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02E668" w14:textId="46CBF4E2" w:rsidR="001F406D" w:rsidRPr="00FC3F47" w:rsidRDefault="00CE2EC1" w:rsidP="00CF0E60">
      <w:pPr>
        <w:spacing w:line="240" w:lineRule="auto"/>
        <w:jc w:val="left"/>
        <w:rPr>
          <w:rStyle w:val="Heading1Char"/>
          <w:rFonts w:eastAsia="Calibri"/>
          <w:b w:val="0"/>
          <w:sz w:val="24"/>
          <w:szCs w:val="24"/>
        </w:rPr>
      </w:pPr>
      <w:bookmarkStart w:id="0" w:name="_Toc535263520"/>
      <w:bookmarkStart w:id="1" w:name="_Toc5550840"/>
      <w:r w:rsidRPr="00FC3F47">
        <w:rPr>
          <w:rStyle w:val="Heading1Char"/>
          <w:rFonts w:eastAsia="Calibri"/>
          <w:b w:val="0"/>
          <w:sz w:val="24"/>
          <w:szCs w:val="24"/>
        </w:rPr>
        <w:tab/>
      </w:r>
      <w:r w:rsidR="009477A7" w:rsidRPr="00FC3F47">
        <w:rPr>
          <w:rStyle w:val="Heading1Char"/>
          <w:rFonts w:eastAsia="Calibri"/>
          <w:b w:val="0"/>
          <w:sz w:val="24"/>
          <w:szCs w:val="24"/>
        </w:rPr>
        <w:t xml:space="preserve"> </w:t>
      </w:r>
    </w:p>
    <w:p w14:paraId="4BC96CBC" w14:textId="77777777" w:rsidR="00EB30BF" w:rsidRPr="00FC3F47" w:rsidRDefault="00EB30BF" w:rsidP="00CF0E60">
      <w:pPr>
        <w:spacing w:line="240" w:lineRule="auto"/>
        <w:jc w:val="left"/>
        <w:rPr>
          <w:rStyle w:val="Heading1Char"/>
          <w:rFonts w:eastAsia="Calibri"/>
          <w:b w:val="0"/>
          <w:sz w:val="24"/>
          <w:szCs w:val="24"/>
        </w:rPr>
      </w:pPr>
    </w:p>
    <w:p w14:paraId="2C0DE7B6" w14:textId="77777777" w:rsidR="001F406D" w:rsidRPr="00FC3F47" w:rsidRDefault="001F406D" w:rsidP="00CF0E60">
      <w:pPr>
        <w:spacing w:line="240" w:lineRule="auto"/>
        <w:jc w:val="left"/>
        <w:rPr>
          <w:rStyle w:val="Heading1Char"/>
          <w:rFonts w:eastAsia="Calibri"/>
          <w:b w:val="0"/>
          <w:sz w:val="24"/>
          <w:szCs w:val="24"/>
        </w:rPr>
      </w:pPr>
    </w:p>
    <w:p w14:paraId="1C565E69" w14:textId="77777777" w:rsidR="001F406D" w:rsidRPr="00FC3F47" w:rsidRDefault="001F406D" w:rsidP="00CF0E60">
      <w:pPr>
        <w:spacing w:line="240" w:lineRule="auto"/>
        <w:jc w:val="left"/>
        <w:rPr>
          <w:rStyle w:val="Heading1Char"/>
          <w:rFonts w:eastAsia="Calibri"/>
          <w:b w:val="0"/>
          <w:sz w:val="24"/>
          <w:szCs w:val="24"/>
        </w:rPr>
      </w:pPr>
    </w:p>
    <w:p w14:paraId="1EBA2086" w14:textId="5FB55F49" w:rsidR="001F406D" w:rsidRPr="00FC3F47" w:rsidRDefault="005E1695" w:rsidP="00CF0E60">
      <w:pPr>
        <w:tabs>
          <w:tab w:val="left" w:pos="2295"/>
        </w:tabs>
        <w:jc w:val="center"/>
        <w:rPr>
          <w:rStyle w:val="Heading1Char"/>
          <w:rFonts w:eastAsia="Calibri"/>
          <w:bCs w:val="0"/>
          <w:sz w:val="24"/>
          <w:szCs w:val="24"/>
        </w:rPr>
      </w:pPr>
      <w:r w:rsidRPr="00FC3F47">
        <w:rPr>
          <w:b/>
          <w:bCs/>
          <w:szCs w:val="24"/>
        </w:rPr>
        <w:t>PLANUL DE MANAGEMENT AL ARI</w:t>
      </w:r>
      <w:r w:rsidR="004A4214" w:rsidRPr="00FC3F47">
        <w:rPr>
          <w:b/>
          <w:bCs/>
          <w:szCs w:val="24"/>
        </w:rPr>
        <w:t>I</w:t>
      </w:r>
      <w:r w:rsidR="00D836E4">
        <w:rPr>
          <w:b/>
          <w:bCs/>
          <w:szCs w:val="24"/>
        </w:rPr>
        <w:t>LOR</w:t>
      </w:r>
      <w:r w:rsidRPr="00FC3F47">
        <w:rPr>
          <w:b/>
          <w:bCs/>
          <w:szCs w:val="24"/>
        </w:rPr>
        <w:t xml:space="preserve"> NATURALE PROTEJATE ROSCI0040 COASTA LUNII </w:t>
      </w:r>
      <w:r w:rsidR="001B7E0A">
        <w:rPr>
          <w:b/>
          <w:bCs/>
          <w:szCs w:val="24"/>
        </w:rPr>
        <w:t>Ș</w:t>
      </w:r>
      <w:r w:rsidRPr="00FC3F47">
        <w:rPr>
          <w:b/>
          <w:bCs/>
          <w:szCs w:val="24"/>
        </w:rPr>
        <w:t>I REZERVA</w:t>
      </w:r>
      <w:r w:rsidR="001B7E0A">
        <w:rPr>
          <w:b/>
          <w:bCs/>
          <w:szCs w:val="24"/>
        </w:rPr>
        <w:t>Ț</w:t>
      </w:r>
      <w:r w:rsidRPr="00FC3F47">
        <w:rPr>
          <w:b/>
          <w:bCs/>
          <w:szCs w:val="24"/>
        </w:rPr>
        <w:t>IA NATURALĂ DEALUL CU FLUTURI</w:t>
      </w:r>
    </w:p>
    <w:p w14:paraId="02606A9A" w14:textId="77777777" w:rsidR="001F406D" w:rsidRPr="00FC3F47" w:rsidRDefault="001F406D" w:rsidP="00CF0E60">
      <w:pPr>
        <w:jc w:val="center"/>
        <w:rPr>
          <w:rStyle w:val="Heading1Char"/>
          <w:rFonts w:eastAsia="Calibri"/>
          <w:bCs w:val="0"/>
          <w:sz w:val="24"/>
          <w:szCs w:val="24"/>
        </w:rPr>
      </w:pPr>
      <w:r w:rsidRPr="00FC3F47">
        <w:rPr>
          <w:rStyle w:val="Heading1Char"/>
          <w:rFonts w:eastAsia="Calibri"/>
          <w:bCs w:val="0"/>
          <w:sz w:val="24"/>
          <w:szCs w:val="24"/>
        </w:rPr>
        <w:br w:type="page"/>
      </w:r>
    </w:p>
    <w:sdt>
      <w:sdtPr>
        <w:rPr>
          <w:rFonts w:eastAsia="Calibri"/>
          <w:b w:val="0"/>
          <w:bCs w:val="0"/>
          <w:sz w:val="24"/>
          <w:szCs w:val="22"/>
          <w:lang w:val="ro-RO" w:eastAsia="en-US"/>
        </w:rPr>
        <w:id w:val="1708679244"/>
        <w:docPartObj>
          <w:docPartGallery w:val="Table of Contents"/>
          <w:docPartUnique/>
        </w:docPartObj>
      </w:sdtPr>
      <w:sdtContent>
        <w:p w14:paraId="71D8D087" w14:textId="6AD2C56A" w:rsidR="00184E98" w:rsidRPr="00FC3F47" w:rsidRDefault="00184E98" w:rsidP="00CF0E60">
          <w:pPr>
            <w:pStyle w:val="TOCHeading"/>
            <w:spacing w:line="360" w:lineRule="auto"/>
            <w:jc w:val="center"/>
            <w:rPr>
              <w:sz w:val="24"/>
              <w:szCs w:val="24"/>
              <w:lang w:val="ro-RO"/>
            </w:rPr>
          </w:pPr>
          <w:r w:rsidRPr="00FC3F47">
            <w:rPr>
              <w:sz w:val="24"/>
              <w:szCs w:val="24"/>
              <w:lang w:val="ro-RO"/>
            </w:rPr>
            <w:t>Cuprins</w:t>
          </w:r>
        </w:p>
        <w:p w14:paraId="26FD1C6B" w14:textId="74109A59" w:rsidR="00AF5A5B" w:rsidRDefault="00184E98" w:rsidP="00D836E4">
          <w:pPr>
            <w:pStyle w:val="TOC1"/>
            <w:rPr>
              <w:rFonts w:asciiTheme="minorHAnsi" w:eastAsiaTheme="minorEastAsia" w:hAnsiTheme="minorHAnsi" w:cstheme="minorBidi"/>
              <w:noProof/>
              <w:kern w:val="2"/>
              <w:sz w:val="22"/>
              <w:lang w:eastAsia="ro-RO"/>
              <w14:ligatures w14:val="standardContextual"/>
            </w:rPr>
          </w:pPr>
          <w:r w:rsidRPr="00FC3F47">
            <w:rPr>
              <w:szCs w:val="24"/>
            </w:rPr>
            <w:fldChar w:fldCharType="begin"/>
          </w:r>
          <w:r w:rsidRPr="00FC3F47">
            <w:rPr>
              <w:szCs w:val="24"/>
            </w:rPr>
            <w:instrText xml:space="preserve"> TOC \o "1-3" \h \z \u </w:instrText>
          </w:r>
          <w:r w:rsidRPr="00FC3F47">
            <w:rPr>
              <w:szCs w:val="24"/>
            </w:rPr>
            <w:fldChar w:fldCharType="separate"/>
          </w:r>
          <w:hyperlink w:anchor="_Toc139227606" w:history="1">
            <w:r w:rsidR="00AF5A5B" w:rsidRPr="00DA5E8E">
              <w:rPr>
                <w:rStyle w:val="Hyperlink"/>
                <w:noProof/>
              </w:rPr>
              <w:t>1. INFORMAȚII GENERALE</w:t>
            </w:r>
            <w:r w:rsidR="00AF5A5B">
              <w:rPr>
                <w:noProof/>
                <w:webHidden/>
              </w:rPr>
              <w:tab/>
            </w:r>
            <w:r w:rsidR="00AF5A5B">
              <w:rPr>
                <w:noProof/>
                <w:webHidden/>
              </w:rPr>
              <w:fldChar w:fldCharType="begin"/>
            </w:r>
            <w:r w:rsidR="00AF5A5B">
              <w:rPr>
                <w:noProof/>
                <w:webHidden/>
              </w:rPr>
              <w:instrText xml:space="preserve"> PAGEREF _Toc139227606 \h </w:instrText>
            </w:r>
            <w:r w:rsidR="00AF5A5B">
              <w:rPr>
                <w:noProof/>
                <w:webHidden/>
              </w:rPr>
            </w:r>
            <w:r w:rsidR="00AF5A5B">
              <w:rPr>
                <w:noProof/>
                <w:webHidden/>
              </w:rPr>
              <w:fldChar w:fldCharType="separate"/>
            </w:r>
            <w:r w:rsidR="00DF01DF">
              <w:rPr>
                <w:noProof/>
                <w:webHidden/>
              </w:rPr>
              <w:t>7</w:t>
            </w:r>
            <w:r w:rsidR="00AF5A5B">
              <w:rPr>
                <w:noProof/>
                <w:webHidden/>
              </w:rPr>
              <w:fldChar w:fldCharType="end"/>
            </w:r>
          </w:hyperlink>
        </w:p>
        <w:p w14:paraId="5737FF93" w14:textId="2154AE02"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07" w:history="1">
            <w:r w:rsidR="00AF5A5B" w:rsidRPr="00DA5E8E">
              <w:rPr>
                <w:rStyle w:val="Hyperlink"/>
                <w:lang w:eastAsia="ro-RO"/>
              </w:rPr>
              <w:t>1.1. Descrierea sintetică a Planului de management</w:t>
            </w:r>
            <w:r w:rsidR="00AF5A5B">
              <w:rPr>
                <w:webHidden/>
              </w:rPr>
              <w:tab/>
            </w:r>
            <w:r w:rsidR="00AF5A5B">
              <w:rPr>
                <w:webHidden/>
              </w:rPr>
              <w:fldChar w:fldCharType="begin"/>
            </w:r>
            <w:r w:rsidR="00AF5A5B">
              <w:rPr>
                <w:webHidden/>
              </w:rPr>
              <w:instrText xml:space="preserve"> PAGEREF _Toc139227607 \h </w:instrText>
            </w:r>
            <w:r w:rsidR="00AF5A5B">
              <w:rPr>
                <w:webHidden/>
              </w:rPr>
            </w:r>
            <w:r w:rsidR="00AF5A5B">
              <w:rPr>
                <w:webHidden/>
              </w:rPr>
              <w:fldChar w:fldCharType="separate"/>
            </w:r>
            <w:r w:rsidR="00DF01DF">
              <w:rPr>
                <w:webHidden/>
              </w:rPr>
              <w:t>7</w:t>
            </w:r>
            <w:r w:rsidR="00AF5A5B">
              <w:rPr>
                <w:webHidden/>
              </w:rPr>
              <w:fldChar w:fldCharType="end"/>
            </w:r>
          </w:hyperlink>
        </w:p>
        <w:p w14:paraId="1A5487EA" w14:textId="5F75526A"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08" w:history="1">
            <w:r w:rsidR="00AF5A5B" w:rsidRPr="00DA5E8E">
              <w:rPr>
                <w:rStyle w:val="Hyperlink"/>
                <w:lang w:eastAsia="ro-RO"/>
              </w:rPr>
              <w:t>1.2. Procesul de elaborare al Planului de management</w:t>
            </w:r>
            <w:r w:rsidR="00AF5A5B">
              <w:rPr>
                <w:webHidden/>
              </w:rPr>
              <w:tab/>
            </w:r>
            <w:r w:rsidR="00AF5A5B">
              <w:rPr>
                <w:webHidden/>
              </w:rPr>
              <w:fldChar w:fldCharType="begin"/>
            </w:r>
            <w:r w:rsidR="00AF5A5B">
              <w:rPr>
                <w:webHidden/>
              </w:rPr>
              <w:instrText xml:space="preserve"> PAGEREF _Toc139227608 \h </w:instrText>
            </w:r>
            <w:r w:rsidR="00AF5A5B">
              <w:rPr>
                <w:webHidden/>
              </w:rPr>
            </w:r>
            <w:r w:rsidR="00AF5A5B">
              <w:rPr>
                <w:webHidden/>
              </w:rPr>
              <w:fldChar w:fldCharType="separate"/>
            </w:r>
            <w:r w:rsidR="00DF01DF">
              <w:rPr>
                <w:webHidden/>
              </w:rPr>
              <w:t>22</w:t>
            </w:r>
            <w:r w:rsidR="00AF5A5B">
              <w:rPr>
                <w:webHidden/>
              </w:rPr>
              <w:fldChar w:fldCharType="end"/>
            </w:r>
          </w:hyperlink>
        </w:p>
        <w:p w14:paraId="37EEE9DC" w14:textId="785EA763"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09" w:history="1">
            <w:r w:rsidR="00AF5A5B" w:rsidRPr="00DA5E8E">
              <w:rPr>
                <w:rStyle w:val="Hyperlink"/>
              </w:rPr>
              <w:t>1.3. Descrierea ariei/ariilor naturale protejate vizate de Planul de management</w:t>
            </w:r>
            <w:r w:rsidR="00AF5A5B">
              <w:rPr>
                <w:webHidden/>
              </w:rPr>
              <w:tab/>
            </w:r>
            <w:r w:rsidR="00AF5A5B">
              <w:rPr>
                <w:webHidden/>
              </w:rPr>
              <w:fldChar w:fldCharType="begin"/>
            </w:r>
            <w:r w:rsidR="00AF5A5B">
              <w:rPr>
                <w:webHidden/>
              </w:rPr>
              <w:instrText xml:space="preserve"> PAGEREF _Toc139227609 \h </w:instrText>
            </w:r>
            <w:r w:rsidR="00AF5A5B">
              <w:rPr>
                <w:webHidden/>
              </w:rPr>
            </w:r>
            <w:r w:rsidR="00AF5A5B">
              <w:rPr>
                <w:webHidden/>
              </w:rPr>
              <w:fldChar w:fldCharType="separate"/>
            </w:r>
            <w:r w:rsidR="00DF01DF">
              <w:rPr>
                <w:webHidden/>
              </w:rPr>
              <w:t>24</w:t>
            </w:r>
            <w:r w:rsidR="00AF5A5B">
              <w:rPr>
                <w:webHidden/>
              </w:rPr>
              <w:fldChar w:fldCharType="end"/>
            </w:r>
          </w:hyperlink>
        </w:p>
        <w:p w14:paraId="638E6C32" w14:textId="11B2CA67"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10" w:history="1">
            <w:r w:rsidR="00AF5A5B" w:rsidRPr="00DA5E8E">
              <w:rPr>
                <w:rStyle w:val="Hyperlink"/>
              </w:rPr>
              <w:t>1.3.1. Ariile naturale protejate vizate de Planul de management</w:t>
            </w:r>
            <w:r w:rsidR="00AF5A5B">
              <w:rPr>
                <w:webHidden/>
              </w:rPr>
              <w:tab/>
            </w:r>
            <w:r w:rsidR="00AF5A5B">
              <w:rPr>
                <w:webHidden/>
              </w:rPr>
              <w:fldChar w:fldCharType="begin"/>
            </w:r>
            <w:r w:rsidR="00AF5A5B">
              <w:rPr>
                <w:webHidden/>
              </w:rPr>
              <w:instrText xml:space="preserve"> PAGEREF _Toc139227610 \h </w:instrText>
            </w:r>
            <w:r w:rsidR="00AF5A5B">
              <w:rPr>
                <w:webHidden/>
              </w:rPr>
            </w:r>
            <w:r w:rsidR="00AF5A5B">
              <w:rPr>
                <w:webHidden/>
              </w:rPr>
              <w:fldChar w:fldCharType="separate"/>
            </w:r>
            <w:r w:rsidR="00DF01DF">
              <w:rPr>
                <w:webHidden/>
              </w:rPr>
              <w:t>24</w:t>
            </w:r>
            <w:r w:rsidR="00AF5A5B">
              <w:rPr>
                <w:webHidden/>
              </w:rPr>
              <w:fldChar w:fldCharType="end"/>
            </w:r>
          </w:hyperlink>
        </w:p>
        <w:p w14:paraId="69D99ABF" w14:textId="3F8B0D9C"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11" w:history="1">
            <w:r w:rsidR="00AF5A5B" w:rsidRPr="00DA5E8E">
              <w:rPr>
                <w:rStyle w:val="Hyperlink"/>
              </w:rPr>
              <w:t>1.3.2. Localizarea ariei/ariilor naturale protejate vizate de Planul de management</w:t>
            </w:r>
            <w:r w:rsidR="00AF5A5B">
              <w:rPr>
                <w:webHidden/>
              </w:rPr>
              <w:tab/>
            </w:r>
            <w:r w:rsidR="00AF5A5B">
              <w:rPr>
                <w:webHidden/>
              </w:rPr>
              <w:fldChar w:fldCharType="begin"/>
            </w:r>
            <w:r w:rsidR="00AF5A5B">
              <w:rPr>
                <w:webHidden/>
              </w:rPr>
              <w:instrText xml:space="preserve"> PAGEREF _Toc139227611 \h </w:instrText>
            </w:r>
            <w:r w:rsidR="00AF5A5B">
              <w:rPr>
                <w:webHidden/>
              </w:rPr>
            </w:r>
            <w:r w:rsidR="00AF5A5B">
              <w:rPr>
                <w:webHidden/>
              </w:rPr>
              <w:fldChar w:fldCharType="separate"/>
            </w:r>
            <w:r w:rsidR="00DF01DF">
              <w:rPr>
                <w:webHidden/>
              </w:rPr>
              <w:t>24</w:t>
            </w:r>
            <w:r w:rsidR="00AF5A5B">
              <w:rPr>
                <w:webHidden/>
              </w:rPr>
              <w:fldChar w:fldCharType="end"/>
            </w:r>
          </w:hyperlink>
        </w:p>
        <w:p w14:paraId="5C127065" w14:textId="1610ACC2"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12" w:history="1">
            <w:r w:rsidR="00AF5A5B" w:rsidRPr="00DA5E8E">
              <w:rPr>
                <w:rStyle w:val="Hyperlink"/>
              </w:rPr>
              <w:t>1.3.3. Limitele ariei/ariilor naturale protejate vizate de Planul de management</w:t>
            </w:r>
            <w:r w:rsidR="00AF5A5B">
              <w:rPr>
                <w:webHidden/>
              </w:rPr>
              <w:tab/>
            </w:r>
            <w:r w:rsidR="00AF5A5B">
              <w:rPr>
                <w:webHidden/>
              </w:rPr>
              <w:fldChar w:fldCharType="begin"/>
            </w:r>
            <w:r w:rsidR="00AF5A5B">
              <w:rPr>
                <w:webHidden/>
              </w:rPr>
              <w:instrText xml:space="preserve"> PAGEREF _Toc139227612 \h </w:instrText>
            </w:r>
            <w:r w:rsidR="00AF5A5B">
              <w:rPr>
                <w:webHidden/>
              </w:rPr>
            </w:r>
            <w:r w:rsidR="00AF5A5B">
              <w:rPr>
                <w:webHidden/>
              </w:rPr>
              <w:fldChar w:fldCharType="separate"/>
            </w:r>
            <w:r w:rsidR="00DF01DF">
              <w:rPr>
                <w:webHidden/>
              </w:rPr>
              <w:t>25</w:t>
            </w:r>
            <w:r w:rsidR="00AF5A5B">
              <w:rPr>
                <w:webHidden/>
              </w:rPr>
              <w:fldChar w:fldCharType="end"/>
            </w:r>
          </w:hyperlink>
        </w:p>
        <w:p w14:paraId="4A6EB8D1" w14:textId="24B1882A" w:rsidR="00AF5A5B" w:rsidRDefault="00000000" w:rsidP="00D836E4">
          <w:pPr>
            <w:pStyle w:val="TOC1"/>
            <w:rPr>
              <w:rFonts w:asciiTheme="minorHAnsi" w:eastAsiaTheme="minorEastAsia" w:hAnsiTheme="minorHAnsi" w:cstheme="minorBidi"/>
              <w:noProof/>
              <w:kern w:val="2"/>
              <w:sz w:val="22"/>
              <w:lang w:eastAsia="ro-RO"/>
              <w14:ligatures w14:val="standardContextual"/>
            </w:rPr>
          </w:pPr>
          <w:hyperlink w:anchor="_Toc139227613" w:history="1">
            <w:r w:rsidR="00AF5A5B" w:rsidRPr="00DA5E8E">
              <w:rPr>
                <w:rStyle w:val="Hyperlink"/>
                <w:noProof/>
              </w:rPr>
              <w:t>2. MEDIUL ABIOTIC AL ARIEI / ARIILOR NATURALE PROTEJATE</w:t>
            </w:r>
            <w:r w:rsidR="00AF5A5B">
              <w:rPr>
                <w:noProof/>
                <w:webHidden/>
              </w:rPr>
              <w:tab/>
            </w:r>
            <w:r w:rsidR="00AF5A5B">
              <w:rPr>
                <w:noProof/>
                <w:webHidden/>
              </w:rPr>
              <w:fldChar w:fldCharType="begin"/>
            </w:r>
            <w:r w:rsidR="00AF5A5B">
              <w:rPr>
                <w:noProof/>
                <w:webHidden/>
              </w:rPr>
              <w:instrText xml:space="preserve"> PAGEREF _Toc139227613 \h </w:instrText>
            </w:r>
            <w:r w:rsidR="00AF5A5B">
              <w:rPr>
                <w:noProof/>
                <w:webHidden/>
              </w:rPr>
            </w:r>
            <w:r w:rsidR="00AF5A5B">
              <w:rPr>
                <w:noProof/>
                <w:webHidden/>
              </w:rPr>
              <w:fldChar w:fldCharType="separate"/>
            </w:r>
            <w:r w:rsidR="00DF01DF">
              <w:rPr>
                <w:noProof/>
                <w:webHidden/>
              </w:rPr>
              <w:t>26</w:t>
            </w:r>
            <w:r w:rsidR="00AF5A5B">
              <w:rPr>
                <w:noProof/>
                <w:webHidden/>
              </w:rPr>
              <w:fldChar w:fldCharType="end"/>
            </w:r>
          </w:hyperlink>
        </w:p>
        <w:p w14:paraId="14B519DF" w14:textId="1FED39AA"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14" w:history="1">
            <w:r w:rsidR="00AF5A5B" w:rsidRPr="00DA5E8E">
              <w:rPr>
                <w:rStyle w:val="Hyperlink"/>
              </w:rPr>
              <w:t>2.1. Geologie</w:t>
            </w:r>
            <w:r w:rsidR="00AF5A5B">
              <w:rPr>
                <w:webHidden/>
              </w:rPr>
              <w:tab/>
            </w:r>
            <w:r w:rsidR="00AF5A5B">
              <w:rPr>
                <w:webHidden/>
              </w:rPr>
              <w:fldChar w:fldCharType="begin"/>
            </w:r>
            <w:r w:rsidR="00AF5A5B">
              <w:rPr>
                <w:webHidden/>
              </w:rPr>
              <w:instrText xml:space="preserve"> PAGEREF _Toc139227614 \h </w:instrText>
            </w:r>
            <w:r w:rsidR="00AF5A5B">
              <w:rPr>
                <w:webHidden/>
              </w:rPr>
            </w:r>
            <w:r w:rsidR="00AF5A5B">
              <w:rPr>
                <w:webHidden/>
              </w:rPr>
              <w:fldChar w:fldCharType="separate"/>
            </w:r>
            <w:r w:rsidR="00DF01DF">
              <w:rPr>
                <w:webHidden/>
              </w:rPr>
              <w:t>26</w:t>
            </w:r>
            <w:r w:rsidR="00AF5A5B">
              <w:rPr>
                <w:webHidden/>
              </w:rPr>
              <w:fldChar w:fldCharType="end"/>
            </w:r>
          </w:hyperlink>
        </w:p>
        <w:p w14:paraId="02AE41BA" w14:textId="5F20FC26"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15" w:history="1">
            <w:r w:rsidR="00AF5A5B" w:rsidRPr="00DA5E8E">
              <w:rPr>
                <w:rStyle w:val="Hyperlink"/>
              </w:rPr>
              <w:t>2.2. Hidrografie</w:t>
            </w:r>
            <w:r w:rsidR="00AF5A5B">
              <w:rPr>
                <w:webHidden/>
              </w:rPr>
              <w:tab/>
            </w:r>
            <w:r w:rsidR="00AF5A5B">
              <w:rPr>
                <w:webHidden/>
              </w:rPr>
              <w:fldChar w:fldCharType="begin"/>
            </w:r>
            <w:r w:rsidR="00AF5A5B">
              <w:rPr>
                <w:webHidden/>
              </w:rPr>
              <w:instrText xml:space="preserve"> PAGEREF _Toc139227615 \h </w:instrText>
            </w:r>
            <w:r w:rsidR="00AF5A5B">
              <w:rPr>
                <w:webHidden/>
              </w:rPr>
            </w:r>
            <w:r w:rsidR="00AF5A5B">
              <w:rPr>
                <w:webHidden/>
              </w:rPr>
              <w:fldChar w:fldCharType="separate"/>
            </w:r>
            <w:r w:rsidR="00DF01DF">
              <w:rPr>
                <w:webHidden/>
              </w:rPr>
              <w:t>27</w:t>
            </w:r>
            <w:r w:rsidR="00AF5A5B">
              <w:rPr>
                <w:webHidden/>
              </w:rPr>
              <w:fldChar w:fldCharType="end"/>
            </w:r>
          </w:hyperlink>
        </w:p>
        <w:p w14:paraId="721C3B82" w14:textId="4008AB87"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16" w:history="1">
            <w:r w:rsidR="00AF5A5B" w:rsidRPr="00DA5E8E">
              <w:rPr>
                <w:rStyle w:val="Hyperlink"/>
              </w:rPr>
              <w:t>2.3. Pedologie</w:t>
            </w:r>
            <w:r w:rsidR="00AF5A5B">
              <w:rPr>
                <w:webHidden/>
              </w:rPr>
              <w:tab/>
            </w:r>
            <w:r w:rsidR="00AF5A5B">
              <w:rPr>
                <w:webHidden/>
              </w:rPr>
              <w:fldChar w:fldCharType="begin"/>
            </w:r>
            <w:r w:rsidR="00AF5A5B">
              <w:rPr>
                <w:webHidden/>
              </w:rPr>
              <w:instrText xml:space="preserve"> PAGEREF _Toc139227616 \h </w:instrText>
            </w:r>
            <w:r w:rsidR="00AF5A5B">
              <w:rPr>
                <w:webHidden/>
              </w:rPr>
            </w:r>
            <w:r w:rsidR="00AF5A5B">
              <w:rPr>
                <w:webHidden/>
              </w:rPr>
              <w:fldChar w:fldCharType="separate"/>
            </w:r>
            <w:r w:rsidR="00DF01DF">
              <w:rPr>
                <w:webHidden/>
              </w:rPr>
              <w:t>31</w:t>
            </w:r>
            <w:r w:rsidR="00AF5A5B">
              <w:rPr>
                <w:webHidden/>
              </w:rPr>
              <w:fldChar w:fldCharType="end"/>
            </w:r>
          </w:hyperlink>
        </w:p>
        <w:p w14:paraId="4023DA3F" w14:textId="219FB21F"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17" w:history="1">
            <w:r w:rsidR="00AF5A5B" w:rsidRPr="00DA5E8E">
              <w:rPr>
                <w:rStyle w:val="Hyperlink"/>
              </w:rPr>
              <w:t>2.4. Clima</w:t>
            </w:r>
            <w:r w:rsidR="00AF5A5B">
              <w:rPr>
                <w:webHidden/>
              </w:rPr>
              <w:tab/>
            </w:r>
            <w:r w:rsidR="00AF5A5B">
              <w:rPr>
                <w:webHidden/>
              </w:rPr>
              <w:fldChar w:fldCharType="begin"/>
            </w:r>
            <w:r w:rsidR="00AF5A5B">
              <w:rPr>
                <w:webHidden/>
              </w:rPr>
              <w:instrText xml:space="preserve"> PAGEREF _Toc139227617 \h </w:instrText>
            </w:r>
            <w:r w:rsidR="00AF5A5B">
              <w:rPr>
                <w:webHidden/>
              </w:rPr>
            </w:r>
            <w:r w:rsidR="00AF5A5B">
              <w:rPr>
                <w:webHidden/>
              </w:rPr>
              <w:fldChar w:fldCharType="separate"/>
            </w:r>
            <w:r w:rsidR="00DF01DF">
              <w:rPr>
                <w:webHidden/>
              </w:rPr>
              <w:t>33</w:t>
            </w:r>
            <w:r w:rsidR="00AF5A5B">
              <w:rPr>
                <w:webHidden/>
              </w:rPr>
              <w:fldChar w:fldCharType="end"/>
            </w:r>
          </w:hyperlink>
        </w:p>
        <w:p w14:paraId="3A788292" w14:textId="1F051651"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18" w:history="1">
            <w:r w:rsidR="00AF5A5B" w:rsidRPr="00DA5E8E">
              <w:rPr>
                <w:rStyle w:val="Hyperlink"/>
              </w:rPr>
              <w:t>2.5. Elemente de interes conservativ, de tip abiotic</w:t>
            </w:r>
            <w:r w:rsidR="00AF5A5B">
              <w:rPr>
                <w:webHidden/>
              </w:rPr>
              <w:tab/>
            </w:r>
            <w:r w:rsidR="00AF5A5B">
              <w:rPr>
                <w:webHidden/>
              </w:rPr>
              <w:fldChar w:fldCharType="begin"/>
            </w:r>
            <w:r w:rsidR="00AF5A5B">
              <w:rPr>
                <w:webHidden/>
              </w:rPr>
              <w:instrText xml:space="preserve"> PAGEREF _Toc139227618 \h </w:instrText>
            </w:r>
            <w:r w:rsidR="00AF5A5B">
              <w:rPr>
                <w:webHidden/>
              </w:rPr>
            </w:r>
            <w:r w:rsidR="00AF5A5B">
              <w:rPr>
                <w:webHidden/>
              </w:rPr>
              <w:fldChar w:fldCharType="separate"/>
            </w:r>
            <w:r w:rsidR="00DF01DF">
              <w:rPr>
                <w:webHidden/>
              </w:rPr>
              <w:t>39</w:t>
            </w:r>
            <w:r w:rsidR="00AF5A5B">
              <w:rPr>
                <w:webHidden/>
              </w:rPr>
              <w:fldChar w:fldCharType="end"/>
            </w:r>
          </w:hyperlink>
        </w:p>
        <w:p w14:paraId="3C35F328" w14:textId="2B185DDD" w:rsidR="00AF5A5B" w:rsidRDefault="00000000" w:rsidP="00D836E4">
          <w:pPr>
            <w:pStyle w:val="TOC1"/>
            <w:rPr>
              <w:rFonts w:asciiTheme="minorHAnsi" w:eastAsiaTheme="minorEastAsia" w:hAnsiTheme="minorHAnsi" w:cstheme="minorBidi"/>
              <w:noProof/>
              <w:kern w:val="2"/>
              <w:sz w:val="22"/>
              <w:lang w:eastAsia="ro-RO"/>
              <w14:ligatures w14:val="standardContextual"/>
            </w:rPr>
          </w:pPr>
          <w:hyperlink w:anchor="_Toc139227619" w:history="1">
            <w:r w:rsidR="00AF5A5B" w:rsidRPr="00DA5E8E">
              <w:rPr>
                <w:rStyle w:val="Hyperlink"/>
                <w:noProof/>
              </w:rPr>
              <w:t>3. MEDIUL BIOTIC AL ARIEI / ARIILOR NATURALE PROTEJATE</w:t>
            </w:r>
            <w:r w:rsidR="00AF5A5B">
              <w:rPr>
                <w:noProof/>
                <w:webHidden/>
              </w:rPr>
              <w:tab/>
            </w:r>
            <w:r w:rsidR="00AF5A5B">
              <w:rPr>
                <w:noProof/>
                <w:webHidden/>
              </w:rPr>
              <w:fldChar w:fldCharType="begin"/>
            </w:r>
            <w:r w:rsidR="00AF5A5B">
              <w:rPr>
                <w:noProof/>
                <w:webHidden/>
              </w:rPr>
              <w:instrText xml:space="preserve"> PAGEREF _Toc139227619 \h </w:instrText>
            </w:r>
            <w:r w:rsidR="00AF5A5B">
              <w:rPr>
                <w:noProof/>
                <w:webHidden/>
              </w:rPr>
            </w:r>
            <w:r w:rsidR="00AF5A5B">
              <w:rPr>
                <w:noProof/>
                <w:webHidden/>
              </w:rPr>
              <w:fldChar w:fldCharType="separate"/>
            </w:r>
            <w:r w:rsidR="00DF01DF">
              <w:rPr>
                <w:noProof/>
                <w:webHidden/>
              </w:rPr>
              <w:t>39</w:t>
            </w:r>
            <w:r w:rsidR="00AF5A5B">
              <w:rPr>
                <w:noProof/>
                <w:webHidden/>
              </w:rPr>
              <w:fldChar w:fldCharType="end"/>
            </w:r>
          </w:hyperlink>
        </w:p>
        <w:p w14:paraId="7CBE1062" w14:textId="03087E2E"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20" w:history="1">
            <w:r w:rsidR="00AF5A5B" w:rsidRPr="00DA5E8E">
              <w:rPr>
                <w:rStyle w:val="Hyperlink"/>
              </w:rPr>
              <w:t>3.1. Ecosistemele</w:t>
            </w:r>
            <w:r w:rsidR="00AF5A5B">
              <w:rPr>
                <w:webHidden/>
              </w:rPr>
              <w:tab/>
            </w:r>
            <w:r w:rsidR="00AF5A5B">
              <w:rPr>
                <w:webHidden/>
              </w:rPr>
              <w:fldChar w:fldCharType="begin"/>
            </w:r>
            <w:r w:rsidR="00AF5A5B">
              <w:rPr>
                <w:webHidden/>
              </w:rPr>
              <w:instrText xml:space="preserve"> PAGEREF _Toc139227620 \h </w:instrText>
            </w:r>
            <w:r w:rsidR="00AF5A5B">
              <w:rPr>
                <w:webHidden/>
              </w:rPr>
            </w:r>
            <w:r w:rsidR="00AF5A5B">
              <w:rPr>
                <w:webHidden/>
              </w:rPr>
              <w:fldChar w:fldCharType="separate"/>
            </w:r>
            <w:r w:rsidR="00DF01DF">
              <w:rPr>
                <w:webHidden/>
              </w:rPr>
              <w:t>39</w:t>
            </w:r>
            <w:r w:rsidR="00AF5A5B">
              <w:rPr>
                <w:webHidden/>
              </w:rPr>
              <w:fldChar w:fldCharType="end"/>
            </w:r>
          </w:hyperlink>
        </w:p>
        <w:p w14:paraId="22876B0D" w14:textId="03A99B26"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21" w:history="1">
            <w:r w:rsidR="00AF5A5B" w:rsidRPr="00DA5E8E">
              <w:rPr>
                <w:rStyle w:val="Hyperlink"/>
              </w:rPr>
              <w:t>3.2. Habitate de interes conservativ în baza cărora a fost declarată aria/ariile naturale protejate</w:t>
            </w:r>
            <w:r w:rsidR="00AF5A5B">
              <w:rPr>
                <w:webHidden/>
              </w:rPr>
              <w:tab/>
            </w:r>
            <w:r w:rsidR="00AF5A5B">
              <w:rPr>
                <w:webHidden/>
              </w:rPr>
              <w:fldChar w:fldCharType="begin"/>
            </w:r>
            <w:r w:rsidR="00AF5A5B">
              <w:rPr>
                <w:webHidden/>
              </w:rPr>
              <w:instrText xml:space="preserve"> PAGEREF _Toc139227621 \h </w:instrText>
            </w:r>
            <w:r w:rsidR="00AF5A5B">
              <w:rPr>
                <w:webHidden/>
              </w:rPr>
            </w:r>
            <w:r w:rsidR="00AF5A5B">
              <w:rPr>
                <w:webHidden/>
              </w:rPr>
              <w:fldChar w:fldCharType="separate"/>
            </w:r>
            <w:r w:rsidR="00DF01DF">
              <w:rPr>
                <w:webHidden/>
              </w:rPr>
              <w:t>41</w:t>
            </w:r>
            <w:r w:rsidR="00AF5A5B">
              <w:rPr>
                <w:webHidden/>
              </w:rPr>
              <w:fldChar w:fldCharType="end"/>
            </w:r>
          </w:hyperlink>
        </w:p>
        <w:p w14:paraId="4022977B" w14:textId="684CC09A"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22" w:history="1">
            <w:r w:rsidR="00AF5A5B" w:rsidRPr="00DA5E8E">
              <w:rPr>
                <w:rStyle w:val="Hyperlink"/>
              </w:rPr>
              <w:t>6240* Pajiști stepice subpanonice</w:t>
            </w:r>
            <w:r w:rsidR="00AF5A5B">
              <w:rPr>
                <w:webHidden/>
              </w:rPr>
              <w:tab/>
            </w:r>
            <w:r w:rsidR="00AF5A5B">
              <w:rPr>
                <w:webHidden/>
              </w:rPr>
              <w:fldChar w:fldCharType="begin"/>
            </w:r>
            <w:r w:rsidR="00AF5A5B">
              <w:rPr>
                <w:webHidden/>
              </w:rPr>
              <w:instrText xml:space="preserve"> PAGEREF _Toc139227622 \h </w:instrText>
            </w:r>
            <w:r w:rsidR="00AF5A5B">
              <w:rPr>
                <w:webHidden/>
              </w:rPr>
            </w:r>
            <w:r w:rsidR="00AF5A5B">
              <w:rPr>
                <w:webHidden/>
              </w:rPr>
              <w:fldChar w:fldCharType="separate"/>
            </w:r>
            <w:r w:rsidR="00DF01DF">
              <w:rPr>
                <w:webHidden/>
              </w:rPr>
              <w:t>41</w:t>
            </w:r>
            <w:r w:rsidR="00AF5A5B">
              <w:rPr>
                <w:webHidden/>
              </w:rPr>
              <w:fldChar w:fldCharType="end"/>
            </w:r>
          </w:hyperlink>
        </w:p>
        <w:p w14:paraId="0A1A27A6" w14:textId="1E0C1FCB"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23" w:history="1">
            <w:r w:rsidR="00AF5A5B" w:rsidRPr="00DA5E8E">
              <w:rPr>
                <w:rStyle w:val="Hyperlink"/>
              </w:rPr>
              <w:t>40A0* Tufărișuri subcontinentale peripanonice</w:t>
            </w:r>
            <w:r w:rsidR="00AF5A5B">
              <w:rPr>
                <w:webHidden/>
              </w:rPr>
              <w:tab/>
            </w:r>
            <w:r w:rsidR="00AF5A5B">
              <w:rPr>
                <w:webHidden/>
              </w:rPr>
              <w:fldChar w:fldCharType="begin"/>
            </w:r>
            <w:r w:rsidR="00AF5A5B">
              <w:rPr>
                <w:webHidden/>
              </w:rPr>
              <w:instrText xml:space="preserve"> PAGEREF _Toc139227623 \h </w:instrText>
            </w:r>
            <w:r w:rsidR="00AF5A5B">
              <w:rPr>
                <w:webHidden/>
              </w:rPr>
            </w:r>
            <w:r w:rsidR="00AF5A5B">
              <w:rPr>
                <w:webHidden/>
              </w:rPr>
              <w:fldChar w:fldCharType="separate"/>
            </w:r>
            <w:r w:rsidR="00DF01DF">
              <w:rPr>
                <w:webHidden/>
              </w:rPr>
              <w:t>44</w:t>
            </w:r>
            <w:r w:rsidR="00AF5A5B">
              <w:rPr>
                <w:webHidden/>
              </w:rPr>
              <w:fldChar w:fldCharType="end"/>
            </w:r>
          </w:hyperlink>
        </w:p>
        <w:p w14:paraId="286FB63E" w14:textId="0CCF2A3A"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24" w:history="1">
            <w:r w:rsidR="00AF5A5B" w:rsidRPr="00DA5E8E">
              <w:rPr>
                <w:rStyle w:val="Hyperlink"/>
              </w:rPr>
              <w:t xml:space="preserve">91I0* Păduri stepice euro-siberiene de </w:t>
            </w:r>
            <w:r w:rsidR="00AF5A5B" w:rsidRPr="00DA5E8E">
              <w:rPr>
                <w:rStyle w:val="Hyperlink"/>
                <w:i/>
                <w:iCs/>
              </w:rPr>
              <w:t>Quercus</w:t>
            </w:r>
            <w:r w:rsidR="00AF5A5B" w:rsidRPr="00DA5E8E">
              <w:rPr>
                <w:rStyle w:val="Hyperlink"/>
              </w:rPr>
              <w:t xml:space="preserve"> spp.</w:t>
            </w:r>
            <w:r w:rsidR="00AF5A5B">
              <w:rPr>
                <w:webHidden/>
              </w:rPr>
              <w:tab/>
            </w:r>
            <w:r w:rsidR="00AF5A5B">
              <w:rPr>
                <w:webHidden/>
              </w:rPr>
              <w:fldChar w:fldCharType="begin"/>
            </w:r>
            <w:r w:rsidR="00AF5A5B">
              <w:rPr>
                <w:webHidden/>
              </w:rPr>
              <w:instrText xml:space="preserve"> PAGEREF _Toc139227624 \h </w:instrText>
            </w:r>
            <w:r w:rsidR="00AF5A5B">
              <w:rPr>
                <w:webHidden/>
              </w:rPr>
            </w:r>
            <w:r w:rsidR="00AF5A5B">
              <w:rPr>
                <w:webHidden/>
              </w:rPr>
              <w:fldChar w:fldCharType="separate"/>
            </w:r>
            <w:r w:rsidR="00DF01DF">
              <w:rPr>
                <w:webHidden/>
              </w:rPr>
              <w:t>47</w:t>
            </w:r>
            <w:r w:rsidR="00AF5A5B">
              <w:rPr>
                <w:webHidden/>
              </w:rPr>
              <w:fldChar w:fldCharType="end"/>
            </w:r>
          </w:hyperlink>
        </w:p>
        <w:p w14:paraId="60AF1F12" w14:textId="74C821C5"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25" w:history="1">
            <w:r w:rsidR="00AF5A5B" w:rsidRPr="00DA5E8E">
              <w:rPr>
                <w:rStyle w:val="Hyperlink"/>
              </w:rPr>
              <w:t>3.3. Specii de floră și faună de interes conservativ pentru care a fost declarată aria naturală protejată</w:t>
            </w:r>
            <w:r w:rsidR="00AF5A5B">
              <w:rPr>
                <w:webHidden/>
              </w:rPr>
              <w:tab/>
            </w:r>
            <w:r w:rsidR="00AF5A5B">
              <w:rPr>
                <w:webHidden/>
              </w:rPr>
              <w:fldChar w:fldCharType="begin"/>
            </w:r>
            <w:r w:rsidR="00AF5A5B">
              <w:rPr>
                <w:webHidden/>
              </w:rPr>
              <w:instrText xml:space="preserve"> PAGEREF _Toc139227625 \h </w:instrText>
            </w:r>
            <w:r w:rsidR="00AF5A5B">
              <w:rPr>
                <w:webHidden/>
              </w:rPr>
            </w:r>
            <w:r w:rsidR="00AF5A5B">
              <w:rPr>
                <w:webHidden/>
              </w:rPr>
              <w:fldChar w:fldCharType="separate"/>
            </w:r>
            <w:r w:rsidR="00DF01DF">
              <w:rPr>
                <w:webHidden/>
              </w:rPr>
              <w:t>50</w:t>
            </w:r>
            <w:r w:rsidR="00AF5A5B">
              <w:rPr>
                <w:webHidden/>
              </w:rPr>
              <w:fldChar w:fldCharType="end"/>
            </w:r>
          </w:hyperlink>
        </w:p>
        <w:p w14:paraId="3947D85F" w14:textId="59DF67FB"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26" w:history="1">
            <w:r w:rsidR="00AF5A5B" w:rsidRPr="00DA5E8E">
              <w:rPr>
                <w:rStyle w:val="Hyperlink"/>
              </w:rPr>
              <w:t>3.3.1. Plante superioare</w:t>
            </w:r>
            <w:r w:rsidR="00AF5A5B">
              <w:rPr>
                <w:webHidden/>
              </w:rPr>
              <w:tab/>
            </w:r>
            <w:r w:rsidR="00AF5A5B">
              <w:rPr>
                <w:webHidden/>
              </w:rPr>
              <w:fldChar w:fldCharType="begin"/>
            </w:r>
            <w:r w:rsidR="00AF5A5B">
              <w:rPr>
                <w:webHidden/>
              </w:rPr>
              <w:instrText xml:space="preserve"> PAGEREF _Toc139227626 \h </w:instrText>
            </w:r>
            <w:r w:rsidR="00AF5A5B">
              <w:rPr>
                <w:webHidden/>
              </w:rPr>
            </w:r>
            <w:r w:rsidR="00AF5A5B">
              <w:rPr>
                <w:webHidden/>
              </w:rPr>
              <w:fldChar w:fldCharType="separate"/>
            </w:r>
            <w:r w:rsidR="00DF01DF">
              <w:rPr>
                <w:webHidden/>
              </w:rPr>
              <w:t>52</w:t>
            </w:r>
            <w:r w:rsidR="00AF5A5B">
              <w:rPr>
                <w:webHidden/>
              </w:rPr>
              <w:fldChar w:fldCharType="end"/>
            </w:r>
          </w:hyperlink>
        </w:p>
        <w:p w14:paraId="14447E65" w14:textId="55964E49"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27" w:history="1">
            <w:r w:rsidR="00AF5A5B" w:rsidRPr="00DA5E8E">
              <w:rPr>
                <w:rStyle w:val="Hyperlink"/>
                <w:i/>
                <w:iCs/>
              </w:rPr>
              <w:t>Crambe tataria</w:t>
            </w:r>
            <w:r w:rsidR="00AF5A5B">
              <w:rPr>
                <w:webHidden/>
              </w:rPr>
              <w:tab/>
            </w:r>
            <w:r w:rsidR="00AF5A5B">
              <w:rPr>
                <w:webHidden/>
              </w:rPr>
              <w:fldChar w:fldCharType="begin"/>
            </w:r>
            <w:r w:rsidR="00AF5A5B">
              <w:rPr>
                <w:webHidden/>
              </w:rPr>
              <w:instrText xml:space="preserve"> PAGEREF _Toc139227627 \h </w:instrText>
            </w:r>
            <w:r w:rsidR="00AF5A5B">
              <w:rPr>
                <w:webHidden/>
              </w:rPr>
            </w:r>
            <w:r w:rsidR="00AF5A5B">
              <w:rPr>
                <w:webHidden/>
              </w:rPr>
              <w:fldChar w:fldCharType="separate"/>
            </w:r>
            <w:r w:rsidR="00DF01DF">
              <w:rPr>
                <w:webHidden/>
              </w:rPr>
              <w:t>52</w:t>
            </w:r>
            <w:r w:rsidR="00AF5A5B">
              <w:rPr>
                <w:webHidden/>
              </w:rPr>
              <w:fldChar w:fldCharType="end"/>
            </w:r>
          </w:hyperlink>
        </w:p>
        <w:p w14:paraId="22B19FEA" w14:textId="59E67D7A"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28" w:history="1">
            <w:r w:rsidR="00AF5A5B" w:rsidRPr="00DA5E8E">
              <w:rPr>
                <w:rStyle w:val="Hyperlink"/>
              </w:rPr>
              <w:t>3.3.2. Nevertebrate</w:t>
            </w:r>
            <w:r w:rsidR="00AF5A5B">
              <w:rPr>
                <w:webHidden/>
              </w:rPr>
              <w:tab/>
            </w:r>
            <w:r w:rsidR="00AF5A5B">
              <w:rPr>
                <w:webHidden/>
              </w:rPr>
              <w:fldChar w:fldCharType="begin"/>
            </w:r>
            <w:r w:rsidR="00AF5A5B">
              <w:rPr>
                <w:webHidden/>
              </w:rPr>
              <w:instrText xml:space="preserve"> PAGEREF _Toc139227628 \h </w:instrText>
            </w:r>
            <w:r w:rsidR="00AF5A5B">
              <w:rPr>
                <w:webHidden/>
              </w:rPr>
            </w:r>
            <w:r w:rsidR="00AF5A5B">
              <w:rPr>
                <w:webHidden/>
              </w:rPr>
              <w:fldChar w:fldCharType="separate"/>
            </w:r>
            <w:r w:rsidR="00DF01DF">
              <w:rPr>
                <w:webHidden/>
              </w:rPr>
              <w:t>55</w:t>
            </w:r>
            <w:r w:rsidR="00AF5A5B">
              <w:rPr>
                <w:webHidden/>
              </w:rPr>
              <w:fldChar w:fldCharType="end"/>
            </w:r>
          </w:hyperlink>
        </w:p>
        <w:p w14:paraId="1350A8D4" w14:textId="19EB92D6"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29" w:history="1">
            <w:r w:rsidR="00AF5A5B" w:rsidRPr="00DA5E8E">
              <w:rPr>
                <w:rStyle w:val="Hyperlink"/>
                <w:i/>
                <w:iCs/>
              </w:rPr>
              <w:t>Pseudophilotes bavius hungarica</w:t>
            </w:r>
            <w:r w:rsidR="00AF5A5B">
              <w:rPr>
                <w:webHidden/>
              </w:rPr>
              <w:tab/>
            </w:r>
            <w:r w:rsidR="00AF5A5B">
              <w:rPr>
                <w:webHidden/>
              </w:rPr>
              <w:fldChar w:fldCharType="begin"/>
            </w:r>
            <w:r w:rsidR="00AF5A5B">
              <w:rPr>
                <w:webHidden/>
              </w:rPr>
              <w:instrText xml:space="preserve"> PAGEREF _Toc139227629 \h </w:instrText>
            </w:r>
            <w:r w:rsidR="00AF5A5B">
              <w:rPr>
                <w:webHidden/>
              </w:rPr>
            </w:r>
            <w:r w:rsidR="00AF5A5B">
              <w:rPr>
                <w:webHidden/>
              </w:rPr>
              <w:fldChar w:fldCharType="separate"/>
            </w:r>
            <w:r w:rsidR="00DF01DF">
              <w:rPr>
                <w:webHidden/>
              </w:rPr>
              <w:t>55</w:t>
            </w:r>
            <w:r w:rsidR="00AF5A5B">
              <w:rPr>
                <w:webHidden/>
              </w:rPr>
              <w:fldChar w:fldCharType="end"/>
            </w:r>
          </w:hyperlink>
        </w:p>
        <w:p w14:paraId="1869982C" w14:textId="547E502F"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30" w:history="1">
            <w:r w:rsidR="00AF5A5B" w:rsidRPr="00DA5E8E">
              <w:rPr>
                <w:rStyle w:val="Hyperlink"/>
                <w:i/>
                <w:iCs/>
              </w:rPr>
              <w:t>Catopta thrips</w:t>
            </w:r>
            <w:r w:rsidR="00AF5A5B">
              <w:rPr>
                <w:webHidden/>
              </w:rPr>
              <w:tab/>
            </w:r>
            <w:r w:rsidR="00AF5A5B">
              <w:rPr>
                <w:webHidden/>
              </w:rPr>
              <w:fldChar w:fldCharType="begin"/>
            </w:r>
            <w:r w:rsidR="00AF5A5B">
              <w:rPr>
                <w:webHidden/>
              </w:rPr>
              <w:instrText xml:space="preserve"> PAGEREF _Toc139227630 \h </w:instrText>
            </w:r>
            <w:r w:rsidR="00AF5A5B">
              <w:rPr>
                <w:webHidden/>
              </w:rPr>
            </w:r>
            <w:r w:rsidR="00AF5A5B">
              <w:rPr>
                <w:webHidden/>
              </w:rPr>
              <w:fldChar w:fldCharType="separate"/>
            </w:r>
            <w:r w:rsidR="00DF01DF">
              <w:rPr>
                <w:webHidden/>
              </w:rPr>
              <w:t>60</w:t>
            </w:r>
            <w:r w:rsidR="00AF5A5B">
              <w:rPr>
                <w:webHidden/>
              </w:rPr>
              <w:fldChar w:fldCharType="end"/>
            </w:r>
          </w:hyperlink>
        </w:p>
        <w:p w14:paraId="25FF8A95" w14:textId="2F9AEE5E"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31" w:history="1">
            <w:r w:rsidR="00AF5A5B" w:rsidRPr="00DA5E8E">
              <w:rPr>
                <w:rStyle w:val="Hyperlink"/>
                <w:i/>
                <w:iCs/>
              </w:rPr>
              <w:t>Cucullia mixta</w:t>
            </w:r>
            <w:r w:rsidR="00AF5A5B">
              <w:rPr>
                <w:webHidden/>
              </w:rPr>
              <w:tab/>
            </w:r>
            <w:r w:rsidR="00AF5A5B">
              <w:rPr>
                <w:webHidden/>
              </w:rPr>
              <w:fldChar w:fldCharType="begin"/>
            </w:r>
            <w:r w:rsidR="00AF5A5B">
              <w:rPr>
                <w:webHidden/>
              </w:rPr>
              <w:instrText xml:space="preserve"> PAGEREF _Toc139227631 \h </w:instrText>
            </w:r>
            <w:r w:rsidR="00AF5A5B">
              <w:rPr>
                <w:webHidden/>
              </w:rPr>
            </w:r>
            <w:r w:rsidR="00AF5A5B">
              <w:rPr>
                <w:webHidden/>
              </w:rPr>
              <w:fldChar w:fldCharType="separate"/>
            </w:r>
            <w:r w:rsidR="00DF01DF">
              <w:rPr>
                <w:webHidden/>
              </w:rPr>
              <w:t>64</w:t>
            </w:r>
            <w:r w:rsidR="00AF5A5B">
              <w:rPr>
                <w:webHidden/>
              </w:rPr>
              <w:fldChar w:fldCharType="end"/>
            </w:r>
          </w:hyperlink>
        </w:p>
        <w:p w14:paraId="57742B41" w14:textId="469FBA4A"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32" w:history="1">
            <w:r w:rsidR="00AF5A5B" w:rsidRPr="00DA5E8E">
              <w:rPr>
                <w:rStyle w:val="Hyperlink"/>
                <w:i/>
                <w:iCs/>
              </w:rPr>
              <w:t>Gortyna borelii lunata</w:t>
            </w:r>
            <w:r w:rsidR="00AF5A5B">
              <w:rPr>
                <w:webHidden/>
              </w:rPr>
              <w:tab/>
            </w:r>
            <w:r w:rsidR="00AF5A5B">
              <w:rPr>
                <w:webHidden/>
              </w:rPr>
              <w:fldChar w:fldCharType="begin"/>
            </w:r>
            <w:r w:rsidR="00AF5A5B">
              <w:rPr>
                <w:webHidden/>
              </w:rPr>
              <w:instrText xml:space="preserve"> PAGEREF _Toc139227632 \h </w:instrText>
            </w:r>
            <w:r w:rsidR="00AF5A5B">
              <w:rPr>
                <w:webHidden/>
              </w:rPr>
            </w:r>
            <w:r w:rsidR="00AF5A5B">
              <w:rPr>
                <w:webHidden/>
              </w:rPr>
              <w:fldChar w:fldCharType="separate"/>
            </w:r>
            <w:r w:rsidR="00DF01DF">
              <w:rPr>
                <w:webHidden/>
              </w:rPr>
              <w:t>67</w:t>
            </w:r>
            <w:r w:rsidR="00AF5A5B">
              <w:rPr>
                <w:webHidden/>
              </w:rPr>
              <w:fldChar w:fldCharType="end"/>
            </w:r>
          </w:hyperlink>
        </w:p>
        <w:p w14:paraId="1EAC2E23" w14:textId="285DAC0D"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33" w:history="1">
            <w:r w:rsidR="00AF5A5B" w:rsidRPr="00DA5E8E">
              <w:rPr>
                <w:rStyle w:val="Hyperlink"/>
              </w:rPr>
              <w:t>3.3.3. Herpetofaună</w:t>
            </w:r>
            <w:r w:rsidR="00AF5A5B">
              <w:rPr>
                <w:webHidden/>
              </w:rPr>
              <w:tab/>
            </w:r>
            <w:r w:rsidR="00AF5A5B">
              <w:rPr>
                <w:webHidden/>
              </w:rPr>
              <w:fldChar w:fldCharType="begin"/>
            </w:r>
            <w:r w:rsidR="00AF5A5B">
              <w:rPr>
                <w:webHidden/>
              </w:rPr>
              <w:instrText xml:space="preserve"> PAGEREF _Toc139227633 \h </w:instrText>
            </w:r>
            <w:r w:rsidR="00AF5A5B">
              <w:rPr>
                <w:webHidden/>
              </w:rPr>
            </w:r>
            <w:r w:rsidR="00AF5A5B">
              <w:rPr>
                <w:webHidden/>
              </w:rPr>
              <w:fldChar w:fldCharType="separate"/>
            </w:r>
            <w:r w:rsidR="00DF01DF">
              <w:rPr>
                <w:webHidden/>
              </w:rPr>
              <w:t>71</w:t>
            </w:r>
            <w:r w:rsidR="00AF5A5B">
              <w:rPr>
                <w:webHidden/>
              </w:rPr>
              <w:fldChar w:fldCharType="end"/>
            </w:r>
          </w:hyperlink>
        </w:p>
        <w:p w14:paraId="4E72C02B" w14:textId="4BAF37E3"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34" w:history="1">
            <w:r w:rsidR="00AF5A5B" w:rsidRPr="00DA5E8E">
              <w:rPr>
                <w:rStyle w:val="Hyperlink"/>
                <w:i/>
                <w:iCs/>
              </w:rPr>
              <w:t>Bombina variegata</w:t>
            </w:r>
            <w:r w:rsidR="00AF5A5B">
              <w:rPr>
                <w:webHidden/>
              </w:rPr>
              <w:tab/>
            </w:r>
            <w:r w:rsidR="00AF5A5B">
              <w:rPr>
                <w:webHidden/>
              </w:rPr>
              <w:fldChar w:fldCharType="begin"/>
            </w:r>
            <w:r w:rsidR="00AF5A5B">
              <w:rPr>
                <w:webHidden/>
              </w:rPr>
              <w:instrText xml:space="preserve"> PAGEREF _Toc139227634 \h </w:instrText>
            </w:r>
            <w:r w:rsidR="00AF5A5B">
              <w:rPr>
                <w:webHidden/>
              </w:rPr>
            </w:r>
            <w:r w:rsidR="00AF5A5B">
              <w:rPr>
                <w:webHidden/>
              </w:rPr>
              <w:fldChar w:fldCharType="separate"/>
            </w:r>
            <w:r w:rsidR="00DF01DF">
              <w:rPr>
                <w:webHidden/>
              </w:rPr>
              <w:t>71</w:t>
            </w:r>
            <w:r w:rsidR="00AF5A5B">
              <w:rPr>
                <w:webHidden/>
              </w:rPr>
              <w:fldChar w:fldCharType="end"/>
            </w:r>
          </w:hyperlink>
        </w:p>
        <w:p w14:paraId="23430817" w14:textId="400FA4B7"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35" w:history="1">
            <w:r w:rsidR="00AF5A5B" w:rsidRPr="00DA5E8E">
              <w:rPr>
                <w:rStyle w:val="Hyperlink"/>
                <w:i/>
                <w:iCs/>
              </w:rPr>
              <w:t>Bombina bombina</w:t>
            </w:r>
            <w:r w:rsidR="00AF5A5B">
              <w:rPr>
                <w:webHidden/>
              </w:rPr>
              <w:tab/>
            </w:r>
            <w:r w:rsidR="00AF5A5B">
              <w:rPr>
                <w:webHidden/>
              </w:rPr>
              <w:fldChar w:fldCharType="begin"/>
            </w:r>
            <w:r w:rsidR="00AF5A5B">
              <w:rPr>
                <w:webHidden/>
              </w:rPr>
              <w:instrText xml:space="preserve"> PAGEREF _Toc139227635 \h </w:instrText>
            </w:r>
            <w:r w:rsidR="00AF5A5B">
              <w:rPr>
                <w:webHidden/>
              </w:rPr>
            </w:r>
            <w:r w:rsidR="00AF5A5B">
              <w:rPr>
                <w:webHidden/>
              </w:rPr>
              <w:fldChar w:fldCharType="separate"/>
            </w:r>
            <w:r w:rsidR="00DF01DF">
              <w:rPr>
                <w:webHidden/>
              </w:rPr>
              <w:t>74</w:t>
            </w:r>
            <w:r w:rsidR="00AF5A5B">
              <w:rPr>
                <w:webHidden/>
              </w:rPr>
              <w:fldChar w:fldCharType="end"/>
            </w:r>
          </w:hyperlink>
        </w:p>
        <w:p w14:paraId="5D9A255B" w14:textId="29A234A2"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36" w:history="1">
            <w:r w:rsidR="00AF5A5B" w:rsidRPr="00DA5E8E">
              <w:rPr>
                <w:rStyle w:val="Hyperlink"/>
              </w:rPr>
              <w:t>3.4. Alte specii de floră și faună relevante pentru aria naturală protejată</w:t>
            </w:r>
            <w:r w:rsidR="00AF5A5B">
              <w:rPr>
                <w:webHidden/>
              </w:rPr>
              <w:tab/>
            </w:r>
            <w:r w:rsidR="00AF5A5B">
              <w:rPr>
                <w:webHidden/>
              </w:rPr>
              <w:fldChar w:fldCharType="begin"/>
            </w:r>
            <w:r w:rsidR="00AF5A5B">
              <w:rPr>
                <w:webHidden/>
              </w:rPr>
              <w:instrText xml:space="preserve"> PAGEREF _Toc139227636 \h </w:instrText>
            </w:r>
            <w:r w:rsidR="00AF5A5B">
              <w:rPr>
                <w:webHidden/>
              </w:rPr>
            </w:r>
            <w:r w:rsidR="00AF5A5B">
              <w:rPr>
                <w:webHidden/>
              </w:rPr>
              <w:fldChar w:fldCharType="separate"/>
            </w:r>
            <w:r w:rsidR="00DF01DF">
              <w:rPr>
                <w:webHidden/>
              </w:rPr>
              <w:t>76</w:t>
            </w:r>
            <w:r w:rsidR="00AF5A5B">
              <w:rPr>
                <w:webHidden/>
              </w:rPr>
              <w:fldChar w:fldCharType="end"/>
            </w:r>
          </w:hyperlink>
        </w:p>
        <w:p w14:paraId="7D980D70" w14:textId="3379B622" w:rsidR="00AF5A5B" w:rsidRDefault="00000000" w:rsidP="00D836E4">
          <w:pPr>
            <w:pStyle w:val="TOC1"/>
            <w:rPr>
              <w:rFonts w:asciiTheme="minorHAnsi" w:eastAsiaTheme="minorEastAsia" w:hAnsiTheme="minorHAnsi" w:cstheme="minorBidi"/>
              <w:noProof/>
              <w:kern w:val="2"/>
              <w:sz w:val="22"/>
              <w:lang w:eastAsia="ro-RO"/>
              <w14:ligatures w14:val="standardContextual"/>
            </w:rPr>
          </w:pPr>
          <w:hyperlink w:anchor="_Toc139227637" w:history="1">
            <w:r w:rsidR="00AF5A5B" w:rsidRPr="00DA5E8E">
              <w:rPr>
                <w:rStyle w:val="Hyperlink"/>
                <w:noProof/>
              </w:rPr>
              <w:t>4. INFORMAȚII SOCIO-ECONOMICE ȘI CULTURALE</w:t>
            </w:r>
            <w:r w:rsidR="00AF5A5B">
              <w:rPr>
                <w:noProof/>
                <w:webHidden/>
              </w:rPr>
              <w:tab/>
            </w:r>
            <w:r w:rsidR="00AF5A5B">
              <w:rPr>
                <w:noProof/>
                <w:webHidden/>
              </w:rPr>
              <w:fldChar w:fldCharType="begin"/>
            </w:r>
            <w:r w:rsidR="00AF5A5B">
              <w:rPr>
                <w:noProof/>
                <w:webHidden/>
              </w:rPr>
              <w:instrText xml:space="preserve"> PAGEREF _Toc139227637 \h </w:instrText>
            </w:r>
            <w:r w:rsidR="00AF5A5B">
              <w:rPr>
                <w:noProof/>
                <w:webHidden/>
              </w:rPr>
            </w:r>
            <w:r w:rsidR="00AF5A5B">
              <w:rPr>
                <w:noProof/>
                <w:webHidden/>
              </w:rPr>
              <w:fldChar w:fldCharType="separate"/>
            </w:r>
            <w:r w:rsidR="00DF01DF">
              <w:rPr>
                <w:noProof/>
                <w:webHidden/>
              </w:rPr>
              <w:t>84</w:t>
            </w:r>
            <w:r w:rsidR="00AF5A5B">
              <w:rPr>
                <w:noProof/>
                <w:webHidden/>
              </w:rPr>
              <w:fldChar w:fldCharType="end"/>
            </w:r>
          </w:hyperlink>
        </w:p>
        <w:p w14:paraId="4D488BC8" w14:textId="2A7E78F5"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38" w:history="1">
            <w:r w:rsidR="00AF5A5B" w:rsidRPr="00DA5E8E">
              <w:rPr>
                <w:rStyle w:val="Hyperlink"/>
              </w:rPr>
              <w:t>4.1. Comunitățile locale și factorii interesați</w:t>
            </w:r>
            <w:r w:rsidR="00AF5A5B">
              <w:rPr>
                <w:webHidden/>
              </w:rPr>
              <w:tab/>
            </w:r>
            <w:r w:rsidR="00AF5A5B">
              <w:rPr>
                <w:webHidden/>
              </w:rPr>
              <w:fldChar w:fldCharType="begin"/>
            </w:r>
            <w:r w:rsidR="00AF5A5B">
              <w:rPr>
                <w:webHidden/>
              </w:rPr>
              <w:instrText xml:space="preserve"> PAGEREF _Toc139227638 \h </w:instrText>
            </w:r>
            <w:r w:rsidR="00AF5A5B">
              <w:rPr>
                <w:webHidden/>
              </w:rPr>
            </w:r>
            <w:r w:rsidR="00AF5A5B">
              <w:rPr>
                <w:webHidden/>
              </w:rPr>
              <w:fldChar w:fldCharType="separate"/>
            </w:r>
            <w:r w:rsidR="00DF01DF">
              <w:rPr>
                <w:webHidden/>
              </w:rPr>
              <w:t>84</w:t>
            </w:r>
            <w:r w:rsidR="00AF5A5B">
              <w:rPr>
                <w:webHidden/>
              </w:rPr>
              <w:fldChar w:fldCharType="end"/>
            </w:r>
          </w:hyperlink>
        </w:p>
        <w:p w14:paraId="73274880" w14:textId="18E9155F"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39" w:history="1">
            <w:r w:rsidR="00AF5A5B" w:rsidRPr="00DA5E8E">
              <w:rPr>
                <w:rStyle w:val="Hyperlink"/>
              </w:rPr>
              <w:t>4.1.1. Comunitățile locale</w:t>
            </w:r>
            <w:r w:rsidR="00AF5A5B">
              <w:rPr>
                <w:webHidden/>
              </w:rPr>
              <w:tab/>
            </w:r>
            <w:r w:rsidR="00AF5A5B">
              <w:rPr>
                <w:webHidden/>
              </w:rPr>
              <w:fldChar w:fldCharType="begin"/>
            </w:r>
            <w:r w:rsidR="00AF5A5B">
              <w:rPr>
                <w:webHidden/>
              </w:rPr>
              <w:instrText xml:space="preserve"> PAGEREF _Toc139227639 \h </w:instrText>
            </w:r>
            <w:r w:rsidR="00AF5A5B">
              <w:rPr>
                <w:webHidden/>
              </w:rPr>
            </w:r>
            <w:r w:rsidR="00AF5A5B">
              <w:rPr>
                <w:webHidden/>
              </w:rPr>
              <w:fldChar w:fldCharType="separate"/>
            </w:r>
            <w:r w:rsidR="00DF01DF">
              <w:rPr>
                <w:webHidden/>
              </w:rPr>
              <w:t>84</w:t>
            </w:r>
            <w:r w:rsidR="00AF5A5B">
              <w:rPr>
                <w:webHidden/>
              </w:rPr>
              <w:fldChar w:fldCharType="end"/>
            </w:r>
          </w:hyperlink>
        </w:p>
        <w:p w14:paraId="45155654" w14:textId="437EF9FE"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40" w:history="1">
            <w:r w:rsidR="00AF5A5B" w:rsidRPr="00DA5E8E">
              <w:rPr>
                <w:rStyle w:val="Hyperlink"/>
              </w:rPr>
              <w:t>4.1.2. Factorii interesați</w:t>
            </w:r>
            <w:r w:rsidR="00AF5A5B">
              <w:rPr>
                <w:webHidden/>
              </w:rPr>
              <w:tab/>
            </w:r>
            <w:r w:rsidR="00AF5A5B">
              <w:rPr>
                <w:webHidden/>
              </w:rPr>
              <w:fldChar w:fldCharType="begin"/>
            </w:r>
            <w:r w:rsidR="00AF5A5B">
              <w:rPr>
                <w:webHidden/>
              </w:rPr>
              <w:instrText xml:space="preserve"> PAGEREF _Toc139227640 \h </w:instrText>
            </w:r>
            <w:r w:rsidR="00AF5A5B">
              <w:rPr>
                <w:webHidden/>
              </w:rPr>
            </w:r>
            <w:r w:rsidR="00AF5A5B">
              <w:rPr>
                <w:webHidden/>
              </w:rPr>
              <w:fldChar w:fldCharType="separate"/>
            </w:r>
            <w:r w:rsidR="00DF01DF">
              <w:rPr>
                <w:webHidden/>
              </w:rPr>
              <w:t>89</w:t>
            </w:r>
            <w:r w:rsidR="00AF5A5B">
              <w:rPr>
                <w:webHidden/>
              </w:rPr>
              <w:fldChar w:fldCharType="end"/>
            </w:r>
          </w:hyperlink>
        </w:p>
        <w:p w14:paraId="5E9DA9DB" w14:textId="1100541F"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41" w:history="1">
            <w:r w:rsidR="00AF5A5B" w:rsidRPr="00DA5E8E">
              <w:rPr>
                <w:rStyle w:val="Hyperlink"/>
              </w:rPr>
              <w:t>4.2. Utilizarea terenului</w:t>
            </w:r>
            <w:r w:rsidR="00AF5A5B">
              <w:rPr>
                <w:webHidden/>
              </w:rPr>
              <w:tab/>
            </w:r>
            <w:r w:rsidR="00AF5A5B">
              <w:rPr>
                <w:webHidden/>
              </w:rPr>
              <w:fldChar w:fldCharType="begin"/>
            </w:r>
            <w:r w:rsidR="00AF5A5B">
              <w:rPr>
                <w:webHidden/>
              </w:rPr>
              <w:instrText xml:space="preserve"> PAGEREF _Toc139227641 \h </w:instrText>
            </w:r>
            <w:r w:rsidR="00AF5A5B">
              <w:rPr>
                <w:webHidden/>
              </w:rPr>
            </w:r>
            <w:r w:rsidR="00AF5A5B">
              <w:rPr>
                <w:webHidden/>
              </w:rPr>
              <w:fldChar w:fldCharType="separate"/>
            </w:r>
            <w:r w:rsidR="00DF01DF">
              <w:rPr>
                <w:webHidden/>
              </w:rPr>
              <w:t>99</w:t>
            </w:r>
            <w:r w:rsidR="00AF5A5B">
              <w:rPr>
                <w:webHidden/>
              </w:rPr>
              <w:fldChar w:fldCharType="end"/>
            </w:r>
          </w:hyperlink>
        </w:p>
        <w:p w14:paraId="618A327D" w14:textId="47A68681"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42" w:history="1">
            <w:r w:rsidR="00AF5A5B" w:rsidRPr="00DA5E8E">
              <w:rPr>
                <w:rStyle w:val="Hyperlink"/>
              </w:rPr>
              <w:t>4.3. Situația juridică a terenurilor</w:t>
            </w:r>
            <w:r w:rsidR="00AF5A5B">
              <w:rPr>
                <w:webHidden/>
              </w:rPr>
              <w:tab/>
            </w:r>
            <w:r w:rsidR="00AF5A5B">
              <w:rPr>
                <w:webHidden/>
              </w:rPr>
              <w:fldChar w:fldCharType="begin"/>
            </w:r>
            <w:r w:rsidR="00AF5A5B">
              <w:rPr>
                <w:webHidden/>
              </w:rPr>
              <w:instrText xml:space="preserve"> PAGEREF _Toc139227642 \h </w:instrText>
            </w:r>
            <w:r w:rsidR="00AF5A5B">
              <w:rPr>
                <w:webHidden/>
              </w:rPr>
            </w:r>
            <w:r w:rsidR="00AF5A5B">
              <w:rPr>
                <w:webHidden/>
              </w:rPr>
              <w:fldChar w:fldCharType="separate"/>
            </w:r>
            <w:r w:rsidR="00DF01DF">
              <w:rPr>
                <w:webHidden/>
              </w:rPr>
              <w:t>103</w:t>
            </w:r>
            <w:r w:rsidR="00AF5A5B">
              <w:rPr>
                <w:webHidden/>
              </w:rPr>
              <w:fldChar w:fldCharType="end"/>
            </w:r>
          </w:hyperlink>
        </w:p>
        <w:p w14:paraId="0DBFCFE3" w14:textId="685702B3"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43" w:history="1">
            <w:r w:rsidR="00AF5A5B" w:rsidRPr="00DA5E8E">
              <w:rPr>
                <w:rStyle w:val="Hyperlink"/>
              </w:rPr>
              <w:t>4.4. Administratori, gestionari și utilizatori</w:t>
            </w:r>
            <w:r w:rsidR="00AF5A5B">
              <w:rPr>
                <w:webHidden/>
              </w:rPr>
              <w:tab/>
            </w:r>
            <w:r w:rsidR="00AF5A5B">
              <w:rPr>
                <w:webHidden/>
              </w:rPr>
              <w:fldChar w:fldCharType="begin"/>
            </w:r>
            <w:r w:rsidR="00AF5A5B">
              <w:rPr>
                <w:webHidden/>
              </w:rPr>
              <w:instrText xml:space="preserve"> PAGEREF _Toc139227643 \h </w:instrText>
            </w:r>
            <w:r w:rsidR="00AF5A5B">
              <w:rPr>
                <w:webHidden/>
              </w:rPr>
            </w:r>
            <w:r w:rsidR="00AF5A5B">
              <w:rPr>
                <w:webHidden/>
              </w:rPr>
              <w:fldChar w:fldCharType="separate"/>
            </w:r>
            <w:r w:rsidR="00DF01DF">
              <w:rPr>
                <w:webHidden/>
              </w:rPr>
              <w:t>105</w:t>
            </w:r>
            <w:r w:rsidR="00AF5A5B">
              <w:rPr>
                <w:webHidden/>
              </w:rPr>
              <w:fldChar w:fldCharType="end"/>
            </w:r>
          </w:hyperlink>
        </w:p>
        <w:p w14:paraId="1296EF37" w14:textId="06AFF8DF"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44" w:history="1">
            <w:r w:rsidR="00AF5A5B" w:rsidRPr="00DA5E8E">
              <w:rPr>
                <w:rStyle w:val="Hyperlink"/>
              </w:rPr>
              <w:t>4.5. Infrastructură și construcții</w:t>
            </w:r>
            <w:r w:rsidR="00AF5A5B">
              <w:rPr>
                <w:webHidden/>
              </w:rPr>
              <w:tab/>
            </w:r>
            <w:r w:rsidR="00AF5A5B">
              <w:rPr>
                <w:webHidden/>
              </w:rPr>
              <w:fldChar w:fldCharType="begin"/>
            </w:r>
            <w:r w:rsidR="00AF5A5B">
              <w:rPr>
                <w:webHidden/>
              </w:rPr>
              <w:instrText xml:space="preserve"> PAGEREF _Toc139227644 \h </w:instrText>
            </w:r>
            <w:r w:rsidR="00AF5A5B">
              <w:rPr>
                <w:webHidden/>
              </w:rPr>
            </w:r>
            <w:r w:rsidR="00AF5A5B">
              <w:rPr>
                <w:webHidden/>
              </w:rPr>
              <w:fldChar w:fldCharType="separate"/>
            </w:r>
            <w:r w:rsidR="00DF01DF">
              <w:rPr>
                <w:webHidden/>
              </w:rPr>
              <w:t>107</w:t>
            </w:r>
            <w:r w:rsidR="00AF5A5B">
              <w:rPr>
                <w:webHidden/>
              </w:rPr>
              <w:fldChar w:fldCharType="end"/>
            </w:r>
          </w:hyperlink>
        </w:p>
        <w:p w14:paraId="4363C9DA" w14:textId="0500B1D0"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45" w:history="1">
            <w:r w:rsidR="00AF5A5B" w:rsidRPr="00DA5E8E">
              <w:rPr>
                <w:rStyle w:val="Hyperlink"/>
              </w:rPr>
              <w:t>4.6. Patrimoniu cultural</w:t>
            </w:r>
            <w:r w:rsidR="00AF5A5B">
              <w:rPr>
                <w:webHidden/>
              </w:rPr>
              <w:tab/>
            </w:r>
            <w:r w:rsidR="00AF5A5B">
              <w:rPr>
                <w:webHidden/>
              </w:rPr>
              <w:fldChar w:fldCharType="begin"/>
            </w:r>
            <w:r w:rsidR="00AF5A5B">
              <w:rPr>
                <w:webHidden/>
              </w:rPr>
              <w:instrText xml:space="preserve"> PAGEREF _Toc139227645 \h </w:instrText>
            </w:r>
            <w:r w:rsidR="00AF5A5B">
              <w:rPr>
                <w:webHidden/>
              </w:rPr>
            </w:r>
            <w:r w:rsidR="00AF5A5B">
              <w:rPr>
                <w:webHidden/>
              </w:rPr>
              <w:fldChar w:fldCharType="separate"/>
            </w:r>
            <w:r w:rsidR="00DF01DF">
              <w:rPr>
                <w:webHidden/>
              </w:rPr>
              <w:t>107</w:t>
            </w:r>
            <w:r w:rsidR="00AF5A5B">
              <w:rPr>
                <w:webHidden/>
              </w:rPr>
              <w:fldChar w:fldCharType="end"/>
            </w:r>
          </w:hyperlink>
        </w:p>
        <w:p w14:paraId="664384DD" w14:textId="79DDA97F"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46" w:history="1">
            <w:r w:rsidR="00AF5A5B" w:rsidRPr="00DA5E8E">
              <w:rPr>
                <w:rStyle w:val="Hyperlink"/>
              </w:rPr>
              <w:t>4.7. Obiective turistice</w:t>
            </w:r>
            <w:r w:rsidR="00AF5A5B">
              <w:rPr>
                <w:webHidden/>
              </w:rPr>
              <w:tab/>
            </w:r>
            <w:r w:rsidR="00AF5A5B">
              <w:rPr>
                <w:webHidden/>
              </w:rPr>
              <w:fldChar w:fldCharType="begin"/>
            </w:r>
            <w:r w:rsidR="00AF5A5B">
              <w:rPr>
                <w:webHidden/>
              </w:rPr>
              <w:instrText xml:space="preserve"> PAGEREF _Toc139227646 \h </w:instrText>
            </w:r>
            <w:r w:rsidR="00AF5A5B">
              <w:rPr>
                <w:webHidden/>
              </w:rPr>
            </w:r>
            <w:r w:rsidR="00AF5A5B">
              <w:rPr>
                <w:webHidden/>
              </w:rPr>
              <w:fldChar w:fldCharType="separate"/>
            </w:r>
            <w:r w:rsidR="00DF01DF">
              <w:rPr>
                <w:webHidden/>
              </w:rPr>
              <w:t>107</w:t>
            </w:r>
            <w:r w:rsidR="00AF5A5B">
              <w:rPr>
                <w:webHidden/>
              </w:rPr>
              <w:fldChar w:fldCharType="end"/>
            </w:r>
          </w:hyperlink>
        </w:p>
        <w:p w14:paraId="474CF5DD" w14:textId="1F519BAB" w:rsidR="00AF5A5B" w:rsidRDefault="00000000" w:rsidP="00D836E4">
          <w:pPr>
            <w:pStyle w:val="TOC1"/>
            <w:rPr>
              <w:rFonts w:asciiTheme="minorHAnsi" w:eastAsiaTheme="minorEastAsia" w:hAnsiTheme="minorHAnsi" w:cstheme="minorBidi"/>
              <w:noProof/>
              <w:kern w:val="2"/>
              <w:sz w:val="22"/>
              <w:lang w:eastAsia="ro-RO"/>
              <w14:ligatures w14:val="standardContextual"/>
            </w:rPr>
          </w:pPr>
          <w:hyperlink w:anchor="_Toc139227647" w:history="1">
            <w:r w:rsidR="00AF5A5B" w:rsidRPr="00DA5E8E">
              <w:rPr>
                <w:rStyle w:val="Hyperlink"/>
                <w:noProof/>
              </w:rPr>
              <w:t>5. ACTIVITĂȚI CU POTENȚIAL IMPACT (PRESIUNI ȘI AMENINȚĂRI) ASUPRA ARIEI NATURALE PROTEJATE ȘI SPECIILOR ȘI HABITATELOR DE INTERES CONSERVATIV</w:t>
            </w:r>
            <w:r w:rsidR="00AF5A5B">
              <w:rPr>
                <w:noProof/>
                <w:webHidden/>
              </w:rPr>
              <w:tab/>
            </w:r>
            <w:r w:rsidR="00AF5A5B">
              <w:rPr>
                <w:noProof/>
                <w:webHidden/>
              </w:rPr>
              <w:fldChar w:fldCharType="begin"/>
            </w:r>
            <w:r w:rsidR="00AF5A5B">
              <w:rPr>
                <w:noProof/>
                <w:webHidden/>
              </w:rPr>
              <w:instrText xml:space="preserve"> PAGEREF _Toc139227647 \h </w:instrText>
            </w:r>
            <w:r w:rsidR="00AF5A5B">
              <w:rPr>
                <w:noProof/>
                <w:webHidden/>
              </w:rPr>
            </w:r>
            <w:r w:rsidR="00AF5A5B">
              <w:rPr>
                <w:noProof/>
                <w:webHidden/>
              </w:rPr>
              <w:fldChar w:fldCharType="separate"/>
            </w:r>
            <w:r w:rsidR="00DF01DF">
              <w:rPr>
                <w:noProof/>
                <w:webHidden/>
              </w:rPr>
              <w:t>108</w:t>
            </w:r>
            <w:r w:rsidR="00AF5A5B">
              <w:rPr>
                <w:noProof/>
                <w:webHidden/>
              </w:rPr>
              <w:fldChar w:fldCharType="end"/>
            </w:r>
          </w:hyperlink>
        </w:p>
        <w:p w14:paraId="6E81087B" w14:textId="28A3828D"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48" w:history="1">
            <w:r w:rsidR="00AF5A5B" w:rsidRPr="00DA5E8E">
              <w:rPr>
                <w:rStyle w:val="Hyperlink"/>
              </w:rPr>
              <w:t>5.1. Lista activităților cu potențial impact</w:t>
            </w:r>
            <w:r w:rsidR="00AF5A5B">
              <w:rPr>
                <w:webHidden/>
              </w:rPr>
              <w:tab/>
            </w:r>
            <w:r w:rsidR="00AF5A5B">
              <w:rPr>
                <w:webHidden/>
              </w:rPr>
              <w:fldChar w:fldCharType="begin"/>
            </w:r>
            <w:r w:rsidR="00AF5A5B">
              <w:rPr>
                <w:webHidden/>
              </w:rPr>
              <w:instrText xml:space="preserve"> PAGEREF _Toc139227648 \h </w:instrText>
            </w:r>
            <w:r w:rsidR="00AF5A5B">
              <w:rPr>
                <w:webHidden/>
              </w:rPr>
            </w:r>
            <w:r w:rsidR="00AF5A5B">
              <w:rPr>
                <w:webHidden/>
              </w:rPr>
              <w:fldChar w:fldCharType="separate"/>
            </w:r>
            <w:r w:rsidR="00DF01DF">
              <w:rPr>
                <w:webHidden/>
              </w:rPr>
              <w:t>108</w:t>
            </w:r>
            <w:r w:rsidR="00AF5A5B">
              <w:rPr>
                <w:webHidden/>
              </w:rPr>
              <w:fldChar w:fldCharType="end"/>
            </w:r>
          </w:hyperlink>
        </w:p>
        <w:p w14:paraId="672F57C8" w14:textId="1C6C765C"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49" w:history="1">
            <w:r w:rsidR="00AF5A5B" w:rsidRPr="00DA5E8E">
              <w:rPr>
                <w:rStyle w:val="Hyperlink"/>
              </w:rPr>
              <w:t>5.1.1. Lista presiunilor actuale cu impact la nivelul ariei naturale protejate</w:t>
            </w:r>
            <w:r w:rsidR="00AF5A5B">
              <w:rPr>
                <w:webHidden/>
              </w:rPr>
              <w:tab/>
            </w:r>
            <w:r w:rsidR="00AF5A5B">
              <w:rPr>
                <w:webHidden/>
              </w:rPr>
              <w:fldChar w:fldCharType="begin"/>
            </w:r>
            <w:r w:rsidR="00AF5A5B">
              <w:rPr>
                <w:webHidden/>
              </w:rPr>
              <w:instrText xml:space="preserve"> PAGEREF _Toc139227649 \h </w:instrText>
            </w:r>
            <w:r w:rsidR="00AF5A5B">
              <w:rPr>
                <w:webHidden/>
              </w:rPr>
            </w:r>
            <w:r w:rsidR="00AF5A5B">
              <w:rPr>
                <w:webHidden/>
              </w:rPr>
              <w:fldChar w:fldCharType="separate"/>
            </w:r>
            <w:r w:rsidR="00DF01DF">
              <w:rPr>
                <w:webHidden/>
              </w:rPr>
              <w:t>108</w:t>
            </w:r>
            <w:r w:rsidR="00AF5A5B">
              <w:rPr>
                <w:webHidden/>
              </w:rPr>
              <w:fldChar w:fldCharType="end"/>
            </w:r>
          </w:hyperlink>
        </w:p>
        <w:p w14:paraId="1E4792A9" w14:textId="551A6613"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50" w:history="1">
            <w:r w:rsidR="00AF5A5B" w:rsidRPr="00DA5E8E">
              <w:rPr>
                <w:rStyle w:val="Hyperlink"/>
              </w:rPr>
              <w:t>5.1.2. Lista amenințărilor viitoare cu potențial impact la nivelul ariei naturale protejate</w:t>
            </w:r>
            <w:r w:rsidR="00AF5A5B">
              <w:rPr>
                <w:webHidden/>
              </w:rPr>
              <w:tab/>
            </w:r>
            <w:r w:rsidR="00AF5A5B">
              <w:rPr>
                <w:webHidden/>
              </w:rPr>
              <w:fldChar w:fldCharType="begin"/>
            </w:r>
            <w:r w:rsidR="00AF5A5B">
              <w:rPr>
                <w:webHidden/>
              </w:rPr>
              <w:instrText xml:space="preserve"> PAGEREF _Toc139227650 \h </w:instrText>
            </w:r>
            <w:r w:rsidR="00AF5A5B">
              <w:rPr>
                <w:webHidden/>
              </w:rPr>
            </w:r>
            <w:r w:rsidR="00AF5A5B">
              <w:rPr>
                <w:webHidden/>
              </w:rPr>
              <w:fldChar w:fldCharType="separate"/>
            </w:r>
            <w:r w:rsidR="00DF01DF">
              <w:rPr>
                <w:webHidden/>
              </w:rPr>
              <w:t>111</w:t>
            </w:r>
            <w:r w:rsidR="00AF5A5B">
              <w:rPr>
                <w:webHidden/>
              </w:rPr>
              <w:fldChar w:fldCharType="end"/>
            </w:r>
          </w:hyperlink>
        </w:p>
        <w:p w14:paraId="3AD232AA" w14:textId="2C62756E"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51" w:history="1">
            <w:r w:rsidR="00AF5A5B" w:rsidRPr="00DA5E8E">
              <w:rPr>
                <w:rStyle w:val="Hyperlink"/>
              </w:rPr>
              <w:t>5.2. Hărțile activităților cu potențial impact</w:t>
            </w:r>
            <w:r w:rsidR="00AF5A5B">
              <w:rPr>
                <w:webHidden/>
              </w:rPr>
              <w:tab/>
            </w:r>
            <w:r w:rsidR="00AF5A5B">
              <w:rPr>
                <w:webHidden/>
              </w:rPr>
              <w:fldChar w:fldCharType="begin"/>
            </w:r>
            <w:r w:rsidR="00AF5A5B">
              <w:rPr>
                <w:webHidden/>
              </w:rPr>
              <w:instrText xml:space="preserve"> PAGEREF _Toc139227651 \h </w:instrText>
            </w:r>
            <w:r w:rsidR="00AF5A5B">
              <w:rPr>
                <w:webHidden/>
              </w:rPr>
            </w:r>
            <w:r w:rsidR="00AF5A5B">
              <w:rPr>
                <w:webHidden/>
              </w:rPr>
              <w:fldChar w:fldCharType="separate"/>
            </w:r>
            <w:r w:rsidR="00DF01DF">
              <w:rPr>
                <w:webHidden/>
              </w:rPr>
              <w:t>113</w:t>
            </w:r>
            <w:r w:rsidR="00AF5A5B">
              <w:rPr>
                <w:webHidden/>
              </w:rPr>
              <w:fldChar w:fldCharType="end"/>
            </w:r>
          </w:hyperlink>
        </w:p>
        <w:p w14:paraId="2CEE725C" w14:textId="23964E5B"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52" w:history="1">
            <w:r w:rsidR="00AF5A5B" w:rsidRPr="00DA5E8E">
              <w:rPr>
                <w:rStyle w:val="Hyperlink"/>
              </w:rPr>
              <w:t>5.2.1. Harta presiunilor actuale și a intensității acestora la nivelul ariei naturale protejate</w:t>
            </w:r>
            <w:r w:rsidR="00AF5A5B">
              <w:rPr>
                <w:webHidden/>
              </w:rPr>
              <w:tab/>
            </w:r>
            <w:r w:rsidR="00AF5A5B">
              <w:rPr>
                <w:webHidden/>
              </w:rPr>
              <w:fldChar w:fldCharType="begin"/>
            </w:r>
            <w:r w:rsidR="00AF5A5B">
              <w:rPr>
                <w:webHidden/>
              </w:rPr>
              <w:instrText xml:space="preserve"> PAGEREF _Toc139227652 \h </w:instrText>
            </w:r>
            <w:r w:rsidR="00AF5A5B">
              <w:rPr>
                <w:webHidden/>
              </w:rPr>
            </w:r>
            <w:r w:rsidR="00AF5A5B">
              <w:rPr>
                <w:webHidden/>
              </w:rPr>
              <w:fldChar w:fldCharType="separate"/>
            </w:r>
            <w:r w:rsidR="00DF01DF">
              <w:rPr>
                <w:webHidden/>
              </w:rPr>
              <w:t>113</w:t>
            </w:r>
            <w:r w:rsidR="00AF5A5B">
              <w:rPr>
                <w:webHidden/>
              </w:rPr>
              <w:fldChar w:fldCharType="end"/>
            </w:r>
          </w:hyperlink>
        </w:p>
        <w:p w14:paraId="52A5FBA7" w14:textId="77E48BDE"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53" w:history="1">
            <w:r w:rsidR="00AF5A5B" w:rsidRPr="00DA5E8E">
              <w:rPr>
                <w:rStyle w:val="Hyperlink"/>
              </w:rPr>
              <w:t>5.2.2. Harta amenințărilor viitoare și a intensității acestora la nivelul ariei naturale protejate</w:t>
            </w:r>
            <w:r w:rsidR="00AF5A5B">
              <w:rPr>
                <w:webHidden/>
              </w:rPr>
              <w:tab/>
            </w:r>
            <w:r w:rsidR="00AF5A5B">
              <w:rPr>
                <w:webHidden/>
              </w:rPr>
              <w:fldChar w:fldCharType="begin"/>
            </w:r>
            <w:r w:rsidR="00AF5A5B">
              <w:rPr>
                <w:webHidden/>
              </w:rPr>
              <w:instrText xml:space="preserve"> PAGEREF _Toc139227653 \h </w:instrText>
            </w:r>
            <w:r w:rsidR="00AF5A5B">
              <w:rPr>
                <w:webHidden/>
              </w:rPr>
            </w:r>
            <w:r w:rsidR="00AF5A5B">
              <w:rPr>
                <w:webHidden/>
              </w:rPr>
              <w:fldChar w:fldCharType="separate"/>
            </w:r>
            <w:r w:rsidR="00DF01DF">
              <w:rPr>
                <w:webHidden/>
              </w:rPr>
              <w:t>119</w:t>
            </w:r>
            <w:r w:rsidR="00AF5A5B">
              <w:rPr>
                <w:webHidden/>
              </w:rPr>
              <w:fldChar w:fldCharType="end"/>
            </w:r>
          </w:hyperlink>
        </w:p>
        <w:p w14:paraId="44B41367" w14:textId="6B5DD15A"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54" w:history="1">
            <w:r w:rsidR="00AF5A5B" w:rsidRPr="00DA5E8E">
              <w:rPr>
                <w:rStyle w:val="Hyperlink"/>
              </w:rPr>
              <w:t>5.3. Evaluarea impacturilor asupra speciilor</w:t>
            </w:r>
            <w:r w:rsidR="00AF5A5B">
              <w:rPr>
                <w:webHidden/>
              </w:rPr>
              <w:tab/>
            </w:r>
            <w:r w:rsidR="00AF5A5B">
              <w:rPr>
                <w:webHidden/>
              </w:rPr>
              <w:fldChar w:fldCharType="begin"/>
            </w:r>
            <w:r w:rsidR="00AF5A5B">
              <w:rPr>
                <w:webHidden/>
              </w:rPr>
              <w:instrText xml:space="preserve"> PAGEREF _Toc139227654 \h </w:instrText>
            </w:r>
            <w:r w:rsidR="00AF5A5B">
              <w:rPr>
                <w:webHidden/>
              </w:rPr>
            </w:r>
            <w:r w:rsidR="00AF5A5B">
              <w:rPr>
                <w:webHidden/>
              </w:rPr>
              <w:fldChar w:fldCharType="separate"/>
            </w:r>
            <w:r w:rsidR="00DF01DF">
              <w:rPr>
                <w:webHidden/>
              </w:rPr>
              <w:t>122</w:t>
            </w:r>
            <w:r w:rsidR="00AF5A5B">
              <w:rPr>
                <w:webHidden/>
              </w:rPr>
              <w:fldChar w:fldCharType="end"/>
            </w:r>
          </w:hyperlink>
        </w:p>
        <w:p w14:paraId="4B59392C" w14:textId="614C0CF4"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55" w:history="1">
            <w:r w:rsidR="00AF5A5B" w:rsidRPr="00DA5E8E">
              <w:rPr>
                <w:rStyle w:val="Hyperlink"/>
              </w:rPr>
              <w:t>5.3.1. Evaluarea impacturilor cauzate de presiunile actuale asupra speciilor</w:t>
            </w:r>
            <w:r w:rsidR="00AF5A5B">
              <w:rPr>
                <w:webHidden/>
              </w:rPr>
              <w:tab/>
            </w:r>
            <w:r w:rsidR="00AF5A5B">
              <w:rPr>
                <w:webHidden/>
              </w:rPr>
              <w:fldChar w:fldCharType="begin"/>
            </w:r>
            <w:r w:rsidR="00AF5A5B">
              <w:rPr>
                <w:webHidden/>
              </w:rPr>
              <w:instrText xml:space="preserve"> PAGEREF _Toc139227655 \h </w:instrText>
            </w:r>
            <w:r w:rsidR="00AF5A5B">
              <w:rPr>
                <w:webHidden/>
              </w:rPr>
            </w:r>
            <w:r w:rsidR="00AF5A5B">
              <w:rPr>
                <w:webHidden/>
              </w:rPr>
              <w:fldChar w:fldCharType="separate"/>
            </w:r>
            <w:r w:rsidR="00DF01DF">
              <w:rPr>
                <w:webHidden/>
              </w:rPr>
              <w:t>122</w:t>
            </w:r>
            <w:r w:rsidR="00AF5A5B">
              <w:rPr>
                <w:webHidden/>
              </w:rPr>
              <w:fldChar w:fldCharType="end"/>
            </w:r>
          </w:hyperlink>
        </w:p>
        <w:p w14:paraId="38F33642" w14:textId="505A431A"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56" w:history="1">
            <w:r w:rsidR="00AF5A5B" w:rsidRPr="00DA5E8E">
              <w:rPr>
                <w:rStyle w:val="Hyperlink"/>
              </w:rPr>
              <w:t>5.3.2. Evaluarea impacturilor cauzate de amenințările viitoare asupra speciilor</w:t>
            </w:r>
            <w:r w:rsidR="00AF5A5B">
              <w:rPr>
                <w:webHidden/>
              </w:rPr>
              <w:tab/>
            </w:r>
            <w:r w:rsidR="00AF5A5B">
              <w:rPr>
                <w:webHidden/>
              </w:rPr>
              <w:fldChar w:fldCharType="begin"/>
            </w:r>
            <w:r w:rsidR="00AF5A5B">
              <w:rPr>
                <w:webHidden/>
              </w:rPr>
              <w:instrText xml:space="preserve"> PAGEREF _Toc139227656 \h </w:instrText>
            </w:r>
            <w:r w:rsidR="00AF5A5B">
              <w:rPr>
                <w:webHidden/>
              </w:rPr>
            </w:r>
            <w:r w:rsidR="00AF5A5B">
              <w:rPr>
                <w:webHidden/>
              </w:rPr>
              <w:fldChar w:fldCharType="separate"/>
            </w:r>
            <w:r w:rsidR="00DF01DF">
              <w:rPr>
                <w:webHidden/>
              </w:rPr>
              <w:t>139</w:t>
            </w:r>
            <w:r w:rsidR="00AF5A5B">
              <w:rPr>
                <w:webHidden/>
              </w:rPr>
              <w:fldChar w:fldCharType="end"/>
            </w:r>
          </w:hyperlink>
        </w:p>
        <w:p w14:paraId="657563AE" w14:textId="278E75A5"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57" w:history="1">
            <w:r w:rsidR="00AF5A5B" w:rsidRPr="00DA5E8E">
              <w:rPr>
                <w:rStyle w:val="Hyperlink"/>
              </w:rPr>
              <w:t>5.4. Evaluarea impacturilor asupra tipurilor de habitate</w:t>
            </w:r>
            <w:r w:rsidR="00AF5A5B">
              <w:rPr>
                <w:webHidden/>
              </w:rPr>
              <w:tab/>
            </w:r>
            <w:r w:rsidR="00AF5A5B">
              <w:rPr>
                <w:webHidden/>
              </w:rPr>
              <w:fldChar w:fldCharType="begin"/>
            </w:r>
            <w:r w:rsidR="00AF5A5B">
              <w:rPr>
                <w:webHidden/>
              </w:rPr>
              <w:instrText xml:space="preserve"> PAGEREF _Toc139227657 \h </w:instrText>
            </w:r>
            <w:r w:rsidR="00AF5A5B">
              <w:rPr>
                <w:webHidden/>
              </w:rPr>
            </w:r>
            <w:r w:rsidR="00AF5A5B">
              <w:rPr>
                <w:webHidden/>
              </w:rPr>
              <w:fldChar w:fldCharType="separate"/>
            </w:r>
            <w:r w:rsidR="00DF01DF">
              <w:rPr>
                <w:webHidden/>
              </w:rPr>
              <w:t>156</w:t>
            </w:r>
            <w:r w:rsidR="00AF5A5B">
              <w:rPr>
                <w:webHidden/>
              </w:rPr>
              <w:fldChar w:fldCharType="end"/>
            </w:r>
          </w:hyperlink>
        </w:p>
        <w:p w14:paraId="637E0504" w14:textId="0FD5C5BD"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58" w:history="1">
            <w:r w:rsidR="00AF5A5B" w:rsidRPr="00DA5E8E">
              <w:rPr>
                <w:rStyle w:val="Hyperlink"/>
              </w:rPr>
              <w:t>5.4.1. Evaluarea impacturilor cauzate de presiunile actuale asupra tipurilor de habitate</w:t>
            </w:r>
            <w:r w:rsidR="00AF5A5B">
              <w:rPr>
                <w:webHidden/>
              </w:rPr>
              <w:tab/>
            </w:r>
            <w:r w:rsidR="00AF5A5B">
              <w:rPr>
                <w:webHidden/>
              </w:rPr>
              <w:fldChar w:fldCharType="begin"/>
            </w:r>
            <w:r w:rsidR="00AF5A5B">
              <w:rPr>
                <w:webHidden/>
              </w:rPr>
              <w:instrText xml:space="preserve"> PAGEREF _Toc139227658 \h </w:instrText>
            </w:r>
            <w:r w:rsidR="00AF5A5B">
              <w:rPr>
                <w:webHidden/>
              </w:rPr>
            </w:r>
            <w:r w:rsidR="00AF5A5B">
              <w:rPr>
                <w:webHidden/>
              </w:rPr>
              <w:fldChar w:fldCharType="separate"/>
            </w:r>
            <w:r w:rsidR="00DF01DF">
              <w:rPr>
                <w:webHidden/>
              </w:rPr>
              <w:t>156</w:t>
            </w:r>
            <w:r w:rsidR="00AF5A5B">
              <w:rPr>
                <w:webHidden/>
              </w:rPr>
              <w:fldChar w:fldCharType="end"/>
            </w:r>
          </w:hyperlink>
        </w:p>
        <w:p w14:paraId="74935F7D" w14:textId="4EA12ECE"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59" w:history="1">
            <w:r w:rsidR="00AF5A5B" w:rsidRPr="00DA5E8E">
              <w:rPr>
                <w:rStyle w:val="Hyperlink"/>
              </w:rPr>
              <w:t>5.4.2. Evaluarea impactului cauzat de amenințările viitoare asupra tipurilor de habitate</w:t>
            </w:r>
            <w:r w:rsidR="00AF5A5B">
              <w:rPr>
                <w:webHidden/>
              </w:rPr>
              <w:tab/>
            </w:r>
            <w:r w:rsidR="00AF5A5B">
              <w:rPr>
                <w:webHidden/>
              </w:rPr>
              <w:fldChar w:fldCharType="begin"/>
            </w:r>
            <w:r w:rsidR="00AF5A5B">
              <w:rPr>
                <w:webHidden/>
              </w:rPr>
              <w:instrText xml:space="preserve"> PAGEREF _Toc139227659 \h </w:instrText>
            </w:r>
            <w:r w:rsidR="00AF5A5B">
              <w:rPr>
                <w:webHidden/>
              </w:rPr>
            </w:r>
            <w:r w:rsidR="00AF5A5B">
              <w:rPr>
                <w:webHidden/>
              </w:rPr>
              <w:fldChar w:fldCharType="separate"/>
            </w:r>
            <w:r w:rsidR="00DF01DF">
              <w:rPr>
                <w:webHidden/>
              </w:rPr>
              <w:t>168</w:t>
            </w:r>
            <w:r w:rsidR="00AF5A5B">
              <w:rPr>
                <w:webHidden/>
              </w:rPr>
              <w:fldChar w:fldCharType="end"/>
            </w:r>
          </w:hyperlink>
        </w:p>
        <w:p w14:paraId="54C333F9" w14:textId="0648C419" w:rsidR="00AF5A5B" w:rsidRDefault="00000000" w:rsidP="00D836E4">
          <w:pPr>
            <w:pStyle w:val="TOC1"/>
            <w:rPr>
              <w:rFonts w:asciiTheme="minorHAnsi" w:eastAsiaTheme="minorEastAsia" w:hAnsiTheme="minorHAnsi" w:cstheme="minorBidi"/>
              <w:noProof/>
              <w:kern w:val="2"/>
              <w:sz w:val="22"/>
              <w:lang w:eastAsia="ro-RO"/>
              <w14:ligatures w14:val="standardContextual"/>
            </w:rPr>
          </w:pPr>
          <w:hyperlink w:anchor="_Toc139227660" w:history="1">
            <w:r w:rsidR="00AF5A5B" w:rsidRPr="00DA5E8E">
              <w:rPr>
                <w:rStyle w:val="Hyperlink"/>
                <w:noProof/>
              </w:rPr>
              <w:t>6. EVALUAREA STĂRII DE CONSERVARE A SPECIILOR ȘI TIPURILOR DE HABITATE</w:t>
            </w:r>
            <w:r w:rsidR="00AF5A5B">
              <w:rPr>
                <w:noProof/>
                <w:webHidden/>
              </w:rPr>
              <w:tab/>
            </w:r>
            <w:r w:rsidR="00AF5A5B">
              <w:rPr>
                <w:noProof/>
                <w:webHidden/>
              </w:rPr>
              <w:fldChar w:fldCharType="begin"/>
            </w:r>
            <w:r w:rsidR="00AF5A5B">
              <w:rPr>
                <w:noProof/>
                <w:webHidden/>
              </w:rPr>
              <w:instrText xml:space="preserve"> PAGEREF _Toc139227660 \h </w:instrText>
            </w:r>
            <w:r w:rsidR="00AF5A5B">
              <w:rPr>
                <w:noProof/>
                <w:webHidden/>
              </w:rPr>
            </w:r>
            <w:r w:rsidR="00AF5A5B">
              <w:rPr>
                <w:noProof/>
                <w:webHidden/>
              </w:rPr>
              <w:fldChar w:fldCharType="separate"/>
            </w:r>
            <w:r w:rsidR="00DF01DF">
              <w:rPr>
                <w:noProof/>
                <w:webHidden/>
              </w:rPr>
              <w:t>173</w:t>
            </w:r>
            <w:r w:rsidR="00AF5A5B">
              <w:rPr>
                <w:noProof/>
                <w:webHidden/>
              </w:rPr>
              <w:fldChar w:fldCharType="end"/>
            </w:r>
          </w:hyperlink>
        </w:p>
        <w:p w14:paraId="5FADB125" w14:textId="46DA56BB"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61" w:history="1">
            <w:r w:rsidR="00AF5A5B" w:rsidRPr="00DA5E8E">
              <w:rPr>
                <w:rStyle w:val="Hyperlink"/>
              </w:rPr>
              <w:t>6.1. Evaluarea stării de conservare a fiecărei specii de interes conservativ</w:t>
            </w:r>
            <w:r w:rsidR="00AF5A5B">
              <w:rPr>
                <w:webHidden/>
              </w:rPr>
              <w:tab/>
            </w:r>
            <w:r w:rsidR="00AF5A5B">
              <w:rPr>
                <w:webHidden/>
              </w:rPr>
              <w:fldChar w:fldCharType="begin"/>
            </w:r>
            <w:r w:rsidR="00AF5A5B">
              <w:rPr>
                <w:webHidden/>
              </w:rPr>
              <w:instrText xml:space="preserve"> PAGEREF _Toc139227661 \h </w:instrText>
            </w:r>
            <w:r w:rsidR="00AF5A5B">
              <w:rPr>
                <w:webHidden/>
              </w:rPr>
            </w:r>
            <w:r w:rsidR="00AF5A5B">
              <w:rPr>
                <w:webHidden/>
              </w:rPr>
              <w:fldChar w:fldCharType="separate"/>
            </w:r>
            <w:r w:rsidR="00DF01DF">
              <w:rPr>
                <w:webHidden/>
              </w:rPr>
              <w:t>173</w:t>
            </w:r>
            <w:r w:rsidR="00AF5A5B">
              <w:rPr>
                <w:webHidden/>
              </w:rPr>
              <w:fldChar w:fldCharType="end"/>
            </w:r>
          </w:hyperlink>
        </w:p>
        <w:p w14:paraId="2571C28B" w14:textId="06E3A849"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62" w:history="1">
            <w:r w:rsidR="00AF5A5B" w:rsidRPr="00DA5E8E">
              <w:rPr>
                <w:rStyle w:val="Hyperlink"/>
              </w:rPr>
              <w:t>Pentru speciile</w:t>
            </w:r>
            <w:r w:rsidR="00AF5A5B">
              <w:rPr>
                <w:webHidden/>
              </w:rPr>
              <w:tab/>
            </w:r>
            <w:r w:rsidR="00AF5A5B">
              <w:rPr>
                <w:webHidden/>
              </w:rPr>
              <w:fldChar w:fldCharType="begin"/>
            </w:r>
            <w:r w:rsidR="00AF5A5B">
              <w:rPr>
                <w:webHidden/>
              </w:rPr>
              <w:instrText xml:space="preserve"> PAGEREF _Toc139227662 \h </w:instrText>
            </w:r>
            <w:r w:rsidR="00AF5A5B">
              <w:rPr>
                <w:webHidden/>
              </w:rPr>
            </w:r>
            <w:r w:rsidR="00AF5A5B">
              <w:rPr>
                <w:webHidden/>
              </w:rPr>
              <w:fldChar w:fldCharType="separate"/>
            </w:r>
            <w:r w:rsidR="00DF01DF">
              <w:rPr>
                <w:webHidden/>
              </w:rPr>
              <w:t>173</w:t>
            </w:r>
            <w:r w:rsidR="00AF5A5B">
              <w:rPr>
                <w:webHidden/>
              </w:rPr>
              <w:fldChar w:fldCharType="end"/>
            </w:r>
          </w:hyperlink>
        </w:p>
        <w:p w14:paraId="184109C4" w14:textId="4AF86DD5"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63" w:history="1">
            <w:r w:rsidR="00AF5A5B" w:rsidRPr="00DA5E8E">
              <w:rPr>
                <w:rStyle w:val="Hyperlink"/>
              </w:rPr>
              <w:t>6.1.1. Evaluarea stării de conservare a speciei din punctul de vedere al populației speciei</w:t>
            </w:r>
            <w:r w:rsidR="00AF5A5B">
              <w:rPr>
                <w:webHidden/>
              </w:rPr>
              <w:tab/>
            </w:r>
            <w:r w:rsidR="00AF5A5B">
              <w:rPr>
                <w:webHidden/>
              </w:rPr>
              <w:fldChar w:fldCharType="begin"/>
            </w:r>
            <w:r w:rsidR="00AF5A5B">
              <w:rPr>
                <w:webHidden/>
              </w:rPr>
              <w:instrText xml:space="preserve"> PAGEREF _Toc139227663 \h </w:instrText>
            </w:r>
            <w:r w:rsidR="00AF5A5B">
              <w:rPr>
                <w:webHidden/>
              </w:rPr>
            </w:r>
            <w:r w:rsidR="00AF5A5B">
              <w:rPr>
                <w:webHidden/>
              </w:rPr>
              <w:fldChar w:fldCharType="separate"/>
            </w:r>
            <w:r w:rsidR="00DF01DF">
              <w:rPr>
                <w:webHidden/>
              </w:rPr>
              <w:t>173</w:t>
            </w:r>
            <w:r w:rsidR="00AF5A5B">
              <w:rPr>
                <w:webHidden/>
              </w:rPr>
              <w:fldChar w:fldCharType="end"/>
            </w:r>
          </w:hyperlink>
        </w:p>
        <w:p w14:paraId="122071AF" w14:textId="371D8787"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64" w:history="1">
            <w:r w:rsidR="00AF5A5B" w:rsidRPr="00DA5E8E">
              <w:rPr>
                <w:rStyle w:val="Hyperlink"/>
              </w:rPr>
              <w:t>6.1.2. Evaluarea stării de conservare a speciei din punctul de vedere al habitatului speciei</w:t>
            </w:r>
            <w:r w:rsidR="00AF5A5B">
              <w:rPr>
                <w:webHidden/>
              </w:rPr>
              <w:tab/>
            </w:r>
            <w:r w:rsidR="00AF5A5B">
              <w:rPr>
                <w:webHidden/>
              </w:rPr>
              <w:fldChar w:fldCharType="begin"/>
            </w:r>
            <w:r w:rsidR="00AF5A5B">
              <w:rPr>
                <w:webHidden/>
              </w:rPr>
              <w:instrText xml:space="preserve"> PAGEREF _Toc139227664 \h </w:instrText>
            </w:r>
            <w:r w:rsidR="00AF5A5B">
              <w:rPr>
                <w:webHidden/>
              </w:rPr>
            </w:r>
            <w:r w:rsidR="00AF5A5B">
              <w:rPr>
                <w:webHidden/>
              </w:rPr>
              <w:fldChar w:fldCharType="separate"/>
            </w:r>
            <w:r w:rsidR="00DF01DF">
              <w:rPr>
                <w:webHidden/>
              </w:rPr>
              <w:t>188</w:t>
            </w:r>
            <w:r w:rsidR="00AF5A5B">
              <w:rPr>
                <w:webHidden/>
              </w:rPr>
              <w:fldChar w:fldCharType="end"/>
            </w:r>
          </w:hyperlink>
        </w:p>
        <w:p w14:paraId="01B5F303" w14:textId="286CF0A6"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65" w:history="1">
            <w:r w:rsidR="00AF5A5B" w:rsidRPr="00DA5E8E">
              <w:rPr>
                <w:rStyle w:val="Hyperlink"/>
              </w:rPr>
              <w:t>6.1.3. Evaluarea stării de conservare a speciei din punctul de vedere al perspectivelor speciei</w:t>
            </w:r>
            <w:r w:rsidR="00AF5A5B">
              <w:rPr>
                <w:webHidden/>
              </w:rPr>
              <w:tab/>
            </w:r>
            <w:r w:rsidR="00AF5A5B">
              <w:rPr>
                <w:webHidden/>
              </w:rPr>
              <w:fldChar w:fldCharType="begin"/>
            </w:r>
            <w:r w:rsidR="00AF5A5B">
              <w:rPr>
                <w:webHidden/>
              </w:rPr>
              <w:instrText xml:space="preserve"> PAGEREF _Toc139227665 \h </w:instrText>
            </w:r>
            <w:r w:rsidR="00AF5A5B">
              <w:rPr>
                <w:webHidden/>
              </w:rPr>
            </w:r>
            <w:r w:rsidR="00AF5A5B">
              <w:rPr>
                <w:webHidden/>
              </w:rPr>
              <w:fldChar w:fldCharType="separate"/>
            </w:r>
            <w:r w:rsidR="00DF01DF">
              <w:rPr>
                <w:webHidden/>
              </w:rPr>
              <w:t>201</w:t>
            </w:r>
            <w:r w:rsidR="00AF5A5B">
              <w:rPr>
                <w:webHidden/>
              </w:rPr>
              <w:fldChar w:fldCharType="end"/>
            </w:r>
          </w:hyperlink>
        </w:p>
        <w:p w14:paraId="3C38628D" w14:textId="4AF9232E"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66" w:history="1">
            <w:r w:rsidR="00AF5A5B" w:rsidRPr="00DA5E8E">
              <w:rPr>
                <w:rStyle w:val="Hyperlink"/>
              </w:rPr>
              <w:t>6.1.4. Evaluarea globală a speciei</w:t>
            </w:r>
            <w:r w:rsidR="00AF5A5B">
              <w:rPr>
                <w:webHidden/>
              </w:rPr>
              <w:tab/>
            </w:r>
            <w:r w:rsidR="00AF5A5B">
              <w:rPr>
                <w:webHidden/>
              </w:rPr>
              <w:fldChar w:fldCharType="begin"/>
            </w:r>
            <w:r w:rsidR="00AF5A5B">
              <w:rPr>
                <w:webHidden/>
              </w:rPr>
              <w:instrText xml:space="preserve"> PAGEREF _Toc139227666 \h </w:instrText>
            </w:r>
            <w:r w:rsidR="00AF5A5B">
              <w:rPr>
                <w:webHidden/>
              </w:rPr>
            </w:r>
            <w:r w:rsidR="00AF5A5B">
              <w:rPr>
                <w:webHidden/>
              </w:rPr>
              <w:fldChar w:fldCharType="separate"/>
            </w:r>
            <w:r w:rsidR="00DF01DF">
              <w:rPr>
                <w:webHidden/>
              </w:rPr>
              <w:t>210</w:t>
            </w:r>
            <w:r w:rsidR="00AF5A5B">
              <w:rPr>
                <w:webHidden/>
              </w:rPr>
              <w:fldChar w:fldCharType="end"/>
            </w:r>
          </w:hyperlink>
        </w:p>
        <w:p w14:paraId="5A29985C" w14:textId="46AB0E47"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67" w:history="1">
            <w:r w:rsidR="00AF5A5B" w:rsidRPr="00DA5E8E">
              <w:rPr>
                <w:rStyle w:val="Hyperlink"/>
              </w:rPr>
              <w:t>6.2. Evaluarea stării de conservare a fiecărui tip de habitat de interes conservativ</w:t>
            </w:r>
            <w:r w:rsidR="00AF5A5B">
              <w:rPr>
                <w:webHidden/>
              </w:rPr>
              <w:tab/>
            </w:r>
            <w:r w:rsidR="00AF5A5B">
              <w:rPr>
                <w:webHidden/>
              </w:rPr>
              <w:fldChar w:fldCharType="begin"/>
            </w:r>
            <w:r w:rsidR="00AF5A5B">
              <w:rPr>
                <w:webHidden/>
              </w:rPr>
              <w:instrText xml:space="preserve"> PAGEREF _Toc139227667 \h </w:instrText>
            </w:r>
            <w:r w:rsidR="00AF5A5B">
              <w:rPr>
                <w:webHidden/>
              </w:rPr>
            </w:r>
            <w:r w:rsidR="00AF5A5B">
              <w:rPr>
                <w:webHidden/>
              </w:rPr>
              <w:fldChar w:fldCharType="separate"/>
            </w:r>
            <w:r w:rsidR="00DF01DF">
              <w:rPr>
                <w:webHidden/>
              </w:rPr>
              <w:t>217</w:t>
            </w:r>
            <w:r w:rsidR="00AF5A5B">
              <w:rPr>
                <w:webHidden/>
              </w:rPr>
              <w:fldChar w:fldCharType="end"/>
            </w:r>
          </w:hyperlink>
        </w:p>
        <w:p w14:paraId="08C6E9CD" w14:textId="264FC5FE"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68" w:history="1">
            <w:r w:rsidR="00AF5A5B" w:rsidRPr="00DA5E8E">
              <w:rPr>
                <w:rStyle w:val="Hyperlink"/>
              </w:rPr>
              <w:t>6.2.1. Evaluarea stării de conservare a tipului de habitat din punct de vedere al suprafeței acoperite de către tipul de habitat</w:t>
            </w:r>
            <w:r w:rsidR="00AF5A5B">
              <w:rPr>
                <w:webHidden/>
              </w:rPr>
              <w:tab/>
            </w:r>
            <w:r w:rsidR="00AF5A5B">
              <w:rPr>
                <w:webHidden/>
              </w:rPr>
              <w:fldChar w:fldCharType="begin"/>
            </w:r>
            <w:r w:rsidR="00AF5A5B">
              <w:rPr>
                <w:webHidden/>
              </w:rPr>
              <w:instrText xml:space="preserve"> PAGEREF _Toc139227668 \h </w:instrText>
            </w:r>
            <w:r w:rsidR="00AF5A5B">
              <w:rPr>
                <w:webHidden/>
              </w:rPr>
            </w:r>
            <w:r w:rsidR="00AF5A5B">
              <w:rPr>
                <w:webHidden/>
              </w:rPr>
              <w:fldChar w:fldCharType="separate"/>
            </w:r>
            <w:r w:rsidR="00DF01DF">
              <w:rPr>
                <w:webHidden/>
              </w:rPr>
              <w:t>217</w:t>
            </w:r>
            <w:r w:rsidR="00AF5A5B">
              <w:rPr>
                <w:webHidden/>
              </w:rPr>
              <w:fldChar w:fldCharType="end"/>
            </w:r>
          </w:hyperlink>
        </w:p>
        <w:p w14:paraId="520411EC" w14:textId="7BB0039F"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69" w:history="1">
            <w:r w:rsidR="00AF5A5B" w:rsidRPr="00DA5E8E">
              <w:rPr>
                <w:rStyle w:val="Hyperlink"/>
              </w:rPr>
              <w:t>6.2.2. Evaluarea stării de conservare a tipului de habitat din punct de vedere al structurii și funcțiilor specifice tipului de habitat</w:t>
            </w:r>
            <w:r w:rsidR="00AF5A5B">
              <w:rPr>
                <w:webHidden/>
              </w:rPr>
              <w:tab/>
            </w:r>
            <w:r w:rsidR="00AF5A5B">
              <w:rPr>
                <w:webHidden/>
              </w:rPr>
              <w:fldChar w:fldCharType="begin"/>
            </w:r>
            <w:r w:rsidR="00AF5A5B">
              <w:rPr>
                <w:webHidden/>
              </w:rPr>
              <w:instrText xml:space="preserve"> PAGEREF _Toc139227669 \h </w:instrText>
            </w:r>
            <w:r w:rsidR="00AF5A5B">
              <w:rPr>
                <w:webHidden/>
              </w:rPr>
            </w:r>
            <w:r w:rsidR="00AF5A5B">
              <w:rPr>
                <w:webHidden/>
              </w:rPr>
              <w:fldChar w:fldCharType="separate"/>
            </w:r>
            <w:r w:rsidR="00DF01DF">
              <w:rPr>
                <w:webHidden/>
              </w:rPr>
              <w:t>225</w:t>
            </w:r>
            <w:r w:rsidR="00AF5A5B">
              <w:rPr>
                <w:webHidden/>
              </w:rPr>
              <w:fldChar w:fldCharType="end"/>
            </w:r>
          </w:hyperlink>
        </w:p>
        <w:p w14:paraId="01306A46" w14:textId="3C9588BC"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70" w:history="1">
            <w:r w:rsidR="00AF5A5B" w:rsidRPr="00DA5E8E">
              <w:rPr>
                <w:rStyle w:val="Hyperlink"/>
              </w:rPr>
              <w:t>6.2.3. Evaluarea stării de conservare a tipului de habitat din punct de vedere al perspectivelor tipului de habitat în viitor</w:t>
            </w:r>
            <w:r w:rsidR="00AF5A5B">
              <w:rPr>
                <w:webHidden/>
              </w:rPr>
              <w:tab/>
            </w:r>
            <w:r w:rsidR="00AF5A5B">
              <w:rPr>
                <w:webHidden/>
              </w:rPr>
              <w:fldChar w:fldCharType="begin"/>
            </w:r>
            <w:r w:rsidR="00AF5A5B">
              <w:rPr>
                <w:webHidden/>
              </w:rPr>
              <w:instrText xml:space="preserve"> PAGEREF _Toc139227670 \h </w:instrText>
            </w:r>
            <w:r w:rsidR="00AF5A5B">
              <w:rPr>
                <w:webHidden/>
              </w:rPr>
            </w:r>
            <w:r w:rsidR="00AF5A5B">
              <w:rPr>
                <w:webHidden/>
              </w:rPr>
              <w:fldChar w:fldCharType="separate"/>
            </w:r>
            <w:r w:rsidR="00DF01DF">
              <w:rPr>
                <w:webHidden/>
              </w:rPr>
              <w:t>228</w:t>
            </w:r>
            <w:r w:rsidR="00AF5A5B">
              <w:rPr>
                <w:webHidden/>
              </w:rPr>
              <w:fldChar w:fldCharType="end"/>
            </w:r>
          </w:hyperlink>
        </w:p>
        <w:p w14:paraId="3969A33F" w14:textId="7E3CEB6D"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71" w:history="1">
            <w:r w:rsidR="00AF5A5B" w:rsidRPr="00DA5E8E">
              <w:rPr>
                <w:rStyle w:val="Hyperlink"/>
              </w:rPr>
              <w:t>6.2.4. Evaluarea globală a stării de conservare a tipului de habitat</w:t>
            </w:r>
            <w:r w:rsidR="00AF5A5B">
              <w:rPr>
                <w:webHidden/>
              </w:rPr>
              <w:tab/>
            </w:r>
            <w:r w:rsidR="00AF5A5B">
              <w:rPr>
                <w:webHidden/>
              </w:rPr>
              <w:fldChar w:fldCharType="begin"/>
            </w:r>
            <w:r w:rsidR="00AF5A5B">
              <w:rPr>
                <w:webHidden/>
              </w:rPr>
              <w:instrText xml:space="preserve"> PAGEREF _Toc139227671 \h </w:instrText>
            </w:r>
            <w:r w:rsidR="00AF5A5B">
              <w:rPr>
                <w:webHidden/>
              </w:rPr>
            </w:r>
            <w:r w:rsidR="00AF5A5B">
              <w:rPr>
                <w:webHidden/>
              </w:rPr>
              <w:fldChar w:fldCharType="separate"/>
            </w:r>
            <w:r w:rsidR="00DF01DF">
              <w:rPr>
                <w:webHidden/>
              </w:rPr>
              <w:t>232</w:t>
            </w:r>
            <w:r w:rsidR="00AF5A5B">
              <w:rPr>
                <w:webHidden/>
              </w:rPr>
              <w:fldChar w:fldCharType="end"/>
            </w:r>
          </w:hyperlink>
        </w:p>
        <w:p w14:paraId="24A87AFC" w14:textId="3CCA8287" w:rsidR="00AF5A5B" w:rsidRDefault="00000000" w:rsidP="00D836E4">
          <w:pPr>
            <w:pStyle w:val="TOC1"/>
            <w:rPr>
              <w:rFonts w:asciiTheme="minorHAnsi" w:eastAsiaTheme="minorEastAsia" w:hAnsiTheme="minorHAnsi" w:cstheme="minorBidi"/>
              <w:noProof/>
              <w:kern w:val="2"/>
              <w:sz w:val="22"/>
              <w:lang w:eastAsia="ro-RO"/>
              <w14:ligatures w14:val="standardContextual"/>
            </w:rPr>
          </w:pPr>
          <w:hyperlink w:anchor="_Toc139227672" w:history="1">
            <w:r w:rsidR="00AF5A5B" w:rsidRPr="00DA5E8E">
              <w:rPr>
                <w:rStyle w:val="Hyperlink"/>
                <w:rFonts w:eastAsia="Times New Roman"/>
                <w:noProof/>
              </w:rPr>
              <w:t>7. SCOPUL ȘI OBIECTIVELE PLANULUI DE MANAGEMENT</w:t>
            </w:r>
            <w:r w:rsidR="00AF5A5B">
              <w:rPr>
                <w:noProof/>
                <w:webHidden/>
              </w:rPr>
              <w:tab/>
            </w:r>
            <w:r w:rsidR="00AF5A5B">
              <w:rPr>
                <w:noProof/>
                <w:webHidden/>
              </w:rPr>
              <w:fldChar w:fldCharType="begin"/>
            </w:r>
            <w:r w:rsidR="00AF5A5B">
              <w:rPr>
                <w:noProof/>
                <w:webHidden/>
              </w:rPr>
              <w:instrText xml:space="preserve"> PAGEREF _Toc139227672 \h </w:instrText>
            </w:r>
            <w:r w:rsidR="00AF5A5B">
              <w:rPr>
                <w:noProof/>
                <w:webHidden/>
              </w:rPr>
            </w:r>
            <w:r w:rsidR="00AF5A5B">
              <w:rPr>
                <w:noProof/>
                <w:webHidden/>
              </w:rPr>
              <w:fldChar w:fldCharType="separate"/>
            </w:r>
            <w:r w:rsidR="00DF01DF">
              <w:rPr>
                <w:noProof/>
                <w:webHidden/>
              </w:rPr>
              <w:t>237</w:t>
            </w:r>
            <w:r w:rsidR="00AF5A5B">
              <w:rPr>
                <w:noProof/>
                <w:webHidden/>
              </w:rPr>
              <w:fldChar w:fldCharType="end"/>
            </w:r>
          </w:hyperlink>
        </w:p>
        <w:p w14:paraId="6E82E558" w14:textId="17B558D8"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73" w:history="1">
            <w:r w:rsidR="00AF5A5B" w:rsidRPr="00DA5E8E">
              <w:rPr>
                <w:rStyle w:val="Hyperlink"/>
                <w:rFonts w:eastAsia="Times New Roman"/>
              </w:rPr>
              <w:t>7.1. Scopul Planului de management pentru aria naturală protejată</w:t>
            </w:r>
            <w:r w:rsidR="00AF5A5B">
              <w:rPr>
                <w:webHidden/>
              </w:rPr>
              <w:tab/>
            </w:r>
            <w:r w:rsidR="00AF5A5B">
              <w:rPr>
                <w:webHidden/>
              </w:rPr>
              <w:fldChar w:fldCharType="begin"/>
            </w:r>
            <w:r w:rsidR="00AF5A5B">
              <w:rPr>
                <w:webHidden/>
              </w:rPr>
              <w:instrText xml:space="preserve"> PAGEREF _Toc139227673 \h </w:instrText>
            </w:r>
            <w:r w:rsidR="00AF5A5B">
              <w:rPr>
                <w:webHidden/>
              </w:rPr>
            </w:r>
            <w:r w:rsidR="00AF5A5B">
              <w:rPr>
                <w:webHidden/>
              </w:rPr>
              <w:fldChar w:fldCharType="separate"/>
            </w:r>
            <w:r w:rsidR="00DF01DF">
              <w:rPr>
                <w:webHidden/>
              </w:rPr>
              <w:t>237</w:t>
            </w:r>
            <w:r w:rsidR="00AF5A5B">
              <w:rPr>
                <w:webHidden/>
              </w:rPr>
              <w:fldChar w:fldCharType="end"/>
            </w:r>
          </w:hyperlink>
        </w:p>
        <w:p w14:paraId="2EA54BF8" w14:textId="52CC5672"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74" w:history="1">
            <w:r w:rsidR="00AF5A5B" w:rsidRPr="00DA5E8E">
              <w:rPr>
                <w:rStyle w:val="Hyperlink"/>
                <w:rFonts w:eastAsia="Times New Roman"/>
              </w:rPr>
              <w:t>7.2. Obiective generale, măsuri generale, măsuri specifice/management și activități</w:t>
            </w:r>
            <w:r w:rsidR="00AF5A5B">
              <w:rPr>
                <w:webHidden/>
              </w:rPr>
              <w:tab/>
            </w:r>
            <w:r w:rsidR="00AF5A5B">
              <w:rPr>
                <w:webHidden/>
              </w:rPr>
              <w:fldChar w:fldCharType="begin"/>
            </w:r>
            <w:r w:rsidR="00AF5A5B">
              <w:rPr>
                <w:webHidden/>
              </w:rPr>
              <w:instrText xml:space="preserve"> PAGEREF _Toc139227674 \h </w:instrText>
            </w:r>
            <w:r w:rsidR="00AF5A5B">
              <w:rPr>
                <w:webHidden/>
              </w:rPr>
            </w:r>
            <w:r w:rsidR="00AF5A5B">
              <w:rPr>
                <w:webHidden/>
              </w:rPr>
              <w:fldChar w:fldCharType="separate"/>
            </w:r>
            <w:r w:rsidR="00DF01DF">
              <w:rPr>
                <w:webHidden/>
              </w:rPr>
              <w:t>237</w:t>
            </w:r>
            <w:r w:rsidR="00AF5A5B">
              <w:rPr>
                <w:webHidden/>
              </w:rPr>
              <w:fldChar w:fldCharType="end"/>
            </w:r>
          </w:hyperlink>
        </w:p>
        <w:p w14:paraId="16602B42" w14:textId="718883D0"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75" w:history="1">
            <w:r w:rsidR="00AF5A5B" w:rsidRPr="00DA5E8E">
              <w:rPr>
                <w:rStyle w:val="Hyperlink"/>
              </w:rPr>
              <w:t>7.2.1. Obiectiv general</w:t>
            </w:r>
            <w:r w:rsidR="00AF5A5B">
              <w:rPr>
                <w:webHidden/>
              </w:rPr>
              <w:tab/>
            </w:r>
            <w:r w:rsidR="00AF5A5B">
              <w:rPr>
                <w:webHidden/>
              </w:rPr>
              <w:fldChar w:fldCharType="begin"/>
            </w:r>
            <w:r w:rsidR="00AF5A5B">
              <w:rPr>
                <w:webHidden/>
              </w:rPr>
              <w:instrText xml:space="preserve"> PAGEREF _Toc139227675 \h </w:instrText>
            </w:r>
            <w:r w:rsidR="00AF5A5B">
              <w:rPr>
                <w:webHidden/>
              </w:rPr>
            </w:r>
            <w:r w:rsidR="00AF5A5B">
              <w:rPr>
                <w:webHidden/>
              </w:rPr>
              <w:fldChar w:fldCharType="separate"/>
            </w:r>
            <w:r w:rsidR="00DF01DF">
              <w:rPr>
                <w:webHidden/>
              </w:rPr>
              <w:t>237</w:t>
            </w:r>
            <w:r w:rsidR="00AF5A5B">
              <w:rPr>
                <w:webHidden/>
              </w:rPr>
              <w:fldChar w:fldCharType="end"/>
            </w:r>
          </w:hyperlink>
        </w:p>
        <w:p w14:paraId="0268455E" w14:textId="30BD3F20"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76" w:history="1">
            <w:r w:rsidR="00AF5A5B" w:rsidRPr="00DA5E8E">
              <w:rPr>
                <w:rStyle w:val="Hyperlink"/>
              </w:rPr>
              <w:t>7.2.2. Obiective specifice</w:t>
            </w:r>
            <w:r w:rsidR="00AF5A5B">
              <w:rPr>
                <w:webHidden/>
              </w:rPr>
              <w:tab/>
            </w:r>
            <w:r w:rsidR="00AF5A5B">
              <w:rPr>
                <w:webHidden/>
              </w:rPr>
              <w:fldChar w:fldCharType="begin"/>
            </w:r>
            <w:r w:rsidR="00AF5A5B">
              <w:rPr>
                <w:webHidden/>
              </w:rPr>
              <w:instrText xml:space="preserve"> PAGEREF _Toc139227676 \h </w:instrText>
            </w:r>
            <w:r w:rsidR="00AF5A5B">
              <w:rPr>
                <w:webHidden/>
              </w:rPr>
            </w:r>
            <w:r w:rsidR="00AF5A5B">
              <w:rPr>
                <w:webHidden/>
              </w:rPr>
              <w:fldChar w:fldCharType="separate"/>
            </w:r>
            <w:r w:rsidR="00DF01DF">
              <w:rPr>
                <w:webHidden/>
              </w:rPr>
              <w:t>238</w:t>
            </w:r>
            <w:r w:rsidR="00AF5A5B">
              <w:rPr>
                <w:webHidden/>
              </w:rPr>
              <w:fldChar w:fldCharType="end"/>
            </w:r>
          </w:hyperlink>
        </w:p>
        <w:p w14:paraId="7539D813" w14:textId="0BB4B3B1"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77" w:history="1">
            <w:r w:rsidR="00AF5A5B" w:rsidRPr="00DA5E8E">
              <w:rPr>
                <w:rStyle w:val="Hyperlink"/>
              </w:rPr>
              <w:t>7.2.3. Măsuri specifice/ măsuri de management</w:t>
            </w:r>
            <w:r w:rsidR="00AF5A5B">
              <w:rPr>
                <w:webHidden/>
              </w:rPr>
              <w:tab/>
            </w:r>
            <w:r w:rsidR="00AF5A5B">
              <w:rPr>
                <w:webHidden/>
              </w:rPr>
              <w:fldChar w:fldCharType="begin"/>
            </w:r>
            <w:r w:rsidR="00AF5A5B">
              <w:rPr>
                <w:webHidden/>
              </w:rPr>
              <w:instrText xml:space="preserve"> PAGEREF _Toc139227677 \h </w:instrText>
            </w:r>
            <w:r w:rsidR="00AF5A5B">
              <w:rPr>
                <w:webHidden/>
              </w:rPr>
            </w:r>
            <w:r w:rsidR="00AF5A5B">
              <w:rPr>
                <w:webHidden/>
              </w:rPr>
              <w:fldChar w:fldCharType="separate"/>
            </w:r>
            <w:r w:rsidR="00DF01DF">
              <w:rPr>
                <w:webHidden/>
              </w:rPr>
              <w:t>241</w:t>
            </w:r>
            <w:r w:rsidR="00AF5A5B">
              <w:rPr>
                <w:webHidden/>
              </w:rPr>
              <w:fldChar w:fldCharType="end"/>
            </w:r>
          </w:hyperlink>
        </w:p>
        <w:p w14:paraId="47234232" w14:textId="70B1466B" w:rsidR="00AF5A5B" w:rsidRDefault="00000000" w:rsidP="00D836E4">
          <w:pPr>
            <w:pStyle w:val="TOC1"/>
            <w:rPr>
              <w:rFonts w:asciiTheme="minorHAnsi" w:eastAsiaTheme="minorEastAsia" w:hAnsiTheme="minorHAnsi" w:cstheme="minorBidi"/>
              <w:noProof/>
              <w:kern w:val="2"/>
              <w:sz w:val="22"/>
              <w:lang w:eastAsia="ro-RO"/>
              <w14:ligatures w14:val="standardContextual"/>
            </w:rPr>
          </w:pPr>
          <w:hyperlink w:anchor="_Toc139227678" w:history="1">
            <w:r w:rsidR="00AF5A5B" w:rsidRPr="00DA5E8E">
              <w:rPr>
                <w:rStyle w:val="Hyperlink"/>
                <w:noProof/>
              </w:rPr>
              <w:t>8. PLANUL DE ACTIVITĂȚI ȘI ESTIMAREA RESURSELOR</w:t>
            </w:r>
            <w:r w:rsidR="00AF5A5B">
              <w:rPr>
                <w:noProof/>
                <w:webHidden/>
              </w:rPr>
              <w:tab/>
            </w:r>
            <w:r w:rsidR="00AF5A5B">
              <w:rPr>
                <w:noProof/>
                <w:webHidden/>
              </w:rPr>
              <w:fldChar w:fldCharType="begin"/>
            </w:r>
            <w:r w:rsidR="00AF5A5B">
              <w:rPr>
                <w:noProof/>
                <w:webHidden/>
              </w:rPr>
              <w:instrText xml:space="preserve"> PAGEREF _Toc139227678 \h </w:instrText>
            </w:r>
            <w:r w:rsidR="00AF5A5B">
              <w:rPr>
                <w:noProof/>
                <w:webHidden/>
              </w:rPr>
            </w:r>
            <w:r w:rsidR="00AF5A5B">
              <w:rPr>
                <w:noProof/>
                <w:webHidden/>
              </w:rPr>
              <w:fldChar w:fldCharType="separate"/>
            </w:r>
            <w:r w:rsidR="00DF01DF">
              <w:rPr>
                <w:noProof/>
                <w:webHidden/>
              </w:rPr>
              <w:t>268</w:t>
            </w:r>
            <w:r w:rsidR="00AF5A5B">
              <w:rPr>
                <w:noProof/>
                <w:webHidden/>
              </w:rPr>
              <w:fldChar w:fldCharType="end"/>
            </w:r>
          </w:hyperlink>
        </w:p>
        <w:p w14:paraId="2EAF5B4C" w14:textId="59FB03C8"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79" w:history="1">
            <w:r w:rsidR="00AF5A5B" w:rsidRPr="00DA5E8E">
              <w:rPr>
                <w:rStyle w:val="Hyperlink"/>
              </w:rPr>
              <w:t>8.1. Planul de activități</w:t>
            </w:r>
            <w:r w:rsidR="00AF5A5B">
              <w:rPr>
                <w:webHidden/>
              </w:rPr>
              <w:tab/>
            </w:r>
            <w:r w:rsidR="00AF5A5B">
              <w:rPr>
                <w:webHidden/>
              </w:rPr>
              <w:fldChar w:fldCharType="begin"/>
            </w:r>
            <w:r w:rsidR="00AF5A5B">
              <w:rPr>
                <w:webHidden/>
              </w:rPr>
              <w:instrText xml:space="preserve"> PAGEREF _Toc139227679 \h </w:instrText>
            </w:r>
            <w:r w:rsidR="00AF5A5B">
              <w:rPr>
                <w:webHidden/>
              </w:rPr>
            </w:r>
            <w:r w:rsidR="00AF5A5B">
              <w:rPr>
                <w:webHidden/>
              </w:rPr>
              <w:fldChar w:fldCharType="separate"/>
            </w:r>
            <w:r w:rsidR="00DF01DF">
              <w:rPr>
                <w:webHidden/>
              </w:rPr>
              <w:t>268</w:t>
            </w:r>
            <w:r w:rsidR="00AF5A5B">
              <w:rPr>
                <w:webHidden/>
              </w:rPr>
              <w:fldChar w:fldCharType="end"/>
            </w:r>
          </w:hyperlink>
        </w:p>
        <w:p w14:paraId="184E3200" w14:textId="0D67EDCC"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80" w:history="1">
            <w:r w:rsidR="00AF5A5B" w:rsidRPr="00DA5E8E">
              <w:rPr>
                <w:rStyle w:val="Hyperlink"/>
              </w:rPr>
              <w:t>8.2. Estimarea resurselor necesare</w:t>
            </w:r>
            <w:r w:rsidR="00AF5A5B">
              <w:rPr>
                <w:webHidden/>
              </w:rPr>
              <w:tab/>
            </w:r>
            <w:r w:rsidR="00AF5A5B">
              <w:rPr>
                <w:webHidden/>
              </w:rPr>
              <w:fldChar w:fldCharType="begin"/>
            </w:r>
            <w:r w:rsidR="00AF5A5B">
              <w:rPr>
                <w:webHidden/>
              </w:rPr>
              <w:instrText xml:space="preserve"> PAGEREF _Toc139227680 \h </w:instrText>
            </w:r>
            <w:r w:rsidR="00AF5A5B">
              <w:rPr>
                <w:webHidden/>
              </w:rPr>
            </w:r>
            <w:r w:rsidR="00AF5A5B">
              <w:rPr>
                <w:webHidden/>
              </w:rPr>
              <w:fldChar w:fldCharType="separate"/>
            </w:r>
            <w:r w:rsidR="00DF01DF">
              <w:rPr>
                <w:webHidden/>
              </w:rPr>
              <w:t>284</w:t>
            </w:r>
            <w:r w:rsidR="00AF5A5B">
              <w:rPr>
                <w:webHidden/>
              </w:rPr>
              <w:fldChar w:fldCharType="end"/>
            </w:r>
          </w:hyperlink>
        </w:p>
        <w:p w14:paraId="0AE0F71B" w14:textId="7B40BFED" w:rsidR="00AF5A5B" w:rsidRDefault="00000000" w:rsidP="00D836E4">
          <w:pPr>
            <w:pStyle w:val="TOC1"/>
            <w:rPr>
              <w:rFonts w:asciiTheme="minorHAnsi" w:eastAsiaTheme="minorEastAsia" w:hAnsiTheme="minorHAnsi" w:cstheme="minorBidi"/>
              <w:noProof/>
              <w:kern w:val="2"/>
              <w:sz w:val="22"/>
              <w:lang w:eastAsia="ro-RO"/>
              <w14:ligatures w14:val="standardContextual"/>
            </w:rPr>
          </w:pPr>
          <w:hyperlink w:anchor="_Toc139227681" w:history="1">
            <w:r w:rsidR="00AF5A5B" w:rsidRPr="00DA5E8E">
              <w:rPr>
                <w:rStyle w:val="Hyperlink"/>
                <w:noProof/>
              </w:rPr>
              <w:t>9. PLANUL DE MONITORIZARE A ACTIVITĂȚILOR</w:t>
            </w:r>
            <w:r w:rsidR="00AF5A5B">
              <w:rPr>
                <w:noProof/>
                <w:webHidden/>
              </w:rPr>
              <w:tab/>
            </w:r>
            <w:r w:rsidR="00AF5A5B">
              <w:rPr>
                <w:noProof/>
                <w:webHidden/>
              </w:rPr>
              <w:fldChar w:fldCharType="begin"/>
            </w:r>
            <w:r w:rsidR="00AF5A5B">
              <w:rPr>
                <w:noProof/>
                <w:webHidden/>
              </w:rPr>
              <w:instrText xml:space="preserve"> PAGEREF _Toc139227681 \h </w:instrText>
            </w:r>
            <w:r w:rsidR="00AF5A5B">
              <w:rPr>
                <w:noProof/>
                <w:webHidden/>
              </w:rPr>
            </w:r>
            <w:r w:rsidR="00AF5A5B">
              <w:rPr>
                <w:noProof/>
                <w:webHidden/>
              </w:rPr>
              <w:fldChar w:fldCharType="separate"/>
            </w:r>
            <w:r w:rsidR="00DF01DF">
              <w:rPr>
                <w:noProof/>
                <w:webHidden/>
              </w:rPr>
              <w:t>311</w:t>
            </w:r>
            <w:r w:rsidR="00AF5A5B">
              <w:rPr>
                <w:noProof/>
                <w:webHidden/>
              </w:rPr>
              <w:fldChar w:fldCharType="end"/>
            </w:r>
          </w:hyperlink>
        </w:p>
        <w:p w14:paraId="737476C3" w14:textId="42407145"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82" w:history="1">
            <w:r w:rsidR="00AF5A5B" w:rsidRPr="00DA5E8E">
              <w:rPr>
                <w:rStyle w:val="Hyperlink"/>
              </w:rPr>
              <w:t>9.1. Raportări periodice</w:t>
            </w:r>
            <w:r w:rsidR="00AF5A5B">
              <w:rPr>
                <w:webHidden/>
              </w:rPr>
              <w:tab/>
            </w:r>
            <w:r w:rsidR="00AF5A5B">
              <w:rPr>
                <w:webHidden/>
              </w:rPr>
              <w:fldChar w:fldCharType="begin"/>
            </w:r>
            <w:r w:rsidR="00AF5A5B">
              <w:rPr>
                <w:webHidden/>
              </w:rPr>
              <w:instrText xml:space="preserve"> PAGEREF _Toc139227682 \h </w:instrText>
            </w:r>
            <w:r w:rsidR="00AF5A5B">
              <w:rPr>
                <w:webHidden/>
              </w:rPr>
            </w:r>
            <w:r w:rsidR="00AF5A5B">
              <w:rPr>
                <w:webHidden/>
              </w:rPr>
              <w:fldChar w:fldCharType="separate"/>
            </w:r>
            <w:r w:rsidR="00DF01DF">
              <w:rPr>
                <w:webHidden/>
              </w:rPr>
              <w:t>311</w:t>
            </w:r>
            <w:r w:rsidR="00AF5A5B">
              <w:rPr>
                <w:webHidden/>
              </w:rPr>
              <w:fldChar w:fldCharType="end"/>
            </w:r>
          </w:hyperlink>
        </w:p>
        <w:p w14:paraId="55FCFA45" w14:textId="4B123B55"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83" w:history="1">
            <w:r w:rsidR="00AF5A5B" w:rsidRPr="00DA5E8E">
              <w:rPr>
                <w:rStyle w:val="Hyperlink"/>
              </w:rPr>
              <w:t>9.2. Urmărirea activităților planificate</w:t>
            </w:r>
            <w:r w:rsidR="00AF5A5B">
              <w:rPr>
                <w:webHidden/>
              </w:rPr>
              <w:tab/>
            </w:r>
            <w:r w:rsidR="00AF5A5B">
              <w:rPr>
                <w:webHidden/>
              </w:rPr>
              <w:fldChar w:fldCharType="begin"/>
            </w:r>
            <w:r w:rsidR="00AF5A5B">
              <w:rPr>
                <w:webHidden/>
              </w:rPr>
              <w:instrText xml:space="preserve"> PAGEREF _Toc139227683 \h </w:instrText>
            </w:r>
            <w:r w:rsidR="00AF5A5B">
              <w:rPr>
                <w:webHidden/>
              </w:rPr>
            </w:r>
            <w:r w:rsidR="00AF5A5B">
              <w:rPr>
                <w:webHidden/>
              </w:rPr>
              <w:fldChar w:fldCharType="separate"/>
            </w:r>
            <w:r w:rsidR="00DF01DF">
              <w:rPr>
                <w:webHidden/>
              </w:rPr>
              <w:t>314</w:t>
            </w:r>
            <w:r w:rsidR="00AF5A5B">
              <w:rPr>
                <w:webHidden/>
              </w:rPr>
              <w:fldChar w:fldCharType="end"/>
            </w:r>
          </w:hyperlink>
        </w:p>
        <w:p w14:paraId="651A0467" w14:textId="2B7A76CF"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84" w:history="1">
            <w:r w:rsidR="00AF5A5B" w:rsidRPr="00DA5E8E">
              <w:rPr>
                <w:rStyle w:val="Hyperlink"/>
              </w:rPr>
              <w:t>9.3. Indicarea activității realizate</w:t>
            </w:r>
            <w:r w:rsidR="00AF5A5B">
              <w:rPr>
                <w:webHidden/>
              </w:rPr>
              <w:tab/>
            </w:r>
            <w:r w:rsidR="00AF5A5B">
              <w:rPr>
                <w:webHidden/>
              </w:rPr>
              <w:fldChar w:fldCharType="begin"/>
            </w:r>
            <w:r w:rsidR="00AF5A5B">
              <w:rPr>
                <w:webHidden/>
              </w:rPr>
              <w:instrText xml:space="preserve"> PAGEREF _Toc139227684 \h </w:instrText>
            </w:r>
            <w:r w:rsidR="00AF5A5B">
              <w:rPr>
                <w:webHidden/>
              </w:rPr>
            </w:r>
            <w:r w:rsidR="00AF5A5B">
              <w:rPr>
                <w:webHidden/>
              </w:rPr>
              <w:fldChar w:fldCharType="separate"/>
            </w:r>
            <w:r w:rsidR="00DF01DF">
              <w:rPr>
                <w:webHidden/>
              </w:rPr>
              <w:t>335</w:t>
            </w:r>
            <w:r w:rsidR="00AF5A5B">
              <w:rPr>
                <w:webHidden/>
              </w:rPr>
              <w:fldChar w:fldCharType="end"/>
            </w:r>
          </w:hyperlink>
        </w:p>
        <w:p w14:paraId="3227CD5E" w14:textId="13B8F62B" w:rsidR="00AF5A5B" w:rsidRDefault="00000000" w:rsidP="00D836E4">
          <w:pPr>
            <w:pStyle w:val="TOC1"/>
            <w:rPr>
              <w:rFonts w:asciiTheme="minorHAnsi" w:eastAsiaTheme="minorEastAsia" w:hAnsiTheme="minorHAnsi" w:cstheme="minorBidi"/>
              <w:noProof/>
              <w:kern w:val="2"/>
              <w:sz w:val="22"/>
              <w:lang w:eastAsia="ro-RO"/>
              <w14:ligatures w14:val="standardContextual"/>
            </w:rPr>
          </w:pPr>
          <w:hyperlink w:anchor="_Toc139227685" w:history="1">
            <w:r w:rsidR="00AF5A5B" w:rsidRPr="00DA5E8E">
              <w:rPr>
                <w:rStyle w:val="Hyperlink"/>
                <w:noProof/>
              </w:rPr>
              <w:t>10. BIBLIOGRAFIE ȘI REFERINȚE</w:t>
            </w:r>
            <w:r w:rsidR="00AF5A5B">
              <w:rPr>
                <w:noProof/>
                <w:webHidden/>
              </w:rPr>
              <w:tab/>
            </w:r>
            <w:r w:rsidR="00AF5A5B">
              <w:rPr>
                <w:noProof/>
                <w:webHidden/>
              </w:rPr>
              <w:fldChar w:fldCharType="begin"/>
            </w:r>
            <w:r w:rsidR="00AF5A5B">
              <w:rPr>
                <w:noProof/>
                <w:webHidden/>
              </w:rPr>
              <w:instrText xml:space="preserve"> PAGEREF _Toc139227685 \h </w:instrText>
            </w:r>
            <w:r w:rsidR="00AF5A5B">
              <w:rPr>
                <w:noProof/>
                <w:webHidden/>
              </w:rPr>
            </w:r>
            <w:r w:rsidR="00AF5A5B">
              <w:rPr>
                <w:noProof/>
                <w:webHidden/>
              </w:rPr>
              <w:fldChar w:fldCharType="separate"/>
            </w:r>
            <w:r w:rsidR="00DF01DF">
              <w:rPr>
                <w:noProof/>
                <w:webHidden/>
              </w:rPr>
              <w:t>345</w:t>
            </w:r>
            <w:r w:rsidR="00AF5A5B">
              <w:rPr>
                <w:noProof/>
                <w:webHidden/>
              </w:rPr>
              <w:fldChar w:fldCharType="end"/>
            </w:r>
          </w:hyperlink>
        </w:p>
        <w:p w14:paraId="3BFE62D8" w14:textId="5F84C348" w:rsidR="00AF5A5B" w:rsidRDefault="00000000" w:rsidP="00D836E4">
          <w:pPr>
            <w:pStyle w:val="TOC1"/>
            <w:rPr>
              <w:rFonts w:asciiTheme="minorHAnsi" w:eastAsiaTheme="minorEastAsia" w:hAnsiTheme="minorHAnsi" w:cstheme="minorBidi"/>
              <w:noProof/>
              <w:kern w:val="2"/>
              <w:sz w:val="22"/>
              <w:lang w:eastAsia="ro-RO"/>
              <w14:ligatures w14:val="standardContextual"/>
            </w:rPr>
          </w:pPr>
          <w:hyperlink w:anchor="_Toc139227686" w:history="1">
            <w:r w:rsidR="00AF5A5B" w:rsidRPr="00DA5E8E">
              <w:rPr>
                <w:rStyle w:val="Hyperlink"/>
                <w:rFonts w:eastAsia="Times New Roman"/>
                <w:bCs/>
                <w:noProof/>
              </w:rPr>
              <w:t>11. ANEXE LA PLANUL DE MANAGEMENT</w:t>
            </w:r>
            <w:r w:rsidR="00AF5A5B">
              <w:rPr>
                <w:noProof/>
                <w:webHidden/>
              </w:rPr>
              <w:tab/>
            </w:r>
            <w:r w:rsidR="00AF5A5B">
              <w:rPr>
                <w:noProof/>
                <w:webHidden/>
              </w:rPr>
              <w:fldChar w:fldCharType="begin"/>
            </w:r>
            <w:r w:rsidR="00AF5A5B">
              <w:rPr>
                <w:noProof/>
                <w:webHidden/>
              </w:rPr>
              <w:instrText xml:space="preserve"> PAGEREF _Toc139227686 \h </w:instrText>
            </w:r>
            <w:r w:rsidR="00AF5A5B">
              <w:rPr>
                <w:noProof/>
                <w:webHidden/>
              </w:rPr>
            </w:r>
            <w:r w:rsidR="00AF5A5B">
              <w:rPr>
                <w:noProof/>
                <w:webHidden/>
              </w:rPr>
              <w:fldChar w:fldCharType="separate"/>
            </w:r>
            <w:r w:rsidR="00DF01DF">
              <w:rPr>
                <w:noProof/>
                <w:webHidden/>
              </w:rPr>
              <w:t>356</w:t>
            </w:r>
            <w:r w:rsidR="00AF5A5B">
              <w:rPr>
                <w:noProof/>
                <w:webHidden/>
              </w:rPr>
              <w:fldChar w:fldCharType="end"/>
            </w:r>
          </w:hyperlink>
        </w:p>
        <w:p w14:paraId="2922CE30" w14:textId="792EAC44"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87" w:history="1">
            <w:r w:rsidR="00AF5A5B" w:rsidRPr="00DA5E8E">
              <w:rPr>
                <w:rStyle w:val="Hyperlink"/>
              </w:rPr>
              <w:t>ANEXA 1. Regulamentul sitului de importanță comunitară ROSCI0040 Coasta Lunii și al Rezervației Naturale „Dealul cu Fluturi”</w:t>
            </w:r>
            <w:r w:rsidR="00AF5A5B">
              <w:rPr>
                <w:webHidden/>
              </w:rPr>
              <w:tab/>
            </w:r>
            <w:r w:rsidR="00AF5A5B">
              <w:rPr>
                <w:webHidden/>
              </w:rPr>
              <w:fldChar w:fldCharType="begin"/>
            </w:r>
            <w:r w:rsidR="00AF5A5B">
              <w:rPr>
                <w:webHidden/>
              </w:rPr>
              <w:instrText xml:space="preserve"> PAGEREF _Toc139227687 \h </w:instrText>
            </w:r>
            <w:r w:rsidR="00AF5A5B">
              <w:rPr>
                <w:webHidden/>
              </w:rPr>
            </w:r>
            <w:r w:rsidR="00AF5A5B">
              <w:rPr>
                <w:webHidden/>
              </w:rPr>
              <w:fldChar w:fldCharType="separate"/>
            </w:r>
            <w:r w:rsidR="00DF01DF">
              <w:rPr>
                <w:webHidden/>
              </w:rPr>
              <w:t>356</w:t>
            </w:r>
            <w:r w:rsidR="00AF5A5B">
              <w:rPr>
                <w:webHidden/>
              </w:rPr>
              <w:fldChar w:fldCharType="end"/>
            </w:r>
          </w:hyperlink>
        </w:p>
        <w:p w14:paraId="374CD97C" w14:textId="50E779C5"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688" w:history="1">
            <w:r w:rsidR="00AF5A5B" w:rsidRPr="00DA5E8E">
              <w:rPr>
                <w:rStyle w:val="Hyperlink"/>
              </w:rPr>
              <w:t>ANEXA 2. Fotografii</w:t>
            </w:r>
            <w:r w:rsidR="00AF5A5B">
              <w:rPr>
                <w:webHidden/>
              </w:rPr>
              <w:tab/>
            </w:r>
            <w:r w:rsidR="00AF5A5B">
              <w:rPr>
                <w:webHidden/>
              </w:rPr>
              <w:fldChar w:fldCharType="begin"/>
            </w:r>
            <w:r w:rsidR="00AF5A5B">
              <w:rPr>
                <w:webHidden/>
              </w:rPr>
              <w:instrText xml:space="preserve"> PAGEREF _Toc139227688 \h </w:instrText>
            </w:r>
            <w:r w:rsidR="00AF5A5B">
              <w:rPr>
                <w:webHidden/>
              </w:rPr>
            </w:r>
            <w:r w:rsidR="00AF5A5B">
              <w:rPr>
                <w:webHidden/>
              </w:rPr>
              <w:fldChar w:fldCharType="separate"/>
            </w:r>
            <w:r w:rsidR="00DF01DF">
              <w:rPr>
                <w:webHidden/>
              </w:rPr>
              <w:t>366</w:t>
            </w:r>
            <w:r w:rsidR="00AF5A5B">
              <w:rPr>
                <w:webHidden/>
              </w:rPr>
              <w:fldChar w:fldCharType="end"/>
            </w:r>
          </w:hyperlink>
        </w:p>
        <w:p w14:paraId="1A403FEB" w14:textId="730D1E34"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89" w:history="1">
            <w:r w:rsidR="00AF5A5B" w:rsidRPr="00DA5E8E">
              <w:rPr>
                <w:rStyle w:val="Hyperlink"/>
              </w:rPr>
              <w:t xml:space="preserve">A.2.1. </w:t>
            </w:r>
            <w:r w:rsidR="00AF5A5B" w:rsidRPr="00DA5E8E">
              <w:rPr>
                <w:rStyle w:val="Hyperlink"/>
                <w:lang w:eastAsia="ro-RO"/>
              </w:rPr>
              <w:t>ROSCI0040 - peisaj general</w:t>
            </w:r>
            <w:r w:rsidR="00AF5A5B">
              <w:rPr>
                <w:webHidden/>
              </w:rPr>
              <w:tab/>
            </w:r>
            <w:r w:rsidR="00AF5A5B">
              <w:rPr>
                <w:webHidden/>
              </w:rPr>
              <w:fldChar w:fldCharType="begin"/>
            </w:r>
            <w:r w:rsidR="00AF5A5B">
              <w:rPr>
                <w:webHidden/>
              </w:rPr>
              <w:instrText xml:space="preserve"> PAGEREF _Toc139227689 \h </w:instrText>
            </w:r>
            <w:r w:rsidR="00AF5A5B">
              <w:rPr>
                <w:webHidden/>
              </w:rPr>
            </w:r>
            <w:r w:rsidR="00AF5A5B">
              <w:rPr>
                <w:webHidden/>
              </w:rPr>
              <w:fldChar w:fldCharType="separate"/>
            </w:r>
            <w:r w:rsidR="00DF01DF">
              <w:rPr>
                <w:webHidden/>
              </w:rPr>
              <w:t>366</w:t>
            </w:r>
            <w:r w:rsidR="00AF5A5B">
              <w:rPr>
                <w:webHidden/>
              </w:rPr>
              <w:fldChar w:fldCharType="end"/>
            </w:r>
          </w:hyperlink>
        </w:p>
        <w:p w14:paraId="2DE0D3FE" w14:textId="6BB1B43A"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90" w:history="1">
            <w:r w:rsidR="00AF5A5B" w:rsidRPr="00DA5E8E">
              <w:rPr>
                <w:rStyle w:val="Hyperlink"/>
              </w:rPr>
              <w:t xml:space="preserve">A.2.2. </w:t>
            </w:r>
            <w:r w:rsidR="00AF5A5B" w:rsidRPr="00DA5E8E">
              <w:rPr>
                <w:rStyle w:val="Hyperlink"/>
                <w:lang w:eastAsia="ro-RO"/>
              </w:rPr>
              <w:t>ROSCI0040 - peisaj general</w:t>
            </w:r>
            <w:r w:rsidR="00AF5A5B">
              <w:rPr>
                <w:webHidden/>
              </w:rPr>
              <w:tab/>
            </w:r>
            <w:r w:rsidR="00AF5A5B">
              <w:rPr>
                <w:webHidden/>
              </w:rPr>
              <w:fldChar w:fldCharType="begin"/>
            </w:r>
            <w:r w:rsidR="00AF5A5B">
              <w:rPr>
                <w:webHidden/>
              </w:rPr>
              <w:instrText xml:space="preserve"> PAGEREF _Toc139227690 \h </w:instrText>
            </w:r>
            <w:r w:rsidR="00AF5A5B">
              <w:rPr>
                <w:webHidden/>
              </w:rPr>
            </w:r>
            <w:r w:rsidR="00AF5A5B">
              <w:rPr>
                <w:webHidden/>
              </w:rPr>
              <w:fldChar w:fldCharType="separate"/>
            </w:r>
            <w:r w:rsidR="00DF01DF">
              <w:rPr>
                <w:webHidden/>
              </w:rPr>
              <w:t>367</w:t>
            </w:r>
            <w:r w:rsidR="00AF5A5B">
              <w:rPr>
                <w:webHidden/>
              </w:rPr>
              <w:fldChar w:fldCharType="end"/>
            </w:r>
          </w:hyperlink>
        </w:p>
        <w:p w14:paraId="253184E7" w14:textId="36559401"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91" w:history="1">
            <w:r w:rsidR="00AF5A5B" w:rsidRPr="00DA5E8E">
              <w:rPr>
                <w:rStyle w:val="Hyperlink"/>
              </w:rPr>
              <w:t xml:space="preserve">A.2.3. </w:t>
            </w:r>
            <w:r w:rsidR="00AF5A5B" w:rsidRPr="00DA5E8E">
              <w:rPr>
                <w:rStyle w:val="Hyperlink"/>
                <w:lang w:eastAsia="ro-RO"/>
              </w:rPr>
              <w:t>Habitatul 6240*</w:t>
            </w:r>
            <w:r w:rsidR="00AF5A5B">
              <w:rPr>
                <w:webHidden/>
              </w:rPr>
              <w:tab/>
            </w:r>
            <w:r w:rsidR="00AF5A5B">
              <w:rPr>
                <w:webHidden/>
              </w:rPr>
              <w:fldChar w:fldCharType="begin"/>
            </w:r>
            <w:r w:rsidR="00AF5A5B">
              <w:rPr>
                <w:webHidden/>
              </w:rPr>
              <w:instrText xml:space="preserve"> PAGEREF _Toc139227691 \h </w:instrText>
            </w:r>
            <w:r w:rsidR="00AF5A5B">
              <w:rPr>
                <w:webHidden/>
              </w:rPr>
            </w:r>
            <w:r w:rsidR="00AF5A5B">
              <w:rPr>
                <w:webHidden/>
              </w:rPr>
              <w:fldChar w:fldCharType="separate"/>
            </w:r>
            <w:r w:rsidR="00DF01DF">
              <w:rPr>
                <w:webHidden/>
              </w:rPr>
              <w:t>368</w:t>
            </w:r>
            <w:r w:rsidR="00AF5A5B">
              <w:rPr>
                <w:webHidden/>
              </w:rPr>
              <w:fldChar w:fldCharType="end"/>
            </w:r>
          </w:hyperlink>
        </w:p>
        <w:p w14:paraId="77C44C49" w14:textId="1D3213DF"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92" w:history="1">
            <w:r w:rsidR="00AF5A5B" w:rsidRPr="00DA5E8E">
              <w:rPr>
                <w:rStyle w:val="Hyperlink"/>
              </w:rPr>
              <w:t>A.2.4. Habitatul 40A0*</w:t>
            </w:r>
            <w:r w:rsidR="00AF5A5B">
              <w:rPr>
                <w:webHidden/>
              </w:rPr>
              <w:tab/>
            </w:r>
            <w:r w:rsidR="00AF5A5B">
              <w:rPr>
                <w:webHidden/>
              </w:rPr>
              <w:fldChar w:fldCharType="begin"/>
            </w:r>
            <w:r w:rsidR="00AF5A5B">
              <w:rPr>
                <w:webHidden/>
              </w:rPr>
              <w:instrText xml:space="preserve"> PAGEREF _Toc139227692 \h </w:instrText>
            </w:r>
            <w:r w:rsidR="00AF5A5B">
              <w:rPr>
                <w:webHidden/>
              </w:rPr>
            </w:r>
            <w:r w:rsidR="00AF5A5B">
              <w:rPr>
                <w:webHidden/>
              </w:rPr>
              <w:fldChar w:fldCharType="separate"/>
            </w:r>
            <w:r w:rsidR="00DF01DF">
              <w:rPr>
                <w:webHidden/>
              </w:rPr>
              <w:t>369</w:t>
            </w:r>
            <w:r w:rsidR="00AF5A5B">
              <w:rPr>
                <w:webHidden/>
              </w:rPr>
              <w:fldChar w:fldCharType="end"/>
            </w:r>
          </w:hyperlink>
        </w:p>
        <w:p w14:paraId="40AF7977" w14:textId="667B2942"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93" w:history="1">
            <w:r w:rsidR="00AF5A5B" w:rsidRPr="00DA5E8E">
              <w:rPr>
                <w:rStyle w:val="Hyperlink"/>
              </w:rPr>
              <w:t>A.2.5. Habitatul 91I0*</w:t>
            </w:r>
            <w:r w:rsidR="00AF5A5B">
              <w:rPr>
                <w:webHidden/>
              </w:rPr>
              <w:tab/>
            </w:r>
            <w:r w:rsidR="00AF5A5B">
              <w:rPr>
                <w:webHidden/>
              </w:rPr>
              <w:fldChar w:fldCharType="begin"/>
            </w:r>
            <w:r w:rsidR="00AF5A5B">
              <w:rPr>
                <w:webHidden/>
              </w:rPr>
              <w:instrText xml:space="preserve"> PAGEREF _Toc139227693 \h </w:instrText>
            </w:r>
            <w:r w:rsidR="00AF5A5B">
              <w:rPr>
                <w:webHidden/>
              </w:rPr>
            </w:r>
            <w:r w:rsidR="00AF5A5B">
              <w:rPr>
                <w:webHidden/>
              </w:rPr>
              <w:fldChar w:fldCharType="separate"/>
            </w:r>
            <w:r w:rsidR="00DF01DF">
              <w:rPr>
                <w:webHidden/>
              </w:rPr>
              <w:t>370</w:t>
            </w:r>
            <w:r w:rsidR="00AF5A5B">
              <w:rPr>
                <w:webHidden/>
              </w:rPr>
              <w:fldChar w:fldCharType="end"/>
            </w:r>
          </w:hyperlink>
        </w:p>
        <w:p w14:paraId="26D3A844" w14:textId="51716FB0"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94" w:history="1">
            <w:r w:rsidR="00AF5A5B" w:rsidRPr="00DA5E8E">
              <w:rPr>
                <w:rStyle w:val="Hyperlink"/>
              </w:rPr>
              <w:t xml:space="preserve">A.2.6. </w:t>
            </w:r>
            <w:r w:rsidR="00AF5A5B" w:rsidRPr="00DA5E8E">
              <w:rPr>
                <w:rStyle w:val="Hyperlink"/>
                <w:i/>
                <w:iCs/>
              </w:rPr>
              <w:t>Crambe tataria</w:t>
            </w:r>
            <w:r w:rsidR="00AF5A5B">
              <w:rPr>
                <w:webHidden/>
              </w:rPr>
              <w:tab/>
            </w:r>
            <w:r w:rsidR="00AF5A5B">
              <w:rPr>
                <w:webHidden/>
              </w:rPr>
              <w:fldChar w:fldCharType="begin"/>
            </w:r>
            <w:r w:rsidR="00AF5A5B">
              <w:rPr>
                <w:webHidden/>
              </w:rPr>
              <w:instrText xml:space="preserve"> PAGEREF _Toc139227694 \h </w:instrText>
            </w:r>
            <w:r w:rsidR="00AF5A5B">
              <w:rPr>
                <w:webHidden/>
              </w:rPr>
            </w:r>
            <w:r w:rsidR="00AF5A5B">
              <w:rPr>
                <w:webHidden/>
              </w:rPr>
              <w:fldChar w:fldCharType="separate"/>
            </w:r>
            <w:r w:rsidR="00DF01DF">
              <w:rPr>
                <w:webHidden/>
              </w:rPr>
              <w:t>371</w:t>
            </w:r>
            <w:r w:rsidR="00AF5A5B">
              <w:rPr>
                <w:webHidden/>
              </w:rPr>
              <w:fldChar w:fldCharType="end"/>
            </w:r>
          </w:hyperlink>
        </w:p>
        <w:p w14:paraId="20EB10F9" w14:textId="4C0BE9AA"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95" w:history="1">
            <w:r w:rsidR="00AF5A5B" w:rsidRPr="00DA5E8E">
              <w:rPr>
                <w:rStyle w:val="Hyperlink"/>
              </w:rPr>
              <w:t xml:space="preserve">A.2.7. </w:t>
            </w:r>
            <w:r w:rsidR="00AF5A5B" w:rsidRPr="00DA5E8E">
              <w:rPr>
                <w:rStyle w:val="Hyperlink"/>
                <w:i/>
                <w:iCs/>
              </w:rPr>
              <w:t>Pseudophilotes bavius hungarica</w:t>
            </w:r>
            <w:r w:rsidR="00AF5A5B">
              <w:rPr>
                <w:webHidden/>
              </w:rPr>
              <w:tab/>
            </w:r>
            <w:r w:rsidR="00AF5A5B">
              <w:rPr>
                <w:webHidden/>
              </w:rPr>
              <w:fldChar w:fldCharType="begin"/>
            </w:r>
            <w:r w:rsidR="00AF5A5B">
              <w:rPr>
                <w:webHidden/>
              </w:rPr>
              <w:instrText xml:space="preserve"> PAGEREF _Toc139227695 \h </w:instrText>
            </w:r>
            <w:r w:rsidR="00AF5A5B">
              <w:rPr>
                <w:webHidden/>
              </w:rPr>
            </w:r>
            <w:r w:rsidR="00AF5A5B">
              <w:rPr>
                <w:webHidden/>
              </w:rPr>
              <w:fldChar w:fldCharType="separate"/>
            </w:r>
            <w:r w:rsidR="00DF01DF">
              <w:rPr>
                <w:webHidden/>
              </w:rPr>
              <w:t>372</w:t>
            </w:r>
            <w:r w:rsidR="00AF5A5B">
              <w:rPr>
                <w:webHidden/>
              </w:rPr>
              <w:fldChar w:fldCharType="end"/>
            </w:r>
          </w:hyperlink>
        </w:p>
        <w:p w14:paraId="74F6D2E2" w14:textId="0002F449"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96" w:history="1">
            <w:r w:rsidR="00AF5A5B" w:rsidRPr="00DA5E8E">
              <w:rPr>
                <w:rStyle w:val="Hyperlink"/>
              </w:rPr>
              <w:t xml:space="preserve">A.2.8. </w:t>
            </w:r>
            <w:r w:rsidR="00AF5A5B" w:rsidRPr="00DA5E8E">
              <w:rPr>
                <w:rStyle w:val="Hyperlink"/>
                <w:i/>
                <w:iCs/>
              </w:rPr>
              <w:t>Catopta thrips</w:t>
            </w:r>
            <w:r w:rsidR="00AF5A5B">
              <w:rPr>
                <w:webHidden/>
              </w:rPr>
              <w:tab/>
            </w:r>
            <w:r w:rsidR="00AF5A5B">
              <w:rPr>
                <w:webHidden/>
              </w:rPr>
              <w:fldChar w:fldCharType="begin"/>
            </w:r>
            <w:r w:rsidR="00AF5A5B">
              <w:rPr>
                <w:webHidden/>
              </w:rPr>
              <w:instrText xml:space="preserve"> PAGEREF _Toc139227696 \h </w:instrText>
            </w:r>
            <w:r w:rsidR="00AF5A5B">
              <w:rPr>
                <w:webHidden/>
              </w:rPr>
            </w:r>
            <w:r w:rsidR="00AF5A5B">
              <w:rPr>
                <w:webHidden/>
              </w:rPr>
              <w:fldChar w:fldCharType="separate"/>
            </w:r>
            <w:r w:rsidR="00DF01DF">
              <w:rPr>
                <w:webHidden/>
              </w:rPr>
              <w:t>373</w:t>
            </w:r>
            <w:r w:rsidR="00AF5A5B">
              <w:rPr>
                <w:webHidden/>
              </w:rPr>
              <w:fldChar w:fldCharType="end"/>
            </w:r>
          </w:hyperlink>
        </w:p>
        <w:p w14:paraId="3C050B4F" w14:textId="2EAAE0E9"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97" w:history="1">
            <w:r w:rsidR="00AF5A5B" w:rsidRPr="00DA5E8E">
              <w:rPr>
                <w:rStyle w:val="Hyperlink"/>
              </w:rPr>
              <w:t xml:space="preserve">A.2.9. </w:t>
            </w:r>
            <w:r w:rsidR="00AF5A5B" w:rsidRPr="00DA5E8E">
              <w:rPr>
                <w:rStyle w:val="Hyperlink"/>
                <w:i/>
                <w:iCs/>
              </w:rPr>
              <w:t>Cucullia mixta</w:t>
            </w:r>
            <w:r w:rsidR="00AF5A5B">
              <w:rPr>
                <w:webHidden/>
              </w:rPr>
              <w:tab/>
            </w:r>
            <w:r w:rsidR="00AF5A5B">
              <w:rPr>
                <w:webHidden/>
              </w:rPr>
              <w:fldChar w:fldCharType="begin"/>
            </w:r>
            <w:r w:rsidR="00AF5A5B">
              <w:rPr>
                <w:webHidden/>
              </w:rPr>
              <w:instrText xml:space="preserve"> PAGEREF _Toc139227697 \h </w:instrText>
            </w:r>
            <w:r w:rsidR="00AF5A5B">
              <w:rPr>
                <w:webHidden/>
              </w:rPr>
            </w:r>
            <w:r w:rsidR="00AF5A5B">
              <w:rPr>
                <w:webHidden/>
              </w:rPr>
              <w:fldChar w:fldCharType="separate"/>
            </w:r>
            <w:r w:rsidR="00DF01DF">
              <w:rPr>
                <w:webHidden/>
              </w:rPr>
              <w:t>374</w:t>
            </w:r>
            <w:r w:rsidR="00AF5A5B">
              <w:rPr>
                <w:webHidden/>
              </w:rPr>
              <w:fldChar w:fldCharType="end"/>
            </w:r>
          </w:hyperlink>
        </w:p>
        <w:p w14:paraId="288F9C0F" w14:textId="79E5E730"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98" w:history="1">
            <w:r w:rsidR="00AF5A5B" w:rsidRPr="00DA5E8E">
              <w:rPr>
                <w:rStyle w:val="Hyperlink"/>
              </w:rPr>
              <w:t xml:space="preserve">A.2.10. </w:t>
            </w:r>
            <w:r w:rsidR="00AF5A5B" w:rsidRPr="00DA5E8E">
              <w:rPr>
                <w:rStyle w:val="Hyperlink"/>
                <w:i/>
                <w:iCs/>
              </w:rPr>
              <w:t>Gortyna borelii lunata</w:t>
            </w:r>
            <w:r w:rsidR="00AF5A5B">
              <w:rPr>
                <w:webHidden/>
              </w:rPr>
              <w:tab/>
            </w:r>
            <w:r w:rsidR="00AF5A5B">
              <w:rPr>
                <w:webHidden/>
              </w:rPr>
              <w:fldChar w:fldCharType="begin"/>
            </w:r>
            <w:r w:rsidR="00AF5A5B">
              <w:rPr>
                <w:webHidden/>
              </w:rPr>
              <w:instrText xml:space="preserve"> PAGEREF _Toc139227698 \h </w:instrText>
            </w:r>
            <w:r w:rsidR="00AF5A5B">
              <w:rPr>
                <w:webHidden/>
              </w:rPr>
            </w:r>
            <w:r w:rsidR="00AF5A5B">
              <w:rPr>
                <w:webHidden/>
              </w:rPr>
              <w:fldChar w:fldCharType="separate"/>
            </w:r>
            <w:r w:rsidR="00DF01DF">
              <w:rPr>
                <w:webHidden/>
              </w:rPr>
              <w:t>375</w:t>
            </w:r>
            <w:r w:rsidR="00AF5A5B">
              <w:rPr>
                <w:webHidden/>
              </w:rPr>
              <w:fldChar w:fldCharType="end"/>
            </w:r>
          </w:hyperlink>
        </w:p>
        <w:p w14:paraId="2862B46E" w14:textId="394D62A8"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699" w:history="1">
            <w:r w:rsidR="00AF5A5B" w:rsidRPr="00DA5E8E">
              <w:rPr>
                <w:rStyle w:val="Hyperlink"/>
              </w:rPr>
              <w:t xml:space="preserve">A.2.11. Habitatul speciei </w:t>
            </w:r>
            <w:r w:rsidR="00AF5A5B" w:rsidRPr="00DA5E8E">
              <w:rPr>
                <w:rStyle w:val="Hyperlink"/>
                <w:i/>
                <w:iCs/>
              </w:rPr>
              <w:t>Gortyna borelii lunata</w:t>
            </w:r>
            <w:r w:rsidR="00AF5A5B">
              <w:rPr>
                <w:webHidden/>
              </w:rPr>
              <w:tab/>
            </w:r>
            <w:r w:rsidR="00AF5A5B">
              <w:rPr>
                <w:webHidden/>
              </w:rPr>
              <w:fldChar w:fldCharType="begin"/>
            </w:r>
            <w:r w:rsidR="00AF5A5B">
              <w:rPr>
                <w:webHidden/>
              </w:rPr>
              <w:instrText xml:space="preserve"> PAGEREF _Toc139227699 \h </w:instrText>
            </w:r>
            <w:r w:rsidR="00AF5A5B">
              <w:rPr>
                <w:webHidden/>
              </w:rPr>
            </w:r>
            <w:r w:rsidR="00AF5A5B">
              <w:rPr>
                <w:webHidden/>
              </w:rPr>
              <w:fldChar w:fldCharType="separate"/>
            </w:r>
            <w:r w:rsidR="00DF01DF">
              <w:rPr>
                <w:webHidden/>
              </w:rPr>
              <w:t>376</w:t>
            </w:r>
            <w:r w:rsidR="00AF5A5B">
              <w:rPr>
                <w:webHidden/>
              </w:rPr>
              <w:fldChar w:fldCharType="end"/>
            </w:r>
          </w:hyperlink>
        </w:p>
        <w:p w14:paraId="6DB0B6A7" w14:textId="577D5986"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00" w:history="1">
            <w:r w:rsidR="00AF5A5B" w:rsidRPr="00DA5E8E">
              <w:rPr>
                <w:rStyle w:val="Hyperlink"/>
              </w:rPr>
              <w:t xml:space="preserve">A.2.12. </w:t>
            </w:r>
            <w:r w:rsidR="00AF5A5B" w:rsidRPr="00DA5E8E">
              <w:rPr>
                <w:rStyle w:val="Hyperlink"/>
                <w:i/>
                <w:iCs/>
              </w:rPr>
              <w:t>Bombina variegata</w:t>
            </w:r>
            <w:r w:rsidR="00AF5A5B">
              <w:rPr>
                <w:webHidden/>
              </w:rPr>
              <w:tab/>
            </w:r>
            <w:r w:rsidR="00AF5A5B">
              <w:rPr>
                <w:webHidden/>
              </w:rPr>
              <w:fldChar w:fldCharType="begin"/>
            </w:r>
            <w:r w:rsidR="00AF5A5B">
              <w:rPr>
                <w:webHidden/>
              </w:rPr>
              <w:instrText xml:space="preserve"> PAGEREF _Toc139227700 \h </w:instrText>
            </w:r>
            <w:r w:rsidR="00AF5A5B">
              <w:rPr>
                <w:webHidden/>
              </w:rPr>
            </w:r>
            <w:r w:rsidR="00AF5A5B">
              <w:rPr>
                <w:webHidden/>
              </w:rPr>
              <w:fldChar w:fldCharType="separate"/>
            </w:r>
            <w:r w:rsidR="00DF01DF">
              <w:rPr>
                <w:webHidden/>
              </w:rPr>
              <w:t>377</w:t>
            </w:r>
            <w:r w:rsidR="00AF5A5B">
              <w:rPr>
                <w:webHidden/>
              </w:rPr>
              <w:fldChar w:fldCharType="end"/>
            </w:r>
          </w:hyperlink>
        </w:p>
        <w:p w14:paraId="2F5C0494" w14:textId="7C37BABC"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01" w:history="1">
            <w:r w:rsidR="00AF5A5B" w:rsidRPr="00DA5E8E">
              <w:rPr>
                <w:rStyle w:val="Hyperlink"/>
              </w:rPr>
              <w:t xml:space="preserve">A.2.13. </w:t>
            </w:r>
            <w:r w:rsidR="00AF5A5B" w:rsidRPr="00DA5E8E">
              <w:rPr>
                <w:rStyle w:val="Hyperlink"/>
                <w:i/>
                <w:iCs/>
              </w:rPr>
              <w:t>Bombina bombina</w:t>
            </w:r>
            <w:r w:rsidR="00AF5A5B">
              <w:rPr>
                <w:webHidden/>
              </w:rPr>
              <w:tab/>
            </w:r>
            <w:r w:rsidR="00AF5A5B">
              <w:rPr>
                <w:webHidden/>
              </w:rPr>
              <w:fldChar w:fldCharType="begin"/>
            </w:r>
            <w:r w:rsidR="00AF5A5B">
              <w:rPr>
                <w:webHidden/>
              </w:rPr>
              <w:instrText xml:space="preserve"> PAGEREF _Toc139227701 \h </w:instrText>
            </w:r>
            <w:r w:rsidR="00AF5A5B">
              <w:rPr>
                <w:webHidden/>
              </w:rPr>
            </w:r>
            <w:r w:rsidR="00AF5A5B">
              <w:rPr>
                <w:webHidden/>
              </w:rPr>
              <w:fldChar w:fldCharType="separate"/>
            </w:r>
            <w:r w:rsidR="00DF01DF">
              <w:rPr>
                <w:webHidden/>
              </w:rPr>
              <w:t>378</w:t>
            </w:r>
            <w:r w:rsidR="00AF5A5B">
              <w:rPr>
                <w:webHidden/>
              </w:rPr>
              <w:fldChar w:fldCharType="end"/>
            </w:r>
          </w:hyperlink>
        </w:p>
        <w:p w14:paraId="7828686B" w14:textId="084B3F44" w:rsidR="00AF5A5B" w:rsidRDefault="00000000">
          <w:pPr>
            <w:pStyle w:val="TOC2"/>
            <w:rPr>
              <w:rFonts w:asciiTheme="minorHAnsi" w:eastAsiaTheme="minorEastAsia" w:hAnsiTheme="minorHAnsi" w:cstheme="minorBidi"/>
              <w:b w:val="0"/>
              <w:kern w:val="2"/>
              <w:sz w:val="22"/>
              <w:lang w:val="ro-RO" w:eastAsia="ro-RO"/>
              <w14:ligatures w14:val="standardContextual"/>
            </w:rPr>
          </w:pPr>
          <w:hyperlink w:anchor="_Toc139227702" w:history="1">
            <w:r w:rsidR="00AF5A5B" w:rsidRPr="00DA5E8E">
              <w:rPr>
                <w:rStyle w:val="Hyperlink"/>
              </w:rPr>
              <w:t>ANEXA 3. Hărți/seturi de date geospațiale (GIS)</w:t>
            </w:r>
            <w:r w:rsidR="00AF5A5B">
              <w:rPr>
                <w:webHidden/>
              </w:rPr>
              <w:tab/>
            </w:r>
            <w:r w:rsidR="00AF5A5B">
              <w:rPr>
                <w:webHidden/>
              </w:rPr>
              <w:fldChar w:fldCharType="begin"/>
            </w:r>
            <w:r w:rsidR="00AF5A5B">
              <w:rPr>
                <w:webHidden/>
              </w:rPr>
              <w:instrText xml:space="preserve"> PAGEREF _Toc139227702 \h </w:instrText>
            </w:r>
            <w:r w:rsidR="00AF5A5B">
              <w:rPr>
                <w:webHidden/>
              </w:rPr>
            </w:r>
            <w:r w:rsidR="00AF5A5B">
              <w:rPr>
                <w:webHidden/>
              </w:rPr>
              <w:fldChar w:fldCharType="separate"/>
            </w:r>
            <w:r w:rsidR="00DF01DF">
              <w:rPr>
                <w:webHidden/>
              </w:rPr>
              <w:t>379</w:t>
            </w:r>
            <w:r w:rsidR="00AF5A5B">
              <w:rPr>
                <w:webHidden/>
              </w:rPr>
              <w:fldChar w:fldCharType="end"/>
            </w:r>
          </w:hyperlink>
        </w:p>
        <w:p w14:paraId="413ADC17" w14:textId="6BF35470"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03" w:history="1">
            <w:r w:rsidR="00AF5A5B" w:rsidRPr="00DA5E8E">
              <w:rPr>
                <w:rStyle w:val="Hyperlink"/>
              </w:rPr>
              <w:t>A.3.1. Harta suprapunerilor ariilor naturale protejate</w:t>
            </w:r>
            <w:r w:rsidR="00AF5A5B">
              <w:rPr>
                <w:webHidden/>
              </w:rPr>
              <w:tab/>
            </w:r>
            <w:r w:rsidR="00AF5A5B">
              <w:rPr>
                <w:webHidden/>
              </w:rPr>
              <w:fldChar w:fldCharType="begin"/>
            </w:r>
            <w:r w:rsidR="00AF5A5B">
              <w:rPr>
                <w:webHidden/>
              </w:rPr>
              <w:instrText xml:space="preserve"> PAGEREF _Toc139227703 \h </w:instrText>
            </w:r>
            <w:r w:rsidR="00AF5A5B">
              <w:rPr>
                <w:webHidden/>
              </w:rPr>
            </w:r>
            <w:r w:rsidR="00AF5A5B">
              <w:rPr>
                <w:webHidden/>
              </w:rPr>
              <w:fldChar w:fldCharType="separate"/>
            </w:r>
            <w:r w:rsidR="00DF01DF">
              <w:rPr>
                <w:webHidden/>
              </w:rPr>
              <w:t>379</w:t>
            </w:r>
            <w:r w:rsidR="00AF5A5B">
              <w:rPr>
                <w:webHidden/>
              </w:rPr>
              <w:fldChar w:fldCharType="end"/>
            </w:r>
          </w:hyperlink>
        </w:p>
        <w:p w14:paraId="0A1A24B7" w14:textId="7426341F"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04" w:history="1">
            <w:r w:rsidR="00AF5A5B" w:rsidRPr="00DA5E8E">
              <w:rPr>
                <w:rStyle w:val="Hyperlink"/>
              </w:rPr>
              <w:t>A.3.2. Harta localizării ariilor naturale protejate</w:t>
            </w:r>
            <w:r w:rsidR="00AF5A5B">
              <w:rPr>
                <w:webHidden/>
              </w:rPr>
              <w:tab/>
            </w:r>
            <w:r w:rsidR="00AF5A5B">
              <w:rPr>
                <w:webHidden/>
              </w:rPr>
              <w:fldChar w:fldCharType="begin"/>
            </w:r>
            <w:r w:rsidR="00AF5A5B">
              <w:rPr>
                <w:webHidden/>
              </w:rPr>
              <w:instrText xml:space="preserve"> PAGEREF _Toc139227704 \h </w:instrText>
            </w:r>
            <w:r w:rsidR="00AF5A5B">
              <w:rPr>
                <w:webHidden/>
              </w:rPr>
            </w:r>
            <w:r w:rsidR="00AF5A5B">
              <w:rPr>
                <w:webHidden/>
              </w:rPr>
              <w:fldChar w:fldCharType="separate"/>
            </w:r>
            <w:r w:rsidR="00DF01DF">
              <w:rPr>
                <w:webHidden/>
              </w:rPr>
              <w:t>380</w:t>
            </w:r>
            <w:r w:rsidR="00AF5A5B">
              <w:rPr>
                <w:webHidden/>
              </w:rPr>
              <w:fldChar w:fldCharType="end"/>
            </w:r>
          </w:hyperlink>
        </w:p>
        <w:p w14:paraId="27FF4976" w14:textId="3F1286E1"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05" w:history="1">
            <w:r w:rsidR="00AF5A5B" w:rsidRPr="00DA5E8E">
              <w:rPr>
                <w:rStyle w:val="Hyperlink"/>
              </w:rPr>
              <w:t>A.3.3. Harta limitelor ariei naturale protejate</w:t>
            </w:r>
            <w:r w:rsidR="00AF5A5B">
              <w:rPr>
                <w:webHidden/>
              </w:rPr>
              <w:tab/>
            </w:r>
            <w:r w:rsidR="00AF5A5B">
              <w:rPr>
                <w:webHidden/>
              </w:rPr>
              <w:fldChar w:fldCharType="begin"/>
            </w:r>
            <w:r w:rsidR="00AF5A5B">
              <w:rPr>
                <w:webHidden/>
              </w:rPr>
              <w:instrText xml:space="preserve"> PAGEREF _Toc139227705 \h </w:instrText>
            </w:r>
            <w:r w:rsidR="00AF5A5B">
              <w:rPr>
                <w:webHidden/>
              </w:rPr>
            </w:r>
            <w:r w:rsidR="00AF5A5B">
              <w:rPr>
                <w:webHidden/>
              </w:rPr>
              <w:fldChar w:fldCharType="separate"/>
            </w:r>
            <w:r w:rsidR="00DF01DF">
              <w:rPr>
                <w:webHidden/>
              </w:rPr>
              <w:t>381</w:t>
            </w:r>
            <w:r w:rsidR="00AF5A5B">
              <w:rPr>
                <w:webHidden/>
              </w:rPr>
              <w:fldChar w:fldCharType="end"/>
            </w:r>
          </w:hyperlink>
        </w:p>
        <w:p w14:paraId="07B20A90" w14:textId="0E440283"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06" w:history="1">
            <w:r w:rsidR="00AF5A5B" w:rsidRPr="00DA5E8E">
              <w:rPr>
                <w:rStyle w:val="Hyperlink"/>
              </w:rPr>
              <w:t xml:space="preserve">A.3.4. Harta zonării interne </w:t>
            </w:r>
            <w:r w:rsidR="00AF5A5B" w:rsidRPr="00DA5E8E">
              <w:rPr>
                <w:rStyle w:val="Hyperlink"/>
                <w:i/>
                <w:iCs/>
              </w:rPr>
              <w:t>– nu este cazul</w:t>
            </w:r>
            <w:r w:rsidR="00AF5A5B">
              <w:rPr>
                <w:webHidden/>
              </w:rPr>
              <w:tab/>
            </w:r>
            <w:r w:rsidR="00AF5A5B">
              <w:rPr>
                <w:webHidden/>
              </w:rPr>
              <w:fldChar w:fldCharType="begin"/>
            </w:r>
            <w:r w:rsidR="00AF5A5B">
              <w:rPr>
                <w:webHidden/>
              </w:rPr>
              <w:instrText xml:space="preserve"> PAGEREF _Toc139227706 \h </w:instrText>
            </w:r>
            <w:r w:rsidR="00AF5A5B">
              <w:rPr>
                <w:webHidden/>
              </w:rPr>
            </w:r>
            <w:r w:rsidR="00AF5A5B">
              <w:rPr>
                <w:webHidden/>
              </w:rPr>
              <w:fldChar w:fldCharType="separate"/>
            </w:r>
            <w:r w:rsidR="00DF01DF">
              <w:rPr>
                <w:webHidden/>
              </w:rPr>
              <w:t>382</w:t>
            </w:r>
            <w:r w:rsidR="00AF5A5B">
              <w:rPr>
                <w:webHidden/>
              </w:rPr>
              <w:fldChar w:fldCharType="end"/>
            </w:r>
          </w:hyperlink>
        </w:p>
        <w:p w14:paraId="544BEFDB" w14:textId="2CE96735"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07" w:history="1">
            <w:r w:rsidR="00AF5A5B" w:rsidRPr="00DA5E8E">
              <w:rPr>
                <w:rStyle w:val="Hyperlink"/>
              </w:rPr>
              <w:t>A.3.5. Harta geologică</w:t>
            </w:r>
            <w:r w:rsidR="00AF5A5B">
              <w:rPr>
                <w:webHidden/>
              </w:rPr>
              <w:tab/>
            </w:r>
            <w:r w:rsidR="00AF5A5B">
              <w:rPr>
                <w:webHidden/>
              </w:rPr>
              <w:fldChar w:fldCharType="begin"/>
            </w:r>
            <w:r w:rsidR="00AF5A5B">
              <w:rPr>
                <w:webHidden/>
              </w:rPr>
              <w:instrText xml:space="preserve"> PAGEREF _Toc139227707 \h </w:instrText>
            </w:r>
            <w:r w:rsidR="00AF5A5B">
              <w:rPr>
                <w:webHidden/>
              </w:rPr>
            </w:r>
            <w:r w:rsidR="00AF5A5B">
              <w:rPr>
                <w:webHidden/>
              </w:rPr>
              <w:fldChar w:fldCharType="separate"/>
            </w:r>
            <w:r w:rsidR="00DF01DF">
              <w:rPr>
                <w:webHidden/>
              </w:rPr>
              <w:t>383</w:t>
            </w:r>
            <w:r w:rsidR="00AF5A5B">
              <w:rPr>
                <w:webHidden/>
              </w:rPr>
              <w:fldChar w:fldCharType="end"/>
            </w:r>
          </w:hyperlink>
        </w:p>
        <w:p w14:paraId="003D9195" w14:textId="7197B038"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08" w:history="1">
            <w:r w:rsidR="00AF5A5B" w:rsidRPr="00DA5E8E">
              <w:rPr>
                <w:rStyle w:val="Hyperlink"/>
              </w:rPr>
              <w:t>A.3.6. Harta hidrografică</w:t>
            </w:r>
            <w:r w:rsidR="00AF5A5B">
              <w:rPr>
                <w:webHidden/>
              </w:rPr>
              <w:tab/>
            </w:r>
            <w:r w:rsidR="00AF5A5B">
              <w:rPr>
                <w:webHidden/>
              </w:rPr>
              <w:fldChar w:fldCharType="begin"/>
            </w:r>
            <w:r w:rsidR="00AF5A5B">
              <w:rPr>
                <w:webHidden/>
              </w:rPr>
              <w:instrText xml:space="preserve"> PAGEREF _Toc139227708 \h </w:instrText>
            </w:r>
            <w:r w:rsidR="00AF5A5B">
              <w:rPr>
                <w:webHidden/>
              </w:rPr>
            </w:r>
            <w:r w:rsidR="00AF5A5B">
              <w:rPr>
                <w:webHidden/>
              </w:rPr>
              <w:fldChar w:fldCharType="separate"/>
            </w:r>
            <w:r w:rsidR="00DF01DF">
              <w:rPr>
                <w:webHidden/>
              </w:rPr>
              <w:t>384</w:t>
            </w:r>
            <w:r w:rsidR="00AF5A5B">
              <w:rPr>
                <w:webHidden/>
              </w:rPr>
              <w:fldChar w:fldCharType="end"/>
            </w:r>
          </w:hyperlink>
        </w:p>
        <w:p w14:paraId="5506BF9E" w14:textId="1C358BB2"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09" w:history="1">
            <w:r w:rsidR="00AF5A5B" w:rsidRPr="00DA5E8E">
              <w:rPr>
                <w:rStyle w:val="Hyperlink"/>
              </w:rPr>
              <w:t>A.3.7. Harta solurilor</w:t>
            </w:r>
            <w:r w:rsidR="00AF5A5B">
              <w:rPr>
                <w:webHidden/>
              </w:rPr>
              <w:tab/>
            </w:r>
            <w:r w:rsidR="00AF5A5B">
              <w:rPr>
                <w:webHidden/>
              </w:rPr>
              <w:fldChar w:fldCharType="begin"/>
            </w:r>
            <w:r w:rsidR="00AF5A5B">
              <w:rPr>
                <w:webHidden/>
              </w:rPr>
              <w:instrText xml:space="preserve"> PAGEREF _Toc139227709 \h </w:instrText>
            </w:r>
            <w:r w:rsidR="00AF5A5B">
              <w:rPr>
                <w:webHidden/>
              </w:rPr>
            </w:r>
            <w:r w:rsidR="00AF5A5B">
              <w:rPr>
                <w:webHidden/>
              </w:rPr>
              <w:fldChar w:fldCharType="separate"/>
            </w:r>
            <w:r w:rsidR="00DF01DF">
              <w:rPr>
                <w:webHidden/>
              </w:rPr>
              <w:t>385</w:t>
            </w:r>
            <w:r w:rsidR="00AF5A5B">
              <w:rPr>
                <w:webHidden/>
              </w:rPr>
              <w:fldChar w:fldCharType="end"/>
            </w:r>
          </w:hyperlink>
        </w:p>
        <w:p w14:paraId="7EF1FCF8" w14:textId="33CA93EE"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10" w:history="1">
            <w:r w:rsidR="00AF5A5B" w:rsidRPr="00DA5E8E">
              <w:rPr>
                <w:rStyle w:val="Hyperlink"/>
              </w:rPr>
              <w:t>A.3.8. Harta temperaturilor - medii multianuale</w:t>
            </w:r>
            <w:r w:rsidR="00AF5A5B">
              <w:rPr>
                <w:webHidden/>
              </w:rPr>
              <w:tab/>
            </w:r>
            <w:r w:rsidR="00AF5A5B">
              <w:rPr>
                <w:webHidden/>
              </w:rPr>
              <w:fldChar w:fldCharType="begin"/>
            </w:r>
            <w:r w:rsidR="00AF5A5B">
              <w:rPr>
                <w:webHidden/>
              </w:rPr>
              <w:instrText xml:space="preserve"> PAGEREF _Toc139227710 \h </w:instrText>
            </w:r>
            <w:r w:rsidR="00AF5A5B">
              <w:rPr>
                <w:webHidden/>
              </w:rPr>
            </w:r>
            <w:r w:rsidR="00AF5A5B">
              <w:rPr>
                <w:webHidden/>
              </w:rPr>
              <w:fldChar w:fldCharType="separate"/>
            </w:r>
            <w:r w:rsidR="00DF01DF">
              <w:rPr>
                <w:webHidden/>
              </w:rPr>
              <w:t>386</w:t>
            </w:r>
            <w:r w:rsidR="00AF5A5B">
              <w:rPr>
                <w:webHidden/>
              </w:rPr>
              <w:fldChar w:fldCharType="end"/>
            </w:r>
          </w:hyperlink>
        </w:p>
        <w:p w14:paraId="2482A5E4" w14:textId="15C7D06E"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11" w:history="1">
            <w:r w:rsidR="00AF5A5B" w:rsidRPr="00DA5E8E">
              <w:rPr>
                <w:rStyle w:val="Hyperlink"/>
              </w:rPr>
              <w:t>A.3.9. Harta precipitațiilor - medii multianuale</w:t>
            </w:r>
            <w:r w:rsidR="00AF5A5B">
              <w:rPr>
                <w:webHidden/>
              </w:rPr>
              <w:tab/>
            </w:r>
            <w:r w:rsidR="00AF5A5B">
              <w:rPr>
                <w:webHidden/>
              </w:rPr>
              <w:fldChar w:fldCharType="begin"/>
            </w:r>
            <w:r w:rsidR="00AF5A5B">
              <w:rPr>
                <w:webHidden/>
              </w:rPr>
              <w:instrText xml:space="preserve"> PAGEREF _Toc139227711 \h </w:instrText>
            </w:r>
            <w:r w:rsidR="00AF5A5B">
              <w:rPr>
                <w:webHidden/>
              </w:rPr>
            </w:r>
            <w:r w:rsidR="00AF5A5B">
              <w:rPr>
                <w:webHidden/>
              </w:rPr>
              <w:fldChar w:fldCharType="separate"/>
            </w:r>
            <w:r w:rsidR="00DF01DF">
              <w:rPr>
                <w:webHidden/>
              </w:rPr>
              <w:t>387</w:t>
            </w:r>
            <w:r w:rsidR="00AF5A5B">
              <w:rPr>
                <w:webHidden/>
              </w:rPr>
              <w:fldChar w:fldCharType="end"/>
            </w:r>
          </w:hyperlink>
        </w:p>
        <w:p w14:paraId="4322CF9B" w14:textId="1B099BFF"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12" w:history="1">
            <w:r w:rsidR="00AF5A5B" w:rsidRPr="00DA5E8E">
              <w:rPr>
                <w:rStyle w:val="Hyperlink"/>
              </w:rPr>
              <w:t>A.3.10. Harta ecosistemelor</w:t>
            </w:r>
            <w:r w:rsidR="00AF5A5B">
              <w:rPr>
                <w:webHidden/>
              </w:rPr>
              <w:tab/>
            </w:r>
            <w:r w:rsidR="00AF5A5B">
              <w:rPr>
                <w:webHidden/>
              </w:rPr>
              <w:fldChar w:fldCharType="begin"/>
            </w:r>
            <w:r w:rsidR="00AF5A5B">
              <w:rPr>
                <w:webHidden/>
              </w:rPr>
              <w:instrText xml:space="preserve"> PAGEREF _Toc139227712 \h </w:instrText>
            </w:r>
            <w:r w:rsidR="00AF5A5B">
              <w:rPr>
                <w:webHidden/>
              </w:rPr>
            </w:r>
            <w:r w:rsidR="00AF5A5B">
              <w:rPr>
                <w:webHidden/>
              </w:rPr>
              <w:fldChar w:fldCharType="separate"/>
            </w:r>
            <w:r w:rsidR="00DF01DF">
              <w:rPr>
                <w:webHidden/>
              </w:rPr>
              <w:t>388</w:t>
            </w:r>
            <w:r w:rsidR="00AF5A5B">
              <w:rPr>
                <w:webHidden/>
              </w:rPr>
              <w:fldChar w:fldCharType="end"/>
            </w:r>
          </w:hyperlink>
        </w:p>
        <w:p w14:paraId="2983347E" w14:textId="03D84D1B"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13" w:history="1">
            <w:r w:rsidR="00AF5A5B" w:rsidRPr="00DA5E8E">
              <w:rPr>
                <w:rStyle w:val="Hyperlink"/>
              </w:rPr>
              <w:t>A.3.11. Hărțile distribuției tipurilor de habitate</w:t>
            </w:r>
            <w:r w:rsidR="00AF5A5B">
              <w:rPr>
                <w:webHidden/>
              </w:rPr>
              <w:tab/>
            </w:r>
            <w:r w:rsidR="00AF5A5B">
              <w:rPr>
                <w:webHidden/>
              </w:rPr>
              <w:fldChar w:fldCharType="begin"/>
            </w:r>
            <w:r w:rsidR="00AF5A5B">
              <w:rPr>
                <w:webHidden/>
              </w:rPr>
              <w:instrText xml:space="preserve"> PAGEREF _Toc139227713 \h </w:instrText>
            </w:r>
            <w:r w:rsidR="00AF5A5B">
              <w:rPr>
                <w:webHidden/>
              </w:rPr>
            </w:r>
            <w:r w:rsidR="00AF5A5B">
              <w:rPr>
                <w:webHidden/>
              </w:rPr>
              <w:fldChar w:fldCharType="separate"/>
            </w:r>
            <w:r w:rsidR="00DF01DF">
              <w:rPr>
                <w:webHidden/>
              </w:rPr>
              <w:t>389</w:t>
            </w:r>
            <w:r w:rsidR="00AF5A5B">
              <w:rPr>
                <w:webHidden/>
              </w:rPr>
              <w:fldChar w:fldCharType="end"/>
            </w:r>
          </w:hyperlink>
        </w:p>
        <w:p w14:paraId="29818EAE" w14:textId="14E9DD8F"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14" w:history="1">
            <w:r w:rsidR="00AF5A5B" w:rsidRPr="00DA5E8E">
              <w:rPr>
                <w:rStyle w:val="Hyperlink"/>
              </w:rPr>
              <w:t>A.3.12. Hărțile distribuției speciilor</w:t>
            </w:r>
            <w:r w:rsidR="00AF5A5B">
              <w:rPr>
                <w:webHidden/>
              </w:rPr>
              <w:tab/>
            </w:r>
            <w:r w:rsidR="00AF5A5B">
              <w:rPr>
                <w:webHidden/>
              </w:rPr>
              <w:fldChar w:fldCharType="begin"/>
            </w:r>
            <w:r w:rsidR="00AF5A5B">
              <w:rPr>
                <w:webHidden/>
              </w:rPr>
              <w:instrText xml:space="preserve"> PAGEREF _Toc139227714 \h </w:instrText>
            </w:r>
            <w:r w:rsidR="00AF5A5B">
              <w:rPr>
                <w:webHidden/>
              </w:rPr>
            </w:r>
            <w:r w:rsidR="00AF5A5B">
              <w:rPr>
                <w:webHidden/>
              </w:rPr>
              <w:fldChar w:fldCharType="separate"/>
            </w:r>
            <w:r w:rsidR="00DF01DF">
              <w:rPr>
                <w:webHidden/>
              </w:rPr>
              <w:t>392</w:t>
            </w:r>
            <w:r w:rsidR="00AF5A5B">
              <w:rPr>
                <w:webHidden/>
              </w:rPr>
              <w:fldChar w:fldCharType="end"/>
            </w:r>
          </w:hyperlink>
        </w:p>
        <w:p w14:paraId="6A4B78EF" w14:textId="7CEEB7C0"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15" w:history="1">
            <w:r w:rsidR="00AF5A5B" w:rsidRPr="00DA5E8E">
              <w:rPr>
                <w:rStyle w:val="Hyperlink"/>
              </w:rPr>
              <w:t>A.3.13. Harta unităților administrativ teritoriale</w:t>
            </w:r>
            <w:r w:rsidR="00AF5A5B">
              <w:rPr>
                <w:webHidden/>
              </w:rPr>
              <w:tab/>
            </w:r>
            <w:r w:rsidR="00AF5A5B">
              <w:rPr>
                <w:webHidden/>
              </w:rPr>
              <w:fldChar w:fldCharType="begin"/>
            </w:r>
            <w:r w:rsidR="00AF5A5B">
              <w:rPr>
                <w:webHidden/>
              </w:rPr>
              <w:instrText xml:space="preserve"> PAGEREF _Toc139227715 \h </w:instrText>
            </w:r>
            <w:r w:rsidR="00AF5A5B">
              <w:rPr>
                <w:webHidden/>
              </w:rPr>
            </w:r>
            <w:r w:rsidR="00AF5A5B">
              <w:rPr>
                <w:webHidden/>
              </w:rPr>
              <w:fldChar w:fldCharType="separate"/>
            </w:r>
            <w:r w:rsidR="00DF01DF">
              <w:rPr>
                <w:webHidden/>
              </w:rPr>
              <w:t>398</w:t>
            </w:r>
            <w:r w:rsidR="00AF5A5B">
              <w:rPr>
                <w:webHidden/>
              </w:rPr>
              <w:fldChar w:fldCharType="end"/>
            </w:r>
          </w:hyperlink>
        </w:p>
        <w:p w14:paraId="6C6B4CDA" w14:textId="0A4720D7"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16" w:history="1">
            <w:r w:rsidR="00AF5A5B" w:rsidRPr="00DA5E8E">
              <w:rPr>
                <w:rStyle w:val="Hyperlink"/>
              </w:rPr>
              <w:t>A.3.14. Harta utilizării terenului</w:t>
            </w:r>
            <w:r w:rsidR="00AF5A5B">
              <w:rPr>
                <w:webHidden/>
              </w:rPr>
              <w:tab/>
            </w:r>
            <w:r w:rsidR="00AF5A5B">
              <w:rPr>
                <w:webHidden/>
              </w:rPr>
              <w:fldChar w:fldCharType="begin"/>
            </w:r>
            <w:r w:rsidR="00AF5A5B">
              <w:rPr>
                <w:webHidden/>
              </w:rPr>
              <w:instrText xml:space="preserve"> PAGEREF _Toc139227716 \h </w:instrText>
            </w:r>
            <w:r w:rsidR="00AF5A5B">
              <w:rPr>
                <w:webHidden/>
              </w:rPr>
            </w:r>
            <w:r w:rsidR="00AF5A5B">
              <w:rPr>
                <w:webHidden/>
              </w:rPr>
              <w:fldChar w:fldCharType="separate"/>
            </w:r>
            <w:r w:rsidR="00DF01DF">
              <w:rPr>
                <w:webHidden/>
              </w:rPr>
              <w:t>399</w:t>
            </w:r>
            <w:r w:rsidR="00AF5A5B">
              <w:rPr>
                <w:webHidden/>
              </w:rPr>
              <w:fldChar w:fldCharType="end"/>
            </w:r>
          </w:hyperlink>
        </w:p>
        <w:p w14:paraId="6B7033D7" w14:textId="19222C90"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17" w:history="1">
            <w:r w:rsidR="00AF5A5B" w:rsidRPr="00DA5E8E">
              <w:rPr>
                <w:rStyle w:val="Hyperlink"/>
              </w:rPr>
              <w:t>A.3.15. Harta juridică a terenului</w:t>
            </w:r>
            <w:r w:rsidR="00AF5A5B">
              <w:rPr>
                <w:webHidden/>
              </w:rPr>
              <w:tab/>
            </w:r>
            <w:r w:rsidR="00AF5A5B">
              <w:rPr>
                <w:webHidden/>
              </w:rPr>
              <w:fldChar w:fldCharType="begin"/>
            </w:r>
            <w:r w:rsidR="00AF5A5B">
              <w:rPr>
                <w:webHidden/>
              </w:rPr>
              <w:instrText xml:space="preserve"> PAGEREF _Toc139227717 \h </w:instrText>
            </w:r>
            <w:r w:rsidR="00AF5A5B">
              <w:rPr>
                <w:webHidden/>
              </w:rPr>
            </w:r>
            <w:r w:rsidR="00AF5A5B">
              <w:rPr>
                <w:webHidden/>
              </w:rPr>
              <w:fldChar w:fldCharType="separate"/>
            </w:r>
            <w:r w:rsidR="00DF01DF">
              <w:rPr>
                <w:webHidden/>
              </w:rPr>
              <w:t>400</w:t>
            </w:r>
            <w:r w:rsidR="00AF5A5B">
              <w:rPr>
                <w:webHidden/>
              </w:rPr>
              <w:fldChar w:fldCharType="end"/>
            </w:r>
          </w:hyperlink>
        </w:p>
        <w:p w14:paraId="4A81A7A1" w14:textId="59F79158"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18" w:history="1">
            <w:r w:rsidR="00AF5A5B" w:rsidRPr="00DA5E8E">
              <w:rPr>
                <w:rStyle w:val="Hyperlink"/>
              </w:rPr>
              <w:t>A.3.16. Harta infrastructurii rutiere și căilor ferate</w:t>
            </w:r>
            <w:r w:rsidR="00AF5A5B">
              <w:rPr>
                <w:webHidden/>
              </w:rPr>
              <w:tab/>
            </w:r>
            <w:r w:rsidR="00AF5A5B">
              <w:rPr>
                <w:webHidden/>
              </w:rPr>
              <w:fldChar w:fldCharType="begin"/>
            </w:r>
            <w:r w:rsidR="00AF5A5B">
              <w:rPr>
                <w:webHidden/>
              </w:rPr>
              <w:instrText xml:space="preserve"> PAGEREF _Toc139227718 \h </w:instrText>
            </w:r>
            <w:r w:rsidR="00AF5A5B">
              <w:rPr>
                <w:webHidden/>
              </w:rPr>
            </w:r>
            <w:r w:rsidR="00AF5A5B">
              <w:rPr>
                <w:webHidden/>
              </w:rPr>
              <w:fldChar w:fldCharType="separate"/>
            </w:r>
            <w:r w:rsidR="00DF01DF">
              <w:rPr>
                <w:webHidden/>
              </w:rPr>
              <w:t>401</w:t>
            </w:r>
            <w:r w:rsidR="00AF5A5B">
              <w:rPr>
                <w:webHidden/>
              </w:rPr>
              <w:fldChar w:fldCharType="end"/>
            </w:r>
          </w:hyperlink>
        </w:p>
        <w:p w14:paraId="6B08B450" w14:textId="6A33EB8F"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19" w:history="1">
            <w:r w:rsidR="00AF5A5B" w:rsidRPr="00DA5E8E">
              <w:rPr>
                <w:rStyle w:val="Hyperlink"/>
              </w:rPr>
              <w:t>A.3.17. Harta privind perimetrul construit al localităților</w:t>
            </w:r>
            <w:r w:rsidR="00AF5A5B">
              <w:rPr>
                <w:webHidden/>
              </w:rPr>
              <w:tab/>
            </w:r>
            <w:r w:rsidR="00AF5A5B">
              <w:rPr>
                <w:webHidden/>
              </w:rPr>
              <w:fldChar w:fldCharType="begin"/>
            </w:r>
            <w:r w:rsidR="00AF5A5B">
              <w:rPr>
                <w:webHidden/>
              </w:rPr>
              <w:instrText xml:space="preserve"> PAGEREF _Toc139227719 \h </w:instrText>
            </w:r>
            <w:r w:rsidR="00AF5A5B">
              <w:rPr>
                <w:webHidden/>
              </w:rPr>
            </w:r>
            <w:r w:rsidR="00AF5A5B">
              <w:rPr>
                <w:webHidden/>
              </w:rPr>
              <w:fldChar w:fldCharType="separate"/>
            </w:r>
            <w:r w:rsidR="00DF01DF">
              <w:rPr>
                <w:webHidden/>
              </w:rPr>
              <w:t>402</w:t>
            </w:r>
            <w:r w:rsidR="00AF5A5B">
              <w:rPr>
                <w:webHidden/>
              </w:rPr>
              <w:fldChar w:fldCharType="end"/>
            </w:r>
          </w:hyperlink>
        </w:p>
        <w:p w14:paraId="47FA3F52" w14:textId="1AE1143F"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20" w:history="1">
            <w:r w:rsidR="00AF5A5B" w:rsidRPr="00DA5E8E">
              <w:rPr>
                <w:rStyle w:val="Hyperlink"/>
              </w:rPr>
              <w:t>A.3.18. Harta construcțiilor</w:t>
            </w:r>
            <w:r w:rsidR="00AF5A5B">
              <w:rPr>
                <w:webHidden/>
              </w:rPr>
              <w:tab/>
            </w:r>
            <w:r w:rsidR="00AF5A5B">
              <w:rPr>
                <w:webHidden/>
              </w:rPr>
              <w:fldChar w:fldCharType="begin"/>
            </w:r>
            <w:r w:rsidR="00AF5A5B">
              <w:rPr>
                <w:webHidden/>
              </w:rPr>
              <w:instrText xml:space="preserve"> PAGEREF _Toc139227720 \h </w:instrText>
            </w:r>
            <w:r w:rsidR="00AF5A5B">
              <w:rPr>
                <w:webHidden/>
              </w:rPr>
            </w:r>
            <w:r w:rsidR="00AF5A5B">
              <w:rPr>
                <w:webHidden/>
              </w:rPr>
              <w:fldChar w:fldCharType="separate"/>
            </w:r>
            <w:r w:rsidR="00DF01DF">
              <w:rPr>
                <w:webHidden/>
              </w:rPr>
              <w:t>403</w:t>
            </w:r>
            <w:r w:rsidR="00AF5A5B">
              <w:rPr>
                <w:webHidden/>
              </w:rPr>
              <w:fldChar w:fldCharType="end"/>
            </w:r>
          </w:hyperlink>
        </w:p>
        <w:p w14:paraId="665C1A1C" w14:textId="6E1D07E7"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21" w:history="1">
            <w:r w:rsidR="00AF5A5B" w:rsidRPr="00DA5E8E">
              <w:rPr>
                <w:rStyle w:val="Hyperlink"/>
              </w:rPr>
              <w:t>A.3.19. Harta bunurilor culturale clasate în patrimoniul cultural național</w:t>
            </w:r>
            <w:r w:rsidR="00AF5A5B">
              <w:rPr>
                <w:webHidden/>
              </w:rPr>
              <w:tab/>
            </w:r>
            <w:r w:rsidR="00AF5A5B">
              <w:rPr>
                <w:webHidden/>
              </w:rPr>
              <w:fldChar w:fldCharType="begin"/>
            </w:r>
            <w:r w:rsidR="00AF5A5B">
              <w:rPr>
                <w:webHidden/>
              </w:rPr>
              <w:instrText xml:space="preserve"> PAGEREF _Toc139227721 \h </w:instrText>
            </w:r>
            <w:r w:rsidR="00AF5A5B">
              <w:rPr>
                <w:webHidden/>
              </w:rPr>
            </w:r>
            <w:r w:rsidR="00AF5A5B">
              <w:rPr>
                <w:webHidden/>
              </w:rPr>
              <w:fldChar w:fldCharType="separate"/>
            </w:r>
            <w:r w:rsidR="00DF01DF">
              <w:rPr>
                <w:webHidden/>
              </w:rPr>
              <w:t>404</w:t>
            </w:r>
            <w:r w:rsidR="00AF5A5B">
              <w:rPr>
                <w:webHidden/>
              </w:rPr>
              <w:fldChar w:fldCharType="end"/>
            </w:r>
          </w:hyperlink>
        </w:p>
        <w:p w14:paraId="76627E88" w14:textId="270CAFED"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22" w:history="1">
            <w:r w:rsidR="00AF5A5B" w:rsidRPr="00DA5E8E">
              <w:rPr>
                <w:rStyle w:val="Hyperlink"/>
              </w:rPr>
              <w:t>A.3.20. Harta obiectivelor turistice și punctelor de belvedere</w:t>
            </w:r>
            <w:r w:rsidR="00AF5A5B">
              <w:rPr>
                <w:webHidden/>
              </w:rPr>
              <w:tab/>
            </w:r>
            <w:r w:rsidR="00AF5A5B">
              <w:rPr>
                <w:webHidden/>
              </w:rPr>
              <w:fldChar w:fldCharType="begin"/>
            </w:r>
            <w:r w:rsidR="00AF5A5B">
              <w:rPr>
                <w:webHidden/>
              </w:rPr>
              <w:instrText xml:space="preserve"> PAGEREF _Toc139227722 \h </w:instrText>
            </w:r>
            <w:r w:rsidR="00AF5A5B">
              <w:rPr>
                <w:webHidden/>
              </w:rPr>
            </w:r>
            <w:r w:rsidR="00AF5A5B">
              <w:rPr>
                <w:webHidden/>
              </w:rPr>
              <w:fldChar w:fldCharType="separate"/>
            </w:r>
            <w:r w:rsidR="00DF01DF">
              <w:rPr>
                <w:webHidden/>
              </w:rPr>
              <w:t>405</w:t>
            </w:r>
            <w:r w:rsidR="00AF5A5B">
              <w:rPr>
                <w:webHidden/>
              </w:rPr>
              <w:fldChar w:fldCharType="end"/>
            </w:r>
          </w:hyperlink>
        </w:p>
        <w:p w14:paraId="3B9D29DB" w14:textId="3F154BBE"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23" w:history="1">
            <w:r w:rsidR="00AF5A5B" w:rsidRPr="00DA5E8E">
              <w:rPr>
                <w:rStyle w:val="Hyperlink"/>
              </w:rPr>
              <w:t>A.3.21. Hărțile presiunilor la nivelul ariei naturale protejate</w:t>
            </w:r>
            <w:r w:rsidR="00AF5A5B">
              <w:rPr>
                <w:webHidden/>
              </w:rPr>
              <w:tab/>
            </w:r>
            <w:r w:rsidR="00AF5A5B">
              <w:rPr>
                <w:webHidden/>
              </w:rPr>
              <w:fldChar w:fldCharType="begin"/>
            </w:r>
            <w:r w:rsidR="00AF5A5B">
              <w:rPr>
                <w:webHidden/>
              </w:rPr>
              <w:instrText xml:space="preserve"> PAGEREF _Toc139227723 \h </w:instrText>
            </w:r>
            <w:r w:rsidR="00AF5A5B">
              <w:rPr>
                <w:webHidden/>
              </w:rPr>
            </w:r>
            <w:r w:rsidR="00AF5A5B">
              <w:rPr>
                <w:webHidden/>
              </w:rPr>
              <w:fldChar w:fldCharType="separate"/>
            </w:r>
            <w:r w:rsidR="00DF01DF">
              <w:rPr>
                <w:webHidden/>
              </w:rPr>
              <w:t>406</w:t>
            </w:r>
            <w:r w:rsidR="00AF5A5B">
              <w:rPr>
                <w:webHidden/>
              </w:rPr>
              <w:fldChar w:fldCharType="end"/>
            </w:r>
          </w:hyperlink>
        </w:p>
        <w:p w14:paraId="175B998B" w14:textId="4E90B2AF"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24" w:history="1">
            <w:r w:rsidR="00AF5A5B" w:rsidRPr="00DA5E8E">
              <w:rPr>
                <w:rStyle w:val="Hyperlink"/>
              </w:rPr>
              <w:t>A.3.22. Hărțile amenințărilor la nivelul ariei naturale protejate</w:t>
            </w:r>
            <w:r w:rsidR="00AF5A5B">
              <w:rPr>
                <w:webHidden/>
              </w:rPr>
              <w:tab/>
            </w:r>
            <w:r w:rsidR="00AF5A5B">
              <w:rPr>
                <w:webHidden/>
              </w:rPr>
              <w:fldChar w:fldCharType="begin"/>
            </w:r>
            <w:r w:rsidR="00AF5A5B">
              <w:rPr>
                <w:webHidden/>
              </w:rPr>
              <w:instrText xml:space="preserve"> PAGEREF _Toc139227724 \h </w:instrText>
            </w:r>
            <w:r w:rsidR="00AF5A5B">
              <w:rPr>
                <w:webHidden/>
              </w:rPr>
            </w:r>
            <w:r w:rsidR="00AF5A5B">
              <w:rPr>
                <w:webHidden/>
              </w:rPr>
              <w:fldChar w:fldCharType="separate"/>
            </w:r>
            <w:r w:rsidR="00DF01DF">
              <w:rPr>
                <w:webHidden/>
              </w:rPr>
              <w:t>415</w:t>
            </w:r>
            <w:r w:rsidR="00AF5A5B">
              <w:rPr>
                <w:webHidden/>
              </w:rPr>
              <w:fldChar w:fldCharType="end"/>
            </w:r>
          </w:hyperlink>
        </w:p>
        <w:p w14:paraId="301E1AF3" w14:textId="165A1ADB"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25" w:history="1">
            <w:r w:rsidR="00AF5A5B" w:rsidRPr="00DA5E8E">
              <w:rPr>
                <w:rStyle w:val="Hyperlink"/>
              </w:rPr>
              <w:t>A.3.23. Harta distribuției impacturilor asupra speciilor</w:t>
            </w:r>
            <w:r w:rsidR="00AF5A5B">
              <w:rPr>
                <w:webHidden/>
              </w:rPr>
              <w:tab/>
            </w:r>
            <w:r w:rsidR="00AF5A5B">
              <w:rPr>
                <w:webHidden/>
              </w:rPr>
              <w:fldChar w:fldCharType="begin"/>
            </w:r>
            <w:r w:rsidR="00AF5A5B">
              <w:rPr>
                <w:webHidden/>
              </w:rPr>
              <w:instrText xml:space="preserve"> PAGEREF _Toc139227725 \h </w:instrText>
            </w:r>
            <w:r w:rsidR="00AF5A5B">
              <w:rPr>
                <w:webHidden/>
              </w:rPr>
            </w:r>
            <w:r w:rsidR="00AF5A5B">
              <w:rPr>
                <w:webHidden/>
              </w:rPr>
              <w:fldChar w:fldCharType="separate"/>
            </w:r>
            <w:r w:rsidR="00DF01DF">
              <w:rPr>
                <w:webHidden/>
              </w:rPr>
              <w:t>421</w:t>
            </w:r>
            <w:r w:rsidR="00AF5A5B">
              <w:rPr>
                <w:webHidden/>
              </w:rPr>
              <w:fldChar w:fldCharType="end"/>
            </w:r>
          </w:hyperlink>
        </w:p>
        <w:p w14:paraId="0DFCB1A0" w14:textId="34966252"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26" w:history="1">
            <w:r w:rsidR="00AF5A5B" w:rsidRPr="00DA5E8E">
              <w:rPr>
                <w:rStyle w:val="Hyperlink"/>
              </w:rPr>
              <w:t>A.3.24. Harta distribuției impacturilor asupra habitatelor</w:t>
            </w:r>
            <w:r w:rsidR="00AF5A5B">
              <w:rPr>
                <w:webHidden/>
              </w:rPr>
              <w:tab/>
            </w:r>
            <w:r w:rsidR="00AF5A5B">
              <w:rPr>
                <w:webHidden/>
              </w:rPr>
              <w:fldChar w:fldCharType="begin"/>
            </w:r>
            <w:r w:rsidR="00AF5A5B">
              <w:rPr>
                <w:webHidden/>
              </w:rPr>
              <w:instrText xml:space="preserve"> PAGEREF _Toc139227726 \h </w:instrText>
            </w:r>
            <w:r w:rsidR="00AF5A5B">
              <w:rPr>
                <w:webHidden/>
              </w:rPr>
            </w:r>
            <w:r w:rsidR="00AF5A5B">
              <w:rPr>
                <w:webHidden/>
              </w:rPr>
              <w:fldChar w:fldCharType="separate"/>
            </w:r>
            <w:r w:rsidR="00DF01DF">
              <w:rPr>
                <w:webHidden/>
              </w:rPr>
              <w:t>422</w:t>
            </w:r>
            <w:r w:rsidR="00AF5A5B">
              <w:rPr>
                <w:webHidden/>
              </w:rPr>
              <w:fldChar w:fldCharType="end"/>
            </w:r>
          </w:hyperlink>
        </w:p>
        <w:p w14:paraId="3236F655" w14:textId="1CC8DC75" w:rsidR="00AF5A5B" w:rsidRDefault="00000000" w:rsidP="00844640">
          <w:pPr>
            <w:pStyle w:val="TOC3"/>
            <w:rPr>
              <w:rFonts w:asciiTheme="minorHAnsi" w:eastAsiaTheme="minorEastAsia" w:hAnsiTheme="minorHAnsi" w:cstheme="minorBidi"/>
              <w:kern w:val="2"/>
              <w:sz w:val="22"/>
              <w:lang w:eastAsia="ro-RO"/>
              <w14:ligatures w14:val="standardContextual"/>
            </w:rPr>
          </w:pPr>
          <w:hyperlink w:anchor="_Toc139227727" w:history="1">
            <w:r w:rsidR="00AF5A5B" w:rsidRPr="00DA5E8E">
              <w:rPr>
                <w:rStyle w:val="Hyperlink"/>
              </w:rPr>
              <w:t>A.3.25. Hărți suplimentare</w:t>
            </w:r>
            <w:r w:rsidR="00AF5A5B">
              <w:rPr>
                <w:webHidden/>
              </w:rPr>
              <w:tab/>
            </w:r>
            <w:r w:rsidR="00AF5A5B">
              <w:rPr>
                <w:webHidden/>
              </w:rPr>
              <w:fldChar w:fldCharType="begin"/>
            </w:r>
            <w:r w:rsidR="00AF5A5B">
              <w:rPr>
                <w:webHidden/>
              </w:rPr>
              <w:instrText xml:space="preserve"> PAGEREF _Toc139227727 \h </w:instrText>
            </w:r>
            <w:r w:rsidR="00AF5A5B">
              <w:rPr>
                <w:webHidden/>
              </w:rPr>
            </w:r>
            <w:r w:rsidR="00AF5A5B">
              <w:rPr>
                <w:webHidden/>
              </w:rPr>
              <w:fldChar w:fldCharType="separate"/>
            </w:r>
            <w:r w:rsidR="00DF01DF">
              <w:rPr>
                <w:webHidden/>
              </w:rPr>
              <w:t>423</w:t>
            </w:r>
            <w:r w:rsidR="00AF5A5B">
              <w:rPr>
                <w:webHidden/>
              </w:rPr>
              <w:fldChar w:fldCharType="end"/>
            </w:r>
          </w:hyperlink>
        </w:p>
        <w:p w14:paraId="25C4B9CA" w14:textId="0194DEFE" w:rsidR="00184E98" w:rsidRPr="00FC3F47" w:rsidRDefault="00184E98" w:rsidP="00CF0E60">
          <w:r w:rsidRPr="00FC3F47">
            <w:rPr>
              <w:b/>
              <w:bCs/>
              <w:szCs w:val="24"/>
            </w:rPr>
            <w:fldChar w:fldCharType="end"/>
          </w:r>
        </w:p>
      </w:sdtContent>
    </w:sdt>
    <w:p w14:paraId="654C1402" w14:textId="77777777" w:rsidR="00CE1707" w:rsidRPr="00FC3F47" w:rsidRDefault="00CE1707" w:rsidP="00CF0E60">
      <w:pPr>
        <w:tabs>
          <w:tab w:val="left" w:pos="2295"/>
        </w:tabs>
        <w:spacing w:line="240" w:lineRule="auto"/>
        <w:jc w:val="left"/>
        <w:rPr>
          <w:rStyle w:val="Heading1Char"/>
          <w:rFonts w:eastAsia="Calibri"/>
          <w:bCs w:val="0"/>
          <w:sz w:val="24"/>
          <w:szCs w:val="24"/>
        </w:rPr>
      </w:pPr>
    </w:p>
    <w:p w14:paraId="040CFF2A" w14:textId="77777777" w:rsidR="00E94864" w:rsidRPr="00FC3F47" w:rsidRDefault="00E94864" w:rsidP="00CF0E60">
      <w:pPr>
        <w:spacing w:line="240" w:lineRule="auto"/>
        <w:jc w:val="left"/>
        <w:rPr>
          <w:rStyle w:val="Heading1Char"/>
          <w:rFonts w:eastAsia="Calibri"/>
          <w:bCs w:val="0"/>
          <w:sz w:val="24"/>
          <w:szCs w:val="24"/>
        </w:rPr>
      </w:pPr>
      <w:r w:rsidRPr="00FC3F47">
        <w:rPr>
          <w:rStyle w:val="Heading1Char"/>
          <w:rFonts w:eastAsia="Calibri"/>
          <w:b w:val="0"/>
          <w:sz w:val="24"/>
          <w:szCs w:val="24"/>
        </w:rPr>
        <w:br w:type="page"/>
      </w:r>
    </w:p>
    <w:p w14:paraId="38483AA4" w14:textId="36E3DBE0" w:rsidR="0049164C" w:rsidRPr="00FC3F47" w:rsidRDefault="0049164C" w:rsidP="00CF0E60">
      <w:pPr>
        <w:pStyle w:val="Heading1"/>
        <w:rPr>
          <w:rStyle w:val="Heading1Char"/>
          <w:b/>
          <w:sz w:val="24"/>
          <w:szCs w:val="24"/>
        </w:rPr>
      </w:pPr>
      <w:bookmarkStart w:id="2" w:name="_Toc139227606"/>
      <w:r w:rsidRPr="00FC3F47">
        <w:rPr>
          <w:rStyle w:val="Heading1Char"/>
          <w:b/>
          <w:sz w:val="24"/>
          <w:szCs w:val="24"/>
        </w:rPr>
        <w:lastRenderedPageBreak/>
        <w:t>1. INFORMA</w:t>
      </w:r>
      <w:r w:rsidR="001B7E0A">
        <w:rPr>
          <w:rStyle w:val="Heading1Char"/>
          <w:b/>
          <w:sz w:val="24"/>
          <w:szCs w:val="24"/>
        </w:rPr>
        <w:t>Ț</w:t>
      </w:r>
      <w:r w:rsidRPr="00FC3F47">
        <w:rPr>
          <w:rStyle w:val="Heading1Char"/>
          <w:b/>
          <w:sz w:val="24"/>
          <w:szCs w:val="24"/>
        </w:rPr>
        <w:t>II GENERALE</w:t>
      </w:r>
      <w:bookmarkEnd w:id="0"/>
      <w:bookmarkEnd w:id="1"/>
      <w:bookmarkEnd w:id="2"/>
    </w:p>
    <w:p w14:paraId="641E5D55" w14:textId="77777777" w:rsidR="0049164C" w:rsidRPr="00FC3F47" w:rsidRDefault="0049164C" w:rsidP="00CF0E60">
      <w:pPr>
        <w:pStyle w:val="Heading2"/>
        <w:jc w:val="left"/>
        <w:rPr>
          <w:b w:val="0"/>
          <w:szCs w:val="24"/>
        </w:rPr>
      </w:pPr>
      <w:bookmarkStart w:id="3" w:name="_Toc5550841"/>
      <w:bookmarkStart w:id="4" w:name="_Toc139227607"/>
      <w:r w:rsidRPr="00FC3F47">
        <w:rPr>
          <w:szCs w:val="24"/>
          <w:lang w:eastAsia="ro-RO"/>
        </w:rPr>
        <w:t>1.1. Descrierea sintetică a Planului de management</w:t>
      </w:r>
      <w:bookmarkEnd w:id="3"/>
      <w:bookmarkEnd w:id="4"/>
      <w:r w:rsidRPr="00FC3F47">
        <w:rPr>
          <w:szCs w:val="24"/>
          <w:lang w:eastAsia="ro-RO"/>
        </w:rPr>
        <w:br/>
      </w:r>
    </w:p>
    <w:p w14:paraId="45E94C16" w14:textId="1EC1A5CA" w:rsidR="0049164C" w:rsidRPr="00FC3F47" w:rsidRDefault="49DB6BBE" w:rsidP="00CF0E60">
      <w:pPr>
        <w:ind w:firstLine="709"/>
        <w:rPr>
          <w:szCs w:val="24"/>
        </w:rPr>
      </w:pPr>
      <w:r w:rsidRPr="00FC3F47">
        <w:rPr>
          <w:szCs w:val="24"/>
        </w:rPr>
        <w:t xml:space="preserve">Realizarea planului de management al sitului </w:t>
      </w:r>
      <w:r w:rsidRPr="00FC3F47">
        <w:rPr>
          <w:rFonts w:eastAsia="Cambria"/>
          <w:color w:val="000000" w:themeColor="text1"/>
          <w:szCs w:val="24"/>
        </w:rPr>
        <w:t xml:space="preserve">NATURA 2000 ROSCI0040 COASTA LUNII </w:t>
      </w:r>
      <w:r w:rsidR="001B7E0A">
        <w:rPr>
          <w:rFonts w:eastAsia="Cambria"/>
          <w:color w:val="000000" w:themeColor="text1"/>
          <w:szCs w:val="24"/>
        </w:rPr>
        <w:t>Ș</w:t>
      </w:r>
      <w:r w:rsidRPr="00FC3F47">
        <w:rPr>
          <w:rFonts w:eastAsia="Cambria"/>
          <w:color w:val="000000" w:themeColor="text1"/>
          <w:szCs w:val="24"/>
        </w:rPr>
        <w:t>I REZERVA</w:t>
      </w:r>
      <w:r w:rsidR="001B7E0A">
        <w:rPr>
          <w:rFonts w:eastAsia="Cambria"/>
          <w:color w:val="000000" w:themeColor="text1"/>
          <w:szCs w:val="24"/>
        </w:rPr>
        <w:t>Ț</w:t>
      </w:r>
      <w:r w:rsidRPr="00FC3F47">
        <w:rPr>
          <w:rFonts w:eastAsia="Cambria"/>
          <w:color w:val="000000" w:themeColor="text1"/>
          <w:szCs w:val="24"/>
        </w:rPr>
        <w:t>IA NATURALĂ DEALUL CU FLUTURI</w:t>
      </w:r>
      <w:r w:rsidRPr="00FC3F47">
        <w:rPr>
          <w:szCs w:val="24"/>
        </w:rPr>
        <w:t xml:space="preserve"> reprezintă obiectivul principal al proiectului</w:t>
      </w:r>
      <w:r w:rsidR="00A612EA">
        <w:rPr>
          <w:szCs w:val="24"/>
        </w:rPr>
        <w:t xml:space="preserve"> „</w:t>
      </w:r>
      <w:r w:rsidRPr="00FC3F47">
        <w:rPr>
          <w:rFonts w:eastAsia="Cambria"/>
          <w:color w:val="000000" w:themeColor="text1"/>
          <w:szCs w:val="24"/>
        </w:rPr>
        <w:t>ÎMBUNĂTĂ</w:t>
      </w:r>
      <w:r w:rsidR="001B7E0A">
        <w:rPr>
          <w:rFonts w:eastAsia="Cambria"/>
          <w:color w:val="000000" w:themeColor="text1"/>
          <w:szCs w:val="24"/>
        </w:rPr>
        <w:t>Ț</w:t>
      </w:r>
      <w:r w:rsidRPr="00FC3F47">
        <w:rPr>
          <w:rFonts w:eastAsia="Cambria"/>
          <w:color w:val="000000" w:themeColor="text1"/>
          <w:szCs w:val="24"/>
        </w:rPr>
        <w:t xml:space="preserve">IREA STĂRII DE CONSERVARE A SPECIILOR </w:t>
      </w:r>
      <w:r w:rsidR="001B7E0A">
        <w:rPr>
          <w:rFonts w:eastAsia="Cambria"/>
          <w:color w:val="000000" w:themeColor="text1"/>
          <w:szCs w:val="24"/>
        </w:rPr>
        <w:t>Ș</w:t>
      </w:r>
      <w:r w:rsidRPr="00FC3F47">
        <w:rPr>
          <w:rFonts w:eastAsia="Cambria"/>
          <w:color w:val="000000" w:themeColor="text1"/>
          <w:szCs w:val="24"/>
        </w:rPr>
        <w:t xml:space="preserve">I HABITATELOR DE INTERES CONSERVATIV DIN SITUL NATURA 2000 ROSCI0040 COASTA LUNII </w:t>
      </w:r>
      <w:r w:rsidR="001B7E0A">
        <w:rPr>
          <w:rFonts w:eastAsia="Cambria"/>
          <w:color w:val="000000" w:themeColor="text1"/>
          <w:szCs w:val="24"/>
        </w:rPr>
        <w:t>Ș</w:t>
      </w:r>
      <w:r w:rsidRPr="00FC3F47">
        <w:rPr>
          <w:rFonts w:eastAsia="Cambria"/>
          <w:color w:val="000000" w:themeColor="text1"/>
          <w:szCs w:val="24"/>
        </w:rPr>
        <w:t>I REZERVA</w:t>
      </w:r>
      <w:r w:rsidR="001B7E0A">
        <w:rPr>
          <w:rFonts w:eastAsia="Cambria"/>
          <w:color w:val="000000" w:themeColor="text1"/>
          <w:szCs w:val="24"/>
        </w:rPr>
        <w:t>Ț</w:t>
      </w:r>
      <w:r w:rsidRPr="00FC3F47">
        <w:rPr>
          <w:rFonts w:eastAsia="Cambria"/>
          <w:color w:val="000000" w:themeColor="text1"/>
          <w:szCs w:val="24"/>
        </w:rPr>
        <w:t xml:space="preserve">IA NATURALĂ DEALUL CU FLUTURI”, COD SMIS 2014+ 119010, </w:t>
      </w:r>
      <w:r w:rsidRPr="00FC3F47">
        <w:rPr>
          <w:szCs w:val="24"/>
        </w:rPr>
        <w:t xml:space="preserve"> beneficiar Asocia</w:t>
      </w:r>
      <w:r w:rsidR="001B7E0A">
        <w:rPr>
          <w:szCs w:val="24"/>
        </w:rPr>
        <w:t>ț</w:t>
      </w:r>
      <w:r w:rsidRPr="00FC3F47">
        <w:rPr>
          <w:szCs w:val="24"/>
        </w:rPr>
        <w:t>ia Enviro</w:t>
      </w:r>
      <w:r w:rsidR="001B7E0A">
        <w:rPr>
          <w:szCs w:val="24"/>
        </w:rPr>
        <w:t>T</w:t>
      </w:r>
      <w:r w:rsidRPr="00FC3F47">
        <w:rPr>
          <w:szCs w:val="24"/>
        </w:rPr>
        <w:t xml:space="preserve">eam, alături de elaborarea tuturor studiilor care stau la baza întocmirii prezentului plan de management. În conformitate cu directivele UE </w:t>
      </w:r>
      <w:r w:rsidR="001B7E0A">
        <w:rPr>
          <w:szCs w:val="24"/>
        </w:rPr>
        <w:t>ș</w:t>
      </w:r>
      <w:r w:rsidRPr="00FC3F47">
        <w:rPr>
          <w:szCs w:val="24"/>
        </w:rPr>
        <w:t>i legisla</w:t>
      </w:r>
      <w:r w:rsidR="001B7E0A">
        <w:rPr>
          <w:szCs w:val="24"/>
        </w:rPr>
        <w:t>ț</w:t>
      </w:r>
      <w:r w:rsidRPr="00FC3F47">
        <w:rPr>
          <w:szCs w:val="24"/>
        </w:rPr>
        <w:t>ia na</w:t>
      </w:r>
      <w:r w:rsidR="001B7E0A">
        <w:rPr>
          <w:szCs w:val="24"/>
        </w:rPr>
        <w:t>ț</w:t>
      </w:r>
      <w:r w:rsidRPr="00FC3F47">
        <w:rPr>
          <w:szCs w:val="24"/>
        </w:rPr>
        <w:t>ională, informa</w:t>
      </w:r>
      <w:r w:rsidR="001B7E0A">
        <w:rPr>
          <w:szCs w:val="24"/>
        </w:rPr>
        <w:t>ț</w:t>
      </w:r>
      <w:r w:rsidRPr="00FC3F47">
        <w:rPr>
          <w:szCs w:val="24"/>
        </w:rPr>
        <w:t>iile regăsite în studiile efectuate pentru cunoa</w:t>
      </w:r>
      <w:r w:rsidR="001B7E0A">
        <w:rPr>
          <w:szCs w:val="24"/>
        </w:rPr>
        <w:t>ș</w:t>
      </w:r>
      <w:r w:rsidRPr="00FC3F47">
        <w:rPr>
          <w:szCs w:val="24"/>
        </w:rPr>
        <w:t xml:space="preserve">terea detaliată a tuturor aspectelor legate de habitatele </w:t>
      </w:r>
      <w:r w:rsidR="001B7E0A">
        <w:rPr>
          <w:szCs w:val="24"/>
        </w:rPr>
        <w:t>ș</w:t>
      </w:r>
      <w:r w:rsidRPr="00FC3F47">
        <w:rPr>
          <w:szCs w:val="24"/>
        </w:rPr>
        <w:t xml:space="preserve">i speciile </w:t>
      </w:r>
      <w:r w:rsidR="001B7E0A">
        <w:rPr>
          <w:szCs w:val="24"/>
        </w:rPr>
        <w:t>ț</w:t>
      </w:r>
      <w:r w:rsidRPr="00FC3F47">
        <w:rPr>
          <w:szCs w:val="24"/>
        </w:rPr>
        <w:t xml:space="preserve">intă ale ariilor protejate vizate de proiect vor sta la baza elaborării planului de management </w:t>
      </w:r>
      <w:r w:rsidR="001B7E0A">
        <w:rPr>
          <w:szCs w:val="24"/>
        </w:rPr>
        <w:t>ș</w:t>
      </w:r>
      <w:r w:rsidRPr="00FC3F47">
        <w:rPr>
          <w:szCs w:val="24"/>
        </w:rPr>
        <w:t>i a măsurilor de conservare necesare men</w:t>
      </w:r>
      <w:r w:rsidR="001B7E0A">
        <w:rPr>
          <w:szCs w:val="24"/>
        </w:rPr>
        <w:t>ț</w:t>
      </w:r>
      <w:r w:rsidRPr="00FC3F47">
        <w:rPr>
          <w:szCs w:val="24"/>
        </w:rPr>
        <w:t>inerii unei stări de conservare favorabilă.</w:t>
      </w:r>
    </w:p>
    <w:p w14:paraId="6B54CF0A" w14:textId="146CC2F4" w:rsidR="0049164C" w:rsidRPr="00FC3F47" w:rsidRDefault="0049164C" w:rsidP="00CF0E60">
      <w:pPr>
        <w:pStyle w:val="NoSpacing"/>
        <w:spacing w:line="360" w:lineRule="auto"/>
        <w:jc w:val="both"/>
        <w:rPr>
          <w:rFonts w:eastAsia="SimSun"/>
          <w:szCs w:val="24"/>
        </w:rPr>
      </w:pPr>
      <w:r w:rsidRPr="00FC3F47">
        <w:rPr>
          <w:rFonts w:eastAsia="SimSun"/>
          <w:szCs w:val="24"/>
        </w:rPr>
        <w:tab/>
        <w:t xml:space="preserve">Planul de management reprezintă documentul oficial al unui proces de management continuu, capabil să asigure gospodărirea eficientă </w:t>
      </w:r>
      <w:r w:rsidR="001B7E0A">
        <w:rPr>
          <w:rFonts w:eastAsia="SimSun"/>
          <w:szCs w:val="24"/>
        </w:rPr>
        <w:t>ș</w:t>
      </w:r>
      <w:r w:rsidRPr="00FC3F47">
        <w:rPr>
          <w:rFonts w:eastAsia="SimSun"/>
          <w:szCs w:val="24"/>
        </w:rPr>
        <w:t xml:space="preserve">i </w:t>
      </w:r>
      <w:proofErr w:type="spellStart"/>
      <w:r w:rsidRPr="00FC3F47">
        <w:rPr>
          <w:rFonts w:eastAsia="SimSun"/>
          <w:szCs w:val="24"/>
        </w:rPr>
        <w:t>adaptativă</w:t>
      </w:r>
      <w:proofErr w:type="spellEnd"/>
      <w:r w:rsidRPr="00FC3F47">
        <w:rPr>
          <w:rFonts w:eastAsia="SimSun"/>
          <w:szCs w:val="24"/>
        </w:rPr>
        <w:t xml:space="preserve"> a ariilor naturale protejate pentru care a fost elaborat. </w:t>
      </w:r>
    </w:p>
    <w:p w14:paraId="7E9321C4" w14:textId="69C02638" w:rsidR="0049164C" w:rsidRPr="00FC3F47" w:rsidRDefault="0049164C" w:rsidP="00CF0E60">
      <w:pPr>
        <w:pStyle w:val="NoSpacing"/>
        <w:spacing w:line="360" w:lineRule="auto"/>
        <w:jc w:val="both"/>
        <w:rPr>
          <w:szCs w:val="24"/>
        </w:rPr>
      </w:pPr>
      <w:r w:rsidRPr="00FC3F47">
        <w:rPr>
          <w:bCs/>
          <w:szCs w:val="24"/>
        </w:rPr>
        <w:tab/>
      </w:r>
      <w:r w:rsidRPr="00FC3F47">
        <w:rPr>
          <w:szCs w:val="24"/>
        </w:rPr>
        <w:t xml:space="preserve">Măsurile prevăzute în prezentul plan de management au ca scop asigurarea unui statut favorabil </w:t>
      </w:r>
      <w:r w:rsidR="001B7E0A">
        <w:rPr>
          <w:szCs w:val="24"/>
        </w:rPr>
        <w:t>ș</w:t>
      </w:r>
      <w:r w:rsidRPr="00FC3F47">
        <w:rPr>
          <w:szCs w:val="24"/>
        </w:rPr>
        <w:t xml:space="preserve">i durabil de conservare pentru speciile </w:t>
      </w:r>
      <w:r w:rsidR="001B7E0A">
        <w:rPr>
          <w:szCs w:val="24"/>
        </w:rPr>
        <w:t>ș</w:t>
      </w:r>
      <w:r w:rsidRPr="00FC3F47">
        <w:rPr>
          <w:szCs w:val="24"/>
        </w:rPr>
        <w:t>i habitatele prezente în ariile protejate</w:t>
      </w:r>
      <w:r w:rsidR="00E9383E" w:rsidRPr="00FC3F47">
        <w:rPr>
          <w:szCs w:val="24"/>
        </w:rPr>
        <w:t xml:space="preserve"> analizate</w:t>
      </w:r>
      <w:r w:rsidRPr="00FC3F47">
        <w:rPr>
          <w:szCs w:val="24"/>
        </w:rPr>
        <w:t xml:space="preserve"> </w:t>
      </w:r>
      <w:r w:rsidR="001B7E0A">
        <w:rPr>
          <w:szCs w:val="24"/>
        </w:rPr>
        <w:t>ș</w:t>
      </w:r>
      <w:r w:rsidRPr="00FC3F47">
        <w:rPr>
          <w:szCs w:val="24"/>
        </w:rPr>
        <w:t xml:space="preserve">i </w:t>
      </w:r>
      <w:r w:rsidR="001B7E0A">
        <w:rPr>
          <w:szCs w:val="24"/>
        </w:rPr>
        <w:t>ț</w:t>
      </w:r>
      <w:r w:rsidRPr="00FC3F47">
        <w:rPr>
          <w:szCs w:val="24"/>
        </w:rPr>
        <w:t>in cont de condi</w:t>
      </w:r>
      <w:r w:rsidR="001B7E0A">
        <w:rPr>
          <w:szCs w:val="24"/>
        </w:rPr>
        <w:t>ț</w:t>
      </w:r>
      <w:r w:rsidRPr="00FC3F47">
        <w:rPr>
          <w:szCs w:val="24"/>
        </w:rPr>
        <w:t xml:space="preserve">iile economice, sociale </w:t>
      </w:r>
      <w:r w:rsidR="001B7E0A">
        <w:rPr>
          <w:szCs w:val="24"/>
        </w:rPr>
        <w:t>ș</w:t>
      </w:r>
      <w:r w:rsidRPr="00FC3F47">
        <w:rPr>
          <w:szCs w:val="24"/>
        </w:rPr>
        <w:t>i culturale ale comunită</w:t>
      </w:r>
      <w:r w:rsidR="001B7E0A">
        <w:rPr>
          <w:szCs w:val="24"/>
        </w:rPr>
        <w:t>ț</w:t>
      </w:r>
      <w:r w:rsidRPr="00FC3F47">
        <w:rPr>
          <w:szCs w:val="24"/>
        </w:rPr>
        <w:t xml:space="preserve">ilor locale din proximitatea acestora, precum </w:t>
      </w:r>
      <w:r w:rsidR="001B7E0A">
        <w:rPr>
          <w:szCs w:val="24"/>
        </w:rPr>
        <w:t>ș</w:t>
      </w:r>
      <w:r w:rsidRPr="00FC3F47">
        <w:rPr>
          <w:szCs w:val="24"/>
        </w:rPr>
        <w:t>i de particularită</w:t>
      </w:r>
      <w:r w:rsidR="001B7E0A">
        <w:rPr>
          <w:szCs w:val="24"/>
        </w:rPr>
        <w:t>ț</w:t>
      </w:r>
      <w:r w:rsidRPr="00FC3F47">
        <w:rPr>
          <w:szCs w:val="24"/>
        </w:rPr>
        <w:t xml:space="preserve">ile regionale </w:t>
      </w:r>
      <w:r w:rsidR="001B7E0A">
        <w:rPr>
          <w:szCs w:val="24"/>
        </w:rPr>
        <w:t>ș</w:t>
      </w:r>
      <w:r w:rsidRPr="00FC3F47">
        <w:rPr>
          <w:szCs w:val="24"/>
        </w:rPr>
        <w:t>i locale ale zonei, prioritate având</w:t>
      </w:r>
      <w:r w:rsidR="001101FB">
        <w:rPr>
          <w:szCs w:val="24"/>
        </w:rPr>
        <w:t>,</w:t>
      </w:r>
      <w:r w:rsidRPr="00FC3F47">
        <w:rPr>
          <w:szCs w:val="24"/>
        </w:rPr>
        <w:t xml:space="preserve"> însă</w:t>
      </w:r>
      <w:r w:rsidR="001101FB">
        <w:rPr>
          <w:szCs w:val="24"/>
        </w:rPr>
        <w:t>,</w:t>
      </w:r>
      <w:r w:rsidRPr="00FC3F47">
        <w:rPr>
          <w:szCs w:val="24"/>
        </w:rPr>
        <w:t xml:space="preserve"> obiectivele de conservare ce au stat la baza desemnării ariilor protejate - habitatele </w:t>
      </w:r>
      <w:r w:rsidR="001B7E0A">
        <w:rPr>
          <w:szCs w:val="24"/>
        </w:rPr>
        <w:t>ș</w:t>
      </w:r>
      <w:r w:rsidRPr="00FC3F47">
        <w:rPr>
          <w:szCs w:val="24"/>
        </w:rPr>
        <w:t xml:space="preserve">i speciile de interes comunitar prezente în sit </w:t>
      </w:r>
      <w:r w:rsidR="001B7E0A">
        <w:rPr>
          <w:szCs w:val="24"/>
        </w:rPr>
        <w:t>ș</w:t>
      </w:r>
      <w:r w:rsidRPr="00FC3F47">
        <w:rPr>
          <w:szCs w:val="24"/>
        </w:rPr>
        <w:t>i rezerva</w:t>
      </w:r>
      <w:r w:rsidR="001B7E0A">
        <w:rPr>
          <w:szCs w:val="24"/>
        </w:rPr>
        <w:t>ț</w:t>
      </w:r>
      <w:r w:rsidRPr="00FC3F47">
        <w:rPr>
          <w:szCs w:val="24"/>
        </w:rPr>
        <w:t>i</w:t>
      </w:r>
      <w:r w:rsidR="001101FB">
        <w:rPr>
          <w:szCs w:val="24"/>
        </w:rPr>
        <w:t>e</w:t>
      </w:r>
      <w:r w:rsidRPr="00FC3F47">
        <w:rPr>
          <w:szCs w:val="24"/>
        </w:rPr>
        <w:t xml:space="preserve">. </w:t>
      </w:r>
    </w:p>
    <w:p w14:paraId="288492E6" w14:textId="4F32AA83" w:rsidR="0049164C" w:rsidRPr="00FC3F47" w:rsidRDefault="0049164C" w:rsidP="00CF0E60">
      <w:pPr>
        <w:pStyle w:val="NoSpacing"/>
        <w:spacing w:line="360" w:lineRule="auto"/>
        <w:jc w:val="both"/>
        <w:rPr>
          <w:szCs w:val="24"/>
        </w:rPr>
      </w:pPr>
      <w:r w:rsidRPr="00FC3F47">
        <w:rPr>
          <w:bCs/>
          <w:szCs w:val="24"/>
        </w:rPr>
        <w:tab/>
      </w:r>
      <w:r w:rsidRPr="00FC3F47">
        <w:rPr>
          <w:szCs w:val="24"/>
        </w:rPr>
        <w:t xml:space="preserve">Respectarea planului de management integrat </w:t>
      </w:r>
      <w:r w:rsidR="001B7E0A">
        <w:rPr>
          <w:szCs w:val="24"/>
        </w:rPr>
        <w:t>ș</w:t>
      </w:r>
      <w:r w:rsidRPr="00FC3F47">
        <w:rPr>
          <w:szCs w:val="24"/>
        </w:rPr>
        <w:t>i a regulamentului este obligatorie pentru administratorii ariilor naturale protejate, pentru autorită</w:t>
      </w:r>
      <w:r w:rsidR="001B7E0A">
        <w:rPr>
          <w:szCs w:val="24"/>
        </w:rPr>
        <w:t>ț</w:t>
      </w:r>
      <w:r w:rsidRPr="00FC3F47">
        <w:rPr>
          <w:szCs w:val="24"/>
        </w:rPr>
        <w:t>ile care reglementează activită</w:t>
      </w:r>
      <w:r w:rsidR="001B7E0A">
        <w:rPr>
          <w:szCs w:val="24"/>
        </w:rPr>
        <w:t>ț</w:t>
      </w:r>
      <w:r w:rsidRPr="00FC3F47">
        <w:rPr>
          <w:szCs w:val="24"/>
        </w:rPr>
        <w:t xml:space="preserve">i pe teritoriul ariilor naturale protejate, precum </w:t>
      </w:r>
      <w:r w:rsidR="001B7E0A">
        <w:rPr>
          <w:szCs w:val="24"/>
        </w:rPr>
        <w:t>ș</w:t>
      </w:r>
      <w:r w:rsidRPr="00FC3F47">
        <w:rPr>
          <w:szCs w:val="24"/>
        </w:rPr>
        <w:t xml:space="preserve">i pentru persoanele fizice </w:t>
      </w:r>
      <w:r w:rsidR="001B7E0A">
        <w:rPr>
          <w:szCs w:val="24"/>
        </w:rPr>
        <w:t>ș</w:t>
      </w:r>
      <w:r w:rsidRPr="00FC3F47">
        <w:rPr>
          <w:szCs w:val="24"/>
        </w:rPr>
        <w:t>i juridice care de</w:t>
      </w:r>
      <w:r w:rsidR="001B7E0A">
        <w:rPr>
          <w:szCs w:val="24"/>
        </w:rPr>
        <w:t>ț</w:t>
      </w:r>
      <w:r w:rsidRPr="00FC3F47">
        <w:rPr>
          <w:szCs w:val="24"/>
        </w:rPr>
        <w:t xml:space="preserve">in sau care administrează terenuri </w:t>
      </w:r>
      <w:r w:rsidR="001B7E0A">
        <w:rPr>
          <w:szCs w:val="24"/>
        </w:rPr>
        <w:t>ș</w:t>
      </w:r>
      <w:r w:rsidRPr="00FC3F47">
        <w:rPr>
          <w:szCs w:val="24"/>
        </w:rPr>
        <w:t>i alte bunuri, respectiv care desfă</w:t>
      </w:r>
      <w:r w:rsidR="001B7E0A">
        <w:rPr>
          <w:szCs w:val="24"/>
        </w:rPr>
        <w:t>ș</w:t>
      </w:r>
      <w:r w:rsidRPr="00FC3F47">
        <w:rPr>
          <w:szCs w:val="24"/>
        </w:rPr>
        <w:t>oară activită</w:t>
      </w:r>
      <w:r w:rsidR="001B7E0A">
        <w:rPr>
          <w:szCs w:val="24"/>
        </w:rPr>
        <w:t>ț</w:t>
      </w:r>
      <w:r w:rsidRPr="00FC3F47">
        <w:rPr>
          <w:szCs w:val="24"/>
        </w:rPr>
        <w:t xml:space="preserve">i în perimetrul </w:t>
      </w:r>
      <w:r w:rsidR="001B7E0A">
        <w:rPr>
          <w:szCs w:val="24"/>
        </w:rPr>
        <w:t>ș</w:t>
      </w:r>
      <w:r w:rsidRPr="00FC3F47">
        <w:rPr>
          <w:szCs w:val="24"/>
        </w:rPr>
        <w:t xml:space="preserve">i în vecinătatea </w:t>
      </w:r>
      <w:r w:rsidR="001101FB">
        <w:rPr>
          <w:szCs w:val="24"/>
        </w:rPr>
        <w:t>acestora</w:t>
      </w:r>
      <w:r w:rsidRPr="00FC3F47">
        <w:rPr>
          <w:szCs w:val="24"/>
        </w:rPr>
        <w:t>, în cazul de fa</w:t>
      </w:r>
      <w:r w:rsidR="001B7E0A">
        <w:rPr>
          <w:szCs w:val="24"/>
        </w:rPr>
        <w:t>ț</w:t>
      </w:r>
      <w:r w:rsidRPr="00FC3F47">
        <w:rPr>
          <w:szCs w:val="24"/>
        </w:rPr>
        <w:t xml:space="preserve">ă ROSCI00040 Coasta Lunii </w:t>
      </w:r>
      <w:r w:rsidR="001B7E0A">
        <w:rPr>
          <w:szCs w:val="24"/>
        </w:rPr>
        <w:t>ș</w:t>
      </w:r>
      <w:r w:rsidRPr="00FC3F47">
        <w:rPr>
          <w:szCs w:val="24"/>
        </w:rPr>
        <w:t>i Rezerva</w:t>
      </w:r>
      <w:r w:rsidR="001B7E0A">
        <w:rPr>
          <w:szCs w:val="24"/>
        </w:rPr>
        <w:t>ț</w:t>
      </w:r>
      <w:r w:rsidRPr="00FC3F47">
        <w:rPr>
          <w:szCs w:val="24"/>
        </w:rPr>
        <w:t xml:space="preserve">ia </w:t>
      </w:r>
      <w:r w:rsidR="00D71AE3" w:rsidRPr="00FC3F47">
        <w:rPr>
          <w:szCs w:val="24"/>
        </w:rPr>
        <w:t>N</w:t>
      </w:r>
      <w:r w:rsidRPr="00FC3F47">
        <w:rPr>
          <w:szCs w:val="24"/>
        </w:rPr>
        <w:t xml:space="preserve">aturală Dealul cu </w:t>
      </w:r>
      <w:r w:rsidR="00D71AE3" w:rsidRPr="00FC3F47">
        <w:rPr>
          <w:szCs w:val="24"/>
        </w:rPr>
        <w:t>F</w:t>
      </w:r>
      <w:r w:rsidRPr="00FC3F47">
        <w:rPr>
          <w:szCs w:val="24"/>
        </w:rPr>
        <w:t>luturi.</w:t>
      </w:r>
    </w:p>
    <w:p w14:paraId="7D6BE555" w14:textId="68BE0F63" w:rsidR="0049164C" w:rsidRPr="00FC3F47" w:rsidRDefault="0049164C" w:rsidP="00CF0E60">
      <w:pPr>
        <w:pStyle w:val="NoSpacing"/>
        <w:spacing w:line="360" w:lineRule="auto"/>
        <w:jc w:val="both"/>
        <w:rPr>
          <w:szCs w:val="24"/>
        </w:rPr>
      </w:pPr>
      <w:r w:rsidRPr="00FC3F47">
        <w:rPr>
          <w:bCs/>
          <w:szCs w:val="24"/>
        </w:rPr>
        <w:lastRenderedPageBreak/>
        <w:tab/>
      </w:r>
      <w:r w:rsidRPr="00FC3F47">
        <w:rPr>
          <w:szCs w:val="24"/>
        </w:rPr>
        <w:t>Perioada de implementare a prezentului plan de management este de 5 ani de la aprobarea acestuia, modul în care urmează a se interveni în implementarea acestuia fiind unul participativ, to</w:t>
      </w:r>
      <w:r w:rsidR="001B7E0A">
        <w:rPr>
          <w:szCs w:val="24"/>
        </w:rPr>
        <w:t>ț</w:t>
      </w:r>
      <w:r w:rsidRPr="00FC3F47">
        <w:rPr>
          <w:szCs w:val="24"/>
        </w:rPr>
        <w:t>i factorii interesa</w:t>
      </w:r>
      <w:r w:rsidR="001B7E0A">
        <w:rPr>
          <w:szCs w:val="24"/>
        </w:rPr>
        <w:t>ț</w:t>
      </w:r>
      <w:r w:rsidRPr="00FC3F47">
        <w:rPr>
          <w:szCs w:val="24"/>
        </w:rPr>
        <w:t>i urmând să se exprime cu privire la implementare. Managementul integrat va asigura corelarea tuturor activită</w:t>
      </w:r>
      <w:r w:rsidR="001B7E0A">
        <w:rPr>
          <w:szCs w:val="24"/>
        </w:rPr>
        <w:t>ț</w:t>
      </w:r>
      <w:r w:rsidRPr="00FC3F47">
        <w:rPr>
          <w:szCs w:val="24"/>
        </w:rPr>
        <w:t>ilor care vor avea loc pe suprafa</w:t>
      </w:r>
      <w:r w:rsidR="001B7E0A">
        <w:rPr>
          <w:szCs w:val="24"/>
        </w:rPr>
        <w:t>ț</w:t>
      </w:r>
      <w:r w:rsidRPr="00FC3F47">
        <w:rPr>
          <w:szCs w:val="24"/>
        </w:rPr>
        <w:t>a ariilor naturale protejate, fiind asigurată în acest mod acurate</w:t>
      </w:r>
      <w:r w:rsidR="001B7E0A">
        <w:rPr>
          <w:szCs w:val="24"/>
        </w:rPr>
        <w:t>ț</w:t>
      </w:r>
      <w:r w:rsidRPr="00FC3F47">
        <w:rPr>
          <w:szCs w:val="24"/>
        </w:rPr>
        <w:t xml:space="preserve">ea </w:t>
      </w:r>
      <w:r w:rsidR="001B7E0A">
        <w:rPr>
          <w:szCs w:val="24"/>
        </w:rPr>
        <w:t>ș</w:t>
      </w:r>
      <w:r w:rsidRPr="00FC3F47">
        <w:rPr>
          <w:szCs w:val="24"/>
        </w:rPr>
        <w:t>i eficien</w:t>
      </w:r>
      <w:r w:rsidR="001B7E0A">
        <w:rPr>
          <w:szCs w:val="24"/>
        </w:rPr>
        <w:t>ț</w:t>
      </w:r>
      <w:r w:rsidRPr="00FC3F47">
        <w:rPr>
          <w:szCs w:val="24"/>
        </w:rPr>
        <w:t>a necesare în luarea deciziilor cu privire la acestea.</w:t>
      </w:r>
    </w:p>
    <w:p w14:paraId="38449401" w14:textId="4A0B2109" w:rsidR="00227949" w:rsidRPr="00FC3F47" w:rsidRDefault="49DB6BBE" w:rsidP="00CF0E60">
      <w:pPr>
        <w:pStyle w:val="NORMAL0"/>
        <w:spacing w:after="0"/>
        <w:rPr>
          <w:b/>
          <w:bCs/>
          <w:color w:val="333333"/>
        </w:rPr>
      </w:pPr>
      <w:r w:rsidRPr="00FC3F47">
        <w:t xml:space="preserve"> ROSCI0040 Coasta Lunii a fost propus pentru desemnarea ca sit Natura 2000 în </w:t>
      </w:r>
      <w:r w:rsidR="00427F07" w:rsidRPr="00FC3F47">
        <w:t xml:space="preserve">anul </w:t>
      </w:r>
      <w:r w:rsidRPr="00FC3F47">
        <w:t xml:space="preserve">2007, prin Ordinul </w:t>
      </w:r>
      <w:r w:rsidR="001101FB">
        <w:t>m</w:t>
      </w:r>
      <w:r w:rsidR="38112E26" w:rsidRPr="00FC3F47">
        <w:t xml:space="preserve">inistrului </w:t>
      </w:r>
      <w:r w:rsidR="001101FB">
        <w:t>m</w:t>
      </w:r>
      <w:r w:rsidR="38112E26" w:rsidRPr="00FC3F47">
        <w:t>ediului</w:t>
      </w:r>
      <w:r w:rsidRPr="00FC3F47">
        <w:t xml:space="preserve"> </w:t>
      </w:r>
      <w:r w:rsidR="001B7E0A">
        <w:t>ș</w:t>
      </w:r>
      <w:r w:rsidRPr="00FC3F47">
        <w:t xml:space="preserve">i </w:t>
      </w:r>
      <w:r w:rsidR="001101FB">
        <w:t>d</w:t>
      </w:r>
      <w:r w:rsidR="38112E26" w:rsidRPr="00FC3F47">
        <w:t xml:space="preserve">ezvoltării </w:t>
      </w:r>
      <w:r w:rsidR="001101FB">
        <w:t>d</w:t>
      </w:r>
      <w:r w:rsidR="38112E26" w:rsidRPr="00FC3F47">
        <w:t>urabile</w:t>
      </w:r>
      <w:r w:rsidRPr="00FC3F47">
        <w:t xml:space="preserve"> nr. 1964</w:t>
      </w:r>
      <w:r w:rsidR="38112E26" w:rsidRPr="00FC3F47">
        <w:t xml:space="preserve"> din 13 decembrie </w:t>
      </w:r>
      <w:r w:rsidRPr="00FC3F47">
        <w:t>2007</w:t>
      </w:r>
      <w:r w:rsidR="38112E26" w:rsidRPr="00FC3F47">
        <w:t xml:space="preserve"> </w:t>
      </w:r>
      <w:r w:rsidR="006B1860" w:rsidRPr="00FC3F47">
        <w:rPr>
          <w:color w:val="333333"/>
        </w:rPr>
        <w:t>(</w:t>
      </w:r>
      <w:r w:rsidRPr="00FC3F47">
        <w:t>privind instituirea regimului de arie naturală protejată a siturilor de importan</w:t>
      </w:r>
      <w:r w:rsidR="001B7E0A">
        <w:t>ț</w:t>
      </w:r>
      <w:r w:rsidRPr="00FC3F47">
        <w:t>ă comunitară ca parte integrantă a re</w:t>
      </w:r>
      <w:r w:rsidR="001B7E0A">
        <w:t>ț</w:t>
      </w:r>
      <w:r w:rsidRPr="00FC3F47">
        <w:t xml:space="preserve">elei ecologice europene Natura 2000 în România, cu modificările </w:t>
      </w:r>
      <w:r w:rsidR="001B7E0A">
        <w:t>ș</w:t>
      </w:r>
      <w:r w:rsidRPr="00FC3F47">
        <w:t>i completările ulterioare</w:t>
      </w:r>
      <w:r w:rsidR="006B1860" w:rsidRPr="00FC3F47">
        <w:t>)</w:t>
      </w:r>
      <w:r w:rsidR="00312D14" w:rsidRPr="00FC3F47">
        <w:t>,</w:t>
      </w:r>
      <w:r w:rsidR="00227949" w:rsidRPr="00FC3F47">
        <w:t xml:space="preserve"> </w:t>
      </w:r>
      <w:r w:rsidR="00312D14" w:rsidRPr="00FC3F47">
        <w:rPr>
          <w:color w:val="333333"/>
        </w:rPr>
        <w:t>publicat în Monitorul Oficial, Partea I nr. 98 din 07 februarie 2008</w:t>
      </w:r>
      <w:r w:rsidR="001101FB">
        <w:rPr>
          <w:color w:val="333333"/>
        </w:rPr>
        <w:t>.</w:t>
      </w:r>
    </w:p>
    <w:p w14:paraId="7056B3D8" w14:textId="72284FE6" w:rsidR="0049164C" w:rsidRPr="00FC3F47" w:rsidRDefault="00227949" w:rsidP="00CF0E60">
      <w:pPr>
        <w:ind w:firstLine="709"/>
        <w:rPr>
          <w:szCs w:val="24"/>
        </w:rPr>
      </w:pPr>
      <w:r w:rsidRPr="00FC3F47">
        <w:rPr>
          <w:szCs w:val="24"/>
        </w:rPr>
        <w:t>Rezerva</w:t>
      </w:r>
      <w:r w:rsidR="001B7E0A">
        <w:rPr>
          <w:szCs w:val="24"/>
        </w:rPr>
        <w:t>ț</w:t>
      </w:r>
      <w:r w:rsidRPr="00FC3F47">
        <w:rPr>
          <w:szCs w:val="24"/>
        </w:rPr>
        <w:t xml:space="preserve">ia Naturală Dealul cu Fluturi  a fost declarată arie protejată prin Hotărârea de Guvern </w:t>
      </w:r>
      <w:r w:rsidR="001101FB">
        <w:rPr>
          <w:szCs w:val="24"/>
        </w:rPr>
        <w:t>n</w:t>
      </w:r>
      <w:r w:rsidRPr="00FC3F47">
        <w:rPr>
          <w:szCs w:val="24"/>
        </w:rPr>
        <w:t>r.</w:t>
      </w:r>
      <w:r w:rsidR="38112E26" w:rsidRPr="00FC3F47">
        <w:t xml:space="preserve"> </w:t>
      </w:r>
      <w:r w:rsidRPr="00FC3F47">
        <w:rPr>
          <w:szCs w:val="24"/>
        </w:rPr>
        <w:t>2151 din 30 noiembrie 2004</w:t>
      </w:r>
      <w:r w:rsidR="00236670" w:rsidRPr="00FC3F47">
        <w:rPr>
          <w:szCs w:val="24"/>
        </w:rPr>
        <w:t xml:space="preserve"> </w:t>
      </w:r>
      <w:r w:rsidRPr="00FC3F47">
        <w:rPr>
          <w:szCs w:val="24"/>
        </w:rPr>
        <w:t>(privind instituirea regimului de arie naturală protejată pentru noi zone)</w:t>
      </w:r>
      <w:r w:rsidR="00236670" w:rsidRPr="00FC3F47">
        <w:rPr>
          <w:szCs w:val="24"/>
        </w:rPr>
        <w:t>, publicată în Monitorul Oficial al României, Nr. 38 din 12 ianuarie 2005</w:t>
      </w:r>
      <w:r w:rsidRPr="00FC3F47">
        <w:rPr>
          <w:szCs w:val="24"/>
        </w:rPr>
        <w:t>.</w:t>
      </w:r>
    </w:p>
    <w:p w14:paraId="1A8B39E0" w14:textId="77777777" w:rsidR="00772143" w:rsidRPr="00FC3F47" w:rsidRDefault="00772143" w:rsidP="00CF0E60">
      <w:pPr>
        <w:pStyle w:val="Caption"/>
        <w:spacing w:after="0" w:line="360" w:lineRule="auto"/>
        <w:rPr>
          <w:szCs w:val="24"/>
        </w:rPr>
      </w:pPr>
    </w:p>
    <w:p w14:paraId="0A49E446" w14:textId="32E462EC" w:rsidR="0049164C" w:rsidRPr="00FC3F47" w:rsidRDefault="49DB6BBE" w:rsidP="00CF0E60">
      <w:pPr>
        <w:pStyle w:val="Caption"/>
        <w:spacing w:line="360" w:lineRule="auto"/>
        <w:rPr>
          <w:rFonts w:eastAsia="Times New Roman"/>
          <w:szCs w:val="24"/>
          <w:lang w:eastAsia="ro-RO"/>
        </w:rPr>
      </w:pPr>
      <w:r w:rsidRPr="00FC3F47">
        <w:rPr>
          <w:szCs w:val="24"/>
        </w:rPr>
        <w:t xml:space="preserve">Tabel </w:t>
      </w:r>
      <w:r w:rsidR="0049164C" w:rsidRPr="00FC3F47">
        <w:rPr>
          <w:szCs w:val="24"/>
        </w:rPr>
        <w:fldChar w:fldCharType="begin"/>
      </w:r>
      <w:r w:rsidR="0049164C" w:rsidRPr="00FC3F47">
        <w:rPr>
          <w:szCs w:val="24"/>
        </w:rPr>
        <w:instrText xml:space="preserve"> SEQ Tabel \* ARABIC </w:instrText>
      </w:r>
      <w:r w:rsidR="0049164C" w:rsidRPr="00FC3F47">
        <w:rPr>
          <w:szCs w:val="24"/>
        </w:rPr>
        <w:fldChar w:fldCharType="separate"/>
      </w:r>
      <w:r w:rsidR="00AB428C">
        <w:rPr>
          <w:noProof/>
          <w:szCs w:val="24"/>
        </w:rPr>
        <w:t>1</w:t>
      </w:r>
      <w:r w:rsidR="0049164C" w:rsidRPr="00FC3F47">
        <w:rPr>
          <w:szCs w:val="24"/>
        </w:rPr>
        <w:fldChar w:fldCharType="end"/>
      </w:r>
      <w:r w:rsidRPr="00FC3F47">
        <w:rPr>
          <w:szCs w:val="24"/>
        </w:rPr>
        <w:t xml:space="preserve">. </w:t>
      </w:r>
      <w:r w:rsidR="007143D1" w:rsidRPr="007143D1">
        <w:rPr>
          <w:rFonts w:eastAsia="Times New Roman"/>
          <w:szCs w:val="24"/>
          <w:lang w:eastAsia="ro-RO"/>
        </w:rPr>
        <w:t>Cadrul normativ relevant privind ariile naturale protejate</w:t>
      </w:r>
      <w:r w:rsidR="00596AC3" w:rsidRPr="00FC3F47">
        <w:rPr>
          <w:rFonts w:eastAsia="Times New Roman"/>
          <w:szCs w:val="24"/>
          <w:lang w:eastAsia="ro-RO"/>
        </w:rPr>
        <w:t xml:space="preserve"> vizate de planul de management</w:t>
      </w:r>
    </w:p>
    <w:tbl>
      <w:tblPr>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3351"/>
        <w:gridCol w:w="1044"/>
        <w:gridCol w:w="992"/>
        <w:gridCol w:w="3316"/>
      </w:tblGrid>
      <w:tr w:rsidR="001428A6" w:rsidRPr="000A13FD" w14:paraId="4507387B" w14:textId="77777777" w:rsidTr="00C14062">
        <w:trPr>
          <w:trHeight w:val="368"/>
          <w:tblHeader/>
        </w:trPr>
        <w:tc>
          <w:tcPr>
            <w:tcW w:w="562" w:type="dxa"/>
            <w:shd w:val="clear" w:color="auto" w:fill="auto"/>
            <w:vAlign w:val="center"/>
          </w:tcPr>
          <w:p w14:paraId="46D0F8C2" w14:textId="77777777" w:rsidR="001428A6" w:rsidRPr="00C14062" w:rsidRDefault="001428A6" w:rsidP="00DF01DF">
            <w:pPr>
              <w:pStyle w:val="TableParagraph"/>
              <w:tabs>
                <w:tab w:val="left" w:pos="592"/>
              </w:tabs>
              <w:spacing w:line="360" w:lineRule="auto"/>
              <w:ind w:left="-120"/>
              <w:jc w:val="right"/>
              <w:rPr>
                <w:b/>
              </w:rPr>
            </w:pPr>
            <w:r w:rsidRPr="00C14062">
              <w:rPr>
                <w:b/>
              </w:rPr>
              <w:t>Nr. crt.</w:t>
            </w:r>
          </w:p>
        </w:tc>
        <w:tc>
          <w:tcPr>
            <w:tcW w:w="3351" w:type="dxa"/>
            <w:shd w:val="clear" w:color="auto" w:fill="auto"/>
            <w:vAlign w:val="center"/>
          </w:tcPr>
          <w:p w14:paraId="59E40B22" w14:textId="77777777" w:rsidR="001428A6" w:rsidRPr="00C14062" w:rsidRDefault="001428A6" w:rsidP="00DF01DF">
            <w:pPr>
              <w:pStyle w:val="TableParagraph"/>
              <w:spacing w:line="360" w:lineRule="auto"/>
              <w:jc w:val="center"/>
              <w:rPr>
                <w:b/>
              </w:rPr>
            </w:pPr>
            <w:r w:rsidRPr="00C14062">
              <w:rPr>
                <w:b/>
              </w:rPr>
              <w:t>Tip act</w:t>
            </w:r>
          </w:p>
        </w:tc>
        <w:tc>
          <w:tcPr>
            <w:tcW w:w="1044" w:type="dxa"/>
            <w:shd w:val="clear" w:color="auto" w:fill="auto"/>
            <w:vAlign w:val="center"/>
          </w:tcPr>
          <w:p w14:paraId="1C8BFD55" w14:textId="77777777" w:rsidR="001428A6" w:rsidRPr="00C14062" w:rsidRDefault="001428A6" w:rsidP="00DF01DF">
            <w:pPr>
              <w:pStyle w:val="TableParagraph"/>
              <w:spacing w:line="360" w:lineRule="auto"/>
              <w:jc w:val="center"/>
              <w:rPr>
                <w:b/>
              </w:rPr>
            </w:pPr>
            <w:r w:rsidRPr="00C14062">
              <w:rPr>
                <w:b/>
              </w:rPr>
              <w:t>Număr</w:t>
            </w:r>
          </w:p>
          <w:p w14:paraId="41826186" w14:textId="77777777" w:rsidR="001428A6" w:rsidRPr="00C14062" w:rsidRDefault="001428A6" w:rsidP="00DF01DF">
            <w:pPr>
              <w:pStyle w:val="TableParagraph"/>
              <w:spacing w:line="360" w:lineRule="auto"/>
              <w:jc w:val="center"/>
              <w:rPr>
                <w:b/>
              </w:rPr>
            </w:pPr>
            <w:r w:rsidRPr="00C14062">
              <w:rPr>
                <w:b/>
              </w:rPr>
              <w:t>act</w:t>
            </w:r>
          </w:p>
        </w:tc>
        <w:tc>
          <w:tcPr>
            <w:tcW w:w="992" w:type="dxa"/>
            <w:shd w:val="clear" w:color="auto" w:fill="auto"/>
            <w:vAlign w:val="center"/>
          </w:tcPr>
          <w:p w14:paraId="41E41BA2" w14:textId="77777777" w:rsidR="001428A6" w:rsidRPr="00C14062" w:rsidRDefault="001428A6" w:rsidP="00DF01DF">
            <w:pPr>
              <w:pStyle w:val="TableParagraph"/>
              <w:spacing w:line="360" w:lineRule="auto"/>
              <w:jc w:val="center"/>
              <w:rPr>
                <w:b/>
              </w:rPr>
            </w:pPr>
            <w:r w:rsidRPr="00C14062">
              <w:rPr>
                <w:b/>
              </w:rPr>
              <w:t>An act</w:t>
            </w:r>
          </w:p>
        </w:tc>
        <w:tc>
          <w:tcPr>
            <w:tcW w:w="3316" w:type="dxa"/>
            <w:shd w:val="clear" w:color="auto" w:fill="auto"/>
            <w:vAlign w:val="center"/>
          </w:tcPr>
          <w:p w14:paraId="6704FA67" w14:textId="77777777" w:rsidR="001428A6" w:rsidRPr="00C14062" w:rsidRDefault="001428A6" w:rsidP="00DF01DF">
            <w:pPr>
              <w:pStyle w:val="TableParagraph"/>
              <w:spacing w:line="360" w:lineRule="auto"/>
              <w:jc w:val="center"/>
              <w:rPr>
                <w:b/>
              </w:rPr>
            </w:pPr>
            <w:r w:rsidRPr="00C14062">
              <w:rPr>
                <w:b/>
              </w:rPr>
              <w:t>Denumire</w:t>
            </w:r>
          </w:p>
        </w:tc>
      </w:tr>
      <w:tr w:rsidR="001428A6" w:rsidRPr="000A13FD" w14:paraId="72910DED" w14:textId="77777777" w:rsidTr="00C14062">
        <w:tc>
          <w:tcPr>
            <w:tcW w:w="562" w:type="dxa"/>
            <w:shd w:val="clear" w:color="auto" w:fill="auto"/>
          </w:tcPr>
          <w:p w14:paraId="410E9236"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670BFF0D" w14:textId="77777777" w:rsidR="001428A6" w:rsidRPr="000A13FD" w:rsidRDefault="001428A6" w:rsidP="00DF01DF">
            <w:pPr>
              <w:pStyle w:val="TableParagraph"/>
              <w:spacing w:line="360" w:lineRule="auto"/>
              <w:rPr>
                <w:b/>
              </w:rPr>
            </w:pPr>
            <w:r w:rsidRPr="000A13FD">
              <w:t xml:space="preserve">Ordinul Ministrului Mediului, Apelor </w:t>
            </w:r>
            <w:r>
              <w:t>ș</w:t>
            </w:r>
            <w:r w:rsidRPr="000A13FD">
              <w:t xml:space="preserve">i </w:t>
            </w:r>
            <w:r>
              <w:t>P</w:t>
            </w:r>
            <w:r w:rsidRPr="000A13FD">
              <w:t>ădurilor</w:t>
            </w:r>
          </w:p>
        </w:tc>
        <w:tc>
          <w:tcPr>
            <w:tcW w:w="1044" w:type="dxa"/>
            <w:shd w:val="clear" w:color="auto" w:fill="auto"/>
          </w:tcPr>
          <w:p w14:paraId="524482F8" w14:textId="77777777" w:rsidR="001428A6" w:rsidRPr="000A13FD" w:rsidRDefault="001428A6" w:rsidP="00DF01DF">
            <w:pPr>
              <w:pStyle w:val="TableParagraph"/>
              <w:spacing w:line="360" w:lineRule="auto"/>
              <w:jc w:val="center"/>
              <w:rPr>
                <w:b/>
              </w:rPr>
            </w:pPr>
            <w:r w:rsidRPr="000A13FD">
              <w:t>1822</w:t>
            </w:r>
          </w:p>
        </w:tc>
        <w:tc>
          <w:tcPr>
            <w:tcW w:w="992" w:type="dxa"/>
            <w:shd w:val="clear" w:color="auto" w:fill="auto"/>
          </w:tcPr>
          <w:p w14:paraId="2961377E" w14:textId="77777777" w:rsidR="001428A6" w:rsidRPr="000A13FD" w:rsidRDefault="001428A6" w:rsidP="00DF01DF">
            <w:pPr>
              <w:pStyle w:val="TableParagraph"/>
              <w:spacing w:line="360" w:lineRule="auto"/>
              <w:jc w:val="center"/>
              <w:rPr>
                <w:b/>
              </w:rPr>
            </w:pPr>
            <w:r w:rsidRPr="000A13FD">
              <w:t>2020</w:t>
            </w:r>
          </w:p>
        </w:tc>
        <w:tc>
          <w:tcPr>
            <w:tcW w:w="3316" w:type="dxa"/>
            <w:shd w:val="clear" w:color="auto" w:fill="auto"/>
          </w:tcPr>
          <w:p w14:paraId="119A969F" w14:textId="77777777" w:rsidR="001428A6" w:rsidRPr="000A13FD" w:rsidRDefault="001428A6" w:rsidP="00DF01DF">
            <w:pPr>
              <w:pStyle w:val="TableParagraph"/>
              <w:spacing w:line="360" w:lineRule="auto"/>
              <w:jc w:val="both"/>
              <w:rPr>
                <w:b/>
              </w:rPr>
            </w:pPr>
            <w:r w:rsidRPr="000A13FD">
              <w:t>pentru aprobarea Metodologiei de atribuire în administrare a ariilor naturale protejate</w:t>
            </w:r>
          </w:p>
        </w:tc>
      </w:tr>
      <w:tr w:rsidR="001428A6" w:rsidRPr="000A13FD" w14:paraId="3424AFA4" w14:textId="77777777" w:rsidTr="00C14062">
        <w:tc>
          <w:tcPr>
            <w:tcW w:w="562" w:type="dxa"/>
            <w:shd w:val="clear" w:color="auto" w:fill="auto"/>
          </w:tcPr>
          <w:p w14:paraId="41D037D5"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6BFAAE3C" w14:textId="77777777" w:rsidR="001428A6" w:rsidRPr="000A13FD" w:rsidRDefault="001428A6" w:rsidP="00DF01DF">
            <w:pPr>
              <w:pStyle w:val="TableParagraph"/>
              <w:spacing w:line="360" w:lineRule="auto"/>
              <w:rPr>
                <w:b/>
              </w:rPr>
            </w:pPr>
            <w:r w:rsidRPr="000A13FD">
              <w:t xml:space="preserve">Ordinul </w:t>
            </w:r>
            <w:r>
              <w:t>M</w:t>
            </w:r>
            <w:r w:rsidRPr="000A13FD">
              <w:t xml:space="preserve">inistrului </w:t>
            </w:r>
            <w:r>
              <w:t>M</w:t>
            </w:r>
            <w:r w:rsidRPr="000A13FD">
              <w:t>ediului</w:t>
            </w:r>
          </w:p>
        </w:tc>
        <w:tc>
          <w:tcPr>
            <w:tcW w:w="1044" w:type="dxa"/>
            <w:shd w:val="clear" w:color="auto" w:fill="auto"/>
          </w:tcPr>
          <w:p w14:paraId="0AFB150F" w14:textId="77777777" w:rsidR="001428A6" w:rsidRPr="000A13FD" w:rsidRDefault="001428A6" w:rsidP="00DF01DF">
            <w:pPr>
              <w:pStyle w:val="TableParagraph"/>
              <w:spacing w:line="360" w:lineRule="auto"/>
              <w:jc w:val="center"/>
              <w:rPr>
                <w:b/>
              </w:rPr>
            </w:pPr>
            <w:r w:rsidRPr="000A13FD">
              <w:t>304</w:t>
            </w:r>
          </w:p>
        </w:tc>
        <w:tc>
          <w:tcPr>
            <w:tcW w:w="992" w:type="dxa"/>
            <w:shd w:val="clear" w:color="auto" w:fill="auto"/>
          </w:tcPr>
          <w:p w14:paraId="5D638B3B" w14:textId="77777777" w:rsidR="001428A6" w:rsidRPr="000A13FD" w:rsidRDefault="001428A6" w:rsidP="00DF01DF">
            <w:pPr>
              <w:pStyle w:val="TableParagraph"/>
              <w:spacing w:line="360" w:lineRule="auto"/>
              <w:jc w:val="center"/>
              <w:rPr>
                <w:b/>
              </w:rPr>
            </w:pPr>
            <w:r w:rsidRPr="000A13FD">
              <w:t>2018</w:t>
            </w:r>
          </w:p>
        </w:tc>
        <w:tc>
          <w:tcPr>
            <w:tcW w:w="3316" w:type="dxa"/>
            <w:shd w:val="clear" w:color="auto" w:fill="auto"/>
          </w:tcPr>
          <w:p w14:paraId="4EE14BC5" w14:textId="77777777" w:rsidR="001428A6" w:rsidRPr="000A13FD" w:rsidRDefault="001428A6" w:rsidP="00DF01DF">
            <w:pPr>
              <w:pStyle w:val="TableParagraph"/>
              <w:spacing w:line="360" w:lineRule="auto"/>
              <w:jc w:val="both"/>
              <w:rPr>
                <w:b/>
              </w:rPr>
            </w:pPr>
            <w:r w:rsidRPr="000A13FD">
              <w:t>privind aprobarea Ghidului de elaborare a Planurilor de management ale ariilor naturale protejate</w:t>
            </w:r>
          </w:p>
        </w:tc>
      </w:tr>
      <w:tr w:rsidR="001428A6" w:rsidRPr="000A13FD" w14:paraId="4813F421" w14:textId="77777777" w:rsidTr="00C14062">
        <w:tc>
          <w:tcPr>
            <w:tcW w:w="562" w:type="dxa"/>
            <w:shd w:val="clear" w:color="auto" w:fill="auto"/>
          </w:tcPr>
          <w:p w14:paraId="7E72EFB4"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1A62D763" w14:textId="77777777" w:rsidR="001428A6" w:rsidRPr="000A13FD" w:rsidRDefault="001428A6" w:rsidP="00DF01DF">
            <w:pPr>
              <w:pStyle w:val="TableParagraph"/>
              <w:spacing w:line="360" w:lineRule="auto"/>
              <w:rPr>
                <w:b/>
              </w:rPr>
            </w:pPr>
            <w:r w:rsidRPr="000A13FD">
              <w:t>Legea</w:t>
            </w:r>
          </w:p>
        </w:tc>
        <w:tc>
          <w:tcPr>
            <w:tcW w:w="1044" w:type="dxa"/>
            <w:shd w:val="clear" w:color="auto" w:fill="auto"/>
          </w:tcPr>
          <w:p w14:paraId="5CEDA257" w14:textId="77777777" w:rsidR="001428A6" w:rsidRPr="000A13FD" w:rsidRDefault="001428A6" w:rsidP="00DF01DF">
            <w:pPr>
              <w:pStyle w:val="TableParagraph"/>
              <w:spacing w:line="360" w:lineRule="auto"/>
              <w:jc w:val="center"/>
              <w:rPr>
                <w:b/>
              </w:rPr>
            </w:pPr>
            <w:r w:rsidRPr="000A13FD">
              <w:t>292</w:t>
            </w:r>
          </w:p>
        </w:tc>
        <w:tc>
          <w:tcPr>
            <w:tcW w:w="992" w:type="dxa"/>
            <w:shd w:val="clear" w:color="auto" w:fill="auto"/>
          </w:tcPr>
          <w:p w14:paraId="2379D859" w14:textId="77777777" w:rsidR="001428A6" w:rsidRPr="000A13FD" w:rsidRDefault="001428A6" w:rsidP="00DF01DF">
            <w:pPr>
              <w:pStyle w:val="TableParagraph"/>
              <w:spacing w:line="360" w:lineRule="auto"/>
              <w:jc w:val="center"/>
              <w:rPr>
                <w:b/>
              </w:rPr>
            </w:pPr>
            <w:r w:rsidRPr="000A13FD">
              <w:t>2018</w:t>
            </w:r>
          </w:p>
        </w:tc>
        <w:tc>
          <w:tcPr>
            <w:tcW w:w="3316" w:type="dxa"/>
            <w:shd w:val="clear" w:color="auto" w:fill="auto"/>
          </w:tcPr>
          <w:p w14:paraId="146D81A9" w14:textId="77777777" w:rsidR="001428A6" w:rsidRPr="000A13FD" w:rsidRDefault="001428A6" w:rsidP="00DF01DF">
            <w:pPr>
              <w:pStyle w:val="TableParagraph"/>
              <w:spacing w:line="360" w:lineRule="auto"/>
              <w:jc w:val="both"/>
              <w:rPr>
                <w:b/>
              </w:rPr>
            </w:pPr>
            <w:r w:rsidRPr="000A13FD">
              <w:t xml:space="preserve">privind evaluarea impactului anumitor proiecte publice </w:t>
            </w:r>
            <w:r>
              <w:t>ș</w:t>
            </w:r>
            <w:r w:rsidRPr="000A13FD">
              <w:t>i private asupra mediului</w:t>
            </w:r>
          </w:p>
        </w:tc>
      </w:tr>
      <w:tr w:rsidR="001428A6" w:rsidRPr="000A13FD" w14:paraId="38A1C46E" w14:textId="77777777" w:rsidTr="00C14062">
        <w:tc>
          <w:tcPr>
            <w:tcW w:w="562" w:type="dxa"/>
            <w:shd w:val="clear" w:color="auto" w:fill="auto"/>
          </w:tcPr>
          <w:p w14:paraId="4089779F"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74BEDC3C" w14:textId="77777777" w:rsidR="001428A6" w:rsidRPr="000A13FD" w:rsidRDefault="001428A6" w:rsidP="00DF01DF">
            <w:pPr>
              <w:pStyle w:val="TableParagraph"/>
              <w:spacing w:line="360" w:lineRule="auto"/>
              <w:rPr>
                <w:b/>
              </w:rPr>
            </w:pPr>
            <w:r w:rsidRPr="000A13FD">
              <w:t>Legea</w:t>
            </w:r>
          </w:p>
        </w:tc>
        <w:tc>
          <w:tcPr>
            <w:tcW w:w="1044" w:type="dxa"/>
            <w:shd w:val="clear" w:color="auto" w:fill="auto"/>
          </w:tcPr>
          <w:p w14:paraId="5913E2F4" w14:textId="77777777" w:rsidR="001428A6" w:rsidRPr="000A13FD" w:rsidRDefault="001428A6" w:rsidP="00DF01DF">
            <w:pPr>
              <w:pStyle w:val="TableParagraph"/>
              <w:spacing w:line="360" w:lineRule="auto"/>
              <w:jc w:val="center"/>
              <w:rPr>
                <w:b/>
              </w:rPr>
            </w:pPr>
            <w:r w:rsidRPr="000A13FD">
              <w:t>95</w:t>
            </w:r>
          </w:p>
        </w:tc>
        <w:tc>
          <w:tcPr>
            <w:tcW w:w="992" w:type="dxa"/>
            <w:shd w:val="clear" w:color="auto" w:fill="auto"/>
          </w:tcPr>
          <w:p w14:paraId="6AF69FE7" w14:textId="77777777" w:rsidR="001428A6" w:rsidRPr="000A13FD" w:rsidRDefault="001428A6" w:rsidP="00DF01DF">
            <w:pPr>
              <w:pStyle w:val="TableParagraph"/>
              <w:spacing w:line="360" w:lineRule="auto"/>
              <w:jc w:val="center"/>
              <w:rPr>
                <w:b/>
              </w:rPr>
            </w:pPr>
            <w:r w:rsidRPr="000A13FD">
              <w:t>2016</w:t>
            </w:r>
          </w:p>
        </w:tc>
        <w:tc>
          <w:tcPr>
            <w:tcW w:w="3316" w:type="dxa"/>
            <w:shd w:val="clear" w:color="auto" w:fill="auto"/>
          </w:tcPr>
          <w:p w14:paraId="12614506" w14:textId="77777777" w:rsidR="001428A6" w:rsidRPr="000A13FD" w:rsidRDefault="001428A6" w:rsidP="00DF01DF">
            <w:pPr>
              <w:pStyle w:val="TableParagraph"/>
              <w:spacing w:line="360" w:lineRule="auto"/>
              <w:jc w:val="both"/>
              <w:rPr>
                <w:b/>
              </w:rPr>
            </w:pPr>
            <w:r w:rsidRPr="000A13FD">
              <w:t>privind înfiin</w:t>
            </w:r>
            <w:r>
              <w:t>ț</w:t>
            </w:r>
            <w:r w:rsidRPr="000A13FD">
              <w:t>area Agen</w:t>
            </w:r>
            <w:r>
              <w:t>ț</w:t>
            </w:r>
            <w:r w:rsidRPr="000A13FD">
              <w:t>iei Na</w:t>
            </w:r>
            <w:r>
              <w:t>ț</w:t>
            </w:r>
            <w:r w:rsidRPr="000A13FD">
              <w:t xml:space="preserve">ionale pentru Arii Naturale </w:t>
            </w:r>
            <w:r w:rsidRPr="000A13FD">
              <w:lastRenderedPageBreak/>
              <w:t xml:space="preserve">Protejate </w:t>
            </w:r>
            <w:r>
              <w:t>ș</w:t>
            </w:r>
            <w:r w:rsidRPr="000A13FD">
              <w:t>i pentru modificarea Ordonan</w:t>
            </w:r>
            <w:r>
              <w:t>ț</w:t>
            </w:r>
            <w:r w:rsidRPr="000A13FD">
              <w:t>ei de urgen</w:t>
            </w:r>
            <w:r>
              <w:t>ț</w:t>
            </w:r>
            <w:r w:rsidRPr="000A13FD">
              <w:t xml:space="preserve">ă a Guvernului nr. 57/2007 privind regimul ariilor naturale protejate, conservarea habitatelor naturale, a florei </w:t>
            </w:r>
            <w:r>
              <w:t>ș</w:t>
            </w:r>
            <w:r w:rsidRPr="000A13FD">
              <w:t>i faunei sălbatice</w:t>
            </w:r>
            <w:r>
              <w:t>, cu modificările și completările ulterioare</w:t>
            </w:r>
          </w:p>
        </w:tc>
      </w:tr>
      <w:tr w:rsidR="001428A6" w:rsidRPr="000A13FD" w14:paraId="7B6F67C8" w14:textId="77777777" w:rsidTr="00C14062">
        <w:tc>
          <w:tcPr>
            <w:tcW w:w="562" w:type="dxa"/>
            <w:shd w:val="clear" w:color="auto" w:fill="auto"/>
          </w:tcPr>
          <w:p w14:paraId="30F99437"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71B7DD2A" w14:textId="77777777" w:rsidR="001428A6" w:rsidRPr="000A13FD" w:rsidRDefault="001428A6" w:rsidP="00DF01DF">
            <w:pPr>
              <w:pStyle w:val="TableParagraph"/>
              <w:spacing w:line="360" w:lineRule="auto"/>
              <w:rPr>
                <w:b/>
              </w:rPr>
            </w:pPr>
            <w:r>
              <w:t xml:space="preserve">Ordinul </w:t>
            </w:r>
            <w:r w:rsidRPr="000A13FD">
              <w:t xml:space="preserve">Ministrului Mediului </w:t>
            </w:r>
            <w:r>
              <w:t>ș</w:t>
            </w:r>
            <w:r w:rsidRPr="000A13FD">
              <w:t>i</w:t>
            </w:r>
            <w:r>
              <w:t xml:space="preserve"> Pădurilor</w:t>
            </w:r>
          </w:p>
        </w:tc>
        <w:tc>
          <w:tcPr>
            <w:tcW w:w="1044" w:type="dxa"/>
            <w:shd w:val="clear" w:color="auto" w:fill="auto"/>
          </w:tcPr>
          <w:p w14:paraId="35AC96A2" w14:textId="77777777" w:rsidR="001428A6" w:rsidRPr="000A13FD" w:rsidRDefault="001428A6" w:rsidP="00DF01DF">
            <w:pPr>
              <w:pStyle w:val="TableParagraph"/>
              <w:spacing w:line="360" w:lineRule="auto"/>
              <w:jc w:val="center"/>
              <w:rPr>
                <w:b/>
              </w:rPr>
            </w:pPr>
            <w:r>
              <w:t>3836</w:t>
            </w:r>
          </w:p>
        </w:tc>
        <w:tc>
          <w:tcPr>
            <w:tcW w:w="992" w:type="dxa"/>
            <w:shd w:val="clear" w:color="auto" w:fill="auto"/>
          </w:tcPr>
          <w:p w14:paraId="391BA0CA" w14:textId="77777777" w:rsidR="001428A6" w:rsidRPr="000A13FD" w:rsidRDefault="001428A6" w:rsidP="00DF01DF">
            <w:pPr>
              <w:pStyle w:val="TableParagraph"/>
              <w:spacing w:line="360" w:lineRule="auto"/>
              <w:jc w:val="center"/>
              <w:rPr>
                <w:b/>
              </w:rPr>
            </w:pPr>
            <w:r>
              <w:t>2012</w:t>
            </w:r>
          </w:p>
        </w:tc>
        <w:tc>
          <w:tcPr>
            <w:tcW w:w="3316" w:type="dxa"/>
            <w:shd w:val="clear" w:color="auto" w:fill="auto"/>
          </w:tcPr>
          <w:p w14:paraId="73F43A59" w14:textId="77777777" w:rsidR="001428A6" w:rsidRPr="000A13FD" w:rsidRDefault="001428A6" w:rsidP="00DF01DF">
            <w:pPr>
              <w:pStyle w:val="TableParagraph"/>
              <w:spacing w:line="360" w:lineRule="auto"/>
              <w:jc w:val="both"/>
              <w:rPr>
                <w:b/>
              </w:rPr>
            </w:pPr>
            <w:r>
              <w:t>p</w:t>
            </w:r>
            <w:r w:rsidRPr="0077128E">
              <w:t xml:space="preserve">rivind aprobarea Metodologiei de avizare a tarifelor instituite de către administratorii/custozii ariilor naturale protejate pentru vizitarea ariilor naturale protejate, pentru analizarea documentațiilor </w:t>
            </w:r>
            <w:r>
              <w:t>ș</w:t>
            </w:r>
            <w:r w:rsidRPr="0077128E">
              <w:t xml:space="preserve">i eliberarea de avize conform legii, pentru fotografiatul </w:t>
            </w:r>
            <w:r>
              <w:t>ș</w:t>
            </w:r>
            <w:r w:rsidRPr="0077128E">
              <w:t xml:space="preserve">i filmatul </w:t>
            </w:r>
            <w:r>
              <w:t>î</w:t>
            </w:r>
            <w:r w:rsidRPr="0077128E">
              <w:t>n scop comercial</w:t>
            </w:r>
            <w:r>
              <w:t>, cu modificările și completările ulterioare</w:t>
            </w:r>
          </w:p>
        </w:tc>
      </w:tr>
      <w:tr w:rsidR="001428A6" w:rsidRPr="000A13FD" w14:paraId="3D54768F" w14:textId="77777777" w:rsidTr="00C14062">
        <w:tc>
          <w:tcPr>
            <w:tcW w:w="562" w:type="dxa"/>
            <w:shd w:val="clear" w:color="auto" w:fill="auto"/>
          </w:tcPr>
          <w:p w14:paraId="7BED62CE"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5CF4827A" w14:textId="77777777" w:rsidR="001428A6" w:rsidRPr="000A13FD" w:rsidRDefault="001428A6" w:rsidP="00DF01DF">
            <w:pPr>
              <w:pStyle w:val="TableParagraph"/>
              <w:spacing w:line="360" w:lineRule="auto"/>
              <w:rPr>
                <w:b/>
              </w:rPr>
            </w:pPr>
            <w:r w:rsidRPr="000A13FD">
              <w:t>Legea</w:t>
            </w:r>
          </w:p>
        </w:tc>
        <w:tc>
          <w:tcPr>
            <w:tcW w:w="1044" w:type="dxa"/>
            <w:shd w:val="clear" w:color="auto" w:fill="auto"/>
          </w:tcPr>
          <w:p w14:paraId="2B3E7616" w14:textId="77777777" w:rsidR="001428A6" w:rsidRPr="000A13FD" w:rsidRDefault="001428A6" w:rsidP="00DF01DF">
            <w:pPr>
              <w:pStyle w:val="TableParagraph"/>
              <w:spacing w:line="360" w:lineRule="auto"/>
              <w:jc w:val="center"/>
              <w:rPr>
                <w:b/>
              </w:rPr>
            </w:pPr>
            <w:r w:rsidRPr="000A13FD">
              <w:t>49</w:t>
            </w:r>
          </w:p>
        </w:tc>
        <w:tc>
          <w:tcPr>
            <w:tcW w:w="992" w:type="dxa"/>
            <w:shd w:val="clear" w:color="auto" w:fill="auto"/>
          </w:tcPr>
          <w:p w14:paraId="1644F5D3" w14:textId="77777777" w:rsidR="001428A6" w:rsidRPr="000A13FD" w:rsidRDefault="001428A6" w:rsidP="00DF01DF">
            <w:pPr>
              <w:pStyle w:val="TableParagraph"/>
              <w:spacing w:line="360" w:lineRule="auto"/>
              <w:jc w:val="center"/>
              <w:rPr>
                <w:b/>
              </w:rPr>
            </w:pPr>
            <w:r w:rsidRPr="000A13FD">
              <w:t>2011</w:t>
            </w:r>
          </w:p>
        </w:tc>
        <w:tc>
          <w:tcPr>
            <w:tcW w:w="3316" w:type="dxa"/>
            <w:shd w:val="clear" w:color="auto" w:fill="auto"/>
          </w:tcPr>
          <w:p w14:paraId="6E974C3B" w14:textId="77777777" w:rsidR="001428A6" w:rsidRPr="000A13FD" w:rsidRDefault="001428A6" w:rsidP="00DF01DF">
            <w:pPr>
              <w:pStyle w:val="TableParagraph"/>
              <w:spacing w:line="360" w:lineRule="auto"/>
              <w:jc w:val="both"/>
              <w:rPr>
                <w:b/>
              </w:rPr>
            </w:pPr>
            <w:r>
              <w:t>p</w:t>
            </w:r>
            <w:r w:rsidRPr="000A13FD">
              <w:t>entru aprobarea Ordonan</w:t>
            </w:r>
            <w:r>
              <w:t>ț</w:t>
            </w:r>
            <w:r w:rsidRPr="000A13FD">
              <w:t>ei de Urgen</w:t>
            </w:r>
            <w:r>
              <w:t>ț</w:t>
            </w:r>
            <w:r w:rsidRPr="000A13FD">
              <w:t xml:space="preserve">ă a Guvernului nr. 57/2007 privind regimul ariilor naturale protejate, conservarea habitatelor naturale, a florei </w:t>
            </w:r>
            <w:r>
              <w:t>ș</w:t>
            </w:r>
            <w:r w:rsidRPr="000A13FD">
              <w:t>i faunei sălbatice</w:t>
            </w:r>
          </w:p>
        </w:tc>
      </w:tr>
      <w:tr w:rsidR="001428A6" w:rsidRPr="000A13FD" w14:paraId="7A01EC30" w14:textId="77777777" w:rsidTr="00C14062">
        <w:tc>
          <w:tcPr>
            <w:tcW w:w="562" w:type="dxa"/>
            <w:shd w:val="clear" w:color="auto" w:fill="auto"/>
          </w:tcPr>
          <w:p w14:paraId="50DB7DD3"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0F76E7B7" w14:textId="77777777" w:rsidR="001428A6" w:rsidRPr="000A13FD" w:rsidRDefault="001428A6" w:rsidP="00DF01DF">
            <w:pPr>
              <w:pStyle w:val="TableParagraph"/>
              <w:spacing w:line="360" w:lineRule="auto"/>
              <w:rPr>
                <w:b/>
              </w:rPr>
            </w:pPr>
            <w:r w:rsidRPr="000A13FD">
              <w:t xml:space="preserve">Ordinul Ministrului Mediului </w:t>
            </w:r>
            <w:r>
              <w:t>ș</w:t>
            </w:r>
            <w:r w:rsidRPr="000A13FD">
              <w:t>i Pădurilor</w:t>
            </w:r>
          </w:p>
        </w:tc>
        <w:tc>
          <w:tcPr>
            <w:tcW w:w="1044" w:type="dxa"/>
            <w:shd w:val="clear" w:color="auto" w:fill="auto"/>
          </w:tcPr>
          <w:p w14:paraId="5FA405B6" w14:textId="77777777" w:rsidR="001428A6" w:rsidRPr="000A13FD" w:rsidRDefault="001428A6" w:rsidP="00DF01DF">
            <w:pPr>
              <w:pStyle w:val="TableParagraph"/>
              <w:spacing w:line="360" w:lineRule="auto"/>
              <w:jc w:val="center"/>
              <w:rPr>
                <w:b/>
              </w:rPr>
            </w:pPr>
            <w:r w:rsidRPr="000A13FD">
              <w:t>19</w:t>
            </w:r>
          </w:p>
        </w:tc>
        <w:tc>
          <w:tcPr>
            <w:tcW w:w="992" w:type="dxa"/>
            <w:shd w:val="clear" w:color="auto" w:fill="auto"/>
          </w:tcPr>
          <w:p w14:paraId="327BF3BB" w14:textId="77777777" w:rsidR="001428A6" w:rsidRPr="000A13FD" w:rsidRDefault="001428A6" w:rsidP="00DF01DF">
            <w:pPr>
              <w:pStyle w:val="TableParagraph"/>
              <w:spacing w:line="360" w:lineRule="auto"/>
              <w:jc w:val="center"/>
              <w:rPr>
                <w:b/>
              </w:rPr>
            </w:pPr>
            <w:r w:rsidRPr="000A13FD">
              <w:t>2010</w:t>
            </w:r>
          </w:p>
        </w:tc>
        <w:tc>
          <w:tcPr>
            <w:tcW w:w="3316" w:type="dxa"/>
            <w:shd w:val="clear" w:color="auto" w:fill="auto"/>
          </w:tcPr>
          <w:p w14:paraId="584213E4" w14:textId="77777777" w:rsidR="001428A6" w:rsidRPr="000A13FD" w:rsidRDefault="001428A6" w:rsidP="00DF01DF">
            <w:pPr>
              <w:pStyle w:val="TableParagraph"/>
              <w:spacing w:line="360" w:lineRule="auto"/>
              <w:jc w:val="both"/>
              <w:rPr>
                <w:b/>
              </w:rPr>
            </w:pPr>
            <w:r>
              <w:t>p</w:t>
            </w:r>
            <w:r w:rsidRPr="000A13FD">
              <w:t>entru aprobarea Ghidului metodologic privind evaluarea adecvată a efectelor poten</w:t>
            </w:r>
            <w:r>
              <w:t>ț</w:t>
            </w:r>
            <w:r w:rsidRPr="000A13FD">
              <w:t xml:space="preserve">iale </w:t>
            </w:r>
            <w:r w:rsidRPr="000A13FD">
              <w:lastRenderedPageBreak/>
              <w:t>ale planurilor sau proiectelor asupra ariilor naturale protejate de interes comunitar</w:t>
            </w:r>
            <w:r>
              <w:t>, cu modificările și completările ulterioare</w:t>
            </w:r>
          </w:p>
        </w:tc>
      </w:tr>
      <w:tr w:rsidR="001428A6" w:rsidRPr="000A13FD" w14:paraId="3D87148C" w14:textId="77777777" w:rsidTr="00C14062">
        <w:tc>
          <w:tcPr>
            <w:tcW w:w="562" w:type="dxa"/>
            <w:shd w:val="clear" w:color="auto" w:fill="auto"/>
          </w:tcPr>
          <w:p w14:paraId="36CEEFE3"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3BD5BA72" w14:textId="77777777" w:rsidR="001428A6" w:rsidRPr="000A13FD" w:rsidRDefault="001428A6" w:rsidP="00DF01DF">
            <w:pPr>
              <w:pStyle w:val="TableParagraph"/>
              <w:spacing w:line="360" w:lineRule="auto"/>
              <w:rPr>
                <w:b/>
              </w:rPr>
            </w:pPr>
            <w:r w:rsidRPr="000A13FD">
              <w:t>Ordinul Ministrului Mediului</w:t>
            </w:r>
          </w:p>
        </w:tc>
        <w:tc>
          <w:tcPr>
            <w:tcW w:w="1044" w:type="dxa"/>
            <w:shd w:val="clear" w:color="auto" w:fill="auto"/>
          </w:tcPr>
          <w:p w14:paraId="115E7F3C" w14:textId="77777777" w:rsidR="001428A6" w:rsidRPr="000A13FD" w:rsidRDefault="001428A6" w:rsidP="00DF01DF">
            <w:pPr>
              <w:pStyle w:val="TableParagraph"/>
              <w:spacing w:line="360" w:lineRule="auto"/>
              <w:jc w:val="center"/>
              <w:rPr>
                <w:b/>
              </w:rPr>
            </w:pPr>
            <w:r w:rsidRPr="000A13FD">
              <w:t>203</w:t>
            </w:r>
          </w:p>
        </w:tc>
        <w:tc>
          <w:tcPr>
            <w:tcW w:w="992" w:type="dxa"/>
            <w:shd w:val="clear" w:color="auto" w:fill="auto"/>
          </w:tcPr>
          <w:p w14:paraId="7143CFC6" w14:textId="77777777" w:rsidR="001428A6" w:rsidRPr="000A13FD" w:rsidRDefault="001428A6" w:rsidP="00DF01DF">
            <w:pPr>
              <w:pStyle w:val="TableParagraph"/>
              <w:spacing w:line="360" w:lineRule="auto"/>
              <w:jc w:val="center"/>
              <w:rPr>
                <w:b/>
              </w:rPr>
            </w:pPr>
            <w:r w:rsidRPr="000A13FD">
              <w:t>2009</w:t>
            </w:r>
          </w:p>
        </w:tc>
        <w:tc>
          <w:tcPr>
            <w:tcW w:w="3316" w:type="dxa"/>
            <w:shd w:val="clear" w:color="auto" w:fill="auto"/>
          </w:tcPr>
          <w:p w14:paraId="5186DADC" w14:textId="77777777" w:rsidR="001428A6" w:rsidRPr="000A13FD" w:rsidRDefault="001428A6" w:rsidP="00DF01DF">
            <w:pPr>
              <w:pStyle w:val="TableParagraph"/>
              <w:spacing w:line="360" w:lineRule="auto"/>
              <w:jc w:val="both"/>
              <w:rPr>
                <w:b/>
              </w:rPr>
            </w:pPr>
            <w:r>
              <w:t>p</w:t>
            </w:r>
            <w:r w:rsidRPr="000A13FD">
              <w:t>rivind Procedura de stabilire a derogărilor de la măsurile de protec</w:t>
            </w:r>
            <w:r>
              <w:t>ț</w:t>
            </w:r>
            <w:r w:rsidRPr="000A13FD">
              <w:t xml:space="preserve">ie a speciilor de floră </w:t>
            </w:r>
            <w:r>
              <w:t>ș</w:t>
            </w:r>
            <w:r w:rsidRPr="000A13FD">
              <w:t>i de faună sălbatice</w:t>
            </w:r>
          </w:p>
        </w:tc>
      </w:tr>
      <w:tr w:rsidR="001428A6" w:rsidRPr="000A13FD" w14:paraId="183F5F37" w14:textId="77777777" w:rsidTr="00C14062">
        <w:tc>
          <w:tcPr>
            <w:tcW w:w="562" w:type="dxa"/>
            <w:shd w:val="clear" w:color="auto" w:fill="auto"/>
          </w:tcPr>
          <w:p w14:paraId="022C048C"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6DB71F7C" w14:textId="77777777" w:rsidR="001428A6" w:rsidRPr="000A13FD" w:rsidRDefault="001428A6" w:rsidP="00DF01DF">
            <w:pPr>
              <w:pStyle w:val="TableParagraph"/>
              <w:spacing w:line="360" w:lineRule="auto"/>
              <w:rPr>
                <w:b/>
              </w:rPr>
            </w:pPr>
            <w:r w:rsidRPr="000A13FD">
              <w:t>Hotărârea Guvernului</w:t>
            </w:r>
          </w:p>
        </w:tc>
        <w:tc>
          <w:tcPr>
            <w:tcW w:w="1044" w:type="dxa"/>
            <w:shd w:val="clear" w:color="auto" w:fill="auto"/>
          </w:tcPr>
          <w:p w14:paraId="253FD3D5" w14:textId="77777777" w:rsidR="001428A6" w:rsidRPr="000A13FD" w:rsidRDefault="001428A6" w:rsidP="00DF01DF">
            <w:pPr>
              <w:pStyle w:val="TableParagraph"/>
              <w:spacing w:line="360" w:lineRule="auto"/>
              <w:jc w:val="center"/>
              <w:rPr>
                <w:b/>
              </w:rPr>
            </w:pPr>
            <w:r w:rsidRPr="000A13FD">
              <w:t>1679</w:t>
            </w:r>
          </w:p>
        </w:tc>
        <w:tc>
          <w:tcPr>
            <w:tcW w:w="992" w:type="dxa"/>
            <w:shd w:val="clear" w:color="auto" w:fill="auto"/>
          </w:tcPr>
          <w:p w14:paraId="1CAE5FA2" w14:textId="77777777" w:rsidR="001428A6" w:rsidRPr="000A13FD" w:rsidRDefault="001428A6" w:rsidP="00DF01DF">
            <w:pPr>
              <w:pStyle w:val="TableParagraph"/>
              <w:spacing w:line="360" w:lineRule="auto"/>
              <w:jc w:val="center"/>
              <w:rPr>
                <w:b/>
              </w:rPr>
            </w:pPr>
            <w:r w:rsidRPr="000A13FD">
              <w:t>2008</w:t>
            </w:r>
          </w:p>
        </w:tc>
        <w:tc>
          <w:tcPr>
            <w:tcW w:w="3316" w:type="dxa"/>
            <w:shd w:val="clear" w:color="auto" w:fill="auto"/>
          </w:tcPr>
          <w:p w14:paraId="689787BD" w14:textId="77777777" w:rsidR="001428A6" w:rsidRPr="000A13FD" w:rsidRDefault="001428A6" w:rsidP="00DF01DF">
            <w:pPr>
              <w:pStyle w:val="TableParagraph"/>
              <w:spacing w:line="360" w:lineRule="auto"/>
              <w:jc w:val="both"/>
              <w:rPr>
                <w:b/>
              </w:rPr>
            </w:pPr>
            <w:r>
              <w:t>p</w:t>
            </w:r>
            <w:r w:rsidRPr="000A13FD">
              <w:t xml:space="preserve">rivind modalitatea de acordare a despăgubirilor prevăzute de Legea vânătorii </w:t>
            </w:r>
            <w:r>
              <w:t>ș</w:t>
            </w:r>
            <w:r w:rsidRPr="000A13FD">
              <w:t>i a protec</w:t>
            </w:r>
            <w:r>
              <w:t>ț</w:t>
            </w:r>
            <w:r w:rsidRPr="000A13FD">
              <w:t xml:space="preserve">iei fondului cinegetic nr. 407/2006, precum </w:t>
            </w:r>
            <w:r>
              <w:t>ș</w:t>
            </w:r>
            <w:r w:rsidRPr="000A13FD">
              <w:t>i obliga</w:t>
            </w:r>
            <w:r>
              <w:t>ț</w:t>
            </w:r>
            <w:r w:rsidRPr="000A13FD">
              <w:t xml:space="preserve">iile ce revin gestionarilor fondurilor cinegetice </w:t>
            </w:r>
            <w:r>
              <w:t>ș</w:t>
            </w:r>
            <w:r w:rsidRPr="000A13FD">
              <w:t xml:space="preserve">i proprietarilor de culturi agricole, silvice </w:t>
            </w:r>
            <w:r>
              <w:t>ș</w:t>
            </w:r>
            <w:r w:rsidRPr="000A13FD">
              <w:t>i de animale domestice pentru prevenirea pagubelor</w:t>
            </w:r>
          </w:p>
        </w:tc>
      </w:tr>
      <w:tr w:rsidR="001428A6" w:rsidRPr="000A13FD" w14:paraId="0D8D459C" w14:textId="77777777" w:rsidTr="00C14062">
        <w:tc>
          <w:tcPr>
            <w:tcW w:w="562" w:type="dxa"/>
            <w:shd w:val="clear" w:color="auto" w:fill="auto"/>
          </w:tcPr>
          <w:p w14:paraId="523476A1"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41B7DA6D" w14:textId="77777777" w:rsidR="001428A6" w:rsidRPr="000A13FD" w:rsidRDefault="001428A6" w:rsidP="00DF01DF">
            <w:pPr>
              <w:pStyle w:val="TableParagraph"/>
              <w:spacing w:line="360" w:lineRule="auto"/>
              <w:rPr>
                <w:b/>
              </w:rPr>
            </w:pPr>
            <w:r w:rsidRPr="000A13FD">
              <w:t xml:space="preserve">Ordinul Ministrului Agriculturii </w:t>
            </w:r>
            <w:r>
              <w:t>ș</w:t>
            </w:r>
            <w:r w:rsidRPr="000A13FD">
              <w:t>i Dezvoltării Rurale</w:t>
            </w:r>
          </w:p>
        </w:tc>
        <w:tc>
          <w:tcPr>
            <w:tcW w:w="1044" w:type="dxa"/>
            <w:shd w:val="clear" w:color="auto" w:fill="auto"/>
          </w:tcPr>
          <w:p w14:paraId="45435C91" w14:textId="77777777" w:rsidR="001428A6" w:rsidRPr="000A13FD" w:rsidRDefault="001428A6" w:rsidP="00DF01DF">
            <w:pPr>
              <w:pStyle w:val="TableParagraph"/>
              <w:spacing w:line="360" w:lineRule="auto"/>
              <w:jc w:val="center"/>
              <w:rPr>
                <w:b/>
              </w:rPr>
            </w:pPr>
            <w:r w:rsidRPr="000A13FD">
              <w:t>353</w:t>
            </w:r>
          </w:p>
        </w:tc>
        <w:tc>
          <w:tcPr>
            <w:tcW w:w="992" w:type="dxa"/>
            <w:shd w:val="clear" w:color="auto" w:fill="auto"/>
          </w:tcPr>
          <w:p w14:paraId="4442FFC4" w14:textId="77777777" w:rsidR="001428A6" w:rsidRPr="000A13FD" w:rsidRDefault="001428A6" w:rsidP="00DF01DF">
            <w:pPr>
              <w:pStyle w:val="TableParagraph"/>
              <w:spacing w:line="360" w:lineRule="auto"/>
              <w:jc w:val="center"/>
              <w:rPr>
                <w:b/>
              </w:rPr>
            </w:pPr>
            <w:r w:rsidRPr="000A13FD">
              <w:t>2008</w:t>
            </w:r>
          </w:p>
        </w:tc>
        <w:tc>
          <w:tcPr>
            <w:tcW w:w="3316" w:type="dxa"/>
            <w:shd w:val="clear" w:color="auto" w:fill="auto"/>
          </w:tcPr>
          <w:p w14:paraId="595ADAEB" w14:textId="77777777" w:rsidR="001428A6" w:rsidRPr="000A13FD" w:rsidRDefault="001428A6" w:rsidP="00DF01DF">
            <w:pPr>
              <w:pStyle w:val="TableParagraph"/>
              <w:spacing w:line="360" w:lineRule="auto"/>
              <w:jc w:val="both"/>
              <w:rPr>
                <w:b/>
              </w:rPr>
            </w:pPr>
            <w:r>
              <w:t>p</w:t>
            </w:r>
            <w:r w:rsidRPr="000A13FD">
              <w:t xml:space="preserve">entru aprobarea Regulamentului privind autorizarea, organizarea </w:t>
            </w:r>
            <w:r>
              <w:t>ș</w:t>
            </w:r>
            <w:r w:rsidRPr="000A13FD">
              <w:t>i practicarea vânătorii</w:t>
            </w:r>
            <w:r>
              <w:t>, cu modificările și completările ulterioare</w:t>
            </w:r>
          </w:p>
        </w:tc>
      </w:tr>
      <w:tr w:rsidR="001428A6" w:rsidRPr="000A13FD" w14:paraId="1E2CCDBE" w14:textId="77777777" w:rsidTr="00C14062">
        <w:tc>
          <w:tcPr>
            <w:tcW w:w="562" w:type="dxa"/>
            <w:shd w:val="clear" w:color="auto" w:fill="auto"/>
          </w:tcPr>
          <w:p w14:paraId="7FB43C26"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40746CC6" w14:textId="77777777" w:rsidR="001428A6" w:rsidRPr="000A13FD" w:rsidRDefault="001428A6" w:rsidP="00DF01DF">
            <w:pPr>
              <w:pStyle w:val="TableParagraph"/>
              <w:spacing w:line="360" w:lineRule="auto"/>
              <w:rPr>
                <w:b/>
              </w:rPr>
            </w:pPr>
            <w:r w:rsidRPr="000A13FD">
              <w:t>Legea</w:t>
            </w:r>
          </w:p>
        </w:tc>
        <w:tc>
          <w:tcPr>
            <w:tcW w:w="1044" w:type="dxa"/>
            <w:shd w:val="clear" w:color="auto" w:fill="auto"/>
          </w:tcPr>
          <w:p w14:paraId="4D7DC238" w14:textId="77777777" w:rsidR="001428A6" w:rsidRPr="000A13FD" w:rsidRDefault="001428A6" w:rsidP="00DF01DF">
            <w:pPr>
              <w:pStyle w:val="TableParagraph"/>
              <w:spacing w:line="360" w:lineRule="auto"/>
              <w:jc w:val="center"/>
              <w:rPr>
                <w:b/>
              </w:rPr>
            </w:pPr>
            <w:r w:rsidRPr="000A13FD">
              <w:t>46</w:t>
            </w:r>
          </w:p>
        </w:tc>
        <w:tc>
          <w:tcPr>
            <w:tcW w:w="992" w:type="dxa"/>
            <w:shd w:val="clear" w:color="auto" w:fill="auto"/>
          </w:tcPr>
          <w:p w14:paraId="6C90B376" w14:textId="77777777" w:rsidR="001428A6" w:rsidRPr="000A13FD" w:rsidRDefault="001428A6" w:rsidP="00DF01DF">
            <w:pPr>
              <w:pStyle w:val="TableParagraph"/>
              <w:spacing w:line="360" w:lineRule="auto"/>
              <w:jc w:val="center"/>
              <w:rPr>
                <w:b/>
              </w:rPr>
            </w:pPr>
            <w:r w:rsidRPr="000A13FD">
              <w:t>2008</w:t>
            </w:r>
          </w:p>
        </w:tc>
        <w:tc>
          <w:tcPr>
            <w:tcW w:w="3316" w:type="dxa"/>
            <w:shd w:val="clear" w:color="auto" w:fill="auto"/>
          </w:tcPr>
          <w:p w14:paraId="06419CE6" w14:textId="77777777" w:rsidR="001428A6" w:rsidRPr="000A13FD" w:rsidRDefault="001428A6" w:rsidP="00DF01DF">
            <w:pPr>
              <w:pStyle w:val="TableParagraph"/>
              <w:spacing w:line="360" w:lineRule="auto"/>
              <w:jc w:val="both"/>
              <w:rPr>
                <w:b/>
              </w:rPr>
            </w:pPr>
            <w:r w:rsidRPr="000A13FD">
              <w:t>Codul Silvic</w:t>
            </w:r>
            <w:r>
              <w:t>, cu modificările și completările ulterioare</w:t>
            </w:r>
          </w:p>
        </w:tc>
      </w:tr>
      <w:tr w:rsidR="001428A6" w:rsidRPr="000A13FD" w14:paraId="060854C0" w14:textId="77777777" w:rsidTr="00C14062">
        <w:tc>
          <w:tcPr>
            <w:tcW w:w="562" w:type="dxa"/>
            <w:shd w:val="clear" w:color="auto" w:fill="auto"/>
          </w:tcPr>
          <w:p w14:paraId="37DDAF9E"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4EA6FFB6" w14:textId="77777777" w:rsidR="001428A6" w:rsidRPr="000A13FD" w:rsidRDefault="001428A6" w:rsidP="00DF01DF">
            <w:pPr>
              <w:pStyle w:val="TableParagraph"/>
              <w:spacing w:line="360" w:lineRule="auto"/>
              <w:rPr>
                <w:b/>
              </w:rPr>
            </w:pPr>
            <w:r w:rsidRPr="000A13FD">
              <w:t xml:space="preserve">Ordinul Ministrului Mediului </w:t>
            </w:r>
            <w:r>
              <w:t>ș</w:t>
            </w:r>
            <w:r w:rsidRPr="000A13FD">
              <w:t xml:space="preserve">i </w:t>
            </w:r>
            <w:r w:rsidRPr="000A13FD">
              <w:lastRenderedPageBreak/>
              <w:t>Dezvoltării Durabile</w:t>
            </w:r>
          </w:p>
        </w:tc>
        <w:tc>
          <w:tcPr>
            <w:tcW w:w="1044" w:type="dxa"/>
            <w:shd w:val="clear" w:color="auto" w:fill="auto"/>
          </w:tcPr>
          <w:p w14:paraId="77ACD59C" w14:textId="77777777" w:rsidR="001428A6" w:rsidRPr="000A13FD" w:rsidRDefault="001428A6" w:rsidP="00DF01DF">
            <w:pPr>
              <w:pStyle w:val="TableParagraph"/>
              <w:spacing w:line="360" w:lineRule="auto"/>
              <w:jc w:val="center"/>
              <w:rPr>
                <w:b/>
              </w:rPr>
            </w:pPr>
            <w:r w:rsidRPr="000A13FD">
              <w:lastRenderedPageBreak/>
              <w:t>1964</w:t>
            </w:r>
          </w:p>
        </w:tc>
        <w:tc>
          <w:tcPr>
            <w:tcW w:w="992" w:type="dxa"/>
            <w:shd w:val="clear" w:color="auto" w:fill="auto"/>
          </w:tcPr>
          <w:p w14:paraId="3C8BC279" w14:textId="77777777" w:rsidR="001428A6" w:rsidRPr="000A13FD" w:rsidRDefault="001428A6" w:rsidP="00DF01DF">
            <w:pPr>
              <w:pStyle w:val="TableParagraph"/>
              <w:spacing w:line="360" w:lineRule="auto"/>
              <w:jc w:val="center"/>
              <w:rPr>
                <w:b/>
              </w:rPr>
            </w:pPr>
            <w:r w:rsidRPr="000A13FD">
              <w:t>2007</w:t>
            </w:r>
          </w:p>
        </w:tc>
        <w:tc>
          <w:tcPr>
            <w:tcW w:w="3316" w:type="dxa"/>
            <w:shd w:val="clear" w:color="auto" w:fill="auto"/>
          </w:tcPr>
          <w:p w14:paraId="58B07F16" w14:textId="77777777" w:rsidR="001428A6" w:rsidRPr="000A13FD" w:rsidRDefault="001428A6" w:rsidP="00DF01DF">
            <w:pPr>
              <w:pStyle w:val="TableParagraph"/>
              <w:spacing w:line="360" w:lineRule="auto"/>
              <w:jc w:val="both"/>
              <w:rPr>
                <w:b/>
              </w:rPr>
            </w:pPr>
            <w:r>
              <w:t>p</w:t>
            </w:r>
            <w:r w:rsidRPr="000A13FD">
              <w:t xml:space="preserve">rivind instituirea regimului de </w:t>
            </w:r>
            <w:r w:rsidRPr="000A13FD">
              <w:lastRenderedPageBreak/>
              <w:t>arie naturală protejată a siturilor de importan</w:t>
            </w:r>
            <w:r>
              <w:t>ț</w:t>
            </w:r>
            <w:r w:rsidRPr="000A13FD">
              <w:t>ă comunitară, ca parte integrantă a re</w:t>
            </w:r>
            <w:r>
              <w:t>ț</w:t>
            </w:r>
            <w:r w:rsidRPr="000A13FD">
              <w:t>elei ecologice europene Natura 2000 în România</w:t>
            </w:r>
            <w:r>
              <w:t>, cu modificările și completările ulterioare</w:t>
            </w:r>
          </w:p>
        </w:tc>
      </w:tr>
      <w:tr w:rsidR="001428A6" w:rsidRPr="000A13FD" w14:paraId="02614D6D" w14:textId="77777777" w:rsidTr="00C14062">
        <w:tc>
          <w:tcPr>
            <w:tcW w:w="562" w:type="dxa"/>
            <w:shd w:val="clear" w:color="auto" w:fill="auto"/>
          </w:tcPr>
          <w:p w14:paraId="08A7F07E"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2DC1C1BB" w14:textId="77777777" w:rsidR="001428A6" w:rsidRPr="000A13FD" w:rsidRDefault="001428A6" w:rsidP="00DF01DF">
            <w:pPr>
              <w:pStyle w:val="TableParagraph"/>
              <w:spacing w:line="360" w:lineRule="auto"/>
              <w:rPr>
                <w:b/>
              </w:rPr>
            </w:pPr>
            <w:r w:rsidRPr="000A13FD">
              <w:t xml:space="preserve">Ordinul Ministrului Mediului </w:t>
            </w:r>
            <w:r>
              <w:t>ș</w:t>
            </w:r>
            <w:r w:rsidRPr="000A13FD">
              <w:t>i Dezvoltării Durabile</w:t>
            </w:r>
          </w:p>
        </w:tc>
        <w:tc>
          <w:tcPr>
            <w:tcW w:w="1044" w:type="dxa"/>
            <w:shd w:val="clear" w:color="auto" w:fill="auto"/>
          </w:tcPr>
          <w:p w14:paraId="7D31DFFF" w14:textId="77777777" w:rsidR="001428A6" w:rsidRPr="000A13FD" w:rsidRDefault="001428A6" w:rsidP="00DF01DF">
            <w:pPr>
              <w:pStyle w:val="TableParagraph"/>
              <w:spacing w:line="360" w:lineRule="auto"/>
              <w:jc w:val="center"/>
              <w:rPr>
                <w:b/>
              </w:rPr>
            </w:pPr>
            <w:r w:rsidRPr="000A13FD">
              <w:t>1798</w:t>
            </w:r>
          </w:p>
        </w:tc>
        <w:tc>
          <w:tcPr>
            <w:tcW w:w="992" w:type="dxa"/>
            <w:shd w:val="clear" w:color="auto" w:fill="auto"/>
          </w:tcPr>
          <w:p w14:paraId="7D6B3B42" w14:textId="77777777" w:rsidR="001428A6" w:rsidRPr="000A13FD" w:rsidRDefault="001428A6" w:rsidP="00DF01DF">
            <w:pPr>
              <w:pStyle w:val="TableParagraph"/>
              <w:spacing w:line="360" w:lineRule="auto"/>
              <w:jc w:val="center"/>
              <w:rPr>
                <w:b/>
              </w:rPr>
            </w:pPr>
            <w:r w:rsidRPr="000A13FD">
              <w:t>2007</w:t>
            </w:r>
          </w:p>
        </w:tc>
        <w:tc>
          <w:tcPr>
            <w:tcW w:w="3316" w:type="dxa"/>
            <w:shd w:val="clear" w:color="auto" w:fill="auto"/>
          </w:tcPr>
          <w:p w14:paraId="15CD5C79" w14:textId="77777777" w:rsidR="001428A6" w:rsidRPr="000A13FD" w:rsidRDefault="001428A6" w:rsidP="00DF01DF">
            <w:pPr>
              <w:pStyle w:val="TableParagraph"/>
              <w:spacing w:line="360" w:lineRule="auto"/>
              <w:jc w:val="both"/>
              <w:rPr>
                <w:b/>
              </w:rPr>
            </w:pPr>
            <w:r>
              <w:t>p</w:t>
            </w:r>
            <w:r w:rsidRPr="000A13FD">
              <w:t>entru aprobarea Procedurii de emitere a autoriza</w:t>
            </w:r>
            <w:r>
              <w:t>ț</w:t>
            </w:r>
            <w:r w:rsidRPr="000A13FD">
              <w:t>iei de mediu</w:t>
            </w:r>
            <w:r>
              <w:t>, cu modificările și completările ulterioare</w:t>
            </w:r>
          </w:p>
        </w:tc>
      </w:tr>
      <w:tr w:rsidR="001428A6" w:rsidRPr="000A13FD" w14:paraId="40A3E30C" w14:textId="77777777" w:rsidTr="00C14062">
        <w:tc>
          <w:tcPr>
            <w:tcW w:w="562" w:type="dxa"/>
            <w:shd w:val="clear" w:color="auto" w:fill="auto"/>
          </w:tcPr>
          <w:p w14:paraId="69E3FC4D"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6A530E88" w14:textId="77777777" w:rsidR="001428A6" w:rsidRPr="000A13FD" w:rsidRDefault="001428A6" w:rsidP="00DF01DF">
            <w:pPr>
              <w:pStyle w:val="TableParagraph"/>
              <w:spacing w:line="360" w:lineRule="auto"/>
              <w:rPr>
                <w:b/>
              </w:rPr>
            </w:pPr>
            <w:r w:rsidRPr="000A13FD">
              <w:t>Ordonan</w:t>
            </w:r>
            <w:r>
              <w:t>ț</w:t>
            </w:r>
            <w:r w:rsidRPr="000A13FD">
              <w:t>a de urgen</w:t>
            </w:r>
            <w:r>
              <w:t>ț</w:t>
            </w:r>
            <w:r w:rsidRPr="000A13FD">
              <w:t>ă a Guvernului</w:t>
            </w:r>
          </w:p>
        </w:tc>
        <w:tc>
          <w:tcPr>
            <w:tcW w:w="1044" w:type="dxa"/>
            <w:shd w:val="clear" w:color="auto" w:fill="auto"/>
          </w:tcPr>
          <w:p w14:paraId="0F617238" w14:textId="77777777" w:rsidR="001428A6" w:rsidRPr="000A13FD" w:rsidRDefault="001428A6" w:rsidP="00DF01DF">
            <w:pPr>
              <w:pStyle w:val="TableParagraph"/>
              <w:spacing w:line="360" w:lineRule="auto"/>
              <w:jc w:val="center"/>
              <w:rPr>
                <w:b/>
              </w:rPr>
            </w:pPr>
            <w:r w:rsidRPr="000A13FD">
              <w:t>68</w:t>
            </w:r>
          </w:p>
        </w:tc>
        <w:tc>
          <w:tcPr>
            <w:tcW w:w="992" w:type="dxa"/>
            <w:shd w:val="clear" w:color="auto" w:fill="auto"/>
          </w:tcPr>
          <w:p w14:paraId="286776A8" w14:textId="77777777" w:rsidR="001428A6" w:rsidRPr="000A13FD" w:rsidRDefault="001428A6" w:rsidP="00DF01DF">
            <w:pPr>
              <w:pStyle w:val="TableParagraph"/>
              <w:spacing w:line="360" w:lineRule="auto"/>
              <w:jc w:val="center"/>
              <w:rPr>
                <w:b/>
              </w:rPr>
            </w:pPr>
            <w:r w:rsidRPr="000A13FD">
              <w:t>2007</w:t>
            </w:r>
          </w:p>
        </w:tc>
        <w:tc>
          <w:tcPr>
            <w:tcW w:w="3316" w:type="dxa"/>
            <w:shd w:val="clear" w:color="auto" w:fill="auto"/>
          </w:tcPr>
          <w:p w14:paraId="243FDA3C" w14:textId="77777777" w:rsidR="001428A6" w:rsidRPr="000A13FD" w:rsidRDefault="001428A6" w:rsidP="00DF01DF">
            <w:pPr>
              <w:pStyle w:val="TableParagraph"/>
              <w:spacing w:line="360" w:lineRule="auto"/>
              <w:jc w:val="both"/>
              <w:rPr>
                <w:b/>
              </w:rPr>
            </w:pPr>
            <w:r>
              <w:t>p</w:t>
            </w:r>
            <w:r w:rsidRPr="000A13FD">
              <w:t xml:space="preserve">rivind răspunderea de mediu cu referire la prevenirea </w:t>
            </w:r>
            <w:r>
              <w:t>ș</w:t>
            </w:r>
            <w:r w:rsidRPr="000A13FD">
              <w:t>i repararea prejudiciului asupra mediului</w:t>
            </w:r>
            <w:r>
              <w:t xml:space="preserve">, </w:t>
            </w:r>
            <w:r w:rsidRPr="007541C2">
              <w:t>cu modificările și completările ulterioare</w:t>
            </w:r>
          </w:p>
        </w:tc>
      </w:tr>
      <w:tr w:rsidR="001428A6" w:rsidRPr="000A13FD" w14:paraId="0E9CD99F" w14:textId="77777777" w:rsidTr="00C14062">
        <w:tc>
          <w:tcPr>
            <w:tcW w:w="562" w:type="dxa"/>
            <w:shd w:val="clear" w:color="auto" w:fill="auto"/>
          </w:tcPr>
          <w:p w14:paraId="6A4A267D"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39B36F2A" w14:textId="77777777" w:rsidR="001428A6" w:rsidRPr="000A13FD" w:rsidRDefault="001428A6" w:rsidP="00DF01DF">
            <w:pPr>
              <w:pStyle w:val="TableParagraph"/>
              <w:spacing w:line="360" w:lineRule="auto"/>
              <w:rPr>
                <w:b/>
              </w:rPr>
            </w:pPr>
            <w:r w:rsidRPr="000A13FD">
              <w:t>Ordonan</w:t>
            </w:r>
            <w:r>
              <w:t>ț</w:t>
            </w:r>
            <w:r w:rsidRPr="000A13FD">
              <w:t>a de urgen</w:t>
            </w:r>
            <w:r>
              <w:t>ț</w:t>
            </w:r>
            <w:r w:rsidRPr="000A13FD">
              <w:t>ă a Guvernului</w:t>
            </w:r>
          </w:p>
        </w:tc>
        <w:tc>
          <w:tcPr>
            <w:tcW w:w="1044" w:type="dxa"/>
            <w:shd w:val="clear" w:color="auto" w:fill="auto"/>
          </w:tcPr>
          <w:p w14:paraId="33BC6B5C" w14:textId="77777777" w:rsidR="001428A6" w:rsidRPr="000A13FD" w:rsidRDefault="001428A6" w:rsidP="00DF01DF">
            <w:pPr>
              <w:pStyle w:val="TableParagraph"/>
              <w:spacing w:line="360" w:lineRule="auto"/>
              <w:jc w:val="center"/>
              <w:rPr>
                <w:b/>
              </w:rPr>
            </w:pPr>
            <w:r w:rsidRPr="000A13FD">
              <w:t>57</w:t>
            </w:r>
          </w:p>
        </w:tc>
        <w:tc>
          <w:tcPr>
            <w:tcW w:w="992" w:type="dxa"/>
            <w:shd w:val="clear" w:color="auto" w:fill="auto"/>
          </w:tcPr>
          <w:p w14:paraId="5E6F7EBD" w14:textId="77777777" w:rsidR="001428A6" w:rsidRPr="000A13FD" w:rsidRDefault="001428A6" w:rsidP="00DF01DF">
            <w:pPr>
              <w:pStyle w:val="TableParagraph"/>
              <w:spacing w:line="360" w:lineRule="auto"/>
              <w:jc w:val="center"/>
              <w:rPr>
                <w:b/>
              </w:rPr>
            </w:pPr>
            <w:r w:rsidRPr="000A13FD">
              <w:t>2007</w:t>
            </w:r>
          </w:p>
        </w:tc>
        <w:tc>
          <w:tcPr>
            <w:tcW w:w="3316" w:type="dxa"/>
            <w:shd w:val="clear" w:color="auto" w:fill="auto"/>
          </w:tcPr>
          <w:p w14:paraId="765DFC16" w14:textId="77777777" w:rsidR="001428A6" w:rsidRPr="000A13FD" w:rsidRDefault="001428A6" w:rsidP="00DF01DF">
            <w:pPr>
              <w:pStyle w:val="TableParagraph"/>
              <w:spacing w:line="360" w:lineRule="auto"/>
              <w:jc w:val="both"/>
              <w:rPr>
                <w:b/>
              </w:rPr>
            </w:pPr>
            <w:r>
              <w:t>p</w:t>
            </w:r>
            <w:r w:rsidRPr="000A13FD">
              <w:t xml:space="preserve">rivind regimul ariilor naturale protejate, conservarea habitatelor naturale, a florei </w:t>
            </w:r>
            <w:r>
              <w:t>ș</w:t>
            </w:r>
            <w:r w:rsidRPr="000A13FD">
              <w:t>i faunei sălbatice</w:t>
            </w:r>
            <w:r>
              <w:t xml:space="preserve">, </w:t>
            </w:r>
            <w:r w:rsidRPr="007541C2">
              <w:t>cu modificările și completările ulterioare</w:t>
            </w:r>
          </w:p>
        </w:tc>
      </w:tr>
      <w:tr w:rsidR="001428A6" w:rsidRPr="000A13FD" w14:paraId="661D8DF3" w14:textId="77777777" w:rsidTr="00C14062">
        <w:tc>
          <w:tcPr>
            <w:tcW w:w="562" w:type="dxa"/>
            <w:shd w:val="clear" w:color="auto" w:fill="auto"/>
          </w:tcPr>
          <w:p w14:paraId="32556588"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1124D1CC" w14:textId="77777777" w:rsidR="001428A6" w:rsidRPr="000A13FD" w:rsidRDefault="001428A6" w:rsidP="00DF01DF">
            <w:pPr>
              <w:pStyle w:val="TableParagraph"/>
              <w:spacing w:line="360" w:lineRule="auto"/>
              <w:rPr>
                <w:b/>
              </w:rPr>
            </w:pPr>
            <w:r w:rsidRPr="000A13FD">
              <w:t>Legea</w:t>
            </w:r>
          </w:p>
        </w:tc>
        <w:tc>
          <w:tcPr>
            <w:tcW w:w="1044" w:type="dxa"/>
            <w:shd w:val="clear" w:color="auto" w:fill="auto"/>
          </w:tcPr>
          <w:p w14:paraId="4C914C36" w14:textId="77777777" w:rsidR="001428A6" w:rsidRPr="000A13FD" w:rsidRDefault="001428A6" w:rsidP="00DF01DF">
            <w:pPr>
              <w:pStyle w:val="TableParagraph"/>
              <w:spacing w:line="360" w:lineRule="auto"/>
              <w:jc w:val="center"/>
              <w:rPr>
                <w:b/>
              </w:rPr>
            </w:pPr>
            <w:r w:rsidRPr="000A13FD">
              <w:t>407</w:t>
            </w:r>
          </w:p>
        </w:tc>
        <w:tc>
          <w:tcPr>
            <w:tcW w:w="992" w:type="dxa"/>
            <w:shd w:val="clear" w:color="auto" w:fill="auto"/>
          </w:tcPr>
          <w:p w14:paraId="7D2589EE" w14:textId="77777777" w:rsidR="001428A6" w:rsidRPr="000A13FD" w:rsidRDefault="001428A6" w:rsidP="00DF01DF">
            <w:pPr>
              <w:pStyle w:val="TableParagraph"/>
              <w:spacing w:line="360" w:lineRule="auto"/>
              <w:jc w:val="center"/>
              <w:rPr>
                <w:b/>
              </w:rPr>
            </w:pPr>
            <w:r w:rsidRPr="000A13FD">
              <w:t>2006</w:t>
            </w:r>
          </w:p>
        </w:tc>
        <w:tc>
          <w:tcPr>
            <w:tcW w:w="3316" w:type="dxa"/>
            <w:shd w:val="clear" w:color="auto" w:fill="auto"/>
          </w:tcPr>
          <w:p w14:paraId="24297942" w14:textId="77777777" w:rsidR="001428A6" w:rsidRPr="000A13FD" w:rsidRDefault="001428A6" w:rsidP="00DF01DF">
            <w:pPr>
              <w:pStyle w:val="TableParagraph"/>
              <w:spacing w:line="360" w:lineRule="auto"/>
              <w:jc w:val="both"/>
              <w:rPr>
                <w:b/>
              </w:rPr>
            </w:pPr>
            <w:r>
              <w:t>v</w:t>
            </w:r>
            <w:r w:rsidRPr="000A13FD">
              <w:t xml:space="preserve">ânătorii </w:t>
            </w:r>
            <w:r>
              <w:t>ș</w:t>
            </w:r>
            <w:r w:rsidRPr="000A13FD">
              <w:t>i a protec</w:t>
            </w:r>
            <w:r>
              <w:t>ț</w:t>
            </w:r>
            <w:r w:rsidRPr="000A13FD">
              <w:t>iei fondului cinegetic,</w:t>
            </w:r>
            <w:r>
              <w:t xml:space="preserve"> cu modificările și completările ulterioare</w:t>
            </w:r>
          </w:p>
        </w:tc>
      </w:tr>
      <w:tr w:rsidR="001428A6" w:rsidRPr="000A13FD" w14:paraId="2CB702AA" w14:textId="77777777" w:rsidTr="00C14062">
        <w:tc>
          <w:tcPr>
            <w:tcW w:w="562" w:type="dxa"/>
            <w:shd w:val="clear" w:color="auto" w:fill="auto"/>
          </w:tcPr>
          <w:p w14:paraId="16DB8D3B"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7FC5BDC3" w14:textId="77777777" w:rsidR="001428A6" w:rsidRPr="000A13FD" w:rsidRDefault="001428A6" w:rsidP="00DF01DF">
            <w:pPr>
              <w:pStyle w:val="TableParagraph"/>
              <w:spacing w:line="360" w:lineRule="auto"/>
              <w:rPr>
                <w:b/>
              </w:rPr>
            </w:pPr>
            <w:r w:rsidRPr="000A13FD">
              <w:t>Legea</w:t>
            </w:r>
          </w:p>
        </w:tc>
        <w:tc>
          <w:tcPr>
            <w:tcW w:w="1044" w:type="dxa"/>
            <w:shd w:val="clear" w:color="auto" w:fill="auto"/>
          </w:tcPr>
          <w:p w14:paraId="600DDDEB" w14:textId="77777777" w:rsidR="001428A6" w:rsidRPr="000A13FD" w:rsidRDefault="001428A6" w:rsidP="00DF01DF">
            <w:pPr>
              <w:pStyle w:val="TableParagraph"/>
              <w:spacing w:line="360" w:lineRule="auto"/>
              <w:jc w:val="center"/>
              <w:rPr>
                <w:b/>
              </w:rPr>
            </w:pPr>
            <w:r w:rsidRPr="000A13FD">
              <w:t>265</w:t>
            </w:r>
          </w:p>
        </w:tc>
        <w:tc>
          <w:tcPr>
            <w:tcW w:w="992" w:type="dxa"/>
            <w:shd w:val="clear" w:color="auto" w:fill="auto"/>
          </w:tcPr>
          <w:p w14:paraId="0F0778C9" w14:textId="77777777" w:rsidR="001428A6" w:rsidRPr="000A13FD" w:rsidRDefault="001428A6" w:rsidP="00DF01DF">
            <w:pPr>
              <w:pStyle w:val="TableParagraph"/>
              <w:spacing w:line="360" w:lineRule="auto"/>
              <w:jc w:val="center"/>
              <w:rPr>
                <w:b/>
              </w:rPr>
            </w:pPr>
            <w:r w:rsidRPr="000A13FD">
              <w:t>2006</w:t>
            </w:r>
          </w:p>
        </w:tc>
        <w:tc>
          <w:tcPr>
            <w:tcW w:w="3316" w:type="dxa"/>
            <w:shd w:val="clear" w:color="auto" w:fill="auto"/>
          </w:tcPr>
          <w:p w14:paraId="2CB16687" w14:textId="77777777" w:rsidR="001428A6" w:rsidRPr="000A13FD" w:rsidRDefault="001428A6" w:rsidP="00DF01DF">
            <w:pPr>
              <w:pStyle w:val="TableParagraph"/>
              <w:spacing w:line="360" w:lineRule="auto"/>
              <w:jc w:val="both"/>
              <w:rPr>
                <w:b/>
              </w:rPr>
            </w:pPr>
            <w:r>
              <w:t>p</w:t>
            </w:r>
            <w:r w:rsidRPr="00205EC5">
              <w:t>entru aprobarea Ordonanței de urgență a Guvernului nr. 195/2005 privind protecția mediului</w:t>
            </w:r>
            <w:r>
              <w:t>, cu modificările și completările ulterioare</w:t>
            </w:r>
          </w:p>
        </w:tc>
      </w:tr>
      <w:tr w:rsidR="001428A6" w:rsidRPr="000A13FD" w14:paraId="509C4DE6" w14:textId="77777777" w:rsidTr="00C14062">
        <w:tc>
          <w:tcPr>
            <w:tcW w:w="562" w:type="dxa"/>
            <w:shd w:val="clear" w:color="auto" w:fill="auto"/>
          </w:tcPr>
          <w:p w14:paraId="03EE0163"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5CB7ED55" w14:textId="77777777" w:rsidR="001428A6" w:rsidRPr="000A13FD" w:rsidRDefault="001428A6" w:rsidP="00DF01DF">
            <w:pPr>
              <w:pStyle w:val="TableParagraph"/>
              <w:spacing w:line="360" w:lineRule="auto"/>
              <w:rPr>
                <w:b/>
              </w:rPr>
            </w:pPr>
            <w:r w:rsidRPr="000A13FD">
              <w:t xml:space="preserve">Ordinul Ministrului Mediului </w:t>
            </w:r>
            <w:r>
              <w:t>ș</w:t>
            </w:r>
            <w:r w:rsidRPr="000A13FD">
              <w:t>i Gospodăririi Apelor</w:t>
            </w:r>
          </w:p>
        </w:tc>
        <w:tc>
          <w:tcPr>
            <w:tcW w:w="1044" w:type="dxa"/>
            <w:shd w:val="clear" w:color="auto" w:fill="auto"/>
          </w:tcPr>
          <w:p w14:paraId="1718C2D4" w14:textId="77777777" w:rsidR="001428A6" w:rsidRPr="000A13FD" w:rsidRDefault="001428A6" w:rsidP="00DF01DF">
            <w:pPr>
              <w:pStyle w:val="TableParagraph"/>
              <w:spacing w:line="360" w:lineRule="auto"/>
              <w:jc w:val="center"/>
              <w:rPr>
                <w:b/>
              </w:rPr>
            </w:pPr>
            <w:r w:rsidRPr="000A13FD">
              <w:t>207</w:t>
            </w:r>
          </w:p>
        </w:tc>
        <w:tc>
          <w:tcPr>
            <w:tcW w:w="992" w:type="dxa"/>
            <w:shd w:val="clear" w:color="auto" w:fill="auto"/>
          </w:tcPr>
          <w:p w14:paraId="2BF6F68A" w14:textId="77777777" w:rsidR="001428A6" w:rsidRPr="000A13FD" w:rsidRDefault="001428A6" w:rsidP="00DF01DF">
            <w:pPr>
              <w:pStyle w:val="TableParagraph"/>
              <w:spacing w:line="360" w:lineRule="auto"/>
              <w:jc w:val="center"/>
              <w:rPr>
                <w:b/>
              </w:rPr>
            </w:pPr>
            <w:r w:rsidRPr="000A13FD">
              <w:t>2006</w:t>
            </w:r>
          </w:p>
        </w:tc>
        <w:tc>
          <w:tcPr>
            <w:tcW w:w="3316" w:type="dxa"/>
            <w:shd w:val="clear" w:color="auto" w:fill="auto"/>
          </w:tcPr>
          <w:p w14:paraId="3C5CD676" w14:textId="77777777" w:rsidR="001428A6" w:rsidRPr="000A13FD" w:rsidRDefault="001428A6" w:rsidP="00DF01DF">
            <w:pPr>
              <w:pStyle w:val="TableParagraph"/>
              <w:spacing w:line="360" w:lineRule="auto"/>
              <w:jc w:val="both"/>
              <w:rPr>
                <w:b/>
              </w:rPr>
            </w:pPr>
            <w:r>
              <w:t>p</w:t>
            </w:r>
            <w:r w:rsidRPr="000A13FD">
              <w:t>rivind aprobarea con</w:t>
            </w:r>
            <w:r>
              <w:t>ț</w:t>
            </w:r>
            <w:r w:rsidRPr="000A13FD">
              <w:t xml:space="preserve">inutului Formularului Standard Natura 2000 </w:t>
            </w:r>
            <w:r>
              <w:t>ș</w:t>
            </w:r>
            <w:r w:rsidRPr="000A13FD">
              <w:t>i a manualului de completare al acestuia</w:t>
            </w:r>
          </w:p>
        </w:tc>
      </w:tr>
      <w:tr w:rsidR="001428A6" w:rsidRPr="000A13FD" w14:paraId="245A1D23" w14:textId="77777777" w:rsidTr="00C14062">
        <w:tc>
          <w:tcPr>
            <w:tcW w:w="562" w:type="dxa"/>
            <w:shd w:val="clear" w:color="auto" w:fill="auto"/>
          </w:tcPr>
          <w:p w14:paraId="17655303"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252E677E" w14:textId="77777777" w:rsidR="001428A6" w:rsidRPr="000A13FD" w:rsidRDefault="001428A6" w:rsidP="00DF01DF">
            <w:pPr>
              <w:pStyle w:val="TableParagraph"/>
              <w:spacing w:line="360" w:lineRule="auto"/>
              <w:rPr>
                <w:b/>
              </w:rPr>
            </w:pPr>
            <w:r w:rsidRPr="000A13FD">
              <w:t>Ordonan</w:t>
            </w:r>
            <w:r>
              <w:t>ț</w:t>
            </w:r>
            <w:r w:rsidRPr="000A13FD">
              <w:t>a de urgen</w:t>
            </w:r>
            <w:r>
              <w:t>ț</w:t>
            </w:r>
            <w:r w:rsidRPr="000A13FD">
              <w:t>ă a Guvernului</w:t>
            </w:r>
          </w:p>
        </w:tc>
        <w:tc>
          <w:tcPr>
            <w:tcW w:w="1044" w:type="dxa"/>
            <w:shd w:val="clear" w:color="auto" w:fill="auto"/>
          </w:tcPr>
          <w:p w14:paraId="0045189B" w14:textId="77777777" w:rsidR="001428A6" w:rsidRPr="000A13FD" w:rsidRDefault="001428A6" w:rsidP="00DF01DF">
            <w:pPr>
              <w:pStyle w:val="TableParagraph"/>
              <w:spacing w:line="360" w:lineRule="auto"/>
              <w:jc w:val="center"/>
              <w:rPr>
                <w:b/>
              </w:rPr>
            </w:pPr>
            <w:r>
              <w:t>195</w:t>
            </w:r>
          </w:p>
        </w:tc>
        <w:tc>
          <w:tcPr>
            <w:tcW w:w="992" w:type="dxa"/>
            <w:shd w:val="clear" w:color="auto" w:fill="auto"/>
          </w:tcPr>
          <w:p w14:paraId="75CD9EE3" w14:textId="77777777" w:rsidR="001428A6" w:rsidRPr="000A13FD" w:rsidRDefault="001428A6" w:rsidP="00DF01DF">
            <w:pPr>
              <w:pStyle w:val="TableParagraph"/>
              <w:spacing w:line="360" w:lineRule="auto"/>
              <w:jc w:val="center"/>
              <w:rPr>
                <w:b/>
              </w:rPr>
            </w:pPr>
            <w:r>
              <w:t>2005</w:t>
            </w:r>
          </w:p>
        </w:tc>
        <w:tc>
          <w:tcPr>
            <w:tcW w:w="3316" w:type="dxa"/>
            <w:shd w:val="clear" w:color="auto" w:fill="auto"/>
          </w:tcPr>
          <w:p w14:paraId="6C556D97" w14:textId="77777777" w:rsidR="001428A6" w:rsidRPr="000A13FD" w:rsidRDefault="001428A6" w:rsidP="00DF01DF">
            <w:pPr>
              <w:pStyle w:val="TableParagraph"/>
              <w:spacing w:line="360" w:lineRule="auto"/>
              <w:jc w:val="both"/>
              <w:rPr>
                <w:b/>
              </w:rPr>
            </w:pPr>
            <w:r>
              <w:t>p</w:t>
            </w:r>
            <w:r w:rsidRPr="002E4B26">
              <w:t>rivind protecția mediului</w:t>
            </w:r>
            <w:r>
              <w:t>, cu modificările și completările ulterioare</w:t>
            </w:r>
          </w:p>
        </w:tc>
      </w:tr>
      <w:tr w:rsidR="001428A6" w:rsidRPr="000A13FD" w14:paraId="58B66AFF" w14:textId="77777777" w:rsidTr="00C14062">
        <w:tc>
          <w:tcPr>
            <w:tcW w:w="562" w:type="dxa"/>
            <w:shd w:val="clear" w:color="auto" w:fill="auto"/>
          </w:tcPr>
          <w:p w14:paraId="301C951E"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53916BBA" w14:textId="77777777" w:rsidR="001428A6" w:rsidRPr="000A13FD" w:rsidRDefault="001428A6" w:rsidP="00DF01DF">
            <w:pPr>
              <w:pStyle w:val="TableParagraph"/>
              <w:spacing w:line="360" w:lineRule="auto"/>
              <w:rPr>
                <w:b/>
              </w:rPr>
            </w:pPr>
            <w:r w:rsidRPr="000A13FD">
              <w:t>Hotărârea Guvernului</w:t>
            </w:r>
          </w:p>
        </w:tc>
        <w:tc>
          <w:tcPr>
            <w:tcW w:w="1044" w:type="dxa"/>
            <w:shd w:val="clear" w:color="auto" w:fill="auto"/>
          </w:tcPr>
          <w:p w14:paraId="0CDE9185" w14:textId="77777777" w:rsidR="001428A6" w:rsidRPr="000A13FD" w:rsidRDefault="001428A6" w:rsidP="00DF01DF">
            <w:pPr>
              <w:pStyle w:val="TableParagraph"/>
              <w:spacing w:line="360" w:lineRule="auto"/>
              <w:jc w:val="center"/>
              <w:rPr>
                <w:b/>
              </w:rPr>
            </w:pPr>
            <w:r w:rsidRPr="000A13FD">
              <w:t>1076</w:t>
            </w:r>
          </w:p>
        </w:tc>
        <w:tc>
          <w:tcPr>
            <w:tcW w:w="992" w:type="dxa"/>
            <w:shd w:val="clear" w:color="auto" w:fill="auto"/>
          </w:tcPr>
          <w:p w14:paraId="518151B7" w14:textId="77777777" w:rsidR="001428A6" w:rsidRPr="000A13FD" w:rsidRDefault="001428A6" w:rsidP="00DF01DF">
            <w:pPr>
              <w:pStyle w:val="TableParagraph"/>
              <w:spacing w:line="360" w:lineRule="auto"/>
              <w:jc w:val="center"/>
              <w:rPr>
                <w:b/>
              </w:rPr>
            </w:pPr>
            <w:r w:rsidRPr="000A13FD">
              <w:t>2004</w:t>
            </w:r>
          </w:p>
        </w:tc>
        <w:tc>
          <w:tcPr>
            <w:tcW w:w="3316" w:type="dxa"/>
            <w:shd w:val="clear" w:color="auto" w:fill="auto"/>
          </w:tcPr>
          <w:p w14:paraId="6928AE5F" w14:textId="77777777" w:rsidR="001428A6" w:rsidRPr="000A13FD" w:rsidRDefault="001428A6" w:rsidP="00DF01DF">
            <w:pPr>
              <w:pStyle w:val="TableParagraph"/>
              <w:spacing w:line="360" w:lineRule="auto"/>
              <w:jc w:val="both"/>
              <w:rPr>
                <w:b/>
              </w:rPr>
            </w:pPr>
            <w:r>
              <w:t>p</w:t>
            </w:r>
            <w:r w:rsidRPr="000A13FD">
              <w:t xml:space="preserve">rivind stabilirea procedurii de realizare a evaluării de mediu pentru planuri </w:t>
            </w:r>
            <w:r>
              <w:t>ș</w:t>
            </w:r>
            <w:r w:rsidRPr="000A13FD">
              <w:t>i programe</w:t>
            </w:r>
            <w:r>
              <w:t>, cu modificările și completările ulterioare</w:t>
            </w:r>
          </w:p>
        </w:tc>
      </w:tr>
      <w:tr w:rsidR="001428A6" w:rsidRPr="000A13FD" w14:paraId="68D90619" w14:textId="77777777" w:rsidTr="00C14062">
        <w:tc>
          <w:tcPr>
            <w:tcW w:w="562" w:type="dxa"/>
            <w:shd w:val="clear" w:color="auto" w:fill="auto"/>
          </w:tcPr>
          <w:p w14:paraId="69339578"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7AFA1ED1" w14:textId="77777777" w:rsidR="001428A6" w:rsidRPr="000A13FD" w:rsidRDefault="001428A6" w:rsidP="00DF01DF">
            <w:pPr>
              <w:pStyle w:val="TableParagraph"/>
              <w:spacing w:line="360" w:lineRule="auto"/>
              <w:rPr>
                <w:b/>
              </w:rPr>
            </w:pPr>
            <w:r w:rsidRPr="000A13FD">
              <w:t>Legea</w:t>
            </w:r>
          </w:p>
        </w:tc>
        <w:tc>
          <w:tcPr>
            <w:tcW w:w="1044" w:type="dxa"/>
            <w:shd w:val="clear" w:color="auto" w:fill="auto"/>
          </w:tcPr>
          <w:p w14:paraId="687D2C4A" w14:textId="77777777" w:rsidR="001428A6" w:rsidRPr="000A13FD" w:rsidRDefault="001428A6" w:rsidP="00DF01DF">
            <w:pPr>
              <w:pStyle w:val="TableParagraph"/>
              <w:spacing w:line="360" w:lineRule="auto"/>
              <w:jc w:val="center"/>
              <w:rPr>
                <w:b/>
              </w:rPr>
            </w:pPr>
            <w:r w:rsidRPr="000A13FD">
              <w:t>451</w:t>
            </w:r>
          </w:p>
        </w:tc>
        <w:tc>
          <w:tcPr>
            <w:tcW w:w="992" w:type="dxa"/>
            <w:shd w:val="clear" w:color="auto" w:fill="auto"/>
          </w:tcPr>
          <w:p w14:paraId="2518F02C" w14:textId="77777777" w:rsidR="001428A6" w:rsidRPr="000A13FD" w:rsidRDefault="001428A6" w:rsidP="00DF01DF">
            <w:pPr>
              <w:pStyle w:val="TableParagraph"/>
              <w:spacing w:line="360" w:lineRule="auto"/>
              <w:jc w:val="center"/>
              <w:rPr>
                <w:b/>
              </w:rPr>
            </w:pPr>
            <w:r w:rsidRPr="000A13FD">
              <w:t>2002</w:t>
            </w:r>
          </w:p>
        </w:tc>
        <w:tc>
          <w:tcPr>
            <w:tcW w:w="3316" w:type="dxa"/>
            <w:shd w:val="clear" w:color="auto" w:fill="auto"/>
          </w:tcPr>
          <w:p w14:paraId="48C280EE" w14:textId="77777777" w:rsidR="001428A6" w:rsidRPr="000A13FD" w:rsidRDefault="001428A6" w:rsidP="00DF01DF">
            <w:pPr>
              <w:pStyle w:val="TableParagraph"/>
              <w:spacing w:line="360" w:lineRule="auto"/>
              <w:jc w:val="both"/>
              <w:rPr>
                <w:b/>
              </w:rPr>
            </w:pPr>
            <w:r>
              <w:t>p</w:t>
            </w:r>
            <w:r w:rsidRPr="00144165">
              <w:t>entru ratificarea Convenției europene a peisajului,</w:t>
            </w:r>
            <w:r>
              <w:t xml:space="preserve"> </w:t>
            </w:r>
            <w:r w:rsidRPr="00144165">
              <w:t>adoptată la Florența la 20 octombrie 2000</w:t>
            </w:r>
          </w:p>
        </w:tc>
      </w:tr>
      <w:tr w:rsidR="001428A6" w:rsidRPr="000A13FD" w14:paraId="5E760778" w14:textId="77777777" w:rsidTr="00C14062">
        <w:tc>
          <w:tcPr>
            <w:tcW w:w="562" w:type="dxa"/>
            <w:shd w:val="clear" w:color="auto" w:fill="auto"/>
          </w:tcPr>
          <w:p w14:paraId="68CBCC8A"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6D72B3B4" w14:textId="77777777" w:rsidR="001428A6" w:rsidRPr="000A13FD" w:rsidRDefault="001428A6" w:rsidP="00DF01DF">
            <w:pPr>
              <w:pStyle w:val="TableParagraph"/>
              <w:spacing w:line="360" w:lineRule="auto"/>
              <w:rPr>
                <w:b/>
              </w:rPr>
            </w:pPr>
            <w:r w:rsidRPr="000A13FD">
              <w:t>Legea</w:t>
            </w:r>
          </w:p>
        </w:tc>
        <w:tc>
          <w:tcPr>
            <w:tcW w:w="1044" w:type="dxa"/>
            <w:shd w:val="clear" w:color="auto" w:fill="auto"/>
          </w:tcPr>
          <w:p w14:paraId="6464FDF8" w14:textId="77777777" w:rsidR="001428A6" w:rsidRPr="000A13FD" w:rsidRDefault="001428A6" w:rsidP="00DF01DF">
            <w:pPr>
              <w:pStyle w:val="TableParagraph"/>
              <w:spacing w:line="360" w:lineRule="auto"/>
              <w:jc w:val="center"/>
              <w:rPr>
                <w:b/>
              </w:rPr>
            </w:pPr>
            <w:r w:rsidRPr="000A13FD">
              <w:t>86</w:t>
            </w:r>
          </w:p>
        </w:tc>
        <w:tc>
          <w:tcPr>
            <w:tcW w:w="992" w:type="dxa"/>
            <w:shd w:val="clear" w:color="auto" w:fill="auto"/>
          </w:tcPr>
          <w:p w14:paraId="116FFD6C" w14:textId="77777777" w:rsidR="001428A6" w:rsidRPr="000A13FD" w:rsidRDefault="001428A6" w:rsidP="00DF01DF">
            <w:pPr>
              <w:pStyle w:val="TableParagraph"/>
              <w:spacing w:line="360" w:lineRule="auto"/>
              <w:jc w:val="center"/>
              <w:rPr>
                <w:b/>
              </w:rPr>
            </w:pPr>
            <w:r w:rsidRPr="000A13FD">
              <w:t>2000</w:t>
            </w:r>
          </w:p>
        </w:tc>
        <w:tc>
          <w:tcPr>
            <w:tcW w:w="3316" w:type="dxa"/>
            <w:shd w:val="clear" w:color="auto" w:fill="auto"/>
          </w:tcPr>
          <w:p w14:paraId="1059C20C" w14:textId="77777777" w:rsidR="001428A6" w:rsidRPr="000A13FD" w:rsidRDefault="001428A6" w:rsidP="00DF01DF">
            <w:pPr>
              <w:pStyle w:val="TableParagraph"/>
              <w:spacing w:line="360" w:lineRule="auto"/>
              <w:jc w:val="both"/>
              <w:rPr>
                <w:b/>
              </w:rPr>
            </w:pPr>
            <w:r>
              <w:t>p</w:t>
            </w:r>
            <w:r w:rsidRPr="002E17FD">
              <w:t xml:space="preserve">entru ratificarea Convenției privind accesul la informație, participarea publicului la luarea deciziei și accesul la justiție în probleme de mediu, semnată la </w:t>
            </w:r>
            <w:proofErr w:type="spellStart"/>
            <w:r w:rsidRPr="002E17FD">
              <w:t>Aarhus</w:t>
            </w:r>
            <w:proofErr w:type="spellEnd"/>
            <w:r w:rsidRPr="002E17FD">
              <w:t xml:space="preserve"> la 25 iunie 1998</w:t>
            </w:r>
            <w:r>
              <w:t>, cu modificările și completările ulterioare</w:t>
            </w:r>
          </w:p>
        </w:tc>
      </w:tr>
      <w:tr w:rsidR="001428A6" w14:paraId="18913A76" w14:textId="77777777" w:rsidTr="00C14062">
        <w:tc>
          <w:tcPr>
            <w:tcW w:w="562" w:type="dxa"/>
            <w:shd w:val="clear" w:color="auto" w:fill="auto"/>
          </w:tcPr>
          <w:p w14:paraId="710980E0"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14A1FC00" w14:textId="0B6F03FA" w:rsidR="001428A6" w:rsidRPr="00051586" w:rsidRDefault="00051586" w:rsidP="00DF01DF">
            <w:pPr>
              <w:pStyle w:val="TableParagraph"/>
              <w:spacing w:line="360" w:lineRule="auto"/>
              <w:rPr>
                <w:rFonts w:asciiTheme="majorBidi" w:hAnsiTheme="majorBidi" w:cstheme="majorBidi"/>
                <w:b/>
              </w:rPr>
            </w:pPr>
            <w:r w:rsidRPr="00051586">
              <w:rPr>
                <w:rFonts w:asciiTheme="majorBidi" w:hAnsiTheme="majorBidi" w:cstheme="majorBidi"/>
              </w:rPr>
              <w:t>Hotărâre</w:t>
            </w:r>
            <w:r>
              <w:rPr>
                <w:rFonts w:asciiTheme="majorBidi" w:hAnsiTheme="majorBidi" w:cstheme="majorBidi"/>
              </w:rPr>
              <w:t>a Guvernului</w:t>
            </w:r>
          </w:p>
        </w:tc>
        <w:tc>
          <w:tcPr>
            <w:tcW w:w="1044" w:type="dxa"/>
            <w:shd w:val="clear" w:color="auto" w:fill="auto"/>
          </w:tcPr>
          <w:p w14:paraId="254D51C3" w14:textId="7E413D71" w:rsidR="001428A6" w:rsidRPr="00051586" w:rsidRDefault="00051586" w:rsidP="00DF01DF">
            <w:pPr>
              <w:pStyle w:val="TableParagraph"/>
              <w:spacing w:line="360" w:lineRule="auto"/>
              <w:jc w:val="center"/>
              <w:rPr>
                <w:rFonts w:asciiTheme="majorBidi" w:hAnsiTheme="majorBidi" w:cstheme="majorBidi"/>
                <w:b/>
              </w:rPr>
            </w:pPr>
            <w:r w:rsidRPr="00051586">
              <w:rPr>
                <w:rFonts w:asciiTheme="majorBidi" w:hAnsiTheme="majorBidi" w:cstheme="majorBidi"/>
              </w:rPr>
              <w:t>2151</w:t>
            </w:r>
          </w:p>
        </w:tc>
        <w:tc>
          <w:tcPr>
            <w:tcW w:w="992" w:type="dxa"/>
            <w:shd w:val="clear" w:color="auto" w:fill="auto"/>
          </w:tcPr>
          <w:p w14:paraId="22465D70" w14:textId="771CC2FB" w:rsidR="001428A6" w:rsidRPr="00051586" w:rsidRDefault="001428A6" w:rsidP="00DF01DF">
            <w:pPr>
              <w:pStyle w:val="TableParagraph"/>
              <w:spacing w:line="360" w:lineRule="auto"/>
              <w:jc w:val="center"/>
              <w:rPr>
                <w:rFonts w:asciiTheme="majorBidi" w:hAnsiTheme="majorBidi" w:cstheme="majorBidi"/>
                <w:b/>
              </w:rPr>
            </w:pPr>
            <w:r w:rsidRPr="00051586">
              <w:rPr>
                <w:rFonts w:asciiTheme="majorBidi" w:hAnsiTheme="majorBidi" w:cstheme="majorBidi"/>
              </w:rPr>
              <w:t>200</w:t>
            </w:r>
            <w:r w:rsidR="00051586" w:rsidRPr="00051586">
              <w:rPr>
                <w:rFonts w:asciiTheme="majorBidi" w:hAnsiTheme="majorBidi" w:cstheme="majorBidi"/>
              </w:rPr>
              <w:t>4</w:t>
            </w:r>
          </w:p>
        </w:tc>
        <w:tc>
          <w:tcPr>
            <w:tcW w:w="3316" w:type="dxa"/>
            <w:shd w:val="clear" w:color="auto" w:fill="auto"/>
          </w:tcPr>
          <w:p w14:paraId="007B62FD" w14:textId="5A4C458A" w:rsidR="001428A6" w:rsidRPr="00051586" w:rsidRDefault="00051586" w:rsidP="00DF01DF">
            <w:pPr>
              <w:pStyle w:val="TableParagraph"/>
              <w:spacing w:line="360" w:lineRule="auto"/>
              <w:jc w:val="both"/>
              <w:rPr>
                <w:rFonts w:asciiTheme="majorBidi" w:hAnsiTheme="majorBidi" w:cstheme="majorBidi"/>
                <w:b/>
              </w:rPr>
            </w:pPr>
            <w:r w:rsidRPr="00051586">
              <w:rPr>
                <w:rStyle w:val="spar"/>
                <w:rFonts w:asciiTheme="majorBidi" w:hAnsiTheme="majorBidi" w:cstheme="majorBidi"/>
                <w:color w:val="000000"/>
                <w:bdr w:val="none" w:sz="0" w:space="0" w:color="auto" w:frame="1"/>
                <w:shd w:val="clear" w:color="auto" w:fill="FFFFFF"/>
              </w:rPr>
              <w:t>privind instituirea regimului de arie naturală protejată pentru noi zone</w:t>
            </w:r>
          </w:p>
        </w:tc>
      </w:tr>
      <w:tr w:rsidR="001428A6" w:rsidRPr="000A13FD" w14:paraId="2057FF56" w14:textId="77777777" w:rsidTr="00C14062">
        <w:tc>
          <w:tcPr>
            <w:tcW w:w="562" w:type="dxa"/>
            <w:shd w:val="clear" w:color="auto" w:fill="auto"/>
          </w:tcPr>
          <w:p w14:paraId="167C7D57"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40E121A0" w14:textId="77777777" w:rsidR="001428A6" w:rsidRPr="000A13FD" w:rsidRDefault="001428A6" w:rsidP="00DF01DF">
            <w:pPr>
              <w:pStyle w:val="TableParagraph"/>
              <w:spacing w:line="360" w:lineRule="auto"/>
              <w:rPr>
                <w:b/>
              </w:rPr>
            </w:pPr>
            <w:r w:rsidRPr="000A13FD">
              <w:t>Legea</w:t>
            </w:r>
          </w:p>
        </w:tc>
        <w:tc>
          <w:tcPr>
            <w:tcW w:w="1044" w:type="dxa"/>
            <w:shd w:val="clear" w:color="auto" w:fill="auto"/>
          </w:tcPr>
          <w:p w14:paraId="17D3BD00" w14:textId="77777777" w:rsidR="001428A6" w:rsidRPr="000A13FD" w:rsidRDefault="001428A6" w:rsidP="00DF01DF">
            <w:pPr>
              <w:pStyle w:val="TableParagraph"/>
              <w:spacing w:line="360" w:lineRule="auto"/>
              <w:jc w:val="center"/>
              <w:rPr>
                <w:b/>
              </w:rPr>
            </w:pPr>
            <w:r w:rsidRPr="000A13FD">
              <w:t>1</w:t>
            </w:r>
            <w:r>
              <w:t>3</w:t>
            </w:r>
          </w:p>
        </w:tc>
        <w:tc>
          <w:tcPr>
            <w:tcW w:w="992" w:type="dxa"/>
            <w:shd w:val="clear" w:color="auto" w:fill="auto"/>
          </w:tcPr>
          <w:p w14:paraId="310657E8" w14:textId="77777777" w:rsidR="001428A6" w:rsidRPr="000A13FD" w:rsidRDefault="001428A6" w:rsidP="00DF01DF">
            <w:pPr>
              <w:pStyle w:val="TableParagraph"/>
              <w:spacing w:line="360" w:lineRule="auto"/>
              <w:jc w:val="center"/>
              <w:rPr>
                <w:b/>
              </w:rPr>
            </w:pPr>
            <w:r w:rsidRPr="000A13FD">
              <w:t>1998</w:t>
            </w:r>
          </w:p>
        </w:tc>
        <w:tc>
          <w:tcPr>
            <w:tcW w:w="3316" w:type="dxa"/>
            <w:shd w:val="clear" w:color="auto" w:fill="auto"/>
          </w:tcPr>
          <w:p w14:paraId="5B672DE1" w14:textId="77777777" w:rsidR="001428A6" w:rsidRPr="000A13FD" w:rsidRDefault="001428A6" w:rsidP="00DF01DF">
            <w:pPr>
              <w:pStyle w:val="TableParagraph"/>
              <w:spacing w:line="360" w:lineRule="auto"/>
              <w:jc w:val="both"/>
              <w:rPr>
                <w:b/>
              </w:rPr>
            </w:pPr>
            <w:r>
              <w:t>p</w:t>
            </w:r>
            <w:r w:rsidRPr="00A87541">
              <w:t xml:space="preserve">entru aderarea României la Convenția privind conservarea </w:t>
            </w:r>
            <w:r w:rsidRPr="00A87541">
              <w:lastRenderedPageBreak/>
              <w:t>speciilor migratoare de animale sălbatice, adoptată la Bonn la 23 iunie 1979</w:t>
            </w:r>
          </w:p>
        </w:tc>
      </w:tr>
      <w:tr w:rsidR="001428A6" w:rsidRPr="000A13FD" w14:paraId="45F1C764" w14:textId="77777777" w:rsidTr="00C14062">
        <w:tc>
          <w:tcPr>
            <w:tcW w:w="562" w:type="dxa"/>
            <w:shd w:val="clear" w:color="auto" w:fill="auto"/>
          </w:tcPr>
          <w:p w14:paraId="6AEB3D9D"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5DA792CA" w14:textId="77777777" w:rsidR="001428A6" w:rsidRPr="000A13FD" w:rsidRDefault="001428A6" w:rsidP="00DF01DF">
            <w:pPr>
              <w:pStyle w:val="TableParagraph"/>
              <w:spacing w:line="360" w:lineRule="auto"/>
              <w:rPr>
                <w:b/>
              </w:rPr>
            </w:pPr>
            <w:r w:rsidRPr="000A13FD">
              <w:t>Legea</w:t>
            </w:r>
          </w:p>
        </w:tc>
        <w:tc>
          <w:tcPr>
            <w:tcW w:w="1044" w:type="dxa"/>
            <w:shd w:val="clear" w:color="auto" w:fill="auto"/>
          </w:tcPr>
          <w:p w14:paraId="00B738D0" w14:textId="77777777" w:rsidR="001428A6" w:rsidRPr="000A13FD" w:rsidRDefault="001428A6" w:rsidP="00DF01DF">
            <w:pPr>
              <w:pStyle w:val="TableParagraph"/>
              <w:spacing w:line="360" w:lineRule="auto"/>
              <w:jc w:val="center"/>
              <w:rPr>
                <w:b/>
              </w:rPr>
            </w:pPr>
            <w:r w:rsidRPr="000A13FD">
              <w:t>58</w:t>
            </w:r>
          </w:p>
        </w:tc>
        <w:tc>
          <w:tcPr>
            <w:tcW w:w="992" w:type="dxa"/>
            <w:shd w:val="clear" w:color="auto" w:fill="auto"/>
          </w:tcPr>
          <w:p w14:paraId="100B267B" w14:textId="77777777" w:rsidR="001428A6" w:rsidRPr="000A13FD" w:rsidRDefault="001428A6" w:rsidP="00DF01DF">
            <w:pPr>
              <w:pStyle w:val="TableParagraph"/>
              <w:spacing w:line="360" w:lineRule="auto"/>
              <w:jc w:val="center"/>
              <w:rPr>
                <w:b/>
              </w:rPr>
            </w:pPr>
            <w:r w:rsidRPr="000A13FD">
              <w:t>1994</w:t>
            </w:r>
          </w:p>
        </w:tc>
        <w:tc>
          <w:tcPr>
            <w:tcW w:w="3316" w:type="dxa"/>
            <w:shd w:val="clear" w:color="auto" w:fill="auto"/>
          </w:tcPr>
          <w:p w14:paraId="16D008E4" w14:textId="77777777" w:rsidR="001428A6" w:rsidRPr="000A13FD" w:rsidRDefault="001428A6" w:rsidP="00DF01DF">
            <w:pPr>
              <w:pStyle w:val="TableParagraph"/>
              <w:spacing w:line="360" w:lineRule="auto"/>
              <w:jc w:val="both"/>
              <w:rPr>
                <w:b/>
              </w:rPr>
            </w:pPr>
            <w:r>
              <w:t>p</w:t>
            </w:r>
            <w:r w:rsidRPr="000A13FD">
              <w:t>entru ratificarea Conven</w:t>
            </w:r>
            <w:r>
              <w:t>ț</w:t>
            </w:r>
            <w:r w:rsidRPr="000A13FD">
              <w:t>iei privind diversitatea biologică, adoptată la Rio de Janeiro, 5 iunie 1994</w:t>
            </w:r>
          </w:p>
        </w:tc>
      </w:tr>
      <w:tr w:rsidR="001428A6" w:rsidRPr="000A13FD" w14:paraId="0A587DAE" w14:textId="77777777" w:rsidTr="00C14062">
        <w:tc>
          <w:tcPr>
            <w:tcW w:w="562" w:type="dxa"/>
            <w:shd w:val="clear" w:color="auto" w:fill="auto"/>
          </w:tcPr>
          <w:p w14:paraId="677B1E21" w14:textId="77777777" w:rsidR="001428A6" w:rsidRPr="00CC0ACD" w:rsidRDefault="001428A6" w:rsidP="00DF01DF">
            <w:pPr>
              <w:pStyle w:val="TableParagraph"/>
              <w:numPr>
                <w:ilvl w:val="0"/>
                <w:numId w:val="53"/>
              </w:numPr>
              <w:tabs>
                <w:tab w:val="left" w:pos="592"/>
              </w:tabs>
              <w:spacing w:line="360" w:lineRule="auto"/>
              <w:ind w:left="0" w:firstLine="0"/>
              <w:jc w:val="center"/>
              <w:rPr>
                <w:bCs/>
              </w:rPr>
            </w:pPr>
          </w:p>
        </w:tc>
        <w:tc>
          <w:tcPr>
            <w:tcW w:w="3351" w:type="dxa"/>
            <w:shd w:val="clear" w:color="auto" w:fill="auto"/>
          </w:tcPr>
          <w:p w14:paraId="793FD591" w14:textId="77777777" w:rsidR="001428A6" w:rsidRPr="000A13FD" w:rsidRDefault="001428A6" w:rsidP="00DF01DF">
            <w:pPr>
              <w:pStyle w:val="TableParagraph"/>
              <w:spacing w:line="360" w:lineRule="auto"/>
              <w:rPr>
                <w:b/>
              </w:rPr>
            </w:pPr>
            <w:r w:rsidRPr="000A13FD">
              <w:t>Legea</w:t>
            </w:r>
          </w:p>
        </w:tc>
        <w:tc>
          <w:tcPr>
            <w:tcW w:w="1044" w:type="dxa"/>
            <w:shd w:val="clear" w:color="auto" w:fill="auto"/>
          </w:tcPr>
          <w:p w14:paraId="20F10600" w14:textId="77777777" w:rsidR="001428A6" w:rsidRPr="000A13FD" w:rsidRDefault="001428A6" w:rsidP="00DF01DF">
            <w:pPr>
              <w:pStyle w:val="TableParagraph"/>
              <w:spacing w:line="360" w:lineRule="auto"/>
              <w:jc w:val="center"/>
              <w:rPr>
                <w:b/>
              </w:rPr>
            </w:pPr>
            <w:r w:rsidRPr="000A13FD">
              <w:t>13</w:t>
            </w:r>
          </w:p>
        </w:tc>
        <w:tc>
          <w:tcPr>
            <w:tcW w:w="992" w:type="dxa"/>
            <w:shd w:val="clear" w:color="auto" w:fill="auto"/>
          </w:tcPr>
          <w:p w14:paraId="597FFE3F" w14:textId="77777777" w:rsidR="001428A6" w:rsidRPr="000A13FD" w:rsidRDefault="001428A6" w:rsidP="00DF01DF">
            <w:pPr>
              <w:pStyle w:val="TableParagraph"/>
              <w:spacing w:line="360" w:lineRule="auto"/>
              <w:jc w:val="center"/>
              <w:rPr>
                <w:b/>
              </w:rPr>
            </w:pPr>
            <w:r w:rsidRPr="000A13FD">
              <w:t>1993</w:t>
            </w:r>
          </w:p>
        </w:tc>
        <w:tc>
          <w:tcPr>
            <w:tcW w:w="3316" w:type="dxa"/>
            <w:shd w:val="clear" w:color="auto" w:fill="auto"/>
          </w:tcPr>
          <w:p w14:paraId="1E49A555" w14:textId="77777777" w:rsidR="001428A6" w:rsidRPr="000A13FD" w:rsidRDefault="001428A6" w:rsidP="00DF01DF">
            <w:pPr>
              <w:pStyle w:val="TableParagraph"/>
              <w:spacing w:line="360" w:lineRule="auto"/>
              <w:jc w:val="both"/>
              <w:rPr>
                <w:b/>
              </w:rPr>
            </w:pPr>
            <w:r>
              <w:t>p</w:t>
            </w:r>
            <w:r w:rsidRPr="000A13FD">
              <w:t>entru ratificarea Conven</w:t>
            </w:r>
            <w:r>
              <w:t>ț</w:t>
            </w:r>
            <w:r w:rsidRPr="000A13FD">
              <w:t>iei privind conservarea vie</w:t>
            </w:r>
            <w:r>
              <w:t>ț</w:t>
            </w:r>
            <w:r w:rsidRPr="000A13FD">
              <w:t xml:space="preserve">ii sălbatice </w:t>
            </w:r>
            <w:r>
              <w:t>ș</w:t>
            </w:r>
            <w:r w:rsidRPr="000A13FD">
              <w:t>i a habitatelor naturale din Europa, Berna, 19.07.1979</w:t>
            </w:r>
          </w:p>
        </w:tc>
      </w:tr>
    </w:tbl>
    <w:p w14:paraId="3D7B7B5B" w14:textId="12FBAAE9" w:rsidR="49DB6BBE" w:rsidRDefault="49DB6BBE" w:rsidP="00CF0E60">
      <w:pPr>
        <w:ind w:firstLine="709"/>
        <w:rPr>
          <w:rFonts w:eastAsia="Times New Roman"/>
          <w:szCs w:val="24"/>
        </w:rPr>
      </w:pPr>
    </w:p>
    <w:p w14:paraId="6F6C1C59" w14:textId="1FC6B878" w:rsidR="00D71E41" w:rsidRDefault="00D71E41" w:rsidP="001F3B4F">
      <w:pPr>
        <w:ind w:firstLine="709"/>
        <w:rPr>
          <w:rFonts w:asciiTheme="majorBidi" w:hAnsiTheme="majorBidi" w:cstheme="majorBidi"/>
          <w:szCs w:val="24"/>
        </w:rPr>
      </w:pPr>
      <w:r>
        <w:rPr>
          <w:rFonts w:asciiTheme="majorBidi" w:hAnsiTheme="majorBidi" w:cstheme="majorBidi"/>
          <w:szCs w:val="24"/>
        </w:rPr>
        <w:t xml:space="preserve">Prezentăm în cele ce urmează, sintetizat, măsurile de conservare cuprinse în planul de management adresate elementelor de interes conservativ, </w:t>
      </w:r>
      <w:proofErr w:type="spellStart"/>
      <w:r>
        <w:rPr>
          <w:rFonts w:asciiTheme="majorBidi" w:hAnsiTheme="majorBidi" w:cstheme="majorBidi"/>
          <w:szCs w:val="24"/>
        </w:rPr>
        <w:t>funcţie</w:t>
      </w:r>
      <w:proofErr w:type="spellEnd"/>
      <w:r>
        <w:rPr>
          <w:rFonts w:asciiTheme="majorBidi" w:hAnsiTheme="majorBidi" w:cstheme="majorBidi"/>
          <w:szCs w:val="24"/>
        </w:rPr>
        <w:t xml:space="preserve"> de starea de conservare </w:t>
      </w:r>
      <w:proofErr w:type="spellStart"/>
      <w:r>
        <w:rPr>
          <w:rFonts w:asciiTheme="majorBidi" w:hAnsiTheme="majorBidi" w:cstheme="majorBidi"/>
          <w:szCs w:val="24"/>
        </w:rPr>
        <w:t>şi</w:t>
      </w:r>
      <w:proofErr w:type="spellEnd"/>
      <w:r>
        <w:rPr>
          <w:rFonts w:asciiTheme="majorBidi" w:hAnsiTheme="majorBidi" w:cstheme="majorBidi"/>
          <w:szCs w:val="24"/>
        </w:rPr>
        <w:t xml:space="preserve"> presiunile </w:t>
      </w:r>
      <w:proofErr w:type="spellStart"/>
      <w:r>
        <w:rPr>
          <w:rFonts w:asciiTheme="majorBidi" w:hAnsiTheme="majorBidi" w:cstheme="majorBidi"/>
          <w:szCs w:val="24"/>
        </w:rPr>
        <w:t>şi</w:t>
      </w:r>
      <w:proofErr w:type="spellEnd"/>
      <w:r>
        <w:rPr>
          <w:rFonts w:asciiTheme="majorBidi" w:hAnsiTheme="majorBidi" w:cstheme="majorBidi"/>
          <w:szCs w:val="24"/>
        </w:rPr>
        <w:t xml:space="preserve"> </w:t>
      </w:r>
      <w:proofErr w:type="spellStart"/>
      <w:r>
        <w:rPr>
          <w:rFonts w:asciiTheme="majorBidi" w:hAnsiTheme="majorBidi" w:cstheme="majorBidi"/>
          <w:szCs w:val="24"/>
        </w:rPr>
        <w:t>ameninţările</w:t>
      </w:r>
      <w:proofErr w:type="spellEnd"/>
      <w:r>
        <w:rPr>
          <w:rFonts w:asciiTheme="majorBidi" w:hAnsiTheme="majorBidi" w:cstheme="majorBidi"/>
          <w:szCs w:val="24"/>
        </w:rPr>
        <w:t xml:space="preserve"> identificate, ce au impact asupra acestora.</w:t>
      </w:r>
    </w:p>
    <w:p w14:paraId="7D027E65" w14:textId="77777777" w:rsidR="00D71E41" w:rsidRPr="00FC3F47" w:rsidRDefault="00D71E41" w:rsidP="00CF0E60">
      <w:pPr>
        <w:ind w:firstLine="709"/>
        <w:rPr>
          <w:rFonts w:eastAsia="Times New Roman"/>
          <w:szCs w:val="24"/>
        </w:rPr>
      </w:pPr>
    </w:p>
    <w:p w14:paraId="396EAC9E" w14:textId="38360BF7" w:rsidR="0049164C" w:rsidRPr="00FC3F47" w:rsidRDefault="49DB6BBE" w:rsidP="00CF0E60">
      <w:pPr>
        <w:pStyle w:val="Caption"/>
        <w:spacing w:line="360" w:lineRule="auto"/>
        <w:rPr>
          <w:rFonts w:eastAsia="Times New Roman"/>
          <w:szCs w:val="24"/>
          <w:lang w:eastAsia="ro-RO"/>
        </w:rPr>
      </w:pPr>
      <w:r w:rsidRPr="00FC3F47">
        <w:rPr>
          <w:szCs w:val="24"/>
        </w:rPr>
        <w:t xml:space="preserve">Tabel </w:t>
      </w:r>
      <w:r w:rsidR="0049164C" w:rsidRPr="00FC3F47">
        <w:rPr>
          <w:szCs w:val="24"/>
        </w:rPr>
        <w:fldChar w:fldCharType="begin"/>
      </w:r>
      <w:r w:rsidR="0049164C" w:rsidRPr="00FC3F47">
        <w:rPr>
          <w:szCs w:val="24"/>
        </w:rPr>
        <w:instrText xml:space="preserve"> SEQ Tabel \* ARABIC </w:instrText>
      </w:r>
      <w:r w:rsidR="0049164C" w:rsidRPr="00FC3F47">
        <w:rPr>
          <w:szCs w:val="24"/>
        </w:rPr>
        <w:fldChar w:fldCharType="separate"/>
      </w:r>
      <w:r w:rsidR="00AB428C">
        <w:rPr>
          <w:noProof/>
          <w:szCs w:val="24"/>
        </w:rPr>
        <w:t>2</w:t>
      </w:r>
      <w:r w:rsidR="0049164C" w:rsidRPr="00FC3F47">
        <w:rPr>
          <w:szCs w:val="24"/>
        </w:rPr>
        <w:fldChar w:fldCharType="end"/>
      </w:r>
      <w:r w:rsidRPr="00FC3F47">
        <w:rPr>
          <w:szCs w:val="24"/>
        </w:rPr>
        <w:t xml:space="preserve">. </w:t>
      </w:r>
      <w:r w:rsidRPr="00FC3F47">
        <w:rPr>
          <w:rFonts w:eastAsia="Times New Roman"/>
          <w:szCs w:val="24"/>
          <w:lang w:eastAsia="ro-RO"/>
        </w:rPr>
        <w:t>Tabel centralizator cu măsurile</w:t>
      </w:r>
      <w:r w:rsidR="00596AC3" w:rsidRPr="00FC3F47">
        <w:rPr>
          <w:rFonts w:eastAsia="Times New Roman"/>
          <w:szCs w:val="24"/>
          <w:lang w:eastAsia="ro-RO"/>
        </w:rPr>
        <w:t xml:space="preserve"> de conservare</w:t>
      </w:r>
      <w:r w:rsidRPr="00FC3F47">
        <w:rPr>
          <w:rFonts w:eastAsia="Times New Roman"/>
          <w:szCs w:val="24"/>
          <w:lang w:eastAsia="ro-RO"/>
        </w:rPr>
        <w:t xml:space="preserve"> adresate elementelor de interes</w:t>
      </w:r>
      <w:r w:rsidR="00596AC3" w:rsidRPr="00FC3F47">
        <w:rPr>
          <w:rFonts w:eastAsia="Times New Roman"/>
          <w:szCs w:val="24"/>
          <w:lang w:eastAsia="ro-RO"/>
        </w:rPr>
        <w:t xml:space="preserve"> </w:t>
      </w:r>
      <w:r w:rsidRPr="00FC3F47">
        <w:rPr>
          <w:rFonts w:eastAsia="Times New Roman"/>
          <w:szCs w:val="24"/>
          <w:lang w:eastAsia="ro-RO"/>
        </w:rPr>
        <w:t>conservativ func</w:t>
      </w:r>
      <w:r w:rsidR="001B7E0A">
        <w:rPr>
          <w:rFonts w:eastAsia="Times New Roman"/>
          <w:szCs w:val="24"/>
          <w:lang w:eastAsia="ro-RO"/>
        </w:rPr>
        <w:t>ț</w:t>
      </w:r>
      <w:r w:rsidRPr="00FC3F47">
        <w:rPr>
          <w:rFonts w:eastAsia="Times New Roman"/>
          <w:szCs w:val="24"/>
          <w:lang w:eastAsia="ro-RO"/>
        </w:rPr>
        <w:t xml:space="preserve">ie de starea de conservare a acestora </w:t>
      </w:r>
      <w:r w:rsidR="001B7E0A">
        <w:rPr>
          <w:rFonts w:eastAsia="Times New Roman"/>
          <w:szCs w:val="24"/>
          <w:lang w:eastAsia="ro-RO"/>
        </w:rPr>
        <w:t>ș</w:t>
      </w:r>
      <w:r w:rsidRPr="00FC3F47">
        <w:rPr>
          <w:rFonts w:eastAsia="Times New Roman"/>
          <w:szCs w:val="24"/>
          <w:lang w:eastAsia="ro-RO"/>
        </w:rPr>
        <w:t xml:space="preserve">i presiunile </w:t>
      </w:r>
      <w:r w:rsidR="001B7E0A">
        <w:rPr>
          <w:rFonts w:eastAsia="Times New Roman"/>
          <w:szCs w:val="24"/>
          <w:lang w:eastAsia="ro-RO"/>
        </w:rPr>
        <w:t>ș</w:t>
      </w:r>
      <w:r w:rsidRPr="00FC3F47">
        <w:rPr>
          <w:rFonts w:eastAsia="Times New Roman"/>
          <w:szCs w:val="24"/>
          <w:lang w:eastAsia="ro-RO"/>
        </w:rPr>
        <w:t>i amenin</w:t>
      </w:r>
      <w:r w:rsidR="001B7E0A">
        <w:rPr>
          <w:rFonts w:eastAsia="Times New Roman"/>
          <w:szCs w:val="24"/>
          <w:lang w:eastAsia="ro-RO"/>
        </w:rPr>
        <w:t>ț</w:t>
      </w:r>
      <w:r w:rsidRPr="00FC3F47">
        <w:rPr>
          <w:rFonts w:eastAsia="Times New Roman"/>
          <w:szCs w:val="24"/>
          <w:lang w:eastAsia="ro-RO"/>
        </w:rPr>
        <w:t>ările cu care se confruntă acestea</w:t>
      </w:r>
    </w:p>
    <w:tbl>
      <w:tblPr>
        <w:tblStyle w:val="TableGrid"/>
        <w:tblW w:w="9493" w:type="dxa"/>
        <w:shd w:val="clear" w:color="auto" w:fill="FFFFFF" w:themeFill="background1"/>
        <w:tblLayout w:type="fixed"/>
        <w:tblLook w:val="04A0" w:firstRow="1" w:lastRow="0" w:firstColumn="1" w:lastColumn="0" w:noHBand="0" w:noVBand="1"/>
      </w:tblPr>
      <w:tblGrid>
        <w:gridCol w:w="2405"/>
        <w:gridCol w:w="1418"/>
        <w:gridCol w:w="1984"/>
        <w:gridCol w:w="3686"/>
      </w:tblGrid>
      <w:tr w:rsidR="00B5456B" w:rsidRPr="00FC3F47" w14:paraId="6D582A71" w14:textId="77777777" w:rsidTr="001F3B4F">
        <w:trPr>
          <w:tblHeader/>
        </w:trPr>
        <w:tc>
          <w:tcPr>
            <w:tcW w:w="2405" w:type="dxa"/>
            <w:shd w:val="clear" w:color="auto" w:fill="FFFFFF" w:themeFill="background1"/>
          </w:tcPr>
          <w:p w14:paraId="1C7DC999" w14:textId="77777777" w:rsidR="0049164C" w:rsidRPr="00FC3F47" w:rsidRDefault="0049164C"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Cs w:val="24"/>
                <w:lang w:eastAsia="ro-RO"/>
              </w:rPr>
            </w:pPr>
            <w:r w:rsidRPr="00FC3F47">
              <w:rPr>
                <w:rFonts w:eastAsia="Times New Roman"/>
                <w:b/>
                <w:szCs w:val="24"/>
                <w:lang w:eastAsia="ro-RO"/>
              </w:rPr>
              <w:t>Arie naturală protejată /</w:t>
            </w:r>
          </w:p>
          <w:p w14:paraId="76DF55C5" w14:textId="77777777" w:rsidR="0049164C" w:rsidRPr="00FC3F47" w:rsidRDefault="0049164C"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Cs w:val="24"/>
                <w:lang w:eastAsia="ro-RO"/>
              </w:rPr>
            </w:pPr>
            <w:r w:rsidRPr="00FC3F47">
              <w:rPr>
                <w:rFonts w:eastAsia="Times New Roman"/>
                <w:b/>
                <w:szCs w:val="24"/>
                <w:lang w:eastAsia="ro-RO"/>
              </w:rPr>
              <w:t>Elemente de interes conservativ</w:t>
            </w:r>
          </w:p>
        </w:tc>
        <w:tc>
          <w:tcPr>
            <w:tcW w:w="1418" w:type="dxa"/>
            <w:shd w:val="clear" w:color="auto" w:fill="FFFFFF" w:themeFill="background1"/>
          </w:tcPr>
          <w:p w14:paraId="2A8E6557" w14:textId="77777777" w:rsidR="0049164C" w:rsidRPr="00FC3F47" w:rsidRDefault="0049164C"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Cs w:val="24"/>
                <w:lang w:eastAsia="ro-RO"/>
              </w:rPr>
            </w:pPr>
            <w:r w:rsidRPr="00FC3F47">
              <w:rPr>
                <w:rFonts w:eastAsia="Times New Roman"/>
                <w:b/>
                <w:szCs w:val="24"/>
                <w:lang w:eastAsia="ro-RO"/>
              </w:rPr>
              <w:t>Stare de conservare (F/ NI/ NR)</w:t>
            </w:r>
          </w:p>
        </w:tc>
        <w:tc>
          <w:tcPr>
            <w:tcW w:w="1984" w:type="dxa"/>
            <w:shd w:val="clear" w:color="auto" w:fill="FFFFFF" w:themeFill="background1"/>
          </w:tcPr>
          <w:p w14:paraId="2EEC9B3D" w14:textId="77777777" w:rsidR="0049164C" w:rsidRPr="00FC3F47" w:rsidRDefault="0049164C"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Cs w:val="24"/>
                <w:lang w:eastAsia="ro-RO"/>
              </w:rPr>
            </w:pPr>
            <w:r w:rsidRPr="00FC3F47">
              <w:rPr>
                <w:rFonts w:eastAsia="Times New Roman"/>
                <w:b/>
                <w:szCs w:val="24"/>
                <w:lang w:eastAsia="ro-RO"/>
              </w:rPr>
              <w:t>Presiune (P)</w:t>
            </w:r>
          </w:p>
          <w:p w14:paraId="01AAC6DC" w14:textId="57371858" w:rsidR="0049164C" w:rsidRPr="00FC3F47" w:rsidRDefault="0049164C"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Cs w:val="24"/>
                <w:lang w:eastAsia="ro-RO"/>
              </w:rPr>
            </w:pPr>
            <w:r w:rsidRPr="00FC3F47">
              <w:rPr>
                <w:rFonts w:eastAsia="Times New Roman"/>
                <w:b/>
                <w:szCs w:val="24"/>
                <w:lang w:eastAsia="ro-RO"/>
              </w:rPr>
              <w:t>Amenin</w:t>
            </w:r>
            <w:r w:rsidR="001B7E0A">
              <w:rPr>
                <w:rFonts w:eastAsia="Times New Roman"/>
                <w:b/>
                <w:szCs w:val="24"/>
                <w:lang w:eastAsia="ro-RO"/>
              </w:rPr>
              <w:t>ț</w:t>
            </w:r>
            <w:r w:rsidRPr="00FC3F47">
              <w:rPr>
                <w:rFonts w:eastAsia="Times New Roman"/>
                <w:b/>
                <w:szCs w:val="24"/>
                <w:lang w:eastAsia="ro-RO"/>
              </w:rPr>
              <w:t>are (A)</w:t>
            </w:r>
          </w:p>
        </w:tc>
        <w:tc>
          <w:tcPr>
            <w:tcW w:w="3686" w:type="dxa"/>
            <w:shd w:val="clear" w:color="auto" w:fill="FFFFFF" w:themeFill="background1"/>
          </w:tcPr>
          <w:p w14:paraId="4522C3C1" w14:textId="77777777" w:rsidR="0049164C" w:rsidRPr="00FC3F47" w:rsidRDefault="0049164C"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Cs w:val="24"/>
                <w:lang w:eastAsia="ro-RO"/>
              </w:rPr>
            </w:pPr>
            <w:r w:rsidRPr="00FC3F47">
              <w:rPr>
                <w:rFonts w:eastAsia="Times New Roman"/>
                <w:b/>
                <w:szCs w:val="24"/>
                <w:lang w:eastAsia="ro-RO"/>
              </w:rPr>
              <w:t>Măsurile active de conservare propuse</w:t>
            </w:r>
          </w:p>
        </w:tc>
      </w:tr>
      <w:tr w:rsidR="0049164C" w:rsidRPr="00FC3F47" w14:paraId="50B7D724" w14:textId="77777777" w:rsidTr="001F3B4F">
        <w:tc>
          <w:tcPr>
            <w:tcW w:w="9493" w:type="dxa"/>
            <w:gridSpan w:val="4"/>
            <w:shd w:val="clear" w:color="auto" w:fill="FFFFFF" w:themeFill="background1"/>
          </w:tcPr>
          <w:p w14:paraId="2162C089" w14:textId="49F17550" w:rsidR="0049164C" w:rsidRPr="00FC3F47" w:rsidRDefault="00E36310"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b/>
                <w:szCs w:val="24"/>
                <w:lang w:eastAsia="ro-RO"/>
              </w:rPr>
            </w:pPr>
            <w:r>
              <w:rPr>
                <w:b/>
                <w:szCs w:val="24"/>
              </w:rPr>
              <w:t>Situl Natura 2000</w:t>
            </w:r>
            <w:r w:rsidR="00803249" w:rsidRPr="00FC3F47">
              <w:rPr>
                <w:b/>
                <w:szCs w:val="24"/>
              </w:rPr>
              <w:t xml:space="preserve"> </w:t>
            </w:r>
            <w:r w:rsidR="0050245F" w:rsidRPr="00FC3F47">
              <w:rPr>
                <w:b/>
                <w:szCs w:val="24"/>
              </w:rPr>
              <w:t>ROSCI0040</w:t>
            </w:r>
            <w:r w:rsidR="00AE599C" w:rsidRPr="00FC3F47">
              <w:rPr>
                <w:b/>
                <w:szCs w:val="24"/>
              </w:rPr>
              <w:t xml:space="preserve"> Coasta Lunii </w:t>
            </w:r>
            <w:r w:rsidR="001B7E0A">
              <w:rPr>
                <w:b/>
                <w:szCs w:val="24"/>
              </w:rPr>
              <w:t>ș</w:t>
            </w:r>
            <w:r w:rsidR="00F416B7" w:rsidRPr="00FC3F47">
              <w:rPr>
                <w:b/>
                <w:szCs w:val="24"/>
              </w:rPr>
              <w:t>i Rezerva</w:t>
            </w:r>
            <w:r w:rsidR="001B7E0A">
              <w:rPr>
                <w:b/>
                <w:szCs w:val="24"/>
              </w:rPr>
              <w:t>ț</w:t>
            </w:r>
            <w:r w:rsidR="00F416B7" w:rsidRPr="00FC3F47">
              <w:rPr>
                <w:b/>
                <w:szCs w:val="24"/>
              </w:rPr>
              <w:t>ia Naturală Dealul cu Fluturi</w:t>
            </w:r>
          </w:p>
        </w:tc>
      </w:tr>
      <w:tr w:rsidR="00B5456B" w:rsidRPr="00FC3F47" w14:paraId="39C20E18" w14:textId="77777777" w:rsidTr="001F3B4F">
        <w:tc>
          <w:tcPr>
            <w:tcW w:w="2405" w:type="dxa"/>
            <w:shd w:val="clear" w:color="auto" w:fill="FFFFFF" w:themeFill="background1"/>
          </w:tcPr>
          <w:p w14:paraId="1046929F" w14:textId="4BB9EA4C" w:rsidR="004B7418" w:rsidRPr="00FC3F47" w:rsidRDefault="004B7418" w:rsidP="002E69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Times New Roman"/>
                <w:szCs w:val="24"/>
                <w:lang w:eastAsia="ro-RO"/>
              </w:rPr>
            </w:pPr>
            <w:r w:rsidRPr="00FC3F47">
              <w:rPr>
                <w:rFonts w:eastAsia="Times New Roman"/>
                <w:szCs w:val="24"/>
                <w:lang w:eastAsia="ro-RO"/>
              </w:rPr>
              <w:t>Specia de plante:</w:t>
            </w:r>
          </w:p>
          <w:p w14:paraId="70552681" w14:textId="59B2FFAF" w:rsidR="0049164C" w:rsidRPr="00FC3F47" w:rsidRDefault="004B7418" w:rsidP="002E69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Times New Roman"/>
                <w:szCs w:val="24"/>
                <w:lang w:eastAsia="ro-RO"/>
              </w:rPr>
            </w:pPr>
            <w:proofErr w:type="spellStart"/>
            <w:r w:rsidRPr="00FC3F47">
              <w:rPr>
                <w:rFonts w:eastAsia="Times New Roman"/>
                <w:i/>
                <w:iCs/>
                <w:szCs w:val="24"/>
                <w:lang w:eastAsia="ro-RO"/>
              </w:rPr>
              <w:t>Crambe</w:t>
            </w:r>
            <w:proofErr w:type="spellEnd"/>
            <w:r w:rsidRPr="00FC3F47">
              <w:rPr>
                <w:rFonts w:eastAsia="Times New Roman"/>
                <w:i/>
                <w:iCs/>
                <w:szCs w:val="24"/>
                <w:lang w:eastAsia="ro-RO"/>
              </w:rPr>
              <w:t> </w:t>
            </w:r>
            <w:proofErr w:type="spellStart"/>
            <w:r w:rsidRPr="00FC3F47">
              <w:rPr>
                <w:rFonts w:eastAsia="Times New Roman"/>
                <w:i/>
                <w:iCs/>
                <w:szCs w:val="24"/>
                <w:lang w:eastAsia="ro-RO"/>
              </w:rPr>
              <w:t>tataria</w:t>
            </w:r>
            <w:proofErr w:type="spellEnd"/>
            <w:r w:rsidRPr="00FC3F47">
              <w:rPr>
                <w:rFonts w:eastAsia="Times New Roman"/>
                <w:i/>
                <w:iCs/>
                <w:szCs w:val="24"/>
                <w:lang w:eastAsia="ro-RO"/>
              </w:rPr>
              <w:t> </w:t>
            </w:r>
            <w:r w:rsidRPr="00FC3F47">
              <w:rPr>
                <w:rFonts w:eastAsia="Times New Roman"/>
                <w:szCs w:val="24"/>
                <w:lang w:eastAsia="ro-RO"/>
              </w:rPr>
              <w:t> </w:t>
            </w:r>
          </w:p>
        </w:tc>
        <w:tc>
          <w:tcPr>
            <w:tcW w:w="1418" w:type="dxa"/>
            <w:shd w:val="clear" w:color="auto" w:fill="FFFFFF" w:themeFill="background1"/>
          </w:tcPr>
          <w:p w14:paraId="632692EA" w14:textId="0F22571F" w:rsidR="0049164C" w:rsidRPr="00FC3F47" w:rsidRDefault="00951785"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4"/>
                <w:lang w:eastAsia="ro-RO"/>
              </w:rPr>
            </w:pPr>
            <w:r w:rsidRPr="00FC3F47">
              <w:rPr>
                <w:rFonts w:eastAsia="Times New Roman"/>
                <w:szCs w:val="24"/>
                <w:lang w:eastAsia="ro-RO"/>
              </w:rPr>
              <w:t>NR</w:t>
            </w:r>
          </w:p>
        </w:tc>
        <w:tc>
          <w:tcPr>
            <w:tcW w:w="1984" w:type="dxa"/>
            <w:shd w:val="clear" w:color="auto" w:fill="FFFFFF" w:themeFill="background1"/>
          </w:tcPr>
          <w:p w14:paraId="391E151A" w14:textId="77777777" w:rsidR="0049164C" w:rsidRPr="00FC3F47" w:rsidRDefault="00A575D1"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P</w:t>
            </w:r>
          </w:p>
          <w:p w14:paraId="7714F79B" w14:textId="185D9736" w:rsidR="00A575D1" w:rsidRPr="00FC3F47" w:rsidRDefault="00A575D1"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A04.01 pă</w:t>
            </w:r>
            <w:r w:rsidR="001B7E0A">
              <w:rPr>
                <w:rFonts w:eastAsia="Times New Roman"/>
                <w:szCs w:val="24"/>
                <w:lang w:eastAsia="ro-RO"/>
              </w:rPr>
              <w:t>ș</w:t>
            </w:r>
            <w:r w:rsidRPr="00FC3F47">
              <w:rPr>
                <w:rFonts w:eastAsia="Times New Roman"/>
                <w:szCs w:val="24"/>
                <w:lang w:eastAsia="ro-RO"/>
              </w:rPr>
              <w:t>unatul intensiv </w:t>
            </w:r>
          </w:p>
          <w:p w14:paraId="4E9E12D5" w14:textId="41D05249" w:rsidR="00A575D1" w:rsidRPr="00FC3F47" w:rsidRDefault="00A70391"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lastRenderedPageBreak/>
              <w:t>M02 schimbarea condi</w:t>
            </w:r>
            <w:r w:rsidR="001B7E0A">
              <w:rPr>
                <w:rFonts w:eastAsia="Times New Roman"/>
                <w:szCs w:val="24"/>
                <w:lang w:eastAsia="ro-RO"/>
              </w:rPr>
              <w:t>ț</w:t>
            </w:r>
            <w:r w:rsidRPr="00FC3F47">
              <w:rPr>
                <w:rFonts w:eastAsia="Times New Roman"/>
                <w:szCs w:val="24"/>
                <w:lang w:eastAsia="ro-RO"/>
              </w:rPr>
              <w:t>iilor biotice</w:t>
            </w:r>
          </w:p>
          <w:p w14:paraId="0E65865E" w14:textId="77777777" w:rsidR="00AB31BB" w:rsidRPr="00FC3F47" w:rsidRDefault="00AB31BB"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A</w:t>
            </w:r>
          </w:p>
          <w:p w14:paraId="4B913531" w14:textId="77777777" w:rsidR="00AB31BB" w:rsidRPr="00FC3F47" w:rsidRDefault="009D744D"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J01.01 Incendii</w:t>
            </w:r>
          </w:p>
          <w:p w14:paraId="6BB9E253" w14:textId="428C060A" w:rsidR="009D744D" w:rsidRPr="00FC3F47" w:rsidRDefault="009D744D"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F04.02.02  colectare manuală </w:t>
            </w:r>
          </w:p>
        </w:tc>
        <w:tc>
          <w:tcPr>
            <w:tcW w:w="3686" w:type="dxa"/>
            <w:shd w:val="clear" w:color="auto" w:fill="FFFFFF" w:themeFill="background1"/>
          </w:tcPr>
          <w:p w14:paraId="327E61D0" w14:textId="38B184B0" w:rsidR="0049164C" w:rsidRPr="00FC3F47" w:rsidRDefault="00040A16"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i/>
                <w:lang w:eastAsia="ro-RO"/>
              </w:rPr>
            </w:pPr>
            <w:r w:rsidRPr="00FC3F47">
              <w:rPr>
                <w:rFonts w:eastAsia="Times New Roman"/>
                <w:lang w:eastAsia="ro-RO"/>
              </w:rPr>
              <w:lastRenderedPageBreak/>
              <w:t>MS 1.1.1. Controlul pă</w:t>
            </w:r>
            <w:r w:rsidR="001B7E0A">
              <w:rPr>
                <w:rFonts w:eastAsia="Times New Roman"/>
                <w:lang w:eastAsia="ro-RO"/>
              </w:rPr>
              <w:t>ș</w:t>
            </w:r>
            <w:r w:rsidRPr="00FC3F47">
              <w:rPr>
                <w:rFonts w:eastAsia="Times New Roman"/>
                <w:lang w:eastAsia="ro-RO"/>
              </w:rPr>
              <w:t>unatului în habitatele de paji</w:t>
            </w:r>
            <w:r w:rsidR="001B7E0A">
              <w:rPr>
                <w:rFonts w:eastAsia="Times New Roman"/>
                <w:lang w:eastAsia="ro-RO"/>
              </w:rPr>
              <w:t>ș</w:t>
            </w:r>
            <w:r w:rsidRPr="00FC3F47">
              <w:rPr>
                <w:rFonts w:eastAsia="Times New Roman"/>
                <w:lang w:eastAsia="ro-RO"/>
              </w:rPr>
              <w:t>ti din aria naturală protejată pentru asigurarea conservării speciei </w:t>
            </w:r>
            <w:proofErr w:type="spellStart"/>
            <w:r w:rsidRPr="00FC3F47">
              <w:rPr>
                <w:rFonts w:eastAsia="Times New Roman"/>
                <w:i/>
                <w:lang w:eastAsia="ro-RO"/>
              </w:rPr>
              <w:t>Crambe</w:t>
            </w:r>
            <w:proofErr w:type="spellEnd"/>
            <w:r w:rsidRPr="00FC3F47">
              <w:rPr>
                <w:rFonts w:eastAsia="Times New Roman"/>
                <w:i/>
                <w:lang w:eastAsia="ro-RO"/>
              </w:rPr>
              <w:t> </w:t>
            </w:r>
            <w:proofErr w:type="spellStart"/>
            <w:r w:rsidRPr="00FC3F47">
              <w:rPr>
                <w:rFonts w:eastAsia="Times New Roman"/>
                <w:i/>
                <w:lang w:eastAsia="ro-RO"/>
              </w:rPr>
              <w:t>tataria</w:t>
            </w:r>
            <w:proofErr w:type="spellEnd"/>
          </w:p>
          <w:p w14:paraId="505F9DA8" w14:textId="53910688" w:rsidR="00040A16" w:rsidRPr="00FC3F47" w:rsidRDefault="00040A16"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lang w:eastAsia="ro-RO"/>
              </w:rPr>
            </w:pPr>
          </w:p>
        </w:tc>
      </w:tr>
      <w:tr w:rsidR="00B5456B" w:rsidRPr="00FC3F47" w14:paraId="609BF67D" w14:textId="77777777" w:rsidTr="001F3B4F">
        <w:tc>
          <w:tcPr>
            <w:tcW w:w="2405" w:type="dxa"/>
            <w:shd w:val="clear" w:color="auto" w:fill="FFFFFF" w:themeFill="background1"/>
          </w:tcPr>
          <w:p w14:paraId="58247001" w14:textId="77777777" w:rsidR="00A85D47" w:rsidRPr="00FC3F47" w:rsidRDefault="00897B3F" w:rsidP="002E69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Times New Roman"/>
                <w:szCs w:val="24"/>
                <w:lang w:eastAsia="ro-RO"/>
              </w:rPr>
            </w:pPr>
            <w:r w:rsidRPr="00FC3F47">
              <w:rPr>
                <w:rFonts w:eastAsia="Times New Roman"/>
                <w:szCs w:val="24"/>
                <w:lang w:eastAsia="ro-RO"/>
              </w:rPr>
              <w:lastRenderedPageBreak/>
              <w:t>Specia de nevertebrate:</w:t>
            </w:r>
          </w:p>
          <w:p w14:paraId="0D9C9B7E" w14:textId="65053C0F" w:rsidR="00897B3F" w:rsidRPr="00FC3F47" w:rsidRDefault="0070795F" w:rsidP="002E69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Times New Roman"/>
                <w:szCs w:val="24"/>
                <w:lang w:eastAsia="ro-RO"/>
              </w:rPr>
            </w:pPr>
            <w:proofErr w:type="spellStart"/>
            <w:r w:rsidRPr="00FC3F47">
              <w:rPr>
                <w:rFonts w:eastAsia="Times New Roman"/>
                <w:i/>
                <w:iCs/>
                <w:szCs w:val="24"/>
                <w:lang w:eastAsia="ro-RO"/>
              </w:rPr>
              <w:t>Pseudophilotes</w:t>
            </w:r>
            <w:proofErr w:type="spellEnd"/>
            <w:r w:rsidRPr="00FC3F47">
              <w:rPr>
                <w:rFonts w:eastAsia="Times New Roman"/>
                <w:i/>
                <w:iCs/>
                <w:szCs w:val="24"/>
                <w:lang w:eastAsia="ro-RO"/>
              </w:rPr>
              <w:t> </w:t>
            </w:r>
            <w:proofErr w:type="spellStart"/>
            <w:r w:rsidRPr="00FC3F47">
              <w:rPr>
                <w:rFonts w:eastAsia="Times New Roman"/>
                <w:i/>
                <w:iCs/>
                <w:szCs w:val="24"/>
                <w:lang w:eastAsia="ro-RO"/>
              </w:rPr>
              <w:t>baviushungarica</w:t>
            </w:r>
            <w:proofErr w:type="spellEnd"/>
          </w:p>
        </w:tc>
        <w:tc>
          <w:tcPr>
            <w:tcW w:w="1418" w:type="dxa"/>
            <w:shd w:val="clear" w:color="auto" w:fill="FFFFFF" w:themeFill="background1"/>
          </w:tcPr>
          <w:p w14:paraId="4C05DA82" w14:textId="31661617" w:rsidR="00A85D47" w:rsidRPr="00FC3F47" w:rsidRDefault="0070795F"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4"/>
                <w:lang w:eastAsia="ro-RO"/>
              </w:rPr>
            </w:pPr>
            <w:r w:rsidRPr="00FC3F47">
              <w:rPr>
                <w:rFonts w:eastAsia="Times New Roman"/>
                <w:szCs w:val="24"/>
                <w:lang w:eastAsia="ro-RO"/>
              </w:rPr>
              <w:t>NI</w:t>
            </w:r>
          </w:p>
        </w:tc>
        <w:tc>
          <w:tcPr>
            <w:tcW w:w="1984" w:type="dxa"/>
            <w:shd w:val="clear" w:color="auto" w:fill="FFFFFF" w:themeFill="background1"/>
          </w:tcPr>
          <w:p w14:paraId="375D895F" w14:textId="58F15A3F" w:rsidR="007D0094" w:rsidRPr="00FC3F47" w:rsidRDefault="007D0094"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P</w:t>
            </w:r>
            <w:r w:rsidR="006F7951" w:rsidRPr="00FC3F47">
              <w:rPr>
                <w:rFonts w:eastAsia="Times New Roman"/>
                <w:szCs w:val="24"/>
                <w:lang w:eastAsia="ro-RO"/>
              </w:rPr>
              <w:t xml:space="preserve"> </w:t>
            </w:r>
            <w:r w:rsidR="001B7E0A">
              <w:rPr>
                <w:rFonts w:eastAsia="Times New Roman"/>
                <w:szCs w:val="24"/>
                <w:lang w:eastAsia="ro-RO"/>
              </w:rPr>
              <w:t>ș</w:t>
            </w:r>
            <w:r w:rsidR="006F7951" w:rsidRPr="00FC3F47">
              <w:rPr>
                <w:rFonts w:eastAsia="Times New Roman"/>
                <w:szCs w:val="24"/>
                <w:lang w:eastAsia="ro-RO"/>
              </w:rPr>
              <w:t>i A</w:t>
            </w:r>
          </w:p>
          <w:p w14:paraId="3CBFBA62" w14:textId="70652CBE" w:rsidR="00A85D47" w:rsidRPr="00FC3F47" w:rsidRDefault="00426014"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A04.02.02 Pă</w:t>
            </w:r>
            <w:r w:rsidR="001B7E0A">
              <w:rPr>
                <w:rFonts w:eastAsia="Times New Roman"/>
                <w:szCs w:val="24"/>
                <w:lang w:eastAsia="ro-RO"/>
              </w:rPr>
              <w:t>ș</w:t>
            </w:r>
            <w:r w:rsidRPr="00FC3F47">
              <w:rPr>
                <w:rFonts w:eastAsia="Times New Roman"/>
                <w:szCs w:val="24"/>
                <w:lang w:eastAsia="ro-RO"/>
              </w:rPr>
              <w:t>unatul ne-intensiv al oilor</w:t>
            </w:r>
          </w:p>
          <w:p w14:paraId="2258C97A" w14:textId="6455F745" w:rsidR="00623933" w:rsidRPr="00FC3F47" w:rsidRDefault="00623933"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 xml:space="preserve">A07 Utilizarea produselor </w:t>
            </w:r>
            <w:proofErr w:type="spellStart"/>
            <w:r w:rsidRPr="00FC3F47">
              <w:rPr>
                <w:rFonts w:eastAsia="Times New Roman"/>
                <w:szCs w:val="24"/>
                <w:lang w:eastAsia="ro-RO"/>
              </w:rPr>
              <w:t>biocide</w:t>
            </w:r>
            <w:proofErr w:type="spellEnd"/>
            <w:r w:rsidRPr="00FC3F47">
              <w:rPr>
                <w:rFonts w:eastAsia="Times New Roman"/>
                <w:szCs w:val="24"/>
                <w:lang w:eastAsia="ro-RO"/>
              </w:rPr>
              <w:t xml:space="preserve">, hormoni </w:t>
            </w:r>
            <w:r w:rsidR="001B7E0A">
              <w:rPr>
                <w:rFonts w:eastAsia="Times New Roman"/>
                <w:szCs w:val="24"/>
                <w:lang w:eastAsia="ro-RO"/>
              </w:rPr>
              <w:t>ș</w:t>
            </w:r>
            <w:r w:rsidRPr="00FC3F47">
              <w:rPr>
                <w:rFonts w:eastAsia="Times New Roman"/>
                <w:szCs w:val="24"/>
                <w:lang w:eastAsia="ro-RO"/>
              </w:rPr>
              <w:t>i substan</w:t>
            </w:r>
            <w:r w:rsidR="001B7E0A">
              <w:rPr>
                <w:rFonts w:eastAsia="Times New Roman"/>
                <w:szCs w:val="24"/>
                <w:lang w:eastAsia="ro-RO"/>
              </w:rPr>
              <w:t>ț</w:t>
            </w:r>
            <w:r w:rsidRPr="00FC3F47">
              <w:rPr>
                <w:rFonts w:eastAsia="Times New Roman"/>
                <w:szCs w:val="24"/>
                <w:lang w:eastAsia="ro-RO"/>
              </w:rPr>
              <w:t>e chimice</w:t>
            </w:r>
          </w:p>
          <w:p w14:paraId="566423C4" w14:textId="77777777" w:rsidR="009A5773" w:rsidRPr="00FC3F47" w:rsidRDefault="009A5773"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B01.02 Plantare artificială, pe teren deschis (copaci nenativi)</w:t>
            </w:r>
          </w:p>
          <w:p w14:paraId="5CC62856" w14:textId="77777777" w:rsidR="00B3110C" w:rsidRPr="00FC3F47" w:rsidRDefault="00B95D83"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F03.02.01 Colectare de  animale (insecte)</w:t>
            </w:r>
          </w:p>
          <w:p w14:paraId="79DD6EBB" w14:textId="13E96DE6" w:rsidR="00B95D83" w:rsidRPr="00FC3F47" w:rsidRDefault="00B3110C"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K02.01 schimbarea compozi</w:t>
            </w:r>
            <w:r w:rsidR="001B7E0A">
              <w:rPr>
                <w:rFonts w:eastAsia="Times New Roman"/>
                <w:szCs w:val="24"/>
                <w:lang w:eastAsia="ro-RO"/>
              </w:rPr>
              <w:t>ț</w:t>
            </w:r>
            <w:r w:rsidRPr="00FC3F47">
              <w:rPr>
                <w:rFonts w:eastAsia="Times New Roman"/>
                <w:szCs w:val="24"/>
                <w:lang w:eastAsia="ro-RO"/>
              </w:rPr>
              <w:t>iei de specii (succesiune) </w:t>
            </w:r>
            <w:r w:rsidR="00B95D83" w:rsidRPr="00FC3F47">
              <w:rPr>
                <w:rFonts w:eastAsia="Times New Roman"/>
                <w:szCs w:val="24"/>
                <w:lang w:eastAsia="ro-RO"/>
              </w:rPr>
              <w:t> </w:t>
            </w:r>
          </w:p>
          <w:p w14:paraId="4AFD0503" w14:textId="77777777" w:rsidR="005D0EA4" w:rsidRPr="00FC3F47" w:rsidRDefault="005D0EA4"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lastRenderedPageBreak/>
              <w:t>A</w:t>
            </w:r>
          </w:p>
          <w:p w14:paraId="647BF9DA" w14:textId="77777777" w:rsidR="005D0EA4" w:rsidRPr="00FC3F47" w:rsidRDefault="00E02434"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J01.01 Incendii </w:t>
            </w:r>
          </w:p>
          <w:p w14:paraId="796E0499" w14:textId="77777777" w:rsidR="00972AC2" w:rsidRPr="00FC3F47" w:rsidRDefault="00972AC2"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K05.01 Fertilitate redusă/depresie genetică la animale (consangvinizare) </w:t>
            </w:r>
          </w:p>
          <w:p w14:paraId="736FEA03" w14:textId="10F13E85" w:rsidR="00D70569" w:rsidRPr="00FC3F47" w:rsidRDefault="00D70569"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M01.01 Schimbarea temperaturii (ex. cre</w:t>
            </w:r>
            <w:r w:rsidR="001B7E0A">
              <w:rPr>
                <w:rFonts w:eastAsia="Times New Roman"/>
                <w:szCs w:val="24"/>
                <w:lang w:eastAsia="ro-RO"/>
              </w:rPr>
              <w:t>ș</w:t>
            </w:r>
            <w:r w:rsidRPr="00FC3F47">
              <w:rPr>
                <w:rFonts w:eastAsia="Times New Roman"/>
                <w:szCs w:val="24"/>
                <w:lang w:eastAsia="ro-RO"/>
              </w:rPr>
              <w:t xml:space="preserve">terea temperaturii </w:t>
            </w:r>
            <w:r w:rsidR="001B7E0A">
              <w:rPr>
                <w:rFonts w:eastAsia="Times New Roman"/>
                <w:szCs w:val="24"/>
                <w:lang w:eastAsia="ro-RO"/>
              </w:rPr>
              <w:t>ș</w:t>
            </w:r>
            <w:r w:rsidRPr="00FC3F47">
              <w:rPr>
                <w:rFonts w:eastAsia="Times New Roman"/>
                <w:szCs w:val="24"/>
                <w:lang w:eastAsia="ro-RO"/>
              </w:rPr>
              <w:t xml:space="preserve">i extremele); M01.02 secete </w:t>
            </w:r>
            <w:r w:rsidR="001B7E0A">
              <w:rPr>
                <w:rFonts w:eastAsia="Times New Roman"/>
                <w:szCs w:val="24"/>
                <w:lang w:eastAsia="ro-RO"/>
              </w:rPr>
              <w:t>ș</w:t>
            </w:r>
            <w:r w:rsidRPr="00FC3F47">
              <w:rPr>
                <w:rFonts w:eastAsia="Times New Roman"/>
                <w:szCs w:val="24"/>
                <w:lang w:eastAsia="ro-RO"/>
              </w:rPr>
              <w:t>i precipita</w:t>
            </w:r>
            <w:r w:rsidR="001B7E0A">
              <w:rPr>
                <w:rFonts w:eastAsia="Times New Roman"/>
                <w:szCs w:val="24"/>
                <w:lang w:eastAsia="ro-RO"/>
              </w:rPr>
              <w:t>ț</w:t>
            </w:r>
            <w:r w:rsidRPr="00FC3F47">
              <w:rPr>
                <w:rFonts w:eastAsia="Times New Roman"/>
                <w:szCs w:val="24"/>
                <w:lang w:eastAsia="ro-RO"/>
              </w:rPr>
              <w:t>ii reduse </w:t>
            </w:r>
          </w:p>
          <w:p w14:paraId="179C8DBD" w14:textId="7B37A497" w:rsidR="003B0220" w:rsidRPr="00FC3F47" w:rsidRDefault="003B0220"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 xml:space="preserve">M02.01 Înlocuirea </w:t>
            </w:r>
            <w:r w:rsidR="001B7E0A">
              <w:rPr>
                <w:rFonts w:eastAsia="Times New Roman"/>
                <w:szCs w:val="24"/>
                <w:lang w:eastAsia="ro-RO"/>
              </w:rPr>
              <w:t>ș</w:t>
            </w:r>
            <w:r w:rsidRPr="00FC3F47">
              <w:rPr>
                <w:rFonts w:eastAsia="Times New Roman"/>
                <w:szCs w:val="24"/>
                <w:lang w:eastAsia="ro-RO"/>
              </w:rPr>
              <w:t>i deteriorarea habitatului </w:t>
            </w:r>
          </w:p>
        </w:tc>
        <w:tc>
          <w:tcPr>
            <w:tcW w:w="3686" w:type="dxa"/>
            <w:shd w:val="clear" w:color="auto" w:fill="FFFFFF" w:themeFill="background1"/>
          </w:tcPr>
          <w:p w14:paraId="517C63A5" w14:textId="1290DAD6" w:rsidR="00A85D47" w:rsidRPr="00FC3F47" w:rsidRDefault="002A2B6E"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lang w:eastAsia="ro-RO"/>
              </w:rPr>
            </w:pPr>
            <w:r w:rsidRPr="00FC3F47">
              <w:rPr>
                <w:rFonts w:eastAsia="Times New Roman"/>
                <w:lang w:eastAsia="ro-RO"/>
              </w:rPr>
              <w:lastRenderedPageBreak/>
              <w:t>MS 1.1.1</w:t>
            </w:r>
            <w:r w:rsidR="00482C68" w:rsidRPr="00FC3F47">
              <w:rPr>
                <w:rFonts w:eastAsia="Times New Roman"/>
                <w:lang w:eastAsia="ro-RO"/>
              </w:rPr>
              <w:t xml:space="preserve"> </w:t>
            </w:r>
            <w:r w:rsidRPr="00FC3F47">
              <w:rPr>
                <w:rFonts w:eastAsia="Times New Roman"/>
                <w:lang w:eastAsia="ro-RO"/>
              </w:rPr>
              <w:t>Controlul pă</w:t>
            </w:r>
            <w:r w:rsidR="001B7E0A">
              <w:rPr>
                <w:rFonts w:eastAsia="Times New Roman"/>
                <w:lang w:eastAsia="ro-RO"/>
              </w:rPr>
              <w:t>ș</w:t>
            </w:r>
            <w:r w:rsidRPr="00FC3F47">
              <w:rPr>
                <w:rFonts w:eastAsia="Times New Roman"/>
                <w:lang w:eastAsia="ro-RO"/>
              </w:rPr>
              <w:t>unatului în habitatele de paji</w:t>
            </w:r>
            <w:r w:rsidR="001B7E0A">
              <w:rPr>
                <w:rFonts w:eastAsia="Times New Roman"/>
                <w:lang w:eastAsia="ro-RO"/>
              </w:rPr>
              <w:t>ș</w:t>
            </w:r>
            <w:r w:rsidRPr="00FC3F47">
              <w:rPr>
                <w:rFonts w:eastAsia="Times New Roman"/>
                <w:lang w:eastAsia="ro-RO"/>
              </w:rPr>
              <w:t xml:space="preserve">ti din aria naturală protejată pentru asigurarea conservării </w:t>
            </w:r>
            <w:r w:rsidR="00130F86">
              <w:rPr>
                <w:rFonts w:eastAsia="Times New Roman"/>
                <w:lang w:eastAsia="ro-RO"/>
              </w:rPr>
              <w:t>s</w:t>
            </w:r>
            <w:r w:rsidRPr="00FC3F47">
              <w:rPr>
                <w:rFonts w:eastAsia="Times New Roman"/>
                <w:lang w:eastAsia="ro-RO"/>
              </w:rPr>
              <w:t>peciei </w:t>
            </w:r>
            <w:proofErr w:type="spellStart"/>
            <w:r w:rsidRPr="00FC3F47">
              <w:rPr>
                <w:rFonts w:eastAsia="Times New Roman"/>
                <w:i/>
                <w:lang w:eastAsia="ro-RO"/>
              </w:rPr>
              <w:t>Crambe</w:t>
            </w:r>
            <w:proofErr w:type="spellEnd"/>
            <w:r w:rsidRPr="00FC3F47">
              <w:rPr>
                <w:rFonts w:eastAsia="Times New Roman"/>
                <w:i/>
                <w:lang w:eastAsia="ro-RO"/>
              </w:rPr>
              <w:t> </w:t>
            </w:r>
            <w:proofErr w:type="spellStart"/>
            <w:r w:rsidRPr="00FC3F47">
              <w:rPr>
                <w:rFonts w:eastAsia="Times New Roman"/>
                <w:i/>
                <w:lang w:eastAsia="ro-RO"/>
              </w:rPr>
              <w:t>tataria</w:t>
            </w:r>
            <w:proofErr w:type="spellEnd"/>
            <w:r w:rsidRPr="00FC3F47">
              <w:rPr>
                <w:rFonts w:eastAsia="Times New Roman"/>
                <w:lang w:eastAsia="ro-RO"/>
              </w:rPr>
              <w:t> </w:t>
            </w:r>
            <w:r w:rsidR="001B7E0A">
              <w:rPr>
                <w:rFonts w:eastAsia="Times New Roman"/>
                <w:lang w:eastAsia="ro-RO"/>
              </w:rPr>
              <w:t>ș</w:t>
            </w:r>
            <w:r w:rsidRPr="00FC3F47">
              <w:rPr>
                <w:rFonts w:eastAsia="Times New Roman"/>
                <w:lang w:eastAsia="ro-RO"/>
              </w:rPr>
              <w:t>i a speciilor de nevertebrate: </w:t>
            </w:r>
            <w:r w:rsidRPr="00FC3F47">
              <w:rPr>
                <w:rFonts w:eastAsia="Times New Roman"/>
                <w:i/>
                <w:lang w:eastAsia="ro-RO"/>
              </w:rPr>
              <w:t>Catopta thrips, Gortyna borelii </w:t>
            </w:r>
            <w:proofErr w:type="spellStart"/>
            <w:r w:rsidRPr="00FC3F47">
              <w:rPr>
                <w:rFonts w:eastAsia="Times New Roman"/>
                <w:i/>
                <w:lang w:eastAsia="ro-RO"/>
              </w:rPr>
              <w:t>lunata</w:t>
            </w:r>
            <w:proofErr w:type="spellEnd"/>
            <w:r w:rsidRPr="00FC3F47">
              <w:rPr>
                <w:rFonts w:eastAsia="Times New Roman"/>
                <w:i/>
                <w:lang w:eastAsia="ro-RO"/>
              </w:rPr>
              <w:t>, </w:t>
            </w:r>
            <w:proofErr w:type="spellStart"/>
            <w:r w:rsidRPr="00FC3F47">
              <w:rPr>
                <w:rFonts w:eastAsia="Times New Roman"/>
                <w:i/>
                <w:lang w:eastAsia="ro-RO"/>
              </w:rPr>
              <w:t>Pseudophilotes</w:t>
            </w:r>
            <w:proofErr w:type="spellEnd"/>
            <w:r w:rsidR="00750E25" w:rsidRPr="00FC3F47">
              <w:rPr>
                <w:rFonts w:eastAsia="Times New Roman"/>
                <w:i/>
                <w:lang w:eastAsia="ro-RO"/>
              </w:rPr>
              <w:t xml:space="preserve">  </w:t>
            </w:r>
            <w:r w:rsidRPr="00FC3F47">
              <w:rPr>
                <w:rFonts w:eastAsia="Times New Roman"/>
                <w:i/>
                <w:lang w:eastAsia="ro-RO"/>
              </w:rPr>
              <w:t> </w:t>
            </w:r>
            <w:proofErr w:type="spellStart"/>
            <w:r w:rsidRPr="00FC3F47">
              <w:rPr>
                <w:rFonts w:eastAsia="Times New Roman"/>
                <w:i/>
                <w:lang w:eastAsia="ro-RO"/>
              </w:rPr>
              <w:t>bavius</w:t>
            </w:r>
            <w:proofErr w:type="spellEnd"/>
            <w:r w:rsidRPr="00FC3F47">
              <w:rPr>
                <w:rFonts w:eastAsia="Times New Roman"/>
                <w:i/>
                <w:lang w:eastAsia="ro-RO"/>
              </w:rPr>
              <w:t> </w:t>
            </w:r>
            <w:proofErr w:type="spellStart"/>
            <w:r w:rsidRPr="00FC3F47">
              <w:rPr>
                <w:rFonts w:eastAsia="Times New Roman"/>
                <w:i/>
                <w:lang w:eastAsia="ro-RO"/>
              </w:rPr>
              <w:t>hungarica</w:t>
            </w:r>
            <w:proofErr w:type="spellEnd"/>
            <w:r w:rsidRPr="00FC3F47">
              <w:rPr>
                <w:rFonts w:eastAsia="Times New Roman"/>
                <w:i/>
                <w:lang w:eastAsia="ro-RO"/>
              </w:rPr>
              <w:t>.</w:t>
            </w:r>
            <w:r w:rsidRPr="00FC3F47">
              <w:rPr>
                <w:rFonts w:eastAsia="Times New Roman"/>
                <w:lang w:eastAsia="ro-RO"/>
              </w:rPr>
              <w:t> </w:t>
            </w:r>
          </w:p>
          <w:p w14:paraId="52858D75" w14:textId="05FC2A7D" w:rsidR="00A765C3" w:rsidRPr="00FC3F47" w:rsidRDefault="00A765C3"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lang w:eastAsia="ro-RO"/>
              </w:rPr>
            </w:pPr>
            <w:r w:rsidRPr="00FC3F47">
              <w:rPr>
                <w:rFonts w:eastAsia="Times New Roman"/>
                <w:lang w:eastAsia="ro-RO"/>
              </w:rPr>
              <w:t>MS 1.1.2 Men</w:t>
            </w:r>
            <w:r w:rsidR="001B7E0A">
              <w:rPr>
                <w:rFonts w:eastAsia="Times New Roman"/>
                <w:lang w:eastAsia="ro-RO"/>
              </w:rPr>
              <w:t>ț</w:t>
            </w:r>
            <w:r w:rsidRPr="00FC3F47">
              <w:rPr>
                <w:rFonts w:eastAsia="Times New Roman"/>
                <w:lang w:eastAsia="ro-RO"/>
              </w:rPr>
              <w:t xml:space="preserve">inerea în stare favorabilă a habitatelor caracteristice </w:t>
            </w:r>
            <w:r w:rsidR="00750E25" w:rsidRPr="00FC3F47">
              <w:rPr>
                <w:rFonts w:eastAsia="Times New Roman"/>
                <w:lang w:eastAsia="ro-RO"/>
              </w:rPr>
              <w:t>s</w:t>
            </w:r>
            <w:r w:rsidRPr="00FC3F47">
              <w:rPr>
                <w:rFonts w:eastAsia="Times New Roman"/>
                <w:lang w:eastAsia="ro-RO"/>
              </w:rPr>
              <w:t>peciei </w:t>
            </w:r>
            <w:proofErr w:type="spellStart"/>
            <w:r w:rsidRPr="00FC3F47">
              <w:rPr>
                <w:rFonts w:eastAsia="Times New Roman"/>
                <w:i/>
                <w:lang w:eastAsia="ro-RO"/>
              </w:rPr>
              <w:t>Crambe</w:t>
            </w:r>
            <w:proofErr w:type="spellEnd"/>
            <w:r w:rsidRPr="00FC3F47">
              <w:rPr>
                <w:rFonts w:eastAsia="Times New Roman"/>
                <w:i/>
                <w:lang w:eastAsia="ro-RO"/>
              </w:rPr>
              <w:t> </w:t>
            </w:r>
            <w:proofErr w:type="spellStart"/>
            <w:r w:rsidRPr="00FC3F47">
              <w:rPr>
                <w:rFonts w:eastAsia="Times New Roman"/>
                <w:i/>
                <w:lang w:eastAsia="ro-RO"/>
              </w:rPr>
              <w:t>tataria</w:t>
            </w:r>
            <w:proofErr w:type="spellEnd"/>
            <w:r w:rsidRPr="00FC3F47">
              <w:rPr>
                <w:rFonts w:eastAsia="Times New Roman"/>
                <w:lang w:eastAsia="ro-RO"/>
              </w:rPr>
              <w:t> </w:t>
            </w:r>
          </w:p>
          <w:p w14:paraId="64889598" w14:textId="3F0E47BB" w:rsidR="0075237E" w:rsidRPr="00FC3F47" w:rsidRDefault="00284013"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lang w:eastAsia="ro-RO"/>
              </w:rPr>
            </w:pPr>
            <w:r w:rsidRPr="00FC3F47">
              <w:rPr>
                <w:rFonts w:eastAsia="Times New Roman"/>
                <w:lang w:eastAsia="ro-RO"/>
              </w:rPr>
              <w:t xml:space="preserve">MS 1.1.3  </w:t>
            </w:r>
            <w:r w:rsidR="0075237E" w:rsidRPr="00FC3F47">
              <w:rPr>
                <w:rFonts w:eastAsia="Times New Roman"/>
                <w:lang w:eastAsia="ro-RO"/>
              </w:rPr>
              <w:t>Interzicerea culegerii indivizilor de  </w:t>
            </w:r>
            <w:proofErr w:type="spellStart"/>
            <w:r w:rsidR="0075237E" w:rsidRPr="00FC3F47">
              <w:rPr>
                <w:rFonts w:eastAsia="Times New Roman"/>
                <w:i/>
                <w:lang w:eastAsia="ro-RO"/>
              </w:rPr>
              <w:t>Crambe</w:t>
            </w:r>
            <w:proofErr w:type="spellEnd"/>
            <w:r w:rsidR="0075237E" w:rsidRPr="00FC3F47">
              <w:rPr>
                <w:rFonts w:eastAsia="Times New Roman"/>
                <w:i/>
                <w:lang w:eastAsia="ro-RO"/>
              </w:rPr>
              <w:t> </w:t>
            </w:r>
            <w:proofErr w:type="spellStart"/>
            <w:r w:rsidR="0075237E" w:rsidRPr="00FC3F47">
              <w:rPr>
                <w:rFonts w:eastAsia="Times New Roman"/>
                <w:i/>
                <w:lang w:eastAsia="ro-RO"/>
              </w:rPr>
              <w:t>tataria</w:t>
            </w:r>
            <w:proofErr w:type="spellEnd"/>
            <w:r w:rsidR="0075237E" w:rsidRPr="00FC3F47">
              <w:rPr>
                <w:rFonts w:eastAsia="Times New Roman"/>
                <w:i/>
                <w:lang w:eastAsia="ro-RO"/>
              </w:rPr>
              <w:t>.</w:t>
            </w:r>
            <w:r w:rsidR="0075237E" w:rsidRPr="00FC3F47">
              <w:rPr>
                <w:rFonts w:eastAsia="Times New Roman"/>
                <w:lang w:eastAsia="ro-RO"/>
              </w:rPr>
              <w:t> </w:t>
            </w:r>
          </w:p>
          <w:p w14:paraId="6BF63D56" w14:textId="309A5D5A" w:rsidR="009A1434" w:rsidRPr="00FC3F47" w:rsidRDefault="009A1434"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lang w:eastAsia="ro-RO"/>
              </w:rPr>
            </w:pPr>
            <w:r w:rsidRPr="00FC3F47">
              <w:rPr>
                <w:rFonts w:eastAsia="Times New Roman"/>
                <w:lang w:eastAsia="ro-RO"/>
              </w:rPr>
              <w:t xml:space="preserve">MS 1.1.4 Controlul </w:t>
            </w:r>
            <w:r w:rsidR="001B7E0A">
              <w:rPr>
                <w:rFonts w:eastAsia="Times New Roman"/>
                <w:lang w:eastAsia="ro-RO"/>
              </w:rPr>
              <w:t>ș</w:t>
            </w:r>
            <w:r w:rsidRPr="00FC3F47">
              <w:rPr>
                <w:rFonts w:eastAsia="Times New Roman"/>
                <w:lang w:eastAsia="ro-RO"/>
              </w:rPr>
              <w:t>i prevenirea incendierilor de vegeta</w:t>
            </w:r>
            <w:r w:rsidR="001B7E0A">
              <w:rPr>
                <w:rFonts w:eastAsia="Times New Roman"/>
                <w:lang w:eastAsia="ro-RO"/>
              </w:rPr>
              <w:t>ț</w:t>
            </w:r>
            <w:r w:rsidRPr="00FC3F47">
              <w:rPr>
                <w:rFonts w:eastAsia="Times New Roman"/>
                <w:lang w:eastAsia="ro-RO"/>
              </w:rPr>
              <w:t>ie în vederea asigurării conservării popula</w:t>
            </w:r>
            <w:r w:rsidR="001B7E0A">
              <w:rPr>
                <w:rFonts w:eastAsia="Times New Roman"/>
                <w:lang w:eastAsia="ro-RO"/>
              </w:rPr>
              <w:t>ț</w:t>
            </w:r>
            <w:r w:rsidRPr="00FC3F47">
              <w:rPr>
                <w:rFonts w:eastAsia="Times New Roman"/>
                <w:lang w:eastAsia="ro-RO"/>
              </w:rPr>
              <w:t>iilor speciei de plante: </w:t>
            </w:r>
            <w:proofErr w:type="spellStart"/>
            <w:r w:rsidRPr="00FC3F47">
              <w:rPr>
                <w:rFonts w:eastAsia="Times New Roman"/>
                <w:i/>
                <w:lang w:eastAsia="ro-RO"/>
              </w:rPr>
              <w:t>Crambe</w:t>
            </w:r>
            <w:proofErr w:type="spellEnd"/>
            <w:r w:rsidRPr="00FC3F47">
              <w:rPr>
                <w:rFonts w:eastAsia="Times New Roman"/>
                <w:i/>
                <w:lang w:eastAsia="ro-RO"/>
              </w:rPr>
              <w:t> </w:t>
            </w:r>
            <w:proofErr w:type="spellStart"/>
            <w:r w:rsidRPr="00FC3F47">
              <w:rPr>
                <w:rFonts w:eastAsia="Times New Roman"/>
                <w:i/>
                <w:lang w:eastAsia="ro-RO"/>
              </w:rPr>
              <w:t>tataria</w:t>
            </w:r>
            <w:proofErr w:type="spellEnd"/>
            <w:r w:rsidRPr="00FC3F47">
              <w:rPr>
                <w:rFonts w:eastAsia="Times New Roman"/>
                <w:i/>
                <w:lang w:eastAsia="ro-RO"/>
              </w:rPr>
              <w:t> </w:t>
            </w:r>
            <w:r w:rsidR="001B7E0A">
              <w:rPr>
                <w:rFonts w:eastAsia="Times New Roman"/>
                <w:lang w:eastAsia="ro-RO"/>
              </w:rPr>
              <w:t>ș</w:t>
            </w:r>
            <w:r w:rsidRPr="00FC3F47">
              <w:rPr>
                <w:rFonts w:eastAsia="Times New Roman"/>
                <w:lang w:eastAsia="ro-RO"/>
              </w:rPr>
              <w:t>i popula</w:t>
            </w:r>
            <w:r w:rsidR="001B7E0A">
              <w:rPr>
                <w:rFonts w:eastAsia="Times New Roman"/>
                <w:lang w:eastAsia="ro-RO"/>
              </w:rPr>
              <w:t>ț</w:t>
            </w:r>
            <w:r w:rsidRPr="00FC3F47">
              <w:rPr>
                <w:rFonts w:eastAsia="Times New Roman"/>
                <w:lang w:eastAsia="ro-RO"/>
              </w:rPr>
              <w:t xml:space="preserve">iilor speciilor de </w:t>
            </w:r>
            <w:r w:rsidRPr="00FC3F47">
              <w:rPr>
                <w:rFonts w:eastAsia="Times New Roman"/>
                <w:lang w:eastAsia="ro-RO"/>
              </w:rPr>
              <w:lastRenderedPageBreak/>
              <w:t>nevertebrate: </w:t>
            </w:r>
            <w:r w:rsidRPr="00FC3F47">
              <w:rPr>
                <w:rFonts w:eastAsia="Times New Roman"/>
                <w:i/>
                <w:lang w:eastAsia="ro-RO"/>
              </w:rPr>
              <w:t>Catopta thrips, Gortyna </w:t>
            </w:r>
            <w:proofErr w:type="spellStart"/>
            <w:r w:rsidRPr="00FC3F47">
              <w:rPr>
                <w:rFonts w:eastAsia="Times New Roman"/>
                <w:i/>
                <w:lang w:eastAsia="ro-RO"/>
              </w:rPr>
              <w:t>borelii</w:t>
            </w:r>
            <w:proofErr w:type="spellEnd"/>
            <w:r w:rsidRPr="00FC3F47">
              <w:rPr>
                <w:rFonts w:eastAsia="Times New Roman"/>
                <w:i/>
                <w:lang w:eastAsia="ro-RO"/>
              </w:rPr>
              <w:t> </w:t>
            </w:r>
            <w:proofErr w:type="spellStart"/>
            <w:r w:rsidRPr="00FC3F47">
              <w:rPr>
                <w:rFonts w:eastAsia="Times New Roman"/>
                <w:i/>
                <w:lang w:eastAsia="ro-RO"/>
              </w:rPr>
              <w:t>lunata</w:t>
            </w:r>
            <w:proofErr w:type="spellEnd"/>
            <w:r w:rsidRPr="00FC3F47">
              <w:rPr>
                <w:rFonts w:eastAsia="Times New Roman"/>
                <w:i/>
                <w:lang w:eastAsia="ro-RO"/>
              </w:rPr>
              <w:t>, </w:t>
            </w:r>
            <w:proofErr w:type="spellStart"/>
            <w:r w:rsidRPr="00FC3F47">
              <w:rPr>
                <w:rFonts w:eastAsia="Times New Roman"/>
                <w:i/>
                <w:lang w:eastAsia="ro-RO"/>
              </w:rPr>
              <w:t>Pseudophilotes</w:t>
            </w:r>
            <w:proofErr w:type="spellEnd"/>
            <w:r w:rsidRPr="00FC3F47">
              <w:rPr>
                <w:rFonts w:eastAsia="Times New Roman"/>
                <w:i/>
                <w:lang w:eastAsia="ro-RO"/>
              </w:rPr>
              <w:t> </w:t>
            </w:r>
            <w:r w:rsidR="00750E25" w:rsidRPr="00FC3F47">
              <w:rPr>
                <w:rFonts w:eastAsia="Times New Roman"/>
                <w:i/>
                <w:lang w:eastAsia="ro-RO"/>
              </w:rPr>
              <w:t xml:space="preserve">  </w:t>
            </w:r>
            <w:proofErr w:type="spellStart"/>
            <w:r w:rsidRPr="00FC3F47">
              <w:rPr>
                <w:rFonts w:eastAsia="Times New Roman"/>
                <w:i/>
                <w:lang w:eastAsia="ro-RO"/>
              </w:rPr>
              <w:t>bavius</w:t>
            </w:r>
            <w:proofErr w:type="spellEnd"/>
            <w:r w:rsidRPr="00FC3F47">
              <w:rPr>
                <w:rFonts w:eastAsia="Times New Roman"/>
                <w:i/>
                <w:lang w:eastAsia="ro-RO"/>
              </w:rPr>
              <w:t> </w:t>
            </w:r>
            <w:proofErr w:type="spellStart"/>
            <w:r w:rsidRPr="00FC3F47">
              <w:rPr>
                <w:rFonts w:eastAsia="Times New Roman"/>
                <w:i/>
                <w:lang w:eastAsia="ro-RO"/>
              </w:rPr>
              <w:t>hungarica</w:t>
            </w:r>
            <w:proofErr w:type="spellEnd"/>
            <w:r w:rsidRPr="00FC3F47">
              <w:rPr>
                <w:rFonts w:eastAsia="Times New Roman"/>
                <w:lang w:eastAsia="ro-RO"/>
              </w:rPr>
              <w:t> </w:t>
            </w:r>
          </w:p>
        </w:tc>
      </w:tr>
      <w:tr w:rsidR="00976302" w:rsidRPr="00FC3F47" w14:paraId="240CF3A4" w14:textId="77777777" w:rsidTr="001F3B4F">
        <w:tc>
          <w:tcPr>
            <w:tcW w:w="2405" w:type="dxa"/>
            <w:shd w:val="clear" w:color="auto" w:fill="FFFFFF" w:themeFill="background1"/>
          </w:tcPr>
          <w:p w14:paraId="35C46EFB" w14:textId="77777777" w:rsidR="0070795F" w:rsidRPr="00FC3F47" w:rsidRDefault="0070795F" w:rsidP="002E69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Times New Roman"/>
                <w:szCs w:val="24"/>
                <w:lang w:eastAsia="ro-RO"/>
              </w:rPr>
            </w:pPr>
            <w:r w:rsidRPr="00FC3F47">
              <w:rPr>
                <w:rFonts w:eastAsia="Times New Roman"/>
                <w:szCs w:val="24"/>
                <w:lang w:eastAsia="ro-RO"/>
              </w:rPr>
              <w:lastRenderedPageBreak/>
              <w:t>Specia de nevertebrate:</w:t>
            </w:r>
          </w:p>
          <w:p w14:paraId="0D2A5787" w14:textId="6CA390A0" w:rsidR="0070795F" w:rsidRPr="00FC3F47" w:rsidRDefault="00ED7B2D" w:rsidP="002E69D5">
            <w:pPr>
              <w:tabs>
                <w:tab w:val="left" w:pos="916"/>
                <w:tab w:val="left" w:pos="1832"/>
                <w:tab w:val="left" w:pos="2748"/>
                <w:tab w:val="left" w:pos="342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Times New Roman"/>
                <w:szCs w:val="24"/>
                <w:lang w:eastAsia="ro-RO"/>
              </w:rPr>
            </w:pPr>
            <w:proofErr w:type="spellStart"/>
            <w:r w:rsidRPr="00FC3F47">
              <w:rPr>
                <w:rFonts w:eastAsia="Times New Roman"/>
                <w:i/>
                <w:iCs/>
                <w:szCs w:val="24"/>
                <w:lang w:eastAsia="ro-RO"/>
              </w:rPr>
              <w:t>Catopta</w:t>
            </w:r>
            <w:proofErr w:type="spellEnd"/>
            <w:r w:rsidRPr="00FC3F47">
              <w:rPr>
                <w:rFonts w:eastAsia="Times New Roman"/>
                <w:i/>
                <w:iCs/>
                <w:szCs w:val="24"/>
                <w:lang w:eastAsia="ro-RO"/>
              </w:rPr>
              <w:t> </w:t>
            </w:r>
            <w:proofErr w:type="spellStart"/>
            <w:r w:rsidRPr="00FC3F47">
              <w:rPr>
                <w:rFonts w:eastAsia="Times New Roman"/>
                <w:i/>
                <w:iCs/>
                <w:szCs w:val="24"/>
                <w:lang w:eastAsia="ro-RO"/>
              </w:rPr>
              <w:t>thrips</w:t>
            </w:r>
            <w:proofErr w:type="spellEnd"/>
          </w:p>
        </w:tc>
        <w:tc>
          <w:tcPr>
            <w:tcW w:w="1418" w:type="dxa"/>
            <w:shd w:val="clear" w:color="auto" w:fill="FFFFFF" w:themeFill="background1"/>
          </w:tcPr>
          <w:p w14:paraId="2C6C9582" w14:textId="5C3D60E7" w:rsidR="0070795F" w:rsidRPr="00FC3F47" w:rsidRDefault="00ED7B2D"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4"/>
                <w:lang w:eastAsia="ro-RO"/>
              </w:rPr>
            </w:pPr>
            <w:r w:rsidRPr="00FC3F47">
              <w:rPr>
                <w:rFonts w:eastAsia="Times New Roman"/>
                <w:szCs w:val="24"/>
                <w:lang w:eastAsia="ro-RO"/>
              </w:rPr>
              <w:t>NR</w:t>
            </w:r>
          </w:p>
        </w:tc>
        <w:tc>
          <w:tcPr>
            <w:tcW w:w="1984" w:type="dxa"/>
            <w:shd w:val="clear" w:color="auto" w:fill="FFFFFF" w:themeFill="background1"/>
          </w:tcPr>
          <w:p w14:paraId="2EC6CD54" w14:textId="5BB50615" w:rsidR="007D0094" w:rsidRPr="00FC3F47" w:rsidRDefault="007D0094"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P</w:t>
            </w:r>
            <w:r w:rsidR="003E6582" w:rsidRPr="00FC3F47">
              <w:rPr>
                <w:rFonts w:eastAsia="Times New Roman"/>
                <w:szCs w:val="24"/>
                <w:lang w:eastAsia="ro-RO"/>
              </w:rPr>
              <w:t xml:space="preserve"> </w:t>
            </w:r>
            <w:r w:rsidR="001B7E0A">
              <w:rPr>
                <w:rFonts w:eastAsia="Times New Roman"/>
                <w:szCs w:val="24"/>
                <w:lang w:eastAsia="ro-RO"/>
              </w:rPr>
              <w:t>ș</w:t>
            </w:r>
            <w:r w:rsidR="003E6582" w:rsidRPr="00FC3F47">
              <w:rPr>
                <w:rFonts w:eastAsia="Times New Roman"/>
                <w:szCs w:val="24"/>
                <w:lang w:eastAsia="ro-RO"/>
              </w:rPr>
              <w:t>i A</w:t>
            </w:r>
          </w:p>
          <w:p w14:paraId="5F7FC2C9" w14:textId="73AAFFFB" w:rsidR="0070795F" w:rsidRPr="00FC3F47" w:rsidRDefault="00C2208F"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A04.02.02 Pă</w:t>
            </w:r>
            <w:r w:rsidR="001B7E0A">
              <w:rPr>
                <w:rFonts w:eastAsia="Times New Roman"/>
                <w:szCs w:val="24"/>
                <w:lang w:eastAsia="ro-RO"/>
              </w:rPr>
              <w:t>ș</w:t>
            </w:r>
            <w:r w:rsidRPr="00FC3F47">
              <w:rPr>
                <w:rFonts w:eastAsia="Times New Roman"/>
                <w:szCs w:val="24"/>
                <w:lang w:eastAsia="ro-RO"/>
              </w:rPr>
              <w:t>unatul ne-intensiv al oilor</w:t>
            </w:r>
          </w:p>
          <w:p w14:paraId="4950233B" w14:textId="516B9B09" w:rsidR="00080447" w:rsidRPr="00FC3F47" w:rsidRDefault="00080447"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 xml:space="preserve">A07 Utilizarea produselor </w:t>
            </w:r>
            <w:proofErr w:type="spellStart"/>
            <w:r w:rsidRPr="00FC3F47">
              <w:rPr>
                <w:rFonts w:eastAsia="Times New Roman"/>
                <w:szCs w:val="24"/>
                <w:lang w:eastAsia="ro-RO"/>
              </w:rPr>
              <w:t>biocide</w:t>
            </w:r>
            <w:proofErr w:type="spellEnd"/>
            <w:r w:rsidRPr="00FC3F47">
              <w:rPr>
                <w:rFonts w:eastAsia="Times New Roman"/>
                <w:szCs w:val="24"/>
                <w:lang w:eastAsia="ro-RO"/>
              </w:rPr>
              <w:t xml:space="preserve">, hormoni </w:t>
            </w:r>
            <w:r w:rsidR="001B7E0A">
              <w:rPr>
                <w:rFonts w:eastAsia="Times New Roman"/>
                <w:szCs w:val="24"/>
                <w:lang w:eastAsia="ro-RO"/>
              </w:rPr>
              <w:lastRenderedPageBreak/>
              <w:t>ș</w:t>
            </w:r>
            <w:r w:rsidRPr="00FC3F47">
              <w:rPr>
                <w:rFonts w:eastAsia="Times New Roman"/>
                <w:szCs w:val="24"/>
                <w:lang w:eastAsia="ro-RO"/>
              </w:rPr>
              <w:t>i substan</w:t>
            </w:r>
            <w:r w:rsidR="001B7E0A">
              <w:rPr>
                <w:rFonts w:eastAsia="Times New Roman"/>
                <w:szCs w:val="24"/>
                <w:lang w:eastAsia="ro-RO"/>
              </w:rPr>
              <w:t>ț</w:t>
            </w:r>
            <w:r w:rsidRPr="00FC3F47">
              <w:rPr>
                <w:rFonts w:eastAsia="Times New Roman"/>
                <w:szCs w:val="24"/>
                <w:lang w:eastAsia="ro-RO"/>
              </w:rPr>
              <w:t>e chimice</w:t>
            </w:r>
          </w:p>
          <w:p w14:paraId="2753B75A" w14:textId="77777777" w:rsidR="007D735F" w:rsidRPr="00FC3F47" w:rsidRDefault="007D735F"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B01.02 Plantare artificială, pe teren deschis (copaci nenativi)</w:t>
            </w:r>
          </w:p>
          <w:p w14:paraId="2066FC3A" w14:textId="77777777" w:rsidR="007D735F" w:rsidRPr="00FC3F47" w:rsidRDefault="007D735F"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F03.02.01 Colectare de  animale (insecte)  </w:t>
            </w:r>
          </w:p>
          <w:p w14:paraId="5C97728F" w14:textId="36363803" w:rsidR="009B44CA" w:rsidRPr="00FC3F47" w:rsidRDefault="009B44CA"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K02.01 schimbarea compozi</w:t>
            </w:r>
            <w:r w:rsidR="001B7E0A">
              <w:rPr>
                <w:rFonts w:eastAsia="Times New Roman"/>
                <w:szCs w:val="24"/>
                <w:lang w:eastAsia="ro-RO"/>
              </w:rPr>
              <w:t>ț</w:t>
            </w:r>
            <w:r w:rsidRPr="00FC3F47">
              <w:rPr>
                <w:rFonts w:eastAsia="Times New Roman"/>
                <w:szCs w:val="24"/>
                <w:lang w:eastAsia="ro-RO"/>
              </w:rPr>
              <w:t>iei de specii (succesiune)</w:t>
            </w:r>
          </w:p>
          <w:p w14:paraId="728F8FBE" w14:textId="77777777" w:rsidR="00871267" w:rsidRPr="00FC3F47" w:rsidRDefault="00871267"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A</w:t>
            </w:r>
          </w:p>
          <w:p w14:paraId="2C41BD40" w14:textId="77777777" w:rsidR="00871267" w:rsidRPr="00FC3F47" w:rsidRDefault="002930D3"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H06.02 Poluare luminoasă</w:t>
            </w:r>
          </w:p>
          <w:p w14:paraId="59ABEC51" w14:textId="77777777" w:rsidR="000D4D4C" w:rsidRPr="00FC3F47" w:rsidRDefault="000D4D4C"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J01.01 Incendii </w:t>
            </w:r>
          </w:p>
          <w:p w14:paraId="188BF92E" w14:textId="77777777" w:rsidR="00457C6E" w:rsidRPr="00FC3F47" w:rsidRDefault="00457C6E"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K05.01 Fertilitate redusă/depresie genetică la animale (consangvinizare) </w:t>
            </w:r>
          </w:p>
          <w:p w14:paraId="25759CB3" w14:textId="16D23B6E" w:rsidR="00DB20DA" w:rsidRPr="00FC3F47" w:rsidRDefault="00DB20DA"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 xml:space="preserve">M01.01 schimbarea temperaturii (ex. </w:t>
            </w:r>
            <w:r w:rsidRPr="00FC3F47">
              <w:rPr>
                <w:rFonts w:eastAsia="Times New Roman"/>
                <w:szCs w:val="24"/>
                <w:lang w:eastAsia="ro-RO"/>
              </w:rPr>
              <w:lastRenderedPageBreak/>
              <w:t>cre</w:t>
            </w:r>
            <w:r w:rsidR="001B7E0A">
              <w:rPr>
                <w:rFonts w:eastAsia="Times New Roman"/>
                <w:szCs w:val="24"/>
                <w:lang w:eastAsia="ro-RO"/>
              </w:rPr>
              <w:t>ș</w:t>
            </w:r>
            <w:r w:rsidRPr="00FC3F47">
              <w:rPr>
                <w:rFonts w:eastAsia="Times New Roman"/>
                <w:szCs w:val="24"/>
                <w:lang w:eastAsia="ro-RO"/>
              </w:rPr>
              <w:t xml:space="preserve">terea temperaturii </w:t>
            </w:r>
            <w:r w:rsidR="001B7E0A">
              <w:rPr>
                <w:rFonts w:eastAsia="Times New Roman"/>
                <w:szCs w:val="24"/>
                <w:lang w:eastAsia="ro-RO"/>
              </w:rPr>
              <w:t>ș</w:t>
            </w:r>
            <w:r w:rsidRPr="00FC3F47">
              <w:rPr>
                <w:rFonts w:eastAsia="Times New Roman"/>
                <w:szCs w:val="24"/>
                <w:lang w:eastAsia="ro-RO"/>
              </w:rPr>
              <w:t xml:space="preserve">i extremele); M01.02 secete </w:t>
            </w:r>
            <w:r w:rsidR="001B7E0A">
              <w:rPr>
                <w:rFonts w:eastAsia="Times New Roman"/>
                <w:szCs w:val="24"/>
                <w:lang w:eastAsia="ro-RO"/>
              </w:rPr>
              <w:t>ș</w:t>
            </w:r>
            <w:r w:rsidRPr="00FC3F47">
              <w:rPr>
                <w:rFonts w:eastAsia="Times New Roman"/>
                <w:szCs w:val="24"/>
                <w:lang w:eastAsia="ro-RO"/>
              </w:rPr>
              <w:t>i precipita</w:t>
            </w:r>
            <w:r w:rsidR="001B7E0A">
              <w:rPr>
                <w:rFonts w:eastAsia="Times New Roman"/>
                <w:szCs w:val="24"/>
                <w:lang w:eastAsia="ro-RO"/>
              </w:rPr>
              <w:t>ț</w:t>
            </w:r>
            <w:r w:rsidRPr="00FC3F47">
              <w:rPr>
                <w:rFonts w:eastAsia="Times New Roman"/>
                <w:szCs w:val="24"/>
                <w:lang w:eastAsia="ro-RO"/>
              </w:rPr>
              <w:t>ii reduse </w:t>
            </w:r>
          </w:p>
          <w:p w14:paraId="5CB0704B" w14:textId="715C28D2" w:rsidR="004A4831" w:rsidRPr="00FC3F47" w:rsidRDefault="004A4831"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 xml:space="preserve">M02.01 înlocuirea </w:t>
            </w:r>
            <w:r w:rsidR="001B7E0A">
              <w:rPr>
                <w:rFonts w:eastAsia="Times New Roman"/>
                <w:szCs w:val="24"/>
                <w:lang w:eastAsia="ro-RO"/>
              </w:rPr>
              <w:t>ș</w:t>
            </w:r>
            <w:r w:rsidRPr="00FC3F47">
              <w:rPr>
                <w:rFonts w:eastAsia="Times New Roman"/>
                <w:szCs w:val="24"/>
                <w:lang w:eastAsia="ro-RO"/>
              </w:rPr>
              <w:t>i deteriorarea habitatului </w:t>
            </w:r>
          </w:p>
        </w:tc>
        <w:tc>
          <w:tcPr>
            <w:tcW w:w="3686" w:type="dxa"/>
            <w:shd w:val="clear" w:color="auto" w:fill="FFFFFF" w:themeFill="background1"/>
          </w:tcPr>
          <w:p w14:paraId="17343A2E" w14:textId="51531DEE" w:rsidR="000F2359" w:rsidRPr="00FC3F47" w:rsidRDefault="000F2359"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lastRenderedPageBreak/>
              <w:t>MS 1.1.1 Controlul pă</w:t>
            </w:r>
            <w:r w:rsidR="001B7E0A">
              <w:rPr>
                <w:rFonts w:eastAsia="Times New Roman"/>
                <w:szCs w:val="24"/>
                <w:lang w:eastAsia="ro-RO"/>
              </w:rPr>
              <w:t>ș</w:t>
            </w:r>
            <w:r w:rsidRPr="00FC3F47">
              <w:rPr>
                <w:rFonts w:eastAsia="Times New Roman"/>
                <w:szCs w:val="24"/>
                <w:lang w:eastAsia="ro-RO"/>
              </w:rPr>
              <w:t>unatului în habitatele de paji</w:t>
            </w:r>
            <w:r w:rsidR="001B7E0A">
              <w:rPr>
                <w:rFonts w:eastAsia="Times New Roman"/>
                <w:szCs w:val="24"/>
                <w:lang w:eastAsia="ro-RO"/>
              </w:rPr>
              <w:t>ș</w:t>
            </w:r>
            <w:r w:rsidRPr="00FC3F47">
              <w:rPr>
                <w:rFonts w:eastAsia="Times New Roman"/>
                <w:szCs w:val="24"/>
                <w:lang w:eastAsia="ro-RO"/>
              </w:rPr>
              <w:t>ti din aria naturală protejată pentru asigurarea conservării speciei </w:t>
            </w:r>
            <w:proofErr w:type="spellStart"/>
            <w:r w:rsidRPr="00FC3F47">
              <w:rPr>
                <w:rFonts w:eastAsia="Times New Roman"/>
                <w:i/>
                <w:szCs w:val="24"/>
                <w:lang w:eastAsia="ro-RO"/>
              </w:rPr>
              <w:t>Crambe</w:t>
            </w:r>
            <w:proofErr w:type="spellEnd"/>
            <w:r w:rsidRPr="00FC3F47">
              <w:rPr>
                <w:rFonts w:eastAsia="Times New Roman"/>
                <w:i/>
                <w:szCs w:val="24"/>
                <w:lang w:eastAsia="ro-RO"/>
              </w:rPr>
              <w:t> </w:t>
            </w:r>
            <w:proofErr w:type="spellStart"/>
            <w:r w:rsidRPr="00FC3F47">
              <w:rPr>
                <w:rFonts w:eastAsia="Times New Roman"/>
                <w:i/>
                <w:szCs w:val="24"/>
                <w:lang w:eastAsia="ro-RO"/>
              </w:rPr>
              <w:t>tataria</w:t>
            </w:r>
            <w:proofErr w:type="spellEnd"/>
            <w:r w:rsidRPr="00FC3F47">
              <w:rPr>
                <w:rFonts w:eastAsia="Times New Roman"/>
                <w:szCs w:val="24"/>
                <w:lang w:eastAsia="ro-RO"/>
              </w:rPr>
              <w:t> </w:t>
            </w:r>
            <w:r w:rsidR="001B7E0A">
              <w:rPr>
                <w:rFonts w:eastAsia="Times New Roman"/>
                <w:szCs w:val="24"/>
                <w:lang w:eastAsia="ro-RO"/>
              </w:rPr>
              <w:t>ș</w:t>
            </w:r>
            <w:r w:rsidRPr="00FC3F47">
              <w:rPr>
                <w:rFonts w:eastAsia="Times New Roman"/>
                <w:szCs w:val="24"/>
                <w:lang w:eastAsia="ro-RO"/>
              </w:rPr>
              <w:t>i a speciilor de nevertebrate: </w:t>
            </w:r>
            <w:r w:rsidRPr="00FC3F47">
              <w:rPr>
                <w:rFonts w:eastAsia="Times New Roman"/>
                <w:i/>
                <w:szCs w:val="24"/>
                <w:lang w:eastAsia="ro-RO"/>
              </w:rPr>
              <w:t>Catopta thrips, Gorty</w:t>
            </w:r>
            <w:r w:rsidRPr="00FC3F47">
              <w:rPr>
                <w:rFonts w:eastAsia="Times New Roman"/>
                <w:i/>
                <w:szCs w:val="24"/>
                <w:lang w:eastAsia="ro-RO"/>
              </w:rPr>
              <w:lastRenderedPageBreak/>
              <w:t>na </w:t>
            </w:r>
            <w:proofErr w:type="spellStart"/>
            <w:r w:rsidRPr="00FC3F47">
              <w:rPr>
                <w:rFonts w:eastAsia="Times New Roman"/>
                <w:i/>
                <w:szCs w:val="24"/>
                <w:lang w:eastAsia="ro-RO"/>
              </w:rPr>
              <w:t>borelii</w:t>
            </w:r>
            <w:proofErr w:type="spellEnd"/>
            <w:r w:rsidRPr="00FC3F47">
              <w:rPr>
                <w:rFonts w:eastAsia="Times New Roman"/>
                <w:i/>
                <w:szCs w:val="24"/>
                <w:lang w:eastAsia="ro-RO"/>
              </w:rPr>
              <w:t> </w:t>
            </w:r>
            <w:proofErr w:type="spellStart"/>
            <w:r w:rsidRPr="00FC3F47">
              <w:rPr>
                <w:rFonts w:eastAsia="Times New Roman"/>
                <w:i/>
                <w:szCs w:val="24"/>
                <w:lang w:eastAsia="ro-RO"/>
              </w:rPr>
              <w:t>lunata</w:t>
            </w:r>
            <w:proofErr w:type="spellEnd"/>
            <w:r w:rsidRPr="00FC3F47">
              <w:rPr>
                <w:rFonts w:eastAsia="Times New Roman"/>
                <w:i/>
                <w:szCs w:val="24"/>
                <w:lang w:eastAsia="ro-RO"/>
              </w:rPr>
              <w:t>, </w:t>
            </w:r>
            <w:proofErr w:type="spellStart"/>
            <w:r w:rsidRPr="00FC3F47">
              <w:rPr>
                <w:rFonts w:eastAsia="Times New Roman"/>
                <w:i/>
                <w:szCs w:val="24"/>
                <w:lang w:eastAsia="ro-RO"/>
              </w:rPr>
              <w:t>Pseudophilotes</w:t>
            </w:r>
            <w:proofErr w:type="spellEnd"/>
            <w:r w:rsidRPr="00FC3F47">
              <w:rPr>
                <w:rFonts w:eastAsia="Times New Roman"/>
                <w:i/>
                <w:szCs w:val="24"/>
                <w:lang w:eastAsia="ro-RO"/>
              </w:rPr>
              <w:t> </w:t>
            </w:r>
            <w:r w:rsidR="00750E25" w:rsidRPr="00FC3F47">
              <w:rPr>
                <w:rFonts w:eastAsia="Times New Roman"/>
                <w:i/>
                <w:szCs w:val="24"/>
                <w:lang w:eastAsia="ro-RO"/>
              </w:rPr>
              <w:t xml:space="preserve">  </w:t>
            </w:r>
            <w:proofErr w:type="spellStart"/>
            <w:r w:rsidRPr="00FC3F47">
              <w:rPr>
                <w:rFonts w:eastAsia="Times New Roman"/>
                <w:i/>
                <w:szCs w:val="24"/>
                <w:lang w:eastAsia="ro-RO"/>
              </w:rPr>
              <w:t>bavius</w:t>
            </w:r>
            <w:proofErr w:type="spellEnd"/>
            <w:r w:rsidRPr="00FC3F47">
              <w:rPr>
                <w:rFonts w:eastAsia="Times New Roman"/>
                <w:i/>
                <w:szCs w:val="24"/>
                <w:lang w:eastAsia="ro-RO"/>
              </w:rPr>
              <w:t> </w:t>
            </w:r>
            <w:proofErr w:type="spellStart"/>
            <w:r w:rsidRPr="00FC3F47">
              <w:rPr>
                <w:rFonts w:eastAsia="Times New Roman"/>
                <w:i/>
                <w:szCs w:val="24"/>
                <w:lang w:eastAsia="ro-RO"/>
              </w:rPr>
              <w:t>hungarica</w:t>
            </w:r>
            <w:proofErr w:type="spellEnd"/>
          </w:p>
          <w:p w14:paraId="49A8BB45" w14:textId="5CA65407" w:rsidR="000F2359" w:rsidRPr="00FC3F47" w:rsidRDefault="000F2359"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MS 1.1.2 Men</w:t>
            </w:r>
            <w:r w:rsidR="001B7E0A">
              <w:rPr>
                <w:rFonts w:eastAsia="Times New Roman"/>
                <w:szCs w:val="24"/>
                <w:lang w:eastAsia="ro-RO"/>
              </w:rPr>
              <w:t>ț</w:t>
            </w:r>
            <w:r w:rsidRPr="00FC3F47">
              <w:rPr>
                <w:rFonts w:eastAsia="Times New Roman"/>
                <w:szCs w:val="24"/>
                <w:lang w:eastAsia="ro-RO"/>
              </w:rPr>
              <w:t>inerea în stare favorabilă a habitatelor caracteristice speciei </w:t>
            </w:r>
            <w:proofErr w:type="spellStart"/>
            <w:r w:rsidRPr="00FC3F47">
              <w:rPr>
                <w:rFonts w:eastAsia="Times New Roman"/>
                <w:i/>
                <w:szCs w:val="24"/>
                <w:lang w:eastAsia="ro-RO"/>
              </w:rPr>
              <w:t>Crambe</w:t>
            </w:r>
            <w:proofErr w:type="spellEnd"/>
            <w:r w:rsidRPr="00FC3F47">
              <w:rPr>
                <w:rFonts w:eastAsia="Times New Roman"/>
                <w:i/>
                <w:szCs w:val="24"/>
                <w:lang w:eastAsia="ro-RO"/>
              </w:rPr>
              <w:t> </w:t>
            </w:r>
            <w:proofErr w:type="spellStart"/>
            <w:r w:rsidRPr="00FC3F47">
              <w:rPr>
                <w:rFonts w:eastAsia="Times New Roman"/>
                <w:i/>
                <w:szCs w:val="24"/>
                <w:lang w:eastAsia="ro-RO"/>
              </w:rPr>
              <w:t>tataria</w:t>
            </w:r>
            <w:proofErr w:type="spellEnd"/>
          </w:p>
          <w:p w14:paraId="6925279F" w14:textId="77777777" w:rsidR="000F2359" w:rsidRPr="00FC3F47" w:rsidRDefault="000F2359"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MS 1.1.3  Interzicerea culegerii indivizilor de  </w:t>
            </w:r>
            <w:proofErr w:type="spellStart"/>
            <w:r w:rsidRPr="00FC3F47">
              <w:rPr>
                <w:rFonts w:eastAsia="Times New Roman"/>
                <w:i/>
                <w:szCs w:val="24"/>
                <w:lang w:eastAsia="ro-RO"/>
              </w:rPr>
              <w:t>Crambe</w:t>
            </w:r>
            <w:proofErr w:type="spellEnd"/>
            <w:r w:rsidRPr="00FC3F47">
              <w:rPr>
                <w:rFonts w:eastAsia="Times New Roman"/>
                <w:i/>
                <w:szCs w:val="24"/>
                <w:lang w:eastAsia="ro-RO"/>
              </w:rPr>
              <w:t> </w:t>
            </w:r>
            <w:proofErr w:type="spellStart"/>
            <w:r w:rsidRPr="00FC3F47">
              <w:rPr>
                <w:rFonts w:eastAsia="Times New Roman"/>
                <w:i/>
                <w:szCs w:val="24"/>
                <w:lang w:eastAsia="ro-RO"/>
              </w:rPr>
              <w:t>tataria</w:t>
            </w:r>
            <w:proofErr w:type="spellEnd"/>
            <w:r w:rsidRPr="00FC3F47">
              <w:rPr>
                <w:rFonts w:eastAsia="Times New Roman"/>
                <w:i/>
                <w:szCs w:val="24"/>
                <w:lang w:eastAsia="ro-RO"/>
              </w:rPr>
              <w:t>.</w:t>
            </w:r>
            <w:r w:rsidRPr="00FC3F47">
              <w:rPr>
                <w:rFonts w:eastAsia="Times New Roman"/>
                <w:szCs w:val="24"/>
                <w:lang w:eastAsia="ro-RO"/>
              </w:rPr>
              <w:t> </w:t>
            </w:r>
          </w:p>
          <w:p w14:paraId="77D0E5CD" w14:textId="7CAFEF0F" w:rsidR="0070795F" w:rsidRPr="00FC3F47" w:rsidRDefault="000F2359"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 xml:space="preserve">MS 1.1.4 Controlul </w:t>
            </w:r>
            <w:r w:rsidR="001B7E0A">
              <w:rPr>
                <w:rFonts w:eastAsia="Times New Roman"/>
                <w:szCs w:val="24"/>
                <w:lang w:eastAsia="ro-RO"/>
              </w:rPr>
              <w:t>ș</w:t>
            </w:r>
            <w:r w:rsidRPr="00FC3F47">
              <w:rPr>
                <w:rFonts w:eastAsia="Times New Roman"/>
                <w:szCs w:val="24"/>
                <w:lang w:eastAsia="ro-RO"/>
              </w:rPr>
              <w:t>i prevenirea incendierilor de vegeta</w:t>
            </w:r>
            <w:r w:rsidR="001B7E0A">
              <w:rPr>
                <w:rFonts w:eastAsia="Times New Roman"/>
                <w:szCs w:val="24"/>
                <w:lang w:eastAsia="ro-RO"/>
              </w:rPr>
              <w:t>ț</w:t>
            </w:r>
            <w:r w:rsidRPr="00FC3F47">
              <w:rPr>
                <w:rFonts w:eastAsia="Times New Roman"/>
                <w:szCs w:val="24"/>
                <w:lang w:eastAsia="ro-RO"/>
              </w:rPr>
              <w:t>ie în vederea asigurării conservării popula</w:t>
            </w:r>
            <w:r w:rsidR="001B7E0A">
              <w:rPr>
                <w:rFonts w:eastAsia="Times New Roman"/>
                <w:szCs w:val="24"/>
                <w:lang w:eastAsia="ro-RO"/>
              </w:rPr>
              <w:t>ț</w:t>
            </w:r>
            <w:r w:rsidRPr="00FC3F47">
              <w:rPr>
                <w:rFonts w:eastAsia="Times New Roman"/>
                <w:szCs w:val="24"/>
                <w:lang w:eastAsia="ro-RO"/>
              </w:rPr>
              <w:t>iilor speciei de plante: </w:t>
            </w:r>
            <w:proofErr w:type="spellStart"/>
            <w:r w:rsidRPr="00FC3F47">
              <w:rPr>
                <w:rFonts w:eastAsia="Times New Roman"/>
                <w:i/>
                <w:szCs w:val="24"/>
                <w:lang w:eastAsia="ro-RO"/>
              </w:rPr>
              <w:t>Crambe</w:t>
            </w:r>
            <w:proofErr w:type="spellEnd"/>
            <w:r w:rsidRPr="00FC3F47">
              <w:rPr>
                <w:rFonts w:eastAsia="Times New Roman"/>
                <w:i/>
                <w:szCs w:val="24"/>
                <w:lang w:eastAsia="ro-RO"/>
              </w:rPr>
              <w:t> </w:t>
            </w:r>
            <w:proofErr w:type="spellStart"/>
            <w:r w:rsidRPr="00FC3F47">
              <w:rPr>
                <w:rFonts w:eastAsia="Times New Roman"/>
                <w:i/>
                <w:szCs w:val="24"/>
                <w:lang w:eastAsia="ro-RO"/>
              </w:rPr>
              <w:t>tataria</w:t>
            </w:r>
            <w:proofErr w:type="spellEnd"/>
            <w:r w:rsidRPr="00FC3F47">
              <w:rPr>
                <w:rFonts w:eastAsia="Times New Roman"/>
                <w:i/>
                <w:szCs w:val="24"/>
                <w:lang w:eastAsia="ro-RO"/>
              </w:rPr>
              <w:t> </w:t>
            </w:r>
            <w:r w:rsidR="001B7E0A">
              <w:rPr>
                <w:rFonts w:eastAsia="Times New Roman"/>
                <w:szCs w:val="24"/>
                <w:lang w:eastAsia="ro-RO"/>
              </w:rPr>
              <w:t>ș</w:t>
            </w:r>
            <w:r w:rsidRPr="00FC3F47">
              <w:rPr>
                <w:rFonts w:eastAsia="Times New Roman"/>
                <w:szCs w:val="24"/>
                <w:lang w:eastAsia="ro-RO"/>
              </w:rPr>
              <w:t>i popula</w:t>
            </w:r>
            <w:r w:rsidR="001B7E0A">
              <w:rPr>
                <w:rFonts w:eastAsia="Times New Roman"/>
                <w:szCs w:val="24"/>
                <w:lang w:eastAsia="ro-RO"/>
              </w:rPr>
              <w:t>ț</w:t>
            </w:r>
            <w:r w:rsidRPr="00FC3F47">
              <w:rPr>
                <w:rFonts w:eastAsia="Times New Roman"/>
                <w:szCs w:val="24"/>
                <w:lang w:eastAsia="ro-RO"/>
              </w:rPr>
              <w:t>iilor speciilor de nevertebrate: </w:t>
            </w:r>
            <w:r w:rsidRPr="00FC3F47">
              <w:rPr>
                <w:rFonts w:eastAsia="Times New Roman"/>
                <w:i/>
                <w:szCs w:val="24"/>
                <w:lang w:eastAsia="ro-RO"/>
              </w:rPr>
              <w:t>Catopta thrips, Gortyna </w:t>
            </w:r>
            <w:proofErr w:type="spellStart"/>
            <w:r w:rsidRPr="00FC3F47">
              <w:rPr>
                <w:rFonts w:eastAsia="Times New Roman"/>
                <w:i/>
                <w:szCs w:val="24"/>
                <w:lang w:eastAsia="ro-RO"/>
              </w:rPr>
              <w:t>borelii</w:t>
            </w:r>
            <w:proofErr w:type="spellEnd"/>
            <w:r w:rsidRPr="00FC3F47">
              <w:rPr>
                <w:rFonts w:eastAsia="Times New Roman"/>
                <w:i/>
                <w:szCs w:val="24"/>
                <w:lang w:eastAsia="ro-RO"/>
              </w:rPr>
              <w:t> </w:t>
            </w:r>
            <w:proofErr w:type="spellStart"/>
            <w:r w:rsidRPr="00FC3F47">
              <w:rPr>
                <w:rFonts w:eastAsia="Times New Roman"/>
                <w:i/>
                <w:szCs w:val="24"/>
                <w:lang w:eastAsia="ro-RO"/>
              </w:rPr>
              <w:t>lunata</w:t>
            </w:r>
            <w:proofErr w:type="spellEnd"/>
            <w:r w:rsidRPr="00FC3F47">
              <w:rPr>
                <w:rFonts w:eastAsia="Times New Roman"/>
                <w:i/>
                <w:szCs w:val="24"/>
                <w:lang w:eastAsia="ro-RO"/>
              </w:rPr>
              <w:t>, </w:t>
            </w:r>
            <w:proofErr w:type="spellStart"/>
            <w:r w:rsidRPr="00FC3F47">
              <w:rPr>
                <w:rFonts w:eastAsia="Times New Roman"/>
                <w:i/>
                <w:szCs w:val="24"/>
                <w:lang w:eastAsia="ro-RO"/>
              </w:rPr>
              <w:t>Pseudophilotes</w:t>
            </w:r>
            <w:proofErr w:type="spellEnd"/>
            <w:r w:rsidRPr="00FC3F47">
              <w:rPr>
                <w:rFonts w:eastAsia="Times New Roman"/>
                <w:i/>
                <w:szCs w:val="24"/>
                <w:lang w:eastAsia="ro-RO"/>
              </w:rPr>
              <w:t> </w:t>
            </w:r>
            <w:r w:rsidR="00750E25" w:rsidRPr="00FC3F47">
              <w:rPr>
                <w:rFonts w:eastAsia="Times New Roman"/>
                <w:i/>
                <w:szCs w:val="24"/>
                <w:lang w:eastAsia="ro-RO"/>
              </w:rPr>
              <w:t xml:space="preserve">  </w:t>
            </w:r>
            <w:proofErr w:type="spellStart"/>
            <w:r w:rsidRPr="00FC3F47">
              <w:rPr>
                <w:rFonts w:eastAsia="Times New Roman"/>
                <w:i/>
                <w:szCs w:val="24"/>
                <w:lang w:eastAsia="ro-RO"/>
              </w:rPr>
              <w:t>bavius</w:t>
            </w:r>
            <w:proofErr w:type="spellEnd"/>
            <w:r w:rsidRPr="00FC3F47">
              <w:rPr>
                <w:rFonts w:eastAsia="Times New Roman"/>
                <w:i/>
                <w:szCs w:val="24"/>
                <w:lang w:eastAsia="ro-RO"/>
              </w:rPr>
              <w:t> </w:t>
            </w:r>
            <w:proofErr w:type="spellStart"/>
            <w:r w:rsidRPr="00FC3F47">
              <w:rPr>
                <w:rFonts w:eastAsia="Times New Roman"/>
                <w:i/>
                <w:szCs w:val="24"/>
                <w:lang w:eastAsia="ro-RO"/>
              </w:rPr>
              <w:t>hungarica</w:t>
            </w:r>
            <w:proofErr w:type="spellEnd"/>
            <w:r w:rsidRPr="00FC3F47">
              <w:rPr>
                <w:rFonts w:eastAsia="Times New Roman"/>
                <w:szCs w:val="24"/>
                <w:lang w:eastAsia="ro-RO"/>
              </w:rPr>
              <w:t> </w:t>
            </w:r>
          </w:p>
        </w:tc>
      </w:tr>
      <w:tr w:rsidR="00976302" w:rsidRPr="00FC3F47" w14:paraId="7B86A614" w14:textId="77777777" w:rsidTr="001F3B4F">
        <w:tc>
          <w:tcPr>
            <w:tcW w:w="2405" w:type="dxa"/>
            <w:shd w:val="clear" w:color="auto" w:fill="FFFFFF" w:themeFill="background1"/>
          </w:tcPr>
          <w:p w14:paraId="43B67618" w14:textId="77777777" w:rsidR="00ED7B2D" w:rsidRPr="00FC3F47" w:rsidRDefault="00ED7B2D" w:rsidP="002E69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Times New Roman"/>
                <w:szCs w:val="24"/>
                <w:lang w:eastAsia="ro-RO"/>
              </w:rPr>
            </w:pPr>
            <w:r w:rsidRPr="00FC3F47">
              <w:rPr>
                <w:rFonts w:eastAsia="Times New Roman"/>
                <w:szCs w:val="24"/>
                <w:lang w:eastAsia="ro-RO"/>
              </w:rPr>
              <w:lastRenderedPageBreak/>
              <w:t>Specia de nevertebrate:</w:t>
            </w:r>
          </w:p>
          <w:p w14:paraId="3F6BB1CE" w14:textId="1A55A7DF" w:rsidR="00ED7B2D" w:rsidRPr="00FC3F47" w:rsidRDefault="00510F80" w:rsidP="002E69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Times New Roman"/>
                <w:szCs w:val="24"/>
                <w:lang w:eastAsia="ro-RO"/>
              </w:rPr>
            </w:pPr>
            <w:proofErr w:type="spellStart"/>
            <w:r w:rsidRPr="00FC3F47">
              <w:rPr>
                <w:rFonts w:eastAsia="Times New Roman"/>
                <w:i/>
                <w:iCs/>
                <w:szCs w:val="24"/>
                <w:lang w:eastAsia="ro-RO"/>
              </w:rPr>
              <w:t>Gortyna</w:t>
            </w:r>
            <w:proofErr w:type="spellEnd"/>
            <w:r w:rsidRPr="00FC3F47">
              <w:rPr>
                <w:rFonts w:eastAsia="Times New Roman"/>
                <w:i/>
                <w:iCs/>
                <w:szCs w:val="24"/>
                <w:lang w:eastAsia="ro-RO"/>
              </w:rPr>
              <w:t> </w:t>
            </w:r>
            <w:proofErr w:type="spellStart"/>
            <w:r w:rsidRPr="00FC3F47">
              <w:rPr>
                <w:rFonts w:eastAsia="Times New Roman"/>
                <w:i/>
                <w:iCs/>
                <w:szCs w:val="24"/>
                <w:lang w:eastAsia="ro-RO"/>
              </w:rPr>
              <w:t>borelii</w:t>
            </w:r>
            <w:proofErr w:type="spellEnd"/>
            <w:r w:rsidRPr="00FC3F47">
              <w:rPr>
                <w:rFonts w:eastAsia="Times New Roman"/>
                <w:i/>
                <w:iCs/>
                <w:szCs w:val="24"/>
                <w:lang w:eastAsia="ro-RO"/>
              </w:rPr>
              <w:t> </w:t>
            </w:r>
            <w:proofErr w:type="spellStart"/>
            <w:r w:rsidRPr="00FC3F47">
              <w:rPr>
                <w:rFonts w:eastAsia="Times New Roman"/>
                <w:i/>
                <w:iCs/>
                <w:szCs w:val="24"/>
                <w:lang w:eastAsia="ro-RO"/>
              </w:rPr>
              <w:t>lunata</w:t>
            </w:r>
            <w:proofErr w:type="spellEnd"/>
            <w:r w:rsidRPr="00FC3F47">
              <w:rPr>
                <w:rFonts w:eastAsia="Times New Roman"/>
                <w:i/>
                <w:iCs/>
                <w:szCs w:val="24"/>
                <w:lang w:eastAsia="ro-RO"/>
              </w:rPr>
              <w:t> </w:t>
            </w:r>
          </w:p>
        </w:tc>
        <w:tc>
          <w:tcPr>
            <w:tcW w:w="1418" w:type="dxa"/>
            <w:shd w:val="clear" w:color="auto" w:fill="FFFFFF" w:themeFill="background1"/>
          </w:tcPr>
          <w:p w14:paraId="21910DD8" w14:textId="396E769C" w:rsidR="00ED7B2D" w:rsidRPr="00FC3F47" w:rsidRDefault="00510F80"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4"/>
                <w:lang w:eastAsia="ro-RO"/>
              </w:rPr>
            </w:pPr>
            <w:r w:rsidRPr="00FC3F47">
              <w:rPr>
                <w:rFonts w:eastAsia="Times New Roman"/>
                <w:szCs w:val="24"/>
                <w:lang w:eastAsia="ro-RO"/>
              </w:rPr>
              <w:t>NR</w:t>
            </w:r>
          </w:p>
        </w:tc>
        <w:tc>
          <w:tcPr>
            <w:tcW w:w="1984" w:type="dxa"/>
            <w:shd w:val="clear" w:color="auto" w:fill="FFFFFF" w:themeFill="background1"/>
          </w:tcPr>
          <w:p w14:paraId="2E6953D8" w14:textId="4E239C77" w:rsidR="007D0094" w:rsidRPr="00FC3F47" w:rsidRDefault="007D0094"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P</w:t>
            </w:r>
            <w:r w:rsidR="00BF3829" w:rsidRPr="00FC3F47">
              <w:rPr>
                <w:rFonts w:eastAsia="Times New Roman"/>
                <w:szCs w:val="24"/>
                <w:lang w:eastAsia="ro-RO"/>
              </w:rPr>
              <w:t xml:space="preserve"> </w:t>
            </w:r>
            <w:r w:rsidR="001B7E0A">
              <w:rPr>
                <w:rFonts w:eastAsia="Times New Roman"/>
                <w:szCs w:val="24"/>
                <w:lang w:eastAsia="ro-RO"/>
              </w:rPr>
              <w:t>ș</w:t>
            </w:r>
            <w:r w:rsidR="00BF3829" w:rsidRPr="00FC3F47">
              <w:rPr>
                <w:rFonts w:eastAsia="Times New Roman"/>
                <w:szCs w:val="24"/>
                <w:lang w:eastAsia="ro-RO"/>
              </w:rPr>
              <w:t>i A</w:t>
            </w:r>
          </w:p>
          <w:p w14:paraId="73BAF0A4" w14:textId="0CA0E415" w:rsidR="00ED7B2D" w:rsidRPr="00FC3F47" w:rsidRDefault="00C2208F"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A04.02.02 Pă</w:t>
            </w:r>
            <w:r w:rsidR="001B7E0A">
              <w:rPr>
                <w:rFonts w:eastAsia="Times New Roman"/>
                <w:szCs w:val="24"/>
                <w:lang w:eastAsia="ro-RO"/>
              </w:rPr>
              <w:t>ș</w:t>
            </w:r>
            <w:r w:rsidRPr="00FC3F47">
              <w:rPr>
                <w:rFonts w:eastAsia="Times New Roman"/>
                <w:szCs w:val="24"/>
                <w:lang w:eastAsia="ro-RO"/>
              </w:rPr>
              <w:t>unatul ne-intensiv al oilor</w:t>
            </w:r>
          </w:p>
          <w:p w14:paraId="520BE323" w14:textId="1B19BAAE" w:rsidR="00BF30F2" w:rsidRPr="00FC3F47" w:rsidRDefault="00BF30F2"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 xml:space="preserve">A07 Utilizarea produselor </w:t>
            </w:r>
            <w:proofErr w:type="spellStart"/>
            <w:r w:rsidRPr="00FC3F47">
              <w:rPr>
                <w:rFonts w:eastAsia="Times New Roman"/>
                <w:szCs w:val="24"/>
                <w:lang w:eastAsia="ro-RO"/>
              </w:rPr>
              <w:t>biocide</w:t>
            </w:r>
            <w:proofErr w:type="spellEnd"/>
            <w:r w:rsidRPr="00FC3F47">
              <w:rPr>
                <w:rFonts w:eastAsia="Times New Roman"/>
                <w:szCs w:val="24"/>
                <w:lang w:eastAsia="ro-RO"/>
              </w:rPr>
              <w:t xml:space="preserve">, hormoni </w:t>
            </w:r>
            <w:r w:rsidR="001B7E0A">
              <w:rPr>
                <w:rFonts w:eastAsia="Times New Roman"/>
                <w:szCs w:val="24"/>
                <w:lang w:eastAsia="ro-RO"/>
              </w:rPr>
              <w:t>ș</w:t>
            </w:r>
            <w:r w:rsidRPr="00FC3F47">
              <w:rPr>
                <w:rFonts w:eastAsia="Times New Roman"/>
                <w:szCs w:val="24"/>
                <w:lang w:eastAsia="ro-RO"/>
              </w:rPr>
              <w:t>i substan</w:t>
            </w:r>
            <w:r w:rsidR="001B7E0A">
              <w:rPr>
                <w:rFonts w:eastAsia="Times New Roman"/>
                <w:szCs w:val="24"/>
                <w:lang w:eastAsia="ro-RO"/>
              </w:rPr>
              <w:t>ț</w:t>
            </w:r>
            <w:r w:rsidRPr="00FC3F47">
              <w:rPr>
                <w:rFonts w:eastAsia="Times New Roman"/>
                <w:szCs w:val="24"/>
                <w:lang w:eastAsia="ro-RO"/>
              </w:rPr>
              <w:t>e chimice</w:t>
            </w:r>
          </w:p>
          <w:p w14:paraId="04EEDF81" w14:textId="77777777" w:rsidR="007D735F" w:rsidRPr="00FC3F47" w:rsidRDefault="007D735F"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B01.02 Plantare artificială, pe teren deschis (copaci nenativi)</w:t>
            </w:r>
          </w:p>
          <w:p w14:paraId="4D5B156C" w14:textId="77777777" w:rsidR="009B44CA" w:rsidRPr="00FC3F47" w:rsidRDefault="007D735F"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F03.02.01 Colectare de  animale (insecte) </w:t>
            </w:r>
          </w:p>
          <w:p w14:paraId="42807225" w14:textId="60FAC07B" w:rsidR="007D735F" w:rsidRPr="00FC3F47" w:rsidRDefault="009B44CA"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lastRenderedPageBreak/>
              <w:t>K02.01 schimbarea compozi</w:t>
            </w:r>
            <w:r w:rsidR="001B7E0A">
              <w:rPr>
                <w:rFonts w:eastAsia="Times New Roman"/>
                <w:szCs w:val="24"/>
                <w:lang w:eastAsia="ro-RO"/>
              </w:rPr>
              <w:t>ț</w:t>
            </w:r>
            <w:r w:rsidRPr="00FC3F47">
              <w:rPr>
                <w:rFonts w:eastAsia="Times New Roman"/>
                <w:szCs w:val="24"/>
                <w:lang w:eastAsia="ro-RO"/>
              </w:rPr>
              <w:t>iei de specii (succesiune)</w:t>
            </w:r>
            <w:r w:rsidR="007D735F" w:rsidRPr="00FC3F47">
              <w:rPr>
                <w:rFonts w:eastAsia="Times New Roman"/>
                <w:szCs w:val="24"/>
                <w:lang w:eastAsia="ro-RO"/>
              </w:rPr>
              <w:t> </w:t>
            </w:r>
          </w:p>
          <w:p w14:paraId="6C00C269" w14:textId="77777777" w:rsidR="00871267" w:rsidRPr="00FC3F47" w:rsidRDefault="00871267"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A</w:t>
            </w:r>
          </w:p>
          <w:p w14:paraId="22D39B2A" w14:textId="77777777" w:rsidR="00871267" w:rsidRPr="00FC3F47" w:rsidRDefault="002930D3"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H06.02 Poluare luminoasă</w:t>
            </w:r>
          </w:p>
          <w:p w14:paraId="3526D2B4" w14:textId="77777777" w:rsidR="000D4D4C" w:rsidRPr="00FC3F47" w:rsidRDefault="000D4D4C"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J01.01 Incendii </w:t>
            </w:r>
          </w:p>
          <w:p w14:paraId="603951A6" w14:textId="77777777" w:rsidR="00457C6E" w:rsidRPr="00FC3F47" w:rsidRDefault="00457C6E"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K05.01 Fertilitate redusă/depresie genetică la animale (consangvinizare) </w:t>
            </w:r>
          </w:p>
          <w:p w14:paraId="039D84CA" w14:textId="5675F016" w:rsidR="00DB20DA" w:rsidRPr="00FC3F47" w:rsidRDefault="00DB20DA"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M01.01 schimbarea temperaturii (ex. cre</w:t>
            </w:r>
            <w:r w:rsidR="001B7E0A">
              <w:rPr>
                <w:rFonts w:eastAsia="Times New Roman"/>
                <w:szCs w:val="24"/>
                <w:lang w:eastAsia="ro-RO"/>
              </w:rPr>
              <w:t>ș</w:t>
            </w:r>
            <w:r w:rsidRPr="00FC3F47">
              <w:rPr>
                <w:rFonts w:eastAsia="Times New Roman"/>
                <w:szCs w:val="24"/>
                <w:lang w:eastAsia="ro-RO"/>
              </w:rPr>
              <w:t xml:space="preserve">terea temperaturii </w:t>
            </w:r>
            <w:r w:rsidR="001B7E0A">
              <w:rPr>
                <w:rFonts w:eastAsia="Times New Roman"/>
                <w:szCs w:val="24"/>
                <w:lang w:eastAsia="ro-RO"/>
              </w:rPr>
              <w:t>ș</w:t>
            </w:r>
            <w:r w:rsidRPr="00FC3F47">
              <w:rPr>
                <w:rFonts w:eastAsia="Times New Roman"/>
                <w:szCs w:val="24"/>
                <w:lang w:eastAsia="ro-RO"/>
              </w:rPr>
              <w:t xml:space="preserve">i extremele); M01.02 secete </w:t>
            </w:r>
            <w:r w:rsidR="001B7E0A">
              <w:rPr>
                <w:rFonts w:eastAsia="Times New Roman"/>
                <w:szCs w:val="24"/>
                <w:lang w:eastAsia="ro-RO"/>
              </w:rPr>
              <w:t>ș</w:t>
            </w:r>
            <w:r w:rsidRPr="00FC3F47">
              <w:rPr>
                <w:rFonts w:eastAsia="Times New Roman"/>
                <w:szCs w:val="24"/>
                <w:lang w:eastAsia="ro-RO"/>
              </w:rPr>
              <w:t>i precipita</w:t>
            </w:r>
            <w:r w:rsidR="001B7E0A">
              <w:rPr>
                <w:rFonts w:eastAsia="Times New Roman"/>
                <w:szCs w:val="24"/>
                <w:lang w:eastAsia="ro-RO"/>
              </w:rPr>
              <w:t>ț</w:t>
            </w:r>
            <w:r w:rsidRPr="00FC3F47">
              <w:rPr>
                <w:rFonts w:eastAsia="Times New Roman"/>
                <w:szCs w:val="24"/>
                <w:lang w:eastAsia="ro-RO"/>
              </w:rPr>
              <w:t>ii reduse </w:t>
            </w:r>
          </w:p>
          <w:p w14:paraId="54CCE16C" w14:textId="5D2E9D12" w:rsidR="004A4831" w:rsidRPr="00FC3F47" w:rsidRDefault="004A4831"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 xml:space="preserve">M02.01 înlocuirea </w:t>
            </w:r>
            <w:r w:rsidR="001B7E0A">
              <w:rPr>
                <w:rFonts w:eastAsia="Times New Roman"/>
                <w:szCs w:val="24"/>
                <w:lang w:eastAsia="ro-RO"/>
              </w:rPr>
              <w:t>ș</w:t>
            </w:r>
            <w:r w:rsidRPr="00FC3F47">
              <w:rPr>
                <w:rFonts w:eastAsia="Times New Roman"/>
                <w:szCs w:val="24"/>
                <w:lang w:eastAsia="ro-RO"/>
              </w:rPr>
              <w:t>i deteriorarea habitatului </w:t>
            </w:r>
          </w:p>
        </w:tc>
        <w:tc>
          <w:tcPr>
            <w:tcW w:w="3686" w:type="dxa"/>
            <w:shd w:val="clear" w:color="auto" w:fill="FFFFFF" w:themeFill="background1"/>
          </w:tcPr>
          <w:p w14:paraId="597C7B4D" w14:textId="0946060E" w:rsidR="000F2359" w:rsidRPr="00FC3F47" w:rsidRDefault="000F2359"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lastRenderedPageBreak/>
              <w:t>MS 1.1.1 Controlul pă</w:t>
            </w:r>
            <w:r w:rsidR="001B7E0A">
              <w:rPr>
                <w:rFonts w:eastAsia="Times New Roman"/>
                <w:szCs w:val="24"/>
                <w:lang w:eastAsia="ro-RO"/>
              </w:rPr>
              <w:t>ș</w:t>
            </w:r>
            <w:r w:rsidRPr="00FC3F47">
              <w:rPr>
                <w:rFonts w:eastAsia="Times New Roman"/>
                <w:szCs w:val="24"/>
                <w:lang w:eastAsia="ro-RO"/>
              </w:rPr>
              <w:t>unatului în habitatele de paji</w:t>
            </w:r>
            <w:r w:rsidR="001B7E0A">
              <w:rPr>
                <w:rFonts w:eastAsia="Times New Roman"/>
                <w:szCs w:val="24"/>
                <w:lang w:eastAsia="ro-RO"/>
              </w:rPr>
              <w:t>ș</w:t>
            </w:r>
            <w:r w:rsidRPr="00FC3F47">
              <w:rPr>
                <w:rFonts w:eastAsia="Times New Roman"/>
                <w:szCs w:val="24"/>
                <w:lang w:eastAsia="ro-RO"/>
              </w:rPr>
              <w:t>ti din aria naturală protejată pentru asigurarea conservării speciei </w:t>
            </w:r>
            <w:proofErr w:type="spellStart"/>
            <w:r w:rsidRPr="00FC3F47">
              <w:rPr>
                <w:rFonts w:eastAsia="Times New Roman"/>
                <w:i/>
                <w:szCs w:val="24"/>
                <w:lang w:eastAsia="ro-RO"/>
              </w:rPr>
              <w:t>Crambe</w:t>
            </w:r>
            <w:proofErr w:type="spellEnd"/>
            <w:r w:rsidRPr="00FC3F47">
              <w:rPr>
                <w:rFonts w:eastAsia="Times New Roman"/>
                <w:i/>
                <w:szCs w:val="24"/>
                <w:lang w:eastAsia="ro-RO"/>
              </w:rPr>
              <w:t> </w:t>
            </w:r>
            <w:proofErr w:type="spellStart"/>
            <w:r w:rsidRPr="00FC3F47">
              <w:rPr>
                <w:rFonts w:eastAsia="Times New Roman"/>
                <w:i/>
                <w:szCs w:val="24"/>
                <w:lang w:eastAsia="ro-RO"/>
              </w:rPr>
              <w:t>tataria</w:t>
            </w:r>
            <w:proofErr w:type="spellEnd"/>
            <w:r w:rsidRPr="00FC3F47">
              <w:rPr>
                <w:rFonts w:eastAsia="Times New Roman"/>
                <w:szCs w:val="24"/>
                <w:lang w:eastAsia="ro-RO"/>
              </w:rPr>
              <w:t> </w:t>
            </w:r>
            <w:r w:rsidR="001B7E0A">
              <w:rPr>
                <w:rFonts w:eastAsia="Times New Roman"/>
                <w:szCs w:val="24"/>
                <w:lang w:eastAsia="ro-RO"/>
              </w:rPr>
              <w:t>ș</w:t>
            </w:r>
            <w:r w:rsidRPr="00FC3F47">
              <w:rPr>
                <w:rFonts w:eastAsia="Times New Roman"/>
                <w:szCs w:val="24"/>
                <w:lang w:eastAsia="ro-RO"/>
              </w:rPr>
              <w:t>i a speciilor de nevertebrate: </w:t>
            </w:r>
            <w:r w:rsidRPr="00FC3F47">
              <w:rPr>
                <w:rFonts w:eastAsia="Times New Roman"/>
                <w:i/>
                <w:szCs w:val="24"/>
                <w:lang w:eastAsia="ro-RO"/>
              </w:rPr>
              <w:t>Catopta thrips, Gortyna borelii </w:t>
            </w:r>
            <w:proofErr w:type="spellStart"/>
            <w:r w:rsidRPr="00FC3F47">
              <w:rPr>
                <w:rFonts w:eastAsia="Times New Roman"/>
                <w:i/>
                <w:szCs w:val="24"/>
                <w:lang w:eastAsia="ro-RO"/>
              </w:rPr>
              <w:t>lunata</w:t>
            </w:r>
            <w:proofErr w:type="spellEnd"/>
            <w:r w:rsidRPr="00FC3F47">
              <w:rPr>
                <w:rFonts w:eastAsia="Times New Roman"/>
                <w:i/>
                <w:szCs w:val="24"/>
                <w:lang w:eastAsia="ro-RO"/>
              </w:rPr>
              <w:t>, </w:t>
            </w:r>
            <w:proofErr w:type="spellStart"/>
            <w:r w:rsidRPr="00FC3F47">
              <w:rPr>
                <w:rFonts w:eastAsia="Times New Roman"/>
                <w:i/>
                <w:szCs w:val="24"/>
                <w:lang w:eastAsia="ro-RO"/>
              </w:rPr>
              <w:t>Pseudophilotes</w:t>
            </w:r>
            <w:proofErr w:type="spellEnd"/>
            <w:r w:rsidR="00750E25" w:rsidRPr="00FC3F47">
              <w:rPr>
                <w:rFonts w:eastAsia="Times New Roman"/>
                <w:i/>
                <w:szCs w:val="24"/>
                <w:lang w:eastAsia="ro-RO"/>
              </w:rPr>
              <w:t xml:space="preserve">  </w:t>
            </w:r>
            <w:r w:rsidRPr="00FC3F47">
              <w:rPr>
                <w:rFonts w:eastAsia="Times New Roman"/>
                <w:i/>
                <w:szCs w:val="24"/>
                <w:lang w:eastAsia="ro-RO"/>
              </w:rPr>
              <w:t> </w:t>
            </w:r>
            <w:proofErr w:type="spellStart"/>
            <w:r w:rsidRPr="00FC3F47">
              <w:rPr>
                <w:rFonts w:eastAsia="Times New Roman"/>
                <w:i/>
                <w:szCs w:val="24"/>
                <w:lang w:eastAsia="ro-RO"/>
              </w:rPr>
              <w:t>bavius</w:t>
            </w:r>
            <w:proofErr w:type="spellEnd"/>
            <w:r w:rsidRPr="00FC3F47">
              <w:rPr>
                <w:rFonts w:eastAsia="Times New Roman"/>
                <w:i/>
                <w:szCs w:val="24"/>
                <w:lang w:eastAsia="ro-RO"/>
              </w:rPr>
              <w:t> </w:t>
            </w:r>
            <w:proofErr w:type="spellStart"/>
            <w:r w:rsidRPr="00FC3F47">
              <w:rPr>
                <w:rFonts w:eastAsia="Times New Roman"/>
                <w:i/>
                <w:szCs w:val="24"/>
                <w:lang w:eastAsia="ro-RO"/>
              </w:rPr>
              <w:t>hungarica</w:t>
            </w:r>
            <w:proofErr w:type="spellEnd"/>
            <w:r w:rsidRPr="00FC3F47">
              <w:rPr>
                <w:rFonts w:eastAsia="Times New Roman"/>
                <w:i/>
                <w:szCs w:val="24"/>
                <w:lang w:eastAsia="ro-RO"/>
              </w:rPr>
              <w:t>.</w:t>
            </w:r>
            <w:r w:rsidRPr="00FC3F47">
              <w:rPr>
                <w:rFonts w:eastAsia="Times New Roman"/>
                <w:szCs w:val="24"/>
                <w:lang w:eastAsia="ro-RO"/>
              </w:rPr>
              <w:t> </w:t>
            </w:r>
          </w:p>
          <w:p w14:paraId="179319B5" w14:textId="33FE5233" w:rsidR="000F2359" w:rsidRPr="00FC3F47" w:rsidRDefault="000F2359"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MS 1.1.2 Men</w:t>
            </w:r>
            <w:r w:rsidR="001B7E0A">
              <w:rPr>
                <w:rFonts w:eastAsia="Times New Roman"/>
                <w:szCs w:val="24"/>
                <w:lang w:eastAsia="ro-RO"/>
              </w:rPr>
              <w:t>ț</w:t>
            </w:r>
            <w:r w:rsidRPr="00FC3F47">
              <w:rPr>
                <w:rFonts w:eastAsia="Times New Roman"/>
                <w:szCs w:val="24"/>
                <w:lang w:eastAsia="ro-RO"/>
              </w:rPr>
              <w:t>inerea în stare favorabilă a habitatelor caracteristice speciei </w:t>
            </w:r>
            <w:proofErr w:type="spellStart"/>
            <w:r w:rsidRPr="00FC3F47">
              <w:rPr>
                <w:rFonts w:eastAsia="Times New Roman"/>
                <w:i/>
                <w:szCs w:val="24"/>
                <w:lang w:eastAsia="ro-RO"/>
              </w:rPr>
              <w:t>Crambe</w:t>
            </w:r>
            <w:proofErr w:type="spellEnd"/>
            <w:r w:rsidRPr="00FC3F47">
              <w:rPr>
                <w:rFonts w:eastAsia="Times New Roman"/>
                <w:i/>
                <w:szCs w:val="24"/>
                <w:lang w:eastAsia="ro-RO"/>
              </w:rPr>
              <w:t> </w:t>
            </w:r>
            <w:proofErr w:type="spellStart"/>
            <w:r w:rsidRPr="00FC3F47">
              <w:rPr>
                <w:rFonts w:eastAsia="Times New Roman"/>
                <w:i/>
                <w:szCs w:val="24"/>
                <w:lang w:eastAsia="ro-RO"/>
              </w:rPr>
              <w:t>tataria</w:t>
            </w:r>
            <w:proofErr w:type="spellEnd"/>
            <w:r w:rsidRPr="00FC3F47">
              <w:rPr>
                <w:rFonts w:eastAsia="Times New Roman"/>
                <w:i/>
                <w:szCs w:val="24"/>
                <w:lang w:eastAsia="ro-RO"/>
              </w:rPr>
              <w:t>.</w:t>
            </w:r>
            <w:r w:rsidRPr="00FC3F47">
              <w:rPr>
                <w:rFonts w:eastAsia="Times New Roman"/>
                <w:szCs w:val="24"/>
                <w:lang w:eastAsia="ro-RO"/>
              </w:rPr>
              <w:t> </w:t>
            </w:r>
          </w:p>
          <w:p w14:paraId="014DFB57" w14:textId="10769B30" w:rsidR="000F2359" w:rsidRPr="00FC3F47" w:rsidRDefault="000F2359"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MS 1.1.3  Interzicerea culegerii indivizilor de  </w:t>
            </w:r>
            <w:proofErr w:type="spellStart"/>
            <w:r w:rsidRPr="00FC3F47">
              <w:rPr>
                <w:rFonts w:eastAsia="Times New Roman"/>
                <w:i/>
                <w:szCs w:val="24"/>
                <w:lang w:eastAsia="ro-RO"/>
              </w:rPr>
              <w:t>Crambe</w:t>
            </w:r>
            <w:proofErr w:type="spellEnd"/>
            <w:r w:rsidRPr="00FC3F47">
              <w:rPr>
                <w:rFonts w:eastAsia="Times New Roman"/>
                <w:i/>
                <w:szCs w:val="24"/>
                <w:lang w:eastAsia="ro-RO"/>
              </w:rPr>
              <w:t> </w:t>
            </w:r>
            <w:proofErr w:type="spellStart"/>
            <w:r w:rsidRPr="00FC3F47">
              <w:rPr>
                <w:rFonts w:eastAsia="Times New Roman"/>
                <w:i/>
                <w:szCs w:val="24"/>
                <w:lang w:eastAsia="ro-RO"/>
              </w:rPr>
              <w:t>tataria</w:t>
            </w:r>
            <w:proofErr w:type="spellEnd"/>
            <w:r w:rsidRPr="00FC3F47">
              <w:rPr>
                <w:rFonts w:eastAsia="Times New Roman"/>
                <w:szCs w:val="24"/>
                <w:lang w:eastAsia="ro-RO"/>
              </w:rPr>
              <w:t> </w:t>
            </w:r>
          </w:p>
          <w:p w14:paraId="52F0D0CA" w14:textId="6827FA59" w:rsidR="00ED7B2D" w:rsidRPr="00FC3F47" w:rsidRDefault="000F2359"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 xml:space="preserve">MS 1.1.4 Controlul </w:t>
            </w:r>
            <w:r w:rsidR="001B7E0A">
              <w:rPr>
                <w:rFonts w:eastAsia="Times New Roman"/>
                <w:szCs w:val="24"/>
                <w:lang w:eastAsia="ro-RO"/>
              </w:rPr>
              <w:t>ș</w:t>
            </w:r>
            <w:r w:rsidRPr="00FC3F47">
              <w:rPr>
                <w:rFonts w:eastAsia="Times New Roman"/>
                <w:szCs w:val="24"/>
                <w:lang w:eastAsia="ro-RO"/>
              </w:rPr>
              <w:t>i prevenirea incendierilor de vegeta</w:t>
            </w:r>
            <w:r w:rsidR="001B7E0A">
              <w:rPr>
                <w:rFonts w:eastAsia="Times New Roman"/>
                <w:szCs w:val="24"/>
                <w:lang w:eastAsia="ro-RO"/>
              </w:rPr>
              <w:t>ț</w:t>
            </w:r>
            <w:r w:rsidRPr="00FC3F47">
              <w:rPr>
                <w:rFonts w:eastAsia="Times New Roman"/>
                <w:szCs w:val="24"/>
                <w:lang w:eastAsia="ro-RO"/>
              </w:rPr>
              <w:t xml:space="preserve">ie în vederea </w:t>
            </w:r>
            <w:r w:rsidRPr="00FC3F47">
              <w:rPr>
                <w:rFonts w:eastAsia="Times New Roman"/>
                <w:szCs w:val="24"/>
                <w:lang w:eastAsia="ro-RO"/>
              </w:rPr>
              <w:lastRenderedPageBreak/>
              <w:t>asigurării conservării popula</w:t>
            </w:r>
            <w:r w:rsidR="001B7E0A">
              <w:rPr>
                <w:rFonts w:eastAsia="Times New Roman"/>
                <w:szCs w:val="24"/>
                <w:lang w:eastAsia="ro-RO"/>
              </w:rPr>
              <w:t>ț</w:t>
            </w:r>
            <w:r w:rsidRPr="00FC3F47">
              <w:rPr>
                <w:rFonts w:eastAsia="Times New Roman"/>
                <w:szCs w:val="24"/>
                <w:lang w:eastAsia="ro-RO"/>
              </w:rPr>
              <w:t>iilor speciei de plante: </w:t>
            </w:r>
            <w:proofErr w:type="spellStart"/>
            <w:r w:rsidRPr="00FC3F47">
              <w:rPr>
                <w:rFonts w:eastAsia="Times New Roman"/>
                <w:i/>
                <w:szCs w:val="24"/>
                <w:lang w:eastAsia="ro-RO"/>
              </w:rPr>
              <w:t>Crambe</w:t>
            </w:r>
            <w:proofErr w:type="spellEnd"/>
            <w:r w:rsidRPr="00FC3F47">
              <w:rPr>
                <w:rFonts w:eastAsia="Times New Roman"/>
                <w:i/>
                <w:szCs w:val="24"/>
                <w:lang w:eastAsia="ro-RO"/>
              </w:rPr>
              <w:t> </w:t>
            </w:r>
            <w:proofErr w:type="spellStart"/>
            <w:r w:rsidRPr="00FC3F47">
              <w:rPr>
                <w:rFonts w:eastAsia="Times New Roman"/>
                <w:i/>
                <w:szCs w:val="24"/>
                <w:lang w:eastAsia="ro-RO"/>
              </w:rPr>
              <w:t>tataria</w:t>
            </w:r>
            <w:proofErr w:type="spellEnd"/>
            <w:r w:rsidRPr="00FC3F47">
              <w:rPr>
                <w:rFonts w:eastAsia="Times New Roman"/>
                <w:i/>
                <w:szCs w:val="24"/>
                <w:lang w:eastAsia="ro-RO"/>
              </w:rPr>
              <w:t> </w:t>
            </w:r>
            <w:r w:rsidR="001B7E0A">
              <w:rPr>
                <w:rFonts w:eastAsia="Times New Roman"/>
                <w:szCs w:val="24"/>
                <w:lang w:eastAsia="ro-RO"/>
              </w:rPr>
              <w:t>ș</w:t>
            </w:r>
            <w:r w:rsidRPr="00FC3F47">
              <w:rPr>
                <w:rFonts w:eastAsia="Times New Roman"/>
                <w:szCs w:val="24"/>
                <w:lang w:eastAsia="ro-RO"/>
              </w:rPr>
              <w:t>i popula</w:t>
            </w:r>
            <w:r w:rsidR="001B7E0A">
              <w:rPr>
                <w:rFonts w:eastAsia="Times New Roman"/>
                <w:szCs w:val="24"/>
                <w:lang w:eastAsia="ro-RO"/>
              </w:rPr>
              <w:t>ț</w:t>
            </w:r>
            <w:r w:rsidRPr="00FC3F47">
              <w:rPr>
                <w:rFonts w:eastAsia="Times New Roman"/>
                <w:szCs w:val="24"/>
                <w:lang w:eastAsia="ro-RO"/>
              </w:rPr>
              <w:t>iilor speciilor de nevertebrate: </w:t>
            </w:r>
            <w:r w:rsidRPr="00FC3F47">
              <w:rPr>
                <w:rFonts w:eastAsia="Times New Roman"/>
                <w:i/>
                <w:szCs w:val="24"/>
                <w:lang w:eastAsia="ro-RO"/>
              </w:rPr>
              <w:t>Catopta thrips, Gortyna borelii </w:t>
            </w:r>
            <w:proofErr w:type="spellStart"/>
            <w:r w:rsidRPr="00FC3F47">
              <w:rPr>
                <w:rFonts w:eastAsia="Times New Roman"/>
                <w:i/>
                <w:szCs w:val="24"/>
                <w:lang w:eastAsia="ro-RO"/>
              </w:rPr>
              <w:t>lunata</w:t>
            </w:r>
            <w:proofErr w:type="spellEnd"/>
            <w:r w:rsidRPr="00FC3F47">
              <w:rPr>
                <w:rFonts w:eastAsia="Times New Roman"/>
                <w:i/>
                <w:szCs w:val="24"/>
                <w:lang w:eastAsia="ro-RO"/>
              </w:rPr>
              <w:t>, </w:t>
            </w:r>
            <w:proofErr w:type="spellStart"/>
            <w:r w:rsidRPr="00FC3F47">
              <w:rPr>
                <w:rFonts w:eastAsia="Times New Roman"/>
                <w:i/>
                <w:szCs w:val="24"/>
                <w:lang w:eastAsia="ro-RO"/>
              </w:rPr>
              <w:t>Pseudophilotes</w:t>
            </w:r>
            <w:proofErr w:type="spellEnd"/>
            <w:r w:rsidR="00750E25" w:rsidRPr="00FC3F47">
              <w:rPr>
                <w:rFonts w:eastAsia="Times New Roman"/>
                <w:i/>
                <w:szCs w:val="24"/>
                <w:lang w:eastAsia="ro-RO"/>
              </w:rPr>
              <w:t xml:space="preserve">  </w:t>
            </w:r>
            <w:r w:rsidRPr="00FC3F47">
              <w:rPr>
                <w:rFonts w:eastAsia="Times New Roman"/>
                <w:i/>
                <w:szCs w:val="24"/>
                <w:lang w:eastAsia="ro-RO"/>
              </w:rPr>
              <w:t> </w:t>
            </w:r>
            <w:proofErr w:type="spellStart"/>
            <w:r w:rsidRPr="00FC3F47">
              <w:rPr>
                <w:rFonts w:eastAsia="Times New Roman"/>
                <w:i/>
                <w:szCs w:val="24"/>
                <w:lang w:eastAsia="ro-RO"/>
              </w:rPr>
              <w:t>bavius</w:t>
            </w:r>
            <w:proofErr w:type="spellEnd"/>
            <w:r w:rsidRPr="00FC3F47">
              <w:rPr>
                <w:rFonts w:eastAsia="Times New Roman"/>
                <w:i/>
                <w:szCs w:val="24"/>
                <w:lang w:eastAsia="ro-RO"/>
              </w:rPr>
              <w:t> </w:t>
            </w:r>
            <w:proofErr w:type="spellStart"/>
            <w:r w:rsidRPr="00FC3F47">
              <w:rPr>
                <w:rFonts w:eastAsia="Times New Roman"/>
                <w:i/>
                <w:szCs w:val="24"/>
                <w:lang w:eastAsia="ro-RO"/>
              </w:rPr>
              <w:t>hungarica</w:t>
            </w:r>
            <w:proofErr w:type="spellEnd"/>
            <w:r w:rsidRPr="00FC3F47">
              <w:rPr>
                <w:rFonts w:eastAsia="Times New Roman"/>
                <w:szCs w:val="24"/>
                <w:lang w:eastAsia="ro-RO"/>
              </w:rPr>
              <w:t> </w:t>
            </w:r>
          </w:p>
        </w:tc>
      </w:tr>
      <w:tr w:rsidR="00B5456B" w:rsidRPr="00FC3F47" w14:paraId="3A788B1E" w14:textId="77777777" w:rsidTr="001F3B4F">
        <w:tc>
          <w:tcPr>
            <w:tcW w:w="2405" w:type="dxa"/>
            <w:shd w:val="clear" w:color="auto" w:fill="FFFFFF" w:themeFill="background1"/>
          </w:tcPr>
          <w:p w14:paraId="1D7A2951" w14:textId="77777777" w:rsidR="00716BFB" w:rsidRPr="00FC3F47" w:rsidRDefault="00ED7B2D" w:rsidP="002E69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b/>
                <w:szCs w:val="24"/>
              </w:rPr>
            </w:pPr>
            <w:r w:rsidRPr="00FC3F47">
              <w:rPr>
                <w:rFonts w:eastAsia="Times New Roman"/>
                <w:szCs w:val="24"/>
                <w:lang w:eastAsia="ro-RO"/>
              </w:rPr>
              <w:lastRenderedPageBreak/>
              <w:t xml:space="preserve">Specii de </w:t>
            </w:r>
            <w:r w:rsidRPr="00FC3F47">
              <w:rPr>
                <w:szCs w:val="24"/>
              </w:rPr>
              <w:t>amfibieni:</w:t>
            </w:r>
            <w:r w:rsidRPr="00FC3F47">
              <w:rPr>
                <w:b/>
                <w:szCs w:val="24"/>
              </w:rPr>
              <w:t xml:space="preserve"> </w:t>
            </w:r>
          </w:p>
          <w:p w14:paraId="6328BC64" w14:textId="4307CE17" w:rsidR="00ED7B2D" w:rsidRPr="00FC3F47" w:rsidRDefault="00ED7B2D" w:rsidP="002E69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Times New Roman"/>
                <w:szCs w:val="24"/>
                <w:lang w:eastAsia="ro-RO"/>
              </w:rPr>
            </w:pPr>
            <w:proofErr w:type="spellStart"/>
            <w:r w:rsidRPr="00FC3F47">
              <w:rPr>
                <w:i/>
                <w:szCs w:val="24"/>
              </w:rPr>
              <w:t>Bombina</w:t>
            </w:r>
            <w:proofErr w:type="spellEnd"/>
            <w:r w:rsidRPr="00FC3F47">
              <w:rPr>
                <w:i/>
                <w:szCs w:val="24"/>
              </w:rPr>
              <w:t xml:space="preserve"> </w:t>
            </w:r>
            <w:proofErr w:type="spellStart"/>
            <w:r w:rsidRPr="00FC3F47">
              <w:rPr>
                <w:i/>
                <w:szCs w:val="24"/>
              </w:rPr>
              <w:t>variegata</w:t>
            </w:r>
            <w:proofErr w:type="spellEnd"/>
          </w:p>
        </w:tc>
        <w:tc>
          <w:tcPr>
            <w:tcW w:w="1418" w:type="dxa"/>
            <w:shd w:val="clear" w:color="auto" w:fill="FFFFFF" w:themeFill="background1"/>
          </w:tcPr>
          <w:p w14:paraId="5ED6266F" w14:textId="3A9B3486" w:rsidR="00ED7B2D" w:rsidRPr="00FC3F47" w:rsidRDefault="002B7664"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4"/>
                <w:lang w:eastAsia="ro-RO"/>
              </w:rPr>
            </w:pPr>
            <w:r w:rsidRPr="00FC3F47">
              <w:rPr>
                <w:rFonts w:eastAsia="Times New Roman"/>
                <w:szCs w:val="24"/>
                <w:lang w:eastAsia="ro-RO"/>
              </w:rPr>
              <w:t>NR</w:t>
            </w:r>
          </w:p>
        </w:tc>
        <w:tc>
          <w:tcPr>
            <w:tcW w:w="1984" w:type="dxa"/>
            <w:shd w:val="clear" w:color="auto" w:fill="FFFFFF" w:themeFill="background1"/>
          </w:tcPr>
          <w:p w14:paraId="1B7BEF73" w14:textId="77777777" w:rsidR="00ED7B2D" w:rsidRPr="00FC3F47" w:rsidRDefault="00ED7B2D" w:rsidP="00CF0E60">
            <w:pPr>
              <w:rPr>
                <w:szCs w:val="24"/>
              </w:rPr>
            </w:pPr>
            <w:r w:rsidRPr="00FC3F47">
              <w:rPr>
                <w:szCs w:val="24"/>
              </w:rPr>
              <w:t>P</w:t>
            </w:r>
          </w:p>
          <w:p w14:paraId="6660C9CC" w14:textId="3BCA1017" w:rsidR="00FF0527" w:rsidRPr="00FC3F47" w:rsidRDefault="00FF0527" w:rsidP="00CF0E60">
            <w:pPr>
              <w:rPr>
                <w:szCs w:val="24"/>
              </w:rPr>
            </w:pPr>
            <w:r w:rsidRPr="00FC3F47">
              <w:rPr>
                <w:szCs w:val="24"/>
              </w:rPr>
              <w:t>J03.02 reducerea conectivită</w:t>
            </w:r>
            <w:r w:rsidR="001B7E0A">
              <w:rPr>
                <w:szCs w:val="24"/>
              </w:rPr>
              <w:t>ț</w:t>
            </w:r>
            <w:r w:rsidRPr="00FC3F47">
              <w:rPr>
                <w:szCs w:val="24"/>
              </w:rPr>
              <w:t>ii de habitat, din cauze antropice </w:t>
            </w:r>
          </w:p>
          <w:p w14:paraId="0D447F15" w14:textId="28727ABC" w:rsidR="00D819A6" w:rsidRPr="00FC3F47" w:rsidRDefault="00D819A6" w:rsidP="00CF0E60">
            <w:pPr>
              <w:rPr>
                <w:rFonts w:eastAsia="Times New Roman"/>
                <w:szCs w:val="24"/>
                <w:lang w:eastAsia="ro-RO"/>
              </w:rPr>
            </w:pPr>
            <w:r w:rsidRPr="00FC3F47">
              <w:rPr>
                <w:rFonts w:eastAsia="Times New Roman"/>
                <w:szCs w:val="24"/>
                <w:lang w:eastAsia="ro-RO"/>
              </w:rPr>
              <w:t xml:space="preserve">M01.02 Secete </w:t>
            </w:r>
            <w:r w:rsidR="001B7E0A">
              <w:rPr>
                <w:rFonts w:eastAsia="Times New Roman"/>
                <w:szCs w:val="24"/>
                <w:lang w:eastAsia="ro-RO"/>
              </w:rPr>
              <w:t>ș</w:t>
            </w:r>
            <w:r w:rsidRPr="00FC3F47">
              <w:rPr>
                <w:rFonts w:eastAsia="Times New Roman"/>
                <w:szCs w:val="24"/>
                <w:lang w:eastAsia="ro-RO"/>
              </w:rPr>
              <w:t>i precipita</w:t>
            </w:r>
            <w:r w:rsidR="001B7E0A">
              <w:rPr>
                <w:rFonts w:eastAsia="Times New Roman"/>
                <w:szCs w:val="24"/>
                <w:lang w:eastAsia="ro-RO"/>
              </w:rPr>
              <w:t>ț</w:t>
            </w:r>
            <w:r w:rsidRPr="00FC3F47">
              <w:rPr>
                <w:rFonts w:eastAsia="Times New Roman"/>
                <w:szCs w:val="24"/>
                <w:lang w:eastAsia="ro-RO"/>
              </w:rPr>
              <w:t>ii reduse </w:t>
            </w:r>
          </w:p>
          <w:p w14:paraId="25B50DAB" w14:textId="77777777" w:rsidR="009674DC" w:rsidRPr="00FC3F47" w:rsidRDefault="009674DC" w:rsidP="00CF0E60">
            <w:pPr>
              <w:rPr>
                <w:rFonts w:eastAsia="Times New Roman"/>
                <w:szCs w:val="24"/>
                <w:lang w:eastAsia="ro-RO"/>
              </w:rPr>
            </w:pPr>
            <w:r w:rsidRPr="00FC3F47">
              <w:rPr>
                <w:rFonts w:eastAsia="Times New Roman"/>
                <w:szCs w:val="24"/>
                <w:lang w:eastAsia="ro-RO"/>
              </w:rPr>
              <w:t>A</w:t>
            </w:r>
          </w:p>
          <w:p w14:paraId="31525D23" w14:textId="267A5049" w:rsidR="009674DC" w:rsidRPr="00FC3F47" w:rsidRDefault="00A505E9" w:rsidP="00CF0E60">
            <w:pPr>
              <w:rPr>
                <w:rFonts w:eastAsia="Times New Roman"/>
                <w:szCs w:val="24"/>
                <w:lang w:eastAsia="ro-RO"/>
              </w:rPr>
            </w:pPr>
            <w:r w:rsidRPr="00FC3F47">
              <w:rPr>
                <w:rFonts w:eastAsia="Times New Roman"/>
                <w:szCs w:val="24"/>
                <w:lang w:eastAsia="ro-RO"/>
              </w:rPr>
              <w:t>M01.01 Schimbarea temperaturii (ex. cre</w:t>
            </w:r>
            <w:r w:rsidR="001B7E0A">
              <w:rPr>
                <w:rFonts w:eastAsia="Times New Roman"/>
                <w:szCs w:val="24"/>
                <w:lang w:eastAsia="ro-RO"/>
              </w:rPr>
              <w:t>ș</w:t>
            </w:r>
            <w:r w:rsidRPr="00FC3F47">
              <w:rPr>
                <w:rFonts w:eastAsia="Times New Roman"/>
                <w:szCs w:val="24"/>
                <w:lang w:eastAsia="ro-RO"/>
              </w:rPr>
              <w:t xml:space="preserve">terea temperaturii </w:t>
            </w:r>
            <w:r w:rsidR="001B7E0A">
              <w:rPr>
                <w:rFonts w:eastAsia="Times New Roman"/>
                <w:szCs w:val="24"/>
                <w:lang w:eastAsia="ro-RO"/>
              </w:rPr>
              <w:t>ș</w:t>
            </w:r>
            <w:r w:rsidRPr="00FC3F47">
              <w:rPr>
                <w:rFonts w:eastAsia="Times New Roman"/>
                <w:szCs w:val="24"/>
                <w:lang w:eastAsia="ro-RO"/>
              </w:rPr>
              <w:t>i extremele)</w:t>
            </w:r>
          </w:p>
        </w:tc>
        <w:tc>
          <w:tcPr>
            <w:tcW w:w="3686" w:type="dxa"/>
            <w:shd w:val="clear" w:color="auto" w:fill="FFFFFF" w:themeFill="background1"/>
          </w:tcPr>
          <w:p w14:paraId="15A2D0FE" w14:textId="22386A9B" w:rsidR="00ED7B2D" w:rsidRPr="00FC3F47" w:rsidRDefault="00FA3908"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MS 1.2.7 Crearea de habitate acvatice caracteristice speciilor </w:t>
            </w:r>
            <w:r w:rsidRPr="00FC3F47">
              <w:rPr>
                <w:rFonts w:eastAsia="Times New Roman"/>
                <w:i/>
                <w:iCs/>
                <w:szCs w:val="24"/>
                <w:lang w:eastAsia="ro-RO"/>
              </w:rPr>
              <w:t>Bombina variegata, Bombina bombina</w:t>
            </w:r>
            <w:r w:rsidRPr="00FC3F47">
              <w:rPr>
                <w:rFonts w:eastAsia="Times New Roman"/>
                <w:szCs w:val="24"/>
                <w:lang w:eastAsia="ro-RO"/>
              </w:rPr>
              <w:t> </w:t>
            </w:r>
          </w:p>
          <w:p w14:paraId="42C85229" w14:textId="0261D3AD" w:rsidR="0040181C" w:rsidRPr="00FC3F47" w:rsidRDefault="0040181C"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i/>
                <w:iCs/>
                <w:szCs w:val="24"/>
                <w:lang w:eastAsia="ro-RO"/>
              </w:rPr>
            </w:pPr>
            <w:r w:rsidRPr="00FC3F47">
              <w:rPr>
                <w:rFonts w:eastAsia="Times New Roman"/>
                <w:szCs w:val="24"/>
                <w:lang w:eastAsia="ro-RO"/>
              </w:rPr>
              <w:t xml:space="preserve">MS 1.2.8 </w:t>
            </w:r>
            <w:r w:rsidR="001A33E2" w:rsidRPr="00FC3F47">
              <w:rPr>
                <w:rFonts w:eastAsia="Times New Roman"/>
                <w:szCs w:val="24"/>
                <w:lang w:eastAsia="ro-RO"/>
              </w:rPr>
              <w:t>Eliminarea vegeta</w:t>
            </w:r>
            <w:r w:rsidR="001B7E0A">
              <w:rPr>
                <w:rFonts w:eastAsia="Times New Roman"/>
                <w:szCs w:val="24"/>
                <w:lang w:eastAsia="ro-RO"/>
              </w:rPr>
              <w:t>ț</w:t>
            </w:r>
            <w:r w:rsidR="001A33E2" w:rsidRPr="00FC3F47">
              <w:rPr>
                <w:rFonts w:eastAsia="Times New Roman"/>
                <w:szCs w:val="24"/>
                <w:lang w:eastAsia="ro-RO"/>
              </w:rPr>
              <w:t>iei arbustive pentru asigurarea habitatelor caracteristice speciilor</w:t>
            </w:r>
            <w:r w:rsidR="006301DC" w:rsidRPr="00FC3F47">
              <w:rPr>
                <w:rFonts w:eastAsia="Times New Roman"/>
                <w:szCs w:val="24"/>
                <w:lang w:eastAsia="ro-RO"/>
              </w:rPr>
              <w:t xml:space="preserve">  </w:t>
            </w:r>
            <w:r w:rsidR="001A33E2" w:rsidRPr="00FC3F47">
              <w:rPr>
                <w:rFonts w:eastAsia="Times New Roman"/>
                <w:szCs w:val="24"/>
                <w:lang w:eastAsia="ro-RO"/>
              </w:rPr>
              <w:t> </w:t>
            </w:r>
            <w:proofErr w:type="spellStart"/>
            <w:r w:rsidR="001A33E2" w:rsidRPr="00FC3F47">
              <w:rPr>
                <w:rFonts w:eastAsia="Times New Roman"/>
                <w:i/>
                <w:iCs/>
                <w:szCs w:val="24"/>
                <w:lang w:eastAsia="ro-RO"/>
              </w:rPr>
              <w:t>Bombina</w:t>
            </w:r>
            <w:proofErr w:type="spellEnd"/>
            <w:r w:rsidR="001A33E2" w:rsidRPr="00FC3F47">
              <w:rPr>
                <w:rFonts w:eastAsia="Times New Roman"/>
                <w:i/>
                <w:iCs/>
                <w:szCs w:val="24"/>
                <w:lang w:eastAsia="ro-RO"/>
              </w:rPr>
              <w:t> </w:t>
            </w:r>
            <w:proofErr w:type="spellStart"/>
            <w:r w:rsidR="001A33E2" w:rsidRPr="00FC3F47">
              <w:rPr>
                <w:rFonts w:eastAsia="Times New Roman"/>
                <w:i/>
                <w:iCs/>
                <w:szCs w:val="24"/>
                <w:lang w:eastAsia="ro-RO"/>
              </w:rPr>
              <w:t>variegata</w:t>
            </w:r>
            <w:proofErr w:type="spellEnd"/>
            <w:r w:rsidR="001A33E2" w:rsidRPr="00FC3F47">
              <w:rPr>
                <w:rFonts w:eastAsia="Times New Roman"/>
                <w:i/>
                <w:iCs/>
                <w:szCs w:val="24"/>
                <w:lang w:eastAsia="ro-RO"/>
              </w:rPr>
              <w:t>, </w:t>
            </w:r>
            <w:proofErr w:type="spellStart"/>
            <w:r w:rsidR="001A33E2" w:rsidRPr="00FC3F47">
              <w:rPr>
                <w:rFonts w:eastAsia="Times New Roman"/>
                <w:i/>
                <w:iCs/>
                <w:szCs w:val="24"/>
                <w:lang w:eastAsia="ro-RO"/>
              </w:rPr>
              <w:t>Bombina</w:t>
            </w:r>
            <w:proofErr w:type="spellEnd"/>
            <w:r w:rsidR="001A33E2" w:rsidRPr="00FC3F47">
              <w:rPr>
                <w:rFonts w:eastAsia="Times New Roman"/>
                <w:i/>
                <w:iCs/>
                <w:szCs w:val="24"/>
                <w:lang w:eastAsia="ro-RO"/>
              </w:rPr>
              <w:t> </w:t>
            </w:r>
            <w:proofErr w:type="spellStart"/>
            <w:r w:rsidR="001A33E2" w:rsidRPr="00FC3F47">
              <w:rPr>
                <w:rFonts w:eastAsia="Times New Roman"/>
                <w:i/>
                <w:iCs/>
                <w:szCs w:val="24"/>
                <w:lang w:eastAsia="ro-RO"/>
              </w:rPr>
              <w:t>bombina</w:t>
            </w:r>
            <w:proofErr w:type="spellEnd"/>
          </w:p>
          <w:p w14:paraId="4DB455BF" w14:textId="2B418AB6" w:rsidR="00977056" w:rsidRPr="00FC3F47" w:rsidRDefault="00977056"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MS 1.2.9 </w:t>
            </w:r>
            <w:r w:rsidR="008F7651" w:rsidRPr="00FC3F47">
              <w:rPr>
                <w:rFonts w:eastAsia="Times New Roman"/>
                <w:szCs w:val="24"/>
                <w:lang w:eastAsia="ro-RO"/>
              </w:rPr>
              <w:t xml:space="preserve">Prevenirea </w:t>
            </w:r>
            <w:r w:rsidR="001B7E0A">
              <w:rPr>
                <w:rFonts w:eastAsia="Times New Roman"/>
                <w:szCs w:val="24"/>
                <w:lang w:eastAsia="ro-RO"/>
              </w:rPr>
              <w:t>ș</w:t>
            </w:r>
            <w:r w:rsidR="008F7651" w:rsidRPr="00FC3F47">
              <w:rPr>
                <w:rFonts w:eastAsia="Times New Roman"/>
                <w:szCs w:val="24"/>
                <w:lang w:eastAsia="ro-RO"/>
              </w:rPr>
              <w:t>i combaterea colmatării habitatelor acvatice, management activ </w:t>
            </w:r>
          </w:p>
          <w:p w14:paraId="167691D9" w14:textId="40FDD29A" w:rsidR="00C45B5C" w:rsidRPr="00FC3F47" w:rsidRDefault="008F7651"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MS 1.2.10</w:t>
            </w:r>
            <w:r w:rsidR="00C45B5C" w:rsidRPr="00FC3F47">
              <w:rPr>
                <w:rFonts w:eastAsia="Times New Roman"/>
                <w:szCs w:val="24"/>
                <w:lang w:eastAsia="ro-RO"/>
              </w:rPr>
              <w:t xml:space="preserve"> </w:t>
            </w:r>
            <w:r w:rsidR="00A26D8C" w:rsidRPr="00FC3F47">
              <w:rPr>
                <w:rFonts w:eastAsia="Times New Roman"/>
                <w:szCs w:val="24"/>
                <w:lang w:eastAsia="ro-RO"/>
              </w:rPr>
              <w:t>Realizarea de </w:t>
            </w:r>
            <w:proofErr w:type="spellStart"/>
            <w:r w:rsidR="00A26D8C" w:rsidRPr="00FC3F47">
              <w:rPr>
                <w:rFonts w:eastAsia="Times New Roman"/>
                <w:szCs w:val="24"/>
                <w:lang w:eastAsia="ro-RO"/>
              </w:rPr>
              <w:t>ecoducte</w:t>
            </w:r>
            <w:proofErr w:type="spellEnd"/>
            <w:r w:rsidR="00A26D8C" w:rsidRPr="00FC3F47">
              <w:rPr>
                <w:rFonts w:eastAsia="Times New Roman"/>
                <w:szCs w:val="24"/>
                <w:lang w:eastAsia="ro-RO"/>
              </w:rPr>
              <w:t> </w:t>
            </w:r>
            <w:r w:rsidR="001B7E0A">
              <w:rPr>
                <w:rFonts w:eastAsia="Times New Roman"/>
                <w:szCs w:val="24"/>
                <w:lang w:eastAsia="ro-RO"/>
              </w:rPr>
              <w:t>ș</w:t>
            </w:r>
            <w:r w:rsidR="00A26D8C" w:rsidRPr="00FC3F47">
              <w:rPr>
                <w:rFonts w:eastAsia="Times New Roman"/>
                <w:szCs w:val="24"/>
                <w:lang w:eastAsia="ro-RO"/>
              </w:rPr>
              <w:t>i conectarea sitului cu lunca Arie</w:t>
            </w:r>
            <w:r w:rsidR="001B7E0A">
              <w:rPr>
                <w:rFonts w:eastAsia="Times New Roman"/>
                <w:szCs w:val="24"/>
                <w:lang w:eastAsia="ro-RO"/>
              </w:rPr>
              <w:t>ș</w:t>
            </w:r>
            <w:r w:rsidR="00A26D8C" w:rsidRPr="00FC3F47">
              <w:rPr>
                <w:rFonts w:eastAsia="Times New Roman"/>
                <w:szCs w:val="24"/>
                <w:lang w:eastAsia="ro-RO"/>
              </w:rPr>
              <w:t>ului </w:t>
            </w:r>
          </w:p>
          <w:p w14:paraId="426B0CC0" w14:textId="65BCCB8F" w:rsidR="008F7651" w:rsidRPr="00FC3F47" w:rsidRDefault="006C723C"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MS 1.2.13 Interzicerea plantării pe teren deschis</w:t>
            </w:r>
            <w:r w:rsidR="008B0BFE" w:rsidRPr="00FC3F47">
              <w:rPr>
                <w:rFonts w:eastAsia="Times New Roman"/>
                <w:szCs w:val="24"/>
                <w:lang w:eastAsia="ro-RO"/>
              </w:rPr>
              <w:t>, în afara fondului forestier,</w:t>
            </w:r>
            <w:r w:rsidRPr="00FC3F47">
              <w:rPr>
                <w:rFonts w:eastAsia="Times New Roman"/>
                <w:szCs w:val="24"/>
                <w:lang w:eastAsia="ro-RO"/>
              </w:rPr>
              <w:t xml:space="preserve"> a speciilor lemnoase, cu excep</w:t>
            </w:r>
            <w:r w:rsidR="001B7E0A">
              <w:rPr>
                <w:rFonts w:eastAsia="Times New Roman"/>
                <w:szCs w:val="24"/>
                <w:lang w:eastAsia="ro-RO"/>
              </w:rPr>
              <w:t>ț</w:t>
            </w:r>
            <w:r w:rsidRPr="00FC3F47">
              <w:rPr>
                <w:rFonts w:eastAsia="Times New Roman"/>
                <w:szCs w:val="24"/>
                <w:lang w:eastAsia="ro-RO"/>
              </w:rPr>
              <w:t>ia unor exemplare izolate de </w:t>
            </w:r>
            <w:r w:rsidRPr="00FC3F47">
              <w:rPr>
                <w:rFonts w:eastAsia="Times New Roman"/>
                <w:i/>
                <w:iCs/>
                <w:szCs w:val="24"/>
                <w:lang w:eastAsia="ro-RO"/>
              </w:rPr>
              <w:t>P.</w:t>
            </w:r>
            <w:r w:rsidR="00C45B5C" w:rsidRPr="00FC3F47">
              <w:rPr>
                <w:rFonts w:eastAsia="Times New Roman"/>
                <w:i/>
                <w:iCs/>
                <w:szCs w:val="24"/>
                <w:lang w:eastAsia="ro-RO"/>
              </w:rPr>
              <w:t xml:space="preserve"> </w:t>
            </w:r>
            <w:proofErr w:type="spellStart"/>
            <w:r w:rsidRPr="00FC3F47">
              <w:rPr>
                <w:rFonts w:eastAsia="Times New Roman"/>
                <w:i/>
                <w:iCs/>
                <w:szCs w:val="24"/>
                <w:lang w:eastAsia="ro-RO"/>
              </w:rPr>
              <w:t>pyraster</w:t>
            </w:r>
            <w:proofErr w:type="spellEnd"/>
            <w:r w:rsidRPr="00FC3F47">
              <w:rPr>
                <w:rFonts w:eastAsia="Times New Roman"/>
                <w:i/>
                <w:iCs/>
                <w:szCs w:val="24"/>
                <w:lang w:eastAsia="ro-RO"/>
              </w:rPr>
              <w:t> </w:t>
            </w:r>
            <w:r w:rsidR="001B7E0A">
              <w:rPr>
                <w:rFonts w:eastAsia="Times New Roman"/>
                <w:i/>
                <w:iCs/>
                <w:szCs w:val="24"/>
                <w:lang w:eastAsia="ro-RO"/>
              </w:rPr>
              <w:t>ș</w:t>
            </w:r>
            <w:r w:rsidRPr="00FC3F47">
              <w:rPr>
                <w:rFonts w:eastAsia="Times New Roman"/>
                <w:i/>
                <w:iCs/>
                <w:szCs w:val="24"/>
                <w:lang w:eastAsia="ro-RO"/>
              </w:rPr>
              <w:t>i Q.</w:t>
            </w:r>
            <w:r w:rsidR="00C45B5C" w:rsidRPr="00FC3F47">
              <w:rPr>
                <w:rFonts w:eastAsia="Times New Roman"/>
                <w:i/>
                <w:iCs/>
                <w:szCs w:val="24"/>
                <w:lang w:eastAsia="ro-RO"/>
              </w:rPr>
              <w:t xml:space="preserve"> </w:t>
            </w:r>
            <w:proofErr w:type="spellStart"/>
            <w:r w:rsidRPr="00FC3F47">
              <w:rPr>
                <w:rFonts w:eastAsia="Times New Roman"/>
                <w:i/>
                <w:iCs/>
                <w:szCs w:val="24"/>
                <w:lang w:eastAsia="ro-RO"/>
              </w:rPr>
              <w:t>pubescens</w:t>
            </w:r>
            <w:proofErr w:type="spellEnd"/>
            <w:r w:rsidRPr="00FC3F47">
              <w:rPr>
                <w:rFonts w:eastAsia="Times New Roman"/>
                <w:szCs w:val="24"/>
                <w:lang w:eastAsia="ro-RO"/>
              </w:rPr>
              <w:t> </w:t>
            </w:r>
          </w:p>
        </w:tc>
      </w:tr>
      <w:tr w:rsidR="006C723C" w:rsidRPr="00FC3F47" w14:paraId="245EAA46" w14:textId="77777777" w:rsidTr="001F3B4F">
        <w:tc>
          <w:tcPr>
            <w:tcW w:w="2405" w:type="dxa"/>
            <w:shd w:val="clear" w:color="auto" w:fill="FFFFFF" w:themeFill="background1"/>
          </w:tcPr>
          <w:p w14:paraId="0F679BBF" w14:textId="77777777" w:rsidR="006C723C" w:rsidRPr="00FC3F47" w:rsidRDefault="006C723C" w:rsidP="002E69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b/>
                <w:szCs w:val="24"/>
              </w:rPr>
            </w:pPr>
            <w:r w:rsidRPr="00FC3F47">
              <w:rPr>
                <w:rFonts w:eastAsia="Times New Roman"/>
                <w:szCs w:val="24"/>
                <w:lang w:eastAsia="ro-RO"/>
              </w:rPr>
              <w:t xml:space="preserve">Specii de </w:t>
            </w:r>
            <w:r w:rsidRPr="00FC3F47">
              <w:rPr>
                <w:szCs w:val="24"/>
              </w:rPr>
              <w:t>amfibieni:</w:t>
            </w:r>
            <w:r w:rsidRPr="00FC3F47">
              <w:rPr>
                <w:b/>
                <w:szCs w:val="24"/>
              </w:rPr>
              <w:t xml:space="preserve"> </w:t>
            </w:r>
          </w:p>
          <w:p w14:paraId="46CDFE47" w14:textId="728FBD8C" w:rsidR="006C723C" w:rsidRPr="00FC3F47" w:rsidRDefault="006C723C" w:rsidP="002E69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Times New Roman"/>
                <w:szCs w:val="24"/>
                <w:lang w:eastAsia="ro-RO"/>
              </w:rPr>
            </w:pPr>
            <w:proofErr w:type="spellStart"/>
            <w:r w:rsidRPr="00FC3F47">
              <w:rPr>
                <w:i/>
                <w:szCs w:val="24"/>
              </w:rPr>
              <w:t>Bombina</w:t>
            </w:r>
            <w:proofErr w:type="spellEnd"/>
            <w:r w:rsidRPr="00FC3F47">
              <w:rPr>
                <w:i/>
                <w:szCs w:val="24"/>
              </w:rPr>
              <w:t xml:space="preserve"> </w:t>
            </w:r>
            <w:proofErr w:type="spellStart"/>
            <w:r w:rsidRPr="00FC3F47">
              <w:rPr>
                <w:i/>
                <w:szCs w:val="24"/>
              </w:rPr>
              <w:t>bombina</w:t>
            </w:r>
            <w:proofErr w:type="spellEnd"/>
          </w:p>
        </w:tc>
        <w:tc>
          <w:tcPr>
            <w:tcW w:w="1418" w:type="dxa"/>
            <w:shd w:val="clear" w:color="auto" w:fill="FFFFFF" w:themeFill="background1"/>
          </w:tcPr>
          <w:p w14:paraId="23371C2B" w14:textId="5B12D6A3" w:rsidR="006C723C" w:rsidRPr="00FC3F47" w:rsidRDefault="006C723C"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4"/>
                <w:lang w:eastAsia="ro-RO"/>
              </w:rPr>
            </w:pPr>
            <w:r w:rsidRPr="00FC3F47">
              <w:rPr>
                <w:rFonts w:eastAsia="Times New Roman"/>
                <w:szCs w:val="24"/>
                <w:lang w:eastAsia="ro-RO"/>
              </w:rPr>
              <w:t>NR</w:t>
            </w:r>
          </w:p>
        </w:tc>
        <w:tc>
          <w:tcPr>
            <w:tcW w:w="1984" w:type="dxa"/>
            <w:shd w:val="clear" w:color="auto" w:fill="FFFFFF" w:themeFill="background1"/>
          </w:tcPr>
          <w:p w14:paraId="26A63F01" w14:textId="52CBDD82" w:rsidR="006C723C" w:rsidRPr="00FC3F47" w:rsidRDefault="006C723C"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P</w:t>
            </w:r>
          </w:p>
          <w:p w14:paraId="08BAC80F" w14:textId="02AE53AD" w:rsidR="006C723C" w:rsidRPr="00FC3F47" w:rsidRDefault="006C723C"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J03.02 reducerea conectivită</w:t>
            </w:r>
            <w:r w:rsidR="001B7E0A">
              <w:rPr>
                <w:rFonts w:eastAsia="Times New Roman"/>
                <w:szCs w:val="24"/>
                <w:lang w:eastAsia="ro-RO"/>
              </w:rPr>
              <w:t>ț</w:t>
            </w:r>
            <w:r w:rsidRPr="00FC3F47">
              <w:rPr>
                <w:rFonts w:eastAsia="Times New Roman"/>
                <w:szCs w:val="24"/>
                <w:lang w:eastAsia="ro-RO"/>
              </w:rPr>
              <w:t>ii de habitat, din cauze antropice </w:t>
            </w:r>
          </w:p>
          <w:p w14:paraId="22AD77C2" w14:textId="4A53AABA" w:rsidR="006C723C" w:rsidRPr="00FC3F47" w:rsidRDefault="006C723C"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lastRenderedPageBreak/>
              <w:t xml:space="preserve">M01.02 Secete </w:t>
            </w:r>
            <w:r w:rsidR="001B7E0A">
              <w:rPr>
                <w:rFonts w:eastAsia="Times New Roman"/>
                <w:szCs w:val="24"/>
                <w:lang w:eastAsia="ro-RO"/>
              </w:rPr>
              <w:t>ș</w:t>
            </w:r>
            <w:r w:rsidRPr="00FC3F47">
              <w:rPr>
                <w:rFonts w:eastAsia="Times New Roman"/>
                <w:szCs w:val="24"/>
                <w:lang w:eastAsia="ro-RO"/>
              </w:rPr>
              <w:t>i precipita</w:t>
            </w:r>
            <w:r w:rsidR="001B7E0A">
              <w:rPr>
                <w:rFonts w:eastAsia="Times New Roman"/>
                <w:szCs w:val="24"/>
                <w:lang w:eastAsia="ro-RO"/>
              </w:rPr>
              <w:t>ț</w:t>
            </w:r>
            <w:r w:rsidRPr="00FC3F47">
              <w:rPr>
                <w:rFonts w:eastAsia="Times New Roman"/>
                <w:szCs w:val="24"/>
                <w:lang w:eastAsia="ro-RO"/>
              </w:rPr>
              <w:t>ii reduse </w:t>
            </w:r>
          </w:p>
          <w:p w14:paraId="6F99831D" w14:textId="77777777" w:rsidR="006C723C" w:rsidRPr="00FC3F47" w:rsidRDefault="006C723C"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A</w:t>
            </w:r>
          </w:p>
          <w:p w14:paraId="429BD32A" w14:textId="15A474F8" w:rsidR="006C723C" w:rsidRPr="00FC3F47" w:rsidRDefault="006C723C"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M01.01 Schimbarea temperaturii (ex. cre</w:t>
            </w:r>
            <w:r w:rsidR="001B7E0A">
              <w:rPr>
                <w:rFonts w:eastAsia="Times New Roman"/>
                <w:szCs w:val="24"/>
                <w:lang w:eastAsia="ro-RO"/>
              </w:rPr>
              <w:t>ș</w:t>
            </w:r>
            <w:r w:rsidRPr="00FC3F47">
              <w:rPr>
                <w:rFonts w:eastAsia="Times New Roman"/>
                <w:szCs w:val="24"/>
                <w:lang w:eastAsia="ro-RO"/>
              </w:rPr>
              <w:t xml:space="preserve">terea temperaturii </w:t>
            </w:r>
            <w:r w:rsidR="001B7E0A">
              <w:rPr>
                <w:rFonts w:eastAsia="Times New Roman"/>
                <w:szCs w:val="24"/>
                <w:lang w:eastAsia="ro-RO"/>
              </w:rPr>
              <w:t>ș</w:t>
            </w:r>
            <w:r w:rsidRPr="00FC3F47">
              <w:rPr>
                <w:rFonts w:eastAsia="Times New Roman"/>
                <w:szCs w:val="24"/>
                <w:lang w:eastAsia="ro-RO"/>
              </w:rPr>
              <w:t>i extremele)</w:t>
            </w:r>
          </w:p>
        </w:tc>
        <w:tc>
          <w:tcPr>
            <w:tcW w:w="3686" w:type="dxa"/>
            <w:shd w:val="clear" w:color="auto" w:fill="FFFFFF" w:themeFill="background1"/>
          </w:tcPr>
          <w:p w14:paraId="4970C9A9" w14:textId="4269E5B8" w:rsidR="006C723C" w:rsidRPr="00FC3F47" w:rsidRDefault="006C723C"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lastRenderedPageBreak/>
              <w:t>MS 1.2.7 Crearea de habitate acvatice caracteristice speciilor </w:t>
            </w:r>
            <w:r w:rsidRPr="00FC3F47">
              <w:rPr>
                <w:rFonts w:eastAsia="Times New Roman"/>
                <w:i/>
                <w:iCs/>
                <w:szCs w:val="24"/>
                <w:lang w:eastAsia="ro-RO"/>
              </w:rPr>
              <w:t>Bombina variegata, Bombina bombina</w:t>
            </w:r>
            <w:r w:rsidRPr="00FC3F47">
              <w:rPr>
                <w:rFonts w:eastAsia="Times New Roman"/>
                <w:szCs w:val="24"/>
                <w:lang w:eastAsia="ro-RO"/>
              </w:rPr>
              <w:t> </w:t>
            </w:r>
          </w:p>
          <w:p w14:paraId="06F54784" w14:textId="0EE43C4D" w:rsidR="006C723C" w:rsidRPr="00FC3F47" w:rsidRDefault="006C723C"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i/>
                <w:iCs/>
                <w:szCs w:val="24"/>
                <w:lang w:eastAsia="ro-RO"/>
              </w:rPr>
            </w:pPr>
            <w:r w:rsidRPr="00FC3F47">
              <w:rPr>
                <w:rFonts w:eastAsia="Times New Roman"/>
                <w:szCs w:val="24"/>
                <w:lang w:eastAsia="ro-RO"/>
              </w:rPr>
              <w:t>MS 1.2.8 Eliminarea vegeta</w:t>
            </w:r>
            <w:r w:rsidR="001B7E0A">
              <w:rPr>
                <w:rFonts w:eastAsia="Times New Roman"/>
                <w:szCs w:val="24"/>
                <w:lang w:eastAsia="ro-RO"/>
              </w:rPr>
              <w:t>ț</w:t>
            </w:r>
            <w:r w:rsidRPr="00FC3F47">
              <w:rPr>
                <w:rFonts w:eastAsia="Times New Roman"/>
                <w:szCs w:val="24"/>
                <w:lang w:eastAsia="ro-RO"/>
              </w:rPr>
              <w:t>iei </w:t>
            </w:r>
            <w:proofErr w:type="spellStart"/>
            <w:r w:rsidRPr="00FC3F47">
              <w:rPr>
                <w:rFonts w:eastAsia="Times New Roman"/>
                <w:szCs w:val="24"/>
                <w:lang w:eastAsia="ro-RO"/>
              </w:rPr>
              <w:t>arbustive</w:t>
            </w:r>
            <w:proofErr w:type="spellEnd"/>
            <w:r w:rsidR="008B0BFE" w:rsidRPr="00FC3F47">
              <w:rPr>
                <w:rFonts w:eastAsia="Times New Roman"/>
                <w:szCs w:val="24"/>
                <w:lang w:eastAsia="ro-RO"/>
              </w:rPr>
              <w:t xml:space="preserve"> din afara </w:t>
            </w:r>
            <w:r w:rsidR="008B0BFE" w:rsidRPr="00FC3F47">
              <w:rPr>
                <w:rFonts w:eastAsia="Times New Roman"/>
                <w:szCs w:val="24"/>
                <w:lang w:eastAsia="ro-RO"/>
              </w:rPr>
              <w:lastRenderedPageBreak/>
              <w:t>fondului forestier</w:t>
            </w:r>
            <w:r w:rsidRPr="00FC3F47">
              <w:rPr>
                <w:rFonts w:eastAsia="Times New Roman"/>
                <w:szCs w:val="24"/>
                <w:lang w:eastAsia="ro-RO"/>
              </w:rPr>
              <w:t> pentru asigurarea habitatelor caracteristice speciilor </w:t>
            </w:r>
            <w:r w:rsidRPr="00FC3F47">
              <w:rPr>
                <w:rFonts w:eastAsia="Times New Roman"/>
                <w:i/>
                <w:iCs/>
                <w:szCs w:val="24"/>
                <w:lang w:eastAsia="ro-RO"/>
              </w:rPr>
              <w:t>Bombina variegata, Bombina bombina</w:t>
            </w:r>
          </w:p>
          <w:p w14:paraId="0AC554BE" w14:textId="5A158A13" w:rsidR="006C723C" w:rsidRPr="00FC3F47" w:rsidRDefault="006C723C"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 xml:space="preserve">MS 1.2.9 Prevenirea </w:t>
            </w:r>
            <w:r w:rsidR="001B7E0A">
              <w:rPr>
                <w:rFonts w:eastAsia="Times New Roman"/>
                <w:szCs w:val="24"/>
                <w:lang w:eastAsia="ro-RO"/>
              </w:rPr>
              <w:t>ș</w:t>
            </w:r>
            <w:r w:rsidRPr="00FC3F47">
              <w:rPr>
                <w:rFonts w:eastAsia="Times New Roman"/>
                <w:szCs w:val="24"/>
                <w:lang w:eastAsia="ro-RO"/>
              </w:rPr>
              <w:t>i combaterea colmatării habitatelor acvatice, management activ </w:t>
            </w:r>
          </w:p>
          <w:p w14:paraId="08B359F5" w14:textId="2006AEF2" w:rsidR="00C45B5C" w:rsidRPr="00FC3F47" w:rsidRDefault="006C723C" w:rsidP="00CF0E60">
            <w:pPr>
              <w:rPr>
                <w:rFonts w:eastAsia="Times New Roman"/>
                <w:szCs w:val="24"/>
                <w:lang w:eastAsia="ro-RO"/>
              </w:rPr>
            </w:pPr>
            <w:r w:rsidRPr="00FC3F47">
              <w:rPr>
                <w:rFonts w:eastAsia="Times New Roman"/>
                <w:szCs w:val="24"/>
                <w:lang w:eastAsia="ro-RO"/>
              </w:rPr>
              <w:t>MS 1.2.10 Realizarea de </w:t>
            </w:r>
            <w:proofErr w:type="spellStart"/>
            <w:r w:rsidRPr="00FC3F47">
              <w:rPr>
                <w:rFonts w:eastAsia="Times New Roman"/>
                <w:szCs w:val="24"/>
                <w:lang w:eastAsia="ro-RO"/>
              </w:rPr>
              <w:t>ecoducte</w:t>
            </w:r>
            <w:proofErr w:type="spellEnd"/>
            <w:r w:rsidRPr="00FC3F47">
              <w:rPr>
                <w:rFonts w:eastAsia="Times New Roman"/>
                <w:szCs w:val="24"/>
                <w:lang w:eastAsia="ro-RO"/>
              </w:rPr>
              <w:t> </w:t>
            </w:r>
            <w:r w:rsidR="001B7E0A">
              <w:rPr>
                <w:rFonts w:eastAsia="Times New Roman"/>
                <w:szCs w:val="24"/>
                <w:lang w:eastAsia="ro-RO"/>
              </w:rPr>
              <w:t>ș</w:t>
            </w:r>
            <w:r w:rsidRPr="00FC3F47">
              <w:rPr>
                <w:rFonts w:eastAsia="Times New Roman"/>
                <w:szCs w:val="24"/>
                <w:lang w:eastAsia="ro-RO"/>
              </w:rPr>
              <w:t>i conectarea sitului cu lunca Arie</w:t>
            </w:r>
            <w:r w:rsidR="001B7E0A">
              <w:rPr>
                <w:rFonts w:eastAsia="Times New Roman"/>
                <w:szCs w:val="24"/>
                <w:lang w:eastAsia="ro-RO"/>
              </w:rPr>
              <w:t>ș</w:t>
            </w:r>
            <w:r w:rsidRPr="00FC3F47">
              <w:rPr>
                <w:rFonts w:eastAsia="Times New Roman"/>
                <w:szCs w:val="24"/>
                <w:lang w:eastAsia="ro-RO"/>
              </w:rPr>
              <w:t>ului </w:t>
            </w:r>
          </w:p>
          <w:p w14:paraId="31629EAB" w14:textId="2885ED02" w:rsidR="006C723C" w:rsidRPr="00FC3F47" w:rsidRDefault="006C723C" w:rsidP="00CF0E60">
            <w:pPr>
              <w:rPr>
                <w:szCs w:val="24"/>
              </w:rPr>
            </w:pPr>
            <w:r w:rsidRPr="00FC3F47">
              <w:rPr>
                <w:rFonts w:eastAsia="Times New Roman"/>
                <w:szCs w:val="24"/>
                <w:lang w:eastAsia="ro-RO"/>
              </w:rPr>
              <w:t>MS 1.2.13 Interzicerea plantării pe teren deschis</w:t>
            </w:r>
            <w:r w:rsidR="008B0BFE" w:rsidRPr="00FC3F47">
              <w:rPr>
                <w:rFonts w:eastAsia="Times New Roman"/>
                <w:szCs w:val="24"/>
                <w:lang w:eastAsia="ro-RO"/>
              </w:rPr>
              <w:t xml:space="preserve"> în afara fondului forestier,</w:t>
            </w:r>
            <w:r w:rsidRPr="00FC3F47">
              <w:rPr>
                <w:rFonts w:eastAsia="Times New Roman"/>
                <w:szCs w:val="24"/>
                <w:lang w:eastAsia="ro-RO"/>
              </w:rPr>
              <w:t xml:space="preserve"> a speciilor lemnoase, cu excep</w:t>
            </w:r>
            <w:r w:rsidR="001B7E0A">
              <w:rPr>
                <w:rFonts w:eastAsia="Times New Roman"/>
                <w:szCs w:val="24"/>
                <w:lang w:eastAsia="ro-RO"/>
              </w:rPr>
              <w:t>ț</w:t>
            </w:r>
            <w:r w:rsidRPr="00FC3F47">
              <w:rPr>
                <w:rFonts w:eastAsia="Times New Roman"/>
                <w:szCs w:val="24"/>
                <w:lang w:eastAsia="ro-RO"/>
              </w:rPr>
              <w:t>ia unor exemplare izolate de </w:t>
            </w:r>
            <w:proofErr w:type="spellStart"/>
            <w:r w:rsidRPr="00FC3F47">
              <w:rPr>
                <w:rFonts w:eastAsia="Times New Roman"/>
                <w:i/>
                <w:iCs/>
                <w:szCs w:val="24"/>
                <w:lang w:eastAsia="ro-RO"/>
              </w:rPr>
              <w:t>P.pyraster</w:t>
            </w:r>
            <w:proofErr w:type="spellEnd"/>
            <w:r w:rsidRPr="00FC3F47">
              <w:rPr>
                <w:rFonts w:eastAsia="Times New Roman"/>
                <w:i/>
                <w:iCs/>
                <w:szCs w:val="24"/>
                <w:lang w:eastAsia="ro-RO"/>
              </w:rPr>
              <w:t> </w:t>
            </w:r>
            <w:r w:rsidR="001B7E0A">
              <w:rPr>
                <w:rFonts w:eastAsia="Times New Roman"/>
                <w:i/>
                <w:iCs/>
                <w:szCs w:val="24"/>
                <w:lang w:eastAsia="ro-RO"/>
              </w:rPr>
              <w:t>ș</w:t>
            </w:r>
            <w:r w:rsidRPr="00FC3F47">
              <w:rPr>
                <w:rFonts w:eastAsia="Times New Roman"/>
                <w:i/>
                <w:iCs/>
                <w:szCs w:val="24"/>
                <w:lang w:eastAsia="ro-RO"/>
              </w:rPr>
              <w:t>i </w:t>
            </w:r>
            <w:proofErr w:type="spellStart"/>
            <w:r w:rsidRPr="00FC3F47">
              <w:rPr>
                <w:rFonts w:eastAsia="Times New Roman"/>
                <w:i/>
                <w:iCs/>
                <w:szCs w:val="24"/>
                <w:lang w:eastAsia="ro-RO"/>
              </w:rPr>
              <w:t>Q.pubescens</w:t>
            </w:r>
            <w:proofErr w:type="spellEnd"/>
            <w:r w:rsidRPr="00FC3F47">
              <w:rPr>
                <w:rFonts w:eastAsia="Times New Roman"/>
                <w:szCs w:val="24"/>
                <w:lang w:eastAsia="ro-RO"/>
              </w:rPr>
              <w:t> </w:t>
            </w:r>
          </w:p>
        </w:tc>
      </w:tr>
      <w:tr w:rsidR="006C723C" w:rsidRPr="00FC3F47" w14:paraId="108EFB64" w14:textId="77777777" w:rsidTr="001F3B4F">
        <w:tc>
          <w:tcPr>
            <w:tcW w:w="2405" w:type="dxa"/>
            <w:shd w:val="clear" w:color="auto" w:fill="FFFFFF" w:themeFill="background1"/>
          </w:tcPr>
          <w:p w14:paraId="1743A873" w14:textId="77777777" w:rsidR="00010FA8" w:rsidRDefault="006C723C" w:rsidP="002E69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szCs w:val="24"/>
              </w:rPr>
            </w:pPr>
            <w:r w:rsidRPr="00FC3F47">
              <w:rPr>
                <w:szCs w:val="24"/>
              </w:rPr>
              <w:lastRenderedPageBreak/>
              <w:t>Habitatul 6240* Paji</w:t>
            </w:r>
            <w:r w:rsidR="001B7E0A">
              <w:rPr>
                <w:szCs w:val="24"/>
              </w:rPr>
              <w:t>ș</w:t>
            </w:r>
            <w:r w:rsidRPr="00FC3F47">
              <w:rPr>
                <w:szCs w:val="24"/>
              </w:rPr>
              <w:t>ti </w:t>
            </w:r>
            <w:proofErr w:type="spellStart"/>
            <w:r w:rsidRPr="00FC3F47">
              <w:rPr>
                <w:szCs w:val="24"/>
              </w:rPr>
              <w:t>stepice</w:t>
            </w:r>
            <w:proofErr w:type="spellEnd"/>
          </w:p>
          <w:p w14:paraId="0E1B4FA5" w14:textId="4FA20FC4" w:rsidR="006C723C" w:rsidRPr="00FC3F47" w:rsidRDefault="006C723C" w:rsidP="002E69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szCs w:val="24"/>
              </w:rPr>
            </w:pPr>
            <w:proofErr w:type="spellStart"/>
            <w:r w:rsidRPr="00FC3F47">
              <w:rPr>
                <w:szCs w:val="24"/>
              </w:rPr>
              <w:t>subpanonice</w:t>
            </w:r>
            <w:proofErr w:type="spellEnd"/>
          </w:p>
        </w:tc>
        <w:tc>
          <w:tcPr>
            <w:tcW w:w="1418" w:type="dxa"/>
            <w:shd w:val="clear" w:color="auto" w:fill="FFFFFF" w:themeFill="background1"/>
          </w:tcPr>
          <w:p w14:paraId="48CB286F" w14:textId="7BE3B3E5" w:rsidR="006C723C" w:rsidRPr="00FC3F47" w:rsidRDefault="00E956DC"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4"/>
                <w:lang w:eastAsia="ro-RO"/>
              </w:rPr>
            </w:pPr>
            <w:r w:rsidRPr="00FC3F47">
              <w:rPr>
                <w:rFonts w:eastAsia="Times New Roman"/>
                <w:szCs w:val="24"/>
                <w:lang w:eastAsia="ro-RO"/>
              </w:rPr>
              <w:t>F</w:t>
            </w:r>
          </w:p>
        </w:tc>
        <w:tc>
          <w:tcPr>
            <w:tcW w:w="1984" w:type="dxa"/>
            <w:shd w:val="clear" w:color="auto" w:fill="FFFFFF" w:themeFill="background1"/>
          </w:tcPr>
          <w:p w14:paraId="01DE4706" w14:textId="77777777" w:rsidR="006C723C" w:rsidRPr="00FC3F47" w:rsidRDefault="006C723C" w:rsidP="00CF0E60">
            <w:pPr>
              <w:rPr>
                <w:szCs w:val="24"/>
              </w:rPr>
            </w:pPr>
            <w:r w:rsidRPr="00FC3F47">
              <w:rPr>
                <w:szCs w:val="24"/>
              </w:rPr>
              <w:t>P</w:t>
            </w:r>
          </w:p>
          <w:p w14:paraId="4C0FC4B4" w14:textId="55A7F2C7" w:rsidR="006C723C" w:rsidRPr="00FC3F47" w:rsidRDefault="006C723C" w:rsidP="00CF0E60">
            <w:pPr>
              <w:rPr>
                <w:szCs w:val="24"/>
              </w:rPr>
            </w:pPr>
            <w:r w:rsidRPr="00FC3F47">
              <w:rPr>
                <w:szCs w:val="24"/>
              </w:rPr>
              <w:t>A04.01 Pă</w:t>
            </w:r>
            <w:r w:rsidR="001B7E0A">
              <w:rPr>
                <w:szCs w:val="24"/>
              </w:rPr>
              <w:t>ș</w:t>
            </w:r>
            <w:r w:rsidRPr="00FC3F47">
              <w:rPr>
                <w:szCs w:val="24"/>
              </w:rPr>
              <w:t>unatul intensiv </w:t>
            </w:r>
          </w:p>
          <w:p w14:paraId="6BD2E3D2" w14:textId="279C0D50" w:rsidR="006C723C" w:rsidRPr="00FC3F47" w:rsidRDefault="006C723C" w:rsidP="00CF0E60">
            <w:pPr>
              <w:rPr>
                <w:szCs w:val="24"/>
              </w:rPr>
            </w:pPr>
            <w:r w:rsidRPr="00FC3F47">
              <w:rPr>
                <w:szCs w:val="24"/>
              </w:rPr>
              <w:t>M02 Schimbarea condi</w:t>
            </w:r>
            <w:r w:rsidR="001B7E0A">
              <w:rPr>
                <w:szCs w:val="24"/>
              </w:rPr>
              <w:t>ț</w:t>
            </w:r>
            <w:r w:rsidRPr="00FC3F47">
              <w:rPr>
                <w:szCs w:val="24"/>
              </w:rPr>
              <w:t>iilor biotice </w:t>
            </w:r>
          </w:p>
          <w:p w14:paraId="08D8EF09" w14:textId="77777777" w:rsidR="006C723C" w:rsidRPr="00FC3F47" w:rsidRDefault="006C723C" w:rsidP="00CF0E60">
            <w:pPr>
              <w:rPr>
                <w:szCs w:val="24"/>
              </w:rPr>
            </w:pPr>
            <w:r w:rsidRPr="00FC3F47">
              <w:rPr>
                <w:szCs w:val="24"/>
              </w:rPr>
              <w:t>B01.02 Plantare artificială, pe teren deschis – arbori non-nativi </w:t>
            </w:r>
          </w:p>
          <w:p w14:paraId="7DF3A78B" w14:textId="77777777" w:rsidR="006C723C" w:rsidRPr="00FC3F47" w:rsidRDefault="006C723C" w:rsidP="00CF0E60">
            <w:pPr>
              <w:rPr>
                <w:szCs w:val="24"/>
              </w:rPr>
            </w:pPr>
            <w:r w:rsidRPr="00FC3F47">
              <w:rPr>
                <w:szCs w:val="24"/>
              </w:rPr>
              <w:t>A</w:t>
            </w:r>
          </w:p>
          <w:p w14:paraId="34DB0CB5" w14:textId="6EDCD185" w:rsidR="006C723C" w:rsidRPr="00FC3F47" w:rsidRDefault="006C723C" w:rsidP="00CF0E60">
            <w:pPr>
              <w:rPr>
                <w:szCs w:val="24"/>
              </w:rPr>
            </w:pPr>
            <w:r w:rsidRPr="00FC3F47">
              <w:rPr>
                <w:szCs w:val="24"/>
              </w:rPr>
              <w:t>J01.01 Incendii </w:t>
            </w:r>
          </w:p>
        </w:tc>
        <w:tc>
          <w:tcPr>
            <w:tcW w:w="3686" w:type="dxa"/>
            <w:shd w:val="clear" w:color="auto" w:fill="FFFFFF" w:themeFill="background1"/>
          </w:tcPr>
          <w:p w14:paraId="3A32F2A0" w14:textId="2C4E4F46" w:rsidR="006C723C" w:rsidRPr="00FC3F47" w:rsidRDefault="006A645B"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 xml:space="preserve">MS 1.3.1 </w:t>
            </w:r>
            <w:r w:rsidR="00F4397F" w:rsidRPr="00FC3F47">
              <w:rPr>
                <w:rFonts w:eastAsia="Times New Roman"/>
                <w:szCs w:val="24"/>
                <w:lang w:eastAsia="ro-RO"/>
              </w:rPr>
              <w:t>Reglementarea pă</w:t>
            </w:r>
            <w:r w:rsidR="001B7E0A">
              <w:rPr>
                <w:rFonts w:eastAsia="Times New Roman"/>
                <w:szCs w:val="24"/>
                <w:lang w:eastAsia="ro-RO"/>
              </w:rPr>
              <w:t>ș</w:t>
            </w:r>
            <w:r w:rsidR="00F4397F" w:rsidRPr="00FC3F47">
              <w:rPr>
                <w:rFonts w:eastAsia="Times New Roman"/>
                <w:szCs w:val="24"/>
                <w:lang w:eastAsia="ro-RO"/>
              </w:rPr>
              <w:t>unatului în vederea men</w:t>
            </w:r>
            <w:r w:rsidR="001B7E0A">
              <w:rPr>
                <w:rFonts w:eastAsia="Times New Roman"/>
                <w:szCs w:val="24"/>
                <w:lang w:eastAsia="ro-RO"/>
              </w:rPr>
              <w:t>ț</w:t>
            </w:r>
            <w:r w:rsidR="00F4397F" w:rsidRPr="00FC3F47">
              <w:rPr>
                <w:rFonts w:eastAsia="Times New Roman"/>
                <w:szCs w:val="24"/>
                <w:lang w:eastAsia="ro-RO"/>
              </w:rPr>
              <w:t>inerii stării de conservare favorabile a habitatelor de paji</w:t>
            </w:r>
            <w:r w:rsidR="001B7E0A">
              <w:rPr>
                <w:rFonts w:eastAsia="Times New Roman"/>
                <w:szCs w:val="24"/>
                <w:lang w:eastAsia="ro-RO"/>
              </w:rPr>
              <w:t>ș</w:t>
            </w:r>
            <w:r w:rsidR="00F4397F" w:rsidRPr="00FC3F47">
              <w:rPr>
                <w:rFonts w:eastAsia="Times New Roman"/>
                <w:szCs w:val="24"/>
                <w:lang w:eastAsia="ro-RO"/>
              </w:rPr>
              <w:t xml:space="preserve">ti </w:t>
            </w:r>
            <w:r w:rsidR="001B7E0A">
              <w:rPr>
                <w:rFonts w:eastAsia="Times New Roman"/>
                <w:szCs w:val="24"/>
                <w:lang w:eastAsia="ro-RO"/>
              </w:rPr>
              <w:t>ș</w:t>
            </w:r>
            <w:r w:rsidR="00F4397F" w:rsidRPr="00FC3F47">
              <w:rPr>
                <w:rFonts w:eastAsia="Times New Roman"/>
                <w:szCs w:val="24"/>
                <w:lang w:eastAsia="ro-RO"/>
              </w:rPr>
              <w:t>i tufări</w:t>
            </w:r>
            <w:r w:rsidR="001B7E0A">
              <w:rPr>
                <w:rFonts w:eastAsia="Times New Roman"/>
                <w:szCs w:val="24"/>
                <w:lang w:eastAsia="ro-RO"/>
              </w:rPr>
              <w:t>ș</w:t>
            </w:r>
            <w:r w:rsidR="00F4397F" w:rsidRPr="00FC3F47">
              <w:rPr>
                <w:rFonts w:eastAsia="Times New Roman"/>
                <w:szCs w:val="24"/>
                <w:lang w:eastAsia="ro-RO"/>
              </w:rPr>
              <w:t>uri</w:t>
            </w:r>
          </w:p>
          <w:p w14:paraId="12D73760" w14:textId="3E9F4381" w:rsidR="00F4397F" w:rsidRPr="00FC3F47" w:rsidRDefault="00F74A58"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 xml:space="preserve">MS 1.3.2 </w:t>
            </w:r>
            <w:r w:rsidR="00FA5EEF" w:rsidRPr="00FC3F47">
              <w:rPr>
                <w:rFonts w:eastAsia="Times New Roman"/>
                <w:szCs w:val="24"/>
                <w:lang w:eastAsia="ro-RO"/>
              </w:rPr>
              <w:t>Interzicerea extinderii suprafe</w:t>
            </w:r>
            <w:r w:rsidR="001B7E0A">
              <w:rPr>
                <w:rFonts w:eastAsia="Times New Roman"/>
                <w:szCs w:val="24"/>
                <w:lang w:eastAsia="ro-RO"/>
              </w:rPr>
              <w:t>ț</w:t>
            </w:r>
            <w:r w:rsidR="00FA5EEF" w:rsidRPr="00FC3F47">
              <w:rPr>
                <w:rFonts w:eastAsia="Times New Roman"/>
                <w:szCs w:val="24"/>
                <w:lang w:eastAsia="ro-RO"/>
              </w:rPr>
              <w:t>elor de planta</w:t>
            </w:r>
            <w:r w:rsidR="001B7E0A">
              <w:rPr>
                <w:rFonts w:eastAsia="Times New Roman"/>
                <w:szCs w:val="24"/>
                <w:lang w:eastAsia="ro-RO"/>
              </w:rPr>
              <w:t>ț</w:t>
            </w:r>
            <w:r w:rsidR="00FA5EEF" w:rsidRPr="00FC3F47">
              <w:rPr>
                <w:rFonts w:eastAsia="Times New Roman"/>
                <w:szCs w:val="24"/>
                <w:lang w:eastAsia="ro-RO"/>
              </w:rPr>
              <w:t xml:space="preserve">ii forestiere cu specii </w:t>
            </w:r>
            <w:r w:rsidR="00414558" w:rsidRPr="00FC3F47">
              <w:rPr>
                <w:rFonts w:eastAsia="Times New Roman"/>
                <w:szCs w:val="24"/>
                <w:lang w:eastAsia="ro-RO"/>
              </w:rPr>
              <w:t>alohtone</w:t>
            </w:r>
            <w:r w:rsidR="00FA5EEF" w:rsidRPr="00FC3F47">
              <w:rPr>
                <w:rFonts w:eastAsia="Times New Roman"/>
                <w:szCs w:val="24"/>
                <w:lang w:eastAsia="ro-RO"/>
              </w:rPr>
              <w:t xml:space="preserve"> în arealul habitatelor de interes comunitar. </w:t>
            </w:r>
          </w:p>
          <w:p w14:paraId="5CF3EE00" w14:textId="71DB06CD" w:rsidR="00941B1B" w:rsidRPr="00FC3F47" w:rsidRDefault="00941B1B"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MS 1</w:t>
            </w:r>
            <w:r w:rsidR="00CB62E0" w:rsidRPr="00FC3F47">
              <w:rPr>
                <w:rFonts w:eastAsia="Times New Roman"/>
                <w:szCs w:val="24"/>
                <w:lang w:eastAsia="ro-RO"/>
              </w:rPr>
              <w:t>.</w:t>
            </w:r>
            <w:r w:rsidR="00F07C80" w:rsidRPr="00FC3F47">
              <w:rPr>
                <w:rFonts w:eastAsia="Times New Roman"/>
                <w:szCs w:val="24"/>
                <w:lang w:eastAsia="ro-RO"/>
              </w:rPr>
              <w:t xml:space="preserve">3.3 </w:t>
            </w:r>
            <w:r w:rsidR="009A3266" w:rsidRPr="00FC3F47">
              <w:rPr>
                <w:rFonts w:eastAsia="Times New Roman"/>
                <w:szCs w:val="24"/>
                <w:lang w:eastAsia="ro-RO"/>
              </w:rPr>
              <w:t>Men</w:t>
            </w:r>
            <w:r w:rsidR="001B7E0A">
              <w:rPr>
                <w:rFonts w:eastAsia="Times New Roman"/>
                <w:szCs w:val="24"/>
                <w:lang w:eastAsia="ro-RO"/>
              </w:rPr>
              <w:t>ț</w:t>
            </w:r>
            <w:r w:rsidR="009A3266" w:rsidRPr="00FC3F47">
              <w:rPr>
                <w:rFonts w:eastAsia="Times New Roman"/>
                <w:szCs w:val="24"/>
                <w:lang w:eastAsia="ro-RO"/>
              </w:rPr>
              <w:t>inerea structurii caracteristice habitatului prioritar </w:t>
            </w:r>
            <w:r w:rsidR="009A3266" w:rsidRPr="00FC3F47">
              <w:rPr>
                <w:rFonts w:eastAsia="Times New Roman"/>
                <w:i/>
                <w:iCs/>
                <w:szCs w:val="24"/>
                <w:lang w:eastAsia="ro-RO"/>
              </w:rPr>
              <w:t xml:space="preserve">6240* </w:t>
            </w:r>
            <w:r w:rsidR="009A3266" w:rsidRPr="00FC3F47">
              <w:rPr>
                <w:rFonts w:eastAsia="Times New Roman"/>
                <w:i/>
                <w:iCs/>
                <w:szCs w:val="24"/>
                <w:lang w:eastAsia="ro-RO"/>
              </w:rPr>
              <w:lastRenderedPageBreak/>
              <w:t>Paji</w:t>
            </w:r>
            <w:r w:rsidR="001B7E0A">
              <w:rPr>
                <w:rFonts w:eastAsia="Times New Roman"/>
                <w:i/>
                <w:iCs/>
                <w:szCs w:val="24"/>
                <w:lang w:eastAsia="ro-RO"/>
              </w:rPr>
              <w:t>ș</w:t>
            </w:r>
            <w:r w:rsidR="009A3266" w:rsidRPr="00FC3F47">
              <w:rPr>
                <w:rFonts w:eastAsia="Times New Roman"/>
                <w:i/>
                <w:iCs/>
                <w:szCs w:val="24"/>
                <w:lang w:eastAsia="ro-RO"/>
              </w:rPr>
              <w:t>ti </w:t>
            </w:r>
            <w:proofErr w:type="spellStart"/>
            <w:r w:rsidR="009A3266" w:rsidRPr="00FC3F47">
              <w:rPr>
                <w:rFonts w:eastAsia="Times New Roman"/>
                <w:i/>
                <w:iCs/>
                <w:szCs w:val="24"/>
                <w:lang w:eastAsia="ro-RO"/>
              </w:rPr>
              <w:t>stepice</w:t>
            </w:r>
            <w:proofErr w:type="spellEnd"/>
            <w:r w:rsidR="009A3266" w:rsidRPr="00FC3F47">
              <w:rPr>
                <w:rFonts w:eastAsia="Times New Roman"/>
                <w:i/>
                <w:iCs/>
                <w:szCs w:val="24"/>
                <w:lang w:eastAsia="ro-RO"/>
              </w:rPr>
              <w:t> „</w:t>
            </w:r>
            <w:proofErr w:type="spellStart"/>
            <w:r w:rsidR="009A3266" w:rsidRPr="00FC3F47">
              <w:rPr>
                <w:rFonts w:eastAsia="Times New Roman"/>
                <w:i/>
                <w:iCs/>
                <w:szCs w:val="24"/>
                <w:lang w:eastAsia="ro-RO"/>
              </w:rPr>
              <w:t>subpanonice</w:t>
            </w:r>
            <w:proofErr w:type="spellEnd"/>
            <w:r w:rsidR="009A3266" w:rsidRPr="00FC3F47">
              <w:rPr>
                <w:rFonts w:eastAsia="Times New Roman"/>
                <w:i/>
                <w:iCs/>
                <w:szCs w:val="24"/>
                <w:lang w:eastAsia="ro-RO"/>
              </w:rPr>
              <w:t>”</w:t>
            </w:r>
            <w:r w:rsidR="009A3266" w:rsidRPr="00FC3F47">
              <w:rPr>
                <w:rFonts w:eastAsia="Times New Roman"/>
                <w:szCs w:val="24"/>
                <w:lang w:eastAsia="ro-RO"/>
              </w:rPr>
              <w:t> pentru conservarea lui pe termen lung </w:t>
            </w:r>
          </w:p>
          <w:p w14:paraId="52834230" w14:textId="05B65AF4" w:rsidR="00A57465" w:rsidRPr="00FC3F47" w:rsidRDefault="00A57465"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 xml:space="preserve">MS 1.3.4 Controlul </w:t>
            </w:r>
            <w:r w:rsidR="001B7E0A">
              <w:rPr>
                <w:rFonts w:eastAsia="Times New Roman"/>
                <w:szCs w:val="24"/>
                <w:lang w:eastAsia="ro-RO"/>
              </w:rPr>
              <w:t>ș</w:t>
            </w:r>
            <w:r w:rsidRPr="00FC3F47">
              <w:rPr>
                <w:rFonts w:eastAsia="Times New Roman"/>
                <w:szCs w:val="24"/>
                <w:lang w:eastAsia="ro-RO"/>
              </w:rPr>
              <w:t>i prevenirea incendiilor în vederea asigurării conservării habitatelor comunitare </w:t>
            </w:r>
          </w:p>
        </w:tc>
      </w:tr>
      <w:tr w:rsidR="0081000A" w:rsidRPr="00FC3F47" w14:paraId="4510AF39" w14:textId="77777777" w:rsidTr="001F3B4F">
        <w:tc>
          <w:tcPr>
            <w:tcW w:w="2405" w:type="dxa"/>
            <w:shd w:val="clear" w:color="auto" w:fill="FFFFFF" w:themeFill="background1"/>
          </w:tcPr>
          <w:p w14:paraId="5BAA2615" w14:textId="77777777" w:rsidR="00010FA8" w:rsidRDefault="0081000A" w:rsidP="002E69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szCs w:val="24"/>
              </w:rPr>
            </w:pPr>
            <w:r w:rsidRPr="00FC3F47">
              <w:rPr>
                <w:szCs w:val="24"/>
              </w:rPr>
              <w:lastRenderedPageBreak/>
              <w:t>Habitatul 40A0* Tufări</w:t>
            </w:r>
            <w:r w:rsidR="001B7E0A">
              <w:rPr>
                <w:szCs w:val="24"/>
              </w:rPr>
              <w:t>ș</w:t>
            </w:r>
            <w:r w:rsidRPr="00FC3F47">
              <w:rPr>
                <w:szCs w:val="24"/>
              </w:rPr>
              <w:t>uri</w:t>
            </w:r>
          </w:p>
          <w:p w14:paraId="7F0ABDE7" w14:textId="77777777" w:rsidR="00010FA8" w:rsidRDefault="0081000A" w:rsidP="002E69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szCs w:val="24"/>
              </w:rPr>
            </w:pPr>
            <w:proofErr w:type="spellStart"/>
            <w:r w:rsidRPr="00FC3F47">
              <w:rPr>
                <w:szCs w:val="24"/>
              </w:rPr>
              <w:t>subcontinentale</w:t>
            </w:r>
            <w:proofErr w:type="spellEnd"/>
          </w:p>
          <w:p w14:paraId="2E2E33BB" w14:textId="40A7C3AE" w:rsidR="0081000A" w:rsidRPr="00FC3F47" w:rsidRDefault="0081000A" w:rsidP="002E69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szCs w:val="24"/>
              </w:rPr>
            </w:pPr>
            <w:proofErr w:type="spellStart"/>
            <w:r w:rsidRPr="00FC3F47">
              <w:rPr>
                <w:szCs w:val="24"/>
              </w:rPr>
              <w:t>peripanonice</w:t>
            </w:r>
            <w:proofErr w:type="spellEnd"/>
          </w:p>
        </w:tc>
        <w:tc>
          <w:tcPr>
            <w:tcW w:w="1418" w:type="dxa"/>
            <w:shd w:val="clear" w:color="auto" w:fill="FFFFFF" w:themeFill="background1"/>
          </w:tcPr>
          <w:p w14:paraId="3D836174" w14:textId="2A22B28B" w:rsidR="0081000A" w:rsidRPr="00FC3F47" w:rsidRDefault="001D162D"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4"/>
                <w:lang w:eastAsia="ro-RO"/>
              </w:rPr>
            </w:pPr>
            <w:r w:rsidRPr="00FC3F47">
              <w:rPr>
                <w:rFonts w:eastAsia="Times New Roman"/>
                <w:szCs w:val="24"/>
                <w:lang w:eastAsia="ro-RO"/>
              </w:rPr>
              <w:t>F</w:t>
            </w:r>
          </w:p>
        </w:tc>
        <w:tc>
          <w:tcPr>
            <w:tcW w:w="1984" w:type="dxa"/>
            <w:shd w:val="clear" w:color="auto" w:fill="FFFFFF" w:themeFill="background1"/>
          </w:tcPr>
          <w:p w14:paraId="7340A920" w14:textId="77777777" w:rsidR="0081000A" w:rsidRPr="00FC3F47" w:rsidRDefault="0081000A" w:rsidP="00CF0E60">
            <w:pPr>
              <w:rPr>
                <w:szCs w:val="24"/>
              </w:rPr>
            </w:pPr>
            <w:r w:rsidRPr="00FC3F47">
              <w:rPr>
                <w:szCs w:val="24"/>
              </w:rPr>
              <w:t>P</w:t>
            </w:r>
          </w:p>
          <w:p w14:paraId="6C671710" w14:textId="40330BF5" w:rsidR="0081000A" w:rsidRPr="00FC3F47" w:rsidRDefault="0081000A" w:rsidP="00CF0E60">
            <w:pPr>
              <w:rPr>
                <w:szCs w:val="24"/>
              </w:rPr>
            </w:pPr>
            <w:r w:rsidRPr="00FC3F47">
              <w:rPr>
                <w:szCs w:val="24"/>
              </w:rPr>
              <w:t>A04.01 Pă</w:t>
            </w:r>
            <w:r w:rsidR="001B7E0A">
              <w:rPr>
                <w:szCs w:val="24"/>
              </w:rPr>
              <w:t>ș</w:t>
            </w:r>
            <w:r w:rsidRPr="00FC3F47">
              <w:rPr>
                <w:szCs w:val="24"/>
              </w:rPr>
              <w:t>unatul intensiv </w:t>
            </w:r>
          </w:p>
          <w:p w14:paraId="14F056A3" w14:textId="77777777" w:rsidR="0081000A" w:rsidRPr="00FC3F47" w:rsidRDefault="0081000A" w:rsidP="00CF0E60">
            <w:pPr>
              <w:rPr>
                <w:szCs w:val="24"/>
              </w:rPr>
            </w:pPr>
            <w:r w:rsidRPr="00FC3F47">
              <w:rPr>
                <w:szCs w:val="24"/>
              </w:rPr>
              <w:t>B01.02 Plantare artificială, pe teren deschis – arbori non-nativi </w:t>
            </w:r>
          </w:p>
          <w:p w14:paraId="79329C5A" w14:textId="77777777" w:rsidR="0081000A" w:rsidRPr="00FC3F47" w:rsidRDefault="0081000A" w:rsidP="00CF0E60">
            <w:pPr>
              <w:rPr>
                <w:szCs w:val="24"/>
              </w:rPr>
            </w:pPr>
            <w:r w:rsidRPr="00FC3F47">
              <w:rPr>
                <w:szCs w:val="24"/>
              </w:rPr>
              <w:t>A</w:t>
            </w:r>
          </w:p>
          <w:p w14:paraId="743E74C8" w14:textId="25A51FFC" w:rsidR="0081000A" w:rsidRPr="00FC3F47" w:rsidRDefault="0081000A" w:rsidP="00CF0E60">
            <w:pPr>
              <w:rPr>
                <w:szCs w:val="24"/>
              </w:rPr>
            </w:pPr>
            <w:r w:rsidRPr="00FC3F47">
              <w:rPr>
                <w:szCs w:val="24"/>
              </w:rPr>
              <w:t>J01.01 Incendii </w:t>
            </w:r>
          </w:p>
        </w:tc>
        <w:tc>
          <w:tcPr>
            <w:tcW w:w="3686" w:type="dxa"/>
            <w:shd w:val="clear" w:color="auto" w:fill="FFFFFF" w:themeFill="background1"/>
          </w:tcPr>
          <w:p w14:paraId="7CC924C3" w14:textId="45DC7660" w:rsidR="0081000A" w:rsidRPr="00FC3F47" w:rsidRDefault="0081000A"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MS 1.3.1 Reglementarea pă</w:t>
            </w:r>
            <w:r w:rsidR="001B7E0A">
              <w:rPr>
                <w:rFonts w:eastAsia="Times New Roman"/>
                <w:szCs w:val="24"/>
                <w:lang w:eastAsia="ro-RO"/>
              </w:rPr>
              <w:t>ș</w:t>
            </w:r>
            <w:r w:rsidRPr="00FC3F47">
              <w:rPr>
                <w:rFonts w:eastAsia="Times New Roman"/>
                <w:szCs w:val="24"/>
                <w:lang w:eastAsia="ro-RO"/>
              </w:rPr>
              <w:t>unatului în vederea men</w:t>
            </w:r>
            <w:r w:rsidR="001B7E0A">
              <w:rPr>
                <w:rFonts w:eastAsia="Times New Roman"/>
                <w:szCs w:val="24"/>
                <w:lang w:eastAsia="ro-RO"/>
              </w:rPr>
              <w:t>ț</w:t>
            </w:r>
            <w:r w:rsidRPr="00FC3F47">
              <w:rPr>
                <w:rFonts w:eastAsia="Times New Roman"/>
                <w:szCs w:val="24"/>
                <w:lang w:eastAsia="ro-RO"/>
              </w:rPr>
              <w:t>inerii stării de conservare favorabile a habitatelor de paji</w:t>
            </w:r>
            <w:r w:rsidR="001B7E0A">
              <w:rPr>
                <w:rFonts w:eastAsia="Times New Roman"/>
                <w:szCs w:val="24"/>
                <w:lang w:eastAsia="ro-RO"/>
              </w:rPr>
              <w:t>ș</w:t>
            </w:r>
            <w:r w:rsidRPr="00FC3F47">
              <w:rPr>
                <w:rFonts w:eastAsia="Times New Roman"/>
                <w:szCs w:val="24"/>
                <w:lang w:eastAsia="ro-RO"/>
              </w:rPr>
              <w:t xml:space="preserve">ti </w:t>
            </w:r>
            <w:r w:rsidR="001B7E0A">
              <w:rPr>
                <w:rFonts w:eastAsia="Times New Roman"/>
                <w:szCs w:val="24"/>
                <w:lang w:eastAsia="ro-RO"/>
              </w:rPr>
              <w:t>ș</w:t>
            </w:r>
            <w:r w:rsidRPr="00FC3F47">
              <w:rPr>
                <w:rFonts w:eastAsia="Times New Roman"/>
                <w:szCs w:val="24"/>
                <w:lang w:eastAsia="ro-RO"/>
              </w:rPr>
              <w:t>i tufări</w:t>
            </w:r>
            <w:r w:rsidR="001B7E0A">
              <w:rPr>
                <w:rFonts w:eastAsia="Times New Roman"/>
                <w:szCs w:val="24"/>
                <w:lang w:eastAsia="ro-RO"/>
              </w:rPr>
              <w:t>ș</w:t>
            </w:r>
            <w:r w:rsidRPr="00FC3F47">
              <w:rPr>
                <w:rFonts w:eastAsia="Times New Roman"/>
                <w:szCs w:val="24"/>
                <w:lang w:eastAsia="ro-RO"/>
              </w:rPr>
              <w:t>uri</w:t>
            </w:r>
          </w:p>
          <w:p w14:paraId="4B9447CC" w14:textId="1C4AC96E" w:rsidR="0081000A" w:rsidRPr="00FC3F47" w:rsidRDefault="0081000A"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MS 1.3.2 Interzicerea extinderii suprafe</w:t>
            </w:r>
            <w:r w:rsidR="001B7E0A">
              <w:rPr>
                <w:rFonts w:eastAsia="Times New Roman"/>
                <w:szCs w:val="24"/>
                <w:lang w:eastAsia="ro-RO"/>
              </w:rPr>
              <w:t>ț</w:t>
            </w:r>
            <w:r w:rsidRPr="00FC3F47">
              <w:rPr>
                <w:rFonts w:eastAsia="Times New Roman"/>
                <w:szCs w:val="24"/>
                <w:lang w:eastAsia="ro-RO"/>
              </w:rPr>
              <w:t>elor de planta</w:t>
            </w:r>
            <w:r w:rsidR="001B7E0A">
              <w:rPr>
                <w:rFonts w:eastAsia="Times New Roman"/>
                <w:szCs w:val="24"/>
                <w:lang w:eastAsia="ro-RO"/>
              </w:rPr>
              <w:t>ț</w:t>
            </w:r>
            <w:r w:rsidRPr="00FC3F47">
              <w:rPr>
                <w:rFonts w:eastAsia="Times New Roman"/>
                <w:szCs w:val="24"/>
                <w:lang w:eastAsia="ro-RO"/>
              </w:rPr>
              <w:t xml:space="preserve">ii forestiere cu specii </w:t>
            </w:r>
            <w:r w:rsidR="00414558" w:rsidRPr="00FC3F47">
              <w:rPr>
                <w:rFonts w:eastAsia="Times New Roman"/>
                <w:szCs w:val="24"/>
                <w:lang w:eastAsia="ro-RO"/>
              </w:rPr>
              <w:t>alohtone</w:t>
            </w:r>
            <w:r w:rsidRPr="00FC3F47">
              <w:rPr>
                <w:rFonts w:eastAsia="Times New Roman"/>
                <w:szCs w:val="24"/>
                <w:lang w:eastAsia="ro-RO"/>
              </w:rPr>
              <w:t xml:space="preserve"> în arealul habitatelor de interes comunitar</w:t>
            </w:r>
          </w:p>
          <w:p w14:paraId="129339CC" w14:textId="23DE81AB" w:rsidR="0081000A" w:rsidRPr="00FC3F47" w:rsidRDefault="0081000A"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MS 1.3.3 Men</w:t>
            </w:r>
            <w:r w:rsidR="001B7E0A">
              <w:rPr>
                <w:rFonts w:eastAsia="Times New Roman"/>
                <w:szCs w:val="24"/>
                <w:lang w:eastAsia="ro-RO"/>
              </w:rPr>
              <w:t>ț</w:t>
            </w:r>
            <w:r w:rsidRPr="00FC3F47">
              <w:rPr>
                <w:rFonts w:eastAsia="Times New Roman"/>
                <w:szCs w:val="24"/>
                <w:lang w:eastAsia="ro-RO"/>
              </w:rPr>
              <w:t>inerea structurii caracteristice habitatului prioritar </w:t>
            </w:r>
            <w:r w:rsidR="004D7FCB" w:rsidRPr="00FC3F47">
              <w:rPr>
                <w:rFonts w:eastAsia="Times New Roman"/>
                <w:i/>
                <w:iCs/>
                <w:szCs w:val="24"/>
                <w:lang w:eastAsia="ro-RO"/>
              </w:rPr>
              <w:t>40A0* Tufări</w:t>
            </w:r>
            <w:r w:rsidR="001B7E0A">
              <w:rPr>
                <w:rFonts w:eastAsia="Times New Roman"/>
                <w:i/>
                <w:iCs/>
                <w:szCs w:val="24"/>
                <w:lang w:eastAsia="ro-RO"/>
              </w:rPr>
              <w:t>ș</w:t>
            </w:r>
            <w:r w:rsidR="004D7FCB" w:rsidRPr="00FC3F47">
              <w:rPr>
                <w:rFonts w:eastAsia="Times New Roman"/>
                <w:i/>
                <w:iCs/>
                <w:szCs w:val="24"/>
                <w:lang w:eastAsia="ro-RO"/>
              </w:rPr>
              <w:t>uri </w:t>
            </w:r>
            <w:proofErr w:type="spellStart"/>
            <w:r w:rsidR="004D7FCB" w:rsidRPr="00FC3F47">
              <w:rPr>
                <w:rFonts w:eastAsia="Times New Roman"/>
                <w:i/>
                <w:iCs/>
                <w:szCs w:val="24"/>
                <w:lang w:eastAsia="ro-RO"/>
              </w:rPr>
              <w:t>subcontinentale</w:t>
            </w:r>
            <w:proofErr w:type="spellEnd"/>
            <w:r w:rsidR="004D7FCB" w:rsidRPr="00FC3F47">
              <w:rPr>
                <w:rFonts w:eastAsia="Times New Roman"/>
                <w:i/>
                <w:iCs/>
                <w:szCs w:val="24"/>
                <w:lang w:eastAsia="ro-RO"/>
              </w:rPr>
              <w:t> </w:t>
            </w:r>
            <w:proofErr w:type="spellStart"/>
            <w:r w:rsidR="004D7FCB" w:rsidRPr="00FC3F47">
              <w:rPr>
                <w:rFonts w:eastAsia="Times New Roman"/>
                <w:i/>
                <w:iCs/>
                <w:szCs w:val="24"/>
                <w:lang w:eastAsia="ro-RO"/>
              </w:rPr>
              <w:t>peripanonice</w:t>
            </w:r>
            <w:proofErr w:type="spellEnd"/>
            <w:r w:rsidR="004D7FCB" w:rsidRPr="00FC3F47">
              <w:rPr>
                <w:rFonts w:eastAsia="Times New Roman"/>
                <w:i/>
                <w:iCs/>
                <w:szCs w:val="24"/>
                <w:lang w:eastAsia="ro-RO"/>
              </w:rPr>
              <w:t xml:space="preserve"> </w:t>
            </w:r>
            <w:r w:rsidRPr="00FC3F47">
              <w:rPr>
                <w:rFonts w:eastAsia="Times New Roman"/>
                <w:szCs w:val="24"/>
                <w:lang w:eastAsia="ro-RO"/>
              </w:rPr>
              <w:t>pentru conservarea lui pe termen lung </w:t>
            </w:r>
          </w:p>
          <w:p w14:paraId="1B130E1A" w14:textId="5AC47C0A" w:rsidR="0081000A" w:rsidRPr="00FC3F47" w:rsidRDefault="0081000A"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 xml:space="preserve">MS 1.3.4 Controlul </w:t>
            </w:r>
            <w:r w:rsidR="001B7E0A">
              <w:rPr>
                <w:rFonts w:eastAsia="Times New Roman"/>
                <w:szCs w:val="24"/>
                <w:lang w:eastAsia="ro-RO"/>
              </w:rPr>
              <w:t>ș</w:t>
            </w:r>
            <w:r w:rsidRPr="00FC3F47">
              <w:rPr>
                <w:rFonts w:eastAsia="Times New Roman"/>
                <w:szCs w:val="24"/>
                <w:lang w:eastAsia="ro-RO"/>
              </w:rPr>
              <w:t>i prevenirea incendiilor în vederea asigurării conservării habitatelor comunitare </w:t>
            </w:r>
          </w:p>
        </w:tc>
      </w:tr>
      <w:tr w:rsidR="0081000A" w:rsidRPr="00FC3F47" w14:paraId="25448E81" w14:textId="77777777" w:rsidTr="001F3B4F">
        <w:tc>
          <w:tcPr>
            <w:tcW w:w="2405" w:type="dxa"/>
            <w:shd w:val="clear" w:color="auto" w:fill="FFFFFF" w:themeFill="background1"/>
          </w:tcPr>
          <w:p w14:paraId="5112B533" w14:textId="548674B0" w:rsidR="0081000A" w:rsidRPr="00FC3F47" w:rsidRDefault="0081000A" w:rsidP="002E69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szCs w:val="24"/>
              </w:rPr>
            </w:pPr>
            <w:r w:rsidRPr="00FC3F47">
              <w:rPr>
                <w:szCs w:val="24"/>
              </w:rPr>
              <w:t>Habitatul 91I0* - Păduri </w:t>
            </w:r>
            <w:proofErr w:type="spellStart"/>
            <w:r w:rsidRPr="00FC3F47">
              <w:rPr>
                <w:szCs w:val="24"/>
              </w:rPr>
              <w:t>stepice</w:t>
            </w:r>
            <w:proofErr w:type="spellEnd"/>
            <w:r w:rsidRPr="00FC3F47">
              <w:rPr>
                <w:szCs w:val="24"/>
              </w:rPr>
              <w:t> euro-siberiene de </w:t>
            </w:r>
            <w:proofErr w:type="spellStart"/>
            <w:r w:rsidRPr="00010FA8">
              <w:rPr>
                <w:i/>
                <w:iCs/>
                <w:szCs w:val="24"/>
              </w:rPr>
              <w:t>Quercus</w:t>
            </w:r>
            <w:proofErr w:type="spellEnd"/>
            <w:r w:rsidRPr="00FC3F47">
              <w:rPr>
                <w:szCs w:val="24"/>
              </w:rPr>
              <w:t> </w:t>
            </w:r>
            <w:proofErr w:type="spellStart"/>
            <w:r w:rsidRPr="00FC3F47">
              <w:rPr>
                <w:szCs w:val="24"/>
              </w:rPr>
              <w:t>spp</w:t>
            </w:r>
            <w:proofErr w:type="spellEnd"/>
            <w:r w:rsidRPr="00FC3F47">
              <w:rPr>
                <w:szCs w:val="24"/>
              </w:rPr>
              <w:t>. </w:t>
            </w:r>
          </w:p>
        </w:tc>
        <w:tc>
          <w:tcPr>
            <w:tcW w:w="1418" w:type="dxa"/>
            <w:shd w:val="clear" w:color="auto" w:fill="FFFFFF" w:themeFill="background1"/>
          </w:tcPr>
          <w:p w14:paraId="55BE3BB2" w14:textId="617D21B4" w:rsidR="0081000A" w:rsidRPr="00FC3F47" w:rsidRDefault="000433D6"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4"/>
                <w:lang w:eastAsia="ro-RO"/>
              </w:rPr>
            </w:pPr>
            <w:r w:rsidRPr="00FC3F47">
              <w:rPr>
                <w:rFonts w:eastAsia="Times New Roman"/>
                <w:szCs w:val="24"/>
                <w:lang w:eastAsia="ro-RO"/>
              </w:rPr>
              <w:t>F</w:t>
            </w:r>
          </w:p>
        </w:tc>
        <w:tc>
          <w:tcPr>
            <w:tcW w:w="1984" w:type="dxa"/>
            <w:shd w:val="clear" w:color="auto" w:fill="FFFFFF" w:themeFill="background1"/>
          </w:tcPr>
          <w:p w14:paraId="3755B58E" w14:textId="77777777" w:rsidR="0081000A" w:rsidRPr="00FC3F47" w:rsidRDefault="0081000A" w:rsidP="00CF0E60">
            <w:pPr>
              <w:rPr>
                <w:szCs w:val="24"/>
              </w:rPr>
            </w:pPr>
            <w:r w:rsidRPr="00FC3F47">
              <w:rPr>
                <w:szCs w:val="24"/>
              </w:rPr>
              <w:t>P</w:t>
            </w:r>
          </w:p>
          <w:p w14:paraId="04D9577E" w14:textId="6AF1C6E2" w:rsidR="0081000A" w:rsidRPr="00FC3F47" w:rsidRDefault="0081000A" w:rsidP="00CF0E60">
            <w:pPr>
              <w:rPr>
                <w:szCs w:val="24"/>
              </w:rPr>
            </w:pPr>
            <w:r w:rsidRPr="00FC3F47">
              <w:rPr>
                <w:szCs w:val="24"/>
              </w:rPr>
              <w:t>B06 Pă</w:t>
            </w:r>
            <w:r w:rsidR="001B7E0A">
              <w:rPr>
                <w:szCs w:val="24"/>
              </w:rPr>
              <w:t>ș</w:t>
            </w:r>
            <w:r w:rsidRPr="00FC3F47">
              <w:rPr>
                <w:szCs w:val="24"/>
              </w:rPr>
              <w:t>unatul în pădure/în zona împădurită </w:t>
            </w:r>
          </w:p>
          <w:p w14:paraId="765DDFED" w14:textId="72FDE34C" w:rsidR="0081000A" w:rsidRPr="00FC3F47" w:rsidRDefault="0081000A" w:rsidP="00CF0E60">
            <w:pPr>
              <w:rPr>
                <w:szCs w:val="24"/>
              </w:rPr>
            </w:pPr>
            <w:r w:rsidRPr="00FC3F47">
              <w:rPr>
                <w:szCs w:val="24"/>
              </w:rPr>
              <w:lastRenderedPageBreak/>
              <w:t>B02.02 Cură</w:t>
            </w:r>
            <w:r w:rsidR="001B7E0A">
              <w:rPr>
                <w:szCs w:val="24"/>
              </w:rPr>
              <w:t>ț</w:t>
            </w:r>
            <w:r w:rsidRPr="00FC3F47">
              <w:rPr>
                <w:szCs w:val="24"/>
              </w:rPr>
              <w:t>area pădurii </w:t>
            </w:r>
          </w:p>
          <w:p w14:paraId="5072CBAD" w14:textId="2601CDD5" w:rsidR="0081000A" w:rsidRPr="00FC3F47" w:rsidRDefault="0081000A" w:rsidP="00CF0E60">
            <w:pPr>
              <w:rPr>
                <w:szCs w:val="24"/>
              </w:rPr>
            </w:pPr>
            <w:r w:rsidRPr="00FC3F47">
              <w:rPr>
                <w:szCs w:val="24"/>
              </w:rPr>
              <w:t>B02.04 Îndepărtarea arborilor usca</w:t>
            </w:r>
            <w:r w:rsidR="001B7E0A">
              <w:rPr>
                <w:szCs w:val="24"/>
              </w:rPr>
              <w:t>ț</w:t>
            </w:r>
            <w:r w:rsidRPr="00FC3F47">
              <w:rPr>
                <w:szCs w:val="24"/>
              </w:rPr>
              <w:t>i sau în curs de uscare, a lemnului mort </w:t>
            </w:r>
          </w:p>
          <w:p w14:paraId="5A9B1F8F" w14:textId="1CF3CDAD" w:rsidR="0081000A" w:rsidRPr="00FC3F47" w:rsidRDefault="0081000A" w:rsidP="00CF0E60">
            <w:pPr>
              <w:rPr>
                <w:szCs w:val="24"/>
              </w:rPr>
            </w:pPr>
            <w:r w:rsidRPr="00FC3F47">
              <w:rPr>
                <w:szCs w:val="24"/>
              </w:rPr>
              <w:t>B02.03 Îndepărtarea lăstări</w:t>
            </w:r>
            <w:r w:rsidR="001B7E0A">
              <w:rPr>
                <w:szCs w:val="24"/>
              </w:rPr>
              <w:t>ș</w:t>
            </w:r>
            <w:r w:rsidRPr="00FC3F47">
              <w:rPr>
                <w:szCs w:val="24"/>
              </w:rPr>
              <w:t>ului </w:t>
            </w:r>
          </w:p>
          <w:p w14:paraId="0CE50372" w14:textId="77777777" w:rsidR="0081000A" w:rsidRPr="00FC3F47" w:rsidRDefault="0081000A" w:rsidP="00CF0E60">
            <w:pPr>
              <w:rPr>
                <w:szCs w:val="24"/>
              </w:rPr>
            </w:pPr>
            <w:r w:rsidRPr="00FC3F47">
              <w:rPr>
                <w:szCs w:val="24"/>
              </w:rPr>
              <w:t>A</w:t>
            </w:r>
          </w:p>
          <w:p w14:paraId="04F3A409" w14:textId="77777777" w:rsidR="0081000A" w:rsidRPr="00FC3F47" w:rsidRDefault="0081000A" w:rsidP="00CF0E60">
            <w:pPr>
              <w:rPr>
                <w:szCs w:val="24"/>
              </w:rPr>
            </w:pPr>
            <w:r w:rsidRPr="00FC3F47">
              <w:rPr>
                <w:szCs w:val="24"/>
              </w:rPr>
              <w:t>J01.01 Incendii </w:t>
            </w:r>
          </w:p>
          <w:p w14:paraId="7E04F127" w14:textId="7D1CBB70" w:rsidR="0081000A" w:rsidRPr="00FC3F47" w:rsidRDefault="0081000A" w:rsidP="00CF0E60">
            <w:pPr>
              <w:rPr>
                <w:szCs w:val="24"/>
              </w:rPr>
            </w:pPr>
            <w:r w:rsidRPr="00FC3F47">
              <w:rPr>
                <w:szCs w:val="24"/>
              </w:rPr>
              <w:t>B03 Exploatare forestie</w:t>
            </w:r>
            <w:r w:rsidR="00574764" w:rsidRPr="00FC3F47">
              <w:rPr>
                <w:szCs w:val="24"/>
              </w:rPr>
              <w:t>ră fără replantare sau refacere</w:t>
            </w:r>
            <w:r w:rsidRPr="00FC3F47">
              <w:rPr>
                <w:szCs w:val="24"/>
              </w:rPr>
              <w:t xml:space="preserve"> naturală </w:t>
            </w:r>
          </w:p>
        </w:tc>
        <w:tc>
          <w:tcPr>
            <w:tcW w:w="3686" w:type="dxa"/>
            <w:shd w:val="clear" w:color="auto" w:fill="FFFFFF" w:themeFill="background1"/>
          </w:tcPr>
          <w:p w14:paraId="4EE0ABE5" w14:textId="63F0FF95" w:rsidR="0081000A" w:rsidRPr="00FC3F47" w:rsidRDefault="0081000A" w:rsidP="001F3B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Times New Roman"/>
                <w:szCs w:val="24"/>
                <w:lang w:eastAsia="ro-RO"/>
              </w:rPr>
            </w:pPr>
            <w:r w:rsidRPr="00FC3F47">
              <w:rPr>
                <w:rFonts w:eastAsia="Times New Roman"/>
                <w:szCs w:val="24"/>
                <w:lang w:eastAsia="ro-RO"/>
              </w:rPr>
              <w:lastRenderedPageBreak/>
              <w:t>MS 1.3.5 Controlul </w:t>
            </w:r>
            <w:r w:rsidR="001B7E0A">
              <w:rPr>
                <w:rFonts w:eastAsia="Times New Roman"/>
                <w:szCs w:val="24"/>
                <w:lang w:eastAsia="ro-RO"/>
              </w:rPr>
              <w:t>ș</w:t>
            </w:r>
            <w:r w:rsidRPr="00FC3F47">
              <w:rPr>
                <w:rFonts w:eastAsia="Times New Roman"/>
                <w:szCs w:val="24"/>
                <w:lang w:eastAsia="ro-RO"/>
              </w:rPr>
              <w:t>i limitarea pă</w:t>
            </w:r>
            <w:r w:rsidR="001B7E0A">
              <w:rPr>
                <w:rFonts w:eastAsia="Times New Roman"/>
                <w:szCs w:val="24"/>
                <w:lang w:eastAsia="ro-RO"/>
              </w:rPr>
              <w:t>ș</w:t>
            </w:r>
            <w:r w:rsidRPr="00FC3F47">
              <w:rPr>
                <w:rFonts w:eastAsia="Times New Roman"/>
                <w:szCs w:val="24"/>
                <w:lang w:eastAsia="ro-RO"/>
              </w:rPr>
              <w:t>unatului în</w:t>
            </w:r>
            <w:r w:rsidR="002067BC" w:rsidRPr="00FC3F47">
              <w:rPr>
                <w:rFonts w:eastAsia="Times New Roman"/>
                <w:szCs w:val="24"/>
                <w:lang w:eastAsia="ro-RO"/>
              </w:rPr>
              <w:t xml:space="preserve"> </w:t>
            </w:r>
            <w:r w:rsidR="004D7FCB" w:rsidRPr="00FC3F47">
              <w:rPr>
                <w:rFonts w:eastAsia="Times New Roman"/>
                <w:szCs w:val="24"/>
                <w:lang w:eastAsia="ro-RO"/>
              </w:rPr>
              <w:t>p</w:t>
            </w:r>
            <w:r w:rsidRPr="00FC3F47">
              <w:rPr>
                <w:rFonts w:eastAsia="Times New Roman"/>
                <w:szCs w:val="24"/>
                <w:lang w:eastAsia="ro-RO"/>
              </w:rPr>
              <w:t>ădure (habitatul 91I0* Vegeta</w:t>
            </w:r>
            <w:r w:rsidR="001B7E0A">
              <w:rPr>
                <w:rFonts w:eastAsia="Times New Roman"/>
                <w:szCs w:val="24"/>
                <w:lang w:eastAsia="ro-RO"/>
              </w:rPr>
              <w:t>ț</w:t>
            </w:r>
            <w:r w:rsidRPr="00FC3F47">
              <w:rPr>
                <w:rFonts w:eastAsia="Times New Roman"/>
                <w:szCs w:val="24"/>
                <w:lang w:eastAsia="ro-RO"/>
              </w:rPr>
              <w:t>ie </w:t>
            </w:r>
            <w:r w:rsidR="001F3B4F">
              <w:rPr>
                <w:rFonts w:eastAsia="Times New Roman"/>
                <w:szCs w:val="24"/>
                <w:lang w:eastAsia="ro-RO"/>
              </w:rPr>
              <w:t xml:space="preserve"> </w:t>
            </w:r>
            <w:r w:rsidRPr="00FC3F47">
              <w:rPr>
                <w:rFonts w:eastAsia="Times New Roman"/>
                <w:szCs w:val="24"/>
                <w:lang w:eastAsia="ro-RO"/>
              </w:rPr>
              <w:t>de</w:t>
            </w:r>
            <w:r w:rsidR="002067BC" w:rsidRPr="00FC3F47">
              <w:rPr>
                <w:rFonts w:eastAsia="Times New Roman"/>
                <w:szCs w:val="24"/>
                <w:lang w:eastAsia="ro-RO"/>
              </w:rPr>
              <w:t xml:space="preserve"> </w:t>
            </w:r>
            <w:r w:rsidRPr="00FC3F47">
              <w:rPr>
                <w:rFonts w:eastAsia="Times New Roman"/>
                <w:szCs w:val="24"/>
                <w:lang w:eastAsia="ro-RO"/>
              </w:rPr>
              <w:lastRenderedPageBreak/>
              <w:t>silvostepă </w:t>
            </w:r>
            <w:proofErr w:type="spellStart"/>
            <w:r w:rsidRPr="00FC3F47">
              <w:rPr>
                <w:rFonts w:eastAsia="Times New Roman"/>
                <w:szCs w:val="24"/>
                <w:lang w:eastAsia="ro-RO"/>
              </w:rPr>
              <w:t>eurosiberiană</w:t>
            </w:r>
            <w:proofErr w:type="spellEnd"/>
            <w:r w:rsidRPr="00FC3F47">
              <w:rPr>
                <w:rFonts w:eastAsia="Times New Roman"/>
                <w:szCs w:val="24"/>
                <w:lang w:eastAsia="ro-RO"/>
              </w:rPr>
              <w:t> cu </w:t>
            </w:r>
            <w:proofErr w:type="spellStart"/>
            <w:r w:rsidRPr="00FC3F47">
              <w:rPr>
                <w:rFonts w:eastAsia="Times New Roman"/>
                <w:i/>
                <w:iCs/>
                <w:szCs w:val="24"/>
                <w:lang w:eastAsia="ro-RO"/>
              </w:rPr>
              <w:t>Quercus</w:t>
            </w:r>
            <w:proofErr w:type="spellEnd"/>
            <w:r w:rsidRPr="00FC3F47">
              <w:rPr>
                <w:rFonts w:eastAsia="Times New Roman"/>
                <w:i/>
                <w:iCs/>
                <w:szCs w:val="24"/>
                <w:lang w:eastAsia="ro-RO"/>
              </w:rPr>
              <w:t> </w:t>
            </w:r>
            <w:proofErr w:type="spellStart"/>
            <w:r w:rsidRPr="00FC3F47">
              <w:rPr>
                <w:rFonts w:eastAsia="Times New Roman"/>
                <w:i/>
                <w:iCs/>
                <w:szCs w:val="24"/>
                <w:lang w:eastAsia="ro-RO"/>
              </w:rPr>
              <w:t>spp</w:t>
            </w:r>
            <w:proofErr w:type="spellEnd"/>
            <w:r w:rsidRPr="00FC3F47">
              <w:rPr>
                <w:rFonts w:eastAsia="Times New Roman"/>
                <w:szCs w:val="24"/>
                <w:lang w:eastAsia="ro-RO"/>
              </w:rPr>
              <w:t>) </w:t>
            </w:r>
          </w:p>
          <w:p w14:paraId="1EA46F0A" w14:textId="549211D7" w:rsidR="0081000A" w:rsidRPr="00FC3F47" w:rsidRDefault="0081000A" w:rsidP="001F3B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Times New Roman"/>
                <w:szCs w:val="24"/>
                <w:lang w:eastAsia="ro-RO"/>
              </w:rPr>
            </w:pPr>
            <w:r w:rsidRPr="00FC3F47">
              <w:rPr>
                <w:rFonts w:eastAsia="Times New Roman"/>
                <w:szCs w:val="24"/>
                <w:lang w:eastAsia="ro-RO"/>
              </w:rPr>
              <w:t>MS 1.3.6</w:t>
            </w:r>
            <w:r w:rsidR="005A00BB" w:rsidRPr="00FC3F47">
              <w:rPr>
                <w:rFonts w:eastAsia="Times New Roman"/>
                <w:szCs w:val="24"/>
                <w:lang w:eastAsia="ro-RO"/>
              </w:rPr>
              <w:t xml:space="preserve"> </w:t>
            </w:r>
            <w:r w:rsidRPr="00FC3F47">
              <w:rPr>
                <w:rFonts w:eastAsia="Times New Roman"/>
                <w:szCs w:val="24"/>
                <w:lang w:eastAsia="ro-RO"/>
              </w:rPr>
              <w:t>Men</w:t>
            </w:r>
            <w:r w:rsidR="001B7E0A">
              <w:rPr>
                <w:rFonts w:eastAsia="Times New Roman"/>
                <w:szCs w:val="24"/>
                <w:lang w:eastAsia="ro-RO"/>
              </w:rPr>
              <w:t>ț</w:t>
            </w:r>
            <w:r w:rsidRPr="00FC3F47">
              <w:rPr>
                <w:rFonts w:eastAsia="Times New Roman"/>
                <w:szCs w:val="24"/>
                <w:lang w:eastAsia="ro-RO"/>
              </w:rPr>
              <w:t>inerea calită</w:t>
            </w:r>
            <w:r w:rsidR="001B7E0A">
              <w:rPr>
                <w:rFonts w:eastAsia="Times New Roman"/>
                <w:szCs w:val="24"/>
                <w:lang w:eastAsia="ro-RO"/>
              </w:rPr>
              <w:t>ț</w:t>
            </w:r>
            <w:r w:rsidRPr="00FC3F47">
              <w:rPr>
                <w:rFonts w:eastAsia="Times New Roman"/>
                <w:szCs w:val="24"/>
                <w:lang w:eastAsia="ro-RO"/>
              </w:rPr>
              <w:t>ii habitatelor forestiere 91I0* Vegeta</w:t>
            </w:r>
            <w:r w:rsidR="001B7E0A">
              <w:rPr>
                <w:rFonts w:eastAsia="Times New Roman"/>
                <w:szCs w:val="24"/>
                <w:lang w:eastAsia="ro-RO"/>
              </w:rPr>
              <w:t>ț</w:t>
            </w:r>
            <w:r w:rsidRPr="00FC3F47">
              <w:rPr>
                <w:rFonts w:eastAsia="Times New Roman"/>
                <w:szCs w:val="24"/>
                <w:lang w:eastAsia="ro-RO"/>
              </w:rPr>
              <w:t>ie de silvostepă </w:t>
            </w:r>
            <w:proofErr w:type="spellStart"/>
            <w:r w:rsidRPr="00FC3F47">
              <w:rPr>
                <w:rFonts w:eastAsia="Times New Roman"/>
                <w:szCs w:val="24"/>
                <w:lang w:eastAsia="ro-RO"/>
              </w:rPr>
              <w:t>eurosiberiană</w:t>
            </w:r>
            <w:proofErr w:type="spellEnd"/>
            <w:r w:rsidRPr="00FC3F47">
              <w:rPr>
                <w:rFonts w:eastAsia="Times New Roman"/>
                <w:szCs w:val="24"/>
                <w:lang w:eastAsia="ro-RO"/>
              </w:rPr>
              <w:t> cu </w:t>
            </w:r>
            <w:proofErr w:type="spellStart"/>
            <w:r w:rsidRPr="00FC3F47">
              <w:rPr>
                <w:rFonts w:eastAsia="Times New Roman"/>
                <w:i/>
                <w:iCs/>
                <w:szCs w:val="24"/>
                <w:lang w:eastAsia="ro-RO"/>
              </w:rPr>
              <w:t>Quercus</w:t>
            </w:r>
            <w:proofErr w:type="spellEnd"/>
            <w:r w:rsidRPr="00FC3F47">
              <w:rPr>
                <w:rFonts w:eastAsia="Times New Roman"/>
                <w:i/>
                <w:iCs/>
                <w:szCs w:val="24"/>
                <w:lang w:eastAsia="ro-RO"/>
              </w:rPr>
              <w:t> </w:t>
            </w:r>
            <w:proofErr w:type="spellStart"/>
            <w:r w:rsidRPr="00FC3F47">
              <w:rPr>
                <w:rFonts w:eastAsia="Times New Roman"/>
                <w:i/>
                <w:iCs/>
                <w:szCs w:val="24"/>
                <w:lang w:eastAsia="ro-RO"/>
              </w:rPr>
              <w:t>spp</w:t>
            </w:r>
            <w:proofErr w:type="spellEnd"/>
            <w:r w:rsidRPr="00FC3F47">
              <w:rPr>
                <w:rFonts w:eastAsia="Times New Roman"/>
                <w:szCs w:val="24"/>
                <w:lang w:eastAsia="ro-RO"/>
              </w:rPr>
              <w:t>  printr-un management durabil </w:t>
            </w:r>
          </w:p>
        </w:tc>
      </w:tr>
    </w:tbl>
    <w:p w14:paraId="1CDC73D6" w14:textId="5C0C2E41" w:rsidR="0049164C" w:rsidRPr="00FC3F47" w:rsidRDefault="0049164C"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Times New Roman"/>
          <w:b/>
          <w:bCs/>
          <w:szCs w:val="24"/>
          <w:lang w:eastAsia="ro-RO"/>
        </w:rPr>
      </w:pPr>
      <w:r w:rsidRPr="00FC3F47">
        <w:rPr>
          <w:rFonts w:eastAsia="Times New Roman"/>
          <w:szCs w:val="24"/>
          <w:lang w:eastAsia="ro-RO"/>
        </w:rPr>
        <w:lastRenderedPageBreak/>
        <w:t>Notă:</w:t>
      </w:r>
      <w:r w:rsidR="00AA37E6" w:rsidRPr="00FC3F47">
        <w:rPr>
          <w:rFonts w:eastAsia="Times New Roman"/>
          <w:szCs w:val="24"/>
          <w:lang w:eastAsia="ro-RO"/>
        </w:rPr>
        <w:t xml:space="preserve"> </w:t>
      </w:r>
      <w:r w:rsidRPr="00FC3F47">
        <w:rPr>
          <w:rFonts w:eastAsia="Times New Roman"/>
          <w:szCs w:val="24"/>
          <w:lang w:eastAsia="ro-RO"/>
        </w:rPr>
        <w:t>Starea de conservare poate fi:</w:t>
      </w:r>
      <w:r w:rsidRPr="00FC3F47">
        <w:rPr>
          <w:rFonts w:eastAsia="Times New Roman"/>
          <w:szCs w:val="24"/>
          <w:lang w:eastAsia="ro-RO"/>
        </w:rPr>
        <w:br/>
        <w:t>        Favorabilă - F, Nefavorabilă Inadecvată - NI, Nefavorabilă Rea - NR</w:t>
      </w:r>
      <w:r w:rsidRPr="00FC3F47">
        <w:rPr>
          <w:rFonts w:eastAsia="Times New Roman"/>
          <w:szCs w:val="24"/>
          <w:lang w:eastAsia="ro-RO"/>
        </w:rPr>
        <w:br/>
        <w:t xml:space="preserve">        Presiune - P </w:t>
      </w:r>
      <w:r w:rsidR="001B7E0A">
        <w:rPr>
          <w:rFonts w:eastAsia="Times New Roman"/>
          <w:szCs w:val="24"/>
          <w:lang w:eastAsia="ro-RO"/>
        </w:rPr>
        <w:t>ș</w:t>
      </w:r>
      <w:r w:rsidRPr="00FC3F47">
        <w:rPr>
          <w:rFonts w:eastAsia="Times New Roman"/>
          <w:szCs w:val="24"/>
          <w:lang w:eastAsia="ro-RO"/>
        </w:rPr>
        <w:t>i Amenin</w:t>
      </w:r>
      <w:r w:rsidR="001B7E0A">
        <w:rPr>
          <w:rFonts w:eastAsia="Times New Roman"/>
          <w:szCs w:val="24"/>
          <w:lang w:eastAsia="ro-RO"/>
        </w:rPr>
        <w:t>ț</w:t>
      </w:r>
      <w:r w:rsidRPr="00FC3F47">
        <w:rPr>
          <w:rFonts w:eastAsia="Times New Roman"/>
          <w:szCs w:val="24"/>
          <w:lang w:eastAsia="ro-RO"/>
        </w:rPr>
        <w:t>are - A</w:t>
      </w:r>
      <w:r w:rsidRPr="00FC3F47">
        <w:rPr>
          <w:rFonts w:eastAsia="Times New Roman"/>
          <w:b/>
          <w:bCs/>
          <w:szCs w:val="24"/>
          <w:lang w:eastAsia="ro-RO"/>
        </w:rPr>
        <w:br/>
      </w:r>
    </w:p>
    <w:p w14:paraId="0AD833BC" w14:textId="77777777" w:rsidR="0049164C" w:rsidRPr="00FC3F47" w:rsidRDefault="49DB6BBE" w:rsidP="00CF0E60">
      <w:pPr>
        <w:pStyle w:val="Heading2"/>
        <w:spacing w:before="0"/>
        <w:jc w:val="left"/>
        <w:rPr>
          <w:b w:val="0"/>
          <w:bCs w:val="0"/>
          <w:szCs w:val="24"/>
        </w:rPr>
      </w:pPr>
      <w:bookmarkStart w:id="5" w:name="_Toc5550842"/>
      <w:bookmarkStart w:id="6" w:name="_Toc139227608"/>
      <w:r w:rsidRPr="00FC3F47">
        <w:rPr>
          <w:szCs w:val="24"/>
          <w:lang w:eastAsia="ro-RO"/>
        </w:rPr>
        <w:t>1.2. Procesul de elaborare al Planului de management</w:t>
      </w:r>
      <w:bookmarkEnd w:id="5"/>
      <w:bookmarkEnd w:id="6"/>
      <w:r w:rsidR="0049164C" w:rsidRPr="00FC3F47">
        <w:br/>
      </w:r>
    </w:p>
    <w:p w14:paraId="0577505B" w14:textId="510E2231" w:rsidR="0049164C" w:rsidRPr="00FC3F47" w:rsidRDefault="5D924F93" w:rsidP="00CF0E60">
      <w:pPr>
        <w:pStyle w:val="NORMAL0"/>
        <w:spacing w:after="0"/>
        <w:rPr>
          <w:b/>
          <w:bCs/>
        </w:rPr>
      </w:pPr>
      <w:r w:rsidRPr="00FC3F47">
        <w:t xml:space="preserve">Planul de management al </w:t>
      </w:r>
      <w:r w:rsidR="00F8341F">
        <w:t xml:space="preserve">sitului de importanță comunitară </w:t>
      </w:r>
      <w:r w:rsidRPr="00FC3F47">
        <w:t xml:space="preserve"> ROSCI0040</w:t>
      </w:r>
      <w:r w:rsidRPr="00FC3F47">
        <w:rPr>
          <w:color w:val="000000" w:themeColor="text1"/>
        </w:rPr>
        <w:t xml:space="preserve"> </w:t>
      </w:r>
      <w:r w:rsidR="00804C53" w:rsidRPr="00FC3F47">
        <w:rPr>
          <w:color w:val="000000" w:themeColor="text1"/>
        </w:rPr>
        <w:t>Coasta Lunii</w:t>
      </w:r>
      <w:r w:rsidRPr="00FC3F47">
        <w:rPr>
          <w:color w:val="000000" w:themeColor="text1"/>
        </w:rPr>
        <w:t xml:space="preserve"> </w:t>
      </w:r>
      <w:r w:rsidR="001B7E0A">
        <w:rPr>
          <w:color w:val="000000" w:themeColor="text1"/>
        </w:rPr>
        <w:t>ș</w:t>
      </w:r>
      <w:r w:rsidRPr="00FC3F47">
        <w:rPr>
          <w:color w:val="000000" w:themeColor="text1"/>
        </w:rPr>
        <w:t xml:space="preserve">i </w:t>
      </w:r>
      <w:r w:rsidR="00F8341F">
        <w:rPr>
          <w:color w:val="000000" w:themeColor="text1"/>
        </w:rPr>
        <w:t xml:space="preserve">al </w:t>
      </w:r>
      <w:r w:rsidRPr="00FC3F47">
        <w:rPr>
          <w:color w:val="000000" w:themeColor="text1"/>
        </w:rPr>
        <w:t>Rezerva</w:t>
      </w:r>
      <w:r w:rsidR="001B7E0A">
        <w:rPr>
          <w:color w:val="000000" w:themeColor="text1"/>
        </w:rPr>
        <w:t>ț</w:t>
      </w:r>
      <w:r w:rsidRPr="00FC3F47">
        <w:rPr>
          <w:color w:val="000000" w:themeColor="text1"/>
        </w:rPr>
        <w:t>i</w:t>
      </w:r>
      <w:r w:rsidR="00F8341F">
        <w:rPr>
          <w:color w:val="000000" w:themeColor="text1"/>
        </w:rPr>
        <w:t>ei</w:t>
      </w:r>
      <w:r w:rsidRPr="00FC3F47">
        <w:rPr>
          <w:color w:val="000000" w:themeColor="text1"/>
        </w:rPr>
        <w:t xml:space="preserve"> Dealul cu Fluturi</w:t>
      </w:r>
      <w:r w:rsidRPr="00FC3F47">
        <w:t xml:space="preserve"> a fost întocmit în conformitate cu prevederile legale ale </w:t>
      </w:r>
      <w:r w:rsidR="00F8341F">
        <w:t>Ordonanței de urgență a Guvernului nr.</w:t>
      </w:r>
      <w:r w:rsidR="00F8341F" w:rsidRPr="00FC3F47">
        <w:t xml:space="preserve"> </w:t>
      </w:r>
      <w:r w:rsidRPr="00FC3F47">
        <w:t xml:space="preserve">57/2007 privind regimul ariilor naturale protejate, conservarea habitatelor naturale, a florei </w:t>
      </w:r>
      <w:r w:rsidR="001B7E0A">
        <w:t>ș</w:t>
      </w:r>
      <w:r w:rsidRPr="00FC3F47">
        <w:t xml:space="preserve">i faunei sălbatice, </w:t>
      </w:r>
      <w:r w:rsidR="00F8341F">
        <w:t xml:space="preserve">aprobată cu modificări și completări prin Legea </w:t>
      </w:r>
      <w:r w:rsidR="00F8341F">
        <w:lastRenderedPageBreak/>
        <w:t xml:space="preserve">nr. 49/2011, </w:t>
      </w:r>
      <w:r w:rsidRPr="00FC3F47">
        <w:t xml:space="preserve">cu modificările </w:t>
      </w:r>
      <w:r w:rsidR="00F8341F">
        <w:t>ș</w:t>
      </w:r>
      <w:r w:rsidR="00F8341F" w:rsidRPr="00FC3F47">
        <w:t xml:space="preserve">i completările </w:t>
      </w:r>
      <w:r w:rsidRPr="00FC3F47">
        <w:t xml:space="preserve">ulterioare </w:t>
      </w:r>
      <w:r w:rsidR="001B7E0A">
        <w:t>ș</w:t>
      </w:r>
      <w:r w:rsidRPr="00FC3F47">
        <w:t xml:space="preserve">i </w:t>
      </w:r>
      <w:r w:rsidR="00F8341F">
        <w:rPr>
          <w:color w:val="000000" w:themeColor="text1"/>
          <w:lang w:eastAsia="ro-RO"/>
        </w:rPr>
        <w:t>Ordinul viceprim-ministrului, ministrul mediului</w:t>
      </w:r>
      <w:r w:rsidR="00F8341F" w:rsidRPr="00FC3F47">
        <w:rPr>
          <w:color w:val="000000" w:themeColor="text1"/>
          <w:lang w:eastAsia="ro-RO"/>
        </w:rPr>
        <w:t xml:space="preserve"> </w:t>
      </w:r>
      <w:r w:rsidRPr="00FC3F47">
        <w:t>nr. 304/2018 privind aprobarea Ghidului de elaborare a planurilor de management ale ariilor naturale protejate.</w:t>
      </w:r>
    </w:p>
    <w:p w14:paraId="1F8DAF1B" w14:textId="6481B156" w:rsidR="0049164C" w:rsidRPr="00FC3F47" w:rsidRDefault="0049164C" w:rsidP="00CF0E60">
      <w:pPr>
        <w:pStyle w:val="NORMAL0"/>
        <w:spacing w:after="0"/>
      </w:pPr>
      <w:r w:rsidRPr="00FC3F47">
        <w:t>Buna administrare a siturilor Natura 2000 este influen</w:t>
      </w:r>
      <w:r w:rsidR="001B7E0A">
        <w:t>ț</w:t>
      </w:r>
      <w:r w:rsidRPr="00FC3F47">
        <w:t>ată într-un mod decisiv de acurate</w:t>
      </w:r>
      <w:r w:rsidR="001B7E0A">
        <w:t>ț</w:t>
      </w:r>
      <w:r w:rsidRPr="00FC3F47">
        <w:t xml:space="preserve">ea, complexitatea </w:t>
      </w:r>
      <w:r w:rsidR="001B7E0A">
        <w:t>ș</w:t>
      </w:r>
      <w:r w:rsidRPr="00FC3F47">
        <w:t>i opera</w:t>
      </w:r>
      <w:r w:rsidR="001B7E0A">
        <w:t>ț</w:t>
      </w:r>
      <w:r w:rsidRPr="00FC3F47">
        <w:t>ionalitatea planului de management realizat, astfel că procesul de elaborare al acestuia are în vedere aceste aspecte.</w:t>
      </w:r>
    </w:p>
    <w:p w14:paraId="24CF8F65" w14:textId="1C396056" w:rsidR="0049164C" w:rsidRPr="00FC3F47" w:rsidRDefault="0049164C" w:rsidP="00CF0E60">
      <w:pPr>
        <w:autoSpaceDE w:val="0"/>
        <w:autoSpaceDN w:val="0"/>
        <w:adjustRightInd w:val="0"/>
        <w:rPr>
          <w:rFonts w:eastAsia="Times New Roman"/>
        </w:rPr>
      </w:pPr>
      <w:r w:rsidRPr="00FC3F47">
        <w:rPr>
          <w:szCs w:val="24"/>
        </w:rPr>
        <w:tab/>
      </w:r>
      <w:r w:rsidRPr="00FC3F47">
        <w:rPr>
          <w:rFonts w:eastAsia="Times New Roman"/>
        </w:rPr>
        <w:t>Pentru evaluarea detaliată a speciilor din cadrul sitului au fost efectuate atât activită</w:t>
      </w:r>
      <w:r w:rsidR="001B7E0A">
        <w:rPr>
          <w:rFonts w:eastAsia="Times New Roman"/>
        </w:rPr>
        <w:t>ț</w:t>
      </w:r>
      <w:r w:rsidRPr="00FC3F47">
        <w:rPr>
          <w:rFonts w:eastAsia="Times New Roman"/>
        </w:rPr>
        <w:t xml:space="preserve">i de birou cât </w:t>
      </w:r>
      <w:r w:rsidR="001B7E0A">
        <w:rPr>
          <w:rFonts w:eastAsia="Times New Roman"/>
        </w:rPr>
        <w:t>ș</w:t>
      </w:r>
      <w:r w:rsidRPr="00FC3F47">
        <w:rPr>
          <w:rFonts w:eastAsia="Times New Roman"/>
        </w:rPr>
        <w:t xml:space="preserve">i de teren, în perioada martie 2018 – decembrie 2019. În timpul campaniilor de teren au fost identificate, cartate speciile </w:t>
      </w:r>
      <w:r w:rsidR="001B7E0A">
        <w:rPr>
          <w:rFonts w:eastAsia="Times New Roman"/>
        </w:rPr>
        <w:t>ș</w:t>
      </w:r>
      <w:r w:rsidRPr="00FC3F47">
        <w:rPr>
          <w:rFonts w:eastAsia="Times New Roman"/>
        </w:rPr>
        <w:t xml:space="preserve">i habitatele </w:t>
      </w:r>
      <w:r w:rsidR="001B7E0A">
        <w:rPr>
          <w:rFonts w:eastAsia="Times New Roman"/>
        </w:rPr>
        <w:t>ș</w:t>
      </w:r>
      <w:r w:rsidRPr="00FC3F47">
        <w:rPr>
          <w:rFonts w:eastAsia="Times New Roman"/>
        </w:rPr>
        <w:t>i au fost culese informa</w:t>
      </w:r>
      <w:r w:rsidR="001B7E0A">
        <w:rPr>
          <w:rFonts w:eastAsia="Times New Roman"/>
        </w:rPr>
        <w:t>ț</w:t>
      </w:r>
      <w:r w:rsidRPr="00FC3F47">
        <w:rPr>
          <w:rFonts w:eastAsia="Times New Roman"/>
        </w:rPr>
        <w:t>ii relevante referitoare la distribu</w:t>
      </w:r>
      <w:r w:rsidR="001B7E0A">
        <w:rPr>
          <w:rFonts w:eastAsia="Times New Roman"/>
        </w:rPr>
        <w:t>ț</w:t>
      </w:r>
      <w:r w:rsidRPr="00FC3F47">
        <w:rPr>
          <w:rFonts w:eastAsia="Times New Roman"/>
        </w:rPr>
        <w:t>ia acestora, a activită</w:t>
      </w:r>
      <w:r w:rsidR="001B7E0A">
        <w:rPr>
          <w:rFonts w:eastAsia="Times New Roman"/>
        </w:rPr>
        <w:t>ț</w:t>
      </w:r>
      <w:r w:rsidRPr="00FC3F47">
        <w:rPr>
          <w:rFonts w:eastAsia="Times New Roman"/>
        </w:rPr>
        <w:t>ilor antropice care le amenin</w:t>
      </w:r>
      <w:r w:rsidR="001B7E0A">
        <w:rPr>
          <w:rFonts w:eastAsia="Times New Roman"/>
        </w:rPr>
        <w:t>ț</w:t>
      </w:r>
      <w:r w:rsidRPr="00FC3F47">
        <w:rPr>
          <w:rFonts w:eastAsia="Times New Roman"/>
        </w:rPr>
        <w:t xml:space="preserve">ă - au fost identificate </w:t>
      </w:r>
      <w:r w:rsidR="001B7E0A">
        <w:rPr>
          <w:rFonts w:eastAsia="Times New Roman"/>
        </w:rPr>
        <w:t>ș</w:t>
      </w:r>
      <w:r w:rsidRPr="00FC3F47">
        <w:rPr>
          <w:rFonts w:eastAsia="Times New Roman"/>
        </w:rPr>
        <w:t xml:space="preserve">i inventariate sursele de impact, intensitatea manifestării acestora, fiind estimat gradul de afectare a speciilor vizate </w:t>
      </w:r>
      <w:r w:rsidR="001B7E0A">
        <w:rPr>
          <w:rFonts w:eastAsia="Times New Roman"/>
        </w:rPr>
        <w:t>ș</w:t>
      </w:r>
      <w:r w:rsidRPr="00FC3F47">
        <w:rPr>
          <w:rFonts w:eastAsia="Times New Roman"/>
        </w:rPr>
        <w:t xml:space="preserve">i intensitatea, precum </w:t>
      </w:r>
      <w:r w:rsidR="001B7E0A">
        <w:rPr>
          <w:rFonts w:eastAsia="Times New Roman"/>
        </w:rPr>
        <w:t>ș</w:t>
      </w:r>
      <w:r w:rsidRPr="00FC3F47">
        <w:rPr>
          <w:rFonts w:eastAsia="Times New Roman"/>
        </w:rPr>
        <w:t>i starea de conservare</w:t>
      </w:r>
      <w:r w:rsidR="006301DC" w:rsidRPr="00FC3F47">
        <w:rPr>
          <w:rFonts w:eastAsia="Times New Roman"/>
        </w:rPr>
        <w:t xml:space="preserve"> a</w:t>
      </w:r>
      <w:r w:rsidRPr="00FC3F47">
        <w:rPr>
          <w:rFonts w:eastAsia="Times New Roman"/>
        </w:rPr>
        <w:t xml:space="preserve"> speciilor de interes comunitar din </w:t>
      </w:r>
      <w:r w:rsidR="49DB6BBE" w:rsidRPr="00FC3F47">
        <w:rPr>
          <w:rFonts w:eastAsia="Times New Roman"/>
        </w:rPr>
        <w:t>ROSCI0040</w:t>
      </w:r>
      <w:r w:rsidR="49DB6BBE" w:rsidRPr="00FC3F47">
        <w:rPr>
          <w:rFonts w:eastAsia="Times New Roman"/>
          <w:color w:val="000000" w:themeColor="text1"/>
        </w:rPr>
        <w:t xml:space="preserve"> </w:t>
      </w:r>
      <w:r w:rsidR="00804C53" w:rsidRPr="00FC3F47">
        <w:rPr>
          <w:rFonts w:eastAsia="Times New Roman"/>
          <w:color w:val="000000" w:themeColor="text1"/>
        </w:rPr>
        <w:t>Coasta Lunii</w:t>
      </w:r>
      <w:r w:rsidR="49DB6BBE" w:rsidRPr="00FC3F47">
        <w:rPr>
          <w:rFonts w:eastAsia="Times New Roman"/>
          <w:color w:val="000000" w:themeColor="text1"/>
        </w:rPr>
        <w:t xml:space="preserve"> </w:t>
      </w:r>
      <w:r w:rsidR="001B7E0A">
        <w:rPr>
          <w:rFonts w:eastAsia="Times New Roman"/>
          <w:color w:val="000000" w:themeColor="text1"/>
        </w:rPr>
        <w:t>ș</w:t>
      </w:r>
      <w:r w:rsidR="49DB6BBE" w:rsidRPr="00FC3F47">
        <w:rPr>
          <w:rFonts w:eastAsia="Times New Roman"/>
          <w:color w:val="000000" w:themeColor="text1"/>
        </w:rPr>
        <w:t>i Rezerva</w:t>
      </w:r>
      <w:r w:rsidR="001B7E0A">
        <w:rPr>
          <w:rFonts w:eastAsia="Times New Roman"/>
          <w:color w:val="000000" w:themeColor="text1"/>
        </w:rPr>
        <w:t>ț</w:t>
      </w:r>
      <w:r w:rsidR="49DB6BBE" w:rsidRPr="00FC3F47">
        <w:rPr>
          <w:rFonts w:eastAsia="Times New Roman"/>
          <w:color w:val="000000" w:themeColor="text1"/>
        </w:rPr>
        <w:t>ia Dealul cu Fluturi</w:t>
      </w:r>
      <w:r w:rsidRPr="00FC3F47">
        <w:rPr>
          <w:rFonts w:eastAsia="Times New Roman"/>
        </w:rPr>
        <w:t>.</w:t>
      </w:r>
    </w:p>
    <w:p w14:paraId="18F059F2" w14:textId="6778D052" w:rsidR="0049164C" w:rsidRPr="00FC3F47" w:rsidRDefault="0049164C" w:rsidP="00CF0E60">
      <w:pPr>
        <w:autoSpaceDE w:val="0"/>
        <w:autoSpaceDN w:val="0"/>
        <w:adjustRightInd w:val="0"/>
      </w:pPr>
      <w:r w:rsidRPr="00FC3F47">
        <w:rPr>
          <w:szCs w:val="24"/>
        </w:rPr>
        <w:tab/>
      </w:r>
      <w:r w:rsidRPr="00FC3F47">
        <w:t xml:space="preserve">De asemenea, pentru descrierea detaliată a mediului abiotic, au fost necesare pregătiri anterioare în birou, precum </w:t>
      </w:r>
      <w:r w:rsidR="001B7E0A">
        <w:t>ș</w:t>
      </w:r>
      <w:r w:rsidRPr="00FC3F47">
        <w:t xml:space="preserve">i campanii de teren în cadrul cărora au fost culese date scriptice </w:t>
      </w:r>
      <w:r w:rsidR="001B7E0A">
        <w:t>ș</w:t>
      </w:r>
      <w:r w:rsidRPr="00FC3F47">
        <w:t>i grafice sub forma schi</w:t>
      </w:r>
      <w:r w:rsidR="001B7E0A">
        <w:t>ț</w:t>
      </w:r>
      <w:r w:rsidRPr="00FC3F47">
        <w:t>elor de hartă cu privire la condi</w:t>
      </w:r>
      <w:r w:rsidR="001B7E0A">
        <w:t>ț</w:t>
      </w:r>
      <w:r w:rsidRPr="00FC3F47">
        <w:t xml:space="preserve">iile </w:t>
      </w:r>
      <w:proofErr w:type="spellStart"/>
      <w:r w:rsidRPr="00FC3F47">
        <w:t>fizico</w:t>
      </w:r>
      <w:proofErr w:type="spellEnd"/>
      <w:r w:rsidRPr="00FC3F47">
        <w:t>-geografice specifice sitului. Totodată, în timpul campaniilor de t</w:t>
      </w:r>
      <w:r w:rsidR="00E63536" w:rsidRPr="00FC3F47">
        <w:t xml:space="preserve">eren s-a identificat, analizat </w:t>
      </w:r>
      <w:r w:rsidR="001B7E0A">
        <w:t>ș</w:t>
      </w:r>
      <w:r w:rsidR="00E63536" w:rsidRPr="00FC3F47">
        <w:t xml:space="preserve">i cartat </w:t>
      </w:r>
      <w:r w:rsidRPr="00FC3F47">
        <w:t>modul de utilizare a terenurilor.</w:t>
      </w:r>
    </w:p>
    <w:p w14:paraId="11193E85" w14:textId="224F42C9" w:rsidR="0049164C" w:rsidRPr="00FC3F47" w:rsidRDefault="0049164C" w:rsidP="00CF0E60">
      <w:pPr>
        <w:autoSpaceDE w:val="0"/>
        <w:autoSpaceDN w:val="0"/>
        <w:adjustRightInd w:val="0"/>
      </w:pPr>
      <w:r w:rsidRPr="00FC3F47">
        <w:rPr>
          <w:szCs w:val="24"/>
        </w:rPr>
        <w:tab/>
      </w:r>
      <w:r w:rsidRPr="00FC3F47">
        <w:t>Datele culese din teren au permis elaborarea ulterioară în GIS a hăr</w:t>
      </w:r>
      <w:r w:rsidR="001B7E0A">
        <w:t>ț</w:t>
      </w:r>
      <w:r w:rsidRPr="00FC3F47">
        <w:t>ilor ce vizează atât factorii</w:t>
      </w:r>
      <w:r w:rsidR="00E63536" w:rsidRPr="00FC3F47">
        <w:t xml:space="preserve"> abiotici</w:t>
      </w:r>
      <w:r w:rsidRPr="00FC3F47">
        <w:t xml:space="preserve">, cât </w:t>
      </w:r>
      <w:r w:rsidR="001B7E0A">
        <w:t>ș</w:t>
      </w:r>
      <w:r w:rsidRPr="00FC3F47">
        <w:t>i cei biotici</w:t>
      </w:r>
      <w:r w:rsidR="00E63536" w:rsidRPr="00FC3F47">
        <w:t>,</w:t>
      </w:r>
      <w:r w:rsidRPr="00FC3F47">
        <w:t xml:space="preserve"> respectiv hăr</w:t>
      </w:r>
      <w:r w:rsidR="001B7E0A">
        <w:t>ț</w:t>
      </w:r>
      <w:r w:rsidRPr="00FC3F47">
        <w:t>i referitoare la distribu</w:t>
      </w:r>
      <w:r w:rsidR="001B7E0A">
        <w:t>ț</w:t>
      </w:r>
      <w:r w:rsidRPr="00FC3F47">
        <w:t xml:space="preserve">ia habitatelor </w:t>
      </w:r>
      <w:r w:rsidR="001B7E0A">
        <w:t>ș</w:t>
      </w:r>
      <w:r w:rsidRPr="00FC3F47">
        <w:t xml:space="preserve">i speciilor, a presiunilor </w:t>
      </w:r>
      <w:r w:rsidR="001B7E0A">
        <w:t>ș</w:t>
      </w:r>
      <w:r w:rsidRPr="00FC3F47">
        <w:t>i amenin</w:t>
      </w:r>
      <w:r w:rsidR="001B7E0A">
        <w:t>ț</w:t>
      </w:r>
      <w:r w:rsidRPr="00FC3F47">
        <w:t xml:space="preserve">ărilor asupra speciilor, precum </w:t>
      </w:r>
      <w:r w:rsidR="001B7E0A">
        <w:t>ș</w:t>
      </w:r>
      <w:r w:rsidRPr="00FC3F47">
        <w:t xml:space="preserve">i a stării de conservare în care se regăsesc fiecare dintre acestea </w:t>
      </w:r>
      <w:r w:rsidR="001B7E0A">
        <w:t>ș</w:t>
      </w:r>
      <w:r w:rsidRPr="00FC3F47">
        <w:t>i care constituie parte integrantă a planului de management.</w:t>
      </w:r>
    </w:p>
    <w:p w14:paraId="4CCDA36D" w14:textId="2B763C93" w:rsidR="0049164C" w:rsidRPr="00FC3F47" w:rsidRDefault="0049164C" w:rsidP="00CF0E60">
      <w:pPr>
        <w:autoSpaceDE w:val="0"/>
        <w:autoSpaceDN w:val="0"/>
        <w:adjustRightInd w:val="0"/>
      </w:pPr>
      <w:r w:rsidRPr="00FC3F47">
        <w:rPr>
          <w:szCs w:val="24"/>
        </w:rPr>
        <w:tab/>
      </w:r>
      <w:r w:rsidRPr="00FC3F47">
        <w:t>Informa</w:t>
      </w:r>
      <w:r w:rsidR="001B7E0A">
        <w:t>ț</w:t>
      </w:r>
      <w:r w:rsidRPr="00FC3F47">
        <w:t xml:space="preserve">iile referitoare la presiunile actuale, precum </w:t>
      </w:r>
      <w:r w:rsidR="001B7E0A">
        <w:t>ș</w:t>
      </w:r>
      <w:r w:rsidRPr="00FC3F47">
        <w:t>i informa</w:t>
      </w:r>
      <w:r w:rsidR="001B7E0A">
        <w:t>ț</w:t>
      </w:r>
      <w:r w:rsidRPr="00FC3F47">
        <w:t>iile cu privire la amenin</w:t>
      </w:r>
      <w:r w:rsidR="001B7E0A">
        <w:t>ț</w:t>
      </w:r>
      <w:r w:rsidRPr="00FC3F47">
        <w:t>ările cu poten</w:t>
      </w:r>
      <w:r w:rsidR="001B7E0A">
        <w:t>ț</w:t>
      </w:r>
      <w:r w:rsidRPr="00FC3F47">
        <w:t xml:space="preserve">ial impact asupra speciilor </w:t>
      </w:r>
      <w:r w:rsidR="001B7E0A">
        <w:t>ș</w:t>
      </w:r>
      <w:r w:rsidRPr="00FC3F47">
        <w:t xml:space="preserve">i habitatelor au constituit suportul necesar stabilirii gradului de conservare </w:t>
      </w:r>
      <w:r w:rsidR="001B7E0A">
        <w:t>ș</w:t>
      </w:r>
      <w:r w:rsidRPr="00FC3F47">
        <w:t>i propunerii măsurilor necesare pentru men</w:t>
      </w:r>
      <w:r w:rsidR="001B7E0A">
        <w:t>ț</w:t>
      </w:r>
      <w:r w:rsidRPr="00FC3F47">
        <w:t xml:space="preserve">inerea habitatelor </w:t>
      </w:r>
      <w:r w:rsidR="001B7E0A">
        <w:t>ș</w:t>
      </w:r>
      <w:r w:rsidRPr="00FC3F47">
        <w:t xml:space="preserve">i speciilor din </w:t>
      </w:r>
      <w:r w:rsidR="00F8341F" w:rsidRPr="00FC3F47">
        <w:t>situ</w:t>
      </w:r>
      <w:r w:rsidR="00F8341F">
        <w:t>l</w:t>
      </w:r>
      <w:r w:rsidR="00F8341F" w:rsidRPr="00FC3F47">
        <w:t xml:space="preserve"> </w:t>
      </w:r>
      <w:r w:rsidRPr="00FC3F47">
        <w:t>de interes comunitar într-o stare favorabilă de conservare.</w:t>
      </w:r>
    </w:p>
    <w:p w14:paraId="6C3549C0" w14:textId="7ACC49BD" w:rsidR="0049164C" w:rsidRPr="00FC3F47" w:rsidRDefault="0049164C" w:rsidP="00CF0E60">
      <w:pPr>
        <w:autoSpaceDE w:val="0"/>
        <w:autoSpaceDN w:val="0"/>
        <w:adjustRightInd w:val="0"/>
      </w:pPr>
      <w:r w:rsidRPr="00FC3F47">
        <w:rPr>
          <w:szCs w:val="24"/>
        </w:rPr>
        <w:tab/>
      </w:r>
      <w:r w:rsidRPr="00FC3F47">
        <w:t xml:space="preserve">Măsurile de conservare au fost stabilite în mod obiectiv </w:t>
      </w:r>
      <w:r w:rsidR="001B7E0A">
        <w:t>ș</w:t>
      </w:r>
      <w:r w:rsidRPr="00FC3F47">
        <w:t>i realist, atât din punct de vedere al amplorii ac</w:t>
      </w:r>
      <w:r w:rsidR="001B7E0A">
        <w:t>ț</w:t>
      </w:r>
      <w:r w:rsidRPr="00FC3F47">
        <w:t xml:space="preserve">iunilor, cât </w:t>
      </w:r>
      <w:r w:rsidR="001B7E0A">
        <w:t>ș</w:t>
      </w:r>
      <w:r w:rsidRPr="00FC3F47">
        <w:t xml:space="preserve">i din punct de vedere al intervalelor de timp necesare </w:t>
      </w:r>
      <w:r w:rsidR="00353C65" w:rsidRPr="00FC3F47">
        <w:t>im</w:t>
      </w:r>
      <w:r w:rsidR="00CB6388" w:rsidRPr="00FC3F47">
        <w:t>plementă</w:t>
      </w:r>
      <w:r w:rsidRPr="00FC3F47">
        <w:t>rii lor în practică.</w:t>
      </w:r>
    </w:p>
    <w:p w14:paraId="2A62FC53" w14:textId="569156B9" w:rsidR="00C92F20" w:rsidRPr="00FC3F47" w:rsidRDefault="00C92F20" w:rsidP="00CF0E60">
      <w:pPr>
        <w:rPr>
          <w:szCs w:val="24"/>
        </w:rPr>
      </w:pPr>
    </w:p>
    <w:p w14:paraId="6278C047" w14:textId="6D78644A" w:rsidR="0049164C" w:rsidRPr="00FC3F47" w:rsidRDefault="0049164C" w:rsidP="00CF0E60">
      <w:pPr>
        <w:pStyle w:val="Heading2"/>
        <w:rPr>
          <w:b w:val="0"/>
          <w:szCs w:val="24"/>
        </w:rPr>
      </w:pPr>
      <w:bookmarkStart w:id="7" w:name="_Toc5550843"/>
      <w:bookmarkStart w:id="8" w:name="_Toc139227609"/>
      <w:r w:rsidRPr="00FC3F47">
        <w:rPr>
          <w:szCs w:val="24"/>
        </w:rPr>
        <w:lastRenderedPageBreak/>
        <w:t>1.3</w:t>
      </w:r>
      <w:r w:rsidR="00BF135A">
        <w:rPr>
          <w:szCs w:val="24"/>
        </w:rPr>
        <w:t>.</w:t>
      </w:r>
      <w:r w:rsidRPr="00FC3F47">
        <w:rPr>
          <w:szCs w:val="24"/>
        </w:rPr>
        <w:t xml:space="preserve"> Descrierea ariei/ariilor natural</w:t>
      </w:r>
      <w:r w:rsidR="00E63536" w:rsidRPr="00FC3F47">
        <w:rPr>
          <w:szCs w:val="24"/>
        </w:rPr>
        <w:t>e</w:t>
      </w:r>
      <w:r w:rsidRPr="00FC3F47">
        <w:rPr>
          <w:szCs w:val="24"/>
        </w:rPr>
        <w:t xml:space="preserve"> protejate vizate de Planul de management</w:t>
      </w:r>
      <w:bookmarkEnd w:id="7"/>
      <w:bookmarkEnd w:id="8"/>
    </w:p>
    <w:p w14:paraId="0342A4FB" w14:textId="3EAC5941" w:rsidR="0049164C" w:rsidRPr="00FC3F47" w:rsidRDefault="0049164C" w:rsidP="002A2CDA">
      <w:pPr>
        <w:pStyle w:val="Heading3"/>
        <w:ind w:firstLine="709"/>
        <w:rPr>
          <w:b w:val="0"/>
          <w:szCs w:val="24"/>
        </w:rPr>
      </w:pPr>
      <w:bookmarkStart w:id="9" w:name="_Toc5550844"/>
      <w:bookmarkStart w:id="10" w:name="_Toc139227610"/>
      <w:r w:rsidRPr="00FC3F47">
        <w:rPr>
          <w:szCs w:val="24"/>
        </w:rPr>
        <w:t>1.3.1</w:t>
      </w:r>
      <w:r w:rsidR="00BF135A">
        <w:rPr>
          <w:szCs w:val="24"/>
        </w:rPr>
        <w:t>.</w:t>
      </w:r>
      <w:r w:rsidRPr="00FC3F47">
        <w:rPr>
          <w:szCs w:val="24"/>
        </w:rPr>
        <w:t xml:space="preserve"> Ariile naturale protejate vizate de Planul de management</w:t>
      </w:r>
      <w:bookmarkEnd w:id="9"/>
      <w:bookmarkEnd w:id="10"/>
    </w:p>
    <w:p w14:paraId="6E7BEAA2" w14:textId="77777777" w:rsidR="0049164C" w:rsidRPr="00FC3F47" w:rsidRDefault="0049164C" w:rsidP="00CF0E60">
      <w:pPr>
        <w:rPr>
          <w:rFonts w:eastAsia="Times New Roman"/>
          <w:szCs w:val="24"/>
          <w:lang w:eastAsia="ro-RO"/>
        </w:rPr>
      </w:pPr>
      <w:r w:rsidRPr="00FC3F47">
        <w:rPr>
          <w:rFonts w:eastAsia="Times New Roman"/>
          <w:szCs w:val="24"/>
          <w:lang w:eastAsia="ro-RO"/>
        </w:rPr>
        <w:t> </w:t>
      </w:r>
    </w:p>
    <w:p w14:paraId="2910F6F9" w14:textId="77777777" w:rsidR="0049164C" w:rsidRPr="00FC3F47" w:rsidRDefault="0049164C" w:rsidP="00CF0E60">
      <w:pPr>
        <w:pStyle w:val="Caption"/>
        <w:spacing w:after="0" w:line="360" w:lineRule="auto"/>
        <w:rPr>
          <w:rFonts w:eastAsia="Times New Roman"/>
          <w:szCs w:val="24"/>
          <w:lang w:eastAsia="ro-RO"/>
        </w:rPr>
      </w:pPr>
      <w:r w:rsidRPr="00FC3F47">
        <w:rPr>
          <w:szCs w:val="24"/>
        </w:rPr>
        <w:t xml:space="preserve">Tabel </w:t>
      </w:r>
      <w:r w:rsidRPr="00FC3F47">
        <w:rPr>
          <w:szCs w:val="24"/>
        </w:rPr>
        <w:fldChar w:fldCharType="begin"/>
      </w:r>
      <w:r w:rsidRPr="00FC3F47">
        <w:rPr>
          <w:szCs w:val="24"/>
        </w:rPr>
        <w:instrText xml:space="preserve"> SEQ Tabel \* ARABIC </w:instrText>
      </w:r>
      <w:r w:rsidRPr="00FC3F47">
        <w:rPr>
          <w:szCs w:val="24"/>
        </w:rPr>
        <w:fldChar w:fldCharType="separate"/>
      </w:r>
      <w:r w:rsidR="00AB428C">
        <w:rPr>
          <w:noProof/>
          <w:szCs w:val="24"/>
        </w:rPr>
        <w:t>3</w:t>
      </w:r>
      <w:r w:rsidRPr="00FC3F47">
        <w:rPr>
          <w:szCs w:val="24"/>
        </w:rPr>
        <w:fldChar w:fldCharType="end"/>
      </w:r>
      <w:r w:rsidRPr="00FC3F47">
        <w:rPr>
          <w:szCs w:val="24"/>
        </w:rPr>
        <w:t xml:space="preserve">. </w:t>
      </w:r>
      <w:r w:rsidRPr="00FC3F47">
        <w:rPr>
          <w:rFonts w:eastAsia="Times New Roman"/>
          <w:szCs w:val="24"/>
          <w:lang w:eastAsia="ro-RO"/>
        </w:rPr>
        <w:t>Ariile naturale protejate vizate de Planul de management sunt:</w:t>
      </w:r>
    </w:p>
    <w:p w14:paraId="5043CB0F" w14:textId="77777777" w:rsidR="0049164C" w:rsidRPr="00FC3F47" w:rsidRDefault="0049164C" w:rsidP="00CF0E60">
      <w:pPr>
        <w:rPr>
          <w:rFonts w:eastAsia="Times New Roman"/>
          <w:szCs w:val="24"/>
          <w:lang w:eastAsia="ro-RO"/>
        </w:rPr>
      </w:pPr>
    </w:p>
    <w:tbl>
      <w:tblPr>
        <w:tblStyle w:val="TableGrid"/>
        <w:tblW w:w="5246" w:type="pct"/>
        <w:tblInd w:w="-147" w:type="dxa"/>
        <w:tblLayout w:type="fixed"/>
        <w:tblLook w:val="04A0" w:firstRow="1" w:lastRow="0" w:firstColumn="1" w:lastColumn="0" w:noHBand="0" w:noVBand="1"/>
      </w:tblPr>
      <w:tblGrid>
        <w:gridCol w:w="427"/>
        <w:gridCol w:w="1417"/>
        <w:gridCol w:w="1134"/>
        <w:gridCol w:w="710"/>
        <w:gridCol w:w="1275"/>
        <w:gridCol w:w="1136"/>
        <w:gridCol w:w="1273"/>
        <w:gridCol w:w="1416"/>
        <w:gridCol w:w="992"/>
      </w:tblGrid>
      <w:tr w:rsidR="007D25FE" w:rsidRPr="00FC3F47" w14:paraId="15608A65" w14:textId="77777777" w:rsidTr="00D71E41">
        <w:trPr>
          <w:tblHeader/>
        </w:trPr>
        <w:tc>
          <w:tcPr>
            <w:tcW w:w="218" w:type="pct"/>
            <w:vMerge w:val="restart"/>
          </w:tcPr>
          <w:p w14:paraId="306D0F21" w14:textId="5606C83F" w:rsidR="0049164C" w:rsidRPr="00FC3F47" w:rsidRDefault="5D924F93" w:rsidP="00D71E41">
            <w:pPr>
              <w:ind w:left="-112" w:right="-111"/>
              <w:jc w:val="center"/>
              <w:rPr>
                <w:rFonts w:eastAsia="Times New Roman"/>
                <w:szCs w:val="24"/>
                <w:lang w:eastAsia="ro-RO"/>
              </w:rPr>
            </w:pPr>
            <w:r w:rsidRPr="00FC3F47">
              <w:rPr>
                <w:rFonts w:eastAsia="Times New Roman"/>
                <w:szCs w:val="24"/>
                <w:lang w:eastAsia="ro-RO"/>
              </w:rPr>
              <w:t>N</w:t>
            </w:r>
            <w:r w:rsidR="00E41E70" w:rsidRPr="00FC3F47">
              <w:rPr>
                <w:rFonts w:eastAsia="Times New Roman"/>
                <w:szCs w:val="24"/>
                <w:lang w:eastAsia="ro-RO"/>
              </w:rPr>
              <w:t>r</w:t>
            </w:r>
            <w:r w:rsidRPr="00FC3F47">
              <w:rPr>
                <w:rFonts w:eastAsia="Times New Roman"/>
                <w:szCs w:val="24"/>
                <w:lang w:eastAsia="ro-RO"/>
              </w:rPr>
              <w:t>. crt.</w:t>
            </w:r>
          </w:p>
        </w:tc>
        <w:tc>
          <w:tcPr>
            <w:tcW w:w="2900" w:type="pct"/>
            <w:gridSpan w:val="5"/>
          </w:tcPr>
          <w:p w14:paraId="10A312EC" w14:textId="77777777" w:rsidR="0049164C" w:rsidRPr="00FC3F47" w:rsidRDefault="5D924F93" w:rsidP="00D71E41">
            <w:pPr>
              <w:ind w:left="-112" w:right="-111"/>
              <w:jc w:val="center"/>
              <w:rPr>
                <w:rFonts w:eastAsia="Times New Roman"/>
                <w:szCs w:val="24"/>
                <w:lang w:eastAsia="ro-RO"/>
              </w:rPr>
            </w:pPr>
            <w:r w:rsidRPr="00FC3F47">
              <w:rPr>
                <w:rFonts w:eastAsia="Times New Roman"/>
                <w:szCs w:val="24"/>
                <w:lang w:eastAsia="ro-RO"/>
              </w:rPr>
              <w:t>Arie naturală protejată cu care se suprapune</w:t>
            </w:r>
          </w:p>
        </w:tc>
        <w:tc>
          <w:tcPr>
            <w:tcW w:w="651" w:type="pct"/>
            <w:vMerge w:val="restart"/>
          </w:tcPr>
          <w:p w14:paraId="07459315" w14:textId="77777777" w:rsidR="0049164C" w:rsidRPr="00FC3F47" w:rsidRDefault="0049164C" w:rsidP="00D71E41">
            <w:pPr>
              <w:ind w:left="-112" w:right="-111"/>
              <w:jc w:val="center"/>
              <w:rPr>
                <w:rFonts w:eastAsia="Times New Roman"/>
                <w:szCs w:val="24"/>
                <w:lang w:eastAsia="ro-RO"/>
              </w:rPr>
            </w:pPr>
          </w:p>
          <w:p w14:paraId="2D6D3B65" w14:textId="77777777" w:rsidR="0049164C" w:rsidRPr="00FC3F47" w:rsidRDefault="5D924F93" w:rsidP="00D71E41">
            <w:pPr>
              <w:ind w:left="-112" w:right="-111"/>
              <w:jc w:val="center"/>
              <w:rPr>
                <w:rFonts w:eastAsia="Times New Roman"/>
                <w:szCs w:val="24"/>
                <w:lang w:eastAsia="ro-RO"/>
              </w:rPr>
            </w:pPr>
            <w:r w:rsidRPr="00FC3F47">
              <w:rPr>
                <w:rFonts w:eastAsia="Times New Roman"/>
                <w:szCs w:val="24"/>
                <w:lang w:eastAsia="ro-RO"/>
              </w:rPr>
              <w:t>Tip suprapunere</w:t>
            </w:r>
          </w:p>
          <w:p w14:paraId="74FA9D0C" w14:textId="77777777" w:rsidR="0049164C" w:rsidRPr="00FC3F47" w:rsidRDefault="5D924F93" w:rsidP="00D71E41">
            <w:pPr>
              <w:ind w:left="-112" w:right="-111"/>
              <w:jc w:val="center"/>
              <w:rPr>
                <w:rFonts w:eastAsia="Times New Roman"/>
                <w:szCs w:val="24"/>
                <w:lang w:eastAsia="ro-RO"/>
              </w:rPr>
            </w:pPr>
            <w:r w:rsidRPr="00FC3F47">
              <w:rPr>
                <w:rFonts w:eastAsia="Times New Roman"/>
                <w:szCs w:val="24"/>
                <w:lang w:eastAsia="ro-RO"/>
              </w:rPr>
              <w:t>c)</w:t>
            </w:r>
          </w:p>
        </w:tc>
        <w:tc>
          <w:tcPr>
            <w:tcW w:w="724" w:type="pct"/>
            <w:vMerge w:val="restart"/>
          </w:tcPr>
          <w:p w14:paraId="45EE877A" w14:textId="7C8F8EB0" w:rsidR="0049164C" w:rsidRPr="00FC3F47" w:rsidRDefault="5D924F93" w:rsidP="00D71E41">
            <w:pPr>
              <w:ind w:left="-112" w:right="-111"/>
              <w:jc w:val="center"/>
              <w:rPr>
                <w:rFonts w:eastAsia="Times New Roman"/>
                <w:szCs w:val="24"/>
                <w:lang w:eastAsia="ro-RO"/>
              </w:rPr>
            </w:pPr>
            <w:r w:rsidRPr="00FC3F47">
              <w:rPr>
                <w:rFonts w:eastAsia="Times New Roman"/>
                <w:szCs w:val="24"/>
                <w:lang w:eastAsia="ro-RO"/>
              </w:rPr>
              <w:t>Suprafa</w:t>
            </w:r>
            <w:r w:rsidR="001B7E0A">
              <w:rPr>
                <w:rFonts w:eastAsia="Times New Roman"/>
                <w:szCs w:val="24"/>
                <w:lang w:eastAsia="ro-RO"/>
              </w:rPr>
              <w:t>ț</w:t>
            </w:r>
            <w:r w:rsidRPr="00FC3F47">
              <w:rPr>
                <w:rFonts w:eastAsia="Times New Roman"/>
                <w:szCs w:val="24"/>
                <w:lang w:eastAsia="ro-RO"/>
              </w:rPr>
              <w:t>a totală suprapusă cu aria natural</w:t>
            </w:r>
            <w:r w:rsidR="002E69D5">
              <w:rPr>
                <w:rFonts w:eastAsia="Times New Roman"/>
                <w:szCs w:val="24"/>
                <w:lang w:eastAsia="ro-RO"/>
              </w:rPr>
              <w:t>ă</w:t>
            </w:r>
            <w:r w:rsidRPr="00FC3F47">
              <w:rPr>
                <w:rFonts w:eastAsia="Times New Roman"/>
                <w:szCs w:val="24"/>
                <w:lang w:eastAsia="ro-RO"/>
              </w:rPr>
              <w:t xml:space="preserve"> protejată de referin</w:t>
            </w:r>
            <w:r w:rsidR="001B7E0A">
              <w:rPr>
                <w:rFonts w:eastAsia="Times New Roman"/>
                <w:szCs w:val="24"/>
                <w:lang w:eastAsia="ro-RO"/>
              </w:rPr>
              <w:t>ț</w:t>
            </w:r>
            <w:r w:rsidRPr="00FC3F47">
              <w:rPr>
                <w:rFonts w:eastAsia="Times New Roman"/>
                <w:szCs w:val="24"/>
                <w:lang w:eastAsia="ro-RO"/>
              </w:rPr>
              <w:t>ă</w:t>
            </w:r>
          </w:p>
          <w:p w14:paraId="2F9B5B35" w14:textId="77777777" w:rsidR="0049164C" w:rsidRPr="00FC3F47" w:rsidRDefault="5D924F93" w:rsidP="00D71E41">
            <w:pPr>
              <w:ind w:left="-112" w:right="-111"/>
              <w:jc w:val="center"/>
              <w:rPr>
                <w:rFonts w:eastAsia="Times New Roman"/>
                <w:szCs w:val="24"/>
                <w:lang w:eastAsia="ro-RO"/>
              </w:rPr>
            </w:pPr>
            <w:r w:rsidRPr="00FC3F47">
              <w:rPr>
                <w:rFonts w:eastAsia="Times New Roman"/>
                <w:szCs w:val="24"/>
                <w:lang w:eastAsia="ro-RO"/>
              </w:rPr>
              <w:t>(ha)</w:t>
            </w:r>
          </w:p>
        </w:tc>
        <w:tc>
          <w:tcPr>
            <w:tcW w:w="507" w:type="pct"/>
            <w:vMerge w:val="restart"/>
          </w:tcPr>
          <w:p w14:paraId="02741A9E" w14:textId="2A61E7AE" w:rsidR="0049164C" w:rsidRPr="00FC3F47" w:rsidRDefault="5D924F93" w:rsidP="00D71E41">
            <w:pPr>
              <w:ind w:left="-112" w:right="-111"/>
              <w:jc w:val="center"/>
              <w:rPr>
                <w:rFonts w:eastAsia="Times New Roman"/>
                <w:szCs w:val="24"/>
                <w:lang w:eastAsia="ro-RO"/>
              </w:rPr>
            </w:pPr>
            <w:r w:rsidRPr="00FC3F47">
              <w:rPr>
                <w:rFonts w:eastAsia="Times New Roman"/>
                <w:szCs w:val="24"/>
                <w:lang w:eastAsia="ro-RO"/>
              </w:rPr>
              <w:t>Procentul din aria natural</w:t>
            </w:r>
            <w:r w:rsidR="002E69D5">
              <w:rPr>
                <w:rFonts w:eastAsia="Times New Roman"/>
                <w:szCs w:val="24"/>
                <w:lang w:eastAsia="ro-RO"/>
              </w:rPr>
              <w:t>ă</w:t>
            </w:r>
            <w:r w:rsidRPr="00FC3F47">
              <w:rPr>
                <w:rFonts w:eastAsia="Times New Roman"/>
                <w:szCs w:val="24"/>
                <w:lang w:eastAsia="ro-RO"/>
              </w:rPr>
              <w:t xml:space="preserve"> protejată de referin</w:t>
            </w:r>
            <w:r w:rsidR="001B7E0A">
              <w:rPr>
                <w:rFonts w:eastAsia="Times New Roman"/>
                <w:szCs w:val="24"/>
                <w:lang w:eastAsia="ro-RO"/>
              </w:rPr>
              <w:t>ț</w:t>
            </w:r>
            <w:r w:rsidRPr="00FC3F47">
              <w:rPr>
                <w:rFonts w:eastAsia="Times New Roman"/>
                <w:szCs w:val="24"/>
                <w:lang w:eastAsia="ro-RO"/>
              </w:rPr>
              <w:t>ă (%)</w:t>
            </w:r>
          </w:p>
        </w:tc>
      </w:tr>
      <w:tr w:rsidR="002E69D5" w:rsidRPr="00FC3F47" w14:paraId="6F97A956" w14:textId="77777777" w:rsidTr="002E69D5">
        <w:tc>
          <w:tcPr>
            <w:tcW w:w="218" w:type="pct"/>
            <w:vMerge/>
          </w:tcPr>
          <w:p w14:paraId="6537F28F" w14:textId="77777777" w:rsidR="0049164C" w:rsidRPr="00FC3F47" w:rsidRDefault="0049164C" w:rsidP="00383FE8">
            <w:pPr>
              <w:rPr>
                <w:rFonts w:eastAsia="Times New Roman"/>
                <w:szCs w:val="24"/>
                <w:lang w:eastAsia="ro-RO"/>
              </w:rPr>
            </w:pPr>
          </w:p>
        </w:tc>
        <w:tc>
          <w:tcPr>
            <w:tcW w:w="724" w:type="pct"/>
          </w:tcPr>
          <w:p w14:paraId="64E54028" w14:textId="77777777" w:rsidR="0049164C" w:rsidRPr="00FC3F47" w:rsidRDefault="5D924F93" w:rsidP="00383FE8">
            <w:pPr>
              <w:ind w:left="-105" w:right="-111"/>
              <w:rPr>
                <w:rFonts w:eastAsia="Times New Roman"/>
                <w:szCs w:val="24"/>
                <w:lang w:eastAsia="ro-RO"/>
              </w:rPr>
            </w:pPr>
            <w:r w:rsidRPr="00FC3F47">
              <w:rPr>
                <w:rFonts w:eastAsia="Times New Roman"/>
                <w:szCs w:val="24"/>
                <w:lang w:eastAsia="ro-RO"/>
              </w:rPr>
              <w:t xml:space="preserve">Cod </w:t>
            </w:r>
          </w:p>
        </w:tc>
        <w:tc>
          <w:tcPr>
            <w:tcW w:w="580" w:type="pct"/>
          </w:tcPr>
          <w:p w14:paraId="43E9A242" w14:textId="77777777" w:rsidR="0049164C" w:rsidRPr="00FC3F47" w:rsidRDefault="5D924F93" w:rsidP="00383FE8">
            <w:pPr>
              <w:ind w:left="-105" w:right="-111"/>
              <w:rPr>
                <w:rFonts w:eastAsia="Times New Roman"/>
                <w:szCs w:val="24"/>
                <w:lang w:eastAsia="ro-RO"/>
              </w:rPr>
            </w:pPr>
            <w:r w:rsidRPr="00FC3F47">
              <w:rPr>
                <w:rFonts w:eastAsia="Times New Roman"/>
                <w:szCs w:val="24"/>
                <w:lang w:eastAsia="ro-RO"/>
              </w:rPr>
              <w:t xml:space="preserve">Denumire </w:t>
            </w:r>
          </w:p>
        </w:tc>
        <w:tc>
          <w:tcPr>
            <w:tcW w:w="363" w:type="pct"/>
          </w:tcPr>
          <w:p w14:paraId="664749EE" w14:textId="77777777" w:rsidR="0049164C" w:rsidRPr="00FC3F47" w:rsidRDefault="5D924F93" w:rsidP="00383FE8">
            <w:pPr>
              <w:ind w:left="-105" w:right="-111"/>
              <w:rPr>
                <w:rFonts w:eastAsia="Times New Roman"/>
                <w:szCs w:val="24"/>
                <w:lang w:eastAsia="ro-RO"/>
              </w:rPr>
            </w:pPr>
            <w:r w:rsidRPr="00FC3F47">
              <w:rPr>
                <w:rFonts w:eastAsia="Times New Roman"/>
                <w:szCs w:val="24"/>
                <w:lang w:eastAsia="ro-RO"/>
              </w:rPr>
              <w:t xml:space="preserve">Tip </w:t>
            </w:r>
          </w:p>
          <w:p w14:paraId="7C5AEED6" w14:textId="77777777" w:rsidR="0049164C" w:rsidRPr="00FC3F47" w:rsidRDefault="5D924F93" w:rsidP="00383FE8">
            <w:pPr>
              <w:ind w:left="-105" w:right="-111"/>
              <w:rPr>
                <w:rFonts w:eastAsia="Times New Roman"/>
                <w:szCs w:val="24"/>
                <w:lang w:eastAsia="ro-RO"/>
              </w:rPr>
            </w:pPr>
            <w:r w:rsidRPr="00FC3F47">
              <w:rPr>
                <w:rFonts w:eastAsia="Times New Roman"/>
                <w:szCs w:val="24"/>
                <w:lang w:eastAsia="ro-RO"/>
              </w:rPr>
              <w:t>a)</w:t>
            </w:r>
          </w:p>
        </w:tc>
        <w:tc>
          <w:tcPr>
            <w:tcW w:w="652" w:type="pct"/>
          </w:tcPr>
          <w:p w14:paraId="3ECD7B70" w14:textId="77777777" w:rsidR="0049164C" w:rsidRPr="00FC3F47" w:rsidRDefault="5D924F93" w:rsidP="00383FE8">
            <w:pPr>
              <w:ind w:left="-105" w:right="-111"/>
              <w:rPr>
                <w:rFonts w:eastAsia="Times New Roman"/>
                <w:szCs w:val="24"/>
                <w:lang w:eastAsia="ro-RO"/>
              </w:rPr>
            </w:pPr>
            <w:r w:rsidRPr="00FC3F47">
              <w:rPr>
                <w:rFonts w:eastAsia="Times New Roman"/>
                <w:szCs w:val="24"/>
                <w:lang w:eastAsia="ro-RO"/>
              </w:rPr>
              <w:t>Categorie</w:t>
            </w:r>
          </w:p>
          <w:p w14:paraId="11A5DA70" w14:textId="77777777" w:rsidR="0049164C" w:rsidRPr="00FC3F47" w:rsidRDefault="5D924F93" w:rsidP="00383FE8">
            <w:pPr>
              <w:ind w:left="-105" w:right="-111"/>
              <w:rPr>
                <w:rFonts w:eastAsia="Times New Roman"/>
                <w:szCs w:val="24"/>
                <w:lang w:eastAsia="ro-RO"/>
              </w:rPr>
            </w:pPr>
            <w:r w:rsidRPr="00FC3F47">
              <w:rPr>
                <w:rFonts w:eastAsia="Times New Roman"/>
                <w:szCs w:val="24"/>
                <w:lang w:eastAsia="ro-RO"/>
              </w:rPr>
              <w:t>b)</w:t>
            </w:r>
          </w:p>
        </w:tc>
        <w:tc>
          <w:tcPr>
            <w:tcW w:w="581" w:type="pct"/>
          </w:tcPr>
          <w:p w14:paraId="502E1366" w14:textId="77777777" w:rsidR="0049164C" w:rsidRPr="00FC3F47" w:rsidRDefault="5D924F93" w:rsidP="00383FE8">
            <w:pPr>
              <w:ind w:left="-105" w:right="-111"/>
              <w:rPr>
                <w:rFonts w:eastAsia="Times New Roman"/>
                <w:szCs w:val="24"/>
                <w:lang w:eastAsia="ro-RO"/>
              </w:rPr>
            </w:pPr>
            <w:r w:rsidRPr="00FC3F47">
              <w:rPr>
                <w:rFonts w:eastAsia="Times New Roman"/>
                <w:szCs w:val="24"/>
                <w:lang w:eastAsia="ro-RO"/>
              </w:rPr>
              <w:t>Denumire responsabil</w:t>
            </w:r>
          </w:p>
        </w:tc>
        <w:tc>
          <w:tcPr>
            <w:tcW w:w="651" w:type="pct"/>
            <w:vMerge/>
          </w:tcPr>
          <w:p w14:paraId="6DFB9E20" w14:textId="77777777" w:rsidR="0049164C" w:rsidRPr="00FC3F47" w:rsidRDefault="0049164C" w:rsidP="00383FE8">
            <w:pPr>
              <w:rPr>
                <w:rFonts w:eastAsia="Times New Roman"/>
                <w:szCs w:val="24"/>
                <w:lang w:eastAsia="ro-RO"/>
              </w:rPr>
            </w:pPr>
          </w:p>
        </w:tc>
        <w:tc>
          <w:tcPr>
            <w:tcW w:w="724" w:type="pct"/>
            <w:vMerge/>
          </w:tcPr>
          <w:p w14:paraId="70DF9E56" w14:textId="77777777" w:rsidR="0049164C" w:rsidRPr="00FC3F47" w:rsidRDefault="0049164C" w:rsidP="00383FE8">
            <w:pPr>
              <w:rPr>
                <w:rFonts w:eastAsia="Times New Roman"/>
                <w:szCs w:val="24"/>
                <w:lang w:eastAsia="ro-RO"/>
              </w:rPr>
            </w:pPr>
          </w:p>
        </w:tc>
        <w:tc>
          <w:tcPr>
            <w:tcW w:w="507" w:type="pct"/>
            <w:vMerge/>
          </w:tcPr>
          <w:p w14:paraId="44E871BC" w14:textId="77777777" w:rsidR="0049164C" w:rsidRPr="00FC3F47" w:rsidRDefault="0049164C" w:rsidP="00383FE8">
            <w:pPr>
              <w:rPr>
                <w:rFonts w:eastAsia="Times New Roman"/>
                <w:szCs w:val="24"/>
                <w:lang w:eastAsia="ro-RO"/>
              </w:rPr>
            </w:pPr>
          </w:p>
        </w:tc>
      </w:tr>
      <w:tr w:rsidR="002E69D5" w:rsidRPr="00FC3F47" w14:paraId="497AA140" w14:textId="77777777" w:rsidTr="002E69D5">
        <w:tc>
          <w:tcPr>
            <w:tcW w:w="218" w:type="pct"/>
          </w:tcPr>
          <w:p w14:paraId="56B20A0C" w14:textId="77777777" w:rsidR="0049164C" w:rsidRPr="00FC3F47" w:rsidRDefault="5D924F93" w:rsidP="00D71E41">
            <w:pPr>
              <w:rPr>
                <w:rFonts w:eastAsia="Times New Roman"/>
                <w:szCs w:val="24"/>
                <w:lang w:eastAsia="ro-RO"/>
              </w:rPr>
            </w:pPr>
            <w:r w:rsidRPr="00FC3F47">
              <w:rPr>
                <w:rFonts w:eastAsia="Times New Roman"/>
                <w:szCs w:val="24"/>
                <w:lang w:eastAsia="ro-RO"/>
              </w:rPr>
              <w:t>1</w:t>
            </w:r>
          </w:p>
        </w:tc>
        <w:tc>
          <w:tcPr>
            <w:tcW w:w="724" w:type="pct"/>
          </w:tcPr>
          <w:p w14:paraId="68ED3E44" w14:textId="331D5616" w:rsidR="0049164C" w:rsidRPr="00FC3F47" w:rsidRDefault="5D924F93" w:rsidP="00D71E41">
            <w:pPr>
              <w:rPr>
                <w:rFonts w:eastAsia="Times New Roman"/>
                <w:szCs w:val="24"/>
                <w:lang w:eastAsia="ro-RO"/>
              </w:rPr>
            </w:pPr>
            <w:r w:rsidRPr="00FC3F47">
              <w:rPr>
                <w:rFonts w:eastAsia="Times New Roman"/>
                <w:szCs w:val="24"/>
                <w:lang w:eastAsia="ro-RO"/>
              </w:rPr>
              <w:t>ROSCI0040</w:t>
            </w:r>
          </w:p>
        </w:tc>
        <w:tc>
          <w:tcPr>
            <w:tcW w:w="580" w:type="pct"/>
          </w:tcPr>
          <w:p w14:paraId="4E89B277" w14:textId="4F83BDFF" w:rsidR="0049164C" w:rsidRPr="00FC3F47" w:rsidRDefault="5D924F93" w:rsidP="00D71E41">
            <w:pPr>
              <w:rPr>
                <w:rFonts w:eastAsia="Times New Roman"/>
                <w:szCs w:val="24"/>
                <w:lang w:eastAsia="ro-RO"/>
              </w:rPr>
            </w:pPr>
            <w:r w:rsidRPr="00FC3F47">
              <w:rPr>
                <w:rFonts w:eastAsia="Times New Roman"/>
                <w:szCs w:val="24"/>
                <w:lang w:eastAsia="ro-RO"/>
              </w:rPr>
              <w:t>Coasta Lunii</w:t>
            </w:r>
            <w:r w:rsidR="000A0F95" w:rsidRPr="00FC3F47">
              <w:rPr>
                <w:rFonts w:eastAsia="Times New Roman"/>
                <w:szCs w:val="24"/>
                <w:lang w:eastAsia="ro-RO"/>
              </w:rPr>
              <w:t xml:space="preserve"> </w:t>
            </w:r>
          </w:p>
        </w:tc>
        <w:tc>
          <w:tcPr>
            <w:tcW w:w="363" w:type="pct"/>
          </w:tcPr>
          <w:p w14:paraId="782CECBE" w14:textId="77777777" w:rsidR="0049164C" w:rsidRPr="00FC3F47" w:rsidRDefault="5D924F93" w:rsidP="00D71E41">
            <w:pPr>
              <w:rPr>
                <w:rFonts w:eastAsia="Times New Roman"/>
                <w:szCs w:val="24"/>
                <w:lang w:eastAsia="ro-RO"/>
              </w:rPr>
            </w:pPr>
            <w:r w:rsidRPr="00FC3F47">
              <w:rPr>
                <w:rFonts w:eastAsia="Times New Roman"/>
                <w:szCs w:val="24"/>
                <w:lang w:eastAsia="ro-RO"/>
              </w:rPr>
              <w:t>SCI</w:t>
            </w:r>
          </w:p>
        </w:tc>
        <w:tc>
          <w:tcPr>
            <w:tcW w:w="652" w:type="pct"/>
          </w:tcPr>
          <w:p w14:paraId="350F0EDE" w14:textId="77777777" w:rsidR="0049164C" w:rsidRPr="00FC3F47" w:rsidRDefault="5D924F93" w:rsidP="00D71E41">
            <w:pPr>
              <w:rPr>
                <w:rFonts w:eastAsia="Times New Roman"/>
                <w:szCs w:val="24"/>
                <w:lang w:eastAsia="ro-RO"/>
              </w:rPr>
            </w:pPr>
            <w:r w:rsidRPr="00FC3F47">
              <w:rPr>
                <w:rFonts w:eastAsia="Times New Roman"/>
                <w:szCs w:val="24"/>
                <w:lang w:eastAsia="ro-RO"/>
              </w:rPr>
              <w:t>Sit Natura 2000</w:t>
            </w:r>
          </w:p>
        </w:tc>
        <w:tc>
          <w:tcPr>
            <w:tcW w:w="581" w:type="pct"/>
          </w:tcPr>
          <w:p w14:paraId="024275C6" w14:textId="77777777" w:rsidR="0049164C" w:rsidRPr="00FC3F47" w:rsidRDefault="5D924F93" w:rsidP="00D71E41">
            <w:pPr>
              <w:rPr>
                <w:rFonts w:eastAsia="Times New Roman"/>
                <w:szCs w:val="24"/>
                <w:lang w:eastAsia="ro-RO"/>
              </w:rPr>
            </w:pPr>
            <w:r w:rsidRPr="00FC3F47">
              <w:rPr>
                <w:rFonts w:eastAsia="Times New Roman"/>
                <w:szCs w:val="24"/>
                <w:lang w:eastAsia="ro-RO"/>
              </w:rPr>
              <w:t>ANANP</w:t>
            </w:r>
          </w:p>
        </w:tc>
        <w:tc>
          <w:tcPr>
            <w:tcW w:w="651" w:type="pct"/>
          </w:tcPr>
          <w:p w14:paraId="6A09E912" w14:textId="77777777" w:rsidR="0049164C" w:rsidRPr="00FC3F47" w:rsidRDefault="5D924F93" w:rsidP="00D71E41">
            <w:pPr>
              <w:rPr>
                <w:rFonts w:eastAsia="Times New Roman"/>
                <w:szCs w:val="24"/>
                <w:lang w:eastAsia="ro-RO"/>
              </w:rPr>
            </w:pPr>
            <w:r w:rsidRPr="00FC3F47">
              <w:rPr>
                <w:rFonts w:eastAsia="Times New Roman"/>
                <w:szCs w:val="24"/>
                <w:lang w:eastAsia="ro-RO"/>
              </w:rPr>
              <w:t>-</w:t>
            </w:r>
          </w:p>
        </w:tc>
        <w:tc>
          <w:tcPr>
            <w:tcW w:w="724" w:type="pct"/>
          </w:tcPr>
          <w:p w14:paraId="33E67AC6" w14:textId="77777777" w:rsidR="0049164C" w:rsidRPr="00FC3F47" w:rsidRDefault="5D924F93" w:rsidP="00D71E41">
            <w:pPr>
              <w:rPr>
                <w:rFonts w:eastAsia="Times New Roman"/>
                <w:szCs w:val="24"/>
                <w:lang w:eastAsia="ro-RO"/>
              </w:rPr>
            </w:pPr>
            <w:r w:rsidRPr="00FC3F47">
              <w:rPr>
                <w:rFonts w:eastAsia="Times New Roman"/>
                <w:szCs w:val="24"/>
                <w:lang w:eastAsia="ro-RO"/>
              </w:rPr>
              <w:t>-</w:t>
            </w:r>
          </w:p>
        </w:tc>
        <w:tc>
          <w:tcPr>
            <w:tcW w:w="507" w:type="pct"/>
          </w:tcPr>
          <w:p w14:paraId="1BBD13F9" w14:textId="77777777" w:rsidR="0049164C" w:rsidRPr="00FC3F47" w:rsidRDefault="5D924F93" w:rsidP="00D71E41">
            <w:pPr>
              <w:rPr>
                <w:rFonts w:eastAsia="Times New Roman"/>
                <w:szCs w:val="24"/>
                <w:lang w:eastAsia="ro-RO"/>
              </w:rPr>
            </w:pPr>
            <w:r w:rsidRPr="00FC3F47">
              <w:rPr>
                <w:rFonts w:eastAsia="Times New Roman"/>
                <w:szCs w:val="24"/>
                <w:lang w:eastAsia="ro-RO"/>
              </w:rPr>
              <w:t>-</w:t>
            </w:r>
          </w:p>
        </w:tc>
      </w:tr>
      <w:tr w:rsidR="002E69D5" w:rsidRPr="00FC3F47" w14:paraId="22FBD0BA" w14:textId="77777777" w:rsidTr="002E69D5">
        <w:tc>
          <w:tcPr>
            <w:tcW w:w="218" w:type="pct"/>
          </w:tcPr>
          <w:p w14:paraId="2120BC90" w14:textId="31834451" w:rsidR="005B7D64" w:rsidRPr="00FC3F47" w:rsidRDefault="5D924F93" w:rsidP="00D71E41">
            <w:pPr>
              <w:rPr>
                <w:rFonts w:eastAsia="Times New Roman"/>
                <w:szCs w:val="24"/>
                <w:lang w:eastAsia="ro-RO"/>
              </w:rPr>
            </w:pPr>
            <w:r w:rsidRPr="00FC3F47">
              <w:rPr>
                <w:rFonts w:eastAsia="Times New Roman"/>
                <w:szCs w:val="24"/>
                <w:lang w:eastAsia="ro-RO"/>
              </w:rPr>
              <w:t>2</w:t>
            </w:r>
          </w:p>
        </w:tc>
        <w:tc>
          <w:tcPr>
            <w:tcW w:w="724" w:type="pct"/>
          </w:tcPr>
          <w:p w14:paraId="7FEE9DC0" w14:textId="501132DA" w:rsidR="00775DC3" w:rsidRPr="00FC3F47" w:rsidRDefault="38112E26" w:rsidP="00D71E41">
            <w:r w:rsidRPr="00FC3F47">
              <w:rPr>
                <w:rFonts w:eastAsia="Times New Roman"/>
              </w:rPr>
              <w:t>IV.23.</w:t>
            </w:r>
          </w:p>
        </w:tc>
        <w:tc>
          <w:tcPr>
            <w:tcW w:w="580" w:type="pct"/>
          </w:tcPr>
          <w:p w14:paraId="0026CCDC" w14:textId="3BD1909C" w:rsidR="005B7D64" w:rsidRPr="00FC3F47" w:rsidRDefault="5D924F93" w:rsidP="00D71E41">
            <w:pPr>
              <w:rPr>
                <w:rFonts w:eastAsia="Times New Roman"/>
                <w:szCs w:val="24"/>
                <w:lang w:eastAsia="ro-RO"/>
              </w:rPr>
            </w:pPr>
            <w:r w:rsidRPr="00FC3F47">
              <w:rPr>
                <w:rFonts w:eastAsia="Times New Roman"/>
                <w:szCs w:val="24"/>
                <w:lang w:eastAsia="ro-RO"/>
              </w:rPr>
              <w:t>Dealul cu Fluturi</w:t>
            </w:r>
          </w:p>
        </w:tc>
        <w:tc>
          <w:tcPr>
            <w:tcW w:w="363" w:type="pct"/>
          </w:tcPr>
          <w:p w14:paraId="6B8DBC02" w14:textId="53BBE09E" w:rsidR="005B7D64" w:rsidRPr="00FC3F47" w:rsidRDefault="00F902F2" w:rsidP="00D71E41">
            <w:pPr>
              <w:rPr>
                <w:rFonts w:eastAsia="Times New Roman"/>
                <w:szCs w:val="24"/>
                <w:lang w:eastAsia="ro-RO"/>
              </w:rPr>
            </w:pPr>
            <w:r w:rsidRPr="00FC3F47">
              <w:rPr>
                <w:rFonts w:eastAsia="Times New Roman"/>
                <w:szCs w:val="24"/>
                <w:lang w:eastAsia="ro-RO"/>
              </w:rPr>
              <w:t>RN</w:t>
            </w:r>
          </w:p>
        </w:tc>
        <w:tc>
          <w:tcPr>
            <w:tcW w:w="652" w:type="pct"/>
          </w:tcPr>
          <w:p w14:paraId="37727963" w14:textId="6230FDD7" w:rsidR="005B7D64" w:rsidRPr="00FC3F47" w:rsidRDefault="002D01A0" w:rsidP="00D71E41">
            <w:pPr>
              <w:rPr>
                <w:rFonts w:eastAsia="Times New Roman"/>
                <w:szCs w:val="24"/>
                <w:lang w:eastAsia="ro-RO"/>
              </w:rPr>
            </w:pPr>
            <w:r w:rsidRPr="00FC3F47">
              <w:rPr>
                <w:rFonts w:eastAsia="Times New Roman"/>
                <w:szCs w:val="24"/>
                <w:lang w:eastAsia="ro-RO"/>
              </w:rPr>
              <w:t>Na</w:t>
            </w:r>
            <w:r w:rsidR="001B7E0A">
              <w:rPr>
                <w:rFonts w:eastAsia="Times New Roman"/>
                <w:szCs w:val="24"/>
                <w:lang w:eastAsia="ro-RO"/>
              </w:rPr>
              <w:t>ț</w:t>
            </w:r>
            <w:r w:rsidRPr="00FC3F47">
              <w:rPr>
                <w:rFonts w:eastAsia="Times New Roman"/>
                <w:szCs w:val="24"/>
                <w:lang w:eastAsia="ro-RO"/>
              </w:rPr>
              <w:t>ională</w:t>
            </w:r>
          </w:p>
        </w:tc>
        <w:tc>
          <w:tcPr>
            <w:tcW w:w="581" w:type="pct"/>
          </w:tcPr>
          <w:p w14:paraId="3DA798F7" w14:textId="3E6B3BD9" w:rsidR="005B7D64" w:rsidRPr="00FC3F47" w:rsidRDefault="5D924F93" w:rsidP="00D71E41">
            <w:pPr>
              <w:rPr>
                <w:rFonts w:eastAsia="Times New Roman"/>
                <w:szCs w:val="24"/>
                <w:lang w:eastAsia="ro-RO"/>
              </w:rPr>
            </w:pPr>
            <w:r w:rsidRPr="00FC3F47">
              <w:rPr>
                <w:rFonts w:eastAsia="Times New Roman"/>
                <w:szCs w:val="24"/>
                <w:lang w:eastAsia="ro-RO"/>
              </w:rPr>
              <w:t>ANANP</w:t>
            </w:r>
            <w:r w:rsidR="008303C4" w:rsidRPr="00FC3F47">
              <w:rPr>
                <w:rFonts w:eastAsia="Times New Roman"/>
                <w:szCs w:val="24"/>
                <w:lang w:eastAsia="ro-RO"/>
              </w:rPr>
              <w:t xml:space="preserve"> </w:t>
            </w:r>
          </w:p>
        </w:tc>
        <w:tc>
          <w:tcPr>
            <w:tcW w:w="651" w:type="pct"/>
          </w:tcPr>
          <w:p w14:paraId="61A418F1" w14:textId="461FAA37" w:rsidR="005B7D64" w:rsidRPr="00FC3F47" w:rsidRDefault="5D924F93" w:rsidP="00D71E41">
            <w:pPr>
              <w:rPr>
                <w:rFonts w:eastAsia="Times New Roman"/>
                <w:szCs w:val="24"/>
                <w:lang w:eastAsia="ro-RO"/>
              </w:rPr>
            </w:pPr>
            <w:r w:rsidRPr="00FC3F47">
              <w:rPr>
                <w:rFonts w:eastAsia="Times New Roman"/>
                <w:szCs w:val="24"/>
                <w:lang w:eastAsia="ro-RO"/>
              </w:rPr>
              <w:t>-</w:t>
            </w:r>
          </w:p>
        </w:tc>
        <w:tc>
          <w:tcPr>
            <w:tcW w:w="724" w:type="pct"/>
          </w:tcPr>
          <w:p w14:paraId="6F5DADE4" w14:textId="4C8088F9" w:rsidR="005B7D64" w:rsidRPr="00FC3F47" w:rsidRDefault="00A75985" w:rsidP="00D71E41">
            <w:pPr>
              <w:rPr>
                <w:rFonts w:eastAsia="Times New Roman"/>
                <w:szCs w:val="24"/>
                <w:lang w:eastAsia="ro-RO"/>
              </w:rPr>
            </w:pPr>
            <w:r w:rsidRPr="00FC3F47">
              <w:rPr>
                <w:rFonts w:eastAsia="Times New Roman"/>
                <w:szCs w:val="24"/>
                <w:lang w:eastAsia="ro-RO"/>
              </w:rPr>
              <w:t>20</w:t>
            </w:r>
            <w:r w:rsidR="005F1FD1" w:rsidRPr="00FC3F47">
              <w:rPr>
                <w:rFonts w:eastAsia="Times New Roman"/>
                <w:szCs w:val="24"/>
                <w:lang w:eastAsia="ro-RO"/>
              </w:rPr>
              <w:t>,64</w:t>
            </w:r>
            <w:r w:rsidRPr="00FC3F47">
              <w:rPr>
                <w:rFonts w:eastAsia="Times New Roman"/>
                <w:szCs w:val="24"/>
                <w:lang w:eastAsia="ro-RO"/>
              </w:rPr>
              <w:t xml:space="preserve"> </w:t>
            </w:r>
          </w:p>
        </w:tc>
        <w:tc>
          <w:tcPr>
            <w:tcW w:w="507" w:type="pct"/>
          </w:tcPr>
          <w:p w14:paraId="77E4E395" w14:textId="0B867873" w:rsidR="005B7D64" w:rsidRPr="00FC3F47" w:rsidRDefault="00886B22" w:rsidP="00D71E41">
            <w:pPr>
              <w:rPr>
                <w:rFonts w:eastAsia="Times New Roman"/>
                <w:szCs w:val="24"/>
                <w:lang w:eastAsia="ro-RO"/>
              </w:rPr>
            </w:pPr>
            <w:r w:rsidRPr="00FC3F47">
              <w:rPr>
                <w:rFonts w:eastAsia="Times New Roman"/>
                <w:szCs w:val="24"/>
                <w:lang w:eastAsia="ro-RO"/>
              </w:rPr>
              <w:t>3</w:t>
            </w:r>
            <w:r w:rsidR="005D40D8" w:rsidRPr="00FC3F47">
              <w:rPr>
                <w:rFonts w:eastAsia="Times New Roman"/>
                <w:szCs w:val="24"/>
                <w:lang w:eastAsia="ro-RO"/>
              </w:rPr>
              <w:t>,02</w:t>
            </w:r>
          </w:p>
        </w:tc>
      </w:tr>
    </w:tbl>
    <w:p w14:paraId="144A5D23" w14:textId="2DC77790" w:rsidR="0049164C" w:rsidRPr="00FC3F47" w:rsidRDefault="0049164C" w:rsidP="00CF0E60">
      <w:pPr>
        <w:rPr>
          <w:rFonts w:eastAsia="Times New Roman"/>
          <w:szCs w:val="24"/>
          <w:lang w:eastAsia="ro-RO"/>
        </w:rPr>
      </w:pPr>
    </w:p>
    <w:p w14:paraId="56246802" w14:textId="3A70BDC0" w:rsidR="0049164C" w:rsidRPr="00FC3F47" w:rsidRDefault="0049164C" w:rsidP="00CF0E60">
      <w:pPr>
        <w:pStyle w:val="Heading3"/>
        <w:ind w:firstLine="720"/>
        <w:rPr>
          <w:rStyle w:val="Heading3Char"/>
          <w:b/>
          <w:szCs w:val="24"/>
        </w:rPr>
      </w:pPr>
      <w:bookmarkStart w:id="11" w:name="_Toc535263523"/>
      <w:bookmarkStart w:id="12" w:name="_Toc5550845"/>
      <w:bookmarkStart w:id="13" w:name="_Toc139227611"/>
      <w:r w:rsidRPr="00FC3F47">
        <w:rPr>
          <w:rStyle w:val="Heading3Char"/>
          <w:b/>
          <w:szCs w:val="24"/>
        </w:rPr>
        <w:t xml:space="preserve">1.3.2. Localizarea ariei/ariilor naturale protejate vizate </w:t>
      </w:r>
      <w:r w:rsidR="002B71FB" w:rsidRPr="00FC3F47">
        <w:rPr>
          <w:rStyle w:val="Heading3Char"/>
          <w:b/>
          <w:szCs w:val="24"/>
        </w:rPr>
        <w:t xml:space="preserve">de </w:t>
      </w:r>
      <w:r w:rsidRPr="00FC3F47">
        <w:rPr>
          <w:rStyle w:val="Heading3Char"/>
          <w:b/>
          <w:szCs w:val="24"/>
        </w:rPr>
        <w:t>Planul de management</w:t>
      </w:r>
      <w:bookmarkEnd w:id="11"/>
      <w:bookmarkEnd w:id="12"/>
      <w:bookmarkEnd w:id="13"/>
    </w:p>
    <w:p w14:paraId="738610EB" w14:textId="77777777" w:rsidR="0049164C" w:rsidRPr="00FC3F47" w:rsidRDefault="0049164C" w:rsidP="00CF0E60">
      <w:pPr>
        <w:rPr>
          <w:szCs w:val="24"/>
        </w:rPr>
      </w:pPr>
    </w:p>
    <w:p w14:paraId="0BB038A6" w14:textId="55945157" w:rsidR="00D14064" w:rsidRPr="00FC3F47" w:rsidRDefault="004C6BEC" w:rsidP="00CF0E60">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rPr>
      </w:pPr>
      <w:r w:rsidRPr="00FC3F47">
        <w:rPr>
          <w:rFonts w:eastAsia="Times New Roman"/>
          <w:szCs w:val="24"/>
        </w:rPr>
        <w:tab/>
      </w:r>
      <w:r w:rsidR="00D14064" w:rsidRPr="00FC3F47">
        <w:rPr>
          <w:rFonts w:eastAsia="Times New Roman"/>
          <w:szCs w:val="24"/>
        </w:rPr>
        <w:t>Situl ROSCI0040</w:t>
      </w:r>
      <w:r w:rsidR="00D14064" w:rsidRPr="00FC3F47">
        <w:rPr>
          <w:rFonts w:eastAsia="Times New Roman"/>
          <w:color w:val="000000" w:themeColor="text1"/>
          <w:szCs w:val="24"/>
        </w:rPr>
        <w:t xml:space="preserve"> </w:t>
      </w:r>
      <w:r w:rsidR="00804C53" w:rsidRPr="00FC3F47">
        <w:rPr>
          <w:rFonts w:eastAsia="Times New Roman"/>
          <w:color w:val="000000" w:themeColor="text1"/>
          <w:szCs w:val="24"/>
        </w:rPr>
        <w:t>Coasta Lunii</w:t>
      </w:r>
      <w:r w:rsidR="00D14064" w:rsidRPr="00FC3F47">
        <w:rPr>
          <w:rFonts w:eastAsia="Times New Roman"/>
          <w:color w:val="000000" w:themeColor="text1"/>
          <w:szCs w:val="24"/>
        </w:rPr>
        <w:t xml:space="preserve"> </w:t>
      </w:r>
      <w:r w:rsidR="001B7E0A">
        <w:rPr>
          <w:rFonts w:eastAsia="Times New Roman"/>
          <w:color w:val="000000" w:themeColor="text1"/>
          <w:szCs w:val="24"/>
        </w:rPr>
        <w:t>ș</w:t>
      </w:r>
      <w:r w:rsidR="00D14064" w:rsidRPr="00FC3F47">
        <w:rPr>
          <w:rFonts w:eastAsia="Times New Roman"/>
          <w:color w:val="000000" w:themeColor="text1"/>
          <w:szCs w:val="24"/>
        </w:rPr>
        <w:t>i Rezerva</w:t>
      </w:r>
      <w:r w:rsidR="001B7E0A">
        <w:rPr>
          <w:rFonts w:eastAsia="Times New Roman"/>
          <w:color w:val="000000" w:themeColor="text1"/>
          <w:szCs w:val="24"/>
        </w:rPr>
        <w:t>ț</w:t>
      </w:r>
      <w:r w:rsidR="00D14064" w:rsidRPr="00FC3F47">
        <w:rPr>
          <w:rFonts w:eastAsia="Times New Roman"/>
          <w:color w:val="000000" w:themeColor="text1"/>
          <w:szCs w:val="24"/>
        </w:rPr>
        <w:t>ia Dealul cu Fluturi sunt pozi</w:t>
      </w:r>
      <w:r w:rsidR="001B7E0A">
        <w:rPr>
          <w:rFonts w:eastAsia="Times New Roman"/>
          <w:color w:val="000000" w:themeColor="text1"/>
          <w:szCs w:val="24"/>
        </w:rPr>
        <w:t>ț</w:t>
      </w:r>
      <w:r w:rsidR="00D14064" w:rsidRPr="00FC3F47">
        <w:rPr>
          <w:rFonts w:eastAsia="Times New Roman"/>
          <w:color w:val="000000" w:themeColor="text1"/>
          <w:szCs w:val="24"/>
        </w:rPr>
        <w:t>ionate în partea centrală a României, pe teritoriul jude</w:t>
      </w:r>
      <w:r w:rsidR="001B7E0A">
        <w:rPr>
          <w:rFonts w:eastAsia="Times New Roman"/>
          <w:color w:val="000000" w:themeColor="text1"/>
          <w:szCs w:val="24"/>
        </w:rPr>
        <w:t>ț</w:t>
      </w:r>
      <w:r w:rsidR="00D14064" w:rsidRPr="00FC3F47">
        <w:rPr>
          <w:rFonts w:eastAsia="Times New Roman"/>
          <w:color w:val="000000" w:themeColor="text1"/>
          <w:szCs w:val="24"/>
        </w:rPr>
        <w:t xml:space="preserve">elor Cluj </w:t>
      </w:r>
      <w:r w:rsidR="001B7E0A">
        <w:rPr>
          <w:rFonts w:eastAsia="Times New Roman"/>
          <w:color w:val="000000" w:themeColor="text1"/>
          <w:szCs w:val="24"/>
        </w:rPr>
        <w:t>ș</w:t>
      </w:r>
      <w:r w:rsidR="00D14064" w:rsidRPr="00FC3F47">
        <w:rPr>
          <w:rFonts w:eastAsia="Times New Roman"/>
          <w:color w:val="000000" w:themeColor="text1"/>
          <w:szCs w:val="24"/>
        </w:rPr>
        <w:t>i Mure</w:t>
      </w:r>
      <w:r w:rsidR="001B7E0A">
        <w:rPr>
          <w:rFonts w:eastAsia="Times New Roman"/>
          <w:color w:val="000000" w:themeColor="text1"/>
          <w:szCs w:val="24"/>
        </w:rPr>
        <w:t>ș</w:t>
      </w:r>
      <w:r w:rsidR="00D14064" w:rsidRPr="00FC3F47">
        <w:rPr>
          <w:rFonts w:eastAsia="Times New Roman"/>
          <w:color w:val="000000" w:themeColor="text1"/>
          <w:szCs w:val="24"/>
        </w:rPr>
        <w:t>. Din suprafa</w:t>
      </w:r>
      <w:r w:rsidR="001B7E0A">
        <w:rPr>
          <w:rFonts w:eastAsia="Times New Roman"/>
          <w:color w:val="000000" w:themeColor="text1"/>
          <w:szCs w:val="24"/>
        </w:rPr>
        <w:t>ț</w:t>
      </w:r>
      <w:r w:rsidR="00D14064" w:rsidRPr="00FC3F47">
        <w:rPr>
          <w:rFonts w:eastAsia="Times New Roman"/>
          <w:color w:val="000000" w:themeColor="text1"/>
          <w:szCs w:val="24"/>
        </w:rPr>
        <w:t>a de 682,9 ha a sitului, 591,11 ha se află în jude</w:t>
      </w:r>
      <w:r w:rsidR="001B7E0A">
        <w:rPr>
          <w:rFonts w:eastAsia="Times New Roman"/>
          <w:color w:val="000000" w:themeColor="text1"/>
          <w:szCs w:val="24"/>
        </w:rPr>
        <w:t>ț</w:t>
      </w:r>
      <w:r w:rsidR="00D14064" w:rsidRPr="00FC3F47">
        <w:rPr>
          <w:rFonts w:eastAsia="Times New Roman"/>
          <w:color w:val="000000" w:themeColor="text1"/>
          <w:szCs w:val="24"/>
        </w:rPr>
        <w:t>ul Cluj (86,55%), iar restul de 91,79 ha (13,45%) în jude</w:t>
      </w:r>
      <w:r w:rsidR="001B7E0A">
        <w:rPr>
          <w:rFonts w:eastAsia="Times New Roman"/>
          <w:color w:val="000000" w:themeColor="text1"/>
          <w:szCs w:val="24"/>
        </w:rPr>
        <w:t>ț</w:t>
      </w:r>
      <w:r w:rsidR="00D14064" w:rsidRPr="00FC3F47">
        <w:rPr>
          <w:rFonts w:eastAsia="Times New Roman"/>
          <w:color w:val="000000" w:themeColor="text1"/>
          <w:szCs w:val="24"/>
        </w:rPr>
        <w:t>ul Mure</w:t>
      </w:r>
      <w:r w:rsidR="001B7E0A">
        <w:rPr>
          <w:rFonts w:eastAsia="Times New Roman"/>
          <w:color w:val="000000" w:themeColor="text1"/>
          <w:szCs w:val="24"/>
        </w:rPr>
        <w:t>ș</w:t>
      </w:r>
      <w:r w:rsidR="00D14064" w:rsidRPr="00FC3F47">
        <w:rPr>
          <w:rFonts w:eastAsia="Times New Roman"/>
          <w:color w:val="000000" w:themeColor="text1"/>
          <w:szCs w:val="24"/>
        </w:rPr>
        <w:t>. Comparativ cu suprafa</w:t>
      </w:r>
      <w:r w:rsidR="001B7E0A">
        <w:rPr>
          <w:rFonts w:eastAsia="Times New Roman"/>
          <w:color w:val="000000" w:themeColor="text1"/>
          <w:szCs w:val="24"/>
        </w:rPr>
        <w:t>ț</w:t>
      </w:r>
      <w:r w:rsidR="00D14064" w:rsidRPr="00FC3F47">
        <w:rPr>
          <w:rFonts w:eastAsia="Times New Roman"/>
          <w:color w:val="000000" w:themeColor="text1"/>
          <w:szCs w:val="24"/>
        </w:rPr>
        <w:t>a jude</w:t>
      </w:r>
      <w:r w:rsidR="001B7E0A">
        <w:rPr>
          <w:rFonts w:eastAsia="Times New Roman"/>
          <w:color w:val="000000" w:themeColor="text1"/>
          <w:szCs w:val="24"/>
        </w:rPr>
        <w:t>ț</w:t>
      </w:r>
      <w:r w:rsidR="00D14064" w:rsidRPr="00FC3F47">
        <w:rPr>
          <w:rFonts w:eastAsia="Times New Roman"/>
          <w:color w:val="000000" w:themeColor="text1"/>
          <w:szCs w:val="24"/>
        </w:rPr>
        <w:t>elor respective (667</w:t>
      </w:r>
      <w:r w:rsidR="00FA74E4" w:rsidRPr="00FC3F47">
        <w:rPr>
          <w:rFonts w:eastAsia="Times New Roman"/>
          <w:color w:val="000000" w:themeColor="text1"/>
          <w:szCs w:val="24"/>
        </w:rPr>
        <w:t>.</w:t>
      </w:r>
      <w:r w:rsidR="00D14064" w:rsidRPr="00FC3F47">
        <w:rPr>
          <w:rFonts w:eastAsia="Times New Roman"/>
          <w:color w:val="000000" w:themeColor="text1"/>
          <w:szCs w:val="24"/>
        </w:rPr>
        <w:t>168 ha pentru Cluj, respectiv 670.544 ha pentru Mure</w:t>
      </w:r>
      <w:r w:rsidR="001B7E0A">
        <w:rPr>
          <w:rFonts w:eastAsia="Times New Roman"/>
          <w:color w:val="000000" w:themeColor="text1"/>
          <w:szCs w:val="24"/>
        </w:rPr>
        <w:t>ș</w:t>
      </w:r>
      <w:r w:rsidR="00D14064" w:rsidRPr="00FC3F47">
        <w:rPr>
          <w:rFonts w:eastAsia="Times New Roman"/>
          <w:color w:val="000000" w:themeColor="text1"/>
          <w:szCs w:val="24"/>
        </w:rPr>
        <w:t xml:space="preserve">), situl </w:t>
      </w:r>
      <w:r w:rsidR="00D14064" w:rsidRPr="00FC3F47">
        <w:rPr>
          <w:rFonts w:eastAsia="Times New Roman"/>
          <w:lang w:eastAsia="ro-RO"/>
        </w:rPr>
        <w:t xml:space="preserve">ROSCI0040 Coasta Lunii reprezintă 0,08% din </w:t>
      </w:r>
      <w:r w:rsidR="00D14064" w:rsidRPr="00FC3F47">
        <w:rPr>
          <w:rFonts w:eastAsia="Times New Roman"/>
          <w:szCs w:val="24"/>
        </w:rPr>
        <w:t>suprafa</w:t>
      </w:r>
      <w:r w:rsidR="001B7E0A">
        <w:rPr>
          <w:rFonts w:eastAsia="Times New Roman"/>
          <w:szCs w:val="24"/>
        </w:rPr>
        <w:t>ț</w:t>
      </w:r>
      <w:r w:rsidR="00D14064" w:rsidRPr="00FC3F47">
        <w:rPr>
          <w:rFonts w:eastAsia="Times New Roman"/>
          <w:szCs w:val="24"/>
        </w:rPr>
        <w:t>a jude</w:t>
      </w:r>
      <w:r w:rsidR="001B7E0A">
        <w:rPr>
          <w:rFonts w:eastAsia="Times New Roman"/>
          <w:szCs w:val="24"/>
        </w:rPr>
        <w:t>ț</w:t>
      </w:r>
      <w:r w:rsidR="00D14064" w:rsidRPr="00FC3F47">
        <w:rPr>
          <w:rFonts w:eastAsia="Times New Roman"/>
          <w:szCs w:val="24"/>
        </w:rPr>
        <w:t xml:space="preserve">ului Cluj </w:t>
      </w:r>
      <w:r w:rsidR="001B7E0A">
        <w:rPr>
          <w:rFonts w:eastAsia="Times New Roman"/>
          <w:szCs w:val="24"/>
        </w:rPr>
        <w:t>ș</w:t>
      </w:r>
      <w:r w:rsidR="00D14064" w:rsidRPr="00FC3F47">
        <w:rPr>
          <w:rFonts w:eastAsia="Times New Roman"/>
          <w:szCs w:val="24"/>
        </w:rPr>
        <w:t>i 0,01% din suprafa</w:t>
      </w:r>
      <w:r w:rsidR="001B7E0A">
        <w:rPr>
          <w:rFonts w:eastAsia="Times New Roman"/>
          <w:szCs w:val="24"/>
        </w:rPr>
        <w:t>ț</w:t>
      </w:r>
      <w:r w:rsidR="00D14064" w:rsidRPr="00FC3F47">
        <w:rPr>
          <w:rFonts w:eastAsia="Times New Roman"/>
          <w:szCs w:val="24"/>
        </w:rPr>
        <w:t>a jude</w:t>
      </w:r>
      <w:r w:rsidR="001B7E0A">
        <w:rPr>
          <w:rFonts w:eastAsia="Times New Roman"/>
          <w:szCs w:val="24"/>
        </w:rPr>
        <w:t>ț</w:t>
      </w:r>
      <w:r w:rsidR="00D14064" w:rsidRPr="00FC3F47">
        <w:rPr>
          <w:rFonts w:eastAsia="Times New Roman"/>
          <w:szCs w:val="24"/>
        </w:rPr>
        <w:t>ului Mure</w:t>
      </w:r>
      <w:r w:rsidR="001B7E0A">
        <w:rPr>
          <w:rFonts w:eastAsia="Times New Roman"/>
          <w:szCs w:val="24"/>
        </w:rPr>
        <w:t>ș</w:t>
      </w:r>
      <w:r w:rsidR="00D14064" w:rsidRPr="00FC3F47">
        <w:rPr>
          <w:rFonts w:eastAsia="Times New Roman"/>
          <w:szCs w:val="24"/>
        </w:rPr>
        <w:t xml:space="preserve">. </w:t>
      </w:r>
    </w:p>
    <w:p w14:paraId="59BDC405" w14:textId="29F9B70C" w:rsidR="002B71FB" w:rsidRPr="00FC3F47" w:rsidRDefault="002B71FB" w:rsidP="00CF0E60">
      <w:pPr>
        <w:ind w:firstLine="709"/>
        <w:rPr>
          <w:rFonts w:eastAsia="Times New Roman"/>
          <w:lang w:eastAsia="ro-RO"/>
        </w:rPr>
      </w:pPr>
      <w:r w:rsidRPr="00FC3F47">
        <w:rPr>
          <w:rFonts w:eastAsia="Times New Roman"/>
          <w:lang w:eastAsia="ro-RO"/>
        </w:rPr>
        <w:t>Astfel, în context regional, situl de</w:t>
      </w:r>
      <w:r w:rsidR="001B7E0A">
        <w:rPr>
          <w:rFonts w:eastAsia="Times New Roman"/>
          <w:lang w:eastAsia="ro-RO"/>
        </w:rPr>
        <w:t>ț</w:t>
      </w:r>
      <w:r w:rsidRPr="00FC3F47">
        <w:rPr>
          <w:rFonts w:eastAsia="Times New Roman"/>
          <w:lang w:eastAsia="ro-RO"/>
        </w:rPr>
        <w:t>ine doar 0,051%</w:t>
      </w:r>
      <w:r w:rsidRPr="00FC3F47">
        <w:rPr>
          <w:rFonts w:eastAsia="Times New Roman"/>
          <w:b/>
          <w:bCs/>
          <w:lang w:eastAsia="ro-RO"/>
        </w:rPr>
        <w:t xml:space="preserve"> </w:t>
      </w:r>
      <w:r w:rsidRPr="00FC3F47">
        <w:rPr>
          <w:rFonts w:eastAsia="Times New Roman"/>
          <w:lang w:eastAsia="ro-RO"/>
        </w:rPr>
        <w:t>din suprafa</w:t>
      </w:r>
      <w:r w:rsidR="001B7E0A">
        <w:rPr>
          <w:rFonts w:eastAsia="Times New Roman"/>
          <w:lang w:eastAsia="ro-RO"/>
        </w:rPr>
        <w:t>ț</w:t>
      </w:r>
      <w:r w:rsidRPr="00FC3F47">
        <w:rPr>
          <w:rFonts w:eastAsia="Times New Roman"/>
          <w:lang w:eastAsia="ro-RO"/>
        </w:rPr>
        <w:t>a celor două jude</w:t>
      </w:r>
      <w:r w:rsidR="001B7E0A">
        <w:rPr>
          <w:rFonts w:eastAsia="Times New Roman"/>
          <w:lang w:eastAsia="ro-RO"/>
        </w:rPr>
        <w:t>ț</w:t>
      </w:r>
      <w:r w:rsidRPr="00FC3F47">
        <w:rPr>
          <w:rFonts w:eastAsia="Times New Roman"/>
          <w:lang w:eastAsia="ro-RO"/>
        </w:rPr>
        <w:t xml:space="preserve">e pe care se extinde: Cluj </w:t>
      </w:r>
      <w:r w:rsidR="001B7E0A">
        <w:rPr>
          <w:rFonts w:eastAsia="Times New Roman"/>
          <w:lang w:eastAsia="ro-RO"/>
        </w:rPr>
        <w:t>ș</w:t>
      </w:r>
      <w:r w:rsidRPr="00FC3F47">
        <w:rPr>
          <w:rFonts w:eastAsia="Times New Roman"/>
          <w:lang w:eastAsia="ro-RO"/>
        </w:rPr>
        <w:t>i Mure</w:t>
      </w:r>
      <w:r w:rsidR="001B7E0A">
        <w:rPr>
          <w:rFonts w:eastAsia="Times New Roman"/>
          <w:lang w:eastAsia="ro-RO"/>
        </w:rPr>
        <w:t>ș</w:t>
      </w:r>
      <w:r w:rsidRPr="00FC3F47">
        <w:rPr>
          <w:rFonts w:eastAsia="Times New Roman"/>
          <w:lang w:eastAsia="ro-RO"/>
        </w:rPr>
        <w:t>. Rezerva</w:t>
      </w:r>
      <w:r w:rsidR="001B7E0A">
        <w:rPr>
          <w:rFonts w:eastAsia="Times New Roman"/>
          <w:lang w:eastAsia="ro-RO"/>
        </w:rPr>
        <w:t>ț</w:t>
      </w:r>
      <w:r w:rsidRPr="00FC3F47">
        <w:rPr>
          <w:rFonts w:eastAsia="Times New Roman"/>
          <w:lang w:eastAsia="ro-RO"/>
        </w:rPr>
        <w:t>ia Naturală Dealul cu Fluturi (20,64 ha) se află în totalitate în jude</w:t>
      </w:r>
      <w:r w:rsidR="001B7E0A">
        <w:rPr>
          <w:rFonts w:eastAsia="Times New Roman"/>
          <w:lang w:eastAsia="ro-RO"/>
        </w:rPr>
        <w:t>ț</w:t>
      </w:r>
      <w:r w:rsidRPr="00FC3F47">
        <w:rPr>
          <w:rFonts w:eastAsia="Times New Roman"/>
          <w:lang w:eastAsia="ro-RO"/>
        </w:rPr>
        <w:t>ul Cluj.</w:t>
      </w:r>
    </w:p>
    <w:p w14:paraId="34482FE6" w14:textId="0F972D3F" w:rsidR="004A66A3" w:rsidRPr="00FC3F47" w:rsidRDefault="00D14064" w:rsidP="00CF0E60">
      <w:pPr>
        <w:ind w:firstLine="709"/>
        <w:rPr>
          <w:rFonts w:eastAsia="Times New Roman"/>
          <w:lang w:eastAsia="ro-RO"/>
        </w:rPr>
      </w:pPr>
      <w:r w:rsidRPr="00FC3F47">
        <w:rPr>
          <w:rFonts w:eastAsia="Times New Roman"/>
          <w:lang w:eastAsia="ro-RO"/>
        </w:rPr>
        <w:lastRenderedPageBreak/>
        <w:t>Situl ROSCI0040 Coasta Lunii are o suprafa</w:t>
      </w:r>
      <w:r w:rsidR="001B7E0A">
        <w:rPr>
          <w:rFonts w:eastAsia="Times New Roman"/>
          <w:lang w:eastAsia="ro-RO"/>
        </w:rPr>
        <w:t>ț</w:t>
      </w:r>
      <w:r w:rsidRPr="00FC3F47">
        <w:rPr>
          <w:rFonts w:eastAsia="Times New Roman"/>
          <w:lang w:eastAsia="ro-RO"/>
        </w:rPr>
        <w:t xml:space="preserve">ă de 682,9 ha iar </w:t>
      </w:r>
      <w:r w:rsidRPr="00FC3F47">
        <w:rPr>
          <w:rFonts w:eastAsia="Times New Roman"/>
          <w:color w:val="000000" w:themeColor="text1"/>
          <w:szCs w:val="24"/>
        </w:rPr>
        <w:t>Rezerva</w:t>
      </w:r>
      <w:r w:rsidR="001B7E0A">
        <w:rPr>
          <w:rFonts w:eastAsia="Times New Roman"/>
          <w:color w:val="000000" w:themeColor="text1"/>
          <w:szCs w:val="24"/>
        </w:rPr>
        <w:t>ț</w:t>
      </w:r>
      <w:r w:rsidRPr="00FC3F47">
        <w:rPr>
          <w:rFonts w:eastAsia="Times New Roman"/>
          <w:color w:val="000000" w:themeColor="text1"/>
          <w:szCs w:val="24"/>
        </w:rPr>
        <w:t>ia Naturală Dealul cu Fluturi o suprafa</w:t>
      </w:r>
      <w:r w:rsidR="001B7E0A">
        <w:rPr>
          <w:rFonts w:eastAsia="Times New Roman"/>
          <w:color w:val="000000" w:themeColor="text1"/>
          <w:szCs w:val="24"/>
        </w:rPr>
        <w:t>ț</w:t>
      </w:r>
      <w:r w:rsidRPr="00FC3F47">
        <w:rPr>
          <w:rFonts w:eastAsia="Times New Roman"/>
          <w:color w:val="000000" w:themeColor="text1"/>
          <w:szCs w:val="24"/>
        </w:rPr>
        <w:t>ă de 20,64 ha.</w:t>
      </w:r>
      <w:r w:rsidRPr="00FC3F47">
        <w:rPr>
          <w:rFonts w:eastAsia="Times New Roman"/>
          <w:lang w:eastAsia="ro-RO"/>
        </w:rPr>
        <w:t xml:space="preserve"> Siturile vizate de proiect cuprind teritorii din 2 jude</w:t>
      </w:r>
      <w:r w:rsidR="001B7E0A">
        <w:rPr>
          <w:rFonts w:eastAsia="Times New Roman"/>
          <w:lang w:eastAsia="ro-RO"/>
        </w:rPr>
        <w:t>ț</w:t>
      </w:r>
      <w:r w:rsidRPr="00FC3F47">
        <w:rPr>
          <w:rFonts w:eastAsia="Times New Roman"/>
          <w:lang w:eastAsia="ro-RO"/>
        </w:rPr>
        <w:t>e (Mure</w:t>
      </w:r>
      <w:r w:rsidR="001B7E0A">
        <w:rPr>
          <w:rFonts w:eastAsia="Times New Roman"/>
          <w:lang w:eastAsia="ro-RO"/>
        </w:rPr>
        <w:t>ș</w:t>
      </w:r>
      <w:r w:rsidRPr="00FC3F47">
        <w:rPr>
          <w:rFonts w:eastAsia="Times New Roman"/>
          <w:lang w:eastAsia="ro-RO"/>
        </w:rPr>
        <w:t xml:space="preserve">, Cluj) </w:t>
      </w:r>
      <w:r w:rsidR="001B7E0A">
        <w:rPr>
          <w:rFonts w:eastAsia="Times New Roman"/>
          <w:lang w:eastAsia="ro-RO"/>
        </w:rPr>
        <w:t>ș</w:t>
      </w:r>
      <w:r w:rsidRPr="00FC3F47">
        <w:rPr>
          <w:rFonts w:eastAsia="Times New Roman"/>
          <w:lang w:eastAsia="ro-RO"/>
        </w:rPr>
        <w:t>i 3 unită</w:t>
      </w:r>
      <w:r w:rsidR="001B7E0A">
        <w:rPr>
          <w:rFonts w:eastAsia="Times New Roman"/>
          <w:lang w:eastAsia="ro-RO"/>
        </w:rPr>
        <w:t>ț</w:t>
      </w:r>
      <w:r w:rsidRPr="00FC3F47">
        <w:rPr>
          <w:rFonts w:eastAsia="Times New Roman"/>
          <w:lang w:eastAsia="ro-RO"/>
        </w:rPr>
        <w:t>i administrativ teritoriale (UAT)</w:t>
      </w:r>
      <w:r w:rsidR="005C0A61" w:rsidRPr="00FC3F47">
        <w:rPr>
          <w:rFonts w:eastAsia="Times New Roman"/>
          <w:lang w:eastAsia="ro-RO"/>
        </w:rPr>
        <w:t xml:space="preserve">, respectiv </w:t>
      </w:r>
      <w:r w:rsidR="00337FB8" w:rsidRPr="00FC3F47">
        <w:rPr>
          <w:rFonts w:eastAsia="Times New Roman"/>
          <w:lang w:eastAsia="ro-RO"/>
        </w:rPr>
        <w:t>Vii</w:t>
      </w:r>
      <w:r w:rsidR="001B7E0A">
        <w:rPr>
          <w:rFonts w:eastAsia="Times New Roman"/>
          <w:lang w:eastAsia="ro-RO"/>
        </w:rPr>
        <w:t>ș</w:t>
      </w:r>
      <w:r w:rsidR="00337FB8" w:rsidRPr="00FC3F47">
        <w:rPr>
          <w:rFonts w:eastAsia="Times New Roman"/>
          <w:lang w:eastAsia="ro-RO"/>
        </w:rPr>
        <w:t>oara</w:t>
      </w:r>
      <w:r w:rsidR="006B35FD" w:rsidRPr="00FC3F47">
        <w:rPr>
          <w:rFonts w:eastAsia="Times New Roman"/>
          <w:lang w:eastAsia="ro-RO"/>
        </w:rPr>
        <w:t xml:space="preserve">, Luna </w:t>
      </w:r>
      <w:r w:rsidR="001B7E0A">
        <w:rPr>
          <w:rFonts w:eastAsia="Times New Roman"/>
          <w:lang w:eastAsia="ro-RO"/>
        </w:rPr>
        <w:t>ș</w:t>
      </w:r>
      <w:r w:rsidR="006B35FD" w:rsidRPr="00FC3F47">
        <w:rPr>
          <w:rFonts w:eastAsia="Times New Roman"/>
          <w:lang w:eastAsia="ro-RO"/>
        </w:rPr>
        <w:t>i Che</w:t>
      </w:r>
      <w:r w:rsidR="001B7E0A">
        <w:rPr>
          <w:rFonts w:eastAsia="Times New Roman"/>
          <w:lang w:eastAsia="ro-RO"/>
        </w:rPr>
        <w:t>ț</w:t>
      </w:r>
      <w:r w:rsidR="006B35FD" w:rsidRPr="00FC3F47">
        <w:rPr>
          <w:rFonts w:eastAsia="Times New Roman"/>
          <w:lang w:eastAsia="ro-RO"/>
        </w:rPr>
        <w:t>ani</w:t>
      </w:r>
      <w:r w:rsidRPr="00FC3F47">
        <w:rPr>
          <w:rFonts w:eastAsia="Times New Roman"/>
          <w:lang w:eastAsia="ro-RO"/>
        </w:rPr>
        <w:t>.</w:t>
      </w:r>
    </w:p>
    <w:p w14:paraId="4A80CE40" w14:textId="31AB4363" w:rsidR="001A662A" w:rsidRPr="00FC3F47" w:rsidRDefault="00A56090" w:rsidP="00A73645">
      <w:pPr>
        <w:ind w:firstLine="709"/>
        <w:rPr>
          <w:szCs w:val="24"/>
        </w:rPr>
      </w:pPr>
      <w:r>
        <w:rPr>
          <w:rFonts w:eastAsia="Times New Roman"/>
          <w:szCs w:val="24"/>
        </w:rPr>
        <w:t xml:space="preserve">Situl </w:t>
      </w:r>
      <w:r w:rsidR="00C50E9C" w:rsidRPr="00FC3F47">
        <w:rPr>
          <w:rFonts w:eastAsia="Times New Roman"/>
          <w:szCs w:val="24"/>
        </w:rPr>
        <w:t>ROSCI0040</w:t>
      </w:r>
      <w:r w:rsidR="00C50E9C" w:rsidRPr="00FC3F47">
        <w:rPr>
          <w:rFonts w:eastAsia="Times New Roman"/>
          <w:color w:val="000000" w:themeColor="text1"/>
          <w:szCs w:val="24"/>
        </w:rPr>
        <w:t xml:space="preserve"> </w:t>
      </w:r>
      <w:r w:rsidR="00804C53" w:rsidRPr="00FC3F47">
        <w:rPr>
          <w:rFonts w:eastAsia="Times New Roman"/>
          <w:color w:val="000000" w:themeColor="text1"/>
          <w:szCs w:val="24"/>
        </w:rPr>
        <w:t>Coasta Lunii</w:t>
      </w:r>
      <w:r w:rsidR="00C50E9C" w:rsidRPr="00FC3F47">
        <w:rPr>
          <w:rFonts w:eastAsia="Times New Roman"/>
          <w:color w:val="000000" w:themeColor="text1"/>
          <w:szCs w:val="24"/>
        </w:rPr>
        <w:t xml:space="preserve"> </w:t>
      </w:r>
      <w:r w:rsidR="001B7E0A">
        <w:rPr>
          <w:rFonts w:eastAsia="Times New Roman"/>
          <w:color w:val="000000" w:themeColor="text1"/>
          <w:szCs w:val="24"/>
        </w:rPr>
        <w:t>ș</w:t>
      </w:r>
      <w:r w:rsidR="00C50E9C" w:rsidRPr="00FC3F47">
        <w:rPr>
          <w:rFonts w:eastAsia="Times New Roman"/>
          <w:color w:val="000000" w:themeColor="text1"/>
          <w:szCs w:val="24"/>
        </w:rPr>
        <w:t>i Rezerva</w:t>
      </w:r>
      <w:r w:rsidR="001B7E0A">
        <w:rPr>
          <w:rFonts w:eastAsia="Times New Roman"/>
          <w:color w:val="000000" w:themeColor="text1"/>
          <w:szCs w:val="24"/>
        </w:rPr>
        <w:t>ț</w:t>
      </w:r>
      <w:r w:rsidR="00C50E9C" w:rsidRPr="00FC3F47">
        <w:rPr>
          <w:rFonts w:eastAsia="Times New Roman"/>
          <w:color w:val="000000" w:themeColor="text1"/>
          <w:szCs w:val="24"/>
        </w:rPr>
        <w:t xml:space="preserve">ia </w:t>
      </w:r>
      <w:r w:rsidR="004A66A3" w:rsidRPr="00FC3F47">
        <w:rPr>
          <w:rFonts w:eastAsia="Times New Roman"/>
          <w:color w:val="000000" w:themeColor="text1"/>
          <w:szCs w:val="24"/>
        </w:rPr>
        <w:t xml:space="preserve">Naturală </w:t>
      </w:r>
      <w:r w:rsidR="00C50E9C" w:rsidRPr="00FC3F47">
        <w:rPr>
          <w:rFonts w:eastAsia="Times New Roman"/>
          <w:color w:val="000000" w:themeColor="text1"/>
          <w:szCs w:val="24"/>
        </w:rPr>
        <w:t>Dealul cu Fluturi</w:t>
      </w:r>
      <w:r w:rsidR="00C50E9C" w:rsidRPr="00FC3F47" w:rsidDel="00C50E9C">
        <w:rPr>
          <w:szCs w:val="24"/>
        </w:rPr>
        <w:t xml:space="preserve"> </w:t>
      </w:r>
      <w:r w:rsidR="0049164C" w:rsidRPr="00FC3F47">
        <w:rPr>
          <w:szCs w:val="24"/>
        </w:rPr>
        <w:t xml:space="preserve">cuprind teritorii din </w:t>
      </w:r>
      <w:r w:rsidR="006D2F71" w:rsidRPr="00FC3F47">
        <w:rPr>
          <w:szCs w:val="24"/>
        </w:rPr>
        <w:t xml:space="preserve">2 </w:t>
      </w:r>
      <w:r w:rsidR="0049164C" w:rsidRPr="00FC3F47">
        <w:rPr>
          <w:szCs w:val="24"/>
        </w:rPr>
        <w:t>unită</w:t>
      </w:r>
      <w:r w:rsidR="001B7E0A">
        <w:rPr>
          <w:szCs w:val="24"/>
        </w:rPr>
        <w:t>ț</w:t>
      </w:r>
      <w:r w:rsidR="0049164C" w:rsidRPr="00FC3F47">
        <w:rPr>
          <w:szCs w:val="24"/>
        </w:rPr>
        <w:t>i administrativ teritoriale din jude</w:t>
      </w:r>
      <w:r w:rsidR="001B7E0A">
        <w:rPr>
          <w:szCs w:val="24"/>
        </w:rPr>
        <w:t>ț</w:t>
      </w:r>
      <w:r w:rsidR="0049164C" w:rsidRPr="00FC3F47">
        <w:rPr>
          <w:szCs w:val="24"/>
        </w:rPr>
        <w:t xml:space="preserve">ul </w:t>
      </w:r>
      <w:r w:rsidR="006D2F71" w:rsidRPr="00FC3F47">
        <w:rPr>
          <w:szCs w:val="24"/>
        </w:rPr>
        <w:t>Cluj (Vii</w:t>
      </w:r>
      <w:r w:rsidR="001B7E0A">
        <w:rPr>
          <w:szCs w:val="24"/>
        </w:rPr>
        <w:t>ș</w:t>
      </w:r>
      <w:r w:rsidR="006D2F71" w:rsidRPr="00FC3F47">
        <w:rPr>
          <w:szCs w:val="24"/>
        </w:rPr>
        <w:t xml:space="preserve">oara </w:t>
      </w:r>
      <w:r w:rsidR="001B7E0A">
        <w:rPr>
          <w:szCs w:val="24"/>
        </w:rPr>
        <w:t>ș</w:t>
      </w:r>
      <w:r w:rsidR="006D2F71" w:rsidRPr="00FC3F47">
        <w:rPr>
          <w:szCs w:val="24"/>
        </w:rPr>
        <w:t xml:space="preserve">i Luna) </w:t>
      </w:r>
      <w:r w:rsidR="001B7E0A">
        <w:rPr>
          <w:szCs w:val="24"/>
        </w:rPr>
        <w:t>ș</w:t>
      </w:r>
      <w:r w:rsidR="0049164C" w:rsidRPr="00FC3F47">
        <w:rPr>
          <w:szCs w:val="24"/>
        </w:rPr>
        <w:t>i una din jude</w:t>
      </w:r>
      <w:r w:rsidR="001B7E0A">
        <w:rPr>
          <w:szCs w:val="24"/>
        </w:rPr>
        <w:t>ț</w:t>
      </w:r>
      <w:r w:rsidR="0049164C" w:rsidRPr="00FC3F47">
        <w:rPr>
          <w:szCs w:val="24"/>
        </w:rPr>
        <w:t>ul Mure</w:t>
      </w:r>
      <w:r w:rsidR="001B7E0A">
        <w:rPr>
          <w:szCs w:val="24"/>
        </w:rPr>
        <w:t>ș</w:t>
      </w:r>
      <w:r w:rsidR="006D2F71" w:rsidRPr="00FC3F47">
        <w:rPr>
          <w:szCs w:val="24"/>
        </w:rPr>
        <w:t xml:space="preserve"> (Che</w:t>
      </w:r>
      <w:r w:rsidR="001B7E0A">
        <w:rPr>
          <w:szCs w:val="24"/>
        </w:rPr>
        <w:t>ț</w:t>
      </w:r>
      <w:r w:rsidR="006D2F71" w:rsidRPr="00FC3F47">
        <w:rPr>
          <w:szCs w:val="24"/>
        </w:rPr>
        <w:t>ani)</w:t>
      </w:r>
      <w:r w:rsidR="00C16127" w:rsidRPr="00FC3F47">
        <w:rPr>
          <w:szCs w:val="24"/>
        </w:rPr>
        <w:t>.</w:t>
      </w:r>
    </w:p>
    <w:p w14:paraId="43166E1D" w14:textId="72C6AA51" w:rsidR="0049164C" w:rsidRPr="00FC3F47" w:rsidRDefault="0049164C" w:rsidP="00CF0E60">
      <w:pPr>
        <w:pStyle w:val="Caption"/>
        <w:spacing w:after="0" w:line="360" w:lineRule="auto"/>
        <w:jc w:val="center"/>
        <w:rPr>
          <w:rFonts w:eastAsia="Times New Roman"/>
          <w:szCs w:val="24"/>
          <w:lang w:eastAsia="ro-RO"/>
        </w:rPr>
      </w:pPr>
      <w:r w:rsidRPr="00FC3F47">
        <w:rPr>
          <w:szCs w:val="24"/>
        </w:rPr>
        <w:t xml:space="preserve">Tabel </w:t>
      </w:r>
      <w:r w:rsidRPr="00FC3F47">
        <w:rPr>
          <w:szCs w:val="24"/>
        </w:rPr>
        <w:fldChar w:fldCharType="begin"/>
      </w:r>
      <w:r w:rsidRPr="00FC3F47">
        <w:rPr>
          <w:szCs w:val="24"/>
        </w:rPr>
        <w:instrText xml:space="preserve"> SEQ Tabel \* ARABIC </w:instrText>
      </w:r>
      <w:r w:rsidRPr="00FC3F47">
        <w:rPr>
          <w:szCs w:val="24"/>
        </w:rPr>
        <w:fldChar w:fldCharType="separate"/>
      </w:r>
      <w:r w:rsidR="00AB428C">
        <w:rPr>
          <w:noProof/>
          <w:szCs w:val="24"/>
        </w:rPr>
        <w:t>4</w:t>
      </w:r>
      <w:r w:rsidRPr="00FC3F47">
        <w:rPr>
          <w:szCs w:val="24"/>
        </w:rPr>
        <w:fldChar w:fldCharType="end"/>
      </w:r>
      <w:r w:rsidRPr="00FC3F47">
        <w:rPr>
          <w:szCs w:val="24"/>
        </w:rPr>
        <w:t>.</w:t>
      </w:r>
      <w:r w:rsidRPr="00FC3F47">
        <w:rPr>
          <w:rFonts w:eastAsia="Times New Roman"/>
          <w:szCs w:val="24"/>
          <w:lang w:eastAsia="ro-RO"/>
        </w:rPr>
        <w:t> Localizarea ariei/ariilor naturale protejate</w:t>
      </w:r>
    </w:p>
    <w:p w14:paraId="463F29E8" w14:textId="77777777" w:rsidR="0049164C" w:rsidRPr="00FC3F47" w:rsidRDefault="0049164C" w:rsidP="00CF0E60">
      <w:pPr>
        <w:rPr>
          <w:rFonts w:eastAsia="Times New Roman"/>
          <w:szCs w:val="24"/>
          <w:lang w:eastAsia="ro-RO"/>
        </w:rPr>
      </w:pPr>
    </w:p>
    <w:tbl>
      <w:tblPr>
        <w:tblStyle w:val="TableGrid"/>
        <w:tblW w:w="5000" w:type="pct"/>
        <w:tblLook w:val="04A0" w:firstRow="1" w:lastRow="0" w:firstColumn="1" w:lastColumn="0" w:noHBand="0" w:noVBand="1"/>
      </w:tblPr>
      <w:tblGrid>
        <w:gridCol w:w="1810"/>
        <w:gridCol w:w="1243"/>
        <w:gridCol w:w="1637"/>
        <w:gridCol w:w="1590"/>
        <w:gridCol w:w="1592"/>
        <w:gridCol w:w="1449"/>
      </w:tblGrid>
      <w:tr w:rsidR="0049164C" w:rsidRPr="00FC3F47" w14:paraId="54183F9A" w14:textId="77777777" w:rsidTr="002E69D5">
        <w:trPr>
          <w:tblHeader/>
        </w:trPr>
        <w:tc>
          <w:tcPr>
            <w:tcW w:w="986" w:type="pct"/>
            <w:vMerge w:val="restart"/>
          </w:tcPr>
          <w:p w14:paraId="5CE3B6E8" w14:textId="45447349" w:rsidR="0049164C" w:rsidRPr="00FC3F47" w:rsidRDefault="0049164C" w:rsidP="00CF0E60">
            <w:pPr>
              <w:jc w:val="center"/>
              <w:rPr>
                <w:rFonts w:eastAsia="Times New Roman"/>
                <w:b/>
                <w:szCs w:val="24"/>
                <w:lang w:eastAsia="ro-RO"/>
              </w:rPr>
            </w:pPr>
            <w:r w:rsidRPr="00FC3F47">
              <w:rPr>
                <w:rFonts w:eastAsia="Times New Roman"/>
                <w:b/>
                <w:szCs w:val="24"/>
                <w:lang w:eastAsia="ro-RO"/>
              </w:rPr>
              <w:t xml:space="preserve">Codul </w:t>
            </w:r>
            <w:r w:rsidR="001B7E0A">
              <w:rPr>
                <w:rFonts w:eastAsia="Times New Roman"/>
                <w:b/>
                <w:szCs w:val="24"/>
                <w:lang w:eastAsia="ro-RO"/>
              </w:rPr>
              <w:t>ș</w:t>
            </w:r>
            <w:r w:rsidRPr="00FC3F47">
              <w:rPr>
                <w:rFonts w:eastAsia="Times New Roman"/>
                <w:b/>
                <w:szCs w:val="24"/>
                <w:lang w:eastAsia="ro-RO"/>
              </w:rPr>
              <w:t>i denumirea ariei naturale protejate</w:t>
            </w:r>
          </w:p>
        </w:tc>
        <w:tc>
          <w:tcPr>
            <w:tcW w:w="592" w:type="pct"/>
            <w:vMerge w:val="restart"/>
          </w:tcPr>
          <w:p w14:paraId="43CD4A22" w14:textId="2AA78F32" w:rsidR="0049164C" w:rsidRPr="00FC3F47" w:rsidRDefault="0049164C" w:rsidP="00CF0E60">
            <w:pPr>
              <w:jc w:val="center"/>
              <w:rPr>
                <w:rFonts w:eastAsia="Times New Roman"/>
                <w:b/>
                <w:szCs w:val="24"/>
                <w:lang w:eastAsia="ro-RO"/>
              </w:rPr>
            </w:pPr>
            <w:r w:rsidRPr="00FC3F47">
              <w:rPr>
                <w:rFonts w:eastAsia="Times New Roman"/>
                <w:b/>
                <w:szCs w:val="24"/>
                <w:lang w:eastAsia="ro-RO"/>
              </w:rPr>
              <w:t>Suprafa</w:t>
            </w:r>
            <w:r w:rsidR="001B7E0A">
              <w:rPr>
                <w:rFonts w:eastAsia="Times New Roman"/>
                <w:b/>
                <w:szCs w:val="24"/>
                <w:lang w:eastAsia="ro-RO"/>
              </w:rPr>
              <w:t>ț</w:t>
            </w:r>
            <w:r w:rsidRPr="00FC3F47">
              <w:rPr>
                <w:rFonts w:eastAsia="Times New Roman"/>
                <w:b/>
                <w:szCs w:val="24"/>
                <w:lang w:eastAsia="ro-RO"/>
              </w:rPr>
              <w:t>a</w:t>
            </w:r>
          </w:p>
          <w:p w14:paraId="2ADD12AA" w14:textId="77777777" w:rsidR="0049164C" w:rsidRPr="00FC3F47" w:rsidRDefault="0049164C" w:rsidP="00CF0E60">
            <w:pPr>
              <w:jc w:val="center"/>
              <w:rPr>
                <w:rFonts w:eastAsia="Times New Roman"/>
                <w:b/>
                <w:szCs w:val="24"/>
                <w:lang w:eastAsia="ro-RO"/>
              </w:rPr>
            </w:pPr>
            <w:r w:rsidRPr="00FC3F47">
              <w:rPr>
                <w:rFonts w:eastAsia="Times New Roman"/>
                <w:b/>
                <w:szCs w:val="24"/>
                <w:lang w:eastAsia="ro-RO"/>
              </w:rPr>
              <w:t>(ha)</w:t>
            </w:r>
          </w:p>
        </w:tc>
        <w:tc>
          <w:tcPr>
            <w:tcW w:w="893" w:type="pct"/>
            <w:vMerge w:val="restart"/>
          </w:tcPr>
          <w:p w14:paraId="6078A238" w14:textId="77777777" w:rsidR="0049164C" w:rsidRPr="00FC3F47" w:rsidRDefault="0049164C" w:rsidP="00CF0E60">
            <w:pPr>
              <w:jc w:val="center"/>
              <w:rPr>
                <w:rFonts w:eastAsia="Times New Roman"/>
                <w:b/>
                <w:szCs w:val="24"/>
                <w:lang w:eastAsia="ro-RO"/>
              </w:rPr>
            </w:pPr>
            <w:r w:rsidRPr="00FC3F47">
              <w:rPr>
                <w:rFonts w:eastAsia="Times New Roman"/>
                <w:b/>
                <w:szCs w:val="24"/>
                <w:lang w:eastAsia="ro-RO"/>
              </w:rPr>
              <w:t>Regiunea biogeografică</w:t>
            </w:r>
          </w:p>
          <w:p w14:paraId="4DC02274" w14:textId="77777777" w:rsidR="0049164C" w:rsidRPr="00FC3F47" w:rsidRDefault="0049164C" w:rsidP="00CF0E60">
            <w:pPr>
              <w:jc w:val="center"/>
              <w:rPr>
                <w:rFonts w:eastAsia="Times New Roman"/>
                <w:b/>
                <w:szCs w:val="24"/>
                <w:lang w:eastAsia="ro-RO"/>
              </w:rPr>
            </w:pPr>
            <w:r w:rsidRPr="00FC3F47">
              <w:rPr>
                <w:rFonts w:eastAsia="Times New Roman"/>
                <w:b/>
                <w:szCs w:val="24"/>
                <w:lang w:eastAsia="ro-RO"/>
              </w:rPr>
              <w:t>(*)</w:t>
            </w:r>
          </w:p>
        </w:tc>
        <w:tc>
          <w:tcPr>
            <w:tcW w:w="868" w:type="pct"/>
            <w:vMerge w:val="restart"/>
          </w:tcPr>
          <w:p w14:paraId="6C11C47C" w14:textId="57FF89EA" w:rsidR="0049164C" w:rsidRPr="00FC3F47" w:rsidRDefault="0049164C" w:rsidP="002E69D5">
            <w:pPr>
              <w:jc w:val="center"/>
              <w:rPr>
                <w:rFonts w:eastAsia="Times New Roman"/>
                <w:b/>
                <w:szCs w:val="24"/>
                <w:lang w:eastAsia="ro-RO"/>
              </w:rPr>
            </w:pPr>
            <w:r w:rsidRPr="00FC3F47">
              <w:rPr>
                <w:rFonts w:eastAsia="Times New Roman"/>
                <w:b/>
                <w:szCs w:val="24"/>
                <w:lang w:eastAsia="ro-RO"/>
              </w:rPr>
              <w:t>Jude</w:t>
            </w:r>
            <w:r w:rsidR="001B7E0A">
              <w:rPr>
                <w:rFonts w:eastAsia="Times New Roman"/>
                <w:b/>
                <w:szCs w:val="24"/>
                <w:lang w:eastAsia="ro-RO"/>
              </w:rPr>
              <w:t>ț</w:t>
            </w:r>
            <w:r w:rsidRPr="00FC3F47">
              <w:rPr>
                <w:rFonts w:eastAsia="Times New Roman"/>
                <w:b/>
                <w:szCs w:val="24"/>
                <w:lang w:eastAsia="ro-RO"/>
              </w:rPr>
              <w:t>ul</w:t>
            </w:r>
          </w:p>
        </w:tc>
        <w:tc>
          <w:tcPr>
            <w:tcW w:w="1661" w:type="pct"/>
            <w:gridSpan w:val="2"/>
          </w:tcPr>
          <w:p w14:paraId="4E54379A" w14:textId="12F5BD05" w:rsidR="0049164C" w:rsidRPr="00FC3F47" w:rsidRDefault="0049164C" w:rsidP="00CF0E60">
            <w:pPr>
              <w:jc w:val="center"/>
              <w:rPr>
                <w:rFonts w:eastAsia="Times New Roman"/>
                <w:b/>
                <w:szCs w:val="24"/>
                <w:lang w:eastAsia="ro-RO"/>
              </w:rPr>
            </w:pPr>
            <w:r w:rsidRPr="00FC3F47">
              <w:rPr>
                <w:rFonts w:eastAsia="Times New Roman"/>
                <w:b/>
                <w:szCs w:val="24"/>
                <w:lang w:eastAsia="ro-RO"/>
              </w:rPr>
              <w:t>Localită</w:t>
            </w:r>
            <w:r w:rsidR="001B7E0A">
              <w:rPr>
                <w:rFonts w:eastAsia="Times New Roman"/>
                <w:b/>
                <w:szCs w:val="24"/>
                <w:lang w:eastAsia="ro-RO"/>
              </w:rPr>
              <w:t>ț</w:t>
            </w:r>
            <w:r w:rsidRPr="00FC3F47">
              <w:rPr>
                <w:rFonts w:eastAsia="Times New Roman"/>
                <w:b/>
                <w:szCs w:val="24"/>
                <w:lang w:eastAsia="ro-RO"/>
              </w:rPr>
              <w:t>ile</w:t>
            </w:r>
          </w:p>
          <w:p w14:paraId="7E5659F2" w14:textId="34491D9F" w:rsidR="0049164C" w:rsidRPr="00FC3F47" w:rsidRDefault="0049164C" w:rsidP="00CF0E60">
            <w:pPr>
              <w:jc w:val="center"/>
              <w:rPr>
                <w:rFonts w:eastAsia="Times New Roman"/>
                <w:b/>
                <w:szCs w:val="24"/>
                <w:lang w:eastAsia="ro-RO"/>
              </w:rPr>
            </w:pPr>
            <w:r w:rsidRPr="00FC3F47">
              <w:rPr>
                <w:rFonts w:eastAsia="Times New Roman"/>
                <w:b/>
                <w:szCs w:val="24"/>
                <w:lang w:eastAsia="ro-RO"/>
              </w:rPr>
              <w:t>(ora</w:t>
            </w:r>
            <w:r w:rsidR="001B7E0A">
              <w:rPr>
                <w:rFonts w:eastAsia="Times New Roman"/>
                <w:b/>
                <w:szCs w:val="24"/>
                <w:lang w:eastAsia="ro-RO"/>
              </w:rPr>
              <w:t>ș</w:t>
            </w:r>
            <w:r w:rsidRPr="00FC3F47">
              <w:rPr>
                <w:rFonts w:eastAsia="Times New Roman"/>
                <w:b/>
                <w:szCs w:val="24"/>
                <w:lang w:eastAsia="ro-RO"/>
              </w:rPr>
              <w:t>e, comune, sate**)</w:t>
            </w:r>
          </w:p>
        </w:tc>
      </w:tr>
      <w:tr w:rsidR="0049164C" w:rsidRPr="00FC3F47" w14:paraId="52645C1C" w14:textId="77777777" w:rsidTr="002E69D5">
        <w:trPr>
          <w:tblHeader/>
        </w:trPr>
        <w:tc>
          <w:tcPr>
            <w:tcW w:w="986" w:type="pct"/>
            <w:vMerge/>
          </w:tcPr>
          <w:p w14:paraId="3A0FF5F2" w14:textId="77777777" w:rsidR="0049164C" w:rsidRPr="00FC3F47" w:rsidRDefault="0049164C" w:rsidP="00CF0E60">
            <w:pPr>
              <w:jc w:val="center"/>
              <w:rPr>
                <w:rFonts w:eastAsia="Times New Roman"/>
                <w:b/>
                <w:szCs w:val="24"/>
                <w:lang w:eastAsia="ro-RO"/>
              </w:rPr>
            </w:pPr>
          </w:p>
        </w:tc>
        <w:tc>
          <w:tcPr>
            <w:tcW w:w="592" w:type="pct"/>
            <w:vMerge/>
          </w:tcPr>
          <w:p w14:paraId="5630AD66" w14:textId="77777777" w:rsidR="0049164C" w:rsidRPr="00FC3F47" w:rsidRDefault="0049164C" w:rsidP="00CF0E60">
            <w:pPr>
              <w:jc w:val="center"/>
              <w:rPr>
                <w:rFonts w:eastAsia="Times New Roman"/>
                <w:b/>
                <w:szCs w:val="24"/>
                <w:lang w:eastAsia="ro-RO"/>
              </w:rPr>
            </w:pPr>
          </w:p>
        </w:tc>
        <w:tc>
          <w:tcPr>
            <w:tcW w:w="893" w:type="pct"/>
            <w:vMerge/>
          </w:tcPr>
          <w:p w14:paraId="61829076" w14:textId="77777777" w:rsidR="0049164C" w:rsidRPr="00FC3F47" w:rsidRDefault="0049164C" w:rsidP="00CF0E60">
            <w:pPr>
              <w:jc w:val="center"/>
              <w:rPr>
                <w:rFonts w:eastAsia="Times New Roman"/>
                <w:b/>
                <w:szCs w:val="24"/>
                <w:lang w:eastAsia="ro-RO"/>
              </w:rPr>
            </w:pPr>
          </w:p>
        </w:tc>
        <w:tc>
          <w:tcPr>
            <w:tcW w:w="868" w:type="pct"/>
            <w:vMerge/>
          </w:tcPr>
          <w:p w14:paraId="2BA226A1" w14:textId="77777777" w:rsidR="0049164C" w:rsidRPr="00FC3F47" w:rsidRDefault="0049164C" w:rsidP="00CF0E60">
            <w:pPr>
              <w:jc w:val="center"/>
              <w:rPr>
                <w:rFonts w:eastAsia="Times New Roman"/>
                <w:b/>
                <w:szCs w:val="24"/>
                <w:lang w:eastAsia="ro-RO"/>
              </w:rPr>
            </w:pPr>
          </w:p>
        </w:tc>
        <w:tc>
          <w:tcPr>
            <w:tcW w:w="869" w:type="pct"/>
          </w:tcPr>
          <w:p w14:paraId="5E962A31" w14:textId="77777777" w:rsidR="0049164C" w:rsidRPr="00FC3F47" w:rsidRDefault="0049164C" w:rsidP="00CF0E60">
            <w:pPr>
              <w:jc w:val="center"/>
              <w:rPr>
                <w:rFonts w:eastAsia="Times New Roman"/>
                <w:b/>
                <w:szCs w:val="24"/>
                <w:lang w:eastAsia="ro-RO"/>
              </w:rPr>
            </w:pPr>
            <w:r w:rsidRPr="00FC3F47">
              <w:rPr>
                <w:rFonts w:eastAsia="Times New Roman"/>
                <w:b/>
                <w:szCs w:val="24"/>
                <w:lang w:eastAsia="ro-RO"/>
              </w:rPr>
              <w:t>Localitate</w:t>
            </w:r>
          </w:p>
        </w:tc>
        <w:tc>
          <w:tcPr>
            <w:tcW w:w="792" w:type="pct"/>
          </w:tcPr>
          <w:p w14:paraId="2F090EC1" w14:textId="40BB0418" w:rsidR="0049164C" w:rsidRPr="00FC3F47" w:rsidRDefault="0049164C" w:rsidP="00CF0E60">
            <w:pPr>
              <w:jc w:val="center"/>
              <w:rPr>
                <w:rFonts w:eastAsia="Times New Roman"/>
                <w:b/>
                <w:szCs w:val="24"/>
                <w:lang w:eastAsia="ro-RO"/>
              </w:rPr>
            </w:pPr>
            <w:r w:rsidRPr="00FC3F47">
              <w:rPr>
                <w:rFonts w:eastAsia="Times New Roman"/>
                <w:b/>
                <w:szCs w:val="24"/>
                <w:lang w:eastAsia="ro-RO"/>
              </w:rPr>
              <w:t>Suprafa</w:t>
            </w:r>
            <w:r w:rsidR="001B7E0A">
              <w:rPr>
                <w:rFonts w:eastAsia="Times New Roman"/>
                <w:b/>
                <w:szCs w:val="24"/>
                <w:lang w:eastAsia="ro-RO"/>
              </w:rPr>
              <w:t>ț</w:t>
            </w:r>
            <w:r w:rsidRPr="00FC3F47">
              <w:rPr>
                <w:rFonts w:eastAsia="Times New Roman"/>
                <w:b/>
                <w:szCs w:val="24"/>
                <w:lang w:eastAsia="ro-RO"/>
              </w:rPr>
              <w:t>a</w:t>
            </w:r>
          </w:p>
          <w:p w14:paraId="15B5C599" w14:textId="77777777" w:rsidR="0049164C" w:rsidRPr="00FC3F47" w:rsidRDefault="0049164C" w:rsidP="00CF0E60">
            <w:pPr>
              <w:jc w:val="center"/>
              <w:rPr>
                <w:rFonts w:eastAsia="Times New Roman"/>
                <w:b/>
                <w:szCs w:val="24"/>
                <w:lang w:eastAsia="ro-RO"/>
              </w:rPr>
            </w:pPr>
            <w:r w:rsidRPr="00FC3F47">
              <w:rPr>
                <w:rFonts w:eastAsia="Times New Roman"/>
                <w:b/>
                <w:szCs w:val="24"/>
                <w:lang w:eastAsia="ro-RO"/>
              </w:rPr>
              <w:t>(ha)</w:t>
            </w:r>
          </w:p>
        </w:tc>
      </w:tr>
      <w:tr w:rsidR="00AC37DA" w:rsidRPr="00FC3F47" w14:paraId="533E007D" w14:textId="77777777" w:rsidTr="002E69D5">
        <w:tc>
          <w:tcPr>
            <w:tcW w:w="986" w:type="pct"/>
            <w:vMerge w:val="restart"/>
          </w:tcPr>
          <w:p w14:paraId="4EE3FA49" w14:textId="6FDB5396" w:rsidR="00AC37DA" w:rsidRPr="00FC3F47" w:rsidRDefault="00AC37DA" w:rsidP="00CF0E60">
            <w:pPr>
              <w:rPr>
                <w:rFonts w:eastAsia="Times New Roman"/>
                <w:szCs w:val="24"/>
                <w:lang w:eastAsia="ro-RO"/>
              </w:rPr>
            </w:pPr>
            <w:r w:rsidRPr="00FC3F47">
              <w:rPr>
                <w:rFonts w:eastAsia="Times New Roman"/>
                <w:szCs w:val="24"/>
                <w:lang w:eastAsia="ro-RO"/>
              </w:rPr>
              <w:t xml:space="preserve">ROSCI0040 Coasta Lunii </w:t>
            </w:r>
          </w:p>
        </w:tc>
        <w:tc>
          <w:tcPr>
            <w:tcW w:w="592" w:type="pct"/>
            <w:vMerge w:val="restart"/>
          </w:tcPr>
          <w:p w14:paraId="01718699" w14:textId="296C90E8" w:rsidR="00AC37DA" w:rsidRPr="00FC3F47" w:rsidRDefault="00AC37DA" w:rsidP="00CF0E60">
            <w:pPr>
              <w:jc w:val="center"/>
              <w:rPr>
                <w:szCs w:val="24"/>
              </w:rPr>
            </w:pPr>
            <w:r w:rsidRPr="00FC3F47">
              <w:rPr>
                <w:szCs w:val="24"/>
              </w:rPr>
              <w:t>682,90</w:t>
            </w:r>
          </w:p>
        </w:tc>
        <w:tc>
          <w:tcPr>
            <w:tcW w:w="893" w:type="pct"/>
            <w:vMerge w:val="restart"/>
          </w:tcPr>
          <w:p w14:paraId="2023AA6F" w14:textId="77777777" w:rsidR="00AC37DA" w:rsidRPr="00FC3F47" w:rsidRDefault="00AC37DA" w:rsidP="00CF0E60">
            <w:pPr>
              <w:rPr>
                <w:rFonts w:eastAsia="Times New Roman"/>
                <w:szCs w:val="24"/>
                <w:lang w:eastAsia="ro-RO"/>
              </w:rPr>
            </w:pPr>
            <w:r w:rsidRPr="00FC3F47">
              <w:rPr>
                <w:rFonts w:eastAsia="Times New Roman"/>
                <w:szCs w:val="24"/>
                <w:lang w:eastAsia="ro-RO"/>
              </w:rPr>
              <w:t>Continentală</w:t>
            </w:r>
          </w:p>
        </w:tc>
        <w:tc>
          <w:tcPr>
            <w:tcW w:w="868" w:type="pct"/>
          </w:tcPr>
          <w:p w14:paraId="04661ADB" w14:textId="6C5EC720" w:rsidR="00AC37DA" w:rsidRPr="00FC3F47" w:rsidRDefault="00AC37DA" w:rsidP="00CF0E60">
            <w:pPr>
              <w:rPr>
                <w:rFonts w:eastAsia="Times New Roman"/>
                <w:szCs w:val="24"/>
                <w:lang w:eastAsia="ro-RO"/>
              </w:rPr>
            </w:pPr>
            <w:r w:rsidRPr="00FC3F47">
              <w:rPr>
                <w:rFonts w:eastAsia="Times New Roman"/>
                <w:szCs w:val="24"/>
                <w:lang w:eastAsia="ro-RO"/>
              </w:rPr>
              <w:t>Cluj</w:t>
            </w:r>
          </w:p>
        </w:tc>
        <w:tc>
          <w:tcPr>
            <w:tcW w:w="869" w:type="pct"/>
          </w:tcPr>
          <w:p w14:paraId="19D27A7E" w14:textId="0FDF32B2" w:rsidR="00AC37DA" w:rsidRPr="00FC3F47" w:rsidRDefault="00AC37DA" w:rsidP="00CF0E60">
            <w:pPr>
              <w:rPr>
                <w:szCs w:val="24"/>
              </w:rPr>
            </w:pPr>
            <w:r w:rsidRPr="00FC3F47">
              <w:rPr>
                <w:szCs w:val="24"/>
              </w:rPr>
              <w:t>Vii</w:t>
            </w:r>
            <w:r w:rsidR="001B7E0A">
              <w:rPr>
                <w:szCs w:val="24"/>
              </w:rPr>
              <w:t>ș</w:t>
            </w:r>
            <w:r w:rsidRPr="00FC3F47">
              <w:rPr>
                <w:szCs w:val="24"/>
              </w:rPr>
              <w:t>oara</w:t>
            </w:r>
          </w:p>
        </w:tc>
        <w:tc>
          <w:tcPr>
            <w:tcW w:w="792" w:type="pct"/>
          </w:tcPr>
          <w:p w14:paraId="70C47CA3" w14:textId="523BEC56" w:rsidR="00AC37DA" w:rsidRPr="00FC3F47" w:rsidRDefault="00AC37DA" w:rsidP="00CF0E60">
            <w:pPr>
              <w:jc w:val="center"/>
              <w:rPr>
                <w:szCs w:val="24"/>
              </w:rPr>
            </w:pPr>
            <w:r w:rsidRPr="00FC3F47">
              <w:rPr>
                <w:rStyle w:val="normaltextrun"/>
                <w:color w:val="000000"/>
                <w:shd w:val="clear" w:color="auto" w:fill="FFFFFF"/>
              </w:rPr>
              <w:t>254,43</w:t>
            </w:r>
          </w:p>
        </w:tc>
      </w:tr>
      <w:tr w:rsidR="00AC37DA" w:rsidRPr="00FC3F47" w14:paraId="6A1A1AA4" w14:textId="77777777" w:rsidTr="002E69D5">
        <w:tc>
          <w:tcPr>
            <w:tcW w:w="986" w:type="pct"/>
            <w:vMerge/>
          </w:tcPr>
          <w:p w14:paraId="4A3F157F" w14:textId="0DE15760" w:rsidR="00AC37DA" w:rsidRPr="00FC3F47" w:rsidRDefault="00AC37DA" w:rsidP="00CF0E60">
            <w:pPr>
              <w:rPr>
                <w:szCs w:val="24"/>
              </w:rPr>
            </w:pPr>
          </w:p>
        </w:tc>
        <w:tc>
          <w:tcPr>
            <w:tcW w:w="592" w:type="pct"/>
            <w:vMerge/>
          </w:tcPr>
          <w:p w14:paraId="514BF4C2" w14:textId="16BC4B94" w:rsidR="00AC37DA" w:rsidRPr="00FC3F47" w:rsidRDefault="00AC37DA" w:rsidP="00CF0E60">
            <w:pPr>
              <w:jc w:val="center"/>
              <w:rPr>
                <w:szCs w:val="24"/>
              </w:rPr>
            </w:pPr>
          </w:p>
        </w:tc>
        <w:tc>
          <w:tcPr>
            <w:tcW w:w="893" w:type="pct"/>
            <w:vMerge/>
          </w:tcPr>
          <w:p w14:paraId="6250E7C8" w14:textId="35A504F7" w:rsidR="00AC37DA" w:rsidRPr="00FC3F47" w:rsidRDefault="00AC37DA" w:rsidP="00CF0E60">
            <w:pPr>
              <w:rPr>
                <w:szCs w:val="24"/>
              </w:rPr>
            </w:pPr>
          </w:p>
        </w:tc>
        <w:tc>
          <w:tcPr>
            <w:tcW w:w="868" w:type="pct"/>
          </w:tcPr>
          <w:p w14:paraId="5EF4E8EF" w14:textId="61097067" w:rsidR="00AC37DA" w:rsidRPr="00FC3F47" w:rsidRDefault="00AC37DA" w:rsidP="00CF0E60">
            <w:pPr>
              <w:rPr>
                <w:szCs w:val="24"/>
              </w:rPr>
            </w:pPr>
            <w:r w:rsidRPr="00FC3F47">
              <w:rPr>
                <w:rFonts w:eastAsia="Times New Roman"/>
                <w:szCs w:val="24"/>
                <w:lang w:eastAsia="ro-RO"/>
              </w:rPr>
              <w:t>Cluj</w:t>
            </w:r>
          </w:p>
        </w:tc>
        <w:tc>
          <w:tcPr>
            <w:tcW w:w="869" w:type="pct"/>
          </w:tcPr>
          <w:p w14:paraId="6E4105FE" w14:textId="5FAD2A3B" w:rsidR="00AC37DA" w:rsidRPr="00FC3F47" w:rsidRDefault="00AC37DA" w:rsidP="00CF0E60">
            <w:pPr>
              <w:rPr>
                <w:szCs w:val="24"/>
              </w:rPr>
            </w:pPr>
            <w:r w:rsidRPr="00FC3F47">
              <w:rPr>
                <w:szCs w:val="24"/>
              </w:rPr>
              <w:t>Luna</w:t>
            </w:r>
          </w:p>
        </w:tc>
        <w:tc>
          <w:tcPr>
            <w:tcW w:w="792" w:type="pct"/>
          </w:tcPr>
          <w:p w14:paraId="075C949D" w14:textId="01255EF1" w:rsidR="00AC37DA" w:rsidRPr="00FC3F47" w:rsidRDefault="00AC37DA" w:rsidP="00CF0E60">
            <w:pPr>
              <w:jc w:val="center"/>
              <w:rPr>
                <w:szCs w:val="24"/>
              </w:rPr>
            </w:pPr>
            <w:r w:rsidRPr="00FC3F47">
              <w:rPr>
                <w:rStyle w:val="normaltextrun"/>
                <w:color w:val="000000"/>
                <w:bdr w:val="none" w:sz="0" w:space="0" w:color="auto" w:frame="1"/>
              </w:rPr>
              <w:t>336,68</w:t>
            </w:r>
          </w:p>
        </w:tc>
      </w:tr>
      <w:tr w:rsidR="00AC37DA" w:rsidRPr="00FC3F47" w14:paraId="13621580" w14:textId="77777777" w:rsidTr="002E69D5">
        <w:tc>
          <w:tcPr>
            <w:tcW w:w="986" w:type="pct"/>
            <w:vMerge/>
          </w:tcPr>
          <w:p w14:paraId="08FD62CC" w14:textId="18E1C8BB" w:rsidR="00AC37DA" w:rsidRPr="00FC3F47" w:rsidRDefault="00AC37DA" w:rsidP="00CF0E60">
            <w:pPr>
              <w:rPr>
                <w:szCs w:val="24"/>
              </w:rPr>
            </w:pPr>
          </w:p>
        </w:tc>
        <w:tc>
          <w:tcPr>
            <w:tcW w:w="592" w:type="pct"/>
            <w:vMerge/>
          </w:tcPr>
          <w:p w14:paraId="505BFDB6" w14:textId="77D64B40" w:rsidR="00AC37DA" w:rsidRPr="00FC3F47" w:rsidRDefault="00AC37DA" w:rsidP="00CF0E60">
            <w:pPr>
              <w:jc w:val="center"/>
              <w:rPr>
                <w:szCs w:val="24"/>
              </w:rPr>
            </w:pPr>
          </w:p>
        </w:tc>
        <w:tc>
          <w:tcPr>
            <w:tcW w:w="893" w:type="pct"/>
            <w:vMerge/>
          </w:tcPr>
          <w:p w14:paraId="1B1BBD37" w14:textId="50AC2A0E" w:rsidR="00AC37DA" w:rsidRPr="00FC3F47" w:rsidRDefault="00AC37DA" w:rsidP="00CF0E60">
            <w:pPr>
              <w:rPr>
                <w:szCs w:val="24"/>
              </w:rPr>
            </w:pPr>
          </w:p>
        </w:tc>
        <w:tc>
          <w:tcPr>
            <w:tcW w:w="868" w:type="pct"/>
          </w:tcPr>
          <w:p w14:paraId="6ACB0518" w14:textId="5D52528A" w:rsidR="00AC37DA" w:rsidRPr="00FC3F47" w:rsidRDefault="00AC37DA" w:rsidP="00CF0E60">
            <w:pPr>
              <w:rPr>
                <w:szCs w:val="24"/>
              </w:rPr>
            </w:pPr>
            <w:r w:rsidRPr="00FC3F47">
              <w:rPr>
                <w:rFonts w:eastAsia="Times New Roman"/>
                <w:szCs w:val="24"/>
                <w:lang w:eastAsia="ro-RO"/>
              </w:rPr>
              <w:t>Mure</w:t>
            </w:r>
            <w:r w:rsidR="001B7E0A">
              <w:rPr>
                <w:rFonts w:eastAsia="Times New Roman"/>
                <w:szCs w:val="24"/>
                <w:lang w:eastAsia="ro-RO"/>
              </w:rPr>
              <w:t>ș</w:t>
            </w:r>
          </w:p>
        </w:tc>
        <w:tc>
          <w:tcPr>
            <w:tcW w:w="869" w:type="pct"/>
          </w:tcPr>
          <w:p w14:paraId="0F465ED5" w14:textId="3E95F2DE" w:rsidR="00AC37DA" w:rsidRPr="00FC3F47" w:rsidRDefault="00AC37DA" w:rsidP="00CF0E60">
            <w:pPr>
              <w:rPr>
                <w:szCs w:val="24"/>
              </w:rPr>
            </w:pPr>
            <w:r w:rsidRPr="00FC3F47">
              <w:rPr>
                <w:szCs w:val="24"/>
              </w:rPr>
              <w:t>Che</w:t>
            </w:r>
            <w:r w:rsidR="001B7E0A">
              <w:rPr>
                <w:szCs w:val="24"/>
              </w:rPr>
              <w:t>ț</w:t>
            </w:r>
            <w:r w:rsidRPr="00FC3F47">
              <w:rPr>
                <w:szCs w:val="24"/>
              </w:rPr>
              <w:t>ani</w:t>
            </w:r>
          </w:p>
        </w:tc>
        <w:tc>
          <w:tcPr>
            <w:tcW w:w="792" w:type="pct"/>
          </w:tcPr>
          <w:p w14:paraId="1990CD83" w14:textId="0FA5B0D8" w:rsidR="00AC37DA" w:rsidRPr="00FC3F47" w:rsidRDefault="00AC37DA" w:rsidP="00CF0E60">
            <w:pPr>
              <w:jc w:val="center"/>
              <w:rPr>
                <w:szCs w:val="24"/>
              </w:rPr>
            </w:pPr>
            <w:r w:rsidRPr="00FC3F47">
              <w:rPr>
                <w:rStyle w:val="normaltextrun"/>
                <w:color w:val="000000"/>
                <w:bdr w:val="none" w:sz="0" w:space="0" w:color="auto" w:frame="1"/>
              </w:rPr>
              <w:t>91,79</w:t>
            </w:r>
          </w:p>
        </w:tc>
      </w:tr>
      <w:tr w:rsidR="00073C3D" w:rsidRPr="00FC3F47" w14:paraId="0E708E8E" w14:textId="77777777" w:rsidTr="002E69D5">
        <w:tc>
          <w:tcPr>
            <w:tcW w:w="986" w:type="pct"/>
          </w:tcPr>
          <w:p w14:paraId="63063DEF" w14:textId="384C39FF" w:rsidR="00073C3D" w:rsidRPr="00FC3F47" w:rsidRDefault="00D761C8" w:rsidP="00CF0E60">
            <w:pPr>
              <w:rPr>
                <w:szCs w:val="24"/>
              </w:rPr>
            </w:pPr>
            <w:r w:rsidRPr="00FC3F47">
              <w:rPr>
                <w:rFonts w:eastAsia="Times New Roman"/>
                <w:szCs w:val="24"/>
                <w:lang w:eastAsia="ro-RO"/>
              </w:rPr>
              <w:t>Rezerva</w:t>
            </w:r>
            <w:r w:rsidR="001B7E0A">
              <w:rPr>
                <w:rFonts w:eastAsia="Times New Roman"/>
                <w:szCs w:val="24"/>
                <w:lang w:eastAsia="ro-RO"/>
              </w:rPr>
              <w:t>ț</w:t>
            </w:r>
            <w:r w:rsidRPr="00FC3F47">
              <w:rPr>
                <w:rFonts w:eastAsia="Times New Roman"/>
                <w:szCs w:val="24"/>
                <w:lang w:eastAsia="ro-RO"/>
              </w:rPr>
              <w:t>ia Naturală Dealul</w:t>
            </w:r>
            <w:r w:rsidR="00903AEE" w:rsidRPr="00FC3F47">
              <w:rPr>
                <w:rFonts w:eastAsia="Times New Roman"/>
                <w:szCs w:val="24"/>
                <w:lang w:eastAsia="ro-RO"/>
              </w:rPr>
              <w:t xml:space="preserve"> </w:t>
            </w:r>
            <w:r w:rsidRPr="00FC3F47">
              <w:rPr>
                <w:rFonts w:eastAsia="Times New Roman"/>
                <w:szCs w:val="24"/>
                <w:lang w:eastAsia="ro-RO"/>
              </w:rPr>
              <w:t>cu Fluturi</w:t>
            </w:r>
          </w:p>
        </w:tc>
        <w:tc>
          <w:tcPr>
            <w:tcW w:w="592" w:type="pct"/>
          </w:tcPr>
          <w:p w14:paraId="4100EB0D" w14:textId="04EB7655" w:rsidR="00073C3D" w:rsidRPr="00FC3F47" w:rsidRDefault="006225AB" w:rsidP="00CF0E60">
            <w:pPr>
              <w:jc w:val="center"/>
              <w:rPr>
                <w:szCs w:val="24"/>
              </w:rPr>
            </w:pPr>
            <w:r w:rsidRPr="00FC3F47">
              <w:rPr>
                <w:rFonts w:eastAsia="Times New Roman"/>
                <w:color w:val="000000" w:themeColor="text1"/>
                <w:szCs w:val="24"/>
              </w:rPr>
              <w:t>20,64</w:t>
            </w:r>
          </w:p>
        </w:tc>
        <w:tc>
          <w:tcPr>
            <w:tcW w:w="893" w:type="pct"/>
          </w:tcPr>
          <w:p w14:paraId="4D36AAB1" w14:textId="7311D33A" w:rsidR="00073C3D" w:rsidRPr="00FC3F47" w:rsidRDefault="00073C3D" w:rsidP="00CF0E60">
            <w:pPr>
              <w:rPr>
                <w:szCs w:val="24"/>
              </w:rPr>
            </w:pPr>
          </w:p>
        </w:tc>
        <w:tc>
          <w:tcPr>
            <w:tcW w:w="868" w:type="pct"/>
          </w:tcPr>
          <w:p w14:paraId="286A7DD8" w14:textId="040517B7" w:rsidR="00073C3D" w:rsidRPr="00FC3F47" w:rsidRDefault="00D761C8" w:rsidP="00CF0E60">
            <w:pPr>
              <w:rPr>
                <w:szCs w:val="24"/>
              </w:rPr>
            </w:pPr>
            <w:r w:rsidRPr="00FC3F47">
              <w:rPr>
                <w:rFonts w:eastAsia="Times New Roman"/>
                <w:szCs w:val="24"/>
                <w:lang w:eastAsia="ro-RO"/>
              </w:rPr>
              <w:t>Cluj</w:t>
            </w:r>
          </w:p>
        </w:tc>
        <w:tc>
          <w:tcPr>
            <w:tcW w:w="869" w:type="pct"/>
          </w:tcPr>
          <w:p w14:paraId="444B225D" w14:textId="2F5F2380" w:rsidR="00073C3D" w:rsidRPr="00FC3F47" w:rsidRDefault="00FB7614" w:rsidP="00CF0E60">
            <w:pPr>
              <w:rPr>
                <w:szCs w:val="24"/>
              </w:rPr>
            </w:pPr>
            <w:r w:rsidRPr="00FC3F47">
              <w:rPr>
                <w:szCs w:val="24"/>
              </w:rPr>
              <w:t>Vii</w:t>
            </w:r>
            <w:r w:rsidR="001B7E0A">
              <w:rPr>
                <w:szCs w:val="24"/>
              </w:rPr>
              <w:t>ș</w:t>
            </w:r>
            <w:r w:rsidRPr="00FC3F47">
              <w:rPr>
                <w:szCs w:val="24"/>
              </w:rPr>
              <w:t>oara</w:t>
            </w:r>
          </w:p>
        </w:tc>
        <w:tc>
          <w:tcPr>
            <w:tcW w:w="792" w:type="pct"/>
          </w:tcPr>
          <w:p w14:paraId="752E6865" w14:textId="0162F8F8" w:rsidR="00073C3D" w:rsidRPr="00FC3F47" w:rsidRDefault="00FB7614" w:rsidP="00CF0E60">
            <w:pPr>
              <w:jc w:val="center"/>
              <w:rPr>
                <w:szCs w:val="24"/>
              </w:rPr>
            </w:pPr>
            <w:r w:rsidRPr="00FC3F47">
              <w:rPr>
                <w:szCs w:val="24"/>
              </w:rPr>
              <w:t>20,64</w:t>
            </w:r>
          </w:p>
        </w:tc>
      </w:tr>
    </w:tbl>
    <w:p w14:paraId="17AD93B2" w14:textId="6380F0AF" w:rsidR="0049164C" w:rsidRPr="00FC3F47" w:rsidRDefault="0049164C" w:rsidP="00CF0E60">
      <w:pPr>
        <w:rPr>
          <w:szCs w:val="24"/>
        </w:rPr>
      </w:pPr>
    </w:p>
    <w:p w14:paraId="3A9DEC4F" w14:textId="77777777" w:rsidR="0049164C" w:rsidRPr="00FC3F47" w:rsidRDefault="0049164C" w:rsidP="00CF0E60">
      <w:pPr>
        <w:pStyle w:val="Heading3"/>
        <w:ind w:firstLine="720"/>
        <w:rPr>
          <w:rStyle w:val="Heading3Char"/>
          <w:b/>
          <w:szCs w:val="24"/>
        </w:rPr>
      </w:pPr>
      <w:bookmarkStart w:id="14" w:name="_Toc535263524"/>
      <w:bookmarkStart w:id="15" w:name="_Toc5550846"/>
      <w:bookmarkStart w:id="16" w:name="_Toc139227612"/>
      <w:r w:rsidRPr="00FC3F47">
        <w:rPr>
          <w:rStyle w:val="Heading3Char"/>
          <w:b/>
          <w:szCs w:val="24"/>
        </w:rPr>
        <w:t>1.3.3. Limitele ariei/ariilor naturale protejate vizate de Planul de management</w:t>
      </w:r>
      <w:bookmarkEnd w:id="14"/>
      <w:bookmarkEnd w:id="15"/>
      <w:bookmarkEnd w:id="16"/>
    </w:p>
    <w:p w14:paraId="0DE4B5B7" w14:textId="77777777" w:rsidR="00A40868" w:rsidRPr="00FC3F47" w:rsidRDefault="00A40868" w:rsidP="00CF0E60">
      <w:pPr>
        <w:rPr>
          <w:szCs w:val="24"/>
        </w:rPr>
      </w:pPr>
    </w:p>
    <w:p w14:paraId="395CCD74" w14:textId="3B950234" w:rsidR="003C1D8B" w:rsidRPr="00FC3F47" w:rsidRDefault="0049164C" w:rsidP="002E69D5">
      <w:pPr>
        <w:ind w:firstLine="709"/>
        <w:rPr>
          <w:szCs w:val="24"/>
        </w:rPr>
      </w:pPr>
      <w:bookmarkStart w:id="17" w:name="_Toc535263525"/>
      <w:r w:rsidRPr="00FC3F47">
        <w:rPr>
          <w:szCs w:val="24"/>
          <w:lang w:eastAsia="ro-RO"/>
        </w:rPr>
        <w:t>Limitele sitului ROSCI0</w:t>
      </w:r>
      <w:r w:rsidR="00641856" w:rsidRPr="00FC3F47">
        <w:rPr>
          <w:szCs w:val="24"/>
          <w:lang w:eastAsia="ro-RO"/>
        </w:rPr>
        <w:t>040</w:t>
      </w:r>
      <w:r w:rsidRPr="00FC3F47">
        <w:rPr>
          <w:szCs w:val="24"/>
          <w:lang w:eastAsia="ro-RO"/>
        </w:rPr>
        <w:t xml:space="preserve">  au fost stabilite în 2011, prin Ordinul ministrului mediului </w:t>
      </w:r>
      <w:r w:rsidR="001B7E0A">
        <w:rPr>
          <w:szCs w:val="24"/>
          <w:lang w:eastAsia="ro-RO"/>
        </w:rPr>
        <w:t>ș</w:t>
      </w:r>
      <w:r w:rsidRPr="00FC3F47">
        <w:rPr>
          <w:szCs w:val="24"/>
          <w:lang w:eastAsia="ro-RO"/>
        </w:rPr>
        <w:t>i dezvoltării durabile nr. 1964/2007</w:t>
      </w:r>
      <w:r w:rsidRPr="00CF0E60">
        <w:rPr>
          <w:szCs w:val="24"/>
          <w:lang w:eastAsia="ro-RO"/>
        </w:rPr>
        <w:t xml:space="preserve">, cu modificările </w:t>
      </w:r>
      <w:r w:rsidR="001B7E0A" w:rsidRPr="00CF0E60">
        <w:rPr>
          <w:szCs w:val="24"/>
          <w:lang w:eastAsia="ro-RO"/>
        </w:rPr>
        <w:t>ș</w:t>
      </w:r>
      <w:r w:rsidRPr="00CF0E60">
        <w:rPr>
          <w:szCs w:val="24"/>
          <w:lang w:eastAsia="ro-RO"/>
        </w:rPr>
        <w:t>i completările ulterioare</w:t>
      </w:r>
      <w:r w:rsidR="007A2EE2" w:rsidRPr="00CF0E60">
        <w:rPr>
          <w:szCs w:val="24"/>
          <w:lang w:eastAsia="ro-RO"/>
        </w:rPr>
        <w:t xml:space="preserve"> (Anexa A.3.3)</w:t>
      </w:r>
      <w:r w:rsidRPr="00CF0E60">
        <w:rPr>
          <w:szCs w:val="24"/>
          <w:lang w:eastAsia="ro-RO"/>
        </w:rPr>
        <w:t>. În</w:t>
      </w:r>
      <w:r w:rsidRPr="00FC3F47">
        <w:rPr>
          <w:szCs w:val="24"/>
          <w:lang w:eastAsia="ro-RO"/>
        </w:rPr>
        <w:t xml:space="preserve"> anul 2016, acestea au fost redesemnate prin </w:t>
      </w:r>
      <w:r w:rsidR="00DD286C" w:rsidRPr="00FC3F47">
        <w:rPr>
          <w:szCs w:val="24"/>
          <w:lang w:eastAsia="ro-RO"/>
        </w:rPr>
        <w:t>O</w:t>
      </w:r>
      <w:r w:rsidR="00DD286C">
        <w:rPr>
          <w:szCs w:val="24"/>
          <w:lang w:eastAsia="ro-RO"/>
        </w:rPr>
        <w:t>rdinul ministrului mediului nr.</w:t>
      </w:r>
      <w:r w:rsidR="00DD286C" w:rsidRPr="00FC3F47">
        <w:rPr>
          <w:szCs w:val="24"/>
          <w:lang w:eastAsia="ro-RO"/>
        </w:rPr>
        <w:t xml:space="preserve"> </w:t>
      </w:r>
      <w:r w:rsidRPr="00FC3F47">
        <w:rPr>
          <w:szCs w:val="24"/>
          <w:lang w:eastAsia="ro-RO"/>
        </w:rPr>
        <w:t xml:space="preserve">46/2016 privind instituirea regimului de arie naturală protejată </w:t>
      </w:r>
      <w:r w:rsidR="001B7E0A">
        <w:rPr>
          <w:szCs w:val="24"/>
          <w:lang w:eastAsia="ro-RO"/>
        </w:rPr>
        <w:t>ș</w:t>
      </w:r>
      <w:r w:rsidRPr="00FC3F47">
        <w:rPr>
          <w:szCs w:val="24"/>
          <w:lang w:eastAsia="ro-RO"/>
        </w:rPr>
        <w:t>i declararea siturilor de importan</w:t>
      </w:r>
      <w:r w:rsidR="001B7E0A">
        <w:rPr>
          <w:szCs w:val="24"/>
          <w:lang w:eastAsia="ro-RO"/>
        </w:rPr>
        <w:t>ț</w:t>
      </w:r>
      <w:r w:rsidRPr="00FC3F47">
        <w:rPr>
          <w:szCs w:val="24"/>
          <w:lang w:eastAsia="ro-RO"/>
        </w:rPr>
        <w:t>ă comunitară ca parte integrantă a re</w:t>
      </w:r>
      <w:r w:rsidR="001B7E0A">
        <w:rPr>
          <w:szCs w:val="24"/>
          <w:lang w:eastAsia="ro-RO"/>
        </w:rPr>
        <w:t>ț</w:t>
      </w:r>
      <w:r w:rsidRPr="00FC3F47">
        <w:rPr>
          <w:szCs w:val="24"/>
          <w:lang w:eastAsia="ro-RO"/>
        </w:rPr>
        <w:t xml:space="preserve">elei ecologice europene Natura 2000 în România. În prezent, </w:t>
      </w:r>
      <w:r w:rsidR="00CF49A5">
        <w:rPr>
          <w:szCs w:val="24"/>
          <w:lang w:eastAsia="ro-RO"/>
        </w:rPr>
        <w:t xml:space="preserve">situl </w:t>
      </w:r>
      <w:r w:rsidR="00512A27" w:rsidRPr="00FC3F47">
        <w:rPr>
          <w:rFonts w:eastAsia="Times New Roman"/>
          <w:szCs w:val="24"/>
          <w:lang w:eastAsia="ro-RO"/>
        </w:rPr>
        <w:t>ROSCI0040 Coasta Lunii</w:t>
      </w:r>
      <w:r w:rsidR="00512A27" w:rsidRPr="00FC3F47">
        <w:rPr>
          <w:szCs w:val="24"/>
          <w:lang w:eastAsia="ro-RO"/>
        </w:rPr>
        <w:t xml:space="preserve"> </w:t>
      </w:r>
      <w:r w:rsidRPr="00FC3F47">
        <w:rPr>
          <w:szCs w:val="24"/>
          <w:lang w:eastAsia="ro-RO"/>
        </w:rPr>
        <w:t>are o suprafa</w:t>
      </w:r>
      <w:r w:rsidR="001B7E0A">
        <w:rPr>
          <w:szCs w:val="24"/>
          <w:lang w:eastAsia="ro-RO"/>
        </w:rPr>
        <w:t>ț</w:t>
      </w:r>
      <w:r w:rsidRPr="00FC3F47">
        <w:rPr>
          <w:szCs w:val="24"/>
          <w:lang w:eastAsia="ro-RO"/>
        </w:rPr>
        <w:t xml:space="preserve">ă de </w:t>
      </w:r>
      <w:r w:rsidR="00512A27" w:rsidRPr="00FC3F47">
        <w:rPr>
          <w:rFonts w:eastAsia="Times New Roman"/>
          <w:lang w:eastAsia="ro-RO"/>
        </w:rPr>
        <w:t>682,9</w:t>
      </w:r>
      <w:r w:rsidR="00C637BF" w:rsidRPr="00FC3F47">
        <w:rPr>
          <w:rFonts w:eastAsia="Times New Roman"/>
          <w:lang w:eastAsia="ro-RO"/>
        </w:rPr>
        <w:t>0</w:t>
      </w:r>
      <w:r w:rsidR="00512A27" w:rsidRPr="00FC3F47">
        <w:rPr>
          <w:rFonts w:eastAsia="Times New Roman"/>
          <w:lang w:eastAsia="ro-RO"/>
        </w:rPr>
        <w:t xml:space="preserve"> ha iar </w:t>
      </w:r>
      <w:r w:rsidR="00512A27" w:rsidRPr="00FC3F47">
        <w:rPr>
          <w:rFonts w:eastAsia="Times New Roman"/>
          <w:color w:val="000000" w:themeColor="text1"/>
          <w:szCs w:val="24"/>
        </w:rPr>
        <w:t>Rezerva</w:t>
      </w:r>
      <w:r w:rsidR="001B7E0A">
        <w:rPr>
          <w:rFonts w:eastAsia="Times New Roman"/>
          <w:color w:val="000000" w:themeColor="text1"/>
          <w:szCs w:val="24"/>
        </w:rPr>
        <w:t>ț</w:t>
      </w:r>
      <w:r w:rsidR="00512A27" w:rsidRPr="00FC3F47">
        <w:rPr>
          <w:rFonts w:eastAsia="Times New Roman"/>
          <w:color w:val="000000" w:themeColor="text1"/>
          <w:szCs w:val="24"/>
        </w:rPr>
        <w:t>ia Naturală Dealul cu Fluturi o suprafa</w:t>
      </w:r>
      <w:r w:rsidR="001B7E0A">
        <w:rPr>
          <w:rFonts w:eastAsia="Times New Roman"/>
          <w:color w:val="000000" w:themeColor="text1"/>
          <w:szCs w:val="24"/>
        </w:rPr>
        <w:t>ț</w:t>
      </w:r>
      <w:r w:rsidR="00512A27" w:rsidRPr="00FC3F47">
        <w:rPr>
          <w:rFonts w:eastAsia="Times New Roman"/>
          <w:color w:val="000000" w:themeColor="text1"/>
          <w:szCs w:val="24"/>
        </w:rPr>
        <w:t>ă de 20,64 ha.</w:t>
      </w:r>
      <w:bookmarkEnd w:id="17"/>
      <w:r w:rsidR="003C1D8B" w:rsidRPr="00FC3F47">
        <w:rPr>
          <w:szCs w:val="24"/>
        </w:rPr>
        <w:br w:type="page"/>
      </w:r>
    </w:p>
    <w:p w14:paraId="63B26C34" w14:textId="77777777" w:rsidR="0049164C" w:rsidRPr="00FC3F47" w:rsidRDefault="0049164C" w:rsidP="00CF0E60">
      <w:pPr>
        <w:pStyle w:val="Heading1"/>
        <w:spacing w:before="0"/>
        <w:rPr>
          <w:rStyle w:val="Heading2Char"/>
          <w:b/>
          <w:szCs w:val="24"/>
        </w:rPr>
      </w:pPr>
      <w:bookmarkStart w:id="18" w:name="_Toc535263526"/>
      <w:bookmarkStart w:id="19" w:name="_Toc5550847"/>
      <w:bookmarkStart w:id="20" w:name="_Toc139227613"/>
      <w:r w:rsidRPr="00FC3F47">
        <w:rPr>
          <w:rStyle w:val="Heading1Char"/>
          <w:b/>
          <w:sz w:val="24"/>
          <w:szCs w:val="24"/>
        </w:rPr>
        <w:lastRenderedPageBreak/>
        <w:t>2. MEDIUL ABIOTIC AL ARIEI / ARIILOR NATURALE PROTEJATE</w:t>
      </w:r>
      <w:bookmarkEnd w:id="18"/>
      <w:bookmarkEnd w:id="19"/>
      <w:bookmarkEnd w:id="20"/>
    </w:p>
    <w:p w14:paraId="6B62F1B3" w14:textId="77777777" w:rsidR="0049164C" w:rsidRPr="00FC3F47" w:rsidRDefault="0049164C"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rPr>
      </w:pPr>
      <w:bookmarkStart w:id="21" w:name="_Toc535263527"/>
    </w:p>
    <w:p w14:paraId="71345546" w14:textId="77777777" w:rsidR="0049164C" w:rsidRPr="00FC3F47" w:rsidRDefault="0049164C" w:rsidP="00CF0E60">
      <w:pPr>
        <w:pStyle w:val="Heading2"/>
        <w:spacing w:before="0"/>
        <w:rPr>
          <w:rStyle w:val="Heading2Char"/>
          <w:b/>
          <w:szCs w:val="24"/>
        </w:rPr>
      </w:pPr>
      <w:bookmarkStart w:id="22" w:name="_Toc5550848"/>
      <w:bookmarkStart w:id="23" w:name="_Toc139227614"/>
      <w:r w:rsidRPr="00FC3F47">
        <w:rPr>
          <w:rStyle w:val="Heading2Char"/>
          <w:b/>
          <w:szCs w:val="24"/>
        </w:rPr>
        <w:t>2.1. Geologie</w:t>
      </w:r>
      <w:bookmarkEnd w:id="21"/>
      <w:bookmarkEnd w:id="22"/>
      <w:bookmarkEnd w:id="23"/>
    </w:p>
    <w:p w14:paraId="7E581E15" w14:textId="77777777" w:rsidR="00306277" w:rsidRPr="00FC3F47" w:rsidRDefault="00306277" w:rsidP="00CF0E60">
      <w:pPr>
        <w:rPr>
          <w:szCs w:val="24"/>
        </w:rPr>
      </w:pPr>
    </w:p>
    <w:p w14:paraId="6915B125" w14:textId="25F57269" w:rsidR="006827B0" w:rsidRPr="00FC3F47" w:rsidRDefault="002D12DA" w:rsidP="00CF0E60">
      <w:pPr>
        <w:ind w:firstLine="720"/>
        <w:rPr>
          <w:szCs w:val="24"/>
        </w:rPr>
      </w:pPr>
      <w:r w:rsidRPr="00FC3F47">
        <w:rPr>
          <w:szCs w:val="24"/>
        </w:rPr>
        <w:t>S</w:t>
      </w:r>
      <w:r w:rsidR="0049164C" w:rsidRPr="00FC3F47">
        <w:rPr>
          <w:szCs w:val="24"/>
        </w:rPr>
        <w:t>itul Natura 2000 ROSCI0</w:t>
      </w:r>
      <w:r w:rsidRPr="00FC3F47">
        <w:rPr>
          <w:szCs w:val="24"/>
        </w:rPr>
        <w:t xml:space="preserve">040 Coasta Lunii </w:t>
      </w:r>
      <w:r w:rsidR="001B7E0A">
        <w:rPr>
          <w:szCs w:val="24"/>
        </w:rPr>
        <w:t>ș</w:t>
      </w:r>
      <w:r w:rsidRPr="00FC3F47">
        <w:rPr>
          <w:szCs w:val="24"/>
        </w:rPr>
        <w:t>i Rezerva</w:t>
      </w:r>
      <w:r w:rsidR="001B7E0A">
        <w:rPr>
          <w:szCs w:val="24"/>
        </w:rPr>
        <w:t>ț</w:t>
      </w:r>
      <w:r w:rsidRPr="00FC3F47">
        <w:rPr>
          <w:szCs w:val="24"/>
        </w:rPr>
        <w:t xml:space="preserve">ia Naturală Dealul cu Fluturi </w:t>
      </w:r>
      <w:r w:rsidR="0049164C" w:rsidRPr="00FC3F47">
        <w:rPr>
          <w:szCs w:val="24"/>
        </w:rPr>
        <w:t xml:space="preserve"> </w:t>
      </w:r>
      <w:r w:rsidRPr="00FC3F47">
        <w:rPr>
          <w:szCs w:val="24"/>
        </w:rPr>
        <w:t>se află pozi</w:t>
      </w:r>
      <w:r w:rsidR="001B7E0A">
        <w:rPr>
          <w:szCs w:val="24"/>
        </w:rPr>
        <w:t>ț</w:t>
      </w:r>
      <w:r w:rsidRPr="00FC3F47">
        <w:rPr>
          <w:szCs w:val="24"/>
        </w:rPr>
        <w:t>ionate, sub aspectul unită</w:t>
      </w:r>
      <w:r w:rsidR="001B7E0A">
        <w:rPr>
          <w:szCs w:val="24"/>
        </w:rPr>
        <w:t>ț</w:t>
      </w:r>
      <w:r w:rsidRPr="00FC3F47">
        <w:rPr>
          <w:szCs w:val="24"/>
        </w:rPr>
        <w:t xml:space="preserve">ilor morfologice, în Depresiunea Transilvaniei. </w:t>
      </w:r>
      <w:r w:rsidR="006827B0" w:rsidRPr="00FC3F47">
        <w:rPr>
          <w:szCs w:val="24"/>
        </w:rPr>
        <w:t xml:space="preserve">Situl Natura 2000 ROSCI0040 Coasta Lunii </w:t>
      </w:r>
      <w:r w:rsidR="001B7E0A">
        <w:rPr>
          <w:szCs w:val="24"/>
        </w:rPr>
        <w:t>ș</w:t>
      </w:r>
      <w:r w:rsidR="006827B0" w:rsidRPr="00FC3F47">
        <w:rPr>
          <w:szCs w:val="24"/>
        </w:rPr>
        <w:t>i Rezerva</w:t>
      </w:r>
      <w:r w:rsidR="001B7E0A">
        <w:rPr>
          <w:szCs w:val="24"/>
        </w:rPr>
        <w:t>ț</w:t>
      </w:r>
      <w:r w:rsidR="006827B0" w:rsidRPr="00FC3F47">
        <w:rPr>
          <w:szCs w:val="24"/>
        </w:rPr>
        <w:t>ia Naturală Dealul cu Fluturi  (se suprapun par</w:t>
      </w:r>
      <w:r w:rsidR="001B7E0A">
        <w:rPr>
          <w:szCs w:val="24"/>
        </w:rPr>
        <w:t>ț</w:t>
      </w:r>
      <w:r w:rsidR="006827B0" w:rsidRPr="00FC3F47">
        <w:rPr>
          <w:szCs w:val="24"/>
        </w:rPr>
        <w:t>ial peste două dintre subunită</w:t>
      </w:r>
      <w:r w:rsidR="001B7E0A">
        <w:rPr>
          <w:szCs w:val="24"/>
        </w:rPr>
        <w:t>ț</w:t>
      </w:r>
      <w:r w:rsidR="006827B0" w:rsidRPr="00FC3F47">
        <w:rPr>
          <w:szCs w:val="24"/>
        </w:rPr>
        <w:t xml:space="preserve">ile Depresiunii Transilvaniei </w:t>
      </w:r>
      <w:r w:rsidR="001B7E0A">
        <w:rPr>
          <w:szCs w:val="24"/>
        </w:rPr>
        <w:t>ș</w:t>
      </w:r>
      <w:r w:rsidR="006827B0" w:rsidRPr="00FC3F47">
        <w:rPr>
          <w:szCs w:val="24"/>
        </w:rPr>
        <w:t xml:space="preserve">i anume: </w:t>
      </w:r>
      <w:r w:rsidR="006827B0" w:rsidRPr="00FC3F47">
        <w:rPr>
          <w:i/>
          <w:szCs w:val="24"/>
        </w:rPr>
        <w:t>Culoarul Arie</w:t>
      </w:r>
      <w:r w:rsidR="001B7E0A">
        <w:rPr>
          <w:i/>
          <w:szCs w:val="24"/>
        </w:rPr>
        <w:t>ș</w:t>
      </w:r>
      <w:r w:rsidR="006827B0" w:rsidRPr="00FC3F47">
        <w:rPr>
          <w:i/>
          <w:szCs w:val="24"/>
        </w:rPr>
        <w:t>ului (la sud)</w:t>
      </w:r>
      <w:r w:rsidR="006827B0" w:rsidRPr="00FC3F47">
        <w:rPr>
          <w:szCs w:val="24"/>
        </w:rPr>
        <w:t xml:space="preserve"> </w:t>
      </w:r>
      <w:r w:rsidR="001B7E0A">
        <w:rPr>
          <w:szCs w:val="24"/>
        </w:rPr>
        <w:t>ș</w:t>
      </w:r>
      <w:r w:rsidR="006827B0" w:rsidRPr="00FC3F47">
        <w:rPr>
          <w:szCs w:val="24"/>
        </w:rPr>
        <w:t xml:space="preserve">i </w:t>
      </w:r>
      <w:r w:rsidR="006827B0" w:rsidRPr="00FC3F47">
        <w:rPr>
          <w:i/>
          <w:szCs w:val="24"/>
        </w:rPr>
        <w:t>Câmpia Transilvaniei (la nord)</w:t>
      </w:r>
      <w:r w:rsidR="006827B0" w:rsidRPr="00FC3F47">
        <w:rPr>
          <w:szCs w:val="24"/>
        </w:rPr>
        <w:t>.</w:t>
      </w:r>
    </w:p>
    <w:p w14:paraId="31E62D89" w14:textId="5DD020D5" w:rsidR="00225FBE" w:rsidRPr="00FC3F47" w:rsidRDefault="00225FBE" w:rsidP="00CF0E60">
      <w:pPr>
        <w:ind w:firstLine="720"/>
        <w:rPr>
          <w:szCs w:val="24"/>
        </w:rPr>
      </w:pPr>
      <w:r w:rsidRPr="00FC3F47">
        <w:rPr>
          <w:szCs w:val="24"/>
        </w:rPr>
        <w:t>Depresiunea Transilvaniei</w:t>
      </w:r>
      <w:r w:rsidR="005451C4" w:rsidRPr="00FC3F47">
        <w:rPr>
          <w:szCs w:val="24"/>
        </w:rPr>
        <w:t xml:space="preserve"> este o depresiune</w:t>
      </w:r>
      <w:r w:rsidRPr="00FC3F47">
        <w:rPr>
          <w:szCs w:val="24"/>
        </w:rPr>
        <w:t xml:space="preserve"> </w:t>
      </w:r>
      <w:r w:rsidR="005451C4" w:rsidRPr="00FC3F47">
        <w:rPr>
          <w:szCs w:val="24"/>
        </w:rPr>
        <w:t xml:space="preserve">intracarpatică </w:t>
      </w:r>
      <w:r w:rsidRPr="00FC3F47">
        <w:rPr>
          <w:szCs w:val="24"/>
        </w:rPr>
        <w:t xml:space="preserve">localizată </w:t>
      </w:r>
      <w:r w:rsidR="005451C4" w:rsidRPr="00FC3F47">
        <w:rPr>
          <w:szCs w:val="24"/>
        </w:rPr>
        <w:t>în</w:t>
      </w:r>
      <w:r w:rsidRPr="00FC3F47">
        <w:rPr>
          <w:szCs w:val="24"/>
        </w:rPr>
        <w:t xml:space="preserve"> interiorul Arcului Carpatic de pe teritoriul României. Ea este delimitată de toate cele trei catene carpatice precum </w:t>
      </w:r>
      <w:r w:rsidR="001B7E0A">
        <w:rPr>
          <w:szCs w:val="24"/>
        </w:rPr>
        <w:t>ș</w:t>
      </w:r>
      <w:r w:rsidRPr="00FC3F47">
        <w:rPr>
          <w:szCs w:val="24"/>
        </w:rPr>
        <w:t>i de către insulele cristaline din nord-vest.</w:t>
      </w:r>
    </w:p>
    <w:p w14:paraId="40AEF9BE" w14:textId="5912F5B1" w:rsidR="00203072" w:rsidRPr="00FC3F47" w:rsidRDefault="5D924F93" w:rsidP="00CF0E60">
      <w:pPr>
        <w:ind w:firstLine="720"/>
        <w:rPr>
          <w:rFonts w:eastAsia="Times New Roman"/>
        </w:rPr>
      </w:pPr>
      <w:r w:rsidRPr="00FC3F47">
        <w:rPr>
          <w:rFonts w:eastAsia="Times New Roman"/>
        </w:rPr>
        <w:t>Evolu</w:t>
      </w:r>
      <w:r w:rsidR="001B7E0A">
        <w:rPr>
          <w:rFonts w:eastAsia="Times New Roman"/>
        </w:rPr>
        <w:t>ț</w:t>
      </w:r>
      <w:r w:rsidRPr="00FC3F47">
        <w:rPr>
          <w:rFonts w:eastAsia="Times New Roman"/>
        </w:rPr>
        <w:t xml:space="preserve">ia geologică a teritoriului din cadrul </w:t>
      </w:r>
      <w:r w:rsidR="001541F5" w:rsidRPr="00FC3F47">
        <w:rPr>
          <w:rFonts w:eastAsia="Times New Roman"/>
        </w:rPr>
        <w:t>s</w:t>
      </w:r>
      <w:r w:rsidRPr="00FC3F47">
        <w:rPr>
          <w:rFonts w:eastAsia="Times New Roman"/>
        </w:rPr>
        <w:t xml:space="preserve">itului </w:t>
      </w:r>
      <w:r w:rsidR="001541F5" w:rsidRPr="00FC3F47">
        <w:rPr>
          <w:rFonts w:eastAsia="Times New Roman"/>
        </w:rPr>
        <w:t xml:space="preserve">ROSCI0040 </w:t>
      </w:r>
      <w:r w:rsidRPr="00FC3F47">
        <w:rPr>
          <w:rFonts w:eastAsia="Times New Roman"/>
        </w:rPr>
        <w:t xml:space="preserve">Coasta Lunii </w:t>
      </w:r>
      <w:r w:rsidR="001B7E0A">
        <w:rPr>
          <w:rFonts w:eastAsia="Times New Roman"/>
        </w:rPr>
        <w:t>ș</w:t>
      </w:r>
      <w:r w:rsidRPr="00FC3F47">
        <w:rPr>
          <w:rFonts w:eastAsia="Times New Roman"/>
        </w:rPr>
        <w:t>i a Rezerva</w:t>
      </w:r>
      <w:r w:rsidR="001B7E0A">
        <w:rPr>
          <w:rFonts w:eastAsia="Times New Roman"/>
        </w:rPr>
        <w:t>ț</w:t>
      </w:r>
      <w:r w:rsidRPr="00FC3F47">
        <w:rPr>
          <w:rFonts w:eastAsia="Times New Roman"/>
        </w:rPr>
        <w:t xml:space="preserve">iei Dealul cu Fluturi este legată de </w:t>
      </w:r>
      <w:r w:rsidR="00EE33AE" w:rsidRPr="00FC3F47">
        <w:rPr>
          <w:rFonts w:eastAsia="Times New Roman"/>
        </w:rPr>
        <w:t>cea a</w:t>
      </w:r>
      <w:r w:rsidRPr="00FC3F47">
        <w:rPr>
          <w:rFonts w:eastAsia="Times New Roman"/>
        </w:rPr>
        <w:t xml:space="preserve"> păr</w:t>
      </w:r>
      <w:r w:rsidR="001B7E0A">
        <w:rPr>
          <w:rFonts w:eastAsia="Times New Roman"/>
        </w:rPr>
        <w:t>ț</w:t>
      </w:r>
      <w:r w:rsidRPr="00FC3F47">
        <w:rPr>
          <w:rFonts w:eastAsia="Times New Roman"/>
        </w:rPr>
        <w:t xml:space="preserve">ii central-vestice a Depresiunii Transilvaniei. Depozitele geologice </w:t>
      </w:r>
      <w:r w:rsidR="00EE33AE" w:rsidRPr="00FC3F47">
        <w:rPr>
          <w:rFonts w:eastAsia="Times New Roman"/>
        </w:rPr>
        <w:t>prezente aici</w:t>
      </w:r>
      <w:r w:rsidRPr="00FC3F47">
        <w:rPr>
          <w:rFonts w:eastAsia="Times New Roman"/>
        </w:rPr>
        <w:t xml:space="preserve"> sunt rezultatul mi</w:t>
      </w:r>
      <w:r w:rsidR="001B7E0A">
        <w:rPr>
          <w:rFonts w:eastAsia="Times New Roman"/>
        </w:rPr>
        <w:t>ș</w:t>
      </w:r>
      <w:r w:rsidRPr="00FC3F47">
        <w:rPr>
          <w:rFonts w:eastAsia="Times New Roman"/>
        </w:rPr>
        <w:t>cărilor tectonice care au avut loc pe de o parte în Mun</w:t>
      </w:r>
      <w:r w:rsidR="001B7E0A">
        <w:rPr>
          <w:rFonts w:eastAsia="Times New Roman"/>
        </w:rPr>
        <w:t>ț</w:t>
      </w:r>
      <w:r w:rsidRPr="00FC3F47">
        <w:rPr>
          <w:rFonts w:eastAsia="Times New Roman"/>
        </w:rPr>
        <w:t>ii Carpa</w:t>
      </w:r>
      <w:r w:rsidR="001B7E0A">
        <w:rPr>
          <w:rFonts w:eastAsia="Times New Roman"/>
        </w:rPr>
        <w:t>ț</w:t>
      </w:r>
      <w:r w:rsidRPr="00FC3F47">
        <w:rPr>
          <w:rFonts w:eastAsia="Times New Roman"/>
        </w:rPr>
        <w:t>i, iar pe de altă parte în Depresiunea Transilvaniei.</w:t>
      </w:r>
    </w:p>
    <w:p w14:paraId="496AE428" w14:textId="3E070D52" w:rsidR="00225FBE" w:rsidRPr="00FC3F47" w:rsidRDefault="5D924F93" w:rsidP="00CF0E60">
      <w:pPr>
        <w:ind w:firstLine="720"/>
        <w:rPr>
          <w:rFonts w:eastAsia="Times New Roman"/>
        </w:rPr>
      </w:pPr>
      <w:r w:rsidRPr="00FC3F47">
        <w:rPr>
          <w:rFonts w:eastAsia="Times New Roman"/>
        </w:rPr>
        <w:t>Sub aspect geologic, în urma unei evolu</w:t>
      </w:r>
      <w:r w:rsidR="001B7E0A">
        <w:rPr>
          <w:rFonts w:eastAsia="Times New Roman"/>
        </w:rPr>
        <w:t>ț</w:t>
      </w:r>
      <w:r w:rsidRPr="00FC3F47">
        <w:rPr>
          <w:rFonts w:eastAsia="Times New Roman"/>
        </w:rPr>
        <w:t xml:space="preserve">ii geologice complexe </w:t>
      </w:r>
      <w:r w:rsidR="001B7E0A">
        <w:rPr>
          <w:rFonts w:eastAsia="Times New Roman"/>
        </w:rPr>
        <w:t>ș</w:t>
      </w:r>
      <w:r w:rsidRPr="00FC3F47">
        <w:rPr>
          <w:rFonts w:eastAsia="Times New Roman"/>
        </w:rPr>
        <w:t>i îndelungate s-a ajuns, ca la suprafa</w:t>
      </w:r>
      <w:r w:rsidR="001B7E0A">
        <w:rPr>
          <w:rFonts w:eastAsia="Times New Roman"/>
        </w:rPr>
        <w:t>ț</w:t>
      </w:r>
      <w:r w:rsidRPr="00FC3F47">
        <w:rPr>
          <w:rFonts w:eastAsia="Times New Roman"/>
        </w:rPr>
        <w:t xml:space="preserve">ă, în cadrul sitului ROSCI0040 Coasta Lunii </w:t>
      </w:r>
      <w:r w:rsidR="001B7E0A">
        <w:rPr>
          <w:rFonts w:eastAsia="Times New Roman"/>
        </w:rPr>
        <w:t>ș</w:t>
      </w:r>
      <w:r w:rsidRPr="00FC3F47">
        <w:rPr>
          <w:rFonts w:eastAsia="Times New Roman"/>
        </w:rPr>
        <w:t>i Rezerva</w:t>
      </w:r>
      <w:r w:rsidR="001B7E0A">
        <w:rPr>
          <w:rFonts w:eastAsia="Times New Roman"/>
        </w:rPr>
        <w:t>ț</w:t>
      </w:r>
      <w:r w:rsidRPr="00FC3F47">
        <w:rPr>
          <w:rFonts w:eastAsia="Times New Roman"/>
        </w:rPr>
        <w:t>i</w:t>
      </w:r>
      <w:r w:rsidR="005042E2">
        <w:rPr>
          <w:rFonts w:eastAsia="Times New Roman"/>
        </w:rPr>
        <w:t>ei</w:t>
      </w:r>
      <w:r w:rsidRPr="00FC3F47">
        <w:rPr>
          <w:rFonts w:eastAsia="Times New Roman"/>
        </w:rPr>
        <w:t xml:space="preserve"> Natural</w:t>
      </w:r>
      <w:r w:rsidR="005042E2">
        <w:rPr>
          <w:rFonts w:eastAsia="Times New Roman"/>
        </w:rPr>
        <w:t>e</w:t>
      </w:r>
      <w:r w:rsidRPr="00FC3F47">
        <w:rPr>
          <w:rFonts w:eastAsia="Times New Roman"/>
        </w:rPr>
        <w:t xml:space="preserve"> Dealul cu Fluturi, să fie prezente depozite miocene (de vârstă </w:t>
      </w:r>
      <w:proofErr w:type="spellStart"/>
      <w:r w:rsidRPr="00FC3F47">
        <w:rPr>
          <w:rFonts w:eastAsia="Times New Roman"/>
        </w:rPr>
        <w:t>badeniană</w:t>
      </w:r>
      <w:proofErr w:type="spellEnd"/>
      <w:r w:rsidRPr="00FC3F47">
        <w:rPr>
          <w:rFonts w:eastAsia="Times New Roman"/>
        </w:rPr>
        <w:t xml:space="preserve"> </w:t>
      </w:r>
      <w:r w:rsidR="001B7E0A">
        <w:rPr>
          <w:rFonts w:eastAsia="Times New Roman"/>
        </w:rPr>
        <w:t>ș</w:t>
      </w:r>
      <w:r w:rsidRPr="00FC3F47">
        <w:rPr>
          <w:rFonts w:eastAsia="Times New Roman"/>
        </w:rPr>
        <w:t>i sarma</w:t>
      </w:r>
      <w:r w:rsidR="001B7E0A">
        <w:rPr>
          <w:rFonts w:eastAsia="Times New Roman"/>
        </w:rPr>
        <w:t>ț</w:t>
      </w:r>
      <w:r w:rsidRPr="00FC3F47">
        <w:rPr>
          <w:rFonts w:eastAsia="Times New Roman"/>
        </w:rPr>
        <w:t xml:space="preserve">iană) </w:t>
      </w:r>
      <w:r w:rsidR="001B7E0A">
        <w:rPr>
          <w:rFonts w:eastAsia="Times New Roman"/>
        </w:rPr>
        <w:t>ș</w:t>
      </w:r>
      <w:r w:rsidRPr="00FC3F47">
        <w:rPr>
          <w:rFonts w:eastAsia="Times New Roman"/>
        </w:rPr>
        <w:t xml:space="preserve">i cuaternare (de vârstă pleistocenă </w:t>
      </w:r>
      <w:r w:rsidR="001B7E0A">
        <w:rPr>
          <w:rFonts w:eastAsia="Times New Roman"/>
        </w:rPr>
        <w:t>ș</w:t>
      </w:r>
      <w:r w:rsidRPr="00FC3F47">
        <w:rPr>
          <w:rFonts w:eastAsia="Times New Roman"/>
        </w:rPr>
        <w:t>i holocenă).</w:t>
      </w:r>
    </w:p>
    <w:p w14:paraId="652305F4" w14:textId="135E5B31" w:rsidR="00940FC4" w:rsidRPr="00FC3F47" w:rsidRDefault="00940FC4" w:rsidP="00CF0E60">
      <w:pPr>
        <w:ind w:firstLine="720"/>
        <w:rPr>
          <w:szCs w:val="24"/>
        </w:rPr>
      </w:pPr>
      <w:r w:rsidRPr="00FC3F47">
        <w:rPr>
          <w:bCs/>
          <w:iCs/>
          <w:szCs w:val="24"/>
        </w:rPr>
        <w:t xml:space="preserve">Depozitele </w:t>
      </w:r>
      <w:proofErr w:type="spellStart"/>
      <w:r w:rsidRPr="00FC3F47">
        <w:rPr>
          <w:bCs/>
          <w:iCs/>
          <w:szCs w:val="24"/>
        </w:rPr>
        <w:t>badeniene</w:t>
      </w:r>
      <w:proofErr w:type="spellEnd"/>
      <w:r w:rsidRPr="00FC3F47">
        <w:rPr>
          <w:bCs/>
          <w:iCs/>
          <w:szCs w:val="24"/>
        </w:rPr>
        <w:t xml:space="preserve"> ocupă în cadrul sitului o suprafa</w:t>
      </w:r>
      <w:r w:rsidR="001B7E0A">
        <w:rPr>
          <w:bCs/>
          <w:iCs/>
          <w:szCs w:val="24"/>
        </w:rPr>
        <w:t>ț</w:t>
      </w:r>
      <w:r w:rsidRPr="00FC3F47">
        <w:rPr>
          <w:bCs/>
          <w:iCs/>
          <w:szCs w:val="24"/>
        </w:rPr>
        <w:t>ă de 68,05 ha, ceea ce înseamnă 9,96% din suprafa</w:t>
      </w:r>
      <w:r w:rsidR="001B7E0A">
        <w:rPr>
          <w:bCs/>
          <w:iCs/>
          <w:szCs w:val="24"/>
        </w:rPr>
        <w:t>ț</w:t>
      </w:r>
      <w:r w:rsidRPr="00FC3F47">
        <w:rPr>
          <w:bCs/>
          <w:iCs/>
          <w:szCs w:val="24"/>
        </w:rPr>
        <w:t xml:space="preserve">a acestuia. Aceste depozite au un caracter transgresiv, fiind alcătuite preponderent din argile, gresii, marne </w:t>
      </w:r>
      <w:r w:rsidR="001B7E0A">
        <w:rPr>
          <w:bCs/>
          <w:iCs/>
          <w:szCs w:val="24"/>
        </w:rPr>
        <w:t>ș</w:t>
      </w:r>
      <w:r w:rsidRPr="00FC3F47">
        <w:rPr>
          <w:bCs/>
          <w:iCs/>
          <w:szCs w:val="24"/>
        </w:rPr>
        <w:t xml:space="preserve">i tufuri. </w:t>
      </w:r>
      <w:r w:rsidRPr="00FC3F47">
        <w:rPr>
          <w:szCs w:val="24"/>
        </w:rPr>
        <w:t>Depozitele sarma</w:t>
      </w:r>
      <w:r w:rsidR="001B7E0A">
        <w:rPr>
          <w:szCs w:val="24"/>
        </w:rPr>
        <w:t>ț</w:t>
      </w:r>
      <w:r w:rsidRPr="00FC3F47">
        <w:rPr>
          <w:szCs w:val="24"/>
        </w:rPr>
        <w:t>iene apar la zi în cadrul sitului pe o suprafa</w:t>
      </w:r>
      <w:r w:rsidR="001B7E0A">
        <w:rPr>
          <w:szCs w:val="24"/>
        </w:rPr>
        <w:t>ț</w:t>
      </w:r>
      <w:r w:rsidRPr="00FC3F47">
        <w:rPr>
          <w:szCs w:val="24"/>
        </w:rPr>
        <w:t xml:space="preserve">ă de 583,53 ha, ceea ce reprezintă 85,46%. Ele au fost sedimentate peste cele </w:t>
      </w:r>
      <w:proofErr w:type="spellStart"/>
      <w:r w:rsidRPr="00FC3F47">
        <w:rPr>
          <w:szCs w:val="24"/>
        </w:rPr>
        <w:t>badeniene</w:t>
      </w:r>
      <w:proofErr w:type="spellEnd"/>
      <w:r w:rsidRPr="00FC3F47">
        <w:rPr>
          <w:szCs w:val="24"/>
        </w:rPr>
        <w:t xml:space="preserve">, începând cu Miocenul mediu. În cadrul acestor </w:t>
      </w:r>
      <w:r w:rsidRPr="00CF0E60">
        <w:rPr>
          <w:szCs w:val="24"/>
        </w:rPr>
        <w:t xml:space="preserve">depozite predominate sunt următoarele tipuri de roci: argile, argile marnoase, marne, nisipuri, gresii </w:t>
      </w:r>
      <w:r w:rsidR="001B7E0A" w:rsidRPr="00CF0E60">
        <w:rPr>
          <w:szCs w:val="24"/>
        </w:rPr>
        <w:t>ș</w:t>
      </w:r>
      <w:r w:rsidRPr="00CF0E60">
        <w:rPr>
          <w:szCs w:val="24"/>
        </w:rPr>
        <w:t>i tufuri</w:t>
      </w:r>
      <w:r w:rsidR="00BF313A" w:rsidRPr="00CF0E60">
        <w:rPr>
          <w:szCs w:val="24"/>
        </w:rPr>
        <w:t xml:space="preserve"> (Anexa A.3.5</w:t>
      </w:r>
      <w:r w:rsidR="006627C2" w:rsidRPr="00CF0E60">
        <w:rPr>
          <w:szCs w:val="24"/>
        </w:rPr>
        <w:t>)</w:t>
      </w:r>
      <w:r w:rsidRPr="00FC3F47">
        <w:rPr>
          <w:szCs w:val="24"/>
        </w:rPr>
        <w:t>.</w:t>
      </w:r>
    </w:p>
    <w:p w14:paraId="541BB59D" w14:textId="49952ED9" w:rsidR="00D9660C" w:rsidRPr="00FC3F47" w:rsidRDefault="5D924F93" w:rsidP="00CF0E60">
      <w:pPr>
        <w:ind w:firstLine="720"/>
        <w:rPr>
          <w:rFonts w:eastAsia="Times New Roman"/>
        </w:rPr>
      </w:pPr>
      <w:r w:rsidRPr="00FC3F47">
        <w:rPr>
          <w:rFonts w:eastAsia="Times New Roman"/>
        </w:rPr>
        <w:t>Depozitele cuaternare ocupă cele mai reduse suprafe</w:t>
      </w:r>
      <w:r w:rsidR="001B7E0A">
        <w:rPr>
          <w:rFonts w:eastAsia="Times New Roman"/>
        </w:rPr>
        <w:t>ț</w:t>
      </w:r>
      <w:r w:rsidRPr="00FC3F47">
        <w:rPr>
          <w:rFonts w:eastAsia="Times New Roman"/>
        </w:rPr>
        <w:t>e din sit</w:t>
      </w:r>
      <w:r w:rsidR="00F63BA2" w:rsidRPr="00FC3F47">
        <w:rPr>
          <w:rFonts w:eastAsia="Times New Roman"/>
        </w:rPr>
        <w:t>; e</w:t>
      </w:r>
      <w:r w:rsidRPr="00FC3F47">
        <w:rPr>
          <w:rFonts w:eastAsia="Times New Roman"/>
        </w:rPr>
        <w:t>le apar la zi pe doar 31,32 ha, ceea ce înseamnă 4,58% din suprafa</w:t>
      </w:r>
      <w:r w:rsidR="001B7E0A">
        <w:rPr>
          <w:rFonts w:eastAsia="Times New Roman"/>
        </w:rPr>
        <w:t>ț</w:t>
      </w:r>
      <w:r w:rsidRPr="00FC3F47">
        <w:rPr>
          <w:rFonts w:eastAsia="Times New Roman"/>
        </w:rPr>
        <w:t>a ariei protejate. În timpul Cuaternarului, în condi</w:t>
      </w:r>
      <w:r w:rsidR="001B7E0A">
        <w:rPr>
          <w:rFonts w:eastAsia="Times New Roman"/>
        </w:rPr>
        <w:t>ț</w:t>
      </w:r>
      <w:r w:rsidRPr="00FC3F47">
        <w:rPr>
          <w:rFonts w:eastAsia="Times New Roman"/>
        </w:rPr>
        <w:t xml:space="preserve">ii de modelare </w:t>
      </w:r>
      <w:proofErr w:type="spellStart"/>
      <w:r w:rsidRPr="00FC3F47">
        <w:rPr>
          <w:rFonts w:eastAsia="Times New Roman"/>
        </w:rPr>
        <w:t>subaeriană</w:t>
      </w:r>
      <w:proofErr w:type="spellEnd"/>
      <w:r w:rsidRPr="00FC3F47">
        <w:rPr>
          <w:rFonts w:eastAsia="Times New Roman"/>
        </w:rPr>
        <w:t xml:space="preserve">, procesele de eroziune </w:t>
      </w:r>
      <w:r w:rsidR="001B7E0A">
        <w:rPr>
          <w:rFonts w:eastAsia="Times New Roman"/>
        </w:rPr>
        <w:t>ș</w:t>
      </w:r>
      <w:r w:rsidRPr="00FC3F47">
        <w:rPr>
          <w:rFonts w:eastAsia="Times New Roman"/>
        </w:rPr>
        <w:t>i de acumul</w:t>
      </w:r>
      <w:r w:rsidR="00970BD3" w:rsidRPr="00FC3F47">
        <w:rPr>
          <w:rFonts w:eastAsia="Times New Roman"/>
        </w:rPr>
        <w:t xml:space="preserve">are au generat </w:t>
      </w:r>
      <w:r w:rsidRPr="00FC3F47">
        <w:rPr>
          <w:rFonts w:eastAsia="Times New Roman"/>
        </w:rPr>
        <w:t xml:space="preserve">depozite fluviale de luncă </w:t>
      </w:r>
      <w:r w:rsidR="001B7E0A">
        <w:rPr>
          <w:rFonts w:eastAsia="Times New Roman"/>
        </w:rPr>
        <w:t>ș</w:t>
      </w:r>
      <w:r w:rsidRPr="00FC3F47">
        <w:rPr>
          <w:rFonts w:eastAsia="Times New Roman"/>
        </w:rPr>
        <w:t xml:space="preserve">i terasă </w:t>
      </w:r>
      <w:r w:rsidR="00970BD3" w:rsidRPr="00FC3F47">
        <w:rPr>
          <w:rFonts w:eastAsia="Times New Roman"/>
        </w:rPr>
        <w:t xml:space="preserve">dar </w:t>
      </w:r>
      <w:r w:rsidR="001B7E0A">
        <w:rPr>
          <w:rFonts w:eastAsia="Times New Roman"/>
        </w:rPr>
        <w:t>ș</w:t>
      </w:r>
      <w:r w:rsidR="00970BD3" w:rsidRPr="00FC3F47">
        <w:rPr>
          <w:rFonts w:eastAsia="Times New Roman"/>
        </w:rPr>
        <w:t>i</w:t>
      </w:r>
      <w:r w:rsidRPr="00FC3F47">
        <w:rPr>
          <w:rFonts w:eastAsia="Times New Roman"/>
        </w:rPr>
        <w:t xml:space="preserve"> </w:t>
      </w:r>
      <w:r w:rsidR="00582C07" w:rsidRPr="00FC3F47">
        <w:rPr>
          <w:rFonts w:eastAsia="Times New Roman"/>
        </w:rPr>
        <w:t>glacis</w:t>
      </w:r>
      <w:r w:rsidR="00970BD3" w:rsidRPr="00FC3F47">
        <w:rPr>
          <w:rFonts w:eastAsia="Times New Roman"/>
        </w:rPr>
        <w:t>urile locale</w:t>
      </w:r>
      <w:r w:rsidR="00582C07" w:rsidRPr="00FC3F47">
        <w:rPr>
          <w:rFonts w:eastAsia="Times New Roman"/>
        </w:rPr>
        <w:t xml:space="preserve"> </w:t>
      </w:r>
      <w:r w:rsidRPr="00FC3F47">
        <w:rPr>
          <w:rFonts w:eastAsia="Times New Roman"/>
        </w:rPr>
        <w:t xml:space="preserve">din partea mediană </w:t>
      </w:r>
      <w:r w:rsidR="001B7E0A">
        <w:rPr>
          <w:rFonts w:eastAsia="Times New Roman"/>
        </w:rPr>
        <w:t>ș</w:t>
      </w:r>
      <w:r w:rsidRPr="00FC3F47">
        <w:rPr>
          <w:rFonts w:eastAsia="Times New Roman"/>
        </w:rPr>
        <w:t>i de la baza versan</w:t>
      </w:r>
      <w:r w:rsidR="001B7E0A">
        <w:rPr>
          <w:rFonts w:eastAsia="Times New Roman"/>
        </w:rPr>
        <w:t>ț</w:t>
      </w:r>
      <w:r w:rsidRPr="00FC3F47">
        <w:rPr>
          <w:rFonts w:eastAsia="Times New Roman"/>
        </w:rPr>
        <w:t xml:space="preserve">ilor. </w:t>
      </w:r>
    </w:p>
    <w:p w14:paraId="1742C0F2" w14:textId="6120456A" w:rsidR="00D9660C" w:rsidRPr="00FC3F47" w:rsidRDefault="00516910" w:rsidP="00CF0E60">
      <w:pPr>
        <w:ind w:firstLine="720"/>
        <w:rPr>
          <w:rFonts w:eastAsia="Times New Roman"/>
        </w:rPr>
      </w:pPr>
      <w:r w:rsidRPr="00FC3F47">
        <w:rPr>
          <w:rFonts w:eastAsia="Times New Roman"/>
        </w:rPr>
        <w:lastRenderedPageBreak/>
        <w:t>D</w:t>
      </w:r>
      <w:r w:rsidR="5D924F93" w:rsidRPr="00FC3F47">
        <w:rPr>
          <w:rFonts w:eastAsia="Times New Roman"/>
        </w:rPr>
        <w:t xml:space="preserve">epozitele de terasă </w:t>
      </w:r>
      <w:r w:rsidR="001B7E0A">
        <w:rPr>
          <w:rFonts w:eastAsia="Times New Roman"/>
        </w:rPr>
        <w:t>ș</w:t>
      </w:r>
      <w:r w:rsidR="5D924F93" w:rsidRPr="00FC3F47">
        <w:rPr>
          <w:rFonts w:eastAsia="Times New Roman"/>
        </w:rPr>
        <w:t xml:space="preserve">i luncă, </w:t>
      </w:r>
      <w:r w:rsidRPr="00FC3F47">
        <w:rPr>
          <w:rFonts w:eastAsia="Times New Roman"/>
        </w:rPr>
        <w:t>cu</w:t>
      </w:r>
      <w:r w:rsidR="5D924F93" w:rsidRPr="00FC3F47">
        <w:rPr>
          <w:rFonts w:eastAsia="Times New Roman"/>
        </w:rPr>
        <w:t xml:space="preserve"> nisipuri </w:t>
      </w:r>
      <w:r w:rsidR="001B7E0A">
        <w:rPr>
          <w:rFonts w:eastAsia="Times New Roman"/>
        </w:rPr>
        <w:t>ș</w:t>
      </w:r>
      <w:r w:rsidR="5D924F93" w:rsidRPr="00FC3F47">
        <w:rPr>
          <w:rFonts w:eastAsia="Times New Roman"/>
        </w:rPr>
        <w:t>i pietri</w:t>
      </w:r>
      <w:r w:rsidR="001B7E0A">
        <w:rPr>
          <w:rFonts w:eastAsia="Times New Roman"/>
        </w:rPr>
        <w:t>ș</w:t>
      </w:r>
      <w:r w:rsidR="5D924F93" w:rsidRPr="00FC3F47">
        <w:rPr>
          <w:rFonts w:eastAsia="Times New Roman"/>
        </w:rPr>
        <w:t xml:space="preserve">uri, sunt rezultatul proceselor geomorfologice de eroziune </w:t>
      </w:r>
      <w:r w:rsidR="001B7E0A">
        <w:rPr>
          <w:rFonts w:eastAsia="Times New Roman"/>
        </w:rPr>
        <w:t>ș</w:t>
      </w:r>
      <w:r w:rsidR="5D924F93" w:rsidRPr="00FC3F47">
        <w:rPr>
          <w:rFonts w:eastAsia="Times New Roman"/>
        </w:rPr>
        <w:t>i acumulare care au avut loc pe fondul evolu</w:t>
      </w:r>
      <w:r w:rsidR="001B7E0A">
        <w:rPr>
          <w:rFonts w:eastAsia="Times New Roman"/>
        </w:rPr>
        <w:t>ț</w:t>
      </w:r>
      <w:r w:rsidR="5D924F93" w:rsidRPr="00FC3F47">
        <w:rPr>
          <w:rFonts w:eastAsia="Times New Roman"/>
        </w:rPr>
        <w:t>iei hidrografice a văii Arie</w:t>
      </w:r>
      <w:r w:rsidR="001B7E0A">
        <w:rPr>
          <w:rFonts w:eastAsia="Times New Roman"/>
        </w:rPr>
        <w:t>ș</w:t>
      </w:r>
      <w:r w:rsidR="5D924F93" w:rsidRPr="00FC3F47">
        <w:rPr>
          <w:rFonts w:eastAsia="Times New Roman"/>
        </w:rPr>
        <w:t xml:space="preserve">ului. Depozitele coluviale de la baza Coastei </w:t>
      </w:r>
      <w:r w:rsidR="000E6950" w:rsidRPr="00FC3F47">
        <w:rPr>
          <w:rFonts w:eastAsia="Times New Roman"/>
        </w:rPr>
        <w:t>Lunii</w:t>
      </w:r>
      <w:r w:rsidR="5D924F93" w:rsidRPr="00FC3F47">
        <w:rPr>
          <w:rFonts w:eastAsia="Times New Roman"/>
        </w:rPr>
        <w:t xml:space="preserve"> s-au format în urma proceselor geomorfologice de deplasare a maselor pe versant, reprezentate îndeosebi de alunecări de teren </w:t>
      </w:r>
      <w:r w:rsidR="001B7E0A">
        <w:rPr>
          <w:rFonts w:eastAsia="Times New Roman"/>
        </w:rPr>
        <w:t>ș</w:t>
      </w:r>
      <w:r w:rsidR="5D924F93" w:rsidRPr="00FC3F47">
        <w:rPr>
          <w:rFonts w:eastAsia="Times New Roman"/>
        </w:rPr>
        <w:t>i curgeri noroioase. La acestea se adaugă materialele depuse sub formă de conuri de dejec</w:t>
      </w:r>
      <w:r w:rsidR="001B7E0A">
        <w:rPr>
          <w:rFonts w:eastAsia="Times New Roman"/>
        </w:rPr>
        <w:t>ț</w:t>
      </w:r>
      <w:r w:rsidR="5D924F93" w:rsidRPr="00FC3F47">
        <w:rPr>
          <w:rFonts w:eastAsia="Times New Roman"/>
        </w:rPr>
        <w:t>ie de către scurgerea toren</w:t>
      </w:r>
      <w:r w:rsidR="001B7E0A">
        <w:rPr>
          <w:rFonts w:eastAsia="Times New Roman"/>
        </w:rPr>
        <w:t>ț</w:t>
      </w:r>
      <w:r w:rsidR="5D924F93" w:rsidRPr="00FC3F47">
        <w:rPr>
          <w:rFonts w:eastAsia="Times New Roman"/>
        </w:rPr>
        <w:t xml:space="preserve">ială care a avut loc în Cuaternar pe versantul stâng al </w:t>
      </w:r>
      <w:r w:rsidR="000E6950" w:rsidRPr="00FC3F47">
        <w:rPr>
          <w:rFonts w:eastAsia="Times New Roman"/>
        </w:rPr>
        <w:t xml:space="preserve">râului </w:t>
      </w:r>
      <w:r w:rsidR="5D924F93" w:rsidRPr="00FC3F47">
        <w:rPr>
          <w:rFonts w:eastAsia="Times New Roman"/>
        </w:rPr>
        <w:t>Arie</w:t>
      </w:r>
      <w:r w:rsidR="001B7E0A">
        <w:rPr>
          <w:rFonts w:eastAsia="Times New Roman"/>
        </w:rPr>
        <w:t>ș</w:t>
      </w:r>
      <w:r w:rsidR="5D924F93" w:rsidRPr="00FC3F47">
        <w:rPr>
          <w:rFonts w:eastAsia="Times New Roman"/>
        </w:rPr>
        <w:t>.</w:t>
      </w:r>
    </w:p>
    <w:p w14:paraId="33F20DDF" w14:textId="72B9F7BD" w:rsidR="00940FC4" w:rsidRPr="00FC3F47" w:rsidRDefault="5D924F93" w:rsidP="00CF0E60">
      <w:pPr>
        <w:ind w:firstLine="720"/>
        <w:rPr>
          <w:rFonts w:eastAsia="Times New Roman"/>
        </w:rPr>
      </w:pPr>
      <w:r w:rsidRPr="00FC3F47">
        <w:rPr>
          <w:rFonts w:eastAsia="Times New Roman"/>
        </w:rPr>
        <w:t xml:space="preserve">În cadrul </w:t>
      </w:r>
      <w:r w:rsidR="00310AED">
        <w:rPr>
          <w:rFonts w:eastAsia="Times New Roman"/>
        </w:rPr>
        <w:t>r</w:t>
      </w:r>
      <w:r w:rsidR="00310AED" w:rsidRPr="00FC3F47">
        <w:rPr>
          <w:rFonts w:eastAsia="Times New Roman"/>
        </w:rPr>
        <w:t>ezerva</w:t>
      </w:r>
      <w:r w:rsidR="00310AED">
        <w:rPr>
          <w:rFonts w:eastAsia="Times New Roman"/>
        </w:rPr>
        <w:t>ț</w:t>
      </w:r>
      <w:r w:rsidR="00310AED" w:rsidRPr="00FC3F47">
        <w:rPr>
          <w:rFonts w:eastAsia="Times New Roman"/>
        </w:rPr>
        <w:t xml:space="preserve">iei </w:t>
      </w:r>
      <w:r w:rsidR="00310AED">
        <w:rPr>
          <w:rFonts w:eastAsia="Times New Roman"/>
        </w:rPr>
        <w:t>n</w:t>
      </w:r>
      <w:r w:rsidR="00310AED" w:rsidRPr="00FC3F47">
        <w:rPr>
          <w:rFonts w:eastAsia="Times New Roman"/>
        </w:rPr>
        <w:t xml:space="preserve">aturale </w:t>
      </w:r>
      <w:r w:rsidRPr="00FC3F47">
        <w:rPr>
          <w:rFonts w:eastAsia="Times New Roman"/>
        </w:rPr>
        <w:t>Dealul cu Fluturi se întâlnesc doar depozite Sarma</w:t>
      </w:r>
      <w:r w:rsidR="001B7E0A">
        <w:rPr>
          <w:rFonts w:eastAsia="Times New Roman"/>
        </w:rPr>
        <w:t>ț</w:t>
      </w:r>
      <w:r w:rsidRPr="00FC3F47">
        <w:rPr>
          <w:rFonts w:eastAsia="Times New Roman"/>
        </w:rPr>
        <w:t>iene, pe întreaga sa suprafa</w:t>
      </w:r>
      <w:r w:rsidR="001B7E0A">
        <w:rPr>
          <w:rFonts w:eastAsia="Times New Roman"/>
        </w:rPr>
        <w:t>ț</w:t>
      </w:r>
      <w:r w:rsidRPr="00FC3F47">
        <w:rPr>
          <w:rFonts w:eastAsia="Times New Roman"/>
        </w:rPr>
        <w:t xml:space="preserve">ă de 20,64 ha. Ele sunt reprezentate de următoarele roci: argile marnoase, marne, nisipuri </w:t>
      </w:r>
      <w:r w:rsidR="001B7E0A">
        <w:rPr>
          <w:rFonts w:eastAsia="Times New Roman"/>
        </w:rPr>
        <w:t>ș</w:t>
      </w:r>
      <w:r w:rsidRPr="00FC3F47">
        <w:rPr>
          <w:rFonts w:eastAsia="Times New Roman"/>
        </w:rPr>
        <w:t>i tufuri.</w:t>
      </w:r>
    </w:p>
    <w:p w14:paraId="346B4718" w14:textId="4720A64B" w:rsidR="0049164C"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Se poate concluziona faptul că prezen</w:t>
      </w:r>
      <w:r w:rsidR="001B7E0A">
        <w:rPr>
          <w:rFonts w:eastAsia="Times New Roman"/>
          <w:color w:val="000000" w:themeColor="text1"/>
          <w:szCs w:val="24"/>
        </w:rPr>
        <w:t>ț</w:t>
      </w:r>
      <w:r w:rsidRPr="00FC3F47">
        <w:rPr>
          <w:rFonts w:eastAsia="Times New Roman"/>
          <w:color w:val="000000" w:themeColor="text1"/>
          <w:szCs w:val="24"/>
        </w:rPr>
        <w:t>a doar a depozitelor sedimentare, de tipul celor men</w:t>
      </w:r>
      <w:r w:rsidR="001B7E0A">
        <w:rPr>
          <w:rFonts w:eastAsia="Times New Roman"/>
          <w:color w:val="000000" w:themeColor="text1"/>
          <w:szCs w:val="24"/>
        </w:rPr>
        <w:t>ț</w:t>
      </w:r>
      <w:r w:rsidRPr="00FC3F47">
        <w:rPr>
          <w:rFonts w:eastAsia="Times New Roman"/>
          <w:color w:val="000000" w:themeColor="text1"/>
          <w:szCs w:val="24"/>
        </w:rPr>
        <w:t>ionate, va fi în măsură să influen</w:t>
      </w:r>
      <w:r w:rsidR="001B7E0A">
        <w:rPr>
          <w:rFonts w:eastAsia="Times New Roman"/>
          <w:color w:val="000000" w:themeColor="text1"/>
          <w:szCs w:val="24"/>
        </w:rPr>
        <w:t>ț</w:t>
      </w:r>
      <w:r w:rsidRPr="00FC3F47">
        <w:rPr>
          <w:rFonts w:eastAsia="Times New Roman"/>
          <w:color w:val="000000" w:themeColor="text1"/>
          <w:szCs w:val="24"/>
        </w:rPr>
        <w:t xml:space="preserve">eze în continuare caracteristicile proceselor geomorfologice </w:t>
      </w:r>
      <w:r w:rsidR="009118BF" w:rsidRPr="00FC3F47">
        <w:rPr>
          <w:rFonts w:eastAsia="Times New Roman"/>
          <w:color w:val="000000" w:themeColor="text1"/>
          <w:szCs w:val="24"/>
        </w:rPr>
        <w:t xml:space="preserve">actuale </w:t>
      </w:r>
      <w:r w:rsidRPr="00FC3F47">
        <w:rPr>
          <w:rFonts w:eastAsia="Times New Roman"/>
          <w:color w:val="000000" w:themeColor="text1"/>
          <w:szCs w:val="24"/>
        </w:rPr>
        <w:t xml:space="preserve">ale sitului </w:t>
      </w:r>
      <w:r w:rsidR="001B7E0A">
        <w:rPr>
          <w:rFonts w:eastAsia="Times New Roman"/>
          <w:color w:val="000000" w:themeColor="text1"/>
          <w:szCs w:val="24"/>
        </w:rPr>
        <w:t>ș</w:t>
      </w:r>
      <w:r w:rsidRPr="00FC3F47">
        <w:rPr>
          <w:rFonts w:eastAsia="Times New Roman"/>
          <w:color w:val="000000" w:themeColor="text1"/>
          <w:szCs w:val="24"/>
        </w:rPr>
        <w:t>i rezerva</w:t>
      </w:r>
      <w:r w:rsidR="001B7E0A">
        <w:rPr>
          <w:rFonts w:eastAsia="Times New Roman"/>
          <w:color w:val="000000" w:themeColor="text1"/>
          <w:szCs w:val="24"/>
        </w:rPr>
        <w:t>ț</w:t>
      </w:r>
      <w:r w:rsidRPr="00FC3F47">
        <w:rPr>
          <w:rFonts w:eastAsia="Times New Roman"/>
          <w:color w:val="000000" w:themeColor="text1"/>
          <w:szCs w:val="24"/>
        </w:rPr>
        <w:t>iei</w:t>
      </w:r>
      <w:r w:rsidR="009118BF" w:rsidRPr="00FC3F47">
        <w:rPr>
          <w:rFonts w:eastAsia="Times New Roman"/>
          <w:color w:val="000000" w:themeColor="text1"/>
          <w:szCs w:val="24"/>
        </w:rPr>
        <w:t xml:space="preserve"> </w:t>
      </w:r>
      <w:r w:rsidRPr="00FC3F47">
        <w:rPr>
          <w:rFonts w:eastAsia="Times New Roman"/>
          <w:color w:val="000000" w:themeColor="text1"/>
          <w:szCs w:val="24"/>
        </w:rPr>
        <w:t xml:space="preserve">precum </w:t>
      </w:r>
      <w:r w:rsidR="001B7E0A">
        <w:rPr>
          <w:rFonts w:eastAsia="Times New Roman"/>
          <w:color w:val="000000" w:themeColor="text1"/>
          <w:szCs w:val="24"/>
        </w:rPr>
        <w:t>ș</w:t>
      </w:r>
      <w:r w:rsidRPr="00FC3F47">
        <w:rPr>
          <w:rFonts w:eastAsia="Times New Roman"/>
          <w:color w:val="000000" w:themeColor="text1"/>
          <w:szCs w:val="24"/>
        </w:rPr>
        <w:t>i relieful de ansamblu al acestora.</w:t>
      </w:r>
    </w:p>
    <w:p w14:paraId="5D2087E1" w14:textId="66E1A019" w:rsidR="0049164C"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 xml:space="preserve">Din punct de vedere geologic </w:t>
      </w:r>
      <w:r w:rsidR="001B7E0A">
        <w:rPr>
          <w:rFonts w:eastAsia="Times New Roman"/>
          <w:color w:val="000000" w:themeColor="text1"/>
          <w:szCs w:val="24"/>
        </w:rPr>
        <w:t>ș</w:t>
      </w:r>
      <w:r w:rsidRPr="00FC3F47">
        <w:rPr>
          <w:rFonts w:eastAsia="Times New Roman"/>
          <w:color w:val="000000" w:themeColor="text1"/>
          <w:szCs w:val="24"/>
        </w:rPr>
        <w:t>i geomorfologic,</w:t>
      </w:r>
      <w:r w:rsidRPr="00FC3F47">
        <w:rPr>
          <w:rFonts w:eastAsia="Times New Roman"/>
          <w:b/>
          <w:bCs/>
          <w:color w:val="000000" w:themeColor="text1"/>
          <w:szCs w:val="24"/>
        </w:rPr>
        <w:t xml:space="preserve"> </w:t>
      </w:r>
      <w:r w:rsidRPr="00FC3F47">
        <w:rPr>
          <w:rFonts w:eastAsia="Times New Roman"/>
          <w:color w:val="000000" w:themeColor="text1"/>
          <w:szCs w:val="24"/>
        </w:rPr>
        <w:t>date fiind configura</w:t>
      </w:r>
      <w:r w:rsidR="001B7E0A">
        <w:rPr>
          <w:rFonts w:eastAsia="Times New Roman"/>
          <w:color w:val="000000" w:themeColor="text1"/>
          <w:szCs w:val="24"/>
        </w:rPr>
        <w:t>ț</w:t>
      </w:r>
      <w:r w:rsidRPr="00FC3F47">
        <w:rPr>
          <w:rFonts w:eastAsia="Times New Roman"/>
          <w:color w:val="000000" w:themeColor="text1"/>
          <w:szCs w:val="24"/>
        </w:rPr>
        <w:t>ia reliefului, alternan</w:t>
      </w:r>
      <w:r w:rsidR="001B7E0A">
        <w:rPr>
          <w:rFonts w:eastAsia="Times New Roman"/>
          <w:color w:val="000000" w:themeColor="text1"/>
          <w:szCs w:val="24"/>
        </w:rPr>
        <w:t>ț</w:t>
      </w:r>
      <w:r w:rsidRPr="00FC3F47">
        <w:rPr>
          <w:rFonts w:eastAsia="Times New Roman"/>
          <w:color w:val="000000" w:themeColor="text1"/>
          <w:szCs w:val="24"/>
        </w:rPr>
        <w:t>a forma</w:t>
      </w:r>
      <w:r w:rsidR="001B7E0A">
        <w:rPr>
          <w:rFonts w:eastAsia="Times New Roman"/>
          <w:color w:val="000000" w:themeColor="text1"/>
          <w:szCs w:val="24"/>
        </w:rPr>
        <w:t>ț</w:t>
      </w:r>
      <w:r w:rsidRPr="00FC3F47">
        <w:rPr>
          <w:rFonts w:eastAsia="Times New Roman"/>
          <w:color w:val="000000" w:themeColor="text1"/>
          <w:szCs w:val="24"/>
        </w:rPr>
        <w:t xml:space="preserve">iunilor permeabile </w:t>
      </w:r>
      <w:r w:rsidR="001B7E0A">
        <w:rPr>
          <w:rFonts w:eastAsia="Times New Roman"/>
          <w:color w:val="000000" w:themeColor="text1"/>
          <w:szCs w:val="24"/>
        </w:rPr>
        <w:t>ș</w:t>
      </w:r>
      <w:r w:rsidRPr="00FC3F47">
        <w:rPr>
          <w:rFonts w:eastAsia="Times New Roman"/>
          <w:color w:val="000000" w:themeColor="text1"/>
          <w:szCs w:val="24"/>
        </w:rPr>
        <w:t xml:space="preserve">i impermeabile înclinarea generală a </w:t>
      </w:r>
      <w:proofErr w:type="spellStart"/>
      <w:r w:rsidRPr="00FC3F47">
        <w:rPr>
          <w:rFonts w:eastAsia="Times New Roman"/>
          <w:color w:val="000000" w:themeColor="text1"/>
          <w:szCs w:val="24"/>
        </w:rPr>
        <w:t>stratelor</w:t>
      </w:r>
      <w:proofErr w:type="spellEnd"/>
      <w:r w:rsidRPr="00FC3F47">
        <w:rPr>
          <w:rFonts w:eastAsia="Times New Roman"/>
          <w:color w:val="000000" w:themeColor="text1"/>
          <w:szCs w:val="24"/>
        </w:rPr>
        <w:t>, declivitatea</w:t>
      </w:r>
      <w:r w:rsidR="00063D45" w:rsidRPr="00FC3F47">
        <w:rPr>
          <w:rFonts w:eastAsia="Times New Roman"/>
          <w:color w:val="000000" w:themeColor="text1"/>
          <w:szCs w:val="24"/>
        </w:rPr>
        <w:t xml:space="preserve"> </w:t>
      </w:r>
      <w:r w:rsidR="001B7E0A">
        <w:rPr>
          <w:rFonts w:eastAsia="Times New Roman"/>
          <w:color w:val="000000" w:themeColor="text1"/>
          <w:szCs w:val="24"/>
        </w:rPr>
        <w:t>ș</w:t>
      </w:r>
      <w:r w:rsidR="00063D45" w:rsidRPr="00FC3F47">
        <w:rPr>
          <w:rFonts w:eastAsia="Times New Roman"/>
          <w:color w:val="000000" w:themeColor="text1"/>
          <w:szCs w:val="24"/>
        </w:rPr>
        <w:t>i orientarea</w:t>
      </w:r>
      <w:r w:rsidRPr="00FC3F47">
        <w:rPr>
          <w:rFonts w:eastAsia="Times New Roman"/>
          <w:color w:val="000000" w:themeColor="text1"/>
          <w:szCs w:val="24"/>
        </w:rPr>
        <w:t xml:space="preserve"> versan</w:t>
      </w:r>
      <w:r w:rsidR="001B7E0A">
        <w:rPr>
          <w:rFonts w:eastAsia="Times New Roman"/>
          <w:color w:val="000000" w:themeColor="text1"/>
          <w:szCs w:val="24"/>
        </w:rPr>
        <w:t>ț</w:t>
      </w:r>
      <w:r w:rsidRPr="00FC3F47">
        <w:rPr>
          <w:rFonts w:eastAsia="Times New Roman"/>
          <w:color w:val="000000" w:themeColor="text1"/>
          <w:szCs w:val="24"/>
        </w:rPr>
        <w:t>ilor, prezen</w:t>
      </w:r>
      <w:r w:rsidR="001B7E0A">
        <w:rPr>
          <w:rFonts w:eastAsia="Times New Roman"/>
          <w:color w:val="000000" w:themeColor="text1"/>
          <w:szCs w:val="24"/>
        </w:rPr>
        <w:t>ț</w:t>
      </w:r>
      <w:r w:rsidRPr="00FC3F47">
        <w:rPr>
          <w:rFonts w:eastAsia="Times New Roman"/>
          <w:color w:val="000000" w:themeColor="text1"/>
          <w:szCs w:val="24"/>
        </w:rPr>
        <w:t>a la nivelul versan</w:t>
      </w:r>
      <w:r w:rsidR="001B7E0A">
        <w:rPr>
          <w:rFonts w:eastAsia="Times New Roman"/>
          <w:color w:val="000000" w:themeColor="text1"/>
          <w:szCs w:val="24"/>
        </w:rPr>
        <w:t>ț</w:t>
      </w:r>
      <w:r w:rsidRPr="00FC3F47">
        <w:rPr>
          <w:rFonts w:eastAsia="Times New Roman"/>
          <w:color w:val="000000" w:themeColor="text1"/>
          <w:szCs w:val="24"/>
        </w:rPr>
        <w:t xml:space="preserve">ilor </w:t>
      </w:r>
      <w:r w:rsidR="001B7E0A">
        <w:rPr>
          <w:rFonts w:eastAsia="Times New Roman"/>
          <w:color w:val="000000" w:themeColor="text1"/>
          <w:szCs w:val="24"/>
        </w:rPr>
        <w:t>ș</w:t>
      </w:r>
      <w:r w:rsidRPr="00FC3F47">
        <w:rPr>
          <w:rFonts w:eastAsia="Times New Roman"/>
          <w:color w:val="000000" w:themeColor="text1"/>
          <w:szCs w:val="24"/>
        </w:rPr>
        <w:t xml:space="preserve">i a interfluviilor a unor orizonturi masive de tufuri, practicarea </w:t>
      </w:r>
      <w:proofErr w:type="spellStart"/>
      <w:r w:rsidRPr="00FC3F47">
        <w:rPr>
          <w:rFonts w:eastAsia="Times New Roman"/>
          <w:color w:val="000000" w:themeColor="text1"/>
          <w:szCs w:val="24"/>
        </w:rPr>
        <w:t>suprapă</w:t>
      </w:r>
      <w:r w:rsidR="001B7E0A">
        <w:rPr>
          <w:rFonts w:eastAsia="Times New Roman"/>
          <w:color w:val="000000" w:themeColor="text1"/>
          <w:szCs w:val="24"/>
        </w:rPr>
        <w:t>ș</w:t>
      </w:r>
      <w:r w:rsidRPr="00FC3F47">
        <w:rPr>
          <w:rFonts w:eastAsia="Times New Roman"/>
          <w:color w:val="000000" w:themeColor="text1"/>
          <w:szCs w:val="24"/>
        </w:rPr>
        <w:t>unatului</w:t>
      </w:r>
      <w:proofErr w:type="spellEnd"/>
      <w:r w:rsidRPr="00FC3F47">
        <w:rPr>
          <w:rFonts w:eastAsia="Times New Roman"/>
          <w:color w:val="000000" w:themeColor="text1"/>
          <w:szCs w:val="24"/>
        </w:rPr>
        <w:t xml:space="preserve"> </w:t>
      </w:r>
      <w:r w:rsidR="001B7E0A">
        <w:rPr>
          <w:rFonts w:eastAsia="Times New Roman"/>
          <w:color w:val="000000" w:themeColor="text1"/>
          <w:szCs w:val="24"/>
        </w:rPr>
        <w:t>ș</w:t>
      </w:r>
      <w:r w:rsidRPr="00FC3F47">
        <w:rPr>
          <w:rFonts w:eastAsia="Times New Roman"/>
          <w:color w:val="000000" w:themeColor="text1"/>
          <w:szCs w:val="24"/>
        </w:rPr>
        <w:t xml:space="preserve">i utilizarea necorespunzătoare a terenurilor agricole, procesele actuale de versant din </w:t>
      </w:r>
      <w:r w:rsidR="00063D45" w:rsidRPr="00FC3F47">
        <w:rPr>
          <w:rFonts w:eastAsia="Times New Roman"/>
          <w:color w:val="000000" w:themeColor="text1"/>
          <w:szCs w:val="24"/>
        </w:rPr>
        <w:t>ROSCI0040</w:t>
      </w:r>
      <w:r w:rsidRPr="00FC3F47">
        <w:rPr>
          <w:rFonts w:eastAsia="Times New Roman"/>
          <w:color w:val="000000" w:themeColor="text1"/>
          <w:szCs w:val="24"/>
        </w:rPr>
        <w:t xml:space="preserve"> Coasta Lunii </w:t>
      </w:r>
      <w:r w:rsidR="001B7E0A">
        <w:rPr>
          <w:rFonts w:eastAsia="Times New Roman"/>
          <w:color w:val="000000" w:themeColor="text1"/>
          <w:szCs w:val="24"/>
        </w:rPr>
        <w:t>ș</w:t>
      </w:r>
      <w:r w:rsidRPr="00FC3F47">
        <w:rPr>
          <w:rFonts w:eastAsia="Times New Roman"/>
          <w:color w:val="000000" w:themeColor="text1"/>
          <w:szCs w:val="24"/>
        </w:rPr>
        <w:t xml:space="preserve">i </w:t>
      </w:r>
      <w:r w:rsidR="00310AED">
        <w:rPr>
          <w:rFonts w:eastAsia="Times New Roman"/>
          <w:color w:val="000000" w:themeColor="text1"/>
          <w:szCs w:val="24"/>
        </w:rPr>
        <w:t>r</w:t>
      </w:r>
      <w:r w:rsidR="00310AED" w:rsidRPr="00FC3F47">
        <w:rPr>
          <w:rFonts w:eastAsia="Times New Roman"/>
          <w:color w:val="000000" w:themeColor="text1"/>
          <w:szCs w:val="24"/>
        </w:rPr>
        <w:t>ezerva</w:t>
      </w:r>
      <w:r w:rsidR="00310AED">
        <w:rPr>
          <w:rFonts w:eastAsia="Times New Roman"/>
          <w:color w:val="000000" w:themeColor="text1"/>
          <w:szCs w:val="24"/>
        </w:rPr>
        <w:t>ț</w:t>
      </w:r>
      <w:r w:rsidR="00310AED" w:rsidRPr="00FC3F47">
        <w:rPr>
          <w:rFonts w:eastAsia="Times New Roman"/>
          <w:color w:val="000000" w:themeColor="text1"/>
          <w:szCs w:val="24"/>
        </w:rPr>
        <w:t xml:space="preserve">ia </w:t>
      </w:r>
      <w:r w:rsidRPr="00FC3F47">
        <w:rPr>
          <w:rFonts w:eastAsia="Times New Roman"/>
          <w:color w:val="000000" w:themeColor="text1"/>
          <w:szCs w:val="24"/>
        </w:rPr>
        <w:t>Dealul cu Fluturi se desfă</w:t>
      </w:r>
      <w:r w:rsidR="001B7E0A">
        <w:rPr>
          <w:rFonts w:eastAsia="Times New Roman"/>
          <w:color w:val="000000" w:themeColor="text1"/>
          <w:szCs w:val="24"/>
        </w:rPr>
        <w:t>ș</w:t>
      </w:r>
      <w:r w:rsidRPr="00FC3F47">
        <w:rPr>
          <w:rFonts w:eastAsia="Times New Roman"/>
          <w:color w:val="000000" w:themeColor="text1"/>
          <w:szCs w:val="24"/>
        </w:rPr>
        <w:t xml:space="preserve">oară intens </w:t>
      </w:r>
      <w:r w:rsidR="001B7E0A">
        <w:rPr>
          <w:rFonts w:eastAsia="Times New Roman"/>
          <w:color w:val="000000" w:themeColor="text1"/>
          <w:szCs w:val="24"/>
        </w:rPr>
        <w:t>ș</w:t>
      </w:r>
      <w:r w:rsidRPr="00FC3F47">
        <w:rPr>
          <w:rFonts w:eastAsia="Times New Roman"/>
          <w:color w:val="000000" w:themeColor="text1"/>
          <w:szCs w:val="24"/>
        </w:rPr>
        <w:t>i sub o gamă foarte variată de forme.</w:t>
      </w:r>
    </w:p>
    <w:p w14:paraId="2237F1D1" w14:textId="43DF6233" w:rsidR="0049164C" w:rsidRPr="00FC3F47" w:rsidRDefault="00063D45" w:rsidP="00CF0E60">
      <w:pPr>
        <w:ind w:firstLine="709"/>
        <w:rPr>
          <w:rFonts w:eastAsia="Times New Roman"/>
          <w:color w:val="000000" w:themeColor="text1"/>
          <w:szCs w:val="24"/>
        </w:rPr>
      </w:pPr>
      <w:r w:rsidRPr="00FC3F47">
        <w:rPr>
          <w:rFonts w:eastAsia="Times New Roman"/>
          <w:color w:val="000000" w:themeColor="text1"/>
          <w:szCs w:val="24"/>
        </w:rPr>
        <w:t>Astfel, p</w:t>
      </w:r>
      <w:r w:rsidR="5D924F93" w:rsidRPr="00FC3F47">
        <w:rPr>
          <w:rFonts w:eastAsia="Times New Roman"/>
          <w:color w:val="000000" w:themeColor="text1"/>
          <w:szCs w:val="24"/>
        </w:rPr>
        <w:t xml:space="preserve">redominarea în cadrul proceselor geomorfologice a alunecărilor de teren, </w:t>
      </w:r>
      <w:r w:rsidRPr="00FC3F47">
        <w:rPr>
          <w:rFonts w:eastAsia="Times New Roman"/>
          <w:color w:val="000000" w:themeColor="text1"/>
          <w:szCs w:val="24"/>
        </w:rPr>
        <w:t>ca</w:t>
      </w:r>
      <w:r w:rsidR="5D924F93" w:rsidRPr="00FC3F47">
        <w:rPr>
          <w:rFonts w:eastAsia="Times New Roman"/>
          <w:color w:val="000000" w:themeColor="text1"/>
          <w:szCs w:val="24"/>
        </w:rPr>
        <w:t xml:space="preserve"> elemente progresive, </w:t>
      </w:r>
      <w:r w:rsidRPr="00FC3F47">
        <w:rPr>
          <w:rFonts w:eastAsia="Times New Roman"/>
          <w:color w:val="000000" w:themeColor="text1"/>
          <w:szCs w:val="24"/>
        </w:rPr>
        <w:t>indică</w:t>
      </w:r>
      <w:r w:rsidR="5D924F93" w:rsidRPr="00FC3F47">
        <w:rPr>
          <w:rFonts w:eastAsia="Times New Roman"/>
          <w:color w:val="000000" w:themeColor="text1"/>
          <w:szCs w:val="24"/>
        </w:rPr>
        <w:t xml:space="preserve"> posibila lor dezvoltare viito</w:t>
      </w:r>
      <w:r w:rsidR="00400EE6" w:rsidRPr="00FC3F47">
        <w:rPr>
          <w:rFonts w:eastAsia="Times New Roman"/>
          <w:color w:val="000000" w:themeColor="text1"/>
          <w:szCs w:val="24"/>
        </w:rPr>
        <w:t>a</w:t>
      </w:r>
      <w:r w:rsidR="5D924F93" w:rsidRPr="00FC3F47">
        <w:rPr>
          <w:rFonts w:eastAsia="Times New Roman"/>
          <w:color w:val="000000" w:themeColor="text1"/>
          <w:szCs w:val="24"/>
        </w:rPr>
        <w:t>r</w:t>
      </w:r>
      <w:r w:rsidR="00400EE6" w:rsidRPr="00FC3F47">
        <w:rPr>
          <w:rFonts w:eastAsia="Times New Roman"/>
          <w:color w:val="000000" w:themeColor="text1"/>
          <w:szCs w:val="24"/>
        </w:rPr>
        <w:t>e</w:t>
      </w:r>
      <w:r w:rsidR="5D924F93" w:rsidRPr="00FC3F47">
        <w:rPr>
          <w:rFonts w:eastAsia="Times New Roman"/>
          <w:color w:val="000000" w:themeColor="text1"/>
          <w:szCs w:val="24"/>
        </w:rPr>
        <w:t xml:space="preserve"> dacă se men</w:t>
      </w:r>
      <w:r w:rsidR="001B7E0A">
        <w:rPr>
          <w:rFonts w:eastAsia="Times New Roman"/>
          <w:color w:val="000000" w:themeColor="text1"/>
          <w:szCs w:val="24"/>
        </w:rPr>
        <w:t>ț</w:t>
      </w:r>
      <w:r w:rsidR="5D924F93" w:rsidRPr="00FC3F47">
        <w:rPr>
          <w:rFonts w:eastAsia="Times New Roman"/>
          <w:color w:val="000000" w:themeColor="text1"/>
          <w:szCs w:val="24"/>
        </w:rPr>
        <w:t>in actualele condi</w:t>
      </w:r>
      <w:r w:rsidR="001B7E0A">
        <w:rPr>
          <w:rFonts w:eastAsia="Times New Roman"/>
          <w:color w:val="000000" w:themeColor="text1"/>
          <w:szCs w:val="24"/>
        </w:rPr>
        <w:t>ț</w:t>
      </w:r>
      <w:r w:rsidR="5D924F93" w:rsidRPr="00FC3F47">
        <w:rPr>
          <w:rFonts w:eastAsia="Times New Roman"/>
          <w:color w:val="000000" w:themeColor="text1"/>
          <w:szCs w:val="24"/>
        </w:rPr>
        <w:t xml:space="preserve">ii de mediu </w:t>
      </w:r>
      <w:r w:rsidR="001B7E0A">
        <w:rPr>
          <w:rFonts w:eastAsia="Times New Roman"/>
          <w:color w:val="000000" w:themeColor="text1"/>
          <w:szCs w:val="24"/>
        </w:rPr>
        <w:t>ș</w:t>
      </w:r>
      <w:r w:rsidR="5D924F93" w:rsidRPr="00FC3F47">
        <w:rPr>
          <w:rFonts w:eastAsia="Times New Roman"/>
          <w:color w:val="000000" w:themeColor="text1"/>
          <w:szCs w:val="24"/>
        </w:rPr>
        <w:t xml:space="preserve">i de utilizare a terenurilor. </w:t>
      </w:r>
      <w:r w:rsidR="0081280D" w:rsidRPr="00FC3F47">
        <w:rPr>
          <w:rFonts w:eastAsia="Times New Roman"/>
          <w:color w:val="000000" w:themeColor="text1"/>
          <w:szCs w:val="24"/>
        </w:rPr>
        <w:t>Ac</w:t>
      </w:r>
      <w:r w:rsidR="001B7E0A">
        <w:rPr>
          <w:rFonts w:eastAsia="Times New Roman"/>
          <w:color w:val="000000" w:themeColor="text1"/>
          <w:szCs w:val="24"/>
        </w:rPr>
        <w:t>ț</w:t>
      </w:r>
      <w:r w:rsidR="0081280D" w:rsidRPr="00FC3F47">
        <w:rPr>
          <w:rFonts w:eastAsia="Times New Roman"/>
          <w:color w:val="000000" w:themeColor="text1"/>
          <w:szCs w:val="24"/>
        </w:rPr>
        <w:t>iunea</w:t>
      </w:r>
      <w:r w:rsidR="5D924F93" w:rsidRPr="00FC3F47">
        <w:rPr>
          <w:rFonts w:eastAsia="Times New Roman"/>
          <w:color w:val="000000" w:themeColor="text1"/>
          <w:szCs w:val="24"/>
        </w:rPr>
        <w:t xml:space="preserve"> </w:t>
      </w:r>
      <w:r w:rsidR="009C59C7" w:rsidRPr="00FC3F47">
        <w:rPr>
          <w:rFonts w:eastAsia="Times New Roman"/>
          <w:color w:val="000000" w:themeColor="text1"/>
          <w:szCs w:val="24"/>
        </w:rPr>
        <w:t>procese</w:t>
      </w:r>
      <w:r w:rsidR="00D313D8" w:rsidRPr="00FC3F47">
        <w:rPr>
          <w:rFonts w:eastAsia="Times New Roman"/>
          <w:color w:val="000000" w:themeColor="text1"/>
          <w:szCs w:val="24"/>
        </w:rPr>
        <w:t>lor</w:t>
      </w:r>
      <w:r w:rsidR="009C59C7" w:rsidRPr="00FC3F47">
        <w:rPr>
          <w:rFonts w:eastAsia="Times New Roman"/>
          <w:color w:val="000000" w:themeColor="text1"/>
          <w:szCs w:val="24"/>
        </w:rPr>
        <w:t xml:space="preserve"> </w:t>
      </w:r>
      <w:r w:rsidR="5D924F93" w:rsidRPr="00FC3F47">
        <w:rPr>
          <w:rFonts w:eastAsia="Times New Roman"/>
          <w:color w:val="000000" w:themeColor="text1"/>
          <w:szCs w:val="24"/>
        </w:rPr>
        <w:t>geomorfologice</w:t>
      </w:r>
      <w:r w:rsidR="009C59C7" w:rsidRPr="00FC3F47">
        <w:rPr>
          <w:rFonts w:eastAsia="Times New Roman"/>
          <w:color w:val="000000" w:themeColor="text1"/>
          <w:szCs w:val="24"/>
        </w:rPr>
        <w:t xml:space="preserve"> </w:t>
      </w:r>
      <w:r w:rsidR="5D924F93" w:rsidRPr="00FC3F47">
        <w:rPr>
          <w:rFonts w:eastAsia="Times New Roman"/>
          <w:color w:val="000000" w:themeColor="text1"/>
          <w:szCs w:val="24"/>
        </w:rPr>
        <w:t>care au ca efect modificarea stabilită</w:t>
      </w:r>
      <w:r w:rsidR="001B7E0A">
        <w:rPr>
          <w:rFonts w:eastAsia="Times New Roman"/>
          <w:color w:val="000000" w:themeColor="text1"/>
          <w:szCs w:val="24"/>
        </w:rPr>
        <w:t>ț</w:t>
      </w:r>
      <w:r w:rsidR="5D924F93" w:rsidRPr="00FC3F47">
        <w:rPr>
          <w:rFonts w:eastAsia="Times New Roman"/>
          <w:color w:val="000000" w:themeColor="text1"/>
          <w:szCs w:val="24"/>
        </w:rPr>
        <w:t xml:space="preserve">ii terenurilor </w:t>
      </w:r>
      <w:r w:rsidR="001B7E0A">
        <w:rPr>
          <w:rFonts w:eastAsia="Times New Roman"/>
          <w:color w:val="000000" w:themeColor="text1"/>
          <w:szCs w:val="24"/>
        </w:rPr>
        <w:t>ș</w:t>
      </w:r>
      <w:r w:rsidR="00D313D8" w:rsidRPr="00FC3F47">
        <w:rPr>
          <w:rFonts w:eastAsia="Times New Roman"/>
          <w:color w:val="000000" w:themeColor="text1"/>
          <w:szCs w:val="24"/>
        </w:rPr>
        <w:t xml:space="preserve">i erodarea </w:t>
      </w:r>
      <w:r w:rsidR="0081280D" w:rsidRPr="00FC3F47">
        <w:rPr>
          <w:rFonts w:eastAsia="Times New Roman"/>
          <w:color w:val="000000" w:themeColor="text1"/>
          <w:szCs w:val="24"/>
        </w:rPr>
        <w:t>înveli</w:t>
      </w:r>
      <w:r w:rsidR="001B7E0A">
        <w:rPr>
          <w:rFonts w:eastAsia="Times New Roman"/>
          <w:color w:val="000000" w:themeColor="text1"/>
          <w:szCs w:val="24"/>
        </w:rPr>
        <w:t>ș</w:t>
      </w:r>
      <w:r w:rsidR="0081280D" w:rsidRPr="00FC3F47">
        <w:rPr>
          <w:rFonts w:eastAsia="Times New Roman"/>
          <w:color w:val="000000" w:themeColor="text1"/>
          <w:szCs w:val="24"/>
        </w:rPr>
        <w:t xml:space="preserve">ului de sol </w:t>
      </w:r>
      <w:r w:rsidR="009C59C7" w:rsidRPr="00FC3F47">
        <w:rPr>
          <w:rFonts w:eastAsia="Times New Roman"/>
          <w:color w:val="000000" w:themeColor="text1"/>
          <w:szCs w:val="24"/>
        </w:rPr>
        <w:t xml:space="preserve">poate avea </w:t>
      </w:r>
      <w:r w:rsidR="5D924F93" w:rsidRPr="00FC3F47">
        <w:rPr>
          <w:rFonts w:eastAsia="Times New Roman"/>
          <w:color w:val="000000" w:themeColor="text1"/>
          <w:szCs w:val="24"/>
        </w:rPr>
        <w:t xml:space="preserve">un impact </w:t>
      </w:r>
      <w:r w:rsidR="00302227" w:rsidRPr="00FC3F47">
        <w:rPr>
          <w:rFonts w:eastAsia="Times New Roman"/>
          <w:color w:val="000000" w:themeColor="text1"/>
          <w:szCs w:val="24"/>
        </w:rPr>
        <w:t>poten</w:t>
      </w:r>
      <w:r w:rsidR="001B7E0A">
        <w:rPr>
          <w:rFonts w:eastAsia="Times New Roman"/>
          <w:color w:val="000000" w:themeColor="text1"/>
          <w:szCs w:val="24"/>
        </w:rPr>
        <w:t>ț</w:t>
      </w:r>
      <w:r w:rsidR="00302227" w:rsidRPr="00FC3F47">
        <w:rPr>
          <w:rFonts w:eastAsia="Times New Roman"/>
          <w:color w:val="000000" w:themeColor="text1"/>
          <w:szCs w:val="24"/>
        </w:rPr>
        <w:t xml:space="preserve">ial </w:t>
      </w:r>
      <w:r w:rsidR="5D924F93" w:rsidRPr="00FC3F47">
        <w:rPr>
          <w:rFonts w:eastAsia="Times New Roman"/>
          <w:color w:val="000000" w:themeColor="text1"/>
          <w:szCs w:val="24"/>
        </w:rPr>
        <w:t xml:space="preserve">negativ asupra speciilor </w:t>
      </w:r>
      <w:r w:rsidR="001B7E0A">
        <w:rPr>
          <w:rFonts w:eastAsia="Times New Roman"/>
          <w:color w:val="000000" w:themeColor="text1"/>
          <w:szCs w:val="24"/>
        </w:rPr>
        <w:t>ș</w:t>
      </w:r>
      <w:r w:rsidR="00302227" w:rsidRPr="00FC3F47">
        <w:rPr>
          <w:rFonts w:eastAsia="Times New Roman"/>
          <w:color w:val="000000" w:themeColor="text1"/>
          <w:szCs w:val="24"/>
        </w:rPr>
        <w:t xml:space="preserve">i </w:t>
      </w:r>
      <w:r w:rsidR="5D924F93" w:rsidRPr="00FC3F47">
        <w:rPr>
          <w:rFonts w:eastAsia="Times New Roman"/>
          <w:color w:val="000000" w:themeColor="text1"/>
          <w:szCs w:val="24"/>
        </w:rPr>
        <w:t>habitatelor</w:t>
      </w:r>
      <w:r w:rsidR="009C59C7" w:rsidRPr="00FC3F47">
        <w:rPr>
          <w:rFonts w:eastAsia="Times New Roman"/>
          <w:color w:val="000000" w:themeColor="text1"/>
          <w:szCs w:val="24"/>
        </w:rPr>
        <w:t xml:space="preserve"> de interes conservativ</w:t>
      </w:r>
      <w:r w:rsidR="00302227" w:rsidRPr="00FC3F47">
        <w:rPr>
          <w:rFonts w:eastAsia="Times New Roman"/>
          <w:color w:val="000000" w:themeColor="text1"/>
          <w:szCs w:val="24"/>
        </w:rPr>
        <w:t xml:space="preserve"> din ariile naturale</w:t>
      </w:r>
      <w:r w:rsidR="00184B76" w:rsidRPr="00FC3F47">
        <w:rPr>
          <w:rFonts w:eastAsia="Times New Roman"/>
          <w:color w:val="000000" w:themeColor="text1"/>
          <w:szCs w:val="24"/>
        </w:rPr>
        <w:t xml:space="preserve"> protejate</w:t>
      </w:r>
      <w:r w:rsidR="5D924F93" w:rsidRPr="00FC3F47">
        <w:rPr>
          <w:rFonts w:eastAsia="Times New Roman"/>
          <w:color w:val="000000" w:themeColor="text1"/>
          <w:szCs w:val="24"/>
        </w:rPr>
        <w:t xml:space="preserve">. </w:t>
      </w:r>
    </w:p>
    <w:p w14:paraId="680A4E5D" w14:textId="3AD7702F" w:rsidR="0049164C" w:rsidRPr="00FC3F47" w:rsidRDefault="0049164C" w:rsidP="00CF0E60">
      <w:pPr>
        <w:ind w:firstLine="720"/>
        <w:rPr>
          <w:rFonts w:eastAsia="Times New Roman"/>
          <w:lang w:eastAsia="ro-RO"/>
        </w:rPr>
      </w:pPr>
    </w:p>
    <w:p w14:paraId="19219836" w14:textId="2FE74ACD" w:rsidR="00A40868" w:rsidRPr="00FC3F47" w:rsidRDefault="0049164C" w:rsidP="00CF0E60">
      <w:pPr>
        <w:pStyle w:val="Heading2"/>
        <w:spacing w:before="0"/>
        <w:rPr>
          <w:bCs w:val="0"/>
          <w:szCs w:val="24"/>
        </w:rPr>
      </w:pPr>
      <w:bookmarkStart w:id="24" w:name="_Toc5550849"/>
      <w:bookmarkStart w:id="25" w:name="_Toc139227615"/>
      <w:r w:rsidRPr="00FC3F47">
        <w:rPr>
          <w:rStyle w:val="Heading2Char"/>
          <w:b/>
          <w:szCs w:val="24"/>
        </w:rPr>
        <w:t>2.2. Hidrografie</w:t>
      </w:r>
      <w:bookmarkEnd w:id="24"/>
      <w:bookmarkEnd w:id="25"/>
    </w:p>
    <w:p w14:paraId="3C66C44A" w14:textId="77777777" w:rsidR="00010FA8" w:rsidRDefault="00010FA8" w:rsidP="00CF0E60">
      <w:pPr>
        <w:ind w:firstLine="709"/>
        <w:rPr>
          <w:rFonts w:eastAsia="Times New Roman"/>
          <w:color w:val="000000" w:themeColor="text1"/>
          <w:szCs w:val="24"/>
        </w:rPr>
      </w:pPr>
    </w:p>
    <w:p w14:paraId="7B510D63" w14:textId="441C8606" w:rsidR="5D924F93"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 xml:space="preserve">Situl ROSCI0040 Coasta Lunii </w:t>
      </w:r>
      <w:r w:rsidR="001B7E0A">
        <w:rPr>
          <w:rFonts w:eastAsia="Times New Roman"/>
          <w:color w:val="000000" w:themeColor="text1"/>
          <w:szCs w:val="24"/>
        </w:rPr>
        <w:t>ș</w:t>
      </w:r>
      <w:r w:rsidRPr="00FC3F47">
        <w:rPr>
          <w:rFonts w:eastAsia="Times New Roman"/>
          <w:color w:val="000000" w:themeColor="text1"/>
          <w:szCs w:val="24"/>
        </w:rPr>
        <w:t xml:space="preserve">i </w:t>
      </w:r>
      <w:r w:rsidR="00114FF5">
        <w:rPr>
          <w:rFonts w:eastAsia="Times New Roman"/>
          <w:color w:val="000000" w:themeColor="text1"/>
          <w:szCs w:val="24"/>
        </w:rPr>
        <w:t>r</w:t>
      </w:r>
      <w:r w:rsidRPr="00FC3F47">
        <w:rPr>
          <w:rFonts w:eastAsia="Times New Roman"/>
          <w:color w:val="000000" w:themeColor="text1"/>
          <w:szCs w:val="24"/>
        </w:rPr>
        <w:t>ezerva</w:t>
      </w:r>
      <w:r w:rsidR="001B7E0A">
        <w:rPr>
          <w:rFonts w:eastAsia="Times New Roman"/>
          <w:color w:val="000000" w:themeColor="text1"/>
          <w:szCs w:val="24"/>
        </w:rPr>
        <w:t>ț</w:t>
      </w:r>
      <w:r w:rsidRPr="00FC3F47">
        <w:rPr>
          <w:rFonts w:eastAsia="Times New Roman"/>
          <w:color w:val="000000" w:themeColor="text1"/>
          <w:szCs w:val="24"/>
        </w:rPr>
        <w:t xml:space="preserve">ia </w:t>
      </w:r>
      <w:r w:rsidR="00114FF5">
        <w:rPr>
          <w:rFonts w:eastAsia="Times New Roman"/>
          <w:color w:val="000000" w:themeColor="text1"/>
          <w:szCs w:val="24"/>
        </w:rPr>
        <w:t>n</w:t>
      </w:r>
      <w:r w:rsidRPr="00FC3F47">
        <w:rPr>
          <w:rFonts w:eastAsia="Times New Roman"/>
          <w:color w:val="000000" w:themeColor="text1"/>
          <w:szCs w:val="24"/>
        </w:rPr>
        <w:t xml:space="preserve">aturală Dealul cu Fluturi </w:t>
      </w:r>
      <w:r w:rsidR="0089563B" w:rsidRPr="00FC3F47">
        <w:rPr>
          <w:rFonts w:eastAsia="Times New Roman"/>
          <w:color w:val="000000" w:themeColor="text1"/>
          <w:szCs w:val="24"/>
        </w:rPr>
        <w:t>prezintă o serie de tr</w:t>
      </w:r>
      <w:r w:rsidR="00FF0B4D" w:rsidRPr="00FC3F47">
        <w:rPr>
          <w:rFonts w:eastAsia="Times New Roman"/>
          <w:color w:val="000000" w:themeColor="text1"/>
          <w:szCs w:val="24"/>
        </w:rPr>
        <w:t xml:space="preserve">ăsături hidrologice </w:t>
      </w:r>
      <w:r w:rsidR="001B7E0A">
        <w:rPr>
          <w:rFonts w:eastAsia="Times New Roman"/>
          <w:color w:val="000000" w:themeColor="text1"/>
          <w:szCs w:val="24"/>
        </w:rPr>
        <w:t>ș</w:t>
      </w:r>
      <w:r w:rsidR="00FF0B4D" w:rsidRPr="00FC3F47">
        <w:rPr>
          <w:rFonts w:eastAsia="Times New Roman"/>
          <w:color w:val="000000" w:themeColor="text1"/>
          <w:szCs w:val="24"/>
        </w:rPr>
        <w:t xml:space="preserve">i hidrogeologice </w:t>
      </w:r>
      <w:r w:rsidRPr="00FC3F47">
        <w:rPr>
          <w:rFonts w:eastAsia="Times New Roman"/>
          <w:color w:val="000000" w:themeColor="text1"/>
          <w:szCs w:val="24"/>
        </w:rPr>
        <w:t>cu caracter particular</w:t>
      </w:r>
      <w:r w:rsidR="00D83567" w:rsidRPr="00FC3F47">
        <w:rPr>
          <w:rFonts w:eastAsia="Times New Roman"/>
          <w:color w:val="000000" w:themeColor="text1"/>
          <w:szCs w:val="24"/>
        </w:rPr>
        <w:t xml:space="preserve"> în contextul</w:t>
      </w:r>
      <w:r w:rsidRPr="00FC3F47">
        <w:rPr>
          <w:rFonts w:eastAsia="Times New Roman"/>
          <w:color w:val="000000" w:themeColor="text1"/>
          <w:szCs w:val="24"/>
        </w:rPr>
        <w:t xml:space="preserve"> Depresiunii Turda-Câmpia Turzii sau a cursurilor de apă din vecinătate (Arie</w:t>
      </w:r>
      <w:r w:rsidR="001B7E0A">
        <w:rPr>
          <w:rFonts w:eastAsia="Times New Roman"/>
          <w:color w:val="000000" w:themeColor="text1"/>
          <w:szCs w:val="24"/>
        </w:rPr>
        <w:t>ș</w:t>
      </w:r>
      <w:r w:rsidRPr="00FC3F47">
        <w:rPr>
          <w:rFonts w:eastAsia="Times New Roman"/>
          <w:color w:val="000000" w:themeColor="text1"/>
          <w:szCs w:val="24"/>
        </w:rPr>
        <w:t xml:space="preserve"> </w:t>
      </w:r>
      <w:r w:rsidR="001B7E0A">
        <w:rPr>
          <w:rFonts w:eastAsia="Times New Roman"/>
          <w:color w:val="000000" w:themeColor="text1"/>
          <w:szCs w:val="24"/>
        </w:rPr>
        <w:t>ș</w:t>
      </w:r>
      <w:r w:rsidRPr="00FC3F47">
        <w:rPr>
          <w:rFonts w:eastAsia="Times New Roman"/>
          <w:color w:val="000000" w:themeColor="text1"/>
          <w:szCs w:val="24"/>
        </w:rPr>
        <w:t xml:space="preserve">i Valea Largă). </w:t>
      </w:r>
      <w:r w:rsidR="0030385F" w:rsidRPr="00FC3F47">
        <w:rPr>
          <w:rFonts w:eastAsia="Times New Roman"/>
          <w:color w:val="000000" w:themeColor="text1"/>
          <w:szCs w:val="24"/>
        </w:rPr>
        <w:t>S</w:t>
      </w:r>
      <w:r w:rsidRPr="00FC3F47">
        <w:rPr>
          <w:rFonts w:eastAsia="Times New Roman"/>
          <w:color w:val="000000" w:themeColor="text1"/>
          <w:szCs w:val="24"/>
        </w:rPr>
        <w:t>tudii</w:t>
      </w:r>
      <w:r w:rsidR="0030385F" w:rsidRPr="00FC3F47">
        <w:rPr>
          <w:rFonts w:eastAsia="Times New Roman"/>
          <w:color w:val="000000" w:themeColor="text1"/>
          <w:szCs w:val="24"/>
        </w:rPr>
        <w:t>le</w:t>
      </w:r>
      <w:r w:rsidRPr="00FC3F47">
        <w:rPr>
          <w:rFonts w:eastAsia="Times New Roman"/>
          <w:color w:val="000000" w:themeColor="text1"/>
          <w:szCs w:val="24"/>
        </w:rPr>
        <w:t xml:space="preserve">  hidrologice au utilizat date de măsurători hidrometrice provenite de la sta</w:t>
      </w:r>
      <w:r w:rsidR="001B7E0A">
        <w:rPr>
          <w:rFonts w:eastAsia="Times New Roman"/>
          <w:color w:val="000000" w:themeColor="text1"/>
          <w:szCs w:val="24"/>
        </w:rPr>
        <w:t>ț</w:t>
      </w:r>
      <w:r w:rsidRPr="00FC3F47">
        <w:rPr>
          <w:rFonts w:eastAsia="Times New Roman"/>
          <w:color w:val="000000" w:themeColor="text1"/>
          <w:szCs w:val="24"/>
        </w:rPr>
        <w:t>iile Turda (râul Arie</w:t>
      </w:r>
      <w:r w:rsidR="001B7E0A">
        <w:rPr>
          <w:rFonts w:eastAsia="Times New Roman"/>
          <w:color w:val="000000" w:themeColor="text1"/>
          <w:szCs w:val="24"/>
        </w:rPr>
        <w:t>ș</w:t>
      </w:r>
      <w:r w:rsidRPr="00FC3F47">
        <w:rPr>
          <w:rFonts w:eastAsia="Times New Roman"/>
          <w:color w:val="000000" w:themeColor="text1"/>
          <w:szCs w:val="24"/>
        </w:rPr>
        <w:t xml:space="preserve">) </w:t>
      </w:r>
      <w:r w:rsidR="001B7E0A">
        <w:rPr>
          <w:rFonts w:eastAsia="Times New Roman"/>
          <w:color w:val="000000" w:themeColor="text1"/>
          <w:szCs w:val="24"/>
        </w:rPr>
        <w:t>ș</w:t>
      </w:r>
      <w:r w:rsidRPr="00FC3F47">
        <w:rPr>
          <w:rFonts w:eastAsia="Times New Roman"/>
          <w:color w:val="000000" w:themeColor="text1"/>
          <w:szCs w:val="24"/>
        </w:rPr>
        <w:t>i Vii</w:t>
      </w:r>
      <w:r w:rsidR="001B7E0A">
        <w:rPr>
          <w:rFonts w:eastAsia="Times New Roman"/>
          <w:color w:val="000000" w:themeColor="text1"/>
          <w:szCs w:val="24"/>
        </w:rPr>
        <w:t>ș</w:t>
      </w:r>
      <w:r w:rsidRPr="00FC3F47">
        <w:rPr>
          <w:rFonts w:eastAsia="Times New Roman"/>
          <w:color w:val="000000" w:themeColor="text1"/>
          <w:szCs w:val="24"/>
        </w:rPr>
        <w:t xml:space="preserve">oara (pârâul Valea Largă) </w:t>
      </w:r>
      <w:r w:rsidR="0030385F" w:rsidRPr="00FC3F47">
        <w:rPr>
          <w:rFonts w:eastAsia="Times New Roman"/>
          <w:color w:val="000000" w:themeColor="text1"/>
          <w:szCs w:val="24"/>
        </w:rPr>
        <w:t>(A</w:t>
      </w:r>
      <w:r w:rsidRPr="00FC3F47">
        <w:rPr>
          <w:rFonts w:eastAsia="Times New Roman"/>
          <w:color w:val="000000" w:themeColor="text1"/>
          <w:szCs w:val="24"/>
        </w:rPr>
        <w:t>dministra</w:t>
      </w:r>
      <w:r w:rsidR="001B7E0A">
        <w:rPr>
          <w:rFonts w:eastAsia="Times New Roman"/>
          <w:color w:val="000000" w:themeColor="text1"/>
          <w:szCs w:val="24"/>
        </w:rPr>
        <w:t>ț</w:t>
      </w:r>
      <w:r w:rsidRPr="00FC3F47">
        <w:rPr>
          <w:rFonts w:eastAsia="Times New Roman"/>
          <w:color w:val="000000" w:themeColor="text1"/>
          <w:szCs w:val="24"/>
        </w:rPr>
        <w:t>ia Na</w:t>
      </w:r>
      <w:r w:rsidR="001B7E0A">
        <w:rPr>
          <w:rFonts w:eastAsia="Times New Roman"/>
          <w:color w:val="000000" w:themeColor="text1"/>
          <w:szCs w:val="24"/>
        </w:rPr>
        <w:t>ț</w:t>
      </w:r>
      <w:r w:rsidRPr="00FC3F47">
        <w:rPr>
          <w:rFonts w:eastAsia="Times New Roman"/>
          <w:color w:val="000000" w:themeColor="text1"/>
          <w:szCs w:val="24"/>
        </w:rPr>
        <w:t>ională Apele Române</w:t>
      </w:r>
      <w:r w:rsidR="0030385F" w:rsidRPr="00FC3F47">
        <w:rPr>
          <w:rFonts w:eastAsia="Times New Roman"/>
          <w:color w:val="000000" w:themeColor="text1"/>
          <w:szCs w:val="24"/>
        </w:rPr>
        <w:t>, 2018)</w:t>
      </w:r>
      <w:r w:rsidRPr="00FC3F47">
        <w:rPr>
          <w:rFonts w:eastAsia="Times New Roman"/>
          <w:color w:val="000000" w:themeColor="text1"/>
          <w:szCs w:val="24"/>
        </w:rPr>
        <w:t>.</w:t>
      </w:r>
    </w:p>
    <w:p w14:paraId="434F754C" w14:textId="1D56A6D9" w:rsidR="5D924F93"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lastRenderedPageBreak/>
        <w:t>Apele freatice existente în regiunea de studiu au condi</w:t>
      </w:r>
      <w:r w:rsidR="001B7E0A">
        <w:rPr>
          <w:rFonts w:eastAsia="Times New Roman"/>
          <w:color w:val="000000" w:themeColor="text1"/>
          <w:szCs w:val="24"/>
        </w:rPr>
        <w:t>ț</w:t>
      </w:r>
      <w:r w:rsidRPr="00FC3F47">
        <w:rPr>
          <w:rFonts w:eastAsia="Times New Roman"/>
          <w:color w:val="000000" w:themeColor="text1"/>
          <w:szCs w:val="24"/>
        </w:rPr>
        <w:t>ii bune de dezvoltare doar în depozitele permeabile din lunca largă a Arie</w:t>
      </w:r>
      <w:r w:rsidR="001B7E0A">
        <w:rPr>
          <w:rFonts w:eastAsia="Times New Roman"/>
          <w:color w:val="000000" w:themeColor="text1"/>
          <w:szCs w:val="24"/>
        </w:rPr>
        <w:t>ș</w:t>
      </w:r>
      <w:r w:rsidRPr="00FC3F47">
        <w:rPr>
          <w:rFonts w:eastAsia="Times New Roman"/>
          <w:color w:val="000000" w:themeColor="text1"/>
          <w:szCs w:val="24"/>
        </w:rPr>
        <w:t xml:space="preserve">ului </w:t>
      </w:r>
      <w:r w:rsidR="001B7E0A">
        <w:rPr>
          <w:rFonts w:eastAsia="Times New Roman"/>
          <w:color w:val="000000" w:themeColor="text1"/>
          <w:szCs w:val="24"/>
        </w:rPr>
        <w:t>ș</w:t>
      </w:r>
      <w:r w:rsidRPr="00FC3F47">
        <w:rPr>
          <w:rFonts w:eastAsia="Times New Roman"/>
          <w:color w:val="000000" w:themeColor="text1"/>
          <w:szCs w:val="24"/>
        </w:rPr>
        <w:t>i în glacisul de la baza Coastei Lunii. Este vorba în cazul de fa</w:t>
      </w:r>
      <w:r w:rsidR="001B7E0A">
        <w:rPr>
          <w:rFonts w:eastAsia="Times New Roman"/>
          <w:color w:val="000000" w:themeColor="text1"/>
          <w:szCs w:val="24"/>
        </w:rPr>
        <w:t>ț</w:t>
      </w:r>
      <w:r w:rsidRPr="00FC3F47">
        <w:rPr>
          <w:rFonts w:eastAsia="Times New Roman"/>
          <w:color w:val="000000" w:themeColor="text1"/>
          <w:szCs w:val="24"/>
        </w:rPr>
        <w:t xml:space="preserve">ă de corpul de apă ROMU02 - Lunca </w:t>
      </w:r>
      <w:r w:rsidR="001B7E0A">
        <w:rPr>
          <w:rFonts w:eastAsia="Times New Roman"/>
          <w:color w:val="000000" w:themeColor="text1"/>
          <w:szCs w:val="24"/>
        </w:rPr>
        <w:t>ș</w:t>
      </w:r>
      <w:r w:rsidRPr="00FC3F47">
        <w:rPr>
          <w:rFonts w:eastAsia="Times New Roman"/>
          <w:color w:val="000000" w:themeColor="text1"/>
          <w:szCs w:val="24"/>
        </w:rPr>
        <w:t>i terasele râului Arie</w:t>
      </w:r>
      <w:r w:rsidR="001B7E0A">
        <w:rPr>
          <w:rFonts w:eastAsia="Times New Roman"/>
          <w:color w:val="000000" w:themeColor="text1"/>
          <w:szCs w:val="24"/>
        </w:rPr>
        <w:t>ș</w:t>
      </w:r>
      <w:r w:rsidRPr="00FC3F47">
        <w:rPr>
          <w:rFonts w:eastAsia="Times New Roman"/>
          <w:color w:val="000000" w:themeColor="text1"/>
          <w:szCs w:val="24"/>
        </w:rPr>
        <w:t xml:space="preserve"> (192 km²) care are o rela</w:t>
      </w:r>
      <w:r w:rsidR="001B7E0A">
        <w:rPr>
          <w:rFonts w:eastAsia="Times New Roman"/>
          <w:color w:val="000000" w:themeColor="text1"/>
          <w:szCs w:val="24"/>
        </w:rPr>
        <w:t>ț</w:t>
      </w:r>
      <w:r w:rsidRPr="00FC3F47">
        <w:rPr>
          <w:rFonts w:eastAsia="Times New Roman"/>
          <w:color w:val="000000" w:themeColor="text1"/>
          <w:szCs w:val="24"/>
        </w:rPr>
        <w:t>ie de interdependen</w:t>
      </w:r>
      <w:r w:rsidR="001B7E0A">
        <w:rPr>
          <w:rFonts w:eastAsia="Times New Roman"/>
          <w:color w:val="000000" w:themeColor="text1"/>
          <w:szCs w:val="24"/>
        </w:rPr>
        <w:t>ț</w:t>
      </w:r>
      <w:r w:rsidRPr="00FC3F47">
        <w:rPr>
          <w:rFonts w:eastAsia="Times New Roman"/>
          <w:color w:val="000000" w:themeColor="text1"/>
          <w:szCs w:val="24"/>
        </w:rPr>
        <w:t>ă atât cu râul Arie</w:t>
      </w:r>
      <w:r w:rsidR="001B7E0A">
        <w:rPr>
          <w:rFonts w:eastAsia="Times New Roman"/>
          <w:color w:val="000000" w:themeColor="text1"/>
          <w:szCs w:val="24"/>
        </w:rPr>
        <w:t>ș</w:t>
      </w:r>
      <w:r w:rsidR="0001484B">
        <w:rPr>
          <w:rFonts w:eastAsia="Times New Roman"/>
          <w:color w:val="000000" w:themeColor="text1"/>
          <w:szCs w:val="24"/>
        </w:rPr>
        <w:t>,</w:t>
      </w:r>
      <w:r w:rsidRPr="00FC3F47">
        <w:rPr>
          <w:rFonts w:eastAsia="Times New Roman"/>
          <w:color w:val="000000" w:themeColor="text1"/>
          <w:szCs w:val="24"/>
        </w:rPr>
        <w:t xml:space="preserve"> cât </w:t>
      </w:r>
      <w:r w:rsidR="001B7E0A">
        <w:rPr>
          <w:rFonts w:eastAsia="Times New Roman"/>
          <w:color w:val="000000" w:themeColor="text1"/>
          <w:szCs w:val="24"/>
        </w:rPr>
        <w:t>ș</w:t>
      </w:r>
      <w:r w:rsidRPr="00FC3F47">
        <w:rPr>
          <w:rFonts w:eastAsia="Times New Roman"/>
          <w:color w:val="000000" w:themeColor="text1"/>
          <w:szCs w:val="24"/>
        </w:rPr>
        <w:t>i cu ecosistemul terestru ,,Paji</w:t>
      </w:r>
      <w:r w:rsidR="001B7E0A">
        <w:rPr>
          <w:rFonts w:eastAsia="Times New Roman"/>
          <w:color w:val="000000" w:themeColor="text1"/>
          <w:szCs w:val="24"/>
        </w:rPr>
        <w:t>ș</w:t>
      </w:r>
      <w:r w:rsidRPr="00FC3F47">
        <w:rPr>
          <w:rFonts w:eastAsia="Times New Roman"/>
          <w:color w:val="000000" w:themeColor="text1"/>
          <w:szCs w:val="24"/>
        </w:rPr>
        <w:t xml:space="preserve">tile de la Coasta Lunii’’ (doar partea de contact dintre luncă </w:t>
      </w:r>
      <w:r w:rsidR="001B7E0A">
        <w:rPr>
          <w:rFonts w:eastAsia="Times New Roman"/>
          <w:color w:val="000000" w:themeColor="text1"/>
          <w:szCs w:val="24"/>
        </w:rPr>
        <w:t>ș</w:t>
      </w:r>
      <w:r w:rsidRPr="00FC3F47">
        <w:rPr>
          <w:rFonts w:eastAsia="Times New Roman"/>
          <w:color w:val="000000" w:themeColor="text1"/>
          <w:szCs w:val="24"/>
        </w:rPr>
        <w:t>i abrupt, adică glacisul bazal) (PMB Mure</w:t>
      </w:r>
      <w:r w:rsidR="001B7E0A">
        <w:rPr>
          <w:rFonts w:eastAsia="Times New Roman"/>
          <w:color w:val="000000" w:themeColor="text1"/>
          <w:szCs w:val="24"/>
        </w:rPr>
        <w:t>ș</w:t>
      </w:r>
      <w:r w:rsidRPr="00FC3F47">
        <w:rPr>
          <w:rFonts w:eastAsia="Times New Roman"/>
          <w:color w:val="000000" w:themeColor="text1"/>
          <w:szCs w:val="24"/>
        </w:rPr>
        <w:t>, 2011).</w:t>
      </w:r>
    </w:p>
    <w:p w14:paraId="11D0D0AD" w14:textId="3DD32C2E" w:rsidR="5D924F93"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 xml:space="preserve">Corpul de apă subterană este de tip poros permeabil </w:t>
      </w:r>
      <w:r w:rsidR="001B7E0A">
        <w:rPr>
          <w:rFonts w:eastAsia="Times New Roman"/>
          <w:color w:val="000000" w:themeColor="text1"/>
          <w:szCs w:val="24"/>
        </w:rPr>
        <w:t>ș</w:t>
      </w:r>
      <w:r w:rsidRPr="00FC3F47">
        <w:rPr>
          <w:rFonts w:eastAsia="Times New Roman"/>
          <w:color w:val="000000" w:themeColor="text1"/>
          <w:szCs w:val="24"/>
        </w:rPr>
        <w:t>i este localizat în depozitele aluvionare, de vârstă cuaternară, ale luncii râului Arie</w:t>
      </w:r>
      <w:r w:rsidR="001B7E0A">
        <w:rPr>
          <w:rFonts w:eastAsia="Times New Roman"/>
          <w:color w:val="000000" w:themeColor="text1"/>
          <w:szCs w:val="24"/>
        </w:rPr>
        <w:t>ș</w:t>
      </w:r>
      <w:r w:rsidRPr="00FC3F47">
        <w:rPr>
          <w:rFonts w:eastAsia="Times New Roman"/>
          <w:color w:val="000000" w:themeColor="text1"/>
          <w:szCs w:val="24"/>
        </w:rPr>
        <w:t xml:space="preserve"> </w:t>
      </w:r>
      <w:r w:rsidR="001B7E0A">
        <w:rPr>
          <w:rFonts w:eastAsia="Times New Roman"/>
          <w:color w:val="000000" w:themeColor="text1"/>
          <w:szCs w:val="24"/>
        </w:rPr>
        <w:t>ș</w:t>
      </w:r>
      <w:r w:rsidRPr="00FC3F47">
        <w:rPr>
          <w:rFonts w:eastAsia="Times New Roman"/>
          <w:color w:val="000000" w:themeColor="text1"/>
          <w:szCs w:val="24"/>
        </w:rPr>
        <w:t>i în glacisul bazal al Coastei Lunii. Depozitele aluvionare sunt alcătuite predominant din pietri</w:t>
      </w:r>
      <w:r w:rsidR="001B7E0A">
        <w:rPr>
          <w:rFonts w:eastAsia="Times New Roman"/>
          <w:color w:val="000000" w:themeColor="text1"/>
          <w:szCs w:val="24"/>
        </w:rPr>
        <w:t>ș</w:t>
      </w:r>
      <w:r w:rsidRPr="00FC3F47">
        <w:rPr>
          <w:rFonts w:eastAsia="Times New Roman"/>
          <w:color w:val="000000" w:themeColor="text1"/>
          <w:szCs w:val="24"/>
        </w:rPr>
        <w:t>uri</w:t>
      </w:r>
      <w:r w:rsidR="005A2B7D" w:rsidRPr="00FC3F47">
        <w:rPr>
          <w:rFonts w:eastAsia="Times New Roman"/>
          <w:color w:val="000000" w:themeColor="text1"/>
          <w:szCs w:val="24"/>
        </w:rPr>
        <w:t xml:space="preserve">, </w:t>
      </w:r>
      <w:r w:rsidRPr="00FC3F47">
        <w:rPr>
          <w:rFonts w:eastAsia="Times New Roman"/>
          <w:color w:val="000000" w:themeColor="text1"/>
          <w:szCs w:val="24"/>
        </w:rPr>
        <w:t>bolovăni</w:t>
      </w:r>
      <w:r w:rsidR="001B7E0A">
        <w:rPr>
          <w:rFonts w:eastAsia="Times New Roman"/>
          <w:color w:val="000000" w:themeColor="text1"/>
          <w:szCs w:val="24"/>
        </w:rPr>
        <w:t>ș</w:t>
      </w:r>
      <w:r w:rsidRPr="00FC3F47">
        <w:rPr>
          <w:rFonts w:eastAsia="Times New Roman"/>
          <w:color w:val="000000" w:themeColor="text1"/>
          <w:szCs w:val="24"/>
        </w:rPr>
        <w:t>uri</w:t>
      </w:r>
      <w:r w:rsidR="005A2B7D" w:rsidRPr="00FC3F47">
        <w:rPr>
          <w:rFonts w:eastAsia="Times New Roman"/>
          <w:color w:val="000000" w:themeColor="text1"/>
          <w:szCs w:val="24"/>
        </w:rPr>
        <w:t xml:space="preserve"> </w:t>
      </w:r>
      <w:r w:rsidR="001B7E0A">
        <w:rPr>
          <w:rFonts w:eastAsia="Times New Roman"/>
          <w:color w:val="000000" w:themeColor="text1"/>
          <w:szCs w:val="24"/>
        </w:rPr>
        <w:t>ș</w:t>
      </w:r>
      <w:r w:rsidR="005A2B7D" w:rsidRPr="00FC3F47">
        <w:rPr>
          <w:rFonts w:eastAsia="Times New Roman"/>
          <w:color w:val="000000" w:themeColor="text1"/>
          <w:szCs w:val="24"/>
        </w:rPr>
        <w:t xml:space="preserve">i </w:t>
      </w:r>
      <w:r w:rsidRPr="00FC3F47">
        <w:rPr>
          <w:rFonts w:eastAsia="Times New Roman"/>
          <w:color w:val="000000" w:themeColor="text1"/>
          <w:szCs w:val="24"/>
        </w:rPr>
        <w:t xml:space="preserve">nisipuri. În luncă, grosimea acestor depozite este de 5-8 m </w:t>
      </w:r>
      <w:r w:rsidR="001B7E0A">
        <w:rPr>
          <w:rFonts w:eastAsia="Times New Roman"/>
          <w:color w:val="000000" w:themeColor="text1"/>
          <w:szCs w:val="24"/>
        </w:rPr>
        <w:t>ș</w:t>
      </w:r>
      <w:r w:rsidRPr="00FC3F47">
        <w:rPr>
          <w:rFonts w:eastAsia="Times New Roman"/>
          <w:color w:val="000000" w:themeColor="text1"/>
          <w:szCs w:val="24"/>
        </w:rPr>
        <w:t>i au fost interceptate la adâncimi variabile</w:t>
      </w:r>
      <w:r w:rsidR="004B635D" w:rsidRPr="00FC3F47">
        <w:rPr>
          <w:rFonts w:eastAsia="Times New Roman"/>
          <w:color w:val="000000" w:themeColor="text1"/>
          <w:szCs w:val="24"/>
        </w:rPr>
        <w:t xml:space="preserve"> (</w:t>
      </w:r>
      <w:r w:rsidRPr="00FC3F47">
        <w:rPr>
          <w:rFonts w:eastAsia="Times New Roman"/>
          <w:color w:val="000000" w:themeColor="text1"/>
          <w:szCs w:val="24"/>
        </w:rPr>
        <w:t>până la aproximativ 10 m</w:t>
      </w:r>
      <w:r w:rsidR="004B635D" w:rsidRPr="00FC3F47">
        <w:rPr>
          <w:rFonts w:eastAsia="Times New Roman"/>
          <w:color w:val="000000" w:themeColor="text1"/>
          <w:szCs w:val="24"/>
        </w:rPr>
        <w:t>)</w:t>
      </w:r>
      <w:r w:rsidRPr="00FC3F47">
        <w:rPr>
          <w:rFonts w:eastAsia="Times New Roman"/>
          <w:color w:val="000000" w:themeColor="text1"/>
          <w:szCs w:val="24"/>
        </w:rPr>
        <w:t xml:space="preserve"> sub o serie de forma</w:t>
      </w:r>
      <w:r w:rsidR="001B7E0A">
        <w:rPr>
          <w:rFonts w:eastAsia="Times New Roman"/>
          <w:color w:val="000000" w:themeColor="text1"/>
          <w:szCs w:val="24"/>
        </w:rPr>
        <w:t>ț</w:t>
      </w:r>
      <w:r w:rsidRPr="00FC3F47">
        <w:rPr>
          <w:rFonts w:eastAsia="Times New Roman"/>
          <w:color w:val="000000" w:themeColor="text1"/>
          <w:szCs w:val="24"/>
        </w:rPr>
        <w:t>iuni argiloase- nisipoase. Din aceste depozite apar izvoare, întâlnite pe alocuri în tot sectorul văii. Nivelul hidrostatic se află la adâncimi de 2-3 m</w:t>
      </w:r>
      <w:r w:rsidR="004D2920" w:rsidRPr="00FC3F47">
        <w:rPr>
          <w:rFonts w:eastAsia="Times New Roman"/>
          <w:color w:val="000000" w:themeColor="text1"/>
          <w:szCs w:val="24"/>
        </w:rPr>
        <w:t xml:space="preserve"> iar d</w:t>
      </w:r>
      <w:r w:rsidRPr="00FC3F47">
        <w:rPr>
          <w:rFonts w:eastAsia="Times New Roman"/>
          <w:color w:val="000000" w:themeColor="text1"/>
          <w:szCs w:val="24"/>
        </w:rPr>
        <w:t>ebitele specifice au valori de 6-9 l/s/m.</w:t>
      </w:r>
    </w:p>
    <w:p w14:paraId="3ABC38EC" w14:textId="4CF82D26" w:rsidR="5D924F93"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Corpul de apă subterană se alimentează din precipita</w:t>
      </w:r>
      <w:r w:rsidR="001B7E0A">
        <w:rPr>
          <w:rFonts w:eastAsia="Times New Roman"/>
          <w:color w:val="000000" w:themeColor="text1"/>
          <w:szCs w:val="24"/>
        </w:rPr>
        <w:t>ț</w:t>
      </w:r>
      <w:r w:rsidRPr="00FC3F47">
        <w:rPr>
          <w:rFonts w:eastAsia="Times New Roman"/>
          <w:color w:val="000000" w:themeColor="text1"/>
          <w:szCs w:val="24"/>
        </w:rPr>
        <w:t>ii</w:t>
      </w:r>
      <w:r w:rsidR="00100436" w:rsidRPr="00FC3F47">
        <w:rPr>
          <w:rFonts w:eastAsia="Times New Roman"/>
          <w:color w:val="000000" w:themeColor="text1"/>
          <w:szCs w:val="24"/>
        </w:rPr>
        <w:t xml:space="preserve"> </w:t>
      </w:r>
      <w:r w:rsidR="001B7E0A">
        <w:rPr>
          <w:rFonts w:eastAsia="Times New Roman"/>
          <w:color w:val="000000" w:themeColor="text1"/>
          <w:szCs w:val="24"/>
        </w:rPr>
        <w:t>ș</w:t>
      </w:r>
      <w:r w:rsidRPr="00FC3F47">
        <w:rPr>
          <w:rFonts w:eastAsia="Times New Roman"/>
          <w:color w:val="000000" w:themeColor="text1"/>
          <w:szCs w:val="24"/>
        </w:rPr>
        <w:t>i este drenat de re</w:t>
      </w:r>
      <w:r w:rsidR="001B7E0A">
        <w:rPr>
          <w:rFonts w:eastAsia="Times New Roman"/>
          <w:color w:val="000000" w:themeColor="text1"/>
          <w:szCs w:val="24"/>
        </w:rPr>
        <w:t>ț</w:t>
      </w:r>
      <w:r w:rsidRPr="00FC3F47">
        <w:rPr>
          <w:rFonts w:eastAsia="Times New Roman"/>
          <w:color w:val="000000" w:themeColor="text1"/>
          <w:szCs w:val="24"/>
        </w:rPr>
        <w:t xml:space="preserve">eaua hidrografică sau se descarcă prin izvoare. Cel mai frecvent apele sunt de tipul </w:t>
      </w:r>
      <w:proofErr w:type="spellStart"/>
      <w:r w:rsidRPr="00FC3F47">
        <w:rPr>
          <w:rFonts w:eastAsia="Times New Roman"/>
          <w:color w:val="000000" w:themeColor="text1"/>
          <w:szCs w:val="24"/>
        </w:rPr>
        <w:t>bicarbonato</w:t>
      </w:r>
      <w:proofErr w:type="spellEnd"/>
      <w:r w:rsidRPr="00FC3F47">
        <w:rPr>
          <w:rFonts w:eastAsia="Times New Roman"/>
          <w:color w:val="000000" w:themeColor="text1"/>
          <w:szCs w:val="24"/>
        </w:rPr>
        <w:t xml:space="preserve">- </w:t>
      </w:r>
      <w:proofErr w:type="spellStart"/>
      <w:r w:rsidRPr="00FC3F47">
        <w:rPr>
          <w:rFonts w:eastAsia="Times New Roman"/>
          <w:color w:val="000000" w:themeColor="text1"/>
          <w:szCs w:val="24"/>
        </w:rPr>
        <w:t>sulfato</w:t>
      </w:r>
      <w:proofErr w:type="spellEnd"/>
      <w:r w:rsidRPr="00FC3F47">
        <w:rPr>
          <w:rFonts w:eastAsia="Times New Roman"/>
          <w:color w:val="000000" w:themeColor="text1"/>
          <w:szCs w:val="24"/>
        </w:rPr>
        <w:t xml:space="preserve"> (sau </w:t>
      </w:r>
      <w:proofErr w:type="spellStart"/>
      <w:r w:rsidRPr="00FC3F47">
        <w:rPr>
          <w:rFonts w:eastAsia="Times New Roman"/>
          <w:color w:val="000000" w:themeColor="text1"/>
          <w:szCs w:val="24"/>
        </w:rPr>
        <w:t>bicarbonato-cloro-sulfato</w:t>
      </w:r>
      <w:proofErr w:type="spellEnd"/>
      <w:r w:rsidRPr="00FC3F47">
        <w:rPr>
          <w:rFonts w:eastAsia="Times New Roman"/>
          <w:color w:val="000000" w:themeColor="text1"/>
          <w:szCs w:val="24"/>
        </w:rPr>
        <w:t xml:space="preserve">) calcice-magneziene </w:t>
      </w:r>
      <w:r w:rsidR="001B7E0A">
        <w:rPr>
          <w:rFonts w:eastAsia="Times New Roman"/>
          <w:color w:val="000000" w:themeColor="text1"/>
          <w:szCs w:val="24"/>
        </w:rPr>
        <w:t>ș</w:t>
      </w:r>
      <w:r w:rsidRPr="00FC3F47">
        <w:rPr>
          <w:rFonts w:eastAsia="Times New Roman"/>
          <w:color w:val="000000" w:themeColor="text1"/>
          <w:szCs w:val="24"/>
        </w:rPr>
        <w:t xml:space="preserve">i uneori </w:t>
      </w:r>
      <w:proofErr w:type="spellStart"/>
      <w:r w:rsidRPr="00FC3F47">
        <w:rPr>
          <w:rFonts w:eastAsia="Times New Roman"/>
          <w:color w:val="000000" w:themeColor="text1"/>
          <w:szCs w:val="24"/>
        </w:rPr>
        <w:t>sodo</w:t>
      </w:r>
      <w:proofErr w:type="spellEnd"/>
      <w:r w:rsidRPr="00FC3F47">
        <w:rPr>
          <w:rFonts w:eastAsia="Times New Roman"/>
          <w:color w:val="000000" w:themeColor="text1"/>
          <w:szCs w:val="24"/>
        </w:rPr>
        <w:t>-calcice (PMB Mure</w:t>
      </w:r>
      <w:r w:rsidR="001B7E0A">
        <w:rPr>
          <w:rFonts w:eastAsia="Times New Roman"/>
          <w:color w:val="000000" w:themeColor="text1"/>
          <w:szCs w:val="24"/>
        </w:rPr>
        <w:t>ș</w:t>
      </w:r>
      <w:r w:rsidRPr="00FC3F47">
        <w:rPr>
          <w:rFonts w:eastAsia="Times New Roman"/>
          <w:color w:val="000000" w:themeColor="text1"/>
          <w:szCs w:val="24"/>
        </w:rPr>
        <w:t xml:space="preserve">, 2011). </w:t>
      </w:r>
    </w:p>
    <w:p w14:paraId="601960AC" w14:textId="204B905A" w:rsidR="5D924F93"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Din punct de vedere al gradului de protec</w:t>
      </w:r>
      <w:r w:rsidR="001B7E0A">
        <w:rPr>
          <w:rFonts w:eastAsia="Times New Roman"/>
          <w:color w:val="000000" w:themeColor="text1"/>
          <w:szCs w:val="24"/>
        </w:rPr>
        <w:t>ț</w:t>
      </w:r>
      <w:r w:rsidRPr="00FC3F47">
        <w:rPr>
          <w:rFonts w:eastAsia="Times New Roman"/>
          <w:color w:val="000000" w:themeColor="text1"/>
          <w:szCs w:val="24"/>
        </w:rPr>
        <w:t>ie globală, corpul de apă subterană se încadrează în clasa de protec</w:t>
      </w:r>
      <w:r w:rsidR="001B7E0A">
        <w:rPr>
          <w:rFonts w:eastAsia="Times New Roman"/>
          <w:color w:val="000000" w:themeColor="text1"/>
          <w:szCs w:val="24"/>
        </w:rPr>
        <w:t>ț</w:t>
      </w:r>
      <w:r w:rsidRPr="00FC3F47">
        <w:rPr>
          <w:rFonts w:eastAsia="Times New Roman"/>
          <w:color w:val="000000" w:themeColor="text1"/>
          <w:szCs w:val="24"/>
        </w:rPr>
        <w:t>ie bună</w:t>
      </w:r>
      <w:r w:rsidR="0001484B">
        <w:rPr>
          <w:rFonts w:eastAsia="Times New Roman"/>
          <w:color w:val="000000" w:themeColor="text1"/>
          <w:szCs w:val="24"/>
        </w:rPr>
        <w:t>,</w:t>
      </w:r>
      <w:r w:rsidR="00100436" w:rsidRPr="00FC3F47">
        <w:rPr>
          <w:rFonts w:eastAsia="Times New Roman"/>
          <w:color w:val="000000" w:themeColor="text1"/>
          <w:szCs w:val="24"/>
        </w:rPr>
        <w:t xml:space="preserve"> iar a</w:t>
      </w:r>
      <w:r w:rsidRPr="00FC3F47">
        <w:rPr>
          <w:rFonts w:eastAsia="Times New Roman"/>
          <w:color w:val="000000" w:themeColor="text1"/>
          <w:szCs w:val="24"/>
        </w:rPr>
        <w:t>portul de debit din râul Arie</w:t>
      </w:r>
      <w:r w:rsidR="001B7E0A">
        <w:rPr>
          <w:rFonts w:eastAsia="Times New Roman"/>
          <w:color w:val="000000" w:themeColor="text1"/>
          <w:szCs w:val="24"/>
        </w:rPr>
        <w:t>ș</w:t>
      </w:r>
      <w:r w:rsidRPr="00FC3F47">
        <w:rPr>
          <w:rFonts w:eastAsia="Times New Roman"/>
          <w:color w:val="000000" w:themeColor="text1"/>
          <w:szCs w:val="24"/>
        </w:rPr>
        <w:t xml:space="preserve"> este de circa 40%. Acest aport în zona versan</w:t>
      </w:r>
      <w:r w:rsidR="001B7E0A">
        <w:rPr>
          <w:rFonts w:eastAsia="Times New Roman"/>
          <w:color w:val="000000" w:themeColor="text1"/>
          <w:szCs w:val="24"/>
        </w:rPr>
        <w:t>ț</w:t>
      </w:r>
      <w:r w:rsidRPr="00FC3F47">
        <w:rPr>
          <w:rFonts w:eastAsia="Times New Roman"/>
          <w:color w:val="000000" w:themeColor="text1"/>
          <w:szCs w:val="24"/>
        </w:rPr>
        <w:t xml:space="preserve">ilor </w:t>
      </w:r>
      <w:r w:rsidR="001B7E0A">
        <w:rPr>
          <w:rFonts w:eastAsia="Times New Roman"/>
          <w:color w:val="000000" w:themeColor="text1"/>
          <w:szCs w:val="24"/>
        </w:rPr>
        <w:t>ș</w:t>
      </w:r>
      <w:r w:rsidRPr="00FC3F47">
        <w:rPr>
          <w:rFonts w:eastAsia="Times New Roman"/>
          <w:color w:val="000000" w:themeColor="text1"/>
          <w:szCs w:val="24"/>
        </w:rPr>
        <w:t>i pe interfluvii</w:t>
      </w:r>
      <w:r w:rsidR="00C55806" w:rsidRPr="00FC3F47">
        <w:rPr>
          <w:rFonts w:eastAsia="Times New Roman"/>
          <w:color w:val="000000" w:themeColor="text1"/>
          <w:szCs w:val="24"/>
        </w:rPr>
        <w:t>le din proximitate</w:t>
      </w:r>
      <w:r w:rsidRPr="00FC3F47">
        <w:rPr>
          <w:rFonts w:eastAsia="Times New Roman"/>
          <w:color w:val="000000" w:themeColor="text1"/>
          <w:szCs w:val="24"/>
        </w:rPr>
        <w:t xml:space="preserve"> este nul.</w:t>
      </w:r>
    </w:p>
    <w:p w14:paraId="4E30BFE9" w14:textId="0DED850B" w:rsidR="00163BC3" w:rsidRPr="00FC3F47" w:rsidRDefault="5D924F93" w:rsidP="00CF0E60">
      <w:pPr>
        <w:ind w:firstLine="709"/>
        <w:rPr>
          <w:rFonts w:eastAsia="Times New Roman"/>
          <w:color w:val="0D0D0D" w:themeColor="text1" w:themeTint="F2"/>
          <w:szCs w:val="24"/>
        </w:rPr>
      </w:pPr>
      <w:r w:rsidRPr="00FC3F47">
        <w:rPr>
          <w:rFonts w:eastAsia="Times New Roman"/>
          <w:color w:val="000000" w:themeColor="text1"/>
          <w:szCs w:val="24"/>
        </w:rPr>
        <w:t>În conformitate cu rezultatele din Planul de Management al Bazinului (PMB) Hidrografic Mure</w:t>
      </w:r>
      <w:r w:rsidR="001B7E0A">
        <w:rPr>
          <w:rFonts w:eastAsia="Times New Roman"/>
          <w:color w:val="000000" w:themeColor="text1"/>
          <w:szCs w:val="24"/>
        </w:rPr>
        <w:t>ș</w:t>
      </w:r>
      <w:r w:rsidR="004C4842" w:rsidRPr="00FC3F47">
        <w:rPr>
          <w:rFonts w:eastAsia="Times New Roman"/>
          <w:color w:val="000000" w:themeColor="text1"/>
          <w:szCs w:val="24"/>
        </w:rPr>
        <w:t xml:space="preserve"> (</w:t>
      </w:r>
      <w:r w:rsidRPr="00FC3F47">
        <w:rPr>
          <w:rFonts w:eastAsia="Times New Roman"/>
          <w:color w:val="000000" w:themeColor="text1"/>
          <w:szCs w:val="24"/>
        </w:rPr>
        <w:t>2011</w:t>
      </w:r>
      <w:r w:rsidR="004C4842" w:rsidRPr="00FC3F47">
        <w:rPr>
          <w:rFonts w:eastAsia="Times New Roman"/>
          <w:color w:val="000000" w:themeColor="text1"/>
          <w:szCs w:val="24"/>
        </w:rPr>
        <w:t>)</w:t>
      </w:r>
      <w:r w:rsidRPr="00FC3F47">
        <w:rPr>
          <w:rFonts w:eastAsia="Times New Roman"/>
          <w:color w:val="000000" w:themeColor="text1"/>
          <w:szCs w:val="24"/>
        </w:rPr>
        <w:t xml:space="preserve"> </w:t>
      </w:r>
      <w:r w:rsidR="001B7E0A">
        <w:rPr>
          <w:rFonts w:eastAsia="Times New Roman"/>
          <w:color w:val="000000" w:themeColor="text1"/>
          <w:szCs w:val="24"/>
        </w:rPr>
        <w:t>ș</w:t>
      </w:r>
      <w:r w:rsidRPr="00FC3F47">
        <w:rPr>
          <w:rFonts w:eastAsia="Times New Roman"/>
          <w:color w:val="000000" w:themeColor="text1"/>
          <w:szCs w:val="24"/>
        </w:rPr>
        <w:t>i al  Planului de Management actualizat al Bazinului Hidrografic Mure</w:t>
      </w:r>
      <w:r w:rsidR="001B7E0A">
        <w:rPr>
          <w:rFonts w:eastAsia="Times New Roman"/>
          <w:color w:val="000000" w:themeColor="text1"/>
          <w:szCs w:val="24"/>
        </w:rPr>
        <w:t>ș</w:t>
      </w:r>
      <w:r w:rsidR="004C4842" w:rsidRPr="00FC3F47">
        <w:rPr>
          <w:rFonts w:eastAsia="Times New Roman"/>
          <w:color w:val="000000" w:themeColor="text1"/>
          <w:szCs w:val="24"/>
        </w:rPr>
        <w:t xml:space="preserve"> (</w:t>
      </w:r>
      <w:r w:rsidRPr="00FC3F47">
        <w:rPr>
          <w:rFonts w:eastAsia="Times New Roman"/>
          <w:color w:val="000000" w:themeColor="text1"/>
          <w:szCs w:val="24"/>
        </w:rPr>
        <w:t>2016-2021</w:t>
      </w:r>
      <w:r w:rsidR="004C4842" w:rsidRPr="00FC3F47">
        <w:rPr>
          <w:rFonts w:eastAsia="Times New Roman"/>
          <w:color w:val="000000" w:themeColor="text1"/>
          <w:szCs w:val="24"/>
        </w:rPr>
        <w:t>)</w:t>
      </w:r>
      <w:r w:rsidRPr="00FC3F47">
        <w:rPr>
          <w:rFonts w:eastAsia="Times New Roman"/>
          <w:color w:val="000000" w:themeColor="text1"/>
          <w:szCs w:val="24"/>
        </w:rPr>
        <w:t xml:space="preserve">, starea corpului de apă este bună, atât din punct de vedere calitativ, cât </w:t>
      </w:r>
      <w:r w:rsidR="001B7E0A">
        <w:rPr>
          <w:rFonts w:eastAsia="Times New Roman"/>
          <w:color w:val="000000" w:themeColor="text1"/>
          <w:szCs w:val="24"/>
        </w:rPr>
        <w:t>ș</w:t>
      </w:r>
      <w:r w:rsidRPr="00FC3F47">
        <w:rPr>
          <w:rFonts w:eastAsia="Times New Roman"/>
          <w:color w:val="000000" w:themeColor="text1"/>
          <w:szCs w:val="24"/>
        </w:rPr>
        <w:t>i cantitativ. Cu toate acestea</w:t>
      </w:r>
      <w:r w:rsidR="0001484B">
        <w:rPr>
          <w:rFonts w:eastAsia="Times New Roman"/>
          <w:color w:val="000000" w:themeColor="text1"/>
          <w:szCs w:val="24"/>
        </w:rPr>
        <w:t>,</w:t>
      </w:r>
      <w:r w:rsidRPr="00FC3F47">
        <w:rPr>
          <w:rFonts w:eastAsia="Times New Roman"/>
          <w:color w:val="000000" w:themeColor="text1"/>
          <w:szCs w:val="24"/>
        </w:rPr>
        <w:t xml:space="preserve"> regiunea de studiu este încadrată zonelor vulnerabile la nitra</w:t>
      </w:r>
      <w:r w:rsidR="001B7E0A">
        <w:rPr>
          <w:rFonts w:eastAsia="Times New Roman"/>
          <w:color w:val="000000" w:themeColor="text1"/>
          <w:szCs w:val="24"/>
        </w:rPr>
        <w:t>ț</w:t>
      </w:r>
      <w:r w:rsidRPr="00FC3F47">
        <w:rPr>
          <w:rFonts w:eastAsia="Times New Roman"/>
          <w:color w:val="000000" w:themeColor="text1"/>
          <w:szCs w:val="24"/>
        </w:rPr>
        <w:t>i (PMB Mure</w:t>
      </w:r>
      <w:r w:rsidR="001B7E0A">
        <w:rPr>
          <w:rFonts w:eastAsia="Times New Roman"/>
          <w:color w:val="000000" w:themeColor="text1"/>
          <w:szCs w:val="24"/>
        </w:rPr>
        <w:t>ș</w:t>
      </w:r>
      <w:r w:rsidRPr="00FC3F47">
        <w:rPr>
          <w:rFonts w:eastAsia="Times New Roman"/>
          <w:color w:val="000000" w:themeColor="text1"/>
          <w:szCs w:val="24"/>
        </w:rPr>
        <w:t>, 2011, 2016-2021).</w:t>
      </w:r>
      <w:r w:rsidR="00163BC3" w:rsidRPr="00FC3F47">
        <w:rPr>
          <w:rFonts w:eastAsia="Times New Roman"/>
          <w:color w:val="0D0D0D" w:themeColor="text1" w:themeTint="F2"/>
          <w:szCs w:val="24"/>
        </w:rPr>
        <w:t xml:space="preserve"> Valorile mai ridicate ale nitra</w:t>
      </w:r>
      <w:r w:rsidR="001B7E0A">
        <w:rPr>
          <w:rFonts w:eastAsia="Times New Roman"/>
          <w:color w:val="0D0D0D" w:themeColor="text1" w:themeTint="F2"/>
          <w:szCs w:val="24"/>
        </w:rPr>
        <w:t>ț</w:t>
      </w:r>
      <w:r w:rsidR="00163BC3" w:rsidRPr="00FC3F47">
        <w:rPr>
          <w:rFonts w:eastAsia="Times New Roman"/>
          <w:color w:val="0D0D0D" w:themeColor="text1" w:themeTint="F2"/>
          <w:szCs w:val="24"/>
        </w:rPr>
        <w:t>ilor pot fi puse pe seama presiunii antropice istorice din zonă, în condi</w:t>
      </w:r>
      <w:r w:rsidR="001B7E0A">
        <w:rPr>
          <w:rFonts w:eastAsia="Times New Roman"/>
          <w:color w:val="0D0D0D" w:themeColor="text1" w:themeTint="F2"/>
          <w:szCs w:val="24"/>
        </w:rPr>
        <w:t>ț</w:t>
      </w:r>
      <w:r w:rsidR="00163BC3" w:rsidRPr="00FC3F47">
        <w:rPr>
          <w:rFonts w:eastAsia="Times New Roman"/>
          <w:color w:val="0D0D0D" w:themeColor="text1" w:themeTint="F2"/>
          <w:szCs w:val="24"/>
        </w:rPr>
        <w:t>iile în care în zona de luncă a Arie</w:t>
      </w:r>
      <w:r w:rsidR="001B7E0A">
        <w:rPr>
          <w:rFonts w:eastAsia="Times New Roman"/>
          <w:color w:val="0D0D0D" w:themeColor="text1" w:themeTint="F2"/>
          <w:szCs w:val="24"/>
        </w:rPr>
        <w:t>ș</w:t>
      </w:r>
      <w:r w:rsidR="00163BC3" w:rsidRPr="00FC3F47">
        <w:rPr>
          <w:rFonts w:eastAsia="Times New Roman"/>
          <w:color w:val="0D0D0D" w:themeColor="text1" w:themeTint="F2"/>
          <w:szCs w:val="24"/>
        </w:rPr>
        <w:t>ului se practică pe scară largă agricultura intensivă.</w:t>
      </w:r>
    </w:p>
    <w:p w14:paraId="75C0E442" w14:textId="72C6083B" w:rsidR="5D924F93"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 xml:space="preserve">Apele de adâncime sunt cantonate în depozite </w:t>
      </w:r>
      <w:proofErr w:type="spellStart"/>
      <w:r w:rsidRPr="00FC3F47">
        <w:rPr>
          <w:rFonts w:eastAsia="Times New Roman"/>
          <w:color w:val="000000" w:themeColor="text1"/>
          <w:szCs w:val="24"/>
        </w:rPr>
        <w:t>mio</w:t>
      </w:r>
      <w:proofErr w:type="spellEnd"/>
      <w:r w:rsidRPr="00FC3F47">
        <w:rPr>
          <w:rFonts w:eastAsia="Times New Roman"/>
          <w:color w:val="000000" w:themeColor="text1"/>
          <w:szCs w:val="24"/>
        </w:rPr>
        <w:t>-pliocene. Ele au, în general, o mineralizare ridicată.</w:t>
      </w:r>
    </w:p>
    <w:p w14:paraId="0129953D" w14:textId="795CD3EA" w:rsidR="5D924F93"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Din punct de vedere hidrologic (apele de suprafa</w:t>
      </w:r>
      <w:r w:rsidR="001B7E0A">
        <w:rPr>
          <w:rFonts w:eastAsia="Times New Roman"/>
          <w:color w:val="000000" w:themeColor="text1"/>
          <w:szCs w:val="24"/>
        </w:rPr>
        <w:t>ț</w:t>
      </w:r>
      <w:r w:rsidRPr="00FC3F47">
        <w:rPr>
          <w:rFonts w:eastAsia="Times New Roman"/>
          <w:color w:val="000000" w:themeColor="text1"/>
          <w:szCs w:val="24"/>
        </w:rPr>
        <w:t>ă) arealul studiat se încadrează bazinului hidrografic Mure</w:t>
      </w:r>
      <w:r w:rsidR="001B7E0A">
        <w:rPr>
          <w:rFonts w:eastAsia="Times New Roman"/>
          <w:color w:val="000000" w:themeColor="text1"/>
          <w:szCs w:val="24"/>
        </w:rPr>
        <w:t>ș</w:t>
      </w:r>
      <w:r w:rsidRPr="00FC3F47">
        <w:rPr>
          <w:rFonts w:eastAsia="Times New Roman"/>
          <w:color w:val="000000" w:themeColor="text1"/>
          <w:szCs w:val="24"/>
        </w:rPr>
        <w:t>, sub-bazinului Arie</w:t>
      </w:r>
      <w:r w:rsidR="001B7E0A">
        <w:rPr>
          <w:rFonts w:eastAsia="Times New Roman"/>
          <w:color w:val="000000" w:themeColor="text1"/>
          <w:szCs w:val="24"/>
        </w:rPr>
        <w:t>ș</w:t>
      </w:r>
      <w:r w:rsidRPr="00FC3F47">
        <w:rPr>
          <w:rFonts w:eastAsia="Times New Roman"/>
          <w:color w:val="000000" w:themeColor="text1"/>
          <w:szCs w:val="24"/>
        </w:rPr>
        <w:t>.  Re</w:t>
      </w:r>
      <w:r w:rsidR="001B7E0A">
        <w:rPr>
          <w:rFonts w:eastAsia="Times New Roman"/>
          <w:color w:val="000000" w:themeColor="text1"/>
          <w:szCs w:val="24"/>
        </w:rPr>
        <w:t>ț</w:t>
      </w:r>
      <w:r w:rsidRPr="00FC3F47">
        <w:rPr>
          <w:rFonts w:eastAsia="Times New Roman"/>
          <w:color w:val="000000" w:themeColor="text1"/>
          <w:szCs w:val="24"/>
        </w:rPr>
        <w:t>eaua hidrografică din vecinătate este reprezentată de râul Arie</w:t>
      </w:r>
      <w:r w:rsidR="001B7E0A">
        <w:rPr>
          <w:rFonts w:eastAsia="Times New Roman"/>
          <w:color w:val="000000" w:themeColor="text1"/>
          <w:szCs w:val="24"/>
        </w:rPr>
        <w:t>ș</w:t>
      </w:r>
      <w:r w:rsidRPr="00FC3F47">
        <w:rPr>
          <w:rFonts w:eastAsia="Times New Roman"/>
          <w:color w:val="000000" w:themeColor="text1"/>
          <w:szCs w:val="24"/>
        </w:rPr>
        <w:t>, care curge la o distan</w:t>
      </w:r>
      <w:r w:rsidR="001B7E0A">
        <w:rPr>
          <w:rFonts w:eastAsia="Times New Roman"/>
          <w:color w:val="000000" w:themeColor="text1"/>
          <w:szCs w:val="24"/>
        </w:rPr>
        <w:t>ț</w:t>
      </w:r>
      <w:r w:rsidRPr="00FC3F47">
        <w:rPr>
          <w:rFonts w:eastAsia="Times New Roman"/>
          <w:color w:val="000000" w:themeColor="text1"/>
          <w:szCs w:val="24"/>
        </w:rPr>
        <w:t xml:space="preserve">ă cuprinsă între 650 </w:t>
      </w:r>
      <w:r w:rsidR="001B7E0A">
        <w:rPr>
          <w:rFonts w:eastAsia="Times New Roman"/>
          <w:color w:val="000000" w:themeColor="text1"/>
          <w:szCs w:val="24"/>
        </w:rPr>
        <w:t>ș</w:t>
      </w:r>
      <w:r w:rsidRPr="00FC3F47">
        <w:rPr>
          <w:rFonts w:eastAsia="Times New Roman"/>
          <w:color w:val="000000" w:themeColor="text1"/>
          <w:szCs w:val="24"/>
        </w:rPr>
        <w:t xml:space="preserve">i 2200 m spre V-SV de aria protejată </w:t>
      </w:r>
      <w:r w:rsidR="001B7E0A">
        <w:rPr>
          <w:rFonts w:eastAsia="Times New Roman"/>
          <w:color w:val="000000" w:themeColor="text1"/>
          <w:szCs w:val="24"/>
        </w:rPr>
        <w:t>ș</w:t>
      </w:r>
      <w:r w:rsidRPr="00FC3F47">
        <w:rPr>
          <w:rFonts w:eastAsia="Times New Roman"/>
          <w:color w:val="000000" w:themeColor="text1"/>
          <w:szCs w:val="24"/>
        </w:rPr>
        <w:t>i de afluentul de stânga al acestuia, Valea Largă, care mărgine</w:t>
      </w:r>
      <w:r w:rsidR="001B7E0A">
        <w:rPr>
          <w:rFonts w:eastAsia="Times New Roman"/>
          <w:color w:val="000000" w:themeColor="text1"/>
          <w:szCs w:val="24"/>
        </w:rPr>
        <w:t>ș</w:t>
      </w:r>
      <w:r w:rsidRPr="00FC3F47">
        <w:rPr>
          <w:rFonts w:eastAsia="Times New Roman"/>
          <w:color w:val="000000" w:themeColor="text1"/>
          <w:szCs w:val="24"/>
        </w:rPr>
        <w:t xml:space="preserve">te situl </w:t>
      </w:r>
      <w:r w:rsidR="004663D3" w:rsidRPr="00FC3F47">
        <w:rPr>
          <w:rFonts w:eastAsia="Times New Roman"/>
          <w:color w:val="000000" w:themeColor="text1"/>
          <w:szCs w:val="24"/>
        </w:rPr>
        <w:t>ROSCI0040</w:t>
      </w:r>
      <w:r w:rsidRPr="00FC3F47">
        <w:rPr>
          <w:rFonts w:eastAsia="Times New Roman"/>
          <w:color w:val="000000" w:themeColor="text1"/>
          <w:szCs w:val="24"/>
        </w:rPr>
        <w:t xml:space="preserve"> pe latura nordică. </w:t>
      </w:r>
      <w:r w:rsidRPr="00FC3F47">
        <w:rPr>
          <w:rFonts w:eastAsia="Times New Roman"/>
          <w:color w:val="000000" w:themeColor="text1"/>
          <w:szCs w:val="24"/>
        </w:rPr>
        <w:lastRenderedPageBreak/>
        <w:t>Re</w:t>
      </w:r>
      <w:r w:rsidR="001B7E0A">
        <w:rPr>
          <w:rFonts w:eastAsia="Times New Roman"/>
          <w:color w:val="000000" w:themeColor="text1"/>
          <w:szCs w:val="24"/>
        </w:rPr>
        <w:t>ț</w:t>
      </w:r>
      <w:r w:rsidRPr="00FC3F47">
        <w:rPr>
          <w:rFonts w:eastAsia="Times New Roman"/>
          <w:color w:val="000000" w:themeColor="text1"/>
          <w:szCs w:val="24"/>
        </w:rPr>
        <w:t xml:space="preserve">eaua hidrografică </w:t>
      </w:r>
      <w:r w:rsidR="00B16ABB" w:rsidRPr="00FC3F47">
        <w:rPr>
          <w:rFonts w:eastAsia="Times New Roman"/>
          <w:color w:val="000000" w:themeColor="text1"/>
          <w:szCs w:val="24"/>
        </w:rPr>
        <w:t>din sit</w:t>
      </w:r>
      <w:r w:rsidRPr="00FC3F47">
        <w:rPr>
          <w:rFonts w:eastAsia="Times New Roman"/>
          <w:color w:val="000000" w:themeColor="text1"/>
          <w:szCs w:val="24"/>
        </w:rPr>
        <w:t xml:space="preserve"> include cursuri de apă temporare de </w:t>
      </w:r>
      <w:r w:rsidR="004663D3" w:rsidRPr="00FC3F47">
        <w:rPr>
          <w:rFonts w:eastAsia="Times New Roman"/>
          <w:color w:val="000000" w:themeColor="text1"/>
          <w:szCs w:val="24"/>
        </w:rPr>
        <w:t>tipul</w:t>
      </w:r>
      <w:r w:rsidRPr="00FC3F47">
        <w:rPr>
          <w:rFonts w:eastAsia="Times New Roman"/>
          <w:color w:val="000000" w:themeColor="text1"/>
          <w:szCs w:val="24"/>
        </w:rPr>
        <w:t xml:space="preserve"> unor organisme toren</w:t>
      </w:r>
      <w:r w:rsidR="001B7E0A">
        <w:rPr>
          <w:rFonts w:eastAsia="Times New Roman"/>
          <w:color w:val="000000" w:themeColor="text1"/>
          <w:szCs w:val="24"/>
        </w:rPr>
        <w:t>ț</w:t>
      </w:r>
      <w:r w:rsidRPr="00FC3F47">
        <w:rPr>
          <w:rFonts w:eastAsia="Times New Roman"/>
          <w:color w:val="000000" w:themeColor="text1"/>
          <w:szCs w:val="24"/>
        </w:rPr>
        <w:t>iale</w:t>
      </w:r>
      <w:r w:rsidR="004663D3" w:rsidRPr="00FC3F47">
        <w:rPr>
          <w:rFonts w:eastAsia="Times New Roman"/>
          <w:color w:val="000000" w:themeColor="text1"/>
          <w:szCs w:val="24"/>
        </w:rPr>
        <w:t xml:space="preserve"> (</w:t>
      </w:r>
      <w:r w:rsidRPr="00FC3F47">
        <w:rPr>
          <w:rFonts w:eastAsia="Times New Roman"/>
          <w:color w:val="000000" w:themeColor="text1"/>
          <w:szCs w:val="24"/>
        </w:rPr>
        <w:t xml:space="preserve">care au apă </w:t>
      </w:r>
      <w:r w:rsidR="004663D3" w:rsidRPr="00FC3F47">
        <w:rPr>
          <w:rFonts w:eastAsia="Times New Roman"/>
          <w:color w:val="000000" w:themeColor="text1"/>
          <w:szCs w:val="24"/>
        </w:rPr>
        <w:t>doar</w:t>
      </w:r>
      <w:r w:rsidRPr="00FC3F47">
        <w:rPr>
          <w:rFonts w:eastAsia="Times New Roman"/>
          <w:color w:val="000000" w:themeColor="text1"/>
          <w:szCs w:val="24"/>
        </w:rPr>
        <w:t xml:space="preserve"> la topiri de zăpezi sau ploi abundente</w:t>
      </w:r>
      <w:r w:rsidR="004663D3" w:rsidRPr="00FC3F47">
        <w:rPr>
          <w:rFonts w:eastAsia="Times New Roman"/>
          <w:color w:val="000000" w:themeColor="text1"/>
          <w:szCs w:val="24"/>
        </w:rPr>
        <w:t>)</w:t>
      </w:r>
      <w:r w:rsidRPr="00FC3F47">
        <w:rPr>
          <w:rFonts w:eastAsia="Times New Roman"/>
          <w:color w:val="000000" w:themeColor="text1"/>
          <w:szCs w:val="24"/>
        </w:rPr>
        <w:t>.</w:t>
      </w:r>
    </w:p>
    <w:p w14:paraId="59AE9840" w14:textId="19A38E51" w:rsidR="5D924F93"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Cursul principal al Arie</w:t>
      </w:r>
      <w:r w:rsidR="001B7E0A">
        <w:rPr>
          <w:rFonts w:eastAsia="Times New Roman"/>
          <w:color w:val="000000" w:themeColor="text1"/>
          <w:szCs w:val="24"/>
        </w:rPr>
        <w:t>ș</w:t>
      </w:r>
      <w:r w:rsidRPr="00FC3F47">
        <w:rPr>
          <w:rFonts w:eastAsia="Times New Roman"/>
          <w:color w:val="000000" w:themeColor="text1"/>
          <w:szCs w:val="24"/>
        </w:rPr>
        <w:t xml:space="preserve">ului, cu o lungime de 166 km, </w:t>
      </w:r>
      <w:r w:rsidR="001B7E0A">
        <w:rPr>
          <w:rFonts w:eastAsia="Times New Roman"/>
          <w:color w:val="000000" w:themeColor="text1"/>
          <w:szCs w:val="24"/>
        </w:rPr>
        <w:t>ș</w:t>
      </w:r>
      <w:r w:rsidRPr="00FC3F47">
        <w:rPr>
          <w:rFonts w:eastAsia="Times New Roman"/>
          <w:color w:val="000000" w:themeColor="text1"/>
          <w:szCs w:val="24"/>
        </w:rPr>
        <w:t>i o suprafa</w:t>
      </w:r>
      <w:r w:rsidR="001B7E0A">
        <w:rPr>
          <w:rFonts w:eastAsia="Times New Roman"/>
          <w:color w:val="000000" w:themeColor="text1"/>
          <w:szCs w:val="24"/>
        </w:rPr>
        <w:t>ț</w:t>
      </w:r>
      <w:r w:rsidRPr="00FC3F47">
        <w:rPr>
          <w:rFonts w:eastAsia="Times New Roman"/>
          <w:color w:val="000000" w:themeColor="text1"/>
          <w:szCs w:val="24"/>
        </w:rPr>
        <w:t xml:space="preserve">ă de 3005 km², colectează </w:t>
      </w:r>
      <w:r w:rsidRPr="00CF0E60">
        <w:rPr>
          <w:rFonts w:eastAsia="Times New Roman"/>
          <w:color w:val="000000" w:themeColor="text1"/>
          <w:szCs w:val="24"/>
        </w:rPr>
        <w:t>afluen</w:t>
      </w:r>
      <w:r w:rsidR="001B7E0A" w:rsidRPr="00CF0E60">
        <w:rPr>
          <w:rFonts w:eastAsia="Times New Roman"/>
          <w:color w:val="000000" w:themeColor="text1"/>
          <w:szCs w:val="24"/>
        </w:rPr>
        <w:t>ț</w:t>
      </w:r>
      <w:r w:rsidRPr="00CF0E60">
        <w:rPr>
          <w:rFonts w:eastAsia="Times New Roman"/>
          <w:color w:val="000000" w:themeColor="text1"/>
          <w:szCs w:val="24"/>
        </w:rPr>
        <w:t>ii cei mai importan</w:t>
      </w:r>
      <w:r w:rsidR="001B7E0A" w:rsidRPr="00CF0E60">
        <w:rPr>
          <w:rFonts w:eastAsia="Times New Roman"/>
          <w:color w:val="000000" w:themeColor="text1"/>
          <w:szCs w:val="24"/>
        </w:rPr>
        <w:t>ț</w:t>
      </w:r>
      <w:r w:rsidRPr="00CF0E60">
        <w:rPr>
          <w:rFonts w:eastAsia="Times New Roman"/>
          <w:color w:val="000000" w:themeColor="text1"/>
          <w:szCs w:val="24"/>
        </w:rPr>
        <w:t>i în zona montană. Arie</w:t>
      </w:r>
      <w:r w:rsidR="001B7E0A" w:rsidRPr="00CF0E60">
        <w:rPr>
          <w:rFonts w:eastAsia="Times New Roman"/>
          <w:color w:val="000000" w:themeColor="text1"/>
          <w:szCs w:val="24"/>
        </w:rPr>
        <w:t>ș</w:t>
      </w:r>
      <w:r w:rsidRPr="00CF0E60">
        <w:rPr>
          <w:rFonts w:eastAsia="Times New Roman"/>
          <w:color w:val="000000" w:themeColor="text1"/>
          <w:szCs w:val="24"/>
        </w:rPr>
        <w:t>ul este unul dintre cei mai importan</w:t>
      </w:r>
      <w:r w:rsidR="001B7E0A" w:rsidRPr="00CF0E60">
        <w:rPr>
          <w:rFonts w:eastAsia="Times New Roman"/>
          <w:color w:val="000000" w:themeColor="text1"/>
          <w:szCs w:val="24"/>
        </w:rPr>
        <w:t>ț</w:t>
      </w:r>
      <w:r w:rsidRPr="00CF0E60">
        <w:rPr>
          <w:rFonts w:eastAsia="Times New Roman"/>
          <w:color w:val="000000" w:themeColor="text1"/>
          <w:szCs w:val="24"/>
        </w:rPr>
        <w:t>i afluen</w:t>
      </w:r>
      <w:r w:rsidR="001B7E0A" w:rsidRPr="00CF0E60">
        <w:rPr>
          <w:rFonts w:eastAsia="Times New Roman"/>
          <w:color w:val="000000" w:themeColor="text1"/>
          <w:szCs w:val="24"/>
        </w:rPr>
        <w:t>ț</w:t>
      </w:r>
      <w:r w:rsidRPr="00CF0E60">
        <w:rPr>
          <w:rFonts w:eastAsia="Times New Roman"/>
          <w:color w:val="000000" w:themeColor="text1"/>
          <w:szCs w:val="24"/>
        </w:rPr>
        <w:t>i ai râului Mure</w:t>
      </w:r>
      <w:r w:rsidR="001B7E0A" w:rsidRPr="00CF0E60">
        <w:rPr>
          <w:rFonts w:eastAsia="Times New Roman"/>
          <w:color w:val="000000" w:themeColor="text1"/>
          <w:szCs w:val="24"/>
        </w:rPr>
        <w:t>ș</w:t>
      </w:r>
      <w:r w:rsidRPr="00CF0E60">
        <w:rPr>
          <w:rFonts w:eastAsia="Times New Roman"/>
          <w:color w:val="000000" w:themeColor="text1"/>
          <w:szCs w:val="24"/>
        </w:rPr>
        <w:t>, având confluen</w:t>
      </w:r>
      <w:r w:rsidR="001B7E0A" w:rsidRPr="00CF0E60">
        <w:rPr>
          <w:rFonts w:eastAsia="Times New Roman"/>
          <w:color w:val="000000" w:themeColor="text1"/>
          <w:szCs w:val="24"/>
        </w:rPr>
        <w:t>ț</w:t>
      </w:r>
      <w:r w:rsidRPr="00CF0E60">
        <w:rPr>
          <w:rFonts w:eastAsia="Times New Roman"/>
          <w:color w:val="000000" w:themeColor="text1"/>
          <w:szCs w:val="24"/>
        </w:rPr>
        <w:t>a la circa 4,3 km spre S-SV de limita sudică a sitului ROSCI0040</w:t>
      </w:r>
      <w:r w:rsidR="00E80301" w:rsidRPr="00CF0E60">
        <w:rPr>
          <w:rFonts w:eastAsia="Times New Roman"/>
          <w:color w:val="000000" w:themeColor="text1"/>
          <w:szCs w:val="24"/>
        </w:rPr>
        <w:t xml:space="preserve"> (Anexa A.</w:t>
      </w:r>
      <w:r w:rsidR="00DD087C" w:rsidRPr="00CF0E60">
        <w:rPr>
          <w:rFonts w:eastAsia="Times New Roman"/>
          <w:color w:val="000000" w:themeColor="text1"/>
          <w:szCs w:val="24"/>
        </w:rPr>
        <w:t>3.6)</w:t>
      </w:r>
      <w:r w:rsidRPr="00CF0E60">
        <w:rPr>
          <w:rFonts w:eastAsia="Times New Roman"/>
          <w:color w:val="000000" w:themeColor="text1"/>
          <w:szCs w:val="24"/>
        </w:rPr>
        <w:t>. Panta</w:t>
      </w:r>
      <w:r w:rsidRPr="00FC3F47">
        <w:rPr>
          <w:rFonts w:eastAsia="Times New Roman"/>
          <w:color w:val="000000" w:themeColor="text1"/>
          <w:szCs w:val="24"/>
        </w:rPr>
        <w:t xml:space="preserve"> de scurgere este foarte scăzută în vecinătatea ariei protejate, specifică</w:t>
      </w:r>
      <w:r w:rsidR="0001484B">
        <w:rPr>
          <w:rFonts w:eastAsia="Times New Roman"/>
          <w:color w:val="000000" w:themeColor="text1"/>
          <w:szCs w:val="24"/>
        </w:rPr>
        <w:t>,</w:t>
      </w:r>
      <w:r w:rsidRPr="00FC3F47">
        <w:rPr>
          <w:rFonts w:eastAsia="Times New Roman"/>
          <w:color w:val="000000" w:themeColor="text1"/>
          <w:szCs w:val="24"/>
        </w:rPr>
        <w:t xml:space="preserve"> de altfel</w:t>
      </w:r>
      <w:r w:rsidR="0001484B">
        <w:rPr>
          <w:rFonts w:eastAsia="Times New Roman"/>
          <w:color w:val="000000" w:themeColor="text1"/>
          <w:szCs w:val="24"/>
        </w:rPr>
        <w:t>,</w:t>
      </w:r>
      <w:r w:rsidRPr="00FC3F47">
        <w:rPr>
          <w:rFonts w:eastAsia="Times New Roman"/>
          <w:color w:val="000000" w:themeColor="text1"/>
          <w:szCs w:val="24"/>
        </w:rPr>
        <w:t xml:space="preserve"> sectoarelor inferioare ale râurilor. Debitul specific al Arie</w:t>
      </w:r>
      <w:r w:rsidR="001B7E0A">
        <w:rPr>
          <w:rFonts w:eastAsia="Times New Roman"/>
          <w:color w:val="000000" w:themeColor="text1"/>
          <w:szCs w:val="24"/>
        </w:rPr>
        <w:t>ș</w:t>
      </w:r>
      <w:r w:rsidRPr="00FC3F47">
        <w:rPr>
          <w:rFonts w:eastAsia="Times New Roman"/>
          <w:color w:val="000000" w:themeColor="text1"/>
          <w:szCs w:val="24"/>
        </w:rPr>
        <w:t xml:space="preserve">ului este semnificativ mai ridicat comparativ cu al </w:t>
      </w:r>
      <w:proofErr w:type="spellStart"/>
      <w:r w:rsidRPr="00FC3F47">
        <w:rPr>
          <w:rFonts w:eastAsia="Times New Roman"/>
          <w:color w:val="000000" w:themeColor="text1"/>
          <w:szCs w:val="24"/>
        </w:rPr>
        <w:t>pârâurilor</w:t>
      </w:r>
      <w:proofErr w:type="spellEnd"/>
      <w:r w:rsidRPr="00FC3F47">
        <w:rPr>
          <w:rFonts w:eastAsia="Times New Roman"/>
          <w:color w:val="000000" w:themeColor="text1"/>
          <w:szCs w:val="24"/>
        </w:rPr>
        <w:t xml:space="preserve"> din Câmpia Transilvanei. Reparti</w:t>
      </w:r>
      <w:r w:rsidR="001B7E0A">
        <w:rPr>
          <w:rFonts w:eastAsia="Times New Roman"/>
          <w:color w:val="000000" w:themeColor="text1"/>
          <w:szCs w:val="24"/>
        </w:rPr>
        <w:t>ț</w:t>
      </w:r>
      <w:r w:rsidRPr="00FC3F47">
        <w:rPr>
          <w:rFonts w:eastAsia="Times New Roman"/>
          <w:color w:val="000000" w:themeColor="text1"/>
          <w:szCs w:val="24"/>
        </w:rPr>
        <w:t>ia scurgerii în timpul anului determină în mare măsură valoarea economică a resurselor de apă</w:t>
      </w:r>
      <w:r w:rsidR="00C77FB8" w:rsidRPr="00FC3F47">
        <w:rPr>
          <w:rFonts w:eastAsia="Times New Roman"/>
          <w:color w:val="000000" w:themeColor="text1"/>
          <w:szCs w:val="24"/>
        </w:rPr>
        <w:t xml:space="preserve"> (</w:t>
      </w:r>
      <w:r w:rsidR="005F6207" w:rsidRPr="00FC3F47">
        <w:rPr>
          <w:rFonts w:eastAsia="Times New Roman"/>
          <w:color w:val="000000" w:themeColor="text1"/>
          <w:szCs w:val="24"/>
        </w:rPr>
        <w:t>c</w:t>
      </w:r>
      <w:r w:rsidRPr="00FC3F47">
        <w:rPr>
          <w:rFonts w:eastAsia="Times New Roman"/>
          <w:color w:val="000000" w:themeColor="text1"/>
          <w:szCs w:val="24"/>
        </w:rPr>
        <w:t>u cât regimul de scurgere este mai echilibrat, cu atât ele pot fi utilizate mai eficient</w:t>
      </w:r>
      <w:r w:rsidR="005F6207" w:rsidRPr="00FC3F47">
        <w:rPr>
          <w:rFonts w:eastAsia="Times New Roman"/>
          <w:color w:val="000000" w:themeColor="text1"/>
          <w:szCs w:val="24"/>
        </w:rPr>
        <w:t>)</w:t>
      </w:r>
      <w:r w:rsidRPr="00FC3F47">
        <w:rPr>
          <w:rFonts w:eastAsia="Times New Roman"/>
          <w:color w:val="000000" w:themeColor="text1"/>
          <w:szCs w:val="24"/>
        </w:rPr>
        <w:t xml:space="preserve">. </w:t>
      </w:r>
    </w:p>
    <w:p w14:paraId="4B319DD3" w14:textId="329779CA" w:rsidR="5D924F93"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Varia</w:t>
      </w:r>
      <w:r w:rsidR="001B7E0A">
        <w:rPr>
          <w:rFonts w:eastAsia="Times New Roman"/>
          <w:color w:val="000000" w:themeColor="text1"/>
          <w:szCs w:val="24"/>
        </w:rPr>
        <w:t>ț</w:t>
      </w:r>
      <w:r w:rsidRPr="00FC3F47">
        <w:rPr>
          <w:rFonts w:eastAsia="Times New Roman"/>
          <w:color w:val="000000" w:themeColor="text1"/>
          <w:szCs w:val="24"/>
        </w:rPr>
        <w:t xml:space="preserve">ia </w:t>
      </w:r>
      <w:proofErr w:type="spellStart"/>
      <w:r w:rsidRPr="00FC3F47">
        <w:rPr>
          <w:rFonts w:eastAsia="Times New Roman"/>
          <w:color w:val="000000" w:themeColor="text1"/>
          <w:szCs w:val="24"/>
        </w:rPr>
        <w:t>anotimpuală</w:t>
      </w:r>
      <w:proofErr w:type="spellEnd"/>
      <w:r w:rsidRPr="00FC3F47">
        <w:rPr>
          <w:rFonts w:eastAsia="Times New Roman"/>
          <w:color w:val="000000" w:themeColor="text1"/>
          <w:szCs w:val="24"/>
        </w:rPr>
        <w:t xml:space="preserve"> a debitului (Q, m³/s) </w:t>
      </w:r>
      <w:r w:rsidR="001B7E0A">
        <w:rPr>
          <w:rFonts w:eastAsia="Times New Roman"/>
          <w:color w:val="000000" w:themeColor="text1"/>
          <w:szCs w:val="24"/>
        </w:rPr>
        <w:t>ș</w:t>
      </w:r>
      <w:r w:rsidRPr="00FC3F47">
        <w:rPr>
          <w:rFonts w:eastAsia="Times New Roman"/>
          <w:color w:val="000000" w:themeColor="text1"/>
          <w:szCs w:val="24"/>
        </w:rPr>
        <w:t>i, implicit, a nivelului apei în albii (H, cm) sunt strâns legate de mersul principalelor elemente climatice</w:t>
      </w:r>
      <w:r w:rsidR="007F2119" w:rsidRPr="00FC3F47">
        <w:rPr>
          <w:rFonts w:eastAsia="Times New Roman"/>
          <w:color w:val="000000" w:themeColor="text1"/>
          <w:szCs w:val="24"/>
        </w:rPr>
        <w:t xml:space="preserve"> </w:t>
      </w:r>
      <w:r w:rsidRPr="00FC3F47">
        <w:rPr>
          <w:rFonts w:eastAsia="Times New Roman"/>
          <w:color w:val="000000" w:themeColor="text1"/>
          <w:szCs w:val="24"/>
        </w:rPr>
        <w:t>(</w:t>
      </w:r>
      <w:proofErr w:type="spellStart"/>
      <w:r w:rsidRPr="00FC3F47">
        <w:rPr>
          <w:rFonts w:eastAsia="Times New Roman"/>
          <w:color w:val="000000" w:themeColor="text1"/>
          <w:szCs w:val="24"/>
        </w:rPr>
        <w:t>Arghiu</w:t>
      </w:r>
      <w:r w:rsidR="001B7E0A">
        <w:rPr>
          <w:rFonts w:eastAsia="Times New Roman"/>
          <w:color w:val="000000" w:themeColor="text1"/>
          <w:szCs w:val="24"/>
        </w:rPr>
        <w:t>ș</w:t>
      </w:r>
      <w:proofErr w:type="spellEnd"/>
      <w:r w:rsidRPr="00FC3F47">
        <w:rPr>
          <w:rFonts w:eastAsia="Times New Roman"/>
          <w:color w:val="000000" w:themeColor="text1"/>
          <w:szCs w:val="24"/>
        </w:rPr>
        <w:t>, 2008). Primăvara, asocierea favorabilă dintre diferi</w:t>
      </w:r>
      <w:r w:rsidR="001B7E0A">
        <w:rPr>
          <w:rFonts w:eastAsia="Times New Roman"/>
          <w:color w:val="000000" w:themeColor="text1"/>
          <w:szCs w:val="24"/>
        </w:rPr>
        <w:t>ț</w:t>
      </w:r>
      <w:r w:rsidRPr="00FC3F47">
        <w:rPr>
          <w:rFonts w:eastAsia="Times New Roman"/>
          <w:color w:val="000000" w:themeColor="text1"/>
          <w:szCs w:val="24"/>
        </w:rPr>
        <w:t xml:space="preserve">i factori (topirea stratului de zăpadă </w:t>
      </w:r>
      <w:r w:rsidR="001B7E0A">
        <w:rPr>
          <w:rFonts w:eastAsia="Times New Roman"/>
          <w:color w:val="000000" w:themeColor="text1"/>
          <w:szCs w:val="24"/>
        </w:rPr>
        <w:t>ș</w:t>
      </w:r>
      <w:r w:rsidRPr="00FC3F47">
        <w:rPr>
          <w:rFonts w:eastAsia="Times New Roman"/>
          <w:color w:val="000000" w:themeColor="text1"/>
          <w:szCs w:val="24"/>
        </w:rPr>
        <w:t>i precipita</w:t>
      </w:r>
      <w:r w:rsidR="001B7E0A">
        <w:rPr>
          <w:rFonts w:eastAsia="Times New Roman"/>
          <w:color w:val="000000" w:themeColor="text1"/>
          <w:szCs w:val="24"/>
        </w:rPr>
        <w:t>ț</w:t>
      </w:r>
      <w:r w:rsidRPr="00FC3F47">
        <w:rPr>
          <w:rFonts w:eastAsia="Times New Roman"/>
          <w:color w:val="000000" w:themeColor="text1"/>
          <w:szCs w:val="24"/>
        </w:rPr>
        <w:t>ii bogate în a doua parte a sezonului, pe fondul unui substrat greu permeabil) determină cea mai bogată scurgere a apei (42,2 % din totalul scurgerii anuale). Vara cre</w:t>
      </w:r>
      <w:r w:rsidR="001B7E0A">
        <w:rPr>
          <w:rFonts w:eastAsia="Times New Roman"/>
          <w:color w:val="000000" w:themeColor="text1"/>
          <w:szCs w:val="24"/>
        </w:rPr>
        <w:t>ș</w:t>
      </w:r>
      <w:r w:rsidRPr="00FC3F47">
        <w:rPr>
          <w:rFonts w:eastAsia="Times New Roman"/>
          <w:color w:val="000000" w:themeColor="text1"/>
          <w:szCs w:val="24"/>
        </w:rPr>
        <w:t xml:space="preserve">terea temperaturii aerului </w:t>
      </w:r>
      <w:r w:rsidR="001B7E0A">
        <w:rPr>
          <w:rFonts w:eastAsia="Times New Roman"/>
          <w:color w:val="000000" w:themeColor="text1"/>
          <w:szCs w:val="24"/>
        </w:rPr>
        <w:t>ș</w:t>
      </w:r>
      <w:r w:rsidRPr="00FC3F47">
        <w:rPr>
          <w:rFonts w:eastAsia="Times New Roman"/>
          <w:color w:val="000000" w:themeColor="text1"/>
          <w:szCs w:val="24"/>
        </w:rPr>
        <w:t xml:space="preserve">i dezvoltarea covorului vegetal conduc la intensificarea </w:t>
      </w:r>
      <w:proofErr w:type="spellStart"/>
      <w:r w:rsidRPr="00FC3F47">
        <w:rPr>
          <w:rFonts w:eastAsia="Times New Roman"/>
          <w:color w:val="000000" w:themeColor="text1"/>
          <w:szCs w:val="24"/>
        </w:rPr>
        <w:t>evapotranspira</w:t>
      </w:r>
      <w:r w:rsidR="001B7E0A">
        <w:rPr>
          <w:rFonts w:eastAsia="Times New Roman"/>
          <w:color w:val="000000" w:themeColor="text1"/>
          <w:szCs w:val="24"/>
        </w:rPr>
        <w:t>ț</w:t>
      </w:r>
      <w:r w:rsidRPr="00FC3F47">
        <w:rPr>
          <w:rFonts w:eastAsia="Times New Roman"/>
          <w:color w:val="000000" w:themeColor="text1"/>
          <w:szCs w:val="24"/>
        </w:rPr>
        <w:t>iei</w:t>
      </w:r>
      <w:proofErr w:type="spellEnd"/>
      <w:r w:rsidRPr="00FC3F47">
        <w:rPr>
          <w:rFonts w:eastAsia="Times New Roman"/>
          <w:color w:val="000000" w:themeColor="text1"/>
          <w:szCs w:val="24"/>
        </w:rPr>
        <w:t>, fenomen reflectat în diminuarea sim</w:t>
      </w:r>
      <w:r w:rsidR="001B7E0A">
        <w:rPr>
          <w:rFonts w:eastAsia="Times New Roman"/>
          <w:color w:val="000000" w:themeColor="text1"/>
          <w:szCs w:val="24"/>
        </w:rPr>
        <w:t>ț</w:t>
      </w:r>
      <w:r w:rsidRPr="00FC3F47">
        <w:rPr>
          <w:rFonts w:eastAsia="Times New Roman"/>
          <w:color w:val="000000" w:themeColor="text1"/>
          <w:szCs w:val="24"/>
        </w:rPr>
        <w:t>itoare a scurgerii fa</w:t>
      </w:r>
      <w:r w:rsidR="001B7E0A">
        <w:rPr>
          <w:rFonts w:eastAsia="Times New Roman"/>
          <w:color w:val="000000" w:themeColor="text1"/>
          <w:szCs w:val="24"/>
        </w:rPr>
        <w:t>ț</w:t>
      </w:r>
      <w:r w:rsidRPr="00FC3F47">
        <w:rPr>
          <w:rFonts w:eastAsia="Times New Roman"/>
          <w:color w:val="000000" w:themeColor="text1"/>
          <w:szCs w:val="24"/>
        </w:rPr>
        <w:t>ă de anotimpul precedent (24,1 % din totalul scurgerii anuale). Toamna</w:t>
      </w:r>
      <w:r w:rsidR="0001484B">
        <w:rPr>
          <w:rFonts w:eastAsia="Times New Roman"/>
          <w:color w:val="000000" w:themeColor="text1"/>
          <w:szCs w:val="24"/>
        </w:rPr>
        <w:t>,</w:t>
      </w:r>
      <w:r w:rsidRPr="00FC3F47">
        <w:rPr>
          <w:rFonts w:eastAsia="Times New Roman"/>
          <w:color w:val="000000" w:themeColor="text1"/>
          <w:szCs w:val="24"/>
        </w:rPr>
        <w:t xml:space="preserve"> valorile procentuale ale scurgerii se reduc foarte mult fa</w:t>
      </w:r>
      <w:r w:rsidR="001B7E0A">
        <w:rPr>
          <w:rFonts w:eastAsia="Times New Roman"/>
          <w:color w:val="000000" w:themeColor="text1"/>
          <w:szCs w:val="24"/>
        </w:rPr>
        <w:t>ț</w:t>
      </w:r>
      <w:r w:rsidRPr="00FC3F47">
        <w:rPr>
          <w:rFonts w:eastAsia="Times New Roman"/>
          <w:color w:val="000000" w:themeColor="text1"/>
          <w:szCs w:val="24"/>
        </w:rPr>
        <w:t>ă de anotimpul precedent, datorită diminuării cantită</w:t>
      </w:r>
      <w:r w:rsidR="001B7E0A">
        <w:rPr>
          <w:rFonts w:eastAsia="Times New Roman"/>
          <w:color w:val="000000" w:themeColor="text1"/>
          <w:szCs w:val="24"/>
        </w:rPr>
        <w:t>ț</w:t>
      </w:r>
      <w:r w:rsidRPr="00FC3F47">
        <w:rPr>
          <w:rFonts w:eastAsia="Times New Roman"/>
          <w:color w:val="000000" w:themeColor="text1"/>
          <w:szCs w:val="24"/>
        </w:rPr>
        <w:t>ilor de precipita</w:t>
      </w:r>
      <w:r w:rsidR="001B7E0A">
        <w:rPr>
          <w:rFonts w:eastAsia="Times New Roman"/>
          <w:color w:val="000000" w:themeColor="text1"/>
          <w:szCs w:val="24"/>
        </w:rPr>
        <w:t>ț</w:t>
      </w:r>
      <w:r w:rsidRPr="00FC3F47">
        <w:rPr>
          <w:rFonts w:eastAsia="Times New Roman"/>
          <w:color w:val="000000" w:themeColor="text1"/>
          <w:szCs w:val="24"/>
        </w:rPr>
        <w:t xml:space="preserve">ii </w:t>
      </w:r>
      <w:r w:rsidR="001B7E0A">
        <w:rPr>
          <w:rFonts w:eastAsia="Times New Roman"/>
          <w:color w:val="000000" w:themeColor="text1"/>
          <w:szCs w:val="24"/>
        </w:rPr>
        <w:t>ș</w:t>
      </w:r>
      <w:r w:rsidRPr="00FC3F47">
        <w:rPr>
          <w:rFonts w:eastAsia="Times New Roman"/>
          <w:color w:val="000000" w:themeColor="text1"/>
          <w:szCs w:val="24"/>
        </w:rPr>
        <w:t>i epuizării rezervelor de apă subterană în perioada estivală anterioară (15,4 % din totalul scurgerii anuale). Iarna, se constată o intensificare a cantită</w:t>
      </w:r>
      <w:r w:rsidR="001B7E0A">
        <w:rPr>
          <w:rFonts w:eastAsia="Times New Roman"/>
          <w:color w:val="000000" w:themeColor="text1"/>
          <w:szCs w:val="24"/>
        </w:rPr>
        <w:t>ț</w:t>
      </w:r>
      <w:r w:rsidRPr="00FC3F47">
        <w:rPr>
          <w:rFonts w:eastAsia="Times New Roman"/>
          <w:color w:val="000000" w:themeColor="text1"/>
          <w:szCs w:val="24"/>
        </w:rPr>
        <w:t>ilor de precipita</w:t>
      </w:r>
      <w:r w:rsidR="001B7E0A">
        <w:rPr>
          <w:rFonts w:eastAsia="Times New Roman"/>
          <w:color w:val="000000" w:themeColor="text1"/>
          <w:szCs w:val="24"/>
        </w:rPr>
        <w:t>ț</w:t>
      </w:r>
      <w:r w:rsidRPr="00FC3F47">
        <w:rPr>
          <w:rFonts w:eastAsia="Times New Roman"/>
          <w:color w:val="000000" w:themeColor="text1"/>
          <w:szCs w:val="24"/>
        </w:rPr>
        <w:t>ii fa</w:t>
      </w:r>
      <w:r w:rsidR="001B7E0A">
        <w:rPr>
          <w:rFonts w:eastAsia="Times New Roman"/>
          <w:color w:val="000000" w:themeColor="text1"/>
          <w:szCs w:val="24"/>
        </w:rPr>
        <w:t>ț</w:t>
      </w:r>
      <w:r w:rsidRPr="00FC3F47">
        <w:rPr>
          <w:rFonts w:eastAsia="Times New Roman"/>
          <w:color w:val="000000" w:themeColor="text1"/>
          <w:szCs w:val="24"/>
        </w:rPr>
        <w:t>ă de anotimpul precedent, care în ultimul timp cad tot mai frecvent sub formă de ploaie. Aceste precipita</w:t>
      </w:r>
      <w:r w:rsidR="001B7E0A">
        <w:rPr>
          <w:rFonts w:eastAsia="Times New Roman"/>
          <w:color w:val="000000" w:themeColor="text1"/>
          <w:szCs w:val="24"/>
        </w:rPr>
        <w:t>ț</w:t>
      </w:r>
      <w:r w:rsidRPr="00FC3F47">
        <w:rPr>
          <w:rFonts w:eastAsia="Times New Roman"/>
          <w:color w:val="000000" w:themeColor="text1"/>
          <w:szCs w:val="24"/>
        </w:rPr>
        <w:t>ii căzute pe un sol predominant saturat cu apă conduc la apari</w:t>
      </w:r>
      <w:r w:rsidR="001B7E0A">
        <w:rPr>
          <w:rFonts w:eastAsia="Times New Roman"/>
          <w:color w:val="000000" w:themeColor="text1"/>
          <w:szCs w:val="24"/>
        </w:rPr>
        <w:t>ț</w:t>
      </w:r>
      <w:r w:rsidRPr="00FC3F47">
        <w:rPr>
          <w:rFonts w:eastAsia="Times New Roman"/>
          <w:color w:val="000000" w:themeColor="text1"/>
          <w:szCs w:val="24"/>
        </w:rPr>
        <w:t>ia unor debite mai mari comparativ cu toamna (18,2 % din totalul scurgerii anuale).</w:t>
      </w:r>
    </w:p>
    <w:p w14:paraId="0ECA3E6A" w14:textId="78281558" w:rsidR="5D924F93" w:rsidRPr="00FC3F47" w:rsidRDefault="00116729" w:rsidP="00CF0E60">
      <w:pPr>
        <w:ind w:right="9" w:firstLine="709"/>
        <w:rPr>
          <w:rFonts w:eastAsia="Times New Roman"/>
          <w:color w:val="000000" w:themeColor="text1"/>
          <w:szCs w:val="24"/>
        </w:rPr>
      </w:pPr>
      <w:r w:rsidRPr="00FC3F47">
        <w:rPr>
          <w:rFonts w:eastAsia="Times New Roman"/>
          <w:color w:val="000000" w:themeColor="text1"/>
          <w:szCs w:val="24"/>
        </w:rPr>
        <w:t>L</w:t>
      </w:r>
      <w:r w:rsidR="5D924F93" w:rsidRPr="00FC3F47">
        <w:rPr>
          <w:rFonts w:eastAsia="Times New Roman"/>
          <w:color w:val="000000" w:themeColor="text1"/>
          <w:szCs w:val="24"/>
        </w:rPr>
        <w:t>uncile râurilor Arie</w:t>
      </w:r>
      <w:r w:rsidR="001B7E0A">
        <w:rPr>
          <w:rFonts w:eastAsia="Times New Roman"/>
          <w:color w:val="000000" w:themeColor="text1"/>
          <w:szCs w:val="24"/>
        </w:rPr>
        <w:t>ș</w:t>
      </w:r>
      <w:r w:rsidR="5D924F93" w:rsidRPr="00FC3F47">
        <w:rPr>
          <w:rFonts w:eastAsia="Times New Roman"/>
          <w:color w:val="000000" w:themeColor="text1"/>
          <w:szCs w:val="24"/>
        </w:rPr>
        <w:t xml:space="preserve"> </w:t>
      </w:r>
      <w:r w:rsidR="001B7E0A">
        <w:rPr>
          <w:rFonts w:eastAsia="Times New Roman"/>
          <w:color w:val="000000" w:themeColor="text1"/>
          <w:szCs w:val="24"/>
        </w:rPr>
        <w:t>ș</w:t>
      </w:r>
      <w:r w:rsidR="5D924F93" w:rsidRPr="00FC3F47">
        <w:rPr>
          <w:rFonts w:eastAsia="Times New Roman"/>
          <w:color w:val="000000" w:themeColor="text1"/>
          <w:szCs w:val="24"/>
        </w:rPr>
        <w:t>i Valea Largă se încadrează arealelor cu risc poten</w:t>
      </w:r>
      <w:r w:rsidR="001B7E0A">
        <w:rPr>
          <w:rFonts w:eastAsia="Times New Roman"/>
          <w:color w:val="000000" w:themeColor="text1"/>
          <w:szCs w:val="24"/>
        </w:rPr>
        <w:t>ț</w:t>
      </w:r>
      <w:r w:rsidR="5D924F93" w:rsidRPr="00FC3F47">
        <w:rPr>
          <w:rFonts w:eastAsia="Times New Roman"/>
          <w:color w:val="000000" w:themeColor="text1"/>
          <w:szCs w:val="24"/>
        </w:rPr>
        <w:t>ial semnificativ la inunda</w:t>
      </w:r>
      <w:r w:rsidR="001B7E0A">
        <w:rPr>
          <w:rFonts w:eastAsia="Times New Roman"/>
          <w:color w:val="000000" w:themeColor="text1"/>
          <w:szCs w:val="24"/>
        </w:rPr>
        <w:t>ț</w:t>
      </w:r>
      <w:r w:rsidR="5D924F93" w:rsidRPr="00FC3F47">
        <w:rPr>
          <w:rFonts w:eastAsia="Times New Roman"/>
          <w:color w:val="000000" w:themeColor="text1"/>
          <w:szCs w:val="24"/>
        </w:rPr>
        <w:t>ii</w:t>
      </w:r>
      <w:r w:rsidR="0001484B">
        <w:rPr>
          <w:rFonts w:eastAsia="Times New Roman"/>
          <w:color w:val="000000" w:themeColor="text1"/>
          <w:szCs w:val="24"/>
        </w:rPr>
        <w:t>,</w:t>
      </w:r>
      <w:r w:rsidRPr="00FC3F47">
        <w:rPr>
          <w:rFonts w:eastAsia="Times New Roman"/>
          <w:color w:val="000000" w:themeColor="text1"/>
          <w:szCs w:val="24"/>
        </w:rPr>
        <w:t xml:space="preserve"> dar </w:t>
      </w:r>
      <w:r w:rsidR="00A31A86" w:rsidRPr="00FC3F47">
        <w:rPr>
          <w:rFonts w:eastAsia="Times New Roman"/>
          <w:color w:val="000000" w:themeColor="text1"/>
          <w:szCs w:val="24"/>
        </w:rPr>
        <w:t>ariile naturale protejate</w:t>
      </w:r>
      <w:r w:rsidR="5D924F93" w:rsidRPr="00FC3F47">
        <w:rPr>
          <w:rFonts w:eastAsia="Times New Roman"/>
          <w:color w:val="000000" w:themeColor="text1"/>
          <w:szCs w:val="24"/>
        </w:rPr>
        <w:t xml:space="preserve"> nu po</w:t>
      </w:r>
      <w:r w:rsidR="00A31A86" w:rsidRPr="00FC3F47">
        <w:rPr>
          <w:rFonts w:eastAsia="Times New Roman"/>
          <w:color w:val="000000" w:themeColor="text1"/>
          <w:szCs w:val="24"/>
        </w:rPr>
        <w:t>t</w:t>
      </w:r>
      <w:r w:rsidR="5D924F93" w:rsidRPr="00FC3F47">
        <w:rPr>
          <w:rFonts w:eastAsia="Times New Roman"/>
          <w:color w:val="000000" w:themeColor="text1"/>
          <w:szCs w:val="24"/>
        </w:rPr>
        <w:t xml:space="preserve"> fi afectat</w:t>
      </w:r>
      <w:r w:rsidR="00A31A86" w:rsidRPr="00FC3F47">
        <w:rPr>
          <w:rFonts w:eastAsia="Times New Roman"/>
          <w:color w:val="000000" w:themeColor="text1"/>
          <w:szCs w:val="24"/>
        </w:rPr>
        <w:t>e</w:t>
      </w:r>
      <w:r w:rsidR="5D924F93" w:rsidRPr="00FC3F47">
        <w:rPr>
          <w:rFonts w:eastAsia="Times New Roman"/>
          <w:color w:val="000000" w:themeColor="text1"/>
          <w:szCs w:val="24"/>
        </w:rPr>
        <w:t xml:space="preserve"> de astfel de evenimente ca urmare a diferen</w:t>
      </w:r>
      <w:r w:rsidR="001B7E0A">
        <w:rPr>
          <w:rFonts w:eastAsia="Times New Roman"/>
          <w:color w:val="000000" w:themeColor="text1"/>
          <w:szCs w:val="24"/>
        </w:rPr>
        <w:t>ț</w:t>
      </w:r>
      <w:r w:rsidR="5D924F93" w:rsidRPr="00FC3F47">
        <w:rPr>
          <w:rFonts w:eastAsia="Times New Roman"/>
          <w:color w:val="000000" w:themeColor="text1"/>
          <w:szCs w:val="24"/>
        </w:rPr>
        <w:t xml:space="preserve">ei de nivel între cotele maxime posibile ale apelor </w:t>
      </w:r>
      <w:r w:rsidR="001B7E0A">
        <w:rPr>
          <w:rFonts w:eastAsia="Times New Roman"/>
          <w:color w:val="000000" w:themeColor="text1"/>
          <w:szCs w:val="24"/>
        </w:rPr>
        <w:t>ș</w:t>
      </w:r>
      <w:r w:rsidR="5D924F93" w:rsidRPr="00FC3F47">
        <w:rPr>
          <w:rFonts w:eastAsia="Times New Roman"/>
          <w:color w:val="000000" w:themeColor="text1"/>
          <w:szCs w:val="24"/>
        </w:rPr>
        <w:t xml:space="preserve">i altitudinea </w:t>
      </w:r>
      <w:r w:rsidR="005C5C2F" w:rsidRPr="00FC3F47">
        <w:rPr>
          <w:rFonts w:eastAsia="Times New Roman"/>
          <w:color w:val="000000" w:themeColor="text1"/>
          <w:szCs w:val="24"/>
        </w:rPr>
        <w:t>lor</w:t>
      </w:r>
      <w:r w:rsidR="5D924F93" w:rsidRPr="00FC3F47">
        <w:rPr>
          <w:rFonts w:eastAsia="Times New Roman"/>
          <w:color w:val="000000" w:themeColor="text1"/>
          <w:szCs w:val="24"/>
        </w:rPr>
        <w:t>. În situa</w:t>
      </w:r>
      <w:r w:rsidR="001B7E0A">
        <w:rPr>
          <w:rFonts w:eastAsia="Times New Roman"/>
          <w:color w:val="000000" w:themeColor="text1"/>
          <w:szCs w:val="24"/>
        </w:rPr>
        <w:t>ț</w:t>
      </w:r>
      <w:r w:rsidR="5D924F93" w:rsidRPr="00FC3F47">
        <w:rPr>
          <w:rFonts w:eastAsia="Times New Roman"/>
          <w:color w:val="000000" w:themeColor="text1"/>
          <w:szCs w:val="24"/>
        </w:rPr>
        <w:t>ii excep</w:t>
      </w:r>
      <w:r w:rsidR="001B7E0A">
        <w:rPr>
          <w:rFonts w:eastAsia="Times New Roman"/>
          <w:color w:val="000000" w:themeColor="text1"/>
          <w:szCs w:val="24"/>
        </w:rPr>
        <w:t>ț</w:t>
      </w:r>
      <w:r w:rsidR="5D924F93" w:rsidRPr="00FC3F47">
        <w:rPr>
          <w:rFonts w:eastAsia="Times New Roman"/>
          <w:color w:val="000000" w:themeColor="text1"/>
          <w:szCs w:val="24"/>
        </w:rPr>
        <w:t xml:space="preserve">ionale </w:t>
      </w:r>
      <w:r w:rsidR="001B7E0A">
        <w:rPr>
          <w:rFonts w:eastAsia="Times New Roman"/>
          <w:color w:val="000000" w:themeColor="text1"/>
          <w:szCs w:val="24"/>
        </w:rPr>
        <w:t>ș</w:t>
      </w:r>
      <w:r w:rsidR="5D924F93" w:rsidRPr="00FC3F47">
        <w:rPr>
          <w:rFonts w:eastAsia="Times New Roman"/>
          <w:color w:val="000000" w:themeColor="text1"/>
          <w:szCs w:val="24"/>
        </w:rPr>
        <w:t>i pe foarte mici suprafe</w:t>
      </w:r>
      <w:r w:rsidR="001B7E0A">
        <w:rPr>
          <w:rFonts w:eastAsia="Times New Roman"/>
          <w:color w:val="000000" w:themeColor="text1"/>
          <w:szCs w:val="24"/>
        </w:rPr>
        <w:t>ț</w:t>
      </w:r>
      <w:r w:rsidR="5D924F93" w:rsidRPr="00FC3F47">
        <w:rPr>
          <w:rFonts w:eastAsia="Times New Roman"/>
          <w:color w:val="000000" w:themeColor="text1"/>
          <w:szCs w:val="24"/>
        </w:rPr>
        <w:t>e ar putea fi inundată doar limita vestică a ariei protejate la contactul cu zona joasă de luncă a Arie</w:t>
      </w:r>
      <w:r w:rsidR="001B7E0A">
        <w:rPr>
          <w:rFonts w:eastAsia="Times New Roman"/>
          <w:color w:val="000000" w:themeColor="text1"/>
          <w:szCs w:val="24"/>
        </w:rPr>
        <w:t>ș</w:t>
      </w:r>
      <w:r w:rsidR="5D924F93" w:rsidRPr="00FC3F47">
        <w:rPr>
          <w:rFonts w:eastAsia="Times New Roman"/>
          <w:color w:val="000000" w:themeColor="text1"/>
          <w:szCs w:val="24"/>
        </w:rPr>
        <w:t>ului.</w:t>
      </w:r>
    </w:p>
    <w:p w14:paraId="377BF6A1" w14:textId="7E46FD13" w:rsidR="5D924F93" w:rsidRPr="00FC3F47" w:rsidRDefault="5D924F93" w:rsidP="00CF0E60">
      <w:pPr>
        <w:ind w:right="9" w:firstLine="709"/>
        <w:rPr>
          <w:rFonts w:eastAsia="Times New Roman"/>
          <w:color w:val="000000" w:themeColor="text1"/>
          <w:szCs w:val="24"/>
        </w:rPr>
      </w:pPr>
      <w:r w:rsidRPr="00FC3F47">
        <w:rPr>
          <w:rFonts w:eastAsia="Times New Roman"/>
          <w:color w:val="000000" w:themeColor="text1"/>
          <w:szCs w:val="24"/>
        </w:rPr>
        <w:t xml:space="preserve">Perioadele cu scurgere scăzută se produc mai ales vara, toamna </w:t>
      </w:r>
      <w:r w:rsidR="001B7E0A">
        <w:rPr>
          <w:rFonts w:eastAsia="Times New Roman"/>
          <w:color w:val="000000" w:themeColor="text1"/>
          <w:szCs w:val="24"/>
        </w:rPr>
        <w:t>ș</w:t>
      </w:r>
      <w:r w:rsidRPr="00FC3F47">
        <w:rPr>
          <w:rFonts w:eastAsia="Times New Roman"/>
          <w:color w:val="000000" w:themeColor="text1"/>
          <w:szCs w:val="24"/>
        </w:rPr>
        <w:t>i iarna. Perioada scurgerii minime de vară-toamnă este consecin</w:t>
      </w:r>
      <w:r w:rsidR="001B7E0A">
        <w:rPr>
          <w:rFonts w:eastAsia="Times New Roman"/>
          <w:color w:val="000000" w:themeColor="text1"/>
          <w:szCs w:val="24"/>
        </w:rPr>
        <w:t>ț</w:t>
      </w:r>
      <w:r w:rsidRPr="00FC3F47">
        <w:rPr>
          <w:rFonts w:eastAsia="Times New Roman"/>
          <w:color w:val="000000" w:themeColor="text1"/>
          <w:szCs w:val="24"/>
        </w:rPr>
        <w:t>a frecven</w:t>
      </w:r>
      <w:r w:rsidR="001B7E0A">
        <w:rPr>
          <w:rFonts w:eastAsia="Times New Roman"/>
          <w:color w:val="000000" w:themeColor="text1"/>
          <w:szCs w:val="24"/>
        </w:rPr>
        <w:t>ț</w:t>
      </w:r>
      <w:r w:rsidRPr="00FC3F47">
        <w:rPr>
          <w:rFonts w:eastAsia="Times New Roman"/>
          <w:color w:val="000000" w:themeColor="text1"/>
          <w:szCs w:val="24"/>
        </w:rPr>
        <w:t>ei reduse a precipita</w:t>
      </w:r>
      <w:r w:rsidR="001B7E0A">
        <w:rPr>
          <w:rFonts w:eastAsia="Times New Roman"/>
          <w:color w:val="000000" w:themeColor="text1"/>
          <w:szCs w:val="24"/>
        </w:rPr>
        <w:t>ț</w:t>
      </w:r>
      <w:r w:rsidRPr="00FC3F47">
        <w:rPr>
          <w:rFonts w:eastAsia="Times New Roman"/>
          <w:color w:val="000000" w:themeColor="text1"/>
          <w:szCs w:val="24"/>
        </w:rPr>
        <w:t xml:space="preserve">iilor din lunile august </w:t>
      </w:r>
      <w:r w:rsidR="001B7E0A">
        <w:rPr>
          <w:rFonts w:eastAsia="Times New Roman"/>
          <w:color w:val="000000" w:themeColor="text1"/>
          <w:szCs w:val="24"/>
        </w:rPr>
        <w:t>ș</w:t>
      </w:r>
      <w:r w:rsidRPr="00FC3F47">
        <w:rPr>
          <w:rFonts w:eastAsia="Times New Roman"/>
          <w:color w:val="000000" w:themeColor="text1"/>
          <w:szCs w:val="24"/>
        </w:rPr>
        <w:t xml:space="preserve">i septembrie, a temperaturii </w:t>
      </w:r>
      <w:r w:rsidR="001B7E0A">
        <w:rPr>
          <w:rFonts w:eastAsia="Times New Roman"/>
          <w:color w:val="000000" w:themeColor="text1"/>
          <w:szCs w:val="24"/>
        </w:rPr>
        <w:t>ș</w:t>
      </w:r>
      <w:r w:rsidRPr="00FC3F47">
        <w:rPr>
          <w:rFonts w:eastAsia="Times New Roman"/>
          <w:color w:val="000000" w:themeColor="text1"/>
          <w:szCs w:val="24"/>
        </w:rPr>
        <w:t>i evapora</w:t>
      </w:r>
      <w:r w:rsidR="001B7E0A">
        <w:rPr>
          <w:rFonts w:eastAsia="Times New Roman"/>
          <w:color w:val="000000" w:themeColor="text1"/>
          <w:szCs w:val="24"/>
        </w:rPr>
        <w:t>ț</w:t>
      </w:r>
      <w:r w:rsidRPr="00FC3F47">
        <w:rPr>
          <w:rFonts w:eastAsia="Times New Roman"/>
          <w:color w:val="000000" w:themeColor="text1"/>
          <w:szCs w:val="24"/>
        </w:rPr>
        <w:t xml:space="preserve">iei accentuate, precum </w:t>
      </w:r>
      <w:r w:rsidR="001B7E0A">
        <w:rPr>
          <w:rFonts w:eastAsia="Times New Roman"/>
          <w:color w:val="000000" w:themeColor="text1"/>
          <w:szCs w:val="24"/>
        </w:rPr>
        <w:t>ș</w:t>
      </w:r>
      <w:r w:rsidRPr="00FC3F47">
        <w:rPr>
          <w:rFonts w:eastAsia="Times New Roman"/>
          <w:color w:val="000000" w:themeColor="text1"/>
          <w:szCs w:val="24"/>
        </w:rPr>
        <w:t xml:space="preserve">i a epuizării rezervelor de ape </w:t>
      </w:r>
      <w:r w:rsidRPr="00FC3F47">
        <w:rPr>
          <w:rFonts w:eastAsia="Times New Roman"/>
          <w:color w:val="000000" w:themeColor="text1"/>
          <w:szCs w:val="24"/>
        </w:rPr>
        <w:lastRenderedPageBreak/>
        <w:t>subterane. Scurgerea minimă din timpul iernii se datorează perioadelor secetoase prelungite din timpul toamnei, precipita</w:t>
      </w:r>
      <w:r w:rsidR="001B7E0A">
        <w:rPr>
          <w:rFonts w:eastAsia="Times New Roman"/>
          <w:color w:val="000000" w:themeColor="text1"/>
          <w:szCs w:val="24"/>
        </w:rPr>
        <w:t>ț</w:t>
      </w:r>
      <w:r w:rsidRPr="00FC3F47">
        <w:rPr>
          <w:rFonts w:eastAsia="Times New Roman"/>
          <w:color w:val="000000" w:themeColor="text1"/>
          <w:szCs w:val="24"/>
        </w:rPr>
        <w:t xml:space="preserve">iilor căzute sub formă de zăpadă </w:t>
      </w:r>
      <w:r w:rsidR="001B7E0A">
        <w:rPr>
          <w:rFonts w:eastAsia="Times New Roman"/>
          <w:color w:val="000000" w:themeColor="text1"/>
          <w:szCs w:val="24"/>
        </w:rPr>
        <w:t>ș</w:t>
      </w:r>
      <w:r w:rsidRPr="00FC3F47">
        <w:rPr>
          <w:rFonts w:eastAsia="Times New Roman"/>
          <w:color w:val="000000" w:themeColor="text1"/>
          <w:szCs w:val="24"/>
        </w:rPr>
        <w:t>i temperaturilor negative ale aerului care se pot men</w:t>
      </w:r>
      <w:r w:rsidR="001B7E0A">
        <w:rPr>
          <w:rFonts w:eastAsia="Times New Roman"/>
          <w:color w:val="000000" w:themeColor="text1"/>
          <w:szCs w:val="24"/>
        </w:rPr>
        <w:t>ț</w:t>
      </w:r>
      <w:r w:rsidRPr="00FC3F47">
        <w:rPr>
          <w:rFonts w:eastAsia="Times New Roman"/>
          <w:color w:val="000000" w:themeColor="text1"/>
          <w:szCs w:val="24"/>
        </w:rPr>
        <w:t>ine timp mai îndelungat, favorizând dezvoltarea fenomenelor de înghe</w:t>
      </w:r>
      <w:r w:rsidR="001B7E0A">
        <w:rPr>
          <w:rFonts w:eastAsia="Times New Roman"/>
          <w:color w:val="000000" w:themeColor="text1"/>
          <w:szCs w:val="24"/>
        </w:rPr>
        <w:t>ț</w:t>
      </w:r>
      <w:r w:rsidRPr="00FC3F47">
        <w:rPr>
          <w:rFonts w:eastAsia="Times New Roman"/>
          <w:color w:val="000000" w:themeColor="text1"/>
          <w:szCs w:val="24"/>
        </w:rPr>
        <w:t xml:space="preserve"> sau chiar înghe</w:t>
      </w:r>
      <w:r w:rsidR="001B7E0A">
        <w:rPr>
          <w:rFonts w:eastAsia="Times New Roman"/>
          <w:color w:val="000000" w:themeColor="text1"/>
          <w:szCs w:val="24"/>
        </w:rPr>
        <w:t>ț</w:t>
      </w:r>
      <w:r w:rsidRPr="00FC3F47">
        <w:rPr>
          <w:rFonts w:eastAsia="Times New Roman"/>
          <w:color w:val="000000" w:themeColor="text1"/>
          <w:szCs w:val="24"/>
        </w:rPr>
        <w:t>ul total al râurilor cu debite mici.</w:t>
      </w:r>
    </w:p>
    <w:p w14:paraId="01F96AB8" w14:textId="34C7BE71" w:rsidR="5D924F93" w:rsidRPr="00FC3F47" w:rsidRDefault="5D924F93" w:rsidP="00CF0E60">
      <w:pPr>
        <w:ind w:right="9" w:firstLine="709"/>
        <w:rPr>
          <w:rFonts w:eastAsia="Times New Roman"/>
          <w:color w:val="000000" w:themeColor="text1"/>
          <w:szCs w:val="24"/>
        </w:rPr>
      </w:pPr>
      <w:r w:rsidRPr="00FC3F47">
        <w:rPr>
          <w:rFonts w:eastAsia="Times New Roman"/>
          <w:color w:val="000000" w:themeColor="text1"/>
          <w:szCs w:val="24"/>
        </w:rPr>
        <w:t>În ceea ce prive</w:t>
      </w:r>
      <w:r w:rsidR="001B7E0A">
        <w:rPr>
          <w:rFonts w:eastAsia="Times New Roman"/>
          <w:color w:val="000000" w:themeColor="text1"/>
          <w:szCs w:val="24"/>
        </w:rPr>
        <w:t>ș</w:t>
      </w:r>
      <w:r w:rsidRPr="00FC3F47">
        <w:rPr>
          <w:rFonts w:eastAsia="Times New Roman"/>
          <w:color w:val="000000" w:themeColor="text1"/>
          <w:szCs w:val="24"/>
        </w:rPr>
        <w:t xml:space="preserve">te calitatea apei </w:t>
      </w:r>
      <w:r w:rsidR="006872C6" w:rsidRPr="00FC3F47">
        <w:rPr>
          <w:rFonts w:eastAsia="Times New Roman"/>
          <w:color w:val="000000" w:themeColor="text1"/>
          <w:szCs w:val="24"/>
        </w:rPr>
        <w:t>(</w:t>
      </w:r>
      <w:r w:rsidR="002D03AB" w:rsidRPr="00FC3F47">
        <w:rPr>
          <w:rFonts w:eastAsia="Times New Roman"/>
          <w:color w:val="000000" w:themeColor="text1"/>
          <w:szCs w:val="24"/>
        </w:rPr>
        <w:t xml:space="preserve">conform </w:t>
      </w:r>
      <w:r w:rsidRPr="00FC3F47">
        <w:rPr>
          <w:rFonts w:eastAsia="Times New Roman"/>
          <w:color w:val="000000" w:themeColor="text1"/>
          <w:szCs w:val="24"/>
        </w:rPr>
        <w:t>PMB Hidrografic Mure</w:t>
      </w:r>
      <w:r w:rsidR="001B7E0A">
        <w:rPr>
          <w:rFonts w:eastAsia="Times New Roman"/>
          <w:color w:val="000000" w:themeColor="text1"/>
          <w:szCs w:val="24"/>
        </w:rPr>
        <w:t>ș</w:t>
      </w:r>
      <w:r w:rsidRPr="00FC3F47">
        <w:rPr>
          <w:rFonts w:eastAsia="Times New Roman"/>
          <w:color w:val="000000" w:themeColor="text1"/>
          <w:szCs w:val="24"/>
        </w:rPr>
        <w:t>, 2011</w:t>
      </w:r>
      <w:r w:rsidR="006872C6" w:rsidRPr="00FC3F47">
        <w:rPr>
          <w:rFonts w:eastAsia="Times New Roman"/>
          <w:color w:val="000000" w:themeColor="text1"/>
          <w:szCs w:val="24"/>
        </w:rPr>
        <w:t xml:space="preserve">, </w:t>
      </w:r>
      <w:r w:rsidRPr="00FC3F47">
        <w:rPr>
          <w:rFonts w:eastAsia="Times New Roman"/>
          <w:color w:val="000000" w:themeColor="text1"/>
          <w:szCs w:val="24"/>
        </w:rPr>
        <w:t>2016-2021</w:t>
      </w:r>
      <w:r w:rsidR="006872C6" w:rsidRPr="00FC3F47">
        <w:rPr>
          <w:rFonts w:eastAsia="Times New Roman"/>
          <w:color w:val="000000" w:themeColor="text1"/>
          <w:szCs w:val="24"/>
        </w:rPr>
        <w:t>)</w:t>
      </w:r>
      <w:r w:rsidRPr="00FC3F47">
        <w:rPr>
          <w:rFonts w:eastAsia="Times New Roman"/>
          <w:color w:val="000000" w:themeColor="text1"/>
          <w:szCs w:val="24"/>
        </w:rPr>
        <w:t>, poten</w:t>
      </w:r>
      <w:r w:rsidR="001B7E0A">
        <w:rPr>
          <w:rFonts w:eastAsia="Times New Roman"/>
          <w:color w:val="000000" w:themeColor="text1"/>
          <w:szCs w:val="24"/>
        </w:rPr>
        <w:t>ț</w:t>
      </w:r>
      <w:r w:rsidRPr="00FC3F47">
        <w:rPr>
          <w:rFonts w:eastAsia="Times New Roman"/>
          <w:color w:val="000000" w:themeColor="text1"/>
          <w:szCs w:val="24"/>
        </w:rPr>
        <w:t>ialul corpului de apă este bun atât din punct de vedere chimic</w:t>
      </w:r>
      <w:r w:rsidR="0001484B">
        <w:rPr>
          <w:rFonts w:eastAsia="Times New Roman"/>
          <w:color w:val="000000" w:themeColor="text1"/>
          <w:szCs w:val="24"/>
        </w:rPr>
        <w:t>,</w:t>
      </w:r>
      <w:r w:rsidR="00207301" w:rsidRPr="00FC3F47">
        <w:rPr>
          <w:rFonts w:eastAsia="Times New Roman"/>
          <w:color w:val="000000" w:themeColor="text1"/>
          <w:szCs w:val="24"/>
        </w:rPr>
        <w:t xml:space="preserve"> </w:t>
      </w:r>
      <w:r w:rsidRPr="00FC3F47">
        <w:rPr>
          <w:rFonts w:eastAsia="Times New Roman"/>
          <w:color w:val="000000" w:themeColor="text1"/>
          <w:szCs w:val="24"/>
        </w:rPr>
        <w:t xml:space="preserve">cât </w:t>
      </w:r>
      <w:r w:rsidR="001B7E0A">
        <w:rPr>
          <w:rFonts w:eastAsia="Times New Roman"/>
          <w:color w:val="000000" w:themeColor="text1"/>
          <w:szCs w:val="24"/>
        </w:rPr>
        <w:t>ș</w:t>
      </w:r>
      <w:r w:rsidRPr="00FC3F47">
        <w:rPr>
          <w:rFonts w:eastAsia="Times New Roman"/>
          <w:color w:val="000000" w:themeColor="text1"/>
          <w:szCs w:val="24"/>
        </w:rPr>
        <w:t>i ecologic.</w:t>
      </w:r>
    </w:p>
    <w:p w14:paraId="000855FF" w14:textId="0738BBA1" w:rsidR="5D924F93" w:rsidRPr="00FC3F47" w:rsidRDefault="5D924F93" w:rsidP="00CF0E60">
      <w:pPr>
        <w:ind w:right="9" w:firstLine="709"/>
        <w:rPr>
          <w:rFonts w:eastAsia="Times New Roman"/>
          <w:color w:val="000000" w:themeColor="text1"/>
          <w:szCs w:val="24"/>
        </w:rPr>
      </w:pPr>
      <w:r w:rsidRPr="00FC3F47">
        <w:rPr>
          <w:rFonts w:eastAsia="Times New Roman"/>
          <w:color w:val="000000" w:themeColor="text1"/>
          <w:szCs w:val="24"/>
        </w:rPr>
        <w:t>Pârâul Valea Largă</w:t>
      </w:r>
      <w:r w:rsidR="009525C4" w:rsidRPr="00FC3F47">
        <w:rPr>
          <w:rFonts w:eastAsia="Times New Roman"/>
          <w:color w:val="000000" w:themeColor="text1"/>
          <w:szCs w:val="24"/>
        </w:rPr>
        <w:t xml:space="preserve">, </w:t>
      </w:r>
      <w:r w:rsidRPr="00FC3F47">
        <w:rPr>
          <w:rFonts w:eastAsia="Times New Roman"/>
          <w:color w:val="000000" w:themeColor="text1"/>
          <w:szCs w:val="24"/>
        </w:rPr>
        <w:t>din vecinătatea nordică a ariei</w:t>
      </w:r>
      <w:r w:rsidR="009525C4" w:rsidRPr="00FC3F47">
        <w:rPr>
          <w:rFonts w:eastAsia="Times New Roman"/>
          <w:color w:val="000000" w:themeColor="text1"/>
          <w:szCs w:val="24"/>
        </w:rPr>
        <w:t>,</w:t>
      </w:r>
      <w:r w:rsidRPr="00FC3F47">
        <w:rPr>
          <w:rFonts w:eastAsia="Times New Roman"/>
          <w:color w:val="000000" w:themeColor="text1"/>
          <w:szCs w:val="24"/>
        </w:rPr>
        <w:t xml:space="preserve"> </w:t>
      </w:r>
      <w:r w:rsidR="001B7E0A">
        <w:rPr>
          <w:rFonts w:eastAsia="Times New Roman"/>
          <w:color w:val="000000" w:themeColor="text1"/>
          <w:szCs w:val="24"/>
        </w:rPr>
        <w:t>ș</w:t>
      </w:r>
      <w:r w:rsidR="00DB331A" w:rsidRPr="00FC3F47">
        <w:rPr>
          <w:rFonts w:eastAsia="Times New Roman"/>
          <w:color w:val="000000" w:themeColor="text1"/>
          <w:szCs w:val="24"/>
        </w:rPr>
        <w:t>i Valea Lată c</w:t>
      </w:r>
      <w:r w:rsidRPr="00FC3F47">
        <w:rPr>
          <w:rFonts w:eastAsia="Times New Roman"/>
          <w:color w:val="000000" w:themeColor="text1"/>
          <w:szCs w:val="24"/>
        </w:rPr>
        <w:t>el mai important afluent al acestui</w:t>
      </w:r>
      <w:r w:rsidR="00DB331A" w:rsidRPr="00FC3F47">
        <w:rPr>
          <w:rFonts w:eastAsia="Times New Roman"/>
          <w:color w:val="000000" w:themeColor="text1"/>
          <w:szCs w:val="24"/>
        </w:rPr>
        <w:t xml:space="preserve">a, </w:t>
      </w:r>
      <w:r w:rsidRPr="00FC3F47">
        <w:rPr>
          <w:rFonts w:eastAsia="Times New Roman"/>
          <w:color w:val="000000" w:themeColor="text1"/>
          <w:szCs w:val="24"/>
        </w:rPr>
        <w:t xml:space="preserve">au scurgere de obicei doar în perioada de primăvară </w:t>
      </w:r>
      <w:r w:rsidR="001B7E0A">
        <w:rPr>
          <w:rFonts w:eastAsia="Times New Roman"/>
          <w:color w:val="000000" w:themeColor="text1"/>
          <w:szCs w:val="24"/>
        </w:rPr>
        <w:t>ș</w:t>
      </w:r>
      <w:r w:rsidRPr="00FC3F47">
        <w:rPr>
          <w:rFonts w:eastAsia="Times New Roman"/>
          <w:color w:val="000000" w:themeColor="text1"/>
          <w:szCs w:val="24"/>
        </w:rPr>
        <w:t>i în a doua parte a toamnei, în rest secând frecvent. Cursul de apă principal seacă în medie o</w:t>
      </w:r>
      <w:r w:rsidR="0001484B">
        <w:rPr>
          <w:rFonts w:eastAsia="Times New Roman"/>
          <w:color w:val="000000" w:themeColor="text1"/>
          <w:szCs w:val="24"/>
        </w:rPr>
        <w:t xml:space="preserve"> </w:t>
      </w:r>
      <w:r w:rsidRPr="00FC3F47">
        <w:rPr>
          <w:rFonts w:eastAsia="Times New Roman"/>
          <w:color w:val="000000" w:themeColor="text1"/>
          <w:szCs w:val="24"/>
        </w:rPr>
        <w:t>dată la circa 5 ani</w:t>
      </w:r>
      <w:r w:rsidR="0001484B">
        <w:rPr>
          <w:rFonts w:eastAsia="Times New Roman"/>
          <w:color w:val="000000" w:themeColor="text1"/>
          <w:szCs w:val="24"/>
        </w:rPr>
        <w:t>,</w:t>
      </w:r>
      <w:r w:rsidR="005B1D2F" w:rsidRPr="00FC3F47">
        <w:rPr>
          <w:rFonts w:eastAsia="Times New Roman"/>
          <w:color w:val="000000" w:themeColor="text1"/>
          <w:szCs w:val="24"/>
        </w:rPr>
        <w:t xml:space="preserve"> </w:t>
      </w:r>
      <w:r w:rsidRPr="00FC3F47">
        <w:rPr>
          <w:rFonts w:eastAsia="Times New Roman"/>
          <w:color w:val="000000" w:themeColor="text1"/>
          <w:szCs w:val="24"/>
        </w:rPr>
        <w:t>iar afluen</w:t>
      </w:r>
      <w:r w:rsidR="001B7E0A">
        <w:rPr>
          <w:rFonts w:eastAsia="Times New Roman"/>
          <w:color w:val="000000" w:themeColor="text1"/>
          <w:szCs w:val="24"/>
        </w:rPr>
        <w:t>ț</w:t>
      </w:r>
      <w:r w:rsidRPr="00FC3F47">
        <w:rPr>
          <w:rFonts w:eastAsia="Times New Roman"/>
          <w:color w:val="000000" w:themeColor="text1"/>
          <w:szCs w:val="24"/>
        </w:rPr>
        <w:t xml:space="preserve">ii acestuia aproape anual. </w:t>
      </w:r>
    </w:p>
    <w:p w14:paraId="2148617B" w14:textId="718D347B" w:rsidR="5D924F93" w:rsidRPr="00FC3F47" w:rsidRDefault="5D924F93" w:rsidP="00CF0E60">
      <w:pPr>
        <w:ind w:right="9" w:firstLine="709"/>
        <w:rPr>
          <w:rFonts w:eastAsia="Times New Roman"/>
          <w:color w:val="000000" w:themeColor="text1"/>
          <w:szCs w:val="24"/>
        </w:rPr>
      </w:pPr>
      <w:r w:rsidRPr="00FC3F47">
        <w:rPr>
          <w:rFonts w:eastAsia="Times New Roman"/>
          <w:color w:val="000000" w:themeColor="text1"/>
          <w:szCs w:val="24"/>
        </w:rPr>
        <w:t>În ceea ce prive</w:t>
      </w:r>
      <w:r w:rsidR="001B7E0A">
        <w:rPr>
          <w:rFonts w:eastAsia="Times New Roman"/>
          <w:color w:val="000000" w:themeColor="text1"/>
          <w:szCs w:val="24"/>
        </w:rPr>
        <w:t>ș</w:t>
      </w:r>
      <w:r w:rsidRPr="00FC3F47">
        <w:rPr>
          <w:rFonts w:eastAsia="Times New Roman"/>
          <w:color w:val="000000" w:themeColor="text1"/>
          <w:szCs w:val="24"/>
        </w:rPr>
        <w:t xml:space="preserve">te calitatea apei, starea corpului de apă este bună, atât din punct de vedere chimic, cât </w:t>
      </w:r>
      <w:r w:rsidR="001B7E0A">
        <w:rPr>
          <w:rFonts w:eastAsia="Times New Roman"/>
          <w:color w:val="000000" w:themeColor="text1"/>
          <w:szCs w:val="24"/>
        </w:rPr>
        <w:t>ș</w:t>
      </w:r>
      <w:r w:rsidRPr="00FC3F47">
        <w:rPr>
          <w:rFonts w:eastAsia="Times New Roman"/>
          <w:color w:val="000000" w:themeColor="text1"/>
          <w:szCs w:val="24"/>
        </w:rPr>
        <w:t>i ecologic, dar la un grad de confiden</w:t>
      </w:r>
      <w:r w:rsidR="001B7E0A">
        <w:rPr>
          <w:rFonts w:eastAsia="Times New Roman"/>
          <w:color w:val="000000" w:themeColor="text1"/>
          <w:szCs w:val="24"/>
        </w:rPr>
        <w:t>ț</w:t>
      </w:r>
      <w:r w:rsidRPr="00FC3F47">
        <w:rPr>
          <w:rFonts w:eastAsia="Times New Roman"/>
          <w:color w:val="000000" w:themeColor="text1"/>
          <w:szCs w:val="24"/>
        </w:rPr>
        <w:t>ă redus.</w:t>
      </w:r>
    </w:p>
    <w:p w14:paraId="2166E658" w14:textId="719E30AB" w:rsidR="0049164C" w:rsidRPr="00FC3F47" w:rsidRDefault="5D924F93" w:rsidP="00CF0E60">
      <w:pPr>
        <w:ind w:firstLine="709"/>
        <w:rPr>
          <w:rFonts w:eastAsia="Times New Roman"/>
          <w:color w:val="000000" w:themeColor="text1"/>
          <w:szCs w:val="24"/>
        </w:rPr>
      </w:pPr>
      <w:r w:rsidRPr="00FC3F47">
        <w:rPr>
          <w:rFonts w:eastAsia="Times New Roman"/>
          <w:szCs w:val="24"/>
          <w:lang w:eastAsia="ro-RO"/>
        </w:rPr>
        <w:t>Re</w:t>
      </w:r>
      <w:r w:rsidR="001B7E0A">
        <w:rPr>
          <w:rFonts w:eastAsia="Times New Roman"/>
          <w:szCs w:val="24"/>
          <w:lang w:eastAsia="ro-RO"/>
        </w:rPr>
        <w:t>ț</w:t>
      </w:r>
      <w:r w:rsidRPr="00FC3F47">
        <w:rPr>
          <w:rFonts w:eastAsia="Times New Roman"/>
          <w:szCs w:val="24"/>
          <w:lang w:eastAsia="ro-RO"/>
        </w:rPr>
        <w:t>eaua hidrografică temporară este reprezentată de organisme toren</w:t>
      </w:r>
      <w:r w:rsidR="001B7E0A">
        <w:rPr>
          <w:rFonts w:eastAsia="Times New Roman"/>
          <w:szCs w:val="24"/>
          <w:lang w:eastAsia="ro-RO"/>
        </w:rPr>
        <w:t>ț</w:t>
      </w:r>
      <w:r w:rsidRPr="00FC3F47">
        <w:rPr>
          <w:rFonts w:eastAsia="Times New Roman"/>
          <w:szCs w:val="24"/>
          <w:lang w:eastAsia="ro-RO"/>
        </w:rPr>
        <w:t>iale, condi</w:t>
      </w:r>
      <w:r w:rsidR="001B7E0A">
        <w:rPr>
          <w:rFonts w:eastAsia="Times New Roman"/>
          <w:szCs w:val="24"/>
          <w:lang w:eastAsia="ro-RO"/>
        </w:rPr>
        <w:t>ț</w:t>
      </w:r>
      <w:r w:rsidRPr="00FC3F47">
        <w:rPr>
          <w:rFonts w:eastAsia="Times New Roman"/>
          <w:szCs w:val="24"/>
          <w:lang w:eastAsia="ro-RO"/>
        </w:rPr>
        <w:t xml:space="preserve">ionate </w:t>
      </w:r>
      <w:r w:rsidR="001B7E0A">
        <w:rPr>
          <w:rFonts w:eastAsia="Times New Roman"/>
          <w:szCs w:val="24"/>
          <w:lang w:eastAsia="ro-RO"/>
        </w:rPr>
        <w:t>ș</w:t>
      </w:r>
      <w:r w:rsidRPr="00FC3F47">
        <w:rPr>
          <w:rFonts w:eastAsia="Times New Roman"/>
          <w:szCs w:val="24"/>
          <w:lang w:eastAsia="ro-RO"/>
        </w:rPr>
        <w:t>i de structura geologică, condi</w:t>
      </w:r>
      <w:r w:rsidR="001B7E0A">
        <w:rPr>
          <w:rFonts w:eastAsia="Times New Roman"/>
          <w:szCs w:val="24"/>
          <w:lang w:eastAsia="ro-RO"/>
        </w:rPr>
        <w:t>ț</w:t>
      </w:r>
      <w:r w:rsidRPr="00FC3F47">
        <w:rPr>
          <w:rFonts w:eastAsia="Times New Roman"/>
          <w:szCs w:val="24"/>
          <w:lang w:eastAsia="ro-RO"/>
        </w:rPr>
        <w:t xml:space="preserve">iile climatice </w:t>
      </w:r>
      <w:r w:rsidR="001B7E0A">
        <w:rPr>
          <w:rFonts w:eastAsia="Times New Roman"/>
          <w:szCs w:val="24"/>
          <w:lang w:eastAsia="ro-RO"/>
        </w:rPr>
        <w:t>ș</w:t>
      </w:r>
      <w:r w:rsidRPr="00FC3F47">
        <w:rPr>
          <w:rFonts w:eastAsia="Times New Roman"/>
          <w:szCs w:val="24"/>
          <w:lang w:eastAsia="ro-RO"/>
        </w:rPr>
        <w:t xml:space="preserve">i degradarea </w:t>
      </w:r>
      <w:r w:rsidR="005B1D2F" w:rsidRPr="00FC3F47">
        <w:rPr>
          <w:rFonts w:eastAsia="Times New Roman"/>
          <w:szCs w:val="24"/>
          <w:lang w:eastAsia="ro-RO"/>
        </w:rPr>
        <w:t xml:space="preserve">locală a </w:t>
      </w:r>
      <w:r w:rsidRPr="00FC3F47">
        <w:rPr>
          <w:rFonts w:eastAsia="Times New Roman"/>
          <w:szCs w:val="24"/>
          <w:lang w:eastAsia="ro-RO"/>
        </w:rPr>
        <w:t xml:space="preserve">terenurilor. </w:t>
      </w:r>
    </w:p>
    <w:p w14:paraId="42AE681A" w14:textId="3280BC59" w:rsidR="0049164C"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Pe frontul de cuestă al ariei protejat</w:t>
      </w:r>
      <w:r w:rsidR="0001484B">
        <w:rPr>
          <w:rFonts w:eastAsia="Times New Roman"/>
          <w:color w:val="000000" w:themeColor="text1"/>
          <w:szCs w:val="24"/>
        </w:rPr>
        <w:t>e</w:t>
      </w:r>
      <w:r w:rsidRPr="00FC3F47">
        <w:rPr>
          <w:rFonts w:eastAsia="Times New Roman"/>
          <w:color w:val="000000" w:themeColor="text1"/>
          <w:szCs w:val="24"/>
        </w:rPr>
        <w:t xml:space="preserve"> se dezvoltă câteva organisme toren</w:t>
      </w:r>
      <w:r w:rsidR="001B7E0A">
        <w:rPr>
          <w:rFonts w:eastAsia="Times New Roman"/>
          <w:color w:val="000000" w:themeColor="text1"/>
          <w:szCs w:val="24"/>
        </w:rPr>
        <w:t>ț</w:t>
      </w:r>
      <w:r w:rsidRPr="00FC3F47">
        <w:rPr>
          <w:rFonts w:eastAsia="Times New Roman"/>
          <w:color w:val="000000" w:themeColor="text1"/>
          <w:szCs w:val="24"/>
        </w:rPr>
        <w:t>iale bine individualizate, cel mai bine eviden</w:t>
      </w:r>
      <w:r w:rsidR="001B7E0A">
        <w:rPr>
          <w:rFonts w:eastAsia="Times New Roman"/>
          <w:color w:val="000000" w:themeColor="text1"/>
          <w:szCs w:val="24"/>
        </w:rPr>
        <w:t>ț</w:t>
      </w:r>
      <w:r w:rsidRPr="00FC3F47">
        <w:rPr>
          <w:rFonts w:eastAsia="Times New Roman"/>
          <w:color w:val="000000" w:themeColor="text1"/>
          <w:szCs w:val="24"/>
        </w:rPr>
        <w:t>iate fiind cele dezvoltate aproximativ în partea centrală a ariei protejate (</w:t>
      </w:r>
      <w:r w:rsidR="00E842E0" w:rsidRPr="00FC3F47">
        <w:rPr>
          <w:rFonts w:eastAsia="Times New Roman"/>
          <w:color w:val="000000" w:themeColor="text1"/>
          <w:szCs w:val="24"/>
        </w:rPr>
        <w:t xml:space="preserve">circa </w:t>
      </w:r>
      <w:r w:rsidRPr="00FC3F47">
        <w:rPr>
          <w:rFonts w:eastAsia="Times New Roman"/>
          <w:color w:val="000000" w:themeColor="text1"/>
          <w:szCs w:val="24"/>
        </w:rPr>
        <w:t>16,59 ha), iar celălalt în partea extrem sudică (</w:t>
      </w:r>
      <w:r w:rsidR="00E842E0" w:rsidRPr="00FC3F47">
        <w:rPr>
          <w:rFonts w:eastAsia="Times New Roman"/>
          <w:color w:val="000000" w:themeColor="text1"/>
          <w:szCs w:val="24"/>
        </w:rPr>
        <w:t>circa</w:t>
      </w:r>
      <w:r w:rsidRPr="00FC3F47">
        <w:rPr>
          <w:rFonts w:eastAsia="Times New Roman"/>
          <w:color w:val="000000" w:themeColor="text1"/>
          <w:szCs w:val="24"/>
        </w:rPr>
        <w:t xml:space="preserve"> 12,95 ha). </w:t>
      </w:r>
      <w:r w:rsidR="00100483" w:rsidRPr="00FC3F47">
        <w:rPr>
          <w:rFonts w:eastAsia="Times New Roman"/>
          <w:color w:val="000000" w:themeColor="text1"/>
          <w:szCs w:val="24"/>
        </w:rPr>
        <w:t>A</w:t>
      </w:r>
      <w:r w:rsidRPr="00FC3F47">
        <w:rPr>
          <w:rFonts w:eastAsia="Times New Roman"/>
          <w:color w:val="000000" w:themeColor="text1"/>
          <w:szCs w:val="24"/>
        </w:rPr>
        <w:t xml:space="preserve">bruptul Coastei Lunii este brăzdat aproape peste tot de </w:t>
      </w:r>
      <w:proofErr w:type="spellStart"/>
      <w:r w:rsidRPr="00FC3F47">
        <w:rPr>
          <w:rFonts w:eastAsia="Times New Roman"/>
          <w:color w:val="000000" w:themeColor="text1"/>
          <w:szCs w:val="24"/>
        </w:rPr>
        <w:t>oga</w:t>
      </w:r>
      <w:r w:rsidR="001B7E0A">
        <w:rPr>
          <w:rFonts w:eastAsia="Times New Roman"/>
          <w:color w:val="000000" w:themeColor="text1"/>
          <w:szCs w:val="24"/>
        </w:rPr>
        <w:t>ș</w:t>
      </w:r>
      <w:r w:rsidRPr="00FC3F47">
        <w:rPr>
          <w:rFonts w:eastAsia="Times New Roman"/>
          <w:color w:val="000000" w:themeColor="text1"/>
          <w:szCs w:val="24"/>
        </w:rPr>
        <w:t>e</w:t>
      </w:r>
      <w:proofErr w:type="spellEnd"/>
      <w:r w:rsidRPr="00FC3F47">
        <w:rPr>
          <w:rFonts w:eastAsia="Times New Roman"/>
          <w:color w:val="000000" w:themeColor="text1"/>
          <w:szCs w:val="24"/>
        </w:rPr>
        <w:t xml:space="preserve"> </w:t>
      </w:r>
      <w:r w:rsidR="001B7E0A">
        <w:rPr>
          <w:rFonts w:eastAsia="Times New Roman"/>
          <w:color w:val="000000" w:themeColor="text1"/>
          <w:szCs w:val="24"/>
        </w:rPr>
        <w:t>ș</w:t>
      </w:r>
      <w:r w:rsidRPr="00FC3F47">
        <w:rPr>
          <w:rFonts w:eastAsia="Times New Roman"/>
          <w:color w:val="000000" w:themeColor="text1"/>
          <w:szCs w:val="24"/>
        </w:rPr>
        <w:t>i ravene longitudinale</w:t>
      </w:r>
      <w:r w:rsidR="003A06B6" w:rsidRPr="00FC3F47">
        <w:rPr>
          <w:rFonts w:eastAsia="Times New Roman"/>
          <w:color w:val="000000" w:themeColor="text1"/>
          <w:szCs w:val="24"/>
        </w:rPr>
        <w:t xml:space="preserve"> p</w:t>
      </w:r>
      <w:r w:rsidRPr="00FC3F47">
        <w:rPr>
          <w:rFonts w:eastAsia="Times New Roman"/>
          <w:color w:val="000000" w:themeColor="text1"/>
          <w:szCs w:val="24"/>
        </w:rPr>
        <w:t>aralele care iau pe alocuri aspect de ,,badlands’’</w:t>
      </w:r>
      <w:r w:rsidR="008A46D6" w:rsidRPr="00FC3F47">
        <w:rPr>
          <w:rFonts w:eastAsia="Times New Roman"/>
          <w:color w:val="000000" w:themeColor="text1"/>
          <w:szCs w:val="24"/>
        </w:rPr>
        <w:t>;</w:t>
      </w:r>
      <w:r w:rsidRPr="00FC3F47">
        <w:rPr>
          <w:rFonts w:eastAsia="Times New Roman"/>
          <w:color w:val="000000" w:themeColor="text1"/>
          <w:szCs w:val="24"/>
        </w:rPr>
        <w:t xml:space="preserve"> </w:t>
      </w:r>
      <w:r w:rsidR="008A46D6" w:rsidRPr="00FC3F47">
        <w:rPr>
          <w:rFonts w:eastAsia="Times New Roman"/>
          <w:color w:val="000000" w:themeColor="text1"/>
          <w:szCs w:val="24"/>
        </w:rPr>
        <w:t>a</w:t>
      </w:r>
      <w:r w:rsidRPr="00FC3F47">
        <w:rPr>
          <w:rFonts w:eastAsia="Times New Roman"/>
          <w:color w:val="000000" w:themeColor="text1"/>
          <w:szCs w:val="24"/>
        </w:rPr>
        <w:t xml:space="preserve">ceste organisme </w:t>
      </w:r>
      <w:proofErr w:type="spellStart"/>
      <w:r w:rsidRPr="00FC3F47">
        <w:rPr>
          <w:rFonts w:eastAsia="Times New Roman"/>
          <w:color w:val="000000" w:themeColor="text1"/>
          <w:szCs w:val="24"/>
        </w:rPr>
        <w:t>hidro</w:t>
      </w:r>
      <w:proofErr w:type="spellEnd"/>
      <w:r w:rsidRPr="00FC3F47">
        <w:rPr>
          <w:rFonts w:eastAsia="Times New Roman"/>
          <w:color w:val="000000" w:themeColor="text1"/>
          <w:szCs w:val="24"/>
        </w:rPr>
        <w:t>-geomorfologice pot genera scurgeri de tip ,,flash-</w:t>
      </w:r>
      <w:proofErr w:type="spellStart"/>
      <w:r w:rsidRPr="00FC3F47">
        <w:rPr>
          <w:rFonts w:eastAsia="Times New Roman"/>
          <w:color w:val="000000" w:themeColor="text1"/>
          <w:szCs w:val="24"/>
        </w:rPr>
        <w:t>floods</w:t>
      </w:r>
      <w:proofErr w:type="spellEnd"/>
      <w:r w:rsidRPr="00FC3F47">
        <w:rPr>
          <w:rFonts w:eastAsia="Times New Roman"/>
          <w:color w:val="000000" w:themeColor="text1"/>
          <w:szCs w:val="24"/>
        </w:rPr>
        <w:t>’’, ca urmare a răspunsului rapid al micro-bazinelor hidrografie la impulsul generat de ploile cu intensitate mare. În asemenea situa</w:t>
      </w:r>
      <w:r w:rsidR="001B7E0A">
        <w:rPr>
          <w:rFonts w:eastAsia="Times New Roman"/>
          <w:color w:val="000000" w:themeColor="text1"/>
          <w:szCs w:val="24"/>
        </w:rPr>
        <w:t>ț</w:t>
      </w:r>
      <w:r w:rsidRPr="00FC3F47">
        <w:rPr>
          <w:rFonts w:eastAsia="Times New Roman"/>
          <w:color w:val="000000" w:themeColor="text1"/>
          <w:szCs w:val="24"/>
        </w:rPr>
        <w:t xml:space="preserve">ii, panta mare </w:t>
      </w:r>
      <w:r w:rsidR="001B7E0A">
        <w:rPr>
          <w:rFonts w:eastAsia="Times New Roman"/>
          <w:color w:val="000000" w:themeColor="text1"/>
          <w:szCs w:val="24"/>
        </w:rPr>
        <w:t>ș</w:t>
      </w:r>
      <w:r w:rsidRPr="00FC3F47">
        <w:rPr>
          <w:rFonts w:eastAsia="Times New Roman"/>
          <w:color w:val="000000" w:themeColor="text1"/>
          <w:szCs w:val="24"/>
        </w:rPr>
        <w:t>i saturarea rapidă cu apă a orizontului superficial al substratului conduc la scurgeri importante de versant, înso</w:t>
      </w:r>
      <w:r w:rsidR="001B7E0A">
        <w:rPr>
          <w:rFonts w:eastAsia="Times New Roman"/>
          <w:color w:val="000000" w:themeColor="text1"/>
          <w:szCs w:val="24"/>
        </w:rPr>
        <w:t>ț</w:t>
      </w:r>
      <w:r w:rsidRPr="00FC3F47">
        <w:rPr>
          <w:rFonts w:eastAsia="Times New Roman"/>
          <w:color w:val="000000" w:themeColor="text1"/>
          <w:szCs w:val="24"/>
        </w:rPr>
        <w:t>ite de un mare aport solid de aluviuni, care se depun la schimbarea bruscă de pantă longitudinală.</w:t>
      </w:r>
    </w:p>
    <w:p w14:paraId="64101519" w14:textId="54E69B44" w:rsidR="0049164C"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În arealul studiat nu există lacuri</w:t>
      </w:r>
      <w:r w:rsidR="0057353E">
        <w:rPr>
          <w:rFonts w:eastAsia="Times New Roman"/>
          <w:color w:val="000000" w:themeColor="text1"/>
          <w:szCs w:val="24"/>
        </w:rPr>
        <w:t>,</w:t>
      </w:r>
      <w:r w:rsidRPr="00FC3F47">
        <w:rPr>
          <w:rFonts w:eastAsia="Times New Roman"/>
          <w:color w:val="000000" w:themeColor="text1"/>
          <w:szCs w:val="24"/>
        </w:rPr>
        <w:t xml:space="preserve"> </w:t>
      </w:r>
      <w:r w:rsidR="00F3688D" w:rsidRPr="00FC3F47">
        <w:rPr>
          <w:rFonts w:eastAsia="Times New Roman"/>
          <w:color w:val="000000" w:themeColor="text1"/>
          <w:szCs w:val="24"/>
        </w:rPr>
        <w:t>ci doar</w:t>
      </w:r>
      <w:r w:rsidRPr="00FC3F47">
        <w:rPr>
          <w:rFonts w:eastAsia="Times New Roman"/>
          <w:color w:val="000000" w:themeColor="text1"/>
          <w:szCs w:val="24"/>
        </w:rPr>
        <w:t xml:space="preserve"> o singură zonă umedă mai compactă</w:t>
      </w:r>
      <w:r w:rsidR="00F3688D" w:rsidRPr="00FC3F47">
        <w:rPr>
          <w:rFonts w:eastAsia="Times New Roman"/>
          <w:color w:val="000000" w:themeColor="text1"/>
          <w:szCs w:val="24"/>
        </w:rPr>
        <w:t xml:space="preserve"> </w:t>
      </w:r>
      <w:r w:rsidRPr="00FC3F47">
        <w:rPr>
          <w:rFonts w:eastAsia="Times New Roman"/>
          <w:color w:val="000000" w:themeColor="text1"/>
          <w:szCs w:val="24"/>
        </w:rPr>
        <w:t xml:space="preserve">localizată la contactul dintre canalul de scurgere </w:t>
      </w:r>
      <w:r w:rsidR="001B7E0A">
        <w:rPr>
          <w:rFonts w:eastAsia="Times New Roman"/>
          <w:color w:val="000000" w:themeColor="text1"/>
          <w:szCs w:val="24"/>
        </w:rPr>
        <w:t>ș</w:t>
      </w:r>
      <w:r w:rsidRPr="00FC3F47">
        <w:rPr>
          <w:rFonts w:eastAsia="Times New Roman"/>
          <w:color w:val="000000" w:themeColor="text1"/>
          <w:szCs w:val="24"/>
        </w:rPr>
        <w:t>i conul de împră</w:t>
      </w:r>
      <w:r w:rsidR="001B7E0A">
        <w:rPr>
          <w:rFonts w:eastAsia="Times New Roman"/>
          <w:color w:val="000000" w:themeColor="text1"/>
          <w:szCs w:val="24"/>
        </w:rPr>
        <w:t>ș</w:t>
      </w:r>
      <w:r w:rsidRPr="00FC3F47">
        <w:rPr>
          <w:rFonts w:eastAsia="Times New Roman"/>
          <w:color w:val="000000" w:themeColor="text1"/>
          <w:szCs w:val="24"/>
        </w:rPr>
        <w:t>tiere apar</w:t>
      </w:r>
      <w:r w:rsidR="001B7E0A">
        <w:rPr>
          <w:rFonts w:eastAsia="Times New Roman"/>
          <w:color w:val="000000" w:themeColor="text1"/>
          <w:szCs w:val="24"/>
        </w:rPr>
        <w:t>ț</w:t>
      </w:r>
      <w:r w:rsidRPr="00FC3F47">
        <w:rPr>
          <w:rFonts w:eastAsia="Times New Roman"/>
          <w:color w:val="000000" w:themeColor="text1"/>
          <w:szCs w:val="24"/>
        </w:rPr>
        <w:t>inând torentului dezvoltat în centrul ariei protejate (</w:t>
      </w:r>
      <w:r w:rsidR="00F3688D" w:rsidRPr="00FC3F47">
        <w:rPr>
          <w:rFonts w:eastAsia="Times New Roman"/>
          <w:color w:val="000000" w:themeColor="text1"/>
          <w:szCs w:val="24"/>
        </w:rPr>
        <w:t xml:space="preserve">pe </w:t>
      </w:r>
      <w:r w:rsidRPr="00FC3F47">
        <w:rPr>
          <w:rFonts w:eastAsia="Times New Roman"/>
          <w:color w:val="000000" w:themeColor="text1"/>
          <w:szCs w:val="24"/>
        </w:rPr>
        <w:t>o suprafa</w:t>
      </w:r>
      <w:r w:rsidR="001B7E0A">
        <w:rPr>
          <w:rFonts w:eastAsia="Times New Roman"/>
          <w:color w:val="000000" w:themeColor="text1"/>
          <w:szCs w:val="24"/>
        </w:rPr>
        <w:t>ț</w:t>
      </w:r>
      <w:r w:rsidRPr="00FC3F47">
        <w:rPr>
          <w:rFonts w:eastAsia="Times New Roman"/>
          <w:color w:val="000000" w:themeColor="text1"/>
          <w:szCs w:val="24"/>
        </w:rPr>
        <w:t>ă de circa 150-200 mp). Luciul de apă care în perioada cuprinsă între sfâr</w:t>
      </w:r>
      <w:r w:rsidR="001B7E0A">
        <w:rPr>
          <w:rFonts w:eastAsia="Times New Roman"/>
          <w:color w:val="000000" w:themeColor="text1"/>
          <w:szCs w:val="24"/>
        </w:rPr>
        <w:t>ș</w:t>
      </w:r>
      <w:r w:rsidRPr="00FC3F47">
        <w:rPr>
          <w:rFonts w:eastAsia="Times New Roman"/>
          <w:color w:val="000000" w:themeColor="text1"/>
          <w:szCs w:val="24"/>
        </w:rPr>
        <w:t xml:space="preserve">itul iernii </w:t>
      </w:r>
      <w:r w:rsidR="001B7E0A">
        <w:rPr>
          <w:rFonts w:eastAsia="Times New Roman"/>
          <w:color w:val="000000" w:themeColor="text1"/>
          <w:szCs w:val="24"/>
        </w:rPr>
        <w:t>ș</w:t>
      </w:r>
      <w:r w:rsidRPr="00FC3F47">
        <w:rPr>
          <w:rFonts w:eastAsia="Times New Roman"/>
          <w:color w:val="000000" w:themeColor="text1"/>
          <w:szCs w:val="24"/>
        </w:rPr>
        <w:t xml:space="preserve">i începutul primăverii ocupă cam 80 mp seacă de obicei </w:t>
      </w:r>
      <w:r w:rsidR="003B2F6A" w:rsidRPr="00FC3F47">
        <w:rPr>
          <w:rFonts w:eastAsia="Times New Roman"/>
          <w:color w:val="000000" w:themeColor="text1"/>
          <w:szCs w:val="24"/>
        </w:rPr>
        <w:t>vara</w:t>
      </w:r>
      <w:r w:rsidRPr="00FC3F47">
        <w:rPr>
          <w:rFonts w:eastAsia="Times New Roman"/>
          <w:color w:val="000000" w:themeColor="text1"/>
          <w:szCs w:val="24"/>
        </w:rPr>
        <w:t xml:space="preserve">. </w:t>
      </w:r>
      <w:r w:rsidR="003B2F6A" w:rsidRPr="00FC3F47">
        <w:rPr>
          <w:rFonts w:eastAsia="Times New Roman"/>
          <w:color w:val="000000" w:themeColor="text1"/>
          <w:szCs w:val="24"/>
        </w:rPr>
        <w:t>Î</w:t>
      </w:r>
      <w:r w:rsidRPr="00FC3F47">
        <w:rPr>
          <w:rFonts w:eastAsia="Times New Roman"/>
          <w:color w:val="000000" w:themeColor="text1"/>
          <w:szCs w:val="24"/>
        </w:rPr>
        <w:t>n perioada de primăvar</w:t>
      </w:r>
      <w:r w:rsidR="003B2F6A" w:rsidRPr="00FC3F47">
        <w:rPr>
          <w:rFonts w:eastAsia="Times New Roman"/>
          <w:color w:val="000000" w:themeColor="text1"/>
          <w:szCs w:val="24"/>
        </w:rPr>
        <w:t>ă-toamnă</w:t>
      </w:r>
      <w:r w:rsidRPr="00FC3F47">
        <w:rPr>
          <w:rFonts w:eastAsia="Times New Roman"/>
          <w:color w:val="000000" w:themeColor="text1"/>
          <w:szCs w:val="24"/>
        </w:rPr>
        <w:t xml:space="preserve"> î</w:t>
      </w:r>
      <w:r w:rsidR="001B7E0A">
        <w:rPr>
          <w:rFonts w:eastAsia="Times New Roman"/>
          <w:color w:val="000000" w:themeColor="text1"/>
          <w:szCs w:val="24"/>
        </w:rPr>
        <w:t>ș</w:t>
      </w:r>
      <w:r w:rsidRPr="00FC3F47">
        <w:rPr>
          <w:rFonts w:eastAsia="Times New Roman"/>
          <w:color w:val="000000" w:themeColor="text1"/>
          <w:szCs w:val="24"/>
        </w:rPr>
        <w:t>i fac apari</w:t>
      </w:r>
      <w:r w:rsidR="001B7E0A">
        <w:rPr>
          <w:rFonts w:eastAsia="Times New Roman"/>
          <w:color w:val="000000" w:themeColor="text1"/>
          <w:szCs w:val="24"/>
        </w:rPr>
        <w:t>ț</w:t>
      </w:r>
      <w:r w:rsidRPr="00FC3F47">
        <w:rPr>
          <w:rFonts w:eastAsia="Times New Roman"/>
          <w:color w:val="000000" w:themeColor="text1"/>
          <w:szCs w:val="24"/>
        </w:rPr>
        <w:t>ia băl</w:t>
      </w:r>
      <w:r w:rsidR="001B7E0A">
        <w:rPr>
          <w:rFonts w:eastAsia="Times New Roman"/>
          <w:color w:val="000000" w:themeColor="text1"/>
          <w:szCs w:val="24"/>
        </w:rPr>
        <w:t>ț</w:t>
      </w:r>
      <w:r w:rsidRPr="00FC3F47">
        <w:rPr>
          <w:rFonts w:eastAsia="Times New Roman"/>
          <w:color w:val="000000" w:themeColor="text1"/>
          <w:szCs w:val="24"/>
        </w:rPr>
        <w:t>i cu caracter temporar, în spa</w:t>
      </w:r>
      <w:r w:rsidR="001B7E0A">
        <w:rPr>
          <w:rFonts w:eastAsia="Times New Roman"/>
          <w:color w:val="000000" w:themeColor="text1"/>
          <w:szCs w:val="24"/>
        </w:rPr>
        <w:t>ț</w:t>
      </w:r>
      <w:r w:rsidRPr="00FC3F47">
        <w:rPr>
          <w:rFonts w:eastAsia="Times New Roman"/>
          <w:color w:val="000000" w:themeColor="text1"/>
          <w:szCs w:val="24"/>
        </w:rPr>
        <w:t>iile concave dezvoltate de-a lungul drumurilor agricole sau alte cavită</w:t>
      </w:r>
      <w:r w:rsidR="001B7E0A">
        <w:rPr>
          <w:rFonts w:eastAsia="Times New Roman"/>
          <w:color w:val="000000" w:themeColor="text1"/>
          <w:szCs w:val="24"/>
        </w:rPr>
        <w:t>ț</w:t>
      </w:r>
      <w:r w:rsidRPr="00FC3F47">
        <w:rPr>
          <w:rFonts w:eastAsia="Times New Roman"/>
          <w:color w:val="000000" w:themeColor="text1"/>
          <w:szCs w:val="24"/>
        </w:rPr>
        <w:t>i ale terenului, care seacă treptat după ploi. Aceste spa</w:t>
      </w:r>
      <w:r w:rsidR="001B7E0A">
        <w:rPr>
          <w:rFonts w:eastAsia="Times New Roman"/>
          <w:color w:val="000000" w:themeColor="text1"/>
          <w:szCs w:val="24"/>
        </w:rPr>
        <w:t>ț</w:t>
      </w:r>
      <w:r w:rsidRPr="00FC3F47">
        <w:rPr>
          <w:rFonts w:eastAsia="Times New Roman"/>
          <w:color w:val="000000" w:themeColor="text1"/>
          <w:szCs w:val="24"/>
        </w:rPr>
        <w:t>ii umede, de</w:t>
      </w:r>
      <w:r w:rsidR="001B7E0A">
        <w:rPr>
          <w:rFonts w:eastAsia="Times New Roman"/>
          <w:color w:val="000000" w:themeColor="text1"/>
          <w:szCs w:val="24"/>
        </w:rPr>
        <w:t>ș</w:t>
      </w:r>
      <w:r w:rsidRPr="00FC3F47">
        <w:rPr>
          <w:rFonts w:eastAsia="Times New Roman"/>
          <w:color w:val="000000" w:themeColor="text1"/>
          <w:szCs w:val="24"/>
        </w:rPr>
        <w:t>i sunt pu</w:t>
      </w:r>
      <w:r w:rsidR="001B7E0A">
        <w:rPr>
          <w:rFonts w:eastAsia="Times New Roman"/>
          <w:color w:val="000000" w:themeColor="text1"/>
          <w:szCs w:val="24"/>
        </w:rPr>
        <w:t>ț</w:t>
      </w:r>
      <w:r w:rsidRPr="00FC3F47">
        <w:rPr>
          <w:rFonts w:eastAsia="Times New Roman"/>
          <w:color w:val="000000" w:themeColor="text1"/>
          <w:szCs w:val="24"/>
        </w:rPr>
        <w:t>ine, asigură locul de înmul</w:t>
      </w:r>
      <w:r w:rsidR="001B7E0A">
        <w:rPr>
          <w:rFonts w:eastAsia="Times New Roman"/>
          <w:color w:val="000000" w:themeColor="text1"/>
          <w:szCs w:val="24"/>
        </w:rPr>
        <w:t>ț</w:t>
      </w:r>
      <w:r w:rsidRPr="00FC3F47">
        <w:rPr>
          <w:rFonts w:eastAsia="Times New Roman"/>
          <w:color w:val="000000" w:themeColor="text1"/>
          <w:szCs w:val="24"/>
        </w:rPr>
        <w:t xml:space="preserve">ire pentru o serie de specii de amfibieni </w:t>
      </w:r>
      <w:r w:rsidR="001B7E0A">
        <w:rPr>
          <w:rFonts w:eastAsia="Times New Roman"/>
          <w:color w:val="000000" w:themeColor="text1"/>
          <w:szCs w:val="24"/>
        </w:rPr>
        <w:t>ș</w:t>
      </w:r>
      <w:r w:rsidRPr="00FC3F47">
        <w:rPr>
          <w:rFonts w:eastAsia="Times New Roman"/>
          <w:color w:val="000000" w:themeColor="text1"/>
          <w:szCs w:val="24"/>
        </w:rPr>
        <w:t>i insecte.</w:t>
      </w:r>
    </w:p>
    <w:p w14:paraId="0D1D916A" w14:textId="2DDF5CD7" w:rsidR="0049164C" w:rsidRDefault="004B3FE3" w:rsidP="00CF0E60">
      <w:pPr>
        <w:ind w:firstLine="709"/>
        <w:rPr>
          <w:rFonts w:eastAsia="Times New Roman"/>
          <w:color w:val="000000" w:themeColor="text1"/>
          <w:szCs w:val="24"/>
        </w:rPr>
      </w:pPr>
      <w:r w:rsidRPr="00FC3F47">
        <w:rPr>
          <w:rFonts w:eastAsia="Times New Roman"/>
          <w:color w:val="000000" w:themeColor="text1"/>
          <w:szCs w:val="24"/>
        </w:rPr>
        <w:lastRenderedPageBreak/>
        <w:t>În</w:t>
      </w:r>
      <w:r w:rsidR="5D924F93" w:rsidRPr="00FC3F47">
        <w:rPr>
          <w:rFonts w:eastAsia="Times New Roman"/>
          <w:color w:val="000000" w:themeColor="text1"/>
          <w:szCs w:val="24"/>
        </w:rPr>
        <w:t xml:space="preserve"> concluzie</w:t>
      </w:r>
      <w:r w:rsidRPr="00FC3F47">
        <w:rPr>
          <w:rFonts w:eastAsia="Times New Roman"/>
          <w:color w:val="000000" w:themeColor="text1"/>
          <w:szCs w:val="24"/>
        </w:rPr>
        <w:t xml:space="preserve">, </w:t>
      </w:r>
      <w:r w:rsidR="0038034F" w:rsidRPr="00FC3F47">
        <w:rPr>
          <w:rFonts w:eastAsia="Times New Roman"/>
          <w:color w:val="000000" w:themeColor="text1"/>
          <w:szCs w:val="24"/>
        </w:rPr>
        <w:t>ariile naturale protejate</w:t>
      </w:r>
      <w:r w:rsidR="5D924F93" w:rsidRPr="00FC3F47">
        <w:rPr>
          <w:rFonts w:eastAsia="Times New Roman"/>
          <w:color w:val="000000" w:themeColor="text1"/>
          <w:szCs w:val="24"/>
        </w:rPr>
        <w:t xml:space="preserve"> </w:t>
      </w:r>
      <w:r w:rsidR="0038034F" w:rsidRPr="00FC3F47">
        <w:rPr>
          <w:rFonts w:eastAsia="Times New Roman"/>
          <w:color w:val="000000" w:themeColor="text1"/>
          <w:szCs w:val="24"/>
        </w:rPr>
        <w:t>sunt</w:t>
      </w:r>
      <w:r w:rsidR="5D924F93" w:rsidRPr="00FC3F47">
        <w:rPr>
          <w:rFonts w:eastAsia="Times New Roman"/>
          <w:color w:val="000000" w:themeColor="text1"/>
          <w:szCs w:val="24"/>
        </w:rPr>
        <w:t xml:space="preserve"> sărac</w:t>
      </w:r>
      <w:r w:rsidR="0038034F" w:rsidRPr="00FC3F47">
        <w:rPr>
          <w:rFonts w:eastAsia="Times New Roman"/>
          <w:color w:val="000000" w:themeColor="text1"/>
          <w:szCs w:val="24"/>
        </w:rPr>
        <w:t>e</w:t>
      </w:r>
      <w:r w:rsidR="5D924F93" w:rsidRPr="00FC3F47">
        <w:rPr>
          <w:rFonts w:eastAsia="Times New Roman"/>
          <w:color w:val="000000" w:themeColor="text1"/>
          <w:szCs w:val="24"/>
        </w:rPr>
        <w:t xml:space="preserve"> în resurse </w:t>
      </w:r>
      <w:r w:rsidRPr="00FC3F47">
        <w:rPr>
          <w:rFonts w:eastAsia="Times New Roman"/>
          <w:color w:val="000000" w:themeColor="text1"/>
          <w:szCs w:val="24"/>
        </w:rPr>
        <w:t>hidrice</w:t>
      </w:r>
      <w:r w:rsidR="0057353E">
        <w:rPr>
          <w:rFonts w:eastAsia="Times New Roman"/>
          <w:color w:val="000000" w:themeColor="text1"/>
          <w:szCs w:val="24"/>
        </w:rPr>
        <w:t>,</w:t>
      </w:r>
      <w:r w:rsidR="0038034F" w:rsidRPr="00FC3F47">
        <w:rPr>
          <w:rFonts w:eastAsia="Times New Roman"/>
          <w:color w:val="000000" w:themeColor="text1"/>
          <w:szCs w:val="24"/>
        </w:rPr>
        <w:t xml:space="preserve"> iar </w:t>
      </w:r>
      <w:r w:rsidR="5D924F93" w:rsidRPr="00FC3F47">
        <w:rPr>
          <w:rFonts w:eastAsia="Times New Roman"/>
          <w:color w:val="000000" w:themeColor="text1"/>
          <w:szCs w:val="24"/>
        </w:rPr>
        <w:t>cursurile importante curg la extremitatea vestică (râul Arie</w:t>
      </w:r>
      <w:r w:rsidR="001B7E0A">
        <w:rPr>
          <w:rFonts w:eastAsia="Times New Roman"/>
          <w:color w:val="000000" w:themeColor="text1"/>
          <w:szCs w:val="24"/>
        </w:rPr>
        <w:t>ș</w:t>
      </w:r>
      <w:r w:rsidR="5D924F93" w:rsidRPr="00FC3F47">
        <w:rPr>
          <w:rFonts w:eastAsia="Times New Roman"/>
          <w:color w:val="000000" w:themeColor="text1"/>
          <w:szCs w:val="24"/>
        </w:rPr>
        <w:t xml:space="preserve">) </w:t>
      </w:r>
      <w:r w:rsidR="001B7E0A">
        <w:rPr>
          <w:rFonts w:eastAsia="Times New Roman"/>
          <w:color w:val="000000" w:themeColor="text1"/>
          <w:szCs w:val="24"/>
        </w:rPr>
        <w:t>ș</w:t>
      </w:r>
      <w:r w:rsidR="5D924F93" w:rsidRPr="00FC3F47">
        <w:rPr>
          <w:rFonts w:eastAsia="Times New Roman"/>
          <w:color w:val="000000" w:themeColor="text1"/>
          <w:szCs w:val="24"/>
        </w:rPr>
        <w:t xml:space="preserve">i </w:t>
      </w:r>
      <w:r w:rsidR="0038034F" w:rsidRPr="00FC3F47">
        <w:rPr>
          <w:rFonts w:eastAsia="Times New Roman"/>
          <w:color w:val="000000" w:themeColor="text1"/>
          <w:szCs w:val="24"/>
        </w:rPr>
        <w:t xml:space="preserve">cea </w:t>
      </w:r>
      <w:r w:rsidR="5D924F93" w:rsidRPr="00FC3F47">
        <w:rPr>
          <w:rFonts w:eastAsia="Times New Roman"/>
          <w:color w:val="000000" w:themeColor="text1"/>
          <w:szCs w:val="24"/>
        </w:rPr>
        <w:t>nordică (Valea Largă), în timp ce stratul freatic important aferent luncii Arie</w:t>
      </w:r>
      <w:r w:rsidR="001B7E0A">
        <w:rPr>
          <w:rFonts w:eastAsia="Times New Roman"/>
          <w:color w:val="000000" w:themeColor="text1"/>
          <w:szCs w:val="24"/>
        </w:rPr>
        <w:t>ș</w:t>
      </w:r>
      <w:r w:rsidR="5D924F93" w:rsidRPr="00FC3F47">
        <w:rPr>
          <w:rFonts w:eastAsia="Times New Roman"/>
          <w:color w:val="000000" w:themeColor="text1"/>
          <w:szCs w:val="24"/>
        </w:rPr>
        <w:t xml:space="preserve">ului se dezvoltă la vest de </w:t>
      </w:r>
      <w:r w:rsidR="00AA0B9D" w:rsidRPr="00FC3F47">
        <w:rPr>
          <w:rFonts w:eastAsia="Times New Roman"/>
          <w:color w:val="000000" w:themeColor="text1"/>
          <w:szCs w:val="24"/>
        </w:rPr>
        <w:t>acestea</w:t>
      </w:r>
      <w:r w:rsidR="5D924F93" w:rsidRPr="00FC3F47">
        <w:rPr>
          <w:rFonts w:eastAsia="Times New Roman"/>
          <w:color w:val="000000" w:themeColor="text1"/>
          <w:szCs w:val="24"/>
        </w:rPr>
        <w:t>.</w:t>
      </w:r>
    </w:p>
    <w:p w14:paraId="6F5399C9" w14:textId="259BABC2" w:rsidR="00310AED" w:rsidRPr="00E42C4A" w:rsidRDefault="00310AED" w:rsidP="00310AED">
      <w:pPr>
        <w:tabs>
          <w:tab w:val="num" w:pos="0"/>
        </w:tabs>
      </w:pPr>
      <w:r>
        <w:rPr>
          <w:color w:val="000000"/>
          <w:lang w:val="pt-BR"/>
        </w:rPr>
        <w:tab/>
      </w:r>
      <w:r w:rsidRPr="00E42C4A">
        <w:rPr>
          <w:color w:val="000000"/>
          <w:lang w:val="pt-BR"/>
        </w:rPr>
        <w:t xml:space="preserve">Zonele umede - </w:t>
      </w:r>
      <w:r w:rsidRPr="00E42C4A">
        <w:t>Aceste spații umede, deși sunt puține, asigură locul de înmulțire pentru o serie de specii de amfibieni și insecte. Mai ales în perioada de iarnă/primăvara își fac apariția bălți cu caracter temporar, în spațiile concave dezvoltate de-a lungul drumurilor agricole sau alte cavități ale terenului, care seacă treptat după ploi.</w:t>
      </w:r>
    </w:p>
    <w:p w14:paraId="296FEF7D" w14:textId="3EC279F1" w:rsidR="0049164C" w:rsidRPr="00FC3F47" w:rsidRDefault="0049164C" w:rsidP="00CF0E60">
      <w:pPr>
        <w:rPr>
          <w:b/>
          <w:bCs/>
          <w:szCs w:val="24"/>
        </w:rPr>
      </w:pPr>
    </w:p>
    <w:p w14:paraId="0763B2EF" w14:textId="77777777" w:rsidR="0049164C" w:rsidRPr="00FC3F47" w:rsidRDefault="5D924F93" w:rsidP="00CF0E60">
      <w:pPr>
        <w:pStyle w:val="Heading2"/>
        <w:spacing w:before="0"/>
        <w:rPr>
          <w:rStyle w:val="Heading2Char"/>
          <w:b/>
          <w:szCs w:val="24"/>
        </w:rPr>
      </w:pPr>
      <w:bookmarkStart w:id="26" w:name="_Toc5550850"/>
      <w:bookmarkStart w:id="27" w:name="_Toc139227616"/>
      <w:r w:rsidRPr="00FC3F47">
        <w:rPr>
          <w:rStyle w:val="Heading2Char"/>
          <w:b/>
          <w:bCs/>
          <w:szCs w:val="24"/>
        </w:rPr>
        <w:t>2.3. Pedologie</w:t>
      </w:r>
      <w:bookmarkEnd w:id="26"/>
      <w:bookmarkEnd w:id="27"/>
    </w:p>
    <w:p w14:paraId="070CC853" w14:textId="77777777" w:rsidR="00010FA8" w:rsidRDefault="00010FA8" w:rsidP="00CF0E60">
      <w:pPr>
        <w:ind w:firstLine="709"/>
        <w:rPr>
          <w:rFonts w:eastAsia="Times New Roman"/>
          <w:color w:val="000000" w:themeColor="text1"/>
          <w:szCs w:val="24"/>
        </w:rPr>
      </w:pPr>
    </w:p>
    <w:p w14:paraId="2D75C0A9" w14:textId="61074CF8" w:rsidR="5D924F93"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 xml:space="preserve">Pe teritoriul </w:t>
      </w:r>
      <w:r w:rsidR="005E48A2" w:rsidRPr="00FC3F47">
        <w:rPr>
          <w:rFonts w:eastAsia="Times New Roman"/>
          <w:color w:val="000000" w:themeColor="text1"/>
          <w:szCs w:val="24"/>
        </w:rPr>
        <w:t xml:space="preserve">ROSCI0040 </w:t>
      </w:r>
      <w:r w:rsidRPr="00FC3F47">
        <w:rPr>
          <w:rFonts w:eastAsia="Times New Roman"/>
          <w:color w:val="000000" w:themeColor="text1"/>
          <w:szCs w:val="24"/>
        </w:rPr>
        <w:t>Coasta Lunii</w:t>
      </w:r>
      <w:r w:rsidR="00976104" w:rsidRPr="00FC3F47">
        <w:rPr>
          <w:rFonts w:eastAsia="Times New Roman"/>
          <w:color w:val="000000" w:themeColor="text1"/>
          <w:szCs w:val="24"/>
        </w:rPr>
        <w:t xml:space="preserve"> </w:t>
      </w:r>
      <w:r w:rsidR="001B7E0A">
        <w:rPr>
          <w:rFonts w:eastAsia="Times New Roman"/>
          <w:color w:val="000000" w:themeColor="text1"/>
          <w:szCs w:val="24"/>
        </w:rPr>
        <w:t>ș</w:t>
      </w:r>
      <w:r w:rsidR="005E48A2" w:rsidRPr="00FC3F47">
        <w:rPr>
          <w:rFonts w:eastAsia="Times New Roman"/>
          <w:color w:val="000000" w:themeColor="text1"/>
          <w:szCs w:val="24"/>
        </w:rPr>
        <w:t xml:space="preserve">i </w:t>
      </w:r>
      <w:r w:rsidR="0057353E">
        <w:rPr>
          <w:rFonts w:eastAsia="Times New Roman"/>
          <w:color w:val="000000" w:themeColor="text1"/>
          <w:szCs w:val="24"/>
        </w:rPr>
        <w:t xml:space="preserve">cel al </w:t>
      </w:r>
      <w:r w:rsidR="00114FF5">
        <w:rPr>
          <w:rFonts w:eastAsia="Times New Roman"/>
          <w:color w:val="000000" w:themeColor="text1"/>
          <w:szCs w:val="24"/>
        </w:rPr>
        <w:t>r</w:t>
      </w:r>
      <w:r w:rsidR="005E48A2" w:rsidRPr="00FC3F47">
        <w:rPr>
          <w:rFonts w:eastAsia="Times New Roman"/>
          <w:color w:val="000000" w:themeColor="text1"/>
          <w:szCs w:val="24"/>
        </w:rPr>
        <w:t>ezerva</w:t>
      </w:r>
      <w:r w:rsidR="001B7E0A">
        <w:rPr>
          <w:rFonts w:eastAsia="Times New Roman"/>
          <w:color w:val="000000" w:themeColor="text1"/>
          <w:szCs w:val="24"/>
        </w:rPr>
        <w:t>ț</w:t>
      </w:r>
      <w:r w:rsidR="005E48A2" w:rsidRPr="00FC3F47">
        <w:rPr>
          <w:rFonts w:eastAsia="Times New Roman"/>
          <w:color w:val="000000" w:themeColor="text1"/>
          <w:szCs w:val="24"/>
        </w:rPr>
        <w:t>i</w:t>
      </w:r>
      <w:r w:rsidR="0057353E">
        <w:rPr>
          <w:rFonts w:eastAsia="Times New Roman"/>
          <w:color w:val="000000" w:themeColor="text1"/>
          <w:szCs w:val="24"/>
        </w:rPr>
        <w:t>ei</w:t>
      </w:r>
      <w:r w:rsidR="005E48A2" w:rsidRPr="00FC3F47">
        <w:rPr>
          <w:rFonts w:eastAsia="Times New Roman"/>
          <w:color w:val="000000" w:themeColor="text1"/>
          <w:szCs w:val="24"/>
        </w:rPr>
        <w:t xml:space="preserve"> </w:t>
      </w:r>
      <w:r w:rsidR="00114FF5">
        <w:rPr>
          <w:rFonts w:eastAsia="Times New Roman"/>
          <w:color w:val="000000" w:themeColor="text1"/>
          <w:szCs w:val="24"/>
        </w:rPr>
        <w:t>n</w:t>
      </w:r>
      <w:r w:rsidR="005E48A2" w:rsidRPr="00FC3F47">
        <w:rPr>
          <w:rFonts w:eastAsia="Times New Roman"/>
          <w:color w:val="000000" w:themeColor="text1"/>
          <w:szCs w:val="24"/>
        </w:rPr>
        <w:t>atural</w:t>
      </w:r>
      <w:r w:rsidR="0057353E">
        <w:rPr>
          <w:rFonts w:eastAsia="Times New Roman"/>
          <w:color w:val="000000" w:themeColor="text1"/>
          <w:szCs w:val="24"/>
        </w:rPr>
        <w:t>e</w:t>
      </w:r>
      <w:r w:rsidR="005E48A2" w:rsidRPr="00FC3F47">
        <w:rPr>
          <w:rFonts w:eastAsia="Times New Roman"/>
          <w:color w:val="000000" w:themeColor="text1"/>
          <w:szCs w:val="24"/>
        </w:rPr>
        <w:t xml:space="preserve"> Dealul cu Fluturi </w:t>
      </w:r>
      <w:r w:rsidR="00976104" w:rsidRPr="00FC3F47">
        <w:rPr>
          <w:rFonts w:eastAsia="Times New Roman"/>
          <w:color w:val="000000" w:themeColor="text1"/>
          <w:szCs w:val="24"/>
        </w:rPr>
        <w:t>(</w:t>
      </w:r>
      <w:r w:rsidRPr="00FC3F47">
        <w:rPr>
          <w:rFonts w:eastAsia="Times New Roman"/>
          <w:color w:val="000000" w:themeColor="text1"/>
          <w:szCs w:val="24"/>
        </w:rPr>
        <w:t>conform SRTS 2012</w:t>
      </w:r>
      <w:r w:rsidR="00976104" w:rsidRPr="00FC3F47">
        <w:rPr>
          <w:rFonts w:eastAsia="Times New Roman"/>
          <w:color w:val="000000" w:themeColor="text1"/>
          <w:szCs w:val="24"/>
        </w:rPr>
        <w:t>)</w:t>
      </w:r>
      <w:r w:rsidRPr="00FC3F47">
        <w:rPr>
          <w:rFonts w:eastAsia="Times New Roman"/>
          <w:color w:val="000000" w:themeColor="text1"/>
          <w:szCs w:val="24"/>
        </w:rPr>
        <w:t xml:space="preserve"> au fost </w:t>
      </w:r>
      <w:r w:rsidR="00976104" w:rsidRPr="00FC3F47">
        <w:rPr>
          <w:rFonts w:eastAsia="Times New Roman"/>
          <w:color w:val="000000" w:themeColor="text1"/>
          <w:szCs w:val="24"/>
        </w:rPr>
        <w:t>identificate</w:t>
      </w:r>
      <w:r w:rsidRPr="00FC3F47">
        <w:rPr>
          <w:rFonts w:eastAsia="Times New Roman"/>
          <w:color w:val="000000" w:themeColor="text1"/>
          <w:szCs w:val="24"/>
        </w:rPr>
        <w:t xml:space="preserve"> patru clase </w:t>
      </w:r>
      <w:r w:rsidR="001B7E0A">
        <w:rPr>
          <w:rFonts w:eastAsia="Times New Roman"/>
          <w:color w:val="000000" w:themeColor="text1"/>
          <w:szCs w:val="24"/>
        </w:rPr>
        <w:t>ș</w:t>
      </w:r>
      <w:r w:rsidRPr="00FC3F47">
        <w:rPr>
          <w:rFonts w:eastAsia="Times New Roman"/>
          <w:color w:val="000000" w:themeColor="text1"/>
          <w:szCs w:val="24"/>
        </w:rPr>
        <w:t xml:space="preserve">i patru tipuri de sol: clasa </w:t>
      </w:r>
      <w:proofErr w:type="spellStart"/>
      <w:r w:rsidRPr="00FC3F47">
        <w:rPr>
          <w:rFonts w:eastAsia="Times New Roman"/>
          <w:color w:val="000000" w:themeColor="text1"/>
          <w:szCs w:val="24"/>
        </w:rPr>
        <w:t>protisoluri</w:t>
      </w:r>
      <w:proofErr w:type="spellEnd"/>
      <w:r w:rsidRPr="00FC3F47">
        <w:rPr>
          <w:rFonts w:eastAsia="Times New Roman"/>
          <w:color w:val="000000" w:themeColor="text1"/>
          <w:szCs w:val="24"/>
        </w:rPr>
        <w:t xml:space="preserve"> (tipul </w:t>
      </w:r>
      <w:proofErr w:type="spellStart"/>
      <w:r w:rsidRPr="00FC3F47">
        <w:rPr>
          <w:rFonts w:eastAsia="Times New Roman"/>
          <w:color w:val="000000" w:themeColor="text1"/>
          <w:szCs w:val="24"/>
        </w:rPr>
        <w:t>aluviosol</w:t>
      </w:r>
      <w:proofErr w:type="spellEnd"/>
      <w:r w:rsidRPr="00FC3F47">
        <w:rPr>
          <w:rFonts w:eastAsia="Times New Roman"/>
          <w:color w:val="000000" w:themeColor="text1"/>
          <w:szCs w:val="24"/>
        </w:rPr>
        <w:t xml:space="preserve">), clasa </w:t>
      </w:r>
      <w:proofErr w:type="spellStart"/>
      <w:r w:rsidRPr="00CF0E60">
        <w:rPr>
          <w:rFonts w:eastAsia="Times New Roman"/>
          <w:color w:val="000000" w:themeColor="text1"/>
          <w:szCs w:val="24"/>
        </w:rPr>
        <w:t>cernisoluri</w:t>
      </w:r>
      <w:proofErr w:type="spellEnd"/>
      <w:r w:rsidRPr="00CF0E60">
        <w:rPr>
          <w:rFonts w:eastAsia="Times New Roman"/>
          <w:color w:val="000000" w:themeColor="text1"/>
          <w:szCs w:val="24"/>
        </w:rPr>
        <w:t xml:space="preserve"> (tipul </w:t>
      </w:r>
      <w:proofErr w:type="spellStart"/>
      <w:r w:rsidRPr="00CF0E60">
        <w:rPr>
          <w:rFonts w:eastAsia="Times New Roman"/>
          <w:color w:val="000000" w:themeColor="text1"/>
          <w:szCs w:val="24"/>
        </w:rPr>
        <w:t>faeoziom</w:t>
      </w:r>
      <w:proofErr w:type="spellEnd"/>
      <w:r w:rsidRPr="00CF0E60">
        <w:rPr>
          <w:rFonts w:eastAsia="Times New Roman"/>
          <w:color w:val="000000" w:themeColor="text1"/>
          <w:szCs w:val="24"/>
        </w:rPr>
        <w:t xml:space="preserve">), clasa </w:t>
      </w:r>
      <w:proofErr w:type="spellStart"/>
      <w:r w:rsidRPr="00CF0E60">
        <w:rPr>
          <w:rFonts w:eastAsia="Times New Roman"/>
          <w:color w:val="000000" w:themeColor="text1"/>
          <w:szCs w:val="24"/>
        </w:rPr>
        <w:t>hidrisoluri</w:t>
      </w:r>
      <w:proofErr w:type="spellEnd"/>
      <w:r w:rsidRPr="00CF0E60">
        <w:rPr>
          <w:rFonts w:eastAsia="Times New Roman"/>
          <w:color w:val="000000" w:themeColor="text1"/>
          <w:szCs w:val="24"/>
        </w:rPr>
        <w:t xml:space="preserve"> (tipul </w:t>
      </w:r>
      <w:proofErr w:type="spellStart"/>
      <w:r w:rsidRPr="00CF0E60">
        <w:rPr>
          <w:rFonts w:eastAsia="Times New Roman"/>
          <w:color w:val="000000" w:themeColor="text1"/>
          <w:szCs w:val="24"/>
        </w:rPr>
        <w:t>gleisol</w:t>
      </w:r>
      <w:proofErr w:type="spellEnd"/>
      <w:r w:rsidRPr="00CF0E60">
        <w:rPr>
          <w:rFonts w:eastAsia="Times New Roman"/>
          <w:color w:val="000000" w:themeColor="text1"/>
          <w:szCs w:val="24"/>
        </w:rPr>
        <w:t xml:space="preserve">) </w:t>
      </w:r>
      <w:r w:rsidR="001B7E0A" w:rsidRPr="00CF0E60">
        <w:rPr>
          <w:rFonts w:eastAsia="Times New Roman"/>
          <w:color w:val="000000" w:themeColor="text1"/>
          <w:szCs w:val="24"/>
        </w:rPr>
        <w:t>ș</w:t>
      </w:r>
      <w:r w:rsidRPr="00CF0E60">
        <w:rPr>
          <w:rFonts w:eastAsia="Times New Roman"/>
          <w:color w:val="000000" w:themeColor="text1"/>
          <w:szCs w:val="24"/>
        </w:rPr>
        <w:t xml:space="preserve">i clasa </w:t>
      </w:r>
      <w:proofErr w:type="spellStart"/>
      <w:r w:rsidRPr="00CF0E60">
        <w:rPr>
          <w:rFonts w:eastAsia="Times New Roman"/>
          <w:color w:val="000000" w:themeColor="text1"/>
          <w:szCs w:val="24"/>
        </w:rPr>
        <w:t>antrisolurilor</w:t>
      </w:r>
      <w:proofErr w:type="spellEnd"/>
      <w:r w:rsidRPr="00CF0E60">
        <w:rPr>
          <w:rFonts w:eastAsia="Times New Roman"/>
          <w:color w:val="000000" w:themeColor="text1"/>
          <w:szCs w:val="24"/>
        </w:rPr>
        <w:t xml:space="preserve"> (tipul </w:t>
      </w:r>
      <w:proofErr w:type="spellStart"/>
      <w:r w:rsidRPr="00CF0E60">
        <w:rPr>
          <w:rFonts w:eastAsia="Times New Roman"/>
          <w:color w:val="000000" w:themeColor="text1"/>
          <w:szCs w:val="24"/>
        </w:rPr>
        <w:t>antrosol</w:t>
      </w:r>
      <w:proofErr w:type="spellEnd"/>
      <w:r w:rsidRPr="00CF0E60">
        <w:rPr>
          <w:rFonts w:eastAsia="Times New Roman"/>
          <w:color w:val="000000" w:themeColor="text1"/>
          <w:szCs w:val="24"/>
        </w:rPr>
        <w:t>)</w:t>
      </w:r>
      <w:r w:rsidR="004253B7" w:rsidRPr="00CF0E60">
        <w:rPr>
          <w:rFonts w:eastAsia="Times New Roman"/>
          <w:color w:val="000000" w:themeColor="text1"/>
          <w:szCs w:val="24"/>
        </w:rPr>
        <w:t xml:space="preserve"> (Anexa A.3.7)</w:t>
      </w:r>
      <w:r w:rsidRPr="00CF0E60">
        <w:rPr>
          <w:rFonts w:eastAsia="Times New Roman"/>
          <w:color w:val="000000" w:themeColor="text1"/>
          <w:szCs w:val="24"/>
        </w:rPr>
        <w:t>. Versantul</w:t>
      </w:r>
      <w:r w:rsidRPr="00FC3F47">
        <w:rPr>
          <w:rFonts w:eastAsia="Times New Roman"/>
          <w:color w:val="000000" w:themeColor="text1"/>
          <w:szCs w:val="24"/>
        </w:rPr>
        <w:t xml:space="preserve"> abrupt de tip frunte de cuestă impune o cuvertură de soluri de contact</w:t>
      </w:r>
      <w:r w:rsidR="00E2077F" w:rsidRPr="00FC3F47">
        <w:rPr>
          <w:rFonts w:eastAsia="Times New Roman"/>
          <w:color w:val="000000" w:themeColor="text1"/>
          <w:szCs w:val="24"/>
        </w:rPr>
        <w:t xml:space="preserve"> fiind </w:t>
      </w:r>
      <w:r w:rsidRPr="00FC3F47">
        <w:rPr>
          <w:rFonts w:eastAsia="Times New Roman"/>
          <w:color w:val="000000" w:themeColor="text1"/>
          <w:szCs w:val="24"/>
        </w:rPr>
        <w:t>influen</w:t>
      </w:r>
      <w:r w:rsidR="001B7E0A">
        <w:rPr>
          <w:rFonts w:eastAsia="Times New Roman"/>
          <w:color w:val="000000" w:themeColor="text1"/>
          <w:szCs w:val="24"/>
        </w:rPr>
        <w:t>ț</w:t>
      </w:r>
      <w:r w:rsidRPr="00FC3F47">
        <w:rPr>
          <w:rFonts w:eastAsia="Times New Roman"/>
          <w:color w:val="000000" w:themeColor="text1"/>
          <w:szCs w:val="24"/>
        </w:rPr>
        <w:t>ată de eroziunea de versant. Astfel, există atât soluri tipice pentru zona joasă a Câmpiei Transilvaniei</w:t>
      </w:r>
      <w:r w:rsidR="00A468C4" w:rsidRPr="00FC3F47">
        <w:rPr>
          <w:rFonts w:eastAsia="Times New Roman"/>
          <w:color w:val="000000" w:themeColor="text1"/>
          <w:szCs w:val="24"/>
        </w:rPr>
        <w:t xml:space="preserve"> (</w:t>
      </w:r>
      <w:proofErr w:type="spellStart"/>
      <w:r w:rsidRPr="00FC3F47">
        <w:rPr>
          <w:rFonts w:eastAsia="Times New Roman"/>
          <w:color w:val="000000" w:themeColor="text1"/>
          <w:szCs w:val="24"/>
        </w:rPr>
        <w:t>cernisolurile</w:t>
      </w:r>
      <w:proofErr w:type="spellEnd"/>
      <w:r w:rsidRPr="00FC3F47">
        <w:rPr>
          <w:rFonts w:eastAsia="Times New Roman"/>
          <w:color w:val="000000" w:themeColor="text1"/>
          <w:szCs w:val="24"/>
        </w:rPr>
        <w:t xml:space="preserve">, </w:t>
      </w:r>
      <w:proofErr w:type="spellStart"/>
      <w:r w:rsidRPr="00FC3F47">
        <w:rPr>
          <w:rFonts w:eastAsia="Times New Roman"/>
          <w:color w:val="000000" w:themeColor="text1"/>
          <w:szCs w:val="24"/>
        </w:rPr>
        <w:t>protisoluri</w:t>
      </w:r>
      <w:proofErr w:type="spellEnd"/>
      <w:r w:rsidRPr="00FC3F47">
        <w:rPr>
          <w:rFonts w:eastAsia="Times New Roman"/>
          <w:color w:val="000000" w:themeColor="text1"/>
          <w:szCs w:val="24"/>
        </w:rPr>
        <w:t xml:space="preserve"> </w:t>
      </w:r>
      <w:r w:rsidR="001B7E0A">
        <w:rPr>
          <w:rFonts w:eastAsia="Times New Roman"/>
          <w:color w:val="000000" w:themeColor="text1"/>
          <w:szCs w:val="24"/>
        </w:rPr>
        <w:t>ș</w:t>
      </w:r>
      <w:r w:rsidRPr="00FC3F47">
        <w:rPr>
          <w:rFonts w:eastAsia="Times New Roman"/>
          <w:color w:val="000000" w:themeColor="text1"/>
          <w:szCs w:val="24"/>
        </w:rPr>
        <w:t xml:space="preserve">i </w:t>
      </w:r>
      <w:proofErr w:type="spellStart"/>
      <w:r w:rsidRPr="00FC3F47">
        <w:rPr>
          <w:rFonts w:eastAsia="Times New Roman"/>
          <w:color w:val="000000" w:themeColor="text1"/>
          <w:szCs w:val="24"/>
        </w:rPr>
        <w:t>gleisoluri</w:t>
      </w:r>
      <w:proofErr w:type="spellEnd"/>
      <w:r w:rsidRPr="00FC3F47">
        <w:rPr>
          <w:rFonts w:eastAsia="Times New Roman"/>
          <w:color w:val="000000" w:themeColor="text1"/>
          <w:szCs w:val="24"/>
        </w:rPr>
        <w:t xml:space="preserve"> ale extremită</w:t>
      </w:r>
      <w:r w:rsidR="001B7E0A">
        <w:rPr>
          <w:rFonts w:eastAsia="Times New Roman"/>
          <w:color w:val="000000" w:themeColor="text1"/>
          <w:szCs w:val="24"/>
        </w:rPr>
        <w:t>ț</w:t>
      </w:r>
      <w:r w:rsidRPr="00FC3F47">
        <w:rPr>
          <w:rFonts w:eastAsia="Times New Roman"/>
          <w:color w:val="000000" w:themeColor="text1"/>
          <w:szCs w:val="24"/>
        </w:rPr>
        <w:t>ilor sitului în contact cu lunca</w:t>
      </w:r>
      <w:r w:rsidR="00A468C4" w:rsidRPr="00FC3F47">
        <w:rPr>
          <w:rFonts w:eastAsia="Times New Roman"/>
          <w:color w:val="000000" w:themeColor="text1"/>
          <w:szCs w:val="24"/>
        </w:rPr>
        <w:t>)</w:t>
      </w:r>
      <w:r w:rsidRPr="00FC3F47">
        <w:rPr>
          <w:rFonts w:eastAsia="Times New Roman"/>
          <w:color w:val="000000" w:themeColor="text1"/>
          <w:szCs w:val="24"/>
        </w:rPr>
        <w:t xml:space="preserve"> cât </w:t>
      </w:r>
      <w:r w:rsidR="001B7E0A">
        <w:rPr>
          <w:rFonts w:eastAsia="Times New Roman"/>
          <w:color w:val="000000" w:themeColor="text1"/>
          <w:szCs w:val="24"/>
        </w:rPr>
        <w:t>ș</w:t>
      </w:r>
      <w:r w:rsidRPr="00FC3F47">
        <w:rPr>
          <w:rFonts w:eastAsia="Times New Roman"/>
          <w:color w:val="000000" w:themeColor="text1"/>
          <w:szCs w:val="24"/>
        </w:rPr>
        <w:t xml:space="preserve">i </w:t>
      </w:r>
      <w:proofErr w:type="spellStart"/>
      <w:r w:rsidRPr="00FC3F47">
        <w:rPr>
          <w:rFonts w:eastAsia="Times New Roman"/>
          <w:color w:val="000000" w:themeColor="text1"/>
          <w:szCs w:val="24"/>
        </w:rPr>
        <w:t>antrisoluri</w:t>
      </w:r>
      <w:proofErr w:type="spellEnd"/>
      <w:r w:rsidRPr="00FC3F47">
        <w:rPr>
          <w:rFonts w:eastAsia="Times New Roman"/>
          <w:color w:val="000000" w:themeColor="text1"/>
          <w:szCs w:val="24"/>
        </w:rPr>
        <w:t xml:space="preserve"> caracteristice versan</w:t>
      </w:r>
      <w:r w:rsidR="001B7E0A">
        <w:rPr>
          <w:rFonts w:eastAsia="Times New Roman"/>
          <w:color w:val="000000" w:themeColor="text1"/>
          <w:szCs w:val="24"/>
        </w:rPr>
        <w:t>ț</w:t>
      </w:r>
      <w:r w:rsidRPr="00FC3F47">
        <w:rPr>
          <w:rFonts w:eastAsia="Times New Roman"/>
          <w:color w:val="000000" w:themeColor="text1"/>
          <w:szCs w:val="24"/>
        </w:rPr>
        <w:t>ilor degrada</w:t>
      </w:r>
      <w:r w:rsidR="001B7E0A">
        <w:rPr>
          <w:rFonts w:eastAsia="Times New Roman"/>
          <w:color w:val="000000" w:themeColor="text1"/>
          <w:szCs w:val="24"/>
        </w:rPr>
        <w:t>ț</w:t>
      </w:r>
      <w:r w:rsidRPr="00FC3F47">
        <w:rPr>
          <w:rFonts w:eastAsia="Times New Roman"/>
          <w:color w:val="000000" w:themeColor="text1"/>
          <w:szCs w:val="24"/>
        </w:rPr>
        <w:t xml:space="preserve">i prin procese </w:t>
      </w:r>
      <w:proofErr w:type="spellStart"/>
      <w:r w:rsidRPr="00FC3F47">
        <w:rPr>
          <w:rFonts w:eastAsia="Times New Roman"/>
          <w:color w:val="000000" w:themeColor="text1"/>
          <w:szCs w:val="24"/>
        </w:rPr>
        <w:t>erozionale</w:t>
      </w:r>
      <w:proofErr w:type="spellEnd"/>
      <w:r w:rsidRPr="00FC3F47">
        <w:rPr>
          <w:rFonts w:eastAsia="Times New Roman"/>
          <w:color w:val="000000" w:themeColor="text1"/>
          <w:szCs w:val="24"/>
        </w:rPr>
        <w:t xml:space="preserve"> actuale.</w:t>
      </w:r>
    </w:p>
    <w:p w14:paraId="2B45DFD5" w14:textId="12925D90" w:rsidR="5D924F93" w:rsidRPr="00FC3F47" w:rsidRDefault="5D924F93" w:rsidP="00CF0E60">
      <w:pPr>
        <w:ind w:firstLine="708"/>
        <w:rPr>
          <w:rFonts w:eastAsia="Times New Roman"/>
          <w:color w:val="000000" w:themeColor="text1"/>
          <w:szCs w:val="24"/>
        </w:rPr>
      </w:pPr>
      <w:r w:rsidRPr="00FC3F47">
        <w:rPr>
          <w:rFonts w:eastAsia="Times New Roman"/>
          <w:color w:val="000000" w:themeColor="text1"/>
          <w:szCs w:val="24"/>
        </w:rPr>
        <w:t xml:space="preserve">În clasa </w:t>
      </w:r>
      <w:proofErr w:type="spellStart"/>
      <w:r w:rsidRPr="00FC3F47">
        <w:rPr>
          <w:rFonts w:eastAsia="Times New Roman"/>
          <w:color w:val="000000" w:themeColor="text1"/>
          <w:szCs w:val="24"/>
        </w:rPr>
        <w:t>protisoluri</w:t>
      </w:r>
      <w:proofErr w:type="spellEnd"/>
      <w:r w:rsidRPr="00FC3F47">
        <w:rPr>
          <w:rFonts w:eastAsia="Times New Roman"/>
          <w:color w:val="000000" w:themeColor="text1"/>
          <w:szCs w:val="24"/>
        </w:rPr>
        <w:t xml:space="preserve"> (PRO), condi</w:t>
      </w:r>
      <w:r w:rsidR="001B7E0A">
        <w:rPr>
          <w:rFonts w:eastAsia="Times New Roman"/>
          <w:color w:val="000000" w:themeColor="text1"/>
          <w:szCs w:val="24"/>
        </w:rPr>
        <w:t>ț</w:t>
      </w:r>
      <w:r w:rsidRPr="00FC3F47">
        <w:rPr>
          <w:rFonts w:eastAsia="Times New Roman"/>
          <w:color w:val="000000" w:themeColor="text1"/>
          <w:szCs w:val="24"/>
        </w:rPr>
        <w:t xml:space="preserve">ionate de topografia terenurilor, regăsim </w:t>
      </w:r>
      <w:r w:rsidR="00B62F3E" w:rsidRPr="00FC3F47">
        <w:rPr>
          <w:rFonts w:eastAsia="Times New Roman"/>
          <w:color w:val="000000" w:themeColor="text1"/>
          <w:szCs w:val="24"/>
        </w:rPr>
        <w:t xml:space="preserve">tipuri de </w:t>
      </w:r>
      <w:r w:rsidRPr="00FC3F47">
        <w:rPr>
          <w:rFonts w:eastAsia="Times New Roman"/>
          <w:color w:val="000000" w:themeColor="text1"/>
          <w:szCs w:val="24"/>
        </w:rPr>
        <w:t>soluri aflate în stadiu incipient de formare</w:t>
      </w:r>
      <w:r w:rsidR="006F219B" w:rsidRPr="00FC3F47">
        <w:rPr>
          <w:rFonts w:eastAsia="Times New Roman"/>
          <w:color w:val="000000" w:themeColor="text1"/>
          <w:szCs w:val="24"/>
        </w:rPr>
        <w:t xml:space="preserve"> </w:t>
      </w:r>
      <w:r w:rsidR="001B7E0A">
        <w:rPr>
          <w:rFonts w:eastAsia="Times New Roman"/>
          <w:color w:val="000000" w:themeColor="text1"/>
          <w:szCs w:val="24"/>
        </w:rPr>
        <w:t>ș</w:t>
      </w:r>
      <w:r w:rsidR="006F219B" w:rsidRPr="00FC3F47">
        <w:rPr>
          <w:rFonts w:eastAsia="Times New Roman"/>
          <w:color w:val="000000" w:themeColor="text1"/>
          <w:szCs w:val="24"/>
        </w:rPr>
        <w:t xml:space="preserve">i anume </w:t>
      </w:r>
      <w:proofErr w:type="spellStart"/>
      <w:r w:rsidRPr="00FC3F47">
        <w:rPr>
          <w:rFonts w:eastAsia="Times New Roman"/>
          <w:color w:val="000000" w:themeColor="text1"/>
          <w:szCs w:val="24"/>
        </w:rPr>
        <w:t>aluviosolurile</w:t>
      </w:r>
      <w:proofErr w:type="spellEnd"/>
      <w:r w:rsidRPr="00FC3F47">
        <w:rPr>
          <w:rFonts w:eastAsia="Times New Roman"/>
          <w:color w:val="000000" w:themeColor="text1"/>
          <w:szCs w:val="24"/>
        </w:rPr>
        <w:t xml:space="preserve">. </w:t>
      </w:r>
      <w:proofErr w:type="spellStart"/>
      <w:r w:rsidRPr="00FC3F47">
        <w:rPr>
          <w:rFonts w:eastAsia="Times New Roman"/>
          <w:color w:val="000000" w:themeColor="text1"/>
          <w:szCs w:val="24"/>
        </w:rPr>
        <w:t>Aluviosolurile</w:t>
      </w:r>
      <w:proofErr w:type="spellEnd"/>
      <w:r w:rsidRPr="00FC3F47">
        <w:rPr>
          <w:rFonts w:eastAsia="Times New Roman"/>
          <w:color w:val="000000" w:themeColor="text1"/>
          <w:szCs w:val="24"/>
        </w:rPr>
        <w:t xml:space="preserve"> sunt caracteristice extremită</w:t>
      </w:r>
      <w:r w:rsidR="001B7E0A">
        <w:rPr>
          <w:rFonts w:eastAsia="Times New Roman"/>
          <w:color w:val="000000" w:themeColor="text1"/>
          <w:szCs w:val="24"/>
        </w:rPr>
        <w:t>ț</w:t>
      </w:r>
      <w:r w:rsidRPr="00FC3F47">
        <w:rPr>
          <w:rFonts w:eastAsia="Times New Roman"/>
          <w:color w:val="000000" w:themeColor="text1"/>
          <w:szCs w:val="24"/>
        </w:rPr>
        <w:t>ii nordice a sitului, ocupă doar 11,37 ha, la  limita cu zona  de luncă a Arie</w:t>
      </w:r>
      <w:r w:rsidR="001B7E0A">
        <w:rPr>
          <w:rFonts w:eastAsia="Times New Roman"/>
          <w:color w:val="000000" w:themeColor="text1"/>
          <w:szCs w:val="24"/>
        </w:rPr>
        <w:t>ș</w:t>
      </w:r>
      <w:r w:rsidRPr="00FC3F47">
        <w:rPr>
          <w:rFonts w:eastAsia="Times New Roman"/>
          <w:color w:val="000000" w:themeColor="text1"/>
          <w:szCs w:val="24"/>
        </w:rPr>
        <w:t>ului.</w:t>
      </w:r>
      <w:r w:rsidRPr="00FC3F47">
        <w:rPr>
          <w:rFonts w:eastAsia="Times New Roman"/>
          <w:color w:val="FF0000"/>
          <w:szCs w:val="24"/>
        </w:rPr>
        <w:t xml:space="preserve"> </w:t>
      </w:r>
      <w:r w:rsidRPr="00FC3F47">
        <w:rPr>
          <w:rFonts w:eastAsia="Times New Roman"/>
          <w:color w:val="000000" w:themeColor="text1"/>
          <w:szCs w:val="24"/>
        </w:rPr>
        <w:t>Materialul parental specific acestor soluri este reprezentat de către depozite aluvionare. Din cauza depunerilor de aluviuni noi aproape în fiecare an solurile respective fac parte din categoria celor neevoluate. Chiar dacă solul este închis la culoare orizontul cu humus are o grosime redusă. Fertilitatea naturală a acestor soluri este relativ bună</w:t>
      </w:r>
      <w:r w:rsidR="00BB1D24">
        <w:rPr>
          <w:rFonts w:eastAsia="Times New Roman"/>
          <w:color w:val="000000" w:themeColor="text1"/>
          <w:szCs w:val="24"/>
        </w:rPr>
        <w:t>,</w:t>
      </w:r>
      <w:r w:rsidRPr="00FC3F47">
        <w:rPr>
          <w:rFonts w:eastAsia="Times New Roman"/>
          <w:color w:val="000000" w:themeColor="text1"/>
          <w:szCs w:val="24"/>
        </w:rPr>
        <w:t xml:space="preserve"> </w:t>
      </w:r>
      <w:r w:rsidR="001B711A" w:rsidRPr="00FC3F47">
        <w:rPr>
          <w:rFonts w:eastAsia="Times New Roman"/>
          <w:color w:val="000000" w:themeColor="text1"/>
          <w:szCs w:val="24"/>
        </w:rPr>
        <w:t>dar</w:t>
      </w:r>
      <w:r w:rsidRPr="00FC3F47">
        <w:rPr>
          <w:rFonts w:eastAsia="Times New Roman"/>
          <w:color w:val="000000" w:themeColor="text1"/>
          <w:szCs w:val="24"/>
        </w:rPr>
        <w:t xml:space="preserve"> suprafe</w:t>
      </w:r>
      <w:r w:rsidR="001B7E0A">
        <w:rPr>
          <w:rFonts w:eastAsia="Times New Roman"/>
          <w:color w:val="000000" w:themeColor="text1"/>
          <w:szCs w:val="24"/>
        </w:rPr>
        <w:t>ț</w:t>
      </w:r>
      <w:r w:rsidRPr="00FC3F47">
        <w:rPr>
          <w:rFonts w:eastAsia="Times New Roman"/>
          <w:color w:val="000000" w:themeColor="text1"/>
          <w:szCs w:val="24"/>
        </w:rPr>
        <w:t xml:space="preserve">ele cu </w:t>
      </w:r>
      <w:proofErr w:type="spellStart"/>
      <w:r w:rsidRPr="00FC3F47">
        <w:rPr>
          <w:rFonts w:eastAsia="Times New Roman"/>
          <w:color w:val="000000" w:themeColor="text1"/>
          <w:szCs w:val="24"/>
        </w:rPr>
        <w:t>aluvisoluri</w:t>
      </w:r>
      <w:proofErr w:type="spellEnd"/>
      <w:r w:rsidRPr="00FC3F47">
        <w:rPr>
          <w:rFonts w:eastAsia="Times New Roman"/>
          <w:color w:val="000000" w:themeColor="text1"/>
          <w:szCs w:val="24"/>
        </w:rPr>
        <w:t xml:space="preserve"> </w:t>
      </w:r>
      <w:r w:rsidR="001B711A" w:rsidRPr="00FC3F47">
        <w:rPr>
          <w:rFonts w:eastAsia="Times New Roman"/>
          <w:color w:val="000000" w:themeColor="text1"/>
          <w:szCs w:val="24"/>
        </w:rPr>
        <w:t xml:space="preserve">sunt adesea </w:t>
      </w:r>
      <w:proofErr w:type="spellStart"/>
      <w:r w:rsidR="001B711A" w:rsidRPr="00FC3F47">
        <w:rPr>
          <w:rFonts w:eastAsia="Times New Roman"/>
          <w:color w:val="000000" w:themeColor="text1"/>
          <w:szCs w:val="24"/>
        </w:rPr>
        <w:t>indundate</w:t>
      </w:r>
      <w:proofErr w:type="spellEnd"/>
      <w:r w:rsidR="001B711A" w:rsidRPr="00FC3F47">
        <w:rPr>
          <w:rFonts w:eastAsia="Times New Roman"/>
          <w:color w:val="000000" w:themeColor="text1"/>
          <w:szCs w:val="24"/>
        </w:rPr>
        <w:t xml:space="preserve"> ceea ce </w:t>
      </w:r>
      <w:r w:rsidRPr="00FC3F47">
        <w:rPr>
          <w:rFonts w:eastAsia="Times New Roman"/>
          <w:color w:val="000000" w:themeColor="text1"/>
          <w:szCs w:val="24"/>
        </w:rPr>
        <w:t>împiedică folosirea lor ca terenuri arabile. Î</w:t>
      </w:r>
      <w:r w:rsidR="00504F81" w:rsidRPr="00FC3F47">
        <w:rPr>
          <w:rFonts w:eastAsia="Times New Roman"/>
          <w:color w:val="000000" w:themeColor="text1"/>
          <w:szCs w:val="24"/>
        </w:rPr>
        <w:t>n acest caz</w:t>
      </w:r>
      <w:r w:rsidRPr="00FC3F47">
        <w:rPr>
          <w:rFonts w:eastAsia="Times New Roman"/>
          <w:color w:val="000000" w:themeColor="text1"/>
          <w:szCs w:val="24"/>
        </w:rPr>
        <w:t xml:space="preserve">, </w:t>
      </w:r>
      <w:proofErr w:type="spellStart"/>
      <w:r w:rsidRPr="00FC3F47">
        <w:rPr>
          <w:rFonts w:eastAsia="Times New Roman"/>
          <w:color w:val="000000" w:themeColor="text1"/>
          <w:szCs w:val="24"/>
        </w:rPr>
        <w:t>aluviosolurile</w:t>
      </w:r>
      <w:proofErr w:type="spellEnd"/>
      <w:r w:rsidRPr="00FC3F47">
        <w:rPr>
          <w:rFonts w:eastAsia="Times New Roman"/>
          <w:color w:val="000000" w:themeColor="text1"/>
          <w:szCs w:val="24"/>
        </w:rPr>
        <w:t xml:space="preserve"> sunt acoperite predominant de pă</w:t>
      </w:r>
      <w:r w:rsidR="001B7E0A">
        <w:rPr>
          <w:rFonts w:eastAsia="Times New Roman"/>
          <w:color w:val="000000" w:themeColor="text1"/>
          <w:szCs w:val="24"/>
        </w:rPr>
        <w:t>ș</w:t>
      </w:r>
      <w:r w:rsidRPr="00FC3F47">
        <w:rPr>
          <w:rFonts w:eastAsia="Times New Roman"/>
          <w:color w:val="000000" w:themeColor="text1"/>
          <w:szCs w:val="24"/>
        </w:rPr>
        <w:t xml:space="preserve">uni.  </w:t>
      </w:r>
    </w:p>
    <w:p w14:paraId="34E32CFF" w14:textId="62E014F0" w:rsidR="5D924F93" w:rsidRPr="00FC3F47" w:rsidRDefault="5D924F93" w:rsidP="00CF0E60">
      <w:pPr>
        <w:ind w:firstLine="708"/>
        <w:rPr>
          <w:rFonts w:eastAsia="Times New Roman"/>
          <w:color w:val="000000" w:themeColor="text1"/>
          <w:szCs w:val="24"/>
        </w:rPr>
      </w:pPr>
      <w:r w:rsidRPr="00FC3F47">
        <w:rPr>
          <w:rFonts w:eastAsia="Times New Roman"/>
          <w:color w:val="000000" w:themeColor="text1"/>
          <w:szCs w:val="24"/>
        </w:rPr>
        <w:t xml:space="preserve">În clasa </w:t>
      </w:r>
      <w:proofErr w:type="spellStart"/>
      <w:r w:rsidRPr="00FC3F47">
        <w:rPr>
          <w:rFonts w:eastAsia="Times New Roman"/>
          <w:color w:val="000000" w:themeColor="text1"/>
          <w:szCs w:val="24"/>
        </w:rPr>
        <w:t>hidrisoluri</w:t>
      </w:r>
      <w:proofErr w:type="spellEnd"/>
      <w:r w:rsidRPr="00FC3F47">
        <w:rPr>
          <w:rFonts w:eastAsia="Times New Roman"/>
          <w:color w:val="000000" w:themeColor="text1"/>
          <w:szCs w:val="24"/>
        </w:rPr>
        <w:t xml:space="preserve"> (HID) regăsim </w:t>
      </w:r>
      <w:r w:rsidR="00B62F3E" w:rsidRPr="00FC3F47">
        <w:rPr>
          <w:rFonts w:eastAsia="Times New Roman"/>
          <w:color w:val="000000" w:themeColor="text1"/>
          <w:szCs w:val="24"/>
        </w:rPr>
        <w:t xml:space="preserve">tipuri de </w:t>
      </w:r>
      <w:r w:rsidRPr="00FC3F47">
        <w:rPr>
          <w:rFonts w:eastAsia="Times New Roman"/>
          <w:color w:val="000000" w:themeColor="text1"/>
          <w:szCs w:val="24"/>
        </w:rPr>
        <w:t xml:space="preserve">soluri care s-au format </w:t>
      </w:r>
      <w:r w:rsidR="001B7E0A">
        <w:rPr>
          <w:rFonts w:eastAsia="Times New Roman"/>
          <w:color w:val="000000" w:themeColor="text1"/>
          <w:szCs w:val="24"/>
        </w:rPr>
        <w:t>ș</w:t>
      </w:r>
      <w:r w:rsidRPr="00FC3F47">
        <w:rPr>
          <w:rFonts w:eastAsia="Times New Roman"/>
          <w:color w:val="000000" w:themeColor="text1"/>
          <w:szCs w:val="24"/>
        </w:rPr>
        <w:t>i evoluat pe fondul excesului de umiditat</w:t>
      </w:r>
      <w:r w:rsidR="00504F81" w:rsidRPr="00FC3F47">
        <w:rPr>
          <w:rFonts w:eastAsia="Times New Roman"/>
          <w:color w:val="000000" w:themeColor="text1"/>
          <w:szCs w:val="24"/>
        </w:rPr>
        <w:t xml:space="preserve">e </w:t>
      </w:r>
      <w:r w:rsidR="001B7E0A">
        <w:rPr>
          <w:rFonts w:eastAsia="Times New Roman"/>
          <w:color w:val="000000" w:themeColor="text1"/>
          <w:szCs w:val="24"/>
        </w:rPr>
        <w:t>ș</w:t>
      </w:r>
      <w:r w:rsidR="00B62F3E" w:rsidRPr="00FC3F47">
        <w:rPr>
          <w:rFonts w:eastAsia="Times New Roman"/>
          <w:color w:val="000000" w:themeColor="text1"/>
          <w:szCs w:val="24"/>
        </w:rPr>
        <w:t>i anume</w:t>
      </w:r>
      <w:r w:rsidRPr="00FC3F47">
        <w:rPr>
          <w:rFonts w:eastAsia="Times New Roman"/>
          <w:color w:val="000000" w:themeColor="text1"/>
          <w:szCs w:val="24"/>
        </w:rPr>
        <w:t xml:space="preserve"> </w:t>
      </w:r>
      <w:proofErr w:type="spellStart"/>
      <w:r w:rsidRPr="00FC3F47">
        <w:rPr>
          <w:rFonts w:eastAsia="Times New Roman"/>
          <w:color w:val="000000" w:themeColor="text1"/>
          <w:szCs w:val="24"/>
        </w:rPr>
        <w:t>gleisolu</w:t>
      </w:r>
      <w:r w:rsidR="00B62F3E" w:rsidRPr="00FC3F47">
        <w:rPr>
          <w:rFonts w:eastAsia="Times New Roman"/>
          <w:color w:val="000000" w:themeColor="text1"/>
          <w:szCs w:val="24"/>
        </w:rPr>
        <w:t>rile</w:t>
      </w:r>
      <w:proofErr w:type="spellEnd"/>
      <w:r w:rsidRPr="00FC3F47">
        <w:rPr>
          <w:rFonts w:eastAsia="Times New Roman"/>
          <w:color w:val="000000" w:themeColor="text1"/>
          <w:szCs w:val="24"/>
        </w:rPr>
        <w:t xml:space="preserve">. </w:t>
      </w:r>
      <w:proofErr w:type="spellStart"/>
      <w:r w:rsidRPr="00FC3F47">
        <w:rPr>
          <w:rFonts w:eastAsia="Times New Roman"/>
          <w:color w:val="000000" w:themeColor="text1"/>
          <w:szCs w:val="24"/>
        </w:rPr>
        <w:t>Gleisolurile</w:t>
      </w:r>
      <w:proofErr w:type="spellEnd"/>
      <w:r w:rsidRPr="00FC3F47">
        <w:rPr>
          <w:rFonts w:eastAsia="Times New Roman"/>
          <w:color w:val="000000" w:themeColor="text1"/>
          <w:szCs w:val="24"/>
        </w:rPr>
        <w:t xml:space="preserve">, caracterizate printr-un orizont O </w:t>
      </w:r>
      <w:r w:rsidR="001B7E0A">
        <w:rPr>
          <w:rFonts w:eastAsia="Times New Roman"/>
          <w:color w:val="000000" w:themeColor="text1"/>
          <w:szCs w:val="24"/>
        </w:rPr>
        <w:t>ș</w:t>
      </w:r>
      <w:r w:rsidRPr="00FC3F47">
        <w:rPr>
          <w:rFonts w:eastAsia="Times New Roman"/>
          <w:color w:val="000000" w:themeColor="text1"/>
          <w:szCs w:val="24"/>
        </w:rPr>
        <w:t xml:space="preserve">i/sau A </w:t>
      </w:r>
      <w:r w:rsidR="001B7E0A">
        <w:rPr>
          <w:rFonts w:eastAsia="Times New Roman"/>
          <w:color w:val="000000" w:themeColor="text1"/>
          <w:szCs w:val="24"/>
        </w:rPr>
        <w:t>ș</w:t>
      </w:r>
      <w:r w:rsidRPr="00FC3F47">
        <w:rPr>
          <w:rFonts w:eastAsia="Times New Roman"/>
          <w:color w:val="000000" w:themeColor="text1"/>
          <w:szCs w:val="24"/>
        </w:rPr>
        <w:t>i prin proprietă</w:t>
      </w:r>
      <w:r w:rsidR="001B7E0A">
        <w:rPr>
          <w:rFonts w:eastAsia="Times New Roman"/>
          <w:color w:val="000000" w:themeColor="text1"/>
          <w:szCs w:val="24"/>
        </w:rPr>
        <w:t>ț</w:t>
      </w:r>
      <w:r w:rsidRPr="00FC3F47">
        <w:rPr>
          <w:rFonts w:eastAsia="Times New Roman"/>
          <w:color w:val="000000" w:themeColor="text1"/>
          <w:szCs w:val="24"/>
        </w:rPr>
        <w:t>i gleice (orizont Gr), în partea superioară a profilului, sunt localizate în lunca Arie</w:t>
      </w:r>
      <w:r w:rsidR="001B7E0A">
        <w:rPr>
          <w:rFonts w:eastAsia="Times New Roman"/>
          <w:color w:val="000000" w:themeColor="text1"/>
          <w:szCs w:val="24"/>
        </w:rPr>
        <w:t>ș</w:t>
      </w:r>
      <w:r w:rsidRPr="00FC3F47">
        <w:rPr>
          <w:rFonts w:eastAsia="Times New Roman"/>
          <w:color w:val="000000" w:themeColor="text1"/>
          <w:szCs w:val="24"/>
        </w:rPr>
        <w:t xml:space="preserve">ului </w:t>
      </w:r>
      <w:r w:rsidR="001B7E0A">
        <w:rPr>
          <w:rFonts w:eastAsia="Times New Roman"/>
          <w:color w:val="000000" w:themeColor="text1"/>
          <w:szCs w:val="24"/>
        </w:rPr>
        <w:t>ș</w:t>
      </w:r>
      <w:r w:rsidRPr="00FC3F47">
        <w:rPr>
          <w:rFonts w:eastAsia="Times New Roman"/>
          <w:color w:val="000000" w:themeColor="text1"/>
          <w:szCs w:val="24"/>
        </w:rPr>
        <w:t xml:space="preserve">i în proximitatea albiei acestuia. </w:t>
      </w:r>
      <w:proofErr w:type="spellStart"/>
      <w:r w:rsidRPr="00FC3F47">
        <w:rPr>
          <w:rFonts w:eastAsia="Times New Roman"/>
          <w:color w:val="000000" w:themeColor="text1"/>
          <w:szCs w:val="24"/>
        </w:rPr>
        <w:t>Gleisolurile</w:t>
      </w:r>
      <w:proofErr w:type="spellEnd"/>
      <w:r w:rsidRPr="00FC3F47">
        <w:rPr>
          <w:rFonts w:eastAsia="Times New Roman"/>
          <w:color w:val="000000" w:themeColor="text1"/>
          <w:szCs w:val="24"/>
        </w:rPr>
        <w:t xml:space="preserve"> se găsesc răspândite pe 237,72 ha din sit, </w:t>
      </w:r>
      <w:r w:rsidRPr="00FC3F47">
        <w:rPr>
          <w:rFonts w:eastAsia="Times New Roman"/>
          <w:color w:val="000000" w:themeColor="text1"/>
          <w:szCs w:val="24"/>
        </w:rPr>
        <w:lastRenderedPageBreak/>
        <w:t>pe latura sa vestică. Au luat na</w:t>
      </w:r>
      <w:r w:rsidR="001B7E0A">
        <w:rPr>
          <w:rFonts w:eastAsia="Times New Roman"/>
          <w:color w:val="000000" w:themeColor="text1"/>
          <w:szCs w:val="24"/>
        </w:rPr>
        <w:t>ș</w:t>
      </w:r>
      <w:r w:rsidRPr="00FC3F47">
        <w:rPr>
          <w:rFonts w:eastAsia="Times New Roman"/>
          <w:color w:val="000000" w:themeColor="text1"/>
          <w:szCs w:val="24"/>
        </w:rPr>
        <w:t>tere în condi</w:t>
      </w:r>
      <w:r w:rsidR="001B7E0A">
        <w:rPr>
          <w:rFonts w:eastAsia="Times New Roman"/>
          <w:color w:val="000000" w:themeColor="text1"/>
          <w:szCs w:val="24"/>
        </w:rPr>
        <w:t>ț</w:t>
      </w:r>
      <w:r w:rsidRPr="00FC3F47">
        <w:rPr>
          <w:rFonts w:eastAsia="Times New Roman"/>
          <w:color w:val="000000" w:themeColor="text1"/>
          <w:szCs w:val="24"/>
        </w:rPr>
        <w:t xml:space="preserve">iile unui surplus permanent de apă freatică, având în vedere nivelul hidrostatic foarte ridicat. Formate pe terenuri acoperite cu o bogată fitocenoză ierboasă, au un orizont Am, rezultat din descompunerea acesteia. </w:t>
      </w:r>
      <w:proofErr w:type="spellStart"/>
      <w:r w:rsidRPr="00FC3F47">
        <w:rPr>
          <w:rFonts w:eastAsia="Times New Roman"/>
          <w:color w:val="000000" w:themeColor="text1"/>
          <w:szCs w:val="24"/>
        </w:rPr>
        <w:t>Gleisolurile</w:t>
      </w:r>
      <w:proofErr w:type="spellEnd"/>
      <w:r w:rsidRPr="00FC3F47">
        <w:rPr>
          <w:rFonts w:eastAsia="Times New Roman"/>
          <w:color w:val="000000" w:themeColor="text1"/>
          <w:szCs w:val="24"/>
        </w:rPr>
        <w:t xml:space="preserve"> sunt bogate în humus, dar limitate productiv de surplusul de apă. Sunt acoperite cu terenuri forestiere, arbu</w:t>
      </w:r>
      <w:r w:rsidR="001B7E0A">
        <w:rPr>
          <w:rFonts w:eastAsia="Times New Roman"/>
          <w:color w:val="000000" w:themeColor="text1"/>
          <w:szCs w:val="24"/>
        </w:rPr>
        <w:t>ș</w:t>
      </w:r>
      <w:r w:rsidRPr="00FC3F47">
        <w:rPr>
          <w:rFonts w:eastAsia="Times New Roman"/>
          <w:color w:val="000000" w:themeColor="text1"/>
          <w:szCs w:val="24"/>
        </w:rPr>
        <w:t xml:space="preserve">ti în partea sudică </w:t>
      </w:r>
      <w:r w:rsidR="001B7E0A">
        <w:rPr>
          <w:rFonts w:eastAsia="Times New Roman"/>
          <w:color w:val="000000" w:themeColor="text1"/>
          <w:szCs w:val="24"/>
        </w:rPr>
        <w:t>ș</w:t>
      </w:r>
      <w:r w:rsidRPr="00FC3F47">
        <w:rPr>
          <w:rFonts w:eastAsia="Times New Roman"/>
          <w:color w:val="000000" w:themeColor="text1"/>
          <w:szCs w:val="24"/>
        </w:rPr>
        <w:t>i terenuri arabile la limita vestică. Pă</w:t>
      </w:r>
      <w:r w:rsidR="001B7E0A">
        <w:rPr>
          <w:rFonts w:eastAsia="Times New Roman"/>
          <w:color w:val="000000" w:themeColor="text1"/>
          <w:szCs w:val="24"/>
        </w:rPr>
        <w:t>ș</w:t>
      </w:r>
      <w:r w:rsidRPr="00FC3F47">
        <w:rPr>
          <w:rFonts w:eastAsia="Times New Roman"/>
          <w:color w:val="000000" w:themeColor="text1"/>
          <w:szCs w:val="24"/>
        </w:rPr>
        <w:t xml:space="preserve">unile </w:t>
      </w:r>
      <w:r w:rsidR="001B7E0A">
        <w:rPr>
          <w:rFonts w:eastAsia="Times New Roman"/>
          <w:color w:val="000000" w:themeColor="text1"/>
          <w:szCs w:val="24"/>
        </w:rPr>
        <w:t>ș</w:t>
      </w:r>
      <w:r w:rsidRPr="00FC3F47">
        <w:rPr>
          <w:rFonts w:eastAsia="Times New Roman"/>
          <w:color w:val="000000" w:themeColor="text1"/>
          <w:szCs w:val="24"/>
        </w:rPr>
        <w:t xml:space="preserve">i livezile </w:t>
      </w:r>
      <w:r w:rsidR="00BB1D24">
        <w:rPr>
          <w:rFonts w:eastAsia="Times New Roman"/>
          <w:color w:val="000000" w:themeColor="text1"/>
          <w:szCs w:val="24"/>
        </w:rPr>
        <w:t>s</w:t>
      </w:r>
      <w:r w:rsidRPr="00FC3F47">
        <w:rPr>
          <w:rFonts w:eastAsia="Times New Roman"/>
          <w:color w:val="000000" w:themeColor="text1"/>
          <w:szCs w:val="24"/>
        </w:rPr>
        <w:t>e întâlnesc în partea central nordică, în alternan</w:t>
      </w:r>
      <w:r w:rsidR="001B7E0A">
        <w:rPr>
          <w:rFonts w:eastAsia="Times New Roman"/>
          <w:color w:val="000000" w:themeColor="text1"/>
          <w:szCs w:val="24"/>
        </w:rPr>
        <w:t>ț</w:t>
      </w:r>
      <w:r w:rsidRPr="00FC3F47">
        <w:rPr>
          <w:rFonts w:eastAsia="Times New Roman"/>
          <w:color w:val="000000" w:themeColor="text1"/>
          <w:szCs w:val="24"/>
        </w:rPr>
        <w:t>ă cu terenuri arabile sau alte terenuri agricole abandonate.</w:t>
      </w:r>
    </w:p>
    <w:p w14:paraId="6DD41F8E" w14:textId="7D52A730" w:rsidR="5D924F93" w:rsidRPr="00FC3F47" w:rsidRDefault="5D924F93" w:rsidP="00CF0E60">
      <w:pPr>
        <w:ind w:firstLine="708"/>
        <w:rPr>
          <w:rFonts w:eastAsia="Times New Roman"/>
          <w:color w:val="000000" w:themeColor="text1"/>
          <w:szCs w:val="24"/>
        </w:rPr>
      </w:pPr>
      <w:r w:rsidRPr="00FC3F47">
        <w:rPr>
          <w:rFonts w:eastAsia="Times New Roman"/>
          <w:color w:val="000000" w:themeColor="text1"/>
          <w:szCs w:val="24"/>
        </w:rPr>
        <w:t xml:space="preserve">În clasa </w:t>
      </w:r>
      <w:proofErr w:type="spellStart"/>
      <w:r w:rsidRPr="00FC3F47">
        <w:rPr>
          <w:rFonts w:eastAsia="Times New Roman"/>
          <w:color w:val="000000" w:themeColor="text1"/>
          <w:szCs w:val="24"/>
        </w:rPr>
        <w:t>antrisoluri</w:t>
      </w:r>
      <w:proofErr w:type="spellEnd"/>
      <w:r w:rsidRPr="00FC3F47">
        <w:rPr>
          <w:rFonts w:eastAsia="Times New Roman"/>
          <w:color w:val="000000" w:themeColor="text1"/>
          <w:szCs w:val="24"/>
        </w:rPr>
        <w:t xml:space="preserve"> (ANT) intră </w:t>
      </w:r>
      <w:r w:rsidR="00532922" w:rsidRPr="00FC3F47">
        <w:rPr>
          <w:rFonts w:eastAsia="Times New Roman"/>
          <w:color w:val="000000" w:themeColor="text1"/>
          <w:szCs w:val="24"/>
        </w:rPr>
        <w:t xml:space="preserve">tipurile de </w:t>
      </w:r>
      <w:r w:rsidRPr="00FC3F47">
        <w:rPr>
          <w:rFonts w:eastAsia="Times New Roman"/>
          <w:color w:val="000000" w:themeColor="text1"/>
          <w:szCs w:val="24"/>
        </w:rPr>
        <w:t>sol care au la suprafa</w:t>
      </w:r>
      <w:r w:rsidR="001B7E0A">
        <w:rPr>
          <w:rFonts w:eastAsia="Times New Roman"/>
          <w:color w:val="000000" w:themeColor="text1"/>
          <w:szCs w:val="24"/>
        </w:rPr>
        <w:t>ț</w:t>
      </w:r>
      <w:r w:rsidRPr="00FC3F47">
        <w:rPr>
          <w:rFonts w:eastAsia="Times New Roman"/>
          <w:color w:val="000000" w:themeColor="text1"/>
          <w:szCs w:val="24"/>
        </w:rPr>
        <w:t>ă un orizont intens modificat antropic de cel pu</w:t>
      </w:r>
      <w:r w:rsidR="001B7E0A">
        <w:rPr>
          <w:rFonts w:eastAsia="Times New Roman"/>
          <w:color w:val="000000" w:themeColor="text1"/>
          <w:szCs w:val="24"/>
        </w:rPr>
        <w:t>ț</w:t>
      </w:r>
      <w:r w:rsidRPr="00FC3F47">
        <w:rPr>
          <w:rFonts w:eastAsia="Times New Roman"/>
          <w:color w:val="000000" w:themeColor="text1"/>
          <w:szCs w:val="24"/>
        </w:rPr>
        <w:t xml:space="preserve">in 50 cm grosime sau soluri ale căror orizonturi A </w:t>
      </w:r>
      <w:r w:rsidR="001B7E0A">
        <w:rPr>
          <w:rFonts w:eastAsia="Times New Roman"/>
          <w:color w:val="000000" w:themeColor="text1"/>
          <w:szCs w:val="24"/>
        </w:rPr>
        <w:t>ș</w:t>
      </w:r>
      <w:r w:rsidRPr="00FC3F47">
        <w:rPr>
          <w:rFonts w:eastAsia="Times New Roman"/>
          <w:color w:val="000000" w:themeColor="text1"/>
          <w:szCs w:val="24"/>
        </w:rPr>
        <w:t>i E (după caz) au fost îndepărtate prin eroziune accelerată sau decopertate, la suprafa</w:t>
      </w:r>
      <w:r w:rsidR="001B7E0A">
        <w:rPr>
          <w:rFonts w:eastAsia="Times New Roman"/>
          <w:color w:val="000000" w:themeColor="text1"/>
          <w:szCs w:val="24"/>
        </w:rPr>
        <w:t>ț</w:t>
      </w:r>
      <w:r w:rsidRPr="00FC3F47">
        <w:rPr>
          <w:rFonts w:eastAsia="Times New Roman"/>
          <w:color w:val="000000" w:themeColor="text1"/>
          <w:szCs w:val="24"/>
        </w:rPr>
        <w:t xml:space="preserve">ă aflându-se resturi de orizont B sau C. </w:t>
      </w:r>
      <w:r w:rsidR="00592003" w:rsidRPr="00FC3F47">
        <w:rPr>
          <w:rFonts w:eastAsia="Times New Roman"/>
          <w:color w:val="000000" w:themeColor="text1"/>
          <w:szCs w:val="24"/>
        </w:rPr>
        <w:t>În</w:t>
      </w:r>
      <w:r w:rsidRPr="00FC3F47">
        <w:rPr>
          <w:rFonts w:eastAsia="Times New Roman"/>
          <w:color w:val="000000" w:themeColor="text1"/>
          <w:szCs w:val="24"/>
        </w:rPr>
        <w:t xml:space="preserve"> cadrul sitului se întâlne</w:t>
      </w:r>
      <w:r w:rsidR="001B7E0A">
        <w:rPr>
          <w:rFonts w:eastAsia="Times New Roman"/>
          <w:color w:val="000000" w:themeColor="text1"/>
          <w:szCs w:val="24"/>
        </w:rPr>
        <w:t>ș</w:t>
      </w:r>
      <w:r w:rsidRPr="00FC3F47">
        <w:rPr>
          <w:rFonts w:eastAsia="Times New Roman"/>
          <w:color w:val="000000" w:themeColor="text1"/>
          <w:szCs w:val="24"/>
        </w:rPr>
        <w:t xml:space="preserve">te doar </w:t>
      </w:r>
      <w:proofErr w:type="spellStart"/>
      <w:r w:rsidRPr="00FC3F47">
        <w:rPr>
          <w:rFonts w:eastAsia="Times New Roman"/>
          <w:color w:val="000000" w:themeColor="text1"/>
          <w:szCs w:val="24"/>
        </w:rPr>
        <w:t>antrosolul</w:t>
      </w:r>
      <w:proofErr w:type="spellEnd"/>
      <w:r w:rsidR="008B61A8" w:rsidRPr="00FC3F47">
        <w:rPr>
          <w:rFonts w:eastAsia="Times New Roman"/>
          <w:color w:val="000000" w:themeColor="text1"/>
          <w:szCs w:val="24"/>
        </w:rPr>
        <w:t xml:space="preserve"> cu </w:t>
      </w:r>
      <w:r w:rsidRPr="00FC3F47">
        <w:rPr>
          <w:rFonts w:eastAsia="Times New Roman"/>
          <w:color w:val="000000" w:themeColor="text1"/>
          <w:szCs w:val="24"/>
        </w:rPr>
        <w:t>orizonturi minerale de suprafa</w:t>
      </w:r>
      <w:r w:rsidR="001B7E0A">
        <w:rPr>
          <w:rFonts w:eastAsia="Times New Roman"/>
          <w:color w:val="000000" w:themeColor="text1"/>
          <w:szCs w:val="24"/>
        </w:rPr>
        <w:t>ț</w:t>
      </w:r>
      <w:r w:rsidRPr="00FC3F47">
        <w:rPr>
          <w:rFonts w:eastAsia="Times New Roman"/>
          <w:color w:val="000000" w:themeColor="text1"/>
          <w:szCs w:val="24"/>
        </w:rPr>
        <w:t>ă foarte puternic transformate prin activită</w:t>
      </w:r>
      <w:r w:rsidR="001B7E0A">
        <w:rPr>
          <w:rFonts w:eastAsia="Times New Roman"/>
          <w:color w:val="000000" w:themeColor="text1"/>
          <w:szCs w:val="24"/>
        </w:rPr>
        <w:t>ț</w:t>
      </w:r>
      <w:r w:rsidRPr="00FC3F47">
        <w:rPr>
          <w:rFonts w:eastAsia="Times New Roman"/>
          <w:color w:val="000000" w:themeColor="text1"/>
          <w:szCs w:val="24"/>
        </w:rPr>
        <w:t xml:space="preserve">i antropice cum ar fi </w:t>
      </w:r>
      <w:proofErr w:type="spellStart"/>
      <w:r w:rsidRPr="00FC3F47">
        <w:rPr>
          <w:rFonts w:eastAsia="Times New Roman"/>
          <w:color w:val="000000" w:themeColor="text1"/>
          <w:szCs w:val="24"/>
        </w:rPr>
        <w:t>suprapă</w:t>
      </w:r>
      <w:r w:rsidR="001B7E0A">
        <w:rPr>
          <w:rFonts w:eastAsia="Times New Roman"/>
          <w:color w:val="000000" w:themeColor="text1"/>
          <w:szCs w:val="24"/>
        </w:rPr>
        <w:t>ș</w:t>
      </w:r>
      <w:r w:rsidRPr="00FC3F47">
        <w:rPr>
          <w:rFonts w:eastAsia="Times New Roman"/>
          <w:color w:val="000000" w:themeColor="text1"/>
          <w:szCs w:val="24"/>
        </w:rPr>
        <w:t>unatul</w:t>
      </w:r>
      <w:proofErr w:type="spellEnd"/>
      <w:r w:rsidRPr="00FC3F47">
        <w:rPr>
          <w:rFonts w:eastAsia="Times New Roman"/>
          <w:color w:val="000000" w:themeColor="text1"/>
          <w:szCs w:val="24"/>
        </w:rPr>
        <w:t xml:space="preserve"> sau interven</w:t>
      </w:r>
      <w:r w:rsidR="001B7E0A">
        <w:rPr>
          <w:rFonts w:eastAsia="Times New Roman"/>
          <w:color w:val="000000" w:themeColor="text1"/>
          <w:szCs w:val="24"/>
        </w:rPr>
        <w:t>ț</w:t>
      </w:r>
      <w:r w:rsidRPr="00FC3F47">
        <w:rPr>
          <w:rFonts w:eastAsia="Times New Roman"/>
          <w:color w:val="000000" w:themeColor="text1"/>
          <w:szCs w:val="24"/>
        </w:rPr>
        <w:t>ii neconforme asupra versan</w:t>
      </w:r>
      <w:r w:rsidR="001B7E0A">
        <w:rPr>
          <w:rFonts w:eastAsia="Times New Roman"/>
          <w:color w:val="000000" w:themeColor="text1"/>
          <w:szCs w:val="24"/>
        </w:rPr>
        <w:t>ț</w:t>
      </w:r>
      <w:r w:rsidRPr="00FC3F47">
        <w:rPr>
          <w:rFonts w:eastAsia="Times New Roman"/>
          <w:color w:val="000000" w:themeColor="text1"/>
          <w:szCs w:val="24"/>
        </w:rPr>
        <w:t>ilor puternic înclina</w:t>
      </w:r>
      <w:r w:rsidR="001B7E0A">
        <w:rPr>
          <w:rFonts w:eastAsia="Times New Roman"/>
          <w:color w:val="000000" w:themeColor="text1"/>
          <w:szCs w:val="24"/>
        </w:rPr>
        <w:t>ț</w:t>
      </w:r>
      <w:r w:rsidRPr="00FC3F47">
        <w:rPr>
          <w:rFonts w:eastAsia="Times New Roman"/>
          <w:color w:val="000000" w:themeColor="text1"/>
          <w:szCs w:val="24"/>
        </w:rPr>
        <w:t xml:space="preserve">i </w:t>
      </w:r>
      <w:r w:rsidR="001B7E0A">
        <w:rPr>
          <w:rFonts w:eastAsia="Times New Roman"/>
          <w:color w:val="000000" w:themeColor="text1"/>
          <w:szCs w:val="24"/>
        </w:rPr>
        <w:t>ș</w:t>
      </w:r>
      <w:r w:rsidRPr="00FC3F47">
        <w:rPr>
          <w:rFonts w:eastAsia="Times New Roman"/>
          <w:color w:val="000000" w:themeColor="text1"/>
          <w:szCs w:val="24"/>
        </w:rPr>
        <w:t>i predispu</w:t>
      </w:r>
      <w:r w:rsidR="001B7E0A">
        <w:rPr>
          <w:rFonts w:eastAsia="Times New Roman"/>
          <w:color w:val="000000" w:themeColor="text1"/>
          <w:szCs w:val="24"/>
        </w:rPr>
        <w:t>ș</w:t>
      </w:r>
      <w:r w:rsidRPr="00FC3F47">
        <w:rPr>
          <w:rFonts w:eastAsia="Times New Roman"/>
          <w:color w:val="000000" w:themeColor="text1"/>
          <w:szCs w:val="24"/>
        </w:rPr>
        <w:t xml:space="preserve">i la eroziune liniară </w:t>
      </w:r>
      <w:r w:rsidR="001B7E0A">
        <w:rPr>
          <w:rFonts w:eastAsia="Times New Roman"/>
          <w:color w:val="000000" w:themeColor="text1"/>
          <w:szCs w:val="24"/>
        </w:rPr>
        <w:t>ș</w:t>
      </w:r>
      <w:r w:rsidRPr="00FC3F47">
        <w:rPr>
          <w:rFonts w:eastAsia="Times New Roman"/>
          <w:color w:val="000000" w:themeColor="text1"/>
          <w:szCs w:val="24"/>
        </w:rPr>
        <w:t xml:space="preserve">i </w:t>
      </w:r>
      <w:r w:rsidR="008B61A8" w:rsidRPr="00FC3F47">
        <w:rPr>
          <w:rFonts w:eastAsia="Times New Roman"/>
          <w:color w:val="000000" w:themeColor="text1"/>
          <w:szCs w:val="24"/>
        </w:rPr>
        <w:t>areală</w:t>
      </w:r>
      <w:r w:rsidRPr="00FC3F47">
        <w:rPr>
          <w:rFonts w:eastAsia="Times New Roman"/>
          <w:color w:val="000000" w:themeColor="text1"/>
          <w:szCs w:val="24"/>
        </w:rPr>
        <w:t>. Ocupă o suprafa</w:t>
      </w:r>
      <w:r w:rsidR="001B7E0A">
        <w:rPr>
          <w:rFonts w:eastAsia="Times New Roman"/>
          <w:color w:val="000000" w:themeColor="text1"/>
          <w:szCs w:val="24"/>
        </w:rPr>
        <w:t>ț</w:t>
      </w:r>
      <w:r w:rsidRPr="00FC3F47">
        <w:rPr>
          <w:rFonts w:eastAsia="Times New Roman"/>
          <w:color w:val="000000" w:themeColor="text1"/>
          <w:szCs w:val="24"/>
        </w:rPr>
        <w:t>ă de 306,64 ha, cea mai mare suprafa</w:t>
      </w:r>
      <w:r w:rsidR="001B7E0A">
        <w:rPr>
          <w:rFonts w:eastAsia="Times New Roman"/>
          <w:color w:val="000000" w:themeColor="text1"/>
          <w:szCs w:val="24"/>
        </w:rPr>
        <w:t>ț</w:t>
      </w:r>
      <w:r w:rsidRPr="00FC3F47">
        <w:rPr>
          <w:rFonts w:eastAsia="Times New Roman"/>
          <w:color w:val="000000" w:themeColor="text1"/>
          <w:szCs w:val="24"/>
        </w:rPr>
        <w:t xml:space="preserve">ă din cadrul sitului, în partea mediană a acestuia. Cu o fertilitate mijlocie spre scăzută, </w:t>
      </w:r>
      <w:proofErr w:type="spellStart"/>
      <w:r w:rsidRPr="00FC3F47">
        <w:rPr>
          <w:rFonts w:eastAsia="Times New Roman"/>
          <w:color w:val="000000" w:themeColor="text1"/>
          <w:szCs w:val="24"/>
        </w:rPr>
        <w:t>antrosolurile</w:t>
      </w:r>
      <w:proofErr w:type="spellEnd"/>
      <w:r w:rsidRPr="00FC3F47">
        <w:rPr>
          <w:rFonts w:eastAsia="Times New Roman"/>
          <w:color w:val="000000" w:themeColor="text1"/>
          <w:szCs w:val="24"/>
        </w:rPr>
        <w:t xml:space="preserve"> au fost acoperite cu planta</w:t>
      </w:r>
      <w:r w:rsidR="001B7E0A">
        <w:rPr>
          <w:rFonts w:eastAsia="Times New Roman"/>
          <w:color w:val="000000" w:themeColor="text1"/>
          <w:szCs w:val="24"/>
        </w:rPr>
        <w:t>ț</w:t>
      </w:r>
      <w:r w:rsidRPr="00FC3F47">
        <w:rPr>
          <w:rFonts w:eastAsia="Times New Roman"/>
          <w:color w:val="000000" w:themeColor="text1"/>
          <w:szCs w:val="24"/>
        </w:rPr>
        <w:t xml:space="preserve">ii de pini în scop </w:t>
      </w:r>
      <w:proofErr w:type="spellStart"/>
      <w:r w:rsidRPr="00FC3F47">
        <w:rPr>
          <w:rFonts w:eastAsia="Times New Roman"/>
          <w:color w:val="000000" w:themeColor="text1"/>
          <w:szCs w:val="24"/>
        </w:rPr>
        <w:t>antierozional</w:t>
      </w:r>
      <w:proofErr w:type="spellEnd"/>
      <w:r w:rsidRPr="00FC3F47">
        <w:rPr>
          <w:rFonts w:eastAsia="Times New Roman"/>
          <w:color w:val="000000" w:themeColor="text1"/>
          <w:szCs w:val="24"/>
        </w:rPr>
        <w:t xml:space="preserve"> în partea centrală a sitului, păduri în partea central-sudică </w:t>
      </w:r>
      <w:r w:rsidR="001B7E0A">
        <w:rPr>
          <w:rFonts w:eastAsia="Times New Roman"/>
          <w:color w:val="000000" w:themeColor="text1"/>
          <w:szCs w:val="24"/>
        </w:rPr>
        <w:t>ș</w:t>
      </w:r>
      <w:r w:rsidRPr="00FC3F47">
        <w:rPr>
          <w:rFonts w:eastAsia="Times New Roman"/>
          <w:color w:val="000000" w:themeColor="text1"/>
          <w:szCs w:val="24"/>
        </w:rPr>
        <w:t>i pă</w:t>
      </w:r>
      <w:r w:rsidR="001B7E0A">
        <w:rPr>
          <w:rFonts w:eastAsia="Times New Roman"/>
          <w:color w:val="000000" w:themeColor="text1"/>
          <w:szCs w:val="24"/>
        </w:rPr>
        <w:t>ș</w:t>
      </w:r>
      <w:r w:rsidRPr="00FC3F47">
        <w:rPr>
          <w:rFonts w:eastAsia="Times New Roman"/>
          <w:color w:val="000000" w:themeColor="text1"/>
          <w:szCs w:val="24"/>
        </w:rPr>
        <w:t>uni în amestec cu arbu</w:t>
      </w:r>
      <w:r w:rsidR="001B7E0A">
        <w:rPr>
          <w:rFonts w:eastAsia="Times New Roman"/>
          <w:color w:val="000000" w:themeColor="text1"/>
          <w:szCs w:val="24"/>
        </w:rPr>
        <w:t>ș</w:t>
      </w:r>
      <w:r w:rsidRPr="00FC3F47">
        <w:rPr>
          <w:rFonts w:eastAsia="Times New Roman"/>
          <w:color w:val="000000" w:themeColor="text1"/>
          <w:szCs w:val="24"/>
        </w:rPr>
        <w:t>ti în partea central-nordică.</w:t>
      </w:r>
    </w:p>
    <w:p w14:paraId="49259455" w14:textId="6A660D3D" w:rsidR="5D924F93" w:rsidRPr="00FC3F47" w:rsidRDefault="5D924F93" w:rsidP="00CF0E60">
      <w:pPr>
        <w:ind w:firstLine="708"/>
        <w:rPr>
          <w:rFonts w:eastAsia="Times New Roman"/>
          <w:color w:val="000000" w:themeColor="text1"/>
          <w:szCs w:val="24"/>
        </w:rPr>
      </w:pPr>
      <w:r w:rsidRPr="00FC3F47">
        <w:rPr>
          <w:rFonts w:eastAsia="Times New Roman"/>
          <w:color w:val="000000" w:themeColor="text1"/>
          <w:szCs w:val="24"/>
        </w:rPr>
        <w:t xml:space="preserve">În clasa </w:t>
      </w:r>
      <w:proofErr w:type="spellStart"/>
      <w:r w:rsidRPr="00FC3F47">
        <w:rPr>
          <w:rFonts w:eastAsia="Times New Roman"/>
          <w:color w:val="000000" w:themeColor="text1"/>
          <w:szCs w:val="24"/>
        </w:rPr>
        <w:t>cernisoluri</w:t>
      </w:r>
      <w:proofErr w:type="spellEnd"/>
      <w:r w:rsidRPr="00FC3F47">
        <w:rPr>
          <w:rFonts w:eastAsia="Times New Roman"/>
          <w:color w:val="000000" w:themeColor="text1"/>
          <w:szCs w:val="24"/>
        </w:rPr>
        <w:t xml:space="preserve"> (CER), condi</w:t>
      </w:r>
      <w:r w:rsidR="001B7E0A">
        <w:rPr>
          <w:rFonts w:eastAsia="Times New Roman"/>
          <w:color w:val="000000" w:themeColor="text1"/>
          <w:szCs w:val="24"/>
        </w:rPr>
        <w:t>ț</w:t>
      </w:r>
      <w:r w:rsidRPr="00FC3F47">
        <w:rPr>
          <w:rFonts w:eastAsia="Times New Roman"/>
          <w:color w:val="000000" w:themeColor="text1"/>
          <w:szCs w:val="24"/>
        </w:rPr>
        <w:t>ionate de climatul temperat continental moderat</w:t>
      </w:r>
      <w:r w:rsidR="00BD4E80" w:rsidRPr="00FC3F47">
        <w:rPr>
          <w:rFonts w:eastAsia="Times New Roman"/>
          <w:color w:val="000000" w:themeColor="text1"/>
          <w:szCs w:val="24"/>
        </w:rPr>
        <w:t xml:space="preserve">, regăsim doar tipul </w:t>
      </w:r>
      <w:proofErr w:type="spellStart"/>
      <w:r w:rsidR="00BD4E80" w:rsidRPr="00FC3F47">
        <w:rPr>
          <w:rFonts w:eastAsia="Times New Roman"/>
          <w:color w:val="000000" w:themeColor="text1"/>
          <w:szCs w:val="24"/>
        </w:rPr>
        <w:t>faeoziom</w:t>
      </w:r>
      <w:proofErr w:type="spellEnd"/>
      <w:r w:rsidRPr="00FC3F47">
        <w:rPr>
          <w:rFonts w:eastAsia="Times New Roman"/>
          <w:color w:val="000000" w:themeColor="text1"/>
          <w:szCs w:val="24"/>
        </w:rPr>
        <w:t xml:space="preserve">, </w:t>
      </w:r>
      <w:r w:rsidR="00BD4E80" w:rsidRPr="00FC3F47">
        <w:rPr>
          <w:rFonts w:eastAsia="Times New Roman"/>
          <w:color w:val="000000" w:themeColor="text1"/>
          <w:szCs w:val="24"/>
        </w:rPr>
        <w:t>care are</w:t>
      </w:r>
      <w:r w:rsidRPr="00FC3F47">
        <w:rPr>
          <w:rFonts w:eastAsia="Times New Roman"/>
          <w:color w:val="000000" w:themeColor="text1"/>
          <w:szCs w:val="24"/>
        </w:rPr>
        <w:t xml:space="preserve"> acumulare de humus </w:t>
      </w:r>
      <w:r w:rsidR="001B7E0A">
        <w:rPr>
          <w:rFonts w:eastAsia="Times New Roman"/>
          <w:color w:val="000000" w:themeColor="text1"/>
          <w:szCs w:val="24"/>
        </w:rPr>
        <w:t>ș</w:t>
      </w:r>
      <w:r w:rsidRPr="00FC3F47">
        <w:rPr>
          <w:rFonts w:eastAsia="Times New Roman"/>
          <w:color w:val="000000" w:themeColor="text1"/>
          <w:szCs w:val="24"/>
        </w:rPr>
        <w:t>i însu</w:t>
      </w:r>
      <w:r w:rsidR="001B7E0A">
        <w:rPr>
          <w:rFonts w:eastAsia="Times New Roman"/>
          <w:color w:val="000000" w:themeColor="text1"/>
          <w:szCs w:val="24"/>
        </w:rPr>
        <w:t>ș</w:t>
      </w:r>
      <w:r w:rsidRPr="00FC3F47">
        <w:rPr>
          <w:rFonts w:eastAsia="Times New Roman"/>
          <w:color w:val="000000" w:themeColor="text1"/>
          <w:szCs w:val="24"/>
        </w:rPr>
        <w:t xml:space="preserve">iri fizice </w:t>
      </w:r>
      <w:r w:rsidR="001B7E0A">
        <w:rPr>
          <w:rFonts w:eastAsia="Times New Roman"/>
          <w:color w:val="000000" w:themeColor="text1"/>
          <w:szCs w:val="24"/>
        </w:rPr>
        <w:t>ș</w:t>
      </w:r>
      <w:r w:rsidRPr="00FC3F47">
        <w:rPr>
          <w:rFonts w:eastAsia="Times New Roman"/>
          <w:color w:val="000000" w:themeColor="text1"/>
          <w:szCs w:val="24"/>
        </w:rPr>
        <w:t xml:space="preserve">i biochimice favorabile. </w:t>
      </w:r>
      <w:proofErr w:type="spellStart"/>
      <w:r w:rsidRPr="00FC3F47">
        <w:rPr>
          <w:rFonts w:eastAsia="Times New Roman"/>
          <w:color w:val="000000" w:themeColor="text1"/>
          <w:szCs w:val="24"/>
        </w:rPr>
        <w:t>Faeoziomurile</w:t>
      </w:r>
      <w:proofErr w:type="spellEnd"/>
      <w:r w:rsidRPr="00FC3F47">
        <w:rPr>
          <w:rFonts w:eastAsia="Times New Roman"/>
          <w:color w:val="000000" w:themeColor="text1"/>
          <w:szCs w:val="24"/>
        </w:rPr>
        <w:t xml:space="preserve"> sunt caracteristice păr</w:t>
      </w:r>
      <w:r w:rsidR="001B7E0A">
        <w:rPr>
          <w:rFonts w:eastAsia="Times New Roman"/>
          <w:color w:val="000000" w:themeColor="text1"/>
          <w:szCs w:val="24"/>
        </w:rPr>
        <w:t>ț</w:t>
      </w:r>
      <w:r w:rsidRPr="00FC3F47">
        <w:rPr>
          <w:rFonts w:eastAsia="Times New Roman"/>
          <w:color w:val="000000" w:themeColor="text1"/>
          <w:szCs w:val="24"/>
        </w:rPr>
        <w:t xml:space="preserve">ii estice </w:t>
      </w:r>
      <w:r w:rsidR="001B7E0A">
        <w:rPr>
          <w:rFonts w:eastAsia="Times New Roman"/>
          <w:color w:val="000000" w:themeColor="text1"/>
          <w:szCs w:val="24"/>
        </w:rPr>
        <w:t>ș</w:t>
      </w:r>
      <w:r w:rsidRPr="00FC3F47">
        <w:rPr>
          <w:rFonts w:eastAsia="Times New Roman"/>
          <w:color w:val="000000" w:themeColor="text1"/>
          <w:szCs w:val="24"/>
        </w:rPr>
        <w:t>i nordice a sitului, pe o suprafa</w:t>
      </w:r>
      <w:r w:rsidR="001B7E0A">
        <w:rPr>
          <w:rFonts w:eastAsia="Times New Roman"/>
          <w:color w:val="000000" w:themeColor="text1"/>
          <w:szCs w:val="24"/>
        </w:rPr>
        <w:t>ț</w:t>
      </w:r>
      <w:r w:rsidRPr="00FC3F47">
        <w:rPr>
          <w:rFonts w:eastAsia="Times New Roman"/>
          <w:color w:val="000000" w:themeColor="text1"/>
          <w:szCs w:val="24"/>
        </w:rPr>
        <w:t xml:space="preserve">ă de 127,17 ha, în sectoarele </w:t>
      </w:r>
      <w:proofErr w:type="spellStart"/>
      <w:r w:rsidRPr="00FC3F47">
        <w:rPr>
          <w:rFonts w:eastAsia="Times New Roman"/>
          <w:color w:val="000000" w:themeColor="text1"/>
          <w:szCs w:val="24"/>
        </w:rPr>
        <w:t>interfluviale</w:t>
      </w:r>
      <w:proofErr w:type="spellEnd"/>
      <w:r w:rsidRPr="00FC3F47">
        <w:rPr>
          <w:rFonts w:eastAsia="Times New Roman"/>
          <w:color w:val="000000" w:themeColor="text1"/>
          <w:szCs w:val="24"/>
        </w:rPr>
        <w:t xml:space="preserve">, strâns legate de pedogeneza specifică Câmpiei Transilvaniei. Dintre procesele de solificare se remarcă cele de bioacumulare intensă </w:t>
      </w:r>
      <w:r w:rsidR="001B7E0A">
        <w:rPr>
          <w:rFonts w:eastAsia="Times New Roman"/>
          <w:color w:val="000000" w:themeColor="text1"/>
          <w:szCs w:val="24"/>
        </w:rPr>
        <w:t>ș</w:t>
      </w:r>
      <w:r w:rsidRPr="00FC3F47">
        <w:rPr>
          <w:rFonts w:eastAsia="Times New Roman"/>
          <w:color w:val="000000" w:themeColor="text1"/>
          <w:szCs w:val="24"/>
        </w:rPr>
        <w:t xml:space="preserve">i formarea humusului de tip </w:t>
      </w:r>
      <w:proofErr w:type="spellStart"/>
      <w:r w:rsidRPr="00FC3F47">
        <w:rPr>
          <w:rFonts w:eastAsia="Times New Roman"/>
          <w:color w:val="000000" w:themeColor="text1"/>
          <w:szCs w:val="24"/>
        </w:rPr>
        <w:t>mull</w:t>
      </w:r>
      <w:proofErr w:type="spellEnd"/>
      <w:r w:rsidRPr="00FC3F47">
        <w:rPr>
          <w:rFonts w:eastAsia="Times New Roman"/>
          <w:color w:val="000000" w:themeColor="text1"/>
          <w:szCs w:val="24"/>
        </w:rPr>
        <w:t xml:space="preserve"> calcic, migrarea coloizilor de humus </w:t>
      </w:r>
      <w:r w:rsidR="001B7E0A">
        <w:rPr>
          <w:rFonts w:eastAsia="Times New Roman"/>
          <w:color w:val="000000" w:themeColor="text1"/>
          <w:szCs w:val="24"/>
        </w:rPr>
        <w:t>ș</w:t>
      </w:r>
      <w:r w:rsidRPr="00FC3F47">
        <w:rPr>
          <w:rFonts w:eastAsia="Times New Roman"/>
          <w:color w:val="000000" w:themeColor="text1"/>
          <w:szCs w:val="24"/>
        </w:rPr>
        <w:t xml:space="preserve">i argilă din orizontul A în orizontul B.  </w:t>
      </w:r>
      <w:proofErr w:type="spellStart"/>
      <w:r w:rsidRPr="00FC3F47">
        <w:rPr>
          <w:rFonts w:eastAsia="Times New Roman"/>
          <w:color w:val="000000" w:themeColor="text1"/>
          <w:szCs w:val="24"/>
        </w:rPr>
        <w:t>Faeoziomurile</w:t>
      </w:r>
      <w:proofErr w:type="spellEnd"/>
      <w:r w:rsidRPr="00FC3F47">
        <w:rPr>
          <w:rFonts w:eastAsia="Times New Roman"/>
          <w:color w:val="000000" w:themeColor="text1"/>
          <w:szCs w:val="24"/>
        </w:rPr>
        <w:t xml:space="preserve"> au o textură mijlocie (lutoasă) sau mijlocie fină (</w:t>
      </w:r>
      <w:proofErr w:type="spellStart"/>
      <w:r w:rsidRPr="00FC3F47">
        <w:rPr>
          <w:rFonts w:eastAsia="Times New Roman"/>
          <w:color w:val="000000" w:themeColor="text1"/>
          <w:szCs w:val="24"/>
        </w:rPr>
        <w:t>luto</w:t>
      </w:r>
      <w:proofErr w:type="spellEnd"/>
      <w:r w:rsidRPr="00FC3F47">
        <w:rPr>
          <w:rFonts w:eastAsia="Times New Roman"/>
          <w:color w:val="000000" w:themeColor="text1"/>
          <w:szCs w:val="24"/>
        </w:rPr>
        <w:t>-argiloasă), slab diferen</w:t>
      </w:r>
      <w:r w:rsidR="001B7E0A">
        <w:rPr>
          <w:rFonts w:eastAsia="Times New Roman"/>
          <w:color w:val="000000" w:themeColor="text1"/>
          <w:szCs w:val="24"/>
        </w:rPr>
        <w:t>ț</w:t>
      </w:r>
      <w:r w:rsidRPr="00FC3F47">
        <w:rPr>
          <w:rFonts w:eastAsia="Times New Roman"/>
          <w:color w:val="000000" w:themeColor="text1"/>
          <w:szCs w:val="24"/>
        </w:rPr>
        <w:t xml:space="preserve">iată pe profil. </w:t>
      </w:r>
      <w:proofErr w:type="spellStart"/>
      <w:r w:rsidRPr="00FC3F47">
        <w:rPr>
          <w:rFonts w:eastAsia="Times New Roman"/>
          <w:color w:val="000000" w:themeColor="text1"/>
          <w:szCs w:val="24"/>
        </w:rPr>
        <w:t>Faeoziomurile</w:t>
      </w:r>
      <w:proofErr w:type="spellEnd"/>
      <w:r w:rsidRPr="00FC3F47">
        <w:rPr>
          <w:rFonts w:eastAsia="Times New Roman"/>
          <w:color w:val="000000" w:themeColor="text1"/>
          <w:szCs w:val="24"/>
        </w:rPr>
        <w:t xml:space="preserve"> din sit sunt ocupate în momentul de fa</w:t>
      </w:r>
      <w:r w:rsidR="001B7E0A">
        <w:rPr>
          <w:rFonts w:eastAsia="Times New Roman"/>
          <w:color w:val="000000" w:themeColor="text1"/>
          <w:szCs w:val="24"/>
        </w:rPr>
        <w:t>ț</w:t>
      </w:r>
      <w:r w:rsidRPr="00FC3F47">
        <w:rPr>
          <w:rFonts w:eastAsia="Times New Roman"/>
          <w:color w:val="000000" w:themeColor="text1"/>
          <w:szCs w:val="24"/>
        </w:rPr>
        <w:t xml:space="preserve">ă de păduri </w:t>
      </w:r>
      <w:r w:rsidR="001B7E0A">
        <w:rPr>
          <w:rFonts w:eastAsia="Times New Roman"/>
          <w:color w:val="000000" w:themeColor="text1"/>
          <w:szCs w:val="24"/>
        </w:rPr>
        <w:t>ș</w:t>
      </w:r>
      <w:r w:rsidRPr="00FC3F47">
        <w:rPr>
          <w:rFonts w:eastAsia="Times New Roman"/>
          <w:color w:val="000000" w:themeColor="text1"/>
          <w:szCs w:val="24"/>
        </w:rPr>
        <w:t>i planta</w:t>
      </w:r>
      <w:r w:rsidR="001B7E0A">
        <w:rPr>
          <w:rFonts w:eastAsia="Times New Roman"/>
          <w:color w:val="000000" w:themeColor="text1"/>
          <w:szCs w:val="24"/>
        </w:rPr>
        <w:t>ț</w:t>
      </w:r>
      <w:r w:rsidRPr="00FC3F47">
        <w:rPr>
          <w:rFonts w:eastAsia="Times New Roman"/>
          <w:color w:val="000000" w:themeColor="text1"/>
          <w:szCs w:val="24"/>
        </w:rPr>
        <w:t xml:space="preserve">ii de pin în partea de est </w:t>
      </w:r>
      <w:r w:rsidR="001B7E0A">
        <w:rPr>
          <w:rFonts w:eastAsia="Times New Roman"/>
          <w:color w:val="000000" w:themeColor="text1"/>
          <w:szCs w:val="24"/>
        </w:rPr>
        <w:t>ș</w:t>
      </w:r>
      <w:r w:rsidRPr="00FC3F47">
        <w:rPr>
          <w:rFonts w:eastAsia="Times New Roman"/>
          <w:color w:val="000000" w:themeColor="text1"/>
          <w:szCs w:val="24"/>
        </w:rPr>
        <w:t>i pă</w:t>
      </w:r>
      <w:r w:rsidR="001B7E0A">
        <w:rPr>
          <w:rFonts w:eastAsia="Times New Roman"/>
          <w:color w:val="000000" w:themeColor="text1"/>
          <w:szCs w:val="24"/>
        </w:rPr>
        <w:t>ș</w:t>
      </w:r>
      <w:r w:rsidRPr="00FC3F47">
        <w:rPr>
          <w:rFonts w:eastAsia="Times New Roman"/>
          <w:color w:val="000000" w:themeColor="text1"/>
          <w:szCs w:val="24"/>
        </w:rPr>
        <w:t>uni în partea nordică. Totu</w:t>
      </w:r>
      <w:r w:rsidR="001B7E0A">
        <w:rPr>
          <w:rFonts w:eastAsia="Times New Roman"/>
          <w:color w:val="000000" w:themeColor="text1"/>
          <w:szCs w:val="24"/>
        </w:rPr>
        <w:t>ș</w:t>
      </w:r>
      <w:r w:rsidRPr="00FC3F47">
        <w:rPr>
          <w:rFonts w:eastAsia="Times New Roman"/>
          <w:color w:val="000000" w:themeColor="text1"/>
          <w:szCs w:val="24"/>
        </w:rPr>
        <w:t>i, datorită fertilită</w:t>
      </w:r>
      <w:r w:rsidR="001B7E0A">
        <w:rPr>
          <w:rFonts w:eastAsia="Times New Roman"/>
          <w:color w:val="000000" w:themeColor="text1"/>
          <w:szCs w:val="24"/>
        </w:rPr>
        <w:t>ț</w:t>
      </w:r>
      <w:r w:rsidRPr="00FC3F47">
        <w:rPr>
          <w:rFonts w:eastAsia="Times New Roman"/>
          <w:color w:val="000000" w:themeColor="text1"/>
          <w:szCs w:val="24"/>
        </w:rPr>
        <w:t>ii bune, ele pot fi cultivate cerealier.</w:t>
      </w:r>
    </w:p>
    <w:p w14:paraId="322BBC1B" w14:textId="4668C4E1" w:rsidR="00010FA8" w:rsidRDefault="00D16393" w:rsidP="00CF4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szCs w:val="24"/>
          <w:lang w:eastAsia="ro-RO"/>
        </w:rPr>
        <w:tab/>
      </w:r>
      <w:r w:rsidR="0049164C" w:rsidRPr="00FC3F47">
        <w:rPr>
          <w:rFonts w:eastAsia="Times New Roman"/>
          <w:szCs w:val="24"/>
          <w:lang w:eastAsia="ro-RO"/>
        </w:rPr>
        <w:t>An</w:t>
      </w:r>
      <w:r w:rsidRPr="00FC3F47">
        <w:rPr>
          <w:rFonts w:eastAsia="Times New Roman"/>
          <w:szCs w:val="24"/>
          <w:lang w:eastAsia="ro-RO"/>
        </w:rPr>
        <w:t>alizând harta solurilor</w:t>
      </w:r>
      <w:r w:rsidR="0049164C" w:rsidRPr="00FC3F47">
        <w:rPr>
          <w:rFonts w:eastAsia="Times New Roman"/>
          <w:szCs w:val="24"/>
          <w:lang w:eastAsia="ro-RO"/>
        </w:rPr>
        <w:t>, se poate observa cum distribu</w:t>
      </w:r>
      <w:r w:rsidR="001B7E0A">
        <w:rPr>
          <w:rFonts w:eastAsia="Times New Roman"/>
          <w:szCs w:val="24"/>
          <w:lang w:eastAsia="ro-RO"/>
        </w:rPr>
        <w:t>ț</w:t>
      </w:r>
      <w:r w:rsidR="0049164C" w:rsidRPr="00FC3F47">
        <w:rPr>
          <w:rFonts w:eastAsia="Times New Roman"/>
          <w:szCs w:val="24"/>
          <w:lang w:eastAsia="ro-RO"/>
        </w:rPr>
        <w:t>ia tipurilor de sol este esen</w:t>
      </w:r>
      <w:r w:rsidR="001B7E0A">
        <w:rPr>
          <w:rFonts w:eastAsia="Times New Roman"/>
          <w:szCs w:val="24"/>
          <w:lang w:eastAsia="ro-RO"/>
        </w:rPr>
        <w:t>ț</w:t>
      </w:r>
      <w:r w:rsidR="0049164C" w:rsidRPr="00FC3F47">
        <w:rPr>
          <w:rFonts w:eastAsia="Times New Roman"/>
          <w:szCs w:val="24"/>
          <w:lang w:eastAsia="ro-RO"/>
        </w:rPr>
        <w:t>ial determinată de condi</w:t>
      </w:r>
      <w:r w:rsidR="001B7E0A">
        <w:rPr>
          <w:rFonts w:eastAsia="Times New Roman"/>
          <w:szCs w:val="24"/>
          <w:lang w:eastAsia="ro-RO"/>
        </w:rPr>
        <w:t>ț</w:t>
      </w:r>
      <w:r w:rsidR="0049164C" w:rsidRPr="00FC3F47">
        <w:rPr>
          <w:rFonts w:eastAsia="Times New Roman"/>
          <w:szCs w:val="24"/>
          <w:lang w:eastAsia="ro-RO"/>
        </w:rPr>
        <w:t xml:space="preserve">iile </w:t>
      </w:r>
      <w:proofErr w:type="spellStart"/>
      <w:r w:rsidR="0049164C" w:rsidRPr="00FC3F47">
        <w:rPr>
          <w:rFonts w:eastAsia="Times New Roman"/>
          <w:szCs w:val="24"/>
          <w:lang w:eastAsia="ro-RO"/>
        </w:rPr>
        <w:t>morfoclimatice</w:t>
      </w:r>
      <w:proofErr w:type="spellEnd"/>
      <w:r w:rsidR="0049164C" w:rsidRPr="00FC3F47">
        <w:rPr>
          <w:rFonts w:eastAsia="Times New Roman"/>
          <w:szCs w:val="24"/>
          <w:lang w:eastAsia="ro-RO"/>
        </w:rPr>
        <w:t xml:space="preserve"> locale. Astfel, în arealul de luncă, de terase </w:t>
      </w:r>
      <w:r w:rsidR="001B7E0A">
        <w:rPr>
          <w:rFonts w:eastAsia="Times New Roman"/>
          <w:szCs w:val="24"/>
          <w:lang w:eastAsia="ro-RO"/>
        </w:rPr>
        <w:t>ș</w:t>
      </w:r>
      <w:r w:rsidR="0049164C" w:rsidRPr="00FC3F47">
        <w:rPr>
          <w:rFonts w:eastAsia="Times New Roman"/>
          <w:szCs w:val="24"/>
          <w:lang w:eastAsia="ro-RO"/>
        </w:rPr>
        <w:t>i în cele cu declivitate redusă</w:t>
      </w:r>
      <w:r w:rsidR="009F44F2">
        <w:rPr>
          <w:rFonts w:eastAsia="Times New Roman"/>
          <w:szCs w:val="24"/>
          <w:lang w:eastAsia="ro-RO"/>
        </w:rPr>
        <w:t>,</w:t>
      </w:r>
      <w:r w:rsidR="0049164C" w:rsidRPr="00FC3F47">
        <w:rPr>
          <w:rFonts w:eastAsia="Times New Roman"/>
          <w:szCs w:val="24"/>
          <w:lang w:eastAsia="ro-RO"/>
        </w:rPr>
        <w:t xml:space="preserve"> solurile sunt evoluate, cu </w:t>
      </w:r>
      <w:proofErr w:type="spellStart"/>
      <w:r w:rsidR="0049164C" w:rsidRPr="00FC3F47">
        <w:rPr>
          <w:rFonts w:eastAsia="Times New Roman"/>
          <w:szCs w:val="24"/>
          <w:lang w:eastAsia="ro-RO"/>
        </w:rPr>
        <w:t>profile</w:t>
      </w:r>
      <w:proofErr w:type="spellEnd"/>
      <w:r w:rsidR="0049164C" w:rsidRPr="00FC3F47">
        <w:rPr>
          <w:rFonts w:eastAsia="Times New Roman"/>
          <w:szCs w:val="24"/>
          <w:lang w:eastAsia="ro-RO"/>
        </w:rPr>
        <w:t xml:space="preserve"> bine conturate. În schimb, tipurile de sol de pe versan</w:t>
      </w:r>
      <w:r w:rsidR="001B7E0A">
        <w:rPr>
          <w:rFonts w:eastAsia="Times New Roman"/>
          <w:szCs w:val="24"/>
          <w:lang w:eastAsia="ro-RO"/>
        </w:rPr>
        <w:t>ț</w:t>
      </w:r>
      <w:r w:rsidR="0049164C" w:rsidRPr="00FC3F47">
        <w:rPr>
          <w:rFonts w:eastAsia="Times New Roman"/>
          <w:szCs w:val="24"/>
          <w:lang w:eastAsia="ro-RO"/>
        </w:rPr>
        <w:t>i sunt mai pu</w:t>
      </w:r>
      <w:r w:rsidR="001B7E0A">
        <w:rPr>
          <w:rFonts w:eastAsia="Times New Roman"/>
          <w:szCs w:val="24"/>
          <w:lang w:eastAsia="ro-RO"/>
        </w:rPr>
        <w:t>ț</w:t>
      </w:r>
      <w:r w:rsidR="0049164C" w:rsidRPr="00FC3F47">
        <w:rPr>
          <w:rFonts w:eastAsia="Times New Roman"/>
          <w:szCs w:val="24"/>
          <w:lang w:eastAsia="ro-RO"/>
        </w:rPr>
        <w:t xml:space="preserve">in evoluate </w:t>
      </w:r>
      <w:r w:rsidR="001B7E0A">
        <w:rPr>
          <w:rFonts w:eastAsia="Times New Roman"/>
          <w:szCs w:val="24"/>
          <w:lang w:eastAsia="ro-RO"/>
        </w:rPr>
        <w:t>ș</w:t>
      </w:r>
      <w:r w:rsidR="0049164C" w:rsidRPr="00FC3F47">
        <w:rPr>
          <w:rFonts w:eastAsia="Times New Roman"/>
          <w:szCs w:val="24"/>
          <w:lang w:eastAsia="ro-RO"/>
        </w:rPr>
        <w:t xml:space="preserve">i au </w:t>
      </w:r>
      <w:proofErr w:type="spellStart"/>
      <w:r w:rsidR="0049164C" w:rsidRPr="00FC3F47">
        <w:rPr>
          <w:rFonts w:eastAsia="Times New Roman"/>
          <w:szCs w:val="24"/>
          <w:lang w:eastAsia="ro-RO"/>
        </w:rPr>
        <w:t>profile</w:t>
      </w:r>
      <w:proofErr w:type="spellEnd"/>
      <w:r w:rsidR="0049164C" w:rsidRPr="00FC3F47">
        <w:rPr>
          <w:rFonts w:eastAsia="Times New Roman"/>
          <w:szCs w:val="24"/>
          <w:lang w:eastAsia="ro-RO"/>
        </w:rPr>
        <w:t xml:space="preserve"> mai scurte decât pe vale </w:t>
      </w:r>
      <w:r w:rsidR="001B7E0A">
        <w:rPr>
          <w:rFonts w:eastAsia="Times New Roman"/>
          <w:szCs w:val="24"/>
          <w:lang w:eastAsia="ro-RO"/>
        </w:rPr>
        <w:t>ș</w:t>
      </w:r>
      <w:r w:rsidR="0049164C" w:rsidRPr="00FC3F47">
        <w:rPr>
          <w:rFonts w:eastAsia="Times New Roman"/>
          <w:szCs w:val="24"/>
          <w:lang w:eastAsia="ro-RO"/>
        </w:rPr>
        <w:t>i pe platouri. Pe versan</w:t>
      </w:r>
      <w:r w:rsidR="001B7E0A">
        <w:rPr>
          <w:rFonts w:eastAsia="Times New Roman"/>
          <w:szCs w:val="24"/>
          <w:lang w:eastAsia="ro-RO"/>
        </w:rPr>
        <w:t>ț</w:t>
      </w:r>
      <w:r w:rsidR="0049164C" w:rsidRPr="00FC3F47">
        <w:rPr>
          <w:rFonts w:eastAsia="Times New Roman"/>
          <w:szCs w:val="24"/>
          <w:lang w:eastAsia="ro-RO"/>
        </w:rPr>
        <w:t>ii cu pante mari, denuda</w:t>
      </w:r>
      <w:r w:rsidR="001B7E0A">
        <w:rPr>
          <w:rFonts w:eastAsia="Times New Roman"/>
          <w:szCs w:val="24"/>
          <w:lang w:eastAsia="ro-RO"/>
        </w:rPr>
        <w:t>ț</w:t>
      </w:r>
      <w:r w:rsidR="0049164C" w:rsidRPr="00FC3F47">
        <w:rPr>
          <w:rFonts w:eastAsia="Times New Roman"/>
          <w:szCs w:val="24"/>
          <w:lang w:eastAsia="ro-RO"/>
        </w:rPr>
        <w:t>ia determină formarea unor</w:t>
      </w:r>
      <w:r w:rsidRPr="00FC3F47">
        <w:rPr>
          <w:rFonts w:eastAsia="Times New Roman"/>
          <w:szCs w:val="24"/>
          <w:lang w:eastAsia="ro-RO"/>
        </w:rPr>
        <w:t xml:space="preserve"> soluri erodate sau trunchiate</w:t>
      </w:r>
      <w:r w:rsidR="0049164C" w:rsidRPr="00FC3F47">
        <w:rPr>
          <w:rFonts w:eastAsia="Times New Roman"/>
          <w:szCs w:val="24"/>
          <w:lang w:eastAsia="ro-RO"/>
        </w:rPr>
        <w:t xml:space="preserve">. Procesele </w:t>
      </w:r>
      <w:proofErr w:type="spellStart"/>
      <w:r w:rsidR="0049164C" w:rsidRPr="00FC3F47">
        <w:rPr>
          <w:rFonts w:eastAsia="Times New Roman"/>
          <w:szCs w:val="24"/>
          <w:lang w:eastAsia="ro-RO"/>
        </w:rPr>
        <w:lastRenderedPageBreak/>
        <w:t>erozionale</w:t>
      </w:r>
      <w:proofErr w:type="spellEnd"/>
      <w:r w:rsidR="0049164C" w:rsidRPr="00FC3F47">
        <w:rPr>
          <w:rFonts w:eastAsia="Times New Roman"/>
          <w:szCs w:val="24"/>
          <w:lang w:eastAsia="ro-RO"/>
        </w:rPr>
        <w:t xml:space="preserve"> actuale transformă în permanen</w:t>
      </w:r>
      <w:r w:rsidR="001B7E0A">
        <w:rPr>
          <w:rFonts w:eastAsia="Times New Roman"/>
          <w:szCs w:val="24"/>
          <w:lang w:eastAsia="ro-RO"/>
        </w:rPr>
        <w:t>ț</w:t>
      </w:r>
      <w:r w:rsidR="0049164C" w:rsidRPr="00FC3F47">
        <w:rPr>
          <w:rFonts w:eastAsia="Times New Roman"/>
          <w:szCs w:val="24"/>
          <w:lang w:eastAsia="ro-RO"/>
        </w:rPr>
        <w:t>ă stratul de sol în special pe por</w:t>
      </w:r>
      <w:r w:rsidR="001B7E0A">
        <w:rPr>
          <w:rFonts w:eastAsia="Times New Roman"/>
          <w:szCs w:val="24"/>
          <w:lang w:eastAsia="ro-RO"/>
        </w:rPr>
        <w:t>ț</w:t>
      </w:r>
      <w:r w:rsidR="0049164C" w:rsidRPr="00FC3F47">
        <w:rPr>
          <w:rFonts w:eastAsia="Times New Roman"/>
          <w:szCs w:val="24"/>
          <w:lang w:eastAsia="ro-RO"/>
        </w:rPr>
        <w:t>iunile dezgolite de vegeta</w:t>
      </w:r>
      <w:r w:rsidR="001B7E0A">
        <w:rPr>
          <w:rFonts w:eastAsia="Times New Roman"/>
          <w:szCs w:val="24"/>
          <w:lang w:eastAsia="ro-RO"/>
        </w:rPr>
        <w:t>ț</w:t>
      </w:r>
      <w:r w:rsidR="0049164C" w:rsidRPr="00FC3F47">
        <w:rPr>
          <w:rFonts w:eastAsia="Times New Roman"/>
          <w:szCs w:val="24"/>
          <w:lang w:eastAsia="ro-RO"/>
        </w:rPr>
        <w:t>ia forestieră.</w:t>
      </w:r>
    </w:p>
    <w:p w14:paraId="069ADCEF" w14:textId="77777777" w:rsidR="00010FA8" w:rsidRPr="00FC3F47" w:rsidRDefault="00010FA8" w:rsidP="00CF0E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p>
    <w:p w14:paraId="682FF7F8" w14:textId="77777777" w:rsidR="0049164C" w:rsidRPr="00FC3F47" w:rsidRDefault="5D924F93" w:rsidP="00CF0E60">
      <w:pPr>
        <w:pStyle w:val="Heading2"/>
        <w:spacing w:before="0"/>
        <w:rPr>
          <w:rStyle w:val="Heading2Char"/>
          <w:b/>
          <w:szCs w:val="24"/>
        </w:rPr>
      </w:pPr>
      <w:bookmarkStart w:id="28" w:name="_Toc5550851"/>
      <w:bookmarkStart w:id="29" w:name="_Toc139227617"/>
      <w:r w:rsidRPr="00FC3F47">
        <w:rPr>
          <w:rStyle w:val="Heading2Char"/>
          <w:b/>
          <w:bCs/>
          <w:szCs w:val="24"/>
        </w:rPr>
        <w:t>2.4. Clima</w:t>
      </w:r>
      <w:bookmarkEnd w:id="28"/>
      <w:bookmarkEnd w:id="29"/>
    </w:p>
    <w:p w14:paraId="2BF4CC4E" w14:textId="77777777" w:rsidR="00010FA8" w:rsidRDefault="00010FA8" w:rsidP="00CF0E60">
      <w:pPr>
        <w:ind w:firstLine="709"/>
        <w:rPr>
          <w:rFonts w:eastAsia="Times New Roman"/>
          <w:color w:val="000000" w:themeColor="text1"/>
          <w:szCs w:val="24"/>
        </w:rPr>
      </w:pPr>
    </w:p>
    <w:p w14:paraId="6903D522" w14:textId="11B8895B" w:rsidR="00D43CED"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 xml:space="preserve">Ariile </w:t>
      </w:r>
      <w:r w:rsidR="00612F63" w:rsidRPr="00FC3F47">
        <w:rPr>
          <w:rFonts w:eastAsia="Times New Roman"/>
          <w:color w:val="000000" w:themeColor="text1"/>
          <w:szCs w:val="24"/>
        </w:rPr>
        <w:t xml:space="preserve">naturale </w:t>
      </w:r>
      <w:r w:rsidRPr="00FC3F47">
        <w:rPr>
          <w:rFonts w:eastAsia="Times New Roman"/>
          <w:color w:val="000000" w:themeColor="text1"/>
          <w:szCs w:val="24"/>
        </w:rPr>
        <w:t>protejate se încadrează climatului temperat-continental moderat</w:t>
      </w:r>
      <w:r w:rsidR="009F44F2">
        <w:rPr>
          <w:rFonts w:eastAsia="Times New Roman"/>
          <w:color w:val="000000" w:themeColor="text1"/>
          <w:szCs w:val="24"/>
        </w:rPr>
        <w:t>,</w:t>
      </w:r>
      <w:r w:rsidRPr="00FC3F47">
        <w:rPr>
          <w:rFonts w:eastAsia="Times New Roman"/>
          <w:color w:val="000000" w:themeColor="text1"/>
          <w:szCs w:val="24"/>
        </w:rPr>
        <w:t xml:space="preserve"> fiind expuse advec</w:t>
      </w:r>
      <w:r w:rsidR="001B7E0A">
        <w:rPr>
          <w:rFonts w:eastAsia="Times New Roman"/>
          <w:color w:val="000000" w:themeColor="text1"/>
          <w:szCs w:val="24"/>
        </w:rPr>
        <w:t>ț</w:t>
      </w:r>
      <w:r w:rsidRPr="00FC3F47">
        <w:rPr>
          <w:rFonts w:eastAsia="Times New Roman"/>
          <w:color w:val="000000" w:themeColor="text1"/>
          <w:szCs w:val="24"/>
        </w:rPr>
        <w:t xml:space="preserve">iilor de aer dinspre vest </w:t>
      </w:r>
      <w:r w:rsidR="001B7E0A">
        <w:rPr>
          <w:rFonts w:eastAsia="Times New Roman"/>
          <w:color w:val="000000" w:themeColor="text1"/>
          <w:szCs w:val="24"/>
        </w:rPr>
        <w:t>ș</w:t>
      </w:r>
      <w:r w:rsidRPr="00FC3F47">
        <w:rPr>
          <w:rFonts w:eastAsia="Times New Roman"/>
          <w:color w:val="000000" w:themeColor="text1"/>
          <w:szCs w:val="24"/>
        </w:rPr>
        <w:t>i nord-vest</w:t>
      </w:r>
      <w:r w:rsidR="009F44F2">
        <w:rPr>
          <w:rFonts w:eastAsia="Times New Roman"/>
          <w:color w:val="000000" w:themeColor="text1"/>
          <w:szCs w:val="24"/>
        </w:rPr>
        <w:t>,</w:t>
      </w:r>
      <w:r w:rsidRPr="00FC3F47">
        <w:rPr>
          <w:rFonts w:eastAsia="Times New Roman"/>
          <w:color w:val="000000" w:themeColor="text1"/>
          <w:szCs w:val="24"/>
        </w:rPr>
        <w:t xml:space="preserve"> dar mai ales manifestărilor </w:t>
      </w:r>
      <w:proofErr w:type="spellStart"/>
      <w:r w:rsidRPr="00FC3F47">
        <w:rPr>
          <w:rFonts w:eastAsia="Times New Roman"/>
          <w:color w:val="000000" w:themeColor="text1"/>
          <w:szCs w:val="24"/>
        </w:rPr>
        <w:t>pseudoadiabatice</w:t>
      </w:r>
      <w:proofErr w:type="spellEnd"/>
      <w:r w:rsidRPr="00FC3F47">
        <w:rPr>
          <w:rFonts w:eastAsia="Times New Roman"/>
          <w:color w:val="000000" w:themeColor="text1"/>
          <w:szCs w:val="24"/>
        </w:rPr>
        <w:t xml:space="preserve"> cu caracter </w:t>
      </w:r>
      <w:proofErr w:type="spellStart"/>
      <w:r w:rsidRPr="00FC3F47">
        <w:rPr>
          <w:rFonts w:eastAsia="Times New Roman"/>
          <w:color w:val="000000" w:themeColor="text1"/>
          <w:szCs w:val="24"/>
        </w:rPr>
        <w:t>fohnic</w:t>
      </w:r>
      <w:proofErr w:type="spellEnd"/>
      <w:r w:rsidR="00612F63" w:rsidRPr="00FC3F47">
        <w:rPr>
          <w:rFonts w:eastAsia="Times New Roman"/>
          <w:color w:val="000000" w:themeColor="text1"/>
          <w:szCs w:val="24"/>
        </w:rPr>
        <w:t xml:space="preserve"> din proximitate</w:t>
      </w:r>
      <w:r w:rsidRPr="00FC3F47">
        <w:rPr>
          <w:rFonts w:eastAsia="Times New Roman"/>
          <w:color w:val="000000" w:themeColor="text1"/>
          <w:szCs w:val="24"/>
        </w:rPr>
        <w:t>. Acestea influen</w:t>
      </w:r>
      <w:r w:rsidR="001B7E0A">
        <w:rPr>
          <w:rFonts w:eastAsia="Times New Roman"/>
          <w:color w:val="000000" w:themeColor="text1"/>
          <w:szCs w:val="24"/>
        </w:rPr>
        <w:t>ț</w:t>
      </w:r>
      <w:r w:rsidRPr="00FC3F47">
        <w:rPr>
          <w:rFonts w:eastAsia="Times New Roman"/>
          <w:color w:val="000000" w:themeColor="text1"/>
          <w:szCs w:val="24"/>
        </w:rPr>
        <w:t>ează climatul local determinând scăderea cantită</w:t>
      </w:r>
      <w:r w:rsidR="001B7E0A">
        <w:rPr>
          <w:rFonts w:eastAsia="Times New Roman"/>
          <w:color w:val="000000" w:themeColor="text1"/>
          <w:szCs w:val="24"/>
        </w:rPr>
        <w:t>ț</w:t>
      </w:r>
      <w:r w:rsidRPr="00FC3F47">
        <w:rPr>
          <w:rFonts w:eastAsia="Times New Roman"/>
          <w:color w:val="000000" w:themeColor="text1"/>
          <w:szCs w:val="24"/>
        </w:rPr>
        <w:t>ilor de precipita</w:t>
      </w:r>
      <w:r w:rsidR="001B7E0A">
        <w:rPr>
          <w:rFonts w:eastAsia="Times New Roman"/>
          <w:color w:val="000000" w:themeColor="text1"/>
          <w:szCs w:val="24"/>
        </w:rPr>
        <w:t>ț</w:t>
      </w:r>
      <w:r w:rsidRPr="00FC3F47">
        <w:rPr>
          <w:rFonts w:eastAsia="Times New Roman"/>
          <w:color w:val="000000" w:themeColor="text1"/>
          <w:szCs w:val="24"/>
        </w:rPr>
        <w:t xml:space="preserve">ii </w:t>
      </w:r>
      <w:r w:rsidR="001B7E0A">
        <w:rPr>
          <w:rFonts w:eastAsia="Times New Roman"/>
          <w:color w:val="000000" w:themeColor="text1"/>
          <w:szCs w:val="24"/>
        </w:rPr>
        <w:t>ș</w:t>
      </w:r>
      <w:r w:rsidRPr="00FC3F47">
        <w:rPr>
          <w:rFonts w:eastAsia="Times New Roman"/>
          <w:color w:val="000000" w:themeColor="text1"/>
          <w:szCs w:val="24"/>
        </w:rPr>
        <w:t>i a nebulozită</w:t>
      </w:r>
      <w:r w:rsidR="001B7E0A">
        <w:rPr>
          <w:rFonts w:eastAsia="Times New Roman"/>
          <w:color w:val="000000" w:themeColor="text1"/>
          <w:szCs w:val="24"/>
        </w:rPr>
        <w:t>ț</w:t>
      </w:r>
      <w:r w:rsidRPr="00FC3F47">
        <w:rPr>
          <w:rFonts w:eastAsia="Times New Roman"/>
          <w:color w:val="000000" w:themeColor="text1"/>
          <w:szCs w:val="24"/>
        </w:rPr>
        <w:t>ii comparativ cu alte regiuni situate la acelea</w:t>
      </w:r>
      <w:r w:rsidR="001B7E0A">
        <w:rPr>
          <w:rFonts w:eastAsia="Times New Roman"/>
          <w:color w:val="000000" w:themeColor="text1"/>
          <w:szCs w:val="24"/>
        </w:rPr>
        <w:t>ș</w:t>
      </w:r>
      <w:r w:rsidRPr="00FC3F47">
        <w:rPr>
          <w:rFonts w:eastAsia="Times New Roman"/>
          <w:color w:val="000000" w:themeColor="text1"/>
          <w:szCs w:val="24"/>
        </w:rPr>
        <w:t>i altitudini. Sta</w:t>
      </w:r>
      <w:r w:rsidR="001B7E0A">
        <w:rPr>
          <w:rFonts w:eastAsia="Times New Roman"/>
          <w:color w:val="000000" w:themeColor="text1"/>
          <w:szCs w:val="24"/>
        </w:rPr>
        <w:t>ț</w:t>
      </w:r>
      <w:r w:rsidRPr="00FC3F47">
        <w:rPr>
          <w:rFonts w:eastAsia="Times New Roman"/>
          <w:color w:val="000000" w:themeColor="text1"/>
          <w:szCs w:val="24"/>
        </w:rPr>
        <w:t>ia meteorologică de la Turda (jud. Cluj) este considerată de referin</w:t>
      </w:r>
      <w:r w:rsidR="001B7E0A">
        <w:rPr>
          <w:rFonts w:eastAsia="Times New Roman"/>
          <w:color w:val="000000" w:themeColor="text1"/>
          <w:szCs w:val="24"/>
        </w:rPr>
        <w:t>ț</w:t>
      </w:r>
      <w:r w:rsidRPr="00FC3F47">
        <w:rPr>
          <w:rFonts w:eastAsia="Times New Roman"/>
          <w:color w:val="000000" w:themeColor="text1"/>
          <w:szCs w:val="24"/>
        </w:rPr>
        <w:t xml:space="preserve">ă în </w:t>
      </w:r>
      <w:r w:rsidR="00D83C6F" w:rsidRPr="00FC3F47">
        <w:rPr>
          <w:rFonts w:eastAsia="Times New Roman"/>
          <w:color w:val="000000" w:themeColor="text1"/>
          <w:szCs w:val="24"/>
        </w:rPr>
        <w:t>acest caz</w:t>
      </w:r>
      <w:r w:rsidRPr="00FC3F47">
        <w:rPr>
          <w:rFonts w:eastAsia="Times New Roman"/>
          <w:color w:val="000000" w:themeColor="text1"/>
          <w:szCs w:val="24"/>
        </w:rPr>
        <w:t>.</w:t>
      </w:r>
    </w:p>
    <w:p w14:paraId="09C83B28" w14:textId="5E6A8C03" w:rsidR="00D43CED"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În individualizarea particularită</w:t>
      </w:r>
      <w:r w:rsidR="001B7E0A">
        <w:rPr>
          <w:rFonts w:eastAsia="Times New Roman"/>
          <w:color w:val="000000" w:themeColor="text1"/>
          <w:szCs w:val="24"/>
        </w:rPr>
        <w:t>ț</w:t>
      </w:r>
      <w:r w:rsidRPr="00FC3F47">
        <w:rPr>
          <w:rFonts w:eastAsia="Times New Roman"/>
          <w:color w:val="000000" w:themeColor="text1"/>
          <w:szCs w:val="24"/>
        </w:rPr>
        <w:t>ilor climatice la nivelul acestui areal intervin o serie de factori care pot fi încadra</w:t>
      </w:r>
      <w:r w:rsidR="001B7E0A">
        <w:rPr>
          <w:rFonts w:eastAsia="Times New Roman"/>
          <w:color w:val="000000" w:themeColor="text1"/>
          <w:szCs w:val="24"/>
        </w:rPr>
        <w:t>ț</w:t>
      </w:r>
      <w:r w:rsidRPr="00FC3F47">
        <w:rPr>
          <w:rFonts w:eastAsia="Times New Roman"/>
          <w:color w:val="000000" w:themeColor="text1"/>
          <w:szCs w:val="24"/>
        </w:rPr>
        <w:t>i în trei mari categorii: factorul radiativ (radia</w:t>
      </w:r>
      <w:r w:rsidR="001B7E0A">
        <w:rPr>
          <w:rFonts w:eastAsia="Times New Roman"/>
          <w:color w:val="000000" w:themeColor="text1"/>
          <w:szCs w:val="24"/>
        </w:rPr>
        <w:t>ț</w:t>
      </w:r>
      <w:r w:rsidRPr="00FC3F47">
        <w:rPr>
          <w:rFonts w:eastAsia="Times New Roman"/>
          <w:color w:val="000000" w:themeColor="text1"/>
          <w:szCs w:val="24"/>
        </w:rPr>
        <w:t xml:space="preserve">ia solară), factorii dinamici (centrii barici </w:t>
      </w:r>
      <w:r w:rsidR="001B7E0A">
        <w:rPr>
          <w:rFonts w:eastAsia="Times New Roman"/>
          <w:color w:val="000000" w:themeColor="text1"/>
          <w:szCs w:val="24"/>
        </w:rPr>
        <w:t>ș</w:t>
      </w:r>
      <w:r w:rsidRPr="00FC3F47">
        <w:rPr>
          <w:rFonts w:eastAsia="Times New Roman"/>
          <w:color w:val="000000" w:themeColor="text1"/>
          <w:szCs w:val="24"/>
        </w:rPr>
        <w:t>i circula</w:t>
      </w:r>
      <w:r w:rsidR="001B7E0A">
        <w:rPr>
          <w:rFonts w:eastAsia="Times New Roman"/>
          <w:color w:val="000000" w:themeColor="text1"/>
          <w:szCs w:val="24"/>
        </w:rPr>
        <w:t>ț</w:t>
      </w:r>
      <w:r w:rsidRPr="00FC3F47">
        <w:rPr>
          <w:rFonts w:eastAsia="Times New Roman"/>
          <w:color w:val="000000" w:themeColor="text1"/>
          <w:szCs w:val="24"/>
        </w:rPr>
        <w:t xml:space="preserve">ia atmosferică) </w:t>
      </w:r>
      <w:r w:rsidR="001B7E0A">
        <w:rPr>
          <w:rFonts w:eastAsia="Times New Roman"/>
          <w:color w:val="000000" w:themeColor="text1"/>
          <w:szCs w:val="24"/>
        </w:rPr>
        <w:t>ș</w:t>
      </w:r>
      <w:r w:rsidRPr="00FC3F47">
        <w:rPr>
          <w:rFonts w:eastAsia="Times New Roman"/>
          <w:color w:val="000000" w:themeColor="text1"/>
          <w:szCs w:val="24"/>
        </w:rPr>
        <w:t>i trăsăturile suprafe</w:t>
      </w:r>
      <w:r w:rsidR="001B7E0A">
        <w:rPr>
          <w:rFonts w:eastAsia="Times New Roman"/>
          <w:color w:val="000000" w:themeColor="text1"/>
          <w:szCs w:val="24"/>
        </w:rPr>
        <w:t>ț</w:t>
      </w:r>
      <w:r w:rsidRPr="00FC3F47">
        <w:rPr>
          <w:rFonts w:eastAsia="Times New Roman"/>
          <w:color w:val="000000" w:themeColor="text1"/>
          <w:szCs w:val="24"/>
        </w:rPr>
        <w:t>ei active. Particularită</w:t>
      </w:r>
      <w:r w:rsidR="001B7E0A">
        <w:rPr>
          <w:rFonts w:eastAsia="Times New Roman"/>
          <w:color w:val="000000" w:themeColor="text1"/>
          <w:szCs w:val="24"/>
        </w:rPr>
        <w:t>ț</w:t>
      </w:r>
      <w:r w:rsidRPr="00FC3F47">
        <w:rPr>
          <w:rFonts w:eastAsia="Times New Roman"/>
          <w:color w:val="000000" w:themeColor="text1"/>
          <w:szCs w:val="24"/>
        </w:rPr>
        <w:t>ile factorilor mai sus aminti</w:t>
      </w:r>
      <w:r w:rsidR="001B7E0A">
        <w:rPr>
          <w:rFonts w:eastAsia="Times New Roman"/>
          <w:color w:val="000000" w:themeColor="text1"/>
          <w:szCs w:val="24"/>
        </w:rPr>
        <w:t>ț</w:t>
      </w:r>
      <w:r w:rsidRPr="00FC3F47">
        <w:rPr>
          <w:rFonts w:eastAsia="Times New Roman"/>
          <w:color w:val="000000" w:themeColor="text1"/>
          <w:szCs w:val="24"/>
        </w:rPr>
        <w:t>i încadrează arealul analizat climatului temperat-continental moderat, cu u</w:t>
      </w:r>
      <w:r w:rsidR="001B7E0A">
        <w:rPr>
          <w:rFonts w:eastAsia="Times New Roman"/>
          <w:color w:val="000000" w:themeColor="text1"/>
          <w:szCs w:val="24"/>
        </w:rPr>
        <w:t>ș</w:t>
      </w:r>
      <w:r w:rsidRPr="00FC3F47">
        <w:rPr>
          <w:rFonts w:eastAsia="Times New Roman"/>
          <w:color w:val="000000" w:themeColor="text1"/>
          <w:szCs w:val="24"/>
        </w:rPr>
        <w:t>oare nuan</w:t>
      </w:r>
      <w:r w:rsidR="001B7E0A">
        <w:rPr>
          <w:rFonts w:eastAsia="Times New Roman"/>
          <w:color w:val="000000" w:themeColor="text1"/>
          <w:szCs w:val="24"/>
        </w:rPr>
        <w:t>ț</w:t>
      </w:r>
      <w:r w:rsidRPr="00FC3F47">
        <w:rPr>
          <w:rFonts w:eastAsia="Times New Roman"/>
          <w:color w:val="000000" w:themeColor="text1"/>
          <w:szCs w:val="24"/>
        </w:rPr>
        <w:t xml:space="preserve">e de </w:t>
      </w:r>
      <w:proofErr w:type="spellStart"/>
      <w:r w:rsidRPr="00FC3F47">
        <w:rPr>
          <w:rFonts w:eastAsia="Times New Roman"/>
          <w:color w:val="000000" w:themeColor="text1"/>
          <w:szCs w:val="24"/>
        </w:rPr>
        <w:t>excesivitate</w:t>
      </w:r>
      <w:proofErr w:type="spellEnd"/>
      <w:r w:rsidRPr="00FC3F47">
        <w:rPr>
          <w:rFonts w:eastAsia="Times New Roman"/>
          <w:color w:val="000000" w:themeColor="text1"/>
          <w:szCs w:val="24"/>
        </w:rPr>
        <w:t>, regiunea fiind supusă în cea mai mare parte a anului unei circula</w:t>
      </w:r>
      <w:r w:rsidR="001B7E0A">
        <w:rPr>
          <w:rFonts w:eastAsia="Times New Roman"/>
          <w:color w:val="000000" w:themeColor="text1"/>
          <w:szCs w:val="24"/>
        </w:rPr>
        <w:t>ț</w:t>
      </w:r>
      <w:r w:rsidRPr="00FC3F47">
        <w:rPr>
          <w:rFonts w:eastAsia="Times New Roman"/>
          <w:color w:val="000000" w:themeColor="text1"/>
          <w:szCs w:val="24"/>
        </w:rPr>
        <w:t>ii (advec</w:t>
      </w:r>
      <w:r w:rsidR="001B7E0A">
        <w:rPr>
          <w:rFonts w:eastAsia="Times New Roman"/>
          <w:color w:val="000000" w:themeColor="text1"/>
          <w:szCs w:val="24"/>
        </w:rPr>
        <w:t>ț</w:t>
      </w:r>
      <w:r w:rsidRPr="00FC3F47">
        <w:rPr>
          <w:rFonts w:eastAsia="Times New Roman"/>
          <w:color w:val="000000" w:themeColor="text1"/>
          <w:szCs w:val="24"/>
        </w:rPr>
        <w:t>ii) predominant nord-vestice.</w:t>
      </w:r>
    </w:p>
    <w:p w14:paraId="3916FC65" w14:textId="3C3DF4D5" w:rsidR="00D43CED"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Caracteristicile circula</w:t>
      </w:r>
      <w:r w:rsidR="001B7E0A">
        <w:rPr>
          <w:rFonts w:eastAsia="Times New Roman"/>
          <w:color w:val="000000" w:themeColor="text1"/>
          <w:szCs w:val="24"/>
        </w:rPr>
        <w:t>ț</w:t>
      </w:r>
      <w:r w:rsidRPr="00FC3F47">
        <w:rPr>
          <w:rFonts w:eastAsia="Times New Roman"/>
          <w:color w:val="000000" w:themeColor="text1"/>
          <w:szCs w:val="24"/>
        </w:rPr>
        <w:t>iei atmosferice locale sunt deseori influen</w:t>
      </w:r>
      <w:r w:rsidR="001B7E0A">
        <w:rPr>
          <w:rFonts w:eastAsia="Times New Roman"/>
          <w:color w:val="000000" w:themeColor="text1"/>
          <w:szCs w:val="24"/>
        </w:rPr>
        <w:t>ț</w:t>
      </w:r>
      <w:r w:rsidRPr="00FC3F47">
        <w:rPr>
          <w:rFonts w:eastAsia="Times New Roman"/>
          <w:color w:val="000000" w:themeColor="text1"/>
          <w:szCs w:val="24"/>
        </w:rPr>
        <w:t>ate de mi</w:t>
      </w:r>
      <w:r w:rsidR="001B7E0A">
        <w:rPr>
          <w:rFonts w:eastAsia="Times New Roman"/>
          <w:color w:val="000000" w:themeColor="text1"/>
          <w:szCs w:val="24"/>
        </w:rPr>
        <w:t>ș</w:t>
      </w:r>
      <w:r w:rsidRPr="00FC3F47">
        <w:rPr>
          <w:rFonts w:eastAsia="Times New Roman"/>
          <w:color w:val="000000" w:themeColor="text1"/>
          <w:szCs w:val="24"/>
        </w:rPr>
        <w:t>carea descendentă a aerului pe versantul general estic al Mun</w:t>
      </w:r>
      <w:r w:rsidR="001B7E0A">
        <w:rPr>
          <w:rFonts w:eastAsia="Times New Roman"/>
          <w:color w:val="000000" w:themeColor="text1"/>
          <w:szCs w:val="24"/>
        </w:rPr>
        <w:t>ț</w:t>
      </w:r>
      <w:r w:rsidRPr="00FC3F47">
        <w:rPr>
          <w:rFonts w:eastAsia="Times New Roman"/>
          <w:color w:val="000000" w:themeColor="text1"/>
          <w:szCs w:val="24"/>
        </w:rPr>
        <w:t xml:space="preserve">ilor Apuseni </w:t>
      </w:r>
      <w:r w:rsidR="001B7E0A">
        <w:rPr>
          <w:rFonts w:eastAsia="Times New Roman"/>
          <w:color w:val="000000" w:themeColor="text1"/>
          <w:szCs w:val="24"/>
        </w:rPr>
        <w:t>ș</w:t>
      </w:r>
      <w:r w:rsidRPr="00FC3F47">
        <w:rPr>
          <w:rFonts w:eastAsia="Times New Roman"/>
          <w:color w:val="000000" w:themeColor="text1"/>
          <w:szCs w:val="24"/>
        </w:rPr>
        <w:t>i de apari</w:t>
      </w:r>
      <w:r w:rsidR="001B7E0A">
        <w:rPr>
          <w:rFonts w:eastAsia="Times New Roman"/>
          <w:color w:val="000000" w:themeColor="text1"/>
          <w:szCs w:val="24"/>
        </w:rPr>
        <w:t>ț</w:t>
      </w:r>
      <w:r w:rsidRPr="00FC3F47">
        <w:rPr>
          <w:rFonts w:eastAsia="Times New Roman"/>
          <w:color w:val="000000" w:themeColor="text1"/>
          <w:szCs w:val="24"/>
        </w:rPr>
        <w:t xml:space="preserve">ia proceselor </w:t>
      </w:r>
      <w:proofErr w:type="spellStart"/>
      <w:r w:rsidRPr="00FC3F47">
        <w:rPr>
          <w:rFonts w:eastAsia="Times New Roman"/>
          <w:color w:val="000000" w:themeColor="text1"/>
          <w:szCs w:val="24"/>
        </w:rPr>
        <w:t>foehnice</w:t>
      </w:r>
      <w:proofErr w:type="spellEnd"/>
      <w:r w:rsidRPr="00FC3F47">
        <w:rPr>
          <w:rFonts w:eastAsia="Times New Roman"/>
          <w:color w:val="000000" w:themeColor="text1"/>
          <w:szCs w:val="24"/>
        </w:rPr>
        <w:t>. Aceste procese determină apari</w:t>
      </w:r>
      <w:r w:rsidR="001B7E0A">
        <w:rPr>
          <w:rFonts w:eastAsia="Times New Roman"/>
          <w:color w:val="000000" w:themeColor="text1"/>
          <w:szCs w:val="24"/>
        </w:rPr>
        <w:t>ț</w:t>
      </w:r>
      <w:r w:rsidRPr="00FC3F47">
        <w:rPr>
          <w:rFonts w:eastAsia="Times New Roman"/>
          <w:color w:val="000000" w:themeColor="text1"/>
          <w:szCs w:val="24"/>
        </w:rPr>
        <w:t>ia unor diferen</w:t>
      </w:r>
      <w:r w:rsidR="001B7E0A">
        <w:rPr>
          <w:rFonts w:eastAsia="Times New Roman"/>
          <w:color w:val="000000" w:themeColor="text1"/>
          <w:szCs w:val="24"/>
        </w:rPr>
        <w:t>ț</w:t>
      </w:r>
      <w:r w:rsidRPr="00FC3F47">
        <w:rPr>
          <w:rFonts w:eastAsia="Times New Roman"/>
          <w:color w:val="000000" w:themeColor="text1"/>
          <w:szCs w:val="24"/>
        </w:rPr>
        <w:t>ieri climatice fa</w:t>
      </w:r>
      <w:r w:rsidR="001B7E0A">
        <w:rPr>
          <w:rFonts w:eastAsia="Times New Roman"/>
          <w:color w:val="000000" w:themeColor="text1"/>
          <w:szCs w:val="24"/>
        </w:rPr>
        <w:t>ț</w:t>
      </w:r>
      <w:r w:rsidRPr="00FC3F47">
        <w:rPr>
          <w:rFonts w:eastAsia="Times New Roman"/>
          <w:color w:val="000000" w:themeColor="text1"/>
          <w:szCs w:val="24"/>
        </w:rPr>
        <w:t>ă de zonele înconjurătoare: temperaturi mai ridicate, precipita</w:t>
      </w:r>
      <w:r w:rsidR="001B7E0A">
        <w:rPr>
          <w:rFonts w:eastAsia="Times New Roman"/>
          <w:color w:val="000000" w:themeColor="text1"/>
          <w:szCs w:val="24"/>
        </w:rPr>
        <w:t>ț</w:t>
      </w:r>
      <w:r w:rsidRPr="00FC3F47">
        <w:rPr>
          <w:rFonts w:eastAsia="Times New Roman"/>
          <w:color w:val="000000" w:themeColor="text1"/>
          <w:szCs w:val="24"/>
        </w:rPr>
        <w:t xml:space="preserve">ii, umezeală relativă </w:t>
      </w:r>
      <w:r w:rsidR="001B7E0A">
        <w:rPr>
          <w:rFonts w:eastAsia="Times New Roman"/>
          <w:color w:val="000000" w:themeColor="text1"/>
          <w:szCs w:val="24"/>
        </w:rPr>
        <w:t>ș</w:t>
      </w:r>
      <w:r w:rsidRPr="00FC3F47">
        <w:rPr>
          <w:rFonts w:eastAsia="Times New Roman"/>
          <w:color w:val="000000" w:themeColor="text1"/>
          <w:szCs w:val="24"/>
        </w:rPr>
        <w:t xml:space="preserve">i nebulozitate mai scăzute. </w:t>
      </w:r>
      <w:r w:rsidR="00156DED" w:rsidRPr="00FC3F47">
        <w:rPr>
          <w:rFonts w:eastAsia="Times New Roman"/>
          <w:color w:val="000000" w:themeColor="text1"/>
          <w:szCs w:val="24"/>
        </w:rPr>
        <w:t>S</w:t>
      </w:r>
      <w:r w:rsidRPr="00FC3F47">
        <w:rPr>
          <w:rFonts w:eastAsia="Times New Roman"/>
          <w:color w:val="000000" w:themeColor="text1"/>
          <w:szCs w:val="24"/>
        </w:rPr>
        <w:t xml:space="preserve">pecifice pentru </w:t>
      </w:r>
      <w:r w:rsidR="00156DED" w:rsidRPr="00FC3F47">
        <w:rPr>
          <w:rFonts w:eastAsia="Times New Roman"/>
          <w:color w:val="000000" w:themeColor="text1"/>
          <w:szCs w:val="24"/>
        </w:rPr>
        <w:t>areal</w:t>
      </w:r>
      <w:r w:rsidRPr="00FC3F47">
        <w:rPr>
          <w:rFonts w:eastAsia="Times New Roman"/>
          <w:color w:val="000000" w:themeColor="text1"/>
          <w:szCs w:val="24"/>
        </w:rPr>
        <w:t xml:space="preserve"> sunt inversiunile de temperatură din timpul iernii</w:t>
      </w:r>
      <w:r w:rsidR="003421A9" w:rsidRPr="00FC3F47">
        <w:rPr>
          <w:rFonts w:eastAsia="Times New Roman"/>
          <w:color w:val="000000" w:themeColor="text1"/>
          <w:szCs w:val="24"/>
        </w:rPr>
        <w:t xml:space="preserve"> </w:t>
      </w:r>
      <w:r w:rsidRPr="00FC3F47">
        <w:rPr>
          <w:rFonts w:eastAsia="Times New Roman"/>
          <w:color w:val="000000" w:themeColor="text1"/>
          <w:szCs w:val="24"/>
        </w:rPr>
        <w:t xml:space="preserve">care accentuează gradul de poluare al atmosferei </w:t>
      </w:r>
      <w:r w:rsidR="001B7E0A">
        <w:rPr>
          <w:rFonts w:eastAsia="Times New Roman"/>
          <w:color w:val="000000" w:themeColor="text1"/>
          <w:szCs w:val="24"/>
        </w:rPr>
        <w:t>ș</w:t>
      </w:r>
      <w:r w:rsidRPr="00FC3F47">
        <w:rPr>
          <w:rFonts w:eastAsia="Times New Roman"/>
          <w:color w:val="000000" w:themeColor="text1"/>
          <w:szCs w:val="24"/>
        </w:rPr>
        <w:t>i favorizează apari</w:t>
      </w:r>
      <w:r w:rsidR="001B7E0A">
        <w:rPr>
          <w:rFonts w:eastAsia="Times New Roman"/>
          <w:color w:val="000000" w:themeColor="text1"/>
          <w:szCs w:val="24"/>
        </w:rPr>
        <w:t>ț</w:t>
      </w:r>
      <w:r w:rsidRPr="00FC3F47">
        <w:rPr>
          <w:rFonts w:eastAsia="Times New Roman"/>
          <w:color w:val="000000" w:themeColor="text1"/>
          <w:szCs w:val="24"/>
        </w:rPr>
        <w:t xml:space="preserve">ia unor temperaturi </w:t>
      </w:r>
      <w:r w:rsidR="003421A9" w:rsidRPr="00FC3F47">
        <w:rPr>
          <w:rFonts w:eastAsia="Times New Roman"/>
          <w:color w:val="000000" w:themeColor="text1"/>
          <w:szCs w:val="24"/>
        </w:rPr>
        <w:t xml:space="preserve">mai </w:t>
      </w:r>
      <w:r w:rsidRPr="00FC3F47">
        <w:rPr>
          <w:rFonts w:eastAsia="Times New Roman"/>
          <w:color w:val="000000" w:themeColor="text1"/>
          <w:szCs w:val="24"/>
        </w:rPr>
        <w:t>reduse în spa</w:t>
      </w:r>
      <w:r w:rsidR="001B7E0A">
        <w:rPr>
          <w:rFonts w:eastAsia="Times New Roman"/>
          <w:color w:val="000000" w:themeColor="text1"/>
          <w:szCs w:val="24"/>
        </w:rPr>
        <w:t>ț</w:t>
      </w:r>
      <w:r w:rsidRPr="00FC3F47">
        <w:rPr>
          <w:rFonts w:eastAsia="Times New Roman"/>
          <w:color w:val="000000" w:themeColor="text1"/>
          <w:szCs w:val="24"/>
        </w:rPr>
        <w:t>iile joase.</w:t>
      </w:r>
    </w:p>
    <w:p w14:paraId="44C6A632" w14:textId="65B5A044" w:rsidR="00D43CED" w:rsidRPr="00FC3F47" w:rsidRDefault="69399389" w:rsidP="00CF0E60">
      <w:pPr>
        <w:ind w:firstLine="709"/>
        <w:rPr>
          <w:rFonts w:eastAsia="Times New Roman"/>
          <w:color w:val="000000" w:themeColor="text1"/>
        </w:rPr>
      </w:pPr>
      <w:r w:rsidRPr="00FC3F47">
        <w:rPr>
          <w:rFonts w:eastAsia="Times New Roman"/>
          <w:color w:val="000000" w:themeColor="text1"/>
        </w:rPr>
        <w:t xml:space="preserve">Regimul termic local este specific zonelor de dealuri joase </w:t>
      </w:r>
      <w:r w:rsidR="001B7E0A">
        <w:rPr>
          <w:rFonts w:eastAsia="Times New Roman"/>
          <w:color w:val="000000" w:themeColor="text1"/>
        </w:rPr>
        <w:t>ș</w:t>
      </w:r>
      <w:r w:rsidRPr="00FC3F47">
        <w:rPr>
          <w:rFonts w:eastAsia="Times New Roman"/>
          <w:color w:val="000000" w:themeColor="text1"/>
        </w:rPr>
        <w:t>i culoare de vale. Temperaturile medii multianuale scad odată cu altitudinea cu un gradient termic mediu anual de circa 0,50-0,60 ºC/100 m, fiind cuprinse în zonă între 9,9 ºC în zona joasă sudică a Culoarului Arie</w:t>
      </w:r>
      <w:r w:rsidR="001B7E0A">
        <w:rPr>
          <w:rFonts w:eastAsia="Times New Roman"/>
          <w:color w:val="000000" w:themeColor="text1"/>
        </w:rPr>
        <w:t>ș</w:t>
      </w:r>
      <w:r w:rsidRPr="00FC3F47">
        <w:rPr>
          <w:rFonts w:eastAsia="Times New Roman"/>
          <w:color w:val="000000" w:themeColor="text1"/>
        </w:rPr>
        <w:t xml:space="preserve">ului (8,92 ºC la Turda) </w:t>
      </w:r>
      <w:r w:rsidR="001B7E0A">
        <w:rPr>
          <w:rFonts w:eastAsia="Times New Roman"/>
          <w:color w:val="000000" w:themeColor="text1"/>
        </w:rPr>
        <w:t>ș</w:t>
      </w:r>
      <w:r w:rsidRPr="00FC3F47">
        <w:rPr>
          <w:rFonts w:eastAsia="Times New Roman"/>
          <w:color w:val="000000" w:themeColor="text1"/>
        </w:rPr>
        <w:t xml:space="preserve">i circa 8,5 ºC la cele mai mari altitudini din arealul studiat (494 m) (intervalul 1971-2008). În </w:t>
      </w:r>
      <w:r w:rsidRPr="00CF0E60">
        <w:rPr>
          <w:rFonts w:eastAsia="Times New Roman"/>
          <w:color w:val="000000" w:themeColor="text1"/>
        </w:rPr>
        <w:t>proximitate, temperatura medie în perioada 1971-2017 a fost de 9,2 ºC la sta</w:t>
      </w:r>
      <w:r w:rsidR="001B7E0A" w:rsidRPr="00CF0E60">
        <w:rPr>
          <w:rFonts w:eastAsia="Times New Roman"/>
          <w:color w:val="000000" w:themeColor="text1"/>
        </w:rPr>
        <w:t>ț</w:t>
      </w:r>
      <w:r w:rsidRPr="00CF0E60">
        <w:rPr>
          <w:rFonts w:eastAsia="Times New Roman"/>
          <w:color w:val="000000" w:themeColor="text1"/>
        </w:rPr>
        <w:t>ia meteorologică Turda 9 (Anexa A.3.8)</w:t>
      </w:r>
      <w:r w:rsidRPr="00FC3F47">
        <w:rPr>
          <w:rFonts w:eastAsia="Times New Roman"/>
          <w:color w:val="000000" w:themeColor="text1"/>
        </w:rPr>
        <w:t xml:space="preserve">. </w:t>
      </w:r>
    </w:p>
    <w:p w14:paraId="1DEBF0FB" w14:textId="3A341022" w:rsidR="00D43CED" w:rsidRPr="00FC3F47" w:rsidRDefault="69399389" w:rsidP="00CF0E60">
      <w:pPr>
        <w:ind w:firstLine="709"/>
        <w:rPr>
          <w:rFonts w:eastAsia="Times New Roman"/>
          <w:color w:val="000000" w:themeColor="text1"/>
        </w:rPr>
      </w:pPr>
      <w:r w:rsidRPr="00FC3F47">
        <w:rPr>
          <w:rFonts w:eastAsia="Times New Roman"/>
          <w:color w:val="000000" w:themeColor="text1"/>
        </w:rPr>
        <w:t>Se remarcă o cre</w:t>
      </w:r>
      <w:r w:rsidR="001B7E0A">
        <w:rPr>
          <w:rFonts w:eastAsia="Times New Roman"/>
          <w:color w:val="000000" w:themeColor="text1"/>
        </w:rPr>
        <w:t>ș</w:t>
      </w:r>
      <w:r w:rsidRPr="00FC3F47">
        <w:rPr>
          <w:rFonts w:eastAsia="Times New Roman"/>
          <w:color w:val="000000" w:themeColor="text1"/>
        </w:rPr>
        <w:t>tere a temperaturii în ultima perioadă de timp, favorizată de anii deosebit de călduro</w:t>
      </w:r>
      <w:r w:rsidR="001B7E0A">
        <w:rPr>
          <w:rFonts w:eastAsia="Times New Roman"/>
          <w:color w:val="000000" w:themeColor="text1"/>
        </w:rPr>
        <w:t>ș</w:t>
      </w:r>
      <w:r w:rsidRPr="00FC3F47">
        <w:rPr>
          <w:rFonts w:eastAsia="Times New Roman"/>
          <w:color w:val="000000" w:themeColor="text1"/>
        </w:rPr>
        <w:t>i din ultimul deceniu, perioadă în care aproape în fiecare an s-a depă</w:t>
      </w:r>
      <w:r w:rsidR="001B7E0A">
        <w:rPr>
          <w:rFonts w:eastAsia="Times New Roman"/>
          <w:color w:val="000000" w:themeColor="text1"/>
        </w:rPr>
        <w:t>ș</w:t>
      </w:r>
      <w:r w:rsidRPr="00FC3F47">
        <w:rPr>
          <w:rFonts w:eastAsia="Times New Roman"/>
          <w:color w:val="000000" w:themeColor="text1"/>
        </w:rPr>
        <w:t>it temperatura medie de 10-11 ºC. Ca urmare a frecven</w:t>
      </w:r>
      <w:r w:rsidR="001B7E0A">
        <w:rPr>
          <w:rFonts w:eastAsia="Times New Roman"/>
          <w:color w:val="000000" w:themeColor="text1"/>
        </w:rPr>
        <w:t>ț</w:t>
      </w:r>
      <w:r w:rsidRPr="00FC3F47">
        <w:rPr>
          <w:rFonts w:eastAsia="Times New Roman"/>
          <w:color w:val="000000" w:themeColor="text1"/>
        </w:rPr>
        <w:t xml:space="preserve">ei ridicate a proceselor de </w:t>
      </w:r>
      <w:proofErr w:type="spellStart"/>
      <w:r w:rsidRPr="00FC3F47">
        <w:rPr>
          <w:rFonts w:eastAsia="Times New Roman"/>
          <w:color w:val="000000" w:themeColor="text1"/>
        </w:rPr>
        <w:t>foehnizare</w:t>
      </w:r>
      <w:proofErr w:type="spellEnd"/>
      <w:r w:rsidRPr="00FC3F47">
        <w:rPr>
          <w:rFonts w:eastAsia="Times New Roman"/>
          <w:color w:val="000000" w:themeColor="text1"/>
        </w:rPr>
        <w:t xml:space="preserve"> în regiune, media </w:t>
      </w:r>
      <w:r w:rsidRPr="00FC3F47">
        <w:rPr>
          <w:rFonts w:eastAsia="Times New Roman"/>
          <w:color w:val="000000" w:themeColor="text1"/>
        </w:rPr>
        <w:lastRenderedPageBreak/>
        <w:t>multianuală a temperaturii este mai ridicată comparativ cu temperaturile consemnate la alte sta</w:t>
      </w:r>
      <w:r w:rsidR="001B7E0A">
        <w:rPr>
          <w:rFonts w:eastAsia="Times New Roman"/>
          <w:color w:val="000000" w:themeColor="text1"/>
        </w:rPr>
        <w:t>ț</w:t>
      </w:r>
      <w:r w:rsidRPr="00FC3F47">
        <w:rPr>
          <w:rFonts w:eastAsia="Times New Roman"/>
          <w:color w:val="000000" w:themeColor="text1"/>
        </w:rPr>
        <w:t>ii meteorologice din Depresiunea Transilvaniei situate la aceea</w:t>
      </w:r>
      <w:r w:rsidR="001B7E0A">
        <w:rPr>
          <w:rFonts w:eastAsia="Times New Roman"/>
          <w:color w:val="000000" w:themeColor="text1"/>
        </w:rPr>
        <w:t>ș</w:t>
      </w:r>
      <w:r w:rsidRPr="00FC3F47">
        <w:rPr>
          <w:rFonts w:eastAsia="Times New Roman"/>
          <w:color w:val="000000" w:themeColor="text1"/>
        </w:rPr>
        <w:t xml:space="preserve">i altitudine. </w:t>
      </w:r>
    </w:p>
    <w:p w14:paraId="79F988F6" w14:textId="2B4CF976" w:rsidR="00D43CED"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Urmărind varia</w:t>
      </w:r>
      <w:r w:rsidR="001B7E0A">
        <w:rPr>
          <w:rFonts w:eastAsia="Times New Roman"/>
          <w:color w:val="000000" w:themeColor="text1"/>
          <w:szCs w:val="24"/>
        </w:rPr>
        <w:t>ț</w:t>
      </w:r>
      <w:r w:rsidRPr="00FC3F47">
        <w:rPr>
          <w:rFonts w:eastAsia="Times New Roman"/>
          <w:color w:val="000000" w:themeColor="text1"/>
          <w:szCs w:val="24"/>
        </w:rPr>
        <w:t xml:space="preserve">ia temperaturii medii lunare, se observă că la Turda luna cea mai rece este ianuarie (-2,99°C), iar cea mai caldă </w:t>
      </w:r>
      <w:r w:rsidR="00157D5D" w:rsidRPr="00FC3F47">
        <w:rPr>
          <w:rFonts w:eastAsia="Times New Roman"/>
          <w:color w:val="000000" w:themeColor="text1"/>
          <w:szCs w:val="24"/>
        </w:rPr>
        <w:t xml:space="preserve">este </w:t>
      </w:r>
      <w:r w:rsidRPr="00FC3F47">
        <w:rPr>
          <w:rFonts w:eastAsia="Times New Roman"/>
          <w:color w:val="000000" w:themeColor="text1"/>
          <w:szCs w:val="24"/>
        </w:rPr>
        <w:t>iulie (19,5°C), rezultând o amplitudine medie anuală de 22,5°C. În spa</w:t>
      </w:r>
      <w:r w:rsidR="001B7E0A">
        <w:rPr>
          <w:rFonts w:eastAsia="Times New Roman"/>
          <w:color w:val="000000" w:themeColor="text1"/>
          <w:szCs w:val="24"/>
        </w:rPr>
        <w:t>ț</w:t>
      </w:r>
      <w:r w:rsidRPr="00FC3F47">
        <w:rPr>
          <w:rFonts w:eastAsia="Times New Roman"/>
          <w:color w:val="000000" w:themeColor="text1"/>
          <w:szCs w:val="24"/>
        </w:rPr>
        <w:t xml:space="preserve">iile cu altitudini mai reduse suprapuse </w:t>
      </w:r>
      <w:r w:rsidR="004D5674" w:rsidRPr="00FC3F47">
        <w:rPr>
          <w:rFonts w:eastAsia="Times New Roman"/>
          <w:color w:val="000000" w:themeColor="text1"/>
          <w:szCs w:val="24"/>
        </w:rPr>
        <w:t xml:space="preserve">luncii </w:t>
      </w:r>
      <w:r w:rsidRPr="00FC3F47">
        <w:rPr>
          <w:rFonts w:eastAsia="Times New Roman"/>
          <w:color w:val="000000" w:themeColor="text1"/>
          <w:szCs w:val="24"/>
        </w:rPr>
        <w:t>Arie</w:t>
      </w:r>
      <w:r w:rsidR="001B7E0A">
        <w:rPr>
          <w:rFonts w:eastAsia="Times New Roman"/>
          <w:color w:val="000000" w:themeColor="text1"/>
          <w:szCs w:val="24"/>
        </w:rPr>
        <w:t>ș</w:t>
      </w:r>
      <w:r w:rsidR="004D5674" w:rsidRPr="00FC3F47">
        <w:rPr>
          <w:rFonts w:eastAsia="Times New Roman"/>
          <w:color w:val="000000" w:themeColor="text1"/>
          <w:szCs w:val="24"/>
        </w:rPr>
        <w:t>ului</w:t>
      </w:r>
      <w:r w:rsidRPr="00FC3F47">
        <w:rPr>
          <w:rFonts w:eastAsia="Times New Roman"/>
          <w:color w:val="000000" w:themeColor="text1"/>
          <w:szCs w:val="24"/>
        </w:rPr>
        <w:t>, amplitudinile termice anuale medii sunt mai ridicate comparativ cu spa</w:t>
      </w:r>
      <w:r w:rsidR="001B7E0A">
        <w:rPr>
          <w:rFonts w:eastAsia="Times New Roman"/>
          <w:color w:val="000000" w:themeColor="text1"/>
          <w:szCs w:val="24"/>
        </w:rPr>
        <w:t>ț</w:t>
      </w:r>
      <w:r w:rsidRPr="00FC3F47">
        <w:rPr>
          <w:rFonts w:eastAsia="Times New Roman"/>
          <w:color w:val="000000" w:themeColor="text1"/>
          <w:szCs w:val="24"/>
        </w:rPr>
        <w:t xml:space="preserve">iile </w:t>
      </w:r>
      <w:proofErr w:type="spellStart"/>
      <w:r w:rsidRPr="00FC3F47">
        <w:rPr>
          <w:rFonts w:eastAsia="Times New Roman"/>
          <w:color w:val="000000" w:themeColor="text1"/>
          <w:szCs w:val="24"/>
        </w:rPr>
        <w:t>interfluviale</w:t>
      </w:r>
      <w:proofErr w:type="spellEnd"/>
      <w:r w:rsidRPr="00FC3F47">
        <w:rPr>
          <w:rFonts w:eastAsia="Times New Roman"/>
          <w:color w:val="000000" w:themeColor="text1"/>
          <w:szCs w:val="24"/>
        </w:rPr>
        <w:t xml:space="preserve"> cu circa 1°C.</w:t>
      </w:r>
    </w:p>
    <w:p w14:paraId="608BEBFA" w14:textId="16FB58C5" w:rsidR="00D43CED"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Temperaturile extreme absolute sunt generate de particularită</w:t>
      </w:r>
      <w:r w:rsidR="001B7E0A">
        <w:rPr>
          <w:rFonts w:eastAsia="Times New Roman"/>
          <w:color w:val="000000" w:themeColor="text1"/>
          <w:szCs w:val="24"/>
        </w:rPr>
        <w:t>ț</w:t>
      </w:r>
      <w:r w:rsidRPr="00FC3F47">
        <w:rPr>
          <w:rFonts w:eastAsia="Times New Roman"/>
          <w:color w:val="000000" w:themeColor="text1"/>
          <w:szCs w:val="24"/>
        </w:rPr>
        <w:t>ile circula</w:t>
      </w:r>
      <w:r w:rsidR="001B7E0A">
        <w:rPr>
          <w:rFonts w:eastAsia="Times New Roman"/>
          <w:color w:val="000000" w:themeColor="text1"/>
          <w:szCs w:val="24"/>
        </w:rPr>
        <w:t>ț</w:t>
      </w:r>
      <w:r w:rsidRPr="00FC3F47">
        <w:rPr>
          <w:rFonts w:eastAsia="Times New Roman"/>
          <w:color w:val="000000" w:themeColor="text1"/>
          <w:szCs w:val="24"/>
        </w:rPr>
        <w:t xml:space="preserve">iei atmosferice, maximele suprapunându-se în general în </w:t>
      </w:r>
      <w:r w:rsidR="001B7E0A">
        <w:rPr>
          <w:rFonts w:eastAsia="Times New Roman"/>
          <w:color w:val="000000" w:themeColor="text1"/>
          <w:szCs w:val="24"/>
        </w:rPr>
        <w:t>ț</w:t>
      </w:r>
      <w:r w:rsidRPr="00FC3F47">
        <w:rPr>
          <w:rFonts w:eastAsia="Times New Roman"/>
          <w:color w:val="000000" w:themeColor="text1"/>
          <w:szCs w:val="24"/>
        </w:rPr>
        <w:t>ara noastră cu circula</w:t>
      </w:r>
      <w:r w:rsidR="001B7E0A">
        <w:rPr>
          <w:rFonts w:eastAsia="Times New Roman"/>
          <w:color w:val="000000" w:themeColor="text1"/>
          <w:szCs w:val="24"/>
        </w:rPr>
        <w:t>ț</w:t>
      </w:r>
      <w:r w:rsidRPr="00FC3F47">
        <w:rPr>
          <w:rFonts w:eastAsia="Times New Roman"/>
          <w:color w:val="000000" w:themeColor="text1"/>
          <w:szCs w:val="24"/>
        </w:rPr>
        <w:t xml:space="preserve">ia maselor de aer continental-tropical, în timp ce minimele sunt asociate </w:t>
      </w:r>
      <w:proofErr w:type="spellStart"/>
      <w:r w:rsidRPr="00FC3F47">
        <w:rPr>
          <w:rFonts w:eastAsia="Times New Roman"/>
          <w:color w:val="000000" w:themeColor="text1"/>
          <w:szCs w:val="24"/>
        </w:rPr>
        <w:t>anticiclonilor</w:t>
      </w:r>
      <w:proofErr w:type="spellEnd"/>
      <w:r w:rsidRPr="00FC3F47">
        <w:rPr>
          <w:rFonts w:eastAsia="Times New Roman"/>
          <w:color w:val="000000" w:themeColor="text1"/>
          <w:szCs w:val="24"/>
        </w:rPr>
        <w:t xml:space="preserve"> termici (Anticiclonul est-european), a căror stabilitate permite dezvoltarea unor puternice inversiuni termice sau invaziilor de aer arctic. Cea mai scăzută valoare termică înregistrată vreodată la sta</w:t>
      </w:r>
      <w:r w:rsidR="001B7E0A">
        <w:rPr>
          <w:rFonts w:eastAsia="Times New Roman"/>
          <w:color w:val="000000" w:themeColor="text1"/>
          <w:szCs w:val="24"/>
        </w:rPr>
        <w:t>ț</w:t>
      </w:r>
      <w:r w:rsidRPr="00FC3F47">
        <w:rPr>
          <w:rFonts w:eastAsia="Times New Roman"/>
          <w:color w:val="000000" w:themeColor="text1"/>
          <w:szCs w:val="24"/>
        </w:rPr>
        <w:t>ia Turda a avut valoarea de -31,6 °C (25 ianuarie 1942)</w:t>
      </w:r>
      <w:r w:rsidR="00BA4EDF">
        <w:rPr>
          <w:rFonts w:eastAsia="Times New Roman"/>
          <w:color w:val="000000" w:themeColor="text1"/>
          <w:szCs w:val="24"/>
        </w:rPr>
        <w:t>,</w:t>
      </w:r>
      <w:r w:rsidRPr="00FC3F47">
        <w:rPr>
          <w:rFonts w:eastAsia="Times New Roman"/>
          <w:color w:val="000000" w:themeColor="text1"/>
          <w:szCs w:val="24"/>
        </w:rPr>
        <w:t xml:space="preserve"> aceasta fiind probabil mai scăzută în zona joasă a Văii Arie</w:t>
      </w:r>
      <w:r w:rsidR="001B7E0A">
        <w:rPr>
          <w:rFonts w:eastAsia="Times New Roman"/>
          <w:color w:val="000000" w:themeColor="text1"/>
          <w:szCs w:val="24"/>
        </w:rPr>
        <w:t>ș</w:t>
      </w:r>
      <w:r w:rsidRPr="00FC3F47">
        <w:rPr>
          <w:rFonts w:eastAsia="Times New Roman"/>
          <w:color w:val="000000" w:themeColor="text1"/>
          <w:szCs w:val="24"/>
        </w:rPr>
        <w:t xml:space="preserve">ului unde intensitatea inversiunilor de temperatură este mai mare. </w:t>
      </w:r>
    </w:p>
    <w:p w14:paraId="44C1385E" w14:textId="4D7B73E2" w:rsidR="00D43CED"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Cele mai ridicate valori au trecut probabil de 39 °C în spa</w:t>
      </w:r>
      <w:r w:rsidR="001B7E0A">
        <w:rPr>
          <w:rFonts w:eastAsia="Times New Roman"/>
          <w:color w:val="000000" w:themeColor="text1"/>
          <w:szCs w:val="24"/>
        </w:rPr>
        <w:t>ț</w:t>
      </w:r>
      <w:r w:rsidRPr="00FC3F47">
        <w:rPr>
          <w:rFonts w:eastAsia="Times New Roman"/>
          <w:color w:val="000000" w:themeColor="text1"/>
          <w:szCs w:val="24"/>
        </w:rPr>
        <w:t>iile joase ale culoarului depresionar</w:t>
      </w:r>
      <w:r w:rsidR="007A0D2B" w:rsidRPr="00FC3F47">
        <w:rPr>
          <w:rFonts w:eastAsia="Times New Roman"/>
          <w:color w:val="000000" w:themeColor="text1"/>
          <w:szCs w:val="24"/>
        </w:rPr>
        <w:t xml:space="preserve"> al Arie</w:t>
      </w:r>
      <w:r w:rsidR="001B7E0A">
        <w:rPr>
          <w:rFonts w:eastAsia="Times New Roman"/>
          <w:color w:val="000000" w:themeColor="text1"/>
          <w:szCs w:val="24"/>
        </w:rPr>
        <w:t>ș</w:t>
      </w:r>
      <w:r w:rsidR="007A0D2B" w:rsidRPr="00FC3F47">
        <w:rPr>
          <w:rFonts w:eastAsia="Times New Roman"/>
          <w:color w:val="000000" w:themeColor="text1"/>
          <w:szCs w:val="24"/>
        </w:rPr>
        <w:t xml:space="preserve">ului </w:t>
      </w:r>
      <w:r w:rsidRPr="00FC3F47">
        <w:rPr>
          <w:rFonts w:eastAsia="Times New Roman"/>
          <w:color w:val="000000" w:themeColor="text1"/>
          <w:szCs w:val="24"/>
        </w:rPr>
        <w:t xml:space="preserve"> (la Turda, 38,3 °C în 29 iunie 1963). O valoare destul de apropiată de aceasta s-a înregistrat în 24 iulie 2007 (37,5 °C).</w:t>
      </w:r>
      <w:r w:rsidR="007A0D2B" w:rsidRPr="00FC3F47">
        <w:rPr>
          <w:rFonts w:eastAsia="Times New Roman"/>
          <w:color w:val="000000" w:themeColor="text1"/>
          <w:szCs w:val="24"/>
        </w:rPr>
        <w:t xml:space="preserve"> </w:t>
      </w:r>
      <w:r w:rsidRPr="00FC3F47">
        <w:rPr>
          <w:rFonts w:eastAsia="Times New Roman"/>
          <w:color w:val="000000" w:themeColor="text1"/>
          <w:szCs w:val="24"/>
        </w:rPr>
        <w:t xml:space="preserve">Ecartul dintre temperaturile extreme indică </w:t>
      </w:r>
      <w:r w:rsidR="001B7E0A">
        <w:rPr>
          <w:rFonts w:eastAsia="Times New Roman"/>
          <w:color w:val="000000" w:themeColor="text1"/>
          <w:szCs w:val="24"/>
        </w:rPr>
        <w:t>ș</w:t>
      </w:r>
      <w:r w:rsidRPr="00FC3F47">
        <w:rPr>
          <w:rFonts w:eastAsia="Times New Roman"/>
          <w:color w:val="000000" w:themeColor="text1"/>
          <w:szCs w:val="24"/>
        </w:rPr>
        <w:t xml:space="preserve">i faptul că </w:t>
      </w:r>
      <w:proofErr w:type="spellStart"/>
      <w:r w:rsidRPr="00FC3F47">
        <w:rPr>
          <w:rFonts w:eastAsia="Times New Roman"/>
          <w:color w:val="000000" w:themeColor="text1"/>
          <w:szCs w:val="24"/>
        </w:rPr>
        <w:t>continentalismul</w:t>
      </w:r>
      <w:proofErr w:type="spellEnd"/>
      <w:r w:rsidRPr="00FC3F47">
        <w:rPr>
          <w:rFonts w:eastAsia="Times New Roman"/>
          <w:color w:val="000000" w:themeColor="text1"/>
          <w:szCs w:val="24"/>
        </w:rPr>
        <w:t xml:space="preserve"> termic este destul de mare (circa 70 °C).</w:t>
      </w:r>
    </w:p>
    <w:p w14:paraId="6E73DBE9" w14:textId="32EDE0CA" w:rsidR="00D43CED" w:rsidRPr="00FC3F47" w:rsidRDefault="5D924F93" w:rsidP="00CF0E60">
      <w:pPr>
        <w:ind w:firstLine="720"/>
        <w:rPr>
          <w:rFonts w:eastAsia="Times New Roman"/>
          <w:color w:val="000000" w:themeColor="text1"/>
          <w:szCs w:val="24"/>
        </w:rPr>
      </w:pPr>
      <w:r w:rsidRPr="00FC3F47">
        <w:rPr>
          <w:rFonts w:eastAsia="Times New Roman"/>
          <w:color w:val="000000" w:themeColor="text1"/>
          <w:szCs w:val="24"/>
        </w:rPr>
        <w:t>Numărul zilelor de iarnă prezintă o sumă medie anuală de circa 35-40 zile, acestea fiind specifice intervalului noiembrie-martie</w:t>
      </w:r>
      <w:r w:rsidR="00B41BD3" w:rsidRPr="00FC3F47">
        <w:rPr>
          <w:rFonts w:eastAsia="Times New Roman"/>
          <w:color w:val="000000" w:themeColor="text1"/>
          <w:szCs w:val="24"/>
        </w:rPr>
        <w:t xml:space="preserve">; </w:t>
      </w:r>
      <w:r w:rsidRPr="00FC3F47">
        <w:rPr>
          <w:rFonts w:eastAsia="Times New Roman"/>
          <w:color w:val="000000" w:themeColor="text1"/>
          <w:szCs w:val="24"/>
        </w:rPr>
        <w:t>în anii foarte friguro</w:t>
      </w:r>
      <w:r w:rsidR="001B7E0A">
        <w:rPr>
          <w:rFonts w:eastAsia="Times New Roman"/>
          <w:color w:val="000000" w:themeColor="text1"/>
          <w:szCs w:val="24"/>
        </w:rPr>
        <w:t>ș</w:t>
      </w:r>
      <w:r w:rsidRPr="00FC3F47">
        <w:rPr>
          <w:rFonts w:eastAsia="Times New Roman"/>
          <w:color w:val="000000" w:themeColor="text1"/>
          <w:szCs w:val="24"/>
        </w:rPr>
        <w:t xml:space="preserve">i </w:t>
      </w:r>
      <w:r w:rsidR="00B41BD3" w:rsidRPr="00FC3F47">
        <w:rPr>
          <w:rFonts w:eastAsia="Times New Roman"/>
          <w:color w:val="000000" w:themeColor="text1"/>
          <w:szCs w:val="24"/>
        </w:rPr>
        <w:t>acest număr este de</w:t>
      </w:r>
      <w:r w:rsidRPr="00FC3F47">
        <w:rPr>
          <w:rFonts w:eastAsia="Times New Roman"/>
          <w:color w:val="000000" w:themeColor="text1"/>
          <w:szCs w:val="24"/>
        </w:rPr>
        <w:t xml:space="preserve"> peste 55 de zile. </w:t>
      </w:r>
    </w:p>
    <w:p w14:paraId="7A51278A" w14:textId="42A968A8" w:rsidR="00D43CED" w:rsidRPr="00FC3F47" w:rsidRDefault="5D924F93" w:rsidP="00CF0E60">
      <w:pPr>
        <w:ind w:firstLine="720"/>
        <w:rPr>
          <w:rFonts w:eastAsia="Times New Roman"/>
          <w:color w:val="000000" w:themeColor="text1"/>
          <w:szCs w:val="24"/>
        </w:rPr>
      </w:pPr>
      <w:r w:rsidRPr="00FC3F47">
        <w:rPr>
          <w:rFonts w:eastAsia="Times New Roman"/>
          <w:color w:val="000000" w:themeColor="text1"/>
          <w:szCs w:val="24"/>
        </w:rPr>
        <w:t>Zilele cu înghe</w:t>
      </w:r>
      <w:r w:rsidR="001B7E0A">
        <w:rPr>
          <w:rFonts w:eastAsia="Times New Roman"/>
          <w:color w:val="000000" w:themeColor="text1"/>
          <w:szCs w:val="24"/>
        </w:rPr>
        <w:t>ț</w:t>
      </w:r>
      <w:r w:rsidRPr="00FC3F47">
        <w:rPr>
          <w:rFonts w:eastAsia="Times New Roman"/>
          <w:i/>
          <w:iCs/>
          <w:color w:val="000000" w:themeColor="text1"/>
          <w:szCs w:val="24"/>
        </w:rPr>
        <w:t xml:space="preserve"> </w:t>
      </w:r>
      <w:r w:rsidRPr="00FC3F47">
        <w:rPr>
          <w:rFonts w:eastAsia="Times New Roman"/>
          <w:color w:val="000000" w:themeColor="text1"/>
          <w:szCs w:val="24"/>
        </w:rPr>
        <w:t>sunt specifice lunilor de iarnă, însă î</w:t>
      </w:r>
      <w:r w:rsidR="001B7E0A">
        <w:rPr>
          <w:rFonts w:eastAsia="Times New Roman"/>
          <w:color w:val="000000" w:themeColor="text1"/>
          <w:szCs w:val="24"/>
        </w:rPr>
        <w:t>ș</w:t>
      </w:r>
      <w:r w:rsidRPr="00FC3F47">
        <w:rPr>
          <w:rFonts w:eastAsia="Times New Roman"/>
          <w:color w:val="000000" w:themeColor="text1"/>
          <w:szCs w:val="24"/>
        </w:rPr>
        <w:t>i pot face apari</w:t>
      </w:r>
      <w:r w:rsidR="001B7E0A">
        <w:rPr>
          <w:rFonts w:eastAsia="Times New Roman"/>
          <w:color w:val="000000" w:themeColor="text1"/>
          <w:szCs w:val="24"/>
        </w:rPr>
        <w:t>ț</w:t>
      </w:r>
      <w:r w:rsidRPr="00FC3F47">
        <w:rPr>
          <w:rFonts w:eastAsia="Times New Roman"/>
          <w:color w:val="000000" w:themeColor="text1"/>
          <w:szCs w:val="24"/>
        </w:rPr>
        <w:t xml:space="preserve">ia </w:t>
      </w:r>
      <w:r w:rsidR="001B7E0A">
        <w:rPr>
          <w:rFonts w:eastAsia="Times New Roman"/>
          <w:color w:val="000000" w:themeColor="text1"/>
          <w:szCs w:val="24"/>
        </w:rPr>
        <w:t>ș</w:t>
      </w:r>
      <w:r w:rsidRPr="00FC3F47">
        <w:rPr>
          <w:rFonts w:eastAsia="Times New Roman"/>
          <w:color w:val="000000" w:themeColor="text1"/>
          <w:szCs w:val="24"/>
        </w:rPr>
        <w:t xml:space="preserve">i în lunile de primăvară (martie-aprilie) </w:t>
      </w:r>
      <w:r w:rsidR="001B7E0A">
        <w:rPr>
          <w:rFonts w:eastAsia="Times New Roman"/>
          <w:color w:val="000000" w:themeColor="text1"/>
          <w:szCs w:val="24"/>
        </w:rPr>
        <w:t>ș</w:t>
      </w:r>
      <w:r w:rsidRPr="00FC3F47">
        <w:rPr>
          <w:rFonts w:eastAsia="Times New Roman"/>
          <w:color w:val="000000" w:themeColor="text1"/>
          <w:szCs w:val="24"/>
        </w:rPr>
        <w:t>i toamna (septembrie-noiembrie). Izolat pot apărea fenomene de înghe</w:t>
      </w:r>
      <w:r w:rsidR="001B7E0A">
        <w:rPr>
          <w:rFonts w:eastAsia="Times New Roman"/>
          <w:color w:val="000000" w:themeColor="text1"/>
          <w:szCs w:val="24"/>
        </w:rPr>
        <w:t>ț</w:t>
      </w:r>
      <w:r w:rsidRPr="00FC3F47">
        <w:rPr>
          <w:rFonts w:eastAsia="Times New Roman"/>
          <w:color w:val="000000" w:themeColor="text1"/>
          <w:szCs w:val="24"/>
        </w:rPr>
        <w:t xml:space="preserve"> chiar </w:t>
      </w:r>
      <w:r w:rsidR="001B7E0A">
        <w:rPr>
          <w:rFonts w:eastAsia="Times New Roman"/>
          <w:color w:val="000000" w:themeColor="text1"/>
          <w:szCs w:val="24"/>
        </w:rPr>
        <w:t>ș</w:t>
      </w:r>
      <w:r w:rsidRPr="00FC3F47">
        <w:rPr>
          <w:rFonts w:eastAsia="Times New Roman"/>
          <w:color w:val="000000" w:themeColor="text1"/>
          <w:szCs w:val="24"/>
        </w:rPr>
        <w:t>i în luna mai, cauzând reducerea popula</w:t>
      </w:r>
      <w:r w:rsidR="001B7E0A">
        <w:rPr>
          <w:rFonts w:eastAsia="Times New Roman"/>
          <w:color w:val="000000" w:themeColor="text1"/>
          <w:szCs w:val="24"/>
        </w:rPr>
        <w:t>ț</w:t>
      </w:r>
      <w:r w:rsidRPr="00FC3F47">
        <w:rPr>
          <w:rFonts w:eastAsia="Times New Roman"/>
          <w:color w:val="000000" w:themeColor="text1"/>
          <w:szCs w:val="24"/>
        </w:rPr>
        <w:t xml:space="preserve">iilor de fluturi, amfibieni </w:t>
      </w:r>
      <w:r w:rsidR="001B7E0A">
        <w:rPr>
          <w:rFonts w:eastAsia="Times New Roman"/>
          <w:color w:val="000000" w:themeColor="text1"/>
          <w:szCs w:val="24"/>
        </w:rPr>
        <w:t>ș</w:t>
      </w:r>
      <w:r w:rsidRPr="00FC3F47">
        <w:rPr>
          <w:rFonts w:eastAsia="Times New Roman"/>
          <w:color w:val="000000" w:themeColor="text1"/>
          <w:szCs w:val="24"/>
        </w:rPr>
        <w:t xml:space="preserve">i alte grupuri de animale din </w:t>
      </w:r>
      <w:r w:rsidR="00B41BD3" w:rsidRPr="00FC3F47">
        <w:rPr>
          <w:rFonts w:eastAsia="Times New Roman"/>
          <w:color w:val="000000" w:themeColor="text1"/>
          <w:szCs w:val="24"/>
        </w:rPr>
        <w:t>ariile naturale protejate</w:t>
      </w:r>
      <w:r w:rsidRPr="00FC3F47">
        <w:rPr>
          <w:rFonts w:eastAsia="Times New Roman"/>
          <w:color w:val="000000" w:themeColor="text1"/>
          <w:szCs w:val="24"/>
        </w:rPr>
        <w:t xml:space="preserve">, atât pe cale directă, cât </w:t>
      </w:r>
      <w:r w:rsidR="001B7E0A">
        <w:rPr>
          <w:rFonts w:eastAsia="Times New Roman"/>
          <w:color w:val="000000" w:themeColor="text1"/>
          <w:szCs w:val="24"/>
        </w:rPr>
        <w:t>ș</w:t>
      </w:r>
      <w:r w:rsidRPr="00FC3F47">
        <w:rPr>
          <w:rFonts w:eastAsia="Times New Roman"/>
          <w:color w:val="000000" w:themeColor="text1"/>
          <w:szCs w:val="24"/>
        </w:rPr>
        <w:t xml:space="preserve">i prin afectarea habitatului acestora. </w:t>
      </w:r>
      <w:r w:rsidR="0083600E" w:rsidRPr="00FC3F47">
        <w:rPr>
          <w:rFonts w:eastAsia="Times New Roman"/>
          <w:color w:val="000000" w:themeColor="text1"/>
          <w:szCs w:val="24"/>
        </w:rPr>
        <w:t>Totu</w:t>
      </w:r>
      <w:r w:rsidR="001B7E0A">
        <w:rPr>
          <w:rFonts w:eastAsia="Times New Roman"/>
          <w:color w:val="000000" w:themeColor="text1"/>
          <w:szCs w:val="24"/>
        </w:rPr>
        <w:t>ș</w:t>
      </w:r>
      <w:r w:rsidR="0083600E" w:rsidRPr="00FC3F47">
        <w:rPr>
          <w:rFonts w:eastAsia="Times New Roman"/>
          <w:color w:val="000000" w:themeColor="text1"/>
          <w:szCs w:val="24"/>
        </w:rPr>
        <w:t>i</w:t>
      </w:r>
      <w:r w:rsidRPr="00FC3F47">
        <w:rPr>
          <w:rFonts w:eastAsia="Times New Roman"/>
          <w:color w:val="000000" w:themeColor="text1"/>
          <w:szCs w:val="24"/>
        </w:rPr>
        <w:t xml:space="preserve">, astfel de fenomene sunt </w:t>
      </w:r>
      <w:r w:rsidR="0083600E" w:rsidRPr="00FC3F47">
        <w:rPr>
          <w:rFonts w:eastAsia="Times New Roman"/>
          <w:color w:val="000000" w:themeColor="text1"/>
          <w:szCs w:val="24"/>
        </w:rPr>
        <w:t xml:space="preserve">destul de </w:t>
      </w:r>
      <w:r w:rsidRPr="00FC3F47">
        <w:rPr>
          <w:rFonts w:eastAsia="Times New Roman"/>
          <w:color w:val="000000" w:themeColor="text1"/>
          <w:szCs w:val="24"/>
        </w:rPr>
        <w:t xml:space="preserve">rare în </w:t>
      </w:r>
      <w:r w:rsidR="0083600E" w:rsidRPr="00FC3F47">
        <w:rPr>
          <w:rFonts w:eastAsia="Times New Roman"/>
          <w:color w:val="000000" w:themeColor="text1"/>
          <w:szCs w:val="24"/>
        </w:rPr>
        <w:t>areal</w:t>
      </w:r>
      <w:r w:rsidRPr="00FC3F47">
        <w:rPr>
          <w:rFonts w:eastAsia="Times New Roman"/>
          <w:color w:val="000000" w:themeColor="text1"/>
          <w:szCs w:val="24"/>
        </w:rPr>
        <w:t xml:space="preserve"> (o</w:t>
      </w:r>
      <w:r w:rsidR="0083600E" w:rsidRPr="00FC3F47">
        <w:rPr>
          <w:rFonts w:eastAsia="Times New Roman"/>
          <w:color w:val="000000" w:themeColor="text1"/>
          <w:szCs w:val="24"/>
        </w:rPr>
        <w:t xml:space="preserve"> </w:t>
      </w:r>
      <w:r w:rsidRPr="00FC3F47">
        <w:rPr>
          <w:rFonts w:eastAsia="Times New Roman"/>
          <w:color w:val="000000" w:themeColor="text1"/>
          <w:szCs w:val="24"/>
        </w:rPr>
        <w:t>dată la circa 5-10 ani).</w:t>
      </w:r>
    </w:p>
    <w:p w14:paraId="156C6BD1" w14:textId="79C11162" w:rsidR="00D43CED"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Caracteristice perioadei calde a anului, zilele de vară se pot produc</w:t>
      </w:r>
      <w:r w:rsidR="00F121F9" w:rsidRPr="00FC3F47">
        <w:rPr>
          <w:rFonts w:eastAsia="Times New Roman"/>
          <w:color w:val="000000" w:themeColor="text1"/>
          <w:szCs w:val="24"/>
        </w:rPr>
        <w:t>e</w:t>
      </w:r>
      <w:r w:rsidRPr="00FC3F47">
        <w:rPr>
          <w:rFonts w:eastAsia="Times New Roman"/>
          <w:color w:val="000000" w:themeColor="text1"/>
          <w:szCs w:val="24"/>
        </w:rPr>
        <w:t xml:space="preserve"> în intervalul cuprins între lunile martie </w:t>
      </w:r>
      <w:r w:rsidR="001B7E0A">
        <w:rPr>
          <w:rFonts w:eastAsia="Times New Roman"/>
          <w:color w:val="000000" w:themeColor="text1"/>
          <w:szCs w:val="24"/>
        </w:rPr>
        <w:t>ș</w:t>
      </w:r>
      <w:r w:rsidRPr="00FC3F47">
        <w:rPr>
          <w:rFonts w:eastAsia="Times New Roman"/>
          <w:color w:val="000000" w:themeColor="text1"/>
          <w:szCs w:val="24"/>
        </w:rPr>
        <w:t xml:space="preserve">i octombrie. Ele totalizează în medie circa 60 de zile într-un an, cu un maxim în lunile iulie </w:t>
      </w:r>
      <w:r w:rsidR="001B7E0A">
        <w:rPr>
          <w:rFonts w:eastAsia="Times New Roman"/>
          <w:color w:val="000000" w:themeColor="text1"/>
          <w:szCs w:val="24"/>
        </w:rPr>
        <w:t>ș</w:t>
      </w:r>
      <w:r w:rsidRPr="00FC3F47">
        <w:rPr>
          <w:rFonts w:eastAsia="Times New Roman"/>
          <w:color w:val="000000" w:themeColor="text1"/>
          <w:szCs w:val="24"/>
        </w:rPr>
        <w:t>i august (peste 50 % din cazuri).</w:t>
      </w:r>
    </w:p>
    <w:p w14:paraId="4EF16E79" w14:textId="5D750954" w:rsidR="00D43CED" w:rsidRPr="00FC3F47" w:rsidRDefault="5D924F93" w:rsidP="00CF0E60">
      <w:pPr>
        <w:ind w:firstLine="720"/>
        <w:rPr>
          <w:rFonts w:eastAsia="Times New Roman"/>
          <w:color w:val="000000" w:themeColor="text1"/>
          <w:szCs w:val="24"/>
        </w:rPr>
      </w:pPr>
      <w:r w:rsidRPr="00FC3F47">
        <w:rPr>
          <w:rFonts w:eastAsia="Times New Roman"/>
          <w:color w:val="000000" w:themeColor="text1"/>
          <w:szCs w:val="24"/>
        </w:rPr>
        <w:t>Zilele tropicale</w:t>
      </w:r>
      <w:r w:rsidRPr="00FC3F47">
        <w:rPr>
          <w:rFonts w:eastAsia="Times New Roman"/>
          <w:i/>
          <w:iCs/>
          <w:color w:val="000000" w:themeColor="text1"/>
          <w:szCs w:val="24"/>
        </w:rPr>
        <w:t xml:space="preserve"> </w:t>
      </w:r>
      <w:r w:rsidRPr="00FC3F47">
        <w:rPr>
          <w:rFonts w:eastAsia="Times New Roman"/>
          <w:color w:val="000000" w:themeColor="text1"/>
          <w:szCs w:val="24"/>
        </w:rPr>
        <w:t>ajung, în medie, la 10-12 zile pe an, înregistrând frecven</w:t>
      </w:r>
      <w:r w:rsidR="001B7E0A">
        <w:rPr>
          <w:rFonts w:eastAsia="Times New Roman"/>
          <w:color w:val="000000" w:themeColor="text1"/>
          <w:szCs w:val="24"/>
        </w:rPr>
        <w:t>ț</w:t>
      </w:r>
      <w:r w:rsidRPr="00FC3F47">
        <w:rPr>
          <w:rFonts w:eastAsia="Times New Roman"/>
          <w:color w:val="000000" w:themeColor="text1"/>
          <w:szCs w:val="24"/>
        </w:rPr>
        <w:t xml:space="preserve">a maximă tot în intervalul lunar iulie-august. Zilele tropicale sunt nesemnificative ca număr </w:t>
      </w:r>
      <w:r w:rsidR="001B7E0A">
        <w:rPr>
          <w:rFonts w:eastAsia="Times New Roman"/>
          <w:color w:val="000000" w:themeColor="text1"/>
          <w:szCs w:val="24"/>
        </w:rPr>
        <w:t>ș</w:t>
      </w:r>
      <w:r w:rsidRPr="00FC3F47">
        <w:rPr>
          <w:rFonts w:eastAsia="Times New Roman"/>
          <w:color w:val="000000" w:themeColor="text1"/>
          <w:szCs w:val="24"/>
        </w:rPr>
        <w:t>i se pot produce din aprilie până în octombrie, însă doar cu totul izolat în lunile extreme ale acestui interval.</w:t>
      </w:r>
    </w:p>
    <w:p w14:paraId="0DF0DEDD" w14:textId="63916160" w:rsidR="00D43CED" w:rsidRPr="00FC3F47" w:rsidRDefault="009734CB" w:rsidP="00CF0E60">
      <w:pPr>
        <w:ind w:firstLine="709"/>
        <w:rPr>
          <w:rFonts w:eastAsia="Times New Roman"/>
          <w:color w:val="000000" w:themeColor="text1"/>
          <w:szCs w:val="24"/>
        </w:rPr>
      </w:pPr>
      <w:r w:rsidRPr="00FC3F47">
        <w:rPr>
          <w:rFonts w:eastAsia="Times New Roman"/>
          <w:color w:val="000000" w:themeColor="text1"/>
          <w:szCs w:val="24"/>
        </w:rPr>
        <w:lastRenderedPageBreak/>
        <w:t>Există</w:t>
      </w:r>
      <w:r w:rsidR="5D924F93" w:rsidRPr="00FC3F47">
        <w:rPr>
          <w:rFonts w:eastAsia="Times New Roman"/>
          <w:color w:val="000000" w:themeColor="text1"/>
          <w:szCs w:val="24"/>
        </w:rPr>
        <w:t xml:space="preserve"> frecvente canalizări de aer rece, care prin răcire radiativă </w:t>
      </w:r>
      <w:r w:rsidR="001B7E0A">
        <w:rPr>
          <w:rFonts w:eastAsia="Times New Roman"/>
          <w:color w:val="000000" w:themeColor="text1"/>
          <w:szCs w:val="24"/>
        </w:rPr>
        <w:t>ș</w:t>
      </w:r>
      <w:r w:rsidR="5D924F93" w:rsidRPr="00FC3F47">
        <w:rPr>
          <w:rFonts w:eastAsia="Times New Roman"/>
          <w:color w:val="000000" w:themeColor="text1"/>
          <w:szCs w:val="24"/>
        </w:rPr>
        <w:t>i în condi</w:t>
      </w:r>
      <w:r w:rsidR="001B7E0A">
        <w:rPr>
          <w:rFonts w:eastAsia="Times New Roman"/>
          <w:color w:val="000000" w:themeColor="text1"/>
          <w:szCs w:val="24"/>
        </w:rPr>
        <w:t>ț</w:t>
      </w:r>
      <w:r w:rsidR="5D924F93" w:rsidRPr="00FC3F47">
        <w:rPr>
          <w:rFonts w:eastAsia="Times New Roman"/>
          <w:color w:val="000000" w:themeColor="text1"/>
          <w:szCs w:val="24"/>
        </w:rPr>
        <w:t>ii stabile anticiclonice d</w:t>
      </w:r>
      <w:r w:rsidR="00BA4EDF">
        <w:rPr>
          <w:rFonts w:eastAsia="Times New Roman"/>
          <w:color w:val="000000" w:themeColor="text1"/>
          <w:szCs w:val="24"/>
        </w:rPr>
        <w:t>au</w:t>
      </w:r>
      <w:r w:rsidR="5D924F93" w:rsidRPr="00FC3F47">
        <w:rPr>
          <w:rFonts w:eastAsia="Times New Roman"/>
          <w:color w:val="000000" w:themeColor="text1"/>
          <w:szCs w:val="24"/>
        </w:rPr>
        <w:t xml:space="preserve"> na</w:t>
      </w:r>
      <w:r w:rsidR="001B7E0A">
        <w:rPr>
          <w:rFonts w:eastAsia="Times New Roman"/>
          <w:color w:val="000000" w:themeColor="text1"/>
          <w:szCs w:val="24"/>
        </w:rPr>
        <w:t>ș</w:t>
      </w:r>
      <w:r w:rsidR="5D924F93" w:rsidRPr="00FC3F47">
        <w:rPr>
          <w:rFonts w:eastAsia="Times New Roman"/>
          <w:color w:val="000000" w:themeColor="text1"/>
          <w:szCs w:val="24"/>
        </w:rPr>
        <w:t xml:space="preserve">tere inversiunilor de temperatură. Inversiunile de temperatură </w:t>
      </w:r>
      <w:r w:rsidR="00204B37" w:rsidRPr="00FC3F47">
        <w:rPr>
          <w:rFonts w:eastAsia="Times New Roman"/>
          <w:color w:val="000000" w:themeColor="text1"/>
          <w:szCs w:val="24"/>
        </w:rPr>
        <w:t xml:space="preserve">(1-3 zile) </w:t>
      </w:r>
      <w:r w:rsidR="5D924F93" w:rsidRPr="00FC3F47">
        <w:rPr>
          <w:rFonts w:eastAsia="Times New Roman"/>
          <w:color w:val="000000" w:themeColor="text1"/>
          <w:szCs w:val="24"/>
        </w:rPr>
        <w:t xml:space="preserve">ating în </w:t>
      </w:r>
      <w:r w:rsidRPr="00FC3F47">
        <w:rPr>
          <w:rFonts w:eastAsia="Times New Roman"/>
          <w:color w:val="000000" w:themeColor="text1"/>
          <w:szCs w:val="24"/>
        </w:rPr>
        <w:t>areal</w:t>
      </w:r>
      <w:r w:rsidR="5D924F93" w:rsidRPr="00FC3F47">
        <w:rPr>
          <w:rFonts w:eastAsia="Times New Roman"/>
          <w:color w:val="000000" w:themeColor="text1"/>
          <w:szCs w:val="24"/>
        </w:rPr>
        <w:t xml:space="preserve"> o frecven</w:t>
      </w:r>
      <w:r w:rsidR="001B7E0A">
        <w:rPr>
          <w:rFonts w:eastAsia="Times New Roman"/>
          <w:color w:val="000000" w:themeColor="text1"/>
          <w:szCs w:val="24"/>
        </w:rPr>
        <w:t>ț</w:t>
      </w:r>
      <w:r w:rsidR="5D924F93" w:rsidRPr="00FC3F47">
        <w:rPr>
          <w:rFonts w:eastAsia="Times New Roman"/>
          <w:color w:val="000000" w:themeColor="text1"/>
          <w:szCs w:val="24"/>
        </w:rPr>
        <w:t>ă ridicată (33 %), ajungând la 60-70 % în lunile de iarnă. Intensitatea inversiunilor evaluată prin intermediul gradien</w:t>
      </w:r>
      <w:r w:rsidR="001B7E0A">
        <w:rPr>
          <w:rFonts w:eastAsia="Times New Roman"/>
          <w:color w:val="000000" w:themeColor="text1"/>
          <w:szCs w:val="24"/>
        </w:rPr>
        <w:t>ț</w:t>
      </w:r>
      <w:r w:rsidR="5D924F93" w:rsidRPr="00FC3F47">
        <w:rPr>
          <w:rFonts w:eastAsia="Times New Roman"/>
          <w:color w:val="000000" w:themeColor="text1"/>
          <w:szCs w:val="24"/>
        </w:rPr>
        <w:t xml:space="preserve">ilor termici negativi are o valoare medie multianuală de -0,21 ºC/100 m, însă în </w:t>
      </w:r>
      <w:r w:rsidR="00207C71" w:rsidRPr="00FC3F47">
        <w:rPr>
          <w:rFonts w:eastAsia="Times New Roman"/>
          <w:color w:val="000000" w:themeColor="text1"/>
          <w:szCs w:val="24"/>
        </w:rPr>
        <w:t xml:space="preserve">anumite </w:t>
      </w:r>
      <w:r w:rsidR="5D924F93" w:rsidRPr="00FC3F47">
        <w:rPr>
          <w:rFonts w:eastAsia="Times New Roman"/>
          <w:color w:val="000000" w:themeColor="text1"/>
          <w:szCs w:val="24"/>
        </w:rPr>
        <w:t>condi</w:t>
      </w:r>
      <w:r w:rsidR="001B7E0A">
        <w:rPr>
          <w:rFonts w:eastAsia="Times New Roman"/>
          <w:color w:val="000000" w:themeColor="text1"/>
          <w:szCs w:val="24"/>
        </w:rPr>
        <w:t>ț</w:t>
      </w:r>
      <w:r w:rsidR="5D924F93" w:rsidRPr="00FC3F47">
        <w:rPr>
          <w:rFonts w:eastAsia="Times New Roman"/>
          <w:color w:val="000000" w:themeColor="text1"/>
          <w:szCs w:val="24"/>
        </w:rPr>
        <w:t>ii ajunge la -2ºC/100 m (Fărca</w:t>
      </w:r>
      <w:r w:rsidR="001B7E0A">
        <w:rPr>
          <w:rFonts w:eastAsia="Times New Roman"/>
          <w:color w:val="000000" w:themeColor="text1"/>
          <w:szCs w:val="24"/>
        </w:rPr>
        <w:t>ș</w:t>
      </w:r>
      <w:r w:rsidR="5D924F93" w:rsidRPr="00FC3F47">
        <w:rPr>
          <w:rFonts w:eastAsia="Times New Roman"/>
          <w:color w:val="000000" w:themeColor="text1"/>
          <w:szCs w:val="24"/>
        </w:rPr>
        <w:t>, 1976).</w:t>
      </w:r>
    </w:p>
    <w:p w14:paraId="7C47C7D8" w14:textId="5CB5D940" w:rsidR="00D43CED"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Prin corelare cu sumele anuale de precipita</w:t>
      </w:r>
      <w:r w:rsidR="001B7E0A">
        <w:rPr>
          <w:rFonts w:eastAsia="Times New Roman"/>
          <w:color w:val="000000" w:themeColor="text1"/>
          <w:szCs w:val="24"/>
        </w:rPr>
        <w:t>ț</w:t>
      </w:r>
      <w:r w:rsidRPr="00FC3F47">
        <w:rPr>
          <w:rFonts w:eastAsia="Times New Roman"/>
          <w:color w:val="000000" w:themeColor="text1"/>
          <w:szCs w:val="24"/>
        </w:rPr>
        <w:t xml:space="preserve">ii, valorile </w:t>
      </w:r>
      <w:proofErr w:type="spellStart"/>
      <w:r w:rsidRPr="00FC3F47">
        <w:rPr>
          <w:rFonts w:eastAsia="Times New Roman"/>
          <w:color w:val="000000" w:themeColor="text1"/>
          <w:szCs w:val="24"/>
        </w:rPr>
        <w:t>evapotranspira</w:t>
      </w:r>
      <w:r w:rsidR="001B7E0A">
        <w:rPr>
          <w:rFonts w:eastAsia="Times New Roman"/>
          <w:color w:val="000000" w:themeColor="text1"/>
          <w:szCs w:val="24"/>
        </w:rPr>
        <w:t>ț</w:t>
      </w:r>
      <w:r w:rsidRPr="00FC3F47">
        <w:rPr>
          <w:rFonts w:eastAsia="Times New Roman"/>
          <w:color w:val="000000" w:themeColor="text1"/>
          <w:szCs w:val="24"/>
        </w:rPr>
        <w:t>iei</w:t>
      </w:r>
      <w:proofErr w:type="spellEnd"/>
      <w:r w:rsidRPr="00FC3F47">
        <w:rPr>
          <w:rFonts w:eastAsia="Times New Roman"/>
          <w:color w:val="000000" w:themeColor="text1"/>
          <w:szCs w:val="24"/>
        </w:rPr>
        <w:t xml:space="preserve"> poten</w:t>
      </w:r>
      <w:r w:rsidR="001B7E0A">
        <w:rPr>
          <w:rFonts w:eastAsia="Times New Roman"/>
          <w:color w:val="000000" w:themeColor="text1"/>
          <w:szCs w:val="24"/>
        </w:rPr>
        <w:t>ț</w:t>
      </w:r>
      <w:r w:rsidRPr="00FC3F47">
        <w:rPr>
          <w:rFonts w:eastAsia="Times New Roman"/>
          <w:color w:val="000000" w:themeColor="text1"/>
          <w:szCs w:val="24"/>
        </w:rPr>
        <w:t>iale ne indică dacă o regiune este expusă deficitului sau excedentului pluviometric. În spa</w:t>
      </w:r>
      <w:r w:rsidR="001B7E0A">
        <w:rPr>
          <w:rFonts w:eastAsia="Times New Roman"/>
          <w:color w:val="000000" w:themeColor="text1"/>
          <w:szCs w:val="24"/>
        </w:rPr>
        <w:t>ț</w:t>
      </w:r>
      <w:r w:rsidRPr="00FC3F47">
        <w:rPr>
          <w:rFonts w:eastAsia="Times New Roman"/>
          <w:color w:val="000000" w:themeColor="text1"/>
          <w:szCs w:val="24"/>
        </w:rPr>
        <w:t>iile joase ale Culoarului Arie</w:t>
      </w:r>
      <w:r w:rsidR="001B7E0A">
        <w:rPr>
          <w:rFonts w:eastAsia="Times New Roman"/>
          <w:color w:val="000000" w:themeColor="text1"/>
          <w:szCs w:val="24"/>
        </w:rPr>
        <w:t>ș</w:t>
      </w:r>
      <w:r w:rsidRPr="00FC3F47">
        <w:rPr>
          <w:rFonts w:eastAsia="Times New Roman"/>
          <w:color w:val="000000" w:themeColor="text1"/>
          <w:szCs w:val="24"/>
        </w:rPr>
        <w:t xml:space="preserve">ului </w:t>
      </w:r>
      <w:proofErr w:type="spellStart"/>
      <w:r w:rsidRPr="00FC3F47">
        <w:rPr>
          <w:rFonts w:eastAsia="Times New Roman"/>
          <w:color w:val="000000" w:themeColor="text1"/>
          <w:szCs w:val="24"/>
        </w:rPr>
        <w:t>evapotranspira</w:t>
      </w:r>
      <w:r w:rsidR="001B7E0A">
        <w:rPr>
          <w:rFonts w:eastAsia="Times New Roman"/>
          <w:color w:val="000000" w:themeColor="text1"/>
          <w:szCs w:val="24"/>
        </w:rPr>
        <w:t>ț</w:t>
      </w:r>
      <w:r w:rsidRPr="00FC3F47">
        <w:rPr>
          <w:rFonts w:eastAsia="Times New Roman"/>
          <w:color w:val="000000" w:themeColor="text1"/>
          <w:szCs w:val="24"/>
        </w:rPr>
        <w:t>ia</w:t>
      </w:r>
      <w:proofErr w:type="spellEnd"/>
      <w:r w:rsidRPr="00FC3F47">
        <w:rPr>
          <w:rFonts w:eastAsia="Times New Roman"/>
          <w:color w:val="000000" w:themeColor="text1"/>
          <w:szCs w:val="24"/>
        </w:rPr>
        <w:t xml:space="preserve"> poten</w:t>
      </w:r>
      <w:r w:rsidR="001B7E0A">
        <w:rPr>
          <w:rFonts w:eastAsia="Times New Roman"/>
          <w:color w:val="000000" w:themeColor="text1"/>
          <w:szCs w:val="24"/>
        </w:rPr>
        <w:t>ț</w:t>
      </w:r>
      <w:r w:rsidRPr="00FC3F47">
        <w:rPr>
          <w:rFonts w:eastAsia="Times New Roman"/>
          <w:color w:val="000000" w:themeColor="text1"/>
          <w:szCs w:val="24"/>
        </w:rPr>
        <w:t>ială medie multianuală este de circa 600 mm. În aceste condi</w:t>
      </w:r>
      <w:r w:rsidR="001B7E0A">
        <w:rPr>
          <w:rFonts w:eastAsia="Times New Roman"/>
          <w:color w:val="000000" w:themeColor="text1"/>
          <w:szCs w:val="24"/>
        </w:rPr>
        <w:t>ț</w:t>
      </w:r>
      <w:r w:rsidRPr="00FC3F47">
        <w:rPr>
          <w:rFonts w:eastAsia="Times New Roman"/>
          <w:color w:val="000000" w:themeColor="text1"/>
          <w:szCs w:val="24"/>
        </w:rPr>
        <w:t xml:space="preserve">ii </w:t>
      </w:r>
      <w:r w:rsidR="001B7E0A">
        <w:rPr>
          <w:rFonts w:eastAsia="Times New Roman"/>
          <w:color w:val="000000" w:themeColor="text1"/>
          <w:szCs w:val="24"/>
        </w:rPr>
        <w:t>ș</w:t>
      </w:r>
      <w:r w:rsidRPr="00FC3F47">
        <w:rPr>
          <w:rFonts w:eastAsia="Times New Roman"/>
          <w:color w:val="000000" w:themeColor="text1"/>
          <w:szCs w:val="24"/>
        </w:rPr>
        <w:t>i având în vedere corela</w:t>
      </w:r>
      <w:r w:rsidR="001B7E0A">
        <w:rPr>
          <w:rFonts w:eastAsia="Times New Roman"/>
          <w:color w:val="000000" w:themeColor="text1"/>
          <w:szCs w:val="24"/>
        </w:rPr>
        <w:t>ț</w:t>
      </w:r>
      <w:r w:rsidRPr="00FC3F47">
        <w:rPr>
          <w:rFonts w:eastAsia="Times New Roman"/>
          <w:color w:val="000000" w:themeColor="text1"/>
          <w:szCs w:val="24"/>
        </w:rPr>
        <w:t>ia dintre precipita</w:t>
      </w:r>
      <w:r w:rsidR="001B7E0A">
        <w:rPr>
          <w:rFonts w:eastAsia="Times New Roman"/>
          <w:color w:val="000000" w:themeColor="text1"/>
          <w:szCs w:val="24"/>
        </w:rPr>
        <w:t>ț</w:t>
      </w:r>
      <w:r w:rsidRPr="00FC3F47">
        <w:rPr>
          <w:rFonts w:eastAsia="Times New Roman"/>
          <w:color w:val="000000" w:themeColor="text1"/>
          <w:szCs w:val="24"/>
        </w:rPr>
        <w:t xml:space="preserve">ii </w:t>
      </w:r>
      <w:r w:rsidR="001B7E0A">
        <w:rPr>
          <w:rFonts w:eastAsia="Times New Roman"/>
          <w:color w:val="000000" w:themeColor="text1"/>
          <w:szCs w:val="24"/>
        </w:rPr>
        <w:t>ș</w:t>
      </w:r>
      <w:r w:rsidRPr="00FC3F47">
        <w:rPr>
          <w:rFonts w:eastAsia="Times New Roman"/>
          <w:color w:val="000000" w:themeColor="text1"/>
          <w:szCs w:val="24"/>
        </w:rPr>
        <w:t xml:space="preserve">i </w:t>
      </w:r>
      <w:proofErr w:type="spellStart"/>
      <w:r w:rsidRPr="00FC3F47">
        <w:rPr>
          <w:rFonts w:eastAsia="Times New Roman"/>
          <w:color w:val="000000" w:themeColor="text1"/>
          <w:szCs w:val="24"/>
        </w:rPr>
        <w:t>evapotranspira</w:t>
      </w:r>
      <w:r w:rsidR="001B7E0A">
        <w:rPr>
          <w:rFonts w:eastAsia="Times New Roman"/>
          <w:color w:val="000000" w:themeColor="text1"/>
          <w:szCs w:val="24"/>
        </w:rPr>
        <w:t>ț</w:t>
      </w:r>
      <w:r w:rsidRPr="00FC3F47">
        <w:rPr>
          <w:rFonts w:eastAsia="Times New Roman"/>
          <w:color w:val="000000" w:themeColor="text1"/>
          <w:szCs w:val="24"/>
        </w:rPr>
        <w:t>ie</w:t>
      </w:r>
      <w:proofErr w:type="spellEnd"/>
      <w:r w:rsidRPr="00FC3F47">
        <w:rPr>
          <w:rFonts w:eastAsia="Times New Roman"/>
          <w:color w:val="000000" w:themeColor="text1"/>
          <w:szCs w:val="24"/>
        </w:rPr>
        <w:t xml:space="preserve"> se estimează un u</w:t>
      </w:r>
      <w:r w:rsidR="001B7E0A">
        <w:rPr>
          <w:rFonts w:eastAsia="Times New Roman"/>
          <w:color w:val="000000" w:themeColor="text1"/>
          <w:szCs w:val="24"/>
        </w:rPr>
        <w:t>ș</w:t>
      </w:r>
      <w:r w:rsidRPr="00FC3F47">
        <w:rPr>
          <w:rFonts w:eastAsia="Times New Roman"/>
          <w:color w:val="000000" w:themeColor="text1"/>
          <w:szCs w:val="24"/>
        </w:rPr>
        <w:t xml:space="preserve">or deficit pluviometric în </w:t>
      </w:r>
      <w:r w:rsidR="008B2C98" w:rsidRPr="00FC3F47">
        <w:rPr>
          <w:rFonts w:eastAsia="Times New Roman"/>
          <w:color w:val="000000" w:themeColor="text1"/>
          <w:szCs w:val="24"/>
        </w:rPr>
        <w:t>areal</w:t>
      </w:r>
      <w:r w:rsidRPr="00FC3F47">
        <w:rPr>
          <w:rFonts w:eastAsia="Times New Roman"/>
          <w:color w:val="000000" w:themeColor="text1"/>
          <w:szCs w:val="24"/>
        </w:rPr>
        <w:t>.</w:t>
      </w:r>
    </w:p>
    <w:p w14:paraId="6F09185B" w14:textId="3BD11CD2" w:rsidR="00D43CED" w:rsidRPr="00FC3F47" w:rsidRDefault="5D924F93" w:rsidP="00CF0E60">
      <w:pPr>
        <w:pStyle w:val="Default"/>
        <w:spacing w:line="360" w:lineRule="auto"/>
        <w:ind w:firstLine="709"/>
        <w:jc w:val="both"/>
        <w:rPr>
          <w:rFonts w:eastAsia="Times New Roman"/>
          <w:color w:val="000000" w:themeColor="text1"/>
          <w:lang w:val="ro-RO"/>
        </w:rPr>
      </w:pPr>
      <w:r w:rsidRPr="00FC3F47">
        <w:rPr>
          <w:rFonts w:eastAsia="Times New Roman"/>
          <w:color w:val="000000" w:themeColor="text1"/>
          <w:lang w:val="ro-RO"/>
        </w:rPr>
        <w:t xml:space="preserve">Conform datelor </w:t>
      </w:r>
      <w:r w:rsidR="001B7E0A">
        <w:rPr>
          <w:rFonts w:eastAsia="Times New Roman"/>
          <w:color w:val="000000" w:themeColor="text1"/>
          <w:lang w:val="ro-RO"/>
        </w:rPr>
        <w:t>ș</w:t>
      </w:r>
      <w:r w:rsidRPr="00FC3F47">
        <w:rPr>
          <w:rFonts w:eastAsia="Times New Roman"/>
          <w:color w:val="000000" w:themeColor="text1"/>
          <w:lang w:val="ro-RO"/>
        </w:rPr>
        <w:t>i studiilor existente, în ultimii 100 de ani temperatura medie anuală a aerului a crescut în România cu peste 1°C. Tendin</w:t>
      </w:r>
      <w:r w:rsidR="001B7E0A">
        <w:rPr>
          <w:rFonts w:eastAsia="Times New Roman"/>
          <w:color w:val="000000" w:themeColor="text1"/>
          <w:lang w:val="ro-RO"/>
        </w:rPr>
        <w:t>ț</w:t>
      </w:r>
      <w:r w:rsidRPr="00FC3F47">
        <w:rPr>
          <w:rFonts w:eastAsia="Times New Roman"/>
          <w:color w:val="000000" w:themeColor="text1"/>
          <w:lang w:val="ro-RO"/>
        </w:rPr>
        <w:t>a crescătoare este eviden</w:t>
      </w:r>
      <w:r w:rsidR="001B7E0A">
        <w:rPr>
          <w:rFonts w:eastAsia="Times New Roman"/>
          <w:color w:val="000000" w:themeColor="text1"/>
          <w:lang w:val="ro-RO"/>
        </w:rPr>
        <w:t>ț</w:t>
      </w:r>
      <w:r w:rsidRPr="00FC3F47">
        <w:rPr>
          <w:rFonts w:eastAsia="Times New Roman"/>
          <w:color w:val="000000" w:themeColor="text1"/>
          <w:lang w:val="ro-RO"/>
        </w:rPr>
        <w:t>iată mai ales începând cu anul 1985. Această tendin</w:t>
      </w:r>
      <w:r w:rsidR="001B7E0A">
        <w:rPr>
          <w:rFonts w:eastAsia="Times New Roman"/>
          <w:color w:val="000000" w:themeColor="text1"/>
          <w:lang w:val="ro-RO"/>
        </w:rPr>
        <w:t>ț</w:t>
      </w:r>
      <w:r w:rsidRPr="00FC3F47">
        <w:rPr>
          <w:rFonts w:eastAsia="Times New Roman"/>
          <w:color w:val="000000" w:themeColor="text1"/>
          <w:lang w:val="ro-RO"/>
        </w:rPr>
        <w:t>ă este în acord cu cea observată la nivel global (</w:t>
      </w:r>
      <w:r w:rsidRPr="00FC3F47">
        <w:rPr>
          <w:rFonts w:eastAsia="Times New Roman"/>
          <w:i/>
          <w:iCs/>
          <w:color w:val="000000" w:themeColor="text1"/>
          <w:lang w:val="ro-RO"/>
        </w:rPr>
        <w:t>CRESC, 2015</w:t>
      </w:r>
      <w:r w:rsidRPr="00FC3F47">
        <w:rPr>
          <w:rFonts w:eastAsia="Times New Roman"/>
          <w:color w:val="000000" w:themeColor="text1"/>
          <w:lang w:val="ro-RO"/>
        </w:rPr>
        <w:t>). Astfel, temperatura medie anuală a crescut cu 0,36 ºC /decadă în ultimi</w:t>
      </w:r>
      <w:r w:rsidR="005074FC" w:rsidRPr="00FC3F47">
        <w:rPr>
          <w:rFonts w:eastAsia="Times New Roman"/>
          <w:color w:val="000000" w:themeColor="text1"/>
          <w:lang w:val="ro-RO"/>
        </w:rPr>
        <w:t>i</w:t>
      </w:r>
      <w:r w:rsidRPr="00FC3F47">
        <w:rPr>
          <w:rFonts w:eastAsia="Times New Roman"/>
          <w:color w:val="000000" w:themeColor="text1"/>
          <w:lang w:val="ro-RO"/>
        </w:rPr>
        <w:t xml:space="preserve"> 57 ani.</w:t>
      </w:r>
    </w:p>
    <w:p w14:paraId="02663E3F" w14:textId="0D6698F5" w:rsidR="00D43CED"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 xml:space="preserve">În profil </w:t>
      </w:r>
      <w:proofErr w:type="spellStart"/>
      <w:r w:rsidRPr="00FC3F47">
        <w:rPr>
          <w:rFonts w:eastAsia="Times New Roman"/>
          <w:color w:val="000000" w:themeColor="text1"/>
          <w:szCs w:val="24"/>
        </w:rPr>
        <w:t>anotimpual</w:t>
      </w:r>
      <w:proofErr w:type="spellEnd"/>
      <w:r w:rsidRPr="00FC3F47">
        <w:rPr>
          <w:rFonts w:eastAsia="Times New Roman"/>
          <w:color w:val="000000" w:themeColor="text1"/>
          <w:szCs w:val="24"/>
        </w:rPr>
        <w:t xml:space="preserve"> temperaturile au avut o cre</w:t>
      </w:r>
      <w:r w:rsidR="001B7E0A">
        <w:rPr>
          <w:rFonts w:eastAsia="Times New Roman"/>
          <w:color w:val="000000" w:themeColor="text1"/>
          <w:szCs w:val="24"/>
        </w:rPr>
        <w:t>ș</w:t>
      </w:r>
      <w:r w:rsidRPr="00FC3F47">
        <w:rPr>
          <w:rFonts w:eastAsia="Times New Roman"/>
          <w:color w:val="000000" w:themeColor="text1"/>
          <w:szCs w:val="24"/>
        </w:rPr>
        <w:t>tere mai accentuată mai ales în sezonul de vară, la nivelul căruia s-au eviden</w:t>
      </w:r>
      <w:r w:rsidR="001B7E0A">
        <w:rPr>
          <w:rFonts w:eastAsia="Times New Roman"/>
          <w:color w:val="000000" w:themeColor="text1"/>
          <w:szCs w:val="24"/>
        </w:rPr>
        <w:t>ț</w:t>
      </w:r>
      <w:r w:rsidRPr="00FC3F47">
        <w:rPr>
          <w:rFonts w:eastAsia="Times New Roman"/>
          <w:color w:val="000000" w:themeColor="text1"/>
          <w:szCs w:val="24"/>
        </w:rPr>
        <w:t>iat cele mai puternice tendin</w:t>
      </w:r>
      <w:r w:rsidR="001B7E0A">
        <w:rPr>
          <w:rFonts w:eastAsia="Times New Roman"/>
          <w:color w:val="000000" w:themeColor="text1"/>
          <w:szCs w:val="24"/>
        </w:rPr>
        <w:t>ț</w:t>
      </w:r>
      <w:r w:rsidRPr="00FC3F47">
        <w:rPr>
          <w:rFonts w:eastAsia="Times New Roman"/>
          <w:color w:val="000000" w:themeColor="text1"/>
          <w:szCs w:val="24"/>
        </w:rPr>
        <w:t>e (0,51ºC /decadă</w:t>
      </w:r>
      <w:r w:rsidR="00C92E45" w:rsidRPr="00FC3F47">
        <w:rPr>
          <w:rFonts w:eastAsia="Times New Roman"/>
          <w:color w:val="000000" w:themeColor="text1"/>
          <w:szCs w:val="24"/>
        </w:rPr>
        <w:t>)</w:t>
      </w:r>
      <w:r w:rsidRPr="00FC3F47">
        <w:rPr>
          <w:rFonts w:eastAsia="Times New Roman"/>
          <w:color w:val="000000" w:themeColor="text1"/>
          <w:szCs w:val="24"/>
        </w:rPr>
        <w:t xml:space="preserve">. În ansamblu, </w:t>
      </w:r>
      <w:r w:rsidR="00A53EEB" w:rsidRPr="00FC3F47">
        <w:rPr>
          <w:rFonts w:eastAsia="Times New Roman"/>
          <w:color w:val="000000" w:themeColor="text1"/>
          <w:szCs w:val="24"/>
        </w:rPr>
        <w:t>arealului</w:t>
      </w:r>
      <w:r w:rsidRPr="00FC3F47">
        <w:rPr>
          <w:rFonts w:eastAsia="Times New Roman"/>
          <w:color w:val="000000" w:themeColor="text1"/>
          <w:szCs w:val="24"/>
        </w:rPr>
        <w:t xml:space="preserve"> îi sunt caracteristice valori medii ale umezelii relative</w:t>
      </w:r>
      <w:r w:rsidR="00E543D3" w:rsidRPr="00FC3F47">
        <w:rPr>
          <w:rFonts w:eastAsia="Times New Roman"/>
          <w:color w:val="000000" w:themeColor="text1"/>
          <w:szCs w:val="24"/>
        </w:rPr>
        <w:t>;</w:t>
      </w:r>
      <w:r w:rsidRPr="00FC3F47">
        <w:rPr>
          <w:rFonts w:eastAsia="Times New Roman"/>
          <w:color w:val="000000" w:themeColor="text1"/>
          <w:szCs w:val="24"/>
        </w:rPr>
        <w:t xml:space="preserve"> </w:t>
      </w:r>
      <w:r w:rsidR="00E543D3" w:rsidRPr="00FC3F47">
        <w:rPr>
          <w:rFonts w:eastAsia="Times New Roman"/>
          <w:color w:val="000000" w:themeColor="text1"/>
          <w:szCs w:val="24"/>
        </w:rPr>
        <w:t>u</w:t>
      </w:r>
      <w:r w:rsidRPr="00FC3F47">
        <w:rPr>
          <w:rFonts w:eastAsia="Times New Roman"/>
          <w:color w:val="000000" w:themeColor="text1"/>
          <w:szCs w:val="24"/>
        </w:rPr>
        <w:t xml:space="preserve">mezeala relativă medie multianuală este de 75 % în regiune, cu o maximă lunară în decembrie (88 %) </w:t>
      </w:r>
      <w:r w:rsidR="001B7E0A">
        <w:rPr>
          <w:rFonts w:eastAsia="Times New Roman"/>
          <w:color w:val="000000" w:themeColor="text1"/>
          <w:szCs w:val="24"/>
        </w:rPr>
        <w:t>ș</w:t>
      </w:r>
      <w:r w:rsidRPr="00FC3F47">
        <w:rPr>
          <w:rFonts w:eastAsia="Times New Roman"/>
          <w:color w:val="000000" w:themeColor="text1"/>
          <w:szCs w:val="24"/>
        </w:rPr>
        <w:t>i o valoare minimă de primăvara, în luna aprilie (67 %).</w:t>
      </w:r>
    </w:p>
    <w:p w14:paraId="16B3E5C4" w14:textId="10CFC396" w:rsidR="00D43CED" w:rsidRPr="00FC3F47" w:rsidRDefault="5D924F93" w:rsidP="00CF0E60">
      <w:pPr>
        <w:ind w:firstLine="720"/>
        <w:rPr>
          <w:rFonts w:eastAsia="Times New Roman"/>
          <w:color w:val="000000" w:themeColor="text1"/>
          <w:szCs w:val="24"/>
        </w:rPr>
      </w:pPr>
      <w:r w:rsidRPr="00FC3F47">
        <w:rPr>
          <w:rFonts w:eastAsia="Times New Roman"/>
          <w:color w:val="000000" w:themeColor="text1"/>
          <w:szCs w:val="24"/>
        </w:rPr>
        <w:t>Nebulozitatea medie anuală este de circa 6 zecimi. Anotimpul în care cerul este cel mai mult acoperit cu nori este iarna (7,4 zecimi in decembrie), la polul opus situându-se luna august (circa 4,5 zecimi).</w:t>
      </w:r>
    </w:p>
    <w:p w14:paraId="368CA349" w14:textId="57696A5F" w:rsidR="00D43CED" w:rsidRPr="00FC3F47" w:rsidRDefault="5D924F93" w:rsidP="00CF0E60">
      <w:pPr>
        <w:ind w:firstLine="720"/>
        <w:rPr>
          <w:rFonts w:eastAsia="Times New Roman"/>
          <w:color w:val="000000" w:themeColor="text1"/>
          <w:szCs w:val="24"/>
        </w:rPr>
      </w:pPr>
      <w:r w:rsidRPr="00FC3F47">
        <w:rPr>
          <w:rFonts w:eastAsia="Times New Roman"/>
          <w:color w:val="000000" w:themeColor="text1"/>
          <w:szCs w:val="24"/>
        </w:rPr>
        <w:t xml:space="preserve">Durata de </w:t>
      </w:r>
      <w:r w:rsidR="00AC3C80" w:rsidRPr="00FC3F47">
        <w:rPr>
          <w:rFonts w:eastAsia="Times New Roman"/>
          <w:color w:val="000000" w:themeColor="text1"/>
          <w:szCs w:val="24"/>
        </w:rPr>
        <w:t>strălucire</w:t>
      </w:r>
      <w:r w:rsidRPr="00FC3F47">
        <w:rPr>
          <w:rFonts w:eastAsia="Times New Roman"/>
          <w:color w:val="000000" w:themeColor="text1"/>
          <w:szCs w:val="24"/>
        </w:rPr>
        <w:t xml:space="preserve"> a Soarelui indică o sumă medie multianuală în regiune de 1931,9 ore. </w:t>
      </w:r>
      <w:r w:rsidR="00E543D3" w:rsidRPr="00FC3F47">
        <w:rPr>
          <w:rFonts w:eastAsia="Times New Roman"/>
          <w:color w:val="000000" w:themeColor="text1"/>
          <w:szCs w:val="24"/>
        </w:rPr>
        <w:t>R</w:t>
      </w:r>
      <w:r w:rsidRPr="00FC3F47">
        <w:rPr>
          <w:rFonts w:eastAsia="Times New Roman"/>
          <w:color w:val="000000" w:themeColor="text1"/>
          <w:szCs w:val="24"/>
        </w:rPr>
        <w:t xml:space="preserve">egimul lunar al duratei de strălucire a Soarelui prezintă cele mai reduse sume în lunile de iarnă (205 ore), când durata zilei este mai mică, nebulozitatea </w:t>
      </w:r>
      <w:r w:rsidR="001B7E0A">
        <w:rPr>
          <w:rFonts w:eastAsia="Times New Roman"/>
          <w:color w:val="000000" w:themeColor="text1"/>
          <w:szCs w:val="24"/>
        </w:rPr>
        <w:t>ș</w:t>
      </w:r>
      <w:r w:rsidRPr="00FC3F47">
        <w:rPr>
          <w:rFonts w:eastAsia="Times New Roman"/>
          <w:color w:val="000000" w:themeColor="text1"/>
          <w:szCs w:val="24"/>
        </w:rPr>
        <w:t>i numărul zilelor cu cer acoperit este mai mare, iar inversiunile termice sunt mai frecvente, favorizând formarea ce</w:t>
      </w:r>
      <w:r w:rsidR="001B7E0A">
        <w:rPr>
          <w:rFonts w:eastAsia="Times New Roman"/>
          <w:color w:val="000000" w:themeColor="text1"/>
          <w:szCs w:val="24"/>
        </w:rPr>
        <w:t>ț</w:t>
      </w:r>
      <w:r w:rsidRPr="00FC3F47">
        <w:rPr>
          <w:rFonts w:eastAsia="Times New Roman"/>
          <w:color w:val="000000" w:themeColor="text1"/>
          <w:szCs w:val="24"/>
        </w:rPr>
        <w:t xml:space="preserve">urilor </w:t>
      </w:r>
      <w:r w:rsidR="001B7E0A">
        <w:rPr>
          <w:rFonts w:eastAsia="Times New Roman"/>
          <w:color w:val="000000" w:themeColor="text1"/>
          <w:szCs w:val="24"/>
        </w:rPr>
        <w:t>ș</w:t>
      </w:r>
      <w:r w:rsidRPr="00FC3F47">
        <w:rPr>
          <w:rFonts w:eastAsia="Times New Roman"/>
          <w:color w:val="000000" w:themeColor="text1"/>
          <w:szCs w:val="24"/>
        </w:rPr>
        <w:t>i a norilor inferiori.</w:t>
      </w:r>
    </w:p>
    <w:p w14:paraId="7A8ABD09" w14:textId="1BCB5B32" w:rsidR="00D43CED"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Precipita</w:t>
      </w:r>
      <w:r w:rsidR="001B7E0A">
        <w:rPr>
          <w:rFonts w:eastAsia="Times New Roman"/>
          <w:color w:val="000000" w:themeColor="text1"/>
          <w:szCs w:val="24"/>
        </w:rPr>
        <w:t>ț</w:t>
      </w:r>
      <w:r w:rsidRPr="00FC3F47">
        <w:rPr>
          <w:rFonts w:eastAsia="Times New Roman"/>
          <w:color w:val="000000" w:themeColor="text1"/>
          <w:szCs w:val="24"/>
        </w:rPr>
        <w:t>iile atmosferice constituie unul dintre elementele climatice de bază</w:t>
      </w:r>
      <w:r w:rsidR="004946FA" w:rsidRPr="00FC3F47">
        <w:rPr>
          <w:rFonts w:eastAsia="Times New Roman"/>
          <w:color w:val="000000" w:themeColor="text1"/>
          <w:szCs w:val="24"/>
        </w:rPr>
        <w:t xml:space="preserve"> </w:t>
      </w:r>
      <w:r w:rsidR="001B7E0A">
        <w:rPr>
          <w:rFonts w:eastAsia="Times New Roman"/>
          <w:color w:val="000000" w:themeColor="text1"/>
          <w:szCs w:val="24"/>
        </w:rPr>
        <w:t>ș</w:t>
      </w:r>
      <w:r w:rsidR="004946FA" w:rsidRPr="00FC3F47">
        <w:rPr>
          <w:rFonts w:eastAsia="Times New Roman"/>
          <w:color w:val="000000" w:themeColor="text1"/>
          <w:szCs w:val="24"/>
        </w:rPr>
        <w:t xml:space="preserve">i </w:t>
      </w:r>
      <w:r w:rsidRPr="00FC3F47">
        <w:rPr>
          <w:rFonts w:eastAsia="Times New Roman"/>
          <w:color w:val="000000" w:themeColor="text1"/>
          <w:szCs w:val="24"/>
        </w:rPr>
        <w:t>nu suferă varia</w:t>
      </w:r>
      <w:r w:rsidR="001B7E0A">
        <w:rPr>
          <w:rFonts w:eastAsia="Times New Roman"/>
          <w:color w:val="000000" w:themeColor="text1"/>
          <w:szCs w:val="24"/>
        </w:rPr>
        <w:t>ț</w:t>
      </w:r>
      <w:r w:rsidRPr="00FC3F47">
        <w:rPr>
          <w:rFonts w:eastAsia="Times New Roman"/>
          <w:color w:val="000000" w:themeColor="text1"/>
          <w:szCs w:val="24"/>
        </w:rPr>
        <w:t xml:space="preserve">ii importante cantitativ în </w:t>
      </w:r>
      <w:r w:rsidR="004946FA" w:rsidRPr="00FC3F47">
        <w:rPr>
          <w:rFonts w:eastAsia="Times New Roman"/>
          <w:color w:val="000000" w:themeColor="text1"/>
          <w:szCs w:val="24"/>
        </w:rPr>
        <w:t>areal</w:t>
      </w:r>
      <w:r w:rsidRPr="00FC3F47">
        <w:rPr>
          <w:rFonts w:eastAsia="Times New Roman"/>
          <w:color w:val="000000" w:themeColor="text1"/>
          <w:szCs w:val="24"/>
        </w:rPr>
        <w:t xml:space="preserve">. </w:t>
      </w:r>
      <w:r w:rsidR="004946FA" w:rsidRPr="00FC3F47">
        <w:rPr>
          <w:rFonts w:eastAsia="Times New Roman"/>
          <w:color w:val="000000" w:themeColor="text1"/>
          <w:szCs w:val="24"/>
        </w:rPr>
        <w:t>S</w:t>
      </w:r>
      <w:r w:rsidRPr="00FC3F47">
        <w:rPr>
          <w:rFonts w:eastAsia="Times New Roman"/>
          <w:color w:val="000000" w:themeColor="text1"/>
          <w:szCs w:val="24"/>
        </w:rPr>
        <w:t>e estimează o u</w:t>
      </w:r>
      <w:r w:rsidR="001B7E0A">
        <w:rPr>
          <w:rFonts w:eastAsia="Times New Roman"/>
          <w:color w:val="000000" w:themeColor="text1"/>
          <w:szCs w:val="24"/>
        </w:rPr>
        <w:t>ș</w:t>
      </w:r>
      <w:r w:rsidRPr="00FC3F47">
        <w:rPr>
          <w:rFonts w:eastAsia="Times New Roman"/>
          <w:color w:val="000000" w:themeColor="text1"/>
          <w:szCs w:val="24"/>
        </w:rPr>
        <w:t>oară scădere a cantită</w:t>
      </w:r>
      <w:r w:rsidR="001B7E0A">
        <w:rPr>
          <w:rFonts w:eastAsia="Times New Roman"/>
          <w:color w:val="000000" w:themeColor="text1"/>
          <w:szCs w:val="24"/>
        </w:rPr>
        <w:t>ț</w:t>
      </w:r>
      <w:r w:rsidRPr="00FC3F47">
        <w:rPr>
          <w:rFonts w:eastAsia="Times New Roman"/>
          <w:color w:val="000000" w:themeColor="text1"/>
          <w:szCs w:val="24"/>
        </w:rPr>
        <w:t>ii de precipita</w:t>
      </w:r>
      <w:r w:rsidR="001B7E0A">
        <w:rPr>
          <w:rFonts w:eastAsia="Times New Roman"/>
          <w:color w:val="000000" w:themeColor="text1"/>
          <w:szCs w:val="24"/>
        </w:rPr>
        <w:t>ț</w:t>
      </w:r>
      <w:r w:rsidRPr="00FC3F47">
        <w:rPr>
          <w:rFonts w:eastAsia="Times New Roman"/>
          <w:color w:val="000000" w:themeColor="text1"/>
          <w:szCs w:val="24"/>
        </w:rPr>
        <w:t>ii de la nord la sud (circa 20 mm). În regiune nu se estimează cre</w:t>
      </w:r>
      <w:r w:rsidR="001B7E0A">
        <w:rPr>
          <w:rFonts w:eastAsia="Times New Roman"/>
          <w:color w:val="000000" w:themeColor="text1"/>
          <w:szCs w:val="24"/>
        </w:rPr>
        <w:t>ș</w:t>
      </w:r>
      <w:r w:rsidRPr="00FC3F47">
        <w:rPr>
          <w:rFonts w:eastAsia="Times New Roman"/>
          <w:color w:val="000000" w:themeColor="text1"/>
          <w:szCs w:val="24"/>
        </w:rPr>
        <w:t>teri evidente ale cantită</w:t>
      </w:r>
      <w:r w:rsidR="001B7E0A">
        <w:rPr>
          <w:rFonts w:eastAsia="Times New Roman"/>
          <w:color w:val="000000" w:themeColor="text1"/>
          <w:szCs w:val="24"/>
        </w:rPr>
        <w:t>ț</w:t>
      </w:r>
      <w:r w:rsidRPr="00FC3F47">
        <w:rPr>
          <w:rFonts w:eastAsia="Times New Roman"/>
          <w:color w:val="000000" w:themeColor="text1"/>
          <w:szCs w:val="24"/>
        </w:rPr>
        <w:t>ilor anuale de precipita</w:t>
      </w:r>
      <w:r w:rsidR="001B7E0A">
        <w:rPr>
          <w:rFonts w:eastAsia="Times New Roman"/>
          <w:color w:val="000000" w:themeColor="text1"/>
          <w:szCs w:val="24"/>
        </w:rPr>
        <w:t>ț</w:t>
      </w:r>
      <w:r w:rsidRPr="00FC3F47">
        <w:rPr>
          <w:rFonts w:eastAsia="Times New Roman"/>
          <w:color w:val="000000" w:themeColor="text1"/>
          <w:szCs w:val="24"/>
        </w:rPr>
        <w:t>ii odată cu altitudinea cum este firesc, în condi</w:t>
      </w:r>
      <w:r w:rsidR="001B7E0A">
        <w:rPr>
          <w:rFonts w:eastAsia="Times New Roman"/>
          <w:color w:val="000000" w:themeColor="text1"/>
          <w:szCs w:val="24"/>
        </w:rPr>
        <w:t>ț</w:t>
      </w:r>
      <w:r w:rsidRPr="00FC3F47">
        <w:rPr>
          <w:rFonts w:eastAsia="Times New Roman"/>
          <w:color w:val="000000" w:themeColor="text1"/>
          <w:szCs w:val="24"/>
        </w:rPr>
        <w:t xml:space="preserve">iile în care ecartul hipsometric de </w:t>
      </w:r>
      <w:r w:rsidRPr="00FC3F47">
        <w:rPr>
          <w:rFonts w:eastAsia="Times New Roman"/>
          <w:color w:val="000000" w:themeColor="text1"/>
          <w:szCs w:val="24"/>
        </w:rPr>
        <w:lastRenderedPageBreak/>
        <w:t>varia</w:t>
      </w:r>
      <w:r w:rsidR="001B7E0A">
        <w:rPr>
          <w:rFonts w:eastAsia="Times New Roman"/>
          <w:color w:val="000000" w:themeColor="text1"/>
          <w:szCs w:val="24"/>
        </w:rPr>
        <w:t>ț</w:t>
      </w:r>
      <w:r w:rsidRPr="00FC3F47">
        <w:rPr>
          <w:rFonts w:eastAsia="Times New Roman"/>
          <w:color w:val="000000" w:themeColor="text1"/>
          <w:szCs w:val="24"/>
        </w:rPr>
        <w:t xml:space="preserve">ie este de doar 220 m în regiunea de studiu </w:t>
      </w:r>
      <w:r w:rsidR="001B7E0A">
        <w:rPr>
          <w:rFonts w:eastAsia="Times New Roman"/>
          <w:color w:val="000000" w:themeColor="text1"/>
          <w:szCs w:val="24"/>
        </w:rPr>
        <w:t>ș</w:t>
      </w:r>
      <w:r w:rsidRPr="00FC3F47">
        <w:rPr>
          <w:rFonts w:eastAsia="Times New Roman"/>
          <w:color w:val="000000" w:themeColor="text1"/>
          <w:szCs w:val="24"/>
        </w:rPr>
        <w:t>i denivelarea se produce brusc. Astfel, cantitatea medie multianuală a precipita</w:t>
      </w:r>
      <w:r w:rsidR="001B7E0A">
        <w:rPr>
          <w:rFonts w:eastAsia="Times New Roman"/>
          <w:color w:val="000000" w:themeColor="text1"/>
          <w:szCs w:val="24"/>
        </w:rPr>
        <w:t>ț</w:t>
      </w:r>
      <w:r w:rsidRPr="00FC3F47">
        <w:rPr>
          <w:rFonts w:eastAsia="Times New Roman"/>
          <w:color w:val="000000" w:themeColor="text1"/>
          <w:szCs w:val="24"/>
        </w:rPr>
        <w:t xml:space="preserve">iilor este estimată la circa 500-520 mm (517,2 mm la </w:t>
      </w:r>
      <w:r w:rsidR="001448D8" w:rsidRPr="00FC3F47">
        <w:rPr>
          <w:rFonts w:eastAsia="Times New Roman"/>
          <w:color w:val="000000" w:themeColor="text1"/>
          <w:szCs w:val="24"/>
        </w:rPr>
        <w:t>sta</w:t>
      </w:r>
      <w:r w:rsidR="001B7E0A">
        <w:rPr>
          <w:rFonts w:eastAsia="Times New Roman"/>
          <w:color w:val="000000" w:themeColor="text1"/>
          <w:szCs w:val="24"/>
        </w:rPr>
        <w:t>ț</w:t>
      </w:r>
      <w:r w:rsidR="001448D8" w:rsidRPr="00FC3F47">
        <w:rPr>
          <w:rFonts w:eastAsia="Times New Roman"/>
          <w:color w:val="000000" w:themeColor="text1"/>
          <w:szCs w:val="24"/>
        </w:rPr>
        <w:t xml:space="preserve">ia </w:t>
      </w:r>
      <w:r w:rsidRPr="00FC3F47">
        <w:rPr>
          <w:rFonts w:eastAsia="Times New Roman"/>
          <w:color w:val="000000" w:themeColor="text1"/>
          <w:szCs w:val="24"/>
        </w:rPr>
        <w:t>Turda în perioada 1971-</w:t>
      </w:r>
      <w:r w:rsidRPr="00CF0E60">
        <w:rPr>
          <w:rFonts w:eastAsia="Times New Roman"/>
          <w:color w:val="000000" w:themeColor="text1"/>
          <w:szCs w:val="24"/>
        </w:rPr>
        <w:t>2008)</w:t>
      </w:r>
      <w:r w:rsidR="00001FEB" w:rsidRPr="00CF0E60">
        <w:rPr>
          <w:rFonts w:eastAsia="Times New Roman"/>
          <w:color w:val="000000" w:themeColor="text1"/>
          <w:szCs w:val="24"/>
        </w:rPr>
        <w:t xml:space="preserve"> (Anexa A.3.9)</w:t>
      </w:r>
      <w:r w:rsidRPr="00CF0E60">
        <w:rPr>
          <w:rFonts w:eastAsia="Times New Roman"/>
          <w:color w:val="000000" w:themeColor="text1"/>
          <w:szCs w:val="24"/>
        </w:rPr>
        <w:t>. În anii</w:t>
      </w:r>
      <w:r w:rsidRPr="00FC3F47">
        <w:rPr>
          <w:rFonts w:eastAsia="Times New Roman"/>
          <w:color w:val="000000" w:themeColor="text1"/>
          <w:szCs w:val="24"/>
        </w:rPr>
        <w:t xml:space="preserve"> cu activitate ciclonică deosebit de intensă</w:t>
      </w:r>
      <w:r w:rsidR="00461774">
        <w:rPr>
          <w:rFonts w:eastAsia="Times New Roman"/>
          <w:color w:val="000000" w:themeColor="text1"/>
          <w:szCs w:val="24"/>
        </w:rPr>
        <w:t>,</w:t>
      </w:r>
      <w:r w:rsidRPr="00FC3F47">
        <w:rPr>
          <w:rFonts w:eastAsia="Times New Roman"/>
          <w:color w:val="000000" w:themeColor="text1"/>
          <w:szCs w:val="24"/>
        </w:rPr>
        <w:t xml:space="preserve"> cantitatea de precipita</w:t>
      </w:r>
      <w:r w:rsidR="001B7E0A">
        <w:rPr>
          <w:rFonts w:eastAsia="Times New Roman"/>
          <w:color w:val="000000" w:themeColor="text1"/>
          <w:szCs w:val="24"/>
        </w:rPr>
        <w:t>ț</w:t>
      </w:r>
      <w:r w:rsidRPr="00FC3F47">
        <w:rPr>
          <w:rFonts w:eastAsia="Times New Roman"/>
          <w:color w:val="000000" w:themeColor="text1"/>
          <w:szCs w:val="24"/>
        </w:rPr>
        <w:t>ii a depă</w:t>
      </w:r>
      <w:r w:rsidR="001B7E0A">
        <w:rPr>
          <w:rFonts w:eastAsia="Times New Roman"/>
          <w:color w:val="000000" w:themeColor="text1"/>
          <w:szCs w:val="24"/>
        </w:rPr>
        <w:t>ș</w:t>
      </w:r>
      <w:r w:rsidRPr="00FC3F47">
        <w:rPr>
          <w:rFonts w:eastAsia="Times New Roman"/>
          <w:color w:val="000000" w:themeColor="text1"/>
          <w:szCs w:val="24"/>
        </w:rPr>
        <w:t>it 700 mm (743,8 mm în 2005), iar în anii deficitari a scăzut sub 350 mm (396,8 mm în 2003) sau chiar mai pu</w:t>
      </w:r>
      <w:r w:rsidR="001B7E0A">
        <w:rPr>
          <w:rFonts w:eastAsia="Times New Roman"/>
          <w:color w:val="000000" w:themeColor="text1"/>
          <w:szCs w:val="24"/>
        </w:rPr>
        <w:t>ț</w:t>
      </w:r>
      <w:r w:rsidRPr="00FC3F47">
        <w:rPr>
          <w:rFonts w:eastAsia="Times New Roman"/>
          <w:color w:val="000000" w:themeColor="text1"/>
          <w:szCs w:val="24"/>
        </w:rPr>
        <w:t>in în al</w:t>
      </w:r>
      <w:r w:rsidR="001B7E0A">
        <w:rPr>
          <w:rFonts w:eastAsia="Times New Roman"/>
          <w:color w:val="000000" w:themeColor="text1"/>
          <w:szCs w:val="24"/>
        </w:rPr>
        <w:t>ț</w:t>
      </w:r>
      <w:r w:rsidRPr="00FC3F47">
        <w:rPr>
          <w:rFonts w:eastAsia="Times New Roman"/>
          <w:color w:val="000000" w:themeColor="text1"/>
          <w:szCs w:val="24"/>
        </w:rPr>
        <w:t>i ani. Perioadele secetoase sunt destul de frecvente în regiune vara.</w:t>
      </w:r>
    </w:p>
    <w:p w14:paraId="48774265" w14:textId="3F4F4F55" w:rsidR="00D43CED"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În se</w:t>
      </w:r>
      <w:r w:rsidR="009B2B9D" w:rsidRPr="00FC3F47">
        <w:rPr>
          <w:rFonts w:eastAsia="Times New Roman"/>
          <w:color w:val="000000" w:themeColor="text1"/>
          <w:szCs w:val="24"/>
        </w:rPr>
        <w:t>zonul</w:t>
      </w:r>
      <w:r w:rsidRPr="00FC3F47">
        <w:rPr>
          <w:rFonts w:eastAsia="Times New Roman"/>
          <w:color w:val="000000" w:themeColor="text1"/>
          <w:szCs w:val="24"/>
        </w:rPr>
        <w:t xml:space="preserve"> cald al anului (1 aprilie – 30 septembrie), atunci când precipita</w:t>
      </w:r>
      <w:r w:rsidR="001B7E0A">
        <w:rPr>
          <w:rFonts w:eastAsia="Times New Roman"/>
          <w:color w:val="000000" w:themeColor="text1"/>
          <w:szCs w:val="24"/>
        </w:rPr>
        <w:t>ț</w:t>
      </w:r>
      <w:r w:rsidRPr="00FC3F47">
        <w:rPr>
          <w:rFonts w:eastAsia="Times New Roman"/>
          <w:color w:val="000000" w:themeColor="text1"/>
          <w:szCs w:val="24"/>
        </w:rPr>
        <w:t>iile au deseori caracter toren</w:t>
      </w:r>
      <w:r w:rsidR="001B7E0A">
        <w:rPr>
          <w:rFonts w:eastAsia="Times New Roman"/>
          <w:color w:val="000000" w:themeColor="text1"/>
          <w:szCs w:val="24"/>
        </w:rPr>
        <w:t>ț</w:t>
      </w:r>
      <w:r w:rsidRPr="00FC3F47">
        <w:rPr>
          <w:rFonts w:eastAsia="Times New Roman"/>
          <w:color w:val="000000" w:themeColor="text1"/>
          <w:szCs w:val="24"/>
        </w:rPr>
        <w:t>ial, cad în medie 72 % din precipita</w:t>
      </w:r>
      <w:r w:rsidR="001B7E0A">
        <w:rPr>
          <w:rFonts w:eastAsia="Times New Roman"/>
          <w:color w:val="000000" w:themeColor="text1"/>
          <w:szCs w:val="24"/>
        </w:rPr>
        <w:t>ț</w:t>
      </w:r>
      <w:r w:rsidRPr="00FC3F47">
        <w:rPr>
          <w:rFonts w:eastAsia="Times New Roman"/>
          <w:color w:val="000000" w:themeColor="text1"/>
          <w:szCs w:val="24"/>
        </w:rPr>
        <w:t>iile medii anuale  (374,6 mm din 517,2 mm), iar în se</w:t>
      </w:r>
      <w:r w:rsidR="00FE6034" w:rsidRPr="00FC3F47">
        <w:rPr>
          <w:rFonts w:eastAsia="Times New Roman"/>
          <w:color w:val="000000" w:themeColor="text1"/>
          <w:szCs w:val="24"/>
        </w:rPr>
        <w:t>zonul</w:t>
      </w:r>
      <w:r w:rsidRPr="00FC3F47">
        <w:rPr>
          <w:rFonts w:eastAsia="Times New Roman"/>
          <w:color w:val="000000" w:themeColor="text1"/>
          <w:szCs w:val="24"/>
        </w:rPr>
        <w:t xml:space="preserve"> rece (1 octombrie – 31 martie) doar 28 % din suma anuală medie. </w:t>
      </w:r>
    </w:p>
    <w:p w14:paraId="603FADBB" w14:textId="69257E78" w:rsidR="00D43CED"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Precipita</w:t>
      </w:r>
      <w:r w:rsidR="001B7E0A">
        <w:rPr>
          <w:rFonts w:eastAsia="Times New Roman"/>
          <w:color w:val="000000" w:themeColor="text1"/>
          <w:szCs w:val="24"/>
        </w:rPr>
        <w:t>ț</w:t>
      </w:r>
      <w:r w:rsidRPr="00FC3F47">
        <w:rPr>
          <w:rFonts w:eastAsia="Times New Roman"/>
          <w:color w:val="000000" w:themeColor="text1"/>
          <w:szCs w:val="24"/>
        </w:rPr>
        <w:t xml:space="preserve">iile abundente </w:t>
      </w:r>
      <w:r w:rsidR="001B7E0A">
        <w:rPr>
          <w:rFonts w:eastAsia="Times New Roman"/>
          <w:color w:val="000000" w:themeColor="text1"/>
          <w:szCs w:val="24"/>
        </w:rPr>
        <w:t>ș</w:t>
      </w:r>
      <w:r w:rsidRPr="00FC3F47">
        <w:rPr>
          <w:rFonts w:eastAsia="Times New Roman"/>
          <w:color w:val="000000" w:themeColor="text1"/>
          <w:szCs w:val="24"/>
        </w:rPr>
        <w:t xml:space="preserve">i </w:t>
      </w:r>
      <w:r w:rsidR="00CE0DCC" w:rsidRPr="00FC3F47">
        <w:rPr>
          <w:rFonts w:eastAsia="Times New Roman"/>
          <w:color w:val="000000" w:themeColor="text1"/>
          <w:szCs w:val="24"/>
        </w:rPr>
        <w:t>căderile</w:t>
      </w:r>
      <w:r w:rsidRPr="00FC3F47">
        <w:rPr>
          <w:rFonts w:eastAsia="Times New Roman"/>
          <w:color w:val="000000" w:themeColor="text1"/>
          <w:szCs w:val="24"/>
        </w:rPr>
        <w:t xml:space="preserve"> de grindină pot fi rezultatul unor procese convective sau frontale, ori pot rezulta în urma combinării acestora. Cele mai abundente precipita</w:t>
      </w:r>
      <w:r w:rsidR="001B7E0A">
        <w:rPr>
          <w:rFonts w:eastAsia="Times New Roman"/>
          <w:color w:val="000000" w:themeColor="text1"/>
          <w:szCs w:val="24"/>
        </w:rPr>
        <w:t>ț</w:t>
      </w:r>
      <w:r w:rsidRPr="00FC3F47">
        <w:rPr>
          <w:rFonts w:eastAsia="Times New Roman"/>
          <w:color w:val="000000" w:themeColor="text1"/>
          <w:szCs w:val="24"/>
        </w:rPr>
        <w:t>ii au o durată mai mică de o zi, fiind rezultatul unor sisteme convective de mare amploare care sta</w:t>
      </w:r>
      <w:r w:rsidR="001B7E0A">
        <w:rPr>
          <w:rFonts w:eastAsia="Times New Roman"/>
          <w:color w:val="000000" w:themeColor="text1"/>
          <w:szCs w:val="24"/>
        </w:rPr>
        <w:t>ț</w:t>
      </w:r>
      <w:r w:rsidRPr="00FC3F47">
        <w:rPr>
          <w:rFonts w:eastAsia="Times New Roman"/>
          <w:color w:val="000000" w:themeColor="text1"/>
          <w:szCs w:val="24"/>
        </w:rPr>
        <w:t>ionează deasupra regiunii timp de câteva ore.</w:t>
      </w:r>
      <w:r w:rsidR="00A425E0" w:rsidRPr="00FC3F47">
        <w:rPr>
          <w:rFonts w:eastAsia="Times New Roman"/>
          <w:color w:val="000000" w:themeColor="text1"/>
          <w:szCs w:val="24"/>
        </w:rPr>
        <w:t xml:space="preserve"> </w:t>
      </w:r>
      <w:r w:rsidRPr="00FC3F47">
        <w:rPr>
          <w:rFonts w:eastAsia="Times New Roman"/>
          <w:color w:val="000000" w:themeColor="text1"/>
          <w:szCs w:val="24"/>
        </w:rPr>
        <w:t>Cantitatea maximă absolută de precipita</w:t>
      </w:r>
      <w:r w:rsidR="001B7E0A">
        <w:rPr>
          <w:rFonts w:eastAsia="Times New Roman"/>
          <w:color w:val="000000" w:themeColor="text1"/>
          <w:szCs w:val="24"/>
        </w:rPr>
        <w:t>ț</w:t>
      </w:r>
      <w:r w:rsidRPr="00FC3F47">
        <w:rPr>
          <w:rFonts w:eastAsia="Times New Roman"/>
          <w:color w:val="000000" w:themeColor="text1"/>
          <w:szCs w:val="24"/>
        </w:rPr>
        <w:t>ii căzută în 24 h la sta</w:t>
      </w:r>
      <w:r w:rsidR="001B7E0A">
        <w:rPr>
          <w:rFonts w:eastAsia="Times New Roman"/>
          <w:color w:val="000000" w:themeColor="text1"/>
          <w:szCs w:val="24"/>
        </w:rPr>
        <w:t>ț</w:t>
      </w:r>
      <w:r w:rsidRPr="00FC3F47">
        <w:rPr>
          <w:rFonts w:eastAsia="Times New Roman"/>
          <w:color w:val="000000" w:themeColor="text1"/>
          <w:szCs w:val="24"/>
        </w:rPr>
        <w:t xml:space="preserve">iile meteorologice </w:t>
      </w:r>
      <w:r w:rsidR="001B7E0A">
        <w:rPr>
          <w:rFonts w:eastAsia="Times New Roman"/>
          <w:color w:val="000000" w:themeColor="text1"/>
          <w:szCs w:val="24"/>
        </w:rPr>
        <w:t>ș</w:t>
      </w:r>
      <w:r w:rsidRPr="00FC3F47">
        <w:rPr>
          <w:rFonts w:eastAsia="Times New Roman"/>
          <w:color w:val="000000" w:themeColor="text1"/>
          <w:szCs w:val="24"/>
        </w:rPr>
        <w:t>i posturile pluviometrice din regiune a avut valoarea de 120 l/m², la Turda în 29.05.1926. Aversele de ploaie (ploaie de mare intensitate, dar de scurtă durată) sunt consemnate în medie în 56 zile/an.</w:t>
      </w:r>
    </w:p>
    <w:p w14:paraId="3B2671DA" w14:textId="5C0108A1" w:rsidR="00D43CED"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Astfel de valori sunt caracteristice aproape în exclusivitate sezonului cald al anului, atunci când, în condi</w:t>
      </w:r>
      <w:r w:rsidR="001B7E0A">
        <w:rPr>
          <w:rFonts w:eastAsia="Times New Roman"/>
          <w:color w:val="000000" w:themeColor="text1"/>
          <w:szCs w:val="24"/>
        </w:rPr>
        <w:t>ț</w:t>
      </w:r>
      <w:r w:rsidRPr="00FC3F47">
        <w:rPr>
          <w:rFonts w:eastAsia="Times New Roman"/>
          <w:color w:val="000000" w:themeColor="text1"/>
          <w:szCs w:val="24"/>
        </w:rPr>
        <w:t>ii de instabilitate atmosferică se dezvoltă puternice sisteme convective.</w:t>
      </w:r>
    </w:p>
    <w:p w14:paraId="1D14A5B1" w14:textId="7485B0E4" w:rsidR="00D43CED" w:rsidRPr="00FC3F47" w:rsidRDefault="5D924F93" w:rsidP="00CF0E60">
      <w:pPr>
        <w:rPr>
          <w:rFonts w:eastAsia="Times New Roman"/>
          <w:color w:val="000000" w:themeColor="text1"/>
          <w:szCs w:val="24"/>
        </w:rPr>
      </w:pPr>
      <w:r w:rsidRPr="00FC3F47">
        <w:rPr>
          <w:rFonts w:eastAsia="Times New Roman"/>
          <w:color w:val="000000" w:themeColor="text1"/>
          <w:szCs w:val="24"/>
        </w:rPr>
        <w:t>Precipita</w:t>
      </w:r>
      <w:r w:rsidR="001B7E0A">
        <w:rPr>
          <w:rFonts w:eastAsia="Times New Roman"/>
          <w:color w:val="000000" w:themeColor="text1"/>
          <w:szCs w:val="24"/>
        </w:rPr>
        <w:t>ț</w:t>
      </w:r>
      <w:r w:rsidRPr="00FC3F47">
        <w:rPr>
          <w:rFonts w:eastAsia="Times New Roman"/>
          <w:color w:val="000000" w:themeColor="text1"/>
          <w:szCs w:val="24"/>
        </w:rPr>
        <w:t xml:space="preserve">iile de mare intensitate </w:t>
      </w:r>
      <w:r w:rsidR="001B7E0A">
        <w:rPr>
          <w:rFonts w:eastAsia="Times New Roman"/>
          <w:color w:val="000000" w:themeColor="text1"/>
          <w:szCs w:val="24"/>
        </w:rPr>
        <w:t>ș</w:t>
      </w:r>
      <w:r w:rsidRPr="00FC3F47">
        <w:rPr>
          <w:rFonts w:eastAsia="Times New Roman"/>
          <w:color w:val="000000" w:themeColor="text1"/>
          <w:szCs w:val="24"/>
        </w:rPr>
        <w:t>i cu cantită</w:t>
      </w:r>
      <w:r w:rsidR="001B7E0A">
        <w:rPr>
          <w:rFonts w:eastAsia="Times New Roman"/>
          <w:color w:val="000000" w:themeColor="text1"/>
          <w:szCs w:val="24"/>
        </w:rPr>
        <w:t>ț</w:t>
      </w:r>
      <w:r w:rsidRPr="00FC3F47">
        <w:rPr>
          <w:rFonts w:eastAsia="Times New Roman"/>
          <w:color w:val="000000" w:themeColor="text1"/>
          <w:szCs w:val="24"/>
        </w:rPr>
        <w:t>i ridicate constituie un fenomen de risc pentru anumite specii, deoarece acestea pot genera inunda</w:t>
      </w:r>
      <w:r w:rsidR="001B7E0A">
        <w:rPr>
          <w:rFonts w:eastAsia="Times New Roman"/>
          <w:color w:val="000000" w:themeColor="text1"/>
          <w:szCs w:val="24"/>
        </w:rPr>
        <w:t>ț</w:t>
      </w:r>
      <w:r w:rsidRPr="00FC3F47">
        <w:rPr>
          <w:rFonts w:eastAsia="Times New Roman"/>
          <w:color w:val="000000" w:themeColor="text1"/>
          <w:szCs w:val="24"/>
        </w:rPr>
        <w:t xml:space="preserve">ii </w:t>
      </w:r>
      <w:r w:rsidR="001B7E0A">
        <w:rPr>
          <w:rFonts w:eastAsia="Times New Roman"/>
          <w:color w:val="000000" w:themeColor="text1"/>
          <w:szCs w:val="24"/>
        </w:rPr>
        <w:t>ș</w:t>
      </w:r>
      <w:r w:rsidRPr="00FC3F47">
        <w:rPr>
          <w:rFonts w:eastAsia="Times New Roman"/>
          <w:color w:val="000000" w:themeColor="text1"/>
          <w:szCs w:val="24"/>
        </w:rPr>
        <w:t>i scurgeri toren</w:t>
      </w:r>
      <w:r w:rsidR="001B7E0A">
        <w:rPr>
          <w:rFonts w:eastAsia="Times New Roman"/>
          <w:color w:val="000000" w:themeColor="text1"/>
          <w:szCs w:val="24"/>
        </w:rPr>
        <w:t>ț</w:t>
      </w:r>
      <w:r w:rsidRPr="00FC3F47">
        <w:rPr>
          <w:rFonts w:eastAsia="Times New Roman"/>
          <w:color w:val="000000" w:themeColor="text1"/>
          <w:szCs w:val="24"/>
        </w:rPr>
        <w:t xml:space="preserve">iale care contribuie la degradarea habitatelor locale. Astfel, ploile de mare intensitate contribuie la degradarea solului </w:t>
      </w:r>
      <w:r w:rsidR="001B7E0A">
        <w:rPr>
          <w:rFonts w:eastAsia="Times New Roman"/>
          <w:color w:val="000000" w:themeColor="text1"/>
          <w:szCs w:val="24"/>
        </w:rPr>
        <w:t>ș</w:t>
      </w:r>
      <w:r w:rsidRPr="00FC3F47">
        <w:rPr>
          <w:rFonts w:eastAsia="Times New Roman"/>
          <w:color w:val="000000" w:themeColor="text1"/>
          <w:szCs w:val="24"/>
        </w:rPr>
        <w:t xml:space="preserve">i a terenului </w:t>
      </w:r>
      <w:r w:rsidR="001B7E0A">
        <w:rPr>
          <w:rFonts w:eastAsia="Times New Roman"/>
          <w:color w:val="000000" w:themeColor="text1"/>
          <w:szCs w:val="24"/>
        </w:rPr>
        <w:t>ș</w:t>
      </w:r>
      <w:r w:rsidRPr="00FC3F47">
        <w:rPr>
          <w:rFonts w:eastAsia="Times New Roman"/>
          <w:color w:val="000000" w:themeColor="text1"/>
          <w:szCs w:val="24"/>
        </w:rPr>
        <w:t xml:space="preserve">i implicit a anumitor habitate specifice, fiind vizate îndeosebi terenurile </w:t>
      </w:r>
      <w:r w:rsidR="00FB2523" w:rsidRPr="00FC3F47">
        <w:rPr>
          <w:rFonts w:eastAsia="Times New Roman"/>
          <w:color w:val="000000" w:themeColor="text1"/>
          <w:szCs w:val="24"/>
        </w:rPr>
        <w:t>înclinate</w:t>
      </w:r>
      <w:r w:rsidRPr="00FC3F47">
        <w:rPr>
          <w:rFonts w:eastAsia="Times New Roman"/>
          <w:color w:val="000000" w:themeColor="text1"/>
          <w:szCs w:val="24"/>
        </w:rPr>
        <w:t xml:space="preserve"> </w:t>
      </w:r>
      <w:r w:rsidR="001B7E0A">
        <w:rPr>
          <w:rFonts w:eastAsia="Times New Roman"/>
          <w:color w:val="000000" w:themeColor="text1"/>
          <w:szCs w:val="24"/>
        </w:rPr>
        <w:t>ș</w:t>
      </w:r>
      <w:r w:rsidRPr="00FC3F47">
        <w:rPr>
          <w:rFonts w:eastAsia="Times New Roman"/>
          <w:color w:val="000000" w:themeColor="text1"/>
          <w:szCs w:val="24"/>
        </w:rPr>
        <w:t xml:space="preserve">i </w:t>
      </w:r>
      <w:r w:rsidR="00FB2523" w:rsidRPr="00FC3F47">
        <w:rPr>
          <w:rFonts w:eastAsia="Times New Roman"/>
          <w:color w:val="000000" w:themeColor="text1"/>
          <w:szCs w:val="24"/>
        </w:rPr>
        <w:t xml:space="preserve">cu </w:t>
      </w:r>
      <w:r w:rsidRPr="00FC3F47">
        <w:rPr>
          <w:rFonts w:eastAsia="Times New Roman"/>
          <w:color w:val="000000" w:themeColor="text1"/>
          <w:szCs w:val="24"/>
        </w:rPr>
        <w:t>rocă friabilă. Pe de altă parte, ploile toren</w:t>
      </w:r>
      <w:r w:rsidR="001B7E0A">
        <w:rPr>
          <w:rFonts w:eastAsia="Times New Roman"/>
          <w:color w:val="000000" w:themeColor="text1"/>
          <w:szCs w:val="24"/>
        </w:rPr>
        <w:t>ț</w:t>
      </w:r>
      <w:r w:rsidRPr="00FC3F47">
        <w:rPr>
          <w:rFonts w:eastAsia="Times New Roman"/>
          <w:color w:val="000000" w:themeColor="text1"/>
          <w:szCs w:val="24"/>
        </w:rPr>
        <w:t xml:space="preserve">iale afectează în mod direct </w:t>
      </w:r>
      <w:r w:rsidR="00261A62" w:rsidRPr="00FC3F47">
        <w:rPr>
          <w:rFonts w:eastAsia="Times New Roman"/>
          <w:color w:val="000000" w:themeColor="text1"/>
          <w:szCs w:val="24"/>
        </w:rPr>
        <w:t>speciile de interes conservativ</w:t>
      </w:r>
      <w:r w:rsidR="00FB2523" w:rsidRPr="00FC3F47">
        <w:rPr>
          <w:rFonts w:eastAsia="Times New Roman"/>
          <w:color w:val="000000" w:themeColor="text1"/>
          <w:szCs w:val="24"/>
        </w:rPr>
        <w:t xml:space="preserve"> </w:t>
      </w:r>
      <w:r w:rsidRPr="00FC3F47">
        <w:rPr>
          <w:rFonts w:eastAsia="Times New Roman"/>
          <w:color w:val="000000" w:themeColor="text1"/>
          <w:szCs w:val="24"/>
        </w:rPr>
        <w:t>dacă au frecven</w:t>
      </w:r>
      <w:r w:rsidR="001B7E0A">
        <w:rPr>
          <w:rFonts w:eastAsia="Times New Roman"/>
          <w:color w:val="000000" w:themeColor="text1"/>
          <w:szCs w:val="24"/>
        </w:rPr>
        <w:t>ț</w:t>
      </w:r>
      <w:r w:rsidRPr="00FC3F47">
        <w:rPr>
          <w:rFonts w:eastAsia="Times New Roman"/>
          <w:color w:val="000000" w:themeColor="text1"/>
          <w:szCs w:val="24"/>
        </w:rPr>
        <w:t xml:space="preserve">ă </w:t>
      </w:r>
      <w:r w:rsidR="001B7E0A">
        <w:rPr>
          <w:rFonts w:eastAsia="Times New Roman"/>
          <w:color w:val="000000" w:themeColor="text1"/>
          <w:szCs w:val="24"/>
        </w:rPr>
        <w:t>ș</w:t>
      </w:r>
      <w:r w:rsidRPr="00FC3F47">
        <w:rPr>
          <w:rFonts w:eastAsia="Times New Roman"/>
          <w:color w:val="000000" w:themeColor="text1"/>
          <w:szCs w:val="24"/>
        </w:rPr>
        <w:t xml:space="preserve">i intensitate ridicată în perioada de dezvoltare a acestora. </w:t>
      </w:r>
    </w:p>
    <w:p w14:paraId="28BAF86E" w14:textId="37EA6DAD" w:rsidR="00D43CED"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 xml:space="preserve">Furtunile asociate unor nori Cumulonimbus cu mare dezvoltare pe verticală (peste 10 km) </w:t>
      </w:r>
      <w:r w:rsidR="001B7E0A">
        <w:rPr>
          <w:rFonts w:eastAsia="Times New Roman"/>
          <w:color w:val="000000" w:themeColor="text1"/>
          <w:szCs w:val="24"/>
        </w:rPr>
        <w:t>ș</w:t>
      </w:r>
      <w:r w:rsidRPr="00FC3F47">
        <w:rPr>
          <w:rFonts w:eastAsia="Times New Roman"/>
          <w:color w:val="000000" w:themeColor="text1"/>
          <w:szCs w:val="24"/>
        </w:rPr>
        <w:t>i puternici curen</w:t>
      </w:r>
      <w:r w:rsidR="001B7E0A">
        <w:rPr>
          <w:rFonts w:eastAsia="Times New Roman"/>
          <w:color w:val="000000" w:themeColor="text1"/>
          <w:szCs w:val="24"/>
        </w:rPr>
        <w:t>ț</w:t>
      </w:r>
      <w:r w:rsidRPr="00FC3F47">
        <w:rPr>
          <w:rFonts w:eastAsia="Times New Roman"/>
          <w:color w:val="000000" w:themeColor="text1"/>
          <w:szCs w:val="24"/>
        </w:rPr>
        <w:t>i ascenden</w:t>
      </w:r>
      <w:r w:rsidR="001B7E0A">
        <w:rPr>
          <w:rFonts w:eastAsia="Times New Roman"/>
          <w:color w:val="000000" w:themeColor="text1"/>
          <w:szCs w:val="24"/>
        </w:rPr>
        <w:t>ț</w:t>
      </w:r>
      <w:r w:rsidRPr="00FC3F47">
        <w:rPr>
          <w:rFonts w:eastAsia="Times New Roman"/>
          <w:color w:val="000000" w:themeColor="text1"/>
          <w:szCs w:val="24"/>
        </w:rPr>
        <w:t>i sunt cele care pot fi înso</w:t>
      </w:r>
      <w:r w:rsidR="001B7E0A">
        <w:rPr>
          <w:rFonts w:eastAsia="Times New Roman"/>
          <w:color w:val="000000" w:themeColor="text1"/>
          <w:szCs w:val="24"/>
        </w:rPr>
        <w:t>ț</w:t>
      </w:r>
      <w:r w:rsidRPr="00FC3F47">
        <w:rPr>
          <w:rFonts w:eastAsia="Times New Roman"/>
          <w:color w:val="000000" w:themeColor="text1"/>
          <w:szCs w:val="24"/>
        </w:rPr>
        <w:t xml:space="preserve">ite de căderi de grindină care, în regiune, </w:t>
      </w:r>
      <w:r w:rsidR="00CE0DCC" w:rsidRPr="00FC3F47">
        <w:rPr>
          <w:rFonts w:eastAsia="Times New Roman"/>
          <w:color w:val="000000" w:themeColor="text1"/>
          <w:szCs w:val="24"/>
        </w:rPr>
        <w:t>înregistrează</w:t>
      </w:r>
      <w:r w:rsidRPr="00FC3F47">
        <w:rPr>
          <w:rFonts w:eastAsia="Times New Roman"/>
          <w:color w:val="000000" w:themeColor="text1"/>
          <w:szCs w:val="24"/>
        </w:rPr>
        <w:t xml:space="preserve"> o medie multianuală de 1,1 cazuri/an. Durata medie de cădere a </w:t>
      </w:r>
      <w:r w:rsidR="00CE0DCC" w:rsidRPr="00FC3F47">
        <w:rPr>
          <w:rFonts w:eastAsia="Times New Roman"/>
          <w:color w:val="000000" w:themeColor="text1"/>
          <w:szCs w:val="24"/>
        </w:rPr>
        <w:t>grindinei</w:t>
      </w:r>
      <w:r w:rsidRPr="00FC3F47">
        <w:rPr>
          <w:rFonts w:eastAsia="Times New Roman"/>
          <w:color w:val="000000" w:themeColor="text1"/>
          <w:szCs w:val="24"/>
        </w:rPr>
        <w:t xml:space="preserve"> este redusă, nedepă</w:t>
      </w:r>
      <w:r w:rsidR="001B7E0A">
        <w:rPr>
          <w:rFonts w:eastAsia="Times New Roman"/>
          <w:color w:val="000000" w:themeColor="text1"/>
          <w:szCs w:val="24"/>
        </w:rPr>
        <w:t>ș</w:t>
      </w:r>
      <w:r w:rsidRPr="00FC3F47">
        <w:rPr>
          <w:rFonts w:eastAsia="Times New Roman"/>
          <w:color w:val="000000" w:themeColor="text1"/>
          <w:szCs w:val="24"/>
        </w:rPr>
        <w:t xml:space="preserve">ind 8-10 minute, în timp ce diametrul </w:t>
      </w:r>
      <w:proofErr w:type="spellStart"/>
      <w:r w:rsidRPr="00FC3F47">
        <w:rPr>
          <w:rFonts w:eastAsia="Times New Roman"/>
          <w:color w:val="000000" w:themeColor="text1"/>
          <w:szCs w:val="24"/>
        </w:rPr>
        <w:t>greloanelor</w:t>
      </w:r>
      <w:proofErr w:type="spellEnd"/>
      <w:r w:rsidRPr="00FC3F47">
        <w:rPr>
          <w:rFonts w:eastAsia="Times New Roman"/>
          <w:color w:val="000000" w:themeColor="text1"/>
          <w:szCs w:val="24"/>
        </w:rPr>
        <w:t xml:space="preserve"> se încadrează în medie între 2-10 mm. Cel mai frecvent astfel de fenomene se </w:t>
      </w:r>
      <w:r w:rsidR="002B3CFC" w:rsidRPr="00FC3F47">
        <w:rPr>
          <w:rFonts w:eastAsia="Times New Roman"/>
          <w:color w:val="000000" w:themeColor="text1"/>
          <w:szCs w:val="24"/>
        </w:rPr>
        <w:t>înregistrează</w:t>
      </w:r>
      <w:r w:rsidRPr="00FC3F47">
        <w:rPr>
          <w:rFonts w:eastAsia="Times New Roman"/>
          <w:color w:val="000000" w:themeColor="text1"/>
          <w:szCs w:val="24"/>
        </w:rPr>
        <w:t xml:space="preserve"> în perioada de tranzi</w:t>
      </w:r>
      <w:r w:rsidR="001B7E0A">
        <w:rPr>
          <w:rFonts w:eastAsia="Times New Roman"/>
          <w:color w:val="000000" w:themeColor="text1"/>
          <w:szCs w:val="24"/>
        </w:rPr>
        <w:t>ț</w:t>
      </w:r>
      <w:r w:rsidRPr="00FC3F47">
        <w:rPr>
          <w:rFonts w:eastAsia="Times New Roman"/>
          <w:color w:val="000000" w:themeColor="text1"/>
          <w:szCs w:val="24"/>
        </w:rPr>
        <w:t>ie de la primăvară la vară</w:t>
      </w:r>
      <w:r w:rsidR="00461774">
        <w:rPr>
          <w:rFonts w:eastAsia="Times New Roman"/>
          <w:color w:val="000000" w:themeColor="text1"/>
          <w:szCs w:val="24"/>
        </w:rPr>
        <w:t>,</w:t>
      </w:r>
      <w:r w:rsidR="009A0872" w:rsidRPr="00FC3F47">
        <w:rPr>
          <w:rFonts w:eastAsia="Times New Roman"/>
          <w:color w:val="000000" w:themeColor="text1"/>
          <w:szCs w:val="24"/>
        </w:rPr>
        <w:t xml:space="preserve"> dar v</w:t>
      </w:r>
      <w:r w:rsidRPr="00FC3F47">
        <w:rPr>
          <w:rFonts w:eastAsia="Times New Roman"/>
          <w:color w:val="000000" w:themeColor="text1"/>
          <w:szCs w:val="24"/>
        </w:rPr>
        <w:t xml:space="preserve">ulnerabilitatea </w:t>
      </w:r>
      <w:r w:rsidR="00D952F0" w:rsidRPr="00FC3F47">
        <w:rPr>
          <w:rFonts w:eastAsia="Times New Roman"/>
          <w:color w:val="000000" w:themeColor="text1"/>
          <w:szCs w:val="24"/>
        </w:rPr>
        <w:t>la</w:t>
      </w:r>
      <w:r w:rsidRPr="00FC3F47">
        <w:rPr>
          <w:rFonts w:eastAsia="Times New Roman"/>
          <w:color w:val="000000" w:themeColor="text1"/>
          <w:szCs w:val="24"/>
        </w:rPr>
        <w:t xml:space="preserve"> căderile de grindină este relativ redusă în regiune.</w:t>
      </w:r>
    </w:p>
    <w:p w14:paraId="3987C736" w14:textId="137DFB3D" w:rsidR="00D43CED"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lastRenderedPageBreak/>
        <w:t>Numărul anual de zile cu precipita</w:t>
      </w:r>
      <w:r w:rsidR="001B7E0A">
        <w:rPr>
          <w:rFonts w:eastAsia="Times New Roman"/>
          <w:color w:val="000000" w:themeColor="text1"/>
          <w:szCs w:val="24"/>
        </w:rPr>
        <w:t>ț</w:t>
      </w:r>
      <w:r w:rsidRPr="00FC3F47">
        <w:rPr>
          <w:rFonts w:eastAsia="Times New Roman"/>
          <w:color w:val="000000" w:themeColor="text1"/>
          <w:szCs w:val="24"/>
        </w:rPr>
        <w:t>ii (&gt;0,1 mm) este de aproximativ 140-145 zile/an. Cel mai mare număr de zile cu precipita</w:t>
      </w:r>
      <w:r w:rsidR="001B7E0A">
        <w:rPr>
          <w:rFonts w:eastAsia="Times New Roman"/>
          <w:color w:val="000000" w:themeColor="text1"/>
          <w:szCs w:val="24"/>
        </w:rPr>
        <w:t>ț</w:t>
      </w:r>
      <w:r w:rsidRPr="00FC3F47">
        <w:rPr>
          <w:rFonts w:eastAsia="Times New Roman"/>
          <w:color w:val="000000" w:themeColor="text1"/>
          <w:szCs w:val="24"/>
        </w:rPr>
        <w:t>ii este caracteristic perioadei mai-iulie (circa 15-16 zile</w:t>
      </w:r>
      <w:r w:rsidR="00AA0660" w:rsidRPr="00FC3F47">
        <w:rPr>
          <w:rFonts w:eastAsia="Times New Roman"/>
          <w:color w:val="000000" w:themeColor="text1"/>
          <w:szCs w:val="24"/>
        </w:rPr>
        <w:t>/</w:t>
      </w:r>
      <w:r w:rsidRPr="00FC3F47">
        <w:rPr>
          <w:rFonts w:eastAsia="Times New Roman"/>
          <w:color w:val="000000" w:themeColor="text1"/>
          <w:szCs w:val="24"/>
        </w:rPr>
        <w:t>lun</w:t>
      </w:r>
      <w:r w:rsidR="00AA0660" w:rsidRPr="00FC3F47">
        <w:rPr>
          <w:rFonts w:eastAsia="Times New Roman"/>
          <w:color w:val="000000" w:themeColor="text1"/>
          <w:szCs w:val="24"/>
        </w:rPr>
        <w:t>ă</w:t>
      </w:r>
      <w:r w:rsidRPr="00FC3F47">
        <w:rPr>
          <w:rFonts w:eastAsia="Times New Roman"/>
          <w:color w:val="000000" w:themeColor="text1"/>
          <w:szCs w:val="24"/>
        </w:rPr>
        <w:t xml:space="preserve">), care este cea mai instabilă perioadă din an din punct de vedere atmosferic. La polul opus se situează luna februarie, </w:t>
      </w:r>
      <w:r w:rsidR="00830E32" w:rsidRPr="00FC3F47">
        <w:rPr>
          <w:rFonts w:eastAsia="Times New Roman"/>
          <w:color w:val="000000" w:themeColor="text1"/>
          <w:szCs w:val="24"/>
        </w:rPr>
        <w:t>cu o</w:t>
      </w:r>
      <w:r w:rsidRPr="00FC3F47">
        <w:rPr>
          <w:rFonts w:eastAsia="Times New Roman"/>
          <w:color w:val="000000" w:themeColor="text1"/>
          <w:szCs w:val="24"/>
        </w:rPr>
        <w:t xml:space="preserve"> medie </w:t>
      </w:r>
      <w:r w:rsidR="00830E32" w:rsidRPr="00FC3F47">
        <w:rPr>
          <w:rFonts w:eastAsia="Times New Roman"/>
          <w:color w:val="000000" w:themeColor="text1"/>
          <w:szCs w:val="24"/>
        </w:rPr>
        <w:t xml:space="preserve">de </w:t>
      </w:r>
      <w:r w:rsidRPr="00FC3F47">
        <w:rPr>
          <w:rFonts w:eastAsia="Times New Roman"/>
          <w:color w:val="000000" w:themeColor="text1"/>
          <w:szCs w:val="24"/>
        </w:rPr>
        <w:t>precipita</w:t>
      </w:r>
      <w:r w:rsidR="001B7E0A">
        <w:rPr>
          <w:rFonts w:eastAsia="Times New Roman"/>
          <w:color w:val="000000" w:themeColor="text1"/>
          <w:szCs w:val="24"/>
        </w:rPr>
        <w:t>ț</w:t>
      </w:r>
      <w:r w:rsidRPr="00FC3F47">
        <w:rPr>
          <w:rFonts w:eastAsia="Times New Roman"/>
          <w:color w:val="000000" w:themeColor="text1"/>
          <w:szCs w:val="24"/>
        </w:rPr>
        <w:t xml:space="preserve">ii </w:t>
      </w:r>
      <w:r w:rsidR="00830E32" w:rsidRPr="00FC3F47">
        <w:rPr>
          <w:rFonts w:eastAsia="Times New Roman"/>
          <w:color w:val="000000" w:themeColor="text1"/>
          <w:szCs w:val="24"/>
        </w:rPr>
        <w:t>de</w:t>
      </w:r>
      <w:r w:rsidRPr="00FC3F47">
        <w:rPr>
          <w:rFonts w:eastAsia="Times New Roman"/>
          <w:color w:val="000000" w:themeColor="text1"/>
          <w:szCs w:val="24"/>
        </w:rPr>
        <w:t xml:space="preserve"> doar 8 zile/lună.  Numărul mare de zile consecutive cu precipita</w:t>
      </w:r>
      <w:r w:rsidR="001B7E0A">
        <w:rPr>
          <w:rFonts w:eastAsia="Times New Roman"/>
          <w:color w:val="000000" w:themeColor="text1"/>
          <w:szCs w:val="24"/>
        </w:rPr>
        <w:t>ț</w:t>
      </w:r>
      <w:r w:rsidRPr="00FC3F47">
        <w:rPr>
          <w:rFonts w:eastAsia="Times New Roman"/>
          <w:color w:val="000000" w:themeColor="text1"/>
          <w:szCs w:val="24"/>
        </w:rPr>
        <w:t>ii, din perioada caldă a anului, coroborat cu temperaturi scăzute</w:t>
      </w:r>
      <w:r w:rsidR="00461774">
        <w:rPr>
          <w:rFonts w:eastAsia="Times New Roman"/>
          <w:color w:val="000000" w:themeColor="text1"/>
          <w:szCs w:val="24"/>
        </w:rPr>
        <w:t>,</w:t>
      </w:r>
      <w:r w:rsidRPr="00FC3F47">
        <w:rPr>
          <w:rFonts w:eastAsia="Times New Roman"/>
          <w:color w:val="000000" w:themeColor="text1"/>
          <w:szCs w:val="24"/>
        </w:rPr>
        <w:t xml:space="preserve"> po</w:t>
      </w:r>
      <w:r w:rsidR="00461774">
        <w:rPr>
          <w:rFonts w:eastAsia="Times New Roman"/>
          <w:color w:val="000000" w:themeColor="text1"/>
          <w:szCs w:val="24"/>
        </w:rPr>
        <w:t>a</w:t>
      </w:r>
      <w:r w:rsidRPr="00FC3F47">
        <w:rPr>
          <w:rFonts w:eastAsia="Times New Roman"/>
          <w:color w:val="000000" w:themeColor="text1"/>
          <w:szCs w:val="24"/>
        </w:rPr>
        <w:t>t</w:t>
      </w:r>
      <w:r w:rsidR="00461774">
        <w:rPr>
          <w:rFonts w:eastAsia="Times New Roman"/>
          <w:color w:val="000000" w:themeColor="text1"/>
          <w:szCs w:val="24"/>
        </w:rPr>
        <w:t>e</w:t>
      </w:r>
      <w:r w:rsidRPr="00FC3F47">
        <w:rPr>
          <w:rFonts w:eastAsia="Times New Roman"/>
          <w:color w:val="000000" w:themeColor="text1"/>
          <w:szCs w:val="24"/>
        </w:rPr>
        <w:t xml:space="preserve"> afecta </w:t>
      </w:r>
      <w:r w:rsidR="004E79CB" w:rsidRPr="00FC3F47">
        <w:rPr>
          <w:rFonts w:eastAsia="Times New Roman"/>
          <w:color w:val="000000" w:themeColor="text1"/>
          <w:szCs w:val="24"/>
        </w:rPr>
        <w:t>speciile de nevertebrate</w:t>
      </w:r>
      <w:r w:rsidRPr="00FC3F47">
        <w:rPr>
          <w:rFonts w:eastAsia="Times New Roman"/>
          <w:color w:val="000000" w:themeColor="text1"/>
          <w:szCs w:val="24"/>
        </w:rPr>
        <w:t xml:space="preserve"> </w:t>
      </w:r>
      <w:r w:rsidR="004E79CB" w:rsidRPr="00FC3F47">
        <w:rPr>
          <w:rFonts w:eastAsia="Times New Roman"/>
          <w:color w:val="000000" w:themeColor="text1"/>
          <w:szCs w:val="24"/>
        </w:rPr>
        <w:t>de interes conservativ</w:t>
      </w:r>
      <w:r w:rsidRPr="00FC3F47">
        <w:rPr>
          <w:rFonts w:eastAsia="Times New Roman"/>
          <w:color w:val="000000" w:themeColor="text1"/>
          <w:szCs w:val="24"/>
        </w:rPr>
        <w:t>.</w:t>
      </w:r>
    </w:p>
    <w:p w14:paraId="70058973" w14:textId="64D158A0" w:rsidR="00D43CED"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Analizând tendin</w:t>
      </w:r>
      <w:r w:rsidR="001B7E0A">
        <w:rPr>
          <w:rFonts w:eastAsia="Times New Roman"/>
          <w:color w:val="000000" w:themeColor="text1"/>
          <w:szCs w:val="24"/>
        </w:rPr>
        <w:t>ț</w:t>
      </w:r>
      <w:r w:rsidRPr="00FC3F47">
        <w:rPr>
          <w:rFonts w:eastAsia="Times New Roman"/>
          <w:color w:val="000000" w:themeColor="text1"/>
          <w:szCs w:val="24"/>
        </w:rPr>
        <w:t>a precipita</w:t>
      </w:r>
      <w:r w:rsidR="001B7E0A">
        <w:rPr>
          <w:rFonts w:eastAsia="Times New Roman"/>
          <w:color w:val="000000" w:themeColor="text1"/>
          <w:szCs w:val="24"/>
        </w:rPr>
        <w:t>ț</w:t>
      </w:r>
      <w:r w:rsidRPr="00FC3F47">
        <w:rPr>
          <w:rFonts w:eastAsia="Times New Roman"/>
          <w:color w:val="000000" w:themeColor="text1"/>
          <w:szCs w:val="24"/>
        </w:rPr>
        <w:t xml:space="preserve">iilor </w:t>
      </w:r>
      <w:proofErr w:type="spellStart"/>
      <w:r w:rsidRPr="00FC3F47">
        <w:rPr>
          <w:rFonts w:eastAsia="Times New Roman"/>
          <w:color w:val="000000" w:themeColor="text1"/>
          <w:szCs w:val="24"/>
        </w:rPr>
        <w:t>anotimpuale</w:t>
      </w:r>
      <w:proofErr w:type="spellEnd"/>
      <w:r w:rsidRPr="00FC3F47">
        <w:rPr>
          <w:rFonts w:eastAsia="Times New Roman"/>
          <w:color w:val="000000" w:themeColor="text1"/>
          <w:szCs w:val="24"/>
        </w:rPr>
        <w:t xml:space="preserve"> din </w:t>
      </w:r>
      <w:r w:rsidR="004E79CB" w:rsidRPr="00FC3F47">
        <w:rPr>
          <w:rFonts w:eastAsia="Times New Roman"/>
          <w:color w:val="000000" w:themeColor="text1"/>
          <w:szCs w:val="24"/>
        </w:rPr>
        <w:t>proximitate</w:t>
      </w:r>
      <w:r w:rsidRPr="00FC3F47">
        <w:rPr>
          <w:rFonts w:eastAsia="Times New Roman"/>
          <w:color w:val="000000" w:themeColor="text1"/>
          <w:szCs w:val="24"/>
        </w:rPr>
        <w:t>, s-au remarcat cre</w:t>
      </w:r>
      <w:r w:rsidR="001B7E0A">
        <w:rPr>
          <w:rFonts w:eastAsia="Times New Roman"/>
          <w:color w:val="000000" w:themeColor="text1"/>
          <w:szCs w:val="24"/>
        </w:rPr>
        <w:t>ș</w:t>
      </w:r>
      <w:r w:rsidRPr="00FC3F47">
        <w:rPr>
          <w:rFonts w:eastAsia="Times New Roman"/>
          <w:color w:val="000000" w:themeColor="text1"/>
          <w:szCs w:val="24"/>
        </w:rPr>
        <w:t>teri cu nivel de semnifica</w:t>
      </w:r>
      <w:r w:rsidR="001B7E0A">
        <w:rPr>
          <w:rFonts w:eastAsia="Times New Roman"/>
          <w:color w:val="000000" w:themeColor="text1"/>
          <w:szCs w:val="24"/>
        </w:rPr>
        <w:t>ț</w:t>
      </w:r>
      <w:r w:rsidRPr="00FC3F47">
        <w:rPr>
          <w:rFonts w:eastAsia="Times New Roman"/>
          <w:color w:val="000000" w:themeColor="text1"/>
          <w:szCs w:val="24"/>
        </w:rPr>
        <w:t xml:space="preserve">ie statistică, doar toamna. </w:t>
      </w:r>
      <w:r w:rsidR="008638B9" w:rsidRPr="00FC3F47">
        <w:rPr>
          <w:rFonts w:eastAsia="Times New Roman"/>
          <w:color w:val="000000" w:themeColor="text1"/>
          <w:szCs w:val="24"/>
        </w:rPr>
        <w:t>Există</w:t>
      </w:r>
      <w:r w:rsidRPr="00FC3F47">
        <w:rPr>
          <w:rFonts w:eastAsia="Times New Roman"/>
          <w:color w:val="000000" w:themeColor="text1"/>
          <w:szCs w:val="24"/>
        </w:rPr>
        <w:t xml:space="preserve"> un regim stabil al precipita</w:t>
      </w:r>
      <w:r w:rsidR="001B7E0A">
        <w:rPr>
          <w:rFonts w:eastAsia="Times New Roman"/>
          <w:color w:val="000000" w:themeColor="text1"/>
          <w:szCs w:val="24"/>
        </w:rPr>
        <w:t>ț</w:t>
      </w:r>
      <w:r w:rsidRPr="00FC3F47">
        <w:rPr>
          <w:rFonts w:eastAsia="Times New Roman"/>
          <w:color w:val="000000" w:themeColor="text1"/>
          <w:szCs w:val="24"/>
        </w:rPr>
        <w:t>iilor, fără tendin</w:t>
      </w:r>
      <w:r w:rsidR="001B7E0A">
        <w:rPr>
          <w:rFonts w:eastAsia="Times New Roman"/>
          <w:color w:val="000000" w:themeColor="text1"/>
          <w:szCs w:val="24"/>
        </w:rPr>
        <w:t>ț</w:t>
      </w:r>
      <w:r w:rsidRPr="00FC3F47">
        <w:rPr>
          <w:rFonts w:eastAsia="Times New Roman"/>
          <w:color w:val="000000" w:themeColor="text1"/>
          <w:szCs w:val="24"/>
        </w:rPr>
        <w:t>e de cre</w:t>
      </w:r>
      <w:r w:rsidR="001B7E0A">
        <w:rPr>
          <w:rFonts w:eastAsia="Times New Roman"/>
          <w:color w:val="000000" w:themeColor="text1"/>
          <w:szCs w:val="24"/>
        </w:rPr>
        <w:t>ș</w:t>
      </w:r>
      <w:r w:rsidRPr="00FC3F47">
        <w:rPr>
          <w:rFonts w:eastAsia="Times New Roman"/>
          <w:color w:val="000000" w:themeColor="text1"/>
          <w:szCs w:val="24"/>
        </w:rPr>
        <w:t>tere sau scădere a cantită</w:t>
      </w:r>
      <w:r w:rsidR="001B7E0A">
        <w:rPr>
          <w:rFonts w:eastAsia="Times New Roman"/>
          <w:color w:val="000000" w:themeColor="text1"/>
          <w:szCs w:val="24"/>
        </w:rPr>
        <w:t>ț</w:t>
      </w:r>
      <w:r w:rsidRPr="00FC3F47">
        <w:rPr>
          <w:rFonts w:eastAsia="Times New Roman"/>
          <w:color w:val="000000" w:themeColor="text1"/>
          <w:szCs w:val="24"/>
        </w:rPr>
        <w:t>ilor de precipita</w:t>
      </w:r>
      <w:r w:rsidR="001B7E0A">
        <w:rPr>
          <w:rFonts w:eastAsia="Times New Roman"/>
          <w:color w:val="000000" w:themeColor="text1"/>
          <w:szCs w:val="24"/>
        </w:rPr>
        <w:t>ț</w:t>
      </w:r>
      <w:r w:rsidRPr="00FC3F47">
        <w:rPr>
          <w:rFonts w:eastAsia="Times New Roman"/>
          <w:color w:val="000000" w:themeColor="text1"/>
          <w:szCs w:val="24"/>
        </w:rPr>
        <w:t xml:space="preserve">ii la nivel anual </w:t>
      </w:r>
      <w:r w:rsidR="001B7E0A">
        <w:rPr>
          <w:rFonts w:eastAsia="Times New Roman"/>
          <w:color w:val="000000" w:themeColor="text1"/>
          <w:szCs w:val="24"/>
        </w:rPr>
        <w:t>ș</w:t>
      </w:r>
      <w:r w:rsidRPr="00FC3F47">
        <w:rPr>
          <w:rFonts w:eastAsia="Times New Roman"/>
          <w:color w:val="000000" w:themeColor="text1"/>
          <w:szCs w:val="24"/>
        </w:rPr>
        <w:t>i</w:t>
      </w:r>
      <w:r w:rsidR="008638B9" w:rsidRPr="00FC3F47">
        <w:rPr>
          <w:rFonts w:eastAsia="Times New Roman"/>
          <w:color w:val="000000" w:themeColor="text1"/>
          <w:szCs w:val="24"/>
        </w:rPr>
        <w:t xml:space="preserve"> </w:t>
      </w:r>
      <w:proofErr w:type="spellStart"/>
      <w:r w:rsidRPr="00FC3F47">
        <w:rPr>
          <w:rFonts w:eastAsia="Times New Roman"/>
          <w:color w:val="000000" w:themeColor="text1"/>
          <w:szCs w:val="24"/>
        </w:rPr>
        <w:t>anotimpual</w:t>
      </w:r>
      <w:proofErr w:type="spellEnd"/>
      <w:r w:rsidR="00035A4E" w:rsidRPr="00FC3F47">
        <w:rPr>
          <w:rFonts w:eastAsia="Times New Roman"/>
          <w:color w:val="000000" w:themeColor="text1"/>
          <w:szCs w:val="24"/>
        </w:rPr>
        <w:t xml:space="preserve"> </w:t>
      </w:r>
      <w:r w:rsidRPr="00FC3F47">
        <w:rPr>
          <w:rFonts w:eastAsia="Times New Roman"/>
          <w:color w:val="000000" w:themeColor="text1"/>
          <w:szCs w:val="24"/>
        </w:rPr>
        <w:t xml:space="preserve">(Bojariu </w:t>
      </w:r>
      <w:r w:rsidR="001B7E0A">
        <w:rPr>
          <w:rFonts w:eastAsia="Times New Roman"/>
          <w:color w:val="000000" w:themeColor="text1"/>
          <w:szCs w:val="24"/>
        </w:rPr>
        <w:t>ș</w:t>
      </w:r>
      <w:r w:rsidRPr="00FC3F47">
        <w:rPr>
          <w:rFonts w:eastAsia="Times New Roman"/>
          <w:color w:val="000000" w:themeColor="text1"/>
          <w:szCs w:val="24"/>
        </w:rPr>
        <w:t>i al</w:t>
      </w:r>
      <w:r w:rsidR="001B7E0A">
        <w:rPr>
          <w:rFonts w:eastAsia="Times New Roman"/>
          <w:color w:val="000000" w:themeColor="text1"/>
          <w:szCs w:val="24"/>
        </w:rPr>
        <w:t>ț</w:t>
      </w:r>
      <w:r w:rsidRPr="00FC3F47">
        <w:rPr>
          <w:rFonts w:eastAsia="Times New Roman"/>
          <w:color w:val="000000" w:themeColor="text1"/>
          <w:szCs w:val="24"/>
        </w:rPr>
        <w:t>ii, 2015).</w:t>
      </w:r>
    </w:p>
    <w:p w14:paraId="6C162F76" w14:textId="631C1519" w:rsidR="00D43CED"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Numărul mediu anual de zile cu strat de zăpadă este de circa 50-55 zile, cu un maxim în ianuarie (</w:t>
      </w:r>
      <w:proofErr w:type="spellStart"/>
      <w:r w:rsidRPr="00FC3F47">
        <w:rPr>
          <w:rFonts w:eastAsia="Times New Roman"/>
          <w:color w:val="000000" w:themeColor="text1"/>
          <w:szCs w:val="24"/>
        </w:rPr>
        <w:t>Mărcule</w:t>
      </w:r>
      <w:r w:rsidR="001B7E0A">
        <w:rPr>
          <w:rFonts w:eastAsia="Times New Roman"/>
          <w:color w:val="000000" w:themeColor="text1"/>
          <w:szCs w:val="24"/>
        </w:rPr>
        <w:t>ț</w:t>
      </w:r>
      <w:proofErr w:type="spellEnd"/>
      <w:r w:rsidRPr="00FC3F47">
        <w:rPr>
          <w:rFonts w:eastAsia="Times New Roman"/>
          <w:color w:val="000000" w:themeColor="text1"/>
          <w:szCs w:val="24"/>
        </w:rPr>
        <w:t xml:space="preserve"> </w:t>
      </w:r>
      <w:r w:rsidR="001B7E0A">
        <w:rPr>
          <w:rFonts w:eastAsia="Times New Roman"/>
          <w:color w:val="000000" w:themeColor="text1"/>
          <w:szCs w:val="24"/>
        </w:rPr>
        <w:t>ș</w:t>
      </w:r>
      <w:r w:rsidRPr="00FC3F47">
        <w:rPr>
          <w:rFonts w:eastAsia="Times New Roman"/>
          <w:color w:val="000000" w:themeColor="text1"/>
          <w:szCs w:val="24"/>
        </w:rPr>
        <w:t xml:space="preserve">i </w:t>
      </w:r>
      <w:proofErr w:type="spellStart"/>
      <w:r w:rsidRPr="00FC3F47">
        <w:rPr>
          <w:rFonts w:eastAsia="Times New Roman"/>
          <w:color w:val="000000" w:themeColor="text1"/>
          <w:szCs w:val="24"/>
        </w:rPr>
        <w:t>Mărcule</w:t>
      </w:r>
      <w:r w:rsidR="001B7E0A">
        <w:rPr>
          <w:rFonts w:eastAsia="Times New Roman"/>
          <w:color w:val="000000" w:themeColor="text1"/>
          <w:szCs w:val="24"/>
        </w:rPr>
        <w:t>ț</w:t>
      </w:r>
      <w:proofErr w:type="spellEnd"/>
      <w:r w:rsidRPr="00FC3F47">
        <w:rPr>
          <w:rFonts w:eastAsia="Times New Roman"/>
          <w:color w:val="000000" w:themeColor="text1"/>
          <w:szCs w:val="24"/>
        </w:rPr>
        <w:t>, 2016).</w:t>
      </w:r>
      <w:r w:rsidR="006D2D08" w:rsidRPr="00FC3F47">
        <w:rPr>
          <w:rFonts w:eastAsia="Times New Roman"/>
          <w:color w:val="000000" w:themeColor="text1"/>
          <w:szCs w:val="24"/>
        </w:rPr>
        <w:t xml:space="preserve"> </w:t>
      </w:r>
      <w:r w:rsidRPr="00FC3F47">
        <w:rPr>
          <w:rFonts w:eastAsia="Times New Roman"/>
          <w:color w:val="000000" w:themeColor="text1"/>
          <w:szCs w:val="24"/>
        </w:rPr>
        <w:t>În condi</w:t>
      </w:r>
      <w:r w:rsidR="001B7E0A">
        <w:rPr>
          <w:rFonts w:eastAsia="Times New Roman"/>
          <w:color w:val="000000" w:themeColor="text1"/>
          <w:szCs w:val="24"/>
        </w:rPr>
        <w:t>ț</w:t>
      </w:r>
      <w:r w:rsidRPr="00FC3F47">
        <w:rPr>
          <w:rFonts w:eastAsia="Times New Roman"/>
          <w:color w:val="000000" w:themeColor="text1"/>
          <w:szCs w:val="24"/>
        </w:rPr>
        <w:t>ii normale</w:t>
      </w:r>
      <w:r w:rsidR="00461774">
        <w:rPr>
          <w:rFonts w:eastAsia="Times New Roman"/>
          <w:color w:val="000000" w:themeColor="text1"/>
          <w:szCs w:val="24"/>
        </w:rPr>
        <w:t>,</w:t>
      </w:r>
      <w:r w:rsidRPr="00FC3F47">
        <w:rPr>
          <w:rFonts w:eastAsia="Times New Roman"/>
          <w:color w:val="000000" w:themeColor="text1"/>
          <w:szCs w:val="24"/>
        </w:rPr>
        <w:t xml:space="preserve"> grosimea stratului de zăpadă este redusă în regiune, valoarea medie multianuală fiind de 2,8 cm, în intervalul noiembrie-martie. În iernile cu activitate ciclonică intensă, în care temperaturile negative persistă un timp îndelungat, stratul de zăpadă se acumulează progresiv, putând ajunge până la peste 80 cm. Căderile de zăpadă în extrasezon (zăpezile târzii de primăvară) pot afecta </w:t>
      </w:r>
      <w:r w:rsidR="00C45844" w:rsidRPr="00FC3F47">
        <w:rPr>
          <w:rFonts w:eastAsia="Times New Roman"/>
          <w:color w:val="000000" w:themeColor="text1"/>
          <w:szCs w:val="24"/>
        </w:rPr>
        <w:t>speciile</w:t>
      </w:r>
      <w:r w:rsidRPr="00FC3F47">
        <w:rPr>
          <w:rFonts w:eastAsia="Times New Roman"/>
          <w:color w:val="000000" w:themeColor="text1"/>
          <w:szCs w:val="24"/>
        </w:rPr>
        <w:t xml:space="preserve"> </w:t>
      </w:r>
      <w:r w:rsidR="001B7E0A">
        <w:rPr>
          <w:rFonts w:eastAsia="Times New Roman"/>
          <w:color w:val="000000" w:themeColor="text1"/>
          <w:szCs w:val="24"/>
        </w:rPr>
        <w:t>ș</w:t>
      </w:r>
      <w:r w:rsidRPr="00FC3F47">
        <w:rPr>
          <w:rFonts w:eastAsia="Times New Roman"/>
          <w:color w:val="000000" w:themeColor="text1"/>
          <w:szCs w:val="24"/>
        </w:rPr>
        <w:t xml:space="preserve">i habitatele acestora, însă astfel de fenomene apar doar izolat în perioada aprilie-mai.  </w:t>
      </w:r>
    </w:p>
    <w:p w14:paraId="49FAA887" w14:textId="40C50453" w:rsidR="00D43CED"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În ceea ce prive</w:t>
      </w:r>
      <w:r w:rsidR="001B7E0A">
        <w:rPr>
          <w:rFonts w:eastAsia="Times New Roman"/>
          <w:color w:val="000000" w:themeColor="text1"/>
          <w:szCs w:val="24"/>
        </w:rPr>
        <w:t>ș</w:t>
      </w:r>
      <w:r w:rsidRPr="00FC3F47">
        <w:rPr>
          <w:rFonts w:eastAsia="Times New Roman"/>
          <w:color w:val="000000" w:themeColor="text1"/>
          <w:szCs w:val="24"/>
        </w:rPr>
        <w:t>te vântul, direc</w:t>
      </w:r>
      <w:r w:rsidR="001B7E0A">
        <w:rPr>
          <w:rFonts w:eastAsia="Times New Roman"/>
          <w:color w:val="000000" w:themeColor="text1"/>
          <w:szCs w:val="24"/>
        </w:rPr>
        <w:t>ț</w:t>
      </w:r>
      <w:r w:rsidRPr="00FC3F47">
        <w:rPr>
          <w:rFonts w:eastAsia="Times New Roman"/>
          <w:color w:val="000000" w:themeColor="text1"/>
          <w:szCs w:val="24"/>
        </w:rPr>
        <w:t xml:space="preserve">ia vântului la nivelul solului se mulează pe traseul culoarelor de vale, </w:t>
      </w:r>
      <w:r w:rsidR="001B7E0A">
        <w:rPr>
          <w:rFonts w:eastAsia="Times New Roman"/>
          <w:color w:val="000000" w:themeColor="text1"/>
          <w:szCs w:val="24"/>
        </w:rPr>
        <w:t>ț</w:t>
      </w:r>
      <w:r w:rsidRPr="00FC3F47">
        <w:rPr>
          <w:rFonts w:eastAsia="Times New Roman"/>
          <w:color w:val="000000" w:themeColor="text1"/>
          <w:szCs w:val="24"/>
        </w:rPr>
        <w:t xml:space="preserve">inând însă cont </w:t>
      </w:r>
      <w:r w:rsidR="001B7E0A">
        <w:rPr>
          <w:rFonts w:eastAsia="Times New Roman"/>
          <w:color w:val="000000" w:themeColor="text1"/>
          <w:szCs w:val="24"/>
        </w:rPr>
        <w:t>ș</w:t>
      </w:r>
      <w:r w:rsidRPr="00FC3F47">
        <w:rPr>
          <w:rFonts w:eastAsia="Times New Roman"/>
          <w:color w:val="000000" w:themeColor="text1"/>
          <w:szCs w:val="24"/>
        </w:rPr>
        <w:t>i de advec</w:t>
      </w:r>
      <w:r w:rsidR="001B7E0A">
        <w:rPr>
          <w:rFonts w:eastAsia="Times New Roman"/>
          <w:color w:val="000000" w:themeColor="text1"/>
          <w:szCs w:val="24"/>
        </w:rPr>
        <w:t>ț</w:t>
      </w:r>
      <w:r w:rsidRPr="00FC3F47">
        <w:rPr>
          <w:rFonts w:eastAsia="Times New Roman"/>
          <w:color w:val="000000" w:themeColor="text1"/>
          <w:szCs w:val="24"/>
        </w:rPr>
        <w:t>ia predominant vestică a maselor de aer. Direc</w:t>
      </w:r>
      <w:r w:rsidR="001B7E0A">
        <w:rPr>
          <w:rFonts w:eastAsia="Times New Roman"/>
          <w:color w:val="000000" w:themeColor="text1"/>
          <w:szCs w:val="24"/>
        </w:rPr>
        <w:t>ț</w:t>
      </w:r>
      <w:r w:rsidRPr="00FC3F47">
        <w:rPr>
          <w:rFonts w:eastAsia="Times New Roman"/>
          <w:color w:val="000000" w:themeColor="text1"/>
          <w:szCs w:val="24"/>
        </w:rPr>
        <w:t xml:space="preserve">ia vântului urmează o componentă predominant nord-vestică (18,2 %) </w:t>
      </w:r>
      <w:r w:rsidR="001B7E0A">
        <w:rPr>
          <w:rFonts w:eastAsia="Times New Roman"/>
          <w:color w:val="000000" w:themeColor="text1"/>
          <w:szCs w:val="24"/>
        </w:rPr>
        <w:t>ș</w:t>
      </w:r>
      <w:r w:rsidRPr="00FC3F47">
        <w:rPr>
          <w:rFonts w:eastAsia="Times New Roman"/>
          <w:color w:val="000000" w:themeColor="text1"/>
          <w:szCs w:val="24"/>
        </w:rPr>
        <w:t>i nordică (6,9%) în condi</w:t>
      </w:r>
      <w:r w:rsidR="001B7E0A">
        <w:rPr>
          <w:rFonts w:eastAsia="Times New Roman"/>
          <w:color w:val="000000" w:themeColor="text1"/>
          <w:szCs w:val="24"/>
        </w:rPr>
        <w:t>ț</w:t>
      </w:r>
      <w:r w:rsidRPr="00FC3F47">
        <w:rPr>
          <w:rFonts w:eastAsia="Times New Roman"/>
          <w:color w:val="000000" w:themeColor="text1"/>
          <w:szCs w:val="24"/>
        </w:rPr>
        <w:t>iile obstacolului realizat de Mun</w:t>
      </w:r>
      <w:r w:rsidR="001B7E0A">
        <w:rPr>
          <w:rFonts w:eastAsia="Times New Roman"/>
          <w:color w:val="000000" w:themeColor="text1"/>
          <w:szCs w:val="24"/>
        </w:rPr>
        <w:t>ț</w:t>
      </w:r>
      <w:r w:rsidRPr="00FC3F47">
        <w:rPr>
          <w:rFonts w:eastAsia="Times New Roman"/>
          <w:color w:val="000000" w:themeColor="text1"/>
          <w:szCs w:val="24"/>
        </w:rPr>
        <w:t>ii Apuseni în calea advec</w:t>
      </w:r>
      <w:r w:rsidR="001B7E0A">
        <w:rPr>
          <w:rFonts w:eastAsia="Times New Roman"/>
          <w:color w:val="000000" w:themeColor="text1"/>
          <w:szCs w:val="24"/>
        </w:rPr>
        <w:t>ț</w:t>
      </w:r>
      <w:r w:rsidRPr="00FC3F47">
        <w:rPr>
          <w:rFonts w:eastAsia="Times New Roman"/>
          <w:color w:val="000000" w:themeColor="text1"/>
          <w:szCs w:val="24"/>
        </w:rPr>
        <w:t>iilor</w:t>
      </w:r>
      <w:r w:rsidR="00483FF4" w:rsidRPr="00FC3F47">
        <w:rPr>
          <w:rFonts w:eastAsia="Times New Roman"/>
          <w:color w:val="000000" w:themeColor="text1"/>
          <w:szCs w:val="24"/>
        </w:rPr>
        <w:t xml:space="preserve"> de aer</w:t>
      </w:r>
      <w:r w:rsidRPr="00FC3F47">
        <w:rPr>
          <w:rFonts w:eastAsia="Times New Roman"/>
          <w:color w:val="000000" w:themeColor="text1"/>
          <w:szCs w:val="24"/>
        </w:rPr>
        <w:t xml:space="preserve"> dinspre vest. </w:t>
      </w:r>
    </w:p>
    <w:p w14:paraId="2BE0654A" w14:textId="404B419A" w:rsidR="00D43CED"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Situa</w:t>
      </w:r>
      <w:r w:rsidR="001B7E0A">
        <w:rPr>
          <w:rFonts w:eastAsia="Times New Roman"/>
          <w:color w:val="000000" w:themeColor="text1"/>
          <w:szCs w:val="24"/>
        </w:rPr>
        <w:t>ț</w:t>
      </w:r>
      <w:r w:rsidRPr="00FC3F47">
        <w:rPr>
          <w:rFonts w:eastAsia="Times New Roman"/>
          <w:color w:val="000000" w:themeColor="text1"/>
          <w:szCs w:val="24"/>
        </w:rPr>
        <w:t>iile de calm atmosferic prezintă o frecven</w:t>
      </w:r>
      <w:r w:rsidR="001B7E0A">
        <w:rPr>
          <w:rFonts w:eastAsia="Times New Roman"/>
          <w:color w:val="000000" w:themeColor="text1"/>
          <w:szCs w:val="24"/>
        </w:rPr>
        <w:t>ț</w:t>
      </w:r>
      <w:r w:rsidRPr="00FC3F47">
        <w:rPr>
          <w:rFonts w:eastAsia="Times New Roman"/>
          <w:color w:val="000000" w:themeColor="text1"/>
          <w:szCs w:val="24"/>
        </w:rPr>
        <w:t>ă medie multianuală ridicată (50,5 %), specifică regiunilor depresionare, atingând un maxim iarna (63,0 %), în condi</w:t>
      </w:r>
      <w:r w:rsidR="001B7E0A">
        <w:rPr>
          <w:rFonts w:eastAsia="Times New Roman"/>
          <w:color w:val="000000" w:themeColor="text1"/>
          <w:szCs w:val="24"/>
        </w:rPr>
        <w:t>ț</w:t>
      </w:r>
      <w:r w:rsidRPr="00FC3F47">
        <w:rPr>
          <w:rFonts w:eastAsia="Times New Roman"/>
          <w:color w:val="000000" w:themeColor="text1"/>
          <w:szCs w:val="24"/>
        </w:rPr>
        <w:t xml:space="preserve">ii cu frecvente inversiuni de temperatură </w:t>
      </w:r>
      <w:r w:rsidR="001B7E0A">
        <w:rPr>
          <w:rFonts w:eastAsia="Times New Roman"/>
          <w:color w:val="000000" w:themeColor="text1"/>
          <w:szCs w:val="24"/>
        </w:rPr>
        <w:t>ș</w:t>
      </w:r>
      <w:r w:rsidRPr="00FC3F47">
        <w:rPr>
          <w:rFonts w:eastAsia="Times New Roman"/>
          <w:color w:val="000000" w:themeColor="text1"/>
          <w:szCs w:val="24"/>
        </w:rPr>
        <w:t xml:space="preserve">i stabilitate atmosferică. În lunile decembrie (65,6 %) </w:t>
      </w:r>
      <w:r w:rsidR="001B7E0A">
        <w:rPr>
          <w:rFonts w:eastAsia="Times New Roman"/>
          <w:color w:val="000000" w:themeColor="text1"/>
          <w:szCs w:val="24"/>
        </w:rPr>
        <w:t>ș</w:t>
      </w:r>
      <w:r w:rsidRPr="00FC3F47">
        <w:rPr>
          <w:rFonts w:eastAsia="Times New Roman"/>
          <w:color w:val="000000" w:themeColor="text1"/>
          <w:szCs w:val="24"/>
        </w:rPr>
        <w:t>i ianuarie (65,5 %) se înregistrează cea mai ridicată frecven</w:t>
      </w:r>
      <w:r w:rsidR="001B7E0A">
        <w:rPr>
          <w:rFonts w:eastAsia="Times New Roman"/>
          <w:color w:val="000000" w:themeColor="text1"/>
          <w:szCs w:val="24"/>
        </w:rPr>
        <w:t>ț</w:t>
      </w:r>
      <w:r w:rsidRPr="00FC3F47">
        <w:rPr>
          <w:rFonts w:eastAsia="Times New Roman"/>
          <w:color w:val="000000" w:themeColor="text1"/>
          <w:szCs w:val="24"/>
        </w:rPr>
        <w:t>ă lunară a calmului</w:t>
      </w:r>
      <w:r w:rsidRPr="00FC3F47">
        <w:rPr>
          <w:rFonts w:eastAsia="Times New Roman"/>
          <w:color w:val="FF0000"/>
          <w:szCs w:val="24"/>
        </w:rPr>
        <w:t xml:space="preserve">. </w:t>
      </w:r>
      <w:r w:rsidRPr="00FC3F47">
        <w:rPr>
          <w:rFonts w:eastAsia="Times New Roman"/>
          <w:color w:val="000000" w:themeColor="text1"/>
          <w:szCs w:val="24"/>
        </w:rPr>
        <w:t>Cele mai reduse frecven</w:t>
      </w:r>
      <w:r w:rsidR="001B7E0A">
        <w:rPr>
          <w:rFonts w:eastAsia="Times New Roman"/>
          <w:color w:val="000000" w:themeColor="text1"/>
          <w:szCs w:val="24"/>
        </w:rPr>
        <w:t>ț</w:t>
      </w:r>
      <w:r w:rsidRPr="00FC3F47">
        <w:rPr>
          <w:rFonts w:eastAsia="Times New Roman"/>
          <w:color w:val="000000" w:themeColor="text1"/>
          <w:szCs w:val="24"/>
        </w:rPr>
        <w:t xml:space="preserve">e lunare ale calmului atmosferic se înregistrează în lunile de primăvară (40,6 %) </w:t>
      </w:r>
      <w:r w:rsidR="001B7E0A">
        <w:rPr>
          <w:rFonts w:eastAsia="Times New Roman"/>
          <w:color w:val="000000" w:themeColor="text1"/>
          <w:szCs w:val="24"/>
        </w:rPr>
        <w:t>ș</w:t>
      </w:r>
      <w:r w:rsidRPr="00FC3F47">
        <w:rPr>
          <w:rFonts w:eastAsia="Times New Roman"/>
          <w:color w:val="000000" w:themeColor="text1"/>
          <w:szCs w:val="24"/>
        </w:rPr>
        <w:t>i sunt datorate intensificării activită</w:t>
      </w:r>
      <w:r w:rsidR="001B7E0A">
        <w:rPr>
          <w:rFonts w:eastAsia="Times New Roman"/>
          <w:color w:val="000000" w:themeColor="text1"/>
          <w:szCs w:val="24"/>
        </w:rPr>
        <w:t>ț</w:t>
      </w:r>
      <w:r w:rsidRPr="00FC3F47">
        <w:rPr>
          <w:rFonts w:eastAsia="Times New Roman"/>
          <w:color w:val="000000" w:themeColor="text1"/>
          <w:szCs w:val="24"/>
        </w:rPr>
        <w:t xml:space="preserve">ii ciclonice </w:t>
      </w:r>
      <w:r w:rsidR="001B7E0A">
        <w:rPr>
          <w:rFonts w:eastAsia="Times New Roman"/>
          <w:color w:val="000000" w:themeColor="text1"/>
          <w:szCs w:val="24"/>
        </w:rPr>
        <w:t>ș</w:t>
      </w:r>
      <w:r w:rsidRPr="00FC3F47">
        <w:rPr>
          <w:rFonts w:eastAsia="Times New Roman"/>
          <w:color w:val="000000" w:themeColor="text1"/>
          <w:szCs w:val="24"/>
        </w:rPr>
        <w:t>i a proceselor convective. Frecven</w:t>
      </w:r>
      <w:r w:rsidR="001B7E0A">
        <w:rPr>
          <w:rFonts w:eastAsia="Times New Roman"/>
          <w:color w:val="000000" w:themeColor="text1"/>
          <w:szCs w:val="24"/>
        </w:rPr>
        <w:t>ț</w:t>
      </w:r>
      <w:r w:rsidRPr="00FC3F47">
        <w:rPr>
          <w:rFonts w:eastAsia="Times New Roman"/>
          <w:color w:val="000000" w:themeColor="text1"/>
          <w:szCs w:val="24"/>
        </w:rPr>
        <w:t>a calmului în timpul nop</w:t>
      </w:r>
      <w:r w:rsidR="001B7E0A">
        <w:rPr>
          <w:rFonts w:eastAsia="Times New Roman"/>
          <w:color w:val="000000" w:themeColor="text1"/>
          <w:szCs w:val="24"/>
        </w:rPr>
        <w:t>ț</w:t>
      </w:r>
      <w:r w:rsidRPr="00FC3F47">
        <w:rPr>
          <w:rFonts w:eastAsia="Times New Roman"/>
          <w:color w:val="000000" w:themeColor="text1"/>
          <w:szCs w:val="24"/>
        </w:rPr>
        <w:t xml:space="preserve">ii este ridicată atât iarna (80-90 %), cât </w:t>
      </w:r>
      <w:r w:rsidR="001B7E0A">
        <w:rPr>
          <w:rFonts w:eastAsia="Times New Roman"/>
          <w:color w:val="000000" w:themeColor="text1"/>
          <w:szCs w:val="24"/>
        </w:rPr>
        <w:t>ș</w:t>
      </w:r>
      <w:r w:rsidRPr="00FC3F47">
        <w:rPr>
          <w:rFonts w:eastAsia="Times New Roman"/>
          <w:color w:val="000000" w:themeColor="text1"/>
          <w:szCs w:val="24"/>
        </w:rPr>
        <w:t>i vara (70 %). În situa</w:t>
      </w:r>
      <w:r w:rsidR="001B7E0A">
        <w:rPr>
          <w:rFonts w:eastAsia="Times New Roman"/>
          <w:color w:val="000000" w:themeColor="text1"/>
          <w:szCs w:val="24"/>
        </w:rPr>
        <w:t>ț</w:t>
      </w:r>
      <w:r w:rsidRPr="00FC3F47">
        <w:rPr>
          <w:rFonts w:eastAsia="Times New Roman"/>
          <w:color w:val="000000" w:themeColor="text1"/>
          <w:szCs w:val="24"/>
        </w:rPr>
        <w:t>ii de acest fel, asociate cu situa</w:t>
      </w:r>
      <w:r w:rsidR="001B7E0A">
        <w:rPr>
          <w:rFonts w:eastAsia="Times New Roman"/>
          <w:color w:val="000000" w:themeColor="text1"/>
          <w:szCs w:val="24"/>
        </w:rPr>
        <w:t>ț</w:t>
      </w:r>
      <w:r w:rsidRPr="00FC3F47">
        <w:rPr>
          <w:rFonts w:eastAsia="Times New Roman"/>
          <w:color w:val="000000" w:themeColor="text1"/>
          <w:szCs w:val="24"/>
        </w:rPr>
        <w:t xml:space="preserve">iile cu inversiuni termice </w:t>
      </w:r>
      <w:r w:rsidR="001B7E0A">
        <w:rPr>
          <w:rFonts w:eastAsia="Times New Roman"/>
          <w:color w:val="000000" w:themeColor="text1"/>
          <w:szCs w:val="24"/>
        </w:rPr>
        <w:t>ș</w:t>
      </w:r>
      <w:r w:rsidRPr="00FC3F47">
        <w:rPr>
          <w:rFonts w:eastAsia="Times New Roman"/>
          <w:color w:val="000000" w:themeColor="text1"/>
          <w:szCs w:val="24"/>
        </w:rPr>
        <w:t>i cea</w:t>
      </w:r>
      <w:r w:rsidR="001B7E0A">
        <w:rPr>
          <w:rFonts w:eastAsia="Times New Roman"/>
          <w:color w:val="000000" w:themeColor="text1"/>
          <w:szCs w:val="24"/>
        </w:rPr>
        <w:t>ț</w:t>
      </w:r>
      <w:r w:rsidRPr="00FC3F47">
        <w:rPr>
          <w:rFonts w:eastAsia="Times New Roman"/>
          <w:color w:val="000000" w:themeColor="text1"/>
          <w:szCs w:val="24"/>
        </w:rPr>
        <w:t>ă, sunt favorizate fenomenele locale de poluare a atmosfer</w:t>
      </w:r>
      <w:r w:rsidR="00860A42" w:rsidRPr="00FC3F47">
        <w:rPr>
          <w:rFonts w:eastAsia="Times New Roman"/>
          <w:color w:val="000000" w:themeColor="text1"/>
          <w:szCs w:val="24"/>
        </w:rPr>
        <w:t>ei</w:t>
      </w:r>
      <w:r w:rsidRPr="00FC3F47">
        <w:rPr>
          <w:rFonts w:eastAsia="Times New Roman"/>
          <w:color w:val="000000" w:themeColor="text1"/>
          <w:szCs w:val="24"/>
        </w:rPr>
        <w:t xml:space="preserve"> inferioare.</w:t>
      </w:r>
    </w:p>
    <w:p w14:paraId="1BE69D74" w14:textId="24B4A2D8" w:rsidR="00D43CED"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Viteza medie a vântului are o valoare multianuală relativ redusă (2,4 m/s), fiind neomogenă pe direc</w:t>
      </w:r>
      <w:r w:rsidR="001B7E0A">
        <w:rPr>
          <w:rFonts w:eastAsia="Times New Roman"/>
          <w:color w:val="000000" w:themeColor="text1"/>
          <w:szCs w:val="24"/>
        </w:rPr>
        <w:t>ț</w:t>
      </w:r>
      <w:r w:rsidRPr="00FC3F47">
        <w:rPr>
          <w:rFonts w:eastAsia="Times New Roman"/>
          <w:color w:val="000000" w:themeColor="text1"/>
          <w:szCs w:val="24"/>
        </w:rPr>
        <w:t>ii; cele mai mari viteze ale vântului sunt asociate direc</w:t>
      </w:r>
      <w:r w:rsidR="001B7E0A">
        <w:rPr>
          <w:rFonts w:eastAsia="Times New Roman"/>
          <w:color w:val="000000" w:themeColor="text1"/>
          <w:szCs w:val="24"/>
        </w:rPr>
        <w:t>ț</w:t>
      </w:r>
      <w:r w:rsidRPr="00FC3F47">
        <w:rPr>
          <w:rFonts w:eastAsia="Times New Roman"/>
          <w:color w:val="000000" w:themeColor="text1"/>
          <w:szCs w:val="24"/>
        </w:rPr>
        <w:t xml:space="preserve">iilor nord-vest (3,9 m/s) </w:t>
      </w:r>
      <w:r w:rsidR="001B7E0A">
        <w:rPr>
          <w:rFonts w:eastAsia="Times New Roman"/>
          <w:color w:val="000000" w:themeColor="text1"/>
          <w:szCs w:val="24"/>
        </w:rPr>
        <w:t>ș</w:t>
      </w:r>
      <w:r w:rsidRPr="00FC3F47">
        <w:rPr>
          <w:rFonts w:eastAsia="Times New Roman"/>
          <w:color w:val="000000" w:themeColor="text1"/>
          <w:szCs w:val="24"/>
        </w:rPr>
        <w:t xml:space="preserve">i vest </w:t>
      </w:r>
      <w:r w:rsidRPr="00FC3F47">
        <w:rPr>
          <w:rFonts w:eastAsia="Times New Roman"/>
          <w:color w:val="000000" w:themeColor="text1"/>
          <w:szCs w:val="24"/>
        </w:rPr>
        <w:lastRenderedPageBreak/>
        <w:t>(2,6 m/s), adică punctelor cardinale dinspre care vin mase de aer cu o instabilitate mai accentuată. Viteze</w:t>
      </w:r>
      <w:r w:rsidR="006B3544">
        <w:rPr>
          <w:rFonts w:eastAsia="Times New Roman"/>
          <w:color w:val="000000" w:themeColor="text1"/>
          <w:szCs w:val="24"/>
        </w:rPr>
        <w:t>le</w:t>
      </w:r>
      <w:r w:rsidRPr="00FC3F47">
        <w:rPr>
          <w:rFonts w:eastAsia="Times New Roman"/>
          <w:color w:val="000000" w:themeColor="text1"/>
          <w:szCs w:val="24"/>
        </w:rPr>
        <w:t xml:space="preserve"> cele mai scăzute apar în sectorul estic (valori mai reduse de 2 m/s pe direc</w:t>
      </w:r>
      <w:r w:rsidR="001B7E0A">
        <w:rPr>
          <w:rFonts w:eastAsia="Times New Roman"/>
          <w:color w:val="000000" w:themeColor="text1"/>
          <w:szCs w:val="24"/>
        </w:rPr>
        <w:t>ț</w:t>
      </w:r>
      <w:r w:rsidRPr="00FC3F47">
        <w:rPr>
          <w:rFonts w:eastAsia="Times New Roman"/>
          <w:color w:val="000000" w:themeColor="text1"/>
          <w:szCs w:val="24"/>
        </w:rPr>
        <w:t>iile NE, E, SE), mai pu</w:t>
      </w:r>
      <w:r w:rsidR="001B7E0A">
        <w:rPr>
          <w:rFonts w:eastAsia="Times New Roman"/>
          <w:color w:val="000000" w:themeColor="text1"/>
          <w:szCs w:val="24"/>
        </w:rPr>
        <w:t>ț</w:t>
      </w:r>
      <w:r w:rsidRPr="00FC3F47">
        <w:rPr>
          <w:rFonts w:eastAsia="Times New Roman"/>
          <w:color w:val="000000" w:themeColor="text1"/>
          <w:szCs w:val="24"/>
        </w:rPr>
        <w:t>in expus circula</w:t>
      </w:r>
      <w:r w:rsidR="001B7E0A">
        <w:rPr>
          <w:rFonts w:eastAsia="Times New Roman"/>
          <w:color w:val="000000" w:themeColor="text1"/>
          <w:szCs w:val="24"/>
        </w:rPr>
        <w:t>ț</w:t>
      </w:r>
      <w:r w:rsidRPr="00FC3F47">
        <w:rPr>
          <w:rFonts w:eastAsia="Times New Roman"/>
          <w:color w:val="000000" w:themeColor="text1"/>
          <w:szCs w:val="24"/>
        </w:rPr>
        <w:t>iei curen</w:t>
      </w:r>
      <w:r w:rsidR="001B7E0A">
        <w:rPr>
          <w:rFonts w:eastAsia="Times New Roman"/>
          <w:color w:val="000000" w:themeColor="text1"/>
          <w:szCs w:val="24"/>
        </w:rPr>
        <w:t>ț</w:t>
      </w:r>
      <w:r w:rsidRPr="00FC3F47">
        <w:rPr>
          <w:rFonts w:eastAsia="Times New Roman"/>
          <w:color w:val="000000" w:themeColor="text1"/>
          <w:szCs w:val="24"/>
        </w:rPr>
        <w:t xml:space="preserve">ilor de aer. Fenomenele de tip vijelie apar în medie o dată la </w:t>
      </w:r>
      <w:r w:rsidR="00F503CF" w:rsidRPr="00FC3F47">
        <w:rPr>
          <w:rFonts w:eastAsia="Times New Roman"/>
          <w:color w:val="000000" w:themeColor="text1"/>
          <w:szCs w:val="24"/>
        </w:rPr>
        <w:t>doi sau trei</w:t>
      </w:r>
      <w:r w:rsidRPr="00FC3F47">
        <w:rPr>
          <w:rFonts w:eastAsia="Times New Roman"/>
          <w:color w:val="000000" w:themeColor="text1"/>
          <w:szCs w:val="24"/>
        </w:rPr>
        <w:t xml:space="preserve"> ani de zile. Pot exista cazuri, cu o frecven</w:t>
      </w:r>
      <w:r w:rsidR="001B7E0A">
        <w:rPr>
          <w:rFonts w:eastAsia="Times New Roman"/>
          <w:color w:val="000000" w:themeColor="text1"/>
          <w:szCs w:val="24"/>
        </w:rPr>
        <w:t>ț</w:t>
      </w:r>
      <w:r w:rsidRPr="00FC3F47">
        <w:rPr>
          <w:rFonts w:eastAsia="Times New Roman"/>
          <w:color w:val="000000" w:themeColor="text1"/>
          <w:szCs w:val="24"/>
        </w:rPr>
        <w:t xml:space="preserve">ă foarte redusă, în care se pot isca vânturi care pentru scurt timp să atingă viteze mari (peste 25-40 m/s). </w:t>
      </w:r>
    </w:p>
    <w:p w14:paraId="32767BD4" w14:textId="40D80220" w:rsidR="00D43CED"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 xml:space="preserve">Fragmentarea reliefului, altitudinea, panta, formele de relief </w:t>
      </w:r>
      <w:r w:rsidR="001B7E0A">
        <w:rPr>
          <w:rFonts w:eastAsia="Times New Roman"/>
          <w:color w:val="000000" w:themeColor="text1"/>
          <w:szCs w:val="24"/>
        </w:rPr>
        <w:t>ș</w:t>
      </w:r>
      <w:r w:rsidRPr="00FC3F47">
        <w:rPr>
          <w:rFonts w:eastAsia="Times New Roman"/>
          <w:color w:val="000000" w:themeColor="text1"/>
          <w:szCs w:val="24"/>
        </w:rPr>
        <w:t>i expozi</w:t>
      </w:r>
      <w:r w:rsidR="001B7E0A">
        <w:rPr>
          <w:rFonts w:eastAsia="Times New Roman"/>
          <w:color w:val="000000" w:themeColor="text1"/>
          <w:szCs w:val="24"/>
        </w:rPr>
        <w:t>ț</w:t>
      </w:r>
      <w:r w:rsidRPr="00FC3F47">
        <w:rPr>
          <w:rFonts w:eastAsia="Times New Roman"/>
          <w:color w:val="000000" w:themeColor="text1"/>
          <w:szCs w:val="24"/>
        </w:rPr>
        <w:t>ia versan</w:t>
      </w:r>
      <w:r w:rsidR="001B7E0A">
        <w:rPr>
          <w:rFonts w:eastAsia="Times New Roman"/>
          <w:color w:val="000000" w:themeColor="text1"/>
          <w:szCs w:val="24"/>
        </w:rPr>
        <w:t>ț</w:t>
      </w:r>
      <w:r w:rsidRPr="00FC3F47">
        <w:rPr>
          <w:rFonts w:eastAsia="Times New Roman"/>
          <w:color w:val="000000" w:themeColor="text1"/>
          <w:szCs w:val="24"/>
        </w:rPr>
        <w:t>ilor imprimă diferen</w:t>
      </w:r>
      <w:r w:rsidR="001B7E0A">
        <w:rPr>
          <w:rFonts w:eastAsia="Times New Roman"/>
          <w:color w:val="000000" w:themeColor="text1"/>
          <w:szCs w:val="24"/>
        </w:rPr>
        <w:t>ț</w:t>
      </w:r>
      <w:r w:rsidRPr="00FC3F47">
        <w:rPr>
          <w:rFonts w:eastAsia="Times New Roman"/>
          <w:color w:val="000000" w:themeColor="text1"/>
          <w:szCs w:val="24"/>
        </w:rPr>
        <w:t xml:space="preserve">ieri ale climei din regiunea studiată individualizând anumite </w:t>
      </w:r>
      <w:proofErr w:type="spellStart"/>
      <w:r w:rsidRPr="00FC3F47">
        <w:rPr>
          <w:rFonts w:eastAsia="Times New Roman"/>
          <w:color w:val="000000" w:themeColor="text1"/>
          <w:szCs w:val="24"/>
        </w:rPr>
        <w:t>topoclimate</w:t>
      </w:r>
      <w:proofErr w:type="spellEnd"/>
      <w:r w:rsidRPr="00FC3F47">
        <w:rPr>
          <w:rFonts w:eastAsia="Times New Roman"/>
          <w:color w:val="000000" w:themeColor="text1"/>
          <w:szCs w:val="24"/>
        </w:rPr>
        <w:t xml:space="preserve"> caracteristice.</w:t>
      </w:r>
      <w:r w:rsidR="00BB02A2" w:rsidRPr="00FC3F47">
        <w:rPr>
          <w:rFonts w:eastAsia="Times New Roman"/>
          <w:color w:val="000000" w:themeColor="text1"/>
          <w:szCs w:val="24"/>
        </w:rPr>
        <w:t xml:space="preserve"> </w:t>
      </w:r>
      <w:proofErr w:type="spellStart"/>
      <w:r w:rsidR="00BB02A2" w:rsidRPr="00FC3F47">
        <w:rPr>
          <w:rFonts w:eastAsia="Times New Roman"/>
          <w:color w:val="000000" w:themeColor="text1"/>
          <w:szCs w:val="24"/>
        </w:rPr>
        <w:t>T</w:t>
      </w:r>
      <w:r w:rsidRPr="00FC3F47">
        <w:rPr>
          <w:rFonts w:eastAsia="Times New Roman"/>
          <w:color w:val="000000" w:themeColor="text1"/>
          <w:szCs w:val="24"/>
        </w:rPr>
        <w:t>opoclimatul</w:t>
      </w:r>
      <w:proofErr w:type="spellEnd"/>
      <w:r w:rsidRPr="00FC3F47">
        <w:rPr>
          <w:rFonts w:eastAsia="Times New Roman"/>
          <w:color w:val="000000" w:themeColor="text1"/>
          <w:szCs w:val="24"/>
        </w:rPr>
        <w:t xml:space="preserve"> spa</w:t>
      </w:r>
      <w:r w:rsidR="001B7E0A">
        <w:rPr>
          <w:rFonts w:eastAsia="Times New Roman"/>
          <w:color w:val="000000" w:themeColor="text1"/>
          <w:szCs w:val="24"/>
        </w:rPr>
        <w:t>ț</w:t>
      </w:r>
      <w:r w:rsidRPr="00FC3F47">
        <w:rPr>
          <w:rFonts w:eastAsia="Times New Roman"/>
          <w:color w:val="000000" w:themeColor="text1"/>
          <w:szCs w:val="24"/>
        </w:rPr>
        <w:t>iilor joase ale Culoarului Arie</w:t>
      </w:r>
      <w:r w:rsidR="001B7E0A">
        <w:rPr>
          <w:rFonts w:eastAsia="Times New Roman"/>
          <w:color w:val="000000" w:themeColor="text1"/>
          <w:szCs w:val="24"/>
        </w:rPr>
        <w:t>ș</w:t>
      </w:r>
      <w:r w:rsidRPr="00FC3F47">
        <w:rPr>
          <w:rFonts w:eastAsia="Times New Roman"/>
          <w:color w:val="000000" w:themeColor="text1"/>
          <w:szCs w:val="24"/>
        </w:rPr>
        <w:t xml:space="preserve">ului (zona de glacis </w:t>
      </w:r>
      <w:r w:rsidR="001B7E0A">
        <w:rPr>
          <w:rFonts w:eastAsia="Times New Roman"/>
          <w:color w:val="000000" w:themeColor="text1"/>
          <w:szCs w:val="24"/>
        </w:rPr>
        <w:t>ș</w:t>
      </w:r>
      <w:r w:rsidRPr="00FC3F47">
        <w:rPr>
          <w:rFonts w:eastAsia="Times New Roman"/>
          <w:color w:val="000000" w:themeColor="text1"/>
          <w:szCs w:val="24"/>
        </w:rPr>
        <w:t xml:space="preserve">i partea inferioară a </w:t>
      </w:r>
      <w:proofErr w:type="spellStart"/>
      <w:r w:rsidRPr="00FC3F47">
        <w:rPr>
          <w:rFonts w:eastAsia="Times New Roman"/>
          <w:color w:val="000000" w:themeColor="text1"/>
          <w:szCs w:val="24"/>
        </w:rPr>
        <w:t>fronutului</w:t>
      </w:r>
      <w:proofErr w:type="spellEnd"/>
      <w:r w:rsidRPr="00FC3F47">
        <w:rPr>
          <w:rFonts w:eastAsia="Times New Roman"/>
          <w:color w:val="000000" w:themeColor="text1"/>
          <w:szCs w:val="24"/>
        </w:rPr>
        <w:t xml:space="preserve"> de cuestă)</w:t>
      </w:r>
      <w:r w:rsidRPr="00FC3F47">
        <w:rPr>
          <w:rFonts w:eastAsia="Times New Roman"/>
          <w:i/>
          <w:iCs/>
          <w:color w:val="000000" w:themeColor="text1"/>
          <w:szCs w:val="24"/>
        </w:rPr>
        <w:t xml:space="preserve"> </w:t>
      </w:r>
      <w:r w:rsidRPr="00FC3F47">
        <w:rPr>
          <w:rFonts w:eastAsia="Times New Roman"/>
          <w:color w:val="000000" w:themeColor="text1"/>
          <w:szCs w:val="24"/>
        </w:rPr>
        <w:t>are ca specific amplitudini termice mai ridicate comparativ cu spa</w:t>
      </w:r>
      <w:r w:rsidR="001B7E0A">
        <w:rPr>
          <w:rFonts w:eastAsia="Times New Roman"/>
          <w:color w:val="000000" w:themeColor="text1"/>
          <w:szCs w:val="24"/>
        </w:rPr>
        <w:t>ț</w:t>
      </w:r>
      <w:r w:rsidRPr="00FC3F47">
        <w:rPr>
          <w:rFonts w:eastAsia="Times New Roman"/>
          <w:color w:val="000000" w:themeColor="text1"/>
          <w:szCs w:val="24"/>
        </w:rPr>
        <w:t xml:space="preserve">iile </w:t>
      </w:r>
      <w:proofErr w:type="spellStart"/>
      <w:r w:rsidRPr="00FC3F47">
        <w:rPr>
          <w:rFonts w:eastAsia="Times New Roman"/>
          <w:color w:val="000000" w:themeColor="text1"/>
          <w:szCs w:val="24"/>
        </w:rPr>
        <w:t>interfluviale</w:t>
      </w:r>
      <w:proofErr w:type="spellEnd"/>
      <w:r w:rsidRPr="00FC3F47">
        <w:rPr>
          <w:rFonts w:eastAsia="Times New Roman"/>
          <w:color w:val="000000" w:themeColor="text1"/>
          <w:szCs w:val="24"/>
        </w:rPr>
        <w:t xml:space="preserve"> </w:t>
      </w:r>
      <w:r w:rsidR="001B7E0A">
        <w:rPr>
          <w:rFonts w:eastAsia="Times New Roman"/>
          <w:color w:val="000000" w:themeColor="text1"/>
          <w:szCs w:val="24"/>
        </w:rPr>
        <w:t>ș</w:t>
      </w:r>
      <w:r w:rsidRPr="00FC3F47">
        <w:rPr>
          <w:rFonts w:eastAsia="Times New Roman"/>
          <w:color w:val="000000" w:themeColor="text1"/>
          <w:szCs w:val="24"/>
        </w:rPr>
        <w:t>i inversiuni termice mai frecvente în perioada de iarnă, cuplate cu fenomenul de cea</w:t>
      </w:r>
      <w:r w:rsidR="001B7E0A">
        <w:rPr>
          <w:rFonts w:eastAsia="Times New Roman"/>
          <w:color w:val="000000" w:themeColor="text1"/>
          <w:szCs w:val="24"/>
        </w:rPr>
        <w:t>ț</w:t>
      </w:r>
      <w:r w:rsidRPr="00FC3F47">
        <w:rPr>
          <w:rFonts w:eastAsia="Times New Roman"/>
          <w:color w:val="000000" w:themeColor="text1"/>
          <w:szCs w:val="24"/>
        </w:rPr>
        <w:t xml:space="preserve">ă. </w:t>
      </w:r>
      <w:proofErr w:type="spellStart"/>
      <w:r w:rsidRPr="00FC3F47">
        <w:rPr>
          <w:rFonts w:eastAsia="Times New Roman"/>
          <w:color w:val="000000" w:themeColor="text1"/>
          <w:szCs w:val="24"/>
        </w:rPr>
        <w:t>Topoclimatul</w:t>
      </w:r>
      <w:proofErr w:type="spellEnd"/>
      <w:r w:rsidRPr="00FC3F47">
        <w:rPr>
          <w:rFonts w:eastAsia="Times New Roman"/>
          <w:color w:val="000000" w:themeColor="text1"/>
          <w:szCs w:val="24"/>
        </w:rPr>
        <w:t xml:space="preserve"> interfluviilor înalte este caracteristic spa</w:t>
      </w:r>
      <w:r w:rsidR="001B7E0A">
        <w:rPr>
          <w:rFonts w:eastAsia="Times New Roman"/>
          <w:color w:val="000000" w:themeColor="text1"/>
          <w:szCs w:val="24"/>
        </w:rPr>
        <w:t>ț</w:t>
      </w:r>
      <w:r w:rsidRPr="00FC3F47">
        <w:rPr>
          <w:rFonts w:eastAsia="Times New Roman"/>
          <w:color w:val="000000" w:themeColor="text1"/>
          <w:szCs w:val="24"/>
        </w:rPr>
        <w:t xml:space="preserve">iilor </w:t>
      </w:r>
      <w:proofErr w:type="spellStart"/>
      <w:r w:rsidRPr="00FC3F47">
        <w:rPr>
          <w:rFonts w:eastAsia="Times New Roman"/>
          <w:color w:val="000000" w:themeColor="text1"/>
          <w:szCs w:val="24"/>
        </w:rPr>
        <w:t>interfluviale</w:t>
      </w:r>
      <w:proofErr w:type="spellEnd"/>
      <w:r w:rsidRPr="00FC3F47">
        <w:rPr>
          <w:rFonts w:eastAsia="Times New Roman"/>
          <w:color w:val="000000" w:themeColor="text1"/>
          <w:szCs w:val="24"/>
        </w:rPr>
        <w:t xml:space="preserve"> situate la cele mai mari altitudini (350-494 m), caracterizate de o expunere accentuată fa</w:t>
      </w:r>
      <w:r w:rsidR="001B7E0A">
        <w:rPr>
          <w:rFonts w:eastAsia="Times New Roman"/>
          <w:color w:val="000000" w:themeColor="text1"/>
          <w:szCs w:val="24"/>
        </w:rPr>
        <w:t>ț</w:t>
      </w:r>
      <w:r w:rsidRPr="00FC3F47">
        <w:rPr>
          <w:rFonts w:eastAsia="Times New Roman"/>
          <w:color w:val="000000" w:themeColor="text1"/>
          <w:szCs w:val="24"/>
        </w:rPr>
        <w:t>ă de circula</w:t>
      </w:r>
      <w:r w:rsidR="001B7E0A">
        <w:rPr>
          <w:rFonts w:eastAsia="Times New Roman"/>
          <w:color w:val="000000" w:themeColor="text1"/>
          <w:szCs w:val="24"/>
        </w:rPr>
        <w:t>ț</w:t>
      </w:r>
      <w:r w:rsidRPr="00FC3F47">
        <w:rPr>
          <w:rFonts w:eastAsia="Times New Roman"/>
          <w:color w:val="000000" w:themeColor="text1"/>
          <w:szCs w:val="24"/>
        </w:rPr>
        <w:t xml:space="preserve">ia maselor de aer, viteze mari ale vântului </w:t>
      </w:r>
      <w:r w:rsidR="001B7E0A">
        <w:rPr>
          <w:rFonts w:eastAsia="Times New Roman"/>
          <w:color w:val="000000" w:themeColor="text1"/>
          <w:szCs w:val="24"/>
        </w:rPr>
        <w:t>ș</w:t>
      </w:r>
      <w:r w:rsidRPr="00FC3F47">
        <w:rPr>
          <w:rFonts w:eastAsia="Times New Roman"/>
          <w:color w:val="000000" w:themeColor="text1"/>
          <w:szCs w:val="24"/>
        </w:rPr>
        <w:t>i mai pu</w:t>
      </w:r>
      <w:r w:rsidR="001B7E0A">
        <w:rPr>
          <w:rFonts w:eastAsia="Times New Roman"/>
          <w:color w:val="000000" w:themeColor="text1"/>
          <w:szCs w:val="24"/>
        </w:rPr>
        <w:t>ț</w:t>
      </w:r>
      <w:r w:rsidRPr="00FC3F47">
        <w:rPr>
          <w:rFonts w:eastAsia="Times New Roman"/>
          <w:color w:val="000000" w:themeColor="text1"/>
          <w:szCs w:val="24"/>
        </w:rPr>
        <w:t>ine situa</w:t>
      </w:r>
      <w:r w:rsidR="001B7E0A">
        <w:rPr>
          <w:rFonts w:eastAsia="Times New Roman"/>
          <w:color w:val="000000" w:themeColor="text1"/>
          <w:szCs w:val="24"/>
        </w:rPr>
        <w:t>ț</w:t>
      </w:r>
      <w:r w:rsidRPr="00FC3F47">
        <w:rPr>
          <w:rFonts w:eastAsia="Times New Roman"/>
          <w:color w:val="000000" w:themeColor="text1"/>
          <w:szCs w:val="24"/>
        </w:rPr>
        <w:t>ii cu calm atmosferic comparativ cu spa</w:t>
      </w:r>
      <w:r w:rsidR="001B7E0A">
        <w:rPr>
          <w:rFonts w:eastAsia="Times New Roman"/>
          <w:color w:val="000000" w:themeColor="text1"/>
          <w:szCs w:val="24"/>
        </w:rPr>
        <w:t>ț</w:t>
      </w:r>
      <w:r w:rsidRPr="00FC3F47">
        <w:rPr>
          <w:rFonts w:eastAsia="Times New Roman"/>
          <w:color w:val="000000" w:themeColor="text1"/>
          <w:szCs w:val="24"/>
        </w:rPr>
        <w:t xml:space="preserve">iile joase </w:t>
      </w:r>
      <w:r w:rsidR="002B3CFC" w:rsidRPr="00FC3F47">
        <w:rPr>
          <w:rFonts w:eastAsia="Times New Roman"/>
          <w:color w:val="000000" w:themeColor="text1"/>
          <w:szCs w:val="24"/>
        </w:rPr>
        <w:t>adăpostite</w:t>
      </w:r>
      <w:r w:rsidRPr="00FC3F47">
        <w:rPr>
          <w:rFonts w:eastAsia="Times New Roman"/>
          <w:color w:val="000000" w:themeColor="text1"/>
          <w:szCs w:val="24"/>
        </w:rPr>
        <w:t>. Inversiunile radiative de temperatură sunt mai pu</w:t>
      </w:r>
      <w:r w:rsidR="001B7E0A">
        <w:rPr>
          <w:rFonts w:eastAsia="Times New Roman"/>
          <w:color w:val="000000" w:themeColor="text1"/>
          <w:szCs w:val="24"/>
        </w:rPr>
        <w:t>ț</w:t>
      </w:r>
      <w:r w:rsidRPr="00FC3F47">
        <w:rPr>
          <w:rFonts w:eastAsia="Times New Roman"/>
          <w:color w:val="000000" w:themeColor="text1"/>
          <w:szCs w:val="24"/>
        </w:rPr>
        <w:t>in frecvente, în condi</w:t>
      </w:r>
      <w:r w:rsidR="001B7E0A">
        <w:rPr>
          <w:rFonts w:eastAsia="Times New Roman"/>
          <w:color w:val="000000" w:themeColor="text1"/>
          <w:szCs w:val="24"/>
        </w:rPr>
        <w:t>ț</w:t>
      </w:r>
      <w:r w:rsidRPr="00FC3F47">
        <w:rPr>
          <w:rFonts w:eastAsia="Times New Roman"/>
          <w:color w:val="000000" w:themeColor="text1"/>
          <w:szCs w:val="24"/>
        </w:rPr>
        <w:t>iile în care aerul rece este mai greu</w:t>
      </w:r>
      <w:r w:rsidR="006B3544">
        <w:rPr>
          <w:rFonts w:eastAsia="Times New Roman"/>
          <w:color w:val="000000" w:themeColor="text1"/>
          <w:szCs w:val="24"/>
        </w:rPr>
        <w:t>,</w:t>
      </w:r>
      <w:r w:rsidRPr="00FC3F47">
        <w:rPr>
          <w:rFonts w:eastAsia="Times New Roman"/>
          <w:color w:val="000000" w:themeColor="text1"/>
          <w:szCs w:val="24"/>
        </w:rPr>
        <w:t xml:space="preserve"> </w:t>
      </w:r>
      <w:r w:rsidR="002B3CFC" w:rsidRPr="00FC3F47">
        <w:rPr>
          <w:rFonts w:eastAsia="Times New Roman"/>
          <w:color w:val="000000" w:themeColor="text1"/>
          <w:szCs w:val="24"/>
        </w:rPr>
        <w:t>rămânând</w:t>
      </w:r>
      <w:r w:rsidRPr="00FC3F47">
        <w:rPr>
          <w:rFonts w:eastAsia="Times New Roman"/>
          <w:color w:val="000000" w:themeColor="text1"/>
          <w:szCs w:val="24"/>
        </w:rPr>
        <w:t xml:space="preserve"> captiv în spa</w:t>
      </w:r>
      <w:r w:rsidR="001B7E0A">
        <w:rPr>
          <w:rFonts w:eastAsia="Times New Roman"/>
          <w:color w:val="000000" w:themeColor="text1"/>
          <w:szCs w:val="24"/>
        </w:rPr>
        <w:t>ț</w:t>
      </w:r>
      <w:r w:rsidRPr="00FC3F47">
        <w:rPr>
          <w:rFonts w:eastAsia="Times New Roman"/>
          <w:color w:val="000000" w:themeColor="text1"/>
          <w:szCs w:val="24"/>
        </w:rPr>
        <w:t>iile joase din lunca Arie</w:t>
      </w:r>
      <w:r w:rsidR="001B7E0A">
        <w:rPr>
          <w:rFonts w:eastAsia="Times New Roman"/>
          <w:color w:val="000000" w:themeColor="text1"/>
          <w:szCs w:val="24"/>
        </w:rPr>
        <w:t>ș</w:t>
      </w:r>
      <w:r w:rsidRPr="00FC3F47">
        <w:rPr>
          <w:rFonts w:eastAsia="Times New Roman"/>
          <w:color w:val="000000" w:themeColor="text1"/>
          <w:szCs w:val="24"/>
        </w:rPr>
        <w:t>ului. Temperatura medie anuală este mai scăzută cu peste 1 ºC fa</w:t>
      </w:r>
      <w:r w:rsidR="001B7E0A">
        <w:rPr>
          <w:rFonts w:eastAsia="Times New Roman"/>
          <w:color w:val="000000" w:themeColor="text1"/>
          <w:szCs w:val="24"/>
        </w:rPr>
        <w:t>ț</w:t>
      </w:r>
      <w:r w:rsidRPr="00FC3F47">
        <w:rPr>
          <w:rFonts w:eastAsia="Times New Roman"/>
          <w:color w:val="000000" w:themeColor="text1"/>
          <w:szCs w:val="24"/>
        </w:rPr>
        <w:t>ă de spa</w:t>
      </w:r>
      <w:r w:rsidR="001B7E0A">
        <w:rPr>
          <w:rFonts w:eastAsia="Times New Roman"/>
          <w:color w:val="000000" w:themeColor="text1"/>
          <w:szCs w:val="24"/>
        </w:rPr>
        <w:t>ț</w:t>
      </w:r>
      <w:r w:rsidRPr="00FC3F47">
        <w:rPr>
          <w:rFonts w:eastAsia="Times New Roman"/>
          <w:color w:val="000000" w:themeColor="text1"/>
          <w:szCs w:val="24"/>
        </w:rPr>
        <w:t>iile joase ale Culoarului Arie</w:t>
      </w:r>
      <w:r w:rsidR="001B7E0A">
        <w:rPr>
          <w:rFonts w:eastAsia="Times New Roman"/>
          <w:color w:val="000000" w:themeColor="text1"/>
          <w:szCs w:val="24"/>
        </w:rPr>
        <w:t>ș</w:t>
      </w:r>
      <w:r w:rsidRPr="00FC3F47">
        <w:rPr>
          <w:rFonts w:eastAsia="Times New Roman"/>
          <w:color w:val="000000" w:themeColor="text1"/>
          <w:szCs w:val="24"/>
        </w:rPr>
        <w:t>ului, în conformitate cu legită</w:t>
      </w:r>
      <w:r w:rsidR="001B7E0A">
        <w:rPr>
          <w:rFonts w:eastAsia="Times New Roman"/>
          <w:color w:val="000000" w:themeColor="text1"/>
          <w:szCs w:val="24"/>
        </w:rPr>
        <w:t>ț</w:t>
      </w:r>
      <w:r w:rsidRPr="00FC3F47">
        <w:rPr>
          <w:rFonts w:eastAsia="Times New Roman"/>
          <w:color w:val="000000" w:themeColor="text1"/>
          <w:szCs w:val="24"/>
        </w:rPr>
        <w:t xml:space="preserve">ile gradientului termic vertical. </w:t>
      </w:r>
    </w:p>
    <w:p w14:paraId="35726962" w14:textId="39D64E4E" w:rsidR="00D43CED" w:rsidRPr="00FC3F47" w:rsidRDefault="5D924F93" w:rsidP="00CF0E60">
      <w:pPr>
        <w:ind w:firstLine="720"/>
        <w:rPr>
          <w:rFonts w:eastAsia="Times New Roman"/>
          <w:color w:val="000000" w:themeColor="text1"/>
          <w:szCs w:val="24"/>
        </w:rPr>
      </w:pPr>
      <w:proofErr w:type="spellStart"/>
      <w:r w:rsidRPr="00FC3F47">
        <w:rPr>
          <w:rFonts w:eastAsia="Times New Roman"/>
          <w:color w:val="000000" w:themeColor="text1"/>
          <w:szCs w:val="24"/>
        </w:rPr>
        <w:t>Topoclimatul</w:t>
      </w:r>
      <w:proofErr w:type="spellEnd"/>
      <w:r w:rsidRPr="00FC3F47">
        <w:rPr>
          <w:rFonts w:eastAsia="Times New Roman"/>
          <w:color w:val="000000" w:themeColor="text1"/>
          <w:szCs w:val="24"/>
        </w:rPr>
        <w:t xml:space="preserve"> de versant cu expunere vestică este predominant în regiune ca urmare a localizării ariilor protejate pe versantul cu orientare V-SV a Coastei Lunii </w:t>
      </w:r>
      <w:r w:rsidR="001B7E0A">
        <w:rPr>
          <w:rFonts w:eastAsia="Times New Roman"/>
          <w:color w:val="000000" w:themeColor="text1"/>
          <w:szCs w:val="24"/>
        </w:rPr>
        <w:t>ș</w:t>
      </w:r>
      <w:r w:rsidRPr="00FC3F47">
        <w:rPr>
          <w:rFonts w:eastAsia="Times New Roman"/>
          <w:color w:val="000000" w:themeColor="text1"/>
          <w:szCs w:val="24"/>
        </w:rPr>
        <w:t>i este caracterizat printr-o insola</w:t>
      </w:r>
      <w:r w:rsidR="001B7E0A">
        <w:rPr>
          <w:rFonts w:eastAsia="Times New Roman"/>
          <w:color w:val="000000" w:themeColor="text1"/>
          <w:szCs w:val="24"/>
        </w:rPr>
        <w:t>ț</w:t>
      </w:r>
      <w:r w:rsidRPr="00FC3F47">
        <w:rPr>
          <w:rFonts w:eastAsia="Times New Roman"/>
          <w:color w:val="000000" w:themeColor="text1"/>
          <w:szCs w:val="24"/>
        </w:rPr>
        <w:t xml:space="preserve">ie puternică </w:t>
      </w:r>
      <w:r w:rsidR="001B7E0A">
        <w:rPr>
          <w:rFonts w:eastAsia="Times New Roman"/>
          <w:color w:val="000000" w:themeColor="text1"/>
          <w:szCs w:val="24"/>
        </w:rPr>
        <w:t>ș</w:t>
      </w:r>
      <w:r w:rsidRPr="00FC3F47">
        <w:rPr>
          <w:rFonts w:eastAsia="Times New Roman"/>
          <w:color w:val="000000" w:themeColor="text1"/>
          <w:szCs w:val="24"/>
        </w:rPr>
        <w:t>i temperaturi mai ridicate comparativ cu spa</w:t>
      </w:r>
      <w:r w:rsidR="001B7E0A">
        <w:rPr>
          <w:rFonts w:eastAsia="Times New Roman"/>
          <w:color w:val="000000" w:themeColor="text1"/>
          <w:szCs w:val="24"/>
        </w:rPr>
        <w:t>ț</w:t>
      </w:r>
      <w:r w:rsidRPr="00FC3F47">
        <w:rPr>
          <w:rFonts w:eastAsia="Times New Roman"/>
          <w:color w:val="000000" w:themeColor="text1"/>
          <w:szCs w:val="24"/>
        </w:rPr>
        <w:t xml:space="preserve">iile plate, mai ales la nivelul substratului </w:t>
      </w:r>
      <w:r w:rsidR="001B7E0A">
        <w:rPr>
          <w:rFonts w:eastAsia="Times New Roman"/>
          <w:color w:val="000000" w:themeColor="text1"/>
          <w:szCs w:val="24"/>
        </w:rPr>
        <w:t>ș</w:t>
      </w:r>
      <w:r w:rsidRPr="00FC3F47">
        <w:rPr>
          <w:rFonts w:eastAsia="Times New Roman"/>
          <w:color w:val="000000" w:themeColor="text1"/>
          <w:szCs w:val="24"/>
        </w:rPr>
        <w:t>i în spa</w:t>
      </w:r>
      <w:r w:rsidR="001B7E0A">
        <w:rPr>
          <w:rFonts w:eastAsia="Times New Roman"/>
          <w:color w:val="000000" w:themeColor="text1"/>
          <w:szCs w:val="24"/>
        </w:rPr>
        <w:t>ț</w:t>
      </w:r>
      <w:r w:rsidRPr="00FC3F47">
        <w:rPr>
          <w:rFonts w:eastAsia="Times New Roman"/>
          <w:color w:val="000000" w:themeColor="text1"/>
          <w:szCs w:val="24"/>
        </w:rPr>
        <w:t xml:space="preserve">iile despădurite, aspect care </w:t>
      </w:r>
      <w:r w:rsidR="002B3CFC" w:rsidRPr="00FC3F47">
        <w:rPr>
          <w:rFonts w:eastAsia="Times New Roman"/>
          <w:color w:val="000000" w:themeColor="text1"/>
          <w:szCs w:val="24"/>
        </w:rPr>
        <w:t>favorizează</w:t>
      </w:r>
      <w:r w:rsidRPr="00FC3F47">
        <w:rPr>
          <w:rFonts w:eastAsia="Times New Roman"/>
          <w:color w:val="000000" w:themeColor="text1"/>
          <w:szCs w:val="24"/>
        </w:rPr>
        <w:t xml:space="preserve"> instalarea de plante </w:t>
      </w:r>
      <w:proofErr w:type="spellStart"/>
      <w:r w:rsidRPr="00FC3F47">
        <w:rPr>
          <w:rFonts w:eastAsia="Times New Roman"/>
          <w:color w:val="000000" w:themeColor="text1"/>
          <w:szCs w:val="24"/>
        </w:rPr>
        <w:t>termo</w:t>
      </w:r>
      <w:proofErr w:type="spellEnd"/>
      <w:r w:rsidRPr="00FC3F47">
        <w:rPr>
          <w:rFonts w:eastAsia="Times New Roman"/>
          <w:color w:val="000000" w:themeColor="text1"/>
          <w:szCs w:val="24"/>
        </w:rPr>
        <w:t xml:space="preserve">-xerofile. </w:t>
      </w:r>
      <w:r w:rsidR="003716CF" w:rsidRPr="00FC3F47">
        <w:rPr>
          <w:rFonts w:eastAsia="Times New Roman"/>
          <w:color w:val="000000" w:themeColor="text1"/>
          <w:szCs w:val="24"/>
        </w:rPr>
        <w:t>U</w:t>
      </w:r>
      <w:r w:rsidRPr="00FC3F47">
        <w:rPr>
          <w:rFonts w:eastAsia="Times New Roman"/>
          <w:color w:val="000000" w:themeColor="text1"/>
          <w:szCs w:val="24"/>
        </w:rPr>
        <w:t xml:space="preserve">miditatea substratului </w:t>
      </w:r>
      <w:r w:rsidR="001B7E0A">
        <w:rPr>
          <w:rFonts w:eastAsia="Times New Roman"/>
          <w:color w:val="000000" w:themeColor="text1"/>
          <w:szCs w:val="24"/>
        </w:rPr>
        <w:t>ș</w:t>
      </w:r>
      <w:r w:rsidRPr="00FC3F47">
        <w:rPr>
          <w:rFonts w:eastAsia="Times New Roman"/>
          <w:color w:val="000000" w:themeColor="text1"/>
          <w:szCs w:val="24"/>
        </w:rPr>
        <w:t>i durata stratului de zăpadă sunt mai reduse</w:t>
      </w:r>
      <w:r w:rsidR="006B3544">
        <w:rPr>
          <w:rFonts w:eastAsia="Times New Roman"/>
          <w:color w:val="000000" w:themeColor="text1"/>
          <w:szCs w:val="24"/>
        </w:rPr>
        <w:t>,</w:t>
      </w:r>
      <w:r w:rsidRPr="00FC3F47">
        <w:rPr>
          <w:rFonts w:eastAsia="Times New Roman"/>
          <w:color w:val="000000" w:themeColor="text1"/>
          <w:szCs w:val="24"/>
        </w:rPr>
        <w:t xml:space="preserve"> </w:t>
      </w:r>
      <w:r w:rsidR="003716CF" w:rsidRPr="00FC3F47">
        <w:rPr>
          <w:rFonts w:eastAsia="Times New Roman"/>
          <w:color w:val="000000" w:themeColor="text1"/>
          <w:szCs w:val="24"/>
        </w:rPr>
        <w:t>iar</w:t>
      </w:r>
      <w:r w:rsidRPr="00FC3F47">
        <w:rPr>
          <w:rFonts w:eastAsia="Times New Roman"/>
          <w:color w:val="000000" w:themeColor="text1"/>
          <w:szCs w:val="24"/>
        </w:rPr>
        <w:t xml:space="preserve"> </w:t>
      </w:r>
      <w:r w:rsidR="00113639" w:rsidRPr="00FC3F47">
        <w:rPr>
          <w:rFonts w:eastAsia="Times New Roman"/>
          <w:color w:val="000000" w:themeColor="text1"/>
          <w:szCs w:val="24"/>
        </w:rPr>
        <w:t>o</w:t>
      </w:r>
      <w:r w:rsidRPr="00FC3F47">
        <w:rPr>
          <w:rFonts w:eastAsia="Times New Roman"/>
          <w:color w:val="000000" w:themeColor="text1"/>
          <w:szCs w:val="24"/>
        </w:rPr>
        <w:t xml:space="preserve"> situa</w:t>
      </w:r>
      <w:r w:rsidR="001B7E0A">
        <w:rPr>
          <w:rFonts w:eastAsia="Times New Roman"/>
          <w:color w:val="000000" w:themeColor="text1"/>
          <w:szCs w:val="24"/>
        </w:rPr>
        <w:t>ț</w:t>
      </w:r>
      <w:r w:rsidRPr="00FC3F47">
        <w:rPr>
          <w:rFonts w:eastAsia="Times New Roman"/>
          <w:color w:val="000000" w:themeColor="text1"/>
          <w:szCs w:val="24"/>
        </w:rPr>
        <w:t>ie particulară este asociată anumitor fenomene climatice (roua, bruma, înghe</w:t>
      </w:r>
      <w:r w:rsidR="001B7E0A">
        <w:rPr>
          <w:rFonts w:eastAsia="Times New Roman"/>
          <w:color w:val="000000" w:themeColor="text1"/>
          <w:szCs w:val="24"/>
        </w:rPr>
        <w:t>ț</w:t>
      </w:r>
      <w:r w:rsidRPr="00FC3F47">
        <w:rPr>
          <w:rFonts w:eastAsia="Times New Roman"/>
          <w:color w:val="000000" w:themeColor="text1"/>
          <w:szCs w:val="24"/>
        </w:rPr>
        <w:t xml:space="preserve">ul la sol) care în regiune se instalează mai târziu </w:t>
      </w:r>
      <w:r w:rsidR="001B7E0A">
        <w:rPr>
          <w:rFonts w:eastAsia="Times New Roman"/>
          <w:color w:val="000000" w:themeColor="text1"/>
          <w:szCs w:val="24"/>
        </w:rPr>
        <w:t>ș</w:t>
      </w:r>
      <w:r w:rsidRPr="00FC3F47">
        <w:rPr>
          <w:rFonts w:eastAsia="Times New Roman"/>
          <w:color w:val="000000" w:themeColor="text1"/>
          <w:szCs w:val="24"/>
        </w:rPr>
        <w:t>i dispar mai târziu în profil diurn.</w:t>
      </w:r>
    </w:p>
    <w:p w14:paraId="43FC79C2" w14:textId="78F3C470" w:rsidR="00D43CED" w:rsidRPr="00FC3F47" w:rsidRDefault="5D924F93" w:rsidP="00CF0E60">
      <w:pPr>
        <w:ind w:firstLine="709"/>
        <w:rPr>
          <w:rFonts w:eastAsia="Times New Roman"/>
          <w:color w:val="000000" w:themeColor="text1"/>
          <w:szCs w:val="24"/>
        </w:rPr>
      </w:pPr>
      <w:r w:rsidRPr="00FC3F47">
        <w:rPr>
          <w:rFonts w:eastAsia="Times New Roman"/>
          <w:color w:val="000000" w:themeColor="text1"/>
          <w:szCs w:val="24"/>
        </w:rPr>
        <w:t>Predic</w:t>
      </w:r>
      <w:r w:rsidR="001B7E0A">
        <w:rPr>
          <w:rFonts w:eastAsia="Times New Roman"/>
          <w:color w:val="000000" w:themeColor="text1"/>
          <w:szCs w:val="24"/>
        </w:rPr>
        <w:t>ț</w:t>
      </w:r>
      <w:r w:rsidRPr="00FC3F47">
        <w:rPr>
          <w:rFonts w:eastAsia="Times New Roman"/>
          <w:color w:val="000000" w:themeColor="text1"/>
          <w:szCs w:val="24"/>
        </w:rPr>
        <w:t>iile climatice indică cre</w:t>
      </w:r>
      <w:r w:rsidR="001B7E0A">
        <w:rPr>
          <w:rFonts w:eastAsia="Times New Roman"/>
          <w:color w:val="000000" w:themeColor="text1"/>
          <w:szCs w:val="24"/>
        </w:rPr>
        <w:t>ș</w:t>
      </w:r>
      <w:r w:rsidRPr="00FC3F47">
        <w:rPr>
          <w:rFonts w:eastAsia="Times New Roman"/>
          <w:color w:val="000000" w:themeColor="text1"/>
          <w:szCs w:val="24"/>
        </w:rPr>
        <w:t>teri termice pentru perioada 2021-2050 comparativ cu perioada 1971-2000</w:t>
      </w:r>
      <w:r w:rsidR="00113639" w:rsidRPr="00FC3F47">
        <w:rPr>
          <w:rFonts w:eastAsia="Times New Roman"/>
          <w:color w:val="000000" w:themeColor="text1"/>
          <w:szCs w:val="24"/>
        </w:rPr>
        <w:t>,</w:t>
      </w:r>
      <w:r w:rsidRPr="00FC3F47">
        <w:rPr>
          <w:rFonts w:eastAsia="Times New Roman"/>
          <w:color w:val="000000" w:themeColor="text1"/>
          <w:szCs w:val="24"/>
        </w:rPr>
        <w:t xml:space="preserve"> cuprinse între 1,55-1,95 °C</w:t>
      </w:r>
      <w:r w:rsidR="00B67041" w:rsidRPr="00FC3F47">
        <w:rPr>
          <w:rFonts w:eastAsia="Times New Roman"/>
          <w:color w:val="000000" w:themeColor="text1"/>
          <w:szCs w:val="24"/>
        </w:rPr>
        <w:t xml:space="preserve"> </w:t>
      </w:r>
      <w:r w:rsidRPr="00FC3F47">
        <w:rPr>
          <w:rFonts w:eastAsia="Times New Roman"/>
          <w:color w:val="000000" w:themeColor="text1"/>
          <w:szCs w:val="24"/>
        </w:rPr>
        <w:t xml:space="preserve">în cazul temperaturilor medii anuale </w:t>
      </w:r>
      <w:r w:rsidR="001B7E0A">
        <w:rPr>
          <w:rFonts w:eastAsia="Times New Roman"/>
          <w:color w:val="000000" w:themeColor="text1"/>
          <w:szCs w:val="24"/>
        </w:rPr>
        <w:t>ș</w:t>
      </w:r>
      <w:r w:rsidRPr="00FC3F47">
        <w:rPr>
          <w:rFonts w:eastAsia="Times New Roman"/>
          <w:color w:val="000000" w:themeColor="text1"/>
          <w:szCs w:val="24"/>
        </w:rPr>
        <w:t>i 1,70-2,25°C pentru sezonul de vară. Aceste cre</w:t>
      </w:r>
      <w:r w:rsidR="001B7E0A">
        <w:rPr>
          <w:rFonts w:eastAsia="Times New Roman"/>
          <w:color w:val="000000" w:themeColor="text1"/>
          <w:szCs w:val="24"/>
        </w:rPr>
        <w:t>ș</w:t>
      </w:r>
      <w:r w:rsidRPr="00FC3F47">
        <w:rPr>
          <w:rFonts w:eastAsia="Times New Roman"/>
          <w:color w:val="000000" w:themeColor="text1"/>
          <w:szCs w:val="24"/>
        </w:rPr>
        <w:t>teri prognozate sunt reduse spre medii în ansamblul na</w:t>
      </w:r>
      <w:r w:rsidR="001B7E0A">
        <w:rPr>
          <w:rFonts w:eastAsia="Times New Roman"/>
          <w:color w:val="000000" w:themeColor="text1"/>
          <w:szCs w:val="24"/>
        </w:rPr>
        <w:t>ț</w:t>
      </w:r>
      <w:r w:rsidRPr="00FC3F47">
        <w:rPr>
          <w:rFonts w:eastAsia="Times New Roman"/>
          <w:color w:val="000000" w:themeColor="text1"/>
          <w:szCs w:val="24"/>
        </w:rPr>
        <w:t>ional (Administra</w:t>
      </w:r>
      <w:r w:rsidR="001B7E0A">
        <w:rPr>
          <w:rFonts w:eastAsia="Times New Roman"/>
          <w:color w:val="000000" w:themeColor="text1"/>
          <w:szCs w:val="24"/>
        </w:rPr>
        <w:t>ț</w:t>
      </w:r>
      <w:r w:rsidRPr="00FC3F47">
        <w:rPr>
          <w:rFonts w:eastAsia="Times New Roman"/>
          <w:color w:val="000000" w:themeColor="text1"/>
          <w:szCs w:val="24"/>
        </w:rPr>
        <w:t>ia Na</w:t>
      </w:r>
      <w:r w:rsidR="001B7E0A">
        <w:rPr>
          <w:rFonts w:eastAsia="Times New Roman"/>
          <w:color w:val="000000" w:themeColor="text1"/>
          <w:szCs w:val="24"/>
        </w:rPr>
        <w:t>ț</w:t>
      </w:r>
      <w:r w:rsidRPr="00FC3F47">
        <w:rPr>
          <w:rFonts w:eastAsia="Times New Roman"/>
          <w:color w:val="000000" w:themeColor="text1"/>
          <w:szCs w:val="24"/>
        </w:rPr>
        <w:t>ională de Meteorologie, ADER 2014). În cazul predic</w:t>
      </w:r>
      <w:r w:rsidR="001B7E0A">
        <w:rPr>
          <w:rFonts w:eastAsia="Times New Roman"/>
          <w:color w:val="000000" w:themeColor="text1"/>
          <w:szCs w:val="24"/>
        </w:rPr>
        <w:t>ț</w:t>
      </w:r>
      <w:r w:rsidRPr="00FC3F47">
        <w:rPr>
          <w:rFonts w:eastAsia="Times New Roman"/>
          <w:color w:val="000000" w:themeColor="text1"/>
          <w:szCs w:val="24"/>
        </w:rPr>
        <w:t>iilor privind precipita</w:t>
      </w:r>
      <w:r w:rsidR="001B7E0A">
        <w:rPr>
          <w:rFonts w:eastAsia="Times New Roman"/>
          <w:color w:val="000000" w:themeColor="text1"/>
          <w:szCs w:val="24"/>
        </w:rPr>
        <w:t>ț</w:t>
      </w:r>
      <w:r w:rsidRPr="00FC3F47">
        <w:rPr>
          <w:rFonts w:eastAsia="Times New Roman"/>
          <w:color w:val="000000" w:themeColor="text1"/>
          <w:szCs w:val="24"/>
        </w:rPr>
        <w:t>iile medii multianuale (mm) rezultatele proiec</w:t>
      </w:r>
      <w:r w:rsidR="001B7E0A">
        <w:rPr>
          <w:rFonts w:eastAsia="Times New Roman"/>
          <w:color w:val="000000" w:themeColor="text1"/>
          <w:szCs w:val="24"/>
        </w:rPr>
        <w:t>ț</w:t>
      </w:r>
      <w:r w:rsidRPr="00FC3F47">
        <w:rPr>
          <w:rFonts w:eastAsia="Times New Roman"/>
          <w:color w:val="000000" w:themeColor="text1"/>
          <w:szCs w:val="24"/>
        </w:rPr>
        <w:t>iilor climatice indică pentru România o accentuare a deficitelor de precipita</w:t>
      </w:r>
      <w:r w:rsidR="001B7E0A">
        <w:rPr>
          <w:rFonts w:eastAsia="Times New Roman"/>
          <w:color w:val="000000" w:themeColor="text1"/>
          <w:szCs w:val="24"/>
        </w:rPr>
        <w:t>ț</w:t>
      </w:r>
      <w:r w:rsidRPr="00FC3F47">
        <w:rPr>
          <w:rFonts w:eastAsia="Times New Roman"/>
          <w:color w:val="000000" w:themeColor="text1"/>
          <w:szCs w:val="24"/>
        </w:rPr>
        <w:t xml:space="preserve">ii </w:t>
      </w:r>
      <w:r w:rsidR="00B67041" w:rsidRPr="00FC3F47">
        <w:rPr>
          <w:rFonts w:eastAsia="Times New Roman"/>
          <w:color w:val="000000" w:themeColor="text1"/>
          <w:szCs w:val="24"/>
        </w:rPr>
        <w:t>î</w:t>
      </w:r>
      <w:r w:rsidRPr="00FC3F47">
        <w:rPr>
          <w:rFonts w:eastAsia="Times New Roman"/>
          <w:color w:val="000000" w:themeColor="text1"/>
          <w:szCs w:val="24"/>
        </w:rPr>
        <w:t xml:space="preserve">n sud </w:t>
      </w:r>
      <w:r w:rsidR="001B7E0A">
        <w:rPr>
          <w:rFonts w:eastAsia="Times New Roman"/>
          <w:color w:val="000000" w:themeColor="text1"/>
          <w:szCs w:val="24"/>
        </w:rPr>
        <w:t>ș</w:t>
      </w:r>
      <w:r w:rsidRPr="00FC3F47">
        <w:rPr>
          <w:rFonts w:eastAsia="Times New Roman"/>
          <w:color w:val="000000" w:themeColor="text1"/>
          <w:szCs w:val="24"/>
        </w:rPr>
        <w:t>i sud-est, valorile cele mai mari de deficit fiind proiectate pentru lunile de vară (ADER, 2014). Pentru regiunea de studiu, la nivelul precipita</w:t>
      </w:r>
      <w:r w:rsidR="001B7E0A">
        <w:rPr>
          <w:rFonts w:eastAsia="Times New Roman"/>
          <w:color w:val="000000" w:themeColor="text1"/>
          <w:szCs w:val="24"/>
        </w:rPr>
        <w:t>ț</w:t>
      </w:r>
      <w:r w:rsidRPr="00FC3F47">
        <w:rPr>
          <w:rFonts w:eastAsia="Times New Roman"/>
          <w:color w:val="000000" w:themeColor="text1"/>
          <w:szCs w:val="24"/>
        </w:rPr>
        <w:t xml:space="preserve">iilor, </w:t>
      </w:r>
      <w:r w:rsidRPr="00FC3F47">
        <w:rPr>
          <w:rFonts w:eastAsia="Times New Roman"/>
          <w:color w:val="000000" w:themeColor="text1"/>
          <w:szCs w:val="24"/>
        </w:rPr>
        <w:lastRenderedPageBreak/>
        <w:t>ambele scenarii dau acelea</w:t>
      </w:r>
      <w:r w:rsidR="001B7E0A">
        <w:rPr>
          <w:rFonts w:eastAsia="Times New Roman"/>
          <w:color w:val="000000" w:themeColor="text1"/>
          <w:szCs w:val="24"/>
        </w:rPr>
        <w:t>ș</w:t>
      </w:r>
      <w:r w:rsidRPr="00FC3F47">
        <w:rPr>
          <w:rFonts w:eastAsia="Times New Roman"/>
          <w:color w:val="000000" w:themeColor="text1"/>
          <w:szCs w:val="24"/>
        </w:rPr>
        <w:t>i aproximativ acelea</w:t>
      </w:r>
      <w:r w:rsidR="001B7E0A">
        <w:rPr>
          <w:rFonts w:eastAsia="Times New Roman"/>
          <w:color w:val="000000" w:themeColor="text1"/>
          <w:szCs w:val="24"/>
        </w:rPr>
        <w:t>ș</w:t>
      </w:r>
      <w:r w:rsidRPr="00FC3F47">
        <w:rPr>
          <w:rFonts w:eastAsia="Times New Roman"/>
          <w:color w:val="000000" w:themeColor="text1"/>
          <w:szCs w:val="24"/>
        </w:rPr>
        <w:t>i valori</w:t>
      </w:r>
      <w:r w:rsidR="00CB5E0A" w:rsidRPr="00FC3F47">
        <w:rPr>
          <w:rFonts w:eastAsia="Times New Roman"/>
          <w:color w:val="000000" w:themeColor="text1"/>
          <w:szCs w:val="24"/>
        </w:rPr>
        <w:t xml:space="preserve"> </w:t>
      </w:r>
      <w:r w:rsidRPr="00FC3F47">
        <w:rPr>
          <w:rFonts w:eastAsia="Times New Roman"/>
          <w:color w:val="000000" w:themeColor="text1"/>
          <w:szCs w:val="24"/>
        </w:rPr>
        <w:t>pentru perioada 2021-2050 comparativ cu perioada 1971-2000, respectiv o cre</w:t>
      </w:r>
      <w:r w:rsidR="001B7E0A">
        <w:rPr>
          <w:rFonts w:eastAsia="Times New Roman"/>
          <w:color w:val="000000" w:themeColor="text1"/>
          <w:szCs w:val="24"/>
        </w:rPr>
        <w:t>ș</w:t>
      </w:r>
      <w:r w:rsidRPr="00FC3F47">
        <w:rPr>
          <w:rFonts w:eastAsia="Times New Roman"/>
          <w:color w:val="000000" w:themeColor="text1"/>
          <w:szCs w:val="24"/>
        </w:rPr>
        <w:t>tere de 1,5-2,0 % a cantită</w:t>
      </w:r>
      <w:r w:rsidR="001B7E0A">
        <w:rPr>
          <w:rFonts w:eastAsia="Times New Roman"/>
          <w:color w:val="000000" w:themeColor="text1"/>
          <w:szCs w:val="24"/>
        </w:rPr>
        <w:t>ț</w:t>
      </w:r>
      <w:r w:rsidRPr="00FC3F47">
        <w:rPr>
          <w:rFonts w:eastAsia="Times New Roman"/>
          <w:color w:val="000000" w:themeColor="text1"/>
          <w:szCs w:val="24"/>
        </w:rPr>
        <w:t xml:space="preserve">ilor medii anuale </w:t>
      </w:r>
      <w:r w:rsidR="001B7E0A">
        <w:rPr>
          <w:rFonts w:eastAsia="Times New Roman"/>
          <w:color w:val="000000" w:themeColor="text1"/>
          <w:szCs w:val="24"/>
        </w:rPr>
        <w:t>ș</w:t>
      </w:r>
      <w:r w:rsidRPr="00FC3F47">
        <w:rPr>
          <w:rFonts w:eastAsia="Times New Roman"/>
          <w:color w:val="000000" w:themeColor="text1"/>
          <w:szCs w:val="24"/>
        </w:rPr>
        <w:t>i o scădere de 1-3 % pentru cele de vară.</w:t>
      </w:r>
    </w:p>
    <w:p w14:paraId="187E74A7" w14:textId="7D40786C" w:rsidR="00D43CED" w:rsidRPr="00FC3F47" w:rsidRDefault="5D924F93" w:rsidP="00010FA8">
      <w:pPr>
        <w:spacing w:line="348" w:lineRule="auto"/>
        <w:ind w:firstLine="709"/>
        <w:rPr>
          <w:rFonts w:eastAsia="Times New Roman"/>
          <w:color w:val="000000" w:themeColor="text1"/>
          <w:szCs w:val="24"/>
        </w:rPr>
      </w:pPr>
      <w:r w:rsidRPr="00FC3F47">
        <w:rPr>
          <w:rFonts w:eastAsia="Times New Roman"/>
          <w:color w:val="000000" w:themeColor="text1"/>
          <w:szCs w:val="24"/>
        </w:rPr>
        <w:t>În cazul precipita</w:t>
      </w:r>
      <w:r w:rsidR="001B7E0A">
        <w:rPr>
          <w:rFonts w:eastAsia="Times New Roman"/>
          <w:color w:val="000000" w:themeColor="text1"/>
          <w:szCs w:val="24"/>
        </w:rPr>
        <w:t>ț</w:t>
      </w:r>
      <w:r w:rsidRPr="00FC3F47">
        <w:rPr>
          <w:rFonts w:eastAsia="Times New Roman"/>
          <w:color w:val="000000" w:themeColor="text1"/>
          <w:szCs w:val="24"/>
        </w:rPr>
        <w:t>iilor</w:t>
      </w:r>
      <w:r w:rsidR="006B3544">
        <w:rPr>
          <w:rFonts w:eastAsia="Times New Roman"/>
          <w:color w:val="000000" w:themeColor="text1"/>
          <w:szCs w:val="24"/>
        </w:rPr>
        <w:t>,</w:t>
      </w:r>
      <w:r w:rsidRPr="00FC3F47">
        <w:rPr>
          <w:rFonts w:eastAsia="Times New Roman"/>
          <w:color w:val="000000" w:themeColor="text1"/>
          <w:szCs w:val="24"/>
        </w:rPr>
        <w:t xml:space="preserve"> incertitudinile sunt destul de ridicate, estimându-se</w:t>
      </w:r>
      <w:r w:rsidR="006B3544">
        <w:rPr>
          <w:rFonts w:eastAsia="Times New Roman"/>
          <w:color w:val="000000" w:themeColor="text1"/>
          <w:szCs w:val="24"/>
        </w:rPr>
        <w:t>,</w:t>
      </w:r>
      <w:r w:rsidRPr="00FC3F47">
        <w:rPr>
          <w:rFonts w:eastAsia="Times New Roman"/>
          <w:color w:val="000000" w:themeColor="text1"/>
          <w:szCs w:val="24"/>
        </w:rPr>
        <w:t xml:space="preserve"> totu</w:t>
      </w:r>
      <w:r w:rsidR="001B7E0A">
        <w:rPr>
          <w:rFonts w:eastAsia="Times New Roman"/>
          <w:color w:val="000000" w:themeColor="text1"/>
          <w:szCs w:val="24"/>
        </w:rPr>
        <w:t>ș</w:t>
      </w:r>
      <w:r w:rsidRPr="00FC3F47">
        <w:rPr>
          <w:rFonts w:eastAsia="Times New Roman"/>
          <w:color w:val="000000" w:themeColor="text1"/>
          <w:szCs w:val="24"/>
        </w:rPr>
        <w:t>i</w:t>
      </w:r>
      <w:r w:rsidR="006B3544">
        <w:rPr>
          <w:rFonts w:eastAsia="Times New Roman"/>
          <w:color w:val="000000" w:themeColor="text1"/>
          <w:szCs w:val="24"/>
        </w:rPr>
        <w:t>,</w:t>
      </w:r>
      <w:r w:rsidRPr="00FC3F47">
        <w:rPr>
          <w:rFonts w:eastAsia="Times New Roman"/>
          <w:color w:val="000000" w:themeColor="text1"/>
          <w:szCs w:val="24"/>
        </w:rPr>
        <w:t xml:space="preserve"> u</w:t>
      </w:r>
      <w:r w:rsidR="001B7E0A">
        <w:rPr>
          <w:rFonts w:eastAsia="Times New Roman"/>
          <w:color w:val="000000" w:themeColor="text1"/>
          <w:szCs w:val="24"/>
        </w:rPr>
        <w:t>ș</w:t>
      </w:r>
      <w:r w:rsidRPr="00FC3F47">
        <w:rPr>
          <w:rFonts w:eastAsia="Times New Roman"/>
          <w:color w:val="000000" w:themeColor="text1"/>
          <w:szCs w:val="24"/>
        </w:rPr>
        <w:t>oare cre</w:t>
      </w:r>
      <w:r w:rsidR="001B7E0A">
        <w:rPr>
          <w:rFonts w:eastAsia="Times New Roman"/>
          <w:color w:val="000000" w:themeColor="text1"/>
          <w:szCs w:val="24"/>
        </w:rPr>
        <w:t>ș</w:t>
      </w:r>
      <w:r w:rsidRPr="00FC3F47">
        <w:rPr>
          <w:rFonts w:eastAsia="Times New Roman"/>
          <w:color w:val="000000" w:themeColor="text1"/>
          <w:szCs w:val="24"/>
        </w:rPr>
        <w:t>teri anuale ale cantită</w:t>
      </w:r>
      <w:r w:rsidR="001B7E0A">
        <w:rPr>
          <w:rFonts w:eastAsia="Times New Roman"/>
          <w:color w:val="000000" w:themeColor="text1"/>
          <w:szCs w:val="24"/>
        </w:rPr>
        <w:t>ț</w:t>
      </w:r>
      <w:r w:rsidRPr="00FC3F47">
        <w:rPr>
          <w:rFonts w:eastAsia="Times New Roman"/>
          <w:color w:val="000000" w:themeColor="text1"/>
          <w:szCs w:val="24"/>
        </w:rPr>
        <w:t>ilor de precipita</w:t>
      </w:r>
      <w:r w:rsidR="001B7E0A">
        <w:rPr>
          <w:rFonts w:eastAsia="Times New Roman"/>
          <w:color w:val="000000" w:themeColor="text1"/>
          <w:szCs w:val="24"/>
        </w:rPr>
        <w:t>ț</w:t>
      </w:r>
      <w:r w:rsidRPr="00FC3F47">
        <w:rPr>
          <w:rFonts w:eastAsia="Times New Roman"/>
          <w:color w:val="000000" w:themeColor="text1"/>
          <w:szCs w:val="24"/>
        </w:rPr>
        <w:t xml:space="preserve">ii anuale </w:t>
      </w:r>
      <w:r w:rsidR="001B7E0A">
        <w:rPr>
          <w:rFonts w:eastAsia="Times New Roman"/>
          <w:color w:val="000000" w:themeColor="text1"/>
          <w:szCs w:val="24"/>
        </w:rPr>
        <w:t>ș</w:t>
      </w:r>
      <w:r w:rsidRPr="00FC3F47">
        <w:rPr>
          <w:rFonts w:eastAsia="Times New Roman"/>
          <w:color w:val="000000" w:themeColor="text1"/>
          <w:szCs w:val="24"/>
        </w:rPr>
        <w:t xml:space="preserve">i ale celor de iarnă </w:t>
      </w:r>
      <w:r w:rsidR="001B7E0A">
        <w:rPr>
          <w:rFonts w:eastAsia="Times New Roman"/>
          <w:color w:val="000000" w:themeColor="text1"/>
          <w:szCs w:val="24"/>
        </w:rPr>
        <w:t>ș</w:t>
      </w:r>
      <w:r w:rsidRPr="00FC3F47">
        <w:rPr>
          <w:rFonts w:eastAsia="Times New Roman"/>
          <w:color w:val="000000" w:themeColor="text1"/>
          <w:szCs w:val="24"/>
        </w:rPr>
        <w:t>i o u</w:t>
      </w:r>
      <w:r w:rsidR="001B7E0A">
        <w:rPr>
          <w:rFonts w:eastAsia="Times New Roman"/>
          <w:color w:val="000000" w:themeColor="text1"/>
          <w:szCs w:val="24"/>
        </w:rPr>
        <w:t>ș</w:t>
      </w:r>
      <w:r w:rsidRPr="00FC3F47">
        <w:rPr>
          <w:rFonts w:eastAsia="Times New Roman"/>
          <w:color w:val="000000" w:themeColor="text1"/>
          <w:szCs w:val="24"/>
        </w:rPr>
        <w:t>oară scădere vara</w:t>
      </w:r>
      <w:r w:rsidR="006B3544">
        <w:rPr>
          <w:rFonts w:eastAsia="Times New Roman"/>
          <w:color w:val="000000" w:themeColor="text1"/>
          <w:szCs w:val="24"/>
        </w:rPr>
        <w:t>,</w:t>
      </w:r>
      <w:r w:rsidRPr="00FC3F47">
        <w:rPr>
          <w:rFonts w:eastAsia="Times New Roman"/>
          <w:color w:val="000000" w:themeColor="text1"/>
          <w:szCs w:val="24"/>
        </w:rPr>
        <w:t xml:space="preserve"> în regiunea de studiu. </w:t>
      </w:r>
      <w:r w:rsidR="00290F93" w:rsidRPr="00FC3F47">
        <w:rPr>
          <w:rFonts w:eastAsia="Times New Roman"/>
          <w:color w:val="000000" w:themeColor="text1"/>
          <w:szCs w:val="24"/>
        </w:rPr>
        <w:t>S</w:t>
      </w:r>
      <w:r w:rsidRPr="00FC3F47">
        <w:rPr>
          <w:rFonts w:eastAsia="Times New Roman"/>
          <w:color w:val="000000" w:themeColor="text1"/>
          <w:szCs w:val="24"/>
        </w:rPr>
        <w:t xml:space="preserve">unt </w:t>
      </w:r>
      <w:r w:rsidR="00290F93" w:rsidRPr="00FC3F47">
        <w:rPr>
          <w:rFonts w:eastAsia="Times New Roman"/>
          <w:color w:val="000000" w:themeColor="text1"/>
          <w:szCs w:val="24"/>
        </w:rPr>
        <w:t>a</w:t>
      </w:r>
      <w:r w:rsidR="001B7E0A">
        <w:rPr>
          <w:rFonts w:eastAsia="Times New Roman"/>
          <w:color w:val="000000" w:themeColor="text1"/>
          <w:szCs w:val="24"/>
        </w:rPr>
        <w:t>ș</w:t>
      </w:r>
      <w:r w:rsidR="00290F93" w:rsidRPr="00FC3F47">
        <w:rPr>
          <w:rFonts w:eastAsia="Times New Roman"/>
          <w:color w:val="000000" w:themeColor="text1"/>
          <w:szCs w:val="24"/>
        </w:rPr>
        <w:t>teptate</w:t>
      </w:r>
      <w:r w:rsidRPr="00FC3F47">
        <w:rPr>
          <w:rFonts w:eastAsia="Times New Roman"/>
          <w:color w:val="000000" w:themeColor="text1"/>
          <w:szCs w:val="24"/>
        </w:rPr>
        <w:t xml:space="preserve"> tot mai multe fenomene extreme caracteristice sezonului cald (furtuni, vijelii, c</w:t>
      </w:r>
      <w:r w:rsidR="00290F93" w:rsidRPr="00FC3F47">
        <w:rPr>
          <w:rFonts w:eastAsia="Times New Roman"/>
          <w:color w:val="000000" w:themeColor="text1"/>
          <w:szCs w:val="24"/>
        </w:rPr>
        <w:t>ă</w:t>
      </w:r>
      <w:r w:rsidRPr="00FC3F47">
        <w:rPr>
          <w:rFonts w:eastAsia="Times New Roman"/>
          <w:color w:val="000000" w:themeColor="text1"/>
          <w:szCs w:val="24"/>
        </w:rPr>
        <w:t>deri de grindină, ploi cu intensitate mare), datorită cre</w:t>
      </w:r>
      <w:r w:rsidR="001B7E0A">
        <w:rPr>
          <w:rFonts w:eastAsia="Times New Roman"/>
          <w:color w:val="000000" w:themeColor="text1"/>
          <w:szCs w:val="24"/>
        </w:rPr>
        <w:t>ș</w:t>
      </w:r>
      <w:r w:rsidRPr="00FC3F47">
        <w:rPr>
          <w:rFonts w:eastAsia="Times New Roman"/>
          <w:color w:val="000000" w:themeColor="text1"/>
          <w:szCs w:val="24"/>
        </w:rPr>
        <w:t>terii poten</w:t>
      </w:r>
      <w:r w:rsidR="001B7E0A">
        <w:rPr>
          <w:rFonts w:eastAsia="Times New Roman"/>
          <w:color w:val="000000" w:themeColor="text1"/>
          <w:szCs w:val="24"/>
        </w:rPr>
        <w:t>ț</w:t>
      </w:r>
      <w:r w:rsidRPr="00FC3F47">
        <w:rPr>
          <w:rFonts w:eastAsia="Times New Roman"/>
          <w:color w:val="000000" w:themeColor="text1"/>
          <w:szCs w:val="24"/>
        </w:rPr>
        <w:t xml:space="preserve">ialului </w:t>
      </w:r>
      <w:proofErr w:type="spellStart"/>
      <w:r w:rsidRPr="00FC3F47">
        <w:rPr>
          <w:rFonts w:eastAsia="Times New Roman"/>
          <w:color w:val="000000" w:themeColor="text1"/>
          <w:szCs w:val="24"/>
        </w:rPr>
        <w:t>termo</w:t>
      </w:r>
      <w:proofErr w:type="spellEnd"/>
      <w:r w:rsidRPr="00FC3F47">
        <w:rPr>
          <w:rFonts w:eastAsia="Times New Roman"/>
          <w:color w:val="000000" w:themeColor="text1"/>
          <w:szCs w:val="24"/>
        </w:rPr>
        <w:t xml:space="preserve">-convectiv, dar </w:t>
      </w:r>
      <w:r w:rsidR="001B7E0A">
        <w:rPr>
          <w:rFonts w:eastAsia="Times New Roman"/>
          <w:color w:val="000000" w:themeColor="text1"/>
          <w:szCs w:val="24"/>
        </w:rPr>
        <w:t>ș</w:t>
      </w:r>
      <w:r w:rsidRPr="00FC3F47">
        <w:rPr>
          <w:rFonts w:eastAsia="Times New Roman"/>
          <w:color w:val="000000" w:themeColor="text1"/>
          <w:szCs w:val="24"/>
        </w:rPr>
        <w:t>i o u</w:t>
      </w:r>
      <w:r w:rsidR="001B7E0A">
        <w:rPr>
          <w:rFonts w:eastAsia="Times New Roman"/>
          <w:color w:val="000000" w:themeColor="text1"/>
          <w:szCs w:val="24"/>
        </w:rPr>
        <w:t>ș</w:t>
      </w:r>
      <w:r w:rsidRPr="00FC3F47">
        <w:rPr>
          <w:rFonts w:eastAsia="Times New Roman"/>
          <w:color w:val="000000" w:themeColor="text1"/>
          <w:szCs w:val="24"/>
        </w:rPr>
        <w:t xml:space="preserve">oară </w:t>
      </w:r>
      <w:proofErr w:type="spellStart"/>
      <w:r w:rsidRPr="00FC3F47">
        <w:rPr>
          <w:rFonts w:eastAsia="Times New Roman"/>
          <w:color w:val="000000" w:themeColor="text1"/>
          <w:szCs w:val="24"/>
        </w:rPr>
        <w:t>aridizare</w:t>
      </w:r>
      <w:proofErr w:type="spellEnd"/>
      <w:r w:rsidRPr="00FC3F47">
        <w:rPr>
          <w:rFonts w:eastAsia="Times New Roman"/>
          <w:color w:val="000000" w:themeColor="text1"/>
          <w:szCs w:val="24"/>
        </w:rPr>
        <w:t xml:space="preserve"> a climei. În aceste condi</w:t>
      </w:r>
      <w:r w:rsidR="001B7E0A">
        <w:rPr>
          <w:rFonts w:eastAsia="Times New Roman"/>
          <w:color w:val="000000" w:themeColor="text1"/>
          <w:szCs w:val="24"/>
        </w:rPr>
        <w:t>ț</w:t>
      </w:r>
      <w:r w:rsidRPr="00FC3F47">
        <w:rPr>
          <w:rFonts w:eastAsia="Times New Roman"/>
          <w:color w:val="000000" w:themeColor="text1"/>
          <w:szCs w:val="24"/>
        </w:rPr>
        <w:t xml:space="preserve">ii, poate să apară o presiune suplimentară asupra habitatelor </w:t>
      </w:r>
      <w:r w:rsidR="001B7E0A">
        <w:rPr>
          <w:rFonts w:eastAsia="Times New Roman"/>
          <w:color w:val="000000" w:themeColor="text1"/>
          <w:szCs w:val="24"/>
        </w:rPr>
        <w:t>ș</w:t>
      </w:r>
      <w:r w:rsidRPr="00FC3F47">
        <w:rPr>
          <w:rFonts w:eastAsia="Times New Roman"/>
          <w:color w:val="000000" w:themeColor="text1"/>
          <w:szCs w:val="24"/>
        </w:rPr>
        <w:t xml:space="preserve">i speciilor de interes comunitar din </w:t>
      </w:r>
      <w:r w:rsidR="006942B5">
        <w:rPr>
          <w:rFonts w:eastAsia="Times New Roman"/>
          <w:color w:val="000000" w:themeColor="text1"/>
          <w:szCs w:val="24"/>
        </w:rPr>
        <w:t>ariile</w:t>
      </w:r>
      <w:r w:rsidRPr="00FC3F47">
        <w:rPr>
          <w:rFonts w:eastAsia="Times New Roman"/>
          <w:color w:val="000000" w:themeColor="text1"/>
          <w:szCs w:val="24"/>
        </w:rPr>
        <w:t xml:space="preserve"> protejate studiate </w:t>
      </w:r>
      <w:r w:rsidR="001B7E0A">
        <w:rPr>
          <w:rFonts w:eastAsia="Times New Roman"/>
          <w:color w:val="000000" w:themeColor="text1"/>
          <w:szCs w:val="24"/>
        </w:rPr>
        <w:t>ș</w:t>
      </w:r>
      <w:r w:rsidRPr="00FC3F47">
        <w:rPr>
          <w:rFonts w:eastAsia="Times New Roman"/>
          <w:color w:val="000000" w:themeColor="text1"/>
          <w:szCs w:val="24"/>
        </w:rPr>
        <w:t>i/sau modificări poten</w:t>
      </w:r>
      <w:r w:rsidR="001B7E0A">
        <w:rPr>
          <w:rFonts w:eastAsia="Times New Roman"/>
          <w:color w:val="000000" w:themeColor="text1"/>
          <w:szCs w:val="24"/>
        </w:rPr>
        <w:t>ț</w:t>
      </w:r>
      <w:r w:rsidRPr="00FC3F47">
        <w:rPr>
          <w:rFonts w:eastAsia="Times New Roman"/>
          <w:color w:val="000000" w:themeColor="text1"/>
          <w:szCs w:val="24"/>
        </w:rPr>
        <w:t xml:space="preserve">iale ale structurii habitatelor </w:t>
      </w:r>
      <w:r w:rsidR="001B7E0A">
        <w:rPr>
          <w:rFonts w:eastAsia="Times New Roman"/>
          <w:color w:val="000000" w:themeColor="text1"/>
          <w:szCs w:val="24"/>
        </w:rPr>
        <w:t>ș</w:t>
      </w:r>
      <w:r w:rsidRPr="00FC3F47">
        <w:rPr>
          <w:rFonts w:eastAsia="Times New Roman"/>
          <w:color w:val="000000" w:themeColor="text1"/>
          <w:szCs w:val="24"/>
        </w:rPr>
        <w:t>i dinamicii speciilor.</w:t>
      </w:r>
    </w:p>
    <w:p w14:paraId="275DB7B3" w14:textId="4EE7164B" w:rsidR="00D43CED" w:rsidRPr="00FC3F47" w:rsidRDefault="5D924F93" w:rsidP="00010FA8">
      <w:pPr>
        <w:spacing w:line="348" w:lineRule="auto"/>
        <w:ind w:firstLine="709"/>
        <w:rPr>
          <w:rFonts w:eastAsia="Times New Roman"/>
          <w:color w:val="000000" w:themeColor="text1"/>
          <w:szCs w:val="24"/>
        </w:rPr>
      </w:pPr>
      <w:r w:rsidRPr="00FC3F47">
        <w:rPr>
          <w:rFonts w:eastAsia="Times New Roman"/>
          <w:color w:val="000000" w:themeColor="text1"/>
          <w:szCs w:val="24"/>
        </w:rPr>
        <w:t>Din punct de vedere al particularită</w:t>
      </w:r>
      <w:r w:rsidR="001B7E0A">
        <w:rPr>
          <w:rFonts w:eastAsia="Times New Roman"/>
          <w:color w:val="000000" w:themeColor="text1"/>
          <w:szCs w:val="24"/>
        </w:rPr>
        <w:t>ț</w:t>
      </w:r>
      <w:r w:rsidRPr="00FC3F47">
        <w:rPr>
          <w:rFonts w:eastAsia="Times New Roman"/>
          <w:color w:val="000000" w:themeColor="text1"/>
          <w:szCs w:val="24"/>
        </w:rPr>
        <w:t>ilor parametrilor climatici locali analiza</w:t>
      </w:r>
      <w:r w:rsidR="001B7E0A">
        <w:rPr>
          <w:rFonts w:eastAsia="Times New Roman"/>
          <w:color w:val="000000" w:themeColor="text1"/>
          <w:szCs w:val="24"/>
        </w:rPr>
        <w:t>ț</w:t>
      </w:r>
      <w:r w:rsidRPr="00FC3F47">
        <w:rPr>
          <w:rFonts w:eastAsia="Times New Roman"/>
          <w:color w:val="000000" w:themeColor="text1"/>
          <w:szCs w:val="24"/>
        </w:rPr>
        <w:t>i se poate concluziona faptul că regiunea se încadrează climatului temperat-continental moderat, cu u</w:t>
      </w:r>
      <w:r w:rsidR="001B7E0A">
        <w:rPr>
          <w:rFonts w:eastAsia="Times New Roman"/>
          <w:color w:val="000000" w:themeColor="text1"/>
          <w:szCs w:val="24"/>
        </w:rPr>
        <w:t>ș</w:t>
      </w:r>
      <w:r w:rsidRPr="00FC3F47">
        <w:rPr>
          <w:rFonts w:eastAsia="Times New Roman"/>
          <w:color w:val="000000" w:themeColor="text1"/>
          <w:szCs w:val="24"/>
        </w:rPr>
        <w:t>oare nuan</w:t>
      </w:r>
      <w:r w:rsidR="001B7E0A">
        <w:rPr>
          <w:rFonts w:eastAsia="Times New Roman"/>
          <w:color w:val="000000" w:themeColor="text1"/>
          <w:szCs w:val="24"/>
        </w:rPr>
        <w:t>ț</w:t>
      </w:r>
      <w:r w:rsidRPr="00FC3F47">
        <w:rPr>
          <w:rFonts w:eastAsia="Times New Roman"/>
          <w:color w:val="000000" w:themeColor="text1"/>
          <w:szCs w:val="24"/>
        </w:rPr>
        <w:t xml:space="preserve">e de </w:t>
      </w:r>
      <w:proofErr w:type="spellStart"/>
      <w:r w:rsidRPr="00FC3F47">
        <w:rPr>
          <w:rFonts w:eastAsia="Times New Roman"/>
          <w:color w:val="000000" w:themeColor="text1"/>
          <w:szCs w:val="24"/>
        </w:rPr>
        <w:t>excesivitate</w:t>
      </w:r>
      <w:proofErr w:type="spellEnd"/>
      <w:r w:rsidRPr="00FC3F47">
        <w:rPr>
          <w:rFonts w:eastAsia="Times New Roman"/>
          <w:color w:val="000000" w:themeColor="text1"/>
          <w:szCs w:val="24"/>
        </w:rPr>
        <w:t>, având tendin</w:t>
      </w:r>
      <w:r w:rsidR="001B7E0A">
        <w:rPr>
          <w:rFonts w:eastAsia="Times New Roman"/>
          <w:color w:val="000000" w:themeColor="text1"/>
          <w:szCs w:val="24"/>
        </w:rPr>
        <w:t>ț</w:t>
      </w:r>
      <w:r w:rsidRPr="00FC3F47">
        <w:rPr>
          <w:rFonts w:eastAsia="Times New Roman"/>
          <w:color w:val="000000" w:themeColor="text1"/>
          <w:szCs w:val="24"/>
        </w:rPr>
        <w:t>e de cre</w:t>
      </w:r>
      <w:r w:rsidR="001B7E0A">
        <w:rPr>
          <w:rFonts w:eastAsia="Times New Roman"/>
          <w:color w:val="000000" w:themeColor="text1"/>
          <w:szCs w:val="24"/>
        </w:rPr>
        <w:t>ș</w:t>
      </w:r>
      <w:r w:rsidRPr="00FC3F47">
        <w:rPr>
          <w:rFonts w:eastAsia="Times New Roman"/>
          <w:color w:val="000000" w:themeColor="text1"/>
          <w:szCs w:val="24"/>
        </w:rPr>
        <w:t xml:space="preserve">tere evidentă a temperaturilor </w:t>
      </w:r>
      <w:r w:rsidR="001B7E0A">
        <w:rPr>
          <w:rFonts w:eastAsia="Times New Roman"/>
          <w:color w:val="000000" w:themeColor="text1"/>
          <w:szCs w:val="24"/>
        </w:rPr>
        <w:t>ș</w:t>
      </w:r>
      <w:r w:rsidRPr="00FC3F47">
        <w:rPr>
          <w:rFonts w:eastAsia="Times New Roman"/>
          <w:color w:val="000000" w:themeColor="text1"/>
          <w:szCs w:val="24"/>
        </w:rPr>
        <w:t>i predic</w:t>
      </w:r>
      <w:r w:rsidR="001B7E0A">
        <w:rPr>
          <w:rFonts w:eastAsia="Times New Roman"/>
          <w:color w:val="000000" w:themeColor="text1"/>
          <w:szCs w:val="24"/>
        </w:rPr>
        <w:t>ț</w:t>
      </w:r>
      <w:r w:rsidRPr="00FC3F47">
        <w:rPr>
          <w:rFonts w:eastAsia="Times New Roman"/>
          <w:color w:val="000000" w:themeColor="text1"/>
          <w:szCs w:val="24"/>
        </w:rPr>
        <w:t xml:space="preserve">ii de intensificare a fenomenelor extreme în viitor însă la o magnitudine inferioară sudului României </w:t>
      </w:r>
      <w:r w:rsidR="001B7E0A">
        <w:rPr>
          <w:rFonts w:eastAsia="Times New Roman"/>
          <w:color w:val="000000" w:themeColor="text1"/>
          <w:szCs w:val="24"/>
        </w:rPr>
        <w:t>ș</w:t>
      </w:r>
      <w:r w:rsidRPr="00FC3F47">
        <w:rPr>
          <w:rFonts w:eastAsia="Times New Roman"/>
          <w:color w:val="000000" w:themeColor="text1"/>
          <w:szCs w:val="24"/>
        </w:rPr>
        <w:t>i zonei mediteraneene.</w:t>
      </w:r>
    </w:p>
    <w:p w14:paraId="1231BE67" w14:textId="7DFB466C" w:rsidR="00D43CED" w:rsidRPr="00010FA8" w:rsidRDefault="00D43CED" w:rsidP="00010FA8">
      <w:pPr>
        <w:spacing w:line="348" w:lineRule="auto"/>
        <w:ind w:firstLine="709"/>
        <w:rPr>
          <w:rFonts w:eastAsia="Times New Roman"/>
          <w:color w:val="000000" w:themeColor="text1"/>
          <w:sz w:val="20"/>
          <w:szCs w:val="20"/>
        </w:rPr>
      </w:pPr>
      <w:bookmarkStart w:id="30" w:name="_Toc535263528"/>
    </w:p>
    <w:p w14:paraId="36FEB5B0" w14:textId="6BA63C27" w:rsidR="00A40868" w:rsidRPr="00FC3F47" w:rsidRDefault="0049164C" w:rsidP="00010FA8">
      <w:pPr>
        <w:pStyle w:val="Heading2"/>
        <w:spacing w:before="0" w:line="348" w:lineRule="auto"/>
        <w:rPr>
          <w:bCs w:val="0"/>
          <w:szCs w:val="24"/>
        </w:rPr>
      </w:pPr>
      <w:bookmarkStart w:id="31" w:name="_Toc5550852"/>
      <w:bookmarkStart w:id="32" w:name="_Toc139227618"/>
      <w:r w:rsidRPr="00FC3F47">
        <w:rPr>
          <w:rStyle w:val="Heading2Char"/>
          <w:b/>
          <w:szCs w:val="24"/>
        </w:rPr>
        <w:t>2.5. Elemente de interes conservativ, de tip abiotic</w:t>
      </w:r>
      <w:bookmarkEnd w:id="30"/>
      <w:bookmarkEnd w:id="31"/>
      <w:bookmarkEnd w:id="32"/>
    </w:p>
    <w:p w14:paraId="3F710F97" w14:textId="7FFB4665" w:rsidR="00310AED" w:rsidRPr="00CF49A5" w:rsidRDefault="00310AED" w:rsidP="00A73645">
      <w:pPr>
        <w:spacing w:line="348" w:lineRule="auto"/>
        <w:ind w:firstLine="709"/>
        <w:rPr>
          <w:rFonts w:eastAsia="Times New Roman"/>
          <w:szCs w:val="24"/>
          <w:lang w:eastAsia="ro-RO"/>
        </w:rPr>
      </w:pPr>
      <w:r>
        <w:rPr>
          <w:rFonts w:eastAsia="Times New Roman"/>
          <w:szCs w:val="24"/>
          <w:lang w:eastAsia="ro-RO"/>
        </w:rPr>
        <w:t>Nu este cazul.</w:t>
      </w:r>
    </w:p>
    <w:p w14:paraId="332F61F0" w14:textId="77777777" w:rsidR="00310AED" w:rsidRDefault="00310AED" w:rsidP="00010FA8">
      <w:pPr>
        <w:spacing w:line="348" w:lineRule="auto"/>
        <w:ind w:firstLine="720"/>
        <w:rPr>
          <w:rFonts w:eastAsia="Times New Roman"/>
          <w:sz w:val="20"/>
          <w:szCs w:val="20"/>
          <w:lang w:eastAsia="ro-RO"/>
        </w:rPr>
      </w:pPr>
    </w:p>
    <w:p w14:paraId="2A4A0D10" w14:textId="77777777" w:rsidR="00310AED" w:rsidRPr="00010FA8" w:rsidRDefault="00310AED" w:rsidP="00010FA8">
      <w:pPr>
        <w:spacing w:line="348" w:lineRule="auto"/>
        <w:ind w:firstLine="720"/>
        <w:rPr>
          <w:rFonts w:eastAsia="Times New Roman"/>
          <w:sz w:val="20"/>
          <w:szCs w:val="20"/>
          <w:lang w:eastAsia="ro-RO"/>
        </w:rPr>
      </w:pPr>
    </w:p>
    <w:p w14:paraId="38D48803" w14:textId="77777777" w:rsidR="00626446" w:rsidRPr="00FC3F47" w:rsidRDefault="00626446" w:rsidP="00CF0E60">
      <w:pPr>
        <w:pStyle w:val="Heading1"/>
        <w:spacing w:before="0" w:after="240"/>
        <w:rPr>
          <w:rStyle w:val="Heading1Char"/>
          <w:b/>
          <w:sz w:val="24"/>
          <w:szCs w:val="24"/>
        </w:rPr>
      </w:pPr>
      <w:bookmarkStart w:id="33" w:name="_Toc535263529"/>
      <w:bookmarkStart w:id="34" w:name="_Toc5550853"/>
      <w:bookmarkStart w:id="35" w:name="_Toc139227619"/>
      <w:r w:rsidRPr="00FC3F47">
        <w:rPr>
          <w:rStyle w:val="Heading1Char"/>
          <w:b/>
          <w:sz w:val="24"/>
          <w:szCs w:val="24"/>
        </w:rPr>
        <w:t>3. MEDIUL BIOTIC AL ARIEI / ARIILOR NATURALE PROTEJATE</w:t>
      </w:r>
      <w:bookmarkEnd w:id="33"/>
      <w:bookmarkEnd w:id="34"/>
      <w:bookmarkEnd w:id="35"/>
    </w:p>
    <w:p w14:paraId="4C72ACFC" w14:textId="77777777" w:rsidR="00626446" w:rsidRPr="00FC3F47" w:rsidRDefault="00626446" w:rsidP="00CF0E60">
      <w:pPr>
        <w:pStyle w:val="Heading2"/>
        <w:rPr>
          <w:rStyle w:val="Heading2Char"/>
          <w:b/>
          <w:szCs w:val="24"/>
        </w:rPr>
      </w:pPr>
      <w:bookmarkStart w:id="36" w:name="_Toc535263530"/>
      <w:r w:rsidRPr="00FC3F47">
        <w:rPr>
          <w:rStyle w:val="Heading2Char"/>
          <w:b/>
          <w:szCs w:val="24"/>
        </w:rPr>
        <w:t xml:space="preserve"> </w:t>
      </w:r>
      <w:bookmarkStart w:id="37" w:name="_Toc5550854"/>
      <w:bookmarkStart w:id="38" w:name="_Toc139227620"/>
      <w:r w:rsidRPr="00FC3F47">
        <w:rPr>
          <w:rStyle w:val="Heading2Char"/>
          <w:b/>
          <w:szCs w:val="24"/>
        </w:rPr>
        <w:t>3.1. Ecosistemele</w:t>
      </w:r>
      <w:bookmarkEnd w:id="36"/>
      <w:bookmarkEnd w:id="37"/>
      <w:bookmarkEnd w:id="38"/>
    </w:p>
    <w:p w14:paraId="66632DD7" w14:textId="77777777" w:rsidR="00626446" w:rsidRPr="00FC3F47" w:rsidRDefault="00626446" w:rsidP="00CF0E60">
      <w:pPr>
        <w:rPr>
          <w:szCs w:val="24"/>
        </w:rPr>
      </w:pPr>
    </w:p>
    <w:p w14:paraId="05E27956" w14:textId="1A4186A3" w:rsidR="00626446" w:rsidRPr="00FC3F47" w:rsidRDefault="00626446" w:rsidP="00CF0E60">
      <w:pPr>
        <w:autoSpaceDE w:val="0"/>
        <w:autoSpaceDN w:val="0"/>
        <w:adjustRightInd w:val="0"/>
        <w:ind w:firstLine="720"/>
        <w:rPr>
          <w:rFonts w:eastAsia="Times New Roman"/>
        </w:rPr>
      </w:pPr>
      <w:r w:rsidRPr="00FC3F47">
        <w:rPr>
          <w:rFonts w:eastAsia="Times New Roman"/>
        </w:rPr>
        <w:t xml:space="preserve">Ca termen general, ecosistemul reprezintă “un ansamblu format din biotop </w:t>
      </w:r>
      <w:r w:rsidR="001B7E0A">
        <w:rPr>
          <w:rFonts w:eastAsia="Times New Roman"/>
        </w:rPr>
        <w:t>ș</w:t>
      </w:r>
      <w:r w:rsidRPr="00FC3F47">
        <w:rPr>
          <w:rFonts w:eastAsia="Times New Roman"/>
        </w:rPr>
        <w:t>i biocenoză, în care se stabilesc rela</w:t>
      </w:r>
      <w:r w:rsidR="001B7E0A">
        <w:rPr>
          <w:rFonts w:eastAsia="Times New Roman"/>
        </w:rPr>
        <w:t>ț</w:t>
      </w:r>
      <w:r w:rsidRPr="00FC3F47">
        <w:rPr>
          <w:rFonts w:eastAsia="Times New Roman"/>
        </w:rPr>
        <w:t xml:space="preserve">ii strânse atât între organisme, cât </w:t>
      </w:r>
      <w:r w:rsidR="001B7E0A">
        <w:rPr>
          <w:rFonts w:eastAsia="Times New Roman"/>
        </w:rPr>
        <w:t>ș</w:t>
      </w:r>
      <w:r w:rsidRPr="00FC3F47">
        <w:rPr>
          <w:rFonts w:eastAsia="Times New Roman"/>
        </w:rPr>
        <w:t xml:space="preserve">i între acestea </w:t>
      </w:r>
      <w:r w:rsidR="001B7E0A">
        <w:rPr>
          <w:rFonts w:eastAsia="Times New Roman"/>
        </w:rPr>
        <w:t>ș</w:t>
      </w:r>
      <w:r w:rsidRPr="00FC3F47">
        <w:rPr>
          <w:rFonts w:eastAsia="Times New Roman"/>
        </w:rPr>
        <w:t xml:space="preserve">i factorii abiotici”, sau “o unitate naturală care include toate organismele vii - biocenoza - </w:t>
      </w:r>
      <w:r w:rsidR="001B7E0A">
        <w:rPr>
          <w:rFonts w:eastAsia="Times New Roman"/>
        </w:rPr>
        <w:t>ș</w:t>
      </w:r>
      <w:r w:rsidRPr="00FC3F47">
        <w:rPr>
          <w:rFonts w:eastAsia="Times New Roman"/>
        </w:rPr>
        <w:t>i mediul - biotopul - în care trăiesc”. Rela</w:t>
      </w:r>
      <w:r w:rsidR="001B7E0A">
        <w:rPr>
          <w:rFonts w:eastAsia="Times New Roman"/>
        </w:rPr>
        <w:t>ț</w:t>
      </w:r>
      <w:r w:rsidRPr="00FC3F47">
        <w:rPr>
          <w:rFonts w:eastAsia="Times New Roman"/>
        </w:rPr>
        <w:t xml:space="preserve">iile între organisme </w:t>
      </w:r>
      <w:r w:rsidR="001B7E0A">
        <w:rPr>
          <w:rFonts w:eastAsia="Times New Roman"/>
        </w:rPr>
        <w:t>ș</w:t>
      </w:r>
      <w:r w:rsidRPr="00FC3F47">
        <w:rPr>
          <w:rFonts w:eastAsia="Times New Roman"/>
        </w:rPr>
        <w:t xml:space="preserve">i factorii de mediu se realizează prin schimbul de materie </w:t>
      </w:r>
      <w:r w:rsidR="001B7E0A">
        <w:rPr>
          <w:rFonts w:eastAsia="Times New Roman"/>
        </w:rPr>
        <w:t>ș</w:t>
      </w:r>
      <w:r w:rsidRPr="00FC3F47">
        <w:rPr>
          <w:rFonts w:eastAsia="Times New Roman"/>
        </w:rPr>
        <w:t>i energie. Un ecosistem, fie el de pădure, de paji</w:t>
      </w:r>
      <w:r w:rsidR="001B7E0A">
        <w:rPr>
          <w:rFonts w:eastAsia="Times New Roman"/>
        </w:rPr>
        <w:t>ș</w:t>
      </w:r>
      <w:r w:rsidRPr="00FC3F47">
        <w:rPr>
          <w:rFonts w:eastAsia="Times New Roman"/>
        </w:rPr>
        <w:t xml:space="preserve">te sau acvatic, nu are limite fixe, structura sa faunistică, floristică </w:t>
      </w:r>
      <w:r w:rsidR="001B7E0A">
        <w:rPr>
          <w:rFonts w:eastAsia="Times New Roman"/>
        </w:rPr>
        <w:t>ș</w:t>
      </w:r>
      <w:r w:rsidRPr="00FC3F47">
        <w:rPr>
          <w:rFonts w:eastAsia="Times New Roman"/>
        </w:rPr>
        <w:t xml:space="preserve">i trofică fiind în permanentă schimbare. Un ecosistem este o unitate structurală </w:t>
      </w:r>
      <w:r w:rsidR="001B7E0A">
        <w:rPr>
          <w:rFonts w:eastAsia="Times New Roman"/>
        </w:rPr>
        <w:t>ș</w:t>
      </w:r>
      <w:r w:rsidRPr="00FC3F47">
        <w:rPr>
          <w:rFonts w:eastAsia="Times New Roman"/>
        </w:rPr>
        <w:t>i func</w:t>
      </w:r>
      <w:r w:rsidR="001B7E0A">
        <w:rPr>
          <w:rFonts w:eastAsia="Times New Roman"/>
        </w:rPr>
        <w:t>ț</w:t>
      </w:r>
      <w:r w:rsidRPr="00FC3F47">
        <w:rPr>
          <w:rFonts w:eastAsia="Times New Roman"/>
        </w:rPr>
        <w:t xml:space="preserve">ională în ecologie </w:t>
      </w:r>
      <w:r w:rsidR="001B7E0A">
        <w:rPr>
          <w:rFonts w:eastAsia="Times New Roman"/>
        </w:rPr>
        <w:t>ș</w:t>
      </w:r>
      <w:r w:rsidRPr="00FC3F47">
        <w:rPr>
          <w:rFonts w:eastAsia="Times New Roman"/>
        </w:rPr>
        <w:t>i constituie un nivel superior de organizare a materiei vii.</w:t>
      </w:r>
    </w:p>
    <w:p w14:paraId="5C557EC1" w14:textId="5AFB047C" w:rsidR="00626446" w:rsidRPr="00FC3F47" w:rsidRDefault="00626446" w:rsidP="00CF0E60">
      <w:pPr>
        <w:pStyle w:val="NoSpacing"/>
        <w:spacing w:line="360" w:lineRule="auto"/>
        <w:jc w:val="both"/>
        <w:rPr>
          <w:rFonts w:eastAsia="Times New Roman"/>
          <w:szCs w:val="24"/>
        </w:rPr>
      </w:pPr>
      <w:r w:rsidRPr="00FC3F47">
        <w:rPr>
          <w:szCs w:val="24"/>
        </w:rPr>
        <w:lastRenderedPageBreak/>
        <w:tab/>
      </w:r>
      <w:r w:rsidRPr="00FC3F47">
        <w:rPr>
          <w:rFonts w:eastAsia="Times New Roman"/>
          <w:szCs w:val="24"/>
        </w:rPr>
        <w:t>Conceptul de ecosistem este anterior celui de habitat, în accep</w:t>
      </w:r>
      <w:r w:rsidR="001B7E0A">
        <w:rPr>
          <w:rFonts w:eastAsia="Times New Roman"/>
          <w:szCs w:val="24"/>
        </w:rPr>
        <w:t>ț</w:t>
      </w:r>
      <w:r w:rsidRPr="00FC3F47">
        <w:rPr>
          <w:rFonts w:eastAsia="Times New Roman"/>
          <w:szCs w:val="24"/>
        </w:rPr>
        <w:t>iunea lui din Directiva 92/43/EEC. În mod curent, în ecologie, prin ecosistem se în</w:t>
      </w:r>
      <w:r w:rsidR="001B7E0A">
        <w:rPr>
          <w:rFonts w:eastAsia="Times New Roman"/>
          <w:szCs w:val="24"/>
        </w:rPr>
        <w:t>ț</w:t>
      </w:r>
      <w:r w:rsidRPr="00FC3F47">
        <w:rPr>
          <w:rFonts w:eastAsia="Times New Roman"/>
          <w:szCs w:val="24"/>
        </w:rPr>
        <w:t>elege o unitate func</w:t>
      </w:r>
      <w:r w:rsidR="001B7E0A">
        <w:rPr>
          <w:rFonts w:eastAsia="Times New Roman"/>
          <w:szCs w:val="24"/>
        </w:rPr>
        <w:t>ț</w:t>
      </w:r>
      <w:r w:rsidRPr="00FC3F47">
        <w:rPr>
          <w:rFonts w:eastAsia="Times New Roman"/>
          <w:szCs w:val="24"/>
        </w:rPr>
        <w:t>ională a naturii constituită dintr-o comunitate stabilă de organisme aflate în interrela</w:t>
      </w:r>
      <w:r w:rsidR="001B7E0A">
        <w:rPr>
          <w:rFonts w:eastAsia="Times New Roman"/>
          <w:szCs w:val="24"/>
        </w:rPr>
        <w:t>ț</w:t>
      </w:r>
      <w:r w:rsidRPr="00FC3F47">
        <w:rPr>
          <w:rFonts w:eastAsia="Times New Roman"/>
          <w:szCs w:val="24"/>
        </w:rPr>
        <w:t>ii complexe, biocenoza, într-un mediu abiotic relativ unitar, biotopul. Termenul de habitat este folosit cu diverse semnifica</w:t>
      </w:r>
      <w:r w:rsidR="001B7E0A">
        <w:rPr>
          <w:rFonts w:eastAsia="Times New Roman"/>
          <w:szCs w:val="24"/>
        </w:rPr>
        <w:t>ț</w:t>
      </w:r>
      <w:r w:rsidRPr="00FC3F47">
        <w:rPr>
          <w:rFonts w:eastAsia="Times New Roman"/>
          <w:szCs w:val="24"/>
        </w:rPr>
        <w:t xml:space="preserve">ii, dintre care cea mai comună este aceea de mediu, deopotrivă abiotic </w:t>
      </w:r>
      <w:r w:rsidR="001B7E0A">
        <w:rPr>
          <w:rFonts w:eastAsia="Times New Roman"/>
          <w:szCs w:val="24"/>
        </w:rPr>
        <w:t>ș</w:t>
      </w:r>
      <w:r w:rsidRPr="00FC3F47">
        <w:rPr>
          <w:rFonts w:eastAsia="Times New Roman"/>
          <w:szCs w:val="24"/>
        </w:rPr>
        <w:t>i biotic, în care trăie</w:t>
      </w:r>
      <w:r w:rsidR="001B7E0A">
        <w:rPr>
          <w:rFonts w:eastAsia="Times New Roman"/>
          <w:szCs w:val="24"/>
        </w:rPr>
        <w:t>ș</w:t>
      </w:r>
      <w:r w:rsidRPr="00FC3F47">
        <w:rPr>
          <w:rFonts w:eastAsia="Times New Roman"/>
          <w:szCs w:val="24"/>
        </w:rPr>
        <w:t>te o popula</w:t>
      </w:r>
      <w:r w:rsidR="001B7E0A">
        <w:rPr>
          <w:rFonts w:eastAsia="Times New Roman"/>
          <w:szCs w:val="24"/>
        </w:rPr>
        <w:t>ț</w:t>
      </w:r>
      <w:r w:rsidRPr="00FC3F47">
        <w:rPr>
          <w:rFonts w:eastAsia="Times New Roman"/>
          <w:szCs w:val="24"/>
        </w:rPr>
        <w:t xml:space="preserve">ie sau o specie, având sinonimul </w:t>
      </w:r>
      <w:proofErr w:type="spellStart"/>
      <w:r w:rsidRPr="00FC3F47">
        <w:rPr>
          <w:rFonts w:eastAsia="Times New Roman"/>
          <w:szCs w:val="24"/>
        </w:rPr>
        <w:t>monotop</w:t>
      </w:r>
      <w:proofErr w:type="spellEnd"/>
      <w:r w:rsidRPr="00FC3F47">
        <w:rPr>
          <w:rFonts w:eastAsia="Times New Roman"/>
          <w:szCs w:val="24"/>
        </w:rPr>
        <w:t xml:space="preserve">. Atât prin ecosistem, cât </w:t>
      </w:r>
      <w:r w:rsidR="001B7E0A">
        <w:rPr>
          <w:rFonts w:eastAsia="Times New Roman"/>
          <w:szCs w:val="24"/>
        </w:rPr>
        <w:t>ș</w:t>
      </w:r>
      <w:r w:rsidRPr="00FC3F47">
        <w:rPr>
          <w:rFonts w:eastAsia="Times New Roman"/>
          <w:szCs w:val="24"/>
        </w:rPr>
        <w:t>i prin habitat putem în</w:t>
      </w:r>
      <w:r w:rsidR="001B7E0A">
        <w:rPr>
          <w:rFonts w:eastAsia="Times New Roman"/>
          <w:szCs w:val="24"/>
        </w:rPr>
        <w:t>ț</w:t>
      </w:r>
      <w:r w:rsidRPr="00FC3F47">
        <w:rPr>
          <w:rFonts w:eastAsia="Times New Roman"/>
          <w:szCs w:val="24"/>
        </w:rPr>
        <w:t>elege entită</w:t>
      </w:r>
      <w:r w:rsidR="001B7E0A">
        <w:rPr>
          <w:rFonts w:eastAsia="Times New Roman"/>
          <w:szCs w:val="24"/>
        </w:rPr>
        <w:t>ț</w:t>
      </w:r>
      <w:r w:rsidRPr="00FC3F47">
        <w:rPr>
          <w:rFonts w:eastAsia="Times New Roman"/>
          <w:szCs w:val="24"/>
        </w:rPr>
        <w:t xml:space="preserve">i concrete, delimitabile, măsurabile, la un moment dat, cât </w:t>
      </w:r>
      <w:r w:rsidR="001B7E0A">
        <w:rPr>
          <w:rFonts w:eastAsia="Times New Roman"/>
          <w:szCs w:val="24"/>
        </w:rPr>
        <w:t>ș</w:t>
      </w:r>
      <w:r w:rsidRPr="00FC3F47">
        <w:rPr>
          <w:rFonts w:eastAsia="Times New Roman"/>
          <w:szCs w:val="24"/>
        </w:rPr>
        <w:t>i tipuri de ecosisteme, respectiv de habitate. În tipologia ecosistemelor se operează cu diverse criterii, cum ar fi gradul de naturalitate, tipul biotopului, cantitatea de energie ce tranzitează anual ecosistemul, la diverse scări spa</w:t>
      </w:r>
      <w:r w:rsidR="001B7E0A">
        <w:rPr>
          <w:rFonts w:eastAsia="Times New Roman"/>
          <w:szCs w:val="24"/>
        </w:rPr>
        <w:t>ț</w:t>
      </w:r>
      <w:r w:rsidRPr="00FC3F47">
        <w:rPr>
          <w:rFonts w:eastAsia="Times New Roman"/>
          <w:szCs w:val="24"/>
        </w:rPr>
        <w:t xml:space="preserve">iale. Prima apropiere între cele două concepte, ecosistem </w:t>
      </w:r>
      <w:r w:rsidR="001B7E0A">
        <w:rPr>
          <w:rFonts w:eastAsia="Times New Roman"/>
          <w:szCs w:val="24"/>
        </w:rPr>
        <w:t>ș</w:t>
      </w:r>
      <w:r w:rsidRPr="00FC3F47">
        <w:rPr>
          <w:rFonts w:eastAsia="Times New Roman"/>
          <w:szCs w:val="24"/>
        </w:rPr>
        <w:t xml:space="preserve">i habitat, a fost stabilită în Europa de Vest prin publicarea sistemului CORINE </w:t>
      </w:r>
      <w:proofErr w:type="spellStart"/>
      <w:r w:rsidRPr="00FC3F47">
        <w:rPr>
          <w:rFonts w:eastAsia="Times New Roman"/>
          <w:szCs w:val="24"/>
        </w:rPr>
        <w:t>Biotopes</w:t>
      </w:r>
      <w:proofErr w:type="spellEnd"/>
      <w:r w:rsidRPr="00FC3F47">
        <w:rPr>
          <w:rFonts w:eastAsia="Times New Roman"/>
          <w:szCs w:val="24"/>
        </w:rPr>
        <w:t xml:space="preserve"> în 1991, înlocuit ulterior de clasificarea Palearctic. În 1992, Directiva 92/43/EEC propune o clasificare a habitatelor europene - sistemul Natura 2000, precizat ulterior în edi</w:t>
      </w:r>
      <w:r w:rsidR="001B7E0A">
        <w:rPr>
          <w:rFonts w:eastAsia="Times New Roman"/>
          <w:szCs w:val="24"/>
        </w:rPr>
        <w:t>ț</w:t>
      </w:r>
      <w:r w:rsidRPr="00FC3F47">
        <w:rPr>
          <w:rFonts w:eastAsia="Times New Roman"/>
          <w:szCs w:val="24"/>
        </w:rPr>
        <w:t>iile manualului european de interpretare, punându-se accent în special pe cele rare, amenin</w:t>
      </w:r>
      <w:r w:rsidR="001B7E0A">
        <w:rPr>
          <w:rFonts w:eastAsia="Times New Roman"/>
          <w:szCs w:val="24"/>
        </w:rPr>
        <w:t>ț</w:t>
      </w:r>
      <w:r w:rsidRPr="00FC3F47">
        <w:rPr>
          <w:rFonts w:eastAsia="Times New Roman"/>
          <w:szCs w:val="24"/>
        </w:rPr>
        <w:t xml:space="preserve">ate </w:t>
      </w:r>
      <w:r w:rsidR="001B7E0A">
        <w:rPr>
          <w:rFonts w:eastAsia="Times New Roman"/>
          <w:szCs w:val="24"/>
        </w:rPr>
        <w:t>ș</w:t>
      </w:r>
      <w:r w:rsidRPr="00FC3F47">
        <w:rPr>
          <w:rFonts w:eastAsia="Times New Roman"/>
          <w:szCs w:val="24"/>
        </w:rPr>
        <w:t>i care necesită luarea unor măsuri de protec</w:t>
      </w:r>
      <w:r w:rsidR="001B7E0A">
        <w:rPr>
          <w:rFonts w:eastAsia="Times New Roman"/>
          <w:szCs w:val="24"/>
        </w:rPr>
        <w:t>ț</w:t>
      </w:r>
      <w:r w:rsidRPr="00FC3F47">
        <w:rPr>
          <w:rFonts w:eastAsia="Times New Roman"/>
          <w:szCs w:val="24"/>
        </w:rPr>
        <w:t>ie. Sistemul european de referin</w:t>
      </w:r>
      <w:r w:rsidR="001B7E0A">
        <w:rPr>
          <w:rFonts w:eastAsia="Times New Roman"/>
          <w:szCs w:val="24"/>
        </w:rPr>
        <w:t>ț</w:t>
      </w:r>
      <w:r w:rsidRPr="00FC3F47">
        <w:rPr>
          <w:rFonts w:eastAsia="Times New Roman"/>
          <w:szCs w:val="24"/>
        </w:rPr>
        <w:t xml:space="preserve">ă pentru habitate este EUNIS </w:t>
      </w:r>
      <w:proofErr w:type="spellStart"/>
      <w:r w:rsidRPr="00FC3F47">
        <w:rPr>
          <w:rFonts w:eastAsia="Times New Roman"/>
          <w:szCs w:val="24"/>
        </w:rPr>
        <w:t>Habitats</w:t>
      </w:r>
      <w:proofErr w:type="spellEnd"/>
      <w:r w:rsidRPr="00FC3F47">
        <w:rPr>
          <w:rFonts w:eastAsia="Times New Roman"/>
          <w:szCs w:val="24"/>
        </w:rPr>
        <w:t>.</w:t>
      </w:r>
    </w:p>
    <w:p w14:paraId="56EC99E3" w14:textId="4A95E9D0" w:rsidR="00626446" w:rsidRPr="00FC3F47" w:rsidRDefault="00626446" w:rsidP="00CF0E60">
      <w:pPr>
        <w:pStyle w:val="NoSpacing"/>
        <w:spacing w:line="360" w:lineRule="auto"/>
        <w:jc w:val="both"/>
        <w:rPr>
          <w:rFonts w:eastAsia="Times New Roman"/>
          <w:szCs w:val="24"/>
        </w:rPr>
      </w:pPr>
      <w:r w:rsidRPr="00FC3F47">
        <w:rPr>
          <w:rFonts w:eastAsia="Times New Roman"/>
          <w:szCs w:val="24"/>
        </w:rPr>
        <w:tab/>
        <w:t xml:space="preserve">Dat fiind că expresia habitat natural este definită în Directiva 92/43/EEC ca “areale terestre sau acvatice care se disting prin anumite caracteristici geografice, abiotice </w:t>
      </w:r>
      <w:r w:rsidR="001B7E0A">
        <w:rPr>
          <w:rFonts w:eastAsia="Times New Roman"/>
          <w:szCs w:val="24"/>
        </w:rPr>
        <w:t>ș</w:t>
      </w:r>
      <w:r w:rsidRPr="00FC3F47">
        <w:rPr>
          <w:rFonts w:eastAsia="Times New Roman"/>
          <w:szCs w:val="24"/>
        </w:rPr>
        <w:t xml:space="preserve">i biotice naturale sau seminaturale” </w:t>
      </w:r>
      <w:r w:rsidR="001B7E0A">
        <w:rPr>
          <w:rFonts w:eastAsia="Times New Roman"/>
          <w:szCs w:val="24"/>
        </w:rPr>
        <w:t>ș</w:t>
      </w:r>
      <w:r w:rsidRPr="00FC3F47">
        <w:rPr>
          <w:rFonts w:eastAsia="Times New Roman"/>
          <w:szCs w:val="24"/>
        </w:rPr>
        <w:t>i că termenul ecosistem nu apare în cuprinsul acestui act legislativ, că între cele două concepte există o sinonimie, în continuare se vor considera ca ecosisteme categoriile de habitate conform manualului românesc de interpretare a habitatelor.</w:t>
      </w:r>
    </w:p>
    <w:p w14:paraId="4DD88942" w14:textId="3883FC8A" w:rsidR="00626446" w:rsidRPr="00FC3F47" w:rsidRDefault="00626446" w:rsidP="00CF0E60">
      <w:r w:rsidRPr="00FC3F47">
        <w:rPr>
          <w:szCs w:val="24"/>
        </w:rPr>
        <w:tab/>
      </w:r>
      <w:r w:rsidRPr="00FC3F47">
        <w:t>La nivel</w:t>
      </w:r>
      <w:r w:rsidR="00C867FC" w:rsidRPr="00FC3F47">
        <w:t>ul</w:t>
      </w:r>
      <w:r w:rsidRPr="00FC3F47">
        <w:t xml:space="preserve"> </w:t>
      </w:r>
      <w:r w:rsidR="00C867FC" w:rsidRPr="00FC3F47">
        <w:t xml:space="preserve">sitului Natura 2000 </w:t>
      </w:r>
      <w:r w:rsidRPr="00FC3F47">
        <w:t xml:space="preserve">ROSCI0040 Coasta Lunii </w:t>
      </w:r>
      <w:r w:rsidR="001B7E0A">
        <w:t>ș</w:t>
      </w:r>
      <w:r w:rsidR="00C867FC" w:rsidRPr="00FC3F47">
        <w:t xml:space="preserve">i </w:t>
      </w:r>
      <w:r w:rsidR="00114FF5">
        <w:t>r</w:t>
      </w:r>
      <w:r w:rsidR="00C867FC" w:rsidRPr="00FC3F47">
        <w:t>ezerva</w:t>
      </w:r>
      <w:r w:rsidR="001B7E0A">
        <w:t>ț</w:t>
      </w:r>
      <w:r w:rsidR="00C867FC" w:rsidRPr="00FC3F47">
        <w:t>i</w:t>
      </w:r>
      <w:r w:rsidR="000750EF">
        <w:t>ei</w:t>
      </w:r>
      <w:r w:rsidR="00C867FC" w:rsidRPr="00FC3F47">
        <w:t xml:space="preserve"> </w:t>
      </w:r>
      <w:r w:rsidR="00114FF5">
        <w:t>n</w:t>
      </w:r>
      <w:r w:rsidR="00C867FC" w:rsidRPr="00FC3F47">
        <w:t>atural</w:t>
      </w:r>
      <w:r w:rsidR="000750EF">
        <w:t>e</w:t>
      </w:r>
      <w:r w:rsidR="00C867FC" w:rsidRPr="00FC3F47">
        <w:t xml:space="preserve"> Dealul cu Fluturi </w:t>
      </w:r>
      <w:r w:rsidRPr="00FC3F47">
        <w:t>există următoarele ecosisteme:</w:t>
      </w:r>
    </w:p>
    <w:p w14:paraId="5A98873D" w14:textId="77777777" w:rsidR="005849DF" w:rsidRPr="00FC3F47" w:rsidRDefault="005849DF" w:rsidP="00CF0E60"/>
    <w:p w14:paraId="0716831E" w14:textId="77777777" w:rsidR="00626446" w:rsidRPr="00FC3F47" w:rsidRDefault="00626446" w:rsidP="00CF0E60">
      <w:pPr>
        <w:rPr>
          <w:b/>
        </w:rPr>
      </w:pPr>
      <w:r w:rsidRPr="00FC3F47">
        <w:rPr>
          <w:b/>
          <w:szCs w:val="24"/>
        </w:rPr>
        <w:t xml:space="preserve">Tabel </w:t>
      </w:r>
      <w:r w:rsidRPr="00FC3F47">
        <w:rPr>
          <w:b/>
          <w:szCs w:val="24"/>
        </w:rPr>
        <w:fldChar w:fldCharType="begin"/>
      </w:r>
      <w:r w:rsidRPr="00FC3F47">
        <w:rPr>
          <w:b/>
          <w:szCs w:val="24"/>
        </w:rPr>
        <w:instrText xml:space="preserve"> SEQ Tabel \* ARABIC </w:instrText>
      </w:r>
      <w:r w:rsidRPr="00FC3F47">
        <w:rPr>
          <w:b/>
          <w:szCs w:val="24"/>
        </w:rPr>
        <w:fldChar w:fldCharType="separate"/>
      </w:r>
      <w:r w:rsidR="00AB428C">
        <w:rPr>
          <w:b/>
          <w:noProof/>
          <w:szCs w:val="24"/>
        </w:rPr>
        <w:t>5</w:t>
      </w:r>
      <w:r w:rsidRPr="00FC3F47">
        <w:rPr>
          <w:b/>
          <w:szCs w:val="24"/>
        </w:rPr>
        <w:fldChar w:fldCharType="end"/>
      </w:r>
      <w:r w:rsidRPr="00FC3F47">
        <w:rPr>
          <w:b/>
          <w:szCs w:val="24"/>
        </w:rPr>
        <w:t xml:space="preserve">. </w:t>
      </w:r>
      <w:r w:rsidRPr="00FC3F47">
        <w:rPr>
          <w:rFonts w:eastAsia="Times New Roman"/>
          <w:b/>
          <w:bCs/>
          <w:szCs w:val="24"/>
        </w:rPr>
        <w:t xml:space="preserve">Categoriile de ecosisteme din sistemul de arii naturale protejate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1829"/>
        <w:gridCol w:w="6745"/>
      </w:tblGrid>
      <w:tr w:rsidR="00626446" w:rsidRPr="00FC3F47" w14:paraId="6D7A8FCD" w14:textId="77777777" w:rsidTr="005849DF">
        <w:trPr>
          <w:tblHeader/>
        </w:trPr>
        <w:tc>
          <w:tcPr>
            <w:tcW w:w="401" w:type="pct"/>
            <w:shd w:val="clear" w:color="auto" w:fill="auto"/>
            <w:vAlign w:val="center"/>
          </w:tcPr>
          <w:p w14:paraId="05B0DD16" w14:textId="77777777" w:rsidR="00626446" w:rsidRPr="00FC3F47" w:rsidRDefault="00626446" w:rsidP="00CF0E60">
            <w:pPr>
              <w:pStyle w:val="NoSpacing"/>
              <w:spacing w:line="360" w:lineRule="auto"/>
              <w:jc w:val="center"/>
              <w:rPr>
                <w:rFonts w:eastAsia="Times New Roman"/>
                <w:b/>
                <w:szCs w:val="24"/>
              </w:rPr>
            </w:pPr>
            <w:r w:rsidRPr="00FC3F47">
              <w:rPr>
                <w:rFonts w:eastAsia="Times New Roman"/>
                <w:b/>
                <w:szCs w:val="24"/>
              </w:rPr>
              <w:t>Nr. crt.</w:t>
            </w:r>
          </w:p>
        </w:tc>
        <w:tc>
          <w:tcPr>
            <w:tcW w:w="981" w:type="pct"/>
            <w:shd w:val="clear" w:color="auto" w:fill="auto"/>
            <w:vAlign w:val="center"/>
          </w:tcPr>
          <w:p w14:paraId="6D1E3788" w14:textId="77777777" w:rsidR="00626446" w:rsidRPr="00FC3F47" w:rsidRDefault="00626446" w:rsidP="00CF0E60">
            <w:pPr>
              <w:pStyle w:val="NoSpacing"/>
              <w:spacing w:line="360" w:lineRule="auto"/>
              <w:jc w:val="center"/>
              <w:rPr>
                <w:rFonts w:eastAsia="Times New Roman"/>
                <w:b/>
                <w:szCs w:val="24"/>
              </w:rPr>
            </w:pPr>
            <w:r w:rsidRPr="00FC3F47">
              <w:rPr>
                <w:rFonts w:eastAsia="Times New Roman"/>
                <w:b/>
                <w:szCs w:val="24"/>
              </w:rPr>
              <w:t>Cod</w:t>
            </w:r>
          </w:p>
        </w:tc>
        <w:tc>
          <w:tcPr>
            <w:tcW w:w="3618" w:type="pct"/>
            <w:shd w:val="clear" w:color="auto" w:fill="auto"/>
            <w:vAlign w:val="center"/>
          </w:tcPr>
          <w:p w14:paraId="3B45527E" w14:textId="77777777" w:rsidR="00626446" w:rsidRPr="00FC3F47" w:rsidRDefault="00626446" w:rsidP="00CF0E60">
            <w:pPr>
              <w:pStyle w:val="NoSpacing"/>
              <w:spacing w:line="360" w:lineRule="auto"/>
              <w:jc w:val="center"/>
              <w:rPr>
                <w:rFonts w:eastAsia="Times New Roman"/>
                <w:b/>
                <w:szCs w:val="24"/>
              </w:rPr>
            </w:pPr>
            <w:r w:rsidRPr="00FC3F47">
              <w:rPr>
                <w:rFonts w:eastAsia="Times New Roman"/>
                <w:b/>
                <w:szCs w:val="24"/>
              </w:rPr>
              <w:t>Descriere</w:t>
            </w:r>
          </w:p>
        </w:tc>
      </w:tr>
      <w:tr w:rsidR="00626446" w:rsidRPr="00FC3F47" w14:paraId="693CCCD6" w14:textId="77777777" w:rsidTr="005849DF">
        <w:tc>
          <w:tcPr>
            <w:tcW w:w="401" w:type="pct"/>
            <w:shd w:val="clear" w:color="auto" w:fill="auto"/>
          </w:tcPr>
          <w:p w14:paraId="11EB981F" w14:textId="77777777" w:rsidR="00626446" w:rsidRPr="00FC3F47" w:rsidRDefault="00626446" w:rsidP="00CF0E60">
            <w:pPr>
              <w:pStyle w:val="NoSpacing"/>
              <w:spacing w:line="360" w:lineRule="auto"/>
              <w:rPr>
                <w:rFonts w:eastAsia="Times New Roman"/>
                <w:szCs w:val="24"/>
              </w:rPr>
            </w:pPr>
            <w:r w:rsidRPr="00FC3F47">
              <w:rPr>
                <w:rFonts w:eastAsia="Times New Roman"/>
                <w:szCs w:val="24"/>
              </w:rPr>
              <w:t>1</w:t>
            </w:r>
          </w:p>
        </w:tc>
        <w:tc>
          <w:tcPr>
            <w:tcW w:w="981" w:type="pct"/>
            <w:shd w:val="clear" w:color="auto" w:fill="auto"/>
          </w:tcPr>
          <w:p w14:paraId="16379F6D" w14:textId="77777777" w:rsidR="00626446" w:rsidRPr="00FC3F47" w:rsidRDefault="00626446" w:rsidP="00CF0E60">
            <w:pPr>
              <w:pStyle w:val="NoSpacing"/>
              <w:spacing w:line="360" w:lineRule="auto"/>
              <w:rPr>
                <w:rFonts w:eastAsia="Times New Roman"/>
                <w:szCs w:val="24"/>
              </w:rPr>
            </w:pPr>
            <w:r w:rsidRPr="00FC3F47">
              <w:rPr>
                <w:rFonts w:eastAsia="Times New Roman"/>
                <w:szCs w:val="24"/>
              </w:rPr>
              <w:t>232</w:t>
            </w:r>
          </w:p>
        </w:tc>
        <w:tc>
          <w:tcPr>
            <w:tcW w:w="3618" w:type="pct"/>
            <w:shd w:val="clear" w:color="auto" w:fill="auto"/>
          </w:tcPr>
          <w:p w14:paraId="6EEBDAFB" w14:textId="4626F5CE" w:rsidR="00626446" w:rsidRPr="00FC3F47" w:rsidRDefault="00626446" w:rsidP="00CF0E60">
            <w:pPr>
              <w:pStyle w:val="NoSpacing"/>
              <w:spacing w:line="360" w:lineRule="auto"/>
              <w:rPr>
                <w:rFonts w:eastAsia="Times New Roman"/>
                <w:szCs w:val="24"/>
              </w:rPr>
            </w:pPr>
            <w:r w:rsidRPr="00FC3F47">
              <w:rPr>
                <w:rFonts w:eastAsia="Times New Roman"/>
                <w:szCs w:val="24"/>
              </w:rPr>
              <w:t>Paji</w:t>
            </w:r>
            <w:r w:rsidR="001B7E0A">
              <w:rPr>
                <w:rFonts w:eastAsia="Times New Roman"/>
                <w:szCs w:val="24"/>
              </w:rPr>
              <w:t>ș</w:t>
            </w:r>
            <w:r w:rsidRPr="00FC3F47">
              <w:rPr>
                <w:rFonts w:eastAsia="Times New Roman"/>
                <w:szCs w:val="24"/>
              </w:rPr>
              <w:t xml:space="preserve">ti </w:t>
            </w:r>
            <w:proofErr w:type="spellStart"/>
            <w:r w:rsidRPr="00FC3F47">
              <w:rPr>
                <w:rFonts w:eastAsia="Times New Roman"/>
                <w:szCs w:val="24"/>
              </w:rPr>
              <w:t>stepice</w:t>
            </w:r>
            <w:proofErr w:type="spellEnd"/>
          </w:p>
        </w:tc>
      </w:tr>
      <w:tr w:rsidR="00626446" w:rsidRPr="00FC3F47" w14:paraId="0A3A292F" w14:textId="77777777" w:rsidTr="005849DF">
        <w:tc>
          <w:tcPr>
            <w:tcW w:w="401" w:type="pct"/>
            <w:shd w:val="clear" w:color="auto" w:fill="auto"/>
          </w:tcPr>
          <w:p w14:paraId="5C8B1F1B" w14:textId="77777777" w:rsidR="00626446" w:rsidRPr="00FC3F47" w:rsidRDefault="00626446" w:rsidP="00CF0E60">
            <w:pPr>
              <w:pStyle w:val="NoSpacing"/>
              <w:spacing w:line="360" w:lineRule="auto"/>
              <w:rPr>
                <w:rFonts w:eastAsia="Times New Roman"/>
                <w:szCs w:val="24"/>
              </w:rPr>
            </w:pPr>
            <w:r w:rsidRPr="00FC3F47">
              <w:rPr>
                <w:rFonts w:eastAsia="Times New Roman"/>
                <w:szCs w:val="24"/>
              </w:rPr>
              <w:t>2</w:t>
            </w:r>
          </w:p>
        </w:tc>
        <w:tc>
          <w:tcPr>
            <w:tcW w:w="981" w:type="pct"/>
            <w:shd w:val="clear" w:color="auto" w:fill="auto"/>
          </w:tcPr>
          <w:p w14:paraId="60354831" w14:textId="77777777" w:rsidR="00626446" w:rsidRPr="00FC3F47" w:rsidRDefault="00626446" w:rsidP="00CF0E60">
            <w:pPr>
              <w:pStyle w:val="NoSpacing"/>
              <w:spacing w:line="360" w:lineRule="auto"/>
              <w:rPr>
                <w:rFonts w:eastAsia="Times New Roman"/>
                <w:szCs w:val="24"/>
              </w:rPr>
            </w:pPr>
            <w:r w:rsidRPr="00FC3F47">
              <w:rPr>
                <w:rFonts w:eastAsia="Times New Roman"/>
                <w:szCs w:val="24"/>
              </w:rPr>
              <w:t>242</w:t>
            </w:r>
          </w:p>
        </w:tc>
        <w:tc>
          <w:tcPr>
            <w:tcW w:w="3618" w:type="pct"/>
            <w:shd w:val="clear" w:color="auto" w:fill="auto"/>
          </w:tcPr>
          <w:p w14:paraId="771F6387" w14:textId="1B06658E" w:rsidR="00626446" w:rsidRPr="00FC3F47" w:rsidRDefault="00626446" w:rsidP="00CF0E60">
            <w:pPr>
              <w:pStyle w:val="NoSpacing"/>
              <w:spacing w:line="360" w:lineRule="auto"/>
              <w:rPr>
                <w:color w:val="333333"/>
                <w:szCs w:val="24"/>
              </w:rPr>
            </w:pPr>
            <w:r w:rsidRPr="00FC3F47">
              <w:rPr>
                <w:szCs w:val="24"/>
              </w:rPr>
              <w:t>Tufări</w:t>
            </w:r>
            <w:r w:rsidR="001B7E0A">
              <w:rPr>
                <w:szCs w:val="24"/>
              </w:rPr>
              <w:t>ș</w:t>
            </w:r>
            <w:r w:rsidRPr="00FC3F47">
              <w:rPr>
                <w:szCs w:val="24"/>
              </w:rPr>
              <w:t>uri de foioase de altitudine joasă</w:t>
            </w:r>
          </w:p>
        </w:tc>
      </w:tr>
      <w:tr w:rsidR="00626446" w:rsidRPr="00FC3F47" w14:paraId="180741B5" w14:textId="77777777" w:rsidTr="005849DF">
        <w:tc>
          <w:tcPr>
            <w:tcW w:w="401" w:type="pct"/>
            <w:shd w:val="clear" w:color="auto" w:fill="auto"/>
          </w:tcPr>
          <w:p w14:paraId="744A9C5B" w14:textId="77777777" w:rsidR="00626446" w:rsidRPr="00FC3F47" w:rsidRDefault="00626446" w:rsidP="00CF0E60">
            <w:pPr>
              <w:pStyle w:val="NoSpacing"/>
              <w:spacing w:line="360" w:lineRule="auto"/>
              <w:rPr>
                <w:rFonts w:eastAsia="Times New Roman"/>
                <w:szCs w:val="24"/>
              </w:rPr>
            </w:pPr>
            <w:r w:rsidRPr="00FC3F47">
              <w:rPr>
                <w:rFonts w:eastAsia="Times New Roman"/>
                <w:szCs w:val="24"/>
              </w:rPr>
              <w:t>3</w:t>
            </w:r>
          </w:p>
        </w:tc>
        <w:tc>
          <w:tcPr>
            <w:tcW w:w="981" w:type="pct"/>
            <w:shd w:val="clear" w:color="auto" w:fill="auto"/>
          </w:tcPr>
          <w:p w14:paraId="6D5D364F" w14:textId="77777777" w:rsidR="00626446" w:rsidRPr="00FC3F47" w:rsidRDefault="00626446" w:rsidP="00CF0E60">
            <w:pPr>
              <w:pStyle w:val="NoSpacing"/>
              <w:spacing w:line="360" w:lineRule="auto"/>
              <w:rPr>
                <w:rFonts w:eastAsia="Times New Roman"/>
                <w:szCs w:val="24"/>
              </w:rPr>
            </w:pPr>
            <w:r w:rsidRPr="00FC3F47">
              <w:rPr>
                <w:rFonts w:eastAsia="Times New Roman"/>
                <w:szCs w:val="24"/>
              </w:rPr>
              <w:t>252</w:t>
            </w:r>
          </w:p>
        </w:tc>
        <w:tc>
          <w:tcPr>
            <w:tcW w:w="3618" w:type="pct"/>
            <w:shd w:val="clear" w:color="auto" w:fill="auto"/>
          </w:tcPr>
          <w:p w14:paraId="2BF95A3B" w14:textId="77777777" w:rsidR="00626446" w:rsidRPr="00FC3F47" w:rsidRDefault="00626446" w:rsidP="00CF0E60">
            <w:pPr>
              <w:pStyle w:val="NoSpacing"/>
              <w:spacing w:line="360" w:lineRule="auto"/>
              <w:rPr>
                <w:rFonts w:eastAsia="Times New Roman"/>
                <w:szCs w:val="24"/>
              </w:rPr>
            </w:pPr>
            <w:r w:rsidRPr="00FC3F47">
              <w:rPr>
                <w:rFonts w:eastAsia="Times New Roman"/>
                <w:szCs w:val="24"/>
              </w:rPr>
              <w:t>Păduri de foioase</w:t>
            </w:r>
          </w:p>
        </w:tc>
      </w:tr>
      <w:tr w:rsidR="00626446" w:rsidRPr="00FC3F47" w14:paraId="39949F89" w14:textId="77777777" w:rsidTr="005849DF">
        <w:tc>
          <w:tcPr>
            <w:tcW w:w="401" w:type="pct"/>
            <w:shd w:val="clear" w:color="auto" w:fill="auto"/>
          </w:tcPr>
          <w:p w14:paraId="6970800A" w14:textId="77777777" w:rsidR="00626446" w:rsidRPr="00FC3F47" w:rsidRDefault="00626446" w:rsidP="00CF0E60">
            <w:pPr>
              <w:pStyle w:val="NoSpacing"/>
              <w:spacing w:line="360" w:lineRule="auto"/>
              <w:rPr>
                <w:rFonts w:eastAsia="Times New Roman"/>
                <w:szCs w:val="24"/>
              </w:rPr>
            </w:pPr>
            <w:r w:rsidRPr="00FC3F47">
              <w:rPr>
                <w:rFonts w:eastAsia="Times New Roman"/>
                <w:szCs w:val="24"/>
              </w:rPr>
              <w:t>4</w:t>
            </w:r>
          </w:p>
        </w:tc>
        <w:tc>
          <w:tcPr>
            <w:tcW w:w="981" w:type="pct"/>
            <w:shd w:val="clear" w:color="auto" w:fill="auto"/>
          </w:tcPr>
          <w:p w14:paraId="1BECDDD2" w14:textId="77777777" w:rsidR="00626446" w:rsidRPr="00FC3F47" w:rsidRDefault="00626446" w:rsidP="00CF0E60">
            <w:pPr>
              <w:pStyle w:val="NoSpacing"/>
              <w:spacing w:line="360" w:lineRule="auto"/>
              <w:rPr>
                <w:rFonts w:eastAsia="Times New Roman"/>
                <w:szCs w:val="24"/>
              </w:rPr>
            </w:pPr>
            <w:r w:rsidRPr="00FC3F47">
              <w:rPr>
                <w:rFonts w:eastAsia="Times New Roman"/>
                <w:szCs w:val="24"/>
              </w:rPr>
              <w:t>254</w:t>
            </w:r>
          </w:p>
        </w:tc>
        <w:tc>
          <w:tcPr>
            <w:tcW w:w="3618" w:type="pct"/>
            <w:shd w:val="clear" w:color="auto" w:fill="auto"/>
          </w:tcPr>
          <w:p w14:paraId="69068120" w14:textId="77777777" w:rsidR="00626446" w:rsidRPr="00FC3F47" w:rsidRDefault="00626446" w:rsidP="00CF0E60">
            <w:pPr>
              <w:pStyle w:val="NoSpacing"/>
              <w:spacing w:line="360" w:lineRule="auto"/>
              <w:rPr>
                <w:rFonts w:eastAsia="Times New Roman"/>
                <w:szCs w:val="24"/>
              </w:rPr>
            </w:pPr>
            <w:r w:rsidRPr="00FC3F47">
              <w:rPr>
                <w:rFonts w:eastAsia="Times New Roman"/>
                <w:szCs w:val="24"/>
              </w:rPr>
              <w:t>Păduri de conifere</w:t>
            </w:r>
          </w:p>
        </w:tc>
      </w:tr>
      <w:tr w:rsidR="00626446" w:rsidRPr="00FC3F47" w14:paraId="21371E06" w14:textId="77777777" w:rsidTr="005849DF">
        <w:tc>
          <w:tcPr>
            <w:tcW w:w="401" w:type="pct"/>
            <w:shd w:val="clear" w:color="auto" w:fill="auto"/>
          </w:tcPr>
          <w:p w14:paraId="15B92EBA" w14:textId="77777777" w:rsidR="00626446" w:rsidRPr="00FC3F47" w:rsidRDefault="00626446" w:rsidP="00CF0E60">
            <w:pPr>
              <w:pStyle w:val="NoSpacing"/>
              <w:spacing w:line="360" w:lineRule="auto"/>
              <w:rPr>
                <w:rFonts w:eastAsia="Times New Roman"/>
                <w:szCs w:val="24"/>
              </w:rPr>
            </w:pPr>
            <w:r w:rsidRPr="00FC3F47">
              <w:rPr>
                <w:rFonts w:eastAsia="Times New Roman"/>
                <w:szCs w:val="24"/>
              </w:rPr>
              <w:lastRenderedPageBreak/>
              <w:t>5</w:t>
            </w:r>
          </w:p>
        </w:tc>
        <w:tc>
          <w:tcPr>
            <w:tcW w:w="981" w:type="pct"/>
            <w:shd w:val="clear" w:color="auto" w:fill="auto"/>
          </w:tcPr>
          <w:p w14:paraId="7C4254E2" w14:textId="77777777" w:rsidR="00626446" w:rsidRPr="00FC3F47" w:rsidRDefault="00626446" w:rsidP="00CF0E60">
            <w:pPr>
              <w:pStyle w:val="NoSpacing"/>
              <w:spacing w:line="360" w:lineRule="auto"/>
              <w:rPr>
                <w:rFonts w:eastAsia="Times New Roman"/>
                <w:szCs w:val="24"/>
              </w:rPr>
            </w:pPr>
            <w:r w:rsidRPr="00FC3F47">
              <w:rPr>
                <w:rFonts w:eastAsia="Times New Roman"/>
                <w:szCs w:val="24"/>
              </w:rPr>
              <w:t>271</w:t>
            </w:r>
          </w:p>
        </w:tc>
        <w:tc>
          <w:tcPr>
            <w:tcW w:w="3618" w:type="pct"/>
            <w:shd w:val="clear" w:color="auto" w:fill="auto"/>
          </w:tcPr>
          <w:p w14:paraId="17BF4E9A" w14:textId="77777777" w:rsidR="00626446" w:rsidRPr="00FC3F47" w:rsidRDefault="00626446" w:rsidP="00CF0E60">
            <w:pPr>
              <w:pStyle w:val="NoSpacing"/>
              <w:spacing w:line="360" w:lineRule="auto"/>
              <w:jc w:val="both"/>
              <w:rPr>
                <w:rFonts w:eastAsia="Times New Roman"/>
                <w:szCs w:val="24"/>
              </w:rPr>
            </w:pPr>
            <w:r w:rsidRPr="00FC3F47">
              <w:rPr>
                <w:rFonts w:eastAsia="Times New Roman"/>
                <w:szCs w:val="24"/>
              </w:rPr>
              <w:t>Terenuri arabile</w:t>
            </w:r>
          </w:p>
        </w:tc>
      </w:tr>
      <w:tr w:rsidR="00626446" w:rsidRPr="00FC3F47" w14:paraId="23B082D3" w14:textId="77777777" w:rsidTr="005849DF">
        <w:tc>
          <w:tcPr>
            <w:tcW w:w="401" w:type="pct"/>
            <w:shd w:val="clear" w:color="auto" w:fill="auto"/>
          </w:tcPr>
          <w:p w14:paraId="5A8788DF" w14:textId="77777777" w:rsidR="00626446" w:rsidRPr="00FC3F47" w:rsidRDefault="00626446" w:rsidP="00CF0E60">
            <w:pPr>
              <w:pStyle w:val="NoSpacing"/>
              <w:spacing w:line="360" w:lineRule="auto"/>
              <w:rPr>
                <w:rFonts w:eastAsia="Times New Roman"/>
                <w:szCs w:val="24"/>
              </w:rPr>
            </w:pPr>
            <w:r w:rsidRPr="00FC3F47">
              <w:rPr>
                <w:rFonts w:eastAsia="Times New Roman"/>
                <w:szCs w:val="24"/>
              </w:rPr>
              <w:t>6</w:t>
            </w:r>
          </w:p>
        </w:tc>
        <w:tc>
          <w:tcPr>
            <w:tcW w:w="981" w:type="pct"/>
            <w:shd w:val="clear" w:color="auto" w:fill="auto"/>
          </w:tcPr>
          <w:p w14:paraId="1C9AB1CC" w14:textId="77777777" w:rsidR="00626446" w:rsidRPr="00FC3F47" w:rsidRDefault="00626446" w:rsidP="00CF0E60">
            <w:pPr>
              <w:pStyle w:val="NoSpacing"/>
              <w:spacing w:line="360" w:lineRule="auto"/>
              <w:rPr>
                <w:rFonts w:eastAsia="Times New Roman"/>
                <w:szCs w:val="24"/>
              </w:rPr>
            </w:pPr>
            <w:r w:rsidRPr="00FC3F47">
              <w:rPr>
                <w:rFonts w:eastAsia="Times New Roman"/>
                <w:szCs w:val="24"/>
              </w:rPr>
              <w:t>284</w:t>
            </w:r>
          </w:p>
        </w:tc>
        <w:tc>
          <w:tcPr>
            <w:tcW w:w="3618" w:type="pct"/>
            <w:shd w:val="clear" w:color="auto" w:fill="auto"/>
          </w:tcPr>
          <w:p w14:paraId="75A3B054" w14:textId="46DD2312" w:rsidR="00626446" w:rsidRPr="00FC3F47" w:rsidRDefault="00626446" w:rsidP="00CF0E60">
            <w:pPr>
              <w:pStyle w:val="NoSpacing"/>
              <w:spacing w:line="360" w:lineRule="auto"/>
              <w:jc w:val="both"/>
              <w:rPr>
                <w:rFonts w:eastAsia="Times New Roman"/>
                <w:szCs w:val="24"/>
              </w:rPr>
            </w:pPr>
            <w:r w:rsidRPr="00FC3F47">
              <w:rPr>
                <w:rFonts w:eastAsia="Times New Roman"/>
                <w:szCs w:val="24"/>
              </w:rPr>
              <w:t>Terenuri ocupate de construc</w:t>
            </w:r>
            <w:r w:rsidR="001B7E0A">
              <w:rPr>
                <w:rFonts w:eastAsia="Times New Roman"/>
                <w:szCs w:val="24"/>
              </w:rPr>
              <w:t>ț</w:t>
            </w:r>
            <w:r w:rsidRPr="00FC3F47">
              <w:rPr>
                <w:rFonts w:eastAsia="Times New Roman"/>
                <w:szCs w:val="24"/>
              </w:rPr>
              <w:t>ii în afara localită</w:t>
            </w:r>
            <w:r w:rsidR="001B7E0A">
              <w:rPr>
                <w:rFonts w:eastAsia="Times New Roman"/>
                <w:szCs w:val="24"/>
              </w:rPr>
              <w:t>ț</w:t>
            </w:r>
            <w:r w:rsidRPr="00FC3F47">
              <w:rPr>
                <w:rFonts w:eastAsia="Times New Roman"/>
                <w:szCs w:val="24"/>
              </w:rPr>
              <w:t>ilor</w:t>
            </w:r>
          </w:p>
        </w:tc>
      </w:tr>
    </w:tbl>
    <w:p w14:paraId="45979951" w14:textId="77777777" w:rsidR="00626446" w:rsidRPr="00FC3F47" w:rsidRDefault="00626446" w:rsidP="00CF0E60">
      <w:pPr>
        <w:rPr>
          <w:color w:val="FF0000"/>
          <w:szCs w:val="24"/>
          <w:lang w:eastAsia="ro-RO"/>
        </w:rPr>
      </w:pPr>
    </w:p>
    <w:p w14:paraId="63E188E6" w14:textId="6A950ABA" w:rsidR="00626446" w:rsidRDefault="00626446" w:rsidP="00CF0E60">
      <w:pPr>
        <w:ind w:firstLine="709"/>
        <w:rPr>
          <w:bCs/>
          <w:szCs w:val="24"/>
        </w:rPr>
      </w:pPr>
      <w:r w:rsidRPr="00FC3F47">
        <w:rPr>
          <w:bCs/>
          <w:szCs w:val="24"/>
        </w:rPr>
        <w:t>În capitolul Anexe este prezentată Harta distribu</w:t>
      </w:r>
      <w:r w:rsidR="001B7E0A">
        <w:rPr>
          <w:bCs/>
          <w:szCs w:val="24"/>
        </w:rPr>
        <w:t>ț</w:t>
      </w:r>
      <w:r w:rsidRPr="00FC3F47">
        <w:rPr>
          <w:bCs/>
          <w:szCs w:val="24"/>
        </w:rPr>
        <w:t xml:space="preserve">iei ecosistemelor </w:t>
      </w:r>
      <w:r w:rsidR="000750EF">
        <w:rPr>
          <w:bCs/>
          <w:szCs w:val="24"/>
        </w:rPr>
        <w:t xml:space="preserve">aflate </w:t>
      </w:r>
      <w:r w:rsidRPr="00FC3F47">
        <w:rPr>
          <w:bCs/>
          <w:szCs w:val="24"/>
        </w:rPr>
        <w:t xml:space="preserve">pe teritoriul </w:t>
      </w:r>
      <w:r w:rsidR="00B0462A" w:rsidRPr="00FC3F47">
        <w:rPr>
          <w:bCs/>
          <w:szCs w:val="24"/>
        </w:rPr>
        <w:t xml:space="preserve">sitului Natura 2000 </w:t>
      </w:r>
      <w:r w:rsidRPr="00FC3F47">
        <w:rPr>
          <w:bCs/>
          <w:szCs w:val="24"/>
        </w:rPr>
        <w:t>ROSCI0040 Coasta Lunii</w:t>
      </w:r>
      <w:r w:rsidR="00347BAC" w:rsidRPr="00FC3F47">
        <w:rPr>
          <w:bCs/>
          <w:szCs w:val="24"/>
        </w:rPr>
        <w:t xml:space="preserve"> </w:t>
      </w:r>
      <w:r w:rsidR="001B7E0A">
        <w:rPr>
          <w:bCs/>
          <w:szCs w:val="24"/>
        </w:rPr>
        <w:t>ș</w:t>
      </w:r>
      <w:r w:rsidR="00B0462A" w:rsidRPr="00FC3F47">
        <w:rPr>
          <w:bCs/>
          <w:szCs w:val="24"/>
        </w:rPr>
        <w:t xml:space="preserve">i </w:t>
      </w:r>
      <w:r w:rsidR="00114FF5">
        <w:rPr>
          <w:bCs/>
          <w:szCs w:val="24"/>
        </w:rPr>
        <w:t>r</w:t>
      </w:r>
      <w:r w:rsidR="00B0462A" w:rsidRPr="00FC3F47">
        <w:rPr>
          <w:bCs/>
          <w:szCs w:val="24"/>
        </w:rPr>
        <w:t>ezerva</w:t>
      </w:r>
      <w:r w:rsidR="001B7E0A">
        <w:rPr>
          <w:bCs/>
          <w:szCs w:val="24"/>
        </w:rPr>
        <w:t>ț</w:t>
      </w:r>
      <w:r w:rsidR="00B0462A" w:rsidRPr="00FC3F47">
        <w:rPr>
          <w:bCs/>
          <w:szCs w:val="24"/>
        </w:rPr>
        <w:t>i</w:t>
      </w:r>
      <w:r w:rsidR="000750EF">
        <w:rPr>
          <w:bCs/>
          <w:szCs w:val="24"/>
        </w:rPr>
        <w:t>ei</w:t>
      </w:r>
      <w:r w:rsidR="00B0462A" w:rsidRPr="00FC3F47">
        <w:rPr>
          <w:bCs/>
          <w:szCs w:val="24"/>
        </w:rPr>
        <w:t xml:space="preserve"> </w:t>
      </w:r>
      <w:r w:rsidR="00114FF5">
        <w:rPr>
          <w:bCs/>
          <w:szCs w:val="24"/>
        </w:rPr>
        <w:t>n</w:t>
      </w:r>
      <w:r w:rsidR="00B0462A" w:rsidRPr="00FC3F47">
        <w:rPr>
          <w:bCs/>
          <w:szCs w:val="24"/>
        </w:rPr>
        <w:t>atural</w:t>
      </w:r>
      <w:r w:rsidR="000750EF">
        <w:rPr>
          <w:bCs/>
          <w:szCs w:val="24"/>
        </w:rPr>
        <w:t>e</w:t>
      </w:r>
      <w:r w:rsidR="00B0462A" w:rsidRPr="00FC3F47">
        <w:rPr>
          <w:bCs/>
          <w:szCs w:val="24"/>
        </w:rPr>
        <w:t xml:space="preserve"> Dealul cu </w:t>
      </w:r>
      <w:r w:rsidR="00B0462A" w:rsidRPr="00CF0E60">
        <w:rPr>
          <w:bCs/>
          <w:szCs w:val="24"/>
        </w:rPr>
        <w:t xml:space="preserve">Fluturi </w:t>
      </w:r>
      <w:r w:rsidR="00347BAC" w:rsidRPr="00CF0E60">
        <w:rPr>
          <w:bCs/>
          <w:szCs w:val="24"/>
        </w:rPr>
        <w:t>(Anexa A.3.10)</w:t>
      </w:r>
      <w:r w:rsidRPr="00CF0E60">
        <w:rPr>
          <w:bCs/>
          <w:szCs w:val="24"/>
        </w:rPr>
        <w:t>.</w:t>
      </w:r>
    </w:p>
    <w:p w14:paraId="02A89917" w14:textId="77777777" w:rsidR="00A56090" w:rsidRPr="00FC3F47" w:rsidRDefault="00A56090" w:rsidP="00CF0E60">
      <w:pPr>
        <w:ind w:firstLine="709"/>
        <w:rPr>
          <w:b/>
          <w:bCs/>
          <w:szCs w:val="24"/>
        </w:rPr>
      </w:pPr>
    </w:p>
    <w:p w14:paraId="5E4DBC8A" w14:textId="77777777" w:rsidR="00626446" w:rsidRPr="00FC3F47" w:rsidRDefault="00626446" w:rsidP="00CF0E60">
      <w:pPr>
        <w:pStyle w:val="Heading2"/>
        <w:rPr>
          <w:rStyle w:val="Heading2Char"/>
          <w:b/>
          <w:szCs w:val="24"/>
        </w:rPr>
      </w:pPr>
      <w:bookmarkStart w:id="39" w:name="_Toc535263531"/>
      <w:bookmarkStart w:id="40" w:name="_Toc5550855"/>
      <w:bookmarkStart w:id="41" w:name="_Toc139227621"/>
      <w:r w:rsidRPr="00FC3F47">
        <w:rPr>
          <w:rStyle w:val="Heading2Char"/>
          <w:b/>
          <w:szCs w:val="24"/>
        </w:rPr>
        <w:t>3.2. Habitate de interes conservativ în baza cărora a fost declarată aria/ariile naturale protejate</w:t>
      </w:r>
      <w:bookmarkEnd w:id="39"/>
      <w:bookmarkEnd w:id="40"/>
      <w:bookmarkEnd w:id="41"/>
    </w:p>
    <w:p w14:paraId="6746E3EE" w14:textId="77777777" w:rsidR="00626446" w:rsidRPr="00FC3F47" w:rsidRDefault="00626446" w:rsidP="00CF0E60"/>
    <w:p w14:paraId="7B4CEB16" w14:textId="680D200F" w:rsidR="00626446" w:rsidRPr="00FC3F47" w:rsidRDefault="00626446" w:rsidP="00CF0E60">
      <w:pPr>
        <w:rPr>
          <w:rFonts w:eastAsia="Times New Roman"/>
          <w:i/>
          <w:iCs/>
          <w:color w:val="000000" w:themeColor="text1"/>
        </w:rPr>
      </w:pPr>
      <w:r w:rsidRPr="00FC3F47">
        <w:rPr>
          <w:rFonts w:eastAsia="Times New Roman"/>
        </w:rPr>
        <w:t>Situl Natura 2000 ROSCI0040 Coasta Lunii a fost declarat în baza h</w:t>
      </w:r>
      <w:r w:rsidRPr="00FC3F47">
        <w:rPr>
          <w:rFonts w:eastAsia="Times New Roman"/>
          <w:color w:val="000000" w:themeColor="text1"/>
        </w:rPr>
        <w:t xml:space="preserve">abitatului prioritar de interes comunitar - 6240* </w:t>
      </w:r>
      <w:r w:rsidRPr="00FC3F47">
        <w:rPr>
          <w:rFonts w:eastAsia="Times New Roman"/>
          <w:i/>
          <w:iCs/>
          <w:color w:val="000000" w:themeColor="text1"/>
        </w:rPr>
        <w:t>Paji</w:t>
      </w:r>
      <w:r w:rsidR="001B7E0A">
        <w:rPr>
          <w:rFonts w:eastAsia="Times New Roman"/>
          <w:i/>
          <w:iCs/>
          <w:color w:val="000000" w:themeColor="text1"/>
        </w:rPr>
        <w:t>ș</w:t>
      </w:r>
      <w:r w:rsidRPr="00FC3F47">
        <w:rPr>
          <w:rFonts w:eastAsia="Times New Roman"/>
          <w:i/>
          <w:iCs/>
          <w:color w:val="000000" w:themeColor="text1"/>
        </w:rPr>
        <w:t xml:space="preserve">ti </w:t>
      </w:r>
      <w:proofErr w:type="spellStart"/>
      <w:r w:rsidRPr="00FC3F47">
        <w:rPr>
          <w:rFonts w:eastAsia="Times New Roman"/>
          <w:i/>
          <w:iCs/>
          <w:color w:val="000000" w:themeColor="text1"/>
        </w:rPr>
        <w:t>stepice</w:t>
      </w:r>
      <w:proofErr w:type="spellEnd"/>
      <w:r w:rsidRPr="00FC3F47">
        <w:rPr>
          <w:rFonts w:eastAsia="Times New Roman"/>
          <w:i/>
          <w:iCs/>
          <w:color w:val="000000" w:themeColor="text1"/>
        </w:rPr>
        <w:t xml:space="preserve"> </w:t>
      </w:r>
      <w:proofErr w:type="spellStart"/>
      <w:r w:rsidRPr="00FC3F47">
        <w:rPr>
          <w:rFonts w:eastAsia="Times New Roman"/>
          <w:i/>
          <w:iCs/>
          <w:color w:val="000000" w:themeColor="text1"/>
        </w:rPr>
        <w:t>subpanonice</w:t>
      </w:r>
      <w:proofErr w:type="spellEnd"/>
      <w:r w:rsidR="00376592" w:rsidRPr="00FC3F47">
        <w:rPr>
          <w:rFonts w:eastAsia="Times New Roman"/>
          <w:i/>
          <w:iCs/>
          <w:color w:val="000000" w:themeColor="text1"/>
        </w:rPr>
        <w:t>.</w:t>
      </w:r>
    </w:p>
    <w:p w14:paraId="47E3BDA7" w14:textId="1B7DF791" w:rsidR="00626446" w:rsidRPr="00FC3F47" w:rsidRDefault="00626446" w:rsidP="00CF0E60">
      <w:pPr>
        <w:rPr>
          <w:rFonts w:eastAsia="Times New Roman"/>
          <w:i/>
          <w:iCs/>
          <w:color w:val="000000" w:themeColor="text1"/>
        </w:rPr>
      </w:pPr>
      <w:r w:rsidRPr="00FC3F47">
        <w:rPr>
          <w:rFonts w:eastAsia="Times New Roman"/>
          <w:color w:val="000000" w:themeColor="text1"/>
        </w:rPr>
        <w:t xml:space="preserve">În urma studiilor efectuate în anul 2019, în situl </w:t>
      </w:r>
      <w:r w:rsidRPr="00FC3F47">
        <w:rPr>
          <w:rFonts w:eastAsia="Times New Roman"/>
        </w:rPr>
        <w:t>ROSCI0040 Coasta Lunii au fost identificate următoarele habitate de interes conservativ:</w:t>
      </w:r>
    </w:p>
    <w:p w14:paraId="06EF9978" w14:textId="72D8BF4A" w:rsidR="00626446" w:rsidRPr="00FC3F47" w:rsidRDefault="00626446" w:rsidP="00CF0E60">
      <w:pPr>
        <w:pStyle w:val="ListParagraph"/>
        <w:numPr>
          <w:ilvl w:val="0"/>
          <w:numId w:val="14"/>
        </w:numPr>
        <w:rPr>
          <w:rFonts w:eastAsia="Times New Roman" w:cs="Times New Roman"/>
          <w:lang w:val="ro-RO"/>
        </w:rPr>
      </w:pPr>
      <w:r w:rsidRPr="00FC3F47">
        <w:rPr>
          <w:rFonts w:eastAsia="Times New Roman" w:cs="Times New Roman"/>
          <w:lang w:val="ro-RO"/>
        </w:rPr>
        <w:t>6240* Paji</w:t>
      </w:r>
      <w:r w:rsidR="001B7E0A">
        <w:rPr>
          <w:rFonts w:eastAsia="Times New Roman" w:cs="Times New Roman"/>
          <w:lang w:val="ro-RO"/>
        </w:rPr>
        <w:t>ș</w:t>
      </w:r>
      <w:r w:rsidRPr="00FC3F47">
        <w:rPr>
          <w:rFonts w:eastAsia="Times New Roman" w:cs="Times New Roman"/>
          <w:lang w:val="ro-RO"/>
        </w:rPr>
        <w:t xml:space="preserve">ti </w:t>
      </w:r>
      <w:proofErr w:type="spellStart"/>
      <w:r w:rsidRPr="00FC3F47">
        <w:rPr>
          <w:rFonts w:eastAsia="Times New Roman" w:cs="Times New Roman"/>
          <w:lang w:val="ro-RO"/>
        </w:rPr>
        <w:t>stepice</w:t>
      </w:r>
      <w:proofErr w:type="spellEnd"/>
      <w:r w:rsidRPr="00FC3F47">
        <w:rPr>
          <w:rFonts w:eastAsia="Times New Roman" w:cs="Times New Roman"/>
          <w:lang w:val="ro-RO"/>
        </w:rPr>
        <w:t xml:space="preserve"> </w:t>
      </w:r>
      <w:proofErr w:type="spellStart"/>
      <w:r w:rsidRPr="00FC3F47">
        <w:rPr>
          <w:rFonts w:eastAsia="Times New Roman" w:cs="Times New Roman"/>
          <w:lang w:val="ro-RO"/>
        </w:rPr>
        <w:t>subpanonice</w:t>
      </w:r>
      <w:proofErr w:type="spellEnd"/>
    </w:p>
    <w:p w14:paraId="30DF565A" w14:textId="3790F992" w:rsidR="00626446" w:rsidRPr="00FC3F47" w:rsidRDefault="00626446" w:rsidP="00CF0E60">
      <w:pPr>
        <w:pStyle w:val="ListParagraph"/>
        <w:numPr>
          <w:ilvl w:val="0"/>
          <w:numId w:val="14"/>
        </w:numPr>
        <w:rPr>
          <w:rFonts w:eastAsia="Times New Roman" w:cs="Times New Roman"/>
          <w:lang w:val="ro-RO"/>
        </w:rPr>
      </w:pPr>
      <w:r w:rsidRPr="00FC3F47">
        <w:rPr>
          <w:rFonts w:eastAsia="Times New Roman" w:cs="Times New Roman"/>
          <w:lang w:val="ro-RO"/>
        </w:rPr>
        <w:t>40A0* Tufări</w:t>
      </w:r>
      <w:r w:rsidR="001B7E0A">
        <w:rPr>
          <w:rFonts w:eastAsia="Times New Roman" w:cs="Times New Roman"/>
          <w:lang w:val="ro-RO"/>
        </w:rPr>
        <w:t>ș</w:t>
      </w:r>
      <w:r w:rsidRPr="00FC3F47">
        <w:rPr>
          <w:rFonts w:eastAsia="Times New Roman" w:cs="Times New Roman"/>
          <w:lang w:val="ro-RO"/>
        </w:rPr>
        <w:t xml:space="preserve">uri </w:t>
      </w:r>
      <w:proofErr w:type="spellStart"/>
      <w:r w:rsidRPr="00FC3F47">
        <w:rPr>
          <w:rFonts w:eastAsia="Times New Roman" w:cs="Times New Roman"/>
          <w:lang w:val="ro-RO"/>
        </w:rPr>
        <w:t>subcontinentale</w:t>
      </w:r>
      <w:proofErr w:type="spellEnd"/>
      <w:r w:rsidRPr="00FC3F47">
        <w:rPr>
          <w:rFonts w:eastAsia="Times New Roman" w:cs="Times New Roman"/>
          <w:lang w:val="ro-RO"/>
        </w:rPr>
        <w:t xml:space="preserve"> </w:t>
      </w:r>
      <w:proofErr w:type="spellStart"/>
      <w:r w:rsidRPr="00FC3F47">
        <w:rPr>
          <w:rFonts w:eastAsia="Times New Roman" w:cs="Times New Roman"/>
          <w:lang w:val="ro-RO"/>
        </w:rPr>
        <w:t>peripanonice</w:t>
      </w:r>
      <w:proofErr w:type="spellEnd"/>
    </w:p>
    <w:p w14:paraId="030098A9" w14:textId="77777777" w:rsidR="00626446" w:rsidRPr="00FC3F47" w:rsidRDefault="00626446" w:rsidP="00CF0E60">
      <w:pPr>
        <w:pStyle w:val="ListParagraph"/>
        <w:numPr>
          <w:ilvl w:val="0"/>
          <w:numId w:val="14"/>
        </w:numPr>
        <w:rPr>
          <w:rFonts w:eastAsia="Times New Roman" w:cs="Times New Roman"/>
          <w:lang w:val="ro-RO"/>
        </w:rPr>
      </w:pPr>
      <w:r w:rsidRPr="00FC3F47">
        <w:rPr>
          <w:rFonts w:eastAsia="Times New Roman" w:cs="Times New Roman"/>
          <w:lang w:val="ro-RO"/>
        </w:rPr>
        <w:t xml:space="preserve">91I0* Păduri </w:t>
      </w:r>
      <w:proofErr w:type="spellStart"/>
      <w:r w:rsidRPr="00FC3F47">
        <w:rPr>
          <w:rFonts w:eastAsia="Times New Roman" w:cs="Times New Roman"/>
          <w:lang w:val="ro-RO"/>
        </w:rPr>
        <w:t>stepice</w:t>
      </w:r>
      <w:proofErr w:type="spellEnd"/>
      <w:r w:rsidRPr="00FC3F47">
        <w:rPr>
          <w:rFonts w:eastAsia="Times New Roman" w:cs="Times New Roman"/>
          <w:lang w:val="ro-RO"/>
        </w:rPr>
        <w:t xml:space="preserve"> euro-siberiene de </w:t>
      </w:r>
      <w:proofErr w:type="spellStart"/>
      <w:r w:rsidRPr="00FC3F47">
        <w:rPr>
          <w:rFonts w:eastAsia="Times New Roman" w:cs="Times New Roman"/>
          <w:lang w:val="ro-RO"/>
        </w:rPr>
        <w:t>Quercus</w:t>
      </w:r>
      <w:proofErr w:type="spellEnd"/>
      <w:r w:rsidRPr="00FC3F47">
        <w:rPr>
          <w:rFonts w:eastAsia="Times New Roman" w:cs="Times New Roman"/>
          <w:lang w:val="ro-RO"/>
        </w:rPr>
        <w:t xml:space="preserve"> </w:t>
      </w:r>
      <w:proofErr w:type="spellStart"/>
      <w:r w:rsidRPr="00FC3F47">
        <w:rPr>
          <w:rFonts w:eastAsia="Times New Roman" w:cs="Times New Roman"/>
          <w:lang w:val="ro-RO"/>
        </w:rPr>
        <w:t>spp</w:t>
      </w:r>
      <w:proofErr w:type="spellEnd"/>
      <w:r w:rsidRPr="00FC3F47">
        <w:rPr>
          <w:rFonts w:eastAsia="Times New Roman" w:cs="Times New Roman"/>
          <w:lang w:val="ro-RO"/>
        </w:rPr>
        <w:t>.</w:t>
      </w:r>
    </w:p>
    <w:p w14:paraId="48ED3654" w14:textId="77777777" w:rsidR="00626446" w:rsidRPr="00FC3F47" w:rsidRDefault="00626446" w:rsidP="00CF0E60">
      <w:pPr>
        <w:rPr>
          <w:rFonts w:eastAsia="Times New Roman"/>
        </w:rPr>
      </w:pPr>
    </w:p>
    <w:p w14:paraId="4F4A116E" w14:textId="04916313" w:rsidR="00626446" w:rsidRPr="00FC3F47" w:rsidRDefault="00626446" w:rsidP="00CF0E60">
      <w:pPr>
        <w:rPr>
          <w:rFonts w:eastAsia="Times New Roman"/>
          <w:color w:val="000000" w:themeColor="text1"/>
        </w:rPr>
      </w:pPr>
      <w:r w:rsidRPr="00FC3F47">
        <w:rPr>
          <w:rFonts w:eastAsia="Times New Roman"/>
          <w:color w:val="000000" w:themeColor="text1"/>
        </w:rPr>
        <w:t>Habitate de interes conservativ identificate în Rezerva</w:t>
      </w:r>
      <w:r w:rsidR="001B7E0A">
        <w:rPr>
          <w:rFonts w:eastAsia="Times New Roman"/>
          <w:color w:val="000000" w:themeColor="text1"/>
        </w:rPr>
        <w:t>ț</w:t>
      </w:r>
      <w:r w:rsidRPr="00FC3F47">
        <w:rPr>
          <w:rFonts w:eastAsia="Times New Roman"/>
          <w:color w:val="000000" w:themeColor="text1"/>
        </w:rPr>
        <w:t>ia Naturală Dealul cu Fluturi:</w:t>
      </w:r>
    </w:p>
    <w:p w14:paraId="678B7C6E" w14:textId="0A3C76E6" w:rsidR="00626446" w:rsidRPr="00FC3F47" w:rsidRDefault="00626446" w:rsidP="00CF0E60">
      <w:pPr>
        <w:pStyle w:val="ListParagraph"/>
        <w:numPr>
          <w:ilvl w:val="0"/>
          <w:numId w:val="13"/>
        </w:numPr>
        <w:rPr>
          <w:rFonts w:eastAsia="Times New Roman" w:cs="Times New Roman"/>
          <w:color w:val="000000" w:themeColor="text1"/>
          <w:lang w:val="ro-RO"/>
        </w:rPr>
      </w:pPr>
      <w:r w:rsidRPr="00FC3F47">
        <w:rPr>
          <w:rFonts w:eastAsia="Times New Roman" w:cs="Times New Roman"/>
          <w:color w:val="000000" w:themeColor="text1"/>
          <w:lang w:val="ro-RO"/>
        </w:rPr>
        <w:t>6240* Paji</w:t>
      </w:r>
      <w:r w:rsidR="001B7E0A">
        <w:rPr>
          <w:rFonts w:eastAsia="Times New Roman" w:cs="Times New Roman"/>
          <w:color w:val="000000" w:themeColor="text1"/>
          <w:lang w:val="ro-RO"/>
        </w:rPr>
        <w:t>ș</w:t>
      </w:r>
      <w:r w:rsidRPr="00FC3F47">
        <w:rPr>
          <w:rFonts w:eastAsia="Times New Roman" w:cs="Times New Roman"/>
          <w:color w:val="000000" w:themeColor="text1"/>
          <w:lang w:val="ro-RO"/>
        </w:rPr>
        <w:t xml:space="preserve">ti </w:t>
      </w:r>
      <w:proofErr w:type="spellStart"/>
      <w:r w:rsidRPr="00FC3F47">
        <w:rPr>
          <w:rFonts w:eastAsia="Times New Roman" w:cs="Times New Roman"/>
          <w:color w:val="000000" w:themeColor="text1"/>
          <w:lang w:val="ro-RO"/>
        </w:rPr>
        <w:t>stepice</w:t>
      </w:r>
      <w:proofErr w:type="spellEnd"/>
      <w:r w:rsidRPr="00FC3F47">
        <w:rPr>
          <w:rFonts w:eastAsia="Times New Roman" w:cs="Times New Roman"/>
          <w:color w:val="000000" w:themeColor="text1"/>
          <w:lang w:val="ro-RO"/>
        </w:rPr>
        <w:t xml:space="preserve"> </w:t>
      </w:r>
      <w:proofErr w:type="spellStart"/>
      <w:r w:rsidRPr="00FC3F47">
        <w:rPr>
          <w:rFonts w:eastAsia="Times New Roman" w:cs="Times New Roman"/>
          <w:color w:val="000000" w:themeColor="text1"/>
          <w:lang w:val="ro-RO"/>
        </w:rPr>
        <w:t>subpanonice</w:t>
      </w:r>
      <w:proofErr w:type="spellEnd"/>
    </w:p>
    <w:p w14:paraId="6D316F22" w14:textId="350088DC" w:rsidR="00626446" w:rsidRPr="00FC3F47" w:rsidRDefault="00626446" w:rsidP="00CF0E60">
      <w:pPr>
        <w:pStyle w:val="ListParagraph"/>
        <w:numPr>
          <w:ilvl w:val="0"/>
          <w:numId w:val="13"/>
        </w:numPr>
        <w:rPr>
          <w:rFonts w:eastAsia="Times New Roman" w:cs="Times New Roman"/>
          <w:color w:val="000000" w:themeColor="text1"/>
          <w:lang w:val="ro-RO"/>
        </w:rPr>
      </w:pPr>
      <w:r w:rsidRPr="00FC3F47">
        <w:rPr>
          <w:rFonts w:eastAsia="Times New Roman" w:cs="Times New Roman"/>
          <w:color w:val="000000" w:themeColor="text1"/>
          <w:lang w:val="ro-RO"/>
        </w:rPr>
        <w:t>40A0* Tufări</w:t>
      </w:r>
      <w:r w:rsidR="001B7E0A">
        <w:rPr>
          <w:rFonts w:eastAsia="Times New Roman" w:cs="Times New Roman"/>
          <w:color w:val="000000" w:themeColor="text1"/>
          <w:lang w:val="ro-RO"/>
        </w:rPr>
        <w:t>ș</w:t>
      </w:r>
      <w:r w:rsidRPr="00FC3F47">
        <w:rPr>
          <w:rFonts w:eastAsia="Times New Roman" w:cs="Times New Roman"/>
          <w:color w:val="000000" w:themeColor="text1"/>
          <w:lang w:val="ro-RO"/>
        </w:rPr>
        <w:t xml:space="preserve">uri </w:t>
      </w:r>
      <w:proofErr w:type="spellStart"/>
      <w:r w:rsidRPr="00FC3F47">
        <w:rPr>
          <w:rFonts w:eastAsia="Times New Roman" w:cs="Times New Roman"/>
          <w:color w:val="000000" w:themeColor="text1"/>
          <w:lang w:val="ro-RO"/>
        </w:rPr>
        <w:t>subcontinentale</w:t>
      </w:r>
      <w:proofErr w:type="spellEnd"/>
      <w:r w:rsidRPr="00FC3F47">
        <w:rPr>
          <w:rFonts w:eastAsia="Times New Roman" w:cs="Times New Roman"/>
          <w:color w:val="000000" w:themeColor="text1"/>
          <w:lang w:val="ro-RO"/>
        </w:rPr>
        <w:t xml:space="preserve"> </w:t>
      </w:r>
      <w:proofErr w:type="spellStart"/>
      <w:r w:rsidRPr="00FC3F47">
        <w:rPr>
          <w:rFonts w:eastAsia="Times New Roman" w:cs="Times New Roman"/>
          <w:color w:val="000000" w:themeColor="text1"/>
          <w:lang w:val="ro-RO"/>
        </w:rPr>
        <w:t>peripanonice</w:t>
      </w:r>
      <w:proofErr w:type="spellEnd"/>
    </w:p>
    <w:p w14:paraId="1C817021" w14:textId="77777777" w:rsidR="00626446" w:rsidRPr="00FC3F47" w:rsidRDefault="00626446" w:rsidP="00CF0E60">
      <w:pPr>
        <w:rPr>
          <w:rFonts w:eastAsia="Times New Roman"/>
        </w:rPr>
      </w:pPr>
    </w:p>
    <w:p w14:paraId="17F461BF" w14:textId="4090EC0E" w:rsidR="00626446" w:rsidRPr="00FC3F47" w:rsidRDefault="00626446" w:rsidP="00A2197A">
      <w:pPr>
        <w:pStyle w:val="Heading3"/>
        <w:rPr>
          <w:szCs w:val="24"/>
        </w:rPr>
      </w:pPr>
      <w:bookmarkStart w:id="42" w:name="_Toc139227622"/>
      <w:r w:rsidRPr="00FC3F47">
        <w:rPr>
          <w:szCs w:val="24"/>
        </w:rPr>
        <w:t>6240* Paji</w:t>
      </w:r>
      <w:r w:rsidR="001B7E0A">
        <w:rPr>
          <w:szCs w:val="24"/>
        </w:rPr>
        <w:t>ș</w:t>
      </w:r>
      <w:r w:rsidRPr="00FC3F47">
        <w:rPr>
          <w:szCs w:val="24"/>
        </w:rPr>
        <w:t xml:space="preserve">ti </w:t>
      </w:r>
      <w:proofErr w:type="spellStart"/>
      <w:r w:rsidRPr="00FC3F47">
        <w:rPr>
          <w:szCs w:val="24"/>
        </w:rPr>
        <w:t>stepice</w:t>
      </w:r>
      <w:proofErr w:type="spellEnd"/>
      <w:r w:rsidRPr="00FC3F47">
        <w:rPr>
          <w:szCs w:val="24"/>
        </w:rPr>
        <w:t xml:space="preserve"> </w:t>
      </w:r>
      <w:proofErr w:type="spellStart"/>
      <w:r w:rsidRPr="00FC3F47">
        <w:rPr>
          <w:szCs w:val="24"/>
        </w:rPr>
        <w:t>subpanonice</w:t>
      </w:r>
      <w:bookmarkEnd w:id="42"/>
      <w:proofErr w:type="spellEnd"/>
    </w:p>
    <w:p w14:paraId="15569124" w14:textId="77777777" w:rsidR="00626446" w:rsidRPr="00FC3F47" w:rsidRDefault="00626446" w:rsidP="00CF0E60">
      <w:pPr>
        <w:rPr>
          <w:rFonts w:eastAsia="Times New Roman"/>
          <w:b/>
          <w:bCs/>
          <w:szCs w:val="24"/>
        </w:rPr>
      </w:pPr>
    </w:p>
    <w:p w14:paraId="350AC0C2" w14:textId="77777777" w:rsidR="00626446" w:rsidRPr="00FC3F47" w:rsidRDefault="00626446" w:rsidP="00CF0E60">
      <w:pPr>
        <w:rPr>
          <w:rFonts w:eastAsia="Times New Roman"/>
          <w:color w:val="000000" w:themeColor="text1"/>
          <w:szCs w:val="24"/>
        </w:rPr>
      </w:pPr>
      <w:r w:rsidRPr="00FC3F47">
        <w:rPr>
          <w:rFonts w:eastAsia="Times New Roman"/>
          <w:b/>
          <w:bCs/>
          <w:szCs w:val="24"/>
        </w:rPr>
        <w:t>Tabelul A. Date generale ale tipului de habitat:</w:t>
      </w:r>
    </w:p>
    <w:tbl>
      <w:tblPr>
        <w:tblStyle w:val="TableGrid"/>
        <w:tblW w:w="5000" w:type="pct"/>
        <w:tblLook w:val="04A0" w:firstRow="1" w:lastRow="0" w:firstColumn="1" w:lastColumn="0" w:noHBand="0" w:noVBand="1"/>
      </w:tblPr>
      <w:tblGrid>
        <w:gridCol w:w="543"/>
        <w:gridCol w:w="2235"/>
        <w:gridCol w:w="6533"/>
      </w:tblGrid>
      <w:tr w:rsidR="00626446" w:rsidRPr="00FC3F47" w14:paraId="6428C1E1" w14:textId="77777777" w:rsidTr="00CF49A5">
        <w:trPr>
          <w:tblHeader/>
        </w:trPr>
        <w:tc>
          <w:tcPr>
            <w:tcW w:w="292" w:type="pct"/>
            <w:tcBorders>
              <w:top w:val="single" w:sz="8" w:space="0" w:color="auto"/>
              <w:left w:val="single" w:sz="8" w:space="0" w:color="auto"/>
              <w:bottom w:val="single" w:sz="8" w:space="0" w:color="auto"/>
              <w:right w:val="single" w:sz="8" w:space="0" w:color="auto"/>
            </w:tcBorders>
          </w:tcPr>
          <w:p w14:paraId="7891B288" w14:textId="77777777" w:rsidR="00626446" w:rsidRPr="00FC3F47" w:rsidRDefault="00626446" w:rsidP="00CF0E60">
            <w:r w:rsidRPr="00FC3F47">
              <w:rPr>
                <w:rFonts w:eastAsia="Times New Roman"/>
                <w:szCs w:val="24"/>
              </w:rPr>
              <w:t>Nr.</w:t>
            </w:r>
          </w:p>
        </w:tc>
        <w:tc>
          <w:tcPr>
            <w:tcW w:w="1200" w:type="pct"/>
            <w:tcBorders>
              <w:top w:val="single" w:sz="8" w:space="0" w:color="auto"/>
              <w:left w:val="single" w:sz="8" w:space="0" w:color="auto"/>
              <w:bottom w:val="single" w:sz="8" w:space="0" w:color="auto"/>
              <w:right w:val="single" w:sz="8" w:space="0" w:color="auto"/>
            </w:tcBorders>
          </w:tcPr>
          <w:p w14:paraId="087B065E" w14:textId="06120592" w:rsidR="00626446" w:rsidRPr="00FC3F47" w:rsidRDefault="00626446" w:rsidP="00CF0E60">
            <w:r w:rsidRPr="00FC3F47">
              <w:rPr>
                <w:rFonts w:eastAsia="Times New Roman"/>
                <w:b/>
                <w:bCs/>
                <w:szCs w:val="24"/>
              </w:rPr>
              <w:t>Informa</w:t>
            </w:r>
            <w:r w:rsidR="001B7E0A">
              <w:rPr>
                <w:rFonts w:eastAsia="Times New Roman"/>
                <w:b/>
                <w:bCs/>
                <w:szCs w:val="24"/>
              </w:rPr>
              <w:t>ț</w:t>
            </w:r>
            <w:r w:rsidRPr="00FC3F47">
              <w:rPr>
                <w:rFonts w:eastAsia="Times New Roman"/>
                <w:b/>
                <w:bCs/>
                <w:szCs w:val="24"/>
              </w:rPr>
              <w:t>ie/ Atribut</w:t>
            </w:r>
          </w:p>
        </w:tc>
        <w:tc>
          <w:tcPr>
            <w:tcW w:w="3509" w:type="pct"/>
            <w:tcBorders>
              <w:top w:val="single" w:sz="8" w:space="0" w:color="auto"/>
              <w:left w:val="single" w:sz="8" w:space="0" w:color="auto"/>
              <w:bottom w:val="single" w:sz="8" w:space="0" w:color="auto"/>
              <w:right w:val="single" w:sz="8" w:space="0" w:color="auto"/>
            </w:tcBorders>
          </w:tcPr>
          <w:p w14:paraId="72AFFA78" w14:textId="77777777" w:rsidR="00626446" w:rsidRPr="00FC3F47" w:rsidRDefault="00626446" w:rsidP="00CF0E60">
            <w:r w:rsidRPr="00FC3F47">
              <w:rPr>
                <w:rFonts w:eastAsia="Times New Roman"/>
                <w:b/>
                <w:bCs/>
                <w:szCs w:val="24"/>
              </w:rPr>
              <w:t>Descriere</w:t>
            </w:r>
          </w:p>
        </w:tc>
      </w:tr>
      <w:tr w:rsidR="00626446" w:rsidRPr="00FC3F47" w14:paraId="4368BCBD" w14:textId="77777777" w:rsidTr="69399389">
        <w:tc>
          <w:tcPr>
            <w:tcW w:w="292" w:type="pct"/>
            <w:tcBorders>
              <w:top w:val="single" w:sz="8" w:space="0" w:color="auto"/>
              <w:left w:val="single" w:sz="8" w:space="0" w:color="auto"/>
              <w:bottom w:val="single" w:sz="8" w:space="0" w:color="auto"/>
              <w:right w:val="single" w:sz="8" w:space="0" w:color="auto"/>
            </w:tcBorders>
          </w:tcPr>
          <w:p w14:paraId="0AA2D159" w14:textId="77777777" w:rsidR="00626446" w:rsidRPr="00FC3F47" w:rsidRDefault="00626446" w:rsidP="00CF0E60">
            <w:r w:rsidRPr="00FC3F47">
              <w:rPr>
                <w:rFonts w:eastAsia="Times New Roman"/>
                <w:szCs w:val="24"/>
              </w:rPr>
              <w:t>1.</w:t>
            </w:r>
          </w:p>
        </w:tc>
        <w:tc>
          <w:tcPr>
            <w:tcW w:w="1200" w:type="pct"/>
            <w:tcBorders>
              <w:top w:val="single" w:sz="8" w:space="0" w:color="auto"/>
              <w:left w:val="single" w:sz="8" w:space="0" w:color="auto"/>
              <w:bottom w:val="single" w:sz="8" w:space="0" w:color="auto"/>
              <w:right w:val="single" w:sz="8" w:space="0" w:color="auto"/>
            </w:tcBorders>
          </w:tcPr>
          <w:p w14:paraId="2345F96F" w14:textId="77777777" w:rsidR="00626446" w:rsidRPr="00FC3F47" w:rsidRDefault="00626446" w:rsidP="00CF0E60">
            <w:r w:rsidRPr="00FC3F47">
              <w:rPr>
                <w:rFonts w:eastAsia="Times New Roman"/>
                <w:szCs w:val="24"/>
              </w:rPr>
              <w:t>Clasificarea tipului de habitat</w:t>
            </w:r>
          </w:p>
        </w:tc>
        <w:tc>
          <w:tcPr>
            <w:tcW w:w="3509" w:type="pct"/>
            <w:tcBorders>
              <w:top w:val="single" w:sz="8" w:space="0" w:color="auto"/>
              <w:left w:val="single" w:sz="8" w:space="0" w:color="auto"/>
              <w:bottom w:val="single" w:sz="8" w:space="0" w:color="auto"/>
              <w:right w:val="single" w:sz="8" w:space="0" w:color="auto"/>
            </w:tcBorders>
          </w:tcPr>
          <w:p w14:paraId="4E7ED058" w14:textId="6750F5AC" w:rsidR="00626446" w:rsidRPr="00FC3F47" w:rsidRDefault="00626446" w:rsidP="00CF0E60">
            <w:r w:rsidRPr="00FC3F47">
              <w:rPr>
                <w:rFonts w:eastAsia="Times New Roman"/>
                <w:szCs w:val="24"/>
              </w:rPr>
              <w:t>EC - tip de habitat de importan</w:t>
            </w:r>
            <w:r w:rsidR="001B7E0A">
              <w:rPr>
                <w:rFonts w:eastAsia="Times New Roman"/>
                <w:szCs w:val="24"/>
              </w:rPr>
              <w:t>ț</w:t>
            </w:r>
            <w:r w:rsidRPr="00FC3F47">
              <w:rPr>
                <w:rFonts w:eastAsia="Times New Roman"/>
                <w:szCs w:val="24"/>
              </w:rPr>
              <w:t>ă comunitară</w:t>
            </w:r>
          </w:p>
          <w:p w14:paraId="720BA292" w14:textId="77777777" w:rsidR="00626446" w:rsidRPr="00FC3F47" w:rsidRDefault="00626446" w:rsidP="00CF0E60">
            <w:r w:rsidRPr="00FC3F47">
              <w:rPr>
                <w:rFonts w:eastAsia="Times New Roman"/>
                <w:szCs w:val="24"/>
              </w:rPr>
              <w:t xml:space="preserve"> </w:t>
            </w:r>
          </w:p>
        </w:tc>
      </w:tr>
      <w:tr w:rsidR="00626446" w:rsidRPr="00FC3F47" w14:paraId="5F94E6E6" w14:textId="77777777" w:rsidTr="69399389">
        <w:tc>
          <w:tcPr>
            <w:tcW w:w="292" w:type="pct"/>
            <w:tcBorders>
              <w:top w:val="single" w:sz="8" w:space="0" w:color="auto"/>
              <w:left w:val="single" w:sz="8" w:space="0" w:color="auto"/>
              <w:bottom w:val="single" w:sz="8" w:space="0" w:color="auto"/>
              <w:right w:val="single" w:sz="8" w:space="0" w:color="auto"/>
            </w:tcBorders>
          </w:tcPr>
          <w:p w14:paraId="241D88B0" w14:textId="77777777" w:rsidR="00626446" w:rsidRPr="00FC3F47" w:rsidRDefault="00626446" w:rsidP="00CF0E60">
            <w:r w:rsidRPr="00FC3F47">
              <w:rPr>
                <w:rFonts w:eastAsia="Times New Roman"/>
                <w:szCs w:val="24"/>
              </w:rPr>
              <w:lastRenderedPageBreak/>
              <w:t>2.</w:t>
            </w:r>
          </w:p>
        </w:tc>
        <w:tc>
          <w:tcPr>
            <w:tcW w:w="1200" w:type="pct"/>
            <w:tcBorders>
              <w:top w:val="single" w:sz="8" w:space="0" w:color="auto"/>
              <w:left w:val="single" w:sz="8" w:space="0" w:color="auto"/>
              <w:bottom w:val="single" w:sz="8" w:space="0" w:color="auto"/>
              <w:right w:val="single" w:sz="8" w:space="0" w:color="auto"/>
            </w:tcBorders>
          </w:tcPr>
          <w:p w14:paraId="1C117C3D" w14:textId="77777777" w:rsidR="00626446" w:rsidRPr="00FC3F47" w:rsidRDefault="00626446" w:rsidP="00CF0E60">
            <w:r w:rsidRPr="00FC3F47">
              <w:rPr>
                <w:rFonts w:eastAsia="Times New Roman"/>
                <w:szCs w:val="24"/>
              </w:rPr>
              <w:t>Codul unic al tipului de habitat</w:t>
            </w:r>
          </w:p>
        </w:tc>
        <w:tc>
          <w:tcPr>
            <w:tcW w:w="3509" w:type="pct"/>
            <w:tcBorders>
              <w:top w:val="single" w:sz="8" w:space="0" w:color="auto"/>
              <w:left w:val="single" w:sz="8" w:space="0" w:color="auto"/>
              <w:bottom w:val="single" w:sz="8" w:space="0" w:color="auto"/>
              <w:right w:val="single" w:sz="8" w:space="0" w:color="auto"/>
            </w:tcBorders>
          </w:tcPr>
          <w:p w14:paraId="65D801C1" w14:textId="77777777" w:rsidR="00626446" w:rsidRPr="00FC3F47" w:rsidRDefault="00626446" w:rsidP="00CF0E60">
            <w:r w:rsidRPr="00FC3F47">
              <w:rPr>
                <w:rFonts w:eastAsia="Times New Roman"/>
                <w:szCs w:val="24"/>
              </w:rPr>
              <w:t>6240*</w:t>
            </w:r>
          </w:p>
          <w:p w14:paraId="2AC841E6" w14:textId="77777777" w:rsidR="00626446" w:rsidRPr="00FC3F47" w:rsidRDefault="00626446" w:rsidP="00CF0E60">
            <w:r w:rsidRPr="00FC3F47">
              <w:rPr>
                <w:rFonts w:eastAsia="Times New Roman"/>
                <w:szCs w:val="24"/>
              </w:rPr>
              <w:t xml:space="preserve"> </w:t>
            </w:r>
          </w:p>
        </w:tc>
      </w:tr>
      <w:tr w:rsidR="00626446" w:rsidRPr="00FC3F47" w14:paraId="0D491BC2" w14:textId="77777777" w:rsidTr="69399389">
        <w:tc>
          <w:tcPr>
            <w:tcW w:w="292" w:type="pct"/>
            <w:tcBorders>
              <w:top w:val="single" w:sz="8" w:space="0" w:color="auto"/>
              <w:left w:val="single" w:sz="8" w:space="0" w:color="auto"/>
              <w:bottom w:val="single" w:sz="8" w:space="0" w:color="auto"/>
              <w:right w:val="single" w:sz="8" w:space="0" w:color="auto"/>
            </w:tcBorders>
          </w:tcPr>
          <w:p w14:paraId="6E6AF74B" w14:textId="77777777" w:rsidR="00626446" w:rsidRPr="00FC3F47" w:rsidRDefault="00626446" w:rsidP="00CF0E60">
            <w:r w:rsidRPr="00FC3F47">
              <w:rPr>
                <w:rFonts w:eastAsia="Times New Roman"/>
                <w:szCs w:val="24"/>
              </w:rPr>
              <w:t>3.</w:t>
            </w:r>
          </w:p>
        </w:tc>
        <w:tc>
          <w:tcPr>
            <w:tcW w:w="1200" w:type="pct"/>
            <w:tcBorders>
              <w:top w:val="single" w:sz="8" w:space="0" w:color="auto"/>
              <w:left w:val="single" w:sz="8" w:space="0" w:color="auto"/>
              <w:bottom w:val="single" w:sz="8" w:space="0" w:color="auto"/>
              <w:right w:val="single" w:sz="8" w:space="0" w:color="auto"/>
            </w:tcBorders>
          </w:tcPr>
          <w:p w14:paraId="189DEE1C" w14:textId="77777777" w:rsidR="00626446" w:rsidRPr="00FC3F47" w:rsidRDefault="00626446" w:rsidP="00CF0E60">
            <w:r w:rsidRPr="00FC3F47">
              <w:rPr>
                <w:rFonts w:eastAsia="Times New Roman"/>
                <w:szCs w:val="24"/>
              </w:rPr>
              <w:t>Denumire habitat</w:t>
            </w:r>
          </w:p>
        </w:tc>
        <w:tc>
          <w:tcPr>
            <w:tcW w:w="3509" w:type="pct"/>
            <w:tcBorders>
              <w:top w:val="single" w:sz="8" w:space="0" w:color="auto"/>
              <w:left w:val="single" w:sz="8" w:space="0" w:color="auto"/>
              <w:bottom w:val="single" w:sz="8" w:space="0" w:color="auto"/>
              <w:right w:val="single" w:sz="8" w:space="0" w:color="auto"/>
            </w:tcBorders>
          </w:tcPr>
          <w:p w14:paraId="7524511F" w14:textId="2AC21E88" w:rsidR="00626446" w:rsidRPr="00FC3F47" w:rsidRDefault="00626446" w:rsidP="00CF0E60">
            <w:r w:rsidRPr="00FC3F47">
              <w:rPr>
                <w:rFonts w:eastAsia="Times New Roman"/>
                <w:szCs w:val="24"/>
              </w:rPr>
              <w:t>Paji</w:t>
            </w:r>
            <w:r w:rsidR="001B7E0A">
              <w:rPr>
                <w:rFonts w:eastAsia="Times New Roman"/>
                <w:szCs w:val="24"/>
              </w:rPr>
              <w:t>ș</w:t>
            </w:r>
            <w:r w:rsidRPr="00FC3F47">
              <w:rPr>
                <w:rFonts w:eastAsia="Times New Roman"/>
                <w:szCs w:val="24"/>
              </w:rPr>
              <w:t xml:space="preserve">ti </w:t>
            </w:r>
            <w:proofErr w:type="spellStart"/>
            <w:r w:rsidRPr="00FC3F47">
              <w:rPr>
                <w:rFonts w:eastAsia="Times New Roman"/>
                <w:szCs w:val="24"/>
              </w:rPr>
              <w:t>stepice</w:t>
            </w:r>
            <w:proofErr w:type="spellEnd"/>
            <w:r w:rsidRPr="00FC3F47">
              <w:rPr>
                <w:rFonts w:eastAsia="Times New Roman"/>
                <w:szCs w:val="24"/>
              </w:rPr>
              <w:t xml:space="preserve"> </w:t>
            </w:r>
            <w:proofErr w:type="spellStart"/>
            <w:r w:rsidRPr="00FC3F47">
              <w:rPr>
                <w:rFonts w:eastAsia="Times New Roman"/>
                <w:szCs w:val="24"/>
              </w:rPr>
              <w:t>subpanonice</w:t>
            </w:r>
            <w:proofErr w:type="spellEnd"/>
          </w:p>
        </w:tc>
      </w:tr>
      <w:tr w:rsidR="00626446" w:rsidRPr="00FC3F47" w14:paraId="2F9CB0F2" w14:textId="77777777" w:rsidTr="69399389">
        <w:tc>
          <w:tcPr>
            <w:tcW w:w="292" w:type="pct"/>
            <w:tcBorders>
              <w:top w:val="single" w:sz="8" w:space="0" w:color="auto"/>
              <w:left w:val="single" w:sz="8" w:space="0" w:color="auto"/>
              <w:bottom w:val="single" w:sz="8" w:space="0" w:color="auto"/>
              <w:right w:val="single" w:sz="8" w:space="0" w:color="auto"/>
            </w:tcBorders>
          </w:tcPr>
          <w:p w14:paraId="48BAA0F1" w14:textId="77777777" w:rsidR="00626446" w:rsidRPr="00FC3F47" w:rsidRDefault="00626446" w:rsidP="00CF0E60">
            <w:r w:rsidRPr="00FC3F47">
              <w:rPr>
                <w:rFonts w:eastAsia="Times New Roman"/>
                <w:szCs w:val="24"/>
              </w:rPr>
              <w:t>4.</w:t>
            </w:r>
          </w:p>
        </w:tc>
        <w:tc>
          <w:tcPr>
            <w:tcW w:w="1200" w:type="pct"/>
            <w:tcBorders>
              <w:top w:val="single" w:sz="8" w:space="0" w:color="auto"/>
              <w:left w:val="single" w:sz="8" w:space="0" w:color="auto"/>
              <w:bottom w:val="single" w:sz="8" w:space="0" w:color="auto"/>
              <w:right w:val="single" w:sz="8" w:space="0" w:color="auto"/>
            </w:tcBorders>
          </w:tcPr>
          <w:p w14:paraId="3ABD119F" w14:textId="77777777" w:rsidR="00626446" w:rsidRPr="00FC3F47" w:rsidRDefault="00626446" w:rsidP="00CF0E60">
            <w:proofErr w:type="spellStart"/>
            <w:r w:rsidRPr="00FC3F47">
              <w:rPr>
                <w:rFonts w:eastAsia="Times New Roman"/>
                <w:szCs w:val="24"/>
              </w:rPr>
              <w:t>Palaearctic</w:t>
            </w:r>
            <w:proofErr w:type="spellEnd"/>
            <w:r w:rsidRPr="00FC3F47">
              <w:rPr>
                <w:rFonts w:eastAsia="Times New Roman"/>
                <w:szCs w:val="24"/>
              </w:rPr>
              <w:t xml:space="preserve"> </w:t>
            </w:r>
            <w:proofErr w:type="spellStart"/>
            <w:r w:rsidRPr="00FC3F47">
              <w:rPr>
                <w:rFonts w:eastAsia="Times New Roman"/>
                <w:szCs w:val="24"/>
              </w:rPr>
              <w:t>Habitats</w:t>
            </w:r>
            <w:proofErr w:type="spellEnd"/>
            <w:r w:rsidRPr="00FC3F47">
              <w:rPr>
                <w:rFonts w:eastAsia="Times New Roman"/>
                <w:szCs w:val="24"/>
              </w:rPr>
              <w:t xml:space="preserve">  </w:t>
            </w:r>
          </w:p>
          <w:p w14:paraId="0259D2F6" w14:textId="77777777" w:rsidR="00626446" w:rsidRPr="00FC3F47" w:rsidRDefault="00626446" w:rsidP="00CF0E60">
            <w:r w:rsidRPr="00FC3F47">
              <w:rPr>
                <w:rFonts w:eastAsia="Times New Roman"/>
                <w:szCs w:val="24"/>
              </w:rPr>
              <w:t>(</w:t>
            </w:r>
            <w:proofErr w:type="spellStart"/>
            <w:r w:rsidRPr="00FC3F47">
              <w:rPr>
                <w:rFonts w:eastAsia="Times New Roman"/>
                <w:szCs w:val="24"/>
              </w:rPr>
              <w:t>PalHab</w:t>
            </w:r>
            <w:proofErr w:type="spellEnd"/>
            <w:r w:rsidRPr="00FC3F47">
              <w:rPr>
                <w:rFonts w:eastAsia="Times New Roman"/>
                <w:szCs w:val="24"/>
              </w:rPr>
              <w:t xml:space="preserve">)  </w:t>
            </w:r>
          </w:p>
        </w:tc>
        <w:tc>
          <w:tcPr>
            <w:tcW w:w="3509" w:type="pct"/>
            <w:tcBorders>
              <w:top w:val="single" w:sz="8" w:space="0" w:color="auto"/>
              <w:left w:val="single" w:sz="8" w:space="0" w:color="auto"/>
              <w:bottom w:val="single" w:sz="8" w:space="0" w:color="auto"/>
              <w:right w:val="single" w:sz="8" w:space="0" w:color="auto"/>
            </w:tcBorders>
          </w:tcPr>
          <w:p w14:paraId="4AFEE4CF" w14:textId="77777777" w:rsidR="00626446" w:rsidRPr="00FC3F47" w:rsidRDefault="00626446" w:rsidP="00CF0E60">
            <w:r w:rsidRPr="00FC3F47">
              <w:rPr>
                <w:rFonts w:eastAsia="Times New Roman"/>
                <w:szCs w:val="24"/>
              </w:rPr>
              <w:t>34.315</w:t>
            </w:r>
          </w:p>
        </w:tc>
      </w:tr>
      <w:tr w:rsidR="00626446" w:rsidRPr="00FC3F47" w14:paraId="1C781FC8" w14:textId="77777777" w:rsidTr="69399389">
        <w:tc>
          <w:tcPr>
            <w:tcW w:w="292" w:type="pct"/>
            <w:tcBorders>
              <w:top w:val="single" w:sz="8" w:space="0" w:color="auto"/>
              <w:left w:val="single" w:sz="8" w:space="0" w:color="auto"/>
              <w:bottom w:val="single" w:sz="8" w:space="0" w:color="auto"/>
              <w:right w:val="single" w:sz="8" w:space="0" w:color="auto"/>
            </w:tcBorders>
          </w:tcPr>
          <w:p w14:paraId="293CF2EE" w14:textId="77777777" w:rsidR="00626446" w:rsidRPr="00FC3F47" w:rsidRDefault="00626446" w:rsidP="00CF0E60">
            <w:r w:rsidRPr="00FC3F47">
              <w:rPr>
                <w:rFonts w:eastAsia="Times New Roman"/>
                <w:szCs w:val="24"/>
              </w:rPr>
              <w:t>5.</w:t>
            </w:r>
          </w:p>
        </w:tc>
        <w:tc>
          <w:tcPr>
            <w:tcW w:w="1200" w:type="pct"/>
            <w:tcBorders>
              <w:top w:val="single" w:sz="8" w:space="0" w:color="auto"/>
              <w:left w:val="single" w:sz="8" w:space="0" w:color="auto"/>
              <w:bottom w:val="single" w:sz="8" w:space="0" w:color="auto"/>
              <w:right w:val="single" w:sz="8" w:space="0" w:color="auto"/>
            </w:tcBorders>
          </w:tcPr>
          <w:p w14:paraId="22406516" w14:textId="77777777" w:rsidR="00626446" w:rsidRPr="00FC3F47" w:rsidRDefault="00626446" w:rsidP="00CF0E60">
            <w:r w:rsidRPr="00FC3F47">
              <w:rPr>
                <w:rFonts w:eastAsia="Times New Roman"/>
                <w:szCs w:val="24"/>
              </w:rPr>
              <w:t>Habitatele din România (</w:t>
            </w:r>
            <w:proofErr w:type="spellStart"/>
            <w:r w:rsidRPr="00FC3F47">
              <w:rPr>
                <w:rFonts w:eastAsia="Times New Roman"/>
                <w:szCs w:val="24"/>
              </w:rPr>
              <w:t>HdR</w:t>
            </w:r>
            <w:proofErr w:type="spellEnd"/>
            <w:r w:rsidRPr="00FC3F47">
              <w:rPr>
                <w:rFonts w:eastAsia="Times New Roman"/>
                <w:szCs w:val="24"/>
              </w:rPr>
              <w:t>)</w:t>
            </w:r>
          </w:p>
        </w:tc>
        <w:tc>
          <w:tcPr>
            <w:tcW w:w="3509" w:type="pct"/>
            <w:tcBorders>
              <w:top w:val="single" w:sz="8" w:space="0" w:color="auto"/>
              <w:left w:val="single" w:sz="8" w:space="0" w:color="auto"/>
              <w:bottom w:val="single" w:sz="8" w:space="0" w:color="auto"/>
              <w:right w:val="single" w:sz="8" w:space="0" w:color="auto"/>
            </w:tcBorders>
          </w:tcPr>
          <w:p w14:paraId="1B72C18E" w14:textId="77777777" w:rsidR="00626446" w:rsidRPr="00FC3F47" w:rsidRDefault="00626446" w:rsidP="00CF0E60">
            <w:pPr>
              <w:ind w:left="193" w:hanging="193"/>
            </w:pPr>
            <w:r w:rsidRPr="00FC3F47">
              <w:rPr>
                <w:rFonts w:eastAsia="Times New Roman"/>
                <w:szCs w:val="24"/>
              </w:rPr>
              <w:t>R3414, R3415, R3501</w:t>
            </w:r>
          </w:p>
        </w:tc>
      </w:tr>
      <w:tr w:rsidR="00626446" w:rsidRPr="00FC3F47" w14:paraId="64C50AD7" w14:textId="77777777" w:rsidTr="69399389">
        <w:tc>
          <w:tcPr>
            <w:tcW w:w="292" w:type="pct"/>
            <w:tcBorders>
              <w:top w:val="single" w:sz="8" w:space="0" w:color="auto"/>
              <w:left w:val="single" w:sz="8" w:space="0" w:color="auto"/>
              <w:bottom w:val="single" w:sz="8" w:space="0" w:color="auto"/>
              <w:right w:val="single" w:sz="8" w:space="0" w:color="auto"/>
            </w:tcBorders>
          </w:tcPr>
          <w:p w14:paraId="4768022A" w14:textId="77777777" w:rsidR="00626446" w:rsidRPr="00FC3F47" w:rsidRDefault="00626446" w:rsidP="00CF0E60">
            <w:r w:rsidRPr="00FC3F47">
              <w:rPr>
                <w:rFonts w:eastAsia="Times New Roman"/>
                <w:szCs w:val="24"/>
              </w:rPr>
              <w:t>6.</w:t>
            </w:r>
          </w:p>
        </w:tc>
        <w:tc>
          <w:tcPr>
            <w:tcW w:w="1200" w:type="pct"/>
            <w:tcBorders>
              <w:top w:val="single" w:sz="8" w:space="0" w:color="auto"/>
              <w:left w:val="single" w:sz="8" w:space="0" w:color="auto"/>
              <w:bottom w:val="single" w:sz="8" w:space="0" w:color="auto"/>
              <w:right w:val="single" w:sz="8" w:space="0" w:color="auto"/>
            </w:tcBorders>
          </w:tcPr>
          <w:p w14:paraId="7C27DC2C" w14:textId="77777777" w:rsidR="00626446" w:rsidRPr="00FC3F47" w:rsidRDefault="00626446" w:rsidP="00CF0E60">
            <w:r w:rsidRPr="00FC3F47">
              <w:rPr>
                <w:rFonts w:eastAsia="Times New Roman"/>
                <w:szCs w:val="24"/>
              </w:rPr>
              <w:t>Habitatele Natura 2000</w:t>
            </w:r>
          </w:p>
        </w:tc>
        <w:tc>
          <w:tcPr>
            <w:tcW w:w="3509" w:type="pct"/>
            <w:tcBorders>
              <w:top w:val="single" w:sz="8" w:space="0" w:color="auto"/>
              <w:left w:val="single" w:sz="8" w:space="0" w:color="auto"/>
              <w:bottom w:val="single" w:sz="8" w:space="0" w:color="auto"/>
              <w:right w:val="single" w:sz="8" w:space="0" w:color="auto"/>
            </w:tcBorders>
          </w:tcPr>
          <w:p w14:paraId="203678CD" w14:textId="77777777" w:rsidR="00626446" w:rsidRPr="00FC3F47" w:rsidRDefault="00626446" w:rsidP="00CF0E60">
            <w:r w:rsidRPr="00FC3F47">
              <w:rPr>
                <w:rFonts w:eastAsia="Times New Roman"/>
                <w:szCs w:val="24"/>
              </w:rPr>
              <w:t>-</w:t>
            </w:r>
          </w:p>
        </w:tc>
      </w:tr>
      <w:tr w:rsidR="00626446" w:rsidRPr="00FC3F47" w14:paraId="06463965" w14:textId="77777777" w:rsidTr="69399389">
        <w:tc>
          <w:tcPr>
            <w:tcW w:w="292" w:type="pct"/>
            <w:tcBorders>
              <w:top w:val="single" w:sz="8" w:space="0" w:color="auto"/>
              <w:left w:val="single" w:sz="8" w:space="0" w:color="auto"/>
              <w:bottom w:val="single" w:sz="8" w:space="0" w:color="auto"/>
              <w:right w:val="single" w:sz="8" w:space="0" w:color="auto"/>
            </w:tcBorders>
          </w:tcPr>
          <w:p w14:paraId="763DC70C" w14:textId="77777777" w:rsidR="00626446" w:rsidRPr="00FC3F47" w:rsidRDefault="00626446" w:rsidP="00CF0E60">
            <w:r w:rsidRPr="00FC3F47">
              <w:rPr>
                <w:rFonts w:eastAsia="Times New Roman"/>
                <w:szCs w:val="24"/>
              </w:rPr>
              <w:t>7.</w:t>
            </w:r>
          </w:p>
        </w:tc>
        <w:tc>
          <w:tcPr>
            <w:tcW w:w="1200" w:type="pct"/>
            <w:tcBorders>
              <w:top w:val="single" w:sz="8" w:space="0" w:color="auto"/>
              <w:left w:val="single" w:sz="8" w:space="0" w:color="auto"/>
              <w:bottom w:val="single" w:sz="8" w:space="0" w:color="auto"/>
              <w:right w:val="single" w:sz="8" w:space="0" w:color="auto"/>
            </w:tcBorders>
          </w:tcPr>
          <w:p w14:paraId="3B0A1B9C" w14:textId="65B11806" w:rsidR="00626446" w:rsidRPr="00FC3F47" w:rsidRDefault="00626446" w:rsidP="00CF0E60">
            <w:r w:rsidRPr="00FC3F47">
              <w:rPr>
                <w:rFonts w:eastAsia="Times New Roman"/>
                <w:szCs w:val="24"/>
              </w:rPr>
              <w:t>Asocia</w:t>
            </w:r>
            <w:r w:rsidR="001B7E0A">
              <w:rPr>
                <w:rFonts w:eastAsia="Times New Roman"/>
                <w:szCs w:val="24"/>
              </w:rPr>
              <w:t>ț</w:t>
            </w:r>
            <w:r w:rsidRPr="00FC3F47">
              <w:rPr>
                <w:rFonts w:eastAsia="Times New Roman"/>
                <w:szCs w:val="24"/>
              </w:rPr>
              <w:t>ii vegetale (AV)</w:t>
            </w:r>
          </w:p>
        </w:tc>
        <w:tc>
          <w:tcPr>
            <w:tcW w:w="3509" w:type="pct"/>
            <w:tcBorders>
              <w:top w:val="single" w:sz="8" w:space="0" w:color="auto"/>
              <w:left w:val="single" w:sz="8" w:space="0" w:color="auto"/>
              <w:bottom w:val="single" w:sz="8" w:space="0" w:color="auto"/>
              <w:right w:val="single" w:sz="8" w:space="0" w:color="auto"/>
            </w:tcBorders>
          </w:tcPr>
          <w:p w14:paraId="0DD1FA14" w14:textId="77777777" w:rsidR="00626446" w:rsidRPr="00FC3F47" w:rsidRDefault="00626446" w:rsidP="00CF0E60">
            <w:proofErr w:type="spellStart"/>
            <w:r w:rsidRPr="00FC3F47">
              <w:rPr>
                <w:rFonts w:eastAsia="Times New Roman"/>
                <w:i/>
                <w:iCs/>
                <w:szCs w:val="24"/>
              </w:rPr>
              <w:t>Medicagini</w:t>
            </w:r>
            <w:proofErr w:type="spellEnd"/>
            <w:r w:rsidRPr="00FC3F47">
              <w:rPr>
                <w:rFonts w:eastAsia="Times New Roman"/>
                <w:i/>
                <w:iCs/>
                <w:szCs w:val="24"/>
              </w:rPr>
              <w:t xml:space="preserve"> </w:t>
            </w:r>
            <w:proofErr w:type="spellStart"/>
            <w:r w:rsidRPr="00FC3F47">
              <w:rPr>
                <w:rFonts w:eastAsia="Times New Roman"/>
                <w:i/>
                <w:iCs/>
                <w:szCs w:val="24"/>
              </w:rPr>
              <w:t>minimae-Festucetum</w:t>
            </w:r>
            <w:proofErr w:type="spellEnd"/>
            <w:r w:rsidRPr="00FC3F47">
              <w:rPr>
                <w:rFonts w:eastAsia="Times New Roman"/>
                <w:i/>
                <w:iCs/>
                <w:szCs w:val="24"/>
              </w:rPr>
              <w:t xml:space="preserve"> </w:t>
            </w:r>
            <w:proofErr w:type="spellStart"/>
            <w:r w:rsidRPr="00FC3F47">
              <w:rPr>
                <w:rFonts w:eastAsia="Times New Roman"/>
                <w:i/>
                <w:iCs/>
                <w:szCs w:val="24"/>
              </w:rPr>
              <w:t>valesiacae</w:t>
            </w:r>
            <w:proofErr w:type="spellEnd"/>
            <w:r w:rsidRPr="00FC3F47">
              <w:rPr>
                <w:rFonts w:eastAsia="Times New Roman"/>
                <w:i/>
                <w:iCs/>
                <w:szCs w:val="24"/>
              </w:rPr>
              <w:t xml:space="preserve"> </w:t>
            </w:r>
            <w:r w:rsidRPr="00FC3F47">
              <w:rPr>
                <w:rFonts w:eastAsia="Times New Roman"/>
                <w:szCs w:val="24"/>
              </w:rPr>
              <w:t xml:space="preserve">Wagner 1941, </w:t>
            </w:r>
            <w:proofErr w:type="spellStart"/>
            <w:r w:rsidRPr="00FC3F47">
              <w:rPr>
                <w:rFonts w:eastAsia="Times New Roman"/>
                <w:i/>
                <w:iCs/>
                <w:szCs w:val="24"/>
              </w:rPr>
              <w:t>Pulsatillo</w:t>
            </w:r>
            <w:proofErr w:type="spellEnd"/>
            <w:r w:rsidRPr="00FC3F47">
              <w:rPr>
                <w:rFonts w:eastAsia="Times New Roman"/>
                <w:i/>
                <w:iCs/>
                <w:szCs w:val="24"/>
              </w:rPr>
              <w:t xml:space="preserve">- </w:t>
            </w:r>
            <w:proofErr w:type="spellStart"/>
            <w:r w:rsidRPr="00FC3F47">
              <w:rPr>
                <w:rFonts w:eastAsia="Times New Roman"/>
                <w:i/>
                <w:iCs/>
                <w:szCs w:val="24"/>
              </w:rPr>
              <w:t>Festucetum</w:t>
            </w:r>
            <w:proofErr w:type="spellEnd"/>
            <w:r w:rsidRPr="00FC3F47">
              <w:rPr>
                <w:rFonts w:eastAsia="Times New Roman"/>
                <w:i/>
                <w:iCs/>
                <w:szCs w:val="24"/>
              </w:rPr>
              <w:t xml:space="preserve"> </w:t>
            </w:r>
            <w:proofErr w:type="spellStart"/>
            <w:r w:rsidRPr="00FC3F47">
              <w:rPr>
                <w:rFonts w:eastAsia="Times New Roman"/>
                <w:i/>
                <w:iCs/>
                <w:szCs w:val="24"/>
              </w:rPr>
              <w:t>rupicolae</w:t>
            </w:r>
            <w:proofErr w:type="spellEnd"/>
            <w:r w:rsidRPr="00FC3F47">
              <w:rPr>
                <w:rFonts w:eastAsia="Times New Roman"/>
                <w:i/>
                <w:iCs/>
                <w:szCs w:val="24"/>
              </w:rPr>
              <w:t xml:space="preserve"> </w:t>
            </w:r>
            <w:r w:rsidRPr="00FC3F47">
              <w:rPr>
                <w:rFonts w:eastAsia="Times New Roman"/>
                <w:szCs w:val="24"/>
              </w:rPr>
              <w:t>(</w:t>
            </w:r>
            <w:proofErr w:type="spellStart"/>
            <w:r w:rsidRPr="00FC3F47">
              <w:rPr>
                <w:rFonts w:eastAsia="Times New Roman"/>
                <w:szCs w:val="24"/>
              </w:rPr>
              <w:t>Dostál</w:t>
            </w:r>
            <w:proofErr w:type="spellEnd"/>
            <w:r w:rsidRPr="00FC3F47">
              <w:rPr>
                <w:rFonts w:eastAsia="Times New Roman"/>
                <w:szCs w:val="24"/>
              </w:rPr>
              <w:t xml:space="preserve"> 1933) </w:t>
            </w:r>
            <w:proofErr w:type="spellStart"/>
            <w:r w:rsidRPr="00FC3F47">
              <w:rPr>
                <w:rFonts w:eastAsia="Times New Roman"/>
                <w:szCs w:val="24"/>
              </w:rPr>
              <w:t>Soó</w:t>
            </w:r>
            <w:proofErr w:type="spellEnd"/>
            <w:r w:rsidRPr="00FC3F47">
              <w:rPr>
                <w:rFonts w:eastAsia="Times New Roman"/>
                <w:szCs w:val="24"/>
              </w:rPr>
              <w:t xml:space="preserve"> 1963; </w:t>
            </w:r>
            <w:proofErr w:type="spellStart"/>
            <w:r w:rsidRPr="00FC3F47">
              <w:rPr>
                <w:rFonts w:eastAsia="Times New Roman"/>
                <w:i/>
                <w:iCs/>
                <w:szCs w:val="24"/>
              </w:rPr>
              <w:t>Botriochloëtum</w:t>
            </w:r>
            <w:proofErr w:type="spellEnd"/>
            <w:r w:rsidRPr="00FC3F47">
              <w:rPr>
                <w:rFonts w:eastAsia="Times New Roman"/>
                <w:i/>
                <w:iCs/>
                <w:szCs w:val="24"/>
              </w:rPr>
              <w:t xml:space="preserve"> </w:t>
            </w:r>
            <w:proofErr w:type="spellStart"/>
            <w:r w:rsidRPr="00FC3F47">
              <w:rPr>
                <w:rFonts w:eastAsia="Times New Roman"/>
                <w:i/>
                <w:iCs/>
                <w:szCs w:val="24"/>
              </w:rPr>
              <w:t>ischaemi</w:t>
            </w:r>
            <w:proofErr w:type="spellEnd"/>
            <w:r w:rsidRPr="00FC3F47">
              <w:rPr>
                <w:rFonts w:eastAsia="Times New Roman"/>
                <w:i/>
                <w:iCs/>
                <w:szCs w:val="24"/>
              </w:rPr>
              <w:t xml:space="preserve"> </w:t>
            </w:r>
            <w:r w:rsidRPr="00FC3F47">
              <w:rPr>
                <w:rFonts w:eastAsia="Times New Roman"/>
                <w:szCs w:val="24"/>
              </w:rPr>
              <w:t>(</w:t>
            </w:r>
            <w:proofErr w:type="spellStart"/>
            <w:r w:rsidRPr="00FC3F47">
              <w:rPr>
                <w:rFonts w:eastAsia="Times New Roman"/>
                <w:szCs w:val="24"/>
              </w:rPr>
              <w:t>Krist</w:t>
            </w:r>
            <w:proofErr w:type="spellEnd"/>
            <w:r w:rsidRPr="00FC3F47">
              <w:rPr>
                <w:rFonts w:eastAsia="Times New Roman"/>
                <w:szCs w:val="24"/>
              </w:rPr>
              <w:t xml:space="preserve">. 1937) Pop 1977; </w:t>
            </w:r>
          </w:p>
          <w:p w14:paraId="4B7392E7" w14:textId="7CB1370C" w:rsidR="00626446" w:rsidRPr="00FC3F47" w:rsidRDefault="00626446" w:rsidP="00CF0E60">
            <w:proofErr w:type="spellStart"/>
            <w:r w:rsidRPr="00FC3F47">
              <w:rPr>
                <w:rFonts w:eastAsia="Times New Roman"/>
                <w:i/>
                <w:iCs/>
                <w:szCs w:val="24"/>
              </w:rPr>
              <w:t>Agrostio-Festucetum</w:t>
            </w:r>
            <w:proofErr w:type="spellEnd"/>
            <w:r w:rsidRPr="00FC3F47">
              <w:rPr>
                <w:rFonts w:eastAsia="Times New Roman"/>
                <w:i/>
                <w:iCs/>
                <w:szCs w:val="24"/>
              </w:rPr>
              <w:t xml:space="preserve"> </w:t>
            </w:r>
            <w:proofErr w:type="spellStart"/>
            <w:r w:rsidRPr="00FC3F47">
              <w:rPr>
                <w:rFonts w:eastAsia="Times New Roman"/>
                <w:i/>
                <w:iCs/>
                <w:szCs w:val="24"/>
              </w:rPr>
              <w:t>valesiacae</w:t>
            </w:r>
            <w:proofErr w:type="spellEnd"/>
            <w:r w:rsidRPr="00FC3F47">
              <w:rPr>
                <w:rFonts w:eastAsia="Times New Roman"/>
                <w:i/>
                <w:iCs/>
                <w:szCs w:val="24"/>
              </w:rPr>
              <w:t xml:space="preserve"> </w:t>
            </w:r>
            <w:proofErr w:type="spellStart"/>
            <w:r w:rsidRPr="00FC3F47">
              <w:rPr>
                <w:rFonts w:eastAsia="Times New Roman"/>
                <w:szCs w:val="24"/>
              </w:rPr>
              <w:t>Borisavljevič</w:t>
            </w:r>
            <w:proofErr w:type="spellEnd"/>
            <w:r w:rsidRPr="00FC3F47">
              <w:rPr>
                <w:rFonts w:eastAsia="Times New Roman"/>
                <w:szCs w:val="24"/>
              </w:rPr>
              <w:t xml:space="preserve"> </w:t>
            </w:r>
            <w:r w:rsidRPr="00FC3F47">
              <w:rPr>
                <w:rFonts w:eastAsia="Times New Roman"/>
                <w:i/>
                <w:iCs/>
                <w:szCs w:val="24"/>
              </w:rPr>
              <w:t>et al</w:t>
            </w:r>
            <w:r w:rsidRPr="00FC3F47">
              <w:rPr>
                <w:rFonts w:eastAsia="Times New Roman"/>
                <w:szCs w:val="24"/>
              </w:rPr>
              <w:t xml:space="preserve">. 1955; </w:t>
            </w:r>
            <w:proofErr w:type="spellStart"/>
            <w:r w:rsidRPr="00FC3F47">
              <w:rPr>
                <w:rFonts w:eastAsia="Times New Roman"/>
                <w:i/>
                <w:iCs/>
                <w:szCs w:val="24"/>
              </w:rPr>
              <w:t>Thymo</w:t>
            </w:r>
            <w:proofErr w:type="spellEnd"/>
            <w:r w:rsidRPr="00FC3F47">
              <w:rPr>
                <w:rFonts w:eastAsia="Times New Roman"/>
                <w:i/>
                <w:iCs/>
                <w:szCs w:val="24"/>
              </w:rPr>
              <w:t xml:space="preserve"> </w:t>
            </w:r>
            <w:proofErr w:type="spellStart"/>
            <w:r w:rsidRPr="00FC3F47">
              <w:rPr>
                <w:rFonts w:eastAsia="Times New Roman"/>
                <w:i/>
                <w:iCs/>
                <w:szCs w:val="24"/>
              </w:rPr>
              <w:t>pannonici-Chrysopogonetum</w:t>
            </w:r>
            <w:proofErr w:type="spellEnd"/>
            <w:r w:rsidRPr="00FC3F47">
              <w:rPr>
                <w:rFonts w:eastAsia="Times New Roman"/>
                <w:i/>
                <w:iCs/>
                <w:szCs w:val="24"/>
              </w:rPr>
              <w:t xml:space="preserve"> </w:t>
            </w:r>
            <w:proofErr w:type="spellStart"/>
            <w:r w:rsidRPr="00FC3F47">
              <w:rPr>
                <w:rFonts w:eastAsia="Times New Roman"/>
                <w:i/>
                <w:iCs/>
                <w:szCs w:val="24"/>
              </w:rPr>
              <w:t>grylli</w:t>
            </w:r>
            <w:proofErr w:type="spellEnd"/>
            <w:r w:rsidRPr="00FC3F47">
              <w:rPr>
                <w:rFonts w:eastAsia="Times New Roman"/>
                <w:i/>
                <w:iCs/>
                <w:szCs w:val="24"/>
              </w:rPr>
              <w:t xml:space="preserve"> </w:t>
            </w:r>
            <w:r w:rsidRPr="00FC3F47">
              <w:rPr>
                <w:rFonts w:eastAsia="Times New Roman"/>
                <w:szCs w:val="24"/>
              </w:rPr>
              <w:t>Doni</w:t>
            </w:r>
            <w:r w:rsidR="001B7E0A">
              <w:rPr>
                <w:rFonts w:eastAsia="Times New Roman"/>
                <w:szCs w:val="24"/>
              </w:rPr>
              <w:t>ț</w:t>
            </w:r>
            <w:r w:rsidRPr="00FC3F47">
              <w:rPr>
                <w:rFonts w:eastAsia="Times New Roman"/>
                <w:szCs w:val="24"/>
              </w:rPr>
              <w:t xml:space="preserve">ă </w:t>
            </w:r>
            <w:r w:rsidRPr="00FC3F47">
              <w:rPr>
                <w:rFonts w:eastAsia="Times New Roman"/>
                <w:i/>
                <w:iCs/>
                <w:szCs w:val="24"/>
              </w:rPr>
              <w:t>et al</w:t>
            </w:r>
            <w:r w:rsidRPr="00FC3F47">
              <w:rPr>
                <w:rFonts w:eastAsia="Times New Roman"/>
                <w:szCs w:val="24"/>
              </w:rPr>
              <w:t>. 1992;</w:t>
            </w:r>
          </w:p>
          <w:p w14:paraId="2BD78641" w14:textId="25AEAB46" w:rsidR="00626446" w:rsidRPr="00FC3F47" w:rsidRDefault="00626446" w:rsidP="00CF0E60">
            <w:proofErr w:type="spellStart"/>
            <w:r w:rsidRPr="00FC3F47">
              <w:rPr>
                <w:rFonts w:eastAsia="Times New Roman"/>
                <w:i/>
                <w:iCs/>
                <w:szCs w:val="24"/>
              </w:rPr>
              <w:t>Danthonio-Chrysopogonetum</w:t>
            </w:r>
            <w:proofErr w:type="spellEnd"/>
            <w:r w:rsidRPr="00FC3F47">
              <w:rPr>
                <w:rFonts w:eastAsia="Times New Roman"/>
                <w:i/>
                <w:iCs/>
                <w:szCs w:val="24"/>
              </w:rPr>
              <w:t xml:space="preserve"> </w:t>
            </w:r>
            <w:proofErr w:type="spellStart"/>
            <w:r w:rsidRPr="00FC3F47">
              <w:rPr>
                <w:rFonts w:eastAsia="Times New Roman"/>
                <w:i/>
                <w:iCs/>
                <w:szCs w:val="24"/>
              </w:rPr>
              <w:t>grylli</w:t>
            </w:r>
            <w:proofErr w:type="spellEnd"/>
            <w:r w:rsidRPr="00FC3F47">
              <w:rPr>
                <w:rFonts w:eastAsia="Times New Roman"/>
                <w:i/>
                <w:iCs/>
                <w:szCs w:val="24"/>
              </w:rPr>
              <w:t xml:space="preserve"> </w:t>
            </w:r>
            <w:proofErr w:type="spellStart"/>
            <w:r w:rsidRPr="00FC3F47">
              <w:rPr>
                <w:rFonts w:eastAsia="Times New Roman"/>
                <w:szCs w:val="24"/>
              </w:rPr>
              <w:t>Bo</w:t>
            </w:r>
            <w:r w:rsidR="001B7E0A">
              <w:rPr>
                <w:rFonts w:eastAsia="Times New Roman"/>
                <w:szCs w:val="24"/>
              </w:rPr>
              <w:t>ș</w:t>
            </w:r>
            <w:r w:rsidRPr="00FC3F47">
              <w:rPr>
                <w:rFonts w:eastAsia="Times New Roman"/>
                <w:szCs w:val="24"/>
              </w:rPr>
              <w:t>caiu</w:t>
            </w:r>
            <w:proofErr w:type="spellEnd"/>
            <w:r w:rsidRPr="00FC3F47">
              <w:rPr>
                <w:rFonts w:eastAsia="Times New Roman"/>
                <w:szCs w:val="24"/>
              </w:rPr>
              <w:t xml:space="preserve"> (1970) 1972; </w:t>
            </w:r>
            <w:proofErr w:type="spellStart"/>
            <w:r w:rsidRPr="00FC3F47">
              <w:rPr>
                <w:rFonts w:eastAsia="Times New Roman"/>
                <w:i/>
                <w:iCs/>
                <w:szCs w:val="24"/>
              </w:rPr>
              <w:t>Campanulo</w:t>
            </w:r>
            <w:proofErr w:type="spellEnd"/>
            <w:r w:rsidRPr="00FC3F47">
              <w:rPr>
                <w:rFonts w:eastAsia="Times New Roman"/>
                <w:i/>
                <w:iCs/>
                <w:szCs w:val="24"/>
              </w:rPr>
              <w:t xml:space="preserve"> </w:t>
            </w:r>
            <w:proofErr w:type="spellStart"/>
            <w:r w:rsidRPr="00FC3F47">
              <w:rPr>
                <w:rFonts w:eastAsia="Times New Roman"/>
                <w:i/>
                <w:iCs/>
                <w:szCs w:val="24"/>
              </w:rPr>
              <w:t>lingulatae-Brometum</w:t>
            </w:r>
            <w:proofErr w:type="spellEnd"/>
            <w:r w:rsidRPr="00FC3F47">
              <w:rPr>
                <w:rFonts w:eastAsia="Times New Roman"/>
                <w:i/>
                <w:iCs/>
                <w:szCs w:val="24"/>
              </w:rPr>
              <w:t xml:space="preserve"> </w:t>
            </w:r>
            <w:proofErr w:type="spellStart"/>
            <w:r w:rsidRPr="00FC3F47">
              <w:rPr>
                <w:rFonts w:eastAsia="Times New Roman"/>
                <w:i/>
                <w:iCs/>
                <w:szCs w:val="24"/>
              </w:rPr>
              <w:t>riparii</w:t>
            </w:r>
            <w:proofErr w:type="spellEnd"/>
            <w:r w:rsidRPr="00FC3F47">
              <w:rPr>
                <w:rFonts w:eastAsia="Times New Roman"/>
                <w:i/>
                <w:iCs/>
                <w:szCs w:val="24"/>
              </w:rPr>
              <w:t xml:space="preserve"> </w:t>
            </w:r>
            <w:r w:rsidRPr="00FC3F47">
              <w:rPr>
                <w:rFonts w:eastAsia="Times New Roman"/>
                <w:szCs w:val="24"/>
              </w:rPr>
              <w:t xml:space="preserve">(Roman 1974) Sanda </w:t>
            </w:r>
            <w:r w:rsidRPr="00FC3F47">
              <w:rPr>
                <w:rFonts w:eastAsia="Times New Roman"/>
                <w:i/>
                <w:iCs/>
                <w:szCs w:val="24"/>
              </w:rPr>
              <w:t xml:space="preserve">et </w:t>
            </w:r>
            <w:r w:rsidRPr="00FC3F47">
              <w:rPr>
                <w:rFonts w:eastAsia="Times New Roman"/>
                <w:szCs w:val="24"/>
              </w:rPr>
              <w:t xml:space="preserve">Popescu 1999; </w:t>
            </w:r>
            <w:proofErr w:type="spellStart"/>
            <w:r w:rsidRPr="00FC3F47">
              <w:rPr>
                <w:rFonts w:eastAsia="Times New Roman"/>
                <w:i/>
                <w:iCs/>
                <w:szCs w:val="24"/>
              </w:rPr>
              <w:t>Stipetum</w:t>
            </w:r>
            <w:proofErr w:type="spellEnd"/>
            <w:r w:rsidRPr="00FC3F47">
              <w:rPr>
                <w:rFonts w:eastAsia="Times New Roman"/>
                <w:i/>
                <w:iCs/>
                <w:szCs w:val="24"/>
              </w:rPr>
              <w:t xml:space="preserve"> </w:t>
            </w:r>
            <w:proofErr w:type="spellStart"/>
            <w:r w:rsidRPr="00FC3F47">
              <w:rPr>
                <w:rFonts w:eastAsia="Times New Roman"/>
                <w:i/>
                <w:iCs/>
                <w:szCs w:val="24"/>
              </w:rPr>
              <w:t>capillatae</w:t>
            </w:r>
            <w:proofErr w:type="spellEnd"/>
            <w:r w:rsidRPr="00FC3F47">
              <w:rPr>
                <w:rFonts w:eastAsia="Times New Roman"/>
                <w:i/>
                <w:iCs/>
                <w:szCs w:val="24"/>
              </w:rPr>
              <w:t xml:space="preserve"> </w:t>
            </w:r>
            <w:r w:rsidRPr="00FC3F47">
              <w:rPr>
                <w:rFonts w:eastAsia="Times New Roman"/>
                <w:szCs w:val="24"/>
              </w:rPr>
              <w:t>(</w:t>
            </w:r>
            <w:proofErr w:type="spellStart"/>
            <w:r w:rsidRPr="00FC3F47">
              <w:rPr>
                <w:rFonts w:eastAsia="Times New Roman"/>
                <w:szCs w:val="24"/>
              </w:rPr>
              <w:t>Hueck</w:t>
            </w:r>
            <w:proofErr w:type="spellEnd"/>
            <w:r w:rsidRPr="00FC3F47">
              <w:rPr>
                <w:rFonts w:eastAsia="Times New Roman"/>
                <w:szCs w:val="24"/>
              </w:rPr>
              <w:t xml:space="preserve"> 1931) </w:t>
            </w:r>
            <w:proofErr w:type="spellStart"/>
            <w:r w:rsidRPr="00FC3F47">
              <w:rPr>
                <w:rFonts w:eastAsia="Times New Roman"/>
                <w:szCs w:val="24"/>
              </w:rPr>
              <w:t>Krausch</w:t>
            </w:r>
            <w:proofErr w:type="spellEnd"/>
            <w:r w:rsidRPr="00FC3F47">
              <w:rPr>
                <w:rFonts w:eastAsia="Times New Roman"/>
                <w:szCs w:val="24"/>
              </w:rPr>
              <w:t xml:space="preserve"> 1961; </w:t>
            </w:r>
            <w:proofErr w:type="spellStart"/>
            <w:r w:rsidRPr="00FC3F47">
              <w:rPr>
                <w:rFonts w:eastAsia="Times New Roman"/>
                <w:i/>
                <w:iCs/>
                <w:szCs w:val="24"/>
              </w:rPr>
              <w:t>Festuco</w:t>
            </w:r>
            <w:proofErr w:type="spellEnd"/>
            <w:r w:rsidRPr="00FC3F47">
              <w:rPr>
                <w:rFonts w:eastAsia="Times New Roman"/>
                <w:i/>
                <w:iCs/>
                <w:szCs w:val="24"/>
              </w:rPr>
              <w:t xml:space="preserve"> </w:t>
            </w:r>
            <w:proofErr w:type="spellStart"/>
            <w:r w:rsidRPr="00FC3F47">
              <w:rPr>
                <w:rFonts w:eastAsia="Times New Roman"/>
                <w:i/>
                <w:iCs/>
                <w:szCs w:val="24"/>
              </w:rPr>
              <w:t>rupicolae</w:t>
            </w:r>
            <w:proofErr w:type="spellEnd"/>
            <w:r w:rsidRPr="00FC3F47">
              <w:rPr>
                <w:rFonts w:eastAsia="Times New Roman"/>
                <w:i/>
                <w:iCs/>
                <w:szCs w:val="24"/>
              </w:rPr>
              <w:t xml:space="preserve"> - </w:t>
            </w:r>
            <w:proofErr w:type="spellStart"/>
            <w:r w:rsidRPr="00FC3F47">
              <w:rPr>
                <w:rFonts w:eastAsia="Times New Roman"/>
                <w:i/>
                <w:iCs/>
                <w:szCs w:val="24"/>
              </w:rPr>
              <w:t>Caricetum</w:t>
            </w:r>
            <w:proofErr w:type="spellEnd"/>
            <w:r w:rsidRPr="00FC3F47">
              <w:rPr>
                <w:rFonts w:eastAsia="Times New Roman"/>
                <w:i/>
                <w:iCs/>
                <w:szCs w:val="24"/>
              </w:rPr>
              <w:t xml:space="preserve"> </w:t>
            </w:r>
            <w:proofErr w:type="spellStart"/>
            <w:r w:rsidRPr="00FC3F47">
              <w:rPr>
                <w:rFonts w:eastAsia="Times New Roman"/>
                <w:i/>
                <w:iCs/>
                <w:szCs w:val="24"/>
              </w:rPr>
              <w:t>humilis</w:t>
            </w:r>
            <w:proofErr w:type="spellEnd"/>
            <w:r w:rsidRPr="00FC3F47">
              <w:rPr>
                <w:rFonts w:eastAsia="Times New Roman"/>
                <w:i/>
                <w:iCs/>
                <w:szCs w:val="24"/>
              </w:rPr>
              <w:t xml:space="preserve"> </w:t>
            </w:r>
            <w:proofErr w:type="spellStart"/>
            <w:r w:rsidRPr="00FC3F47">
              <w:rPr>
                <w:rFonts w:eastAsia="Times New Roman"/>
                <w:szCs w:val="24"/>
              </w:rPr>
              <w:t>Soó</w:t>
            </w:r>
            <w:proofErr w:type="spellEnd"/>
            <w:r w:rsidRPr="00FC3F47">
              <w:rPr>
                <w:rFonts w:eastAsia="Times New Roman"/>
                <w:szCs w:val="24"/>
              </w:rPr>
              <w:t xml:space="preserve"> (1930) 1947; </w:t>
            </w:r>
            <w:proofErr w:type="spellStart"/>
            <w:r w:rsidRPr="00FC3F47">
              <w:rPr>
                <w:rFonts w:eastAsia="Times New Roman"/>
                <w:i/>
                <w:iCs/>
                <w:szCs w:val="24"/>
              </w:rPr>
              <w:t>Festucetum</w:t>
            </w:r>
            <w:proofErr w:type="spellEnd"/>
            <w:r w:rsidRPr="00FC3F47">
              <w:rPr>
                <w:rFonts w:eastAsia="Times New Roman"/>
                <w:i/>
                <w:iCs/>
                <w:szCs w:val="24"/>
              </w:rPr>
              <w:t xml:space="preserve"> </w:t>
            </w:r>
            <w:proofErr w:type="spellStart"/>
            <w:r w:rsidRPr="00FC3F47">
              <w:rPr>
                <w:rFonts w:eastAsia="Times New Roman"/>
                <w:i/>
                <w:iCs/>
                <w:szCs w:val="24"/>
              </w:rPr>
              <w:t>valesiaco-rupicolae</w:t>
            </w:r>
            <w:proofErr w:type="spellEnd"/>
            <w:r w:rsidRPr="00FC3F47">
              <w:rPr>
                <w:rFonts w:eastAsia="Times New Roman"/>
                <w:i/>
                <w:iCs/>
                <w:szCs w:val="24"/>
              </w:rPr>
              <w:t xml:space="preserve"> </w:t>
            </w:r>
            <w:proofErr w:type="spellStart"/>
            <w:r w:rsidRPr="00FC3F47">
              <w:rPr>
                <w:rFonts w:eastAsia="Times New Roman"/>
                <w:szCs w:val="24"/>
              </w:rPr>
              <w:t>Csűrös</w:t>
            </w:r>
            <w:proofErr w:type="spellEnd"/>
            <w:r w:rsidRPr="00FC3F47">
              <w:rPr>
                <w:rFonts w:eastAsia="Times New Roman"/>
                <w:szCs w:val="24"/>
              </w:rPr>
              <w:t xml:space="preserve"> </w:t>
            </w:r>
            <w:r w:rsidRPr="00FC3F47">
              <w:rPr>
                <w:rFonts w:eastAsia="Times New Roman"/>
                <w:i/>
                <w:iCs/>
                <w:szCs w:val="24"/>
              </w:rPr>
              <w:t xml:space="preserve">et </w:t>
            </w:r>
            <w:r w:rsidRPr="00FC3F47">
              <w:rPr>
                <w:rFonts w:eastAsia="Times New Roman"/>
                <w:szCs w:val="24"/>
              </w:rPr>
              <w:t xml:space="preserve">Kovács 1962; </w:t>
            </w:r>
            <w:proofErr w:type="spellStart"/>
            <w:r w:rsidRPr="00FC3F47">
              <w:rPr>
                <w:rFonts w:eastAsia="Times New Roman"/>
                <w:i/>
                <w:iCs/>
                <w:szCs w:val="24"/>
              </w:rPr>
              <w:t>Koelerietum</w:t>
            </w:r>
            <w:proofErr w:type="spellEnd"/>
            <w:r w:rsidRPr="00FC3F47">
              <w:rPr>
                <w:rFonts w:eastAsia="Times New Roman"/>
                <w:i/>
                <w:iCs/>
                <w:szCs w:val="24"/>
              </w:rPr>
              <w:t xml:space="preserve"> </w:t>
            </w:r>
            <w:proofErr w:type="spellStart"/>
            <w:r w:rsidRPr="00FC3F47">
              <w:rPr>
                <w:rFonts w:eastAsia="Times New Roman"/>
                <w:i/>
                <w:iCs/>
                <w:szCs w:val="24"/>
              </w:rPr>
              <w:t>macranthae</w:t>
            </w:r>
            <w:proofErr w:type="spellEnd"/>
            <w:r w:rsidRPr="00FC3F47">
              <w:rPr>
                <w:rFonts w:eastAsia="Times New Roman"/>
                <w:i/>
                <w:iCs/>
                <w:szCs w:val="24"/>
              </w:rPr>
              <w:t xml:space="preserve"> </w:t>
            </w:r>
            <w:r w:rsidRPr="00FC3F47">
              <w:rPr>
                <w:rFonts w:eastAsia="Times New Roman"/>
                <w:szCs w:val="24"/>
              </w:rPr>
              <w:t>(</w:t>
            </w:r>
            <w:proofErr w:type="spellStart"/>
            <w:r w:rsidRPr="00FC3F47">
              <w:rPr>
                <w:rFonts w:eastAsia="Times New Roman"/>
                <w:szCs w:val="24"/>
              </w:rPr>
              <w:t>Răvăru</w:t>
            </w:r>
            <w:r w:rsidR="001B7E0A">
              <w:rPr>
                <w:rFonts w:eastAsia="Times New Roman"/>
                <w:szCs w:val="24"/>
              </w:rPr>
              <w:t>ț</w:t>
            </w:r>
            <w:proofErr w:type="spellEnd"/>
            <w:r w:rsidRPr="00FC3F47">
              <w:rPr>
                <w:rFonts w:eastAsia="Times New Roman"/>
                <w:szCs w:val="24"/>
              </w:rPr>
              <w:t xml:space="preserve"> </w:t>
            </w:r>
            <w:r w:rsidRPr="00FC3F47">
              <w:rPr>
                <w:rFonts w:eastAsia="Times New Roman"/>
                <w:i/>
                <w:iCs/>
                <w:szCs w:val="24"/>
              </w:rPr>
              <w:t>et al</w:t>
            </w:r>
            <w:r w:rsidRPr="00FC3F47">
              <w:rPr>
                <w:rFonts w:eastAsia="Times New Roman"/>
                <w:szCs w:val="24"/>
              </w:rPr>
              <w:t xml:space="preserve">. 1976) Popescu </w:t>
            </w:r>
            <w:r w:rsidRPr="00FC3F47">
              <w:rPr>
                <w:rFonts w:eastAsia="Times New Roman"/>
                <w:i/>
                <w:iCs/>
                <w:szCs w:val="24"/>
              </w:rPr>
              <w:t xml:space="preserve">et </w:t>
            </w:r>
            <w:r w:rsidRPr="00FC3F47">
              <w:rPr>
                <w:rFonts w:eastAsia="Times New Roman"/>
                <w:szCs w:val="24"/>
              </w:rPr>
              <w:t>Sanda 1988;</w:t>
            </w:r>
          </w:p>
        </w:tc>
      </w:tr>
      <w:tr w:rsidR="00626446" w:rsidRPr="00FC3F47" w14:paraId="22FD3BFF" w14:textId="77777777" w:rsidTr="69399389">
        <w:tc>
          <w:tcPr>
            <w:tcW w:w="292" w:type="pct"/>
            <w:tcBorders>
              <w:top w:val="single" w:sz="8" w:space="0" w:color="auto"/>
              <w:left w:val="single" w:sz="8" w:space="0" w:color="auto"/>
              <w:bottom w:val="single" w:sz="8" w:space="0" w:color="auto"/>
              <w:right w:val="single" w:sz="8" w:space="0" w:color="auto"/>
            </w:tcBorders>
          </w:tcPr>
          <w:p w14:paraId="4F1479A2" w14:textId="77777777" w:rsidR="00626446" w:rsidRPr="00FC3F47" w:rsidRDefault="00626446" w:rsidP="00CF0E60">
            <w:r w:rsidRPr="00FC3F47">
              <w:rPr>
                <w:rFonts w:eastAsia="Times New Roman"/>
                <w:szCs w:val="24"/>
              </w:rPr>
              <w:t>8.</w:t>
            </w:r>
          </w:p>
        </w:tc>
        <w:tc>
          <w:tcPr>
            <w:tcW w:w="1200" w:type="pct"/>
            <w:tcBorders>
              <w:top w:val="single" w:sz="8" w:space="0" w:color="auto"/>
              <w:left w:val="single" w:sz="8" w:space="0" w:color="auto"/>
              <w:bottom w:val="single" w:sz="8" w:space="0" w:color="auto"/>
              <w:right w:val="single" w:sz="8" w:space="0" w:color="auto"/>
            </w:tcBorders>
          </w:tcPr>
          <w:p w14:paraId="5F8B208E" w14:textId="77777777" w:rsidR="00626446" w:rsidRPr="00FC3F47" w:rsidRDefault="00626446" w:rsidP="00CF0E60">
            <w:r w:rsidRPr="00FC3F47">
              <w:rPr>
                <w:rFonts w:eastAsia="Times New Roman"/>
                <w:szCs w:val="24"/>
              </w:rPr>
              <w:t>Tipuri de pădure (TP)</w:t>
            </w:r>
          </w:p>
        </w:tc>
        <w:tc>
          <w:tcPr>
            <w:tcW w:w="3509" w:type="pct"/>
            <w:tcBorders>
              <w:top w:val="single" w:sz="8" w:space="0" w:color="auto"/>
              <w:left w:val="single" w:sz="8" w:space="0" w:color="auto"/>
              <w:bottom w:val="single" w:sz="8" w:space="0" w:color="auto"/>
              <w:right w:val="single" w:sz="8" w:space="0" w:color="auto"/>
            </w:tcBorders>
          </w:tcPr>
          <w:p w14:paraId="776CC638" w14:textId="77777777" w:rsidR="00626446" w:rsidRPr="00FC3F47" w:rsidRDefault="00626446" w:rsidP="00CF0E60">
            <w:r w:rsidRPr="00FC3F47">
              <w:rPr>
                <w:rFonts w:eastAsia="Times New Roman"/>
                <w:szCs w:val="24"/>
              </w:rPr>
              <w:t>-</w:t>
            </w:r>
          </w:p>
        </w:tc>
      </w:tr>
      <w:tr w:rsidR="00626446" w:rsidRPr="00FC3F47" w14:paraId="10566D69" w14:textId="77777777" w:rsidTr="69399389">
        <w:tc>
          <w:tcPr>
            <w:tcW w:w="292" w:type="pct"/>
            <w:tcBorders>
              <w:top w:val="single" w:sz="8" w:space="0" w:color="auto"/>
              <w:left w:val="single" w:sz="8" w:space="0" w:color="auto"/>
              <w:bottom w:val="single" w:sz="8" w:space="0" w:color="auto"/>
              <w:right w:val="single" w:sz="8" w:space="0" w:color="auto"/>
            </w:tcBorders>
          </w:tcPr>
          <w:p w14:paraId="67F35D9B" w14:textId="77777777" w:rsidR="00626446" w:rsidRPr="00FC3F47" w:rsidRDefault="00626446" w:rsidP="00CF0E60">
            <w:r w:rsidRPr="00FC3F47">
              <w:rPr>
                <w:rFonts w:eastAsia="Times New Roman"/>
                <w:szCs w:val="24"/>
              </w:rPr>
              <w:t>9.</w:t>
            </w:r>
          </w:p>
        </w:tc>
        <w:tc>
          <w:tcPr>
            <w:tcW w:w="1200" w:type="pct"/>
            <w:tcBorders>
              <w:top w:val="single" w:sz="8" w:space="0" w:color="auto"/>
              <w:left w:val="single" w:sz="8" w:space="0" w:color="auto"/>
              <w:bottom w:val="single" w:sz="8" w:space="0" w:color="auto"/>
              <w:right w:val="single" w:sz="8" w:space="0" w:color="auto"/>
            </w:tcBorders>
          </w:tcPr>
          <w:p w14:paraId="7E5AF772" w14:textId="77777777" w:rsidR="00626446" w:rsidRPr="00FC3F47" w:rsidRDefault="00626446" w:rsidP="00CF0E60">
            <w:r w:rsidRPr="00FC3F47">
              <w:rPr>
                <w:rFonts w:eastAsia="Times New Roman"/>
                <w:szCs w:val="24"/>
              </w:rPr>
              <w:t xml:space="preserve">Descrierea generală a tipului de habitat </w:t>
            </w:r>
          </w:p>
        </w:tc>
        <w:tc>
          <w:tcPr>
            <w:tcW w:w="3509" w:type="pct"/>
            <w:tcBorders>
              <w:top w:val="single" w:sz="8" w:space="0" w:color="auto"/>
              <w:left w:val="single" w:sz="8" w:space="0" w:color="auto"/>
              <w:bottom w:val="single" w:sz="8" w:space="0" w:color="auto"/>
              <w:right w:val="single" w:sz="8" w:space="0" w:color="auto"/>
            </w:tcBorders>
          </w:tcPr>
          <w:p w14:paraId="02D3BF16" w14:textId="5BF09A23" w:rsidR="00626446" w:rsidRPr="00FC3F47" w:rsidRDefault="00626446" w:rsidP="00CF0E60">
            <w:r w:rsidRPr="00FC3F47">
              <w:rPr>
                <w:rFonts w:eastAsia="Times New Roman"/>
                <w:szCs w:val="24"/>
              </w:rPr>
              <w:t>Paji</w:t>
            </w:r>
            <w:r w:rsidR="001B7E0A">
              <w:rPr>
                <w:rFonts w:eastAsia="Times New Roman"/>
                <w:szCs w:val="24"/>
              </w:rPr>
              <w:t>ș</w:t>
            </w:r>
            <w:r w:rsidRPr="00FC3F47">
              <w:rPr>
                <w:rFonts w:eastAsia="Times New Roman"/>
                <w:szCs w:val="24"/>
              </w:rPr>
              <w:t xml:space="preserve">ti </w:t>
            </w:r>
            <w:proofErr w:type="spellStart"/>
            <w:r w:rsidRPr="00FC3F47">
              <w:rPr>
                <w:rFonts w:eastAsia="Times New Roman"/>
                <w:szCs w:val="24"/>
              </w:rPr>
              <w:t>stepice</w:t>
            </w:r>
            <w:proofErr w:type="spellEnd"/>
            <w:r w:rsidRPr="00FC3F47">
              <w:rPr>
                <w:rFonts w:eastAsia="Times New Roman"/>
                <w:szCs w:val="24"/>
              </w:rPr>
              <w:t xml:space="preserve"> xerofile </w:t>
            </w:r>
            <w:r w:rsidR="001B7E0A">
              <w:rPr>
                <w:rFonts w:eastAsia="Times New Roman"/>
                <w:szCs w:val="24"/>
              </w:rPr>
              <w:t>ș</w:t>
            </w:r>
            <w:r w:rsidRPr="00FC3F47">
              <w:rPr>
                <w:rFonts w:eastAsia="Times New Roman"/>
                <w:szCs w:val="24"/>
              </w:rPr>
              <w:t xml:space="preserve">i </w:t>
            </w:r>
            <w:proofErr w:type="spellStart"/>
            <w:r w:rsidRPr="00FC3F47">
              <w:rPr>
                <w:rFonts w:eastAsia="Times New Roman"/>
                <w:szCs w:val="24"/>
              </w:rPr>
              <w:t>mezoxerofile</w:t>
            </w:r>
            <w:proofErr w:type="spellEnd"/>
            <w:r w:rsidRPr="00FC3F47">
              <w:rPr>
                <w:rFonts w:eastAsia="Times New Roman"/>
                <w:szCs w:val="24"/>
              </w:rPr>
              <w:t xml:space="preserve"> din Depresiunea Transilvaniei </w:t>
            </w:r>
            <w:r w:rsidR="001B7E0A">
              <w:rPr>
                <w:rFonts w:eastAsia="Times New Roman"/>
                <w:szCs w:val="24"/>
              </w:rPr>
              <w:t>ș</w:t>
            </w:r>
            <w:r w:rsidRPr="00FC3F47">
              <w:rPr>
                <w:rFonts w:eastAsia="Times New Roman"/>
                <w:szCs w:val="24"/>
              </w:rPr>
              <w:t>i Dealurile de Vest.  Paji</w:t>
            </w:r>
            <w:r w:rsidR="001B7E0A">
              <w:rPr>
                <w:rFonts w:eastAsia="Times New Roman"/>
                <w:szCs w:val="24"/>
              </w:rPr>
              <w:t>ș</w:t>
            </w:r>
            <w:r w:rsidRPr="00FC3F47">
              <w:rPr>
                <w:rFonts w:eastAsia="Times New Roman"/>
                <w:szCs w:val="24"/>
              </w:rPr>
              <w:t xml:space="preserve">ti de stepă, dominate de graminee </w:t>
            </w:r>
            <w:proofErr w:type="spellStart"/>
            <w:r w:rsidRPr="00FC3F47">
              <w:rPr>
                <w:rFonts w:eastAsia="Times New Roman"/>
                <w:szCs w:val="24"/>
              </w:rPr>
              <w:t>cespitoase</w:t>
            </w:r>
            <w:proofErr w:type="spellEnd"/>
            <w:r w:rsidRPr="00FC3F47">
              <w:rPr>
                <w:rFonts w:eastAsia="Times New Roman"/>
                <w:szCs w:val="24"/>
              </w:rPr>
              <w:t xml:space="preserve">, </w:t>
            </w:r>
            <w:proofErr w:type="spellStart"/>
            <w:r w:rsidRPr="00FC3F47">
              <w:rPr>
                <w:rFonts w:eastAsia="Times New Roman"/>
                <w:szCs w:val="24"/>
              </w:rPr>
              <w:t>camefite</w:t>
            </w:r>
            <w:proofErr w:type="spellEnd"/>
            <w:r w:rsidRPr="00FC3F47">
              <w:rPr>
                <w:rFonts w:eastAsia="Times New Roman"/>
                <w:szCs w:val="24"/>
              </w:rPr>
              <w:t xml:space="preserve"> </w:t>
            </w:r>
            <w:r w:rsidR="001B7E0A">
              <w:rPr>
                <w:rFonts w:eastAsia="Times New Roman"/>
                <w:szCs w:val="24"/>
              </w:rPr>
              <w:t>ș</w:t>
            </w:r>
            <w:r w:rsidRPr="00FC3F47">
              <w:rPr>
                <w:rFonts w:eastAsia="Times New Roman"/>
                <w:szCs w:val="24"/>
              </w:rPr>
              <w:t>i alte plante perene, ale alian</w:t>
            </w:r>
            <w:r w:rsidR="001B7E0A">
              <w:rPr>
                <w:rFonts w:eastAsia="Times New Roman"/>
                <w:szCs w:val="24"/>
              </w:rPr>
              <w:t>ț</w:t>
            </w:r>
            <w:r w:rsidRPr="00FC3F47">
              <w:rPr>
                <w:rFonts w:eastAsia="Times New Roman"/>
                <w:szCs w:val="24"/>
              </w:rPr>
              <w:t xml:space="preserve">ei </w:t>
            </w:r>
            <w:proofErr w:type="spellStart"/>
            <w:r w:rsidRPr="00FC3F47">
              <w:rPr>
                <w:rFonts w:eastAsia="Times New Roman"/>
                <w:i/>
                <w:iCs/>
                <w:szCs w:val="24"/>
              </w:rPr>
              <w:t>Festucion</w:t>
            </w:r>
            <w:proofErr w:type="spellEnd"/>
            <w:r w:rsidRPr="00FC3F47">
              <w:rPr>
                <w:rFonts w:eastAsia="Times New Roman"/>
                <w:i/>
                <w:iCs/>
                <w:szCs w:val="24"/>
              </w:rPr>
              <w:t xml:space="preserve"> </w:t>
            </w:r>
            <w:proofErr w:type="spellStart"/>
            <w:r w:rsidRPr="00FC3F47">
              <w:rPr>
                <w:rFonts w:eastAsia="Times New Roman"/>
                <w:i/>
                <w:iCs/>
                <w:szCs w:val="24"/>
              </w:rPr>
              <w:t>valesiacae</w:t>
            </w:r>
            <w:proofErr w:type="spellEnd"/>
            <w:r w:rsidRPr="00FC3F47">
              <w:rPr>
                <w:rFonts w:eastAsia="Times New Roman"/>
                <w:i/>
                <w:iCs/>
                <w:szCs w:val="24"/>
              </w:rPr>
              <w:t xml:space="preserve"> </w:t>
            </w:r>
            <w:r w:rsidR="001B7E0A">
              <w:rPr>
                <w:rFonts w:eastAsia="Times New Roman"/>
                <w:szCs w:val="24"/>
              </w:rPr>
              <w:t>ș</w:t>
            </w:r>
            <w:r w:rsidRPr="00FC3F47">
              <w:rPr>
                <w:rFonts w:eastAsia="Times New Roman"/>
                <w:szCs w:val="24"/>
              </w:rPr>
              <w:t xml:space="preserve">i altor </w:t>
            </w:r>
            <w:proofErr w:type="spellStart"/>
            <w:r w:rsidRPr="00FC3F47">
              <w:rPr>
                <w:rFonts w:eastAsia="Times New Roman"/>
                <w:szCs w:val="24"/>
              </w:rPr>
              <w:t>cenotaxoni</w:t>
            </w:r>
            <w:proofErr w:type="spellEnd"/>
            <w:r w:rsidRPr="00FC3F47">
              <w:rPr>
                <w:rFonts w:eastAsia="Times New Roman"/>
                <w:szCs w:val="24"/>
              </w:rPr>
              <w:t xml:space="preserve"> afini. Aceste comunită</w:t>
            </w:r>
            <w:r w:rsidR="001B7E0A">
              <w:rPr>
                <w:rFonts w:eastAsia="Times New Roman"/>
                <w:szCs w:val="24"/>
              </w:rPr>
              <w:t>ț</w:t>
            </w:r>
            <w:r w:rsidRPr="00FC3F47">
              <w:rPr>
                <w:rFonts w:eastAsia="Times New Roman"/>
                <w:szCs w:val="24"/>
              </w:rPr>
              <w:t xml:space="preserve">i xeroterme sunt dezvoltate pe pante sudice, cu soluri având profil A-C, pe substrat stâncos </w:t>
            </w:r>
            <w:r w:rsidR="001B7E0A">
              <w:rPr>
                <w:rFonts w:eastAsia="Times New Roman"/>
                <w:szCs w:val="24"/>
              </w:rPr>
              <w:t>ș</w:t>
            </w:r>
            <w:r w:rsidRPr="00FC3F47">
              <w:rPr>
                <w:rFonts w:eastAsia="Times New Roman"/>
                <w:szCs w:val="24"/>
              </w:rPr>
              <w:t xml:space="preserve">i straturi sedimentare </w:t>
            </w:r>
            <w:proofErr w:type="spellStart"/>
            <w:r w:rsidRPr="00FC3F47">
              <w:rPr>
                <w:rFonts w:eastAsia="Times New Roman"/>
                <w:szCs w:val="24"/>
              </w:rPr>
              <w:t>argilo</w:t>
            </w:r>
            <w:proofErr w:type="spellEnd"/>
            <w:r w:rsidRPr="00FC3F47">
              <w:rPr>
                <w:rFonts w:eastAsia="Times New Roman"/>
                <w:szCs w:val="24"/>
              </w:rPr>
              <w:t xml:space="preserve">-nisipoase </w:t>
            </w:r>
            <w:r w:rsidRPr="00FC3F47">
              <w:rPr>
                <w:rFonts w:eastAsia="Times New Roman"/>
                <w:szCs w:val="24"/>
              </w:rPr>
              <w:lastRenderedPageBreak/>
              <w:t>îmbogă</w:t>
            </w:r>
            <w:r w:rsidR="001B7E0A">
              <w:rPr>
                <w:rFonts w:eastAsia="Times New Roman"/>
                <w:szCs w:val="24"/>
              </w:rPr>
              <w:t>ț</w:t>
            </w:r>
            <w:r w:rsidRPr="00FC3F47">
              <w:rPr>
                <w:rFonts w:eastAsia="Times New Roman"/>
                <w:szCs w:val="24"/>
              </w:rPr>
              <w:t>ite cu pietri</w:t>
            </w:r>
            <w:r w:rsidR="001B7E0A">
              <w:rPr>
                <w:rFonts w:eastAsia="Times New Roman"/>
                <w:szCs w:val="24"/>
              </w:rPr>
              <w:t>ș</w:t>
            </w:r>
            <w:r w:rsidRPr="00FC3F47">
              <w:rPr>
                <w:rFonts w:eastAsia="Times New Roman"/>
                <w:szCs w:val="24"/>
              </w:rPr>
              <w:t>. Aceste paji</w:t>
            </w:r>
            <w:r w:rsidR="001B7E0A">
              <w:rPr>
                <w:rFonts w:eastAsia="Times New Roman"/>
                <w:szCs w:val="24"/>
              </w:rPr>
              <w:t>ș</w:t>
            </w:r>
            <w:r w:rsidRPr="00FC3F47">
              <w:rPr>
                <w:rFonts w:eastAsia="Times New Roman"/>
                <w:szCs w:val="24"/>
              </w:rPr>
              <w:t>ti au origine par</w:t>
            </w:r>
            <w:r w:rsidR="001B7E0A">
              <w:rPr>
                <w:rFonts w:eastAsia="Times New Roman"/>
                <w:szCs w:val="24"/>
              </w:rPr>
              <w:t>ț</w:t>
            </w:r>
            <w:r w:rsidRPr="00FC3F47">
              <w:rPr>
                <w:rFonts w:eastAsia="Times New Roman"/>
                <w:szCs w:val="24"/>
              </w:rPr>
              <w:t>ial naturală, par</w:t>
            </w:r>
            <w:r w:rsidR="001B7E0A">
              <w:rPr>
                <w:rFonts w:eastAsia="Times New Roman"/>
                <w:szCs w:val="24"/>
              </w:rPr>
              <w:t>ț</w:t>
            </w:r>
            <w:r w:rsidRPr="00FC3F47">
              <w:rPr>
                <w:rFonts w:eastAsia="Times New Roman"/>
                <w:szCs w:val="24"/>
              </w:rPr>
              <w:t xml:space="preserve">ial </w:t>
            </w:r>
            <w:proofErr w:type="spellStart"/>
            <w:r w:rsidRPr="00FC3F47">
              <w:rPr>
                <w:rFonts w:eastAsia="Times New Roman"/>
                <w:szCs w:val="24"/>
              </w:rPr>
              <w:t>antropogenică</w:t>
            </w:r>
            <w:proofErr w:type="spellEnd"/>
            <w:r w:rsidRPr="00FC3F47">
              <w:rPr>
                <w:rFonts w:eastAsia="Times New Roman"/>
                <w:szCs w:val="24"/>
              </w:rPr>
              <w:t>.</w:t>
            </w:r>
          </w:p>
        </w:tc>
      </w:tr>
      <w:tr w:rsidR="00626446" w:rsidRPr="00FC3F47" w14:paraId="09A4CAFA" w14:textId="77777777" w:rsidTr="69399389">
        <w:tc>
          <w:tcPr>
            <w:tcW w:w="292" w:type="pct"/>
            <w:tcBorders>
              <w:top w:val="single" w:sz="8" w:space="0" w:color="auto"/>
              <w:left w:val="single" w:sz="8" w:space="0" w:color="auto"/>
              <w:bottom w:val="single" w:sz="8" w:space="0" w:color="auto"/>
              <w:right w:val="single" w:sz="8" w:space="0" w:color="auto"/>
            </w:tcBorders>
          </w:tcPr>
          <w:p w14:paraId="5EB01463" w14:textId="77777777" w:rsidR="00626446" w:rsidRPr="00FC3F47" w:rsidRDefault="00626446" w:rsidP="00CF0E60">
            <w:r w:rsidRPr="00FC3F47">
              <w:rPr>
                <w:rFonts w:eastAsia="Times New Roman"/>
                <w:szCs w:val="24"/>
              </w:rPr>
              <w:lastRenderedPageBreak/>
              <w:t>10.</w:t>
            </w:r>
          </w:p>
        </w:tc>
        <w:tc>
          <w:tcPr>
            <w:tcW w:w="1200" w:type="pct"/>
            <w:tcBorders>
              <w:top w:val="single" w:sz="8" w:space="0" w:color="auto"/>
              <w:left w:val="single" w:sz="8" w:space="0" w:color="auto"/>
              <w:bottom w:val="single" w:sz="8" w:space="0" w:color="auto"/>
              <w:right w:val="single" w:sz="8" w:space="0" w:color="auto"/>
            </w:tcBorders>
          </w:tcPr>
          <w:p w14:paraId="240AF022" w14:textId="77777777" w:rsidR="00626446" w:rsidRPr="00FC3F47" w:rsidRDefault="00626446" w:rsidP="00CF0E60">
            <w:r w:rsidRPr="00FC3F47">
              <w:rPr>
                <w:rFonts w:eastAsia="Times New Roman"/>
                <w:szCs w:val="24"/>
              </w:rPr>
              <w:t>Specii caracteristice</w:t>
            </w:r>
          </w:p>
        </w:tc>
        <w:tc>
          <w:tcPr>
            <w:tcW w:w="3509" w:type="pct"/>
            <w:tcBorders>
              <w:top w:val="single" w:sz="8" w:space="0" w:color="auto"/>
              <w:left w:val="single" w:sz="8" w:space="0" w:color="auto"/>
              <w:bottom w:val="single" w:sz="8" w:space="0" w:color="auto"/>
              <w:right w:val="single" w:sz="8" w:space="0" w:color="auto"/>
            </w:tcBorders>
          </w:tcPr>
          <w:p w14:paraId="52AB1DD8" w14:textId="77777777" w:rsidR="00626446" w:rsidRPr="00FC3F47" w:rsidRDefault="00626446" w:rsidP="00CF0E60">
            <w:proofErr w:type="spellStart"/>
            <w:r w:rsidRPr="00FC3F47">
              <w:rPr>
                <w:rFonts w:eastAsia="Times New Roman"/>
                <w:i/>
                <w:iCs/>
                <w:szCs w:val="24"/>
              </w:rPr>
              <w:t>Festuca</w:t>
            </w:r>
            <w:proofErr w:type="spellEnd"/>
            <w:r w:rsidRPr="00FC3F47">
              <w:rPr>
                <w:rFonts w:eastAsia="Times New Roman"/>
                <w:i/>
                <w:iCs/>
                <w:szCs w:val="24"/>
              </w:rPr>
              <w:t xml:space="preserve"> </w:t>
            </w:r>
            <w:proofErr w:type="spellStart"/>
            <w:r w:rsidRPr="00FC3F47">
              <w:rPr>
                <w:rFonts w:eastAsia="Times New Roman"/>
                <w:i/>
                <w:iCs/>
                <w:szCs w:val="24"/>
              </w:rPr>
              <w:t>valesiaca</w:t>
            </w:r>
            <w:proofErr w:type="spellEnd"/>
            <w:r w:rsidRPr="00FC3F47">
              <w:rPr>
                <w:rFonts w:eastAsia="Times New Roman"/>
                <w:i/>
                <w:iCs/>
                <w:szCs w:val="24"/>
              </w:rPr>
              <w:t xml:space="preserve">, </w:t>
            </w:r>
            <w:proofErr w:type="spellStart"/>
            <w:r w:rsidRPr="00FC3F47">
              <w:rPr>
                <w:rFonts w:eastAsia="Times New Roman"/>
                <w:i/>
                <w:iCs/>
                <w:szCs w:val="24"/>
              </w:rPr>
              <w:t>Allium</w:t>
            </w:r>
            <w:proofErr w:type="spellEnd"/>
            <w:r w:rsidRPr="00FC3F47">
              <w:rPr>
                <w:rFonts w:eastAsia="Times New Roman"/>
                <w:i/>
                <w:iCs/>
                <w:szCs w:val="24"/>
              </w:rPr>
              <w:t xml:space="preserve"> </w:t>
            </w:r>
            <w:proofErr w:type="spellStart"/>
            <w:r w:rsidRPr="00FC3F47">
              <w:rPr>
                <w:rFonts w:eastAsia="Times New Roman"/>
                <w:i/>
                <w:iCs/>
                <w:szCs w:val="24"/>
              </w:rPr>
              <w:t>flavum</w:t>
            </w:r>
            <w:proofErr w:type="spellEnd"/>
            <w:r w:rsidRPr="00FC3F47">
              <w:rPr>
                <w:rFonts w:eastAsia="Times New Roman"/>
                <w:i/>
                <w:iCs/>
                <w:szCs w:val="24"/>
              </w:rPr>
              <w:t xml:space="preserve">, </w:t>
            </w:r>
            <w:proofErr w:type="spellStart"/>
            <w:r w:rsidRPr="00FC3F47">
              <w:rPr>
                <w:rFonts w:eastAsia="Times New Roman"/>
                <w:i/>
                <w:iCs/>
                <w:szCs w:val="24"/>
              </w:rPr>
              <w:t>Hesperis</w:t>
            </w:r>
            <w:proofErr w:type="spellEnd"/>
            <w:r w:rsidRPr="00FC3F47">
              <w:rPr>
                <w:rFonts w:eastAsia="Times New Roman"/>
                <w:i/>
                <w:iCs/>
                <w:szCs w:val="24"/>
              </w:rPr>
              <w:t xml:space="preserve"> </w:t>
            </w:r>
            <w:proofErr w:type="spellStart"/>
            <w:r w:rsidRPr="00FC3F47">
              <w:rPr>
                <w:rFonts w:eastAsia="Times New Roman"/>
                <w:i/>
                <w:iCs/>
                <w:szCs w:val="24"/>
              </w:rPr>
              <w:t>tristis</w:t>
            </w:r>
            <w:proofErr w:type="spellEnd"/>
            <w:r w:rsidRPr="00FC3F47">
              <w:rPr>
                <w:rFonts w:eastAsia="Times New Roman"/>
                <w:i/>
                <w:iCs/>
                <w:szCs w:val="24"/>
              </w:rPr>
              <w:t xml:space="preserve">, Iris </w:t>
            </w:r>
            <w:proofErr w:type="spellStart"/>
            <w:r w:rsidRPr="00FC3F47">
              <w:rPr>
                <w:rFonts w:eastAsia="Times New Roman"/>
                <w:i/>
                <w:iCs/>
                <w:szCs w:val="24"/>
              </w:rPr>
              <w:t>pumila</w:t>
            </w:r>
            <w:proofErr w:type="spellEnd"/>
            <w:r w:rsidRPr="00FC3F47">
              <w:rPr>
                <w:rFonts w:eastAsia="Times New Roman"/>
                <w:i/>
                <w:iCs/>
                <w:szCs w:val="24"/>
              </w:rPr>
              <w:t xml:space="preserve">, </w:t>
            </w:r>
            <w:proofErr w:type="spellStart"/>
            <w:r w:rsidRPr="00FC3F47">
              <w:rPr>
                <w:rFonts w:eastAsia="Times New Roman"/>
                <w:i/>
                <w:iCs/>
                <w:szCs w:val="24"/>
              </w:rPr>
              <w:t>Ranunculus</w:t>
            </w:r>
            <w:proofErr w:type="spellEnd"/>
            <w:r w:rsidRPr="00FC3F47">
              <w:rPr>
                <w:rFonts w:eastAsia="Times New Roman"/>
                <w:i/>
                <w:iCs/>
                <w:szCs w:val="24"/>
              </w:rPr>
              <w:t xml:space="preserve"> </w:t>
            </w:r>
            <w:proofErr w:type="spellStart"/>
            <w:r w:rsidRPr="00FC3F47">
              <w:rPr>
                <w:rFonts w:eastAsia="Times New Roman"/>
                <w:i/>
                <w:iCs/>
                <w:szCs w:val="24"/>
              </w:rPr>
              <w:t>illyricus</w:t>
            </w:r>
            <w:proofErr w:type="spellEnd"/>
            <w:r w:rsidRPr="00FC3F47">
              <w:rPr>
                <w:rFonts w:eastAsia="Times New Roman"/>
                <w:i/>
                <w:iCs/>
                <w:szCs w:val="24"/>
              </w:rPr>
              <w:t xml:space="preserve">, </w:t>
            </w:r>
            <w:proofErr w:type="spellStart"/>
            <w:r w:rsidRPr="00FC3F47">
              <w:rPr>
                <w:rFonts w:eastAsia="Times New Roman"/>
                <w:i/>
                <w:iCs/>
                <w:szCs w:val="24"/>
              </w:rPr>
              <w:t>Teucrium</w:t>
            </w:r>
            <w:proofErr w:type="spellEnd"/>
            <w:r w:rsidRPr="00FC3F47">
              <w:rPr>
                <w:rFonts w:eastAsia="Times New Roman"/>
                <w:i/>
                <w:iCs/>
                <w:szCs w:val="24"/>
              </w:rPr>
              <w:t xml:space="preserve"> </w:t>
            </w:r>
            <w:proofErr w:type="spellStart"/>
            <w:r w:rsidRPr="00FC3F47">
              <w:rPr>
                <w:rFonts w:eastAsia="Times New Roman"/>
                <w:i/>
                <w:iCs/>
                <w:szCs w:val="24"/>
              </w:rPr>
              <w:t>chamaedrys</w:t>
            </w:r>
            <w:proofErr w:type="spellEnd"/>
            <w:r w:rsidRPr="00FC3F47">
              <w:rPr>
                <w:rFonts w:eastAsia="Times New Roman"/>
                <w:i/>
                <w:iCs/>
                <w:szCs w:val="24"/>
              </w:rPr>
              <w:t xml:space="preserve">, </w:t>
            </w:r>
            <w:proofErr w:type="spellStart"/>
            <w:r w:rsidRPr="00FC3F47">
              <w:rPr>
                <w:rFonts w:eastAsia="Times New Roman"/>
                <w:i/>
                <w:iCs/>
                <w:szCs w:val="24"/>
              </w:rPr>
              <w:t>Medicago</w:t>
            </w:r>
            <w:proofErr w:type="spellEnd"/>
            <w:r w:rsidRPr="00FC3F47">
              <w:rPr>
                <w:rFonts w:eastAsia="Times New Roman"/>
                <w:i/>
                <w:iCs/>
                <w:szCs w:val="24"/>
              </w:rPr>
              <w:t xml:space="preserve"> minima, </w:t>
            </w:r>
            <w:proofErr w:type="spellStart"/>
            <w:r w:rsidRPr="00FC3F47">
              <w:rPr>
                <w:rFonts w:eastAsia="Times New Roman"/>
                <w:i/>
                <w:iCs/>
                <w:szCs w:val="24"/>
              </w:rPr>
              <w:t>Helianthemum</w:t>
            </w:r>
            <w:proofErr w:type="spellEnd"/>
            <w:r w:rsidRPr="00FC3F47">
              <w:rPr>
                <w:rFonts w:eastAsia="Times New Roman"/>
                <w:i/>
                <w:iCs/>
                <w:szCs w:val="24"/>
              </w:rPr>
              <w:t xml:space="preserve"> </w:t>
            </w:r>
            <w:proofErr w:type="spellStart"/>
            <w:r w:rsidRPr="00FC3F47">
              <w:rPr>
                <w:rFonts w:eastAsia="Times New Roman"/>
                <w:i/>
                <w:iCs/>
                <w:szCs w:val="24"/>
              </w:rPr>
              <w:t>canum</w:t>
            </w:r>
            <w:proofErr w:type="spellEnd"/>
            <w:r w:rsidRPr="00FC3F47">
              <w:rPr>
                <w:rFonts w:eastAsia="Times New Roman"/>
                <w:i/>
                <w:iCs/>
                <w:szCs w:val="24"/>
              </w:rPr>
              <w:t xml:space="preserve">, </w:t>
            </w:r>
            <w:proofErr w:type="spellStart"/>
            <w:r w:rsidRPr="00FC3F47">
              <w:rPr>
                <w:rFonts w:eastAsia="Times New Roman"/>
                <w:i/>
                <w:iCs/>
                <w:szCs w:val="24"/>
              </w:rPr>
              <w:t>Poa</w:t>
            </w:r>
            <w:proofErr w:type="spellEnd"/>
            <w:r w:rsidRPr="00FC3F47">
              <w:rPr>
                <w:rFonts w:eastAsia="Times New Roman"/>
                <w:i/>
                <w:iCs/>
                <w:szCs w:val="24"/>
              </w:rPr>
              <w:t xml:space="preserve"> </w:t>
            </w:r>
            <w:proofErr w:type="spellStart"/>
            <w:r w:rsidRPr="00FC3F47">
              <w:rPr>
                <w:rFonts w:eastAsia="Times New Roman"/>
                <w:i/>
                <w:iCs/>
                <w:szCs w:val="24"/>
              </w:rPr>
              <w:t>badensis</w:t>
            </w:r>
            <w:proofErr w:type="spellEnd"/>
            <w:r w:rsidRPr="00FC3F47">
              <w:rPr>
                <w:rFonts w:eastAsia="Times New Roman"/>
                <w:i/>
                <w:iCs/>
                <w:szCs w:val="24"/>
              </w:rPr>
              <w:t xml:space="preserve">, </w:t>
            </w:r>
            <w:proofErr w:type="spellStart"/>
            <w:r w:rsidRPr="00FC3F47">
              <w:rPr>
                <w:rFonts w:eastAsia="Times New Roman"/>
                <w:i/>
                <w:iCs/>
                <w:szCs w:val="24"/>
              </w:rPr>
              <w:t>Scorzonera</w:t>
            </w:r>
            <w:proofErr w:type="spellEnd"/>
            <w:r w:rsidRPr="00FC3F47">
              <w:rPr>
                <w:rFonts w:eastAsia="Times New Roman"/>
                <w:i/>
                <w:iCs/>
                <w:szCs w:val="24"/>
              </w:rPr>
              <w:t xml:space="preserve"> austriaca, </w:t>
            </w:r>
            <w:proofErr w:type="spellStart"/>
            <w:r w:rsidRPr="00FC3F47">
              <w:rPr>
                <w:rFonts w:eastAsia="Times New Roman"/>
                <w:i/>
                <w:iCs/>
                <w:szCs w:val="24"/>
              </w:rPr>
              <w:t>Potentilla</w:t>
            </w:r>
            <w:proofErr w:type="spellEnd"/>
            <w:r w:rsidRPr="00FC3F47">
              <w:rPr>
                <w:rFonts w:eastAsia="Times New Roman"/>
                <w:i/>
                <w:iCs/>
                <w:szCs w:val="24"/>
              </w:rPr>
              <w:t xml:space="preserve"> arenaria, </w:t>
            </w:r>
            <w:proofErr w:type="spellStart"/>
            <w:r w:rsidRPr="00FC3F47">
              <w:rPr>
                <w:rFonts w:eastAsia="Times New Roman"/>
                <w:i/>
                <w:iCs/>
                <w:szCs w:val="24"/>
              </w:rPr>
              <w:t>Seseli</w:t>
            </w:r>
            <w:proofErr w:type="spellEnd"/>
            <w:r w:rsidRPr="00FC3F47">
              <w:rPr>
                <w:rFonts w:eastAsia="Times New Roman"/>
                <w:i/>
                <w:iCs/>
                <w:szCs w:val="24"/>
              </w:rPr>
              <w:t xml:space="preserve"> </w:t>
            </w:r>
            <w:proofErr w:type="spellStart"/>
            <w:r w:rsidRPr="00FC3F47">
              <w:rPr>
                <w:rFonts w:eastAsia="Times New Roman"/>
                <w:i/>
                <w:iCs/>
                <w:szCs w:val="24"/>
              </w:rPr>
              <w:t>hippomarathrum</w:t>
            </w:r>
            <w:proofErr w:type="spellEnd"/>
            <w:r w:rsidRPr="00FC3F47">
              <w:rPr>
                <w:rFonts w:eastAsia="Times New Roman"/>
                <w:i/>
                <w:iCs/>
                <w:szCs w:val="24"/>
              </w:rPr>
              <w:t xml:space="preserve">, </w:t>
            </w:r>
            <w:proofErr w:type="spellStart"/>
            <w:r w:rsidRPr="00FC3F47">
              <w:rPr>
                <w:rFonts w:eastAsia="Times New Roman"/>
                <w:i/>
                <w:iCs/>
                <w:szCs w:val="24"/>
              </w:rPr>
              <w:t>Alyssum</w:t>
            </w:r>
            <w:proofErr w:type="spellEnd"/>
            <w:r w:rsidRPr="00FC3F47">
              <w:rPr>
                <w:rFonts w:eastAsia="Times New Roman"/>
                <w:i/>
                <w:iCs/>
                <w:szCs w:val="24"/>
              </w:rPr>
              <w:t xml:space="preserve"> </w:t>
            </w:r>
            <w:proofErr w:type="spellStart"/>
            <w:r w:rsidRPr="00FC3F47">
              <w:rPr>
                <w:rFonts w:eastAsia="Times New Roman"/>
                <w:i/>
                <w:iCs/>
                <w:szCs w:val="24"/>
              </w:rPr>
              <w:t>alyssoides</w:t>
            </w:r>
            <w:proofErr w:type="spellEnd"/>
            <w:r w:rsidRPr="00FC3F47">
              <w:rPr>
                <w:rFonts w:eastAsia="Times New Roman"/>
                <w:i/>
                <w:iCs/>
                <w:szCs w:val="24"/>
              </w:rPr>
              <w:t xml:space="preserve">, </w:t>
            </w:r>
            <w:proofErr w:type="spellStart"/>
            <w:r w:rsidRPr="00FC3F47">
              <w:rPr>
                <w:rFonts w:eastAsia="Times New Roman"/>
                <w:i/>
                <w:iCs/>
                <w:szCs w:val="24"/>
              </w:rPr>
              <w:t>Artemisia</w:t>
            </w:r>
            <w:proofErr w:type="spellEnd"/>
            <w:r w:rsidRPr="00FC3F47">
              <w:rPr>
                <w:rFonts w:eastAsia="Times New Roman"/>
                <w:i/>
                <w:iCs/>
                <w:szCs w:val="24"/>
              </w:rPr>
              <w:t xml:space="preserve"> austriaca, </w:t>
            </w:r>
            <w:proofErr w:type="spellStart"/>
            <w:r w:rsidRPr="00FC3F47">
              <w:rPr>
                <w:rFonts w:eastAsia="Times New Roman"/>
                <w:i/>
                <w:iCs/>
                <w:szCs w:val="24"/>
              </w:rPr>
              <w:t>Chrysopogon</w:t>
            </w:r>
            <w:proofErr w:type="spellEnd"/>
            <w:r w:rsidRPr="00FC3F47">
              <w:rPr>
                <w:rFonts w:eastAsia="Times New Roman"/>
                <w:i/>
                <w:iCs/>
                <w:szCs w:val="24"/>
              </w:rPr>
              <w:t xml:space="preserve"> </w:t>
            </w:r>
            <w:proofErr w:type="spellStart"/>
            <w:r w:rsidRPr="00FC3F47">
              <w:rPr>
                <w:rFonts w:eastAsia="Times New Roman"/>
                <w:i/>
                <w:iCs/>
                <w:szCs w:val="24"/>
              </w:rPr>
              <w:t>gryllus</w:t>
            </w:r>
            <w:proofErr w:type="spellEnd"/>
            <w:r w:rsidRPr="00FC3F47">
              <w:rPr>
                <w:rFonts w:eastAsia="Times New Roman"/>
                <w:i/>
                <w:iCs/>
                <w:szCs w:val="24"/>
              </w:rPr>
              <w:t xml:space="preserve">, </w:t>
            </w:r>
            <w:proofErr w:type="spellStart"/>
            <w:r w:rsidRPr="00FC3F47">
              <w:rPr>
                <w:rFonts w:eastAsia="Times New Roman"/>
                <w:i/>
                <w:iCs/>
                <w:szCs w:val="24"/>
              </w:rPr>
              <w:t>Astragalus</w:t>
            </w:r>
            <w:proofErr w:type="spellEnd"/>
            <w:r w:rsidRPr="00FC3F47">
              <w:rPr>
                <w:rFonts w:eastAsia="Times New Roman"/>
                <w:i/>
                <w:iCs/>
                <w:szCs w:val="24"/>
              </w:rPr>
              <w:t xml:space="preserve"> </w:t>
            </w:r>
            <w:proofErr w:type="spellStart"/>
            <w:r w:rsidRPr="00FC3F47">
              <w:rPr>
                <w:rFonts w:eastAsia="Times New Roman"/>
                <w:i/>
                <w:iCs/>
                <w:szCs w:val="24"/>
              </w:rPr>
              <w:t>austriacus</w:t>
            </w:r>
            <w:proofErr w:type="spellEnd"/>
            <w:r w:rsidRPr="00FC3F47">
              <w:rPr>
                <w:rFonts w:eastAsia="Times New Roman"/>
                <w:i/>
                <w:iCs/>
                <w:szCs w:val="24"/>
              </w:rPr>
              <w:t xml:space="preserve">, A. </w:t>
            </w:r>
            <w:proofErr w:type="spellStart"/>
            <w:r w:rsidRPr="00FC3F47">
              <w:rPr>
                <w:rFonts w:eastAsia="Times New Roman"/>
                <w:i/>
                <w:iCs/>
                <w:szCs w:val="24"/>
              </w:rPr>
              <w:t>excapus</w:t>
            </w:r>
            <w:proofErr w:type="spellEnd"/>
            <w:r w:rsidRPr="00FC3F47">
              <w:rPr>
                <w:rFonts w:eastAsia="Times New Roman"/>
                <w:i/>
                <w:iCs/>
                <w:szCs w:val="24"/>
              </w:rPr>
              <w:t xml:space="preserve">, A. </w:t>
            </w:r>
            <w:proofErr w:type="spellStart"/>
            <w:r w:rsidRPr="00FC3F47">
              <w:rPr>
                <w:rFonts w:eastAsia="Times New Roman"/>
                <w:i/>
                <w:iCs/>
                <w:szCs w:val="24"/>
              </w:rPr>
              <w:t>onobrychis</w:t>
            </w:r>
            <w:proofErr w:type="spellEnd"/>
            <w:r w:rsidRPr="00FC3F47">
              <w:rPr>
                <w:rFonts w:eastAsia="Times New Roman"/>
                <w:i/>
                <w:iCs/>
                <w:szCs w:val="24"/>
              </w:rPr>
              <w:t xml:space="preserve">, </w:t>
            </w:r>
            <w:proofErr w:type="spellStart"/>
            <w:r w:rsidRPr="00FC3F47">
              <w:rPr>
                <w:rFonts w:eastAsia="Times New Roman"/>
                <w:i/>
                <w:iCs/>
                <w:szCs w:val="24"/>
              </w:rPr>
              <w:t>Oxytropis</w:t>
            </w:r>
            <w:proofErr w:type="spellEnd"/>
            <w:r w:rsidRPr="00FC3F47">
              <w:rPr>
                <w:rFonts w:eastAsia="Times New Roman"/>
                <w:i/>
                <w:iCs/>
                <w:szCs w:val="24"/>
              </w:rPr>
              <w:t xml:space="preserve"> </w:t>
            </w:r>
            <w:proofErr w:type="spellStart"/>
            <w:r w:rsidRPr="00FC3F47">
              <w:rPr>
                <w:rFonts w:eastAsia="Times New Roman"/>
                <w:i/>
                <w:iCs/>
                <w:szCs w:val="24"/>
              </w:rPr>
              <w:t>pilosa</w:t>
            </w:r>
            <w:proofErr w:type="spellEnd"/>
            <w:r w:rsidRPr="00FC3F47">
              <w:rPr>
                <w:rFonts w:eastAsia="Times New Roman"/>
                <w:i/>
                <w:iCs/>
                <w:szCs w:val="24"/>
              </w:rPr>
              <w:t xml:space="preserve">, </w:t>
            </w:r>
            <w:proofErr w:type="spellStart"/>
            <w:r w:rsidRPr="00FC3F47">
              <w:rPr>
                <w:rFonts w:eastAsia="Times New Roman"/>
                <w:i/>
                <w:iCs/>
                <w:szCs w:val="24"/>
              </w:rPr>
              <w:t>Daphne</w:t>
            </w:r>
            <w:proofErr w:type="spellEnd"/>
            <w:r w:rsidRPr="00FC3F47">
              <w:rPr>
                <w:rFonts w:eastAsia="Times New Roman"/>
                <w:i/>
                <w:iCs/>
                <w:szCs w:val="24"/>
              </w:rPr>
              <w:t xml:space="preserve"> </w:t>
            </w:r>
            <w:proofErr w:type="spellStart"/>
            <w:r w:rsidRPr="00FC3F47">
              <w:rPr>
                <w:rFonts w:eastAsia="Times New Roman"/>
                <w:i/>
                <w:iCs/>
                <w:szCs w:val="24"/>
              </w:rPr>
              <w:t>cneorum</w:t>
            </w:r>
            <w:proofErr w:type="spellEnd"/>
            <w:r w:rsidRPr="00FC3F47">
              <w:rPr>
                <w:rFonts w:eastAsia="Times New Roman"/>
                <w:i/>
                <w:iCs/>
                <w:szCs w:val="24"/>
              </w:rPr>
              <w:t xml:space="preserve">, Iris </w:t>
            </w:r>
            <w:proofErr w:type="spellStart"/>
            <w:r w:rsidRPr="00FC3F47">
              <w:rPr>
                <w:rFonts w:eastAsia="Times New Roman"/>
                <w:i/>
                <w:iCs/>
                <w:szCs w:val="24"/>
              </w:rPr>
              <w:t>humilis</w:t>
            </w:r>
            <w:proofErr w:type="spellEnd"/>
            <w:r w:rsidRPr="00FC3F47">
              <w:rPr>
                <w:rFonts w:eastAsia="Times New Roman"/>
                <w:i/>
                <w:iCs/>
                <w:szCs w:val="24"/>
              </w:rPr>
              <w:t xml:space="preserve"> </w:t>
            </w:r>
            <w:proofErr w:type="spellStart"/>
            <w:r w:rsidRPr="00FC3F47">
              <w:rPr>
                <w:rFonts w:eastAsia="Times New Roman"/>
                <w:szCs w:val="24"/>
              </w:rPr>
              <w:t>subsp</w:t>
            </w:r>
            <w:proofErr w:type="spellEnd"/>
            <w:r w:rsidRPr="00FC3F47">
              <w:rPr>
                <w:rFonts w:eastAsia="Times New Roman"/>
                <w:szCs w:val="24"/>
              </w:rPr>
              <w:t xml:space="preserve">. </w:t>
            </w:r>
            <w:r w:rsidRPr="00FC3F47">
              <w:rPr>
                <w:rFonts w:eastAsia="Times New Roman"/>
                <w:i/>
                <w:iCs/>
                <w:szCs w:val="24"/>
              </w:rPr>
              <w:t xml:space="preserve">arenaria, </w:t>
            </w:r>
            <w:proofErr w:type="spellStart"/>
            <w:r w:rsidRPr="00FC3F47">
              <w:rPr>
                <w:rFonts w:eastAsia="Times New Roman"/>
                <w:i/>
                <w:iCs/>
                <w:szCs w:val="24"/>
              </w:rPr>
              <w:t>Carex</w:t>
            </w:r>
            <w:proofErr w:type="spellEnd"/>
            <w:r w:rsidRPr="00FC3F47">
              <w:rPr>
                <w:rFonts w:eastAsia="Times New Roman"/>
                <w:i/>
                <w:iCs/>
                <w:szCs w:val="24"/>
              </w:rPr>
              <w:t xml:space="preserve"> </w:t>
            </w:r>
            <w:proofErr w:type="spellStart"/>
            <w:r w:rsidRPr="00FC3F47">
              <w:rPr>
                <w:rFonts w:eastAsia="Times New Roman"/>
                <w:i/>
                <w:iCs/>
                <w:szCs w:val="24"/>
              </w:rPr>
              <w:t>humilis</w:t>
            </w:r>
            <w:proofErr w:type="spellEnd"/>
            <w:r w:rsidRPr="00FC3F47">
              <w:rPr>
                <w:rFonts w:eastAsia="Times New Roman"/>
                <w:i/>
                <w:iCs/>
                <w:szCs w:val="24"/>
              </w:rPr>
              <w:t xml:space="preserve">, </w:t>
            </w:r>
            <w:proofErr w:type="spellStart"/>
            <w:r w:rsidRPr="00FC3F47">
              <w:rPr>
                <w:rFonts w:eastAsia="Times New Roman"/>
                <w:i/>
                <w:iCs/>
                <w:szCs w:val="24"/>
              </w:rPr>
              <w:t>Festuca</w:t>
            </w:r>
            <w:proofErr w:type="spellEnd"/>
            <w:r w:rsidRPr="00FC3F47">
              <w:rPr>
                <w:rFonts w:eastAsia="Times New Roman"/>
                <w:i/>
                <w:iCs/>
                <w:szCs w:val="24"/>
              </w:rPr>
              <w:t xml:space="preserve"> rupicola, </w:t>
            </w:r>
            <w:proofErr w:type="spellStart"/>
            <w:r w:rsidRPr="00FC3F47">
              <w:rPr>
                <w:rFonts w:eastAsia="Times New Roman"/>
                <w:i/>
                <w:iCs/>
                <w:szCs w:val="24"/>
              </w:rPr>
              <w:t>Stipa</w:t>
            </w:r>
            <w:proofErr w:type="spellEnd"/>
            <w:r w:rsidRPr="00FC3F47">
              <w:rPr>
                <w:rFonts w:eastAsia="Times New Roman"/>
                <w:i/>
                <w:iCs/>
                <w:szCs w:val="24"/>
              </w:rPr>
              <w:t xml:space="preserve"> </w:t>
            </w:r>
            <w:proofErr w:type="spellStart"/>
            <w:r w:rsidRPr="00FC3F47">
              <w:rPr>
                <w:rFonts w:eastAsia="Times New Roman"/>
                <w:i/>
                <w:iCs/>
                <w:szCs w:val="24"/>
              </w:rPr>
              <w:t>capillata</w:t>
            </w:r>
            <w:proofErr w:type="spellEnd"/>
            <w:r w:rsidRPr="00FC3F47">
              <w:rPr>
                <w:rFonts w:eastAsia="Times New Roman"/>
                <w:i/>
                <w:iCs/>
                <w:szCs w:val="24"/>
              </w:rPr>
              <w:t xml:space="preserve">, S. </w:t>
            </w:r>
            <w:proofErr w:type="spellStart"/>
            <w:r w:rsidRPr="00FC3F47">
              <w:rPr>
                <w:rFonts w:eastAsia="Times New Roman"/>
                <w:i/>
                <w:iCs/>
                <w:szCs w:val="24"/>
              </w:rPr>
              <w:t>joannis</w:t>
            </w:r>
            <w:proofErr w:type="spellEnd"/>
            <w:r w:rsidRPr="00FC3F47">
              <w:rPr>
                <w:rFonts w:eastAsia="Times New Roman"/>
                <w:i/>
                <w:iCs/>
                <w:szCs w:val="24"/>
              </w:rPr>
              <w:t xml:space="preserve">, </w:t>
            </w:r>
            <w:proofErr w:type="spellStart"/>
            <w:r w:rsidRPr="00FC3F47">
              <w:rPr>
                <w:rFonts w:eastAsia="Times New Roman"/>
                <w:i/>
                <w:iCs/>
                <w:szCs w:val="24"/>
              </w:rPr>
              <w:t>Botriochloa</w:t>
            </w:r>
            <w:proofErr w:type="spellEnd"/>
            <w:r w:rsidRPr="00FC3F47">
              <w:rPr>
                <w:rFonts w:eastAsia="Times New Roman"/>
                <w:i/>
                <w:iCs/>
                <w:szCs w:val="24"/>
              </w:rPr>
              <w:t xml:space="preserve"> </w:t>
            </w:r>
            <w:proofErr w:type="spellStart"/>
            <w:r w:rsidRPr="00FC3F47">
              <w:rPr>
                <w:rFonts w:eastAsia="Times New Roman"/>
                <w:i/>
                <w:iCs/>
                <w:szCs w:val="24"/>
              </w:rPr>
              <w:t>ischaemum</w:t>
            </w:r>
            <w:proofErr w:type="spellEnd"/>
            <w:r w:rsidRPr="00FC3F47">
              <w:rPr>
                <w:rFonts w:eastAsia="Times New Roman"/>
                <w:szCs w:val="24"/>
              </w:rPr>
              <w:t>.</w:t>
            </w:r>
            <w:r w:rsidRPr="00FC3F47">
              <w:rPr>
                <w:rFonts w:eastAsia="Times New Roman"/>
                <w:i/>
                <w:iCs/>
                <w:szCs w:val="24"/>
              </w:rPr>
              <w:t xml:space="preserve"> </w:t>
            </w:r>
          </w:p>
        </w:tc>
      </w:tr>
      <w:tr w:rsidR="00626446" w:rsidRPr="00FC3F47" w14:paraId="5A096FCB" w14:textId="77777777" w:rsidTr="69399389">
        <w:tc>
          <w:tcPr>
            <w:tcW w:w="292" w:type="pct"/>
            <w:tcBorders>
              <w:top w:val="single" w:sz="8" w:space="0" w:color="auto"/>
              <w:left w:val="single" w:sz="8" w:space="0" w:color="auto"/>
              <w:bottom w:val="single" w:sz="8" w:space="0" w:color="auto"/>
              <w:right w:val="single" w:sz="8" w:space="0" w:color="auto"/>
            </w:tcBorders>
          </w:tcPr>
          <w:p w14:paraId="120B94B1" w14:textId="77777777" w:rsidR="00626446" w:rsidRPr="00FC3F47" w:rsidRDefault="00626446" w:rsidP="00CF0E60">
            <w:r w:rsidRPr="00FC3F47">
              <w:rPr>
                <w:rFonts w:eastAsia="Times New Roman"/>
                <w:szCs w:val="24"/>
              </w:rPr>
              <w:t>11.</w:t>
            </w:r>
          </w:p>
        </w:tc>
        <w:tc>
          <w:tcPr>
            <w:tcW w:w="1200" w:type="pct"/>
            <w:tcBorders>
              <w:top w:val="single" w:sz="8" w:space="0" w:color="auto"/>
              <w:left w:val="single" w:sz="8" w:space="0" w:color="auto"/>
              <w:bottom w:val="single" w:sz="8" w:space="0" w:color="auto"/>
              <w:right w:val="single" w:sz="8" w:space="0" w:color="auto"/>
            </w:tcBorders>
          </w:tcPr>
          <w:p w14:paraId="615402CC" w14:textId="77777777" w:rsidR="00626446" w:rsidRPr="00FC3F47" w:rsidRDefault="00626446" w:rsidP="00CF0E60">
            <w:r w:rsidRPr="00FC3F47">
              <w:rPr>
                <w:rFonts w:eastAsia="Times New Roman"/>
                <w:szCs w:val="24"/>
              </w:rPr>
              <w:t xml:space="preserve">Fotografii </w:t>
            </w:r>
          </w:p>
        </w:tc>
        <w:tc>
          <w:tcPr>
            <w:tcW w:w="3509" w:type="pct"/>
            <w:tcBorders>
              <w:top w:val="single" w:sz="8" w:space="0" w:color="auto"/>
              <w:left w:val="single" w:sz="8" w:space="0" w:color="auto"/>
              <w:bottom w:val="single" w:sz="8" w:space="0" w:color="auto"/>
              <w:right w:val="single" w:sz="8" w:space="0" w:color="auto"/>
            </w:tcBorders>
          </w:tcPr>
          <w:p w14:paraId="6EFC244C" w14:textId="6A32F35D" w:rsidR="00626446" w:rsidRPr="00FC3F47" w:rsidRDefault="003C66F8" w:rsidP="00CF0E60">
            <w:pPr>
              <w:jc w:val="left"/>
            </w:pPr>
            <w:r>
              <w:rPr>
                <w:rFonts w:eastAsia="Times New Roman"/>
              </w:rPr>
              <w:t xml:space="preserve">A se vedea Anexa </w:t>
            </w:r>
            <w:r w:rsidR="00F91291">
              <w:rPr>
                <w:rFonts w:eastAsia="Times New Roman"/>
              </w:rPr>
              <w:t>A.</w:t>
            </w:r>
            <w:r>
              <w:rPr>
                <w:rFonts w:eastAsia="Times New Roman"/>
              </w:rPr>
              <w:t>2.3.</w:t>
            </w:r>
          </w:p>
        </w:tc>
      </w:tr>
    </w:tbl>
    <w:p w14:paraId="20695A2D" w14:textId="77777777" w:rsidR="00F93F06" w:rsidRPr="00FC3F47" w:rsidRDefault="00F93F06" w:rsidP="00CF0E60">
      <w:pPr>
        <w:spacing w:line="257" w:lineRule="auto"/>
        <w:rPr>
          <w:rFonts w:eastAsia="Times New Roman"/>
          <w:b/>
          <w:bCs/>
          <w:szCs w:val="24"/>
        </w:rPr>
      </w:pPr>
    </w:p>
    <w:p w14:paraId="357C6B08" w14:textId="10DD99FE" w:rsidR="00626446" w:rsidRPr="00FC3F47" w:rsidRDefault="00626446" w:rsidP="00CF0E60">
      <w:pPr>
        <w:spacing w:line="257" w:lineRule="auto"/>
        <w:rPr>
          <w:rFonts w:eastAsia="Times New Roman"/>
          <w:b/>
          <w:bCs/>
          <w:szCs w:val="24"/>
        </w:rPr>
      </w:pPr>
      <w:r w:rsidRPr="00FC3F47">
        <w:rPr>
          <w:rFonts w:eastAsia="Times New Roman"/>
          <w:b/>
          <w:bCs/>
          <w:szCs w:val="24"/>
        </w:rPr>
        <w:t>Tabelul B. Date specifice tipului de habitat la nivelul ariei naturale protejate</w:t>
      </w:r>
    </w:p>
    <w:p w14:paraId="0122EAB3" w14:textId="77777777" w:rsidR="00626446" w:rsidRPr="00FC3F47" w:rsidRDefault="00626446" w:rsidP="00CF0E60">
      <w:pPr>
        <w:spacing w:line="257" w:lineRule="auto"/>
      </w:pPr>
    </w:p>
    <w:tbl>
      <w:tblPr>
        <w:tblStyle w:val="TableGrid"/>
        <w:tblW w:w="5000" w:type="pct"/>
        <w:tblLook w:val="04A0" w:firstRow="1" w:lastRow="0" w:firstColumn="1" w:lastColumn="0" w:noHBand="0" w:noVBand="1"/>
      </w:tblPr>
      <w:tblGrid>
        <w:gridCol w:w="556"/>
        <w:gridCol w:w="1928"/>
        <w:gridCol w:w="6827"/>
      </w:tblGrid>
      <w:tr w:rsidR="00626446" w:rsidRPr="00FC3F47" w14:paraId="7EFE139C" w14:textId="77777777" w:rsidTr="00CF49A5">
        <w:trPr>
          <w:tblHeader/>
        </w:trPr>
        <w:tc>
          <w:tcPr>
            <w:tcW w:w="293" w:type="pct"/>
            <w:tcBorders>
              <w:top w:val="single" w:sz="8" w:space="0" w:color="auto"/>
              <w:left w:val="single" w:sz="8" w:space="0" w:color="auto"/>
              <w:bottom w:val="single" w:sz="8" w:space="0" w:color="auto"/>
              <w:right w:val="single" w:sz="8" w:space="0" w:color="auto"/>
            </w:tcBorders>
          </w:tcPr>
          <w:p w14:paraId="339291DF" w14:textId="77777777" w:rsidR="00626446" w:rsidRPr="00FC3F47" w:rsidRDefault="00626446" w:rsidP="00CF0E60">
            <w:r w:rsidRPr="00FC3F47">
              <w:rPr>
                <w:rFonts w:eastAsia="Times New Roman"/>
                <w:b/>
                <w:bCs/>
                <w:szCs w:val="24"/>
              </w:rPr>
              <w:t>Nr.</w:t>
            </w:r>
          </w:p>
        </w:tc>
        <w:tc>
          <w:tcPr>
            <w:tcW w:w="1038" w:type="pct"/>
            <w:tcBorders>
              <w:top w:val="single" w:sz="8" w:space="0" w:color="auto"/>
              <w:left w:val="single" w:sz="8" w:space="0" w:color="auto"/>
              <w:bottom w:val="single" w:sz="8" w:space="0" w:color="auto"/>
              <w:right w:val="single" w:sz="8" w:space="0" w:color="auto"/>
            </w:tcBorders>
          </w:tcPr>
          <w:p w14:paraId="18F2DE60" w14:textId="4F427EC9" w:rsidR="00626446" w:rsidRPr="00FC3F47" w:rsidRDefault="00626446" w:rsidP="00CF0E60">
            <w:r w:rsidRPr="00FC3F47">
              <w:rPr>
                <w:rFonts w:eastAsia="Times New Roman"/>
                <w:b/>
                <w:bCs/>
                <w:szCs w:val="24"/>
              </w:rPr>
              <w:t>Informa</w:t>
            </w:r>
            <w:r w:rsidR="001B7E0A">
              <w:rPr>
                <w:rFonts w:eastAsia="Times New Roman"/>
                <w:b/>
                <w:bCs/>
                <w:szCs w:val="24"/>
              </w:rPr>
              <w:t>ț</w:t>
            </w:r>
            <w:r w:rsidRPr="00FC3F47">
              <w:rPr>
                <w:rFonts w:eastAsia="Times New Roman"/>
                <w:b/>
                <w:bCs/>
                <w:szCs w:val="24"/>
              </w:rPr>
              <w:t>ie/ Atribut</w:t>
            </w:r>
          </w:p>
        </w:tc>
        <w:tc>
          <w:tcPr>
            <w:tcW w:w="3669" w:type="pct"/>
            <w:tcBorders>
              <w:top w:val="single" w:sz="8" w:space="0" w:color="auto"/>
              <w:left w:val="single" w:sz="8" w:space="0" w:color="auto"/>
              <w:bottom w:val="single" w:sz="8" w:space="0" w:color="auto"/>
              <w:right w:val="single" w:sz="8" w:space="0" w:color="auto"/>
            </w:tcBorders>
          </w:tcPr>
          <w:p w14:paraId="3849B6FF" w14:textId="77777777" w:rsidR="00626446" w:rsidRPr="00FC3F47" w:rsidRDefault="00626446" w:rsidP="00CF0E60">
            <w:r w:rsidRPr="00FC3F47">
              <w:rPr>
                <w:rFonts w:eastAsia="Times New Roman"/>
                <w:b/>
                <w:bCs/>
                <w:szCs w:val="24"/>
              </w:rPr>
              <w:t>Descriere</w:t>
            </w:r>
          </w:p>
        </w:tc>
      </w:tr>
      <w:tr w:rsidR="00626446" w:rsidRPr="00FC3F47" w14:paraId="64C39844" w14:textId="77777777" w:rsidTr="00F93F06">
        <w:tc>
          <w:tcPr>
            <w:tcW w:w="293" w:type="pct"/>
            <w:tcBorders>
              <w:top w:val="single" w:sz="8" w:space="0" w:color="auto"/>
              <w:left w:val="single" w:sz="8" w:space="0" w:color="auto"/>
              <w:bottom w:val="single" w:sz="8" w:space="0" w:color="auto"/>
              <w:right w:val="single" w:sz="8" w:space="0" w:color="auto"/>
            </w:tcBorders>
          </w:tcPr>
          <w:p w14:paraId="74434E64" w14:textId="77777777" w:rsidR="00626446" w:rsidRPr="00FC3F47" w:rsidRDefault="00626446" w:rsidP="00CF0E60">
            <w:r w:rsidRPr="00FC3F47">
              <w:rPr>
                <w:rFonts w:eastAsia="Times New Roman"/>
                <w:szCs w:val="24"/>
              </w:rPr>
              <w:t>1.</w:t>
            </w:r>
          </w:p>
        </w:tc>
        <w:tc>
          <w:tcPr>
            <w:tcW w:w="1038" w:type="pct"/>
            <w:tcBorders>
              <w:top w:val="single" w:sz="8" w:space="0" w:color="auto"/>
              <w:left w:val="single" w:sz="8" w:space="0" w:color="auto"/>
              <w:bottom w:val="single" w:sz="8" w:space="0" w:color="auto"/>
              <w:right w:val="single" w:sz="8" w:space="0" w:color="auto"/>
            </w:tcBorders>
          </w:tcPr>
          <w:p w14:paraId="552342F2" w14:textId="77777777" w:rsidR="00626446" w:rsidRPr="00FC3F47" w:rsidRDefault="00626446" w:rsidP="00CF0E60">
            <w:r w:rsidRPr="00FC3F47">
              <w:rPr>
                <w:rFonts w:eastAsia="Times New Roman"/>
                <w:szCs w:val="24"/>
              </w:rPr>
              <w:t>Codul unic al tipului de habitat</w:t>
            </w:r>
          </w:p>
        </w:tc>
        <w:tc>
          <w:tcPr>
            <w:tcW w:w="3669" w:type="pct"/>
            <w:tcBorders>
              <w:top w:val="single" w:sz="8" w:space="0" w:color="auto"/>
              <w:left w:val="single" w:sz="8" w:space="0" w:color="auto"/>
              <w:bottom w:val="single" w:sz="8" w:space="0" w:color="auto"/>
              <w:right w:val="single" w:sz="8" w:space="0" w:color="auto"/>
            </w:tcBorders>
          </w:tcPr>
          <w:p w14:paraId="44CC180E" w14:textId="77777777" w:rsidR="00626446" w:rsidRPr="00FC3F47" w:rsidRDefault="00626446" w:rsidP="00CF0E60">
            <w:r w:rsidRPr="00FC3F47">
              <w:rPr>
                <w:rFonts w:eastAsia="Times New Roman"/>
                <w:szCs w:val="24"/>
              </w:rPr>
              <w:t>6240*</w:t>
            </w:r>
          </w:p>
        </w:tc>
      </w:tr>
      <w:tr w:rsidR="00626446" w:rsidRPr="00FC3F47" w14:paraId="3786BA4F" w14:textId="77777777" w:rsidTr="00F93F06">
        <w:tc>
          <w:tcPr>
            <w:tcW w:w="293" w:type="pct"/>
            <w:tcBorders>
              <w:top w:val="single" w:sz="8" w:space="0" w:color="auto"/>
              <w:left w:val="single" w:sz="8" w:space="0" w:color="auto"/>
              <w:bottom w:val="single" w:sz="8" w:space="0" w:color="auto"/>
              <w:right w:val="single" w:sz="8" w:space="0" w:color="auto"/>
            </w:tcBorders>
          </w:tcPr>
          <w:p w14:paraId="3EB557F9" w14:textId="77777777" w:rsidR="00626446" w:rsidRPr="00FC3F47" w:rsidRDefault="00626446" w:rsidP="00CF0E60">
            <w:r w:rsidRPr="00FC3F47">
              <w:rPr>
                <w:rFonts w:eastAsia="Times New Roman"/>
                <w:szCs w:val="24"/>
              </w:rPr>
              <w:t>2.</w:t>
            </w:r>
          </w:p>
        </w:tc>
        <w:tc>
          <w:tcPr>
            <w:tcW w:w="1038" w:type="pct"/>
            <w:tcBorders>
              <w:top w:val="single" w:sz="8" w:space="0" w:color="auto"/>
              <w:left w:val="single" w:sz="8" w:space="0" w:color="auto"/>
              <w:bottom w:val="single" w:sz="8" w:space="0" w:color="auto"/>
              <w:right w:val="single" w:sz="8" w:space="0" w:color="auto"/>
            </w:tcBorders>
          </w:tcPr>
          <w:p w14:paraId="4DFCBB2E" w14:textId="31950FE9" w:rsidR="00626446" w:rsidRPr="00FC3F47" w:rsidRDefault="00626446" w:rsidP="00CF0E60">
            <w:r w:rsidRPr="00FC3F47">
              <w:rPr>
                <w:rFonts w:eastAsia="Times New Roman"/>
                <w:szCs w:val="24"/>
              </w:rPr>
              <w:t>Statutul de prezen</w:t>
            </w:r>
            <w:r w:rsidR="001B7E0A">
              <w:rPr>
                <w:rFonts w:eastAsia="Times New Roman"/>
                <w:szCs w:val="24"/>
              </w:rPr>
              <w:t>ț</w:t>
            </w:r>
            <w:r w:rsidRPr="00FC3F47">
              <w:rPr>
                <w:rFonts w:eastAsia="Times New Roman"/>
                <w:szCs w:val="24"/>
              </w:rPr>
              <w:t>ă (</w:t>
            </w:r>
            <w:proofErr w:type="spellStart"/>
            <w:r w:rsidRPr="00FC3F47">
              <w:rPr>
                <w:rFonts w:eastAsia="Times New Roman"/>
                <w:szCs w:val="24"/>
              </w:rPr>
              <w:t>spatial</w:t>
            </w:r>
            <w:proofErr w:type="spellEnd"/>
            <w:r w:rsidRPr="00FC3F47">
              <w:rPr>
                <w:rFonts w:eastAsia="Times New Roman"/>
                <w:szCs w:val="24"/>
              </w:rPr>
              <w:t>)</w:t>
            </w:r>
          </w:p>
        </w:tc>
        <w:tc>
          <w:tcPr>
            <w:tcW w:w="3669" w:type="pct"/>
            <w:tcBorders>
              <w:top w:val="single" w:sz="8" w:space="0" w:color="auto"/>
              <w:left w:val="single" w:sz="8" w:space="0" w:color="auto"/>
              <w:bottom w:val="single" w:sz="8" w:space="0" w:color="auto"/>
              <w:right w:val="single" w:sz="8" w:space="0" w:color="auto"/>
            </w:tcBorders>
          </w:tcPr>
          <w:p w14:paraId="73A5B7BD" w14:textId="77777777" w:rsidR="00626446" w:rsidRPr="00FC3F47" w:rsidRDefault="00626446" w:rsidP="00CF0E60">
            <w:r w:rsidRPr="00FC3F47">
              <w:rPr>
                <w:rFonts w:eastAsia="Times New Roman"/>
                <w:szCs w:val="24"/>
              </w:rPr>
              <w:t>Larg răspândit</w:t>
            </w:r>
          </w:p>
        </w:tc>
      </w:tr>
      <w:tr w:rsidR="00626446" w:rsidRPr="00FC3F47" w14:paraId="0A8F2EA2" w14:textId="77777777" w:rsidTr="00F93F06">
        <w:tc>
          <w:tcPr>
            <w:tcW w:w="293" w:type="pct"/>
            <w:tcBorders>
              <w:top w:val="single" w:sz="8" w:space="0" w:color="auto"/>
              <w:left w:val="single" w:sz="8" w:space="0" w:color="auto"/>
              <w:bottom w:val="single" w:sz="8" w:space="0" w:color="auto"/>
              <w:right w:val="single" w:sz="8" w:space="0" w:color="auto"/>
            </w:tcBorders>
          </w:tcPr>
          <w:p w14:paraId="46A62ADC" w14:textId="77777777" w:rsidR="00626446" w:rsidRPr="00FC3F47" w:rsidRDefault="00626446" w:rsidP="00CF0E60">
            <w:r w:rsidRPr="00FC3F47">
              <w:rPr>
                <w:rFonts w:eastAsia="Times New Roman"/>
                <w:szCs w:val="24"/>
              </w:rPr>
              <w:t>3.</w:t>
            </w:r>
          </w:p>
        </w:tc>
        <w:tc>
          <w:tcPr>
            <w:tcW w:w="1038" w:type="pct"/>
            <w:tcBorders>
              <w:top w:val="single" w:sz="8" w:space="0" w:color="auto"/>
              <w:left w:val="single" w:sz="8" w:space="0" w:color="auto"/>
              <w:bottom w:val="single" w:sz="8" w:space="0" w:color="auto"/>
              <w:right w:val="single" w:sz="8" w:space="0" w:color="auto"/>
            </w:tcBorders>
          </w:tcPr>
          <w:p w14:paraId="6FC722AB" w14:textId="3BC79793" w:rsidR="00626446" w:rsidRPr="00FC3F47" w:rsidRDefault="00626446" w:rsidP="00CF0E60">
            <w:r w:rsidRPr="00FC3F47">
              <w:rPr>
                <w:rFonts w:eastAsia="Times New Roman"/>
                <w:szCs w:val="24"/>
              </w:rPr>
              <w:t>Statutul de prezen</w:t>
            </w:r>
            <w:r w:rsidR="001B7E0A">
              <w:rPr>
                <w:rFonts w:eastAsia="Times New Roman"/>
                <w:szCs w:val="24"/>
              </w:rPr>
              <w:t>ț</w:t>
            </w:r>
            <w:r w:rsidRPr="00FC3F47">
              <w:rPr>
                <w:rFonts w:eastAsia="Times New Roman"/>
                <w:szCs w:val="24"/>
              </w:rPr>
              <w:t xml:space="preserve">ă </w:t>
            </w:r>
          </w:p>
          <w:p w14:paraId="4589F7C7" w14:textId="77777777" w:rsidR="00626446" w:rsidRPr="00FC3F47" w:rsidRDefault="00626446" w:rsidP="00CF0E60">
            <w:r w:rsidRPr="00FC3F47">
              <w:rPr>
                <w:rFonts w:eastAsia="Times New Roman"/>
                <w:szCs w:val="24"/>
              </w:rPr>
              <w:t>(management)</w:t>
            </w:r>
          </w:p>
        </w:tc>
        <w:tc>
          <w:tcPr>
            <w:tcW w:w="3669" w:type="pct"/>
            <w:tcBorders>
              <w:top w:val="single" w:sz="8" w:space="0" w:color="auto"/>
              <w:left w:val="single" w:sz="8" w:space="0" w:color="auto"/>
              <w:bottom w:val="single" w:sz="8" w:space="0" w:color="auto"/>
              <w:right w:val="single" w:sz="8" w:space="0" w:color="auto"/>
            </w:tcBorders>
          </w:tcPr>
          <w:p w14:paraId="58F3584C" w14:textId="77777777" w:rsidR="00626446" w:rsidRPr="00FC3F47" w:rsidRDefault="00626446" w:rsidP="00CF0E60">
            <w:r w:rsidRPr="00FC3F47">
              <w:rPr>
                <w:rFonts w:eastAsia="Times New Roman"/>
                <w:szCs w:val="24"/>
              </w:rPr>
              <w:t>Natural</w:t>
            </w:r>
          </w:p>
        </w:tc>
      </w:tr>
      <w:tr w:rsidR="00626446" w:rsidRPr="00FC3F47" w14:paraId="3273A802" w14:textId="77777777" w:rsidTr="00F93F06">
        <w:tc>
          <w:tcPr>
            <w:tcW w:w="293" w:type="pct"/>
            <w:tcBorders>
              <w:top w:val="single" w:sz="8" w:space="0" w:color="auto"/>
              <w:left w:val="single" w:sz="8" w:space="0" w:color="auto"/>
              <w:bottom w:val="single" w:sz="8" w:space="0" w:color="auto"/>
              <w:right w:val="single" w:sz="8" w:space="0" w:color="auto"/>
            </w:tcBorders>
          </w:tcPr>
          <w:p w14:paraId="31FCBA38" w14:textId="77777777" w:rsidR="00626446" w:rsidRPr="00FC3F47" w:rsidRDefault="00626446" w:rsidP="00CF0E60">
            <w:r w:rsidRPr="00FC3F47">
              <w:rPr>
                <w:rFonts w:eastAsia="Times New Roman"/>
                <w:szCs w:val="24"/>
              </w:rPr>
              <w:t>4.</w:t>
            </w:r>
          </w:p>
        </w:tc>
        <w:tc>
          <w:tcPr>
            <w:tcW w:w="1038" w:type="pct"/>
            <w:tcBorders>
              <w:top w:val="single" w:sz="8" w:space="0" w:color="auto"/>
              <w:left w:val="single" w:sz="8" w:space="0" w:color="auto"/>
              <w:bottom w:val="single" w:sz="8" w:space="0" w:color="auto"/>
              <w:right w:val="single" w:sz="8" w:space="0" w:color="auto"/>
            </w:tcBorders>
          </w:tcPr>
          <w:p w14:paraId="4780C71E" w14:textId="182A3EC2" w:rsidR="00626446" w:rsidRPr="00FC3F47" w:rsidRDefault="00626446" w:rsidP="00CF0E60">
            <w:r w:rsidRPr="00FC3F47">
              <w:rPr>
                <w:rFonts w:eastAsia="Times New Roman"/>
                <w:szCs w:val="24"/>
              </w:rPr>
              <w:t>Suprafa</w:t>
            </w:r>
            <w:r w:rsidR="001B7E0A">
              <w:rPr>
                <w:rFonts w:eastAsia="Times New Roman"/>
                <w:szCs w:val="24"/>
              </w:rPr>
              <w:t>ț</w:t>
            </w:r>
            <w:r w:rsidRPr="00FC3F47">
              <w:rPr>
                <w:rFonts w:eastAsia="Times New Roman"/>
                <w:szCs w:val="24"/>
              </w:rPr>
              <w:t>a tipului de habitat</w:t>
            </w:r>
          </w:p>
        </w:tc>
        <w:tc>
          <w:tcPr>
            <w:tcW w:w="3669" w:type="pct"/>
            <w:tcBorders>
              <w:top w:val="single" w:sz="8" w:space="0" w:color="auto"/>
              <w:left w:val="single" w:sz="8" w:space="0" w:color="auto"/>
              <w:bottom w:val="single" w:sz="8" w:space="0" w:color="auto"/>
              <w:right w:val="single" w:sz="8" w:space="0" w:color="auto"/>
            </w:tcBorders>
          </w:tcPr>
          <w:p w14:paraId="32639C65" w14:textId="77777777" w:rsidR="00626446" w:rsidRPr="00FC3F47" w:rsidRDefault="00626446" w:rsidP="00CF0E60">
            <w:pPr>
              <w:widowControl w:val="0"/>
              <w:rPr>
                <w:szCs w:val="24"/>
              </w:rPr>
            </w:pPr>
            <w:r w:rsidRPr="00FC3F47">
              <w:rPr>
                <w:rFonts w:eastAsia="Times New Roman"/>
                <w:szCs w:val="24"/>
              </w:rPr>
              <w:t>44,37 ha</w:t>
            </w:r>
          </w:p>
        </w:tc>
      </w:tr>
      <w:tr w:rsidR="00626446" w:rsidRPr="00FC3F47" w14:paraId="4029BA25" w14:textId="77777777" w:rsidTr="00F93F06">
        <w:tc>
          <w:tcPr>
            <w:tcW w:w="293" w:type="pct"/>
            <w:tcBorders>
              <w:top w:val="single" w:sz="8" w:space="0" w:color="auto"/>
              <w:left w:val="single" w:sz="8" w:space="0" w:color="auto"/>
              <w:bottom w:val="single" w:sz="8" w:space="0" w:color="auto"/>
              <w:right w:val="single" w:sz="8" w:space="0" w:color="auto"/>
            </w:tcBorders>
          </w:tcPr>
          <w:p w14:paraId="1A011BFC" w14:textId="77777777" w:rsidR="00626446" w:rsidRPr="00FC3F47" w:rsidRDefault="00626446" w:rsidP="00CF0E60">
            <w:r w:rsidRPr="00FC3F47">
              <w:rPr>
                <w:rFonts w:eastAsia="Times New Roman"/>
                <w:szCs w:val="24"/>
              </w:rPr>
              <w:t>5.</w:t>
            </w:r>
          </w:p>
        </w:tc>
        <w:tc>
          <w:tcPr>
            <w:tcW w:w="1038" w:type="pct"/>
            <w:tcBorders>
              <w:top w:val="single" w:sz="8" w:space="0" w:color="auto"/>
              <w:left w:val="single" w:sz="8" w:space="0" w:color="auto"/>
              <w:bottom w:val="single" w:sz="8" w:space="0" w:color="auto"/>
              <w:right w:val="single" w:sz="8" w:space="0" w:color="auto"/>
            </w:tcBorders>
          </w:tcPr>
          <w:p w14:paraId="379B626C" w14:textId="77777777" w:rsidR="00626446" w:rsidRPr="00FC3F47" w:rsidRDefault="00626446" w:rsidP="00CF0E60">
            <w:r w:rsidRPr="00FC3F47">
              <w:rPr>
                <w:rFonts w:eastAsia="Times New Roman"/>
                <w:szCs w:val="24"/>
              </w:rPr>
              <w:t>Perioada de colectare a datelor din teren</w:t>
            </w:r>
          </w:p>
        </w:tc>
        <w:tc>
          <w:tcPr>
            <w:tcW w:w="3669" w:type="pct"/>
            <w:tcBorders>
              <w:top w:val="single" w:sz="8" w:space="0" w:color="auto"/>
              <w:left w:val="single" w:sz="8" w:space="0" w:color="auto"/>
              <w:bottom w:val="single" w:sz="8" w:space="0" w:color="auto"/>
              <w:right w:val="single" w:sz="8" w:space="0" w:color="auto"/>
            </w:tcBorders>
          </w:tcPr>
          <w:p w14:paraId="5F1B94D6" w14:textId="638AF826" w:rsidR="00626446" w:rsidRPr="00FC3F47" w:rsidRDefault="00626446" w:rsidP="00CF0E60">
            <w:r w:rsidRPr="00FC3F47">
              <w:rPr>
                <w:rFonts w:eastAsia="Times New Roman"/>
                <w:szCs w:val="24"/>
              </w:rPr>
              <w:t xml:space="preserve">Mai 2019 – </w:t>
            </w:r>
            <w:r w:rsidR="00CC29D3" w:rsidRPr="00FC3F47">
              <w:rPr>
                <w:rFonts w:eastAsia="Times New Roman"/>
                <w:szCs w:val="24"/>
              </w:rPr>
              <w:t>I</w:t>
            </w:r>
            <w:r w:rsidRPr="00FC3F47">
              <w:rPr>
                <w:rFonts w:eastAsia="Times New Roman"/>
                <w:szCs w:val="24"/>
              </w:rPr>
              <w:t>unie 2019</w:t>
            </w:r>
          </w:p>
        </w:tc>
      </w:tr>
      <w:tr w:rsidR="00626446" w:rsidRPr="00FC3F47" w14:paraId="23B8395F" w14:textId="77777777" w:rsidTr="00F93F06">
        <w:tc>
          <w:tcPr>
            <w:tcW w:w="293" w:type="pct"/>
            <w:tcBorders>
              <w:top w:val="single" w:sz="8" w:space="0" w:color="auto"/>
              <w:left w:val="single" w:sz="8" w:space="0" w:color="auto"/>
              <w:bottom w:val="single" w:sz="8" w:space="0" w:color="auto"/>
              <w:right w:val="single" w:sz="8" w:space="0" w:color="auto"/>
            </w:tcBorders>
          </w:tcPr>
          <w:p w14:paraId="1BD70691" w14:textId="77777777" w:rsidR="00626446" w:rsidRPr="00FC3F47" w:rsidRDefault="00626446" w:rsidP="00CF0E60">
            <w:r w:rsidRPr="00FC3F47">
              <w:rPr>
                <w:rFonts w:eastAsia="Times New Roman"/>
                <w:szCs w:val="24"/>
              </w:rPr>
              <w:lastRenderedPageBreak/>
              <w:t>6.</w:t>
            </w:r>
          </w:p>
        </w:tc>
        <w:tc>
          <w:tcPr>
            <w:tcW w:w="1038" w:type="pct"/>
            <w:tcBorders>
              <w:top w:val="single" w:sz="8" w:space="0" w:color="auto"/>
              <w:left w:val="single" w:sz="8" w:space="0" w:color="auto"/>
              <w:bottom w:val="single" w:sz="8" w:space="0" w:color="auto"/>
              <w:right w:val="single" w:sz="8" w:space="0" w:color="auto"/>
            </w:tcBorders>
          </w:tcPr>
          <w:p w14:paraId="2323BC73" w14:textId="1867177D" w:rsidR="00626446" w:rsidRPr="00FC3F47" w:rsidRDefault="00626446" w:rsidP="00CF0E60">
            <w:r w:rsidRPr="00FC3F47">
              <w:rPr>
                <w:rFonts w:eastAsia="Times New Roman"/>
                <w:szCs w:val="24"/>
              </w:rPr>
              <w:t>Distribu</w:t>
            </w:r>
            <w:r w:rsidR="001B7E0A">
              <w:rPr>
                <w:rFonts w:eastAsia="Times New Roman"/>
                <w:szCs w:val="24"/>
              </w:rPr>
              <w:t>ț</w:t>
            </w:r>
            <w:r w:rsidRPr="00FC3F47">
              <w:rPr>
                <w:rFonts w:eastAsia="Times New Roman"/>
                <w:szCs w:val="24"/>
              </w:rPr>
              <w:t>ia tipului de habitat (descriere)</w:t>
            </w:r>
          </w:p>
        </w:tc>
        <w:tc>
          <w:tcPr>
            <w:tcW w:w="3669" w:type="pct"/>
            <w:tcBorders>
              <w:top w:val="single" w:sz="8" w:space="0" w:color="auto"/>
              <w:left w:val="single" w:sz="8" w:space="0" w:color="auto"/>
              <w:bottom w:val="single" w:sz="8" w:space="0" w:color="auto"/>
              <w:right w:val="single" w:sz="8" w:space="0" w:color="auto"/>
            </w:tcBorders>
          </w:tcPr>
          <w:p w14:paraId="2D013E1A" w14:textId="65EA8DCB" w:rsidR="00626446" w:rsidRPr="00FC3F47" w:rsidRDefault="00626446" w:rsidP="00CF0E60">
            <w:r w:rsidRPr="00FC3F47">
              <w:rPr>
                <w:rFonts w:eastAsia="Times New Roman"/>
                <w:szCs w:val="24"/>
              </w:rPr>
              <w:t>Răspândit cândva pe toată suprafa</w:t>
            </w:r>
            <w:r w:rsidR="001B7E0A">
              <w:rPr>
                <w:rFonts w:eastAsia="Times New Roman"/>
                <w:szCs w:val="24"/>
              </w:rPr>
              <w:t>ț</w:t>
            </w:r>
            <w:r w:rsidRPr="00FC3F47">
              <w:rPr>
                <w:rFonts w:eastAsia="Times New Roman"/>
                <w:szCs w:val="24"/>
              </w:rPr>
              <w:t>a versantului de tip front de cuestă însorit, ce alcătuie</w:t>
            </w:r>
            <w:r w:rsidR="001B7E0A">
              <w:rPr>
                <w:rFonts w:eastAsia="Times New Roman"/>
                <w:szCs w:val="24"/>
              </w:rPr>
              <w:t>ș</w:t>
            </w:r>
            <w:r w:rsidRPr="00FC3F47">
              <w:rPr>
                <w:rFonts w:eastAsia="Times New Roman"/>
                <w:szCs w:val="24"/>
              </w:rPr>
              <w:t>te majoritatea teritoriului rezerva</w:t>
            </w:r>
            <w:r w:rsidR="001B7E0A">
              <w:rPr>
                <w:rFonts w:eastAsia="Times New Roman"/>
                <w:szCs w:val="24"/>
              </w:rPr>
              <w:t>ț</w:t>
            </w:r>
            <w:r w:rsidRPr="00FC3F47">
              <w:rPr>
                <w:rFonts w:eastAsia="Times New Roman"/>
                <w:szCs w:val="24"/>
              </w:rPr>
              <w:t>iei, a fost fragmentat de către planta</w:t>
            </w:r>
            <w:r w:rsidR="001B7E0A">
              <w:rPr>
                <w:rFonts w:eastAsia="Times New Roman"/>
                <w:szCs w:val="24"/>
              </w:rPr>
              <w:t>ț</w:t>
            </w:r>
            <w:r w:rsidRPr="00FC3F47">
              <w:rPr>
                <w:rFonts w:eastAsia="Times New Roman"/>
                <w:szCs w:val="24"/>
              </w:rPr>
              <w:t>ii forestiere dense cu specii alohtone iar în partea de sud a sitului o suprafa</w:t>
            </w:r>
            <w:r w:rsidR="001B7E0A">
              <w:rPr>
                <w:rFonts w:eastAsia="Times New Roman"/>
                <w:szCs w:val="24"/>
              </w:rPr>
              <w:t>ț</w:t>
            </w:r>
            <w:r w:rsidRPr="00FC3F47">
              <w:rPr>
                <w:rFonts w:eastAsia="Times New Roman"/>
                <w:szCs w:val="24"/>
              </w:rPr>
              <w:t>ă consistentă a fost distrusă complet.</w:t>
            </w:r>
          </w:p>
        </w:tc>
      </w:tr>
      <w:tr w:rsidR="00626446" w:rsidRPr="00FC3F47" w14:paraId="477CFB65" w14:textId="77777777" w:rsidTr="00F93F06">
        <w:tc>
          <w:tcPr>
            <w:tcW w:w="293" w:type="pct"/>
            <w:tcBorders>
              <w:top w:val="single" w:sz="8" w:space="0" w:color="auto"/>
              <w:left w:val="single" w:sz="8" w:space="0" w:color="auto"/>
              <w:bottom w:val="single" w:sz="8" w:space="0" w:color="auto"/>
              <w:right w:val="single" w:sz="8" w:space="0" w:color="auto"/>
            </w:tcBorders>
          </w:tcPr>
          <w:p w14:paraId="6D7DC7C0" w14:textId="77777777" w:rsidR="00626446" w:rsidRPr="00FC3F47" w:rsidRDefault="00626446" w:rsidP="00CF0E60">
            <w:r w:rsidRPr="00FC3F47">
              <w:rPr>
                <w:rFonts w:eastAsia="Times New Roman"/>
                <w:szCs w:val="24"/>
              </w:rPr>
              <w:t>7.</w:t>
            </w:r>
          </w:p>
        </w:tc>
        <w:tc>
          <w:tcPr>
            <w:tcW w:w="1038" w:type="pct"/>
            <w:tcBorders>
              <w:top w:val="single" w:sz="8" w:space="0" w:color="auto"/>
              <w:left w:val="single" w:sz="8" w:space="0" w:color="auto"/>
              <w:bottom w:val="single" w:sz="8" w:space="0" w:color="auto"/>
              <w:right w:val="single" w:sz="8" w:space="0" w:color="auto"/>
            </w:tcBorders>
          </w:tcPr>
          <w:p w14:paraId="0D651394" w14:textId="7926CDBA" w:rsidR="00626446" w:rsidRPr="00FC3F47" w:rsidRDefault="00626446" w:rsidP="00CF0E60">
            <w:r w:rsidRPr="00FC3F47">
              <w:rPr>
                <w:rFonts w:eastAsia="Times New Roman"/>
                <w:szCs w:val="24"/>
              </w:rPr>
              <w:t>Distribu</w:t>
            </w:r>
            <w:r w:rsidR="001B7E0A">
              <w:rPr>
                <w:rFonts w:eastAsia="Times New Roman"/>
                <w:szCs w:val="24"/>
              </w:rPr>
              <w:t>ț</w:t>
            </w:r>
            <w:r w:rsidRPr="00FC3F47">
              <w:rPr>
                <w:rFonts w:eastAsia="Times New Roman"/>
                <w:szCs w:val="24"/>
              </w:rPr>
              <w:t>ia tipului de habitat (harta)</w:t>
            </w:r>
          </w:p>
        </w:tc>
        <w:tc>
          <w:tcPr>
            <w:tcW w:w="3669" w:type="pct"/>
            <w:tcBorders>
              <w:top w:val="single" w:sz="8" w:space="0" w:color="auto"/>
              <w:left w:val="single" w:sz="8" w:space="0" w:color="auto"/>
              <w:bottom w:val="single" w:sz="8" w:space="0" w:color="auto"/>
              <w:right w:val="single" w:sz="8" w:space="0" w:color="auto"/>
            </w:tcBorders>
          </w:tcPr>
          <w:p w14:paraId="79ACCDEF" w14:textId="7A6B6247" w:rsidR="00626446" w:rsidRPr="00FC3F47" w:rsidRDefault="00626446" w:rsidP="00CF0E60">
            <w:r w:rsidRPr="00CF0E60">
              <w:t xml:space="preserve">Conform Anexei </w:t>
            </w:r>
            <w:r w:rsidR="002D72E4" w:rsidRPr="00CF0E60">
              <w:t>A.</w:t>
            </w:r>
            <w:r w:rsidRPr="00CF0E60">
              <w:t>3.11</w:t>
            </w:r>
            <w:r w:rsidR="00EC03DA" w:rsidRPr="00CF0E60">
              <w:t xml:space="preserve">-a </w:t>
            </w:r>
            <w:r w:rsidRPr="00CF0E60">
              <w:t>Harta</w:t>
            </w:r>
            <w:r w:rsidRPr="00FC3F47">
              <w:t xml:space="preserve"> distribu</w:t>
            </w:r>
            <w:r w:rsidR="001B7E0A">
              <w:t>ț</w:t>
            </w:r>
            <w:r w:rsidRPr="00FC3F47">
              <w:t xml:space="preserve">iei habitatului </w:t>
            </w:r>
            <w:r w:rsidRPr="00FC3F47">
              <w:rPr>
                <w:rFonts w:eastAsia="Times New Roman"/>
                <w:szCs w:val="24"/>
              </w:rPr>
              <w:t>6240*</w:t>
            </w:r>
          </w:p>
          <w:p w14:paraId="75653A5D" w14:textId="77777777" w:rsidR="00626446" w:rsidRPr="00FC3F47" w:rsidRDefault="00626446" w:rsidP="00CF0E60">
            <w:pPr>
              <w:rPr>
                <w:rFonts w:eastAsia="Times New Roman"/>
                <w:szCs w:val="24"/>
              </w:rPr>
            </w:pPr>
          </w:p>
        </w:tc>
      </w:tr>
      <w:tr w:rsidR="00626446" w:rsidRPr="00FC3F47" w14:paraId="13FC6FD5" w14:textId="77777777" w:rsidTr="00F93F06">
        <w:tc>
          <w:tcPr>
            <w:tcW w:w="293" w:type="pct"/>
            <w:tcBorders>
              <w:top w:val="single" w:sz="8" w:space="0" w:color="auto"/>
              <w:left w:val="single" w:sz="8" w:space="0" w:color="auto"/>
              <w:bottom w:val="single" w:sz="8" w:space="0" w:color="auto"/>
              <w:right w:val="single" w:sz="8" w:space="0" w:color="auto"/>
            </w:tcBorders>
          </w:tcPr>
          <w:p w14:paraId="20C5240A" w14:textId="77777777" w:rsidR="00626446" w:rsidRPr="00FC3F47" w:rsidRDefault="00626446" w:rsidP="00CF0E60">
            <w:r w:rsidRPr="00FC3F47">
              <w:rPr>
                <w:rFonts w:eastAsia="Times New Roman"/>
                <w:szCs w:val="24"/>
              </w:rPr>
              <w:t>8.</w:t>
            </w:r>
          </w:p>
        </w:tc>
        <w:tc>
          <w:tcPr>
            <w:tcW w:w="1038" w:type="pct"/>
            <w:tcBorders>
              <w:top w:val="single" w:sz="8" w:space="0" w:color="auto"/>
              <w:left w:val="single" w:sz="8" w:space="0" w:color="auto"/>
              <w:bottom w:val="single" w:sz="8" w:space="0" w:color="auto"/>
              <w:right w:val="single" w:sz="8" w:space="0" w:color="auto"/>
            </w:tcBorders>
          </w:tcPr>
          <w:p w14:paraId="46045F03" w14:textId="04ADD509" w:rsidR="00626446" w:rsidRPr="00FC3F47" w:rsidRDefault="00626446" w:rsidP="00CF0E60">
            <w:r w:rsidRPr="00FC3F47">
              <w:rPr>
                <w:rFonts w:eastAsia="Times New Roman"/>
                <w:szCs w:val="24"/>
              </w:rPr>
              <w:t>Alte informa</w:t>
            </w:r>
            <w:r w:rsidR="001B7E0A">
              <w:rPr>
                <w:rFonts w:eastAsia="Times New Roman"/>
                <w:szCs w:val="24"/>
              </w:rPr>
              <w:t>ț</w:t>
            </w:r>
            <w:r w:rsidRPr="00FC3F47">
              <w:rPr>
                <w:rFonts w:eastAsia="Times New Roman"/>
                <w:szCs w:val="24"/>
              </w:rPr>
              <w:t>ii privind sursele de informa</w:t>
            </w:r>
            <w:r w:rsidR="001B7E0A">
              <w:rPr>
                <w:rFonts w:eastAsia="Times New Roman"/>
                <w:szCs w:val="24"/>
              </w:rPr>
              <w:t>ț</w:t>
            </w:r>
            <w:r w:rsidRPr="00FC3F47">
              <w:rPr>
                <w:rFonts w:eastAsia="Times New Roman"/>
                <w:szCs w:val="24"/>
              </w:rPr>
              <w:t>ii</w:t>
            </w:r>
          </w:p>
        </w:tc>
        <w:tc>
          <w:tcPr>
            <w:tcW w:w="3669" w:type="pct"/>
            <w:tcBorders>
              <w:top w:val="single" w:sz="8" w:space="0" w:color="auto"/>
              <w:left w:val="single" w:sz="8" w:space="0" w:color="auto"/>
              <w:bottom w:val="single" w:sz="8" w:space="0" w:color="auto"/>
              <w:right w:val="single" w:sz="8" w:space="0" w:color="auto"/>
            </w:tcBorders>
          </w:tcPr>
          <w:p w14:paraId="30BDC597" w14:textId="77777777" w:rsidR="00626446" w:rsidRPr="00FC3F47" w:rsidRDefault="00626446" w:rsidP="00CF0E60">
            <w:r w:rsidRPr="00FC3F47">
              <w:rPr>
                <w:rFonts w:eastAsia="Times New Roman"/>
                <w:szCs w:val="24"/>
              </w:rPr>
              <w:t xml:space="preserve">GAFTA, MOUNTFORD, (2008) – Manual de interpretare a habitatelor Natura 2000 din România. Ed. </w:t>
            </w:r>
            <w:proofErr w:type="spellStart"/>
            <w:r w:rsidRPr="00FC3F47">
              <w:rPr>
                <w:rFonts w:eastAsia="Times New Roman"/>
                <w:szCs w:val="24"/>
              </w:rPr>
              <w:t>Risoprint</w:t>
            </w:r>
            <w:proofErr w:type="spellEnd"/>
            <w:r w:rsidRPr="00FC3F47">
              <w:rPr>
                <w:rFonts w:eastAsia="Times New Roman"/>
                <w:szCs w:val="24"/>
              </w:rPr>
              <w:t xml:space="preserve">. </w:t>
            </w:r>
          </w:p>
          <w:p w14:paraId="7B5200FA" w14:textId="48C28D82" w:rsidR="00626446" w:rsidRPr="00FC3F47" w:rsidRDefault="00626446" w:rsidP="00CF0E60">
            <w:r w:rsidRPr="00FC3F47">
              <w:rPr>
                <w:rFonts w:eastAsia="Times New Roman"/>
                <w:szCs w:val="24"/>
              </w:rPr>
              <w:t xml:space="preserve">BĂDĂRĂU, AL. S., (2005) – </w:t>
            </w:r>
            <w:proofErr w:type="spellStart"/>
            <w:r w:rsidRPr="00FC3F47">
              <w:rPr>
                <w:rFonts w:eastAsia="Times New Roman"/>
                <w:szCs w:val="24"/>
              </w:rPr>
              <w:t>Transformations</w:t>
            </w:r>
            <w:proofErr w:type="spellEnd"/>
            <w:r w:rsidRPr="00FC3F47">
              <w:rPr>
                <w:rFonts w:eastAsia="Times New Roman"/>
                <w:szCs w:val="24"/>
              </w:rPr>
              <w:t xml:space="preserve"> of </w:t>
            </w:r>
            <w:proofErr w:type="spellStart"/>
            <w:r w:rsidRPr="00FC3F47">
              <w:rPr>
                <w:rFonts w:eastAsia="Times New Roman"/>
                <w:szCs w:val="24"/>
              </w:rPr>
              <w:t>the</w:t>
            </w:r>
            <w:proofErr w:type="spellEnd"/>
            <w:r w:rsidRPr="00FC3F47">
              <w:rPr>
                <w:rFonts w:eastAsia="Times New Roman"/>
                <w:szCs w:val="24"/>
              </w:rPr>
              <w:t xml:space="preserve"> </w:t>
            </w:r>
            <w:proofErr w:type="spellStart"/>
            <w:r w:rsidRPr="00FC3F47">
              <w:rPr>
                <w:rFonts w:eastAsia="Times New Roman"/>
                <w:szCs w:val="24"/>
              </w:rPr>
              <w:t>landscape</w:t>
            </w:r>
            <w:proofErr w:type="spellEnd"/>
            <w:r w:rsidRPr="00FC3F47">
              <w:rPr>
                <w:rFonts w:eastAsia="Times New Roman"/>
                <w:szCs w:val="24"/>
              </w:rPr>
              <w:t xml:space="preserve"> in </w:t>
            </w:r>
            <w:proofErr w:type="spellStart"/>
            <w:r w:rsidRPr="00FC3F47">
              <w:rPr>
                <w:rFonts w:eastAsia="Times New Roman"/>
                <w:szCs w:val="24"/>
              </w:rPr>
              <w:t>the</w:t>
            </w:r>
            <w:proofErr w:type="spellEnd"/>
            <w:r w:rsidRPr="00FC3F47">
              <w:rPr>
                <w:rFonts w:eastAsia="Times New Roman"/>
                <w:szCs w:val="24"/>
              </w:rPr>
              <w:t xml:space="preserve"> </w:t>
            </w:r>
            <w:proofErr w:type="spellStart"/>
            <w:r w:rsidRPr="00FC3F47">
              <w:rPr>
                <w:rFonts w:eastAsia="Times New Roman"/>
                <w:szCs w:val="24"/>
              </w:rPr>
              <w:t>Transylvanian</w:t>
            </w:r>
            <w:proofErr w:type="spellEnd"/>
            <w:r w:rsidRPr="00FC3F47">
              <w:rPr>
                <w:rFonts w:eastAsia="Times New Roman"/>
                <w:szCs w:val="24"/>
              </w:rPr>
              <w:t xml:space="preserve"> </w:t>
            </w:r>
            <w:proofErr w:type="spellStart"/>
            <w:r w:rsidRPr="00FC3F47">
              <w:rPr>
                <w:rFonts w:eastAsia="Times New Roman"/>
                <w:szCs w:val="24"/>
              </w:rPr>
              <w:t>Plain</w:t>
            </w:r>
            <w:proofErr w:type="spellEnd"/>
            <w:r w:rsidRPr="00FC3F47">
              <w:rPr>
                <w:rFonts w:eastAsia="Times New Roman"/>
                <w:szCs w:val="24"/>
              </w:rPr>
              <w:t xml:space="preserve"> (Romania) </w:t>
            </w:r>
            <w:proofErr w:type="spellStart"/>
            <w:r w:rsidRPr="00FC3F47">
              <w:rPr>
                <w:rFonts w:eastAsia="Times New Roman"/>
                <w:szCs w:val="24"/>
              </w:rPr>
              <w:t>with</w:t>
            </w:r>
            <w:proofErr w:type="spellEnd"/>
            <w:r w:rsidRPr="00FC3F47">
              <w:rPr>
                <w:rFonts w:eastAsia="Times New Roman"/>
                <w:szCs w:val="24"/>
              </w:rPr>
              <w:t xml:space="preserve"> special focus </w:t>
            </w:r>
            <w:proofErr w:type="spellStart"/>
            <w:r w:rsidRPr="00FC3F47">
              <w:rPr>
                <w:rFonts w:eastAsia="Times New Roman"/>
                <w:szCs w:val="24"/>
              </w:rPr>
              <w:t>upon</w:t>
            </w:r>
            <w:proofErr w:type="spellEnd"/>
            <w:r w:rsidRPr="00FC3F47">
              <w:rPr>
                <w:rFonts w:eastAsia="Times New Roman"/>
                <w:szCs w:val="24"/>
              </w:rPr>
              <w:t xml:space="preserve"> </w:t>
            </w:r>
            <w:proofErr w:type="spellStart"/>
            <w:r w:rsidRPr="00FC3F47">
              <w:rPr>
                <w:rFonts w:eastAsia="Times New Roman"/>
                <w:szCs w:val="24"/>
              </w:rPr>
              <w:t>the</w:t>
            </w:r>
            <w:proofErr w:type="spellEnd"/>
            <w:r w:rsidRPr="00FC3F47">
              <w:rPr>
                <w:rFonts w:eastAsia="Times New Roman"/>
                <w:szCs w:val="24"/>
              </w:rPr>
              <w:t xml:space="preserve"> </w:t>
            </w:r>
            <w:proofErr w:type="spellStart"/>
            <w:r w:rsidRPr="00FC3F47">
              <w:rPr>
                <w:rFonts w:eastAsia="Times New Roman"/>
                <w:szCs w:val="24"/>
              </w:rPr>
              <w:t>biogeographic</w:t>
            </w:r>
            <w:proofErr w:type="spellEnd"/>
            <w:r w:rsidRPr="00FC3F47">
              <w:rPr>
                <w:rFonts w:eastAsia="Times New Roman"/>
                <w:szCs w:val="24"/>
              </w:rPr>
              <w:t xml:space="preserve"> </w:t>
            </w:r>
            <w:proofErr w:type="spellStart"/>
            <w:r w:rsidRPr="00FC3F47">
              <w:rPr>
                <w:rFonts w:eastAsia="Times New Roman"/>
                <w:szCs w:val="24"/>
              </w:rPr>
              <w:t>aspects</w:t>
            </w:r>
            <w:proofErr w:type="spellEnd"/>
            <w:r w:rsidRPr="00FC3F47">
              <w:rPr>
                <w:rFonts w:eastAsia="Times New Roman"/>
                <w:szCs w:val="24"/>
              </w:rPr>
              <w:t xml:space="preserve">. </w:t>
            </w:r>
            <w:proofErr w:type="spellStart"/>
            <w:r w:rsidRPr="00FC3F47">
              <w:rPr>
                <w:rFonts w:eastAsia="Times New Roman"/>
                <w:szCs w:val="24"/>
              </w:rPr>
              <w:t>PhD</w:t>
            </w:r>
            <w:proofErr w:type="spellEnd"/>
            <w:r w:rsidRPr="00FC3F47">
              <w:rPr>
                <w:rFonts w:eastAsia="Times New Roman"/>
                <w:szCs w:val="24"/>
              </w:rPr>
              <w:t xml:space="preserve"> </w:t>
            </w:r>
            <w:proofErr w:type="spellStart"/>
            <w:r w:rsidRPr="00FC3F47">
              <w:rPr>
                <w:rFonts w:eastAsia="Times New Roman"/>
                <w:szCs w:val="24"/>
              </w:rPr>
              <w:t>thesis</w:t>
            </w:r>
            <w:proofErr w:type="spellEnd"/>
            <w:r w:rsidRPr="00FC3F47">
              <w:rPr>
                <w:rFonts w:eastAsia="Times New Roman"/>
                <w:szCs w:val="24"/>
              </w:rPr>
              <w:t>, Babe</w:t>
            </w:r>
            <w:r w:rsidR="001B7E0A">
              <w:rPr>
                <w:rFonts w:eastAsia="Times New Roman"/>
                <w:szCs w:val="24"/>
              </w:rPr>
              <w:t>ș</w:t>
            </w:r>
            <w:r w:rsidRPr="00FC3F47">
              <w:rPr>
                <w:rFonts w:eastAsia="Times New Roman"/>
                <w:szCs w:val="24"/>
              </w:rPr>
              <w:t xml:space="preserve"> – Bolyai University, Cluj-Napoca.</w:t>
            </w:r>
          </w:p>
        </w:tc>
      </w:tr>
    </w:tbl>
    <w:p w14:paraId="565AFF57" w14:textId="77777777" w:rsidR="00626446" w:rsidRPr="00FC3F47" w:rsidRDefault="00626446" w:rsidP="00CF0E60">
      <w:pPr>
        <w:rPr>
          <w:rFonts w:eastAsia="Times New Roman"/>
          <w:szCs w:val="24"/>
        </w:rPr>
      </w:pPr>
    </w:p>
    <w:p w14:paraId="0AB29525" w14:textId="38FDEB92" w:rsidR="00626446" w:rsidRPr="00FC3F47" w:rsidRDefault="00626446" w:rsidP="00CF0E60">
      <w:pPr>
        <w:pStyle w:val="Heading3"/>
      </w:pPr>
      <w:bookmarkStart w:id="43" w:name="_Toc139227623"/>
      <w:r w:rsidRPr="00FC3F47">
        <w:t>40A0* Tufări</w:t>
      </w:r>
      <w:r w:rsidR="001B7E0A">
        <w:t>ș</w:t>
      </w:r>
      <w:r w:rsidRPr="00FC3F47">
        <w:t xml:space="preserve">uri </w:t>
      </w:r>
      <w:proofErr w:type="spellStart"/>
      <w:r w:rsidRPr="00FC3F47">
        <w:t>subcontinentale</w:t>
      </w:r>
      <w:proofErr w:type="spellEnd"/>
      <w:r w:rsidRPr="00FC3F47">
        <w:t xml:space="preserve"> </w:t>
      </w:r>
      <w:proofErr w:type="spellStart"/>
      <w:r w:rsidRPr="00FC3F47">
        <w:t>peripanonice</w:t>
      </w:r>
      <w:bookmarkEnd w:id="43"/>
      <w:proofErr w:type="spellEnd"/>
    </w:p>
    <w:p w14:paraId="00107174" w14:textId="77777777" w:rsidR="00626446" w:rsidRPr="00FC3F47" w:rsidRDefault="00626446" w:rsidP="00CF0E60">
      <w:pPr>
        <w:rPr>
          <w:rFonts w:eastAsia="Times New Roman"/>
          <w:b/>
          <w:bCs/>
          <w:szCs w:val="24"/>
        </w:rPr>
      </w:pPr>
    </w:p>
    <w:p w14:paraId="11DD2DC9" w14:textId="77777777" w:rsidR="00626446" w:rsidRPr="00FC3F47" w:rsidRDefault="00626446" w:rsidP="00CF0E60">
      <w:pPr>
        <w:rPr>
          <w:rFonts w:eastAsia="Times New Roman"/>
          <w:color w:val="000000" w:themeColor="text1"/>
          <w:szCs w:val="24"/>
        </w:rPr>
      </w:pPr>
      <w:r w:rsidRPr="00FC3F47">
        <w:rPr>
          <w:rFonts w:eastAsia="Times New Roman"/>
          <w:b/>
          <w:bCs/>
          <w:szCs w:val="24"/>
        </w:rPr>
        <w:t>Tabelul A. Date generale ale tipului de habitat:</w:t>
      </w:r>
    </w:p>
    <w:tbl>
      <w:tblPr>
        <w:tblStyle w:val="TableGrid"/>
        <w:tblW w:w="5000" w:type="pct"/>
        <w:tblLook w:val="04A0" w:firstRow="1" w:lastRow="0" w:firstColumn="1" w:lastColumn="0" w:noHBand="0" w:noVBand="1"/>
      </w:tblPr>
      <w:tblGrid>
        <w:gridCol w:w="544"/>
        <w:gridCol w:w="1968"/>
        <w:gridCol w:w="6799"/>
      </w:tblGrid>
      <w:tr w:rsidR="00626446" w:rsidRPr="00FC3F47" w14:paraId="7ECB8825" w14:textId="77777777" w:rsidTr="00CF49A5">
        <w:trPr>
          <w:tblHeader/>
        </w:trPr>
        <w:tc>
          <w:tcPr>
            <w:tcW w:w="292" w:type="pct"/>
            <w:tcBorders>
              <w:top w:val="single" w:sz="8" w:space="0" w:color="auto"/>
              <w:left w:val="single" w:sz="8" w:space="0" w:color="auto"/>
              <w:bottom w:val="single" w:sz="8" w:space="0" w:color="auto"/>
              <w:right w:val="single" w:sz="8" w:space="0" w:color="auto"/>
            </w:tcBorders>
          </w:tcPr>
          <w:p w14:paraId="6D3225CD" w14:textId="77777777" w:rsidR="00626446" w:rsidRPr="00FC3F47" w:rsidRDefault="00626446" w:rsidP="00CF0E60">
            <w:r w:rsidRPr="00FC3F47">
              <w:rPr>
                <w:rFonts w:eastAsia="Times New Roman"/>
                <w:szCs w:val="24"/>
              </w:rPr>
              <w:t>Nr.</w:t>
            </w:r>
          </w:p>
        </w:tc>
        <w:tc>
          <w:tcPr>
            <w:tcW w:w="1057" w:type="pct"/>
            <w:tcBorders>
              <w:top w:val="single" w:sz="8" w:space="0" w:color="auto"/>
              <w:left w:val="single" w:sz="8" w:space="0" w:color="auto"/>
              <w:bottom w:val="single" w:sz="8" w:space="0" w:color="auto"/>
              <w:right w:val="single" w:sz="8" w:space="0" w:color="auto"/>
            </w:tcBorders>
          </w:tcPr>
          <w:p w14:paraId="37E1104B" w14:textId="7178B930" w:rsidR="00626446" w:rsidRPr="00FC3F47" w:rsidRDefault="00626446" w:rsidP="00CF0E60">
            <w:r w:rsidRPr="00FC3F47">
              <w:rPr>
                <w:rFonts w:eastAsia="Times New Roman"/>
                <w:b/>
                <w:bCs/>
                <w:szCs w:val="24"/>
              </w:rPr>
              <w:t>Informa</w:t>
            </w:r>
            <w:r w:rsidR="001B7E0A">
              <w:rPr>
                <w:rFonts w:eastAsia="Times New Roman"/>
                <w:b/>
                <w:bCs/>
                <w:szCs w:val="24"/>
              </w:rPr>
              <w:t>ț</w:t>
            </w:r>
            <w:r w:rsidRPr="00FC3F47">
              <w:rPr>
                <w:rFonts w:eastAsia="Times New Roman"/>
                <w:b/>
                <w:bCs/>
                <w:szCs w:val="24"/>
              </w:rPr>
              <w:t>ie/ Atribut</w:t>
            </w:r>
          </w:p>
        </w:tc>
        <w:tc>
          <w:tcPr>
            <w:tcW w:w="3652" w:type="pct"/>
            <w:tcBorders>
              <w:top w:val="single" w:sz="8" w:space="0" w:color="auto"/>
              <w:left w:val="single" w:sz="8" w:space="0" w:color="auto"/>
              <w:bottom w:val="single" w:sz="8" w:space="0" w:color="auto"/>
              <w:right w:val="single" w:sz="8" w:space="0" w:color="auto"/>
            </w:tcBorders>
          </w:tcPr>
          <w:p w14:paraId="503AE762" w14:textId="77777777" w:rsidR="00626446" w:rsidRPr="00FC3F47" w:rsidRDefault="00626446" w:rsidP="00CF0E60">
            <w:r w:rsidRPr="00FC3F47">
              <w:rPr>
                <w:rFonts w:eastAsia="Times New Roman"/>
                <w:b/>
                <w:bCs/>
                <w:szCs w:val="24"/>
              </w:rPr>
              <w:t>Descriere</w:t>
            </w:r>
          </w:p>
        </w:tc>
      </w:tr>
      <w:tr w:rsidR="00626446" w:rsidRPr="00FC3F47" w14:paraId="6362CA4A" w14:textId="77777777" w:rsidTr="69399389">
        <w:tc>
          <w:tcPr>
            <w:tcW w:w="292" w:type="pct"/>
            <w:tcBorders>
              <w:top w:val="single" w:sz="8" w:space="0" w:color="auto"/>
              <w:left w:val="single" w:sz="8" w:space="0" w:color="auto"/>
              <w:bottom w:val="single" w:sz="8" w:space="0" w:color="auto"/>
              <w:right w:val="single" w:sz="8" w:space="0" w:color="auto"/>
            </w:tcBorders>
          </w:tcPr>
          <w:p w14:paraId="6132E2B5" w14:textId="77777777" w:rsidR="00626446" w:rsidRPr="00FC3F47" w:rsidRDefault="00626446" w:rsidP="00CF0E60">
            <w:r w:rsidRPr="00FC3F47">
              <w:rPr>
                <w:rFonts w:eastAsia="Times New Roman"/>
                <w:szCs w:val="24"/>
              </w:rPr>
              <w:t>1.</w:t>
            </w:r>
          </w:p>
        </w:tc>
        <w:tc>
          <w:tcPr>
            <w:tcW w:w="1057" w:type="pct"/>
            <w:tcBorders>
              <w:top w:val="single" w:sz="8" w:space="0" w:color="auto"/>
              <w:left w:val="single" w:sz="8" w:space="0" w:color="auto"/>
              <w:bottom w:val="single" w:sz="8" w:space="0" w:color="auto"/>
              <w:right w:val="single" w:sz="8" w:space="0" w:color="auto"/>
            </w:tcBorders>
          </w:tcPr>
          <w:p w14:paraId="78302FEA" w14:textId="77777777" w:rsidR="00626446" w:rsidRPr="00FC3F47" w:rsidRDefault="00626446" w:rsidP="00CF0E60">
            <w:r w:rsidRPr="00FC3F47">
              <w:rPr>
                <w:rFonts w:eastAsia="Times New Roman"/>
                <w:szCs w:val="24"/>
              </w:rPr>
              <w:t>Clasificarea tipului de habitat</w:t>
            </w:r>
          </w:p>
        </w:tc>
        <w:tc>
          <w:tcPr>
            <w:tcW w:w="3652" w:type="pct"/>
            <w:tcBorders>
              <w:top w:val="single" w:sz="8" w:space="0" w:color="auto"/>
              <w:left w:val="single" w:sz="8" w:space="0" w:color="auto"/>
              <w:bottom w:val="single" w:sz="8" w:space="0" w:color="auto"/>
              <w:right w:val="single" w:sz="8" w:space="0" w:color="auto"/>
            </w:tcBorders>
          </w:tcPr>
          <w:p w14:paraId="6BAB0F01" w14:textId="2D92F09C" w:rsidR="00626446" w:rsidRPr="00FC3F47" w:rsidRDefault="00626446" w:rsidP="00CF0E60">
            <w:r w:rsidRPr="00FC3F47">
              <w:rPr>
                <w:rFonts w:eastAsia="Times New Roman"/>
                <w:szCs w:val="24"/>
              </w:rPr>
              <w:t>EC - tip de habitat de importan</w:t>
            </w:r>
            <w:r w:rsidR="001B7E0A">
              <w:rPr>
                <w:rFonts w:eastAsia="Times New Roman"/>
                <w:szCs w:val="24"/>
              </w:rPr>
              <w:t>ț</w:t>
            </w:r>
            <w:r w:rsidRPr="00FC3F47">
              <w:rPr>
                <w:rFonts w:eastAsia="Times New Roman"/>
                <w:szCs w:val="24"/>
              </w:rPr>
              <w:t>ă comunitară</w:t>
            </w:r>
          </w:p>
          <w:p w14:paraId="1C6B81E4" w14:textId="77777777" w:rsidR="00626446" w:rsidRPr="00FC3F47" w:rsidRDefault="00626446" w:rsidP="00CF0E60">
            <w:r w:rsidRPr="00FC3F47">
              <w:rPr>
                <w:rFonts w:eastAsia="Times New Roman"/>
                <w:szCs w:val="24"/>
              </w:rPr>
              <w:t xml:space="preserve"> </w:t>
            </w:r>
          </w:p>
        </w:tc>
      </w:tr>
      <w:tr w:rsidR="00626446" w:rsidRPr="00FC3F47" w14:paraId="0E38E982" w14:textId="77777777" w:rsidTr="69399389">
        <w:tc>
          <w:tcPr>
            <w:tcW w:w="292" w:type="pct"/>
            <w:tcBorders>
              <w:top w:val="single" w:sz="8" w:space="0" w:color="auto"/>
              <w:left w:val="single" w:sz="8" w:space="0" w:color="auto"/>
              <w:bottom w:val="single" w:sz="8" w:space="0" w:color="auto"/>
              <w:right w:val="single" w:sz="8" w:space="0" w:color="auto"/>
            </w:tcBorders>
          </w:tcPr>
          <w:p w14:paraId="5FF75724" w14:textId="77777777" w:rsidR="00626446" w:rsidRPr="00FC3F47" w:rsidRDefault="00626446" w:rsidP="00CF0E60">
            <w:r w:rsidRPr="00FC3F47">
              <w:rPr>
                <w:rFonts w:eastAsia="Times New Roman"/>
                <w:szCs w:val="24"/>
              </w:rPr>
              <w:t>2.</w:t>
            </w:r>
          </w:p>
        </w:tc>
        <w:tc>
          <w:tcPr>
            <w:tcW w:w="1057" w:type="pct"/>
            <w:tcBorders>
              <w:top w:val="single" w:sz="8" w:space="0" w:color="auto"/>
              <w:left w:val="single" w:sz="8" w:space="0" w:color="auto"/>
              <w:bottom w:val="single" w:sz="8" w:space="0" w:color="auto"/>
              <w:right w:val="single" w:sz="8" w:space="0" w:color="auto"/>
            </w:tcBorders>
          </w:tcPr>
          <w:p w14:paraId="2ED6ED40" w14:textId="77777777" w:rsidR="00626446" w:rsidRPr="00FC3F47" w:rsidRDefault="00626446" w:rsidP="00CF0E60">
            <w:r w:rsidRPr="00FC3F47">
              <w:rPr>
                <w:rFonts w:eastAsia="Times New Roman"/>
                <w:szCs w:val="24"/>
              </w:rPr>
              <w:t>Codul unic al tipului de habitat</w:t>
            </w:r>
          </w:p>
        </w:tc>
        <w:tc>
          <w:tcPr>
            <w:tcW w:w="3652" w:type="pct"/>
            <w:tcBorders>
              <w:top w:val="single" w:sz="8" w:space="0" w:color="auto"/>
              <w:left w:val="single" w:sz="8" w:space="0" w:color="auto"/>
              <w:bottom w:val="single" w:sz="8" w:space="0" w:color="auto"/>
              <w:right w:val="single" w:sz="8" w:space="0" w:color="auto"/>
            </w:tcBorders>
          </w:tcPr>
          <w:p w14:paraId="06587CAE" w14:textId="77777777" w:rsidR="00626446" w:rsidRPr="00FC3F47" w:rsidRDefault="00626446" w:rsidP="00CF0E60">
            <w:r w:rsidRPr="00FC3F47">
              <w:rPr>
                <w:rFonts w:eastAsia="Times New Roman"/>
                <w:szCs w:val="24"/>
              </w:rPr>
              <w:t>40A0*</w:t>
            </w:r>
          </w:p>
          <w:p w14:paraId="0BB3DD2E" w14:textId="77777777" w:rsidR="00626446" w:rsidRPr="00FC3F47" w:rsidRDefault="00626446" w:rsidP="00CF0E60">
            <w:r w:rsidRPr="00FC3F47">
              <w:rPr>
                <w:rFonts w:eastAsia="Times New Roman"/>
                <w:szCs w:val="24"/>
              </w:rPr>
              <w:t xml:space="preserve"> </w:t>
            </w:r>
          </w:p>
        </w:tc>
      </w:tr>
      <w:tr w:rsidR="00626446" w:rsidRPr="00FC3F47" w14:paraId="705AB10E" w14:textId="77777777" w:rsidTr="69399389">
        <w:tc>
          <w:tcPr>
            <w:tcW w:w="292" w:type="pct"/>
            <w:tcBorders>
              <w:top w:val="single" w:sz="8" w:space="0" w:color="auto"/>
              <w:left w:val="single" w:sz="8" w:space="0" w:color="auto"/>
              <w:bottom w:val="single" w:sz="8" w:space="0" w:color="auto"/>
              <w:right w:val="single" w:sz="8" w:space="0" w:color="auto"/>
            </w:tcBorders>
          </w:tcPr>
          <w:p w14:paraId="3862D1C1" w14:textId="77777777" w:rsidR="00626446" w:rsidRPr="00FC3F47" w:rsidRDefault="00626446" w:rsidP="00CF0E60">
            <w:r w:rsidRPr="00FC3F47">
              <w:rPr>
                <w:rFonts w:eastAsia="Times New Roman"/>
                <w:szCs w:val="24"/>
              </w:rPr>
              <w:t>3.</w:t>
            </w:r>
          </w:p>
        </w:tc>
        <w:tc>
          <w:tcPr>
            <w:tcW w:w="1057" w:type="pct"/>
            <w:tcBorders>
              <w:top w:val="single" w:sz="8" w:space="0" w:color="auto"/>
              <w:left w:val="single" w:sz="8" w:space="0" w:color="auto"/>
              <w:bottom w:val="single" w:sz="8" w:space="0" w:color="auto"/>
              <w:right w:val="single" w:sz="8" w:space="0" w:color="auto"/>
            </w:tcBorders>
          </w:tcPr>
          <w:p w14:paraId="4215B56D" w14:textId="77777777" w:rsidR="00626446" w:rsidRPr="00FC3F47" w:rsidRDefault="00626446" w:rsidP="00CF0E60">
            <w:r w:rsidRPr="00FC3F47">
              <w:rPr>
                <w:rFonts w:eastAsia="Times New Roman"/>
                <w:szCs w:val="24"/>
              </w:rPr>
              <w:t>Denumire habitat</w:t>
            </w:r>
          </w:p>
        </w:tc>
        <w:tc>
          <w:tcPr>
            <w:tcW w:w="3652" w:type="pct"/>
            <w:tcBorders>
              <w:top w:val="single" w:sz="8" w:space="0" w:color="auto"/>
              <w:left w:val="single" w:sz="8" w:space="0" w:color="auto"/>
              <w:bottom w:val="single" w:sz="8" w:space="0" w:color="auto"/>
              <w:right w:val="single" w:sz="8" w:space="0" w:color="auto"/>
            </w:tcBorders>
          </w:tcPr>
          <w:p w14:paraId="55DDE80B" w14:textId="3664B9E3" w:rsidR="00626446" w:rsidRPr="00FC3F47" w:rsidRDefault="00626446" w:rsidP="00CF0E60">
            <w:r w:rsidRPr="00FC3F47">
              <w:rPr>
                <w:rFonts w:eastAsia="Times New Roman"/>
                <w:szCs w:val="24"/>
              </w:rPr>
              <w:t>Tufări</w:t>
            </w:r>
            <w:r w:rsidR="001B7E0A">
              <w:rPr>
                <w:rFonts w:eastAsia="Times New Roman"/>
                <w:szCs w:val="24"/>
              </w:rPr>
              <w:t>ș</w:t>
            </w:r>
            <w:r w:rsidRPr="00FC3F47">
              <w:rPr>
                <w:rFonts w:eastAsia="Times New Roman"/>
                <w:szCs w:val="24"/>
              </w:rPr>
              <w:t xml:space="preserve">uri </w:t>
            </w:r>
            <w:proofErr w:type="spellStart"/>
            <w:r w:rsidRPr="00FC3F47">
              <w:rPr>
                <w:rFonts w:eastAsia="Times New Roman"/>
                <w:szCs w:val="24"/>
              </w:rPr>
              <w:t>subcontinentale</w:t>
            </w:r>
            <w:proofErr w:type="spellEnd"/>
            <w:r w:rsidRPr="00FC3F47">
              <w:rPr>
                <w:rFonts w:eastAsia="Times New Roman"/>
                <w:szCs w:val="24"/>
              </w:rPr>
              <w:t xml:space="preserve"> </w:t>
            </w:r>
            <w:proofErr w:type="spellStart"/>
            <w:r w:rsidRPr="00FC3F47">
              <w:rPr>
                <w:rFonts w:eastAsia="Times New Roman"/>
                <w:szCs w:val="24"/>
              </w:rPr>
              <w:t>peripanonice</w:t>
            </w:r>
            <w:proofErr w:type="spellEnd"/>
            <w:r w:rsidRPr="00FC3F47">
              <w:rPr>
                <w:rFonts w:eastAsia="Times New Roman"/>
                <w:szCs w:val="24"/>
              </w:rPr>
              <w:t xml:space="preserve"> [</w:t>
            </w:r>
            <w:proofErr w:type="spellStart"/>
            <w:r w:rsidRPr="00FC3F47">
              <w:rPr>
                <w:rFonts w:eastAsia="Times New Roman"/>
                <w:szCs w:val="24"/>
              </w:rPr>
              <w:t>Subcontinental</w:t>
            </w:r>
            <w:proofErr w:type="spellEnd"/>
            <w:r w:rsidRPr="00FC3F47">
              <w:rPr>
                <w:rFonts w:eastAsia="Times New Roman"/>
                <w:szCs w:val="24"/>
              </w:rPr>
              <w:t xml:space="preserve"> peri-</w:t>
            </w:r>
            <w:proofErr w:type="spellStart"/>
            <w:r w:rsidRPr="00FC3F47">
              <w:rPr>
                <w:rFonts w:eastAsia="Times New Roman"/>
                <w:szCs w:val="24"/>
              </w:rPr>
              <w:t>Pannonic</w:t>
            </w:r>
            <w:proofErr w:type="spellEnd"/>
            <w:r w:rsidRPr="00FC3F47">
              <w:rPr>
                <w:rFonts w:eastAsia="Times New Roman"/>
                <w:szCs w:val="24"/>
              </w:rPr>
              <w:t xml:space="preserve"> </w:t>
            </w:r>
            <w:proofErr w:type="spellStart"/>
            <w:r w:rsidRPr="00FC3F47">
              <w:rPr>
                <w:rFonts w:eastAsia="Times New Roman"/>
                <w:szCs w:val="24"/>
              </w:rPr>
              <w:t>scrub</w:t>
            </w:r>
            <w:proofErr w:type="spellEnd"/>
            <w:r w:rsidRPr="00FC3F47">
              <w:rPr>
                <w:rFonts w:eastAsia="Times New Roman"/>
                <w:szCs w:val="24"/>
              </w:rPr>
              <w:t>]</w:t>
            </w:r>
          </w:p>
          <w:p w14:paraId="3D1BD8D8" w14:textId="77777777" w:rsidR="00626446" w:rsidRPr="00FC3F47" w:rsidRDefault="00626446" w:rsidP="00CF0E60">
            <w:pPr>
              <w:rPr>
                <w:rFonts w:eastAsia="Times New Roman"/>
                <w:szCs w:val="24"/>
              </w:rPr>
            </w:pPr>
          </w:p>
        </w:tc>
      </w:tr>
      <w:tr w:rsidR="00626446" w:rsidRPr="00FC3F47" w14:paraId="337BCF35" w14:textId="77777777" w:rsidTr="69399389">
        <w:tc>
          <w:tcPr>
            <w:tcW w:w="292" w:type="pct"/>
            <w:tcBorders>
              <w:top w:val="single" w:sz="8" w:space="0" w:color="auto"/>
              <w:left w:val="single" w:sz="8" w:space="0" w:color="auto"/>
              <w:bottom w:val="single" w:sz="8" w:space="0" w:color="auto"/>
              <w:right w:val="single" w:sz="8" w:space="0" w:color="auto"/>
            </w:tcBorders>
          </w:tcPr>
          <w:p w14:paraId="62475713" w14:textId="77777777" w:rsidR="00626446" w:rsidRPr="00FC3F47" w:rsidRDefault="00626446" w:rsidP="00CF0E60">
            <w:r w:rsidRPr="00FC3F47">
              <w:rPr>
                <w:rFonts w:eastAsia="Times New Roman"/>
                <w:szCs w:val="24"/>
              </w:rPr>
              <w:t>4.</w:t>
            </w:r>
          </w:p>
        </w:tc>
        <w:tc>
          <w:tcPr>
            <w:tcW w:w="1057" w:type="pct"/>
            <w:tcBorders>
              <w:top w:val="single" w:sz="8" w:space="0" w:color="auto"/>
              <w:left w:val="single" w:sz="8" w:space="0" w:color="auto"/>
              <w:bottom w:val="single" w:sz="8" w:space="0" w:color="auto"/>
              <w:right w:val="single" w:sz="8" w:space="0" w:color="auto"/>
            </w:tcBorders>
          </w:tcPr>
          <w:p w14:paraId="65E470CE" w14:textId="77777777" w:rsidR="00626446" w:rsidRPr="00FC3F47" w:rsidRDefault="00626446" w:rsidP="00CF0E60">
            <w:proofErr w:type="spellStart"/>
            <w:r w:rsidRPr="00FC3F47">
              <w:rPr>
                <w:rFonts w:eastAsia="Times New Roman"/>
                <w:szCs w:val="24"/>
              </w:rPr>
              <w:t>Palaearctic</w:t>
            </w:r>
            <w:proofErr w:type="spellEnd"/>
            <w:r w:rsidRPr="00FC3F47">
              <w:rPr>
                <w:rFonts w:eastAsia="Times New Roman"/>
                <w:szCs w:val="24"/>
              </w:rPr>
              <w:t xml:space="preserve"> </w:t>
            </w:r>
            <w:proofErr w:type="spellStart"/>
            <w:r w:rsidRPr="00FC3F47">
              <w:rPr>
                <w:rFonts w:eastAsia="Times New Roman"/>
                <w:szCs w:val="24"/>
              </w:rPr>
              <w:t>Habitats</w:t>
            </w:r>
            <w:proofErr w:type="spellEnd"/>
            <w:r w:rsidRPr="00FC3F47">
              <w:rPr>
                <w:rFonts w:eastAsia="Times New Roman"/>
                <w:szCs w:val="24"/>
              </w:rPr>
              <w:t xml:space="preserve">  </w:t>
            </w:r>
          </w:p>
          <w:p w14:paraId="07C8872D" w14:textId="77777777" w:rsidR="00626446" w:rsidRPr="00FC3F47" w:rsidRDefault="00626446" w:rsidP="00CF0E60">
            <w:r w:rsidRPr="00FC3F47">
              <w:rPr>
                <w:rFonts w:eastAsia="Times New Roman"/>
                <w:szCs w:val="24"/>
              </w:rPr>
              <w:t>(</w:t>
            </w:r>
            <w:proofErr w:type="spellStart"/>
            <w:r w:rsidRPr="00FC3F47">
              <w:rPr>
                <w:rFonts w:eastAsia="Times New Roman"/>
                <w:szCs w:val="24"/>
              </w:rPr>
              <w:t>PalHab</w:t>
            </w:r>
            <w:proofErr w:type="spellEnd"/>
            <w:r w:rsidRPr="00FC3F47">
              <w:rPr>
                <w:rFonts w:eastAsia="Times New Roman"/>
                <w:szCs w:val="24"/>
              </w:rPr>
              <w:t xml:space="preserve">)  </w:t>
            </w:r>
          </w:p>
        </w:tc>
        <w:tc>
          <w:tcPr>
            <w:tcW w:w="3652" w:type="pct"/>
            <w:tcBorders>
              <w:top w:val="single" w:sz="8" w:space="0" w:color="auto"/>
              <w:left w:val="single" w:sz="8" w:space="0" w:color="auto"/>
              <w:bottom w:val="single" w:sz="8" w:space="0" w:color="auto"/>
              <w:right w:val="single" w:sz="8" w:space="0" w:color="auto"/>
            </w:tcBorders>
          </w:tcPr>
          <w:p w14:paraId="32F671E3" w14:textId="77777777" w:rsidR="00626446" w:rsidRPr="00FC3F47" w:rsidRDefault="00626446" w:rsidP="00CF0E60">
            <w:r w:rsidRPr="00FC3F47">
              <w:rPr>
                <w:rFonts w:eastAsia="Times New Roman"/>
                <w:szCs w:val="24"/>
              </w:rPr>
              <w:t>31.8B12p, 31.8B13, 31.8B14, 31.8B3p</w:t>
            </w:r>
          </w:p>
        </w:tc>
      </w:tr>
      <w:tr w:rsidR="00626446" w:rsidRPr="00FC3F47" w14:paraId="371A124D" w14:textId="77777777" w:rsidTr="69399389">
        <w:tc>
          <w:tcPr>
            <w:tcW w:w="292" w:type="pct"/>
            <w:tcBorders>
              <w:top w:val="single" w:sz="8" w:space="0" w:color="auto"/>
              <w:left w:val="single" w:sz="8" w:space="0" w:color="auto"/>
              <w:bottom w:val="single" w:sz="8" w:space="0" w:color="auto"/>
              <w:right w:val="single" w:sz="8" w:space="0" w:color="auto"/>
            </w:tcBorders>
          </w:tcPr>
          <w:p w14:paraId="2FC8F182" w14:textId="77777777" w:rsidR="00626446" w:rsidRPr="00FC3F47" w:rsidRDefault="00626446" w:rsidP="00CF0E60">
            <w:r w:rsidRPr="00FC3F47">
              <w:rPr>
                <w:rFonts w:eastAsia="Times New Roman"/>
                <w:szCs w:val="24"/>
              </w:rPr>
              <w:lastRenderedPageBreak/>
              <w:t>5.</w:t>
            </w:r>
          </w:p>
        </w:tc>
        <w:tc>
          <w:tcPr>
            <w:tcW w:w="1057" w:type="pct"/>
            <w:tcBorders>
              <w:top w:val="single" w:sz="8" w:space="0" w:color="auto"/>
              <w:left w:val="single" w:sz="8" w:space="0" w:color="auto"/>
              <w:bottom w:val="single" w:sz="8" w:space="0" w:color="auto"/>
              <w:right w:val="single" w:sz="8" w:space="0" w:color="auto"/>
            </w:tcBorders>
          </w:tcPr>
          <w:p w14:paraId="4AE5C61E" w14:textId="77777777" w:rsidR="00626446" w:rsidRPr="00FC3F47" w:rsidRDefault="00626446" w:rsidP="00CF0E60">
            <w:r w:rsidRPr="00FC3F47">
              <w:rPr>
                <w:rFonts w:eastAsia="Times New Roman"/>
                <w:szCs w:val="24"/>
              </w:rPr>
              <w:t>Habitatele din România (</w:t>
            </w:r>
            <w:proofErr w:type="spellStart"/>
            <w:r w:rsidRPr="00FC3F47">
              <w:rPr>
                <w:rFonts w:eastAsia="Times New Roman"/>
                <w:szCs w:val="24"/>
              </w:rPr>
              <w:t>HdR</w:t>
            </w:r>
            <w:proofErr w:type="spellEnd"/>
            <w:r w:rsidRPr="00FC3F47">
              <w:rPr>
                <w:rFonts w:eastAsia="Times New Roman"/>
                <w:szCs w:val="24"/>
              </w:rPr>
              <w:t>)</w:t>
            </w:r>
          </w:p>
        </w:tc>
        <w:tc>
          <w:tcPr>
            <w:tcW w:w="3652" w:type="pct"/>
            <w:tcBorders>
              <w:top w:val="single" w:sz="8" w:space="0" w:color="auto"/>
              <w:left w:val="single" w:sz="8" w:space="0" w:color="auto"/>
              <w:bottom w:val="single" w:sz="8" w:space="0" w:color="auto"/>
              <w:right w:val="single" w:sz="8" w:space="0" w:color="auto"/>
            </w:tcBorders>
          </w:tcPr>
          <w:p w14:paraId="6BEE4815" w14:textId="77777777" w:rsidR="00626446" w:rsidRPr="00FC3F47" w:rsidRDefault="00626446" w:rsidP="00CF0E60">
            <w:pPr>
              <w:ind w:left="193" w:hanging="193"/>
            </w:pPr>
            <w:r w:rsidRPr="00FC3F47">
              <w:rPr>
                <w:rFonts w:eastAsia="Times New Roman"/>
                <w:szCs w:val="24"/>
              </w:rPr>
              <w:t xml:space="preserve">R3116, R3118, R3121, R3123-R3127, R3130, R3131 </w:t>
            </w:r>
            <w:proofErr w:type="spellStart"/>
            <w:r w:rsidRPr="00FC3F47">
              <w:rPr>
                <w:rFonts w:eastAsia="Times New Roman"/>
                <w:szCs w:val="24"/>
              </w:rPr>
              <w:t>p.p.</w:t>
            </w:r>
            <w:proofErr w:type="spellEnd"/>
            <w:r w:rsidRPr="00FC3F47">
              <w:rPr>
                <w:rFonts w:eastAsia="Times New Roman"/>
                <w:szCs w:val="24"/>
              </w:rPr>
              <w:t>,</w:t>
            </w:r>
          </w:p>
          <w:p w14:paraId="2F505001" w14:textId="77777777" w:rsidR="00626446" w:rsidRPr="00FC3F47" w:rsidRDefault="00626446" w:rsidP="00CF0E60">
            <w:pPr>
              <w:ind w:left="193" w:hanging="193"/>
            </w:pPr>
            <w:r w:rsidRPr="00FC3F47">
              <w:rPr>
                <w:rFonts w:eastAsia="Times New Roman"/>
                <w:szCs w:val="24"/>
              </w:rPr>
              <w:t>R4413</w:t>
            </w:r>
          </w:p>
        </w:tc>
      </w:tr>
      <w:tr w:rsidR="00626446" w:rsidRPr="00FC3F47" w14:paraId="533AE35B" w14:textId="77777777" w:rsidTr="69399389">
        <w:tc>
          <w:tcPr>
            <w:tcW w:w="292" w:type="pct"/>
            <w:tcBorders>
              <w:top w:val="single" w:sz="8" w:space="0" w:color="auto"/>
              <w:left w:val="single" w:sz="8" w:space="0" w:color="auto"/>
              <w:bottom w:val="single" w:sz="8" w:space="0" w:color="auto"/>
              <w:right w:val="single" w:sz="8" w:space="0" w:color="auto"/>
            </w:tcBorders>
          </w:tcPr>
          <w:p w14:paraId="7E3CE8F0" w14:textId="77777777" w:rsidR="00626446" w:rsidRPr="00FC3F47" w:rsidRDefault="00626446" w:rsidP="00CF0E60">
            <w:r w:rsidRPr="00FC3F47">
              <w:rPr>
                <w:rFonts w:eastAsia="Times New Roman"/>
                <w:szCs w:val="24"/>
              </w:rPr>
              <w:t>6.</w:t>
            </w:r>
          </w:p>
        </w:tc>
        <w:tc>
          <w:tcPr>
            <w:tcW w:w="1057" w:type="pct"/>
            <w:tcBorders>
              <w:top w:val="single" w:sz="8" w:space="0" w:color="auto"/>
              <w:left w:val="single" w:sz="8" w:space="0" w:color="auto"/>
              <w:bottom w:val="single" w:sz="8" w:space="0" w:color="auto"/>
              <w:right w:val="single" w:sz="8" w:space="0" w:color="auto"/>
            </w:tcBorders>
          </w:tcPr>
          <w:p w14:paraId="01C13EA5" w14:textId="77777777" w:rsidR="00626446" w:rsidRPr="00FC3F47" w:rsidRDefault="00626446" w:rsidP="00CF0E60">
            <w:r w:rsidRPr="00FC3F47">
              <w:rPr>
                <w:rFonts w:eastAsia="Times New Roman"/>
                <w:szCs w:val="24"/>
              </w:rPr>
              <w:t>Habitatele Natura 2000</w:t>
            </w:r>
          </w:p>
        </w:tc>
        <w:tc>
          <w:tcPr>
            <w:tcW w:w="3652" w:type="pct"/>
            <w:tcBorders>
              <w:top w:val="single" w:sz="8" w:space="0" w:color="auto"/>
              <w:left w:val="single" w:sz="8" w:space="0" w:color="auto"/>
              <w:bottom w:val="single" w:sz="8" w:space="0" w:color="auto"/>
              <w:right w:val="single" w:sz="8" w:space="0" w:color="auto"/>
            </w:tcBorders>
          </w:tcPr>
          <w:p w14:paraId="6D8CF25E" w14:textId="77777777" w:rsidR="00626446" w:rsidRPr="00FC3F47" w:rsidRDefault="00626446" w:rsidP="00CF0E60">
            <w:r w:rsidRPr="00FC3F47">
              <w:rPr>
                <w:rFonts w:eastAsia="Times New Roman"/>
                <w:i/>
                <w:iCs/>
                <w:sz w:val="20"/>
                <w:szCs w:val="20"/>
              </w:rPr>
              <w:t>-</w:t>
            </w:r>
          </w:p>
        </w:tc>
      </w:tr>
      <w:tr w:rsidR="00626446" w:rsidRPr="00FC3F47" w14:paraId="6B8EB8D3" w14:textId="77777777" w:rsidTr="69399389">
        <w:tc>
          <w:tcPr>
            <w:tcW w:w="292" w:type="pct"/>
            <w:tcBorders>
              <w:top w:val="single" w:sz="8" w:space="0" w:color="auto"/>
              <w:left w:val="single" w:sz="8" w:space="0" w:color="auto"/>
              <w:bottom w:val="single" w:sz="8" w:space="0" w:color="auto"/>
              <w:right w:val="single" w:sz="8" w:space="0" w:color="auto"/>
            </w:tcBorders>
          </w:tcPr>
          <w:p w14:paraId="1530F77F" w14:textId="77777777" w:rsidR="00626446" w:rsidRPr="00FC3F47" w:rsidRDefault="00626446" w:rsidP="00CF0E60">
            <w:r w:rsidRPr="00FC3F47">
              <w:rPr>
                <w:rFonts w:eastAsia="Times New Roman"/>
                <w:szCs w:val="24"/>
              </w:rPr>
              <w:t>7.</w:t>
            </w:r>
          </w:p>
        </w:tc>
        <w:tc>
          <w:tcPr>
            <w:tcW w:w="1057" w:type="pct"/>
            <w:tcBorders>
              <w:top w:val="single" w:sz="8" w:space="0" w:color="auto"/>
              <w:left w:val="single" w:sz="8" w:space="0" w:color="auto"/>
              <w:bottom w:val="single" w:sz="8" w:space="0" w:color="auto"/>
              <w:right w:val="single" w:sz="8" w:space="0" w:color="auto"/>
            </w:tcBorders>
          </w:tcPr>
          <w:p w14:paraId="12938A06" w14:textId="27D93EC7" w:rsidR="00626446" w:rsidRPr="00FC3F47" w:rsidRDefault="00626446" w:rsidP="00CF0E60">
            <w:r w:rsidRPr="00FC3F47">
              <w:rPr>
                <w:rFonts w:eastAsia="Times New Roman"/>
                <w:szCs w:val="24"/>
              </w:rPr>
              <w:t>Asocia</w:t>
            </w:r>
            <w:r w:rsidR="001B7E0A">
              <w:rPr>
                <w:rFonts w:eastAsia="Times New Roman"/>
                <w:szCs w:val="24"/>
              </w:rPr>
              <w:t>ț</w:t>
            </w:r>
            <w:r w:rsidRPr="00FC3F47">
              <w:rPr>
                <w:rFonts w:eastAsia="Times New Roman"/>
                <w:szCs w:val="24"/>
              </w:rPr>
              <w:t>ii vegetale (AV)</w:t>
            </w:r>
          </w:p>
        </w:tc>
        <w:tc>
          <w:tcPr>
            <w:tcW w:w="3652" w:type="pct"/>
            <w:tcBorders>
              <w:top w:val="single" w:sz="8" w:space="0" w:color="auto"/>
              <w:left w:val="single" w:sz="8" w:space="0" w:color="auto"/>
              <w:bottom w:val="single" w:sz="8" w:space="0" w:color="auto"/>
              <w:right w:val="single" w:sz="8" w:space="0" w:color="auto"/>
            </w:tcBorders>
          </w:tcPr>
          <w:p w14:paraId="4122B536" w14:textId="340700C5" w:rsidR="00626446" w:rsidRPr="00FC3F47" w:rsidRDefault="00626446" w:rsidP="00CF0E60">
            <w:proofErr w:type="spellStart"/>
            <w:r w:rsidRPr="00FC3F47">
              <w:rPr>
                <w:rFonts w:eastAsia="Times New Roman"/>
                <w:i/>
                <w:iCs/>
                <w:szCs w:val="24"/>
              </w:rPr>
              <w:t>Calamagrostio</w:t>
            </w:r>
            <w:proofErr w:type="spellEnd"/>
            <w:r w:rsidRPr="00FC3F47">
              <w:rPr>
                <w:rFonts w:eastAsia="Times New Roman"/>
                <w:i/>
                <w:iCs/>
                <w:szCs w:val="24"/>
              </w:rPr>
              <w:t xml:space="preserve"> - </w:t>
            </w:r>
            <w:proofErr w:type="spellStart"/>
            <w:r w:rsidRPr="00FC3F47">
              <w:rPr>
                <w:rFonts w:eastAsia="Times New Roman"/>
                <w:i/>
                <w:iCs/>
                <w:szCs w:val="24"/>
              </w:rPr>
              <w:t>Spiraeetum</w:t>
            </w:r>
            <w:proofErr w:type="spellEnd"/>
            <w:r w:rsidRPr="00FC3F47">
              <w:rPr>
                <w:rFonts w:eastAsia="Times New Roman"/>
                <w:i/>
                <w:iCs/>
                <w:szCs w:val="24"/>
              </w:rPr>
              <w:t xml:space="preserve"> </w:t>
            </w:r>
            <w:proofErr w:type="spellStart"/>
            <w:r w:rsidRPr="00FC3F47">
              <w:rPr>
                <w:rFonts w:eastAsia="Times New Roman"/>
                <w:i/>
                <w:iCs/>
                <w:szCs w:val="24"/>
              </w:rPr>
              <w:t>ulmifoliae</w:t>
            </w:r>
            <w:proofErr w:type="spellEnd"/>
            <w:r w:rsidRPr="00FC3F47">
              <w:rPr>
                <w:rFonts w:eastAsia="Times New Roman"/>
                <w:i/>
                <w:iCs/>
                <w:szCs w:val="24"/>
              </w:rPr>
              <w:t xml:space="preserve"> </w:t>
            </w:r>
            <w:proofErr w:type="spellStart"/>
            <w:r w:rsidRPr="00FC3F47">
              <w:rPr>
                <w:rFonts w:eastAsia="Times New Roman"/>
                <w:szCs w:val="24"/>
              </w:rPr>
              <w:t>Resmeri</w:t>
            </w:r>
            <w:r w:rsidR="001B7E0A">
              <w:rPr>
                <w:rFonts w:eastAsia="Times New Roman"/>
                <w:szCs w:val="24"/>
              </w:rPr>
              <w:t>ț</w:t>
            </w:r>
            <w:r w:rsidRPr="00FC3F47">
              <w:rPr>
                <w:rFonts w:eastAsia="Times New Roman"/>
                <w:szCs w:val="24"/>
              </w:rPr>
              <w:t>ă</w:t>
            </w:r>
            <w:proofErr w:type="spellEnd"/>
            <w:r w:rsidRPr="00FC3F47">
              <w:rPr>
                <w:rFonts w:eastAsia="Times New Roman"/>
                <w:szCs w:val="24"/>
              </w:rPr>
              <w:t xml:space="preserve"> </w:t>
            </w:r>
            <w:r w:rsidRPr="00FC3F47">
              <w:rPr>
                <w:rFonts w:eastAsia="Times New Roman"/>
                <w:i/>
                <w:iCs/>
                <w:szCs w:val="24"/>
              </w:rPr>
              <w:t xml:space="preserve">et </w:t>
            </w:r>
            <w:proofErr w:type="spellStart"/>
            <w:r w:rsidRPr="00FC3F47">
              <w:rPr>
                <w:rFonts w:eastAsia="Times New Roman"/>
                <w:szCs w:val="24"/>
              </w:rPr>
              <w:t>Csűrös</w:t>
            </w:r>
            <w:proofErr w:type="spellEnd"/>
            <w:r w:rsidRPr="00FC3F47">
              <w:rPr>
                <w:rFonts w:eastAsia="Times New Roman"/>
                <w:szCs w:val="24"/>
              </w:rPr>
              <w:t xml:space="preserve"> 1966; </w:t>
            </w:r>
            <w:proofErr w:type="spellStart"/>
            <w:r w:rsidRPr="00FC3F47">
              <w:rPr>
                <w:rFonts w:eastAsia="Times New Roman"/>
                <w:i/>
                <w:iCs/>
                <w:szCs w:val="24"/>
              </w:rPr>
              <w:t>Spiraeetum</w:t>
            </w:r>
            <w:proofErr w:type="spellEnd"/>
            <w:r w:rsidRPr="00FC3F47">
              <w:rPr>
                <w:rFonts w:eastAsia="Times New Roman"/>
                <w:i/>
                <w:iCs/>
                <w:szCs w:val="24"/>
              </w:rPr>
              <w:t xml:space="preserve"> </w:t>
            </w:r>
            <w:proofErr w:type="spellStart"/>
            <w:r w:rsidRPr="00FC3F47">
              <w:rPr>
                <w:rFonts w:eastAsia="Times New Roman"/>
                <w:i/>
                <w:iCs/>
                <w:szCs w:val="24"/>
              </w:rPr>
              <w:t>crenatae</w:t>
            </w:r>
            <w:proofErr w:type="spellEnd"/>
            <w:r w:rsidRPr="00FC3F47">
              <w:rPr>
                <w:rFonts w:eastAsia="Times New Roman"/>
                <w:i/>
                <w:iCs/>
                <w:szCs w:val="24"/>
              </w:rPr>
              <w:t xml:space="preserve"> </w:t>
            </w:r>
            <w:r w:rsidRPr="00FC3F47">
              <w:rPr>
                <w:rFonts w:eastAsia="Times New Roman"/>
                <w:szCs w:val="24"/>
              </w:rPr>
              <w:t xml:space="preserve">Morariu </w:t>
            </w:r>
            <w:r w:rsidRPr="00FC3F47">
              <w:rPr>
                <w:rFonts w:eastAsia="Times New Roman"/>
                <w:i/>
                <w:iCs/>
                <w:szCs w:val="24"/>
              </w:rPr>
              <w:t xml:space="preserve">et </w:t>
            </w:r>
            <w:proofErr w:type="spellStart"/>
            <w:r w:rsidRPr="00FC3F47">
              <w:rPr>
                <w:rFonts w:eastAsia="Times New Roman"/>
                <w:szCs w:val="24"/>
              </w:rPr>
              <w:t>Ularu</w:t>
            </w:r>
            <w:proofErr w:type="spellEnd"/>
            <w:r w:rsidRPr="00FC3F47">
              <w:rPr>
                <w:rFonts w:eastAsia="Times New Roman"/>
                <w:szCs w:val="24"/>
              </w:rPr>
              <w:t xml:space="preserve"> 1981; </w:t>
            </w:r>
            <w:proofErr w:type="spellStart"/>
            <w:r w:rsidRPr="00FC3F47">
              <w:rPr>
                <w:rFonts w:eastAsia="Times New Roman"/>
                <w:i/>
                <w:iCs/>
                <w:szCs w:val="24"/>
              </w:rPr>
              <w:t>Syringo</w:t>
            </w:r>
            <w:proofErr w:type="spellEnd"/>
            <w:r w:rsidRPr="00FC3F47">
              <w:rPr>
                <w:rFonts w:eastAsia="Times New Roman"/>
                <w:i/>
                <w:iCs/>
                <w:szCs w:val="24"/>
              </w:rPr>
              <w:t xml:space="preserve"> - </w:t>
            </w:r>
            <w:proofErr w:type="spellStart"/>
            <w:r w:rsidRPr="00FC3F47">
              <w:rPr>
                <w:rFonts w:eastAsia="Times New Roman"/>
                <w:i/>
                <w:iCs/>
                <w:szCs w:val="24"/>
              </w:rPr>
              <w:t>Genistetum</w:t>
            </w:r>
            <w:proofErr w:type="spellEnd"/>
            <w:r w:rsidRPr="00FC3F47">
              <w:rPr>
                <w:rFonts w:eastAsia="Times New Roman"/>
                <w:i/>
                <w:iCs/>
                <w:szCs w:val="24"/>
              </w:rPr>
              <w:t xml:space="preserve"> </w:t>
            </w:r>
            <w:proofErr w:type="spellStart"/>
            <w:r w:rsidRPr="00FC3F47">
              <w:rPr>
                <w:rFonts w:eastAsia="Times New Roman"/>
                <w:i/>
                <w:iCs/>
                <w:szCs w:val="24"/>
              </w:rPr>
              <w:t>radiatae</w:t>
            </w:r>
            <w:proofErr w:type="spellEnd"/>
            <w:r w:rsidRPr="00FC3F47">
              <w:rPr>
                <w:rFonts w:eastAsia="Times New Roman"/>
                <w:i/>
                <w:iCs/>
                <w:szCs w:val="24"/>
              </w:rPr>
              <w:t xml:space="preserve"> </w:t>
            </w:r>
            <w:proofErr w:type="spellStart"/>
            <w:r w:rsidRPr="00FC3F47">
              <w:rPr>
                <w:rFonts w:eastAsia="Times New Roman"/>
                <w:szCs w:val="24"/>
              </w:rPr>
              <w:t>Malo</w:t>
            </w:r>
            <w:r w:rsidR="001B7E0A">
              <w:rPr>
                <w:rFonts w:eastAsia="Times New Roman"/>
                <w:szCs w:val="24"/>
              </w:rPr>
              <w:t>ș</w:t>
            </w:r>
            <w:proofErr w:type="spellEnd"/>
            <w:r w:rsidRPr="00FC3F47">
              <w:rPr>
                <w:rFonts w:eastAsia="Times New Roman"/>
                <w:szCs w:val="24"/>
              </w:rPr>
              <w:t xml:space="preserve"> 1972; </w:t>
            </w:r>
            <w:proofErr w:type="spellStart"/>
            <w:r w:rsidRPr="00FC3F47">
              <w:rPr>
                <w:rFonts w:eastAsia="Times New Roman"/>
                <w:i/>
                <w:iCs/>
                <w:szCs w:val="24"/>
              </w:rPr>
              <w:t>Asplenio</w:t>
            </w:r>
            <w:proofErr w:type="spellEnd"/>
            <w:r w:rsidRPr="00FC3F47">
              <w:rPr>
                <w:rFonts w:eastAsia="Times New Roman"/>
                <w:i/>
                <w:iCs/>
                <w:szCs w:val="24"/>
              </w:rPr>
              <w:t xml:space="preserve"> - </w:t>
            </w:r>
            <w:proofErr w:type="spellStart"/>
            <w:r w:rsidRPr="00FC3F47">
              <w:rPr>
                <w:rFonts w:eastAsia="Times New Roman"/>
                <w:i/>
                <w:iCs/>
                <w:szCs w:val="24"/>
              </w:rPr>
              <w:t>Syringetum</w:t>
            </w:r>
            <w:proofErr w:type="spellEnd"/>
            <w:r w:rsidRPr="00FC3F47">
              <w:rPr>
                <w:rFonts w:eastAsia="Times New Roman"/>
                <w:i/>
                <w:iCs/>
                <w:szCs w:val="24"/>
              </w:rPr>
              <w:t xml:space="preserve"> </w:t>
            </w:r>
            <w:proofErr w:type="spellStart"/>
            <w:r w:rsidRPr="00FC3F47">
              <w:rPr>
                <w:rFonts w:eastAsia="Times New Roman"/>
                <w:i/>
                <w:iCs/>
                <w:szCs w:val="24"/>
              </w:rPr>
              <w:t>vulgaris</w:t>
            </w:r>
            <w:proofErr w:type="spellEnd"/>
            <w:r w:rsidRPr="00FC3F47">
              <w:rPr>
                <w:rFonts w:eastAsia="Times New Roman"/>
                <w:i/>
                <w:iCs/>
                <w:szCs w:val="24"/>
              </w:rPr>
              <w:t xml:space="preserve"> </w:t>
            </w:r>
            <w:proofErr w:type="spellStart"/>
            <w:r w:rsidRPr="00FC3F47">
              <w:rPr>
                <w:rFonts w:eastAsia="Times New Roman"/>
                <w:szCs w:val="24"/>
              </w:rPr>
              <w:t>Jakucs</w:t>
            </w:r>
            <w:proofErr w:type="spellEnd"/>
            <w:r w:rsidRPr="00FC3F47">
              <w:rPr>
                <w:rFonts w:eastAsia="Times New Roman"/>
                <w:szCs w:val="24"/>
              </w:rPr>
              <w:t xml:space="preserve"> </w:t>
            </w:r>
            <w:r w:rsidRPr="00FC3F47">
              <w:rPr>
                <w:rFonts w:eastAsia="Times New Roman"/>
                <w:i/>
                <w:iCs/>
                <w:szCs w:val="24"/>
              </w:rPr>
              <w:t xml:space="preserve">et </w:t>
            </w:r>
            <w:r w:rsidRPr="00FC3F47">
              <w:rPr>
                <w:rFonts w:eastAsia="Times New Roman"/>
                <w:szCs w:val="24"/>
              </w:rPr>
              <w:t xml:space="preserve">Vida 1959; </w:t>
            </w:r>
            <w:proofErr w:type="spellStart"/>
            <w:r w:rsidRPr="00FC3F47">
              <w:rPr>
                <w:rFonts w:eastAsia="Times New Roman"/>
                <w:i/>
                <w:iCs/>
                <w:szCs w:val="24"/>
              </w:rPr>
              <w:t>Carici</w:t>
            </w:r>
            <w:proofErr w:type="spellEnd"/>
            <w:r w:rsidRPr="00FC3F47">
              <w:rPr>
                <w:rFonts w:eastAsia="Times New Roman"/>
                <w:i/>
                <w:iCs/>
                <w:szCs w:val="24"/>
              </w:rPr>
              <w:t xml:space="preserve"> </w:t>
            </w:r>
            <w:proofErr w:type="spellStart"/>
            <w:r w:rsidRPr="00FC3F47">
              <w:rPr>
                <w:rFonts w:eastAsia="Times New Roman"/>
                <w:i/>
                <w:iCs/>
                <w:szCs w:val="24"/>
              </w:rPr>
              <w:t>humilis</w:t>
            </w:r>
            <w:proofErr w:type="spellEnd"/>
            <w:r w:rsidRPr="00FC3F47">
              <w:rPr>
                <w:rFonts w:eastAsia="Times New Roman"/>
                <w:i/>
                <w:iCs/>
                <w:szCs w:val="24"/>
              </w:rPr>
              <w:t xml:space="preserve"> - </w:t>
            </w:r>
            <w:proofErr w:type="spellStart"/>
            <w:r w:rsidRPr="00FC3F47">
              <w:rPr>
                <w:rFonts w:eastAsia="Times New Roman"/>
                <w:i/>
                <w:iCs/>
                <w:szCs w:val="24"/>
              </w:rPr>
              <w:t>Sorbetum</w:t>
            </w:r>
            <w:proofErr w:type="spellEnd"/>
            <w:r w:rsidRPr="00FC3F47">
              <w:rPr>
                <w:rFonts w:eastAsia="Times New Roman"/>
                <w:i/>
                <w:iCs/>
                <w:szCs w:val="24"/>
              </w:rPr>
              <w:t xml:space="preserve"> </w:t>
            </w:r>
            <w:proofErr w:type="spellStart"/>
            <w:r w:rsidRPr="00FC3F47">
              <w:rPr>
                <w:rFonts w:eastAsia="Times New Roman"/>
                <w:i/>
                <w:iCs/>
                <w:szCs w:val="24"/>
              </w:rPr>
              <w:t>dacicae</w:t>
            </w:r>
            <w:proofErr w:type="spellEnd"/>
            <w:r w:rsidRPr="00FC3F47">
              <w:rPr>
                <w:rFonts w:eastAsia="Times New Roman"/>
                <w:i/>
                <w:iCs/>
                <w:szCs w:val="24"/>
              </w:rPr>
              <w:t xml:space="preserve"> </w:t>
            </w:r>
            <w:r w:rsidRPr="00FC3F47">
              <w:rPr>
                <w:rFonts w:eastAsia="Times New Roman"/>
                <w:szCs w:val="24"/>
              </w:rPr>
              <w:t xml:space="preserve">Gergely 1962; </w:t>
            </w:r>
            <w:proofErr w:type="spellStart"/>
            <w:r w:rsidRPr="00FC3F47">
              <w:rPr>
                <w:rFonts w:eastAsia="Times New Roman"/>
                <w:i/>
                <w:iCs/>
                <w:szCs w:val="24"/>
              </w:rPr>
              <w:t>Corno</w:t>
            </w:r>
            <w:proofErr w:type="spellEnd"/>
            <w:r w:rsidRPr="00FC3F47">
              <w:rPr>
                <w:rFonts w:eastAsia="Times New Roman"/>
                <w:i/>
                <w:iCs/>
                <w:szCs w:val="24"/>
              </w:rPr>
              <w:t xml:space="preserve"> - </w:t>
            </w:r>
            <w:proofErr w:type="spellStart"/>
            <w:r w:rsidRPr="00FC3F47">
              <w:rPr>
                <w:rFonts w:eastAsia="Times New Roman"/>
                <w:i/>
                <w:iCs/>
                <w:szCs w:val="24"/>
              </w:rPr>
              <w:t>Fraxinetum</w:t>
            </w:r>
            <w:proofErr w:type="spellEnd"/>
            <w:r w:rsidRPr="00FC3F47">
              <w:rPr>
                <w:rFonts w:eastAsia="Times New Roman"/>
                <w:i/>
                <w:iCs/>
                <w:szCs w:val="24"/>
              </w:rPr>
              <w:t xml:space="preserve"> </w:t>
            </w:r>
            <w:proofErr w:type="spellStart"/>
            <w:r w:rsidRPr="00FC3F47">
              <w:rPr>
                <w:rFonts w:eastAsia="Times New Roman"/>
                <w:i/>
                <w:iCs/>
                <w:szCs w:val="24"/>
              </w:rPr>
              <w:t>orni</w:t>
            </w:r>
            <w:proofErr w:type="spellEnd"/>
            <w:r w:rsidRPr="00FC3F47">
              <w:rPr>
                <w:rFonts w:eastAsia="Times New Roman"/>
                <w:i/>
                <w:iCs/>
                <w:szCs w:val="24"/>
              </w:rPr>
              <w:t xml:space="preserve"> </w:t>
            </w:r>
            <w:r w:rsidRPr="00FC3F47">
              <w:rPr>
                <w:rFonts w:eastAsia="Times New Roman"/>
                <w:szCs w:val="24"/>
              </w:rPr>
              <w:t xml:space="preserve">Pop </w:t>
            </w:r>
            <w:r w:rsidRPr="00FC3F47">
              <w:rPr>
                <w:rFonts w:eastAsia="Times New Roman"/>
                <w:i/>
                <w:iCs/>
                <w:szCs w:val="24"/>
              </w:rPr>
              <w:t xml:space="preserve">et </w:t>
            </w:r>
            <w:proofErr w:type="spellStart"/>
            <w:r w:rsidRPr="00FC3F47">
              <w:rPr>
                <w:rFonts w:eastAsia="Times New Roman"/>
                <w:szCs w:val="24"/>
              </w:rPr>
              <w:t>Hodi</w:t>
            </w:r>
            <w:r w:rsidR="001B7E0A">
              <w:rPr>
                <w:rFonts w:eastAsia="Times New Roman"/>
                <w:szCs w:val="24"/>
              </w:rPr>
              <w:t>ș</w:t>
            </w:r>
            <w:r w:rsidRPr="00FC3F47">
              <w:rPr>
                <w:rFonts w:eastAsia="Times New Roman"/>
                <w:szCs w:val="24"/>
              </w:rPr>
              <w:t>an</w:t>
            </w:r>
            <w:proofErr w:type="spellEnd"/>
            <w:r w:rsidRPr="00FC3F47">
              <w:rPr>
                <w:rFonts w:eastAsia="Times New Roman"/>
                <w:szCs w:val="24"/>
              </w:rPr>
              <w:t xml:space="preserve"> 1964; </w:t>
            </w:r>
            <w:proofErr w:type="spellStart"/>
            <w:r w:rsidRPr="00FC3F47">
              <w:rPr>
                <w:rFonts w:eastAsia="Times New Roman"/>
                <w:i/>
                <w:iCs/>
                <w:szCs w:val="24"/>
              </w:rPr>
              <w:t>Syringo</w:t>
            </w:r>
            <w:proofErr w:type="spellEnd"/>
            <w:r w:rsidRPr="00FC3F47">
              <w:rPr>
                <w:rFonts w:eastAsia="Times New Roman"/>
                <w:i/>
                <w:iCs/>
                <w:szCs w:val="24"/>
              </w:rPr>
              <w:t xml:space="preserve"> - </w:t>
            </w:r>
            <w:proofErr w:type="spellStart"/>
            <w:r w:rsidRPr="00FC3F47">
              <w:rPr>
                <w:rFonts w:eastAsia="Times New Roman"/>
                <w:i/>
                <w:iCs/>
                <w:szCs w:val="24"/>
              </w:rPr>
              <w:t>Fraxinetum</w:t>
            </w:r>
            <w:proofErr w:type="spellEnd"/>
            <w:r w:rsidRPr="00FC3F47">
              <w:rPr>
                <w:rFonts w:eastAsia="Times New Roman"/>
                <w:i/>
                <w:iCs/>
                <w:szCs w:val="24"/>
              </w:rPr>
              <w:t xml:space="preserve"> </w:t>
            </w:r>
            <w:proofErr w:type="spellStart"/>
            <w:r w:rsidRPr="00FC3F47">
              <w:rPr>
                <w:rFonts w:eastAsia="Times New Roman"/>
                <w:i/>
                <w:iCs/>
                <w:szCs w:val="24"/>
              </w:rPr>
              <w:t>orni</w:t>
            </w:r>
            <w:proofErr w:type="spellEnd"/>
            <w:r w:rsidRPr="00FC3F47">
              <w:rPr>
                <w:rFonts w:eastAsia="Times New Roman"/>
                <w:i/>
                <w:iCs/>
                <w:szCs w:val="24"/>
              </w:rPr>
              <w:t xml:space="preserve"> </w:t>
            </w:r>
            <w:r w:rsidRPr="00FC3F47">
              <w:rPr>
                <w:rFonts w:eastAsia="Times New Roman"/>
                <w:szCs w:val="24"/>
              </w:rPr>
              <w:t xml:space="preserve">Borza 1958 </w:t>
            </w:r>
            <w:proofErr w:type="spellStart"/>
            <w:r w:rsidRPr="00FC3F47">
              <w:rPr>
                <w:rFonts w:eastAsia="Times New Roman"/>
                <w:szCs w:val="24"/>
              </w:rPr>
              <w:t>em</w:t>
            </w:r>
            <w:proofErr w:type="spellEnd"/>
            <w:r w:rsidRPr="00FC3F47">
              <w:rPr>
                <w:rFonts w:eastAsia="Times New Roman"/>
                <w:szCs w:val="24"/>
              </w:rPr>
              <w:t xml:space="preserve">. </w:t>
            </w:r>
            <w:proofErr w:type="spellStart"/>
            <w:r w:rsidRPr="00FC3F47">
              <w:rPr>
                <w:rFonts w:eastAsia="Times New Roman"/>
                <w:szCs w:val="24"/>
              </w:rPr>
              <w:t>Resmeri</w:t>
            </w:r>
            <w:r w:rsidR="001B7E0A">
              <w:rPr>
                <w:rFonts w:eastAsia="Times New Roman"/>
                <w:szCs w:val="24"/>
              </w:rPr>
              <w:t>ț</w:t>
            </w:r>
            <w:r w:rsidRPr="00FC3F47">
              <w:rPr>
                <w:rFonts w:eastAsia="Times New Roman"/>
                <w:szCs w:val="24"/>
              </w:rPr>
              <w:t>ă</w:t>
            </w:r>
            <w:proofErr w:type="spellEnd"/>
            <w:r w:rsidRPr="00FC3F47">
              <w:rPr>
                <w:rFonts w:eastAsia="Times New Roman"/>
                <w:szCs w:val="24"/>
              </w:rPr>
              <w:t xml:space="preserve"> 1972 (</w:t>
            </w:r>
            <w:proofErr w:type="spellStart"/>
            <w:r w:rsidRPr="00FC3F47">
              <w:rPr>
                <w:rFonts w:eastAsia="Times New Roman"/>
                <w:szCs w:val="24"/>
              </w:rPr>
              <w:t>syn</w:t>
            </w:r>
            <w:proofErr w:type="spellEnd"/>
            <w:r w:rsidRPr="00FC3F47">
              <w:rPr>
                <w:rFonts w:eastAsia="Times New Roman"/>
                <w:szCs w:val="24"/>
              </w:rPr>
              <w:t xml:space="preserve">.: </w:t>
            </w:r>
            <w:proofErr w:type="spellStart"/>
            <w:r w:rsidRPr="00FC3F47">
              <w:rPr>
                <w:rFonts w:eastAsia="Times New Roman"/>
                <w:i/>
                <w:iCs/>
                <w:szCs w:val="24"/>
              </w:rPr>
              <w:t>Syringeto</w:t>
            </w:r>
            <w:proofErr w:type="spellEnd"/>
            <w:r w:rsidRPr="00FC3F47">
              <w:rPr>
                <w:rFonts w:eastAsia="Times New Roman"/>
                <w:i/>
                <w:iCs/>
                <w:szCs w:val="24"/>
              </w:rPr>
              <w:t xml:space="preserve"> </w:t>
            </w:r>
            <w:proofErr w:type="spellStart"/>
            <w:r w:rsidRPr="00FC3F47">
              <w:rPr>
                <w:rFonts w:eastAsia="Times New Roman"/>
                <w:i/>
                <w:iCs/>
                <w:szCs w:val="24"/>
              </w:rPr>
              <w:t>Fraxinetum</w:t>
            </w:r>
            <w:proofErr w:type="spellEnd"/>
            <w:r w:rsidRPr="00FC3F47">
              <w:rPr>
                <w:rFonts w:eastAsia="Times New Roman"/>
                <w:i/>
                <w:iCs/>
                <w:szCs w:val="24"/>
              </w:rPr>
              <w:t xml:space="preserve"> </w:t>
            </w:r>
            <w:proofErr w:type="spellStart"/>
            <w:r w:rsidRPr="00FC3F47">
              <w:rPr>
                <w:rFonts w:eastAsia="Times New Roman"/>
                <w:i/>
                <w:iCs/>
                <w:szCs w:val="24"/>
              </w:rPr>
              <w:t>orni</w:t>
            </w:r>
            <w:proofErr w:type="spellEnd"/>
            <w:r w:rsidRPr="00FC3F47">
              <w:rPr>
                <w:rFonts w:eastAsia="Times New Roman"/>
                <w:i/>
                <w:iCs/>
                <w:szCs w:val="24"/>
              </w:rPr>
              <w:t xml:space="preserve"> </w:t>
            </w:r>
            <w:proofErr w:type="spellStart"/>
            <w:r w:rsidRPr="00FC3F47">
              <w:rPr>
                <w:rFonts w:eastAsia="Times New Roman"/>
                <w:i/>
                <w:iCs/>
                <w:szCs w:val="24"/>
              </w:rPr>
              <w:t>coryletosum</w:t>
            </w:r>
            <w:proofErr w:type="spellEnd"/>
            <w:r w:rsidRPr="00FC3F47">
              <w:rPr>
                <w:rFonts w:eastAsia="Times New Roman"/>
                <w:i/>
                <w:iCs/>
                <w:szCs w:val="24"/>
              </w:rPr>
              <w:t xml:space="preserve"> </w:t>
            </w:r>
            <w:proofErr w:type="spellStart"/>
            <w:r w:rsidRPr="00FC3F47">
              <w:rPr>
                <w:rFonts w:eastAsia="Times New Roman"/>
                <w:i/>
                <w:iCs/>
                <w:szCs w:val="24"/>
              </w:rPr>
              <w:t>colurnae</w:t>
            </w:r>
            <w:proofErr w:type="spellEnd"/>
            <w:r w:rsidRPr="00FC3F47">
              <w:rPr>
                <w:rFonts w:eastAsia="Times New Roman"/>
                <w:i/>
                <w:iCs/>
                <w:szCs w:val="24"/>
              </w:rPr>
              <w:t xml:space="preserve"> </w:t>
            </w:r>
            <w:r w:rsidRPr="00FC3F47">
              <w:rPr>
                <w:rFonts w:eastAsia="Times New Roman"/>
                <w:szCs w:val="24"/>
              </w:rPr>
              <w:t xml:space="preserve">Borza 1958); </w:t>
            </w:r>
            <w:proofErr w:type="spellStart"/>
            <w:r w:rsidRPr="00FC3F47">
              <w:rPr>
                <w:rFonts w:eastAsia="Times New Roman"/>
                <w:i/>
                <w:iCs/>
                <w:szCs w:val="24"/>
              </w:rPr>
              <w:t>Prunetum</w:t>
            </w:r>
            <w:proofErr w:type="spellEnd"/>
            <w:r w:rsidRPr="00FC3F47">
              <w:rPr>
                <w:rFonts w:eastAsia="Times New Roman"/>
                <w:i/>
                <w:iCs/>
                <w:szCs w:val="24"/>
              </w:rPr>
              <w:t xml:space="preserve"> </w:t>
            </w:r>
            <w:proofErr w:type="spellStart"/>
            <w:r w:rsidRPr="00FC3F47">
              <w:rPr>
                <w:rFonts w:eastAsia="Times New Roman"/>
                <w:i/>
                <w:iCs/>
                <w:szCs w:val="24"/>
              </w:rPr>
              <w:t>tenellae</w:t>
            </w:r>
            <w:proofErr w:type="spellEnd"/>
            <w:r w:rsidRPr="00FC3F47">
              <w:rPr>
                <w:rFonts w:eastAsia="Times New Roman"/>
                <w:i/>
                <w:iCs/>
                <w:szCs w:val="24"/>
              </w:rPr>
              <w:t xml:space="preserve"> </w:t>
            </w:r>
            <w:proofErr w:type="spellStart"/>
            <w:r w:rsidRPr="00FC3F47">
              <w:rPr>
                <w:rFonts w:eastAsia="Times New Roman"/>
                <w:szCs w:val="24"/>
              </w:rPr>
              <w:t>Soó</w:t>
            </w:r>
            <w:proofErr w:type="spellEnd"/>
            <w:r w:rsidRPr="00FC3F47">
              <w:rPr>
                <w:rFonts w:eastAsia="Times New Roman"/>
                <w:szCs w:val="24"/>
              </w:rPr>
              <w:t xml:space="preserve"> 1947 (</w:t>
            </w:r>
            <w:proofErr w:type="spellStart"/>
            <w:r w:rsidRPr="00FC3F47">
              <w:rPr>
                <w:rFonts w:eastAsia="Times New Roman"/>
                <w:szCs w:val="24"/>
              </w:rPr>
              <w:t>syn</w:t>
            </w:r>
            <w:proofErr w:type="spellEnd"/>
            <w:r w:rsidRPr="00FC3F47">
              <w:rPr>
                <w:rFonts w:eastAsia="Times New Roman"/>
                <w:szCs w:val="24"/>
              </w:rPr>
              <w:t xml:space="preserve">.: </w:t>
            </w:r>
            <w:proofErr w:type="spellStart"/>
            <w:r w:rsidRPr="00FC3F47">
              <w:rPr>
                <w:rFonts w:eastAsia="Times New Roman"/>
                <w:i/>
                <w:iCs/>
                <w:szCs w:val="24"/>
              </w:rPr>
              <w:t>Prunetum</w:t>
            </w:r>
            <w:proofErr w:type="spellEnd"/>
            <w:r w:rsidRPr="00FC3F47">
              <w:rPr>
                <w:rFonts w:eastAsia="Times New Roman"/>
                <w:i/>
                <w:iCs/>
                <w:szCs w:val="24"/>
              </w:rPr>
              <w:t xml:space="preserve"> </w:t>
            </w:r>
            <w:proofErr w:type="spellStart"/>
            <w:r w:rsidRPr="00FC3F47">
              <w:rPr>
                <w:rFonts w:eastAsia="Times New Roman"/>
                <w:i/>
                <w:iCs/>
                <w:szCs w:val="24"/>
              </w:rPr>
              <w:t>nanae</w:t>
            </w:r>
            <w:proofErr w:type="spellEnd"/>
            <w:r w:rsidRPr="00FC3F47">
              <w:rPr>
                <w:rFonts w:eastAsia="Times New Roman"/>
                <w:i/>
                <w:iCs/>
                <w:szCs w:val="24"/>
              </w:rPr>
              <w:t xml:space="preserve"> </w:t>
            </w:r>
            <w:r w:rsidRPr="00FC3F47">
              <w:rPr>
                <w:rFonts w:eastAsia="Times New Roman"/>
                <w:szCs w:val="24"/>
              </w:rPr>
              <w:t xml:space="preserve">Borza 1931, </w:t>
            </w:r>
            <w:proofErr w:type="spellStart"/>
            <w:r w:rsidRPr="00FC3F47">
              <w:rPr>
                <w:rFonts w:eastAsia="Times New Roman"/>
                <w:i/>
                <w:iCs/>
                <w:szCs w:val="24"/>
              </w:rPr>
              <w:t>Amygdaletum</w:t>
            </w:r>
            <w:proofErr w:type="spellEnd"/>
            <w:r w:rsidRPr="00FC3F47">
              <w:rPr>
                <w:rFonts w:eastAsia="Times New Roman"/>
                <w:i/>
                <w:iCs/>
                <w:szCs w:val="24"/>
              </w:rPr>
              <w:t xml:space="preserve"> </w:t>
            </w:r>
            <w:proofErr w:type="spellStart"/>
            <w:r w:rsidRPr="00FC3F47">
              <w:rPr>
                <w:rFonts w:eastAsia="Times New Roman"/>
                <w:i/>
                <w:iCs/>
                <w:szCs w:val="24"/>
              </w:rPr>
              <w:t>nanae</w:t>
            </w:r>
            <w:proofErr w:type="spellEnd"/>
            <w:r w:rsidRPr="00FC3F47">
              <w:rPr>
                <w:rFonts w:eastAsia="Times New Roman"/>
                <w:i/>
                <w:iCs/>
                <w:szCs w:val="24"/>
              </w:rPr>
              <w:t xml:space="preserve"> </w:t>
            </w:r>
            <w:proofErr w:type="spellStart"/>
            <w:r w:rsidRPr="00FC3F47">
              <w:rPr>
                <w:rFonts w:eastAsia="Times New Roman"/>
                <w:szCs w:val="24"/>
              </w:rPr>
              <w:t>Soó</w:t>
            </w:r>
            <w:proofErr w:type="spellEnd"/>
            <w:r w:rsidRPr="00FC3F47">
              <w:rPr>
                <w:rFonts w:eastAsia="Times New Roman"/>
                <w:szCs w:val="24"/>
              </w:rPr>
              <w:t xml:space="preserve"> (1927) 1959); </w:t>
            </w:r>
            <w:proofErr w:type="spellStart"/>
            <w:r w:rsidRPr="00FC3F47">
              <w:rPr>
                <w:rFonts w:eastAsia="Times New Roman"/>
                <w:i/>
                <w:iCs/>
                <w:szCs w:val="24"/>
              </w:rPr>
              <w:t>Prunetum</w:t>
            </w:r>
            <w:proofErr w:type="spellEnd"/>
            <w:r w:rsidRPr="00FC3F47">
              <w:rPr>
                <w:rFonts w:eastAsia="Times New Roman"/>
                <w:i/>
                <w:iCs/>
                <w:szCs w:val="24"/>
              </w:rPr>
              <w:t xml:space="preserve"> </w:t>
            </w:r>
            <w:proofErr w:type="spellStart"/>
            <w:r w:rsidRPr="00FC3F47">
              <w:rPr>
                <w:rFonts w:eastAsia="Times New Roman"/>
                <w:i/>
                <w:iCs/>
                <w:szCs w:val="24"/>
              </w:rPr>
              <w:t>fruticosae</w:t>
            </w:r>
            <w:proofErr w:type="spellEnd"/>
            <w:r w:rsidRPr="00FC3F47">
              <w:rPr>
                <w:rFonts w:eastAsia="Times New Roman"/>
                <w:i/>
                <w:iCs/>
                <w:szCs w:val="24"/>
              </w:rPr>
              <w:t xml:space="preserve"> </w:t>
            </w:r>
            <w:proofErr w:type="spellStart"/>
            <w:r w:rsidRPr="00FC3F47">
              <w:rPr>
                <w:rFonts w:eastAsia="Times New Roman"/>
                <w:szCs w:val="24"/>
              </w:rPr>
              <w:t>Dziubałtowski</w:t>
            </w:r>
            <w:proofErr w:type="spellEnd"/>
            <w:r w:rsidRPr="00FC3F47">
              <w:rPr>
                <w:rFonts w:eastAsia="Times New Roman"/>
                <w:szCs w:val="24"/>
              </w:rPr>
              <w:t xml:space="preserve"> 1926; </w:t>
            </w:r>
            <w:proofErr w:type="spellStart"/>
            <w:r w:rsidRPr="00FC3F47">
              <w:rPr>
                <w:rFonts w:eastAsia="Times New Roman"/>
                <w:i/>
                <w:iCs/>
                <w:szCs w:val="24"/>
              </w:rPr>
              <w:t>Syringo-Carpinetum</w:t>
            </w:r>
            <w:proofErr w:type="spellEnd"/>
            <w:r w:rsidRPr="00FC3F47">
              <w:rPr>
                <w:rFonts w:eastAsia="Times New Roman"/>
                <w:i/>
                <w:iCs/>
                <w:szCs w:val="24"/>
              </w:rPr>
              <w:t xml:space="preserve"> </w:t>
            </w:r>
            <w:proofErr w:type="spellStart"/>
            <w:r w:rsidRPr="00FC3F47">
              <w:rPr>
                <w:rFonts w:eastAsia="Times New Roman"/>
                <w:i/>
                <w:iCs/>
                <w:szCs w:val="24"/>
              </w:rPr>
              <w:t>orientalis</w:t>
            </w:r>
            <w:proofErr w:type="spellEnd"/>
            <w:r w:rsidRPr="00FC3F47">
              <w:rPr>
                <w:rFonts w:eastAsia="Times New Roman"/>
                <w:i/>
                <w:iCs/>
                <w:szCs w:val="24"/>
              </w:rPr>
              <w:t xml:space="preserve"> </w:t>
            </w:r>
            <w:proofErr w:type="spellStart"/>
            <w:r w:rsidRPr="00FC3F47">
              <w:rPr>
                <w:rFonts w:eastAsia="Times New Roman"/>
                <w:szCs w:val="24"/>
              </w:rPr>
              <w:t>Jakucs</w:t>
            </w:r>
            <w:proofErr w:type="spellEnd"/>
            <w:r w:rsidRPr="00FC3F47">
              <w:rPr>
                <w:rFonts w:eastAsia="Times New Roman"/>
                <w:szCs w:val="24"/>
              </w:rPr>
              <w:t xml:space="preserve"> 1959; </w:t>
            </w:r>
            <w:proofErr w:type="spellStart"/>
            <w:r w:rsidRPr="00FC3F47">
              <w:rPr>
                <w:rFonts w:eastAsia="Times New Roman"/>
                <w:i/>
                <w:iCs/>
                <w:szCs w:val="24"/>
              </w:rPr>
              <w:t>Alno</w:t>
            </w:r>
            <w:proofErr w:type="spellEnd"/>
            <w:r w:rsidRPr="00FC3F47">
              <w:rPr>
                <w:rFonts w:eastAsia="Times New Roman"/>
                <w:i/>
                <w:iCs/>
                <w:szCs w:val="24"/>
              </w:rPr>
              <w:t xml:space="preserve"> </w:t>
            </w:r>
            <w:proofErr w:type="spellStart"/>
            <w:r w:rsidRPr="00FC3F47">
              <w:rPr>
                <w:rFonts w:eastAsia="Times New Roman"/>
                <w:i/>
                <w:iCs/>
                <w:szCs w:val="24"/>
              </w:rPr>
              <w:t>incanae-Syringetum</w:t>
            </w:r>
            <w:proofErr w:type="spellEnd"/>
            <w:r w:rsidRPr="00FC3F47">
              <w:rPr>
                <w:rFonts w:eastAsia="Times New Roman"/>
                <w:i/>
                <w:iCs/>
                <w:szCs w:val="24"/>
              </w:rPr>
              <w:t xml:space="preserve"> </w:t>
            </w:r>
            <w:proofErr w:type="spellStart"/>
            <w:r w:rsidRPr="00FC3F47">
              <w:rPr>
                <w:rFonts w:eastAsia="Times New Roman"/>
                <w:i/>
                <w:iCs/>
                <w:szCs w:val="24"/>
              </w:rPr>
              <w:t>josikaeae</w:t>
            </w:r>
            <w:proofErr w:type="spellEnd"/>
            <w:r w:rsidRPr="00FC3F47">
              <w:rPr>
                <w:rFonts w:eastAsia="Times New Roman"/>
                <w:i/>
                <w:iCs/>
                <w:szCs w:val="24"/>
              </w:rPr>
              <w:t xml:space="preserve"> </w:t>
            </w:r>
            <w:r w:rsidRPr="00FC3F47">
              <w:rPr>
                <w:rFonts w:eastAsia="Times New Roman"/>
                <w:szCs w:val="24"/>
              </w:rPr>
              <w:t>(Borza 1965) Ra</w:t>
            </w:r>
            <w:r w:rsidR="001B7E0A">
              <w:rPr>
                <w:rFonts w:eastAsia="Times New Roman"/>
                <w:szCs w:val="24"/>
              </w:rPr>
              <w:t>ț</w:t>
            </w:r>
            <w:r w:rsidRPr="00FC3F47">
              <w:rPr>
                <w:rFonts w:eastAsia="Times New Roman"/>
                <w:szCs w:val="24"/>
              </w:rPr>
              <w:t xml:space="preserve">iu </w:t>
            </w:r>
            <w:r w:rsidRPr="00FC3F47">
              <w:rPr>
                <w:rFonts w:eastAsia="Times New Roman"/>
                <w:i/>
                <w:iCs/>
                <w:szCs w:val="24"/>
              </w:rPr>
              <w:t>et al</w:t>
            </w:r>
            <w:r w:rsidRPr="00FC3F47">
              <w:rPr>
                <w:rFonts w:eastAsia="Times New Roman"/>
                <w:szCs w:val="24"/>
              </w:rPr>
              <w:t xml:space="preserve">. 1984; </w:t>
            </w:r>
            <w:proofErr w:type="spellStart"/>
            <w:r w:rsidRPr="00FC3F47">
              <w:rPr>
                <w:rFonts w:eastAsia="Times New Roman"/>
                <w:i/>
                <w:iCs/>
                <w:szCs w:val="24"/>
              </w:rPr>
              <w:t>Evonymo-Prunetum</w:t>
            </w:r>
            <w:proofErr w:type="spellEnd"/>
            <w:r w:rsidRPr="00FC3F47">
              <w:rPr>
                <w:rFonts w:eastAsia="Times New Roman"/>
                <w:i/>
                <w:iCs/>
                <w:szCs w:val="24"/>
              </w:rPr>
              <w:t xml:space="preserve"> </w:t>
            </w:r>
            <w:proofErr w:type="spellStart"/>
            <w:r w:rsidRPr="00FC3F47">
              <w:rPr>
                <w:rFonts w:eastAsia="Times New Roman"/>
                <w:i/>
                <w:iCs/>
                <w:szCs w:val="24"/>
              </w:rPr>
              <w:t>spinosae</w:t>
            </w:r>
            <w:proofErr w:type="spellEnd"/>
            <w:r w:rsidRPr="00FC3F47">
              <w:rPr>
                <w:rFonts w:eastAsia="Times New Roman"/>
                <w:i/>
                <w:iCs/>
                <w:szCs w:val="24"/>
              </w:rPr>
              <w:t xml:space="preserve"> </w:t>
            </w:r>
            <w:r w:rsidRPr="00FC3F47">
              <w:rPr>
                <w:rFonts w:eastAsia="Times New Roman"/>
                <w:szCs w:val="24"/>
              </w:rPr>
              <w:t>(</w:t>
            </w:r>
            <w:proofErr w:type="spellStart"/>
            <w:r w:rsidRPr="00FC3F47">
              <w:rPr>
                <w:rFonts w:eastAsia="Times New Roman"/>
                <w:szCs w:val="24"/>
              </w:rPr>
              <w:t>Hueck</w:t>
            </w:r>
            <w:proofErr w:type="spellEnd"/>
            <w:r w:rsidRPr="00FC3F47">
              <w:rPr>
                <w:rFonts w:eastAsia="Times New Roman"/>
                <w:szCs w:val="24"/>
              </w:rPr>
              <w:t xml:space="preserve"> 1931) </w:t>
            </w:r>
            <w:proofErr w:type="spellStart"/>
            <w:r w:rsidRPr="00FC3F47">
              <w:rPr>
                <w:rFonts w:eastAsia="Times New Roman"/>
                <w:szCs w:val="24"/>
              </w:rPr>
              <w:t>Tx</w:t>
            </w:r>
            <w:proofErr w:type="spellEnd"/>
            <w:r w:rsidRPr="00FC3F47">
              <w:rPr>
                <w:rFonts w:eastAsia="Times New Roman"/>
                <w:szCs w:val="24"/>
              </w:rPr>
              <w:t xml:space="preserve">. 1952 </w:t>
            </w:r>
            <w:proofErr w:type="spellStart"/>
            <w:r w:rsidRPr="00FC3F47">
              <w:rPr>
                <w:rFonts w:eastAsia="Times New Roman"/>
                <w:szCs w:val="24"/>
              </w:rPr>
              <w:t>em</w:t>
            </w:r>
            <w:proofErr w:type="spellEnd"/>
            <w:r w:rsidRPr="00FC3F47">
              <w:rPr>
                <w:rFonts w:eastAsia="Times New Roman"/>
                <w:szCs w:val="24"/>
              </w:rPr>
              <w:t xml:space="preserve">. Pass. et </w:t>
            </w:r>
            <w:proofErr w:type="spellStart"/>
            <w:r w:rsidRPr="00FC3F47">
              <w:rPr>
                <w:rFonts w:eastAsia="Times New Roman"/>
                <w:szCs w:val="24"/>
              </w:rPr>
              <w:t>Hoffim</w:t>
            </w:r>
            <w:proofErr w:type="spellEnd"/>
            <w:r w:rsidRPr="00FC3F47">
              <w:rPr>
                <w:rFonts w:eastAsia="Times New Roman"/>
                <w:szCs w:val="24"/>
              </w:rPr>
              <w:t>. 1968.</w:t>
            </w:r>
          </w:p>
        </w:tc>
      </w:tr>
      <w:tr w:rsidR="00626446" w:rsidRPr="00FC3F47" w14:paraId="7C6EFF78" w14:textId="77777777" w:rsidTr="69399389">
        <w:tc>
          <w:tcPr>
            <w:tcW w:w="292" w:type="pct"/>
            <w:tcBorders>
              <w:top w:val="single" w:sz="8" w:space="0" w:color="auto"/>
              <w:left w:val="single" w:sz="8" w:space="0" w:color="auto"/>
              <w:bottom w:val="single" w:sz="8" w:space="0" w:color="auto"/>
              <w:right w:val="single" w:sz="8" w:space="0" w:color="auto"/>
            </w:tcBorders>
          </w:tcPr>
          <w:p w14:paraId="5D55592E" w14:textId="77777777" w:rsidR="00626446" w:rsidRPr="00FC3F47" w:rsidRDefault="00626446" w:rsidP="00CF0E60">
            <w:r w:rsidRPr="00FC3F47">
              <w:rPr>
                <w:rFonts w:eastAsia="Times New Roman"/>
                <w:szCs w:val="24"/>
              </w:rPr>
              <w:t>8.</w:t>
            </w:r>
          </w:p>
        </w:tc>
        <w:tc>
          <w:tcPr>
            <w:tcW w:w="1057" w:type="pct"/>
            <w:tcBorders>
              <w:top w:val="single" w:sz="8" w:space="0" w:color="auto"/>
              <w:left w:val="single" w:sz="8" w:space="0" w:color="auto"/>
              <w:bottom w:val="single" w:sz="8" w:space="0" w:color="auto"/>
              <w:right w:val="single" w:sz="8" w:space="0" w:color="auto"/>
            </w:tcBorders>
          </w:tcPr>
          <w:p w14:paraId="2E4B3485" w14:textId="77777777" w:rsidR="00626446" w:rsidRPr="00FC3F47" w:rsidRDefault="00626446" w:rsidP="00CF0E60">
            <w:r w:rsidRPr="00FC3F47">
              <w:rPr>
                <w:rFonts w:eastAsia="Times New Roman"/>
                <w:szCs w:val="24"/>
              </w:rPr>
              <w:t>Tipuri de pădure (TP)</w:t>
            </w:r>
          </w:p>
        </w:tc>
        <w:tc>
          <w:tcPr>
            <w:tcW w:w="3652" w:type="pct"/>
            <w:tcBorders>
              <w:top w:val="single" w:sz="8" w:space="0" w:color="auto"/>
              <w:left w:val="single" w:sz="8" w:space="0" w:color="auto"/>
              <w:bottom w:val="single" w:sz="8" w:space="0" w:color="auto"/>
              <w:right w:val="single" w:sz="8" w:space="0" w:color="auto"/>
            </w:tcBorders>
          </w:tcPr>
          <w:p w14:paraId="162AA0FE" w14:textId="77777777" w:rsidR="00626446" w:rsidRPr="00FC3F47" w:rsidRDefault="00626446" w:rsidP="00CF0E60">
            <w:r w:rsidRPr="00FC3F47">
              <w:rPr>
                <w:rFonts w:eastAsia="Times New Roman"/>
                <w:szCs w:val="24"/>
              </w:rPr>
              <w:t>-</w:t>
            </w:r>
          </w:p>
        </w:tc>
      </w:tr>
      <w:tr w:rsidR="00626446" w:rsidRPr="00FC3F47" w14:paraId="40F5C520" w14:textId="77777777" w:rsidTr="69399389">
        <w:tc>
          <w:tcPr>
            <w:tcW w:w="292" w:type="pct"/>
            <w:tcBorders>
              <w:top w:val="single" w:sz="8" w:space="0" w:color="auto"/>
              <w:left w:val="single" w:sz="8" w:space="0" w:color="auto"/>
              <w:bottom w:val="single" w:sz="8" w:space="0" w:color="auto"/>
              <w:right w:val="single" w:sz="8" w:space="0" w:color="auto"/>
            </w:tcBorders>
          </w:tcPr>
          <w:p w14:paraId="494B9E92" w14:textId="77777777" w:rsidR="00626446" w:rsidRPr="00FC3F47" w:rsidRDefault="00626446" w:rsidP="00CF0E60">
            <w:r w:rsidRPr="00FC3F47">
              <w:rPr>
                <w:rFonts w:eastAsia="Times New Roman"/>
                <w:szCs w:val="24"/>
              </w:rPr>
              <w:t>9.</w:t>
            </w:r>
          </w:p>
        </w:tc>
        <w:tc>
          <w:tcPr>
            <w:tcW w:w="1057" w:type="pct"/>
            <w:tcBorders>
              <w:top w:val="single" w:sz="8" w:space="0" w:color="auto"/>
              <w:left w:val="single" w:sz="8" w:space="0" w:color="auto"/>
              <w:bottom w:val="single" w:sz="8" w:space="0" w:color="auto"/>
              <w:right w:val="single" w:sz="8" w:space="0" w:color="auto"/>
            </w:tcBorders>
          </w:tcPr>
          <w:p w14:paraId="750F2A2B" w14:textId="77777777" w:rsidR="00626446" w:rsidRPr="00FC3F47" w:rsidRDefault="00626446" w:rsidP="00CF0E60">
            <w:r w:rsidRPr="00FC3F47">
              <w:rPr>
                <w:rFonts w:eastAsia="Times New Roman"/>
                <w:szCs w:val="24"/>
              </w:rPr>
              <w:t xml:space="preserve">Descrierea generală a tipului de habitat </w:t>
            </w:r>
          </w:p>
        </w:tc>
        <w:tc>
          <w:tcPr>
            <w:tcW w:w="3652" w:type="pct"/>
            <w:tcBorders>
              <w:top w:val="single" w:sz="8" w:space="0" w:color="auto"/>
              <w:left w:val="single" w:sz="8" w:space="0" w:color="auto"/>
              <w:bottom w:val="single" w:sz="8" w:space="0" w:color="auto"/>
              <w:right w:val="single" w:sz="8" w:space="0" w:color="auto"/>
            </w:tcBorders>
          </w:tcPr>
          <w:p w14:paraId="61D1995F" w14:textId="20E1A416" w:rsidR="00626446" w:rsidRPr="00FC3F47" w:rsidRDefault="00626446" w:rsidP="00CF0E60">
            <w:r w:rsidRPr="00FC3F47">
              <w:rPr>
                <w:rFonts w:eastAsia="Times New Roman"/>
                <w:szCs w:val="24"/>
              </w:rPr>
              <w:t>Tufări</w:t>
            </w:r>
            <w:r w:rsidR="001B7E0A">
              <w:rPr>
                <w:rFonts w:eastAsia="Times New Roman"/>
                <w:szCs w:val="24"/>
              </w:rPr>
              <w:t>ș</w:t>
            </w:r>
            <w:r w:rsidRPr="00FC3F47">
              <w:rPr>
                <w:rFonts w:eastAsia="Times New Roman"/>
                <w:szCs w:val="24"/>
              </w:rPr>
              <w:t xml:space="preserve">uri scunde </w:t>
            </w:r>
            <w:proofErr w:type="spellStart"/>
            <w:r w:rsidRPr="00FC3F47">
              <w:rPr>
                <w:rFonts w:eastAsia="Times New Roman"/>
                <w:szCs w:val="24"/>
              </w:rPr>
              <w:t>caducifoliate</w:t>
            </w:r>
            <w:proofErr w:type="spellEnd"/>
            <w:r w:rsidRPr="00FC3F47">
              <w:rPr>
                <w:rFonts w:eastAsia="Times New Roman"/>
                <w:szCs w:val="24"/>
              </w:rPr>
              <w:t xml:space="preserve"> cu afinită</w:t>
            </w:r>
            <w:r w:rsidR="001B7E0A">
              <w:rPr>
                <w:rFonts w:eastAsia="Times New Roman"/>
                <w:szCs w:val="24"/>
              </w:rPr>
              <w:t>ț</w:t>
            </w:r>
            <w:r w:rsidRPr="00FC3F47">
              <w:rPr>
                <w:rFonts w:eastAsia="Times New Roman"/>
                <w:szCs w:val="24"/>
              </w:rPr>
              <w:t xml:space="preserve">i continentale </w:t>
            </w:r>
            <w:r w:rsidR="001B7E0A">
              <w:rPr>
                <w:rFonts w:eastAsia="Times New Roman"/>
                <w:szCs w:val="24"/>
              </w:rPr>
              <w:t>ș</w:t>
            </w:r>
            <w:r w:rsidRPr="00FC3F47">
              <w:rPr>
                <w:rFonts w:eastAsia="Times New Roman"/>
                <w:szCs w:val="24"/>
              </w:rPr>
              <w:t xml:space="preserve">i submediteraneene din bazinul panonic </w:t>
            </w:r>
            <w:r w:rsidR="001B7E0A">
              <w:rPr>
                <w:rFonts w:eastAsia="Times New Roman"/>
                <w:szCs w:val="24"/>
              </w:rPr>
              <w:t>ș</w:t>
            </w:r>
            <w:r w:rsidRPr="00FC3F47">
              <w:rPr>
                <w:rFonts w:eastAsia="Times New Roman"/>
                <w:szCs w:val="24"/>
              </w:rPr>
              <w:t>i regiunile învecinate, inclusiv periferia estică a Alpilor, periferia sudică a Carpa</w:t>
            </w:r>
            <w:r w:rsidR="001B7E0A">
              <w:rPr>
                <w:rFonts w:eastAsia="Times New Roman"/>
                <w:szCs w:val="24"/>
              </w:rPr>
              <w:t>ț</w:t>
            </w:r>
            <w:r w:rsidRPr="00FC3F47">
              <w:rPr>
                <w:rFonts w:eastAsia="Times New Roman"/>
                <w:szCs w:val="24"/>
              </w:rPr>
              <w:t xml:space="preserve">ilor nord-vestici, Depresiunea Transilvaniei </w:t>
            </w:r>
            <w:r w:rsidR="001B7E0A">
              <w:rPr>
                <w:rFonts w:eastAsia="Times New Roman"/>
                <w:szCs w:val="24"/>
              </w:rPr>
              <w:t>ș</w:t>
            </w:r>
            <w:r w:rsidRPr="00FC3F47">
              <w:rPr>
                <w:rFonts w:eastAsia="Times New Roman"/>
                <w:szCs w:val="24"/>
              </w:rPr>
              <w:t xml:space="preserve">i văile </w:t>
            </w:r>
            <w:r w:rsidR="001B7E0A">
              <w:rPr>
                <w:rFonts w:eastAsia="Times New Roman"/>
                <w:szCs w:val="24"/>
              </w:rPr>
              <w:t>ș</w:t>
            </w:r>
            <w:r w:rsidRPr="00FC3F47">
              <w:rPr>
                <w:rFonts w:eastAsia="Times New Roman"/>
                <w:szCs w:val="24"/>
              </w:rPr>
              <w:t>i dealurile adiacente ale Carpa</w:t>
            </w:r>
            <w:r w:rsidR="001B7E0A">
              <w:rPr>
                <w:rFonts w:eastAsia="Times New Roman"/>
                <w:szCs w:val="24"/>
              </w:rPr>
              <w:t>ț</w:t>
            </w:r>
            <w:r w:rsidRPr="00FC3F47">
              <w:rPr>
                <w:rFonts w:eastAsia="Times New Roman"/>
                <w:szCs w:val="24"/>
              </w:rPr>
              <w:t xml:space="preserve">ilor Orientali </w:t>
            </w:r>
            <w:r w:rsidR="001B7E0A">
              <w:rPr>
                <w:rFonts w:eastAsia="Times New Roman"/>
                <w:szCs w:val="24"/>
              </w:rPr>
              <w:t>ș</w:t>
            </w:r>
            <w:r w:rsidRPr="00FC3F47">
              <w:rPr>
                <w:rFonts w:eastAsia="Times New Roman"/>
                <w:szCs w:val="24"/>
              </w:rPr>
              <w:t xml:space="preserve">i Meridionali </w:t>
            </w:r>
            <w:r w:rsidR="001B7E0A">
              <w:rPr>
                <w:rFonts w:eastAsia="Times New Roman"/>
                <w:szCs w:val="24"/>
              </w:rPr>
              <w:t>ș</w:t>
            </w:r>
            <w:r w:rsidRPr="00FC3F47">
              <w:rPr>
                <w:rFonts w:eastAsia="Times New Roman"/>
                <w:szCs w:val="24"/>
              </w:rPr>
              <w:t>i ale mun</w:t>
            </w:r>
            <w:r w:rsidR="001B7E0A">
              <w:rPr>
                <w:rFonts w:eastAsia="Times New Roman"/>
                <w:szCs w:val="24"/>
              </w:rPr>
              <w:t>ț</w:t>
            </w:r>
            <w:r w:rsidRPr="00FC3F47">
              <w:rPr>
                <w:rFonts w:eastAsia="Times New Roman"/>
                <w:szCs w:val="24"/>
              </w:rPr>
              <w:t xml:space="preserve">ilor Apuseni, periferia sudică a bazinului panonic, platoul Moraviei, până la dealurile </w:t>
            </w:r>
            <w:r w:rsidR="001B7E0A">
              <w:rPr>
                <w:rFonts w:eastAsia="Times New Roman"/>
                <w:szCs w:val="24"/>
              </w:rPr>
              <w:t>ș</w:t>
            </w:r>
            <w:r w:rsidRPr="00FC3F47">
              <w:rPr>
                <w:rFonts w:eastAsia="Times New Roman"/>
                <w:szCs w:val="24"/>
              </w:rPr>
              <w:t xml:space="preserve">i văile din nordul Peninsulei Balcanice. Apar atât pe substraturi </w:t>
            </w:r>
            <w:proofErr w:type="spellStart"/>
            <w:r w:rsidRPr="00FC3F47">
              <w:rPr>
                <w:rFonts w:eastAsia="Times New Roman"/>
                <w:szCs w:val="24"/>
              </w:rPr>
              <w:t>carbonatice</w:t>
            </w:r>
            <w:proofErr w:type="spellEnd"/>
            <w:r w:rsidRPr="00FC3F47">
              <w:rPr>
                <w:rFonts w:eastAsia="Times New Roman"/>
                <w:szCs w:val="24"/>
              </w:rPr>
              <w:t xml:space="preserve"> cât </w:t>
            </w:r>
            <w:r w:rsidR="001B7E0A">
              <w:rPr>
                <w:rFonts w:eastAsia="Times New Roman"/>
                <w:szCs w:val="24"/>
              </w:rPr>
              <w:t>ș</w:t>
            </w:r>
            <w:r w:rsidRPr="00FC3F47">
              <w:rPr>
                <w:rFonts w:eastAsia="Times New Roman"/>
                <w:szCs w:val="24"/>
              </w:rPr>
              <w:t xml:space="preserve">i </w:t>
            </w:r>
            <w:proofErr w:type="spellStart"/>
            <w:r w:rsidRPr="00FC3F47">
              <w:rPr>
                <w:rFonts w:eastAsia="Times New Roman"/>
                <w:szCs w:val="24"/>
              </w:rPr>
              <w:t>silicatice</w:t>
            </w:r>
            <w:proofErr w:type="spellEnd"/>
            <w:r w:rsidRPr="00FC3F47">
              <w:rPr>
                <w:rFonts w:eastAsia="Times New Roman"/>
                <w:szCs w:val="24"/>
              </w:rPr>
              <w:t>, formând o vegeta</w:t>
            </w:r>
            <w:r w:rsidR="001B7E0A">
              <w:rPr>
                <w:rFonts w:eastAsia="Times New Roman"/>
                <w:szCs w:val="24"/>
              </w:rPr>
              <w:t>ț</w:t>
            </w:r>
            <w:r w:rsidRPr="00FC3F47">
              <w:rPr>
                <w:rFonts w:eastAsia="Times New Roman"/>
                <w:szCs w:val="24"/>
              </w:rPr>
              <w:t>ie mozaicată compusă din paji</w:t>
            </w:r>
            <w:r w:rsidR="001B7E0A">
              <w:rPr>
                <w:rFonts w:eastAsia="Times New Roman"/>
                <w:szCs w:val="24"/>
              </w:rPr>
              <w:t>ș</w:t>
            </w:r>
            <w:r w:rsidRPr="00FC3F47">
              <w:rPr>
                <w:rFonts w:eastAsia="Times New Roman"/>
                <w:szCs w:val="24"/>
              </w:rPr>
              <w:t xml:space="preserve">ti </w:t>
            </w:r>
            <w:proofErr w:type="spellStart"/>
            <w:r w:rsidRPr="00FC3F47">
              <w:rPr>
                <w:rFonts w:eastAsia="Times New Roman"/>
                <w:szCs w:val="24"/>
              </w:rPr>
              <w:t>stepice</w:t>
            </w:r>
            <w:proofErr w:type="spellEnd"/>
            <w:r w:rsidRPr="00FC3F47">
              <w:rPr>
                <w:rFonts w:eastAsia="Times New Roman"/>
                <w:szCs w:val="24"/>
              </w:rPr>
              <w:t xml:space="preserve"> (6210) </w:t>
            </w:r>
            <w:r w:rsidR="001B7E0A">
              <w:rPr>
                <w:rFonts w:eastAsia="Times New Roman"/>
                <w:szCs w:val="24"/>
              </w:rPr>
              <w:t>ș</w:t>
            </w:r>
            <w:r w:rsidRPr="00FC3F47">
              <w:rPr>
                <w:rFonts w:eastAsia="Times New Roman"/>
                <w:szCs w:val="24"/>
              </w:rPr>
              <w:t xml:space="preserve">i elemente floristice de silvostepă sau specii de plante </w:t>
            </w:r>
            <w:r w:rsidRPr="00FC3F47">
              <w:rPr>
                <w:rFonts w:eastAsia="Times New Roman"/>
                <w:szCs w:val="24"/>
              </w:rPr>
              <w:lastRenderedPageBreak/>
              <w:t>din paji</w:t>
            </w:r>
            <w:r w:rsidR="001B7E0A">
              <w:rPr>
                <w:rFonts w:eastAsia="Times New Roman"/>
                <w:szCs w:val="24"/>
              </w:rPr>
              <w:t>ș</w:t>
            </w:r>
            <w:r w:rsidRPr="00FC3F47">
              <w:rPr>
                <w:rFonts w:eastAsia="Times New Roman"/>
                <w:szCs w:val="24"/>
              </w:rPr>
              <w:t>tile rupicole panonice (6190), adesea de-a lungul lizierelor de pădure.</w:t>
            </w:r>
          </w:p>
        </w:tc>
      </w:tr>
      <w:tr w:rsidR="00626446" w:rsidRPr="00FC3F47" w14:paraId="7137D01B" w14:textId="77777777" w:rsidTr="69399389">
        <w:tc>
          <w:tcPr>
            <w:tcW w:w="292" w:type="pct"/>
            <w:tcBorders>
              <w:top w:val="single" w:sz="8" w:space="0" w:color="auto"/>
              <w:left w:val="single" w:sz="8" w:space="0" w:color="auto"/>
              <w:bottom w:val="single" w:sz="8" w:space="0" w:color="auto"/>
              <w:right w:val="single" w:sz="8" w:space="0" w:color="auto"/>
            </w:tcBorders>
          </w:tcPr>
          <w:p w14:paraId="2F9840E1" w14:textId="77777777" w:rsidR="00626446" w:rsidRPr="00FC3F47" w:rsidRDefault="00626446" w:rsidP="00CF0E60">
            <w:r w:rsidRPr="00FC3F47">
              <w:rPr>
                <w:rFonts w:eastAsia="Times New Roman"/>
                <w:szCs w:val="24"/>
              </w:rPr>
              <w:lastRenderedPageBreak/>
              <w:t>10.</w:t>
            </w:r>
          </w:p>
        </w:tc>
        <w:tc>
          <w:tcPr>
            <w:tcW w:w="1057" w:type="pct"/>
            <w:tcBorders>
              <w:top w:val="single" w:sz="8" w:space="0" w:color="auto"/>
              <w:left w:val="single" w:sz="8" w:space="0" w:color="auto"/>
              <w:bottom w:val="single" w:sz="8" w:space="0" w:color="auto"/>
              <w:right w:val="single" w:sz="8" w:space="0" w:color="auto"/>
            </w:tcBorders>
          </w:tcPr>
          <w:p w14:paraId="7EFDD2EC" w14:textId="77777777" w:rsidR="00626446" w:rsidRPr="00FC3F47" w:rsidRDefault="00626446" w:rsidP="00CF0E60">
            <w:r w:rsidRPr="00FC3F47">
              <w:rPr>
                <w:rFonts w:eastAsia="Times New Roman"/>
                <w:szCs w:val="24"/>
              </w:rPr>
              <w:t>Specii caracteristice</w:t>
            </w:r>
          </w:p>
        </w:tc>
        <w:tc>
          <w:tcPr>
            <w:tcW w:w="3652" w:type="pct"/>
            <w:tcBorders>
              <w:top w:val="single" w:sz="8" w:space="0" w:color="auto"/>
              <w:left w:val="single" w:sz="8" w:space="0" w:color="auto"/>
              <w:bottom w:val="single" w:sz="8" w:space="0" w:color="auto"/>
              <w:right w:val="single" w:sz="8" w:space="0" w:color="auto"/>
            </w:tcBorders>
          </w:tcPr>
          <w:p w14:paraId="6A91AA1B" w14:textId="77777777" w:rsidR="00626446" w:rsidRPr="00FC3F47" w:rsidRDefault="00626446" w:rsidP="00CF0E60">
            <w:proofErr w:type="spellStart"/>
            <w:r w:rsidRPr="00FC3F47">
              <w:rPr>
                <w:rFonts w:eastAsia="Times New Roman"/>
                <w:i/>
                <w:iCs/>
                <w:szCs w:val="24"/>
              </w:rPr>
              <w:t>Amygdalus</w:t>
            </w:r>
            <w:proofErr w:type="spellEnd"/>
            <w:r w:rsidRPr="00FC3F47">
              <w:rPr>
                <w:rFonts w:eastAsia="Times New Roman"/>
                <w:i/>
                <w:iCs/>
                <w:szCs w:val="24"/>
              </w:rPr>
              <w:t xml:space="preserve"> nana (</w:t>
            </w:r>
            <w:proofErr w:type="spellStart"/>
            <w:r w:rsidRPr="00FC3F47">
              <w:rPr>
                <w:rFonts w:eastAsia="Times New Roman"/>
                <w:i/>
                <w:iCs/>
                <w:szCs w:val="24"/>
              </w:rPr>
              <w:t>syn</w:t>
            </w:r>
            <w:proofErr w:type="spellEnd"/>
            <w:r w:rsidRPr="00FC3F47">
              <w:rPr>
                <w:rFonts w:eastAsia="Times New Roman"/>
                <w:i/>
                <w:iCs/>
                <w:szCs w:val="24"/>
              </w:rPr>
              <w:t xml:space="preserve">. </w:t>
            </w:r>
            <w:proofErr w:type="spellStart"/>
            <w:r w:rsidRPr="00FC3F47">
              <w:rPr>
                <w:rFonts w:eastAsia="Times New Roman"/>
                <w:i/>
                <w:iCs/>
                <w:szCs w:val="24"/>
              </w:rPr>
              <w:t>Prunus</w:t>
            </w:r>
            <w:proofErr w:type="spellEnd"/>
            <w:r w:rsidRPr="00FC3F47">
              <w:rPr>
                <w:rFonts w:eastAsia="Times New Roman"/>
                <w:i/>
                <w:iCs/>
                <w:szCs w:val="24"/>
              </w:rPr>
              <w:t xml:space="preserve"> </w:t>
            </w:r>
            <w:proofErr w:type="spellStart"/>
            <w:r w:rsidRPr="00FC3F47">
              <w:rPr>
                <w:rFonts w:eastAsia="Times New Roman"/>
                <w:i/>
                <w:iCs/>
                <w:szCs w:val="24"/>
              </w:rPr>
              <w:t>tenella</w:t>
            </w:r>
            <w:proofErr w:type="spellEnd"/>
            <w:r w:rsidRPr="00FC3F47">
              <w:rPr>
                <w:rFonts w:eastAsia="Times New Roman"/>
                <w:i/>
                <w:iCs/>
                <w:szCs w:val="24"/>
              </w:rPr>
              <w:t xml:space="preserve">), </w:t>
            </w:r>
            <w:proofErr w:type="spellStart"/>
            <w:r w:rsidRPr="00FC3F47">
              <w:rPr>
                <w:rFonts w:eastAsia="Times New Roman"/>
                <w:i/>
                <w:iCs/>
                <w:szCs w:val="24"/>
              </w:rPr>
              <w:t>Cerasus</w:t>
            </w:r>
            <w:proofErr w:type="spellEnd"/>
            <w:r w:rsidRPr="00FC3F47">
              <w:rPr>
                <w:rFonts w:eastAsia="Times New Roman"/>
                <w:i/>
                <w:iCs/>
                <w:szCs w:val="24"/>
              </w:rPr>
              <w:t xml:space="preserve"> </w:t>
            </w:r>
            <w:proofErr w:type="spellStart"/>
            <w:r w:rsidRPr="00FC3F47">
              <w:rPr>
                <w:rFonts w:eastAsia="Times New Roman"/>
                <w:i/>
                <w:iCs/>
                <w:szCs w:val="24"/>
              </w:rPr>
              <w:t>fruticosa</w:t>
            </w:r>
            <w:proofErr w:type="spellEnd"/>
            <w:r w:rsidRPr="00FC3F47">
              <w:rPr>
                <w:rFonts w:eastAsia="Times New Roman"/>
                <w:i/>
                <w:iCs/>
                <w:szCs w:val="24"/>
              </w:rPr>
              <w:t xml:space="preserve">, C. </w:t>
            </w:r>
            <w:proofErr w:type="spellStart"/>
            <w:r w:rsidRPr="00FC3F47">
              <w:rPr>
                <w:rFonts w:eastAsia="Times New Roman"/>
                <w:i/>
                <w:iCs/>
                <w:szCs w:val="24"/>
              </w:rPr>
              <w:t>mahaleb</w:t>
            </w:r>
            <w:proofErr w:type="spellEnd"/>
            <w:r w:rsidRPr="00FC3F47">
              <w:rPr>
                <w:rFonts w:eastAsia="Times New Roman"/>
                <w:i/>
                <w:iCs/>
                <w:szCs w:val="24"/>
              </w:rPr>
              <w:t xml:space="preserve">, </w:t>
            </w:r>
            <w:proofErr w:type="spellStart"/>
            <w:r w:rsidRPr="00FC3F47">
              <w:rPr>
                <w:rFonts w:eastAsia="Times New Roman"/>
                <w:i/>
                <w:iCs/>
                <w:szCs w:val="24"/>
              </w:rPr>
              <w:t>Spiraea</w:t>
            </w:r>
            <w:proofErr w:type="spellEnd"/>
            <w:r w:rsidRPr="00FC3F47">
              <w:rPr>
                <w:rFonts w:eastAsia="Times New Roman"/>
                <w:i/>
                <w:iCs/>
                <w:szCs w:val="24"/>
              </w:rPr>
              <w:t xml:space="preserve"> media, Rosa </w:t>
            </w:r>
            <w:proofErr w:type="spellStart"/>
            <w:r w:rsidRPr="00FC3F47">
              <w:rPr>
                <w:rFonts w:eastAsia="Times New Roman"/>
                <w:i/>
                <w:iCs/>
                <w:szCs w:val="24"/>
              </w:rPr>
              <w:t>spinosissima</w:t>
            </w:r>
            <w:proofErr w:type="spellEnd"/>
            <w:r w:rsidRPr="00FC3F47">
              <w:rPr>
                <w:rFonts w:eastAsia="Times New Roman"/>
                <w:i/>
                <w:iCs/>
                <w:szCs w:val="24"/>
              </w:rPr>
              <w:t xml:space="preserve">, R. </w:t>
            </w:r>
            <w:proofErr w:type="spellStart"/>
            <w:r w:rsidRPr="00FC3F47">
              <w:rPr>
                <w:rFonts w:eastAsia="Times New Roman"/>
                <w:i/>
                <w:iCs/>
                <w:szCs w:val="24"/>
              </w:rPr>
              <w:t>gallica</w:t>
            </w:r>
            <w:proofErr w:type="spellEnd"/>
            <w:r w:rsidRPr="00FC3F47">
              <w:rPr>
                <w:rFonts w:eastAsia="Times New Roman"/>
                <w:i/>
                <w:iCs/>
                <w:szCs w:val="24"/>
              </w:rPr>
              <w:t xml:space="preserve">, R. </w:t>
            </w:r>
            <w:proofErr w:type="spellStart"/>
            <w:r w:rsidRPr="00FC3F47">
              <w:rPr>
                <w:rFonts w:eastAsia="Times New Roman"/>
                <w:i/>
                <w:iCs/>
                <w:szCs w:val="24"/>
              </w:rPr>
              <w:t>pimpinellifolia</w:t>
            </w:r>
            <w:proofErr w:type="spellEnd"/>
            <w:r w:rsidRPr="00FC3F47">
              <w:rPr>
                <w:rFonts w:eastAsia="Times New Roman"/>
                <w:i/>
                <w:iCs/>
                <w:szCs w:val="24"/>
              </w:rPr>
              <w:t xml:space="preserve">, </w:t>
            </w:r>
            <w:proofErr w:type="spellStart"/>
            <w:r w:rsidRPr="00FC3F47">
              <w:rPr>
                <w:rFonts w:eastAsia="Times New Roman"/>
                <w:i/>
                <w:iCs/>
                <w:szCs w:val="24"/>
              </w:rPr>
              <w:t>Amelanchier</w:t>
            </w:r>
            <w:proofErr w:type="spellEnd"/>
            <w:r w:rsidRPr="00FC3F47">
              <w:rPr>
                <w:rFonts w:eastAsia="Times New Roman"/>
                <w:i/>
                <w:iCs/>
                <w:szCs w:val="24"/>
              </w:rPr>
              <w:t xml:space="preserve"> </w:t>
            </w:r>
            <w:proofErr w:type="spellStart"/>
            <w:r w:rsidRPr="00FC3F47">
              <w:rPr>
                <w:rFonts w:eastAsia="Times New Roman"/>
                <w:i/>
                <w:iCs/>
                <w:szCs w:val="24"/>
              </w:rPr>
              <w:t>ovalis</w:t>
            </w:r>
            <w:proofErr w:type="spellEnd"/>
            <w:r w:rsidRPr="00FC3F47">
              <w:rPr>
                <w:rFonts w:eastAsia="Times New Roman"/>
                <w:i/>
                <w:iCs/>
                <w:szCs w:val="24"/>
              </w:rPr>
              <w:t xml:space="preserve">, </w:t>
            </w:r>
            <w:proofErr w:type="spellStart"/>
            <w:r w:rsidRPr="00FC3F47">
              <w:rPr>
                <w:rFonts w:eastAsia="Times New Roman"/>
                <w:i/>
                <w:iCs/>
                <w:szCs w:val="24"/>
              </w:rPr>
              <w:t>Cornus</w:t>
            </w:r>
            <w:proofErr w:type="spellEnd"/>
            <w:r w:rsidRPr="00FC3F47">
              <w:rPr>
                <w:rFonts w:eastAsia="Times New Roman"/>
                <w:i/>
                <w:iCs/>
                <w:szCs w:val="24"/>
              </w:rPr>
              <w:t xml:space="preserve"> mas, </w:t>
            </w:r>
            <w:proofErr w:type="spellStart"/>
            <w:r w:rsidRPr="00FC3F47">
              <w:rPr>
                <w:rFonts w:eastAsia="Times New Roman"/>
                <w:i/>
                <w:iCs/>
                <w:szCs w:val="24"/>
              </w:rPr>
              <w:t>Crataegus</w:t>
            </w:r>
            <w:proofErr w:type="spellEnd"/>
            <w:r w:rsidRPr="00FC3F47">
              <w:rPr>
                <w:rFonts w:eastAsia="Times New Roman"/>
                <w:i/>
                <w:iCs/>
                <w:szCs w:val="24"/>
              </w:rPr>
              <w:t xml:space="preserve"> </w:t>
            </w:r>
            <w:proofErr w:type="spellStart"/>
            <w:r w:rsidRPr="00FC3F47">
              <w:rPr>
                <w:rFonts w:eastAsia="Times New Roman"/>
                <w:i/>
                <w:iCs/>
                <w:szCs w:val="24"/>
              </w:rPr>
              <w:t>monogyna</w:t>
            </w:r>
            <w:proofErr w:type="spellEnd"/>
            <w:r w:rsidRPr="00FC3F47">
              <w:rPr>
                <w:rFonts w:eastAsia="Times New Roman"/>
                <w:i/>
                <w:iCs/>
                <w:szCs w:val="24"/>
              </w:rPr>
              <w:t xml:space="preserve">, Acer </w:t>
            </w:r>
            <w:proofErr w:type="spellStart"/>
            <w:r w:rsidRPr="00FC3F47">
              <w:rPr>
                <w:rFonts w:eastAsia="Times New Roman"/>
                <w:i/>
                <w:iCs/>
                <w:szCs w:val="24"/>
              </w:rPr>
              <w:t>tataricum</w:t>
            </w:r>
            <w:proofErr w:type="spellEnd"/>
            <w:r w:rsidRPr="00FC3F47">
              <w:rPr>
                <w:rFonts w:eastAsia="Times New Roman"/>
                <w:i/>
                <w:iCs/>
                <w:szCs w:val="24"/>
              </w:rPr>
              <w:t xml:space="preserve">, </w:t>
            </w:r>
            <w:proofErr w:type="spellStart"/>
            <w:r w:rsidRPr="00FC3F47">
              <w:rPr>
                <w:rFonts w:eastAsia="Times New Roman"/>
                <w:i/>
                <w:iCs/>
                <w:szCs w:val="24"/>
              </w:rPr>
              <w:t>Cotoneaster</w:t>
            </w:r>
            <w:proofErr w:type="spellEnd"/>
            <w:r w:rsidRPr="00FC3F47">
              <w:rPr>
                <w:rFonts w:eastAsia="Times New Roman"/>
                <w:i/>
                <w:iCs/>
                <w:szCs w:val="24"/>
              </w:rPr>
              <w:t xml:space="preserve"> </w:t>
            </w:r>
            <w:proofErr w:type="spellStart"/>
            <w:r w:rsidRPr="00FC3F47">
              <w:rPr>
                <w:rFonts w:eastAsia="Times New Roman"/>
                <w:i/>
                <w:iCs/>
                <w:szCs w:val="24"/>
              </w:rPr>
              <w:t>integerrimus</w:t>
            </w:r>
            <w:proofErr w:type="spellEnd"/>
            <w:r w:rsidRPr="00FC3F47">
              <w:rPr>
                <w:rFonts w:eastAsia="Times New Roman"/>
                <w:i/>
                <w:iCs/>
                <w:szCs w:val="24"/>
              </w:rPr>
              <w:t xml:space="preserve">, C. </w:t>
            </w:r>
            <w:proofErr w:type="spellStart"/>
            <w:r w:rsidRPr="00FC3F47">
              <w:rPr>
                <w:rFonts w:eastAsia="Times New Roman"/>
                <w:i/>
                <w:iCs/>
                <w:szCs w:val="24"/>
              </w:rPr>
              <w:t>tomentosus</w:t>
            </w:r>
            <w:proofErr w:type="spellEnd"/>
            <w:r w:rsidRPr="00FC3F47">
              <w:rPr>
                <w:rFonts w:eastAsia="Times New Roman"/>
                <w:i/>
                <w:iCs/>
                <w:szCs w:val="24"/>
              </w:rPr>
              <w:t xml:space="preserve">, C. </w:t>
            </w:r>
            <w:proofErr w:type="spellStart"/>
            <w:r w:rsidRPr="00FC3F47">
              <w:rPr>
                <w:rFonts w:eastAsia="Times New Roman"/>
                <w:i/>
                <w:iCs/>
                <w:szCs w:val="24"/>
              </w:rPr>
              <w:t>niger</w:t>
            </w:r>
            <w:proofErr w:type="spellEnd"/>
            <w:r w:rsidRPr="00FC3F47">
              <w:rPr>
                <w:rFonts w:eastAsia="Times New Roman"/>
                <w:i/>
                <w:iCs/>
                <w:szCs w:val="24"/>
              </w:rPr>
              <w:t xml:space="preserve">, </w:t>
            </w:r>
            <w:proofErr w:type="spellStart"/>
            <w:r w:rsidRPr="00FC3F47">
              <w:rPr>
                <w:rFonts w:eastAsia="Times New Roman"/>
                <w:i/>
                <w:iCs/>
                <w:szCs w:val="24"/>
              </w:rPr>
              <w:t>Allium</w:t>
            </w:r>
            <w:proofErr w:type="spellEnd"/>
            <w:r w:rsidRPr="00FC3F47">
              <w:rPr>
                <w:rFonts w:eastAsia="Times New Roman"/>
                <w:i/>
                <w:iCs/>
                <w:szCs w:val="24"/>
              </w:rPr>
              <w:t xml:space="preserve"> </w:t>
            </w:r>
            <w:proofErr w:type="spellStart"/>
            <w:r w:rsidRPr="00FC3F47">
              <w:rPr>
                <w:rFonts w:eastAsia="Times New Roman"/>
                <w:i/>
                <w:iCs/>
                <w:szCs w:val="24"/>
              </w:rPr>
              <w:t>sphaerocephalon</w:t>
            </w:r>
            <w:proofErr w:type="spellEnd"/>
            <w:r w:rsidRPr="00FC3F47">
              <w:rPr>
                <w:rFonts w:eastAsia="Times New Roman"/>
                <w:i/>
                <w:iCs/>
                <w:szCs w:val="24"/>
              </w:rPr>
              <w:t xml:space="preserve">, Anemone </w:t>
            </w:r>
            <w:proofErr w:type="spellStart"/>
            <w:r w:rsidRPr="00FC3F47">
              <w:rPr>
                <w:rFonts w:eastAsia="Times New Roman"/>
                <w:i/>
                <w:iCs/>
                <w:szCs w:val="24"/>
              </w:rPr>
              <w:t>sylvestris</w:t>
            </w:r>
            <w:proofErr w:type="spellEnd"/>
            <w:r w:rsidRPr="00FC3F47">
              <w:rPr>
                <w:rFonts w:eastAsia="Times New Roman"/>
                <w:i/>
                <w:iCs/>
                <w:szCs w:val="24"/>
              </w:rPr>
              <w:t xml:space="preserve">, Asparagus </w:t>
            </w:r>
            <w:proofErr w:type="spellStart"/>
            <w:r w:rsidRPr="00FC3F47">
              <w:rPr>
                <w:rFonts w:eastAsia="Times New Roman"/>
                <w:i/>
                <w:iCs/>
                <w:szCs w:val="24"/>
              </w:rPr>
              <w:t>officinalis</w:t>
            </w:r>
            <w:proofErr w:type="spellEnd"/>
            <w:r w:rsidRPr="00FC3F47">
              <w:rPr>
                <w:rFonts w:eastAsia="Times New Roman"/>
                <w:i/>
                <w:iCs/>
                <w:szCs w:val="24"/>
              </w:rPr>
              <w:t xml:space="preserve">, </w:t>
            </w:r>
            <w:proofErr w:type="spellStart"/>
            <w:r w:rsidRPr="00FC3F47">
              <w:rPr>
                <w:rFonts w:eastAsia="Times New Roman"/>
                <w:i/>
                <w:iCs/>
                <w:szCs w:val="24"/>
              </w:rPr>
              <w:t>Buglossoides</w:t>
            </w:r>
            <w:proofErr w:type="spellEnd"/>
            <w:r w:rsidRPr="00FC3F47">
              <w:rPr>
                <w:rFonts w:eastAsia="Times New Roman"/>
                <w:i/>
                <w:iCs/>
                <w:szCs w:val="24"/>
              </w:rPr>
              <w:t xml:space="preserve"> </w:t>
            </w:r>
            <w:proofErr w:type="spellStart"/>
            <w:r w:rsidRPr="00FC3F47">
              <w:rPr>
                <w:rFonts w:eastAsia="Times New Roman"/>
                <w:i/>
                <w:iCs/>
                <w:szCs w:val="24"/>
              </w:rPr>
              <w:t>purpurocaerulea</w:t>
            </w:r>
            <w:proofErr w:type="spellEnd"/>
            <w:r w:rsidRPr="00FC3F47">
              <w:rPr>
                <w:rFonts w:eastAsia="Times New Roman"/>
                <w:i/>
                <w:iCs/>
                <w:szCs w:val="24"/>
              </w:rPr>
              <w:t xml:space="preserve">, Geranium </w:t>
            </w:r>
            <w:proofErr w:type="spellStart"/>
            <w:r w:rsidRPr="00FC3F47">
              <w:rPr>
                <w:rFonts w:eastAsia="Times New Roman"/>
                <w:i/>
                <w:iCs/>
                <w:szCs w:val="24"/>
              </w:rPr>
              <w:t>sanguineum</w:t>
            </w:r>
            <w:proofErr w:type="spellEnd"/>
            <w:r w:rsidRPr="00FC3F47">
              <w:rPr>
                <w:rFonts w:eastAsia="Times New Roman"/>
                <w:i/>
                <w:iCs/>
                <w:szCs w:val="24"/>
              </w:rPr>
              <w:t xml:space="preserve">, </w:t>
            </w:r>
            <w:proofErr w:type="spellStart"/>
            <w:r w:rsidRPr="00FC3F47">
              <w:rPr>
                <w:rFonts w:eastAsia="Times New Roman"/>
                <w:i/>
                <w:iCs/>
                <w:szCs w:val="24"/>
              </w:rPr>
              <w:t>Peucedanum</w:t>
            </w:r>
            <w:proofErr w:type="spellEnd"/>
            <w:r w:rsidRPr="00FC3F47">
              <w:rPr>
                <w:rFonts w:eastAsia="Times New Roman"/>
                <w:i/>
                <w:iCs/>
                <w:szCs w:val="24"/>
              </w:rPr>
              <w:t xml:space="preserve"> </w:t>
            </w:r>
            <w:proofErr w:type="spellStart"/>
            <w:r w:rsidRPr="00FC3F47">
              <w:rPr>
                <w:rFonts w:eastAsia="Times New Roman"/>
                <w:i/>
                <w:iCs/>
                <w:szCs w:val="24"/>
              </w:rPr>
              <w:t>carvifolia</w:t>
            </w:r>
            <w:proofErr w:type="spellEnd"/>
            <w:r w:rsidRPr="00FC3F47">
              <w:rPr>
                <w:rFonts w:eastAsia="Times New Roman"/>
                <w:i/>
                <w:iCs/>
                <w:szCs w:val="24"/>
              </w:rPr>
              <w:t xml:space="preserve">, </w:t>
            </w:r>
            <w:proofErr w:type="spellStart"/>
            <w:r w:rsidRPr="00FC3F47">
              <w:rPr>
                <w:rFonts w:eastAsia="Times New Roman"/>
                <w:i/>
                <w:iCs/>
                <w:szCs w:val="24"/>
              </w:rPr>
              <w:t>Teucrium</w:t>
            </w:r>
            <w:proofErr w:type="spellEnd"/>
            <w:r w:rsidRPr="00FC3F47">
              <w:rPr>
                <w:rFonts w:eastAsia="Times New Roman"/>
                <w:i/>
                <w:iCs/>
                <w:szCs w:val="24"/>
              </w:rPr>
              <w:t xml:space="preserve"> </w:t>
            </w:r>
            <w:proofErr w:type="spellStart"/>
            <w:r w:rsidRPr="00FC3F47">
              <w:rPr>
                <w:rFonts w:eastAsia="Times New Roman"/>
                <w:i/>
                <w:iCs/>
                <w:szCs w:val="24"/>
              </w:rPr>
              <w:t>chamaedrys</w:t>
            </w:r>
            <w:proofErr w:type="spellEnd"/>
            <w:r w:rsidRPr="00FC3F47">
              <w:rPr>
                <w:rFonts w:eastAsia="Times New Roman"/>
                <w:i/>
                <w:iCs/>
                <w:szCs w:val="24"/>
              </w:rPr>
              <w:t xml:space="preserve">, Aster </w:t>
            </w:r>
            <w:proofErr w:type="spellStart"/>
            <w:r w:rsidRPr="00FC3F47">
              <w:rPr>
                <w:rFonts w:eastAsia="Times New Roman"/>
                <w:i/>
                <w:iCs/>
                <w:szCs w:val="24"/>
              </w:rPr>
              <w:t>linosyris</w:t>
            </w:r>
            <w:proofErr w:type="spellEnd"/>
            <w:r w:rsidRPr="00FC3F47">
              <w:rPr>
                <w:rFonts w:eastAsia="Times New Roman"/>
                <w:i/>
                <w:iCs/>
                <w:szCs w:val="24"/>
              </w:rPr>
              <w:t xml:space="preserve">, </w:t>
            </w:r>
            <w:proofErr w:type="spellStart"/>
            <w:r w:rsidRPr="00FC3F47">
              <w:rPr>
                <w:rFonts w:eastAsia="Times New Roman"/>
                <w:i/>
                <w:iCs/>
                <w:szCs w:val="24"/>
              </w:rPr>
              <w:t>Inula</w:t>
            </w:r>
            <w:proofErr w:type="spellEnd"/>
            <w:r w:rsidRPr="00FC3F47">
              <w:rPr>
                <w:rFonts w:eastAsia="Times New Roman"/>
                <w:i/>
                <w:iCs/>
                <w:szCs w:val="24"/>
              </w:rPr>
              <w:t xml:space="preserve"> </w:t>
            </w:r>
            <w:proofErr w:type="spellStart"/>
            <w:r w:rsidRPr="00FC3F47">
              <w:rPr>
                <w:rFonts w:eastAsia="Times New Roman"/>
                <w:i/>
                <w:iCs/>
                <w:szCs w:val="24"/>
              </w:rPr>
              <w:t>ensifolia</w:t>
            </w:r>
            <w:proofErr w:type="spellEnd"/>
            <w:r w:rsidRPr="00FC3F47">
              <w:rPr>
                <w:rFonts w:eastAsia="Times New Roman"/>
                <w:i/>
                <w:iCs/>
                <w:szCs w:val="24"/>
              </w:rPr>
              <w:t xml:space="preserve">, I. hirta, Melica picta, </w:t>
            </w:r>
            <w:proofErr w:type="spellStart"/>
            <w:r w:rsidRPr="00FC3F47">
              <w:rPr>
                <w:rFonts w:eastAsia="Times New Roman"/>
                <w:i/>
                <w:iCs/>
                <w:szCs w:val="24"/>
              </w:rPr>
              <w:t>Nepeta</w:t>
            </w:r>
            <w:proofErr w:type="spellEnd"/>
            <w:r w:rsidRPr="00FC3F47">
              <w:rPr>
                <w:rFonts w:eastAsia="Times New Roman"/>
                <w:i/>
                <w:iCs/>
                <w:szCs w:val="24"/>
              </w:rPr>
              <w:t xml:space="preserve"> </w:t>
            </w:r>
            <w:proofErr w:type="spellStart"/>
            <w:r w:rsidRPr="00FC3F47">
              <w:rPr>
                <w:rFonts w:eastAsia="Times New Roman"/>
                <w:i/>
                <w:iCs/>
                <w:szCs w:val="24"/>
              </w:rPr>
              <w:t>pannonica</w:t>
            </w:r>
            <w:proofErr w:type="spellEnd"/>
            <w:r w:rsidRPr="00FC3F47">
              <w:rPr>
                <w:rFonts w:eastAsia="Times New Roman"/>
                <w:i/>
                <w:iCs/>
                <w:szCs w:val="24"/>
              </w:rPr>
              <w:t xml:space="preserve">, </w:t>
            </w:r>
            <w:proofErr w:type="spellStart"/>
            <w:r w:rsidRPr="00FC3F47">
              <w:rPr>
                <w:rFonts w:eastAsia="Times New Roman"/>
                <w:i/>
                <w:iCs/>
                <w:szCs w:val="24"/>
              </w:rPr>
              <w:t>Peucedanum</w:t>
            </w:r>
            <w:proofErr w:type="spellEnd"/>
            <w:r w:rsidRPr="00FC3F47">
              <w:rPr>
                <w:rFonts w:eastAsia="Times New Roman"/>
                <w:i/>
                <w:iCs/>
                <w:szCs w:val="24"/>
              </w:rPr>
              <w:t xml:space="preserve"> </w:t>
            </w:r>
            <w:proofErr w:type="spellStart"/>
            <w:r w:rsidRPr="00FC3F47">
              <w:rPr>
                <w:rFonts w:eastAsia="Times New Roman"/>
                <w:i/>
                <w:iCs/>
                <w:szCs w:val="24"/>
              </w:rPr>
              <w:t>cervaria</w:t>
            </w:r>
            <w:proofErr w:type="spellEnd"/>
            <w:r w:rsidRPr="00FC3F47">
              <w:rPr>
                <w:rFonts w:eastAsia="Times New Roman"/>
                <w:i/>
                <w:iCs/>
                <w:szCs w:val="24"/>
              </w:rPr>
              <w:t xml:space="preserve">, </w:t>
            </w:r>
            <w:proofErr w:type="spellStart"/>
            <w:r w:rsidRPr="00FC3F47">
              <w:rPr>
                <w:rFonts w:eastAsia="Times New Roman"/>
                <w:i/>
                <w:iCs/>
                <w:szCs w:val="24"/>
              </w:rPr>
              <w:t>Phlomis</w:t>
            </w:r>
            <w:proofErr w:type="spellEnd"/>
            <w:r w:rsidRPr="00FC3F47">
              <w:rPr>
                <w:rFonts w:eastAsia="Times New Roman"/>
                <w:i/>
                <w:iCs/>
                <w:szCs w:val="24"/>
              </w:rPr>
              <w:t xml:space="preserve"> </w:t>
            </w:r>
            <w:proofErr w:type="spellStart"/>
            <w:r w:rsidRPr="00FC3F47">
              <w:rPr>
                <w:rFonts w:eastAsia="Times New Roman"/>
                <w:i/>
                <w:iCs/>
                <w:szCs w:val="24"/>
              </w:rPr>
              <w:t>tuberosa</w:t>
            </w:r>
            <w:proofErr w:type="spellEnd"/>
            <w:r w:rsidRPr="00FC3F47">
              <w:rPr>
                <w:rFonts w:eastAsia="Times New Roman"/>
                <w:i/>
                <w:iCs/>
                <w:szCs w:val="24"/>
              </w:rPr>
              <w:t xml:space="preserve">, </w:t>
            </w:r>
            <w:proofErr w:type="spellStart"/>
            <w:r w:rsidRPr="00FC3F47">
              <w:rPr>
                <w:rFonts w:eastAsia="Times New Roman"/>
                <w:i/>
                <w:iCs/>
                <w:szCs w:val="24"/>
              </w:rPr>
              <w:t>Jurinea</w:t>
            </w:r>
            <w:proofErr w:type="spellEnd"/>
            <w:r w:rsidRPr="00FC3F47">
              <w:rPr>
                <w:rFonts w:eastAsia="Times New Roman"/>
                <w:i/>
                <w:iCs/>
                <w:szCs w:val="24"/>
              </w:rPr>
              <w:t xml:space="preserve"> </w:t>
            </w:r>
            <w:proofErr w:type="spellStart"/>
            <w:r w:rsidRPr="00FC3F47">
              <w:rPr>
                <w:rFonts w:eastAsia="Times New Roman"/>
                <w:i/>
                <w:iCs/>
                <w:szCs w:val="24"/>
              </w:rPr>
              <w:t>mollis</w:t>
            </w:r>
            <w:proofErr w:type="spellEnd"/>
            <w:r w:rsidRPr="00FC3F47">
              <w:rPr>
                <w:rFonts w:eastAsia="Times New Roman"/>
                <w:i/>
                <w:iCs/>
                <w:szCs w:val="24"/>
              </w:rPr>
              <w:t xml:space="preserve">, </w:t>
            </w:r>
            <w:proofErr w:type="spellStart"/>
            <w:r w:rsidRPr="00FC3F47">
              <w:rPr>
                <w:rFonts w:eastAsia="Times New Roman"/>
                <w:i/>
                <w:iCs/>
                <w:szCs w:val="24"/>
              </w:rPr>
              <w:t>Vinca</w:t>
            </w:r>
            <w:proofErr w:type="spellEnd"/>
            <w:r w:rsidRPr="00FC3F47">
              <w:rPr>
                <w:rFonts w:eastAsia="Times New Roman"/>
                <w:i/>
                <w:iCs/>
                <w:szCs w:val="24"/>
              </w:rPr>
              <w:t xml:space="preserve"> </w:t>
            </w:r>
            <w:proofErr w:type="spellStart"/>
            <w:r w:rsidRPr="00FC3F47">
              <w:rPr>
                <w:rFonts w:eastAsia="Times New Roman"/>
                <w:i/>
                <w:iCs/>
                <w:szCs w:val="24"/>
              </w:rPr>
              <w:t>herbacea</w:t>
            </w:r>
            <w:proofErr w:type="spellEnd"/>
            <w:r w:rsidRPr="00FC3F47">
              <w:rPr>
                <w:rFonts w:eastAsia="Times New Roman"/>
                <w:i/>
                <w:iCs/>
                <w:szCs w:val="24"/>
              </w:rPr>
              <w:t xml:space="preserve">, </w:t>
            </w:r>
            <w:proofErr w:type="spellStart"/>
            <w:r w:rsidRPr="00FC3F47">
              <w:rPr>
                <w:rFonts w:eastAsia="Times New Roman"/>
                <w:i/>
                <w:iCs/>
                <w:szCs w:val="24"/>
              </w:rPr>
              <w:t>Verbascum</w:t>
            </w:r>
            <w:proofErr w:type="spellEnd"/>
            <w:r w:rsidRPr="00FC3F47">
              <w:rPr>
                <w:rFonts w:eastAsia="Times New Roman"/>
                <w:i/>
                <w:iCs/>
                <w:szCs w:val="24"/>
              </w:rPr>
              <w:t xml:space="preserve"> </w:t>
            </w:r>
            <w:proofErr w:type="spellStart"/>
            <w:r w:rsidRPr="00FC3F47">
              <w:rPr>
                <w:rFonts w:eastAsia="Times New Roman"/>
                <w:i/>
                <w:iCs/>
                <w:szCs w:val="24"/>
              </w:rPr>
              <w:t>austriacum</w:t>
            </w:r>
            <w:proofErr w:type="spellEnd"/>
            <w:r w:rsidRPr="00FC3F47">
              <w:rPr>
                <w:rFonts w:eastAsia="Times New Roman"/>
                <w:i/>
                <w:iCs/>
                <w:szCs w:val="24"/>
              </w:rPr>
              <w:t xml:space="preserve">, Salvia austriaca, </w:t>
            </w:r>
            <w:proofErr w:type="spellStart"/>
            <w:r w:rsidRPr="00FC3F47">
              <w:rPr>
                <w:rFonts w:eastAsia="Times New Roman"/>
                <w:i/>
                <w:iCs/>
                <w:szCs w:val="24"/>
              </w:rPr>
              <w:t>Stipa</w:t>
            </w:r>
            <w:proofErr w:type="spellEnd"/>
            <w:r w:rsidRPr="00FC3F47">
              <w:rPr>
                <w:rFonts w:eastAsia="Times New Roman"/>
                <w:i/>
                <w:iCs/>
                <w:szCs w:val="24"/>
              </w:rPr>
              <w:t xml:space="preserve"> </w:t>
            </w:r>
            <w:proofErr w:type="spellStart"/>
            <w:r w:rsidRPr="00FC3F47">
              <w:rPr>
                <w:rFonts w:eastAsia="Times New Roman"/>
                <w:i/>
                <w:iCs/>
                <w:szCs w:val="24"/>
              </w:rPr>
              <w:t>dasyphylla</w:t>
            </w:r>
            <w:proofErr w:type="spellEnd"/>
            <w:r w:rsidRPr="00FC3F47">
              <w:rPr>
                <w:rFonts w:eastAsia="Times New Roman"/>
                <w:i/>
                <w:iCs/>
                <w:szCs w:val="24"/>
              </w:rPr>
              <w:t xml:space="preserve">, </w:t>
            </w:r>
            <w:proofErr w:type="spellStart"/>
            <w:r w:rsidRPr="00FC3F47">
              <w:rPr>
                <w:rFonts w:eastAsia="Times New Roman"/>
                <w:i/>
                <w:iCs/>
                <w:szCs w:val="24"/>
              </w:rPr>
              <w:t>Aconitum</w:t>
            </w:r>
            <w:proofErr w:type="spellEnd"/>
            <w:r w:rsidRPr="00FC3F47">
              <w:rPr>
                <w:rFonts w:eastAsia="Times New Roman"/>
                <w:i/>
                <w:iCs/>
                <w:szCs w:val="24"/>
              </w:rPr>
              <w:t xml:space="preserve"> </w:t>
            </w:r>
            <w:proofErr w:type="spellStart"/>
            <w:r w:rsidRPr="00FC3F47">
              <w:rPr>
                <w:rFonts w:eastAsia="Times New Roman"/>
                <w:i/>
                <w:iCs/>
                <w:szCs w:val="24"/>
              </w:rPr>
              <w:t>anthora</w:t>
            </w:r>
            <w:proofErr w:type="spellEnd"/>
            <w:r w:rsidRPr="00FC3F47">
              <w:rPr>
                <w:rFonts w:eastAsia="Times New Roman"/>
                <w:i/>
                <w:iCs/>
                <w:szCs w:val="24"/>
              </w:rPr>
              <w:t xml:space="preserve">, </w:t>
            </w:r>
            <w:proofErr w:type="spellStart"/>
            <w:r w:rsidRPr="00FC3F47">
              <w:rPr>
                <w:rFonts w:eastAsia="Times New Roman"/>
                <w:i/>
                <w:iCs/>
                <w:szCs w:val="24"/>
              </w:rPr>
              <w:t>Chrysanthemum</w:t>
            </w:r>
            <w:proofErr w:type="spellEnd"/>
            <w:r w:rsidRPr="00FC3F47">
              <w:rPr>
                <w:rFonts w:eastAsia="Times New Roman"/>
                <w:i/>
                <w:iCs/>
                <w:szCs w:val="24"/>
              </w:rPr>
              <w:t xml:space="preserve"> </w:t>
            </w:r>
            <w:proofErr w:type="spellStart"/>
            <w:r w:rsidRPr="00FC3F47">
              <w:rPr>
                <w:rFonts w:eastAsia="Times New Roman"/>
                <w:i/>
                <w:iCs/>
                <w:szCs w:val="24"/>
              </w:rPr>
              <w:t>corymbosum</w:t>
            </w:r>
            <w:proofErr w:type="spellEnd"/>
            <w:r w:rsidRPr="00FC3F47">
              <w:rPr>
                <w:rFonts w:eastAsia="Times New Roman"/>
                <w:i/>
                <w:iCs/>
                <w:szCs w:val="24"/>
              </w:rPr>
              <w:t xml:space="preserve">, </w:t>
            </w:r>
            <w:proofErr w:type="spellStart"/>
            <w:r w:rsidRPr="00FC3F47">
              <w:rPr>
                <w:rFonts w:eastAsia="Times New Roman"/>
                <w:i/>
                <w:iCs/>
                <w:szCs w:val="24"/>
              </w:rPr>
              <w:t>Vincetoxicum</w:t>
            </w:r>
            <w:proofErr w:type="spellEnd"/>
            <w:r w:rsidRPr="00FC3F47">
              <w:rPr>
                <w:rFonts w:eastAsia="Times New Roman"/>
                <w:i/>
                <w:iCs/>
                <w:szCs w:val="24"/>
              </w:rPr>
              <w:t xml:space="preserve"> </w:t>
            </w:r>
            <w:proofErr w:type="spellStart"/>
            <w:r w:rsidRPr="00FC3F47">
              <w:rPr>
                <w:rFonts w:eastAsia="Times New Roman"/>
                <w:i/>
                <w:iCs/>
                <w:szCs w:val="24"/>
              </w:rPr>
              <w:t>hirundinaria</w:t>
            </w:r>
            <w:proofErr w:type="spellEnd"/>
            <w:r w:rsidRPr="00FC3F47">
              <w:rPr>
                <w:rFonts w:eastAsia="Times New Roman"/>
                <w:i/>
                <w:iCs/>
                <w:szCs w:val="24"/>
              </w:rPr>
              <w:t xml:space="preserve">, </w:t>
            </w:r>
            <w:proofErr w:type="spellStart"/>
            <w:r w:rsidRPr="00FC3F47">
              <w:rPr>
                <w:rFonts w:eastAsia="Times New Roman"/>
                <w:i/>
                <w:iCs/>
                <w:szCs w:val="24"/>
              </w:rPr>
              <w:t>Waldsteinia</w:t>
            </w:r>
            <w:proofErr w:type="spellEnd"/>
            <w:r w:rsidRPr="00FC3F47">
              <w:rPr>
                <w:rFonts w:eastAsia="Times New Roman"/>
                <w:i/>
                <w:iCs/>
                <w:szCs w:val="24"/>
              </w:rPr>
              <w:t xml:space="preserve"> </w:t>
            </w:r>
            <w:proofErr w:type="spellStart"/>
            <w:r w:rsidRPr="00FC3F47">
              <w:rPr>
                <w:rFonts w:eastAsia="Times New Roman"/>
                <w:i/>
                <w:iCs/>
                <w:szCs w:val="24"/>
              </w:rPr>
              <w:t>geoides</w:t>
            </w:r>
            <w:proofErr w:type="spellEnd"/>
            <w:r w:rsidRPr="00FC3F47">
              <w:rPr>
                <w:rFonts w:eastAsia="Times New Roman"/>
                <w:i/>
                <w:iCs/>
                <w:szCs w:val="24"/>
              </w:rPr>
              <w:t xml:space="preserve">, </w:t>
            </w:r>
            <w:proofErr w:type="spellStart"/>
            <w:r w:rsidRPr="00FC3F47">
              <w:rPr>
                <w:rFonts w:eastAsia="Times New Roman"/>
                <w:i/>
                <w:iCs/>
                <w:szCs w:val="24"/>
              </w:rPr>
              <w:t>Syringa</w:t>
            </w:r>
            <w:proofErr w:type="spellEnd"/>
            <w:r w:rsidRPr="00FC3F47">
              <w:rPr>
                <w:rFonts w:eastAsia="Times New Roman"/>
                <w:i/>
                <w:iCs/>
                <w:szCs w:val="24"/>
              </w:rPr>
              <w:t xml:space="preserve"> </w:t>
            </w:r>
            <w:proofErr w:type="spellStart"/>
            <w:r w:rsidRPr="00FC3F47">
              <w:rPr>
                <w:rFonts w:eastAsia="Times New Roman"/>
                <w:i/>
                <w:iCs/>
                <w:szCs w:val="24"/>
              </w:rPr>
              <w:t>vulgaris</w:t>
            </w:r>
            <w:proofErr w:type="spellEnd"/>
            <w:r w:rsidRPr="00FC3F47">
              <w:rPr>
                <w:rFonts w:eastAsia="Times New Roman"/>
                <w:i/>
                <w:iCs/>
                <w:szCs w:val="24"/>
              </w:rPr>
              <w:t xml:space="preserve">, </w:t>
            </w:r>
            <w:proofErr w:type="spellStart"/>
            <w:r w:rsidRPr="00FC3F47">
              <w:rPr>
                <w:rFonts w:eastAsia="Times New Roman"/>
                <w:i/>
                <w:iCs/>
                <w:szCs w:val="24"/>
              </w:rPr>
              <w:t>Euonymus</w:t>
            </w:r>
            <w:proofErr w:type="spellEnd"/>
            <w:r w:rsidRPr="00FC3F47">
              <w:rPr>
                <w:rFonts w:eastAsia="Times New Roman"/>
                <w:i/>
                <w:iCs/>
                <w:szCs w:val="24"/>
              </w:rPr>
              <w:t xml:space="preserve"> </w:t>
            </w:r>
            <w:proofErr w:type="spellStart"/>
            <w:r w:rsidRPr="00FC3F47">
              <w:rPr>
                <w:rFonts w:eastAsia="Times New Roman"/>
                <w:i/>
                <w:iCs/>
                <w:szCs w:val="24"/>
              </w:rPr>
              <w:t>verrucosus</w:t>
            </w:r>
            <w:proofErr w:type="spellEnd"/>
            <w:r w:rsidRPr="00FC3F47">
              <w:rPr>
                <w:rFonts w:eastAsia="Times New Roman"/>
                <w:i/>
                <w:iCs/>
                <w:szCs w:val="24"/>
              </w:rPr>
              <w:t xml:space="preserve">, </w:t>
            </w:r>
            <w:proofErr w:type="spellStart"/>
            <w:r w:rsidRPr="00FC3F47">
              <w:rPr>
                <w:rFonts w:eastAsia="Times New Roman"/>
                <w:i/>
                <w:iCs/>
                <w:szCs w:val="24"/>
              </w:rPr>
              <w:t>Viburnum</w:t>
            </w:r>
            <w:proofErr w:type="spellEnd"/>
            <w:r w:rsidRPr="00FC3F47">
              <w:rPr>
                <w:rFonts w:eastAsia="Times New Roman"/>
                <w:i/>
                <w:iCs/>
                <w:szCs w:val="24"/>
              </w:rPr>
              <w:t xml:space="preserve"> </w:t>
            </w:r>
            <w:proofErr w:type="spellStart"/>
            <w:r w:rsidRPr="00FC3F47">
              <w:rPr>
                <w:rFonts w:eastAsia="Times New Roman"/>
                <w:i/>
                <w:iCs/>
                <w:szCs w:val="24"/>
              </w:rPr>
              <w:t>lantana</w:t>
            </w:r>
            <w:proofErr w:type="spellEnd"/>
            <w:r w:rsidRPr="00FC3F47">
              <w:rPr>
                <w:rFonts w:eastAsia="Times New Roman"/>
                <w:i/>
                <w:iCs/>
                <w:szCs w:val="24"/>
              </w:rPr>
              <w:t xml:space="preserve">, </w:t>
            </w:r>
            <w:proofErr w:type="spellStart"/>
            <w:r w:rsidRPr="00FC3F47">
              <w:rPr>
                <w:rFonts w:eastAsia="Times New Roman"/>
                <w:i/>
                <w:iCs/>
                <w:szCs w:val="24"/>
              </w:rPr>
              <w:t>Spiraea</w:t>
            </w:r>
            <w:proofErr w:type="spellEnd"/>
            <w:r w:rsidRPr="00FC3F47">
              <w:rPr>
                <w:rFonts w:eastAsia="Times New Roman"/>
                <w:i/>
                <w:iCs/>
                <w:szCs w:val="24"/>
              </w:rPr>
              <w:t xml:space="preserve"> </w:t>
            </w:r>
            <w:proofErr w:type="spellStart"/>
            <w:r w:rsidRPr="00FC3F47">
              <w:rPr>
                <w:rFonts w:eastAsia="Times New Roman"/>
                <w:i/>
                <w:iCs/>
                <w:szCs w:val="24"/>
              </w:rPr>
              <w:t>chamaedryfolia</w:t>
            </w:r>
            <w:proofErr w:type="spellEnd"/>
            <w:r w:rsidRPr="00FC3F47">
              <w:rPr>
                <w:rFonts w:eastAsia="Times New Roman"/>
                <w:i/>
                <w:iCs/>
                <w:szCs w:val="24"/>
              </w:rPr>
              <w:t xml:space="preserve">, S. crenata, </w:t>
            </w:r>
            <w:proofErr w:type="spellStart"/>
            <w:r w:rsidRPr="00FC3F47">
              <w:rPr>
                <w:rFonts w:eastAsia="Times New Roman"/>
                <w:i/>
                <w:iCs/>
                <w:szCs w:val="24"/>
              </w:rPr>
              <w:t>Fraxinus</w:t>
            </w:r>
            <w:proofErr w:type="spellEnd"/>
            <w:r w:rsidRPr="00FC3F47">
              <w:rPr>
                <w:rFonts w:eastAsia="Times New Roman"/>
                <w:i/>
                <w:iCs/>
                <w:szCs w:val="24"/>
              </w:rPr>
              <w:t xml:space="preserve"> </w:t>
            </w:r>
            <w:proofErr w:type="spellStart"/>
            <w:r w:rsidRPr="00FC3F47">
              <w:rPr>
                <w:rFonts w:eastAsia="Times New Roman"/>
                <w:i/>
                <w:iCs/>
                <w:szCs w:val="24"/>
              </w:rPr>
              <w:t>ornus</w:t>
            </w:r>
            <w:proofErr w:type="spellEnd"/>
            <w:r w:rsidRPr="00FC3F47">
              <w:rPr>
                <w:rFonts w:eastAsia="Times New Roman"/>
                <w:i/>
                <w:iCs/>
                <w:szCs w:val="24"/>
              </w:rPr>
              <w:t xml:space="preserve">, </w:t>
            </w:r>
            <w:proofErr w:type="spellStart"/>
            <w:r w:rsidRPr="00FC3F47">
              <w:rPr>
                <w:rFonts w:eastAsia="Times New Roman"/>
                <w:i/>
                <w:iCs/>
                <w:szCs w:val="24"/>
              </w:rPr>
              <w:t>Paliurus</w:t>
            </w:r>
            <w:proofErr w:type="spellEnd"/>
            <w:r w:rsidRPr="00FC3F47">
              <w:rPr>
                <w:rFonts w:eastAsia="Times New Roman"/>
                <w:i/>
                <w:iCs/>
                <w:szCs w:val="24"/>
              </w:rPr>
              <w:t xml:space="preserve"> spina-</w:t>
            </w:r>
            <w:proofErr w:type="spellStart"/>
            <w:r w:rsidRPr="00FC3F47">
              <w:rPr>
                <w:rFonts w:eastAsia="Times New Roman"/>
                <w:i/>
                <w:iCs/>
                <w:szCs w:val="24"/>
              </w:rPr>
              <w:t>christi</w:t>
            </w:r>
            <w:proofErr w:type="spellEnd"/>
            <w:r w:rsidRPr="00FC3F47">
              <w:rPr>
                <w:rFonts w:eastAsia="Times New Roman"/>
                <w:i/>
                <w:iCs/>
                <w:szCs w:val="24"/>
              </w:rPr>
              <w:t xml:space="preserve">, </w:t>
            </w:r>
            <w:proofErr w:type="spellStart"/>
            <w:r w:rsidRPr="00FC3F47">
              <w:rPr>
                <w:rFonts w:eastAsia="Times New Roman"/>
                <w:i/>
                <w:iCs/>
                <w:szCs w:val="24"/>
              </w:rPr>
              <w:t>Jasminum</w:t>
            </w:r>
            <w:proofErr w:type="spellEnd"/>
            <w:r w:rsidRPr="00FC3F47">
              <w:rPr>
                <w:rFonts w:eastAsia="Times New Roman"/>
                <w:i/>
                <w:iCs/>
                <w:szCs w:val="24"/>
              </w:rPr>
              <w:t xml:space="preserve"> </w:t>
            </w:r>
            <w:proofErr w:type="spellStart"/>
            <w:r w:rsidRPr="00FC3F47">
              <w:rPr>
                <w:rFonts w:eastAsia="Times New Roman"/>
                <w:i/>
                <w:iCs/>
                <w:szCs w:val="24"/>
              </w:rPr>
              <w:t>fruticans</w:t>
            </w:r>
            <w:proofErr w:type="spellEnd"/>
            <w:r w:rsidRPr="00FC3F47">
              <w:rPr>
                <w:rFonts w:eastAsia="Times New Roman"/>
                <w:i/>
                <w:iCs/>
                <w:szCs w:val="24"/>
              </w:rPr>
              <w:t xml:space="preserve">, </w:t>
            </w:r>
            <w:proofErr w:type="spellStart"/>
            <w:r w:rsidRPr="00FC3F47">
              <w:rPr>
                <w:rFonts w:eastAsia="Times New Roman"/>
                <w:i/>
                <w:iCs/>
                <w:szCs w:val="24"/>
              </w:rPr>
              <w:t>Syringa</w:t>
            </w:r>
            <w:proofErr w:type="spellEnd"/>
            <w:r w:rsidRPr="00FC3F47">
              <w:rPr>
                <w:rFonts w:eastAsia="Times New Roman"/>
                <w:i/>
                <w:iCs/>
                <w:szCs w:val="24"/>
              </w:rPr>
              <w:t xml:space="preserve"> </w:t>
            </w:r>
            <w:proofErr w:type="spellStart"/>
            <w:r w:rsidRPr="00FC3F47">
              <w:rPr>
                <w:rFonts w:eastAsia="Times New Roman"/>
                <w:i/>
                <w:iCs/>
                <w:szCs w:val="24"/>
              </w:rPr>
              <w:t>josikaea</w:t>
            </w:r>
            <w:proofErr w:type="spellEnd"/>
            <w:r w:rsidRPr="00FC3F47">
              <w:rPr>
                <w:rFonts w:eastAsia="Times New Roman"/>
                <w:i/>
                <w:iCs/>
                <w:szCs w:val="24"/>
              </w:rPr>
              <w:t xml:space="preserve">, </w:t>
            </w:r>
            <w:proofErr w:type="spellStart"/>
            <w:r w:rsidRPr="00FC3F47">
              <w:rPr>
                <w:rFonts w:eastAsia="Times New Roman"/>
                <w:i/>
                <w:iCs/>
                <w:szCs w:val="24"/>
              </w:rPr>
              <w:t>Genista</w:t>
            </w:r>
            <w:proofErr w:type="spellEnd"/>
            <w:r w:rsidRPr="00FC3F47">
              <w:rPr>
                <w:rFonts w:eastAsia="Times New Roman"/>
                <w:i/>
                <w:iCs/>
                <w:szCs w:val="24"/>
              </w:rPr>
              <w:t xml:space="preserve"> radiata, </w:t>
            </w:r>
            <w:proofErr w:type="spellStart"/>
            <w:r w:rsidRPr="00FC3F47">
              <w:rPr>
                <w:rFonts w:eastAsia="Times New Roman"/>
                <w:i/>
                <w:iCs/>
                <w:szCs w:val="24"/>
              </w:rPr>
              <w:t>Sorbus</w:t>
            </w:r>
            <w:proofErr w:type="spellEnd"/>
            <w:r w:rsidRPr="00FC3F47">
              <w:rPr>
                <w:rFonts w:eastAsia="Times New Roman"/>
                <w:i/>
                <w:iCs/>
                <w:szCs w:val="24"/>
              </w:rPr>
              <w:t xml:space="preserve"> dacica, S. aria, S. </w:t>
            </w:r>
            <w:proofErr w:type="spellStart"/>
            <w:r w:rsidRPr="00FC3F47">
              <w:rPr>
                <w:rFonts w:eastAsia="Times New Roman"/>
                <w:i/>
                <w:iCs/>
                <w:szCs w:val="24"/>
              </w:rPr>
              <w:t>cretica</w:t>
            </w:r>
            <w:proofErr w:type="spellEnd"/>
            <w:r w:rsidRPr="00FC3F47">
              <w:rPr>
                <w:rFonts w:eastAsia="Times New Roman"/>
                <w:i/>
                <w:iCs/>
                <w:szCs w:val="24"/>
              </w:rPr>
              <w:t xml:space="preserve">, </w:t>
            </w:r>
            <w:proofErr w:type="spellStart"/>
            <w:r w:rsidRPr="00FC3F47">
              <w:rPr>
                <w:rFonts w:eastAsia="Times New Roman"/>
                <w:i/>
                <w:iCs/>
                <w:szCs w:val="24"/>
              </w:rPr>
              <w:t>Paeonia</w:t>
            </w:r>
            <w:proofErr w:type="spellEnd"/>
            <w:r w:rsidRPr="00FC3F47">
              <w:rPr>
                <w:rFonts w:eastAsia="Times New Roman"/>
                <w:i/>
                <w:iCs/>
                <w:szCs w:val="24"/>
              </w:rPr>
              <w:t xml:space="preserve"> peregrina, </w:t>
            </w:r>
            <w:proofErr w:type="spellStart"/>
            <w:r w:rsidRPr="00FC3F47">
              <w:rPr>
                <w:rFonts w:eastAsia="Times New Roman"/>
                <w:i/>
                <w:iCs/>
                <w:szCs w:val="24"/>
              </w:rPr>
              <w:t>Teucrium</w:t>
            </w:r>
            <w:proofErr w:type="spellEnd"/>
            <w:r w:rsidRPr="00FC3F47">
              <w:rPr>
                <w:rFonts w:eastAsia="Times New Roman"/>
                <w:i/>
                <w:iCs/>
                <w:szCs w:val="24"/>
              </w:rPr>
              <w:t xml:space="preserve"> </w:t>
            </w:r>
            <w:proofErr w:type="spellStart"/>
            <w:r w:rsidRPr="00FC3F47">
              <w:rPr>
                <w:rFonts w:eastAsia="Times New Roman"/>
                <w:i/>
                <w:iCs/>
                <w:szCs w:val="24"/>
              </w:rPr>
              <w:t>polium</w:t>
            </w:r>
            <w:proofErr w:type="spellEnd"/>
            <w:r w:rsidRPr="00FC3F47">
              <w:rPr>
                <w:rFonts w:eastAsia="Times New Roman"/>
                <w:i/>
                <w:iCs/>
                <w:szCs w:val="24"/>
              </w:rPr>
              <w:t xml:space="preserve">, </w:t>
            </w:r>
            <w:proofErr w:type="spellStart"/>
            <w:r w:rsidRPr="00FC3F47">
              <w:rPr>
                <w:rFonts w:eastAsia="Times New Roman"/>
                <w:i/>
                <w:iCs/>
                <w:szCs w:val="24"/>
              </w:rPr>
              <w:t>Asplenium</w:t>
            </w:r>
            <w:proofErr w:type="spellEnd"/>
            <w:r w:rsidRPr="00FC3F47">
              <w:rPr>
                <w:rFonts w:eastAsia="Times New Roman"/>
                <w:i/>
                <w:iCs/>
                <w:szCs w:val="24"/>
              </w:rPr>
              <w:t xml:space="preserve"> ruta-</w:t>
            </w:r>
            <w:proofErr w:type="spellStart"/>
            <w:r w:rsidRPr="00FC3F47">
              <w:rPr>
                <w:rFonts w:eastAsia="Times New Roman"/>
                <w:i/>
                <w:iCs/>
                <w:szCs w:val="24"/>
              </w:rPr>
              <w:t>muraria</w:t>
            </w:r>
            <w:proofErr w:type="spellEnd"/>
            <w:r w:rsidRPr="00FC3F47">
              <w:rPr>
                <w:rFonts w:eastAsia="Times New Roman"/>
                <w:i/>
                <w:iCs/>
                <w:szCs w:val="24"/>
              </w:rPr>
              <w:t xml:space="preserve">, </w:t>
            </w:r>
            <w:proofErr w:type="spellStart"/>
            <w:r w:rsidRPr="00FC3F47">
              <w:rPr>
                <w:rFonts w:eastAsia="Times New Roman"/>
                <w:i/>
                <w:iCs/>
                <w:szCs w:val="24"/>
              </w:rPr>
              <w:t>Ceterach</w:t>
            </w:r>
            <w:proofErr w:type="spellEnd"/>
            <w:r w:rsidRPr="00FC3F47">
              <w:rPr>
                <w:rFonts w:eastAsia="Times New Roman"/>
                <w:i/>
                <w:iCs/>
                <w:szCs w:val="24"/>
              </w:rPr>
              <w:t xml:space="preserve"> </w:t>
            </w:r>
            <w:proofErr w:type="spellStart"/>
            <w:r w:rsidRPr="00FC3F47">
              <w:rPr>
                <w:rFonts w:eastAsia="Times New Roman"/>
                <w:i/>
                <w:iCs/>
                <w:szCs w:val="24"/>
              </w:rPr>
              <w:t>officinarum</w:t>
            </w:r>
            <w:proofErr w:type="spellEnd"/>
            <w:r w:rsidRPr="00FC3F47">
              <w:rPr>
                <w:rFonts w:eastAsia="Times New Roman"/>
                <w:i/>
                <w:iCs/>
                <w:szCs w:val="24"/>
              </w:rPr>
              <w:t>.</w:t>
            </w:r>
          </w:p>
        </w:tc>
      </w:tr>
      <w:tr w:rsidR="00626446" w:rsidRPr="00FC3F47" w14:paraId="6421D3A4" w14:textId="77777777" w:rsidTr="69399389">
        <w:tc>
          <w:tcPr>
            <w:tcW w:w="292" w:type="pct"/>
            <w:tcBorders>
              <w:top w:val="single" w:sz="8" w:space="0" w:color="auto"/>
              <w:left w:val="single" w:sz="8" w:space="0" w:color="auto"/>
              <w:bottom w:val="single" w:sz="8" w:space="0" w:color="auto"/>
              <w:right w:val="single" w:sz="8" w:space="0" w:color="auto"/>
            </w:tcBorders>
          </w:tcPr>
          <w:p w14:paraId="05379725" w14:textId="77777777" w:rsidR="00626446" w:rsidRPr="00FC3F47" w:rsidRDefault="00626446" w:rsidP="00626446">
            <w:r w:rsidRPr="00FC3F47">
              <w:rPr>
                <w:rFonts w:eastAsia="Times New Roman"/>
                <w:szCs w:val="24"/>
              </w:rPr>
              <w:t>11.</w:t>
            </w:r>
          </w:p>
        </w:tc>
        <w:tc>
          <w:tcPr>
            <w:tcW w:w="1057" w:type="pct"/>
            <w:tcBorders>
              <w:top w:val="single" w:sz="8" w:space="0" w:color="auto"/>
              <w:left w:val="single" w:sz="8" w:space="0" w:color="auto"/>
              <w:bottom w:val="single" w:sz="8" w:space="0" w:color="auto"/>
              <w:right w:val="single" w:sz="8" w:space="0" w:color="auto"/>
            </w:tcBorders>
          </w:tcPr>
          <w:p w14:paraId="40AE1951" w14:textId="77777777" w:rsidR="00626446" w:rsidRPr="00FC3F47" w:rsidRDefault="00626446" w:rsidP="00626446">
            <w:r w:rsidRPr="00FC3F47">
              <w:rPr>
                <w:rFonts w:eastAsia="Times New Roman"/>
                <w:szCs w:val="24"/>
              </w:rPr>
              <w:t xml:space="preserve">Fotografii </w:t>
            </w:r>
          </w:p>
        </w:tc>
        <w:tc>
          <w:tcPr>
            <w:tcW w:w="3652" w:type="pct"/>
            <w:tcBorders>
              <w:top w:val="single" w:sz="8" w:space="0" w:color="auto"/>
              <w:left w:val="single" w:sz="8" w:space="0" w:color="auto"/>
              <w:bottom w:val="single" w:sz="8" w:space="0" w:color="auto"/>
              <w:right w:val="single" w:sz="8" w:space="0" w:color="auto"/>
            </w:tcBorders>
          </w:tcPr>
          <w:p w14:paraId="22CB1643" w14:textId="3BD57379" w:rsidR="00626446" w:rsidRPr="00FC3F47" w:rsidRDefault="00BB320D" w:rsidP="00626446">
            <w:r>
              <w:rPr>
                <w:rFonts w:eastAsia="Times New Roman"/>
              </w:rPr>
              <w:t xml:space="preserve">A se vedea Anexa </w:t>
            </w:r>
            <w:r w:rsidR="00F91291">
              <w:rPr>
                <w:rFonts w:eastAsia="Times New Roman"/>
              </w:rPr>
              <w:t>A.</w:t>
            </w:r>
            <w:r>
              <w:rPr>
                <w:rFonts w:eastAsia="Times New Roman"/>
              </w:rPr>
              <w:t>2.</w:t>
            </w:r>
            <w:r w:rsidR="00A14AB4">
              <w:rPr>
                <w:rFonts w:eastAsia="Times New Roman"/>
              </w:rPr>
              <w:t>4</w:t>
            </w:r>
            <w:r>
              <w:rPr>
                <w:rFonts w:eastAsia="Times New Roman"/>
              </w:rPr>
              <w:t>.</w:t>
            </w:r>
          </w:p>
        </w:tc>
      </w:tr>
    </w:tbl>
    <w:p w14:paraId="00C1297A" w14:textId="77777777" w:rsidR="00626446" w:rsidRPr="00FC3F47" w:rsidRDefault="00626446" w:rsidP="00626446">
      <w:pPr>
        <w:rPr>
          <w:rFonts w:eastAsia="Times New Roman"/>
          <w:color w:val="000000" w:themeColor="text1"/>
          <w:szCs w:val="24"/>
        </w:rPr>
      </w:pPr>
    </w:p>
    <w:p w14:paraId="0D60DA35" w14:textId="77777777" w:rsidR="00626446" w:rsidRPr="00FC3F47" w:rsidRDefault="00626446" w:rsidP="00626446">
      <w:pPr>
        <w:spacing w:line="257" w:lineRule="auto"/>
        <w:rPr>
          <w:rFonts w:eastAsia="Times New Roman"/>
          <w:b/>
          <w:bCs/>
          <w:szCs w:val="24"/>
        </w:rPr>
      </w:pPr>
      <w:r w:rsidRPr="00FC3F47">
        <w:rPr>
          <w:rFonts w:eastAsia="Times New Roman"/>
          <w:b/>
          <w:bCs/>
          <w:szCs w:val="24"/>
        </w:rPr>
        <w:t>Tabelul B. Date specifice tipului de habitat la nivelul ariei naturale protejate</w:t>
      </w:r>
    </w:p>
    <w:p w14:paraId="579FCF29" w14:textId="77777777" w:rsidR="00626446" w:rsidRPr="00FC3F47" w:rsidRDefault="00626446" w:rsidP="00626446">
      <w:pPr>
        <w:spacing w:line="257" w:lineRule="auto"/>
      </w:pPr>
    </w:p>
    <w:tbl>
      <w:tblPr>
        <w:tblStyle w:val="TableGrid"/>
        <w:tblW w:w="5000" w:type="pct"/>
        <w:tblLook w:val="04A0" w:firstRow="1" w:lastRow="0" w:firstColumn="1" w:lastColumn="0" w:noHBand="0" w:noVBand="1"/>
      </w:tblPr>
      <w:tblGrid>
        <w:gridCol w:w="556"/>
        <w:gridCol w:w="1928"/>
        <w:gridCol w:w="6827"/>
      </w:tblGrid>
      <w:tr w:rsidR="00626446" w:rsidRPr="00FC3F47" w14:paraId="0A082E2C" w14:textId="77777777" w:rsidTr="00CF49A5">
        <w:trPr>
          <w:tblHeader/>
        </w:trPr>
        <w:tc>
          <w:tcPr>
            <w:tcW w:w="293" w:type="pct"/>
            <w:tcBorders>
              <w:top w:val="single" w:sz="8" w:space="0" w:color="auto"/>
              <w:left w:val="single" w:sz="8" w:space="0" w:color="auto"/>
              <w:bottom w:val="single" w:sz="8" w:space="0" w:color="auto"/>
              <w:right w:val="single" w:sz="8" w:space="0" w:color="auto"/>
            </w:tcBorders>
          </w:tcPr>
          <w:p w14:paraId="28DB4E2C" w14:textId="77777777" w:rsidR="00626446" w:rsidRPr="00FC3F47" w:rsidRDefault="00626446" w:rsidP="00626446">
            <w:r w:rsidRPr="00FC3F47">
              <w:rPr>
                <w:rFonts w:eastAsia="Times New Roman"/>
                <w:b/>
                <w:bCs/>
                <w:szCs w:val="24"/>
              </w:rPr>
              <w:t>Nr.</w:t>
            </w:r>
          </w:p>
        </w:tc>
        <w:tc>
          <w:tcPr>
            <w:tcW w:w="1038" w:type="pct"/>
            <w:tcBorders>
              <w:top w:val="single" w:sz="8" w:space="0" w:color="auto"/>
              <w:left w:val="single" w:sz="8" w:space="0" w:color="auto"/>
              <w:bottom w:val="single" w:sz="8" w:space="0" w:color="auto"/>
              <w:right w:val="single" w:sz="8" w:space="0" w:color="auto"/>
            </w:tcBorders>
          </w:tcPr>
          <w:p w14:paraId="0052A9EE" w14:textId="4421B8AF" w:rsidR="00626446" w:rsidRPr="00FC3F47" w:rsidRDefault="00626446" w:rsidP="00626446">
            <w:r w:rsidRPr="00FC3F47">
              <w:rPr>
                <w:rFonts w:eastAsia="Times New Roman"/>
                <w:b/>
                <w:bCs/>
                <w:szCs w:val="24"/>
              </w:rPr>
              <w:t>Informa</w:t>
            </w:r>
            <w:r w:rsidR="001B7E0A">
              <w:rPr>
                <w:rFonts w:eastAsia="Times New Roman"/>
                <w:b/>
                <w:bCs/>
                <w:szCs w:val="24"/>
              </w:rPr>
              <w:t>ț</w:t>
            </w:r>
            <w:r w:rsidRPr="00FC3F47">
              <w:rPr>
                <w:rFonts w:eastAsia="Times New Roman"/>
                <w:b/>
                <w:bCs/>
                <w:szCs w:val="24"/>
              </w:rPr>
              <w:t>ie/ Atribut</w:t>
            </w:r>
          </w:p>
        </w:tc>
        <w:tc>
          <w:tcPr>
            <w:tcW w:w="3669" w:type="pct"/>
            <w:tcBorders>
              <w:top w:val="single" w:sz="8" w:space="0" w:color="auto"/>
              <w:left w:val="single" w:sz="8" w:space="0" w:color="auto"/>
              <w:bottom w:val="single" w:sz="8" w:space="0" w:color="auto"/>
              <w:right w:val="single" w:sz="8" w:space="0" w:color="auto"/>
            </w:tcBorders>
          </w:tcPr>
          <w:p w14:paraId="7E4DCEEC" w14:textId="77777777" w:rsidR="00626446" w:rsidRPr="00FC3F47" w:rsidRDefault="00626446" w:rsidP="00626446">
            <w:r w:rsidRPr="00FC3F47">
              <w:rPr>
                <w:rFonts w:eastAsia="Times New Roman"/>
                <w:b/>
                <w:bCs/>
                <w:szCs w:val="24"/>
              </w:rPr>
              <w:t>Descriere</w:t>
            </w:r>
          </w:p>
        </w:tc>
      </w:tr>
      <w:tr w:rsidR="00626446" w:rsidRPr="00FC3F47" w14:paraId="0EC7A528" w14:textId="77777777" w:rsidTr="00E71765">
        <w:tc>
          <w:tcPr>
            <w:tcW w:w="293" w:type="pct"/>
            <w:tcBorders>
              <w:top w:val="single" w:sz="8" w:space="0" w:color="auto"/>
              <w:left w:val="single" w:sz="8" w:space="0" w:color="auto"/>
              <w:bottom w:val="single" w:sz="8" w:space="0" w:color="auto"/>
              <w:right w:val="single" w:sz="8" w:space="0" w:color="auto"/>
            </w:tcBorders>
          </w:tcPr>
          <w:p w14:paraId="76E00833" w14:textId="77777777" w:rsidR="00626446" w:rsidRPr="00FC3F47" w:rsidRDefault="00626446" w:rsidP="00626446">
            <w:r w:rsidRPr="00FC3F47">
              <w:rPr>
                <w:rFonts w:eastAsia="Times New Roman"/>
                <w:szCs w:val="24"/>
              </w:rPr>
              <w:t>1.</w:t>
            </w:r>
          </w:p>
        </w:tc>
        <w:tc>
          <w:tcPr>
            <w:tcW w:w="1038" w:type="pct"/>
            <w:tcBorders>
              <w:top w:val="single" w:sz="8" w:space="0" w:color="auto"/>
              <w:left w:val="single" w:sz="8" w:space="0" w:color="auto"/>
              <w:bottom w:val="single" w:sz="8" w:space="0" w:color="auto"/>
              <w:right w:val="single" w:sz="8" w:space="0" w:color="auto"/>
            </w:tcBorders>
          </w:tcPr>
          <w:p w14:paraId="0BA791E7" w14:textId="77777777" w:rsidR="00626446" w:rsidRPr="00FC3F47" w:rsidRDefault="00626446" w:rsidP="00626446">
            <w:r w:rsidRPr="00FC3F47">
              <w:rPr>
                <w:rFonts w:eastAsia="Times New Roman"/>
                <w:szCs w:val="24"/>
              </w:rPr>
              <w:t>Codul unic al tipului de habitat</w:t>
            </w:r>
          </w:p>
        </w:tc>
        <w:tc>
          <w:tcPr>
            <w:tcW w:w="3669" w:type="pct"/>
            <w:tcBorders>
              <w:top w:val="single" w:sz="8" w:space="0" w:color="auto"/>
              <w:left w:val="single" w:sz="8" w:space="0" w:color="auto"/>
              <w:bottom w:val="single" w:sz="8" w:space="0" w:color="auto"/>
              <w:right w:val="single" w:sz="8" w:space="0" w:color="auto"/>
            </w:tcBorders>
          </w:tcPr>
          <w:p w14:paraId="36950AAF" w14:textId="77777777" w:rsidR="00626446" w:rsidRPr="00FC3F47" w:rsidRDefault="00626446" w:rsidP="00626446">
            <w:r w:rsidRPr="00FC3F47">
              <w:rPr>
                <w:rFonts w:eastAsia="Times New Roman"/>
                <w:szCs w:val="24"/>
              </w:rPr>
              <w:t>40A0*</w:t>
            </w:r>
          </w:p>
        </w:tc>
      </w:tr>
      <w:tr w:rsidR="00626446" w:rsidRPr="00FC3F47" w14:paraId="3F46812A" w14:textId="77777777" w:rsidTr="00E71765">
        <w:tc>
          <w:tcPr>
            <w:tcW w:w="293" w:type="pct"/>
            <w:tcBorders>
              <w:top w:val="single" w:sz="8" w:space="0" w:color="auto"/>
              <w:left w:val="single" w:sz="8" w:space="0" w:color="auto"/>
              <w:bottom w:val="single" w:sz="8" w:space="0" w:color="auto"/>
              <w:right w:val="single" w:sz="8" w:space="0" w:color="auto"/>
            </w:tcBorders>
          </w:tcPr>
          <w:p w14:paraId="1C17B13F" w14:textId="77777777" w:rsidR="00626446" w:rsidRPr="00FC3F47" w:rsidRDefault="00626446" w:rsidP="00626446">
            <w:r w:rsidRPr="00FC3F47">
              <w:rPr>
                <w:rFonts w:eastAsia="Times New Roman"/>
                <w:szCs w:val="24"/>
              </w:rPr>
              <w:t>2.</w:t>
            </w:r>
          </w:p>
        </w:tc>
        <w:tc>
          <w:tcPr>
            <w:tcW w:w="1038" w:type="pct"/>
            <w:tcBorders>
              <w:top w:val="single" w:sz="8" w:space="0" w:color="auto"/>
              <w:left w:val="single" w:sz="8" w:space="0" w:color="auto"/>
              <w:bottom w:val="single" w:sz="8" w:space="0" w:color="auto"/>
              <w:right w:val="single" w:sz="8" w:space="0" w:color="auto"/>
            </w:tcBorders>
          </w:tcPr>
          <w:p w14:paraId="53F77CD3" w14:textId="723B1E9D" w:rsidR="00626446" w:rsidRPr="00FC3F47" w:rsidRDefault="00626446" w:rsidP="00626446">
            <w:r w:rsidRPr="00FC3F47">
              <w:rPr>
                <w:rFonts w:eastAsia="Times New Roman"/>
                <w:szCs w:val="24"/>
              </w:rPr>
              <w:t>Statutul de prezen</w:t>
            </w:r>
            <w:r w:rsidR="001B7E0A">
              <w:rPr>
                <w:rFonts w:eastAsia="Times New Roman"/>
                <w:szCs w:val="24"/>
              </w:rPr>
              <w:t>ț</w:t>
            </w:r>
            <w:r w:rsidRPr="00FC3F47">
              <w:rPr>
                <w:rFonts w:eastAsia="Times New Roman"/>
                <w:szCs w:val="24"/>
              </w:rPr>
              <w:t>ă (</w:t>
            </w:r>
            <w:proofErr w:type="spellStart"/>
            <w:r w:rsidRPr="00FC3F47">
              <w:rPr>
                <w:rFonts w:eastAsia="Times New Roman"/>
                <w:szCs w:val="24"/>
              </w:rPr>
              <w:t>spatial</w:t>
            </w:r>
            <w:proofErr w:type="spellEnd"/>
            <w:r w:rsidRPr="00FC3F47">
              <w:rPr>
                <w:rFonts w:eastAsia="Times New Roman"/>
                <w:szCs w:val="24"/>
              </w:rPr>
              <w:t>)</w:t>
            </w:r>
          </w:p>
        </w:tc>
        <w:tc>
          <w:tcPr>
            <w:tcW w:w="3669" w:type="pct"/>
            <w:tcBorders>
              <w:top w:val="single" w:sz="8" w:space="0" w:color="auto"/>
              <w:left w:val="single" w:sz="8" w:space="0" w:color="auto"/>
              <w:bottom w:val="single" w:sz="8" w:space="0" w:color="auto"/>
              <w:right w:val="single" w:sz="8" w:space="0" w:color="auto"/>
            </w:tcBorders>
          </w:tcPr>
          <w:p w14:paraId="587C9AAB" w14:textId="77777777" w:rsidR="00626446" w:rsidRPr="00FC3F47" w:rsidRDefault="00626446" w:rsidP="00626446">
            <w:pPr>
              <w:jc w:val="left"/>
            </w:pPr>
            <w:r w:rsidRPr="00FC3F47">
              <w:rPr>
                <w:rFonts w:eastAsia="Times New Roman"/>
                <w:szCs w:val="24"/>
              </w:rPr>
              <w:t>Marginal</w:t>
            </w:r>
          </w:p>
        </w:tc>
      </w:tr>
      <w:tr w:rsidR="00626446" w:rsidRPr="00FC3F47" w14:paraId="09168646" w14:textId="77777777" w:rsidTr="00E71765">
        <w:tc>
          <w:tcPr>
            <w:tcW w:w="293" w:type="pct"/>
            <w:tcBorders>
              <w:top w:val="single" w:sz="8" w:space="0" w:color="auto"/>
              <w:left w:val="single" w:sz="8" w:space="0" w:color="auto"/>
              <w:bottom w:val="single" w:sz="8" w:space="0" w:color="auto"/>
              <w:right w:val="single" w:sz="8" w:space="0" w:color="auto"/>
            </w:tcBorders>
          </w:tcPr>
          <w:p w14:paraId="0ED60971" w14:textId="77777777" w:rsidR="00626446" w:rsidRPr="00FC3F47" w:rsidRDefault="00626446" w:rsidP="00626446">
            <w:r w:rsidRPr="00FC3F47">
              <w:rPr>
                <w:rFonts w:eastAsia="Times New Roman"/>
                <w:szCs w:val="24"/>
              </w:rPr>
              <w:lastRenderedPageBreak/>
              <w:t>3.</w:t>
            </w:r>
          </w:p>
        </w:tc>
        <w:tc>
          <w:tcPr>
            <w:tcW w:w="1038" w:type="pct"/>
            <w:tcBorders>
              <w:top w:val="single" w:sz="8" w:space="0" w:color="auto"/>
              <w:left w:val="single" w:sz="8" w:space="0" w:color="auto"/>
              <w:bottom w:val="single" w:sz="8" w:space="0" w:color="auto"/>
              <w:right w:val="single" w:sz="8" w:space="0" w:color="auto"/>
            </w:tcBorders>
          </w:tcPr>
          <w:p w14:paraId="4434FE14" w14:textId="1A6E74EA" w:rsidR="00626446" w:rsidRPr="00FC3F47" w:rsidRDefault="00626446" w:rsidP="00626446">
            <w:r w:rsidRPr="00FC3F47">
              <w:rPr>
                <w:rFonts w:eastAsia="Times New Roman"/>
                <w:szCs w:val="24"/>
              </w:rPr>
              <w:t>Statutul de prezen</w:t>
            </w:r>
            <w:r w:rsidR="001B7E0A">
              <w:rPr>
                <w:rFonts w:eastAsia="Times New Roman"/>
                <w:szCs w:val="24"/>
              </w:rPr>
              <w:t>ț</w:t>
            </w:r>
            <w:r w:rsidRPr="00FC3F47">
              <w:rPr>
                <w:rFonts w:eastAsia="Times New Roman"/>
                <w:szCs w:val="24"/>
              </w:rPr>
              <w:t xml:space="preserve">ă </w:t>
            </w:r>
          </w:p>
          <w:p w14:paraId="400430CA" w14:textId="77777777" w:rsidR="00626446" w:rsidRPr="00FC3F47" w:rsidRDefault="00626446" w:rsidP="00626446">
            <w:r w:rsidRPr="00FC3F47">
              <w:rPr>
                <w:rFonts w:eastAsia="Times New Roman"/>
                <w:szCs w:val="24"/>
              </w:rPr>
              <w:t>(management)</w:t>
            </w:r>
          </w:p>
        </w:tc>
        <w:tc>
          <w:tcPr>
            <w:tcW w:w="3669" w:type="pct"/>
            <w:tcBorders>
              <w:top w:val="single" w:sz="8" w:space="0" w:color="auto"/>
              <w:left w:val="single" w:sz="8" w:space="0" w:color="auto"/>
              <w:bottom w:val="single" w:sz="8" w:space="0" w:color="auto"/>
              <w:right w:val="single" w:sz="8" w:space="0" w:color="auto"/>
            </w:tcBorders>
          </w:tcPr>
          <w:p w14:paraId="7BD081F5" w14:textId="77777777" w:rsidR="00626446" w:rsidRPr="00FC3F47" w:rsidRDefault="00626446" w:rsidP="00626446">
            <w:pPr>
              <w:jc w:val="left"/>
            </w:pPr>
            <w:r w:rsidRPr="00FC3F47">
              <w:rPr>
                <w:rFonts w:eastAsia="Times New Roman"/>
                <w:szCs w:val="24"/>
              </w:rPr>
              <w:t>Seminatural</w:t>
            </w:r>
          </w:p>
        </w:tc>
      </w:tr>
      <w:tr w:rsidR="00626446" w:rsidRPr="00FC3F47" w14:paraId="6CF47689" w14:textId="77777777" w:rsidTr="00E71765">
        <w:tc>
          <w:tcPr>
            <w:tcW w:w="293" w:type="pct"/>
            <w:tcBorders>
              <w:top w:val="single" w:sz="8" w:space="0" w:color="auto"/>
              <w:left w:val="single" w:sz="8" w:space="0" w:color="auto"/>
              <w:bottom w:val="single" w:sz="8" w:space="0" w:color="auto"/>
              <w:right w:val="single" w:sz="8" w:space="0" w:color="auto"/>
            </w:tcBorders>
          </w:tcPr>
          <w:p w14:paraId="4029DF0E" w14:textId="77777777" w:rsidR="00626446" w:rsidRPr="00FC3F47" w:rsidRDefault="00626446" w:rsidP="00626446">
            <w:r w:rsidRPr="00FC3F47">
              <w:rPr>
                <w:rFonts w:eastAsia="Times New Roman"/>
                <w:szCs w:val="24"/>
              </w:rPr>
              <w:t>4.</w:t>
            </w:r>
          </w:p>
        </w:tc>
        <w:tc>
          <w:tcPr>
            <w:tcW w:w="1038" w:type="pct"/>
            <w:tcBorders>
              <w:top w:val="single" w:sz="8" w:space="0" w:color="auto"/>
              <w:left w:val="single" w:sz="8" w:space="0" w:color="auto"/>
              <w:bottom w:val="single" w:sz="8" w:space="0" w:color="auto"/>
              <w:right w:val="single" w:sz="8" w:space="0" w:color="auto"/>
            </w:tcBorders>
          </w:tcPr>
          <w:p w14:paraId="215EFBB2" w14:textId="6B254C42" w:rsidR="00626446" w:rsidRPr="00FC3F47" w:rsidRDefault="00626446" w:rsidP="00626446">
            <w:r w:rsidRPr="00FC3F47">
              <w:rPr>
                <w:rFonts w:eastAsia="Times New Roman"/>
                <w:szCs w:val="24"/>
              </w:rPr>
              <w:t>Suprafa</w:t>
            </w:r>
            <w:r w:rsidR="001B7E0A">
              <w:rPr>
                <w:rFonts w:eastAsia="Times New Roman"/>
                <w:szCs w:val="24"/>
              </w:rPr>
              <w:t>ț</w:t>
            </w:r>
            <w:r w:rsidRPr="00FC3F47">
              <w:rPr>
                <w:rFonts w:eastAsia="Times New Roman"/>
                <w:szCs w:val="24"/>
              </w:rPr>
              <w:t>a tipului de habitat</w:t>
            </w:r>
          </w:p>
        </w:tc>
        <w:tc>
          <w:tcPr>
            <w:tcW w:w="3669" w:type="pct"/>
            <w:tcBorders>
              <w:top w:val="single" w:sz="8" w:space="0" w:color="auto"/>
              <w:left w:val="single" w:sz="8" w:space="0" w:color="auto"/>
              <w:bottom w:val="single" w:sz="8" w:space="0" w:color="auto"/>
              <w:right w:val="single" w:sz="8" w:space="0" w:color="auto"/>
            </w:tcBorders>
          </w:tcPr>
          <w:p w14:paraId="53EAACCF" w14:textId="77777777" w:rsidR="00626446" w:rsidRPr="00FC3F47" w:rsidRDefault="00626446" w:rsidP="00626446">
            <w:pPr>
              <w:rPr>
                <w:rFonts w:eastAsia="Times New Roman"/>
                <w:color w:val="FF0000"/>
                <w:szCs w:val="24"/>
              </w:rPr>
            </w:pPr>
            <w:r w:rsidRPr="00FC3F47">
              <w:rPr>
                <w:rFonts w:eastAsia="Times New Roman"/>
                <w:szCs w:val="24"/>
              </w:rPr>
              <w:t>4,03 ha</w:t>
            </w:r>
          </w:p>
        </w:tc>
      </w:tr>
      <w:tr w:rsidR="00626446" w:rsidRPr="00FC3F47" w14:paraId="2991B21F" w14:textId="77777777" w:rsidTr="00E71765">
        <w:tc>
          <w:tcPr>
            <w:tcW w:w="293" w:type="pct"/>
            <w:tcBorders>
              <w:top w:val="single" w:sz="8" w:space="0" w:color="auto"/>
              <w:left w:val="single" w:sz="8" w:space="0" w:color="auto"/>
              <w:bottom w:val="single" w:sz="8" w:space="0" w:color="auto"/>
              <w:right w:val="single" w:sz="8" w:space="0" w:color="auto"/>
            </w:tcBorders>
          </w:tcPr>
          <w:p w14:paraId="797450D7" w14:textId="77777777" w:rsidR="00626446" w:rsidRPr="00FC3F47" w:rsidRDefault="00626446" w:rsidP="00626446">
            <w:r w:rsidRPr="00FC3F47">
              <w:rPr>
                <w:rFonts w:eastAsia="Times New Roman"/>
                <w:szCs w:val="24"/>
              </w:rPr>
              <w:t>5.</w:t>
            </w:r>
          </w:p>
        </w:tc>
        <w:tc>
          <w:tcPr>
            <w:tcW w:w="1038" w:type="pct"/>
            <w:tcBorders>
              <w:top w:val="single" w:sz="8" w:space="0" w:color="auto"/>
              <w:left w:val="single" w:sz="8" w:space="0" w:color="auto"/>
              <w:bottom w:val="single" w:sz="8" w:space="0" w:color="auto"/>
              <w:right w:val="single" w:sz="8" w:space="0" w:color="auto"/>
            </w:tcBorders>
          </w:tcPr>
          <w:p w14:paraId="7E4E37AC" w14:textId="77777777" w:rsidR="00626446" w:rsidRPr="00FC3F47" w:rsidRDefault="00626446" w:rsidP="00626446">
            <w:r w:rsidRPr="00FC3F47">
              <w:rPr>
                <w:rFonts w:eastAsia="Times New Roman"/>
                <w:szCs w:val="24"/>
              </w:rPr>
              <w:t>Perioada de colectare a datelor din teren</w:t>
            </w:r>
          </w:p>
        </w:tc>
        <w:tc>
          <w:tcPr>
            <w:tcW w:w="3669" w:type="pct"/>
            <w:tcBorders>
              <w:top w:val="single" w:sz="8" w:space="0" w:color="auto"/>
              <w:left w:val="single" w:sz="8" w:space="0" w:color="auto"/>
              <w:bottom w:val="single" w:sz="8" w:space="0" w:color="auto"/>
              <w:right w:val="single" w:sz="8" w:space="0" w:color="auto"/>
            </w:tcBorders>
          </w:tcPr>
          <w:p w14:paraId="19BAAD29" w14:textId="678944EF" w:rsidR="00626446" w:rsidRPr="00FC3F47" w:rsidRDefault="00626446" w:rsidP="00626446">
            <w:r w:rsidRPr="00FC3F47">
              <w:rPr>
                <w:rFonts w:eastAsia="Times New Roman"/>
                <w:szCs w:val="24"/>
              </w:rPr>
              <w:t xml:space="preserve">Mai 2019 – </w:t>
            </w:r>
            <w:r w:rsidR="00E71765" w:rsidRPr="00FC3F47">
              <w:rPr>
                <w:rFonts w:eastAsia="Times New Roman"/>
                <w:szCs w:val="24"/>
              </w:rPr>
              <w:t>I</w:t>
            </w:r>
            <w:r w:rsidRPr="00FC3F47">
              <w:rPr>
                <w:rFonts w:eastAsia="Times New Roman"/>
                <w:szCs w:val="24"/>
              </w:rPr>
              <w:t>unie 2019</w:t>
            </w:r>
          </w:p>
        </w:tc>
      </w:tr>
      <w:tr w:rsidR="00626446" w:rsidRPr="00FC3F47" w14:paraId="344BBFF3" w14:textId="77777777" w:rsidTr="00CF0E60">
        <w:tc>
          <w:tcPr>
            <w:tcW w:w="293" w:type="pct"/>
            <w:tcBorders>
              <w:top w:val="single" w:sz="8" w:space="0" w:color="auto"/>
              <w:left w:val="single" w:sz="8" w:space="0" w:color="auto"/>
              <w:bottom w:val="single" w:sz="8" w:space="0" w:color="auto"/>
              <w:right w:val="single" w:sz="8" w:space="0" w:color="auto"/>
            </w:tcBorders>
          </w:tcPr>
          <w:p w14:paraId="556B19E4" w14:textId="77777777" w:rsidR="00626446" w:rsidRPr="00FC3F47" w:rsidRDefault="00626446" w:rsidP="00626446">
            <w:r w:rsidRPr="00FC3F47">
              <w:rPr>
                <w:rFonts w:eastAsia="Times New Roman"/>
                <w:szCs w:val="24"/>
              </w:rPr>
              <w:t>6.</w:t>
            </w:r>
          </w:p>
        </w:tc>
        <w:tc>
          <w:tcPr>
            <w:tcW w:w="1038" w:type="pct"/>
            <w:tcBorders>
              <w:top w:val="single" w:sz="8" w:space="0" w:color="auto"/>
              <w:left w:val="single" w:sz="8" w:space="0" w:color="auto"/>
              <w:bottom w:val="single" w:sz="8" w:space="0" w:color="auto"/>
              <w:right w:val="single" w:sz="8" w:space="0" w:color="auto"/>
            </w:tcBorders>
          </w:tcPr>
          <w:p w14:paraId="08CD1660" w14:textId="355399E0" w:rsidR="00626446" w:rsidRPr="00FC3F47" w:rsidRDefault="00626446" w:rsidP="00626446">
            <w:r w:rsidRPr="00FC3F47">
              <w:rPr>
                <w:rFonts w:eastAsia="Times New Roman"/>
                <w:szCs w:val="24"/>
              </w:rPr>
              <w:t>Distribu</w:t>
            </w:r>
            <w:r w:rsidR="001B7E0A">
              <w:rPr>
                <w:rFonts w:eastAsia="Times New Roman"/>
                <w:szCs w:val="24"/>
              </w:rPr>
              <w:t>ț</w:t>
            </w:r>
            <w:r w:rsidRPr="00FC3F47">
              <w:rPr>
                <w:rFonts w:eastAsia="Times New Roman"/>
                <w:szCs w:val="24"/>
              </w:rPr>
              <w:t>ia tipului de habitat (descriere)</w:t>
            </w:r>
          </w:p>
        </w:tc>
        <w:tc>
          <w:tcPr>
            <w:tcW w:w="3669" w:type="pct"/>
            <w:tcBorders>
              <w:top w:val="single" w:sz="8" w:space="0" w:color="auto"/>
              <w:left w:val="single" w:sz="8" w:space="0" w:color="auto"/>
              <w:bottom w:val="single" w:sz="8" w:space="0" w:color="auto"/>
              <w:right w:val="single" w:sz="8" w:space="0" w:color="auto"/>
            </w:tcBorders>
            <w:shd w:val="clear" w:color="auto" w:fill="auto"/>
          </w:tcPr>
          <w:p w14:paraId="3EE00C7C" w14:textId="71FFEF53" w:rsidR="00626446" w:rsidRPr="00FC3F47" w:rsidRDefault="00626446" w:rsidP="00626446">
            <w:r w:rsidRPr="00FC3F47">
              <w:rPr>
                <w:rFonts w:eastAsia="Times New Roman"/>
                <w:szCs w:val="24"/>
              </w:rPr>
              <w:t xml:space="preserve">Răspândit ca o bandă discontinuă la partea superioară a versantului abrupt de tip front de cuestă însorit, imediat sub muchia </w:t>
            </w:r>
            <w:proofErr w:type="spellStart"/>
            <w:r w:rsidRPr="00FC3F47">
              <w:rPr>
                <w:rFonts w:eastAsia="Times New Roman"/>
                <w:szCs w:val="24"/>
              </w:rPr>
              <w:t>interfluvială</w:t>
            </w:r>
            <w:proofErr w:type="spellEnd"/>
            <w:r w:rsidRPr="00FC3F47">
              <w:rPr>
                <w:rFonts w:eastAsia="Times New Roman"/>
                <w:szCs w:val="24"/>
              </w:rPr>
              <w:t>. Supravie</w:t>
            </w:r>
            <w:r w:rsidR="001B7E0A">
              <w:rPr>
                <w:rFonts w:eastAsia="Times New Roman"/>
                <w:szCs w:val="24"/>
              </w:rPr>
              <w:t>ț</w:t>
            </w:r>
            <w:r w:rsidRPr="00FC3F47">
              <w:rPr>
                <w:rFonts w:eastAsia="Times New Roman"/>
                <w:szCs w:val="24"/>
              </w:rPr>
              <w:t>uie</w:t>
            </w:r>
            <w:r w:rsidR="001B7E0A">
              <w:rPr>
                <w:rFonts w:eastAsia="Times New Roman"/>
                <w:szCs w:val="24"/>
              </w:rPr>
              <w:t>ș</w:t>
            </w:r>
            <w:r w:rsidRPr="00FC3F47">
              <w:rPr>
                <w:rFonts w:eastAsia="Times New Roman"/>
                <w:szCs w:val="24"/>
              </w:rPr>
              <w:t xml:space="preserve">te </w:t>
            </w:r>
            <w:r w:rsidR="001B7E0A">
              <w:rPr>
                <w:rFonts w:eastAsia="Times New Roman"/>
                <w:szCs w:val="24"/>
              </w:rPr>
              <w:t>ș</w:t>
            </w:r>
            <w:r w:rsidRPr="00FC3F47">
              <w:rPr>
                <w:rFonts w:eastAsia="Times New Roman"/>
                <w:szCs w:val="24"/>
              </w:rPr>
              <w:t>i în umbra lizierelor planta</w:t>
            </w:r>
            <w:r w:rsidR="001B7E0A">
              <w:rPr>
                <w:rFonts w:eastAsia="Times New Roman"/>
                <w:szCs w:val="24"/>
              </w:rPr>
              <w:t>ț</w:t>
            </w:r>
            <w:r w:rsidRPr="00FC3F47">
              <w:rPr>
                <w:rFonts w:eastAsia="Times New Roman"/>
                <w:szCs w:val="24"/>
              </w:rPr>
              <w:t xml:space="preserve">iilor de </w:t>
            </w:r>
            <w:proofErr w:type="spellStart"/>
            <w:r w:rsidRPr="00FC3F47">
              <w:rPr>
                <w:rFonts w:eastAsia="Times New Roman"/>
                <w:i/>
                <w:iCs/>
                <w:szCs w:val="24"/>
              </w:rPr>
              <w:t>Pinus</w:t>
            </w:r>
            <w:proofErr w:type="spellEnd"/>
            <w:r w:rsidRPr="00FC3F47">
              <w:rPr>
                <w:rFonts w:eastAsia="Times New Roman"/>
                <w:i/>
                <w:iCs/>
                <w:szCs w:val="24"/>
              </w:rPr>
              <w:t xml:space="preserve"> </w:t>
            </w:r>
            <w:proofErr w:type="spellStart"/>
            <w:r w:rsidRPr="00FC3F47">
              <w:rPr>
                <w:rFonts w:eastAsia="Times New Roman"/>
                <w:i/>
                <w:iCs/>
                <w:szCs w:val="24"/>
              </w:rPr>
              <w:t>nigra</w:t>
            </w:r>
            <w:proofErr w:type="spellEnd"/>
            <w:r w:rsidRPr="00FC3F47">
              <w:rPr>
                <w:rFonts w:eastAsia="Times New Roman"/>
                <w:szCs w:val="24"/>
              </w:rPr>
              <w:t xml:space="preserve"> sau </w:t>
            </w:r>
            <w:proofErr w:type="spellStart"/>
            <w:r w:rsidRPr="00FC3F47">
              <w:rPr>
                <w:rFonts w:eastAsia="Times New Roman"/>
                <w:i/>
                <w:iCs/>
                <w:szCs w:val="24"/>
              </w:rPr>
              <w:t>Larix</w:t>
            </w:r>
            <w:proofErr w:type="spellEnd"/>
            <w:r w:rsidRPr="00FC3F47">
              <w:rPr>
                <w:rFonts w:eastAsia="Times New Roman"/>
                <w:i/>
                <w:iCs/>
                <w:szCs w:val="24"/>
              </w:rPr>
              <w:t xml:space="preserve"> </w:t>
            </w:r>
            <w:proofErr w:type="spellStart"/>
            <w:r w:rsidRPr="00FC3F47">
              <w:rPr>
                <w:rFonts w:eastAsia="Times New Roman"/>
                <w:i/>
                <w:iCs/>
                <w:szCs w:val="24"/>
              </w:rPr>
              <w:t>decidua</w:t>
            </w:r>
            <w:proofErr w:type="spellEnd"/>
            <w:r w:rsidRPr="00FC3F47">
              <w:rPr>
                <w:rFonts w:eastAsia="Times New Roman"/>
                <w:szCs w:val="24"/>
              </w:rPr>
              <w:t xml:space="preserve"> dar cu structura floristică grav afectată (poligoane notate pe hartă ca 40A0* </w:t>
            </w:r>
            <w:proofErr w:type="spellStart"/>
            <w:r w:rsidRPr="00FC3F47">
              <w:rPr>
                <w:rFonts w:eastAsia="Times New Roman"/>
                <w:szCs w:val="24"/>
              </w:rPr>
              <w:t>Pn</w:t>
            </w:r>
            <w:proofErr w:type="spellEnd"/>
            <w:r w:rsidRPr="00FC3F47">
              <w:rPr>
                <w:rFonts w:eastAsia="Times New Roman"/>
                <w:szCs w:val="24"/>
              </w:rPr>
              <w:t>).</w:t>
            </w:r>
          </w:p>
        </w:tc>
      </w:tr>
      <w:tr w:rsidR="00626446" w:rsidRPr="00FC3F47" w14:paraId="762BB1DC" w14:textId="77777777" w:rsidTr="00CF0E60">
        <w:tc>
          <w:tcPr>
            <w:tcW w:w="293" w:type="pct"/>
            <w:tcBorders>
              <w:top w:val="single" w:sz="8" w:space="0" w:color="auto"/>
              <w:left w:val="single" w:sz="8" w:space="0" w:color="auto"/>
              <w:bottom w:val="single" w:sz="8" w:space="0" w:color="auto"/>
              <w:right w:val="single" w:sz="8" w:space="0" w:color="auto"/>
            </w:tcBorders>
          </w:tcPr>
          <w:p w14:paraId="590F8B04" w14:textId="77777777" w:rsidR="00626446" w:rsidRPr="00FC3F47" w:rsidRDefault="00626446" w:rsidP="00626446">
            <w:r w:rsidRPr="00FC3F47">
              <w:rPr>
                <w:rFonts w:eastAsia="Times New Roman"/>
                <w:szCs w:val="24"/>
              </w:rPr>
              <w:t>7.</w:t>
            </w:r>
          </w:p>
        </w:tc>
        <w:tc>
          <w:tcPr>
            <w:tcW w:w="1038" w:type="pct"/>
            <w:tcBorders>
              <w:top w:val="single" w:sz="8" w:space="0" w:color="auto"/>
              <w:left w:val="single" w:sz="8" w:space="0" w:color="auto"/>
              <w:bottom w:val="single" w:sz="8" w:space="0" w:color="auto"/>
              <w:right w:val="single" w:sz="8" w:space="0" w:color="auto"/>
            </w:tcBorders>
          </w:tcPr>
          <w:p w14:paraId="44550C11" w14:textId="742B8620" w:rsidR="00626446" w:rsidRPr="00FC3F47" w:rsidRDefault="00626446" w:rsidP="00626446">
            <w:r w:rsidRPr="00FC3F47">
              <w:rPr>
                <w:rFonts w:eastAsia="Times New Roman"/>
                <w:szCs w:val="24"/>
              </w:rPr>
              <w:t>Distribu</w:t>
            </w:r>
            <w:r w:rsidR="001B7E0A">
              <w:rPr>
                <w:rFonts w:eastAsia="Times New Roman"/>
                <w:szCs w:val="24"/>
              </w:rPr>
              <w:t>ț</w:t>
            </w:r>
            <w:r w:rsidRPr="00FC3F47">
              <w:rPr>
                <w:rFonts w:eastAsia="Times New Roman"/>
                <w:szCs w:val="24"/>
              </w:rPr>
              <w:t>ia tipului de habitat (harta)</w:t>
            </w:r>
          </w:p>
        </w:tc>
        <w:tc>
          <w:tcPr>
            <w:tcW w:w="3669" w:type="pct"/>
            <w:tcBorders>
              <w:top w:val="single" w:sz="8" w:space="0" w:color="auto"/>
              <w:left w:val="single" w:sz="8" w:space="0" w:color="auto"/>
              <w:bottom w:val="single" w:sz="8" w:space="0" w:color="auto"/>
              <w:right w:val="single" w:sz="8" w:space="0" w:color="auto"/>
            </w:tcBorders>
            <w:shd w:val="clear" w:color="auto" w:fill="auto"/>
          </w:tcPr>
          <w:p w14:paraId="0DBCCC6F" w14:textId="622BB575" w:rsidR="00626446" w:rsidRPr="00FC3F47" w:rsidRDefault="00626446" w:rsidP="00626446">
            <w:pPr>
              <w:rPr>
                <w:rFonts w:eastAsia="Times New Roman"/>
                <w:szCs w:val="24"/>
              </w:rPr>
            </w:pPr>
            <w:r w:rsidRPr="00CF0E60">
              <w:t xml:space="preserve">Conform Anexei </w:t>
            </w:r>
            <w:r w:rsidR="00D412DB" w:rsidRPr="00CF0E60">
              <w:t>A.3.</w:t>
            </w:r>
            <w:r w:rsidRPr="00CF0E60">
              <w:t>11</w:t>
            </w:r>
            <w:r w:rsidR="005E6C5A" w:rsidRPr="00CF0E60">
              <w:t>-b</w:t>
            </w:r>
            <w:r w:rsidRPr="00CF0E60">
              <w:t xml:space="preserve"> Harta distribu</w:t>
            </w:r>
            <w:r w:rsidR="001B7E0A" w:rsidRPr="00CF0E60">
              <w:t>ț</w:t>
            </w:r>
            <w:r w:rsidRPr="00CF0E60">
              <w:t>iei</w:t>
            </w:r>
            <w:r w:rsidRPr="00FC3F47">
              <w:t xml:space="preserve"> habitatului 40A0*</w:t>
            </w:r>
          </w:p>
          <w:p w14:paraId="1EFB7327" w14:textId="77777777" w:rsidR="00626446" w:rsidRPr="00FC3F47" w:rsidRDefault="00626446" w:rsidP="00626446">
            <w:r w:rsidRPr="00FC3F47">
              <w:rPr>
                <w:rFonts w:eastAsia="Times New Roman"/>
                <w:szCs w:val="24"/>
              </w:rPr>
              <w:t xml:space="preserve"> </w:t>
            </w:r>
          </w:p>
          <w:p w14:paraId="2F7D54D1" w14:textId="77777777" w:rsidR="00626446" w:rsidRPr="00FC3F47" w:rsidRDefault="00626446" w:rsidP="00626446">
            <w:pPr>
              <w:rPr>
                <w:rFonts w:eastAsia="Times New Roman"/>
                <w:szCs w:val="24"/>
              </w:rPr>
            </w:pPr>
          </w:p>
        </w:tc>
      </w:tr>
      <w:tr w:rsidR="00626446" w:rsidRPr="00FC3F47" w14:paraId="05E18F3F" w14:textId="77777777" w:rsidTr="00CF0E60">
        <w:tc>
          <w:tcPr>
            <w:tcW w:w="293" w:type="pct"/>
            <w:tcBorders>
              <w:top w:val="single" w:sz="8" w:space="0" w:color="auto"/>
              <w:left w:val="single" w:sz="8" w:space="0" w:color="auto"/>
              <w:bottom w:val="single" w:sz="8" w:space="0" w:color="auto"/>
              <w:right w:val="single" w:sz="8" w:space="0" w:color="auto"/>
            </w:tcBorders>
          </w:tcPr>
          <w:p w14:paraId="05534042" w14:textId="77777777" w:rsidR="00626446" w:rsidRPr="00FC3F47" w:rsidRDefault="00626446" w:rsidP="00626446">
            <w:r w:rsidRPr="00FC3F47">
              <w:rPr>
                <w:rFonts w:eastAsia="Times New Roman"/>
                <w:szCs w:val="24"/>
              </w:rPr>
              <w:t>8.</w:t>
            </w:r>
          </w:p>
        </w:tc>
        <w:tc>
          <w:tcPr>
            <w:tcW w:w="1038" w:type="pct"/>
            <w:tcBorders>
              <w:top w:val="single" w:sz="8" w:space="0" w:color="auto"/>
              <w:left w:val="single" w:sz="8" w:space="0" w:color="auto"/>
              <w:bottom w:val="single" w:sz="8" w:space="0" w:color="auto"/>
              <w:right w:val="single" w:sz="8" w:space="0" w:color="auto"/>
            </w:tcBorders>
          </w:tcPr>
          <w:p w14:paraId="65D4D6DA" w14:textId="66902F52" w:rsidR="00626446" w:rsidRPr="00FC3F47" w:rsidRDefault="00626446" w:rsidP="00626446">
            <w:r w:rsidRPr="00FC3F47">
              <w:rPr>
                <w:rFonts w:eastAsia="Times New Roman"/>
                <w:szCs w:val="24"/>
              </w:rPr>
              <w:t>Alte informa</w:t>
            </w:r>
            <w:r w:rsidR="001B7E0A">
              <w:rPr>
                <w:rFonts w:eastAsia="Times New Roman"/>
                <w:szCs w:val="24"/>
              </w:rPr>
              <w:t>ț</w:t>
            </w:r>
            <w:r w:rsidRPr="00FC3F47">
              <w:rPr>
                <w:rFonts w:eastAsia="Times New Roman"/>
                <w:szCs w:val="24"/>
              </w:rPr>
              <w:t>ii privind sursele de informa</w:t>
            </w:r>
            <w:r w:rsidR="001B7E0A">
              <w:rPr>
                <w:rFonts w:eastAsia="Times New Roman"/>
                <w:szCs w:val="24"/>
              </w:rPr>
              <w:t>ț</w:t>
            </w:r>
            <w:r w:rsidRPr="00FC3F47">
              <w:rPr>
                <w:rFonts w:eastAsia="Times New Roman"/>
                <w:szCs w:val="24"/>
              </w:rPr>
              <w:t>ii</w:t>
            </w:r>
          </w:p>
        </w:tc>
        <w:tc>
          <w:tcPr>
            <w:tcW w:w="3669" w:type="pct"/>
            <w:tcBorders>
              <w:top w:val="single" w:sz="8" w:space="0" w:color="auto"/>
              <w:left w:val="single" w:sz="8" w:space="0" w:color="auto"/>
              <w:bottom w:val="single" w:sz="8" w:space="0" w:color="auto"/>
              <w:right w:val="single" w:sz="8" w:space="0" w:color="auto"/>
            </w:tcBorders>
            <w:shd w:val="clear" w:color="auto" w:fill="auto"/>
          </w:tcPr>
          <w:p w14:paraId="31434FD9" w14:textId="77777777" w:rsidR="00626446" w:rsidRPr="00FC3F47" w:rsidRDefault="00626446" w:rsidP="00626446">
            <w:r w:rsidRPr="00FC3F47">
              <w:rPr>
                <w:rFonts w:eastAsia="Times New Roman"/>
                <w:szCs w:val="24"/>
              </w:rPr>
              <w:t xml:space="preserve">GAFTA, MOUNTFORD, (2008) – Manual de interpretare a habitatelor Natura 2000 din România. Ed. </w:t>
            </w:r>
            <w:proofErr w:type="spellStart"/>
            <w:r w:rsidRPr="00FC3F47">
              <w:rPr>
                <w:rFonts w:eastAsia="Times New Roman"/>
                <w:szCs w:val="24"/>
              </w:rPr>
              <w:t>Risoprint</w:t>
            </w:r>
            <w:proofErr w:type="spellEnd"/>
            <w:r w:rsidRPr="00FC3F47">
              <w:rPr>
                <w:rFonts w:eastAsia="Times New Roman"/>
                <w:szCs w:val="24"/>
              </w:rPr>
              <w:t>.</w:t>
            </w:r>
          </w:p>
          <w:p w14:paraId="7E5B0BD3" w14:textId="7E7DD867" w:rsidR="00626446" w:rsidRPr="00FC3F47" w:rsidRDefault="00626446" w:rsidP="00626446">
            <w:r w:rsidRPr="00FC3F47">
              <w:rPr>
                <w:rFonts w:eastAsia="Times New Roman"/>
                <w:szCs w:val="24"/>
              </w:rPr>
              <w:t xml:space="preserve">BĂDĂRĂU, AL. S., (2005) – </w:t>
            </w:r>
            <w:proofErr w:type="spellStart"/>
            <w:r w:rsidRPr="00FC3F47">
              <w:rPr>
                <w:rFonts w:eastAsia="Times New Roman"/>
                <w:szCs w:val="24"/>
              </w:rPr>
              <w:t>Transformations</w:t>
            </w:r>
            <w:proofErr w:type="spellEnd"/>
            <w:r w:rsidRPr="00FC3F47">
              <w:rPr>
                <w:rFonts w:eastAsia="Times New Roman"/>
                <w:szCs w:val="24"/>
              </w:rPr>
              <w:t xml:space="preserve"> of </w:t>
            </w:r>
            <w:proofErr w:type="spellStart"/>
            <w:r w:rsidRPr="00FC3F47">
              <w:rPr>
                <w:rFonts w:eastAsia="Times New Roman"/>
                <w:szCs w:val="24"/>
              </w:rPr>
              <w:t>the</w:t>
            </w:r>
            <w:proofErr w:type="spellEnd"/>
            <w:r w:rsidRPr="00FC3F47">
              <w:rPr>
                <w:rFonts w:eastAsia="Times New Roman"/>
                <w:szCs w:val="24"/>
              </w:rPr>
              <w:t xml:space="preserve"> </w:t>
            </w:r>
            <w:proofErr w:type="spellStart"/>
            <w:r w:rsidRPr="00FC3F47">
              <w:rPr>
                <w:rFonts w:eastAsia="Times New Roman"/>
                <w:szCs w:val="24"/>
              </w:rPr>
              <w:t>landscape</w:t>
            </w:r>
            <w:proofErr w:type="spellEnd"/>
            <w:r w:rsidRPr="00FC3F47">
              <w:rPr>
                <w:rFonts w:eastAsia="Times New Roman"/>
                <w:szCs w:val="24"/>
              </w:rPr>
              <w:t xml:space="preserve"> in </w:t>
            </w:r>
            <w:proofErr w:type="spellStart"/>
            <w:r w:rsidRPr="00FC3F47">
              <w:rPr>
                <w:rFonts w:eastAsia="Times New Roman"/>
                <w:szCs w:val="24"/>
              </w:rPr>
              <w:t>the</w:t>
            </w:r>
            <w:proofErr w:type="spellEnd"/>
            <w:r w:rsidRPr="00FC3F47">
              <w:rPr>
                <w:rFonts w:eastAsia="Times New Roman"/>
                <w:szCs w:val="24"/>
              </w:rPr>
              <w:t xml:space="preserve"> </w:t>
            </w:r>
            <w:proofErr w:type="spellStart"/>
            <w:r w:rsidRPr="00FC3F47">
              <w:rPr>
                <w:rFonts w:eastAsia="Times New Roman"/>
                <w:szCs w:val="24"/>
              </w:rPr>
              <w:t>Transylvanian</w:t>
            </w:r>
            <w:proofErr w:type="spellEnd"/>
            <w:r w:rsidRPr="00FC3F47">
              <w:rPr>
                <w:rFonts w:eastAsia="Times New Roman"/>
                <w:szCs w:val="24"/>
              </w:rPr>
              <w:t xml:space="preserve"> </w:t>
            </w:r>
            <w:proofErr w:type="spellStart"/>
            <w:r w:rsidRPr="00FC3F47">
              <w:rPr>
                <w:rFonts w:eastAsia="Times New Roman"/>
                <w:szCs w:val="24"/>
              </w:rPr>
              <w:t>Plain</w:t>
            </w:r>
            <w:proofErr w:type="spellEnd"/>
            <w:r w:rsidRPr="00FC3F47">
              <w:rPr>
                <w:rFonts w:eastAsia="Times New Roman"/>
                <w:szCs w:val="24"/>
              </w:rPr>
              <w:t xml:space="preserve"> (Romania) </w:t>
            </w:r>
            <w:proofErr w:type="spellStart"/>
            <w:r w:rsidRPr="00FC3F47">
              <w:rPr>
                <w:rFonts w:eastAsia="Times New Roman"/>
                <w:szCs w:val="24"/>
              </w:rPr>
              <w:t>with</w:t>
            </w:r>
            <w:proofErr w:type="spellEnd"/>
            <w:r w:rsidRPr="00FC3F47">
              <w:rPr>
                <w:rFonts w:eastAsia="Times New Roman"/>
                <w:szCs w:val="24"/>
              </w:rPr>
              <w:t xml:space="preserve"> special focus </w:t>
            </w:r>
            <w:proofErr w:type="spellStart"/>
            <w:r w:rsidRPr="00FC3F47">
              <w:rPr>
                <w:rFonts w:eastAsia="Times New Roman"/>
                <w:szCs w:val="24"/>
              </w:rPr>
              <w:t>upon</w:t>
            </w:r>
            <w:proofErr w:type="spellEnd"/>
            <w:r w:rsidRPr="00FC3F47">
              <w:rPr>
                <w:rFonts w:eastAsia="Times New Roman"/>
                <w:szCs w:val="24"/>
              </w:rPr>
              <w:t xml:space="preserve"> </w:t>
            </w:r>
            <w:proofErr w:type="spellStart"/>
            <w:r w:rsidRPr="00FC3F47">
              <w:rPr>
                <w:rFonts w:eastAsia="Times New Roman"/>
                <w:szCs w:val="24"/>
              </w:rPr>
              <w:t>the</w:t>
            </w:r>
            <w:proofErr w:type="spellEnd"/>
            <w:r w:rsidRPr="00FC3F47">
              <w:rPr>
                <w:rFonts w:eastAsia="Times New Roman"/>
                <w:szCs w:val="24"/>
              </w:rPr>
              <w:t xml:space="preserve"> </w:t>
            </w:r>
            <w:proofErr w:type="spellStart"/>
            <w:r w:rsidRPr="00FC3F47">
              <w:rPr>
                <w:rFonts w:eastAsia="Times New Roman"/>
                <w:szCs w:val="24"/>
              </w:rPr>
              <w:t>biogeographic</w:t>
            </w:r>
            <w:proofErr w:type="spellEnd"/>
            <w:r w:rsidRPr="00FC3F47">
              <w:rPr>
                <w:rFonts w:eastAsia="Times New Roman"/>
                <w:szCs w:val="24"/>
              </w:rPr>
              <w:t xml:space="preserve"> </w:t>
            </w:r>
            <w:proofErr w:type="spellStart"/>
            <w:r w:rsidRPr="00FC3F47">
              <w:rPr>
                <w:rFonts w:eastAsia="Times New Roman"/>
                <w:szCs w:val="24"/>
              </w:rPr>
              <w:t>aspects</w:t>
            </w:r>
            <w:proofErr w:type="spellEnd"/>
            <w:r w:rsidRPr="00FC3F47">
              <w:rPr>
                <w:rFonts w:eastAsia="Times New Roman"/>
                <w:szCs w:val="24"/>
              </w:rPr>
              <w:t xml:space="preserve">. </w:t>
            </w:r>
            <w:proofErr w:type="spellStart"/>
            <w:r w:rsidRPr="00FC3F47">
              <w:rPr>
                <w:rFonts w:eastAsia="Times New Roman"/>
                <w:szCs w:val="24"/>
              </w:rPr>
              <w:t>PhD</w:t>
            </w:r>
            <w:proofErr w:type="spellEnd"/>
            <w:r w:rsidRPr="00FC3F47">
              <w:rPr>
                <w:rFonts w:eastAsia="Times New Roman"/>
                <w:szCs w:val="24"/>
              </w:rPr>
              <w:t xml:space="preserve"> </w:t>
            </w:r>
            <w:proofErr w:type="spellStart"/>
            <w:r w:rsidRPr="00FC3F47">
              <w:rPr>
                <w:rFonts w:eastAsia="Times New Roman"/>
                <w:szCs w:val="24"/>
              </w:rPr>
              <w:t>thesis</w:t>
            </w:r>
            <w:proofErr w:type="spellEnd"/>
            <w:r w:rsidRPr="00FC3F47">
              <w:rPr>
                <w:rFonts w:eastAsia="Times New Roman"/>
                <w:szCs w:val="24"/>
              </w:rPr>
              <w:t>, Babe</w:t>
            </w:r>
            <w:r w:rsidR="001B7E0A">
              <w:rPr>
                <w:rFonts w:eastAsia="Times New Roman"/>
                <w:szCs w:val="24"/>
              </w:rPr>
              <w:t>ș</w:t>
            </w:r>
            <w:r w:rsidRPr="00FC3F47">
              <w:rPr>
                <w:rFonts w:eastAsia="Times New Roman"/>
                <w:szCs w:val="24"/>
              </w:rPr>
              <w:t xml:space="preserve"> – Bolyai University, Cluj-Napoca.  </w:t>
            </w:r>
          </w:p>
        </w:tc>
      </w:tr>
    </w:tbl>
    <w:p w14:paraId="39412573" w14:textId="77777777" w:rsidR="00626446" w:rsidRPr="00FC3F47" w:rsidRDefault="00626446" w:rsidP="00626446">
      <w:pPr>
        <w:rPr>
          <w:rFonts w:eastAsia="Times New Roman"/>
          <w:color w:val="000000" w:themeColor="text1"/>
          <w:szCs w:val="24"/>
        </w:rPr>
      </w:pPr>
    </w:p>
    <w:p w14:paraId="13468426" w14:textId="77777777" w:rsidR="00626446" w:rsidRPr="00FC3F47" w:rsidRDefault="00626446" w:rsidP="00626446">
      <w:pPr>
        <w:pStyle w:val="Heading3"/>
      </w:pPr>
      <w:bookmarkStart w:id="44" w:name="_Toc139227624"/>
      <w:r w:rsidRPr="00FC3F47">
        <w:t xml:space="preserve">91I0* Păduri </w:t>
      </w:r>
      <w:proofErr w:type="spellStart"/>
      <w:r w:rsidRPr="00FC3F47">
        <w:t>stepice</w:t>
      </w:r>
      <w:proofErr w:type="spellEnd"/>
      <w:r w:rsidRPr="00FC3F47">
        <w:t xml:space="preserve"> euro-siberiene de </w:t>
      </w:r>
      <w:proofErr w:type="spellStart"/>
      <w:r w:rsidRPr="00434BAB">
        <w:rPr>
          <w:i/>
          <w:iCs/>
        </w:rPr>
        <w:t>Quercus</w:t>
      </w:r>
      <w:proofErr w:type="spellEnd"/>
      <w:r w:rsidRPr="00FC3F47">
        <w:t xml:space="preserve"> </w:t>
      </w:r>
      <w:proofErr w:type="spellStart"/>
      <w:r w:rsidRPr="00FC3F47">
        <w:t>spp</w:t>
      </w:r>
      <w:proofErr w:type="spellEnd"/>
      <w:r w:rsidRPr="00FC3F47">
        <w:t>.</w:t>
      </w:r>
      <w:bookmarkEnd w:id="44"/>
    </w:p>
    <w:p w14:paraId="13485157" w14:textId="77777777" w:rsidR="00626446" w:rsidRPr="00FC3F47" w:rsidRDefault="00626446" w:rsidP="00626446">
      <w:pPr>
        <w:rPr>
          <w:rFonts w:eastAsia="Times New Roman"/>
          <w:b/>
          <w:bCs/>
          <w:szCs w:val="24"/>
        </w:rPr>
      </w:pPr>
    </w:p>
    <w:p w14:paraId="58653E89" w14:textId="77777777" w:rsidR="00626446" w:rsidRPr="00FC3F47" w:rsidRDefault="00626446" w:rsidP="00626446">
      <w:pPr>
        <w:rPr>
          <w:rFonts w:eastAsia="Times New Roman"/>
          <w:color w:val="000000" w:themeColor="text1"/>
          <w:szCs w:val="24"/>
        </w:rPr>
      </w:pPr>
      <w:r w:rsidRPr="00FC3F47">
        <w:rPr>
          <w:rFonts w:eastAsia="Times New Roman"/>
          <w:b/>
          <w:bCs/>
          <w:szCs w:val="24"/>
        </w:rPr>
        <w:t>Tabelul A. Date generale ale tipului de habitat:</w:t>
      </w:r>
    </w:p>
    <w:tbl>
      <w:tblPr>
        <w:tblStyle w:val="TableGrid"/>
        <w:tblW w:w="5000" w:type="pct"/>
        <w:tblLook w:val="04A0" w:firstRow="1" w:lastRow="0" w:firstColumn="1" w:lastColumn="0" w:noHBand="0" w:noVBand="1"/>
      </w:tblPr>
      <w:tblGrid>
        <w:gridCol w:w="548"/>
        <w:gridCol w:w="1966"/>
        <w:gridCol w:w="6797"/>
      </w:tblGrid>
      <w:tr w:rsidR="00626446" w:rsidRPr="00FC3F47" w14:paraId="557FC894" w14:textId="77777777" w:rsidTr="00CF49A5">
        <w:trPr>
          <w:tblHeader/>
        </w:trPr>
        <w:tc>
          <w:tcPr>
            <w:tcW w:w="294" w:type="pct"/>
            <w:tcBorders>
              <w:top w:val="single" w:sz="8" w:space="0" w:color="auto"/>
              <w:left w:val="single" w:sz="8" w:space="0" w:color="auto"/>
              <w:bottom w:val="single" w:sz="8" w:space="0" w:color="auto"/>
              <w:right w:val="single" w:sz="8" w:space="0" w:color="auto"/>
            </w:tcBorders>
          </w:tcPr>
          <w:p w14:paraId="3F1CF5FF" w14:textId="77777777" w:rsidR="00626446" w:rsidRPr="00FC3F47" w:rsidRDefault="00626446" w:rsidP="00626446">
            <w:r w:rsidRPr="00FC3F47">
              <w:rPr>
                <w:rFonts w:eastAsia="Times New Roman"/>
                <w:szCs w:val="24"/>
              </w:rPr>
              <w:lastRenderedPageBreak/>
              <w:t>Nr.</w:t>
            </w:r>
          </w:p>
        </w:tc>
        <w:tc>
          <w:tcPr>
            <w:tcW w:w="1056" w:type="pct"/>
            <w:tcBorders>
              <w:top w:val="single" w:sz="8" w:space="0" w:color="auto"/>
              <w:left w:val="single" w:sz="8" w:space="0" w:color="auto"/>
              <w:bottom w:val="single" w:sz="8" w:space="0" w:color="auto"/>
              <w:right w:val="single" w:sz="8" w:space="0" w:color="auto"/>
            </w:tcBorders>
          </w:tcPr>
          <w:p w14:paraId="55160483" w14:textId="39C80B81" w:rsidR="00626446" w:rsidRPr="00FC3F47" w:rsidRDefault="00626446" w:rsidP="00626446">
            <w:r w:rsidRPr="00FC3F47">
              <w:rPr>
                <w:rFonts w:eastAsia="Times New Roman"/>
                <w:b/>
                <w:bCs/>
                <w:szCs w:val="24"/>
              </w:rPr>
              <w:t>Informa</w:t>
            </w:r>
            <w:r w:rsidR="001B7E0A">
              <w:rPr>
                <w:rFonts w:eastAsia="Times New Roman"/>
                <w:b/>
                <w:bCs/>
                <w:szCs w:val="24"/>
              </w:rPr>
              <w:t>ț</w:t>
            </w:r>
            <w:r w:rsidRPr="00FC3F47">
              <w:rPr>
                <w:rFonts w:eastAsia="Times New Roman"/>
                <w:b/>
                <w:bCs/>
                <w:szCs w:val="24"/>
              </w:rPr>
              <w:t>ie/ Atribut</w:t>
            </w:r>
          </w:p>
        </w:tc>
        <w:tc>
          <w:tcPr>
            <w:tcW w:w="3649" w:type="pct"/>
            <w:tcBorders>
              <w:top w:val="single" w:sz="8" w:space="0" w:color="auto"/>
              <w:left w:val="single" w:sz="8" w:space="0" w:color="auto"/>
              <w:bottom w:val="single" w:sz="8" w:space="0" w:color="auto"/>
              <w:right w:val="single" w:sz="8" w:space="0" w:color="auto"/>
            </w:tcBorders>
          </w:tcPr>
          <w:p w14:paraId="48B7FD5E" w14:textId="77777777" w:rsidR="00626446" w:rsidRPr="00FC3F47" w:rsidRDefault="00626446" w:rsidP="00626446">
            <w:r w:rsidRPr="00FC3F47">
              <w:rPr>
                <w:rFonts w:eastAsia="Times New Roman"/>
                <w:b/>
                <w:bCs/>
                <w:szCs w:val="24"/>
              </w:rPr>
              <w:t>Descriere</w:t>
            </w:r>
          </w:p>
        </w:tc>
      </w:tr>
      <w:tr w:rsidR="00626446" w:rsidRPr="00FC3F47" w14:paraId="318C66B8" w14:textId="77777777" w:rsidTr="69399389">
        <w:tc>
          <w:tcPr>
            <w:tcW w:w="294" w:type="pct"/>
            <w:tcBorders>
              <w:top w:val="single" w:sz="8" w:space="0" w:color="auto"/>
              <w:left w:val="single" w:sz="8" w:space="0" w:color="auto"/>
              <w:bottom w:val="single" w:sz="8" w:space="0" w:color="auto"/>
              <w:right w:val="single" w:sz="8" w:space="0" w:color="auto"/>
            </w:tcBorders>
          </w:tcPr>
          <w:p w14:paraId="223EAFE8" w14:textId="77777777" w:rsidR="00626446" w:rsidRPr="00FC3F47" w:rsidRDefault="00626446" w:rsidP="00626446">
            <w:r w:rsidRPr="00FC3F47">
              <w:rPr>
                <w:rFonts w:eastAsia="Times New Roman"/>
                <w:szCs w:val="24"/>
              </w:rPr>
              <w:t>1.</w:t>
            </w:r>
          </w:p>
        </w:tc>
        <w:tc>
          <w:tcPr>
            <w:tcW w:w="1056" w:type="pct"/>
            <w:tcBorders>
              <w:top w:val="single" w:sz="8" w:space="0" w:color="auto"/>
              <w:left w:val="single" w:sz="8" w:space="0" w:color="auto"/>
              <w:bottom w:val="single" w:sz="8" w:space="0" w:color="auto"/>
              <w:right w:val="single" w:sz="8" w:space="0" w:color="auto"/>
            </w:tcBorders>
          </w:tcPr>
          <w:p w14:paraId="59EF1E76" w14:textId="77777777" w:rsidR="00626446" w:rsidRPr="00FC3F47" w:rsidRDefault="00626446" w:rsidP="00626446">
            <w:r w:rsidRPr="00FC3F47">
              <w:rPr>
                <w:rFonts w:eastAsia="Times New Roman"/>
                <w:szCs w:val="24"/>
              </w:rPr>
              <w:t>Clasificarea tipului de habitat</w:t>
            </w:r>
          </w:p>
        </w:tc>
        <w:tc>
          <w:tcPr>
            <w:tcW w:w="3649" w:type="pct"/>
            <w:tcBorders>
              <w:top w:val="single" w:sz="8" w:space="0" w:color="auto"/>
              <w:left w:val="single" w:sz="8" w:space="0" w:color="auto"/>
              <w:bottom w:val="single" w:sz="8" w:space="0" w:color="auto"/>
              <w:right w:val="single" w:sz="8" w:space="0" w:color="auto"/>
            </w:tcBorders>
          </w:tcPr>
          <w:p w14:paraId="45708423" w14:textId="008E5C0C" w:rsidR="00626446" w:rsidRPr="00FC3F47" w:rsidRDefault="00626446" w:rsidP="00626446">
            <w:r w:rsidRPr="00FC3F47">
              <w:rPr>
                <w:rFonts w:eastAsia="Times New Roman"/>
                <w:szCs w:val="24"/>
              </w:rPr>
              <w:t>EC - tip de habitat de importan</w:t>
            </w:r>
            <w:r w:rsidR="001B7E0A">
              <w:rPr>
                <w:rFonts w:eastAsia="Times New Roman"/>
                <w:szCs w:val="24"/>
              </w:rPr>
              <w:t>ț</w:t>
            </w:r>
            <w:r w:rsidRPr="00FC3F47">
              <w:rPr>
                <w:rFonts w:eastAsia="Times New Roman"/>
                <w:szCs w:val="24"/>
              </w:rPr>
              <w:t>ă comunitară</w:t>
            </w:r>
          </w:p>
          <w:p w14:paraId="088A0271" w14:textId="77777777" w:rsidR="00626446" w:rsidRPr="00FC3F47" w:rsidRDefault="00626446" w:rsidP="00626446">
            <w:r w:rsidRPr="00FC3F47">
              <w:rPr>
                <w:rFonts w:eastAsia="Times New Roman"/>
                <w:szCs w:val="24"/>
              </w:rPr>
              <w:t xml:space="preserve"> </w:t>
            </w:r>
          </w:p>
        </w:tc>
      </w:tr>
      <w:tr w:rsidR="00626446" w:rsidRPr="00FC3F47" w14:paraId="5F9CB726" w14:textId="77777777" w:rsidTr="69399389">
        <w:tc>
          <w:tcPr>
            <w:tcW w:w="294" w:type="pct"/>
            <w:tcBorders>
              <w:top w:val="single" w:sz="8" w:space="0" w:color="auto"/>
              <w:left w:val="single" w:sz="8" w:space="0" w:color="auto"/>
              <w:bottom w:val="single" w:sz="8" w:space="0" w:color="auto"/>
              <w:right w:val="single" w:sz="8" w:space="0" w:color="auto"/>
            </w:tcBorders>
          </w:tcPr>
          <w:p w14:paraId="724D6720" w14:textId="77777777" w:rsidR="00626446" w:rsidRPr="00FC3F47" w:rsidRDefault="00626446" w:rsidP="00626446">
            <w:r w:rsidRPr="00FC3F47">
              <w:rPr>
                <w:rFonts w:eastAsia="Times New Roman"/>
                <w:szCs w:val="24"/>
              </w:rPr>
              <w:t>2.</w:t>
            </w:r>
          </w:p>
        </w:tc>
        <w:tc>
          <w:tcPr>
            <w:tcW w:w="1056" w:type="pct"/>
            <w:tcBorders>
              <w:top w:val="single" w:sz="8" w:space="0" w:color="auto"/>
              <w:left w:val="single" w:sz="8" w:space="0" w:color="auto"/>
              <w:bottom w:val="single" w:sz="8" w:space="0" w:color="auto"/>
              <w:right w:val="single" w:sz="8" w:space="0" w:color="auto"/>
            </w:tcBorders>
          </w:tcPr>
          <w:p w14:paraId="1E7A1F01" w14:textId="77777777" w:rsidR="00626446" w:rsidRPr="00FC3F47" w:rsidRDefault="00626446" w:rsidP="00626446">
            <w:r w:rsidRPr="00FC3F47">
              <w:rPr>
                <w:rFonts w:eastAsia="Times New Roman"/>
                <w:szCs w:val="24"/>
              </w:rPr>
              <w:t>Codul unic al tipului de habitat</w:t>
            </w:r>
          </w:p>
        </w:tc>
        <w:tc>
          <w:tcPr>
            <w:tcW w:w="3649" w:type="pct"/>
            <w:tcBorders>
              <w:top w:val="single" w:sz="8" w:space="0" w:color="auto"/>
              <w:left w:val="single" w:sz="8" w:space="0" w:color="auto"/>
              <w:bottom w:val="single" w:sz="8" w:space="0" w:color="auto"/>
              <w:right w:val="single" w:sz="8" w:space="0" w:color="auto"/>
            </w:tcBorders>
          </w:tcPr>
          <w:p w14:paraId="4E041DE3" w14:textId="77777777" w:rsidR="00626446" w:rsidRPr="00FC3F47" w:rsidRDefault="00626446" w:rsidP="00626446">
            <w:r w:rsidRPr="00FC3F47">
              <w:rPr>
                <w:rFonts w:eastAsia="Times New Roman"/>
                <w:szCs w:val="24"/>
              </w:rPr>
              <w:t>91I0*</w:t>
            </w:r>
          </w:p>
          <w:p w14:paraId="0EFB73F8" w14:textId="77777777" w:rsidR="00626446" w:rsidRPr="00FC3F47" w:rsidRDefault="00626446" w:rsidP="00626446">
            <w:r w:rsidRPr="00FC3F47">
              <w:rPr>
                <w:rFonts w:eastAsia="Times New Roman"/>
                <w:szCs w:val="24"/>
              </w:rPr>
              <w:t xml:space="preserve"> </w:t>
            </w:r>
          </w:p>
        </w:tc>
      </w:tr>
      <w:tr w:rsidR="00626446" w:rsidRPr="00FC3F47" w14:paraId="7A8858F6" w14:textId="77777777" w:rsidTr="69399389">
        <w:tc>
          <w:tcPr>
            <w:tcW w:w="294" w:type="pct"/>
            <w:tcBorders>
              <w:top w:val="single" w:sz="8" w:space="0" w:color="auto"/>
              <w:left w:val="single" w:sz="8" w:space="0" w:color="auto"/>
              <w:bottom w:val="single" w:sz="8" w:space="0" w:color="auto"/>
              <w:right w:val="single" w:sz="8" w:space="0" w:color="auto"/>
            </w:tcBorders>
          </w:tcPr>
          <w:p w14:paraId="1A2B26A4" w14:textId="77777777" w:rsidR="00626446" w:rsidRPr="00FC3F47" w:rsidRDefault="00626446" w:rsidP="00626446">
            <w:r w:rsidRPr="00FC3F47">
              <w:rPr>
                <w:rFonts w:eastAsia="Times New Roman"/>
                <w:szCs w:val="24"/>
              </w:rPr>
              <w:t>3.</w:t>
            </w:r>
          </w:p>
        </w:tc>
        <w:tc>
          <w:tcPr>
            <w:tcW w:w="1056" w:type="pct"/>
            <w:tcBorders>
              <w:top w:val="single" w:sz="8" w:space="0" w:color="auto"/>
              <w:left w:val="single" w:sz="8" w:space="0" w:color="auto"/>
              <w:bottom w:val="single" w:sz="8" w:space="0" w:color="auto"/>
              <w:right w:val="single" w:sz="8" w:space="0" w:color="auto"/>
            </w:tcBorders>
          </w:tcPr>
          <w:p w14:paraId="04762265" w14:textId="77777777" w:rsidR="00626446" w:rsidRPr="00FC3F47" w:rsidRDefault="00626446" w:rsidP="00626446">
            <w:r w:rsidRPr="00FC3F47">
              <w:rPr>
                <w:rFonts w:eastAsia="Times New Roman"/>
                <w:szCs w:val="24"/>
              </w:rPr>
              <w:t>Denumire habitat</w:t>
            </w:r>
          </w:p>
        </w:tc>
        <w:tc>
          <w:tcPr>
            <w:tcW w:w="3649" w:type="pct"/>
            <w:tcBorders>
              <w:top w:val="single" w:sz="8" w:space="0" w:color="auto"/>
              <w:left w:val="single" w:sz="8" w:space="0" w:color="auto"/>
              <w:bottom w:val="single" w:sz="8" w:space="0" w:color="auto"/>
              <w:right w:val="single" w:sz="8" w:space="0" w:color="auto"/>
            </w:tcBorders>
          </w:tcPr>
          <w:p w14:paraId="2C7E0B68" w14:textId="13E49D14" w:rsidR="00626446" w:rsidRPr="00FC3F47" w:rsidRDefault="00626446" w:rsidP="00CF49A5">
            <w:pPr>
              <w:rPr>
                <w:rFonts w:eastAsia="Times New Roman"/>
                <w:szCs w:val="24"/>
              </w:rPr>
            </w:pPr>
            <w:r w:rsidRPr="00FC3F47">
              <w:rPr>
                <w:rFonts w:eastAsia="Times New Roman"/>
                <w:szCs w:val="24"/>
              </w:rPr>
              <w:t xml:space="preserve">Păduri </w:t>
            </w:r>
            <w:proofErr w:type="spellStart"/>
            <w:r w:rsidRPr="00FC3F47">
              <w:rPr>
                <w:rFonts w:eastAsia="Times New Roman"/>
                <w:szCs w:val="24"/>
              </w:rPr>
              <w:t>stepice</w:t>
            </w:r>
            <w:proofErr w:type="spellEnd"/>
            <w:r w:rsidRPr="00FC3F47">
              <w:rPr>
                <w:rFonts w:eastAsia="Times New Roman"/>
                <w:szCs w:val="24"/>
              </w:rPr>
              <w:t xml:space="preserve"> euro-siberiene de </w:t>
            </w:r>
            <w:proofErr w:type="spellStart"/>
            <w:r w:rsidRPr="00FC3F47">
              <w:rPr>
                <w:rFonts w:eastAsia="Times New Roman"/>
                <w:i/>
                <w:iCs/>
                <w:szCs w:val="24"/>
              </w:rPr>
              <w:t>Quercus</w:t>
            </w:r>
            <w:proofErr w:type="spellEnd"/>
            <w:r w:rsidRPr="00FC3F47">
              <w:rPr>
                <w:rFonts w:eastAsia="Times New Roman"/>
                <w:i/>
                <w:iCs/>
                <w:szCs w:val="24"/>
              </w:rPr>
              <w:t xml:space="preserve"> </w:t>
            </w:r>
            <w:proofErr w:type="spellStart"/>
            <w:r w:rsidRPr="00FC3F47">
              <w:rPr>
                <w:rFonts w:eastAsia="Times New Roman"/>
                <w:szCs w:val="24"/>
              </w:rPr>
              <w:t>spp</w:t>
            </w:r>
            <w:proofErr w:type="spellEnd"/>
            <w:r w:rsidRPr="00FC3F47">
              <w:rPr>
                <w:rFonts w:eastAsia="Times New Roman"/>
                <w:szCs w:val="24"/>
              </w:rPr>
              <w:t xml:space="preserve">. [Euro-Siberian </w:t>
            </w:r>
            <w:proofErr w:type="spellStart"/>
            <w:r w:rsidRPr="00FC3F47">
              <w:rPr>
                <w:rFonts w:eastAsia="Times New Roman"/>
                <w:szCs w:val="24"/>
              </w:rPr>
              <w:t>steppic</w:t>
            </w:r>
            <w:proofErr w:type="spellEnd"/>
            <w:r w:rsidRPr="00FC3F47">
              <w:rPr>
                <w:rFonts w:eastAsia="Times New Roman"/>
                <w:szCs w:val="24"/>
              </w:rPr>
              <w:t xml:space="preserve"> </w:t>
            </w:r>
            <w:proofErr w:type="spellStart"/>
            <w:r w:rsidRPr="00FC3F47">
              <w:rPr>
                <w:rFonts w:eastAsia="Times New Roman"/>
                <w:szCs w:val="24"/>
              </w:rPr>
              <w:t>woods</w:t>
            </w:r>
            <w:proofErr w:type="spellEnd"/>
            <w:r w:rsidRPr="00FC3F47">
              <w:rPr>
                <w:rFonts w:eastAsia="Times New Roman"/>
                <w:szCs w:val="24"/>
              </w:rPr>
              <w:t xml:space="preserve"> </w:t>
            </w:r>
            <w:proofErr w:type="spellStart"/>
            <w:r w:rsidRPr="00FC3F47">
              <w:rPr>
                <w:rFonts w:eastAsia="Times New Roman"/>
                <w:szCs w:val="24"/>
              </w:rPr>
              <w:t>with</w:t>
            </w:r>
            <w:proofErr w:type="spellEnd"/>
            <w:r w:rsidRPr="00FC3F47">
              <w:rPr>
                <w:rFonts w:eastAsia="Times New Roman"/>
                <w:szCs w:val="24"/>
              </w:rPr>
              <w:t xml:space="preserve"> </w:t>
            </w:r>
            <w:proofErr w:type="spellStart"/>
            <w:r w:rsidRPr="00FC3F47">
              <w:rPr>
                <w:rFonts w:eastAsia="Times New Roman"/>
                <w:i/>
                <w:iCs/>
                <w:szCs w:val="24"/>
              </w:rPr>
              <w:t>Quercus</w:t>
            </w:r>
            <w:proofErr w:type="spellEnd"/>
            <w:r w:rsidRPr="00FC3F47">
              <w:rPr>
                <w:rFonts w:eastAsia="Times New Roman"/>
                <w:i/>
                <w:iCs/>
                <w:szCs w:val="24"/>
              </w:rPr>
              <w:t xml:space="preserve"> </w:t>
            </w:r>
            <w:proofErr w:type="spellStart"/>
            <w:r w:rsidRPr="00FC3F47">
              <w:rPr>
                <w:rFonts w:eastAsia="Times New Roman"/>
                <w:szCs w:val="24"/>
              </w:rPr>
              <w:t>spp</w:t>
            </w:r>
            <w:proofErr w:type="spellEnd"/>
            <w:r w:rsidRPr="00FC3F47">
              <w:rPr>
                <w:rFonts w:eastAsia="Times New Roman"/>
                <w:szCs w:val="24"/>
              </w:rPr>
              <w:t>.]</w:t>
            </w:r>
          </w:p>
        </w:tc>
      </w:tr>
      <w:tr w:rsidR="00626446" w:rsidRPr="00FC3F47" w14:paraId="55D3EA72" w14:textId="77777777" w:rsidTr="69399389">
        <w:tc>
          <w:tcPr>
            <w:tcW w:w="294" w:type="pct"/>
            <w:tcBorders>
              <w:top w:val="single" w:sz="8" w:space="0" w:color="auto"/>
              <w:left w:val="single" w:sz="8" w:space="0" w:color="auto"/>
              <w:bottom w:val="single" w:sz="8" w:space="0" w:color="auto"/>
              <w:right w:val="single" w:sz="8" w:space="0" w:color="auto"/>
            </w:tcBorders>
          </w:tcPr>
          <w:p w14:paraId="5BC9E0CF" w14:textId="77777777" w:rsidR="00626446" w:rsidRPr="00FC3F47" w:rsidRDefault="00626446" w:rsidP="00626446">
            <w:r w:rsidRPr="00FC3F47">
              <w:rPr>
                <w:rFonts w:eastAsia="Times New Roman"/>
                <w:szCs w:val="24"/>
              </w:rPr>
              <w:t>4.</w:t>
            </w:r>
          </w:p>
        </w:tc>
        <w:tc>
          <w:tcPr>
            <w:tcW w:w="1056" w:type="pct"/>
            <w:tcBorders>
              <w:top w:val="single" w:sz="8" w:space="0" w:color="auto"/>
              <w:left w:val="single" w:sz="8" w:space="0" w:color="auto"/>
              <w:bottom w:val="single" w:sz="8" w:space="0" w:color="auto"/>
              <w:right w:val="single" w:sz="8" w:space="0" w:color="auto"/>
            </w:tcBorders>
          </w:tcPr>
          <w:p w14:paraId="6AC24062" w14:textId="77777777" w:rsidR="00626446" w:rsidRPr="00FC3F47" w:rsidRDefault="00626446" w:rsidP="00626446">
            <w:proofErr w:type="spellStart"/>
            <w:r w:rsidRPr="00FC3F47">
              <w:rPr>
                <w:rFonts w:eastAsia="Times New Roman"/>
                <w:szCs w:val="24"/>
              </w:rPr>
              <w:t>Palaearctic</w:t>
            </w:r>
            <w:proofErr w:type="spellEnd"/>
            <w:r w:rsidRPr="00FC3F47">
              <w:rPr>
                <w:rFonts w:eastAsia="Times New Roman"/>
                <w:szCs w:val="24"/>
              </w:rPr>
              <w:t xml:space="preserve"> </w:t>
            </w:r>
            <w:proofErr w:type="spellStart"/>
            <w:r w:rsidRPr="00FC3F47">
              <w:rPr>
                <w:rFonts w:eastAsia="Times New Roman"/>
                <w:szCs w:val="24"/>
              </w:rPr>
              <w:t>Habitats</w:t>
            </w:r>
            <w:proofErr w:type="spellEnd"/>
            <w:r w:rsidRPr="00FC3F47">
              <w:rPr>
                <w:rFonts w:eastAsia="Times New Roman"/>
                <w:szCs w:val="24"/>
              </w:rPr>
              <w:t xml:space="preserve">  </w:t>
            </w:r>
          </w:p>
          <w:p w14:paraId="392CF1FA" w14:textId="77777777" w:rsidR="00626446" w:rsidRPr="00FC3F47" w:rsidRDefault="00626446" w:rsidP="00626446">
            <w:r w:rsidRPr="00FC3F47">
              <w:rPr>
                <w:rFonts w:eastAsia="Times New Roman"/>
                <w:szCs w:val="24"/>
              </w:rPr>
              <w:t>(</w:t>
            </w:r>
            <w:proofErr w:type="spellStart"/>
            <w:r w:rsidRPr="00FC3F47">
              <w:rPr>
                <w:rFonts w:eastAsia="Times New Roman"/>
                <w:szCs w:val="24"/>
              </w:rPr>
              <w:t>PalHab</w:t>
            </w:r>
            <w:proofErr w:type="spellEnd"/>
            <w:r w:rsidRPr="00FC3F47">
              <w:rPr>
                <w:rFonts w:eastAsia="Times New Roman"/>
                <w:szCs w:val="24"/>
              </w:rPr>
              <w:t xml:space="preserve">)  </w:t>
            </w:r>
          </w:p>
        </w:tc>
        <w:tc>
          <w:tcPr>
            <w:tcW w:w="3649" w:type="pct"/>
            <w:tcBorders>
              <w:top w:val="single" w:sz="8" w:space="0" w:color="auto"/>
              <w:left w:val="single" w:sz="8" w:space="0" w:color="auto"/>
              <w:bottom w:val="single" w:sz="8" w:space="0" w:color="auto"/>
              <w:right w:val="single" w:sz="8" w:space="0" w:color="auto"/>
            </w:tcBorders>
          </w:tcPr>
          <w:p w14:paraId="0C4BDFC3" w14:textId="77777777" w:rsidR="00626446" w:rsidRPr="00FC3F47" w:rsidRDefault="00626446" w:rsidP="00626446">
            <w:r w:rsidRPr="00FC3F47">
              <w:rPr>
                <w:rFonts w:eastAsia="Times New Roman"/>
                <w:szCs w:val="24"/>
              </w:rPr>
              <w:t>41.7A</w:t>
            </w:r>
          </w:p>
        </w:tc>
      </w:tr>
      <w:tr w:rsidR="00626446" w:rsidRPr="00FC3F47" w14:paraId="736D97D7" w14:textId="77777777" w:rsidTr="69399389">
        <w:tc>
          <w:tcPr>
            <w:tcW w:w="294" w:type="pct"/>
            <w:tcBorders>
              <w:top w:val="single" w:sz="8" w:space="0" w:color="auto"/>
              <w:left w:val="single" w:sz="8" w:space="0" w:color="auto"/>
              <w:bottom w:val="single" w:sz="8" w:space="0" w:color="auto"/>
              <w:right w:val="single" w:sz="8" w:space="0" w:color="auto"/>
            </w:tcBorders>
          </w:tcPr>
          <w:p w14:paraId="3DD5F081" w14:textId="77777777" w:rsidR="00626446" w:rsidRPr="00FC3F47" w:rsidRDefault="00626446" w:rsidP="00626446">
            <w:r w:rsidRPr="00FC3F47">
              <w:rPr>
                <w:rFonts w:eastAsia="Times New Roman"/>
                <w:szCs w:val="24"/>
              </w:rPr>
              <w:t>5.</w:t>
            </w:r>
          </w:p>
        </w:tc>
        <w:tc>
          <w:tcPr>
            <w:tcW w:w="1056" w:type="pct"/>
            <w:tcBorders>
              <w:top w:val="single" w:sz="8" w:space="0" w:color="auto"/>
              <w:left w:val="single" w:sz="8" w:space="0" w:color="auto"/>
              <w:bottom w:val="single" w:sz="8" w:space="0" w:color="auto"/>
              <w:right w:val="single" w:sz="8" w:space="0" w:color="auto"/>
            </w:tcBorders>
          </w:tcPr>
          <w:p w14:paraId="53785D94" w14:textId="77777777" w:rsidR="00626446" w:rsidRPr="00FC3F47" w:rsidRDefault="00626446" w:rsidP="00626446">
            <w:r w:rsidRPr="00FC3F47">
              <w:rPr>
                <w:rFonts w:eastAsia="Times New Roman"/>
                <w:szCs w:val="24"/>
              </w:rPr>
              <w:t>Habitatele din România (</w:t>
            </w:r>
            <w:proofErr w:type="spellStart"/>
            <w:r w:rsidRPr="00FC3F47">
              <w:rPr>
                <w:rFonts w:eastAsia="Times New Roman"/>
                <w:szCs w:val="24"/>
              </w:rPr>
              <w:t>HdR</w:t>
            </w:r>
            <w:proofErr w:type="spellEnd"/>
            <w:r w:rsidRPr="00FC3F47">
              <w:rPr>
                <w:rFonts w:eastAsia="Times New Roman"/>
                <w:szCs w:val="24"/>
              </w:rPr>
              <w:t>)</w:t>
            </w:r>
          </w:p>
        </w:tc>
        <w:tc>
          <w:tcPr>
            <w:tcW w:w="3649" w:type="pct"/>
            <w:tcBorders>
              <w:top w:val="single" w:sz="8" w:space="0" w:color="auto"/>
              <w:left w:val="single" w:sz="8" w:space="0" w:color="auto"/>
              <w:bottom w:val="single" w:sz="8" w:space="0" w:color="auto"/>
              <w:right w:val="single" w:sz="8" w:space="0" w:color="auto"/>
            </w:tcBorders>
          </w:tcPr>
          <w:p w14:paraId="4BAAD301" w14:textId="77777777" w:rsidR="00626446" w:rsidRPr="00FC3F47" w:rsidRDefault="00626446" w:rsidP="00626446">
            <w:pPr>
              <w:ind w:left="193" w:hanging="193"/>
            </w:pPr>
            <w:r w:rsidRPr="00FC3F47">
              <w:rPr>
                <w:rFonts w:eastAsia="Times New Roman"/>
                <w:szCs w:val="24"/>
              </w:rPr>
              <w:t>R4138, R4146, R4148, R4156, R4157, R4159</w:t>
            </w:r>
          </w:p>
        </w:tc>
      </w:tr>
      <w:tr w:rsidR="00626446" w:rsidRPr="00FC3F47" w14:paraId="7B19AF65" w14:textId="77777777" w:rsidTr="69399389">
        <w:tc>
          <w:tcPr>
            <w:tcW w:w="294" w:type="pct"/>
            <w:tcBorders>
              <w:top w:val="single" w:sz="8" w:space="0" w:color="auto"/>
              <w:left w:val="single" w:sz="8" w:space="0" w:color="auto"/>
              <w:bottom w:val="single" w:sz="8" w:space="0" w:color="auto"/>
              <w:right w:val="single" w:sz="8" w:space="0" w:color="auto"/>
            </w:tcBorders>
          </w:tcPr>
          <w:p w14:paraId="4E670213" w14:textId="77777777" w:rsidR="00626446" w:rsidRPr="00FC3F47" w:rsidRDefault="00626446" w:rsidP="00626446">
            <w:r w:rsidRPr="00FC3F47">
              <w:rPr>
                <w:rFonts w:eastAsia="Times New Roman"/>
                <w:szCs w:val="24"/>
              </w:rPr>
              <w:t>6.</w:t>
            </w:r>
          </w:p>
        </w:tc>
        <w:tc>
          <w:tcPr>
            <w:tcW w:w="1056" w:type="pct"/>
            <w:tcBorders>
              <w:top w:val="single" w:sz="8" w:space="0" w:color="auto"/>
              <w:left w:val="single" w:sz="8" w:space="0" w:color="auto"/>
              <w:bottom w:val="single" w:sz="8" w:space="0" w:color="auto"/>
              <w:right w:val="single" w:sz="8" w:space="0" w:color="auto"/>
            </w:tcBorders>
          </w:tcPr>
          <w:p w14:paraId="60C76D30" w14:textId="77777777" w:rsidR="00626446" w:rsidRPr="00FC3F47" w:rsidRDefault="00626446" w:rsidP="00626446">
            <w:r w:rsidRPr="00FC3F47">
              <w:rPr>
                <w:rFonts w:eastAsia="Times New Roman"/>
                <w:szCs w:val="24"/>
              </w:rPr>
              <w:t>Habitatele Natura 2000</w:t>
            </w:r>
          </w:p>
        </w:tc>
        <w:tc>
          <w:tcPr>
            <w:tcW w:w="3649" w:type="pct"/>
            <w:tcBorders>
              <w:top w:val="single" w:sz="8" w:space="0" w:color="auto"/>
              <w:left w:val="single" w:sz="8" w:space="0" w:color="auto"/>
              <w:bottom w:val="single" w:sz="8" w:space="0" w:color="auto"/>
              <w:right w:val="single" w:sz="8" w:space="0" w:color="auto"/>
            </w:tcBorders>
          </w:tcPr>
          <w:p w14:paraId="5DB4C5EB" w14:textId="77777777" w:rsidR="00626446" w:rsidRPr="00FC3F47" w:rsidRDefault="00626446" w:rsidP="00626446">
            <w:r w:rsidRPr="00FC3F47">
              <w:rPr>
                <w:rFonts w:eastAsia="Times New Roman"/>
                <w:szCs w:val="24"/>
              </w:rPr>
              <w:t>-</w:t>
            </w:r>
          </w:p>
        </w:tc>
      </w:tr>
      <w:tr w:rsidR="00626446" w:rsidRPr="00FC3F47" w14:paraId="4D665B82" w14:textId="77777777" w:rsidTr="69399389">
        <w:tc>
          <w:tcPr>
            <w:tcW w:w="294" w:type="pct"/>
            <w:tcBorders>
              <w:top w:val="single" w:sz="8" w:space="0" w:color="auto"/>
              <w:left w:val="single" w:sz="8" w:space="0" w:color="auto"/>
              <w:bottom w:val="single" w:sz="8" w:space="0" w:color="auto"/>
              <w:right w:val="single" w:sz="8" w:space="0" w:color="auto"/>
            </w:tcBorders>
          </w:tcPr>
          <w:p w14:paraId="236AAC88" w14:textId="77777777" w:rsidR="00626446" w:rsidRPr="00FC3F47" w:rsidRDefault="00626446" w:rsidP="00626446">
            <w:r w:rsidRPr="00FC3F47">
              <w:rPr>
                <w:rFonts w:eastAsia="Times New Roman"/>
                <w:szCs w:val="24"/>
              </w:rPr>
              <w:t>7.</w:t>
            </w:r>
          </w:p>
        </w:tc>
        <w:tc>
          <w:tcPr>
            <w:tcW w:w="1056" w:type="pct"/>
            <w:tcBorders>
              <w:top w:val="single" w:sz="8" w:space="0" w:color="auto"/>
              <w:left w:val="single" w:sz="8" w:space="0" w:color="auto"/>
              <w:bottom w:val="single" w:sz="8" w:space="0" w:color="auto"/>
              <w:right w:val="single" w:sz="8" w:space="0" w:color="auto"/>
            </w:tcBorders>
          </w:tcPr>
          <w:p w14:paraId="4E69942E" w14:textId="45E02CB0" w:rsidR="00626446" w:rsidRPr="00FC3F47" w:rsidRDefault="00626446" w:rsidP="00626446">
            <w:r w:rsidRPr="00FC3F47">
              <w:rPr>
                <w:rFonts w:eastAsia="Times New Roman"/>
                <w:szCs w:val="24"/>
              </w:rPr>
              <w:t>Asocia</w:t>
            </w:r>
            <w:r w:rsidR="001B7E0A">
              <w:rPr>
                <w:rFonts w:eastAsia="Times New Roman"/>
                <w:szCs w:val="24"/>
              </w:rPr>
              <w:t>ț</w:t>
            </w:r>
            <w:r w:rsidRPr="00FC3F47">
              <w:rPr>
                <w:rFonts w:eastAsia="Times New Roman"/>
                <w:szCs w:val="24"/>
              </w:rPr>
              <w:t>ii vegetale (AV)</w:t>
            </w:r>
          </w:p>
        </w:tc>
        <w:tc>
          <w:tcPr>
            <w:tcW w:w="3649" w:type="pct"/>
            <w:tcBorders>
              <w:top w:val="single" w:sz="8" w:space="0" w:color="auto"/>
              <w:left w:val="single" w:sz="8" w:space="0" w:color="auto"/>
              <w:bottom w:val="single" w:sz="8" w:space="0" w:color="auto"/>
              <w:right w:val="single" w:sz="8" w:space="0" w:color="auto"/>
            </w:tcBorders>
          </w:tcPr>
          <w:p w14:paraId="43667A15" w14:textId="77777777" w:rsidR="00626446" w:rsidRPr="00FC3F47" w:rsidRDefault="00626446" w:rsidP="00626446">
            <w:r w:rsidRPr="00FC3F47">
              <w:rPr>
                <w:rFonts w:eastAsia="Times New Roman"/>
                <w:i/>
                <w:iCs/>
                <w:szCs w:val="24"/>
              </w:rPr>
              <w:t xml:space="preserve">Aceri </w:t>
            </w:r>
            <w:proofErr w:type="spellStart"/>
            <w:r w:rsidRPr="00FC3F47">
              <w:rPr>
                <w:rFonts w:eastAsia="Times New Roman"/>
                <w:i/>
                <w:iCs/>
                <w:szCs w:val="24"/>
              </w:rPr>
              <w:t>tatarici</w:t>
            </w:r>
            <w:proofErr w:type="spellEnd"/>
            <w:r w:rsidRPr="00FC3F47">
              <w:rPr>
                <w:rFonts w:eastAsia="Times New Roman"/>
                <w:i/>
                <w:iCs/>
                <w:szCs w:val="24"/>
              </w:rPr>
              <w:t xml:space="preserve"> - </w:t>
            </w:r>
            <w:proofErr w:type="spellStart"/>
            <w:r w:rsidRPr="00FC3F47">
              <w:rPr>
                <w:rFonts w:eastAsia="Times New Roman"/>
                <w:i/>
                <w:iCs/>
                <w:szCs w:val="24"/>
              </w:rPr>
              <w:t>Quercetum</w:t>
            </w:r>
            <w:proofErr w:type="spellEnd"/>
            <w:r w:rsidRPr="00FC3F47">
              <w:rPr>
                <w:rFonts w:eastAsia="Times New Roman"/>
                <w:i/>
                <w:iCs/>
                <w:szCs w:val="24"/>
              </w:rPr>
              <w:t xml:space="preserve"> </w:t>
            </w:r>
            <w:proofErr w:type="spellStart"/>
            <w:r w:rsidRPr="00FC3F47">
              <w:rPr>
                <w:rFonts w:eastAsia="Times New Roman"/>
                <w:i/>
                <w:iCs/>
                <w:szCs w:val="24"/>
              </w:rPr>
              <w:t>roboris</w:t>
            </w:r>
            <w:proofErr w:type="spellEnd"/>
            <w:r w:rsidRPr="00FC3F47">
              <w:rPr>
                <w:rFonts w:eastAsia="Times New Roman"/>
                <w:i/>
                <w:iCs/>
                <w:szCs w:val="24"/>
              </w:rPr>
              <w:t xml:space="preserve"> </w:t>
            </w:r>
            <w:proofErr w:type="spellStart"/>
            <w:r w:rsidRPr="00FC3F47">
              <w:rPr>
                <w:rFonts w:eastAsia="Times New Roman"/>
                <w:szCs w:val="24"/>
              </w:rPr>
              <w:t>Zólyomi</w:t>
            </w:r>
            <w:proofErr w:type="spellEnd"/>
            <w:r w:rsidRPr="00FC3F47">
              <w:rPr>
                <w:rFonts w:eastAsia="Times New Roman"/>
                <w:szCs w:val="24"/>
              </w:rPr>
              <w:t xml:space="preserve"> 1957; </w:t>
            </w:r>
            <w:proofErr w:type="spellStart"/>
            <w:r w:rsidRPr="00FC3F47">
              <w:rPr>
                <w:rFonts w:eastAsia="Times New Roman"/>
                <w:i/>
                <w:iCs/>
                <w:szCs w:val="24"/>
              </w:rPr>
              <w:t>Quercetum</w:t>
            </w:r>
            <w:proofErr w:type="spellEnd"/>
            <w:r w:rsidRPr="00FC3F47">
              <w:rPr>
                <w:rFonts w:eastAsia="Times New Roman"/>
                <w:i/>
                <w:iCs/>
                <w:szCs w:val="24"/>
              </w:rPr>
              <w:t xml:space="preserve"> </w:t>
            </w:r>
            <w:proofErr w:type="spellStart"/>
            <w:r w:rsidRPr="00FC3F47">
              <w:rPr>
                <w:rFonts w:eastAsia="Times New Roman"/>
                <w:i/>
                <w:iCs/>
                <w:szCs w:val="24"/>
              </w:rPr>
              <w:t>pedunculiflorae</w:t>
            </w:r>
            <w:proofErr w:type="spellEnd"/>
            <w:r w:rsidRPr="00FC3F47">
              <w:rPr>
                <w:rFonts w:eastAsia="Times New Roman"/>
                <w:i/>
                <w:iCs/>
                <w:szCs w:val="24"/>
              </w:rPr>
              <w:t xml:space="preserve"> - </w:t>
            </w:r>
            <w:proofErr w:type="spellStart"/>
            <w:r w:rsidRPr="00FC3F47">
              <w:rPr>
                <w:rFonts w:eastAsia="Times New Roman"/>
                <w:i/>
                <w:iCs/>
                <w:szCs w:val="24"/>
              </w:rPr>
              <w:t>cerris</w:t>
            </w:r>
            <w:proofErr w:type="spellEnd"/>
            <w:r w:rsidRPr="00FC3F47">
              <w:rPr>
                <w:rFonts w:eastAsia="Times New Roman"/>
                <w:i/>
                <w:iCs/>
                <w:szCs w:val="24"/>
              </w:rPr>
              <w:t xml:space="preserve"> </w:t>
            </w:r>
            <w:r w:rsidRPr="00FC3F47">
              <w:rPr>
                <w:rFonts w:eastAsia="Times New Roman"/>
                <w:szCs w:val="24"/>
              </w:rPr>
              <w:t xml:space="preserve">Morariu 1944; </w:t>
            </w:r>
            <w:proofErr w:type="spellStart"/>
            <w:r w:rsidRPr="00FC3F47">
              <w:rPr>
                <w:rFonts w:eastAsia="Times New Roman"/>
                <w:i/>
                <w:iCs/>
                <w:szCs w:val="24"/>
              </w:rPr>
              <w:t>Quercetum</w:t>
            </w:r>
            <w:proofErr w:type="spellEnd"/>
            <w:r w:rsidRPr="00FC3F47">
              <w:rPr>
                <w:rFonts w:eastAsia="Times New Roman"/>
                <w:i/>
                <w:iCs/>
                <w:szCs w:val="24"/>
              </w:rPr>
              <w:t xml:space="preserve"> </w:t>
            </w:r>
            <w:proofErr w:type="spellStart"/>
            <w:r w:rsidRPr="00FC3F47">
              <w:rPr>
                <w:rFonts w:eastAsia="Times New Roman"/>
                <w:i/>
                <w:iCs/>
                <w:szCs w:val="24"/>
              </w:rPr>
              <w:t>pedunculiflorae</w:t>
            </w:r>
            <w:proofErr w:type="spellEnd"/>
            <w:r w:rsidRPr="00FC3F47">
              <w:rPr>
                <w:rFonts w:eastAsia="Times New Roman"/>
                <w:i/>
                <w:iCs/>
                <w:szCs w:val="24"/>
              </w:rPr>
              <w:t xml:space="preserve"> </w:t>
            </w:r>
            <w:r w:rsidRPr="00FC3F47">
              <w:rPr>
                <w:rFonts w:eastAsia="Times New Roman"/>
                <w:szCs w:val="24"/>
              </w:rPr>
              <w:t xml:space="preserve">Borza 1937; </w:t>
            </w:r>
            <w:proofErr w:type="spellStart"/>
            <w:r w:rsidRPr="00FC3F47">
              <w:rPr>
                <w:rFonts w:eastAsia="Times New Roman"/>
                <w:i/>
                <w:iCs/>
                <w:szCs w:val="24"/>
              </w:rPr>
              <w:t>Convallario</w:t>
            </w:r>
            <w:proofErr w:type="spellEnd"/>
            <w:r w:rsidRPr="00FC3F47">
              <w:rPr>
                <w:rFonts w:eastAsia="Times New Roman"/>
                <w:i/>
                <w:iCs/>
                <w:szCs w:val="24"/>
              </w:rPr>
              <w:t xml:space="preserve"> - </w:t>
            </w:r>
            <w:proofErr w:type="spellStart"/>
            <w:r w:rsidRPr="00FC3F47">
              <w:rPr>
                <w:rFonts w:eastAsia="Times New Roman"/>
                <w:i/>
                <w:iCs/>
                <w:szCs w:val="24"/>
              </w:rPr>
              <w:t>Quercetum</w:t>
            </w:r>
            <w:proofErr w:type="spellEnd"/>
            <w:r w:rsidRPr="00FC3F47">
              <w:rPr>
                <w:rFonts w:eastAsia="Times New Roman"/>
                <w:i/>
                <w:iCs/>
                <w:szCs w:val="24"/>
              </w:rPr>
              <w:t xml:space="preserve"> </w:t>
            </w:r>
            <w:proofErr w:type="spellStart"/>
            <w:r w:rsidRPr="00FC3F47">
              <w:rPr>
                <w:rFonts w:eastAsia="Times New Roman"/>
                <w:i/>
                <w:iCs/>
                <w:szCs w:val="24"/>
              </w:rPr>
              <w:t>roboris</w:t>
            </w:r>
            <w:proofErr w:type="spellEnd"/>
            <w:r w:rsidRPr="00FC3F47">
              <w:rPr>
                <w:rFonts w:eastAsia="Times New Roman"/>
                <w:i/>
                <w:iCs/>
                <w:szCs w:val="24"/>
              </w:rPr>
              <w:t xml:space="preserve"> </w:t>
            </w:r>
            <w:proofErr w:type="spellStart"/>
            <w:r w:rsidRPr="00FC3F47">
              <w:rPr>
                <w:rFonts w:eastAsia="Times New Roman"/>
                <w:szCs w:val="24"/>
              </w:rPr>
              <w:t>Soó</w:t>
            </w:r>
            <w:proofErr w:type="spellEnd"/>
            <w:r w:rsidRPr="00FC3F47">
              <w:rPr>
                <w:rFonts w:eastAsia="Times New Roman"/>
                <w:szCs w:val="24"/>
              </w:rPr>
              <w:t xml:space="preserve"> (1939) 1957.</w:t>
            </w:r>
          </w:p>
        </w:tc>
      </w:tr>
      <w:tr w:rsidR="00626446" w:rsidRPr="00FC3F47" w14:paraId="1ED7B50F" w14:textId="77777777" w:rsidTr="69399389">
        <w:tc>
          <w:tcPr>
            <w:tcW w:w="294" w:type="pct"/>
            <w:tcBorders>
              <w:top w:val="single" w:sz="8" w:space="0" w:color="auto"/>
              <w:left w:val="single" w:sz="8" w:space="0" w:color="auto"/>
              <w:bottom w:val="single" w:sz="8" w:space="0" w:color="auto"/>
              <w:right w:val="single" w:sz="8" w:space="0" w:color="auto"/>
            </w:tcBorders>
          </w:tcPr>
          <w:p w14:paraId="6AD168EF" w14:textId="77777777" w:rsidR="00626446" w:rsidRPr="00FC3F47" w:rsidRDefault="00626446" w:rsidP="00626446">
            <w:r w:rsidRPr="00FC3F47">
              <w:rPr>
                <w:rFonts w:eastAsia="Times New Roman"/>
                <w:szCs w:val="24"/>
              </w:rPr>
              <w:t>8.</w:t>
            </w:r>
          </w:p>
        </w:tc>
        <w:tc>
          <w:tcPr>
            <w:tcW w:w="1056" w:type="pct"/>
            <w:tcBorders>
              <w:top w:val="single" w:sz="8" w:space="0" w:color="auto"/>
              <w:left w:val="single" w:sz="8" w:space="0" w:color="auto"/>
              <w:bottom w:val="single" w:sz="8" w:space="0" w:color="auto"/>
              <w:right w:val="single" w:sz="8" w:space="0" w:color="auto"/>
            </w:tcBorders>
          </w:tcPr>
          <w:p w14:paraId="7EB38970" w14:textId="77777777" w:rsidR="00626446" w:rsidRPr="00FC3F47" w:rsidRDefault="00626446" w:rsidP="00626446">
            <w:r w:rsidRPr="00FC3F47">
              <w:rPr>
                <w:rFonts w:eastAsia="Times New Roman"/>
                <w:szCs w:val="24"/>
              </w:rPr>
              <w:t>Tipuri de pădure (TP)</w:t>
            </w:r>
          </w:p>
        </w:tc>
        <w:tc>
          <w:tcPr>
            <w:tcW w:w="3649" w:type="pct"/>
            <w:tcBorders>
              <w:top w:val="single" w:sz="8" w:space="0" w:color="auto"/>
              <w:left w:val="single" w:sz="8" w:space="0" w:color="auto"/>
              <w:bottom w:val="single" w:sz="8" w:space="0" w:color="auto"/>
              <w:right w:val="single" w:sz="8" w:space="0" w:color="auto"/>
            </w:tcBorders>
          </w:tcPr>
          <w:p w14:paraId="48AC8E30" w14:textId="77777777" w:rsidR="00626446" w:rsidRPr="00FC3F47" w:rsidRDefault="00626446" w:rsidP="00626446">
            <w:r w:rsidRPr="00FC3F47">
              <w:rPr>
                <w:rFonts w:eastAsia="Times New Roman"/>
                <w:szCs w:val="24"/>
              </w:rPr>
              <w:t>-</w:t>
            </w:r>
          </w:p>
        </w:tc>
      </w:tr>
      <w:tr w:rsidR="00626446" w:rsidRPr="00FC3F47" w14:paraId="5A80A414" w14:textId="77777777" w:rsidTr="69399389">
        <w:tc>
          <w:tcPr>
            <w:tcW w:w="294" w:type="pct"/>
            <w:tcBorders>
              <w:top w:val="single" w:sz="8" w:space="0" w:color="auto"/>
              <w:left w:val="single" w:sz="8" w:space="0" w:color="auto"/>
              <w:bottom w:val="single" w:sz="8" w:space="0" w:color="auto"/>
              <w:right w:val="single" w:sz="8" w:space="0" w:color="auto"/>
            </w:tcBorders>
          </w:tcPr>
          <w:p w14:paraId="5449D052" w14:textId="77777777" w:rsidR="00626446" w:rsidRPr="00FC3F47" w:rsidRDefault="00626446" w:rsidP="00626446">
            <w:r w:rsidRPr="00FC3F47">
              <w:rPr>
                <w:rFonts w:eastAsia="Times New Roman"/>
                <w:szCs w:val="24"/>
              </w:rPr>
              <w:t>9.</w:t>
            </w:r>
          </w:p>
        </w:tc>
        <w:tc>
          <w:tcPr>
            <w:tcW w:w="1056" w:type="pct"/>
            <w:tcBorders>
              <w:top w:val="single" w:sz="8" w:space="0" w:color="auto"/>
              <w:left w:val="single" w:sz="8" w:space="0" w:color="auto"/>
              <w:bottom w:val="single" w:sz="8" w:space="0" w:color="auto"/>
              <w:right w:val="single" w:sz="8" w:space="0" w:color="auto"/>
            </w:tcBorders>
          </w:tcPr>
          <w:p w14:paraId="2EC9CBC2" w14:textId="77777777" w:rsidR="00626446" w:rsidRPr="00FC3F47" w:rsidRDefault="00626446" w:rsidP="00626446">
            <w:r w:rsidRPr="00FC3F47">
              <w:rPr>
                <w:rFonts w:eastAsia="Times New Roman"/>
                <w:szCs w:val="24"/>
              </w:rPr>
              <w:t xml:space="preserve">Descrierea generală a tipului de habitat </w:t>
            </w:r>
          </w:p>
        </w:tc>
        <w:tc>
          <w:tcPr>
            <w:tcW w:w="3649" w:type="pct"/>
            <w:tcBorders>
              <w:top w:val="single" w:sz="8" w:space="0" w:color="auto"/>
              <w:left w:val="single" w:sz="8" w:space="0" w:color="auto"/>
              <w:bottom w:val="single" w:sz="8" w:space="0" w:color="auto"/>
              <w:right w:val="single" w:sz="8" w:space="0" w:color="auto"/>
            </w:tcBorders>
          </w:tcPr>
          <w:p w14:paraId="0E9A8F85" w14:textId="45F902DA" w:rsidR="00626446" w:rsidRPr="00FC3F47" w:rsidRDefault="00626446" w:rsidP="00626446">
            <w:r w:rsidRPr="00FC3F47">
              <w:rPr>
                <w:rFonts w:eastAsia="Times New Roman"/>
                <w:szCs w:val="24"/>
              </w:rPr>
              <w:t xml:space="preserve">Păduri </w:t>
            </w:r>
            <w:proofErr w:type="spellStart"/>
            <w:r w:rsidRPr="00FC3F47">
              <w:rPr>
                <w:rFonts w:eastAsia="Times New Roman"/>
                <w:szCs w:val="24"/>
              </w:rPr>
              <w:t>xerotermofile</w:t>
            </w:r>
            <w:proofErr w:type="spellEnd"/>
            <w:r w:rsidRPr="00FC3F47">
              <w:rPr>
                <w:rFonts w:eastAsia="Times New Roman"/>
                <w:szCs w:val="24"/>
              </w:rPr>
              <w:t xml:space="preserve"> de stejar din câmpiile din sud-estul Europei. Clima este foarte continentală, cu o mare amplitudine a temperaturilor. Substratul constă din loess (soluri de tip cernoziom). </w:t>
            </w:r>
            <w:proofErr w:type="spellStart"/>
            <w:r w:rsidRPr="00FC3F47">
              <w:rPr>
                <w:rFonts w:eastAsia="Times New Roman"/>
                <w:i/>
                <w:iCs/>
                <w:szCs w:val="24"/>
              </w:rPr>
              <w:t>Quercus</w:t>
            </w:r>
            <w:proofErr w:type="spellEnd"/>
            <w:r w:rsidRPr="00FC3F47">
              <w:rPr>
                <w:rFonts w:eastAsia="Times New Roman"/>
                <w:i/>
                <w:iCs/>
                <w:szCs w:val="24"/>
              </w:rPr>
              <w:t xml:space="preserve"> </w:t>
            </w:r>
            <w:proofErr w:type="spellStart"/>
            <w:r w:rsidRPr="00FC3F47">
              <w:rPr>
                <w:rFonts w:eastAsia="Times New Roman"/>
                <w:i/>
                <w:iCs/>
                <w:szCs w:val="24"/>
              </w:rPr>
              <w:t>robur</w:t>
            </w:r>
            <w:proofErr w:type="spellEnd"/>
            <w:r w:rsidRPr="00FC3F47">
              <w:rPr>
                <w:rFonts w:eastAsia="Times New Roman"/>
                <w:i/>
                <w:iCs/>
                <w:szCs w:val="24"/>
              </w:rPr>
              <w:t xml:space="preserve">, Q. </w:t>
            </w:r>
            <w:proofErr w:type="spellStart"/>
            <w:r w:rsidRPr="00FC3F47">
              <w:rPr>
                <w:rFonts w:eastAsia="Times New Roman"/>
                <w:i/>
                <w:iCs/>
                <w:szCs w:val="24"/>
              </w:rPr>
              <w:t>cerris</w:t>
            </w:r>
            <w:proofErr w:type="spellEnd"/>
            <w:r w:rsidRPr="00FC3F47">
              <w:rPr>
                <w:rFonts w:eastAsia="Times New Roman"/>
                <w:i/>
                <w:iCs/>
                <w:szCs w:val="24"/>
              </w:rPr>
              <w:t xml:space="preserve">, Q. </w:t>
            </w:r>
            <w:proofErr w:type="spellStart"/>
            <w:r w:rsidRPr="00FC3F47">
              <w:rPr>
                <w:rFonts w:eastAsia="Times New Roman"/>
                <w:i/>
                <w:iCs/>
                <w:szCs w:val="24"/>
              </w:rPr>
              <w:t>pedunculiflora</w:t>
            </w:r>
            <w:proofErr w:type="spellEnd"/>
            <w:r w:rsidRPr="00FC3F47">
              <w:rPr>
                <w:rFonts w:eastAsia="Times New Roman"/>
                <w:i/>
                <w:iCs/>
                <w:szCs w:val="24"/>
              </w:rPr>
              <w:t xml:space="preserve"> </w:t>
            </w:r>
            <w:r w:rsidR="001B7E0A">
              <w:rPr>
                <w:rFonts w:eastAsia="Times New Roman"/>
                <w:szCs w:val="24"/>
              </w:rPr>
              <w:t>ș</w:t>
            </w:r>
            <w:r w:rsidRPr="00FC3F47">
              <w:rPr>
                <w:rFonts w:eastAsia="Times New Roman"/>
                <w:szCs w:val="24"/>
              </w:rPr>
              <w:t xml:space="preserve">i </w:t>
            </w:r>
            <w:r w:rsidRPr="00FC3F47">
              <w:rPr>
                <w:rFonts w:eastAsia="Times New Roman"/>
                <w:i/>
                <w:iCs/>
                <w:szCs w:val="24"/>
              </w:rPr>
              <w:t xml:space="preserve">Q. </w:t>
            </w:r>
            <w:proofErr w:type="spellStart"/>
            <w:r w:rsidRPr="00FC3F47">
              <w:rPr>
                <w:rFonts w:eastAsia="Times New Roman"/>
                <w:i/>
                <w:iCs/>
                <w:szCs w:val="24"/>
              </w:rPr>
              <w:t>pubescens</w:t>
            </w:r>
            <w:proofErr w:type="spellEnd"/>
            <w:r w:rsidRPr="00FC3F47">
              <w:rPr>
                <w:rFonts w:eastAsia="Times New Roman"/>
                <w:i/>
                <w:iCs/>
                <w:szCs w:val="24"/>
              </w:rPr>
              <w:t xml:space="preserve"> </w:t>
            </w:r>
            <w:r w:rsidRPr="00FC3F47">
              <w:rPr>
                <w:rFonts w:eastAsia="Times New Roman"/>
                <w:szCs w:val="24"/>
              </w:rPr>
              <w:t xml:space="preserve">domină stratul arborescent al acestor păduri, care sunt bogate în elemente </w:t>
            </w:r>
            <w:proofErr w:type="spellStart"/>
            <w:r w:rsidRPr="00FC3F47">
              <w:rPr>
                <w:rFonts w:eastAsia="Times New Roman"/>
                <w:szCs w:val="24"/>
              </w:rPr>
              <w:t>stepice</w:t>
            </w:r>
            <w:proofErr w:type="spellEnd"/>
            <w:r w:rsidRPr="00FC3F47">
              <w:rPr>
                <w:rFonts w:eastAsia="Times New Roman"/>
                <w:szCs w:val="24"/>
              </w:rPr>
              <w:t xml:space="preserve"> continentale </w:t>
            </w:r>
            <w:r w:rsidR="001B7E0A">
              <w:rPr>
                <w:rFonts w:eastAsia="Times New Roman"/>
                <w:szCs w:val="24"/>
              </w:rPr>
              <w:t>ș</w:t>
            </w:r>
            <w:r w:rsidRPr="00FC3F47">
              <w:rPr>
                <w:rFonts w:eastAsia="Times New Roman"/>
                <w:szCs w:val="24"/>
              </w:rPr>
              <w:t xml:space="preserve">i geofite din </w:t>
            </w:r>
            <w:r w:rsidRPr="00FC3F47">
              <w:rPr>
                <w:rFonts w:eastAsia="Times New Roman"/>
                <w:i/>
                <w:iCs/>
                <w:szCs w:val="24"/>
              </w:rPr>
              <w:t xml:space="preserve">Aceri </w:t>
            </w:r>
            <w:proofErr w:type="spellStart"/>
            <w:r w:rsidRPr="00FC3F47">
              <w:rPr>
                <w:rFonts w:eastAsia="Times New Roman"/>
                <w:i/>
                <w:iCs/>
                <w:szCs w:val="24"/>
              </w:rPr>
              <w:t>tatarici</w:t>
            </w:r>
            <w:proofErr w:type="spellEnd"/>
            <w:r w:rsidRPr="00FC3F47">
              <w:rPr>
                <w:rFonts w:eastAsia="Times New Roman"/>
                <w:i/>
                <w:iCs/>
                <w:szCs w:val="24"/>
              </w:rPr>
              <w:t xml:space="preserve"> </w:t>
            </w:r>
            <w:proofErr w:type="spellStart"/>
            <w:r w:rsidRPr="00FC3F47">
              <w:rPr>
                <w:rFonts w:eastAsia="Times New Roman"/>
                <w:i/>
                <w:iCs/>
                <w:szCs w:val="24"/>
              </w:rPr>
              <w:t>Quercion</w:t>
            </w:r>
            <w:proofErr w:type="spellEnd"/>
            <w:r w:rsidRPr="00FC3F47">
              <w:rPr>
                <w:rFonts w:eastAsia="Times New Roman"/>
                <w:i/>
                <w:iCs/>
                <w:szCs w:val="24"/>
              </w:rPr>
              <w:t xml:space="preserve"> </w:t>
            </w:r>
            <w:proofErr w:type="spellStart"/>
            <w:r w:rsidRPr="00FC3F47">
              <w:rPr>
                <w:rFonts w:eastAsia="Times New Roman"/>
                <w:szCs w:val="24"/>
              </w:rPr>
              <w:t>Zólyomi</w:t>
            </w:r>
            <w:proofErr w:type="spellEnd"/>
            <w:r w:rsidRPr="00FC3F47">
              <w:rPr>
                <w:rFonts w:eastAsia="Times New Roman"/>
                <w:szCs w:val="24"/>
              </w:rPr>
              <w:t xml:space="preserve"> 1957.</w:t>
            </w:r>
          </w:p>
        </w:tc>
      </w:tr>
      <w:tr w:rsidR="00626446" w:rsidRPr="00FC3F47" w14:paraId="722219D9" w14:textId="77777777" w:rsidTr="69399389">
        <w:tc>
          <w:tcPr>
            <w:tcW w:w="294" w:type="pct"/>
            <w:tcBorders>
              <w:top w:val="single" w:sz="8" w:space="0" w:color="auto"/>
              <w:left w:val="single" w:sz="8" w:space="0" w:color="auto"/>
              <w:bottom w:val="single" w:sz="8" w:space="0" w:color="auto"/>
              <w:right w:val="single" w:sz="8" w:space="0" w:color="auto"/>
            </w:tcBorders>
          </w:tcPr>
          <w:p w14:paraId="1423670A" w14:textId="77777777" w:rsidR="00626446" w:rsidRPr="00FC3F47" w:rsidRDefault="00626446" w:rsidP="00626446">
            <w:r w:rsidRPr="00FC3F47">
              <w:rPr>
                <w:rFonts w:eastAsia="Times New Roman"/>
                <w:szCs w:val="24"/>
              </w:rPr>
              <w:t>10.</w:t>
            </w:r>
          </w:p>
        </w:tc>
        <w:tc>
          <w:tcPr>
            <w:tcW w:w="1056" w:type="pct"/>
            <w:tcBorders>
              <w:top w:val="single" w:sz="8" w:space="0" w:color="auto"/>
              <w:left w:val="single" w:sz="8" w:space="0" w:color="auto"/>
              <w:bottom w:val="single" w:sz="8" w:space="0" w:color="auto"/>
              <w:right w:val="single" w:sz="8" w:space="0" w:color="auto"/>
            </w:tcBorders>
          </w:tcPr>
          <w:p w14:paraId="2D34A0F5" w14:textId="77777777" w:rsidR="00626446" w:rsidRPr="00FC3F47" w:rsidRDefault="00626446" w:rsidP="00626446">
            <w:r w:rsidRPr="00FC3F47">
              <w:rPr>
                <w:rFonts w:eastAsia="Times New Roman"/>
                <w:szCs w:val="24"/>
              </w:rPr>
              <w:t>Specii caracteristice</w:t>
            </w:r>
          </w:p>
        </w:tc>
        <w:tc>
          <w:tcPr>
            <w:tcW w:w="3649" w:type="pct"/>
            <w:tcBorders>
              <w:top w:val="single" w:sz="8" w:space="0" w:color="auto"/>
              <w:left w:val="single" w:sz="8" w:space="0" w:color="auto"/>
              <w:bottom w:val="single" w:sz="8" w:space="0" w:color="auto"/>
              <w:right w:val="single" w:sz="8" w:space="0" w:color="auto"/>
            </w:tcBorders>
          </w:tcPr>
          <w:p w14:paraId="0E3714B5" w14:textId="31800375" w:rsidR="00626446" w:rsidRPr="00FC3F47" w:rsidRDefault="00626446" w:rsidP="003C693E">
            <w:proofErr w:type="spellStart"/>
            <w:r w:rsidRPr="00FC3F47">
              <w:rPr>
                <w:rFonts w:eastAsia="Times New Roman"/>
                <w:i/>
                <w:iCs/>
                <w:szCs w:val="24"/>
              </w:rPr>
              <w:t>Quercus</w:t>
            </w:r>
            <w:proofErr w:type="spellEnd"/>
            <w:r w:rsidRPr="00FC3F47">
              <w:rPr>
                <w:rFonts w:eastAsia="Times New Roman"/>
                <w:i/>
                <w:iCs/>
                <w:szCs w:val="24"/>
              </w:rPr>
              <w:t xml:space="preserve"> </w:t>
            </w:r>
            <w:proofErr w:type="spellStart"/>
            <w:r w:rsidRPr="00FC3F47">
              <w:rPr>
                <w:rFonts w:eastAsia="Times New Roman"/>
                <w:i/>
                <w:iCs/>
                <w:szCs w:val="24"/>
              </w:rPr>
              <w:t>cerris</w:t>
            </w:r>
            <w:proofErr w:type="spellEnd"/>
            <w:r w:rsidRPr="00FC3F47">
              <w:rPr>
                <w:rFonts w:eastAsia="Times New Roman"/>
                <w:i/>
                <w:iCs/>
                <w:szCs w:val="24"/>
              </w:rPr>
              <w:t xml:space="preserve">, Q. </w:t>
            </w:r>
            <w:proofErr w:type="spellStart"/>
            <w:r w:rsidRPr="00FC3F47">
              <w:rPr>
                <w:rFonts w:eastAsia="Times New Roman"/>
                <w:i/>
                <w:iCs/>
                <w:szCs w:val="24"/>
              </w:rPr>
              <w:t>pubescens</w:t>
            </w:r>
            <w:proofErr w:type="spellEnd"/>
            <w:r w:rsidRPr="00FC3F47">
              <w:rPr>
                <w:rFonts w:eastAsia="Times New Roman"/>
                <w:i/>
                <w:iCs/>
                <w:szCs w:val="24"/>
              </w:rPr>
              <w:t xml:space="preserve">, Q. </w:t>
            </w:r>
            <w:proofErr w:type="spellStart"/>
            <w:r w:rsidRPr="00FC3F47">
              <w:rPr>
                <w:rFonts w:eastAsia="Times New Roman"/>
                <w:i/>
                <w:iCs/>
                <w:szCs w:val="24"/>
              </w:rPr>
              <w:t>robur</w:t>
            </w:r>
            <w:proofErr w:type="spellEnd"/>
            <w:r w:rsidRPr="00FC3F47">
              <w:rPr>
                <w:rFonts w:eastAsia="Times New Roman"/>
                <w:i/>
                <w:iCs/>
                <w:szCs w:val="24"/>
              </w:rPr>
              <w:t xml:space="preserve">, Q. </w:t>
            </w:r>
            <w:proofErr w:type="spellStart"/>
            <w:r w:rsidRPr="00FC3F47">
              <w:rPr>
                <w:rFonts w:eastAsia="Times New Roman"/>
                <w:i/>
                <w:iCs/>
                <w:szCs w:val="24"/>
              </w:rPr>
              <w:t>pedunculiflora</w:t>
            </w:r>
            <w:proofErr w:type="spellEnd"/>
            <w:r w:rsidRPr="00FC3F47">
              <w:rPr>
                <w:rFonts w:eastAsia="Times New Roman"/>
                <w:i/>
                <w:iCs/>
                <w:szCs w:val="24"/>
              </w:rPr>
              <w:t xml:space="preserve">, Q. </w:t>
            </w:r>
            <w:proofErr w:type="spellStart"/>
            <w:r w:rsidRPr="00FC3F47">
              <w:rPr>
                <w:rFonts w:eastAsia="Times New Roman"/>
                <w:i/>
                <w:iCs/>
                <w:szCs w:val="24"/>
              </w:rPr>
              <w:t>petraea</w:t>
            </w:r>
            <w:proofErr w:type="spellEnd"/>
            <w:r w:rsidRPr="00FC3F47">
              <w:rPr>
                <w:rFonts w:eastAsia="Times New Roman"/>
                <w:i/>
                <w:iCs/>
                <w:szCs w:val="24"/>
              </w:rPr>
              <w:t xml:space="preserve">, Acer </w:t>
            </w:r>
            <w:proofErr w:type="spellStart"/>
            <w:r w:rsidRPr="00FC3F47">
              <w:rPr>
                <w:rFonts w:eastAsia="Times New Roman"/>
                <w:i/>
                <w:iCs/>
                <w:szCs w:val="24"/>
              </w:rPr>
              <w:t>campestre</w:t>
            </w:r>
            <w:proofErr w:type="spellEnd"/>
            <w:r w:rsidRPr="00FC3F47">
              <w:rPr>
                <w:rFonts w:eastAsia="Times New Roman"/>
                <w:i/>
                <w:iCs/>
                <w:szCs w:val="24"/>
              </w:rPr>
              <w:t xml:space="preserve">, A. </w:t>
            </w:r>
            <w:proofErr w:type="spellStart"/>
            <w:r w:rsidRPr="00FC3F47">
              <w:rPr>
                <w:rFonts w:eastAsia="Times New Roman"/>
                <w:i/>
                <w:iCs/>
                <w:szCs w:val="24"/>
              </w:rPr>
              <w:t>tataricum</w:t>
            </w:r>
            <w:proofErr w:type="spellEnd"/>
            <w:r w:rsidRPr="00FC3F47">
              <w:rPr>
                <w:rFonts w:eastAsia="Times New Roman"/>
                <w:i/>
                <w:iCs/>
                <w:szCs w:val="24"/>
              </w:rPr>
              <w:t xml:space="preserve">, </w:t>
            </w:r>
            <w:proofErr w:type="spellStart"/>
            <w:r w:rsidRPr="00FC3F47">
              <w:rPr>
                <w:rFonts w:eastAsia="Times New Roman"/>
                <w:i/>
                <w:iCs/>
                <w:szCs w:val="24"/>
              </w:rPr>
              <w:t>Sorbus</w:t>
            </w:r>
            <w:proofErr w:type="spellEnd"/>
            <w:r w:rsidRPr="00FC3F47">
              <w:rPr>
                <w:rFonts w:eastAsia="Times New Roman"/>
                <w:i/>
                <w:iCs/>
                <w:szCs w:val="24"/>
              </w:rPr>
              <w:t xml:space="preserve"> </w:t>
            </w:r>
            <w:proofErr w:type="spellStart"/>
            <w:r w:rsidRPr="00FC3F47">
              <w:rPr>
                <w:rFonts w:eastAsia="Times New Roman"/>
                <w:i/>
                <w:iCs/>
                <w:szCs w:val="24"/>
              </w:rPr>
              <w:t>torminalis</w:t>
            </w:r>
            <w:proofErr w:type="spellEnd"/>
            <w:r w:rsidRPr="00FC3F47">
              <w:rPr>
                <w:rFonts w:eastAsia="Times New Roman"/>
                <w:i/>
                <w:iCs/>
                <w:szCs w:val="24"/>
              </w:rPr>
              <w:t xml:space="preserve">, </w:t>
            </w:r>
            <w:proofErr w:type="spellStart"/>
            <w:r w:rsidRPr="00FC3F47">
              <w:rPr>
                <w:rFonts w:eastAsia="Times New Roman"/>
                <w:i/>
                <w:iCs/>
                <w:szCs w:val="24"/>
              </w:rPr>
              <w:t>Tilia</w:t>
            </w:r>
            <w:proofErr w:type="spellEnd"/>
            <w:r w:rsidRPr="00FC3F47">
              <w:rPr>
                <w:rFonts w:eastAsia="Times New Roman"/>
                <w:i/>
                <w:iCs/>
                <w:szCs w:val="24"/>
              </w:rPr>
              <w:t xml:space="preserve"> </w:t>
            </w:r>
            <w:proofErr w:type="spellStart"/>
            <w:r w:rsidRPr="00FC3F47">
              <w:rPr>
                <w:rFonts w:eastAsia="Times New Roman"/>
                <w:i/>
                <w:iCs/>
                <w:szCs w:val="24"/>
              </w:rPr>
              <w:t>tomentosa</w:t>
            </w:r>
            <w:proofErr w:type="spellEnd"/>
            <w:r w:rsidRPr="00FC3F47">
              <w:rPr>
                <w:rFonts w:eastAsia="Times New Roman"/>
                <w:i/>
                <w:iCs/>
                <w:szCs w:val="24"/>
              </w:rPr>
              <w:t xml:space="preserve">, </w:t>
            </w:r>
            <w:proofErr w:type="spellStart"/>
            <w:r w:rsidRPr="00FC3F47">
              <w:rPr>
                <w:rFonts w:eastAsia="Times New Roman"/>
                <w:i/>
                <w:iCs/>
                <w:szCs w:val="24"/>
              </w:rPr>
              <w:t>Cornus</w:t>
            </w:r>
            <w:proofErr w:type="spellEnd"/>
            <w:r w:rsidRPr="00FC3F47">
              <w:rPr>
                <w:rFonts w:eastAsia="Times New Roman"/>
                <w:i/>
                <w:iCs/>
                <w:szCs w:val="24"/>
              </w:rPr>
              <w:t xml:space="preserve"> </w:t>
            </w:r>
            <w:proofErr w:type="spellStart"/>
            <w:r w:rsidRPr="00FC3F47">
              <w:rPr>
                <w:rFonts w:eastAsia="Times New Roman"/>
                <w:i/>
                <w:iCs/>
                <w:szCs w:val="24"/>
              </w:rPr>
              <w:t>sanguinea</w:t>
            </w:r>
            <w:proofErr w:type="spellEnd"/>
            <w:r w:rsidRPr="00FC3F47">
              <w:rPr>
                <w:rFonts w:eastAsia="Times New Roman"/>
                <w:i/>
                <w:iCs/>
                <w:szCs w:val="24"/>
              </w:rPr>
              <w:t xml:space="preserve">, </w:t>
            </w:r>
            <w:proofErr w:type="spellStart"/>
            <w:r w:rsidRPr="00FC3F47">
              <w:rPr>
                <w:rFonts w:eastAsia="Times New Roman"/>
                <w:i/>
                <w:iCs/>
                <w:szCs w:val="24"/>
              </w:rPr>
              <w:t>Crataegus</w:t>
            </w:r>
            <w:proofErr w:type="spellEnd"/>
            <w:r w:rsidRPr="00FC3F47">
              <w:rPr>
                <w:rFonts w:eastAsia="Times New Roman"/>
                <w:i/>
                <w:iCs/>
                <w:szCs w:val="24"/>
              </w:rPr>
              <w:t xml:space="preserve"> </w:t>
            </w:r>
            <w:proofErr w:type="spellStart"/>
            <w:r w:rsidRPr="00FC3F47">
              <w:rPr>
                <w:rFonts w:eastAsia="Times New Roman"/>
                <w:i/>
                <w:iCs/>
                <w:szCs w:val="24"/>
              </w:rPr>
              <w:t>monogyna</w:t>
            </w:r>
            <w:proofErr w:type="spellEnd"/>
            <w:r w:rsidRPr="00FC3F47">
              <w:rPr>
                <w:rFonts w:eastAsia="Times New Roman"/>
                <w:i/>
                <w:iCs/>
                <w:szCs w:val="24"/>
              </w:rPr>
              <w:t xml:space="preserve">, </w:t>
            </w:r>
            <w:proofErr w:type="spellStart"/>
            <w:r w:rsidRPr="00FC3F47">
              <w:rPr>
                <w:rFonts w:eastAsia="Times New Roman"/>
                <w:i/>
                <w:iCs/>
                <w:szCs w:val="24"/>
              </w:rPr>
              <w:t>Euonymus</w:t>
            </w:r>
            <w:proofErr w:type="spellEnd"/>
            <w:r w:rsidRPr="00FC3F47">
              <w:rPr>
                <w:rFonts w:eastAsia="Times New Roman"/>
                <w:i/>
                <w:iCs/>
                <w:szCs w:val="24"/>
              </w:rPr>
              <w:t xml:space="preserve">  </w:t>
            </w:r>
            <w:proofErr w:type="spellStart"/>
            <w:r w:rsidRPr="00FC3F47">
              <w:rPr>
                <w:rFonts w:eastAsia="Times New Roman"/>
                <w:i/>
                <w:iCs/>
                <w:szCs w:val="24"/>
              </w:rPr>
              <w:lastRenderedPageBreak/>
              <w:t>verrucosa</w:t>
            </w:r>
            <w:proofErr w:type="spellEnd"/>
            <w:r w:rsidRPr="00FC3F47">
              <w:rPr>
                <w:rFonts w:eastAsia="Times New Roman"/>
                <w:i/>
                <w:iCs/>
                <w:szCs w:val="24"/>
              </w:rPr>
              <w:t xml:space="preserve">, </w:t>
            </w:r>
            <w:proofErr w:type="spellStart"/>
            <w:r w:rsidRPr="00FC3F47">
              <w:rPr>
                <w:rFonts w:eastAsia="Times New Roman"/>
                <w:i/>
                <w:iCs/>
                <w:szCs w:val="24"/>
              </w:rPr>
              <w:t>Ligustrum</w:t>
            </w:r>
            <w:proofErr w:type="spellEnd"/>
            <w:r w:rsidRPr="00FC3F47">
              <w:rPr>
                <w:rFonts w:eastAsia="Times New Roman"/>
                <w:i/>
                <w:iCs/>
                <w:szCs w:val="24"/>
              </w:rPr>
              <w:t xml:space="preserve"> vulgare, </w:t>
            </w:r>
            <w:proofErr w:type="spellStart"/>
            <w:r w:rsidRPr="00FC3F47">
              <w:rPr>
                <w:rFonts w:eastAsia="Times New Roman"/>
                <w:i/>
                <w:iCs/>
                <w:szCs w:val="24"/>
              </w:rPr>
              <w:t>Prunus</w:t>
            </w:r>
            <w:proofErr w:type="spellEnd"/>
            <w:r w:rsidRPr="00FC3F47">
              <w:rPr>
                <w:rFonts w:eastAsia="Times New Roman"/>
                <w:i/>
                <w:iCs/>
                <w:szCs w:val="24"/>
              </w:rPr>
              <w:t xml:space="preserve"> </w:t>
            </w:r>
            <w:proofErr w:type="spellStart"/>
            <w:r w:rsidRPr="00FC3F47">
              <w:rPr>
                <w:rFonts w:eastAsia="Times New Roman"/>
                <w:i/>
                <w:iCs/>
                <w:szCs w:val="24"/>
              </w:rPr>
              <w:t>spinosa</w:t>
            </w:r>
            <w:proofErr w:type="spellEnd"/>
            <w:r w:rsidRPr="00FC3F47">
              <w:rPr>
                <w:rFonts w:eastAsia="Times New Roman"/>
                <w:i/>
                <w:iCs/>
                <w:szCs w:val="24"/>
              </w:rPr>
              <w:t>,</w:t>
            </w:r>
            <w:r w:rsidR="003C693E" w:rsidRPr="00FC3F47">
              <w:rPr>
                <w:rFonts w:eastAsia="Times New Roman"/>
                <w:i/>
                <w:iCs/>
                <w:szCs w:val="24"/>
              </w:rPr>
              <w:t xml:space="preserve"> </w:t>
            </w:r>
            <w:proofErr w:type="spellStart"/>
            <w:r w:rsidRPr="00FC3F47">
              <w:rPr>
                <w:rFonts w:eastAsia="Times New Roman"/>
                <w:i/>
                <w:iCs/>
                <w:szCs w:val="24"/>
              </w:rPr>
              <w:t>Pyrus</w:t>
            </w:r>
            <w:proofErr w:type="spellEnd"/>
            <w:r w:rsidRPr="00FC3F47">
              <w:rPr>
                <w:rFonts w:eastAsia="Times New Roman"/>
                <w:i/>
                <w:iCs/>
                <w:szCs w:val="24"/>
              </w:rPr>
              <w:t xml:space="preserve"> </w:t>
            </w:r>
            <w:proofErr w:type="spellStart"/>
            <w:r w:rsidRPr="00FC3F47">
              <w:rPr>
                <w:rFonts w:eastAsia="Times New Roman"/>
                <w:i/>
                <w:iCs/>
                <w:szCs w:val="24"/>
              </w:rPr>
              <w:t>pyraster</w:t>
            </w:r>
            <w:proofErr w:type="spellEnd"/>
            <w:r w:rsidRPr="00FC3F47">
              <w:rPr>
                <w:rFonts w:eastAsia="Times New Roman"/>
                <w:i/>
                <w:iCs/>
                <w:szCs w:val="24"/>
              </w:rPr>
              <w:t xml:space="preserve">, </w:t>
            </w:r>
            <w:proofErr w:type="spellStart"/>
            <w:r w:rsidRPr="00FC3F47">
              <w:rPr>
                <w:rFonts w:eastAsia="Times New Roman"/>
                <w:i/>
                <w:iCs/>
                <w:szCs w:val="24"/>
              </w:rPr>
              <w:t>Rhamnus</w:t>
            </w:r>
            <w:proofErr w:type="spellEnd"/>
            <w:r w:rsidRPr="00FC3F47">
              <w:rPr>
                <w:rFonts w:eastAsia="Times New Roman"/>
                <w:i/>
                <w:iCs/>
                <w:szCs w:val="24"/>
              </w:rPr>
              <w:t xml:space="preserve"> cathartica, </w:t>
            </w:r>
            <w:proofErr w:type="spellStart"/>
            <w:r w:rsidRPr="00FC3F47">
              <w:rPr>
                <w:rFonts w:eastAsia="Times New Roman"/>
                <w:i/>
                <w:iCs/>
                <w:szCs w:val="24"/>
              </w:rPr>
              <w:t>Ulmus</w:t>
            </w:r>
            <w:proofErr w:type="spellEnd"/>
            <w:r w:rsidRPr="00FC3F47">
              <w:rPr>
                <w:rFonts w:eastAsia="Times New Roman"/>
                <w:i/>
                <w:iCs/>
                <w:szCs w:val="24"/>
              </w:rPr>
              <w:t xml:space="preserve"> minor, </w:t>
            </w:r>
            <w:proofErr w:type="spellStart"/>
            <w:r w:rsidRPr="00FC3F47">
              <w:rPr>
                <w:rFonts w:eastAsia="Times New Roman"/>
                <w:i/>
                <w:iCs/>
                <w:szCs w:val="24"/>
              </w:rPr>
              <w:t>Buglossoides</w:t>
            </w:r>
            <w:proofErr w:type="spellEnd"/>
            <w:r w:rsidRPr="00FC3F47">
              <w:rPr>
                <w:rFonts w:eastAsia="Times New Roman"/>
                <w:i/>
                <w:iCs/>
                <w:szCs w:val="24"/>
              </w:rPr>
              <w:t xml:space="preserve"> </w:t>
            </w:r>
            <w:proofErr w:type="spellStart"/>
            <w:r w:rsidRPr="00FC3F47">
              <w:rPr>
                <w:rFonts w:eastAsia="Times New Roman"/>
                <w:i/>
                <w:iCs/>
                <w:szCs w:val="24"/>
              </w:rPr>
              <w:t>purpurocaerulea</w:t>
            </w:r>
            <w:proofErr w:type="spellEnd"/>
            <w:r w:rsidRPr="00FC3F47">
              <w:rPr>
                <w:rFonts w:eastAsia="Times New Roman"/>
                <w:i/>
                <w:iCs/>
                <w:szCs w:val="24"/>
              </w:rPr>
              <w:t xml:space="preserve">, </w:t>
            </w:r>
            <w:proofErr w:type="spellStart"/>
            <w:r w:rsidRPr="00FC3F47">
              <w:rPr>
                <w:rFonts w:eastAsia="Times New Roman"/>
                <w:i/>
                <w:iCs/>
                <w:szCs w:val="24"/>
              </w:rPr>
              <w:t>Carex</w:t>
            </w:r>
            <w:proofErr w:type="spellEnd"/>
            <w:r w:rsidRPr="00FC3F47">
              <w:rPr>
                <w:rFonts w:eastAsia="Times New Roman"/>
                <w:i/>
                <w:iCs/>
                <w:szCs w:val="24"/>
              </w:rPr>
              <w:t xml:space="preserve"> </w:t>
            </w:r>
            <w:proofErr w:type="spellStart"/>
            <w:r w:rsidRPr="00FC3F47">
              <w:rPr>
                <w:rFonts w:eastAsia="Times New Roman"/>
                <w:i/>
                <w:iCs/>
                <w:szCs w:val="24"/>
              </w:rPr>
              <w:t>michelii</w:t>
            </w:r>
            <w:proofErr w:type="spellEnd"/>
            <w:r w:rsidRPr="00FC3F47">
              <w:rPr>
                <w:rFonts w:eastAsia="Times New Roman"/>
                <w:i/>
                <w:iCs/>
                <w:szCs w:val="24"/>
              </w:rPr>
              <w:t xml:space="preserve">, </w:t>
            </w:r>
            <w:proofErr w:type="spellStart"/>
            <w:r w:rsidRPr="00FC3F47">
              <w:rPr>
                <w:rFonts w:eastAsia="Times New Roman"/>
                <w:i/>
                <w:iCs/>
                <w:szCs w:val="24"/>
              </w:rPr>
              <w:t>Dactylis</w:t>
            </w:r>
            <w:proofErr w:type="spellEnd"/>
            <w:r w:rsidRPr="00FC3F47">
              <w:rPr>
                <w:rFonts w:eastAsia="Times New Roman"/>
                <w:i/>
                <w:iCs/>
                <w:szCs w:val="24"/>
              </w:rPr>
              <w:t xml:space="preserve"> </w:t>
            </w:r>
            <w:proofErr w:type="spellStart"/>
            <w:r w:rsidRPr="00FC3F47">
              <w:rPr>
                <w:rFonts w:eastAsia="Times New Roman"/>
                <w:i/>
                <w:iCs/>
                <w:szCs w:val="24"/>
              </w:rPr>
              <w:t>polygama</w:t>
            </w:r>
            <w:proofErr w:type="spellEnd"/>
            <w:r w:rsidRPr="00FC3F47">
              <w:rPr>
                <w:rFonts w:eastAsia="Times New Roman"/>
                <w:i/>
                <w:iCs/>
                <w:szCs w:val="24"/>
              </w:rPr>
              <w:t xml:space="preserve">, </w:t>
            </w:r>
            <w:proofErr w:type="spellStart"/>
            <w:r w:rsidRPr="00FC3F47">
              <w:rPr>
                <w:rFonts w:eastAsia="Times New Roman"/>
                <w:i/>
                <w:iCs/>
                <w:szCs w:val="24"/>
              </w:rPr>
              <w:t>Galium</w:t>
            </w:r>
            <w:proofErr w:type="spellEnd"/>
            <w:r w:rsidRPr="00FC3F47">
              <w:rPr>
                <w:rFonts w:eastAsia="Times New Roman"/>
                <w:i/>
                <w:iCs/>
                <w:szCs w:val="24"/>
              </w:rPr>
              <w:t xml:space="preserve"> </w:t>
            </w:r>
            <w:proofErr w:type="spellStart"/>
            <w:r w:rsidRPr="00FC3F47">
              <w:rPr>
                <w:rFonts w:eastAsia="Times New Roman"/>
                <w:i/>
                <w:iCs/>
                <w:szCs w:val="24"/>
              </w:rPr>
              <w:t>dasypodum</w:t>
            </w:r>
            <w:proofErr w:type="spellEnd"/>
            <w:r w:rsidRPr="00FC3F47">
              <w:rPr>
                <w:rFonts w:eastAsia="Times New Roman"/>
                <w:i/>
                <w:iCs/>
                <w:szCs w:val="24"/>
              </w:rPr>
              <w:t xml:space="preserve">, </w:t>
            </w:r>
            <w:proofErr w:type="spellStart"/>
            <w:r w:rsidRPr="00FC3F47">
              <w:rPr>
                <w:rFonts w:eastAsia="Times New Roman"/>
                <w:i/>
                <w:iCs/>
                <w:szCs w:val="24"/>
              </w:rPr>
              <w:t>Geum</w:t>
            </w:r>
            <w:proofErr w:type="spellEnd"/>
            <w:r w:rsidRPr="00FC3F47">
              <w:rPr>
                <w:rFonts w:eastAsia="Times New Roman"/>
                <w:i/>
                <w:iCs/>
                <w:szCs w:val="24"/>
              </w:rPr>
              <w:t xml:space="preserve"> </w:t>
            </w:r>
            <w:proofErr w:type="spellStart"/>
            <w:r w:rsidRPr="00FC3F47">
              <w:rPr>
                <w:rFonts w:eastAsia="Times New Roman"/>
                <w:i/>
                <w:iCs/>
                <w:szCs w:val="24"/>
              </w:rPr>
              <w:t>urbanum</w:t>
            </w:r>
            <w:proofErr w:type="spellEnd"/>
            <w:r w:rsidRPr="00FC3F47">
              <w:rPr>
                <w:rFonts w:eastAsia="Times New Roman"/>
                <w:i/>
                <w:iCs/>
                <w:szCs w:val="24"/>
              </w:rPr>
              <w:t xml:space="preserve">, </w:t>
            </w:r>
            <w:proofErr w:type="spellStart"/>
            <w:r w:rsidRPr="00FC3F47">
              <w:rPr>
                <w:rFonts w:eastAsia="Times New Roman"/>
                <w:i/>
                <w:iCs/>
                <w:szCs w:val="24"/>
              </w:rPr>
              <w:t>Lathyrus</w:t>
            </w:r>
            <w:proofErr w:type="spellEnd"/>
            <w:r w:rsidRPr="00FC3F47">
              <w:rPr>
                <w:rFonts w:eastAsia="Times New Roman"/>
                <w:i/>
                <w:iCs/>
                <w:szCs w:val="24"/>
              </w:rPr>
              <w:t xml:space="preserve"> </w:t>
            </w:r>
            <w:proofErr w:type="spellStart"/>
            <w:r w:rsidRPr="00FC3F47">
              <w:rPr>
                <w:rFonts w:eastAsia="Times New Roman"/>
                <w:i/>
                <w:iCs/>
                <w:szCs w:val="24"/>
              </w:rPr>
              <w:t>niger</w:t>
            </w:r>
            <w:proofErr w:type="spellEnd"/>
            <w:r w:rsidRPr="00FC3F47">
              <w:rPr>
                <w:rFonts w:eastAsia="Times New Roman"/>
                <w:i/>
                <w:iCs/>
                <w:szCs w:val="24"/>
              </w:rPr>
              <w:t xml:space="preserve">, </w:t>
            </w:r>
            <w:proofErr w:type="spellStart"/>
            <w:r w:rsidRPr="00FC3F47">
              <w:rPr>
                <w:rFonts w:eastAsia="Times New Roman"/>
                <w:i/>
                <w:iCs/>
                <w:szCs w:val="24"/>
              </w:rPr>
              <w:t>Polygonatum</w:t>
            </w:r>
            <w:proofErr w:type="spellEnd"/>
            <w:r w:rsidRPr="00FC3F47">
              <w:rPr>
                <w:rFonts w:eastAsia="Times New Roman"/>
                <w:i/>
                <w:iCs/>
                <w:szCs w:val="24"/>
              </w:rPr>
              <w:t xml:space="preserve"> </w:t>
            </w:r>
            <w:proofErr w:type="spellStart"/>
            <w:r w:rsidRPr="00FC3F47">
              <w:rPr>
                <w:rFonts w:eastAsia="Times New Roman"/>
                <w:i/>
                <w:iCs/>
                <w:szCs w:val="24"/>
              </w:rPr>
              <w:t>latifolium</w:t>
            </w:r>
            <w:proofErr w:type="spellEnd"/>
            <w:r w:rsidRPr="00FC3F47">
              <w:rPr>
                <w:rFonts w:eastAsia="Times New Roman"/>
                <w:i/>
                <w:iCs/>
                <w:szCs w:val="24"/>
              </w:rPr>
              <w:t xml:space="preserve">, </w:t>
            </w:r>
            <w:proofErr w:type="spellStart"/>
            <w:r w:rsidRPr="00FC3F47">
              <w:rPr>
                <w:rFonts w:eastAsia="Times New Roman"/>
                <w:i/>
                <w:iCs/>
                <w:szCs w:val="24"/>
              </w:rPr>
              <w:t>Pulmonaria</w:t>
            </w:r>
            <w:proofErr w:type="spellEnd"/>
            <w:r w:rsidRPr="00FC3F47">
              <w:rPr>
                <w:rFonts w:eastAsia="Times New Roman"/>
                <w:i/>
                <w:iCs/>
                <w:szCs w:val="24"/>
              </w:rPr>
              <w:t xml:space="preserve"> </w:t>
            </w:r>
            <w:proofErr w:type="spellStart"/>
            <w:r w:rsidRPr="00FC3F47">
              <w:rPr>
                <w:rFonts w:eastAsia="Times New Roman"/>
                <w:i/>
                <w:iCs/>
                <w:szCs w:val="24"/>
              </w:rPr>
              <w:t>mollis</w:t>
            </w:r>
            <w:proofErr w:type="spellEnd"/>
            <w:r w:rsidRPr="00FC3F47">
              <w:rPr>
                <w:rFonts w:eastAsia="Times New Roman"/>
                <w:i/>
                <w:iCs/>
                <w:szCs w:val="24"/>
              </w:rPr>
              <w:t xml:space="preserve"> </w:t>
            </w:r>
            <w:proofErr w:type="spellStart"/>
            <w:r w:rsidRPr="00FC3F47">
              <w:rPr>
                <w:rFonts w:eastAsia="Times New Roman"/>
                <w:szCs w:val="24"/>
              </w:rPr>
              <w:t>subsp</w:t>
            </w:r>
            <w:proofErr w:type="spellEnd"/>
            <w:r w:rsidRPr="00FC3F47">
              <w:rPr>
                <w:rFonts w:eastAsia="Times New Roman"/>
                <w:i/>
                <w:iCs/>
                <w:szCs w:val="24"/>
              </w:rPr>
              <w:t xml:space="preserve">. </w:t>
            </w:r>
            <w:proofErr w:type="spellStart"/>
            <w:r w:rsidRPr="00FC3F47">
              <w:rPr>
                <w:rFonts w:eastAsia="Times New Roman"/>
                <w:i/>
                <w:iCs/>
                <w:szCs w:val="24"/>
              </w:rPr>
              <w:t>mollis</w:t>
            </w:r>
            <w:proofErr w:type="spellEnd"/>
            <w:r w:rsidRPr="00FC3F47">
              <w:rPr>
                <w:rFonts w:eastAsia="Times New Roman"/>
                <w:i/>
                <w:iCs/>
                <w:szCs w:val="24"/>
              </w:rPr>
              <w:t xml:space="preserve">, </w:t>
            </w:r>
            <w:proofErr w:type="spellStart"/>
            <w:r w:rsidRPr="00FC3F47">
              <w:rPr>
                <w:rFonts w:eastAsia="Times New Roman"/>
                <w:i/>
                <w:iCs/>
                <w:szCs w:val="24"/>
              </w:rPr>
              <w:t>Tanacetum</w:t>
            </w:r>
            <w:proofErr w:type="spellEnd"/>
            <w:r w:rsidRPr="00FC3F47">
              <w:rPr>
                <w:rFonts w:eastAsia="Times New Roman"/>
                <w:i/>
                <w:iCs/>
                <w:szCs w:val="24"/>
              </w:rPr>
              <w:t xml:space="preserve"> </w:t>
            </w:r>
            <w:proofErr w:type="spellStart"/>
            <w:r w:rsidRPr="00FC3F47">
              <w:rPr>
                <w:rFonts w:eastAsia="Times New Roman"/>
                <w:i/>
                <w:iCs/>
                <w:szCs w:val="24"/>
              </w:rPr>
              <w:t>corymbosum</w:t>
            </w:r>
            <w:proofErr w:type="spellEnd"/>
            <w:r w:rsidRPr="00FC3F47">
              <w:rPr>
                <w:rFonts w:eastAsia="Times New Roman"/>
                <w:i/>
                <w:iCs/>
                <w:szCs w:val="24"/>
              </w:rPr>
              <w:t xml:space="preserve">, Tulipa </w:t>
            </w:r>
            <w:proofErr w:type="spellStart"/>
            <w:r w:rsidRPr="00FC3F47">
              <w:rPr>
                <w:rFonts w:eastAsia="Times New Roman"/>
                <w:i/>
                <w:iCs/>
                <w:szCs w:val="24"/>
              </w:rPr>
              <w:t>bibersteinniana</w:t>
            </w:r>
            <w:proofErr w:type="spellEnd"/>
            <w:r w:rsidRPr="00FC3F47">
              <w:rPr>
                <w:rFonts w:eastAsia="Times New Roman"/>
                <w:i/>
                <w:iCs/>
                <w:szCs w:val="24"/>
              </w:rPr>
              <w:t xml:space="preserve">, </w:t>
            </w:r>
            <w:proofErr w:type="spellStart"/>
            <w:r w:rsidRPr="00FC3F47">
              <w:rPr>
                <w:rFonts w:eastAsia="Times New Roman"/>
                <w:i/>
                <w:iCs/>
                <w:szCs w:val="24"/>
              </w:rPr>
              <w:t>Vincetoxicum</w:t>
            </w:r>
            <w:proofErr w:type="spellEnd"/>
            <w:r w:rsidRPr="00FC3F47">
              <w:rPr>
                <w:rFonts w:eastAsia="Times New Roman"/>
                <w:i/>
                <w:iCs/>
                <w:szCs w:val="24"/>
              </w:rPr>
              <w:t xml:space="preserve"> </w:t>
            </w:r>
            <w:proofErr w:type="spellStart"/>
            <w:r w:rsidRPr="00FC3F47">
              <w:rPr>
                <w:rFonts w:eastAsia="Times New Roman"/>
                <w:i/>
                <w:iCs/>
                <w:szCs w:val="24"/>
              </w:rPr>
              <w:t>hirundinaria</w:t>
            </w:r>
            <w:proofErr w:type="spellEnd"/>
            <w:r w:rsidRPr="00FC3F47">
              <w:rPr>
                <w:rFonts w:eastAsia="Times New Roman"/>
                <w:i/>
                <w:iCs/>
                <w:szCs w:val="24"/>
              </w:rPr>
              <w:t xml:space="preserve">, Viola </w:t>
            </w:r>
            <w:proofErr w:type="spellStart"/>
            <w:r w:rsidRPr="00FC3F47">
              <w:rPr>
                <w:rFonts w:eastAsia="Times New Roman"/>
                <w:i/>
                <w:iCs/>
                <w:szCs w:val="24"/>
              </w:rPr>
              <w:t>jordanii</w:t>
            </w:r>
            <w:proofErr w:type="spellEnd"/>
            <w:r w:rsidRPr="00FC3F47">
              <w:rPr>
                <w:rFonts w:eastAsia="Times New Roman"/>
                <w:szCs w:val="24"/>
              </w:rPr>
              <w:t>.</w:t>
            </w:r>
          </w:p>
        </w:tc>
      </w:tr>
      <w:tr w:rsidR="00626446" w:rsidRPr="00FC3F47" w14:paraId="3E5C408E" w14:textId="77777777" w:rsidTr="69399389">
        <w:tc>
          <w:tcPr>
            <w:tcW w:w="294" w:type="pct"/>
            <w:tcBorders>
              <w:top w:val="single" w:sz="8" w:space="0" w:color="auto"/>
              <w:left w:val="single" w:sz="8" w:space="0" w:color="auto"/>
              <w:bottom w:val="single" w:sz="8" w:space="0" w:color="auto"/>
              <w:right w:val="single" w:sz="8" w:space="0" w:color="auto"/>
            </w:tcBorders>
          </w:tcPr>
          <w:p w14:paraId="21469F95" w14:textId="77777777" w:rsidR="00626446" w:rsidRPr="00FC3F47" w:rsidRDefault="00626446" w:rsidP="00626446">
            <w:r w:rsidRPr="00FC3F47">
              <w:rPr>
                <w:rFonts w:eastAsia="Times New Roman"/>
                <w:szCs w:val="24"/>
              </w:rPr>
              <w:lastRenderedPageBreak/>
              <w:t>11.</w:t>
            </w:r>
          </w:p>
        </w:tc>
        <w:tc>
          <w:tcPr>
            <w:tcW w:w="1056" w:type="pct"/>
            <w:tcBorders>
              <w:top w:val="single" w:sz="8" w:space="0" w:color="auto"/>
              <w:left w:val="single" w:sz="8" w:space="0" w:color="auto"/>
              <w:bottom w:val="single" w:sz="8" w:space="0" w:color="auto"/>
              <w:right w:val="single" w:sz="8" w:space="0" w:color="auto"/>
            </w:tcBorders>
          </w:tcPr>
          <w:p w14:paraId="2D64D373" w14:textId="77777777" w:rsidR="00626446" w:rsidRPr="00FC3F47" w:rsidRDefault="00626446" w:rsidP="00626446">
            <w:r w:rsidRPr="00FC3F47">
              <w:rPr>
                <w:rFonts w:eastAsia="Times New Roman"/>
                <w:szCs w:val="24"/>
              </w:rPr>
              <w:t xml:space="preserve">Fotografii </w:t>
            </w:r>
          </w:p>
        </w:tc>
        <w:tc>
          <w:tcPr>
            <w:tcW w:w="3649" w:type="pct"/>
            <w:tcBorders>
              <w:top w:val="single" w:sz="8" w:space="0" w:color="auto"/>
              <w:left w:val="single" w:sz="8" w:space="0" w:color="auto"/>
              <w:bottom w:val="single" w:sz="8" w:space="0" w:color="auto"/>
              <w:right w:val="single" w:sz="8" w:space="0" w:color="auto"/>
            </w:tcBorders>
          </w:tcPr>
          <w:p w14:paraId="68A5DEAB" w14:textId="6E26C704" w:rsidR="00626446" w:rsidRPr="00FC3F47" w:rsidRDefault="001F59F1" w:rsidP="00626446">
            <w:r>
              <w:rPr>
                <w:rFonts w:eastAsia="Times New Roman"/>
              </w:rPr>
              <w:t xml:space="preserve">A se vedea Anexa </w:t>
            </w:r>
            <w:r w:rsidR="00F91291">
              <w:rPr>
                <w:rFonts w:eastAsia="Times New Roman"/>
              </w:rPr>
              <w:t>A.</w:t>
            </w:r>
            <w:r>
              <w:rPr>
                <w:rFonts w:eastAsia="Times New Roman"/>
              </w:rPr>
              <w:t>2.5.</w:t>
            </w:r>
          </w:p>
        </w:tc>
      </w:tr>
    </w:tbl>
    <w:p w14:paraId="57F23176" w14:textId="77777777" w:rsidR="00626446" w:rsidRPr="00FC3F47" w:rsidRDefault="00626446" w:rsidP="00626446">
      <w:pPr>
        <w:spacing w:line="257" w:lineRule="auto"/>
        <w:rPr>
          <w:rFonts w:eastAsia="Times New Roman"/>
          <w:b/>
          <w:bCs/>
          <w:szCs w:val="24"/>
        </w:rPr>
      </w:pPr>
    </w:p>
    <w:p w14:paraId="0160539D" w14:textId="77777777" w:rsidR="00626446" w:rsidRPr="00FC3F47" w:rsidRDefault="00626446" w:rsidP="00626446">
      <w:pPr>
        <w:spacing w:line="257" w:lineRule="auto"/>
        <w:rPr>
          <w:rFonts w:eastAsia="Times New Roman"/>
          <w:b/>
          <w:bCs/>
          <w:szCs w:val="24"/>
        </w:rPr>
      </w:pPr>
      <w:r w:rsidRPr="00FC3F47">
        <w:rPr>
          <w:rFonts w:eastAsia="Times New Roman"/>
          <w:b/>
          <w:bCs/>
          <w:szCs w:val="24"/>
        </w:rPr>
        <w:t>Tabelul B. Date specifice tipului de habitat la nivelul ariei naturale protejate</w:t>
      </w:r>
    </w:p>
    <w:p w14:paraId="6774560B" w14:textId="77777777" w:rsidR="00626446" w:rsidRPr="00FC3F47" w:rsidRDefault="00626446" w:rsidP="00626446">
      <w:pPr>
        <w:spacing w:line="257" w:lineRule="auto"/>
      </w:pPr>
    </w:p>
    <w:tbl>
      <w:tblPr>
        <w:tblStyle w:val="TableGrid"/>
        <w:tblW w:w="5000" w:type="pct"/>
        <w:tblLook w:val="04A0" w:firstRow="1" w:lastRow="0" w:firstColumn="1" w:lastColumn="0" w:noHBand="0" w:noVBand="1"/>
      </w:tblPr>
      <w:tblGrid>
        <w:gridCol w:w="574"/>
        <w:gridCol w:w="1927"/>
        <w:gridCol w:w="6810"/>
      </w:tblGrid>
      <w:tr w:rsidR="00626446" w:rsidRPr="00FC3F47" w14:paraId="156B1156" w14:textId="77777777" w:rsidTr="00CF49A5">
        <w:trPr>
          <w:tblHeader/>
        </w:trPr>
        <w:tc>
          <w:tcPr>
            <w:tcW w:w="308" w:type="pct"/>
            <w:tcBorders>
              <w:top w:val="single" w:sz="8" w:space="0" w:color="auto"/>
              <w:left w:val="single" w:sz="8" w:space="0" w:color="auto"/>
              <w:bottom w:val="single" w:sz="8" w:space="0" w:color="auto"/>
              <w:right w:val="single" w:sz="8" w:space="0" w:color="auto"/>
            </w:tcBorders>
          </w:tcPr>
          <w:p w14:paraId="7515E40C" w14:textId="77777777" w:rsidR="00626446" w:rsidRPr="00FC3F47" w:rsidRDefault="00626446" w:rsidP="00626446">
            <w:r w:rsidRPr="00FC3F47">
              <w:rPr>
                <w:rFonts w:eastAsia="Times New Roman"/>
                <w:b/>
                <w:bCs/>
                <w:szCs w:val="24"/>
              </w:rPr>
              <w:t>Nr.</w:t>
            </w:r>
          </w:p>
        </w:tc>
        <w:tc>
          <w:tcPr>
            <w:tcW w:w="1035" w:type="pct"/>
            <w:tcBorders>
              <w:top w:val="single" w:sz="8" w:space="0" w:color="auto"/>
              <w:left w:val="single" w:sz="8" w:space="0" w:color="auto"/>
              <w:bottom w:val="single" w:sz="8" w:space="0" w:color="auto"/>
              <w:right w:val="single" w:sz="8" w:space="0" w:color="auto"/>
            </w:tcBorders>
          </w:tcPr>
          <w:p w14:paraId="63DA95EC" w14:textId="7DC354ED" w:rsidR="00626446" w:rsidRPr="00FC3F47" w:rsidRDefault="00626446" w:rsidP="00626446">
            <w:r w:rsidRPr="00FC3F47">
              <w:rPr>
                <w:rFonts w:eastAsia="Times New Roman"/>
                <w:b/>
                <w:bCs/>
                <w:szCs w:val="24"/>
              </w:rPr>
              <w:t>Informa</w:t>
            </w:r>
            <w:r w:rsidR="001B7E0A">
              <w:rPr>
                <w:rFonts w:eastAsia="Times New Roman"/>
                <w:b/>
                <w:bCs/>
                <w:szCs w:val="24"/>
              </w:rPr>
              <w:t>ț</w:t>
            </w:r>
            <w:r w:rsidRPr="00FC3F47">
              <w:rPr>
                <w:rFonts w:eastAsia="Times New Roman"/>
                <w:b/>
                <w:bCs/>
                <w:szCs w:val="24"/>
              </w:rPr>
              <w:t>ie/ Atribut</w:t>
            </w:r>
          </w:p>
        </w:tc>
        <w:tc>
          <w:tcPr>
            <w:tcW w:w="3657" w:type="pct"/>
            <w:tcBorders>
              <w:top w:val="single" w:sz="8" w:space="0" w:color="auto"/>
              <w:left w:val="single" w:sz="8" w:space="0" w:color="auto"/>
              <w:bottom w:val="single" w:sz="8" w:space="0" w:color="auto"/>
              <w:right w:val="single" w:sz="8" w:space="0" w:color="auto"/>
            </w:tcBorders>
          </w:tcPr>
          <w:p w14:paraId="53B6586C" w14:textId="77777777" w:rsidR="00626446" w:rsidRPr="00FC3F47" w:rsidRDefault="00626446" w:rsidP="00626446">
            <w:r w:rsidRPr="00FC3F47">
              <w:rPr>
                <w:rFonts w:eastAsia="Times New Roman"/>
                <w:b/>
                <w:bCs/>
                <w:szCs w:val="24"/>
              </w:rPr>
              <w:t>Descriere</w:t>
            </w:r>
          </w:p>
        </w:tc>
      </w:tr>
      <w:tr w:rsidR="00626446" w:rsidRPr="00FC3F47" w14:paraId="3C556348" w14:textId="77777777" w:rsidTr="00C70392">
        <w:tc>
          <w:tcPr>
            <w:tcW w:w="308" w:type="pct"/>
            <w:tcBorders>
              <w:top w:val="single" w:sz="8" w:space="0" w:color="auto"/>
              <w:left w:val="single" w:sz="8" w:space="0" w:color="auto"/>
              <w:bottom w:val="single" w:sz="8" w:space="0" w:color="auto"/>
              <w:right w:val="single" w:sz="8" w:space="0" w:color="auto"/>
            </w:tcBorders>
          </w:tcPr>
          <w:p w14:paraId="4784CB83" w14:textId="77777777" w:rsidR="00626446" w:rsidRPr="00FC3F47" w:rsidRDefault="00626446" w:rsidP="00626446">
            <w:r w:rsidRPr="00FC3F47">
              <w:rPr>
                <w:rFonts w:eastAsia="Times New Roman"/>
                <w:szCs w:val="24"/>
              </w:rPr>
              <w:t>1.</w:t>
            </w:r>
          </w:p>
        </w:tc>
        <w:tc>
          <w:tcPr>
            <w:tcW w:w="1035" w:type="pct"/>
            <w:tcBorders>
              <w:top w:val="single" w:sz="8" w:space="0" w:color="auto"/>
              <w:left w:val="single" w:sz="8" w:space="0" w:color="auto"/>
              <w:bottom w:val="single" w:sz="8" w:space="0" w:color="auto"/>
              <w:right w:val="single" w:sz="8" w:space="0" w:color="auto"/>
            </w:tcBorders>
          </w:tcPr>
          <w:p w14:paraId="4C802E11" w14:textId="77777777" w:rsidR="00626446" w:rsidRPr="00FC3F47" w:rsidRDefault="00626446" w:rsidP="00626446">
            <w:r w:rsidRPr="00FC3F47">
              <w:rPr>
                <w:rFonts w:eastAsia="Times New Roman"/>
                <w:szCs w:val="24"/>
              </w:rPr>
              <w:t>Codul unic al tipului de habitat</w:t>
            </w:r>
          </w:p>
        </w:tc>
        <w:tc>
          <w:tcPr>
            <w:tcW w:w="3657" w:type="pct"/>
            <w:tcBorders>
              <w:top w:val="single" w:sz="8" w:space="0" w:color="auto"/>
              <w:left w:val="single" w:sz="8" w:space="0" w:color="auto"/>
              <w:bottom w:val="single" w:sz="8" w:space="0" w:color="auto"/>
              <w:right w:val="single" w:sz="8" w:space="0" w:color="auto"/>
            </w:tcBorders>
          </w:tcPr>
          <w:p w14:paraId="6C7414F8" w14:textId="77777777" w:rsidR="00626446" w:rsidRPr="00FC3F47" w:rsidRDefault="00626446" w:rsidP="00626446">
            <w:r w:rsidRPr="00FC3F47">
              <w:rPr>
                <w:rFonts w:eastAsia="Times New Roman"/>
                <w:szCs w:val="24"/>
              </w:rPr>
              <w:t>91I0*</w:t>
            </w:r>
          </w:p>
        </w:tc>
      </w:tr>
      <w:tr w:rsidR="00626446" w:rsidRPr="00FC3F47" w14:paraId="02984382" w14:textId="77777777" w:rsidTr="00C70392">
        <w:tc>
          <w:tcPr>
            <w:tcW w:w="308" w:type="pct"/>
            <w:tcBorders>
              <w:top w:val="single" w:sz="8" w:space="0" w:color="auto"/>
              <w:left w:val="single" w:sz="8" w:space="0" w:color="auto"/>
              <w:bottom w:val="single" w:sz="8" w:space="0" w:color="auto"/>
              <w:right w:val="single" w:sz="8" w:space="0" w:color="auto"/>
            </w:tcBorders>
          </w:tcPr>
          <w:p w14:paraId="32CE9E4B" w14:textId="77777777" w:rsidR="00626446" w:rsidRPr="00FC3F47" w:rsidRDefault="00626446" w:rsidP="00626446">
            <w:r w:rsidRPr="00FC3F47">
              <w:rPr>
                <w:rFonts w:eastAsia="Times New Roman"/>
                <w:szCs w:val="24"/>
              </w:rPr>
              <w:t>2.</w:t>
            </w:r>
          </w:p>
        </w:tc>
        <w:tc>
          <w:tcPr>
            <w:tcW w:w="1035" w:type="pct"/>
            <w:tcBorders>
              <w:top w:val="single" w:sz="8" w:space="0" w:color="auto"/>
              <w:left w:val="single" w:sz="8" w:space="0" w:color="auto"/>
              <w:bottom w:val="single" w:sz="8" w:space="0" w:color="auto"/>
              <w:right w:val="single" w:sz="8" w:space="0" w:color="auto"/>
            </w:tcBorders>
          </w:tcPr>
          <w:p w14:paraId="3B9B749E" w14:textId="4CC899B4" w:rsidR="00626446" w:rsidRPr="00FC3F47" w:rsidRDefault="00626446" w:rsidP="00626446">
            <w:r w:rsidRPr="00FC3F47">
              <w:rPr>
                <w:rFonts w:eastAsia="Times New Roman"/>
                <w:szCs w:val="24"/>
              </w:rPr>
              <w:t>Statutul de prezen</w:t>
            </w:r>
            <w:r w:rsidR="001B7E0A">
              <w:rPr>
                <w:rFonts w:eastAsia="Times New Roman"/>
                <w:szCs w:val="24"/>
              </w:rPr>
              <w:t>ț</w:t>
            </w:r>
            <w:r w:rsidRPr="00FC3F47">
              <w:rPr>
                <w:rFonts w:eastAsia="Times New Roman"/>
                <w:szCs w:val="24"/>
              </w:rPr>
              <w:t>ă (</w:t>
            </w:r>
            <w:proofErr w:type="spellStart"/>
            <w:r w:rsidRPr="00FC3F47">
              <w:rPr>
                <w:rFonts w:eastAsia="Times New Roman"/>
                <w:szCs w:val="24"/>
              </w:rPr>
              <w:t>spatial</w:t>
            </w:r>
            <w:proofErr w:type="spellEnd"/>
            <w:r w:rsidRPr="00FC3F47">
              <w:rPr>
                <w:rFonts w:eastAsia="Times New Roman"/>
                <w:szCs w:val="24"/>
              </w:rPr>
              <w:t>)</w:t>
            </w:r>
          </w:p>
        </w:tc>
        <w:tc>
          <w:tcPr>
            <w:tcW w:w="3657" w:type="pct"/>
            <w:tcBorders>
              <w:top w:val="single" w:sz="8" w:space="0" w:color="auto"/>
              <w:left w:val="single" w:sz="8" w:space="0" w:color="auto"/>
              <w:bottom w:val="single" w:sz="8" w:space="0" w:color="auto"/>
              <w:right w:val="single" w:sz="8" w:space="0" w:color="auto"/>
            </w:tcBorders>
          </w:tcPr>
          <w:p w14:paraId="55D5B547" w14:textId="77777777" w:rsidR="00626446" w:rsidRPr="00FC3F47" w:rsidRDefault="00626446" w:rsidP="00626446">
            <w:r w:rsidRPr="00FC3F47">
              <w:rPr>
                <w:rFonts w:eastAsia="Times New Roman"/>
                <w:szCs w:val="24"/>
              </w:rPr>
              <w:t>Marginal</w:t>
            </w:r>
          </w:p>
        </w:tc>
      </w:tr>
      <w:tr w:rsidR="00626446" w:rsidRPr="00FC3F47" w14:paraId="66D0E255" w14:textId="77777777" w:rsidTr="00C70392">
        <w:tc>
          <w:tcPr>
            <w:tcW w:w="308" w:type="pct"/>
            <w:tcBorders>
              <w:top w:val="single" w:sz="8" w:space="0" w:color="auto"/>
              <w:left w:val="single" w:sz="8" w:space="0" w:color="auto"/>
              <w:bottom w:val="single" w:sz="8" w:space="0" w:color="auto"/>
              <w:right w:val="single" w:sz="8" w:space="0" w:color="auto"/>
            </w:tcBorders>
          </w:tcPr>
          <w:p w14:paraId="2662761E" w14:textId="77777777" w:rsidR="00626446" w:rsidRPr="00FC3F47" w:rsidRDefault="00626446" w:rsidP="00626446">
            <w:r w:rsidRPr="00FC3F47">
              <w:rPr>
                <w:rFonts w:eastAsia="Times New Roman"/>
                <w:szCs w:val="24"/>
              </w:rPr>
              <w:t>3.</w:t>
            </w:r>
          </w:p>
        </w:tc>
        <w:tc>
          <w:tcPr>
            <w:tcW w:w="1035" w:type="pct"/>
            <w:tcBorders>
              <w:top w:val="single" w:sz="8" w:space="0" w:color="auto"/>
              <w:left w:val="single" w:sz="8" w:space="0" w:color="auto"/>
              <w:bottom w:val="single" w:sz="8" w:space="0" w:color="auto"/>
              <w:right w:val="single" w:sz="8" w:space="0" w:color="auto"/>
            </w:tcBorders>
          </w:tcPr>
          <w:p w14:paraId="2A5A36F7" w14:textId="6DCFB486" w:rsidR="00626446" w:rsidRPr="00FC3F47" w:rsidRDefault="00626446" w:rsidP="00626446">
            <w:r w:rsidRPr="00FC3F47">
              <w:rPr>
                <w:rFonts w:eastAsia="Times New Roman"/>
                <w:szCs w:val="24"/>
              </w:rPr>
              <w:t>Statutul de prezen</w:t>
            </w:r>
            <w:r w:rsidR="001B7E0A">
              <w:rPr>
                <w:rFonts w:eastAsia="Times New Roman"/>
                <w:szCs w:val="24"/>
              </w:rPr>
              <w:t>ț</w:t>
            </w:r>
            <w:r w:rsidRPr="00FC3F47">
              <w:rPr>
                <w:rFonts w:eastAsia="Times New Roman"/>
                <w:szCs w:val="24"/>
              </w:rPr>
              <w:t xml:space="preserve">ă </w:t>
            </w:r>
          </w:p>
          <w:p w14:paraId="61FB78F2" w14:textId="77777777" w:rsidR="00626446" w:rsidRPr="00FC3F47" w:rsidRDefault="00626446" w:rsidP="00626446">
            <w:r w:rsidRPr="00FC3F47">
              <w:rPr>
                <w:rFonts w:eastAsia="Times New Roman"/>
                <w:szCs w:val="24"/>
              </w:rPr>
              <w:t>(management)</w:t>
            </w:r>
          </w:p>
        </w:tc>
        <w:tc>
          <w:tcPr>
            <w:tcW w:w="3657" w:type="pct"/>
            <w:tcBorders>
              <w:top w:val="single" w:sz="8" w:space="0" w:color="auto"/>
              <w:left w:val="single" w:sz="8" w:space="0" w:color="auto"/>
              <w:bottom w:val="single" w:sz="8" w:space="0" w:color="auto"/>
              <w:right w:val="single" w:sz="8" w:space="0" w:color="auto"/>
            </w:tcBorders>
          </w:tcPr>
          <w:p w14:paraId="075BC63E" w14:textId="77777777" w:rsidR="00626446" w:rsidRPr="00FC3F47" w:rsidRDefault="00626446" w:rsidP="00626446">
            <w:r w:rsidRPr="00FC3F47">
              <w:rPr>
                <w:rFonts w:eastAsia="Times New Roman"/>
                <w:szCs w:val="24"/>
              </w:rPr>
              <w:t>Natural</w:t>
            </w:r>
          </w:p>
        </w:tc>
      </w:tr>
      <w:tr w:rsidR="00626446" w:rsidRPr="00FC3F47" w14:paraId="48CC7419" w14:textId="77777777" w:rsidTr="00C70392">
        <w:tc>
          <w:tcPr>
            <w:tcW w:w="308" w:type="pct"/>
            <w:tcBorders>
              <w:top w:val="single" w:sz="8" w:space="0" w:color="auto"/>
              <w:left w:val="single" w:sz="8" w:space="0" w:color="auto"/>
              <w:bottom w:val="single" w:sz="8" w:space="0" w:color="auto"/>
              <w:right w:val="single" w:sz="8" w:space="0" w:color="auto"/>
            </w:tcBorders>
          </w:tcPr>
          <w:p w14:paraId="7687BE5A" w14:textId="77777777" w:rsidR="00626446" w:rsidRPr="00FC3F47" w:rsidRDefault="00626446" w:rsidP="00626446">
            <w:r w:rsidRPr="00FC3F47">
              <w:rPr>
                <w:rFonts w:eastAsia="Times New Roman"/>
                <w:szCs w:val="24"/>
              </w:rPr>
              <w:t>4.</w:t>
            </w:r>
          </w:p>
        </w:tc>
        <w:tc>
          <w:tcPr>
            <w:tcW w:w="1035" w:type="pct"/>
            <w:tcBorders>
              <w:top w:val="single" w:sz="8" w:space="0" w:color="auto"/>
              <w:left w:val="single" w:sz="8" w:space="0" w:color="auto"/>
              <w:bottom w:val="single" w:sz="8" w:space="0" w:color="auto"/>
              <w:right w:val="single" w:sz="8" w:space="0" w:color="auto"/>
            </w:tcBorders>
          </w:tcPr>
          <w:p w14:paraId="509E7CFA" w14:textId="36D099B7" w:rsidR="00626446" w:rsidRPr="00FC3F47" w:rsidRDefault="00626446" w:rsidP="00626446">
            <w:r w:rsidRPr="00FC3F47">
              <w:rPr>
                <w:rFonts w:eastAsia="Times New Roman"/>
                <w:szCs w:val="24"/>
              </w:rPr>
              <w:t>Suprafa</w:t>
            </w:r>
            <w:r w:rsidR="001B7E0A">
              <w:rPr>
                <w:rFonts w:eastAsia="Times New Roman"/>
                <w:szCs w:val="24"/>
              </w:rPr>
              <w:t>ț</w:t>
            </w:r>
            <w:r w:rsidRPr="00FC3F47">
              <w:rPr>
                <w:rFonts w:eastAsia="Times New Roman"/>
                <w:szCs w:val="24"/>
              </w:rPr>
              <w:t>a tipului de habitat</w:t>
            </w:r>
          </w:p>
        </w:tc>
        <w:tc>
          <w:tcPr>
            <w:tcW w:w="3657" w:type="pct"/>
            <w:tcBorders>
              <w:top w:val="single" w:sz="8" w:space="0" w:color="auto"/>
              <w:left w:val="single" w:sz="8" w:space="0" w:color="auto"/>
              <w:bottom w:val="single" w:sz="8" w:space="0" w:color="auto"/>
              <w:right w:val="single" w:sz="8" w:space="0" w:color="auto"/>
            </w:tcBorders>
          </w:tcPr>
          <w:p w14:paraId="6B2D6D71" w14:textId="77777777" w:rsidR="00626446" w:rsidRPr="00FC3F47" w:rsidRDefault="00626446" w:rsidP="00626446">
            <w:r w:rsidRPr="00FC3F47">
              <w:rPr>
                <w:rFonts w:eastAsia="Times New Roman"/>
                <w:szCs w:val="24"/>
              </w:rPr>
              <w:t>60,59 ha</w:t>
            </w:r>
          </w:p>
        </w:tc>
      </w:tr>
      <w:tr w:rsidR="00626446" w:rsidRPr="00FC3F47" w14:paraId="2A5804E9" w14:textId="77777777" w:rsidTr="00C70392">
        <w:tc>
          <w:tcPr>
            <w:tcW w:w="308" w:type="pct"/>
            <w:tcBorders>
              <w:top w:val="single" w:sz="8" w:space="0" w:color="auto"/>
              <w:left w:val="single" w:sz="8" w:space="0" w:color="auto"/>
              <w:bottom w:val="single" w:sz="8" w:space="0" w:color="auto"/>
              <w:right w:val="single" w:sz="8" w:space="0" w:color="auto"/>
            </w:tcBorders>
          </w:tcPr>
          <w:p w14:paraId="668EBA39" w14:textId="77777777" w:rsidR="00626446" w:rsidRPr="00FC3F47" w:rsidRDefault="00626446" w:rsidP="00626446">
            <w:r w:rsidRPr="00FC3F47">
              <w:rPr>
                <w:rFonts w:eastAsia="Times New Roman"/>
                <w:szCs w:val="24"/>
              </w:rPr>
              <w:t>5.</w:t>
            </w:r>
          </w:p>
        </w:tc>
        <w:tc>
          <w:tcPr>
            <w:tcW w:w="1035" w:type="pct"/>
            <w:tcBorders>
              <w:top w:val="single" w:sz="8" w:space="0" w:color="auto"/>
              <w:left w:val="single" w:sz="8" w:space="0" w:color="auto"/>
              <w:bottom w:val="single" w:sz="8" w:space="0" w:color="auto"/>
              <w:right w:val="single" w:sz="8" w:space="0" w:color="auto"/>
            </w:tcBorders>
          </w:tcPr>
          <w:p w14:paraId="0C8B0011" w14:textId="77777777" w:rsidR="00626446" w:rsidRPr="00FC3F47" w:rsidRDefault="00626446" w:rsidP="00626446">
            <w:r w:rsidRPr="00FC3F47">
              <w:rPr>
                <w:rFonts w:eastAsia="Times New Roman"/>
                <w:szCs w:val="24"/>
              </w:rPr>
              <w:t>Perioada de colectare a datelor din teren</w:t>
            </w:r>
          </w:p>
        </w:tc>
        <w:tc>
          <w:tcPr>
            <w:tcW w:w="3657" w:type="pct"/>
            <w:tcBorders>
              <w:top w:val="single" w:sz="8" w:space="0" w:color="auto"/>
              <w:left w:val="single" w:sz="8" w:space="0" w:color="auto"/>
              <w:bottom w:val="single" w:sz="8" w:space="0" w:color="auto"/>
              <w:right w:val="single" w:sz="8" w:space="0" w:color="auto"/>
            </w:tcBorders>
          </w:tcPr>
          <w:p w14:paraId="4B8E3A1B" w14:textId="36A9E15F" w:rsidR="00626446" w:rsidRPr="00FC3F47" w:rsidRDefault="00626446" w:rsidP="00626446">
            <w:r w:rsidRPr="00FC3F47">
              <w:rPr>
                <w:rFonts w:eastAsia="Times New Roman"/>
                <w:szCs w:val="24"/>
              </w:rPr>
              <w:t xml:space="preserve">Mai 2019 – </w:t>
            </w:r>
            <w:r w:rsidR="00C70392" w:rsidRPr="00FC3F47">
              <w:rPr>
                <w:rFonts w:eastAsia="Times New Roman"/>
                <w:szCs w:val="24"/>
              </w:rPr>
              <w:t>I</w:t>
            </w:r>
            <w:r w:rsidRPr="00FC3F47">
              <w:rPr>
                <w:rFonts w:eastAsia="Times New Roman"/>
                <w:szCs w:val="24"/>
              </w:rPr>
              <w:t>unie 2019</w:t>
            </w:r>
          </w:p>
        </w:tc>
      </w:tr>
      <w:tr w:rsidR="00626446" w:rsidRPr="00FC3F47" w14:paraId="03BE2F8A" w14:textId="77777777" w:rsidTr="00C70392">
        <w:tc>
          <w:tcPr>
            <w:tcW w:w="308" w:type="pct"/>
            <w:tcBorders>
              <w:top w:val="single" w:sz="8" w:space="0" w:color="auto"/>
              <w:left w:val="single" w:sz="8" w:space="0" w:color="auto"/>
              <w:bottom w:val="single" w:sz="8" w:space="0" w:color="auto"/>
              <w:right w:val="single" w:sz="8" w:space="0" w:color="auto"/>
            </w:tcBorders>
          </w:tcPr>
          <w:p w14:paraId="0DC13617" w14:textId="77777777" w:rsidR="00626446" w:rsidRPr="00FC3F47" w:rsidRDefault="00626446" w:rsidP="00626446">
            <w:r w:rsidRPr="00FC3F47">
              <w:rPr>
                <w:rFonts w:eastAsia="Times New Roman"/>
                <w:szCs w:val="24"/>
              </w:rPr>
              <w:t>6.</w:t>
            </w:r>
          </w:p>
        </w:tc>
        <w:tc>
          <w:tcPr>
            <w:tcW w:w="1035" w:type="pct"/>
            <w:tcBorders>
              <w:top w:val="single" w:sz="8" w:space="0" w:color="auto"/>
              <w:left w:val="single" w:sz="8" w:space="0" w:color="auto"/>
              <w:bottom w:val="single" w:sz="8" w:space="0" w:color="auto"/>
              <w:right w:val="single" w:sz="8" w:space="0" w:color="auto"/>
            </w:tcBorders>
          </w:tcPr>
          <w:p w14:paraId="4844C2DB" w14:textId="232F5DBC" w:rsidR="00626446" w:rsidRPr="00FC3F47" w:rsidRDefault="00626446" w:rsidP="00626446">
            <w:r w:rsidRPr="00FC3F47">
              <w:rPr>
                <w:rFonts w:eastAsia="Times New Roman"/>
                <w:szCs w:val="24"/>
              </w:rPr>
              <w:t>Distribu</w:t>
            </w:r>
            <w:r w:rsidR="001B7E0A">
              <w:rPr>
                <w:rFonts w:eastAsia="Times New Roman"/>
                <w:szCs w:val="24"/>
              </w:rPr>
              <w:t>ț</w:t>
            </w:r>
            <w:r w:rsidRPr="00FC3F47">
              <w:rPr>
                <w:rFonts w:eastAsia="Times New Roman"/>
                <w:szCs w:val="24"/>
              </w:rPr>
              <w:t>ia tipului de habitat (descriere)</w:t>
            </w:r>
          </w:p>
        </w:tc>
        <w:tc>
          <w:tcPr>
            <w:tcW w:w="3657" w:type="pct"/>
            <w:tcBorders>
              <w:top w:val="single" w:sz="8" w:space="0" w:color="auto"/>
              <w:left w:val="single" w:sz="8" w:space="0" w:color="auto"/>
              <w:bottom w:val="single" w:sz="8" w:space="0" w:color="auto"/>
              <w:right w:val="single" w:sz="8" w:space="0" w:color="auto"/>
            </w:tcBorders>
          </w:tcPr>
          <w:p w14:paraId="10F435BC" w14:textId="738A1E3C" w:rsidR="00626446" w:rsidRPr="00FC3F47" w:rsidRDefault="00626446" w:rsidP="00626446">
            <w:r w:rsidRPr="00FC3F47">
              <w:rPr>
                <w:rFonts w:eastAsia="Times New Roman"/>
                <w:szCs w:val="24"/>
              </w:rPr>
              <w:t>Apare ca două insule izolate în partea centrală a sitului, pe cline cu expozi</w:t>
            </w:r>
            <w:r w:rsidR="001B7E0A">
              <w:rPr>
                <w:rFonts w:eastAsia="Times New Roman"/>
                <w:szCs w:val="24"/>
              </w:rPr>
              <w:t>ț</w:t>
            </w:r>
            <w:r w:rsidRPr="00FC3F47">
              <w:rPr>
                <w:rFonts w:eastAsia="Times New Roman"/>
                <w:szCs w:val="24"/>
              </w:rPr>
              <w:t xml:space="preserve">ie nord-vestică </w:t>
            </w:r>
            <w:r w:rsidR="001B7E0A">
              <w:rPr>
                <w:rFonts w:eastAsia="Times New Roman"/>
                <w:szCs w:val="24"/>
              </w:rPr>
              <w:t>ș</w:t>
            </w:r>
            <w:r w:rsidRPr="00FC3F47">
              <w:rPr>
                <w:rFonts w:eastAsia="Times New Roman"/>
                <w:szCs w:val="24"/>
              </w:rPr>
              <w:t>i nordică. Această distribu</w:t>
            </w:r>
            <w:r w:rsidR="001B7E0A">
              <w:rPr>
                <w:rFonts w:eastAsia="Times New Roman"/>
                <w:szCs w:val="24"/>
              </w:rPr>
              <w:t>ț</w:t>
            </w:r>
            <w:r w:rsidRPr="00FC3F47">
              <w:rPr>
                <w:rFonts w:eastAsia="Times New Roman"/>
                <w:szCs w:val="24"/>
              </w:rPr>
              <w:t>ie insulară este tipică pădurilor din silvostepă. Fitocenoza apar</w:t>
            </w:r>
            <w:r w:rsidR="001B7E0A">
              <w:rPr>
                <w:rFonts w:eastAsia="Times New Roman"/>
                <w:szCs w:val="24"/>
              </w:rPr>
              <w:t>ț</w:t>
            </w:r>
            <w:r w:rsidRPr="00FC3F47">
              <w:rPr>
                <w:rFonts w:eastAsia="Times New Roman"/>
                <w:szCs w:val="24"/>
              </w:rPr>
              <w:t>ine asocia</w:t>
            </w:r>
            <w:r w:rsidR="001B7E0A">
              <w:rPr>
                <w:rFonts w:eastAsia="Times New Roman"/>
                <w:szCs w:val="24"/>
              </w:rPr>
              <w:t>ț</w:t>
            </w:r>
            <w:r w:rsidRPr="00FC3F47">
              <w:rPr>
                <w:rFonts w:eastAsia="Times New Roman"/>
                <w:szCs w:val="24"/>
              </w:rPr>
              <w:t xml:space="preserve">iei forestiere tipic </w:t>
            </w:r>
            <w:proofErr w:type="spellStart"/>
            <w:r w:rsidRPr="00FC3F47">
              <w:rPr>
                <w:rFonts w:eastAsia="Times New Roman"/>
                <w:szCs w:val="24"/>
              </w:rPr>
              <w:t>silvostepice</w:t>
            </w:r>
            <w:proofErr w:type="spellEnd"/>
            <w:r w:rsidRPr="00FC3F47">
              <w:rPr>
                <w:rFonts w:eastAsia="Times New Roman"/>
                <w:szCs w:val="24"/>
              </w:rPr>
              <w:t xml:space="preserve"> </w:t>
            </w:r>
            <w:r w:rsidRPr="00FC3F47">
              <w:rPr>
                <w:rFonts w:eastAsia="Times New Roman"/>
                <w:i/>
                <w:iCs/>
                <w:szCs w:val="24"/>
              </w:rPr>
              <w:t xml:space="preserve">Aceri </w:t>
            </w:r>
            <w:proofErr w:type="spellStart"/>
            <w:r w:rsidRPr="00FC3F47">
              <w:rPr>
                <w:rFonts w:eastAsia="Times New Roman"/>
                <w:i/>
                <w:iCs/>
                <w:szCs w:val="24"/>
              </w:rPr>
              <w:t>tatarico</w:t>
            </w:r>
            <w:proofErr w:type="spellEnd"/>
            <w:r w:rsidRPr="00FC3F47">
              <w:rPr>
                <w:rFonts w:eastAsia="Times New Roman"/>
                <w:i/>
                <w:iCs/>
                <w:szCs w:val="24"/>
              </w:rPr>
              <w:t xml:space="preserve"> – </w:t>
            </w:r>
            <w:proofErr w:type="spellStart"/>
            <w:r w:rsidRPr="00FC3F47">
              <w:rPr>
                <w:rFonts w:eastAsia="Times New Roman"/>
                <w:i/>
                <w:iCs/>
                <w:szCs w:val="24"/>
              </w:rPr>
              <w:t>Quercetum</w:t>
            </w:r>
            <w:proofErr w:type="spellEnd"/>
            <w:r w:rsidRPr="00FC3F47">
              <w:rPr>
                <w:rFonts w:eastAsia="Times New Roman"/>
                <w:i/>
                <w:iCs/>
                <w:szCs w:val="24"/>
              </w:rPr>
              <w:t xml:space="preserve"> </w:t>
            </w:r>
            <w:proofErr w:type="spellStart"/>
            <w:r w:rsidRPr="00FC3F47">
              <w:rPr>
                <w:rFonts w:eastAsia="Times New Roman"/>
                <w:i/>
                <w:iCs/>
                <w:szCs w:val="24"/>
              </w:rPr>
              <w:t>roboris</w:t>
            </w:r>
            <w:proofErr w:type="spellEnd"/>
            <w:r w:rsidRPr="00FC3F47">
              <w:rPr>
                <w:rFonts w:eastAsia="Times New Roman"/>
                <w:szCs w:val="24"/>
              </w:rPr>
              <w:t xml:space="preserve"> </w:t>
            </w:r>
            <w:proofErr w:type="spellStart"/>
            <w:r w:rsidRPr="00FC3F47">
              <w:rPr>
                <w:rFonts w:eastAsia="Times New Roman"/>
                <w:szCs w:val="24"/>
              </w:rPr>
              <w:lastRenderedPageBreak/>
              <w:t>Zolyomi</w:t>
            </w:r>
            <w:proofErr w:type="spellEnd"/>
            <w:r w:rsidRPr="00FC3F47">
              <w:rPr>
                <w:rFonts w:eastAsia="Times New Roman"/>
                <w:szCs w:val="24"/>
              </w:rPr>
              <w:t xml:space="preserve"> (1957) 1958 si se distinge prin abunden</w:t>
            </w:r>
            <w:r w:rsidR="001B7E0A">
              <w:rPr>
                <w:rFonts w:eastAsia="Times New Roman"/>
                <w:szCs w:val="24"/>
              </w:rPr>
              <w:t>ț</w:t>
            </w:r>
            <w:r w:rsidRPr="00FC3F47">
              <w:rPr>
                <w:rFonts w:eastAsia="Times New Roman"/>
                <w:szCs w:val="24"/>
              </w:rPr>
              <w:t xml:space="preserve">a speciilor </w:t>
            </w:r>
            <w:r w:rsidRPr="00FC3F47">
              <w:rPr>
                <w:rFonts w:eastAsia="Times New Roman"/>
                <w:i/>
                <w:iCs/>
                <w:szCs w:val="24"/>
              </w:rPr>
              <w:t xml:space="preserve">Acer </w:t>
            </w:r>
            <w:proofErr w:type="spellStart"/>
            <w:r w:rsidRPr="00FC3F47">
              <w:rPr>
                <w:rFonts w:eastAsia="Times New Roman"/>
                <w:i/>
                <w:iCs/>
                <w:szCs w:val="24"/>
              </w:rPr>
              <w:t>tataricum</w:t>
            </w:r>
            <w:proofErr w:type="spellEnd"/>
            <w:r w:rsidRPr="00FC3F47">
              <w:rPr>
                <w:rFonts w:eastAsia="Times New Roman"/>
                <w:i/>
                <w:iCs/>
                <w:szCs w:val="24"/>
              </w:rPr>
              <w:t xml:space="preserve"> </w:t>
            </w:r>
            <w:r w:rsidR="001B7E0A">
              <w:rPr>
                <w:rFonts w:eastAsia="Times New Roman"/>
                <w:szCs w:val="24"/>
              </w:rPr>
              <w:t>ș</w:t>
            </w:r>
            <w:r w:rsidRPr="00FC3F47">
              <w:rPr>
                <w:rFonts w:eastAsia="Times New Roman"/>
                <w:szCs w:val="24"/>
              </w:rPr>
              <w:t xml:space="preserve">i </w:t>
            </w:r>
            <w:proofErr w:type="spellStart"/>
            <w:r w:rsidRPr="00FC3F47">
              <w:rPr>
                <w:rFonts w:eastAsia="Times New Roman"/>
                <w:i/>
                <w:iCs/>
                <w:szCs w:val="24"/>
              </w:rPr>
              <w:t>Staphylea</w:t>
            </w:r>
            <w:proofErr w:type="spellEnd"/>
            <w:r w:rsidRPr="00FC3F47">
              <w:rPr>
                <w:rFonts w:eastAsia="Times New Roman"/>
                <w:i/>
                <w:iCs/>
                <w:szCs w:val="24"/>
              </w:rPr>
              <w:t xml:space="preserve"> </w:t>
            </w:r>
            <w:proofErr w:type="spellStart"/>
            <w:r w:rsidRPr="00FC3F47">
              <w:rPr>
                <w:rFonts w:eastAsia="Times New Roman"/>
                <w:i/>
                <w:iCs/>
                <w:szCs w:val="24"/>
              </w:rPr>
              <w:t>pinnata</w:t>
            </w:r>
            <w:proofErr w:type="spellEnd"/>
            <w:r w:rsidRPr="00FC3F47">
              <w:rPr>
                <w:rFonts w:eastAsia="Times New Roman"/>
                <w:szCs w:val="24"/>
              </w:rPr>
              <w:t xml:space="preserve"> tipice pentru habitatul prioritar 91I0*.</w:t>
            </w:r>
          </w:p>
        </w:tc>
      </w:tr>
      <w:tr w:rsidR="00626446" w:rsidRPr="00FC3F47" w14:paraId="37B730E1" w14:textId="77777777" w:rsidTr="00C70392">
        <w:tc>
          <w:tcPr>
            <w:tcW w:w="308" w:type="pct"/>
            <w:tcBorders>
              <w:top w:val="single" w:sz="8" w:space="0" w:color="auto"/>
              <w:left w:val="single" w:sz="8" w:space="0" w:color="auto"/>
              <w:bottom w:val="single" w:sz="8" w:space="0" w:color="auto"/>
              <w:right w:val="single" w:sz="8" w:space="0" w:color="auto"/>
            </w:tcBorders>
          </w:tcPr>
          <w:p w14:paraId="32326420" w14:textId="77777777" w:rsidR="00626446" w:rsidRPr="00FC3F47" w:rsidRDefault="00626446" w:rsidP="00626446">
            <w:r w:rsidRPr="00FC3F47">
              <w:rPr>
                <w:rFonts w:eastAsia="Times New Roman"/>
                <w:szCs w:val="24"/>
              </w:rPr>
              <w:lastRenderedPageBreak/>
              <w:t>7.</w:t>
            </w:r>
          </w:p>
        </w:tc>
        <w:tc>
          <w:tcPr>
            <w:tcW w:w="1035" w:type="pct"/>
            <w:tcBorders>
              <w:top w:val="single" w:sz="8" w:space="0" w:color="auto"/>
              <w:left w:val="single" w:sz="8" w:space="0" w:color="auto"/>
              <w:bottom w:val="single" w:sz="8" w:space="0" w:color="auto"/>
              <w:right w:val="single" w:sz="8" w:space="0" w:color="auto"/>
            </w:tcBorders>
          </w:tcPr>
          <w:p w14:paraId="5237F2CB" w14:textId="03B56756" w:rsidR="00626446" w:rsidRPr="00FC3F47" w:rsidRDefault="00626446" w:rsidP="00626446">
            <w:r w:rsidRPr="00FC3F47">
              <w:rPr>
                <w:rFonts w:eastAsia="Times New Roman"/>
                <w:szCs w:val="24"/>
              </w:rPr>
              <w:t>Distribu</w:t>
            </w:r>
            <w:r w:rsidR="001B7E0A">
              <w:rPr>
                <w:rFonts w:eastAsia="Times New Roman"/>
                <w:szCs w:val="24"/>
              </w:rPr>
              <w:t>ț</w:t>
            </w:r>
            <w:r w:rsidRPr="00FC3F47">
              <w:rPr>
                <w:rFonts w:eastAsia="Times New Roman"/>
                <w:szCs w:val="24"/>
              </w:rPr>
              <w:t>ia tipului de habitat (harta)</w:t>
            </w:r>
          </w:p>
        </w:tc>
        <w:tc>
          <w:tcPr>
            <w:tcW w:w="3657" w:type="pct"/>
            <w:tcBorders>
              <w:top w:val="single" w:sz="8" w:space="0" w:color="auto"/>
              <w:left w:val="single" w:sz="8" w:space="0" w:color="auto"/>
              <w:bottom w:val="single" w:sz="8" w:space="0" w:color="auto"/>
              <w:right w:val="single" w:sz="8" w:space="0" w:color="auto"/>
            </w:tcBorders>
          </w:tcPr>
          <w:p w14:paraId="476A476A" w14:textId="406CB5BA" w:rsidR="00626446" w:rsidRPr="00FC3F47" w:rsidRDefault="00626446" w:rsidP="00626446">
            <w:r w:rsidRPr="00CF0E60">
              <w:t xml:space="preserve">Conform Anexei </w:t>
            </w:r>
            <w:r w:rsidR="008F1105" w:rsidRPr="00CF0E60">
              <w:t>A.</w:t>
            </w:r>
            <w:r w:rsidRPr="00CF0E60">
              <w:t>3.11</w:t>
            </w:r>
            <w:r w:rsidR="008F1105" w:rsidRPr="00CF0E60">
              <w:t>-c</w:t>
            </w:r>
            <w:r w:rsidRPr="00CF0E60">
              <w:t xml:space="preserve"> Harta distribu</w:t>
            </w:r>
            <w:r w:rsidR="001B7E0A" w:rsidRPr="00CF0E60">
              <w:t>ț</w:t>
            </w:r>
            <w:r w:rsidRPr="00CF0E60">
              <w:t>iei</w:t>
            </w:r>
            <w:r w:rsidRPr="00FC3F47">
              <w:t xml:space="preserve"> habitatului </w:t>
            </w:r>
            <w:r w:rsidRPr="00FC3F47">
              <w:rPr>
                <w:rFonts w:eastAsia="Times New Roman"/>
                <w:szCs w:val="24"/>
              </w:rPr>
              <w:t>91I0*</w:t>
            </w:r>
          </w:p>
          <w:p w14:paraId="5342760A" w14:textId="77777777" w:rsidR="00626446" w:rsidRPr="00FC3F47" w:rsidRDefault="00626446" w:rsidP="00626446">
            <w:pPr>
              <w:rPr>
                <w:rFonts w:eastAsia="Times New Roman"/>
                <w:szCs w:val="24"/>
              </w:rPr>
            </w:pPr>
          </w:p>
        </w:tc>
      </w:tr>
      <w:tr w:rsidR="00626446" w:rsidRPr="00FC3F47" w14:paraId="08CE2C43" w14:textId="77777777" w:rsidTr="00C70392">
        <w:tc>
          <w:tcPr>
            <w:tcW w:w="308" w:type="pct"/>
            <w:tcBorders>
              <w:top w:val="single" w:sz="8" w:space="0" w:color="auto"/>
              <w:left w:val="single" w:sz="8" w:space="0" w:color="auto"/>
              <w:bottom w:val="single" w:sz="8" w:space="0" w:color="auto"/>
              <w:right w:val="single" w:sz="8" w:space="0" w:color="auto"/>
            </w:tcBorders>
          </w:tcPr>
          <w:p w14:paraId="09DAFA03" w14:textId="77777777" w:rsidR="00626446" w:rsidRPr="00FC3F47" w:rsidRDefault="00626446" w:rsidP="00626446">
            <w:r w:rsidRPr="00FC3F47">
              <w:rPr>
                <w:rFonts w:eastAsia="Times New Roman"/>
                <w:szCs w:val="24"/>
              </w:rPr>
              <w:t>8.</w:t>
            </w:r>
          </w:p>
        </w:tc>
        <w:tc>
          <w:tcPr>
            <w:tcW w:w="1035" w:type="pct"/>
            <w:tcBorders>
              <w:top w:val="single" w:sz="8" w:space="0" w:color="auto"/>
              <w:left w:val="single" w:sz="8" w:space="0" w:color="auto"/>
              <w:bottom w:val="single" w:sz="8" w:space="0" w:color="auto"/>
              <w:right w:val="single" w:sz="8" w:space="0" w:color="auto"/>
            </w:tcBorders>
          </w:tcPr>
          <w:p w14:paraId="30B60980" w14:textId="2D646435" w:rsidR="00626446" w:rsidRPr="00FC3F47" w:rsidRDefault="00626446" w:rsidP="00626446">
            <w:r w:rsidRPr="00FC3F47">
              <w:rPr>
                <w:rFonts w:eastAsia="Times New Roman"/>
                <w:szCs w:val="24"/>
              </w:rPr>
              <w:t>Alte informa</w:t>
            </w:r>
            <w:r w:rsidR="001B7E0A">
              <w:rPr>
                <w:rFonts w:eastAsia="Times New Roman"/>
                <w:szCs w:val="24"/>
              </w:rPr>
              <w:t>ț</w:t>
            </w:r>
            <w:r w:rsidRPr="00FC3F47">
              <w:rPr>
                <w:rFonts w:eastAsia="Times New Roman"/>
                <w:szCs w:val="24"/>
              </w:rPr>
              <w:t>ii privind sursele de informa</w:t>
            </w:r>
            <w:r w:rsidR="001B7E0A">
              <w:rPr>
                <w:rFonts w:eastAsia="Times New Roman"/>
                <w:szCs w:val="24"/>
              </w:rPr>
              <w:t>ț</w:t>
            </w:r>
            <w:r w:rsidRPr="00FC3F47">
              <w:rPr>
                <w:rFonts w:eastAsia="Times New Roman"/>
                <w:szCs w:val="24"/>
              </w:rPr>
              <w:t>ii</w:t>
            </w:r>
          </w:p>
        </w:tc>
        <w:tc>
          <w:tcPr>
            <w:tcW w:w="3657" w:type="pct"/>
            <w:tcBorders>
              <w:top w:val="single" w:sz="8" w:space="0" w:color="auto"/>
              <w:left w:val="single" w:sz="8" w:space="0" w:color="auto"/>
              <w:bottom w:val="single" w:sz="8" w:space="0" w:color="auto"/>
              <w:right w:val="single" w:sz="8" w:space="0" w:color="auto"/>
            </w:tcBorders>
          </w:tcPr>
          <w:p w14:paraId="5297471F" w14:textId="77777777" w:rsidR="00626446" w:rsidRPr="00FC3F47" w:rsidRDefault="00626446" w:rsidP="00626446">
            <w:r w:rsidRPr="00FC3F47">
              <w:rPr>
                <w:rFonts w:eastAsia="Times New Roman"/>
                <w:szCs w:val="24"/>
              </w:rPr>
              <w:t xml:space="preserve">GAFTA, MOUNTFORD, (2008) – Manual de interpretare a habitatelor Natura 2000 din România. Ed. </w:t>
            </w:r>
            <w:proofErr w:type="spellStart"/>
            <w:r w:rsidRPr="00FC3F47">
              <w:rPr>
                <w:rFonts w:eastAsia="Times New Roman"/>
                <w:szCs w:val="24"/>
              </w:rPr>
              <w:t>Risoprint</w:t>
            </w:r>
            <w:proofErr w:type="spellEnd"/>
            <w:r w:rsidRPr="00FC3F47">
              <w:rPr>
                <w:rFonts w:eastAsia="Times New Roman"/>
                <w:szCs w:val="24"/>
              </w:rPr>
              <w:t>.</w:t>
            </w:r>
          </w:p>
          <w:p w14:paraId="10903F04" w14:textId="433C7507" w:rsidR="00626446" w:rsidRPr="00FC3F47" w:rsidRDefault="00626446" w:rsidP="00626446">
            <w:r w:rsidRPr="00FC3F47">
              <w:rPr>
                <w:rFonts w:eastAsia="Times New Roman"/>
                <w:szCs w:val="24"/>
              </w:rPr>
              <w:t xml:space="preserve">BĂDĂRĂU, AL. S., (2005) – </w:t>
            </w:r>
            <w:proofErr w:type="spellStart"/>
            <w:r w:rsidRPr="00FC3F47">
              <w:rPr>
                <w:rFonts w:eastAsia="Times New Roman"/>
                <w:szCs w:val="24"/>
              </w:rPr>
              <w:t>Transformations</w:t>
            </w:r>
            <w:proofErr w:type="spellEnd"/>
            <w:r w:rsidRPr="00FC3F47">
              <w:rPr>
                <w:rFonts w:eastAsia="Times New Roman"/>
                <w:szCs w:val="24"/>
              </w:rPr>
              <w:t xml:space="preserve"> of </w:t>
            </w:r>
            <w:proofErr w:type="spellStart"/>
            <w:r w:rsidRPr="00FC3F47">
              <w:rPr>
                <w:rFonts w:eastAsia="Times New Roman"/>
                <w:szCs w:val="24"/>
              </w:rPr>
              <w:t>the</w:t>
            </w:r>
            <w:proofErr w:type="spellEnd"/>
            <w:r w:rsidRPr="00FC3F47">
              <w:rPr>
                <w:rFonts w:eastAsia="Times New Roman"/>
                <w:szCs w:val="24"/>
              </w:rPr>
              <w:t xml:space="preserve"> </w:t>
            </w:r>
            <w:proofErr w:type="spellStart"/>
            <w:r w:rsidRPr="00FC3F47">
              <w:rPr>
                <w:rFonts w:eastAsia="Times New Roman"/>
                <w:szCs w:val="24"/>
              </w:rPr>
              <w:t>landscape</w:t>
            </w:r>
            <w:proofErr w:type="spellEnd"/>
            <w:r w:rsidRPr="00FC3F47">
              <w:rPr>
                <w:rFonts w:eastAsia="Times New Roman"/>
                <w:szCs w:val="24"/>
              </w:rPr>
              <w:t xml:space="preserve"> in </w:t>
            </w:r>
            <w:proofErr w:type="spellStart"/>
            <w:r w:rsidRPr="00FC3F47">
              <w:rPr>
                <w:rFonts w:eastAsia="Times New Roman"/>
                <w:szCs w:val="24"/>
              </w:rPr>
              <w:t>the</w:t>
            </w:r>
            <w:proofErr w:type="spellEnd"/>
            <w:r w:rsidRPr="00FC3F47">
              <w:rPr>
                <w:rFonts w:eastAsia="Times New Roman"/>
                <w:szCs w:val="24"/>
              </w:rPr>
              <w:t xml:space="preserve"> </w:t>
            </w:r>
            <w:proofErr w:type="spellStart"/>
            <w:r w:rsidRPr="00FC3F47">
              <w:rPr>
                <w:rFonts w:eastAsia="Times New Roman"/>
                <w:szCs w:val="24"/>
              </w:rPr>
              <w:t>Transylvanian</w:t>
            </w:r>
            <w:proofErr w:type="spellEnd"/>
            <w:r w:rsidRPr="00FC3F47">
              <w:rPr>
                <w:rFonts w:eastAsia="Times New Roman"/>
                <w:szCs w:val="24"/>
              </w:rPr>
              <w:t xml:space="preserve"> </w:t>
            </w:r>
            <w:proofErr w:type="spellStart"/>
            <w:r w:rsidRPr="00FC3F47">
              <w:rPr>
                <w:rFonts w:eastAsia="Times New Roman"/>
                <w:szCs w:val="24"/>
              </w:rPr>
              <w:t>Plain</w:t>
            </w:r>
            <w:proofErr w:type="spellEnd"/>
            <w:r w:rsidRPr="00FC3F47">
              <w:rPr>
                <w:rFonts w:eastAsia="Times New Roman"/>
                <w:szCs w:val="24"/>
              </w:rPr>
              <w:t xml:space="preserve"> (Romania) </w:t>
            </w:r>
            <w:proofErr w:type="spellStart"/>
            <w:r w:rsidRPr="00FC3F47">
              <w:rPr>
                <w:rFonts w:eastAsia="Times New Roman"/>
                <w:szCs w:val="24"/>
              </w:rPr>
              <w:t>with</w:t>
            </w:r>
            <w:proofErr w:type="spellEnd"/>
            <w:r w:rsidRPr="00FC3F47">
              <w:rPr>
                <w:rFonts w:eastAsia="Times New Roman"/>
                <w:szCs w:val="24"/>
              </w:rPr>
              <w:t xml:space="preserve"> special focus </w:t>
            </w:r>
            <w:proofErr w:type="spellStart"/>
            <w:r w:rsidRPr="00FC3F47">
              <w:rPr>
                <w:rFonts w:eastAsia="Times New Roman"/>
                <w:szCs w:val="24"/>
              </w:rPr>
              <w:t>upon</w:t>
            </w:r>
            <w:proofErr w:type="spellEnd"/>
            <w:r w:rsidRPr="00FC3F47">
              <w:rPr>
                <w:rFonts w:eastAsia="Times New Roman"/>
                <w:szCs w:val="24"/>
              </w:rPr>
              <w:t xml:space="preserve"> </w:t>
            </w:r>
            <w:proofErr w:type="spellStart"/>
            <w:r w:rsidRPr="00FC3F47">
              <w:rPr>
                <w:rFonts w:eastAsia="Times New Roman"/>
                <w:szCs w:val="24"/>
              </w:rPr>
              <w:t>the</w:t>
            </w:r>
            <w:proofErr w:type="spellEnd"/>
            <w:r w:rsidRPr="00FC3F47">
              <w:rPr>
                <w:rFonts w:eastAsia="Times New Roman"/>
                <w:szCs w:val="24"/>
              </w:rPr>
              <w:t xml:space="preserve"> </w:t>
            </w:r>
            <w:proofErr w:type="spellStart"/>
            <w:r w:rsidRPr="00FC3F47">
              <w:rPr>
                <w:rFonts w:eastAsia="Times New Roman"/>
                <w:szCs w:val="24"/>
              </w:rPr>
              <w:t>biogeographic</w:t>
            </w:r>
            <w:proofErr w:type="spellEnd"/>
            <w:r w:rsidRPr="00FC3F47">
              <w:rPr>
                <w:rFonts w:eastAsia="Times New Roman"/>
                <w:szCs w:val="24"/>
              </w:rPr>
              <w:t xml:space="preserve"> </w:t>
            </w:r>
            <w:proofErr w:type="spellStart"/>
            <w:r w:rsidRPr="00FC3F47">
              <w:rPr>
                <w:rFonts w:eastAsia="Times New Roman"/>
                <w:szCs w:val="24"/>
              </w:rPr>
              <w:t>aspects</w:t>
            </w:r>
            <w:proofErr w:type="spellEnd"/>
            <w:r w:rsidR="00C70392" w:rsidRPr="00FC3F47">
              <w:rPr>
                <w:rFonts w:eastAsia="Times New Roman"/>
                <w:szCs w:val="24"/>
              </w:rPr>
              <w:t>,</w:t>
            </w:r>
            <w:r w:rsidRPr="00FC3F47">
              <w:rPr>
                <w:rFonts w:eastAsia="Times New Roman"/>
                <w:szCs w:val="24"/>
              </w:rPr>
              <w:t xml:space="preserve"> </w:t>
            </w:r>
            <w:proofErr w:type="spellStart"/>
            <w:r w:rsidRPr="00FC3F47">
              <w:rPr>
                <w:rFonts w:eastAsia="Times New Roman"/>
                <w:szCs w:val="24"/>
              </w:rPr>
              <w:t>PhD</w:t>
            </w:r>
            <w:proofErr w:type="spellEnd"/>
            <w:r w:rsidRPr="00FC3F47">
              <w:rPr>
                <w:rFonts w:eastAsia="Times New Roman"/>
                <w:szCs w:val="24"/>
              </w:rPr>
              <w:t xml:space="preserve"> </w:t>
            </w:r>
            <w:proofErr w:type="spellStart"/>
            <w:r w:rsidRPr="00FC3F47">
              <w:rPr>
                <w:rFonts w:eastAsia="Times New Roman"/>
                <w:szCs w:val="24"/>
              </w:rPr>
              <w:t>thesis</w:t>
            </w:r>
            <w:proofErr w:type="spellEnd"/>
            <w:r w:rsidRPr="00FC3F47">
              <w:rPr>
                <w:rFonts w:eastAsia="Times New Roman"/>
                <w:szCs w:val="24"/>
              </w:rPr>
              <w:t>, Babe</w:t>
            </w:r>
            <w:r w:rsidR="001B7E0A">
              <w:rPr>
                <w:rFonts w:eastAsia="Times New Roman"/>
                <w:szCs w:val="24"/>
              </w:rPr>
              <w:t>ș</w:t>
            </w:r>
            <w:r w:rsidR="00C70392" w:rsidRPr="00FC3F47">
              <w:rPr>
                <w:rFonts w:eastAsia="Times New Roman"/>
                <w:szCs w:val="24"/>
              </w:rPr>
              <w:t>-</w:t>
            </w:r>
            <w:r w:rsidRPr="00FC3F47">
              <w:rPr>
                <w:rFonts w:eastAsia="Times New Roman"/>
                <w:szCs w:val="24"/>
              </w:rPr>
              <w:t xml:space="preserve">Bolyai University, Cluj-Napoca.  </w:t>
            </w:r>
          </w:p>
        </w:tc>
      </w:tr>
    </w:tbl>
    <w:p w14:paraId="7F0C070E" w14:textId="1E0CB80D" w:rsidR="00626446" w:rsidRDefault="00626446" w:rsidP="00E74755">
      <w:pPr>
        <w:ind w:firstLine="720"/>
        <w:rPr>
          <w:rFonts w:eastAsia="Times New Roman"/>
          <w:szCs w:val="24"/>
          <w:lang w:eastAsia="ro-RO"/>
        </w:rPr>
      </w:pPr>
    </w:p>
    <w:p w14:paraId="1AB69D37" w14:textId="77777777" w:rsidR="00B47E78" w:rsidRPr="00FC3F47" w:rsidRDefault="00B47E78" w:rsidP="00E74755">
      <w:pPr>
        <w:ind w:firstLine="720"/>
        <w:rPr>
          <w:rFonts w:eastAsia="Times New Roman"/>
          <w:szCs w:val="24"/>
          <w:lang w:eastAsia="ro-RO"/>
        </w:rPr>
      </w:pPr>
    </w:p>
    <w:p w14:paraId="79AD1615" w14:textId="349E295F" w:rsidR="00626446" w:rsidRPr="00FC3F47" w:rsidRDefault="00626446" w:rsidP="00626446">
      <w:pPr>
        <w:pStyle w:val="Heading2"/>
        <w:spacing w:before="0"/>
        <w:rPr>
          <w:rStyle w:val="Heading2Char"/>
          <w:b/>
          <w:szCs w:val="24"/>
        </w:rPr>
      </w:pPr>
      <w:bookmarkStart w:id="45" w:name="_Toc535263534"/>
      <w:r w:rsidRPr="00FC3F47">
        <w:rPr>
          <w:szCs w:val="24"/>
          <w:lang w:eastAsia="ro-RO"/>
        </w:rPr>
        <w:t> </w:t>
      </w:r>
      <w:bookmarkStart w:id="46" w:name="_Toc5550856"/>
      <w:bookmarkStart w:id="47" w:name="_Toc139227625"/>
      <w:r w:rsidRPr="00FC3F47">
        <w:rPr>
          <w:rStyle w:val="Heading2Char"/>
          <w:b/>
          <w:szCs w:val="24"/>
        </w:rPr>
        <w:t xml:space="preserve">3.3. Specii de floră </w:t>
      </w:r>
      <w:r w:rsidR="001B7E0A">
        <w:rPr>
          <w:rStyle w:val="Heading2Char"/>
          <w:b/>
          <w:szCs w:val="24"/>
        </w:rPr>
        <w:t>ș</w:t>
      </w:r>
      <w:r w:rsidRPr="00FC3F47">
        <w:rPr>
          <w:rStyle w:val="Heading2Char"/>
          <w:b/>
          <w:szCs w:val="24"/>
        </w:rPr>
        <w:t>i faună de interes conservativ pentru care a fost declarată aria naturală protejată</w:t>
      </w:r>
      <w:bookmarkEnd w:id="45"/>
      <w:bookmarkEnd w:id="46"/>
      <w:bookmarkEnd w:id="47"/>
    </w:p>
    <w:p w14:paraId="00352CC0" w14:textId="77777777" w:rsidR="00626446" w:rsidRPr="00FC3F47" w:rsidRDefault="00626446" w:rsidP="00626446">
      <w:pPr>
        <w:rPr>
          <w:szCs w:val="24"/>
        </w:rPr>
      </w:pPr>
    </w:p>
    <w:p w14:paraId="130284D0" w14:textId="77777777" w:rsidR="00626446" w:rsidRPr="00FC3F47" w:rsidRDefault="00626446" w:rsidP="00626446">
      <w:pPr>
        <w:shd w:val="clear" w:color="auto" w:fill="FFFFFF" w:themeFill="background1"/>
        <w:spacing w:after="240"/>
        <w:rPr>
          <w:rFonts w:eastAsia="Times New Roman"/>
        </w:rPr>
      </w:pPr>
      <w:r w:rsidRPr="00FC3F47">
        <w:rPr>
          <w:rFonts w:eastAsia="Times New Roman"/>
          <w:b/>
          <w:bCs/>
        </w:rPr>
        <w:t xml:space="preserve">Situl Natura 2000 ROSC0040 Coasta Lunii a fost declarat pe baza următoarelor specii </w:t>
      </w:r>
      <w:r w:rsidRPr="00FC3F47">
        <w:rPr>
          <w:rFonts w:eastAsia="Times New Roman"/>
        </w:rPr>
        <w:t>prevăzute la articolul 4 din Directiva 2009/147/CE, specii enumerate în anexa II la Directiva 92/43/CEE, astfel:</w:t>
      </w:r>
    </w:p>
    <w:p w14:paraId="62ADE8D8" w14:textId="77777777" w:rsidR="00626446" w:rsidRPr="00FC3F47" w:rsidRDefault="00626446" w:rsidP="00626446">
      <w:pPr>
        <w:jc w:val="left"/>
        <w:rPr>
          <w:rFonts w:eastAsia="Times New Roman"/>
        </w:rPr>
      </w:pPr>
      <w:r w:rsidRPr="00FC3F47">
        <w:rPr>
          <w:rFonts w:eastAsia="Times New Roman"/>
        </w:rPr>
        <w:t>Specii de plante:</w:t>
      </w:r>
    </w:p>
    <w:p w14:paraId="44CA810A" w14:textId="77777777" w:rsidR="00626446" w:rsidRPr="00FC3F47" w:rsidRDefault="00626446" w:rsidP="00626446">
      <w:pPr>
        <w:jc w:val="left"/>
        <w:rPr>
          <w:rFonts w:eastAsia="Times New Roman"/>
          <w:i/>
          <w:iCs/>
        </w:rPr>
      </w:pPr>
      <w:r w:rsidRPr="00FC3F47">
        <w:rPr>
          <w:rFonts w:eastAsia="Times New Roman"/>
        </w:rPr>
        <w:t xml:space="preserve">4091 </w:t>
      </w:r>
      <w:proofErr w:type="spellStart"/>
      <w:r w:rsidRPr="00FC3F47">
        <w:rPr>
          <w:rFonts w:eastAsia="Times New Roman"/>
          <w:i/>
          <w:iCs/>
        </w:rPr>
        <w:t>Crambe</w:t>
      </w:r>
      <w:proofErr w:type="spellEnd"/>
      <w:r w:rsidRPr="00FC3F47">
        <w:rPr>
          <w:rFonts w:eastAsia="Times New Roman"/>
          <w:i/>
          <w:iCs/>
        </w:rPr>
        <w:t xml:space="preserve"> </w:t>
      </w:r>
      <w:proofErr w:type="spellStart"/>
      <w:r w:rsidRPr="00FC3F47">
        <w:rPr>
          <w:rFonts w:eastAsia="Times New Roman"/>
          <w:i/>
          <w:iCs/>
        </w:rPr>
        <w:t>tataria</w:t>
      </w:r>
      <w:proofErr w:type="spellEnd"/>
    </w:p>
    <w:p w14:paraId="27C52F21" w14:textId="77777777" w:rsidR="00626446" w:rsidRPr="00FC3F47" w:rsidRDefault="00626446" w:rsidP="00626446">
      <w:pPr>
        <w:jc w:val="left"/>
        <w:rPr>
          <w:rFonts w:eastAsia="Times New Roman"/>
          <w:i/>
          <w:iCs/>
        </w:rPr>
      </w:pPr>
    </w:p>
    <w:p w14:paraId="52ADDE4D" w14:textId="77777777" w:rsidR="00626446" w:rsidRPr="00FC3F47" w:rsidRDefault="00626446" w:rsidP="00626446">
      <w:pPr>
        <w:shd w:val="clear" w:color="auto" w:fill="FFFFFF" w:themeFill="background1"/>
        <w:jc w:val="left"/>
        <w:rPr>
          <w:rFonts w:eastAsia="Times New Roman"/>
        </w:rPr>
      </w:pPr>
      <w:r w:rsidRPr="00FC3F47">
        <w:rPr>
          <w:rFonts w:eastAsia="Times New Roman"/>
        </w:rPr>
        <w:t>Specii de nevertebrate:</w:t>
      </w:r>
    </w:p>
    <w:p w14:paraId="73361D97" w14:textId="36337090" w:rsidR="00626446" w:rsidRPr="00FC3F47" w:rsidRDefault="00626446" w:rsidP="00626446">
      <w:pPr>
        <w:spacing w:after="240"/>
        <w:jc w:val="left"/>
        <w:rPr>
          <w:rFonts w:eastAsia="Times New Roman"/>
          <w:i/>
          <w:iCs/>
        </w:rPr>
      </w:pPr>
      <w:r w:rsidRPr="00FC3F47">
        <w:rPr>
          <w:rFonts w:eastAsia="Times New Roman"/>
        </w:rPr>
        <w:t>4043</w:t>
      </w:r>
      <w:r w:rsidRPr="00FC3F47">
        <w:rPr>
          <w:rFonts w:eastAsia="Times New Roman"/>
          <w:i/>
          <w:iCs/>
        </w:rPr>
        <w:t xml:space="preserve"> </w:t>
      </w:r>
      <w:proofErr w:type="spellStart"/>
      <w:r w:rsidRPr="00FC3F47">
        <w:rPr>
          <w:rFonts w:eastAsia="Times New Roman"/>
          <w:i/>
          <w:iCs/>
        </w:rPr>
        <w:t>Pseudophilotes</w:t>
      </w:r>
      <w:proofErr w:type="spellEnd"/>
      <w:r w:rsidRPr="00FC3F47">
        <w:rPr>
          <w:rFonts w:eastAsia="Times New Roman"/>
          <w:i/>
          <w:iCs/>
        </w:rPr>
        <w:t xml:space="preserve"> </w:t>
      </w:r>
      <w:proofErr w:type="spellStart"/>
      <w:r w:rsidRPr="00FC3F47">
        <w:rPr>
          <w:rFonts w:eastAsia="Times New Roman"/>
          <w:i/>
          <w:iCs/>
        </w:rPr>
        <w:t>bavius</w:t>
      </w:r>
      <w:proofErr w:type="spellEnd"/>
      <w:r w:rsidRPr="00FC3F47">
        <w:br/>
      </w:r>
      <w:r w:rsidRPr="00FC3F47">
        <w:rPr>
          <w:rFonts w:eastAsia="Times New Roman"/>
        </w:rPr>
        <w:t>4028</w:t>
      </w:r>
      <w:r w:rsidRPr="00FC3F47">
        <w:rPr>
          <w:rFonts w:eastAsia="Times New Roman"/>
          <w:i/>
          <w:iCs/>
        </w:rPr>
        <w:t xml:space="preserve"> </w:t>
      </w:r>
      <w:proofErr w:type="spellStart"/>
      <w:r w:rsidRPr="00FC3F47">
        <w:rPr>
          <w:rFonts w:eastAsia="Times New Roman"/>
          <w:i/>
          <w:iCs/>
        </w:rPr>
        <w:t>Catopta</w:t>
      </w:r>
      <w:proofErr w:type="spellEnd"/>
      <w:r w:rsidRPr="00FC3F47">
        <w:rPr>
          <w:rFonts w:eastAsia="Times New Roman"/>
          <w:i/>
          <w:iCs/>
        </w:rPr>
        <w:t xml:space="preserve"> </w:t>
      </w:r>
      <w:proofErr w:type="spellStart"/>
      <w:r w:rsidRPr="00FC3F47">
        <w:rPr>
          <w:rFonts w:eastAsia="Times New Roman"/>
          <w:i/>
          <w:iCs/>
        </w:rPr>
        <w:t>thrips</w:t>
      </w:r>
      <w:proofErr w:type="spellEnd"/>
      <w:r w:rsidRPr="00FC3F47">
        <w:rPr>
          <w:rFonts w:eastAsia="Times New Roman"/>
          <w:i/>
          <w:iCs/>
        </w:rPr>
        <w:t xml:space="preserve"> (</w:t>
      </w:r>
      <w:proofErr w:type="spellStart"/>
      <w:r w:rsidRPr="00FC3F47">
        <w:rPr>
          <w:rFonts w:eastAsia="Times New Roman"/>
          <w:i/>
          <w:iCs/>
        </w:rPr>
        <w:t>Paracossulus</w:t>
      </w:r>
      <w:proofErr w:type="spellEnd"/>
      <w:r w:rsidRPr="00FC3F47">
        <w:rPr>
          <w:rFonts w:eastAsia="Times New Roman"/>
          <w:i/>
          <w:iCs/>
        </w:rPr>
        <w:t xml:space="preserve"> </w:t>
      </w:r>
      <w:proofErr w:type="spellStart"/>
      <w:r w:rsidRPr="00FC3F47">
        <w:rPr>
          <w:rFonts w:eastAsia="Times New Roman"/>
          <w:i/>
          <w:iCs/>
        </w:rPr>
        <w:t>thrips</w:t>
      </w:r>
      <w:proofErr w:type="spellEnd"/>
      <w:r w:rsidRPr="00FC3F47">
        <w:rPr>
          <w:rFonts w:eastAsia="Times New Roman"/>
          <w:i/>
          <w:iCs/>
        </w:rPr>
        <w:t xml:space="preserve"> – conform nomenclaturii curente)</w:t>
      </w:r>
      <w:r w:rsidRPr="00FC3F47">
        <w:br/>
      </w:r>
      <w:r w:rsidRPr="00FC3F47">
        <w:rPr>
          <w:rFonts w:eastAsia="Times New Roman"/>
        </w:rPr>
        <w:t>4031</w:t>
      </w:r>
      <w:r w:rsidRPr="00FC3F47">
        <w:rPr>
          <w:rFonts w:eastAsia="Times New Roman"/>
          <w:i/>
          <w:iCs/>
        </w:rPr>
        <w:t xml:space="preserve"> </w:t>
      </w:r>
      <w:proofErr w:type="spellStart"/>
      <w:r w:rsidRPr="00FC3F47">
        <w:rPr>
          <w:rFonts w:eastAsia="Times New Roman"/>
          <w:i/>
          <w:iCs/>
        </w:rPr>
        <w:t>Cucullia</w:t>
      </w:r>
      <w:proofErr w:type="spellEnd"/>
      <w:r w:rsidRPr="00FC3F47">
        <w:rPr>
          <w:rFonts w:eastAsia="Times New Roman"/>
          <w:i/>
          <w:iCs/>
        </w:rPr>
        <w:t xml:space="preserve"> mixta</w:t>
      </w:r>
      <w:r w:rsidRPr="00FC3F47">
        <w:br/>
      </w:r>
      <w:r w:rsidRPr="00FC3F47">
        <w:rPr>
          <w:rFonts w:eastAsia="Times New Roman"/>
        </w:rPr>
        <w:t>4035</w:t>
      </w:r>
      <w:r w:rsidRPr="00FC3F47">
        <w:rPr>
          <w:rFonts w:eastAsia="Times New Roman"/>
          <w:i/>
          <w:iCs/>
        </w:rPr>
        <w:t xml:space="preserve"> </w:t>
      </w:r>
      <w:proofErr w:type="spellStart"/>
      <w:r w:rsidRPr="00FC3F47">
        <w:rPr>
          <w:rFonts w:eastAsia="Times New Roman"/>
          <w:i/>
          <w:iCs/>
        </w:rPr>
        <w:t>Gortyna</w:t>
      </w:r>
      <w:proofErr w:type="spellEnd"/>
      <w:r w:rsidRPr="00FC3F47">
        <w:rPr>
          <w:rFonts w:eastAsia="Times New Roman"/>
          <w:i/>
          <w:iCs/>
        </w:rPr>
        <w:t xml:space="preserve"> </w:t>
      </w:r>
      <w:proofErr w:type="spellStart"/>
      <w:r w:rsidRPr="00FC3F47">
        <w:rPr>
          <w:rFonts w:eastAsia="Times New Roman"/>
          <w:i/>
          <w:iCs/>
        </w:rPr>
        <w:t>borelii</w:t>
      </w:r>
      <w:proofErr w:type="spellEnd"/>
      <w:r w:rsidRPr="00FC3F47">
        <w:rPr>
          <w:rFonts w:eastAsia="Times New Roman"/>
          <w:i/>
          <w:iCs/>
        </w:rPr>
        <w:t xml:space="preserve"> </w:t>
      </w:r>
      <w:proofErr w:type="spellStart"/>
      <w:r w:rsidRPr="00FC3F47">
        <w:rPr>
          <w:rFonts w:eastAsia="Times New Roman"/>
          <w:i/>
          <w:iCs/>
        </w:rPr>
        <w:t>lunata</w:t>
      </w:r>
      <w:proofErr w:type="spellEnd"/>
    </w:p>
    <w:p w14:paraId="7E1A2017" w14:textId="38957DD3" w:rsidR="00626446" w:rsidRPr="00FC3F47" w:rsidRDefault="00626446" w:rsidP="00626446">
      <w:pPr>
        <w:spacing w:after="240"/>
        <w:jc w:val="left"/>
        <w:rPr>
          <w:rFonts w:eastAsia="Times New Roman"/>
          <w:i/>
          <w:iCs/>
        </w:rPr>
      </w:pPr>
      <w:r w:rsidRPr="00FC3F47">
        <w:rPr>
          <w:rFonts w:eastAsia="Times New Roman"/>
        </w:rPr>
        <w:lastRenderedPageBreak/>
        <w:t xml:space="preserve">Specii de amfibieni </w:t>
      </w:r>
      <w:r w:rsidR="001B7E0A">
        <w:rPr>
          <w:rFonts w:eastAsia="Times New Roman"/>
        </w:rPr>
        <w:t>ș</w:t>
      </w:r>
      <w:r w:rsidRPr="00FC3F47">
        <w:rPr>
          <w:rFonts w:eastAsia="Times New Roman"/>
        </w:rPr>
        <w:t>i reptile:</w:t>
      </w:r>
      <w:r w:rsidRPr="00FC3F47">
        <w:br/>
      </w:r>
      <w:r w:rsidRPr="00FC3F47">
        <w:rPr>
          <w:rFonts w:eastAsia="Times New Roman"/>
        </w:rPr>
        <w:t xml:space="preserve">1193 </w:t>
      </w:r>
      <w:proofErr w:type="spellStart"/>
      <w:r w:rsidRPr="00FC3F47">
        <w:rPr>
          <w:rFonts w:eastAsia="Times New Roman"/>
          <w:i/>
          <w:iCs/>
        </w:rPr>
        <w:t>Bombina</w:t>
      </w:r>
      <w:proofErr w:type="spellEnd"/>
      <w:r w:rsidRPr="00FC3F47">
        <w:rPr>
          <w:rFonts w:eastAsia="Times New Roman"/>
          <w:i/>
          <w:iCs/>
        </w:rPr>
        <w:t xml:space="preserve"> </w:t>
      </w:r>
      <w:proofErr w:type="spellStart"/>
      <w:r w:rsidRPr="00FC3F47">
        <w:rPr>
          <w:rFonts w:eastAsia="Times New Roman"/>
          <w:i/>
          <w:iCs/>
        </w:rPr>
        <w:t>variegata</w:t>
      </w:r>
      <w:proofErr w:type="spellEnd"/>
      <w:r w:rsidRPr="00FC3F47">
        <w:br/>
      </w:r>
      <w:r w:rsidRPr="00FC3F47">
        <w:rPr>
          <w:rFonts w:eastAsia="Times New Roman"/>
        </w:rPr>
        <w:t xml:space="preserve">1188 </w:t>
      </w:r>
      <w:proofErr w:type="spellStart"/>
      <w:r w:rsidRPr="00FC3F47">
        <w:rPr>
          <w:rFonts w:eastAsia="Times New Roman"/>
          <w:i/>
          <w:iCs/>
        </w:rPr>
        <w:t>Bombina</w:t>
      </w:r>
      <w:proofErr w:type="spellEnd"/>
      <w:r w:rsidRPr="00FC3F47">
        <w:rPr>
          <w:rFonts w:eastAsia="Times New Roman"/>
          <w:i/>
          <w:iCs/>
        </w:rPr>
        <w:t xml:space="preserve"> </w:t>
      </w:r>
      <w:proofErr w:type="spellStart"/>
      <w:r w:rsidRPr="00FC3F47">
        <w:rPr>
          <w:rFonts w:eastAsia="Times New Roman"/>
          <w:i/>
          <w:iCs/>
        </w:rPr>
        <w:t>bombina</w:t>
      </w:r>
      <w:proofErr w:type="spellEnd"/>
    </w:p>
    <w:p w14:paraId="0B0E6203" w14:textId="71586B44" w:rsidR="00626446" w:rsidRPr="00FC3F47" w:rsidRDefault="00626446" w:rsidP="00626446">
      <w:pPr>
        <w:spacing w:before="240"/>
        <w:rPr>
          <w:rFonts w:eastAsia="Times New Roman"/>
          <w:i/>
          <w:iCs/>
        </w:rPr>
      </w:pPr>
      <w:r w:rsidRPr="00FC3F47">
        <w:rPr>
          <w:rFonts w:eastAsia="Times New Roman"/>
        </w:rPr>
        <w:t>Dintre speciile de interes conservativ pe baza cărora s-a declarat situl Natura 2000 ROSCI0040 Coasta Lunii, în cadrul ac</w:t>
      </w:r>
      <w:r w:rsidR="001B7E0A">
        <w:rPr>
          <w:rFonts w:eastAsia="Times New Roman"/>
        </w:rPr>
        <w:t>ț</w:t>
      </w:r>
      <w:r w:rsidRPr="00FC3F47">
        <w:rPr>
          <w:rFonts w:eastAsia="Times New Roman"/>
        </w:rPr>
        <w:t>iunilor de inventariere/cartare desfă</w:t>
      </w:r>
      <w:r w:rsidR="001B7E0A">
        <w:rPr>
          <w:rFonts w:eastAsia="Times New Roman"/>
        </w:rPr>
        <w:t>ș</w:t>
      </w:r>
      <w:r w:rsidRPr="00FC3F47">
        <w:rPr>
          <w:rFonts w:eastAsia="Times New Roman"/>
        </w:rPr>
        <w:t>urate în anul 2019, nu a fost identificat</w:t>
      </w:r>
      <w:r w:rsidR="00B76B6C">
        <w:rPr>
          <w:rFonts w:eastAsia="Times New Roman"/>
        </w:rPr>
        <w:t>ă</w:t>
      </w:r>
      <w:r w:rsidRPr="00FC3F47">
        <w:rPr>
          <w:rFonts w:eastAsia="Times New Roman"/>
        </w:rPr>
        <w:t xml:space="preserve"> speci</w:t>
      </w:r>
      <w:r w:rsidR="00B76B6C">
        <w:rPr>
          <w:rFonts w:eastAsia="Times New Roman"/>
        </w:rPr>
        <w:t>a de</w:t>
      </w:r>
      <w:r w:rsidR="00D47689">
        <w:rPr>
          <w:rFonts w:eastAsia="Times New Roman"/>
        </w:rPr>
        <w:t xml:space="preserve"> </w:t>
      </w:r>
      <w:r w:rsidR="00B76B6C">
        <w:rPr>
          <w:rFonts w:eastAsia="Times New Roman"/>
        </w:rPr>
        <w:t>n</w:t>
      </w:r>
      <w:r w:rsidRPr="00FC3F47">
        <w:rPr>
          <w:rFonts w:eastAsia="Times New Roman"/>
        </w:rPr>
        <w:t>evertebrate</w:t>
      </w:r>
      <w:r w:rsidR="00B76B6C">
        <w:rPr>
          <w:rStyle w:val="Heading3Char"/>
          <w:rFonts w:eastAsia="Calibri"/>
        </w:rPr>
        <w:t xml:space="preserve"> </w:t>
      </w:r>
      <w:proofErr w:type="spellStart"/>
      <w:r w:rsidRPr="00FC3F47">
        <w:rPr>
          <w:rFonts w:eastAsia="Times New Roman"/>
          <w:i/>
          <w:iCs/>
        </w:rPr>
        <w:t>Cucullia</w:t>
      </w:r>
      <w:proofErr w:type="spellEnd"/>
      <w:r w:rsidRPr="00FC3F47">
        <w:rPr>
          <w:rFonts w:eastAsia="Times New Roman"/>
          <w:i/>
          <w:iCs/>
        </w:rPr>
        <w:t xml:space="preserve"> mixta</w:t>
      </w:r>
      <w:r w:rsidR="00B76B6C">
        <w:rPr>
          <w:rFonts w:eastAsia="Times New Roman"/>
          <w:i/>
          <w:iCs/>
        </w:rPr>
        <w:t>.</w:t>
      </w:r>
    </w:p>
    <w:p w14:paraId="39BA3C7B" w14:textId="77777777" w:rsidR="00E85322" w:rsidRPr="00FC3F47" w:rsidRDefault="00E85322" w:rsidP="00626446">
      <w:pPr>
        <w:rPr>
          <w:rFonts w:eastAsia="Times New Roman"/>
        </w:rPr>
      </w:pPr>
    </w:p>
    <w:p w14:paraId="41D2CE94" w14:textId="69381D8C" w:rsidR="00626446" w:rsidRPr="00FC3F47" w:rsidRDefault="00626446" w:rsidP="00626446">
      <w:pPr>
        <w:rPr>
          <w:rFonts w:eastAsia="Times New Roman"/>
        </w:rPr>
      </w:pPr>
      <w:r w:rsidRPr="00FC3F47">
        <w:rPr>
          <w:rFonts w:eastAsia="Times New Roman"/>
        </w:rPr>
        <w:t xml:space="preserve">În cazul </w:t>
      </w:r>
      <w:proofErr w:type="spellStart"/>
      <w:r w:rsidRPr="00FC3F47">
        <w:rPr>
          <w:rFonts w:eastAsia="Times New Roman"/>
        </w:rPr>
        <w:t>taxonului</w:t>
      </w:r>
      <w:proofErr w:type="spellEnd"/>
      <w:r w:rsidRPr="00FC3F47">
        <w:rPr>
          <w:rFonts w:eastAsia="Times New Roman"/>
        </w:rPr>
        <w:t xml:space="preserve"> </w:t>
      </w:r>
      <w:proofErr w:type="spellStart"/>
      <w:r w:rsidRPr="00FC3F47">
        <w:rPr>
          <w:rFonts w:eastAsia="Times New Roman"/>
          <w:i/>
          <w:iCs/>
        </w:rPr>
        <w:t>Cucullia</w:t>
      </w:r>
      <w:proofErr w:type="spellEnd"/>
      <w:r w:rsidRPr="00FC3F47">
        <w:rPr>
          <w:rFonts w:eastAsia="Times New Roman"/>
          <w:i/>
          <w:iCs/>
        </w:rPr>
        <w:t xml:space="preserve"> mixta lorica,</w:t>
      </w:r>
      <w:r w:rsidRPr="00FC3F47">
        <w:rPr>
          <w:rFonts w:eastAsia="Times New Roman"/>
        </w:rPr>
        <w:t xml:space="preserve"> nu</w:t>
      </w:r>
      <w:r w:rsidRPr="00FC3F47">
        <w:rPr>
          <w:rFonts w:eastAsia="Times New Roman"/>
          <w:b/>
          <w:bCs/>
        </w:rPr>
        <w:t xml:space="preserve"> </w:t>
      </w:r>
      <w:r w:rsidRPr="00FC3F47">
        <w:rPr>
          <w:rFonts w:eastAsia="Times New Roman"/>
        </w:rPr>
        <w:t>au fost capturate exemplare la capcanele luminoase amplasate în cadrul sitului în perioada de zbor a adul</w:t>
      </w:r>
      <w:r w:rsidR="001B7E0A">
        <w:rPr>
          <w:rFonts w:eastAsia="Times New Roman"/>
        </w:rPr>
        <w:t>ț</w:t>
      </w:r>
      <w:r w:rsidRPr="00FC3F47">
        <w:rPr>
          <w:rFonts w:eastAsia="Times New Roman"/>
        </w:rPr>
        <w:t xml:space="preserve">ilor </w:t>
      </w:r>
      <w:r w:rsidR="001B7E0A">
        <w:rPr>
          <w:rFonts w:eastAsia="Times New Roman"/>
        </w:rPr>
        <w:t>ș</w:t>
      </w:r>
      <w:r w:rsidRPr="00FC3F47">
        <w:rPr>
          <w:rFonts w:eastAsia="Times New Roman"/>
        </w:rPr>
        <w:t xml:space="preserve">i nici în alte stadii </w:t>
      </w:r>
      <w:proofErr w:type="spellStart"/>
      <w:r w:rsidRPr="00FC3F47">
        <w:rPr>
          <w:rFonts w:eastAsia="Times New Roman"/>
        </w:rPr>
        <w:t>preimaginale</w:t>
      </w:r>
      <w:proofErr w:type="spellEnd"/>
      <w:r w:rsidRPr="00FC3F47">
        <w:rPr>
          <w:rFonts w:eastAsia="Times New Roman"/>
        </w:rPr>
        <w:t xml:space="preserve"> în habitatele cu plante gazdă.</w:t>
      </w:r>
    </w:p>
    <w:p w14:paraId="4F4BD42A" w14:textId="77777777" w:rsidR="00626446" w:rsidRPr="00FC3F47" w:rsidRDefault="00626446" w:rsidP="00626446">
      <w:pPr>
        <w:rPr>
          <w:rFonts w:eastAsia="Times New Roman"/>
        </w:rPr>
      </w:pPr>
    </w:p>
    <w:p w14:paraId="2B172547" w14:textId="0959AD4F" w:rsidR="00626446" w:rsidRPr="00FC3F47" w:rsidRDefault="00626446" w:rsidP="00626446">
      <w:pPr>
        <w:rPr>
          <w:rFonts w:eastAsia="Times New Roman"/>
        </w:rPr>
      </w:pPr>
      <w:r w:rsidRPr="00FC3F47">
        <w:rPr>
          <w:rFonts w:eastAsia="Times New Roman"/>
          <w:b/>
          <w:bCs/>
        </w:rPr>
        <w:t>Specii</w:t>
      </w:r>
      <w:r w:rsidR="004B7D45" w:rsidRPr="00FC3F47">
        <w:rPr>
          <w:rFonts w:eastAsia="Times New Roman"/>
          <w:b/>
          <w:bCs/>
        </w:rPr>
        <w:t>le</w:t>
      </w:r>
      <w:r w:rsidRPr="00FC3F47">
        <w:rPr>
          <w:rFonts w:eastAsia="Times New Roman"/>
          <w:b/>
          <w:bCs/>
        </w:rPr>
        <w:t xml:space="preserve"> care au stat la baza desemnării </w:t>
      </w:r>
      <w:r w:rsidR="00114FF5">
        <w:rPr>
          <w:rFonts w:eastAsia="Times New Roman"/>
          <w:b/>
          <w:bCs/>
        </w:rPr>
        <w:t>r</w:t>
      </w:r>
      <w:r w:rsidRPr="00FC3F47">
        <w:rPr>
          <w:rFonts w:eastAsia="Times New Roman"/>
          <w:b/>
          <w:bCs/>
        </w:rPr>
        <w:t>ezerva</w:t>
      </w:r>
      <w:r w:rsidR="001B7E0A">
        <w:rPr>
          <w:rFonts w:eastAsia="Times New Roman"/>
          <w:b/>
          <w:bCs/>
        </w:rPr>
        <w:t>ț</w:t>
      </w:r>
      <w:r w:rsidRPr="00FC3F47">
        <w:rPr>
          <w:rFonts w:eastAsia="Times New Roman"/>
          <w:b/>
          <w:bCs/>
        </w:rPr>
        <w:t xml:space="preserve">iei </w:t>
      </w:r>
      <w:r w:rsidR="00114FF5">
        <w:rPr>
          <w:rFonts w:eastAsia="Times New Roman"/>
          <w:b/>
          <w:bCs/>
        </w:rPr>
        <w:t>n</w:t>
      </w:r>
      <w:r w:rsidRPr="00FC3F47">
        <w:rPr>
          <w:rFonts w:eastAsia="Times New Roman"/>
          <w:b/>
          <w:bCs/>
        </w:rPr>
        <w:t>aturale Dealul cu Fluturi</w:t>
      </w:r>
      <w:r w:rsidR="004B7D45" w:rsidRPr="00FC3F47">
        <w:rPr>
          <w:rFonts w:eastAsia="Times New Roman"/>
        </w:rPr>
        <w:t xml:space="preserve"> sunt următoarele</w:t>
      </w:r>
      <w:r w:rsidRPr="00FC3F47">
        <w:rPr>
          <w:rFonts w:eastAsia="Times New Roman"/>
        </w:rPr>
        <w:t>:</w:t>
      </w:r>
    </w:p>
    <w:p w14:paraId="31FDDC5A" w14:textId="77777777" w:rsidR="00626446" w:rsidRPr="00FC3F47" w:rsidRDefault="00626446" w:rsidP="00626446">
      <w:pPr>
        <w:rPr>
          <w:rFonts w:eastAsia="Times New Roman"/>
        </w:rPr>
      </w:pPr>
    </w:p>
    <w:p w14:paraId="72FB2E13" w14:textId="77777777" w:rsidR="00626446" w:rsidRPr="00FC3F47" w:rsidRDefault="00626446" w:rsidP="00626446">
      <w:pPr>
        <w:jc w:val="left"/>
        <w:rPr>
          <w:rFonts w:eastAsia="Times New Roman"/>
        </w:rPr>
      </w:pPr>
      <w:r w:rsidRPr="00FC3F47">
        <w:rPr>
          <w:rFonts w:eastAsia="Times New Roman"/>
        </w:rPr>
        <w:t>Specii de plante:</w:t>
      </w:r>
    </w:p>
    <w:p w14:paraId="555B035D" w14:textId="492C623A" w:rsidR="00626446" w:rsidRPr="00FC3F47" w:rsidRDefault="00626446" w:rsidP="00626446">
      <w:pPr>
        <w:jc w:val="left"/>
        <w:rPr>
          <w:rFonts w:eastAsia="Times New Roman"/>
          <w:i/>
          <w:iCs/>
        </w:rPr>
      </w:pPr>
      <w:proofErr w:type="spellStart"/>
      <w:r w:rsidRPr="00FC3F47">
        <w:rPr>
          <w:rFonts w:eastAsia="Times New Roman"/>
          <w:i/>
          <w:iCs/>
        </w:rPr>
        <w:t>Crambe</w:t>
      </w:r>
      <w:proofErr w:type="spellEnd"/>
      <w:r w:rsidRPr="00FC3F47">
        <w:rPr>
          <w:rFonts w:eastAsia="Times New Roman"/>
          <w:i/>
          <w:iCs/>
        </w:rPr>
        <w:t xml:space="preserve"> </w:t>
      </w:r>
      <w:proofErr w:type="spellStart"/>
      <w:r w:rsidRPr="00FC3F47">
        <w:rPr>
          <w:rFonts w:eastAsia="Times New Roman"/>
          <w:i/>
          <w:iCs/>
        </w:rPr>
        <w:t>tataria</w:t>
      </w:r>
      <w:proofErr w:type="spellEnd"/>
    </w:p>
    <w:p w14:paraId="1F9CE8CB" w14:textId="77777777" w:rsidR="00626446" w:rsidRPr="00FC3F47" w:rsidRDefault="00626446" w:rsidP="00626446">
      <w:pPr>
        <w:jc w:val="left"/>
        <w:rPr>
          <w:rFonts w:eastAsia="Times New Roman"/>
        </w:rPr>
      </w:pPr>
    </w:p>
    <w:p w14:paraId="619B7DB3" w14:textId="77777777" w:rsidR="00626446" w:rsidRPr="00FC3F47" w:rsidRDefault="00626446" w:rsidP="00626446">
      <w:pPr>
        <w:jc w:val="left"/>
        <w:rPr>
          <w:rFonts w:eastAsia="Times New Roman"/>
        </w:rPr>
      </w:pPr>
      <w:r w:rsidRPr="00FC3F47">
        <w:rPr>
          <w:rFonts w:eastAsia="Times New Roman"/>
        </w:rPr>
        <w:t>Specii de nevertebrate:</w:t>
      </w:r>
    </w:p>
    <w:p w14:paraId="25322095" w14:textId="77777777" w:rsidR="00626446" w:rsidRPr="00FC3F47" w:rsidRDefault="00626446" w:rsidP="00626446">
      <w:pPr>
        <w:jc w:val="left"/>
        <w:rPr>
          <w:rFonts w:eastAsia="Times New Roman"/>
          <w:i/>
          <w:iCs/>
        </w:rPr>
      </w:pPr>
      <w:proofErr w:type="spellStart"/>
      <w:r w:rsidRPr="00FC3F47">
        <w:rPr>
          <w:rFonts w:eastAsia="Times New Roman"/>
          <w:i/>
          <w:iCs/>
        </w:rPr>
        <w:t>Catopta</w:t>
      </w:r>
      <w:proofErr w:type="spellEnd"/>
      <w:r w:rsidRPr="00FC3F47">
        <w:rPr>
          <w:rFonts w:eastAsia="Times New Roman"/>
          <w:i/>
          <w:iCs/>
        </w:rPr>
        <w:t xml:space="preserve"> </w:t>
      </w:r>
      <w:proofErr w:type="spellStart"/>
      <w:r w:rsidRPr="00FC3F47">
        <w:rPr>
          <w:rFonts w:eastAsia="Times New Roman"/>
          <w:i/>
          <w:iCs/>
        </w:rPr>
        <w:t>thrips</w:t>
      </w:r>
      <w:proofErr w:type="spellEnd"/>
      <w:r w:rsidRPr="00FC3F47">
        <w:rPr>
          <w:rFonts w:eastAsia="Times New Roman"/>
          <w:i/>
          <w:iCs/>
        </w:rPr>
        <w:t xml:space="preserve"> (</w:t>
      </w:r>
      <w:proofErr w:type="spellStart"/>
      <w:r w:rsidRPr="00FC3F47">
        <w:rPr>
          <w:rFonts w:eastAsia="Times New Roman"/>
          <w:i/>
          <w:iCs/>
        </w:rPr>
        <w:t>Paracossulus</w:t>
      </w:r>
      <w:proofErr w:type="spellEnd"/>
      <w:r w:rsidRPr="00FC3F47">
        <w:rPr>
          <w:rFonts w:eastAsia="Times New Roman"/>
          <w:i/>
          <w:iCs/>
        </w:rPr>
        <w:t xml:space="preserve"> </w:t>
      </w:r>
      <w:proofErr w:type="spellStart"/>
      <w:r w:rsidRPr="00FC3F47">
        <w:rPr>
          <w:rFonts w:eastAsia="Times New Roman"/>
          <w:i/>
          <w:iCs/>
        </w:rPr>
        <w:t>thrips</w:t>
      </w:r>
      <w:proofErr w:type="spellEnd"/>
      <w:r w:rsidRPr="00FC3F47">
        <w:rPr>
          <w:rFonts w:eastAsia="Times New Roman"/>
          <w:i/>
          <w:iCs/>
        </w:rPr>
        <w:t xml:space="preserve"> – conform nomenclaturii curente)</w:t>
      </w:r>
    </w:p>
    <w:p w14:paraId="0F18C4D4" w14:textId="77777777" w:rsidR="00626446" w:rsidRPr="00FC3F47" w:rsidRDefault="00626446" w:rsidP="00626446">
      <w:pPr>
        <w:jc w:val="left"/>
        <w:rPr>
          <w:rFonts w:eastAsia="Times New Roman"/>
          <w:i/>
          <w:iCs/>
        </w:rPr>
      </w:pPr>
      <w:proofErr w:type="spellStart"/>
      <w:r w:rsidRPr="00FC3F47">
        <w:rPr>
          <w:rFonts w:eastAsia="Times New Roman"/>
          <w:i/>
          <w:iCs/>
        </w:rPr>
        <w:t>Cucullia</w:t>
      </w:r>
      <w:proofErr w:type="spellEnd"/>
      <w:r w:rsidRPr="00FC3F47">
        <w:rPr>
          <w:rFonts w:eastAsia="Times New Roman"/>
          <w:i/>
          <w:iCs/>
        </w:rPr>
        <w:t xml:space="preserve"> mixta</w:t>
      </w:r>
    </w:p>
    <w:p w14:paraId="4443C48B" w14:textId="77777777" w:rsidR="00626446" w:rsidRPr="00FC3F47" w:rsidRDefault="00626446" w:rsidP="00626446">
      <w:pPr>
        <w:jc w:val="left"/>
        <w:rPr>
          <w:rFonts w:eastAsia="Times New Roman"/>
          <w:i/>
          <w:iCs/>
        </w:rPr>
      </w:pPr>
      <w:proofErr w:type="spellStart"/>
      <w:r w:rsidRPr="00FC3F47">
        <w:rPr>
          <w:rFonts w:eastAsia="Times New Roman"/>
          <w:i/>
          <w:iCs/>
        </w:rPr>
        <w:t>Gortyna</w:t>
      </w:r>
      <w:proofErr w:type="spellEnd"/>
      <w:r w:rsidRPr="00FC3F47">
        <w:rPr>
          <w:rFonts w:eastAsia="Times New Roman"/>
          <w:i/>
          <w:iCs/>
        </w:rPr>
        <w:t xml:space="preserve"> </w:t>
      </w:r>
      <w:proofErr w:type="spellStart"/>
      <w:r w:rsidRPr="00FC3F47">
        <w:rPr>
          <w:rFonts w:eastAsia="Times New Roman"/>
          <w:i/>
          <w:iCs/>
        </w:rPr>
        <w:t>borelii</w:t>
      </w:r>
      <w:proofErr w:type="spellEnd"/>
      <w:r w:rsidRPr="00FC3F47">
        <w:rPr>
          <w:rFonts w:eastAsia="Times New Roman"/>
          <w:i/>
          <w:iCs/>
        </w:rPr>
        <w:t xml:space="preserve"> </w:t>
      </w:r>
      <w:proofErr w:type="spellStart"/>
      <w:r w:rsidRPr="00FC3F47">
        <w:rPr>
          <w:rFonts w:eastAsia="Times New Roman"/>
          <w:i/>
          <w:iCs/>
        </w:rPr>
        <w:t>lunata</w:t>
      </w:r>
      <w:proofErr w:type="spellEnd"/>
    </w:p>
    <w:p w14:paraId="76D7E5EE" w14:textId="77777777" w:rsidR="00626446" w:rsidRPr="00FC3F47" w:rsidRDefault="00626446" w:rsidP="00626446">
      <w:pPr>
        <w:jc w:val="left"/>
        <w:rPr>
          <w:rFonts w:eastAsia="Times New Roman"/>
          <w:i/>
          <w:iCs/>
        </w:rPr>
      </w:pPr>
      <w:proofErr w:type="spellStart"/>
      <w:r w:rsidRPr="00FC3F47">
        <w:rPr>
          <w:rFonts w:eastAsia="Times New Roman"/>
          <w:i/>
          <w:iCs/>
        </w:rPr>
        <w:t>Proserpinus</w:t>
      </w:r>
      <w:proofErr w:type="spellEnd"/>
      <w:r w:rsidRPr="00FC3F47">
        <w:rPr>
          <w:rFonts w:eastAsia="Times New Roman"/>
          <w:i/>
          <w:iCs/>
        </w:rPr>
        <w:t xml:space="preserve"> </w:t>
      </w:r>
      <w:proofErr w:type="spellStart"/>
      <w:r w:rsidRPr="00FC3F47">
        <w:rPr>
          <w:rFonts w:eastAsia="Times New Roman"/>
          <w:i/>
          <w:iCs/>
        </w:rPr>
        <w:t>proserpina</w:t>
      </w:r>
      <w:proofErr w:type="spellEnd"/>
    </w:p>
    <w:p w14:paraId="539CC8B5" w14:textId="77777777" w:rsidR="00626446" w:rsidRPr="00FC3F47" w:rsidRDefault="00626446" w:rsidP="00626446">
      <w:pPr>
        <w:jc w:val="left"/>
        <w:rPr>
          <w:rFonts w:eastAsia="Times New Roman"/>
          <w:i/>
          <w:iCs/>
        </w:rPr>
      </w:pPr>
      <w:proofErr w:type="spellStart"/>
      <w:r w:rsidRPr="00FC3F47">
        <w:rPr>
          <w:rFonts w:eastAsia="Times New Roman"/>
          <w:i/>
          <w:iCs/>
        </w:rPr>
        <w:t>Pseudophilotes</w:t>
      </w:r>
      <w:proofErr w:type="spellEnd"/>
      <w:r w:rsidRPr="00FC3F47">
        <w:rPr>
          <w:rFonts w:eastAsia="Times New Roman"/>
          <w:i/>
          <w:iCs/>
        </w:rPr>
        <w:t xml:space="preserve"> </w:t>
      </w:r>
      <w:proofErr w:type="spellStart"/>
      <w:r w:rsidRPr="00FC3F47">
        <w:rPr>
          <w:rFonts w:eastAsia="Times New Roman"/>
          <w:i/>
          <w:iCs/>
        </w:rPr>
        <w:t>bavius</w:t>
      </w:r>
      <w:proofErr w:type="spellEnd"/>
    </w:p>
    <w:p w14:paraId="40CC9B4D" w14:textId="77777777" w:rsidR="00626446" w:rsidRPr="00FC3F47" w:rsidRDefault="00626446" w:rsidP="00626446">
      <w:pPr>
        <w:jc w:val="left"/>
        <w:rPr>
          <w:rFonts w:eastAsia="Times New Roman"/>
          <w:i/>
          <w:iCs/>
        </w:rPr>
      </w:pPr>
    </w:p>
    <w:p w14:paraId="046EA0C2" w14:textId="2CEAE4F7" w:rsidR="00626446" w:rsidRPr="00FC3F47" w:rsidRDefault="00626446" w:rsidP="00626446">
      <w:pPr>
        <w:jc w:val="left"/>
        <w:rPr>
          <w:rFonts w:eastAsia="Times New Roman"/>
        </w:rPr>
      </w:pPr>
      <w:r w:rsidRPr="00FC3F47">
        <w:rPr>
          <w:rFonts w:eastAsia="Times New Roman"/>
        </w:rPr>
        <w:t xml:space="preserve">Specii de amfibieni </w:t>
      </w:r>
      <w:r w:rsidR="001B7E0A">
        <w:rPr>
          <w:rFonts w:eastAsia="Times New Roman"/>
        </w:rPr>
        <w:t>ș</w:t>
      </w:r>
      <w:r w:rsidRPr="00FC3F47">
        <w:rPr>
          <w:rFonts w:eastAsia="Times New Roman"/>
        </w:rPr>
        <w:t>i reptile:</w:t>
      </w:r>
    </w:p>
    <w:p w14:paraId="2319E667" w14:textId="77777777" w:rsidR="00626446" w:rsidRPr="00FC3F47" w:rsidRDefault="00626446" w:rsidP="00626446">
      <w:pPr>
        <w:jc w:val="left"/>
        <w:rPr>
          <w:rFonts w:eastAsia="Times New Roman"/>
        </w:rPr>
      </w:pPr>
      <w:proofErr w:type="spellStart"/>
      <w:r w:rsidRPr="00FC3F47">
        <w:rPr>
          <w:rFonts w:eastAsia="Times New Roman"/>
          <w:i/>
          <w:iCs/>
        </w:rPr>
        <w:t>Lacerta</w:t>
      </w:r>
      <w:proofErr w:type="spellEnd"/>
      <w:r w:rsidRPr="00FC3F47">
        <w:rPr>
          <w:rFonts w:eastAsia="Times New Roman"/>
          <w:i/>
          <w:iCs/>
        </w:rPr>
        <w:t xml:space="preserve"> </w:t>
      </w:r>
      <w:proofErr w:type="spellStart"/>
      <w:r w:rsidRPr="00FC3F47">
        <w:rPr>
          <w:rFonts w:eastAsia="Times New Roman"/>
          <w:i/>
          <w:iCs/>
        </w:rPr>
        <w:t>viridis</w:t>
      </w:r>
      <w:proofErr w:type="spellEnd"/>
      <w:r w:rsidRPr="00FC3F47">
        <w:rPr>
          <w:rFonts w:eastAsia="Times New Roman"/>
          <w:i/>
          <w:iCs/>
        </w:rPr>
        <w:t xml:space="preserve"> </w:t>
      </w:r>
    </w:p>
    <w:p w14:paraId="33A8D28A" w14:textId="77777777" w:rsidR="00626446" w:rsidRPr="00FC3F47" w:rsidRDefault="00626446" w:rsidP="00626446">
      <w:pPr>
        <w:jc w:val="left"/>
        <w:rPr>
          <w:rFonts w:eastAsia="Times New Roman"/>
        </w:rPr>
      </w:pPr>
      <w:proofErr w:type="spellStart"/>
      <w:r w:rsidRPr="00FC3F47">
        <w:rPr>
          <w:rFonts w:eastAsia="Times New Roman"/>
          <w:i/>
          <w:iCs/>
        </w:rPr>
        <w:t>Lacerta</w:t>
      </w:r>
      <w:proofErr w:type="spellEnd"/>
      <w:r w:rsidRPr="00FC3F47">
        <w:rPr>
          <w:rFonts w:eastAsia="Times New Roman"/>
          <w:i/>
          <w:iCs/>
        </w:rPr>
        <w:t xml:space="preserve"> </w:t>
      </w:r>
      <w:proofErr w:type="spellStart"/>
      <w:r w:rsidRPr="00FC3F47">
        <w:rPr>
          <w:rFonts w:eastAsia="Times New Roman"/>
          <w:i/>
          <w:iCs/>
        </w:rPr>
        <w:t>agilis</w:t>
      </w:r>
      <w:proofErr w:type="spellEnd"/>
      <w:r w:rsidRPr="00FC3F47">
        <w:rPr>
          <w:rFonts w:eastAsia="Times New Roman"/>
          <w:i/>
          <w:iCs/>
        </w:rPr>
        <w:t xml:space="preserve"> </w:t>
      </w:r>
    </w:p>
    <w:p w14:paraId="6EA1B8CB" w14:textId="77777777" w:rsidR="00626446" w:rsidRPr="00FC3F47" w:rsidRDefault="00626446" w:rsidP="00626446">
      <w:pPr>
        <w:rPr>
          <w:rFonts w:eastAsia="Times New Roman"/>
        </w:rPr>
      </w:pPr>
    </w:p>
    <w:p w14:paraId="4D3B3A95" w14:textId="47FDFC0A" w:rsidR="00626446" w:rsidRPr="00FC3F47" w:rsidRDefault="00626446" w:rsidP="00626446">
      <w:pPr>
        <w:rPr>
          <w:rFonts w:eastAsia="Times New Roman"/>
          <w:szCs w:val="24"/>
        </w:rPr>
      </w:pPr>
      <w:r w:rsidRPr="00FC3F47">
        <w:rPr>
          <w:rFonts w:eastAsia="Times New Roman"/>
          <w:szCs w:val="24"/>
        </w:rPr>
        <w:t xml:space="preserve">Dintre speciile care au stat la baza desemnării </w:t>
      </w:r>
      <w:r w:rsidR="00CF49A5">
        <w:rPr>
          <w:rFonts w:eastAsia="Times New Roman"/>
          <w:szCs w:val="24"/>
        </w:rPr>
        <w:t>r</w:t>
      </w:r>
      <w:r w:rsidR="00CF49A5" w:rsidRPr="00FC3F47">
        <w:rPr>
          <w:rFonts w:eastAsia="Times New Roman"/>
          <w:szCs w:val="24"/>
        </w:rPr>
        <w:t>ezerva</w:t>
      </w:r>
      <w:r w:rsidR="00CF49A5">
        <w:rPr>
          <w:rFonts w:eastAsia="Times New Roman"/>
          <w:szCs w:val="24"/>
        </w:rPr>
        <w:t>ț</w:t>
      </w:r>
      <w:r w:rsidR="00CF49A5" w:rsidRPr="00FC3F47">
        <w:rPr>
          <w:rFonts w:eastAsia="Times New Roman"/>
          <w:szCs w:val="24"/>
        </w:rPr>
        <w:t xml:space="preserve">iei </w:t>
      </w:r>
      <w:r w:rsidR="00CF49A5">
        <w:rPr>
          <w:rFonts w:eastAsia="Times New Roman"/>
          <w:szCs w:val="24"/>
        </w:rPr>
        <w:t>n</w:t>
      </w:r>
      <w:r w:rsidR="00CF49A5" w:rsidRPr="00FC3F47">
        <w:rPr>
          <w:rFonts w:eastAsia="Times New Roman"/>
          <w:szCs w:val="24"/>
        </w:rPr>
        <w:t xml:space="preserve">aturale </w:t>
      </w:r>
      <w:r w:rsidRPr="00FC3F47">
        <w:rPr>
          <w:rFonts w:eastAsia="Times New Roman"/>
          <w:szCs w:val="24"/>
        </w:rPr>
        <w:t>Dealul cu Fluturi, nu au fost identificate în teren următoarele specii:</w:t>
      </w:r>
    </w:p>
    <w:p w14:paraId="74434343" w14:textId="5D6A7B3F" w:rsidR="00626446" w:rsidRPr="00FC3F47" w:rsidRDefault="00626446" w:rsidP="00626446">
      <w:pPr>
        <w:rPr>
          <w:rFonts w:eastAsia="Times New Roman"/>
          <w:szCs w:val="24"/>
        </w:rPr>
      </w:pPr>
      <w:r w:rsidRPr="00FC3F47">
        <w:lastRenderedPageBreak/>
        <w:br/>
      </w:r>
      <w:r w:rsidRPr="00FC3F47">
        <w:rPr>
          <w:rFonts w:eastAsia="Times New Roman"/>
          <w:szCs w:val="24"/>
        </w:rPr>
        <w:t>Nevertebrate:</w:t>
      </w:r>
      <w:r w:rsidRPr="00FC3F47">
        <w:br/>
      </w:r>
      <w:proofErr w:type="spellStart"/>
      <w:r w:rsidRPr="00FC3F47">
        <w:rPr>
          <w:rFonts w:eastAsia="Times New Roman"/>
          <w:i/>
          <w:iCs/>
          <w:szCs w:val="24"/>
        </w:rPr>
        <w:t>Proserpinus</w:t>
      </w:r>
      <w:proofErr w:type="spellEnd"/>
      <w:r w:rsidRPr="00FC3F47">
        <w:rPr>
          <w:rFonts w:eastAsia="Times New Roman"/>
          <w:i/>
          <w:iCs/>
          <w:szCs w:val="24"/>
        </w:rPr>
        <w:t xml:space="preserve"> </w:t>
      </w:r>
      <w:proofErr w:type="spellStart"/>
      <w:r w:rsidRPr="00FC3F47">
        <w:rPr>
          <w:rFonts w:eastAsia="Times New Roman"/>
          <w:i/>
          <w:iCs/>
          <w:szCs w:val="24"/>
        </w:rPr>
        <w:t>proserpina</w:t>
      </w:r>
      <w:proofErr w:type="spellEnd"/>
      <w:r w:rsidRPr="00FC3F47">
        <w:rPr>
          <w:rFonts w:eastAsia="Times New Roman"/>
          <w:i/>
          <w:iCs/>
          <w:szCs w:val="24"/>
        </w:rPr>
        <w:t xml:space="preserve"> </w:t>
      </w:r>
      <w:r w:rsidRPr="00FC3F47">
        <w:rPr>
          <w:rFonts w:eastAsia="Times New Roman"/>
          <w:szCs w:val="24"/>
        </w:rPr>
        <w:t>nu a fost capturată prin intermediul</w:t>
      </w:r>
      <w:r w:rsidRPr="00FC3F47">
        <w:rPr>
          <w:rFonts w:eastAsia="Times New Roman"/>
          <w:i/>
          <w:iCs/>
          <w:szCs w:val="24"/>
        </w:rPr>
        <w:t xml:space="preserve"> </w:t>
      </w:r>
      <w:r w:rsidRPr="00FC3F47">
        <w:rPr>
          <w:rFonts w:eastAsia="Times New Roman"/>
          <w:szCs w:val="24"/>
        </w:rPr>
        <w:t>capcanelor luminoase amplasate în rezerva</w:t>
      </w:r>
      <w:r w:rsidR="001B7E0A">
        <w:rPr>
          <w:rFonts w:eastAsia="Times New Roman"/>
          <w:szCs w:val="24"/>
        </w:rPr>
        <w:t>ț</w:t>
      </w:r>
      <w:r w:rsidRPr="00FC3F47">
        <w:rPr>
          <w:rFonts w:eastAsia="Times New Roman"/>
          <w:szCs w:val="24"/>
        </w:rPr>
        <w:t xml:space="preserve">ie (4 capcane) </w:t>
      </w:r>
      <w:r w:rsidR="001B7E0A">
        <w:rPr>
          <w:rFonts w:eastAsia="Times New Roman"/>
          <w:szCs w:val="24"/>
        </w:rPr>
        <w:t>ș</w:t>
      </w:r>
      <w:r w:rsidRPr="00FC3F47">
        <w:rPr>
          <w:rFonts w:eastAsia="Times New Roman"/>
          <w:szCs w:val="24"/>
        </w:rPr>
        <w:t>i în afara rezerva</w:t>
      </w:r>
      <w:r w:rsidR="001B7E0A">
        <w:rPr>
          <w:rFonts w:eastAsia="Times New Roman"/>
          <w:szCs w:val="24"/>
        </w:rPr>
        <w:t>ț</w:t>
      </w:r>
      <w:r w:rsidRPr="00FC3F47">
        <w:rPr>
          <w:rFonts w:eastAsia="Times New Roman"/>
          <w:szCs w:val="24"/>
        </w:rPr>
        <w:t>iei (1 capcană) în perioada de zbor a adul</w:t>
      </w:r>
      <w:r w:rsidR="001B7E0A">
        <w:rPr>
          <w:rFonts w:eastAsia="Times New Roman"/>
          <w:szCs w:val="24"/>
        </w:rPr>
        <w:t>ț</w:t>
      </w:r>
      <w:r w:rsidRPr="00FC3F47">
        <w:rPr>
          <w:rFonts w:eastAsia="Times New Roman"/>
          <w:szCs w:val="24"/>
        </w:rPr>
        <w:t xml:space="preserve">ilor </w:t>
      </w:r>
      <w:r w:rsidR="001B7E0A">
        <w:rPr>
          <w:rFonts w:eastAsia="Times New Roman"/>
          <w:szCs w:val="24"/>
        </w:rPr>
        <w:t>ș</w:t>
      </w:r>
      <w:r w:rsidRPr="00FC3F47">
        <w:rPr>
          <w:rFonts w:eastAsia="Times New Roman"/>
          <w:szCs w:val="24"/>
        </w:rPr>
        <w:t xml:space="preserve">i nici în alte stadii </w:t>
      </w:r>
      <w:proofErr w:type="spellStart"/>
      <w:r w:rsidRPr="00FC3F47">
        <w:rPr>
          <w:rFonts w:eastAsia="Times New Roman"/>
          <w:szCs w:val="24"/>
        </w:rPr>
        <w:t>preimaginale</w:t>
      </w:r>
      <w:proofErr w:type="spellEnd"/>
      <w:r w:rsidRPr="00FC3F47">
        <w:rPr>
          <w:rFonts w:eastAsia="Times New Roman"/>
          <w:szCs w:val="24"/>
        </w:rPr>
        <w:t xml:space="preserve"> în habitatele cu plante gazdă.</w:t>
      </w:r>
    </w:p>
    <w:p w14:paraId="53785913" w14:textId="77777777" w:rsidR="00626446" w:rsidRPr="00FC3F47" w:rsidRDefault="00626446" w:rsidP="00626446">
      <w:pPr>
        <w:rPr>
          <w:rFonts w:eastAsia="Times New Roman"/>
          <w:szCs w:val="24"/>
        </w:rPr>
      </w:pPr>
    </w:p>
    <w:p w14:paraId="4AFE11EE" w14:textId="7EE5E0DD" w:rsidR="00626446" w:rsidRPr="00FC3F47" w:rsidRDefault="00626446" w:rsidP="00626446">
      <w:pPr>
        <w:rPr>
          <w:rFonts w:eastAsia="Times New Roman"/>
          <w:szCs w:val="24"/>
        </w:rPr>
      </w:pPr>
      <w:r w:rsidRPr="00FC3F47">
        <w:rPr>
          <w:rFonts w:eastAsia="Times New Roman"/>
          <w:szCs w:val="24"/>
        </w:rPr>
        <w:t xml:space="preserve">Amfibieni </w:t>
      </w:r>
      <w:r w:rsidR="001B7E0A">
        <w:rPr>
          <w:rFonts w:eastAsia="Times New Roman"/>
          <w:szCs w:val="24"/>
        </w:rPr>
        <w:t>ș</w:t>
      </w:r>
      <w:r w:rsidRPr="00FC3F47">
        <w:rPr>
          <w:rFonts w:eastAsia="Times New Roman"/>
          <w:szCs w:val="24"/>
        </w:rPr>
        <w:t>i reptile:</w:t>
      </w:r>
    </w:p>
    <w:p w14:paraId="1002C41C" w14:textId="211996A5" w:rsidR="00626446" w:rsidRPr="00FC3F47" w:rsidRDefault="00626446" w:rsidP="00626446">
      <w:proofErr w:type="spellStart"/>
      <w:r w:rsidRPr="00FC3F47">
        <w:rPr>
          <w:rFonts w:eastAsia="Times New Roman"/>
          <w:i/>
          <w:iCs/>
          <w:szCs w:val="24"/>
        </w:rPr>
        <w:t>Lacerta</w:t>
      </w:r>
      <w:proofErr w:type="spellEnd"/>
      <w:r w:rsidRPr="00FC3F47">
        <w:rPr>
          <w:rFonts w:eastAsia="Times New Roman"/>
          <w:i/>
          <w:iCs/>
          <w:szCs w:val="24"/>
        </w:rPr>
        <w:t xml:space="preserve"> </w:t>
      </w:r>
      <w:proofErr w:type="spellStart"/>
      <w:r w:rsidRPr="00FC3F47">
        <w:rPr>
          <w:rFonts w:eastAsia="Times New Roman"/>
          <w:i/>
          <w:iCs/>
          <w:szCs w:val="24"/>
        </w:rPr>
        <w:t>agilis</w:t>
      </w:r>
      <w:proofErr w:type="spellEnd"/>
      <w:r w:rsidRPr="00FC3F47">
        <w:rPr>
          <w:rFonts w:eastAsia="Times New Roman"/>
          <w:i/>
          <w:iCs/>
          <w:szCs w:val="24"/>
        </w:rPr>
        <w:t xml:space="preserve"> </w:t>
      </w:r>
      <w:r w:rsidRPr="00FC3F47">
        <w:rPr>
          <w:rFonts w:eastAsia="Times New Roman"/>
          <w:szCs w:val="24"/>
        </w:rPr>
        <w:t xml:space="preserve"> nu a fost identificată pe suprafa</w:t>
      </w:r>
      <w:r w:rsidR="001B7E0A">
        <w:rPr>
          <w:rFonts w:eastAsia="Times New Roman"/>
          <w:szCs w:val="24"/>
        </w:rPr>
        <w:t>ț</w:t>
      </w:r>
      <w:r w:rsidRPr="00FC3F47">
        <w:rPr>
          <w:rFonts w:eastAsia="Times New Roman"/>
          <w:szCs w:val="24"/>
        </w:rPr>
        <w:t>a rezerva</w:t>
      </w:r>
      <w:r w:rsidR="001B7E0A">
        <w:rPr>
          <w:rFonts w:eastAsia="Times New Roman"/>
          <w:szCs w:val="24"/>
        </w:rPr>
        <w:t>ț</w:t>
      </w:r>
      <w:r w:rsidRPr="00FC3F47">
        <w:rPr>
          <w:rFonts w:eastAsia="Times New Roman"/>
          <w:szCs w:val="24"/>
        </w:rPr>
        <w:t xml:space="preserve">iei. Această specie preferă zone cu umiditate mai ridicată, ea nefiind o specie care să fie regăsită în habitate de tip </w:t>
      </w:r>
      <w:proofErr w:type="spellStart"/>
      <w:r w:rsidRPr="00FC3F47">
        <w:rPr>
          <w:rFonts w:eastAsia="Times New Roman"/>
          <w:szCs w:val="24"/>
        </w:rPr>
        <w:t>stepic</w:t>
      </w:r>
      <w:proofErr w:type="spellEnd"/>
      <w:r w:rsidRPr="00FC3F47">
        <w:rPr>
          <w:rFonts w:eastAsia="Times New Roman"/>
          <w:szCs w:val="24"/>
        </w:rPr>
        <w:t>, a</w:t>
      </w:r>
      <w:r w:rsidR="001B7E0A">
        <w:rPr>
          <w:rFonts w:eastAsia="Times New Roman"/>
          <w:szCs w:val="24"/>
        </w:rPr>
        <w:t>ș</w:t>
      </w:r>
      <w:r w:rsidRPr="00FC3F47">
        <w:rPr>
          <w:rFonts w:eastAsia="Times New Roman"/>
          <w:szCs w:val="24"/>
        </w:rPr>
        <w:t xml:space="preserve">a cum apar în cadrul </w:t>
      </w:r>
      <w:r w:rsidR="00D47689">
        <w:rPr>
          <w:rFonts w:eastAsia="Times New Roman"/>
          <w:szCs w:val="24"/>
        </w:rPr>
        <w:t>r</w:t>
      </w:r>
      <w:r w:rsidR="00D47689" w:rsidRPr="00FC3F47">
        <w:rPr>
          <w:rFonts w:eastAsia="Times New Roman"/>
          <w:szCs w:val="24"/>
        </w:rPr>
        <w:t>ezerva</w:t>
      </w:r>
      <w:r w:rsidR="00D47689">
        <w:rPr>
          <w:rFonts w:eastAsia="Times New Roman"/>
          <w:szCs w:val="24"/>
        </w:rPr>
        <w:t>ț</w:t>
      </w:r>
      <w:r w:rsidR="00D47689" w:rsidRPr="00FC3F47">
        <w:rPr>
          <w:rFonts w:eastAsia="Times New Roman"/>
          <w:szCs w:val="24"/>
        </w:rPr>
        <w:t xml:space="preserve">iei </w:t>
      </w:r>
      <w:r w:rsidR="00D47689">
        <w:rPr>
          <w:rFonts w:eastAsia="Times New Roman"/>
          <w:szCs w:val="24"/>
        </w:rPr>
        <w:t>n</w:t>
      </w:r>
      <w:r w:rsidR="00D47689" w:rsidRPr="00FC3F47">
        <w:rPr>
          <w:rFonts w:eastAsia="Times New Roman"/>
          <w:szCs w:val="24"/>
        </w:rPr>
        <w:t xml:space="preserve">aturale </w:t>
      </w:r>
      <w:r w:rsidRPr="00FC3F47">
        <w:rPr>
          <w:rFonts w:eastAsia="Times New Roman"/>
          <w:szCs w:val="24"/>
        </w:rPr>
        <w:t>Dealul cu Fluturi.</w:t>
      </w:r>
    </w:p>
    <w:p w14:paraId="5D3454F7" w14:textId="77777777" w:rsidR="006F4F9C" w:rsidRPr="00FC3F47" w:rsidRDefault="006F4F9C" w:rsidP="00626446">
      <w:pPr>
        <w:rPr>
          <w:rFonts w:eastAsia="Times New Roman"/>
          <w:szCs w:val="24"/>
        </w:rPr>
      </w:pPr>
    </w:p>
    <w:p w14:paraId="4D546DE3" w14:textId="74E8DB84" w:rsidR="00626446" w:rsidRDefault="00626446" w:rsidP="005E52E8">
      <w:pPr>
        <w:pStyle w:val="Heading3"/>
        <w:spacing w:before="0" w:after="240"/>
        <w:ind w:firstLine="709"/>
      </w:pPr>
      <w:bookmarkStart w:id="48" w:name="_Toc5550857"/>
      <w:bookmarkStart w:id="49" w:name="_Toc139227626"/>
      <w:r w:rsidRPr="00FC3F47">
        <w:t>3.3.1</w:t>
      </w:r>
      <w:r w:rsidR="00BF135A">
        <w:t>.</w:t>
      </w:r>
      <w:r w:rsidRPr="00FC3F47">
        <w:t xml:space="preserve"> Plante superioare</w:t>
      </w:r>
      <w:bookmarkEnd w:id="48"/>
      <w:bookmarkEnd w:id="49"/>
    </w:p>
    <w:p w14:paraId="01D1865E" w14:textId="2302BD47" w:rsidR="007732BC" w:rsidRPr="007732BC" w:rsidRDefault="007732BC" w:rsidP="007732BC">
      <w:pPr>
        <w:pStyle w:val="Heading3"/>
        <w:rPr>
          <w:i/>
          <w:iCs/>
          <w:szCs w:val="24"/>
        </w:rPr>
      </w:pPr>
      <w:bookmarkStart w:id="50" w:name="_Toc139227627"/>
      <w:proofErr w:type="spellStart"/>
      <w:r w:rsidRPr="007732BC">
        <w:rPr>
          <w:i/>
          <w:iCs/>
          <w:szCs w:val="24"/>
        </w:rPr>
        <w:t>Crambe</w:t>
      </w:r>
      <w:proofErr w:type="spellEnd"/>
      <w:r w:rsidRPr="007732BC">
        <w:rPr>
          <w:i/>
          <w:iCs/>
          <w:szCs w:val="24"/>
        </w:rPr>
        <w:t xml:space="preserve"> </w:t>
      </w:r>
      <w:proofErr w:type="spellStart"/>
      <w:r w:rsidRPr="007732BC">
        <w:rPr>
          <w:i/>
          <w:iCs/>
          <w:szCs w:val="24"/>
        </w:rPr>
        <w:t>tataria</w:t>
      </w:r>
      <w:bookmarkEnd w:id="50"/>
      <w:proofErr w:type="spellEnd"/>
    </w:p>
    <w:p w14:paraId="503E51B6" w14:textId="77777777" w:rsidR="007732BC" w:rsidRPr="007732BC" w:rsidRDefault="007732BC" w:rsidP="007732BC"/>
    <w:p w14:paraId="3B087D00" w14:textId="19E76DBF" w:rsidR="00626446" w:rsidRPr="00FC3F47" w:rsidRDefault="00626446" w:rsidP="00626446">
      <w:pPr>
        <w:rPr>
          <w:rFonts w:eastAsia="Times New Roman"/>
          <w:i/>
          <w:iCs/>
        </w:rPr>
      </w:pPr>
      <w:r w:rsidRPr="00FC3F47">
        <w:rPr>
          <w:rFonts w:eastAsia="Times New Roman"/>
          <w:b/>
          <w:bCs/>
          <w:color w:val="000000" w:themeColor="text1"/>
        </w:rPr>
        <w:t xml:space="preserve">A. Date generale ale speciei </w:t>
      </w:r>
      <w:r w:rsidR="00E50AB5">
        <w:rPr>
          <w:rFonts w:eastAsia="Times New Roman"/>
          <w:b/>
          <w:bCs/>
          <w:color w:val="000000" w:themeColor="text1"/>
        </w:rPr>
        <w:t xml:space="preserve">- </w:t>
      </w:r>
      <w:proofErr w:type="spellStart"/>
      <w:r w:rsidRPr="00FC3F47">
        <w:rPr>
          <w:rFonts w:eastAsia="Times New Roman"/>
          <w:b/>
          <w:bCs/>
          <w:i/>
          <w:iCs/>
        </w:rPr>
        <w:t>Crambe</w:t>
      </w:r>
      <w:proofErr w:type="spellEnd"/>
      <w:r w:rsidRPr="00FC3F47">
        <w:rPr>
          <w:rFonts w:eastAsia="Times New Roman"/>
          <w:b/>
          <w:bCs/>
          <w:i/>
          <w:iCs/>
        </w:rPr>
        <w:t xml:space="preserve"> </w:t>
      </w:r>
      <w:proofErr w:type="spellStart"/>
      <w:r w:rsidRPr="00FC3F47">
        <w:rPr>
          <w:rFonts w:eastAsia="Times New Roman"/>
          <w:b/>
          <w:bCs/>
          <w:i/>
          <w:iCs/>
        </w:rPr>
        <w:t>tataria</w:t>
      </w:r>
      <w:proofErr w:type="spellEnd"/>
    </w:p>
    <w:tbl>
      <w:tblPr>
        <w:tblStyle w:val="TableGrid"/>
        <w:tblW w:w="5000" w:type="pct"/>
        <w:tblLook w:val="04A0" w:firstRow="1" w:lastRow="0" w:firstColumn="1" w:lastColumn="0" w:noHBand="0" w:noVBand="1"/>
      </w:tblPr>
      <w:tblGrid>
        <w:gridCol w:w="671"/>
        <w:gridCol w:w="2241"/>
        <w:gridCol w:w="6409"/>
      </w:tblGrid>
      <w:tr w:rsidR="00626446" w:rsidRPr="00FC3F47" w14:paraId="12BE076D" w14:textId="77777777" w:rsidTr="69399389">
        <w:trPr>
          <w:tblHeader/>
        </w:trPr>
        <w:tc>
          <w:tcPr>
            <w:tcW w:w="360" w:type="pct"/>
          </w:tcPr>
          <w:p w14:paraId="4FB0332E" w14:textId="77777777" w:rsidR="00626446" w:rsidRPr="00FC3F47" w:rsidRDefault="00626446" w:rsidP="00626446">
            <w:pPr>
              <w:jc w:val="center"/>
              <w:rPr>
                <w:rFonts w:eastAsia="Times New Roman"/>
                <w:b/>
                <w:szCs w:val="24"/>
                <w:lang w:eastAsia="ro-RO"/>
              </w:rPr>
            </w:pPr>
            <w:r w:rsidRPr="00FC3F47">
              <w:rPr>
                <w:rFonts w:eastAsia="Times New Roman"/>
                <w:b/>
                <w:szCs w:val="24"/>
                <w:lang w:eastAsia="ro-RO"/>
              </w:rPr>
              <w:t>Nr.</w:t>
            </w:r>
          </w:p>
        </w:tc>
        <w:tc>
          <w:tcPr>
            <w:tcW w:w="1202" w:type="pct"/>
          </w:tcPr>
          <w:p w14:paraId="35A83ECF" w14:textId="125AB16B" w:rsidR="00626446" w:rsidRPr="00FC3F47" w:rsidRDefault="00626446" w:rsidP="00626446">
            <w:pPr>
              <w:jc w:val="center"/>
              <w:rPr>
                <w:rFonts w:eastAsia="Times New Roman"/>
                <w:b/>
                <w:szCs w:val="24"/>
                <w:lang w:eastAsia="ro-RO"/>
              </w:rPr>
            </w:pPr>
            <w:r w:rsidRPr="00FC3F47">
              <w:rPr>
                <w:rFonts w:eastAsia="Times New Roman"/>
                <w:b/>
                <w:szCs w:val="24"/>
                <w:lang w:eastAsia="ro-RO"/>
              </w:rPr>
              <w:t>Informa</w:t>
            </w:r>
            <w:r w:rsidR="001B7E0A">
              <w:rPr>
                <w:rFonts w:eastAsia="Times New Roman"/>
                <w:b/>
                <w:szCs w:val="24"/>
                <w:lang w:eastAsia="ro-RO"/>
              </w:rPr>
              <w:t>ț</w:t>
            </w:r>
            <w:r w:rsidRPr="00FC3F47">
              <w:rPr>
                <w:rFonts w:eastAsia="Times New Roman"/>
                <w:b/>
                <w:szCs w:val="24"/>
                <w:lang w:eastAsia="ro-RO"/>
              </w:rPr>
              <w:t>ie/ Atribut</w:t>
            </w:r>
          </w:p>
        </w:tc>
        <w:tc>
          <w:tcPr>
            <w:tcW w:w="3438" w:type="pct"/>
          </w:tcPr>
          <w:p w14:paraId="127E4F89" w14:textId="77777777" w:rsidR="00626446" w:rsidRPr="00FC3F47" w:rsidRDefault="00626446" w:rsidP="00626446">
            <w:pPr>
              <w:jc w:val="center"/>
              <w:rPr>
                <w:rFonts w:eastAsia="Times New Roman"/>
                <w:b/>
                <w:szCs w:val="24"/>
                <w:lang w:eastAsia="ro-RO"/>
              </w:rPr>
            </w:pPr>
            <w:r w:rsidRPr="00FC3F47">
              <w:rPr>
                <w:rFonts w:eastAsia="Times New Roman"/>
                <w:b/>
                <w:szCs w:val="24"/>
                <w:lang w:eastAsia="ro-RO"/>
              </w:rPr>
              <w:t>Descriere</w:t>
            </w:r>
          </w:p>
        </w:tc>
      </w:tr>
      <w:tr w:rsidR="00626446" w:rsidRPr="00FC3F47" w14:paraId="263199E5" w14:textId="77777777" w:rsidTr="69399389">
        <w:tc>
          <w:tcPr>
            <w:tcW w:w="360" w:type="pct"/>
          </w:tcPr>
          <w:p w14:paraId="1F2F8D1B" w14:textId="77777777" w:rsidR="00626446" w:rsidRPr="00FC3F47" w:rsidRDefault="00626446" w:rsidP="0058127D">
            <w:pPr>
              <w:pStyle w:val="ListParagraph"/>
              <w:numPr>
                <w:ilvl w:val="0"/>
                <w:numId w:val="5"/>
              </w:numPr>
              <w:rPr>
                <w:rFonts w:eastAsia="Times New Roman" w:cs="Times New Roman"/>
                <w:szCs w:val="24"/>
                <w:lang w:val="ro-RO" w:eastAsia="ro-RO"/>
              </w:rPr>
            </w:pPr>
          </w:p>
        </w:tc>
        <w:tc>
          <w:tcPr>
            <w:tcW w:w="1202" w:type="pct"/>
          </w:tcPr>
          <w:p w14:paraId="7E451A99" w14:textId="77777777" w:rsidR="00626446" w:rsidRPr="00FC3F47" w:rsidRDefault="00626446" w:rsidP="00626446">
            <w:pPr>
              <w:rPr>
                <w:rFonts w:eastAsia="Times New Roman"/>
                <w:szCs w:val="24"/>
                <w:lang w:eastAsia="ro-RO"/>
              </w:rPr>
            </w:pPr>
            <w:r w:rsidRPr="00FC3F47">
              <w:rPr>
                <w:rFonts w:eastAsia="Times New Roman"/>
                <w:szCs w:val="24"/>
                <w:lang w:eastAsia="ro-RO"/>
              </w:rPr>
              <w:t>Cod specie - EUNIS</w:t>
            </w:r>
          </w:p>
        </w:tc>
        <w:tc>
          <w:tcPr>
            <w:tcW w:w="3438" w:type="pct"/>
          </w:tcPr>
          <w:p w14:paraId="3C1A5EF6" w14:textId="77777777" w:rsidR="00626446" w:rsidRPr="00FC3F47" w:rsidRDefault="00626446" w:rsidP="00626446">
            <w:pPr>
              <w:widowControl w:val="0"/>
            </w:pPr>
            <w:r w:rsidRPr="00FC3F47">
              <w:rPr>
                <w:rFonts w:eastAsia="Times New Roman"/>
                <w:szCs w:val="24"/>
              </w:rPr>
              <w:t xml:space="preserve">Cod </w:t>
            </w:r>
            <w:proofErr w:type="spellStart"/>
            <w:r w:rsidRPr="00FC3F47">
              <w:rPr>
                <w:rFonts w:eastAsia="Times New Roman"/>
                <w:szCs w:val="24"/>
              </w:rPr>
              <w:t>Eunis</w:t>
            </w:r>
            <w:proofErr w:type="spellEnd"/>
            <w:r w:rsidRPr="00FC3F47">
              <w:rPr>
                <w:rFonts w:eastAsia="Times New Roman"/>
                <w:szCs w:val="24"/>
              </w:rPr>
              <w:t>: 164161</w:t>
            </w:r>
          </w:p>
          <w:p w14:paraId="5AB9D51D" w14:textId="77777777" w:rsidR="00626446" w:rsidRPr="00FC3F47" w:rsidRDefault="00626446" w:rsidP="00626446">
            <w:pPr>
              <w:widowControl w:val="0"/>
            </w:pPr>
            <w:r w:rsidRPr="00FC3F47">
              <w:rPr>
                <w:rFonts w:eastAsia="Times New Roman"/>
                <w:szCs w:val="24"/>
              </w:rPr>
              <w:t>Cod Natura 2000: 4091</w:t>
            </w:r>
          </w:p>
        </w:tc>
      </w:tr>
      <w:tr w:rsidR="00626446" w:rsidRPr="00FC3F47" w14:paraId="1DC2712E" w14:textId="77777777" w:rsidTr="69399389">
        <w:tc>
          <w:tcPr>
            <w:tcW w:w="360" w:type="pct"/>
          </w:tcPr>
          <w:p w14:paraId="57E9B04B" w14:textId="77777777" w:rsidR="00626446" w:rsidRPr="00FC3F47" w:rsidRDefault="00626446" w:rsidP="0058127D">
            <w:pPr>
              <w:pStyle w:val="ListParagraph"/>
              <w:numPr>
                <w:ilvl w:val="0"/>
                <w:numId w:val="5"/>
              </w:numPr>
              <w:rPr>
                <w:rFonts w:eastAsia="Times New Roman" w:cs="Times New Roman"/>
                <w:szCs w:val="24"/>
                <w:lang w:val="ro-RO" w:eastAsia="ro-RO"/>
              </w:rPr>
            </w:pPr>
          </w:p>
        </w:tc>
        <w:tc>
          <w:tcPr>
            <w:tcW w:w="1202" w:type="pct"/>
          </w:tcPr>
          <w:p w14:paraId="3B1D1FBD" w14:textId="76A019F1" w:rsidR="00626446" w:rsidRPr="00FC3F47" w:rsidRDefault="00626446" w:rsidP="00626446">
            <w:pPr>
              <w:rPr>
                <w:rFonts w:eastAsia="Times New Roman"/>
                <w:szCs w:val="24"/>
                <w:lang w:eastAsia="ro-RO"/>
              </w:rPr>
            </w:pPr>
            <w:r w:rsidRPr="00FC3F47">
              <w:rPr>
                <w:rFonts w:eastAsia="Times New Roman"/>
                <w:szCs w:val="24"/>
                <w:lang w:eastAsia="ro-RO"/>
              </w:rPr>
              <w:t xml:space="preserve">Denumirea </w:t>
            </w:r>
            <w:r w:rsidR="001B7E0A">
              <w:rPr>
                <w:rFonts w:eastAsia="Times New Roman"/>
                <w:szCs w:val="24"/>
                <w:lang w:eastAsia="ro-RO"/>
              </w:rPr>
              <w:t>ș</w:t>
            </w:r>
            <w:r w:rsidRPr="00FC3F47">
              <w:rPr>
                <w:rFonts w:eastAsia="Times New Roman"/>
                <w:szCs w:val="24"/>
                <w:lang w:eastAsia="ro-RO"/>
              </w:rPr>
              <w:t>tiin</w:t>
            </w:r>
            <w:r w:rsidR="001B7E0A">
              <w:rPr>
                <w:rFonts w:eastAsia="Times New Roman"/>
                <w:szCs w:val="24"/>
                <w:lang w:eastAsia="ro-RO"/>
              </w:rPr>
              <w:t>ț</w:t>
            </w:r>
            <w:r w:rsidRPr="00FC3F47">
              <w:rPr>
                <w:rFonts w:eastAsia="Times New Roman"/>
                <w:szCs w:val="24"/>
                <w:lang w:eastAsia="ro-RO"/>
              </w:rPr>
              <w:t>ifică</w:t>
            </w:r>
          </w:p>
        </w:tc>
        <w:tc>
          <w:tcPr>
            <w:tcW w:w="3438" w:type="pct"/>
          </w:tcPr>
          <w:p w14:paraId="67575E1D" w14:textId="77777777" w:rsidR="00626446" w:rsidRPr="00FC3F47" w:rsidRDefault="00626446" w:rsidP="00626446">
            <w:pPr>
              <w:widowControl w:val="0"/>
            </w:pPr>
            <w:proofErr w:type="spellStart"/>
            <w:r w:rsidRPr="00FC3F47">
              <w:rPr>
                <w:rFonts w:eastAsia="Times New Roman"/>
                <w:i/>
                <w:iCs/>
                <w:szCs w:val="24"/>
              </w:rPr>
              <w:t>Crambe</w:t>
            </w:r>
            <w:proofErr w:type="spellEnd"/>
            <w:r w:rsidRPr="00FC3F47">
              <w:rPr>
                <w:rFonts w:eastAsia="Times New Roman"/>
                <w:i/>
                <w:iCs/>
                <w:szCs w:val="24"/>
              </w:rPr>
              <w:t xml:space="preserve"> </w:t>
            </w:r>
            <w:proofErr w:type="spellStart"/>
            <w:r w:rsidRPr="00FC3F47">
              <w:rPr>
                <w:rFonts w:eastAsia="Times New Roman"/>
                <w:i/>
                <w:iCs/>
                <w:szCs w:val="24"/>
              </w:rPr>
              <w:t>tataria</w:t>
            </w:r>
            <w:proofErr w:type="spellEnd"/>
            <w:r w:rsidRPr="00FC3F47">
              <w:rPr>
                <w:rFonts w:eastAsia="Times New Roman"/>
                <w:i/>
                <w:iCs/>
                <w:szCs w:val="24"/>
              </w:rPr>
              <w:t xml:space="preserve"> </w:t>
            </w:r>
            <w:proofErr w:type="spellStart"/>
            <w:r w:rsidRPr="00FC3F47">
              <w:rPr>
                <w:rFonts w:eastAsia="Times New Roman"/>
                <w:szCs w:val="24"/>
              </w:rPr>
              <w:t>Sebeok</w:t>
            </w:r>
            <w:proofErr w:type="spellEnd"/>
          </w:p>
        </w:tc>
      </w:tr>
      <w:tr w:rsidR="00626446" w:rsidRPr="00FC3F47" w14:paraId="6B838C35" w14:textId="77777777" w:rsidTr="69399389">
        <w:tc>
          <w:tcPr>
            <w:tcW w:w="360" w:type="pct"/>
          </w:tcPr>
          <w:p w14:paraId="477CA1BD" w14:textId="77777777" w:rsidR="00626446" w:rsidRPr="00FC3F47" w:rsidRDefault="00626446" w:rsidP="0058127D">
            <w:pPr>
              <w:pStyle w:val="ListParagraph"/>
              <w:numPr>
                <w:ilvl w:val="0"/>
                <w:numId w:val="5"/>
              </w:numPr>
              <w:rPr>
                <w:rFonts w:eastAsia="Times New Roman" w:cs="Times New Roman"/>
                <w:szCs w:val="24"/>
                <w:lang w:val="ro-RO" w:eastAsia="ro-RO"/>
              </w:rPr>
            </w:pPr>
          </w:p>
        </w:tc>
        <w:tc>
          <w:tcPr>
            <w:tcW w:w="1202" w:type="pct"/>
          </w:tcPr>
          <w:p w14:paraId="1355BA10" w14:textId="77777777" w:rsidR="00626446" w:rsidRPr="00FC3F47" w:rsidRDefault="00626446" w:rsidP="00626446">
            <w:pPr>
              <w:rPr>
                <w:rFonts w:eastAsia="Times New Roman"/>
                <w:szCs w:val="24"/>
                <w:lang w:eastAsia="ro-RO"/>
              </w:rPr>
            </w:pPr>
            <w:r w:rsidRPr="00FC3F47">
              <w:rPr>
                <w:rFonts w:eastAsia="Times New Roman"/>
                <w:szCs w:val="24"/>
                <w:lang w:eastAsia="ro-RO"/>
              </w:rPr>
              <w:t>Denumirea populară</w:t>
            </w:r>
          </w:p>
        </w:tc>
        <w:tc>
          <w:tcPr>
            <w:tcW w:w="3438" w:type="pct"/>
          </w:tcPr>
          <w:p w14:paraId="5ACFA897" w14:textId="77777777" w:rsidR="00626446" w:rsidRPr="00FC3F47" w:rsidRDefault="00626446" w:rsidP="00626446">
            <w:pPr>
              <w:widowControl w:val="0"/>
            </w:pPr>
            <w:r w:rsidRPr="00FC3F47">
              <w:rPr>
                <w:rFonts w:eastAsia="Times New Roman"/>
                <w:szCs w:val="24"/>
              </w:rPr>
              <w:t>Târtan, Varză de stepă</w:t>
            </w:r>
          </w:p>
        </w:tc>
      </w:tr>
      <w:tr w:rsidR="00626446" w:rsidRPr="00FC3F47" w14:paraId="6798E1C5" w14:textId="77777777" w:rsidTr="69399389">
        <w:tc>
          <w:tcPr>
            <w:tcW w:w="360" w:type="pct"/>
          </w:tcPr>
          <w:p w14:paraId="30A6C7EA" w14:textId="77777777" w:rsidR="00626446" w:rsidRPr="00FC3F47" w:rsidRDefault="00626446" w:rsidP="0058127D">
            <w:pPr>
              <w:pStyle w:val="ListParagraph"/>
              <w:numPr>
                <w:ilvl w:val="0"/>
                <w:numId w:val="5"/>
              </w:numPr>
              <w:rPr>
                <w:rFonts w:eastAsia="Times New Roman" w:cs="Times New Roman"/>
                <w:szCs w:val="24"/>
                <w:lang w:val="ro-RO" w:eastAsia="ro-RO"/>
              </w:rPr>
            </w:pPr>
          </w:p>
        </w:tc>
        <w:tc>
          <w:tcPr>
            <w:tcW w:w="1202" w:type="pct"/>
          </w:tcPr>
          <w:p w14:paraId="09501CD3" w14:textId="77777777" w:rsidR="00626446" w:rsidRPr="00FC3F47" w:rsidRDefault="00626446" w:rsidP="00626446">
            <w:pPr>
              <w:rPr>
                <w:rFonts w:eastAsia="Times New Roman"/>
                <w:szCs w:val="24"/>
                <w:lang w:eastAsia="ro-RO"/>
              </w:rPr>
            </w:pPr>
            <w:r w:rsidRPr="00FC3F47">
              <w:rPr>
                <w:rFonts w:eastAsia="Times New Roman"/>
                <w:szCs w:val="24"/>
                <w:lang w:eastAsia="ro-RO"/>
              </w:rPr>
              <w:t>Descrierea speciei</w:t>
            </w:r>
          </w:p>
        </w:tc>
        <w:tc>
          <w:tcPr>
            <w:tcW w:w="3438" w:type="pct"/>
          </w:tcPr>
          <w:p w14:paraId="616E82B2" w14:textId="130DBE52" w:rsidR="00626446" w:rsidRPr="00FC3F47" w:rsidRDefault="00626446" w:rsidP="00626446">
            <w:pPr>
              <w:widowControl w:val="0"/>
            </w:pPr>
            <w:r w:rsidRPr="00FC3F47">
              <w:rPr>
                <w:rFonts w:eastAsia="Times New Roman"/>
              </w:rPr>
              <w:t>Plantă de talie mare (0,75 – 1,2 m înăl</w:t>
            </w:r>
            <w:r w:rsidR="001B7E0A">
              <w:rPr>
                <w:rFonts w:eastAsia="Times New Roman"/>
              </w:rPr>
              <w:t>ț</w:t>
            </w:r>
            <w:r w:rsidRPr="00FC3F47">
              <w:rPr>
                <w:rFonts w:eastAsia="Times New Roman"/>
              </w:rPr>
              <w:t xml:space="preserve">ime), din familia </w:t>
            </w:r>
            <w:proofErr w:type="spellStart"/>
            <w:r w:rsidRPr="00FC3F47">
              <w:rPr>
                <w:rFonts w:eastAsia="Times New Roman"/>
                <w:i/>
                <w:iCs/>
              </w:rPr>
              <w:t>Brassicaceae</w:t>
            </w:r>
            <w:proofErr w:type="spellEnd"/>
            <w:r w:rsidRPr="00FC3F47">
              <w:rPr>
                <w:rFonts w:eastAsia="Times New Roman"/>
                <w:i/>
                <w:iCs/>
              </w:rPr>
              <w:t>,</w:t>
            </w:r>
            <w:r w:rsidRPr="00FC3F47">
              <w:rPr>
                <w:rFonts w:eastAsia="Times New Roman"/>
              </w:rPr>
              <w:t xml:space="preserve"> cu frunze penat – lobate lungi de 20 – 75 cm, inflorescen</w:t>
            </w:r>
            <w:r w:rsidR="001B7E0A">
              <w:rPr>
                <w:rFonts w:eastAsia="Times New Roman"/>
              </w:rPr>
              <w:t>ț</w:t>
            </w:r>
            <w:r w:rsidRPr="00FC3F47">
              <w:rPr>
                <w:rFonts w:eastAsia="Times New Roman"/>
              </w:rPr>
              <w:t>ă extrem de ramificată sferică (</w:t>
            </w:r>
            <w:proofErr w:type="spellStart"/>
            <w:r w:rsidRPr="00FC3F47">
              <w:rPr>
                <w:rFonts w:eastAsia="Times New Roman"/>
              </w:rPr>
              <w:t>wind</w:t>
            </w:r>
            <w:proofErr w:type="spellEnd"/>
            <w:r w:rsidRPr="00FC3F47">
              <w:rPr>
                <w:rFonts w:eastAsia="Times New Roman"/>
              </w:rPr>
              <w:t xml:space="preserve"> </w:t>
            </w:r>
            <w:proofErr w:type="spellStart"/>
            <w:r w:rsidRPr="00FC3F47">
              <w:rPr>
                <w:rFonts w:eastAsia="Times New Roman"/>
              </w:rPr>
              <w:t>roller</w:t>
            </w:r>
            <w:proofErr w:type="spellEnd"/>
            <w:r w:rsidRPr="00FC3F47">
              <w:rPr>
                <w:rFonts w:eastAsia="Times New Roman"/>
              </w:rPr>
              <w:t>) cu 200 – 2500 flori tetramere. Inflorescen</w:t>
            </w:r>
            <w:r w:rsidR="001B7E0A">
              <w:rPr>
                <w:rFonts w:eastAsia="Times New Roman"/>
              </w:rPr>
              <w:t>ț</w:t>
            </w:r>
            <w:r w:rsidRPr="00FC3F47">
              <w:rPr>
                <w:rFonts w:eastAsia="Times New Roman"/>
              </w:rPr>
              <w:t>a este deta</w:t>
            </w:r>
            <w:r w:rsidR="001B7E0A">
              <w:rPr>
                <w:rFonts w:eastAsia="Times New Roman"/>
              </w:rPr>
              <w:t>ș</w:t>
            </w:r>
            <w:r w:rsidRPr="00FC3F47">
              <w:rPr>
                <w:rFonts w:eastAsia="Times New Roman"/>
              </w:rPr>
              <w:t xml:space="preserve">ată de plantă la uscare </w:t>
            </w:r>
            <w:r w:rsidR="001B7E0A">
              <w:rPr>
                <w:rFonts w:eastAsia="Times New Roman"/>
              </w:rPr>
              <w:t>ș</w:t>
            </w:r>
            <w:r w:rsidRPr="00FC3F47">
              <w:rPr>
                <w:rFonts w:eastAsia="Times New Roman"/>
              </w:rPr>
              <w:t>i rostogolită de vânturi toamna prin stepă, favorizând dispersarea semin</w:t>
            </w:r>
            <w:r w:rsidR="001B7E0A">
              <w:rPr>
                <w:rFonts w:eastAsia="Times New Roman"/>
              </w:rPr>
              <w:t>ț</w:t>
            </w:r>
            <w:r w:rsidRPr="00FC3F47">
              <w:rPr>
                <w:rFonts w:eastAsia="Times New Roman"/>
              </w:rPr>
              <w:t>elor din fructele de tip siliculă. Cu tot acest mijloc foarte eficient de dispersie, specia nu poate stabili grupuri popula</w:t>
            </w:r>
            <w:r w:rsidR="001B7E0A">
              <w:rPr>
                <w:rFonts w:eastAsia="Times New Roman"/>
              </w:rPr>
              <w:t>ț</w:t>
            </w:r>
            <w:r w:rsidRPr="00FC3F47">
              <w:rPr>
                <w:rFonts w:eastAsia="Times New Roman"/>
              </w:rPr>
              <w:t xml:space="preserve">ionale în areale aflate sub presiune antropică (agricultură, </w:t>
            </w:r>
            <w:proofErr w:type="spellStart"/>
            <w:r w:rsidRPr="00FC3F47">
              <w:rPr>
                <w:rFonts w:eastAsia="Times New Roman"/>
              </w:rPr>
              <w:t>suprapă</w:t>
            </w:r>
            <w:r w:rsidR="001B7E0A">
              <w:rPr>
                <w:rFonts w:eastAsia="Times New Roman"/>
              </w:rPr>
              <w:t>ș</w:t>
            </w:r>
            <w:r w:rsidRPr="00FC3F47">
              <w:rPr>
                <w:rFonts w:eastAsia="Times New Roman"/>
              </w:rPr>
              <w:t>unat</w:t>
            </w:r>
            <w:proofErr w:type="spellEnd"/>
            <w:r w:rsidRPr="00FC3F47">
              <w:rPr>
                <w:rFonts w:eastAsia="Times New Roman"/>
              </w:rPr>
              <w:t xml:space="preserve">). Habitatul natural al plantei, care este </w:t>
            </w:r>
            <w:proofErr w:type="spellStart"/>
            <w:r w:rsidRPr="00FC3F47">
              <w:rPr>
                <w:rFonts w:eastAsia="Times New Roman"/>
              </w:rPr>
              <w:t>mezoxerofilă</w:t>
            </w:r>
            <w:proofErr w:type="spellEnd"/>
            <w:r w:rsidRPr="00FC3F47">
              <w:rPr>
                <w:rFonts w:eastAsia="Times New Roman"/>
              </w:rPr>
              <w:t xml:space="preserve"> – </w:t>
            </w:r>
            <w:proofErr w:type="spellStart"/>
            <w:r w:rsidRPr="00FC3F47">
              <w:rPr>
                <w:rFonts w:eastAsia="Times New Roman"/>
              </w:rPr>
              <w:t>mezofilă</w:t>
            </w:r>
            <w:proofErr w:type="spellEnd"/>
            <w:r w:rsidRPr="00FC3F47">
              <w:rPr>
                <w:rFonts w:eastAsia="Times New Roman"/>
              </w:rPr>
              <w:t xml:space="preserve"> sunt paji</w:t>
            </w:r>
            <w:r w:rsidR="001B7E0A">
              <w:rPr>
                <w:rFonts w:eastAsia="Times New Roman"/>
              </w:rPr>
              <w:t>ș</w:t>
            </w:r>
            <w:r w:rsidRPr="00FC3F47">
              <w:rPr>
                <w:rFonts w:eastAsia="Times New Roman"/>
              </w:rPr>
              <w:t xml:space="preserve">tile de </w:t>
            </w:r>
            <w:proofErr w:type="spellStart"/>
            <w:r w:rsidRPr="00FC3F47">
              <w:rPr>
                <w:rFonts w:eastAsia="Times New Roman"/>
              </w:rPr>
              <w:t>pratostepă</w:t>
            </w:r>
            <w:proofErr w:type="spellEnd"/>
            <w:r w:rsidRPr="00FC3F47">
              <w:rPr>
                <w:rFonts w:eastAsia="Times New Roman"/>
              </w:rPr>
              <w:t xml:space="preserve"> din silvostepă dezvoltate </w:t>
            </w:r>
            <w:r w:rsidRPr="00FC3F47">
              <w:rPr>
                <w:rFonts w:eastAsia="Times New Roman"/>
              </w:rPr>
              <w:lastRenderedPageBreak/>
              <w:t xml:space="preserve">pe </w:t>
            </w:r>
            <w:proofErr w:type="spellStart"/>
            <w:r w:rsidRPr="00FC3F47">
              <w:rPr>
                <w:rFonts w:eastAsia="Times New Roman"/>
              </w:rPr>
              <w:t>faeoziomuri</w:t>
            </w:r>
            <w:proofErr w:type="spellEnd"/>
            <w:r w:rsidRPr="00FC3F47">
              <w:rPr>
                <w:rFonts w:eastAsia="Times New Roman"/>
              </w:rPr>
              <w:t xml:space="preserve"> </w:t>
            </w:r>
            <w:r w:rsidR="001B7E0A">
              <w:rPr>
                <w:rFonts w:eastAsia="Times New Roman"/>
              </w:rPr>
              <w:t>ș</w:t>
            </w:r>
            <w:r w:rsidRPr="00FC3F47">
              <w:rPr>
                <w:rFonts w:eastAsia="Times New Roman"/>
              </w:rPr>
              <w:t xml:space="preserve">i cernoziomuri </w:t>
            </w:r>
            <w:proofErr w:type="spellStart"/>
            <w:r w:rsidRPr="00FC3F47">
              <w:rPr>
                <w:rFonts w:eastAsia="Times New Roman"/>
              </w:rPr>
              <w:t>luvice</w:t>
            </w:r>
            <w:proofErr w:type="spellEnd"/>
            <w:r w:rsidRPr="00FC3F47">
              <w:rPr>
                <w:rFonts w:eastAsia="Times New Roman"/>
              </w:rPr>
              <w:t xml:space="preserve"> (habitat nerecunoscut în UE, dar </w:t>
            </w:r>
            <w:proofErr w:type="spellStart"/>
            <w:r w:rsidRPr="00FC3F47">
              <w:rPr>
                <w:rFonts w:eastAsia="Times New Roman"/>
              </w:rPr>
              <w:t>binecunoscut</w:t>
            </w:r>
            <w:proofErr w:type="spellEnd"/>
            <w:r w:rsidRPr="00FC3F47">
              <w:rPr>
                <w:rFonts w:eastAsia="Times New Roman"/>
              </w:rPr>
              <w:t xml:space="preserve"> </w:t>
            </w:r>
            <w:r w:rsidR="001B7E0A">
              <w:rPr>
                <w:rFonts w:eastAsia="Times New Roman"/>
              </w:rPr>
              <w:t>ș</w:t>
            </w:r>
            <w:r w:rsidRPr="00FC3F47">
              <w:rPr>
                <w:rFonts w:eastAsia="Times New Roman"/>
              </w:rPr>
              <w:t>i esen</w:t>
            </w:r>
            <w:r w:rsidR="001B7E0A">
              <w:rPr>
                <w:rFonts w:eastAsia="Times New Roman"/>
              </w:rPr>
              <w:t>ț</w:t>
            </w:r>
            <w:r w:rsidRPr="00FC3F47">
              <w:rPr>
                <w:rFonts w:eastAsia="Times New Roman"/>
              </w:rPr>
              <w:t xml:space="preserve">ial în </w:t>
            </w:r>
            <w:r w:rsidR="001B7E0A">
              <w:rPr>
                <w:rFonts w:eastAsia="Times New Roman"/>
              </w:rPr>
              <w:t>ș</w:t>
            </w:r>
            <w:r w:rsidRPr="00FC3F47">
              <w:rPr>
                <w:rFonts w:eastAsia="Times New Roman"/>
              </w:rPr>
              <w:t xml:space="preserve">coala rusă de biogeografie – </w:t>
            </w:r>
            <w:proofErr w:type="spellStart"/>
            <w:r w:rsidRPr="00FC3F47">
              <w:rPr>
                <w:rFonts w:eastAsia="Times New Roman"/>
              </w:rPr>
              <w:t>lugovaie</w:t>
            </w:r>
            <w:proofErr w:type="spellEnd"/>
            <w:r w:rsidRPr="00FC3F47">
              <w:rPr>
                <w:rFonts w:eastAsia="Times New Roman"/>
              </w:rPr>
              <w:t xml:space="preserve"> </w:t>
            </w:r>
            <w:proofErr w:type="spellStart"/>
            <w:r w:rsidRPr="00FC3F47">
              <w:rPr>
                <w:rFonts w:eastAsia="Times New Roman"/>
              </w:rPr>
              <w:t>stepi</w:t>
            </w:r>
            <w:proofErr w:type="spellEnd"/>
            <w:r w:rsidRPr="00FC3F47">
              <w:rPr>
                <w:rFonts w:eastAsia="Times New Roman"/>
              </w:rPr>
              <w:t xml:space="preserve">). Aceste habitate sunt în silvostepele din România în acea mai mare parte distruse prin </w:t>
            </w:r>
            <w:proofErr w:type="spellStart"/>
            <w:r w:rsidRPr="00FC3F47">
              <w:rPr>
                <w:rFonts w:eastAsia="Times New Roman"/>
              </w:rPr>
              <w:t>suprapă</w:t>
            </w:r>
            <w:r w:rsidR="001B7E0A">
              <w:rPr>
                <w:rFonts w:eastAsia="Times New Roman"/>
              </w:rPr>
              <w:t>ș</w:t>
            </w:r>
            <w:r w:rsidRPr="00FC3F47">
              <w:rPr>
                <w:rFonts w:eastAsia="Times New Roman"/>
              </w:rPr>
              <w:t>unat</w:t>
            </w:r>
            <w:proofErr w:type="spellEnd"/>
            <w:r w:rsidRPr="00FC3F47">
              <w:rPr>
                <w:rFonts w:eastAsia="Times New Roman"/>
              </w:rPr>
              <w:t xml:space="preserve"> </w:t>
            </w:r>
            <w:r w:rsidR="001B7E0A">
              <w:rPr>
                <w:rFonts w:eastAsia="Times New Roman"/>
              </w:rPr>
              <w:t>ș</w:t>
            </w:r>
            <w:r w:rsidRPr="00FC3F47">
              <w:rPr>
                <w:rFonts w:eastAsia="Times New Roman"/>
              </w:rPr>
              <w:t>i mai ales convertirea în terenuri agricole (solurile fiind foarte fertile) astfel încât specia este reprezentată la noi în majoritatea situa</w:t>
            </w:r>
            <w:r w:rsidR="001B7E0A">
              <w:rPr>
                <w:rFonts w:eastAsia="Times New Roman"/>
              </w:rPr>
              <w:t>ț</w:t>
            </w:r>
            <w:r w:rsidRPr="00FC3F47">
              <w:rPr>
                <w:rFonts w:eastAsia="Times New Roman"/>
              </w:rPr>
              <w:t>iilor prin sectoare periferice ale fostelor popula</w:t>
            </w:r>
            <w:r w:rsidR="001B7E0A">
              <w:rPr>
                <w:rFonts w:eastAsia="Times New Roman"/>
              </w:rPr>
              <w:t>ț</w:t>
            </w:r>
            <w:r w:rsidRPr="00FC3F47">
              <w:rPr>
                <w:rFonts w:eastAsia="Times New Roman"/>
              </w:rPr>
              <w:t xml:space="preserve">ii din </w:t>
            </w:r>
            <w:proofErr w:type="spellStart"/>
            <w:r w:rsidRPr="00FC3F47">
              <w:rPr>
                <w:rFonts w:eastAsia="Times New Roman"/>
              </w:rPr>
              <w:t>pratostepe</w:t>
            </w:r>
            <w:proofErr w:type="spellEnd"/>
            <w:r w:rsidRPr="00FC3F47">
              <w:rPr>
                <w:rFonts w:eastAsia="Times New Roman"/>
              </w:rPr>
              <w:t xml:space="preserve">, dezvoltate în </w:t>
            </w:r>
            <w:proofErr w:type="spellStart"/>
            <w:r w:rsidRPr="00FC3F47">
              <w:rPr>
                <w:rFonts w:eastAsia="Times New Roman"/>
              </w:rPr>
              <w:t>ecotonuri</w:t>
            </w:r>
            <w:proofErr w:type="spellEnd"/>
            <w:r w:rsidRPr="00FC3F47">
              <w:rPr>
                <w:rFonts w:eastAsia="Times New Roman"/>
              </w:rPr>
              <w:t xml:space="preserve"> sau în alte tipuri de habitate.  </w:t>
            </w:r>
          </w:p>
        </w:tc>
      </w:tr>
      <w:tr w:rsidR="00626446" w:rsidRPr="00FC3F47" w14:paraId="1115C6B9" w14:textId="77777777" w:rsidTr="69399389">
        <w:tc>
          <w:tcPr>
            <w:tcW w:w="360" w:type="pct"/>
          </w:tcPr>
          <w:p w14:paraId="6F1A2D1D" w14:textId="77777777" w:rsidR="00626446" w:rsidRPr="00FC3F47" w:rsidRDefault="00626446" w:rsidP="0058127D">
            <w:pPr>
              <w:pStyle w:val="ListParagraph"/>
              <w:numPr>
                <w:ilvl w:val="0"/>
                <w:numId w:val="5"/>
              </w:numPr>
              <w:rPr>
                <w:rFonts w:eastAsia="Times New Roman" w:cs="Times New Roman"/>
                <w:szCs w:val="24"/>
                <w:lang w:val="ro-RO" w:eastAsia="ro-RO"/>
              </w:rPr>
            </w:pPr>
          </w:p>
        </w:tc>
        <w:tc>
          <w:tcPr>
            <w:tcW w:w="1202" w:type="pct"/>
          </w:tcPr>
          <w:p w14:paraId="5A41969D" w14:textId="77777777" w:rsidR="00626446" w:rsidRPr="00FC3F47" w:rsidRDefault="00626446" w:rsidP="00626446">
            <w:pPr>
              <w:rPr>
                <w:rFonts w:eastAsia="Times New Roman"/>
                <w:szCs w:val="24"/>
                <w:lang w:eastAsia="ro-RO"/>
              </w:rPr>
            </w:pPr>
            <w:r w:rsidRPr="00FC3F47">
              <w:rPr>
                <w:rFonts w:eastAsia="Times New Roman"/>
                <w:szCs w:val="24"/>
                <w:lang w:eastAsia="ro-RO"/>
              </w:rPr>
              <w:t>Perioade critice</w:t>
            </w:r>
          </w:p>
        </w:tc>
        <w:tc>
          <w:tcPr>
            <w:tcW w:w="3438" w:type="pct"/>
          </w:tcPr>
          <w:p w14:paraId="213BE03A" w14:textId="047C75E3" w:rsidR="00626446" w:rsidRPr="00FC3F47" w:rsidRDefault="00626446" w:rsidP="00626446">
            <w:r w:rsidRPr="00FC3F47">
              <w:rPr>
                <w:rFonts w:eastAsia="Times New Roman"/>
                <w:szCs w:val="24"/>
              </w:rPr>
              <w:t>Toate perioadele anului, cât timp persistă presiunile antropice de tipul celei enun</w:t>
            </w:r>
            <w:r w:rsidR="001B7E0A">
              <w:rPr>
                <w:rFonts w:eastAsia="Times New Roman"/>
                <w:szCs w:val="24"/>
              </w:rPr>
              <w:t>ț</w:t>
            </w:r>
            <w:r w:rsidRPr="00FC3F47">
              <w:rPr>
                <w:rFonts w:eastAsia="Times New Roman"/>
                <w:szCs w:val="24"/>
              </w:rPr>
              <w:t>ate mai sus.</w:t>
            </w:r>
          </w:p>
        </w:tc>
      </w:tr>
      <w:tr w:rsidR="00626446" w:rsidRPr="00FC3F47" w14:paraId="0CE67EB3" w14:textId="77777777" w:rsidTr="69399389">
        <w:tc>
          <w:tcPr>
            <w:tcW w:w="360" w:type="pct"/>
          </w:tcPr>
          <w:p w14:paraId="0B755CC9" w14:textId="77777777" w:rsidR="00626446" w:rsidRPr="00FC3F47" w:rsidRDefault="00626446" w:rsidP="0058127D">
            <w:pPr>
              <w:pStyle w:val="ListParagraph"/>
              <w:numPr>
                <w:ilvl w:val="0"/>
                <w:numId w:val="5"/>
              </w:numPr>
              <w:rPr>
                <w:rFonts w:eastAsia="Times New Roman" w:cs="Times New Roman"/>
                <w:szCs w:val="24"/>
                <w:lang w:val="ro-RO" w:eastAsia="ro-RO"/>
              </w:rPr>
            </w:pPr>
          </w:p>
        </w:tc>
        <w:tc>
          <w:tcPr>
            <w:tcW w:w="1202" w:type="pct"/>
          </w:tcPr>
          <w:p w14:paraId="307539A0" w14:textId="1D9D2507" w:rsidR="00626446" w:rsidRPr="00FC3F47" w:rsidRDefault="00626446" w:rsidP="00626446">
            <w:pPr>
              <w:rPr>
                <w:rFonts w:eastAsia="Times New Roman"/>
                <w:szCs w:val="24"/>
                <w:lang w:eastAsia="ro-RO"/>
              </w:rPr>
            </w:pPr>
            <w:r w:rsidRPr="00FC3F47">
              <w:rPr>
                <w:rFonts w:eastAsia="Times New Roman"/>
                <w:szCs w:val="24"/>
                <w:lang w:eastAsia="ro-RO"/>
              </w:rPr>
              <w:t>Cerin</w:t>
            </w:r>
            <w:r w:rsidR="001B7E0A">
              <w:rPr>
                <w:rFonts w:eastAsia="Times New Roman"/>
                <w:szCs w:val="24"/>
                <w:lang w:eastAsia="ro-RO"/>
              </w:rPr>
              <w:t>ț</w:t>
            </w:r>
            <w:r w:rsidRPr="00FC3F47">
              <w:rPr>
                <w:rFonts w:eastAsia="Times New Roman"/>
                <w:szCs w:val="24"/>
                <w:lang w:eastAsia="ro-RO"/>
              </w:rPr>
              <w:t>e de habitat</w:t>
            </w:r>
          </w:p>
        </w:tc>
        <w:tc>
          <w:tcPr>
            <w:tcW w:w="3438" w:type="pct"/>
          </w:tcPr>
          <w:p w14:paraId="1C308838" w14:textId="4FBF654B" w:rsidR="00626446" w:rsidRPr="00FC3F47" w:rsidRDefault="00626446" w:rsidP="00626446">
            <w:pPr>
              <w:widowControl w:val="0"/>
            </w:pPr>
            <w:r w:rsidRPr="00FC3F47">
              <w:rPr>
                <w:rFonts w:eastAsia="Times New Roman"/>
              </w:rPr>
              <w:t>Paji</w:t>
            </w:r>
            <w:r w:rsidR="001B7E0A">
              <w:rPr>
                <w:rFonts w:eastAsia="Times New Roman"/>
              </w:rPr>
              <w:t>ș</w:t>
            </w:r>
            <w:r w:rsidRPr="00FC3F47">
              <w:rPr>
                <w:rFonts w:eastAsia="Times New Roman"/>
              </w:rPr>
              <w:t xml:space="preserve">ti de tip </w:t>
            </w:r>
            <w:proofErr w:type="spellStart"/>
            <w:r w:rsidRPr="00FC3F47">
              <w:rPr>
                <w:rFonts w:eastAsia="Times New Roman"/>
              </w:rPr>
              <w:t>pratostepic</w:t>
            </w:r>
            <w:proofErr w:type="spellEnd"/>
            <w:r w:rsidRPr="00FC3F47">
              <w:rPr>
                <w:rFonts w:eastAsia="Times New Roman"/>
              </w:rPr>
              <w:t xml:space="preserve"> din silvostepă, pe soluri profunde de tip </w:t>
            </w:r>
            <w:proofErr w:type="spellStart"/>
            <w:r w:rsidRPr="00FC3F47">
              <w:rPr>
                <w:rFonts w:eastAsia="Times New Roman"/>
              </w:rPr>
              <w:t>faeoziom</w:t>
            </w:r>
            <w:proofErr w:type="spellEnd"/>
            <w:r w:rsidRPr="00FC3F47">
              <w:rPr>
                <w:rFonts w:eastAsia="Times New Roman"/>
              </w:rPr>
              <w:t xml:space="preserve"> </w:t>
            </w:r>
            <w:r w:rsidR="001B7E0A">
              <w:rPr>
                <w:rFonts w:eastAsia="Times New Roman"/>
              </w:rPr>
              <w:t>ș</w:t>
            </w:r>
            <w:r w:rsidRPr="00FC3F47">
              <w:rPr>
                <w:rFonts w:eastAsia="Times New Roman"/>
              </w:rPr>
              <w:t xml:space="preserve">i cernoziom </w:t>
            </w:r>
            <w:proofErr w:type="spellStart"/>
            <w:r w:rsidRPr="00FC3F47">
              <w:rPr>
                <w:rFonts w:eastAsia="Times New Roman"/>
              </w:rPr>
              <w:t>luvic</w:t>
            </w:r>
            <w:proofErr w:type="spellEnd"/>
            <w:r w:rsidRPr="00FC3F47">
              <w:rPr>
                <w:rFonts w:eastAsia="Times New Roman"/>
              </w:rPr>
              <w:t>. De obicei însă specia a supravie</w:t>
            </w:r>
            <w:r w:rsidR="001B7E0A">
              <w:rPr>
                <w:rFonts w:eastAsia="Times New Roman"/>
              </w:rPr>
              <w:t>ț</w:t>
            </w:r>
            <w:r w:rsidRPr="00FC3F47">
              <w:rPr>
                <w:rFonts w:eastAsia="Times New Roman"/>
              </w:rPr>
              <w:t xml:space="preserve">uit în areale de </w:t>
            </w:r>
            <w:proofErr w:type="spellStart"/>
            <w:r w:rsidRPr="00FC3F47">
              <w:rPr>
                <w:rFonts w:eastAsia="Times New Roman"/>
              </w:rPr>
              <w:t>ecoton</w:t>
            </w:r>
            <w:proofErr w:type="spellEnd"/>
            <w:r w:rsidRPr="00FC3F47">
              <w:rPr>
                <w:rFonts w:eastAsia="Times New Roman"/>
              </w:rPr>
              <w:t xml:space="preserve"> </w:t>
            </w:r>
            <w:r w:rsidR="001B7E0A">
              <w:rPr>
                <w:rFonts w:eastAsia="Times New Roman"/>
              </w:rPr>
              <w:t>ș</w:t>
            </w:r>
            <w:r w:rsidRPr="00FC3F47">
              <w:rPr>
                <w:rFonts w:eastAsia="Times New Roman"/>
              </w:rPr>
              <w:t>i la periferia altor tipuri de habitate (ex. paji</w:t>
            </w:r>
            <w:r w:rsidR="001B7E0A">
              <w:rPr>
                <w:rFonts w:eastAsia="Times New Roman"/>
              </w:rPr>
              <w:t>ș</w:t>
            </w:r>
            <w:r w:rsidRPr="00FC3F47">
              <w:rPr>
                <w:rFonts w:eastAsia="Times New Roman"/>
              </w:rPr>
              <w:t xml:space="preserve">tile </w:t>
            </w:r>
            <w:proofErr w:type="spellStart"/>
            <w:r w:rsidRPr="00FC3F47">
              <w:rPr>
                <w:rFonts w:eastAsia="Times New Roman"/>
              </w:rPr>
              <w:t>stepice</w:t>
            </w:r>
            <w:proofErr w:type="spellEnd"/>
            <w:r w:rsidRPr="00FC3F47">
              <w:rPr>
                <w:rFonts w:eastAsia="Times New Roman"/>
              </w:rPr>
              <w:t xml:space="preserve"> xerofile </w:t>
            </w:r>
            <w:r w:rsidR="001B7E0A">
              <w:rPr>
                <w:rFonts w:eastAsia="Times New Roman"/>
              </w:rPr>
              <w:t>ș</w:t>
            </w:r>
            <w:r w:rsidRPr="00FC3F47">
              <w:rPr>
                <w:rFonts w:eastAsia="Times New Roman"/>
              </w:rPr>
              <w:t xml:space="preserve">i </w:t>
            </w:r>
            <w:proofErr w:type="spellStart"/>
            <w:r w:rsidRPr="00FC3F47">
              <w:rPr>
                <w:rFonts w:eastAsia="Times New Roman"/>
              </w:rPr>
              <w:t>mezoxerofile</w:t>
            </w:r>
            <w:proofErr w:type="spellEnd"/>
            <w:r w:rsidRPr="00FC3F47">
              <w:rPr>
                <w:rFonts w:eastAsia="Times New Roman"/>
              </w:rPr>
              <w:t xml:space="preserve">) ce se învecinau cu </w:t>
            </w:r>
            <w:proofErr w:type="spellStart"/>
            <w:r w:rsidRPr="00FC3F47">
              <w:rPr>
                <w:rFonts w:eastAsia="Times New Roman"/>
              </w:rPr>
              <w:t>pratostepele</w:t>
            </w:r>
            <w:proofErr w:type="spellEnd"/>
            <w:r w:rsidRPr="00FC3F47">
              <w:rPr>
                <w:rFonts w:eastAsia="Times New Roman"/>
              </w:rPr>
              <w:t xml:space="preserve"> ancestrale, care astăzi sunt transformate în terenuri agricole </w:t>
            </w:r>
            <w:r w:rsidR="001B7E0A">
              <w:rPr>
                <w:rFonts w:eastAsia="Times New Roman"/>
              </w:rPr>
              <w:t>ș</w:t>
            </w:r>
            <w:r w:rsidRPr="00FC3F47">
              <w:rPr>
                <w:rFonts w:eastAsia="Times New Roman"/>
              </w:rPr>
              <w:t>i pă</w:t>
            </w:r>
            <w:r w:rsidR="001B7E0A">
              <w:rPr>
                <w:rFonts w:eastAsia="Times New Roman"/>
              </w:rPr>
              <w:t>ș</w:t>
            </w:r>
            <w:r w:rsidRPr="00FC3F47">
              <w:rPr>
                <w:rFonts w:eastAsia="Times New Roman"/>
              </w:rPr>
              <w:t>uni intensive.</w:t>
            </w:r>
          </w:p>
        </w:tc>
      </w:tr>
      <w:tr w:rsidR="00626446" w:rsidRPr="00FC3F47" w14:paraId="15C3941D" w14:textId="77777777" w:rsidTr="69399389">
        <w:tc>
          <w:tcPr>
            <w:tcW w:w="360" w:type="pct"/>
          </w:tcPr>
          <w:p w14:paraId="01974EE8" w14:textId="77777777" w:rsidR="00626446" w:rsidRPr="00FC3F47" w:rsidRDefault="00626446" w:rsidP="0058127D">
            <w:pPr>
              <w:pStyle w:val="ListParagraph"/>
              <w:numPr>
                <w:ilvl w:val="0"/>
                <w:numId w:val="5"/>
              </w:numPr>
              <w:rPr>
                <w:rFonts w:eastAsia="Times New Roman" w:cs="Times New Roman"/>
                <w:szCs w:val="24"/>
                <w:lang w:val="ro-RO" w:eastAsia="ro-RO"/>
              </w:rPr>
            </w:pPr>
          </w:p>
        </w:tc>
        <w:tc>
          <w:tcPr>
            <w:tcW w:w="1202" w:type="pct"/>
          </w:tcPr>
          <w:p w14:paraId="24BABE66"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Fotografii </w:t>
            </w:r>
          </w:p>
        </w:tc>
        <w:tc>
          <w:tcPr>
            <w:tcW w:w="3438" w:type="pct"/>
          </w:tcPr>
          <w:p w14:paraId="2B2717AA" w14:textId="0AA28D5A" w:rsidR="00626446" w:rsidRPr="00FC3F47" w:rsidRDefault="00692E74" w:rsidP="00626446">
            <w:pPr>
              <w:widowControl w:val="0"/>
            </w:pPr>
            <w:r>
              <w:rPr>
                <w:rFonts w:eastAsia="Times New Roman"/>
              </w:rPr>
              <w:t xml:space="preserve">A se vedea Anexa </w:t>
            </w:r>
            <w:r w:rsidR="00F91291">
              <w:rPr>
                <w:rFonts w:eastAsia="Times New Roman"/>
              </w:rPr>
              <w:t>A.</w:t>
            </w:r>
            <w:r>
              <w:rPr>
                <w:rFonts w:eastAsia="Times New Roman"/>
              </w:rPr>
              <w:t>2.6.</w:t>
            </w:r>
          </w:p>
        </w:tc>
      </w:tr>
    </w:tbl>
    <w:p w14:paraId="0B15D2F9" w14:textId="77777777" w:rsidR="00626446" w:rsidRPr="00FC3F47" w:rsidRDefault="00626446" w:rsidP="00626446">
      <w:pPr>
        <w:autoSpaceDE w:val="0"/>
        <w:autoSpaceDN w:val="0"/>
        <w:adjustRightInd w:val="0"/>
        <w:rPr>
          <w:szCs w:val="24"/>
        </w:rPr>
      </w:pPr>
    </w:p>
    <w:p w14:paraId="5F4B5FA7" w14:textId="77777777" w:rsidR="00626446" w:rsidRPr="00FC3F47" w:rsidRDefault="00626446" w:rsidP="00626446">
      <w:pPr>
        <w:rPr>
          <w:rFonts w:eastAsia="Times New Roman"/>
          <w:i/>
          <w:iCs/>
          <w:szCs w:val="24"/>
        </w:rPr>
      </w:pPr>
      <w:r w:rsidRPr="00FC3F47">
        <w:rPr>
          <w:rFonts w:eastAsia="Times New Roman"/>
          <w:b/>
          <w:bCs/>
          <w:color w:val="000000" w:themeColor="text1"/>
          <w:szCs w:val="24"/>
        </w:rPr>
        <w:t xml:space="preserve">B. Date specifice speciei la nivelul ariei naturale protejate - </w:t>
      </w:r>
      <w:proofErr w:type="spellStart"/>
      <w:r w:rsidRPr="00FC3F47">
        <w:rPr>
          <w:rFonts w:eastAsia="Times New Roman"/>
          <w:b/>
          <w:bCs/>
          <w:i/>
          <w:iCs/>
          <w:szCs w:val="24"/>
        </w:rPr>
        <w:t>Crambe</w:t>
      </w:r>
      <w:proofErr w:type="spellEnd"/>
      <w:r w:rsidRPr="00FC3F47">
        <w:rPr>
          <w:rFonts w:eastAsia="Times New Roman"/>
          <w:b/>
          <w:bCs/>
          <w:i/>
          <w:iCs/>
          <w:szCs w:val="24"/>
        </w:rPr>
        <w:t xml:space="preserve"> </w:t>
      </w:r>
      <w:proofErr w:type="spellStart"/>
      <w:r w:rsidRPr="00FC3F47">
        <w:rPr>
          <w:rFonts w:eastAsia="Times New Roman"/>
          <w:b/>
          <w:bCs/>
          <w:i/>
          <w:iCs/>
          <w:szCs w:val="24"/>
        </w:rPr>
        <w:t>tataria</w:t>
      </w:r>
      <w:proofErr w:type="spellEnd"/>
    </w:p>
    <w:tbl>
      <w:tblPr>
        <w:tblStyle w:val="TableGrid"/>
        <w:tblW w:w="9493" w:type="dxa"/>
        <w:tblLook w:val="04A0" w:firstRow="1" w:lastRow="0" w:firstColumn="1" w:lastColumn="0" w:noHBand="0" w:noVBand="1"/>
      </w:tblPr>
      <w:tblGrid>
        <w:gridCol w:w="846"/>
        <w:gridCol w:w="2693"/>
        <w:gridCol w:w="5954"/>
      </w:tblGrid>
      <w:tr w:rsidR="00626446" w:rsidRPr="00FC3F47" w14:paraId="2D44439C" w14:textId="77777777" w:rsidTr="00626446">
        <w:trPr>
          <w:tblHeader/>
        </w:trPr>
        <w:tc>
          <w:tcPr>
            <w:tcW w:w="846" w:type="dxa"/>
          </w:tcPr>
          <w:p w14:paraId="69A16CE9" w14:textId="77777777" w:rsidR="00626446" w:rsidRPr="00FC3F47" w:rsidRDefault="00626446" w:rsidP="00626446">
            <w:pPr>
              <w:jc w:val="center"/>
              <w:rPr>
                <w:rFonts w:eastAsia="Times New Roman"/>
                <w:b/>
                <w:szCs w:val="24"/>
                <w:lang w:eastAsia="ro-RO"/>
              </w:rPr>
            </w:pPr>
            <w:r w:rsidRPr="00FC3F47">
              <w:rPr>
                <w:rFonts w:eastAsia="Times New Roman"/>
                <w:b/>
                <w:szCs w:val="24"/>
                <w:lang w:eastAsia="ro-RO"/>
              </w:rPr>
              <w:t>Nr.</w:t>
            </w:r>
          </w:p>
        </w:tc>
        <w:tc>
          <w:tcPr>
            <w:tcW w:w="2693" w:type="dxa"/>
          </w:tcPr>
          <w:p w14:paraId="70DC03B4" w14:textId="34811987" w:rsidR="00626446" w:rsidRPr="00FC3F47" w:rsidRDefault="00626446" w:rsidP="00626446">
            <w:pPr>
              <w:jc w:val="center"/>
              <w:rPr>
                <w:rFonts w:eastAsia="Times New Roman"/>
                <w:b/>
                <w:szCs w:val="24"/>
                <w:lang w:eastAsia="ro-RO"/>
              </w:rPr>
            </w:pPr>
            <w:r w:rsidRPr="00FC3F47">
              <w:rPr>
                <w:rFonts w:eastAsia="Times New Roman"/>
                <w:b/>
                <w:szCs w:val="24"/>
                <w:lang w:eastAsia="ro-RO"/>
              </w:rPr>
              <w:t>Informa</w:t>
            </w:r>
            <w:r w:rsidR="001B7E0A">
              <w:rPr>
                <w:rFonts w:eastAsia="Times New Roman"/>
                <w:b/>
                <w:szCs w:val="24"/>
                <w:lang w:eastAsia="ro-RO"/>
              </w:rPr>
              <w:t>ț</w:t>
            </w:r>
            <w:r w:rsidRPr="00FC3F47">
              <w:rPr>
                <w:rFonts w:eastAsia="Times New Roman"/>
                <w:b/>
                <w:szCs w:val="24"/>
                <w:lang w:eastAsia="ro-RO"/>
              </w:rPr>
              <w:t>ie/ Atribut</w:t>
            </w:r>
          </w:p>
        </w:tc>
        <w:tc>
          <w:tcPr>
            <w:tcW w:w="5954" w:type="dxa"/>
          </w:tcPr>
          <w:p w14:paraId="43870128" w14:textId="77777777" w:rsidR="00626446" w:rsidRPr="00FC3F47" w:rsidRDefault="00626446" w:rsidP="00626446">
            <w:pPr>
              <w:jc w:val="center"/>
              <w:rPr>
                <w:rFonts w:eastAsia="Times New Roman"/>
                <w:b/>
                <w:szCs w:val="24"/>
                <w:lang w:eastAsia="ro-RO"/>
              </w:rPr>
            </w:pPr>
            <w:r w:rsidRPr="00FC3F47">
              <w:rPr>
                <w:rFonts w:eastAsia="Times New Roman"/>
                <w:b/>
                <w:szCs w:val="24"/>
                <w:lang w:eastAsia="ro-RO"/>
              </w:rPr>
              <w:t>Descriere</w:t>
            </w:r>
          </w:p>
        </w:tc>
      </w:tr>
      <w:tr w:rsidR="00626446" w:rsidRPr="00FC3F47" w14:paraId="4A9B0BDF" w14:textId="77777777" w:rsidTr="00626446">
        <w:tc>
          <w:tcPr>
            <w:tcW w:w="846" w:type="dxa"/>
          </w:tcPr>
          <w:p w14:paraId="2EE2769D" w14:textId="77777777" w:rsidR="00626446" w:rsidRPr="00FC3F47" w:rsidRDefault="00626446" w:rsidP="0058127D">
            <w:pPr>
              <w:pStyle w:val="ListParagraph"/>
              <w:numPr>
                <w:ilvl w:val="0"/>
                <w:numId w:val="6"/>
              </w:numPr>
              <w:rPr>
                <w:rFonts w:eastAsia="Times New Roman" w:cs="Times New Roman"/>
                <w:szCs w:val="24"/>
                <w:lang w:val="ro-RO" w:eastAsia="ro-RO"/>
              </w:rPr>
            </w:pPr>
          </w:p>
        </w:tc>
        <w:tc>
          <w:tcPr>
            <w:tcW w:w="2693" w:type="dxa"/>
          </w:tcPr>
          <w:p w14:paraId="40ED2EB1"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5954" w:type="dxa"/>
          </w:tcPr>
          <w:p w14:paraId="662504FB" w14:textId="77777777" w:rsidR="00626446" w:rsidRPr="00FC3F47" w:rsidRDefault="00626446" w:rsidP="00626446">
            <w:pPr>
              <w:rPr>
                <w:rFonts w:eastAsia="Times New Roman"/>
                <w:szCs w:val="24"/>
              </w:rPr>
            </w:pPr>
            <w:proofErr w:type="spellStart"/>
            <w:r w:rsidRPr="00FC3F47">
              <w:rPr>
                <w:rFonts w:eastAsia="Times New Roman"/>
                <w:i/>
                <w:iCs/>
                <w:szCs w:val="24"/>
              </w:rPr>
              <w:t>Crambe</w:t>
            </w:r>
            <w:proofErr w:type="spellEnd"/>
            <w:r w:rsidRPr="00FC3F47">
              <w:rPr>
                <w:rFonts w:eastAsia="Times New Roman"/>
                <w:i/>
                <w:iCs/>
                <w:szCs w:val="24"/>
              </w:rPr>
              <w:t xml:space="preserve"> </w:t>
            </w:r>
            <w:proofErr w:type="spellStart"/>
            <w:r w:rsidRPr="00FC3F47">
              <w:rPr>
                <w:rFonts w:eastAsia="Times New Roman"/>
                <w:i/>
                <w:iCs/>
                <w:szCs w:val="24"/>
              </w:rPr>
              <w:t>tataria</w:t>
            </w:r>
            <w:proofErr w:type="spellEnd"/>
            <w:r w:rsidRPr="00FC3F47">
              <w:rPr>
                <w:rFonts w:eastAsia="Times New Roman"/>
                <w:szCs w:val="24"/>
              </w:rPr>
              <w:t xml:space="preserve"> </w:t>
            </w:r>
            <w:proofErr w:type="spellStart"/>
            <w:r w:rsidRPr="00FC3F47">
              <w:rPr>
                <w:rFonts w:eastAsia="Times New Roman"/>
                <w:szCs w:val="24"/>
              </w:rPr>
              <w:t>Sebeok</w:t>
            </w:r>
            <w:proofErr w:type="spellEnd"/>
            <w:r w:rsidRPr="00FC3F47">
              <w:rPr>
                <w:rFonts w:eastAsia="Times New Roman"/>
                <w:szCs w:val="24"/>
              </w:rPr>
              <w:t xml:space="preserve"> </w:t>
            </w:r>
          </w:p>
          <w:p w14:paraId="353CF25E" w14:textId="77777777" w:rsidR="00626446" w:rsidRPr="00FC3F47" w:rsidRDefault="00626446" w:rsidP="00626446">
            <w:r w:rsidRPr="00FC3F47">
              <w:rPr>
                <w:szCs w:val="24"/>
                <w:lang w:eastAsia="x-none"/>
              </w:rPr>
              <w:t>Cod EUNIS: 90590</w:t>
            </w:r>
          </w:p>
          <w:p w14:paraId="7E2ACA2D" w14:textId="77777777" w:rsidR="00626446" w:rsidRPr="00FC3F47" w:rsidRDefault="00626446" w:rsidP="00626446">
            <w:r w:rsidRPr="00FC3F47">
              <w:rPr>
                <w:rFonts w:eastAsia="Times New Roman"/>
                <w:szCs w:val="24"/>
              </w:rPr>
              <w:t>Directiva Habitate 92/43 EEC - Anexa II.</w:t>
            </w:r>
          </w:p>
        </w:tc>
      </w:tr>
      <w:tr w:rsidR="00626446" w:rsidRPr="00FC3F47" w14:paraId="6116BB2B" w14:textId="77777777" w:rsidTr="00626446">
        <w:tc>
          <w:tcPr>
            <w:tcW w:w="846" w:type="dxa"/>
          </w:tcPr>
          <w:p w14:paraId="392336AA" w14:textId="77777777" w:rsidR="00626446" w:rsidRPr="00FC3F47" w:rsidRDefault="00626446" w:rsidP="0058127D">
            <w:pPr>
              <w:pStyle w:val="ListParagraph"/>
              <w:numPr>
                <w:ilvl w:val="0"/>
                <w:numId w:val="6"/>
              </w:numPr>
              <w:rPr>
                <w:rFonts w:eastAsia="Times New Roman" w:cs="Times New Roman"/>
                <w:szCs w:val="24"/>
                <w:lang w:val="ro-RO" w:eastAsia="ro-RO"/>
              </w:rPr>
            </w:pPr>
          </w:p>
        </w:tc>
        <w:tc>
          <w:tcPr>
            <w:tcW w:w="2693" w:type="dxa"/>
          </w:tcPr>
          <w:p w14:paraId="16F4EAA2" w14:textId="0F10B3DF" w:rsidR="00626446" w:rsidRPr="00FC3F47" w:rsidRDefault="00626446" w:rsidP="00626446">
            <w:pPr>
              <w:rPr>
                <w:rFonts w:eastAsia="Times New Roman"/>
                <w:szCs w:val="24"/>
                <w:lang w:eastAsia="ro-RO"/>
              </w:rPr>
            </w:pPr>
            <w:r w:rsidRPr="00FC3F47">
              <w:rPr>
                <w:rFonts w:eastAsia="Times New Roman"/>
                <w:szCs w:val="24"/>
                <w:lang w:eastAsia="ro-RO"/>
              </w:rPr>
              <w:t>Informa</w:t>
            </w:r>
            <w:r w:rsidR="001B7E0A">
              <w:rPr>
                <w:rFonts w:eastAsia="Times New Roman"/>
                <w:szCs w:val="24"/>
                <w:lang w:eastAsia="ro-RO"/>
              </w:rPr>
              <w:t>ț</w:t>
            </w:r>
            <w:r w:rsidRPr="00FC3F47">
              <w:rPr>
                <w:rFonts w:eastAsia="Times New Roman"/>
                <w:szCs w:val="24"/>
                <w:lang w:eastAsia="ro-RO"/>
              </w:rPr>
              <w:t>ii specifice speciei</w:t>
            </w:r>
          </w:p>
        </w:tc>
        <w:tc>
          <w:tcPr>
            <w:tcW w:w="5954" w:type="dxa"/>
          </w:tcPr>
          <w:p w14:paraId="4CD9F848" w14:textId="7FB23B00" w:rsidR="00626446" w:rsidRPr="00FC3F47" w:rsidRDefault="00626446" w:rsidP="00626446">
            <w:r w:rsidRPr="00FC3F47">
              <w:rPr>
                <w:rFonts w:eastAsia="Times New Roman"/>
              </w:rPr>
              <w:t>Popula</w:t>
            </w:r>
            <w:r w:rsidR="001B7E0A">
              <w:rPr>
                <w:rFonts w:eastAsia="Times New Roman"/>
              </w:rPr>
              <w:t>ț</w:t>
            </w:r>
            <w:r w:rsidRPr="00FC3F47">
              <w:rPr>
                <w:rFonts w:eastAsia="Times New Roman"/>
              </w:rPr>
              <w:t xml:space="preserve">ia principală a speciei era localizată înaintea perioadei industriale pe </w:t>
            </w:r>
            <w:proofErr w:type="spellStart"/>
            <w:r w:rsidRPr="00FC3F47">
              <w:rPr>
                <w:rFonts w:eastAsia="Times New Roman"/>
              </w:rPr>
              <w:t>macroversantul</w:t>
            </w:r>
            <w:proofErr w:type="spellEnd"/>
            <w:r w:rsidRPr="00FC3F47">
              <w:rPr>
                <w:rFonts w:eastAsia="Times New Roman"/>
              </w:rPr>
              <w:t xml:space="preserve"> de tip revers de cuestă slab înclinat cu expozi</w:t>
            </w:r>
            <w:r w:rsidR="001B7E0A">
              <w:rPr>
                <w:rFonts w:eastAsia="Times New Roman"/>
              </w:rPr>
              <w:t>ț</w:t>
            </w:r>
            <w:r w:rsidRPr="00FC3F47">
              <w:rPr>
                <w:rFonts w:eastAsia="Times New Roman"/>
              </w:rPr>
              <w:t>ie umbrită opus frontului de cuestă pe care în ansamblu se află pozi</w:t>
            </w:r>
            <w:r w:rsidR="001B7E0A">
              <w:rPr>
                <w:rFonts w:eastAsia="Times New Roman"/>
              </w:rPr>
              <w:t>ț</w:t>
            </w:r>
            <w:r w:rsidRPr="00FC3F47">
              <w:rPr>
                <w:rFonts w:eastAsia="Times New Roman"/>
              </w:rPr>
              <w:t>ionată aria protejată ROSCI0040</w:t>
            </w:r>
            <w:r w:rsidR="00C4470E" w:rsidRPr="00FC3F47">
              <w:rPr>
                <w:rFonts w:eastAsia="Times New Roman"/>
              </w:rPr>
              <w:t xml:space="preserve"> Coasta Lunii</w:t>
            </w:r>
            <w:r w:rsidRPr="00FC3F47">
              <w:rPr>
                <w:rFonts w:eastAsia="Times New Roman"/>
              </w:rPr>
              <w:t xml:space="preserve">. Aici existau până în sec. XIX </w:t>
            </w:r>
            <w:proofErr w:type="spellStart"/>
            <w:r w:rsidRPr="00FC3F47">
              <w:rPr>
                <w:rFonts w:eastAsia="Times New Roman"/>
              </w:rPr>
              <w:t>pratostepe</w:t>
            </w:r>
            <w:proofErr w:type="spellEnd"/>
            <w:r w:rsidRPr="00FC3F47">
              <w:rPr>
                <w:rFonts w:eastAsia="Times New Roman"/>
              </w:rPr>
              <w:t xml:space="preserve"> extinse cu soluri foarte fertile de tipul </w:t>
            </w:r>
            <w:proofErr w:type="spellStart"/>
            <w:r w:rsidRPr="00FC3F47">
              <w:rPr>
                <w:rFonts w:eastAsia="Times New Roman"/>
              </w:rPr>
              <w:lastRenderedPageBreak/>
              <w:t>faeoziomurilor</w:t>
            </w:r>
            <w:proofErr w:type="spellEnd"/>
            <w:r w:rsidRPr="00FC3F47">
              <w:rPr>
                <w:rFonts w:eastAsia="Times New Roman"/>
              </w:rPr>
              <w:t xml:space="preserve"> </w:t>
            </w:r>
            <w:r w:rsidR="001B7E0A">
              <w:rPr>
                <w:rFonts w:eastAsia="Times New Roman"/>
              </w:rPr>
              <w:t>ș</w:t>
            </w:r>
            <w:r w:rsidRPr="00FC3F47">
              <w:rPr>
                <w:rFonts w:eastAsia="Times New Roman"/>
              </w:rPr>
              <w:t xml:space="preserve">i cernoziomurilor </w:t>
            </w:r>
            <w:proofErr w:type="spellStart"/>
            <w:r w:rsidRPr="00FC3F47">
              <w:rPr>
                <w:rFonts w:eastAsia="Times New Roman"/>
              </w:rPr>
              <w:t>luvice</w:t>
            </w:r>
            <w:proofErr w:type="spellEnd"/>
            <w:r w:rsidRPr="00FC3F47">
              <w:rPr>
                <w:rFonts w:eastAsia="Times New Roman"/>
              </w:rPr>
              <w:t xml:space="preserve">, habitatul natural din silvostepă al plantei. Acestea au fost distruse prin convertire în terenuri agricole </w:t>
            </w:r>
            <w:r w:rsidR="001B7E0A">
              <w:rPr>
                <w:rFonts w:eastAsia="Times New Roman"/>
              </w:rPr>
              <w:t>ș</w:t>
            </w:r>
            <w:r w:rsidRPr="00FC3F47">
              <w:rPr>
                <w:rFonts w:eastAsia="Times New Roman"/>
              </w:rPr>
              <w:t>i pă</w:t>
            </w:r>
            <w:r w:rsidR="001B7E0A">
              <w:rPr>
                <w:rFonts w:eastAsia="Times New Roman"/>
              </w:rPr>
              <w:t>ș</w:t>
            </w:r>
            <w:r w:rsidRPr="00FC3F47">
              <w:rPr>
                <w:rFonts w:eastAsia="Times New Roman"/>
              </w:rPr>
              <w:t xml:space="preserve">uni intensive odată cu reformele agrare </w:t>
            </w:r>
            <w:r w:rsidR="001B7E0A">
              <w:rPr>
                <w:rFonts w:eastAsia="Times New Roman"/>
              </w:rPr>
              <w:t>ș</w:t>
            </w:r>
            <w:r w:rsidRPr="00FC3F47">
              <w:rPr>
                <w:rFonts w:eastAsia="Times New Roman"/>
              </w:rPr>
              <w:t xml:space="preserve">i colonizările masive ale Câmpiei Transilvaniei din 1856 </w:t>
            </w:r>
            <w:r w:rsidR="001B7E0A">
              <w:rPr>
                <w:rFonts w:eastAsia="Times New Roman"/>
              </w:rPr>
              <w:t>ș</w:t>
            </w:r>
            <w:r w:rsidRPr="00FC3F47">
              <w:rPr>
                <w:rFonts w:eastAsia="Times New Roman"/>
              </w:rPr>
              <w:t>i 1923. Popula</w:t>
            </w:r>
            <w:r w:rsidR="001B7E0A">
              <w:rPr>
                <w:rFonts w:eastAsia="Times New Roman"/>
              </w:rPr>
              <w:t>ț</w:t>
            </w:r>
            <w:r w:rsidRPr="00FC3F47">
              <w:rPr>
                <w:rFonts w:eastAsia="Times New Roman"/>
              </w:rPr>
              <w:t>iile rămase astăzi sunt practic resturi periferice ale vechii popula</w:t>
            </w:r>
            <w:r w:rsidR="001B7E0A">
              <w:rPr>
                <w:rFonts w:eastAsia="Times New Roman"/>
              </w:rPr>
              <w:t>ț</w:t>
            </w:r>
            <w:r w:rsidRPr="00FC3F47">
              <w:rPr>
                <w:rFonts w:eastAsia="Times New Roman"/>
              </w:rPr>
              <w:t>ii masive ce exista cândva pe versan</w:t>
            </w:r>
            <w:r w:rsidR="001B7E0A">
              <w:rPr>
                <w:rFonts w:eastAsia="Times New Roman"/>
              </w:rPr>
              <w:t>ț</w:t>
            </w:r>
            <w:r w:rsidRPr="00FC3F47">
              <w:rPr>
                <w:rFonts w:eastAsia="Times New Roman"/>
              </w:rPr>
              <w:t>ii cu expozi</w:t>
            </w:r>
            <w:r w:rsidR="001B7E0A">
              <w:rPr>
                <w:rFonts w:eastAsia="Times New Roman"/>
              </w:rPr>
              <w:t>ț</w:t>
            </w:r>
            <w:r w:rsidRPr="00FC3F47">
              <w:rPr>
                <w:rFonts w:eastAsia="Times New Roman"/>
              </w:rPr>
              <w:t>ie umbrită.</w:t>
            </w:r>
          </w:p>
        </w:tc>
      </w:tr>
      <w:tr w:rsidR="00626446" w:rsidRPr="00FC3F47" w14:paraId="5B64641B" w14:textId="77777777" w:rsidTr="00626446">
        <w:tc>
          <w:tcPr>
            <w:tcW w:w="846" w:type="dxa"/>
          </w:tcPr>
          <w:p w14:paraId="401758BB" w14:textId="77777777" w:rsidR="00626446" w:rsidRPr="00FC3F47" w:rsidRDefault="00626446" w:rsidP="0058127D">
            <w:pPr>
              <w:pStyle w:val="ListParagraph"/>
              <w:numPr>
                <w:ilvl w:val="0"/>
                <w:numId w:val="6"/>
              </w:numPr>
              <w:rPr>
                <w:rFonts w:eastAsia="Times New Roman" w:cs="Times New Roman"/>
                <w:szCs w:val="24"/>
                <w:lang w:val="ro-RO" w:eastAsia="ro-RO"/>
              </w:rPr>
            </w:pPr>
          </w:p>
        </w:tc>
        <w:tc>
          <w:tcPr>
            <w:tcW w:w="2693" w:type="dxa"/>
          </w:tcPr>
          <w:p w14:paraId="5AB3DE4A" w14:textId="26984488" w:rsidR="00626446" w:rsidRPr="00FC3F47" w:rsidRDefault="00626446" w:rsidP="00626446">
            <w:pPr>
              <w:rPr>
                <w:rFonts w:eastAsia="Times New Roman"/>
                <w:szCs w:val="24"/>
                <w:lang w:eastAsia="ro-RO"/>
              </w:rPr>
            </w:pPr>
            <w:r w:rsidRPr="00FC3F47">
              <w:rPr>
                <w:rFonts w:eastAsia="Times New Roman"/>
                <w:szCs w:val="24"/>
                <w:lang w:eastAsia="ro-RO"/>
              </w:rPr>
              <w:t>Statutul de prezen</w:t>
            </w:r>
            <w:r w:rsidR="001B7E0A">
              <w:rPr>
                <w:rFonts w:eastAsia="Times New Roman"/>
                <w:szCs w:val="24"/>
                <w:lang w:eastAsia="ro-RO"/>
              </w:rPr>
              <w:t>ț</w:t>
            </w:r>
            <w:r w:rsidRPr="00FC3F47">
              <w:rPr>
                <w:rFonts w:eastAsia="Times New Roman"/>
                <w:szCs w:val="24"/>
                <w:lang w:eastAsia="ro-RO"/>
              </w:rPr>
              <w:t xml:space="preserve">ă </w:t>
            </w:r>
          </w:p>
          <w:p w14:paraId="4163AD5A" w14:textId="77777777" w:rsidR="00626446" w:rsidRPr="00FC3F47" w:rsidRDefault="00626446" w:rsidP="00626446">
            <w:pPr>
              <w:rPr>
                <w:rFonts w:eastAsia="Times New Roman"/>
                <w:szCs w:val="24"/>
                <w:lang w:eastAsia="ro-RO"/>
              </w:rPr>
            </w:pPr>
            <w:r w:rsidRPr="00FC3F47">
              <w:rPr>
                <w:rFonts w:eastAsia="Times New Roman"/>
                <w:szCs w:val="24"/>
                <w:lang w:eastAsia="ro-RO"/>
              </w:rPr>
              <w:t>(temporal)</w:t>
            </w:r>
          </w:p>
        </w:tc>
        <w:tc>
          <w:tcPr>
            <w:tcW w:w="5954" w:type="dxa"/>
          </w:tcPr>
          <w:p w14:paraId="27FE21D3" w14:textId="77777777" w:rsidR="00626446" w:rsidRPr="00FC3F47" w:rsidRDefault="00626446" w:rsidP="00BB7ACE">
            <w:pPr>
              <w:pStyle w:val="ListParagraph"/>
              <w:numPr>
                <w:ilvl w:val="0"/>
                <w:numId w:val="17"/>
              </w:numPr>
              <w:rPr>
                <w:szCs w:val="24"/>
                <w:lang w:val="ro-RO"/>
              </w:rPr>
            </w:pPr>
            <w:r w:rsidRPr="00FC3F47">
              <w:rPr>
                <w:szCs w:val="24"/>
                <w:lang w:val="ro-RO"/>
              </w:rPr>
              <w:t xml:space="preserve">rezident </w:t>
            </w:r>
          </w:p>
        </w:tc>
      </w:tr>
      <w:tr w:rsidR="00626446" w:rsidRPr="00FC3F47" w14:paraId="7C9CA05B" w14:textId="77777777" w:rsidTr="00626446">
        <w:tc>
          <w:tcPr>
            <w:tcW w:w="846" w:type="dxa"/>
          </w:tcPr>
          <w:p w14:paraId="35615273" w14:textId="77777777" w:rsidR="00626446" w:rsidRPr="00FC3F47" w:rsidRDefault="00626446" w:rsidP="0058127D">
            <w:pPr>
              <w:pStyle w:val="ListParagraph"/>
              <w:numPr>
                <w:ilvl w:val="0"/>
                <w:numId w:val="6"/>
              </w:numPr>
              <w:rPr>
                <w:rFonts w:eastAsia="Times New Roman" w:cs="Times New Roman"/>
                <w:szCs w:val="24"/>
                <w:lang w:val="ro-RO" w:eastAsia="ro-RO"/>
              </w:rPr>
            </w:pPr>
          </w:p>
        </w:tc>
        <w:tc>
          <w:tcPr>
            <w:tcW w:w="2693" w:type="dxa"/>
          </w:tcPr>
          <w:p w14:paraId="71A4DC2B" w14:textId="53201572" w:rsidR="00626446" w:rsidRPr="00FC3F47" w:rsidRDefault="00626446" w:rsidP="00626446">
            <w:pPr>
              <w:rPr>
                <w:rFonts w:eastAsia="Times New Roman"/>
                <w:szCs w:val="24"/>
                <w:lang w:eastAsia="ro-RO"/>
              </w:rPr>
            </w:pPr>
            <w:r w:rsidRPr="00FC3F47">
              <w:rPr>
                <w:rFonts w:eastAsia="Times New Roman"/>
                <w:szCs w:val="24"/>
                <w:lang w:eastAsia="ro-RO"/>
              </w:rPr>
              <w:t>Statutul de prezen</w:t>
            </w:r>
            <w:r w:rsidR="001B7E0A">
              <w:rPr>
                <w:rFonts w:eastAsia="Times New Roman"/>
                <w:szCs w:val="24"/>
                <w:lang w:eastAsia="ro-RO"/>
              </w:rPr>
              <w:t>ț</w:t>
            </w:r>
            <w:r w:rsidRPr="00FC3F47">
              <w:rPr>
                <w:rFonts w:eastAsia="Times New Roman"/>
                <w:szCs w:val="24"/>
                <w:lang w:eastAsia="ro-RO"/>
              </w:rPr>
              <w:t xml:space="preserve">ă </w:t>
            </w:r>
          </w:p>
          <w:p w14:paraId="5C9F4805" w14:textId="05725BAB" w:rsidR="00626446" w:rsidRPr="00FC3F47" w:rsidRDefault="00626446" w:rsidP="00626446">
            <w:pPr>
              <w:rPr>
                <w:rFonts w:eastAsia="Times New Roman"/>
                <w:szCs w:val="24"/>
                <w:lang w:eastAsia="ro-RO"/>
              </w:rPr>
            </w:pPr>
            <w:r w:rsidRPr="00FC3F47">
              <w:rPr>
                <w:rFonts w:eastAsia="Times New Roman"/>
                <w:szCs w:val="24"/>
                <w:lang w:eastAsia="ro-RO"/>
              </w:rPr>
              <w:t>(spa</w:t>
            </w:r>
            <w:r w:rsidR="001B7E0A">
              <w:rPr>
                <w:rFonts w:eastAsia="Times New Roman"/>
                <w:szCs w:val="24"/>
                <w:lang w:eastAsia="ro-RO"/>
              </w:rPr>
              <w:t>ț</w:t>
            </w:r>
            <w:r w:rsidRPr="00FC3F47">
              <w:rPr>
                <w:rFonts w:eastAsia="Times New Roman"/>
                <w:szCs w:val="24"/>
                <w:lang w:eastAsia="ro-RO"/>
              </w:rPr>
              <w:t>ial)</w:t>
            </w:r>
          </w:p>
        </w:tc>
        <w:tc>
          <w:tcPr>
            <w:tcW w:w="5954" w:type="dxa"/>
          </w:tcPr>
          <w:p w14:paraId="659ABEF5" w14:textId="77777777" w:rsidR="00626446" w:rsidRPr="00FC3F47" w:rsidRDefault="00626446" w:rsidP="00BB7ACE">
            <w:pPr>
              <w:pStyle w:val="ListParagraph"/>
              <w:numPr>
                <w:ilvl w:val="0"/>
                <w:numId w:val="17"/>
              </w:numPr>
              <w:rPr>
                <w:lang w:val="ro-RO" w:eastAsia="ro-RO"/>
              </w:rPr>
            </w:pPr>
            <w:r w:rsidRPr="00FC3F47">
              <w:rPr>
                <w:lang w:val="ro-RO"/>
              </w:rPr>
              <w:t>marginală</w:t>
            </w:r>
          </w:p>
        </w:tc>
      </w:tr>
      <w:tr w:rsidR="00626446" w:rsidRPr="00FC3F47" w14:paraId="05F1BC4C" w14:textId="77777777" w:rsidTr="00626446">
        <w:tc>
          <w:tcPr>
            <w:tcW w:w="846" w:type="dxa"/>
          </w:tcPr>
          <w:p w14:paraId="1FC0BDB8" w14:textId="77777777" w:rsidR="00626446" w:rsidRPr="00FC3F47" w:rsidRDefault="00626446" w:rsidP="0058127D">
            <w:pPr>
              <w:pStyle w:val="ListParagraph"/>
              <w:numPr>
                <w:ilvl w:val="0"/>
                <w:numId w:val="6"/>
              </w:numPr>
              <w:rPr>
                <w:rFonts w:eastAsia="Times New Roman" w:cs="Times New Roman"/>
                <w:szCs w:val="24"/>
                <w:lang w:val="ro-RO" w:eastAsia="ro-RO"/>
              </w:rPr>
            </w:pPr>
          </w:p>
        </w:tc>
        <w:tc>
          <w:tcPr>
            <w:tcW w:w="2693" w:type="dxa"/>
          </w:tcPr>
          <w:p w14:paraId="403AFCA8" w14:textId="413D9A8C" w:rsidR="00626446" w:rsidRPr="00FC3F47" w:rsidRDefault="00626446" w:rsidP="00626446">
            <w:pPr>
              <w:rPr>
                <w:rFonts w:eastAsia="Times New Roman"/>
                <w:szCs w:val="24"/>
                <w:lang w:eastAsia="ro-RO"/>
              </w:rPr>
            </w:pPr>
            <w:r w:rsidRPr="00FC3F47">
              <w:rPr>
                <w:rFonts w:eastAsia="Times New Roman"/>
                <w:szCs w:val="24"/>
                <w:lang w:eastAsia="ro-RO"/>
              </w:rPr>
              <w:t>Statutul de prezen</w:t>
            </w:r>
            <w:r w:rsidR="001B7E0A">
              <w:rPr>
                <w:rFonts w:eastAsia="Times New Roman"/>
                <w:szCs w:val="24"/>
                <w:lang w:eastAsia="ro-RO"/>
              </w:rPr>
              <w:t>ț</w:t>
            </w:r>
            <w:r w:rsidRPr="00FC3F47">
              <w:rPr>
                <w:rFonts w:eastAsia="Times New Roman"/>
                <w:szCs w:val="24"/>
                <w:lang w:eastAsia="ro-RO"/>
              </w:rPr>
              <w:t xml:space="preserve">ă </w:t>
            </w:r>
          </w:p>
          <w:p w14:paraId="31FB9771" w14:textId="77777777" w:rsidR="00626446" w:rsidRPr="00FC3F47" w:rsidRDefault="00626446" w:rsidP="00626446">
            <w:pPr>
              <w:rPr>
                <w:rFonts w:eastAsia="Times New Roman"/>
                <w:szCs w:val="24"/>
                <w:lang w:eastAsia="ro-RO"/>
              </w:rPr>
            </w:pPr>
            <w:r w:rsidRPr="00FC3F47">
              <w:rPr>
                <w:rFonts w:eastAsia="Times New Roman"/>
                <w:szCs w:val="24"/>
                <w:lang w:eastAsia="ro-RO"/>
              </w:rPr>
              <w:t>(management)</w:t>
            </w:r>
          </w:p>
        </w:tc>
        <w:tc>
          <w:tcPr>
            <w:tcW w:w="5954" w:type="dxa"/>
          </w:tcPr>
          <w:p w14:paraId="1BED9ECC" w14:textId="77777777" w:rsidR="00626446" w:rsidRPr="00FC3F47" w:rsidRDefault="00626446" w:rsidP="00BB7ACE">
            <w:pPr>
              <w:pStyle w:val="ListParagraph"/>
              <w:numPr>
                <w:ilvl w:val="0"/>
                <w:numId w:val="17"/>
              </w:numPr>
              <w:rPr>
                <w:szCs w:val="24"/>
                <w:lang w:val="ro-RO"/>
              </w:rPr>
            </w:pPr>
            <w:r w:rsidRPr="00FC3F47">
              <w:rPr>
                <w:szCs w:val="24"/>
                <w:lang w:val="ro-RO"/>
              </w:rPr>
              <w:t>nativă</w:t>
            </w:r>
          </w:p>
        </w:tc>
      </w:tr>
      <w:tr w:rsidR="00626446" w:rsidRPr="00FC3F47" w14:paraId="4A865985" w14:textId="77777777" w:rsidTr="00626446">
        <w:tc>
          <w:tcPr>
            <w:tcW w:w="846" w:type="dxa"/>
          </w:tcPr>
          <w:p w14:paraId="25D16E54" w14:textId="77777777" w:rsidR="00626446" w:rsidRPr="00FC3F47" w:rsidRDefault="00626446" w:rsidP="0058127D">
            <w:pPr>
              <w:pStyle w:val="ListParagraph"/>
              <w:numPr>
                <w:ilvl w:val="0"/>
                <w:numId w:val="6"/>
              </w:numPr>
              <w:rPr>
                <w:rFonts w:eastAsia="Times New Roman" w:cs="Times New Roman"/>
                <w:szCs w:val="24"/>
                <w:lang w:val="ro-RO" w:eastAsia="ro-RO"/>
              </w:rPr>
            </w:pPr>
          </w:p>
        </w:tc>
        <w:tc>
          <w:tcPr>
            <w:tcW w:w="2693" w:type="dxa"/>
          </w:tcPr>
          <w:p w14:paraId="6E824143" w14:textId="16558E90" w:rsidR="00626446" w:rsidRPr="00FC3F47" w:rsidRDefault="00626446" w:rsidP="00626446">
            <w:pPr>
              <w:rPr>
                <w:rFonts w:eastAsia="Times New Roman"/>
                <w:szCs w:val="24"/>
                <w:lang w:eastAsia="ro-RO"/>
              </w:rPr>
            </w:pPr>
            <w:r w:rsidRPr="00FC3F47">
              <w:rPr>
                <w:rFonts w:eastAsia="Times New Roman"/>
                <w:szCs w:val="24"/>
                <w:lang w:eastAsia="ro-RO"/>
              </w:rPr>
              <w:t>Abunden</w:t>
            </w:r>
            <w:r w:rsidR="001B7E0A">
              <w:rPr>
                <w:rFonts w:eastAsia="Times New Roman"/>
                <w:szCs w:val="24"/>
                <w:lang w:eastAsia="ro-RO"/>
              </w:rPr>
              <w:t>ț</w:t>
            </w:r>
            <w:r w:rsidRPr="00FC3F47">
              <w:rPr>
                <w:rFonts w:eastAsia="Times New Roman"/>
                <w:szCs w:val="24"/>
                <w:lang w:eastAsia="ro-RO"/>
              </w:rPr>
              <w:t>ă</w:t>
            </w:r>
          </w:p>
        </w:tc>
        <w:tc>
          <w:tcPr>
            <w:tcW w:w="5954" w:type="dxa"/>
          </w:tcPr>
          <w:p w14:paraId="160EA2C0" w14:textId="77777777" w:rsidR="00626446" w:rsidRPr="00FC3F47" w:rsidRDefault="00626446" w:rsidP="00BB7ACE">
            <w:pPr>
              <w:pStyle w:val="ListParagraph"/>
              <w:numPr>
                <w:ilvl w:val="0"/>
                <w:numId w:val="17"/>
              </w:numPr>
              <w:rPr>
                <w:lang w:val="ro-RO"/>
              </w:rPr>
            </w:pPr>
            <w:r w:rsidRPr="00FC3F47">
              <w:rPr>
                <w:lang w:val="ro-RO"/>
              </w:rPr>
              <w:t>rară</w:t>
            </w:r>
          </w:p>
        </w:tc>
      </w:tr>
      <w:tr w:rsidR="00626446" w:rsidRPr="00FC3F47" w14:paraId="2481420C" w14:textId="77777777" w:rsidTr="00626446">
        <w:tc>
          <w:tcPr>
            <w:tcW w:w="846" w:type="dxa"/>
            <w:shd w:val="clear" w:color="auto" w:fill="FFFFFF" w:themeFill="background1"/>
          </w:tcPr>
          <w:p w14:paraId="1F251EE2" w14:textId="77777777" w:rsidR="00626446" w:rsidRPr="00FC3F47" w:rsidRDefault="00626446" w:rsidP="0058127D">
            <w:pPr>
              <w:pStyle w:val="ListParagraph"/>
              <w:numPr>
                <w:ilvl w:val="0"/>
                <w:numId w:val="6"/>
              </w:numPr>
              <w:rPr>
                <w:rFonts w:eastAsia="Times New Roman" w:cs="Times New Roman"/>
                <w:szCs w:val="24"/>
                <w:lang w:val="ro-RO" w:eastAsia="ro-RO"/>
              </w:rPr>
            </w:pPr>
          </w:p>
        </w:tc>
        <w:tc>
          <w:tcPr>
            <w:tcW w:w="2693" w:type="dxa"/>
            <w:shd w:val="clear" w:color="auto" w:fill="FFFFFF" w:themeFill="background1"/>
          </w:tcPr>
          <w:p w14:paraId="6E1E763A" w14:textId="77777777" w:rsidR="00626446" w:rsidRPr="00FC3F47" w:rsidRDefault="00626446" w:rsidP="00626446">
            <w:pPr>
              <w:rPr>
                <w:rFonts w:eastAsia="Times New Roman"/>
                <w:szCs w:val="24"/>
                <w:lang w:eastAsia="ro-RO"/>
              </w:rPr>
            </w:pPr>
            <w:r w:rsidRPr="00FC3F47">
              <w:rPr>
                <w:rFonts w:eastAsia="Times New Roman"/>
                <w:szCs w:val="24"/>
                <w:lang w:eastAsia="ro-RO"/>
              </w:rPr>
              <w:t>Perioada de colectare a datelor din teren</w:t>
            </w:r>
          </w:p>
        </w:tc>
        <w:tc>
          <w:tcPr>
            <w:tcW w:w="5954" w:type="dxa"/>
            <w:shd w:val="clear" w:color="auto" w:fill="FFFFFF" w:themeFill="background1"/>
          </w:tcPr>
          <w:p w14:paraId="21AA7CC4" w14:textId="198EBFEE" w:rsidR="00626446" w:rsidRPr="00FC3F47" w:rsidRDefault="00626446" w:rsidP="00626446">
            <w:r w:rsidRPr="00FC3F47">
              <w:rPr>
                <w:rFonts w:eastAsia="Times New Roman"/>
                <w:szCs w:val="24"/>
              </w:rPr>
              <w:t xml:space="preserve">Mai 2019 – </w:t>
            </w:r>
            <w:r w:rsidR="001545C6" w:rsidRPr="00FC3F47">
              <w:rPr>
                <w:rFonts w:eastAsia="Times New Roman"/>
                <w:szCs w:val="24"/>
              </w:rPr>
              <w:t>I</w:t>
            </w:r>
            <w:r w:rsidRPr="00FC3F47">
              <w:rPr>
                <w:rFonts w:eastAsia="Times New Roman"/>
                <w:szCs w:val="24"/>
              </w:rPr>
              <w:t>unie 2019</w:t>
            </w:r>
          </w:p>
        </w:tc>
      </w:tr>
      <w:tr w:rsidR="00626446" w:rsidRPr="00FC3F47" w14:paraId="003C8002" w14:textId="77777777" w:rsidTr="00626446">
        <w:tc>
          <w:tcPr>
            <w:tcW w:w="846" w:type="dxa"/>
          </w:tcPr>
          <w:p w14:paraId="0DCF8DD8" w14:textId="77777777" w:rsidR="00626446" w:rsidRPr="00FC3F47" w:rsidRDefault="00626446" w:rsidP="0058127D">
            <w:pPr>
              <w:pStyle w:val="ListParagraph"/>
              <w:numPr>
                <w:ilvl w:val="0"/>
                <w:numId w:val="6"/>
              </w:numPr>
              <w:rPr>
                <w:rFonts w:eastAsia="Times New Roman" w:cs="Times New Roman"/>
                <w:szCs w:val="24"/>
                <w:lang w:val="ro-RO" w:eastAsia="ro-RO"/>
              </w:rPr>
            </w:pPr>
          </w:p>
        </w:tc>
        <w:tc>
          <w:tcPr>
            <w:tcW w:w="2693" w:type="dxa"/>
          </w:tcPr>
          <w:p w14:paraId="6E8155E2" w14:textId="355BBB54" w:rsidR="00626446" w:rsidRPr="00FC3F47" w:rsidRDefault="00626446" w:rsidP="00626446">
            <w:pPr>
              <w:rPr>
                <w:rFonts w:eastAsia="Times New Roman"/>
                <w:szCs w:val="24"/>
                <w:lang w:eastAsia="ro-RO"/>
              </w:rPr>
            </w:pPr>
            <w:r w:rsidRPr="00FC3F47">
              <w:rPr>
                <w:rFonts w:eastAsia="Times New Roman"/>
                <w:szCs w:val="24"/>
                <w:lang w:eastAsia="ro-RO"/>
              </w:rPr>
              <w:t>Distribu</w:t>
            </w:r>
            <w:r w:rsidR="001B7E0A">
              <w:rPr>
                <w:rFonts w:eastAsia="Times New Roman"/>
                <w:szCs w:val="24"/>
                <w:lang w:eastAsia="ro-RO"/>
              </w:rPr>
              <w:t>ț</w:t>
            </w:r>
            <w:r w:rsidRPr="00FC3F47">
              <w:rPr>
                <w:rFonts w:eastAsia="Times New Roman"/>
                <w:szCs w:val="24"/>
                <w:lang w:eastAsia="ro-RO"/>
              </w:rPr>
              <w:t xml:space="preserve">ia specie </w:t>
            </w:r>
          </w:p>
          <w:p w14:paraId="72C8A4B4" w14:textId="77777777" w:rsidR="00626446" w:rsidRPr="00FC3F47" w:rsidRDefault="00626446" w:rsidP="00626446">
            <w:pPr>
              <w:rPr>
                <w:rFonts w:eastAsia="Times New Roman"/>
                <w:szCs w:val="24"/>
                <w:lang w:eastAsia="ro-RO"/>
              </w:rPr>
            </w:pPr>
            <w:r w:rsidRPr="00FC3F47">
              <w:rPr>
                <w:rFonts w:eastAsia="Times New Roman"/>
                <w:szCs w:val="24"/>
                <w:lang w:eastAsia="ro-RO"/>
              </w:rPr>
              <w:t>(interpretare)</w:t>
            </w:r>
          </w:p>
        </w:tc>
        <w:tc>
          <w:tcPr>
            <w:tcW w:w="5954" w:type="dxa"/>
          </w:tcPr>
          <w:p w14:paraId="166372EC" w14:textId="3C5257CB" w:rsidR="00626446" w:rsidRPr="00FC3F47" w:rsidRDefault="00626446" w:rsidP="00626446">
            <w:r w:rsidRPr="00FC3F47">
              <w:rPr>
                <w:rFonts w:eastAsia="Times New Roman"/>
                <w:szCs w:val="24"/>
              </w:rPr>
              <w:t>Există trei popula</w:t>
            </w:r>
            <w:r w:rsidR="001B7E0A">
              <w:rPr>
                <w:rFonts w:eastAsia="Times New Roman"/>
                <w:szCs w:val="24"/>
              </w:rPr>
              <w:t>ț</w:t>
            </w:r>
            <w:r w:rsidRPr="00FC3F47">
              <w:rPr>
                <w:rFonts w:eastAsia="Times New Roman"/>
                <w:szCs w:val="24"/>
              </w:rPr>
              <w:t>ii separate în</w:t>
            </w:r>
            <w:r w:rsidR="001B7E0A">
              <w:rPr>
                <w:rFonts w:eastAsia="Times New Roman"/>
                <w:szCs w:val="24"/>
              </w:rPr>
              <w:t>ș</w:t>
            </w:r>
            <w:r w:rsidRPr="00FC3F47">
              <w:rPr>
                <w:rFonts w:eastAsia="Times New Roman"/>
                <w:szCs w:val="24"/>
              </w:rPr>
              <w:t xml:space="preserve">irate în lungul muchiei </w:t>
            </w:r>
            <w:proofErr w:type="spellStart"/>
            <w:r w:rsidRPr="00FC3F47">
              <w:rPr>
                <w:rFonts w:eastAsia="Times New Roman"/>
                <w:szCs w:val="24"/>
              </w:rPr>
              <w:t>interfluviale</w:t>
            </w:r>
            <w:proofErr w:type="spellEnd"/>
            <w:r w:rsidRPr="00FC3F47">
              <w:rPr>
                <w:rFonts w:eastAsia="Times New Roman"/>
                <w:szCs w:val="24"/>
              </w:rPr>
              <w:t>, dinspre nord-vest spre sud-est. Popula</w:t>
            </w:r>
            <w:r w:rsidR="001B7E0A">
              <w:rPr>
                <w:rFonts w:eastAsia="Times New Roman"/>
                <w:szCs w:val="24"/>
              </w:rPr>
              <w:t>ț</w:t>
            </w:r>
            <w:r w:rsidRPr="00FC3F47">
              <w:rPr>
                <w:rFonts w:eastAsia="Times New Roman"/>
                <w:szCs w:val="24"/>
              </w:rPr>
              <w:t>ia 1 de 197 indivizi separată de popula</w:t>
            </w:r>
            <w:r w:rsidR="001B7E0A">
              <w:rPr>
                <w:rFonts w:eastAsia="Times New Roman"/>
                <w:szCs w:val="24"/>
              </w:rPr>
              <w:t>ț</w:t>
            </w:r>
            <w:r w:rsidRPr="00FC3F47">
              <w:rPr>
                <w:rFonts w:eastAsia="Times New Roman"/>
                <w:szCs w:val="24"/>
              </w:rPr>
              <w:t>ia 2 de 268 indivizi de o distan</w:t>
            </w:r>
            <w:r w:rsidR="001B7E0A">
              <w:rPr>
                <w:rFonts w:eastAsia="Times New Roman"/>
                <w:szCs w:val="24"/>
              </w:rPr>
              <w:t>ț</w:t>
            </w:r>
            <w:r w:rsidRPr="00FC3F47">
              <w:rPr>
                <w:rFonts w:eastAsia="Times New Roman"/>
                <w:szCs w:val="24"/>
              </w:rPr>
              <w:t>ă de 550 m alcătuiesc un prim areal nordic. Popula</w:t>
            </w:r>
            <w:r w:rsidR="001B7E0A">
              <w:rPr>
                <w:rFonts w:eastAsia="Times New Roman"/>
                <w:szCs w:val="24"/>
              </w:rPr>
              <w:t>ț</w:t>
            </w:r>
            <w:r w:rsidRPr="00FC3F47">
              <w:rPr>
                <w:rFonts w:eastAsia="Times New Roman"/>
                <w:szCs w:val="24"/>
              </w:rPr>
              <w:t>ia 3, din treimea sud-estică a sitului se află la o distan</w:t>
            </w:r>
            <w:r w:rsidR="001B7E0A">
              <w:rPr>
                <w:rFonts w:eastAsia="Times New Roman"/>
                <w:szCs w:val="24"/>
              </w:rPr>
              <w:t>ț</w:t>
            </w:r>
            <w:r w:rsidRPr="00FC3F47">
              <w:rPr>
                <w:rFonts w:eastAsia="Times New Roman"/>
                <w:szCs w:val="24"/>
              </w:rPr>
              <w:t>ă de 3,42 km în linie dreaptă de acest areal nordic. Totalul indivizilor identifica</w:t>
            </w:r>
            <w:r w:rsidR="001B7E0A">
              <w:rPr>
                <w:rFonts w:eastAsia="Times New Roman"/>
                <w:szCs w:val="24"/>
              </w:rPr>
              <w:t>ț</w:t>
            </w:r>
            <w:r w:rsidRPr="00FC3F47">
              <w:rPr>
                <w:rFonts w:eastAsia="Times New Roman"/>
                <w:szCs w:val="24"/>
              </w:rPr>
              <w:t xml:space="preserve">i în sit este de doar 676 indivizi, o cifră mică </w:t>
            </w:r>
            <w:r w:rsidR="001B7E0A">
              <w:rPr>
                <w:rFonts w:eastAsia="Times New Roman"/>
                <w:szCs w:val="24"/>
              </w:rPr>
              <w:t>ș</w:t>
            </w:r>
            <w:r w:rsidRPr="00FC3F47">
              <w:rPr>
                <w:rFonts w:eastAsia="Times New Roman"/>
                <w:szCs w:val="24"/>
              </w:rPr>
              <w:t>i care atestă existen</w:t>
            </w:r>
            <w:r w:rsidR="001B7E0A">
              <w:rPr>
                <w:rFonts w:eastAsia="Times New Roman"/>
                <w:szCs w:val="24"/>
              </w:rPr>
              <w:t>ț</w:t>
            </w:r>
            <w:r w:rsidRPr="00FC3F47">
              <w:rPr>
                <w:rFonts w:eastAsia="Times New Roman"/>
                <w:szCs w:val="24"/>
              </w:rPr>
              <w:t>a unor popula</w:t>
            </w:r>
            <w:r w:rsidR="001B7E0A">
              <w:rPr>
                <w:rFonts w:eastAsia="Times New Roman"/>
                <w:szCs w:val="24"/>
              </w:rPr>
              <w:t>ț</w:t>
            </w:r>
            <w:r w:rsidRPr="00FC3F47">
              <w:rPr>
                <w:rFonts w:eastAsia="Times New Roman"/>
                <w:szCs w:val="24"/>
              </w:rPr>
              <w:t>ii vulnerabile în opinia noastră.</w:t>
            </w:r>
          </w:p>
        </w:tc>
      </w:tr>
      <w:tr w:rsidR="00626446" w:rsidRPr="00FC3F47" w14:paraId="42E9D305" w14:textId="77777777" w:rsidTr="00626446">
        <w:tc>
          <w:tcPr>
            <w:tcW w:w="846" w:type="dxa"/>
          </w:tcPr>
          <w:p w14:paraId="2C079004" w14:textId="77777777" w:rsidR="00626446" w:rsidRPr="00FC3F47" w:rsidRDefault="00626446" w:rsidP="0058127D">
            <w:pPr>
              <w:pStyle w:val="ListParagraph"/>
              <w:numPr>
                <w:ilvl w:val="0"/>
                <w:numId w:val="6"/>
              </w:numPr>
              <w:rPr>
                <w:rFonts w:eastAsia="Times New Roman" w:cs="Times New Roman"/>
                <w:szCs w:val="24"/>
                <w:lang w:val="ro-RO" w:eastAsia="ro-RO"/>
              </w:rPr>
            </w:pPr>
          </w:p>
        </w:tc>
        <w:tc>
          <w:tcPr>
            <w:tcW w:w="2693" w:type="dxa"/>
          </w:tcPr>
          <w:p w14:paraId="392CA147" w14:textId="73EE5C48" w:rsidR="00626446" w:rsidRPr="00FC3F47" w:rsidRDefault="00626446" w:rsidP="00626446">
            <w:pPr>
              <w:rPr>
                <w:rFonts w:eastAsia="Times New Roman"/>
                <w:szCs w:val="24"/>
                <w:lang w:eastAsia="ro-RO"/>
              </w:rPr>
            </w:pPr>
            <w:r w:rsidRPr="00FC3F47">
              <w:rPr>
                <w:rFonts w:eastAsia="Times New Roman"/>
                <w:szCs w:val="24"/>
                <w:lang w:eastAsia="ro-RO"/>
              </w:rPr>
              <w:t>Distribu</w:t>
            </w:r>
            <w:r w:rsidR="001B7E0A">
              <w:rPr>
                <w:rFonts w:eastAsia="Times New Roman"/>
                <w:szCs w:val="24"/>
                <w:lang w:eastAsia="ro-RO"/>
              </w:rPr>
              <w:t>ț</w:t>
            </w:r>
            <w:r w:rsidRPr="00FC3F47">
              <w:rPr>
                <w:rFonts w:eastAsia="Times New Roman"/>
                <w:szCs w:val="24"/>
                <w:lang w:eastAsia="ro-RO"/>
              </w:rPr>
              <w:t>ia speciei</w:t>
            </w:r>
          </w:p>
          <w:p w14:paraId="0033EF06" w14:textId="1B915E6B" w:rsidR="00626446" w:rsidRPr="00FC3F47" w:rsidRDefault="00626446" w:rsidP="00626446">
            <w:pPr>
              <w:rPr>
                <w:rFonts w:eastAsia="Times New Roman"/>
                <w:szCs w:val="24"/>
                <w:lang w:eastAsia="ro-RO"/>
              </w:rPr>
            </w:pPr>
            <w:r w:rsidRPr="00FC3F47">
              <w:rPr>
                <w:rFonts w:eastAsia="Times New Roman"/>
                <w:szCs w:val="24"/>
                <w:lang w:eastAsia="ro-RO"/>
              </w:rPr>
              <w:t>(harta distribu</w:t>
            </w:r>
            <w:r w:rsidR="001B7E0A">
              <w:rPr>
                <w:rFonts w:eastAsia="Times New Roman"/>
                <w:szCs w:val="24"/>
                <w:lang w:eastAsia="ro-RO"/>
              </w:rPr>
              <w:t>ț</w:t>
            </w:r>
            <w:r w:rsidRPr="00FC3F47">
              <w:rPr>
                <w:rFonts w:eastAsia="Times New Roman"/>
                <w:szCs w:val="24"/>
                <w:lang w:eastAsia="ro-RO"/>
              </w:rPr>
              <w:t>iei)</w:t>
            </w:r>
          </w:p>
        </w:tc>
        <w:tc>
          <w:tcPr>
            <w:tcW w:w="5954" w:type="dxa"/>
          </w:tcPr>
          <w:p w14:paraId="63655E91" w14:textId="099771F9" w:rsidR="00626446" w:rsidRPr="00FC3F47" w:rsidRDefault="000E4430" w:rsidP="00626446">
            <w:r w:rsidRPr="00CF0E60">
              <w:rPr>
                <w:rFonts w:eastAsia="Times New Roman"/>
                <w:lang w:eastAsia="ro-RO"/>
              </w:rPr>
              <w:t xml:space="preserve">Conform Anexei </w:t>
            </w:r>
            <w:r w:rsidR="00F212B5" w:rsidRPr="00CF0E60">
              <w:rPr>
                <w:rFonts w:eastAsia="Times New Roman"/>
                <w:lang w:eastAsia="ro-RO"/>
              </w:rPr>
              <w:t xml:space="preserve">A.3.12-a </w:t>
            </w:r>
            <w:r w:rsidR="00626446" w:rsidRPr="00CF0E60">
              <w:rPr>
                <w:rFonts w:eastAsia="Times New Roman"/>
                <w:lang w:eastAsia="ro-RO"/>
              </w:rPr>
              <w:t>Harta</w:t>
            </w:r>
            <w:r w:rsidR="00626446" w:rsidRPr="00FC3F47">
              <w:rPr>
                <w:rFonts w:eastAsia="Times New Roman"/>
                <w:lang w:eastAsia="ro-RO"/>
              </w:rPr>
              <w:t xml:space="preserve"> distribu</w:t>
            </w:r>
            <w:r w:rsidR="001B7E0A">
              <w:rPr>
                <w:rFonts w:eastAsia="Times New Roman"/>
                <w:lang w:eastAsia="ro-RO"/>
              </w:rPr>
              <w:t>ț</w:t>
            </w:r>
            <w:r w:rsidR="00626446" w:rsidRPr="00FC3F47">
              <w:rPr>
                <w:rFonts w:eastAsia="Times New Roman"/>
                <w:lang w:eastAsia="ro-RO"/>
              </w:rPr>
              <w:t xml:space="preserve">iei speciei </w:t>
            </w:r>
            <w:proofErr w:type="spellStart"/>
            <w:r w:rsidR="00626446" w:rsidRPr="00FC3F47">
              <w:rPr>
                <w:rFonts w:eastAsia="Times New Roman"/>
                <w:i/>
                <w:lang w:eastAsia="ro-RO"/>
              </w:rPr>
              <w:t>Crambe</w:t>
            </w:r>
            <w:proofErr w:type="spellEnd"/>
            <w:r w:rsidR="00626446" w:rsidRPr="00FC3F47">
              <w:rPr>
                <w:rFonts w:eastAsia="Times New Roman"/>
                <w:i/>
                <w:lang w:eastAsia="ro-RO"/>
              </w:rPr>
              <w:t xml:space="preserve"> </w:t>
            </w:r>
            <w:proofErr w:type="spellStart"/>
            <w:r w:rsidR="00626446" w:rsidRPr="00FC3F47">
              <w:rPr>
                <w:rFonts w:eastAsia="Times New Roman"/>
                <w:i/>
                <w:lang w:eastAsia="ro-RO"/>
              </w:rPr>
              <w:t>tataria</w:t>
            </w:r>
            <w:proofErr w:type="spellEnd"/>
            <w:r w:rsidR="00626446" w:rsidRPr="00FC3F47">
              <w:rPr>
                <w:rFonts w:eastAsia="Times New Roman"/>
                <w:lang w:eastAsia="ro-RO"/>
              </w:rPr>
              <w:t xml:space="preserve"> </w:t>
            </w:r>
          </w:p>
        </w:tc>
      </w:tr>
      <w:tr w:rsidR="00626446" w:rsidRPr="00FC3F47" w14:paraId="2E5FF10F" w14:textId="77777777" w:rsidTr="00626446">
        <w:tc>
          <w:tcPr>
            <w:tcW w:w="846" w:type="dxa"/>
          </w:tcPr>
          <w:p w14:paraId="1F512FB9" w14:textId="77777777" w:rsidR="00626446" w:rsidRPr="00FC3F47" w:rsidRDefault="00626446" w:rsidP="0058127D">
            <w:pPr>
              <w:pStyle w:val="ListParagraph"/>
              <w:numPr>
                <w:ilvl w:val="0"/>
                <w:numId w:val="6"/>
              </w:numPr>
              <w:rPr>
                <w:rFonts w:eastAsia="Times New Roman" w:cs="Times New Roman"/>
                <w:szCs w:val="24"/>
                <w:lang w:val="ro-RO" w:eastAsia="ro-RO"/>
              </w:rPr>
            </w:pPr>
          </w:p>
        </w:tc>
        <w:tc>
          <w:tcPr>
            <w:tcW w:w="2693" w:type="dxa"/>
          </w:tcPr>
          <w:p w14:paraId="08A09BEF" w14:textId="60503D40" w:rsidR="00626446" w:rsidRPr="00FC3F47" w:rsidRDefault="00626446" w:rsidP="00626446">
            <w:pPr>
              <w:rPr>
                <w:rFonts w:eastAsia="Times New Roman"/>
                <w:szCs w:val="24"/>
                <w:lang w:eastAsia="ro-RO"/>
              </w:rPr>
            </w:pPr>
            <w:r w:rsidRPr="00FC3F47">
              <w:rPr>
                <w:rFonts w:eastAsia="Times New Roman"/>
                <w:szCs w:val="24"/>
                <w:lang w:eastAsia="ro-RO"/>
              </w:rPr>
              <w:t>Alte informa</w:t>
            </w:r>
            <w:r w:rsidR="001B7E0A">
              <w:rPr>
                <w:rFonts w:eastAsia="Times New Roman"/>
                <w:szCs w:val="24"/>
                <w:lang w:eastAsia="ro-RO"/>
              </w:rPr>
              <w:t>ț</w:t>
            </w:r>
            <w:r w:rsidRPr="00FC3F47">
              <w:rPr>
                <w:rFonts w:eastAsia="Times New Roman"/>
                <w:szCs w:val="24"/>
                <w:lang w:eastAsia="ro-RO"/>
              </w:rPr>
              <w:t>ii privind sursele de informa</w:t>
            </w:r>
            <w:r w:rsidR="001B7E0A">
              <w:rPr>
                <w:rFonts w:eastAsia="Times New Roman"/>
                <w:szCs w:val="24"/>
                <w:lang w:eastAsia="ro-RO"/>
              </w:rPr>
              <w:t>ț</w:t>
            </w:r>
            <w:r w:rsidRPr="00FC3F47">
              <w:rPr>
                <w:rFonts w:eastAsia="Times New Roman"/>
                <w:szCs w:val="24"/>
                <w:lang w:eastAsia="ro-RO"/>
              </w:rPr>
              <w:t>ii</w:t>
            </w:r>
          </w:p>
        </w:tc>
        <w:tc>
          <w:tcPr>
            <w:tcW w:w="5954" w:type="dxa"/>
          </w:tcPr>
          <w:p w14:paraId="148ADD7E" w14:textId="73B60649" w:rsidR="00626446" w:rsidRPr="00FC3F47" w:rsidRDefault="00626446" w:rsidP="00626446">
            <w:pPr>
              <w:widowControl w:val="0"/>
              <w:rPr>
                <w:rFonts w:eastAsia="Times New Roman"/>
              </w:rPr>
            </w:pPr>
            <w:r w:rsidRPr="00FC3F47">
              <w:rPr>
                <w:rFonts w:eastAsia="Times New Roman"/>
              </w:rPr>
              <w:t>Relevee efectuate de autorul raportului (Bădărău Alexandru Sabin) între anii 1999 – 2001 în acela</w:t>
            </w:r>
            <w:r w:rsidR="001B7E0A">
              <w:rPr>
                <w:rFonts w:eastAsia="Times New Roman"/>
              </w:rPr>
              <w:t>ș</w:t>
            </w:r>
            <w:r w:rsidRPr="00FC3F47">
              <w:rPr>
                <w:rFonts w:eastAsia="Times New Roman"/>
              </w:rPr>
              <w:t>i areal.</w:t>
            </w:r>
          </w:p>
        </w:tc>
      </w:tr>
    </w:tbl>
    <w:p w14:paraId="37728D42" w14:textId="77777777" w:rsidR="00AE5F49" w:rsidRDefault="00AE5F49" w:rsidP="00AE5F49">
      <w:pPr>
        <w:rPr>
          <w:szCs w:val="24"/>
        </w:rPr>
      </w:pPr>
    </w:p>
    <w:p w14:paraId="36F91FAE" w14:textId="243A4D0B" w:rsidR="00626446" w:rsidRPr="00FC3F47" w:rsidRDefault="00626446" w:rsidP="00AE5F49">
      <w:pPr>
        <w:pStyle w:val="Heading3"/>
        <w:spacing w:before="0" w:after="240"/>
        <w:ind w:firstLine="709"/>
      </w:pPr>
      <w:bookmarkStart w:id="51" w:name="_Toc5550858"/>
      <w:bookmarkStart w:id="52" w:name="_Toc139227628"/>
      <w:r w:rsidRPr="00FC3F47">
        <w:lastRenderedPageBreak/>
        <w:t>3.3.2</w:t>
      </w:r>
      <w:r w:rsidR="00BF135A">
        <w:t>.</w:t>
      </w:r>
      <w:r w:rsidRPr="00FC3F47">
        <w:t xml:space="preserve"> Nevertebrate</w:t>
      </w:r>
      <w:bookmarkEnd w:id="51"/>
      <w:bookmarkEnd w:id="52"/>
    </w:p>
    <w:p w14:paraId="54F92B05" w14:textId="2FFCCBED" w:rsidR="00E50AB5" w:rsidRPr="007732BC" w:rsidRDefault="006F4F9C" w:rsidP="00E50AB5">
      <w:pPr>
        <w:pStyle w:val="Heading3"/>
        <w:rPr>
          <w:i/>
          <w:iCs/>
          <w:szCs w:val="24"/>
        </w:rPr>
      </w:pPr>
      <w:bookmarkStart w:id="53" w:name="_Toc139227629"/>
      <w:proofErr w:type="spellStart"/>
      <w:r w:rsidRPr="006F4F9C">
        <w:rPr>
          <w:i/>
          <w:iCs/>
          <w:szCs w:val="24"/>
        </w:rPr>
        <w:t>Pseudophilotes</w:t>
      </w:r>
      <w:proofErr w:type="spellEnd"/>
      <w:r w:rsidRPr="006F4F9C">
        <w:rPr>
          <w:i/>
          <w:iCs/>
          <w:szCs w:val="24"/>
        </w:rPr>
        <w:t xml:space="preserve"> </w:t>
      </w:r>
      <w:proofErr w:type="spellStart"/>
      <w:r w:rsidRPr="006F4F9C">
        <w:rPr>
          <w:i/>
          <w:iCs/>
          <w:szCs w:val="24"/>
        </w:rPr>
        <w:t>bavius</w:t>
      </w:r>
      <w:proofErr w:type="spellEnd"/>
      <w:r w:rsidRPr="006F4F9C">
        <w:rPr>
          <w:i/>
          <w:iCs/>
          <w:szCs w:val="24"/>
        </w:rPr>
        <w:t xml:space="preserve"> </w:t>
      </w:r>
      <w:proofErr w:type="spellStart"/>
      <w:r w:rsidRPr="006F4F9C">
        <w:rPr>
          <w:i/>
          <w:iCs/>
          <w:szCs w:val="24"/>
        </w:rPr>
        <w:t>hungarica</w:t>
      </w:r>
      <w:bookmarkEnd w:id="53"/>
      <w:proofErr w:type="spellEnd"/>
    </w:p>
    <w:p w14:paraId="0B572C4D" w14:textId="77777777" w:rsidR="00E50AB5" w:rsidRPr="00FC3F47" w:rsidRDefault="00E50AB5" w:rsidP="00626446">
      <w:pPr>
        <w:rPr>
          <w:rFonts w:eastAsia="Times New Roman"/>
          <w:b/>
          <w:bCs/>
          <w:color w:val="000000" w:themeColor="text1"/>
          <w:szCs w:val="24"/>
        </w:rPr>
      </w:pPr>
    </w:p>
    <w:p w14:paraId="0E4135BF" w14:textId="0B2DA05D" w:rsidR="00626446" w:rsidRPr="00FC3F47" w:rsidRDefault="00626446" w:rsidP="00626446">
      <w:pPr>
        <w:rPr>
          <w:rFonts w:eastAsia="Times New Roman"/>
          <w:b/>
          <w:bCs/>
          <w:i/>
          <w:iCs/>
          <w:szCs w:val="24"/>
        </w:rPr>
      </w:pPr>
      <w:r w:rsidRPr="00FC3F47">
        <w:rPr>
          <w:rFonts w:eastAsia="Times New Roman"/>
          <w:b/>
          <w:bCs/>
          <w:color w:val="000000" w:themeColor="text1"/>
          <w:szCs w:val="24"/>
        </w:rPr>
        <w:t>A. Date generale ale specie</w:t>
      </w:r>
      <w:r w:rsidR="006F4F9C">
        <w:rPr>
          <w:rFonts w:eastAsia="Times New Roman"/>
          <w:b/>
          <w:bCs/>
          <w:color w:val="000000" w:themeColor="text1"/>
          <w:szCs w:val="24"/>
        </w:rPr>
        <w:t>i -</w:t>
      </w:r>
      <w:r w:rsidRPr="00FC3F47">
        <w:rPr>
          <w:rFonts w:eastAsia="Times New Roman"/>
          <w:b/>
          <w:bCs/>
          <w:color w:val="000000" w:themeColor="text1"/>
          <w:szCs w:val="24"/>
        </w:rPr>
        <w:t xml:space="preserve"> </w:t>
      </w:r>
      <w:proofErr w:type="spellStart"/>
      <w:r w:rsidRPr="00FC3F47">
        <w:rPr>
          <w:rFonts w:eastAsia="Times New Roman"/>
          <w:b/>
          <w:bCs/>
          <w:i/>
          <w:iCs/>
          <w:szCs w:val="24"/>
        </w:rPr>
        <w:t>Pseudophilotes</w:t>
      </w:r>
      <w:proofErr w:type="spellEnd"/>
      <w:r w:rsidRPr="00FC3F47">
        <w:rPr>
          <w:rFonts w:eastAsia="Times New Roman"/>
          <w:b/>
          <w:bCs/>
          <w:i/>
          <w:iCs/>
          <w:szCs w:val="24"/>
        </w:rPr>
        <w:t xml:space="preserve"> </w:t>
      </w:r>
      <w:proofErr w:type="spellStart"/>
      <w:r w:rsidRPr="00FC3F47">
        <w:rPr>
          <w:rFonts w:eastAsia="Times New Roman"/>
          <w:b/>
          <w:bCs/>
          <w:i/>
          <w:iCs/>
          <w:szCs w:val="24"/>
        </w:rPr>
        <w:t>bavius</w:t>
      </w:r>
      <w:proofErr w:type="spellEnd"/>
      <w:r w:rsidRPr="00FC3F47">
        <w:rPr>
          <w:rFonts w:eastAsia="Times New Roman"/>
          <w:b/>
          <w:bCs/>
          <w:i/>
          <w:iCs/>
          <w:szCs w:val="24"/>
        </w:rPr>
        <w:t xml:space="preserve"> </w:t>
      </w:r>
      <w:proofErr w:type="spellStart"/>
      <w:r w:rsidRPr="00FC3F47">
        <w:rPr>
          <w:rFonts w:eastAsia="Times New Roman"/>
          <w:b/>
          <w:bCs/>
          <w:i/>
          <w:iCs/>
          <w:szCs w:val="24"/>
        </w:rPr>
        <w:t>hungarica</w:t>
      </w:r>
      <w:proofErr w:type="spellEnd"/>
    </w:p>
    <w:tbl>
      <w:tblPr>
        <w:tblStyle w:val="TableGrid"/>
        <w:tblW w:w="5000" w:type="pct"/>
        <w:tblLook w:val="04A0" w:firstRow="1" w:lastRow="0" w:firstColumn="1" w:lastColumn="0" w:noHBand="0" w:noVBand="1"/>
      </w:tblPr>
      <w:tblGrid>
        <w:gridCol w:w="936"/>
        <w:gridCol w:w="2371"/>
        <w:gridCol w:w="6004"/>
      </w:tblGrid>
      <w:tr w:rsidR="00626446" w:rsidRPr="00FC3F47" w14:paraId="35C4944D" w14:textId="77777777" w:rsidTr="00AE5F49">
        <w:trPr>
          <w:tblHeader/>
        </w:trPr>
        <w:tc>
          <w:tcPr>
            <w:tcW w:w="503" w:type="pct"/>
            <w:tcBorders>
              <w:top w:val="single" w:sz="8" w:space="0" w:color="auto"/>
              <w:left w:val="single" w:sz="8" w:space="0" w:color="auto"/>
              <w:bottom w:val="single" w:sz="8" w:space="0" w:color="auto"/>
              <w:right w:val="single" w:sz="8" w:space="0" w:color="auto"/>
            </w:tcBorders>
          </w:tcPr>
          <w:p w14:paraId="76B7AA90" w14:textId="77777777" w:rsidR="00626446" w:rsidRPr="00FC3F47" w:rsidRDefault="00626446" w:rsidP="00626446">
            <w:pPr>
              <w:jc w:val="center"/>
            </w:pPr>
            <w:r w:rsidRPr="00FC3F47">
              <w:rPr>
                <w:rFonts w:eastAsia="Times New Roman"/>
                <w:b/>
                <w:bCs/>
                <w:szCs w:val="24"/>
              </w:rPr>
              <w:t>Nr.</w:t>
            </w:r>
          </w:p>
        </w:tc>
        <w:tc>
          <w:tcPr>
            <w:tcW w:w="1273" w:type="pct"/>
            <w:tcBorders>
              <w:top w:val="single" w:sz="8" w:space="0" w:color="auto"/>
              <w:left w:val="single" w:sz="8" w:space="0" w:color="auto"/>
              <w:bottom w:val="single" w:sz="8" w:space="0" w:color="auto"/>
              <w:right w:val="single" w:sz="8" w:space="0" w:color="auto"/>
            </w:tcBorders>
          </w:tcPr>
          <w:p w14:paraId="7F174FC5" w14:textId="2B083C59" w:rsidR="00626446" w:rsidRPr="00FC3F47" w:rsidRDefault="00626446" w:rsidP="00626446">
            <w:pPr>
              <w:jc w:val="center"/>
            </w:pPr>
            <w:r w:rsidRPr="00FC3F47">
              <w:rPr>
                <w:rFonts w:eastAsia="Times New Roman"/>
                <w:b/>
                <w:bCs/>
                <w:szCs w:val="24"/>
              </w:rPr>
              <w:t>Informa</w:t>
            </w:r>
            <w:r w:rsidR="001B7E0A">
              <w:rPr>
                <w:rFonts w:eastAsia="Times New Roman"/>
                <w:b/>
                <w:bCs/>
                <w:szCs w:val="24"/>
              </w:rPr>
              <w:t>ț</w:t>
            </w:r>
            <w:r w:rsidRPr="00FC3F47">
              <w:rPr>
                <w:rFonts w:eastAsia="Times New Roman"/>
                <w:b/>
                <w:bCs/>
                <w:szCs w:val="24"/>
              </w:rPr>
              <w:t>ie/ Atribut</w:t>
            </w:r>
          </w:p>
        </w:tc>
        <w:tc>
          <w:tcPr>
            <w:tcW w:w="3225" w:type="pct"/>
            <w:tcBorders>
              <w:top w:val="single" w:sz="8" w:space="0" w:color="auto"/>
              <w:left w:val="single" w:sz="8" w:space="0" w:color="auto"/>
              <w:bottom w:val="single" w:sz="8" w:space="0" w:color="auto"/>
              <w:right w:val="single" w:sz="8" w:space="0" w:color="auto"/>
            </w:tcBorders>
          </w:tcPr>
          <w:p w14:paraId="3C5C2357" w14:textId="77777777" w:rsidR="00626446" w:rsidRPr="00FC3F47" w:rsidRDefault="00626446" w:rsidP="00626446">
            <w:pPr>
              <w:jc w:val="center"/>
            </w:pPr>
            <w:r w:rsidRPr="00FC3F47">
              <w:rPr>
                <w:rFonts w:eastAsia="Times New Roman"/>
                <w:b/>
                <w:bCs/>
                <w:szCs w:val="24"/>
              </w:rPr>
              <w:t>Descriere</w:t>
            </w:r>
          </w:p>
        </w:tc>
      </w:tr>
      <w:tr w:rsidR="00626446" w:rsidRPr="00FC3F47" w14:paraId="40853A37" w14:textId="77777777" w:rsidTr="69399389">
        <w:tc>
          <w:tcPr>
            <w:tcW w:w="503" w:type="pct"/>
            <w:tcBorders>
              <w:top w:val="single" w:sz="8" w:space="0" w:color="auto"/>
              <w:left w:val="single" w:sz="8" w:space="0" w:color="auto"/>
              <w:bottom w:val="single" w:sz="8" w:space="0" w:color="auto"/>
              <w:right w:val="single" w:sz="8" w:space="0" w:color="auto"/>
            </w:tcBorders>
          </w:tcPr>
          <w:p w14:paraId="517A23B1" w14:textId="77777777" w:rsidR="00626446" w:rsidRPr="00FC3F47" w:rsidRDefault="00626446" w:rsidP="0058127D">
            <w:pPr>
              <w:pStyle w:val="ListParagraph"/>
              <w:numPr>
                <w:ilvl w:val="0"/>
                <w:numId w:val="15"/>
              </w:numPr>
              <w:rPr>
                <w:rFonts w:eastAsia="Times New Roman" w:cs="Times New Roman"/>
                <w:szCs w:val="24"/>
                <w:lang w:val="ro-RO"/>
              </w:rPr>
            </w:pPr>
          </w:p>
        </w:tc>
        <w:tc>
          <w:tcPr>
            <w:tcW w:w="1273" w:type="pct"/>
            <w:tcBorders>
              <w:top w:val="single" w:sz="8" w:space="0" w:color="auto"/>
              <w:left w:val="single" w:sz="8" w:space="0" w:color="auto"/>
              <w:bottom w:val="single" w:sz="8" w:space="0" w:color="auto"/>
              <w:right w:val="single" w:sz="8" w:space="0" w:color="auto"/>
            </w:tcBorders>
          </w:tcPr>
          <w:p w14:paraId="55B80F59" w14:textId="77777777" w:rsidR="00626446" w:rsidRPr="00FC3F47" w:rsidRDefault="00626446" w:rsidP="00626446">
            <w:r w:rsidRPr="00FC3F47">
              <w:rPr>
                <w:rFonts w:eastAsia="Times New Roman"/>
                <w:szCs w:val="24"/>
              </w:rPr>
              <w:t>Cod specie - EUNIS</w:t>
            </w:r>
          </w:p>
        </w:tc>
        <w:tc>
          <w:tcPr>
            <w:tcW w:w="3225" w:type="pct"/>
            <w:tcBorders>
              <w:top w:val="single" w:sz="8" w:space="0" w:color="auto"/>
              <w:left w:val="single" w:sz="8" w:space="0" w:color="auto"/>
              <w:bottom w:val="single" w:sz="8" w:space="0" w:color="auto"/>
              <w:right w:val="single" w:sz="8" w:space="0" w:color="auto"/>
            </w:tcBorders>
          </w:tcPr>
          <w:p w14:paraId="11319F34" w14:textId="77777777" w:rsidR="00626446" w:rsidRPr="00FC3F47" w:rsidRDefault="00626446" w:rsidP="00626446">
            <w:pPr>
              <w:widowControl w:val="0"/>
            </w:pPr>
            <w:r w:rsidRPr="00FC3F47">
              <w:rPr>
                <w:rFonts w:eastAsia="Times New Roman"/>
                <w:szCs w:val="24"/>
              </w:rPr>
              <w:t xml:space="preserve">Cod </w:t>
            </w:r>
            <w:proofErr w:type="spellStart"/>
            <w:r w:rsidRPr="00FC3F47">
              <w:rPr>
                <w:rFonts w:eastAsia="Times New Roman"/>
                <w:szCs w:val="24"/>
              </w:rPr>
              <w:t>Eunis</w:t>
            </w:r>
            <w:proofErr w:type="spellEnd"/>
            <w:r w:rsidRPr="00FC3F47">
              <w:rPr>
                <w:rFonts w:eastAsia="Times New Roman"/>
                <w:szCs w:val="24"/>
              </w:rPr>
              <w:t>: 90590</w:t>
            </w:r>
          </w:p>
          <w:p w14:paraId="37B54783" w14:textId="77777777" w:rsidR="00626446" w:rsidRPr="00FC3F47" w:rsidRDefault="00626446" w:rsidP="00626446">
            <w:pPr>
              <w:rPr>
                <w:rFonts w:eastAsia="Times New Roman"/>
                <w:szCs w:val="24"/>
              </w:rPr>
            </w:pPr>
            <w:r w:rsidRPr="00FC3F47">
              <w:rPr>
                <w:rFonts w:eastAsia="Times New Roman"/>
                <w:szCs w:val="24"/>
              </w:rPr>
              <w:t xml:space="preserve">Cod Natura 2000: </w:t>
            </w:r>
            <w:r w:rsidRPr="00FC3F47">
              <w:rPr>
                <w:szCs w:val="24"/>
                <w:lang w:eastAsia="x-none"/>
              </w:rPr>
              <w:t>4043</w:t>
            </w:r>
          </w:p>
        </w:tc>
      </w:tr>
      <w:tr w:rsidR="00626446" w:rsidRPr="00FC3F47" w14:paraId="08CFEF5C" w14:textId="77777777" w:rsidTr="69399389">
        <w:tc>
          <w:tcPr>
            <w:tcW w:w="503" w:type="pct"/>
            <w:tcBorders>
              <w:top w:val="single" w:sz="8" w:space="0" w:color="auto"/>
              <w:left w:val="single" w:sz="8" w:space="0" w:color="auto"/>
              <w:bottom w:val="single" w:sz="8" w:space="0" w:color="auto"/>
              <w:right w:val="single" w:sz="8" w:space="0" w:color="auto"/>
            </w:tcBorders>
          </w:tcPr>
          <w:p w14:paraId="521730B6" w14:textId="77777777" w:rsidR="00626446" w:rsidRPr="00FC3F47" w:rsidRDefault="00626446" w:rsidP="0058127D">
            <w:pPr>
              <w:pStyle w:val="ListParagraph"/>
              <w:numPr>
                <w:ilvl w:val="0"/>
                <w:numId w:val="15"/>
              </w:numPr>
              <w:rPr>
                <w:rFonts w:eastAsia="Times New Roman" w:cs="Times New Roman"/>
                <w:szCs w:val="24"/>
                <w:lang w:val="ro-RO"/>
              </w:rPr>
            </w:pPr>
            <w:r w:rsidRPr="00FC3F47">
              <w:rPr>
                <w:rFonts w:eastAsia="Times New Roman" w:cs="Times New Roman"/>
                <w:lang w:val="ro-RO"/>
              </w:rPr>
              <w:t xml:space="preserve"> </w:t>
            </w:r>
          </w:p>
        </w:tc>
        <w:tc>
          <w:tcPr>
            <w:tcW w:w="1273" w:type="pct"/>
            <w:tcBorders>
              <w:top w:val="single" w:sz="8" w:space="0" w:color="auto"/>
              <w:left w:val="single" w:sz="8" w:space="0" w:color="auto"/>
              <w:bottom w:val="single" w:sz="8" w:space="0" w:color="auto"/>
              <w:right w:val="single" w:sz="8" w:space="0" w:color="auto"/>
            </w:tcBorders>
          </w:tcPr>
          <w:p w14:paraId="5EB4A310" w14:textId="350785A6" w:rsidR="00626446" w:rsidRPr="00FC3F47" w:rsidRDefault="00626446" w:rsidP="00626446">
            <w:r w:rsidRPr="00FC3F47">
              <w:rPr>
                <w:rFonts w:eastAsia="Times New Roman"/>
                <w:szCs w:val="24"/>
              </w:rPr>
              <w:t xml:space="preserve">Denumirea </w:t>
            </w:r>
            <w:r w:rsidR="001B7E0A">
              <w:rPr>
                <w:rFonts w:eastAsia="Times New Roman"/>
                <w:szCs w:val="24"/>
              </w:rPr>
              <w:t>ș</w:t>
            </w:r>
            <w:r w:rsidRPr="00FC3F47">
              <w:rPr>
                <w:rFonts w:eastAsia="Times New Roman"/>
                <w:szCs w:val="24"/>
              </w:rPr>
              <w:t>tiin</w:t>
            </w:r>
            <w:r w:rsidR="001B7E0A">
              <w:rPr>
                <w:rFonts w:eastAsia="Times New Roman"/>
                <w:szCs w:val="24"/>
              </w:rPr>
              <w:t>ț</w:t>
            </w:r>
            <w:r w:rsidRPr="00FC3F47">
              <w:rPr>
                <w:rFonts w:eastAsia="Times New Roman"/>
                <w:szCs w:val="24"/>
              </w:rPr>
              <w:t>ifică</w:t>
            </w:r>
          </w:p>
        </w:tc>
        <w:tc>
          <w:tcPr>
            <w:tcW w:w="3225" w:type="pct"/>
            <w:tcBorders>
              <w:top w:val="single" w:sz="8" w:space="0" w:color="auto"/>
              <w:left w:val="single" w:sz="8" w:space="0" w:color="auto"/>
              <w:bottom w:val="single" w:sz="8" w:space="0" w:color="auto"/>
              <w:right w:val="single" w:sz="8" w:space="0" w:color="auto"/>
            </w:tcBorders>
          </w:tcPr>
          <w:p w14:paraId="52E07AB2" w14:textId="77777777" w:rsidR="00626446" w:rsidRPr="00FC3F47" w:rsidRDefault="00626446" w:rsidP="00626446">
            <w:proofErr w:type="spellStart"/>
            <w:r w:rsidRPr="00FC3F47">
              <w:rPr>
                <w:rFonts w:eastAsia="Times New Roman"/>
                <w:b/>
                <w:bCs/>
                <w:i/>
                <w:iCs/>
                <w:szCs w:val="24"/>
              </w:rPr>
              <w:t>Pseudophilotes</w:t>
            </w:r>
            <w:proofErr w:type="spellEnd"/>
            <w:r w:rsidRPr="00FC3F47">
              <w:rPr>
                <w:rFonts w:eastAsia="Times New Roman"/>
                <w:b/>
                <w:bCs/>
                <w:i/>
                <w:iCs/>
                <w:szCs w:val="24"/>
              </w:rPr>
              <w:t xml:space="preserve"> </w:t>
            </w:r>
            <w:proofErr w:type="spellStart"/>
            <w:r w:rsidRPr="00FC3F47">
              <w:rPr>
                <w:rFonts w:eastAsia="Times New Roman"/>
                <w:b/>
                <w:bCs/>
                <w:i/>
                <w:iCs/>
                <w:szCs w:val="24"/>
              </w:rPr>
              <w:t>bavius</w:t>
            </w:r>
            <w:proofErr w:type="spellEnd"/>
            <w:r w:rsidRPr="00FC3F47">
              <w:rPr>
                <w:rFonts w:eastAsia="Times New Roman"/>
                <w:b/>
                <w:bCs/>
                <w:i/>
                <w:iCs/>
                <w:szCs w:val="24"/>
              </w:rPr>
              <w:t xml:space="preserve"> </w:t>
            </w:r>
            <w:proofErr w:type="spellStart"/>
            <w:r w:rsidRPr="00FC3F47">
              <w:rPr>
                <w:rFonts w:eastAsia="Times New Roman"/>
                <w:b/>
                <w:bCs/>
                <w:i/>
                <w:iCs/>
                <w:szCs w:val="24"/>
              </w:rPr>
              <w:t>hungarica</w:t>
            </w:r>
            <w:proofErr w:type="spellEnd"/>
          </w:p>
        </w:tc>
      </w:tr>
      <w:tr w:rsidR="00626446" w:rsidRPr="00FC3F47" w14:paraId="40608E8F" w14:textId="77777777" w:rsidTr="69399389">
        <w:tc>
          <w:tcPr>
            <w:tcW w:w="503" w:type="pct"/>
            <w:tcBorders>
              <w:top w:val="single" w:sz="8" w:space="0" w:color="auto"/>
              <w:left w:val="single" w:sz="8" w:space="0" w:color="auto"/>
              <w:bottom w:val="single" w:sz="8" w:space="0" w:color="auto"/>
              <w:right w:val="single" w:sz="8" w:space="0" w:color="auto"/>
            </w:tcBorders>
          </w:tcPr>
          <w:p w14:paraId="2C1E5718" w14:textId="77777777" w:rsidR="00626446" w:rsidRPr="00FC3F47" w:rsidRDefault="00626446" w:rsidP="0058127D">
            <w:pPr>
              <w:pStyle w:val="ListParagraph"/>
              <w:numPr>
                <w:ilvl w:val="0"/>
                <w:numId w:val="15"/>
              </w:numPr>
              <w:rPr>
                <w:rFonts w:eastAsia="Times New Roman" w:cs="Times New Roman"/>
                <w:szCs w:val="24"/>
                <w:lang w:val="ro-RO"/>
              </w:rPr>
            </w:pPr>
            <w:r w:rsidRPr="00FC3F47">
              <w:rPr>
                <w:rFonts w:eastAsia="Times New Roman" w:cs="Times New Roman"/>
                <w:lang w:val="ro-RO"/>
              </w:rPr>
              <w:t xml:space="preserve"> </w:t>
            </w:r>
          </w:p>
        </w:tc>
        <w:tc>
          <w:tcPr>
            <w:tcW w:w="1273" w:type="pct"/>
            <w:tcBorders>
              <w:top w:val="single" w:sz="8" w:space="0" w:color="auto"/>
              <w:left w:val="single" w:sz="8" w:space="0" w:color="auto"/>
              <w:bottom w:val="single" w:sz="8" w:space="0" w:color="auto"/>
              <w:right w:val="single" w:sz="8" w:space="0" w:color="auto"/>
            </w:tcBorders>
          </w:tcPr>
          <w:p w14:paraId="22FFEFD0" w14:textId="77777777" w:rsidR="00626446" w:rsidRPr="00FC3F47" w:rsidRDefault="00626446" w:rsidP="00626446">
            <w:r w:rsidRPr="00FC3F47">
              <w:rPr>
                <w:rFonts w:eastAsia="Times New Roman"/>
                <w:szCs w:val="24"/>
              </w:rPr>
              <w:t>Denumirea populară</w:t>
            </w:r>
          </w:p>
        </w:tc>
        <w:tc>
          <w:tcPr>
            <w:tcW w:w="3225" w:type="pct"/>
            <w:tcBorders>
              <w:top w:val="single" w:sz="8" w:space="0" w:color="auto"/>
              <w:left w:val="single" w:sz="8" w:space="0" w:color="auto"/>
              <w:bottom w:val="single" w:sz="8" w:space="0" w:color="auto"/>
              <w:right w:val="single" w:sz="8" w:space="0" w:color="auto"/>
            </w:tcBorders>
          </w:tcPr>
          <w:p w14:paraId="4F9FCBF6" w14:textId="77777777" w:rsidR="00626446" w:rsidRPr="00FC3F47" w:rsidRDefault="00626446" w:rsidP="00626446">
            <w:r w:rsidRPr="00FC3F47">
              <w:rPr>
                <w:rFonts w:eastAsia="Times New Roman"/>
                <w:iCs/>
                <w:szCs w:val="24"/>
              </w:rPr>
              <w:t xml:space="preserve">Albăstrelul transilvan </w:t>
            </w:r>
          </w:p>
        </w:tc>
      </w:tr>
      <w:tr w:rsidR="00626446" w:rsidRPr="00FC3F47" w14:paraId="3FCE900D" w14:textId="77777777" w:rsidTr="69399389">
        <w:tc>
          <w:tcPr>
            <w:tcW w:w="503" w:type="pct"/>
            <w:tcBorders>
              <w:top w:val="single" w:sz="8" w:space="0" w:color="auto"/>
              <w:left w:val="single" w:sz="8" w:space="0" w:color="auto"/>
              <w:bottom w:val="single" w:sz="8" w:space="0" w:color="auto"/>
              <w:right w:val="single" w:sz="8" w:space="0" w:color="auto"/>
            </w:tcBorders>
          </w:tcPr>
          <w:p w14:paraId="5349D6E5" w14:textId="77777777" w:rsidR="00626446" w:rsidRPr="00FC3F47" w:rsidRDefault="00626446" w:rsidP="0058127D">
            <w:pPr>
              <w:pStyle w:val="ListParagraph"/>
              <w:numPr>
                <w:ilvl w:val="0"/>
                <w:numId w:val="15"/>
              </w:numPr>
              <w:rPr>
                <w:rFonts w:eastAsia="Times New Roman" w:cs="Times New Roman"/>
                <w:szCs w:val="24"/>
                <w:lang w:val="ro-RO"/>
              </w:rPr>
            </w:pPr>
            <w:r w:rsidRPr="00FC3F47">
              <w:rPr>
                <w:rFonts w:eastAsia="Times New Roman" w:cs="Times New Roman"/>
                <w:lang w:val="ro-RO"/>
              </w:rPr>
              <w:t xml:space="preserve"> </w:t>
            </w:r>
          </w:p>
        </w:tc>
        <w:tc>
          <w:tcPr>
            <w:tcW w:w="1273" w:type="pct"/>
            <w:tcBorders>
              <w:top w:val="single" w:sz="8" w:space="0" w:color="auto"/>
              <w:left w:val="single" w:sz="8" w:space="0" w:color="auto"/>
              <w:bottom w:val="single" w:sz="8" w:space="0" w:color="auto"/>
              <w:right w:val="single" w:sz="8" w:space="0" w:color="auto"/>
            </w:tcBorders>
          </w:tcPr>
          <w:p w14:paraId="52C5EBF4" w14:textId="77777777" w:rsidR="00626446" w:rsidRPr="00FC3F47" w:rsidRDefault="00626446" w:rsidP="00626446">
            <w:r w:rsidRPr="00FC3F47">
              <w:rPr>
                <w:rFonts w:eastAsia="Times New Roman"/>
                <w:szCs w:val="24"/>
              </w:rPr>
              <w:t>Descrierea speciei</w:t>
            </w:r>
          </w:p>
        </w:tc>
        <w:tc>
          <w:tcPr>
            <w:tcW w:w="3225" w:type="pct"/>
            <w:tcBorders>
              <w:top w:val="single" w:sz="8" w:space="0" w:color="auto"/>
              <w:left w:val="single" w:sz="8" w:space="0" w:color="auto"/>
              <w:bottom w:val="single" w:sz="8" w:space="0" w:color="auto"/>
              <w:right w:val="single" w:sz="8" w:space="0" w:color="auto"/>
            </w:tcBorders>
          </w:tcPr>
          <w:p w14:paraId="0DF9C48A" w14:textId="78C9A6A9" w:rsidR="00626446" w:rsidRPr="00FC3F47" w:rsidRDefault="00626446" w:rsidP="00626446">
            <w:r w:rsidRPr="00FC3F47">
              <w:rPr>
                <w:rFonts w:eastAsia="Times New Roman"/>
                <w:color w:val="000000" w:themeColor="text1"/>
                <w:szCs w:val="24"/>
              </w:rPr>
              <w:t xml:space="preserve">Albăstrelul transilvan face parte din Ordinul Lepidoptera (fluturi), Familia </w:t>
            </w:r>
            <w:proofErr w:type="spellStart"/>
            <w:r w:rsidRPr="00FC3F47">
              <w:rPr>
                <w:rFonts w:eastAsia="Times New Roman"/>
                <w:color w:val="000000" w:themeColor="text1"/>
                <w:szCs w:val="24"/>
              </w:rPr>
              <w:t>Lycaenidae</w:t>
            </w:r>
            <w:proofErr w:type="spellEnd"/>
            <w:r w:rsidRPr="00FC3F47">
              <w:rPr>
                <w:rFonts w:eastAsia="Times New Roman"/>
                <w:color w:val="000000" w:themeColor="text1"/>
                <w:szCs w:val="24"/>
              </w:rPr>
              <w:t xml:space="preserve">. Pe întreg arealul de răspândire a speciei au fost descrise o serie de subspecii locale sau chiar endemice, unele considerate chiar specii de sine stătătoare. Din România, mai exact din Câmpia Transilvaniei s-a descris subspecia endemică </w:t>
            </w:r>
            <w:proofErr w:type="spellStart"/>
            <w:r w:rsidRPr="00FC3F47">
              <w:rPr>
                <w:rFonts w:eastAsia="Times New Roman"/>
                <w:i/>
                <w:iCs/>
                <w:color w:val="000000" w:themeColor="text1"/>
                <w:szCs w:val="24"/>
              </w:rPr>
              <w:t>Ps</w:t>
            </w:r>
            <w:proofErr w:type="spellEnd"/>
            <w:r w:rsidRPr="00FC3F47">
              <w:rPr>
                <w:rFonts w:eastAsia="Times New Roman"/>
                <w:i/>
                <w:iCs/>
                <w:color w:val="000000" w:themeColor="text1"/>
                <w:szCs w:val="24"/>
              </w:rPr>
              <w:t xml:space="preserve">. </w:t>
            </w:r>
            <w:proofErr w:type="spellStart"/>
            <w:r w:rsidRPr="00FC3F47">
              <w:rPr>
                <w:rFonts w:eastAsia="Times New Roman"/>
                <w:i/>
                <w:iCs/>
                <w:color w:val="000000" w:themeColor="text1"/>
                <w:szCs w:val="24"/>
              </w:rPr>
              <w:t>bavius</w:t>
            </w:r>
            <w:proofErr w:type="spellEnd"/>
            <w:r w:rsidRPr="00FC3F47">
              <w:rPr>
                <w:rFonts w:eastAsia="Times New Roman"/>
                <w:i/>
                <w:iCs/>
                <w:color w:val="000000" w:themeColor="text1"/>
                <w:szCs w:val="24"/>
              </w:rPr>
              <w:t xml:space="preserve"> </w:t>
            </w:r>
            <w:proofErr w:type="spellStart"/>
            <w:r w:rsidRPr="00FC3F47">
              <w:rPr>
                <w:rFonts w:eastAsia="Times New Roman"/>
                <w:i/>
                <w:iCs/>
                <w:color w:val="000000" w:themeColor="text1"/>
                <w:szCs w:val="24"/>
              </w:rPr>
              <w:t>hungarica</w:t>
            </w:r>
            <w:proofErr w:type="spellEnd"/>
            <w:r w:rsidRPr="00FC3F47">
              <w:rPr>
                <w:rFonts w:eastAsia="Times New Roman"/>
                <w:i/>
                <w:iCs/>
                <w:color w:val="000000" w:themeColor="text1"/>
                <w:szCs w:val="24"/>
              </w:rPr>
              <w:t xml:space="preserve"> </w:t>
            </w:r>
            <w:proofErr w:type="spellStart"/>
            <w:r w:rsidRPr="00FC3F47">
              <w:rPr>
                <w:rFonts w:eastAsia="Times New Roman"/>
                <w:color w:val="000000" w:themeColor="text1"/>
                <w:szCs w:val="24"/>
              </w:rPr>
              <w:t>Diószeghy</w:t>
            </w:r>
            <w:proofErr w:type="spellEnd"/>
            <w:r w:rsidRPr="00FC3F47">
              <w:rPr>
                <w:rFonts w:eastAsia="Times New Roman"/>
                <w:color w:val="000000" w:themeColor="text1"/>
                <w:szCs w:val="24"/>
              </w:rPr>
              <w:t xml:space="preserve">, 1913. În Dobrogea este prezentă subspecia </w:t>
            </w:r>
            <w:proofErr w:type="spellStart"/>
            <w:r w:rsidRPr="00FC3F47">
              <w:rPr>
                <w:rFonts w:eastAsia="Times New Roman"/>
                <w:i/>
                <w:iCs/>
                <w:color w:val="000000" w:themeColor="text1"/>
                <w:szCs w:val="24"/>
              </w:rPr>
              <w:t>Ps</w:t>
            </w:r>
            <w:proofErr w:type="spellEnd"/>
            <w:r w:rsidRPr="00FC3F47">
              <w:rPr>
                <w:rFonts w:eastAsia="Times New Roman"/>
                <w:i/>
                <w:iCs/>
                <w:color w:val="000000" w:themeColor="text1"/>
                <w:szCs w:val="24"/>
              </w:rPr>
              <w:t xml:space="preserve">. </w:t>
            </w:r>
            <w:proofErr w:type="spellStart"/>
            <w:r w:rsidRPr="00FC3F47">
              <w:rPr>
                <w:rFonts w:eastAsia="Times New Roman"/>
                <w:i/>
                <w:iCs/>
                <w:color w:val="000000" w:themeColor="text1"/>
                <w:szCs w:val="24"/>
              </w:rPr>
              <w:t>bavius</w:t>
            </w:r>
            <w:proofErr w:type="spellEnd"/>
            <w:r w:rsidRPr="00FC3F47">
              <w:rPr>
                <w:rFonts w:eastAsia="Times New Roman"/>
                <w:i/>
                <w:iCs/>
                <w:color w:val="000000" w:themeColor="text1"/>
                <w:szCs w:val="24"/>
              </w:rPr>
              <w:t xml:space="preserve"> </w:t>
            </w:r>
            <w:proofErr w:type="spellStart"/>
            <w:r w:rsidRPr="00FC3F47">
              <w:rPr>
                <w:rFonts w:eastAsia="Times New Roman"/>
                <w:i/>
                <w:iCs/>
                <w:color w:val="000000" w:themeColor="text1"/>
                <w:szCs w:val="24"/>
              </w:rPr>
              <w:t>egea</w:t>
            </w:r>
            <w:proofErr w:type="spellEnd"/>
            <w:r w:rsidRPr="00FC3F47">
              <w:rPr>
                <w:rFonts w:eastAsia="Times New Roman"/>
                <w:i/>
                <w:iCs/>
                <w:color w:val="000000" w:themeColor="text1"/>
                <w:szCs w:val="24"/>
              </w:rPr>
              <w:t xml:space="preserve"> </w:t>
            </w:r>
            <w:r w:rsidRPr="00FC3F47">
              <w:rPr>
                <w:rFonts w:eastAsia="Times New Roman"/>
                <w:color w:val="000000" w:themeColor="text1"/>
                <w:szCs w:val="24"/>
              </w:rPr>
              <w:t>(</w:t>
            </w:r>
            <w:proofErr w:type="spellStart"/>
            <w:r w:rsidRPr="00FC3F47">
              <w:rPr>
                <w:rFonts w:eastAsia="Times New Roman"/>
                <w:color w:val="000000" w:themeColor="text1"/>
                <w:szCs w:val="24"/>
              </w:rPr>
              <w:t>Herrich-Schäffer</w:t>
            </w:r>
            <w:proofErr w:type="spellEnd"/>
            <w:r w:rsidRPr="00FC3F47">
              <w:rPr>
                <w:rFonts w:eastAsia="Times New Roman"/>
                <w:color w:val="000000" w:themeColor="text1"/>
                <w:szCs w:val="24"/>
              </w:rPr>
              <w:t xml:space="preserve">,[1852]), cunoscută până în prezent numai din Asia Mică, România (Dobrogea) </w:t>
            </w:r>
            <w:r w:rsidR="001B7E0A">
              <w:rPr>
                <w:rFonts w:eastAsia="Times New Roman"/>
                <w:color w:val="000000" w:themeColor="text1"/>
                <w:szCs w:val="24"/>
              </w:rPr>
              <w:t>ș</w:t>
            </w:r>
            <w:r w:rsidRPr="00FC3F47">
              <w:rPr>
                <w:rFonts w:eastAsia="Times New Roman"/>
                <w:color w:val="000000" w:themeColor="text1"/>
                <w:szCs w:val="24"/>
              </w:rPr>
              <w:t xml:space="preserve">i nord-estul Bulgariei. Această subspecie a fost semnalată pentru prima dată în Europa din Dobrogea în anul 1988 (Székely 1994), până atunci fiind cunoscută doar din partea Asiatică a Turciei. </w:t>
            </w:r>
          </w:p>
          <w:p w14:paraId="045140AB" w14:textId="351E877B" w:rsidR="00626446" w:rsidRPr="00FC3F47" w:rsidRDefault="00626446" w:rsidP="00626446">
            <w:r w:rsidRPr="00FC3F47">
              <w:rPr>
                <w:rFonts w:eastAsia="Times New Roman"/>
                <w:color w:val="000000" w:themeColor="text1"/>
                <w:szCs w:val="24"/>
              </w:rPr>
              <w:t xml:space="preserve">Este un fluture de talie redusă (anvergura aripilor între 17-20 mm). Partea dorsală a aripilor este de culoare albastru-violet strălucitoare, cu bandă marginală brun întunecată </w:t>
            </w:r>
            <w:r w:rsidR="001B7E0A">
              <w:rPr>
                <w:rFonts w:eastAsia="Times New Roman"/>
                <w:color w:val="000000" w:themeColor="text1"/>
                <w:szCs w:val="24"/>
              </w:rPr>
              <w:t>ș</w:t>
            </w:r>
            <w:r w:rsidRPr="00FC3F47">
              <w:rPr>
                <w:rFonts w:eastAsia="Times New Roman"/>
                <w:color w:val="000000" w:themeColor="text1"/>
                <w:szCs w:val="24"/>
              </w:rPr>
              <w:t xml:space="preserve">i cu franjuri albe. În banda </w:t>
            </w:r>
            <w:proofErr w:type="spellStart"/>
            <w:r w:rsidRPr="00FC3F47">
              <w:rPr>
                <w:rFonts w:eastAsia="Times New Roman"/>
                <w:color w:val="000000" w:themeColor="text1"/>
                <w:szCs w:val="24"/>
              </w:rPr>
              <w:t>submarginală</w:t>
            </w:r>
            <w:proofErr w:type="spellEnd"/>
            <w:r w:rsidRPr="00FC3F47">
              <w:rPr>
                <w:rFonts w:eastAsia="Times New Roman"/>
                <w:color w:val="000000" w:themeColor="text1"/>
                <w:szCs w:val="24"/>
              </w:rPr>
              <w:t xml:space="preserve"> a aripilor posterioare, deasupra </w:t>
            </w:r>
            <w:proofErr w:type="spellStart"/>
            <w:r w:rsidRPr="00FC3F47">
              <w:rPr>
                <w:rFonts w:eastAsia="Times New Roman"/>
                <w:color w:val="000000" w:themeColor="text1"/>
                <w:szCs w:val="24"/>
              </w:rPr>
              <w:t>puctelor</w:t>
            </w:r>
            <w:proofErr w:type="spellEnd"/>
            <w:r w:rsidRPr="00FC3F47">
              <w:rPr>
                <w:rFonts w:eastAsia="Times New Roman"/>
                <w:color w:val="000000" w:themeColor="text1"/>
                <w:szCs w:val="24"/>
              </w:rPr>
              <w:t xml:space="preserve"> negre apare un </w:t>
            </w:r>
            <w:r w:rsidR="001B7E0A">
              <w:rPr>
                <w:rFonts w:eastAsia="Times New Roman"/>
                <w:color w:val="000000" w:themeColor="text1"/>
                <w:szCs w:val="24"/>
              </w:rPr>
              <w:t>ș</w:t>
            </w:r>
            <w:r w:rsidRPr="00FC3F47">
              <w:rPr>
                <w:rFonts w:eastAsia="Times New Roman"/>
                <w:color w:val="000000" w:themeColor="text1"/>
                <w:szCs w:val="24"/>
              </w:rPr>
              <w:t>ir de 2-3 pete portocalii ro</w:t>
            </w:r>
            <w:r w:rsidR="001B7E0A">
              <w:rPr>
                <w:rFonts w:eastAsia="Times New Roman"/>
                <w:color w:val="000000" w:themeColor="text1"/>
                <w:szCs w:val="24"/>
              </w:rPr>
              <w:t>ș</w:t>
            </w:r>
            <w:r w:rsidRPr="00FC3F47">
              <w:rPr>
                <w:rFonts w:eastAsia="Times New Roman"/>
                <w:color w:val="000000" w:themeColor="text1"/>
                <w:szCs w:val="24"/>
              </w:rPr>
              <w:t>cate. Prezintă dimorfism sexual; astfel la femele zona apicală a aripilor este negricioasă. Fa</w:t>
            </w:r>
            <w:r w:rsidR="001B7E0A">
              <w:rPr>
                <w:rFonts w:eastAsia="Times New Roman"/>
                <w:color w:val="000000" w:themeColor="text1"/>
                <w:szCs w:val="24"/>
              </w:rPr>
              <w:t>ț</w:t>
            </w:r>
            <w:r w:rsidRPr="00FC3F47">
              <w:rPr>
                <w:rFonts w:eastAsia="Times New Roman"/>
                <w:color w:val="000000" w:themeColor="text1"/>
                <w:szCs w:val="24"/>
              </w:rPr>
              <w:t>a ventral a aripilor este de culoare albastru-cenu</w:t>
            </w:r>
            <w:r w:rsidR="001B7E0A">
              <w:rPr>
                <w:rFonts w:eastAsia="Times New Roman"/>
                <w:color w:val="000000" w:themeColor="text1"/>
                <w:szCs w:val="24"/>
              </w:rPr>
              <w:t>ș</w:t>
            </w:r>
            <w:r w:rsidRPr="00FC3F47">
              <w:rPr>
                <w:rFonts w:eastAsia="Times New Roman"/>
                <w:color w:val="000000" w:themeColor="text1"/>
                <w:szCs w:val="24"/>
              </w:rPr>
              <w:t xml:space="preserve">ie deschisă, cu puncte negre mari, respectiv cu o bandă portocalie dezvoltată în zona </w:t>
            </w:r>
            <w:proofErr w:type="spellStart"/>
            <w:r w:rsidRPr="00FC3F47">
              <w:rPr>
                <w:rFonts w:eastAsia="Times New Roman"/>
                <w:color w:val="000000" w:themeColor="text1"/>
                <w:szCs w:val="24"/>
              </w:rPr>
              <w:lastRenderedPageBreak/>
              <w:t>submarginală</w:t>
            </w:r>
            <w:proofErr w:type="spellEnd"/>
            <w:r w:rsidRPr="00FC3F47">
              <w:rPr>
                <w:rFonts w:eastAsia="Times New Roman"/>
                <w:color w:val="000000" w:themeColor="text1"/>
                <w:szCs w:val="24"/>
              </w:rPr>
              <w:t xml:space="preserve"> a aripilor posterioare. Specia este destul de variabilă ca desen </w:t>
            </w:r>
            <w:r w:rsidR="001B7E0A">
              <w:rPr>
                <w:rFonts w:eastAsia="Times New Roman"/>
                <w:color w:val="000000" w:themeColor="text1"/>
                <w:szCs w:val="24"/>
              </w:rPr>
              <w:t>ș</w:t>
            </w:r>
            <w:r w:rsidRPr="00FC3F47">
              <w:rPr>
                <w:rFonts w:eastAsia="Times New Roman"/>
                <w:color w:val="000000" w:themeColor="text1"/>
                <w:szCs w:val="24"/>
              </w:rPr>
              <w:t xml:space="preserve">i culoare: există </w:t>
            </w:r>
            <w:r w:rsidR="001B7E0A">
              <w:rPr>
                <w:rFonts w:eastAsia="Times New Roman"/>
                <w:color w:val="000000" w:themeColor="text1"/>
                <w:szCs w:val="24"/>
              </w:rPr>
              <w:t>ș</w:t>
            </w:r>
            <w:r w:rsidRPr="00FC3F47">
              <w:rPr>
                <w:rFonts w:eastAsia="Times New Roman"/>
                <w:color w:val="000000" w:themeColor="text1"/>
                <w:szCs w:val="24"/>
              </w:rPr>
              <w:t xml:space="preserve">i exemplare aproape negre, dar </w:t>
            </w:r>
            <w:r w:rsidR="001B7E0A">
              <w:rPr>
                <w:rFonts w:eastAsia="Times New Roman"/>
                <w:color w:val="000000" w:themeColor="text1"/>
                <w:szCs w:val="24"/>
              </w:rPr>
              <w:t>ș</w:t>
            </w:r>
            <w:r w:rsidRPr="00FC3F47">
              <w:rPr>
                <w:rFonts w:eastAsia="Times New Roman"/>
                <w:color w:val="000000" w:themeColor="text1"/>
                <w:szCs w:val="24"/>
              </w:rPr>
              <w:t xml:space="preserve">i </w:t>
            </w:r>
            <w:proofErr w:type="spellStart"/>
            <w:r w:rsidRPr="00FC3F47">
              <w:rPr>
                <w:rFonts w:eastAsia="Times New Roman"/>
                <w:color w:val="000000" w:themeColor="text1"/>
                <w:szCs w:val="24"/>
              </w:rPr>
              <w:t>deshise</w:t>
            </w:r>
            <w:proofErr w:type="spellEnd"/>
            <w:r w:rsidRPr="00FC3F47">
              <w:rPr>
                <w:rFonts w:eastAsia="Times New Roman"/>
                <w:color w:val="000000" w:themeColor="text1"/>
                <w:szCs w:val="24"/>
              </w:rPr>
              <w:t xml:space="preserve"> la culoare. </w:t>
            </w:r>
          </w:p>
          <w:p w14:paraId="3C2A959F" w14:textId="72CACC34" w:rsidR="00626446" w:rsidRPr="00FC3F47" w:rsidRDefault="00626446" w:rsidP="00626446">
            <w:r w:rsidRPr="00FC3F47">
              <w:rPr>
                <w:rFonts w:eastAsia="Times New Roman"/>
                <w:color w:val="000000" w:themeColor="text1"/>
                <w:szCs w:val="24"/>
              </w:rPr>
              <w:t xml:space="preserve">Subspecia </w:t>
            </w:r>
            <w:proofErr w:type="spellStart"/>
            <w:r w:rsidRPr="00FC3F47">
              <w:rPr>
                <w:rFonts w:eastAsia="Times New Roman"/>
                <w:i/>
                <w:iCs/>
                <w:color w:val="000000" w:themeColor="text1"/>
                <w:szCs w:val="24"/>
              </w:rPr>
              <w:t>P.bavius</w:t>
            </w:r>
            <w:proofErr w:type="spellEnd"/>
            <w:r w:rsidRPr="00FC3F47">
              <w:rPr>
                <w:rFonts w:eastAsia="Times New Roman"/>
                <w:i/>
                <w:iCs/>
                <w:color w:val="000000" w:themeColor="text1"/>
                <w:szCs w:val="24"/>
              </w:rPr>
              <w:t xml:space="preserve"> </w:t>
            </w:r>
            <w:proofErr w:type="spellStart"/>
            <w:r w:rsidRPr="00FC3F47">
              <w:rPr>
                <w:rFonts w:eastAsia="Times New Roman"/>
                <w:i/>
                <w:iCs/>
                <w:color w:val="000000" w:themeColor="text1"/>
                <w:szCs w:val="24"/>
              </w:rPr>
              <w:t>hungarica</w:t>
            </w:r>
            <w:proofErr w:type="spellEnd"/>
            <w:r w:rsidRPr="00FC3F47">
              <w:rPr>
                <w:rFonts w:eastAsia="Times New Roman"/>
                <w:i/>
                <w:iCs/>
                <w:color w:val="000000" w:themeColor="text1"/>
                <w:szCs w:val="24"/>
              </w:rPr>
              <w:t xml:space="preserve"> </w:t>
            </w:r>
            <w:r w:rsidRPr="00FC3F47">
              <w:rPr>
                <w:rFonts w:eastAsia="Times New Roman"/>
                <w:color w:val="000000" w:themeColor="text1"/>
                <w:szCs w:val="24"/>
              </w:rPr>
              <w:t>trăie</w:t>
            </w:r>
            <w:r w:rsidR="001B7E0A">
              <w:rPr>
                <w:rFonts w:eastAsia="Times New Roman"/>
                <w:color w:val="000000" w:themeColor="text1"/>
                <w:szCs w:val="24"/>
              </w:rPr>
              <w:t>ș</w:t>
            </w:r>
            <w:r w:rsidRPr="00FC3F47">
              <w:rPr>
                <w:rFonts w:eastAsia="Times New Roman"/>
                <w:color w:val="000000" w:themeColor="text1"/>
                <w:szCs w:val="24"/>
              </w:rPr>
              <w:t>te în paji</w:t>
            </w:r>
            <w:r w:rsidR="001B7E0A">
              <w:rPr>
                <w:rFonts w:eastAsia="Times New Roman"/>
                <w:color w:val="000000" w:themeColor="text1"/>
                <w:szCs w:val="24"/>
              </w:rPr>
              <w:t>ș</w:t>
            </w:r>
            <w:r w:rsidRPr="00FC3F47">
              <w:rPr>
                <w:rFonts w:eastAsia="Times New Roman"/>
                <w:color w:val="000000" w:themeColor="text1"/>
                <w:szCs w:val="24"/>
              </w:rPr>
              <w:t xml:space="preserve">tile </w:t>
            </w:r>
            <w:proofErr w:type="spellStart"/>
            <w:r w:rsidRPr="00FC3F47">
              <w:rPr>
                <w:rFonts w:eastAsia="Times New Roman"/>
                <w:color w:val="000000" w:themeColor="text1"/>
                <w:szCs w:val="24"/>
              </w:rPr>
              <w:t>stepizate</w:t>
            </w:r>
            <w:proofErr w:type="spellEnd"/>
            <w:r w:rsidRPr="00FC3F47">
              <w:rPr>
                <w:rFonts w:eastAsia="Times New Roman"/>
                <w:color w:val="000000" w:themeColor="text1"/>
                <w:szCs w:val="24"/>
              </w:rPr>
              <w:t xml:space="preserve"> din Câmpia Transilvaniei cu jale</w:t>
            </w:r>
            <w:r w:rsidR="001B7E0A">
              <w:rPr>
                <w:rFonts w:eastAsia="Times New Roman"/>
                <w:color w:val="000000" w:themeColor="text1"/>
                <w:szCs w:val="24"/>
              </w:rPr>
              <w:t>ș</w:t>
            </w:r>
            <w:r w:rsidRPr="00FC3F47">
              <w:rPr>
                <w:rFonts w:eastAsia="Times New Roman"/>
                <w:color w:val="000000" w:themeColor="text1"/>
                <w:szCs w:val="24"/>
              </w:rPr>
              <w:t xml:space="preserve"> cârn (</w:t>
            </w:r>
            <w:r w:rsidRPr="00FC3F47">
              <w:rPr>
                <w:rFonts w:eastAsia="Times New Roman"/>
                <w:i/>
                <w:iCs/>
                <w:color w:val="000000" w:themeColor="text1"/>
                <w:szCs w:val="24"/>
              </w:rPr>
              <w:t xml:space="preserve">Salvia </w:t>
            </w:r>
            <w:proofErr w:type="spellStart"/>
            <w:r w:rsidRPr="00FC3F47">
              <w:rPr>
                <w:rFonts w:eastAsia="Times New Roman"/>
                <w:i/>
                <w:iCs/>
                <w:color w:val="000000" w:themeColor="text1"/>
                <w:szCs w:val="24"/>
              </w:rPr>
              <w:t>nutans</w:t>
            </w:r>
            <w:proofErr w:type="spellEnd"/>
            <w:r w:rsidRPr="00FC3F47">
              <w:rPr>
                <w:rFonts w:eastAsia="Times New Roman"/>
                <w:color w:val="000000" w:themeColor="text1"/>
                <w:szCs w:val="24"/>
              </w:rPr>
              <w:t xml:space="preserve">), formate pe soluri </w:t>
            </w:r>
            <w:proofErr w:type="spellStart"/>
            <w:r w:rsidRPr="00FC3F47">
              <w:rPr>
                <w:rFonts w:eastAsia="Times New Roman"/>
                <w:color w:val="000000" w:themeColor="text1"/>
                <w:szCs w:val="24"/>
              </w:rPr>
              <w:t>argilo</w:t>
            </w:r>
            <w:proofErr w:type="spellEnd"/>
            <w:r w:rsidRPr="00FC3F47">
              <w:rPr>
                <w:rFonts w:eastAsia="Times New Roman"/>
                <w:color w:val="000000" w:themeColor="text1"/>
                <w:szCs w:val="24"/>
              </w:rPr>
              <w:t xml:space="preserve">-nisipoase, pe pantele colinelor cu orientare sud-sud-vest. </w:t>
            </w:r>
            <w:r w:rsidRPr="00FC3F47">
              <w:rPr>
                <w:rFonts w:eastAsia="Times New Roman"/>
                <w:i/>
                <w:iCs/>
                <w:color w:val="000000" w:themeColor="text1"/>
                <w:szCs w:val="24"/>
              </w:rPr>
              <w:t xml:space="preserve">P. </w:t>
            </w:r>
            <w:proofErr w:type="spellStart"/>
            <w:r w:rsidRPr="00FC3F47">
              <w:rPr>
                <w:rFonts w:eastAsia="Times New Roman"/>
                <w:i/>
                <w:iCs/>
                <w:color w:val="000000" w:themeColor="text1"/>
                <w:szCs w:val="24"/>
              </w:rPr>
              <w:t>bavius</w:t>
            </w:r>
            <w:proofErr w:type="spellEnd"/>
            <w:r w:rsidRPr="00FC3F47">
              <w:rPr>
                <w:rFonts w:eastAsia="Times New Roman"/>
                <w:i/>
                <w:iCs/>
                <w:color w:val="000000" w:themeColor="text1"/>
                <w:szCs w:val="24"/>
              </w:rPr>
              <w:t xml:space="preserve"> </w:t>
            </w:r>
            <w:proofErr w:type="spellStart"/>
            <w:r w:rsidRPr="00FC3F47">
              <w:rPr>
                <w:rFonts w:eastAsia="Times New Roman"/>
                <w:i/>
                <w:iCs/>
                <w:color w:val="000000" w:themeColor="text1"/>
                <w:szCs w:val="24"/>
              </w:rPr>
              <w:t>hungarica</w:t>
            </w:r>
            <w:proofErr w:type="spellEnd"/>
            <w:r w:rsidRPr="00FC3F47">
              <w:rPr>
                <w:rFonts w:eastAsia="Times New Roman"/>
                <w:i/>
                <w:iCs/>
                <w:color w:val="000000" w:themeColor="text1"/>
                <w:szCs w:val="24"/>
              </w:rPr>
              <w:t xml:space="preserve"> </w:t>
            </w:r>
            <w:r w:rsidRPr="00FC3F47">
              <w:rPr>
                <w:rFonts w:eastAsia="Times New Roman"/>
                <w:color w:val="000000" w:themeColor="text1"/>
                <w:szCs w:val="24"/>
              </w:rPr>
              <w:t>are o singură genera</w:t>
            </w:r>
            <w:r w:rsidR="001B7E0A">
              <w:rPr>
                <w:rFonts w:eastAsia="Times New Roman"/>
                <w:color w:val="000000" w:themeColor="text1"/>
                <w:szCs w:val="24"/>
              </w:rPr>
              <w:t>ț</w:t>
            </w:r>
            <w:r w:rsidRPr="00FC3F47">
              <w:rPr>
                <w:rFonts w:eastAsia="Times New Roman"/>
                <w:color w:val="000000" w:themeColor="text1"/>
                <w:szCs w:val="24"/>
              </w:rPr>
              <w:t>ie, care zboară în perioada aprilie-mai, aproximativ 3 săptămâni. Începutul perioadei de zbor poate varia considerabil în func</w:t>
            </w:r>
            <w:r w:rsidR="001B7E0A">
              <w:rPr>
                <w:rFonts w:eastAsia="Times New Roman"/>
                <w:color w:val="000000" w:themeColor="text1"/>
                <w:szCs w:val="24"/>
              </w:rPr>
              <w:t>ț</w:t>
            </w:r>
            <w:r w:rsidRPr="00FC3F47">
              <w:rPr>
                <w:rFonts w:eastAsia="Times New Roman"/>
                <w:color w:val="000000" w:themeColor="text1"/>
                <w:szCs w:val="24"/>
              </w:rPr>
              <w:t>ie de evolu</w:t>
            </w:r>
            <w:r w:rsidR="001B7E0A">
              <w:rPr>
                <w:rFonts w:eastAsia="Times New Roman"/>
                <w:color w:val="000000" w:themeColor="text1"/>
                <w:szCs w:val="24"/>
              </w:rPr>
              <w:t>ț</w:t>
            </w:r>
            <w:r w:rsidRPr="00FC3F47">
              <w:rPr>
                <w:rFonts w:eastAsia="Times New Roman"/>
                <w:color w:val="000000" w:themeColor="text1"/>
                <w:szCs w:val="24"/>
              </w:rPr>
              <w:t>ia condi</w:t>
            </w:r>
            <w:r w:rsidR="001B7E0A">
              <w:rPr>
                <w:rFonts w:eastAsia="Times New Roman"/>
                <w:color w:val="000000" w:themeColor="text1"/>
                <w:szCs w:val="24"/>
              </w:rPr>
              <w:t>ț</w:t>
            </w:r>
            <w:r w:rsidRPr="00FC3F47">
              <w:rPr>
                <w:rFonts w:eastAsia="Times New Roman"/>
                <w:color w:val="000000" w:themeColor="text1"/>
                <w:szCs w:val="24"/>
              </w:rPr>
              <w:t xml:space="preserve">iilor meteo din primăvara anului respectiv. Ouăle fluturelui sunt albe, semisferice aplatizate, </w:t>
            </w:r>
            <w:r w:rsidR="001B7E0A">
              <w:rPr>
                <w:rFonts w:eastAsia="Times New Roman"/>
                <w:color w:val="000000" w:themeColor="text1"/>
                <w:szCs w:val="24"/>
              </w:rPr>
              <w:t>ș</w:t>
            </w:r>
            <w:r w:rsidRPr="00FC3F47">
              <w:rPr>
                <w:rFonts w:eastAsia="Times New Roman"/>
                <w:color w:val="000000" w:themeColor="text1"/>
                <w:szCs w:val="24"/>
              </w:rPr>
              <w:t xml:space="preserve">i sunt depuse de regulă pe mugurii florali de </w:t>
            </w:r>
            <w:r w:rsidRPr="00FC3F47">
              <w:rPr>
                <w:rFonts w:eastAsia="Times New Roman"/>
                <w:i/>
                <w:iCs/>
                <w:color w:val="000000" w:themeColor="text1"/>
                <w:szCs w:val="24"/>
              </w:rPr>
              <w:t xml:space="preserve">Salvia </w:t>
            </w:r>
            <w:proofErr w:type="spellStart"/>
            <w:r w:rsidRPr="00FC3F47">
              <w:rPr>
                <w:rFonts w:eastAsia="Times New Roman"/>
                <w:i/>
                <w:iCs/>
                <w:color w:val="000000" w:themeColor="text1"/>
                <w:szCs w:val="24"/>
              </w:rPr>
              <w:t>nutans</w:t>
            </w:r>
            <w:proofErr w:type="spellEnd"/>
            <w:r w:rsidRPr="00FC3F47">
              <w:rPr>
                <w:rFonts w:eastAsia="Times New Roman"/>
                <w:color w:val="000000" w:themeColor="text1"/>
                <w:szCs w:val="24"/>
              </w:rPr>
              <w:t>. Omizile se hrănesc cu semin</w:t>
            </w:r>
            <w:r w:rsidR="001B7E0A">
              <w:rPr>
                <w:rFonts w:eastAsia="Times New Roman"/>
                <w:color w:val="000000" w:themeColor="text1"/>
                <w:szCs w:val="24"/>
              </w:rPr>
              <w:t>ț</w:t>
            </w:r>
            <w:r w:rsidRPr="00FC3F47">
              <w:rPr>
                <w:rFonts w:eastAsia="Times New Roman"/>
                <w:color w:val="000000" w:themeColor="text1"/>
                <w:szCs w:val="24"/>
              </w:rPr>
              <w:t>ele încă nedezvoltate ale plantei gazdă. Coloritul larvelor este aproape identic cu caliciul floral al plantei gazdă: culoarea de fond este verde deschisă, cu striuri groase, violacee, dispuse în diagonală. De</w:t>
            </w:r>
            <w:r w:rsidR="001B7E0A">
              <w:rPr>
                <w:rFonts w:eastAsia="Times New Roman"/>
                <w:color w:val="000000" w:themeColor="text1"/>
                <w:szCs w:val="24"/>
              </w:rPr>
              <w:t>ș</w:t>
            </w:r>
            <w:r w:rsidRPr="00FC3F47">
              <w:rPr>
                <w:rFonts w:eastAsia="Times New Roman"/>
                <w:color w:val="000000" w:themeColor="text1"/>
                <w:szCs w:val="24"/>
              </w:rPr>
              <w:t xml:space="preserve">i omizile sunt vizitate de furnici, specia este considerată ca fiind facultativ mirmecofilă. Se </w:t>
            </w:r>
            <w:proofErr w:type="spellStart"/>
            <w:r w:rsidRPr="00FC3F47">
              <w:rPr>
                <w:rFonts w:eastAsia="Times New Roman"/>
                <w:color w:val="000000" w:themeColor="text1"/>
                <w:szCs w:val="24"/>
              </w:rPr>
              <w:t>împupează</w:t>
            </w:r>
            <w:proofErr w:type="spellEnd"/>
            <w:r w:rsidRPr="00FC3F47">
              <w:rPr>
                <w:rFonts w:eastAsia="Times New Roman"/>
                <w:color w:val="000000" w:themeColor="text1"/>
                <w:szCs w:val="24"/>
              </w:rPr>
              <w:t xml:space="preserve"> sub un strat sub</w:t>
            </w:r>
            <w:r w:rsidR="001B7E0A">
              <w:rPr>
                <w:rFonts w:eastAsia="Times New Roman"/>
                <w:color w:val="000000" w:themeColor="text1"/>
                <w:szCs w:val="24"/>
              </w:rPr>
              <w:t>ț</w:t>
            </w:r>
            <w:r w:rsidRPr="00FC3F47">
              <w:rPr>
                <w:rFonts w:eastAsia="Times New Roman"/>
                <w:color w:val="000000" w:themeColor="text1"/>
                <w:szCs w:val="24"/>
              </w:rPr>
              <w:t>ire de vegeta</w:t>
            </w:r>
            <w:r w:rsidR="001B7E0A">
              <w:rPr>
                <w:rFonts w:eastAsia="Times New Roman"/>
                <w:color w:val="000000" w:themeColor="text1"/>
                <w:szCs w:val="24"/>
              </w:rPr>
              <w:t>ț</w:t>
            </w:r>
            <w:r w:rsidRPr="00FC3F47">
              <w:rPr>
                <w:rFonts w:eastAsia="Times New Roman"/>
                <w:color w:val="000000" w:themeColor="text1"/>
                <w:szCs w:val="24"/>
              </w:rPr>
              <w:t>ie moartă de la nivelul solului, până la mijlocul lunii iunie. Pupele ovoide au dimensiuni de 5-8 mm, de culoare brun-verzuie deschisă în stadiul incipient, dar devine brun-</w:t>
            </w:r>
            <w:proofErr w:type="spellStart"/>
            <w:r w:rsidRPr="00FC3F47">
              <w:rPr>
                <w:rFonts w:eastAsia="Times New Roman"/>
                <w:color w:val="000000" w:themeColor="text1"/>
                <w:szCs w:val="24"/>
              </w:rPr>
              <w:t>înhisă</w:t>
            </w:r>
            <w:proofErr w:type="spellEnd"/>
            <w:r w:rsidRPr="00FC3F47">
              <w:rPr>
                <w:rFonts w:eastAsia="Times New Roman"/>
                <w:color w:val="000000" w:themeColor="text1"/>
                <w:szCs w:val="24"/>
              </w:rPr>
              <w:t xml:space="preserve"> înainte de </w:t>
            </w:r>
            <w:proofErr w:type="spellStart"/>
            <w:r w:rsidRPr="00FC3F47">
              <w:rPr>
                <w:rFonts w:eastAsia="Times New Roman"/>
                <w:color w:val="000000" w:themeColor="text1"/>
                <w:szCs w:val="24"/>
              </w:rPr>
              <w:t>eclozare</w:t>
            </w:r>
            <w:proofErr w:type="spellEnd"/>
            <w:r w:rsidRPr="00FC3F47">
              <w:rPr>
                <w:rFonts w:eastAsia="Times New Roman"/>
                <w:color w:val="000000" w:themeColor="text1"/>
                <w:szCs w:val="24"/>
              </w:rPr>
              <w:t xml:space="preserve">. Stadiul de pupă durează aproximativ 10-11 luni, fluturii </w:t>
            </w:r>
            <w:proofErr w:type="spellStart"/>
            <w:r w:rsidRPr="00FC3F47">
              <w:rPr>
                <w:rFonts w:eastAsia="Times New Roman"/>
                <w:color w:val="000000" w:themeColor="text1"/>
                <w:szCs w:val="24"/>
              </w:rPr>
              <w:t>eclozează</w:t>
            </w:r>
            <w:proofErr w:type="spellEnd"/>
            <w:r w:rsidRPr="00FC3F47">
              <w:rPr>
                <w:rFonts w:eastAsia="Times New Roman"/>
                <w:color w:val="000000" w:themeColor="text1"/>
                <w:szCs w:val="24"/>
              </w:rPr>
              <w:t xml:space="preserve"> doar în primăvara următoare (</w:t>
            </w:r>
            <w:proofErr w:type="spellStart"/>
            <w:r w:rsidRPr="00FC3F47">
              <w:rPr>
                <w:rFonts w:eastAsia="Times New Roman"/>
                <w:color w:val="000000" w:themeColor="text1"/>
                <w:szCs w:val="24"/>
              </w:rPr>
              <w:t>Rákosy</w:t>
            </w:r>
            <w:proofErr w:type="spellEnd"/>
            <w:r w:rsidRPr="00FC3F47">
              <w:rPr>
                <w:rFonts w:eastAsia="Times New Roman"/>
                <w:color w:val="000000" w:themeColor="text1"/>
                <w:szCs w:val="24"/>
              </w:rPr>
              <w:t xml:space="preserve"> 2013).</w:t>
            </w:r>
          </w:p>
          <w:p w14:paraId="48BAC2C3" w14:textId="2F28B340" w:rsidR="00626446" w:rsidRPr="00FC3F47" w:rsidRDefault="00626446" w:rsidP="00626446">
            <w:r w:rsidRPr="00FC3F47">
              <w:rPr>
                <w:rFonts w:eastAsia="Times New Roman"/>
                <w:color w:val="000000" w:themeColor="text1"/>
              </w:rPr>
              <w:t>Statutul de protec</w:t>
            </w:r>
            <w:r w:rsidR="001B7E0A">
              <w:rPr>
                <w:rFonts w:eastAsia="Times New Roman"/>
                <w:color w:val="000000" w:themeColor="text1"/>
              </w:rPr>
              <w:t>ț</w:t>
            </w:r>
            <w:r w:rsidRPr="00FC3F47">
              <w:rPr>
                <w:rFonts w:eastAsia="Times New Roman"/>
                <w:color w:val="000000" w:themeColor="text1"/>
              </w:rPr>
              <w:t xml:space="preserve">ie al Albăstrelului transilvan este de </w:t>
            </w:r>
            <w:proofErr w:type="spellStart"/>
            <w:r w:rsidRPr="00FC3F47">
              <w:rPr>
                <w:rFonts w:eastAsia="Times New Roman"/>
                <w:color w:val="000000" w:themeColor="text1"/>
              </w:rPr>
              <w:t>taxon</w:t>
            </w:r>
            <w:proofErr w:type="spellEnd"/>
            <w:r w:rsidRPr="00FC3F47">
              <w:rPr>
                <w:rFonts w:eastAsia="Times New Roman"/>
                <w:color w:val="000000" w:themeColor="text1"/>
              </w:rPr>
              <w:t xml:space="preserve"> periclitat (EN) (</w:t>
            </w:r>
            <w:proofErr w:type="spellStart"/>
            <w:r w:rsidRPr="00FC3F47">
              <w:rPr>
                <w:rFonts w:eastAsia="Times New Roman"/>
                <w:color w:val="000000" w:themeColor="text1"/>
              </w:rPr>
              <w:t>Rákosy</w:t>
            </w:r>
            <w:proofErr w:type="spellEnd"/>
            <w:r w:rsidRPr="00FC3F47">
              <w:rPr>
                <w:rFonts w:eastAsia="Times New Roman"/>
                <w:color w:val="000000" w:themeColor="text1"/>
              </w:rPr>
              <w:t xml:space="preserve"> et al. 2003).</w:t>
            </w:r>
          </w:p>
        </w:tc>
      </w:tr>
      <w:tr w:rsidR="00626446" w:rsidRPr="00FC3F47" w14:paraId="399AC619" w14:textId="77777777" w:rsidTr="69399389">
        <w:tc>
          <w:tcPr>
            <w:tcW w:w="503" w:type="pct"/>
            <w:tcBorders>
              <w:top w:val="single" w:sz="8" w:space="0" w:color="auto"/>
              <w:left w:val="single" w:sz="8" w:space="0" w:color="auto"/>
              <w:bottom w:val="single" w:sz="8" w:space="0" w:color="auto"/>
              <w:right w:val="single" w:sz="8" w:space="0" w:color="auto"/>
            </w:tcBorders>
          </w:tcPr>
          <w:p w14:paraId="72791B0F" w14:textId="77777777" w:rsidR="00626446" w:rsidRPr="00FC3F47" w:rsidRDefault="00626446" w:rsidP="0058127D">
            <w:pPr>
              <w:pStyle w:val="ListParagraph"/>
              <w:numPr>
                <w:ilvl w:val="0"/>
                <w:numId w:val="15"/>
              </w:numPr>
              <w:rPr>
                <w:rFonts w:eastAsia="Times New Roman" w:cs="Times New Roman"/>
                <w:szCs w:val="24"/>
                <w:lang w:val="ro-RO"/>
              </w:rPr>
            </w:pPr>
            <w:r w:rsidRPr="00FC3F47">
              <w:rPr>
                <w:rFonts w:eastAsia="Times New Roman" w:cs="Times New Roman"/>
                <w:lang w:val="ro-RO"/>
              </w:rPr>
              <w:lastRenderedPageBreak/>
              <w:t xml:space="preserve"> </w:t>
            </w:r>
          </w:p>
        </w:tc>
        <w:tc>
          <w:tcPr>
            <w:tcW w:w="1273" w:type="pct"/>
            <w:tcBorders>
              <w:top w:val="single" w:sz="8" w:space="0" w:color="auto"/>
              <w:left w:val="single" w:sz="8" w:space="0" w:color="auto"/>
              <w:bottom w:val="single" w:sz="8" w:space="0" w:color="auto"/>
              <w:right w:val="single" w:sz="8" w:space="0" w:color="auto"/>
            </w:tcBorders>
          </w:tcPr>
          <w:p w14:paraId="2B101493" w14:textId="77777777" w:rsidR="00626446" w:rsidRPr="00FC3F47" w:rsidRDefault="00626446" w:rsidP="00626446">
            <w:r w:rsidRPr="00FC3F47">
              <w:rPr>
                <w:rFonts w:eastAsia="Times New Roman"/>
                <w:szCs w:val="24"/>
              </w:rPr>
              <w:t>Perioade critice</w:t>
            </w:r>
          </w:p>
        </w:tc>
        <w:tc>
          <w:tcPr>
            <w:tcW w:w="3225" w:type="pct"/>
            <w:tcBorders>
              <w:top w:val="single" w:sz="8" w:space="0" w:color="auto"/>
              <w:left w:val="single" w:sz="8" w:space="0" w:color="auto"/>
              <w:bottom w:val="single" w:sz="8" w:space="0" w:color="auto"/>
              <w:right w:val="single" w:sz="8" w:space="0" w:color="auto"/>
            </w:tcBorders>
          </w:tcPr>
          <w:p w14:paraId="22F20446" w14:textId="57D6E611" w:rsidR="00626446" w:rsidRPr="00FC3F47" w:rsidRDefault="69399389" w:rsidP="69399389">
            <w:pPr>
              <w:rPr>
                <w:rFonts w:eastAsia="Times New Roman"/>
                <w:color w:val="000000" w:themeColor="text1"/>
              </w:rPr>
            </w:pPr>
            <w:r w:rsidRPr="00FC3F47">
              <w:rPr>
                <w:rFonts w:eastAsia="Times New Roman"/>
                <w:color w:val="000000" w:themeColor="text1"/>
              </w:rPr>
              <w:t xml:space="preserve">Perioada critică pentru fluturele </w:t>
            </w:r>
            <w:proofErr w:type="spellStart"/>
            <w:r w:rsidRPr="00FC3F47">
              <w:rPr>
                <w:rFonts w:eastAsia="Times New Roman"/>
                <w:i/>
                <w:iCs/>
                <w:color w:val="000000" w:themeColor="text1"/>
              </w:rPr>
              <w:t>Pseudophilotes</w:t>
            </w:r>
            <w:proofErr w:type="spellEnd"/>
            <w:r w:rsidRPr="00FC3F47">
              <w:rPr>
                <w:rFonts w:eastAsia="Times New Roman"/>
                <w:i/>
                <w:iCs/>
                <w:color w:val="000000" w:themeColor="text1"/>
              </w:rPr>
              <w:t xml:space="preserve"> </w:t>
            </w:r>
            <w:proofErr w:type="spellStart"/>
            <w:r w:rsidRPr="00FC3F47">
              <w:rPr>
                <w:rFonts w:eastAsia="Times New Roman"/>
                <w:i/>
                <w:iCs/>
                <w:color w:val="000000" w:themeColor="text1"/>
              </w:rPr>
              <w:t>bavius</w:t>
            </w:r>
            <w:proofErr w:type="spellEnd"/>
            <w:r w:rsidRPr="00FC3F47">
              <w:rPr>
                <w:rFonts w:eastAsia="Times New Roman"/>
                <w:i/>
                <w:iCs/>
                <w:color w:val="000000" w:themeColor="text1"/>
              </w:rPr>
              <w:t xml:space="preserve"> </w:t>
            </w:r>
            <w:r w:rsidRPr="00FC3F47">
              <w:rPr>
                <w:rFonts w:eastAsia="Times New Roman"/>
                <w:color w:val="000000" w:themeColor="text1"/>
              </w:rPr>
              <w:t xml:space="preserve">este aprilie – iunie, când ciclul biologic trece prin stadiile de imago, ou, larvă </w:t>
            </w:r>
            <w:r w:rsidR="001B7E0A">
              <w:rPr>
                <w:rFonts w:eastAsia="Times New Roman"/>
                <w:color w:val="000000" w:themeColor="text1"/>
              </w:rPr>
              <w:t>ș</w:t>
            </w:r>
            <w:r w:rsidRPr="00FC3F47">
              <w:rPr>
                <w:rFonts w:eastAsia="Times New Roman"/>
                <w:color w:val="000000" w:themeColor="text1"/>
              </w:rPr>
              <w:t xml:space="preserve">i pupă. Larvele </w:t>
            </w:r>
            <w:proofErr w:type="spellStart"/>
            <w:r w:rsidRPr="00FC3F47">
              <w:rPr>
                <w:rFonts w:eastAsia="Times New Roman"/>
                <w:color w:val="000000" w:themeColor="text1"/>
              </w:rPr>
              <w:t>împupeză</w:t>
            </w:r>
            <w:proofErr w:type="spellEnd"/>
            <w:r w:rsidRPr="00FC3F47">
              <w:rPr>
                <w:rFonts w:eastAsia="Times New Roman"/>
                <w:color w:val="000000" w:themeColor="text1"/>
              </w:rPr>
              <w:t xml:space="preserve"> la nivelul solului, </w:t>
            </w:r>
            <w:r w:rsidRPr="00FC3F47">
              <w:rPr>
                <w:rFonts w:eastAsia="Times New Roman"/>
                <w:color w:val="000000" w:themeColor="text1"/>
              </w:rPr>
              <w:lastRenderedPageBreak/>
              <w:t>sub vegeta</w:t>
            </w:r>
            <w:r w:rsidR="001B7E0A">
              <w:rPr>
                <w:rFonts w:eastAsia="Times New Roman"/>
                <w:color w:val="000000" w:themeColor="text1"/>
              </w:rPr>
              <w:t>ț</w:t>
            </w:r>
            <w:r w:rsidRPr="00FC3F47">
              <w:rPr>
                <w:rFonts w:eastAsia="Times New Roman"/>
                <w:color w:val="000000" w:themeColor="text1"/>
              </w:rPr>
              <w:t>ia moartă, de unde adul</w:t>
            </w:r>
            <w:r w:rsidR="001B7E0A">
              <w:rPr>
                <w:rFonts w:eastAsia="Times New Roman"/>
                <w:color w:val="000000" w:themeColor="text1"/>
              </w:rPr>
              <w:t>ț</w:t>
            </w:r>
            <w:r w:rsidRPr="00FC3F47">
              <w:rPr>
                <w:rFonts w:eastAsia="Times New Roman"/>
                <w:color w:val="000000" w:themeColor="text1"/>
              </w:rPr>
              <w:t xml:space="preserve">ii </w:t>
            </w:r>
            <w:proofErr w:type="spellStart"/>
            <w:r w:rsidRPr="00FC3F47">
              <w:rPr>
                <w:rFonts w:eastAsia="Times New Roman"/>
                <w:color w:val="000000" w:themeColor="text1"/>
              </w:rPr>
              <w:t>eclozează</w:t>
            </w:r>
            <w:proofErr w:type="spellEnd"/>
            <w:r w:rsidRPr="00FC3F47">
              <w:rPr>
                <w:rFonts w:eastAsia="Times New Roman"/>
                <w:color w:val="000000" w:themeColor="text1"/>
              </w:rPr>
              <w:t xml:space="preserve"> în primăvara următoare. În această perioadă este strict interzisă orice interven</w:t>
            </w:r>
            <w:r w:rsidR="001B7E0A">
              <w:rPr>
                <w:rFonts w:eastAsia="Times New Roman"/>
                <w:color w:val="000000" w:themeColor="text1"/>
              </w:rPr>
              <w:t>ț</w:t>
            </w:r>
            <w:r w:rsidRPr="00FC3F47">
              <w:rPr>
                <w:rFonts w:eastAsia="Times New Roman"/>
                <w:color w:val="000000" w:themeColor="text1"/>
              </w:rPr>
              <w:t>ie umană (colectarea adul</w:t>
            </w:r>
            <w:r w:rsidR="001B7E0A">
              <w:rPr>
                <w:rFonts w:eastAsia="Times New Roman"/>
                <w:color w:val="000000" w:themeColor="text1"/>
              </w:rPr>
              <w:t>ț</w:t>
            </w:r>
            <w:r w:rsidRPr="00FC3F47">
              <w:rPr>
                <w:rFonts w:eastAsia="Times New Roman"/>
                <w:color w:val="000000" w:themeColor="text1"/>
              </w:rPr>
              <w:t>ilor, cosirea, pă</w:t>
            </w:r>
            <w:r w:rsidR="001B7E0A">
              <w:rPr>
                <w:rFonts w:eastAsia="Times New Roman"/>
                <w:color w:val="000000" w:themeColor="text1"/>
              </w:rPr>
              <w:t>ș</w:t>
            </w:r>
            <w:r w:rsidRPr="00FC3F47">
              <w:rPr>
                <w:rFonts w:eastAsia="Times New Roman"/>
                <w:color w:val="000000" w:themeColor="text1"/>
              </w:rPr>
              <w:t>unatul sau incendierea vegeta</w:t>
            </w:r>
            <w:r w:rsidR="001B7E0A">
              <w:rPr>
                <w:rFonts w:eastAsia="Times New Roman"/>
                <w:color w:val="000000" w:themeColor="text1"/>
              </w:rPr>
              <w:t>ț</w:t>
            </w:r>
            <w:r w:rsidRPr="00FC3F47">
              <w:rPr>
                <w:rFonts w:eastAsia="Times New Roman"/>
                <w:color w:val="000000" w:themeColor="text1"/>
              </w:rPr>
              <w:t xml:space="preserve">iei etc.). Însă </w:t>
            </w:r>
            <w:r w:rsidR="001B7E0A">
              <w:rPr>
                <w:rFonts w:eastAsia="Times New Roman"/>
                <w:color w:val="000000" w:themeColor="text1"/>
              </w:rPr>
              <w:t>ș</w:t>
            </w:r>
            <w:r w:rsidRPr="00FC3F47">
              <w:rPr>
                <w:rFonts w:eastAsia="Times New Roman"/>
                <w:color w:val="000000" w:themeColor="text1"/>
              </w:rPr>
              <w:t>i în stadiul de pupă anumite interven</w:t>
            </w:r>
            <w:r w:rsidR="001B7E0A">
              <w:rPr>
                <w:rFonts w:eastAsia="Times New Roman"/>
                <w:color w:val="000000" w:themeColor="text1"/>
              </w:rPr>
              <w:t>ț</w:t>
            </w:r>
            <w:r w:rsidRPr="00FC3F47">
              <w:rPr>
                <w:rFonts w:eastAsia="Times New Roman"/>
                <w:color w:val="000000" w:themeColor="text1"/>
              </w:rPr>
              <w:t>ii (de exemplu incendierea vegeta</w:t>
            </w:r>
            <w:r w:rsidR="001B7E0A">
              <w:rPr>
                <w:rFonts w:eastAsia="Times New Roman"/>
                <w:color w:val="000000" w:themeColor="text1"/>
              </w:rPr>
              <w:t>ț</w:t>
            </w:r>
            <w:r w:rsidRPr="00FC3F47">
              <w:rPr>
                <w:rFonts w:eastAsia="Times New Roman"/>
                <w:color w:val="000000" w:themeColor="text1"/>
              </w:rPr>
              <w:t xml:space="preserve">iei sau </w:t>
            </w:r>
            <w:proofErr w:type="spellStart"/>
            <w:r w:rsidRPr="00FC3F47">
              <w:rPr>
                <w:rFonts w:eastAsia="Times New Roman"/>
                <w:color w:val="000000" w:themeColor="text1"/>
              </w:rPr>
              <w:t>suprapă</w:t>
            </w:r>
            <w:r w:rsidR="001B7E0A">
              <w:rPr>
                <w:rFonts w:eastAsia="Times New Roman"/>
                <w:color w:val="000000" w:themeColor="text1"/>
              </w:rPr>
              <w:t>ș</w:t>
            </w:r>
            <w:r w:rsidRPr="00FC3F47">
              <w:rPr>
                <w:rFonts w:eastAsia="Times New Roman"/>
                <w:color w:val="000000" w:themeColor="text1"/>
              </w:rPr>
              <w:t>unatul</w:t>
            </w:r>
            <w:proofErr w:type="spellEnd"/>
            <w:r w:rsidRPr="00FC3F47">
              <w:rPr>
                <w:rFonts w:eastAsia="Times New Roman"/>
                <w:color w:val="000000" w:themeColor="text1"/>
              </w:rPr>
              <w:t>) pot afecta popula</w:t>
            </w:r>
            <w:r w:rsidR="001B7E0A">
              <w:rPr>
                <w:rFonts w:eastAsia="Times New Roman"/>
                <w:color w:val="000000" w:themeColor="text1"/>
              </w:rPr>
              <w:t>ț</w:t>
            </w:r>
            <w:r w:rsidRPr="00FC3F47">
              <w:rPr>
                <w:rFonts w:eastAsia="Times New Roman"/>
                <w:color w:val="000000" w:themeColor="text1"/>
              </w:rPr>
              <w:t xml:space="preserve">iile de obicei cu un efectiv numeric redus. </w:t>
            </w:r>
          </w:p>
        </w:tc>
      </w:tr>
      <w:tr w:rsidR="00626446" w:rsidRPr="00FC3F47" w14:paraId="39CB23C3" w14:textId="77777777" w:rsidTr="69399389">
        <w:tc>
          <w:tcPr>
            <w:tcW w:w="503" w:type="pct"/>
            <w:tcBorders>
              <w:top w:val="single" w:sz="8" w:space="0" w:color="auto"/>
              <w:left w:val="single" w:sz="8" w:space="0" w:color="auto"/>
              <w:bottom w:val="single" w:sz="8" w:space="0" w:color="auto"/>
              <w:right w:val="single" w:sz="8" w:space="0" w:color="auto"/>
            </w:tcBorders>
          </w:tcPr>
          <w:p w14:paraId="01AE90AA" w14:textId="77777777" w:rsidR="00626446" w:rsidRPr="00FC3F47" w:rsidRDefault="00626446" w:rsidP="0058127D">
            <w:pPr>
              <w:pStyle w:val="ListParagraph"/>
              <w:numPr>
                <w:ilvl w:val="0"/>
                <w:numId w:val="15"/>
              </w:numPr>
              <w:rPr>
                <w:rFonts w:eastAsia="Times New Roman" w:cs="Times New Roman"/>
                <w:szCs w:val="24"/>
                <w:lang w:val="ro-RO"/>
              </w:rPr>
            </w:pPr>
            <w:r w:rsidRPr="00FC3F47">
              <w:rPr>
                <w:rFonts w:eastAsia="Times New Roman" w:cs="Times New Roman"/>
                <w:lang w:val="ro-RO"/>
              </w:rPr>
              <w:lastRenderedPageBreak/>
              <w:t xml:space="preserve"> </w:t>
            </w:r>
          </w:p>
        </w:tc>
        <w:tc>
          <w:tcPr>
            <w:tcW w:w="1273" w:type="pct"/>
            <w:tcBorders>
              <w:top w:val="single" w:sz="8" w:space="0" w:color="auto"/>
              <w:left w:val="single" w:sz="8" w:space="0" w:color="auto"/>
              <w:bottom w:val="single" w:sz="8" w:space="0" w:color="auto"/>
              <w:right w:val="single" w:sz="8" w:space="0" w:color="auto"/>
            </w:tcBorders>
          </w:tcPr>
          <w:p w14:paraId="20F08C99" w14:textId="636413C0" w:rsidR="00626446" w:rsidRPr="00FC3F47" w:rsidRDefault="00626446" w:rsidP="00626446">
            <w:r w:rsidRPr="00FC3F47">
              <w:rPr>
                <w:rFonts w:eastAsia="Times New Roman"/>
                <w:szCs w:val="24"/>
              </w:rPr>
              <w:t>Cerin</w:t>
            </w:r>
            <w:r w:rsidR="001B7E0A">
              <w:rPr>
                <w:rFonts w:eastAsia="Times New Roman"/>
                <w:szCs w:val="24"/>
              </w:rPr>
              <w:t>ț</w:t>
            </w:r>
            <w:r w:rsidRPr="00FC3F47">
              <w:rPr>
                <w:rFonts w:eastAsia="Times New Roman"/>
                <w:szCs w:val="24"/>
              </w:rPr>
              <w:t>e de habitat</w:t>
            </w:r>
          </w:p>
        </w:tc>
        <w:tc>
          <w:tcPr>
            <w:tcW w:w="3225" w:type="pct"/>
            <w:tcBorders>
              <w:top w:val="single" w:sz="8" w:space="0" w:color="auto"/>
              <w:left w:val="single" w:sz="8" w:space="0" w:color="auto"/>
              <w:bottom w:val="single" w:sz="8" w:space="0" w:color="auto"/>
              <w:right w:val="single" w:sz="8" w:space="0" w:color="auto"/>
            </w:tcBorders>
          </w:tcPr>
          <w:p w14:paraId="474E7DF6" w14:textId="3F8D21F4" w:rsidR="00626446" w:rsidRPr="00FC3F47" w:rsidRDefault="00626446" w:rsidP="00626446">
            <w:proofErr w:type="spellStart"/>
            <w:r w:rsidRPr="00FC3F47">
              <w:rPr>
                <w:rFonts w:eastAsia="Times New Roman"/>
                <w:i/>
                <w:iCs/>
                <w:color w:val="000000" w:themeColor="text1"/>
                <w:szCs w:val="24"/>
              </w:rPr>
              <w:t>Pseudophilotes</w:t>
            </w:r>
            <w:proofErr w:type="spellEnd"/>
            <w:r w:rsidRPr="00FC3F47">
              <w:rPr>
                <w:rFonts w:eastAsia="Times New Roman"/>
                <w:i/>
                <w:iCs/>
                <w:color w:val="000000" w:themeColor="text1"/>
                <w:szCs w:val="24"/>
              </w:rPr>
              <w:t xml:space="preserve"> </w:t>
            </w:r>
            <w:proofErr w:type="spellStart"/>
            <w:r w:rsidRPr="00FC3F47">
              <w:rPr>
                <w:rFonts w:eastAsia="Times New Roman"/>
                <w:i/>
                <w:iCs/>
                <w:color w:val="000000" w:themeColor="text1"/>
                <w:szCs w:val="24"/>
              </w:rPr>
              <w:t>bavius</w:t>
            </w:r>
            <w:proofErr w:type="spellEnd"/>
            <w:r w:rsidRPr="00FC3F47">
              <w:rPr>
                <w:rFonts w:eastAsia="Times New Roman"/>
                <w:i/>
                <w:iCs/>
                <w:color w:val="000000" w:themeColor="text1"/>
                <w:szCs w:val="24"/>
              </w:rPr>
              <w:t xml:space="preserve"> </w:t>
            </w:r>
            <w:r w:rsidRPr="00FC3F47">
              <w:rPr>
                <w:rFonts w:eastAsia="Times New Roman"/>
                <w:color w:val="000000" w:themeColor="text1"/>
                <w:szCs w:val="24"/>
              </w:rPr>
              <w:t>trăie</w:t>
            </w:r>
            <w:r w:rsidR="001B7E0A">
              <w:rPr>
                <w:rFonts w:eastAsia="Times New Roman"/>
                <w:color w:val="000000" w:themeColor="text1"/>
                <w:szCs w:val="24"/>
              </w:rPr>
              <w:t>ș</w:t>
            </w:r>
            <w:r w:rsidRPr="00FC3F47">
              <w:rPr>
                <w:rFonts w:eastAsia="Times New Roman"/>
                <w:color w:val="000000" w:themeColor="text1"/>
                <w:szCs w:val="24"/>
              </w:rPr>
              <w:t>te în paji</w:t>
            </w:r>
            <w:r w:rsidR="001B7E0A">
              <w:rPr>
                <w:rFonts w:eastAsia="Times New Roman"/>
                <w:color w:val="000000" w:themeColor="text1"/>
                <w:szCs w:val="24"/>
              </w:rPr>
              <w:t>ș</w:t>
            </w:r>
            <w:r w:rsidRPr="00FC3F47">
              <w:rPr>
                <w:rFonts w:eastAsia="Times New Roman"/>
                <w:color w:val="000000" w:themeColor="text1"/>
                <w:szCs w:val="24"/>
              </w:rPr>
              <w:t xml:space="preserve">ti </w:t>
            </w:r>
            <w:proofErr w:type="spellStart"/>
            <w:r w:rsidRPr="00FC3F47">
              <w:rPr>
                <w:rFonts w:eastAsia="Times New Roman"/>
                <w:color w:val="000000" w:themeColor="text1"/>
                <w:szCs w:val="24"/>
              </w:rPr>
              <w:t>stepizate</w:t>
            </w:r>
            <w:proofErr w:type="spellEnd"/>
            <w:r w:rsidRPr="00FC3F47">
              <w:rPr>
                <w:rFonts w:eastAsia="Times New Roman"/>
                <w:color w:val="000000" w:themeColor="text1"/>
                <w:szCs w:val="24"/>
              </w:rPr>
              <w:t>, deschise, de unde nu lipse</w:t>
            </w:r>
            <w:r w:rsidR="001B7E0A">
              <w:rPr>
                <w:rFonts w:eastAsia="Times New Roman"/>
                <w:color w:val="000000" w:themeColor="text1"/>
                <w:szCs w:val="24"/>
              </w:rPr>
              <w:t>ș</w:t>
            </w:r>
            <w:r w:rsidRPr="00FC3F47">
              <w:rPr>
                <w:rFonts w:eastAsia="Times New Roman"/>
                <w:color w:val="000000" w:themeColor="text1"/>
                <w:szCs w:val="24"/>
              </w:rPr>
              <w:t>te planta gazdă a speciei, jale</w:t>
            </w:r>
            <w:r w:rsidR="001B7E0A">
              <w:rPr>
                <w:rFonts w:eastAsia="Times New Roman"/>
                <w:color w:val="000000" w:themeColor="text1"/>
                <w:szCs w:val="24"/>
              </w:rPr>
              <w:t>ș</w:t>
            </w:r>
            <w:r w:rsidRPr="00FC3F47">
              <w:rPr>
                <w:rFonts w:eastAsia="Times New Roman"/>
                <w:color w:val="000000" w:themeColor="text1"/>
                <w:szCs w:val="24"/>
              </w:rPr>
              <w:t>ul cârn (</w:t>
            </w:r>
            <w:r w:rsidRPr="00FC3F47">
              <w:rPr>
                <w:rFonts w:eastAsia="Times New Roman"/>
                <w:i/>
                <w:iCs/>
                <w:color w:val="000000" w:themeColor="text1"/>
                <w:szCs w:val="24"/>
              </w:rPr>
              <w:t xml:space="preserve">Salvia </w:t>
            </w:r>
            <w:proofErr w:type="spellStart"/>
            <w:r w:rsidRPr="00FC3F47">
              <w:rPr>
                <w:rFonts w:eastAsia="Times New Roman"/>
                <w:i/>
                <w:iCs/>
                <w:color w:val="000000" w:themeColor="text1"/>
                <w:szCs w:val="24"/>
              </w:rPr>
              <w:t>nutans</w:t>
            </w:r>
            <w:proofErr w:type="spellEnd"/>
            <w:r w:rsidRPr="00FC3F47">
              <w:rPr>
                <w:rFonts w:eastAsia="Times New Roman"/>
                <w:color w:val="000000" w:themeColor="text1"/>
                <w:szCs w:val="24"/>
              </w:rPr>
              <w:t xml:space="preserve">). </w:t>
            </w:r>
          </w:p>
          <w:p w14:paraId="29430F93" w14:textId="389B21AD" w:rsidR="00626446" w:rsidRPr="00FC3F47" w:rsidRDefault="00626446" w:rsidP="00626446">
            <w:r w:rsidRPr="00FC3F47">
              <w:rPr>
                <w:rFonts w:eastAsia="Times New Roman"/>
                <w:color w:val="000000" w:themeColor="text1"/>
                <w:szCs w:val="24"/>
              </w:rPr>
              <w:t>Extinderea vegeta</w:t>
            </w:r>
            <w:r w:rsidR="001B7E0A">
              <w:rPr>
                <w:rFonts w:eastAsia="Times New Roman"/>
                <w:color w:val="000000" w:themeColor="text1"/>
                <w:szCs w:val="24"/>
              </w:rPr>
              <w:t>ț</w:t>
            </w:r>
            <w:r w:rsidRPr="00FC3F47">
              <w:rPr>
                <w:rFonts w:eastAsia="Times New Roman"/>
                <w:color w:val="000000" w:themeColor="text1"/>
                <w:szCs w:val="24"/>
              </w:rPr>
              <w:t>iei lemnoase, atât în mod natural (succesiunea naturală a speciilor de arbu</w:t>
            </w:r>
            <w:r w:rsidR="001B7E0A">
              <w:rPr>
                <w:rFonts w:eastAsia="Times New Roman"/>
                <w:color w:val="000000" w:themeColor="text1"/>
                <w:szCs w:val="24"/>
              </w:rPr>
              <w:t>ș</w:t>
            </w:r>
            <w:r w:rsidRPr="00FC3F47">
              <w:rPr>
                <w:rFonts w:eastAsia="Times New Roman"/>
                <w:color w:val="000000" w:themeColor="text1"/>
                <w:szCs w:val="24"/>
              </w:rPr>
              <w:t xml:space="preserve">ti </w:t>
            </w:r>
            <w:proofErr w:type="spellStart"/>
            <w:r w:rsidRPr="00FC3F47">
              <w:rPr>
                <w:rFonts w:eastAsia="Times New Roman"/>
                <w:color w:val="000000" w:themeColor="text1"/>
                <w:szCs w:val="24"/>
              </w:rPr>
              <w:t>autotoni</w:t>
            </w:r>
            <w:proofErr w:type="spellEnd"/>
            <w:r w:rsidRPr="00FC3F47">
              <w:rPr>
                <w:rFonts w:eastAsia="Times New Roman"/>
                <w:color w:val="000000" w:themeColor="text1"/>
                <w:szCs w:val="24"/>
              </w:rPr>
              <w:t>, mai ales porumbar, păducel, măce</w:t>
            </w:r>
            <w:r w:rsidR="001B7E0A">
              <w:rPr>
                <w:rFonts w:eastAsia="Times New Roman"/>
                <w:color w:val="000000" w:themeColor="text1"/>
                <w:szCs w:val="24"/>
              </w:rPr>
              <w:t>ș</w:t>
            </w:r>
            <w:r w:rsidRPr="00FC3F47">
              <w:rPr>
                <w:rFonts w:eastAsia="Times New Roman"/>
                <w:color w:val="000000" w:themeColor="text1"/>
                <w:szCs w:val="24"/>
              </w:rPr>
              <w:t xml:space="preserve"> etc.), cât </w:t>
            </w:r>
            <w:r w:rsidR="001B7E0A">
              <w:rPr>
                <w:rFonts w:eastAsia="Times New Roman"/>
                <w:color w:val="000000" w:themeColor="text1"/>
                <w:szCs w:val="24"/>
              </w:rPr>
              <w:t>ș</w:t>
            </w:r>
            <w:r w:rsidRPr="00FC3F47">
              <w:rPr>
                <w:rFonts w:eastAsia="Times New Roman"/>
                <w:color w:val="000000" w:themeColor="text1"/>
                <w:szCs w:val="24"/>
              </w:rPr>
              <w:t xml:space="preserve">i artificial, prin plantarea unor specii de arbori </w:t>
            </w:r>
            <w:r w:rsidR="001B7E0A">
              <w:rPr>
                <w:rFonts w:eastAsia="Times New Roman"/>
                <w:color w:val="000000" w:themeColor="text1"/>
                <w:szCs w:val="24"/>
              </w:rPr>
              <w:t>ș</w:t>
            </w:r>
            <w:r w:rsidRPr="00FC3F47">
              <w:rPr>
                <w:rFonts w:eastAsia="Times New Roman"/>
                <w:color w:val="000000" w:themeColor="text1"/>
                <w:szCs w:val="24"/>
              </w:rPr>
              <w:t>i arbu</w:t>
            </w:r>
            <w:r w:rsidR="001B7E0A">
              <w:rPr>
                <w:rFonts w:eastAsia="Times New Roman"/>
                <w:color w:val="000000" w:themeColor="text1"/>
                <w:szCs w:val="24"/>
              </w:rPr>
              <w:t>ș</w:t>
            </w:r>
            <w:r w:rsidRPr="00FC3F47">
              <w:rPr>
                <w:rFonts w:eastAsia="Times New Roman"/>
                <w:color w:val="000000" w:themeColor="text1"/>
                <w:szCs w:val="24"/>
              </w:rPr>
              <w:t>ti alohtoni (salcâm, cătină, pin negru etc.), reduce suprafa</w:t>
            </w:r>
            <w:r w:rsidR="001B7E0A">
              <w:rPr>
                <w:rFonts w:eastAsia="Times New Roman"/>
                <w:color w:val="000000" w:themeColor="text1"/>
                <w:szCs w:val="24"/>
              </w:rPr>
              <w:t>ț</w:t>
            </w:r>
            <w:r w:rsidRPr="00FC3F47">
              <w:rPr>
                <w:rFonts w:eastAsia="Times New Roman"/>
                <w:color w:val="000000" w:themeColor="text1"/>
                <w:szCs w:val="24"/>
              </w:rPr>
              <w:t xml:space="preserve">a habitatului </w:t>
            </w:r>
            <w:r w:rsidR="001B7E0A">
              <w:rPr>
                <w:rFonts w:eastAsia="Times New Roman"/>
                <w:color w:val="000000" w:themeColor="text1"/>
                <w:szCs w:val="24"/>
              </w:rPr>
              <w:t>ș</w:t>
            </w:r>
            <w:r w:rsidRPr="00FC3F47">
              <w:rPr>
                <w:rFonts w:eastAsia="Times New Roman"/>
                <w:color w:val="000000" w:themeColor="text1"/>
                <w:szCs w:val="24"/>
              </w:rPr>
              <w:t>i fragmentează popula</w:t>
            </w:r>
            <w:r w:rsidR="001B7E0A">
              <w:rPr>
                <w:rFonts w:eastAsia="Times New Roman"/>
                <w:color w:val="000000" w:themeColor="text1"/>
                <w:szCs w:val="24"/>
              </w:rPr>
              <w:t>ț</w:t>
            </w:r>
            <w:r w:rsidRPr="00FC3F47">
              <w:rPr>
                <w:rFonts w:eastAsia="Times New Roman"/>
                <w:color w:val="000000" w:themeColor="text1"/>
                <w:szCs w:val="24"/>
              </w:rPr>
              <w:t>ia. Fluturii zboară de obicei aproape de nivelul solului (1-3 m înăl</w:t>
            </w:r>
            <w:r w:rsidR="001B7E0A">
              <w:rPr>
                <w:rFonts w:eastAsia="Times New Roman"/>
                <w:color w:val="000000" w:themeColor="text1"/>
                <w:szCs w:val="24"/>
              </w:rPr>
              <w:t>ț</w:t>
            </w:r>
            <w:r w:rsidRPr="00FC3F47">
              <w:rPr>
                <w:rFonts w:eastAsia="Times New Roman"/>
                <w:color w:val="000000" w:themeColor="text1"/>
                <w:szCs w:val="24"/>
              </w:rPr>
              <w:t>ime), astfel că suprafe</w:t>
            </w:r>
            <w:r w:rsidR="001B7E0A">
              <w:rPr>
                <w:rFonts w:eastAsia="Times New Roman"/>
                <w:color w:val="000000" w:themeColor="text1"/>
                <w:szCs w:val="24"/>
              </w:rPr>
              <w:t>ț</w:t>
            </w:r>
            <w:r w:rsidRPr="00FC3F47">
              <w:rPr>
                <w:rFonts w:eastAsia="Times New Roman"/>
                <w:color w:val="000000" w:themeColor="text1"/>
                <w:szCs w:val="24"/>
              </w:rPr>
              <w:t>ele acoperite cu vegeta</w:t>
            </w:r>
            <w:r w:rsidR="001B7E0A">
              <w:rPr>
                <w:rFonts w:eastAsia="Times New Roman"/>
                <w:color w:val="000000" w:themeColor="text1"/>
                <w:szCs w:val="24"/>
              </w:rPr>
              <w:t>ț</w:t>
            </w:r>
            <w:r w:rsidRPr="00FC3F47">
              <w:rPr>
                <w:rFonts w:eastAsia="Times New Roman"/>
                <w:color w:val="000000" w:themeColor="text1"/>
                <w:szCs w:val="24"/>
              </w:rPr>
              <w:t>ie forestieră constituie o barieră pentru ei. Pe baza cercetărilor efectuate pe popula</w:t>
            </w:r>
            <w:r w:rsidR="001B7E0A">
              <w:rPr>
                <w:rFonts w:eastAsia="Times New Roman"/>
                <w:color w:val="000000" w:themeColor="text1"/>
                <w:szCs w:val="24"/>
              </w:rPr>
              <w:t>ț</w:t>
            </w:r>
            <w:r w:rsidRPr="00FC3F47">
              <w:rPr>
                <w:rFonts w:eastAsia="Times New Roman"/>
                <w:color w:val="000000" w:themeColor="text1"/>
                <w:szCs w:val="24"/>
              </w:rPr>
              <w:t xml:space="preserve">ii de </w:t>
            </w:r>
            <w:r w:rsidRPr="00FC3F47">
              <w:rPr>
                <w:rFonts w:eastAsia="Times New Roman"/>
                <w:i/>
                <w:iCs/>
                <w:color w:val="000000" w:themeColor="text1"/>
                <w:szCs w:val="24"/>
              </w:rPr>
              <w:t xml:space="preserve">P. </w:t>
            </w:r>
            <w:proofErr w:type="spellStart"/>
            <w:r w:rsidRPr="00FC3F47">
              <w:rPr>
                <w:rFonts w:eastAsia="Times New Roman"/>
                <w:i/>
                <w:iCs/>
                <w:color w:val="000000" w:themeColor="text1"/>
                <w:szCs w:val="24"/>
              </w:rPr>
              <w:t>bavius</w:t>
            </w:r>
            <w:proofErr w:type="spellEnd"/>
            <w:r w:rsidRPr="00FC3F47">
              <w:rPr>
                <w:rFonts w:eastAsia="Times New Roman"/>
                <w:i/>
                <w:iCs/>
                <w:color w:val="000000" w:themeColor="text1"/>
                <w:szCs w:val="24"/>
              </w:rPr>
              <w:t xml:space="preserve"> </w:t>
            </w:r>
            <w:proofErr w:type="spellStart"/>
            <w:r w:rsidRPr="00FC3F47">
              <w:rPr>
                <w:rFonts w:eastAsia="Times New Roman"/>
                <w:i/>
                <w:iCs/>
                <w:color w:val="000000" w:themeColor="text1"/>
                <w:szCs w:val="24"/>
              </w:rPr>
              <w:t>hungarica</w:t>
            </w:r>
            <w:proofErr w:type="spellEnd"/>
            <w:r w:rsidRPr="00FC3F47">
              <w:rPr>
                <w:rFonts w:eastAsia="Times New Roman"/>
                <w:color w:val="000000" w:themeColor="text1"/>
                <w:szCs w:val="24"/>
              </w:rPr>
              <w:t>, fluturii au o capacitate de dispersie redusă de aproximativ 100 m, doar excep</w:t>
            </w:r>
            <w:r w:rsidR="001B7E0A">
              <w:rPr>
                <w:rFonts w:eastAsia="Times New Roman"/>
                <w:color w:val="000000" w:themeColor="text1"/>
                <w:szCs w:val="24"/>
              </w:rPr>
              <w:t>ț</w:t>
            </w:r>
            <w:r w:rsidRPr="00FC3F47">
              <w:rPr>
                <w:rFonts w:eastAsia="Times New Roman"/>
                <w:color w:val="000000" w:themeColor="text1"/>
                <w:szCs w:val="24"/>
              </w:rPr>
              <w:t>ional ajungând la 1 km distan</w:t>
            </w:r>
            <w:r w:rsidR="001B7E0A">
              <w:rPr>
                <w:rFonts w:eastAsia="Times New Roman"/>
                <w:color w:val="000000" w:themeColor="text1"/>
                <w:szCs w:val="24"/>
              </w:rPr>
              <w:t>ț</w:t>
            </w:r>
            <w:r w:rsidRPr="00FC3F47">
              <w:rPr>
                <w:rFonts w:eastAsia="Times New Roman"/>
                <w:color w:val="000000" w:themeColor="text1"/>
                <w:szCs w:val="24"/>
              </w:rPr>
              <w:t>ă (Cri</w:t>
            </w:r>
            <w:r w:rsidR="001B7E0A">
              <w:rPr>
                <w:rFonts w:eastAsia="Times New Roman"/>
                <w:color w:val="000000" w:themeColor="text1"/>
                <w:szCs w:val="24"/>
              </w:rPr>
              <w:t>ș</w:t>
            </w:r>
            <w:r w:rsidRPr="00FC3F47">
              <w:rPr>
                <w:rFonts w:eastAsia="Times New Roman"/>
                <w:color w:val="000000" w:themeColor="text1"/>
                <w:szCs w:val="24"/>
              </w:rPr>
              <w:t xml:space="preserve">an et al. 2014). </w:t>
            </w:r>
          </w:p>
          <w:p w14:paraId="0CB93FA4" w14:textId="4ECE6B02" w:rsidR="00626446" w:rsidRPr="00FC3F47" w:rsidRDefault="00626446" w:rsidP="00626446">
            <w:r w:rsidRPr="00FC3F47">
              <w:rPr>
                <w:rFonts w:eastAsia="Times New Roman"/>
                <w:color w:val="000000" w:themeColor="text1"/>
                <w:szCs w:val="24"/>
              </w:rPr>
              <w:t>Dacă sunt deranja</w:t>
            </w:r>
            <w:r w:rsidR="001B7E0A">
              <w:rPr>
                <w:rFonts w:eastAsia="Times New Roman"/>
                <w:color w:val="000000" w:themeColor="text1"/>
                <w:szCs w:val="24"/>
              </w:rPr>
              <w:t>ț</w:t>
            </w:r>
            <w:r w:rsidRPr="00FC3F47">
              <w:rPr>
                <w:rFonts w:eastAsia="Times New Roman"/>
                <w:color w:val="000000" w:themeColor="text1"/>
                <w:szCs w:val="24"/>
              </w:rPr>
              <w:t>i fluturii se refugiază în desi</w:t>
            </w:r>
            <w:r w:rsidR="001B7E0A">
              <w:rPr>
                <w:rFonts w:eastAsia="Times New Roman"/>
                <w:color w:val="000000" w:themeColor="text1"/>
                <w:szCs w:val="24"/>
              </w:rPr>
              <w:t>ș</w:t>
            </w:r>
            <w:r w:rsidRPr="00FC3F47">
              <w:rPr>
                <w:rFonts w:eastAsia="Times New Roman"/>
                <w:color w:val="000000" w:themeColor="text1"/>
                <w:szCs w:val="24"/>
              </w:rPr>
              <w:t>ul vegeta</w:t>
            </w:r>
            <w:r w:rsidR="001B7E0A">
              <w:rPr>
                <w:rFonts w:eastAsia="Times New Roman"/>
                <w:color w:val="000000" w:themeColor="text1"/>
                <w:szCs w:val="24"/>
              </w:rPr>
              <w:t>ț</w:t>
            </w:r>
            <w:r w:rsidRPr="00FC3F47">
              <w:rPr>
                <w:rFonts w:eastAsia="Times New Roman"/>
                <w:color w:val="000000" w:themeColor="text1"/>
                <w:szCs w:val="24"/>
              </w:rPr>
              <w:t xml:space="preserve">iei sau la nivelul solului. </w:t>
            </w:r>
          </w:p>
        </w:tc>
      </w:tr>
      <w:tr w:rsidR="00626446" w:rsidRPr="00FC3F47" w14:paraId="76443A2C" w14:textId="77777777" w:rsidTr="69399389">
        <w:tc>
          <w:tcPr>
            <w:tcW w:w="503" w:type="pct"/>
            <w:tcBorders>
              <w:top w:val="single" w:sz="8" w:space="0" w:color="auto"/>
              <w:left w:val="single" w:sz="8" w:space="0" w:color="auto"/>
              <w:bottom w:val="single" w:sz="8" w:space="0" w:color="auto"/>
              <w:right w:val="single" w:sz="8" w:space="0" w:color="auto"/>
            </w:tcBorders>
          </w:tcPr>
          <w:p w14:paraId="4127B79F" w14:textId="77777777" w:rsidR="00626446" w:rsidRPr="00FC3F47" w:rsidRDefault="00626446" w:rsidP="0058127D">
            <w:pPr>
              <w:pStyle w:val="ListParagraph"/>
              <w:numPr>
                <w:ilvl w:val="0"/>
                <w:numId w:val="15"/>
              </w:numPr>
              <w:rPr>
                <w:rFonts w:eastAsia="Times New Roman" w:cs="Times New Roman"/>
                <w:szCs w:val="24"/>
                <w:lang w:val="ro-RO"/>
              </w:rPr>
            </w:pPr>
            <w:r w:rsidRPr="00FC3F47">
              <w:rPr>
                <w:rFonts w:eastAsia="Times New Roman" w:cs="Times New Roman"/>
                <w:lang w:val="ro-RO"/>
              </w:rPr>
              <w:t xml:space="preserve"> </w:t>
            </w:r>
          </w:p>
        </w:tc>
        <w:tc>
          <w:tcPr>
            <w:tcW w:w="1273" w:type="pct"/>
            <w:tcBorders>
              <w:top w:val="single" w:sz="8" w:space="0" w:color="auto"/>
              <w:left w:val="single" w:sz="8" w:space="0" w:color="auto"/>
              <w:bottom w:val="single" w:sz="8" w:space="0" w:color="auto"/>
              <w:right w:val="single" w:sz="8" w:space="0" w:color="auto"/>
            </w:tcBorders>
          </w:tcPr>
          <w:p w14:paraId="2BBC290D" w14:textId="77777777" w:rsidR="00626446" w:rsidRPr="00FC3F47" w:rsidRDefault="00626446" w:rsidP="00626446">
            <w:r w:rsidRPr="00FC3F47">
              <w:rPr>
                <w:rFonts w:eastAsia="Times New Roman"/>
                <w:szCs w:val="24"/>
              </w:rPr>
              <w:t xml:space="preserve">Fotografii </w:t>
            </w:r>
          </w:p>
        </w:tc>
        <w:tc>
          <w:tcPr>
            <w:tcW w:w="3225" w:type="pct"/>
            <w:tcBorders>
              <w:top w:val="single" w:sz="8" w:space="0" w:color="auto"/>
              <w:left w:val="single" w:sz="8" w:space="0" w:color="auto"/>
              <w:bottom w:val="single" w:sz="8" w:space="0" w:color="auto"/>
              <w:right w:val="single" w:sz="8" w:space="0" w:color="auto"/>
            </w:tcBorders>
          </w:tcPr>
          <w:p w14:paraId="5BB97ED9" w14:textId="63798549" w:rsidR="00626446" w:rsidRPr="00FC3F47" w:rsidRDefault="0057691B" w:rsidP="00626446">
            <w:r>
              <w:rPr>
                <w:rFonts w:eastAsia="Times New Roman"/>
                <w:szCs w:val="24"/>
              </w:rPr>
              <w:t xml:space="preserve">A se vedea Anexa </w:t>
            </w:r>
            <w:r w:rsidR="00F91291">
              <w:rPr>
                <w:rFonts w:eastAsia="Times New Roman"/>
                <w:szCs w:val="24"/>
              </w:rPr>
              <w:t>A</w:t>
            </w:r>
            <w:r w:rsidR="00F91291">
              <w:rPr>
                <w:rFonts w:eastAsia="Times New Roman"/>
              </w:rPr>
              <w:t>.</w:t>
            </w:r>
            <w:r>
              <w:rPr>
                <w:rFonts w:eastAsia="Times New Roman"/>
                <w:szCs w:val="24"/>
              </w:rPr>
              <w:t>2.7.</w:t>
            </w:r>
          </w:p>
        </w:tc>
      </w:tr>
    </w:tbl>
    <w:p w14:paraId="5B64D6E7" w14:textId="77777777" w:rsidR="00626446" w:rsidRPr="00FC3F47" w:rsidRDefault="00626446" w:rsidP="00802890">
      <w:pPr>
        <w:rPr>
          <w:szCs w:val="24"/>
        </w:rPr>
      </w:pPr>
    </w:p>
    <w:p w14:paraId="4695462B" w14:textId="77777777" w:rsidR="00626446" w:rsidRPr="00FC3F47" w:rsidRDefault="00626446" w:rsidP="00626446">
      <w:pPr>
        <w:shd w:val="clear" w:color="auto" w:fill="FFFFFF"/>
        <w:rPr>
          <w:b/>
          <w:szCs w:val="24"/>
        </w:rPr>
      </w:pPr>
      <w:r w:rsidRPr="00FC3F47">
        <w:rPr>
          <w:rFonts w:eastAsia="Times New Roman"/>
          <w:b/>
          <w:color w:val="000000"/>
          <w:szCs w:val="24"/>
          <w:lang w:eastAsia="ro-RO"/>
        </w:rPr>
        <w:t xml:space="preserve">B. Date specifice speciei la nivelul ariei naturale protejate - </w:t>
      </w:r>
      <w:proofErr w:type="spellStart"/>
      <w:r w:rsidRPr="00FC3F47">
        <w:rPr>
          <w:rFonts w:eastAsia="Times New Roman"/>
          <w:b/>
          <w:bCs/>
          <w:i/>
          <w:iCs/>
          <w:szCs w:val="24"/>
        </w:rPr>
        <w:t>Pseudophilotes</w:t>
      </w:r>
      <w:proofErr w:type="spellEnd"/>
      <w:r w:rsidRPr="00FC3F47">
        <w:rPr>
          <w:rFonts w:eastAsia="Times New Roman"/>
          <w:b/>
          <w:bCs/>
          <w:i/>
          <w:iCs/>
          <w:szCs w:val="24"/>
        </w:rPr>
        <w:t xml:space="preserve"> </w:t>
      </w:r>
      <w:proofErr w:type="spellStart"/>
      <w:r w:rsidRPr="00FC3F47">
        <w:rPr>
          <w:rFonts w:eastAsia="Times New Roman"/>
          <w:b/>
          <w:bCs/>
          <w:i/>
          <w:iCs/>
          <w:szCs w:val="24"/>
        </w:rPr>
        <w:t>bavius</w:t>
      </w:r>
      <w:proofErr w:type="spellEnd"/>
      <w:r w:rsidRPr="00FC3F47">
        <w:rPr>
          <w:rFonts w:eastAsia="Times New Roman"/>
          <w:b/>
          <w:bCs/>
          <w:i/>
          <w:iCs/>
          <w:szCs w:val="24"/>
        </w:rPr>
        <w:t xml:space="preserve"> </w:t>
      </w:r>
      <w:proofErr w:type="spellStart"/>
      <w:r w:rsidRPr="00FC3F47">
        <w:rPr>
          <w:rFonts w:eastAsia="Times New Roman"/>
          <w:b/>
          <w:bCs/>
          <w:i/>
          <w:iCs/>
          <w:szCs w:val="24"/>
        </w:rPr>
        <w:t>hungarica</w:t>
      </w:r>
      <w:proofErr w:type="spellEnd"/>
    </w:p>
    <w:tbl>
      <w:tblPr>
        <w:tblStyle w:val="TableGrid"/>
        <w:tblW w:w="5000" w:type="pct"/>
        <w:tblLook w:val="04A0" w:firstRow="1" w:lastRow="0" w:firstColumn="1" w:lastColumn="0" w:noHBand="0" w:noVBand="1"/>
      </w:tblPr>
      <w:tblGrid>
        <w:gridCol w:w="691"/>
        <w:gridCol w:w="2446"/>
        <w:gridCol w:w="6184"/>
      </w:tblGrid>
      <w:tr w:rsidR="00626446" w:rsidRPr="00FC3F47" w14:paraId="3D9E7DE4" w14:textId="77777777" w:rsidTr="005F7E37">
        <w:trPr>
          <w:tblHeader/>
        </w:trPr>
        <w:tc>
          <w:tcPr>
            <w:tcW w:w="371" w:type="pct"/>
          </w:tcPr>
          <w:p w14:paraId="67B1A8D3" w14:textId="77777777" w:rsidR="00626446" w:rsidRPr="00FC3F47" w:rsidRDefault="00626446" w:rsidP="00626446">
            <w:pPr>
              <w:jc w:val="center"/>
              <w:rPr>
                <w:rFonts w:eastAsia="Times New Roman"/>
                <w:b/>
                <w:bCs/>
                <w:lang w:eastAsia="ro-RO"/>
              </w:rPr>
            </w:pPr>
            <w:r w:rsidRPr="00FC3F47">
              <w:rPr>
                <w:rFonts w:eastAsia="Times New Roman"/>
                <w:b/>
                <w:bCs/>
                <w:lang w:eastAsia="ro-RO"/>
              </w:rPr>
              <w:t>Nr.</w:t>
            </w:r>
          </w:p>
        </w:tc>
        <w:tc>
          <w:tcPr>
            <w:tcW w:w="1312" w:type="pct"/>
          </w:tcPr>
          <w:p w14:paraId="25A69240" w14:textId="10AEBA8F" w:rsidR="00626446" w:rsidRPr="00FC3F47" w:rsidRDefault="00626446" w:rsidP="00626446">
            <w:pPr>
              <w:jc w:val="center"/>
              <w:rPr>
                <w:rFonts w:eastAsia="Times New Roman"/>
                <w:b/>
                <w:bCs/>
                <w:lang w:eastAsia="ro-RO"/>
              </w:rPr>
            </w:pPr>
            <w:r w:rsidRPr="00FC3F47">
              <w:rPr>
                <w:rFonts w:eastAsia="Times New Roman"/>
                <w:b/>
                <w:bCs/>
                <w:lang w:eastAsia="ro-RO"/>
              </w:rPr>
              <w:t>Informa</w:t>
            </w:r>
            <w:r w:rsidR="001B7E0A">
              <w:rPr>
                <w:rFonts w:eastAsia="Times New Roman"/>
                <w:b/>
                <w:bCs/>
                <w:lang w:eastAsia="ro-RO"/>
              </w:rPr>
              <w:t>ț</w:t>
            </w:r>
            <w:r w:rsidRPr="00FC3F47">
              <w:rPr>
                <w:rFonts w:eastAsia="Times New Roman"/>
                <w:b/>
                <w:bCs/>
                <w:lang w:eastAsia="ro-RO"/>
              </w:rPr>
              <w:t>ie/ Atribut</w:t>
            </w:r>
          </w:p>
        </w:tc>
        <w:tc>
          <w:tcPr>
            <w:tcW w:w="3317" w:type="pct"/>
          </w:tcPr>
          <w:p w14:paraId="024574CD" w14:textId="77777777" w:rsidR="00626446" w:rsidRPr="00FC3F47" w:rsidRDefault="00626446" w:rsidP="00626446">
            <w:pPr>
              <w:jc w:val="center"/>
              <w:rPr>
                <w:rFonts w:eastAsia="Times New Roman"/>
                <w:b/>
                <w:bCs/>
                <w:lang w:eastAsia="ro-RO"/>
              </w:rPr>
            </w:pPr>
            <w:r w:rsidRPr="00FC3F47">
              <w:rPr>
                <w:rFonts w:eastAsia="Times New Roman"/>
                <w:b/>
                <w:bCs/>
                <w:lang w:eastAsia="ro-RO"/>
              </w:rPr>
              <w:t>Descriere</w:t>
            </w:r>
          </w:p>
        </w:tc>
      </w:tr>
      <w:tr w:rsidR="00626446" w:rsidRPr="00FC3F47" w14:paraId="06DCE80A" w14:textId="77777777" w:rsidTr="005F7E37">
        <w:tc>
          <w:tcPr>
            <w:tcW w:w="371" w:type="pct"/>
          </w:tcPr>
          <w:p w14:paraId="04506E1F" w14:textId="77777777" w:rsidR="00626446" w:rsidRPr="00FC3F47" w:rsidRDefault="00626446" w:rsidP="00BB7ACE">
            <w:pPr>
              <w:pStyle w:val="ListParagraph"/>
              <w:numPr>
                <w:ilvl w:val="0"/>
                <w:numId w:val="23"/>
              </w:numPr>
              <w:rPr>
                <w:rFonts w:eastAsia="Times New Roman" w:cs="Times New Roman"/>
                <w:lang w:val="ro-RO" w:eastAsia="ro-RO"/>
              </w:rPr>
            </w:pPr>
          </w:p>
        </w:tc>
        <w:tc>
          <w:tcPr>
            <w:tcW w:w="1312" w:type="pct"/>
          </w:tcPr>
          <w:p w14:paraId="1C9D6106" w14:textId="77777777" w:rsidR="00626446" w:rsidRPr="00FC3F47" w:rsidRDefault="00626446" w:rsidP="00626446">
            <w:pPr>
              <w:rPr>
                <w:rFonts w:eastAsia="Times New Roman"/>
                <w:lang w:eastAsia="ro-RO"/>
              </w:rPr>
            </w:pPr>
            <w:r w:rsidRPr="00FC3F47">
              <w:rPr>
                <w:rFonts w:eastAsia="Times New Roman"/>
                <w:lang w:eastAsia="ro-RO"/>
              </w:rPr>
              <w:t xml:space="preserve">Specia </w:t>
            </w:r>
          </w:p>
        </w:tc>
        <w:tc>
          <w:tcPr>
            <w:tcW w:w="3317" w:type="pct"/>
          </w:tcPr>
          <w:p w14:paraId="5C9FDAC6" w14:textId="77777777" w:rsidR="00626446" w:rsidRPr="00FC3F47" w:rsidRDefault="00626446" w:rsidP="00626446">
            <w:pPr>
              <w:rPr>
                <w:rFonts w:eastAsia="Times New Roman"/>
                <w:i/>
                <w:iCs/>
                <w:lang w:eastAsia="x-none"/>
              </w:rPr>
            </w:pPr>
            <w:proofErr w:type="spellStart"/>
            <w:r w:rsidRPr="00FC3F47">
              <w:rPr>
                <w:rFonts w:eastAsia="Times New Roman"/>
                <w:i/>
                <w:iCs/>
              </w:rPr>
              <w:t>Pseudophilotes</w:t>
            </w:r>
            <w:proofErr w:type="spellEnd"/>
            <w:r w:rsidRPr="00FC3F47">
              <w:rPr>
                <w:rFonts w:eastAsia="Times New Roman"/>
                <w:i/>
                <w:iCs/>
              </w:rPr>
              <w:t xml:space="preserve"> </w:t>
            </w:r>
            <w:proofErr w:type="spellStart"/>
            <w:r w:rsidRPr="00FC3F47">
              <w:rPr>
                <w:rFonts w:eastAsia="Times New Roman"/>
                <w:i/>
                <w:iCs/>
              </w:rPr>
              <w:t>bavius</w:t>
            </w:r>
            <w:proofErr w:type="spellEnd"/>
            <w:r w:rsidRPr="00FC3F47">
              <w:rPr>
                <w:rFonts w:eastAsia="Times New Roman"/>
                <w:i/>
                <w:iCs/>
              </w:rPr>
              <w:t xml:space="preserve"> </w:t>
            </w:r>
            <w:proofErr w:type="spellStart"/>
            <w:r w:rsidRPr="00FC3F47">
              <w:rPr>
                <w:rFonts w:eastAsia="Times New Roman"/>
                <w:i/>
                <w:iCs/>
              </w:rPr>
              <w:t>hungarica</w:t>
            </w:r>
            <w:proofErr w:type="spellEnd"/>
            <w:r w:rsidRPr="00FC3F47">
              <w:rPr>
                <w:rFonts w:eastAsia="Times New Roman"/>
                <w:i/>
                <w:iCs/>
              </w:rPr>
              <w:t xml:space="preserve">; </w:t>
            </w:r>
          </w:p>
          <w:p w14:paraId="7B98D596" w14:textId="77777777" w:rsidR="00626446" w:rsidRPr="00FC3F47" w:rsidRDefault="00626446" w:rsidP="00626446">
            <w:pPr>
              <w:rPr>
                <w:rFonts w:eastAsia="Times New Roman"/>
              </w:rPr>
            </w:pPr>
            <w:r w:rsidRPr="00FC3F47">
              <w:rPr>
                <w:rFonts w:eastAsia="Times New Roman"/>
              </w:rPr>
              <w:lastRenderedPageBreak/>
              <w:t xml:space="preserve">Cod EUNIS: 90590; </w:t>
            </w:r>
          </w:p>
          <w:p w14:paraId="3146DEC5" w14:textId="28CB39C6" w:rsidR="00626446" w:rsidRPr="00FC3F47" w:rsidRDefault="00626446" w:rsidP="00626446">
            <w:pPr>
              <w:rPr>
                <w:rFonts w:eastAsia="Times New Roman"/>
              </w:rPr>
            </w:pPr>
            <w:r w:rsidRPr="00FC3F47">
              <w:rPr>
                <w:rFonts w:eastAsia="Times New Roman"/>
              </w:rPr>
              <w:t xml:space="preserve">Directiva Habitate 92/43 EEC - Anexele II </w:t>
            </w:r>
            <w:r w:rsidR="001B7E0A">
              <w:rPr>
                <w:rFonts w:eastAsia="Times New Roman"/>
              </w:rPr>
              <w:t>ș</w:t>
            </w:r>
            <w:r w:rsidRPr="00FC3F47">
              <w:rPr>
                <w:rFonts w:eastAsia="Times New Roman"/>
              </w:rPr>
              <w:t>i IV</w:t>
            </w:r>
          </w:p>
        </w:tc>
      </w:tr>
      <w:tr w:rsidR="00626446" w:rsidRPr="00FC3F47" w14:paraId="22A8C7F6" w14:textId="77777777" w:rsidTr="005F7E37">
        <w:tc>
          <w:tcPr>
            <w:tcW w:w="371" w:type="pct"/>
          </w:tcPr>
          <w:p w14:paraId="63BE6B26" w14:textId="77777777" w:rsidR="00626446" w:rsidRPr="00FC3F47" w:rsidRDefault="00626446" w:rsidP="00BB7ACE">
            <w:pPr>
              <w:pStyle w:val="ListParagraph"/>
              <w:numPr>
                <w:ilvl w:val="0"/>
                <w:numId w:val="23"/>
              </w:numPr>
              <w:rPr>
                <w:rFonts w:eastAsia="Times New Roman" w:cs="Times New Roman"/>
                <w:lang w:val="ro-RO" w:eastAsia="ro-RO"/>
              </w:rPr>
            </w:pPr>
          </w:p>
        </w:tc>
        <w:tc>
          <w:tcPr>
            <w:tcW w:w="1312" w:type="pct"/>
          </w:tcPr>
          <w:p w14:paraId="1B216E65" w14:textId="677ABC4B" w:rsidR="00626446" w:rsidRPr="00FC3F47" w:rsidRDefault="00626446" w:rsidP="00626446">
            <w:pPr>
              <w:rPr>
                <w:rFonts w:eastAsia="Times New Roman"/>
                <w:lang w:eastAsia="ro-RO"/>
              </w:rPr>
            </w:pPr>
            <w:r w:rsidRPr="00FC3F47">
              <w:rPr>
                <w:rFonts w:eastAsia="Times New Roman"/>
                <w:lang w:eastAsia="ro-RO"/>
              </w:rPr>
              <w:t>Informa</w:t>
            </w:r>
            <w:r w:rsidR="001B7E0A">
              <w:rPr>
                <w:rFonts w:eastAsia="Times New Roman"/>
                <w:lang w:eastAsia="ro-RO"/>
              </w:rPr>
              <w:t>ț</w:t>
            </w:r>
            <w:r w:rsidRPr="00FC3F47">
              <w:rPr>
                <w:rFonts w:eastAsia="Times New Roman"/>
                <w:lang w:eastAsia="ro-RO"/>
              </w:rPr>
              <w:t>ii specifice speciei</w:t>
            </w:r>
          </w:p>
        </w:tc>
        <w:tc>
          <w:tcPr>
            <w:tcW w:w="3317" w:type="pct"/>
          </w:tcPr>
          <w:p w14:paraId="6C94C725" w14:textId="5A990D2A" w:rsidR="00626446" w:rsidRPr="00FC3F47" w:rsidRDefault="00626446" w:rsidP="00626446">
            <w:pPr>
              <w:rPr>
                <w:rFonts w:eastAsia="Times New Roman"/>
                <w:i/>
                <w:iCs/>
                <w:color w:val="FF0000"/>
                <w:lang w:eastAsia="x-none"/>
              </w:rPr>
            </w:pPr>
            <w:r w:rsidRPr="00FC3F47">
              <w:rPr>
                <w:rFonts w:eastAsia="Times New Roman"/>
              </w:rPr>
              <w:t>În</w:t>
            </w:r>
            <w:r w:rsidR="00C1479C" w:rsidRPr="00FC3F47">
              <w:rPr>
                <w:rFonts w:eastAsia="Times New Roman"/>
              </w:rPr>
              <w:t xml:space="preserve"> aria naturală protejată ROSCI0040 </w:t>
            </w:r>
            <w:r w:rsidRPr="00FC3F47">
              <w:rPr>
                <w:rFonts w:eastAsia="Times New Roman"/>
              </w:rPr>
              <w:t>Coasta Lunii se întâlne</w:t>
            </w:r>
            <w:r w:rsidR="001B7E0A">
              <w:rPr>
                <w:rFonts w:eastAsia="Times New Roman"/>
              </w:rPr>
              <w:t>ș</w:t>
            </w:r>
            <w:r w:rsidRPr="00FC3F47">
              <w:rPr>
                <w:rFonts w:eastAsia="Times New Roman"/>
              </w:rPr>
              <w:t xml:space="preserve">te doar subspecia </w:t>
            </w:r>
            <w:proofErr w:type="spellStart"/>
            <w:r w:rsidRPr="00FC3F47">
              <w:rPr>
                <w:rFonts w:eastAsia="Times New Roman"/>
                <w:i/>
                <w:iCs/>
              </w:rPr>
              <w:t>Pseudophilotes</w:t>
            </w:r>
            <w:proofErr w:type="spellEnd"/>
            <w:r w:rsidRPr="00FC3F47">
              <w:rPr>
                <w:rFonts w:eastAsia="Times New Roman"/>
                <w:i/>
                <w:iCs/>
              </w:rPr>
              <w:t xml:space="preserve"> </w:t>
            </w:r>
            <w:proofErr w:type="spellStart"/>
            <w:r w:rsidRPr="00FC3F47">
              <w:rPr>
                <w:rFonts w:eastAsia="Times New Roman"/>
                <w:i/>
                <w:iCs/>
              </w:rPr>
              <w:t>bavius</w:t>
            </w:r>
            <w:proofErr w:type="spellEnd"/>
            <w:r w:rsidRPr="00FC3F47">
              <w:rPr>
                <w:rFonts w:eastAsia="Times New Roman"/>
              </w:rPr>
              <w:t xml:space="preserve"> </w:t>
            </w:r>
            <w:proofErr w:type="spellStart"/>
            <w:r w:rsidRPr="00FC3F47">
              <w:rPr>
                <w:rFonts w:eastAsia="Times New Roman"/>
                <w:i/>
                <w:iCs/>
              </w:rPr>
              <w:t>hungarica</w:t>
            </w:r>
            <w:proofErr w:type="spellEnd"/>
            <w:r w:rsidRPr="00FC3F47">
              <w:rPr>
                <w:rFonts w:eastAsia="Times New Roman"/>
              </w:rPr>
              <w:t>. Planta gazdă a speciei este  jale</w:t>
            </w:r>
            <w:r w:rsidR="001B7E0A">
              <w:rPr>
                <w:rFonts w:eastAsia="Times New Roman"/>
              </w:rPr>
              <w:t>ș</w:t>
            </w:r>
            <w:r w:rsidRPr="00FC3F47">
              <w:rPr>
                <w:rFonts w:eastAsia="Times New Roman"/>
              </w:rPr>
              <w:t>ul cârn (</w:t>
            </w:r>
            <w:r w:rsidRPr="00FC3F47">
              <w:rPr>
                <w:rFonts w:eastAsia="Times New Roman"/>
                <w:i/>
                <w:iCs/>
              </w:rPr>
              <w:t xml:space="preserve">Salvia </w:t>
            </w:r>
            <w:proofErr w:type="spellStart"/>
            <w:r w:rsidRPr="00FC3F47">
              <w:rPr>
                <w:rFonts w:eastAsia="Times New Roman"/>
                <w:i/>
                <w:iCs/>
              </w:rPr>
              <w:t>nutans</w:t>
            </w:r>
            <w:proofErr w:type="spellEnd"/>
            <w:r w:rsidRPr="00FC3F47">
              <w:rPr>
                <w:rFonts w:eastAsia="Times New Roman"/>
              </w:rPr>
              <w:t>) întâlnit pe paji</w:t>
            </w:r>
            <w:r w:rsidR="001B7E0A">
              <w:rPr>
                <w:rFonts w:eastAsia="Times New Roman"/>
              </w:rPr>
              <w:t>ș</w:t>
            </w:r>
            <w:r w:rsidRPr="00FC3F47">
              <w:rPr>
                <w:rFonts w:eastAsia="Times New Roman"/>
              </w:rPr>
              <w:t xml:space="preserve">ti </w:t>
            </w:r>
            <w:proofErr w:type="spellStart"/>
            <w:r w:rsidRPr="00FC3F47">
              <w:rPr>
                <w:rFonts w:eastAsia="Times New Roman"/>
              </w:rPr>
              <w:t>stepizate</w:t>
            </w:r>
            <w:proofErr w:type="spellEnd"/>
            <w:r w:rsidRPr="00FC3F47">
              <w:rPr>
                <w:rFonts w:eastAsia="Times New Roman"/>
              </w:rPr>
              <w:t xml:space="preserve"> formate pe soluri </w:t>
            </w:r>
            <w:proofErr w:type="spellStart"/>
            <w:r w:rsidRPr="00FC3F47">
              <w:rPr>
                <w:rFonts w:eastAsia="Times New Roman"/>
              </w:rPr>
              <w:t>argilo</w:t>
            </w:r>
            <w:proofErr w:type="spellEnd"/>
            <w:r w:rsidRPr="00FC3F47">
              <w:rPr>
                <w:rFonts w:eastAsia="Times New Roman"/>
              </w:rPr>
              <w:t xml:space="preserve">-nisipoase, pe pantele colinelor cu orientare sud-sud-vest. </w:t>
            </w:r>
            <w:r w:rsidRPr="00FC3F47">
              <w:rPr>
                <w:rFonts w:eastAsia="Times New Roman"/>
                <w:i/>
                <w:iCs/>
              </w:rPr>
              <w:t xml:space="preserve">P. </w:t>
            </w:r>
            <w:proofErr w:type="spellStart"/>
            <w:r w:rsidRPr="00FC3F47">
              <w:rPr>
                <w:rFonts w:eastAsia="Times New Roman"/>
                <w:i/>
                <w:iCs/>
              </w:rPr>
              <w:t>bavius</w:t>
            </w:r>
            <w:proofErr w:type="spellEnd"/>
            <w:r w:rsidRPr="00FC3F47">
              <w:rPr>
                <w:rFonts w:eastAsia="Times New Roman"/>
                <w:i/>
                <w:iCs/>
              </w:rPr>
              <w:t xml:space="preserve"> </w:t>
            </w:r>
            <w:proofErr w:type="spellStart"/>
            <w:r w:rsidRPr="00FC3F47">
              <w:rPr>
                <w:rFonts w:eastAsia="Times New Roman"/>
                <w:i/>
                <w:iCs/>
              </w:rPr>
              <w:t>hungarica</w:t>
            </w:r>
            <w:proofErr w:type="spellEnd"/>
            <w:r w:rsidRPr="00FC3F47">
              <w:rPr>
                <w:rFonts w:eastAsia="Times New Roman"/>
                <w:i/>
                <w:iCs/>
              </w:rPr>
              <w:t xml:space="preserve"> </w:t>
            </w:r>
            <w:r w:rsidRPr="00FC3F47">
              <w:rPr>
                <w:rFonts w:eastAsia="Times New Roman"/>
              </w:rPr>
              <w:t>are o singură genera</w:t>
            </w:r>
            <w:r w:rsidR="001B7E0A">
              <w:rPr>
                <w:rFonts w:eastAsia="Times New Roman"/>
              </w:rPr>
              <w:t>ț</w:t>
            </w:r>
            <w:r w:rsidRPr="00FC3F47">
              <w:rPr>
                <w:rFonts w:eastAsia="Times New Roman"/>
              </w:rPr>
              <w:t>ie</w:t>
            </w:r>
            <w:r w:rsidR="0080273A" w:rsidRPr="00FC3F47">
              <w:rPr>
                <w:rFonts w:eastAsia="Times New Roman"/>
              </w:rPr>
              <w:t xml:space="preserve"> </w:t>
            </w:r>
            <w:r w:rsidRPr="00FC3F47">
              <w:rPr>
                <w:rFonts w:eastAsia="Times New Roman"/>
              </w:rPr>
              <w:t>care zboară în perioada aprilie-mai</w:t>
            </w:r>
            <w:r w:rsidR="0080273A" w:rsidRPr="00FC3F47">
              <w:rPr>
                <w:rFonts w:eastAsia="Times New Roman"/>
              </w:rPr>
              <w:t xml:space="preserve"> </w:t>
            </w:r>
            <w:r w:rsidRPr="00FC3F47">
              <w:rPr>
                <w:rFonts w:eastAsia="Times New Roman"/>
              </w:rPr>
              <w:t>aproximativ 3 săptămâni.</w:t>
            </w:r>
          </w:p>
        </w:tc>
      </w:tr>
      <w:tr w:rsidR="00626446" w:rsidRPr="00FC3F47" w14:paraId="52C77577" w14:textId="77777777" w:rsidTr="005F7E37">
        <w:tc>
          <w:tcPr>
            <w:tcW w:w="371" w:type="pct"/>
          </w:tcPr>
          <w:p w14:paraId="400BE309" w14:textId="77777777" w:rsidR="00626446" w:rsidRPr="00FC3F47" w:rsidRDefault="00626446" w:rsidP="00BB7ACE">
            <w:pPr>
              <w:pStyle w:val="ListParagraph"/>
              <w:numPr>
                <w:ilvl w:val="0"/>
                <w:numId w:val="23"/>
              </w:numPr>
              <w:rPr>
                <w:rFonts w:eastAsia="Times New Roman" w:cs="Times New Roman"/>
                <w:lang w:val="ro-RO" w:eastAsia="ro-RO"/>
              </w:rPr>
            </w:pPr>
          </w:p>
        </w:tc>
        <w:tc>
          <w:tcPr>
            <w:tcW w:w="1312" w:type="pct"/>
          </w:tcPr>
          <w:p w14:paraId="2311B2BA" w14:textId="7B4D70E8" w:rsidR="00626446" w:rsidRPr="00FC3F47" w:rsidRDefault="00626446" w:rsidP="00626446">
            <w:pPr>
              <w:rPr>
                <w:rFonts w:eastAsia="Times New Roman"/>
                <w:lang w:eastAsia="ro-RO"/>
              </w:rPr>
            </w:pPr>
            <w:r w:rsidRPr="00FC3F47">
              <w:rPr>
                <w:rFonts w:eastAsia="Times New Roman"/>
                <w:lang w:eastAsia="ro-RO"/>
              </w:rPr>
              <w:t>Statutul de prezen</w:t>
            </w:r>
            <w:r w:rsidR="001B7E0A">
              <w:rPr>
                <w:rFonts w:eastAsia="Times New Roman"/>
                <w:lang w:eastAsia="ro-RO"/>
              </w:rPr>
              <w:t>ț</w:t>
            </w:r>
            <w:r w:rsidRPr="00FC3F47">
              <w:rPr>
                <w:rFonts w:eastAsia="Times New Roman"/>
                <w:lang w:eastAsia="ro-RO"/>
              </w:rPr>
              <w:t xml:space="preserve">ă </w:t>
            </w:r>
          </w:p>
          <w:p w14:paraId="790256F8" w14:textId="77777777" w:rsidR="00626446" w:rsidRPr="00FC3F47" w:rsidRDefault="00626446" w:rsidP="00626446">
            <w:pPr>
              <w:rPr>
                <w:rFonts w:eastAsia="Times New Roman"/>
                <w:lang w:eastAsia="ro-RO"/>
              </w:rPr>
            </w:pPr>
            <w:r w:rsidRPr="00FC3F47">
              <w:rPr>
                <w:rFonts w:eastAsia="Times New Roman"/>
                <w:lang w:eastAsia="ro-RO"/>
              </w:rPr>
              <w:t>(temporal)</w:t>
            </w:r>
          </w:p>
        </w:tc>
        <w:tc>
          <w:tcPr>
            <w:tcW w:w="3317" w:type="pct"/>
          </w:tcPr>
          <w:p w14:paraId="69CF5A48" w14:textId="77777777" w:rsidR="00626446" w:rsidRPr="00FC3F47" w:rsidRDefault="00626446" w:rsidP="0058127D">
            <w:pPr>
              <w:numPr>
                <w:ilvl w:val="0"/>
                <w:numId w:val="16"/>
              </w:numPr>
              <w:jc w:val="left"/>
              <w:rPr>
                <w:rFonts w:eastAsia="Times New Roman"/>
              </w:rPr>
            </w:pPr>
            <w:r w:rsidRPr="00FC3F47">
              <w:rPr>
                <w:rFonts w:eastAsia="Times New Roman"/>
              </w:rPr>
              <w:t xml:space="preserve">rezident, </w:t>
            </w:r>
          </w:p>
        </w:tc>
      </w:tr>
      <w:tr w:rsidR="00626446" w:rsidRPr="00FC3F47" w14:paraId="5D259ADC" w14:textId="77777777" w:rsidTr="005F7E37">
        <w:tc>
          <w:tcPr>
            <w:tcW w:w="371" w:type="pct"/>
          </w:tcPr>
          <w:p w14:paraId="48F232FE" w14:textId="77777777" w:rsidR="00626446" w:rsidRPr="00FC3F47" w:rsidRDefault="00626446" w:rsidP="00BB7ACE">
            <w:pPr>
              <w:pStyle w:val="ListParagraph"/>
              <w:numPr>
                <w:ilvl w:val="0"/>
                <w:numId w:val="23"/>
              </w:numPr>
              <w:rPr>
                <w:rFonts w:eastAsia="Times New Roman" w:cs="Times New Roman"/>
                <w:lang w:val="ro-RO" w:eastAsia="ro-RO"/>
              </w:rPr>
            </w:pPr>
          </w:p>
        </w:tc>
        <w:tc>
          <w:tcPr>
            <w:tcW w:w="1312" w:type="pct"/>
          </w:tcPr>
          <w:p w14:paraId="0E9B0F2C" w14:textId="1DE36CA9" w:rsidR="00626446" w:rsidRPr="00FC3F47" w:rsidRDefault="00626446" w:rsidP="00626446">
            <w:pPr>
              <w:rPr>
                <w:rFonts w:eastAsia="Times New Roman"/>
                <w:lang w:eastAsia="ro-RO"/>
              </w:rPr>
            </w:pPr>
            <w:r w:rsidRPr="00FC3F47">
              <w:rPr>
                <w:rFonts w:eastAsia="Times New Roman"/>
                <w:lang w:eastAsia="ro-RO"/>
              </w:rPr>
              <w:t>Statutul de prezen</w:t>
            </w:r>
            <w:r w:rsidR="001B7E0A">
              <w:rPr>
                <w:rFonts w:eastAsia="Times New Roman"/>
                <w:lang w:eastAsia="ro-RO"/>
              </w:rPr>
              <w:t>ț</w:t>
            </w:r>
            <w:r w:rsidRPr="00FC3F47">
              <w:rPr>
                <w:rFonts w:eastAsia="Times New Roman"/>
                <w:lang w:eastAsia="ro-RO"/>
              </w:rPr>
              <w:t xml:space="preserve">ă </w:t>
            </w:r>
          </w:p>
          <w:p w14:paraId="6DA1B6BD" w14:textId="12A0AEFC" w:rsidR="00626446" w:rsidRPr="00FC3F47" w:rsidRDefault="00626446" w:rsidP="00626446">
            <w:pPr>
              <w:rPr>
                <w:rFonts w:eastAsia="Times New Roman"/>
                <w:lang w:eastAsia="ro-RO"/>
              </w:rPr>
            </w:pPr>
            <w:r w:rsidRPr="00FC3F47">
              <w:rPr>
                <w:rFonts w:eastAsia="Times New Roman"/>
                <w:lang w:eastAsia="ro-RO"/>
              </w:rPr>
              <w:t>(spa</w:t>
            </w:r>
            <w:r w:rsidR="001B7E0A">
              <w:rPr>
                <w:rFonts w:eastAsia="Times New Roman"/>
                <w:lang w:eastAsia="ro-RO"/>
              </w:rPr>
              <w:t>ț</w:t>
            </w:r>
            <w:r w:rsidRPr="00FC3F47">
              <w:rPr>
                <w:rFonts w:eastAsia="Times New Roman"/>
                <w:lang w:eastAsia="ro-RO"/>
              </w:rPr>
              <w:t>ial)</w:t>
            </w:r>
          </w:p>
        </w:tc>
        <w:tc>
          <w:tcPr>
            <w:tcW w:w="3317" w:type="pct"/>
          </w:tcPr>
          <w:p w14:paraId="6FEC73DB" w14:textId="77777777" w:rsidR="00626446" w:rsidRPr="00FC3F47" w:rsidRDefault="00626446" w:rsidP="0058127D">
            <w:pPr>
              <w:numPr>
                <w:ilvl w:val="0"/>
                <w:numId w:val="16"/>
              </w:numPr>
              <w:jc w:val="left"/>
              <w:rPr>
                <w:rFonts w:eastAsia="Times New Roman"/>
                <w:color w:val="FF0000"/>
              </w:rPr>
            </w:pPr>
            <w:r w:rsidRPr="00FC3F47">
              <w:rPr>
                <w:rFonts w:eastAsia="Times New Roman"/>
              </w:rPr>
              <w:t xml:space="preserve">izolată, </w:t>
            </w:r>
          </w:p>
        </w:tc>
      </w:tr>
      <w:tr w:rsidR="00626446" w:rsidRPr="00FC3F47" w14:paraId="7EB3BE47" w14:textId="77777777" w:rsidTr="005F7E37">
        <w:tc>
          <w:tcPr>
            <w:tcW w:w="371" w:type="pct"/>
          </w:tcPr>
          <w:p w14:paraId="06B2BEF8" w14:textId="77777777" w:rsidR="00626446" w:rsidRPr="00FC3F47" w:rsidRDefault="00626446" w:rsidP="00BB7ACE">
            <w:pPr>
              <w:pStyle w:val="ListParagraph"/>
              <w:numPr>
                <w:ilvl w:val="0"/>
                <w:numId w:val="23"/>
              </w:numPr>
              <w:rPr>
                <w:rFonts w:eastAsia="Times New Roman" w:cs="Times New Roman"/>
                <w:lang w:val="ro-RO" w:eastAsia="ro-RO"/>
              </w:rPr>
            </w:pPr>
          </w:p>
        </w:tc>
        <w:tc>
          <w:tcPr>
            <w:tcW w:w="1312" w:type="pct"/>
          </w:tcPr>
          <w:p w14:paraId="1254E9CB" w14:textId="0CB9F035" w:rsidR="00626446" w:rsidRPr="00FC3F47" w:rsidRDefault="00626446" w:rsidP="00626446">
            <w:pPr>
              <w:rPr>
                <w:rFonts w:eastAsia="Times New Roman"/>
                <w:lang w:eastAsia="ro-RO"/>
              </w:rPr>
            </w:pPr>
            <w:r w:rsidRPr="00FC3F47">
              <w:rPr>
                <w:rFonts w:eastAsia="Times New Roman"/>
                <w:lang w:eastAsia="ro-RO"/>
              </w:rPr>
              <w:t>Statutul de prezen</w:t>
            </w:r>
            <w:r w:rsidR="001B7E0A">
              <w:rPr>
                <w:rFonts w:eastAsia="Times New Roman"/>
                <w:lang w:eastAsia="ro-RO"/>
              </w:rPr>
              <w:t>ț</w:t>
            </w:r>
            <w:r w:rsidRPr="00FC3F47">
              <w:rPr>
                <w:rFonts w:eastAsia="Times New Roman"/>
                <w:lang w:eastAsia="ro-RO"/>
              </w:rPr>
              <w:t xml:space="preserve">ă </w:t>
            </w:r>
          </w:p>
          <w:p w14:paraId="5E99BEFA" w14:textId="77777777" w:rsidR="00626446" w:rsidRPr="00FC3F47" w:rsidRDefault="00626446" w:rsidP="00626446">
            <w:pPr>
              <w:rPr>
                <w:rFonts w:eastAsia="Times New Roman"/>
                <w:lang w:eastAsia="ro-RO"/>
              </w:rPr>
            </w:pPr>
            <w:r w:rsidRPr="00FC3F47">
              <w:rPr>
                <w:rFonts w:eastAsia="Times New Roman"/>
                <w:lang w:eastAsia="ro-RO"/>
              </w:rPr>
              <w:t>(management)</w:t>
            </w:r>
          </w:p>
        </w:tc>
        <w:tc>
          <w:tcPr>
            <w:tcW w:w="3317" w:type="pct"/>
          </w:tcPr>
          <w:p w14:paraId="4B40596E" w14:textId="77777777" w:rsidR="00626446" w:rsidRPr="00FC3F47" w:rsidRDefault="00626446" w:rsidP="0058127D">
            <w:pPr>
              <w:numPr>
                <w:ilvl w:val="0"/>
                <w:numId w:val="16"/>
              </w:numPr>
              <w:jc w:val="left"/>
              <w:rPr>
                <w:rFonts w:eastAsia="Times New Roman"/>
              </w:rPr>
            </w:pPr>
            <w:r w:rsidRPr="00FC3F47">
              <w:rPr>
                <w:rFonts w:eastAsia="Times New Roman"/>
              </w:rPr>
              <w:t>nativă,</w:t>
            </w:r>
          </w:p>
        </w:tc>
      </w:tr>
      <w:tr w:rsidR="00626446" w:rsidRPr="00FC3F47" w14:paraId="6AC2CAC7" w14:textId="77777777" w:rsidTr="005F7E37">
        <w:tc>
          <w:tcPr>
            <w:tcW w:w="371" w:type="pct"/>
          </w:tcPr>
          <w:p w14:paraId="5097AA85" w14:textId="77777777" w:rsidR="00626446" w:rsidRPr="00FC3F47" w:rsidRDefault="00626446" w:rsidP="00BB7ACE">
            <w:pPr>
              <w:pStyle w:val="ListParagraph"/>
              <w:numPr>
                <w:ilvl w:val="0"/>
                <w:numId w:val="23"/>
              </w:numPr>
              <w:rPr>
                <w:rFonts w:eastAsia="Times New Roman" w:cs="Times New Roman"/>
                <w:lang w:val="ro-RO" w:eastAsia="ro-RO"/>
              </w:rPr>
            </w:pPr>
          </w:p>
        </w:tc>
        <w:tc>
          <w:tcPr>
            <w:tcW w:w="1312" w:type="pct"/>
          </w:tcPr>
          <w:p w14:paraId="65758C8D" w14:textId="58C5DDBB" w:rsidR="00626446" w:rsidRPr="00FC3F47" w:rsidRDefault="00626446" w:rsidP="00626446">
            <w:pPr>
              <w:rPr>
                <w:rFonts w:eastAsia="Times New Roman"/>
                <w:lang w:eastAsia="ro-RO"/>
              </w:rPr>
            </w:pPr>
            <w:r w:rsidRPr="00FC3F47">
              <w:rPr>
                <w:rFonts w:eastAsia="Times New Roman"/>
                <w:lang w:eastAsia="ro-RO"/>
              </w:rPr>
              <w:t>Abunden</w:t>
            </w:r>
            <w:r w:rsidR="001B7E0A">
              <w:rPr>
                <w:rFonts w:eastAsia="Times New Roman"/>
                <w:lang w:eastAsia="ro-RO"/>
              </w:rPr>
              <w:t>ț</w:t>
            </w:r>
            <w:r w:rsidRPr="00FC3F47">
              <w:rPr>
                <w:rFonts w:eastAsia="Times New Roman"/>
                <w:lang w:eastAsia="ro-RO"/>
              </w:rPr>
              <w:t>ă</w:t>
            </w:r>
          </w:p>
        </w:tc>
        <w:tc>
          <w:tcPr>
            <w:tcW w:w="3317" w:type="pct"/>
          </w:tcPr>
          <w:p w14:paraId="699DEE10" w14:textId="77777777" w:rsidR="00626446" w:rsidRPr="00FC3F47" w:rsidRDefault="00626446" w:rsidP="0058127D">
            <w:pPr>
              <w:numPr>
                <w:ilvl w:val="0"/>
                <w:numId w:val="16"/>
              </w:numPr>
              <w:jc w:val="left"/>
              <w:rPr>
                <w:rFonts w:eastAsia="Times New Roman"/>
              </w:rPr>
            </w:pPr>
            <w:r w:rsidRPr="00FC3F47">
              <w:rPr>
                <w:rFonts w:eastAsia="Times New Roman"/>
              </w:rPr>
              <w:t>foarte rar (densitate scăzută)</w:t>
            </w:r>
          </w:p>
        </w:tc>
      </w:tr>
      <w:tr w:rsidR="00626446" w:rsidRPr="00FC3F47" w14:paraId="1DEE0B19" w14:textId="77777777" w:rsidTr="005F7E37">
        <w:tc>
          <w:tcPr>
            <w:tcW w:w="371" w:type="pct"/>
          </w:tcPr>
          <w:p w14:paraId="4DEA34DF" w14:textId="77777777" w:rsidR="00626446" w:rsidRPr="00FC3F47" w:rsidRDefault="00626446" w:rsidP="00BB7ACE">
            <w:pPr>
              <w:pStyle w:val="ListParagraph"/>
              <w:numPr>
                <w:ilvl w:val="0"/>
                <w:numId w:val="23"/>
              </w:numPr>
              <w:rPr>
                <w:rFonts w:eastAsia="Times New Roman" w:cs="Times New Roman"/>
                <w:lang w:val="ro-RO" w:eastAsia="ro-RO"/>
              </w:rPr>
            </w:pPr>
          </w:p>
        </w:tc>
        <w:tc>
          <w:tcPr>
            <w:tcW w:w="1312" w:type="pct"/>
          </w:tcPr>
          <w:p w14:paraId="2CFB1D2A" w14:textId="77777777" w:rsidR="00626446" w:rsidRPr="00FC3F47" w:rsidRDefault="00626446" w:rsidP="00626446">
            <w:pPr>
              <w:rPr>
                <w:rFonts w:eastAsia="Times New Roman"/>
                <w:lang w:eastAsia="ro-RO"/>
              </w:rPr>
            </w:pPr>
            <w:r w:rsidRPr="00FC3F47">
              <w:rPr>
                <w:rFonts w:eastAsia="Times New Roman"/>
                <w:lang w:eastAsia="ro-RO"/>
              </w:rPr>
              <w:t>Perioada de colectare a datelor din teren</w:t>
            </w:r>
          </w:p>
        </w:tc>
        <w:tc>
          <w:tcPr>
            <w:tcW w:w="3317" w:type="pct"/>
          </w:tcPr>
          <w:p w14:paraId="389A990B" w14:textId="77777777" w:rsidR="00626446" w:rsidRPr="00FC3F47" w:rsidRDefault="00626446" w:rsidP="00626446">
            <w:pPr>
              <w:jc w:val="left"/>
              <w:rPr>
                <w:rFonts w:eastAsia="Times New Roman"/>
                <w:i/>
                <w:iCs/>
                <w:color w:val="FF0000"/>
              </w:rPr>
            </w:pPr>
            <w:r w:rsidRPr="00FC3F47">
              <w:rPr>
                <w:rFonts w:eastAsia="Times New Roman"/>
              </w:rPr>
              <w:t>Aprilie – Mai 2019</w:t>
            </w:r>
          </w:p>
        </w:tc>
      </w:tr>
      <w:tr w:rsidR="00626446" w:rsidRPr="00FC3F47" w14:paraId="25986D5D" w14:textId="77777777" w:rsidTr="005F7E37">
        <w:tc>
          <w:tcPr>
            <w:tcW w:w="371" w:type="pct"/>
          </w:tcPr>
          <w:p w14:paraId="502C783A" w14:textId="77777777" w:rsidR="00626446" w:rsidRPr="00FC3F47" w:rsidRDefault="00626446" w:rsidP="00BB7ACE">
            <w:pPr>
              <w:pStyle w:val="ListParagraph"/>
              <w:numPr>
                <w:ilvl w:val="0"/>
                <w:numId w:val="23"/>
              </w:numPr>
              <w:rPr>
                <w:rFonts w:eastAsia="Times New Roman" w:cs="Times New Roman"/>
                <w:lang w:val="ro-RO" w:eastAsia="ro-RO"/>
              </w:rPr>
            </w:pPr>
          </w:p>
        </w:tc>
        <w:tc>
          <w:tcPr>
            <w:tcW w:w="1312" w:type="pct"/>
          </w:tcPr>
          <w:p w14:paraId="550D211C" w14:textId="35A0DA18" w:rsidR="00626446" w:rsidRPr="00FC3F47" w:rsidRDefault="00626446" w:rsidP="00626446">
            <w:pPr>
              <w:rPr>
                <w:rFonts w:eastAsia="Times New Roman"/>
                <w:lang w:eastAsia="ro-RO"/>
              </w:rPr>
            </w:pPr>
            <w:r w:rsidRPr="00FC3F47">
              <w:rPr>
                <w:rFonts w:eastAsia="Times New Roman"/>
                <w:lang w:eastAsia="ro-RO"/>
              </w:rPr>
              <w:t>Distribu</w:t>
            </w:r>
            <w:r w:rsidR="001B7E0A">
              <w:rPr>
                <w:rFonts w:eastAsia="Times New Roman"/>
                <w:lang w:eastAsia="ro-RO"/>
              </w:rPr>
              <w:t>ț</w:t>
            </w:r>
            <w:r w:rsidRPr="00FC3F47">
              <w:rPr>
                <w:rFonts w:eastAsia="Times New Roman"/>
                <w:lang w:eastAsia="ro-RO"/>
              </w:rPr>
              <w:t xml:space="preserve">ia specie </w:t>
            </w:r>
          </w:p>
          <w:p w14:paraId="73BC196B" w14:textId="77777777" w:rsidR="00626446" w:rsidRPr="00FC3F47" w:rsidRDefault="00626446" w:rsidP="00626446">
            <w:pPr>
              <w:rPr>
                <w:rFonts w:eastAsia="Times New Roman"/>
                <w:lang w:eastAsia="ro-RO"/>
              </w:rPr>
            </w:pPr>
            <w:r w:rsidRPr="00FC3F47">
              <w:rPr>
                <w:rFonts w:eastAsia="Times New Roman"/>
                <w:lang w:eastAsia="ro-RO"/>
              </w:rPr>
              <w:t>(interpretare)</w:t>
            </w:r>
          </w:p>
        </w:tc>
        <w:tc>
          <w:tcPr>
            <w:tcW w:w="3317" w:type="pct"/>
          </w:tcPr>
          <w:p w14:paraId="12280D71" w14:textId="06813676" w:rsidR="00626446" w:rsidRPr="00FC3F47" w:rsidRDefault="00626446" w:rsidP="00626446">
            <w:pPr>
              <w:rPr>
                <w:rFonts w:eastAsia="Times New Roman"/>
                <w:b/>
                <w:bCs/>
                <w:i/>
                <w:iCs/>
                <w:color w:val="FF0000"/>
              </w:rPr>
            </w:pPr>
            <w:r w:rsidRPr="00FC3F47">
              <w:rPr>
                <w:rFonts w:eastAsia="Times New Roman"/>
              </w:rPr>
              <w:t xml:space="preserve">Specia a fost semnalată în partea superioară a frontului de cuestă a </w:t>
            </w:r>
            <w:r w:rsidR="00AF759B" w:rsidRPr="00FC3F47">
              <w:rPr>
                <w:rFonts w:eastAsia="Times New Roman"/>
              </w:rPr>
              <w:t xml:space="preserve">ROSCI0040 </w:t>
            </w:r>
            <w:r w:rsidRPr="00FC3F47">
              <w:rPr>
                <w:rFonts w:eastAsia="Times New Roman"/>
              </w:rPr>
              <w:t>Coast</w:t>
            </w:r>
            <w:r w:rsidR="00AF759B" w:rsidRPr="00FC3F47">
              <w:rPr>
                <w:rFonts w:eastAsia="Times New Roman"/>
              </w:rPr>
              <w:t>a</w:t>
            </w:r>
            <w:r w:rsidRPr="00FC3F47">
              <w:rPr>
                <w:rFonts w:eastAsia="Times New Roman"/>
              </w:rPr>
              <w:t xml:space="preserve"> Lunii, în paji</w:t>
            </w:r>
            <w:r w:rsidR="001B7E0A">
              <w:rPr>
                <w:rFonts w:eastAsia="Times New Roman"/>
              </w:rPr>
              <w:t>ș</w:t>
            </w:r>
            <w:r w:rsidRPr="00FC3F47">
              <w:rPr>
                <w:rFonts w:eastAsia="Times New Roman"/>
              </w:rPr>
              <w:t xml:space="preserve">ti cu </w:t>
            </w:r>
            <w:r w:rsidRPr="00FC3F47">
              <w:rPr>
                <w:rFonts w:eastAsia="Times New Roman"/>
                <w:i/>
                <w:iCs/>
              </w:rPr>
              <w:t xml:space="preserve">Salvia </w:t>
            </w:r>
            <w:proofErr w:type="spellStart"/>
            <w:r w:rsidRPr="00FC3F47">
              <w:rPr>
                <w:rFonts w:eastAsia="Times New Roman"/>
                <w:i/>
                <w:iCs/>
              </w:rPr>
              <w:t>nutans</w:t>
            </w:r>
            <w:proofErr w:type="spellEnd"/>
            <w:r w:rsidRPr="00FC3F47">
              <w:rPr>
                <w:rFonts w:eastAsia="Times New Roman"/>
              </w:rPr>
              <w:t>. În urma activită</w:t>
            </w:r>
            <w:r w:rsidR="001B7E0A">
              <w:rPr>
                <w:rFonts w:eastAsia="Times New Roman"/>
              </w:rPr>
              <w:t>ț</w:t>
            </w:r>
            <w:r w:rsidRPr="00FC3F47">
              <w:rPr>
                <w:rFonts w:eastAsia="Times New Roman"/>
              </w:rPr>
              <w:t xml:space="preserve">ilor de inventariere </w:t>
            </w:r>
            <w:r w:rsidR="001B7E0A">
              <w:rPr>
                <w:rFonts w:eastAsia="Times New Roman"/>
              </w:rPr>
              <w:t>ș</w:t>
            </w:r>
            <w:r w:rsidRPr="00FC3F47">
              <w:rPr>
                <w:rFonts w:eastAsia="Times New Roman"/>
              </w:rPr>
              <w:t>i cartare din anul 2019 au fost desemnate 4 areale cu mici popula</w:t>
            </w:r>
            <w:r w:rsidR="001B7E0A">
              <w:rPr>
                <w:rFonts w:eastAsia="Times New Roman"/>
              </w:rPr>
              <w:t>ț</w:t>
            </w:r>
            <w:r w:rsidRPr="00FC3F47">
              <w:rPr>
                <w:rFonts w:eastAsia="Times New Roman"/>
              </w:rPr>
              <w:t>ii, dintre care 2 în Rezerva</w:t>
            </w:r>
            <w:r w:rsidR="001B7E0A">
              <w:rPr>
                <w:rFonts w:eastAsia="Times New Roman"/>
              </w:rPr>
              <w:t>ț</w:t>
            </w:r>
            <w:r w:rsidRPr="00FC3F47">
              <w:rPr>
                <w:rFonts w:eastAsia="Times New Roman"/>
              </w:rPr>
              <w:t xml:space="preserve">ia Naturală Dealul cu Fluturi.  </w:t>
            </w:r>
          </w:p>
        </w:tc>
      </w:tr>
      <w:tr w:rsidR="00626446" w:rsidRPr="00FC3F47" w14:paraId="5A7408CB" w14:textId="77777777" w:rsidTr="005F7E37">
        <w:tc>
          <w:tcPr>
            <w:tcW w:w="371" w:type="pct"/>
          </w:tcPr>
          <w:p w14:paraId="63A83CEF" w14:textId="77777777" w:rsidR="00626446" w:rsidRPr="00FC3F47" w:rsidRDefault="00626446" w:rsidP="00BB7ACE">
            <w:pPr>
              <w:pStyle w:val="ListParagraph"/>
              <w:numPr>
                <w:ilvl w:val="0"/>
                <w:numId w:val="23"/>
              </w:numPr>
              <w:rPr>
                <w:rFonts w:eastAsia="Times New Roman" w:cs="Times New Roman"/>
                <w:lang w:val="ro-RO" w:eastAsia="ro-RO"/>
              </w:rPr>
            </w:pPr>
          </w:p>
        </w:tc>
        <w:tc>
          <w:tcPr>
            <w:tcW w:w="1312" w:type="pct"/>
          </w:tcPr>
          <w:p w14:paraId="483686D9" w14:textId="6FB22693" w:rsidR="00626446" w:rsidRPr="00FC3F47" w:rsidRDefault="00626446" w:rsidP="00626446">
            <w:pPr>
              <w:rPr>
                <w:rFonts w:eastAsia="Times New Roman"/>
                <w:lang w:eastAsia="ro-RO"/>
              </w:rPr>
            </w:pPr>
            <w:r w:rsidRPr="00FC3F47">
              <w:rPr>
                <w:rFonts w:eastAsia="Times New Roman"/>
                <w:lang w:eastAsia="ro-RO"/>
              </w:rPr>
              <w:t>Distribu</w:t>
            </w:r>
            <w:r w:rsidR="001B7E0A">
              <w:rPr>
                <w:rFonts w:eastAsia="Times New Roman"/>
                <w:lang w:eastAsia="ro-RO"/>
              </w:rPr>
              <w:t>ț</w:t>
            </w:r>
            <w:r w:rsidRPr="00FC3F47">
              <w:rPr>
                <w:rFonts w:eastAsia="Times New Roman"/>
                <w:lang w:eastAsia="ro-RO"/>
              </w:rPr>
              <w:t>ia speciei</w:t>
            </w:r>
          </w:p>
          <w:p w14:paraId="6EE00D7E" w14:textId="3968B493" w:rsidR="00626446" w:rsidRPr="00FC3F47" w:rsidRDefault="00626446" w:rsidP="00626446">
            <w:pPr>
              <w:rPr>
                <w:rFonts w:eastAsia="Times New Roman"/>
                <w:lang w:eastAsia="ro-RO"/>
              </w:rPr>
            </w:pPr>
            <w:r w:rsidRPr="00FC3F47">
              <w:rPr>
                <w:rFonts w:eastAsia="Times New Roman"/>
                <w:lang w:eastAsia="ro-RO"/>
              </w:rPr>
              <w:t>(harta distribu</w:t>
            </w:r>
            <w:r w:rsidR="001B7E0A">
              <w:rPr>
                <w:rFonts w:eastAsia="Times New Roman"/>
                <w:lang w:eastAsia="ro-RO"/>
              </w:rPr>
              <w:t>ț</w:t>
            </w:r>
            <w:r w:rsidRPr="00FC3F47">
              <w:rPr>
                <w:rFonts w:eastAsia="Times New Roman"/>
                <w:lang w:eastAsia="ro-RO"/>
              </w:rPr>
              <w:t>iei)</w:t>
            </w:r>
          </w:p>
        </w:tc>
        <w:tc>
          <w:tcPr>
            <w:tcW w:w="3317" w:type="pct"/>
          </w:tcPr>
          <w:p w14:paraId="247292BC" w14:textId="3DD0A394" w:rsidR="00626446" w:rsidRPr="00FC3F47" w:rsidRDefault="00AA39DF" w:rsidP="00626446">
            <w:pPr>
              <w:rPr>
                <w:rFonts w:eastAsia="Times New Roman"/>
                <w:i/>
                <w:iCs/>
                <w:color w:val="FF0000"/>
              </w:rPr>
            </w:pPr>
            <w:r w:rsidRPr="00CF0E60">
              <w:rPr>
                <w:rFonts w:eastAsia="Times New Roman"/>
                <w:lang w:eastAsia="ro-RO"/>
              </w:rPr>
              <w:t xml:space="preserve">Conform Anexei A.3.12-b </w:t>
            </w:r>
            <w:r w:rsidR="00626446" w:rsidRPr="00CF0E60">
              <w:rPr>
                <w:rFonts w:eastAsia="Times New Roman"/>
                <w:lang w:eastAsia="ro-RO"/>
              </w:rPr>
              <w:t>Harta</w:t>
            </w:r>
            <w:r w:rsidR="00626446" w:rsidRPr="00FC3F47">
              <w:rPr>
                <w:rFonts w:eastAsia="Times New Roman"/>
                <w:lang w:eastAsia="ro-RO"/>
              </w:rPr>
              <w:t xml:space="preserve"> distribu</w:t>
            </w:r>
            <w:r w:rsidR="001B7E0A">
              <w:rPr>
                <w:rFonts w:eastAsia="Times New Roman"/>
                <w:lang w:eastAsia="ro-RO"/>
              </w:rPr>
              <w:t>ț</w:t>
            </w:r>
            <w:r w:rsidR="00626446" w:rsidRPr="00FC3F47">
              <w:rPr>
                <w:rFonts w:eastAsia="Times New Roman"/>
                <w:lang w:eastAsia="ro-RO"/>
              </w:rPr>
              <w:t xml:space="preserve">iei speciei </w:t>
            </w:r>
            <w:proofErr w:type="spellStart"/>
            <w:r w:rsidR="00626446" w:rsidRPr="00FC3F47">
              <w:rPr>
                <w:rFonts w:eastAsia="Times New Roman"/>
                <w:i/>
                <w:iCs/>
              </w:rPr>
              <w:t>Pseudophilotes</w:t>
            </w:r>
            <w:proofErr w:type="spellEnd"/>
            <w:r w:rsidR="00626446" w:rsidRPr="00FC3F47">
              <w:rPr>
                <w:rFonts w:eastAsia="Times New Roman"/>
                <w:i/>
                <w:iCs/>
              </w:rPr>
              <w:t xml:space="preserve"> </w:t>
            </w:r>
            <w:proofErr w:type="spellStart"/>
            <w:r w:rsidR="00626446" w:rsidRPr="00FC3F47">
              <w:rPr>
                <w:rFonts w:eastAsia="Times New Roman"/>
                <w:i/>
                <w:iCs/>
              </w:rPr>
              <w:t>bavius</w:t>
            </w:r>
            <w:proofErr w:type="spellEnd"/>
            <w:r w:rsidR="00626446" w:rsidRPr="00FC3F47">
              <w:rPr>
                <w:rFonts w:eastAsia="Times New Roman"/>
                <w:i/>
                <w:iCs/>
              </w:rPr>
              <w:t xml:space="preserve"> </w:t>
            </w:r>
            <w:proofErr w:type="spellStart"/>
            <w:r w:rsidR="00626446" w:rsidRPr="00FC3F47">
              <w:rPr>
                <w:rFonts w:eastAsia="Times New Roman"/>
                <w:i/>
                <w:iCs/>
              </w:rPr>
              <w:t>hungarica</w:t>
            </w:r>
            <w:proofErr w:type="spellEnd"/>
            <w:r w:rsidR="00626446" w:rsidRPr="00FC3F47">
              <w:rPr>
                <w:rFonts w:eastAsia="Times New Roman"/>
                <w:szCs w:val="24"/>
              </w:rPr>
              <w:t xml:space="preserve"> </w:t>
            </w:r>
          </w:p>
        </w:tc>
      </w:tr>
      <w:tr w:rsidR="00626446" w:rsidRPr="00FC3F47" w14:paraId="23266D5D" w14:textId="77777777" w:rsidTr="005F7E37">
        <w:tc>
          <w:tcPr>
            <w:tcW w:w="371" w:type="pct"/>
          </w:tcPr>
          <w:p w14:paraId="30822D10" w14:textId="77777777" w:rsidR="00626446" w:rsidRPr="00FC3F47" w:rsidRDefault="00626446" w:rsidP="00BB7ACE">
            <w:pPr>
              <w:pStyle w:val="ListParagraph"/>
              <w:numPr>
                <w:ilvl w:val="0"/>
                <w:numId w:val="23"/>
              </w:numPr>
              <w:rPr>
                <w:rFonts w:eastAsia="Times New Roman" w:cs="Times New Roman"/>
                <w:lang w:val="ro-RO" w:eastAsia="ro-RO"/>
              </w:rPr>
            </w:pPr>
          </w:p>
        </w:tc>
        <w:tc>
          <w:tcPr>
            <w:tcW w:w="1312" w:type="pct"/>
          </w:tcPr>
          <w:p w14:paraId="0D078613" w14:textId="39544C3B" w:rsidR="00626446" w:rsidRPr="00FC3F47" w:rsidRDefault="00626446" w:rsidP="00626446">
            <w:pPr>
              <w:rPr>
                <w:rFonts w:eastAsia="Times New Roman"/>
                <w:lang w:eastAsia="ro-RO"/>
              </w:rPr>
            </w:pPr>
            <w:r w:rsidRPr="00FC3F47">
              <w:rPr>
                <w:rFonts w:eastAsia="Times New Roman"/>
                <w:lang w:eastAsia="ro-RO"/>
              </w:rPr>
              <w:t>Alte informa</w:t>
            </w:r>
            <w:r w:rsidR="001B7E0A">
              <w:rPr>
                <w:rFonts w:eastAsia="Times New Roman"/>
                <w:lang w:eastAsia="ro-RO"/>
              </w:rPr>
              <w:t>ț</w:t>
            </w:r>
            <w:r w:rsidRPr="00FC3F47">
              <w:rPr>
                <w:rFonts w:eastAsia="Times New Roman"/>
                <w:lang w:eastAsia="ro-RO"/>
              </w:rPr>
              <w:t>ii privind sursele de informa</w:t>
            </w:r>
            <w:r w:rsidR="001B7E0A">
              <w:rPr>
                <w:rFonts w:eastAsia="Times New Roman"/>
                <w:lang w:eastAsia="ro-RO"/>
              </w:rPr>
              <w:t>ț</w:t>
            </w:r>
            <w:r w:rsidRPr="00FC3F47">
              <w:rPr>
                <w:rFonts w:eastAsia="Times New Roman"/>
                <w:lang w:eastAsia="ro-RO"/>
              </w:rPr>
              <w:t>ii</w:t>
            </w:r>
          </w:p>
        </w:tc>
        <w:tc>
          <w:tcPr>
            <w:tcW w:w="3317" w:type="pct"/>
          </w:tcPr>
          <w:p w14:paraId="74AF3069" w14:textId="4231DF71"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CRI</w:t>
            </w:r>
            <w:r w:rsidR="001B7E0A">
              <w:rPr>
                <w:rFonts w:eastAsia="Times New Roman"/>
                <w:lang w:val="ro-RO"/>
              </w:rPr>
              <w:t>Ș</w:t>
            </w:r>
            <w:r w:rsidRPr="00FC3F47">
              <w:rPr>
                <w:rFonts w:eastAsia="Times New Roman"/>
                <w:lang w:val="ro-RO"/>
              </w:rPr>
              <w:t xml:space="preserve">AN, A., SITAR, C., CRAIOVEANU, C. &amp; RÁKOSY, L. (2011) The </w:t>
            </w:r>
            <w:proofErr w:type="spellStart"/>
            <w:r w:rsidRPr="00FC3F47">
              <w:rPr>
                <w:rFonts w:eastAsia="Times New Roman"/>
                <w:lang w:val="ro-RO"/>
              </w:rPr>
              <w:t>protected</w:t>
            </w:r>
            <w:proofErr w:type="spellEnd"/>
            <w:r w:rsidRPr="00FC3F47">
              <w:rPr>
                <w:rFonts w:eastAsia="Times New Roman"/>
                <w:lang w:val="ro-RO"/>
              </w:rPr>
              <w:t xml:space="preserve"> </w:t>
            </w:r>
            <w:proofErr w:type="spellStart"/>
            <w:r w:rsidRPr="00FC3F47">
              <w:rPr>
                <w:rFonts w:eastAsia="Times New Roman"/>
                <w:lang w:val="ro-RO"/>
              </w:rPr>
              <w:t>Transylvanian</w:t>
            </w:r>
            <w:proofErr w:type="spellEnd"/>
            <w:r w:rsidRPr="00FC3F47">
              <w:rPr>
                <w:rFonts w:eastAsia="Times New Roman"/>
                <w:lang w:val="ro-RO"/>
              </w:rPr>
              <w:t xml:space="preserve"> Blue (</w:t>
            </w:r>
            <w:proofErr w:type="spellStart"/>
            <w:r w:rsidRPr="00FC3F47">
              <w:rPr>
                <w:rFonts w:eastAsia="Times New Roman"/>
                <w:i/>
                <w:iCs/>
                <w:lang w:val="ro-RO"/>
              </w:rPr>
              <w:t>Pseudophilotes</w:t>
            </w:r>
            <w:proofErr w:type="spellEnd"/>
            <w:r w:rsidRPr="00FC3F47">
              <w:rPr>
                <w:rFonts w:eastAsia="Times New Roman"/>
                <w:i/>
                <w:iCs/>
                <w:lang w:val="ro-RO"/>
              </w:rPr>
              <w:t xml:space="preserve"> </w:t>
            </w:r>
            <w:proofErr w:type="spellStart"/>
            <w:r w:rsidRPr="00FC3F47">
              <w:rPr>
                <w:rFonts w:eastAsia="Times New Roman"/>
                <w:i/>
                <w:iCs/>
                <w:lang w:val="ro-RO"/>
              </w:rPr>
              <w:t>bavius</w:t>
            </w:r>
            <w:proofErr w:type="spellEnd"/>
            <w:r w:rsidRPr="00FC3F47">
              <w:rPr>
                <w:rFonts w:eastAsia="Times New Roman"/>
                <w:i/>
                <w:iCs/>
                <w:lang w:val="ro-RO"/>
              </w:rPr>
              <w:t xml:space="preserve"> </w:t>
            </w:r>
            <w:proofErr w:type="spellStart"/>
            <w:r w:rsidRPr="00FC3F47">
              <w:rPr>
                <w:rFonts w:eastAsia="Times New Roman"/>
                <w:i/>
                <w:iCs/>
                <w:lang w:val="ro-RO"/>
              </w:rPr>
              <w:t>hungarica</w:t>
            </w:r>
            <w:proofErr w:type="spellEnd"/>
            <w:r w:rsidRPr="00FC3F47">
              <w:rPr>
                <w:rFonts w:eastAsia="Times New Roman"/>
                <w:lang w:val="ro-RO"/>
              </w:rPr>
              <w:t xml:space="preserve">): </w:t>
            </w:r>
            <w:proofErr w:type="spellStart"/>
            <w:r w:rsidRPr="00FC3F47">
              <w:rPr>
                <w:rFonts w:eastAsia="Times New Roman"/>
                <w:lang w:val="ro-RO"/>
              </w:rPr>
              <w:t>new</w:t>
            </w:r>
            <w:proofErr w:type="spellEnd"/>
            <w:r w:rsidRPr="00FC3F47">
              <w:rPr>
                <w:rFonts w:eastAsia="Times New Roman"/>
                <w:lang w:val="ro-RO"/>
              </w:rPr>
              <w:t xml:space="preserve"> </w:t>
            </w:r>
            <w:proofErr w:type="spellStart"/>
            <w:r w:rsidRPr="00FC3F47">
              <w:rPr>
                <w:rFonts w:eastAsia="Times New Roman"/>
                <w:lang w:val="ro-RO"/>
              </w:rPr>
              <w:t>information</w:t>
            </w:r>
            <w:proofErr w:type="spellEnd"/>
            <w:r w:rsidRPr="00FC3F47">
              <w:rPr>
                <w:rFonts w:eastAsia="Times New Roman"/>
                <w:lang w:val="ro-RO"/>
              </w:rPr>
              <w:t xml:space="preserve"> on </w:t>
            </w:r>
            <w:proofErr w:type="spellStart"/>
            <w:r w:rsidRPr="00FC3F47">
              <w:rPr>
                <w:rFonts w:eastAsia="Times New Roman"/>
                <w:lang w:val="ro-RO"/>
              </w:rPr>
              <w:t>the</w:t>
            </w:r>
            <w:proofErr w:type="spellEnd"/>
            <w:r w:rsidRPr="00FC3F47">
              <w:rPr>
                <w:rFonts w:eastAsia="Times New Roman"/>
                <w:lang w:val="ro-RO"/>
              </w:rPr>
              <w:t xml:space="preserve"> </w:t>
            </w:r>
            <w:proofErr w:type="spellStart"/>
            <w:r w:rsidRPr="00FC3F47">
              <w:rPr>
                <w:rFonts w:eastAsia="Times New Roman"/>
                <w:lang w:val="ro-RO"/>
              </w:rPr>
              <w:t>morphology</w:t>
            </w:r>
            <w:proofErr w:type="spellEnd"/>
            <w:r w:rsidRPr="00FC3F47">
              <w:rPr>
                <w:rFonts w:eastAsia="Times New Roman"/>
                <w:lang w:val="ro-RO"/>
              </w:rPr>
              <w:t xml:space="preserve"> </w:t>
            </w:r>
            <w:proofErr w:type="spellStart"/>
            <w:r w:rsidRPr="00FC3F47">
              <w:rPr>
                <w:rFonts w:eastAsia="Times New Roman"/>
                <w:lang w:val="ro-RO"/>
              </w:rPr>
              <w:t>and</w:t>
            </w:r>
            <w:proofErr w:type="spellEnd"/>
            <w:r w:rsidRPr="00FC3F47">
              <w:rPr>
                <w:rFonts w:eastAsia="Times New Roman"/>
                <w:lang w:val="ro-RO"/>
              </w:rPr>
              <w:t xml:space="preserve"> </w:t>
            </w:r>
            <w:proofErr w:type="spellStart"/>
            <w:r w:rsidRPr="00FC3F47">
              <w:rPr>
                <w:rFonts w:eastAsia="Times New Roman"/>
                <w:lang w:val="ro-RO"/>
              </w:rPr>
              <w:t>biology</w:t>
            </w:r>
            <w:proofErr w:type="spellEnd"/>
            <w:r w:rsidRPr="00FC3F47">
              <w:rPr>
                <w:rFonts w:eastAsia="Times New Roman"/>
                <w:lang w:val="ro-RO"/>
              </w:rPr>
              <w:t xml:space="preserve">. </w:t>
            </w:r>
            <w:r w:rsidRPr="00FC3F47">
              <w:rPr>
                <w:rFonts w:eastAsia="Times New Roman"/>
                <w:i/>
                <w:iCs/>
                <w:lang w:val="ro-RO"/>
              </w:rPr>
              <w:t xml:space="preserve">Nota </w:t>
            </w:r>
            <w:proofErr w:type="spellStart"/>
            <w:r w:rsidRPr="00FC3F47">
              <w:rPr>
                <w:rFonts w:eastAsia="Times New Roman"/>
                <w:i/>
                <w:iCs/>
                <w:lang w:val="ro-RO"/>
              </w:rPr>
              <w:t>lepid</w:t>
            </w:r>
            <w:proofErr w:type="spellEnd"/>
            <w:r w:rsidRPr="00FC3F47">
              <w:rPr>
                <w:rFonts w:eastAsia="Times New Roman"/>
                <w:i/>
                <w:iCs/>
                <w:lang w:val="ro-RO"/>
              </w:rPr>
              <w:t xml:space="preserve">. </w:t>
            </w:r>
            <w:r w:rsidRPr="00FC3F47">
              <w:rPr>
                <w:rFonts w:eastAsia="Times New Roman"/>
                <w:lang w:val="ro-RO"/>
              </w:rPr>
              <w:t xml:space="preserve">34(2), 163-168. </w:t>
            </w:r>
          </w:p>
          <w:p w14:paraId="7FE11E1B" w14:textId="0D6A50C5"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lastRenderedPageBreak/>
              <w:t>CRI</w:t>
            </w:r>
            <w:r w:rsidR="001B7E0A">
              <w:rPr>
                <w:rFonts w:eastAsia="Times New Roman"/>
                <w:lang w:val="ro-RO"/>
              </w:rPr>
              <w:t>Ș</w:t>
            </w:r>
            <w:r w:rsidRPr="00FC3F47">
              <w:rPr>
                <w:rFonts w:eastAsia="Times New Roman"/>
                <w:lang w:val="ro-RO"/>
              </w:rPr>
              <w:t xml:space="preserve">AN, A., SITAR, C., CRAIOVEANU, M.C., VIZAUER, T.-CS. &amp; RÁKOSY, L. (2014) </w:t>
            </w:r>
            <w:proofErr w:type="spellStart"/>
            <w:r w:rsidRPr="00FC3F47">
              <w:rPr>
                <w:rFonts w:eastAsia="Times New Roman"/>
                <w:lang w:val="ro-RO"/>
              </w:rPr>
              <w:t>Multiannyal</w:t>
            </w:r>
            <w:proofErr w:type="spellEnd"/>
            <w:r w:rsidRPr="00FC3F47">
              <w:rPr>
                <w:rFonts w:eastAsia="Times New Roman"/>
                <w:lang w:val="ro-RO"/>
              </w:rPr>
              <w:t xml:space="preserve"> </w:t>
            </w:r>
            <w:proofErr w:type="spellStart"/>
            <w:r w:rsidRPr="00FC3F47">
              <w:rPr>
                <w:rFonts w:eastAsia="Times New Roman"/>
                <w:lang w:val="ro-RO"/>
              </w:rPr>
              <w:t>population</w:t>
            </w:r>
            <w:proofErr w:type="spellEnd"/>
            <w:r w:rsidRPr="00FC3F47">
              <w:rPr>
                <w:rFonts w:eastAsia="Times New Roman"/>
                <w:lang w:val="ro-RO"/>
              </w:rPr>
              <w:t xml:space="preserve"> </w:t>
            </w:r>
            <w:proofErr w:type="spellStart"/>
            <w:r w:rsidRPr="00FC3F47">
              <w:rPr>
                <w:rFonts w:eastAsia="Times New Roman"/>
                <w:lang w:val="ro-RO"/>
              </w:rPr>
              <w:t>size</w:t>
            </w:r>
            <w:proofErr w:type="spellEnd"/>
            <w:r w:rsidRPr="00FC3F47">
              <w:rPr>
                <w:rFonts w:eastAsia="Times New Roman"/>
                <w:lang w:val="ro-RO"/>
              </w:rPr>
              <w:t xml:space="preserve"> </w:t>
            </w:r>
            <w:proofErr w:type="spellStart"/>
            <w:r w:rsidRPr="00FC3F47">
              <w:rPr>
                <w:rFonts w:eastAsia="Times New Roman"/>
                <w:lang w:val="ro-RO"/>
              </w:rPr>
              <w:t>estimates</w:t>
            </w:r>
            <w:proofErr w:type="spellEnd"/>
            <w:r w:rsidRPr="00FC3F47">
              <w:rPr>
                <w:rFonts w:eastAsia="Times New Roman"/>
                <w:lang w:val="ro-RO"/>
              </w:rPr>
              <w:t xml:space="preserve"> </w:t>
            </w:r>
            <w:proofErr w:type="spellStart"/>
            <w:r w:rsidRPr="00FC3F47">
              <w:rPr>
                <w:rFonts w:eastAsia="Times New Roman"/>
                <w:lang w:val="ro-RO"/>
              </w:rPr>
              <w:t>and</w:t>
            </w:r>
            <w:proofErr w:type="spellEnd"/>
            <w:r w:rsidRPr="00FC3F47">
              <w:rPr>
                <w:rFonts w:eastAsia="Times New Roman"/>
                <w:lang w:val="ro-RO"/>
              </w:rPr>
              <w:t xml:space="preserve"> </w:t>
            </w:r>
            <w:proofErr w:type="spellStart"/>
            <w:r w:rsidRPr="00FC3F47">
              <w:rPr>
                <w:rFonts w:eastAsia="Times New Roman"/>
                <w:lang w:val="ro-RO"/>
              </w:rPr>
              <w:t>mobility</w:t>
            </w:r>
            <w:proofErr w:type="spellEnd"/>
            <w:r w:rsidRPr="00FC3F47">
              <w:rPr>
                <w:rFonts w:eastAsia="Times New Roman"/>
                <w:lang w:val="ro-RO"/>
              </w:rPr>
              <w:t xml:space="preserve"> of </w:t>
            </w:r>
            <w:proofErr w:type="spellStart"/>
            <w:r w:rsidRPr="00FC3F47">
              <w:rPr>
                <w:rFonts w:eastAsia="Times New Roman"/>
                <w:lang w:val="ro-RO"/>
              </w:rPr>
              <w:t>the</w:t>
            </w:r>
            <w:proofErr w:type="spellEnd"/>
            <w:r w:rsidRPr="00FC3F47">
              <w:rPr>
                <w:rFonts w:eastAsia="Times New Roman"/>
                <w:lang w:val="ro-RO"/>
              </w:rPr>
              <w:t xml:space="preserve"> endemic </w:t>
            </w:r>
            <w:proofErr w:type="spellStart"/>
            <w:r w:rsidRPr="00FC3F47">
              <w:rPr>
                <w:rFonts w:eastAsia="Times New Roman"/>
                <w:i/>
                <w:iCs/>
                <w:lang w:val="ro-RO"/>
              </w:rPr>
              <w:t>Pseudophilotes</w:t>
            </w:r>
            <w:proofErr w:type="spellEnd"/>
            <w:r w:rsidRPr="00FC3F47">
              <w:rPr>
                <w:rFonts w:eastAsia="Times New Roman"/>
                <w:i/>
                <w:iCs/>
                <w:lang w:val="ro-RO"/>
              </w:rPr>
              <w:t xml:space="preserve"> </w:t>
            </w:r>
            <w:proofErr w:type="spellStart"/>
            <w:r w:rsidRPr="00FC3F47">
              <w:rPr>
                <w:rFonts w:eastAsia="Times New Roman"/>
                <w:i/>
                <w:iCs/>
                <w:lang w:val="ro-RO"/>
              </w:rPr>
              <w:t>bavius</w:t>
            </w:r>
            <w:proofErr w:type="spellEnd"/>
            <w:r w:rsidRPr="00FC3F47">
              <w:rPr>
                <w:rFonts w:eastAsia="Times New Roman"/>
                <w:i/>
                <w:iCs/>
                <w:lang w:val="ro-RO"/>
              </w:rPr>
              <w:t xml:space="preserve"> </w:t>
            </w:r>
            <w:proofErr w:type="spellStart"/>
            <w:r w:rsidRPr="00FC3F47">
              <w:rPr>
                <w:rFonts w:eastAsia="Times New Roman"/>
                <w:i/>
                <w:iCs/>
                <w:lang w:val="ro-RO"/>
              </w:rPr>
              <w:t>hungarica</w:t>
            </w:r>
            <w:proofErr w:type="spellEnd"/>
            <w:r w:rsidRPr="00FC3F47">
              <w:rPr>
                <w:rFonts w:eastAsia="Times New Roman"/>
                <w:i/>
                <w:iCs/>
                <w:lang w:val="ro-RO"/>
              </w:rPr>
              <w:t xml:space="preserve"> </w:t>
            </w:r>
            <w:r w:rsidRPr="00FC3F47">
              <w:rPr>
                <w:rFonts w:eastAsia="Times New Roman"/>
                <w:lang w:val="ro-RO"/>
              </w:rPr>
              <w:t xml:space="preserve">(Lepidoptera: </w:t>
            </w:r>
            <w:proofErr w:type="spellStart"/>
            <w:r w:rsidRPr="00FC3F47">
              <w:rPr>
                <w:rFonts w:eastAsia="Times New Roman"/>
                <w:lang w:val="ro-RO"/>
              </w:rPr>
              <w:t>Lycaenidae</w:t>
            </w:r>
            <w:proofErr w:type="spellEnd"/>
            <w:r w:rsidRPr="00FC3F47">
              <w:rPr>
                <w:rFonts w:eastAsia="Times New Roman"/>
                <w:lang w:val="ro-RO"/>
              </w:rPr>
              <w:t xml:space="preserve">) </w:t>
            </w:r>
            <w:proofErr w:type="spellStart"/>
            <w:r w:rsidRPr="00FC3F47">
              <w:rPr>
                <w:rFonts w:eastAsia="Times New Roman"/>
                <w:lang w:val="ro-RO"/>
              </w:rPr>
              <w:t>from</w:t>
            </w:r>
            <w:proofErr w:type="spellEnd"/>
            <w:r w:rsidRPr="00FC3F47">
              <w:rPr>
                <w:rFonts w:eastAsia="Times New Roman"/>
                <w:lang w:val="ro-RO"/>
              </w:rPr>
              <w:t xml:space="preserve"> </w:t>
            </w:r>
            <w:proofErr w:type="spellStart"/>
            <w:r w:rsidRPr="00FC3F47">
              <w:rPr>
                <w:rFonts w:eastAsia="Times New Roman"/>
                <w:lang w:val="ro-RO"/>
              </w:rPr>
              <w:t>Transylvania</w:t>
            </w:r>
            <w:proofErr w:type="spellEnd"/>
            <w:r w:rsidRPr="00FC3F47">
              <w:rPr>
                <w:rFonts w:eastAsia="Times New Roman"/>
                <w:lang w:val="ro-RO"/>
              </w:rPr>
              <w:t xml:space="preserve"> (Romania). </w:t>
            </w:r>
            <w:proofErr w:type="spellStart"/>
            <w:r w:rsidRPr="00FC3F47">
              <w:rPr>
                <w:rFonts w:eastAsia="Times New Roman"/>
                <w:i/>
                <w:iCs/>
                <w:lang w:val="ro-RO"/>
              </w:rPr>
              <w:t>North</w:t>
            </w:r>
            <w:proofErr w:type="spellEnd"/>
            <w:r w:rsidRPr="00FC3F47">
              <w:rPr>
                <w:rFonts w:eastAsia="Times New Roman"/>
                <w:i/>
                <w:iCs/>
                <w:lang w:val="ro-RO"/>
              </w:rPr>
              <w:t xml:space="preserve">-Western Journal of </w:t>
            </w:r>
            <w:proofErr w:type="spellStart"/>
            <w:r w:rsidRPr="00FC3F47">
              <w:rPr>
                <w:rFonts w:eastAsia="Times New Roman"/>
                <w:i/>
                <w:iCs/>
                <w:lang w:val="ro-RO"/>
              </w:rPr>
              <w:t>Zoology</w:t>
            </w:r>
            <w:proofErr w:type="spellEnd"/>
            <w:r w:rsidRPr="00FC3F47">
              <w:rPr>
                <w:rFonts w:eastAsia="Times New Roman"/>
                <w:lang w:val="ro-RO"/>
              </w:rPr>
              <w:t>, 10(</w:t>
            </w:r>
            <w:proofErr w:type="spellStart"/>
            <w:r w:rsidRPr="00FC3F47">
              <w:rPr>
                <w:rFonts w:eastAsia="Times New Roman"/>
                <w:lang w:val="ro-RO"/>
              </w:rPr>
              <w:t>Supplement</w:t>
            </w:r>
            <w:proofErr w:type="spellEnd"/>
            <w:r w:rsidRPr="00FC3F47">
              <w:rPr>
                <w:rFonts w:eastAsia="Times New Roman"/>
                <w:lang w:val="ro-RO"/>
              </w:rPr>
              <w:t xml:space="preserve"> 1): S115-S124. </w:t>
            </w:r>
          </w:p>
          <w:p w14:paraId="7A4CFCA6"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DINCĂ, V. &amp; VILA, R. (2008) </w:t>
            </w:r>
            <w:proofErr w:type="spellStart"/>
            <w:r w:rsidRPr="00FC3F47">
              <w:rPr>
                <w:rFonts w:eastAsia="Times New Roman"/>
                <w:lang w:val="ro-RO"/>
              </w:rPr>
              <w:t>Improving</w:t>
            </w:r>
            <w:proofErr w:type="spellEnd"/>
            <w:r w:rsidRPr="00FC3F47">
              <w:rPr>
                <w:rFonts w:eastAsia="Times New Roman"/>
                <w:lang w:val="ro-RO"/>
              </w:rPr>
              <w:t xml:space="preserve"> </w:t>
            </w:r>
            <w:proofErr w:type="spellStart"/>
            <w:r w:rsidRPr="00FC3F47">
              <w:rPr>
                <w:rFonts w:eastAsia="Times New Roman"/>
                <w:lang w:val="ro-RO"/>
              </w:rPr>
              <w:t>the</w:t>
            </w:r>
            <w:proofErr w:type="spellEnd"/>
            <w:r w:rsidRPr="00FC3F47">
              <w:rPr>
                <w:rFonts w:eastAsia="Times New Roman"/>
                <w:lang w:val="ro-RO"/>
              </w:rPr>
              <w:t xml:space="preserve"> </w:t>
            </w:r>
            <w:proofErr w:type="spellStart"/>
            <w:r w:rsidRPr="00FC3F47">
              <w:rPr>
                <w:rFonts w:eastAsia="Times New Roman"/>
                <w:lang w:val="ro-RO"/>
              </w:rPr>
              <w:t>knowledge</w:t>
            </w:r>
            <w:proofErr w:type="spellEnd"/>
            <w:r w:rsidRPr="00FC3F47">
              <w:rPr>
                <w:rFonts w:eastAsia="Times New Roman"/>
                <w:lang w:val="ro-RO"/>
              </w:rPr>
              <w:t xml:space="preserve"> on Romanian </w:t>
            </w:r>
            <w:proofErr w:type="spellStart"/>
            <w:r w:rsidRPr="00FC3F47">
              <w:rPr>
                <w:rFonts w:eastAsia="Times New Roman"/>
                <w:lang w:val="ro-RO"/>
              </w:rPr>
              <w:t>Rhopalocera</w:t>
            </w:r>
            <w:proofErr w:type="spellEnd"/>
            <w:r w:rsidRPr="00FC3F47">
              <w:rPr>
                <w:rFonts w:eastAsia="Times New Roman"/>
                <w:lang w:val="ro-RO"/>
              </w:rPr>
              <w:t xml:space="preserve">, </w:t>
            </w:r>
            <w:proofErr w:type="spellStart"/>
            <w:r w:rsidRPr="00FC3F47">
              <w:rPr>
                <w:rFonts w:eastAsia="Times New Roman"/>
                <w:lang w:val="ro-RO"/>
              </w:rPr>
              <w:t>including</w:t>
            </w:r>
            <w:proofErr w:type="spellEnd"/>
            <w:r w:rsidRPr="00FC3F47">
              <w:rPr>
                <w:rFonts w:eastAsia="Times New Roman"/>
                <w:lang w:val="ro-RO"/>
              </w:rPr>
              <w:t xml:space="preserve"> </w:t>
            </w:r>
            <w:proofErr w:type="spellStart"/>
            <w:r w:rsidRPr="00FC3F47">
              <w:rPr>
                <w:rFonts w:eastAsia="Times New Roman"/>
                <w:lang w:val="ro-RO"/>
              </w:rPr>
              <w:t>the</w:t>
            </w:r>
            <w:proofErr w:type="spellEnd"/>
            <w:r w:rsidRPr="00FC3F47">
              <w:rPr>
                <w:rFonts w:eastAsia="Times New Roman"/>
                <w:lang w:val="ro-RO"/>
              </w:rPr>
              <w:t xml:space="preserve"> </w:t>
            </w:r>
            <w:proofErr w:type="spellStart"/>
            <w:r w:rsidRPr="00FC3F47">
              <w:rPr>
                <w:rFonts w:eastAsia="Times New Roman"/>
                <w:lang w:val="ro-RO"/>
              </w:rPr>
              <w:t>rediscovery</w:t>
            </w:r>
            <w:proofErr w:type="spellEnd"/>
            <w:r w:rsidRPr="00FC3F47">
              <w:rPr>
                <w:rFonts w:eastAsia="Times New Roman"/>
                <w:lang w:val="ro-RO"/>
              </w:rPr>
              <w:t xml:space="preserve"> of </w:t>
            </w:r>
            <w:proofErr w:type="spellStart"/>
            <w:r w:rsidRPr="00FC3F47">
              <w:rPr>
                <w:rFonts w:eastAsia="Times New Roman"/>
                <w:i/>
                <w:iCs/>
                <w:lang w:val="ro-RO"/>
              </w:rPr>
              <w:t>Polyommatus</w:t>
            </w:r>
            <w:proofErr w:type="spellEnd"/>
            <w:r w:rsidRPr="00FC3F47">
              <w:rPr>
                <w:rFonts w:eastAsia="Times New Roman"/>
                <w:i/>
                <w:iCs/>
                <w:lang w:val="ro-RO"/>
              </w:rPr>
              <w:t xml:space="preserve"> </w:t>
            </w:r>
            <w:proofErr w:type="spellStart"/>
            <w:r w:rsidRPr="00FC3F47">
              <w:rPr>
                <w:rFonts w:eastAsia="Times New Roman"/>
                <w:i/>
                <w:iCs/>
                <w:lang w:val="ro-RO"/>
              </w:rPr>
              <w:t>amandus</w:t>
            </w:r>
            <w:proofErr w:type="spellEnd"/>
            <w:r w:rsidRPr="00FC3F47">
              <w:rPr>
                <w:rFonts w:eastAsia="Times New Roman"/>
                <w:i/>
                <w:iCs/>
                <w:lang w:val="ro-RO"/>
              </w:rPr>
              <w:t xml:space="preserve"> </w:t>
            </w:r>
            <w:r w:rsidRPr="00FC3F47">
              <w:rPr>
                <w:rFonts w:eastAsia="Times New Roman"/>
                <w:lang w:val="ro-RO"/>
              </w:rPr>
              <w:t>(Schneider, 1792) (</w:t>
            </w:r>
            <w:proofErr w:type="spellStart"/>
            <w:r w:rsidRPr="00FC3F47">
              <w:rPr>
                <w:rFonts w:eastAsia="Times New Roman"/>
                <w:lang w:val="ro-RO"/>
              </w:rPr>
              <w:t>Lycaenidae</w:t>
            </w:r>
            <w:proofErr w:type="spellEnd"/>
            <w:r w:rsidRPr="00FC3F47">
              <w:rPr>
                <w:rFonts w:eastAsia="Times New Roman"/>
                <w:lang w:val="ro-RO"/>
              </w:rPr>
              <w:t xml:space="preserve">) </w:t>
            </w:r>
            <w:proofErr w:type="spellStart"/>
            <w:r w:rsidRPr="00FC3F47">
              <w:rPr>
                <w:rFonts w:eastAsia="Times New Roman"/>
                <w:lang w:val="ro-RO"/>
              </w:rPr>
              <w:t>and</w:t>
            </w:r>
            <w:proofErr w:type="spellEnd"/>
            <w:r w:rsidRPr="00FC3F47">
              <w:rPr>
                <w:rFonts w:eastAsia="Times New Roman"/>
                <w:lang w:val="ro-RO"/>
              </w:rPr>
              <w:t xml:space="preserve"> an </w:t>
            </w:r>
            <w:proofErr w:type="spellStart"/>
            <w:r w:rsidRPr="00FC3F47">
              <w:rPr>
                <w:rFonts w:eastAsia="Times New Roman"/>
                <w:lang w:val="ro-RO"/>
              </w:rPr>
              <w:t>application</w:t>
            </w:r>
            <w:proofErr w:type="spellEnd"/>
            <w:r w:rsidRPr="00FC3F47">
              <w:rPr>
                <w:rFonts w:eastAsia="Times New Roman"/>
                <w:lang w:val="ro-RO"/>
              </w:rPr>
              <w:t xml:space="preserve"> of DNA-</w:t>
            </w:r>
            <w:proofErr w:type="spellStart"/>
            <w:r w:rsidRPr="00FC3F47">
              <w:rPr>
                <w:rFonts w:eastAsia="Times New Roman"/>
                <w:lang w:val="ro-RO"/>
              </w:rPr>
              <w:t>based</w:t>
            </w:r>
            <w:proofErr w:type="spellEnd"/>
            <w:r w:rsidRPr="00FC3F47">
              <w:rPr>
                <w:rFonts w:eastAsia="Times New Roman"/>
                <w:lang w:val="ro-RO"/>
              </w:rPr>
              <w:t xml:space="preserve"> </w:t>
            </w:r>
            <w:proofErr w:type="spellStart"/>
            <w:r w:rsidRPr="00FC3F47">
              <w:rPr>
                <w:rFonts w:eastAsia="Times New Roman"/>
                <w:lang w:val="ro-RO"/>
              </w:rPr>
              <w:t>identification</w:t>
            </w:r>
            <w:proofErr w:type="spellEnd"/>
            <w:r w:rsidRPr="00FC3F47">
              <w:rPr>
                <w:rFonts w:eastAsia="Times New Roman"/>
                <w:lang w:val="ro-RO"/>
              </w:rPr>
              <w:t xml:space="preserve">. </w:t>
            </w:r>
            <w:r w:rsidRPr="00FC3F47">
              <w:rPr>
                <w:rFonts w:eastAsia="Times New Roman"/>
                <w:i/>
                <w:iCs/>
                <w:lang w:val="ro-RO"/>
              </w:rPr>
              <w:t xml:space="preserve">Nota </w:t>
            </w:r>
            <w:proofErr w:type="spellStart"/>
            <w:r w:rsidRPr="00FC3F47">
              <w:rPr>
                <w:rFonts w:eastAsia="Times New Roman"/>
                <w:i/>
                <w:iCs/>
                <w:lang w:val="ro-RO"/>
              </w:rPr>
              <w:t>lepid</w:t>
            </w:r>
            <w:proofErr w:type="spellEnd"/>
            <w:r w:rsidRPr="00FC3F47">
              <w:rPr>
                <w:rFonts w:eastAsia="Times New Roman"/>
                <w:i/>
                <w:iCs/>
                <w:lang w:val="ro-RO"/>
              </w:rPr>
              <w:t xml:space="preserve">. </w:t>
            </w:r>
            <w:r w:rsidRPr="00FC3F47">
              <w:rPr>
                <w:rFonts w:eastAsia="Times New Roman"/>
                <w:lang w:val="ro-RO"/>
              </w:rPr>
              <w:t xml:space="preserve">31(1): 3-23. </w:t>
            </w:r>
          </w:p>
          <w:p w14:paraId="76855C78"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DINCĂ, V., CUVELIER, S. &amp; MØLGAARD, M.S. (2011) Distribution </w:t>
            </w:r>
            <w:proofErr w:type="spellStart"/>
            <w:r w:rsidRPr="00FC3F47">
              <w:rPr>
                <w:rFonts w:eastAsia="Times New Roman"/>
                <w:lang w:val="ro-RO"/>
              </w:rPr>
              <w:t>and</w:t>
            </w:r>
            <w:proofErr w:type="spellEnd"/>
            <w:r w:rsidRPr="00FC3F47">
              <w:rPr>
                <w:rFonts w:eastAsia="Times New Roman"/>
                <w:lang w:val="ro-RO"/>
              </w:rPr>
              <w:t xml:space="preserve"> </w:t>
            </w:r>
            <w:proofErr w:type="spellStart"/>
            <w:r w:rsidRPr="00FC3F47">
              <w:rPr>
                <w:rFonts w:eastAsia="Times New Roman"/>
                <w:lang w:val="ro-RO"/>
              </w:rPr>
              <w:t>conservation</w:t>
            </w:r>
            <w:proofErr w:type="spellEnd"/>
            <w:r w:rsidRPr="00FC3F47">
              <w:rPr>
                <w:rFonts w:eastAsia="Times New Roman"/>
                <w:lang w:val="ro-RO"/>
              </w:rPr>
              <w:t xml:space="preserve"> status of </w:t>
            </w:r>
            <w:proofErr w:type="spellStart"/>
            <w:r w:rsidRPr="00FC3F47">
              <w:rPr>
                <w:rFonts w:eastAsia="Times New Roman"/>
                <w:i/>
                <w:iCs/>
                <w:lang w:val="ro-RO"/>
              </w:rPr>
              <w:t>Pseudophilotes</w:t>
            </w:r>
            <w:proofErr w:type="spellEnd"/>
            <w:r w:rsidRPr="00FC3F47">
              <w:rPr>
                <w:rFonts w:eastAsia="Times New Roman"/>
                <w:i/>
                <w:iCs/>
                <w:lang w:val="ro-RO"/>
              </w:rPr>
              <w:t xml:space="preserve"> </w:t>
            </w:r>
            <w:proofErr w:type="spellStart"/>
            <w:r w:rsidRPr="00FC3F47">
              <w:rPr>
                <w:rFonts w:eastAsia="Times New Roman"/>
                <w:i/>
                <w:iCs/>
                <w:lang w:val="ro-RO"/>
              </w:rPr>
              <w:t>bavius</w:t>
            </w:r>
            <w:proofErr w:type="spellEnd"/>
            <w:r w:rsidRPr="00FC3F47">
              <w:rPr>
                <w:rFonts w:eastAsia="Times New Roman"/>
                <w:i/>
                <w:iCs/>
                <w:lang w:val="ro-RO"/>
              </w:rPr>
              <w:t xml:space="preserve"> </w:t>
            </w:r>
            <w:r w:rsidRPr="00FC3F47">
              <w:rPr>
                <w:rFonts w:eastAsia="Times New Roman"/>
                <w:lang w:val="ro-RO"/>
              </w:rPr>
              <w:t xml:space="preserve">(Lepidoptera: </w:t>
            </w:r>
            <w:proofErr w:type="spellStart"/>
            <w:r w:rsidRPr="00FC3F47">
              <w:rPr>
                <w:rFonts w:eastAsia="Times New Roman"/>
                <w:lang w:val="ro-RO"/>
              </w:rPr>
              <w:t>Lycaenidae</w:t>
            </w:r>
            <w:proofErr w:type="spellEnd"/>
            <w:r w:rsidRPr="00FC3F47">
              <w:rPr>
                <w:rFonts w:eastAsia="Times New Roman"/>
                <w:lang w:val="ro-RO"/>
              </w:rPr>
              <w:t>) în Dobrogea (</w:t>
            </w:r>
            <w:proofErr w:type="spellStart"/>
            <w:r w:rsidRPr="00FC3F47">
              <w:rPr>
                <w:rFonts w:eastAsia="Times New Roman"/>
                <w:lang w:val="ro-RO"/>
              </w:rPr>
              <w:t>south-eastern</w:t>
            </w:r>
            <w:proofErr w:type="spellEnd"/>
            <w:r w:rsidRPr="00FC3F47">
              <w:rPr>
                <w:rFonts w:eastAsia="Times New Roman"/>
                <w:lang w:val="ro-RO"/>
              </w:rPr>
              <w:t xml:space="preserve"> Romania). </w:t>
            </w:r>
            <w:proofErr w:type="spellStart"/>
            <w:r w:rsidRPr="00FC3F47">
              <w:rPr>
                <w:rFonts w:eastAsia="Times New Roman"/>
                <w:i/>
                <w:iCs/>
                <w:lang w:val="ro-RO"/>
              </w:rPr>
              <w:t>Phegea</w:t>
            </w:r>
            <w:proofErr w:type="spellEnd"/>
            <w:r w:rsidRPr="00FC3F47">
              <w:rPr>
                <w:rFonts w:eastAsia="Times New Roman"/>
                <w:lang w:val="ro-RO"/>
              </w:rPr>
              <w:t xml:space="preserve">, 39(2), 59-67. </w:t>
            </w:r>
          </w:p>
          <w:p w14:paraId="753964A5"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RÁKOSY, L. (1999) </w:t>
            </w:r>
            <w:proofErr w:type="spellStart"/>
            <w:r w:rsidRPr="00FC3F47">
              <w:rPr>
                <w:rFonts w:eastAsia="Times New Roman"/>
                <w:lang w:val="ro-RO"/>
              </w:rPr>
              <w:t>Lepidopterelogische</w:t>
            </w:r>
            <w:proofErr w:type="spellEnd"/>
            <w:r w:rsidRPr="00FC3F47">
              <w:rPr>
                <w:rFonts w:eastAsia="Times New Roman"/>
                <w:lang w:val="ro-RO"/>
              </w:rPr>
              <w:t xml:space="preserve"> </w:t>
            </w:r>
            <w:proofErr w:type="spellStart"/>
            <w:r w:rsidRPr="00FC3F47">
              <w:rPr>
                <w:rFonts w:eastAsia="Times New Roman"/>
                <w:lang w:val="ro-RO"/>
              </w:rPr>
              <w:t>Biodiversität</w:t>
            </w:r>
            <w:proofErr w:type="spellEnd"/>
            <w:r w:rsidRPr="00FC3F47">
              <w:rPr>
                <w:rFonts w:eastAsia="Times New Roman"/>
                <w:lang w:val="ro-RO"/>
              </w:rPr>
              <w:t xml:space="preserve"> </w:t>
            </w:r>
            <w:proofErr w:type="spellStart"/>
            <w:r w:rsidRPr="00FC3F47">
              <w:rPr>
                <w:rFonts w:eastAsia="Times New Roman"/>
                <w:lang w:val="ro-RO"/>
              </w:rPr>
              <w:t>eines</w:t>
            </w:r>
            <w:proofErr w:type="spellEnd"/>
            <w:r w:rsidRPr="00FC3F47">
              <w:rPr>
                <w:rFonts w:eastAsia="Times New Roman"/>
                <w:lang w:val="ro-RO"/>
              </w:rPr>
              <w:t xml:space="preserve"> </w:t>
            </w:r>
            <w:proofErr w:type="spellStart"/>
            <w:r w:rsidRPr="00FC3F47">
              <w:rPr>
                <w:rFonts w:eastAsia="Times New Roman"/>
                <w:lang w:val="ro-RO"/>
              </w:rPr>
              <w:t>kleinräumigen</w:t>
            </w:r>
            <w:proofErr w:type="spellEnd"/>
            <w:r w:rsidRPr="00FC3F47">
              <w:rPr>
                <w:rFonts w:eastAsia="Times New Roman"/>
                <w:lang w:val="ro-RO"/>
              </w:rPr>
              <w:t xml:space="preserve"> </w:t>
            </w:r>
            <w:proofErr w:type="spellStart"/>
            <w:r w:rsidRPr="00FC3F47">
              <w:rPr>
                <w:rFonts w:eastAsia="Times New Roman"/>
                <w:lang w:val="ro-RO"/>
              </w:rPr>
              <w:t>steppenartigen</w:t>
            </w:r>
            <w:proofErr w:type="spellEnd"/>
            <w:r w:rsidRPr="00FC3F47">
              <w:rPr>
                <w:rFonts w:eastAsia="Times New Roman"/>
                <w:lang w:val="ro-RO"/>
              </w:rPr>
              <w:t xml:space="preserve"> </w:t>
            </w:r>
            <w:proofErr w:type="spellStart"/>
            <w:r w:rsidRPr="00FC3F47">
              <w:rPr>
                <w:rFonts w:eastAsia="Times New Roman"/>
                <w:lang w:val="ro-RO"/>
              </w:rPr>
              <w:t>Naturschutzgebietes</w:t>
            </w:r>
            <w:proofErr w:type="spellEnd"/>
            <w:r w:rsidRPr="00FC3F47">
              <w:rPr>
                <w:rFonts w:eastAsia="Times New Roman"/>
                <w:lang w:val="ro-RO"/>
              </w:rPr>
              <w:t xml:space="preserve"> în </w:t>
            </w:r>
            <w:proofErr w:type="spellStart"/>
            <w:r w:rsidRPr="00FC3F47">
              <w:rPr>
                <w:rFonts w:eastAsia="Times New Roman"/>
                <w:lang w:val="ro-RO"/>
              </w:rPr>
              <w:t>Siebenbürgen</w:t>
            </w:r>
            <w:proofErr w:type="spellEnd"/>
            <w:r w:rsidRPr="00FC3F47">
              <w:rPr>
                <w:rFonts w:eastAsia="Times New Roman"/>
                <w:lang w:val="ro-RO"/>
              </w:rPr>
              <w:t xml:space="preserve"> (</w:t>
            </w:r>
            <w:proofErr w:type="spellStart"/>
            <w:r w:rsidRPr="00FC3F47">
              <w:rPr>
                <w:rFonts w:eastAsia="Times New Roman"/>
                <w:lang w:val="ro-RO"/>
              </w:rPr>
              <w:t>Suatu</w:t>
            </w:r>
            <w:proofErr w:type="spellEnd"/>
            <w:r w:rsidRPr="00FC3F47">
              <w:rPr>
                <w:rFonts w:eastAsia="Times New Roman"/>
                <w:lang w:val="ro-RO"/>
              </w:rPr>
              <w:t xml:space="preserve">, </w:t>
            </w:r>
            <w:proofErr w:type="spellStart"/>
            <w:r w:rsidRPr="00FC3F47">
              <w:rPr>
                <w:rFonts w:eastAsia="Times New Roman"/>
                <w:lang w:val="ro-RO"/>
              </w:rPr>
              <w:t>Transsylvanien</w:t>
            </w:r>
            <w:proofErr w:type="spellEnd"/>
            <w:r w:rsidRPr="00FC3F47">
              <w:rPr>
                <w:rFonts w:eastAsia="Times New Roman"/>
                <w:lang w:val="ro-RO"/>
              </w:rPr>
              <w:t xml:space="preserve">, </w:t>
            </w:r>
            <w:proofErr w:type="spellStart"/>
            <w:r w:rsidRPr="00FC3F47">
              <w:rPr>
                <w:rFonts w:eastAsia="Times New Roman"/>
                <w:lang w:val="ro-RO"/>
              </w:rPr>
              <w:t>Rumänien</w:t>
            </w:r>
            <w:proofErr w:type="spellEnd"/>
            <w:r w:rsidRPr="00FC3F47">
              <w:rPr>
                <w:rFonts w:eastAsia="Times New Roman"/>
                <w:lang w:val="ro-RO"/>
              </w:rPr>
              <w:t xml:space="preserve">). </w:t>
            </w:r>
            <w:proofErr w:type="spellStart"/>
            <w:r w:rsidRPr="00FC3F47">
              <w:rPr>
                <w:rFonts w:eastAsia="Times New Roman"/>
                <w:i/>
                <w:iCs/>
                <w:lang w:val="ro-RO"/>
              </w:rPr>
              <w:t>Entomol</w:t>
            </w:r>
            <w:proofErr w:type="spellEnd"/>
            <w:r w:rsidRPr="00FC3F47">
              <w:rPr>
                <w:rFonts w:eastAsia="Times New Roman"/>
                <w:i/>
                <w:iCs/>
                <w:lang w:val="ro-RO"/>
              </w:rPr>
              <w:t xml:space="preserve">. rom., </w:t>
            </w:r>
            <w:r w:rsidRPr="00FC3F47">
              <w:rPr>
                <w:rFonts w:eastAsia="Times New Roman"/>
                <w:lang w:val="ro-RO"/>
              </w:rPr>
              <w:t xml:space="preserve">4: 49-68. </w:t>
            </w:r>
          </w:p>
          <w:p w14:paraId="35D7144A" w14:textId="73CE57E1"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RÁKOSY, L. (2013) </w:t>
            </w:r>
            <w:r w:rsidRPr="00FC3F47">
              <w:rPr>
                <w:rFonts w:eastAsia="Times New Roman"/>
                <w:i/>
                <w:iCs/>
                <w:lang w:val="ro-RO"/>
              </w:rPr>
              <w:t>Fluturii diurni din România. Cunoa</w:t>
            </w:r>
            <w:r w:rsidR="001B7E0A">
              <w:rPr>
                <w:rFonts w:eastAsia="Times New Roman"/>
                <w:i/>
                <w:iCs/>
                <w:lang w:val="ro-RO"/>
              </w:rPr>
              <w:t>ș</w:t>
            </w:r>
            <w:r w:rsidRPr="00FC3F47">
              <w:rPr>
                <w:rFonts w:eastAsia="Times New Roman"/>
                <w:i/>
                <w:iCs/>
                <w:lang w:val="ro-RO"/>
              </w:rPr>
              <w:t>tere, protec</w:t>
            </w:r>
            <w:r w:rsidR="001B7E0A">
              <w:rPr>
                <w:rFonts w:eastAsia="Times New Roman"/>
                <w:i/>
                <w:iCs/>
                <w:lang w:val="ro-RO"/>
              </w:rPr>
              <w:t>ț</w:t>
            </w:r>
            <w:r w:rsidRPr="00FC3F47">
              <w:rPr>
                <w:rFonts w:eastAsia="Times New Roman"/>
                <w:i/>
                <w:iCs/>
                <w:lang w:val="ro-RO"/>
              </w:rPr>
              <w:t xml:space="preserve">ie, conservare. </w:t>
            </w:r>
            <w:r w:rsidRPr="00FC3F47">
              <w:rPr>
                <w:rFonts w:eastAsia="Times New Roman"/>
                <w:lang w:val="ro-RO"/>
              </w:rPr>
              <w:t xml:space="preserve">Editura MEGA, Cluj-Napoca. </w:t>
            </w:r>
          </w:p>
          <w:p w14:paraId="17322896"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RÁKOSY, L., GOIA, M. &amp; KOVÁCS, Z. (2003) </w:t>
            </w:r>
            <w:r w:rsidRPr="00FC3F47">
              <w:rPr>
                <w:rFonts w:eastAsia="Times New Roman"/>
                <w:i/>
                <w:iCs/>
                <w:lang w:val="ro-RO"/>
              </w:rPr>
              <w:t xml:space="preserve">Catalogul Lepidopterelor României / </w:t>
            </w:r>
            <w:proofErr w:type="spellStart"/>
            <w:r w:rsidRPr="00FC3F47">
              <w:rPr>
                <w:rFonts w:eastAsia="Times New Roman"/>
                <w:i/>
                <w:iCs/>
                <w:lang w:val="ro-RO"/>
              </w:rPr>
              <w:t>Verzeichnis</w:t>
            </w:r>
            <w:proofErr w:type="spellEnd"/>
            <w:r w:rsidRPr="00FC3F47">
              <w:rPr>
                <w:rFonts w:eastAsia="Times New Roman"/>
                <w:i/>
                <w:iCs/>
                <w:lang w:val="ro-RO"/>
              </w:rPr>
              <w:t xml:space="preserve"> </w:t>
            </w:r>
            <w:proofErr w:type="spellStart"/>
            <w:r w:rsidRPr="00FC3F47">
              <w:rPr>
                <w:rFonts w:eastAsia="Times New Roman"/>
                <w:i/>
                <w:iCs/>
                <w:lang w:val="ro-RO"/>
              </w:rPr>
              <w:t>der</w:t>
            </w:r>
            <w:proofErr w:type="spellEnd"/>
            <w:r w:rsidRPr="00FC3F47">
              <w:rPr>
                <w:rFonts w:eastAsia="Times New Roman"/>
                <w:i/>
                <w:iCs/>
                <w:lang w:val="ro-RO"/>
              </w:rPr>
              <w:t xml:space="preserve"> </w:t>
            </w:r>
            <w:proofErr w:type="spellStart"/>
            <w:r w:rsidRPr="00FC3F47">
              <w:rPr>
                <w:rFonts w:eastAsia="Times New Roman"/>
                <w:i/>
                <w:iCs/>
                <w:lang w:val="ro-RO"/>
              </w:rPr>
              <w:t>Schmetterlinge</w:t>
            </w:r>
            <w:proofErr w:type="spellEnd"/>
            <w:r w:rsidRPr="00FC3F47">
              <w:rPr>
                <w:rFonts w:eastAsia="Times New Roman"/>
                <w:i/>
                <w:iCs/>
                <w:lang w:val="ro-RO"/>
              </w:rPr>
              <w:t xml:space="preserve"> </w:t>
            </w:r>
            <w:proofErr w:type="spellStart"/>
            <w:r w:rsidRPr="00FC3F47">
              <w:rPr>
                <w:rFonts w:eastAsia="Times New Roman"/>
                <w:i/>
                <w:iCs/>
                <w:lang w:val="ro-RO"/>
              </w:rPr>
              <w:t>Rumäniens</w:t>
            </w:r>
            <w:proofErr w:type="spellEnd"/>
            <w:r w:rsidRPr="00FC3F47">
              <w:rPr>
                <w:rFonts w:eastAsia="Times New Roman"/>
                <w:i/>
                <w:iCs/>
                <w:lang w:val="ro-RO"/>
              </w:rPr>
              <w:t xml:space="preserve">. </w:t>
            </w:r>
            <w:r w:rsidRPr="00FC3F47">
              <w:rPr>
                <w:rFonts w:eastAsia="Times New Roman"/>
                <w:lang w:val="ro-RO"/>
              </w:rPr>
              <w:t xml:space="preserve">Societatea </w:t>
            </w:r>
            <w:proofErr w:type="spellStart"/>
            <w:r w:rsidRPr="00FC3F47">
              <w:rPr>
                <w:rFonts w:eastAsia="Times New Roman"/>
                <w:lang w:val="ro-RO"/>
              </w:rPr>
              <w:t>Lepidopterologică</w:t>
            </w:r>
            <w:proofErr w:type="spellEnd"/>
            <w:r w:rsidRPr="00FC3F47">
              <w:rPr>
                <w:rFonts w:eastAsia="Times New Roman"/>
                <w:lang w:val="ro-RO"/>
              </w:rPr>
              <w:t xml:space="preserve"> Română, Cluj-Napoca. </w:t>
            </w:r>
          </w:p>
          <w:p w14:paraId="7A4BC3D4" w14:textId="16A4D878"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SZÉKELY, L. (2008) </w:t>
            </w:r>
            <w:r w:rsidRPr="00FC3F47">
              <w:rPr>
                <w:rFonts w:eastAsia="Times New Roman"/>
                <w:i/>
                <w:iCs/>
                <w:lang w:val="ro-RO"/>
              </w:rPr>
              <w:t xml:space="preserve">The </w:t>
            </w:r>
            <w:proofErr w:type="spellStart"/>
            <w:r w:rsidRPr="00FC3F47">
              <w:rPr>
                <w:rFonts w:eastAsia="Times New Roman"/>
                <w:i/>
                <w:iCs/>
                <w:lang w:val="ro-RO"/>
              </w:rPr>
              <w:t>Butterflies</w:t>
            </w:r>
            <w:proofErr w:type="spellEnd"/>
            <w:r w:rsidRPr="00FC3F47">
              <w:rPr>
                <w:rFonts w:eastAsia="Times New Roman"/>
                <w:i/>
                <w:iCs/>
                <w:lang w:val="ro-RO"/>
              </w:rPr>
              <w:t xml:space="preserve"> of Romania / Fluturii de zi din România. </w:t>
            </w:r>
            <w:r w:rsidRPr="00FC3F47">
              <w:rPr>
                <w:rFonts w:eastAsia="Times New Roman"/>
                <w:lang w:val="ro-RO"/>
              </w:rPr>
              <w:t>Muzeul Jude</w:t>
            </w:r>
            <w:r w:rsidR="001B7E0A">
              <w:rPr>
                <w:rFonts w:eastAsia="Times New Roman"/>
                <w:lang w:val="ro-RO"/>
              </w:rPr>
              <w:t>ț</w:t>
            </w:r>
            <w:r w:rsidRPr="00FC3F47">
              <w:rPr>
                <w:rFonts w:eastAsia="Times New Roman"/>
                <w:lang w:val="ro-RO"/>
              </w:rPr>
              <w:t>ean de Istorie, Bra</w:t>
            </w:r>
            <w:r w:rsidR="001B7E0A">
              <w:rPr>
                <w:rFonts w:eastAsia="Times New Roman"/>
                <w:lang w:val="ro-RO"/>
              </w:rPr>
              <w:t>ș</w:t>
            </w:r>
            <w:r w:rsidRPr="00FC3F47">
              <w:rPr>
                <w:rFonts w:eastAsia="Times New Roman"/>
                <w:lang w:val="ro-RO"/>
              </w:rPr>
              <w:t xml:space="preserve">ov. </w:t>
            </w:r>
          </w:p>
          <w:p w14:paraId="47A484D7" w14:textId="29872782"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lastRenderedPageBreak/>
              <w:t>TATOLE, V. IFTIMIE, A., STAN, M., IORGU, E.-I., IORGU, I. &amp; O</w:t>
            </w:r>
            <w:r w:rsidR="001B7E0A">
              <w:rPr>
                <w:rFonts w:eastAsia="Times New Roman"/>
                <w:lang w:val="ro-RO"/>
              </w:rPr>
              <w:t>Ț</w:t>
            </w:r>
            <w:r w:rsidRPr="00FC3F47">
              <w:rPr>
                <w:rFonts w:eastAsia="Times New Roman"/>
                <w:lang w:val="ro-RO"/>
              </w:rPr>
              <w:t xml:space="preserve">EL, V. (2009) </w:t>
            </w:r>
            <w:r w:rsidRPr="00FC3F47">
              <w:rPr>
                <w:rFonts w:eastAsia="Times New Roman"/>
                <w:i/>
                <w:iCs/>
                <w:lang w:val="ro-RO"/>
              </w:rPr>
              <w:t>Speciile de animale Natura 2000 din România</w:t>
            </w:r>
            <w:r w:rsidRPr="00FC3F47">
              <w:rPr>
                <w:rFonts w:eastAsia="Times New Roman"/>
                <w:lang w:val="ro-RO"/>
              </w:rPr>
              <w:t xml:space="preserve">. </w:t>
            </w:r>
            <w:proofErr w:type="spellStart"/>
            <w:r w:rsidRPr="00FC3F47">
              <w:rPr>
                <w:rFonts w:eastAsia="Times New Roman"/>
                <w:lang w:val="ro-RO"/>
              </w:rPr>
              <w:t>Imperium</w:t>
            </w:r>
            <w:proofErr w:type="spellEnd"/>
            <w:r w:rsidRPr="00FC3F47">
              <w:rPr>
                <w:rFonts w:eastAsia="Times New Roman"/>
                <w:lang w:val="ro-RO"/>
              </w:rPr>
              <w:t xml:space="preserve"> Print, Bucure</w:t>
            </w:r>
            <w:r w:rsidR="001B7E0A">
              <w:rPr>
                <w:rFonts w:eastAsia="Times New Roman"/>
                <w:lang w:val="ro-RO"/>
              </w:rPr>
              <w:t>ș</w:t>
            </w:r>
            <w:r w:rsidRPr="00FC3F47">
              <w:rPr>
                <w:rFonts w:eastAsia="Times New Roman"/>
                <w:lang w:val="ro-RO"/>
              </w:rPr>
              <w:t xml:space="preserve">ti. </w:t>
            </w:r>
          </w:p>
          <w:p w14:paraId="0D890A72" w14:textId="00D74A0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Legisla</w:t>
            </w:r>
            <w:r w:rsidR="001B7E0A">
              <w:rPr>
                <w:rFonts w:eastAsia="Times New Roman"/>
                <w:lang w:val="ro-RO"/>
              </w:rPr>
              <w:t>ț</w:t>
            </w:r>
            <w:r w:rsidRPr="00FC3F47">
              <w:rPr>
                <w:rFonts w:eastAsia="Times New Roman"/>
                <w:lang w:val="ro-RO"/>
              </w:rPr>
              <w:t xml:space="preserve">ie: </w:t>
            </w:r>
          </w:p>
          <w:p w14:paraId="5D625ED3"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DIRECTIVA CONSILIULUI 92/43/CEE DIRECTIVA HABITATE. 1992. Council Directive 92/43/EEC of 21 May 1992 on </w:t>
            </w:r>
            <w:proofErr w:type="spellStart"/>
            <w:r w:rsidRPr="00FC3F47">
              <w:rPr>
                <w:rFonts w:eastAsia="Times New Roman"/>
                <w:lang w:val="ro-RO"/>
              </w:rPr>
              <w:t>the</w:t>
            </w:r>
            <w:proofErr w:type="spellEnd"/>
            <w:r w:rsidRPr="00FC3F47">
              <w:rPr>
                <w:rFonts w:eastAsia="Times New Roman"/>
                <w:lang w:val="ro-RO"/>
              </w:rPr>
              <w:t xml:space="preserve"> </w:t>
            </w:r>
            <w:proofErr w:type="spellStart"/>
            <w:r w:rsidRPr="00FC3F47">
              <w:rPr>
                <w:rFonts w:eastAsia="Times New Roman"/>
                <w:lang w:val="ro-RO"/>
              </w:rPr>
              <w:t>conservation</w:t>
            </w:r>
            <w:proofErr w:type="spellEnd"/>
            <w:r w:rsidRPr="00FC3F47">
              <w:rPr>
                <w:rFonts w:eastAsia="Times New Roman"/>
                <w:lang w:val="ro-RO"/>
              </w:rPr>
              <w:t xml:space="preserve"> of natural </w:t>
            </w:r>
            <w:proofErr w:type="spellStart"/>
            <w:r w:rsidRPr="00FC3F47">
              <w:rPr>
                <w:rFonts w:eastAsia="Times New Roman"/>
                <w:lang w:val="ro-RO"/>
              </w:rPr>
              <w:t>habitats</w:t>
            </w:r>
            <w:proofErr w:type="spellEnd"/>
            <w:r w:rsidRPr="00FC3F47">
              <w:rPr>
                <w:rFonts w:eastAsia="Times New Roman"/>
                <w:lang w:val="ro-RO"/>
              </w:rPr>
              <w:t xml:space="preserve"> </w:t>
            </w:r>
            <w:proofErr w:type="spellStart"/>
            <w:r w:rsidRPr="00FC3F47">
              <w:rPr>
                <w:rFonts w:eastAsia="Times New Roman"/>
                <w:lang w:val="ro-RO"/>
              </w:rPr>
              <w:t>and</w:t>
            </w:r>
            <w:proofErr w:type="spellEnd"/>
            <w:r w:rsidRPr="00FC3F47">
              <w:rPr>
                <w:rFonts w:eastAsia="Times New Roman"/>
                <w:lang w:val="ro-RO"/>
              </w:rPr>
              <w:t xml:space="preserve"> of wild fauna </w:t>
            </w:r>
            <w:proofErr w:type="spellStart"/>
            <w:r w:rsidRPr="00FC3F47">
              <w:rPr>
                <w:rFonts w:eastAsia="Times New Roman"/>
                <w:lang w:val="ro-RO"/>
              </w:rPr>
              <w:t>and</w:t>
            </w:r>
            <w:proofErr w:type="spellEnd"/>
            <w:r w:rsidRPr="00FC3F47">
              <w:rPr>
                <w:rFonts w:eastAsia="Times New Roman"/>
                <w:lang w:val="ro-RO"/>
              </w:rPr>
              <w:t xml:space="preserve"> flora. 1-66. </w:t>
            </w:r>
          </w:p>
          <w:p w14:paraId="21DCB353"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OUG 57/2007. </w:t>
            </w:r>
          </w:p>
          <w:p w14:paraId="2AD8357F"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Surse web: </w:t>
            </w:r>
          </w:p>
          <w:p w14:paraId="43890168"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http://eunis.eea.europa.eu/species/90590 </w:t>
            </w:r>
          </w:p>
          <w:p w14:paraId="7A07DC6D"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http://www.iucnredlist.org/details/174375/1 </w:t>
            </w:r>
          </w:p>
          <w:p w14:paraId="1AA04626" w14:textId="6BAEEA80" w:rsidR="00626446" w:rsidRPr="00FC3F47" w:rsidRDefault="00626446" w:rsidP="00626446">
            <w:pPr>
              <w:pStyle w:val="Default"/>
              <w:spacing w:line="360" w:lineRule="auto"/>
              <w:jc w:val="both"/>
              <w:rPr>
                <w:rFonts w:eastAsia="Times New Roman"/>
                <w:lang w:val="ro-RO"/>
              </w:rPr>
            </w:pPr>
            <w:r w:rsidRPr="002560B4">
              <w:rPr>
                <w:rFonts w:eastAsia="Times New Roman"/>
                <w:lang w:val="ro-RO"/>
              </w:rPr>
              <w:t>http://eur-ex.europa.eu/LexUriServ/</w:t>
            </w:r>
            <w:r w:rsidRPr="00FC3F47">
              <w:rPr>
                <w:rFonts w:eastAsia="Times New Roman"/>
                <w:lang w:val="ro-RO"/>
              </w:rPr>
              <w:t>LexUriServ.</w:t>
            </w:r>
          </w:p>
          <w:p w14:paraId="11AFDFB9" w14:textId="77777777" w:rsidR="00626446" w:rsidRPr="00FC3F47" w:rsidRDefault="00626446" w:rsidP="00626446">
            <w:pPr>
              <w:pStyle w:val="Default"/>
              <w:spacing w:line="360" w:lineRule="auto"/>
              <w:jc w:val="both"/>
              <w:rPr>
                <w:rFonts w:eastAsia="Times New Roman"/>
                <w:lang w:val="ro-RO"/>
              </w:rPr>
            </w:pPr>
            <w:proofErr w:type="spellStart"/>
            <w:r w:rsidRPr="00FC3F47">
              <w:rPr>
                <w:rFonts w:eastAsia="Times New Roman"/>
                <w:lang w:val="ro-RO"/>
              </w:rPr>
              <w:t>do?uri</w:t>
            </w:r>
            <w:proofErr w:type="spellEnd"/>
            <w:r w:rsidRPr="00FC3F47">
              <w:rPr>
                <w:rFonts w:eastAsia="Times New Roman"/>
                <w:lang w:val="ro-RO"/>
              </w:rPr>
              <w:t xml:space="preserve">=CONSLEG:992L0043:20070101:RO:PDF </w:t>
            </w:r>
          </w:p>
        </w:tc>
      </w:tr>
    </w:tbl>
    <w:p w14:paraId="143E4242" w14:textId="77777777" w:rsidR="00626446" w:rsidRDefault="00626446" w:rsidP="00626446">
      <w:pPr>
        <w:shd w:val="clear" w:color="auto" w:fill="FFFFFF"/>
        <w:rPr>
          <w:rFonts w:eastAsia="Times New Roman"/>
          <w:color w:val="000000"/>
          <w:szCs w:val="24"/>
          <w:lang w:eastAsia="ro-RO"/>
        </w:rPr>
      </w:pPr>
    </w:p>
    <w:p w14:paraId="3D5CADCD" w14:textId="7B5EBE0A" w:rsidR="006F4F9C" w:rsidRPr="007732BC" w:rsidRDefault="006F4F9C" w:rsidP="006F4F9C">
      <w:pPr>
        <w:pStyle w:val="Heading3"/>
        <w:rPr>
          <w:i/>
          <w:iCs/>
          <w:szCs w:val="24"/>
        </w:rPr>
      </w:pPr>
      <w:bookmarkStart w:id="54" w:name="_Toc139227630"/>
      <w:proofErr w:type="spellStart"/>
      <w:r w:rsidRPr="006F4F9C">
        <w:rPr>
          <w:i/>
          <w:iCs/>
          <w:szCs w:val="24"/>
        </w:rPr>
        <w:t>Catopta</w:t>
      </w:r>
      <w:proofErr w:type="spellEnd"/>
      <w:r w:rsidRPr="006F4F9C">
        <w:rPr>
          <w:i/>
          <w:iCs/>
          <w:szCs w:val="24"/>
        </w:rPr>
        <w:t xml:space="preserve"> </w:t>
      </w:r>
      <w:proofErr w:type="spellStart"/>
      <w:r w:rsidRPr="006F4F9C">
        <w:rPr>
          <w:i/>
          <w:iCs/>
          <w:szCs w:val="24"/>
        </w:rPr>
        <w:t>thrips</w:t>
      </w:r>
      <w:bookmarkEnd w:id="54"/>
      <w:proofErr w:type="spellEnd"/>
    </w:p>
    <w:p w14:paraId="1B26DF99" w14:textId="77777777" w:rsidR="006F4F9C" w:rsidRPr="00FC3F47" w:rsidRDefault="006F4F9C" w:rsidP="00626446">
      <w:pPr>
        <w:shd w:val="clear" w:color="auto" w:fill="FFFFFF"/>
        <w:rPr>
          <w:rFonts w:eastAsia="Times New Roman"/>
          <w:color w:val="000000"/>
          <w:szCs w:val="24"/>
          <w:lang w:eastAsia="ro-RO"/>
        </w:rPr>
      </w:pPr>
    </w:p>
    <w:p w14:paraId="682D6BBB" w14:textId="1E17823E" w:rsidR="00626446" w:rsidRPr="00FC3F47" w:rsidRDefault="00626446" w:rsidP="00626446">
      <w:pPr>
        <w:rPr>
          <w:b/>
          <w:i/>
          <w:szCs w:val="24"/>
        </w:rPr>
      </w:pPr>
      <w:r w:rsidRPr="00FC3F47">
        <w:rPr>
          <w:rFonts w:eastAsia="Times New Roman"/>
          <w:b/>
          <w:bCs/>
          <w:color w:val="000000" w:themeColor="text1"/>
          <w:szCs w:val="24"/>
        </w:rPr>
        <w:t>A. Date generale ale specie</w:t>
      </w:r>
      <w:r w:rsidR="006F4F9C">
        <w:rPr>
          <w:rFonts w:eastAsia="Times New Roman"/>
          <w:b/>
          <w:bCs/>
          <w:color w:val="000000" w:themeColor="text1"/>
          <w:szCs w:val="24"/>
        </w:rPr>
        <w:t>i -</w:t>
      </w:r>
      <w:r w:rsidRPr="00FC3F47">
        <w:rPr>
          <w:rFonts w:eastAsia="Times New Roman"/>
          <w:b/>
          <w:bCs/>
          <w:color w:val="000000" w:themeColor="text1"/>
          <w:szCs w:val="24"/>
        </w:rPr>
        <w:t xml:space="preserve"> </w:t>
      </w:r>
      <w:proofErr w:type="spellStart"/>
      <w:r w:rsidRPr="00FC3F47">
        <w:rPr>
          <w:b/>
          <w:i/>
          <w:szCs w:val="24"/>
        </w:rPr>
        <w:t>Catopta</w:t>
      </w:r>
      <w:proofErr w:type="spellEnd"/>
      <w:r w:rsidRPr="00FC3F47">
        <w:rPr>
          <w:b/>
          <w:i/>
          <w:szCs w:val="24"/>
        </w:rPr>
        <w:t xml:space="preserve"> </w:t>
      </w:r>
      <w:proofErr w:type="spellStart"/>
      <w:r w:rsidRPr="00FC3F47">
        <w:rPr>
          <w:b/>
          <w:i/>
          <w:szCs w:val="24"/>
        </w:rPr>
        <w:t>thrips</w:t>
      </w:r>
      <w:proofErr w:type="spellEnd"/>
    </w:p>
    <w:tbl>
      <w:tblPr>
        <w:tblStyle w:val="TableGrid"/>
        <w:tblW w:w="4940" w:type="pct"/>
        <w:tblLook w:val="04A0" w:firstRow="1" w:lastRow="0" w:firstColumn="1" w:lastColumn="0" w:noHBand="0" w:noVBand="1"/>
      </w:tblPr>
      <w:tblGrid>
        <w:gridCol w:w="637"/>
        <w:gridCol w:w="2192"/>
        <w:gridCol w:w="6380"/>
      </w:tblGrid>
      <w:tr w:rsidR="00626446" w:rsidRPr="00FC3F47" w14:paraId="60286725" w14:textId="77777777" w:rsidTr="00AE5F49">
        <w:trPr>
          <w:tblHeader/>
        </w:trPr>
        <w:tc>
          <w:tcPr>
            <w:tcW w:w="346" w:type="pct"/>
          </w:tcPr>
          <w:p w14:paraId="318AD122" w14:textId="77777777" w:rsidR="00626446" w:rsidRPr="00FC3F47" w:rsidRDefault="00626446" w:rsidP="00626446">
            <w:pPr>
              <w:jc w:val="center"/>
              <w:rPr>
                <w:rFonts w:eastAsia="Times New Roman"/>
                <w:b/>
                <w:szCs w:val="24"/>
                <w:lang w:eastAsia="ro-RO"/>
              </w:rPr>
            </w:pPr>
            <w:r w:rsidRPr="00FC3F47">
              <w:rPr>
                <w:rFonts w:eastAsia="Times New Roman"/>
                <w:b/>
                <w:szCs w:val="24"/>
                <w:lang w:eastAsia="ro-RO"/>
              </w:rPr>
              <w:t>Nr.</w:t>
            </w:r>
          </w:p>
        </w:tc>
        <w:tc>
          <w:tcPr>
            <w:tcW w:w="1190" w:type="pct"/>
          </w:tcPr>
          <w:p w14:paraId="3585C3EB" w14:textId="7512E7F7" w:rsidR="00626446" w:rsidRPr="00FC3F47" w:rsidRDefault="00626446" w:rsidP="00626446">
            <w:pPr>
              <w:jc w:val="center"/>
              <w:rPr>
                <w:rFonts w:eastAsia="Times New Roman"/>
                <w:b/>
                <w:szCs w:val="24"/>
                <w:lang w:eastAsia="ro-RO"/>
              </w:rPr>
            </w:pPr>
            <w:r w:rsidRPr="00FC3F47">
              <w:rPr>
                <w:rFonts w:eastAsia="Times New Roman"/>
                <w:b/>
                <w:szCs w:val="24"/>
                <w:lang w:eastAsia="ro-RO"/>
              </w:rPr>
              <w:t>Informa</w:t>
            </w:r>
            <w:r w:rsidR="001B7E0A">
              <w:rPr>
                <w:rFonts w:eastAsia="Times New Roman"/>
                <w:b/>
                <w:szCs w:val="24"/>
                <w:lang w:eastAsia="ro-RO"/>
              </w:rPr>
              <w:t>ț</w:t>
            </w:r>
            <w:r w:rsidRPr="00FC3F47">
              <w:rPr>
                <w:rFonts w:eastAsia="Times New Roman"/>
                <w:b/>
                <w:szCs w:val="24"/>
                <w:lang w:eastAsia="ro-RO"/>
              </w:rPr>
              <w:t>ie/Atribut</w:t>
            </w:r>
          </w:p>
        </w:tc>
        <w:tc>
          <w:tcPr>
            <w:tcW w:w="3464" w:type="pct"/>
          </w:tcPr>
          <w:p w14:paraId="67B9DB8C" w14:textId="77777777" w:rsidR="00626446" w:rsidRPr="00FC3F47" w:rsidRDefault="00626446" w:rsidP="00626446">
            <w:pPr>
              <w:jc w:val="center"/>
              <w:rPr>
                <w:rFonts w:eastAsia="Times New Roman"/>
                <w:b/>
                <w:szCs w:val="24"/>
                <w:lang w:eastAsia="ro-RO"/>
              </w:rPr>
            </w:pPr>
            <w:r w:rsidRPr="00FC3F47">
              <w:rPr>
                <w:rFonts w:eastAsia="Times New Roman"/>
                <w:b/>
                <w:szCs w:val="24"/>
                <w:lang w:eastAsia="ro-RO"/>
              </w:rPr>
              <w:t>Descriere</w:t>
            </w:r>
          </w:p>
        </w:tc>
      </w:tr>
      <w:tr w:rsidR="00626446" w:rsidRPr="00FC3F47" w14:paraId="4501BB7E" w14:textId="77777777" w:rsidTr="00AE5F49">
        <w:tc>
          <w:tcPr>
            <w:tcW w:w="346" w:type="pct"/>
          </w:tcPr>
          <w:p w14:paraId="0909D5C1" w14:textId="13D00D6C" w:rsidR="00626446" w:rsidRPr="00762BAB" w:rsidRDefault="00762BAB" w:rsidP="00762BAB">
            <w:pPr>
              <w:rPr>
                <w:rFonts w:eastAsia="Times New Roman"/>
                <w:szCs w:val="24"/>
                <w:lang w:eastAsia="ro-RO"/>
              </w:rPr>
            </w:pPr>
            <w:r>
              <w:rPr>
                <w:rFonts w:eastAsia="Times New Roman"/>
                <w:szCs w:val="24"/>
                <w:lang w:eastAsia="ro-RO"/>
              </w:rPr>
              <w:t>1.</w:t>
            </w:r>
          </w:p>
        </w:tc>
        <w:tc>
          <w:tcPr>
            <w:tcW w:w="1190" w:type="pct"/>
          </w:tcPr>
          <w:p w14:paraId="595A0263" w14:textId="77777777" w:rsidR="00626446" w:rsidRPr="00FC3F47" w:rsidRDefault="00626446" w:rsidP="00626446">
            <w:pPr>
              <w:rPr>
                <w:rFonts w:eastAsia="Times New Roman"/>
                <w:szCs w:val="24"/>
                <w:lang w:eastAsia="ro-RO"/>
              </w:rPr>
            </w:pPr>
            <w:r w:rsidRPr="00FC3F47">
              <w:rPr>
                <w:rFonts w:eastAsia="Times New Roman"/>
                <w:szCs w:val="24"/>
                <w:lang w:eastAsia="ro-RO"/>
              </w:rPr>
              <w:t>Cod specie - EUNIS</w:t>
            </w:r>
          </w:p>
        </w:tc>
        <w:tc>
          <w:tcPr>
            <w:tcW w:w="3464" w:type="pct"/>
          </w:tcPr>
          <w:p w14:paraId="6D1A6F6C" w14:textId="77777777" w:rsidR="00626446" w:rsidRPr="00FC3F47" w:rsidRDefault="00626446" w:rsidP="00626446">
            <w:pPr>
              <w:widowControl w:val="0"/>
              <w:rPr>
                <w:szCs w:val="24"/>
              </w:rPr>
            </w:pPr>
            <w:r w:rsidRPr="00FC3F47">
              <w:rPr>
                <w:szCs w:val="24"/>
              </w:rPr>
              <w:t xml:space="preserve">Cod EUNIS: </w:t>
            </w:r>
            <w:r w:rsidRPr="00FC3F47">
              <w:rPr>
                <w:szCs w:val="24"/>
                <w:lang w:eastAsia="x-none"/>
              </w:rPr>
              <w:t>196451</w:t>
            </w:r>
          </w:p>
          <w:p w14:paraId="2A316BCF" w14:textId="77777777" w:rsidR="00626446" w:rsidRPr="00FC3F47" w:rsidRDefault="00626446" w:rsidP="00626446">
            <w:pPr>
              <w:widowControl w:val="0"/>
              <w:rPr>
                <w:color w:val="FF0000"/>
                <w:szCs w:val="24"/>
                <w:lang w:eastAsia="x-none"/>
              </w:rPr>
            </w:pPr>
            <w:r w:rsidRPr="00FC3F47">
              <w:rPr>
                <w:szCs w:val="24"/>
              </w:rPr>
              <w:t xml:space="preserve">Cod Natura 2000: </w:t>
            </w:r>
            <w:r w:rsidRPr="00FC3F47">
              <w:rPr>
                <w:szCs w:val="24"/>
                <w:lang w:eastAsia="x-none"/>
              </w:rPr>
              <w:t>4043</w:t>
            </w:r>
          </w:p>
        </w:tc>
      </w:tr>
      <w:tr w:rsidR="00626446" w:rsidRPr="00FC3F47" w14:paraId="7F1CC02F" w14:textId="77777777" w:rsidTr="00AE5F49">
        <w:tc>
          <w:tcPr>
            <w:tcW w:w="346" w:type="pct"/>
          </w:tcPr>
          <w:p w14:paraId="6E829BB3" w14:textId="2F9F98E7" w:rsidR="00626446" w:rsidRPr="00762BAB" w:rsidRDefault="00762BAB" w:rsidP="00762BAB">
            <w:pPr>
              <w:rPr>
                <w:rFonts w:eastAsia="Times New Roman"/>
                <w:szCs w:val="24"/>
                <w:lang w:eastAsia="ro-RO"/>
              </w:rPr>
            </w:pPr>
            <w:r>
              <w:rPr>
                <w:rFonts w:eastAsia="Times New Roman"/>
                <w:szCs w:val="24"/>
                <w:lang w:eastAsia="ro-RO"/>
              </w:rPr>
              <w:t>2.</w:t>
            </w:r>
          </w:p>
        </w:tc>
        <w:tc>
          <w:tcPr>
            <w:tcW w:w="1190" w:type="pct"/>
          </w:tcPr>
          <w:p w14:paraId="239C1472" w14:textId="3E633D34" w:rsidR="00626446" w:rsidRPr="00FC3F47" w:rsidRDefault="00626446" w:rsidP="00626446">
            <w:pPr>
              <w:rPr>
                <w:rFonts w:eastAsia="Times New Roman"/>
                <w:szCs w:val="24"/>
                <w:lang w:eastAsia="ro-RO"/>
              </w:rPr>
            </w:pPr>
            <w:r w:rsidRPr="00FC3F47">
              <w:rPr>
                <w:rFonts w:eastAsia="Times New Roman"/>
                <w:szCs w:val="24"/>
                <w:lang w:eastAsia="ro-RO"/>
              </w:rPr>
              <w:t xml:space="preserve">Denumirea </w:t>
            </w:r>
            <w:r w:rsidR="001B7E0A">
              <w:rPr>
                <w:rFonts w:eastAsia="Times New Roman"/>
                <w:szCs w:val="24"/>
                <w:lang w:eastAsia="ro-RO"/>
              </w:rPr>
              <w:t>ș</w:t>
            </w:r>
            <w:r w:rsidRPr="00FC3F47">
              <w:rPr>
                <w:rFonts w:eastAsia="Times New Roman"/>
                <w:szCs w:val="24"/>
                <w:lang w:eastAsia="ro-RO"/>
              </w:rPr>
              <w:t>tiin</w:t>
            </w:r>
            <w:r w:rsidR="001B7E0A">
              <w:rPr>
                <w:rFonts w:eastAsia="Times New Roman"/>
                <w:szCs w:val="24"/>
                <w:lang w:eastAsia="ro-RO"/>
              </w:rPr>
              <w:t>ț</w:t>
            </w:r>
            <w:r w:rsidRPr="00FC3F47">
              <w:rPr>
                <w:rFonts w:eastAsia="Times New Roman"/>
                <w:szCs w:val="24"/>
                <w:lang w:eastAsia="ro-RO"/>
              </w:rPr>
              <w:t>ifică</w:t>
            </w:r>
          </w:p>
        </w:tc>
        <w:tc>
          <w:tcPr>
            <w:tcW w:w="3464" w:type="pct"/>
          </w:tcPr>
          <w:p w14:paraId="35C91AFA" w14:textId="77777777" w:rsidR="00626446" w:rsidRPr="00FC3F47" w:rsidRDefault="00626446" w:rsidP="00626446">
            <w:pPr>
              <w:rPr>
                <w:i/>
                <w:szCs w:val="24"/>
              </w:rPr>
            </w:pPr>
            <w:proofErr w:type="spellStart"/>
            <w:r w:rsidRPr="00FC3F47">
              <w:rPr>
                <w:i/>
                <w:szCs w:val="24"/>
              </w:rPr>
              <w:t>Catopta</w:t>
            </w:r>
            <w:proofErr w:type="spellEnd"/>
            <w:r w:rsidRPr="00FC3F47">
              <w:rPr>
                <w:i/>
                <w:szCs w:val="24"/>
              </w:rPr>
              <w:t xml:space="preserve"> </w:t>
            </w:r>
            <w:proofErr w:type="spellStart"/>
            <w:r w:rsidRPr="00FC3F47">
              <w:rPr>
                <w:i/>
                <w:szCs w:val="24"/>
              </w:rPr>
              <w:t>thrips</w:t>
            </w:r>
            <w:proofErr w:type="spellEnd"/>
          </w:p>
        </w:tc>
      </w:tr>
      <w:tr w:rsidR="00626446" w:rsidRPr="00FC3F47" w14:paraId="0E4BE063" w14:textId="77777777" w:rsidTr="00AE5F49">
        <w:tc>
          <w:tcPr>
            <w:tcW w:w="346" w:type="pct"/>
          </w:tcPr>
          <w:p w14:paraId="0D05C356" w14:textId="18B99BA4" w:rsidR="00626446" w:rsidRPr="00762BAB" w:rsidRDefault="00762BAB" w:rsidP="00762BAB">
            <w:pPr>
              <w:rPr>
                <w:rFonts w:eastAsia="Times New Roman"/>
                <w:szCs w:val="24"/>
                <w:lang w:eastAsia="ro-RO"/>
              </w:rPr>
            </w:pPr>
            <w:r>
              <w:rPr>
                <w:rFonts w:eastAsia="Times New Roman"/>
                <w:szCs w:val="24"/>
                <w:lang w:eastAsia="ro-RO"/>
              </w:rPr>
              <w:t>3.</w:t>
            </w:r>
          </w:p>
        </w:tc>
        <w:tc>
          <w:tcPr>
            <w:tcW w:w="1190" w:type="pct"/>
          </w:tcPr>
          <w:p w14:paraId="31238240" w14:textId="77777777" w:rsidR="00626446" w:rsidRPr="00FC3F47" w:rsidRDefault="00626446" w:rsidP="00626446">
            <w:pPr>
              <w:rPr>
                <w:rFonts w:eastAsia="Times New Roman"/>
                <w:szCs w:val="24"/>
                <w:lang w:eastAsia="ro-RO"/>
              </w:rPr>
            </w:pPr>
            <w:r w:rsidRPr="00FC3F47">
              <w:rPr>
                <w:rFonts w:eastAsia="Times New Roman"/>
                <w:szCs w:val="24"/>
                <w:lang w:eastAsia="ro-RO"/>
              </w:rPr>
              <w:t>Denumirea populară</w:t>
            </w:r>
          </w:p>
        </w:tc>
        <w:tc>
          <w:tcPr>
            <w:tcW w:w="3464" w:type="pct"/>
          </w:tcPr>
          <w:p w14:paraId="3A489A15" w14:textId="77777777" w:rsidR="00626446" w:rsidRPr="00FC3F47" w:rsidRDefault="00626446" w:rsidP="00626446">
            <w:pPr>
              <w:widowControl w:val="0"/>
              <w:rPr>
                <w:i/>
                <w:szCs w:val="24"/>
                <w:lang w:eastAsia="x-none"/>
              </w:rPr>
            </w:pPr>
            <w:r w:rsidRPr="00FC3F47">
              <w:rPr>
                <w:i/>
                <w:szCs w:val="24"/>
                <w:lang w:eastAsia="x-none"/>
              </w:rPr>
              <w:t xml:space="preserve">Sfredelitorul pelinului </w:t>
            </w:r>
          </w:p>
        </w:tc>
      </w:tr>
      <w:tr w:rsidR="00626446" w:rsidRPr="00FC3F47" w14:paraId="0FB901DC" w14:textId="77777777" w:rsidTr="00AE5F49">
        <w:tc>
          <w:tcPr>
            <w:tcW w:w="346" w:type="pct"/>
          </w:tcPr>
          <w:p w14:paraId="0FEBF7C1" w14:textId="1945B68E" w:rsidR="00626446" w:rsidRPr="00762BAB" w:rsidRDefault="00762BAB" w:rsidP="00762BAB">
            <w:pPr>
              <w:rPr>
                <w:rFonts w:eastAsia="Times New Roman"/>
                <w:szCs w:val="24"/>
                <w:lang w:eastAsia="ro-RO"/>
              </w:rPr>
            </w:pPr>
            <w:r>
              <w:rPr>
                <w:rFonts w:eastAsia="Times New Roman"/>
                <w:szCs w:val="24"/>
                <w:lang w:eastAsia="ro-RO"/>
              </w:rPr>
              <w:t>4.</w:t>
            </w:r>
          </w:p>
        </w:tc>
        <w:tc>
          <w:tcPr>
            <w:tcW w:w="1190" w:type="pct"/>
          </w:tcPr>
          <w:p w14:paraId="6A8C6D05" w14:textId="77777777" w:rsidR="00626446" w:rsidRPr="00FC3F47" w:rsidRDefault="00626446" w:rsidP="00626446">
            <w:pPr>
              <w:rPr>
                <w:rFonts w:eastAsia="Times New Roman"/>
                <w:szCs w:val="24"/>
                <w:lang w:eastAsia="ro-RO"/>
              </w:rPr>
            </w:pPr>
            <w:r w:rsidRPr="00FC3F47">
              <w:rPr>
                <w:rFonts w:eastAsia="Times New Roman"/>
                <w:szCs w:val="24"/>
                <w:lang w:eastAsia="ro-RO"/>
              </w:rPr>
              <w:t>Descrierea speciei</w:t>
            </w:r>
          </w:p>
        </w:tc>
        <w:tc>
          <w:tcPr>
            <w:tcW w:w="3464" w:type="pct"/>
          </w:tcPr>
          <w:p w14:paraId="283F44B7" w14:textId="03457A34" w:rsidR="00626446" w:rsidRPr="00FC3F47" w:rsidRDefault="00626446" w:rsidP="00626446">
            <w:pPr>
              <w:rPr>
                <w:szCs w:val="24"/>
              </w:rPr>
            </w:pPr>
            <w:r w:rsidRPr="00FC3F47">
              <w:rPr>
                <w:i/>
                <w:szCs w:val="24"/>
                <w:lang w:eastAsia="x-none"/>
              </w:rPr>
              <w:t xml:space="preserve">Sfredelitorul pelinului </w:t>
            </w:r>
            <w:r w:rsidRPr="00FC3F47">
              <w:rPr>
                <w:szCs w:val="24"/>
              </w:rPr>
              <w:t xml:space="preserve">face parte din Ordinul Lepidoptera (fluturi), Familia </w:t>
            </w:r>
            <w:proofErr w:type="spellStart"/>
            <w:r w:rsidRPr="00FC3F47">
              <w:rPr>
                <w:szCs w:val="24"/>
              </w:rPr>
              <w:t>Cossidae</w:t>
            </w:r>
            <w:proofErr w:type="spellEnd"/>
            <w:r w:rsidRPr="00FC3F47">
              <w:rPr>
                <w:szCs w:val="24"/>
              </w:rPr>
              <w:t>. Specia trăie</w:t>
            </w:r>
            <w:r w:rsidR="001B7E0A">
              <w:rPr>
                <w:szCs w:val="24"/>
              </w:rPr>
              <w:t>ș</w:t>
            </w:r>
            <w:r w:rsidRPr="00FC3F47">
              <w:rPr>
                <w:szCs w:val="24"/>
              </w:rPr>
              <w:t>te în paji</w:t>
            </w:r>
            <w:r w:rsidR="001B7E0A">
              <w:rPr>
                <w:szCs w:val="24"/>
              </w:rPr>
              <w:t>ș</w:t>
            </w:r>
            <w:r w:rsidRPr="00FC3F47">
              <w:rPr>
                <w:szCs w:val="24"/>
              </w:rPr>
              <w:t xml:space="preserve">ti pe substrat </w:t>
            </w:r>
            <w:proofErr w:type="spellStart"/>
            <w:r w:rsidRPr="00FC3F47">
              <w:rPr>
                <w:szCs w:val="24"/>
              </w:rPr>
              <w:t>loessoid</w:t>
            </w:r>
            <w:proofErr w:type="spellEnd"/>
            <w:r w:rsidRPr="00FC3F47">
              <w:rPr>
                <w:szCs w:val="24"/>
              </w:rPr>
              <w:t xml:space="preserve">, unde planta gazdă – specia </w:t>
            </w:r>
            <w:proofErr w:type="spellStart"/>
            <w:r w:rsidRPr="00FC3F47">
              <w:rPr>
                <w:i/>
                <w:szCs w:val="24"/>
              </w:rPr>
              <w:t>Phlomis</w:t>
            </w:r>
            <w:proofErr w:type="spellEnd"/>
            <w:r w:rsidRPr="00FC3F47">
              <w:rPr>
                <w:i/>
                <w:szCs w:val="24"/>
              </w:rPr>
              <w:t xml:space="preserve"> </w:t>
            </w:r>
            <w:proofErr w:type="spellStart"/>
            <w:r w:rsidRPr="00FC3F47">
              <w:rPr>
                <w:i/>
                <w:szCs w:val="24"/>
              </w:rPr>
              <w:t>tuberosa</w:t>
            </w:r>
            <w:proofErr w:type="spellEnd"/>
            <w:r w:rsidRPr="00FC3F47">
              <w:rPr>
                <w:szCs w:val="24"/>
              </w:rPr>
              <w:t xml:space="preserve"> – cre</w:t>
            </w:r>
            <w:r w:rsidR="001B7E0A">
              <w:rPr>
                <w:szCs w:val="24"/>
              </w:rPr>
              <w:t>ș</w:t>
            </w:r>
            <w:r w:rsidRPr="00FC3F47">
              <w:rPr>
                <w:szCs w:val="24"/>
              </w:rPr>
              <w:t>te în abunden</w:t>
            </w:r>
            <w:r w:rsidR="001B7E0A">
              <w:rPr>
                <w:szCs w:val="24"/>
              </w:rPr>
              <w:t>ț</w:t>
            </w:r>
            <w:r w:rsidRPr="00FC3F47">
              <w:rPr>
                <w:szCs w:val="24"/>
              </w:rPr>
              <w:t>ă mai ridicată. Fluturii sunt slab atra</w:t>
            </w:r>
            <w:r w:rsidR="001B7E0A">
              <w:rPr>
                <w:szCs w:val="24"/>
              </w:rPr>
              <w:t>ș</w:t>
            </w:r>
            <w:r w:rsidRPr="00FC3F47">
              <w:rPr>
                <w:szCs w:val="24"/>
              </w:rPr>
              <w:t>i de lumina artificială.</w:t>
            </w:r>
          </w:p>
          <w:p w14:paraId="1E3BE98A" w14:textId="7DBD0FB4" w:rsidR="00626446" w:rsidRPr="00FC3F47" w:rsidRDefault="00626446" w:rsidP="00626446">
            <w:pPr>
              <w:autoSpaceDE w:val="0"/>
              <w:autoSpaceDN w:val="0"/>
              <w:adjustRightInd w:val="0"/>
              <w:rPr>
                <w:szCs w:val="24"/>
              </w:rPr>
            </w:pPr>
            <w:r w:rsidRPr="00FC3F47">
              <w:rPr>
                <w:color w:val="181716"/>
                <w:szCs w:val="24"/>
              </w:rPr>
              <w:lastRenderedPageBreak/>
              <w:t xml:space="preserve">Adultul este de talie medie (anvergura de 35-48 mm), cu dimorfism sexual bine exprimat. La mascul, în repaus, aripile anterioare acoperă complet aripile posterioare. Desenul de pe extradosul aripilor anterioare este caracteristic cu aripile anterioare, de culoare ocru-gălbui deschisă până la bej-portocalie, acoperite cu un desen reticulat fin, de culoare închisă. Costa </w:t>
            </w:r>
            <w:r w:rsidR="001B7E0A">
              <w:rPr>
                <w:color w:val="181716"/>
                <w:szCs w:val="24"/>
              </w:rPr>
              <w:t>ș</w:t>
            </w:r>
            <w:r w:rsidRPr="00FC3F47">
              <w:rPr>
                <w:color w:val="181716"/>
                <w:szCs w:val="24"/>
              </w:rPr>
              <w:t xml:space="preserve">i marginea externă prezintă numeroase puncte de culoare întunecată. Pata </w:t>
            </w:r>
            <w:proofErr w:type="spellStart"/>
            <w:r w:rsidRPr="00FC3F47">
              <w:rPr>
                <w:color w:val="181716"/>
                <w:szCs w:val="24"/>
              </w:rPr>
              <w:t>discală</w:t>
            </w:r>
            <w:proofErr w:type="spellEnd"/>
            <w:r w:rsidRPr="00FC3F47">
              <w:rPr>
                <w:color w:val="181716"/>
                <w:szCs w:val="24"/>
              </w:rPr>
              <w:t xml:space="preserve"> de culoare ciocolatiu-ro</w:t>
            </w:r>
            <w:r w:rsidR="001B7E0A">
              <w:rPr>
                <w:color w:val="181716"/>
                <w:szCs w:val="24"/>
              </w:rPr>
              <w:t>ș</w:t>
            </w:r>
            <w:r w:rsidRPr="00FC3F47">
              <w:rPr>
                <w:color w:val="181716"/>
                <w:szCs w:val="24"/>
              </w:rPr>
              <w:t xml:space="preserve">cată are o formă caracteristică, </w:t>
            </w:r>
            <w:proofErr w:type="spellStart"/>
            <w:r w:rsidRPr="00FC3F47">
              <w:rPr>
                <w:color w:val="181716"/>
                <w:szCs w:val="24"/>
              </w:rPr>
              <w:t>cvadrangulară</w:t>
            </w:r>
            <w:proofErr w:type="spellEnd"/>
            <w:r w:rsidRPr="00FC3F47">
              <w:rPr>
                <w:color w:val="181716"/>
                <w:szCs w:val="24"/>
              </w:rPr>
              <w:t>. Vârful abdomenului este rotunjit. Femelele sunt mai mari, iar aripile au o nuan</w:t>
            </w:r>
            <w:r w:rsidR="001B7E0A">
              <w:rPr>
                <w:color w:val="181716"/>
                <w:szCs w:val="24"/>
              </w:rPr>
              <w:t>ț</w:t>
            </w:r>
            <w:r w:rsidRPr="00FC3F47">
              <w:rPr>
                <w:color w:val="181716"/>
                <w:szCs w:val="24"/>
              </w:rPr>
              <w:t>ă întrucâtva mai întunecată decât la masculi. Vârful abdomenului este ascu</w:t>
            </w:r>
            <w:r w:rsidR="001B7E0A">
              <w:rPr>
                <w:color w:val="181716"/>
                <w:szCs w:val="24"/>
              </w:rPr>
              <w:t>ț</w:t>
            </w:r>
            <w:r w:rsidRPr="00FC3F47">
              <w:rPr>
                <w:color w:val="181716"/>
                <w:szCs w:val="24"/>
              </w:rPr>
              <w:t>it.</w:t>
            </w:r>
            <w:r w:rsidRPr="00FC3F47">
              <w:rPr>
                <w:szCs w:val="24"/>
              </w:rPr>
              <w:t xml:space="preserve"> </w:t>
            </w:r>
          </w:p>
          <w:p w14:paraId="7B7B0A6D" w14:textId="7018150B" w:rsidR="00626446" w:rsidRPr="00FC3F47" w:rsidRDefault="00626446" w:rsidP="00626446">
            <w:pPr>
              <w:autoSpaceDE w:val="0"/>
              <w:autoSpaceDN w:val="0"/>
              <w:adjustRightInd w:val="0"/>
              <w:rPr>
                <w:color w:val="181716"/>
                <w:szCs w:val="24"/>
              </w:rPr>
            </w:pPr>
            <w:r w:rsidRPr="00FC3F47">
              <w:rPr>
                <w:color w:val="181716"/>
                <w:szCs w:val="24"/>
              </w:rPr>
              <w:t xml:space="preserve">Specie stepică </w:t>
            </w:r>
            <w:proofErr w:type="spellStart"/>
            <w:r w:rsidRPr="00FC3F47">
              <w:rPr>
                <w:color w:val="181716"/>
                <w:szCs w:val="24"/>
              </w:rPr>
              <w:t>xero</w:t>
            </w:r>
            <w:proofErr w:type="spellEnd"/>
            <w:r w:rsidRPr="00FC3F47">
              <w:rPr>
                <w:color w:val="181716"/>
                <w:szCs w:val="24"/>
              </w:rPr>
              <w:t>-termofilă extrem de localizată, considerată ini</w:t>
            </w:r>
            <w:r w:rsidR="001B7E0A">
              <w:rPr>
                <w:color w:val="181716"/>
                <w:szCs w:val="24"/>
              </w:rPr>
              <w:t>ț</w:t>
            </w:r>
            <w:r w:rsidRPr="00FC3F47">
              <w:rPr>
                <w:color w:val="181716"/>
                <w:szCs w:val="24"/>
              </w:rPr>
              <w:t xml:space="preserve">ial un </w:t>
            </w:r>
            <w:proofErr w:type="spellStart"/>
            <w:r w:rsidRPr="00FC3F47">
              <w:rPr>
                <w:color w:val="181716"/>
                <w:szCs w:val="24"/>
              </w:rPr>
              <w:t>relict</w:t>
            </w:r>
            <w:proofErr w:type="spellEnd"/>
            <w:r w:rsidRPr="00FC3F47">
              <w:rPr>
                <w:color w:val="181716"/>
                <w:szCs w:val="24"/>
              </w:rPr>
              <w:t xml:space="preserve"> postglaciar asociat speciilor xerofile de pelin (</w:t>
            </w:r>
            <w:proofErr w:type="spellStart"/>
            <w:r w:rsidRPr="00FC3F47">
              <w:rPr>
                <w:i/>
                <w:iCs/>
                <w:color w:val="181716"/>
                <w:szCs w:val="24"/>
              </w:rPr>
              <w:t>Artemisia</w:t>
            </w:r>
            <w:proofErr w:type="spellEnd"/>
            <w:r w:rsidRPr="00FC3F47">
              <w:rPr>
                <w:i/>
                <w:iCs/>
                <w:color w:val="181716"/>
                <w:szCs w:val="24"/>
              </w:rPr>
              <w:t xml:space="preserve"> </w:t>
            </w:r>
            <w:r w:rsidRPr="00FC3F47">
              <w:rPr>
                <w:color w:val="181716"/>
                <w:szCs w:val="24"/>
              </w:rPr>
              <w:t xml:space="preserve">sp.) din Asia Centrală. Ulterior, s-a răspândit până în regiunile </w:t>
            </w:r>
            <w:proofErr w:type="spellStart"/>
            <w:r w:rsidRPr="00FC3F47">
              <w:rPr>
                <w:color w:val="181716"/>
                <w:szCs w:val="24"/>
              </w:rPr>
              <w:t>stepice</w:t>
            </w:r>
            <w:proofErr w:type="spellEnd"/>
            <w:r w:rsidRPr="00FC3F47">
              <w:rPr>
                <w:color w:val="181716"/>
                <w:szCs w:val="24"/>
              </w:rPr>
              <w:t xml:space="preserve"> din Europa Centrală. Preferă enclavele de vegeta</w:t>
            </w:r>
            <w:r w:rsidR="001B7E0A">
              <w:rPr>
                <w:color w:val="181716"/>
                <w:szCs w:val="24"/>
              </w:rPr>
              <w:t>ț</w:t>
            </w:r>
            <w:r w:rsidRPr="00FC3F47">
              <w:rPr>
                <w:color w:val="181716"/>
                <w:szCs w:val="24"/>
              </w:rPr>
              <w:t xml:space="preserve">ie stepică aflate pe substrat nisipos sau </w:t>
            </w:r>
            <w:proofErr w:type="spellStart"/>
            <w:r w:rsidRPr="00FC3F47">
              <w:rPr>
                <w:color w:val="181716"/>
                <w:szCs w:val="24"/>
              </w:rPr>
              <w:t>loessoid</w:t>
            </w:r>
            <w:proofErr w:type="spellEnd"/>
            <w:r w:rsidRPr="00FC3F47">
              <w:rPr>
                <w:color w:val="181716"/>
                <w:szCs w:val="24"/>
              </w:rPr>
              <w:t>.</w:t>
            </w:r>
          </w:p>
          <w:p w14:paraId="3A4BF9C0" w14:textId="64232BFC" w:rsidR="00626446" w:rsidRPr="00FC3F47" w:rsidRDefault="00626446" w:rsidP="00626446">
            <w:pPr>
              <w:autoSpaceDE w:val="0"/>
              <w:autoSpaceDN w:val="0"/>
              <w:adjustRightInd w:val="0"/>
            </w:pPr>
            <w:r w:rsidRPr="00FC3F47">
              <w:rPr>
                <w:color w:val="181716"/>
              </w:rPr>
              <w:t>Răspândire.</w:t>
            </w:r>
            <w:r w:rsidRPr="00FC3F47">
              <w:rPr>
                <w:b/>
                <w:bCs/>
                <w:color w:val="181716"/>
              </w:rPr>
              <w:t xml:space="preserve"> </w:t>
            </w:r>
            <w:r w:rsidRPr="00FC3F47">
              <w:rPr>
                <w:color w:val="181716"/>
              </w:rPr>
              <w:t xml:space="preserve">Specie </w:t>
            </w:r>
            <w:proofErr w:type="spellStart"/>
            <w:r w:rsidRPr="00FC3F47">
              <w:rPr>
                <w:color w:val="181716"/>
              </w:rPr>
              <w:t>paleoarctică</w:t>
            </w:r>
            <w:proofErr w:type="spellEnd"/>
            <w:r w:rsidRPr="00FC3F47">
              <w:rPr>
                <w:color w:val="181716"/>
              </w:rPr>
              <w:t>, răspândită din estul Europei până în Siberia. După unii autori, popula</w:t>
            </w:r>
            <w:r w:rsidR="001B7E0A">
              <w:rPr>
                <w:color w:val="181716"/>
              </w:rPr>
              <w:t>ț</w:t>
            </w:r>
            <w:r w:rsidRPr="00FC3F47">
              <w:rPr>
                <w:color w:val="181716"/>
              </w:rPr>
              <w:t>iile din Europa ar apar</w:t>
            </w:r>
            <w:r w:rsidR="001B7E0A">
              <w:rPr>
                <w:color w:val="181716"/>
              </w:rPr>
              <w:t>ț</w:t>
            </w:r>
            <w:r w:rsidRPr="00FC3F47">
              <w:rPr>
                <w:color w:val="181716"/>
              </w:rPr>
              <w:t xml:space="preserve">ine subspeciei </w:t>
            </w:r>
            <w:proofErr w:type="spellStart"/>
            <w:r w:rsidRPr="00FC3F47">
              <w:rPr>
                <w:i/>
                <w:iCs/>
                <w:color w:val="181716"/>
              </w:rPr>
              <w:t>Catopta</w:t>
            </w:r>
            <w:proofErr w:type="spellEnd"/>
            <w:r w:rsidRPr="00FC3F47">
              <w:rPr>
                <w:i/>
                <w:iCs/>
                <w:color w:val="181716"/>
              </w:rPr>
              <w:t xml:space="preserve"> </w:t>
            </w:r>
            <w:proofErr w:type="spellStart"/>
            <w:r w:rsidRPr="00FC3F47">
              <w:rPr>
                <w:i/>
                <w:iCs/>
                <w:color w:val="181716"/>
              </w:rPr>
              <w:t>thrips</w:t>
            </w:r>
            <w:proofErr w:type="spellEnd"/>
            <w:r w:rsidRPr="00FC3F47">
              <w:rPr>
                <w:i/>
                <w:iCs/>
                <w:color w:val="181716"/>
              </w:rPr>
              <w:t xml:space="preserve"> </w:t>
            </w:r>
            <w:proofErr w:type="spellStart"/>
            <w:r w:rsidRPr="00FC3F47">
              <w:rPr>
                <w:i/>
                <w:iCs/>
                <w:color w:val="181716"/>
              </w:rPr>
              <w:t>polonica</w:t>
            </w:r>
            <w:proofErr w:type="spellEnd"/>
            <w:r w:rsidRPr="00FC3F47">
              <w:rPr>
                <w:i/>
                <w:iCs/>
                <w:color w:val="181716"/>
              </w:rPr>
              <w:t xml:space="preserve"> </w:t>
            </w:r>
            <w:r w:rsidRPr="00FC3F47">
              <w:rPr>
                <w:color w:val="181716"/>
              </w:rPr>
              <w:t>(Daniel, 1955). Popula</w:t>
            </w:r>
            <w:r w:rsidR="001B7E0A">
              <w:rPr>
                <w:color w:val="181716"/>
              </w:rPr>
              <w:t>ț</w:t>
            </w:r>
            <w:r w:rsidRPr="00FC3F47">
              <w:rPr>
                <w:color w:val="181716"/>
              </w:rPr>
              <w:t xml:space="preserve">iile din România sunt extrem de izolate, distribuite în Câmpia Transilvaniei, Moldova </w:t>
            </w:r>
            <w:r w:rsidR="001B7E0A">
              <w:rPr>
                <w:color w:val="181716"/>
              </w:rPr>
              <w:t>ș</w:t>
            </w:r>
            <w:r w:rsidRPr="00FC3F47">
              <w:rPr>
                <w:color w:val="181716"/>
              </w:rPr>
              <w:t>i Dobrogea (Iorgu, 2015).</w:t>
            </w:r>
          </w:p>
        </w:tc>
      </w:tr>
      <w:tr w:rsidR="00626446" w:rsidRPr="00FC3F47" w14:paraId="7B048CDF" w14:textId="77777777" w:rsidTr="00AE5F49">
        <w:tc>
          <w:tcPr>
            <w:tcW w:w="346" w:type="pct"/>
          </w:tcPr>
          <w:p w14:paraId="478916DC" w14:textId="1B31F782" w:rsidR="00626446" w:rsidRPr="00762BAB" w:rsidRDefault="00762BAB" w:rsidP="00762BAB">
            <w:pPr>
              <w:rPr>
                <w:rFonts w:eastAsia="Times New Roman"/>
                <w:szCs w:val="24"/>
                <w:lang w:eastAsia="ro-RO"/>
              </w:rPr>
            </w:pPr>
            <w:r>
              <w:rPr>
                <w:rFonts w:eastAsia="Times New Roman"/>
                <w:szCs w:val="24"/>
                <w:lang w:eastAsia="ro-RO"/>
              </w:rPr>
              <w:lastRenderedPageBreak/>
              <w:t>5.</w:t>
            </w:r>
          </w:p>
        </w:tc>
        <w:tc>
          <w:tcPr>
            <w:tcW w:w="1190" w:type="pct"/>
          </w:tcPr>
          <w:p w14:paraId="713EC9C4" w14:textId="77777777" w:rsidR="00626446" w:rsidRPr="00FC3F47" w:rsidRDefault="00626446" w:rsidP="00626446">
            <w:pPr>
              <w:rPr>
                <w:rFonts w:eastAsia="Times New Roman"/>
                <w:szCs w:val="24"/>
                <w:lang w:eastAsia="ro-RO"/>
              </w:rPr>
            </w:pPr>
            <w:r w:rsidRPr="00FC3F47">
              <w:rPr>
                <w:rFonts w:eastAsia="Times New Roman"/>
                <w:szCs w:val="24"/>
                <w:lang w:eastAsia="ro-RO"/>
              </w:rPr>
              <w:t>Perioade critice</w:t>
            </w:r>
          </w:p>
        </w:tc>
        <w:tc>
          <w:tcPr>
            <w:tcW w:w="3464" w:type="pct"/>
          </w:tcPr>
          <w:p w14:paraId="10CF47DC" w14:textId="0F3F50A0" w:rsidR="00626446" w:rsidRPr="00FC3F47" w:rsidRDefault="00626446" w:rsidP="00626446">
            <w:pPr>
              <w:pStyle w:val="Default"/>
              <w:spacing w:line="360" w:lineRule="auto"/>
              <w:jc w:val="both"/>
              <w:rPr>
                <w:lang w:val="ro-RO"/>
              </w:rPr>
            </w:pPr>
            <w:r w:rsidRPr="00FC3F47">
              <w:rPr>
                <w:lang w:val="ro-RO"/>
              </w:rPr>
              <w:t xml:space="preserve">Perioada critică pentru fluturele </w:t>
            </w:r>
            <w:proofErr w:type="spellStart"/>
            <w:r w:rsidRPr="00FC3F47">
              <w:rPr>
                <w:i/>
                <w:iCs/>
                <w:lang w:val="ro-RO"/>
              </w:rPr>
              <w:t>Catopta</w:t>
            </w:r>
            <w:proofErr w:type="spellEnd"/>
            <w:r w:rsidRPr="00FC3F47">
              <w:rPr>
                <w:i/>
                <w:iCs/>
                <w:lang w:val="ro-RO"/>
              </w:rPr>
              <w:t xml:space="preserve"> </w:t>
            </w:r>
            <w:proofErr w:type="spellStart"/>
            <w:r w:rsidRPr="00FC3F47">
              <w:rPr>
                <w:i/>
                <w:iCs/>
                <w:lang w:val="ro-RO"/>
              </w:rPr>
              <w:t>thrips</w:t>
            </w:r>
            <w:proofErr w:type="spellEnd"/>
            <w:r w:rsidRPr="00FC3F47">
              <w:rPr>
                <w:i/>
                <w:iCs/>
                <w:lang w:val="ro-RO"/>
              </w:rPr>
              <w:t xml:space="preserve"> </w:t>
            </w:r>
            <w:r w:rsidRPr="00FC3F47">
              <w:rPr>
                <w:lang w:val="ro-RO"/>
              </w:rPr>
              <w:t>este iunie</w:t>
            </w:r>
            <w:r w:rsidRPr="00FC3F47">
              <w:rPr>
                <w:color w:val="auto"/>
                <w:lang w:val="ro-RO"/>
              </w:rPr>
              <w:t xml:space="preserve"> – a</w:t>
            </w:r>
            <w:r w:rsidRPr="00FC3F47">
              <w:rPr>
                <w:lang w:val="ro-RO"/>
              </w:rPr>
              <w:t xml:space="preserve">ugust, când ciclul biologic </w:t>
            </w:r>
            <w:r w:rsidRPr="00FC3F47">
              <w:rPr>
                <w:color w:val="auto"/>
                <w:lang w:val="ro-RO"/>
              </w:rPr>
              <w:t>trece prin stadiul de imago. În această perioadă iluminatul artificial poate reprezenta un risc care îndepărtează adul</w:t>
            </w:r>
            <w:r w:rsidR="001B7E0A">
              <w:rPr>
                <w:color w:val="auto"/>
                <w:lang w:val="ro-RO"/>
              </w:rPr>
              <w:t>ț</w:t>
            </w:r>
            <w:r w:rsidRPr="00FC3F47">
              <w:rPr>
                <w:color w:val="auto"/>
                <w:lang w:val="ro-RO"/>
              </w:rPr>
              <w:t>ii din habitat.</w:t>
            </w:r>
          </w:p>
        </w:tc>
      </w:tr>
      <w:tr w:rsidR="00626446" w:rsidRPr="00FC3F47" w14:paraId="3379EBD0" w14:textId="77777777" w:rsidTr="00AE5F49">
        <w:tc>
          <w:tcPr>
            <w:tcW w:w="346" w:type="pct"/>
          </w:tcPr>
          <w:p w14:paraId="789D51ED" w14:textId="701CD55B" w:rsidR="00626446" w:rsidRPr="00762BAB" w:rsidRDefault="00762BAB" w:rsidP="00762BAB">
            <w:pPr>
              <w:rPr>
                <w:rFonts w:eastAsia="Times New Roman"/>
                <w:szCs w:val="24"/>
                <w:lang w:eastAsia="ro-RO"/>
              </w:rPr>
            </w:pPr>
            <w:r>
              <w:rPr>
                <w:rFonts w:eastAsia="Times New Roman"/>
                <w:szCs w:val="24"/>
                <w:lang w:eastAsia="ro-RO"/>
              </w:rPr>
              <w:t>6.</w:t>
            </w:r>
          </w:p>
        </w:tc>
        <w:tc>
          <w:tcPr>
            <w:tcW w:w="1190" w:type="pct"/>
          </w:tcPr>
          <w:p w14:paraId="465CE84F" w14:textId="5285709D" w:rsidR="00626446" w:rsidRPr="00FC3F47" w:rsidRDefault="00626446" w:rsidP="00626446">
            <w:pPr>
              <w:rPr>
                <w:rFonts w:eastAsia="Times New Roman"/>
                <w:szCs w:val="24"/>
                <w:lang w:eastAsia="ro-RO"/>
              </w:rPr>
            </w:pPr>
            <w:r w:rsidRPr="00FC3F47">
              <w:rPr>
                <w:rFonts w:eastAsia="Times New Roman"/>
                <w:szCs w:val="24"/>
                <w:lang w:eastAsia="ro-RO"/>
              </w:rPr>
              <w:t>Cerin</w:t>
            </w:r>
            <w:r w:rsidR="001B7E0A">
              <w:rPr>
                <w:rFonts w:eastAsia="Times New Roman"/>
                <w:szCs w:val="24"/>
                <w:lang w:eastAsia="ro-RO"/>
              </w:rPr>
              <w:t>ț</w:t>
            </w:r>
            <w:r w:rsidRPr="00FC3F47">
              <w:rPr>
                <w:rFonts w:eastAsia="Times New Roman"/>
                <w:szCs w:val="24"/>
                <w:lang w:eastAsia="ro-RO"/>
              </w:rPr>
              <w:t>e de habitat</w:t>
            </w:r>
          </w:p>
        </w:tc>
        <w:tc>
          <w:tcPr>
            <w:tcW w:w="3464" w:type="pct"/>
          </w:tcPr>
          <w:p w14:paraId="7548F83C" w14:textId="27FD61AA" w:rsidR="00626446" w:rsidRPr="00FC3F47" w:rsidRDefault="00626446" w:rsidP="00626446">
            <w:pPr>
              <w:pStyle w:val="Default"/>
              <w:spacing w:line="360" w:lineRule="auto"/>
              <w:jc w:val="both"/>
              <w:rPr>
                <w:lang w:val="ro-RO"/>
              </w:rPr>
            </w:pPr>
            <w:proofErr w:type="spellStart"/>
            <w:r w:rsidRPr="00FC3F47">
              <w:rPr>
                <w:i/>
                <w:iCs/>
                <w:lang w:val="ro-RO"/>
              </w:rPr>
              <w:t>Catopta</w:t>
            </w:r>
            <w:proofErr w:type="spellEnd"/>
            <w:r w:rsidRPr="00FC3F47">
              <w:rPr>
                <w:i/>
                <w:iCs/>
                <w:lang w:val="ro-RO"/>
              </w:rPr>
              <w:t xml:space="preserve"> </w:t>
            </w:r>
            <w:proofErr w:type="spellStart"/>
            <w:r w:rsidRPr="00FC3F47">
              <w:rPr>
                <w:i/>
                <w:iCs/>
                <w:lang w:val="ro-RO"/>
              </w:rPr>
              <w:t>thrips</w:t>
            </w:r>
            <w:proofErr w:type="spellEnd"/>
            <w:r w:rsidRPr="00FC3F47">
              <w:rPr>
                <w:i/>
                <w:iCs/>
                <w:lang w:val="ro-RO"/>
              </w:rPr>
              <w:t xml:space="preserve"> </w:t>
            </w:r>
            <w:r w:rsidRPr="00FC3F47">
              <w:rPr>
                <w:lang w:val="ro-RO"/>
              </w:rPr>
              <w:t>trăie</w:t>
            </w:r>
            <w:r w:rsidR="001B7E0A">
              <w:rPr>
                <w:lang w:val="ro-RO"/>
              </w:rPr>
              <w:t>ș</w:t>
            </w:r>
            <w:r w:rsidRPr="00FC3F47">
              <w:rPr>
                <w:lang w:val="ro-RO"/>
              </w:rPr>
              <w:t>te în paji</w:t>
            </w:r>
            <w:r w:rsidR="001B7E0A">
              <w:rPr>
                <w:lang w:val="ro-RO"/>
              </w:rPr>
              <w:t>ș</w:t>
            </w:r>
            <w:r w:rsidRPr="00FC3F47">
              <w:rPr>
                <w:lang w:val="ro-RO"/>
              </w:rPr>
              <w:t xml:space="preserve">ti </w:t>
            </w:r>
            <w:proofErr w:type="spellStart"/>
            <w:r w:rsidRPr="00FC3F47">
              <w:rPr>
                <w:lang w:val="ro-RO"/>
              </w:rPr>
              <w:t>stepizate</w:t>
            </w:r>
            <w:proofErr w:type="spellEnd"/>
            <w:r w:rsidRPr="00FC3F47">
              <w:rPr>
                <w:lang w:val="ro-RO"/>
              </w:rPr>
              <w:t>, deschise, de unde nu lipse</w:t>
            </w:r>
            <w:r w:rsidR="001B7E0A">
              <w:rPr>
                <w:lang w:val="ro-RO"/>
              </w:rPr>
              <w:t>ș</w:t>
            </w:r>
            <w:r w:rsidRPr="00FC3F47">
              <w:rPr>
                <w:lang w:val="ro-RO"/>
              </w:rPr>
              <w:t xml:space="preserve">te planta gazdă a speciei, </w:t>
            </w:r>
            <w:proofErr w:type="spellStart"/>
            <w:r w:rsidRPr="00FC3F47">
              <w:rPr>
                <w:i/>
                <w:lang w:val="ro-RO"/>
              </w:rPr>
              <w:t>Phlomis</w:t>
            </w:r>
            <w:proofErr w:type="spellEnd"/>
            <w:r w:rsidRPr="00FC3F47">
              <w:rPr>
                <w:i/>
                <w:lang w:val="ro-RO"/>
              </w:rPr>
              <w:t xml:space="preserve"> </w:t>
            </w:r>
            <w:proofErr w:type="spellStart"/>
            <w:r w:rsidRPr="00FC3F47">
              <w:rPr>
                <w:i/>
                <w:lang w:val="ro-RO"/>
              </w:rPr>
              <w:t>tuberosa</w:t>
            </w:r>
            <w:proofErr w:type="spellEnd"/>
            <w:r w:rsidRPr="00FC3F47">
              <w:rPr>
                <w:lang w:val="ro-RO"/>
              </w:rPr>
              <w:t xml:space="preserve">. </w:t>
            </w:r>
          </w:p>
          <w:p w14:paraId="0B681853" w14:textId="6310BD7D" w:rsidR="00626446" w:rsidRPr="00FC3F47" w:rsidRDefault="00626446" w:rsidP="00626446">
            <w:pPr>
              <w:pStyle w:val="Default"/>
              <w:spacing w:line="360" w:lineRule="auto"/>
              <w:jc w:val="both"/>
              <w:rPr>
                <w:lang w:val="ro-RO"/>
              </w:rPr>
            </w:pPr>
            <w:r w:rsidRPr="00FC3F47">
              <w:rPr>
                <w:lang w:val="ro-RO"/>
              </w:rPr>
              <w:t>Extinderea vegeta</w:t>
            </w:r>
            <w:r w:rsidR="001B7E0A">
              <w:rPr>
                <w:lang w:val="ro-RO"/>
              </w:rPr>
              <w:t>ț</w:t>
            </w:r>
            <w:r w:rsidRPr="00FC3F47">
              <w:rPr>
                <w:lang w:val="ro-RO"/>
              </w:rPr>
              <w:t>iei lemnoase, atât în mod natural (succesiunea naturală a speciilor de arbu</w:t>
            </w:r>
            <w:r w:rsidR="001B7E0A">
              <w:rPr>
                <w:lang w:val="ro-RO"/>
              </w:rPr>
              <w:t>ș</w:t>
            </w:r>
            <w:r w:rsidRPr="00FC3F47">
              <w:rPr>
                <w:lang w:val="ro-RO"/>
              </w:rPr>
              <w:t xml:space="preserve">ti autohtoni, mai ales porumbar, </w:t>
            </w:r>
            <w:r w:rsidRPr="00FC3F47">
              <w:rPr>
                <w:lang w:val="ro-RO"/>
              </w:rPr>
              <w:lastRenderedPageBreak/>
              <w:t>păducel, măce</w:t>
            </w:r>
            <w:r w:rsidR="001B7E0A">
              <w:rPr>
                <w:lang w:val="ro-RO"/>
              </w:rPr>
              <w:t>ș</w:t>
            </w:r>
            <w:r w:rsidRPr="00FC3F47">
              <w:rPr>
                <w:lang w:val="ro-RO"/>
              </w:rPr>
              <w:t xml:space="preserve"> etc.), cât </w:t>
            </w:r>
            <w:r w:rsidR="001B7E0A">
              <w:rPr>
                <w:lang w:val="ro-RO"/>
              </w:rPr>
              <w:t>ș</w:t>
            </w:r>
            <w:r w:rsidRPr="00FC3F47">
              <w:rPr>
                <w:lang w:val="ro-RO"/>
              </w:rPr>
              <w:t xml:space="preserve">i artificial, prin plantarea unor specii de arbori </w:t>
            </w:r>
            <w:r w:rsidR="001B7E0A">
              <w:rPr>
                <w:lang w:val="ro-RO"/>
              </w:rPr>
              <w:t>ș</w:t>
            </w:r>
            <w:r w:rsidRPr="00FC3F47">
              <w:rPr>
                <w:lang w:val="ro-RO"/>
              </w:rPr>
              <w:t>i arbu</w:t>
            </w:r>
            <w:r w:rsidR="001B7E0A">
              <w:rPr>
                <w:lang w:val="ro-RO"/>
              </w:rPr>
              <w:t>ș</w:t>
            </w:r>
            <w:r w:rsidRPr="00FC3F47">
              <w:rPr>
                <w:lang w:val="ro-RO"/>
              </w:rPr>
              <w:t>ti alohtoni (salcâm, cătină, pin negru etc.), reduce suprafa</w:t>
            </w:r>
            <w:r w:rsidR="001B7E0A">
              <w:rPr>
                <w:lang w:val="ro-RO"/>
              </w:rPr>
              <w:t>ț</w:t>
            </w:r>
            <w:r w:rsidRPr="00FC3F47">
              <w:rPr>
                <w:lang w:val="ro-RO"/>
              </w:rPr>
              <w:t xml:space="preserve">a habitatului </w:t>
            </w:r>
            <w:r w:rsidR="001B7E0A">
              <w:rPr>
                <w:lang w:val="ro-RO"/>
              </w:rPr>
              <w:t>ș</w:t>
            </w:r>
            <w:r w:rsidRPr="00FC3F47">
              <w:rPr>
                <w:lang w:val="ro-RO"/>
              </w:rPr>
              <w:t>i fragmentează popula</w:t>
            </w:r>
            <w:r w:rsidR="001B7E0A">
              <w:rPr>
                <w:lang w:val="ro-RO"/>
              </w:rPr>
              <w:t>ț</w:t>
            </w:r>
            <w:r w:rsidRPr="00FC3F47">
              <w:rPr>
                <w:lang w:val="ro-RO"/>
              </w:rPr>
              <w:t xml:space="preserve">ia. </w:t>
            </w:r>
          </w:p>
        </w:tc>
      </w:tr>
      <w:tr w:rsidR="00626446" w:rsidRPr="00FC3F47" w14:paraId="412CF8D9" w14:textId="77777777" w:rsidTr="00AE5F49">
        <w:tc>
          <w:tcPr>
            <w:tcW w:w="346" w:type="pct"/>
          </w:tcPr>
          <w:p w14:paraId="67586539" w14:textId="22955331" w:rsidR="00626446" w:rsidRPr="00762BAB" w:rsidRDefault="00762BAB" w:rsidP="00762BAB">
            <w:pPr>
              <w:rPr>
                <w:rFonts w:eastAsia="Times New Roman"/>
                <w:szCs w:val="24"/>
                <w:lang w:eastAsia="ro-RO"/>
              </w:rPr>
            </w:pPr>
            <w:r>
              <w:rPr>
                <w:rFonts w:eastAsia="Times New Roman"/>
                <w:szCs w:val="24"/>
                <w:lang w:eastAsia="ro-RO"/>
              </w:rPr>
              <w:lastRenderedPageBreak/>
              <w:t>7.</w:t>
            </w:r>
          </w:p>
        </w:tc>
        <w:tc>
          <w:tcPr>
            <w:tcW w:w="1190" w:type="pct"/>
          </w:tcPr>
          <w:p w14:paraId="453033AB"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Fotografii </w:t>
            </w:r>
          </w:p>
        </w:tc>
        <w:tc>
          <w:tcPr>
            <w:tcW w:w="3464" w:type="pct"/>
          </w:tcPr>
          <w:p w14:paraId="22841BD8" w14:textId="0BDBD5FB" w:rsidR="00626446" w:rsidRPr="00FC3F47" w:rsidRDefault="006C54A2" w:rsidP="00626446">
            <w:pPr>
              <w:rPr>
                <w:szCs w:val="24"/>
                <w:lang w:eastAsia="x-none"/>
              </w:rPr>
            </w:pPr>
            <w:r>
              <w:rPr>
                <w:szCs w:val="24"/>
                <w:lang w:eastAsia="x-none"/>
              </w:rPr>
              <w:t xml:space="preserve">A se vedea Anexa </w:t>
            </w:r>
            <w:r w:rsidR="00F91291">
              <w:rPr>
                <w:szCs w:val="24"/>
                <w:lang w:eastAsia="x-none"/>
              </w:rPr>
              <w:t>A</w:t>
            </w:r>
            <w:r w:rsidR="00F91291">
              <w:rPr>
                <w:lang w:eastAsia="x-none"/>
              </w:rPr>
              <w:t>.</w:t>
            </w:r>
            <w:r>
              <w:rPr>
                <w:szCs w:val="24"/>
                <w:lang w:eastAsia="x-none"/>
              </w:rPr>
              <w:t>2.8.</w:t>
            </w:r>
          </w:p>
        </w:tc>
      </w:tr>
    </w:tbl>
    <w:p w14:paraId="1C6FC801" w14:textId="77777777" w:rsidR="00626446" w:rsidRPr="00FC3F47" w:rsidRDefault="00626446" w:rsidP="00626446">
      <w:pPr>
        <w:shd w:val="clear" w:color="auto" w:fill="FFFFFF"/>
        <w:rPr>
          <w:rFonts w:eastAsia="Times New Roman"/>
          <w:b/>
          <w:color w:val="000000"/>
          <w:szCs w:val="24"/>
          <w:lang w:eastAsia="ro-RO"/>
        </w:rPr>
      </w:pPr>
    </w:p>
    <w:p w14:paraId="0758A103" w14:textId="77777777" w:rsidR="00626446" w:rsidRPr="00FC3F47" w:rsidRDefault="00626446" w:rsidP="00626446">
      <w:pPr>
        <w:shd w:val="clear" w:color="auto" w:fill="FFFFFF"/>
        <w:rPr>
          <w:b/>
          <w:szCs w:val="24"/>
        </w:rPr>
      </w:pPr>
      <w:r w:rsidRPr="00FC3F47">
        <w:rPr>
          <w:rFonts w:eastAsia="Times New Roman"/>
          <w:b/>
          <w:color w:val="000000"/>
          <w:szCs w:val="24"/>
          <w:lang w:eastAsia="ro-RO"/>
        </w:rPr>
        <w:t xml:space="preserve">B. Date specifice speciei la nivelul ariei naturale protejate - </w:t>
      </w:r>
      <w:proofErr w:type="spellStart"/>
      <w:r w:rsidRPr="00FC3F47">
        <w:rPr>
          <w:b/>
          <w:i/>
          <w:szCs w:val="24"/>
        </w:rPr>
        <w:t>Catopta</w:t>
      </w:r>
      <w:proofErr w:type="spellEnd"/>
      <w:r w:rsidRPr="00FC3F47">
        <w:rPr>
          <w:b/>
          <w:i/>
          <w:szCs w:val="24"/>
        </w:rPr>
        <w:t xml:space="preserve"> </w:t>
      </w:r>
      <w:proofErr w:type="spellStart"/>
      <w:r w:rsidRPr="00FC3F47">
        <w:rPr>
          <w:b/>
          <w:i/>
          <w:szCs w:val="24"/>
        </w:rPr>
        <w:t>thrips</w:t>
      </w:r>
      <w:proofErr w:type="spellEnd"/>
    </w:p>
    <w:tbl>
      <w:tblPr>
        <w:tblStyle w:val="TableGrid"/>
        <w:tblW w:w="5016" w:type="pct"/>
        <w:tblLook w:val="04A0" w:firstRow="1" w:lastRow="0" w:firstColumn="1" w:lastColumn="0" w:noHBand="0" w:noVBand="1"/>
      </w:tblPr>
      <w:tblGrid>
        <w:gridCol w:w="830"/>
        <w:gridCol w:w="2284"/>
        <w:gridCol w:w="6237"/>
      </w:tblGrid>
      <w:tr w:rsidR="00626446" w:rsidRPr="00FC3F47" w14:paraId="4F94A999" w14:textId="77777777" w:rsidTr="00997C48">
        <w:trPr>
          <w:tblHeader/>
        </w:trPr>
        <w:tc>
          <w:tcPr>
            <w:tcW w:w="444" w:type="pct"/>
          </w:tcPr>
          <w:p w14:paraId="6E25B0FA" w14:textId="77777777" w:rsidR="00626446" w:rsidRPr="00FC3F47" w:rsidRDefault="00626446" w:rsidP="00626446">
            <w:pPr>
              <w:jc w:val="center"/>
              <w:rPr>
                <w:rFonts w:eastAsia="Times New Roman"/>
                <w:b/>
                <w:bCs/>
                <w:lang w:eastAsia="ro-RO"/>
              </w:rPr>
            </w:pPr>
            <w:r w:rsidRPr="00FC3F47">
              <w:rPr>
                <w:rFonts w:eastAsia="Times New Roman"/>
                <w:b/>
                <w:bCs/>
                <w:lang w:eastAsia="ro-RO"/>
              </w:rPr>
              <w:t>Nr.</w:t>
            </w:r>
          </w:p>
        </w:tc>
        <w:tc>
          <w:tcPr>
            <w:tcW w:w="1221" w:type="pct"/>
          </w:tcPr>
          <w:p w14:paraId="37034C33" w14:textId="01ECD0C1" w:rsidR="00626446" w:rsidRPr="00FC3F47" w:rsidRDefault="00626446" w:rsidP="00626446">
            <w:pPr>
              <w:jc w:val="center"/>
              <w:rPr>
                <w:rFonts w:eastAsia="Times New Roman"/>
                <w:b/>
                <w:bCs/>
                <w:lang w:eastAsia="ro-RO"/>
              </w:rPr>
            </w:pPr>
            <w:r w:rsidRPr="00FC3F47">
              <w:rPr>
                <w:rFonts w:eastAsia="Times New Roman"/>
                <w:b/>
                <w:bCs/>
                <w:lang w:eastAsia="ro-RO"/>
              </w:rPr>
              <w:t>Informa</w:t>
            </w:r>
            <w:r w:rsidR="001B7E0A">
              <w:rPr>
                <w:rFonts w:eastAsia="Times New Roman"/>
                <w:b/>
                <w:bCs/>
                <w:lang w:eastAsia="ro-RO"/>
              </w:rPr>
              <w:t>ț</w:t>
            </w:r>
            <w:r w:rsidRPr="00FC3F47">
              <w:rPr>
                <w:rFonts w:eastAsia="Times New Roman"/>
                <w:b/>
                <w:bCs/>
                <w:lang w:eastAsia="ro-RO"/>
              </w:rPr>
              <w:t>ie/Atribut</w:t>
            </w:r>
          </w:p>
        </w:tc>
        <w:tc>
          <w:tcPr>
            <w:tcW w:w="3335" w:type="pct"/>
          </w:tcPr>
          <w:p w14:paraId="148F113A" w14:textId="77777777" w:rsidR="00626446" w:rsidRPr="00FC3F47" w:rsidRDefault="00626446" w:rsidP="00626446">
            <w:pPr>
              <w:jc w:val="center"/>
              <w:rPr>
                <w:rFonts w:eastAsia="Times New Roman"/>
                <w:b/>
                <w:bCs/>
                <w:lang w:eastAsia="ro-RO"/>
              </w:rPr>
            </w:pPr>
            <w:r w:rsidRPr="00FC3F47">
              <w:rPr>
                <w:rFonts w:eastAsia="Times New Roman"/>
                <w:b/>
                <w:bCs/>
                <w:lang w:eastAsia="ro-RO"/>
              </w:rPr>
              <w:t>Descriere</w:t>
            </w:r>
          </w:p>
        </w:tc>
      </w:tr>
      <w:tr w:rsidR="00626446" w:rsidRPr="00FC3F47" w14:paraId="2A57F080" w14:textId="77777777" w:rsidTr="00997C48">
        <w:tc>
          <w:tcPr>
            <w:tcW w:w="444" w:type="pct"/>
          </w:tcPr>
          <w:p w14:paraId="153B3005" w14:textId="77777777" w:rsidR="00626446" w:rsidRPr="00FC3F47" w:rsidRDefault="00626446" w:rsidP="00BB7ACE">
            <w:pPr>
              <w:pStyle w:val="ListParagraph"/>
              <w:numPr>
                <w:ilvl w:val="0"/>
                <w:numId w:val="18"/>
              </w:numPr>
              <w:rPr>
                <w:rFonts w:eastAsia="Times New Roman" w:cs="Times New Roman"/>
                <w:lang w:val="ro-RO" w:eastAsia="ro-RO"/>
              </w:rPr>
            </w:pPr>
          </w:p>
        </w:tc>
        <w:tc>
          <w:tcPr>
            <w:tcW w:w="1221" w:type="pct"/>
          </w:tcPr>
          <w:p w14:paraId="1AADF6B4" w14:textId="77777777" w:rsidR="00626446" w:rsidRPr="00FC3F47" w:rsidRDefault="00626446" w:rsidP="00626446">
            <w:pPr>
              <w:rPr>
                <w:rFonts w:eastAsia="Times New Roman"/>
                <w:lang w:eastAsia="ro-RO"/>
              </w:rPr>
            </w:pPr>
            <w:r w:rsidRPr="00FC3F47">
              <w:rPr>
                <w:rFonts w:eastAsia="Times New Roman"/>
                <w:lang w:eastAsia="ro-RO"/>
              </w:rPr>
              <w:t xml:space="preserve">Specia </w:t>
            </w:r>
          </w:p>
        </w:tc>
        <w:tc>
          <w:tcPr>
            <w:tcW w:w="3335" w:type="pct"/>
          </w:tcPr>
          <w:p w14:paraId="1EDE046D" w14:textId="77777777" w:rsidR="00626446" w:rsidRPr="00FC3F47" w:rsidRDefault="00626446" w:rsidP="00626446">
            <w:pPr>
              <w:rPr>
                <w:rFonts w:eastAsia="Times New Roman"/>
                <w:i/>
                <w:iCs/>
                <w:lang w:eastAsia="x-none"/>
              </w:rPr>
            </w:pPr>
            <w:proofErr w:type="spellStart"/>
            <w:r w:rsidRPr="00FC3F47">
              <w:rPr>
                <w:rFonts w:eastAsia="Times New Roman"/>
                <w:i/>
                <w:iCs/>
              </w:rPr>
              <w:t>Catopta</w:t>
            </w:r>
            <w:proofErr w:type="spellEnd"/>
            <w:r w:rsidRPr="00FC3F47">
              <w:rPr>
                <w:rFonts w:eastAsia="Times New Roman"/>
                <w:i/>
                <w:iCs/>
              </w:rPr>
              <w:t xml:space="preserve"> </w:t>
            </w:r>
            <w:proofErr w:type="spellStart"/>
            <w:r w:rsidRPr="00FC3F47">
              <w:rPr>
                <w:rFonts w:eastAsia="Times New Roman"/>
                <w:i/>
                <w:iCs/>
              </w:rPr>
              <w:t>thrips</w:t>
            </w:r>
            <w:proofErr w:type="spellEnd"/>
            <w:r w:rsidRPr="00FC3F47">
              <w:rPr>
                <w:rFonts w:eastAsia="Times New Roman"/>
                <w:i/>
                <w:iCs/>
              </w:rPr>
              <w:t xml:space="preserve"> </w:t>
            </w:r>
          </w:p>
          <w:p w14:paraId="465C8371" w14:textId="77777777" w:rsidR="00626446" w:rsidRPr="00FC3F47" w:rsidRDefault="00626446" w:rsidP="00626446">
            <w:pPr>
              <w:rPr>
                <w:rFonts w:eastAsia="Times New Roman"/>
              </w:rPr>
            </w:pPr>
            <w:r w:rsidRPr="00FC3F47">
              <w:rPr>
                <w:rFonts w:eastAsia="Times New Roman"/>
              </w:rPr>
              <w:t>Cod EUNIS: 196451</w:t>
            </w:r>
          </w:p>
          <w:p w14:paraId="662B6894" w14:textId="619A32F1" w:rsidR="00626446" w:rsidRPr="00FC3F47" w:rsidRDefault="00626446" w:rsidP="00626446">
            <w:pPr>
              <w:rPr>
                <w:rFonts w:eastAsia="Times New Roman"/>
                <w:i/>
                <w:iCs/>
                <w:lang w:eastAsia="x-none"/>
              </w:rPr>
            </w:pPr>
            <w:r w:rsidRPr="00FC3F47">
              <w:rPr>
                <w:rFonts w:eastAsia="Times New Roman"/>
              </w:rPr>
              <w:t xml:space="preserve">Directiva Habitate 92/43 EEC - Anexa II </w:t>
            </w:r>
            <w:r w:rsidR="001B7E0A">
              <w:rPr>
                <w:rFonts w:eastAsia="Times New Roman"/>
              </w:rPr>
              <w:t>ș</w:t>
            </w:r>
            <w:r w:rsidRPr="00FC3F47">
              <w:rPr>
                <w:rFonts w:eastAsia="Times New Roman"/>
              </w:rPr>
              <w:t>i IV</w:t>
            </w:r>
          </w:p>
        </w:tc>
      </w:tr>
      <w:tr w:rsidR="00626446" w:rsidRPr="00FC3F47" w14:paraId="2D3D7C4E" w14:textId="77777777" w:rsidTr="00997C48">
        <w:tc>
          <w:tcPr>
            <w:tcW w:w="444" w:type="pct"/>
          </w:tcPr>
          <w:p w14:paraId="0AB22636" w14:textId="77777777" w:rsidR="00626446" w:rsidRPr="00FC3F47" w:rsidRDefault="00626446" w:rsidP="00BB7ACE">
            <w:pPr>
              <w:pStyle w:val="ListParagraph"/>
              <w:numPr>
                <w:ilvl w:val="0"/>
                <w:numId w:val="18"/>
              </w:numPr>
              <w:rPr>
                <w:rFonts w:eastAsia="Times New Roman" w:cs="Times New Roman"/>
                <w:lang w:val="ro-RO" w:eastAsia="ro-RO"/>
              </w:rPr>
            </w:pPr>
          </w:p>
        </w:tc>
        <w:tc>
          <w:tcPr>
            <w:tcW w:w="1221" w:type="pct"/>
          </w:tcPr>
          <w:p w14:paraId="6F709292" w14:textId="1DF28A5D" w:rsidR="00626446" w:rsidRPr="00FC3F47" w:rsidRDefault="00626446" w:rsidP="00626446">
            <w:pPr>
              <w:rPr>
                <w:rFonts w:eastAsia="Times New Roman"/>
                <w:lang w:eastAsia="ro-RO"/>
              </w:rPr>
            </w:pPr>
            <w:r w:rsidRPr="00FC3F47">
              <w:rPr>
                <w:rFonts w:eastAsia="Times New Roman"/>
                <w:lang w:eastAsia="ro-RO"/>
              </w:rPr>
              <w:t>Informa</w:t>
            </w:r>
            <w:r w:rsidR="001B7E0A">
              <w:rPr>
                <w:rFonts w:eastAsia="Times New Roman"/>
                <w:lang w:eastAsia="ro-RO"/>
              </w:rPr>
              <w:t>ț</w:t>
            </w:r>
            <w:r w:rsidRPr="00FC3F47">
              <w:rPr>
                <w:rFonts w:eastAsia="Times New Roman"/>
                <w:lang w:eastAsia="ro-RO"/>
              </w:rPr>
              <w:t>ii specifice speciei</w:t>
            </w:r>
          </w:p>
        </w:tc>
        <w:tc>
          <w:tcPr>
            <w:tcW w:w="3335" w:type="pct"/>
          </w:tcPr>
          <w:p w14:paraId="4CB3EAA4" w14:textId="09B2B22C" w:rsidR="00626446" w:rsidRPr="00FC3F47" w:rsidRDefault="00626446" w:rsidP="00626446">
            <w:pPr>
              <w:rPr>
                <w:rFonts w:eastAsia="Times New Roman"/>
                <w:i/>
                <w:iCs/>
                <w:color w:val="FF0000"/>
                <w:lang w:eastAsia="x-none"/>
              </w:rPr>
            </w:pPr>
            <w:r w:rsidRPr="00FC3F47">
              <w:rPr>
                <w:rFonts w:eastAsia="Times New Roman"/>
              </w:rPr>
              <w:t xml:space="preserve">Planta gazdă a speciei în aria protejată ”Coasta Lunii” este  </w:t>
            </w:r>
            <w:proofErr w:type="spellStart"/>
            <w:r w:rsidRPr="00FC3F47">
              <w:rPr>
                <w:rFonts w:eastAsia="Times New Roman"/>
                <w:i/>
                <w:iCs/>
              </w:rPr>
              <w:t>Phlomis</w:t>
            </w:r>
            <w:proofErr w:type="spellEnd"/>
            <w:r w:rsidRPr="00FC3F47">
              <w:rPr>
                <w:rFonts w:eastAsia="Times New Roman"/>
                <w:i/>
                <w:iCs/>
              </w:rPr>
              <w:t xml:space="preserve"> </w:t>
            </w:r>
            <w:proofErr w:type="spellStart"/>
            <w:r w:rsidRPr="00FC3F47">
              <w:rPr>
                <w:rFonts w:eastAsia="Times New Roman"/>
                <w:i/>
                <w:iCs/>
              </w:rPr>
              <w:t>tuberosa</w:t>
            </w:r>
            <w:proofErr w:type="spellEnd"/>
            <w:r w:rsidRPr="00FC3F47">
              <w:rPr>
                <w:rFonts w:eastAsia="Times New Roman"/>
              </w:rPr>
              <w:t xml:space="preserve"> întâlnită pe paji</w:t>
            </w:r>
            <w:r w:rsidR="001B7E0A">
              <w:rPr>
                <w:rFonts w:eastAsia="Times New Roman"/>
              </w:rPr>
              <w:t>ș</w:t>
            </w:r>
            <w:r w:rsidRPr="00FC3F47">
              <w:rPr>
                <w:rFonts w:eastAsia="Times New Roman"/>
              </w:rPr>
              <w:t xml:space="preserve">ti </w:t>
            </w:r>
            <w:proofErr w:type="spellStart"/>
            <w:r w:rsidRPr="00FC3F47">
              <w:rPr>
                <w:rFonts w:eastAsia="Times New Roman"/>
              </w:rPr>
              <w:t>stepizate</w:t>
            </w:r>
            <w:proofErr w:type="spellEnd"/>
            <w:r w:rsidRPr="00FC3F47">
              <w:rPr>
                <w:rFonts w:eastAsia="Times New Roman"/>
              </w:rPr>
              <w:t xml:space="preserve"> formate pe soluri </w:t>
            </w:r>
            <w:proofErr w:type="spellStart"/>
            <w:r w:rsidRPr="00FC3F47">
              <w:rPr>
                <w:rFonts w:eastAsia="Times New Roman"/>
              </w:rPr>
              <w:t>argilo</w:t>
            </w:r>
            <w:proofErr w:type="spellEnd"/>
            <w:r w:rsidRPr="00FC3F47">
              <w:rPr>
                <w:rFonts w:eastAsia="Times New Roman"/>
              </w:rPr>
              <w:t xml:space="preserve">-nisipoase, pe pantele colinelor cu orientare sud-sud-vest. </w:t>
            </w:r>
            <w:r w:rsidRPr="00FC3F47">
              <w:rPr>
                <w:rFonts w:eastAsia="Times New Roman"/>
                <w:i/>
                <w:iCs/>
              </w:rPr>
              <w:t xml:space="preserve">C. </w:t>
            </w:r>
            <w:proofErr w:type="spellStart"/>
            <w:r w:rsidRPr="00FC3F47">
              <w:rPr>
                <w:rFonts w:eastAsia="Times New Roman"/>
                <w:i/>
                <w:iCs/>
              </w:rPr>
              <w:t>thrips</w:t>
            </w:r>
            <w:proofErr w:type="spellEnd"/>
            <w:r w:rsidRPr="00FC3F47">
              <w:rPr>
                <w:rFonts w:eastAsia="Times New Roman"/>
                <w:i/>
                <w:iCs/>
              </w:rPr>
              <w:t xml:space="preserve"> </w:t>
            </w:r>
            <w:r w:rsidRPr="00FC3F47">
              <w:rPr>
                <w:rFonts w:eastAsia="Times New Roman"/>
              </w:rPr>
              <w:t>are o singură genera</w:t>
            </w:r>
            <w:r w:rsidR="001B7E0A">
              <w:rPr>
                <w:rFonts w:eastAsia="Times New Roman"/>
              </w:rPr>
              <w:t>ț</w:t>
            </w:r>
            <w:r w:rsidRPr="00FC3F47">
              <w:rPr>
                <w:rFonts w:eastAsia="Times New Roman"/>
              </w:rPr>
              <w:t>ie, care zboară în perioada iunie-august.</w:t>
            </w:r>
          </w:p>
        </w:tc>
      </w:tr>
      <w:tr w:rsidR="00626446" w:rsidRPr="00FC3F47" w14:paraId="677DA2F8" w14:textId="77777777" w:rsidTr="00997C48">
        <w:tc>
          <w:tcPr>
            <w:tcW w:w="444" w:type="pct"/>
          </w:tcPr>
          <w:p w14:paraId="2AD6974D" w14:textId="77777777" w:rsidR="00626446" w:rsidRPr="00FC3F47" w:rsidRDefault="00626446" w:rsidP="00BB7ACE">
            <w:pPr>
              <w:pStyle w:val="ListParagraph"/>
              <w:numPr>
                <w:ilvl w:val="0"/>
                <w:numId w:val="18"/>
              </w:numPr>
              <w:rPr>
                <w:rFonts w:eastAsia="Times New Roman" w:cs="Times New Roman"/>
                <w:lang w:val="ro-RO" w:eastAsia="ro-RO"/>
              </w:rPr>
            </w:pPr>
          </w:p>
        </w:tc>
        <w:tc>
          <w:tcPr>
            <w:tcW w:w="1221" w:type="pct"/>
          </w:tcPr>
          <w:p w14:paraId="05772C15" w14:textId="0BB723FF" w:rsidR="00626446" w:rsidRPr="00FC3F47" w:rsidRDefault="00626446" w:rsidP="00626446">
            <w:pPr>
              <w:rPr>
                <w:rFonts w:eastAsia="Times New Roman"/>
                <w:lang w:eastAsia="ro-RO"/>
              </w:rPr>
            </w:pPr>
            <w:r w:rsidRPr="00FC3F47">
              <w:rPr>
                <w:rFonts w:eastAsia="Times New Roman"/>
                <w:lang w:eastAsia="ro-RO"/>
              </w:rPr>
              <w:t>Statutul de prezen</w:t>
            </w:r>
            <w:r w:rsidR="001B7E0A">
              <w:rPr>
                <w:rFonts w:eastAsia="Times New Roman"/>
                <w:lang w:eastAsia="ro-RO"/>
              </w:rPr>
              <w:t>ț</w:t>
            </w:r>
            <w:r w:rsidRPr="00FC3F47">
              <w:rPr>
                <w:rFonts w:eastAsia="Times New Roman"/>
                <w:lang w:eastAsia="ro-RO"/>
              </w:rPr>
              <w:t xml:space="preserve">ă </w:t>
            </w:r>
          </w:p>
          <w:p w14:paraId="47E2E391" w14:textId="77777777" w:rsidR="00626446" w:rsidRPr="00FC3F47" w:rsidRDefault="00626446" w:rsidP="00626446">
            <w:pPr>
              <w:rPr>
                <w:rFonts w:eastAsia="Times New Roman"/>
                <w:lang w:eastAsia="ro-RO"/>
              </w:rPr>
            </w:pPr>
            <w:r w:rsidRPr="00FC3F47">
              <w:rPr>
                <w:rFonts w:eastAsia="Times New Roman"/>
                <w:lang w:eastAsia="ro-RO"/>
              </w:rPr>
              <w:t>(temporal)</w:t>
            </w:r>
          </w:p>
        </w:tc>
        <w:tc>
          <w:tcPr>
            <w:tcW w:w="3335" w:type="pct"/>
          </w:tcPr>
          <w:p w14:paraId="66410585" w14:textId="77777777" w:rsidR="00626446" w:rsidRPr="00FC3F47" w:rsidRDefault="00626446" w:rsidP="0058127D">
            <w:pPr>
              <w:numPr>
                <w:ilvl w:val="0"/>
                <w:numId w:val="16"/>
              </w:numPr>
              <w:jc w:val="left"/>
              <w:rPr>
                <w:rFonts w:eastAsia="Times New Roman"/>
              </w:rPr>
            </w:pPr>
            <w:r w:rsidRPr="00FC3F47">
              <w:rPr>
                <w:rFonts w:eastAsia="Times New Roman"/>
              </w:rPr>
              <w:t xml:space="preserve">rezident, </w:t>
            </w:r>
          </w:p>
        </w:tc>
      </w:tr>
      <w:tr w:rsidR="00626446" w:rsidRPr="00FC3F47" w14:paraId="36A05BC8" w14:textId="77777777" w:rsidTr="00997C48">
        <w:tc>
          <w:tcPr>
            <w:tcW w:w="444" w:type="pct"/>
          </w:tcPr>
          <w:p w14:paraId="59E1F443" w14:textId="77777777" w:rsidR="00626446" w:rsidRPr="00FC3F47" w:rsidRDefault="00626446" w:rsidP="00BB7ACE">
            <w:pPr>
              <w:pStyle w:val="ListParagraph"/>
              <w:numPr>
                <w:ilvl w:val="0"/>
                <w:numId w:val="18"/>
              </w:numPr>
              <w:rPr>
                <w:rFonts w:eastAsia="Times New Roman" w:cs="Times New Roman"/>
                <w:lang w:val="ro-RO" w:eastAsia="ro-RO"/>
              </w:rPr>
            </w:pPr>
          </w:p>
        </w:tc>
        <w:tc>
          <w:tcPr>
            <w:tcW w:w="1221" w:type="pct"/>
          </w:tcPr>
          <w:p w14:paraId="4C6484F5" w14:textId="0FF646D3" w:rsidR="00626446" w:rsidRPr="00FC3F47" w:rsidRDefault="00626446" w:rsidP="00626446">
            <w:pPr>
              <w:rPr>
                <w:rFonts w:eastAsia="Times New Roman"/>
                <w:lang w:eastAsia="ro-RO"/>
              </w:rPr>
            </w:pPr>
            <w:r w:rsidRPr="00FC3F47">
              <w:rPr>
                <w:rFonts w:eastAsia="Times New Roman"/>
                <w:lang w:eastAsia="ro-RO"/>
              </w:rPr>
              <w:t>Statutul de prezen</w:t>
            </w:r>
            <w:r w:rsidR="001B7E0A">
              <w:rPr>
                <w:rFonts w:eastAsia="Times New Roman"/>
                <w:lang w:eastAsia="ro-RO"/>
              </w:rPr>
              <w:t>ț</w:t>
            </w:r>
            <w:r w:rsidRPr="00FC3F47">
              <w:rPr>
                <w:rFonts w:eastAsia="Times New Roman"/>
                <w:lang w:eastAsia="ro-RO"/>
              </w:rPr>
              <w:t xml:space="preserve">ă </w:t>
            </w:r>
          </w:p>
          <w:p w14:paraId="474D83F2" w14:textId="2076F9C7" w:rsidR="00626446" w:rsidRPr="00FC3F47" w:rsidRDefault="00626446" w:rsidP="00626446">
            <w:pPr>
              <w:rPr>
                <w:rFonts w:eastAsia="Times New Roman"/>
                <w:lang w:eastAsia="ro-RO"/>
              </w:rPr>
            </w:pPr>
            <w:r w:rsidRPr="00FC3F47">
              <w:rPr>
                <w:rFonts w:eastAsia="Times New Roman"/>
                <w:lang w:eastAsia="ro-RO"/>
              </w:rPr>
              <w:t>(spa</w:t>
            </w:r>
            <w:r w:rsidR="001B7E0A">
              <w:rPr>
                <w:rFonts w:eastAsia="Times New Roman"/>
                <w:lang w:eastAsia="ro-RO"/>
              </w:rPr>
              <w:t>ț</w:t>
            </w:r>
            <w:r w:rsidRPr="00FC3F47">
              <w:rPr>
                <w:rFonts w:eastAsia="Times New Roman"/>
                <w:lang w:eastAsia="ro-RO"/>
              </w:rPr>
              <w:t>ial)</w:t>
            </w:r>
          </w:p>
        </w:tc>
        <w:tc>
          <w:tcPr>
            <w:tcW w:w="3335" w:type="pct"/>
          </w:tcPr>
          <w:p w14:paraId="03CBA5B2" w14:textId="77777777" w:rsidR="00626446" w:rsidRPr="00FC3F47" w:rsidRDefault="00626446" w:rsidP="0058127D">
            <w:pPr>
              <w:numPr>
                <w:ilvl w:val="0"/>
                <w:numId w:val="16"/>
              </w:numPr>
              <w:jc w:val="left"/>
              <w:rPr>
                <w:rFonts w:eastAsia="Times New Roman"/>
                <w:color w:val="FF0000"/>
              </w:rPr>
            </w:pPr>
            <w:r w:rsidRPr="00FC3F47">
              <w:rPr>
                <w:rFonts w:eastAsia="Times New Roman"/>
              </w:rPr>
              <w:t xml:space="preserve">izolată, </w:t>
            </w:r>
          </w:p>
        </w:tc>
      </w:tr>
      <w:tr w:rsidR="00626446" w:rsidRPr="00FC3F47" w14:paraId="1E945FCB" w14:textId="77777777" w:rsidTr="00997C48">
        <w:tc>
          <w:tcPr>
            <w:tcW w:w="444" w:type="pct"/>
          </w:tcPr>
          <w:p w14:paraId="40EDD163" w14:textId="77777777" w:rsidR="00626446" w:rsidRPr="00FC3F47" w:rsidRDefault="00626446" w:rsidP="00BB7ACE">
            <w:pPr>
              <w:pStyle w:val="ListParagraph"/>
              <w:numPr>
                <w:ilvl w:val="0"/>
                <w:numId w:val="18"/>
              </w:numPr>
              <w:rPr>
                <w:rFonts w:eastAsia="Times New Roman" w:cs="Times New Roman"/>
                <w:lang w:val="ro-RO" w:eastAsia="ro-RO"/>
              </w:rPr>
            </w:pPr>
          </w:p>
        </w:tc>
        <w:tc>
          <w:tcPr>
            <w:tcW w:w="1221" w:type="pct"/>
          </w:tcPr>
          <w:p w14:paraId="7E86929C" w14:textId="65AA1171" w:rsidR="00626446" w:rsidRPr="00FC3F47" w:rsidRDefault="00626446" w:rsidP="00626446">
            <w:pPr>
              <w:rPr>
                <w:rFonts w:eastAsia="Times New Roman"/>
                <w:lang w:eastAsia="ro-RO"/>
              </w:rPr>
            </w:pPr>
            <w:r w:rsidRPr="00FC3F47">
              <w:rPr>
                <w:rFonts w:eastAsia="Times New Roman"/>
                <w:lang w:eastAsia="ro-RO"/>
              </w:rPr>
              <w:t>Statutul de prezen</w:t>
            </w:r>
            <w:r w:rsidR="001B7E0A">
              <w:rPr>
                <w:rFonts w:eastAsia="Times New Roman"/>
                <w:lang w:eastAsia="ro-RO"/>
              </w:rPr>
              <w:t>ț</w:t>
            </w:r>
            <w:r w:rsidRPr="00FC3F47">
              <w:rPr>
                <w:rFonts w:eastAsia="Times New Roman"/>
                <w:lang w:eastAsia="ro-RO"/>
              </w:rPr>
              <w:t xml:space="preserve">ă </w:t>
            </w:r>
          </w:p>
          <w:p w14:paraId="0BB36E1A" w14:textId="77777777" w:rsidR="00626446" w:rsidRPr="00FC3F47" w:rsidRDefault="00626446" w:rsidP="00626446">
            <w:pPr>
              <w:rPr>
                <w:rFonts w:eastAsia="Times New Roman"/>
                <w:lang w:eastAsia="ro-RO"/>
              </w:rPr>
            </w:pPr>
            <w:r w:rsidRPr="00FC3F47">
              <w:rPr>
                <w:rFonts w:eastAsia="Times New Roman"/>
                <w:lang w:eastAsia="ro-RO"/>
              </w:rPr>
              <w:t>(management)</w:t>
            </w:r>
          </w:p>
        </w:tc>
        <w:tc>
          <w:tcPr>
            <w:tcW w:w="3335" w:type="pct"/>
          </w:tcPr>
          <w:p w14:paraId="7D937FA2" w14:textId="77777777" w:rsidR="00626446" w:rsidRPr="00FC3F47" w:rsidRDefault="00626446" w:rsidP="0058127D">
            <w:pPr>
              <w:numPr>
                <w:ilvl w:val="0"/>
                <w:numId w:val="16"/>
              </w:numPr>
              <w:jc w:val="left"/>
              <w:rPr>
                <w:rFonts w:eastAsia="Times New Roman"/>
              </w:rPr>
            </w:pPr>
            <w:r w:rsidRPr="00FC3F47">
              <w:rPr>
                <w:rFonts w:eastAsia="Times New Roman"/>
              </w:rPr>
              <w:t>nativă,</w:t>
            </w:r>
          </w:p>
        </w:tc>
      </w:tr>
      <w:tr w:rsidR="00626446" w:rsidRPr="00FC3F47" w14:paraId="616FE4FB" w14:textId="77777777" w:rsidTr="00997C48">
        <w:tc>
          <w:tcPr>
            <w:tcW w:w="444" w:type="pct"/>
          </w:tcPr>
          <w:p w14:paraId="3D2B9EA0" w14:textId="77777777" w:rsidR="00626446" w:rsidRPr="00FC3F47" w:rsidRDefault="00626446" w:rsidP="00BB7ACE">
            <w:pPr>
              <w:pStyle w:val="ListParagraph"/>
              <w:numPr>
                <w:ilvl w:val="0"/>
                <w:numId w:val="18"/>
              </w:numPr>
              <w:rPr>
                <w:rFonts w:eastAsia="Times New Roman" w:cs="Times New Roman"/>
                <w:lang w:val="ro-RO" w:eastAsia="ro-RO"/>
              </w:rPr>
            </w:pPr>
          </w:p>
        </w:tc>
        <w:tc>
          <w:tcPr>
            <w:tcW w:w="1221" w:type="pct"/>
          </w:tcPr>
          <w:p w14:paraId="4D713C96" w14:textId="720CAEC1" w:rsidR="00626446" w:rsidRPr="00FC3F47" w:rsidRDefault="00626446" w:rsidP="00626446">
            <w:pPr>
              <w:rPr>
                <w:rFonts w:eastAsia="Times New Roman"/>
                <w:lang w:eastAsia="ro-RO"/>
              </w:rPr>
            </w:pPr>
            <w:r w:rsidRPr="00FC3F47">
              <w:rPr>
                <w:rFonts w:eastAsia="Times New Roman"/>
                <w:lang w:eastAsia="ro-RO"/>
              </w:rPr>
              <w:t>Abunden</w:t>
            </w:r>
            <w:r w:rsidR="001B7E0A">
              <w:rPr>
                <w:rFonts w:eastAsia="Times New Roman"/>
                <w:lang w:eastAsia="ro-RO"/>
              </w:rPr>
              <w:t>ț</w:t>
            </w:r>
            <w:r w:rsidRPr="00FC3F47">
              <w:rPr>
                <w:rFonts w:eastAsia="Times New Roman"/>
                <w:lang w:eastAsia="ro-RO"/>
              </w:rPr>
              <w:t>ă</w:t>
            </w:r>
          </w:p>
        </w:tc>
        <w:tc>
          <w:tcPr>
            <w:tcW w:w="3335" w:type="pct"/>
          </w:tcPr>
          <w:p w14:paraId="0C2E25E1" w14:textId="77777777" w:rsidR="00626446" w:rsidRPr="00FC3F47" w:rsidRDefault="00626446" w:rsidP="0058127D">
            <w:pPr>
              <w:numPr>
                <w:ilvl w:val="0"/>
                <w:numId w:val="16"/>
              </w:numPr>
              <w:jc w:val="left"/>
              <w:rPr>
                <w:rFonts w:eastAsia="Times New Roman"/>
              </w:rPr>
            </w:pPr>
            <w:r w:rsidRPr="00FC3F47">
              <w:rPr>
                <w:rFonts w:eastAsia="Times New Roman"/>
              </w:rPr>
              <w:t>foarte rar (densitate scăzută)</w:t>
            </w:r>
          </w:p>
        </w:tc>
      </w:tr>
      <w:tr w:rsidR="00626446" w:rsidRPr="00FC3F47" w14:paraId="0023A6C7" w14:textId="77777777" w:rsidTr="00997C48">
        <w:tc>
          <w:tcPr>
            <w:tcW w:w="444" w:type="pct"/>
          </w:tcPr>
          <w:p w14:paraId="1CB04C86" w14:textId="77777777" w:rsidR="00626446" w:rsidRPr="00FC3F47" w:rsidRDefault="00626446" w:rsidP="00BB7ACE">
            <w:pPr>
              <w:pStyle w:val="ListParagraph"/>
              <w:numPr>
                <w:ilvl w:val="0"/>
                <w:numId w:val="18"/>
              </w:numPr>
              <w:rPr>
                <w:rFonts w:eastAsia="Times New Roman" w:cs="Times New Roman"/>
                <w:lang w:val="ro-RO" w:eastAsia="ro-RO"/>
              </w:rPr>
            </w:pPr>
          </w:p>
        </w:tc>
        <w:tc>
          <w:tcPr>
            <w:tcW w:w="1221" w:type="pct"/>
          </w:tcPr>
          <w:p w14:paraId="32747444" w14:textId="77777777" w:rsidR="00626446" w:rsidRPr="00FC3F47" w:rsidRDefault="00626446" w:rsidP="00626446">
            <w:pPr>
              <w:rPr>
                <w:rFonts w:eastAsia="Times New Roman"/>
                <w:lang w:eastAsia="ro-RO"/>
              </w:rPr>
            </w:pPr>
            <w:r w:rsidRPr="00FC3F47">
              <w:rPr>
                <w:rFonts w:eastAsia="Times New Roman"/>
                <w:lang w:eastAsia="ro-RO"/>
              </w:rPr>
              <w:t>Perioada de colectare a datelor din teren</w:t>
            </w:r>
          </w:p>
        </w:tc>
        <w:tc>
          <w:tcPr>
            <w:tcW w:w="3335" w:type="pct"/>
          </w:tcPr>
          <w:p w14:paraId="389D2866" w14:textId="77777777" w:rsidR="00626446" w:rsidRPr="00FC3F47" w:rsidRDefault="00626446" w:rsidP="00626446">
            <w:pPr>
              <w:jc w:val="left"/>
              <w:rPr>
                <w:rFonts w:eastAsia="Times New Roman"/>
                <w:i/>
                <w:iCs/>
                <w:color w:val="FF0000"/>
              </w:rPr>
            </w:pPr>
            <w:r w:rsidRPr="00FC3F47">
              <w:rPr>
                <w:rFonts w:eastAsia="Times New Roman"/>
              </w:rPr>
              <w:t>Iunie – August 2019</w:t>
            </w:r>
          </w:p>
        </w:tc>
      </w:tr>
      <w:tr w:rsidR="00626446" w:rsidRPr="00FC3F47" w14:paraId="235E622A" w14:textId="77777777" w:rsidTr="00997C48">
        <w:tc>
          <w:tcPr>
            <w:tcW w:w="444" w:type="pct"/>
          </w:tcPr>
          <w:p w14:paraId="72C1CBF9" w14:textId="77777777" w:rsidR="00626446" w:rsidRPr="00FC3F47" w:rsidRDefault="00626446" w:rsidP="00BB7ACE">
            <w:pPr>
              <w:pStyle w:val="ListParagraph"/>
              <w:numPr>
                <w:ilvl w:val="0"/>
                <w:numId w:val="18"/>
              </w:numPr>
              <w:rPr>
                <w:rFonts w:eastAsia="Times New Roman" w:cs="Times New Roman"/>
                <w:lang w:val="ro-RO" w:eastAsia="ro-RO"/>
              </w:rPr>
            </w:pPr>
          </w:p>
        </w:tc>
        <w:tc>
          <w:tcPr>
            <w:tcW w:w="1221" w:type="pct"/>
          </w:tcPr>
          <w:p w14:paraId="0FBB0BB1" w14:textId="6B4AE03E" w:rsidR="00626446" w:rsidRPr="00FC3F47" w:rsidRDefault="00626446" w:rsidP="00626446">
            <w:pPr>
              <w:rPr>
                <w:rFonts w:eastAsia="Times New Roman"/>
                <w:lang w:eastAsia="ro-RO"/>
              </w:rPr>
            </w:pPr>
            <w:r w:rsidRPr="00FC3F47">
              <w:rPr>
                <w:rFonts w:eastAsia="Times New Roman"/>
                <w:lang w:eastAsia="ro-RO"/>
              </w:rPr>
              <w:t>Distribu</w:t>
            </w:r>
            <w:r w:rsidR="001B7E0A">
              <w:rPr>
                <w:rFonts w:eastAsia="Times New Roman"/>
                <w:lang w:eastAsia="ro-RO"/>
              </w:rPr>
              <w:t>ț</w:t>
            </w:r>
            <w:r w:rsidRPr="00FC3F47">
              <w:rPr>
                <w:rFonts w:eastAsia="Times New Roman"/>
                <w:lang w:eastAsia="ro-RO"/>
              </w:rPr>
              <w:t xml:space="preserve">ia specie </w:t>
            </w:r>
          </w:p>
          <w:p w14:paraId="15BC4D4F" w14:textId="77777777" w:rsidR="00626446" w:rsidRPr="00FC3F47" w:rsidRDefault="00626446" w:rsidP="00626446">
            <w:pPr>
              <w:rPr>
                <w:rFonts w:eastAsia="Times New Roman"/>
                <w:lang w:eastAsia="ro-RO"/>
              </w:rPr>
            </w:pPr>
            <w:r w:rsidRPr="00FC3F47">
              <w:rPr>
                <w:rFonts w:eastAsia="Times New Roman"/>
                <w:lang w:eastAsia="ro-RO"/>
              </w:rPr>
              <w:t>(interpretare)</w:t>
            </w:r>
          </w:p>
        </w:tc>
        <w:tc>
          <w:tcPr>
            <w:tcW w:w="3335" w:type="pct"/>
          </w:tcPr>
          <w:p w14:paraId="73EE9887" w14:textId="2916E93A" w:rsidR="00626446" w:rsidRPr="00FC3F47" w:rsidRDefault="69399389" w:rsidP="69399389">
            <w:pPr>
              <w:rPr>
                <w:rFonts w:eastAsia="Times New Roman"/>
                <w:b/>
                <w:bCs/>
                <w:i/>
                <w:iCs/>
                <w:color w:val="FF0000"/>
              </w:rPr>
            </w:pPr>
            <w:r w:rsidRPr="00FC3F47">
              <w:rPr>
                <w:rFonts w:eastAsia="Times New Roman"/>
              </w:rPr>
              <w:t>Specia a fost semnalată pe frontul de cuestă al ROSCI0040 Coasta Lunii, în paji</w:t>
            </w:r>
            <w:r w:rsidR="001B7E0A">
              <w:rPr>
                <w:rFonts w:eastAsia="Times New Roman"/>
              </w:rPr>
              <w:t>ș</w:t>
            </w:r>
            <w:r w:rsidRPr="00FC3F47">
              <w:rPr>
                <w:rFonts w:eastAsia="Times New Roman"/>
              </w:rPr>
              <w:t xml:space="preserve">ti </w:t>
            </w:r>
            <w:proofErr w:type="spellStart"/>
            <w:r w:rsidRPr="00FC3F47">
              <w:rPr>
                <w:rFonts w:eastAsia="Times New Roman"/>
              </w:rPr>
              <w:t>stepizate</w:t>
            </w:r>
            <w:proofErr w:type="spellEnd"/>
            <w:r w:rsidRPr="00FC3F47">
              <w:rPr>
                <w:rFonts w:eastAsia="Times New Roman"/>
              </w:rPr>
              <w:t>. În urma activită</w:t>
            </w:r>
            <w:r w:rsidR="001B7E0A">
              <w:rPr>
                <w:rFonts w:eastAsia="Times New Roman"/>
              </w:rPr>
              <w:t>ț</w:t>
            </w:r>
            <w:r w:rsidRPr="00FC3F47">
              <w:rPr>
                <w:rFonts w:eastAsia="Times New Roman"/>
              </w:rPr>
              <w:t>ilor de inventariere din anul 2019 au fost identificată în 3 puncte din Rezerva</w:t>
            </w:r>
            <w:r w:rsidR="001B7E0A">
              <w:rPr>
                <w:rFonts w:eastAsia="Times New Roman"/>
              </w:rPr>
              <w:t>ț</w:t>
            </w:r>
            <w:r w:rsidRPr="00FC3F47">
              <w:rPr>
                <w:rFonts w:eastAsia="Times New Roman"/>
              </w:rPr>
              <w:t xml:space="preserve">ia Naturală Dealul cu Fluturi.  </w:t>
            </w:r>
          </w:p>
        </w:tc>
      </w:tr>
      <w:tr w:rsidR="00626446" w:rsidRPr="00FC3F47" w14:paraId="345AFED0" w14:textId="77777777" w:rsidTr="00997C48">
        <w:tc>
          <w:tcPr>
            <w:tcW w:w="444" w:type="pct"/>
          </w:tcPr>
          <w:p w14:paraId="76E8A71E" w14:textId="77777777" w:rsidR="00626446" w:rsidRPr="00FC3F47" w:rsidRDefault="00626446" w:rsidP="00BB7ACE">
            <w:pPr>
              <w:pStyle w:val="ListParagraph"/>
              <w:numPr>
                <w:ilvl w:val="0"/>
                <w:numId w:val="18"/>
              </w:numPr>
              <w:rPr>
                <w:rFonts w:eastAsia="Times New Roman" w:cs="Times New Roman"/>
                <w:lang w:val="ro-RO" w:eastAsia="ro-RO"/>
              </w:rPr>
            </w:pPr>
          </w:p>
        </w:tc>
        <w:tc>
          <w:tcPr>
            <w:tcW w:w="1221" w:type="pct"/>
          </w:tcPr>
          <w:p w14:paraId="56601D23" w14:textId="269DADA2" w:rsidR="00626446" w:rsidRPr="00FC3F47" w:rsidRDefault="00626446" w:rsidP="00626446">
            <w:pPr>
              <w:rPr>
                <w:rFonts w:eastAsia="Times New Roman"/>
                <w:lang w:eastAsia="ro-RO"/>
              </w:rPr>
            </w:pPr>
            <w:r w:rsidRPr="00FC3F47">
              <w:rPr>
                <w:rFonts w:eastAsia="Times New Roman"/>
                <w:lang w:eastAsia="ro-RO"/>
              </w:rPr>
              <w:t>Distribu</w:t>
            </w:r>
            <w:r w:rsidR="001B7E0A">
              <w:rPr>
                <w:rFonts w:eastAsia="Times New Roman"/>
                <w:lang w:eastAsia="ro-RO"/>
              </w:rPr>
              <w:t>ț</w:t>
            </w:r>
            <w:r w:rsidRPr="00FC3F47">
              <w:rPr>
                <w:rFonts w:eastAsia="Times New Roman"/>
                <w:lang w:eastAsia="ro-RO"/>
              </w:rPr>
              <w:t>ia speciei</w:t>
            </w:r>
          </w:p>
          <w:p w14:paraId="404AAFA4" w14:textId="44AB1259" w:rsidR="00626446" w:rsidRPr="00FC3F47" w:rsidRDefault="00626446" w:rsidP="00626446">
            <w:pPr>
              <w:rPr>
                <w:rFonts w:eastAsia="Times New Roman"/>
                <w:lang w:eastAsia="ro-RO"/>
              </w:rPr>
            </w:pPr>
            <w:r w:rsidRPr="00FC3F47">
              <w:rPr>
                <w:rFonts w:eastAsia="Times New Roman"/>
                <w:lang w:eastAsia="ro-RO"/>
              </w:rPr>
              <w:t>(harta distribu</w:t>
            </w:r>
            <w:r w:rsidR="001B7E0A">
              <w:rPr>
                <w:rFonts w:eastAsia="Times New Roman"/>
                <w:lang w:eastAsia="ro-RO"/>
              </w:rPr>
              <w:t>ț</w:t>
            </w:r>
            <w:r w:rsidRPr="00FC3F47">
              <w:rPr>
                <w:rFonts w:eastAsia="Times New Roman"/>
                <w:lang w:eastAsia="ro-RO"/>
              </w:rPr>
              <w:t>iei)</w:t>
            </w:r>
          </w:p>
        </w:tc>
        <w:tc>
          <w:tcPr>
            <w:tcW w:w="3335" w:type="pct"/>
          </w:tcPr>
          <w:p w14:paraId="0C40FDF3" w14:textId="4D5659DE" w:rsidR="00626446" w:rsidRPr="00FC3F47" w:rsidRDefault="001D3763" w:rsidP="00626446">
            <w:pPr>
              <w:rPr>
                <w:rFonts w:eastAsia="Times New Roman"/>
                <w:i/>
                <w:iCs/>
                <w:lang w:eastAsia="x-none"/>
              </w:rPr>
            </w:pPr>
            <w:r w:rsidRPr="00CF0E60">
              <w:rPr>
                <w:rFonts w:eastAsia="Times New Roman"/>
                <w:lang w:eastAsia="ro-RO"/>
              </w:rPr>
              <w:t xml:space="preserve">Conform Anexei A.3.12-c </w:t>
            </w:r>
            <w:r w:rsidR="00626446" w:rsidRPr="00CF0E60">
              <w:rPr>
                <w:rFonts w:eastAsia="Times New Roman"/>
                <w:lang w:eastAsia="ro-RO"/>
              </w:rPr>
              <w:t>Harta distribu</w:t>
            </w:r>
            <w:r w:rsidR="001B7E0A" w:rsidRPr="00CF0E60">
              <w:rPr>
                <w:rFonts w:eastAsia="Times New Roman"/>
                <w:lang w:eastAsia="ro-RO"/>
              </w:rPr>
              <w:t>ț</w:t>
            </w:r>
            <w:r w:rsidR="00626446" w:rsidRPr="00CF0E60">
              <w:rPr>
                <w:rFonts w:eastAsia="Times New Roman"/>
                <w:lang w:eastAsia="ro-RO"/>
              </w:rPr>
              <w:t>iei</w:t>
            </w:r>
            <w:r w:rsidR="00626446" w:rsidRPr="00FC3F47">
              <w:rPr>
                <w:rFonts w:eastAsia="Times New Roman"/>
                <w:lang w:eastAsia="ro-RO"/>
              </w:rPr>
              <w:t xml:space="preserve"> speciei </w:t>
            </w:r>
            <w:proofErr w:type="spellStart"/>
            <w:r w:rsidR="00626446" w:rsidRPr="00FC3F47">
              <w:rPr>
                <w:rFonts w:eastAsia="Times New Roman"/>
                <w:i/>
                <w:iCs/>
              </w:rPr>
              <w:t>Catopta</w:t>
            </w:r>
            <w:proofErr w:type="spellEnd"/>
            <w:r w:rsidR="00626446" w:rsidRPr="00FC3F47">
              <w:rPr>
                <w:rFonts w:eastAsia="Times New Roman"/>
                <w:i/>
                <w:iCs/>
              </w:rPr>
              <w:t xml:space="preserve"> </w:t>
            </w:r>
            <w:proofErr w:type="spellStart"/>
            <w:r w:rsidR="00626446" w:rsidRPr="00FC3F47">
              <w:rPr>
                <w:rFonts w:eastAsia="Times New Roman"/>
                <w:i/>
                <w:iCs/>
              </w:rPr>
              <w:t>thrips</w:t>
            </w:r>
            <w:proofErr w:type="spellEnd"/>
            <w:r w:rsidR="00626446" w:rsidRPr="00FC3F47">
              <w:rPr>
                <w:rFonts w:eastAsia="Times New Roman"/>
                <w:i/>
                <w:iCs/>
              </w:rPr>
              <w:t xml:space="preserve"> </w:t>
            </w:r>
          </w:p>
        </w:tc>
      </w:tr>
      <w:tr w:rsidR="00626446" w:rsidRPr="00FC3F47" w14:paraId="2B2DDB69" w14:textId="77777777" w:rsidTr="00997C48">
        <w:tc>
          <w:tcPr>
            <w:tcW w:w="444" w:type="pct"/>
          </w:tcPr>
          <w:p w14:paraId="21EE397F" w14:textId="77777777" w:rsidR="00626446" w:rsidRPr="00FC3F47" w:rsidRDefault="00626446" w:rsidP="00BB7ACE">
            <w:pPr>
              <w:pStyle w:val="ListParagraph"/>
              <w:numPr>
                <w:ilvl w:val="0"/>
                <w:numId w:val="18"/>
              </w:numPr>
              <w:jc w:val="both"/>
              <w:rPr>
                <w:rFonts w:eastAsia="Times New Roman" w:cs="Times New Roman"/>
                <w:lang w:val="ro-RO" w:eastAsia="ro-RO"/>
              </w:rPr>
            </w:pPr>
          </w:p>
        </w:tc>
        <w:tc>
          <w:tcPr>
            <w:tcW w:w="1221" w:type="pct"/>
          </w:tcPr>
          <w:p w14:paraId="4B207F00" w14:textId="6794CB64" w:rsidR="00626446" w:rsidRPr="00FC3F47" w:rsidRDefault="00626446" w:rsidP="00626446">
            <w:pPr>
              <w:rPr>
                <w:rFonts w:eastAsia="Times New Roman"/>
                <w:lang w:eastAsia="ro-RO"/>
              </w:rPr>
            </w:pPr>
            <w:r w:rsidRPr="00FC3F47">
              <w:rPr>
                <w:rFonts w:eastAsia="Times New Roman"/>
                <w:lang w:eastAsia="ro-RO"/>
              </w:rPr>
              <w:t>Alte informa</w:t>
            </w:r>
            <w:r w:rsidR="001B7E0A">
              <w:rPr>
                <w:rFonts w:eastAsia="Times New Roman"/>
                <w:lang w:eastAsia="ro-RO"/>
              </w:rPr>
              <w:t>ț</w:t>
            </w:r>
            <w:r w:rsidRPr="00FC3F47">
              <w:rPr>
                <w:rFonts w:eastAsia="Times New Roman"/>
                <w:lang w:eastAsia="ro-RO"/>
              </w:rPr>
              <w:t>ii privind sursele de informa</w:t>
            </w:r>
            <w:r w:rsidR="001B7E0A">
              <w:rPr>
                <w:rFonts w:eastAsia="Times New Roman"/>
                <w:lang w:eastAsia="ro-RO"/>
              </w:rPr>
              <w:t>ț</w:t>
            </w:r>
            <w:r w:rsidRPr="00FC3F47">
              <w:rPr>
                <w:rFonts w:eastAsia="Times New Roman"/>
                <w:lang w:eastAsia="ro-RO"/>
              </w:rPr>
              <w:t>ii</w:t>
            </w:r>
          </w:p>
        </w:tc>
        <w:tc>
          <w:tcPr>
            <w:tcW w:w="3335" w:type="pct"/>
          </w:tcPr>
          <w:p w14:paraId="38B4EFE1"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RÁKOSY, L. (1999) </w:t>
            </w:r>
            <w:proofErr w:type="spellStart"/>
            <w:r w:rsidRPr="00FC3F47">
              <w:rPr>
                <w:rFonts w:eastAsia="Times New Roman"/>
                <w:lang w:val="ro-RO"/>
              </w:rPr>
              <w:t>Lepidopterelogische</w:t>
            </w:r>
            <w:proofErr w:type="spellEnd"/>
            <w:r w:rsidRPr="00FC3F47">
              <w:rPr>
                <w:rFonts w:eastAsia="Times New Roman"/>
                <w:lang w:val="ro-RO"/>
              </w:rPr>
              <w:t xml:space="preserve"> </w:t>
            </w:r>
            <w:proofErr w:type="spellStart"/>
            <w:r w:rsidRPr="00FC3F47">
              <w:rPr>
                <w:rFonts w:eastAsia="Times New Roman"/>
                <w:lang w:val="ro-RO"/>
              </w:rPr>
              <w:t>Biodiversität</w:t>
            </w:r>
            <w:proofErr w:type="spellEnd"/>
            <w:r w:rsidRPr="00FC3F47">
              <w:rPr>
                <w:rFonts w:eastAsia="Times New Roman"/>
                <w:lang w:val="ro-RO"/>
              </w:rPr>
              <w:t xml:space="preserve"> </w:t>
            </w:r>
            <w:proofErr w:type="spellStart"/>
            <w:r w:rsidRPr="00FC3F47">
              <w:rPr>
                <w:rFonts w:eastAsia="Times New Roman"/>
                <w:lang w:val="ro-RO"/>
              </w:rPr>
              <w:t>eines</w:t>
            </w:r>
            <w:proofErr w:type="spellEnd"/>
            <w:r w:rsidRPr="00FC3F47">
              <w:rPr>
                <w:rFonts w:eastAsia="Times New Roman"/>
                <w:lang w:val="ro-RO"/>
              </w:rPr>
              <w:t xml:space="preserve"> </w:t>
            </w:r>
            <w:proofErr w:type="spellStart"/>
            <w:r w:rsidRPr="00FC3F47">
              <w:rPr>
                <w:rFonts w:eastAsia="Times New Roman"/>
                <w:lang w:val="ro-RO"/>
              </w:rPr>
              <w:t>kleinräumigen</w:t>
            </w:r>
            <w:proofErr w:type="spellEnd"/>
            <w:r w:rsidRPr="00FC3F47">
              <w:rPr>
                <w:rFonts w:eastAsia="Times New Roman"/>
                <w:lang w:val="ro-RO"/>
              </w:rPr>
              <w:t xml:space="preserve"> </w:t>
            </w:r>
            <w:proofErr w:type="spellStart"/>
            <w:r w:rsidRPr="00FC3F47">
              <w:rPr>
                <w:rFonts w:eastAsia="Times New Roman"/>
                <w:lang w:val="ro-RO"/>
              </w:rPr>
              <w:t>steppenartigen</w:t>
            </w:r>
            <w:proofErr w:type="spellEnd"/>
            <w:r w:rsidRPr="00FC3F47">
              <w:rPr>
                <w:rFonts w:eastAsia="Times New Roman"/>
                <w:lang w:val="ro-RO"/>
              </w:rPr>
              <w:t xml:space="preserve"> </w:t>
            </w:r>
            <w:proofErr w:type="spellStart"/>
            <w:r w:rsidRPr="00FC3F47">
              <w:rPr>
                <w:rFonts w:eastAsia="Times New Roman"/>
                <w:lang w:val="ro-RO"/>
              </w:rPr>
              <w:t>Naturschutzgebietes</w:t>
            </w:r>
            <w:proofErr w:type="spellEnd"/>
            <w:r w:rsidRPr="00FC3F47">
              <w:rPr>
                <w:rFonts w:eastAsia="Times New Roman"/>
                <w:lang w:val="ro-RO"/>
              </w:rPr>
              <w:t xml:space="preserve"> în </w:t>
            </w:r>
            <w:proofErr w:type="spellStart"/>
            <w:r w:rsidRPr="00FC3F47">
              <w:rPr>
                <w:rFonts w:eastAsia="Times New Roman"/>
                <w:lang w:val="ro-RO"/>
              </w:rPr>
              <w:t>Siebenbürgen</w:t>
            </w:r>
            <w:proofErr w:type="spellEnd"/>
            <w:r w:rsidRPr="00FC3F47">
              <w:rPr>
                <w:rFonts w:eastAsia="Times New Roman"/>
                <w:lang w:val="ro-RO"/>
              </w:rPr>
              <w:t xml:space="preserve"> (</w:t>
            </w:r>
            <w:proofErr w:type="spellStart"/>
            <w:r w:rsidRPr="00FC3F47">
              <w:rPr>
                <w:rFonts w:eastAsia="Times New Roman"/>
                <w:lang w:val="ro-RO"/>
              </w:rPr>
              <w:t>Suatu</w:t>
            </w:r>
            <w:proofErr w:type="spellEnd"/>
            <w:r w:rsidRPr="00FC3F47">
              <w:rPr>
                <w:rFonts w:eastAsia="Times New Roman"/>
                <w:lang w:val="ro-RO"/>
              </w:rPr>
              <w:t xml:space="preserve">, </w:t>
            </w:r>
            <w:proofErr w:type="spellStart"/>
            <w:r w:rsidRPr="00FC3F47">
              <w:rPr>
                <w:rFonts w:eastAsia="Times New Roman"/>
                <w:lang w:val="ro-RO"/>
              </w:rPr>
              <w:t>Transsylvanien</w:t>
            </w:r>
            <w:proofErr w:type="spellEnd"/>
            <w:r w:rsidRPr="00FC3F47">
              <w:rPr>
                <w:rFonts w:eastAsia="Times New Roman"/>
                <w:lang w:val="ro-RO"/>
              </w:rPr>
              <w:t xml:space="preserve">, </w:t>
            </w:r>
            <w:proofErr w:type="spellStart"/>
            <w:r w:rsidRPr="00FC3F47">
              <w:rPr>
                <w:rFonts w:eastAsia="Times New Roman"/>
                <w:lang w:val="ro-RO"/>
              </w:rPr>
              <w:t>Rumänien</w:t>
            </w:r>
            <w:proofErr w:type="spellEnd"/>
            <w:r w:rsidRPr="00FC3F47">
              <w:rPr>
                <w:rFonts w:eastAsia="Times New Roman"/>
                <w:lang w:val="ro-RO"/>
              </w:rPr>
              <w:t xml:space="preserve">). </w:t>
            </w:r>
            <w:proofErr w:type="spellStart"/>
            <w:r w:rsidRPr="00FC3F47">
              <w:rPr>
                <w:rFonts w:eastAsia="Times New Roman"/>
                <w:i/>
                <w:iCs/>
                <w:lang w:val="ro-RO"/>
              </w:rPr>
              <w:t>Entomol</w:t>
            </w:r>
            <w:proofErr w:type="spellEnd"/>
            <w:r w:rsidRPr="00FC3F47">
              <w:rPr>
                <w:rFonts w:eastAsia="Times New Roman"/>
                <w:i/>
                <w:iCs/>
                <w:lang w:val="ro-RO"/>
              </w:rPr>
              <w:t xml:space="preserve">. rom., </w:t>
            </w:r>
            <w:r w:rsidRPr="00FC3F47">
              <w:rPr>
                <w:rFonts w:eastAsia="Times New Roman"/>
                <w:lang w:val="ro-RO"/>
              </w:rPr>
              <w:t xml:space="preserve">4: 49-68. </w:t>
            </w:r>
          </w:p>
          <w:p w14:paraId="10634C27"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RÁKOSY, L., GOIA, M. &amp; KOVÁCS, Z. (2003) </w:t>
            </w:r>
            <w:r w:rsidRPr="00FC3F47">
              <w:rPr>
                <w:rFonts w:eastAsia="Times New Roman"/>
                <w:i/>
                <w:iCs/>
                <w:lang w:val="ro-RO"/>
              </w:rPr>
              <w:t xml:space="preserve">Catalogul Lepidopterelor României / </w:t>
            </w:r>
            <w:proofErr w:type="spellStart"/>
            <w:r w:rsidRPr="00FC3F47">
              <w:rPr>
                <w:rFonts w:eastAsia="Times New Roman"/>
                <w:i/>
                <w:iCs/>
                <w:lang w:val="ro-RO"/>
              </w:rPr>
              <w:t>Verzeichnis</w:t>
            </w:r>
            <w:proofErr w:type="spellEnd"/>
            <w:r w:rsidRPr="00FC3F47">
              <w:rPr>
                <w:rFonts w:eastAsia="Times New Roman"/>
                <w:i/>
                <w:iCs/>
                <w:lang w:val="ro-RO"/>
              </w:rPr>
              <w:t xml:space="preserve"> </w:t>
            </w:r>
            <w:proofErr w:type="spellStart"/>
            <w:r w:rsidRPr="00FC3F47">
              <w:rPr>
                <w:rFonts w:eastAsia="Times New Roman"/>
                <w:i/>
                <w:iCs/>
                <w:lang w:val="ro-RO"/>
              </w:rPr>
              <w:t>der</w:t>
            </w:r>
            <w:proofErr w:type="spellEnd"/>
            <w:r w:rsidRPr="00FC3F47">
              <w:rPr>
                <w:rFonts w:eastAsia="Times New Roman"/>
                <w:i/>
                <w:iCs/>
                <w:lang w:val="ro-RO"/>
              </w:rPr>
              <w:t xml:space="preserve"> </w:t>
            </w:r>
            <w:proofErr w:type="spellStart"/>
            <w:r w:rsidRPr="00FC3F47">
              <w:rPr>
                <w:rFonts w:eastAsia="Times New Roman"/>
                <w:i/>
                <w:iCs/>
                <w:lang w:val="ro-RO"/>
              </w:rPr>
              <w:t>Schmetterlinge</w:t>
            </w:r>
            <w:proofErr w:type="spellEnd"/>
            <w:r w:rsidRPr="00FC3F47">
              <w:rPr>
                <w:rFonts w:eastAsia="Times New Roman"/>
                <w:i/>
                <w:iCs/>
                <w:lang w:val="ro-RO"/>
              </w:rPr>
              <w:t xml:space="preserve"> </w:t>
            </w:r>
            <w:proofErr w:type="spellStart"/>
            <w:r w:rsidRPr="00FC3F47">
              <w:rPr>
                <w:rFonts w:eastAsia="Times New Roman"/>
                <w:i/>
                <w:iCs/>
                <w:lang w:val="ro-RO"/>
              </w:rPr>
              <w:t>Rumäniens</w:t>
            </w:r>
            <w:proofErr w:type="spellEnd"/>
            <w:r w:rsidRPr="00FC3F47">
              <w:rPr>
                <w:rFonts w:eastAsia="Times New Roman"/>
                <w:i/>
                <w:iCs/>
                <w:lang w:val="ro-RO"/>
              </w:rPr>
              <w:t xml:space="preserve">. </w:t>
            </w:r>
            <w:r w:rsidRPr="00FC3F47">
              <w:rPr>
                <w:rFonts w:eastAsia="Times New Roman"/>
                <w:lang w:val="ro-RO"/>
              </w:rPr>
              <w:t xml:space="preserve">Societatea </w:t>
            </w:r>
            <w:proofErr w:type="spellStart"/>
            <w:r w:rsidRPr="00FC3F47">
              <w:rPr>
                <w:rFonts w:eastAsia="Times New Roman"/>
                <w:lang w:val="ro-RO"/>
              </w:rPr>
              <w:t>Lepidopterologică</w:t>
            </w:r>
            <w:proofErr w:type="spellEnd"/>
            <w:r w:rsidRPr="00FC3F47">
              <w:rPr>
                <w:rFonts w:eastAsia="Times New Roman"/>
                <w:lang w:val="ro-RO"/>
              </w:rPr>
              <w:t xml:space="preserve"> Română, Cluj-Napoca. </w:t>
            </w:r>
          </w:p>
          <w:p w14:paraId="4C6D3D99" w14:textId="27501D0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TATOLE, V. IFTIMIE, A., STAN, M., IORGU, E.-I., IORGU, I. &amp; O</w:t>
            </w:r>
            <w:r w:rsidR="001B7E0A">
              <w:rPr>
                <w:rFonts w:eastAsia="Times New Roman"/>
                <w:lang w:val="ro-RO"/>
              </w:rPr>
              <w:t>Ț</w:t>
            </w:r>
            <w:r w:rsidRPr="00FC3F47">
              <w:rPr>
                <w:rFonts w:eastAsia="Times New Roman"/>
                <w:lang w:val="ro-RO"/>
              </w:rPr>
              <w:t xml:space="preserve">EL, V. (2009) </w:t>
            </w:r>
            <w:r w:rsidRPr="00FC3F47">
              <w:rPr>
                <w:rFonts w:eastAsia="Times New Roman"/>
                <w:i/>
                <w:iCs/>
                <w:lang w:val="ro-RO"/>
              </w:rPr>
              <w:t>Speciile de animale Natura 2000 din România</w:t>
            </w:r>
            <w:r w:rsidRPr="00FC3F47">
              <w:rPr>
                <w:rFonts w:eastAsia="Times New Roman"/>
                <w:lang w:val="ro-RO"/>
              </w:rPr>
              <w:t xml:space="preserve">. </w:t>
            </w:r>
            <w:proofErr w:type="spellStart"/>
            <w:r w:rsidRPr="00FC3F47">
              <w:rPr>
                <w:rFonts w:eastAsia="Times New Roman"/>
                <w:lang w:val="ro-RO"/>
              </w:rPr>
              <w:t>Imperium</w:t>
            </w:r>
            <w:proofErr w:type="spellEnd"/>
            <w:r w:rsidRPr="00FC3F47">
              <w:rPr>
                <w:rFonts w:eastAsia="Times New Roman"/>
                <w:lang w:val="ro-RO"/>
              </w:rPr>
              <w:t xml:space="preserve"> Print, Bucure</w:t>
            </w:r>
            <w:r w:rsidR="001B7E0A">
              <w:rPr>
                <w:rFonts w:eastAsia="Times New Roman"/>
                <w:lang w:val="ro-RO"/>
              </w:rPr>
              <w:t>ș</w:t>
            </w:r>
            <w:r w:rsidRPr="00FC3F47">
              <w:rPr>
                <w:rFonts w:eastAsia="Times New Roman"/>
                <w:lang w:val="ro-RO"/>
              </w:rPr>
              <w:t xml:space="preserve">ti. </w:t>
            </w:r>
          </w:p>
          <w:p w14:paraId="15E0F0B9"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IORGU, I. (coord.) (2015) </w:t>
            </w:r>
            <w:r w:rsidRPr="00FC3F47">
              <w:rPr>
                <w:rFonts w:eastAsia="Times New Roman"/>
                <w:i/>
                <w:iCs/>
                <w:lang w:val="ro-RO"/>
              </w:rPr>
              <w:t>Ghid sintetic de monitorizarea speciilor de nevertebrate de interes comunitar din România</w:t>
            </w:r>
            <w:r w:rsidRPr="00FC3F47">
              <w:rPr>
                <w:rFonts w:eastAsia="Times New Roman"/>
                <w:lang w:val="ro-RO"/>
              </w:rPr>
              <w:t xml:space="preserve">. </w:t>
            </w:r>
          </w:p>
          <w:p w14:paraId="717FB063" w14:textId="66A50C0E"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Legisla</w:t>
            </w:r>
            <w:r w:rsidR="001B7E0A">
              <w:rPr>
                <w:rFonts w:eastAsia="Times New Roman"/>
                <w:lang w:val="ro-RO"/>
              </w:rPr>
              <w:t>ț</w:t>
            </w:r>
            <w:r w:rsidRPr="00FC3F47">
              <w:rPr>
                <w:rFonts w:eastAsia="Times New Roman"/>
                <w:lang w:val="ro-RO"/>
              </w:rPr>
              <w:t xml:space="preserve">ie: </w:t>
            </w:r>
          </w:p>
          <w:p w14:paraId="4A9EB53C"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DIRECTIVA CONSILIULUI 92/43/CEE DIRECTIVA HABITATE. 1992. Council Directive 92/43/EEC of 21 May 1992 on </w:t>
            </w:r>
            <w:proofErr w:type="spellStart"/>
            <w:r w:rsidRPr="00FC3F47">
              <w:rPr>
                <w:rFonts w:eastAsia="Times New Roman"/>
                <w:lang w:val="ro-RO"/>
              </w:rPr>
              <w:t>the</w:t>
            </w:r>
            <w:proofErr w:type="spellEnd"/>
            <w:r w:rsidRPr="00FC3F47">
              <w:rPr>
                <w:rFonts w:eastAsia="Times New Roman"/>
                <w:lang w:val="ro-RO"/>
              </w:rPr>
              <w:t xml:space="preserve"> </w:t>
            </w:r>
            <w:proofErr w:type="spellStart"/>
            <w:r w:rsidRPr="00FC3F47">
              <w:rPr>
                <w:rFonts w:eastAsia="Times New Roman"/>
                <w:lang w:val="ro-RO"/>
              </w:rPr>
              <w:t>conservation</w:t>
            </w:r>
            <w:proofErr w:type="spellEnd"/>
            <w:r w:rsidRPr="00FC3F47">
              <w:rPr>
                <w:rFonts w:eastAsia="Times New Roman"/>
                <w:lang w:val="ro-RO"/>
              </w:rPr>
              <w:t xml:space="preserve"> of natural </w:t>
            </w:r>
            <w:proofErr w:type="spellStart"/>
            <w:r w:rsidRPr="00FC3F47">
              <w:rPr>
                <w:rFonts w:eastAsia="Times New Roman"/>
                <w:lang w:val="ro-RO"/>
              </w:rPr>
              <w:t>habitats</w:t>
            </w:r>
            <w:proofErr w:type="spellEnd"/>
            <w:r w:rsidRPr="00FC3F47">
              <w:rPr>
                <w:rFonts w:eastAsia="Times New Roman"/>
                <w:lang w:val="ro-RO"/>
              </w:rPr>
              <w:t xml:space="preserve"> </w:t>
            </w:r>
            <w:proofErr w:type="spellStart"/>
            <w:r w:rsidRPr="00FC3F47">
              <w:rPr>
                <w:rFonts w:eastAsia="Times New Roman"/>
                <w:lang w:val="ro-RO"/>
              </w:rPr>
              <w:t>and</w:t>
            </w:r>
            <w:proofErr w:type="spellEnd"/>
            <w:r w:rsidRPr="00FC3F47">
              <w:rPr>
                <w:rFonts w:eastAsia="Times New Roman"/>
                <w:lang w:val="ro-RO"/>
              </w:rPr>
              <w:t xml:space="preserve"> of wild fauna </w:t>
            </w:r>
            <w:proofErr w:type="spellStart"/>
            <w:r w:rsidRPr="00FC3F47">
              <w:rPr>
                <w:rFonts w:eastAsia="Times New Roman"/>
                <w:lang w:val="ro-RO"/>
              </w:rPr>
              <w:t>and</w:t>
            </w:r>
            <w:proofErr w:type="spellEnd"/>
            <w:r w:rsidRPr="00FC3F47">
              <w:rPr>
                <w:rFonts w:eastAsia="Times New Roman"/>
                <w:lang w:val="ro-RO"/>
              </w:rPr>
              <w:t xml:space="preserve"> flora. 1-66. </w:t>
            </w:r>
          </w:p>
          <w:p w14:paraId="459B8E98"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OUG 57/2007. </w:t>
            </w:r>
          </w:p>
          <w:p w14:paraId="7BBA4837"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Surse web: </w:t>
            </w:r>
          </w:p>
          <w:p w14:paraId="34714E82"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http://eunis.eea.europa.eu/species/90590 </w:t>
            </w:r>
          </w:p>
          <w:p w14:paraId="79DD93AF"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http://www.iucnredlist.org/details/174375/1 </w:t>
            </w:r>
          </w:p>
          <w:p w14:paraId="4477A533"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http://eur-ex.europa.eu/LexUriServ/LexUriServ.do?uri=CONSLEG:</w:t>
            </w:r>
          </w:p>
          <w:p w14:paraId="3D095C7C"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1992L0043:20070101:RO:PDF </w:t>
            </w:r>
          </w:p>
        </w:tc>
      </w:tr>
    </w:tbl>
    <w:p w14:paraId="1947273C" w14:textId="77777777" w:rsidR="00626446" w:rsidRDefault="00626446" w:rsidP="00626446">
      <w:pPr>
        <w:rPr>
          <w:i/>
          <w:szCs w:val="24"/>
        </w:rPr>
      </w:pPr>
    </w:p>
    <w:p w14:paraId="11EE6C7A" w14:textId="5D13A6AB" w:rsidR="006F4F9C" w:rsidRPr="007732BC" w:rsidRDefault="006F4F9C" w:rsidP="006F4F9C">
      <w:pPr>
        <w:pStyle w:val="Heading3"/>
        <w:rPr>
          <w:i/>
          <w:iCs/>
          <w:szCs w:val="24"/>
        </w:rPr>
      </w:pPr>
      <w:bookmarkStart w:id="55" w:name="_Toc139227631"/>
      <w:proofErr w:type="spellStart"/>
      <w:r w:rsidRPr="006F4F9C">
        <w:rPr>
          <w:i/>
          <w:iCs/>
          <w:szCs w:val="24"/>
        </w:rPr>
        <w:lastRenderedPageBreak/>
        <w:t>Cucullia</w:t>
      </w:r>
      <w:proofErr w:type="spellEnd"/>
      <w:r w:rsidRPr="006F4F9C">
        <w:rPr>
          <w:i/>
          <w:iCs/>
          <w:szCs w:val="24"/>
        </w:rPr>
        <w:t xml:space="preserve"> mixta</w:t>
      </w:r>
      <w:bookmarkEnd w:id="55"/>
    </w:p>
    <w:p w14:paraId="0C2F697C" w14:textId="77777777" w:rsidR="006F4F9C" w:rsidRPr="00FC3F47" w:rsidRDefault="006F4F9C" w:rsidP="00626446">
      <w:pPr>
        <w:rPr>
          <w:i/>
          <w:szCs w:val="24"/>
        </w:rPr>
      </w:pPr>
    </w:p>
    <w:p w14:paraId="25430B74" w14:textId="69A7993A" w:rsidR="00626446" w:rsidRPr="00FC3F47" w:rsidRDefault="00626446" w:rsidP="00626446">
      <w:pPr>
        <w:rPr>
          <w:b/>
          <w:i/>
          <w:szCs w:val="24"/>
        </w:rPr>
      </w:pPr>
      <w:r w:rsidRPr="00FC3F47">
        <w:rPr>
          <w:rFonts w:eastAsia="Times New Roman"/>
          <w:b/>
          <w:bCs/>
          <w:color w:val="000000" w:themeColor="text1"/>
          <w:szCs w:val="24"/>
        </w:rPr>
        <w:t>A. Date generale ale specie</w:t>
      </w:r>
      <w:r w:rsidR="006F4F9C">
        <w:rPr>
          <w:rFonts w:eastAsia="Times New Roman"/>
          <w:b/>
          <w:bCs/>
          <w:color w:val="000000" w:themeColor="text1"/>
          <w:szCs w:val="24"/>
        </w:rPr>
        <w:t>i -</w:t>
      </w:r>
      <w:r w:rsidRPr="00FC3F47">
        <w:rPr>
          <w:b/>
          <w:i/>
          <w:szCs w:val="24"/>
        </w:rPr>
        <w:t xml:space="preserve"> </w:t>
      </w:r>
      <w:proofErr w:type="spellStart"/>
      <w:r w:rsidRPr="00FC3F47">
        <w:rPr>
          <w:b/>
          <w:i/>
          <w:szCs w:val="24"/>
        </w:rPr>
        <w:t>Cucullia</w:t>
      </w:r>
      <w:proofErr w:type="spellEnd"/>
      <w:r w:rsidRPr="00FC3F47">
        <w:rPr>
          <w:b/>
          <w:i/>
          <w:szCs w:val="24"/>
        </w:rPr>
        <w:t xml:space="preserve"> mixta</w:t>
      </w:r>
    </w:p>
    <w:tbl>
      <w:tblPr>
        <w:tblStyle w:val="TableGrid"/>
        <w:tblW w:w="5000" w:type="pct"/>
        <w:tblLook w:val="04A0" w:firstRow="1" w:lastRow="0" w:firstColumn="1" w:lastColumn="0" w:noHBand="0" w:noVBand="1"/>
      </w:tblPr>
      <w:tblGrid>
        <w:gridCol w:w="691"/>
        <w:gridCol w:w="2366"/>
        <w:gridCol w:w="6264"/>
      </w:tblGrid>
      <w:tr w:rsidR="00626446" w:rsidRPr="00FC3F47" w14:paraId="652CE97D" w14:textId="77777777" w:rsidTr="69399389">
        <w:trPr>
          <w:tblHeader/>
        </w:trPr>
        <w:tc>
          <w:tcPr>
            <w:tcW w:w="371" w:type="pct"/>
          </w:tcPr>
          <w:p w14:paraId="181B3A9C" w14:textId="77777777" w:rsidR="00626446" w:rsidRPr="00FC3F47" w:rsidRDefault="00626446" w:rsidP="00626446">
            <w:pPr>
              <w:jc w:val="center"/>
              <w:rPr>
                <w:rFonts w:eastAsia="Times New Roman"/>
                <w:b/>
                <w:bCs/>
                <w:lang w:eastAsia="ro-RO"/>
              </w:rPr>
            </w:pPr>
            <w:r w:rsidRPr="00FC3F47">
              <w:rPr>
                <w:rFonts w:eastAsia="Times New Roman"/>
                <w:b/>
                <w:bCs/>
                <w:lang w:eastAsia="ro-RO"/>
              </w:rPr>
              <w:t>Nr.</w:t>
            </w:r>
          </w:p>
        </w:tc>
        <w:tc>
          <w:tcPr>
            <w:tcW w:w="1269" w:type="pct"/>
          </w:tcPr>
          <w:p w14:paraId="67A42180" w14:textId="116EF88F" w:rsidR="00626446" w:rsidRPr="00FC3F47" w:rsidRDefault="00626446" w:rsidP="00626446">
            <w:pPr>
              <w:jc w:val="center"/>
              <w:rPr>
                <w:rFonts w:eastAsia="Times New Roman"/>
                <w:b/>
                <w:bCs/>
                <w:lang w:eastAsia="ro-RO"/>
              </w:rPr>
            </w:pPr>
            <w:r w:rsidRPr="00FC3F47">
              <w:rPr>
                <w:rFonts w:eastAsia="Times New Roman"/>
                <w:b/>
                <w:bCs/>
                <w:lang w:eastAsia="ro-RO"/>
              </w:rPr>
              <w:t>Informa</w:t>
            </w:r>
            <w:r w:rsidR="001B7E0A">
              <w:rPr>
                <w:rFonts w:eastAsia="Times New Roman"/>
                <w:b/>
                <w:bCs/>
                <w:lang w:eastAsia="ro-RO"/>
              </w:rPr>
              <w:t>ț</w:t>
            </w:r>
            <w:r w:rsidRPr="00FC3F47">
              <w:rPr>
                <w:rFonts w:eastAsia="Times New Roman"/>
                <w:b/>
                <w:bCs/>
                <w:lang w:eastAsia="ro-RO"/>
              </w:rPr>
              <w:t>ie/ Atribut</w:t>
            </w:r>
          </w:p>
        </w:tc>
        <w:tc>
          <w:tcPr>
            <w:tcW w:w="3360" w:type="pct"/>
          </w:tcPr>
          <w:p w14:paraId="1EA6197F" w14:textId="77777777" w:rsidR="00626446" w:rsidRPr="00FC3F47" w:rsidRDefault="00626446" w:rsidP="00626446">
            <w:pPr>
              <w:jc w:val="center"/>
              <w:rPr>
                <w:rFonts w:eastAsia="Times New Roman"/>
                <w:b/>
                <w:bCs/>
                <w:lang w:eastAsia="ro-RO"/>
              </w:rPr>
            </w:pPr>
            <w:r w:rsidRPr="00FC3F47">
              <w:rPr>
                <w:rFonts w:eastAsia="Times New Roman"/>
                <w:b/>
                <w:bCs/>
                <w:lang w:eastAsia="ro-RO"/>
              </w:rPr>
              <w:t>Descriere</w:t>
            </w:r>
          </w:p>
        </w:tc>
      </w:tr>
      <w:tr w:rsidR="00626446" w:rsidRPr="00FC3F47" w14:paraId="7D61274A" w14:textId="77777777" w:rsidTr="69399389">
        <w:tc>
          <w:tcPr>
            <w:tcW w:w="371" w:type="pct"/>
          </w:tcPr>
          <w:p w14:paraId="07063DC6" w14:textId="77777777" w:rsidR="00626446" w:rsidRPr="00FC3F47" w:rsidRDefault="00626446" w:rsidP="00BB7ACE">
            <w:pPr>
              <w:pStyle w:val="ListParagraph"/>
              <w:numPr>
                <w:ilvl w:val="0"/>
                <w:numId w:val="20"/>
              </w:numPr>
              <w:rPr>
                <w:rFonts w:eastAsia="Times New Roman" w:cs="Times New Roman"/>
                <w:lang w:val="ro-RO" w:eastAsia="ro-RO"/>
              </w:rPr>
            </w:pPr>
          </w:p>
        </w:tc>
        <w:tc>
          <w:tcPr>
            <w:tcW w:w="1269" w:type="pct"/>
          </w:tcPr>
          <w:p w14:paraId="157C94D9" w14:textId="77777777" w:rsidR="00626446" w:rsidRPr="00FC3F47" w:rsidRDefault="00626446" w:rsidP="00626446">
            <w:pPr>
              <w:rPr>
                <w:rFonts w:eastAsia="Times New Roman"/>
                <w:lang w:eastAsia="ro-RO"/>
              </w:rPr>
            </w:pPr>
            <w:r w:rsidRPr="00FC3F47">
              <w:rPr>
                <w:rFonts w:eastAsia="Times New Roman"/>
                <w:lang w:eastAsia="ro-RO"/>
              </w:rPr>
              <w:t>Cod specie - EUNIS</w:t>
            </w:r>
          </w:p>
        </w:tc>
        <w:tc>
          <w:tcPr>
            <w:tcW w:w="3360" w:type="pct"/>
          </w:tcPr>
          <w:p w14:paraId="6766F9FC"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Cod EUNIS: 310906 </w:t>
            </w:r>
          </w:p>
          <w:p w14:paraId="74911861"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Cod Natura 2000: 4031</w:t>
            </w:r>
          </w:p>
        </w:tc>
      </w:tr>
      <w:tr w:rsidR="00626446" w:rsidRPr="00FC3F47" w14:paraId="0848A179" w14:textId="77777777" w:rsidTr="69399389">
        <w:tc>
          <w:tcPr>
            <w:tcW w:w="371" w:type="pct"/>
          </w:tcPr>
          <w:p w14:paraId="132D2B03" w14:textId="77777777" w:rsidR="00626446" w:rsidRPr="00FC3F47" w:rsidRDefault="00626446" w:rsidP="00BB7ACE">
            <w:pPr>
              <w:pStyle w:val="ListParagraph"/>
              <w:numPr>
                <w:ilvl w:val="0"/>
                <w:numId w:val="20"/>
              </w:numPr>
              <w:rPr>
                <w:rFonts w:eastAsia="Times New Roman" w:cs="Times New Roman"/>
                <w:lang w:val="ro-RO" w:eastAsia="ro-RO"/>
              </w:rPr>
            </w:pPr>
          </w:p>
        </w:tc>
        <w:tc>
          <w:tcPr>
            <w:tcW w:w="1269" w:type="pct"/>
          </w:tcPr>
          <w:p w14:paraId="46D7BF92" w14:textId="2203FDA9" w:rsidR="00626446" w:rsidRPr="00FC3F47" w:rsidRDefault="00626446" w:rsidP="00626446">
            <w:pPr>
              <w:rPr>
                <w:rFonts w:eastAsia="Times New Roman"/>
                <w:lang w:eastAsia="ro-RO"/>
              </w:rPr>
            </w:pPr>
            <w:r w:rsidRPr="00FC3F47">
              <w:rPr>
                <w:rFonts w:eastAsia="Times New Roman"/>
                <w:lang w:eastAsia="ro-RO"/>
              </w:rPr>
              <w:t xml:space="preserve">Denumirea </w:t>
            </w:r>
            <w:r w:rsidR="001B7E0A">
              <w:rPr>
                <w:rFonts w:eastAsia="Times New Roman"/>
                <w:lang w:eastAsia="ro-RO"/>
              </w:rPr>
              <w:t>ș</w:t>
            </w:r>
            <w:r w:rsidRPr="00FC3F47">
              <w:rPr>
                <w:rFonts w:eastAsia="Times New Roman"/>
                <w:lang w:eastAsia="ro-RO"/>
              </w:rPr>
              <w:t>tiin</w:t>
            </w:r>
            <w:r w:rsidR="001B7E0A">
              <w:rPr>
                <w:rFonts w:eastAsia="Times New Roman"/>
                <w:lang w:eastAsia="ro-RO"/>
              </w:rPr>
              <w:t>ț</w:t>
            </w:r>
            <w:r w:rsidRPr="00FC3F47">
              <w:rPr>
                <w:rFonts w:eastAsia="Times New Roman"/>
                <w:lang w:eastAsia="ro-RO"/>
              </w:rPr>
              <w:t>ifică</w:t>
            </w:r>
          </w:p>
        </w:tc>
        <w:tc>
          <w:tcPr>
            <w:tcW w:w="3360" w:type="pct"/>
          </w:tcPr>
          <w:p w14:paraId="5DDD27B1" w14:textId="77777777" w:rsidR="00626446" w:rsidRPr="00FC3F47" w:rsidRDefault="00626446" w:rsidP="00626446">
            <w:pPr>
              <w:rPr>
                <w:rFonts w:eastAsia="Times New Roman"/>
                <w:i/>
                <w:iCs/>
              </w:rPr>
            </w:pPr>
            <w:proofErr w:type="spellStart"/>
            <w:r w:rsidRPr="00FC3F47">
              <w:rPr>
                <w:rFonts w:eastAsia="Times New Roman"/>
                <w:i/>
                <w:iCs/>
              </w:rPr>
              <w:t>Cucullia</w:t>
            </w:r>
            <w:proofErr w:type="spellEnd"/>
            <w:r w:rsidRPr="00FC3F47">
              <w:rPr>
                <w:rFonts w:eastAsia="Times New Roman"/>
                <w:i/>
                <w:iCs/>
              </w:rPr>
              <w:t xml:space="preserve"> mixta lorica</w:t>
            </w:r>
          </w:p>
        </w:tc>
      </w:tr>
      <w:tr w:rsidR="00626446" w:rsidRPr="00FC3F47" w14:paraId="2144170D" w14:textId="77777777" w:rsidTr="69399389">
        <w:tc>
          <w:tcPr>
            <w:tcW w:w="371" w:type="pct"/>
          </w:tcPr>
          <w:p w14:paraId="65674F35" w14:textId="77777777" w:rsidR="00626446" w:rsidRPr="00FC3F47" w:rsidRDefault="00626446" w:rsidP="00BB7ACE">
            <w:pPr>
              <w:pStyle w:val="ListParagraph"/>
              <w:numPr>
                <w:ilvl w:val="0"/>
                <w:numId w:val="20"/>
              </w:numPr>
              <w:rPr>
                <w:rFonts w:eastAsia="Times New Roman" w:cs="Times New Roman"/>
                <w:lang w:val="ro-RO" w:eastAsia="ro-RO"/>
              </w:rPr>
            </w:pPr>
          </w:p>
        </w:tc>
        <w:tc>
          <w:tcPr>
            <w:tcW w:w="1269" w:type="pct"/>
          </w:tcPr>
          <w:p w14:paraId="4756A38F" w14:textId="77777777" w:rsidR="00626446" w:rsidRPr="00FC3F47" w:rsidRDefault="00626446" w:rsidP="00626446">
            <w:pPr>
              <w:rPr>
                <w:rFonts w:eastAsia="Times New Roman"/>
                <w:lang w:eastAsia="ro-RO"/>
              </w:rPr>
            </w:pPr>
            <w:r w:rsidRPr="00FC3F47">
              <w:rPr>
                <w:rFonts w:eastAsia="Times New Roman"/>
                <w:lang w:eastAsia="ro-RO"/>
              </w:rPr>
              <w:t>Denumirea populară</w:t>
            </w:r>
          </w:p>
        </w:tc>
        <w:tc>
          <w:tcPr>
            <w:tcW w:w="3360" w:type="pct"/>
          </w:tcPr>
          <w:p w14:paraId="61CD6FBA" w14:textId="77777777" w:rsidR="00626446" w:rsidRPr="00FC3F47" w:rsidRDefault="00626446" w:rsidP="00626446">
            <w:pPr>
              <w:widowControl w:val="0"/>
              <w:rPr>
                <w:rFonts w:eastAsia="Times New Roman"/>
                <w:lang w:eastAsia="x-none"/>
              </w:rPr>
            </w:pPr>
            <w:r w:rsidRPr="00FC3F47">
              <w:rPr>
                <w:rFonts w:eastAsia="Times New Roman"/>
              </w:rPr>
              <w:t>Nu are denumire populară</w:t>
            </w:r>
          </w:p>
        </w:tc>
      </w:tr>
      <w:tr w:rsidR="00626446" w:rsidRPr="00FC3F47" w14:paraId="6FE52773" w14:textId="77777777" w:rsidTr="69399389">
        <w:tc>
          <w:tcPr>
            <w:tcW w:w="371" w:type="pct"/>
          </w:tcPr>
          <w:p w14:paraId="4C351774" w14:textId="77777777" w:rsidR="00626446" w:rsidRPr="00FC3F47" w:rsidRDefault="00626446" w:rsidP="00BB7ACE">
            <w:pPr>
              <w:pStyle w:val="ListParagraph"/>
              <w:numPr>
                <w:ilvl w:val="0"/>
                <w:numId w:val="20"/>
              </w:numPr>
              <w:rPr>
                <w:rFonts w:eastAsia="Times New Roman" w:cs="Times New Roman"/>
                <w:lang w:val="ro-RO" w:eastAsia="ro-RO"/>
              </w:rPr>
            </w:pPr>
          </w:p>
        </w:tc>
        <w:tc>
          <w:tcPr>
            <w:tcW w:w="1269" w:type="pct"/>
          </w:tcPr>
          <w:p w14:paraId="2BD18CCA" w14:textId="77777777" w:rsidR="00626446" w:rsidRPr="00FC3F47" w:rsidRDefault="00626446" w:rsidP="00626446">
            <w:pPr>
              <w:rPr>
                <w:rFonts w:eastAsia="Times New Roman"/>
                <w:lang w:eastAsia="ro-RO"/>
              </w:rPr>
            </w:pPr>
            <w:r w:rsidRPr="00FC3F47">
              <w:rPr>
                <w:rFonts w:eastAsia="Times New Roman"/>
                <w:lang w:eastAsia="ro-RO"/>
              </w:rPr>
              <w:t>Descrierea speciei</w:t>
            </w:r>
          </w:p>
        </w:tc>
        <w:tc>
          <w:tcPr>
            <w:tcW w:w="3360" w:type="pct"/>
          </w:tcPr>
          <w:p w14:paraId="2112FE72"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i/>
                <w:iCs/>
                <w:lang w:val="ro-RO"/>
              </w:rPr>
              <w:t>C. mixta lorica</w:t>
            </w:r>
            <w:r w:rsidRPr="00FC3F47">
              <w:rPr>
                <w:rFonts w:eastAsia="Times New Roman"/>
                <w:lang w:val="ro-RO"/>
              </w:rPr>
              <w:t xml:space="preserve"> face parte din Ordinul Lepidoptera (fluturi), Familia </w:t>
            </w:r>
            <w:proofErr w:type="spellStart"/>
            <w:r w:rsidRPr="00FC3F47">
              <w:rPr>
                <w:rFonts w:eastAsia="Times New Roman"/>
                <w:lang w:val="ro-RO"/>
              </w:rPr>
              <w:t>Noctuidae</w:t>
            </w:r>
            <w:proofErr w:type="spellEnd"/>
            <w:r w:rsidRPr="00FC3F47">
              <w:rPr>
                <w:rFonts w:eastAsia="Times New Roman"/>
                <w:lang w:val="ro-RO"/>
              </w:rPr>
              <w:t xml:space="preserve">. </w:t>
            </w:r>
          </w:p>
          <w:p w14:paraId="70B825D1" w14:textId="169568AC"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Popula</w:t>
            </w:r>
            <w:r w:rsidR="001B7E0A">
              <w:rPr>
                <w:rFonts w:eastAsia="Times New Roman"/>
                <w:lang w:val="ro-RO"/>
              </w:rPr>
              <w:t>ț</w:t>
            </w:r>
            <w:r w:rsidRPr="00FC3F47">
              <w:rPr>
                <w:rFonts w:eastAsia="Times New Roman"/>
                <w:lang w:val="ro-RO"/>
              </w:rPr>
              <w:t xml:space="preserve">iile de </w:t>
            </w:r>
            <w:r w:rsidRPr="00FC3F47">
              <w:rPr>
                <w:rFonts w:eastAsia="Times New Roman"/>
                <w:i/>
                <w:iCs/>
                <w:lang w:val="ro-RO"/>
              </w:rPr>
              <w:t xml:space="preserve">C. mixta lorica </w:t>
            </w:r>
            <w:r w:rsidRPr="00FC3F47">
              <w:rPr>
                <w:rFonts w:eastAsia="Times New Roman"/>
                <w:lang w:val="ro-RO"/>
              </w:rPr>
              <w:t xml:space="preserve">ocupă habitate diferite </w:t>
            </w:r>
            <w:r w:rsidR="001B7E0A">
              <w:rPr>
                <w:rFonts w:eastAsia="Times New Roman"/>
                <w:lang w:val="ro-RO"/>
              </w:rPr>
              <w:t>ș</w:t>
            </w:r>
            <w:r w:rsidRPr="00FC3F47">
              <w:rPr>
                <w:rFonts w:eastAsia="Times New Roman"/>
                <w:lang w:val="ro-RO"/>
              </w:rPr>
              <w:t>i au o ecologie diferită de la popula</w:t>
            </w:r>
            <w:r w:rsidR="001B7E0A">
              <w:rPr>
                <w:rFonts w:eastAsia="Times New Roman"/>
                <w:lang w:val="ro-RO"/>
              </w:rPr>
              <w:t>ț</w:t>
            </w:r>
            <w:r w:rsidRPr="00FC3F47">
              <w:rPr>
                <w:rFonts w:eastAsia="Times New Roman"/>
                <w:lang w:val="ro-RO"/>
              </w:rPr>
              <w:t>ie la popula</w:t>
            </w:r>
            <w:r w:rsidR="001B7E0A">
              <w:rPr>
                <w:rFonts w:eastAsia="Times New Roman"/>
                <w:lang w:val="ro-RO"/>
              </w:rPr>
              <w:t>ț</w:t>
            </w:r>
            <w:r w:rsidRPr="00FC3F47">
              <w:rPr>
                <w:rFonts w:eastAsia="Times New Roman"/>
                <w:lang w:val="ro-RO"/>
              </w:rPr>
              <w:t>ie. Adul</w:t>
            </w:r>
            <w:r w:rsidR="001B7E0A">
              <w:rPr>
                <w:rFonts w:eastAsia="Times New Roman"/>
                <w:lang w:val="ro-RO"/>
              </w:rPr>
              <w:t>ț</w:t>
            </w:r>
            <w:r w:rsidRPr="00FC3F47">
              <w:rPr>
                <w:rFonts w:eastAsia="Times New Roman"/>
                <w:lang w:val="ro-RO"/>
              </w:rPr>
              <w:t xml:space="preserve">ii vizitează florile de </w:t>
            </w:r>
            <w:r w:rsidRPr="00FC3F47">
              <w:rPr>
                <w:rFonts w:eastAsia="Times New Roman"/>
                <w:i/>
                <w:iCs/>
                <w:lang w:val="ro-RO"/>
              </w:rPr>
              <w:t xml:space="preserve">Acacia, </w:t>
            </w:r>
            <w:proofErr w:type="spellStart"/>
            <w:r w:rsidRPr="00FC3F47">
              <w:rPr>
                <w:rFonts w:eastAsia="Times New Roman"/>
                <w:i/>
                <w:iCs/>
                <w:lang w:val="ro-RO"/>
              </w:rPr>
              <w:t>Scabiosa</w:t>
            </w:r>
            <w:proofErr w:type="spellEnd"/>
            <w:r w:rsidRPr="00FC3F47">
              <w:rPr>
                <w:rFonts w:eastAsia="Times New Roman"/>
                <w:i/>
                <w:iCs/>
                <w:lang w:val="ro-RO"/>
              </w:rPr>
              <w:t xml:space="preserve"> </w:t>
            </w:r>
            <w:r w:rsidR="001B7E0A">
              <w:rPr>
                <w:rFonts w:eastAsia="Times New Roman"/>
                <w:lang w:val="ro-RO"/>
              </w:rPr>
              <w:t>ș</w:t>
            </w:r>
            <w:r w:rsidRPr="00FC3F47">
              <w:rPr>
                <w:rFonts w:eastAsia="Times New Roman"/>
                <w:lang w:val="ro-RO"/>
              </w:rPr>
              <w:t xml:space="preserve">i </w:t>
            </w:r>
            <w:r w:rsidRPr="00FC3F47">
              <w:rPr>
                <w:rFonts w:eastAsia="Times New Roman"/>
                <w:i/>
                <w:iCs/>
                <w:lang w:val="ro-RO"/>
              </w:rPr>
              <w:t>Tamarix</w:t>
            </w:r>
            <w:r w:rsidRPr="00FC3F47">
              <w:rPr>
                <w:rFonts w:eastAsia="Times New Roman"/>
                <w:lang w:val="ro-RO"/>
              </w:rPr>
              <w:t xml:space="preserve">, atragerea cu lumină artificială fiind dificilă. </w:t>
            </w:r>
          </w:p>
          <w:p w14:paraId="638FAAED" w14:textId="201B2CBC"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La nivel European specia este întâlnită în Ungaria </w:t>
            </w:r>
            <w:r w:rsidR="001B7E0A">
              <w:rPr>
                <w:rFonts w:eastAsia="Times New Roman"/>
                <w:lang w:val="ro-RO"/>
              </w:rPr>
              <w:t>ș</w:t>
            </w:r>
            <w:r w:rsidRPr="00FC3F47">
              <w:rPr>
                <w:rFonts w:eastAsia="Times New Roman"/>
                <w:lang w:val="ro-RO"/>
              </w:rPr>
              <w:t>i România, în Câmpia Transilvaniei. În fauna României specia a fost semnalată la Fâna</w:t>
            </w:r>
            <w:r w:rsidR="001B7E0A">
              <w:rPr>
                <w:rFonts w:eastAsia="Times New Roman"/>
                <w:lang w:val="ro-RO"/>
              </w:rPr>
              <w:t>ț</w:t>
            </w:r>
            <w:r w:rsidRPr="00FC3F47">
              <w:rPr>
                <w:rFonts w:eastAsia="Times New Roman"/>
                <w:lang w:val="ro-RO"/>
              </w:rPr>
              <w:t xml:space="preserve">ele Clujului, la </w:t>
            </w:r>
            <w:proofErr w:type="spellStart"/>
            <w:r w:rsidRPr="00FC3F47">
              <w:rPr>
                <w:rFonts w:eastAsia="Times New Roman"/>
                <w:lang w:val="ro-RO"/>
              </w:rPr>
              <w:t>Suatu</w:t>
            </w:r>
            <w:proofErr w:type="spellEnd"/>
            <w:r w:rsidRPr="00FC3F47">
              <w:rPr>
                <w:rFonts w:eastAsia="Times New Roman"/>
                <w:lang w:val="ro-RO"/>
              </w:rPr>
              <w:t>, la Vii</w:t>
            </w:r>
            <w:r w:rsidR="001B7E0A">
              <w:rPr>
                <w:rFonts w:eastAsia="Times New Roman"/>
                <w:lang w:val="ro-RO"/>
              </w:rPr>
              <w:t>ș</w:t>
            </w:r>
            <w:r w:rsidRPr="00FC3F47">
              <w:rPr>
                <w:rFonts w:eastAsia="Times New Roman"/>
                <w:lang w:val="ro-RO"/>
              </w:rPr>
              <w:t xml:space="preserve">oara </w:t>
            </w:r>
            <w:r w:rsidR="001B7E0A">
              <w:rPr>
                <w:rFonts w:eastAsia="Times New Roman"/>
                <w:lang w:val="ro-RO"/>
              </w:rPr>
              <w:t>ș</w:t>
            </w:r>
            <w:r w:rsidRPr="00FC3F47">
              <w:rPr>
                <w:rFonts w:eastAsia="Times New Roman"/>
                <w:lang w:val="ro-RO"/>
              </w:rPr>
              <w:t xml:space="preserve">i Căianu (jud. Cluj). </w:t>
            </w:r>
          </w:p>
          <w:p w14:paraId="199D246F" w14:textId="10321AAD"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În România </w:t>
            </w:r>
            <w:proofErr w:type="spellStart"/>
            <w:r w:rsidRPr="00FC3F47">
              <w:rPr>
                <w:rFonts w:eastAsia="Times New Roman"/>
                <w:lang w:val="ro-RO"/>
              </w:rPr>
              <w:t>taxonul</w:t>
            </w:r>
            <w:proofErr w:type="spellEnd"/>
            <w:r w:rsidRPr="00FC3F47">
              <w:rPr>
                <w:rFonts w:eastAsia="Times New Roman"/>
                <w:lang w:val="ro-RO"/>
              </w:rPr>
              <w:t xml:space="preserve"> este periclitat (EN) (</w:t>
            </w:r>
            <w:proofErr w:type="spellStart"/>
            <w:r w:rsidRPr="00FC3F47">
              <w:rPr>
                <w:rFonts w:eastAsia="Times New Roman"/>
                <w:lang w:val="ro-RO"/>
              </w:rPr>
              <w:t>Rákosy</w:t>
            </w:r>
            <w:proofErr w:type="spellEnd"/>
            <w:r w:rsidRPr="00FC3F47">
              <w:rPr>
                <w:rFonts w:eastAsia="Times New Roman"/>
                <w:lang w:val="ro-RO"/>
              </w:rPr>
              <w:t xml:space="preserve"> et al 2003)</w:t>
            </w:r>
            <w:r w:rsidR="005F26E0" w:rsidRPr="00FC3F47">
              <w:rPr>
                <w:rFonts w:eastAsia="Times New Roman"/>
                <w:lang w:val="ro-RO"/>
              </w:rPr>
              <w:t>.</w:t>
            </w:r>
            <w:r w:rsidRPr="00FC3F47">
              <w:rPr>
                <w:rFonts w:eastAsia="Times New Roman"/>
                <w:lang w:val="ro-RO"/>
              </w:rPr>
              <w:t xml:space="preserve"> </w:t>
            </w:r>
          </w:p>
          <w:p w14:paraId="3C8B841A" w14:textId="6D361611" w:rsidR="00626446" w:rsidRPr="00FC3F47" w:rsidRDefault="00626446" w:rsidP="00626446">
            <w:pPr>
              <w:pStyle w:val="Default"/>
              <w:spacing w:line="360" w:lineRule="auto"/>
              <w:jc w:val="both"/>
              <w:rPr>
                <w:rFonts w:eastAsia="Times New Roman"/>
                <w:lang w:val="ro-RO"/>
              </w:rPr>
            </w:pPr>
            <w:proofErr w:type="spellStart"/>
            <w:r w:rsidRPr="00FC3F47">
              <w:rPr>
                <w:rFonts w:eastAsia="Times New Roman"/>
                <w:lang w:val="ro-RO"/>
              </w:rPr>
              <w:t>Taxon</w:t>
            </w:r>
            <w:proofErr w:type="spellEnd"/>
            <w:r w:rsidRPr="00FC3F47">
              <w:rPr>
                <w:rFonts w:eastAsia="Times New Roman"/>
                <w:lang w:val="ro-RO"/>
              </w:rPr>
              <w:t xml:space="preserve"> vulnerabil (VU) (</w:t>
            </w:r>
            <w:proofErr w:type="spellStart"/>
            <w:r w:rsidRPr="00FC3F47">
              <w:rPr>
                <w:rFonts w:eastAsia="Times New Roman"/>
                <w:lang w:val="ro-RO"/>
              </w:rPr>
              <w:t>Tatole</w:t>
            </w:r>
            <w:proofErr w:type="spellEnd"/>
            <w:r w:rsidRPr="00FC3F47">
              <w:rPr>
                <w:rFonts w:eastAsia="Times New Roman"/>
                <w:lang w:val="ro-RO"/>
              </w:rPr>
              <w:t xml:space="preserve"> et al. 2009)</w:t>
            </w:r>
            <w:r w:rsidR="005F26E0" w:rsidRPr="00FC3F47">
              <w:rPr>
                <w:rFonts w:eastAsia="Times New Roman"/>
                <w:lang w:val="ro-RO"/>
              </w:rPr>
              <w:t>.</w:t>
            </w:r>
            <w:r w:rsidRPr="00FC3F47">
              <w:rPr>
                <w:rFonts w:eastAsia="Times New Roman"/>
                <w:lang w:val="ro-RO"/>
              </w:rPr>
              <w:t xml:space="preserve"> </w:t>
            </w:r>
          </w:p>
          <w:p w14:paraId="4F57A1C0"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Specie neevaluată IUCN la nivel European. </w:t>
            </w:r>
          </w:p>
        </w:tc>
      </w:tr>
      <w:tr w:rsidR="00626446" w:rsidRPr="00FC3F47" w14:paraId="0255538E" w14:textId="77777777" w:rsidTr="69399389">
        <w:tc>
          <w:tcPr>
            <w:tcW w:w="371" w:type="pct"/>
          </w:tcPr>
          <w:p w14:paraId="45276BC6" w14:textId="77777777" w:rsidR="00626446" w:rsidRPr="00FC3F47" w:rsidRDefault="00626446" w:rsidP="00BB7ACE">
            <w:pPr>
              <w:pStyle w:val="ListParagraph"/>
              <w:numPr>
                <w:ilvl w:val="0"/>
                <w:numId w:val="20"/>
              </w:numPr>
              <w:rPr>
                <w:rFonts w:eastAsia="Times New Roman" w:cs="Times New Roman"/>
                <w:lang w:val="ro-RO" w:eastAsia="ro-RO"/>
              </w:rPr>
            </w:pPr>
          </w:p>
        </w:tc>
        <w:tc>
          <w:tcPr>
            <w:tcW w:w="1269" w:type="pct"/>
          </w:tcPr>
          <w:p w14:paraId="145E74A8" w14:textId="77777777" w:rsidR="00626446" w:rsidRPr="00FC3F47" w:rsidRDefault="00626446" w:rsidP="00626446">
            <w:pPr>
              <w:rPr>
                <w:rFonts w:eastAsia="Times New Roman"/>
                <w:lang w:eastAsia="ro-RO"/>
              </w:rPr>
            </w:pPr>
            <w:r w:rsidRPr="00FC3F47">
              <w:rPr>
                <w:rFonts w:eastAsia="Times New Roman"/>
                <w:lang w:eastAsia="ro-RO"/>
              </w:rPr>
              <w:t>Perioade critice</w:t>
            </w:r>
          </w:p>
        </w:tc>
        <w:tc>
          <w:tcPr>
            <w:tcW w:w="3360" w:type="pct"/>
          </w:tcPr>
          <w:p w14:paraId="06AE0FD3" w14:textId="7724BA19"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Practic perioade critice pot fi pe tot parcursul anului, în special prin interven</w:t>
            </w:r>
            <w:r w:rsidR="001B7E0A">
              <w:rPr>
                <w:rFonts w:eastAsia="Times New Roman"/>
                <w:lang w:val="ro-RO"/>
              </w:rPr>
              <w:t>ț</w:t>
            </w:r>
            <w:r w:rsidRPr="00FC3F47">
              <w:rPr>
                <w:rFonts w:eastAsia="Times New Roman"/>
                <w:lang w:val="ro-RO"/>
              </w:rPr>
              <w:t xml:space="preserve">ia omului asupra habitatului speciei prin: </w:t>
            </w:r>
          </w:p>
          <w:p w14:paraId="5EA1CD5E" w14:textId="228D5100" w:rsidR="00626446" w:rsidRPr="00FC3F47" w:rsidRDefault="69399389" w:rsidP="00626446">
            <w:pPr>
              <w:pStyle w:val="Default"/>
              <w:spacing w:line="360" w:lineRule="auto"/>
              <w:jc w:val="both"/>
              <w:rPr>
                <w:rFonts w:eastAsia="Times New Roman"/>
                <w:lang w:val="ro-RO"/>
              </w:rPr>
            </w:pPr>
            <w:r w:rsidRPr="00FC3F47">
              <w:rPr>
                <w:rFonts w:eastAsia="Times New Roman"/>
                <w:lang w:val="ro-RO"/>
              </w:rPr>
              <w:t xml:space="preserve">- reducerea zonelor cu </w:t>
            </w:r>
            <w:r w:rsidRPr="00FC3F47">
              <w:rPr>
                <w:rFonts w:eastAsia="Times New Roman"/>
                <w:i/>
                <w:iCs/>
                <w:lang w:val="ro-RO"/>
              </w:rPr>
              <w:t xml:space="preserve">Aster </w:t>
            </w:r>
            <w:proofErr w:type="spellStart"/>
            <w:r w:rsidRPr="00FC3F47">
              <w:rPr>
                <w:rFonts w:eastAsia="Times New Roman"/>
                <w:i/>
                <w:iCs/>
                <w:lang w:val="ro-RO"/>
              </w:rPr>
              <w:t>linosyris</w:t>
            </w:r>
            <w:proofErr w:type="spellEnd"/>
            <w:r w:rsidRPr="00FC3F47">
              <w:rPr>
                <w:rFonts w:eastAsia="Times New Roman"/>
                <w:i/>
                <w:iCs/>
                <w:lang w:val="ro-RO"/>
              </w:rPr>
              <w:t xml:space="preserve"> </w:t>
            </w:r>
            <w:r w:rsidRPr="00FC3F47">
              <w:rPr>
                <w:rFonts w:eastAsia="Times New Roman"/>
                <w:lang w:val="ro-RO"/>
              </w:rPr>
              <w:t xml:space="preserve">prin înlăturarea plantelor (cosit, </w:t>
            </w:r>
            <w:proofErr w:type="spellStart"/>
            <w:r w:rsidRPr="00FC3F47">
              <w:rPr>
                <w:rFonts w:eastAsia="Times New Roman"/>
                <w:lang w:val="ro-RO"/>
              </w:rPr>
              <w:t>suprapă</w:t>
            </w:r>
            <w:r w:rsidR="001B7E0A">
              <w:rPr>
                <w:rFonts w:eastAsia="Times New Roman"/>
                <w:lang w:val="ro-RO"/>
              </w:rPr>
              <w:t>ș</w:t>
            </w:r>
            <w:r w:rsidRPr="00FC3F47">
              <w:rPr>
                <w:rFonts w:eastAsia="Times New Roman"/>
                <w:lang w:val="ro-RO"/>
              </w:rPr>
              <w:t>unat</w:t>
            </w:r>
            <w:proofErr w:type="spellEnd"/>
            <w:r w:rsidRPr="00FC3F47">
              <w:rPr>
                <w:rFonts w:eastAsia="Times New Roman"/>
                <w:lang w:val="ro-RO"/>
              </w:rPr>
              <w:t xml:space="preserve"> etc). </w:t>
            </w:r>
          </w:p>
          <w:p w14:paraId="00508670" w14:textId="5B89D105"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activită</w:t>
            </w:r>
            <w:r w:rsidR="001B7E0A">
              <w:rPr>
                <w:rFonts w:eastAsia="Times New Roman"/>
                <w:lang w:val="ro-RO"/>
              </w:rPr>
              <w:t>ț</w:t>
            </w:r>
            <w:r w:rsidRPr="00FC3F47">
              <w:rPr>
                <w:rFonts w:eastAsia="Times New Roman"/>
                <w:lang w:val="ro-RO"/>
              </w:rPr>
              <w:t>i agricole (de exemplu chimizare)</w:t>
            </w:r>
            <w:r w:rsidR="005F26E0" w:rsidRPr="00FC3F47">
              <w:rPr>
                <w:rFonts w:eastAsia="Times New Roman"/>
                <w:lang w:val="ro-RO"/>
              </w:rPr>
              <w:t>;</w:t>
            </w:r>
            <w:r w:rsidRPr="00FC3F47">
              <w:rPr>
                <w:rFonts w:eastAsia="Times New Roman"/>
                <w:lang w:val="ro-RO"/>
              </w:rPr>
              <w:t xml:space="preserve"> </w:t>
            </w:r>
          </w:p>
          <w:p w14:paraId="2C4230C2" w14:textId="1C97115F"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-incendierea terenurilor</w:t>
            </w:r>
            <w:r w:rsidR="005F26E0" w:rsidRPr="00FC3F47">
              <w:rPr>
                <w:rFonts w:eastAsia="Times New Roman"/>
                <w:lang w:val="ro-RO"/>
              </w:rPr>
              <w:t>.</w:t>
            </w:r>
            <w:r w:rsidRPr="00FC3F47">
              <w:rPr>
                <w:rFonts w:eastAsia="Times New Roman"/>
                <w:lang w:val="ro-RO"/>
              </w:rPr>
              <w:t xml:space="preserve"> </w:t>
            </w:r>
          </w:p>
        </w:tc>
      </w:tr>
      <w:tr w:rsidR="00626446" w:rsidRPr="00FC3F47" w14:paraId="1FF574E2" w14:textId="77777777" w:rsidTr="69399389">
        <w:tc>
          <w:tcPr>
            <w:tcW w:w="371" w:type="pct"/>
          </w:tcPr>
          <w:p w14:paraId="1E731E9E" w14:textId="77777777" w:rsidR="00626446" w:rsidRPr="00FC3F47" w:rsidRDefault="00626446" w:rsidP="00BB7ACE">
            <w:pPr>
              <w:pStyle w:val="ListParagraph"/>
              <w:numPr>
                <w:ilvl w:val="0"/>
                <w:numId w:val="20"/>
              </w:numPr>
              <w:rPr>
                <w:rFonts w:eastAsia="Times New Roman" w:cs="Times New Roman"/>
                <w:lang w:val="ro-RO" w:eastAsia="ro-RO"/>
              </w:rPr>
            </w:pPr>
          </w:p>
        </w:tc>
        <w:tc>
          <w:tcPr>
            <w:tcW w:w="1269" w:type="pct"/>
          </w:tcPr>
          <w:p w14:paraId="416A5770" w14:textId="059B9B2D" w:rsidR="00626446" w:rsidRPr="00FC3F47" w:rsidRDefault="00626446" w:rsidP="00626446">
            <w:pPr>
              <w:rPr>
                <w:rFonts w:eastAsia="Times New Roman"/>
                <w:lang w:eastAsia="ro-RO"/>
              </w:rPr>
            </w:pPr>
            <w:r w:rsidRPr="00FC3F47">
              <w:rPr>
                <w:rFonts w:eastAsia="Times New Roman"/>
                <w:lang w:eastAsia="ro-RO"/>
              </w:rPr>
              <w:t>Cerin</w:t>
            </w:r>
            <w:r w:rsidR="001B7E0A">
              <w:rPr>
                <w:rFonts w:eastAsia="Times New Roman"/>
                <w:lang w:eastAsia="ro-RO"/>
              </w:rPr>
              <w:t>ț</w:t>
            </w:r>
            <w:r w:rsidRPr="00FC3F47">
              <w:rPr>
                <w:rFonts w:eastAsia="Times New Roman"/>
                <w:lang w:eastAsia="ro-RO"/>
              </w:rPr>
              <w:t>e de habitat</w:t>
            </w:r>
          </w:p>
        </w:tc>
        <w:tc>
          <w:tcPr>
            <w:tcW w:w="3360" w:type="pct"/>
          </w:tcPr>
          <w:p w14:paraId="27A92B78" w14:textId="3C7A5743"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Specia trăie</w:t>
            </w:r>
            <w:r w:rsidR="001B7E0A">
              <w:rPr>
                <w:rFonts w:eastAsia="Times New Roman"/>
                <w:lang w:val="ro-RO"/>
              </w:rPr>
              <w:t>ș</w:t>
            </w:r>
            <w:r w:rsidRPr="00FC3F47">
              <w:rPr>
                <w:rFonts w:eastAsia="Times New Roman"/>
                <w:lang w:val="ro-RO"/>
              </w:rPr>
              <w:t xml:space="preserve">te în zonele </w:t>
            </w:r>
            <w:proofErr w:type="spellStart"/>
            <w:r w:rsidRPr="00FC3F47">
              <w:rPr>
                <w:rFonts w:eastAsia="Times New Roman"/>
                <w:lang w:val="ro-RO"/>
              </w:rPr>
              <w:t>stepice</w:t>
            </w:r>
            <w:proofErr w:type="spellEnd"/>
            <w:r w:rsidRPr="00FC3F47">
              <w:rPr>
                <w:rFonts w:eastAsia="Times New Roman"/>
                <w:lang w:val="ro-RO"/>
              </w:rPr>
              <w:t xml:space="preserve"> joase </w:t>
            </w:r>
            <w:r w:rsidR="001B7E0A">
              <w:rPr>
                <w:rFonts w:eastAsia="Times New Roman"/>
                <w:lang w:val="ro-RO"/>
              </w:rPr>
              <w:t>ș</w:t>
            </w:r>
            <w:r w:rsidRPr="00FC3F47">
              <w:rPr>
                <w:rFonts w:eastAsia="Times New Roman"/>
                <w:lang w:val="ro-RO"/>
              </w:rPr>
              <w:t xml:space="preserve">i </w:t>
            </w:r>
            <w:proofErr w:type="spellStart"/>
            <w:r w:rsidRPr="00FC3F47">
              <w:rPr>
                <w:rFonts w:eastAsia="Times New Roman"/>
                <w:lang w:val="ro-RO"/>
              </w:rPr>
              <w:t>xeromontane</w:t>
            </w:r>
            <w:proofErr w:type="spellEnd"/>
            <w:r w:rsidRPr="00FC3F47">
              <w:rPr>
                <w:rFonts w:eastAsia="Times New Roman"/>
                <w:lang w:val="ro-RO"/>
              </w:rPr>
              <w:t>. Larva se hrăne</w:t>
            </w:r>
            <w:r w:rsidR="001B7E0A">
              <w:rPr>
                <w:rFonts w:eastAsia="Times New Roman"/>
                <w:lang w:val="ro-RO"/>
              </w:rPr>
              <w:t>ș</w:t>
            </w:r>
            <w:r w:rsidRPr="00FC3F47">
              <w:rPr>
                <w:rFonts w:eastAsia="Times New Roman"/>
                <w:lang w:val="ro-RO"/>
              </w:rPr>
              <w:t xml:space="preserve">te cu flori de </w:t>
            </w:r>
            <w:r w:rsidRPr="00FC3F47">
              <w:rPr>
                <w:rFonts w:eastAsia="Times New Roman"/>
                <w:i/>
                <w:iCs/>
                <w:lang w:val="ro-RO"/>
              </w:rPr>
              <w:t xml:space="preserve">Aster </w:t>
            </w:r>
            <w:r w:rsidRPr="00FC3F47">
              <w:rPr>
                <w:rFonts w:eastAsia="Times New Roman"/>
                <w:lang w:val="ro-RO"/>
              </w:rPr>
              <w:t xml:space="preserve">sp. (cu precădere </w:t>
            </w:r>
            <w:r w:rsidRPr="00FC3F47">
              <w:rPr>
                <w:rFonts w:eastAsia="Times New Roman"/>
                <w:i/>
                <w:iCs/>
                <w:lang w:val="ro-RO"/>
              </w:rPr>
              <w:t xml:space="preserve">A. </w:t>
            </w:r>
            <w:proofErr w:type="spellStart"/>
            <w:r w:rsidRPr="00FC3F47">
              <w:rPr>
                <w:rFonts w:eastAsia="Times New Roman"/>
                <w:i/>
                <w:iCs/>
                <w:lang w:val="ro-RO"/>
              </w:rPr>
              <w:t>linosyris</w:t>
            </w:r>
            <w:proofErr w:type="spellEnd"/>
            <w:r w:rsidRPr="00FC3F47">
              <w:rPr>
                <w:rFonts w:eastAsia="Times New Roman"/>
                <w:lang w:val="ro-RO"/>
              </w:rPr>
              <w:t xml:space="preserve">) </w:t>
            </w:r>
          </w:p>
        </w:tc>
      </w:tr>
      <w:tr w:rsidR="00626446" w:rsidRPr="00FC3F47" w14:paraId="39F1D548" w14:textId="77777777" w:rsidTr="69399389">
        <w:tc>
          <w:tcPr>
            <w:tcW w:w="371" w:type="pct"/>
          </w:tcPr>
          <w:p w14:paraId="2691D739" w14:textId="77777777" w:rsidR="00626446" w:rsidRPr="00FC3F47" w:rsidRDefault="00626446" w:rsidP="00BB7ACE">
            <w:pPr>
              <w:pStyle w:val="ListParagraph"/>
              <w:numPr>
                <w:ilvl w:val="0"/>
                <w:numId w:val="20"/>
              </w:numPr>
              <w:rPr>
                <w:rFonts w:eastAsia="Times New Roman" w:cs="Times New Roman"/>
                <w:lang w:val="ro-RO" w:eastAsia="ro-RO"/>
              </w:rPr>
            </w:pPr>
          </w:p>
        </w:tc>
        <w:tc>
          <w:tcPr>
            <w:tcW w:w="1269" w:type="pct"/>
          </w:tcPr>
          <w:p w14:paraId="43FA665F" w14:textId="77777777" w:rsidR="00626446" w:rsidRPr="00FC3F47" w:rsidRDefault="00626446" w:rsidP="00626446">
            <w:pPr>
              <w:rPr>
                <w:rFonts w:eastAsia="Times New Roman"/>
                <w:lang w:eastAsia="ro-RO"/>
              </w:rPr>
            </w:pPr>
            <w:r w:rsidRPr="00FC3F47">
              <w:rPr>
                <w:rFonts w:eastAsia="Times New Roman"/>
                <w:lang w:eastAsia="ro-RO"/>
              </w:rPr>
              <w:t xml:space="preserve">Fotografii </w:t>
            </w:r>
          </w:p>
        </w:tc>
        <w:tc>
          <w:tcPr>
            <w:tcW w:w="3360" w:type="pct"/>
          </w:tcPr>
          <w:p w14:paraId="4EB61288" w14:textId="796AE61C" w:rsidR="00626446" w:rsidRPr="00FC3F47" w:rsidRDefault="00F559C9" w:rsidP="00626446">
            <w:pPr>
              <w:rPr>
                <w:rFonts w:eastAsia="Times New Roman"/>
                <w:color w:val="FF0000"/>
                <w:lang w:eastAsia="x-none"/>
              </w:rPr>
            </w:pPr>
            <w:r>
              <w:rPr>
                <w:rFonts w:eastAsia="Times New Roman"/>
              </w:rPr>
              <w:t xml:space="preserve">A se vedea Anexa </w:t>
            </w:r>
            <w:r w:rsidR="00F91291">
              <w:rPr>
                <w:rFonts w:eastAsia="Times New Roman"/>
              </w:rPr>
              <w:t>A.</w:t>
            </w:r>
            <w:r>
              <w:rPr>
                <w:rFonts w:eastAsia="Times New Roman"/>
              </w:rPr>
              <w:t>2.9.</w:t>
            </w:r>
          </w:p>
        </w:tc>
      </w:tr>
    </w:tbl>
    <w:p w14:paraId="672572F0" w14:textId="77777777" w:rsidR="00626446" w:rsidRPr="00FC3F47" w:rsidRDefault="00626446" w:rsidP="00626446">
      <w:pPr>
        <w:shd w:val="clear" w:color="auto" w:fill="FFFFFF"/>
        <w:rPr>
          <w:rFonts w:eastAsia="Times New Roman"/>
          <w:color w:val="000000"/>
          <w:szCs w:val="24"/>
          <w:lang w:eastAsia="ro-RO"/>
        </w:rPr>
      </w:pPr>
    </w:p>
    <w:p w14:paraId="22B7593A" w14:textId="77777777" w:rsidR="00626446" w:rsidRPr="00FC3F47" w:rsidRDefault="00626446" w:rsidP="00626446">
      <w:pPr>
        <w:shd w:val="clear" w:color="auto" w:fill="FFFFFF"/>
        <w:rPr>
          <w:rFonts w:eastAsia="Times New Roman"/>
          <w:color w:val="000000"/>
          <w:szCs w:val="24"/>
          <w:lang w:eastAsia="ro-RO"/>
        </w:rPr>
      </w:pPr>
      <w:r w:rsidRPr="00FC3F47">
        <w:rPr>
          <w:rFonts w:eastAsia="Times New Roman"/>
          <w:b/>
          <w:color w:val="000000"/>
          <w:szCs w:val="24"/>
          <w:lang w:eastAsia="ro-RO"/>
        </w:rPr>
        <w:lastRenderedPageBreak/>
        <w:t xml:space="preserve">B. Date specifice speciei la nivelul ariei naturale protejate - </w:t>
      </w:r>
      <w:proofErr w:type="spellStart"/>
      <w:r w:rsidRPr="00FC3F47">
        <w:rPr>
          <w:rFonts w:eastAsia="Times New Roman"/>
          <w:b/>
          <w:i/>
          <w:color w:val="000000"/>
          <w:szCs w:val="24"/>
          <w:lang w:eastAsia="ro-RO"/>
        </w:rPr>
        <w:t>Cucullia</w:t>
      </w:r>
      <w:proofErr w:type="spellEnd"/>
      <w:r w:rsidRPr="00FC3F47">
        <w:rPr>
          <w:rFonts w:eastAsia="Times New Roman"/>
          <w:b/>
          <w:i/>
          <w:color w:val="000000"/>
          <w:szCs w:val="24"/>
          <w:lang w:eastAsia="ro-RO"/>
        </w:rPr>
        <w:t xml:space="preserve"> mixta</w:t>
      </w:r>
    </w:p>
    <w:tbl>
      <w:tblPr>
        <w:tblStyle w:val="TableGrid"/>
        <w:tblW w:w="5092" w:type="pct"/>
        <w:tblLook w:val="04A0" w:firstRow="1" w:lastRow="0" w:firstColumn="1" w:lastColumn="0" w:noHBand="0" w:noVBand="1"/>
      </w:tblPr>
      <w:tblGrid>
        <w:gridCol w:w="556"/>
        <w:gridCol w:w="2167"/>
        <w:gridCol w:w="6770"/>
      </w:tblGrid>
      <w:tr w:rsidR="00997C48" w:rsidRPr="00FC3F47" w14:paraId="2C3E5A1F" w14:textId="77777777" w:rsidTr="00997C48">
        <w:trPr>
          <w:tblHeader/>
        </w:trPr>
        <w:tc>
          <w:tcPr>
            <w:tcW w:w="293" w:type="pct"/>
          </w:tcPr>
          <w:p w14:paraId="6EE6B918" w14:textId="77777777" w:rsidR="00626446" w:rsidRPr="00FC3F47" w:rsidRDefault="00626446" w:rsidP="00626446">
            <w:pPr>
              <w:jc w:val="center"/>
              <w:rPr>
                <w:rFonts w:eastAsia="Times New Roman"/>
                <w:b/>
                <w:bCs/>
                <w:lang w:eastAsia="ro-RO"/>
              </w:rPr>
            </w:pPr>
            <w:r w:rsidRPr="00FC3F47">
              <w:rPr>
                <w:rFonts w:eastAsia="Times New Roman"/>
                <w:b/>
                <w:bCs/>
                <w:lang w:eastAsia="ro-RO"/>
              </w:rPr>
              <w:t>Nr.</w:t>
            </w:r>
          </w:p>
        </w:tc>
        <w:tc>
          <w:tcPr>
            <w:tcW w:w="1198" w:type="pct"/>
          </w:tcPr>
          <w:p w14:paraId="2457C24F" w14:textId="36810302" w:rsidR="00626446" w:rsidRPr="00FC3F47" w:rsidRDefault="00626446" w:rsidP="00626446">
            <w:pPr>
              <w:jc w:val="center"/>
              <w:rPr>
                <w:rFonts w:eastAsia="Times New Roman"/>
                <w:b/>
                <w:bCs/>
                <w:lang w:eastAsia="ro-RO"/>
              </w:rPr>
            </w:pPr>
            <w:r w:rsidRPr="00FC3F47">
              <w:rPr>
                <w:rFonts w:eastAsia="Times New Roman"/>
                <w:b/>
                <w:bCs/>
                <w:lang w:eastAsia="ro-RO"/>
              </w:rPr>
              <w:t>Informa</w:t>
            </w:r>
            <w:r w:rsidR="001B7E0A">
              <w:rPr>
                <w:rFonts w:eastAsia="Times New Roman"/>
                <w:b/>
                <w:bCs/>
                <w:lang w:eastAsia="ro-RO"/>
              </w:rPr>
              <w:t>ț</w:t>
            </w:r>
            <w:r w:rsidRPr="00FC3F47">
              <w:rPr>
                <w:rFonts w:eastAsia="Times New Roman"/>
                <w:b/>
                <w:bCs/>
                <w:lang w:eastAsia="ro-RO"/>
              </w:rPr>
              <w:t>ie/Atribut</w:t>
            </w:r>
          </w:p>
        </w:tc>
        <w:tc>
          <w:tcPr>
            <w:tcW w:w="3509" w:type="pct"/>
          </w:tcPr>
          <w:p w14:paraId="55C61C73" w14:textId="77777777" w:rsidR="00626446" w:rsidRPr="00FC3F47" w:rsidRDefault="00626446" w:rsidP="00626446">
            <w:pPr>
              <w:jc w:val="center"/>
              <w:rPr>
                <w:rFonts w:eastAsia="Times New Roman"/>
                <w:b/>
                <w:bCs/>
                <w:lang w:eastAsia="ro-RO"/>
              </w:rPr>
            </w:pPr>
            <w:r w:rsidRPr="00FC3F47">
              <w:rPr>
                <w:rFonts w:eastAsia="Times New Roman"/>
                <w:b/>
                <w:bCs/>
                <w:lang w:eastAsia="ro-RO"/>
              </w:rPr>
              <w:t>Descriere</w:t>
            </w:r>
          </w:p>
        </w:tc>
      </w:tr>
      <w:tr w:rsidR="00997C48" w:rsidRPr="00FC3F47" w14:paraId="3815AD13" w14:textId="77777777" w:rsidTr="00997C48">
        <w:tc>
          <w:tcPr>
            <w:tcW w:w="293" w:type="pct"/>
          </w:tcPr>
          <w:p w14:paraId="6F1411C7" w14:textId="77777777" w:rsidR="00626446" w:rsidRPr="00FC3F47" w:rsidRDefault="00626446" w:rsidP="00BB7ACE">
            <w:pPr>
              <w:pStyle w:val="ListParagraph"/>
              <w:numPr>
                <w:ilvl w:val="0"/>
                <w:numId w:val="19"/>
              </w:numPr>
              <w:rPr>
                <w:rFonts w:eastAsia="Times New Roman" w:cs="Times New Roman"/>
                <w:lang w:val="ro-RO" w:eastAsia="ro-RO"/>
              </w:rPr>
            </w:pPr>
          </w:p>
        </w:tc>
        <w:tc>
          <w:tcPr>
            <w:tcW w:w="1198" w:type="pct"/>
          </w:tcPr>
          <w:p w14:paraId="6FFAFA2C" w14:textId="77777777" w:rsidR="00626446" w:rsidRPr="00FC3F47" w:rsidRDefault="00626446" w:rsidP="00626446">
            <w:pPr>
              <w:rPr>
                <w:rFonts w:eastAsia="Times New Roman"/>
                <w:lang w:eastAsia="ro-RO"/>
              </w:rPr>
            </w:pPr>
            <w:r w:rsidRPr="00FC3F47">
              <w:rPr>
                <w:rFonts w:eastAsia="Times New Roman"/>
                <w:lang w:eastAsia="ro-RO"/>
              </w:rPr>
              <w:t xml:space="preserve">Specia </w:t>
            </w:r>
          </w:p>
        </w:tc>
        <w:tc>
          <w:tcPr>
            <w:tcW w:w="3509" w:type="pct"/>
          </w:tcPr>
          <w:p w14:paraId="0A5C65FF" w14:textId="77777777" w:rsidR="00626446" w:rsidRPr="00FC3F47" w:rsidRDefault="00626446" w:rsidP="00626446">
            <w:pPr>
              <w:rPr>
                <w:rFonts w:eastAsia="Times New Roman"/>
                <w:i/>
                <w:iCs/>
                <w:lang w:eastAsia="x-none"/>
              </w:rPr>
            </w:pPr>
            <w:proofErr w:type="spellStart"/>
            <w:r w:rsidRPr="00FC3F47">
              <w:rPr>
                <w:rFonts w:eastAsia="Times New Roman"/>
                <w:i/>
                <w:iCs/>
              </w:rPr>
              <w:t>Cucullia</w:t>
            </w:r>
            <w:proofErr w:type="spellEnd"/>
            <w:r w:rsidRPr="00FC3F47">
              <w:rPr>
                <w:rFonts w:eastAsia="Times New Roman"/>
                <w:i/>
                <w:iCs/>
              </w:rPr>
              <w:t xml:space="preserve"> mixta lorica</w:t>
            </w:r>
          </w:p>
          <w:p w14:paraId="15C18C6E" w14:textId="77777777" w:rsidR="00626446" w:rsidRPr="00FC3F47" w:rsidRDefault="00626446" w:rsidP="00626446">
            <w:pPr>
              <w:rPr>
                <w:rFonts w:eastAsia="Times New Roman"/>
              </w:rPr>
            </w:pPr>
            <w:r w:rsidRPr="00FC3F47">
              <w:rPr>
                <w:rFonts w:eastAsia="Times New Roman"/>
              </w:rPr>
              <w:t>Cod EUNIS: 310906</w:t>
            </w:r>
          </w:p>
          <w:p w14:paraId="3D35128E" w14:textId="10AB0C32" w:rsidR="00626446" w:rsidRPr="00FC3F47" w:rsidRDefault="00626446" w:rsidP="00626446">
            <w:pPr>
              <w:rPr>
                <w:rFonts w:eastAsia="Times New Roman"/>
              </w:rPr>
            </w:pPr>
            <w:r w:rsidRPr="00FC3F47">
              <w:rPr>
                <w:rFonts w:eastAsia="Times New Roman"/>
              </w:rPr>
              <w:t xml:space="preserve">Directiva Habitate 92/43 EEC - Anexa II </w:t>
            </w:r>
            <w:r w:rsidR="001B7E0A">
              <w:rPr>
                <w:rFonts w:eastAsia="Times New Roman"/>
              </w:rPr>
              <w:t>ș</w:t>
            </w:r>
            <w:r w:rsidRPr="00FC3F47">
              <w:rPr>
                <w:rFonts w:eastAsia="Times New Roman"/>
              </w:rPr>
              <w:t>i IV</w:t>
            </w:r>
          </w:p>
        </w:tc>
      </w:tr>
      <w:tr w:rsidR="00997C48" w:rsidRPr="00FC3F47" w14:paraId="0FF09FCF" w14:textId="77777777" w:rsidTr="00997C48">
        <w:tc>
          <w:tcPr>
            <w:tcW w:w="293" w:type="pct"/>
          </w:tcPr>
          <w:p w14:paraId="329D836D" w14:textId="77777777" w:rsidR="00626446" w:rsidRPr="00FC3F47" w:rsidRDefault="00626446" w:rsidP="00BB7ACE">
            <w:pPr>
              <w:pStyle w:val="ListParagraph"/>
              <w:numPr>
                <w:ilvl w:val="0"/>
                <w:numId w:val="19"/>
              </w:numPr>
              <w:rPr>
                <w:rFonts w:eastAsia="Times New Roman" w:cs="Times New Roman"/>
                <w:lang w:val="ro-RO" w:eastAsia="ro-RO"/>
              </w:rPr>
            </w:pPr>
          </w:p>
        </w:tc>
        <w:tc>
          <w:tcPr>
            <w:tcW w:w="1198" w:type="pct"/>
          </w:tcPr>
          <w:p w14:paraId="5FC7B80D" w14:textId="4E3E17B4" w:rsidR="00626446" w:rsidRPr="00FC3F47" w:rsidRDefault="00626446" w:rsidP="00626446">
            <w:pPr>
              <w:rPr>
                <w:rFonts w:eastAsia="Times New Roman"/>
                <w:lang w:eastAsia="ro-RO"/>
              </w:rPr>
            </w:pPr>
            <w:r w:rsidRPr="00FC3F47">
              <w:rPr>
                <w:rFonts w:eastAsia="Times New Roman"/>
                <w:lang w:eastAsia="ro-RO"/>
              </w:rPr>
              <w:t>Informa</w:t>
            </w:r>
            <w:r w:rsidR="001B7E0A">
              <w:rPr>
                <w:rFonts w:eastAsia="Times New Roman"/>
                <w:lang w:eastAsia="ro-RO"/>
              </w:rPr>
              <w:t>ț</w:t>
            </w:r>
            <w:r w:rsidRPr="00FC3F47">
              <w:rPr>
                <w:rFonts w:eastAsia="Times New Roman"/>
                <w:lang w:eastAsia="ro-RO"/>
              </w:rPr>
              <w:t>ii specifice speciei</w:t>
            </w:r>
          </w:p>
        </w:tc>
        <w:tc>
          <w:tcPr>
            <w:tcW w:w="3509" w:type="pct"/>
          </w:tcPr>
          <w:p w14:paraId="0BECA132" w14:textId="32D64EA8" w:rsidR="00626446" w:rsidRPr="00FC3F47" w:rsidRDefault="00626446" w:rsidP="00626446">
            <w:pPr>
              <w:rPr>
                <w:rFonts w:eastAsia="Times New Roman"/>
                <w:i/>
                <w:iCs/>
                <w:color w:val="FF0000"/>
                <w:lang w:eastAsia="x-none"/>
              </w:rPr>
            </w:pPr>
            <w:r w:rsidRPr="00FC3F47">
              <w:rPr>
                <w:rFonts w:eastAsia="Times New Roman"/>
              </w:rPr>
              <w:t xml:space="preserve">În aria protejată </w:t>
            </w:r>
            <w:r w:rsidR="005F26E0" w:rsidRPr="00FC3F47">
              <w:rPr>
                <w:rFonts w:eastAsia="Times New Roman"/>
              </w:rPr>
              <w:t xml:space="preserve">ROSCI0040 </w:t>
            </w:r>
            <w:r w:rsidRPr="00FC3F47">
              <w:rPr>
                <w:rFonts w:eastAsia="Times New Roman"/>
              </w:rPr>
              <w:t>Coasta Lunii se întâlne</w:t>
            </w:r>
            <w:r w:rsidR="001B7E0A">
              <w:rPr>
                <w:rFonts w:eastAsia="Times New Roman"/>
              </w:rPr>
              <w:t>ș</w:t>
            </w:r>
            <w:r w:rsidRPr="00FC3F47">
              <w:rPr>
                <w:rFonts w:eastAsia="Times New Roman"/>
              </w:rPr>
              <w:t xml:space="preserve">te doar subspecia </w:t>
            </w:r>
            <w:r w:rsidRPr="00FC3F47">
              <w:rPr>
                <w:rFonts w:eastAsia="Times New Roman"/>
                <w:i/>
                <w:iCs/>
              </w:rPr>
              <w:t>C. mixta lorica</w:t>
            </w:r>
            <w:r w:rsidRPr="00FC3F47">
              <w:rPr>
                <w:rFonts w:eastAsia="Times New Roman"/>
              </w:rPr>
              <w:t xml:space="preserve"> cu o singură genera</w:t>
            </w:r>
            <w:r w:rsidR="001B7E0A">
              <w:rPr>
                <w:rFonts w:eastAsia="Times New Roman"/>
              </w:rPr>
              <w:t>ț</w:t>
            </w:r>
            <w:r w:rsidRPr="00FC3F47">
              <w:rPr>
                <w:rFonts w:eastAsia="Times New Roman"/>
              </w:rPr>
              <w:t xml:space="preserve">ie, în lunile mai-iunie. Larvele se hrănesc pe plantele din genul </w:t>
            </w:r>
            <w:r w:rsidRPr="00FC3F47">
              <w:rPr>
                <w:rFonts w:eastAsia="Times New Roman"/>
                <w:i/>
                <w:iCs/>
              </w:rPr>
              <w:t>Aster</w:t>
            </w:r>
            <w:r w:rsidRPr="00FC3F47">
              <w:rPr>
                <w:rFonts w:eastAsia="Times New Roman"/>
              </w:rPr>
              <w:t xml:space="preserve">, în special </w:t>
            </w:r>
            <w:r w:rsidRPr="00FC3F47">
              <w:rPr>
                <w:rFonts w:eastAsia="Times New Roman"/>
                <w:i/>
                <w:iCs/>
              </w:rPr>
              <w:t xml:space="preserve">Aster </w:t>
            </w:r>
            <w:proofErr w:type="spellStart"/>
            <w:r w:rsidRPr="00FC3F47">
              <w:rPr>
                <w:rFonts w:eastAsia="Times New Roman"/>
                <w:i/>
                <w:iCs/>
              </w:rPr>
              <w:t>linosyris</w:t>
            </w:r>
            <w:proofErr w:type="spellEnd"/>
            <w:r w:rsidRPr="00FC3F47">
              <w:rPr>
                <w:rFonts w:eastAsia="Times New Roman"/>
                <w:i/>
                <w:iCs/>
              </w:rPr>
              <w:t xml:space="preserve"> </w:t>
            </w:r>
            <w:r w:rsidRPr="00FC3F47">
              <w:rPr>
                <w:rFonts w:eastAsia="Times New Roman"/>
              </w:rPr>
              <w:t>(</w:t>
            </w:r>
            <w:proofErr w:type="spellStart"/>
            <w:r w:rsidRPr="00FC3F47">
              <w:rPr>
                <w:rFonts w:eastAsia="Times New Roman"/>
              </w:rPr>
              <w:t>Ronkay</w:t>
            </w:r>
            <w:proofErr w:type="spellEnd"/>
            <w:r w:rsidRPr="00FC3F47">
              <w:rPr>
                <w:rFonts w:eastAsia="Times New Roman"/>
              </w:rPr>
              <w:t xml:space="preserve"> </w:t>
            </w:r>
            <w:r w:rsidR="001B7E0A">
              <w:rPr>
                <w:rFonts w:eastAsia="Times New Roman"/>
              </w:rPr>
              <w:t>ș</w:t>
            </w:r>
            <w:r w:rsidRPr="00FC3F47">
              <w:rPr>
                <w:rFonts w:eastAsia="Times New Roman"/>
              </w:rPr>
              <w:t xml:space="preserve">i </w:t>
            </w:r>
            <w:proofErr w:type="spellStart"/>
            <w:r w:rsidRPr="00FC3F47">
              <w:rPr>
                <w:rFonts w:eastAsia="Times New Roman"/>
              </w:rPr>
              <w:t>Ronkay</w:t>
            </w:r>
            <w:proofErr w:type="spellEnd"/>
            <w:r w:rsidRPr="00FC3F47">
              <w:rPr>
                <w:rFonts w:eastAsia="Times New Roman"/>
              </w:rPr>
              <w:t xml:space="preserve"> 1994). Larvele ating maturitatea la începutul lunii septembrie. </w:t>
            </w:r>
            <w:r w:rsidRPr="00FC3F47">
              <w:rPr>
                <w:rFonts w:eastAsia="Times New Roman"/>
                <w:i/>
                <w:iCs/>
              </w:rPr>
              <w:t xml:space="preserve">C. mixta lorica </w:t>
            </w:r>
            <w:r w:rsidRPr="00FC3F47">
              <w:rPr>
                <w:rFonts w:eastAsia="Times New Roman"/>
              </w:rPr>
              <w:t xml:space="preserve">reprezintă un element </w:t>
            </w:r>
            <w:proofErr w:type="spellStart"/>
            <w:r w:rsidRPr="00FC3F47">
              <w:rPr>
                <w:rFonts w:eastAsia="Times New Roman"/>
              </w:rPr>
              <w:t>stepic</w:t>
            </w:r>
            <w:proofErr w:type="spellEnd"/>
            <w:r w:rsidRPr="00FC3F47">
              <w:rPr>
                <w:rFonts w:eastAsia="Times New Roman"/>
              </w:rPr>
              <w:t xml:space="preserve"> de origine central asiatică, ajuns în Europa prin extinderea stepei până în Câmpia Panonică (</w:t>
            </w:r>
            <w:proofErr w:type="spellStart"/>
            <w:r w:rsidRPr="00FC3F47">
              <w:rPr>
                <w:rFonts w:eastAsia="Times New Roman"/>
              </w:rPr>
              <w:t>Rákosy</w:t>
            </w:r>
            <w:proofErr w:type="spellEnd"/>
            <w:r w:rsidRPr="00FC3F47">
              <w:rPr>
                <w:rFonts w:eastAsia="Times New Roman"/>
              </w:rPr>
              <w:t xml:space="preserve"> 1995). Anvergura: 4,2-4,8 cm. Aripile anterioare cenu</w:t>
            </w:r>
            <w:r w:rsidR="001B7E0A">
              <w:rPr>
                <w:rFonts w:eastAsia="Times New Roman"/>
              </w:rPr>
              <w:t>ș</w:t>
            </w:r>
            <w:r w:rsidRPr="00FC3F47">
              <w:rPr>
                <w:rFonts w:eastAsia="Times New Roman"/>
              </w:rPr>
              <w:t xml:space="preserve">ii, cu un striu </w:t>
            </w:r>
            <w:proofErr w:type="spellStart"/>
            <w:r w:rsidRPr="00FC3F47">
              <w:rPr>
                <w:rFonts w:eastAsia="Times New Roman"/>
              </w:rPr>
              <w:t>subcostal</w:t>
            </w:r>
            <w:proofErr w:type="spellEnd"/>
            <w:r w:rsidRPr="00FC3F47">
              <w:rPr>
                <w:rFonts w:eastAsia="Times New Roman"/>
              </w:rPr>
              <w:t xml:space="preserve"> (pata alungită) gălbui. Cele posterioare cenu</w:t>
            </w:r>
            <w:r w:rsidR="001B7E0A">
              <w:rPr>
                <w:rFonts w:eastAsia="Times New Roman"/>
              </w:rPr>
              <w:t>ș</w:t>
            </w:r>
            <w:r w:rsidRPr="00FC3F47">
              <w:rPr>
                <w:rFonts w:eastAsia="Times New Roman"/>
              </w:rPr>
              <w:t>ii, mai deschise decât cele anterioare. Se confundă u</w:t>
            </w:r>
            <w:r w:rsidR="001B7E0A">
              <w:rPr>
                <w:rFonts w:eastAsia="Times New Roman"/>
              </w:rPr>
              <w:t>ș</w:t>
            </w:r>
            <w:r w:rsidRPr="00FC3F47">
              <w:rPr>
                <w:rFonts w:eastAsia="Times New Roman"/>
              </w:rPr>
              <w:t>or de nespeciali</w:t>
            </w:r>
            <w:r w:rsidR="001B7E0A">
              <w:rPr>
                <w:rFonts w:eastAsia="Times New Roman"/>
              </w:rPr>
              <w:t>ș</w:t>
            </w:r>
            <w:r w:rsidRPr="00FC3F47">
              <w:rPr>
                <w:rFonts w:eastAsia="Times New Roman"/>
              </w:rPr>
              <w:t xml:space="preserve">ti cu alte specii de </w:t>
            </w:r>
            <w:proofErr w:type="spellStart"/>
            <w:r w:rsidRPr="00FC3F47">
              <w:rPr>
                <w:rFonts w:eastAsia="Times New Roman"/>
                <w:i/>
                <w:iCs/>
              </w:rPr>
              <w:t>Cucullia</w:t>
            </w:r>
            <w:proofErr w:type="spellEnd"/>
            <w:r w:rsidRPr="00FC3F47">
              <w:rPr>
                <w:rFonts w:eastAsia="Times New Roman"/>
              </w:rPr>
              <w:t>.</w:t>
            </w:r>
          </w:p>
        </w:tc>
      </w:tr>
      <w:tr w:rsidR="00997C48" w:rsidRPr="00FC3F47" w14:paraId="37CE535C" w14:textId="77777777" w:rsidTr="00997C48">
        <w:tc>
          <w:tcPr>
            <w:tcW w:w="293" w:type="pct"/>
          </w:tcPr>
          <w:p w14:paraId="1D2F74DC" w14:textId="77777777" w:rsidR="00626446" w:rsidRPr="00FC3F47" w:rsidRDefault="00626446" w:rsidP="00BB7ACE">
            <w:pPr>
              <w:pStyle w:val="ListParagraph"/>
              <w:numPr>
                <w:ilvl w:val="0"/>
                <w:numId w:val="19"/>
              </w:numPr>
              <w:rPr>
                <w:rFonts w:eastAsia="Times New Roman" w:cs="Times New Roman"/>
                <w:lang w:val="ro-RO" w:eastAsia="ro-RO"/>
              </w:rPr>
            </w:pPr>
          </w:p>
        </w:tc>
        <w:tc>
          <w:tcPr>
            <w:tcW w:w="1198" w:type="pct"/>
          </w:tcPr>
          <w:p w14:paraId="40A2D94A" w14:textId="51F6BECA" w:rsidR="00626446" w:rsidRPr="00FC3F47" w:rsidRDefault="00626446" w:rsidP="00626446">
            <w:pPr>
              <w:rPr>
                <w:rFonts w:eastAsia="Times New Roman"/>
                <w:lang w:eastAsia="ro-RO"/>
              </w:rPr>
            </w:pPr>
            <w:r w:rsidRPr="00FC3F47">
              <w:rPr>
                <w:rFonts w:eastAsia="Times New Roman"/>
                <w:lang w:eastAsia="ro-RO"/>
              </w:rPr>
              <w:t>Statutul de prezen</w:t>
            </w:r>
            <w:r w:rsidR="001B7E0A">
              <w:rPr>
                <w:rFonts w:eastAsia="Times New Roman"/>
                <w:lang w:eastAsia="ro-RO"/>
              </w:rPr>
              <w:t>ț</w:t>
            </w:r>
            <w:r w:rsidRPr="00FC3F47">
              <w:rPr>
                <w:rFonts w:eastAsia="Times New Roman"/>
                <w:lang w:eastAsia="ro-RO"/>
              </w:rPr>
              <w:t xml:space="preserve">ă </w:t>
            </w:r>
          </w:p>
          <w:p w14:paraId="4276BCA8" w14:textId="77777777" w:rsidR="00626446" w:rsidRPr="00FC3F47" w:rsidRDefault="00626446" w:rsidP="00626446">
            <w:pPr>
              <w:rPr>
                <w:rFonts w:eastAsia="Times New Roman"/>
                <w:lang w:eastAsia="ro-RO"/>
              </w:rPr>
            </w:pPr>
            <w:r w:rsidRPr="00FC3F47">
              <w:rPr>
                <w:rFonts w:eastAsia="Times New Roman"/>
                <w:lang w:eastAsia="ro-RO"/>
              </w:rPr>
              <w:t>(temporal)</w:t>
            </w:r>
          </w:p>
        </w:tc>
        <w:tc>
          <w:tcPr>
            <w:tcW w:w="3509" w:type="pct"/>
          </w:tcPr>
          <w:p w14:paraId="60304B87" w14:textId="77777777" w:rsidR="00626446" w:rsidRPr="00FC3F47" w:rsidRDefault="00626446" w:rsidP="0058127D">
            <w:pPr>
              <w:numPr>
                <w:ilvl w:val="0"/>
                <w:numId w:val="16"/>
              </w:numPr>
              <w:jc w:val="left"/>
              <w:rPr>
                <w:rFonts w:eastAsia="Times New Roman"/>
              </w:rPr>
            </w:pPr>
            <w:r w:rsidRPr="00FC3F47">
              <w:rPr>
                <w:rFonts w:eastAsia="Times New Roman"/>
              </w:rPr>
              <w:t xml:space="preserve">necunoscut, </w:t>
            </w:r>
          </w:p>
        </w:tc>
      </w:tr>
      <w:tr w:rsidR="00997C48" w:rsidRPr="00FC3F47" w14:paraId="79874CD6" w14:textId="77777777" w:rsidTr="00997C48">
        <w:tc>
          <w:tcPr>
            <w:tcW w:w="293" w:type="pct"/>
          </w:tcPr>
          <w:p w14:paraId="0160B7AF" w14:textId="77777777" w:rsidR="00626446" w:rsidRPr="00FC3F47" w:rsidRDefault="00626446" w:rsidP="00BB7ACE">
            <w:pPr>
              <w:pStyle w:val="ListParagraph"/>
              <w:numPr>
                <w:ilvl w:val="0"/>
                <w:numId w:val="19"/>
              </w:numPr>
              <w:rPr>
                <w:rFonts w:eastAsia="Times New Roman" w:cs="Times New Roman"/>
                <w:lang w:val="ro-RO" w:eastAsia="ro-RO"/>
              </w:rPr>
            </w:pPr>
          </w:p>
        </w:tc>
        <w:tc>
          <w:tcPr>
            <w:tcW w:w="1198" w:type="pct"/>
          </w:tcPr>
          <w:p w14:paraId="76735E15" w14:textId="27A2AA26" w:rsidR="00626446" w:rsidRPr="00FC3F47" w:rsidRDefault="00626446" w:rsidP="00626446">
            <w:pPr>
              <w:rPr>
                <w:rFonts w:eastAsia="Times New Roman"/>
                <w:lang w:eastAsia="ro-RO"/>
              </w:rPr>
            </w:pPr>
            <w:r w:rsidRPr="00FC3F47">
              <w:rPr>
                <w:rFonts w:eastAsia="Times New Roman"/>
                <w:lang w:eastAsia="ro-RO"/>
              </w:rPr>
              <w:t>Statutul de prezen</w:t>
            </w:r>
            <w:r w:rsidR="001B7E0A">
              <w:rPr>
                <w:rFonts w:eastAsia="Times New Roman"/>
                <w:lang w:eastAsia="ro-RO"/>
              </w:rPr>
              <w:t>ț</w:t>
            </w:r>
            <w:r w:rsidRPr="00FC3F47">
              <w:rPr>
                <w:rFonts w:eastAsia="Times New Roman"/>
                <w:lang w:eastAsia="ro-RO"/>
              </w:rPr>
              <w:t xml:space="preserve">ă </w:t>
            </w:r>
          </w:p>
          <w:p w14:paraId="42ED3D99" w14:textId="39BB69C9" w:rsidR="00626446" w:rsidRPr="00FC3F47" w:rsidRDefault="00626446" w:rsidP="00626446">
            <w:pPr>
              <w:rPr>
                <w:rFonts w:eastAsia="Times New Roman"/>
                <w:lang w:eastAsia="ro-RO"/>
              </w:rPr>
            </w:pPr>
            <w:r w:rsidRPr="00FC3F47">
              <w:rPr>
                <w:rFonts w:eastAsia="Times New Roman"/>
                <w:lang w:eastAsia="ro-RO"/>
              </w:rPr>
              <w:t>(spa</w:t>
            </w:r>
            <w:r w:rsidR="001B7E0A">
              <w:rPr>
                <w:rFonts w:eastAsia="Times New Roman"/>
                <w:lang w:eastAsia="ro-RO"/>
              </w:rPr>
              <w:t>ț</w:t>
            </w:r>
            <w:r w:rsidRPr="00FC3F47">
              <w:rPr>
                <w:rFonts w:eastAsia="Times New Roman"/>
                <w:lang w:eastAsia="ro-RO"/>
              </w:rPr>
              <w:t>ial)</w:t>
            </w:r>
          </w:p>
        </w:tc>
        <w:tc>
          <w:tcPr>
            <w:tcW w:w="3509" w:type="pct"/>
          </w:tcPr>
          <w:p w14:paraId="2260E03D" w14:textId="77777777" w:rsidR="00626446" w:rsidRPr="00FC3F47" w:rsidRDefault="00626446" w:rsidP="0058127D">
            <w:pPr>
              <w:numPr>
                <w:ilvl w:val="0"/>
                <w:numId w:val="16"/>
              </w:numPr>
              <w:jc w:val="left"/>
              <w:rPr>
                <w:rFonts w:eastAsia="Times New Roman"/>
                <w:color w:val="FF0000"/>
              </w:rPr>
            </w:pPr>
            <w:r w:rsidRPr="00FC3F47">
              <w:rPr>
                <w:rFonts w:eastAsia="Times New Roman"/>
              </w:rPr>
              <w:t xml:space="preserve">necunoscut, </w:t>
            </w:r>
          </w:p>
        </w:tc>
      </w:tr>
      <w:tr w:rsidR="00997C48" w:rsidRPr="00FC3F47" w14:paraId="6C8871B4" w14:textId="77777777" w:rsidTr="00997C48">
        <w:tc>
          <w:tcPr>
            <w:tcW w:w="293" w:type="pct"/>
          </w:tcPr>
          <w:p w14:paraId="569BB549" w14:textId="77777777" w:rsidR="00626446" w:rsidRPr="00FC3F47" w:rsidRDefault="00626446" w:rsidP="00BB7ACE">
            <w:pPr>
              <w:pStyle w:val="ListParagraph"/>
              <w:numPr>
                <w:ilvl w:val="0"/>
                <w:numId w:val="19"/>
              </w:numPr>
              <w:rPr>
                <w:rFonts w:eastAsia="Times New Roman" w:cs="Times New Roman"/>
                <w:lang w:val="ro-RO" w:eastAsia="ro-RO"/>
              </w:rPr>
            </w:pPr>
          </w:p>
        </w:tc>
        <w:tc>
          <w:tcPr>
            <w:tcW w:w="1198" w:type="pct"/>
          </w:tcPr>
          <w:p w14:paraId="2E86A1FD" w14:textId="62D9CBDE" w:rsidR="00626446" w:rsidRPr="00FC3F47" w:rsidRDefault="00626446" w:rsidP="00626446">
            <w:pPr>
              <w:rPr>
                <w:rFonts w:eastAsia="Times New Roman"/>
                <w:lang w:eastAsia="ro-RO"/>
              </w:rPr>
            </w:pPr>
            <w:r w:rsidRPr="00FC3F47">
              <w:rPr>
                <w:rFonts w:eastAsia="Times New Roman"/>
                <w:lang w:eastAsia="ro-RO"/>
              </w:rPr>
              <w:t>Statutul de prezen</w:t>
            </w:r>
            <w:r w:rsidR="001B7E0A">
              <w:rPr>
                <w:rFonts w:eastAsia="Times New Roman"/>
                <w:lang w:eastAsia="ro-RO"/>
              </w:rPr>
              <w:t>ț</w:t>
            </w:r>
            <w:r w:rsidRPr="00FC3F47">
              <w:rPr>
                <w:rFonts w:eastAsia="Times New Roman"/>
                <w:lang w:eastAsia="ro-RO"/>
              </w:rPr>
              <w:t xml:space="preserve">ă </w:t>
            </w:r>
          </w:p>
          <w:p w14:paraId="7E013309" w14:textId="77777777" w:rsidR="00626446" w:rsidRPr="00FC3F47" w:rsidRDefault="00626446" w:rsidP="00626446">
            <w:pPr>
              <w:rPr>
                <w:rFonts w:eastAsia="Times New Roman"/>
                <w:lang w:eastAsia="ro-RO"/>
              </w:rPr>
            </w:pPr>
            <w:r w:rsidRPr="00FC3F47">
              <w:rPr>
                <w:rFonts w:eastAsia="Times New Roman"/>
                <w:lang w:eastAsia="ro-RO"/>
              </w:rPr>
              <w:t>(management)</w:t>
            </w:r>
          </w:p>
        </w:tc>
        <w:tc>
          <w:tcPr>
            <w:tcW w:w="3509" w:type="pct"/>
          </w:tcPr>
          <w:p w14:paraId="0F0FCF17" w14:textId="77777777" w:rsidR="00626446" w:rsidRPr="00FC3F47" w:rsidRDefault="00626446" w:rsidP="0058127D">
            <w:pPr>
              <w:numPr>
                <w:ilvl w:val="0"/>
                <w:numId w:val="16"/>
              </w:numPr>
              <w:jc w:val="left"/>
              <w:rPr>
                <w:rFonts w:eastAsia="Times New Roman"/>
              </w:rPr>
            </w:pPr>
            <w:r w:rsidRPr="00FC3F47">
              <w:rPr>
                <w:rFonts w:eastAsia="Times New Roman"/>
              </w:rPr>
              <w:t>necunoscut,</w:t>
            </w:r>
          </w:p>
        </w:tc>
      </w:tr>
      <w:tr w:rsidR="00997C48" w:rsidRPr="00FC3F47" w14:paraId="09A6A9E2" w14:textId="77777777" w:rsidTr="00997C48">
        <w:tc>
          <w:tcPr>
            <w:tcW w:w="293" w:type="pct"/>
          </w:tcPr>
          <w:p w14:paraId="497F0A1D" w14:textId="77777777" w:rsidR="00626446" w:rsidRPr="00FC3F47" w:rsidRDefault="00626446" w:rsidP="00BB7ACE">
            <w:pPr>
              <w:pStyle w:val="ListParagraph"/>
              <w:numPr>
                <w:ilvl w:val="0"/>
                <w:numId w:val="19"/>
              </w:numPr>
              <w:rPr>
                <w:rFonts w:eastAsia="Times New Roman" w:cs="Times New Roman"/>
                <w:lang w:val="ro-RO" w:eastAsia="ro-RO"/>
              </w:rPr>
            </w:pPr>
          </w:p>
        </w:tc>
        <w:tc>
          <w:tcPr>
            <w:tcW w:w="1198" w:type="pct"/>
          </w:tcPr>
          <w:p w14:paraId="29B3E0F7" w14:textId="3283FB71" w:rsidR="00626446" w:rsidRPr="00FC3F47" w:rsidRDefault="00626446" w:rsidP="00626446">
            <w:pPr>
              <w:rPr>
                <w:rFonts w:eastAsia="Times New Roman"/>
                <w:lang w:eastAsia="ro-RO"/>
              </w:rPr>
            </w:pPr>
            <w:r w:rsidRPr="00FC3F47">
              <w:rPr>
                <w:rFonts w:eastAsia="Times New Roman"/>
                <w:lang w:eastAsia="ro-RO"/>
              </w:rPr>
              <w:t>Abunden</w:t>
            </w:r>
            <w:r w:rsidR="001B7E0A">
              <w:rPr>
                <w:rFonts w:eastAsia="Times New Roman"/>
                <w:lang w:eastAsia="ro-RO"/>
              </w:rPr>
              <w:t>ț</w:t>
            </w:r>
            <w:r w:rsidRPr="00FC3F47">
              <w:rPr>
                <w:rFonts w:eastAsia="Times New Roman"/>
                <w:lang w:eastAsia="ro-RO"/>
              </w:rPr>
              <w:t>ă</w:t>
            </w:r>
          </w:p>
        </w:tc>
        <w:tc>
          <w:tcPr>
            <w:tcW w:w="3509" w:type="pct"/>
          </w:tcPr>
          <w:p w14:paraId="74CA22D1" w14:textId="77777777" w:rsidR="00626446" w:rsidRPr="00FC3F47" w:rsidRDefault="00626446" w:rsidP="0058127D">
            <w:pPr>
              <w:numPr>
                <w:ilvl w:val="0"/>
                <w:numId w:val="16"/>
              </w:numPr>
              <w:jc w:val="left"/>
              <w:rPr>
                <w:rFonts w:eastAsia="Times New Roman"/>
              </w:rPr>
            </w:pPr>
            <w:r w:rsidRPr="00FC3F47">
              <w:rPr>
                <w:rFonts w:eastAsia="Times New Roman"/>
              </w:rPr>
              <w:t xml:space="preserve">necunoscut </w:t>
            </w:r>
          </w:p>
        </w:tc>
      </w:tr>
      <w:tr w:rsidR="00997C48" w:rsidRPr="00FC3F47" w14:paraId="79BB2FC5" w14:textId="77777777" w:rsidTr="00997C48">
        <w:tc>
          <w:tcPr>
            <w:tcW w:w="293" w:type="pct"/>
          </w:tcPr>
          <w:p w14:paraId="59D0039D" w14:textId="77777777" w:rsidR="00626446" w:rsidRPr="00FC3F47" w:rsidRDefault="00626446" w:rsidP="00BB7ACE">
            <w:pPr>
              <w:pStyle w:val="ListParagraph"/>
              <w:numPr>
                <w:ilvl w:val="0"/>
                <w:numId w:val="19"/>
              </w:numPr>
              <w:rPr>
                <w:rFonts w:eastAsia="Times New Roman" w:cs="Times New Roman"/>
                <w:lang w:val="ro-RO" w:eastAsia="ro-RO"/>
              </w:rPr>
            </w:pPr>
          </w:p>
        </w:tc>
        <w:tc>
          <w:tcPr>
            <w:tcW w:w="1198" w:type="pct"/>
          </w:tcPr>
          <w:p w14:paraId="1C2786F0" w14:textId="77777777" w:rsidR="00626446" w:rsidRPr="00FC3F47" w:rsidRDefault="00626446" w:rsidP="00626446">
            <w:pPr>
              <w:rPr>
                <w:rFonts w:eastAsia="Times New Roman"/>
                <w:lang w:eastAsia="ro-RO"/>
              </w:rPr>
            </w:pPr>
            <w:r w:rsidRPr="00FC3F47">
              <w:rPr>
                <w:rFonts w:eastAsia="Times New Roman"/>
                <w:lang w:eastAsia="ro-RO"/>
              </w:rPr>
              <w:t>Perioada de colectare a datelor din teren</w:t>
            </w:r>
          </w:p>
        </w:tc>
        <w:tc>
          <w:tcPr>
            <w:tcW w:w="3509" w:type="pct"/>
          </w:tcPr>
          <w:p w14:paraId="3370640E" w14:textId="3ED0C0D0" w:rsidR="00626446" w:rsidRPr="00FC3F47" w:rsidRDefault="00626446" w:rsidP="00626446">
            <w:pPr>
              <w:jc w:val="left"/>
              <w:rPr>
                <w:rFonts w:eastAsia="Times New Roman"/>
                <w:i/>
                <w:iCs/>
                <w:color w:val="FF0000"/>
              </w:rPr>
            </w:pPr>
            <w:r w:rsidRPr="00FC3F47">
              <w:rPr>
                <w:rFonts w:eastAsia="Times New Roman"/>
              </w:rPr>
              <w:t>Mai – Iunie 2019 adul</w:t>
            </w:r>
            <w:r w:rsidR="001B7E0A">
              <w:rPr>
                <w:rFonts w:eastAsia="Times New Roman"/>
              </w:rPr>
              <w:t>ț</w:t>
            </w:r>
            <w:r w:rsidRPr="00FC3F47">
              <w:rPr>
                <w:rFonts w:eastAsia="Times New Roman"/>
              </w:rPr>
              <w:t xml:space="preserve">i, August 2019 larve </w:t>
            </w:r>
          </w:p>
        </w:tc>
      </w:tr>
      <w:tr w:rsidR="00997C48" w:rsidRPr="00FC3F47" w14:paraId="64736D08" w14:textId="77777777" w:rsidTr="00997C48">
        <w:tc>
          <w:tcPr>
            <w:tcW w:w="293" w:type="pct"/>
          </w:tcPr>
          <w:p w14:paraId="1D248BBC" w14:textId="77777777" w:rsidR="00626446" w:rsidRPr="00FC3F47" w:rsidRDefault="00626446" w:rsidP="00BB7ACE">
            <w:pPr>
              <w:pStyle w:val="ListParagraph"/>
              <w:numPr>
                <w:ilvl w:val="0"/>
                <w:numId w:val="19"/>
              </w:numPr>
              <w:rPr>
                <w:rFonts w:eastAsia="Times New Roman" w:cs="Times New Roman"/>
                <w:lang w:val="ro-RO" w:eastAsia="ro-RO"/>
              </w:rPr>
            </w:pPr>
          </w:p>
        </w:tc>
        <w:tc>
          <w:tcPr>
            <w:tcW w:w="1198" w:type="pct"/>
          </w:tcPr>
          <w:p w14:paraId="1E1165D1" w14:textId="30E6A475" w:rsidR="00626446" w:rsidRPr="00FC3F47" w:rsidRDefault="00626446" w:rsidP="00626446">
            <w:pPr>
              <w:rPr>
                <w:rFonts w:eastAsia="Times New Roman"/>
                <w:lang w:eastAsia="ro-RO"/>
              </w:rPr>
            </w:pPr>
            <w:r w:rsidRPr="00FC3F47">
              <w:rPr>
                <w:rFonts w:eastAsia="Times New Roman"/>
                <w:lang w:eastAsia="ro-RO"/>
              </w:rPr>
              <w:t>Distribu</w:t>
            </w:r>
            <w:r w:rsidR="001B7E0A">
              <w:rPr>
                <w:rFonts w:eastAsia="Times New Roman"/>
                <w:lang w:eastAsia="ro-RO"/>
              </w:rPr>
              <w:t>ț</w:t>
            </w:r>
            <w:r w:rsidRPr="00FC3F47">
              <w:rPr>
                <w:rFonts w:eastAsia="Times New Roman"/>
                <w:lang w:eastAsia="ro-RO"/>
              </w:rPr>
              <w:t xml:space="preserve">ia specie </w:t>
            </w:r>
          </w:p>
          <w:p w14:paraId="1C7BD773" w14:textId="77777777" w:rsidR="00626446" w:rsidRPr="00FC3F47" w:rsidRDefault="00626446" w:rsidP="00626446">
            <w:pPr>
              <w:rPr>
                <w:rFonts w:eastAsia="Times New Roman"/>
                <w:lang w:eastAsia="ro-RO"/>
              </w:rPr>
            </w:pPr>
            <w:r w:rsidRPr="00FC3F47">
              <w:rPr>
                <w:rFonts w:eastAsia="Times New Roman"/>
                <w:lang w:eastAsia="ro-RO"/>
              </w:rPr>
              <w:t>(interpretare)</w:t>
            </w:r>
          </w:p>
        </w:tc>
        <w:tc>
          <w:tcPr>
            <w:tcW w:w="3509" w:type="pct"/>
          </w:tcPr>
          <w:p w14:paraId="5605060E" w14:textId="6EF29D3E" w:rsidR="00626446" w:rsidRPr="00FC3F47" w:rsidRDefault="00626446" w:rsidP="00626446">
            <w:pPr>
              <w:rPr>
                <w:rFonts w:eastAsia="Times New Roman"/>
              </w:rPr>
            </w:pPr>
            <w:r w:rsidRPr="00FC3F47">
              <w:rPr>
                <w:rFonts w:eastAsia="Times New Roman"/>
              </w:rPr>
              <w:t xml:space="preserve">Pentru inventarierea speciei a fost folosită metoda capcanelor luminoase </w:t>
            </w:r>
            <w:r w:rsidR="001B7E0A">
              <w:rPr>
                <w:rFonts w:eastAsia="Times New Roman"/>
              </w:rPr>
              <w:t>ș</w:t>
            </w:r>
            <w:r w:rsidRPr="00FC3F47">
              <w:rPr>
                <w:rFonts w:eastAsia="Times New Roman"/>
              </w:rPr>
              <w:t xml:space="preserve">i metoda căutării active a larvelor în habitatul propice (pe planta gazdă </w:t>
            </w:r>
            <w:r w:rsidRPr="00FC3F47">
              <w:rPr>
                <w:rFonts w:eastAsia="Times New Roman"/>
                <w:i/>
                <w:iCs/>
              </w:rPr>
              <w:t xml:space="preserve">Aster </w:t>
            </w:r>
            <w:proofErr w:type="spellStart"/>
            <w:r w:rsidRPr="00FC3F47">
              <w:rPr>
                <w:rFonts w:eastAsia="Times New Roman"/>
                <w:i/>
                <w:iCs/>
              </w:rPr>
              <w:t>linosyris</w:t>
            </w:r>
            <w:proofErr w:type="spellEnd"/>
            <w:r w:rsidRPr="00FC3F47">
              <w:rPr>
                <w:rFonts w:eastAsia="Times New Roman"/>
              </w:rPr>
              <w:t>), în rezerva</w:t>
            </w:r>
            <w:r w:rsidR="001B7E0A">
              <w:rPr>
                <w:rFonts w:eastAsia="Times New Roman"/>
              </w:rPr>
              <w:t>ț</w:t>
            </w:r>
            <w:r w:rsidRPr="00FC3F47">
              <w:rPr>
                <w:rFonts w:eastAsia="Times New Roman"/>
              </w:rPr>
              <w:t>ie. Au fost inspectate un număr de 3000 de tulpini de plantă gazdă pe o suprafa</w:t>
            </w:r>
            <w:r w:rsidR="001B7E0A">
              <w:rPr>
                <w:rFonts w:eastAsia="Times New Roman"/>
              </w:rPr>
              <w:t>ț</w:t>
            </w:r>
            <w:r w:rsidRPr="00FC3F47">
              <w:rPr>
                <w:rFonts w:eastAsia="Times New Roman"/>
              </w:rPr>
              <w:t xml:space="preserve">ă de aproximativ 4 ha. </w:t>
            </w:r>
          </w:p>
          <w:p w14:paraId="19C63888" w14:textId="77777777" w:rsidR="00626446" w:rsidRPr="00FC3F47" w:rsidRDefault="00626446" w:rsidP="00626446">
            <w:pPr>
              <w:rPr>
                <w:rFonts w:eastAsia="Times New Roman"/>
                <w:b/>
                <w:bCs/>
                <w:i/>
                <w:iCs/>
                <w:color w:val="FF0000"/>
              </w:rPr>
            </w:pPr>
            <w:r w:rsidRPr="00FC3F47">
              <w:rPr>
                <w:rFonts w:eastAsia="Times New Roman"/>
              </w:rPr>
              <w:lastRenderedPageBreak/>
              <w:t>Specia nu a fost identificată.</w:t>
            </w:r>
          </w:p>
        </w:tc>
      </w:tr>
      <w:tr w:rsidR="00997C48" w:rsidRPr="00FC3F47" w14:paraId="149BFFCA" w14:textId="77777777" w:rsidTr="00997C48">
        <w:tc>
          <w:tcPr>
            <w:tcW w:w="293" w:type="pct"/>
          </w:tcPr>
          <w:p w14:paraId="3B2AAB84" w14:textId="77777777" w:rsidR="00626446" w:rsidRPr="00FC3F47" w:rsidRDefault="00626446" w:rsidP="00BB7ACE">
            <w:pPr>
              <w:pStyle w:val="ListParagraph"/>
              <w:numPr>
                <w:ilvl w:val="0"/>
                <w:numId w:val="19"/>
              </w:numPr>
              <w:rPr>
                <w:rFonts w:eastAsia="Times New Roman" w:cs="Times New Roman"/>
                <w:lang w:val="ro-RO" w:eastAsia="ro-RO"/>
              </w:rPr>
            </w:pPr>
          </w:p>
        </w:tc>
        <w:tc>
          <w:tcPr>
            <w:tcW w:w="1198" w:type="pct"/>
          </w:tcPr>
          <w:p w14:paraId="6F02B819" w14:textId="0B94A6AC" w:rsidR="00626446" w:rsidRPr="00FC3F47" w:rsidRDefault="00626446" w:rsidP="00626446">
            <w:pPr>
              <w:rPr>
                <w:rFonts w:eastAsia="Times New Roman"/>
                <w:lang w:eastAsia="ro-RO"/>
              </w:rPr>
            </w:pPr>
            <w:r w:rsidRPr="00FC3F47">
              <w:rPr>
                <w:rFonts w:eastAsia="Times New Roman"/>
                <w:lang w:eastAsia="ro-RO"/>
              </w:rPr>
              <w:t>Distribu</w:t>
            </w:r>
            <w:r w:rsidR="001B7E0A">
              <w:rPr>
                <w:rFonts w:eastAsia="Times New Roman"/>
                <w:lang w:eastAsia="ro-RO"/>
              </w:rPr>
              <w:t>ț</w:t>
            </w:r>
            <w:r w:rsidRPr="00FC3F47">
              <w:rPr>
                <w:rFonts w:eastAsia="Times New Roman"/>
                <w:lang w:eastAsia="ro-RO"/>
              </w:rPr>
              <w:t>ia speciei</w:t>
            </w:r>
          </w:p>
          <w:p w14:paraId="565D8C6B" w14:textId="5D85C420" w:rsidR="00626446" w:rsidRPr="00FC3F47" w:rsidRDefault="00626446" w:rsidP="00626446">
            <w:pPr>
              <w:rPr>
                <w:rFonts w:eastAsia="Times New Roman"/>
                <w:lang w:eastAsia="ro-RO"/>
              </w:rPr>
            </w:pPr>
            <w:r w:rsidRPr="00FC3F47">
              <w:rPr>
                <w:rFonts w:eastAsia="Times New Roman"/>
                <w:lang w:eastAsia="ro-RO"/>
              </w:rPr>
              <w:t>(harta distribu</w:t>
            </w:r>
            <w:r w:rsidR="001B7E0A">
              <w:rPr>
                <w:rFonts w:eastAsia="Times New Roman"/>
                <w:lang w:eastAsia="ro-RO"/>
              </w:rPr>
              <w:t>ț</w:t>
            </w:r>
            <w:r w:rsidRPr="00FC3F47">
              <w:rPr>
                <w:rFonts w:eastAsia="Times New Roman"/>
                <w:lang w:eastAsia="ro-RO"/>
              </w:rPr>
              <w:t>iei)</w:t>
            </w:r>
          </w:p>
        </w:tc>
        <w:tc>
          <w:tcPr>
            <w:tcW w:w="3509" w:type="pct"/>
          </w:tcPr>
          <w:p w14:paraId="5DE0D018" w14:textId="77777777" w:rsidR="00626446" w:rsidRPr="00FC3F47" w:rsidRDefault="00626446" w:rsidP="00626446">
            <w:pPr>
              <w:rPr>
                <w:rFonts w:eastAsia="Times New Roman"/>
                <w:i/>
                <w:iCs/>
                <w:color w:val="FF0000"/>
              </w:rPr>
            </w:pPr>
            <w:r w:rsidRPr="00FC3F47">
              <w:rPr>
                <w:rFonts w:eastAsia="Times New Roman"/>
                <w:i/>
                <w:iCs/>
                <w:color w:val="FF0000"/>
              </w:rPr>
              <w:t xml:space="preserve"> </w:t>
            </w:r>
            <w:r w:rsidRPr="00FC3F47">
              <w:rPr>
                <w:rFonts w:eastAsia="Times New Roman"/>
                <w:lang w:eastAsia="ro-RO"/>
              </w:rPr>
              <w:t>Nu este cazul</w:t>
            </w:r>
          </w:p>
        </w:tc>
      </w:tr>
      <w:tr w:rsidR="00997C48" w:rsidRPr="00FC3F47" w14:paraId="516CC12A" w14:textId="77777777" w:rsidTr="00997C48">
        <w:tc>
          <w:tcPr>
            <w:tcW w:w="293" w:type="pct"/>
          </w:tcPr>
          <w:p w14:paraId="3FB09E68" w14:textId="77777777" w:rsidR="00626446" w:rsidRPr="00FC3F47" w:rsidRDefault="00626446" w:rsidP="00BB7ACE">
            <w:pPr>
              <w:pStyle w:val="ListParagraph"/>
              <w:numPr>
                <w:ilvl w:val="0"/>
                <w:numId w:val="19"/>
              </w:numPr>
              <w:rPr>
                <w:rFonts w:eastAsia="Times New Roman" w:cs="Times New Roman"/>
                <w:lang w:val="ro-RO" w:eastAsia="ro-RO"/>
              </w:rPr>
            </w:pPr>
          </w:p>
        </w:tc>
        <w:tc>
          <w:tcPr>
            <w:tcW w:w="1198" w:type="pct"/>
          </w:tcPr>
          <w:p w14:paraId="75B9D432" w14:textId="340118DD" w:rsidR="00626446" w:rsidRPr="00FC3F47" w:rsidRDefault="00626446" w:rsidP="00626446">
            <w:pPr>
              <w:rPr>
                <w:rFonts w:eastAsia="Times New Roman"/>
                <w:lang w:eastAsia="ro-RO"/>
              </w:rPr>
            </w:pPr>
            <w:r w:rsidRPr="00FC3F47">
              <w:rPr>
                <w:rFonts w:eastAsia="Times New Roman"/>
                <w:lang w:eastAsia="ro-RO"/>
              </w:rPr>
              <w:t>Alte informa</w:t>
            </w:r>
            <w:r w:rsidR="001B7E0A">
              <w:rPr>
                <w:rFonts w:eastAsia="Times New Roman"/>
                <w:lang w:eastAsia="ro-RO"/>
              </w:rPr>
              <w:t>ț</w:t>
            </w:r>
            <w:r w:rsidRPr="00FC3F47">
              <w:rPr>
                <w:rFonts w:eastAsia="Times New Roman"/>
                <w:lang w:eastAsia="ro-RO"/>
              </w:rPr>
              <w:t>ii privind sursele de informa</w:t>
            </w:r>
            <w:r w:rsidR="001B7E0A">
              <w:rPr>
                <w:rFonts w:eastAsia="Times New Roman"/>
                <w:lang w:eastAsia="ro-RO"/>
              </w:rPr>
              <w:t>ț</w:t>
            </w:r>
            <w:r w:rsidRPr="00FC3F47">
              <w:rPr>
                <w:rFonts w:eastAsia="Times New Roman"/>
                <w:lang w:eastAsia="ro-RO"/>
              </w:rPr>
              <w:t>ii</w:t>
            </w:r>
          </w:p>
        </w:tc>
        <w:tc>
          <w:tcPr>
            <w:tcW w:w="3509" w:type="pct"/>
          </w:tcPr>
          <w:p w14:paraId="750E68E3"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CREMENE C., RÁKOSY L., ERHARDT A. 2002. </w:t>
            </w:r>
            <w:proofErr w:type="spellStart"/>
            <w:r w:rsidRPr="00FC3F47">
              <w:rPr>
                <w:rFonts w:eastAsia="Times New Roman"/>
                <w:lang w:val="ro-RO"/>
              </w:rPr>
              <w:t>Diversity</w:t>
            </w:r>
            <w:proofErr w:type="spellEnd"/>
            <w:r w:rsidRPr="00FC3F47">
              <w:rPr>
                <w:rFonts w:eastAsia="Times New Roman"/>
                <w:lang w:val="ro-RO"/>
              </w:rPr>
              <w:t xml:space="preserve"> of </w:t>
            </w:r>
            <w:proofErr w:type="spellStart"/>
            <w:r w:rsidRPr="00FC3F47">
              <w:rPr>
                <w:rFonts w:eastAsia="Times New Roman"/>
                <w:lang w:val="ro-RO"/>
              </w:rPr>
              <w:t>Macrolepidoptera</w:t>
            </w:r>
            <w:proofErr w:type="spellEnd"/>
            <w:r w:rsidRPr="00FC3F47">
              <w:rPr>
                <w:rFonts w:eastAsia="Times New Roman"/>
                <w:lang w:val="ro-RO"/>
              </w:rPr>
              <w:t xml:space="preserve"> in </w:t>
            </w:r>
            <w:proofErr w:type="spellStart"/>
            <w:r w:rsidRPr="00FC3F47">
              <w:rPr>
                <w:rFonts w:eastAsia="Times New Roman"/>
                <w:lang w:val="ro-RO"/>
              </w:rPr>
              <w:t>steppe</w:t>
            </w:r>
            <w:proofErr w:type="spellEnd"/>
            <w:r w:rsidRPr="00FC3F47">
              <w:rPr>
                <w:rFonts w:eastAsia="Times New Roman"/>
                <w:lang w:val="ro-RO"/>
              </w:rPr>
              <w:t xml:space="preserve"> </w:t>
            </w:r>
            <w:proofErr w:type="spellStart"/>
            <w:r w:rsidRPr="00FC3F47">
              <w:rPr>
                <w:rFonts w:eastAsia="Times New Roman"/>
                <w:lang w:val="ro-RO"/>
              </w:rPr>
              <w:t>habitats</w:t>
            </w:r>
            <w:proofErr w:type="spellEnd"/>
            <w:r w:rsidRPr="00FC3F47">
              <w:rPr>
                <w:rFonts w:eastAsia="Times New Roman"/>
                <w:lang w:val="ro-RO"/>
              </w:rPr>
              <w:t xml:space="preserve"> of Căianu Mic (Cluj). Entomologica Romanica 7:5-14. </w:t>
            </w:r>
          </w:p>
          <w:p w14:paraId="44DACDDE"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RÁKOSY L., LÁSZLÓFFY Z. 1997. Fauna de </w:t>
            </w:r>
            <w:proofErr w:type="spellStart"/>
            <w:r w:rsidRPr="00FC3F47">
              <w:rPr>
                <w:rFonts w:eastAsia="Times New Roman"/>
                <w:lang w:val="ro-RO"/>
              </w:rPr>
              <w:t>macrolepidoptere</w:t>
            </w:r>
            <w:proofErr w:type="spellEnd"/>
            <w:r w:rsidRPr="00FC3F47">
              <w:rPr>
                <w:rFonts w:eastAsia="Times New Roman"/>
                <w:lang w:val="ro-RO"/>
              </w:rPr>
              <w:t xml:space="preserve"> de la </w:t>
            </w:r>
          </w:p>
          <w:p w14:paraId="19188BCD" w14:textId="555FD8E1"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Fâna</w:t>
            </w:r>
            <w:r w:rsidR="001B7E0A">
              <w:rPr>
                <w:rFonts w:eastAsia="Times New Roman"/>
                <w:lang w:val="ro-RO"/>
              </w:rPr>
              <w:t>ț</w:t>
            </w:r>
            <w:r w:rsidRPr="00FC3F47">
              <w:rPr>
                <w:rFonts w:eastAsia="Times New Roman"/>
                <w:lang w:val="ro-RO"/>
              </w:rPr>
              <w:t xml:space="preserve">ele Clujului (Lepidoptera) (Cluj, România). </w:t>
            </w:r>
            <w:proofErr w:type="spellStart"/>
            <w:r w:rsidRPr="00FC3F47">
              <w:rPr>
                <w:rFonts w:eastAsia="Times New Roman"/>
                <w:lang w:val="ro-RO"/>
              </w:rPr>
              <w:t>Bul</w:t>
            </w:r>
            <w:proofErr w:type="spellEnd"/>
            <w:r w:rsidRPr="00FC3F47">
              <w:rPr>
                <w:rFonts w:eastAsia="Times New Roman"/>
                <w:lang w:val="ro-RO"/>
              </w:rPr>
              <w:t xml:space="preserve">. inf. Soc. </w:t>
            </w:r>
            <w:proofErr w:type="spellStart"/>
            <w:r w:rsidRPr="00FC3F47">
              <w:rPr>
                <w:rFonts w:eastAsia="Times New Roman"/>
                <w:lang w:val="ro-RO"/>
              </w:rPr>
              <w:t>Lepid</w:t>
            </w:r>
            <w:proofErr w:type="spellEnd"/>
            <w:r w:rsidRPr="00FC3F47">
              <w:rPr>
                <w:rFonts w:eastAsia="Times New Roman"/>
                <w:lang w:val="ro-RO"/>
              </w:rPr>
              <w:t xml:space="preserve">. rom. 8(3-4): 165-185. </w:t>
            </w:r>
          </w:p>
          <w:p w14:paraId="5DB7FC41"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RÁKOSY L. (1999) </w:t>
            </w:r>
            <w:proofErr w:type="spellStart"/>
            <w:r w:rsidRPr="00FC3F47">
              <w:rPr>
                <w:rFonts w:eastAsia="Times New Roman"/>
                <w:lang w:val="ro-RO"/>
              </w:rPr>
              <w:t>Lepidopterelogische</w:t>
            </w:r>
            <w:proofErr w:type="spellEnd"/>
            <w:r w:rsidRPr="00FC3F47">
              <w:rPr>
                <w:rFonts w:eastAsia="Times New Roman"/>
                <w:lang w:val="ro-RO"/>
              </w:rPr>
              <w:t xml:space="preserve"> </w:t>
            </w:r>
            <w:proofErr w:type="spellStart"/>
            <w:r w:rsidRPr="00FC3F47">
              <w:rPr>
                <w:rFonts w:eastAsia="Times New Roman"/>
                <w:lang w:val="ro-RO"/>
              </w:rPr>
              <w:t>Biodiversität</w:t>
            </w:r>
            <w:proofErr w:type="spellEnd"/>
            <w:r w:rsidRPr="00FC3F47">
              <w:rPr>
                <w:rFonts w:eastAsia="Times New Roman"/>
                <w:lang w:val="ro-RO"/>
              </w:rPr>
              <w:t xml:space="preserve"> </w:t>
            </w:r>
            <w:proofErr w:type="spellStart"/>
            <w:r w:rsidRPr="00FC3F47">
              <w:rPr>
                <w:rFonts w:eastAsia="Times New Roman"/>
                <w:lang w:val="ro-RO"/>
              </w:rPr>
              <w:t>eines</w:t>
            </w:r>
            <w:proofErr w:type="spellEnd"/>
            <w:r w:rsidRPr="00FC3F47">
              <w:rPr>
                <w:rFonts w:eastAsia="Times New Roman"/>
                <w:lang w:val="ro-RO"/>
              </w:rPr>
              <w:t xml:space="preserve"> </w:t>
            </w:r>
            <w:proofErr w:type="spellStart"/>
            <w:r w:rsidRPr="00FC3F47">
              <w:rPr>
                <w:rFonts w:eastAsia="Times New Roman"/>
                <w:lang w:val="ro-RO"/>
              </w:rPr>
              <w:t>kleinräumigen</w:t>
            </w:r>
            <w:proofErr w:type="spellEnd"/>
            <w:r w:rsidRPr="00FC3F47">
              <w:rPr>
                <w:rFonts w:eastAsia="Times New Roman"/>
                <w:lang w:val="ro-RO"/>
              </w:rPr>
              <w:t xml:space="preserve"> </w:t>
            </w:r>
            <w:proofErr w:type="spellStart"/>
            <w:r w:rsidRPr="00FC3F47">
              <w:rPr>
                <w:rFonts w:eastAsia="Times New Roman"/>
                <w:lang w:val="ro-RO"/>
              </w:rPr>
              <w:t>steppenartigen</w:t>
            </w:r>
            <w:proofErr w:type="spellEnd"/>
            <w:r w:rsidRPr="00FC3F47">
              <w:rPr>
                <w:rFonts w:eastAsia="Times New Roman"/>
                <w:lang w:val="ro-RO"/>
              </w:rPr>
              <w:t xml:space="preserve"> </w:t>
            </w:r>
            <w:proofErr w:type="spellStart"/>
            <w:r w:rsidRPr="00FC3F47">
              <w:rPr>
                <w:rFonts w:eastAsia="Times New Roman"/>
                <w:lang w:val="ro-RO"/>
              </w:rPr>
              <w:t>Naturschutzgebietes</w:t>
            </w:r>
            <w:proofErr w:type="spellEnd"/>
            <w:r w:rsidRPr="00FC3F47">
              <w:rPr>
                <w:rFonts w:eastAsia="Times New Roman"/>
                <w:lang w:val="ro-RO"/>
              </w:rPr>
              <w:t xml:space="preserve"> in </w:t>
            </w:r>
            <w:proofErr w:type="spellStart"/>
            <w:r w:rsidRPr="00FC3F47">
              <w:rPr>
                <w:rFonts w:eastAsia="Times New Roman"/>
                <w:lang w:val="ro-RO"/>
              </w:rPr>
              <w:t>Siebenbürgen</w:t>
            </w:r>
            <w:proofErr w:type="spellEnd"/>
            <w:r w:rsidRPr="00FC3F47">
              <w:rPr>
                <w:rFonts w:eastAsia="Times New Roman"/>
                <w:lang w:val="ro-RO"/>
              </w:rPr>
              <w:t xml:space="preserve"> (</w:t>
            </w:r>
            <w:proofErr w:type="spellStart"/>
            <w:r w:rsidRPr="00FC3F47">
              <w:rPr>
                <w:rFonts w:eastAsia="Times New Roman"/>
                <w:lang w:val="ro-RO"/>
              </w:rPr>
              <w:t>Suatu</w:t>
            </w:r>
            <w:proofErr w:type="spellEnd"/>
            <w:r w:rsidRPr="00FC3F47">
              <w:rPr>
                <w:rFonts w:eastAsia="Times New Roman"/>
                <w:lang w:val="ro-RO"/>
              </w:rPr>
              <w:t xml:space="preserve">, </w:t>
            </w:r>
            <w:proofErr w:type="spellStart"/>
            <w:r w:rsidRPr="00FC3F47">
              <w:rPr>
                <w:rFonts w:eastAsia="Times New Roman"/>
                <w:lang w:val="ro-RO"/>
              </w:rPr>
              <w:t>Transsylvanien</w:t>
            </w:r>
            <w:proofErr w:type="spellEnd"/>
            <w:r w:rsidRPr="00FC3F47">
              <w:rPr>
                <w:rFonts w:eastAsia="Times New Roman"/>
                <w:lang w:val="ro-RO"/>
              </w:rPr>
              <w:t xml:space="preserve">, </w:t>
            </w:r>
            <w:proofErr w:type="spellStart"/>
            <w:r w:rsidRPr="00FC3F47">
              <w:rPr>
                <w:rFonts w:eastAsia="Times New Roman"/>
                <w:lang w:val="ro-RO"/>
              </w:rPr>
              <w:t>Rumänien</w:t>
            </w:r>
            <w:proofErr w:type="spellEnd"/>
            <w:r w:rsidRPr="00FC3F47">
              <w:rPr>
                <w:rFonts w:eastAsia="Times New Roman"/>
                <w:lang w:val="ro-RO"/>
              </w:rPr>
              <w:t xml:space="preserve">). </w:t>
            </w:r>
            <w:proofErr w:type="spellStart"/>
            <w:r w:rsidRPr="00FC3F47">
              <w:rPr>
                <w:rFonts w:eastAsia="Times New Roman"/>
                <w:i/>
                <w:iCs/>
                <w:lang w:val="ro-RO"/>
              </w:rPr>
              <w:t>Entomol</w:t>
            </w:r>
            <w:proofErr w:type="spellEnd"/>
            <w:r w:rsidRPr="00FC3F47">
              <w:rPr>
                <w:rFonts w:eastAsia="Times New Roman"/>
                <w:i/>
                <w:iCs/>
                <w:lang w:val="ro-RO"/>
              </w:rPr>
              <w:t xml:space="preserve">. rom., </w:t>
            </w:r>
            <w:r w:rsidRPr="00FC3F47">
              <w:rPr>
                <w:rFonts w:eastAsia="Times New Roman"/>
                <w:lang w:val="ro-RO"/>
              </w:rPr>
              <w:t xml:space="preserve">4: 49-68. </w:t>
            </w:r>
          </w:p>
          <w:p w14:paraId="76554012"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RÁKOSY, L., GOIA, M. &amp; KOVÁCS, Z. 2003. </w:t>
            </w:r>
            <w:r w:rsidRPr="00FC3F47">
              <w:rPr>
                <w:rFonts w:eastAsia="Times New Roman"/>
                <w:i/>
                <w:iCs/>
                <w:lang w:val="ro-RO"/>
              </w:rPr>
              <w:t xml:space="preserve">Catalogul Lepidopterelor României / </w:t>
            </w:r>
            <w:proofErr w:type="spellStart"/>
            <w:r w:rsidRPr="00FC3F47">
              <w:rPr>
                <w:rFonts w:eastAsia="Times New Roman"/>
                <w:i/>
                <w:iCs/>
                <w:lang w:val="ro-RO"/>
              </w:rPr>
              <w:t>Verzeichnis</w:t>
            </w:r>
            <w:proofErr w:type="spellEnd"/>
            <w:r w:rsidRPr="00FC3F47">
              <w:rPr>
                <w:rFonts w:eastAsia="Times New Roman"/>
                <w:i/>
                <w:iCs/>
                <w:lang w:val="ro-RO"/>
              </w:rPr>
              <w:t xml:space="preserve"> </w:t>
            </w:r>
            <w:proofErr w:type="spellStart"/>
            <w:r w:rsidRPr="00FC3F47">
              <w:rPr>
                <w:rFonts w:eastAsia="Times New Roman"/>
                <w:i/>
                <w:iCs/>
                <w:lang w:val="ro-RO"/>
              </w:rPr>
              <w:t>der</w:t>
            </w:r>
            <w:proofErr w:type="spellEnd"/>
            <w:r w:rsidRPr="00FC3F47">
              <w:rPr>
                <w:rFonts w:eastAsia="Times New Roman"/>
                <w:i/>
                <w:iCs/>
                <w:lang w:val="ro-RO"/>
              </w:rPr>
              <w:t xml:space="preserve"> </w:t>
            </w:r>
            <w:proofErr w:type="spellStart"/>
            <w:r w:rsidRPr="00FC3F47">
              <w:rPr>
                <w:rFonts w:eastAsia="Times New Roman"/>
                <w:i/>
                <w:iCs/>
                <w:lang w:val="ro-RO"/>
              </w:rPr>
              <w:t>Schmetterlinge</w:t>
            </w:r>
            <w:proofErr w:type="spellEnd"/>
            <w:r w:rsidRPr="00FC3F47">
              <w:rPr>
                <w:rFonts w:eastAsia="Times New Roman"/>
                <w:i/>
                <w:iCs/>
                <w:lang w:val="ro-RO"/>
              </w:rPr>
              <w:t xml:space="preserve"> </w:t>
            </w:r>
            <w:proofErr w:type="spellStart"/>
            <w:r w:rsidRPr="00FC3F47">
              <w:rPr>
                <w:rFonts w:eastAsia="Times New Roman"/>
                <w:i/>
                <w:iCs/>
                <w:lang w:val="ro-RO"/>
              </w:rPr>
              <w:t>Rumäniens</w:t>
            </w:r>
            <w:proofErr w:type="spellEnd"/>
            <w:r w:rsidRPr="00FC3F47">
              <w:rPr>
                <w:rFonts w:eastAsia="Times New Roman"/>
                <w:i/>
                <w:iCs/>
                <w:lang w:val="ro-RO"/>
              </w:rPr>
              <w:t xml:space="preserve">. </w:t>
            </w:r>
            <w:r w:rsidRPr="00FC3F47">
              <w:rPr>
                <w:rFonts w:eastAsia="Times New Roman"/>
                <w:lang w:val="ro-RO"/>
              </w:rPr>
              <w:t xml:space="preserve">Societatea </w:t>
            </w:r>
            <w:proofErr w:type="spellStart"/>
            <w:r w:rsidRPr="00FC3F47">
              <w:rPr>
                <w:rFonts w:eastAsia="Times New Roman"/>
                <w:lang w:val="ro-RO"/>
              </w:rPr>
              <w:t>Lepidopterologică</w:t>
            </w:r>
            <w:proofErr w:type="spellEnd"/>
            <w:r w:rsidRPr="00FC3F47">
              <w:rPr>
                <w:rFonts w:eastAsia="Times New Roman"/>
                <w:lang w:val="ro-RO"/>
              </w:rPr>
              <w:t xml:space="preserve"> Română, Cluj-Napoca </w:t>
            </w:r>
          </w:p>
          <w:p w14:paraId="3F87F969"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RONKAY, G. &amp; L. RONKAY 1994. </w:t>
            </w:r>
            <w:proofErr w:type="spellStart"/>
            <w:r w:rsidRPr="00FC3F47">
              <w:rPr>
                <w:rFonts w:eastAsia="Times New Roman"/>
                <w:lang w:val="ro-RO"/>
              </w:rPr>
              <w:t>Cuculliinae</w:t>
            </w:r>
            <w:proofErr w:type="spellEnd"/>
            <w:r w:rsidRPr="00FC3F47">
              <w:rPr>
                <w:rFonts w:eastAsia="Times New Roman"/>
                <w:lang w:val="ro-RO"/>
              </w:rPr>
              <w:t xml:space="preserve"> I. </w:t>
            </w:r>
            <w:proofErr w:type="spellStart"/>
            <w:r w:rsidRPr="00FC3F47">
              <w:rPr>
                <w:rFonts w:eastAsia="Times New Roman"/>
                <w:lang w:val="ro-RO"/>
              </w:rPr>
              <w:t>Noctuidae</w:t>
            </w:r>
            <w:proofErr w:type="spellEnd"/>
            <w:r w:rsidRPr="00FC3F47">
              <w:rPr>
                <w:rFonts w:eastAsia="Times New Roman"/>
                <w:lang w:val="ro-RO"/>
              </w:rPr>
              <w:t xml:space="preserve"> </w:t>
            </w:r>
            <w:proofErr w:type="spellStart"/>
            <w:r w:rsidRPr="00FC3F47">
              <w:rPr>
                <w:rFonts w:eastAsia="Times New Roman"/>
                <w:lang w:val="ro-RO"/>
              </w:rPr>
              <w:t>Europaeae</w:t>
            </w:r>
            <w:proofErr w:type="spellEnd"/>
            <w:r w:rsidRPr="00FC3F47">
              <w:rPr>
                <w:rFonts w:eastAsia="Times New Roman"/>
                <w:lang w:val="ro-RO"/>
              </w:rPr>
              <w:t xml:space="preserve">, vol. 6. – </w:t>
            </w:r>
            <w:proofErr w:type="spellStart"/>
            <w:r w:rsidRPr="00FC3F47">
              <w:rPr>
                <w:rFonts w:eastAsia="Times New Roman"/>
                <w:lang w:val="ro-RO"/>
              </w:rPr>
              <w:t>Sorø</w:t>
            </w:r>
            <w:proofErr w:type="spellEnd"/>
            <w:r w:rsidRPr="00FC3F47">
              <w:rPr>
                <w:rFonts w:eastAsia="Times New Roman"/>
                <w:lang w:val="ro-RO"/>
              </w:rPr>
              <w:t xml:space="preserve">, 282 pp </w:t>
            </w:r>
          </w:p>
          <w:p w14:paraId="5E78092F"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RONKAY G. &amp; RONKAY L. 1987. </w:t>
            </w:r>
            <w:r w:rsidRPr="00FC3F47">
              <w:rPr>
                <w:rFonts w:eastAsia="Times New Roman"/>
                <w:i/>
                <w:iCs/>
                <w:lang w:val="ro-RO"/>
              </w:rPr>
              <w:t xml:space="preserve">Taxonomic </w:t>
            </w:r>
            <w:proofErr w:type="spellStart"/>
            <w:r w:rsidRPr="00FC3F47">
              <w:rPr>
                <w:rFonts w:eastAsia="Times New Roman"/>
                <w:i/>
                <w:iCs/>
                <w:lang w:val="ro-RO"/>
              </w:rPr>
              <w:t>studies</w:t>
            </w:r>
            <w:proofErr w:type="spellEnd"/>
            <w:r w:rsidRPr="00FC3F47">
              <w:rPr>
                <w:rFonts w:eastAsia="Times New Roman"/>
                <w:i/>
                <w:iCs/>
                <w:lang w:val="ro-RO"/>
              </w:rPr>
              <w:t xml:space="preserve"> on </w:t>
            </w:r>
            <w:proofErr w:type="spellStart"/>
            <w:r w:rsidRPr="00FC3F47">
              <w:rPr>
                <w:rFonts w:eastAsia="Times New Roman"/>
                <w:i/>
                <w:iCs/>
                <w:lang w:val="ro-RO"/>
              </w:rPr>
              <w:t>the</w:t>
            </w:r>
            <w:proofErr w:type="spellEnd"/>
            <w:r w:rsidRPr="00FC3F47">
              <w:rPr>
                <w:rFonts w:eastAsia="Times New Roman"/>
                <w:i/>
                <w:iCs/>
                <w:lang w:val="ro-RO"/>
              </w:rPr>
              <w:t xml:space="preserve"> </w:t>
            </w:r>
            <w:proofErr w:type="spellStart"/>
            <w:r w:rsidRPr="00FC3F47">
              <w:rPr>
                <w:rFonts w:eastAsia="Times New Roman"/>
                <w:i/>
                <w:iCs/>
                <w:lang w:val="ro-RO"/>
              </w:rPr>
              <w:t>Palaearctic</w:t>
            </w:r>
            <w:proofErr w:type="spellEnd"/>
            <w:r w:rsidRPr="00FC3F47">
              <w:rPr>
                <w:rFonts w:eastAsia="Times New Roman"/>
                <w:i/>
                <w:iCs/>
                <w:lang w:val="ro-RO"/>
              </w:rPr>
              <w:t xml:space="preserve"> </w:t>
            </w:r>
            <w:proofErr w:type="spellStart"/>
            <w:r w:rsidRPr="00FC3F47">
              <w:rPr>
                <w:rFonts w:eastAsia="Times New Roman"/>
                <w:i/>
                <w:iCs/>
                <w:lang w:val="ro-RO"/>
              </w:rPr>
              <w:t>Cuculliae</w:t>
            </w:r>
            <w:proofErr w:type="spellEnd"/>
            <w:r w:rsidRPr="00FC3F47">
              <w:rPr>
                <w:rFonts w:eastAsia="Times New Roman"/>
                <w:i/>
                <w:iCs/>
                <w:lang w:val="ro-RO"/>
              </w:rPr>
              <w:t xml:space="preserve"> (Lepidoptera, </w:t>
            </w:r>
            <w:proofErr w:type="spellStart"/>
            <w:r w:rsidRPr="00FC3F47">
              <w:rPr>
                <w:rFonts w:eastAsia="Times New Roman"/>
                <w:i/>
                <w:iCs/>
                <w:lang w:val="ro-RO"/>
              </w:rPr>
              <w:t>Noctuidae</w:t>
            </w:r>
            <w:proofErr w:type="spellEnd"/>
            <w:r w:rsidRPr="00FC3F47">
              <w:rPr>
                <w:rFonts w:eastAsia="Times New Roman"/>
                <w:i/>
                <w:iCs/>
                <w:lang w:val="ro-RO"/>
              </w:rPr>
              <w:t xml:space="preserve">). </w:t>
            </w:r>
            <w:r w:rsidRPr="00FC3F47">
              <w:rPr>
                <w:rFonts w:eastAsia="Times New Roman"/>
                <w:lang w:val="ro-RO"/>
              </w:rPr>
              <w:t xml:space="preserve">II. </w:t>
            </w:r>
            <w:r w:rsidRPr="00FC3F47">
              <w:rPr>
                <w:rFonts w:eastAsia="Times New Roman"/>
                <w:i/>
                <w:iCs/>
                <w:lang w:val="ro-RO"/>
              </w:rPr>
              <w:t>Acta zool</w:t>
            </w:r>
            <w:r w:rsidRPr="00FC3F47">
              <w:rPr>
                <w:rFonts w:eastAsia="Times New Roman"/>
                <w:lang w:val="ro-RO"/>
              </w:rPr>
              <w:t xml:space="preserve">. 33: 3-4. </w:t>
            </w:r>
          </w:p>
          <w:p w14:paraId="3E053A53"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RONKAY G. &amp; RONKAY L. 1987. </w:t>
            </w:r>
            <w:r w:rsidRPr="00FC3F47">
              <w:rPr>
                <w:rFonts w:eastAsia="Times New Roman"/>
                <w:i/>
                <w:iCs/>
                <w:lang w:val="ro-RO"/>
              </w:rPr>
              <w:t xml:space="preserve">Taxonomic </w:t>
            </w:r>
            <w:proofErr w:type="spellStart"/>
            <w:r w:rsidRPr="00FC3F47">
              <w:rPr>
                <w:rFonts w:eastAsia="Times New Roman"/>
                <w:i/>
                <w:iCs/>
                <w:lang w:val="ro-RO"/>
              </w:rPr>
              <w:t>studies</w:t>
            </w:r>
            <w:proofErr w:type="spellEnd"/>
            <w:r w:rsidRPr="00FC3F47">
              <w:rPr>
                <w:rFonts w:eastAsia="Times New Roman"/>
                <w:i/>
                <w:iCs/>
                <w:lang w:val="ro-RO"/>
              </w:rPr>
              <w:t xml:space="preserve"> on </w:t>
            </w:r>
            <w:proofErr w:type="spellStart"/>
            <w:r w:rsidRPr="00FC3F47">
              <w:rPr>
                <w:rFonts w:eastAsia="Times New Roman"/>
                <w:i/>
                <w:iCs/>
                <w:lang w:val="ro-RO"/>
              </w:rPr>
              <w:t>the</w:t>
            </w:r>
            <w:proofErr w:type="spellEnd"/>
            <w:r w:rsidRPr="00FC3F47">
              <w:rPr>
                <w:rFonts w:eastAsia="Times New Roman"/>
                <w:i/>
                <w:iCs/>
                <w:lang w:val="ro-RO"/>
              </w:rPr>
              <w:t xml:space="preserve"> </w:t>
            </w:r>
            <w:proofErr w:type="spellStart"/>
            <w:r w:rsidRPr="00FC3F47">
              <w:rPr>
                <w:rFonts w:eastAsia="Times New Roman"/>
                <w:i/>
                <w:iCs/>
                <w:lang w:val="ro-RO"/>
              </w:rPr>
              <w:t>Palaearctic</w:t>
            </w:r>
            <w:proofErr w:type="spellEnd"/>
            <w:r w:rsidRPr="00FC3F47">
              <w:rPr>
                <w:rFonts w:eastAsia="Times New Roman"/>
                <w:i/>
                <w:iCs/>
                <w:lang w:val="ro-RO"/>
              </w:rPr>
              <w:t xml:space="preserve"> </w:t>
            </w:r>
            <w:proofErr w:type="spellStart"/>
            <w:r w:rsidRPr="00FC3F47">
              <w:rPr>
                <w:rFonts w:eastAsia="Times New Roman"/>
                <w:i/>
                <w:iCs/>
                <w:lang w:val="ro-RO"/>
              </w:rPr>
              <w:t>Cuculliae</w:t>
            </w:r>
            <w:proofErr w:type="spellEnd"/>
            <w:r w:rsidRPr="00FC3F47">
              <w:rPr>
                <w:rFonts w:eastAsia="Times New Roman"/>
                <w:i/>
                <w:iCs/>
                <w:lang w:val="ro-RO"/>
              </w:rPr>
              <w:t xml:space="preserve"> (Lepidoptera, </w:t>
            </w:r>
            <w:proofErr w:type="spellStart"/>
            <w:r w:rsidRPr="00FC3F47">
              <w:rPr>
                <w:rFonts w:eastAsia="Times New Roman"/>
                <w:i/>
                <w:iCs/>
                <w:lang w:val="ro-RO"/>
              </w:rPr>
              <w:t>Noctuidae</w:t>
            </w:r>
            <w:proofErr w:type="spellEnd"/>
            <w:r w:rsidRPr="00FC3F47">
              <w:rPr>
                <w:rFonts w:eastAsia="Times New Roman"/>
                <w:i/>
                <w:iCs/>
                <w:lang w:val="ro-RO"/>
              </w:rPr>
              <w:t>).</w:t>
            </w:r>
            <w:proofErr w:type="spellStart"/>
            <w:r w:rsidRPr="00FC3F47">
              <w:rPr>
                <w:rFonts w:eastAsia="Times New Roman"/>
                <w:i/>
                <w:iCs/>
                <w:lang w:val="ro-RO"/>
              </w:rPr>
              <w:t>Boll</w:t>
            </w:r>
            <w:proofErr w:type="spellEnd"/>
            <w:r w:rsidRPr="00FC3F47">
              <w:rPr>
                <w:rFonts w:eastAsia="Times New Roman"/>
                <w:i/>
                <w:iCs/>
                <w:lang w:val="ro-RO"/>
              </w:rPr>
              <w:t>. Mus. Part</w:t>
            </w:r>
            <w:r w:rsidRPr="00FC3F47">
              <w:rPr>
                <w:rFonts w:eastAsia="Times New Roman"/>
                <w:lang w:val="ro-RO"/>
              </w:rPr>
              <w:t xml:space="preserve">. 5(2): 631-666. </w:t>
            </w:r>
          </w:p>
          <w:p w14:paraId="699B4B5B" w14:textId="1F0873DE"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SÁNDOR KOVÁCS, LÁSZLÓ RÁKOSY, ZOLTÁN KOVÁCS, CRISTINA CREMENE &amp; MARIN GOIA. 2001</w:t>
            </w:r>
            <w:r w:rsidRPr="00FC3F47">
              <w:rPr>
                <w:rFonts w:eastAsia="Times New Roman"/>
                <w:i/>
                <w:iCs/>
                <w:lang w:val="ro-RO"/>
              </w:rPr>
              <w:t>. Lepidoptere din Rezerva</w:t>
            </w:r>
            <w:r w:rsidR="001B7E0A">
              <w:rPr>
                <w:rFonts w:eastAsia="Times New Roman"/>
                <w:i/>
                <w:iCs/>
                <w:lang w:val="ro-RO"/>
              </w:rPr>
              <w:t>ț</w:t>
            </w:r>
            <w:r w:rsidRPr="00FC3F47">
              <w:rPr>
                <w:rFonts w:eastAsia="Times New Roman"/>
                <w:i/>
                <w:iCs/>
                <w:lang w:val="ro-RO"/>
              </w:rPr>
              <w:t>ia Naturală “Dealul cu Fluturi” de la Vii</w:t>
            </w:r>
            <w:r w:rsidR="001B7E0A">
              <w:rPr>
                <w:rFonts w:eastAsia="Times New Roman"/>
                <w:i/>
                <w:iCs/>
                <w:lang w:val="ro-RO"/>
              </w:rPr>
              <w:t>ș</w:t>
            </w:r>
            <w:r w:rsidRPr="00FC3F47">
              <w:rPr>
                <w:rFonts w:eastAsia="Times New Roman"/>
                <w:i/>
                <w:iCs/>
                <w:lang w:val="ro-RO"/>
              </w:rPr>
              <w:t xml:space="preserve">oara (Jud. Cluj). </w:t>
            </w:r>
            <w:r w:rsidRPr="00FC3F47">
              <w:rPr>
                <w:rFonts w:eastAsia="Times New Roman"/>
                <w:lang w:val="ro-RO"/>
              </w:rPr>
              <w:t xml:space="preserve">Bul.inf. </w:t>
            </w:r>
            <w:proofErr w:type="spellStart"/>
            <w:r w:rsidRPr="00FC3F47">
              <w:rPr>
                <w:rFonts w:eastAsia="Times New Roman"/>
                <w:lang w:val="ro-RO"/>
              </w:rPr>
              <w:t>Soc.lepid.rom</w:t>
            </w:r>
            <w:proofErr w:type="spellEnd"/>
            <w:r w:rsidRPr="00FC3F47">
              <w:rPr>
                <w:rFonts w:eastAsia="Times New Roman"/>
                <w:lang w:val="ro-RO"/>
              </w:rPr>
              <w:t xml:space="preserve">. 12/2001: 47-85 </w:t>
            </w:r>
          </w:p>
          <w:p w14:paraId="05A6CDA9" w14:textId="3887D8FC"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lastRenderedPageBreak/>
              <w:t>TATOLE, V. IFTIMIE, A., STAN, M., IORGU, E.-I., IORGU, I. &amp; O</w:t>
            </w:r>
            <w:r w:rsidR="001B7E0A">
              <w:rPr>
                <w:rFonts w:eastAsia="Times New Roman"/>
                <w:lang w:val="ro-RO"/>
              </w:rPr>
              <w:t>Ț</w:t>
            </w:r>
            <w:r w:rsidRPr="00FC3F47">
              <w:rPr>
                <w:rFonts w:eastAsia="Times New Roman"/>
                <w:lang w:val="ro-RO"/>
              </w:rPr>
              <w:t xml:space="preserve">EL, V. (2009) </w:t>
            </w:r>
            <w:r w:rsidRPr="00FC3F47">
              <w:rPr>
                <w:rFonts w:eastAsia="Times New Roman"/>
                <w:i/>
                <w:iCs/>
                <w:lang w:val="ro-RO"/>
              </w:rPr>
              <w:t>Speciile de animale Natura 2000 din România</w:t>
            </w:r>
            <w:r w:rsidRPr="00FC3F47">
              <w:rPr>
                <w:rFonts w:eastAsia="Times New Roman"/>
                <w:lang w:val="ro-RO"/>
              </w:rPr>
              <w:t xml:space="preserve">. </w:t>
            </w:r>
            <w:proofErr w:type="spellStart"/>
            <w:r w:rsidRPr="00FC3F47">
              <w:rPr>
                <w:rFonts w:eastAsia="Times New Roman"/>
                <w:lang w:val="ro-RO"/>
              </w:rPr>
              <w:t>Imperium</w:t>
            </w:r>
            <w:proofErr w:type="spellEnd"/>
            <w:r w:rsidRPr="00FC3F47">
              <w:rPr>
                <w:rFonts w:eastAsia="Times New Roman"/>
                <w:lang w:val="ro-RO"/>
              </w:rPr>
              <w:t xml:space="preserve"> Print, Bucure</w:t>
            </w:r>
            <w:r w:rsidR="001B7E0A">
              <w:rPr>
                <w:rFonts w:eastAsia="Times New Roman"/>
                <w:lang w:val="ro-RO"/>
              </w:rPr>
              <w:t>ș</w:t>
            </w:r>
            <w:r w:rsidRPr="00FC3F47">
              <w:rPr>
                <w:rFonts w:eastAsia="Times New Roman"/>
                <w:lang w:val="ro-RO"/>
              </w:rPr>
              <w:t xml:space="preserve">ti. </w:t>
            </w:r>
          </w:p>
          <w:p w14:paraId="6B2C7993" w14:textId="1D97BCD1"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Legisla</w:t>
            </w:r>
            <w:r w:rsidR="001B7E0A">
              <w:rPr>
                <w:rFonts w:eastAsia="Times New Roman"/>
                <w:lang w:val="ro-RO"/>
              </w:rPr>
              <w:t>ț</w:t>
            </w:r>
            <w:r w:rsidRPr="00FC3F47">
              <w:rPr>
                <w:rFonts w:eastAsia="Times New Roman"/>
                <w:lang w:val="ro-RO"/>
              </w:rPr>
              <w:t xml:space="preserve">ie: </w:t>
            </w:r>
          </w:p>
          <w:p w14:paraId="2440EA8D"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DIRECTIVA CONSILIULUI 92/43/CEE DIRECTIVA HABITATE. 1992. Council Directive 92/43/EEC of 21 May 1992 on </w:t>
            </w:r>
            <w:proofErr w:type="spellStart"/>
            <w:r w:rsidRPr="00FC3F47">
              <w:rPr>
                <w:rFonts w:eastAsia="Times New Roman"/>
                <w:lang w:val="ro-RO"/>
              </w:rPr>
              <w:t>the</w:t>
            </w:r>
            <w:proofErr w:type="spellEnd"/>
            <w:r w:rsidRPr="00FC3F47">
              <w:rPr>
                <w:rFonts w:eastAsia="Times New Roman"/>
                <w:lang w:val="ro-RO"/>
              </w:rPr>
              <w:t xml:space="preserve"> </w:t>
            </w:r>
            <w:proofErr w:type="spellStart"/>
            <w:r w:rsidRPr="00FC3F47">
              <w:rPr>
                <w:rFonts w:eastAsia="Times New Roman"/>
                <w:lang w:val="ro-RO"/>
              </w:rPr>
              <w:t>conservation</w:t>
            </w:r>
            <w:proofErr w:type="spellEnd"/>
            <w:r w:rsidRPr="00FC3F47">
              <w:rPr>
                <w:rFonts w:eastAsia="Times New Roman"/>
                <w:lang w:val="ro-RO"/>
              </w:rPr>
              <w:t xml:space="preserve"> of natural </w:t>
            </w:r>
            <w:proofErr w:type="spellStart"/>
            <w:r w:rsidRPr="00FC3F47">
              <w:rPr>
                <w:rFonts w:eastAsia="Times New Roman"/>
                <w:lang w:val="ro-RO"/>
              </w:rPr>
              <w:t>habitats</w:t>
            </w:r>
            <w:proofErr w:type="spellEnd"/>
            <w:r w:rsidRPr="00FC3F47">
              <w:rPr>
                <w:rFonts w:eastAsia="Times New Roman"/>
                <w:lang w:val="ro-RO"/>
              </w:rPr>
              <w:t xml:space="preserve"> </w:t>
            </w:r>
            <w:proofErr w:type="spellStart"/>
            <w:r w:rsidRPr="00FC3F47">
              <w:rPr>
                <w:rFonts w:eastAsia="Times New Roman"/>
                <w:lang w:val="ro-RO"/>
              </w:rPr>
              <w:t>and</w:t>
            </w:r>
            <w:proofErr w:type="spellEnd"/>
            <w:r w:rsidRPr="00FC3F47">
              <w:rPr>
                <w:rFonts w:eastAsia="Times New Roman"/>
                <w:lang w:val="ro-RO"/>
              </w:rPr>
              <w:t xml:space="preserve"> of wild fauna </w:t>
            </w:r>
            <w:proofErr w:type="spellStart"/>
            <w:r w:rsidRPr="00FC3F47">
              <w:rPr>
                <w:rFonts w:eastAsia="Times New Roman"/>
                <w:lang w:val="ro-RO"/>
              </w:rPr>
              <w:t>and</w:t>
            </w:r>
            <w:proofErr w:type="spellEnd"/>
            <w:r w:rsidRPr="00FC3F47">
              <w:rPr>
                <w:rFonts w:eastAsia="Times New Roman"/>
                <w:lang w:val="ro-RO"/>
              </w:rPr>
              <w:t xml:space="preserve"> flora. 1-66. </w:t>
            </w:r>
          </w:p>
          <w:p w14:paraId="6972D74C"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OUG 57/2007. </w:t>
            </w:r>
          </w:p>
          <w:p w14:paraId="75BA61A9"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Surse web: </w:t>
            </w:r>
          </w:p>
          <w:p w14:paraId="0A41958C"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http://eunis.eea.europa.eu/species/90590 </w:t>
            </w:r>
          </w:p>
          <w:p w14:paraId="1112C6CC" w14:textId="77777777" w:rsidR="00626446" w:rsidRPr="00FC3F47" w:rsidRDefault="00626446" w:rsidP="00626446">
            <w:pPr>
              <w:pStyle w:val="Default"/>
              <w:spacing w:line="360" w:lineRule="auto"/>
              <w:jc w:val="both"/>
              <w:rPr>
                <w:rFonts w:eastAsia="Times New Roman"/>
                <w:lang w:val="ro-RO"/>
              </w:rPr>
            </w:pPr>
            <w:r w:rsidRPr="00FC3F47">
              <w:rPr>
                <w:rFonts w:eastAsia="Times New Roman"/>
                <w:lang w:val="ro-RO"/>
              </w:rPr>
              <w:t xml:space="preserve">http://www.iucnredlist.org/details/174375/1 </w:t>
            </w:r>
          </w:p>
          <w:p w14:paraId="186136A9" w14:textId="247FD855" w:rsidR="00626446" w:rsidRPr="00FC3F47" w:rsidRDefault="00626446" w:rsidP="00626446">
            <w:pPr>
              <w:rPr>
                <w:rFonts w:eastAsia="Times New Roman"/>
              </w:rPr>
            </w:pPr>
            <w:r w:rsidRPr="00F559C9">
              <w:rPr>
                <w:rFonts w:eastAsia="Times New Roman"/>
              </w:rPr>
              <w:t>http://eurlex.europa.eu/LexUriServ/LexUriServ.do?uri=CONSLEG</w:t>
            </w:r>
            <w:r w:rsidRPr="00FC3F47">
              <w:rPr>
                <w:rFonts w:eastAsia="Times New Roman"/>
              </w:rPr>
              <w:t>:</w:t>
            </w:r>
          </w:p>
          <w:p w14:paraId="647AADDC" w14:textId="77777777" w:rsidR="00626446" w:rsidRPr="00FC3F47" w:rsidRDefault="00626446" w:rsidP="00626446">
            <w:pPr>
              <w:rPr>
                <w:rFonts w:eastAsia="Times New Roman"/>
              </w:rPr>
            </w:pPr>
            <w:r w:rsidRPr="00FC3F47">
              <w:rPr>
                <w:rFonts w:eastAsia="Times New Roman"/>
              </w:rPr>
              <w:t>1992L0043:20070101:RO:PDF</w:t>
            </w:r>
          </w:p>
        </w:tc>
      </w:tr>
    </w:tbl>
    <w:p w14:paraId="543B45D8" w14:textId="77777777" w:rsidR="00626446" w:rsidRDefault="00626446" w:rsidP="00626446">
      <w:pPr>
        <w:shd w:val="clear" w:color="auto" w:fill="FFFFFF"/>
        <w:rPr>
          <w:rFonts w:eastAsia="Times New Roman"/>
          <w:color w:val="000000"/>
          <w:szCs w:val="24"/>
          <w:lang w:eastAsia="ro-RO"/>
        </w:rPr>
      </w:pPr>
    </w:p>
    <w:p w14:paraId="2DDA73F1" w14:textId="10BDE4C3" w:rsidR="00F559C9" w:rsidRPr="007732BC" w:rsidRDefault="00F559C9" w:rsidP="00F559C9">
      <w:pPr>
        <w:pStyle w:val="Heading3"/>
        <w:rPr>
          <w:i/>
          <w:iCs/>
          <w:szCs w:val="24"/>
        </w:rPr>
      </w:pPr>
      <w:bookmarkStart w:id="56" w:name="_Toc139227632"/>
      <w:proofErr w:type="spellStart"/>
      <w:r w:rsidRPr="00F559C9">
        <w:rPr>
          <w:i/>
          <w:iCs/>
          <w:szCs w:val="24"/>
        </w:rPr>
        <w:t>Gortyna</w:t>
      </w:r>
      <w:proofErr w:type="spellEnd"/>
      <w:r w:rsidRPr="00F559C9">
        <w:rPr>
          <w:i/>
          <w:iCs/>
          <w:szCs w:val="24"/>
        </w:rPr>
        <w:t xml:space="preserve"> </w:t>
      </w:r>
      <w:proofErr w:type="spellStart"/>
      <w:r w:rsidRPr="00F559C9">
        <w:rPr>
          <w:i/>
          <w:iCs/>
          <w:szCs w:val="24"/>
        </w:rPr>
        <w:t>borelii</w:t>
      </w:r>
      <w:proofErr w:type="spellEnd"/>
      <w:r w:rsidRPr="00F559C9">
        <w:rPr>
          <w:i/>
          <w:iCs/>
          <w:szCs w:val="24"/>
        </w:rPr>
        <w:t xml:space="preserve"> </w:t>
      </w:r>
      <w:proofErr w:type="spellStart"/>
      <w:r w:rsidRPr="00F559C9">
        <w:rPr>
          <w:i/>
          <w:iCs/>
          <w:szCs w:val="24"/>
        </w:rPr>
        <w:t>lunata</w:t>
      </w:r>
      <w:bookmarkEnd w:id="56"/>
      <w:proofErr w:type="spellEnd"/>
    </w:p>
    <w:p w14:paraId="060CA31E" w14:textId="77777777" w:rsidR="00F559C9" w:rsidRPr="00FC3F47" w:rsidRDefault="00F559C9" w:rsidP="00626446">
      <w:pPr>
        <w:shd w:val="clear" w:color="auto" w:fill="FFFFFF"/>
        <w:rPr>
          <w:rFonts w:eastAsia="Times New Roman"/>
          <w:color w:val="000000"/>
          <w:szCs w:val="24"/>
          <w:lang w:eastAsia="ro-RO"/>
        </w:rPr>
      </w:pPr>
    </w:p>
    <w:p w14:paraId="0F8F960A" w14:textId="1690693F" w:rsidR="00626446" w:rsidRPr="00FC3F47" w:rsidRDefault="00626446" w:rsidP="00626446">
      <w:pPr>
        <w:rPr>
          <w:rFonts w:eastAsia="Times New Roman"/>
          <w:i/>
          <w:iCs/>
          <w:szCs w:val="24"/>
        </w:rPr>
      </w:pPr>
      <w:r w:rsidRPr="00FC3F47">
        <w:rPr>
          <w:rFonts w:eastAsia="Times New Roman"/>
          <w:b/>
          <w:bCs/>
          <w:color w:val="000000" w:themeColor="text1"/>
          <w:szCs w:val="24"/>
        </w:rPr>
        <w:t>A. Date generale ale specie</w:t>
      </w:r>
      <w:r w:rsidR="009B1F0C">
        <w:rPr>
          <w:rFonts w:eastAsia="Times New Roman"/>
          <w:b/>
          <w:bCs/>
          <w:color w:val="000000" w:themeColor="text1"/>
          <w:szCs w:val="24"/>
        </w:rPr>
        <w:t>i -</w:t>
      </w:r>
      <w:r w:rsidRPr="00FC3F47">
        <w:rPr>
          <w:rFonts w:eastAsia="Times New Roman"/>
          <w:b/>
          <w:bCs/>
          <w:color w:val="000000" w:themeColor="text1"/>
          <w:szCs w:val="24"/>
        </w:rPr>
        <w:t xml:space="preserve"> </w:t>
      </w:r>
      <w:proofErr w:type="spellStart"/>
      <w:r w:rsidRPr="00FC3F47">
        <w:rPr>
          <w:b/>
          <w:i/>
          <w:szCs w:val="24"/>
        </w:rPr>
        <w:t>Gortyna</w:t>
      </w:r>
      <w:proofErr w:type="spellEnd"/>
      <w:r w:rsidRPr="00FC3F47">
        <w:rPr>
          <w:b/>
          <w:i/>
          <w:szCs w:val="24"/>
        </w:rPr>
        <w:t xml:space="preserve"> </w:t>
      </w:r>
      <w:proofErr w:type="spellStart"/>
      <w:r w:rsidRPr="00FC3F47">
        <w:rPr>
          <w:b/>
          <w:i/>
          <w:szCs w:val="24"/>
        </w:rPr>
        <w:t>borelii</w:t>
      </w:r>
      <w:proofErr w:type="spellEnd"/>
      <w:r w:rsidRPr="00FC3F47">
        <w:rPr>
          <w:b/>
          <w:i/>
          <w:szCs w:val="24"/>
        </w:rPr>
        <w:t xml:space="preserve"> </w:t>
      </w:r>
      <w:proofErr w:type="spellStart"/>
      <w:r w:rsidRPr="00FC3F47">
        <w:rPr>
          <w:b/>
          <w:i/>
          <w:szCs w:val="24"/>
        </w:rPr>
        <w:t>lunata</w:t>
      </w:r>
      <w:proofErr w:type="spellEnd"/>
    </w:p>
    <w:tbl>
      <w:tblPr>
        <w:tblStyle w:val="TableGrid"/>
        <w:tblW w:w="5000" w:type="pct"/>
        <w:tblLook w:val="04A0" w:firstRow="1" w:lastRow="0" w:firstColumn="1" w:lastColumn="0" w:noHBand="0" w:noVBand="1"/>
      </w:tblPr>
      <w:tblGrid>
        <w:gridCol w:w="691"/>
        <w:gridCol w:w="2366"/>
        <w:gridCol w:w="6264"/>
      </w:tblGrid>
      <w:tr w:rsidR="00626446" w:rsidRPr="00FC3F47" w14:paraId="7793D2A0" w14:textId="77777777" w:rsidTr="69399389">
        <w:trPr>
          <w:tblHeader/>
        </w:trPr>
        <w:tc>
          <w:tcPr>
            <w:tcW w:w="371" w:type="pct"/>
          </w:tcPr>
          <w:p w14:paraId="127BB83B" w14:textId="77777777" w:rsidR="00626446" w:rsidRPr="00FC3F47" w:rsidRDefault="00626446" w:rsidP="00626446">
            <w:pPr>
              <w:jc w:val="center"/>
              <w:rPr>
                <w:rFonts w:eastAsia="Times New Roman"/>
                <w:b/>
                <w:szCs w:val="24"/>
                <w:lang w:eastAsia="ro-RO"/>
              </w:rPr>
            </w:pPr>
            <w:r w:rsidRPr="00FC3F47">
              <w:rPr>
                <w:rFonts w:eastAsia="Times New Roman"/>
                <w:b/>
                <w:szCs w:val="24"/>
                <w:lang w:eastAsia="ro-RO"/>
              </w:rPr>
              <w:t>Nr.</w:t>
            </w:r>
          </w:p>
        </w:tc>
        <w:tc>
          <w:tcPr>
            <w:tcW w:w="1269" w:type="pct"/>
          </w:tcPr>
          <w:p w14:paraId="2F577010" w14:textId="0D72784B" w:rsidR="00626446" w:rsidRPr="00FC3F47" w:rsidRDefault="00626446" w:rsidP="00626446">
            <w:pPr>
              <w:jc w:val="center"/>
              <w:rPr>
                <w:rFonts w:eastAsia="Times New Roman"/>
                <w:b/>
                <w:szCs w:val="24"/>
                <w:lang w:eastAsia="ro-RO"/>
              </w:rPr>
            </w:pPr>
            <w:r w:rsidRPr="00FC3F47">
              <w:rPr>
                <w:rFonts w:eastAsia="Times New Roman"/>
                <w:b/>
                <w:szCs w:val="24"/>
                <w:lang w:eastAsia="ro-RO"/>
              </w:rPr>
              <w:t>Informa</w:t>
            </w:r>
            <w:r w:rsidR="001B7E0A">
              <w:rPr>
                <w:rFonts w:eastAsia="Times New Roman"/>
                <w:b/>
                <w:szCs w:val="24"/>
                <w:lang w:eastAsia="ro-RO"/>
              </w:rPr>
              <w:t>ț</w:t>
            </w:r>
            <w:r w:rsidRPr="00FC3F47">
              <w:rPr>
                <w:rFonts w:eastAsia="Times New Roman"/>
                <w:b/>
                <w:szCs w:val="24"/>
                <w:lang w:eastAsia="ro-RO"/>
              </w:rPr>
              <w:t>ie/ Atribut</w:t>
            </w:r>
          </w:p>
        </w:tc>
        <w:tc>
          <w:tcPr>
            <w:tcW w:w="3360" w:type="pct"/>
          </w:tcPr>
          <w:p w14:paraId="4872CF9F" w14:textId="77777777" w:rsidR="00626446" w:rsidRPr="00FC3F47" w:rsidRDefault="00626446" w:rsidP="00626446">
            <w:pPr>
              <w:jc w:val="center"/>
              <w:rPr>
                <w:rFonts w:eastAsia="Times New Roman"/>
                <w:b/>
                <w:szCs w:val="24"/>
                <w:lang w:eastAsia="ro-RO"/>
              </w:rPr>
            </w:pPr>
            <w:r w:rsidRPr="00FC3F47">
              <w:rPr>
                <w:rFonts w:eastAsia="Times New Roman"/>
                <w:b/>
                <w:szCs w:val="24"/>
                <w:lang w:eastAsia="ro-RO"/>
              </w:rPr>
              <w:t>Descriere</w:t>
            </w:r>
          </w:p>
        </w:tc>
      </w:tr>
      <w:tr w:rsidR="00626446" w:rsidRPr="00FC3F47" w14:paraId="268FB382" w14:textId="77777777" w:rsidTr="69399389">
        <w:tc>
          <w:tcPr>
            <w:tcW w:w="371" w:type="pct"/>
          </w:tcPr>
          <w:p w14:paraId="7D042DC5" w14:textId="77777777" w:rsidR="00626446" w:rsidRPr="00FC3F47" w:rsidRDefault="00626446" w:rsidP="00BB7ACE">
            <w:pPr>
              <w:pStyle w:val="ListParagraph"/>
              <w:numPr>
                <w:ilvl w:val="0"/>
                <w:numId w:val="21"/>
              </w:numPr>
              <w:rPr>
                <w:rFonts w:eastAsia="Times New Roman" w:cs="Times New Roman"/>
                <w:szCs w:val="24"/>
                <w:lang w:val="ro-RO" w:eastAsia="ro-RO"/>
              </w:rPr>
            </w:pPr>
          </w:p>
        </w:tc>
        <w:tc>
          <w:tcPr>
            <w:tcW w:w="1269" w:type="pct"/>
          </w:tcPr>
          <w:p w14:paraId="245CE344" w14:textId="77777777" w:rsidR="00626446" w:rsidRPr="00FC3F47" w:rsidRDefault="00626446" w:rsidP="00626446">
            <w:pPr>
              <w:rPr>
                <w:rFonts w:eastAsia="Times New Roman"/>
                <w:szCs w:val="24"/>
                <w:lang w:eastAsia="ro-RO"/>
              </w:rPr>
            </w:pPr>
            <w:r w:rsidRPr="00FC3F47">
              <w:rPr>
                <w:rFonts w:eastAsia="Times New Roman"/>
                <w:szCs w:val="24"/>
                <w:lang w:eastAsia="ro-RO"/>
              </w:rPr>
              <w:t>Cod specie - EUNIS</w:t>
            </w:r>
          </w:p>
        </w:tc>
        <w:tc>
          <w:tcPr>
            <w:tcW w:w="3360" w:type="pct"/>
          </w:tcPr>
          <w:p w14:paraId="1A87758E" w14:textId="77777777" w:rsidR="00626446" w:rsidRPr="00FC3F47" w:rsidRDefault="00626446" w:rsidP="00626446">
            <w:pPr>
              <w:widowControl w:val="0"/>
              <w:rPr>
                <w:szCs w:val="24"/>
              </w:rPr>
            </w:pPr>
            <w:r w:rsidRPr="00FC3F47">
              <w:rPr>
                <w:szCs w:val="24"/>
              </w:rPr>
              <w:t xml:space="preserve">Cod EUNIS: </w:t>
            </w:r>
            <w:r w:rsidRPr="00FC3F47">
              <w:t>196458</w:t>
            </w:r>
          </w:p>
          <w:p w14:paraId="59B597DC" w14:textId="77777777" w:rsidR="00626446" w:rsidRPr="00FC3F47" w:rsidRDefault="00626446" w:rsidP="00626446">
            <w:pPr>
              <w:rPr>
                <w:szCs w:val="24"/>
                <w:lang w:eastAsia="x-none"/>
              </w:rPr>
            </w:pPr>
            <w:r w:rsidRPr="00FC3F47">
              <w:rPr>
                <w:szCs w:val="24"/>
              </w:rPr>
              <w:t>Cod Natura 2000: 4035</w:t>
            </w:r>
          </w:p>
        </w:tc>
      </w:tr>
      <w:tr w:rsidR="00626446" w:rsidRPr="00FC3F47" w14:paraId="009165FB" w14:textId="77777777" w:rsidTr="69399389">
        <w:tc>
          <w:tcPr>
            <w:tcW w:w="371" w:type="pct"/>
          </w:tcPr>
          <w:p w14:paraId="71E63ADF" w14:textId="77777777" w:rsidR="00626446" w:rsidRPr="00FC3F47" w:rsidRDefault="00626446" w:rsidP="00BB7ACE">
            <w:pPr>
              <w:pStyle w:val="ListParagraph"/>
              <w:numPr>
                <w:ilvl w:val="0"/>
                <w:numId w:val="21"/>
              </w:numPr>
              <w:rPr>
                <w:rFonts w:eastAsia="Times New Roman" w:cs="Times New Roman"/>
                <w:szCs w:val="24"/>
                <w:lang w:val="ro-RO" w:eastAsia="ro-RO"/>
              </w:rPr>
            </w:pPr>
          </w:p>
        </w:tc>
        <w:tc>
          <w:tcPr>
            <w:tcW w:w="1269" w:type="pct"/>
          </w:tcPr>
          <w:p w14:paraId="286D6324" w14:textId="511634DE" w:rsidR="00626446" w:rsidRPr="00FC3F47" w:rsidRDefault="00626446" w:rsidP="00626446">
            <w:pPr>
              <w:rPr>
                <w:rFonts w:eastAsia="Times New Roman"/>
                <w:szCs w:val="24"/>
                <w:lang w:eastAsia="ro-RO"/>
              </w:rPr>
            </w:pPr>
            <w:r w:rsidRPr="00FC3F47">
              <w:rPr>
                <w:rFonts w:eastAsia="Times New Roman"/>
                <w:szCs w:val="24"/>
                <w:lang w:eastAsia="ro-RO"/>
              </w:rPr>
              <w:t xml:space="preserve">Denumirea </w:t>
            </w:r>
            <w:r w:rsidR="001B7E0A">
              <w:rPr>
                <w:rFonts w:eastAsia="Times New Roman"/>
                <w:szCs w:val="24"/>
                <w:lang w:eastAsia="ro-RO"/>
              </w:rPr>
              <w:t>ș</w:t>
            </w:r>
            <w:r w:rsidRPr="00FC3F47">
              <w:rPr>
                <w:rFonts w:eastAsia="Times New Roman"/>
                <w:szCs w:val="24"/>
                <w:lang w:eastAsia="ro-RO"/>
              </w:rPr>
              <w:t>tiin</w:t>
            </w:r>
            <w:r w:rsidR="001B7E0A">
              <w:rPr>
                <w:rFonts w:eastAsia="Times New Roman"/>
                <w:szCs w:val="24"/>
                <w:lang w:eastAsia="ro-RO"/>
              </w:rPr>
              <w:t>ț</w:t>
            </w:r>
            <w:r w:rsidRPr="00FC3F47">
              <w:rPr>
                <w:rFonts w:eastAsia="Times New Roman"/>
                <w:szCs w:val="24"/>
                <w:lang w:eastAsia="ro-RO"/>
              </w:rPr>
              <w:t>ifică</w:t>
            </w:r>
          </w:p>
        </w:tc>
        <w:tc>
          <w:tcPr>
            <w:tcW w:w="3360" w:type="pct"/>
          </w:tcPr>
          <w:p w14:paraId="078125BD" w14:textId="77777777" w:rsidR="00626446" w:rsidRPr="00FC3F47" w:rsidRDefault="00626446" w:rsidP="00626446">
            <w:pPr>
              <w:autoSpaceDE w:val="0"/>
              <w:autoSpaceDN w:val="0"/>
              <w:adjustRightInd w:val="0"/>
              <w:rPr>
                <w:i/>
                <w:szCs w:val="24"/>
              </w:rPr>
            </w:pPr>
            <w:proofErr w:type="spellStart"/>
            <w:r w:rsidRPr="00FC3F47">
              <w:rPr>
                <w:i/>
                <w:szCs w:val="24"/>
              </w:rPr>
              <w:t>Gortyna</w:t>
            </w:r>
            <w:proofErr w:type="spellEnd"/>
            <w:r w:rsidRPr="00FC3F47">
              <w:rPr>
                <w:i/>
                <w:szCs w:val="24"/>
              </w:rPr>
              <w:t xml:space="preserve"> </w:t>
            </w:r>
            <w:proofErr w:type="spellStart"/>
            <w:r w:rsidRPr="00FC3F47">
              <w:rPr>
                <w:i/>
                <w:szCs w:val="24"/>
              </w:rPr>
              <w:t>borelii</w:t>
            </w:r>
            <w:proofErr w:type="spellEnd"/>
            <w:r w:rsidRPr="00FC3F47">
              <w:rPr>
                <w:i/>
                <w:szCs w:val="24"/>
              </w:rPr>
              <w:t xml:space="preserve"> </w:t>
            </w:r>
            <w:proofErr w:type="spellStart"/>
            <w:r w:rsidRPr="00FC3F47">
              <w:rPr>
                <w:i/>
                <w:szCs w:val="24"/>
              </w:rPr>
              <w:t>lunata</w:t>
            </w:r>
            <w:proofErr w:type="spellEnd"/>
          </w:p>
        </w:tc>
      </w:tr>
      <w:tr w:rsidR="00626446" w:rsidRPr="00FC3F47" w14:paraId="6FBCCBFC" w14:textId="77777777" w:rsidTr="69399389">
        <w:tc>
          <w:tcPr>
            <w:tcW w:w="371" w:type="pct"/>
          </w:tcPr>
          <w:p w14:paraId="65020900" w14:textId="77777777" w:rsidR="00626446" w:rsidRPr="00FC3F47" w:rsidRDefault="00626446" w:rsidP="00BB7ACE">
            <w:pPr>
              <w:pStyle w:val="ListParagraph"/>
              <w:numPr>
                <w:ilvl w:val="0"/>
                <w:numId w:val="21"/>
              </w:numPr>
              <w:rPr>
                <w:rFonts w:eastAsia="Times New Roman" w:cs="Times New Roman"/>
                <w:szCs w:val="24"/>
                <w:lang w:val="ro-RO" w:eastAsia="ro-RO"/>
              </w:rPr>
            </w:pPr>
          </w:p>
        </w:tc>
        <w:tc>
          <w:tcPr>
            <w:tcW w:w="1269" w:type="pct"/>
          </w:tcPr>
          <w:p w14:paraId="1A203565" w14:textId="77777777" w:rsidR="00626446" w:rsidRPr="00FC3F47" w:rsidRDefault="00626446" w:rsidP="00626446">
            <w:pPr>
              <w:rPr>
                <w:rFonts w:eastAsia="Times New Roman"/>
                <w:szCs w:val="24"/>
                <w:lang w:eastAsia="ro-RO"/>
              </w:rPr>
            </w:pPr>
            <w:r w:rsidRPr="00FC3F47">
              <w:rPr>
                <w:rFonts w:eastAsia="Times New Roman"/>
                <w:szCs w:val="24"/>
                <w:lang w:eastAsia="ro-RO"/>
              </w:rPr>
              <w:t>Denumirea populară</w:t>
            </w:r>
          </w:p>
        </w:tc>
        <w:tc>
          <w:tcPr>
            <w:tcW w:w="3360" w:type="pct"/>
          </w:tcPr>
          <w:p w14:paraId="60AD3450" w14:textId="77777777" w:rsidR="00626446" w:rsidRPr="00FC3F47" w:rsidRDefault="00626446" w:rsidP="00626446">
            <w:pPr>
              <w:widowControl w:val="0"/>
              <w:rPr>
                <w:szCs w:val="24"/>
                <w:lang w:eastAsia="x-none"/>
              </w:rPr>
            </w:pPr>
            <w:r w:rsidRPr="00FC3F47">
              <w:rPr>
                <w:szCs w:val="24"/>
                <w:lang w:eastAsia="x-none"/>
              </w:rPr>
              <w:t xml:space="preserve">Specia nu are denumire populară </w:t>
            </w:r>
          </w:p>
        </w:tc>
      </w:tr>
      <w:tr w:rsidR="00626446" w:rsidRPr="00FC3F47" w14:paraId="1A04D7F0" w14:textId="77777777" w:rsidTr="69399389">
        <w:tc>
          <w:tcPr>
            <w:tcW w:w="371" w:type="pct"/>
          </w:tcPr>
          <w:p w14:paraId="38EA641B" w14:textId="77777777" w:rsidR="00626446" w:rsidRPr="00FC3F47" w:rsidRDefault="00626446" w:rsidP="00BB7ACE">
            <w:pPr>
              <w:pStyle w:val="ListParagraph"/>
              <w:numPr>
                <w:ilvl w:val="0"/>
                <w:numId w:val="21"/>
              </w:numPr>
              <w:rPr>
                <w:rFonts w:eastAsia="Times New Roman" w:cs="Times New Roman"/>
                <w:szCs w:val="24"/>
                <w:lang w:val="ro-RO" w:eastAsia="ro-RO"/>
              </w:rPr>
            </w:pPr>
          </w:p>
        </w:tc>
        <w:tc>
          <w:tcPr>
            <w:tcW w:w="1269" w:type="pct"/>
          </w:tcPr>
          <w:p w14:paraId="130F2678" w14:textId="77777777" w:rsidR="00626446" w:rsidRPr="00FC3F47" w:rsidRDefault="00626446" w:rsidP="00626446">
            <w:pPr>
              <w:rPr>
                <w:rFonts w:eastAsia="Times New Roman"/>
                <w:szCs w:val="24"/>
                <w:lang w:eastAsia="ro-RO"/>
              </w:rPr>
            </w:pPr>
            <w:r w:rsidRPr="00FC3F47">
              <w:rPr>
                <w:rFonts w:eastAsia="Times New Roman"/>
                <w:szCs w:val="24"/>
                <w:lang w:eastAsia="ro-RO"/>
              </w:rPr>
              <w:t>Descrierea speciei</w:t>
            </w:r>
          </w:p>
        </w:tc>
        <w:tc>
          <w:tcPr>
            <w:tcW w:w="3360" w:type="pct"/>
          </w:tcPr>
          <w:p w14:paraId="47438815" w14:textId="711FF127" w:rsidR="00626446" w:rsidRPr="00FC3F47" w:rsidRDefault="00626446" w:rsidP="00626446">
            <w:pPr>
              <w:autoSpaceDE w:val="0"/>
              <w:autoSpaceDN w:val="0"/>
              <w:adjustRightInd w:val="0"/>
              <w:rPr>
                <w:szCs w:val="24"/>
              </w:rPr>
            </w:pPr>
            <w:proofErr w:type="spellStart"/>
            <w:r w:rsidRPr="00FC3F47">
              <w:rPr>
                <w:i/>
                <w:szCs w:val="24"/>
              </w:rPr>
              <w:t>Gortyna</w:t>
            </w:r>
            <w:proofErr w:type="spellEnd"/>
            <w:r w:rsidRPr="00FC3F47">
              <w:rPr>
                <w:i/>
                <w:szCs w:val="24"/>
              </w:rPr>
              <w:t xml:space="preserve"> </w:t>
            </w:r>
            <w:proofErr w:type="spellStart"/>
            <w:r w:rsidRPr="00FC3F47">
              <w:rPr>
                <w:i/>
                <w:szCs w:val="24"/>
              </w:rPr>
              <w:t>borelii</w:t>
            </w:r>
            <w:proofErr w:type="spellEnd"/>
            <w:r w:rsidRPr="00FC3F47">
              <w:rPr>
                <w:i/>
                <w:szCs w:val="24"/>
              </w:rPr>
              <w:t xml:space="preserve"> </w:t>
            </w:r>
            <w:proofErr w:type="spellStart"/>
            <w:r w:rsidRPr="00FC3F47">
              <w:rPr>
                <w:i/>
                <w:szCs w:val="24"/>
              </w:rPr>
              <w:t>lunata</w:t>
            </w:r>
            <w:proofErr w:type="spellEnd"/>
            <w:r w:rsidRPr="00FC3F47">
              <w:rPr>
                <w:b/>
                <w:i/>
                <w:szCs w:val="24"/>
              </w:rPr>
              <w:t xml:space="preserve"> </w:t>
            </w:r>
            <w:r w:rsidRPr="00FC3F47">
              <w:rPr>
                <w:szCs w:val="24"/>
              </w:rPr>
              <w:t xml:space="preserve">face parte din Ordinul Lepidoptera (fluturi), Familia </w:t>
            </w:r>
            <w:proofErr w:type="spellStart"/>
            <w:r w:rsidRPr="00FC3F47">
              <w:rPr>
                <w:szCs w:val="24"/>
              </w:rPr>
              <w:t>Noctuidae</w:t>
            </w:r>
            <w:proofErr w:type="spellEnd"/>
            <w:r w:rsidRPr="00FC3F47">
              <w:rPr>
                <w:szCs w:val="24"/>
              </w:rPr>
              <w:t>. Este o s</w:t>
            </w:r>
            <w:r w:rsidRPr="00FC3F47">
              <w:rPr>
                <w:color w:val="181716"/>
                <w:szCs w:val="24"/>
              </w:rPr>
              <w:t>pecie de talie medie (anvergura de 42-60 mm), cu o varietate pronun</w:t>
            </w:r>
            <w:r w:rsidR="001B7E0A">
              <w:rPr>
                <w:color w:val="181716"/>
                <w:szCs w:val="24"/>
              </w:rPr>
              <w:t>ț</w:t>
            </w:r>
            <w:r w:rsidRPr="00FC3F47">
              <w:rPr>
                <w:color w:val="181716"/>
                <w:szCs w:val="24"/>
              </w:rPr>
              <w:t xml:space="preserve">ată a coloritului. </w:t>
            </w:r>
            <w:r w:rsidRPr="00FC3F47">
              <w:rPr>
                <w:szCs w:val="24"/>
              </w:rPr>
              <w:t>Este o specie nocturnă, cu aripile anterioare brune sau cenu</w:t>
            </w:r>
            <w:r w:rsidR="001B7E0A">
              <w:rPr>
                <w:szCs w:val="24"/>
              </w:rPr>
              <w:t>ș</w:t>
            </w:r>
            <w:r w:rsidRPr="00FC3F47">
              <w:rPr>
                <w:szCs w:val="24"/>
              </w:rPr>
              <w:t>ii, cu pete albe-cenu</w:t>
            </w:r>
            <w:r w:rsidR="001B7E0A">
              <w:rPr>
                <w:szCs w:val="24"/>
              </w:rPr>
              <w:t>ș</w:t>
            </w:r>
            <w:r w:rsidRPr="00FC3F47">
              <w:rPr>
                <w:szCs w:val="24"/>
              </w:rPr>
              <w:t xml:space="preserve">ii cu nervuri vizibile de culoare </w:t>
            </w:r>
            <w:r w:rsidRPr="00FC3F47">
              <w:rPr>
                <w:szCs w:val="24"/>
              </w:rPr>
              <w:lastRenderedPageBreak/>
              <w:t>brun închis sau cenu</w:t>
            </w:r>
            <w:r w:rsidR="001B7E0A">
              <w:rPr>
                <w:szCs w:val="24"/>
              </w:rPr>
              <w:t>ș</w:t>
            </w:r>
            <w:r w:rsidRPr="00FC3F47">
              <w:rPr>
                <w:szCs w:val="24"/>
              </w:rPr>
              <w:t xml:space="preserve">iu închis </w:t>
            </w:r>
            <w:r w:rsidR="001B7E0A">
              <w:rPr>
                <w:szCs w:val="24"/>
              </w:rPr>
              <w:t>ș</w:t>
            </w:r>
            <w:r w:rsidRPr="00FC3F47">
              <w:rPr>
                <w:szCs w:val="24"/>
              </w:rPr>
              <w:t>i cu o bandă transversală aproape de margini. Aripile posterioare sunt brune-cenu</w:t>
            </w:r>
            <w:r w:rsidR="001B7E0A">
              <w:rPr>
                <w:szCs w:val="24"/>
              </w:rPr>
              <w:t>ș</w:t>
            </w:r>
            <w:r w:rsidRPr="00FC3F47">
              <w:rPr>
                <w:szCs w:val="24"/>
              </w:rPr>
              <w:t xml:space="preserve">ii. </w:t>
            </w:r>
          </w:p>
          <w:p w14:paraId="04C87A34" w14:textId="40CD8749" w:rsidR="00626446" w:rsidRPr="00FC3F47" w:rsidRDefault="00626446" w:rsidP="00626446">
            <w:pPr>
              <w:autoSpaceDE w:val="0"/>
              <w:autoSpaceDN w:val="0"/>
              <w:adjustRightInd w:val="0"/>
            </w:pPr>
            <w:r w:rsidRPr="00FC3F47">
              <w:t>Trăie</w:t>
            </w:r>
            <w:r w:rsidR="001B7E0A">
              <w:t>ș</w:t>
            </w:r>
            <w:r w:rsidRPr="00FC3F47">
              <w:t>te în paji</w:t>
            </w:r>
            <w:r w:rsidR="001B7E0A">
              <w:t>ș</w:t>
            </w:r>
            <w:r w:rsidRPr="00FC3F47">
              <w:t xml:space="preserve">ti </w:t>
            </w:r>
            <w:proofErr w:type="spellStart"/>
            <w:r w:rsidRPr="00FC3F47">
              <w:t>xero</w:t>
            </w:r>
            <w:proofErr w:type="spellEnd"/>
            <w:r w:rsidRPr="00FC3F47">
              <w:t xml:space="preserve">-termofile de lângă păduri de stejar sau păduri de amestec cu stejar, </w:t>
            </w:r>
            <w:r w:rsidRPr="00FC3F47">
              <w:rPr>
                <w:color w:val="181716"/>
              </w:rPr>
              <w:t>pe soluri argilos-nisipoase u</w:t>
            </w:r>
            <w:r w:rsidR="001B7E0A">
              <w:rPr>
                <w:color w:val="181716"/>
              </w:rPr>
              <w:t>ș</w:t>
            </w:r>
            <w:r w:rsidRPr="00FC3F47">
              <w:rPr>
                <w:color w:val="181716"/>
              </w:rPr>
              <w:t>or sărăturate, pe care se dezvoltă o vegeta</w:t>
            </w:r>
            <w:r w:rsidR="001B7E0A">
              <w:rPr>
                <w:color w:val="181716"/>
              </w:rPr>
              <w:t>ț</w:t>
            </w:r>
            <w:r w:rsidRPr="00FC3F47">
              <w:rPr>
                <w:color w:val="181716"/>
              </w:rPr>
              <w:t>ie ierboasă înaltă dominate de prezen</w:t>
            </w:r>
            <w:r w:rsidR="001B7E0A">
              <w:rPr>
                <w:color w:val="181716"/>
              </w:rPr>
              <w:t>ț</w:t>
            </w:r>
            <w:r w:rsidRPr="00FC3F47">
              <w:rPr>
                <w:color w:val="181716"/>
              </w:rPr>
              <w:t xml:space="preserve">a speciei </w:t>
            </w:r>
            <w:proofErr w:type="spellStart"/>
            <w:r w:rsidRPr="00FC3F47">
              <w:rPr>
                <w:i/>
                <w:iCs/>
                <w:color w:val="181716"/>
              </w:rPr>
              <w:t>Peucedanum</w:t>
            </w:r>
            <w:proofErr w:type="spellEnd"/>
            <w:r w:rsidRPr="00FC3F47">
              <w:rPr>
                <w:i/>
                <w:iCs/>
                <w:color w:val="181716"/>
              </w:rPr>
              <w:t xml:space="preserve"> </w:t>
            </w:r>
            <w:proofErr w:type="spellStart"/>
            <w:r w:rsidRPr="00FC3F47">
              <w:rPr>
                <w:i/>
                <w:iCs/>
                <w:color w:val="181716"/>
              </w:rPr>
              <w:t>officinale</w:t>
            </w:r>
            <w:proofErr w:type="spellEnd"/>
            <w:r w:rsidRPr="00FC3F47">
              <w:rPr>
                <w:i/>
                <w:iCs/>
                <w:color w:val="181716"/>
              </w:rPr>
              <w:t xml:space="preserve"> (Iorgu 2015)</w:t>
            </w:r>
            <w:r w:rsidRPr="00FC3F47">
              <w:rPr>
                <w:color w:val="181716"/>
              </w:rPr>
              <w:t>.</w:t>
            </w:r>
            <w:r w:rsidRPr="00FC3F47">
              <w:t xml:space="preserve"> Zboară din august până în octombrie (Catalogul </w:t>
            </w:r>
            <w:proofErr w:type="spellStart"/>
            <w:r w:rsidRPr="00FC3F47">
              <w:t>Infonatura</w:t>
            </w:r>
            <w:proofErr w:type="spellEnd"/>
            <w:r w:rsidRPr="00FC3F47">
              <w:t xml:space="preserve"> 2000). Planta gazdă este reprezentată de specii de plante din genul </w:t>
            </w:r>
            <w:proofErr w:type="spellStart"/>
            <w:r w:rsidRPr="00FC3F47">
              <w:rPr>
                <w:i/>
                <w:iCs/>
              </w:rPr>
              <w:t>Peucedanum</w:t>
            </w:r>
            <w:proofErr w:type="spellEnd"/>
            <w:r w:rsidRPr="00FC3F47">
              <w:t>.</w:t>
            </w:r>
          </w:p>
        </w:tc>
      </w:tr>
      <w:tr w:rsidR="00626446" w:rsidRPr="00FC3F47" w14:paraId="52D46038" w14:textId="77777777" w:rsidTr="69399389">
        <w:tc>
          <w:tcPr>
            <w:tcW w:w="371" w:type="pct"/>
          </w:tcPr>
          <w:p w14:paraId="46DCCAC2" w14:textId="77777777" w:rsidR="00626446" w:rsidRPr="00FC3F47" w:rsidRDefault="00626446" w:rsidP="00BB7ACE">
            <w:pPr>
              <w:pStyle w:val="ListParagraph"/>
              <w:numPr>
                <w:ilvl w:val="0"/>
                <w:numId w:val="21"/>
              </w:numPr>
              <w:rPr>
                <w:rFonts w:eastAsia="Times New Roman" w:cs="Times New Roman"/>
                <w:szCs w:val="24"/>
                <w:lang w:val="ro-RO" w:eastAsia="ro-RO"/>
              </w:rPr>
            </w:pPr>
          </w:p>
        </w:tc>
        <w:tc>
          <w:tcPr>
            <w:tcW w:w="1269" w:type="pct"/>
          </w:tcPr>
          <w:p w14:paraId="1F5B53A3" w14:textId="77777777" w:rsidR="00626446" w:rsidRPr="00FC3F47" w:rsidRDefault="00626446" w:rsidP="00626446">
            <w:pPr>
              <w:rPr>
                <w:rFonts w:eastAsia="Times New Roman"/>
                <w:szCs w:val="24"/>
                <w:lang w:eastAsia="ro-RO"/>
              </w:rPr>
            </w:pPr>
            <w:r w:rsidRPr="00FC3F47">
              <w:rPr>
                <w:rFonts w:eastAsia="Times New Roman"/>
                <w:szCs w:val="24"/>
                <w:lang w:eastAsia="ro-RO"/>
              </w:rPr>
              <w:t>Perioade critice</w:t>
            </w:r>
          </w:p>
        </w:tc>
        <w:tc>
          <w:tcPr>
            <w:tcW w:w="3360" w:type="pct"/>
          </w:tcPr>
          <w:p w14:paraId="0DA461EB" w14:textId="42507609" w:rsidR="00626446" w:rsidRPr="00FC3F47" w:rsidRDefault="00626446" w:rsidP="00626446">
            <w:pPr>
              <w:pStyle w:val="Default"/>
              <w:spacing w:line="360" w:lineRule="auto"/>
              <w:jc w:val="both"/>
              <w:rPr>
                <w:lang w:val="ro-RO"/>
              </w:rPr>
            </w:pPr>
            <w:r w:rsidRPr="00FC3F47">
              <w:rPr>
                <w:lang w:val="ro-RO"/>
              </w:rPr>
              <w:t>Practic perioade critice pot fi pe tot parcursul anului, în special prin interven</w:t>
            </w:r>
            <w:r w:rsidR="001B7E0A">
              <w:rPr>
                <w:lang w:val="ro-RO"/>
              </w:rPr>
              <w:t>ț</w:t>
            </w:r>
            <w:r w:rsidRPr="00FC3F47">
              <w:rPr>
                <w:lang w:val="ro-RO"/>
              </w:rPr>
              <w:t xml:space="preserve">ia omului asupra habitatului speciei prin: </w:t>
            </w:r>
          </w:p>
          <w:p w14:paraId="764D35B5" w14:textId="51213A78" w:rsidR="00626446" w:rsidRPr="00FC3F47" w:rsidRDefault="69399389" w:rsidP="00626446">
            <w:pPr>
              <w:pStyle w:val="Default"/>
              <w:spacing w:line="360" w:lineRule="auto"/>
              <w:jc w:val="both"/>
              <w:rPr>
                <w:lang w:val="ro-RO"/>
              </w:rPr>
            </w:pPr>
            <w:r w:rsidRPr="00FC3F47">
              <w:rPr>
                <w:lang w:val="ro-RO"/>
              </w:rPr>
              <w:t xml:space="preserve">- reducerea zonelor cu </w:t>
            </w:r>
            <w:proofErr w:type="spellStart"/>
            <w:r w:rsidRPr="00FC3F47">
              <w:rPr>
                <w:i/>
                <w:iCs/>
                <w:lang w:val="ro-RO"/>
              </w:rPr>
              <w:t>Peucedanum</w:t>
            </w:r>
            <w:proofErr w:type="spellEnd"/>
            <w:r w:rsidRPr="00FC3F47">
              <w:rPr>
                <w:i/>
                <w:iCs/>
                <w:lang w:val="ro-RO"/>
              </w:rPr>
              <w:t xml:space="preserve"> sp. </w:t>
            </w:r>
            <w:r w:rsidRPr="00FC3F47">
              <w:rPr>
                <w:lang w:val="ro-RO"/>
              </w:rPr>
              <w:t xml:space="preserve">prin înlăturarea plantelor (cosit, </w:t>
            </w:r>
            <w:proofErr w:type="spellStart"/>
            <w:r w:rsidRPr="00FC3F47">
              <w:rPr>
                <w:lang w:val="ro-RO"/>
              </w:rPr>
              <w:t>suprapă</w:t>
            </w:r>
            <w:r w:rsidR="001B7E0A">
              <w:rPr>
                <w:lang w:val="ro-RO"/>
              </w:rPr>
              <w:t>ș</w:t>
            </w:r>
            <w:r w:rsidRPr="00FC3F47">
              <w:rPr>
                <w:lang w:val="ro-RO"/>
              </w:rPr>
              <w:t>unat</w:t>
            </w:r>
            <w:proofErr w:type="spellEnd"/>
            <w:r w:rsidRPr="00FC3F47">
              <w:rPr>
                <w:lang w:val="ro-RO"/>
              </w:rPr>
              <w:t xml:space="preserve"> etc.). </w:t>
            </w:r>
          </w:p>
          <w:p w14:paraId="0B124995" w14:textId="0B4485CC" w:rsidR="00626446" w:rsidRPr="00FC3F47" w:rsidRDefault="00626446" w:rsidP="00626446">
            <w:pPr>
              <w:pStyle w:val="Default"/>
              <w:spacing w:line="360" w:lineRule="auto"/>
              <w:jc w:val="both"/>
              <w:rPr>
                <w:lang w:val="ro-RO"/>
              </w:rPr>
            </w:pPr>
            <w:r w:rsidRPr="00FC3F47">
              <w:rPr>
                <w:lang w:val="ro-RO"/>
              </w:rPr>
              <w:t>- activită</w:t>
            </w:r>
            <w:r w:rsidR="001B7E0A">
              <w:rPr>
                <w:lang w:val="ro-RO"/>
              </w:rPr>
              <w:t>ț</w:t>
            </w:r>
            <w:r w:rsidRPr="00FC3F47">
              <w:rPr>
                <w:lang w:val="ro-RO"/>
              </w:rPr>
              <w:t>i agricole (de exemplu chimizare)</w:t>
            </w:r>
            <w:r w:rsidR="006F7D10" w:rsidRPr="00FC3F47">
              <w:rPr>
                <w:lang w:val="ro-RO"/>
              </w:rPr>
              <w:t>;</w:t>
            </w:r>
            <w:r w:rsidRPr="00FC3F47">
              <w:rPr>
                <w:lang w:val="ro-RO"/>
              </w:rPr>
              <w:t xml:space="preserve"> </w:t>
            </w:r>
          </w:p>
          <w:p w14:paraId="579D9119" w14:textId="091F6747" w:rsidR="00626446" w:rsidRPr="00FC3F47" w:rsidRDefault="00626446" w:rsidP="00626446">
            <w:pPr>
              <w:pStyle w:val="Default"/>
              <w:spacing w:line="360" w:lineRule="auto"/>
              <w:jc w:val="both"/>
              <w:rPr>
                <w:lang w:val="ro-RO"/>
              </w:rPr>
            </w:pPr>
            <w:r w:rsidRPr="00FC3F47">
              <w:rPr>
                <w:lang w:val="ro-RO"/>
              </w:rPr>
              <w:t xml:space="preserve">-incendierea terenurilor </w:t>
            </w:r>
            <w:r w:rsidR="001B7E0A">
              <w:rPr>
                <w:lang w:val="ro-RO"/>
              </w:rPr>
              <w:t>ș</w:t>
            </w:r>
            <w:r w:rsidR="006F7D10" w:rsidRPr="00FC3F47">
              <w:rPr>
                <w:lang w:val="ro-RO"/>
              </w:rPr>
              <w:t>.a.</w:t>
            </w:r>
          </w:p>
        </w:tc>
      </w:tr>
      <w:tr w:rsidR="00626446" w:rsidRPr="00FC3F47" w14:paraId="11CAA2E4" w14:textId="77777777" w:rsidTr="69399389">
        <w:tc>
          <w:tcPr>
            <w:tcW w:w="371" w:type="pct"/>
          </w:tcPr>
          <w:p w14:paraId="387C3303" w14:textId="77777777" w:rsidR="00626446" w:rsidRPr="00FC3F47" w:rsidRDefault="00626446" w:rsidP="00BB7ACE">
            <w:pPr>
              <w:pStyle w:val="ListParagraph"/>
              <w:numPr>
                <w:ilvl w:val="0"/>
                <w:numId w:val="21"/>
              </w:numPr>
              <w:rPr>
                <w:rFonts w:eastAsia="Times New Roman" w:cs="Times New Roman"/>
                <w:szCs w:val="24"/>
                <w:lang w:val="ro-RO" w:eastAsia="ro-RO"/>
              </w:rPr>
            </w:pPr>
          </w:p>
        </w:tc>
        <w:tc>
          <w:tcPr>
            <w:tcW w:w="1269" w:type="pct"/>
          </w:tcPr>
          <w:p w14:paraId="0FBDDECC" w14:textId="1255B04D" w:rsidR="00626446" w:rsidRPr="00FC3F47" w:rsidRDefault="00626446" w:rsidP="00626446">
            <w:pPr>
              <w:rPr>
                <w:rFonts w:eastAsia="Times New Roman"/>
                <w:szCs w:val="24"/>
                <w:lang w:eastAsia="ro-RO"/>
              </w:rPr>
            </w:pPr>
            <w:r w:rsidRPr="00FC3F47">
              <w:rPr>
                <w:rFonts w:eastAsia="Times New Roman"/>
                <w:szCs w:val="24"/>
                <w:lang w:eastAsia="ro-RO"/>
              </w:rPr>
              <w:t>Cerin</w:t>
            </w:r>
            <w:r w:rsidR="001B7E0A">
              <w:rPr>
                <w:rFonts w:eastAsia="Times New Roman"/>
                <w:szCs w:val="24"/>
                <w:lang w:eastAsia="ro-RO"/>
              </w:rPr>
              <w:t>ț</w:t>
            </w:r>
            <w:r w:rsidRPr="00FC3F47">
              <w:rPr>
                <w:rFonts w:eastAsia="Times New Roman"/>
                <w:szCs w:val="24"/>
                <w:lang w:eastAsia="ro-RO"/>
              </w:rPr>
              <w:t>e de habitat</w:t>
            </w:r>
          </w:p>
        </w:tc>
        <w:tc>
          <w:tcPr>
            <w:tcW w:w="3360" w:type="pct"/>
          </w:tcPr>
          <w:p w14:paraId="0218F062" w14:textId="028D8BF0" w:rsidR="00626446" w:rsidRPr="00FC3F47" w:rsidRDefault="00626446" w:rsidP="00626446">
            <w:pPr>
              <w:pStyle w:val="Default"/>
              <w:spacing w:line="360" w:lineRule="auto"/>
              <w:jc w:val="both"/>
              <w:rPr>
                <w:lang w:val="ro-RO"/>
              </w:rPr>
            </w:pPr>
            <w:r w:rsidRPr="00FC3F47">
              <w:rPr>
                <w:lang w:val="ro-RO"/>
              </w:rPr>
              <w:t>Specia trăie</w:t>
            </w:r>
            <w:r w:rsidR="001B7E0A">
              <w:rPr>
                <w:lang w:val="ro-RO"/>
              </w:rPr>
              <w:t>ș</w:t>
            </w:r>
            <w:r w:rsidRPr="00FC3F47">
              <w:rPr>
                <w:lang w:val="ro-RO"/>
              </w:rPr>
              <w:t xml:space="preserve">te în zonele </w:t>
            </w:r>
            <w:proofErr w:type="spellStart"/>
            <w:r w:rsidRPr="00FC3F47">
              <w:rPr>
                <w:lang w:val="ro-RO"/>
              </w:rPr>
              <w:t>stepice</w:t>
            </w:r>
            <w:proofErr w:type="spellEnd"/>
            <w:r w:rsidRPr="00FC3F47">
              <w:rPr>
                <w:lang w:val="ro-RO"/>
              </w:rPr>
              <w:t xml:space="preserve"> joase. Larva se hrăne</w:t>
            </w:r>
            <w:r w:rsidR="001B7E0A">
              <w:rPr>
                <w:lang w:val="ro-RO"/>
              </w:rPr>
              <w:t>ș</w:t>
            </w:r>
            <w:r w:rsidRPr="00FC3F47">
              <w:rPr>
                <w:lang w:val="ro-RO"/>
              </w:rPr>
              <w:t xml:space="preserve">te cu </w:t>
            </w:r>
            <w:proofErr w:type="spellStart"/>
            <w:r w:rsidRPr="00FC3F47">
              <w:rPr>
                <w:i/>
                <w:iCs/>
                <w:lang w:val="ro-RO"/>
              </w:rPr>
              <w:t>Peucedanum</w:t>
            </w:r>
            <w:proofErr w:type="spellEnd"/>
            <w:r w:rsidRPr="00FC3F47">
              <w:rPr>
                <w:i/>
                <w:iCs/>
                <w:lang w:val="ro-RO"/>
              </w:rPr>
              <w:t xml:space="preserve"> </w:t>
            </w:r>
            <w:r w:rsidRPr="00FC3F47">
              <w:rPr>
                <w:i/>
                <w:lang w:val="ro-RO"/>
              </w:rPr>
              <w:t>sp</w:t>
            </w:r>
            <w:r w:rsidRPr="00FC3F47">
              <w:rPr>
                <w:lang w:val="ro-RO"/>
              </w:rPr>
              <w:t xml:space="preserve">. </w:t>
            </w:r>
          </w:p>
        </w:tc>
      </w:tr>
      <w:tr w:rsidR="00626446" w:rsidRPr="00FC3F47" w14:paraId="38984D23" w14:textId="77777777" w:rsidTr="69399389">
        <w:tc>
          <w:tcPr>
            <w:tcW w:w="371" w:type="pct"/>
          </w:tcPr>
          <w:p w14:paraId="25D7BCA7" w14:textId="77777777" w:rsidR="00626446" w:rsidRPr="00FC3F47" w:rsidRDefault="00626446" w:rsidP="00BB7ACE">
            <w:pPr>
              <w:pStyle w:val="ListParagraph"/>
              <w:numPr>
                <w:ilvl w:val="0"/>
                <w:numId w:val="21"/>
              </w:numPr>
              <w:rPr>
                <w:rFonts w:eastAsia="Times New Roman" w:cs="Times New Roman"/>
                <w:szCs w:val="24"/>
                <w:lang w:val="ro-RO" w:eastAsia="ro-RO"/>
              </w:rPr>
            </w:pPr>
          </w:p>
        </w:tc>
        <w:tc>
          <w:tcPr>
            <w:tcW w:w="1269" w:type="pct"/>
          </w:tcPr>
          <w:p w14:paraId="606D2982"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Fotografii </w:t>
            </w:r>
          </w:p>
        </w:tc>
        <w:tc>
          <w:tcPr>
            <w:tcW w:w="3360" w:type="pct"/>
          </w:tcPr>
          <w:p w14:paraId="18EF8A46" w14:textId="2C2F21B1" w:rsidR="00626446" w:rsidRPr="00FC3F47" w:rsidRDefault="00C1189F" w:rsidP="00626446">
            <w:pPr>
              <w:rPr>
                <w:color w:val="FF0000"/>
                <w:szCs w:val="24"/>
                <w:lang w:eastAsia="x-none"/>
              </w:rPr>
            </w:pPr>
            <w:r>
              <w:rPr>
                <w:szCs w:val="24"/>
              </w:rPr>
              <w:t>A se vedea Anex</w:t>
            </w:r>
            <w:r w:rsidR="0078741C">
              <w:rPr>
                <w:szCs w:val="24"/>
              </w:rPr>
              <w:t>ele</w:t>
            </w:r>
            <w:r>
              <w:rPr>
                <w:szCs w:val="24"/>
              </w:rPr>
              <w:t xml:space="preserve"> </w:t>
            </w:r>
            <w:r w:rsidR="0078741C">
              <w:rPr>
                <w:szCs w:val="24"/>
              </w:rPr>
              <w:t>A.</w:t>
            </w:r>
            <w:r>
              <w:rPr>
                <w:szCs w:val="24"/>
              </w:rPr>
              <w:t>2.10</w:t>
            </w:r>
            <w:r w:rsidR="005F545E">
              <w:rPr>
                <w:szCs w:val="24"/>
              </w:rPr>
              <w:t xml:space="preserve"> și A</w:t>
            </w:r>
            <w:r w:rsidR="0078741C">
              <w:rPr>
                <w:szCs w:val="24"/>
              </w:rPr>
              <w:t>.</w:t>
            </w:r>
            <w:r w:rsidR="005F545E">
              <w:rPr>
                <w:szCs w:val="24"/>
              </w:rPr>
              <w:t>2.11.</w:t>
            </w:r>
          </w:p>
        </w:tc>
      </w:tr>
    </w:tbl>
    <w:p w14:paraId="728D1372" w14:textId="77777777" w:rsidR="00626446" w:rsidRPr="00FC3F47" w:rsidRDefault="00626446" w:rsidP="00626446">
      <w:pPr>
        <w:autoSpaceDE w:val="0"/>
        <w:autoSpaceDN w:val="0"/>
        <w:adjustRightInd w:val="0"/>
        <w:rPr>
          <w:szCs w:val="24"/>
          <w:lang w:eastAsia="ro-RO"/>
        </w:rPr>
      </w:pPr>
    </w:p>
    <w:p w14:paraId="292FFA85" w14:textId="77777777" w:rsidR="00626446" w:rsidRPr="00FC3F47" w:rsidRDefault="00626446" w:rsidP="00626446">
      <w:pPr>
        <w:shd w:val="clear" w:color="auto" w:fill="FFFFFF"/>
        <w:rPr>
          <w:b/>
          <w:szCs w:val="24"/>
        </w:rPr>
      </w:pPr>
      <w:r w:rsidRPr="00FC3F47">
        <w:rPr>
          <w:rFonts w:eastAsia="Times New Roman"/>
          <w:b/>
          <w:color w:val="000000"/>
          <w:szCs w:val="24"/>
          <w:lang w:eastAsia="ro-RO"/>
        </w:rPr>
        <w:t xml:space="preserve">B. Date specifice speciei la nivelul ariei naturale protejate - </w:t>
      </w:r>
      <w:proofErr w:type="spellStart"/>
      <w:r w:rsidRPr="00FC3F47">
        <w:rPr>
          <w:b/>
          <w:i/>
          <w:szCs w:val="24"/>
        </w:rPr>
        <w:t>Gortyna</w:t>
      </w:r>
      <w:proofErr w:type="spellEnd"/>
      <w:r w:rsidRPr="00FC3F47">
        <w:rPr>
          <w:b/>
          <w:i/>
          <w:szCs w:val="24"/>
        </w:rPr>
        <w:t xml:space="preserve"> </w:t>
      </w:r>
      <w:proofErr w:type="spellStart"/>
      <w:r w:rsidRPr="00FC3F47">
        <w:rPr>
          <w:b/>
          <w:i/>
          <w:szCs w:val="24"/>
        </w:rPr>
        <w:t>borelii</w:t>
      </w:r>
      <w:proofErr w:type="spellEnd"/>
      <w:r w:rsidRPr="00FC3F47">
        <w:rPr>
          <w:b/>
          <w:i/>
          <w:szCs w:val="24"/>
        </w:rPr>
        <w:t xml:space="preserve"> </w:t>
      </w:r>
      <w:proofErr w:type="spellStart"/>
      <w:r w:rsidRPr="00FC3F47">
        <w:rPr>
          <w:b/>
          <w:i/>
          <w:szCs w:val="24"/>
        </w:rPr>
        <w:t>lunata</w:t>
      </w:r>
      <w:proofErr w:type="spellEnd"/>
    </w:p>
    <w:tbl>
      <w:tblPr>
        <w:tblStyle w:val="TableGrid"/>
        <w:tblW w:w="5000" w:type="pct"/>
        <w:tblLook w:val="04A0" w:firstRow="1" w:lastRow="0" w:firstColumn="1" w:lastColumn="0" w:noHBand="0" w:noVBand="1"/>
      </w:tblPr>
      <w:tblGrid>
        <w:gridCol w:w="691"/>
        <w:gridCol w:w="2366"/>
        <w:gridCol w:w="6264"/>
      </w:tblGrid>
      <w:tr w:rsidR="00626446" w:rsidRPr="00FC3F47" w14:paraId="0B99DF90" w14:textId="77777777" w:rsidTr="00724B1F">
        <w:trPr>
          <w:tblHeader/>
        </w:trPr>
        <w:tc>
          <w:tcPr>
            <w:tcW w:w="371" w:type="pct"/>
          </w:tcPr>
          <w:p w14:paraId="30AA8EC5" w14:textId="77777777" w:rsidR="00626446" w:rsidRPr="00FC3F47" w:rsidRDefault="00626446" w:rsidP="00626446">
            <w:pPr>
              <w:jc w:val="center"/>
              <w:rPr>
                <w:rFonts w:eastAsia="Times New Roman"/>
                <w:b/>
                <w:bCs/>
                <w:lang w:eastAsia="ro-RO"/>
              </w:rPr>
            </w:pPr>
            <w:r w:rsidRPr="00FC3F47">
              <w:rPr>
                <w:rFonts w:eastAsia="Times New Roman"/>
                <w:b/>
                <w:bCs/>
                <w:lang w:eastAsia="ro-RO"/>
              </w:rPr>
              <w:t>Nr.</w:t>
            </w:r>
          </w:p>
        </w:tc>
        <w:tc>
          <w:tcPr>
            <w:tcW w:w="1269" w:type="pct"/>
          </w:tcPr>
          <w:p w14:paraId="1A33D5DD" w14:textId="0784EA56" w:rsidR="00626446" w:rsidRPr="00FC3F47" w:rsidRDefault="00626446" w:rsidP="00626446">
            <w:pPr>
              <w:jc w:val="center"/>
              <w:rPr>
                <w:rFonts w:eastAsia="Times New Roman"/>
                <w:b/>
                <w:bCs/>
                <w:lang w:eastAsia="ro-RO"/>
              </w:rPr>
            </w:pPr>
            <w:r w:rsidRPr="00FC3F47">
              <w:rPr>
                <w:rFonts w:eastAsia="Times New Roman"/>
                <w:b/>
                <w:bCs/>
                <w:lang w:eastAsia="ro-RO"/>
              </w:rPr>
              <w:t>Informa</w:t>
            </w:r>
            <w:r w:rsidR="001B7E0A">
              <w:rPr>
                <w:rFonts w:eastAsia="Times New Roman"/>
                <w:b/>
                <w:bCs/>
                <w:lang w:eastAsia="ro-RO"/>
              </w:rPr>
              <w:t>ț</w:t>
            </w:r>
            <w:r w:rsidRPr="00FC3F47">
              <w:rPr>
                <w:rFonts w:eastAsia="Times New Roman"/>
                <w:b/>
                <w:bCs/>
                <w:lang w:eastAsia="ro-RO"/>
              </w:rPr>
              <w:t>ie/ Atribut</w:t>
            </w:r>
          </w:p>
        </w:tc>
        <w:tc>
          <w:tcPr>
            <w:tcW w:w="3360" w:type="pct"/>
          </w:tcPr>
          <w:p w14:paraId="51A03EE6" w14:textId="77777777" w:rsidR="00626446" w:rsidRPr="00FC3F47" w:rsidRDefault="00626446" w:rsidP="00626446">
            <w:pPr>
              <w:jc w:val="center"/>
              <w:rPr>
                <w:rFonts w:eastAsia="Times New Roman"/>
                <w:b/>
                <w:bCs/>
                <w:lang w:eastAsia="ro-RO"/>
              </w:rPr>
            </w:pPr>
            <w:r w:rsidRPr="00FC3F47">
              <w:rPr>
                <w:rFonts w:eastAsia="Times New Roman"/>
                <w:b/>
                <w:bCs/>
                <w:lang w:eastAsia="ro-RO"/>
              </w:rPr>
              <w:t>Descriere</w:t>
            </w:r>
          </w:p>
        </w:tc>
      </w:tr>
      <w:tr w:rsidR="00626446" w:rsidRPr="00FC3F47" w14:paraId="1829F1F3" w14:textId="77777777" w:rsidTr="00724B1F">
        <w:tc>
          <w:tcPr>
            <w:tcW w:w="371" w:type="pct"/>
          </w:tcPr>
          <w:p w14:paraId="29226145" w14:textId="77777777" w:rsidR="00626446" w:rsidRPr="00FC3F47" w:rsidRDefault="00626446" w:rsidP="00BB7ACE">
            <w:pPr>
              <w:pStyle w:val="ListParagraph"/>
              <w:numPr>
                <w:ilvl w:val="0"/>
                <w:numId w:val="22"/>
              </w:numPr>
              <w:rPr>
                <w:rFonts w:eastAsia="Times New Roman" w:cs="Times New Roman"/>
                <w:lang w:val="ro-RO" w:eastAsia="ro-RO"/>
              </w:rPr>
            </w:pPr>
          </w:p>
        </w:tc>
        <w:tc>
          <w:tcPr>
            <w:tcW w:w="1269" w:type="pct"/>
          </w:tcPr>
          <w:p w14:paraId="26FA5242" w14:textId="77777777" w:rsidR="00626446" w:rsidRPr="00FC3F47" w:rsidRDefault="00626446" w:rsidP="00626446">
            <w:pPr>
              <w:rPr>
                <w:rFonts w:eastAsia="Times New Roman"/>
                <w:lang w:eastAsia="ro-RO"/>
              </w:rPr>
            </w:pPr>
            <w:r w:rsidRPr="00FC3F47">
              <w:rPr>
                <w:rFonts w:eastAsia="Times New Roman"/>
                <w:lang w:eastAsia="ro-RO"/>
              </w:rPr>
              <w:t xml:space="preserve">Specia </w:t>
            </w:r>
          </w:p>
        </w:tc>
        <w:tc>
          <w:tcPr>
            <w:tcW w:w="3360" w:type="pct"/>
          </w:tcPr>
          <w:p w14:paraId="6C327EAC" w14:textId="77777777" w:rsidR="00626446" w:rsidRPr="00FC3F47" w:rsidRDefault="00626446" w:rsidP="00626446">
            <w:pPr>
              <w:rPr>
                <w:rFonts w:eastAsia="Times New Roman"/>
                <w:i/>
                <w:iCs/>
                <w:lang w:eastAsia="x-none"/>
              </w:rPr>
            </w:pPr>
            <w:proofErr w:type="spellStart"/>
            <w:r w:rsidRPr="00FC3F47">
              <w:rPr>
                <w:rFonts w:eastAsia="Times New Roman"/>
                <w:i/>
                <w:iCs/>
              </w:rPr>
              <w:t>Gortyna</w:t>
            </w:r>
            <w:proofErr w:type="spellEnd"/>
            <w:r w:rsidRPr="00FC3F47">
              <w:rPr>
                <w:rFonts w:eastAsia="Times New Roman"/>
                <w:i/>
                <w:iCs/>
              </w:rPr>
              <w:t xml:space="preserve"> </w:t>
            </w:r>
            <w:proofErr w:type="spellStart"/>
            <w:r w:rsidRPr="00FC3F47">
              <w:rPr>
                <w:rFonts w:eastAsia="Times New Roman"/>
                <w:i/>
                <w:iCs/>
              </w:rPr>
              <w:t>borelii</w:t>
            </w:r>
            <w:proofErr w:type="spellEnd"/>
            <w:r w:rsidRPr="00FC3F47">
              <w:rPr>
                <w:rFonts w:eastAsia="Times New Roman"/>
                <w:i/>
                <w:iCs/>
              </w:rPr>
              <w:t xml:space="preserve"> </w:t>
            </w:r>
            <w:proofErr w:type="spellStart"/>
            <w:r w:rsidRPr="00FC3F47">
              <w:rPr>
                <w:rFonts w:eastAsia="Times New Roman"/>
                <w:i/>
                <w:iCs/>
              </w:rPr>
              <w:t>lunata</w:t>
            </w:r>
            <w:proofErr w:type="spellEnd"/>
            <w:r w:rsidRPr="00FC3F47">
              <w:rPr>
                <w:rFonts w:eastAsia="Times New Roman"/>
                <w:i/>
                <w:iCs/>
              </w:rPr>
              <w:t xml:space="preserve"> </w:t>
            </w:r>
          </w:p>
          <w:p w14:paraId="68327E60" w14:textId="77777777" w:rsidR="00626446" w:rsidRPr="00FC3F47" w:rsidRDefault="00626446" w:rsidP="00626446">
            <w:pPr>
              <w:rPr>
                <w:rFonts w:eastAsia="Times New Roman"/>
                <w:lang w:eastAsia="x-none"/>
              </w:rPr>
            </w:pPr>
            <w:r w:rsidRPr="00FC3F47">
              <w:rPr>
                <w:rFonts w:eastAsia="Times New Roman"/>
              </w:rPr>
              <w:t xml:space="preserve">Cod EUNIS: 196458 </w:t>
            </w:r>
          </w:p>
          <w:p w14:paraId="7427064F" w14:textId="0E29B0DE" w:rsidR="00626446" w:rsidRPr="00FC3F47" w:rsidRDefault="00626446" w:rsidP="00626446">
            <w:pPr>
              <w:rPr>
                <w:rFonts w:eastAsia="Times New Roman"/>
              </w:rPr>
            </w:pPr>
            <w:r w:rsidRPr="00FC3F47">
              <w:rPr>
                <w:rFonts w:eastAsia="Times New Roman"/>
              </w:rPr>
              <w:t xml:space="preserve">Directiva Habitate 92/43 EEC - Anexa II </w:t>
            </w:r>
            <w:r w:rsidR="001B7E0A">
              <w:rPr>
                <w:rFonts w:eastAsia="Times New Roman"/>
              </w:rPr>
              <w:t>ș</w:t>
            </w:r>
            <w:r w:rsidRPr="00FC3F47">
              <w:rPr>
                <w:rFonts w:eastAsia="Times New Roman"/>
              </w:rPr>
              <w:t>i IV</w:t>
            </w:r>
          </w:p>
        </w:tc>
      </w:tr>
      <w:tr w:rsidR="00626446" w:rsidRPr="00FC3F47" w14:paraId="749F0856" w14:textId="77777777" w:rsidTr="00724B1F">
        <w:tc>
          <w:tcPr>
            <w:tcW w:w="371" w:type="pct"/>
          </w:tcPr>
          <w:p w14:paraId="1C33A476" w14:textId="77777777" w:rsidR="00626446" w:rsidRPr="00FC3F47" w:rsidRDefault="00626446" w:rsidP="00BB7ACE">
            <w:pPr>
              <w:pStyle w:val="ListParagraph"/>
              <w:numPr>
                <w:ilvl w:val="0"/>
                <w:numId w:val="22"/>
              </w:numPr>
              <w:rPr>
                <w:rFonts w:eastAsia="Times New Roman" w:cs="Times New Roman"/>
                <w:lang w:val="ro-RO" w:eastAsia="ro-RO"/>
              </w:rPr>
            </w:pPr>
          </w:p>
        </w:tc>
        <w:tc>
          <w:tcPr>
            <w:tcW w:w="1269" w:type="pct"/>
          </w:tcPr>
          <w:p w14:paraId="04390AA7" w14:textId="5C93AB00" w:rsidR="00626446" w:rsidRPr="00FC3F47" w:rsidRDefault="00626446" w:rsidP="00626446">
            <w:pPr>
              <w:rPr>
                <w:rFonts w:eastAsia="Times New Roman"/>
                <w:lang w:eastAsia="ro-RO"/>
              </w:rPr>
            </w:pPr>
            <w:r w:rsidRPr="00FC3F47">
              <w:rPr>
                <w:rFonts w:eastAsia="Times New Roman"/>
                <w:lang w:eastAsia="ro-RO"/>
              </w:rPr>
              <w:t>Informa</w:t>
            </w:r>
            <w:r w:rsidR="001B7E0A">
              <w:rPr>
                <w:rFonts w:eastAsia="Times New Roman"/>
                <w:lang w:eastAsia="ro-RO"/>
              </w:rPr>
              <w:t>ț</w:t>
            </w:r>
            <w:r w:rsidRPr="00FC3F47">
              <w:rPr>
                <w:rFonts w:eastAsia="Times New Roman"/>
                <w:lang w:eastAsia="ro-RO"/>
              </w:rPr>
              <w:t>ii specifice speciei</w:t>
            </w:r>
          </w:p>
        </w:tc>
        <w:tc>
          <w:tcPr>
            <w:tcW w:w="3360" w:type="pct"/>
          </w:tcPr>
          <w:p w14:paraId="1B5A5C99" w14:textId="688E2FC3" w:rsidR="00626446" w:rsidRPr="00FC3F47" w:rsidRDefault="00626446" w:rsidP="00626446">
            <w:pPr>
              <w:rPr>
                <w:rFonts w:eastAsia="Times New Roman"/>
              </w:rPr>
            </w:pPr>
            <w:r w:rsidRPr="00FC3F47">
              <w:rPr>
                <w:rFonts w:eastAsia="Times New Roman"/>
              </w:rPr>
              <w:t xml:space="preserve">În </w:t>
            </w:r>
            <w:r w:rsidR="00BD479E" w:rsidRPr="00FC3F47">
              <w:rPr>
                <w:rFonts w:eastAsia="Times New Roman"/>
              </w:rPr>
              <w:t xml:space="preserve">ROSCI0040 Coasta Lunii </w:t>
            </w:r>
            <w:r w:rsidR="001B7E0A">
              <w:rPr>
                <w:rFonts w:eastAsia="Times New Roman"/>
              </w:rPr>
              <w:t>ș</w:t>
            </w:r>
            <w:r w:rsidR="00BD479E" w:rsidRPr="00FC3F47">
              <w:rPr>
                <w:rFonts w:eastAsia="Times New Roman"/>
              </w:rPr>
              <w:t>i Rezerva</w:t>
            </w:r>
            <w:r w:rsidR="001B7E0A">
              <w:rPr>
                <w:rFonts w:eastAsia="Times New Roman"/>
              </w:rPr>
              <w:t>ț</w:t>
            </w:r>
            <w:r w:rsidR="00BD479E" w:rsidRPr="00FC3F47">
              <w:rPr>
                <w:rFonts w:eastAsia="Times New Roman"/>
              </w:rPr>
              <w:t xml:space="preserve">ia Naturală Dealul cu Fluturi </w:t>
            </w:r>
            <w:r w:rsidRPr="00FC3F47">
              <w:rPr>
                <w:rFonts w:eastAsia="Times New Roman"/>
              </w:rPr>
              <w:t>se întâlne</w:t>
            </w:r>
            <w:r w:rsidR="001B7E0A">
              <w:rPr>
                <w:rFonts w:eastAsia="Times New Roman"/>
              </w:rPr>
              <w:t>ș</w:t>
            </w:r>
            <w:r w:rsidRPr="00FC3F47">
              <w:rPr>
                <w:rFonts w:eastAsia="Times New Roman"/>
              </w:rPr>
              <w:t xml:space="preserve">te doar subspecia </w:t>
            </w:r>
            <w:proofErr w:type="spellStart"/>
            <w:r w:rsidRPr="00FC3F47">
              <w:rPr>
                <w:rFonts w:eastAsia="Times New Roman"/>
                <w:i/>
                <w:iCs/>
              </w:rPr>
              <w:t>Gortyna</w:t>
            </w:r>
            <w:proofErr w:type="spellEnd"/>
            <w:r w:rsidRPr="00FC3F47">
              <w:rPr>
                <w:rFonts w:eastAsia="Times New Roman"/>
                <w:i/>
                <w:iCs/>
              </w:rPr>
              <w:t xml:space="preserve"> </w:t>
            </w:r>
            <w:proofErr w:type="spellStart"/>
            <w:r w:rsidRPr="00FC3F47">
              <w:rPr>
                <w:rFonts w:eastAsia="Times New Roman"/>
                <w:i/>
                <w:iCs/>
              </w:rPr>
              <w:t>borelii</w:t>
            </w:r>
            <w:proofErr w:type="spellEnd"/>
            <w:r w:rsidRPr="00FC3F47">
              <w:rPr>
                <w:rFonts w:eastAsia="Times New Roman"/>
                <w:i/>
                <w:iCs/>
              </w:rPr>
              <w:t xml:space="preserve"> </w:t>
            </w:r>
            <w:proofErr w:type="spellStart"/>
            <w:r w:rsidRPr="00FC3F47">
              <w:rPr>
                <w:rFonts w:eastAsia="Times New Roman"/>
                <w:i/>
                <w:iCs/>
              </w:rPr>
              <w:t>lunata</w:t>
            </w:r>
            <w:proofErr w:type="spellEnd"/>
            <w:r w:rsidRPr="00FC3F47">
              <w:rPr>
                <w:rFonts w:eastAsia="Times New Roman"/>
              </w:rPr>
              <w:t xml:space="preserve"> cu o singură genera</w:t>
            </w:r>
            <w:r w:rsidR="001B7E0A">
              <w:rPr>
                <w:rFonts w:eastAsia="Times New Roman"/>
              </w:rPr>
              <w:t>ț</w:t>
            </w:r>
            <w:r w:rsidRPr="00FC3F47">
              <w:rPr>
                <w:rFonts w:eastAsia="Times New Roman"/>
              </w:rPr>
              <w:t xml:space="preserve">ie, în lunile august-octombrie. Larvele se hrănesc pe plantele din genul </w:t>
            </w:r>
            <w:proofErr w:type="spellStart"/>
            <w:r w:rsidRPr="00FC3F47">
              <w:rPr>
                <w:rFonts w:eastAsia="Times New Roman"/>
                <w:i/>
                <w:iCs/>
              </w:rPr>
              <w:t>Peucedanum</w:t>
            </w:r>
            <w:proofErr w:type="spellEnd"/>
            <w:r w:rsidRPr="00FC3F47">
              <w:rPr>
                <w:rFonts w:eastAsia="Times New Roman"/>
                <w:i/>
                <w:iCs/>
              </w:rPr>
              <w:t xml:space="preserve"> </w:t>
            </w:r>
            <w:r w:rsidRPr="00FC3F47">
              <w:rPr>
                <w:rFonts w:eastAsia="Times New Roman"/>
              </w:rPr>
              <w:t xml:space="preserve">în perioada iulie-august. </w:t>
            </w:r>
          </w:p>
        </w:tc>
      </w:tr>
      <w:tr w:rsidR="00626446" w:rsidRPr="00FC3F47" w14:paraId="0385E8FE" w14:textId="77777777" w:rsidTr="00724B1F">
        <w:tc>
          <w:tcPr>
            <w:tcW w:w="371" w:type="pct"/>
          </w:tcPr>
          <w:p w14:paraId="140FB246" w14:textId="77777777" w:rsidR="00626446" w:rsidRPr="00FC3F47" w:rsidRDefault="00626446" w:rsidP="00BB7ACE">
            <w:pPr>
              <w:pStyle w:val="ListParagraph"/>
              <w:numPr>
                <w:ilvl w:val="0"/>
                <w:numId w:val="22"/>
              </w:numPr>
              <w:rPr>
                <w:rFonts w:eastAsia="Times New Roman" w:cs="Times New Roman"/>
                <w:lang w:val="ro-RO" w:eastAsia="ro-RO"/>
              </w:rPr>
            </w:pPr>
          </w:p>
        </w:tc>
        <w:tc>
          <w:tcPr>
            <w:tcW w:w="1269" w:type="pct"/>
          </w:tcPr>
          <w:p w14:paraId="3936D19D" w14:textId="2FB7D51D" w:rsidR="00626446" w:rsidRPr="00FC3F47" w:rsidRDefault="00626446" w:rsidP="00626446">
            <w:pPr>
              <w:rPr>
                <w:rFonts w:eastAsia="Times New Roman"/>
                <w:lang w:eastAsia="ro-RO"/>
              </w:rPr>
            </w:pPr>
            <w:r w:rsidRPr="00FC3F47">
              <w:rPr>
                <w:rFonts w:eastAsia="Times New Roman"/>
                <w:lang w:eastAsia="ro-RO"/>
              </w:rPr>
              <w:t>Statutul de prezen</w:t>
            </w:r>
            <w:r w:rsidR="001B7E0A">
              <w:rPr>
                <w:rFonts w:eastAsia="Times New Roman"/>
                <w:lang w:eastAsia="ro-RO"/>
              </w:rPr>
              <w:t>ț</w:t>
            </w:r>
            <w:r w:rsidRPr="00FC3F47">
              <w:rPr>
                <w:rFonts w:eastAsia="Times New Roman"/>
                <w:lang w:eastAsia="ro-RO"/>
              </w:rPr>
              <w:t xml:space="preserve">ă </w:t>
            </w:r>
          </w:p>
          <w:p w14:paraId="071457FE" w14:textId="77777777" w:rsidR="00626446" w:rsidRPr="00FC3F47" w:rsidRDefault="00626446" w:rsidP="00626446">
            <w:pPr>
              <w:rPr>
                <w:rFonts w:eastAsia="Times New Roman"/>
                <w:lang w:eastAsia="ro-RO"/>
              </w:rPr>
            </w:pPr>
            <w:r w:rsidRPr="00FC3F47">
              <w:rPr>
                <w:rFonts w:eastAsia="Times New Roman"/>
                <w:lang w:eastAsia="ro-RO"/>
              </w:rPr>
              <w:t>(temporal)</w:t>
            </w:r>
          </w:p>
        </w:tc>
        <w:tc>
          <w:tcPr>
            <w:tcW w:w="3360" w:type="pct"/>
          </w:tcPr>
          <w:p w14:paraId="32806A97" w14:textId="77777777" w:rsidR="00626446" w:rsidRPr="00FC3F47" w:rsidRDefault="00626446" w:rsidP="0058127D">
            <w:pPr>
              <w:numPr>
                <w:ilvl w:val="0"/>
                <w:numId w:val="16"/>
              </w:numPr>
              <w:jc w:val="left"/>
              <w:rPr>
                <w:rFonts w:eastAsia="Times New Roman"/>
              </w:rPr>
            </w:pPr>
            <w:r w:rsidRPr="00FC3F47">
              <w:rPr>
                <w:rFonts w:eastAsia="Times New Roman"/>
              </w:rPr>
              <w:t xml:space="preserve">rezident, </w:t>
            </w:r>
          </w:p>
        </w:tc>
      </w:tr>
      <w:tr w:rsidR="00626446" w:rsidRPr="00FC3F47" w14:paraId="17E6E167" w14:textId="77777777" w:rsidTr="00724B1F">
        <w:tc>
          <w:tcPr>
            <w:tcW w:w="371" w:type="pct"/>
          </w:tcPr>
          <w:p w14:paraId="43480C59" w14:textId="77777777" w:rsidR="00626446" w:rsidRPr="00FC3F47" w:rsidRDefault="00626446" w:rsidP="00BB7ACE">
            <w:pPr>
              <w:pStyle w:val="ListParagraph"/>
              <w:numPr>
                <w:ilvl w:val="0"/>
                <w:numId w:val="22"/>
              </w:numPr>
              <w:rPr>
                <w:rFonts w:eastAsia="Times New Roman" w:cs="Times New Roman"/>
                <w:lang w:val="ro-RO" w:eastAsia="ro-RO"/>
              </w:rPr>
            </w:pPr>
          </w:p>
        </w:tc>
        <w:tc>
          <w:tcPr>
            <w:tcW w:w="1269" w:type="pct"/>
          </w:tcPr>
          <w:p w14:paraId="3E0E9563" w14:textId="167AB147" w:rsidR="00626446" w:rsidRPr="00FC3F47" w:rsidRDefault="00626446" w:rsidP="00626446">
            <w:pPr>
              <w:rPr>
                <w:rFonts w:eastAsia="Times New Roman"/>
                <w:lang w:eastAsia="ro-RO"/>
              </w:rPr>
            </w:pPr>
            <w:r w:rsidRPr="00FC3F47">
              <w:rPr>
                <w:rFonts w:eastAsia="Times New Roman"/>
                <w:lang w:eastAsia="ro-RO"/>
              </w:rPr>
              <w:t>Statutul de prezen</w:t>
            </w:r>
            <w:r w:rsidR="001B7E0A">
              <w:rPr>
                <w:rFonts w:eastAsia="Times New Roman"/>
                <w:lang w:eastAsia="ro-RO"/>
              </w:rPr>
              <w:t>ț</w:t>
            </w:r>
            <w:r w:rsidRPr="00FC3F47">
              <w:rPr>
                <w:rFonts w:eastAsia="Times New Roman"/>
                <w:lang w:eastAsia="ro-RO"/>
              </w:rPr>
              <w:t xml:space="preserve">ă </w:t>
            </w:r>
          </w:p>
          <w:p w14:paraId="5085D5C0" w14:textId="33B17A69" w:rsidR="00626446" w:rsidRPr="00FC3F47" w:rsidRDefault="00626446" w:rsidP="00626446">
            <w:pPr>
              <w:rPr>
                <w:rFonts w:eastAsia="Times New Roman"/>
                <w:lang w:eastAsia="ro-RO"/>
              </w:rPr>
            </w:pPr>
            <w:r w:rsidRPr="00FC3F47">
              <w:rPr>
                <w:rFonts w:eastAsia="Times New Roman"/>
                <w:lang w:eastAsia="ro-RO"/>
              </w:rPr>
              <w:t>(spa</w:t>
            </w:r>
            <w:r w:rsidR="001B7E0A">
              <w:rPr>
                <w:rFonts w:eastAsia="Times New Roman"/>
                <w:lang w:eastAsia="ro-RO"/>
              </w:rPr>
              <w:t>ț</w:t>
            </w:r>
            <w:r w:rsidRPr="00FC3F47">
              <w:rPr>
                <w:rFonts w:eastAsia="Times New Roman"/>
                <w:lang w:eastAsia="ro-RO"/>
              </w:rPr>
              <w:t>ial)</w:t>
            </w:r>
          </w:p>
        </w:tc>
        <w:tc>
          <w:tcPr>
            <w:tcW w:w="3360" w:type="pct"/>
          </w:tcPr>
          <w:p w14:paraId="3965F7F9" w14:textId="77777777" w:rsidR="00626446" w:rsidRPr="00FC3F47" w:rsidRDefault="00626446" w:rsidP="0058127D">
            <w:pPr>
              <w:numPr>
                <w:ilvl w:val="0"/>
                <w:numId w:val="16"/>
              </w:numPr>
              <w:jc w:val="left"/>
              <w:rPr>
                <w:rFonts w:eastAsia="Times New Roman"/>
              </w:rPr>
            </w:pPr>
            <w:r w:rsidRPr="00FC3F47">
              <w:rPr>
                <w:rFonts w:eastAsia="Times New Roman"/>
              </w:rPr>
              <w:t xml:space="preserve">izolată, </w:t>
            </w:r>
          </w:p>
        </w:tc>
      </w:tr>
      <w:tr w:rsidR="00626446" w:rsidRPr="00FC3F47" w14:paraId="7F64753A" w14:textId="77777777" w:rsidTr="00724B1F">
        <w:tc>
          <w:tcPr>
            <w:tcW w:w="371" w:type="pct"/>
          </w:tcPr>
          <w:p w14:paraId="0F61ED02" w14:textId="77777777" w:rsidR="00626446" w:rsidRPr="00FC3F47" w:rsidRDefault="00626446" w:rsidP="00BB7ACE">
            <w:pPr>
              <w:pStyle w:val="ListParagraph"/>
              <w:numPr>
                <w:ilvl w:val="0"/>
                <w:numId w:val="22"/>
              </w:numPr>
              <w:rPr>
                <w:rFonts w:eastAsia="Times New Roman" w:cs="Times New Roman"/>
                <w:lang w:val="ro-RO" w:eastAsia="ro-RO"/>
              </w:rPr>
            </w:pPr>
          </w:p>
        </w:tc>
        <w:tc>
          <w:tcPr>
            <w:tcW w:w="1269" w:type="pct"/>
          </w:tcPr>
          <w:p w14:paraId="3ACE2F3B" w14:textId="566DFC99" w:rsidR="00626446" w:rsidRPr="00FC3F47" w:rsidRDefault="00626446" w:rsidP="00626446">
            <w:pPr>
              <w:rPr>
                <w:rFonts w:eastAsia="Times New Roman"/>
                <w:lang w:eastAsia="ro-RO"/>
              </w:rPr>
            </w:pPr>
            <w:r w:rsidRPr="00FC3F47">
              <w:rPr>
                <w:rFonts w:eastAsia="Times New Roman"/>
                <w:lang w:eastAsia="ro-RO"/>
              </w:rPr>
              <w:t>Statutul de prezen</w:t>
            </w:r>
            <w:r w:rsidR="001B7E0A">
              <w:rPr>
                <w:rFonts w:eastAsia="Times New Roman"/>
                <w:lang w:eastAsia="ro-RO"/>
              </w:rPr>
              <w:t>ț</w:t>
            </w:r>
            <w:r w:rsidRPr="00FC3F47">
              <w:rPr>
                <w:rFonts w:eastAsia="Times New Roman"/>
                <w:lang w:eastAsia="ro-RO"/>
              </w:rPr>
              <w:t xml:space="preserve">ă </w:t>
            </w:r>
          </w:p>
          <w:p w14:paraId="12F6CB8B" w14:textId="77777777" w:rsidR="00626446" w:rsidRPr="00FC3F47" w:rsidRDefault="00626446" w:rsidP="00626446">
            <w:pPr>
              <w:rPr>
                <w:rFonts w:eastAsia="Times New Roman"/>
                <w:lang w:eastAsia="ro-RO"/>
              </w:rPr>
            </w:pPr>
            <w:r w:rsidRPr="00FC3F47">
              <w:rPr>
                <w:rFonts w:eastAsia="Times New Roman"/>
                <w:lang w:eastAsia="ro-RO"/>
              </w:rPr>
              <w:t>(management)</w:t>
            </w:r>
          </w:p>
        </w:tc>
        <w:tc>
          <w:tcPr>
            <w:tcW w:w="3360" w:type="pct"/>
          </w:tcPr>
          <w:p w14:paraId="20EB568F" w14:textId="77777777" w:rsidR="00626446" w:rsidRPr="00FC3F47" w:rsidRDefault="00626446" w:rsidP="0058127D">
            <w:pPr>
              <w:numPr>
                <w:ilvl w:val="0"/>
                <w:numId w:val="16"/>
              </w:numPr>
              <w:jc w:val="left"/>
              <w:rPr>
                <w:rFonts w:eastAsia="Times New Roman"/>
              </w:rPr>
            </w:pPr>
            <w:r w:rsidRPr="00FC3F47">
              <w:rPr>
                <w:rFonts w:eastAsia="Times New Roman"/>
              </w:rPr>
              <w:t>nativă,</w:t>
            </w:r>
          </w:p>
        </w:tc>
      </w:tr>
      <w:tr w:rsidR="00626446" w:rsidRPr="00FC3F47" w14:paraId="56E64BF4" w14:textId="77777777" w:rsidTr="00724B1F">
        <w:tc>
          <w:tcPr>
            <w:tcW w:w="371" w:type="pct"/>
          </w:tcPr>
          <w:p w14:paraId="4BF224A3" w14:textId="77777777" w:rsidR="00626446" w:rsidRPr="00FC3F47" w:rsidRDefault="00626446" w:rsidP="00BB7ACE">
            <w:pPr>
              <w:pStyle w:val="ListParagraph"/>
              <w:numPr>
                <w:ilvl w:val="0"/>
                <w:numId w:val="22"/>
              </w:numPr>
              <w:rPr>
                <w:rFonts w:eastAsia="Times New Roman" w:cs="Times New Roman"/>
                <w:lang w:val="ro-RO" w:eastAsia="ro-RO"/>
              </w:rPr>
            </w:pPr>
          </w:p>
        </w:tc>
        <w:tc>
          <w:tcPr>
            <w:tcW w:w="1269" w:type="pct"/>
          </w:tcPr>
          <w:p w14:paraId="237450B7" w14:textId="59F06933" w:rsidR="00626446" w:rsidRPr="00FC3F47" w:rsidRDefault="00626446" w:rsidP="00626446">
            <w:pPr>
              <w:rPr>
                <w:rFonts w:eastAsia="Times New Roman"/>
                <w:lang w:eastAsia="ro-RO"/>
              </w:rPr>
            </w:pPr>
            <w:r w:rsidRPr="00FC3F47">
              <w:rPr>
                <w:rFonts w:eastAsia="Times New Roman"/>
                <w:lang w:eastAsia="ro-RO"/>
              </w:rPr>
              <w:t>Abunden</w:t>
            </w:r>
            <w:r w:rsidR="001B7E0A">
              <w:rPr>
                <w:rFonts w:eastAsia="Times New Roman"/>
                <w:lang w:eastAsia="ro-RO"/>
              </w:rPr>
              <w:t>ț</w:t>
            </w:r>
            <w:r w:rsidRPr="00FC3F47">
              <w:rPr>
                <w:rFonts w:eastAsia="Times New Roman"/>
                <w:lang w:eastAsia="ro-RO"/>
              </w:rPr>
              <w:t>ă</w:t>
            </w:r>
          </w:p>
        </w:tc>
        <w:tc>
          <w:tcPr>
            <w:tcW w:w="3360" w:type="pct"/>
          </w:tcPr>
          <w:p w14:paraId="40494B9B" w14:textId="77777777" w:rsidR="00626446" w:rsidRPr="00FC3F47" w:rsidRDefault="00626446" w:rsidP="0058127D">
            <w:pPr>
              <w:numPr>
                <w:ilvl w:val="0"/>
                <w:numId w:val="16"/>
              </w:numPr>
              <w:jc w:val="left"/>
              <w:rPr>
                <w:rFonts w:eastAsia="Times New Roman"/>
              </w:rPr>
            </w:pPr>
            <w:r w:rsidRPr="00FC3F47">
              <w:rPr>
                <w:rFonts w:eastAsia="Times New Roman"/>
              </w:rPr>
              <w:t>Foarte rar (densitate scăzută)</w:t>
            </w:r>
          </w:p>
        </w:tc>
      </w:tr>
      <w:tr w:rsidR="00626446" w:rsidRPr="00FC3F47" w14:paraId="4941B74C" w14:textId="77777777" w:rsidTr="00724B1F">
        <w:tc>
          <w:tcPr>
            <w:tcW w:w="371" w:type="pct"/>
          </w:tcPr>
          <w:p w14:paraId="5BFCB6E4" w14:textId="77777777" w:rsidR="00626446" w:rsidRPr="00FC3F47" w:rsidRDefault="00626446" w:rsidP="00BB7ACE">
            <w:pPr>
              <w:pStyle w:val="ListParagraph"/>
              <w:numPr>
                <w:ilvl w:val="0"/>
                <w:numId w:val="22"/>
              </w:numPr>
              <w:rPr>
                <w:rFonts w:eastAsia="Times New Roman" w:cs="Times New Roman"/>
                <w:lang w:val="ro-RO" w:eastAsia="ro-RO"/>
              </w:rPr>
            </w:pPr>
          </w:p>
        </w:tc>
        <w:tc>
          <w:tcPr>
            <w:tcW w:w="1269" w:type="pct"/>
          </w:tcPr>
          <w:p w14:paraId="09012E36" w14:textId="77777777" w:rsidR="00626446" w:rsidRPr="00FC3F47" w:rsidRDefault="00626446" w:rsidP="00626446">
            <w:pPr>
              <w:rPr>
                <w:rFonts w:eastAsia="Times New Roman"/>
                <w:lang w:eastAsia="ro-RO"/>
              </w:rPr>
            </w:pPr>
            <w:r w:rsidRPr="00FC3F47">
              <w:rPr>
                <w:rFonts w:eastAsia="Times New Roman"/>
                <w:lang w:eastAsia="ro-RO"/>
              </w:rPr>
              <w:t>Perioada de colectare a datelor din teren</w:t>
            </w:r>
          </w:p>
        </w:tc>
        <w:tc>
          <w:tcPr>
            <w:tcW w:w="3360" w:type="pct"/>
          </w:tcPr>
          <w:p w14:paraId="0D5677E1" w14:textId="77777777" w:rsidR="00626446" w:rsidRPr="00FC3F47" w:rsidRDefault="00626446" w:rsidP="00626446">
            <w:pPr>
              <w:jc w:val="left"/>
              <w:rPr>
                <w:rFonts w:eastAsia="Times New Roman"/>
                <w:i/>
                <w:iCs/>
              </w:rPr>
            </w:pPr>
            <w:r w:rsidRPr="00FC3F47">
              <w:rPr>
                <w:rFonts w:eastAsia="Times New Roman"/>
              </w:rPr>
              <w:t xml:space="preserve">August – Octombrie 2019 </w:t>
            </w:r>
          </w:p>
        </w:tc>
      </w:tr>
      <w:tr w:rsidR="00626446" w:rsidRPr="00FC3F47" w14:paraId="3EEF3A7B" w14:textId="77777777" w:rsidTr="00724B1F">
        <w:tc>
          <w:tcPr>
            <w:tcW w:w="371" w:type="pct"/>
          </w:tcPr>
          <w:p w14:paraId="7921C02A" w14:textId="77777777" w:rsidR="00626446" w:rsidRPr="00FC3F47" w:rsidRDefault="00626446" w:rsidP="00BB7ACE">
            <w:pPr>
              <w:pStyle w:val="ListParagraph"/>
              <w:numPr>
                <w:ilvl w:val="0"/>
                <w:numId w:val="22"/>
              </w:numPr>
              <w:rPr>
                <w:rFonts w:eastAsia="Times New Roman" w:cs="Times New Roman"/>
                <w:lang w:val="ro-RO" w:eastAsia="ro-RO"/>
              </w:rPr>
            </w:pPr>
          </w:p>
        </w:tc>
        <w:tc>
          <w:tcPr>
            <w:tcW w:w="1269" w:type="pct"/>
          </w:tcPr>
          <w:p w14:paraId="1ED5F822" w14:textId="6EE41AAE" w:rsidR="00626446" w:rsidRPr="00FC3F47" w:rsidRDefault="00626446" w:rsidP="00626446">
            <w:pPr>
              <w:rPr>
                <w:rFonts w:eastAsia="Times New Roman"/>
                <w:lang w:eastAsia="ro-RO"/>
              </w:rPr>
            </w:pPr>
            <w:r w:rsidRPr="00FC3F47">
              <w:rPr>
                <w:rFonts w:eastAsia="Times New Roman"/>
                <w:lang w:eastAsia="ro-RO"/>
              </w:rPr>
              <w:t>Distribu</w:t>
            </w:r>
            <w:r w:rsidR="001B7E0A">
              <w:rPr>
                <w:rFonts w:eastAsia="Times New Roman"/>
                <w:lang w:eastAsia="ro-RO"/>
              </w:rPr>
              <w:t>ț</w:t>
            </w:r>
            <w:r w:rsidRPr="00FC3F47">
              <w:rPr>
                <w:rFonts w:eastAsia="Times New Roman"/>
                <w:lang w:eastAsia="ro-RO"/>
              </w:rPr>
              <w:t xml:space="preserve">ia specie </w:t>
            </w:r>
          </w:p>
          <w:p w14:paraId="119CE0FC" w14:textId="77777777" w:rsidR="00626446" w:rsidRPr="00FC3F47" w:rsidRDefault="00626446" w:rsidP="00626446">
            <w:pPr>
              <w:rPr>
                <w:rFonts w:eastAsia="Times New Roman"/>
                <w:lang w:eastAsia="ro-RO"/>
              </w:rPr>
            </w:pPr>
            <w:r w:rsidRPr="00FC3F47">
              <w:rPr>
                <w:rFonts w:eastAsia="Times New Roman"/>
                <w:lang w:eastAsia="ro-RO"/>
              </w:rPr>
              <w:t>(interpretare)</w:t>
            </w:r>
          </w:p>
        </w:tc>
        <w:tc>
          <w:tcPr>
            <w:tcW w:w="3360" w:type="pct"/>
          </w:tcPr>
          <w:p w14:paraId="4A6FD29A" w14:textId="3B9F32D7" w:rsidR="00626446" w:rsidRPr="00FC3F47" w:rsidRDefault="00626446" w:rsidP="00626446">
            <w:pPr>
              <w:rPr>
                <w:rFonts w:eastAsia="Times New Roman"/>
              </w:rPr>
            </w:pPr>
            <w:r w:rsidRPr="00FC3F47">
              <w:rPr>
                <w:rFonts w:eastAsia="Times New Roman"/>
              </w:rPr>
              <w:t xml:space="preserve">Pentru inventarierea speciei a fost folosită metoda căutării active a larvelor în habitatul propice (pe planta gazdă </w:t>
            </w:r>
            <w:proofErr w:type="spellStart"/>
            <w:r w:rsidRPr="00FC3F47">
              <w:rPr>
                <w:rFonts w:eastAsia="Times New Roman"/>
                <w:i/>
                <w:iCs/>
              </w:rPr>
              <w:t>Peucedanum</w:t>
            </w:r>
            <w:proofErr w:type="spellEnd"/>
            <w:r w:rsidRPr="00FC3F47">
              <w:rPr>
                <w:rFonts w:eastAsia="Times New Roman"/>
                <w:i/>
                <w:iCs/>
              </w:rPr>
              <w:t xml:space="preserve"> sp.</w:t>
            </w:r>
            <w:r w:rsidRPr="00FC3F47">
              <w:rPr>
                <w:rFonts w:eastAsia="Times New Roman"/>
              </w:rPr>
              <w:t>), în rezerva</w:t>
            </w:r>
            <w:r w:rsidR="001B7E0A">
              <w:rPr>
                <w:rFonts w:eastAsia="Times New Roman"/>
              </w:rPr>
              <w:t>ț</w:t>
            </w:r>
            <w:r w:rsidRPr="00FC3F47">
              <w:rPr>
                <w:rFonts w:eastAsia="Times New Roman"/>
              </w:rPr>
              <w:t>ie. Au fost inspectate un număr de 2000 de tulpini de plantă gazdă pe o suprafa</w:t>
            </w:r>
            <w:r w:rsidR="001B7E0A">
              <w:rPr>
                <w:rFonts w:eastAsia="Times New Roman"/>
              </w:rPr>
              <w:t>ț</w:t>
            </w:r>
            <w:r w:rsidRPr="00FC3F47">
              <w:rPr>
                <w:rFonts w:eastAsia="Times New Roman"/>
              </w:rPr>
              <w:t>ă de aproximativ 4 ha. Specia nu a fost identificată în stadiu larvar. Adul</w:t>
            </w:r>
            <w:r w:rsidR="001B7E0A">
              <w:rPr>
                <w:rFonts w:eastAsia="Times New Roman"/>
              </w:rPr>
              <w:t>ț</w:t>
            </w:r>
            <w:r w:rsidRPr="00FC3F47">
              <w:rPr>
                <w:rFonts w:eastAsia="Times New Roman"/>
              </w:rPr>
              <w:t>ii au fost observa</w:t>
            </w:r>
            <w:r w:rsidR="001B7E0A">
              <w:rPr>
                <w:rFonts w:eastAsia="Times New Roman"/>
              </w:rPr>
              <w:t>ț</w:t>
            </w:r>
            <w:r w:rsidRPr="00FC3F47">
              <w:rPr>
                <w:rFonts w:eastAsia="Times New Roman"/>
              </w:rPr>
              <w:t>i în 2 capcane luminoase localizate în Rezerva</w:t>
            </w:r>
            <w:r w:rsidR="001B7E0A">
              <w:rPr>
                <w:rFonts w:eastAsia="Times New Roman"/>
              </w:rPr>
              <w:t>ț</w:t>
            </w:r>
            <w:r w:rsidRPr="00FC3F47">
              <w:rPr>
                <w:rFonts w:eastAsia="Times New Roman"/>
              </w:rPr>
              <w:t xml:space="preserve">ia Naturală Dealul cu Fluturi. </w:t>
            </w:r>
          </w:p>
        </w:tc>
      </w:tr>
      <w:tr w:rsidR="00626446" w:rsidRPr="00FC3F47" w14:paraId="5E10089C" w14:textId="77777777" w:rsidTr="00724B1F">
        <w:tc>
          <w:tcPr>
            <w:tcW w:w="371" w:type="pct"/>
          </w:tcPr>
          <w:p w14:paraId="7AA36708" w14:textId="77777777" w:rsidR="00626446" w:rsidRPr="00FC3F47" w:rsidRDefault="00626446" w:rsidP="00BB7ACE">
            <w:pPr>
              <w:pStyle w:val="ListParagraph"/>
              <w:numPr>
                <w:ilvl w:val="0"/>
                <w:numId w:val="22"/>
              </w:numPr>
              <w:rPr>
                <w:rFonts w:eastAsia="Times New Roman" w:cs="Times New Roman"/>
                <w:lang w:val="ro-RO" w:eastAsia="ro-RO"/>
              </w:rPr>
            </w:pPr>
          </w:p>
        </w:tc>
        <w:tc>
          <w:tcPr>
            <w:tcW w:w="1269" w:type="pct"/>
          </w:tcPr>
          <w:p w14:paraId="69B4A2C0" w14:textId="4E104657" w:rsidR="00626446" w:rsidRPr="00FC3F47" w:rsidRDefault="00626446" w:rsidP="00626446">
            <w:pPr>
              <w:rPr>
                <w:rFonts w:eastAsia="Times New Roman"/>
                <w:lang w:eastAsia="ro-RO"/>
              </w:rPr>
            </w:pPr>
            <w:r w:rsidRPr="00FC3F47">
              <w:rPr>
                <w:rFonts w:eastAsia="Times New Roman"/>
                <w:lang w:eastAsia="ro-RO"/>
              </w:rPr>
              <w:t>Distribu</w:t>
            </w:r>
            <w:r w:rsidR="001B7E0A">
              <w:rPr>
                <w:rFonts w:eastAsia="Times New Roman"/>
                <w:lang w:eastAsia="ro-RO"/>
              </w:rPr>
              <w:t>ț</w:t>
            </w:r>
            <w:r w:rsidRPr="00FC3F47">
              <w:rPr>
                <w:rFonts w:eastAsia="Times New Roman"/>
                <w:lang w:eastAsia="ro-RO"/>
              </w:rPr>
              <w:t>ia speciei</w:t>
            </w:r>
          </w:p>
          <w:p w14:paraId="51D4A1E6" w14:textId="53D1B267" w:rsidR="00626446" w:rsidRPr="00FC3F47" w:rsidRDefault="00626446" w:rsidP="00626446">
            <w:pPr>
              <w:rPr>
                <w:rFonts w:eastAsia="Times New Roman"/>
                <w:lang w:eastAsia="ro-RO"/>
              </w:rPr>
            </w:pPr>
            <w:r w:rsidRPr="00FC3F47">
              <w:rPr>
                <w:rFonts w:eastAsia="Times New Roman"/>
                <w:lang w:eastAsia="ro-RO"/>
              </w:rPr>
              <w:t>(harta distribu</w:t>
            </w:r>
            <w:r w:rsidR="001B7E0A">
              <w:rPr>
                <w:rFonts w:eastAsia="Times New Roman"/>
                <w:lang w:eastAsia="ro-RO"/>
              </w:rPr>
              <w:t>ț</w:t>
            </w:r>
            <w:r w:rsidRPr="00FC3F47">
              <w:rPr>
                <w:rFonts w:eastAsia="Times New Roman"/>
                <w:lang w:eastAsia="ro-RO"/>
              </w:rPr>
              <w:t>iei)</w:t>
            </w:r>
          </w:p>
        </w:tc>
        <w:tc>
          <w:tcPr>
            <w:tcW w:w="3360" w:type="pct"/>
          </w:tcPr>
          <w:p w14:paraId="6553E1F3" w14:textId="37E68110" w:rsidR="00626446" w:rsidRPr="00FC3F47" w:rsidRDefault="00EC3B60" w:rsidP="00626446">
            <w:pPr>
              <w:rPr>
                <w:rFonts w:eastAsia="Times New Roman"/>
                <w:lang w:eastAsia="ro-RO"/>
              </w:rPr>
            </w:pPr>
            <w:r w:rsidRPr="00CF0E60">
              <w:rPr>
                <w:rFonts w:eastAsia="Times New Roman"/>
                <w:lang w:eastAsia="ro-RO"/>
              </w:rPr>
              <w:t>Conform Anexei A.3.12-</w:t>
            </w:r>
            <w:r w:rsidR="00E7585C" w:rsidRPr="00CF0E60">
              <w:rPr>
                <w:rFonts w:eastAsia="Times New Roman"/>
                <w:lang w:eastAsia="ro-RO"/>
              </w:rPr>
              <w:t xml:space="preserve">d </w:t>
            </w:r>
            <w:r w:rsidR="00626446" w:rsidRPr="00CF0E60">
              <w:rPr>
                <w:rFonts w:eastAsia="Times New Roman"/>
                <w:lang w:eastAsia="ro-RO"/>
              </w:rPr>
              <w:t>Harta</w:t>
            </w:r>
            <w:r w:rsidR="00626446" w:rsidRPr="00FC3F47">
              <w:rPr>
                <w:rFonts w:eastAsia="Times New Roman"/>
                <w:lang w:eastAsia="ro-RO"/>
              </w:rPr>
              <w:t xml:space="preserve"> distribu</w:t>
            </w:r>
            <w:r w:rsidR="001B7E0A">
              <w:rPr>
                <w:rFonts w:eastAsia="Times New Roman"/>
                <w:lang w:eastAsia="ro-RO"/>
              </w:rPr>
              <w:t>ț</w:t>
            </w:r>
            <w:r w:rsidR="00626446" w:rsidRPr="00FC3F47">
              <w:rPr>
                <w:rFonts w:eastAsia="Times New Roman"/>
                <w:lang w:eastAsia="ro-RO"/>
              </w:rPr>
              <w:t xml:space="preserve">iei speciei </w:t>
            </w:r>
            <w:proofErr w:type="spellStart"/>
            <w:r w:rsidR="00626446" w:rsidRPr="00FC3F47">
              <w:rPr>
                <w:rFonts w:eastAsia="Times New Roman"/>
                <w:i/>
                <w:iCs/>
              </w:rPr>
              <w:t>Gortyna</w:t>
            </w:r>
            <w:proofErr w:type="spellEnd"/>
            <w:r w:rsidR="00626446" w:rsidRPr="00FC3F47">
              <w:rPr>
                <w:rFonts w:eastAsia="Times New Roman"/>
                <w:i/>
                <w:iCs/>
              </w:rPr>
              <w:t xml:space="preserve"> </w:t>
            </w:r>
            <w:proofErr w:type="spellStart"/>
            <w:r w:rsidR="00626446" w:rsidRPr="00FC3F47">
              <w:rPr>
                <w:rFonts w:eastAsia="Times New Roman"/>
                <w:i/>
                <w:iCs/>
              </w:rPr>
              <w:t>borelii</w:t>
            </w:r>
            <w:proofErr w:type="spellEnd"/>
            <w:r w:rsidR="00626446" w:rsidRPr="00FC3F47">
              <w:rPr>
                <w:rFonts w:eastAsia="Times New Roman"/>
                <w:i/>
                <w:iCs/>
              </w:rPr>
              <w:t xml:space="preserve"> </w:t>
            </w:r>
            <w:proofErr w:type="spellStart"/>
            <w:r w:rsidR="00077483" w:rsidRPr="00FC3F47">
              <w:rPr>
                <w:rFonts w:eastAsia="Times New Roman"/>
                <w:i/>
                <w:iCs/>
                <w:szCs w:val="24"/>
              </w:rPr>
              <w:t>lunata</w:t>
            </w:r>
            <w:proofErr w:type="spellEnd"/>
          </w:p>
        </w:tc>
      </w:tr>
      <w:tr w:rsidR="00626446" w:rsidRPr="00FC3F47" w14:paraId="1FC711B6" w14:textId="77777777" w:rsidTr="00724B1F">
        <w:tc>
          <w:tcPr>
            <w:tcW w:w="371" w:type="pct"/>
          </w:tcPr>
          <w:p w14:paraId="282720A4" w14:textId="77777777" w:rsidR="00626446" w:rsidRPr="00FC3F47" w:rsidRDefault="00626446" w:rsidP="00BB7ACE">
            <w:pPr>
              <w:pStyle w:val="ListParagraph"/>
              <w:numPr>
                <w:ilvl w:val="0"/>
                <w:numId w:val="22"/>
              </w:numPr>
              <w:rPr>
                <w:rFonts w:eastAsia="Times New Roman" w:cs="Times New Roman"/>
                <w:lang w:val="ro-RO" w:eastAsia="ro-RO"/>
              </w:rPr>
            </w:pPr>
          </w:p>
        </w:tc>
        <w:tc>
          <w:tcPr>
            <w:tcW w:w="1269" w:type="pct"/>
          </w:tcPr>
          <w:p w14:paraId="001BF080" w14:textId="0457D1C3" w:rsidR="00626446" w:rsidRPr="00FC3F47" w:rsidRDefault="00626446" w:rsidP="00626446">
            <w:pPr>
              <w:rPr>
                <w:rFonts w:eastAsia="Times New Roman"/>
                <w:lang w:eastAsia="ro-RO"/>
              </w:rPr>
            </w:pPr>
            <w:r w:rsidRPr="00FC3F47">
              <w:rPr>
                <w:rFonts w:eastAsia="Times New Roman"/>
                <w:lang w:eastAsia="ro-RO"/>
              </w:rPr>
              <w:t>Alte informa</w:t>
            </w:r>
            <w:r w:rsidR="001B7E0A">
              <w:rPr>
                <w:rFonts w:eastAsia="Times New Roman"/>
                <w:lang w:eastAsia="ro-RO"/>
              </w:rPr>
              <w:t>ț</w:t>
            </w:r>
            <w:r w:rsidRPr="00FC3F47">
              <w:rPr>
                <w:rFonts w:eastAsia="Times New Roman"/>
                <w:lang w:eastAsia="ro-RO"/>
              </w:rPr>
              <w:t>ii privind sursele de informa</w:t>
            </w:r>
            <w:r w:rsidR="001B7E0A">
              <w:rPr>
                <w:rFonts w:eastAsia="Times New Roman"/>
                <w:lang w:eastAsia="ro-RO"/>
              </w:rPr>
              <w:t>ț</w:t>
            </w:r>
            <w:r w:rsidRPr="00FC3F47">
              <w:rPr>
                <w:rFonts w:eastAsia="Times New Roman"/>
                <w:lang w:eastAsia="ro-RO"/>
              </w:rPr>
              <w:t>ii</w:t>
            </w:r>
          </w:p>
        </w:tc>
        <w:tc>
          <w:tcPr>
            <w:tcW w:w="3360" w:type="pct"/>
          </w:tcPr>
          <w:p w14:paraId="4AE60576" w14:textId="5CD56ED3" w:rsidR="00626446" w:rsidRPr="00FC3F47" w:rsidRDefault="00626446" w:rsidP="00626446">
            <w:pPr>
              <w:pStyle w:val="Default"/>
              <w:spacing w:line="360" w:lineRule="auto"/>
              <w:jc w:val="both"/>
              <w:rPr>
                <w:rFonts w:eastAsia="Times New Roman"/>
                <w:caps/>
                <w:color w:val="auto"/>
                <w:lang w:val="ro-RO"/>
              </w:rPr>
            </w:pPr>
            <w:r w:rsidRPr="00FC3F47">
              <w:rPr>
                <w:rFonts w:eastAsia="Times New Roman"/>
                <w:caps/>
                <w:color w:val="auto"/>
                <w:lang w:val="ro-RO"/>
              </w:rPr>
              <w:t xml:space="preserve">Catalogul habitatelor, speciilor </w:t>
            </w:r>
            <w:r w:rsidR="001B7E0A">
              <w:rPr>
                <w:rFonts w:eastAsia="Times New Roman"/>
                <w:caps/>
                <w:color w:val="auto"/>
                <w:lang w:val="ro-RO"/>
              </w:rPr>
              <w:t>ș</w:t>
            </w:r>
            <w:r w:rsidRPr="00FC3F47">
              <w:rPr>
                <w:rFonts w:eastAsia="Times New Roman"/>
                <w:caps/>
                <w:color w:val="auto"/>
                <w:lang w:val="ro-RO"/>
              </w:rPr>
              <w:t>i siturilor Natura 2000 în România (2013).</w:t>
            </w:r>
          </w:p>
          <w:p w14:paraId="756C6B17" w14:textId="77777777" w:rsidR="00626446" w:rsidRPr="00FC3F47" w:rsidRDefault="00626446" w:rsidP="00626446">
            <w:pPr>
              <w:pStyle w:val="Default"/>
              <w:spacing w:line="360" w:lineRule="auto"/>
              <w:jc w:val="both"/>
              <w:rPr>
                <w:rFonts w:eastAsia="Times New Roman"/>
                <w:color w:val="auto"/>
                <w:lang w:val="ro-RO"/>
              </w:rPr>
            </w:pPr>
            <w:r w:rsidRPr="00FC3F47">
              <w:rPr>
                <w:rFonts w:eastAsia="Times New Roman"/>
                <w:color w:val="auto"/>
                <w:lang w:val="ro-RO"/>
              </w:rPr>
              <w:t xml:space="preserve">IORGU, I. (coord.) (2015) </w:t>
            </w:r>
            <w:r w:rsidRPr="00FC3F47">
              <w:rPr>
                <w:rFonts w:eastAsia="Times New Roman"/>
                <w:i/>
                <w:iCs/>
                <w:color w:val="auto"/>
                <w:lang w:val="ro-RO"/>
              </w:rPr>
              <w:t>Ghid sintetic de monitorizarea speciilor de nevertebrate de interes comunitar din România</w:t>
            </w:r>
            <w:r w:rsidRPr="00FC3F47">
              <w:rPr>
                <w:rFonts w:eastAsia="Times New Roman"/>
                <w:color w:val="auto"/>
                <w:lang w:val="ro-RO"/>
              </w:rPr>
              <w:t>.</w:t>
            </w:r>
          </w:p>
          <w:p w14:paraId="5B5536CF" w14:textId="77777777" w:rsidR="00626446" w:rsidRPr="00FC3F47" w:rsidRDefault="00626446" w:rsidP="00626446">
            <w:pPr>
              <w:pStyle w:val="Default"/>
              <w:spacing w:line="360" w:lineRule="auto"/>
              <w:jc w:val="both"/>
              <w:rPr>
                <w:rFonts w:eastAsia="Times New Roman"/>
                <w:color w:val="auto"/>
                <w:lang w:val="ro-RO"/>
              </w:rPr>
            </w:pPr>
            <w:r w:rsidRPr="00FC3F47">
              <w:rPr>
                <w:rFonts w:eastAsia="Times New Roman"/>
                <w:color w:val="auto"/>
                <w:lang w:val="ro-RO"/>
              </w:rPr>
              <w:t xml:space="preserve">RÁKOSY L. (1999) </w:t>
            </w:r>
            <w:proofErr w:type="spellStart"/>
            <w:r w:rsidRPr="00FC3F47">
              <w:rPr>
                <w:rFonts w:eastAsia="Times New Roman"/>
                <w:color w:val="auto"/>
                <w:lang w:val="ro-RO"/>
              </w:rPr>
              <w:t>Lepidopterelogische</w:t>
            </w:r>
            <w:proofErr w:type="spellEnd"/>
            <w:r w:rsidRPr="00FC3F47">
              <w:rPr>
                <w:rFonts w:eastAsia="Times New Roman"/>
                <w:color w:val="auto"/>
                <w:lang w:val="ro-RO"/>
              </w:rPr>
              <w:t xml:space="preserve"> </w:t>
            </w:r>
            <w:proofErr w:type="spellStart"/>
            <w:r w:rsidRPr="00FC3F47">
              <w:rPr>
                <w:rFonts w:eastAsia="Times New Roman"/>
                <w:color w:val="auto"/>
                <w:lang w:val="ro-RO"/>
              </w:rPr>
              <w:t>Biodiversität</w:t>
            </w:r>
            <w:proofErr w:type="spellEnd"/>
            <w:r w:rsidRPr="00FC3F47">
              <w:rPr>
                <w:rFonts w:eastAsia="Times New Roman"/>
                <w:color w:val="auto"/>
                <w:lang w:val="ro-RO"/>
              </w:rPr>
              <w:t xml:space="preserve"> </w:t>
            </w:r>
            <w:proofErr w:type="spellStart"/>
            <w:r w:rsidRPr="00FC3F47">
              <w:rPr>
                <w:rFonts w:eastAsia="Times New Roman"/>
                <w:color w:val="auto"/>
                <w:lang w:val="ro-RO"/>
              </w:rPr>
              <w:t>eines</w:t>
            </w:r>
            <w:proofErr w:type="spellEnd"/>
            <w:r w:rsidRPr="00FC3F47">
              <w:rPr>
                <w:rFonts w:eastAsia="Times New Roman"/>
                <w:color w:val="auto"/>
                <w:lang w:val="ro-RO"/>
              </w:rPr>
              <w:t xml:space="preserve"> </w:t>
            </w:r>
            <w:proofErr w:type="spellStart"/>
            <w:r w:rsidRPr="00FC3F47">
              <w:rPr>
                <w:rFonts w:eastAsia="Times New Roman"/>
                <w:color w:val="auto"/>
                <w:lang w:val="ro-RO"/>
              </w:rPr>
              <w:t>kleinräumigen</w:t>
            </w:r>
            <w:proofErr w:type="spellEnd"/>
            <w:r w:rsidRPr="00FC3F47">
              <w:rPr>
                <w:rFonts w:eastAsia="Times New Roman"/>
                <w:color w:val="auto"/>
                <w:lang w:val="ro-RO"/>
              </w:rPr>
              <w:t xml:space="preserve"> </w:t>
            </w:r>
            <w:proofErr w:type="spellStart"/>
            <w:r w:rsidRPr="00FC3F47">
              <w:rPr>
                <w:rFonts w:eastAsia="Times New Roman"/>
                <w:color w:val="auto"/>
                <w:lang w:val="ro-RO"/>
              </w:rPr>
              <w:t>steppenartigen</w:t>
            </w:r>
            <w:proofErr w:type="spellEnd"/>
            <w:r w:rsidRPr="00FC3F47">
              <w:rPr>
                <w:rFonts w:eastAsia="Times New Roman"/>
                <w:color w:val="auto"/>
                <w:lang w:val="ro-RO"/>
              </w:rPr>
              <w:t xml:space="preserve"> </w:t>
            </w:r>
            <w:proofErr w:type="spellStart"/>
            <w:r w:rsidRPr="00FC3F47">
              <w:rPr>
                <w:rFonts w:eastAsia="Times New Roman"/>
                <w:color w:val="auto"/>
                <w:lang w:val="ro-RO"/>
              </w:rPr>
              <w:t>Naturschutzgebietes</w:t>
            </w:r>
            <w:proofErr w:type="spellEnd"/>
            <w:r w:rsidRPr="00FC3F47">
              <w:rPr>
                <w:rFonts w:eastAsia="Times New Roman"/>
                <w:color w:val="auto"/>
                <w:lang w:val="ro-RO"/>
              </w:rPr>
              <w:t xml:space="preserve"> in </w:t>
            </w:r>
            <w:proofErr w:type="spellStart"/>
            <w:r w:rsidRPr="00FC3F47">
              <w:rPr>
                <w:rFonts w:eastAsia="Times New Roman"/>
                <w:color w:val="auto"/>
                <w:lang w:val="ro-RO"/>
              </w:rPr>
              <w:t>Siebenbürgen</w:t>
            </w:r>
            <w:proofErr w:type="spellEnd"/>
            <w:r w:rsidRPr="00FC3F47">
              <w:rPr>
                <w:rFonts w:eastAsia="Times New Roman"/>
                <w:color w:val="auto"/>
                <w:lang w:val="ro-RO"/>
              </w:rPr>
              <w:t xml:space="preserve"> (</w:t>
            </w:r>
            <w:proofErr w:type="spellStart"/>
            <w:r w:rsidRPr="00FC3F47">
              <w:rPr>
                <w:rFonts w:eastAsia="Times New Roman"/>
                <w:color w:val="auto"/>
                <w:lang w:val="ro-RO"/>
              </w:rPr>
              <w:t>Suatu</w:t>
            </w:r>
            <w:proofErr w:type="spellEnd"/>
            <w:r w:rsidRPr="00FC3F47">
              <w:rPr>
                <w:rFonts w:eastAsia="Times New Roman"/>
                <w:color w:val="auto"/>
                <w:lang w:val="ro-RO"/>
              </w:rPr>
              <w:t xml:space="preserve">, </w:t>
            </w:r>
            <w:proofErr w:type="spellStart"/>
            <w:r w:rsidRPr="00FC3F47">
              <w:rPr>
                <w:rFonts w:eastAsia="Times New Roman"/>
                <w:color w:val="auto"/>
                <w:lang w:val="ro-RO"/>
              </w:rPr>
              <w:t>Transsylvanien</w:t>
            </w:r>
            <w:proofErr w:type="spellEnd"/>
            <w:r w:rsidRPr="00FC3F47">
              <w:rPr>
                <w:rFonts w:eastAsia="Times New Roman"/>
                <w:color w:val="auto"/>
                <w:lang w:val="ro-RO"/>
              </w:rPr>
              <w:t xml:space="preserve">, </w:t>
            </w:r>
            <w:proofErr w:type="spellStart"/>
            <w:r w:rsidRPr="00FC3F47">
              <w:rPr>
                <w:rFonts w:eastAsia="Times New Roman"/>
                <w:color w:val="auto"/>
                <w:lang w:val="ro-RO"/>
              </w:rPr>
              <w:t>Rumänien</w:t>
            </w:r>
            <w:proofErr w:type="spellEnd"/>
            <w:r w:rsidRPr="00FC3F47">
              <w:rPr>
                <w:rFonts w:eastAsia="Times New Roman"/>
                <w:color w:val="auto"/>
                <w:lang w:val="ro-RO"/>
              </w:rPr>
              <w:t xml:space="preserve">). </w:t>
            </w:r>
            <w:proofErr w:type="spellStart"/>
            <w:r w:rsidRPr="00FC3F47">
              <w:rPr>
                <w:rFonts w:eastAsia="Times New Roman"/>
                <w:i/>
                <w:iCs/>
                <w:color w:val="auto"/>
                <w:lang w:val="ro-RO"/>
              </w:rPr>
              <w:t>Entomol</w:t>
            </w:r>
            <w:proofErr w:type="spellEnd"/>
            <w:r w:rsidRPr="00FC3F47">
              <w:rPr>
                <w:rFonts w:eastAsia="Times New Roman"/>
                <w:i/>
                <w:iCs/>
                <w:color w:val="auto"/>
                <w:lang w:val="ro-RO"/>
              </w:rPr>
              <w:t xml:space="preserve">. rom., </w:t>
            </w:r>
            <w:r w:rsidRPr="00FC3F47">
              <w:rPr>
                <w:rFonts w:eastAsia="Times New Roman"/>
                <w:color w:val="auto"/>
                <w:lang w:val="ro-RO"/>
              </w:rPr>
              <w:t xml:space="preserve">4: 49-68. </w:t>
            </w:r>
          </w:p>
          <w:p w14:paraId="6F247AF0" w14:textId="77777777" w:rsidR="00626446" w:rsidRPr="00FC3F47" w:rsidRDefault="00626446" w:rsidP="00626446">
            <w:pPr>
              <w:pStyle w:val="Default"/>
              <w:spacing w:line="360" w:lineRule="auto"/>
              <w:jc w:val="both"/>
              <w:rPr>
                <w:rFonts w:eastAsia="Times New Roman"/>
                <w:color w:val="auto"/>
                <w:lang w:val="ro-RO"/>
              </w:rPr>
            </w:pPr>
            <w:r w:rsidRPr="00FC3F47">
              <w:rPr>
                <w:rFonts w:eastAsia="Times New Roman"/>
                <w:color w:val="auto"/>
                <w:lang w:val="ro-RO"/>
              </w:rPr>
              <w:t xml:space="preserve">RÁKOSY, L., GOIA, M. &amp; KOVÁCS, Z. 2003. </w:t>
            </w:r>
            <w:r w:rsidRPr="00FC3F47">
              <w:rPr>
                <w:rFonts w:eastAsia="Times New Roman"/>
                <w:i/>
                <w:iCs/>
                <w:color w:val="auto"/>
                <w:lang w:val="ro-RO"/>
              </w:rPr>
              <w:t xml:space="preserve">Catalogul Lepidopterelor României / </w:t>
            </w:r>
            <w:proofErr w:type="spellStart"/>
            <w:r w:rsidRPr="00FC3F47">
              <w:rPr>
                <w:rFonts w:eastAsia="Times New Roman"/>
                <w:i/>
                <w:iCs/>
                <w:color w:val="auto"/>
                <w:lang w:val="ro-RO"/>
              </w:rPr>
              <w:t>Verzeichnis</w:t>
            </w:r>
            <w:proofErr w:type="spellEnd"/>
            <w:r w:rsidRPr="00FC3F47">
              <w:rPr>
                <w:rFonts w:eastAsia="Times New Roman"/>
                <w:i/>
                <w:iCs/>
                <w:color w:val="auto"/>
                <w:lang w:val="ro-RO"/>
              </w:rPr>
              <w:t xml:space="preserve"> </w:t>
            </w:r>
            <w:proofErr w:type="spellStart"/>
            <w:r w:rsidRPr="00FC3F47">
              <w:rPr>
                <w:rFonts w:eastAsia="Times New Roman"/>
                <w:i/>
                <w:iCs/>
                <w:color w:val="auto"/>
                <w:lang w:val="ro-RO"/>
              </w:rPr>
              <w:t>der</w:t>
            </w:r>
            <w:proofErr w:type="spellEnd"/>
            <w:r w:rsidRPr="00FC3F47">
              <w:rPr>
                <w:rFonts w:eastAsia="Times New Roman"/>
                <w:i/>
                <w:iCs/>
                <w:color w:val="auto"/>
                <w:lang w:val="ro-RO"/>
              </w:rPr>
              <w:t xml:space="preserve"> </w:t>
            </w:r>
            <w:proofErr w:type="spellStart"/>
            <w:r w:rsidRPr="00FC3F47">
              <w:rPr>
                <w:rFonts w:eastAsia="Times New Roman"/>
                <w:i/>
                <w:iCs/>
                <w:color w:val="auto"/>
                <w:lang w:val="ro-RO"/>
              </w:rPr>
              <w:t>Schmetterlinge</w:t>
            </w:r>
            <w:proofErr w:type="spellEnd"/>
            <w:r w:rsidRPr="00FC3F47">
              <w:rPr>
                <w:rFonts w:eastAsia="Times New Roman"/>
                <w:i/>
                <w:iCs/>
                <w:color w:val="auto"/>
                <w:lang w:val="ro-RO"/>
              </w:rPr>
              <w:t xml:space="preserve"> </w:t>
            </w:r>
            <w:proofErr w:type="spellStart"/>
            <w:r w:rsidRPr="00FC3F47">
              <w:rPr>
                <w:rFonts w:eastAsia="Times New Roman"/>
                <w:i/>
                <w:iCs/>
                <w:color w:val="auto"/>
                <w:lang w:val="ro-RO"/>
              </w:rPr>
              <w:lastRenderedPageBreak/>
              <w:t>Rumäniens</w:t>
            </w:r>
            <w:proofErr w:type="spellEnd"/>
            <w:r w:rsidRPr="00FC3F47">
              <w:rPr>
                <w:rFonts w:eastAsia="Times New Roman"/>
                <w:i/>
                <w:iCs/>
                <w:color w:val="auto"/>
                <w:lang w:val="ro-RO"/>
              </w:rPr>
              <w:t xml:space="preserve">. </w:t>
            </w:r>
            <w:r w:rsidRPr="00FC3F47">
              <w:rPr>
                <w:rFonts w:eastAsia="Times New Roman"/>
                <w:color w:val="auto"/>
                <w:lang w:val="ro-RO"/>
              </w:rPr>
              <w:t xml:space="preserve">Societatea </w:t>
            </w:r>
            <w:proofErr w:type="spellStart"/>
            <w:r w:rsidRPr="00FC3F47">
              <w:rPr>
                <w:rFonts w:eastAsia="Times New Roman"/>
                <w:color w:val="auto"/>
                <w:lang w:val="ro-RO"/>
              </w:rPr>
              <w:t>Lepidopterologică</w:t>
            </w:r>
            <w:proofErr w:type="spellEnd"/>
            <w:r w:rsidRPr="00FC3F47">
              <w:rPr>
                <w:rFonts w:eastAsia="Times New Roman"/>
                <w:color w:val="auto"/>
                <w:lang w:val="ro-RO"/>
              </w:rPr>
              <w:t xml:space="preserve"> Română, Cluj-Napoca </w:t>
            </w:r>
          </w:p>
          <w:p w14:paraId="658D3DEC" w14:textId="1F05853D" w:rsidR="00626446" w:rsidRPr="00FC3F47" w:rsidRDefault="00626446" w:rsidP="00626446">
            <w:pPr>
              <w:pStyle w:val="Default"/>
              <w:spacing w:line="360" w:lineRule="auto"/>
              <w:jc w:val="both"/>
              <w:rPr>
                <w:rFonts w:eastAsia="Times New Roman"/>
                <w:color w:val="auto"/>
                <w:lang w:val="ro-RO"/>
              </w:rPr>
            </w:pPr>
            <w:r w:rsidRPr="00FC3F47">
              <w:rPr>
                <w:rFonts w:eastAsia="Times New Roman"/>
                <w:color w:val="auto"/>
                <w:lang w:val="ro-RO"/>
              </w:rPr>
              <w:t>SÁNDOR KOVÁCS, LÁSZLÓ RÁKOSY, ZOLTÁN KOVÁCS, CRISTINA CREMENE &amp; MARIN GOIA. 2001</w:t>
            </w:r>
            <w:r w:rsidRPr="00FC3F47">
              <w:rPr>
                <w:rFonts w:eastAsia="Times New Roman"/>
                <w:i/>
                <w:iCs/>
                <w:color w:val="auto"/>
                <w:lang w:val="ro-RO"/>
              </w:rPr>
              <w:t>. Lepidoptere din Rezerva</w:t>
            </w:r>
            <w:r w:rsidR="001B7E0A">
              <w:rPr>
                <w:rFonts w:eastAsia="Times New Roman"/>
                <w:i/>
                <w:iCs/>
                <w:color w:val="auto"/>
                <w:lang w:val="ro-RO"/>
              </w:rPr>
              <w:t>ț</w:t>
            </w:r>
            <w:r w:rsidRPr="00FC3F47">
              <w:rPr>
                <w:rFonts w:eastAsia="Times New Roman"/>
                <w:i/>
                <w:iCs/>
                <w:color w:val="auto"/>
                <w:lang w:val="ro-RO"/>
              </w:rPr>
              <w:t>ia Naturală “Dealul cu Fluturi” de la Vii</w:t>
            </w:r>
            <w:r w:rsidR="001B7E0A">
              <w:rPr>
                <w:rFonts w:eastAsia="Times New Roman"/>
                <w:i/>
                <w:iCs/>
                <w:color w:val="auto"/>
                <w:lang w:val="ro-RO"/>
              </w:rPr>
              <w:t>ș</w:t>
            </w:r>
            <w:r w:rsidRPr="00FC3F47">
              <w:rPr>
                <w:rFonts w:eastAsia="Times New Roman"/>
                <w:i/>
                <w:iCs/>
                <w:color w:val="auto"/>
                <w:lang w:val="ro-RO"/>
              </w:rPr>
              <w:t xml:space="preserve">oara (Jud. Cluj). </w:t>
            </w:r>
            <w:r w:rsidRPr="00FC3F47">
              <w:rPr>
                <w:rFonts w:eastAsia="Times New Roman"/>
                <w:color w:val="auto"/>
                <w:lang w:val="ro-RO"/>
              </w:rPr>
              <w:t xml:space="preserve">Bul.inf. </w:t>
            </w:r>
            <w:proofErr w:type="spellStart"/>
            <w:r w:rsidRPr="00FC3F47">
              <w:rPr>
                <w:rFonts w:eastAsia="Times New Roman"/>
                <w:color w:val="auto"/>
                <w:lang w:val="ro-RO"/>
              </w:rPr>
              <w:t>Soc.lepid.rom</w:t>
            </w:r>
            <w:proofErr w:type="spellEnd"/>
            <w:r w:rsidRPr="00FC3F47">
              <w:rPr>
                <w:rFonts w:eastAsia="Times New Roman"/>
                <w:color w:val="auto"/>
                <w:lang w:val="ro-RO"/>
              </w:rPr>
              <w:t xml:space="preserve">. 12/2001: 47-85 </w:t>
            </w:r>
          </w:p>
          <w:p w14:paraId="768D86EF" w14:textId="5900A3D6" w:rsidR="00626446" w:rsidRPr="00FC3F47" w:rsidRDefault="00626446" w:rsidP="00626446">
            <w:pPr>
              <w:pStyle w:val="Default"/>
              <w:spacing w:line="360" w:lineRule="auto"/>
              <w:jc w:val="both"/>
              <w:rPr>
                <w:rFonts w:eastAsia="Times New Roman"/>
                <w:color w:val="auto"/>
                <w:lang w:val="ro-RO"/>
              </w:rPr>
            </w:pPr>
            <w:r w:rsidRPr="00FC3F47">
              <w:rPr>
                <w:rFonts w:eastAsia="Times New Roman"/>
                <w:color w:val="auto"/>
                <w:lang w:val="ro-RO"/>
              </w:rPr>
              <w:t>TATOLE, V. IFTIMIE, A., STAN, M., IORGU, E.-I., IORGU, I. &amp; O</w:t>
            </w:r>
            <w:r w:rsidR="001B7E0A">
              <w:rPr>
                <w:rFonts w:eastAsia="Times New Roman"/>
                <w:color w:val="auto"/>
                <w:lang w:val="ro-RO"/>
              </w:rPr>
              <w:t>Ț</w:t>
            </w:r>
            <w:r w:rsidRPr="00FC3F47">
              <w:rPr>
                <w:rFonts w:eastAsia="Times New Roman"/>
                <w:color w:val="auto"/>
                <w:lang w:val="ro-RO"/>
              </w:rPr>
              <w:t xml:space="preserve">EL, V. (2009) </w:t>
            </w:r>
            <w:r w:rsidRPr="00FC3F47">
              <w:rPr>
                <w:rFonts w:eastAsia="Times New Roman"/>
                <w:i/>
                <w:iCs/>
                <w:color w:val="auto"/>
                <w:lang w:val="ro-RO"/>
              </w:rPr>
              <w:t>Speciile de animale Natura 2000 din România</w:t>
            </w:r>
            <w:r w:rsidRPr="00FC3F47">
              <w:rPr>
                <w:rFonts w:eastAsia="Times New Roman"/>
                <w:color w:val="auto"/>
                <w:lang w:val="ro-RO"/>
              </w:rPr>
              <w:t xml:space="preserve">. </w:t>
            </w:r>
            <w:proofErr w:type="spellStart"/>
            <w:r w:rsidRPr="00FC3F47">
              <w:rPr>
                <w:rFonts w:eastAsia="Times New Roman"/>
                <w:color w:val="auto"/>
                <w:lang w:val="ro-RO"/>
              </w:rPr>
              <w:t>Imperium</w:t>
            </w:r>
            <w:proofErr w:type="spellEnd"/>
            <w:r w:rsidRPr="00FC3F47">
              <w:rPr>
                <w:rFonts w:eastAsia="Times New Roman"/>
                <w:color w:val="auto"/>
                <w:lang w:val="ro-RO"/>
              </w:rPr>
              <w:t xml:space="preserve"> Print, Bucure</w:t>
            </w:r>
            <w:r w:rsidR="001B7E0A">
              <w:rPr>
                <w:rFonts w:eastAsia="Times New Roman"/>
                <w:color w:val="auto"/>
                <w:lang w:val="ro-RO"/>
              </w:rPr>
              <w:t>ș</w:t>
            </w:r>
            <w:r w:rsidRPr="00FC3F47">
              <w:rPr>
                <w:rFonts w:eastAsia="Times New Roman"/>
                <w:color w:val="auto"/>
                <w:lang w:val="ro-RO"/>
              </w:rPr>
              <w:t xml:space="preserve">ti. </w:t>
            </w:r>
          </w:p>
          <w:p w14:paraId="2E7E76DC" w14:textId="3BC3C106" w:rsidR="00626446" w:rsidRPr="00FC3F47" w:rsidRDefault="00626446" w:rsidP="00626446">
            <w:pPr>
              <w:pStyle w:val="Default"/>
              <w:spacing w:line="360" w:lineRule="auto"/>
              <w:jc w:val="both"/>
              <w:rPr>
                <w:rFonts w:eastAsia="Times New Roman"/>
                <w:color w:val="auto"/>
                <w:lang w:val="ro-RO"/>
              </w:rPr>
            </w:pPr>
            <w:r w:rsidRPr="00FC3F47">
              <w:rPr>
                <w:rFonts w:eastAsia="Times New Roman"/>
                <w:color w:val="auto"/>
                <w:lang w:val="ro-RO"/>
              </w:rPr>
              <w:t>Legisla</w:t>
            </w:r>
            <w:r w:rsidR="001B7E0A">
              <w:rPr>
                <w:rFonts w:eastAsia="Times New Roman"/>
                <w:color w:val="auto"/>
                <w:lang w:val="ro-RO"/>
              </w:rPr>
              <w:t>ț</w:t>
            </w:r>
            <w:r w:rsidRPr="00FC3F47">
              <w:rPr>
                <w:rFonts w:eastAsia="Times New Roman"/>
                <w:color w:val="auto"/>
                <w:lang w:val="ro-RO"/>
              </w:rPr>
              <w:t xml:space="preserve">ie: </w:t>
            </w:r>
          </w:p>
          <w:p w14:paraId="44A2AF76" w14:textId="77777777" w:rsidR="00626446" w:rsidRPr="00FC3F47" w:rsidRDefault="00626446" w:rsidP="00626446">
            <w:pPr>
              <w:pStyle w:val="Default"/>
              <w:spacing w:line="360" w:lineRule="auto"/>
              <w:jc w:val="both"/>
              <w:rPr>
                <w:rFonts w:eastAsia="Times New Roman"/>
                <w:color w:val="auto"/>
                <w:lang w:val="ro-RO"/>
              </w:rPr>
            </w:pPr>
            <w:r w:rsidRPr="00FC3F47">
              <w:rPr>
                <w:rFonts w:eastAsia="Times New Roman"/>
                <w:color w:val="auto"/>
                <w:lang w:val="ro-RO"/>
              </w:rPr>
              <w:t xml:space="preserve">DIRECTIVA CONSILIULUI 92/43/CEE DIRECTIVA HABITATE. 1992. Council Directive 92/43/EEC of 21 May 1992 on </w:t>
            </w:r>
            <w:proofErr w:type="spellStart"/>
            <w:r w:rsidRPr="00FC3F47">
              <w:rPr>
                <w:rFonts w:eastAsia="Times New Roman"/>
                <w:color w:val="auto"/>
                <w:lang w:val="ro-RO"/>
              </w:rPr>
              <w:t>the</w:t>
            </w:r>
            <w:proofErr w:type="spellEnd"/>
            <w:r w:rsidRPr="00FC3F47">
              <w:rPr>
                <w:rFonts w:eastAsia="Times New Roman"/>
                <w:color w:val="auto"/>
                <w:lang w:val="ro-RO"/>
              </w:rPr>
              <w:t xml:space="preserve"> </w:t>
            </w:r>
            <w:proofErr w:type="spellStart"/>
            <w:r w:rsidRPr="00FC3F47">
              <w:rPr>
                <w:rFonts w:eastAsia="Times New Roman"/>
                <w:color w:val="auto"/>
                <w:lang w:val="ro-RO"/>
              </w:rPr>
              <w:t>conservation</w:t>
            </w:r>
            <w:proofErr w:type="spellEnd"/>
            <w:r w:rsidRPr="00FC3F47">
              <w:rPr>
                <w:rFonts w:eastAsia="Times New Roman"/>
                <w:color w:val="auto"/>
                <w:lang w:val="ro-RO"/>
              </w:rPr>
              <w:t xml:space="preserve"> of natural </w:t>
            </w:r>
            <w:proofErr w:type="spellStart"/>
            <w:r w:rsidRPr="00FC3F47">
              <w:rPr>
                <w:rFonts w:eastAsia="Times New Roman"/>
                <w:color w:val="auto"/>
                <w:lang w:val="ro-RO"/>
              </w:rPr>
              <w:t>habitats</w:t>
            </w:r>
            <w:proofErr w:type="spellEnd"/>
            <w:r w:rsidRPr="00FC3F47">
              <w:rPr>
                <w:rFonts w:eastAsia="Times New Roman"/>
                <w:color w:val="auto"/>
                <w:lang w:val="ro-RO"/>
              </w:rPr>
              <w:t xml:space="preserve"> </w:t>
            </w:r>
            <w:proofErr w:type="spellStart"/>
            <w:r w:rsidRPr="00FC3F47">
              <w:rPr>
                <w:rFonts w:eastAsia="Times New Roman"/>
                <w:color w:val="auto"/>
                <w:lang w:val="ro-RO"/>
              </w:rPr>
              <w:t>and</w:t>
            </w:r>
            <w:proofErr w:type="spellEnd"/>
            <w:r w:rsidRPr="00FC3F47">
              <w:rPr>
                <w:rFonts w:eastAsia="Times New Roman"/>
                <w:color w:val="auto"/>
                <w:lang w:val="ro-RO"/>
              </w:rPr>
              <w:t xml:space="preserve"> of wild fauna </w:t>
            </w:r>
            <w:proofErr w:type="spellStart"/>
            <w:r w:rsidRPr="00FC3F47">
              <w:rPr>
                <w:rFonts w:eastAsia="Times New Roman"/>
                <w:color w:val="auto"/>
                <w:lang w:val="ro-RO"/>
              </w:rPr>
              <w:t>and</w:t>
            </w:r>
            <w:proofErr w:type="spellEnd"/>
            <w:r w:rsidRPr="00FC3F47">
              <w:rPr>
                <w:rFonts w:eastAsia="Times New Roman"/>
                <w:color w:val="auto"/>
                <w:lang w:val="ro-RO"/>
              </w:rPr>
              <w:t xml:space="preserve"> flora. 1-66. </w:t>
            </w:r>
          </w:p>
          <w:p w14:paraId="30321E08" w14:textId="77777777" w:rsidR="00626446" w:rsidRPr="00FC3F47" w:rsidRDefault="00626446" w:rsidP="00626446">
            <w:pPr>
              <w:pStyle w:val="Default"/>
              <w:spacing w:line="360" w:lineRule="auto"/>
              <w:jc w:val="both"/>
              <w:rPr>
                <w:rFonts w:eastAsia="Times New Roman"/>
                <w:color w:val="auto"/>
                <w:lang w:val="ro-RO"/>
              </w:rPr>
            </w:pPr>
            <w:r w:rsidRPr="00FC3F47">
              <w:rPr>
                <w:rFonts w:eastAsia="Times New Roman"/>
                <w:color w:val="auto"/>
                <w:lang w:val="ro-RO"/>
              </w:rPr>
              <w:t xml:space="preserve">OUG 57/2007. </w:t>
            </w:r>
          </w:p>
          <w:p w14:paraId="0DB6DC6C" w14:textId="77777777" w:rsidR="00626446" w:rsidRPr="00FC3F47" w:rsidRDefault="00626446" w:rsidP="00626446">
            <w:pPr>
              <w:pStyle w:val="Default"/>
              <w:spacing w:line="360" w:lineRule="auto"/>
              <w:jc w:val="both"/>
              <w:rPr>
                <w:rFonts w:eastAsia="Times New Roman"/>
                <w:color w:val="auto"/>
                <w:lang w:val="ro-RO"/>
              </w:rPr>
            </w:pPr>
            <w:r w:rsidRPr="00FC3F47">
              <w:rPr>
                <w:rFonts w:eastAsia="Times New Roman"/>
                <w:color w:val="auto"/>
                <w:lang w:val="ro-RO"/>
              </w:rPr>
              <w:t xml:space="preserve">Surse web: </w:t>
            </w:r>
          </w:p>
          <w:p w14:paraId="3B32C199" w14:textId="77777777" w:rsidR="00626446" w:rsidRPr="00FC3F47" w:rsidRDefault="00626446" w:rsidP="00626446">
            <w:pPr>
              <w:pStyle w:val="Default"/>
              <w:spacing w:line="360" w:lineRule="auto"/>
              <w:jc w:val="both"/>
              <w:rPr>
                <w:rFonts w:eastAsia="Times New Roman"/>
                <w:color w:val="auto"/>
                <w:lang w:val="ro-RO"/>
              </w:rPr>
            </w:pPr>
            <w:r w:rsidRPr="00FC3F47">
              <w:rPr>
                <w:rFonts w:eastAsia="Times New Roman"/>
                <w:color w:val="auto"/>
                <w:lang w:val="ro-RO"/>
              </w:rPr>
              <w:t xml:space="preserve">http://eunis.eea.europa.eu/species/90590 </w:t>
            </w:r>
          </w:p>
          <w:p w14:paraId="2539E46C" w14:textId="77777777" w:rsidR="00626446" w:rsidRPr="00FC3F47" w:rsidRDefault="00626446" w:rsidP="00626446">
            <w:pPr>
              <w:pStyle w:val="Default"/>
              <w:spacing w:line="360" w:lineRule="auto"/>
              <w:jc w:val="both"/>
              <w:rPr>
                <w:rFonts w:eastAsia="Times New Roman"/>
                <w:color w:val="auto"/>
                <w:lang w:val="ro-RO"/>
              </w:rPr>
            </w:pPr>
            <w:r w:rsidRPr="00FC3F47">
              <w:rPr>
                <w:rFonts w:eastAsia="Times New Roman"/>
                <w:color w:val="auto"/>
                <w:lang w:val="ro-RO"/>
              </w:rPr>
              <w:t xml:space="preserve">http://www.iucnredlist.org/details/174375/1 </w:t>
            </w:r>
          </w:p>
          <w:p w14:paraId="38FCD4E8" w14:textId="77777777" w:rsidR="00626446" w:rsidRPr="00FC3F47" w:rsidRDefault="00626446" w:rsidP="00626446">
            <w:pPr>
              <w:pStyle w:val="Default"/>
              <w:spacing w:line="360" w:lineRule="auto"/>
              <w:jc w:val="both"/>
              <w:rPr>
                <w:rFonts w:eastAsia="Times New Roman"/>
                <w:color w:val="auto"/>
                <w:lang w:val="ro-RO"/>
              </w:rPr>
            </w:pPr>
            <w:r w:rsidRPr="00FC3F47">
              <w:rPr>
                <w:rFonts w:eastAsia="Times New Roman"/>
                <w:color w:val="auto"/>
                <w:lang w:val="ro-RO"/>
              </w:rPr>
              <w:t>lex.europa.eu/</w:t>
            </w:r>
            <w:proofErr w:type="spellStart"/>
            <w:r w:rsidRPr="00FC3F47">
              <w:rPr>
                <w:rFonts w:eastAsia="Times New Roman"/>
                <w:color w:val="auto"/>
                <w:lang w:val="ro-RO"/>
              </w:rPr>
              <w:t>LexUriServ</w:t>
            </w:r>
            <w:proofErr w:type="spellEnd"/>
            <w:r w:rsidRPr="00FC3F47">
              <w:rPr>
                <w:rFonts w:eastAsia="Times New Roman"/>
                <w:color w:val="auto"/>
                <w:lang w:val="ro-RO"/>
              </w:rPr>
              <w:t>/</w:t>
            </w:r>
            <w:proofErr w:type="spellStart"/>
            <w:r w:rsidRPr="00FC3F47">
              <w:rPr>
                <w:rFonts w:eastAsia="Times New Roman"/>
                <w:color w:val="auto"/>
                <w:lang w:val="ro-RO"/>
              </w:rPr>
              <w:t>LexUriServ.do?uri</w:t>
            </w:r>
            <w:proofErr w:type="spellEnd"/>
            <w:r w:rsidRPr="00FC3F47">
              <w:rPr>
                <w:rFonts w:eastAsia="Times New Roman"/>
                <w:color w:val="auto"/>
                <w:lang w:val="ro-RO"/>
              </w:rPr>
              <w:t>=</w:t>
            </w:r>
          </w:p>
          <w:p w14:paraId="5680A1AB" w14:textId="77777777" w:rsidR="00626446" w:rsidRPr="00FC3F47" w:rsidRDefault="00626446" w:rsidP="00626446">
            <w:pPr>
              <w:pStyle w:val="Default"/>
              <w:spacing w:line="360" w:lineRule="auto"/>
              <w:jc w:val="both"/>
              <w:rPr>
                <w:rFonts w:eastAsia="Times New Roman"/>
                <w:color w:val="auto"/>
                <w:lang w:val="ro-RO"/>
              </w:rPr>
            </w:pPr>
            <w:r w:rsidRPr="00FC3F47">
              <w:rPr>
                <w:rFonts w:eastAsia="Times New Roman"/>
                <w:color w:val="auto"/>
                <w:lang w:val="ro-RO"/>
              </w:rPr>
              <w:t>CONSLEG:1992L0043:20070101:RO:PDF</w:t>
            </w:r>
          </w:p>
        </w:tc>
      </w:tr>
    </w:tbl>
    <w:p w14:paraId="4E52B53C" w14:textId="77777777" w:rsidR="002409BB" w:rsidRPr="00FC3F47" w:rsidRDefault="002409BB" w:rsidP="00626446"/>
    <w:p w14:paraId="051BBCFE" w14:textId="55A54EF9" w:rsidR="00626446" w:rsidRPr="00FC3F47" w:rsidRDefault="00626446" w:rsidP="003B3CC6">
      <w:pPr>
        <w:pStyle w:val="Heading3"/>
        <w:ind w:firstLine="709"/>
        <w:rPr>
          <w:b w:val="0"/>
          <w:bCs w:val="0"/>
        </w:rPr>
      </w:pPr>
      <w:bookmarkStart w:id="57" w:name="_Toc139227633"/>
      <w:r w:rsidRPr="00FC3F47">
        <w:t>3.3.3</w:t>
      </w:r>
      <w:r w:rsidR="00762BAB">
        <w:t>.</w:t>
      </w:r>
      <w:r w:rsidRPr="00FC3F47">
        <w:t xml:space="preserve"> </w:t>
      </w:r>
      <w:proofErr w:type="spellStart"/>
      <w:r w:rsidRPr="00FC3F47">
        <w:t>Herpetofaună</w:t>
      </w:r>
      <w:bookmarkEnd w:id="57"/>
      <w:proofErr w:type="spellEnd"/>
    </w:p>
    <w:p w14:paraId="142E16CC" w14:textId="77777777" w:rsidR="00626446" w:rsidRPr="00FC3F47" w:rsidRDefault="00626446" w:rsidP="00626446">
      <w:pPr>
        <w:ind w:firstLine="709"/>
        <w:rPr>
          <w:rFonts w:eastAsia="Times New Roman"/>
        </w:rPr>
      </w:pPr>
    </w:p>
    <w:p w14:paraId="472D3E44" w14:textId="5A0AE5FF" w:rsidR="00626446" w:rsidRDefault="00626446" w:rsidP="00626446">
      <w:pPr>
        <w:ind w:firstLine="709"/>
        <w:rPr>
          <w:rFonts w:eastAsia="Times New Roman"/>
        </w:rPr>
      </w:pPr>
      <w:r w:rsidRPr="00FC3F47">
        <w:rPr>
          <w:rFonts w:eastAsia="Times New Roman"/>
        </w:rPr>
        <w:t>Cele două specii de amfibieni descrise în formularul standard al sitului</w:t>
      </w:r>
      <w:r w:rsidR="00793720" w:rsidRPr="00FC3F47">
        <w:rPr>
          <w:rFonts w:eastAsia="Times New Roman"/>
        </w:rPr>
        <w:t xml:space="preserve"> Natura 2000</w:t>
      </w:r>
      <w:r w:rsidRPr="00FC3F47">
        <w:rPr>
          <w:rFonts w:eastAsia="Times New Roman"/>
        </w:rPr>
        <w:t xml:space="preserve"> ROSCI0040 Coasta Lunii, </w:t>
      </w:r>
      <w:proofErr w:type="spellStart"/>
      <w:r w:rsidRPr="00FC3F47">
        <w:rPr>
          <w:rFonts w:eastAsia="Times New Roman"/>
          <w:i/>
          <w:iCs/>
        </w:rPr>
        <w:t>Bombina</w:t>
      </w:r>
      <w:proofErr w:type="spellEnd"/>
      <w:r w:rsidRPr="00FC3F47">
        <w:rPr>
          <w:rFonts w:eastAsia="Times New Roman"/>
          <w:i/>
          <w:iCs/>
        </w:rPr>
        <w:t xml:space="preserve"> </w:t>
      </w:r>
      <w:proofErr w:type="spellStart"/>
      <w:r w:rsidRPr="00FC3F47">
        <w:rPr>
          <w:rFonts w:eastAsia="Times New Roman"/>
          <w:i/>
          <w:iCs/>
        </w:rPr>
        <w:t>variegata</w:t>
      </w:r>
      <w:proofErr w:type="spellEnd"/>
      <w:r w:rsidRPr="00FC3F47">
        <w:rPr>
          <w:rFonts w:eastAsia="Times New Roman"/>
        </w:rPr>
        <w:t xml:space="preserve"> </w:t>
      </w:r>
      <w:r w:rsidR="001B7E0A">
        <w:rPr>
          <w:rFonts w:eastAsia="Times New Roman"/>
        </w:rPr>
        <w:t>ș</w:t>
      </w:r>
      <w:r w:rsidRPr="00FC3F47">
        <w:rPr>
          <w:rFonts w:eastAsia="Times New Roman"/>
        </w:rPr>
        <w:t xml:space="preserve">i </w:t>
      </w:r>
      <w:proofErr w:type="spellStart"/>
      <w:r w:rsidRPr="00FC3F47">
        <w:rPr>
          <w:rFonts w:eastAsia="Times New Roman"/>
          <w:i/>
          <w:iCs/>
        </w:rPr>
        <w:t>Bombina</w:t>
      </w:r>
      <w:proofErr w:type="spellEnd"/>
      <w:r w:rsidRPr="00FC3F47">
        <w:rPr>
          <w:rFonts w:eastAsia="Times New Roman"/>
          <w:i/>
          <w:iCs/>
        </w:rPr>
        <w:t xml:space="preserve"> </w:t>
      </w:r>
      <w:proofErr w:type="spellStart"/>
      <w:r w:rsidRPr="00FC3F47">
        <w:rPr>
          <w:rFonts w:eastAsia="Times New Roman"/>
          <w:i/>
          <w:iCs/>
        </w:rPr>
        <w:t>bombina</w:t>
      </w:r>
      <w:proofErr w:type="spellEnd"/>
      <w:r w:rsidRPr="00FC3F47">
        <w:rPr>
          <w:rFonts w:eastAsia="Times New Roman"/>
          <w:i/>
          <w:iCs/>
        </w:rPr>
        <w:t>,</w:t>
      </w:r>
      <w:r w:rsidRPr="00FC3F47">
        <w:rPr>
          <w:rFonts w:eastAsia="Times New Roman"/>
        </w:rPr>
        <w:t xml:space="preserve"> hibridează în mod natural acolo unde se suprapun arealele</w:t>
      </w:r>
      <w:r w:rsidR="00E4020D">
        <w:rPr>
          <w:rFonts w:eastAsia="Times New Roman"/>
        </w:rPr>
        <w:t>,</w:t>
      </w:r>
      <w:r w:rsidRPr="00FC3F47">
        <w:rPr>
          <w:rFonts w:eastAsia="Times New Roman"/>
        </w:rPr>
        <w:t xml:space="preserve"> iar </w:t>
      </w:r>
      <w:r w:rsidR="00793720" w:rsidRPr="00FC3F47">
        <w:rPr>
          <w:rFonts w:eastAsia="Times New Roman"/>
        </w:rPr>
        <w:t xml:space="preserve">situl </w:t>
      </w:r>
      <w:r w:rsidR="00FC17F1" w:rsidRPr="00FC3F47">
        <w:rPr>
          <w:rFonts w:eastAsia="Times New Roman"/>
        </w:rPr>
        <w:t xml:space="preserve">ROSCI0040 Coasta Lunii </w:t>
      </w:r>
      <w:r w:rsidR="001B7E0A">
        <w:rPr>
          <w:rFonts w:eastAsia="Times New Roman"/>
        </w:rPr>
        <w:t>ș</w:t>
      </w:r>
      <w:r w:rsidR="00FC17F1" w:rsidRPr="00FC3F47">
        <w:rPr>
          <w:rFonts w:eastAsia="Times New Roman"/>
        </w:rPr>
        <w:t>i Rezerva</w:t>
      </w:r>
      <w:r w:rsidR="001B7E0A">
        <w:rPr>
          <w:rFonts w:eastAsia="Times New Roman"/>
        </w:rPr>
        <w:t>ț</w:t>
      </w:r>
      <w:r w:rsidR="00FC17F1" w:rsidRPr="00FC3F47">
        <w:rPr>
          <w:rFonts w:eastAsia="Times New Roman"/>
        </w:rPr>
        <w:t xml:space="preserve">ia Naturală Dealul cu Fluturi </w:t>
      </w:r>
      <w:r w:rsidRPr="00FC3F47">
        <w:rPr>
          <w:rFonts w:eastAsia="Times New Roman"/>
        </w:rPr>
        <w:t>se află în banda altitudinală de hibridare a speciilor.</w:t>
      </w:r>
    </w:p>
    <w:p w14:paraId="4BC5EF09" w14:textId="77777777" w:rsidR="009B1F0C" w:rsidRDefault="009B1F0C" w:rsidP="00626446">
      <w:pPr>
        <w:ind w:firstLine="709"/>
        <w:rPr>
          <w:rFonts w:eastAsia="Times New Roman"/>
        </w:rPr>
      </w:pPr>
    </w:p>
    <w:p w14:paraId="01D451B3" w14:textId="75B1F95A" w:rsidR="009B1F0C" w:rsidRPr="007732BC" w:rsidRDefault="009B1F0C" w:rsidP="009B1F0C">
      <w:pPr>
        <w:pStyle w:val="Heading3"/>
        <w:rPr>
          <w:i/>
          <w:iCs/>
          <w:szCs w:val="24"/>
        </w:rPr>
      </w:pPr>
      <w:bookmarkStart w:id="58" w:name="_Toc139227634"/>
      <w:proofErr w:type="spellStart"/>
      <w:r w:rsidRPr="009B1F0C">
        <w:rPr>
          <w:i/>
          <w:iCs/>
          <w:szCs w:val="24"/>
        </w:rPr>
        <w:lastRenderedPageBreak/>
        <w:t>Bombina</w:t>
      </w:r>
      <w:proofErr w:type="spellEnd"/>
      <w:r w:rsidRPr="009B1F0C">
        <w:rPr>
          <w:i/>
          <w:iCs/>
          <w:szCs w:val="24"/>
        </w:rPr>
        <w:t xml:space="preserve"> </w:t>
      </w:r>
      <w:proofErr w:type="spellStart"/>
      <w:r w:rsidRPr="009B1F0C">
        <w:rPr>
          <w:i/>
          <w:iCs/>
          <w:szCs w:val="24"/>
        </w:rPr>
        <w:t>variegata</w:t>
      </w:r>
      <w:bookmarkEnd w:id="58"/>
      <w:proofErr w:type="spellEnd"/>
    </w:p>
    <w:p w14:paraId="2DBA8C59" w14:textId="77777777" w:rsidR="00626446" w:rsidRPr="00FC3F47" w:rsidRDefault="00626446" w:rsidP="00626446">
      <w:pPr>
        <w:rPr>
          <w:szCs w:val="24"/>
        </w:rPr>
      </w:pPr>
    </w:p>
    <w:p w14:paraId="68A6FD68" w14:textId="69C4BEA7" w:rsidR="00626446" w:rsidRPr="00FC3F47" w:rsidRDefault="00626446" w:rsidP="00626446">
      <w:pPr>
        <w:shd w:val="clear" w:color="auto" w:fill="FFFFFF"/>
        <w:rPr>
          <w:rFonts w:eastAsia="Times New Roman"/>
          <w:b/>
          <w:color w:val="000000"/>
          <w:szCs w:val="24"/>
          <w:lang w:eastAsia="ro-RO"/>
        </w:rPr>
      </w:pPr>
      <w:r w:rsidRPr="00FC3F47">
        <w:rPr>
          <w:rFonts w:eastAsia="Times New Roman"/>
          <w:b/>
          <w:bCs/>
          <w:color w:val="000000" w:themeColor="text1"/>
          <w:szCs w:val="24"/>
        </w:rPr>
        <w:t>A. Date generale ale specie</w:t>
      </w:r>
      <w:r w:rsidR="009B1F0C">
        <w:rPr>
          <w:rFonts w:eastAsia="Times New Roman"/>
          <w:b/>
          <w:bCs/>
          <w:color w:val="000000" w:themeColor="text1"/>
          <w:szCs w:val="24"/>
        </w:rPr>
        <w:t>i -</w:t>
      </w:r>
      <w:r w:rsidRPr="00FC3F47">
        <w:rPr>
          <w:rFonts w:eastAsia="Times New Roman"/>
          <w:b/>
          <w:bCs/>
          <w:color w:val="000000" w:themeColor="text1"/>
          <w:szCs w:val="24"/>
        </w:rPr>
        <w:t xml:space="preserve"> </w:t>
      </w:r>
      <w:proofErr w:type="spellStart"/>
      <w:r w:rsidRPr="00FC3F47">
        <w:rPr>
          <w:rFonts w:eastAsia="Times New Roman"/>
          <w:b/>
          <w:bCs/>
          <w:i/>
          <w:iCs/>
          <w:szCs w:val="24"/>
        </w:rPr>
        <w:t>Bombina</w:t>
      </w:r>
      <w:proofErr w:type="spellEnd"/>
      <w:r w:rsidRPr="00FC3F47">
        <w:rPr>
          <w:rFonts w:eastAsia="Times New Roman"/>
          <w:b/>
          <w:bCs/>
          <w:i/>
          <w:iCs/>
          <w:szCs w:val="24"/>
        </w:rPr>
        <w:t xml:space="preserve"> </w:t>
      </w:r>
      <w:proofErr w:type="spellStart"/>
      <w:r w:rsidRPr="00FC3F47">
        <w:rPr>
          <w:rFonts w:eastAsia="Times New Roman"/>
          <w:b/>
          <w:bCs/>
          <w:i/>
          <w:iCs/>
          <w:szCs w:val="24"/>
        </w:rPr>
        <w:t>variegata</w:t>
      </w:r>
      <w:proofErr w:type="spellEnd"/>
    </w:p>
    <w:tbl>
      <w:tblPr>
        <w:tblStyle w:val="TableGrid"/>
        <w:tblW w:w="5109" w:type="pct"/>
        <w:tblLook w:val="04A0" w:firstRow="1" w:lastRow="0" w:firstColumn="1" w:lastColumn="0" w:noHBand="0" w:noVBand="1"/>
      </w:tblPr>
      <w:tblGrid>
        <w:gridCol w:w="557"/>
        <w:gridCol w:w="2274"/>
        <w:gridCol w:w="6693"/>
      </w:tblGrid>
      <w:tr w:rsidR="00626446" w:rsidRPr="00FC3F47" w14:paraId="685536ED" w14:textId="77777777" w:rsidTr="00997C48">
        <w:trPr>
          <w:tblHeader/>
        </w:trPr>
        <w:tc>
          <w:tcPr>
            <w:tcW w:w="292" w:type="pct"/>
          </w:tcPr>
          <w:p w14:paraId="69547F22" w14:textId="77777777" w:rsidR="00626446" w:rsidRPr="00FC3F47" w:rsidRDefault="00626446" w:rsidP="00626446">
            <w:pPr>
              <w:jc w:val="center"/>
              <w:rPr>
                <w:rFonts w:eastAsia="Times New Roman"/>
                <w:b/>
                <w:bCs/>
                <w:lang w:eastAsia="ro-RO"/>
              </w:rPr>
            </w:pPr>
            <w:r w:rsidRPr="00FC3F47">
              <w:rPr>
                <w:rFonts w:eastAsia="Times New Roman"/>
                <w:b/>
                <w:bCs/>
                <w:lang w:eastAsia="ro-RO"/>
              </w:rPr>
              <w:t>Nr.</w:t>
            </w:r>
          </w:p>
        </w:tc>
        <w:tc>
          <w:tcPr>
            <w:tcW w:w="1194" w:type="pct"/>
          </w:tcPr>
          <w:p w14:paraId="699E1AF5" w14:textId="08979FB4" w:rsidR="00626446" w:rsidRPr="00FC3F47" w:rsidRDefault="00626446" w:rsidP="00626446">
            <w:pPr>
              <w:jc w:val="center"/>
              <w:rPr>
                <w:rFonts w:eastAsia="Times New Roman"/>
                <w:b/>
                <w:bCs/>
                <w:lang w:eastAsia="ro-RO"/>
              </w:rPr>
            </w:pPr>
            <w:r w:rsidRPr="00FC3F47">
              <w:rPr>
                <w:rFonts w:eastAsia="Times New Roman"/>
                <w:b/>
                <w:bCs/>
                <w:lang w:eastAsia="ro-RO"/>
              </w:rPr>
              <w:t>Informa</w:t>
            </w:r>
            <w:r w:rsidR="001B7E0A">
              <w:rPr>
                <w:rFonts w:eastAsia="Times New Roman"/>
                <w:b/>
                <w:bCs/>
                <w:lang w:eastAsia="ro-RO"/>
              </w:rPr>
              <w:t>ț</w:t>
            </w:r>
            <w:r w:rsidRPr="00FC3F47">
              <w:rPr>
                <w:rFonts w:eastAsia="Times New Roman"/>
                <w:b/>
                <w:bCs/>
                <w:lang w:eastAsia="ro-RO"/>
              </w:rPr>
              <w:t>ie/Atribut</w:t>
            </w:r>
          </w:p>
        </w:tc>
        <w:tc>
          <w:tcPr>
            <w:tcW w:w="3514" w:type="pct"/>
          </w:tcPr>
          <w:p w14:paraId="717D2083" w14:textId="77777777" w:rsidR="00626446" w:rsidRPr="00FC3F47" w:rsidRDefault="00626446" w:rsidP="00626446">
            <w:pPr>
              <w:jc w:val="center"/>
              <w:rPr>
                <w:rFonts w:eastAsia="Times New Roman"/>
                <w:b/>
                <w:bCs/>
                <w:lang w:eastAsia="ro-RO"/>
              </w:rPr>
            </w:pPr>
            <w:r w:rsidRPr="00FC3F47">
              <w:rPr>
                <w:rFonts w:eastAsia="Times New Roman"/>
                <w:b/>
                <w:bCs/>
                <w:lang w:eastAsia="ro-RO"/>
              </w:rPr>
              <w:t>Descriere</w:t>
            </w:r>
          </w:p>
        </w:tc>
      </w:tr>
      <w:tr w:rsidR="00626446" w:rsidRPr="00FC3F47" w14:paraId="5EEABB3E" w14:textId="77777777" w:rsidTr="00997C48">
        <w:tc>
          <w:tcPr>
            <w:tcW w:w="292" w:type="pct"/>
          </w:tcPr>
          <w:p w14:paraId="28290D52" w14:textId="77777777" w:rsidR="00626446" w:rsidRPr="00FC3F47" w:rsidRDefault="00626446" w:rsidP="00BB7ACE">
            <w:pPr>
              <w:pStyle w:val="ListParagraph"/>
              <w:numPr>
                <w:ilvl w:val="0"/>
                <w:numId w:val="24"/>
              </w:numPr>
              <w:rPr>
                <w:rFonts w:eastAsia="Times New Roman" w:cs="Times New Roman"/>
                <w:lang w:val="ro-RO" w:eastAsia="ro-RO"/>
              </w:rPr>
            </w:pPr>
          </w:p>
        </w:tc>
        <w:tc>
          <w:tcPr>
            <w:tcW w:w="1194" w:type="pct"/>
          </w:tcPr>
          <w:p w14:paraId="49F0D9DB" w14:textId="77777777" w:rsidR="00626446" w:rsidRPr="00FC3F47" w:rsidRDefault="00626446" w:rsidP="00626446">
            <w:pPr>
              <w:rPr>
                <w:rFonts w:eastAsia="Times New Roman"/>
                <w:lang w:eastAsia="ro-RO"/>
              </w:rPr>
            </w:pPr>
            <w:r w:rsidRPr="00FC3F47">
              <w:rPr>
                <w:rFonts w:eastAsia="Times New Roman"/>
                <w:lang w:eastAsia="ro-RO"/>
              </w:rPr>
              <w:t>Cod specie - EUNIS</w:t>
            </w:r>
          </w:p>
        </w:tc>
        <w:tc>
          <w:tcPr>
            <w:tcW w:w="3514" w:type="pct"/>
          </w:tcPr>
          <w:p w14:paraId="37E282F2" w14:textId="77777777" w:rsidR="00626446" w:rsidRPr="00FC3F47" w:rsidRDefault="00626446" w:rsidP="00626446">
            <w:pPr>
              <w:widowControl w:val="0"/>
              <w:rPr>
                <w:rFonts w:eastAsia="Times New Roman"/>
              </w:rPr>
            </w:pPr>
            <w:r w:rsidRPr="00FC3F47">
              <w:rPr>
                <w:rFonts w:eastAsia="Times New Roman"/>
              </w:rPr>
              <w:t>Cod EUNIS: 638</w:t>
            </w:r>
          </w:p>
          <w:p w14:paraId="07C65655" w14:textId="77777777" w:rsidR="00626446" w:rsidRPr="00FC3F47" w:rsidRDefault="00626446" w:rsidP="00626446">
            <w:pPr>
              <w:widowControl w:val="0"/>
              <w:rPr>
                <w:rFonts w:eastAsia="Times New Roman"/>
                <w:i/>
                <w:iCs/>
                <w:lang w:eastAsia="x-none"/>
              </w:rPr>
            </w:pPr>
            <w:r w:rsidRPr="00FC3F47">
              <w:rPr>
                <w:rFonts w:eastAsia="Times New Roman"/>
              </w:rPr>
              <w:t>Cod Natura 2000: 1193</w:t>
            </w:r>
          </w:p>
        </w:tc>
      </w:tr>
      <w:tr w:rsidR="00626446" w:rsidRPr="00FC3F47" w14:paraId="7F06D753" w14:textId="77777777" w:rsidTr="00997C48">
        <w:tc>
          <w:tcPr>
            <w:tcW w:w="292" w:type="pct"/>
          </w:tcPr>
          <w:p w14:paraId="6E1E147C" w14:textId="77777777" w:rsidR="00626446" w:rsidRPr="00FC3F47" w:rsidRDefault="00626446" w:rsidP="00BB7ACE">
            <w:pPr>
              <w:pStyle w:val="ListParagraph"/>
              <w:numPr>
                <w:ilvl w:val="0"/>
                <w:numId w:val="24"/>
              </w:numPr>
              <w:rPr>
                <w:rFonts w:eastAsia="Times New Roman" w:cs="Times New Roman"/>
                <w:lang w:val="ro-RO" w:eastAsia="ro-RO"/>
              </w:rPr>
            </w:pPr>
          </w:p>
        </w:tc>
        <w:tc>
          <w:tcPr>
            <w:tcW w:w="1194" w:type="pct"/>
          </w:tcPr>
          <w:p w14:paraId="1304C685" w14:textId="41882CE2" w:rsidR="00626446" w:rsidRPr="00FC3F47" w:rsidRDefault="00626446" w:rsidP="00626446">
            <w:pPr>
              <w:rPr>
                <w:rFonts w:eastAsia="Times New Roman"/>
                <w:lang w:eastAsia="ro-RO"/>
              </w:rPr>
            </w:pPr>
            <w:r w:rsidRPr="00FC3F47">
              <w:rPr>
                <w:rFonts w:eastAsia="Times New Roman"/>
                <w:lang w:eastAsia="ro-RO"/>
              </w:rPr>
              <w:t xml:space="preserve">Denumirea </w:t>
            </w:r>
            <w:r w:rsidR="001B7E0A">
              <w:rPr>
                <w:rFonts w:eastAsia="Times New Roman"/>
                <w:lang w:eastAsia="ro-RO"/>
              </w:rPr>
              <w:t>ș</w:t>
            </w:r>
            <w:r w:rsidRPr="00FC3F47">
              <w:rPr>
                <w:rFonts w:eastAsia="Times New Roman"/>
                <w:lang w:eastAsia="ro-RO"/>
              </w:rPr>
              <w:t>tiin</w:t>
            </w:r>
            <w:r w:rsidR="001B7E0A">
              <w:rPr>
                <w:rFonts w:eastAsia="Times New Roman"/>
                <w:lang w:eastAsia="ro-RO"/>
              </w:rPr>
              <w:t>ț</w:t>
            </w:r>
            <w:r w:rsidRPr="00FC3F47">
              <w:rPr>
                <w:rFonts w:eastAsia="Times New Roman"/>
                <w:lang w:eastAsia="ro-RO"/>
              </w:rPr>
              <w:t>ifică</w:t>
            </w:r>
          </w:p>
        </w:tc>
        <w:tc>
          <w:tcPr>
            <w:tcW w:w="3514" w:type="pct"/>
          </w:tcPr>
          <w:p w14:paraId="39409E54" w14:textId="77777777" w:rsidR="00626446" w:rsidRPr="00FC3F47" w:rsidRDefault="00626446" w:rsidP="00626446">
            <w:pPr>
              <w:widowControl w:val="0"/>
              <w:rPr>
                <w:rFonts w:eastAsia="Times New Roman"/>
                <w:i/>
                <w:iCs/>
                <w:lang w:eastAsia="x-none"/>
              </w:rPr>
            </w:pPr>
            <w:proofErr w:type="spellStart"/>
            <w:r w:rsidRPr="00FC3F47">
              <w:rPr>
                <w:rFonts w:eastAsia="Times New Roman"/>
                <w:i/>
                <w:iCs/>
              </w:rPr>
              <w:t>Bombina</w:t>
            </w:r>
            <w:proofErr w:type="spellEnd"/>
            <w:r w:rsidRPr="00FC3F47">
              <w:rPr>
                <w:rFonts w:eastAsia="Times New Roman"/>
                <w:i/>
                <w:iCs/>
              </w:rPr>
              <w:t xml:space="preserve"> </w:t>
            </w:r>
            <w:proofErr w:type="spellStart"/>
            <w:r w:rsidRPr="00FC3F47">
              <w:rPr>
                <w:rFonts w:eastAsia="Times New Roman"/>
                <w:i/>
                <w:iCs/>
              </w:rPr>
              <w:t>variegata</w:t>
            </w:r>
            <w:proofErr w:type="spellEnd"/>
          </w:p>
        </w:tc>
      </w:tr>
      <w:tr w:rsidR="00626446" w:rsidRPr="00FC3F47" w14:paraId="5A7945D4" w14:textId="77777777" w:rsidTr="00997C48">
        <w:tc>
          <w:tcPr>
            <w:tcW w:w="292" w:type="pct"/>
          </w:tcPr>
          <w:p w14:paraId="447F910D" w14:textId="77777777" w:rsidR="00626446" w:rsidRPr="00FC3F47" w:rsidRDefault="00626446" w:rsidP="00BB7ACE">
            <w:pPr>
              <w:pStyle w:val="ListParagraph"/>
              <w:numPr>
                <w:ilvl w:val="0"/>
                <w:numId w:val="24"/>
              </w:numPr>
              <w:rPr>
                <w:rFonts w:eastAsia="Times New Roman" w:cs="Times New Roman"/>
                <w:lang w:val="ro-RO" w:eastAsia="ro-RO"/>
              </w:rPr>
            </w:pPr>
          </w:p>
        </w:tc>
        <w:tc>
          <w:tcPr>
            <w:tcW w:w="1194" w:type="pct"/>
          </w:tcPr>
          <w:p w14:paraId="6CEC69F9" w14:textId="77777777" w:rsidR="00626446" w:rsidRPr="00FC3F47" w:rsidRDefault="00626446" w:rsidP="00626446">
            <w:pPr>
              <w:rPr>
                <w:rFonts w:eastAsia="Times New Roman"/>
                <w:lang w:eastAsia="ro-RO"/>
              </w:rPr>
            </w:pPr>
            <w:r w:rsidRPr="00FC3F47">
              <w:rPr>
                <w:rFonts w:eastAsia="Times New Roman"/>
                <w:lang w:eastAsia="ro-RO"/>
              </w:rPr>
              <w:t>Denumirea populară</w:t>
            </w:r>
          </w:p>
        </w:tc>
        <w:tc>
          <w:tcPr>
            <w:tcW w:w="3514" w:type="pct"/>
          </w:tcPr>
          <w:p w14:paraId="44AA75E2" w14:textId="3A0D7DFC" w:rsidR="00626446" w:rsidRPr="00FC3F47" w:rsidRDefault="00626446" w:rsidP="00626446">
            <w:pPr>
              <w:widowControl w:val="0"/>
              <w:rPr>
                <w:rFonts w:eastAsia="Times New Roman"/>
                <w:lang w:eastAsia="x-none"/>
              </w:rPr>
            </w:pPr>
            <w:r w:rsidRPr="00FC3F47">
              <w:rPr>
                <w:rFonts w:eastAsia="Times New Roman"/>
              </w:rPr>
              <w:t>Izvora</w:t>
            </w:r>
            <w:r w:rsidR="001B7E0A">
              <w:rPr>
                <w:rFonts w:eastAsia="Times New Roman"/>
              </w:rPr>
              <w:t>ș</w:t>
            </w:r>
            <w:r w:rsidRPr="00FC3F47">
              <w:rPr>
                <w:rFonts w:eastAsia="Times New Roman"/>
              </w:rPr>
              <w:t xml:space="preserve"> cu burtă galbenă, Buhai de baltă cu burtă galbenă </w:t>
            </w:r>
          </w:p>
        </w:tc>
      </w:tr>
      <w:tr w:rsidR="00626446" w:rsidRPr="00FC3F47" w14:paraId="410FE2AA" w14:textId="77777777" w:rsidTr="00997C48">
        <w:tc>
          <w:tcPr>
            <w:tcW w:w="292" w:type="pct"/>
          </w:tcPr>
          <w:p w14:paraId="7978B0FA" w14:textId="77777777" w:rsidR="00626446" w:rsidRPr="00FC3F47" w:rsidRDefault="00626446" w:rsidP="00BB7ACE">
            <w:pPr>
              <w:pStyle w:val="ListParagraph"/>
              <w:numPr>
                <w:ilvl w:val="0"/>
                <w:numId w:val="24"/>
              </w:numPr>
              <w:rPr>
                <w:rFonts w:eastAsia="Times New Roman" w:cs="Times New Roman"/>
                <w:lang w:val="ro-RO" w:eastAsia="ro-RO"/>
              </w:rPr>
            </w:pPr>
          </w:p>
        </w:tc>
        <w:tc>
          <w:tcPr>
            <w:tcW w:w="1194" w:type="pct"/>
          </w:tcPr>
          <w:p w14:paraId="262A544B" w14:textId="77777777" w:rsidR="00626446" w:rsidRPr="00FC3F47" w:rsidRDefault="00626446" w:rsidP="00626446">
            <w:pPr>
              <w:rPr>
                <w:rFonts w:eastAsia="Times New Roman"/>
                <w:lang w:eastAsia="ro-RO"/>
              </w:rPr>
            </w:pPr>
            <w:r w:rsidRPr="00FC3F47">
              <w:rPr>
                <w:rFonts w:eastAsia="Times New Roman"/>
                <w:lang w:eastAsia="ro-RO"/>
              </w:rPr>
              <w:t>Descrierea speciei</w:t>
            </w:r>
          </w:p>
        </w:tc>
        <w:tc>
          <w:tcPr>
            <w:tcW w:w="3514" w:type="pct"/>
          </w:tcPr>
          <w:p w14:paraId="40F08342" w14:textId="611FC7DD" w:rsidR="00626446" w:rsidRPr="00FC3F47" w:rsidRDefault="69399389" w:rsidP="69399389">
            <w:pPr>
              <w:rPr>
                <w:rFonts w:eastAsia="Times New Roman"/>
              </w:rPr>
            </w:pPr>
            <w:r w:rsidRPr="00FC3F47">
              <w:rPr>
                <w:rFonts w:eastAsia="Times New Roman"/>
              </w:rPr>
              <w:t>Amfibian de talie mică, cu aspect îndesat, adul</w:t>
            </w:r>
            <w:r w:rsidR="001B7E0A">
              <w:rPr>
                <w:rFonts w:eastAsia="Times New Roman"/>
              </w:rPr>
              <w:t>ț</w:t>
            </w:r>
            <w:r w:rsidRPr="00FC3F47">
              <w:rPr>
                <w:rFonts w:eastAsia="Times New Roman"/>
              </w:rPr>
              <w:t>ii depă</w:t>
            </w:r>
            <w:r w:rsidR="001B7E0A">
              <w:rPr>
                <w:rFonts w:eastAsia="Times New Roman"/>
              </w:rPr>
              <w:t>ș</w:t>
            </w:r>
            <w:r w:rsidRPr="00FC3F47">
              <w:rPr>
                <w:rFonts w:eastAsia="Times New Roman"/>
              </w:rPr>
              <w:t xml:space="preserve">ind rar lungimea de 5 cm. Capul este lat, cu botul rotund, ochii au dimensiuni reduse </w:t>
            </w:r>
            <w:r w:rsidR="001B7E0A">
              <w:rPr>
                <w:rFonts w:eastAsia="Times New Roman"/>
              </w:rPr>
              <w:t>ș</w:t>
            </w:r>
            <w:r w:rsidRPr="00FC3F47">
              <w:rPr>
                <w:rFonts w:eastAsia="Times New Roman"/>
              </w:rPr>
              <w:t>i sunt proeminen</w:t>
            </w:r>
            <w:r w:rsidR="001B7E0A">
              <w:rPr>
                <w:rFonts w:eastAsia="Times New Roman"/>
              </w:rPr>
              <w:t>ț</w:t>
            </w:r>
            <w:r w:rsidRPr="00FC3F47">
              <w:rPr>
                <w:rFonts w:eastAsia="Times New Roman"/>
              </w:rPr>
              <w:t xml:space="preserve">i, cu pupilă cordiformă </w:t>
            </w:r>
            <w:r w:rsidR="001B7E0A">
              <w:rPr>
                <w:rFonts w:eastAsia="Times New Roman"/>
              </w:rPr>
              <w:t>ș</w:t>
            </w:r>
            <w:r w:rsidRPr="00FC3F47">
              <w:rPr>
                <w:rFonts w:eastAsia="Times New Roman"/>
              </w:rPr>
              <w:t xml:space="preserve">i dispunere </w:t>
            </w:r>
            <w:proofErr w:type="spellStart"/>
            <w:r w:rsidRPr="00FC3F47">
              <w:rPr>
                <w:rFonts w:eastAsia="Times New Roman"/>
              </w:rPr>
              <w:t>dorso</w:t>
            </w:r>
            <w:proofErr w:type="spellEnd"/>
            <w:r w:rsidRPr="00FC3F47">
              <w:rPr>
                <w:rFonts w:eastAsia="Times New Roman"/>
              </w:rPr>
              <w:t xml:space="preserve">-laterală. Timpanul nu este vizibil. </w:t>
            </w:r>
          </w:p>
          <w:p w14:paraId="65E855CA" w14:textId="4A2DAED3" w:rsidR="00626446" w:rsidRPr="00FC3F47" w:rsidRDefault="69399389" w:rsidP="69399389">
            <w:pPr>
              <w:rPr>
                <w:rFonts w:eastAsia="Times New Roman"/>
              </w:rPr>
            </w:pPr>
            <w:r w:rsidRPr="00FC3F47">
              <w:rPr>
                <w:rFonts w:eastAsia="Times New Roman"/>
              </w:rPr>
              <w:t>Dorsal prezintă negi rotunzi sau ovali, proeminen</w:t>
            </w:r>
            <w:r w:rsidR="001B7E0A">
              <w:rPr>
                <w:rFonts w:eastAsia="Times New Roman"/>
              </w:rPr>
              <w:t>ț</w:t>
            </w:r>
            <w:r w:rsidRPr="00FC3F47">
              <w:rPr>
                <w:rFonts w:eastAsia="Times New Roman"/>
              </w:rPr>
              <w:t>i, termina</w:t>
            </w:r>
            <w:r w:rsidR="001B7E0A">
              <w:rPr>
                <w:rFonts w:eastAsia="Times New Roman"/>
              </w:rPr>
              <w:t>ț</w:t>
            </w:r>
            <w:r w:rsidRPr="00FC3F47">
              <w:rPr>
                <w:rFonts w:eastAsia="Times New Roman"/>
              </w:rPr>
              <w:t>i cu un spin cornos de culoare neagră, care fac ca pielea să pară aspră. Negii se pot uni în forma</w:t>
            </w:r>
            <w:r w:rsidR="001B7E0A">
              <w:rPr>
                <w:rFonts w:eastAsia="Times New Roman"/>
              </w:rPr>
              <w:t>ț</w:t>
            </w:r>
            <w:r w:rsidRPr="00FC3F47">
              <w:rPr>
                <w:rFonts w:eastAsia="Times New Roman"/>
              </w:rPr>
              <w:t>iuni liniare concentrate uneori sub forma a două umflături scurte pozi</w:t>
            </w:r>
            <w:r w:rsidR="001B7E0A">
              <w:rPr>
                <w:rFonts w:eastAsia="Times New Roman"/>
              </w:rPr>
              <w:t>ț</w:t>
            </w:r>
            <w:r w:rsidRPr="00FC3F47">
              <w:rPr>
                <w:rFonts w:eastAsia="Times New Roman"/>
              </w:rPr>
              <w:t>ionate între umeri. Zona ventrală a corpului este netedă cu granula</w:t>
            </w:r>
            <w:r w:rsidR="001B7E0A">
              <w:rPr>
                <w:rFonts w:eastAsia="Times New Roman"/>
              </w:rPr>
              <w:t>ț</w:t>
            </w:r>
            <w:r w:rsidRPr="00FC3F47">
              <w:rPr>
                <w:rFonts w:eastAsia="Times New Roman"/>
              </w:rPr>
              <w:t>ii, pe laturile corpului granula</w:t>
            </w:r>
            <w:r w:rsidR="001B7E0A">
              <w:rPr>
                <w:rFonts w:eastAsia="Times New Roman"/>
              </w:rPr>
              <w:t>ț</w:t>
            </w:r>
            <w:r w:rsidRPr="00FC3F47">
              <w:rPr>
                <w:rFonts w:eastAsia="Times New Roman"/>
              </w:rPr>
              <w:t xml:space="preserve">ia fiind mai evidentă. </w:t>
            </w:r>
          </w:p>
          <w:p w14:paraId="1D3005EB" w14:textId="1BE7C0CC" w:rsidR="00626446" w:rsidRPr="00FC3F47" w:rsidRDefault="69399389" w:rsidP="69399389">
            <w:pPr>
              <w:rPr>
                <w:rFonts w:eastAsia="Times New Roman"/>
              </w:rPr>
            </w:pPr>
            <w:r w:rsidRPr="00FC3F47">
              <w:rPr>
                <w:rFonts w:eastAsia="Times New Roman"/>
              </w:rPr>
              <w:t>Coloritul regiunii dorsale a corpului este cenu</w:t>
            </w:r>
            <w:r w:rsidR="001B7E0A">
              <w:rPr>
                <w:rFonts w:eastAsia="Times New Roman"/>
              </w:rPr>
              <w:t>ș</w:t>
            </w:r>
            <w:r w:rsidRPr="00FC3F47">
              <w:rPr>
                <w:rFonts w:eastAsia="Times New Roman"/>
              </w:rPr>
              <w:t>iu, cenu</w:t>
            </w:r>
            <w:r w:rsidR="001B7E0A">
              <w:rPr>
                <w:rFonts w:eastAsia="Times New Roman"/>
              </w:rPr>
              <w:t>ș</w:t>
            </w:r>
            <w:r w:rsidRPr="00FC3F47">
              <w:rPr>
                <w:rFonts w:eastAsia="Times New Roman"/>
              </w:rPr>
              <w:t>iu-măsliniu sau cu nuan</w:t>
            </w:r>
            <w:r w:rsidR="001B7E0A">
              <w:rPr>
                <w:rFonts w:eastAsia="Times New Roman"/>
              </w:rPr>
              <w:t>ț</w:t>
            </w:r>
            <w:r w:rsidRPr="00FC3F47">
              <w:rPr>
                <w:rFonts w:eastAsia="Times New Roman"/>
              </w:rPr>
              <w:t>e de bej, rar cu nuan</w:t>
            </w:r>
            <w:r w:rsidR="001B7E0A">
              <w:rPr>
                <w:rFonts w:eastAsia="Times New Roman"/>
              </w:rPr>
              <w:t>ț</w:t>
            </w:r>
            <w:r w:rsidRPr="00FC3F47">
              <w:rPr>
                <w:rFonts w:eastAsia="Times New Roman"/>
              </w:rPr>
              <w:t>e de verde deschis. Uneori pot apărea două pete reniforme la nivelul umerilor, respectiv o dungă închisă de la ochi până la vârful botului. Ventral culoarea este galben cu pete negre.</w:t>
            </w:r>
          </w:p>
          <w:p w14:paraId="565FD28D" w14:textId="42AEEFF0" w:rsidR="00626446" w:rsidRPr="00FC3F47" w:rsidRDefault="69399389" w:rsidP="69399389">
            <w:pPr>
              <w:rPr>
                <w:rFonts w:eastAsia="Times New Roman"/>
              </w:rPr>
            </w:pPr>
            <w:r w:rsidRPr="00FC3F47">
              <w:rPr>
                <w:rFonts w:eastAsia="Times New Roman"/>
              </w:rPr>
              <w:t>Masculii prezintă, în perioada de reproducere, pe partea internă a antebra</w:t>
            </w:r>
            <w:r w:rsidR="001B7E0A">
              <w:rPr>
                <w:rFonts w:eastAsia="Times New Roman"/>
              </w:rPr>
              <w:t>ț</w:t>
            </w:r>
            <w:r w:rsidRPr="00FC3F47">
              <w:rPr>
                <w:rFonts w:eastAsia="Times New Roman"/>
              </w:rPr>
              <w:t>ului, calozită</w:t>
            </w:r>
            <w:r w:rsidR="001B7E0A">
              <w:rPr>
                <w:rFonts w:eastAsia="Times New Roman"/>
              </w:rPr>
              <w:t>ț</w:t>
            </w:r>
            <w:r w:rsidRPr="00FC3F47">
              <w:rPr>
                <w:rFonts w:eastAsia="Times New Roman"/>
              </w:rPr>
              <w:t>i nup</w:t>
            </w:r>
            <w:r w:rsidR="001B7E0A">
              <w:rPr>
                <w:rFonts w:eastAsia="Times New Roman"/>
              </w:rPr>
              <w:t>ț</w:t>
            </w:r>
            <w:r w:rsidRPr="00FC3F47">
              <w:rPr>
                <w:rFonts w:eastAsia="Times New Roman"/>
              </w:rPr>
              <w:t>iale sub forma câte unei pete închise la culoare.</w:t>
            </w:r>
          </w:p>
          <w:p w14:paraId="37FB5C47" w14:textId="3257F868" w:rsidR="00626446" w:rsidRPr="00FC3F47" w:rsidRDefault="69399389" w:rsidP="69399389">
            <w:pPr>
              <w:rPr>
                <w:rFonts w:eastAsia="Times New Roman"/>
                <w:i/>
                <w:iCs/>
                <w:color w:val="FF0000"/>
                <w:lang w:eastAsia="x-none"/>
              </w:rPr>
            </w:pPr>
            <w:r w:rsidRPr="00FC3F47">
              <w:rPr>
                <w:rFonts w:eastAsia="Times New Roman"/>
              </w:rPr>
              <w:t>În stadiul de larvă prezintă colorit dorsal brun, respectiv două dungi deschise la culoare dispuse longitudinal în apropierea ochilor; coada este cenu</w:t>
            </w:r>
            <w:r w:rsidR="001B7E0A">
              <w:rPr>
                <w:rFonts w:eastAsia="Times New Roman"/>
              </w:rPr>
              <w:t>ș</w:t>
            </w:r>
            <w:r w:rsidRPr="00FC3F47">
              <w:rPr>
                <w:rFonts w:eastAsia="Times New Roman"/>
              </w:rPr>
              <w:t>ie cu sau fără pete închise la culoare. Specia nu este activă în sezonul rece, indivizii intrând într-o stare de amor</w:t>
            </w:r>
            <w:r w:rsidR="001B7E0A">
              <w:rPr>
                <w:rFonts w:eastAsia="Times New Roman"/>
              </w:rPr>
              <w:t>ț</w:t>
            </w:r>
            <w:r w:rsidRPr="00FC3F47">
              <w:rPr>
                <w:rFonts w:eastAsia="Times New Roman"/>
              </w:rPr>
              <w:t xml:space="preserve">ire începând cu </w:t>
            </w:r>
            <w:r w:rsidRPr="00FC3F47">
              <w:rPr>
                <w:rFonts w:eastAsia="Times New Roman"/>
              </w:rPr>
              <w:lastRenderedPageBreak/>
              <w:t>luna octombrie sau noiembrie, adăposti</w:t>
            </w:r>
            <w:r w:rsidR="001B7E0A">
              <w:rPr>
                <w:rFonts w:eastAsia="Times New Roman"/>
              </w:rPr>
              <w:t>ț</w:t>
            </w:r>
            <w:r w:rsidRPr="00FC3F47">
              <w:rPr>
                <w:rFonts w:eastAsia="Times New Roman"/>
              </w:rPr>
              <w:t xml:space="preserve">i în nămol sau pământ. Perioada de activitate  începe din martie-aprilie </w:t>
            </w:r>
            <w:r w:rsidR="001B7E0A">
              <w:rPr>
                <w:rFonts w:eastAsia="Times New Roman"/>
              </w:rPr>
              <w:t>ș</w:t>
            </w:r>
            <w:r w:rsidRPr="00FC3F47">
              <w:rPr>
                <w:rFonts w:eastAsia="Times New Roman"/>
              </w:rPr>
              <w:t xml:space="preserve">i durează până în octombrie-noiembrie. Perioada de reproducere durează din aprilie </w:t>
            </w:r>
            <w:r w:rsidR="001B7E0A">
              <w:rPr>
                <w:rFonts w:eastAsia="Times New Roman"/>
              </w:rPr>
              <w:t>ș</w:t>
            </w:r>
            <w:r w:rsidRPr="00FC3F47">
              <w:rPr>
                <w:rFonts w:eastAsia="Times New Roman"/>
              </w:rPr>
              <w:t xml:space="preserve">i până în iunie, dar se poate prelungi, o femelă depunând mai multe ponte pe an. Ponta este depusă izolat sau grupat, numărul ouălor din fiecare pontă fiind cuprins între 80 </w:t>
            </w:r>
            <w:r w:rsidR="001B7E0A">
              <w:rPr>
                <w:rFonts w:eastAsia="Times New Roman"/>
              </w:rPr>
              <w:t>ș</w:t>
            </w:r>
            <w:r w:rsidRPr="00FC3F47">
              <w:rPr>
                <w:rFonts w:eastAsia="Times New Roman"/>
              </w:rPr>
              <w:t>i 100. O femelă depune aproximativ 200-300 de ouă într-un an.</w:t>
            </w:r>
          </w:p>
        </w:tc>
      </w:tr>
      <w:tr w:rsidR="00626446" w:rsidRPr="00FC3F47" w14:paraId="7223FCA3" w14:textId="77777777" w:rsidTr="00997C48">
        <w:tc>
          <w:tcPr>
            <w:tcW w:w="292" w:type="pct"/>
          </w:tcPr>
          <w:p w14:paraId="1977698E" w14:textId="77777777" w:rsidR="00626446" w:rsidRPr="00FC3F47" w:rsidRDefault="00626446" w:rsidP="00BB7ACE">
            <w:pPr>
              <w:pStyle w:val="ListParagraph"/>
              <w:numPr>
                <w:ilvl w:val="0"/>
                <w:numId w:val="24"/>
              </w:numPr>
              <w:rPr>
                <w:rFonts w:eastAsia="Times New Roman" w:cs="Times New Roman"/>
                <w:lang w:val="ro-RO" w:eastAsia="ro-RO"/>
              </w:rPr>
            </w:pPr>
          </w:p>
        </w:tc>
        <w:tc>
          <w:tcPr>
            <w:tcW w:w="1194" w:type="pct"/>
          </w:tcPr>
          <w:p w14:paraId="15191F3E" w14:textId="77777777" w:rsidR="00626446" w:rsidRPr="00FC3F47" w:rsidRDefault="00626446" w:rsidP="00626446">
            <w:pPr>
              <w:rPr>
                <w:rFonts w:eastAsia="Times New Roman"/>
                <w:lang w:eastAsia="ro-RO"/>
              </w:rPr>
            </w:pPr>
            <w:r w:rsidRPr="00FC3F47">
              <w:rPr>
                <w:rFonts w:eastAsia="Times New Roman"/>
                <w:lang w:eastAsia="ro-RO"/>
              </w:rPr>
              <w:t>Perioade critice</w:t>
            </w:r>
          </w:p>
        </w:tc>
        <w:tc>
          <w:tcPr>
            <w:tcW w:w="3514" w:type="pct"/>
          </w:tcPr>
          <w:p w14:paraId="7FD038E7" w14:textId="7D903A4E" w:rsidR="00626446" w:rsidRPr="00FC3F47" w:rsidRDefault="00626446" w:rsidP="00626446">
            <w:pPr>
              <w:widowControl w:val="0"/>
              <w:rPr>
                <w:rFonts w:eastAsia="Times New Roman"/>
                <w:lang w:eastAsia="x-none"/>
              </w:rPr>
            </w:pPr>
            <w:r w:rsidRPr="00FC3F47">
              <w:rPr>
                <w:rFonts w:eastAsia="Times New Roman"/>
              </w:rPr>
              <w:t xml:space="preserve">Aprilie-septembrie, perioada acvatică, atunci când pontele </w:t>
            </w:r>
            <w:r w:rsidR="001B7E0A">
              <w:rPr>
                <w:rFonts w:eastAsia="Times New Roman"/>
              </w:rPr>
              <w:t>ș</w:t>
            </w:r>
            <w:r w:rsidRPr="00FC3F47">
              <w:rPr>
                <w:rFonts w:eastAsia="Times New Roman"/>
              </w:rPr>
              <w:t>i larvele sunt vulnerabile la dispari</w:t>
            </w:r>
            <w:r w:rsidR="001B7E0A">
              <w:rPr>
                <w:rFonts w:eastAsia="Times New Roman"/>
              </w:rPr>
              <w:t>ț</w:t>
            </w:r>
            <w:r w:rsidRPr="00FC3F47">
              <w:rPr>
                <w:rFonts w:eastAsia="Times New Roman"/>
              </w:rPr>
              <w:t xml:space="preserve">ia/secarea habitatelor acvatice, precum </w:t>
            </w:r>
            <w:r w:rsidR="001B7E0A">
              <w:rPr>
                <w:rFonts w:eastAsia="Times New Roman"/>
              </w:rPr>
              <w:t>ș</w:t>
            </w:r>
            <w:r w:rsidRPr="00FC3F47">
              <w:rPr>
                <w:rFonts w:eastAsia="Times New Roman"/>
              </w:rPr>
              <w:t>i la al</w:t>
            </w:r>
            <w:r w:rsidR="001B7E0A">
              <w:rPr>
                <w:rFonts w:eastAsia="Times New Roman"/>
              </w:rPr>
              <w:t>ț</w:t>
            </w:r>
            <w:r w:rsidRPr="00FC3F47">
              <w:rPr>
                <w:rFonts w:eastAsia="Times New Roman"/>
              </w:rPr>
              <w:t xml:space="preserve">i factori cu impact negativ asupra habitatelor acvatice, respectiv perioada de deplasare către </w:t>
            </w:r>
            <w:r w:rsidR="001B7E0A">
              <w:rPr>
                <w:rFonts w:eastAsia="Times New Roman"/>
              </w:rPr>
              <w:t>ș</w:t>
            </w:r>
            <w:r w:rsidRPr="00FC3F47">
              <w:rPr>
                <w:rFonts w:eastAsia="Times New Roman"/>
              </w:rPr>
              <w:t>i de la habitatele acvatice pentru adul</w:t>
            </w:r>
            <w:r w:rsidR="001B7E0A">
              <w:rPr>
                <w:rFonts w:eastAsia="Times New Roman"/>
              </w:rPr>
              <w:t>ț</w:t>
            </w:r>
            <w:r w:rsidRPr="00FC3F47">
              <w:rPr>
                <w:rFonts w:eastAsia="Times New Roman"/>
              </w:rPr>
              <w:t xml:space="preserve">i </w:t>
            </w:r>
            <w:r w:rsidR="001B7E0A">
              <w:rPr>
                <w:rFonts w:eastAsia="Times New Roman"/>
              </w:rPr>
              <w:t>ș</w:t>
            </w:r>
            <w:r w:rsidRPr="00FC3F47">
              <w:rPr>
                <w:rFonts w:eastAsia="Times New Roman"/>
              </w:rPr>
              <w:t xml:space="preserve">i juvenili (începutul </w:t>
            </w:r>
            <w:r w:rsidR="001B7E0A">
              <w:rPr>
                <w:rFonts w:eastAsia="Times New Roman"/>
              </w:rPr>
              <w:t>ș</w:t>
            </w:r>
            <w:r w:rsidRPr="00FC3F47">
              <w:rPr>
                <w:rFonts w:eastAsia="Times New Roman"/>
              </w:rPr>
              <w:t>i sfâr</w:t>
            </w:r>
            <w:r w:rsidR="001B7E0A">
              <w:rPr>
                <w:rFonts w:eastAsia="Times New Roman"/>
              </w:rPr>
              <w:t>ș</w:t>
            </w:r>
            <w:r w:rsidRPr="00FC3F47">
              <w:rPr>
                <w:rFonts w:eastAsia="Times New Roman"/>
              </w:rPr>
              <w:t>itul perioadei active).</w:t>
            </w:r>
          </w:p>
        </w:tc>
      </w:tr>
      <w:tr w:rsidR="00626446" w:rsidRPr="00FC3F47" w14:paraId="44C64F94" w14:textId="77777777" w:rsidTr="00997C48">
        <w:tc>
          <w:tcPr>
            <w:tcW w:w="292" w:type="pct"/>
          </w:tcPr>
          <w:p w14:paraId="699FE9D4" w14:textId="77777777" w:rsidR="00626446" w:rsidRPr="00FC3F47" w:rsidRDefault="00626446" w:rsidP="00BB7ACE">
            <w:pPr>
              <w:pStyle w:val="ListParagraph"/>
              <w:numPr>
                <w:ilvl w:val="0"/>
                <w:numId w:val="24"/>
              </w:numPr>
              <w:rPr>
                <w:rFonts w:eastAsia="Times New Roman" w:cs="Times New Roman"/>
                <w:lang w:val="ro-RO" w:eastAsia="ro-RO"/>
              </w:rPr>
            </w:pPr>
          </w:p>
        </w:tc>
        <w:tc>
          <w:tcPr>
            <w:tcW w:w="1194" w:type="pct"/>
          </w:tcPr>
          <w:p w14:paraId="36DA6A85" w14:textId="4EE0CC14" w:rsidR="00626446" w:rsidRPr="00FC3F47" w:rsidRDefault="00626446" w:rsidP="00626446">
            <w:pPr>
              <w:rPr>
                <w:rFonts w:eastAsia="Times New Roman"/>
                <w:lang w:eastAsia="ro-RO"/>
              </w:rPr>
            </w:pPr>
            <w:r w:rsidRPr="00FC3F47">
              <w:rPr>
                <w:rFonts w:eastAsia="Times New Roman"/>
                <w:lang w:eastAsia="ro-RO"/>
              </w:rPr>
              <w:t>Cerin</w:t>
            </w:r>
            <w:r w:rsidR="001B7E0A">
              <w:rPr>
                <w:rFonts w:eastAsia="Times New Roman"/>
                <w:lang w:eastAsia="ro-RO"/>
              </w:rPr>
              <w:t>ț</w:t>
            </w:r>
            <w:r w:rsidRPr="00FC3F47">
              <w:rPr>
                <w:rFonts w:eastAsia="Times New Roman"/>
                <w:lang w:eastAsia="ro-RO"/>
              </w:rPr>
              <w:t>e de habitat</w:t>
            </w:r>
          </w:p>
        </w:tc>
        <w:tc>
          <w:tcPr>
            <w:tcW w:w="3514" w:type="pct"/>
          </w:tcPr>
          <w:p w14:paraId="7435377F" w14:textId="5DA257AA" w:rsidR="00626446" w:rsidRPr="00FC3F47" w:rsidRDefault="69399389" w:rsidP="69399389">
            <w:pPr>
              <w:rPr>
                <w:rFonts w:eastAsia="Times New Roman"/>
              </w:rPr>
            </w:pPr>
            <w:r w:rsidRPr="00FC3F47">
              <w:rPr>
                <w:rFonts w:eastAsia="Times New Roman"/>
              </w:rPr>
              <w:t>Specie de amfibian cu un mod de via</w:t>
            </w:r>
            <w:r w:rsidR="001B7E0A">
              <w:rPr>
                <w:rFonts w:eastAsia="Times New Roman"/>
              </w:rPr>
              <w:t>ț</w:t>
            </w:r>
            <w:r w:rsidRPr="00FC3F47">
              <w:rPr>
                <w:rFonts w:eastAsia="Times New Roman"/>
              </w:rPr>
              <w:t>ă pronun</w:t>
            </w:r>
            <w:r w:rsidR="001B7E0A">
              <w:rPr>
                <w:rFonts w:eastAsia="Times New Roman"/>
              </w:rPr>
              <w:t>ț</w:t>
            </w:r>
            <w:r w:rsidRPr="00FC3F47">
              <w:rPr>
                <w:rFonts w:eastAsia="Times New Roman"/>
              </w:rPr>
              <w:t>at acvatic pe toată perioada activă, ea putând fi găsită aproape exclusiv în acumulări de apă stătătoare de diferite dimensiuni, cu precădere în cele temporare în care nu există specii de pe</w:t>
            </w:r>
            <w:r w:rsidR="001B7E0A">
              <w:rPr>
                <w:rFonts w:eastAsia="Times New Roman"/>
              </w:rPr>
              <w:t>ș</w:t>
            </w:r>
            <w:r w:rsidRPr="00FC3F47">
              <w:rPr>
                <w:rFonts w:eastAsia="Times New Roman"/>
              </w:rPr>
              <w:t>ti prădători: băl</w:t>
            </w:r>
            <w:r w:rsidR="001B7E0A">
              <w:rPr>
                <w:rFonts w:eastAsia="Times New Roman"/>
              </w:rPr>
              <w:t>ț</w:t>
            </w:r>
            <w:r w:rsidRPr="00FC3F47">
              <w:rPr>
                <w:rFonts w:eastAsia="Times New Roman"/>
              </w:rPr>
              <w:t xml:space="preserve">i, băltoace, </w:t>
            </w:r>
            <w:r w:rsidR="001B7E0A">
              <w:rPr>
                <w:rFonts w:eastAsia="Times New Roman"/>
              </w:rPr>
              <w:t>ș</w:t>
            </w:r>
            <w:r w:rsidRPr="00FC3F47">
              <w:rPr>
                <w:rFonts w:eastAsia="Times New Roman"/>
              </w:rPr>
              <w:t>an</w:t>
            </w:r>
            <w:r w:rsidR="001B7E0A">
              <w:rPr>
                <w:rFonts w:eastAsia="Times New Roman"/>
              </w:rPr>
              <w:t>ț</w:t>
            </w:r>
            <w:r w:rsidRPr="00FC3F47">
              <w:rPr>
                <w:rFonts w:eastAsia="Times New Roman"/>
              </w:rPr>
              <w:t>uri, pu</w:t>
            </w:r>
            <w:r w:rsidR="001B7E0A">
              <w:rPr>
                <w:rFonts w:eastAsia="Times New Roman"/>
              </w:rPr>
              <w:t>ț</w:t>
            </w:r>
            <w:r w:rsidRPr="00FC3F47">
              <w:rPr>
                <w:rFonts w:eastAsia="Times New Roman"/>
              </w:rPr>
              <w:t xml:space="preserve">uri etc, în general însorite, cu adâncime mică, </w:t>
            </w:r>
            <w:r w:rsidR="001B7E0A">
              <w:rPr>
                <w:rFonts w:eastAsia="Times New Roman"/>
              </w:rPr>
              <w:t>ș</w:t>
            </w:r>
            <w:r w:rsidRPr="00FC3F47">
              <w:rPr>
                <w:rFonts w:eastAsia="Times New Roman"/>
              </w:rPr>
              <w:t xml:space="preserve">i apă cu temperatură ridicată. </w:t>
            </w:r>
          </w:p>
          <w:p w14:paraId="389EF268" w14:textId="3EB2072A" w:rsidR="00626446" w:rsidRPr="00FC3F47" w:rsidRDefault="69399389" w:rsidP="69399389">
            <w:pPr>
              <w:rPr>
                <w:rFonts w:eastAsia="Times New Roman"/>
                <w:i/>
                <w:iCs/>
                <w:color w:val="FF0000"/>
                <w:lang w:eastAsia="x-none"/>
              </w:rPr>
            </w:pPr>
            <w:r w:rsidRPr="00FC3F47">
              <w:rPr>
                <w:rFonts w:eastAsia="Times New Roman"/>
              </w:rPr>
              <w:t xml:space="preserve">În România specia este întâlnită cu precădere în zonele de deal </w:t>
            </w:r>
            <w:r w:rsidR="001B7E0A">
              <w:rPr>
                <w:rFonts w:eastAsia="Times New Roman"/>
              </w:rPr>
              <w:t>ș</w:t>
            </w:r>
            <w:r w:rsidRPr="00FC3F47">
              <w:rPr>
                <w:rFonts w:eastAsia="Times New Roman"/>
              </w:rPr>
              <w:t xml:space="preserve">i cele </w:t>
            </w:r>
            <w:proofErr w:type="spellStart"/>
            <w:r w:rsidRPr="00FC3F47">
              <w:rPr>
                <w:rFonts w:eastAsia="Times New Roman"/>
              </w:rPr>
              <w:t>premontane</w:t>
            </w:r>
            <w:proofErr w:type="spellEnd"/>
            <w:r w:rsidRPr="00FC3F47">
              <w:rPr>
                <w:rFonts w:eastAsia="Times New Roman"/>
              </w:rPr>
              <w:t xml:space="preserve"> </w:t>
            </w:r>
            <w:r w:rsidR="001B7E0A">
              <w:rPr>
                <w:rFonts w:eastAsia="Times New Roman"/>
              </w:rPr>
              <w:t>ș</w:t>
            </w:r>
            <w:r w:rsidRPr="00FC3F47">
              <w:rPr>
                <w:rFonts w:eastAsia="Times New Roman"/>
              </w:rPr>
              <w:t>i montane. Hrana adul</w:t>
            </w:r>
            <w:r w:rsidR="001B7E0A">
              <w:rPr>
                <w:rFonts w:eastAsia="Times New Roman"/>
              </w:rPr>
              <w:t>ț</w:t>
            </w:r>
            <w:r w:rsidRPr="00FC3F47">
              <w:rPr>
                <w:rFonts w:eastAsia="Times New Roman"/>
              </w:rPr>
              <w:t xml:space="preserve">ilor constă din ortoptere, coleoptere </w:t>
            </w:r>
            <w:r w:rsidR="001B7E0A">
              <w:rPr>
                <w:rFonts w:eastAsia="Times New Roman"/>
              </w:rPr>
              <w:t>ș</w:t>
            </w:r>
            <w:r w:rsidRPr="00FC3F47">
              <w:rPr>
                <w:rFonts w:eastAsia="Times New Roman"/>
              </w:rPr>
              <w:t xml:space="preserve">i alte nevertebrate.  </w:t>
            </w:r>
          </w:p>
        </w:tc>
      </w:tr>
      <w:tr w:rsidR="00626446" w:rsidRPr="00FC3F47" w14:paraId="1658ABBE" w14:textId="77777777" w:rsidTr="00997C48">
        <w:tc>
          <w:tcPr>
            <w:tcW w:w="292" w:type="pct"/>
          </w:tcPr>
          <w:p w14:paraId="06E7CBC4" w14:textId="77777777" w:rsidR="00626446" w:rsidRPr="00FC3F47" w:rsidRDefault="00626446" w:rsidP="00BB7ACE">
            <w:pPr>
              <w:pStyle w:val="ListParagraph"/>
              <w:numPr>
                <w:ilvl w:val="0"/>
                <w:numId w:val="24"/>
              </w:numPr>
              <w:rPr>
                <w:rFonts w:eastAsia="Times New Roman" w:cs="Times New Roman"/>
                <w:lang w:val="ro-RO" w:eastAsia="ro-RO"/>
              </w:rPr>
            </w:pPr>
          </w:p>
        </w:tc>
        <w:tc>
          <w:tcPr>
            <w:tcW w:w="1194" w:type="pct"/>
          </w:tcPr>
          <w:p w14:paraId="0580E05E" w14:textId="77777777" w:rsidR="00626446" w:rsidRPr="00FC3F47" w:rsidRDefault="00626446" w:rsidP="00626446">
            <w:pPr>
              <w:rPr>
                <w:rFonts w:eastAsia="Times New Roman"/>
                <w:lang w:eastAsia="ro-RO"/>
              </w:rPr>
            </w:pPr>
            <w:r w:rsidRPr="00FC3F47">
              <w:rPr>
                <w:rFonts w:eastAsia="Times New Roman"/>
                <w:lang w:eastAsia="ro-RO"/>
              </w:rPr>
              <w:t xml:space="preserve">Fotografii </w:t>
            </w:r>
          </w:p>
        </w:tc>
        <w:tc>
          <w:tcPr>
            <w:tcW w:w="3514" w:type="pct"/>
          </w:tcPr>
          <w:p w14:paraId="0781B711" w14:textId="6C685AF6" w:rsidR="00626446" w:rsidRPr="00FC3F47" w:rsidRDefault="00383020" w:rsidP="00626446">
            <w:pPr>
              <w:jc w:val="left"/>
              <w:rPr>
                <w:rFonts w:eastAsia="Times New Roman"/>
                <w:lang w:eastAsia="ro-RO"/>
              </w:rPr>
            </w:pPr>
            <w:r>
              <w:rPr>
                <w:rFonts w:eastAsia="Times New Roman"/>
                <w:lang w:eastAsia="ro-RO"/>
              </w:rPr>
              <w:t xml:space="preserve">A se vedea Anexa </w:t>
            </w:r>
            <w:r w:rsidR="0078741C">
              <w:rPr>
                <w:rFonts w:eastAsia="Times New Roman"/>
                <w:lang w:eastAsia="ro-RO"/>
              </w:rPr>
              <w:t>A.</w:t>
            </w:r>
            <w:r>
              <w:rPr>
                <w:rFonts w:eastAsia="Times New Roman"/>
                <w:lang w:eastAsia="ro-RO"/>
              </w:rPr>
              <w:t>2.12.</w:t>
            </w:r>
          </w:p>
        </w:tc>
      </w:tr>
    </w:tbl>
    <w:p w14:paraId="58ABEDBE" w14:textId="77777777" w:rsidR="00376592" w:rsidRPr="00FC3F47" w:rsidRDefault="00376592" w:rsidP="00626446">
      <w:pPr>
        <w:shd w:val="clear" w:color="auto" w:fill="FFFFFF"/>
        <w:rPr>
          <w:rFonts w:eastAsia="Times New Roman"/>
          <w:szCs w:val="24"/>
          <w:lang w:eastAsia="ro-RO"/>
        </w:rPr>
      </w:pPr>
    </w:p>
    <w:p w14:paraId="330E0083" w14:textId="0C35E6F1" w:rsidR="00626446" w:rsidRPr="00FC3F47" w:rsidRDefault="00626446" w:rsidP="00626446">
      <w:pPr>
        <w:shd w:val="clear" w:color="auto" w:fill="FFFFFF"/>
        <w:rPr>
          <w:b/>
          <w:szCs w:val="24"/>
        </w:rPr>
      </w:pPr>
      <w:r w:rsidRPr="00FC3F47">
        <w:rPr>
          <w:rFonts w:eastAsia="Times New Roman"/>
          <w:b/>
          <w:color w:val="000000"/>
          <w:szCs w:val="24"/>
          <w:lang w:eastAsia="ro-RO"/>
        </w:rPr>
        <w:t xml:space="preserve">B. Date specifice speciei la nivelul ariei naturale protejate </w:t>
      </w:r>
      <w:r w:rsidR="006F5105">
        <w:rPr>
          <w:rFonts w:eastAsia="Times New Roman"/>
          <w:b/>
          <w:color w:val="000000"/>
          <w:szCs w:val="24"/>
          <w:lang w:eastAsia="ro-RO"/>
        </w:rPr>
        <w:t>-</w:t>
      </w:r>
      <w:r w:rsidRPr="00FC3F47">
        <w:rPr>
          <w:rFonts w:eastAsia="Times New Roman"/>
          <w:b/>
          <w:color w:val="000000"/>
          <w:szCs w:val="24"/>
          <w:lang w:eastAsia="ro-RO"/>
        </w:rPr>
        <w:t xml:space="preserve"> </w:t>
      </w:r>
      <w:proofErr w:type="spellStart"/>
      <w:r w:rsidRPr="00FC3F47">
        <w:rPr>
          <w:rFonts w:eastAsia="Times New Roman"/>
          <w:b/>
          <w:bCs/>
          <w:i/>
          <w:iCs/>
          <w:szCs w:val="24"/>
        </w:rPr>
        <w:t>Bombina</w:t>
      </w:r>
      <w:proofErr w:type="spellEnd"/>
      <w:r w:rsidRPr="00FC3F47">
        <w:rPr>
          <w:rFonts w:eastAsia="Times New Roman"/>
          <w:b/>
          <w:bCs/>
          <w:i/>
          <w:iCs/>
          <w:szCs w:val="24"/>
        </w:rPr>
        <w:t xml:space="preserve"> </w:t>
      </w:r>
      <w:proofErr w:type="spellStart"/>
      <w:r w:rsidRPr="00FC3F47">
        <w:rPr>
          <w:rFonts w:eastAsia="Times New Roman"/>
          <w:b/>
          <w:bCs/>
          <w:i/>
          <w:iCs/>
          <w:szCs w:val="24"/>
        </w:rPr>
        <w:t>variegata</w:t>
      </w:r>
      <w:proofErr w:type="spellEnd"/>
    </w:p>
    <w:tbl>
      <w:tblPr>
        <w:tblStyle w:val="TableGrid"/>
        <w:tblW w:w="5000" w:type="pct"/>
        <w:tblLook w:val="04A0" w:firstRow="1" w:lastRow="0" w:firstColumn="1" w:lastColumn="0" w:noHBand="0" w:noVBand="1"/>
      </w:tblPr>
      <w:tblGrid>
        <w:gridCol w:w="691"/>
        <w:gridCol w:w="2366"/>
        <w:gridCol w:w="6264"/>
      </w:tblGrid>
      <w:tr w:rsidR="00626446" w:rsidRPr="00FC3F47" w14:paraId="4A219A68" w14:textId="77777777" w:rsidTr="007E5185">
        <w:trPr>
          <w:tblHeader/>
        </w:trPr>
        <w:tc>
          <w:tcPr>
            <w:tcW w:w="371" w:type="pct"/>
          </w:tcPr>
          <w:p w14:paraId="3B36779C" w14:textId="77777777" w:rsidR="00626446" w:rsidRPr="00FC3F47" w:rsidRDefault="00626446" w:rsidP="00626446">
            <w:pPr>
              <w:jc w:val="center"/>
              <w:rPr>
                <w:rFonts w:eastAsia="Times New Roman"/>
                <w:b/>
                <w:bCs/>
                <w:lang w:eastAsia="ro-RO"/>
              </w:rPr>
            </w:pPr>
            <w:r w:rsidRPr="00FC3F47">
              <w:rPr>
                <w:rFonts w:eastAsia="Times New Roman"/>
                <w:b/>
                <w:bCs/>
                <w:lang w:eastAsia="ro-RO"/>
              </w:rPr>
              <w:t>Nr.</w:t>
            </w:r>
          </w:p>
        </w:tc>
        <w:tc>
          <w:tcPr>
            <w:tcW w:w="1269" w:type="pct"/>
          </w:tcPr>
          <w:p w14:paraId="3397633B" w14:textId="02F88776" w:rsidR="00626446" w:rsidRPr="00FC3F47" w:rsidRDefault="00626446" w:rsidP="00626446">
            <w:pPr>
              <w:jc w:val="center"/>
              <w:rPr>
                <w:rFonts w:eastAsia="Times New Roman"/>
                <w:b/>
                <w:bCs/>
                <w:lang w:eastAsia="ro-RO"/>
              </w:rPr>
            </w:pPr>
            <w:r w:rsidRPr="00FC3F47">
              <w:rPr>
                <w:rFonts w:eastAsia="Times New Roman"/>
                <w:b/>
                <w:bCs/>
                <w:lang w:eastAsia="ro-RO"/>
              </w:rPr>
              <w:t>Informa</w:t>
            </w:r>
            <w:r w:rsidR="001B7E0A">
              <w:rPr>
                <w:rFonts w:eastAsia="Times New Roman"/>
                <w:b/>
                <w:bCs/>
                <w:lang w:eastAsia="ro-RO"/>
              </w:rPr>
              <w:t>ț</w:t>
            </w:r>
            <w:r w:rsidRPr="00FC3F47">
              <w:rPr>
                <w:rFonts w:eastAsia="Times New Roman"/>
                <w:b/>
                <w:bCs/>
                <w:lang w:eastAsia="ro-RO"/>
              </w:rPr>
              <w:t>ie/ Atribut</w:t>
            </w:r>
          </w:p>
        </w:tc>
        <w:tc>
          <w:tcPr>
            <w:tcW w:w="3360" w:type="pct"/>
          </w:tcPr>
          <w:p w14:paraId="51C693D1" w14:textId="77777777" w:rsidR="00626446" w:rsidRPr="00FC3F47" w:rsidRDefault="00626446" w:rsidP="00626446">
            <w:pPr>
              <w:jc w:val="center"/>
              <w:rPr>
                <w:rFonts w:eastAsia="Times New Roman"/>
                <w:b/>
                <w:bCs/>
                <w:lang w:eastAsia="ro-RO"/>
              </w:rPr>
            </w:pPr>
            <w:r w:rsidRPr="00FC3F47">
              <w:rPr>
                <w:rFonts w:eastAsia="Times New Roman"/>
                <w:b/>
                <w:bCs/>
                <w:lang w:eastAsia="ro-RO"/>
              </w:rPr>
              <w:t>Descriere</w:t>
            </w:r>
          </w:p>
        </w:tc>
      </w:tr>
      <w:tr w:rsidR="00626446" w:rsidRPr="00FC3F47" w14:paraId="2A750D03" w14:textId="77777777" w:rsidTr="007E5185">
        <w:tc>
          <w:tcPr>
            <w:tcW w:w="371" w:type="pct"/>
          </w:tcPr>
          <w:p w14:paraId="062D6DB0" w14:textId="77777777" w:rsidR="00626446" w:rsidRPr="00FC3F47" w:rsidRDefault="00626446" w:rsidP="00BB7ACE">
            <w:pPr>
              <w:pStyle w:val="ListParagraph"/>
              <w:numPr>
                <w:ilvl w:val="0"/>
                <w:numId w:val="25"/>
              </w:numPr>
              <w:rPr>
                <w:rFonts w:eastAsia="Times New Roman" w:cs="Times New Roman"/>
                <w:lang w:val="ro-RO" w:eastAsia="ro-RO"/>
              </w:rPr>
            </w:pPr>
          </w:p>
        </w:tc>
        <w:tc>
          <w:tcPr>
            <w:tcW w:w="1269" w:type="pct"/>
          </w:tcPr>
          <w:p w14:paraId="17D5AD9D" w14:textId="77777777" w:rsidR="00626446" w:rsidRPr="00FC3F47" w:rsidRDefault="00626446" w:rsidP="00626446">
            <w:pPr>
              <w:rPr>
                <w:rFonts w:eastAsia="Times New Roman"/>
                <w:lang w:eastAsia="ro-RO"/>
              </w:rPr>
            </w:pPr>
            <w:r w:rsidRPr="00FC3F47">
              <w:rPr>
                <w:rFonts w:eastAsia="Times New Roman"/>
                <w:lang w:eastAsia="ro-RO"/>
              </w:rPr>
              <w:t xml:space="preserve">Specia </w:t>
            </w:r>
          </w:p>
        </w:tc>
        <w:tc>
          <w:tcPr>
            <w:tcW w:w="3360" w:type="pct"/>
          </w:tcPr>
          <w:p w14:paraId="7B722E1B" w14:textId="77777777" w:rsidR="00626446" w:rsidRPr="00FC3F47" w:rsidRDefault="00626446" w:rsidP="00626446">
            <w:pPr>
              <w:rPr>
                <w:rFonts w:eastAsia="Times New Roman"/>
                <w:i/>
                <w:iCs/>
                <w:lang w:eastAsia="x-none"/>
              </w:rPr>
            </w:pPr>
            <w:proofErr w:type="spellStart"/>
            <w:r w:rsidRPr="00FC3F47">
              <w:rPr>
                <w:rFonts w:eastAsia="Times New Roman"/>
                <w:i/>
                <w:iCs/>
              </w:rPr>
              <w:t>Bombina</w:t>
            </w:r>
            <w:proofErr w:type="spellEnd"/>
            <w:r w:rsidRPr="00FC3F47">
              <w:rPr>
                <w:rFonts w:eastAsia="Times New Roman"/>
                <w:i/>
                <w:iCs/>
              </w:rPr>
              <w:t xml:space="preserve"> </w:t>
            </w:r>
            <w:proofErr w:type="spellStart"/>
            <w:r w:rsidRPr="00FC3F47">
              <w:rPr>
                <w:rFonts w:eastAsia="Times New Roman"/>
                <w:i/>
                <w:iCs/>
              </w:rPr>
              <w:t>variegata</w:t>
            </w:r>
            <w:proofErr w:type="spellEnd"/>
          </w:p>
          <w:p w14:paraId="665FCC59" w14:textId="77777777" w:rsidR="00626446" w:rsidRPr="00FC3F47" w:rsidRDefault="00626446" w:rsidP="00626446">
            <w:pPr>
              <w:rPr>
                <w:rFonts w:eastAsia="Times New Roman"/>
              </w:rPr>
            </w:pPr>
            <w:r w:rsidRPr="00FC3F47">
              <w:rPr>
                <w:rFonts w:eastAsia="Times New Roman"/>
              </w:rPr>
              <w:t xml:space="preserve">Cod EUNIS: 638 </w:t>
            </w:r>
          </w:p>
          <w:p w14:paraId="042F6CFE" w14:textId="1173B8F5" w:rsidR="00626446" w:rsidRPr="00FC3F47" w:rsidRDefault="00626446" w:rsidP="00626446">
            <w:pPr>
              <w:rPr>
                <w:rFonts w:eastAsia="Times New Roman"/>
                <w:i/>
                <w:iCs/>
                <w:color w:val="FF0000"/>
                <w:sz w:val="20"/>
                <w:szCs w:val="20"/>
                <w:lang w:eastAsia="x-none"/>
              </w:rPr>
            </w:pPr>
            <w:r w:rsidRPr="00FC3F47">
              <w:rPr>
                <w:rFonts w:eastAsia="Times New Roman"/>
              </w:rPr>
              <w:t xml:space="preserve">Directiva Habitate 92/43 EEC - Anexele II </w:t>
            </w:r>
            <w:r w:rsidR="001B7E0A">
              <w:rPr>
                <w:rFonts w:eastAsia="Times New Roman"/>
              </w:rPr>
              <w:t>ș</w:t>
            </w:r>
            <w:r w:rsidRPr="00FC3F47">
              <w:rPr>
                <w:rFonts w:eastAsia="Times New Roman"/>
              </w:rPr>
              <w:t>i IV</w:t>
            </w:r>
          </w:p>
        </w:tc>
      </w:tr>
      <w:tr w:rsidR="00626446" w:rsidRPr="00FC3F47" w14:paraId="49F442C3" w14:textId="77777777" w:rsidTr="007E5185">
        <w:tc>
          <w:tcPr>
            <w:tcW w:w="371" w:type="pct"/>
          </w:tcPr>
          <w:p w14:paraId="67810387" w14:textId="77777777" w:rsidR="00626446" w:rsidRPr="00FC3F47" w:rsidRDefault="00626446" w:rsidP="00BB7ACE">
            <w:pPr>
              <w:pStyle w:val="ListParagraph"/>
              <w:numPr>
                <w:ilvl w:val="0"/>
                <w:numId w:val="25"/>
              </w:numPr>
              <w:rPr>
                <w:rFonts w:eastAsia="Times New Roman" w:cs="Times New Roman"/>
                <w:lang w:val="ro-RO" w:eastAsia="ro-RO"/>
              </w:rPr>
            </w:pPr>
          </w:p>
        </w:tc>
        <w:tc>
          <w:tcPr>
            <w:tcW w:w="1269" w:type="pct"/>
          </w:tcPr>
          <w:p w14:paraId="5B715145" w14:textId="7FEFEC7C" w:rsidR="00626446" w:rsidRPr="00FC3F47" w:rsidRDefault="00626446" w:rsidP="00626446">
            <w:pPr>
              <w:rPr>
                <w:rFonts w:eastAsia="Times New Roman"/>
                <w:lang w:eastAsia="ro-RO"/>
              </w:rPr>
            </w:pPr>
            <w:r w:rsidRPr="00FC3F47">
              <w:rPr>
                <w:rFonts w:eastAsia="Times New Roman"/>
                <w:lang w:eastAsia="ro-RO"/>
              </w:rPr>
              <w:t>Informa</w:t>
            </w:r>
            <w:r w:rsidR="001B7E0A">
              <w:rPr>
                <w:rFonts w:eastAsia="Times New Roman"/>
                <w:lang w:eastAsia="ro-RO"/>
              </w:rPr>
              <w:t>ț</w:t>
            </w:r>
            <w:r w:rsidRPr="00FC3F47">
              <w:rPr>
                <w:rFonts w:eastAsia="Times New Roman"/>
                <w:lang w:eastAsia="ro-RO"/>
              </w:rPr>
              <w:t>ii specifice speciei</w:t>
            </w:r>
          </w:p>
        </w:tc>
        <w:tc>
          <w:tcPr>
            <w:tcW w:w="3360" w:type="pct"/>
          </w:tcPr>
          <w:p w14:paraId="2547AE3E" w14:textId="1D6BC06B" w:rsidR="00626446" w:rsidRPr="00FC3F47" w:rsidRDefault="00626446" w:rsidP="00626446">
            <w:pPr>
              <w:rPr>
                <w:rFonts w:eastAsia="Times New Roman"/>
                <w:i/>
                <w:iCs/>
                <w:color w:val="FF0000"/>
                <w:sz w:val="20"/>
                <w:szCs w:val="20"/>
                <w:lang w:eastAsia="x-none"/>
              </w:rPr>
            </w:pPr>
            <w:r w:rsidRPr="00FC3F47">
              <w:rPr>
                <w:rFonts w:eastAsia="Times New Roman"/>
              </w:rPr>
              <w:t>Specia este răspândită neuniform pe suprafa</w:t>
            </w:r>
            <w:r w:rsidR="001B7E0A">
              <w:rPr>
                <w:rFonts w:eastAsia="Times New Roman"/>
              </w:rPr>
              <w:t>ț</w:t>
            </w:r>
            <w:r w:rsidRPr="00FC3F47">
              <w:rPr>
                <w:rFonts w:eastAsia="Times New Roman"/>
              </w:rPr>
              <w:t>a sitului, fiind concentrată acolo unde există habitate acvatice corespunzătoare cerin</w:t>
            </w:r>
            <w:r w:rsidR="001B7E0A">
              <w:rPr>
                <w:rFonts w:eastAsia="Times New Roman"/>
              </w:rPr>
              <w:t>ț</w:t>
            </w:r>
            <w:r w:rsidRPr="00FC3F47">
              <w:rPr>
                <w:rFonts w:eastAsia="Times New Roman"/>
              </w:rPr>
              <w:t xml:space="preserve">elor speciei. </w:t>
            </w:r>
          </w:p>
        </w:tc>
      </w:tr>
      <w:tr w:rsidR="00626446" w:rsidRPr="00FC3F47" w14:paraId="09E3FAAD" w14:textId="77777777" w:rsidTr="007E5185">
        <w:tc>
          <w:tcPr>
            <w:tcW w:w="371" w:type="pct"/>
          </w:tcPr>
          <w:p w14:paraId="3AB1FC32" w14:textId="77777777" w:rsidR="00626446" w:rsidRPr="00FC3F47" w:rsidRDefault="00626446" w:rsidP="00BB7ACE">
            <w:pPr>
              <w:pStyle w:val="ListParagraph"/>
              <w:numPr>
                <w:ilvl w:val="0"/>
                <w:numId w:val="25"/>
              </w:numPr>
              <w:rPr>
                <w:rFonts w:eastAsia="Times New Roman" w:cs="Times New Roman"/>
                <w:lang w:val="ro-RO" w:eastAsia="ro-RO"/>
              </w:rPr>
            </w:pPr>
          </w:p>
        </w:tc>
        <w:tc>
          <w:tcPr>
            <w:tcW w:w="1269" w:type="pct"/>
          </w:tcPr>
          <w:p w14:paraId="5924DD55" w14:textId="206D0141" w:rsidR="00626446" w:rsidRPr="00FC3F47" w:rsidRDefault="00626446" w:rsidP="00626446">
            <w:pPr>
              <w:rPr>
                <w:rFonts w:eastAsia="Times New Roman"/>
                <w:lang w:eastAsia="ro-RO"/>
              </w:rPr>
            </w:pPr>
            <w:r w:rsidRPr="00FC3F47">
              <w:rPr>
                <w:rFonts w:eastAsia="Times New Roman"/>
                <w:lang w:eastAsia="ro-RO"/>
              </w:rPr>
              <w:t>Statutul de prezen</w:t>
            </w:r>
            <w:r w:rsidR="001B7E0A">
              <w:rPr>
                <w:rFonts w:eastAsia="Times New Roman"/>
                <w:lang w:eastAsia="ro-RO"/>
              </w:rPr>
              <w:t>ț</w:t>
            </w:r>
            <w:r w:rsidRPr="00FC3F47">
              <w:rPr>
                <w:rFonts w:eastAsia="Times New Roman"/>
                <w:lang w:eastAsia="ro-RO"/>
              </w:rPr>
              <w:t xml:space="preserve">ă </w:t>
            </w:r>
          </w:p>
          <w:p w14:paraId="764BF78B" w14:textId="77777777" w:rsidR="00626446" w:rsidRPr="00FC3F47" w:rsidRDefault="00626446" w:rsidP="00626446">
            <w:pPr>
              <w:rPr>
                <w:rFonts w:eastAsia="Times New Roman"/>
                <w:lang w:eastAsia="ro-RO"/>
              </w:rPr>
            </w:pPr>
            <w:r w:rsidRPr="00FC3F47">
              <w:rPr>
                <w:rFonts w:eastAsia="Times New Roman"/>
                <w:lang w:eastAsia="ro-RO"/>
              </w:rPr>
              <w:t>(temporal)</w:t>
            </w:r>
          </w:p>
        </w:tc>
        <w:tc>
          <w:tcPr>
            <w:tcW w:w="3360" w:type="pct"/>
          </w:tcPr>
          <w:p w14:paraId="5B647E63" w14:textId="77777777" w:rsidR="00626446" w:rsidRPr="00FC3F47" w:rsidRDefault="00626446" w:rsidP="00626446">
            <w:pPr>
              <w:rPr>
                <w:rFonts w:eastAsia="Times New Roman"/>
                <w:i/>
                <w:iCs/>
                <w:sz w:val="20"/>
                <w:szCs w:val="20"/>
              </w:rPr>
            </w:pPr>
          </w:p>
          <w:p w14:paraId="39519593" w14:textId="77777777" w:rsidR="00626446" w:rsidRPr="00FC3F47" w:rsidRDefault="00626446" w:rsidP="0058127D">
            <w:pPr>
              <w:numPr>
                <w:ilvl w:val="0"/>
                <w:numId w:val="16"/>
              </w:numPr>
              <w:ind w:left="720"/>
              <w:jc w:val="left"/>
              <w:rPr>
                <w:rFonts w:eastAsia="Times New Roman"/>
                <w:i/>
                <w:iCs/>
                <w:sz w:val="20"/>
                <w:szCs w:val="20"/>
              </w:rPr>
            </w:pPr>
            <w:r w:rsidRPr="00FC3F47">
              <w:rPr>
                <w:rFonts w:eastAsia="Times New Roman"/>
                <w:i/>
                <w:iCs/>
              </w:rPr>
              <w:t xml:space="preserve">rezident </w:t>
            </w:r>
          </w:p>
        </w:tc>
      </w:tr>
      <w:tr w:rsidR="00626446" w:rsidRPr="00FC3F47" w14:paraId="67EFD0B3" w14:textId="77777777" w:rsidTr="007E5185">
        <w:tc>
          <w:tcPr>
            <w:tcW w:w="371" w:type="pct"/>
          </w:tcPr>
          <w:p w14:paraId="0A148343" w14:textId="77777777" w:rsidR="00626446" w:rsidRPr="00FC3F47" w:rsidRDefault="00626446" w:rsidP="00BB7ACE">
            <w:pPr>
              <w:pStyle w:val="ListParagraph"/>
              <w:numPr>
                <w:ilvl w:val="0"/>
                <w:numId w:val="25"/>
              </w:numPr>
              <w:rPr>
                <w:rFonts w:eastAsia="Times New Roman" w:cs="Times New Roman"/>
                <w:lang w:val="ro-RO" w:eastAsia="ro-RO"/>
              </w:rPr>
            </w:pPr>
          </w:p>
        </w:tc>
        <w:tc>
          <w:tcPr>
            <w:tcW w:w="1269" w:type="pct"/>
          </w:tcPr>
          <w:p w14:paraId="4FFC4E99" w14:textId="77AE9EBD" w:rsidR="00626446" w:rsidRPr="00FC3F47" w:rsidRDefault="00626446" w:rsidP="00626446">
            <w:pPr>
              <w:rPr>
                <w:rFonts w:eastAsia="Times New Roman"/>
                <w:lang w:eastAsia="ro-RO"/>
              </w:rPr>
            </w:pPr>
            <w:r w:rsidRPr="00FC3F47">
              <w:rPr>
                <w:rFonts w:eastAsia="Times New Roman"/>
                <w:lang w:eastAsia="ro-RO"/>
              </w:rPr>
              <w:t>Statutul de prezen</w:t>
            </w:r>
            <w:r w:rsidR="001B7E0A">
              <w:rPr>
                <w:rFonts w:eastAsia="Times New Roman"/>
                <w:lang w:eastAsia="ro-RO"/>
              </w:rPr>
              <w:t>ț</w:t>
            </w:r>
            <w:r w:rsidRPr="00FC3F47">
              <w:rPr>
                <w:rFonts w:eastAsia="Times New Roman"/>
                <w:lang w:eastAsia="ro-RO"/>
              </w:rPr>
              <w:t xml:space="preserve">ă </w:t>
            </w:r>
          </w:p>
          <w:p w14:paraId="1D601256" w14:textId="5C3754D5" w:rsidR="00626446" w:rsidRPr="00FC3F47" w:rsidRDefault="00626446" w:rsidP="00626446">
            <w:pPr>
              <w:rPr>
                <w:rFonts w:eastAsia="Times New Roman"/>
                <w:lang w:eastAsia="ro-RO"/>
              </w:rPr>
            </w:pPr>
            <w:r w:rsidRPr="00FC3F47">
              <w:rPr>
                <w:rFonts w:eastAsia="Times New Roman"/>
                <w:lang w:eastAsia="ro-RO"/>
              </w:rPr>
              <w:t>(spa</w:t>
            </w:r>
            <w:r w:rsidR="001B7E0A">
              <w:rPr>
                <w:rFonts w:eastAsia="Times New Roman"/>
                <w:lang w:eastAsia="ro-RO"/>
              </w:rPr>
              <w:t>ț</w:t>
            </w:r>
            <w:r w:rsidRPr="00FC3F47">
              <w:rPr>
                <w:rFonts w:eastAsia="Times New Roman"/>
                <w:lang w:eastAsia="ro-RO"/>
              </w:rPr>
              <w:t>ial)</w:t>
            </w:r>
          </w:p>
        </w:tc>
        <w:tc>
          <w:tcPr>
            <w:tcW w:w="3360" w:type="pct"/>
          </w:tcPr>
          <w:p w14:paraId="09AC1D0D" w14:textId="77777777" w:rsidR="00626446" w:rsidRPr="00FC3F47" w:rsidRDefault="00626446" w:rsidP="0058127D">
            <w:pPr>
              <w:numPr>
                <w:ilvl w:val="0"/>
                <w:numId w:val="16"/>
              </w:numPr>
              <w:ind w:left="720"/>
              <w:jc w:val="left"/>
              <w:rPr>
                <w:rFonts w:eastAsia="Times New Roman"/>
                <w:i/>
                <w:iCs/>
                <w:color w:val="000000" w:themeColor="text1"/>
              </w:rPr>
            </w:pPr>
            <w:r w:rsidRPr="00FC3F47">
              <w:rPr>
                <w:rFonts w:eastAsia="Times New Roman"/>
                <w:i/>
                <w:iCs/>
                <w:color w:val="000000" w:themeColor="text1"/>
              </w:rPr>
              <w:t xml:space="preserve">izolată </w:t>
            </w:r>
          </w:p>
          <w:p w14:paraId="2AE32ADB" w14:textId="77777777" w:rsidR="00626446" w:rsidRPr="00FC3F47" w:rsidRDefault="00626446" w:rsidP="00626446">
            <w:pPr>
              <w:ind w:left="720"/>
              <w:jc w:val="left"/>
              <w:rPr>
                <w:rFonts w:eastAsia="Times New Roman"/>
                <w:i/>
                <w:iCs/>
                <w:color w:val="FF0000"/>
                <w:sz w:val="20"/>
                <w:szCs w:val="20"/>
              </w:rPr>
            </w:pPr>
          </w:p>
        </w:tc>
      </w:tr>
      <w:tr w:rsidR="00626446" w:rsidRPr="00FC3F47" w14:paraId="43AF3C74" w14:textId="77777777" w:rsidTr="007E5185">
        <w:tc>
          <w:tcPr>
            <w:tcW w:w="371" w:type="pct"/>
          </w:tcPr>
          <w:p w14:paraId="76264541" w14:textId="77777777" w:rsidR="00626446" w:rsidRPr="00FC3F47" w:rsidRDefault="00626446" w:rsidP="00BB7ACE">
            <w:pPr>
              <w:pStyle w:val="ListParagraph"/>
              <w:numPr>
                <w:ilvl w:val="0"/>
                <w:numId w:val="25"/>
              </w:numPr>
              <w:rPr>
                <w:rFonts w:eastAsia="Times New Roman" w:cs="Times New Roman"/>
                <w:lang w:val="ro-RO" w:eastAsia="ro-RO"/>
              </w:rPr>
            </w:pPr>
          </w:p>
        </w:tc>
        <w:tc>
          <w:tcPr>
            <w:tcW w:w="1269" w:type="pct"/>
          </w:tcPr>
          <w:p w14:paraId="353BD3D6" w14:textId="0D8FD506" w:rsidR="00626446" w:rsidRPr="00FC3F47" w:rsidRDefault="00626446" w:rsidP="00626446">
            <w:pPr>
              <w:rPr>
                <w:rFonts w:eastAsia="Times New Roman"/>
                <w:lang w:eastAsia="ro-RO"/>
              </w:rPr>
            </w:pPr>
            <w:r w:rsidRPr="00FC3F47">
              <w:rPr>
                <w:rFonts w:eastAsia="Times New Roman"/>
                <w:lang w:eastAsia="ro-RO"/>
              </w:rPr>
              <w:t>Statutul de prezen</w:t>
            </w:r>
            <w:r w:rsidR="001B7E0A">
              <w:rPr>
                <w:rFonts w:eastAsia="Times New Roman"/>
                <w:lang w:eastAsia="ro-RO"/>
              </w:rPr>
              <w:t>ț</w:t>
            </w:r>
            <w:r w:rsidRPr="00FC3F47">
              <w:rPr>
                <w:rFonts w:eastAsia="Times New Roman"/>
                <w:lang w:eastAsia="ro-RO"/>
              </w:rPr>
              <w:t xml:space="preserve">ă </w:t>
            </w:r>
          </w:p>
          <w:p w14:paraId="533A9115" w14:textId="77777777" w:rsidR="00626446" w:rsidRPr="00FC3F47" w:rsidRDefault="00626446" w:rsidP="00626446">
            <w:pPr>
              <w:rPr>
                <w:rFonts w:eastAsia="Times New Roman"/>
                <w:lang w:eastAsia="ro-RO"/>
              </w:rPr>
            </w:pPr>
            <w:r w:rsidRPr="00FC3F47">
              <w:rPr>
                <w:rFonts w:eastAsia="Times New Roman"/>
                <w:lang w:eastAsia="ro-RO"/>
              </w:rPr>
              <w:t>(management)</w:t>
            </w:r>
          </w:p>
        </w:tc>
        <w:tc>
          <w:tcPr>
            <w:tcW w:w="3360" w:type="pct"/>
          </w:tcPr>
          <w:p w14:paraId="08DCB264" w14:textId="77777777" w:rsidR="00626446" w:rsidRPr="00FC3F47" w:rsidRDefault="00626446" w:rsidP="0058127D">
            <w:pPr>
              <w:numPr>
                <w:ilvl w:val="0"/>
                <w:numId w:val="16"/>
              </w:numPr>
              <w:ind w:left="720"/>
              <w:jc w:val="left"/>
              <w:rPr>
                <w:rFonts w:eastAsia="Times New Roman"/>
                <w:i/>
                <w:iCs/>
                <w:color w:val="000000" w:themeColor="text1"/>
              </w:rPr>
            </w:pPr>
            <w:r w:rsidRPr="00FC3F47">
              <w:rPr>
                <w:rFonts w:eastAsia="Times New Roman"/>
                <w:i/>
                <w:iCs/>
                <w:color w:val="000000" w:themeColor="text1"/>
              </w:rPr>
              <w:t>nativă</w:t>
            </w:r>
          </w:p>
          <w:p w14:paraId="15B45F0D" w14:textId="77777777" w:rsidR="00626446" w:rsidRPr="00FC3F47" w:rsidRDefault="00626446" w:rsidP="00626446">
            <w:pPr>
              <w:ind w:left="720"/>
              <w:jc w:val="left"/>
              <w:rPr>
                <w:rFonts w:eastAsia="Times New Roman"/>
                <w:i/>
                <w:iCs/>
                <w:color w:val="FF0000"/>
                <w:sz w:val="20"/>
                <w:szCs w:val="20"/>
              </w:rPr>
            </w:pPr>
          </w:p>
        </w:tc>
      </w:tr>
      <w:tr w:rsidR="00626446" w:rsidRPr="00FC3F47" w14:paraId="0B40AC2C" w14:textId="77777777" w:rsidTr="007E5185">
        <w:tc>
          <w:tcPr>
            <w:tcW w:w="371" w:type="pct"/>
          </w:tcPr>
          <w:p w14:paraId="34AF19F7" w14:textId="77777777" w:rsidR="00626446" w:rsidRPr="00FC3F47" w:rsidRDefault="00626446" w:rsidP="00BB7ACE">
            <w:pPr>
              <w:pStyle w:val="ListParagraph"/>
              <w:numPr>
                <w:ilvl w:val="0"/>
                <w:numId w:val="25"/>
              </w:numPr>
              <w:rPr>
                <w:rFonts w:eastAsia="Times New Roman" w:cs="Times New Roman"/>
                <w:lang w:val="ro-RO" w:eastAsia="ro-RO"/>
              </w:rPr>
            </w:pPr>
          </w:p>
        </w:tc>
        <w:tc>
          <w:tcPr>
            <w:tcW w:w="1269" w:type="pct"/>
          </w:tcPr>
          <w:p w14:paraId="3C83DAD1" w14:textId="3693FE57" w:rsidR="00626446" w:rsidRPr="00FC3F47" w:rsidRDefault="00626446" w:rsidP="00626446">
            <w:pPr>
              <w:rPr>
                <w:rFonts w:eastAsia="Times New Roman"/>
                <w:lang w:eastAsia="ro-RO"/>
              </w:rPr>
            </w:pPr>
            <w:r w:rsidRPr="00FC3F47">
              <w:rPr>
                <w:rFonts w:eastAsia="Times New Roman"/>
                <w:lang w:eastAsia="ro-RO"/>
              </w:rPr>
              <w:t>Abunden</w:t>
            </w:r>
            <w:r w:rsidR="001B7E0A">
              <w:rPr>
                <w:rFonts w:eastAsia="Times New Roman"/>
                <w:lang w:eastAsia="ro-RO"/>
              </w:rPr>
              <w:t>ț</w:t>
            </w:r>
            <w:r w:rsidRPr="00FC3F47">
              <w:rPr>
                <w:rFonts w:eastAsia="Times New Roman"/>
                <w:lang w:eastAsia="ro-RO"/>
              </w:rPr>
              <w:t>ă</w:t>
            </w:r>
          </w:p>
        </w:tc>
        <w:tc>
          <w:tcPr>
            <w:tcW w:w="3360" w:type="pct"/>
          </w:tcPr>
          <w:p w14:paraId="296E65B5" w14:textId="77777777" w:rsidR="00626446" w:rsidRPr="00FC3F47" w:rsidRDefault="00626446" w:rsidP="00BB7ACE">
            <w:pPr>
              <w:numPr>
                <w:ilvl w:val="0"/>
                <w:numId w:val="26"/>
              </w:numPr>
              <w:jc w:val="left"/>
              <w:rPr>
                <w:rFonts w:eastAsia="Times New Roman"/>
                <w:i/>
                <w:iCs/>
                <w:color w:val="FF0000"/>
                <w:lang w:eastAsia="x-none"/>
              </w:rPr>
            </w:pPr>
            <w:r w:rsidRPr="00FC3F47">
              <w:rPr>
                <w:rFonts w:eastAsia="Times New Roman"/>
                <w:i/>
                <w:iCs/>
                <w:color w:val="000000" w:themeColor="text1"/>
              </w:rPr>
              <w:t>rară</w:t>
            </w:r>
          </w:p>
        </w:tc>
      </w:tr>
      <w:tr w:rsidR="00626446" w:rsidRPr="00FC3F47" w14:paraId="413500C2" w14:textId="77777777" w:rsidTr="007E5185">
        <w:tc>
          <w:tcPr>
            <w:tcW w:w="371" w:type="pct"/>
          </w:tcPr>
          <w:p w14:paraId="4B19B82D" w14:textId="77777777" w:rsidR="00626446" w:rsidRPr="00FC3F47" w:rsidRDefault="00626446" w:rsidP="00BB7ACE">
            <w:pPr>
              <w:pStyle w:val="ListParagraph"/>
              <w:numPr>
                <w:ilvl w:val="0"/>
                <w:numId w:val="25"/>
              </w:numPr>
              <w:rPr>
                <w:rFonts w:eastAsia="Times New Roman" w:cs="Times New Roman"/>
                <w:lang w:val="ro-RO" w:eastAsia="ro-RO"/>
              </w:rPr>
            </w:pPr>
          </w:p>
        </w:tc>
        <w:tc>
          <w:tcPr>
            <w:tcW w:w="1269" w:type="pct"/>
          </w:tcPr>
          <w:p w14:paraId="34BB65EC" w14:textId="77777777" w:rsidR="00626446" w:rsidRPr="00FC3F47" w:rsidRDefault="00626446" w:rsidP="00626446">
            <w:pPr>
              <w:rPr>
                <w:rFonts w:eastAsia="Times New Roman"/>
                <w:lang w:eastAsia="ro-RO"/>
              </w:rPr>
            </w:pPr>
            <w:r w:rsidRPr="00FC3F47">
              <w:rPr>
                <w:rFonts w:eastAsia="Times New Roman"/>
                <w:lang w:eastAsia="ro-RO"/>
              </w:rPr>
              <w:t>Perioada de colectare a datelor din teren</w:t>
            </w:r>
          </w:p>
        </w:tc>
        <w:tc>
          <w:tcPr>
            <w:tcW w:w="3360" w:type="pct"/>
          </w:tcPr>
          <w:p w14:paraId="1441E4D4" w14:textId="56888953" w:rsidR="00626446" w:rsidRPr="00FC3F47" w:rsidRDefault="0070365C" w:rsidP="00626446">
            <w:pPr>
              <w:rPr>
                <w:rFonts w:eastAsia="Times New Roman"/>
                <w:color w:val="000000" w:themeColor="text1"/>
              </w:rPr>
            </w:pPr>
            <w:r w:rsidRPr="00FC3F47">
              <w:rPr>
                <w:rFonts w:eastAsia="Times New Roman"/>
                <w:color w:val="000000" w:themeColor="text1"/>
              </w:rPr>
              <w:t>M</w:t>
            </w:r>
            <w:r w:rsidR="00626446" w:rsidRPr="00FC3F47">
              <w:rPr>
                <w:rFonts w:eastAsia="Times New Roman"/>
                <w:color w:val="000000" w:themeColor="text1"/>
              </w:rPr>
              <w:t xml:space="preserve">artie- </w:t>
            </w:r>
            <w:r w:rsidRPr="00FC3F47">
              <w:rPr>
                <w:rFonts w:eastAsia="Times New Roman"/>
                <w:color w:val="000000" w:themeColor="text1"/>
              </w:rPr>
              <w:t>S</w:t>
            </w:r>
            <w:r w:rsidR="00626446" w:rsidRPr="00FC3F47">
              <w:rPr>
                <w:rFonts w:eastAsia="Times New Roman"/>
                <w:color w:val="000000" w:themeColor="text1"/>
              </w:rPr>
              <w:t>eptembrie 2019</w:t>
            </w:r>
          </w:p>
          <w:p w14:paraId="3EF4678A" w14:textId="77777777" w:rsidR="00626446" w:rsidRPr="00FC3F47" w:rsidRDefault="00626446" w:rsidP="00626446">
            <w:pPr>
              <w:rPr>
                <w:rFonts w:eastAsia="Times New Roman"/>
                <w:i/>
                <w:iCs/>
                <w:color w:val="FF0000"/>
                <w:sz w:val="20"/>
                <w:szCs w:val="20"/>
              </w:rPr>
            </w:pPr>
          </w:p>
        </w:tc>
      </w:tr>
      <w:tr w:rsidR="00626446" w:rsidRPr="00FC3F47" w14:paraId="058DD850" w14:textId="77777777" w:rsidTr="007E5185">
        <w:tc>
          <w:tcPr>
            <w:tcW w:w="371" w:type="pct"/>
          </w:tcPr>
          <w:p w14:paraId="296AF456" w14:textId="77777777" w:rsidR="00626446" w:rsidRPr="00FC3F47" w:rsidRDefault="00626446" w:rsidP="00BB7ACE">
            <w:pPr>
              <w:pStyle w:val="ListParagraph"/>
              <w:numPr>
                <w:ilvl w:val="0"/>
                <w:numId w:val="25"/>
              </w:numPr>
              <w:rPr>
                <w:rFonts w:eastAsia="Times New Roman" w:cs="Times New Roman"/>
                <w:lang w:val="ro-RO" w:eastAsia="ro-RO"/>
              </w:rPr>
            </w:pPr>
          </w:p>
        </w:tc>
        <w:tc>
          <w:tcPr>
            <w:tcW w:w="1269" w:type="pct"/>
          </w:tcPr>
          <w:p w14:paraId="072C4343" w14:textId="6868DDAC" w:rsidR="00626446" w:rsidRPr="00FC3F47" w:rsidRDefault="00626446" w:rsidP="00626446">
            <w:pPr>
              <w:rPr>
                <w:rFonts w:eastAsia="Times New Roman"/>
                <w:lang w:eastAsia="ro-RO"/>
              </w:rPr>
            </w:pPr>
            <w:r w:rsidRPr="00FC3F47">
              <w:rPr>
                <w:rFonts w:eastAsia="Times New Roman"/>
                <w:lang w:eastAsia="ro-RO"/>
              </w:rPr>
              <w:t>Distribu</w:t>
            </w:r>
            <w:r w:rsidR="001B7E0A">
              <w:rPr>
                <w:rFonts w:eastAsia="Times New Roman"/>
                <w:lang w:eastAsia="ro-RO"/>
              </w:rPr>
              <w:t>ț</w:t>
            </w:r>
            <w:r w:rsidRPr="00FC3F47">
              <w:rPr>
                <w:rFonts w:eastAsia="Times New Roman"/>
                <w:lang w:eastAsia="ro-RO"/>
              </w:rPr>
              <w:t xml:space="preserve">ia specie </w:t>
            </w:r>
          </w:p>
          <w:p w14:paraId="481D27C6" w14:textId="77777777" w:rsidR="00626446" w:rsidRPr="00FC3F47" w:rsidRDefault="00626446" w:rsidP="00626446">
            <w:pPr>
              <w:rPr>
                <w:rFonts w:eastAsia="Times New Roman"/>
                <w:lang w:eastAsia="ro-RO"/>
              </w:rPr>
            </w:pPr>
            <w:r w:rsidRPr="00FC3F47">
              <w:rPr>
                <w:rFonts w:eastAsia="Times New Roman"/>
                <w:lang w:eastAsia="ro-RO"/>
              </w:rPr>
              <w:t>(interpretare)</w:t>
            </w:r>
          </w:p>
        </w:tc>
        <w:tc>
          <w:tcPr>
            <w:tcW w:w="3360" w:type="pct"/>
          </w:tcPr>
          <w:p w14:paraId="218BA6E1" w14:textId="24CB8C9D" w:rsidR="00626446" w:rsidRPr="00FC3F47" w:rsidRDefault="00626446" w:rsidP="00626446">
            <w:pPr>
              <w:rPr>
                <w:rFonts w:eastAsia="Times New Roman"/>
                <w:b/>
                <w:bCs/>
                <w:i/>
                <w:iCs/>
                <w:color w:val="FF0000"/>
                <w:sz w:val="20"/>
                <w:szCs w:val="20"/>
              </w:rPr>
            </w:pPr>
            <w:r w:rsidRPr="00FC3F47">
              <w:rPr>
                <w:rFonts w:eastAsia="Times New Roman"/>
              </w:rPr>
              <w:t xml:space="preserve">Specia a fost identificată în  habitate acvatice temporare </w:t>
            </w:r>
            <w:r w:rsidR="001B7E0A">
              <w:rPr>
                <w:rFonts w:eastAsia="Times New Roman"/>
              </w:rPr>
              <w:t>ș</w:t>
            </w:r>
            <w:r w:rsidRPr="00FC3F47">
              <w:rPr>
                <w:rFonts w:eastAsia="Times New Roman"/>
              </w:rPr>
              <w:t>i semipermanente situate în treimea inferioară din punct de vedere altitudinal a sitului Natura 2000</w:t>
            </w:r>
            <w:r w:rsidR="001735C1" w:rsidRPr="00FC3F47">
              <w:rPr>
                <w:rFonts w:eastAsia="Times New Roman"/>
              </w:rPr>
              <w:t xml:space="preserve"> </w:t>
            </w:r>
            <w:r w:rsidR="008F7C15" w:rsidRPr="00FC3F47">
              <w:rPr>
                <w:rFonts w:eastAsia="Times New Roman"/>
              </w:rPr>
              <w:t xml:space="preserve">ROSCI0040 Coasta Lunii </w:t>
            </w:r>
            <w:r w:rsidR="001B7E0A">
              <w:rPr>
                <w:rFonts w:eastAsia="Times New Roman"/>
              </w:rPr>
              <w:t>ș</w:t>
            </w:r>
            <w:r w:rsidR="008F7C15" w:rsidRPr="00FC3F47">
              <w:rPr>
                <w:rFonts w:eastAsia="Times New Roman"/>
              </w:rPr>
              <w:t>i Rezerva</w:t>
            </w:r>
            <w:r w:rsidR="001B7E0A">
              <w:rPr>
                <w:rFonts w:eastAsia="Times New Roman"/>
              </w:rPr>
              <w:t>ț</w:t>
            </w:r>
            <w:r w:rsidR="008F7C15" w:rsidRPr="00FC3F47">
              <w:rPr>
                <w:rFonts w:eastAsia="Times New Roman"/>
              </w:rPr>
              <w:t>ia Naturală Dealul cu Fluturi</w:t>
            </w:r>
            <w:r w:rsidRPr="00FC3F47">
              <w:rPr>
                <w:rFonts w:eastAsia="Times New Roman"/>
              </w:rPr>
              <w:t>. Specia nu este prezentă pe suprafa</w:t>
            </w:r>
            <w:r w:rsidR="001B7E0A">
              <w:rPr>
                <w:rFonts w:eastAsia="Times New Roman"/>
              </w:rPr>
              <w:t>ț</w:t>
            </w:r>
            <w:r w:rsidRPr="00FC3F47">
              <w:rPr>
                <w:rFonts w:eastAsia="Times New Roman"/>
              </w:rPr>
              <w:t>a rezerva</w:t>
            </w:r>
            <w:r w:rsidR="001B7E0A">
              <w:rPr>
                <w:rFonts w:eastAsia="Times New Roman"/>
              </w:rPr>
              <w:t>ț</w:t>
            </w:r>
            <w:r w:rsidRPr="00FC3F47">
              <w:rPr>
                <w:rFonts w:eastAsia="Times New Roman"/>
              </w:rPr>
              <w:t>iei naturale, unde nu există habitatul specific.</w:t>
            </w:r>
          </w:p>
        </w:tc>
      </w:tr>
      <w:tr w:rsidR="00626446" w:rsidRPr="00FC3F47" w14:paraId="4DBD4718" w14:textId="77777777" w:rsidTr="007E5185">
        <w:tc>
          <w:tcPr>
            <w:tcW w:w="371" w:type="pct"/>
          </w:tcPr>
          <w:p w14:paraId="2DB02EFC" w14:textId="77777777" w:rsidR="00626446" w:rsidRPr="00FC3F47" w:rsidRDefault="00626446" w:rsidP="00BB7ACE">
            <w:pPr>
              <w:pStyle w:val="ListParagraph"/>
              <w:numPr>
                <w:ilvl w:val="0"/>
                <w:numId w:val="25"/>
              </w:numPr>
              <w:rPr>
                <w:rFonts w:eastAsia="Times New Roman" w:cs="Times New Roman"/>
                <w:lang w:val="ro-RO" w:eastAsia="ro-RO"/>
              </w:rPr>
            </w:pPr>
          </w:p>
        </w:tc>
        <w:tc>
          <w:tcPr>
            <w:tcW w:w="1269" w:type="pct"/>
          </w:tcPr>
          <w:p w14:paraId="5B073CAE" w14:textId="2CDD780E" w:rsidR="00626446" w:rsidRPr="00FC3F47" w:rsidRDefault="00626446" w:rsidP="00626446">
            <w:pPr>
              <w:rPr>
                <w:rFonts w:eastAsia="Times New Roman"/>
                <w:lang w:eastAsia="ro-RO"/>
              </w:rPr>
            </w:pPr>
            <w:r w:rsidRPr="00FC3F47">
              <w:rPr>
                <w:rFonts w:eastAsia="Times New Roman"/>
                <w:lang w:eastAsia="ro-RO"/>
              </w:rPr>
              <w:t>Distribu</w:t>
            </w:r>
            <w:r w:rsidR="001B7E0A">
              <w:rPr>
                <w:rFonts w:eastAsia="Times New Roman"/>
                <w:lang w:eastAsia="ro-RO"/>
              </w:rPr>
              <w:t>ț</w:t>
            </w:r>
            <w:r w:rsidRPr="00FC3F47">
              <w:rPr>
                <w:rFonts w:eastAsia="Times New Roman"/>
                <w:lang w:eastAsia="ro-RO"/>
              </w:rPr>
              <w:t>ia speciei</w:t>
            </w:r>
          </w:p>
          <w:p w14:paraId="3FAFD5D3" w14:textId="6895B3D5" w:rsidR="00626446" w:rsidRPr="00FC3F47" w:rsidRDefault="00626446" w:rsidP="00626446">
            <w:pPr>
              <w:rPr>
                <w:rFonts w:eastAsia="Times New Roman"/>
                <w:lang w:eastAsia="ro-RO"/>
              </w:rPr>
            </w:pPr>
            <w:r w:rsidRPr="00FC3F47">
              <w:rPr>
                <w:rFonts w:eastAsia="Times New Roman"/>
                <w:lang w:eastAsia="ro-RO"/>
              </w:rPr>
              <w:t>(harta distribu</w:t>
            </w:r>
            <w:r w:rsidR="001B7E0A">
              <w:rPr>
                <w:rFonts w:eastAsia="Times New Roman"/>
                <w:lang w:eastAsia="ro-RO"/>
              </w:rPr>
              <w:t>ț</w:t>
            </w:r>
            <w:r w:rsidRPr="00FC3F47">
              <w:rPr>
                <w:rFonts w:eastAsia="Times New Roman"/>
                <w:lang w:eastAsia="ro-RO"/>
              </w:rPr>
              <w:t>iei)</w:t>
            </w:r>
          </w:p>
        </w:tc>
        <w:tc>
          <w:tcPr>
            <w:tcW w:w="3360" w:type="pct"/>
          </w:tcPr>
          <w:p w14:paraId="57AAC7BB" w14:textId="2098647C" w:rsidR="00626446" w:rsidRPr="00FC3F47" w:rsidRDefault="005670AE" w:rsidP="00626446">
            <w:pPr>
              <w:rPr>
                <w:rFonts w:eastAsia="Times New Roman"/>
                <w:i/>
                <w:iCs/>
                <w:lang w:eastAsia="x-none"/>
              </w:rPr>
            </w:pPr>
            <w:r w:rsidRPr="00CF0E60">
              <w:rPr>
                <w:rFonts w:eastAsia="Times New Roman"/>
                <w:lang w:eastAsia="ro-RO"/>
              </w:rPr>
              <w:t>Conform Anexei A.3.12</w:t>
            </w:r>
            <w:r w:rsidR="006B7606" w:rsidRPr="00CF0E60">
              <w:rPr>
                <w:rFonts w:eastAsia="Times New Roman"/>
                <w:lang w:eastAsia="ro-RO"/>
              </w:rPr>
              <w:t xml:space="preserve">-e </w:t>
            </w:r>
            <w:r w:rsidR="00626446" w:rsidRPr="00CF0E60">
              <w:rPr>
                <w:rFonts w:eastAsia="Times New Roman"/>
                <w:lang w:eastAsia="ro-RO"/>
              </w:rPr>
              <w:t>Harta</w:t>
            </w:r>
            <w:r w:rsidR="00626446" w:rsidRPr="00FC3F47">
              <w:rPr>
                <w:rFonts w:eastAsia="Times New Roman"/>
                <w:lang w:eastAsia="ro-RO"/>
              </w:rPr>
              <w:t xml:space="preserve"> distribu</w:t>
            </w:r>
            <w:r w:rsidR="001B7E0A">
              <w:rPr>
                <w:rFonts w:eastAsia="Times New Roman"/>
                <w:lang w:eastAsia="ro-RO"/>
              </w:rPr>
              <w:t>ț</w:t>
            </w:r>
            <w:r w:rsidR="00626446" w:rsidRPr="00FC3F47">
              <w:rPr>
                <w:rFonts w:eastAsia="Times New Roman"/>
                <w:lang w:eastAsia="ro-RO"/>
              </w:rPr>
              <w:t xml:space="preserve">iei speciei </w:t>
            </w:r>
            <w:proofErr w:type="spellStart"/>
            <w:r w:rsidR="00626446" w:rsidRPr="00FC3F47">
              <w:rPr>
                <w:rFonts w:eastAsia="Times New Roman"/>
                <w:i/>
                <w:iCs/>
              </w:rPr>
              <w:t>Bombina</w:t>
            </w:r>
            <w:proofErr w:type="spellEnd"/>
            <w:r w:rsidR="00626446" w:rsidRPr="00FC3F47">
              <w:rPr>
                <w:rFonts w:eastAsia="Times New Roman"/>
                <w:i/>
                <w:iCs/>
              </w:rPr>
              <w:t xml:space="preserve"> </w:t>
            </w:r>
            <w:proofErr w:type="spellStart"/>
            <w:r w:rsidR="00626446" w:rsidRPr="00FC3F47">
              <w:rPr>
                <w:rFonts w:eastAsia="Times New Roman"/>
                <w:i/>
                <w:iCs/>
              </w:rPr>
              <w:t>variegata</w:t>
            </w:r>
            <w:proofErr w:type="spellEnd"/>
            <w:r w:rsidR="00626446" w:rsidRPr="00FC3F47">
              <w:rPr>
                <w:rFonts w:eastAsia="Times New Roman"/>
                <w:i/>
                <w:iCs/>
              </w:rPr>
              <w:t xml:space="preserve"> </w:t>
            </w:r>
          </w:p>
        </w:tc>
      </w:tr>
      <w:tr w:rsidR="00626446" w:rsidRPr="00FC3F47" w14:paraId="0F6DF5F4" w14:textId="77777777" w:rsidTr="007E5185">
        <w:tc>
          <w:tcPr>
            <w:tcW w:w="371" w:type="pct"/>
          </w:tcPr>
          <w:p w14:paraId="715D4EB7" w14:textId="77777777" w:rsidR="00626446" w:rsidRPr="00FC3F47" w:rsidRDefault="00626446" w:rsidP="00BB7ACE">
            <w:pPr>
              <w:pStyle w:val="ListParagraph"/>
              <w:numPr>
                <w:ilvl w:val="0"/>
                <w:numId w:val="25"/>
              </w:numPr>
              <w:rPr>
                <w:rFonts w:eastAsia="Times New Roman" w:cs="Times New Roman"/>
                <w:lang w:val="ro-RO" w:eastAsia="ro-RO"/>
              </w:rPr>
            </w:pPr>
          </w:p>
        </w:tc>
        <w:tc>
          <w:tcPr>
            <w:tcW w:w="1269" w:type="pct"/>
          </w:tcPr>
          <w:p w14:paraId="23A1AB02" w14:textId="46E02189" w:rsidR="00626446" w:rsidRPr="00FC3F47" w:rsidRDefault="00626446" w:rsidP="00626446">
            <w:pPr>
              <w:rPr>
                <w:rFonts w:eastAsia="Times New Roman"/>
                <w:lang w:eastAsia="ro-RO"/>
              </w:rPr>
            </w:pPr>
            <w:r w:rsidRPr="00FC3F47">
              <w:rPr>
                <w:rFonts w:eastAsia="Times New Roman"/>
                <w:lang w:eastAsia="ro-RO"/>
              </w:rPr>
              <w:t>Alte informa</w:t>
            </w:r>
            <w:r w:rsidR="001B7E0A">
              <w:rPr>
                <w:rFonts w:eastAsia="Times New Roman"/>
                <w:lang w:eastAsia="ro-RO"/>
              </w:rPr>
              <w:t>ț</w:t>
            </w:r>
            <w:r w:rsidRPr="00FC3F47">
              <w:rPr>
                <w:rFonts w:eastAsia="Times New Roman"/>
                <w:lang w:eastAsia="ro-RO"/>
              </w:rPr>
              <w:t>ii privind sursele de informa</w:t>
            </w:r>
            <w:r w:rsidR="001B7E0A">
              <w:rPr>
                <w:rFonts w:eastAsia="Times New Roman"/>
                <w:lang w:eastAsia="ro-RO"/>
              </w:rPr>
              <w:t>ț</w:t>
            </w:r>
            <w:r w:rsidRPr="00FC3F47">
              <w:rPr>
                <w:rFonts w:eastAsia="Times New Roman"/>
                <w:lang w:eastAsia="ro-RO"/>
              </w:rPr>
              <w:t>ii</w:t>
            </w:r>
          </w:p>
        </w:tc>
        <w:tc>
          <w:tcPr>
            <w:tcW w:w="3360" w:type="pct"/>
          </w:tcPr>
          <w:p w14:paraId="0C2A2E31" w14:textId="77777777" w:rsidR="00626446" w:rsidRPr="00FC3F47" w:rsidRDefault="00626446" w:rsidP="00C34387">
            <w:pPr>
              <w:pStyle w:val="ListParagraph"/>
              <w:ind w:left="709" w:hanging="709"/>
              <w:rPr>
                <w:rFonts w:eastAsia="Times New Roman" w:cs="Times New Roman"/>
                <w:lang w:val="ro-RO"/>
              </w:rPr>
            </w:pPr>
            <w:r w:rsidRPr="00FC3F47">
              <w:rPr>
                <w:rFonts w:eastAsia="Times New Roman" w:cs="Times New Roman"/>
                <w:lang w:val="ro-RO"/>
              </w:rPr>
              <w:t xml:space="preserve">BARADUN, J., REYER, H.U. 1997. Reproductive </w:t>
            </w:r>
            <w:proofErr w:type="spellStart"/>
            <w:r w:rsidRPr="00FC3F47">
              <w:rPr>
                <w:rFonts w:eastAsia="Times New Roman" w:cs="Times New Roman"/>
                <w:lang w:val="ro-RO"/>
              </w:rPr>
              <w:t>Ecology</w:t>
            </w:r>
            <w:proofErr w:type="spellEnd"/>
            <w:r w:rsidRPr="00FC3F47">
              <w:rPr>
                <w:rFonts w:eastAsia="Times New Roman" w:cs="Times New Roman"/>
                <w:lang w:val="ro-RO"/>
              </w:rPr>
              <w:t xml:space="preserve"> of </w:t>
            </w:r>
          </w:p>
          <w:p w14:paraId="1CB5A8EC" w14:textId="77777777" w:rsidR="00C34387" w:rsidRPr="00FC3F47" w:rsidRDefault="00626446" w:rsidP="00C34387">
            <w:pPr>
              <w:pStyle w:val="ListParagraph"/>
              <w:ind w:left="-45" w:firstLine="45"/>
              <w:rPr>
                <w:rFonts w:eastAsia="Times New Roman" w:cs="Times New Roman"/>
                <w:lang w:val="ro-RO"/>
              </w:rPr>
            </w:pPr>
            <w:proofErr w:type="spellStart"/>
            <w:r w:rsidRPr="00FC3F47">
              <w:rPr>
                <w:rFonts w:eastAsia="Times New Roman" w:cs="Times New Roman"/>
                <w:lang w:val="ro-RO"/>
              </w:rPr>
              <w:t>Bombina</w:t>
            </w:r>
            <w:proofErr w:type="spellEnd"/>
            <w:r w:rsidRPr="00FC3F47">
              <w:rPr>
                <w:rFonts w:eastAsia="Times New Roman" w:cs="Times New Roman"/>
                <w:lang w:val="ro-RO"/>
              </w:rPr>
              <w:t xml:space="preserve"> </w:t>
            </w:r>
            <w:proofErr w:type="spellStart"/>
            <w:r w:rsidRPr="00FC3F47">
              <w:rPr>
                <w:rFonts w:eastAsia="Times New Roman" w:cs="Times New Roman"/>
                <w:lang w:val="ro-RO"/>
              </w:rPr>
              <w:t>variegata</w:t>
            </w:r>
            <w:proofErr w:type="spellEnd"/>
            <w:r w:rsidRPr="00FC3F47">
              <w:rPr>
                <w:rFonts w:eastAsia="Times New Roman" w:cs="Times New Roman"/>
                <w:lang w:val="ro-RO"/>
              </w:rPr>
              <w:t xml:space="preserve">: </w:t>
            </w:r>
            <w:proofErr w:type="spellStart"/>
            <w:r w:rsidRPr="00FC3F47">
              <w:rPr>
                <w:rFonts w:eastAsia="Times New Roman" w:cs="Times New Roman"/>
                <w:lang w:val="ro-RO"/>
              </w:rPr>
              <w:t>Characterisation</w:t>
            </w:r>
            <w:proofErr w:type="spellEnd"/>
            <w:r w:rsidRPr="00FC3F47">
              <w:rPr>
                <w:rFonts w:eastAsia="Times New Roman" w:cs="Times New Roman"/>
                <w:lang w:val="ro-RO"/>
              </w:rPr>
              <w:t xml:space="preserve"> of </w:t>
            </w:r>
            <w:proofErr w:type="spellStart"/>
            <w:r w:rsidRPr="00FC3F47">
              <w:rPr>
                <w:rFonts w:eastAsia="Times New Roman" w:cs="Times New Roman"/>
                <w:lang w:val="ro-RO"/>
              </w:rPr>
              <w:t>Spawning</w:t>
            </w:r>
            <w:proofErr w:type="spellEnd"/>
            <w:r w:rsidRPr="00FC3F47">
              <w:rPr>
                <w:rFonts w:eastAsia="Times New Roman" w:cs="Times New Roman"/>
                <w:lang w:val="ro-RO"/>
              </w:rPr>
              <w:t xml:space="preserve"> </w:t>
            </w:r>
            <w:proofErr w:type="spellStart"/>
            <w:r w:rsidRPr="00FC3F47">
              <w:rPr>
                <w:rFonts w:eastAsia="Times New Roman" w:cs="Times New Roman"/>
                <w:lang w:val="ro-RO"/>
              </w:rPr>
              <w:t>Ponds</w:t>
            </w:r>
            <w:proofErr w:type="spellEnd"/>
            <w:r w:rsidRPr="00FC3F47">
              <w:rPr>
                <w:rFonts w:eastAsia="Times New Roman" w:cs="Times New Roman"/>
                <w:lang w:val="ro-RO"/>
              </w:rPr>
              <w:t>,</w:t>
            </w:r>
            <w:r w:rsidR="00C34387" w:rsidRPr="00FC3F47">
              <w:rPr>
                <w:rFonts w:eastAsia="Times New Roman" w:cs="Times New Roman"/>
                <w:lang w:val="ro-RO"/>
              </w:rPr>
              <w:t xml:space="preserve"> </w:t>
            </w:r>
            <w:proofErr w:type="spellStart"/>
            <w:r w:rsidRPr="00FC3F47">
              <w:rPr>
                <w:rFonts w:eastAsia="Times New Roman" w:cs="Times New Roman"/>
                <w:lang w:val="ro-RO"/>
              </w:rPr>
              <w:t>Amphibia-Reptilia</w:t>
            </w:r>
            <w:proofErr w:type="spellEnd"/>
            <w:r w:rsidRPr="00FC3F47">
              <w:rPr>
                <w:rFonts w:eastAsia="Times New Roman" w:cs="Times New Roman"/>
                <w:lang w:val="ro-RO"/>
              </w:rPr>
              <w:t xml:space="preserve"> 18:143-154.</w:t>
            </w:r>
          </w:p>
          <w:p w14:paraId="6EBF2AD5" w14:textId="6594E8D9" w:rsidR="00626446" w:rsidRPr="00FC3F47" w:rsidRDefault="00626446" w:rsidP="00C34387">
            <w:pPr>
              <w:pStyle w:val="ListParagraph"/>
              <w:ind w:left="-45" w:firstLine="45"/>
              <w:rPr>
                <w:rFonts w:eastAsia="Times New Roman" w:cs="Times New Roman"/>
                <w:lang w:val="ro-RO"/>
              </w:rPr>
            </w:pPr>
            <w:r w:rsidRPr="00FC3F47">
              <w:rPr>
                <w:rFonts w:eastAsia="Times New Roman" w:cs="Times New Roman"/>
                <w:lang w:val="ro-RO"/>
              </w:rPr>
              <w:t xml:space="preserve">DI CERBOA-R. &amp; BIANCARDI, C. 2004. </w:t>
            </w:r>
            <w:proofErr w:type="spellStart"/>
            <w:r w:rsidRPr="00FC3F47">
              <w:rPr>
                <w:rFonts w:eastAsia="Times New Roman" w:cs="Times New Roman"/>
                <w:lang w:val="ro-RO"/>
              </w:rPr>
              <w:t>Seasonal</w:t>
            </w:r>
            <w:proofErr w:type="spellEnd"/>
            <w:r w:rsidRPr="00FC3F47">
              <w:rPr>
                <w:rFonts w:eastAsia="Times New Roman" w:cs="Times New Roman"/>
                <w:lang w:val="ro-RO"/>
              </w:rPr>
              <w:t xml:space="preserve"> </w:t>
            </w:r>
            <w:proofErr w:type="spellStart"/>
            <w:r w:rsidRPr="00FC3F47">
              <w:rPr>
                <w:rFonts w:eastAsia="Times New Roman" w:cs="Times New Roman"/>
                <w:lang w:val="ro-RO"/>
              </w:rPr>
              <w:t>activity</w:t>
            </w:r>
            <w:proofErr w:type="spellEnd"/>
            <w:r w:rsidRPr="00FC3F47">
              <w:rPr>
                <w:rFonts w:eastAsia="Times New Roman" w:cs="Times New Roman"/>
                <w:lang w:val="ro-RO"/>
              </w:rPr>
              <w:t xml:space="preserve"> </w:t>
            </w:r>
            <w:proofErr w:type="spellStart"/>
            <w:r w:rsidRPr="00FC3F47">
              <w:rPr>
                <w:rFonts w:eastAsia="Times New Roman" w:cs="Times New Roman"/>
                <w:lang w:val="ro-RO"/>
              </w:rPr>
              <w:t>and</w:t>
            </w:r>
            <w:proofErr w:type="spellEnd"/>
            <w:r w:rsidRPr="00FC3F47">
              <w:rPr>
                <w:rFonts w:eastAsia="Times New Roman" w:cs="Times New Roman"/>
                <w:lang w:val="ro-RO"/>
              </w:rPr>
              <w:t xml:space="preserve"> </w:t>
            </w:r>
            <w:proofErr w:type="spellStart"/>
            <w:r w:rsidRPr="00FC3F47">
              <w:rPr>
                <w:rFonts w:eastAsia="Times New Roman" w:cs="Times New Roman"/>
                <w:lang w:val="ro-RO"/>
              </w:rPr>
              <w:t>thermobiology</w:t>
            </w:r>
            <w:proofErr w:type="spellEnd"/>
            <w:r w:rsidRPr="00FC3F47">
              <w:rPr>
                <w:rFonts w:eastAsia="Times New Roman" w:cs="Times New Roman"/>
                <w:lang w:val="ro-RO"/>
              </w:rPr>
              <w:t xml:space="preserve"> of </w:t>
            </w:r>
            <w:proofErr w:type="spellStart"/>
            <w:r w:rsidRPr="00FC3F47">
              <w:rPr>
                <w:rFonts w:eastAsia="Times New Roman" w:cs="Times New Roman"/>
                <w:lang w:val="ro-RO"/>
              </w:rPr>
              <w:t>Bombina</w:t>
            </w:r>
            <w:proofErr w:type="spellEnd"/>
            <w:r w:rsidRPr="00FC3F47">
              <w:rPr>
                <w:rFonts w:eastAsia="Times New Roman" w:cs="Times New Roman"/>
                <w:lang w:val="ro-RO"/>
              </w:rPr>
              <w:t xml:space="preserve"> v. </w:t>
            </w:r>
            <w:proofErr w:type="spellStart"/>
            <w:r w:rsidRPr="00FC3F47">
              <w:rPr>
                <w:rFonts w:eastAsia="Times New Roman" w:cs="Times New Roman"/>
                <w:lang w:val="ro-RO"/>
              </w:rPr>
              <w:t>variegata</w:t>
            </w:r>
            <w:proofErr w:type="spellEnd"/>
            <w:r w:rsidRPr="00FC3F47">
              <w:rPr>
                <w:rFonts w:eastAsia="Times New Roman" w:cs="Times New Roman"/>
                <w:lang w:val="ro-RO"/>
              </w:rPr>
              <w:t xml:space="preserve"> in </w:t>
            </w:r>
            <w:proofErr w:type="spellStart"/>
            <w:r w:rsidRPr="00FC3F47">
              <w:rPr>
                <w:rFonts w:eastAsia="Times New Roman" w:cs="Times New Roman"/>
                <w:lang w:val="ro-RO"/>
              </w:rPr>
              <w:t>Lombardy</w:t>
            </w:r>
            <w:proofErr w:type="spellEnd"/>
            <w:r w:rsidRPr="00FC3F47">
              <w:rPr>
                <w:rFonts w:eastAsia="Times New Roman" w:cs="Times New Roman"/>
                <w:lang w:val="ro-RO"/>
              </w:rPr>
              <w:t xml:space="preserve"> (</w:t>
            </w:r>
            <w:proofErr w:type="spellStart"/>
            <w:r w:rsidRPr="00FC3F47">
              <w:rPr>
                <w:rFonts w:eastAsia="Times New Roman" w:cs="Times New Roman"/>
                <w:lang w:val="ro-RO"/>
              </w:rPr>
              <w:t>Seriana</w:t>
            </w:r>
            <w:proofErr w:type="spellEnd"/>
            <w:r w:rsidRPr="00FC3F47">
              <w:rPr>
                <w:rFonts w:eastAsia="Times New Roman" w:cs="Times New Roman"/>
                <w:lang w:val="ro-RO"/>
              </w:rPr>
              <w:t xml:space="preserve"> Valley, </w:t>
            </w:r>
            <w:proofErr w:type="spellStart"/>
            <w:r w:rsidRPr="00FC3F47">
              <w:rPr>
                <w:rFonts w:eastAsia="Times New Roman" w:cs="Times New Roman"/>
                <w:lang w:val="ro-RO"/>
              </w:rPr>
              <w:t>northern</w:t>
            </w:r>
            <w:proofErr w:type="spellEnd"/>
            <w:r w:rsidRPr="00FC3F47">
              <w:rPr>
                <w:rFonts w:eastAsia="Times New Roman" w:cs="Times New Roman"/>
                <w:lang w:val="ro-RO"/>
              </w:rPr>
              <w:t xml:space="preserve"> </w:t>
            </w:r>
            <w:proofErr w:type="spellStart"/>
            <w:r w:rsidRPr="00FC3F47">
              <w:rPr>
                <w:rFonts w:eastAsia="Times New Roman" w:cs="Times New Roman"/>
                <w:lang w:val="ro-RO"/>
              </w:rPr>
              <w:t>Italy</w:t>
            </w:r>
            <w:proofErr w:type="spellEnd"/>
            <w:r w:rsidRPr="00FC3F47">
              <w:rPr>
                <w:rFonts w:eastAsia="Times New Roman" w:cs="Times New Roman"/>
                <w:lang w:val="ro-RO"/>
              </w:rPr>
              <w:t xml:space="preserve">), Italian Journal of </w:t>
            </w:r>
            <w:proofErr w:type="spellStart"/>
            <w:r w:rsidRPr="00FC3F47">
              <w:rPr>
                <w:rFonts w:eastAsia="Times New Roman" w:cs="Times New Roman"/>
                <w:lang w:val="ro-RO"/>
              </w:rPr>
              <w:t>Zoology</w:t>
            </w:r>
            <w:proofErr w:type="spellEnd"/>
            <w:r w:rsidRPr="00FC3F47">
              <w:rPr>
                <w:rFonts w:eastAsia="Times New Roman" w:cs="Times New Roman"/>
                <w:lang w:val="ro-RO"/>
              </w:rPr>
              <w:t>, 71:S2, 143-146.</w:t>
            </w:r>
          </w:p>
          <w:p w14:paraId="36DB202C" w14:textId="77777777" w:rsidR="00626446" w:rsidRPr="00FC3F47" w:rsidRDefault="00626446" w:rsidP="00C34387">
            <w:pPr>
              <w:pStyle w:val="ListParagraph"/>
              <w:ind w:left="0"/>
              <w:jc w:val="both"/>
              <w:rPr>
                <w:rFonts w:eastAsia="Times New Roman" w:cs="Times New Roman"/>
                <w:lang w:val="ro-RO"/>
              </w:rPr>
            </w:pPr>
            <w:r w:rsidRPr="00FC3F47">
              <w:rPr>
                <w:rFonts w:eastAsia="Times New Roman" w:cs="Times New Roman"/>
                <w:lang w:val="ro-RO"/>
              </w:rPr>
              <w:lastRenderedPageBreak/>
              <w:t xml:space="preserve">HARTEL, T., 2008. </w:t>
            </w:r>
            <w:proofErr w:type="spellStart"/>
            <w:r w:rsidRPr="00FC3F47">
              <w:rPr>
                <w:rFonts w:eastAsia="Times New Roman" w:cs="Times New Roman"/>
                <w:lang w:val="ro-RO"/>
              </w:rPr>
              <w:t>Movement</w:t>
            </w:r>
            <w:proofErr w:type="spellEnd"/>
            <w:r w:rsidRPr="00FC3F47">
              <w:rPr>
                <w:rFonts w:eastAsia="Times New Roman" w:cs="Times New Roman"/>
                <w:lang w:val="ro-RO"/>
              </w:rPr>
              <w:t xml:space="preserve"> </w:t>
            </w:r>
            <w:proofErr w:type="spellStart"/>
            <w:r w:rsidRPr="00FC3F47">
              <w:rPr>
                <w:rFonts w:eastAsia="Times New Roman" w:cs="Times New Roman"/>
                <w:lang w:val="ro-RO"/>
              </w:rPr>
              <w:t>activity</w:t>
            </w:r>
            <w:proofErr w:type="spellEnd"/>
            <w:r w:rsidRPr="00FC3F47">
              <w:rPr>
                <w:rFonts w:eastAsia="Times New Roman" w:cs="Times New Roman"/>
                <w:lang w:val="ro-RO"/>
              </w:rPr>
              <w:t xml:space="preserve"> in a </w:t>
            </w:r>
            <w:proofErr w:type="spellStart"/>
            <w:r w:rsidRPr="00FC3F47">
              <w:rPr>
                <w:rFonts w:eastAsia="Times New Roman" w:cs="Times New Roman"/>
                <w:lang w:val="ro-RO"/>
              </w:rPr>
              <w:t>Bombina</w:t>
            </w:r>
            <w:proofErr w:type="spellEnd"/>
            <w:r w:rsidRPr="00FC3F47">
              <w:rPr>
                <w:rFonts w:eastAsia="Times New Roman" w:cs="Times New Roman"/>
                <w:lang w:val="ro-RO"/>
              </w:rPr>
              <w:t xml:space="preserve"> </w:t>
            </w:r>
            <w:proofErr w:type="spellStart"/>
            <w:r w:rsidRPr="00FC3F47">
              <w:rPr>
                <w:rFonts w:eastAsia="Times New Roman" w:cs="Times New Roman"/>
                <w:lang w:val="ro-RO"/>
              </w:rPr>
              <w:t>variegata</w:t>
            </w:r>
            <w:proofErr w:type="spellEnd"/>
            <w:r w:rsidRPr="00FC3F47">
              <w:rPr>
                <w:rFonts w:eastAsia="Times New Roman" w:cs="Times New Roman"/>
                <w:lang w:val="ro-RO"/>
              </w:rPr>
              <w:t xml:space="preserve"> </w:t>
            </w:r>
            <w:proofErr w:type="spellStart"/>
            <w:r w:rsidRPr="00FC3F47">
              <w:rPr>
                <w:rFonts w:eastAsia="Times New Roman" w:cs="Times New Roman"/>
                <w:lang w:val="ro-RO"/>
              </w:rPr>
              <w:t>population</w:t>
            </w:r>
            <w:proofErr w:type="spellEnd"/>
            <w:r w:rsidRPr="00FC3F47">
              <w:rPr>
                <w:rFonts w:eastAsia="Times New Roman" w:cs="Times New Roman"/>
                <w:lang w:val="ro-RO"/>
              </w:rPr>
              <w:t xml:space="preserve"> </w:t>
            </w:r>
            <w:proofErr w:type="spellStart"/>
            <w:r w:rsidRPr="00FC3F47">
              <w:rPr>
                <w:rFonts w:eastAsia="Times New Roman" w:cs="Times New Roman"/>
                <w:lang w:val="ro-RO"/>
              </w:rPr>
              <w:t>from</w:t>
            </w:r>
            <w:proofErr w:type="spellEnd"/>
            <w:r w:rsidRPr="00FC3F47">
              <w:rPr>
                <w:rFonts w:eastAsia="Times New Roman" w:cs="Times New Roman"/>
                <w:lang w:val="ro-RO"/>
              </w:rPr>
              <w:t xml:space="preserve"> a </w:t>
            </w:r>
            <w:proofErr w:type="spellStart"/>
            <w:r w:rsidRPr="00FC3F47">
              <w:rPr>
                <w:rFonts w:eastAsia="Times New Roman" w:cs="Times New Roman"/>
                <w:lang w:val="ro-RO"/>
              </w:rPr>
              <w:t>deciduous</w:t>
            </w:r>
            <w:proofErr w:type="spellEnd"/>
            <w:r w:rsidRPr="00FC3F47">
              <w:rPr>
                <w:rFonts w:eastAsia="Times New Roman" w:cs="Times New Roman"/>
                <w:lang w:val="ro-RO"/>
              </w:rPr>
              <w:t xml:space="preserve"> </w:t>
            </w:r>
            <w:proofErr w:type="spellStart"/>
            <w:r w:rsidRPr="00FC3F47">
              <w:rPr>
                <w:rFonts w:eastAsia="Times New Roman" w:cs="Times New Roman"/>
                <w:lang w:val="ro-RO"/>
              </w:rPr>
              <w:t>forested</w:t>
            </w:r>
            <w:proofErr w:type="spellEnd"/>
            <w:r w:rsidRPr="00FC3F47">
              <w:rPr>
                <w:rFonts w:eastAsia="Times New Roman" w:cs="Times New Roman"/>
                <w:lang w:val="ro-RO"/>
              </w:rPr>
              <w:t xml:space="preserve"> </w:t>
            </w:r>
            <w:proofErr w:type="spellStart"/>
            <w:r w:rsidRPr="00FC3F47">
              <w:rPr>
                <w:rFonts w:eastAsia="Times New Roman" w:cs="Times New Roman"/>
                <w:lang w:val="ro-RO"/>
              </w:rPr>
              <w:t>landscape</w:t>
            </w:r>
            <w:proofErr w:type="spellEnd"/>
            <w:r w:rsidRPr="00FC3F47">
              <w:rPr>
                <w:rFonts w:eastAsia="Times New Roman" w:cs="Times New Roman"/>
                <w:lang w:val="ro-RO"/>
              </w:rPr>
              <w:t>. NWJZ, Vol. 4, No. 1, 2008, pp.79-90.</w:t>
            </w:r>
          </w:p>
        </w:tc>
      </w:tr>
    </w:tbl>
    <w:p w14:paraId="08814D70" w14:textId="77777777" w:rsidR="00626446" w:rsidRDefault="00626446" w:rsidP="00626446">
      <w:pPr>
        <w:rPr>
          <w:iCs/>
          <w:szCs w:val="24"/>
        </w:rPr>
      </w:pPr>
    </w:p>
    <w:p w14:paraId="6A0F9B68" w14:textId="50310787" w:rsidR="006F5105" w:rsidRPr="007732BC" w:rsidRDefault="006F5105" w:rsidP="006F5105">
      <w:pPr>
        <w:pStyle w:val="Heading3"/>
        <w:rPr>
          <w:i/>
          <w:iCs/>
          <w:szCs w:val="24"/>
        </w:rPr>
      </w:pPr>
      <w:bookmarkStart w:id="59" w:name="_Toc139227635"/>
      <w:proofErr w:type="spellStart"/>
      <w:r w:rsidRPr="006F5105">
        <w:rPr>
          <w:i/>
          <w:iCs/>
          <w:szCs w:val="24"/>
        </w:rPr>
        <w:t>Bombina</w:t>
      </w:r>
      <w:proofErr w:type="spellEnd"/>
      <w:r w:rsidRPr="006F5105">
        <w:rPr>
          <w:i/>
          <w:iCs/>
          <w:szCs w:val="24"/>
        </w:rPr>
        <w:t xml:space="preserve"> </w:t>
      </w:r>
      <w:proofErr w:type="spellStart"/>
      <w:r w:rsidRPr="006F5105">
        <w:rPr>
          <w:i/>
          <w:iCs/>
          <w:szCs w:val="24"/>
        </w:rPr>
        <w:t>bombina</w:t>
      </w:r>
      <w:bookmarkEnd w:id="59"/>
      <w:proofErr w:type="spellEnd"/>
    </w:p>
    <w:p w14:paraId="19D62FCD" w14:textId="77777777" w:rsidR="006F5105" w:rsidRPr="00FC3F47" w:rsidRDefault="006F5105" w:rsidP="00626446">
      <w:pPr>
        <w:rPr>
          <w:iCs/>
          <w:szCs w:val="24"/>
        </w:rPr>
      </w:pPr>
    </w:p>
    <w:p w14:paraId="6B44E14A" w14:textId="07FCF9CE" w:rsidR="00626446" w:rsidRPr="00FC3F47" w:rsidRDefault="00626446" w:rsidP="00626446">
      <w:pPr>
        <w:shd w:val="clear" w:color="auto" w:fill="FFFFFF"/>
        <w:rPr>
          <w:rFonts w:eastAsia="Times New Roman"/>
          <w:color w:val="000000"/>
          <w:szCs w:val="24"/>
          <w:lang w:eastAsia="ro-RO"/>
        </w:rPr>
      </w:pPr>
      <w:r w:rsidRPr="00FC3F47">
        <w:rPr>
          <w:rFonts w:eastAsia="Times New Roman"/>
          <w:b/>
          <w:bCs/>
          <w:color w:val="000000" w:themeColor="text1"/>
          <w:szCs w:val="24"/>
        </w:rPr>
        <w:t>A. Date generale ale specie</w:t>
      </w:r>
      <w:r w:rsidR="006F5105">
        <w:rPr>
          <w:rFonts w:eastAsia="Times New Roman"/>
          <w:b/>
          <w:bCs/>
          <w:color w:val="000000" w:themeColor="text1"/>
          <w:szCs w:val="24"/>
        </w:rPr>
        <w:t>i -</w:t>
      </w:r>
      <w:r w:rsidRPr="00FC3F47">
        <w:rPr>
          <w:rFonts w:eastAsia="Times New Roman"/>
          <w:b/>
          <w:bCs/>
          <w:color w:val="000000" w:themeColor="text1"/>
          <w:szCs w:val="24"/>
        </w:rPr>
        <w:t xml:space="preserve"> </w:t>
      </w:r>
      <w:proofErr w:type="spellStart"/>
      <w:r w:rsidRPr="00FC3F47">
        <w:rPr>
          <w:rFonts w:eastAsia="Times New Roman"/>
          <w:b/>
          <w:bCs/>
          <w:i/>
          <w:iCs/>
          <w:szCs w:val="24"/>
        </w:rPr>
        <w:t>Bombina</w:t>
      </w:r>
      <w:proofErr w:type="spellEnd"/>
      <w:r w:rsidRPr="00FC3F47">
        <w:rPr>
          <w:rFonts w:eastAsia="Times New Roman"/>
          <w:b/>
          <w:bCs/>
          <w:i/>
          <w:iCs/>
          <w:szCs w:val="24"/>
        </w:rPr>
        <w:t xml:space="preserve"> </w:t>
      </w:r>
      <w:proofErr w:type="spellStart"/>
      <w:r w:rsidRPr="00FC3F47">
        <w:rPr>
          <w:rFonts w:eastAsia="Times New Roman"/>
          <w:b/>
          <w:bCs/>
          <w:i/>
          <w:iCs/>
          <w:szCs w:val="24"/>
        </w:rPr>
        <w:t>bombina</w:t>
      </w:r>
      <w:proofErr w:type="spellEnd"/>
    </w:p>
    <w:tbl>
      <w:tblPr>
        <w:tblStyle w:val="TableGrid"/>
        <w:tblW w:w="9587" w:type="dxa"/>
        <w:tblLayout w:type="fixed"/>
        <w:tblLook w:val="04A0" w:firstRow="1" w:lastRow="0" w:firstColumn="1" w:lastColumn="0" w:noHBand="0" w:noVBand="1"/>
      </w:tblPr>
      <w:tblGrid>
        <w:gridCol w:w="792"/>
        <w:gridCol w:w="2322"/>
        <w:gridCol w:w="6473"/>
      </w:tblGrid>
      <w:tr w:rsidR="00626446" w:rsidRPr="00FC3F47" w14:paraId="2576E35D" w14:textId="77777777" w:rsidTr="00437719">
        <w:trPr>
          <w:tblHeader/>
        </w:trPr>
        <w:tc>
          <w:tcPr>
            <w:tcW w:w="792" w:type="dxa"/>
          </w:tcPr>
          <w:p w14:paraId="4C83CBB1" w14:textId="77777777" w:rsidR="00626446" w:rsidRPr="00FC3F47" w:rsidRDefault="00626446" w:rsidP="00626446">
            <w:pPr>
              <w:jc w:val="center"/>
              <w:rPr>
                <w:rFonts w:eastAsia="Times New Roman"/>
                <w:b/>
                <w:szCs w:val="24"/>
                <w:lang w:eastAsia="ro-RO"/>
              </w:rPr>
            </w:pPr>
            <w:r w:rsidRPr="00FC3F47">
              <w:rPr>
                <w:rFonts w:eastAsia="Times New Roman"/>
                <w:b/>
                <w:szCs w:val="24"/>
                <w:lang w:eastAsia="ro-RO"/>
              </w:rPr>
              <w:t>Nr.</w:t>
            </w:r>
          </w:p>
        </w:tc>
        <w:tc>
          <w:tcPr>
            <w:tcW w:w="2322" w:type="dxa"/>
          </w:tcPr>
          <w:p w14:paraId="772A3038" w14:textId="26048F3C" w:rsidR="00626446" w:rsidRPr="00FC3F47" w:rsidRDefault="00626446" w:rsidP="00626446">
            <w:pPr>
              <w:jc w:val="center"/>
              <w:rPr>
                <w:rFonts w:eastAsia="Times New Roman"/>
                <w:b/>
                <w:szCs w:val="24"/>
                <w:lang w:eastAsia="ro-RO"/>
              </w:rPr>
            </w:pPr>
            <w:r w:rsidRPr="00FC3F47">
              <w:rPr>
                <w:rFonts w:eastAsia="Times New Roman"/>
                <w:b/>
                <w:szCs w:val="24"/>
                <w:lang w:eastAsia="ro-RO"/>
              </w:rPr>
              <w:t>Informa</w:t>
            </w:r>
            <w:r w:rsidR="001B7E0A">
              <w:rPr>
                <w:rFonts w:eastAsia="Times New Roman"/>
                <w:b/>
                <w:szCs w:val="24"/>
                <w:lang w:eastAsia="ro-RO"/>
              </w:rPr>
              <w:t>ț</w:t>
            </w:r>
            <w:r w:rsidRPr="00FC3F47">
              <w:rPr>
                <w:rFonts w:eastAsia="Times New Roman"/>
                <w:b/>
                <w:szCs w:val="24"/>
                <w:lang w:eastAsia="ro-RO"/>
              </w:rPr>
              <w:t>ie/ Atribut</w:t>
            </w:r>
          </w:p>
        </w:tc>
        <w:tc>
          <w:tcPr>
            <w:tcW w:w="6473" w:type="dxa"/>
          </w:tcPr>
          <w:p w14:paraId="2888DC44" w14:textId="77777777" w:rsidR="00626446" w:rsidRPr="00FC3F47" w:rsidRDefault="00626446" w:rsidP="00626446">
            <w:pPr>
              <w:jc w:val="center"/>
              <w:rPr>
                <w:rFonts w:eastAsia="Times New Roman"/>
                <w:b/>
                <w:szCs w:val="24"/>
                <w:lang w:eastAsia="ro-RO"/>
              </w:rPr>
            </w:pPr>
            <w:r w:rsidRPr="00FC3F47">
              <w:rPr>
                <w:rFonts w:eastAsia="Times New Roman"/>
                <w:b/>
                <w:szCs w:val="24"/>
                <w:lang w:eastAsia="ro-RO"/>
              </w:rPr>
              <w:t>Descriere</w:t>
            </w:r>
          </w:p>
        </w:tc>
      </w:tr>
      <w:tr w:rsidR="00626446" w:rsidRPr="00FC3F47" w14:paraId="60C35FB6" w14:textId="77777777" w:rsidTr="00437719">
        <w:tc>
          <w:tcPr>
            <w:tcW w:w="792" w:type="dxa"/>
          </w:tcPr>
          <w:p w14:paraId="5CFD2546" w14:textId="77777777" w:rsidR="00626446" w:rsidRPr="00FC3F47" w:rsidRDefault="00626446" w:rsidP="00BB7ACE">
            <w:pPr>
              <w:pStyle w:val="ListParagraph"/>
              <w:numPr>
                <w:ilvl w:val="0"/>
                <w:numId w:val="27"/>
              </w:numPr>
              <w:rPr>
                <w:rFonts w:eastAsia="Times New Roman" w:cs="Times New Roman"/>
                <w:szCs w:val="24"/>
                <w:lang w:val="ro-RO" w:eastAsia="ro-RO"/>
              </w:rPr>
            </w:pPr>
          </w:p>
        </w:tc>
        <w:tc>
          <w:tcPr>
            <w:tcW w:w="2322" w:type="dxa"/>
          </w:tcPr>
          <w:p w14:paraId="768BDAFF" w14:textId="77777777" w:rsidR="00626446" w:rsidRPr="00FC3F47" w:rsidRDefault="00626446" w:rsidP="00626446">
            <w:pPr>
              <w:rPr>
                <w:rFonts w:eastAsia="Times New Roman"/>
                <w:szCs w:val="24"/>
                <w:lang w:eastAsia="ro-RO"/>
              </w:rPr>
            </w:pPr>
            <w:r w:rsidRPr="00FC3F47">
              <w:rPr>
                <w:rFonts w:eastAsia="Times New Roman"/>
                <w:szCs w:val="24"/>
                <w:lang w:eastAsia="ro-RO"/>
              </w:rPr>
              <w:t>Cod specie - EUNIS</w:t>
            </w:r>
          </w:p>
        </w:tc>
        <w:tc>
          <w:tcPr>
            <w:tcW w:w="6473" w:type="dxa"/>
          </w:tcPr>
          <w:p w14:paraId="6E5D7067" w14:textId="77777777" w:rsidR="00626446" w:rsidRPr="00FC3F47" w:rsidRDefault="00626446" w:rsidP="00626446">
            <w:pPr>
              <w:rPr>
                <w:szCs w:val="24"/>
              </w:rPr>
            </w:pPr>
            <w:r w:rsidRPr="00FC3F47">
              <w:rPr>
                <w:szCs w:val="24"/>
              </w:rPr>
              <w:t>Cod EUNIS: 637</w:t>
            </w:r>
          </w:p>
          <w:p w14:paraId="11AE24B8" w14:textId="77777777" w:rsidR="00626446" w:rsidRPr="00FC3F47" w:rsidRDefault="00626446" w:rsidP="00626446">
            <w:pPr>
              <w:rPr>
                <w:b/>
                <w:bCs/>
                <w:i/>
                <w:iCs/>
                <w:color w:val="000000" w:themeColor="text1"/>
                <w:lang w:eastAsia="x-none"/>
              </w:rPr>
            </w:pPr>
            <w:r w:rsidRPr="00FC3F47">
              <w:t xml:space="preserve">Cod Natura 2000: </w:t>
            </w:r>
            <w:r w:rsidRPr="00FC3F47">
              <w:rPr>
                <w:color w:val="000000" w:themeColor="text1"/>
              </w:rPr>
              <w:t>1188</w:t>
            </w:r>
          </w:p>
        </w:tc>
      </w:tr>
      <w:tr w:rsidR="00626446" w:rsidRPr="00FC3F47" w14:paraId="39A49C36" w14:textId="77777777" w:rsidTr="00437719">
        <w:tc>
          <w:tcPr>
            <w:tcW w:w="792" w:type="dxa"/>
          </w:tcPr>
          <w:p w14:paraId="423BC426" w14:textId="77777777" w:rsidR="00626446" w:rsidRPr="00FC3F47" w:rsidRDefault="00626446" w:rsidP="00BB7ACE">
            <w:pPr>
              <w:pStyle w:val="ListParagraph"/>
              <w:numPr>
                <w:ilvl w:val="0"/>
                <w:numId w:val="27"/>
              </w:numPr>
              <w:rPr>
                <w:rFonts w:eastAsia="Times New Roman" w:cs="Times New Roman"/>
                <w:szCs w:val="24"/>
                <w:lang w:val="ro-RO" w:eastAsia="ro-RO"/>
              </w:rPr>
            </w:pPr>
          </w:p>
        </w:tc>
        <w:tc>
          <w:tcPr>
            <w:tcW w:w="2322" w:type="dxa"/>
          </w:tcPr>
          <w:p w14:paraId="09E0C963" w14:textId="7896544A" w:rsidR="00626446" w:rsidRPr="00FC3F47" w:rsidRDefault="00626446" w:rsidP="00626446">
            <w:pPr>
              <w:rPr>
                <w:rFonts w:eastAsia="Times New Roman"/>
                <w:szCs w:val="24"/>
                <w:lang w:eastAsia="ro-RO"/>
              </w:rPr>
            </w:pPr>
            <w:r w:rsidRPr="00FC3F47">
              <w:rPr>
                <w:rFonts w:eastAsia="Times New Roman"/>
                <w:szCs w:val="24"/>
                <w:lang w:eastAsia="ro-RO"/>
              </w:rPr>
              <w:t xml:space="preserve">Denumirea </w:t>
            </w:r>
            <w:r w:rsidR="001B7E0A">
              <w:rPr>
                <w:rFonts w:eastAsia="Times New Roman"/>
                <w:szCs w:val="24"/>
                <w:lang w:eastAsia="ro-RO"/>
              </w:rPr>
              <w:t>ș</w:t>
            </w:r>
            <w:r w:rsidRPr="00FC3F47">
              <w:rPr>
                <w:rFonts w:eastAsia="Times New Roman"/>
                <w:szCs w:val="24"/>
                <w:lang w:eastAsia="ro-RO"/>
              </w:rPr>
              <w:t>tiin</w:t>
            </w:r>
            <w:r w:rsidR="001B7E0A">
              <w:rPr>
                <w:rFonts w:eastAsia="Times New Roman"/>
                <w:szCs w:val="24"/>
                <w:lang w:eastAsia="ro-RO"/>
              </w:rPr>
              <w:t>ț</w:t>
            </w:r>
            <w:r w:rsidRPr="00FC3F47">
              <w:rPr>
                <w:rFonts w:eastAsia="Times New Roman"/>
                <w:szCs w:val="24"/>
                <w:lang w:eastAsia="ro-RO"/>
              </w:rPr>
              <w:t>ifică</w:t>
            </w:r>
          </w:p>
        </w:tc>
        <w:tc>
          <w:tcPr>
            <w:tcW w:w="6473" w:type="dxa"/>
          </w:tcPr>
          <w:p w14:paraId="0F9A9DCE" w14:textId="77777777" w:rsidR="00626446" w:rsidRPr="00FC3F47" w:rsidRDefault="00626446" w:rsidP="00626446">
            <w:pPr>
              <w:widowControl w:val="0"/>
              <w:rPr>
                <w:i/>
                <w:szCs w:val="24"/>
                <w:lang w:eastAsia="x-none"/>
              </w:rPr>
            </w:pPr>
            <w:proofErr w:type="spellStart"/>
            <w:r w:rsidRPr="00FC3F47">
              <w:rPr>
                <w:i/>
                <w:szCs w:val="24"/>
                <w:lang w:eastAsia="x-none"/>
              </w:rPr>
              <w:t>Bombina</w:t>
            </w:r>
            <w:proofErr w:type="spellEnd"/>
            <w:r w:rsidRPr="00FC3F47">
              <w:rPr>
                <w:i/>
                <w:szCs w:val="24"/>
                <w:lang w:eastAsia="x-none"/>
              </w:rPr>
              <w:t xml:space="preserve"> </w:t>
            </w:r>
            <w:proofErr w:type="spellStart"/>
            <w:r w:rsidRPr="00FC3F47">
              <w:rPr>
                <w:i/>
                <w:szCs w:val="24"/>
                <w:lang w:eastAsia="x-none"/>
              </w:rPr>
              <w:t>bombina</w:t>
            </w:r>
            <w:proofErr w:type="spellEnd"/>
          </w:p>
        </w:tc>
      </w:tr>
      <w:tr w:rsidR="00626446" w:rsidRPr="00FC3F47" w14:paraId="4BC1434F" w14:textId="77777777" w:rsidTr="00437719">
        <w:tc>
          <w:tcPr>
            <w:tcW w:w="792" w:type="dxa"/>
          </w:tcPr>
          <w:p w14:paraId="7B099C2E" w14:textId="77777777" w:rsidR="00626446" w:rsidRPr="00FC3F47" w:rsidRDefault="00626446" w:rsidP="00BB7ACE">
            <w:pPr>
              <w:pStyle w:val="ListParagraph"/>
              <w:numPr>
                <w:ilvl w:val="0"/>
                <w:numId w:val="27"/>
              </w:numPr>
              <w:rPr>
                <w:rFonts w:eastAsia="Times New Roman" w:cs="Times New Roman"/>
                <w:szCs w:val="24"/>
                <w:lang w:val="ro-RO" w:eastAsia="ro-RO"/>
              </w:rPr>
            </w:pPr>
          </w:p>
        </w:tc>
        <w:tc>
          <w:tcPr>
            <w:tcW w:w="2322" w:type="dxa"/>
          </w:tcPr>
          <w:p w14:paraId="3AB98560" w14:textId="77777777" w:rsidR="00626446" w:rsidRPr="00FC3F47" w:rsidRDefault="00626446" w:rsidP="00626446">
            <w:pPr>
              <w:rPr>
                <w:rFonts w:eastAsia="Times New Roman"/>
                <w:szCs w:val="24"/>
                <w:lang w:eastAsia="ro-RO"/>
              </w:rPr>
            </w:pPr>
            <w:r w:rsidRPr="00FC3F47">
              <w:rPr>
                <w:rFonts w:eastAsia="Times New Roman"/>
                <w:szCs w:val="24"/>
                <w:lang w:eastAsia="ro-RO"/>
              </w:rPr>
              <w:t>Denumirea populară</w:t>
            </w:r>
          </w:p>
        </w:tc>
        <w:tc>
          <w:tcPr>
            <w:tcW w:w="6473" w:type="dxa"/>
          </w:tcPr>
          <w:p w14:paraId="7A3E86AB" w14:textId="40F2994C" w:rsidR="00626446" w:rsidRPr="00FC3F47" w:rsidRDefault="00626446" w:rsidP="00626446">
            <w:pPr>
              <w:widowControl w:val="0"/>
              <w:rPr>
                <w:szCs w:val="24"/>
                <w:lang w:eastAsia="x-none"/>
              </w:rPr>
            </w:pPr>
            <w:r w:rsidRPr="00FC3F47">
              <w:rPr>
                <w:szCs w:val="24"/>
                <w:lang w:eastAsia="x-none"/>
              </w:rPr>
              <w:t>Izvora</w:t>
            </w:r>
            <w:r w:rsidR="001B7E0A">
              <w:rPr>
                <w:szCs w:val="24"/>
                <w:lang w:eastAsia="x-none"/>
              </w:rPr>
              <w:t>ș</w:t>
            </w:r>
            <w:r w:rsidRPr="00FC3F47">
              <w:rPr>
                <w:szCs w:val="24"/>
                <w:lang w:eastAsia="x-none"/>
              </w:rPr>
              <w:t xml:space="preserve"> cu burtă ro</w:t>
            </w:r>
            <w:r w:rsidR="001B7E0A">
              <w:rPr>
                <w:szCs w:val="24"/>
                <w:lang w:eastAsia="x-none"/>
              </w:rPr>
              <w:t>ș</w:t>
            </w:r>
            <w:r w:rsidRPr="00FC3F47">
              <w:rPr>
                <w:szCs w:val="24"/>
                <w:lang w:eastAsia="x-none"/>
              </w:rPr>
              <w:t>ie, Buhai de baltă cu burtă ro</w:t>
            </w:r>
            <w:r w:rsidR="001B7E0A">
              <w:rPr>
                <w:szCs w:val="24"/>
                <w:lang w:eastAsia="x-none"/>
              </w:rPr>
              <w:t>ș</w:t>
            </w:r>
            <w:r w:rsidRPr="00FC3F47">
              <w:rPr>
                <w:szCs w:val="24"/>
                <w:lang w:eastAsia="x-none"/>
              </w:rPr>
              <w:t xml:space="preserve">ie </w:t>
            </w:r>
          </w:p>
        </w:tc>
      </w:tr>
      <w:tr w:rsidR="00626446" w:rsidRPr="00FC3F47" w14:paraId="2D2CFA38" w14:textId="77777777" w:rsidTr="00437719">
        <w:tc>
          <w:tcPr>
            <w:tcW w:w="792" w:type="dxa"/>
          </w:tcPr>
          <w:p w14:paraId="50400AD6" w14:textId="77777777" w:rsidR="00626446" w:rsidRPr="00FC3F47" w:rsidRDefault="00626446" w:rsidP="00BB7ACE">
            <w:pPr>
              <w:pStyle w:val="ListParagraph"/>
              <w:numPr>
                <w:ilvl w:val="0"/>
                <w:numId w:val="27"/>
              </w:numPr>
              <w:rPr>
                <w:rFonts w:eastAsia="Times New Roman" w:cs="Times New Roman"/>
                <w:szCs w:val="24"/>
                <w:lang w:val="ro-RO" w:eastAsia="ro-RO"/>
              </w:rPr>
            </w:pPr>
          </w:p>
        </w:tc>
        <w:tc>
          <w:tcPr>
            <w:tcW w:w="2322" w:type="dxa"/>
          </w:tcPr>
          <w:p w14:paraId="43EC851D" w14:textId="77777777" w:rsidR="00626446" w:rsidRPr="00FC3F47" w:rsidRDefault="00626446" w:rsidP="00626446">
            <w:pPr>
              <w:rPr>
                <w:rFonts w:eastAsia="Times New Roman"/>
                <w:szCs w:val="24"/>
                <w:lang w:eastAsia="ro-RO"/>
              </w:rPr>
            </w:pPr>
            <w:r w:rsidRPr="00FC3F47">
              <w:rPr>
                <w:rFonts w:eastAsia="Times New Roman"/>
                <w:szCs w:val="24"/>
                <w:lang w:eastAsia="ro-RO"/>
              </w:rPr>
              <w:t>Descrierea speciei</w:t>
            </w:r>
          </w:p>
        </w:tc>
        <w:tc>
          <w:tcPr>
            <w:tcW w:w="6473" w:type="dxa"/>
          </w:tcPr>
          <w:p w14:paraId="63BB8D6A" w14:textId="4A0D0E77" w:rsidR="00626446" w:rsidRPr="00FC3F47" w:rsidRDefault="00626446" w:rsidP="00626446">
            <w:r w:rsidRPr="00FC3F47">
              <w:rPr>
                <w:szCs w:val="24"/>
              </w:rPr>
              <w:t>Buhaiul de baltă cu burtă ro</w:t>
            </w:r>
            <w:r w:rsidR="001B7E0A">
              <w:rPr>
                <w:szCs w:val="24"/>
              </w:rPr>
              <w:t>ș</w:t>
            </w:r>
            <w:r w:rsidRPr="00FC3F47">
              <w:rPr>
                <w:szCs w:val="24"/>
              </w:rPr>
              <w:t>ie este un amfibian de talie mică, cu aspect îndesat, cu lungimea de circa 4 cm (</w:t>
            </w:r>
            <w:proofErr w:type="spellStart"/>
            <w:r w:rsidRPr="00FC3F47">
              <w:rPr>
                <w:szCs w:val="24"/>
              </w:rPr>
              <w:t>Fuhn</w:t>
            </w:r>
            <w:proofErr w:type="spellEnd"/>
            <w:r w:rsidRPr="00FC3F47">
              <w:rPr>
                <w:szCs w:val="24"/>
              </w:rPr>
              <w:t xml:space="preserve">, 1960; </w:t>
            </w:r>
            <w:proofErr w:type="spellStart"/>
            <w:r w:rsidRPr="00FC3F47">
              <w:rPr>
                <w:szCs w:val="24"/>
              </w:rPr>
              <w:t>Cogălniceanu</w:t>
            </w:r>
            <w:proofErr w:type="spellEnd"/>
            <w:r w:rsidRPr="00FC3F47">
              <w:rPr>
                <w:szCs w:val="24"/>
              </w:rPr>
              <w:t xml:space="preserve">, 2002; </w:t>
            </w:r>
            <w:proofErr w:type="spellStart"/>
            <w:r w:rsidRPr="00FC3F47">
              <w:rPr>
                <w:szCs w:val="24"/>
              </w:rPr>
              <w:t>Török</w:t>
            </w:r>
            <w:proofErr w:type="spellEnd"/>
            <w:r w:rsidRPr="00FC3F47">
              <w:rPr>
                <w:szCs w:val="24"/>
              </w:rPr>
              <w:t xml:space="preserve"> </w:t>
            </w:r>
            <w:r w:rsidR="001B7E0A">
              <w:rPr>
                <w:szCs w:val="24"/>
              </w:rPr>
              <w:t>ș</w:t>
            </w:r>
            <w:r w:rsidRPr="00FC3F47">
              <w:rPr>
                <w:szCs w:val="24"/>
              </w:rPr>
              <w:t>i colab., 2013). Capul este turtit, cu botul rotund,  ochii de dimensiuni reduse, proeminen</w:t>
            </w:r>
            <w:r w:rsidR="001B7E0A">
              <w:rPr>
                <w:szCs w:val="24"/>
              </w:rPr>
              <w:t>ț</w:t>
            </w:r>
            <w:r w:rsidRPr="00FC3F47">
              <w:rPr>
                <w:szCs w:val="24"/>
              </w:rPr>
              <w:t xml:space="preserve">i, cu pupilă cordiformă </w:t>
            </w:r>
            <w:r w:rsidR="001B7E0A">
              <w:rPr>
                <w:szCs w:val="24"/>
              </w:rPr>
              <w:t>ș</w:t>
            </w:r>
            <w:r w:rsidRPr="00FC3F47">
              <w:rPr>
                <w:szCs w:val="24"/>
              </w:rPr>
              <w:t xml:space="preserve">i dispunere </w:t>
            </w:r>
            <w:proofErr w:type="spellStart"/>
            <w:r w:rsidRPr="00FC3F47">
              <w:rPr>
                <w:szCs w:val="24"/>
              </w:rPr>
              <w:t>dorso</w:t>
            </w:r>
            <w:proofErr w:type="spellEnd"/>
            <w:r w:rsidRPr="00FC3F47">
              <w:rPr>
                <w:szCs w:val="24"/>
              </w:rPr>
              <w:t>-laterală, iar timpanul nu este vizibil (</w:t>
            </w:r>
            <w:proofErr w:type="spellStart"/>
            <w:r w:rsidRPr="00FC3F47">
              <w:rPr>
                <w:szCs w:val="24"/>
              </w:rPr>
              <w:t>Fuhn</w:t>
            </w:r>
            <w:proofErr w:type="spellEnd"/>
            <w:r w:rsidRPr="00FC3F47">
              <w:rPr>
                <w:szCs w:val="24"/>
              </w:rPr>
              <w:t xml:space="preserve">, 1960; </w:t>
            </w:r>
            <w:proofErr w:type="spellStart"/>
            <w:r w:rsidRPr="00FC3F47">
              <w:rPr>
                <w:szCs w:val="24"/>
              </w:rPr>
              <w:t>Török</w:t>
            </w:r>
            <w:proofErr w:type="spellEnd"/>
            <w:r w:rsidRPr="00FC3F47">
              <w:rPr>
                <w:szCs w:val="24"/>
              </w:rPr>
              <w:t xml:space="preserve"> </w:t>
            </w:r>
            <w:r w:rsidR="001B7E0A">
              <w:rPr>
                <w:szCs w:val="24"/>
              </w:rPr>
              <w:t>ș</w:t>
            </w:r>
            <w:r w:rsidRPr="00FC3F47">
              <w:rPr>
                <w:szCs w:val="24"/>
              </w:rPr>
              <w:t>i colab., 2013). Dorsal tegumentul este verucos, prezintă negi rotunzi sau ovali, proeminen</w:t>
            </w:r>
            <w:r w:rsidR="001B7E0A">
              <w:rPr>
                <w:szCs w:val="24"/>
              </w:rPr>
              <w:t>ț</w:t>
            </w:r>
            <w:r w:rsidRPr="00FC3F47">
              <w:rPr>
                <w:szCs w:val="24"/>
              </w:rPr>
              <w:t>i, cu un punct negru central, fără spin (</w:t>
            </w:r>
            <w:proofErr w:type="spellStart"/>
            <w:r w:rsidRPr="00FC3F47">
              <w:rPr>
                <w:szCs w:val="24"/>
              </w:rPr>
              <w:t>Fuhn</w:t>
            </w:r>
            <w:proofErr w:type="spellEnd"/>
            <w:r w:rsidRPr="00FC3F47">
              <w:rPr>
                <w:szCs w:val="24"/>
              </w:rPr>
              <w:t>, 1960). Coloritul regiunii dorsale a corpului este cenu</w:t>
            </w:r>
            <w:r w:rsidR="001B7E0A">
              <w:rPr>
                <w:szCs w:val="24"/>
              </w:rPr>
              <w:t>ș</w:t>
            </w:r>
            <w:r w:rsidRPr="00FC3F47">
              <w:rPr>
                <w:szCs w:val="24"/>
              </w:rPr>
              <w:t>iu, cenu</w:t>
            </w:r>
            <w:r w:rsidR="001B7E0A">
              <w:rPr>
                <w:szCs w:val="24"/>
              </w:rPr>
              <w:t>ș</w:t>
            </w:r>
            <w:r w:rsidRPr="00FC3F47">
              <w:rPr>
                <w:szCs w:val="24"/>
              </w:rPr>
              <w:t>iu-măsliniu sau cu nuan</w:t>
            </w:r>
            <w:r w:rsidR="001B7E0A">
              <w:rPr>
                <w:szCs w:val="24"/>
              </w:rPr>
              <w:t>ț</w:t>
            </w:r>
            <w:r w:rsidRPr="00FC3F47">
              <w:rPr>
                <w:szCs w:val="24"/>
              </w:rPr>
              <w:t>e de bej, cu pete simetrice negre sau măslinii (</w:t>
            </w:r>
            <w:proofErr w:type="spellStart"/>
            <w:r w:rsidRPr="00FC3F47">
              <w:rPr>
                <w:szCs w:val="24"/>
              </w:rPr>
              <w:t>Fuhn</w:t>
            </w:r>
            <w:proofErr w:type="spellEnd"/>
            <w:r w:rsidRPr="00FC3F47">
              <w:rPr>
                <w:szCs w:val="24"/>
              </w:rPr>
              <w:t xml:space="preserve">, 1960). Ventral culoarea este neagră cu pete mici albe </w:t>
            </w:r>
            <w:r w:rsidR="001B7E0A">
              <w:rPr>
                <w:szCs w:val="24"/>
              </w:rPr>
              <w:t>ș</w:t>
            </w:r>
            <w:r w:rsidRPr="00FC3F47">
              <w:rPr>
                <w:szCs w:val="24"/>
              </w:rPr>
              <w:t>i pete mari colorate de la portocaliu la ro</w:t>
            </w:r>
            <w:r w:rsidR="001B7E0A">
              <w:rPr>
                <w:szCs w:val="24"/>
              </w:rPr>
              <w:t>ș</w:t>
            </w:r>
            <w:r w:rsidRPr="00FC3F47">
              <w:rPr>
                <w:szCs w:val="24"/>
              </w:rPr>
              <w:t>u (</w:t>
            </w:r>
            <w:proofErr w:type="spellStart"/>
            <w:r w:rsidRPr="00FC3F47">
              <w:rPr>
                <w:szCs w:val="24"/>
              </w:rPr>
              <w:t>Török</w:t>
            </w:r>
            <w:proofErr w:type="spellEnd"/>
            <w:r w:rsidRPr="00FC3F47">
              <w:rPr>
                <w:szCs w:val="24"/>
              </w:rPr>
              <w:t xml:space="preserve"> </w:t>
            </w:r>
            <w:r w:rsidR="001B7E0A">
              <w:rPr>
                <w:szCs w:val="24"/>
              </w:rPr>
              <w:t>ș</w:t>
            </w:r>
            <w:r w:rsidRPr="00FC3F47">
              <w:rPr>
                <w:szCs w:val="24"/>
              </w:rPr>
              <w:t>i colab., 2013), vârful degetelor fiind totdeauna negru (</w:t>
            </w:r>
            <w:proofErr w:type="spellStart"/>
            <w:r w:rsidRPr="00FC3F47">
              <w:rPr>
                <w:szCs w:val="24"/>
              </w:rPr>
              <w:t>Fuhn</w:t>
            </w:r>
            <w:proofErr w:type="spellEnd"/>
            <w:r w:rsidRPr="00FC3F47">
              <w:rPr>
                <w:szCs w:val="24"/>
              </w:rPr>
              <w:t>, 1960). Partea ventrală a corpului este netedă cu granula</w:t>
            </w:r>
            <w:r w:rsidR="001B7E0A">
              <w:rPr>
                <w:szCs w:val="24"/>
              </w:rPr>
              <w:t>ț</w:t>
            </w:r>
            <w:r w:rsidRPr="00FC3F47">
              <w:rPr>
                <w:szCs w:val="24"/>
              </w:rPr>
              <w:t>ii cu un punct negru cornos central, pe laturile corpului granula</w:t>
            </w:r>
            <w:r w:rsidR="001B7E0A">
              <w:rPr>
                <w:szCs w:val="24"/>
              </w:rPr>
              <w:t>ț</w:t>
            </w:r>
            <w:r w:rsidRPr="00FC3F47">
              <w:rPr>
                <w:szCs w:val="24"/>
              </w:rPr>
              <w:t>ia fiind mai evidentă (</w:t>
            </w:r>
            <w:proofErr w:type="spellStart"/>
            <w:r w:rsidRPr="00FC3F47">
              <w:rPr>
                <w:szCs w:val="24"/>
              </w:rPr>
              <w:t>Fuhn</w:t>
            </w:r>
            <w:proofErr w:type="spellEnd"/>
            <w:r w:rsidRPr="00FC3F47">
              <w:rPr>
                <w:szCs w:val="24"/>
              </w:rPr>
              <w:t>, 1960). Masculii prezintă, în perioada de reproducere, pe partea internă a antebra</w:t>
            </w:r>
            <w:r w:rsidR="001B7E0A">
              <w:rPr>
                <w:szCs w:val="24"/>
              </w:rPr>
              <w:t>ț</w:t>
            </w:r>
            <w:r w:rsidRPr="00FC3F47">
              <w:rPr>
                <w:szCs w:val="24"/>
              </w:rPr>
              <w:t>ului calozită</w:t>
            </w:r>
            <w:r w:rsidR="001B7E0A">
              <w:rPr>
                <w:szCs w:val="24"/>
              </w:rPr>
              <w:t>ț</w:t>
            </w:r>
            <w:r w:rsidRPr="00FC3F47">
              <w:rPr>
                <w:szCs w:val="24"/>
              </w:rPr>
              <w:t>i nup</w:t>
            </w:r>
            <w:r w:rsidR="001B7E0A">
              <w:rPr>
                <w:szCs w:val="24"/>
              </w:rPr>
              <w:t>ț</w:t>
            </w:r>
            <w:r w:rsidRPr="00FC3F47">
              <w:rPr>
                <w:szCs w:val="24"/>
              </w:rPr>
              <w:t>iale sub forma câte unei pete închisă la culoare (</w:t>
            </w:r>
            <w:proofErr w:type="spellStart"/>
            <w:r w:rsidRPr="00FC3F47">
              <w:rPr>
                <w:szCs w:val="24"/>
              </w:rPr>
              <w:t>Fuhn</w:t>
            </w:r>
            <w:proofErr w:type="spellEnd"/>
            <w:r w:rsidRPr="00FC3F47">
              <w:rPr>
                <w:szCs w:val="24"/>
              </w:rPr>
              <w:t xml:space="preserve">, 1960). </w:t>
            </w:r>
            <w:r w:rsidRPr="00FC3F47">
              <w:rPr>
                <w:szCs w:val="24"/>
              </w:rPr>
              <w:lastRenderedPageBreak/>
              <w:t>În stadiul de larvă prezintă colorit dorsal brun, cu două dungi deschise la culoare dispuse longitudinal în apropierea ochilor; coada este cenu</w:t>
            </w:r>
            <w:r w:rsidR="001B7E0A">
              <w:rPr>
                <w:szCs w:val="24"/>
              </w:rPr>
              <w:t>ș</w:t>
            </w:r>
            <w:r w:rsidRPr="00FC3F47">
              <w:rPr>
                <w:szCs w:val="24"/>
              </w:rPr>
              <w:t>ie cu sau fără pete închise la culoare (</w:t>
            </w:r>
            <w:proofErr w:type="spellStart"/>
            <w:r w:rsidRPr="00FC3F47">
              <w:rPr>
                <w:szCs w:val="24"/>
              </w:rPr>
              <w:t>Fuhn</w:t>
            </w:r>
            <w:proofErr w:type="spellEnd"/>
            <w:r w:rsidRPr="00FC3F47">
              <w:rPr>
                <w:szCs w:val="24"/>
              </w:rPr>
              <w:t>, 1960), tot corpul fiind acoperit de o reticula</w:t>
            </w:r>
            <w:r w:rsidR="001B7E0A">
              <w:rPr>
                <w:szCs w:val="24"/>
              </w:rPr>
              <w:t>ț</w:t>
            </w:r>
            <w:r w:rsidRPr="00FC3F47">
              <w:rPr>
                <w:szCs w:val="24"/>
              </w:rPr>
              <w:t>ie fină ne</w:t>
            </w:r>
            <w:r w:rsidR="00F35CF4">
              <w:rPr>
                <w:szCs w:val="24"/>
              </w:rPr>
              <w:t>a</w:t>
            </w:r>
            <w:r w:rsidRPr="00FC3F47">
              <w:rPr>
                <w:szCs w:val="24"/>
              </w:rPr>
              <w:t>gră. Hrana adul</w:t>
            </w:r>
            <w:r w:rsidR="001B7E0A">
              <w:rPr>
                <w:szCs w:val="24"/>
              </w:rPr>
              <w:t>ț</w:t>
            </w:r>
            <w:r w:rsidRPr="00FC3F47">
              <w:rPr>
                <w:szCs w:val="24"/>
              </w:rPr>
              <w:t xml:space="preserve">ilor constă din ortoptere, coleoptere </w:t>
            </w:r>
            <w:r w:rsidR="001B7E0A">
              <w:rPr>
                <w:szCs w:val="24"/>
              </w:rPr>
              <w:t>ș</w:t>
            </w:r>
            <w:r w:rsidRPr="00FC3F47">
              <w:rPr>
                <w:szCs w:val="24"/>
              </w:rPr>
              <w:t>i alte nevertebrate (</w:t>
            </w:r>
            <w:proofErr w:type="spellStart"/>
            <w:r w:rsidRPr="00FC3F47">
              <w:rPr>
                <w:szCs w:val="24"/>
              </w:rPr>
              <w:t>Fuhn</w:t>
            </w:r>
            <w:proofErr w:type="spellEnd"/>
            <w:r w:rsidRPr="00FC3F47">
              <w:rPr>
                <w:szCs w:val="24"/>
              </w:rPr>
              <w:t>, 1960).</w:t>
            </w:r>
            <w:r w:rsidRPr="00FC3F47">
              <w:t xml:space="preserve"> Perioada de activitate începe din martie-aprilie </w:t>
            </w:r>
            <w:r w:rsidR="001B7E0A">
              <w:t>ș</w:t>
            </w:r>
            <w:r w:rsidRPr="00FC3F47">
              <w:t xml:space="preserve">i durează până în octombrie-noiembrie. Perioada de reproducere începe din aprilie </w:t>
            </w:r>
            <w:r w:rsidR="001B7E0A">
              <w:t>ș</w:t>
            </w:r>
            <w:r w:rsidRPr="00FC3F47">
              <w:t>i durează 2-3 luni (</w:t>
            </w:r>
            <w:proofErr w:type="spellStart"/>
            <w:r w:rsidRPr="00FC3F47">
              <w:t>Fuhn</w:t>
            </w:r>
            <w:proofErr w:type="spellEnd"/>
            <w:r w:rsidRPr="00FC3F47">
              <w:t xml:space="preserve">, 1960). Ponta este depusă izolat sau în grămezi mici, numărul ouălor din fiecare pontă fiind cuprins între 80 </w:t>
            </w:r>
            <w:r w:rsidR="001B7E0A">
              <w:t>ș</w:t>
            </w:r>
            <w:r w:rsidRPr="00FC3F47">
              <w:t>i 100. O femelă poate depune 2-3 ponte pe an (</w:t>
            </w:r>
            <w:proofErr w:type="spellStart"/>
            <w:r w:rsidRPr="00FC3F47">
              <w:t>Fuhn</w:t>
            </w:r>
            <w:proofErr w:type="spellEnd"/>
            <w:r w:rsidRPr="00FC3F47">
              <w:t>, 1960).</w:t>
            </w:r>
          </w:p>
        </w:tc>
      </w:tr>
      <w:tr w:rsidR="00626446" w:rsidRPr="00FC3F47" w14:paraId="77361A57" w14:textId="77777777" w:rsidTr="00437719">
        <w:tc>
          <w:tcPr>
            <w:tcW w:w="792" w:type="dxa"/>
          </w:tcPr>
          <w:p w14:paraId="31880099" w14:textId="77777777" w:rsidR="00626446" w:rsidRPr="00FC3F47" w:rsidRDefault="00626446" w:rsidP="00BB7ACE">
            <w:pPr>
              <w:pStyle w:val="ListParagraph"/>
              <w:numPr>
                <w:ilvl w:val="0"/>
                <w:numId w:val="27"/>
              </w:numPr>
              <w:rPr>
                <w:rFonts w:eastAsia="Times New Roman" w:cs="Times New Roman"/>
                <w:szCs w:val="24"/>
                <w:lang w:val="ro-RO" w:eastAsia="ro-RO"/>
              </w:rPr>
            </w:pPr>
          </w:p>
        </w:tc>
        <w:tc>
          <w:tcPr>
            <w:tcW w:w="2322" w:type="dxa"/>
          </w:tcPr>
          <w:p w14:paraId="498BC7A5" w14:textId="77777777" w:rsidR="00626446" w:rsidRPr="00FC3F47" w:rsidRDefault="00626446" w:rsidP="00626446">
            <w:pPr>
              <w:rPr>
                <w:rFonts w:eastAsia="Times New Roman"/>
                <w:szCs w:val="24"/>
                <w:lang w:eastAsia="ro-RO"/>
              </w:rPr>
            </w:pPr>
            <w:r w:rsidRPr="00FC3F47">
              <w:rPr>
                <w:rFonts w:eastAsia="Times New Roman"/>
                <w:szCs w:val="24"/>
                <w:lang w:eastAsia="ro-RO"/>
              </w:rPr>
              <w:t>Perioade critice</w:t>
            </w:r>
          </w:p>
        </w:tc>
        <w:tc>
          <w:tcPr>
            <w:tcW w:w="6473" w:type="dxa"/>
          </w:tcPr>
          <w:p w14:paraId="1276EB85" w14:textId="58B25DB7" w:rsidR="00626446" w:rsidRPr="00FC3F47" w:rsidRDefault="00626446" w:rsidP="00626446">
            <w:pPr>
              <w:widowControl w:val="0"/>
              <w:rPr>
                <w:szCs w:val="24"/>
                <w:lang w:eastAsia="x-none"/>
              </w:rPr>
            </w:pPr>
            <w:r w:rsidRPr="00FC3F47">
              <w:rPr>
                <w:szCs w:val="24"/>
                <w:lang w:eastAsia="x-none"/>
              </w:rPr>
              <w:t xml:space="preserve">Aprilie-septembrie, perioada acvatică, atunci când pontele </w:t>
            </w:r>
            <w:r w:rsidR="001B7E0A">
              <w:rPr>
                <w:szCs w:val="24"/>
                <w:lang w:eastAsia="x-none"/>
              </w:rPr>
              <w:t>ș</w:t>
            </w:r>
            <w:r w:rsidRPr="00FC3F47">
              <w:rPr>
                <w:szCs w:val="24"/>
                <w:lang w:eastAsia="x-none"/>
              </w:rPr>
              <w:t>i larvele sunt vulnerabile la dispari</w:t>
            </w:r>
            <w:r w:rsidR="001B7E0A">
              <w:rPr>
                <w:szCs w:val="24"/>
                <w:lang w:eastAsia="x-none"/>
              </w:rPr>
              <w:t>ț</w:t>
            </w:r>
            <w:r w:rsidRPr="00FC3F47">
              <w:rPr>
                <w:szCs w:val="24"/>
                <w:lang w:eastAsia="x-none"/>
              </w:rPr>
              <w:t xml:space="preserve">ia/secarea habitatelor acvatice, precum </w:t>
            </w:r>
            <w:r w:rsidR="001B7E0A">
              <w:rPr>
                <w:szCs w:val="24"/>
                <w:lang w:eastAsia="x-none"/>
              </w:rPr>
              <w:t>ș</w:t>
            </w:r>
            <w:r w:rsidRPr="00FC3F47">
              <w:rPr>
                <w:szCs w:val="24"/>
                <w:lang w:eastAsia="x-none"/>
              </w:rPr>
              <w:t>i la al</w:t>
            </w:r>
            <w:r w:rsidR="001B7E0A">
              <w:rPr>
                <w:szCs w:val="24"/>
                <w:lang w:eastAsia="x-none"/>
              </w:rPr>
              <w:t>ț</w:t>
            </w:r>
            <w:r w:rsidRPr="00FC3F47">
              <w:rPr>
                <w:szCs w:val="24"/>
                <w:lang w:eastAsia="x-none"/>
              </w:rPr>
              <w:t xml:space="preserve">i factori cu impact negativ asupra habitatelor acvatice, respectiv perioada de deplasare către </w:t>
            </w:r>
            <w:r w:rsidR="001B7E0A">
              <w:rPr>
                <w:szCs w:val="24"/>
                <w:lang w:eastAsia="x-none"/>
              </w:rPr>
              <w:t>ș</w:t>
            </w:r>
            <w:r w:rsidRPr="00FC3F47">
              <w:rPr>
                <w:szCs w:val="24"/>
                <w:lang w:eastAsia="x-none"/>
              </w:rPr>
              <w:t>i de la habitatele acvatice pentru adul</w:t>
            </w:r>
            <w:r w:rsidR="001B7E0A">
              <w:rPr>
                <w:szCs w:val="24"/>
                <w:lang w:eastAsia="x-none"/>
              </w:rPr>
              <w:t>ț</w:t>
            </w:r>
            <w:r w:rsidRPr="00FC3F47">
              <w:rPr>
                <w:szCs w:val="24"/>
                <w:lang w:eastAsia="x-none"/>
              </w:rPr>
              <w:t xml:space="preserve">i </w:t>
            </w:r>
            <w:r w:rsidR="001B7E0A">
              <w:rPr>
                <w:szCs w:val="24"/>
                <w:lang w:eastAsia="x-none"/>
              </w:rPr>
              <w:t>ș</w:t>
            </w:r>
            <w:r w:rsidRPr="00FC3F47">
              <w:rPr>
                <w:szCs w:val="24"/>
                <w:lang w:eastAsia="x-none"/>
              </w:rPr>
              <w:t xml:space="preserve">i juvenili (începutul </w:t>
            </w:r>
            <w:r w:rsidR="001B7E0A">
              <w:rPr>
                <w:szCs w:val="24"/>
                <w:lang w:eastAsia="x-none"/>
              </w:rPr>
              <w:t>ș</w:t>
            </w:r>
            <w:r w:rsidRPr="00FC3F47">
              <w:rPr>
                <w:szCs w:val="24"/>
                <w:lang w:eastAsia="x-none"/>
              </w:rPr>
              <w:t>i sfâr</w:t>
            </w:r>
            <w:r w:rsidR="001B7E0A">
              <w:rPr>
                <w:szCs w:val="24"/>
                <w:lang w:eastAsia="x-none"/>
              </w:rPr>
              <w:t>ș</w:t>
            </w:r>
            <w:r w:rsidRPr="00FC3F47">
              <w:rPr>
                <w:szCs w:val="24"/>
                <w:lang w:eastAsia="x-none"/>
              </w:rPr>
              <w:t>itul perioadei active).</w:t>
            </w:r>
          </w:p>
        </w:tc>
      </w:tr>
      <w:tr w:rsidR="00626446" w:rsidRPr="00FC3F47" w14:paraId="7724CC04" w14:textId="77777777" w:rsidTr="00437719">
        <w:tc>
          <w:tcPr>
            <w:tcW w:w="792" w:type="dxa"/>
          </w:tcPr>
          <w:p w14:paraId="719D7151" w14:textId="77777777" w:rsidR="00626446" w:rsidRPr="00FC3F47" w:rsidRDefault="00626446" w:rsidP="00BB7ACE">
            <w:pPr>
              <w:pStyle w:val="ListParagraph"/>
              <w:numPr>
                <w:ilvl w:val="0"/>
                <w:numId w:val="27"/>
              </w:numPr>
              <w:rPr>
                <w:rFonts w:eastAsia="Times New Roman" w:cs="Times New Roman"/>
                <w:szCs w:val="24"/>
                <w:lang w:val="ro-RO" w:eastAsia="ro-RO"/>
              </w:rPr>
            </w:pPr>
          </w:p>
        </w:tc>
        <w:tc>
          <w:tcPr>
            <w:tcW w:w="2322" w:type="dxa"/>
          </w:tcPr>
          <w:p w14:paraId="4011180D" w14:textId="1395374C" w:rsidR="00626446" w:rsidRPr="00E27D11" w:rsidRDefault="00626446" w:rsidP="00626446">
            <w:pPr>
              <w:rPr>
                <w:rFonts w:eastAsia="Times New Roman"/>
                <w:szCs w:val="24"/>
                <w:lang w:eastAsia="ro-RO"/>
              </w:rPr>
            </w:pPr>
            <w:r w:rsidRPr="00E27D11">
              <w:rPr>
                <w:rFonts w:eastAsia="Times New Roman"/>
                <w:szCs w:val="24"/>
                <w:lang w:eastAsia="ro-RO"/>
              </w:rPr>
              <w:t>Cerin</w:t>
            </w:r>
            <w:r w:rsidR="001B7E0A" w:rsidRPr="00E27D11">
              <w:rPr>
                <w:rFonts w:eastAsia="Times New Roman"/>
                <w:szCs w:val="24"/>
                <w:lang w:eastAsia="ro-RO"/>
              </w:rPr>
              <w:t>ț</w:t>
            </w:r>
            <w:r w:rsidRPr="00E27D11">
              <w:rPr>
                <w:rFonts w:eastAsia="Times New Roman"/>
                <w:szCs w:val="24"/>
                <w:lang w:eastAsia="ro-RO"/>
              </w:rPr>
              <w:t>e de habitat</w:t>
            </w:r>
          </w:p>
        </w:tc>
        <w:tc>
          <w:tcPr>
            <w:tcW w:w="6473" w:type="dxa"/>
          </w:tcPr>
          <w:p w14:paraId="6AD48CA7" w14:textId="13152912" w:rsidR="00626446" w:rsidRPr="00E27D11" w:rsidRDefault="00626446" w:rsidP="00626446">
            <w:pPr>
              <w:rPr>
                <w:i/>
                <w:lang w:eastAsia="x-none"/>
              </w:rPr>
            </w:pPr>
            <w:proofErr w:type="spellStart"/>
            <w:r w:rsidRPr="00E27D11">
              <w:rPr>
                <w:i/>
              </w:rPr>
              <w:t>Bombina</w:t>
            </w:r>
            <w:proofErr w:type="spellEnd"/>
            <w:r w:rsidRPr="00E27D11">
              <w:rPr>
                <w:i/>
              </w:rPr>
              <w:t xml:space="preserve"> </w:t>
            </w:r>
            <w:proofErr w:type="spellStart"/>
            <w:r w:rsidRPr="00E27D11">
              <w:rPr>
                <w:i/>
              </w:rPr>
              <w:t>bombina</w:t>
            </w:r>
            <w:proofErr w:type="spellEnd"/>
            <w:r w:rsidRPr="00E27D11">
              <w:t xml:space="preserve"> este o specie de amfibian termofil, cu un mod de via</w:t>
            </w:r>
            <w:r w:rsidR="001B7E0A" w:rsidRPr="00E27D11">
              <w:t>ț</w:t>
            </w:r>
            <w:r w:rsidRPr="00E27D11">
              <w:t xml:space="preserve">ă diurn </w:t>
            </w:r>
            <w:r w:rsidR="001B7E0A" w:rsidRPr="00E27D11">
              <w:t>ș</w:t>
            </w:r>
            <w:r w:rsidRPr="00E27D11">
              <w:t>i pronun</w:t>
            </w:r>
            <w:r w:rsidR="001B7E0A" w:rsidRPr="00E27D11">
              <w:t>ț</w:t>
            </w:r>
            <w:r w:rsidRPr="00E27D11">
              <w:t>at acvatic pe toată perioada activă, ea putând fi găsită în  lacuri, băl</w:t>
            </w:r>
            <w:r w:rsidR="001B7E0A" w:rsidRPr="00E27D11">
              <w:t>ț</w:t>
            </w:r>
            <w:r w:rsidRPr="00E27D11">
              <w:t>i, bălto</w:t>
            </w:r>
            <w:r w:rsidR="004B0B2B" w:rsidRPr="00E27D11">
              <w:t>a</w:t>
            </w:r>
            <w:r w:rsidRPr="00E27D11">
              <w:t>ce, preferând în general acumulările de dimensiuni mai mari, permanente sau semipermanente, cu vegeta</w:t>
            </w:r>
            <w:r w:rsidR="001B7E0A" w:rsidRPr="00E27D11">
              <w:t>ț</w:t>
            </w:r>
            <w:r w:rsidRPr="00E27D11">
              <w:t>ie palustră bogată, zone mlă</w:t>
            </w:r>
            <w:r w:rsidR="001B7E0A" w:rsidRPr="00E27D11">
              <w:t>ș</w:t>
            </w:r>
            <w:r w:rsidRPr="00E27D11">
              <w:t xml:space="preserve">tinoase </w:t>
            </w:r>
            <w:r w:rsidR="001B7E0A" w:rsidRPr="00E27D11">
              <w:t>ș</w:t>
            </w:r>
            <w:r w:rsidRPr="00E27D11">
              <w:t xml:space="preserve">i izvoare, alegând ape mai curate decât </w:t>
            </w:r>
            <w:r w:rsidRPr="00E27D11">
              <w:rPr>
                <w:i/>
              </w:rPr>
              <w:t xml:space="preserve">B. </w:t>
            </w:r>
            <w:proofErr w:type="spellStart"/>
            <w:r w:rsidRPr="00E27D11">
              <w:rPr>
                <w:i/>
              </w:rPr>
              <w:t>variegata</w:t>
            </w:r>
            <w:proofErr w:type="spellEnd"/>
            <w:r w:rsidRPr="00E27D11">
              <w:t xml:space="preserve"> (</w:t>
            </w:r>
            <w:proofErr w:type="spellStart"/>
            <w:r w:rsidRPr="00E27D11">
              <w:t>Török</w:t>
            </w:r>
            <w:proofErr w:type="spellEnd"/>
            <w:r w:rsidRPr="00E27D11">
              <w:t xml:space="preserve"> </w:t>
            </w:r>
            <w:r w:rsidR="001B7E0A" w:rsidRPr="00E27D11">
              <w:t>ș</w:t>
            </w:r>
            <w:r w:rsidRPr="00E27D11">
              <w:t xml:space="preserve">i colab., 2013). În România specia este întâlnită în zonele de câmpie </w:t>
            </w:r>
            <w:r w:rsidR="001B7E0A" w:rsidRPr="00E27D11">
              <w:t>ș</w:t>
            </w:r>
            <w:r w:rsidRPr="00E27D11">
              <w:t xml:space="preserve">i colinare. </w:t>
            </w:r>
          </w:p>
        </w:tc>
      </w:tr>
      <w:tr w:rsidR="00626446" w:rsidRPr="00FC3F47" w14:paraId="4C51CE18" w14:textId="77777777" w:rsidTr="00437719">
        <w:tc>
          <w:tcPr>
            <w:tcW w:w="792" w:type="dxa"/>
          </w:tcPr>
          <w:p w14:paraId="59B39E47" w14:textId="77777777" w:rsidR="00626446" w:rsidRPr="00FC3F47" w:rsidRDefault="00626446" w:rsidP="00BB7ACE">
            <w:pPr>
              <w:pStyle w:val="ListParagraph"/>
              <w:numPr>
                <w:ilvl w:val="0"/>
                <w:numId w:val="27"/>
              </w:numPr>
              <w:rPr>
                <w:rFonts w:eastAsia="Times New Roman" w:cs="Times New Roman"/>
                <w:szCs w:val="24"/>
                <w:lang w:val="ro-RO" w:eastAsia="ro-RO"/>
              </w:rPr>
            </w:pPr>
          </w:p>
        </w:tc>
        <w:tc>
          <w:tcPr>
            <w:tcW w:w="2322" w:type="dxa"/>
          </w:tcPr>
          <w:p w14:paraId="5ACBE820" w14:textId="77777777" w:rsidR="00626446" w:rsidRPr="00E27D11" w:rsidRDefault="00626446" w:rsidP="00626446">
            <w:pPr>
              <w:rPr>
                <w:rFonts w:eastAsia="Times New Roman"/>
                <w:szCs w:val="24"/>
                <w:lang w:eastAsia="ro-RO"/>
              </w:rPr>
            </w:pPr>
            <w:r w:rsidRPr="00E27D11">
              <w:rPr>
                <w:rFonts w:eastAsia="Times New Roman"/>
                <w:szCs w:val="24"/>
                <w:lang w:eastAsia="ro-RO"/>
              </w:rPr>
              <w:t xml:space="preserve">Fotografii </w:t>
            </w:r>
          </w:p>
        </w:tc>
        <w:tc>
          <w:tcPr>
            <w:tcW w:w="6473" w:type="dxa"/>
          </w:tcPr>
          <w:p w14:paraId="626809EE" w14:textId="3182C4F5" w:rsidR="00626446" w:rsidRPr="00E27D11" w:rsidRDefault="00E27D11" w:rsidP="00626446">
            <w:pPr>
              <w:rPr>
                <w:rFonts w:eastAsia="Times New Roman"/>
                <w:iCs/>
                <w:lang w:eastAsia="ro-RO"/>
              </w:rPr>
            </w:pPr>
            <w:r w:rsidRPr="00E27D11">
              <w:rPr>
                <w:iCs/>
                <w:noProof/>
                <w:lang w:eastAsia="ro-RO"/>
              </w:rPr>
              <w:t>A se vedea Anexa</w:t>
            </w:r>
            <w:r w:rsidR="00626446" w:rsidRPr="00E27D11">
              <w:rPr>
                <w:rFonts w:eastAsia="Times New Roman"/>
                <w:iCs/>
                <w:lang w:eastAsia="ro-RO"/>
              </w:rPr>
              <w:t xml:space="preserve"> </w:t>
            </w:r>
            <w:r w:rsidR="0078741C">
              <w:rPr>
                <w:rFonts w:eastAsia="Times New Roman"/>
                <w:iCs/>
                <w:lang w:eastAsia="ro-RO"/>
              </w:rPr>
              <w:t>A.</w:t>
            </w:r>
            <w:r w:rsidR="001B4A97">
              <w:rPr>
                <w:rFonts w:eastAsia="Times New Roman"/>
                <w:iCs/>
                <w:lang w:eastAsia="ro-RO"/>
              </w:rPr>
              <w:t>2.13.</w:t>
            </w:r>
          </w:p>
        </w:tc>
      </w:tr>
    </w:tbl>
    <w:p w14:paraId="795C585D" w14:textId="708283EF" w:rsidR="00626446" w:rsidRPr="00FC3F47" w:rsidRDefault="00626446" w:rsidP="00626446">
      <w:pPr>
        <w:shd w:val="clear" w:color="auto" w:fill="FFFFFF" w:themeFill="background1"/>
        <w:rPr>
          <w:b/>
          <w:bCs/>
        </w:rPr>
      </w:pPr>
      <w:r w:rsidRPr="00FC3F47">
        <w:br/>
      </w:r>
      <w:r w:rsidRPr="00FC3F47">
        <w:rPr>
          <w:rFonts w:eastAsia="Times New Roman"/>
          <w:b/>
          <w:bCs/>
          <w:color w:val="000000" w:themeColor="text1"/>
          <w:lang w:eastAsia="ro-RO"/>
        </w:rPr>
        <w:t xml:space="preserve">B. Date specifice speciei la nivelul ariei naturale protejate </w:t>
      </w:r>
      <w:r w:rsidR="001B4A97">
        <w:rPr>
          <w:rFonts w:eastAsia="Times New Roman"/>
          <w:b/>
          <w:bCs/>
          <w:color w:val="000000" w:themeColor="text1"/>
          <w:lang w:eastAsia="ro-RO"/>
        </w:rPr>
        <w:t>-</w:t>
      </w:r>
      <w:r w:rsidRPr="00FC3F47">
        <w:rPr>
          <w:rFonts w:eastAsia="Times New Roman"/>
          <w:b/>
          <w:bCs/>
          <w:color w:val="000000" w:themeColor="text1"/>
          <w:lang w:eastAsia="ro-RO"/>
        </w:rPr>
        <w:t xml:space="preserve"> </w:t>
      </w:r>
      <w:proofErr w:type="spellStart"/>
      <w:r w:rsidRPr="00FC3F47">
        <w:rPr>
          <w:rFonts w:eastAsia="Times New Roman"/>
          <w:b/>
          <w:bCs/>
          <w:i/>
          <w:iCs/>
        </w:rPr>
        <w:t>Bombina</w:t>
      </w:r>
      <w:proofErr w:type="spellEnd"/>
      <w:r w:rsidRPr="00FC3F47">
        <w:rPr>
          <w:rFonts w:eastAsia="Times New Roman"/>
          <w:b/>
          <w:bCs/>
          <w:i/>
          <w:iCs/>
        </w:rPr>
        <w:t xml:space="preserve"> </w:t>
      </w:r>
      <w:proofErr w:type="spellStart"/>
      <w:r w:rsidRPr="00FC3F47">
        <w:rPr>
          <w:rFonts w:eastAsia="Times New Roman"/>
          <w:b/>
          <w:bCs/>
          <w:i/>
          <w:iCs/>
        </w:rPr>
        <w:t>bombina</w:t>
      </w:r>
      <w:proofErr w:type="spellEnd"/>
    </w:p>
    <w:tbl>
      <w:tblPr>
        <w:tblStyle w:val="TableGrid"/>
        <w:tblW w:w="5000" w:type="pct"/>
        <w:tblLook w:val="04A0" w:firstRow="1" w:lastRow="0" w:firstColumn="1" w:lastColumn="0" w:noHBand="0" w:noVBand="1"/>
      </w:tblPr>
      <w:tblGrid>
        <w:gridCol w:w="691"/>
        <w:gridCol w:w="2366"/>
        <w:gridCol w:w="6264"/>
      </w:tblGrid>
      <w:tr w:rsidR="00626446" w:rsidRPr="00FC3F47" w14:paraId="7C150130" w14:textId="77777777" w:rsidTr="00850D6F">
        <w:trPr>
          <w:tblHeader/>
        </w:trPr>
        <w:tc>
          <w:tcPr>
            <w:tcW w:w="371" w:type="pct"/>
          </w:tcPr>
          <w:p w14:paraId="66B6EC55" w14:textId="77777777" w:rsidR="00626446" w:rsidRPr="00FC3F47" w:rsidRDefault="00626446" w:rsidP="00626446">
            <w:pPr>
              <w:jc w:val="center"/>
              <w:rPr>
                <w:rFonts w:eastAsia="Times New Roman"/>
                <w:b/>
                <w:bCs/>
                <w:szCs w:val="24"/>
                <w:lang w:eastAsia="ro-RO"/>
              </w:rPr>
            </w:pPr>
            <w:r w:rsidRPr="00FC3F47">
              <w:rPr>
                <w:rFonts w:eastAsia="Times New Roman"/>
                <w:b/>
                <w:bCs/>
                <w:szCs w:val="24"/>
                <w:lang w:eastAsia="ro-RO"/>
              </w:rPr>
              <w:lastRenderedPageBreak/>
              <w:t>Nr.</w:t>
            </w:r>
          </w:p>
        </w:tc>
        <w:tc>
          <w:tcPr>
            <w:tcW w:w="1269" w:type="pct"/>
          </w:tcPr>
          <w:p w14:paraId="12955F29" w14:textId="67E60EEE" w:rsidR="00626446" w:rsidRPr="00FC3F47" w:rsidRDefault="00626446" w:rsidP="00626446">
            <w:pPr>
              <w:jc w:val="center"/>
              <w:rPr>
                <w:rFonts w:eastAsia="Times New Roman"/>
                <w:b/>
                <w:bCs/>
                <w:szCs w:val="24"/>
                <w:lang w:eastAsia="ro-RO"/>
              </w:rPr>
            </w:pPr>
            <w:r w:rsidRPr="00FC3F47">
              <w:rPr>
                <w:rFonts w:eastAsia="Times New Roman"/>
                <w:b/>
                <w:bCs/>
                <w:szCs w:val="24"/>
                <w:lang w:eastAsia="ro-RO"/>
              </w:rPr>
              <w:t>Informa</w:t>
            </w:r>
            <w:r w:rsidR="001B7E0A">
              <w:rPr>
                <w:rFonts w:eastAsia="Times New Roman"/>
                <w:b/>
                <w:bCs/>
                <w:szCs w:val="24"/>
                <w:lang w:eastAsia="ro-RO"/>
              </w:rPr>
              <w:t>ț</w:t>
            </w:r>
            <w:r w:rsidRPr="00FC3F47">
              <w:rPr>
                <w:rFonts w:eastAsia="Times New Roman"/>
                <w:b/>
                <w:bCs/>
                <w:szCs w:val="24"/>
                <w:lang w:eastAsia="ro-RO"/>
              </w:rPr>
              <w:t>ie/ Atribut</w:t>
            </w:r>
          </w:p>
        </w:tc>
        <w:tc>
          <w:tcPr>
            <w:tcW w:w="3360" w:type="pct"/>
          </w:tcPr>
          <w:p w14:paraId="0770590D" w14:textId="77777777" w:rsidR="00626446" w:rsidRPr="00FC3F47" w:rsidRDefault="00626446" w:rsidP="00626446">
            <w:pPr>
              <w:jc w:val="center"/>
              <w:rPr>
                <w:rFonts w:eastAsia="Times New Roman"/>
                <w:b/>
                <w:bCs/>
                <w:szCs w:val="24"/>
                <w:lang w:eastAsia="ro-RO"/>
              </w:rPr>
            </w:pPr>
            <w:r w:rsidRPr="00FC3F47">
              <w:rPr>
                <w:rFonts w:eastAsia="Times New Roman"/>
                <w:b/>
                <w:bCs/>
                <w:szCs w:val="24"/>
                <w:lang w:eastAsia="ro-RO"/>
              </w:rPr>
              <w:t>Descriere</w:t>
            </w:r>
          </w:p>
        </w:tc>
      </w:tr>
      <w:tr w:rsidR="00626446" w:rsidRPr="00FC3F47" w14:paraId="7F35BB51" w14:textId="77777777" w:rsidTr="00850D6F">
        <w:tc>
          <w:tcPr>
            <w:tcW w:w="371" w:type="pct"/>
          </w:tcPr>
          <w:p w14:paraId="4CDB9ADA" w14:textId="77777777" w:rsidR="00626446" w:rsidRPr="00FC3F47" w:rsidRDefault="00626446" w:rsidP="00BB7ACE">
            <w:pPr>
              <w:pStyle w:val="ListParagraph"/>
              <w:numPr>
                <w:ilvl w:val="0"/>
                <w:numId w:val="28"/>
              </w:numPr>
              <w:rPr>
                <w:rFonts w:eastAsia="Times New Roman" w:cs="Times New Roman"/>
                <w:szCs w:val="24"/>
                <w:lang w:val="ro-RO" w:eastAsia="ro-RO"/>
              </w:rPr>
            </w:pPr>
          </w:p>
        </w:tc>
        <w:tc>
          <w:tcPr>
            <w:tcW w:w="1269" w:type="pct"/>
          </w:tcPr>
          <w:p w14:paraId="1FD08652"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360" w:type="pct"/>
          </w:tcPr>
          <w:p w14:paraId="1DBDCB90" w14:textId="77777777" w:rsidR="00626446" w:rsidRPr="00FC3F47" w:rsidRDefault="00626446" w:rsidP="00626446">
            <w:pPr>
              <w:rPr>
                <w:rFonts w:eastAsia="Times New Roman"/>
                <w:i/>
                <w:iCs/>
                <w:color w:val="000000" w:themeColor="text1"/>
                <w:szCs w:val="24"/>
                <w:lang w:eastAsia="x-none"/>
              </w:rPr>
            </w:pPr>
            <w:proofErr w:type="spellStart"/>
            <w:r w:rsidRPr="00FC3F47">
              <w:rPr>
                <w:rFonts w:eastAsia="Times New Roman"/>
                <w:i/>
                <w:iCs/>
                <w:color w:val="000000" w:themeColor="text1"/>
                <w:szCs w:val="24"/>
              </w:rPr>
              <w:t>Bombina</w:t>
            </w:r>
            <w:proofErr w:type="spellEnd"/>
            <w:r w:rsidRPr="00FC3F47">
              <w:rPr>
                <w:rFonts w:eastAsia="Times New Roman"/>
                <w:i/>
                <w:iCs/>
                <w:color w:val="000000" w:themeColor="text1"/>
                <w:szCs w:val="24"/>
              </w:rPr>
              <w:t xml:space="preserve"> </w:t>
            </w:r>
            <w:proofErr w:type="spellStart"/>
            <w:r w:rsidRPr="00FC3F47">
              <w:rPr>
                <w:rFonts w:eastAsia="Times New Roman"/>
                <w:i/>
                <w:iCs/>
                <w:color w:val="000000" w:themeColor="text1"/>
                <w:szCs w:val="24"/>
              </w:rPr>
              <w:t>bombina</w:t>
            </w:r>
            <w:proofErr w:type="spellEnd"/>
          </w:p>
          <w:p w14:paraId="153709A3" w14:textId="77777777" w:rsidR="00626446" w:rsidRPr="00FC3F47" w:rsidRDefault="00626446" w:rsidP="00626446">
            <w:pPr>
              <w:rPr>
                <w:rFonts w:eastAsia="Times New Roman"/>
                <w:szCs w:val="24"/>
              </w:rPr>
            </w:pPr>
            <w:r w:rsidRPr="00FC3F47">
              <w:rPr>
                <w:rFonts w:eastAsia="Times New Roman"/>
                <w:szCs w:val="24"/>
              </w:rPr>
              <w:t>Cod EUNIS: 637</w:t>
            </w:r>
          </w:p>
          <w:p w14:paraId="7B798023" w14:textId="5252F688" w:rsidR="00626446" w:rsidRPr="00FC3F47" w:rsidRDefault="00626446" w:rsidP="00626446">
            <w:pPr>
              <w:rPr>
                <w:rFonts w:eastAsia="Times New Roman"/>
                <w:i/>
                <w:iCs/>
                <w:color w:val="FF0000"/>
                <w:szCs w:val="24"/>
                <w:lang w:eastAsia="x-none"/>
              </w:rPr>
            </w:pPr>
            <w:r w:rsidRPr="00FC3F47">
              <w:rPr>
                <w:rFonts w:eastAsia="Times New Roman"/>
                <w:szCs w:val="24"/>
              </w:rPr>
              <w:t xml:space="preserve">Directiva Habitate 92/43 EEC - Anexele II </w:t>
            </w:r>
            <w:r w:rsidR="001B7E0A">
              <w:rPr>
                <w:rFonts w:eastAsia="Times New Roman"/>
                <w:szCs w:val="24"/>
              </w:rPr>
              <w:t>ș</w:t>
            </w:r>
            <w:r w:rsidRPr="00FC3F47">
              <w:rPr>
                <w:rFonts w:eastAsia="Times New Roman"/>
                <w:szCs w:val="24"/>
              </w:rPr>
              <w:t>i IV</w:t>
            </w:r>
          </w:p>
        </w:tc>
      </w:tr>
      <w:tr w:rsidR="00626446" w:rsidRPr="00FC3F47" w14:paraId="295011F0" w14:textId="77777777" w:rsidTr="00850D6F">
        <w:tc>
          <w:tcPr>
            <w:tcW w:w="371" w:type="pct"/>
          </w:tcPr>
          <w:p w14:paraId="4B601553" w14:textId="77777777" w:rsidR="00626446" w:rsidRPr="00FC3F47" w:rsidRDefault="00626446" w:rsidP="00BB7ACE">
            <w:pPr>
              <w:pStyle w:val="ListParagraph"/>
              <w:numPr>
                <w:ilvl w:val="0"/>
                <w:numId w:val="28"/>
              </w:numPr>
              <w:rPr>
                <w:rFonts w:eastAsia="Times New Roman" w:cs="Times New Roman"/>
                <w:szCs w:val="24"/>
                <w:lang w:val="ro-RO" w:eastAsia="ro-RO"/>
              </w:rPr>
            </w:pPr>
          </w:p>
        </w:tc>
        <w:tc>
          <w:tcPr>
            <w:tcW w:w="1269" w:type="pct"/>
          </w:tcPr>
          <w:p w14:paraId="401EF794" w14:textId="0E6100F9" w:rsidR="00626446" w:rsidRPr="00FC3F47" w:rsidRDefault="00626446" w:rsidP="00626446">
            <w:pPr>
              <w:rPr>
                <w:rFonts w:eastAsia="Times New Roman"/>
                <w:szCs w:val="24"/>
                <w:lang w:eastAsia="ro-RO"/>
              </w:rPr>
            </w:pPr>
            <w:r w:rsidRPr="00FC3F47">
              <w:rPr>
                <w:rFonts w:eastAsia="Times New Roman"/>
                <w:szCs w:val="24"/>
                <w:lang w:eastAsia="ro-RO"/>
              </w:rPr>
              <w:t>Informa</w:t>
            </w:r>
            <w:r w:rsidR="001B7E0A">
              <w:rPr>
                <w:rFonts w:eastAsia="Times New Roman"/>
                <w:szCs w:val="24"/>
                <w:lang w:eastAsia="ro-RO"/>
              </w:rPr>
              <w:t>ț</w:t>
            </w:r>
            <w:r w:rsidRPr="00FC3F47">
              <w:rPr>
                <w:rFonts w:eastAsia="Times New Roman"/>
                <w:szCs w:val="24"/>
                <w:lang w:eastAsia="ro-RO"/>
              </w:rPr>
              <w:t>ii specifice speciei</w:t>
            </w:r>
          </w:p>
        </w:tc>
        <w:tc>
          <w:tcPr>
            <w:tcW w:w="3360" w:type="pct"/>
          </w:tcPr>
          <w:p w14:paraId="7F0CCE37" w14:textId="31C1F71F" w:rsidR="00626446" w:rsidRPr="00FC3F47" w:rsidRDefault="00626446" w:rsidP="00626446">
            <w:pPr>
              <w:rPr>
                <w:rFonts w:eastAsia="Times New Roman"/>
                <w:i/>
                <w:iCs/>
                <w:color w:val="FF0000"/>
                <w:szCs w:val="24"/>
                <w:lang w:eastAsia="x-none"/>
              </w:rPr>
            </w:pPr>
            <w:r w:rsidRPr="00FC3F47">
              <w:rPr>
                <w:rFonts w:eastAsia="Times New Roman"/>
                <w:szCs w:val="24"/>
              </w:rPr>
              <w:t>Specia este răspândită neuniform pe suprafa</w:t>
            </w:r>
            <w:r w:rsidR="001B7E0A">
              <w:rPr>
                <w:rFonts w:eastAsia="Times New Roman"/>
                <w:szCs w:val="24"/>
              </w:rPr>
              <w:t>ț</w:t>
            </w:r>
            <w:r w:rsidRPr="00FC3F47">
              <w:rPr>
                <w:rFonts w:eastAsia="Times New Roman"/>
                <w:szCs w:val="24"/>
              </w:rPr>
              <w:t>a sitului, fiind concentrată acolo unde există habitate acvatice corespunzătoare cerin</w:t>
            </w:r>
            <w:r w:rsidR="001B7E0A">
              <w:rPr>
                <w:rFonts w:eastAsia="Times New Roman"/>
                <w:szCs w:val="24"/>
              </w:rPr>
              <w:t>ț</w:t>
            </w:r>
            <w:r w:rsidRPr="00FC3F47">
              <w:rPr>
                <w:rFonts w:eastAsia="Times New Roman"/>
                <w:szCs w:val="24"/>
              </w:rPr>
              <w:t>elor speciei.</w:t>
            </w:r>
          </w:p>
        </w:tc>
      </w:tr>
      <w:tr w:rsidR="00626446" w:rsidRPr="00FC3F47" w14:paraId="44C722ED" w14:textId="77777777" w:rsidTr="00850D6F">
        <w:tc>
          <w:tcPr>
            <w:tcW w:w="371" w:type="pct"/>
          </w:tcPr>
          <w:p w14:paraId="7FCCE4B2" w14:textId="77777777" w:rsidR="00626446" w:rsidRPr="00FC3F47" w:rsidRDefault="00626446" w:rsidP="00BB7ACE">
            <w:pPr>
              <w:pStyle w:val="ListParagraph"/>
              <w:numPr>
                <w:ilvl w:val="0"/>
                <w:numId w:val="28"/>
              </w:numPr>
              <w:rPr>
                <w:rFonts w:eastAsia="Times New Roman" w:cs="Times New Roman"/>
                <w:szCs w:val="24"/>
                <w:lang w:val="ro-RO" w:eastAsia="ro-RO"/>
              </w:rPr>
            </w:pPr>
          </w:p>
        </w:tc>
        <w:tc>
          <w:tcPr>
            <w:tcW w:w="1269" w:type="pct"/>
          </w:tcPr>
          <w:p w14:paraId="726E8FED" w14:textId="16BDCB30" w:rsidR="00626446" w:rsidRPr="00FC3F47" w:rsidRDefault="00626446" w:rsidP="00626446">
            <w:pPr>
              <w:rPr>
                <w:rFonts w:eastAsia="Times New Roman"/>
                <w:szCs w:val="24"/>
                <w:lang w:eastAsia="ro-RO"/>
              </w:rPr>
            </w:pPr>
            <w:r w:rsidRPr="00FC3F47">
              <w:rPr>
                <w:rFonts w:eastAsia="Times New Roman"/>
                <w:szCs w:val="24"/>
                <w:lang w:eastAsia="ro-RO"/>
              </w:rPr>
              <w:t>Statutul de prezen</w:t>
            </w:r>
            <w:r w:rsidR="001B7E0A">
              <w:rPr>
                <w:rFonts w:eastAsia="Times New Roman"/>
                <w:szCs w:val="24"/>
                <w:lang w:eastAsia="ro-RO"/>
              </w:rPr>
              <w:t>ț</w:t>
            </w:r>
            <w:r w:rsidRPr="00FC3F47">
              <w:rPr>
                <w:rFonts w:eastAsia="Times New Roman"/>
                <w:szCs w:val="24"/>
                <w:lang w:eastAsia="ro-RO"/>
              </w:rPr>
              <w:t xml:space="preserve">ă </w:t>
            </w:r>
          </w:p>
          <w:p w14:paraId="16945C54" w14:textId="77777777" w:rsidR="00626446" w:rsidRPr="00FC3F47" w:rsidRDefault="00626446" w:rsidP="00626446">
            <w:pPr>
              <w:rPr>
                <w:rFonts w:eastAsia="Times New Roman"/>
                <w:szCs w:val="24"/>
                <w:lang w:eastAsia="ro-RO"/>
              </w:rPr>
            </w:pPr>
            <w:r w:rsidRPr="00FC3F47">
              <w:rPr>
                <w:rFonts w:eastAsia="Times New Roman"/>
                <w:szCs w:val="24"/>
                <w:lang w:eastAsia="ro-RO"/>
              </w:rPr>
              <w:t>(temporal)</w:t>
            </w:r>
          </w:p>
        </w:tc>
        <w:tc>
          <w:tcPr>
            <w:tcW w:w="3360" w:type="pct"/>
          </w:tcPr>
          <w:p w14:paraId="54A6C547" w14:textId="77777777" w:rsidR="00626446" w:rsidRPr="00FC3F47" w:rsidRDefault="00626446" w:rsidP="00626446">
            <w:pPr>
              <w:rPr>
                <w:rFonts w:eastAsia="Times New Roman"/>
                <w:i/>
                <w:iCs/>
                <w:color w:val="FF0000"/>
                <w:szCs w:val="24"/>
              </w:rPr>
            </w:pPr>
          </w:p>
          <w:p w14:paraId="1CEB0891" w14:textId="77777777" w:rsidR="00626446" w:rsidRPr="00FC3F47" w:rsidRDefault="00626446" w:rsidP="0058127D">
            <w:pPr>
              <w:numPr>
                <w:ilvl w:val="0"/>
                <w:numId w:val="16"/>
              </w:numPr>
              <w:ind w:left="720"/>
              <w:jc w:val="left"/>
              <w:rPr>
                <w:rFonts w:eastAsia="Times New Roman"/>
                <w:i/>
                <w:iCs/>
                <w:color w:val="000000" w:themeColor="text1"/>
                <w:szCs w:val="24"/>
              </w:rPr>
            </w:pPr>
            <w:r w:rsidRPr="00FC3F47">
              <w:rPr>
                <w:rFonts w:eastAsia="Times New Roman"/>
                <w:i/>
                <w:iCs/>
                <w:color w:val="000000" w:themeColor="text1"/>
                <w:szCs w:val="24"/>
              </w:rPr>
              <w:t xml:space="preserve">rezident </w:t>
            </w:r>
          </w:p>
          <w:p w14:paraId="7FB458FF" w14:textId="77777777" w:rsidR="00626446" w:rsidRPr="00FC3F47" w:rsidRDefault="00626446" w:rsidP="00626446">
            <w:pPr>
              <w:ind w:left="720"/>
              <w:jc w:val="left"/>
              <w:rPr>
                <w:rFonts w:eastAsia="Times New Roman"/>
                <w:i/>
                <w:iCs/>
                <w:color w:val="FF0000"/>
                <w:szCs w:val="24"/>
              </w:rPr>
            </w:pPr>
          </w:p>
        </w:tc>
      </w:tr>
      <w:tr w:rsidR="00626446" w:rsidRPr="00FC3F47" w14:paraId="7124F2AE" w14:textId="77777777" w:rsidTr="00850D6F">
        <w:tc>
          <w:tcPr>
            <w:tcW w:w="371" w:type="pct"/>
          </w:tcPr>
          <w:p w14:paraId="2693B458" w14:textId="77777777" w:rsidR="00626446" w:rsidRPr="00FC3F47" w:rsidRDefault="00626446" w:rsidP="00BB7ACE">
            <w:pPr>
              <w:pStyle w:val="ListParagraph"/>
              <w:numPr>
                <w:ilvl w:val="0"/>
                <w:numId w:val="28"/>
              </w:numPr>
              <w:rPr>
                <w:rFonts w:eastAsia="Times New Roman" w:cs="Times New Roman"/>
                <w:szCs w:val="24"/>
                <w:lang w:val="ro-RO" w:eastAsia="ro-RO"/>
              </w:rPr>
            </w:pPr>
          </w:p>
        </w:tc>
        <w:tc>
          <w:tcPr>
            <w:tcW w:w="1269" w:type="pct"/>
          </w:tcPr>
          <w:p w14:paraId="0B7A4A12" w14:textId="583B6A9B" w:rsidR="00626446" w:rsidRPr="00FC3F47" w:rsidRDefault="00626446" w:rsidP="00626446">
            <w:pPr>
              <w:rPr>
                <w:rFonts w:eastAsia="Times New Roman"/>
                <w:szCs w:val="24"/>
                <w:lang w:eastAsia="ro-RO"/>
              </w:rPr>
            </w:pPr>
            <w:r w:rsidRPr="00FC3F47">
              <w:rPr>
                <w:rFonts w:eastAsia="Times New Roman"/>
                <w:szCs w:val="24"/>
                <w:lang w:eastAsia="ro-RO"/>
              </w:rPr>
              <w:t>Statutul de prezen</w:t>
            </w:r>
            <w:r w:rsidR="001B7E0A">
              <w:rPr>
                <w:rFonts w:eastAsia="Times New Roman"/>
                <w:szCs w:val="24"/>
                <w:lang w:eastAsia="ro-RO"/>
              </w:rPr>
              <w:t>ț</w:t>
            </w:r>
            <w:r w:rsidRPr="00FC3F47">
              <w:rPr>
                <w:rFonts w:eastAsia="Times New Roman"/>
                <w:szCs w:val="24"/>
                <w:lang w:eastAsia="ro-RO"/>
              </w:rPr>
              <w:t xml:space="preserve">ă </w:t>
            </w:r>
          </w:p>
          <w:p w14:paraId="6D784D8F" w14:textId="0B6748FB" w:rsidR="00626446" w:rsidRPr="00FC3F47" w:rsidRDefault="00626446" w:rsidP="00626446">
            <w:pPr>
              <w:rPr>
                <w:rFonts w:eastAsia="Times New Roman"/>
                <w:szCs w:val="24"/>
                <w:lang w:eastAsia="ro-RO"/>
              </w:rPr>
            </w:pPr>
            <w:r w:rsidRPr="00FC3F47">
              <w:rPr>
                <w:rFonts w:eastAsia="Times New Roman"/>
                <w:szCs w:val="24"/>
                <w:lang w:eastAsia="ro-RO"/>
              </w:rPr>
              <w:t>(spa</w:t>
            </w:r>
            <w:r w:rsidR="001B7E0A">
              <w:rPr>
                <w:rFonts w:eastAsia="Times New Roman"/>
                <w:szCs w:val="24"/>
                <w:lang w:eastAsia="ro-RO"/>
              </w:rPr>
              <w:t>ț</w:t>
            </w:r>
            <w:r w:rsidRPr="00FC3F47">
              <w:rPr>
                <w:rFonts w:eastAsia="Times New Roman"/>
                <w:szCs w:val="24"/>
                <w:lang w:eastAsia="ro-RO"/>
              </w:rPr>
              <w:t>ial)</w:t>
            </w:r>
          </w:p>
        </w:tc>
        <w:tc>
          <w:tcPr>
            <w:tcW w:w="3360" w:type="pct"/>
          </w:tcPr>
          <w:p w14:paraId="3B44498E" w14:textId="77777777" w:rsidR="00626446" w:rsidRPr="00FC3F47" w:rsidRDefault="00626446" w:rsidP="0058127D">
            <w:pPr>
              <w:numPr>
                <w:ilvl w:val="0"/>
                <w:numId w:val="16"/>
              </w:numPr>
              <w:ind w:left="720"/>
              <w:jc w:val="left"/>
              <w:rPr>
                <w:rFonts w:eastAsia="Times New Roman"/>
                <w:i/>
                <w:iCs/>
                <w:color w:val="000000" w:themeColor="text1"/>
                <w:szCs w:val="24"/>
              </w:rPr>
            </w:pPr>
            <w:r w:rsidRPr="00FC3F47">
              <w:rPr>
                <w:rFonts w:eastAsia="Times New Roman"/>
                <w:i/>
                <w:iCs/>
                <w:color w:val="000000" w:themeColor="text1"/>
                <w:szCs w:val="24"/>
              </w:rPr>
              <w:t xml:space="preserve">izolată </w:t>
            </w:r>
          </w:p>
          <w:p w14:paraId="45C6A7EC" w14:textId="77777777" w:rsidR="00626446" w:rsidRPr="00FC3F47" w:rsidRDefault="00626446" w:rsidP="00626446">
            <w:pPr>
              <w:ind w:left="720"/>
              <w:jc w:val="left"/>
              <w:rPr>
                <w:rFonts w:eastAsia="Times New Roman"/>
                <w:i/>
                <w:iCs/>
                <w:color w:val="FF0000"/>
                <w:szCs w:val="24"/>
              </w:rPr>
            </w:pPr>
          </w:p>
        </w:tc>
      </w:tr>
      <w:tr w:rsidR="00626446" w:rsidRPr="00FC3F47" w14:paraId="6FF1D12D" w14:textId="77777777" w:rsidTr="00850D6F">
        <w:tc>
          <w:tcPr>
            <w:tcW w:w="371" w:type="pct"/>
          </w:tcPr>
          <w:p w14:paraId="317EF745" w14:textId="77777777" w:rsidR="00626446" w:rsidRPr="00FC3F47" w:rsidRDefault="00626446" w:rsidP="00BB7ACE">
            <w:pPr>
              <w:pStyle w:val="ListParagraph"/>
              <w:numPr>
                <w:ilvl w:val="0"/>
                <w:numId w:val="28"/>
              </w:numPr>
              <w:rPr>
                <w:rFonts w:eastAsia="Times New Roman" w:cs="Times New Roman"/>
                <w:szCs w:val="24"/>
                <w:lang w:val="ro-RO" w:eastAsia="ro-RO"/>
              </w:rPr>
            </w:pPr>
          </w:p>
        </w:tc>
        <w:tc>
          <w:tcPr>
            <w:tcW w:w="1269" w:type="pct"/>
          </w:tcPr>
          <w:p w14:paraId="6EE0E7DB" w14:textId="61CEAE95" w:rsidR="00626446" w:rsidRPr="00FC3F47" w:rsidRDefault="00626446" w:rsidP="00626446">
            <w:pPr>
              <w:rPr>
                <w:rFonts w:eastAsia="Times New Roman"/>
                <w:szCs w:val="24"/>
                <w:lang w:eastAsia="ro-RO"/>
              </w:rPr>
            </w:pPr>
            <w:r w:rsidRPr="00FC3F47">
              <w:rPr>
                <w:rFonts w:eastAsia="Times New Roman"/>
                <w:szCs w:val="24"/>
                <w:lang w:eastAsia="ro-RO"/>
              </w:rPr>
              <w:t>Statutul de prezen</w:t>
            </w:r>
            <w:r w:rsidR="001B7E0A">
              <w:rPr>
                <w:rFonts w:eastAsia="Times New Roman"/>
                <w:szCs w:val="24"/>
                <w:lang w:eastAsia="ro-RO"/>
              </w:rPr>
              <w:t>ț</w:t>
            </w:r>
            <w:r w:rsidRPr="00FC3F47">
              <w:rPr>
                <w:rFonts w:eastAsia="Times New Roman"/>
                <w:szCs w:val="24"/>
                <w:lang w:eastAsia="ro-RO"/>
              </w:rPr>
              <w:t xml:space="preserve">ă </w:t>
            </w:r>
          </w:p>
          <w:p w14:paraId="452BBBF0" w14:textId="77777777" w:rsidR="00626446" w:rsidRPr="00FC3F47" w:rsidRDefault="00626446" w:rsidP="00626446">
            <w:pPr>
              <w:rPr>
                <w:rFonts w:eastAsia="Times New Roman"/>
                <w:szCs w:val="24"/>
                <w:lang w:eastAsia="ro-RO"/>
              </w:rPr>
            </w:pPr>
            <w:r w:rsidRPr="00FC3F47">
              <w:rPr>
                <w:rFonts w:eastAsia="Times New Roman"/>
                <w:szCs w:val="24"/>
                <w:lang w:eastAsia="ro-RO"/>
              </w:rPr>
              <w:t>(management)</w:t>
            </w:r>
          </w:p>
        </w:tc>
        <w:tc>
          <w:tcPr>
            <w:tcW w:w="3360" w:type="pct"/>
          </w:tcPr>
          <w:p w14:paraId="39D5B7EF" w14:textId="77777777" w:rsidR="00626446" w:rsidRPr="00FC3F47" w:rsidRDefault="00626446" w:rsidP="0058127D">
            <w:pPr>
              <w:numPr>
                <w:ilvl w:val="0"/>
                <w:numId w:val="16"/>
              </w:numPr>
              <w:ind w:left="720"/>
              <w:jc w:val="left"/>
              <w:rPr>
                <w:rFonts w:eastAsia="Times New Roman"/>
                <w:i/>
                <w:iCs/>
                <w:color w:val="000000" w:themeColor="text1"/>
                <w:szCs w:val="24"/>
              </w:rPr>
            </w:pPr>
            <w:r w:rsidRPr="00FC3F47">
              <w:rPr>
                <w:rFonts w:eastAsia="Times New Roman"/>
                <w:i/>
                <w:iCs/>
                <w:color w:val="000000" w:themeColor="text1"/>
                <w:szCs w:val="24"/>
              </w:rPr>
              <w:t>nativă</w:t>
            </w:r>
          </w:p>
          <w:p w14:paraId="56FE2C2E" w14:textId="77777777" w:rsidR="00626446" w:rsidRPr="00FC3F47" w:rsidRDefault="00626446" w:rsidP="00626446">
            <w:pPr>
              <w:ind w:left="720"/>
              <w:jc w:val="left"/>
              <w:rPr>
                <w:rFonts w:eastAsia="Times New Roman"/>
                <w:i/>
                <w:iCs/>
                <w:color w:val="FF0000"/>
                <w:szCs w:val="24"/>
              </w:rPr>
            </w:pPr>
          </w:p>
        </w:tc>
      </w:tr>
      <w:tr w:rsidR="00626446" w:rsidRPr="00FC3F47" w14:paraId="689A683F" w14:textId="77777777" w:rsidTr="00850D6F">
        <w:tc>
          <w:tcPr>
            <w:tcW w:w="371" w:type="pct"/>
          </w:tcPr>
          <w:p w14:paraId="2AF29DD7" w14:textId="77777777" w:rsidR="00626446" w:rsidRPr="00FC3F47" w:rsidRDefault="00626446" w:rsidP="00BB7ACE">
            <w:pPr>
              <w:pStyle w:val="ListParagraph"/>
              <w:numPr>
                <w:ilvl w:val="0"/>
                <w:numId w:val="28"/>
              </w:numPr>
              <w:rPr>
                <w:rFonts w:eastAsia="Times New Roman" w:cs="Times New Roman"/>
                <w:szCs w:val="24"/>
                <w:lang w:val="ro-RO" w:eastAsia="ro-RO"/>
              </w:rPr>
            </w:pPr>
          </w:p>
        </w:tc>
        <w:tc>
          <w:tcPr>
            <w:tcW w:w="1269" w:type="pct"/>
          </w:tcPr>
          <w:p w14:paraId="389E0990" w14:textId="6324B59C" w:rsidR="00626446" w:rsidRPr="00FC3F47" w:rsidRDefault="00626446" w:rsidP="00626446">
            <w:pPr>
              <w:rPr>
                <w:rFonts w:eastAsia="Times New Roman"/>
                <w:szCs w:val="24"/>
                <w:lang w:eastAsia="ro-RO"/>
              </w:rPr>
            </w:pPr>
            <w:r w:rsidRPr="00FC3F47">
              <w:rPr>
                <w:rFonts w:eastAsia="Times New Roman"/>
                <w:szCs w:val="24"/>
                <w:lang w:eastAsia="ro-RO"/>
              </w:rPr>
              <w:t>Abunden</w:t>
            </w:r>
            <w:r w:rsidR="001B7E0A">
              <w:rPr>
                <w:rFonts w:eastAsia="Times New Roman"/>
                <w:szCs w:val="24"/>
                <w:lang w:eastAsia="ro-RO"/>
              </w:rPr>
              <w:t>ț</w:t>
            </w:r>
            <w:r w:rsidRPr="00FC3F47">
              <w:rPr>
                <w:rFonts w:eastAsia="Times New Roman"/>
                <w:szCs w:val="24"/>
                <w:lang w:eastAsia="ro-RO"/>
              </w:rPr>
              <w:t>ă</w:t>
            </w:r>
          </w:p>
        </w:tc>
        <w:tc>
          <w:tcPr>
            <w:tcW w:w="3360" w:type="pct"/>
          </w:tcPr>
          <w:p w14:paraId="21E1A597" w14:textId="77777777" w:rsidR="00626446" w:rsidRPr="00FC3F47" w:rsidRDefault="00626446" w:rsidP="00BB7ACE">
            <w:pPr>
              <w:numPr>
                <w:ilvl w:val="0"/>
                <w:numId w:val="29"/>
              </w:numPr>
              <w:jc w:val="left"/>
              <w:rPr>
                <w:rFonts w:eastAsia="Times New Roman"/>
                <w:i/>
                <w:iCs/>
                <w:color w:val="FF0000"/>
                <w:szCs w:val="24"/>
                <w:lang w:eastAsia="x-none"/>
              </w:rPr>
            </w:pPr>
            <w:r w:rsidRPr="00FC3F47">
              <w:rPr>
                <w:rFonts w:eastAsia="Times New Roman"/>
                <w:i/>
                <w:iCs/>
                <w:color w:val="000000" w:themeColor="text1"/>
                <w:szCs w:val="24"/>
              </w:rPr>
              <w:t>rară</w:t>
            </w:r>
          </w:p>
        </w:tc>
      </w:tr>
      <w:tr w:rsidR="00626446" w:rsidRPr="00FC3F47" w14:paraId="7E0A1AD6" w14:textId="77777777" w:rsidTr="00850D6F">
        <w:tc>
          <w:tcPr>
            <w:tcW w:w="371" w:type="pct"/>
          </w:tcPr>
          <w:p w14:paraId="069E234A" w14:textId="77777777" w:rsidR="00626446" w:rsidRPr="00FC3F47" w:rsidRDefault="00626446" w:rsidP="00BB7ACE">
            <w:pPr>
              <w:pStyle w:val="ListParagraph"/>
              <w:numPr>
                <w:ilvl w:val="0"/>
                <w:numId w:val="28"/>
              </w:numPr>
              <w:rPr>
                <w:rFonts w:eastAsia="Times New Roman" w:cs="Times New Roman"/>
                <w:szCs w:val="24"/>
                <w:lang w:val="ro-RO" w:eastAsia="ro-RO"/>
              </w:rPr>
            </w:pPr>
          </w:p>
        </w:tc>
        <w:tc>
          <w:tcPr>
            <w:tcW w:w="1269" w:type="pct"/>
          </w:tcPr>
          <w:p w14:paraId="7BBC7EA8" w14:textId="77777777" w:rsidR="00626446" w:rsidRPr="00FC3F47" w:rsidRDefault="00626446" w:rsidP="00626446">
            <w:pPr>
              <w:rPr>
                <w:rFonts w:eastAsia="Times New Roman"/>
                <w:szCs w:val="24"/>
                <w:lang w:eastAsia="ro-RO"/>
              </w:rPr>
            </w:pPr>
            <w:r w:rsidRPr="00FC3F47">
              <w:rPr>
                <w:rFonts w:eastAsia="Times New Roman"/>
                <w:szCs w:val="24"/>
                <w:lang w:eastAsia="ro-RO"/>
              </w:rPr>
              <w:t>Perioada de colectare a datelor din teren</w:t>
            </w:r>
          </w:p>
        </w:tc>
        <w:tc>
          <w:tcPr>
            <w:tcW w:w="3360" w:type="pct"/>
          </w:tcPr>
          <w:p w14:paraId="0953FCC1" w14:textId="63147C90" w:rsidR="00626446" w:rsidRPr="00FC3F47" w:rsidRDefault="00857BA3" w:rsidP="00626446">
            <w:pPr>
              <w:rPr>
                <w:rFonts w:eastAsia="Times New Roman"/>
                <w:i/>
                <w:iCs/>
                <w:color w:val="000000" w:themeColor="text1"/>
                <w:szCs w:val="24"/>
              </w:rPr>
            </w:pPr>
            <w:r w:rsidRPr="00FC3F47">
              <w:rPr>
                <w:rFonts w:eastAsia="Times New Roman"/>
                <w:i/>
                <w:iCs/>
                <w:color w:val="000000" w:themeColor="text1"/>
                <w:szCs w:val="24"/>
              </w:rPr>
              <w:t>M</w:t>
            </w:r>
            <w:r w:rsidR="00626446" w:rsidRPr="00FC3F47">
              <w:rPr>
                <w:rFonts w:eastAsia="Times New Roman"/>
                <w:i/>
                <w:iCs/>
                <w:color w:val="000000" w:themeColor="text1"/>
                <w:szCs w:val="24"/>
              </w:rPr>
              <w:t xml:space="preserve">artie- </w:t>
            </w:r>
            <w:r w:rsidRPr="00FC3F47">
              <w:rPr>
                <w:rFonts w:eastAsia="Times New Roman"/>
                <w:i/>
                <w:iCs/>
                <w:color w:val="000000" w:themeColor="text1"/>
                <w:szCs w:val="24"/>
              </w:rPr>
              <w:t>S</w:t>
            </w:r>
            <w:r w:rsidR="00626446" w:rsidRPr="00FC3F47">
              <w:rPr>
                <w:rFonts w:eastAsia="Times New Roman"/>
                <w:i/>
                <w:iCs/>
                <w:color w:val="000000" w:themeColor="text1"/>
                <w:szCs w:val="24"/>
              </w:rPr>
              <w:t>eptembrie 2019</w:t>
            </w:r>
          </w:p>
          <w:p w14:paraId="76142631" w14:textId="77777777" w:rsidR="00626446" w:rsidRPr="00FC3F47" w:rsidRDefault="00626446" w:rsidP="00626446">
            <w:pPr>
              <w:rPr>
                <w:rFonts w:eastAsia="Times New Roman"/>
                <w:i/>
                <w:iCs/>
                <w:color w:val="FF0000"/>
                <w:szCs w:val="24"/>
              </w:rPr>
            </w:pPr>
          </w:p>
        </w:tc>
      </w:tr>
      <w:tr w:rsidR="00626446" w:rsidRPr="00FC3F47" w14:paraId="0366AD8F" w14:textId="77777777" w:rsidTr="00850D6F">
        <w:tc>
          <w:tcPr>
            <w:tcW w:w="371" w:type="pct"/>
          </w:tcPr>
          <w:p w14:paraId="64B47974" w14:textId="77777777" w:rsidR="00626446" w:rsidRPr="00FC3F47" w:rsidRDefault="00626446" w:rsidP="00BB7ACE">
            <w:pPr>
              <w:pStyle w:val="ListParagraph"/>
              <w:numPr>
                <w:ilvl w:val="0"/>
                <w:numId w:val="28"/>
              </w:numPr>
              <w:rPr>
                <w:rFonts w:eastAsia="Times New Roman" w:cs="Times New Roman"/>
                <w:szCs w:val="24"/>
                <w:lang w:val="ro-RO" w:eastAsia="ro-RO"/>
              </w:rPr>
            </w:pPr>
          </w:p>
        </w:tc>
        <w:tc>
          <w:tcPr>
            <w:tcW w:w="1269" w:type="pct"/>
          </w:tcPr>
          <w:p w14:paraId="7AA43EC3" w14:textId="565E0AFB" w:rsidR="00626446" w:rsidRPr="00FC3F47" w:rsidRDefault="00626446" w:rsidP="00626446">
            <w:pPr>
              <w:rPr>
                <w:rFonts w:eastAsia="Times New Roman"/>
                <w:szCs w:val="24"/>
                <w:lang w:eastAsia="ro-RO"/>
              </w:rPr>
            </w:pPr>
            <w:r w:rsidRPr="00FC3F47">
              <w:rPr>
                <w:rFonts w:eastAsia="Times New Roman"/>
                <w:szCs w:val="24"/>
                <w:lang w:eastAsia="ro-RO"/>
              </w:rPr>
              <w:t>Distribu</w:t>
            </w:r>
            <w:r w:rsidR="001B7E0A">
              <w:rPr>
                <w:rFonts w:eastAsia="Times New Roman"/>
                <w:szCs w:val="24"/>
                <w:lang w:eastAsia="ro-RO"/>
              </w:rPr>
              <w:t>ț</w:t>
            </w:r>
            <w:r w:rsidRPr="00FC3F47">
              <w:rPr>
                <w:rFonts w:eastAsia="Times New Roman"/>
                <w:szCs w:val="24"/>
                <w:lang w:eastAsia="ro-RO"/>
              </w:rPr>
              <w:t xml:space="preserve">ia specie </w:t>
            </w:r>
          </w:p>
          <w:p w14:paraId="0A08C710" w14:textId="77777777" w:rsidR="00626446" w:rsidRPr="00FC3F47" w:rsidRDefault="00626446" w:rsidP="00626446">
            <w:pPr>
              <w:rPr>
                <w:rFonts w:eastAsia="Times New Roman"/>
                <w:szCs w:val="24"/>
                <w:lang w:eastAsia="ro-RO"/>
              </w:rPr>
            </w:pPr>
            <w:r w:rsidRPr="00FC3F47">
              <w:rPr>
                <w:rFonts w:eastAsia="Times New Roman"/>
                <w:szCs w:val="24"/>
                <w:lang w:eastAsia="ro-RO"/>
              </w:rPr>
              <w:t>(interpretare)</w:t>
            </w:r>
          </w:p>
        </w:tc>
        <w:tc>
          <w:tcPr>
            <w:tcW w:w="3360" w:type="pct"/>
          </w:tcPr>
          <w:p w14:paraId="0DC96CFC" w14:textId="13750C72" w:rsidR="00626446" w:rsidRPr="00FC3F47" w:rsidRDefault="00626446" w:rsidP="00626446">
            <w:pPr>
              <w:rPr>
                <w:rFonts w:eastAsia="Times New Roman"/>
                <w:b/>
                <w:bCs/>
                <w:i/>
                <w:iCs/>
                <w:color w:val="FF0000"/>
                <w:szCs w:val="24"/>
              </w:rPr>
            </w:pPr>
            <w:r w:rsidRPr="00FC3F47">
              <w:rPr>
                <w:rFonts w:eastAsia="Times New Roman"/>
                <w:szCs w:val="24"/>
              </w:rPr>
              <w:t>Specia a fost identificată habitate acvatice situate în treimea inferioară a sitului Natura 2000</w:t>
            </w:r>
            <w:r w:rsidR="00A05E2F" w:rsidRPr="00FC3F47">
              <w:rPr>
                <w:rFonts w:eastAsia="Times New Roman"/>
                <w:szCs w:val="24"/>
              </w:rPr>
              <w:t xml:space="preserve"> ROSCI0040 Coasta Lunii</w:t>
            </w:r>
            <w:r w:rsidRPr="00FC3F47">
              <w:rPr>
                <w:rFonts w:eastAsia="Times New Roman"/>
                <w:szCs w:val="24"/>
              </w:rPr>
              <w:t>. Specia nu este prezentă pe suprafa</w:t>
            </w:r>
            <w:r w:rsidR="001B7E0A">
              <w:rPr>
                <w:rFonts w:eastAsia="Times New Roman"/>
                <w:szCs w:val="24"/>
              </w:rPr>
              <w:t>ț</w:t>
            </w:r>
            <w:r w:rsidRPr="00FC3F47">
              <w:rPr>
                <w:rFonts w:eastAsia="Times New Roman"/>
                <w:szCs w:val="24"/>
              </w:rPr>
              <w:t xml:space="preserve">a </w:t>
            </w:r>
            <w:r w:rsidR="0061099C" w:rsidRPr="00FC3F47">
              <w:rPr>
                <w:rFonts w:eastAsia="Times New Roman"/>
                <w:szCs w:val="24"/>
              </w:rPr>
              <w:t>R</w:t>
            </w:r>
            <w:r w:rsidRPr="00FC3F47">
              <w:rPr>
                <w:rFonts w:eastAsia="Times New Roman"/>
                <w:szCs w:val="24"/>
              </w:rPr>
              <w:t>ezerva</w:t>
            </w:r>
            <w:r w:rsidR="001B7E0A">
              <w:rPr>
                <w:rFonts w:eastAsia="Times New Roman"/>
                <w:szCs w:val="24"/>
              </w:rPr>
              <w:t>ț</w:t>
            </w:r>
            <w:r w:rsidRPr="00FC3F47">
              <w:rPr>
                <w:rFonts w:eastAsia="Times New Roman"/>
                <w:szCs w:val="24"/>
              </w:rPr>
              <w:t xml:space="preserve">iei </w:t>
            </w:r>
            <w:r w:rsidR="0061099C" w:rsidRPr="00FC3F47">
              <w:rPr>
                <w:rFonts w:eastAsia="Times New Roman"/>
                <w:szCs w:val="24"/>
              </w:rPr>
              <w:t>N</w:t>
            </w:r>
            <w:r w:rsidRPr="00FC3F47">
              <w:rPr>
                <w:rFonts w:eastAsia="Times New Roman"/>
                <w:szCs w:val="24"/>
              </w:rPr>
              <w:t>aturale</w:t>
            </w:r>
            <w:r w:rsidR="0061099C" w:rsidRPr="00FC3F47">
              <w:rPr>
                <w:rFonts w:eastAsia="Times New Roman"/>
                <w:szCs w:val="24"/>
              </w:rPr>
              <w:t xml:space="preserve"> Dealul cu Fluturi</w:t>
            </w:r>
            <w:r w:rsidRPr="00FC3F47">
              <w:rPr>
                <w:rFonts w:eastAsia="Times New Roman"/>
                <w:szCs w:val="24"/>
              </w:rPr>
              <w:t>, unde nu există habitatul specific.</w:t>
            </w:r>
          </w:p>
        </w:tc>
      </w:tr>
      <w:tr w:rsidR="00626446" w:rsidRPr="00FC3F47" w14:paraId="7DD30563" w14:textId="77777777" w:rsidTr="00850D6F">
        <w:tc>
          <w:tcPr>
            <w:tcW w:w="371" w:type="pct"/>
          </w:tcPr>
          <w:p w14:paraId="151CE84C" w14:textId="77777777" w:rsidR="00626446" w:rsidRPr="00FC3F47" w:rsidRDefault="00626446" w:rsidP="00BB7ACE">
            <w:pPr>
              <w:pStyle w:val="ListParagraph"/>
              <w:numPr>
                <w:ilvl w:val="0"/>
                <w:numId w:val="28"/>
              </w:numPr>
              <w:rPr>
                <w:rFonts w:eastAsia="Times New Roman" w:cs="Times New Roman"/>
                <w:szCs w:val="24"/>
                <w:lang w:val="ro-RO" w:eastAsia="ro-RO"/>
              </w:rPr>
            </w:pPr>
          </w:p>
        </w:tc>
        <w:tc>
          <w:tcPr>
            <w:tcW w:w="1269" w:type="pct"/>
          </w:tcPr>
          <w:p w14:paraId="11085892" w14:textId="054AD250" w:rsidR="00626446" w:rsidRPr="00FC3F47" w:rsidRDefault="00626446" w:rsidP="00626446">
            <w:pPr>
              <w:rPr>
                <w:rFonts w:eastAsia="Times New Roman"/>
                <w:szCs w:val="24"/>
                <w:lang w:eastAsia="ro-RO"/>
              </w:rPr>
            </w:pPr>
            <w:r w:rsidRPr="00FC3F47">
              <w:rPr>
                <w:rFonts w:eastAsia="Times New Roman"/>
                <w:szCs w:val="24"/>
                <w:lang w:eastAsia="ro-RO"/>
              </w:rPr>
              <w:t>Distribu</w:t>
            </w:r>
            <w:r w:rsidR="001B7E0A">
              <w:rPr>
                <w:rFonts w:eastAsia="Times New Roman"/>
                <w:szCs w:val="24"/>
                <w:lang w:eastAsia="ro-RO"/>
              </w:rPr>
              <w:t>ț</w:t>
            </w:r>
            <w:r w:rsidRPr="00FC3F47">
              <w:rPr>
                <w:rFonts w:eastAsia="Times New Roman"/>
                <w:szCs w:val="24"/>
                <w:lang w:eastAsia="ro-RO"/>
              </w:rPr>
              <w:t>ia speciei</w:t>
            </w:r>
          </w:p>
          <w:p w14:paraId="083A8BEB" w14:textId="32D6B137" w:rsidR="00626446" w:rsidRPr="00FC3F47" w:rsidRDefault="00626446" w:rsidP="00626446">
            <w:pPr>
              <w:rPr>
                <w:rFonts w:eastAsia="Times New Roman"/>
                <w:szCs w:val="24"/>
                <w:lang w:eastAsia="ro-RO"/>
              </w:rPr>
            </w:pPr>
            <w:r w:rsidRPr="00FC3F47">
              <w:rPr>
                <w:rFonts w:eastAsia="Times New Roman"/>
                <w:szCs w:val="24"/>
                <w:lang w:eastAsia="ro-RO"/>
              </w:rPr>
              <w:t>(harta distribu</w:t>
            </w:r>
            <w:r w:rsidR="001B7E0A">
              <w:rPr>
                <w:rFonts w:eastAsia="Times New Roman"/>
                <w:szCs w:val="24"/>
                <w:lang w:eastAsia="ro-RO"/>
              </w:rPr>
              <w:t>ț</w:t>
            </w:r>
            <w:r w:rsidRPr="00FC3F47">
              <w:rPr>
                <w:rFonts w:eastAsia="Times New Roman"/>
                <w:szCs w:val="24"/>
                <w:lang w:eastAsia="ro-RO"/>
              </w:rPr>
              <w:t>iei)</w:t>
            </w:r>
          </w:p>
        </w:tc>
        <w:tc>
          <w:tcPr>
            <w:tcW w:w="3360" w:type="pct"/>
          </w:tcPr>
          <w:p w14:paraId="491676A9" w14:textId="2DD54C71" w:rsidR="00626446" w:rsidRPr="00FC3F47" w:rsidRDefault="004827EC" w:rsidP="00626446">
            <w:pPr>
              <w:rPr>
                <w:rFonts w:eastAsia="Times New Roman"/>
                <w:color w:val="FF0000"/>
                <w:szCs w:val="24"/>
              </w:rPr>
            </w:pPr>
            <w:r w:rsidRPr="00CF0E60">
              <w:rPr>
                <w:rFonts w:eastAsia="Times New Roman"/>
                <w:szCs w:val="24"/>
              </w:rPr>
              <w:t xml:space="preserve">Conform Anexei A.3.12-f </w:t>
            </w:r>
            <w:r w:rsidR="00626446" w:rsidRPr="00CF0E60">
              <w:rPr>
                <w:rFonts w:eastAsia="Times New Roman"/>
                <w:i/>
                <w:iCs/>
                <w:szCs w:val="24"/>
              </w:rPr>
              <w:t xml:space="preserve"> </w:t>
            </w:r>
            <w:r w:rsidR="00626446" w:rsidRPr="00CF0E60">
              <w:rPr>
                <w:rFonts w:eastAsia="Times New Roman"/>
                <w:lang w:eastAsia="ro-RO"/>
              </w:rPr>
              <w:t>Harta</w:t>
            </w:r>
            <w:r w:rsidR="00626446" w:rsidRPr="00FC3F47">
              <w:rPr>
                <w:rFonts w:eastAsia="Times New Roman"/>
                <w:lang w:eastAsia="ro-RO"/>
              </w:rPr>
              <w:t xml:space="preserve"> distribu</w:t>
            </w:r>
            <w:r w:rsidR="001B7E0A">
              <w:rPr>
                <w:rFonts w:eastAsia="Times New Roman"/>
                <w:lang w:eastAsia="ro-RO"/>
              </w:rPr>
              <w:t>ț</w:t>
            </w:r>
            <w:r w:rsidR="00626446" w:rsidRPr="00FC3F47">
              <w:rPr>
                <w:rFonts w:eastAsia="Times New Roman"/>
                <w:lang w:eastAsia="ro-RO"/>
              </w:rPr>
              <w:t xml:space="preserve">iei speciei </w:t>
            </w:r>
            <w:proofErr w:type="spellStart"/>
            <w:r w:rsidR="00626446" w:rsidRPr="00FC3F47">
              <w:rPr>
                <w:rFonts w:eastAsia="Times New Roman"/>
                <w:i/>
                <w:lang w:eastAsia="ro-RO"/>
              </w:rPr>
              <w:t>Bombina</w:t>
            </w:r>
            <w:proofErr w:type="spellEnd"/>
            <w:r w:rsidR="00626446" w:rsidRPr="00FC3F47">
              <w:rPr>
                <w:rFonts w:eastAsia="Times New Roman"/>
                <w:i/>
                <w:lang w:eastAsia="ro-RO"/>
              </w:rPr>
              <w:t xml:space="preserve"> </w:t>
            </w:r>
            <w:proofErr w:type="spellStart"/>
            <w:r w:rsidR="00626446" w:rsidRPr="00FC3F47">
              <w:rPr>
                <w:rFonts w:eastAsia="Times New Roman"/>
                <w:i/>
                <w:lang w:eastAsia="ro-RO"/>
              </w:rPr>
              <w:t>bombina</w:t>
            </w:r>
            <w:proofErr w:type="spellEnd"/>
            <w:r w:rsidR="00626446" w:rsidRPr="00FC3F47">
              <w:rPr>
                <w:rFonts w:eastAsia="Times New Roman"/>
                <w:lang w:eastAsia="ro-RO"/>
              </w:rPr>
              <w:t xml:space="preserve"> </w:t>
            </w:r>
          </w:p>
        </w:tc>
      </w:tr>
      <w:tr w:rsidR="00626446" w:rsidRPr="00FC3F47" w14:paraId="63A3FFE6" w14:textId="77777777" w:rsidTr="00850D6F">
        <w:tc>
          <w:tcPr>
            <w:tcW w:w="371" w:type="pct"/>
          </w:tcPr>
          <w:p w14:paraId="2382988F" w14:textId="77777777" w:rsidR="00626446" w:rsidRPr="00FC3F47" w:rsidRDefault="00626446" w:rsidP="00BB7ACE">
            <w:pPr>
              <w:pStyle w:val="ListParagraph"/>
              <w:numPr>
                <w:ilvl w:val="0"/>
                <w:numId w:val="28"/>
              </w:numPr>
              <w:rPr>
                <w:rFonts w:eastAsia="Times New Roman" w:cs="Times New Roman"/>
                <w:szCs w:val="24"/>
                <w:lang w:val="ro-RO" w:eastAsia="ro-RO"/>
              </w:rPr>
            </w:pPr>
          </w:p>
        </w:tc>
        <w:tc>
          <w:tcPr>
            <w:tcW w:w="1269" w:type="pct"/>
          </w:tcPr>
          <w:p w14:paraId="64236782" w14:textId="6B1D8959" w:rsidR="00626446" w:rsidRPr="00FC3F47" w:rsidRDefault="00626446" w:rsidP="00626446">
            <w:pPr>
              <w:rPr>
                <w:rFonts w:eastAsia="Times New Roman"/>
                <w:szCs w:val="24"/>
                <w:lang w:eastAsia="ro-RO"/>
              </w:rPr>
            </w:pPr>
            <w:r w:rsidRPr="00FC3F47">
              <w:rPr>
                <w:rFonts w:eastAsia="Times New Roman"/>
                <w:szCs w:val="24"/>
                <w:lang w:eastAsia="ro-RO"/>
              </w:rPr>
              <w:t>Alte informa</w:t>
            </w:r>
            <w:r w:rsidR="001B7E0A">
              <w:rPr>
                <w:rFonts w:eastAsia="Times New Roman"/>
                <w:szCs w:val="24"/>
                <w:lang w:eastAsia="ro-RO"/>
              </w:rPr>
              <w:t>ț</w:t>
            </w:r>
            <w:r w:rsidRPr="00FC3F47">
              <w:rPr>
                <w:rFonts w:eastAsia="Times New Roman"/>
                <w:szCs w:val="24"/>
                <w:lang w:eastAsia="ro-RO"/>
              </w:rPr>
              <w:t>ii privind sursele de informa</w:t>
            </w:r>
            <w:r w:rsidR="001B7E0A">
              <w:rPr>
                <w:rFonts w:eastAsia="Times New Roman"/>
                <w:szCs w:val="24"/>
                <w:lang w:eastAsia="ro-RO"/>
              </w:rPr>
              <w:t>ț</w:t>
            </w:r>
            <w:r w:rsidRPr="00FC3F47">
              <w:rPr>
                <w:rFonts w:eastAsia="Times New Roman"/>
                <w:szCs w:val="24"/>
                <w:lang w:eastAsia="ro-RO"/>
              </w:rPr>
              <w:t>ii</w:t>
            </w:r>
          </w:p>
        </w:tc>
        <w:tc>
          <w:tcPr>
            <w:tcW w:w="3360" w:type="pct"/>
          </w:tcPr>
          <w:p w14:paraId="3D46E3F5" w14:textId="502AA8E3" w:rsidR="00626446" w:rsidRPr="00FC3F47" w:rsidRDefault="00626446" w:rsidP="00626446">
            <w:pPr>
              <w:rPr>
                <w:rFonts w:eastAsia="Times New Roman"/>
              </w:rPr>
            </w:pPr>
            <w:r w:rsidRPr="00FC3F47">
              <w:rPr>
                <w:rFonts w:eastAsia="Times New Roman"/>
              </w:rPr>
              <w:t xml:space="preserve">NICOARĂ, A., NICOARĂ, M., 2007, </w:t>
            </w:r>
            <w:proofErr w:type="spellStart"/>
            <w:r w:rsidRPr="00FC3F47">
              <w:rPr>
                <w:rFonts w:eastAsia="Times New Roman"/>
              </w:rPr>
              <w:t>Study</w:t>
            </w:r>
            <w:proofErr w:type="spellEnd"/>
            <w:r w:rsidRPr="00FC3F47">
              <w:rPr>
                <w:rFonts w:eastAsia="Times New Roman"/>
              </w:rPr>
              <w:t xml:space="preserve"> of a </w:t>
            </w:r>
            <w:proofErr w:type="spellStart"/>
            <w:r w:rsidRPr="00FC3F47">
              <w:rPr>
                <w:rFonts w:eastAsia="Times New Roman"/>
              </w:rPr>
              <w:t>Bombina</w:t>
            </w:r>
            <w:proofErr w:type="spellEnd"/>
            <w:r w:rsidRPr="00FC3F47">
              <w:rPr>
                <w:rFonts w:eastAsia="Times New Roman"/>
              </w:rPr>
              <w:t xml:space="preserve"> </w:t>
            </w:r>
            <w:proofErr w:type="spellStart"/>
            <w:r w:rsidRPr="00FC3F47">
              <w:rPr>
                <w:rFonts w:eastAsia="Times New Roman"/>
              </w:rPr>
              <w:t>bombina</w:t>
            </w:r>
            <w:proofErr w:type="spellEnd"/>
            <w:r w:rsidRPr="00FC3F47">
              <w:rPr>
                <w:rFonts w:eastAsia="Times New Roman"/>
              </w:rPr>
              <w:t xml:space="preserve"> (Anura, </w:t>
            </w:r>
            <w:proofErr w:type="spellStart"/>
            <w:r w:rsidRPr="00FC3F47">
              <w:rPr>
                <w:rFonts w:eastAsia="Times New Roman"/>
              </w:rPr>
              <w:t>Amphibia</w:t>
            </w:r>
            <w:proofErr w:type="spellEnd"/>
            <w:r w:rsidRPr="00FC3F47">
              <w:rPr>
                <w:rFonts w:eastAsia="Times New Roman"/>
              </w:rPr>
              <w:t xml:space="preserve">) </w:t>
            </w:r>
            <w:proofErr w:type="spellStart"/>
            <w:r w:rsidRPr="00FC3F47">
              <w:rPr>
                <w:rFonts w:eastAsia="Times New Roman"/>
              </w:rPr>
              <w:t>population</w:t>
            </w:r>
            <w:proofErr w:type="spellEnd"/>
            <w:r w:rsidRPr="00FC3F47">
              <w:rPr>
                <w:rFonts w:eastAsia="Times New Roman"/>
              </w:rPr>
              <w:t xml:space="preserve"> </w:t>
            </w:r>
            <w:proofErr w:type="spellStart"/>
            <w:r w:rsidRPr="00FC3F47">
              <w:rPr>
                <w:rFonts w:eastAsia="Times New Roman"/>
              </w:rPr>
              <w:t>from</w:t>
            </w:r>
            <w:proofErr w:type="spellEnd"/>
            <w:r w:rsidRPr="00FC3F47">
              <w:rPr>
                <w:rFonts w:eastAsia="Times New Roman"/>
              </w:rPr>
              <w:t xml:space="preserve"> </w:t>
            </w:r>
            <w:proofErr w:type="spellStart"/>
            <w:r w:rsidRPr="00FC3F47">
              <w:rPr>
                <w:rFonts w:eastAsia="Times New Roman"/>
              </w:rPr>
              <w:t>the</w:t>
            </w:r>
            <w:proofErr w:type="spellEnd"/>
            <w:r w:rsidRPr="00FC3F47">
              <w:rPr>
                <w:rFonts w:eastAsia="Times New Roman"/>
              </w:rPr>
              <w:t xml:space="preserve"> </w:t>
            </w:r>
            <w:proofErr w:type="spellStart"/>
            <w:r w:rsidRPr="00FC3F47">
              <w:rPr>
                <w:rFonts w:eastAsia="Times New Roman"/>
              </w:rPr>
              <w:t>periurban</w:t>
            </w:r>
            <w:proofErr w:type="spellEnd"/>
            <w:r w:rsidRPr="00FC3F47">
              <w:rPr>
                <w:rFonts w:eastAsia="Times New Roman"/>
              </w:rPr>
              <w:t xml:space="preserve"> </w:t>
            </w:r>
            <w:proofErr w:type="spellStart"/>
            <w:r w:rsidRPr="00FC3F47">
              <w:rPr>
                <w:rFonts w:eastAsia="Times New Roman"/>
              </w:rPr>
              <w:t>ecosystems</w:t>
            </w:r>
            <w:proofErr w:type="spellEnd"/>
            <w:r w:rsidRPr="00FC3F47">
              <w:rPr>
                <w:rFonts w:eastAsia="Times New Roman"/>
              </w:rPr>
              <w:t xml:space="preserve"> </w:t>
            </w:r>
            <w:proofErr w:type="spellStart"/>
            <w:r w:rsidR="00B55C47" w:rsidRPr="00FC3F47">
              <w:rPr>
                <w:rFonts w:eastAsia="Times New Roman"/>
              </w:rPr>
              <w:t>N</w:t>
            </w:r>
            <w:r w:rsidRPr="00FC3F47">
              <w:rPr>
                <w:rFonts w:eastAsia="Times New Roman"/>
              </w:rPr>
              <w:t>orth</w:t>
            </w:r>
            <w:proofErr w:type="spellEnd"/>
            <w:r w:rsidRPr="00FC3F47">
              <w:rPr>
                <w:rFonts w:eastAsia="Times New Roman"/>
              </w:rPr>
              <w:t xml:space="preserve"> of Ia</w:t>
            </w:r>
            <w:r w:rsidR="001B7E0A">
              <w:rPr>
                <w:rFonts w:eastAsia="Times New Roman"/>
              </w:rPr>
              <w:t>ș</w:t>
            </w:r>
            <w:r w:rsidRPr="00FC3F47">
              <w:rPr>
                <w:rFonts w:eastAsia="Times New Roman"/>
              </w:rPr>
              <w:t xml:space="preserve">i </w:t>
            </w:r>
            <w:r w:rsidR="00B55C47" w:rsidRPr="00FC3F47">
              <w:rPr>
                <w:rFonts w:eastAsia="Times New Roman"/>
              </w:rPr>
              <w:t>C</w:t>
            </w:r>
            <w:r w:rsidRPr="00FC3F47">
              <w:rPr>
                <w:rFonts w:eastAsia="Times New Roman"/>
              </w:rPr>
              <w:t xml:space="preserve">ity. </w:t>
            </w:r>
            <w:proofErr w:type="spellStart"/>
            <w:r w:rsidRPr="00FC3F47">
              <w:rPr>
                <w:rFonts w:eastAsia="Times New Roman"/>
              </w:rPr>
              <w:t>Herpetologica</w:t>
            </w:r>
            <w:proofErr w:type="spellEnd"/>
            <w:r w:rsidRPr="00FC3F47">
              <w:rPr>
                <w:rFonts w:eastAsia="Times New Roman"/>
              </w:rPr>
              <w:t xml:space="preserve"> Romanica, vol.1, pp.22-29.</w:t>
            </w:r>
          </w:p>
        </w:tc>
      </w:tr>
    </w:tbl>
    <w:p w14:paraId="259D08DA" w14:textId="77777777" w:rsidR="00626446" w:rsidRPr="00FC3F47" w:rsidRDefault="00626446" w:rsidP="00626446">
      <w:pPr>
        <w:rPr>
          <w:szCs w:val="24"/>
        </w:rPr>
      </w:pPr>
    </w:p>
    <w:p w14:paraId="0FC40102" w14:textId="78FD1B79" w:rsidR="008B6535" w:rsidRPr="00FC3F47" w:rsidRDefault="008B6535" w:rsidP="008B6535">
      <w:pPr>
        <w:pStyle w:val="Heading2"/>
        <w:rPr>
          <w:szCs w:val="24"/>
        </w:rPr>
      </w:pPr>
      <w:bookmarkStart w:id="60" w:name="_Toc139227636"/>
      <w:r w:rsidRPr="00FC3F47">
        <w:rPr>
          <w:szCs w:val="24"/>
        </w:rPr>
        <w:t>3.4</w:t>
      </w:r>
      <w:r w:rsidR="00C46114">
        <w:rPr>
          <w:szCs w:val="24"/>
        </w:rPr>
        <w:t>.</w:t>
      </w:r>
      <w:r w:rsidRPr="00FC3F47">
        <w:rPr>
          <w:szCs w:val="24"/>
        </w:rPr>
        <w:t xml:space="preserve"> Alte specii de floră </w:t>
      </w:r>
      <w:r w:rsidR="001B7E0A">
        <w:rPr>
          <w:szCs w:val="24"/>
        </w:rPr>
        <w:t>ș</w:t>
      </w:r>
      <w:r w:rsidRPr="00FC3F47">
        <w:rPr>
          <w:szCs w:val="24"/>
        </w:rPr>
        <w:t>i faună relevante pentru aria naturală protejată</w:t>
      </w:r>
      <w:bookmarkEnd w:id="60"/>
    </w:p>
    <w:p w14:paraId="6D67703B" w14:textId="77777777" w:rsidR="008B6535" w:rsidRPr="00FC3F47" w:rsidRDefault="008B6535" w:rsidP="008B6535">
      <w:pPr>
        <w:rPr>
          <w:rFonts w:eastAsia="Times New Roman"/>
        </w:rPr>
      </w:pPr>
    </w:p>
    <w:p w14:paraId="344984B7" w14:textId="2FFD45A5" w:rsidR="008B6535" w:rsidRPr="00FC3F47" w:rsidRDefault="008B6535" w:rsidP="008B6535">
      <w:pPr>
        <w:ind w:firstLine="709"/>
        <w:rPr>
          <w:rFonts w:eastAsia="Times New Roman"/>
        </w:rPr>
      </w:pPr>
      <w:r w:rsidRPr="00FC3F47">
        <w:rPr>
          <w:rFonts w:eastAsia="Times New Roman"/>
        </w:rPr>
        <w:lastRenderedPageBreak/>
        <w:t>În anul 2019 când s-au derulat ac</w:t>
      </w:r>
      <w:r w:rsidR="001B7E0A">
        <w:rPr>
          <w:rFonts w:eastAsia="Times New Roman"/>
        </w:rPr>
        <w:t>ț</w:t>
      </w:r>
      <w:r w:rsidRPr="00FC3F47">
        <w:rPr>
          <w:rFonts w:eastAsia="Times New Roman"/>
        </w:rPr>
        <w:t xml:space="preserve">iunile de teren pentru inventarierea </w:t>
      </w:r>
      <w:r w:rsidR="001B7E0A">
        <w:rPr>
          <w:rFonts w:eastAsia="Times New Roman"/>
        </w:rPr>
        <w:t>ș</w:t>
      </w:r>
      <w:r w:rsidRPr="00FC3F47">
        <w:rPr>
          <w:rFonts w:eastAsia="Times New Roman"/>
        </w:rPr>
        <w:t>i cartarea speciilor vizate de proiect, speciali</w:t>
      </w:r>
      <w:r w:rsidR="001B7E0A">
        <w:rPr>
          <w:rFonts w:eastAsia="Times New Roman"/>
        </w:rPr>
        <w:t>ș</w:t>
      </w:r>
      <w:r w:rsidRPr="00FC3F47">
        <w:rPr>
          <w:rFonts w:eastAsia="Times New Roman"/>
        </w:rPr>
        <w:t xml:space="preserve">tii au identificat în teren mai multe specii de interes conservativ </w:t>
      </w:r>
      <w:r w:rsidR="001B7E0A">
        <w:rPr>
          <w:rFonts w:eastAsia="Times New Roman"/>
        </w:rPr>
        <w:t>ș</w:t>
      </w:r>
      <w:r w:rsidRPr="00FC3F47">
        <w:rPr>
          <w:rFonts w:eastAsia="Times New Roman"/>
        </w:rPr>
        <w:t>i anume:</w:t>
      </w:r>
    </w:p>
    <w:p w14:paraId="03752EEF" w14:textId="77777777" w:rsidR="008B6535" w:rsidRPr="00FC3F47" w:rsidRDefault="008B6535" w:rsidP="008B6535">
      <w:pPr>
        <w:rPr>
          <w:rFonts w:eastAsia="Times New Roman"/>
        </w:rPr>
      </w:pPr>
    </w:p>
    <w:p w14:paraId="4196411E" w14:textId="77777777" w:rsidR="008B6535" w:rsidRPr="00FC3F47" w:rsidRDefault="008B6535" w:rsidP="008B6535">
      <w:pPr>
        <w:rPr>
          <w:rFonts w:eastAsia="Times New Roman"/>
          <w:b/>
          <w:bCs/>
        </w:rPr>
      </w:pPr>
      <w:r w:rsidRPr="00FC3F47">
        <w:rPr>
          <w:rFonts w:eastAsia="Times New Roman"/>
          <w:b/>
          <w:bCs/>
        </w:rPr>
        <w:t>Plante superioare:</w:t>
      </w:r>
    </w:p>
    <w:p w14:paraId="3C4D01E0" w14:textId="77777777" w:rsidR="008B6535" w:rsidRPr="00FC3F47" w:rsidRDefault="008B6535" w:rsidP="00BB7ACE">
      <w:pPr>
        <w:pStyle w:val="ListParagraph"/>
        <w:numPr>
          <w:ilvl w:val="0"/>
          <w:numId w:val="30"/>
        </w:numPr>
        <w:rPr>
          <w:rFonts w:eastAsia="Times New Roman" w:cs="Times New Roman"/>
          <w:i/>
          <w:iCs/>
          <w:lang w:val="ro-RO"/>
        </w:rPr>
      </w:pPr>
      <w:proofErr w:type="spellStart"/>
      <w:r w:rsidRPr="00FC3F47">
        <w:rPr>
          <w:rFonts w:eastAsia="Times New Roman" w:cs="Times New Roman"/>
          <w:i/>
          <w:iCs/>
          <w:lang w:val="ro-RO"/>
        </w:rPr>
        <w:t>Allium</w:t>
      </w:r>
      <w:proofErr w:type="spellEnd"/>
      <w:r w:rsidRPr="00FC3F47">
        <w:rPr>
          <w:rFonts w:eastAsia="Times New Roman" w:cs="Times New Roman"/>
          <w:i/>
          <w:iCs/>
          <w:lang w:val="ro-RO"/>
        </w:rPr>
        <w:t xml:space="preserve"> </w:t>
      </w:r>
      <w:proofErr w:type="spellStart"/>
      <w:r w:rsidRPr="00FC3F47">
        <w:rPr>
          <w:rFonts w:eastAsia="Times New Roman" w:cs="Times New Roman"/>
          <w:i/>
          <w:iCs/>
          <w:lang w:val="ro-RO"/>
        </w:rPr>
        <w:t>atropurpureum</w:t>
      </w:r>
      <w:proofErr w:type="spellEnd"/>
    </w:p>
    <w:p w14:paraId="714DD061" w14:textId="77777777" w:rsidR="008B6535" w:rsidRPr="00FC3F47" w:rsidRDefault="008B6535" w:rsidP="00BB7ACE">
      <w:pPr>
        <w:pStyle w:val="ListParagraph"/>
        <w:numPr>
          <w:ilvl w:val="0"/>
          <w:numId w:val="30"/>
        </w:numPr>
        <w:rPr>
          <w:rFonts w:eastAsia="Times New Roman" w:cs="Times New Roman"/>
          <w:i/>
          <w:iCs/>
          <w:lang w:val="ro-RO"/>
        </w:rPr>
      </w:pPr>
      <w:proofErr w:type="spellStart"/>
      <w:r w:rsidRPr="00FC3F47">
        <w:rPr>
          <w:rFonts w:eastAsia="Times New Roman" w:cs="Times New Roman"/>
          <w:i/>
          <w:iCs/>
          <w:lang w:val="ro-RO"/>
        </w:rPr>
        <w:t>Centaurea</w:t>
      </w:r>
      <w:proofErr w:type="spellEnd"/>
      <w:r w:rsidRPr="00FC3F47">
        <w:rPr>
          <w:rFonts w:eastAsia="Times New Roman" w:cs="Times New Roman"/>
          <w:i/>
          <w:iCs/>
          <w:lang w:val="ro-RO"/>
        </w:rPr>
        <w:t xml:space="preserve"> </w:t>
      </w:r>
      <w:proofErr w:type="spellStart"/>
      <w:r w:rsidRPr="00FC3F47">
        <w:rPr>
          <w:rFonts w:eastAsia="Times New Roman" w:cs="Times New Roman"/>
          <w:i/>
          <w:iCs/>
          <w:lang w:val="ro-RO"/>
        </w:rPr>
        <w:t>trinervia</w:t>
      </w:r>
      <w:proofErr w:type="spellEnd"/>
    </w:p>
    <w:p w14:paraId="5140098E" w14:textId="77777777" w:rsidR="008B6535" w:rsidRPr="00FC3F47" w:rsidRDefault="008B6535" w:rsidP="00BB7ACE">
      <w:pPr>
        <w:pStyle w:val="ListParagraph"/>
        <w:numPr>
          <w:ilvl w:val="0"/>
          <w:numId w:val="30"/>
        </w:numPr>
        <w:rPr>
          <w:rFonts w:eastAsia="Times New Roman" w:cs="Times New Roman"/>
          <w:i/>
          <w:iCs/>
          <w:lang w:val="ro-RO"/>
        </w:rPr>
      </w:pPr>
      <w:r w:rsidRPr="00FC3F47">
        <w:rPr>
          <w:rFonts w:eastAsia="Times New Roman" w:cs="Times New Roman"/>
          <w:i/>
          <w:iCs/>
          <w:lang w:val="ro-RO"/>
        </w:rPr>
        <w:t>Iris pontica</w:t>
      </w:r>
    </w:p>
    <w:p w14:paraId="20BB7138" w14:textId="77777777" w:rsidR="008B6535" w:rsidRPr="00FC3F47" w:rsidRDefault="008B6535" w:rsidP="00BB7ACE">
      <w:pPr>
        <w:pStyle w:val="ListParagraph"/>
        <w:numPr>
          <w:ilvl w:val="0"/>
          <w:numId w:val="30"/>
        </w:numPr>
        <w:rPr>
          <w:rFonts w:eastAsia="Times New Roman" w:cs="Times New Roman"/>
          <w:i/>
          <w:iCs/>
          <w:lang w:val="ro-RO"/>
        </w:rPr>
      </w:pPr>
      <w:proofErr w:type="spellStart"/>
      <w:r w:rsidRPr="00FC3F47">
        <w:rPr>
          <w:rFonts w:eastAsia="Times New Roman" w:cs="Times New Roman"/>
          <w:i/>
          <w:iCs/>
          <w:lang w:val="ro-RO"/>
        </w:rPr>
        <w:t>Astragalus</w:t>
      </w:r>
      <w:proofErr w:type="spellEnd"/>
      <w:r w:rsidRPr="00FC3F47">
        <w:rPr>
          <w:rFonts w:eastAsia="Times New Roman" w:cs="Times New Roman"/>
          <w:i/>
          <w:iCs/>
          <w:lang w:val="ro-RO"/>
        </w:rPr>
        <w:t xml:space="preserve"> </w:t>
      </w:r>
      <w:proofErr w:type="spellStart"/>
      <w:r w:rsidRPr="00FC3F47">
        <w:rPr>
          <w:rFonts w:eastAsia="Times New Roman" w:cs="Times New Roman"/>
          <w:i/>
          <w:iCs/>
          <w:lang w:val="ro-RO"/>
        </w:rPr>
        <w:t>exscapus</w:t>
      </w:r>
      <w:proofErr w:type="spellEnd"/>
      <w:r w:rsidRPr="00FC3F47">
        <w:rPr>
          <w:rFonts w:eastAsia="Times New Roman" w:cs="Times New Roman"/>
          <w:i/>
          <w:iCs/>
          <w:lang w:val="ro-RO"/>
        </w:rPr>
        <w:t xml:space="preserve"> </w:t>
      </w:r>
      <w:proofErr w:type="spellStart"/>
      <w:r w:rsidRPr="00FC3F47">
        <w:rPr>
          <w:rFonts w:eastAsia="Times New Roman" w:cs="Times New Roman"/>
          <w:i/>
          <w:iCs/>
          <w:lang w:val="ro-RO"/>
        </w:rPr>
        <w:t>ssp</w:t>
      </w:r>
      <w:proofErr w:type="spellEnd"/>
      <w:r w:rsidRPr="00FC3F47">
        <w:rPr>
          <w:rFonts w:eastAsia="Times New Roman" w:cs="Times New Roman"/>
          <w:i/>
          <w:iCs/>
          <w:lang w:val="ro-RO"/>
        </w:rPr>
        <w:t xml:space="preserve">. </w:t>
      </w:r>
      <w:proofErr w:type="spellStart"/>
      <w:r w:rsidRPr="00FC3F47">
        <w:rPr>
          <w:rFonts w:eastAsia="Times New Roman" w:cs="Times New Roman"/>
          <w:i/>
          <w:iCs/>
          <w:lang w:val="ro-RO"/>
        </w:rPr>
        <w:t>transsilvanicus</w:t>
      </w:r>
      <w:proofErr w:type="spellEnd"/>
    </w:p>
    <w:p w14:paraId="51F322A5" w14:textId="77777777" w:rsidR="008B6535" w:rsidRPr="00FC3F47" w:rsidRDefault="008B6535" w:rsidP="00BB7ACE">
      <w:pPr>
        <w:pStyle w:val="ListParagraph"/>
        <w:numPr>
          <w:ilvl w:val="0"/>
          <w:numId w:val="30"/>
        </w:numPr>
        <w:rPr>
          <w:rFonts w:eastAsia="Times New Roman" w:cs="Times New Roman"/>
          <w:i/>
          <w:iCs/>
          <w:lang w:val="ro-RO"/>
        </w:rPr>
      </w:pPr>
      <w:proofErr w:type="spellStart"/>
      <w:r w:rsidRPr="00FC3F47">
        <w:rPr>
          <w:rFonts w:eastAsia="Times New Roman" w:cs="Times New Roman"/>
          <w:i/>
          <w:iCs/>
          <w:lang w:val="ro-RO"/>
        </w:rPr>
        <w:t>Astragalus</w:t>
      </w:r>
      <w:proofErr w:type="spellEnd"/>
      <w:r w:rsidRPr="00FC3F47">
        <w:rPr>
          <w:rFonts w:eastAsia="Times New Roman" w:cs="Times New Roman"/>
          <w:i/>
          <w:iCs/>
          <w:lang w:val="ro-RO"/>
        </w:rPr>
        <w:t xml:space="preserve"> </w:t>
      </w:r>
      <w:proofErr w:type="spellStart"/>
      <w:r w:rsidRPr="00FC3F47">
        <w:rPr>
          <w:rFonts w:eastAsia="Times New Roman" w:cs="Times New Roman"/>
          <w:i/>
          <w:iCs/>
          <w:lang w:val="ro-RO"/>
        </w:rPr>
        <w:t>dasyanthus</w:t>
      </w:r>
      <w:proofErr w:type="spellEnd"/>
    </w:p>
    <w:p w14:paraId="778501B5" w14:textId="77777777" w:rsidR="008B6535" w:rsidRPr="00FC3F47" w:rsidRDefault="008B6535" w:rsidP="008B6535">
      <w:pPr>
        <w:rPr>
          <w:rFonts w:eastAsia="Times New Roman"/>
          <w:i/>
          <w:iCs/>
        </w:rPr>
      </w:pPr>
    </w:p>
    <w:p w14:paraId="449F80ED" w14:textId="77777777" w:rsidR="008B6535" w:rsidRPr="00FC3F47" w:rsidRDefault="008B6535" w:rsidP="008B6535">
      <w:pPr>
        <w:rPr>
          <w:rFonts w:eastAsia="Times New Roman"/>
          <w:b/>
          <w:bCs/>
        </w:rPr>
      </w:pPr>
      <w:r w:rsidRPr="00FC3F47">
        <w:rPr>
          <w:rFonts w:eastAsia="Times New Roman"/>
          <w:b/>
          <w:bCs/>
        </w:rPr>
        <w:t>Date generale ale speciei</w:t>
      </w:r>
      <w:r w:rsidRPr="00FC3F47">
        <w:rPr>
          <w:rFonts w:eastAsia="Times New Roman"/>
          <w:i/>
          <w:iCs/>
        </w:rPr>
        <w:t xml:space="preserve"> </w:t>
      </w:r>
      <w:proofErr w:type="spellStart"/>
      <w:r w:rsidRPr="00FC3F47">
        <w:rPr>
          <w:rFonts w:eastAsia="Times New Roman"/>
          <w:i/>
          <w:iCs/>
        </w:rPr>
        <w:t>Allium</w:t>
      </w:r>
      <w:proofErr w:type="spellEnd"/>
      <w:r w:rsidRPr="00FC3F47">
        <w:rPr>
          <w:rFonts w:eastAsia="Times New Roman"/>
          <w:i/>
          <w:iCs/>
        </w:rPr>
        <w:t xml:space="preserve"> </w:t>
      </w:r>
      <w:proofErr w:type="spellStart"/>
      <w:r w:rsidRPr="00FC3F47">
        <w:rPr>
          <w:rFonts w:eastAsia="Times New Roman"/>
          <w:i/>
          <w:iCs/>
        </w:rPr>
        <w:t>atropurpureum</w:t>
      </w:r>
      <w:proofErr w:type="spellEnd"/>
    </w:p>
    <w:tbl>
      <w:tblPr>
        <w:tblStyle w:val="TableGrid"/>
        <w:tblW w:w="5000" w:type="pct"/>
        <w:tblLook w:val="04A0" w:firstRow="1" w:lastRow="0" w:firstColumn="1" w:lastColumn="0" w:noHBand="0" w:noVBand="1"/>
      </w:tblPr>
      <w:tblGrid>
        <w:gridCol w:w="756"/>
        <w:gridCol w:w="2351"/>
        <w:gridCol w:w="6214"/>
      </w:tblGrid>
      <w:tr w:rsidR="008B6535" w:rsidRPr="00FC3F47" w14:paraId="423C7C46" w14:textId="77777777" w:rsidTr="0073441A">
        <w:trPr>
          <w:tblHeader/>
        </w:trPr>
        <w:tc>
          <w:tcPr>
            <w:tcW w:w="398" w:type="pct"/>
          </w:tcPr>
          <w:p w14:paraId="3621EDD3" w14:textId="77777777" w:rsidR="008B6535" w:rsidRPr="00FC3F47" w:rsidRDefault="008B6535" w:rsidP="0073441A">
            <w:pPr>
              <w:jc w:val="center"/>
              <w:rPr>
                <w:rFonts w:eastAsia="Times New Roman"/>
                <w:b/>
                <w:szCs w:val="24"/>
                <w:lang w:eastAsia="ro-RO"/>
              </w:rPr>
            </w:pPr>
            <w:r w:rsidRPr="00FC3F47">
              <w:rPr>
                <w:rFonts w:eastAsia="Times New Roman"/>
                <w:b/>
                <w:szCs w:val="24"/>
                <w:lang w:eastAsia="ro-RO"/>
              </w:rPr>
              <w:t>Nr.</w:t>
            </w:r>
          </w:p>
        </w:tc>
        <w:tc>
          <w:tcPr>
            <w:tcW w:w="1265" w:type="pct"/>
          </w:tcPr>
          <w:p w14:paraId="4EAD7671" w14:textId="5B5E1D49" w:rsidR="008B6535" w:rsidRPr="00FC3F47" w:rsidRDefault="008B6535" w:rsidP="0073441A">
            <w:pPr>
              <w:jc w:val="center"/>
              <w:rPr>
                <w:rFonts w:eastAsia="Times New Roman"/>
                <w:b/>
                <w:szCs w:val="24"/>
                <w:lang w:eastAsia="ro-RO"/>
              </w:rPr>
            </w:pPr>
            <w:r w:rsidRPr="00FC3F47">
              <w:rPr>
                <w:rFonts w:eastAsia="Times New Roman"/>
                <w:b/>
                <w:szCs w:val="24"/>
                <w:lang w:eastAsia="ro-RO"/>
              </w:rPr>
              <w:t>Informa</w:t>
            </w:r>
            <w:r w:rsidR="001B7E0A">
              <w:rPr>
                <w:rFonts w:eastAsia="Times New Roman"/>
                <w:b/>
                <w:szCs w:val="24"/>
                <w:lang w:eastAsia="ro-RO"/>
              </w:rPr>
              <w:t>ț</w:t>
            </w:r>
            <w:r w:rsidRPr="00FC3F47">
              <w:rPr>
                <w:rFonts w:eastAsia="Times New Roman"/>
                <w:b/>
                <w:szCs w:val="24"/>
                <w:lang w:eastAsia="ro-RO"/>
              </w:rPr>
              <w:t>ie/ Atribut</w:t>
            </w:r>
          </w:p>
        </w:tc>
        <w:tc>
          <w:tcPr>
            <w:tcW w:w="3337" w:type="pct"/>
          </w:tcPr>
          <w:p w14:paraId="6FA5AF21" w14:textId="5A6CAF87" w:rsidR="008B6535" w:rsidRPr="00FC3F47" w:rsidRDefault="008B6535" w:rsidP="0073441A">
            <w:pPr>
              <w:jc w:val="center"/>
              <w:rPr>
                <w:rFonts w:eastAsia="Times New Roman"/>
                <w:b/>
                <w:szCs w:val="24"/>
                <w:lang w:eastAsia="ro-RO"/>
              </w:rPr>
            </w:pPr>
            <w:r w:rsidRPr="00FC3F47">
              <w:rPr>
                <w:rFonts w:eastAsia="Times New Roman"/>
                <w:b/>
                <w:szCs w:val="24"/>
                <w:lang w:eastAsia="ro-RO"/>
              </w:rPr>
              <w:t>Observa</w:t>
            </w:r>
            <w:r w:rsidR="001B7E0A">
              <w:rPr>
                <w:rFonts w:eastAsia="Times New Roman"/>
                <w:b/>
                <w:szCs w:val="24"/>
                <w:lang w:eastAsia="ro-RO"/>
              </w:rPr>
              <w:t>ț</w:t>
            </w:r>
            <w:r w:rsidRPr="00FC3F47">
              <w:rPr>
                <w:rFonts w:eastAsia="Times New Roman"/>
                <w:b/>
                <w:szCs w:val="24"/>
                <w:lang w:eastAsia="ro-RO"/>
              </w:rPr>
              <w:t xml:space="preserve">ie </w:t>
            </w:r>
          </w:p>
        </w:tc>
      </w:tr>
      <w:tr w:rsidR="008B6535" w:rsidRPr="00FC3F47" w14:paraId="4F2FA5CA" w14:textId="77777777" w:rsidTr="0073441A">
        <w:tc>
          <w:tcPr>
            <w:tcW w:w="398" w:type="pct"/>
          </w:tcPr>
          <w:p w14:paraId="257869DD" w14:textId="77777777" w:rsidR="008B6535" w:rsidRPr="00FC3F47" w:rsidRDefault="008B6535" w:rsidP="0073441A">
            <w:pPr>
              <w:ind w:left="360"/>
              <w:rPr>
                <w:rFonts w:eastAsia="Times New Roman"/>
                <w:szCs w:val="24"/>
                <w:lang w:eastAsia="ro-RO"/>
              </w:rPr>
            </w:pPr>
            <w:r w:rsidRPr="00FC3F47">
              <w:rPr>
                <w:rFonts w:eastAsia="Times New Roman"/>
                <w:szCs w:val="24"/>
                <w:lang w:eastAsia="ro-RO"/>
              </w:rPr>
              <w:t>1.</w:t>
            </w:r>
          </w:p>
        </w:tc>
        <w:tc>
          <w:tcPr>
            <w:tcW w:w="1265" w:type="pct"/>
          </w:tcPr>
          <w:p w14:paraId="1782145C" w14:textId="77777777" w:rsidR="008B6535" w:rsidRPr="00FC3F47" w:rsidRDefault="008B6535" w:rsidP="0073441A">
            <w:pPr>
              <w:rPr>
                <w:rFonts w:eastAsia="Times New Roman"/>
                <w:szCs w:val="24"/>
                <w:lang w:eastAsia="ro-RO"/>
              </w:rPr>
            </w:pPr>
            <w:r w:rsidRPr="00FC3F47">
              <w:rPr>
                <w:rFonts w:eastAsia="Times New Roman"/>
                <w:szCs w:val="24"/>
                <w:lang w:eastAsia="ro-RO"/>
              </w:rPr>
              <w:t>Codul speciei</w:t>
            </w:r>
          </w:p>
        </w:tc>
        <w:tc>
          <w:tcPr>
            <w:tcW w:w="3337" w:type="pct"/>
          </w:tcPr>
          <w:p w14:paraId="7453D56D" w14:textId="77777777" w:rsidR="008B6535" w:rsidRPr="00FC3F47" w:rsidRDefault="008B6535" w:rsidP="0073441A">
            <w:pPr>
              <w:rPr>
                <w:szCs w:val="24"/>
                <w:lang w:eastAsia="x-none"/>
              </w:rPr>
            </w:pPr>
            <w:r w:rsidRPr="00FC3F47">
              <w:rPr>
                <w:szCs w:val="24"/>
                <w:lang w:eastAsia="x-none"/>
              </w:rPr>
              <w:t>189346</w:t>
            </w:r>
          </w:p>
        </w:tc>
      </w:tr>
      <w:tr w:rsidR="008B6535" w:rsidRPr="00FC3F47" w14:paraId="105BCE0B" w14:textId="77777777" w:rsidTr="0073441A">
        <w:tc>
          <w:tcPr>
            <w:tcW w:w="398" w:type="pct"/>
          </w:tcPr>
          <w:p w14:paraId="71F82580" w14:textId="77777777" w:rsidR="008B6535" w:rsidRPr="00FC3F47" w:rsidRDefault="008B6535" w:rsidP="0073441A">
            <w:pPr>
              <w:ind w:left="360"/>
              <w:rPr>
                <w:rFonts w:eastAsia="Times New Roman"/>
                <w:szCs w:val="24"/>
                <w:lang w:eastAsia="ro-RO"/>
              </w:rPr>
            </w:pPr>
            <w:r w:rsidRPr="00FC3F47">
              <w:rPr>
                <w:rFonts w:eastAsia="Times New Roman"/>
                <w:szCs w:val="24"/>
                <w:lang w:eastAsia="ro-RO"/>
              </w:rPr>
              <w:t>2.</w:t>
            </w:r>
          </w:p>
        </w:tc>
        <w:tc>
          <w:tcPr>
            <w:tcW w:w="1265" w:type="pct"/>
          </w:tcPr>
          <w:p w14:paraId="57C387A6" w14:textId="2FA90741" w:rsidR="008B6535" w:rsidRPr="00FC3F47" w:rsidRDefault="008B6535" w:rsidP="0073441A">
            <w:pPr>
              <w:rPr>
                <w:rFonts w:eastAsia="Times New Roman"/>
                <w:szCs w:val="24"/>
                <w:lang w:eastAsia="ro-RO"/>
              </w:rPr>
            </w:pPr>
            <w:r w:rsidRPr="00FC3F47">
              <w:rPr>
                <w:rFonts w:eastAsia="Times New Roman"/>
                <w:szCs w:val="24"/>
                <w:lang w:eastAsia="ro-RO"/>
              </w:rPr>
              <w:t xml:space="preserve">Denumirea </w:t>
            </w:r>
            <w:r w:rsidR="001B7E0A">
              <w:rPr>
                <w:rFonts w:eastAsia="Times New Roman"/>
                <w:szCs w:val="24"/>
                <w:lang w:eastAsia="ro-RO"/>
              </w:rPr>
              <w:t>ș</w:t>
            </w:r>
            <w:r w:rsidRPr="00FC3F47">
              <w:rPr>
                <w:rFonts w:eastAsia="Times New Roman"/>
                <w:szCs w:val="24"/>
                <w:lang w:eastAsia="ro-RO"/>
              </w:rPr>
              <w:t>tiin</w:t>
            </w:r>
            <w:r w:rsidR="001B7E0A">
              <w:rPr>
                <w:rFonts w:eastAsia="Times New Roman"/>
                <w:szCs w:val="24"/>
                <w:lang w:eastAsia="ro-RO"/>
              </w:rPr>
              <w:t>ț</w:t>
            </w:r>
            <w:r w:rsidRPr="00FC3F47">
              <w:rPr>
                <w:rFonts w:eastAsia="Times New Roman"/>
                <w:szCs w:val="24"/>
                <w:lang w:eastAsia="ro-RO"/>
              </w:rPr>
              <w:t>ifică</w:t>
            </w:r>
          </w:p>
        </w:tc>
        <w:tc>
          <w:tcPr>
            <w:tcW w:w="3337" w:type="pct"/>
          </w:tcPr>
          <w:p w14:paraId="0337D7BB" w14:textId="77777777" w:rsidR="008B6535" w:rsidRPr="00FC3F47" w:rsidRDefault="008B6535" w:rsidP="0073441A">
            <w:pPr>
              <w:rPr>
                <w:i/>
                <w:szCs w:val="24"/>
                <w:lang w:eastAsia="x-none"/>
              </w:rPr>
            </w:pPr>
            <w:proofErr w:type="spellStart"/>
            <w:r w:rsidRPr="00FC3F47">
              <w:rPr>
                <w:i/>
                <w:iCs/>
                <w:szCs w:val="24"/>
                <w:lang w:eastAsia="x-none"/>
              </w:rPr>
              <w:t>Allium</w:t>
            </w:r>
            <w:proofErr w:type="spellEnd"/>
            <w:r w:rsidRPr="00FC3F47">
              <w:rPr>
                <w:i/>
                <w:iCs/>
                <w:szCs w:val="24"/>
                <w:lang w:eastAsia="x-none"/>
              </w:rPr>
              <w:t xml:space="preserve"> </w:t>
            </w:r>
            <w:proofErr w:type="spellStart"/>
            <w:r w:rsidRPr="00FC3F47">
              <w:rPr>
                <w:i/>
                <w:iCs/>
                <w:szCs w:val="24"/>
                <w:lang w:eastAsia="x-none"/>
              </w:rPr>
              <w:t>atropurpureum</w:t>
            </w:r>
            <w:proofErr w:type="spellEnd"/>
          </w:p>
        </w:tc>
      </w:tr>
      <w:tr w:rsidR="008B6535" w:rsidRPr="00FC3F47" w14:paraId="126C717E" w14:textId="77777777" w:rsidTr="0073441A">
        <w:tc>
          <w:tcPr>
            <w:tcW w:w="398" w:type="pct"/>
          </w:tcPr>
          <w:p w14:paraId="2CFC3CD0" w14:textId="77777777" w:rsidR="008B6535" w:rsidRPr="00FC3F47" w:rsidRDefault="008B6535" w:rsidP="0073441A">
            <w:pPr>
              <w:ind w:left="360"/>
              <w:rPr>
                <w:rFonts w:eastAsia="Times New Roman"/>
                <w:szCs w:val="24"/>
                <w:lang w:eastAsia="ro-RO"/>
              </w:rPr>
            </w:pPr>
            <w:r w:rsidRPr="00FC3F47">
              <w:rPr>
                <w:rFonts w:eastAsia="Times New Roman"/>
                <w:szCs w:val="24"/>
                <w:lang w:eastAsia="ro-RO"/>
              </w:rPr>
              <w:t>3.</w:t>
            </w:r>
          </w:p>
        </w:tc>
        <w:tc>
          <w:tcPr>
            <w:tcW w:w="1265" w:type="pct"/>
          </w:tcPr>
          <w:p w14:paraId="63B5C69C" w14:textId="77777777" w:rsidR="008B6535" w:rsidRPr="00FC3F47" w:rsidRDefault="008B6535" w:rsidP="0073441A">
            <w:pPr>
              <w:rPr>
                <w:rFonts w:eastAsia="Times New Roman"/>
                <w:szCs w:val="24"/>
                <w:lang w:eastAsia="ro-RO"/>
              </w:rPr>
            </w:pPr>
            <w:r w:rsidRPr="00FC3F47">
              <w:rPr>
                <w:rFonts w:eastAsia="Times New Roman"/>
                <w:szCs w:val="24"/>
                <w:lang w:eastAsia="ro-RO"/>
              </w:rPr>
              <w:t>Denumirea populară</w:t>
            </w:r>
          </w:p>
        </w:tc>
        <w:tc>
          <w:tcPr>
            <w:tcW w:w="3337" w:type="pct"/>
          </w:tcPr>
          <w:p w14:paraId="4F9140B6" w14:textId="77777777" w:rsidR="008B6535" w:rsidRPr="00FC3F47" w:rsidRDefault="008B6535" w:rsidP="0073441A">
            <w:pPr>
              <w:rPr>
                <w:szCs w:val="24"/>
                <w:lang w:eastAsia="x-none"/>
              </w:rPr>
            </w:pPr>
            <w:r w:rsidRPr="00FC3F47">
              <w:rPr>
                <w:szCs w:val="24"/>
                <w:lang w:eastAsia="x-none"/>
              </w:rPr>
              <w:t>Ceapa ornamentală</w:t>
            </w:r>
          </w:p>
        </w:tc>
      </w:tr>
      <w:tr w:rsidR="008B6535" w:rsidRPr="00FC3F47" w14:paraId="458F1536" w14:textId="77777777" w:rsidTr="0073441A">
        <w:tc>
          <w:tcPr>
            <w:tcW w:w="398" w:type="pct"/>
          </w:tcPr>
          <w:p w14:paraId="654AAD69" w14:textId="77777777" w:rsidR="008B6535" w:rsidRPr="00FC3F47" w:rsidRDefault="008B6535" w:rsidP="0073441A">
            <w:pPr>
              <w:ind w:left="360"/>
              <w:rPr>
                <w:rFonts w:eastAsia="Times New Roman"/>
                <w:szCs w:val="24"/>
                <w:lang w:eastAsia="ro-RO"/>
              </w:rPr>
            </w:pPr>
            <w:r w:rsidRPr="00FC3F47">
              <w:rPr>
                <w:rFonts w:eastAsia="Times New Roman"/>
                <w:szCs w:val="24"/>
                <w:lang w:eastAsia="ro-RO"/>
              </w:rPr>
              <w:t>4.</w:t>
            </w:r>
          </w:p>
        </w:tc>
        <w:tc>
          <w:tcPr>
            <w:tcW w:w="1265" w:type="pct"/>
          </w:tcPr>
          <w:p w14:paraId="7CEB8FA6" w14:textId="5A76E198" w:rsidR="008B6535" w:rsidRPr="00FC3F47" w:rsidRDefault="008B6535" w:rsidP="0073441A">
            <w:pPr>
              <w:rPr>
                <w:rFonts w:eastAsia="Times New Roman"/>
                <w:szCs w:val="24"/>
                <w:lang w:eastAsia="ro-RO"/>
              </w:rPr>
            </w:pPr>
            <w:r w:rsidRPr="00FC3F47">
              <w:rPr>
                <w:rFonts w:eastAsia="Times New Roman"/>
                <w:szCs w:val="24"/>
                <w:lang w:eastAsia="ro-RO"/>
              </w:rPr>
              <w:t>Observa</w:t>
            </w:r>
            <w:r w:rsidR="001B7E0A">
              <w:rPr>
                <w:rFonts w:eastAsia="Times New Roman"/>
                <w:szCs w:val="24"/>
                <w:lang w:eastAsia="ro-RO"/>
              </w:rPr>
              <w:t>ț</w:t>
            </w:r>
            <w:r w:rsidRPr="00FC3F47">
              <w:rPr>
                <w:rFonts w:eastAsia="Times New Roman"/>
                <w:szCs w:val="24"/>
                <w:lang w:eastAsia="ro-RO"/>
              </w:rPr>
              <w:t xml:space="preserve">ii </w:t>
            </w:r>
          </w:p>
        </w:tc>
        <w:tc>
          <w:tcPr>
            <w:tcW w:w="3337" w:type="pct"/>
          </w:tcPr>
          <w:p w14:paraId="73F2D2D4" w14:textId="77777777" w:rsidR="008B6535" w:rsidRPr="00FC3F47" w:rsidRDefault="008B6535" w:rsidP="0073441A">
            <w:pPr>
              <w:rPr>
                <w:szCs w:val="24"/>
                <w:lang w:eastAsia="x-none"/>
              </w:rPr>
            </w:pPr>
            <w:r w:rsidRPr="00FC3F47">
              <w:rPr>
                <w:szCs w:val="24"/>
              </w:rPr>
              <w:t>Specie stepică foarte rară</w:t>
            </w:r>
          </w:p>
        </w:tc>
      </w:tr>
    </w:tbl>
    <w:p w14:paraId="1D2D9EBF" w14:textId="77777777" w:rsidR="008B6535" w:rsidRPr="00FC3F47" w:rsidRDefault="008B6535" w:rsidP="008B6535">
      <w:pPr>
        <w:rPr>
          <w:i/>
          <w:color w:val="FF0000"/>
          <w:sz w:val="20"/>
          <w:szCs w:val="20"/>
        </w:rPr>
      </w:pPr>
    </w:p>
    <w:p w14:paraId="7A2FCEF7" w14:textId="77777777" w:rsidR="008B6535" w:rsidRPr="00FC3F47" w:rsidRDefault="008B6535" w:rsidP="008B6535">
      <w:pPr>
        <w:rPr>
          <w:b/>
          <w:szCs w:val="24"/>
        </w:rPr>
      </w:pPr>
      <w:r w:rsidRPr="00FC3F47">
        <w:rPr>
          <w:b/>
          <w:szCs w:val="24"/>
        </w:rPr>
        <w:t>Date generale ale speciei</w:t>
      </w:r>
      <w:r w:rsidRPr="00FC3F47">
        <w:rPr>
          <w:i/>
          <w:szCs w:val="24"/>
        </w:rPr>
        <w:t xml:space="preserve"> </w:t>
      </w:r>
      <w:proofErr w:type="spellStart"/>
      <w:r w:rsidRPr="00FC3F47">
        <w:rPr>
          <w:i/>
          <w:iCs/>
          <w:lang w:eastAsia="x-none"/>
        </w:rPr>
        <w:t>Centaurea</w:t>
      </w:r>
      <w:proofErr w:type="spellEnd"/>
      <w:r w:rsidRPr="00FC3F47">
        <w:rPr>
          <w:i/>
          <w:iCs/>
          <w:lang w:eastAsia="x-none"/>
        </w:rPr>
        <w:t xml:space="preserve"> </w:t>
      </w:r>
      <w:proofErr w:type="spellStart"/>
      <w:r w:rsidRPr="00FC3F47">
        <w:rPr>
          <w:i/>
          <w:iCs/>
          <w:lang w:eastAsia="x-none"/>
        </w:rPr>
        <w:t>trinervia</w:t>
      </w:r>
      <w:proofErr w:type="spellEnd"/>
    </w:p>
    <w:tbl>
      <w:tblPr>
        <w:tblStyle w:val="TableGrid"/>
        <w:tblW w:w="5000" w:type="pct"/>
        <w:tblLook w:val="04A0" w:firstRow="1" w:lastRow="0" w:firstColumn="1" w:lastColumn="0" w:noHBand="0" w:noVBand="1"/>
      </w:tblPr>
      <w:tblGrid>
        <w:gridCol w:w="756"/>
        <w:gridCol w:w="2351"/>
        <w:gridCol w:w="6214"/>
      </w:tblGrid>
      <w:tr w:rsidR="008B6535" w:rsidRPr="00FC3F47" w14:paraId="6869BDDE" w14:textId="77777777" w:rsidTr="0073441A">
        <w:trPr>
          <w:tblHeader/>
        </w:trPr>
        <w:tc>
          <w:tcPr>
            <w:tcW w:w="398" w:type="pct"/>
          </w:tcPr>
          <w:p w14:paraId="1723C1CF" w14:textId="77777777" w:rsidR="008B6535" w:rsidRPr="00FC3F47" w:rsidRDefault="008B6535" w:rsidP="0073441A">
            <w:pPr>
              <w:jc w:val="center"/>
              <w:rPr>
                <w:rFonts w:eastAsia="Times New Roman"/>
                <w:b/>
                <w:szCs w:val="24"/>
                <w:lang w:eastAsia="ro-RO"/>
              </w:rPr>
            </w:pPr>
            <w:r w:rsidRPr="00FC3F47">
              <w:rPr>
                <w:rFonts w:eastAsia="Times New Roman"/>
                <w:b/>
                <w:szCs w:val="24"/>
                <w:lang w:eastAsia="ro-RO"/>
              </w:rPr>
              <w:t>Nr.</w:t>
            </w:r>
          </w:p>
        </w:tc>
        <w:tc>
          <w:tcPr>
            <w:tcW w:w="1265" w:type="pct"/>
          </w:tcPr>
          <w:p w14:paraId="51CEE137" w14:textId="6CF264C1" w:rsidR="008B6535" w:rsidRPr="00FC3F47" w:rsidRDefault="008B6535" w:rsidP="0073441A">
            <w:pPr>
              <w:jc w:val="center"/>
              <w:rPr>
                <w:rFonts w:eastAsia="Times New Roman"/>
                <w:b/>
                <w:szCs w:val="24"/>
                <w:lang w:eastAsia="ro-RO"/>
              </w:rPr>
            </w:pPr>
            <w:r w:rsidRPr="00FC3F47">
              <w:rPr>
                <w:rFonts w:eastAsia="Times New Roman"/>
                <w:b/>
                <w:szCs w:val="24"/>
                <w:lang w:eastAsia="ro-RO"/>
              </w:rPr>
              <w:t>Informa</w:t>
            </w:r>
            <w:r w:rsidR="001B7E0A">
              <w:rPr>
                <w:rFonts w:eastAsia="Times New Roman"/>
                <w:b/>
                <w:szCs w:val="24"/>
                <w:lang w:eastAsia="ro-RO"/>
              </w:rPr>
              <w:t>ț</w:t>
            </w:r>
            <w:r w:rsidRPr="00FC3F47">
              <w:rPr>
                <w:rFonts w:eastAsia="Times New Roman"/>
                <w:b/>
                <w:szCs w:val="24"/>
                <w:lang w:eastAsia="ro-RO"/>
              </w:rPr>
              <w:t>ie/ Atribut</w:t>
            </w:r>
          </w:p>
        </w:tc>
        <w:tc>
          <w:tcPr>
            <w:tcW w:w="3337" w:type="pct"/>
          </w:tcPr>
          <w:p w14:paraId="08A2CB9B" w14:textId="4AF946C3" w:rsidR="008B6535" w:rsidRPr="00FC3F47" w:rsidRDefault="008B6535" w:rsidP="0073441A">
            <w:pPr>
              <w:jc w:val="center"/>
              <w:rPr>
                <w:rFonts w:eastAsia="Times New Roman"/>
                <w:b/>
                <w:szCs w:val="24"/>
                <w:lang w:eastAsia="ro-RO"/>
              </w:rPr>
            </w:pPr>
            <w:r w:rsidRPr="00FC3F47">
              <w:rPr>
                <w:rFonts w:eastAsia="Times New Roman"/>
                <w:b/>
                <w:szCs w:val="24"/>
                <w:lang w:eastAsia="ro-RO"/>
              </w:rPr>
              <w:t>Observa</w:t>
            </w:r>
            <w:r w:rsidR="001B7E0A">
              <w:rPr>
                <w:rFonts w:eastAsia="Times New Roman"/>
                <w:b/>
                <w:szCs w:val="24"/>
                <w:lang w:eastAsia="ro-RO"/>
              </w:rPr>
              <w:t>ț</w:t>
            </w:r>
            <w:r w:rsidRPr="00FC3F47">
              <w:rPr>
                <w:rFonts w:eastAsia="Times New Roman"/>
                <w:b/>
                <w:szCs w:val="24"/>
                <w:lang w:eastAsia="ro-RO"/>
              </w:rPr>
              <w:t xml:space="preserve">ie </w:t>
            </w:r>
          </w:p>
        </w:tc>
      </w:tr>
      <w:tr w:rsidR="008B6535" w:rsidRPr="00FC3F47" w14:paraId="1FFF0DEE" w14:textId="77777777" w:rsidTr="0073441A">
        <w:tc>
          <w:tcPr>
            <w:tcW w:w="398" w:type="pct"/>
          </w:tcPr>
          <w:p w14:paraId="3BA5CF35" w14:textId="77777777" w:rsidR="008B6535" w:rsidRPr="00FC3F47" w:rsidRDefault="008B6535" w:rsidP="0073441A">
            <w:pPr>
              <w:ind w:left="360"/>
              <w:rPr>
                <w:rFonts w:eastAsia="Times New Roman"/>
                <w:szCs w:val="24"/>
                <w:lang w:eastAsia="ro-RO"/>
              </w:rPr>
            </w:pPr>
            <w:r w:rsidRPr="00FC3F47">
              <w:rPr>
                <w:rFonts w:eastAsia="Times New Roman"/>
                <w:szCs w:val="24"/>
                <w:lang w:eastAsia="ro-RO"/>
              </w:rPr>
              <w:t>1.</w:t>
            </w:r>
          </w:p>
        </w:tc>
        <w:tc>
          <w:tcPr>
            <w:tcW w:w="1265" w:type="pct"/>
          </w:tcPr>
          <w:p w14:paraId="630AEAC2" w14:textId="77777777" w:rsidR="008B6535" w:rsidRPr="00FC3F47" w:rsidRDefault="008B6535" w:rsidP="0073441A">
            <w:pPr>
              <w:rPr>
                <w:rFonts w:eastAsia="Times New Roman"/>
                <w:szCs w:val="24"/>
                <w:lang w:eastAsia="ro-RO"/>
              </w:rPr>
            </w:pPr>
            <w:r w:rsidRPr="00FC3F47">
              <w:rPr>
                <w:rFonts w:eastAsia="Times New Roman"/>
                <w:szCs w:val="24"/>
                <w:lang w:eastAsia="ro-RO"/>
              </w:rPr>
              <w:t>Codul speciei</w:t>
            </w:r>
          </w:p>
        </w:tc>
        <w:tc>
          <w:tcPr>
            <w:tcW w:w="3337" w:type="pct"/>
          </w:tcPr>
          <w:p w14:paraId="34DD11C2" w14:textId="77777777" w:rsidR="008B6535" w:rsidRPr="00FC3F47" w:rsidRDefault="008B6535" w:rsidP="0073441A">
            <w:pPr>
              <w:rPr>
                <w:szCs w:val="24"/>
                <w:lang w:eastAsia="x-none"/>
              </w:rPr>
            </w:pPr>
            <w:r w:rsidRPr="00FC3F47">
              <w:rPr>
                <w:szCs w:val="24"/>
                <w:lang w:eastAsia="x-none"/>
              </w:rPr>
              <w:t>-</w:t>
            </w:r>
          </w:p>
        </w:tc>
      </w:tr>
      <w:tr w:rsidR="008B6535" w:rsidRPr="00FC3F47" w14:paraId="5DE7B0BD" w14:textId="77777777" w:rsidTr="0073441A">
        <w:tc>
          <w:tcPr>
            <w:tcW w:w="398" w:type="pct"/>
          </w:tcPr>
          <w:p w14:paraId="16C61DC2" w14:textId="77777777" w:rsidR="008B6535" w:rsidRPr="00FC3F47" w:rsidRDefault="008B6535" w:rsidP="0073441A">
            <w:pPr>
              <w:ind w:left="360"/>
              <w:rPr>
                <w:rFonts w:eastAsia="Times New Roman"/>
                <w:szCs w:val="24"/>
                <w:lang w:eastAsia="ro-RO"/>
              </w:rPr>
            </w:pPr>
            <w:r w:rsidRPr="00FC3F47">
              <w:rPr>
                <w:rFonts w:eastAsia="Times New Roman"/>
                <w:szCs w:val="24"/>
                <w:lang w:eastAsia="ro-RO"/>
              </w:rPr>
              <w:t>2.</w:t>
            </w:r>
          </w:p>
        </w:tc>
        <w:tc>
          <w:tcPr>
            <w:tcW w:w="1265" w:type="pct"/>
          </w:tcPr>
          <w:p w14:paraId="49705B17" w14:textId="382C1584" w:rsidR="008B6535" w:rsidRPr="00FC3F47" w:rsidRDefault="008B6535" w:rsidP="0073441A">
            <w:pPr>
              <w:rPr>
                <w:rFonts w:eastAsia="Times New Roman"/>
                <w:szCs w:val="24"/>
                <w:lang w:eastAsia="ro-RO"/>
              </w:rPr>
            </w:pPr>
            <w:r w:rsidRPr="00FC3F47">
              <w:rPr>
                <w:rFonts w:eastAsia="Times New Roman"/>
                <w:szCs w:val="24"/>
                <w:lang w:eastAsia="ro-RO"/>
              </w:rPr>
              <w:t xml:space="preserve">Denumirea </w:t>
            </w:r>
            <w:r w:rsidR="001B7E0A">
              <w:rPr>
                <w:rFonts w:eastAsia="Times New Roman"/>
                <w:szCs w:val="24"/>
                <w:lang w:eastAsia="ro-RO"/>
              </w:rPr>
              <w:t>ș</w:t>
            </w:r>
            <w:r w:rsidRPr="00FC3F47">
              <w:rPr>
                <w:rFonts w:eastAsia="Times New Roman"/>
                <w:szCs w:val="24"/>
                <w:lang w:eastAsia="ro-RO"/>
              </w:rPr>
              <w:t>tiin</w:t>
            </w:r>
            <w:r w:rsidR="001B7E0A">
              <w:rPr>
                <w:rFonts w:eastAsia="Times New Roman"/>
                <w:szCs w:val="24"/>
                <w:lang w:eastAsia="ro-RO"/>
              </w:rPr>
              <w:t>ț</w:t>
            </w:r>
            <w:r w:rsidRPr="00FC3F47">
              <w:rPr>
                <w:rFonts w:eastAsia="Times New Roman"/>
                <w:szCs w:val="24"/>
                <w:lang w:eastAsia="ro-RO"/>
              </w:rPr>
              <w:t>ifică</w:t>
            </w:r>
          </w:p>
        </w:tc>
        <w:tc>
          <w:tcPr>
            <w:tcW w:w="3337" w:type="pct"/>
          </w:tcPr>
          <w:p w14:paraId="7663635C" w14:textId="77777777" w:rsidR="008B6535" w:rsidRPr="00FC3F47" w:rsidRDefault="008B6535" w:rsidP="0073441A">
            <w:pPr>
              <w:rPr>
                <w:i/>
                <w:szCs w:val="24"/>
                <w:lang w:eastAsia="x-none"/>
              </w:rPr>
            </w:pPr>
            <w:proofErr w:type="spellStart"/>
            <w:r w:rsidRPr="00FC3F47">
              <w:rPr>
                <w:i/>
                <w:iCs/>
                <w:lang w:eastAsia="x-none"/>
              </w:rPr>
              <w:t>Centaurea</w:t>
            </w:r>
            <w:proofErr w:type="spellEnd"/>
            <w:r w:rsidRPr="00FC3F47">
              <w:rPr>
                <w:i/>
                <w:iCs/>
                <w:lang w:eastAsia="x-none"/>
              </w:rPr>
              <w:t xml:space="preserve"> </w:t>
            </w:r>
            <w:proofErr w:type="spellStart"/>
            <w:r w:rsidRPr="00FC3F47">
              <w:rPr>
                <w:i/>
                <w:iCs/>
                <w:lang w:eastAsia="x-none"/>
              </w:rPr>
              <w:t>trinervia</w:t>
            </w:r>
            <w:proofErr w:type="spellEnd"/>
          </w:p>
        </w:tc>
      </w:tr>
      <w:tr w:rsidR="008B6535" w:rsidRPr="00FC3F47" w14:paraId="7322E74C" w14:textId="77777777" w:rsidTr="0073441A">
        <w:tc>
          <w:tcPr>
            <w:tcW w:w="398" w:type="pct"/>
          </w:tcPr>
          <w:p w14:paraId="1C74274B" w14:textId="77777777" w:rsidR="008B6535" w:rsidRPr="00FC3F47" w:rsidRDefault="008B6535" w:rsidP="0073441A">
            <w:pPr>
              <w:ind w:left="360"/>
              <w:rPr>
                <w:rFonts w:eastAsia="Times New Roman"/>
                <w:szCs w:val="24"/>
                <w:lang w:eastAsia="ro-RO"/>
              </w:rPr>
            </w:pPr>
            <w:r w:rsidRPr="00FC3F47">
              <w:rPr>
                <w:rFonts w:eastAsia="Times New Roman"/>
                <w:szCs w:val="24"/>
                <w:lang w:eastAsia="ro-RO"/>
              </w:rPr>
              <w:t>3.</w:t>
            </w:r>
          </w:p>
        </w:tc>
        <w:tc>
          <w:tcPr>
            <w:tcW w:w="1265" w:type="pct"/>
          </w:tcPr>
          <w:p w14:paraId="2F14198D" w14:textId="77777777" w:rsidR="008B6535" w:rsidRPr="00FC3F47" w:rsidRDefault="008B6535" w:rsidP="0073441A">
            <w:pPr>
              <w:rPr>
                <w:rFonts w:eastAsia="Times New Roman"/>
                <w:szCs w:val="24"/>
                <w:lang w:eastAsia="ro-RO"/>
              </w:rPr>
            </w:pPr>
            <w:r w:rsidRPr="00FC3F47">
              <w:rPr>
                <w:rFonts w:eastAsia="Times New Roman"/>
                <w:szCs w:val="24"/>
                <w:lang w:eastAsia="ro-RO"/>
              </w:rPr>
              <w:t>Denumirea populară</w:t>
            </w:r>
          </w:p>
        </w:tc>
        <w:tc>
          <w:tcPr>
            <w:tcW w:w="3337" w:type="pct"/>
          </w:tcPr>
          <w:p w14:paraId="3124FDA1" w14:textId="77777777" w:rsidR="008B6535" w:rsidRPr="00FC3F47" w:rsidRDefault="008B6535" w:rsidP="0073441A">
            <w:pPr>
              <w:rPr>
                <w:szCs w:val="24"/>
                <w:lang w:eastAsia="x-none"/>
              </w:rPr>
            </w:pPr>
            <w:proofErr w:type="spellStart"/>
            <w:r w:rsidRPr="00FC3F47">
              <w:t>Pesmă</w:t>
            </w:r>
            <w:proofErr w:type="spellEnd"/>
            <w:r w:rsidRPr="00FC3F47">
              <w:t xml:space="preserve"> de stepă</w:t>
            </w:r>
          </w:p>
        </w:tc>
      </w:tr>
      <w:tr w:rsidR="008B6535" w:rsidRPr="00FC3F47" w14:paraId="6B59B2B9" w14:textId="77777777" w:rsidTr="0073441A">
        <w:tc>
          <w:tcPr>
            <w:tcW w:w="398" w:type="pct"/>
          </w:tcPr>
          <w:p w14:paraId="1D103856" w14:textId="77777777" w:rsidR="008B6535" w:rsidRPr="00FC3F47" w:rsidRDefault="008B6535" w:rsidP="0073441A">
            <w:pPr>
              <w:ind w:left="360"/>
              <w:rPr>
                <w:rFonts w:eastAsia="Times New Roman"/>
                <w:szCs w:val="24"/>
                <w:lang w:eastAsia="ro-RO"/>
              </w:rPr>
            </w:pPr>
            <w:r w:rsidRPr="00FC3F47">
              <w:rPr>
                <w:rFonts w:eastAsia="Times New Roman"/>
                <w:szCs w:val="24"/>
                <w:lang w:eastAsia="ro-RO"/>
              </w:rPr>
              <w:t>4.</w:t>
            </w:r>
          </w:p>
        </w:tc>
        <w:tc>
          <w:tcPr>
            <w:tcW w:w="1265" w:type="pct"/>
          </w:tcPr>
          <w:p w14:paraId="124DFA1C" w14:textId="15FE4817" w:rsidR="008B6535" w:rsidRPr="00FC3F47" w:rsidRDefault="008B6535" w:rsidP="0073441A">
            <w:pPr>
              <w:rPr>
                <w:rFonts w:eastAsia="Times New Roman"/>
                <w:szCs w:val="24"/>
                <w:lang w:eastAsia="ro-RO"/>
              </w:rPr>
            </w:pPr>
            <w:r w:rsidRPr="00FC3F47">
              <w:rPr>
                <w:rFonts w:eastAsia="Times New Roman"/>
                <w:szCs w:val="24"/>
                <w:lang w:eastAsia="ro-RO"/>
              </w:rPr>
              <w:t>Observa</w:t>
            </w:r>
            <w:r w:rsidR="001B7E0A">
              <w:rPr>
                <w:rFonts w:eastAsia="Times New Roman"/>
                <w:szCs w:val="24"/>
                <w:lang w:eastAsia="ro-RO"/>
              </w:rPr>
              <w:t>ț</w:t>
            </w:r>
            <w:r w:rsidRPr="00FC3F47">
              <w:rPr>
                <w:rFonts w:eastAsia="Times New Roman"/>
                <w:szCs w:val="24"/>
                <w:lang w:eastAsia="ro-RO"/>
              </w:rPr>
              <w:t xml:space="preserve">ii </w:t>
            </w:r>
          </w:p>
        </w:tc>
        <w:tc>
          <w:tcPr>
            <w:tcW w:w="3337" w:type="pct"/>
          </w:tcPr>
          <w:p w14:paraId="5480C6DB" w14:textId="77777777" w:rsidR="008B6535" w:rsidRPr="00FC3F47" w:rsidRDefault="008B6535" w:rsidP="0073441A">
            <w:pPr>
              <w:rPr>
                <w:szCs w:val="24"/>
                <w:lang w:eastAsia="x-none"/>
              </w:rPr>
            </w:pPr>
            <w:r w:rsidRPr="00FC3F47">
              <w:rPr>
                <w:szCs w:val="24"/>
              </w:rPr>
              <w:t>Specie stepică foarte rară</w:t>
            </w:r>
          </w:p>
        </w:tc>
      </w:tr>
    </w:tbl>
    <w:p w14:paraId="6B2A4403" w14:textId="77777777" w:rsidR="008B6535" w:rsidRPr="00FC3F47" w:rsidRDefault="008B6535" w:rsidP="008B6535">
      <w:pPr>
        <w:rPr>
          <w:i/>
          <w:color w:val="FF0000"/>
          <w:sz w:val="20"/>
          <w:szCs w:val="20"/>
        </w:rPr>
      </w:pPr>
    </w:p>
    <w:p w14:paraId="4F801B01" w14:textId="77777777" w:rsidR="008B6535" w:rsidRPr="00FC3F47" w:rsidRDefault="008B6535" w:rsidP="008B6535">
      <w:pPr>
        <w:rPr>
          <w:b/>
          <w:szCs w:val="24"/>
        </w:rPr>
      </w:pPr>
      <w:r w:rsidRPr="00FC3F47">
        <w:rPr>
          <w:b/>
          <w:szCs w:val="24"/>
        </w:rPr>
        <w:t>Date generale ale speciei</w:t>
      </w:r>
      <w:r w:rsidRPr="00FC3F47">
        <w:rPr>
          <w:i/>
          <w:szCs w:val="24"/>
        </w:rPr>
        <w:t xml:space="preserve"> </w:t>
      </w:r>
      <w:r w:rsidRPr="00FC3F47">
        <w:rPr>
          <w:i/>
          <w:iCs/>
          <w:szCs w:val="24"/>
          <w:lang w:eastAsia="x-none"/>
        </w:rPr>
        <w:t>Iris pontica</w:t>
      </w:r>
    </w:p>
    <w:tbl>
      <w:tblPr>
        <w:tblStyle w:val="TableGrid"/>
        <w:tblW w:w="5000" w:type="pct"/>
        <w:tblLook w:val="04A0" w:firstRow="1" w:lastRow="0" w:firstColumn="1" w:lastColumn="0" w:noHBand="0" w:noVBand="1"/>
      </w:tblPr>
      <w:tblGrid>
        <w:gridCol w:w="756"/>
        <w:gridCol w:w="2351"/>
        <w:gridCol w:w="6214"/>
      </w:tblGrid>
      <w:tr w:rsidR="008B6535" w:rsidRPr="00FC3F47" w14:paraId="72E5F31D" w14:textId="77777777" w:rsidTr="0073441A">
        <w:trPr>
          <w:tblHeader/>
        </w:trPr>
        <w:tc>
          <w:tcPr>
            <w:tcW w:w="398" w:type="pct"/>
          </w:tcPr>
          <w:p w14:paraId="0098CF35" w14:textId="77777777" w:rsidR="008B6535" w:rsidRPr="00FC3F47" w:rsidRDefault="008B6535" w:rsidP="0073441A">
            <w:pPr>
              <w:jc w:val="center"/>
              <w:rPr>
                <w:rFonts w:eastAsia="Times New Roman"/>
                <w:b/>
                <w:szCs w:val="24"/>
                <w:lang w:eastAsia="ro-RO"/>
              </w:rPr>
            </w:pPr>
            <w:r w:rsidRPr="00FC3F47">
              <w:rPr>
                <w:rFonts w:eastAsia="Times New Roman"/>
                <w:b/>
                <w:szCs w:val="24"/>
                <w:lang w:eastAsia="ro-RO"/>
              </w:rPr>
              <w:t>Nr.</w:t>
            </w:r>
          </w:p>
        </w:tc>
        <w:tc>
          <w:tcPr>
            <w:tcW w:w="1265" w:type="pct"/>
          </w:tcPr>
          <w:p w14:paraId="0151CF91" w14:textId="0D5F55AB" w:rsidR="008B6535" w:rsidRPr="00FC3F47" w:rsidRDefault="008B6535" w:rsidP="0073441A">
            <w:pPr>
              <w:jc w:val="center"/>
              <w:rPr>
                <w:rFonts w:eastAsia="Times New Roman"/>
                <w:b/>
                <w:szCs w:val="24"/>
                <w:lang w:eastAsia="ro-RO"/>
              </w:rPr>
            </w:pPr>
            <w:r w:rsidRPr="00FC3F47">
              <w:rPr>
                <w:rFonts w:eastAsia="Times New Roman"/>
                <w:b/>
                <w:szCs w:val="24"/>
                <w:lang w:eastAsia="ro-RO"/>
              </w:rPr>
              <w:t>Informa</w:t>
            </w:r>
            <w:r w:rsidR="001B7E0A">
              <w:rPr>
                <w:rFonts w:eastAsia="Times New Roman"/>
                <w:b/>
                <w:szCs w:val="24"/>
                <w:lang w:eastAsia="ro-RO"/>
              </w:rPr>
              <w:t>ț</w:t>
            </w:r>
            <w:r w:rsidRPr="00FC3F47">
              <w:rPr>
                <w:rFonts w:eastAsia="Times New Roman"/>
                <w:b/>
                <w:szCs w:val="24"/>
                <w:lang w:eastAsia="ro-RO"/>
              </w:rPr>
              <w:t>ie/ Atribut</w:t>
            </w:r>
          </w:p>
        </w:tc>
        <w:tc>
          <w:tcPr>
            <w:tcW w:w="3337" w:type="pct"/>
          </w:tcPr>
          <w:p w14:paraId="3A94A0B4" w14:textId="7311195E" w:rsidR="008B6535" w:rsidRPr="00FC3F47" w:rsidRDefault="008B6535" w:rsidP="0073441A">
            <w:pPr>
              <w:jc w:val="center"/>
              <w:rPr>
                <w:rFonts w:eastAsia="Times New Roman"/>
                <w:b/>
                <w:szCs w:val="24"/>
                <w:lang w:eastAsia="ro-RO"/>
              </w:rPr>
            </w:pPr>
            <w:r w:rsidRPr="00FC3F47">
              <w:rPr>
                <w:rFonts w:eastAsia="Times New Roman"/>
                <w:b/>
                <w:szCs w:val="24"/>
                <w:lang w:eastAsia="ro-RO"/>
              </w:rPr>
              <w:t>Observa</w:t>
            </w:r>
            <w:r w:rsidR="001B7E0A">
              <w:rPr>
                <w:rFonts w:eastAsia="Times New Roman"/>
                <w:b/>
                <w:szCs w:val="24"/>
                <w:lang w:eastAsia="ro-RO"/>
              </w:rPr>
              <w:t>ț</w:t>
            </w:r>
            <w:r w:rsidRPr="00FC3F47">
              <w:rPr>
                <w:rFonts w:eastAsia="Times New Roman"/>
                <w:b/>
                <w:szCs w:val="24"/>
                <w:lang w:eastAsia="ro-RO"/>
              </w:rPr>
              <w:t xml:space="preserve">ie </w:t>
            </w:r>
          </w:p>
        </w:tc>
      </w:tr>
      <w:tr w:rsidR="008B6535" w:rsidRPr="00FC3F47" w14:paraId="43003589" w14:textId="77777777" w:rsidTr="0073441A">
        <w:tc>
          <w:tcPr>
            <w:tcW w:w="398" w:type="pct"/>
          </w:tcPr>
          <w:p w14:paraId="7AAC8955" w14:textId="77777777" w:rsidR="008B6535" w:rsidRPr="00FC3F47" w:rsidRDefault="008B6535" w:rsidP="0073441A">
            <w:pPr>
              <w:ind w:left="360"/>
              <w:rPr>
                <w:rFonts w:eastAsia="Times New Roman"/>
                <w:szCs w:val="24"/>
                <w:lang w:eastAsia="ro-RO"/>
              </w:rPr>
            </w:pPr>
            <w:r w:rsidRPr="00FC3F47">
              <w:rPr>
                <w:rFonts w:eastAsia="Times New Roman"/>
                <w:szCs w:val="24"/>
                <w:lang w:eastAsia="ro-RO"/>
              </w:rPr>
              <w:t>1.</w:t>
            </w:r>
          </w:p>
        </w:tc>
        <w:tc>
          <w:tcPr>
            <w:tcW w:w="1265" w:type="pct"/>
          </w:tcPr>
          <w:p w14:paraId="481D6E00" w14:textId="77777777" w:rsidR="008B6535" w:rsidRPr="00FC3F47" w:rsidRDefault="008B6535" w:rsidP="0073441A">
            <w:pPr>
              <w:rPr>
                <w:rFonts w:eastAsia="Times New Roman"/>
                <w:szCs w:val="24"/>
                <w:lang w:eastAsia="ro-RO"/>
              </w:rPr>
            </w:pPr>
            <w:r w:rsidRPr="00FC3F47">
              <w:rPr>
                <w:rFonts w:eastAsia="Times New Roman"/>
                <w:szCs w:val="24"/>
                <w:lang w:eastAsia="ro-RO"/>
              </w:rPr>
              <w:t>Codul speciei</w:t>
            </w:r>
          </w:p>
        </w:tc>
        <w:tc>
          <w:tcPr>
            <w:tcW w:w="3337" w:type="pct"/>
          </w:tcPr>
          <w:p w14:paraId="2C11D409" w14:textId="77777777" w:rsidR="008B6535" w:rsidRPr="00FC3F47" w:rsidRDefault="008B6535" w:rsidP="0073441A">
            <w:pPr>
              <w:rPr>
                <w:szCs w:val="24"/>
                <w:lang w:eastAsia="x-none"/>
              </w:rPr>
            </w:pPr>
            <w:r w:rsidRPr="00FC3F47">
              <w:rPr>
                <w:szCs w:val="24"/>
                <w:lang w:eastAsia="x-none"/>
              </w:rPr>
              <w:t>-</w:t>
            </w:r>
          </w:p>
        </w:tc>
      </w:tr>
      <w:tr w:rsidR="008B6535" w:rsidRPr="00FC3F47" w14:paraId="6FFBE5CE" w14:textId="77777777" w:rsidTr="0073441A">
        <w:tc>
          <w:tcPr>
            <w:tcW w:w="398" w:type="pct"/>
          </w:tcPr>
          <w:p w14:paraId="7A12A18E" w14:textId="77777777" w:rsidR="008B6535" w:rsidRPr="00FC3F47" w:rsidRDefault="008B6535" w:rsidP="0073441A">
            <w:pPr>
              <w:ind w:left="360"/>
              <w:rPr>
                <w:rFonts w:eastAsia="Times New Roman"/>
                <w:szCs w:val="24"/>
                <w:lang w:eastAsia="ro-RO"/>
              </w:rPr>
            </w:pPr>
            <w:r w:rsidRPr="00FC3F47">
              <w:rPr>
                <w:rFonts w:eastAsia="Times New Roman"/>
                <w:szCs w:val="24"/>
                <w:lang w:eastAsia="ro-RO"/>
              </w:rPr>
              <w:t>2.</w:t>
            </w:r>
          </w:p>
        </w:tc>
        <w:tc>
          <w:tcPr>
            <w:tcW w:w="1265" w:type="pct"/>
          </w:tcPr>
          <w:p w14:paraId="37CCCE28" w14:textId="1ED8709F" w:rsidR="008B6535" w:rsidRPr="00FC3F47" w:rsidRDefault="008B6535" w:rsidP="0073441A">
            <w:pPr>
              <w:rPr>
                <w:rFonts w:eastAsia="Times New Roman"/>
                <w:szCs w:val="24"/>
                <w:lang w:eastAsia="ro-RO"/>
              </w:rPr>
            </w:pPr>
            <w:r w:rsidRPr="00FC3F47">
              <w:rPr>
                <w:rFonts w:eastAsia="Times New Roman"/>
                <w:szCs w:val="24"/>
                <w:lang w:eastAsia="ro-RO"/>
              </w:rPr>
              <w:t xml:space="preserve">Denumirea </w:t>
            </w:r>
            <w:r w:rsidR="001B7E0A">
              <w:rPr>
                <w:rFonts w:eastAsia="Times New Roman"/>
                <w:szCs w:val="24"/>
                <w:lang w:eastAsia="ro-RO"/>
              </w:rPr>
              <w:t>ș</w:t>
            </w:r>
            <w:r w:rsidRPr="00FC3F47">
              <w:rPr>
                <w:rFonts w:eastAsia="Times New Roman"/>
                <w:szCs w:val="24"/>
                <w:lang w:eastAsia="ro-RO"/>
              </w:rPr>
              <w:t>tiin</w:t>
            </w:r>
            <w:r w:rsidR="001B7E0A">
              <w:rPr>
                <w:rFonts w:eastAsia="Times New Roman"/>
                <w:szCs w:val="24"/>
                <w:lang w:eastAsia="ro-RO"/>
              </w:rPr>
              <w:t>ț</w:t>
            </w:r>
            <w:r w:rsidRPr="00FC3F47">
              <w:rPr>
                <w:rFonts w:eastAsia="Times New Roman"/>
                <w:szCs w:val="24"/>
                <w:lang w:eastAsia="ro-RO"/>
              </w:rPr>
              <w:t>ifică</w:t>
            </w:r>
          </w:p>
        </w:tc>
        <w:tc>
          <w:tcPr>
            <w:tcW w:w="3337" w:type="pct"/>
          </w:tcPr>
          <w:p w14:paraId="470D9AE4" w14:textId="77777777" w:rsidR="008B6535" w:rsidRPr="00FC3F47" w:rsidRDefault="008B6535" w:rsidP="0073441A">
            <w:pPr>
              <w:rPr>
                <w:i/>
                <w:szCs w:val="24"/>
                <w:lang w:eastAsia="x-none"/>
              </w:rPr>
            </w:pPr>
            <w:r w:rsidRPr="00FC3F47">
              <w:rPr>
                <w:i/>
                <w:iCs/>
                <w:szCs w:val="24"/>
                <w:lang w:eastAsia="x-none"/>
              </w:rPr>
              <w:t>Iris pontica</w:t>
            </w:r>
          </w:p>
        </w:tc>
      </w:tr>
      <w:tr w:rsidR="008B6535" w:rsidRPr="00FC3F47" w14:paraId="3B109D2C" w14:textId="77777777" w:rsidTr="0073441A">
        <w:tc>
          <w:tcPr>
            <w:tcW w:w="398" w:type="pct"/>
          </w:tcPr>
          <w:p w14:paraId="2DAC0CE5" w14:textId="77777777" w:rsidR="008B6535" w:rsidRPr="00FC3F47" w:rsidRDefault="008B6535" w:rsidP="0073441A">
            <w:pPr>
              <w:ind w:left="360"/>
              <w:rPr>
                <w:rFonts w:eastAsia="Times New Roman"/>
                <w:szCs w:val="24"/>
                <w:lang w:eastAsia="ro-RO"/>
              </w:rPr>
            </w:pPr>
            <w:r w:rsidRPr="00FC3F47">
              <w:rPr>
                <w:rFonts w:eastAsia="Times New Roman"/>
                <w:szCs w:val="24"/>
                <w:lang w:eastAsia="ro-RO"/>
              </w:rPr>
              <w:t>3.</w:t>
            </w:r>
          </w:p>
        </w:tc>
        <w:tc>
          <w:tcPr>
            <w:tcW w:w="1265" w:type="pct"/>
          </w:tcPr>
          <w:p w14:paraId="3C7766D0" w14:textId="77777777" w:rsidR="008B6535" w:rsidRPr="00FC3F47" w:rsidRDefault="008B6535" w:rsidP="0073441A">
            <w:pPr>
              <w:rPr>
                <w:rFonts w:eastAsia="Times New Roman"/>
                <w:szCs w:val="24"/>
                <w:lang w:eastAsia="ro-RO"/>
              </w:rPr>
            </w:pPr>
            <w:r w:rsidRPr="00FC3F47">
              <w:rPr>
                <w:rFonts w:eastAsia="Times New Roman"/>
                <w:szCs w:val="24"/>
                <w:lang w:eastAsia="ro-RO"/>
              </w:rPr>
              <w:t>Denumirea populară</w:t>
            </w:r>
          </w:p>
        </w:tc>
        <w:tc>
          <w:tcPr>
            <w:tcW w:w="3337" w:type="pct"/>
          </w:tcPr>
          <w:p w14:paraId="4BB00730" w14:textId="77777777" w:rsidR="008B6535" w:rsidRPr="00FC3F47" w:rsidRDefault="008B6535" w:rsidP="0073441A">
            <w:pPr>
              <w:rPr>
                <w:szCs w:val="24"/>
                <w:lang w:eastAsia="x-none"/>
              </w:rPr>
            </w:pPr>
            <w:r w:rsidRPr="00FC3F47">
              <w:rPr>
                <w:szCs w:val="24"/>
                <w:lang w:eastAsia="x-none"/>
              </w:rPr>
              <w:t>Stânjenei</w:t>
            </w:r>
          </w:p>
        </w:tc>
      </w:tr>
      <w:tr w:rsidR="008B6535" w:rsidRPr="00FC3F47" w14:paraId="7B82F59B" w14:textId="77777777" w:rsidTr="0073441A">
        <w:tc>
          <w:tcPr>
            <w:tcW w:w="398" w:type="pct"/>
          </w:tcPr>
          <w:p w14:paraId="076A6792" w14:textId="77777777" w:rsidR="008B6535" w:rsidRPr="00FC3F47" w:rsidRDefault="008B6535" w:rsidP="0073441A">
            <w:pPr>
              <w:ind w:left="360"/>
              <w:rPr>
                <w:rFonts w:eastAsia="Times New Roman"/>
                <w:szCs w:val="24"/>
                <w:lang w:eastAsia="ro-RO"/>
              </w:rPr>
            </w:pPr>
            <w:r w:rsidRPr="00FC3F47">
              <w:rPr>
                <w:rFonts w:eastAsia="Times New Roman"/>
                <w:szCs w:val="24"/>
                <w:lang w:eastAsia="ro-RO"/>
              </w:rPr>
              <w:lastRenderedPageBreak/>
              <w:t>4.</w:t>
            </w:r>
          </w:p>
        </w:tc>
        <w:tc>
          <w:tcPr>
            <w:tcW w:w="1265" w:type="pct"/>
          </w:tcPr>
          <w:p w14:paraId="18140390" w14:textId="3CDA054D" w:rsidR="008B6535" w:rsidRPr="00FC3F47" w:rsidRDefault="008B6535" w:rsidP="0073441A">
            <w:pPr>
              <w:rPr>
                <w:rFonts w:eastAsia="Times New Roman"/>
                <w:szCs w:val="24"/>
                <w:lang w:eastAsia="ro-RO"/>
              </w:rPr>
            </w:pPr>
            <w:r w:rsidRPr="00FC3F47">
              <w:rPr>
                <w:rFonts w:eastAsia="Times New Roman"/>
                <w:szCs w:val="24"/>
                <w:lang w:eastAsia="ro-RO"/>
              </w:rPr>
              <w:t>Observa</w:t>
            </w:r>
            <w:r w:rsidR="001B7E0A">
              <w:rPr>
                <w:rFonts w:eastAsia="Times New Roman"/>
                <w:szCs w:val="24"/>
                <w:lang w:eastAsia="ro-RO"/>
              </w:rPr>
              <w:t>ț</w:t>
            </w:r>
            <w:r w:rsidRPr="00FC3F47">
              <w:rPr>
                <w:rFonts w:eastAsia="Times New Roman"/>
                <w:szCs w:val="24"/>
                <w:lang w:eastAsia="ro-RO"/>
              </w:rPr>
              <w:t xml:space="preserve">ii </w:t>
            </w:r>
          </w:p>
        </w:tc>
        <w:tc>
          <w:tcPr>
            <w:tcW w:w="3337" w:type="pct"/>
          </w:tcPr>
          <w:p w14:paraId="52D975A4" w14:textId="77777777" w:rsidR="008B6535" w:rsidRPr="00FC3F47" w:rsidRDefault="008B6535" w:rsidP="0073441A">
            <w:pPr>
              <w:rPr>
                <w:szCs w:val="24"/>
                <w:lang w:eastAsia="x-none"/>
              </w:rPr>
            </w:pPr>
            <w:r w:rsidRPr="00FC3F47">
              <w:rPr>
                <w:szCs w:val="24"/>
              </w:rPr>
              <w:t>Specie stepică foarte rară</w:t>
            </w:r>
          </w:p>
        </w:tc>
      </w:tr>
    </w:tbl>
    <w:p w14:paraId="6A154420" w14:textId="77777777" w:rsidR="008B6535" w:rsidRPr="00FC3F47" w:rsidRDefault="008B6535" w:rsidP="008B6535">
      <w:pPr>
        <w:rPr>
          <w:i/>
          <w:color w:val="FF0000"/>
          <w:sz w:val="20"/>
          <w:szCs w:val="20"/>
        </w:rPr>
      </w:pPr>
    </w:p>
    <w:p w14:paraId="4CE3738A" w14:textId="77777777" w:rsidR="008B6535" w:rsidRPr="00FC3F47" w:rsidRDefault="008B6535" w:rsidP="008B6535">
      <w:pPr>
        <w:rPr>
          <w:b/>
          <w:szCs w:val="24"/>
        </w:rPr>
      </w:pPr>
      <w:r w:rsidRPr="00FC3F47">
        <w:rPr>
          <w:b/>
          <w:szCs w:val="24"/>
        </w:rPr>
        <w:t>Date generale ale speciei</w:t>
      </w:r>
      <w:r w:rsidRPr="00FC3F47">
        <w:rPr>
          <w:i/>
          <w:szCs w:val="24"/>
        </w:rPr>
        <w:t xml:space="preserve"> </w:t>
      </w:r>
      <w:proofErr w:type="spellStart"/>
      <w:r w:rsidRPr="00FC3F47">
        <w:rPr>
          <w:i/>
          <w:iCs/>
          <w:lang w:eastAsia="x-none"/>
        </w:rPr>
        <w:t>Astragalus</w:t>
      </w:r>
      <w:proofErr w:type="spellEnd"/>
      <w:r w:rsidRPr="00FC3F47">
        <w:rPr>
          <w:i/>
          <w:iCs/>
          <w:lang w:eastAsia="x-none"/>
        </w:rPr>
        <w:t xml:space="preserve"> </w:t>
      </w:r>
      <w:proofErr w:type="spellStart"/>
      <w:r w:rsidRPr="00FC3F47">
        <w:rPr>
          <w:i/>
          <w:iCs/>
          <w:lang w:eastAsia="x-none"/>
        </w:rPr>
        <w:t>exscapus</w:t>
      </w:r>
      <w:proofErr w:type="spellEnd"/>
      <w:r w:rsidRPr="00FC3F47">
        <w:rPr>
          <w:i/>
          <w:iCs/>
          <w:lang w:eastAsia="x-none"/>
        </w:rPr>
        <w:t xml:space="preserve"> </w:t>
      </w:r>
      <w:proofErr w:type="spellStart"/>
      <w:r w:rsidRPr="00FC3F47">
        <w:rPr>
          <w:i/>
          <w:iCs/>
          <w:lang w:eastAsia="x-none"/>
        </w:rPr>
        <w:t>ssp</w:t>
      </w:r>
      <w:proofErr w:type="spellEnd"/>
      <w:r w:rsidRPr="00FC3F47">
        <w:rPr>
          <w:i/>
          <w:iCs/>
          <w:lang w:eastAsia="x-none"/>
        </w:rPr>
        <w:t xml:space="preserve">. </w:t>
      </w:r>
      <w:proofErr w:type="spellStart"/>
      <w:r w:rsidRPr="00FC3F47">
        <w:rPr>
          <w:i/>
          <w:iCs/>
          <w:lang w:eastAsia="x-none"/>
        </w:rPr>
        <w:t>transsilvanicus</w:t>
      </w:r>
      <w:proofErr w:type="spellEnd"/>
    </w:p>
    <w:tbl>
      <w:tblPr>
        <w:tblStyle w:val="TableGrid"/>
        <w:tblW w:w="5000" w:type="pct"/>
        <w:tblLook w:val="04A0" w:firstRow="1" w:lastRow="0" w:firstColumn="1" w:lastColumn="0" w:noHBand="0" w:noVBand="1"/>
      </w:tblPr>
      <w:tblGrid>
        <w:gridCol w:w="756"/>
        <w:gridCol w:w="2351"/>
        <w:gridCol w:w="6214"/>
      </w:tblGrid>
      <w:tr w:rsidR="008B6535" w:rsidRPr="00FC3F47" w14:paraId="73F3FE42" w14:textId="77777777" w:rsidTr="0073441A">
        <w:trPr>
          <w:tblHeader/>
        </w:trPr>
        <w:tc>
          <w:tcPr>
            <w:tcW w:w="398" w:type="pct"/>
          </w:tcPr>
          <w:p w14:paraId="4CD44EE5" w14:textId="77777777" w:rsidR="008B6535" w:rsidRPr="00FC3F47" w:rsidRDefault="008B6535" w:rsidP="0073441A">
            <w:pPr>
              <w:jc w:val="center"/>
              <w:rPr>
                <w:rFonts w:eastAsia="Times New Roman"/>
                <w:b/>
                <w:szCs w:val="24"/>
                <w:lang w:eastAsia="ro-RO"/>
              </w:rPr>
            </w:pPr>
            <w:r w:rsidRPr="00FC3F47">
              <w:rPr>
                <w:rFonts w:eastAsia="Times New Roman"/>
                <w:b/>
                <w:szCs w:val="24"/>
                <w:lang w:eastAsia="ro-RO"/>
              </w:rPr>
              <w:t>Nr.</w:t>
            </w:r>
          </w:p>
        </w:tc>
        <w:tc>
          <w:tcPr>
            <w:tcW w:w="1265" w:type="pct"/>
          </w:tcPr>
          <w:p w14:paraId="07E39843" w14:textId="0823320D" w:rsidR="008B6535" w:rsidRPr="00FC3F47" w:rsidRDefault="008B6535" w:rsidP="0073441A">
            <w:pPr>
              <w:jc w:val="center"/>
              <w:rPr>
                <w:rFonts w:eastAsia="Times New Roman"/>
                <w:b/>
                <w:szCs w:val="24"/>
                <w:lang w:eastAsia="ro-RO"/>
              </w:rPr>
            </w:pPr>
            <w:r w:rsidRPr="00FC3F47">
              <w:rPr>
                <w:rFonts w:eastAsia="Times New Roman"/>
                <w:b/>
                <w:szCs w:val="24"/>
                <w:lang w:eastAsia="ro-RO"/>
              </w:rPr>
              <w:t>Informa</w:t>
            </w:r>
            <w:r w:rsidR="001B7E0A">
              <w:rPr>
                <w:rFonts w:eastAsia="Times New Roman"/>
                <w:b/>
                <w:szCs w:val="24"/>
                <w:lang w:eastAsia="ro-RO"/>
              </w:rPr>
              <w:t>ț</w:t>
            </w:r>
            <w:r w:rsidRPr="00FC3F47">
              <w:rPr>
                <w:rFonts w:eastAsia="Times New Roman"/>
                <w:b/>
                <w:szCs w:val="24"/>
                <w:lang w:eastAsia="ro-RO"/>
              </w:rPr>
              <w:t>ie/ Atribut</w:t>
            </w:r>
          </w:p>
        </w:tc>
        <w:tc>
          <w:tcPr>
            <w:tcW w:w="3337" w:type="pct"/>
          </w:tcPr>
          <w:p w14:paraId="4154F97D" w14:textId="4952094E" w:rsidR="008B6535" w:rsidRPr="00FC3F47" w:rsidRDefault="008B6535" w:rsidP="0073441A">
            <w:pPr>
              <w:jc w:val="center"/>
              <w:rPr>
                <w:rFonts w:eastAsia="Times New Roman"/>
                <w:b/>
                <w:szCs w:val="24"/>
                <w:lang w:eastAsia="ro-RO"/>
              </w:rPr>
            </w:pPr>
            <w:r w:rsidRPr="00FC3F47">
              <w:rPr>
                <w:rFonts w:eastAsia="Times New Roman"/>
                <w:b/>
                <w:szCs w:val="24"/>
                <w:lang w:eastAsia="ro-RO"/>
              </w:rPr>
              <w:t>Observa</w:t>
            </w:r>
            <w:r w:rsidR="001B7E0A">
              <w:rPr>
                <w:rFonts w:eastAsia="Times New Roman"/>
                <w:b/>
                <w:szCs w:val="24"/>
                <w:lang w:eastAsia="ro-RO"/>
              </w:rPr>
              <w:t>ț</w:t>
            </w:r>
            <w:r w:rsidRPr="00FC3F47">
              <w:rPr>
                <w:rFonts w:eastAsia="Times New Roman"/>
                <w:b/>
                <w:szCs w:val="24"/>
                <w:lang w:eastAsia="ro-RO"/>
              </w:rPr>
              <w:t xml:space="preserve">ie </w:t>
            </w:r>
          </w:p>
        </w:tc>
      </w:tr>
      <w:tr w:rsidR="008B6535" w:rsidRPr="00FC3F47" w14:paraId="1AB98590" w14:textId="77777777" w:rsidTr="0073441A">
        <w:tc>
          <w:tcPr>
            <w:tcW w:w="398" w:type="pct"/>
          </w:tcPr>
          <w:p w14:paraId="726E1F9C" w14:textId="77777777" w:rsidR="008B6535" w:rsidRPr="00FC3F47" w:rsidRDefault="008B6535" w:rsidP="0073441A">
            <w:pPr>
              <w:ind w:left="360"/>
              <w:rPr>
                <w:rFonts w:eastAsia="Times New Roman"/>
                <w:szCs w:val="24"/>
                <w:lang w:eastAsia="ro-RO"/>
              </w:rPr>
            </w:pPr>
            <w:r w:rsidRPr="00FC3F47">
              <w:rPr>
                <w:rFonts w:eastAsia="Times New Roman"/>
                <w:szCs w:val="24"/>
                <w:lang w:eastAsia="ro-RO"/>
              </w:rPr>
              <w:t>1.</w:t>
            </w:r>
          </w:p>
        </w:tc>
        <w:tc>
          <w:tcPr>
            <w:tcW w:w="1265" w:type="pct"/>
          </w:tcPr>
          <w:p w14:paraId="05BFAAC5" w14:textId="77777777" w:rsidR="008B6535" w:rsidRPr="00FC3F47" w:rsidRDefault="008B6535" w:rsidP="0073441A">
            <w:pPr>
              <w:rPr>
                <w:rFonts w:eastAsia="Times New Roman"/>
                <w:szCs w:val="24"/>
                <w:lang w:eastAsia="ro-RO"/>
              </w:rPr>
            </w:pPr>
            <w:r w:rsidRPr="00FC3F47">
              <w:rPr>
                <w:rFonts w:eastAsia="Times New Roman"/>
                <w:szCs w:val="24"/>
                <w:lang w:eastAsia="ro-RO"/>
              </w:rPr>
              <w:t>Codul speciei</w:t>
            </w:r>
          </w:p>
        </w:tc>
        <w:tc>
          <w:tcPr>
            <w:tcW w:w="3337" w:type="pct"/>
          </w:tcPr>
          <w:p w14:paraId="25070E3A" w14:textId="77777777" w:rsidR="008B6535" w:rsidRPr="00FC3F47" w:rsidRDefault="008B6535" w:rsidP="0073441A">
            <w:pPr>
              <w:rPr>
                <w:szCs w:val="24"/>
                <w:lang w:eastAsia="x-none"/>
              </w:rPr>
            </w:pPr>
            <w:r w:rsidRPr="00FC3F47">
              <w:rPr>
                <w:szCs w:val="24"/>
                <w:lang w:eastAsia="x-none"/>
              </w:rPr>
              <w:t>-</w:t>
            </w:r>
          </w:p>
        </w:tc>
      </w:tr>
      <w:tr w:rsidR="008B6535" w:rsidRPr="00FC3F47" w14:paraId="17EB5A3D" w14:textId="77777777" w:rsidTr="0073441A">
        <w:tc>
          <w:tcPr>
            <w:tcW w:w="398" w:type="pct"/>
          </w:tcPr>
          <w:p w14:paraId="5A45AB85" w14:textId="77777777" w:rsidR="008B6535" w:rsidRPr="00FC3F47" w:rsidRDefault="008B6535" w:rsidP="0073441A">
            <w:pPr>
              <w:ind w:left="360"/>
              <w:rPr>
                <w:rFonts w:eastAsia="Times New Roman"/>
                <w:szCs w:val="24"/>
                <w:lang w:eastAsia="ro-RO"/>
              </w:rPr>
            </w:pPr>
            <w:r w:rsidRPr="00FC3F47">
              <w:rPr>
                <w:rFonts w:eastAsia="Times New Roman"/>
                <w:szCs w:val="24"/>
                <w:lang w:eastAsia="ro-RO"/>
              </w:rPr>
              <w:t>2.</w:t>
            </w:r>
          </w:p>
        </w:tc>
        <w:tc>
          <w:tcPr>
            <w:tcW w:w="1265" w:type="pct"/>
          </w:tcPr>
          <w:p w14:paraId="3DD1EEB9" w14:textId="7957CA8C" w:rsidR="008B6535" w:rsidRPr="00FC3F47" w:rsidRDefault="008B6535" w:rsidP="0073441A">
            <w:pPr>
              <w:rPr>
                <w:rFonts w:eastAsia="Times New Roman"/>
                <w:szCs w:val="24"/>
                <w:lang w:eastAsia="ro-RO"/>
              </w:rPr>
            </w:pPr>
            <w:r w:rsidRPr="00FC3F47">
              <w:rPr>
                <w:rFonts w:eastAsia="Times New Roman"/>
                <w:szCs w:val="24"/>
                <w:lang w:eastAsia="ro-RO"/>
              </w:rPr>
              <w:t xml:space="preserve">Denumirea </w:t>
            </w:r>
            <w:r w:rsidR="001B7E0A">
              <w:rPr>
                <w:rFonts w:eastAsia="Times New Roman"/>
                <w:szCs w:val="24"/>
                <w:lang w:eastAsia="ro-RO"/>
              </w:rPr>
              <w:t>ș</w:t>
            </w:r>
            <w:r w:rsidRPr="00FC3F47">
              <w:rPr>
                <w:rFonts w:eastAsia="Times New Roman"/>
                <w:szCs w:val="24"/>
                <w:lang w:eastAsia="ro-RO"/>
              </w:rPr>
              <w:t>tiin</w:t>
            </w:r>
            <w:r w:rsidR="001B7E0A">
              <w:rPr>
                <w:rFonts w:eastAsia="Times New Roman"/>
                <w:szCs w:val="24"/>
                <w:lang w:eastAsia="ro-RO"/>
              </w:rPr>
              <w:t>ț</w:t>
            </w:r>
            <w:r w:rsidRPr="00FC3F47">
              <w:rPr>
                <w:rFonts w:eastAsia="Times New Roman"/>
                <w:szCs w:val="24"/>
                <w:lang w:eastAsia="ro-RO"/>
              </w:rPr>
              <w:t>ifică</w:t>
            </w:r>
          </w:p>
        </w:tc>
        <w:tc>
          <w:tcPr>
            <w:tcW w:w="3337" w:type="pct"/>
          </w:tcPr>
          <w:p w14:paraId="39C00E24" w14:textId="77777777" w:rsidR="008B6535" w:rsidRPr="00FC3F47" w:rsidRDefault="008B6535" w:rsidP="0073441A">
            <w:pPr>
              <w:rPr>
                <w:i/>
                <w:szCs w:val="24"/>
                <w:lang w:eastAsia="x-none"/>
              </w:rPr>
            </w:pPr>
            <w:proofErr w:type="spellStart"/>
            <w:r w:rsidRPr="00FC3F47">
              <w:rPr>
                <w:i/>
                <w:iCs/>
                <w:lang w:eastAsia="x-none"/>
              </w:rPr>
              <w:t>Astragalus</w:t>
            </w:r>
            <w:proofErr w:type="spellEnd"/>
            <w:r w:rsidRPr="00FC3F47">
              <w:rPr>
                <w:i/>
                <w:iCs/>
                <w:lang w:eastAsia="x-none"/>
              </w:rPr>
              <w:t xml:space="preserve"> </w:t>
            </w:r>
            <w:proofErr w:type="spellStart"/>
            <w:r w:rsidRPr="00FC3F47">
              <w:rPr>
                <w:i/>
                <w:iCs/>
                <w:lang w:eastAsia="x-none"/>
              </w:rPr>
              <w:t>exscapus</w:t>
            </w:r>
            <w:proofErr w:type="spellEnd"/>
            <w:r w:rsidRPr="00FC3F47">
              <w:rPr>
                <w:i/>
                <w:iCs/>
                <w:lang w:eastAsia="x-none"/>
              </w:rPr>
              <w:t xml:space="preserve"> </w:t>
            </w:r>
            <w:proofErr w:type="spellStart"/>
            <w:r w:rsidRPr="00FC3F47">
              <w:rPr>
                <w:i/>
                <w:iCs/>
                <w:lang w:eastAsia="x-none"/>
              </w:rPr>
              <w:t>ssp</w:t>
            </w:r>
            <w:proofErr w:type="spellEnd"/>
            <w:r w:rsidRPr="00FC3F47">
              <w:rPr>
                <w:i/>
                <w:iCs/>
                <w:lang w:eastAsia="x-none"/>
              </w:rPr>
              <w:t xml:space="preserve">. </w:t>
            </w:r>
            <w:proofErr w:type="spellStart"/>
            <w:r w:rsidRPr="00FC3F47">
              <w:rPr>
                <w:i/>
                <w:iCs/>
                <w:lang w:eastAsia="x-none"/>
              </w:rPr>
              <w:t>transsilvanicus</w:t>
            </w:r>
            <w:proofErr w:type="spellEnd"/>
          </w:p>
        </w:tc>
      </w:tr>
      <w:tr w:rsidR="008B6535" w:rsidRPr="00FC3F47" w14:paraId="481AEAC0" w14:textId="77777777" w:rsidTr="0073441A">
        <w:tc>
          <w:tcPr>
            <w:tcW w:w="398" w:type="pct"/>
          </w:tcPr>
          <w:p w14:paraId="3AF1A3DD" w14:textId="77777777" w:rsidR="008B6535" w:rsidRPr="00FC3F47" w:rsidRDefault="008B6535" w:rsidP="0073441A">
            <w:pPr>
              <w:ind w:left="360"/>
              <w:rPr>
                <w:rFonts w:eastAsia="Times New Roman"/>
                <w:szCs w:val="24"/>
                <w:lang w:eastAsia="ro-RO"/>
              </w:rPr>
            </w:pPr>
            <w:r w:rsidRPr="00FC3F47">
              <w:rPr>
                <w:rFonts w:eastAsia="Times New Roman"/>
                <w:szCs w:val="24"/>
                <w:lang w:eastAsia="ro-RO"/>
              </w:rPr>
              <w:t>3.</w:t>
            </w:r>
          </w:p>
        </w:tc>
        <w:tc>
          <w:tcPr>
            <w:tcW w:w="1265" w:type="pct"/>
          </w:tcPr>
          <w:p w14:paraId="6328169F" w14:textId="77777777" w:rsidR="008B6535" w:rsidRPr="00FC3F47" w:rsidRDefault="008B6535" w:rsidP="0073441A">
            <w:pPr>
              <w:rPr>
                <w:rFonts w:eastAsia="Times New Roman"/>
                <w:szCs w:val="24"/>
                <w:lang w:eastAsia="ro-RO"/>
              </w:rPr>
            </w:pPr>
            <w:r w:rsidRPr="00FC3F47">
              <w:rPr>
                <w:rFonts w:eastAsia="Times New Roman"/>
                <w:szCs w:val="24"/>
                <w:lang w:eastAsia="ro-RO"/>
              </w:rPr>
              <w:t>Denumirea populară</w:t>
            </w:r>
          </w:p>
        </w:tc>
        <w:tc>
          <w:tcPr>
            <w:tcW w:w="3337" w:type="pct"/>
          </w:tcPr>
          <w:p w14:paraId="13F8BA97" w14:textId="77777777" w:rsidR="008B6535" w:rsidRPr="00FC3F47" w:rsidRDefault="008B6535" w:rsidP="0073441A">
            <w:pPr>
              <w:rPr>
                <w:szCs w:val="24"/>
                <w:lang w:eastAsia="x-none"/>
              </w:rPr>
            </w:pPr>
            <w:proofErr w:type="spellStart"/>
            <w:r w:rsidRPr="00FC3F47">
              <w:rPr>
                <w:szCs w:val="24"/>
                <w:lang w:eastAsia="x-none"/>
              </w:rPr>
              <w:t>Astragalus</w:t>
            </w:r>
            <w:proofErr w:type="spellEnd"/>
          </w:p>
        </w:tc>
      </w:tr>
      <w:tr w:rsidR="008B6535" w:rsidRPr="00FC3F47" w14:paraId="45282FDD" w14:textId="77777777" w:rsidTr="0073441A">
        <w:tc>
          <w:tcPr>
            <w:tcW w:w="398" w:type="pct"/>
          </w:tcPr>
          <w:p w14:paraId="4BACB4EC" w14:textId="77777777" w:rsidR="008B6535" w:rsidRPr="00FC3F47" w:rsidRDefault="008B6535" w:rsidP="0073441A">
            <w:pPr>
              <w:ind w:left="360"/>
              <w:rPr>
                <w:rFonts w:eastAsia="Times New Roman"/>
                <w:szCs w:val="24"/>
                <w:lang w:eastAsia="ro-RO"/>
              </w:rPr>
            </w:pPr>
            <w:r w:rsidRPr="00FC3F47">
              <w:rPr>
                <w:rFonts w:eastAsia="Times New Roman"/>
                <w:szCs w:val="24"/>
                <w:lang w:eastAsia="ro-RO"/>
              </w:rPr>
              <w:t>4.</w:t>
            </w:r>
          </w:p>
        </w:tc>
        <w:tc>
          <w:tcPr>
            <w:tcW w:w="1265" w:type="pct"/>
          </w:tcPr>
          <w:p w14:paraId="3BA58E29" w14:textId="2A1CE28B" w:rsidR="008B6535" w:rsidRPr="00FC3F47" w:rsidRDefault="008B6535" w:rsidP="0073441A">
            <w:pPr>
              <w:rPr>
                <w:rFonts w:eastAsia="Times New Roman"/>
                <w:szCs w:val="24"/>
                <w:lang w:eastAsia="ro-RO"/>
              </w:rPr>
            </w:pPr>
            <w:r w:rsidRPr="00FC3F47">
              <w:rPr>
                <w:rFonts w:eastAsia="Times New Roman"/>
                <w:szCs w:val="24"/>
                <w:lang w:eastAsia="ro-RO"/>
              </w:rPr>
              <w:t>Observa</w:t>
            </w:r>
            <w:r w:rsidR="001B7E0A">
              <w:rPr>
                <w:rFonts w:eastAsia="Times New Roman"/>
                <w:szCs w:val="24"/>
                <w:lang w:eastAsia="ro-RO"/>
              </w:rPr>
              <w:t>ț</w:t>
            </w:r>
            <w:r w:rsidRPr="00FC3F47">
              <w:rPr>
                <w:rFonts w:eastAsia="Times New Roman"/>
                <w:szCs w:val="24"/>
                <w:lang w:eastAsia="ro-RO"/>
              </w:rPr>
              <w:t xml:space="preserve">ii </w:t>
            </w:r>
          </w:p>
        </w:tc>
        <w:tc>
          <w:tcPr>
            <w:tcW w:w="3337" w:type="pct"/>
          </w:tcPr>
          <w:p w14:paraId="594B9F39" w14:textId="77777777" w:rsidR="008B6535" w:rsidRPr="00FC3F47" w:rsidRDefault="008B6535" w:rsidP="0073441A">
            <w:pPr>
              <w:rPr>
                <w:szCs w:val="24"/>
                <w:lang w:eastAsia="x-none"/>
              </w:rPr>
            </w:pPr>
            <w:r w:rsidRPr="00FC3F47">
              <w:rPr>
                <w:szCs w:val="24"/>
              </w:rPr>
              <w:t>Specie stepică foarte rară</w:t>
            </w:r>
          </w:p>
        </w:tc>
      </w:tr>
    </w:tbl>
    <w:p w14:paraId="5589DFA9" w14:textId="77777777" w:rsidR="008B6535" w:rsidRPr="00FC3F47" w:rsidRDefault="008B6535" w:rsidP="008B6535">
      <w:pPr>
        <w:rPr>
          <w:i/>
          <w:color w:val="FF0000"/>
          <w:sz w:val="20"/>
          <w:szCs w:val="20"/>
        </w:rPr>
      </w:pPr>
    </w:p>
    <w:p w14:paraId="255627D8" w14:textId="77777777" w:rsidR="008B6535" w:rsidRPr="00FC3F47" w:rsidRDefault="008B6535" w:rsidP="008B6535">
      <w:pPr>
        <w:rPr>
          <w:b/>
          <w:szCs w:val="24"/>
        </w:rPr>
      </w:pPr>
      <w:r w:rsidRPr="00FC3F47">
        <w:rPr>
          <w:b/>
          <w:szCs w:val="24"/>
        </w:rPr>
        <w:t>Date generale ale speciei</w:t>
      </w:r>
      <w:r w:rsidRPr="00FC3F47">
        <w:rPr>
          <w:i/>
          <w:szCs w:val="24"/>
        </w:rPr>
        <w:t xml:space="preserve"> </w:t>
      </w:r>
      <w:proofErr w:type="spellStart"/>
      <w:r w:rsidRPr="00FC3F47">
        <w:rPr>
          <w:i/>
          <w:iCs/>
          <w:lang w:eastAsia="x-none"/>
        </w:rPr>
        <w:t>Astragalus</w:t>
      </w:r>
      <w:proofErr w:type="spellEnd"/>
      <w:r w:rsidRPr="00FC3F47">
        <w:rPr>
          <w:i/>
          <w:iCs/>
          <w:lang w:eastAsia="x-none"/>
        </w:rPr>
        <w:t xml:space="preserve"> </w:t>
      </w:r>
      <w:proofErr w:type="spellStart"/>
      <w:r w:rsidRPr="00FC3F47">
        <w:rPr>
          <w:i/>
          <w:iCs/>
          <w:lang w:eastAsia="x-none"/>
        </w:rPr>
        <w:t>dasyanthus</w:t>
      </w:r>
      <w:proofErr w:type="spellEnd"/>
    </w:p>
    <w:tbl>
      <w:tblPr>
        <w:tblStyle w:val="TableGrid"/>
        <w:tblW w:w="5000" w:type="pct"/>
        <w:tblLook w:val="04A0" w:firstRow="1" w:lastRow="0" w:firstColumn="1" w:lastColumn="0" w:noHBand="0" w:noVBand="1"/>
      </w:tblPr>
      <w:tblGrid>
        <w:gridCol w:w="756"/>
        <w:gridCol w:w="2351"/>
        <w:gridCol w:w="6214"/>
      </w:tblGrid>
      <w:tr w:rsidR="008B6535" w:rsidRPr="00FC3F47" w14:paraId="283E7A3A" w14:textId="77777777" w:rsidTr="0073441A">
        <w:trPr>
          <w:tblHeader/>
        </w:trPr>
        <w:tc>
          <w:tcPr>
            <w:tcW w:w="398" w:type="pct"/>
          </w:tcPr>
          <w:p w14:paraId="75434DF3" w14:textId="77777777" w:rsidR="008B6535" w:rsidRPr="00FC3F47" w:rsidRDefault="008B6535" w:rsidP="0073441A">
            <w:pPr>
              <w:jc w:val="center"/>
              <w:rPr>
                <w:rFonts w:eastAsia="Times New Roman"/>
                <w:b/>
                <w:szCs w:val="24"/>
                <w:lang w:eastAsia="ro-RO"/>
              </w:rPr>
            </w:pPr>
            <w:r w:rsidRPr="00FC3F47">
              <w:rPr>
                <w:rFonts w:eastAsia="Times New Roman"/>
                <w:b/>
                <w:szCs w:val="24"/>
                <w:lang w:eastAsia="ro-RO"/>
              </w:rPr>
              <w:t>Nr.</w:t>
            </w:r>
          </w:p>
        </w:tc>
        <w:tc>
          <w:tcPr>
            <w:tcW w:w="1265" w:type="pct"/>
          </w:tcPr>
          <w:p w14:paraId="3212643B" w14:textId="730E4953" w:rsidR="008B6535" w:rsidRPr="00FC3F47" w:rsidRDefault="008B6535" w:rsidP="0073441A">
            <w:pPr>
              <w:jc w:val="center"/>
              <w:rPr>
                <w:rFonts w:eastAsia="Times New Roman"/>
                <w:b/>
                <w:szCs w:val="24"/>
                <w:lang w:eastAsia="ro-RO"/>
              </w:rPr>
            </w:pPr>
            <w:r w:rsidRPr="00FC3F47">
              <w:rPr>
                <w:rFonts w:eastAsia="Times New Roman"/>
                <w:b/>
                <w:szCs w:val="24"/>
                <w:lang w:eastAsia="ro-RO"/>
              </w:rPr>
              <w:t>Informa</w:t>
            </w:r>
            <w:r w:rsidR="001B7E0A">
              <w:rPr>
                <w:rFonts w:eastAsia="Times New Roman"/>
                <w:b/>
                <w:szCs w:val="24"/>
                <w:lang w:eastAsia="ro-RO"/>
              </w:rPr>
              <w:t>ț</w:t>
            </w:r>
            <w:r w:rsidRPr="00FC3F47">
              <w:rPr>
                <w:rFonts w:eastAsia="Times New Roman"/>
                <w:b/>
                <w:szCs w:val="24"/>
                <w:lang w:eastAsia="ro-RO"/>
              </w:rPr>
              <w:t>ie/ Atribut</w:t>
            </w:r>
          </w:p>
        </w:tc>
        <w:tc>
          <w:tcPr>
            <w:tcW w:w="3337" w:type="pct"/>
          </w:tcPr>
          <w:p w14:paraId="069BF624" w14:textId="13C0EE0D" w:rsidR="008B6535" w:rsidRPr="00FC3F47" w:rsidRDefault="008B6535" w:rsidP="0073441A">
            <w:pPr>
              <w:jc w:val="center"/>
              <w:rPr>
                <w:rFonts w:eastAsia="Times New Roman"/>
                <w:b/>
                <w:szCs w:val="24"/>
                <w:lang w:eastAsia="ro-RO"/>
              </w:rPr>
            </w:pPr>
            <w:r w:rsidRPr="00FC3F47">
              <w:rPr>
                <w:rFonts w:eastAsia="Times New Roman"/>
                <w:b/>
                <w:szCs w:val="24"/>
                <w:lang w:eastAsia="ro-RO"/>
              </w:rPr>
              <w:t>Observa</w:t>
            </w:r>
            <w:r w:rsidR="001B7E0A">
              <w:rPr>
                <w:rFonts w:eastAsia="Times New Roman"/>
                <w:b/>
                <w:szCs w:val="24"/>
                <w:lang w:eastAsia="ro-RO"/>
              </w:rPr>
              <w:t>ț</w:t>
            </w:r>
            <w:r w:rsidRPr="00FC3F47">
              <w:rPr>
                <w:rFonts w:eastAsia="Times New Roman"/>
                <w:b/>
                <w:szCs w:val="24"/>
                <w:lang w:eastAsia="ro-RO"/>
              </w:rPr>
              <w:t xml:space="preserve">ie </w:t>
            </w:r>
          </w:p>
        </w:tc>
      </w:tr>
      <w:tr w:rsidR="008B6535" w:rsidRPr="00FC3F47" w14:paraId="4A953373" w14:textId="77777777" w:rsidTr="0073441A">
        <w:tc>
          <w:tcPr>
            <w:tcW w:w="398" w:type="pct"/>
          </w:tcPr>
          <w:p w14:paraId="7FE3D0EB" w14:textId="77777777" w:rsidR="008B6535" w:rsidRPr="00FC3F47" w:rsidRDefault="008B6535" w:rsidP="0073441A">
            <w:pPr>
              <w:ind w:left="360"/>
              <w:rPr>
                <w:rFonts w:eastAsia="Times New Roman"/>
                <w:szCs w:val="24"/>
                <w:lang w:eastAsia="ro-RO"/>
              </w:rPr>
            </w:pPr>
            <w:r w:rsidRPr="00FC3F47">
              <w:rPr>
                <w:rFonts w:eastAsia="Times New Roman"/>
                <w:szCs w:val="24"/>
                <w:lang w:eastAsia="ro-RO"/>
              </w:rPr>
              <w:t>1.</w:t>
            </w:r>
          </w:p>
        </w:tc>
        <w:tc>
          <w:tcPr>
            <w:tcW w:w="1265" w:type="pct"/>
          </w:tcPr>
          <w:p w14:paraId="61D2BD02" w14:textId="77777777" w:rsidR="008B6535" w:rsidRPr="00FC3F47" w:rsidRDefault="008B6535" w:rsidP="0073441A">
            <w:pPr>
              <w:rPr>
                <w:rFonts w:eastAsia="Times New Roman"/>
                <w:szCs w:val="24"/>
                <w:lang w:eastAsia="ro-RO"/>
              </w:rPr>
            </w:pPr>
            <w:r w:rsidRPr="00FC3F47">
              <w:rPr>
                <w:rFonts w:eastAsia="Times New Roman"/>
                <w:szCs w:val="24"/>
                <w:lang w:eastAsia="ro-RO"/>
              </w:rPr>
              <w:t>Codul speciei</w:t>
            </w:r>
          </w:p>
        </w:tc>
        <w:tc>
          <w:tcPr>
            <w:tcW w:w="3337" w:type="pct"/>
          </w:tcPr>
          <w:p w14:paraId="6CA9D675" w14:textId="77777777" w:rsidR="008B6535" w:rsidRPr="00FC3F47" w:rsidRDefault="008B6535" w:rsidP="0073441A">
            <w:pPr>
              <w:rPr>
                <w:szCs w:val="24"/>
                <w:lang w:eastAsia="x-none"/>
              </w:rPr>
            </w:pPr>
            <w:r w:rsidRPr="00FC3F47">
              <w:rPr>
                <w:szCs w:val="24"/>
                <w:lang w:eastAsia="x-none"/>
              </w:rPr>
              <w:t>-</w:t>
            </w:r>
          </w:p>
        </w:tc>
      </w:tr>
      <w:tr w:rsidR="008B6535" w:rsidRPr="00FC3F47" w14:paraId="1BE6460B" w14:textId="77777777" w:rsidTr="0073441A">
        <w:tc>
          <w:tcPr>
            <w:tcW w:w="398" w:type="pct"/>
          </w:tcPr>
          <w:p w14:paraId="58E3A0D0" w14:textId="77777777" w:rsidR="008B6535" w:rsidRPr="00FC3F47" w:rsidRDefault="008B6535" w:rsidP="0073441A">
            <w:pPr>
              <w:ind w:left="360"/>
              <w:rPr>
                <w:rFonts w:eastAsia="Times New Roman"/>
                <w:szCs w:val="24"/>
                <w:lang w:eastAsia="ro-RO"/>
              </w:rPr>
            </w:pPr>
            <w:r w:rsidRPr="00FC3F47">
              <w:rPr>
                <w:rFonts w:eastAsia="Times New Roman"/>
                <w:szCs w:val="24"/>
                <w:lang w:eastAsia="ro-RO"/>
              </w:rPr>
              <w:t>2.</w:t>
            </w:r>
          </w:p>
        </w:tc>
        <w:tc>
          <w:tcPr>
            <w:tcW w:w="1265" w:type="pct"/>
          </w:tcPr>
          <w:p w14:paraId="2F9D23D4" w14:textId="4ED873A0" w:rsidR="008B6535" w:rsidRPr="00FC3F47" w:rsidRDefault="008B6535" w:rsidP="0073441A">
            <w:pPr>
              <w:rPr>
                <w:rFonts w:eastAsia="Times New Roman"/>
                <w:szCs w:val="24"/>
                <w:lang w:eastAsia="ro-RO"/>
              </w:rPr>
            </w:pPr>
            <w:r w:rsidRPr="00FC3F47">
              <w:rPr>
                <w:rFonts w:eastAsia="Times New Roman"/>
                <w:szCs w:val="24"/>
                <w:lang w:eastAsia="ro-RO"/>
              </w:rPr>
              <w:t xml:space="preserve">Denumirea </w:t>
            </w:r>
            <w:r w:rsidR="001B7E0A">
              <w:rPr>
                <w:rFonts w:eastAsia="Times New Roman"/>
                <w:szCs w:val="24"/>
                <w:lang w:eastAsia="ro-RO"/>
              </w:rPr>
              <w:t>ș</w:t>
            </w:r>
            <w:r w:rsidRPr="00FC3F47">
              <w:rPr>
                <w:rFonts w:eastAsia="Times New Roman"/>
                <w:szCs w:val="24"/>
                <w:lang w:eastAsia="ro-RO"/>
              </w:rPr>
              <w:t>tiin</w:t>
            </w:r>
            <w:r w:rsidR="001B7E0A">
              <w:rPr>
                <w:rFonts w:eastAsia="Times New Roman"/>
                <w:szCs w:val="24"/>
                <w:lang w:eastAsia="ro-RO"/>
              </w:rPr>
              <w:t>ț</w:t>
            </w:r>
            <w:r w:rsidRPr="00FC3F47">
              <w:rPr>
                <w:rFonts w:eastAsia="Times New Roman"/>
                <w:szCs w:val="24"/>
                <w:lang w:eastAsia="ro-RO"/>
              </w:rPr>
              <w:t>ifică</w:t>
            </w:r>
          </w:p>
        </w:tc>
        <w:tc>
          <w:tcPr>
            <w:tcW w:w="3337" w:type="pct"/>
          </w:tcPr>
          <w:p w14:paraId="3A7454CE" w14:textId="77777777" w:rsidR="008B6535" w:rsidRPr="00FC3F47" w:rsidRDefault="008B6535" w:rsidP="0073441A">
            <w:pPr>
              <w:rPr>
                <w:i/>
                <w:szCs w:val="24"/>
                <w:lang w:eastAsia="x-none"/>
              </w:rPr>
            </w:pPr>
            <w:proofErr w:type="spellStart"/>
            <w:r w:rsidRPr="00FC3F47">
              <w:rPr>
                <w:i/>
                <w:iCs/>
                <w:lang w:eastAsia="x-none"/>
              </w:rPr>
              <w:t>Astragalus</w:t>
            </w:r>
            <w:proofErr w:type="spellEnd"/>
            <w:r w:rsidRPr="00FC3F47">
              <w:rPr>
                <w:i/>
                <w:iCs/>
                <w:lang w:eastAsia="x-none"/>
              </w:rPr>
              <w:t xml:space="preserve"> </w:t>
            </w:r>
            <w:proofErr w:type="spellStart"/>
            <w:r w:rsidRPr="00FC3F47">
              <w:rPr>
                <w:i/>
                <w:iCs/>
                <w:lang w:eastAsia="x-none"/>
              </w:rPr>
              <w:t>dasyanthus</w:t>
            </w:r>
            <w:proofErr w:type="spellEnd"/>
          </w:p>
        </w:tc>
      </w:tr>
      <w:tr w:rsidR="008B6535" w:rsidRPr="00FC3F47" w14:paraId="6A645BCD" w14:textId="77777777" w:rsidTr="0073441A">
        <w:tc>
          <w:tcPr>
            <w:tcW w:w="398" w:type="pct"/>
          </w:tcPr>
          <w:p w14:paraId="6C19DA5A" w14:textId="77777777" w:rsidR="008B6535" w:rsidRPr="00FC3F47" w:rsidRDefault="008B6535" w:rsidP="0073441A">
            <w:pPr>
              <w:ind w:left="360"/>
              <w:rPr>
                <w:rFonts w:eastAsia="Times New Roman"/>
                <w:szCs w:val="24"/>
                <w:lang w:eastAsia="ro-RO"/>
              </w:rPr>
            </w:pPr>
            <w:r w:rsidRPr="00FC3F47">
              <w:rPr>
                <w:rFonts w:eastAsia="Times New Roman"/>
                <w:szCs w:val="24"/>
                <w:lang w:eastAsia="ro-RO"/>
              </w:rPr>
              <w:t>3.</w:t>
            </w:r>
          </w:p>
        </w:tc>
        <w:tc>
          <w:tcPr>
            <w:tcW w:w="1265" w:type="pct"/>
          </w:tcPr>
          <w:p w14:paraId="36DA9E0A" w14:textId="77777777" w:rsidR="008B6535" w:rsidRPr="00FC3F47" w:rsidRDefault="008B6535" w:rsidP="0073441A">
            <w:pPr>
              <w:rPr>
                <w:rFonts w:eastAsia="Times New Roman"/>
                <w:szCs w:val="24"/>
                <w:lang w:eastAsia="ro-RO"/>
              </w:rPr>
            </w:pPr>
            <w:r w:rsidRPr="00FC3F47">
              <w:rPr>
                <w:rFonts w:eastAsia="Times New Roman"/>
                <w:szCs w:val="24"/>
                <w:lang w:eastAsia="ro-RO"/>
              </w:rPr>
              <w:t>Denumirea populară</w:t>
            </w:r>
          </w:p>
        </w:tc>
        <w:tc>
          <w:tcPr>
            <w:tcW w:w="3337" w:type="pct"/>
          </w:tcPr>
          <w:p w14:paraId="7BEDBC79" w14:textId="77777777" w:rsidR="008B6535" w:rsidRPr="00FC3F47" w:rsidRDefault="008B6535" w:rsidP="0073441A">
            <w:pPr>
              <w:rPr>
                <w:szCs w:val="24"/>
                <w:lang w:eastAsia="x-none"/>
              </w:rPr>
            </w:pPr>
            <w:r w:rsidRPr="00FC3F47">
              <w:rPr>
                <w:szCs w:val="24"/>
                <w:lang w:eastAsia="x-none"/>
              </w:rPr>
              <w:t>-</w:t>
            </w:r>
          </w:p>
        </w:tc>
      </w:tr>
      <w:tr w:rsidR="008B6535" w:rsidRPr="00FC3F47" w14:paraId="44EF403F" w14:textId="77777777" w:rsidTr="0073441A">
        <w:tc>
          <w:tcPr>
            <w:tcW w:w="398" w:type="pct"/>
          </w:tcPr>
          <w:p w14:paraId="2722AC67" w14:textId="77777777" w:rsidR="008B6535" w:rsidRPr="00FC3F47" w:rsidRDefault="008B6535" w:rsidP="0073441A">
            <w:pPr>
              <w:ind w:left="360"/>
              <w:rPr>
                <w:rFonts w:eastAsia="Times New Roman"/>
                <w:szCs w:val="24"/>
                <w:lang w:eastAsia="ro-RO"/>
              </w:rPr>
            </w:pPr>
            <w:r w:rsidRPr="00FC3F47">
              <w:rPr>
                <w:rFonts w:eastAsia="Times New Roman"/>
                <w:szCs w:val="24"/>
                <w:lang w:eastAsia="ro-RO"/>
              </w:rPr>
              <w:t>4.</w:t>
            </w:r>
          </w:p>
        </w:tc>
        <w:tc>
          <w:tcPr>
            <w:tcW w:w="1265" w:type="pct"/>
          </w:tcPr>
          <w:p w14:paraId="783CB897" w14:textId="5E9653E0" w:rsidR="008B6535" w:rsidRPr="00FC3F47" w:rsidRDefault="008B6535" w:rsidP="0073441A">
            <w:pPr>
              <w:rPr>
                <w:rFonts w:eastAsia="Times New Roman"/>
                <w:szCs w:val="24"/>
                <w:lang w:eastAsia="ro-RO"/>
              </w:rPr>
            </w:pPr>
            <w:r w:rsidRPr="00FC3F47">
              <w:rPr>
                <w:rFonts w:eastAsia="Times New Roman"/>
                <w:szCs w:val="24"/>
                <w:lang w:eastAsia="ro-RO"/>
              </w:rPr>
              <w:t>Observa</w:t>
            </w:r>
            <w:r w:rsidR="001B7E0A">
              <w:rPr>
                <w:rFonts w:eastAsia="Times New Roman"/>
                <w:szCs w:val="24"/>
                <w:lang w:eastAsia="ro-RO"/>
              </w:rPr>
              <w:t>ț</w:t>
            </w:r>
            <w:r w:rsidRPr="00FC3F47">
              <w:rPr>
                <w:rFonts w:eastAsia="Times New Roman"/>
                <w:szCs w:val="24"/>
                <w:lang w:eastAsia="ro-RO"/>
              </w:rPr>
              <w:t xml:space="preserve">ii </w:t>
            </w:r>
          </w:p>
        </w:tc>
        <w:tc>
          <w:tcPr>
            <w:tcW w:w="3337" w:type="pct"/>
          </w:tcPr>
          <w:p w14:paraId="4C827C81" w14:textId="77777777" w:rsidR="008B6535" w:rsidRPr="00FC3F47" w:rsidRDefault="008B6535" w:rsidP="0073441A">
            <w:pPr>
              <w:rPr>
                <w:szCs w:val="24"/>
                <w:lang w:eastAsia="x-none"/>
              </w:rPr>
            </w:pPr>
            <w:r w:rsidRPr="00FC3F47">
              <w:rPr>
                <w:szCs w:val="24"/>
              </w:rPr>
              <w:t>Specie stepică foarte rară</w:t>
            </w:r>
          </w:p>
        </w:tc>
      </w:tr>
    </w:tbl>
    <w:p w14:paraId="6C86BDA9" w14:textId="77777777" w:rsidR="000772CA" w:rsidRDefault="000772CA" w:rsidP="008B6535">
      <w:pPr>
        <w:rPr>
          <w:i/>
          <w:color w:val="FF0000"/>
          <w:sz w:val="20"/>
          <w:szCs w:val="20"/>
        </w:rPr>
      </w:pPr>
    </w:p>
    <w:p w14:paraId="79ACAE70" w14:textId="77777777" w:rsidR="000772CA" w:rsidRPr="00FC3F47" w:rsidRDefault="000772CA" w:rsidP="008B6535">
      <w:pPr>
        <w:rPr>
          <w:i/>
          <w:color w:val="FF0000"/>
          <w:sz w:val="20"/>
          <w:szCs w:val="20"/>
        </w:rPr>
      </w:pPr>
    </w:p>
    <w:p w14:paraId="44A7241C" w14:textId="77777777" w:rsidR="008B6535" w:rsidRPr="00FC3F47" w:rsidRDefault="008B6535" w:rsidP="008B6535">
      <w:pPr>
        <w:rPr>
          <w:b/>
          <w:szCs w:val="24"/>
        </w:rPr>
      </w:pPr>
      <w:r w:rsidRPr="00FC3F47">
        <w:rPr>
          <w:b/>
          <w:szCs w:val="24"/>
        </w:rPr>
        <w:t>Nevertebrate:</w:t>
      </w:r>
    </w:p>
    <w:p w14:paraId="5B21301F" w14:textId="0DD3FA9E" w:rsidR="008B6535" w:rsidRPr="00FC3F47" w:rsidRDefault="008B6535" w:rsidP="008B6535">
      <w:pPr>
        <w:ind w:firstLine="709"/>
        <w:rPr>
          <w:i/>
          <w:szCs w:val="24"/>
          <w:lang w:eastAsia="x-none"/>
        </w:rPr>
      </w:pPr>
      <w:r w:rsidRPr="00FC3F47">
        <w:rPr>
          <w:szCs w:val="24"/>
        </w:rPr>
        <w:t>Specii de nevertebrate listate în Anexa II a Directivei Habitate, identificate în timpul activită</w:t>
      </w:r>
      <w:r w:rsidR="001B7E0A">
        <w:rPr>
          <w:szCs w:val="24"/>
        </w:rPr>
        <w:t>ț</w:t>
      </w:r>
      <w:r w:rsidRPr="00FC3F47">
        <w:rPr>
          <w:szCs w:val="24"/>
        </w:rPr>
        <w:t xml:space="preserve">ilor de inventariere: </w:t>
      </w:r>
      <w:proofErr w:type="spellStart"/>
      <w:r w:rsidRPr="00FC3F47">
        <w:rPr>
          <w:i/>
          <w:szCs w:val="24"/>
          <w:lang w:eastAsia="x-none"/>
        </w:rPr>
        <w:t>Lucanus</w:t>
      </w:r>
      <w:proofErr w:type="spellEnd"/>
      <w:r w:rsidRPr="00FC3F47">
        <w:rPr>
          <w:i/>
          <w:szCs w:val="24"/>
          <w:lang w:eastAsia="x-none"/>
        </w:rPr>
        <w:t xml:space="preserve"> </w:t>
      </w:r>
      <w:proofErr w:type="spellStart"/>
      <w:r w:rsidRPr="00FC3F47">
        <w:rPr>
          <w:i/>
          <w:szCs w:val="24"/>
          <w:lang w:eastAsia="x-none"/>
        </w:rPr>
        <w:t>cervus</w:t>
      </w:r>
      <w:proofErr w:type="spellEnd"/>
      <w:r w:rsidRPr="00FC3F47">
        <w:rPr>
          <w:iCs/>
          <w:szCs w:val="24"/>
          <w:lang w:eastAsia="x-none"/>
        </w:rPr>
        <w:t>.</w:t>
      </w:r>
    </w:p>
    <w:p w14:paraId="233FE8F5" w14:textId="77777777" w:rsidR="008B6535" w:rsidRPr="00FC3F47" w:rsidRDefault="008B6535" w:rsidP="008B6535">
      <w:pPr>
        <w:rPr>
          <w:iCs/>
          <w:szCs w:val="24"/>
        </w:rPr>
      </w:pPr>
    </w:p>
    <w:p w14:paraId="65D8D4B8" w14:textId="77777777" w:rsidR="008B6535" w:rsidRPr="00FC3F47" w:rsidRDefault="008B6535" w:rsidP="008B6535">
      <w:pPr>
        <w:rPr>
          <w:szCs w:val="24"/>
          <w:lang w:eastAsia="ro-RO"/>
        </w:rPr>
      </w:pPr>
      <w:r w:rsidRPr="00FC3F47">
        <w:rPr>
          <w:b/>
          <w:szCs w:val="24"/>
        </w:rPr>
        <w:t>Date generale ale speciei</w:t>
      </w:r>
      <w:r w:rsidRPr="00FC3F47">
        <w:rPr>
          <w:i/>
          <w:szCs w:val="24"/>
        </w:rPr>
        <w:t xml:space="preserve"> </w:t>
      </w:r>
      <w:proofErr w:type="spellStart"/>
      <w:r w:rsidRPr="00FC3F47">
        <w:rPr>
          <w:i/>
          <w:szCs w:val="24"/>
          <w:lang w:eastAsia="x-none"/>
        </w:rPr>
        <w:t>Lucanus</w:t>
      </w:r>
      <w:proofErr w:type="spellEnd"/>
      <w:r w:rsidRPr="00FC3F47">
        <w:rPr>
          <w:i/>
          <w:szCs w:val="24"/>
          <w:lang w:eastAsia="x-none"/>
        </w:rPr>
        <w:t xml:space="preserve"> </w:t>
      </w:r>
      <w:proofErr w:type="spellStart"/>
      <w:r w:rsidRPr="00FC3F47">
        <w:rPr>
          <w:i/>
          <w:szCs w:val="24"/>
          <w:lang w:eastAsia="x-none"/>
        </w:rPr>
        <w:t>cervus</w:t>
      </w:r>
      <w:proofErr w:type="spellEnd"/>
    </w:p>
    <w:tbl>
      <w:tblPr>
        <w:tblStyle w:val="TableGrid"/>
        <w:tblW w:w="5000" w:type="pct"/>
        <w:tblLook w:val="04A0" w:firstRow="1" w:lastRow="0" w:firstColumn="1" w:lastColumn="0" w:noHBand="0" w:noVBand="1"/>
      </w:tblPr>
      <w:tblGrid>
        <w:gridCol w:w="691"/>
        <w:gridCol w:w="2366"/>
        <w:gridCol w:w="6264"/>
      </w:tblGrid>
      <w:tr w:rsidR="008B6535" w:rsidRPr="00FC3F47" w14:paraId="600DF9BF" w14:textId="77777777" w:rsidTr="0073441A">
        <w:trPr>
          <w:tblHeader/>
        </w:trPr>
        <w:tc>
          <w:tcPr>
            <w:tcW w:w="371" w:type="pct"/>
          </w:tcPr>
          <w:p w14:paraId="4A658F41" w14:textId="77777777" w:rsidR="008B6535" w:rsidRPr="00FC3F47" w:rsidRDefault="008B6535" w:rsidP="0073441A">
            <w:pPr>
              <w:jc w:val="center"/>
              <w:rPr>
                <w:rFonts w:eastAsia="Times New Roman"/>
                <w:b/>
                <w:szCs w:val="24"/>
                <w:lang w:eastAsia="ro-RO"/>
              </w:rPr>
            </w:pPr>
            <w:r w:rsidRPr="00FC3F47">
              <w:rPr>
                <w:rFonts w:eastAsia="Times New Roman"/>
                <w:b/>
                <w:szCs w:val="24"/>
                <w:lang w:eastAsia="ro-RO"/>
              </w:rPr>
              <w:t>Nr.</w:t>
            </w:r>
          </w:p>
        </w:tc>
        <w:tc>
          <w:tcPr>
            <w:tcW w:w="1269" w:type="pct"/>
          </w:tcPr>
          <w:p w14:paraId="3535867B" w14:textId="3FD73F57" w:rsidR="008B6535" w:rsidRPr="00FC3F47" w:rsidRDefault="008B6535" w:rsidP="0073441A">
            <w:pPr>
              <w:jc w:val="center"/>
              <w:rPr>
                <w:rFonts w:eastAsia="Times New Roman"/>
                <w:b/>
                <w:szCs w:val="24"/>
                <w:lang w:eastAsia="ro-RO"/>
              </w:rPr>
            </w:pPr>
            <w:r w:rsidRPr="00FC3F47">
              <w:rPr>
                <w:rFonts w:eastAsia="Times New Roman"/>
                <w:b/>
                <w:szCs w:val="24"/>
                <w:lang w:eastAsia="ro-RO"/>
              </w:rPr>
              <w:t>Informa</w:t>
            </w:r>
            <w:r w:rsidR="001B7E0A">
              <w:rPr>
                <w:rFonts w:eastAsia="Times New Roman"/>
                <w:b/>
                <w:szCs w:val="24"/>
                <w:lang w:eastAsia="ro-RO"/>
              </w:rPr>
              <w:t>ț</w:t>
            </w:r>
            <w:r w:rsidRPr="00FC3F47">
              <w:rPr>
                <w:rFonts w:eastAsia="Times New Roman"/>
                <w:b/>
                <w:szCs w:val="24"/>
                <w:lang w:eastAsia="ro-RO"/>
              </w:rPr>
              <w:t>ie/ Atribut</w:t>
            </w:r>
          </w:p>
        </w:tc>
        <w:tc>
          <w:tcPr>
            <w:tcW w:w="3360" w:type="pct"/>
          </w:tcPr>
          <w:p w14:paraId="6174FCAA" w14:textId="53706F78" w:rsidR="008B6535" w:rsidRPr="00FC3F47" w:rsidRDefault="008B6535" w:rsidP="0073441A">
            <w:pPr>
              <w:jc w:val="center"/>
              <w:rPr>
                <w:rFonts w:eastAsia="Times New Roman"/>
                <w:b/>
                <w:szCs w:val="24"/>
                <w:lang w:eastAsia="ro-RO"/>
              </w:rPr>
            </w:pPr>
            <w:r w:rsidRPr="00FC3F47">
              <w:rPr>
                <w:rFonts w:eastAsia="Times New Roman"/>
                <w:b/>
                <w:szCs w:val="24"/>
                <w:lang w:eastAsia="ro-RO"/>
              </w:rPr>
              <w:t>Observa</w:t>
            </w:r>
            <w:r w:rsidR="001B7E0A">
              <w:rPr>
                <w:rFonts w:eastAsia="Times New Roman"/>
                <w:b/>
                <w:szCs w:val="24"/>
                <w:lang w:eastAsia="ro-RO"/>
              </w:rPr>
              <w:t>ț</w:t>
            </w:r>
            <w:r w:rsidRPr="00FC3F47">
              <w:rPr>
                <w:rFonts w:eastAsia="Times New Roman"/>
                <w:b/>
                <w:szCs w:val="24"/>
                <w:lang w:eastAsia="ro-RO"/>
              </w:rPr>
              <w:t xml:space="preserve">ie </w:t>
            </w:r>
          </w:p>
        </w:tc>
      </w:tr>
      <w:tr w:rsidR="008B6535" w:rsidRPr="00FC3F47" w14:paraId="41840563" w14:textId="77777777" w:rsidTr="0073441A">
        <w:tc>
          <w:tcPr>
            <w:tcW w:w="371" w:type="pct"/>
          </w:tcPr>
          <w:p w14:paraId="1332F51F" w14:textId="77777777" w:rsidR="008B6535" w:rsidRPr="00FC3F47" w:rsidRDefault="008B6535" w:rsidP="0073441A">
            <w:pPr>
              <w:rPr>
                <w:rFonts w:eastAsia="Times New Roman"/>
                <w:szCs w:val="24"/>
                <w:lang w:eastAsia="ro-RO"/>
              </w:rPr>
            </w:pPr>
            <w:r w:rsidRPr="00FC3F47">
              <w:rPr>
                <w:rFonts w:eastAsia="Times New Roman"/>
                <w:szCs w:val="24"/>
                <w:lang w:eastAsia="ro-RO"/>
              </w:rPr>
              <w:t>1</w:t>
            </w:r>
          </w:p>
        </w:tc>
        <w:tc>
          <w:tcPr>
            <w:tcW w:w="1269" w:type="pct"/>
          </w:tcPr>
          <w:p w14:paraId="24F26CD9" w14:textId="77777777" w:rsidR="008B6535" w:rsidRPr="00FC3F47" w:rsidRDefault="008B6535" w:rsidP="0073441A">
            <w:pPr>
              <w:rPr>
                <w:rFonts w:eastAsia="Times New Roman"/>
                <w:szCs w:val="24"/>
                <w:lang w:eastAsia="ro-RO"/>
              </w:rPr>
            </w:pPr>
            <w:r w:rsidRPr="00FC3F47">
              <w:rPr>
                <w:rFonts w:eastAsia="Times New Roman"/>
                <w:szCs w:val="24"/>
                <w:lang w:eastAsia="ro-RO"/>
              </w:rPr>
              <w:t>Codul speciei</w:t>
            </w:r>
          </w:p>
        </w:tc>
        <w:tc>
          <w:tcPr>
            <w:tcW w:w="3360" w:type="pct"/>
          </w:tcPr>
          <w:p w14:paraId="0346785C" w14:textId="77777777" w:rsidR="008B6535" w:rsidRPr="00FC3F47" w:rsidRDefault="008B6535" w:rsidP="0073441A">
            <w:pPr>
              <w:rPr>
                <w:color w:val="FF0000"/>
                <w:szCs w:val="24"/>
                <w:lang w:eastAsia="x-none"/>
              </w:rPr>
            </w:pPr>
            <w:r w:rsidRPr="00FC3F47">
              <w:rPr>
                <w:szCs w:val="24"/>
                <w:lang w:eastAsia="x-none"/>
              </w:rPr>
              <w:t>221</w:t>
            </w:r>
          </w:p>
        </w:tc>
      </w:tr>
      <w:tr w:rsidR="008B6535" w:rsidRPr="00FC3F47" w14:paraId="43B4CB06" w14:textId="77777777" w:rsidTr="0073441A">
        <w:tc>
          <w:tcPr>
            <w:tcW w:w="371" w:type="pct"/>
          </w:tcPr>
          <w:p w14:paraId="00CF8801" w14:textId="77777777" w:rsidR="008B6535" w:rsidRPr="00FC3F47" w:rsidRDefault="008B6535" w:rsidP="0073441A">
            <w:pPr>
              <w:rPr>
                <w:rFonts w:eastAsia="Times New Roman"/>
                <w:szCs w:val="24"/>
                <w:lang w:eastAsia="ro-RO"/>
              </w:rPr>
            </w:pPr>
            <w:r w:rsidRPr="00FC3F47">
              <w:rPr>
                <w:rFonts w:eastAsia="Times New Roman"/>
                <w:szCs w:val="24"/>
                <w:lang w:eastAsia="ro-RO"/>
              </w:rPr>
              <w:t>2</w:t>
            </w:r>
          </w:p>
        </w:tc>
        <w:tc>
          <w:tcPr>
            <w:tcW w:w="1269" w:type="pct"/>
          </w:tcPr>
          <w:p w14:paraId="34A13B19" w14:textId="73334B14" w:rsidR="008B6535" w:rsidRPr="00FC3F47" w:rsidRDefault="008B6535" w:rsidP="0073441A">
            <w:pPr>
              <w:rPr>
                <w:rFonts w:eastAsia="Times New Roman"/>
                <w:szCs w:val="24"/>
                <w:lang w:eastAsia="ro-RO"/>
              </w:rPr>
            </w:pPr>
            <w:r w:rsidRPr="00FC3F47">
              <w:rPr>
                <w:rFonts w:eastAsia="Times New Roman"/>
                <w:szCs w:val="24"/>
                <w:lang w:eastAsia="ro-RO"/>
              </w:rPr>
              <w:t xml:space="preserve">Denumirea </w:t>
            </w:r>
            <w:r w:rsidR="001B7E0A">
              <w:rPr>
                <w:rFonts w:eastAsia="Times New Roman"/>
                <w:szCs w:val="24"/>
                <w:lang w:eastAsia="ro-RO"/>
              </w:rPr>
              <w:t>ș</w:t>
            </w:r>
            <w:r w:rsidRPr="00FC3F47">
              <w:rPr>
                <w:rFonts w:eastAsia="Times New Roman"/>
                <w:szCs w:val="24"/>
                <w:lang w:eastAsia="ro-RO"/>
              </w:rPr>
              <w:t>tiin</w:t>
            </w:r>
            <w:r w:rsidR="001B7E0A">
              <w:rPr>
                <w:rFonts w:eastAsia="Times New Roman"/>
                <w:szCs w:val="24"/>
                <w:lang w:eastAsia="ro-RO"/>
              </w:rPr>
              <w:t>ț</w:t>
            </w:r>
            <w:r w:rsidRPr="00FC3F47">
              <w:rPr>
                <w:rFonts w:eastAsia="Times New Roman"/>
                <w:szCs w:val="24"/>
                <w:lang w:eastAsia="ro-RO"/>
              </w:rPr>
              <w:t>ifică</w:t>
            </w:r>
          </w:p>
        </w:tc>
        <w:tc>
          <w:tcPr>
            <w:tcW w:w="3360" w:type="pct"/>
          </w:tcPr>
          <w:p w14:paraId="2864F26B" w14:textId="77777777" w:rsidR="008B6535" w:rsidRPr="00FC3F47" w:rsidRDefault="008B6535" w:rsidP="0073441A">
            <w:pPr>
              <w:rPr>
                <w:i/>
                <w:color w:val="FF0000"/>
                <w:szCs w:val="24"/>
                <w:lang w:eastAsia="x-none"/>
              </w:rPr>
            </w:pPr>
            <w:proofErr w:type="spellStart"/>
            <w:r w:rsidRPr="00FC3F47">
              <w:rPr>
                <w:i/>
                <w:szCs w:val="24"/>
                <w:lang w:eastAsia="x-none"/>
              </w:rPr>
              <w:t>Lucanus</w:t>
            </w:r>
            <w:proofErr w:type="spellEnd"/>
            <w:r w:rsidRPr="00FC3F47">
              <w:rPr>
                <w:i/>
                <w:szCs w:val="24"/>
                <w:lang w:eastAsia="x-none"/>
              </w:rPr>
              <w:t xml:space="preserve"> </w:t>
            </w:r>
            <w:proofErr w:type="spellStart"/>
            <w:r w:rsidRPr="00FC3F47">
              <w:rPr>
                <w:i/>
                <w:szCs w:val="24"/>
                <w:lang w:eastAsia="x-none"/>
              </w:rPr>
              <w:t>cervus</w:t>
            </w:r>
            <w:proofErr w:type="spellEnd"/>
          </w:p>
        </w:tc>
      </w:tr>
      <w:tr w:rsidR="008B6535" w:rsidRPr="00FC3F47" w14:paraId="5AC68689" w14:textId="77777777" w:rsidTr="0073441A">
        <w:tc>
          <w:tcPr>
            <w:tcW w:w="371" w:type="pct"/>
          </w:tcPr>
          <w:p w14:paraId="09DD86B4" w14:textId="77777777" w:rsidR="008B6535" w:rsidRPr="00FC3F47" w:rsidRDefault="008B6535" w:rsidP="0073441A">
            <w:pPr>
              <w:rPr>
                <w:rFonts w:eastAsia="Times New Roman"/>
                <w:szCs w:val="24"/>
                <w:lang w:eastAsia="ro-RO"/>
              </w:rPr>
            </w:pPr>
            <w:r w:rsidRPr="00FC3F47">
              <w:rPr>
                <w:rFonts w:eastAsia="Times New Roman"/>
                <w:szCs w:val="24"/>
                <w:lang w:eastAsia="ro-RO"/>
              </w:rPr>
              <w:t>3</w:t>
            </w:r>
          </w:p>
        </w:tc>
        <w:tc>
          <w:tcPr>
            <w:tcW w:w="1269" w:type="pct"/>
          </w:tcPr>
          <w:p w14:paraId="12855733" w14:textId="77777777" w:rsidR="008B6535" w:rsidRPr="00FC3F47" w:rsidRDefault="008B6535" w:rsidP="0073441A">
            <w:pPr>
              <w:rPr>
                <w:rFonts w:eastAsia="Times New Roman"/>
                <w:szCs w:val="24"/>
                <w:lang w:eastAsia="ro-RO"/>
              </w:rPr>
            </w:pPr>
            <w:r w:rsidRPr="00FC3F47">
              <w:rPr>
                <w:rFonts w:eastAsia="Times New Roman"/>
                <w:szCs w:val="24"/>
                <w:lang w:eastAsia="ro-RO"/>
              </w:rPr>
              <w:t>Denumirea populară</w:t>
            </w:r>
          </w:p>
        </w:tc>
        <w:tc>
          <w:tcPr>
            <w:tcW w:w="3360" w:type="pct"/>
          </w:tcPr>
          <w:p w14:paraId="206EEEA9" w14:textId="1356D6D5" w:rsidR="008B6535" w:rsidRPr="00FC3F47" w:rsidRDefault="008B6535" w:rsidP="0073441A">
            <w:pPr>
              <w:rPr>
                <w:color w:val="FF0000"/>
                <w:szCs w:val="24"/>
                <w:lang w:eastAsia="x-none"/>
              </w:rPr>
            </w:pPr>
            <w:r w:rsidRPr="00FC3F47">
              <w:rPr>
                <w:szCs w:val="24"/>
                <w:lang w:eastAsia="x-none"/>
              </w:rPr>
              <w:t>Răda</w:t>
            </w:r>
            <w:r w:rsidR="001B7E0A">
              <w:rPr>
                <w:szCs w:val="24"/>
                <w:lang w:eastAsia="x-none"/>
              </w:rPr>
              <w:t>ș</w:t>
            </w:r>
            <w:r w:rsidRPr="00FC3F47">
              <w:rPr>
                <w:szCs w:val="24"/>
                <w:lang w:eastAsia="x-none"/>
              </w:rPr>
              <w:t>ca</w:t>
            </w:r>
          </w:p>
        </w:tc>
      </w:tr>
      <w:tr w:rsidR="008B6535" w:rsidRPr="00FC3F47" w14:paraId="24EB0A63" w14:textId="77777777" w:rsidTr="0073441A">
        <w:tc>
          <w:tcPr>
            <w:tcW w:w="371" w:type="pct"/>
          </w:tcPr>
          <w:p w14:paraId="0D241801" w14:textId="77777777" w:rsidR="008B6535" w:rsidRPr="00FC3F47" w:rsidRDefault="008B6535" w:rsidP="0073441A">
            <w:pPr>
              <w:rPr>
                <w:rFonts w:eastAsia="Times New Roman"/>
                <w:szCs w:val="24"/>
                <w:lang w:eastAsia="ro-RO"/>
              </w:rPr>
            </w:pPr>
            <w:r w:rsidRPr="00FC3F47">
              <w:rPr>
                <w:rFonts w:eastAsia="Times New Roman"/>
                <w:szCs w:val="24"/>
                <w:lang w:eastAsia="ro-RO"/>
              </w:rPr>
              <w:t>4</w:t>
            </w:r>
          </w:p>
        </w:tc>
        <w:tc>
          <w:tcPr>
            <w:tcW w:w="1269" w:type="pct"/>
          </w:tcPr>
          <w:p w14:paraId="3CB996DC" w14:textId="298F13A2" w:rsidR="008B6535" w:rsidRPr="00FC3F47" w:rsidRDefault="008B6535" w:rsidP="0073441A">
            <w:pPr>
              <w:rPr>
                <w:rFonts w:eastAsia="Times New Roman"/>
                <w:szCs w:val="24"/>
                <w:lang w:eastAsia="ro-RO"/>
              </w:rPr>
            </w:pPr>
            <w:r w:rsidRPr="00FC3F47">
              <w:rPr>
                <w:rFonts w:eastAsia="Times New Roman"/>
                <w:szCs w:val="24"/>
                <w:lang w:eastAsia="ro-RO"/>
              </w:rPr>
              <w:t>Observa</w:t>
            </w:r>
            <w:r w:rsidR="001B7E0A">
              <w:rPr>
                <w:rFonts w:eastAsia="Times New Roman"/>
                <w:szCs w:val="24"/>
                <w:lang w:eastAsia="ro-RO"/>
              </w:rPr>
              <w:t>ț</w:t>
            </w:r>
            <w:r w:rsidRPr="00FC3F47">
              <w:rPr>
                <w:rFonts w:eastAsia="Times New Roman"/>
                <w:szCs w:val="24"/>
                <w:lang w:eastAsia="ro-RO"/>
              </w:rPr>
              <w:t xml:space="preserve">ii </w:t>
            </w:r>
          </w:p>
        </w:tc>
        <w:tc>
          <w:tcPr>
            <w:tcW w:w="3360" w:type="pct"/>
          </w:tcPr>
          <w:p w14:paraId="36DD4E1D" w14:textId="120E0C30" w:rsidR="008B6535" w:rsidRPr="00FC3F47" w:rsidRDefault="008B6535" w:rsidP="0073441A">
            <w:r w:rsidRPr="00FC3F47">
              <w:rPr>
                <w:szCs w:val="24"/>
              </w:rPr>
              <w:t xml:space="preserve">Specia a fost identificată în situl Natura 2000 ROSCI0040 în zona pădurii de foioase </w:t>
            </w:r>
            <w:r w:rsidR="001B7E0A">
              <w:rPr>
                <w:szCs w:val="24"/>
              </w:rPr>
              <w:t>ș</w:t>
            </w:r>
            <w:r w:rsidRPr="00FC3F47">
              <w:rPr>
                <w:szCs w:val="24"/>
              </w:rPr>
              <w:t>i în Rezerva</w:t>
            </w:r>
            <w:r w:rsidR="001B7E0A">
              <w:rPr>
                <w:szCs w:val="24"/>
              </w:rPr>
              <w:t>ț</w:t>
            </w:r>
            <w:r w:rsidRPr="00FC3F47">
              <w:rPr>
                <w:szCs w:val="24"/>
              </w:rPr>
              <w:t xml:space="preserve">ia Naturală Dealul cu Fluturi. </w:t>
            </w:r>
            <w:r w:rsidRPr="00FC3F47">
              <w:t>Harta distribu</w:t>
            </w:r>
            <w:r w:rsidR="001B7E0A">
              <w:t>ț</w:t>
            </w:r>
            <w:r w:rsidRPr="00FC3F47">
              <w:t>iei speciei este men</w:t>
            </w:r>
            <w:r w:rsidR="001B7E0A">
              <w:t>ț</w:t>
            </w:r>
            <w:r w:rsidRPr="00FC3F47">
              <w:t>ionată mai jos.</w:t>
            </w:r>
          </w:p>
          <w:p w14:paraId="630A805B" w14:textId="77777777" w:rsidR="008B6535" w:rsidRPr="00FC3F47" w:rsidRDefault="008B6535" w:rsidP="0073441A">
            <w:r w:rsidRPr="00FC3F47">
              <w:rPr>
                <w:noProof/>
                <w:lang w:val="en-US"/>
              </w:rPr>
              <w:lastRenderedPageBreak/>
              <w:drawing>
                <wp:inline distT="0" distB="0" distL="0" distR="0" wp14:anchorId="5DBF9A2D" wp14:editId="1A8A8877">
                  <wp:extent cx="3448050" cy="4875800"/>
                  <wp:effectExtent l="0" t="0" r="0" b="1270"/>
                  <wp:docPr id="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7"/>
                          <pic:cNvPicPr/>
                        </pic:nvPicPr>
                        <pic:blipFill>
                          <a:blip r:embed="rId8">
                            <a:extLst>
                              <a:ext uri="{28A0092B-C50C-407E-A947-70E740481C1C}">
                                <a14:useLocalDpi xmlns:a14="http://schemas.microsoft.com/office/drawing/2010/main" val="0"/>
                              </a:ext>
                            </a:extLst>
                          </a:blip>
                          <a:stretch>
                            <a:fillRect/>
                          </a:stretch>
                        </pic:blipFill>
                        <pic:spPr>
                          <a:xfrm>
                            <a:off x="0" y="0"/>
                            <a:ext cx="3448050" cy="4875800"/>
                          </a:xfrm>
                          <a:prstGeom prst="rect">
                            <a:avLst/>
                          </a:prstGeom>
                        </pic:spPr>
                      </pic:pic>
                    </a:graphicData>
                  </a:graphic>
                </wp:inline>
              </w:drawing>
            </w:r>
          </w:p>
        </w:tc>
      </w:tr>
    </w:tbl>
    <w:p w14:paraId="67FA3DF2" w14:textId="77777777" w:rsidR="008B6535" w:rsidRDefault="008B6535" w:rsidP="008B6535">
      <w:pPr>
        <w:jc w:val="left"/>
      </w:pPr>
    </w:p>
    <w:p w14:paraId="362BB47A" w14:textId="77777777" w:rsidR="000772CA" w:rsidRPr="00FC3F47" w:rsidRDefault="000772CA" w:rsidP="008B6535">
      <w:pPr>
        <w:jc w:val="left"/>
      </w:pPr>
    </w:p>
    <w:p w14:paraId="06275FC8" w14:textId="77777777" w:rsidR="008B6535" w:rsidRPr="00FC3F47" w:rsidRDefault="008B6535" w:rsidP="008B6535">
      <w:pPr>
        <w:rPr>
          <w:b/>
          <w:szCs w:val="24"/>
        </w:rPr>
      </w:pPr>
      <w:proofErr w:type="spellStart"/>
      <w:r w:rsidRPr="00FC3F47">
        <w:rPr>
          <w:b/>
          <w:szCs w:val="24"/>
        </w:rPr>
        <w:t>Herpetofaună</w:t>
      </w:r>
      <w:proofErr w:type="spellEnd"/>
      <w:r w:rsidRPr="00FC3F47">
        <w:rPr>
          <w:b/>
          <w:szCs w:val="24"/>
        </w:rPr>
        <w:t>:</w:t>
      </w:r>
    </w:p>
    <w:p w14:paraId="2F924097" w14:textId="21C99366" w:rsidR="008B6535" w:rsidRPr="00FC3F47" w:rsidRDefault="008B6535" w:rsidP="008B6535">
      <w:pPr>
        <w:rPr>
          <w:szCs w:val="24"/>
        </w:rPr>
      </w:pPr>
      <w:proofErr w:type="spellStart"/>
      <w:r w:rsidRPr="00FC3F47">
        <w:rPr>
          <w:i/>
          <w:szCs w:val="24"/>
        </w:rPr>
        <w:t>Triturus</w:t>
      </w:r>
      <w:proofErr w:type="spellEnd"/>
      <w:r w:rsidRPr="00FC3F47">
        <w:rPr>
          <w:i/>
          <w:szCs w:val="24"/>
        </w:rPr>
        <w:t xml:space="preserve"> </w:t>
      </w:r>
      <w:proofErr w:type="spellStart"/>
      <w:r w:rsidRPr="00FC3F47">
        <w:rPr>
          <w:i/>
          <w:szCs w:val="24"/>
        </w:rPr>
        <w:t>cristatus</w:t>
      </w:r>
      <w:proofErr w:type="spellEnd"/>
      <w:r w:rsidRPr="00FC3F47">
        <w:rPr>
          <w:i/>
          <w:szCs w:val="24"/>
        </w:rPr>
        <w:t xml:space="preserve"> - </w:t>
      </w:r>
      <w:r w:rsidRPr="00FC3F47">
        <w:rPr>
          <w:szCs w:val="24"/>
        </w:rPr>
        <w:t xml:space="preserve">OUG 57/2007 anexele 3 </w:t>
      </w:r>
      <w:r w:rsidR="001B7E0A">
        <w:rPr>
          <w:szCs w:val="24"/>
        </w:rPr>
        <w:t>ș</w:t>
      </w:r>
      <w:r w:rsidRPr="00FC3F47">
        <w:rPr>
          <w:szCs w:val="24"/>
        </w:rPr>
        <w:t xml:space="preserve">i 4A, Directiva Habitate </w:t>
      </w:r>
      <w:r w:rsidRPr="00FC3F47">
        <w:rPr>
          <w:color w:val="000000" w:themeColor="text1"/>
        </w:rPr>
        <w:t>92/43/EEC</w:t>
      </w:r>
      <w:r w:rsidRPr="00FC3F47">
        <w:rPr>
          <w:szCs w:val="24"/>
        </w:rPr>
        <w:t xml:space="preserve"> - anexele II </w:t>
      </w:r>
      <w:r w:rsidR="001B7E0A">
        <w:rPr>
          <w:szCs w:val="24"/>
        </w:rPr>
        <w:t>ș</w:t>
      </w:r>
      <w:r w:rsidRPr="00FC3F47">
        <w:rPr>
          <w:szCs w:val="24"/>
        </w:rPr>
        <w:t>i IV</w:t>
      </w:r>
    </w:p>
    <w:p w14:paraId="18C4BEE5" w14:textId="77777777" w:rsidR="008B6535" w:rsidRPr="00FC3F47" w:rsidRDefault="008B6535" w:rsidP="008B6535">
      <w:pPr>
        <w:rPr>
          <w:szCs w:val="24"/>
        </w:rPr>
      </w:pPr>
      <w:r w:rsidRPr="00FC3F47">
        <w:rPr>
          <w:i/>
          <w:color w:val="000000" w:themeColor="text1"/>
          <w:szCs w:val="24"/>
          <w:lang w:eastAsia="x-none"/>
        </w:rPr>
        <w:t xml:space="preserve">Rana </w:t>
      </w:r>
      <w:proofErr w:type="spellStart"/>
      <w:r w:rsidRPr="00FC3F47">
        <w:rPr>
          <w:i/>
          <w:color w:val="000000" w:themeColor="text1"/>
          <w:szCs w:val="24"/>
          <w:lang w:eastAsia="x-none"/>
        </w:rPr>
        <w:t>dalmatina</w:t>
      </w:r>
      <w:proofErr w:type="spellEnd"/>
      <w:r w:rsidRPr="00FC3F47">
        <w:rPr>
          <w:i/>
          <w:color w:val="000000" w:themeColor="text1"/>
          <w:szCs w:val="24"/>
          <w:lang w:eastAsia="x-none"/>
        </w:rPr>
        <w:t xml:space="preserve"> - </w:t>
      </w:r>
      <w:r w:rsidRPr="00FC3F47">
        <w:t xml:space="preserve">OUG 57/2007 anexa 4a, </w:t>
      </w:r>
      <w:r w:rsidRPr="00FC3F47">
        <w:rPr>
          <w:szCs w:val="24"/>
        </w:rPr>
        <w:t xml:space="preserve">Directiva Habitate </w:t>
      </w:r>
      <w:r w:rsidRPr="00FC3F47">
        <w:rPr>
          <w:color w:val="000000" w:themeColor="text1"/>
        </w:rPr>
        <w:t>92/43/EEC</w:t>
      </w:r>
      <w:r w:rsidRPr="00FC3F47">
        <w:rPr>
          <w:szCs w:val="24"/>
        </w:rPr>
        <w:t xml:space="preserve"> – anexa IV</w:t>
      </w:r>
    </w:p>
    <w:p w14:paraId="4EDC0918" w14:textId="77777777" w:rsidR="008B6535" w:rsidRPr="00FC3F47" w:rsidRDefault="008B6535" w:rsidP="008B6535">
      <w:pPr>
        <w:rPr>
          <w:szCs w:val="24"/>
        </w:rPr>
      </w:pPr>
      <w:proofErr w:type="spellStart"/>
      <w:r w:rsidRPr="00FC3F47">
        <w:rPr>
          <w:i/>
          <w:szCs w:val="24"/>
        </w:rPr>
        <w:t>Coronella</w:t>
      </w:r>
      <w:proofErr w:type="spellEnd"/>
      <w:r w:rsidRPr="00FC3F47">
        <w:rPr>
          <w:i/>
          <w:szCs w:val="24"/>
        </w:rPr>
        <w:t xml:space="preserve"> austriaca</w:t>
      </w:r>
      <w:r w:rsidRPr="00FC3F47">
        <w:rPr>
          <w:szCs w:val="24"/>
        </w:rPr>
        <w:t xml:space="preserve"> </w:t>
      </w:r>
      <w:r w:rsidRPr="00FC3F47">
        <w:rPr>
          <w:i/>
          <w:color w:val="000000" w:themeColor="text1"/>
          <w:szCs w:val="24"/>
          <w:lang w:eastAsia="x-none"/>
        </w:rPr>
        <w:t xml:space="preserve">- </w:t>
      </w:r>
      <w:r w:rsidRPr="00FC3F47">
        <w:t xml:space="preserve">OUG 57/2007 anexa 4a, </w:t>
      </w:r>
      <w:r w:rsidRPr="00FC3F47">
        <w:rPr>
          <w:szCs w:val="24"/>
        </w:rPr>
        <w:t xml:space="preserve">Directiva Habitate </w:t>
      </w:r>
      <w:r w:rsidRPr="00FC3F47">
        <w:rPr>
          <w:color w:val="000000" w:themeColor="text1"/>
        </w:rPr>
        <w:t>92/43/EEC – anexa IV</w:t>
      </w:r>
    </w:p>
    <w:p w14:paraId="6A55B682" w14:textId="77777777" w:rsidR="008B6535" w:rsidRPr="00FC3F47" w:rsidRDefault="008B6535" w:rsidP="008B6535">
      <w:pPr>
        <w:rPr>
          <w:szCs w:val="24"/>
        </w:rPr>
      </w:pPr>
      <w:proofErr w:type="spellStart"/>
      <w:r w:rsidRPr="00FC3F47">
        <w:rPr>
          <w:i/>
          <w:color w:val="000000" w:themeColor="text1"/>
          <w:szCs w:val="24"/>
          <w:lang w:eastAsia="x-none"/>
        </w:rPr>
        <w:t>Bufotes</w:t>
      </w:r>
      <w:proofErr w:type="spellEnd"/>
      <w:r w:rsidRPr="00FC3F47">
        <w:rPr>
          <w:i/>
          <w:color w:val="000000" w:themeColor="text1"/>
          <w:szCs w:val="24"/>
          <w:lang w:eastAsia="x-none"/>
        </w:rPr>
        <w:t xml:space="preserve"> </w:t>
      </w:r>
      <w:proofErr w:type="spellStart"/>
      <w:r w:rsidRPr="00FC3F47">
        <w:rPr>
          <w:i/>
          <w:color w:val="000000" w:themeColor="text1"/>
          <w:szCs w:val="24"/>
          <w:lang w:eastAsia="x-none"/>
        </w:rPr>
        <w:t>viridis</w:t>
      </w:r>
      <w:proofErr w:type="spellEnd"/>
      <w:r w:rsidRPr="00FC3F47">
        <w:rPr>
          <w:szCs w:val="24"/>
        </w:rPr>
        <w:t xml:space="preserve"> - </w:t>
      </w:r>
      <w:r w:rsidRPr="00FC3F47">
        <w:t xml:space="preserve">OUG 57/2007 anexa 4a, </w:t>
      </w:r>
      <w:r w:rsidRPr="00FC3F47">
        <w:rPr>
          <w:szCs w:val="24"/>
        </w:rPr>
        <w:t xml:space="preserve">Directiva Habitate </w:t>
      </w:r>
      <w:r w:rsidRPr="00FC3F47">
        <w:rPr>
          <w:color w:val="000000" w:themeColor="text1"/>
        </w:rPr>
        <w:t>92/43/EEC</w:t>
      </w:r>
      <w:r w:rsidRPr="00FC3F47">
        <w:rPr>
          <w:szCs w:val="24"/>
        </w:rPr>
        <w:t xml:space="preserve"> – anexa IV</w:t>
      </w:r>
    </w:p>
    <w:p w14:paraId="75477C6E" w14:textId="77777777" w:rsidR="008B6535" w:rsidRPr="00FC3F47" w:rsidRDefault="008B6535" w:rsidP="008B6535">
      <w:proofErr w:type="spellStart"/>
      <w:r w:rsidRPr="00FC3F47">
        <w:rPr>
          <w:bCs/>
          <w:i/>
          <w:iCs/>
        </w:rPr>
        <w:t>Lacerta</w:t>
      </w:r>
      <w:proofErr w:type="spellEnd"/>
      <w:r w:rsidRPr="00FC3F47">
        <w:rPr>
          <w:bCs/>
          <w:i/>
          <w:iCs/>
        </w:rPr>
        <w:t xml:space="preserve"> </w:t>
      </w:r>
      <w:proofErr w:type="spellStart"/>
      <w:r w:rsidRPr="00FC3F47">
        <w:rPr>
          <w:bCs/>
          <w:i/>
          <w:iCs/>
        </w:rPr>
        <w:t>viridis</w:t>
      </w:r>
      <w:proofErr w:type="spellEnd"/>
      <w:r w:rsidRPr="00FC3F47">
        <w:t xml:space="preserve"> - OUG 57/2007 anexa 4a, Directiva Habitate </w:t>
      </w:r>
      <w:r w:rsidRPr="00FC3F47">
        <w:rPr>
          <w:color w:val="000000" w:themeColor="text1"/>
        </w:rPr>
        <w:t>92/43/EEC</w:t>
      </w:r>
      <w:r w:rsidRPr="00FC3F47">
        <w:t xml:space="preserve"> – anexa IV</w:t>
      </w:r>
    </w:p>
    <w:p w14:paraId="0C72FB63" w14:textId="77777777" w:rsidR="000772CA" w:rsidRDefault="000772CA" w:rsidP="008B6535">
      <w:pPr>
        <w:rPr>
          <w:szCs w:val="24"/>
        </w:rPr>
      </w:pPr>
    </w:p>
    <w:p w14:paraId="2C2FA9BE" w14:textId="77777777" w:rsidR="000772CA" w:rsidRPr="00FC3F47" w:rsidRDefault="000772CA" w:rsidP="008B6535">
      <w:pPr>
        <w:rPr>
          <w:szCs w:val="24"/>
        </w:rPr>
      </w:pPr>
    </w:p>
    <w:p w14:paraId="31F226A1" w14:textId="77777777" w:rsidR="008B6535" w:rsidRPr="00FC3F47" w:rsidRDefault="008B6535" w:rsidP="008B6535">
      <w:pPr>
        <w:rPr>
          <w:szCs w:val="24"/>
          <w:lang w:eastAsia="ro-RO"/>
        </w:rPr>
      </w:pPr>
      <w:r w:rsidRPr="00FC3F47">
        <w:rPr>
          <w:b/>
          <w:szCs w:val="24"/>
        </w:rPr>
        <w:lastRenderedPageBreak/>
        <w:t>Date generale ale speciei</w:t>
      </w:r>
      <w:r w:rsidRPr="00FC3F47">
        <w:rPr>
          <w:i/>
          <w:szCs w:val="24"/>
        </w:rPr>
        <w:t xml:space="preserve"> </w:t>
      </w:r>
      <w:proofErr w:type="spellStart"/>
      <w:r w:rsidRPr="00FC3F47">
        <w:rPr>
          <w:i/>
          <w:szCs w:val="24"/>
          <w:lang w:eastAsia="x-none"/>
        </w:rPr>
        <w:t>Triturus</w:t>
      </w:r>
      <w:proofErr w:type="spellEnd"/>
      <w:r w:rsidRPr="00FC3F47">
        <w:rPr>
          <w:i/>
          <w:szCs w:val="24"/>
          <w:lang w:eastAsia="x-none"/>
        </w:rPr>
        <w:t xml:space="preserve"> </w:t>
      </w:r>
      <w:proofErr w:type="spellStart"/>
      <w:r w:rsidRPr="00FC3F47">
        <w:rPr>
          <w:i/>
          <w:szCs w:val="24"/>
          <w:lang w:eastAsia="x-none"/>
        </w:rPr>
        <w:t>cristatus</w:t>
      </w:r>
      <w:proofErr w:type="spellEnd"/>
    </w:p>
    <w:tbl>
      <w:tblPr>
        <w:tblStyle w:val="TableGrid"/>
        <w:tblW w:w="5000" w:type="pct"/>
        <w:tblLook w:val="04A0" w:firstRow="1" w:lastRow="0" w:firstColumn="1" w:lastColumn="0" w:noHBand="0" w:noVBand="1"/>
      </w:tblPr>
      <w:tblGrid>
        <w:gridCol w:w="691"/>
        <w:gridCol w:w="2366"/>
        <w:gridCol w:w="6264"/>
      </w:tblGrid>
      <w:tr w:rsidR="008B6535" w:rsidRPr="00FC3F47" w14:paraId="20E2BF96" w14:textId="77777777" w:rsidTr="0073441A">
        <w:trPr>
          <w:tblHeader/>
        </w:trPr>
        <w:tc>
          <w:tcPr>
            <w:tcW w:w="371" w:type="pct"/>
          </w:tcPr>
          <w:p w14:paraId="31C0CC26" w14:textId="77777777" w:rsidR="008B6535" w:rsidRPr="00FC3F47" w:rsidRDefault="008B6535" w:rsidP="0073441A">
            <w:pPr>
              <w:jc w:val="center"/>
              <w:rPr>
                <w:rFonts w:eastAsia="Times New Roman"/>
                <w:b/>
                <w:bCs/>
                <w:szCs w:val="24"/>
                <w:lang w:eastAsia="ro-RO"/>
              </w:rPr>
            </w:pPr>
            <w:r w:rsidRPr="00FC3F47">
              <w:rPr>
                <w:rFonts w:eastAsia="Times New Roman"/>
                <w:b/>
                <w:bCs/>
                <w:szCs w:val="24"/>
                <w:lang w:eastAsia="ro-RO"/>
              </w:rPr>
              <w:t>Nr.</w:t>
            </w:r>
          </w:p>
        </w:tc>
        <w:tc>
          <w:tcPr>
            <w:tcW w:w="1269" w:type="pct"/>
          </w:tcPr>
          <w:p w14:paraId="4C64A997" w14:textId="7E369687" w:rsidR="008B6535" w:rsidRPr="00FC3F47" w:rsidRDefault="008B6535" w:rsidP="0073441A">
            <w:pPr>
              <w:jc w:val="center"/>
              <w:rPr>
                <w:rFonts w:eastAsia="Times New Roman"/>
                <w:b/>
                <w:bCs/>
                <w:szCs w:val="24"/>
                <w:lang w:eastAsia="ro-RO"/>
              </w:rPr>
            </w:pPr>
            <w:r w:rsidRPr="00FC3F47">
              <w:rPr>
                <w:rFonts w:eastAsia="Times New Roman"/>
                <w:b/>
                <w:bCs/>
                <w:szCs w:val="24"/>
                <w:lang w:eastAsia="ro-RO"/>
              </w:rPr>
              <w:t>Informa</w:t>
            </w:r>
            <w:r w:rsidR="001B7E0A">
              <w:rPr>
                <w:rFonts w:eastAsia="Times New Roman"/>
                <w:b/>
                <w:bCs/>
                <w:szCs w:val="24"/>
                <w:lang w:eastAsia="ro-RO"/>
              </w:rPr>
              <w:t>ț</w:t>
            </w:r>
            <w:r w:rsidRPr="00FC3F47">
              <w:rPr>
                <w:rFonts w:eastAsia="Times New Roman"/>
                <w:b/>
                <w:bCs/>
                <w:szCs w:val="24"/>
                <w:lang w:eastAsia="ro-RO"/>
              </w:rPr>
              <w:t>ie/ Atribut</w:t>
            </w:r>
          </w:p>
        </w:tc>
        <w:tc>
          <w:tcPr>
            <w:tcW w:w="3360" w:type="pct"/>
          </w:tcPr>
          <w:p w14:paraId="4CCAF340" w14:textId="330348F7" w:rsidR="008B6535" w:rsidRPr="00FC3F47" w:rsidRDefault="008B6535" w:rsidP="0073441A">
            <w:pPr>
              <w:jc w:val="center"/>
              <w:rPr>
                <w:rFonts w:eastAsia="Times New Roman"/>
                <w:b/>
                <w:bCs/>
                <w:szCs w:val="24"/>
                <w:lang w:eastAsia="ro-RO"/>
              </w:rPr>
            </w:pPr>
            <w:r w:rsidRPr="00FC3F47">
              <w:rPr>
                <w:rFonts w:eastAsia="Times New Roman"/>
                <w:b/>
                <w:bCs/>
                <w:szCs w:val="24"/>
                <w:lang w:eastAsia="ro-RO"/>
              </w:rPr>
              <w:t>Observa</w:t>
            </w:r>
            <w:r w:rsidR="001B7E0A">
              <w:rPr>
                <w:rFonts w:eastAsia="Times New Roman"/>
                <w:b/>
                <w:bCs/>
                <w:szCs w:val="24"/>
                <w:lang w:eastAsia="ro-RO"/>
              </w:rPr>
              <w:t>ț</w:t>
            </w:r>
            <w:r w:rsidRPr="00FC3F47">
              <w:rPr>
                <w:rFonts w:eastAsia="Times New Roman"/>
                <w:b/>
                <w:bCs/>
                <w:szCs w:val="24"/>
                <w:lang w:eastAsia="ro-RO"/>
              </w:rPr>
              <w:t xml:space="preserve">ie </w:t>
            </w:r>
          </w:p>
        </w:tc>
      </w:tr>
      <w:tr w:rsidR="008B6535" w:rsidRPr="00FC3F47" w14:paraId="7EB1FB5F" w14:textId="77777777" w:rsidTr="0073441A">
        <w:tc>
          <w:tcPr>
            <w:tcW w:w="371" w:type="pct"/>
          </w:tcPr>
          <w:p w14:paraId="35DC8F18" w14:textId="77777777" w:rsidR="008B6535" w:rsidRPr="00FC3F47" w:rsidRDefault="008B6535" w:rsidP="00BB7ACE">
            <w:pPr>
              <w:pStyle w:val="ListParagraph"/>
              <w:numPr>
                <w:ilvl w:val="0"/>
                <w:numId w:val="31"/>
              </w:numPr>
              <w:rPr>
                <w:rFonts w:eastAsia="Times New Roman" w:cs="Times New Roman"/>
                <w:szCs w:val="24"/>
                <w:lang w:val="ro-RO" w:eastAsia="ro-RO"/>
              </w:rPr>
            </w:pPr>
          </w:p>
        </w:tc>
        <w:tc>
          <w:tcPr>
            <w:tcW w:w="1269" w:type="pct"/>
          </w:tcPr>
          <w:p w14:paraId="696A6EFF" w14:textId="77777777" w:rsidR="008B6535" w:rsidRPr="00FC3F47" w:rsidRDefault="008B6535" w:rsidP="0073441A">
            <w:pPr>
              <w:rPr>
                <w:rFonts w:eastAsia="Times New Roman"/>
                <w:szCs w:val="24"/>
                <w:lang w:eastAsia="ro-RO"/>
              </w:rPr>
            </w:pPr>
            <w:r w:rsidRPr="00FC3F47">
              <w:rPr>
                <w:rFonts w:eastAsia="Times New Roman"/>
                <w:szCs w:val="24"/>
                <w:lang w:eastAsia="ro-RO"/>
              </w:rPr>
              <w:t>Codul speciei</w:t>
            </w:r>
          </w:p>
        </w:tc>
        <w:tc>
          <w:tcPr>
            <w:tcW w:w="3360" w:type="pct"/>
          </w:tcPr>
          <w:p w14:paraId="33312054" w14:textId="77777777" w:rsidR="008B6535" w:rsidRPr="00FC3F47" w:rsidRDefault="008B6535" w:rsidP="0073441A">
            <w:pPr>
              <w:rPr>
                <w:rFonts w:eastAsia="Times New Roman"/>
                <w:i/>
                <w:iCs/>
                <w:color w:val="FF0000"/>
                <w:szCs w:val="24"/>
                <w:lang w:eastAsia="x-none"/>
              </w:rPr>
            </w:pPr>
            <w:r w:rsidRPr="00FC3F47">
              <w:rPr>
                <w:rFonts w:eastAsia="Times New Roman"/>
                <w:i/>
                <w:iCs/>
                <w:szCs w:val="24"/>
              </w:rPr>
              <w:t>1166</w:t>
            </w:r>
          </w:p>
        </w:tc>
      </w:tr>
      <w:tr w:rsidR="008B6535" w:rsidRPr="00FC3F47" w14:paraId="11C98A75" w14:textId="77777777" w:rsidTr="0073441A">
        <w:tc>
          <w:tcPr>
            <w:tcW w:w="371" w:type="pct"/>
          </w:tcPr>
          <w:p w14:paraId="0D0568F2" w14:textId="77777777" w:rsidR="008B6535" w:rsidRPr="00FC3F47" w:rsidRDefault="008B6535" w:rsidP="00BB7ACE">
            <w:pPr>
              <w:pStyle w:val="ListParagraph"/>
              <w:numPr>
                <w:ilvl w:val="0"/>
                <w:numId w:val="31"/>
              </w:numPr>
              <w:rPr>
                <w:rFonts w:eastAsia="Times New Roman" w:cs="Times New Roman"/>
                <w:szCs w:val="24"/>
                <w:lang w:val="ro-RO" w:eastAsia="ro-RO"/>
              </w:rPr>
            </w:pPr>
          </w:p>
        </w:tc>
        <w:tc>
          <w:tcPr>
            <w:tcW w:w="1269" w:type="pct"/>
          </w:tcPr>
          <w:p w14:paraId="2397C217" w14:textId="23E36E89" w:rsidR="008B6535" w:rsidRPr="00FC3F47" w:rsidRDefault="008B6535" w:rsidP="0073441A">
            <w:pPr>
              <w:rPr>
                <w:rFonts w:eastAsia="Times New Roman"/>
                <w:color w:val="000000" w:themeColor="text1"/>
                <w:szCs w:val="24"/>
                <w:lang w:eastAsia="ro-RO"/>
              </w:rPr>
            </w:pPr>
            <w:r w:rsidRPr="00FC3F47">
              <w:rPr>
                <w:rFonts w:eastAsia="Times New Roman"/>
                <w:color w:val="000000" w:themeColor="text1"/>
                <w:szCs w:val="24"/>
                <w:lang w:eastAsia="ro-RO"/>
              </w:rPr>
              <w:t xml:space="preserve">Denumirea </w:t>
            </w:r>
            <w:r w:rsidR="001B7E0A">
              <w:rPr>
                <w:rFonts w:eastAsia="Times New Roman"/>
                <w:color w:val="000000" w:themeColor="text1"/>
                <w:szCs w:val="24"/>
                <w:lang w:eastAsia="ro-RO"/>
              </w:rPr>
              <w:t>ș</w:t>
            </w:r>
            <w:r w:rsidRPr="00FC3F47">
              <w:rPr>
                <w:rFonts w:eastAsia="Times New Roman"/>
                <w:color w:val="000000" w:themeColor="text1"/>
                <w:szCs w:val="24"/>
                <w:lang w:eastAsia="ro-RO"/>
              </w:rPr>
              <w:t>tiin</w:t>
            </w:r>
            <w:r w:rsidR="001B7E0A">
              <w:rPr>
                <w:rFonts w:eastAsia="Times New Roman"/>
                <w:color w:val="000000" w:themeColor="text1"/>
                <w:szCs w:val="24"/>
                <w:lang w:eastAsia="ro-RO"/>
              </w:rPr>
              <w:t>ț</w:t>
            </w:r>
            <w:r w:rsidRPr="00FC3F47">
              <w:rPr>
                <w:rFonts w:eastAsia="Times New Roman"/>
                <w:color w:val="000000" w:themeColor="text1"/>
                <w:szCs w:val="24"/>
                <w:lang w:eastAsia="ro-RO"/>
              </w:rPr>
              <w:t>ifică</w:t>
            </w:r>
          </w:p>
        </w:tc>
        <w:tc>
          <w:tcPr>
            <w:tcW w:w="3360" w:type="pct"/>
          </w:tcPr>
          <w:p w14:paraId="0FFDAC59" w14:textId="77777777" w:rsidR="008B6535" w:rsidRPr="00FC3F47" w:rsidRDefault="008B6535" w:rsidP="0073441A">
            <w:pPr>
              <w:rPr>
                <w:rFonts w:eastAsia="Times New Roman"/>
                <w:i/>
                <w:iCs/>
                <w:color w:val="000000" w:themeColor="text1"/>
                <w:szCs w:val="24"/>
                <w:lang w:eastAsia="x-none"/>
              </w:rPr>
            </w:pPr>
            <w:proofErr w:type="spellStart"/>
            <w:r w:rsidRPr="00FC3F47">
              <w:rPr>
                <w:rFonts w:eastAsia="Times New Roman"/>
                <w:i/>
                <w:iCs/>
                <w:color w:val="000000" w:themeColor="text1"/>
                <w:szCs w:val="24"/>
              </w:rPr>
              <w:t>Triturus</w:t>
            </w:r>
            <w:proofErr w:type="spellEnd"/>
            <w:r w:rsidRPr="00FC3F47">
              <w:rPr>
                <w:rFonts w:eastAsia="Times New Roman"/>
                <w:i/>
                <w:iCs/>
                <w:color w:val="000000" w:themeColor="text1"/>
                <w:szCs w:val="24"/>
              </w:rPr>
              <w:t xml:space="preserve"> </w:t>
            </w:r>
            <w:proofErr w:type="spellStart"/>
            <w:r w:rsidRPr="00FC3F47">
              <w:rPr>
                <w:rFonts w:eastAsia="Times New Roman"/>
                <w:i/>
                <w:iCs/>
                <w:color w:val="000000" w:themeColor="text1"/>
                <w:szCs w:val="24"/>
              </w:rPr>
              <w:t>cristatus</w:t>
            </w:r>
            <w:proofErr w:type="spellEnd"/>
            <w:r w:rsidRPr="00FC3F47">
              <w:rPr>
                <w:rFonts w:eastAsia="Times New Roman"/>
                <w:i/>
                <w:iCs/>
                <w:color w:val="000000" w:themeColor="text1"/>
                <w:szCs w:val="24"/>
              </w:rPr>
              <w:t xml:space="preserve"> </w:t>
            </w:r>
          </w:p>
        </w:tc>
      </w:tr>
      <w:tr w:rsidR="008B6535" w:rsidRPr="00FC3F47" w14:paraId="5F07DE71" w14:textId="77777777" w:rsidTr="0073441A">
        <w:tc>
          <w:tcPr>
            <w:tcW w:w="371" w:type="pct"/>
          </w:tcPr>
          <w:p w14:paraId="7BD15FD9" w14:textId="77777777" w:rsidR="008B6535" w:rsidRPr="00FC3F47" w:rsidRDefault="008B6535" w:rsidP="00BB7ACE">
            <w:pPr>
              <w:pStyle w:val="ListParagraph"/>
              <w:numPr>
                <w:ilvl w:val="0"/>
                <w:numId w:val="31"/>
              </w:numPr>
              <w:rPr>
                <w:rFonts w:eastAsia="Times New Roman" w:cs="Times New Roman"/>
                <w:szCs w:val="24"/>
                <w:lang w:val="ro-RO" w:eastAsia="ro-RO"/>
              </w:rPr>
            </w:pPr>
          </w:p>
        </w:tc>
        <w:tc>
          <w:tcPr>
            <w:tcW w:w="1269" w:type="pct"/>
          </w:tcPr>
          <w:p w14:paraId="2A5714A0" w14:textId="77777777" w:rsidR="008B6535" w:rsidRPr="00FC3F47" w:rsidRDefault="008B6535" w:rsidP="0073441A">
            <w:pPr>
              <w:rPr>
                <w:rFonts w:eastAsia="Times New Roman"/>
                <w:color w:val="000000" w:themeColor="text1"/>
                <w:szCs w:val="24"/>
                <w:lang w:eastAsia="ro-RO"/>
              </w:rPr>
            </w:pPr>
            <w:r w:rsidRPr="00FC3F47">
              <w:rPr>
                <w:rFonts w:eastAsia="Times New Roman"/>
                <w:color w:val="000000" w:themeColor="text1"/>
                <w:szCs w:val="24"/>
                <w:lang w:eastAsia="ro-RO"/>
              </w:rPr>
              <w:t>Denumirea populară</w:t>
            </w:r>
          </w:p>
        </w:tc>
        <w:tc>
          <w:tcPr>
            <w:tcW w:w="3360" w:type="pct"/>
          </w:tcPr>
          <w:p w14:paraId="69BEFD4A" w14:textId="77777777" w:rsidR="008B6535" w:rsidRPr="00FC3F47" w:rsidRDefault="008B6535" w:rsidP="0073441A">
            <w:pPr>
              <w:rPr>
                <w:rFonts w:eastAsia="Times New Roman"/>
                <w:color w:val="000000" w:themeColor="text1"/>
                <w:szCs w:val="24"/>
                <w:lang w:eastAsia="x-none"/>
              </w:rPr>
            </w:pPr>
            <w:r w:rsidRPr="00FC3F47">
              <w:rPr>
                <w:rFonts w:eastAsia="Times New Roman"/>
                <w:color w:val="000000" w:themeColor="text1"/>
                <w:szCs w:val="24"/>
              </w:rPr>
              <w:t>Triton cu creastă</w:t>
            </w:r>
          </w:p>
        </w:tc>
      </w:tr>
      <w:tr w:rsidR="008B6535" w:rsidRPr="00FC3F47" w14:paraId="15FC4F16" w14:textId="77777777" w:rsidTr="0073441A">
        <w:tc>
          <w:tcPr>
            <w:tcW w:w="371" w:type="pct"/>
          </w:tcPr>
          <w:p w14:paraId="4BED77BB" w14:textId="77777777" w:rsidR="008B6535" w:rsidRPr="00FC3F47" w:rsidRDefault="008B6535" w:rsidP="00BB7ACE">
            <w:pPr>
              <w:pStyle w:val="ListParagraph"/>
              <w:numPr>
                <w:ilvl w:val="0"/>
                <w:numId w:val="31"/>
              </w:numPr>
              <w:rPr>
                <w:rFonts w:eastAsia="Times New Roman" w:cs="Times New Roman"/>
                <w:szCs w:val="24"/>
                <w:lang w:val="ro-RO" w:eastAsia="ro-RO"/>
              </w:rPr>
            </w:pPr>
          </w:p>
        </w:tc>
        <w:tc>
          <w:tcPr>
            <w:tcW w:w="1269" w:type="pct"/>
          </w:tcPr>
          <w:p w14:paraId="7017233D" w14:textId="62C28A3C" w:rsidR="008B6535" w:rsidRPr="00FC3F47" w:rsidRDefault="008B6535" w:rsidP="0073441A">
            <w:pPr>
              <w:rPr>
                <w:rFonts w:eastAsia="Times New Roman"/>
                <w:szCs w:val="24"/>
                <w:lang w:eastAsia="ro-RO"/>
              </w:rPr>
            </w:pPr>
            <w:r w:rsidRPr="00FC3F47">
              <w:rPr>
                <w:rFonts w:eastAsia="Times New Roman"/>
                <w:szCs w:val="24"/>
                <w:lang w:eastAsia="ro-RO"/>
              </w:rPr>
              <w:t>Observa</w:t>
            </w:r>
            <w:r w:rsidR="001B7E0A">
              <w:rPr>
                <w:rFonts w:eastAsia="Times New Roman"/>
                <w:szCs w:val="24"/>
                <w:lang w:eastAsia="ro-RO"/>
              </w:rPr>
              <w:t>ț</w:t>
            </w:r>
            <w:r w:rsidRPr="00FC3F47">
              <w:rPr>
                <w:rFonts w:eastAsia="Times New Roman"/>
                <w:szCs w:val="24"/>
                <w:lang w:eastAsia="ro-RO"/>
              </w:rPr>
              <w:t xml:space="preserve">ii </w:t>
            </w:r>
          </w:p>
        </w:tc>
        <w:tc>
          <w:tcPr>
            <w:tcW w:w="3360" w:type="pct"/>
          </w:tcPr>
          <w:p w14:paraId="42AFC0FD" w14:textId="51372409" w:rsidR="008B6535" w:rsidRPr="00FC3F47" w:rsidRDefault="008B6535" w:rsidP="0073441A">
            <w:pPr>
              <w:rPr>
                <w:rFonts w:eastAsia="Times New Roman"/>
                <w:color w:val="000000" w:themeColor="text1"/>
                <w:szCs w:val="24"/>
              </w:rPr>
            </w:pPr>
            <w:r w:rsidRPr="00FC3F47">
              <w:rPr>
                <w:rFonts w:eastAsia="Times New Roman"/>
                <w:color w:val="000000" w:themeColor="text1"/>
                <w:szCs w:val="24"/>
              </w:rPr>
              <w:t>Specia a fost identificată în habitatul acvatic situat la baza pădurii de gorun, pe baza observării unui singur mascul adult. Habitatul acvatic este situat în situl Natura 2000 ROSCI0040 Coasta Lunii, dar în afara Rezerva</w:t>
            </w:r>
            <w:r w:rsidR="001B7E0A">
              <w:rPr>
                <w:rFonts w:eastAsia="Times New Roman"/>
                <w:color w:val="000000" w:themeColor="text1"/>
                <w:szCs w:val="24"/>
              </w:rPr>
              <w:t>ț</w:t>
            </w:r>
            <w:r w:rsidRPr="00FC3F47">
              <w:rPr>
                <w:rFonts w:eastAsia="Times New Roman"/>
                <w:color w:val="000000" w:themeColor="text1"/>
                <w:szCs w:val="24"/>
              </w:rPr>
              <w:t>iei Naturale Dealul cu Fluturi.</w:t>
            </w:r>
          </w:p>
          <w:p w14:paraId="6B8B7E0D" w14:textId="77777777" w:rsidR="008B6535" w:rsidRPr="00FC3F47" w:rsidRDefault="008B6535" w:rsidP="0073441A">
            <w:pPr>
              <w:rPr>
                <w:rFonts w:eastAsia="Times New Roman"/>
                <w:color w:val="FF0000"/>
                <w:szCs w:val="24"/>
                <w:lang w:eastAsia="x-none"/>
              </w:rPr>
            </w:pPr>
            <w:r w:rsidRPr="00FC3F47">
              <w:rPr>
                <w:noProof/>
                <w:lang w:val="en-US"/>
              </w:rPr>
              <w:drawing>
                <wp:inline distT="0" distB="0" distL="0" distR="0" wp14:anchorId="4FA20815" wp14:editId="161CF914">
                  <wp:extent cx="3324225" cy="4700190"/>
                  <wp:effectExtent l="0" t="0" r="0" b="5715"/>
                  <wp:docPr id="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8"/>
                          <pic:cNvPicPr/>
                        </pic:nvPicPr>
                        <pic:blipFill>
                          <a:blip r:embed="rId9">
                            <a:extLst>
                              <a:ext uri="{28A0092B-C50C-407E-A947-70E740481C1C}">
                                <a14:useLocalDpi xmlns:a14="http://schemas.microsoft.com/office/drawing/2010/main" val="0"/>
                              </a:ext>
                            </a:extLst>
                          </a:blip>
                          <a:stretch>
                            <a:fillRect/>
                          </a:stretch>
                        </pic:blipFill>
                        <pic:spPr>
                          <a:xfrm>
                            <a:off x="0" y="0"/>
                            <a:ext cx="3324225" cy="4700190"/>
                          </a:xfrm>
                          <a:prstGeom prst="rect">
                            <a:avLst/>
                          </a:prstGeom>
                        </pic:spPr>
                      </pic:pic>
                    </a:graphicData>
                  </a:graphic>
                </wp:inline>
              </w:drawing>
            </w:r>
          </w:p>
          <w:p w14:paraId="616FB840" w14:textId="77777777" w:rsidR="008B6535" w:rsidRPr="00FC3F47" w:rsidRDefault="008B6535" w:rsidP="0073441A">
            <w:pPr>
              <w:rPr>
                <w:rFonts w:eastAsia="Times New Roman"/>
                <w:color w:val="FF0000"/>
                <w:szCs w:val="24"/>
                <w:lang w:eastAsia="x-none"/>
              </w:rPr>
            </w:pPr>
          </w:p>
        </w:tc>
      </w:tr>
    </w:tbl>
    <w:p w14:paraId="0B72BEAF" w14:textId="77777777" w:rsidR="008B6535" w:rsidRPr="00FC3F47" w:rsidRDefault="008B6535" w:rsidP="008B6535">
      <w:pPr>
        <w:rPr>
          <w:iCs/>
          <w:color w:val="FF0000"/>
          <w:szCs w:val="24"/>
        </w:rPr>
      </w:pPr>
    </w:p>
    <w:p w14:paraId="4C0A022F" w14:textId="77777777" w:rsidR="008B6535" w:rsidRPr="00FC3F47" w:rsidRDefault="008B6535" w:rsidP="008B6535">
      <w:pPr>
        <w:rPr>
          <w:iCs/>
          <w:color w:val="FF0000"/>
          <w:szCs w:val="24"/>
        </w:rPr>
      </w:pPr>
    </w:p>
    <w:p w14:paraId="3702B146" w14:textId="77777777" w:rsidR="008B6535" w:rsidRPr="00FC3F47" w:rsidRDefault="008B6535" w:rsidP="008B6535">
      <w:pPr>
        <w:rPr>
          <w:szCs w:val="24"/>
          <w:lang w:eastAsia="ro-RO"/>
        </w:rPr>
      </w:pPr>
      <w:r w:rsidRPr="00FC3F47">
        <w:rPr>
          <w:b/>
          <w:szCs w:val="24"/>
        </w:rPr>
        <w:lastRenderedPageBreak/>
        <w:t>Date generale ale speciei</w:t>
      </w:r>
      <w:r w:rsidRPr="00FC3F47">
        <w:rPr>
          <w:i/>
          <w:szCs w:val="24"/>
        </w:rPr>
        <w:t xml:space="preserve"> </w:t>
      </w:r>
      <w:r w:rsidRPr="00FC3F47">
        <w:rPr>
          <w:i/>
          <w:szCs w:val="24"/>
          <w:lang w:eastAsia="x-none"/>
        </w:rPr>
        <w:t xml:space="preserve">Rana </w:t>
      </w:r>
      <w:proofErr w:type="spellStart"/>
      <w:r w:rsidRPr="00FC3F47">
        <w:rPr>
          <w:i/>
          <w:szCs w:val="24"/>
          <w:lang w:eastAsia="x-none"/>
        </w:rPr>
        <w:t>dalmatina</w:t>
      </w:r>
      <w:proofErr w:type="spellEnd"/>
    </w:p>
    <w:tbl>
      <w:tblPr>
        <w:tblStyle w:val="TableGrid"/>
        <w:tblW w:w="5000" w:type="pct"/>
        <w:tblLook w:val="04A0" w:firstRow="1" w:lastRow="0" w:firstColumn="1" w:lastColumn="0" w:noHBand="0" w:noVBand="1"/>
      </w:tblPr>
      <w:tblGrid>
        <w:gridCol w:w="634"/>
        <w:gridCol w:w="2308"/>
        <w:gridCol w:w="6379"/>
      </w:tblGrid>
      <w:tr w:rsidR="008B6535" w:rsidRPr="00FC3F47" w14:paraId="319C0EE2" w14:textId="77777777" w:rsidTr="0073441A">
        <w:trPr>
          <w:tblHeader/>
        </w:trPr>
        <w:tc>
          <w:tcPr>
            <w:tcW w:w="371" w:type="pct"/>
          </w:tcPr>
          <w:p w14:paraId="7D5788FE" w14:textId="77777777" w:rsidR="008B6535" w:rsidRPr="00FC3F47" w:rsidRDefault="008B6535" w:rsidP="0073441A">
            <w:pPr>
              <w:jc w:val="center"/>
              <w:rPr>
                <w:rFonts w:eastAsia="Times New Roman"/>
                <w:b/>
                <w:bCs/>
                <w:szCs w:val="24"/>
                <w:lang w:eastAsia="ro-RO"/>
              </w:rPr>
            </w:pPr>
            <w:r w:rsidRPr="00FC3F47">
              <w:rPr>
                <w:rFonts w:eastAsia="Times New Roman"/>
                <w:b/>
                <w:bCs/>
                <w:szCs w:val="24"/>
                <w:lang w:eastAsia="ro-RO"/>
              </w:rPr>
              <w:t>Nr.</w:t>
            </w:r>
          </w:p>
        </w:tc>
        <w:tc>
          <w:tcPr>
            <w:tcW w:w="1269" w:type="pct"/>
          </w:tcPr>
          <w:p w14:paraId="222F6BD1" w14:textId="61010AF6" w:rsidR="008B6535" w:rsidRPr="00FC3F47" w:rsidRDefault="008B6535" w:rsidP="0073441A">
            <w:pPr>
              <w:jc w:val="center"/>
              <w:rPr>
                <w:rFonts w:eastAsia="Times New Roman"/>
                <w:b/>
                <w:bCs/>
                <w:szCs w:val="24"/>
                <w:lang w:eastAsia="ro-RO"/>
              </w:rPr>
            </w:pPr>
            <w:r w:rsidRPr="00FC3F47">
              <w:rPr>
                <w:rFonts w:eastAsia="Times New Roman"/>
                <w:b/>
                <w:bCs/>
                <w:szCs w:val="24"/>
                <w:lang w:eastAsia="ro-RO"/>
              </w:rPr>
              <w:t>Informa</w:t>
            </w:r>
            <w:r w:rsidR="001B7E0A">
              <w:rPr>
                <w:rFonts w:eastAsia="Times New Roman"/>
                <w:b/>
                <w:bCs/>
                <w:szCs w:val="24"/>
                <w:lang w:eastAsia="ro-RO"/>
              </w:rPr>
              <w:t>ț</w:t>
            </w:r>
            <w:r w:rsidRPr="00FC3F47">
              <w:rPr>
                <w:rFonts w:eastAsia="Times New Roman"/>
                <w:b/>
                <w:bCs/>
                <w:szCs w:val="24"/>
                <w:lang w:eastAsia="ro-RO"/>
              </w:rPr>
              <w:t>ie/ Atribut</w:t>
            </w:r>
          </w:p>
        </w:tc>
        <w:tc>
          <w:tcPr>
            <w:tcW w:w="3360" w:type="pct"/>
          </w:tcPr>
          <w:p w14:paraId="1047E800" w14:textId="45E7E53B" w:rsidR="008B6535" w:rsidRPr="00FC3F47" w:rsidRDefault="008B6535" w:rsidP="0073441A">
            <w:pPr>
              <w:jc w:val="center"/>
              <w:rPr>
                <w:rFonts w:eastAsia="Times New Roman"/>
                <w:b/>
                <w:bCs/>
                <w:szCs w:val="24"/>
                <w:lang w:eastAsia="ro-RO"/>
              </w:rPr>
            </w:pPr>
            <w:r w:rsidRPr="00FC3F47">
              <w:rPr>
                <w:rFonts w:eastAsia="Times New Roman"/>
                <w:b/>
                <w:bCs/>
                <w:szCs w:val="24"/>
                <w:lang w:eastAsia="ro-RO"/>
              </w:rPr>
              <w:t>Observa</w:t>
            </w:r>
            <w:r w:rsidR="001B7E0A">
              <w:rPr>
                <w:rFonts w:eastAsia="Times New Roman"/>
                <w:b/>
                <w:bCs/>
                <w:szCs w:val="24"/>
                <w:lang w:eastAsia="ro-RO"/>
              </w:rPr>
              <w:t>ț</w:t>
            </w:r>
            <w:r w:rsidRPr="00FC3F47">
              <w:rPr>
                <w:rFonts w:eastAsia="Times New Roman"/>
                <w:b/>
                <w:bCs/>
                <w:szCs w:val="24"/>
                <w:lang w:eastAsia="ro-RO"/>
              </w:rPr>
              <w:t xml:space="preserve">ie </w:t>
            </w:r>
          </w:p>
        </w:tc>
      </w:tr>
      <w:tr w:rsidR="008B6535" w:rsidRPr="00FC3F47" w14:paraId="33D497DF" w14:textId="77777777" w:rsidTr="0073441A">
        <w:tc>
          <w:tcPr>
            <w:tcW w:w="371" w:type="pct"/>
          </w:tcPr>
          <w:p w14:paraId="4AF3C77F" w14:textId="77777777" w:rsidR="008B6535" w:rsidRPr="00FC3F47" w:rsidRDefault="008B6535" w:rsidP="00BB7ACE">
            <w:pPr>
              <w:pStyle w:val="ListParagraph"/>
              <w:numPr>
                <w:ilvl w:val="0"/>
                <w:numId w:val="32"/>
              </w:numPr>
              <w:rPr>
                <w:rFonts w:eastAsia="Times New Roman" w:cs="Times New Roman"/>
                <w:szCs w:val="24"/>
                <w:lang w:val="ro-RO" w:eastAsia="ro-RO"/>
              </w:rPr>
            </w:pPr>
          </w:p>
        </w:tc>
        <w:tc>
          <w:tcPr>
            <w:tcW w:w="1269" w:type="pct"/>
          </w:tcPr>
          <w:p w14:paraId="05393359" w14:textId="77777777" w:rsidR="008B6535" w:rsidRPr="00FC3F47" w:rsidRDefault="008B6535" w:rsidP="0073441A">
            <w:pPr>
              <w:rPr>
                <w:rFonts w:eastAsia="Times New Roman"/>
                <w:color w:val="000000" w:themeColor="text1"/>
                <w:szCs w:val="24"/>
                <w:lang w:eastAsia="ro-RO"/>
              </w:rPr>
            </w:pPr>
            <w:r w:rsidRPr="00FC3F47">
              <w:rPr>
                <w:rFonts w:eastAsia="Times New Roman"/>
                <w:color w:val="000000" w:themeColor="text1"/>
                <w:szCs w:val="24"/>
                <w:lang w:eastAsia="ro-RO"/>
              </w:rPr>
              <w:t>Codul speciei</w:t>
            </w:r>
          </w:p>
        </w:tc>
        <w:tc>
          <w:tcPr>
            <w:tcW w:w="3360" w:type="pct"/>
          </w:tcPr>
          <w:p w14:paraId="7E73997F" w14:textId="77777777" w:rsidR="008B6535" w:rsidRPr="00FC3F47" w:rsidRDefault="008B6535" w:rsidP="0073441A">
            <w:pPr>
              <w:rPr>
                <w:i/>
                <w:iCs/>
                <w:color w:val="000000" w:themeColor="text1"/>
                <w:szCs w:val="24"/>
                <w:lang w:eastAsia="x-none"/>
              </w:rPr>
            </w:pPr>
            <w:r w:rsidRPr="00FC3F47">
              <w:rPr>
                <w:i/>
                <w:iCs/>
                <w:color w:val="000000" w:themeColor="text1"/>
                <w:szCs w:val="24"/>
              </w:rPr>
              <w:t>1209</w:t>
            </w:r>
          </w:p>
        </w:tc>
      </w:tr>
      <w:tr w:rsidR="008B6535" w:rsidRPr="00FC3F47" w14:paraId="1D57B9F0" w14:textId="77777777" w:rsidTr="0073441A">
        <w:tc>
          <w:tcPr>
            <w:tcW w:w="371" w:type="pct"/>
          </w:tcPr>
          <w:p w14:paraId="7DD30DDD" w14:textId="77777777" w:rsidR="008B6535" w:rsidRPr="00FC3F47" w:rsidRDefault="008B6535" w:rsidP="00BB7ACE">
            <w:pPr>
              <w:pStyle w:val="ListParagraph"/>
              <w:numPr>
                <w:ilvl w:val="0"/>
                <w:numId w:val="32"/>
              </w:numPr>
              <w:rPr>
                <w:rFonts w:eastAsia="Times New Roman" w:cs="Times New Roman"/>
                <w:szCs w:val="24"/>
                <w:lang w:val="ro-RO" w:eastAsia="ro-RO"/>
              </w:rPr>
            </w:pPr>
          </w:p>
        </w:tc>
        <w:tc>
          <w:tcPr>
            <w:tcW w:w="1269" w:type="pct"/>
          </w:tcPr>
          <w:p w14:paraId="24C7DEE8" w14:textId="0D502873" w:rsidR="008B6535" w:rsidRPr="00FC3F47" w:rsidRDefault="008B6535" w:rsidP="0073441A">
            <w:pPr>
              <w:rPr>
                <w:rFonts w:eastAsia="Times New Roman"/>
                <w:color w:val="000000" w:themeColor="text1"/>
                <w:szCs w:val="24"/>
                <w:lang w:eastAsia="ro-RO"/>
              </w:rPr>
            </w:pPr>
            <w:r w:rsidRPr="00FC3F47">
              <w:rPr>
                <w:rFonts w:eastAsia="Times New Roman"/>
                <w:color w:val="000000" w:themeColor="text1"/>
                <w:szCs w:val="24"/>
                <w:lang w:eastAsia="ro-RO"/>
              </w:rPr>
              <w:t xml:space="preserve">Denumirea </w:t>
            </w:r>
            <w:r w:rsidR="001B7E0A">
              <w:rPr>
                <w:rFonts w:eastAsia="Times New Roman"/>
                <w:color w:val="000000" w:themeColor="text1"/>
                <w:szCs w:val="24"/>
                <w:lang w:eastAsia="ro-RO"/>
              </w:rPr>
              <w:t>ș</w:t>
            </w:r>
            <w:r w:rsidRPr="00FC3F47">
              <w:rPr>
                <w:rFonts w:eastAsia="Times New Roman"/>
                <w:color w:val="000000" w:themeColor="text1"/>
                <w:szCs w:val="24"/>
                <w:lang w:eastAsia="ro-RO"/>
              </w:rPr>
              <w:t>tiin</w:t>
            </w:r>
            <w:r w:rsidR="001B7E0A">
              <w:rPr>
                <w:rFonts w:eastAsia="Times New Roman"/>
                <w:color w:val="000000" w:themeColor="text1"/>
                <w:szCs w:val="24"/>
                <w:lang w:eastAsia="ro-RO"/>
              </w:rPr>
              <w:t>ț</w:t>
            </w:r>
            <w:r w:rsidRPr="00FC3F47">
              <w:rPr>
                <w:rFonts w:eastAsia="Times New Roman"/>
                <w:color w:val="000000" w:themeColor="text1"/>
                <w:szCs w:val="24"/>
                <w:lang w:eastAsia="ro-RO"/>
              </w:rPr>
              <w:t>ifică</w:t>
            </w:r>
          </w:p>
        </w:tc>
        <w:tc>
          <w:tcPr>
            <w:tcW w:w="3360" w:type="pct"/>
          </w:tcPr>
          <w:p w14:paraId="22BF3B6E" w14:textId="77777777" w:rsidR="008B6535" w:rsidRPr="00FC3F47" w:rsidRDefault="008B6535" w:rsidP="0073441A">
            <w:pPr>
              <w:rPr>
                <w:i/>
                <w:iCs/>
                <w:color w:val="000000" w:themeColor="text1"/>
                <w:szCs w:val="24"/>
                <w:lang w:eastAsia="x-none"/>
              </w:rPr>
            </w:pPr>
            <w:r w:rsidRPr="00FC3F47">
              <w:rPr>
                <w:i/>
                <w:iCs/>
                <w:color w:val="000000" w:themeColor="text1"/>
                <w:szCs w:val="24"/>
              </w:rPr>
              <w:t xml:space="preserve">Rana </w:t>
            </w:r>
            <w:proofErr w:type="spellStart"/>
            <w:r w:rsidRPr="00FC3F47">
              <w:rPr>
                <w:i/>
                <w:iCs/>
                <w:color w:val="000000" w:themeColor="text1"/>
                <w:szCs w:val="24"/>
              </w:rPr>
              <w:t>dalmatina</w:t>
            </w:r>
            <w:proofErr w:type="spellEnd"/>
            <w:r w:rsidRPr="00FC3F47">
              <w:rPr>
                <w:i/>
                <w:iCs/>
                <w:color w:val="000000" w:themeColor="text1"/>
                <w:szCs w:val="24"/>
              </w:rPr>
              <w:t xml:space="preserve"> </w:t>
            </w:r>
          </w:p>
        </w:tc>
      </w:tr>
      <w:tr w:rsidR="008B6535" w:rsidRPr="00FC3F47" w14:paraId="5C30788E" w14:textId="77777777" w:rsidTr="0073441A">
        <w:tc>
          <w:tcPr>
            <w:tcW w:w="371" w:type="pct"/>
          </w:tcPr>
          <w:p w14:paraId="4984F0E6" w14:textId="77777777" w:rsidR="008B6535" w:rsidRPr="00FC3F47" w:rsidRDefault="008B6535" w:rsidP="00BB7ACE">
            <w:pPr>
              <w:pStyle w:val="ListParagraph"/>
              <w:numPr>
                <w:ilvl w:val="0"/>
                <w:numId w:val="32"/>
              </w:numPr>
              <w:rPr>
                <w:rFonts w:eastAsia="Times New Roman" w:cs="Times New Roman"/>
                <w:szCs w:val="24"/>
                <w:lang w:val="ro-RO" w:eastAsia="ro-RO"/>
              </w:rPr>
            </w:pPr>
          </w:p>
        </w:tc>
        <w:tc>
          <w:tcPr>
            <w:tcW w:w="1269" w:type="pct"/>
          </w:tcPr>
          <w:p w14:paraId="0C1A70B0" w14:textId="77777777" w:rsidR="008B6535" w:rsidRPr="00FC3F47" w:rsidRDefault="008B6535" w:rsidP="0073441A">
            <w:pPr>
              <w:rPr>
                <w:rFonts w:eastAsia="Times New Roman"/>
                <w:color w:val="000000" w:themeColor="text1"/>
                <w:szCs w:val="24"/>
                <w:lang w:eastAsia="ro-RO"/>
              </w:rPr>
            </w:pPr>
            <w:r w:rsidRPr="00FC3F47">
              <w:rPr>
                <w:rFonts w:eastAsia="Times New Roman"/>
                <w:color w:val="000000" w:themeColor="text1"/>
                <w:szCs w:val="24"/>
                <w:lang w:eastAsia="ro-RO"/>
              </w:rPr>
              <w:t>Denumirea populară</w:t>
            </w:r>
          </w:p>
        </w:tc>
        <w:tc>
          <w:tcPr>
            <w:tcW w:w="3360" w:type="pct"/>
          </w:tcPr>
          <w:p w14:paraId="6D61CE33" w14:textId="605DA4FB" w:rsidR="008B6535" w:rsidRPr="00FC3F47" w:rsidRDefault="008B6535" w:rsidP="0073441A">
            <w:pPr>
              <w:rPr>
                <w:color w:val="000000" w:themeColor="text1"/>
                <w:szCs w:val="24"/>
                <w:lang w:eastAsia="x-none"/>
              </w:rPr>
            </w:pPr>
            <w:r w:rsidRPr="00FC3F47">
              <w:rPr>
                <w:color w:val="000000" w:themeColor="text1"/>
                <w:szCs w:val="24"/>
              </w:rPr>
              <w:t>Broasca ro</w:t>
            </w:r>
            <w:r w:rsidR="001B7E0A">
              <w:rPr>
                <w:color w:val="000000" w:themeColor="text1"/>
                <w:szCs w:val="24"/>
              </w:rPr>
              <w:t>ș</w:t>
            </w:r>
            <w:r w:rsidRPr="00FC3F47">
              <w:rPr>
                <w:color w:val="000000" w:themeColor="text1"/>
                <w:szCs w:val="24"/>
              </w:rPr>
              <w:t>ie de pădure</w:t>
            </w:r>
          </w:p>
        </w:tc>
      </w:tr>
      <w:tr w:rsidR="008B6535" w:rsidRPr="00FC3F47" w14:paraId="10250295" w14:textId="77777777" w:rsidTr="0073441A">
        <w:tc>
          <w:tcPr>
            <w:tcW w:w="371" w:type="pct"/>
          </w:tcPr>
          <w:p w14:paraId="4A8DCD81" w14:textId="77777777" w:rsidR="008B6535" w:rsidRPr="00FC3F47" w:rsidRDefault="008B6535" w:rsidP="00BB7ACE">
            <w:pPr>
              <w:pStyle w:val="ListParagraph"/>
              <w:numPr>
                <w:ilvl w:val="0"/>
                <w:numId w:val="32"/>
              </w:numPr>
              <w:rPr>
                <w:rFonts w:eastAsia="Times New Roman" w:cs="Times New Roman"/>
                <w:szCs w:val="24"/>
                <w:lang w:val="ro-RO" w:eastAsia="ro-RO"/>
              </w:rPr>
            </w:pPr>
          </w:p>
        </w:tc>
        <w:tc>
          <w:tcPr>
            <w:tcW w:w="1269" w:type="pct"/>
          </w:tcPr>
          <w:p w14:paraId="3D11B99C" w14:textId="4DD8F23D" w:rsidR="008B6535" w:rsidRPr="00FC3F47" w:rsidRDefault="008B6535" w:rsidP="0073441A">
            <w:pPr>
              <w:rPr>
                <w:rFonts w:eastAsia="Times New Roman"/>
                <w:szCs w:val="24"/>
                <w:lang w:eastAsia="ro-RO"/>
              </w:rPr>
            </w:pPr>
            <w:r w:rsidRPr="00FC3F47">
              <w:rPr>
                <w:rFonts w:eastAsia="Times New Roman"/>
                <w:szCs w:val="24"/>
                <w:lang w:eastAsia="ro-RO"/>
              </w:rPr>
              <w:t>Observa</w:t>
            </w:r>
            <w:r w:rsidR="001B7E0A">
              <w:rPr>
                <w:rFonts w:eastAsia="Times New Roman"/>
                <w:szCs w:val="24"/>
                <w:lang w:eastAsia="ro-RO"/>
              </w:rPr>
              <w:t>ț</w:t>
            </w:r>
            <w:r w:rsidRPr="00FC3F47">
              <w:rPr>
                <w:rFonts w:eastAsia="Times New Roman"/>
                <w:szCs w:val="24"/>
                <w:lang w:eastAsia="ro-RO"/>
              </w:rPr>
              <w:t xml:space="preserve">ii </w:t>
            </w:r>
          </w:p>
        </w:tc>
        <w:tc>
          <w:tcPr>
            <w:tcW w:w="3360" w:type="pct"/>
          </w:tcPr>
          <w:p w14:paraId="6C0A7727" w14:textId="3E3C97D7" w:rsidR="008B6535" w:rsidRPr="00FC3F47" w:rsidRDefault="008B6535" w:rsidP="0073441A">
            <w:pPr>
              <w:rPr>
                <w:color w:val="000000" w:themeColor="text1"/>
                <w:szCs w:val="24"/>
              </w:rPr>
            </w:pPr>
            <w:r w:rsidRPr="00FC3F47">
              <w:rPr>
                <w:color w:val="000000" w:themeColor="text1"/>
                <w:szCs w:val="24"/>
              </w:rPr>
              <w:t>Specia a fost identificată în habitatul acvatic situat la baza pădurii de gorun, pe baza pontelor depuse aici, iar adul</w:t>
            </w:r>
            <w:r w:rsidR="001B7E0A">
              <w:rPr>
                <w:color w:val="000000" w:themeColor="text1"/>
                <w:szCs w:val="24"/>
              </w:rPr>
              <w:t>ț</w:t>
            </w:r>
            <w:r w:rsidRPr="00FC3F47">
              <w:rPr>
                <w:color w:val="000000" w:themeColor="text1"/>
                <w:szCs w:val="24"/>
              </w:rPr>
              <w:t>i au fost identifica</w:t>
            </w:r>
            <w:r w:rsidR="001B7E0A">
              <w:rPr>
                <w:color w:val="000000" w:themeColor="text1"/>
                <w:szCs w:val="24"/>
              </w:rPr>
              <w:t>ț</w:t>
            </w:r>
            <w:r w:rsidRPr="00FC3F47">
              <w:rPr>
                <w:color w:val="000000" w:themeColor="text1"/>
                <w:szCs w:val="24"/>
              </w:rPr>
              <w:t>i pe solul pădurii.</w:t>
            </w:r>
          </w:p>
          <w:p w14:paraId="6889F911" w14:textId="77777777" w:rsidR="008B6535" w:rsidRPr="00FC3F47" w:rsidRDefault="008B6535" w:rsidP="0073441A">
            <w:pPr>
              <w:rPr>
                <w:color w:val="FF0000"/>
                <w:szCs w:val="24"/>
                <w:lang w:eastAsia="x-none"/>
              </w:rPr>
            </w:pPr>
            <w:r w:rsidRPr="00FC3F47">
              <w:rPr>
                <w:noProof/>
                <w:lang w:val="en-US"/>
              </w:rPr>
              <w:drawing>
                <wp:inline distT="0" distB="0" distL="0" distR="0" wp14:anchorId="708C39DF" wp14:editId="4E951666">
                  <wp:extent cx="3913956" cy="5534026"/>
                  <wp:effectExtent l="0" t="0" r="0" b="0"/>
                  <wp:docPr id="9"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9"/>
                          <pic:cNvPicPr/>
                        </pic:nvPicPr>
                        <pic:blipFill>
                          <a:blip r:embed="rId10">
                            <a:extLst>
                              <a:ext uri="{28A0092B-C50C-407E-A947-70E740481C1C}">
                                <a14:useLocalDpi xmlns:a14="http://schemas.microsoft.com/office/drawing/2010/main" val="0"/>
                              </a:ext>
                            </a:extLst>
                          </a:blip>
                          <a:stretch>
                            <a:fillRect/>
                          </a:stretch>
                        </pic:blipFill>
                        <pic:spPr>
                          <a:xfrm>
                            <a:off x="0" y="0"/>
                            <a:ext cx="3913956" cy="5534026"/>
                          </a:xfrm>
                          <a:prstGeom prst="rect">
                            <a:avLst/>
                          </a:prstGeom>
                        </pic:spPr>
                      </pic:pic>
                    </a:graphicData>
                  </a:graphic>
                </wp:inline>
              </w:drawing>
            </w:r>
          </w:p>
        </w:tc>
      </w:tr>
    </w:tbl>
    <w:p w14:paraId="76E0B5D6" w14:textId="77777777" w:rsidR="008B6535" w:rsidRPr="00FC3F47" w:rsidRDefault="008B6535" w:rsidP="008B6535">
      <w:pPr>
        <w:rPr>
          <w:szCs w:val="24"/>
        </w:rPr>
      </w:pPr>
    </w:p>
    <w:p w14:paraId="25ACDD49" w14:textId="77777777" w:rsidR="008B6535" w:rsidRPr="00FC3F47" w:rsidRDefault="008B6535" w:rsidP="008B6535">
      <w:pPr>
        <w:rPr>
          <w:szCs w:val="24"/>
          <w:lang w:eastAsia="ro-RO"/>
        </w:rPr>
      </w:pPr>
      <w:r w:rsidRPr="00FC3F47">
        <w:rPr>
          <w:b/>
          <w:szCs w:val="24"/>
        </w:rPr>
        <w:lastRenderedPageBreak/>
        <w:t>Date generale ale speciei</w:t>
      </w:r>
      <w:r w:rsidRPr="00FC3F47">
        <w:rPr>
          <w:i/>
          <w:szCs w:val="24"/>
        </w:rPr>
        <w:t xml:space="preserve"> </w:t>
      </w:r>
      <w:proofErr w:type="spellStart"/>
      <w:r w:rsidRPr="00FC3F47">
        <w:rPr>
          <w:i/>
          <w:szCs w:val="24"/>
          <w:lang w:eastAsia="x-none"/>
        </w:rPr>
        <w:t>Coronella</w:t>
      </w:r>
      <w:proofErr w:type="spellEnd"/>
      <w:r w:rsidRPr="00FC3F47">
        <w:rPr>
          <w:i/>
          <w:szCs w:val="24"/>
          <w:lang w:eastAsia="x-none"/>
        </w:rPr>
        <w:t xml:space="preserve"> austriaca</w:t>
      </w:r>
    </w:p>
    <w:tbl>
      <w:tblPr>
        <w:tblStyle w:val="TableGrid"/>
        <w:tblW w:w="5000" w:type="pct"/>
        <w:tblLook w:val="04A0" w:firstRow="1" w:lastRow="0" w:firstColumn="1" w:lastColumn="0" w:noHBand="0" w:noVBand="1"/>
      </w:tblPr>
      <w:tblGrid>
        <w:gridCol w:w="691"/>
        <w:gridCol w:w="2366"/>
        <w:gridCol w:w="6264"/>
      </w:tblGrid>
      <w:tr w:rsidR="008B6535" w:rsidRPr="00FC3F47" w14:paraId="088C4D65" w14:textId="77777777" w:rsidTr="0073441A">
        <w:trPr>
          <w:tblHeader/>
        </w:trPr>
        <w:tc>
          <w:tcPr>
            <w:tcW w:w="371" w:type="pct"/>
          </w:tcPr>
          <w:p w14:paraId="73B20DD0" w14:textId="77777777" w:rsidR="008B6535" w:rsidRPr="00FC3F47" w:rsidRDefault="008B6535" w:rsidP="0073441A">
            <w:pPr>
              <w:jc w:val="center"/>
              <w:rPr>
                <w:rFonts w:eastAsia="Times New Roman"/>
                <w:b/>
                <w:bCs/>
                <w:lang w:eastAsia="ro-RO"/>
              </w:rPr>
            </w:pPr>
            <w:r w:rsidRPr="00FC3F47">
              <w:rPr>
                <w:rFonts w:eastAsia="Times New Roman"/>
                <w:b/>
                <w:bCs/>
                <w:lang w:eastAsia="ro-RO"/>
              </w:rPr>
              <w:t>Nr.</w:t>
            </w:r>
          </w:p>
        </w:tc>
        <w:tc>
          <w:tcPr>
            <w:tcW w:w="1269" w:type="pct"/>
          </w:tcPr>
          <w:p w14:paraId="10C8CBAB" w14:textId="6CE4946E" w:rsidR="008B6535" w:rsidRPr="00FC3F47" w:rsidRDefault="008B6535" w:rsidP="0073441A">
            <w:pPr>
              <w:jc w:val="center"/>
              <w:rPr>
                <w:rFonts w:eastAsia="Times New Roman"/>
                <w:b/>
                <w:bCs/>
                <w:lang w:eastAsia="ro-RO"/>
              </w:rPr>
            </w:pPr>
            <w:r w:rsidRPr="00FC3F47">
              <w:rPr>
                <w:rFonts w:eastAsia="Times New Roman"/>
                <w:b/>
                <w:bCs/>
                <w:lang w:eastAsia="ro-RO"/>
              </w:rPr>
              <w:t>Informa</w:t>
            </w:r>
            <w:r w:rsidR="001B7E0A">
              <w:rPr>
                <w:rFonts w:eastAsia="Times New Roman"/>
                <w:b/>
                <w:bCs/>
                <w:lang w:eastAsia="ro-RO"/>
              </w:rPr>
              <w:t>ț</w:t>
            </w:r>
            <w:r w:rsidRPr="00FC3F47">
              <w:rPr>
                <w:rFonts w:eastAsia="Times New Roman"/>
                <w:b/>
                <w:bCs/>
                <w:lang w:eastAsia="ro-RO"/>
              </w:rPr>
              <w:t>ie/ Atribut</w:t>
            </w:r>
          </w:p>
        </w:tc>
        <w:tc>
          <w:tcPr>
            <w:tcW w:w="3360" w:type="pct"/>
          </w:tcPr>
          <w:p w14:paraId="023A1034" w14:textId="7E3307F0" w:rsidR="008B6535" w:rsidRPr="00FC3F47" w:rsidRDefault="008B6535" w:rsidP="0073441A">
            <w:pPr>
              <w:jc w:val="center"/>
              <w:rPr>
                <w:rFonts w:eastAsia="Times New Roman"/>
                <w:b/>
                <w:bCs/>
                <w:lang w:eastAsia="ro-RO"/>
              </w:rPr>
            </w:pPr>
            <w:r w:rsidRPr="00FC3F47">
              <w:rPr>
                <w:rFonts w:eastAsia="Times New Roman"/>
                <w:b/>
                <w:bCs/>
                <w:lang w:eastAsia="ro-RO"/>
              </w:rPr>
              <w:t>Observa</w:t>
            </w:r>
            <w:r w:rsidR="001B7E0A">
              <w:rPr>
                <w:rFonts w:eastAsia="Times New Roman"/>
                <w:b/>
                <w:bCs/>
                <w:lang w:eastAsia="ro-RO"/>
              </w:rPr>
              <w:t>ț</w:t>
            </w:r>
            <w:r w:rsidRPr="00FC3F47">
              <w:rPr>
                <w:rFonts w:eastAsia="Times New Roman"/>
                <w:b/>
                <w:bCs/>
                <w:lang w:eastAsia="ro-RO"/>
              </w:rPr>
              <w:t xml:space="preserve">ie </w:t>
            </w:r>
          </w:p>
        </w:tc>
      </w:tr>
      <w:tr w:rsidR="008B6535" w:rsidRPr="00FC3F47" w14:paraId="33A55ADA" w14:textId="77777777" w:rsidTr="0073441A">
        <w:tc>
          <w:tcPr>
            <w:tcW w:w="371" w:type="pct"/>
          </w:tcPr>
          <w:p w14:paraId="0981DF82" w14:textId="77777777" w:rsidR="008B6535" w:rsidRPr="00FC3F47" w:rsidRDefault="008B6535" w:rsidP="00BB7ACE">
            <w:pPr>
              <w:pStyle w:val="ListParagraph"/>
              <w:numPr>
                <w:ilvl w:val="0"/>
                <w:numId w:val="33"/>
              </w:numPr>
              <w:rPr>
                <w:rFonts w:eastAsia="Times New Roman" w:cs="Times New Roman"/>
                <w:lang w:val="ro-RO" w:eastAsia="ro-RO"/>
              </w:rPr>
            </w:pPr>
          </w:p>
        </w:tc>
        <w:tc>
          <w:tcPr>
            <w:tcW w:w="1269" w:type="pct"/>
          </w:tcPr>
          <w:p w14:paraId="56683118" w14:textId="77777777" w:rsidR="008B6535" w:rsidRPr="00FC3F47" w:rsidRDefault="008B6535" w:rsidP="0073441A">
            <w:pPr>
              <w:rPr>
                <w:rFonts w:eastAsia="Times New Roman"/>
                <w:color w:val="000000" w:themeColor="text1"/>
                <w:lang w:eastAsia="ro-RO"/>
              </w:rPr>
            </w:pPr>
            <w:r w:rsidRPr="00FC3F47">
              <w:rPr>
                <w:rFonts w:eastAsia="Times New Roman"/>
                <w:color w:val="000000" w:themeColor="text1"/>
                <w:lang w:eastAsia="ro-RO"/>
              </w:rPr>
              <w:t>Codul speciei</w:t>
            </w:r>
          </w:p>
        </w:tc>
        <w:tc>
          <w:tcPr>
            <w:tcW w:w="3360" w:type="pct"/>
          </w:tcPr>
          <w:p w14:paraId="76303D1C" w14:textId="77777777" w:rsidR="008B6535" w:rsidRPr="00FC3F47" w:rsidRDefault="008B6535" w:rsidP="0073441A">
            <w:pPr>
              <w:rPr>
                <w:rFonts w:eastAsia="Times New Roman"/>
                <w:i/>
                <w:iCs/>
                <w:color w:val="000000" w:themeColor="text1"/>
                <w:lang w:eastAsia="x-none"/>
              </w:rPr>
            </w:pPr>
            <w:r w:rsidRPr="00FC3F47">
              <w:rPr>
                <w:rFonts w:eastAsia="Times New Roman"/>
                <w:i/>
                <w:iCs/>
                <w:color w:val="000000" w:themeColor="text1"/>
              </w:rPr>
              <w:t>1283</w:t>
            </w:r>
          </w:p>
        </w:tc>
      </w:tr>
      <w:tr w:rsidR="008B6535" w:rsidRPr="00FC3F47" w14:paraId="3FB1A491" w14:textId="77777777" w:rsidTr="0073441A">
        <w:tc>
          <w:tcPr>
            <w:tcW w:w="371" w:type="pct"/>
          </w:tcPr>
          <w:p w14:paraId="699B2473" w14:textId="77777777" w:rsidR="008B6535" w:rsidRPr="00FC3F47" w:rsidRDefault="008B6535" w:rsidP="00BB7ACE">
            <w:pPr>
              <w:pStyle w:val="ListParagraph"/>
              <w:numPr>
                <w:ilvl w:val="0"/>
                <w:numId w:val="33"/>
              </w:numPr>
              <w:rPr>
                <w:rFonts w:eastAsia="Times New Roman" w:cs="Times New Roman"/>
                <w:lang w:val="ro-RO" w:eastAsia="ro-RO"/>
              </w:rPr>
            </w:pPr>
          </w:p>
        </w:tc>
        <w:tc>
          <w:tcPr>
            <w:tcW w:w="1269" w:type="pct"/>
          </w:tcPr>
          <w:p w14:paraId="7FD24603" w14:textId="2502302F" w:rsidR="008B6535" w:rsidRPr="00FC3F47" w:rsidRDefault="008B6535" w:rsidP="0073441A">
            <w:pPr>
              <w:rPr>
                <w:rFonts w:eastAsia="Times New Roman"/>
                <w:color w:val="000000" w:themeColor="text1"/>
                <w:lang w:eastAsia="ro-RO"/>
              </w:rPr>
            </w:pPr>
            <w:r w:rsidRPr="00FC3F47">
              <w:rPr>
                <w:rFonts w:eastAsia="Times New Roman"/>
                <w:color w:val="000000" w:themeColor="text1"/>
                <w:lang w:eastAsia="ro-RO"/>
              </w:rPr>
              <w:t xml:space="preserve">Denumirea </w:t>
            </w:r>
            <w:r w:rsidR="001B7E0A">
              <w:rPr>
                <w:rFonts w:eastAsia="Times New Roman"/>
                <w:color w:val="000000" w:themeColor="text1"/>
                <w:lang w:eastAsia="ro-RO"/>
              </w:rPr>
              <w:t>ș</w:t>
            </w:r>
            <w:r w:rsidRPr="00FC3F47">
              <w:rPr>
                <w:rFonts w:eastAsia="Times New Roman"/>
                <w:color w:val="000000" w:themeColor="text1"/>
                <w:lang w:eastAsia="ro-RO"/>
              </w:rPr>
              <w:t>tiin</w:t>
            </w:r>
            <w:r w:rsidR="001B7E0A">
              <w:rPr>
                <w:rFonts w:eastAsia="Times New Roman"/>
                <w:color w:val="000000" w:themeColor="text1"/>
                <w:lang w:eastAsia="ro-RO"/>
              </w:rPr>
              <w:t>ț</w:t>
            </w:r>
            <w:r w:rsidRPr="00FC3F47">
              <w:rPr>
                <w:rFonts w:eastAsia="Times New Roman"/>
                <w:color w:val="000000" w:themeColor="text1"/>
                <w:lang w:eastAsia="ro-RO"/>
              </w:rPr>
              <w:t>ifică</w:t>
            </w:r>
          </w:p>
        </w:tc>
        <w:tc>
          <w:tcPr>
            <w:tcW w:w="3360" w:type="pct"/>
          </w:tcPr>
          <w:p w14:paraId="40D4D30E" w14:textId="77777777" w:rsidR="008B6535" w:rsidRPr="00FC3F47" w:rsidRDefault="008B6535" w:rsidP="0073441A">
            <w:pPr>
              <w:rPr>
                <w:rFonts w:eastAsia="Times New Roman"/>
                <w:i/>
                <w:iCs/>
                <w:color w:val="000000" w:themeColor="text1"/>
                <w:lang w:eastAsia="x-none"/>
              </w:rPr>
            </w:pPr>
            <w:proofErr w:type="spellStart"/>
            <w:r w:rsidRPr="00FC3F47">
              <w:rPr>
                <w:rFonts w:eastAsia="Times New Roman"/>
                <w:i/>
                <w:iCs/>
                <w:color w:val="000000" w:themeColor="text1"/>
              </w:rPr>
              <w:t>Coronella</w:t>
            </w:r>
            <w:proofErr w:type="spellEnd"/>
            <w:r w:rsidRPr="00FC3F47">
              <w:rPr>
                <w:rFonts w:eastAsia="Times New Roman"/>
                <w:i/>
                <w:iCs/>
                <w:color w:val="000000" w:themeColor="text1"/>
              </w:rPr>
              <w:t xml:space="preserve"> austriaca </w:t>
            </w:r>
          </w:p>
        </w:tc>
      </w:tr>
      <w:tr w:rsidR="008B6535" w:rsidRPr="00FC3F47" w14:paraId="2E98CA96" w14:textId="77777777" w:rsidTr="0073441A">
        <w:tc>
          <w:tcPr>
            <w:tcW w:w="371" w:type="pct"/>
          </w:tcPr>
          <w:p w14:paraId="1D031868" w14:textId="77777777" w:rsidR="008B6535" w:rsidRPr="00FC3F47" w:rsidRDefault="008B6535" w:rsidP="00BB7ACE">
            <w:pPr>
              <w:pStyle w:val="ListParagraph"/>
              <w:numPr>
                <w:ilvl w:val="0"/>
                <w:numId w:val="33"/>
              </w:numPr>
              <w:rPr>
                <w:rFonts w:eastAsia="Times New Roman" w:cs="Times New Roman"/>
                <w:lang w:val="ro-RO" w:eastAsia="ro-RO"/>
              </w:rPr>
            </w:pPr>
          </w:p>
        </w:tc>
        <w:tc>
          <w:tcPr>
            <w:tcW w:w="1269" w:type="pct"/>
          </w:tcPr>
          <w:p w14:paraId="1ACC1D6F" w14:textId="77777777" w:rsidR="008B6535" w:rsidRPr="00FC3F47" w:rsidRDefault="008B6535" w:rsidP="0073441A">
            <w:pPr>
              <w:rPr>
                <w:rFonts w:eastAsia="Times New Roman"/>
                <w:color w:val="000000" w:themeColor="text1"/>
                <w:lang w:eastAsia="ro-RO"/>
              </w:rPr>
            </w:pPr>
            <w:r w:rsidRPr="00FC3F47">
              <w:rPr>
                <w:rFonts w:eastAsia="Times New Roman"/>
                <w:color w:val="000000" w:themeColor="text1"/>
                <w:lang w:eastAsia="ro-RO"/>
              </w:rPr>
              <w:t>Denumirea populară</w:t>
            </w:r>
          </w:p>
        </w:tc>
        <w:tc>
          <w:tcPr>
            <w:tcW w:w="3360" w:type="pct"/>
          </w:tcPr>
          <w:p w14:paraId="2391E206" w14:textId="60A8CF58" w:rsidR="008B6535" w:rsidRPr="00FC3F47" w:rsidRDefault="001B7E0A" w:rsidP="0073441A">
            <w:pPr>
              <w:rPr>
                <w:rFonts w:eastAsia="Times New Roman"/>
                <w:i/>
                <w:iCs/>
                <w:color w:val="000000" w:themeColor="text1"/>
                <w:lang w:eastAsia="x-none"/>
              </w:rPr>
            </w:pPr>
            <w:r>
              <w:rPr>
                <w:rFonts w:eastAsia="Times New Roman"/>
                <w:i/>
                <w:iCs/>
                <w:color w:val="000000" w:themeColor="text1"/>
              </w:rPr>
              <w:t>Ș</w:t>
            </w:r>
            <w:r w:rsidR="008B6535" w:rsidRPr="00FC3F47">
              <w:rPr>
                <w:rFonts w:eastAsia="Times New Roman"/>
                <w:i/>
                <w:iCs/>
                <w:color w:val="000000" w:themeColor="text1"/>
              </w:rPr>
              <w:t>arpe de alun</w:t>
            </w:r>
          </w:p>
        </w:tc>
      </w:tr>
      <w:tr w:rsidR="008B6535" w:rsidRPr="00FC3F47" w14:paraId="108901C5" w14:textId="77777777" w:rsidTr="0073441A">
        <w:tc>
          <w:tcPr>
            <w:tcW w:w="371" w:type="pct"/>
          </w:tcPr>
          <w:p w14:paraId="36A09E21" w14:textId="77777777" w:rsidR="008B6535" w:rsidRPr="00FC3F47" w:rsidRDefault="008B6535" w:rsidP="00BB7ACE">
            <w:pPr>
              <w:pStyle w:val="ListParagraph"/>
              <w:numPr>
                <w:ilvl w:val="0"/>
                <w:numId w:val="33"/>
              </w:numPr>
              <w:rPr>
                <w:rFonts w:eastAsia="Times New Roman" w:cs="Times New Roman"/>
                <w:lang w:val="ro-RO" w:eastAsia="ro-RO"/>
              </w:rPr>
            </w:pPr>
          </w:p>
        </w:tc>
        <w:tc>
          <w:tcPr>
            <w:tcW w:w="1269" w:type="pct"/>
          </w:tcPr>
          <w:p w14:paraId="4ADF3653" w14:textId="6A841A19" w:rsidR="008B6535" w:rsidRPr="00FC3F47" w:rsidRDefault="008B6535" w:rsidP="0073441A">
            <w:pPr>
              <w:rPr>
                <w:rFonts w:eastAsia="Times New Roman"/>
                <w:lang w:eastAsia="ro-RO"/>
              </w:rPr>
            </w:pPr>
            <w:r w:rsidRPr="00FC3F47">
              <w:rPr>
                <w:rFonts w:eastAsia="Times New Roman"/>
                <w:lang w:eastAsia="ro-RO"/>
              </w:rPr>
              <w:t>Observa</w:t>
            </w:r>
            <w:r w:rsidR="001B7E0A">
              <w:rPr>
                <w:rFonts w:eastAsia="Times New Roman"/>
                <w:lang w:eastAsia="ro-RO"/>
              </w:rPr>
              <w:t>ț</w:t>
            </w:r>
            <w:r w:rsidRPr="00FC3F47">
              <w:rPr>
                <w:rFonts w:eastAsia="Times New Roman"/>
                <w:lang w:eastAsia="ro-RO"/>
              </w:rPr>
              <w:t xml:space="preserve">ii </w:t>
            </w:r>
          </w:p>
        </w:tc>
        <w:tc>
          <w:tcPr>
            <w:tcW w:w="3360" w:type="pct"/>
          </w:tcPr>
          <w:p w14:paraId="7033DBED" w14:textId="77777777" w:rsidR="008B6535" w:rsidRPr="00FC3F47" w:rsidRDefault="008B6535" w:rsidP="0073441A">
            <w:pPr>
              <w:rPr>
                <w:rFonts w:eastAsia="Times New Roman"/>
                <w:color w:val="000000" w:themeColor="text1"/>
                <w:lang w:eastAsia="x-none"/>
              </w:rPr>
            </w:pPr>
            <w:r w:rsidRPr="00FC3F47">
              <w:rPr>
                <w:rFonts w:eastAsia="Times New Roman"/>
                <w:color w:val="000000" w:themeColor="text1"/>
              </w:rPr>
              <w:t>Specia a fost identificată ca prezentă în situl Natura 2000 ROSCI0040 Coasta Lunii, în zona de nord-vest.</w:t>
            </w:r>
          </w:p>
        </w:tc>
      </w:tr>
    </w:tbl>
    <w:p w14:paraId="7315A0FB" w14:textId="77777777" w:rsidR="008B6535" w:rsidRPr="00FC3F47" w:rsidRDefault="008B6535" w:rsidP="008B6535">
      <w:pPr>
        <w:jc w:val="left"/>
        <w:rPr>
          <w:szCs w:val="24"/>
        </w:rPr>
      </w:pPr>
    </w:p>
    <w:p w14:paraId="1FCDA2CA" w14:textId="77777777" w:rsidR="008B6535" w:rsidRPr="00FC3F47" w:rsidRDefault="008B6535" w:rsidP="008B6535">
      <w:pPr>
        <w:rPr>
          <w:szCs w:val="24"/>
          <w:lang w:eastAsia="ro-RO"/>
        </w:rPr>
      </w:pPr>
      <w:r w:rsidRPr="00FC3F47">
        <w:rPr>
          <w:b/>
          <w:szCs w:val="24"/>
        </w:rPr>
        <w:t>Date generale ale speciei</w:t>
      </w:r>
      <w:r w:rsidRPr="00FC3F47">
        <w:rPr>
          <w:i/>
          <w:szCs w:val="24"/>
        </w:rPr>
        <w:t xml:space="preserve"> </w:t>
      </w:r>
      <w:proofErr w:type="spellStart"/>
      <w:r w:rsidRPr="00FC3F47">
        <w:rPr>
          <w:i/>
          <w:szCs w:val="24"/>
          <w:lang w:eastAsia="x-none"/>
        </w:rPr>
        <w:t>Bufotes</w:t>
      </w:r>
      <w:proofErr w:type="spellEnd"/>
      <w:r w:rsidRPr="00FC3F47">
        <w:rPr>
          <w:i/>
          <w:szCs w:val="24"/>
          <w:lang w:eastAsia="x-none"/>
        </w:rPr>
        <w:t xml:space="preserve"> </w:t>
      </w:r>
      <w:proofErr w:type="spellStart"/>
      <w:r w:rsidRPr="00FC3F47">
        <w:rPr>
          <w:i/>
          <w:szCs w:val="24"/>
          <w:lang w:eastAsia="x-none"/>
        </w:rPr>
        <w:t>viridis</w:t>
      </w:r>
      <w:proofErr w:type="spellEnd"/>
    </w:p>
    <w:tbl>
      <w:tblPr>
        <w:tblStyle w:val="TableGrid"/>
        <w:tblW w:w="5000" w:type="pct"/>
        <w:tblLook w:val="04A0" w:firstRow="1" w:lastRow="0" w:firstColumn="1" w:lastColumn="0" w:noHBand="0" w:noVBand="1"/>
      </w:tblPr>
      <w:tblGrid>
        <w:gridCol w:w="691"/>
        <w:gridCol w:w="2366"/>
        <w:gridCol w:w="6264"/>
      </w:tblGrid>
      <w:tr w:rsidR="008B6535" w:rsidRPr="00FC3F47" w14:paraId="53541987" w14:textId="77777777" w:rsidTr="0073441A">
        <w:trPr>
          <w:tblHeader/>
        </w:trPr>
        <w:tc>
          <w:tcPr>
            <w:tcW w:w="371" w:type="pct"/>
          </w:tcPr>
          <w:p w14:paraId="2EEADE8C" w14:textId="77777777" w:rsidR="008B6535" w:rsidRPr="00FC3F47" w:rsidRDefault="008B6535" w:rsidP="0073441A">
            <w:pPr>
              <w:jc w:val="center"/>
              <w:rPr>
                <w:rFonts w:eastAsia="Times New Roman"/>
                <w:b/>
                <w:szCs w:val="24"/>
                <w:lang w:eastAsia="ro-RO"/>
              </w:rPr>
            </w:pPr>
            <w:r w:rsidRPr="00FC3F47">
              <w:rPr>
                <w:rFonts w:eastAsia="Times New Roman"/>
                <w:b/>
                <w:szCs w:val="24"/>
                <w:lang w:eastAsia="ro-RO"/>
              </w:rPr>
              <w:t>Nr.</w:t>
            </w:r>
          </w:p>
        </w:tc>
        <w:tc>
          <w:tcPr>
            <w:tcW w:w="1269" w:type="pct"/>
          </w:tcPr>
          <w:p w14:paraId="03687F6C" w14:textId="784F9345" w:rsidR="008B6535" w:rsidRPr="00FC3F47" w:rsidRDefault="008B6535" w:rsidP="0073441A">
            <w:pPr>
              <w:jc w:val="center"/>
              <w:rPr>
                <w:rFonts w:eastAsia="Times New Roman"/>
                <w:b/>
                <w:szCs w:val="24"/>
                <w:lang w:eastAsia="ro-RO"/>
              </w:rPr>
            </w:pPr>
            <w:r w:rsidRPr="00FC3F47">
              <w:rPr>
                <w:rFonts w:eastAsia="Times New Roman"/>
                <w:b/>
                <w:szCs w:val="24"/>
                <w:lang w:eastAsia="ro-RO"/>
              </w:rPr>
              <w:t>Informa</w:t>
            </w:r>
            <w:r w:rsidR="001B7E0A">
              <w:rPr>
                <w:rFonts w:eastAsia="Times New Roman"/>
                <w:b/>
                <w:szCs w:val="24"/>
                <w:lang w:eastAsia="ro-RO"/>
              </w:rPr>
              <w:t>ț</w:t>
            </w:r>
            <w:r w:rsidRPr="00FC3F47">
              <w:rPr>
                <w:rFonts w:eastAsia="Times New Roman"/>
                <w:b/>
                <w:szCs w:val="24"/>
                <w:lang w:eastAsia="ro-RO"/>
              </w:rPr>
              <w:t>ie/ Atribut</w:t>
            </w:r>
          </w:p>
        </w:tc>
        <w:tc>
          <w:tcPr>
            <w:tcW w:w="3360" w:type="pct"/>
          </w:tcPr>
          <w:p w14:paraId="5AED0E8D" w14:textId="4C40D19B" w:rsidR="008B6535" w:rsidRPr="00FC3F47" w:rsidRDefault="008B6535" w:rsidP="0073441A">
            <w:pPr>
              <w:jc w:val="center"/>
              <w:rPr>
                <w:rFonts w:eastAsia="Times New Roman"/>
                <w:b/>
                <w:szCs w:val="24"/>
                <w:lang w:eastAsia="ro-RO"/>
              </w:rPr>
            </w:pPr>
            <w:r w:rsidRPr="00FC3F47">
              <w:rPr>
                <w:rFonts w:eastAsia="Times New Roman"/>
                <w:b/>
                <w:szCs w:val="24"/>
                <w:lang w:eastAsia="ro-RO"/>
              </w:rPr>
              <w:t>Observa</w:t>
            </w:r>
            <w:r w:rsidR="001B7E0A">
              <w:rPr>
                <w:rFonts w:eastAsia="Times New Roman"/>
                <w:b/>
                <w:szCs w:val="24"/>
                <w:lang w:eastAsia="ro-RO"/>
              </w:rPr>
              <w:t>ț</w:t>
            </w:r>
            <w:r w:rsidRPr="00FC3F47">
              <w:rPr>
                <w:rFonts w:eastAsia="Times New Roman"/>
                <w:b/>
                <w:szCs w:val="24"/>
                <w:lang w:eastAsia="ro-RO"/>
              </w:rPr>
              <w:t xml:space="preserve">ie </w:t>
            </w:r>
          </w:p>
        </w:tc>
      </w:tr>
      <w:tr w:rsidR="008B6535" w:rsidRPr="00FC3F47" w14:paraId="11D2BD76" w14:textId="77777777" w:rsidTr="0073441A">
        <w:tc>
          <w:tcPr>
            <w:tcW w:w="371" w:type="pct"/>
          </w:tcPr>
          <w:p w14:paraId="5C6435DE" w14:textId="77777777" w:rsidR="008B6535" w:rsidRPr="00FC3F47" w:rsidRDefault="008B6535" w:rsidP="00BB7ACE">
            <w:pPr>
              <w:pStyle w:val="ListParagraph"/>
              <w:numPr>
                <w:ilvl w:val="0"/>
                <w:numId w:val="34"/>
              </w:numPr>
              <w:rPr>
                <w:rFonts w:eastAsia="Times New Roman" w:cs="Times New Roman"/>
                <w:szCs w:val="24"/>
                <w:lang w:val="ro-RO" w:eastAsia="ro-RO"/>
              </w:rPr>
            </w:pPr>
          </w:p>
        </w:tc>
        <w:tc>
          <w:tcPr>
            <w:tcW w:w="1269" w:type="pct"/>
          </w:tcPr>
          <w:p w14:paraId="0B738016" w14:textId="77777777" w:rsidR="008B6535" w:rsidRPr="00FC3F47" w:rsidRDefault="008B6535" w:rsidP="0073441A">
            <w:pPr>
              <w:rPr>
                <w:rFonts w:eastAsia="Times New Roman"/>
                <w:color w:val="000000" w:themeColor="text1"/>
                <w:szCs w:val="24"/>
                <w:lang w:eastAsia="ro-RO"/>
              </w:rPr>
            </w:pPr>
            <w:r w:rsidRPr="00FC3F47">
              <w:rPr>
                <w:rFonts w:eastAsia="Times New Roman"/>
                <w:color w:val="000000" w:themeColor="text1"/>
                <w:szCs w:val="24"/>
                <w:lang w:eastAsia="ro-RO"/>
              </w:rPr>
              <w:t>Codul speciei</w:t>
            </w:r>
          </w:p>
        </w:tc>
        <w:tc>
          <w:tcPr>
            <w:tcW w:w="3360" w:type="pct"/>
          </w:tcPr>
          <w:p w14:paraId="690577D3" w14:textId="77777777" w:rsidR="008B6535" w:rsidRPr="00FC3F47" w:rsidRDefault="008B6535" w:rsidP="0073441A">
            <w:pPr>
              <w:rPr>
                <w:i/>
                <w:color w:val="000000" w:themeColor="text1"/>
                <w:szCs w:val="24"/>
                <w:lang w:eastAsia="x-none"/>
              </w:rPr>
            </w:pPr>
            <w:r w:rsidRPr="00FC3F47">
              <w:rPr>
                <w:i/>
                <w:color w:val="000000" w:themeColor="text1"/>
                <w:szCs w:val="24"/>
                <w:lang w:eastAsia="x-none"/>
              </w:rPr>
              <w:t>1201</w:t>
            </w:r>
          </w:p>
        </w:tc>
      </w:tr>
      <w:tr w:rsidR="008B6535" w:rsidRPr="00FC3F47" w14:paraId="63E06EA4" w14:textId="77777777" w:rsidTr="0073441A">
        <w:tc>
          <w:tcPr>
            <w:tcW w:w="371" w:type="pct"/>
          </w:tcPr>
          <w:p w14:paraId="5CBB093E" w14:textId="77777777" w:rsidR="008B6535" w:rsidRPr="00FC3F47" w:rsidRDefault="008B6535" w:rsidP="00BB7ACE">
            <w:pPr>
              <w:pStyle w:val="ListParagraph"/>
              <w:numPr>
                <w:ilvl w:val="0"/>
                <w:numId w:val="34"/>
              </w:numPr>
              <w:rPr>
                <w:rFonts w:eastAsia="Times New Roman" w:cs="Times New Roman"/>
                <w:szCs w:val="24"/>
                <w:lang w:val="ro-RO" w:eastAsia="ro-RO"/>
              </w:rPr>
            </w:pPr>
          </w:p>
        </w:tc>
        <w:tc>
          <w:tcPr>
            <w:tcW w:w="1269" w:type="pct"/>
          </w:tcPr>
          <w:p w14:paraId="0E5E8444" w14:textId="4865B696" w:rsidR="008B6535" w:rsidRPr="00FC3F47" w:rsidRDefault="008B6535" w:rsidP="0073441A">
            <w:pPr>
              <w:rPr>
                <w:rFonts w:eastAsia="Times New Roman"/>
                <w:color w:val="000000" w:themeColor="text1"/>
                <w:szCs w:val="24"/>
                <w:lang w:eastAsia="ro-RO"/>
              </w:rPr>
            </w:pPr>
            <w:r w:rsidRPr="00FC3F47">
              <w:rPr>
                <w:rFonts w:eastAsia="Times New Roman"/>
                <w:color w:val="000000" w:themeColor="text1"/>
                <w:szCs w:val="24"/>
                <w:lang w:eastAsia="ro-RO"/>
              </w:rPr>
              <w:t xml:space="preserve">Denumirea </w:t>
            </w:r>
            <w:r w:rsidR="001B7E0A">
              <w:rPr>
                <w:rFonts w:eastAsia="Times New Roman"/>
                <w:color w:val="000000" w:themeColor="text1"/>
                <w:szCs w:val="24"/>
                <w:lang w:eastAsia="ro-RO"/>
              </w:rPr>
              <w:t>ș</w:t>
            </w:r>
            <w:r w:rsidRPr="00FC3F47">
              <w:rPr>
                <w:rFonts w:eastAsia="Times New Roman"/>
                <w:color w:val="000000" w:themeColor="text1"/>
                <w:szCs w:val="24"/>
                <w:lang w:eastAsia="ro-RO"/>
              </w:rPr>
              <w:t>tiin</w:t>
            </w:r>
            <w:r w:rsidR="001B7E0A">
              <w:rPr>
                <w:rFonts w:eastAsia="Times New Roman"/>
                <w:color w:val="000000" w:themeColor="text1"/>
                <w:szCs w:val="24"/>
                <w:lang w:eastAsia="ro-RO"/>
              </w:rPr>
              <w:t>ț</w:t>
            </w:r>
            <w:r w:rsidRPr="00FC3F47">
              <w:rPr>
                <w:rFonts w:eastAsia="Times New Roman"/>
                <w:color w:val="000000" w:themeColor="text1"/>
                <w:szCs w:val="24"/>
                <w:lang w:eastAsia="ro-RO"/>
              </w:rPr>
              <w:t>ifică</w:t>
            </w:r>
          </w:p>
        </w:tc>
        <w:tc>
          <w:tcPr>
            <w:tcW w:w="3360" w:type="pct"/>
          </w:tcPr>
          <w:p w14:paraId="5B04D807" w14:textId="77777777" w:rsidR="008B6535" w:rsidRPr="00FC3F47" w:rsidRDefault="008B6535" w:rsidP="0073441A">
            <w:pPr>
              <w:rPr>
                <w:i/>
                <w:color w:val="000000" w:themeColor="text1"/>
                <w:szCs w:val="24"/>
                <w:lang w:eastAsia="x-none"/>
              </w:rPr>
            </w:pPr>
            <w:proofErr w:type="spellStart"/>
            <w:r w:rsidRPr="00FC3F47">
              <w:rPr>
                <w:i/>
                <w:color w:val="000000" w:themeColor="text1"/>
                <w:szCs w:val="24"/>
                <w:lang w:eastAsia="x-none"/>
              </w:rPr>
              <w:t>Bufotes</w:t>
            </w:r>
            <w:proofErr w:type="spellEnd"/>
            <w:r w:rsidRPr="00FC3F47">
              <w:rPr>
                <w:i/>
                <w:color w:val="000000" w:themeColor="text1"/>
                <w:szCs w:val="24"/>
                <w:lang w:eastAsia="x-none"/>
              </w:rPr>
              <w:t xml:space="preserve"> </w:t>
            </w:r>
            <w:proofErr w:type="spellStart"/>
            <w:r w:rsidRPr="00FC3F47">
              <w:rPr>
                <w:i/>
                <w:color w:val="000000" w:themeColor="text1"/>
                <w:szCs w:val="24"/>
                <w:lang w:eastAsia="x-none"/>
              </w:rPr>
              <w:t>viridis</w:t>
            </w:r>
            <w:proofErr w:type="spellEnd"/>
            <w:r w:rsidRPr="00FC3F47">
              <w:rPr>
                <w:i/>
                <w:color w:val="000000" w:themeColor="text1"/>
                <w:szCs w:val="24"/>
                <w:lang w:eastAsia="x-none"/>
              </w:rPr>
              <w:t xml:space="preserve"> </w:t>
            </w:r>
          </w:p>
        </w:tc>
      </w:tr>
      <w:tr w:rsidR="008B6535" w:rsidRPr="00FC3F47" w14:paraId="3C1159C7" w14:textId="77777777" w:rsidTr="0073441A">
        <w:tc>
          <w:tcPr>
            <w:tcW w:w="371" w:type="pct"/>
          </w:tcPr>
          <w:p w14:paraId="34016B36" w14:textId="77777777" w:rsidR="008B6535" w:rsidRPr="00FC3F47" w:rsidRDefault="008B6535" w:rsidP="00BB7ACE">
            <w:pPr>
              <w:pStyle w:val="ListParagraph"/>
              <w:numPr>
                <w:ilvl w:val="0"/>
                <w:numId w:val="34"/>
              </w:numPr>
              <w:rPr>
                <w:rFonts w:eastAsia="Times New Roman" w:cs="Times New Roman"/>
                <w:szCs w:val="24"/>
                <w:lang w:val="ro-RO" w:eastAsia="ro-RO"/>
              </w:rPr>
            </w:pPr>
          </w:p>
        </w:tc>
        <w:tc>
          <w:tcPr>
            <w:tcW w:w="1269" w:type="pct"/>
          </w:tcPr>
          <w:p w14:paraId="357AC418" w14:textId="77777777" w:rsidR="008B6535" w:rsidRPr="00FC3F47" w:rsidRDefault="008B6535" w:rsidP="0073441A">
            <w:pPr>
              <w:rPr>
                <w:rFonts w:eastAsia="Times New Roman"/>
                <w:color w:val="000000" w:themeColor="text1"/>
                <w:szCs w:val="24"/>
                <w:lang w:eastAsia="ro-RO"/>
              </w:rPr>
            </w:pPr>
            <w:r w:rsidRPr="00FC3F47">
              <w:rPr>
                <w:rFonts w:eastAsia="Times New Roman"/>
                <w:color w:val="000000" w:themeColor="text1"/>
                <w:szCs w:val="24"/>
                <w:lang w:eastAsia="ro-RO"/>
              </w:rPr>
              <w:t>Denumirea populară</w:t>
            </w:r>
          </w:p>
        </w:tc>
        <w:tc>
          <w:tcPr>
            <w:tcW w:w="3360" w:type="pct"/>
          </w:tcPr>
          <w:p w14:paraId="41C19F84" w14:textId="77777777" w:rsidR="008B6535" w:rsidRPr="00FC3F47" w:rsidRDefault="008B6535" w:rsidP="0073441A">
            <w:pPr>
              <w:rPr>
                <w:color w:val="000000" w:themeColor="text1"/>
                <w:szCs w:val="24"/>
                <w:lang w:eastAsia="x-none"/>
              </w:rPr>
            </w:pPr>
            <w:r w:rsidRPr="00FC3F47">
              <w:rPr>
                <w:color w:val="000000" w:themeColor="text1"/>
                <w:szCs w:val="24"/>
                <w:lang w:eastAsia="x-none"/>
              </w:rPr>
              <w:t xml:space="preserve">Broasca </w:t>
            </w:r>
            <w:proofErr w:type="spellStart"/>
            <w:r w:rsidRPr="00FC3F47">
              <w:rPr>
                <w:color w:val="000000" w:themeColor="text1"/>
                <w:szCs w:val="24"/>
                <w:lang w:eastAsia="x-none"/>
              </w:rPr>
              <w:t>râiosă</w:t>
            </w:r>
            <w:proofErr w:type="spellEnd"/>
            <w:r w:rsidRPr="00FC3F47">
              <w:rPr>
                <w:color w:val="000000" w:themeColor="text1"/>
                <w:szCs w:val="24"/>
                <w:lang w:eastAsia="x-none"/>
              </w:rPr>
              <w:t xml:space="preserve"> verde</w:t>
            </w:r>
          </w:p>
        </w:tc>
      </w:tr>
      <w:tr w:rsidR="008B6535" w:rsidRPr="00FC3F47" w14:paraId="6299A5B0" w14:textId="77777777" w:rsidTr="0073441A">
        <w:tc>
          <w:tcPr>
            <w:tcW w:w="371" w:type="pct"/>
          </w:tcPr>
          <w:p w14:paraId="00AE046F" w14:textId="77777777" w:rsidR="008B6535" w:rsidRPr="00FC3F47" w:rsidRDefault="008B6535" w:rsidP="00BB7ACE">
            <w:pPr>
              <w:pStyle w:val="ListParagraph"/>
              <w:numPr>
                <w:ilvl w:val="0"/>
                <w:numId w:val="34"/>
              </w:numPr>
              <w:rPr>
                <w:rFonts w:eastAsia="Times New Roman" w:cs="Times New Roman"/>
                <w:szCs w:val="24"/>
                <w:lang w:val="ro-RO" w:eastAsia="ro-RO"/>
              </w:rPr>
            </w:pPr>
          </w:p>
        </w:tc>
        <w:tc>
          <w:tcPr>
            <w:tcW w:w="1269" w:type="pct"/>
          </w:tcPr>
          <w:p w14:paraId="2EECC156" w14:textId="4F0AD888" w:rsidR="008B6535" w:rsidRPr="00FC3F47" w:rsidRDefault="008B6535" w:rsidP="0073441A">
            <w:pPr>
              <w:rPr>
                <w:rFonts w:eastAsia="Times New Roman"/>
                <w:szCs w:val="24"/>
                <w:lang w:eastAsia="ro-RO"/>
              </w:rPr>
            </w:pPr>
            <w:r w:rsidRPr="00FC3F47">
              <w:rPr>
                <w:rFonts w:eastAsia="Times New Roman"/>
                <w:szCs w:val="24"/>
                <w:lang w:eastAsia="ro-RO"/>
              </w:rPr>
              <w:t>Observa</w:t>
            </w:r>
            <w:r w:rsidR="001B7E0A">
              <w:rPr>
                <w:rFonts w:eastAsia="Times New Roman"/>
                <w:szCs w:val="24"/>
                <w:lang w:eastAsia="ro-RO"/>
              </w:rPr>
              <w:t>ț</w:t>
            </w:r>
            <w:r w:rsidRPr="00FC3F47">
              <w:rPr>
                <w:rFonts w:eastAsia="Times New Roman"/>
                <w:szCs w:val="24"/>
                <w:lang w:eastAsia="ro-RO"/>
              </w:rPr>
              <w:t xml:space="preserve">ii </w:t>
            </w:r>
          </w:p>
        </w:tc>
        <w:tc>
          <w:tcPr>
            <w:tcW w:w="3360" w:type="pct"/>
          </w:tcPr>
          <w:p w14:paraId="4BC1BDC2" w14:textId="77777777" w:rsidR="008B6535" w:rsidRPr="00FC3F47" w:rsidRDefault="008B6535" w:rsidP="0073441A">
            <w:pPr>
              <w:rPr>
                <w:color w:val="000000" w:themeColor="text1"/>
                <w:szCs w:val="24"/>
                <w:lang w:eastAsia="x-none"/>
              </w:rPr>
            </w:pPr>
            <w:r w:rsidRPr="00FC3F47">
              <w:rPr>
                <w:color w:val="000000" w:themeColor="text1"/>
                <w:szCs w:val="24"/>
                <w:lang w:eastAsia="x-none"/>
              </w:rPr>
              <w:t>Specia a fost identificată ca prezentă în situl Natura 2000 ROSCI0040 Coasta Lunii, în zona centrală.</w:t>
            </w:r>
          </w:p>
        </w:tc>
      </w:tr>
    </w:tbl>
    <w:p w14:paraId="3B7629CE" w14:textId="77777777" w:rsidR="008B6535" w:rsidRPr="00FC3F47" w:rsidRDefault="008B6535" w:rsidP="008B6535">
      <w:pPr>
        <w:jc w:val="left"/>
        <w:rPr>
          <w:szCs w:val="24"/>
        </w:rPr>
      </w:pPr>
    </w:p>
    <w:p w14:paraId="3F2E87A5" w14:textId="77777777" w:rsidR="008B6535" w:rsidRPr="00FC3F47" w:rsidRDefault="008B6535" w:rsidP="008B6535">
      <w:pPr>
        <w:rPr>
          <w:szCs w:val="24"/>
          <w:lang w:eastAsia="ro-RO"/>
        </w:rPr>
      </w:pPr>
      <w:r w:rsidRPr="00FC3F47">
        <w:rPr>
          <w:b/>
          <w:szCs w:val="24"/>
        </w:rPr>
        <w:t>Date generale ale speciei</w:t>
      </w:r>
      <w:r w:rsidRPr="00FC3F47">
        <w:rPr>
          <w:i/>
          <w:szCs w:val="24"/>
        </w:rPr>
        <w:t xml:space="preserve"> </w:t>
      </w:r>
      <w:proofErr w:type="spellStart"/>
      <w:r w:rsidRPr="00FC3F47">
        <w:rPr>
          <w:i/>
          <w:szCs w:val="24"/>
          <w:lang w:eastAsia="x-none"/>
        </w:rPr>
        <w:t>Lacerta</w:t>
      </w:r>
      <w:proofErr w:type="spellEnd"/>
      <w:r w:rsidRPr="00FC3F47">
        <w:rPr>
          <w:i/>
          <w:szCs w:val="24"/>
          <w:lang w:eastAsia="x-none"/>
        </w:rPr>
        <w:t xml:space="preserve"> </w:t>
      </w:r>
      <w:proofErr w:type="spellStart"/>
      <w:r w:rsidRPr="00FC3F47">
        <w:rPr>
          <w:i/>
          <w:szCs w:val="24"/>
          <w:lang w:eastAsia="x-none"/>
        </w:rPr>
        <w:t>viridis</w:t>
      </w:r>
      <w:proofErr w:type="spellEnd"/>
    </w:p>
    <w:tbl>
      <w:tblPr>
        <w:tblStyle w:val="TableGrid"/>
        <w:tblW w:w="5000" w:type="pct"/>
        <w:tblLook w:val="04A0" w:firstRow="1" w:lastRow="0" w:firstColumn="1" w:lastColumn="0" w:noHBand="0" w:noVBand="1"/>
      </w:tblPr>
      <w:tblGrid>
        <w:gridCol w:w="556"/>
        <w:gridCol w:w="2219"/>
        <w:gridCol w:w="6546"/>
      </w:tblGrid>
      <w:tr w:rsidR="008B6535" w:rsidRPr="00FC3F47" w14:paraId="1E3F2D53" w14:textId="77777777" w:rsidTr="0073441A">
        <w:trPr>
          <w:tblHeader/>
        </w:trPr>
        <w:tc>
          <w:tcPr>
            <w:tcW w:w="371" w:type="pct"/>
          </w:tcPr>
          <w:p w14:paraId="7716AD8A" w14:textId="77777777" w:rsidR="008B6535" w:rsidRPr="00FC3F47" w:rsidRDefault="008B6535" w:rsidP="0073441A">
            <w:pPr>
              <w:jc w:val="center"/>
              <w:rPr>
                <w:rFonts w:eastAsia="Times New Roman"/>
                <w:b/>
                <w:bCs/>
                <w:lang w:eastAsia="ro-RO"/>
              </w:rPr>
            </w:pPr>
            <w:r w:rsidRPr="00FC3F47">
              <w:rPr>
                <w:rFonts w:eastAsia="Times New Roman"/>
                <w:b/>
                <w:bCs/>
                <w:lang w:eastAsia="ro-RO"/>
              </w:rPr>
              <w:t>Nr.</w:t>
            </w:r>
          </w:p>
        </w:tc>
        <w:tc>
          <w:tcPr>
            <w:tcW w:w="1269" w:type="pct"/>
          </w:tcPr>
          <w:p w14:paraId="3C0C76DA" w14:textId="3193BF35" w:rsidR="008B6535" w:rsidRPr="00FC3F47" w:rsidRDefault="008B6535" w:rsidP="0073441A">
            <w:pPr>
              <w:jc w:val="center"/>
              <w:rPr>
                <w:rFonts w:eastAsia="Times New Roman"/>
                <w:b/>
                <w:bCs/>
                <w:lang w:eastAsia="ro-RO"/>
              </w:rPr>
            </w:pPr>
            <w:r w:rsidRPr="00FC3F47">
              <w:rPr>
                <w:rFonts w:eastAsia="Times New Roman"/>
                <w:b/>
                <w:bCs/>
                <w:lang w:eastAsia="ro-RO"/>
              </w:rPr>
              <w:t>Informa</w:t>
            </w:r>
            <w:r w:rsidR="001B7E0A">
              <w:rPr>
                <w:rFonts w:eastAsia="Times New Roman"/>
                <w:b/>
                <w:bCs/>
                <w:lang w:eastAsia="ro-RO"/>
              </w:rPr>
              <w:t>ț</w:t>
            </w:r>
            <w:r w:rsidRPr="00FC3F47">
              <w:rPr>
                <w:rFonts w:eastAsia="Times New Roman"/>
                <w:b/>
                <w:bCs/>
                <w:lang w:eastAsia="ro-RO"/>
              </w:rPr>
              <w:t>ie/Atribut</w:t>
            </w:r>
          </w:p>
        </w:tc>
        <w:tc>
          <w:tcPr>
            <w:tcW w:w="3360" w:type="pct"/>
          </w:tcPr>
          <w:p w14:paraId="45385C71" w14:textId="0CF43421" w:rsidR="008B6535" w:rsidRPr="00FC3F47" w:rsidRDefault="008B6535" w:rsidP="0073441A">
            <w:pPr>
              <w:jc w:val="center"/>
              <w:rPr>
                <w:rFonts w:eastAsia="Times New Roman"/>
                <w:b/>
                <w:bCs/>
                <w:lang w:eastAsia="ro-RO"/>
              </w:rPr>
            </w:pPr>
            <w:r w:rsidRPr="00FC3F47">
              <w:rPr>
                <w:rFonts w:eastAsia="Times New Roman"/>
                <w:b/>
                <w:bCs/>
                <w:lang w:eastAsia="ro-RO"/>
              </w:rPr>
              <w:t>Observa</w:t>
            </w:r>
            <w:r w:rsidR="001B7E0A">
              <w:rPr>
                <w:rFonts w:eastAsia="Times New Roman"/>
                <w:b/>
                <w:bCs/>
                <w:lang w:eastAsia="ro-RO"/>
              </w:rPr>
              <w:t>ț</w:t>
            </w:r>
            <w:r w:rsidRPr="00FC3F47">
              <w:rPr>
                <w:rFonts w:eastAsia="Times New Roman"/>
                <w:b/>
                <w:bCs/>
                <w:lang w:eastAsia="ro-RO"/>
              </w:rPr>
              <w:t xml:space="preserve">ie </w:t>
            </w:r>
          </w:p>
        </w:tc>
      </w:tr>
      <w:tr w:rsidR="008B6535" w:rsidRPr="00FC3F47" w14:paraId="11414093" w14:textId="77777777" w:rsidTr="0073441A">
        <w:tc>
          <w:tcPr>
            <w:tcW w:w="371" w:type="pct"/>
          </w:tcPr>
          <w:p w14:paraId="78BA8D8F" w14:textId="77777777" w:rsidR="008B6535" w:rsidRPr="00FC3F47" w:rsidRDefault="008B6535" w:rsidP="002262BB">
            <w:pPr>
              <w:pStyle w:val="ListParagraph"/>
              <w:numPr>
                <w:ilvl w:val="0"/>
                <w:numId w:val="35"/>
              </w:numPr>
              <w:ind w:left="470" w:hanging="357"/>
              <w:rPr>
                <w:rFonts w:eastAsia="Times New Roman" w:cs="Times New Roman"/>
                <w:lang w:val="ro-RO" w:eastAsia="ro-RO"/>
              </w:rPr>
            </w:pPr>
          </w:p>
        </w:tc>
        <w:tc>
          <w:tcPr>
            <w:tcW w:w="1269" w:type="pct"/>
          </w:tcPr>
          <w:p w14:paraId="27D5A0EF" w14:textId="77777777" w:rsidR="008B6535" w:rsidRPr="00FC3F47" w:rsidRDefault="008B6535" w:rsidP="0073441A">
            <w:pPr>
              <w:rPr>
                <w:rFonts w:eastAsia="Times New Roman"/>
                <w:color w:val="000000" w:themeColor="text1"/>
                <w:lang w:eastAsia="ro-RO"/>
              </w:rPr>
            </w:pPr>
            <w:r w:rsidRPr="00FC3F47">
              <w:rPr>
                <w:rFonts w:eastAsia="Times New Roman"/>
                <w:color w:val="000000" w:themeColor="text1"/>
                <w:lang w:eastAsia="ro-RO"/>
              </w:rPr>
              <w:t>Codul speciei</w:t>
            </w:r>
          </w:p>
        </w:tc>
        <w:tc>
          <w:tcPr>
            <w:tcW w:w="3360" w:type="pct"/>
          </w:tcPr>
          <w:p w14:paraId="498BBF93" w14:textId="77777777" w:rsidR="008B6535" w:rsidRPr="00FC3F47" w:rsidRDefault="008B6535" w:rsidP="0073441A">
            <w:pPr>
              <w:rPr>
                <w:rFonts w:eastAsia="Times New Roman"/>
                <w:i/>
                <w:iCs/>
                <w:color w:val="000000" w:themeColor="text1"/>
                <w:lang w:eastAsia="x-none"/>
              </w:rPr>
            </w:pPr>
            <w:r w:rsidRPr="00FC3F47">
              <w:rPr>
                <w:rFonts w:eastAsia="Times New Roman"/>
                <w:i/>
                <w:iCs/>
                <w:color w:val="000000" w:themeColor="text1"/>
              </w:rPr>
              <w:t>-</w:t>
            </w:r>
          </w:p>
        </w:tc>
      </w:tr>
      <w:tr w:rsidR="008B6535" w:rsidRPr="00FC3F47" w14:paraId="2B08BE3C" w14:textId="77777777" w:rsidTr="0073441A">
        <w:tc>
          <w:tcPr>
            <w:tcW w:w="371" w:type="pct"/>
          </w:tcPr>
          <w:p w14:paraId="0F56F689" w14:textId="77777777" w:rsidR="008B6535" w:rsidRPr="00FC3F47" w:rsidRDefault="008B6535" w:rsidP="002262BB">
            <w:pPr>
              <w:pStyle w:val="ListParagraph"/>
              <w:numPr>
                <w:ilvl w:val="0"/>
                <w:numId w:val="35"/>
              </w:numPr>
              <w:ind w:left="470" w:hanging="357"/>
              <w:rPr>
                <w:rFonts w:eastAsia="Times New Roman" w:cs="Times New Roman"/>
                <w:lang w:val="ro-RO" w:eastAsia="ro-RO"/>
              </w:rPr>
            </w:pPr>
          </w:p>
        </w:tc>
        <w:tc>
          <w:tcPr>
            <w:tcW w:w="1269" w:type="pct"/>
          </w:tcPr>
          <w:p w14:paraId="163CA2EA" w14:textId="6D61E6E7" w:rsidR="008B6535" w:rsidRPr="00FC3F47" w:rsidRDefault="008B6535" w:rsidP="0073441A">
            <w:pPr>
              <w:rPr>
                <w:rFonts w:eastAsia="Times New Roman"/>
                <w:color w:val="000000" w:themeColor="text1"/>
                <w:lang w:eastAsia="ro-RO"/>
              </w:rPr>
            </w:pPr>
            <w:r w:rsidRPr="00FC3F47">
              <w:rPr>
                <w:rFonts w:eastAsia="Times New Roman"/>
                <w:color w:val="000000" w:themeColor="text1"/>
                <w:lang w:eastAsia="ro-RO"/>
              </w:rPr>
              <w:t xml:space="preserve">Denumirea </w:t>
            </w:r>
            <w:r w:rsidR="001B7E0A">
              <w:rPr>
                <w:rFonts w:eastAsia="Times New Roman"/>
                <w:color w:val="000000" w:themeColor="text1"/>
                <w:lang w:eastAsia="ro-RO"/>
              </w:rPr>
              <w:t>ș</w:t>
            </w:r>
            <w:r w:rsidRPr="00FC3F47">
              <w:rPr>
                <w:rFonts w:eastAsia="Times New Roman"/>
                <w:color w:val="000000" w:themeColor="text1"/>
                <w:lang w:eastAsia="ro-RO"/>
              </w:rPr>
              <w:t>tiin</w:t>
            </w:r>
            <w:r w:rsidR="001B7E0A">
              <w:rPr>
                <w:rFonts w:eastAsia="Times New Roman"/>
                <w:color w:val="000000" w:themeColor="text1"/>
                <w:lang w:eastAsia="ro-RO"/>
              </w:rPr>
              <w:t>ț</w:t>
            </w:r>
            <w:r w:rsidRPr="00FC3F47">
              <w:rPr>
                <w:rFonts w:eastAsia="Times New Roman"/>
                <w:color w:val="000000" w:themeColor="text1"/>
                <w:lang w:eastAsia="ro-RO"/>
              </w:rPr>
              <w:t>ifică</w:t>
            </w:r>
          </w:p>
        </w:tc>
        <w:tc>
          <w:tcPr>
            <w:tcW w:w="3360" w:type="pct"/>
          </w:tcPr>
          <w:p w14:paraId="2F42A6E0" w14:textId="77777777" w:rsidR="008B6535" w:rsidRPr="00FC3F47" w:rsidRDefault="008B6535" w:rsidP="0073441A">
            <w:pPr>
              <w:rPr>
                <w:rFonts w:eastAsia="Times New Roman"/>
                <w:i/>
                <w:iCs/>
                <w:color w:val="000000" w:themeColor="text1"/>
                <w:lang w:eastAsia="x-none"/>
              </w:rPr>
            </w:pPr>
            <w:proofErr w:type="spellStart"/>
            <w:r w:rsidRPr="00FC3F47">
              <w:rPr>
                <w:rFonts w:eastAsia="Times New Roman"/>
                <w:i/>
                <w:iCs/>
                <w:color w:val="000000" w:themeColor="text1"/>
              </w:rPr>
              <w:t>Lacerta</w:t>
            </w:r>
            <w:proofErr w:type="spellEnd"/>
            <w:r w:rsidRPr="00FC3F47">
              <w:rPr>
                <w:rFonts w:eastAsia="Times New Roman"/>
                <w:i/>
                <w:iCs/>
                <w:color w:val="000000" w:themeColor="text1"/>
              </w:rPr>
              <w:t xml:space="preserve"> </w:t>
            </w:r>
            <w:proofErr w:type="spellStart"/>
            <w:r w:rsidRPr="00FC3F47">
              <w:rPr>
                <w:rFonts w:eastAsia="Times New Roman"/>
                <w:i/>
                <w:iCs/>
                <w:color w:val="000000" w:themeColor="text1"/>
              </w:rPr>
              <w:t>viridis</w:t>
            </w:r>
            <w:proofErr w:type="spellEnd"/>
            <w:r w:rsidRPr="00FC3F47">
              <w:rPr>
                <w:rFonts w:eastAsia="Times New Roman"/>
                <w:i/>
                <w:iCs/>
                <w:color w:val="000000" w:themeColor="text1"/>
              </w:rPr>
              <w:t xml:space="preserve"> </w:t>
            </w:r>
          </w:p>
        </w:tc>
      </w:tr>
      <w:tr w:rsidR="008B6535" w:rsidRPr="00FC3F47" w14:paraId="6B710352" w14:textId="77777777" w:rsidTr="0073441A">
        <w:tc>
          <w:tcPr>
            <w:tcW w:w="371" w:type="pct"/>
          </w:tcPr>
          <w:p w14:paraId="0976DBFE" w14:textId="77777777" w:rsidR="008B6535" w:rsidRPr="00FC3F47" w:rsidRDefault="008B6535" w:rsidP="002262BB">
            <w:pPr>
              <w:pStyle w:val="ListParagraph"/>
              <w:numPr>
                <w:ilvl w:val="0"/>
                <w:numId w:val="35"/>
              </w:numPr>
              <w:ind w:left="470" w:hanging="357"/>
              <w:rPr>
                <w:rFonts w:eastAsia="Times New Roman" w:cs="Times New Roman"/>
                <w:lang w:val="ro-RO" w:eastAsia="ro-RO"/>
              </w:rPr>
            </w:pPr>
          </w:p>
        </w:tc>
        <w:tc>
          <w:tcPr>
            <w:tcW w:w="1269" w:type="pct"/>
          </w:tcPr>
          <w:p w14:paraId="2FE24ABC" w14:textId="77777777" w:rsidR="008B6535" w:rsidRPr="00FC3F47" w:rsidRDefault="008B6535" w:rsidP="0073441A">
            <w:pPr>
              <w:rPr>
                <w:rFonts w:eastAsia="Times New Roman"/>
                <w:color w:val="000000" w:themeColor="text1"/>
                <w:lang w:eastAsia="ro-RO"/>
              </w:rPr>
            </w:pPr>
            <w:r w:rsidRPr="00FC3F47">
              <w:rPr>
                <w:rFonts w:eastAsia="Times New Roman"/>
                <w:color w:val="000000" w:themeColor="text1"/>
                <w:lang w:eastAsia="ro-RO"/>
              </w:rPr>
              <w:t>Denumirea populară</w:t>
            </w:r>
          </w:p>
        </w:tc>
        <w:tc>
          <w:tcPr>
            <w:tcW w:w="3360" w:type="pct"/>
          </w:tcPr>
          <w:p w14:paraId="1759CF43" w14:textId="4EFC244B" w:rsidR="008B6535" w:rsidRPr="00FC3F47" w:rsidRDefault="008B6535" w:rsidP="0073441A">
            <w:pPr>
              <w:rPr>
                <w:rFonts w:eastAsia="Times New Roman"/>
                <w:color w:val="000000" w:themeColor="text1"/>
                <w:lang w:eastAsia="x-none"/>
              </w:rPr>
            </w:pPr>
            <w:r w:rsidRPr="00FC3F47">
              <w:rPr>
                <w:rFonts w:eastAsia="Times New Roman"/>
                <w:color w:val="000000" w:themeColor="text1"/>
              </w:rPr>
              <w:t>Gu</w:t>
            </w:r>
            <w:r w:rsidR="001B7E0A">
              <w:rPr>
                <w:rFonts w:eastAsia="Times New Roman"/>
                <w:color w:val="000000" w:themeColor="text1"/>
              </w:rPr>
              <w:t>ș</w:t>
            </w:r>
            <w:r w:rsidRPr="00FC3F47">
              <w:rPr>
                <w:rFonts w:eastAsia="Times New Roman"/>
                <w:color w:val="000000" w:themeColor="text1"/>
              </w:rPr>
              <w:t>ter</w:t>
            </w:r>
          </w:p>
        </w:tc>
      </w:tr>
      <w:tr w:rsidR="008B6535" w:rsidRPr="00FC3F47" w14:paraId="62C94096" w14:textId="77777777" w:rsidTr="0073441A">
        <w:tc>
          <w:tcPr>
            <w:tcW w:w="371" w:type="pct"/>
          </w:tcPr>
          <w:p w14:paraId="699953A7" w14:textId="77777777" w:rsidR="008B6535" w:rsidRPr="00FC3F47" w:rsidRDefault="008B6535" w:rsidP="002262BB">
            <w:pPr>
              <w:pStyle w:val="ListParagraph"/>
              <w:numPr>
                <w:ilvl w:val="0"/>
                <w:numId w:val="35"/>
              </w:numPr>
              <w:ind w:left="470" w:hanging="357"/>
              <w:rPr>
                <w:rFonts w:eastAsia="Times New Roman" w:cs="Times New Roman"/>
                <w:lang w:val="ro-RO" w:eastAsia="ro-RO"/>
              </w:rPr>
            </w:pPr>
          </w:p>
        </w:tc>
        <w:tc>
          <w:tcPr>
            <w:tcW w:w="1269" w:type="pct"/>
          </w:tcPr>
          <w:p w14:paraId="3A2B190A" w14:textId="07E04C41" w:rsidR="008B6535" w:rsidRPr="00FC3F47" w:rsidRDefault="008B6535" w:rsidP="0073441A">
            <w:pPr>
              <w:rPr>
                <w:rFonts w:eastAsia="Times New Roman"/>
                <w:lang w:eastAsia="ro-RO"/>
              </w:rPr>
            </w:pPr>
            <w:r w:rsidRPr="00FC3F47">
              <w:rPr>
                <w:rFonts w:eastAsia="Times New Roman"/>
                <w:lang w:eastAsia="ro-RO"/>
              </w:rPr>
              <w:t>Observa</w:t>
            </w:r>
            <w:r w:rsidR="001B7E0A">
              <w:rPr>
                <w:rFonts w:eastAsia="Times New Roman"/>
                <w:lang w:eastAsia="ro-RO"/>
              </w:rPr>
              <w:t>ț</w:t>
            </w:r>
            <w:r w:rsidRPr="00FC3F47">
              <w:rPr>
                <w:rFonts w:eastAsia="Times New Roman"/>
                <w:lang w:eastAsia="ro-RO"/>
              </w:rPr>
              <w:t xml:space="preserve">ii </w:t>
            </w:r>
          </w:p>
        </w:tc>
        <w:tc>
          <w:tcPr>
            <w:tcW w:w="3360" w:type="pct"/>
          </w:tcPr>
          <w:p w14:paraId="226C79A3" w14:textId="372C54DD" w:rsidR="008B6535" w:rsidRPr="00FC3F47" w:rsidRDefault="008B6535" w:rsidP="0073441A">
            <w:pPr>
              <w:rPr>
                <w:rFonts w:eastAsia="Times New Roman"/>
              </w:rPr>
            </w:pPr>
            <w:r w:rsidRPr="00FC3F47">
              <w:rPr>
                <w:rFonts w:eastAsia="Times New Roman"/>
              </w:rPr>
              <w:t>Pe baza rezultatelor ob</w:t>
            </w:r>
            <w:r w:rsidR="001B7E0A">
              <w:rPr>
                <w:rFonts w:eastAsia="Times New Roman"/>
              </w:rPr>
              <w:t>ț</w:t>
            </w:r>
            <w:r w:rsidRPr="00FC3F47">
              <w:rPr>
                <w:rFonts w:eastAsia="Times New Roman"/>
              </w:rPr>
              <w:t>inute în teren, popula</w:t>
            </w:r>
            <w:r w:rsidR="001B7E0A">
              <w:rPr>
                <w:rFonts w:eastAsia="Times New Roman"/>
              </w:rPr>
              <w:t>ț</w:t>
            </w:r>
            <w:r w:rsidRPr="00FC3F47">
              <w:rPr>
                <w:rFonts w:eastAsia="Times New Roman"/>
              </w:rPr>
              <w:t>ia minimă prezentă pe suprafa</w:t>
            </w:r>
            <w:r w:rsidR="001B7E0A">
              <w:rPr>
                <w:rFonts w:eastAsia="Times New Roman"/>
              </w:rPr>
              <w:t>ț</w:t>
            </w:r>
            <w:r w:rsidRPr="00FC3F47">
              <w:rPr>
                <w:rFonts w:eastAsia="Times New Roman"/>
              </w:rPr>
              <w:t xml:space="preserve">a </w:t>
            </w:r>
            <w:r w:rsidR="00D47689">
              <w:rPr>
                <w:rFonts w:eastAsia="Times New Roman"/>
              </w:rPr>
              <w:t>r</w:t>
            </w:r>
            <w:r w:rsidR="00D47689" w:rsidRPr="00FC3F47">
              <w:rPr>
                <w:rFonts w:eastAsia="Times New Roman"/>
              </w:rPr>
              <w:t>ezerva</w:t>
            </w:r>
            <w:r w:rsidR="00D47689">
              <w:rPr>
                <w:rFonts w:eastAsia="Times New Roman"/>
              </w:rPr>
              <w:t>ț</w:t>
            </w:r>
            <w:r w:rsidR="00D47689" w:rsidRPr="00FC3F47">
              <w:rPr>
                <w:rFonts w:eastAsia="Times New Roman"/>
              </w:rPr>
              <w:t xml:space="preserve">iei </w:t>
            </w:r>
            <w:r w:rsidR="00D47689">
              <w:rPr>
                <w:rFonts w:eastAsia="Times New Roman"/>
              </w:rPr>
              <w:t>n</w:t>
            </w:r>
            <w:r w:rsidR="00D47689" w:rsidRPr="00FC3F47">
              <w:rPr>
                <w:rFonts w:eastAsia="Times New Roman"/>
              </w:rPr>
              <w:t xml:space="preserve">aturale </w:t>
            </w:r>
            <w:r w:rsidRPr="00FC3F47">
              <w:rPr>
                <w:rFonts w:eastAsia="Times New Roman"/>
              </w:rPr>
              <w:t>Dealul cu Fluturi este de 30 de indivizi adul</w:t>
            </w:r>
            <w:r w:rsidR="001B7E0A">
              <w:rPr>
                <w:rFonts w:eastAsia="Times New Roman"/>
              </w:rPr>
              <w:t>ț</w:t>
            </w:r>
            <w:r w:rsidRPr="00FC3F47">
              <w:rPr>
                <w:rFonts w:eastAsia="Times New Roman"/>
              </w:rPr>
              <w:t>i. Starea popula</w:t>
            </w:r>
            <w:r w:rsidR="001B7E0A">
              <w:rPr>
                <w:rFonts w:eastAsia="Times New Roman"/>
              </w:rPr>
              <w:t>ț</w:t>
            </w:r>
            <w:r w:rsidRPr="00FC3F47">
              <w:rPr>
                <w:rFonts w:eastAsia="Times New Roman"/>
              </w:rPr>
              <w:t>iei este normală, a fost observată prezen</w:t>
            </w:r>
            <w:r w:rsidR="001B7E0A">
              <w:rPr>
                <w:rFonts w:eastAsia="Times New Roman"/>
              </w:rPr>
              <w:t>ț</w:t>
            </w:r>
            <w:r w:rsidRPr="00FC3F47">
              <w:rPr>
                <w:rFonts w:eastAsia="Times New Roman"/>
              </w:rPr>
              <w:t xml:space="preserve">a ambelor sexe, dar </w:t>
            </w:r>
            <w:r w:rsidR="001B7E0A">
              <w:rPr>
                <w:rFonts w:eastAsia="Times New Roman"/>
              </w:rPr>
              <w:t>ș</w:t>
            </w:r>
            <w:r w:rsidRPr="00FC3F47">
              <w:rPr>
                <w:rFonts w:eastAsia="Times New Roman"/>
              </w:rPr>
              <w:t>i a juvenililor din anul anterior. Sunt foarte probabile fenomenele de imigra</w:t>
            </w:r>
            <w:r w:rsidR="001B7E0A">
              <w:rPr>
                <w:rFonts w:eastAsia="Times New Roman"/>
              </w:rPr>
              <w:t>ț</w:t>
            </w:r>
            <w:r w:rsidRPr="00FC3F47">
              <w:rPr>
                <w:rFonts w:eastAsia="Times New Roman"/>
              </w:rPr>
              <w:t>ie-emigra</w:t>
            </w:r>
            <w:r w:rsidR="001B7E0A">
              <w:rPr>
                <w:rFonts w:eastAsia="Times New Roman"/>
              </w:rPr>
              <w:t>ț</w:t>
            </w:r>
            <w:r w:rsidRPr="00FC3F47">
              <w:rPr>
                <w:rFonts w:eastAsia="Times New Roman"/>
              </w:rPr>
              <w:t>ie, dat fiind că au fost identifica</w:t>
            </w:r>
            <w:r w:rsidR="001B7E0A">
              <w:rPr>
                <w:rFonts w:eastAsia="Times New Roman"/>
              </w:rPr>
              <w:t>ț</w:t>
            </w:r>
            <w:r w:rsidRPr="00FC3F47">
              <w:rPr>
                <w:rFonts w:eastAsia="Times New Roman"/>
              </w:rPr>
              <w:t xml:space="preserve">i indivizi </w:t>
            </w:r>
            <w:r w:rsidR="001B7E0A">
              <w:rPr>
                <w:rFonts w:eastAsia="Times New Roman"/>
              </w:rPr>
              <w:t>ș</w:t>
            </w:r>
            <w:r w:rsidRPr="00FC3F47">
              <w:rPr>
                <w:rFonts w:eastAsia="Times New Roman"/>
              </w:rPr>
              <w:t>i în afara limitelor rezerva</w:t>
            </w:r>
            <w:r w:rsidR="001B7E0A">
              <w:rPr>
                <w:rFonts w:eastAsia="Times New Roman"/>
              </w:rPr>
              <w:t>ț</w:t>
            </w:r>
            <w:r w:rsidRPr="00FC3F47">
              <w:rPr>
                <w:rFonts w:eastAsia="Times New Roman"/>
              </w:rPr>
              <w:t xml:space="preserve">iei naturale (în situl Natura 2000 ROSCI0040 Coasta Lunii), precum </w:t>
            </w:r>
            <w:r w:rsidR="001B7E0A">
              <w:rPr>
                <w:rFonts w:eastAsia="Times New Roman"/>
              </w:rPr>
              <w:t>ș</w:t>
            </w:r>
            <w:r w:rsidRPr="00FC3F47">
              <w:rPr>
                <w:rFonts w:eastAsia="Times New Roman"/>
              </w:rPr>
              <w:t>i prezen</w:t>
            </w:r>
            <w:r w:rsidR="001B7E0A">
              <w:rPr>
                <w:rFonts w:eastAsia="Times New Roman"/>
              </w:rPr>
              <w:t>ț</w:t>
            </w:r>
            <w:r w:rsidRPr="00FC3F47">
              <w:rPr>
                <w:rFonts w:eastAsia="Times New Roman"/>
              </w:rPr>
              <w:t>a habitatului favorabil în afara limitelor rezerva</w:t>
            </w:r>
            <w:r w:rsidR="001B7E0A">
              <w:rPr>
                <w:rFonts w:eastAsia="Times New Roman"/>
              </w:rPr>
              <w:t>ț</w:t>
            </w:r>
            <w:r w:rsidRPr="00FC3F47">
              <w:rPr>
                <w:rFonts w:eastAsia="Times New Roman"/>
              </w:rPr>
              <w:t>iei. Prezen</w:t>
            </w:r>
            <w:r w:rsidR="001B7E0A">
              <w:rPr>
                <w:rFonts w:eastAsia="Times New Roman"/>
              </w:rPr>
              <w:t>ț</w:t>
            </w:r>
            <w:r w:rsidRPr="00FC3F47">
              <w:rPr>
                <w:rFonts w:eastAsia="Times New Roman"/>
              </w:rPr>
              <w:t xml:space="preserve">a unei </w:t>
            </w:r>
            <w:r w:rsidRPr="00FC3F47">
              <w:rPr>
                <w:rFonts w:eastAsia="Times New Roman"/>
              </w:rPr>
              <w:lastRenderedPageBreak/>
              <w:t>popula</w:t>
            </w:r>
            <w:r w:rsidR="001B7E0A">
              <w:rPr>
                <w:rFonts w:eastAsia="Times New Roman"/>
              </w:rPr>
              <w:t>ț</w:t>
            </w:r>
            <w:r w:rsidRPr="00FC3F47">
              <w:rPr>
                <w:rFonts w:eastAsia="Times New Roman"/>
              </w:rPr>
              <w:t>ii mai mari, cu areal mai larg (depă</w:t>
            </w:r>
            <w:r w:rsidR="001B7E0A">
              <w:rPr>
                <w:rFonts w:eastAsia="Times New Roman"/>
              </w:rPr>
              <w:t>ș</w:t>
            </w:r>
            <w:r w:rsidRPr="00FC3F47">
              <w:rPr>
                <w:rFonts w:eastAsia="Times New Roman"/>
              </w:rPr>
              <w:t xml:space="preserve">ind cele 20 de ha ale </w:t>
            </w:r>
            <w:r w:rsidR="00D47689">
              <w:rPr>
                <w:rFonts w:eastAsia="Times New Roman"/>
              </w:rPr>
              <w:t>r</w:t>
            </w:r>
            <w:r w:rsidR="00D47689" w:rsidRPr="00FC3F47">
              <w:rPr>
                <w:rFonts w:eastAsia="Times New Roman"/>
              </w:rPr>
              <w:t>ezerva</w:t>
            </w:r>
            <w:r w:rsidR="00D47689">
              <w:rPr>
                <w:rFonts w:eastAsia="Times New Roman"/>
              </w:rPr>
              <w:t>ț</w:t>
            </w:r>
            <w:r w:rsidR="00D47689" w:rsidRPr="00FC3F47">
              <w:rPr>
                <w:rFonts w:eastAsia="Times New Roman"/>
              </w:rPr>
              <w:t xml:space="preserve">iei </w:t>
            </w:r>
            <w:r w:rsidR="00D47689">
              <w:rPr>
                <w:rFonts w:eastAsia="Times New Roman"/>
              </w:rPr>
              <w:t>n</w:t>
            </w:r>
            <w:r w:rsidR="00D47689" w:rsidRPr="00FC3F47">
              <w:rPr>
                <w:rFonts w:eastAsia="Times New Roman"/>
              </w:rPr>
              <w:t xml:space="preserve">aturale </w:t>
            </w:r>
            <w:r w:rsidRPr="00FC3F47">
              <w:rPr>
                <w:rFonts w:eastAsia="Times New Roman"/>
              </w:rPr>
              <w:t>Dealul cu Fluturi) este un argument în sprijinul capacită</w:t>
            </w:r>
            <w:r w:rsidR="001B7E0A">
              <w:rPr>
                <w:rFonts w:eastAsia="Times New Roman"/>
              </w:rPr>
              <w:t>ț</w:t>
            </w:r>
            <w:r w:rsidRPr="00FC3F47">
              <w:rPr>
                <w:rFonts w:eastAsia="Times New Roman"/>
              </w:rPr>
              <w:t>ii de a persista în timp, pe termen lung.</w:t>
            </w:r>
          </w:p>
          <w:p w14:paraId="3683365C" w14:textId="77777777" w:rsidR="008B6535" w:rsidRPr="00FC3F47" w:rsidRDefault="008B6535" w:rsidP="0073441A">
            <w:pPr>
              <w:rPr>
                <w:rFonts w:eastAsia="Times New Roman"/>
                <w:color w:val="000000" w:themeColor="text1"/>
              </w:rPr>
            </w:pPr>
            <w:r w:rsidRPr="00FC3F47">
              <w:rPr>
                <w:noProof/>
                <w:lang w:val="en-US"/>
              </w:rPr>
              <w:drawing>
                <wp:inline distT="0" distB="0" distL="0" distR="0" wp14:anchorId="48892098" wp14:editId="4FB44361">
                  <wp:extent cx="4015005" cy="5676902"/>
                  <wp:effectExtent l="0" t="0" r="5080" b="0"/>
                  <wp:docPr id="10"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0"/>
                          <pic:cNvPicPr/>
                        </pic:nvPicPr>
                        <pic:blipFill>
                          <a:blip r:embed="rId11">
                            <a:extLst>
                              <a:ext uri="{28A0092B-C50C-407E-A947-70E740481C1C}">
                                <a14:useLocalDpi xmlns:a14="http://schemas.microsoft.com/office/drawing/2010/main" val="0"/>
                              </a:ext>
                            </a:extLst>
                          </a:blip>
                          <a:stretch>
                            <a:fillRect/>
                          </a:stretch>
                        </pic:blipFill>
                        <pic:spPr>
                          <a:xfrm>
                            <a:off x="0" y="0"/>
                            <a:ext cx="4015005" cy="5676902"/>
                          </a:xfrm>
                          <a:prstGeom prst="rect">
                            <a:avLst/>
                          </a:prstGeom>
                        </pic:spPr>
                      </pic:pic>
                    </a:graphicData>
                  </a:graphic>
                </wp:inline>
              </w:drawing>
            </w:r>
          </w:p>
        </w:tc>
      </w:tr>
    </w:tbl>
    <w:p w14:paraId="367A600F" w14:textId="428B5A83" w:rsidR="002262BB" w:rsidRDefault="002262BB" w:rsidP="00626446">
      <w:pPr>
        <w:rPr>
          <w:szCs w:val="24"/>
        </w:rPr>
      </w:pPr>
      <w:r>
        <w:rPr>
          <w:szCs w:val="24"/>
        </w:rPr>
        <w:lastRenderedPageBreak/>
        <w:br w:type="page"/>
      </w:r>
    </w:p>
    <w:p w14:paraId="62E792F1" w14:textId="567CACEA" w:rsidR="00C52A59" w:rsidRPr="00FC3F47" w:rsidRDefault="00C52A59" w:rsidP="00C52A59">
      <w:pPr>
        <w:pStyle w:val="Heading1"/>
        <w:spacing w:before="0"/>
        <w:rPr>
          <w:rStyle w:val="Heading1Char"/>
          <w:b/>
          <w:sz w:val="24"/>
          <w:szCs w:val="24"/>
        </w:rPr>
      </w:pPr>
      <w:bookmarkStart w:id="61" w:name="_Toc139227637"/>
      <w:bookmarkStart w:id="62" w:name="_Toc5550861"/>
      <w:r w:rsidRPr="00FC3F47">
        <w:rPr>
          <w:rStyle w:val="Heading1Char"/>
          <w:b/>
          <w:sz w:val="24"/>
          <w:szCs w:val="24"/>
        </w:rPr>
        <w:lastRenderedPageBreak/>
        <w:t>4. INFORMA</w:t>
      </w:r>
      <w:r w:rsidR="001B7E0A">
        <w:rPr>
          <w:rStyle w:val="Heading1Char"/>
          <w:b/>
          <w:sz w:val="24"/>
          <w:szCs w:val="24"/>
        </w:rPr>
        <w:t>Ț</w:t>
      </w:r>
      <w:r w:rsidRPr="00FC3F47">
        <w:rPr>
          <w:rStyle w:val="Heading1Char"/>
          <w:b/>
          <w:sz w:val="24"/>
          <w:szCs w:val="24"/>
        </w:rPr>
        <w:t xml:space="preserve">II SOCIO-ECONOMICE </w:t>
      </w:r>
      <w:r w:rsidR="001B7E0A">
        <w:rPr>
          <w:rStyle w:val="Heading1Char"/>
          <w:b/>
          <w:sz w:val="24"/>
          <w:szCs w:val="24"/>
        </w:rPr>
        <w:t>Ș</w:t>
      </w:r>
      <w:r w:rsidRPr="00FC3F47">
        <w:rPr>
          <w:rStyle w:val="Heading1Char"/>
          <w:b/>
          <w:sz w:val="24"/>
          <w:szCs w:val="24"/>
        </w:rPr>
        <w:t>I CULTURALE</w:t>
      </w:r>
      <w:bookmarkEnd w:id="61"/>
    </w:p>
    <w:p w14:paraId="68FD1F5C" w14:textId="61BCE725" w:rsidR="00C52A59" w:rsidRPr="00FC3F47" w:rsidRDefault="00C52A59" w:rsidP="00C52A59">
      <w:pPr>
        <w:pStyle w:val="Heading2"/>
        <w:spacing w:before="0"/>
        <w:rPr>
          <w:rStyle w:val="Heading2Char"/>
          <w:b/>
          <w:szCs w:val="24"/>
        </w:rPr>
      </w:pPr>
      <w:bookmarkStart w:id="63" w:name="_Toc139227638"/>
      <w:r w:rsidRPr="00FC3F47">
        <w:rPr>
          <w:rStyle w:val="Heading2Char"/>
          <w:b/>
          <w:szCs w:val="24"/>
        </w:rPr>
        <w:t>4.1. Comunită</w:t>
      </w:r>
      <w:r w:rsidR="001B7E0A">
        <w:rPr>
          <w:rStyle w:val="Heading2Char"/>
          <w:b/>
          <w:szCs w:val="24"/>
        </w:rPr>
        <w:t>ț</w:t>
      </w:r>
      <w:r w:rsidRPr="00FC3F47">
        <w:rPr>
          <w:rStyle w:val="Heading2Char"/>
          <w:b/>
          <w:szCs w:val="24"/>
        </w:rPr>
        <w:t xml:space="preserve">ile locale </w:t>
      </w:r>
      <w:r w:rsidR="001B7E0A">
        <w:rPr>
          <w:rStyle w:val="Heading2Char"/>
          <w:b/>
          <w:szCs w:val="24"/>
        </w:rPr>
        <w:t>ș</w:t>
      </w:r>
      <w:r w:rsidRPr="00FC3F47">
        <w:rPr>
          <w:rStyle w:val="Heading2Char"/>
          <w:b/>
          <w:szCs w:val="24"/>
        </w:rPr>
        <w:t>i factorii interesa</w:t>
      </w:r>
      <w:r w:rsidR="001B7E0A">
        <w:rPr>
          <w:rStyle w:val="Heading2Char"/>
          <w:b/>
          <w:szCs w:val="24"/>
        </w:rPr>
        <w:t>ț</w:t>
      </w:r>
      <w:r w:rsidRPr="00FC3F47">
        <w:rPr>
          <w:rStyle w:val="Heading2Char"/>
          <w:b/>
          <w:szCs w:val="24"/>
        </w:rPr>
        <w:t>i</w:t>
      </w:r>
      <w:bookmarkEnd w:id="63"/>
    </w:p>
    <w:p w14:paraId="51A8F745" w14:textId="35C88E0B" w:rsidR="00C52A59" w:rsidRPr="00FC3F47" w:rsidRDefault="00C52A59" w:rsidP="00C52A59">
      <w:pPr>
        <w:pStyle w:val="Heading3"/>
        <w:spacing w:before="0"/>
        <w:ind w:firstLine="720"/>
        <w:rPr>
          <w:rStyle w:val="Heading3Char"/>
          <w:b/>
          <w:szCs w:val="24"/>
        </w:rPr>
      </w:pPr>
      <w:bookmarkStart w:id="64" w:name="_Toc139227639"/>
      <w:r w:rsidRPr="00FC3F47">
        <w:rPr>
          <w:rStyle w:val="Heading3Char"/>
          <w:b/>
          <w:szCs w:val="24"/>
        </w:rPr>
        <w:t>4.1.1. Comunită</w:t>
      </w:r>
      <w:r w:rsidR="001B7E0A">
        <w:rPr>
          <w:rStyle w:val="Heading3Char"/>
          <w:b/>
          <w:szCs w:val="24"/>
        </w:rPr>
        <w:t>ț</w:t>
      </w:r>
      <w:r w:rsidRPr="00FC3F47">
        <w:rPr>
          <w:rStyle w:val="Heading3Char"/>
          <w:b/>
          <w:szCs w:val="24"/>
        </w:rPr>
        <w:t>ile locale</w:t>
      </w:r>
      <w:bookmarkEnd w:id="64"/>
    </w:p>
    <w:p w14:paraId="5A22ECA7" w14:textId="504E4A4E" w:rsidR="00C52A59" w:rsidRPr="00FC3F47" w:rsidRDefault="00C52A59" w:rsidP="00C52A59">
      <w:pPr>
        <w:pStyle w:val="Caption"/>
        <w:rPr>
          <w:rFonts w:eastAsia="Times New Roman"/>
          <w:szCs w:val="24"/>
          <w:lang w:eastAsia="ro-RO"/>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6</w:t>
      </w:r>
      <w:r w:rsidRPr="00FC3F47">
        <w:fldChar w:fldCharType="end"/>
      </w:r>
      <w:r w:rsidRPr="00FC3F47">
        <w:t xml:space="preserve">. </w:t>
      </w:r>
      <w:r w:rsidRPr="00FC3F47">
        <w:rPr>
          <w:rFonts w:eastAsia="Times New Roman"/>
          <w:szCs w:val="24"/>
          <w:lang w:eastAsia="ro-RO"/>
        </w:rPr>
        <w:t>Lista unită</w:t>
      </w:r>
      <w:r w:rsidR="001B7E0A">
        <w:rPr>
          <w:rFonts w:eastAsia="Times New Roman"/>
          <w:szCs w:val="24"/>
          <w:lang w:eastAsia="ro-RO"/>
        </w:rPr>
        <w:t>ț</w:t>
      </w:r>
      <w:r w:rsidRPr="00FC3F47">
        <w:rPr>
          <w:rFonts w:eastAsia="Times New Roman"/>
          <w:szCs w:val="24"/>
          <w:lang w:eastAsia="ro-RO"/>
        </w:rPr>
        <w:t>ilor administrativ-teritoriale din cadrul ariei/ariilor naturale protejate</w:t>
      </w:r>
    </w:p>
    <w:p w14:paraId="2B17C041" w14:textId="77777777" w:rsidR="005C6AE1" w:rsidRPr="00FC3F47" w:rsidRDefault="005C6AE1" w:rsidP="005C6AE1">
      <w:pPr>
        <w:rPr>
          <w:lang w:eastAsia="ro-RO"/>
        </w:rPr>
      </w:pPr>
    </w:p>
    <w:tbl>
      <w:tblPr>
        <w:tblStyle w:val="TableGrid"/>
        <w:tblW w:w="0" w:type="auto"/>
        <w:tblLook w:val="04A0" w:firstRow="1" w:lastRow="0" w:firstColumn="1" w:lastColumn="0" w:noHBand="0" w:noVBand="1"/>
      </w:tblPr>
      <w:tblGrid>
        <w:gridCol w:w="1441"/>
        <w:gridCol w:w="1592"/>
        <w:gridCol w:w="2010"/>
        <w:gridCol w:w="2122"/>
        <w:gridCol w:w="2122"/>
      </w:tblGrid>
      <w:tr w:rsidR="005C6AE1" w:rsidRPr="00FC3F47" w14:paraId="2C64EA56" w14:textId="77777777" w:rsidTr="005C6AE1">
        <w:trPr>
          <w:tblHeader/>
        </w:trPr>
        <w:tc>
          <w:tcPr>
            <w:tcW w:w="1441" w:type="dxa"/>
          </w:tcPr>
          <w:p w14:paraId="68349090" w14:textId="2A3D0D5F" w:rsidR="005C6AE1" w:rsidRPr="00FC3F47" w:rsidRDefault="005C6AE1" w:rsidP="00CF43F7">
            <w:pPr>
              <w:spacing w:line="276" w:lineRule="auto"/>
              <w:jc w:val="center"/>
              <w:rPr>
                <w:rFonts w:eastAsia="Times New Roman"/>
                <w:b/>
                <w:color w:val="000000"/>
                <w:szCs w:val="24"/>
                <w:lang w:eastAsia="ro-RO"/>
              </w:rPr>
            </w:pPr>
            <w:r w:rsidRPr="00FC3F47">
              <w:rPr>
                <w:rFonts w:eastAsia="Times New Roman"/>
                <w:b/>
                <w:color w:val="000000"/>
                <w:szCs w:val="24"/>
                <w:lang w:eastAsia="ro-RO"/>
              </w:rPr>
              <w:t>Jude</w:t>
            </w:r>
            <w:r w:rsidR="001B7E0A">
              <w:rPr>
                <w:rFonts w:eastAsia="Times New Roman"/>
                <w:b/>
                <w:color w:val="000000"/>
                <w:szCs w:val="24"/>
                <w:lang w:eastAsia="ro-RO"/>
              </w:rPr>
              <w:t>ț</w:t>
            </w:r>
          </w:p>
        </w:tc>
        <w:tc>
          <w:tcPr>
            <w:tcW w:w="1592" w:type="dxa"/>
          </w:tcPr>
          <w:p w14:paraId="439AE57D" w14:textId="77777777" w:rsidR="005C6AE1" w:rsidRPr="00FC3F47" w:rsidRDefault="005C6AE1" w:rsidP="00CF43F7">
            <w:pPr>
              <w:spacing w:line="276" w:lineRule="auto"/>
              <w:jc w:val="center"/>
              <w:rPr>
                <w:rFonts w:eastAsia="Times New Roman"/>
                <w:b/>
                <w:color w:val="000000"/>
                <w:szCs w:val="24"/>
                <w:lang w:eastAsia="ro-RO"/>
              </w:rPr>
            </w:pPr>
            <w:r w:rsidRPr="00FC3F47">
              <w:rPr>
                <w:rFonts w:eastAsia="Times New Roman"/>
                <w:b/>
                <w:color w:val="000000"/>
                <w:szCs w:val="24"/>
                <w:lang w:eastAsia="ro-RO"/>
              </w:rPr>
              <w:t>UAT</w:t>
            </w:r>
          </w:p>
        </w:tc>
        <w:tc>
          <w:tcPr>
            <w:tcW w:w="2010" w:type="dxa"/>
          </w:tcPr>
          <w:p w14:paraId="2862CBF2" w14:textId="6608C088" w:rsidR="005C6AE1" w:rsidRPr="00FC3F47" w:rsidRDefault="005C6AE1" w:rsidP="00CF43F7">
            <w:pPr>
              <w:spacing w:line="276" w:lineRule="auto"/>
              <w:jc w:val="center"/>
              <w:rPr>
                <w:rFonts w:eastAsia="Times New Roman"/>
                <w:b/>
                <w:color w:val="000000"/>
                <w:szCs w:val="24"/>
                <w:lang w:eastAsia="ro-RO"/>
              </w:rPr>
            </w:pPr>
            <w:r w:rsidRPr="00FC3F47">
              <w:rPr>
                <w:rFonts w:eastAsia="Times New Roman"/>
                <w:b/>
                <w:color w:val="000000"/>
                <w:szCs w:val="24"/>
                <w:lang w:eastAsia="ro-RO"/>
              </w:rPr>
              <w:t>Suprafa</w:t>
            </w:r>
            <w:r w:rsidR="001B7E0A">
              <w:rPr>
                <w:rFonts w:eastAsia="Times New Roman"/>
                <w:b/>
                <w:color w:val="000000"/>
                <w:szCs w:val="24"/>
                <w:lang w:eastAsia="ro-RO"/>
              </w:rPr>
              <w:t>ț</w:t>
            </w:r>
            <w:r w:rsidRPr="00FC3F47">
              <w:rPr>
                <w:rFonts w:eastAsia="Times New Roman"/>
                <w:b/>
                <w:color w:val="000000"/>
                <w:szCs w:val="24"/>
                <w:lang w:eastAsia="ro-RO"/>
              </w:rPr>
              <w:t>ă UAT (ha)</w:t>
            </w:r>
          </w:p>
        </w:tc>
        <w:tc>
          <w:tcPr>
            <w:tcW w:w="2122" w:type="dxa"/>
          </w:tcPr>
          <w:p w14:paraId="7136CD17" w14:textId="77777777" w:rsidR="005C6AE1" w:rsidRPr="00FC3F47" w:rsidRDefault="005C6AE1" w:rsidP="00CF43F7">
            <w:pPr>
              <w:spacing w:line="276" w:lineRule="auto"/>
              <w:jc w:val="center"/>
              <w:rPr>
                <w:rFonts w:eastAsia="Times New Roman"/>
                <w:b/>
                <w:color w:val="000000"/>
                <w:szCs w:val="24"/>
                <w:lang w:eastAsia="ro-RO"/>
              </w:rPr>
            </w:pPr>
            <w:r w:rsidRPr="00FC3F47">
              <w:rPr>
                <w:rFonts w:eastAsia="Times New Roman"/>
                <w:b/>
                <w:color w:val="000000"/>
                <w:szCs w:val="24"/>
                <w:lang w:eastAsia="ro-RO"/>
              </w:rPr>
              <w:t>Procent ANP din UAT</w:t>
            </w:r>
          </w:p>
        </w:tc>
        <w:tc>
          <w:tcPr>
            <w:tcW w:w="2122" w:type="dxa"/>
          </w:tcPr>
          <w:p w14:paraId="5E66E4D0" w14:textId="77777777" w:rsidR="005C6AE1" w:rsidRPr="00FC3F47" w:rsidRDefault="005C6AE1" w:rsidP="00CF43F7">
            <w:pPr>
              <w:spacing w:line="276" w:lineRule="auto"/>
              <w:jc w:val="center"/>
              <w:rPr>
                <w:rFonts w:eastAsia="Times New Roman"/>
                <w:b/>
                <w:color w:val="000000"/>
                <w:szCs w:val="24"/>
                <w:lang w:eastAsia="ro-RO"/>
              </w:rPr>
            </w:pPr>
            <w:r w:rsidRPr="00FC3F47">
              <w:rPr>
                <w:rFonts w:eastAsia="Times New Roman"/>
                <w:b/>
                <w:color w:val="000000"/>
                <w:szCs w:val="24"/>
                <w:lang w:eastAsia="ro-RO"/>
              </w:rPr>
              <w:t>Procent din ANP</w:t>
            </w:r>
          </w:p>
        </w:tc>
      </w:tr>
      <w:tr w:rsidR="005C6AE1" w:rsidRPr="00FC3F47" w14:paraId="21277616" w14:textId="77777777" w:rsidTr="005C6AE1">
        <w:tc>
          <w:tcPr>
            <w:tcW w:w="1441" w:type="dxa"/>
          </w:tcPr>
          <w:p w14:paraId="367EB8DD" w14:textId="77777777" w:rsidR="005C6AE1" w:rsidRPr="00FC3F47" w:rsidRDefault="005C6AE1" w:rsidP="00CF43F7">
            <w:pPr>
              <w:spacing w:line="276" w:lineRule="auto"/>
              <w:rPr>
                <w:rFonts w:eastAsia="Times New Roman"/>
                <w:color w:val="000000"/>
                <w:szCs w:val="24"/>
                <w:lang w:eastAsia="ro-RO"/>
              </w:rPr>
            </w:pPr>
            <w:r w:rsidRPr="00FC3F47">
              <w:rPr>
                <w:rFonts w:eastAsia="Times New Roman"/>
                <w:color w:val="000000"/>
                <w:szCs w:val="24"/>
                <w:lang w:eastAsia="ro-RO"/>
              </w:rPr>
              <w:t xml:space="preserve">Cluj </w:t>
            </w:r>
          </w:p>
        </w:tc>
        <w:tc>
          <w:tcPr>
            <w:tcW w:w="1592" w:type="dxa"/>
          </w:tcPr>
          <w:p w14:paraId="3686C509" w14:textId="3C18E3DE" w:rsidR="005C6AE1" w:rsidRPr="00FC3F47" w:rsidRDefault="005C6AE1" w:rsidP="00CF43F7">
            <w:pPr>
              <w:spacing w:line="276" w:lineRule="auto"/>
              <w:rPr>
                <w:rFonts w:eastAsia="Times New Roman"/>
                <w:color w:val="000000"/>
                <w:szCs w:val="24"/>
                <w:lang w:eastAsia="ro-RO"/>
              </w:rPr>
            </w:pPr>
            <w:r w:rsidRPr="00FC3F47">
              <w:rPr>
                <w:rFonts w:eastAsia="Times New Roman"/>
                <w:color w:val="000000"/>
                <w:szCs w:val="24"/>
                <w:lang w:eastAsia="ro-RO"/>
              </w:rPr>
              <w:t>Vii</w:t>
            </w:r>
            <w:r w:rsidR="001B7E0A">
              <w:rPr>
                <w:rFonts w:eastAsia="Times New Roman"/>
                <w:color w:val="000000"/>
                <w:szCs w:val="24"/>
                <w:lang w:eastAsia="ro-RO"/>
              </w:rPr>
              <w:t>ș</w:t>
            </w:r>
            <w:r w:rsidRPr="00FC3F47">
              <w:rPr>
                <w:rFonts w:eastAsia="Times New Roman"/>
                <w:color w:val="000000"/>
                <w:szCs w:val="24"/>
                <w:lang w:eastAsia="ro-RO"/>
              </w:rPr>
              <w:t xml:space="preserve">oara </w:t>
            </w:r>
          </w:p>
        </w:tc>
        <w:tc>
          <w:tcPr>
            <w:tcW w:w="2010" w:type="dxa"/>
          </w:tcPr>
          <w:p w14:paraId="6B41C06F" w14:textId="77777777" w:rsidR="005C6AE1" w:rsidRPr="00FC3F47" w:rsidRDefault="005C6AE1" w:rsidP="00CF43F7">
            <w:pPr>
              <w:spacing w:line="276" w:lineRule="auto"/>
              <w:rPr>
                <w:rFonts w:eastAsia="Times New Roman"/>
                <w:color w:val="000000"/>
                <w:szCs w:val="24"/>
                <w:lang w:eastAsia="ro-RO"/>
              </w:rPr>
            </w:pPr>
            <w:r w:rsidRPr="00FC3F47">
              <w:rPr>
                <w:rFonts w:eastAsia="Times New Roman"/>
                <w:color w:val="000000"/>
                <w:szCs w:val="24"/>
                <w:lang w:eastAsia="ro-RO"/>
              </w:rPr>
              <w:t>6152.65</w:t>
            </w:r>
          </w:p>
        </w:tc>
        <w:tc>
          <w:tcPr>
            <w:tcW w:w="2122" w:type="dxa"/>
          </w:tcPr>
          <w:p w14:paraId="54805E2E" w14:textId="77777777" w:rsidR="005C6AE1" w:rsidRPr="00FC3F47" w:rsidRDefault="005C6AE1" w:rsidP="00CF43F7">
            <w:pPr>
              <w:spacing w:line="276" w:lineRule="auto"/>
              <w:rPr>
                <w:rFonts w:eastAsia="Times New Roman"/>
                <w:color w:val="000000"/>
                <w:szCs w:val="24"/>
                <w:lang w:eastAsia="ro-RO"/>
              </w:rPr>
            </w:pPr>
            <w:r w:rsidRPr="00FC3F47">
              <w:rPr>
                <w:rFonts w:eastAsia="Times New Roman"/>
                <w:color w:val="000000"/>
                <w:szCs w:val="24"/>
                <w:lang w:eastAsia="ro-RO"/>
              </w:rPr>
              <w:t>4.14</w:t>
            </w:r>
          </w:p>
        </w:tc>
        <w:tc>
          <w:tcPr>
            <w:tcW w:w="2122" w:type="dxa"/>
          </w:tcPr>
          <w:p w14:paraId="5BA9EE4A" w14:textId="77777777" w:rsidR="005C6AE1" w:rsidRPr="00FC3F47" w:rsidRDefault="005C6AE1" w:rsidP="00CF43F7">
            <w:pPr>
              <w:spacing w:line="276" w:lineRule="auto"/>
              <w:rPr>
                <w:rFonts w:eastAsia="Times New Roman"/>
                <w:color w:val="000000"/>
                <w:szCs w:val="24"/>
                <w:lang w:eastAsia="ro-RO"/>
              </w:rPr>
            </w:pPr>
            <w:r w:rsidRPr="00FC3F47">
              <w:rPr>
                <w:rFonts w:eastAsia="Times New Roman"/>
                <w:color w:val="000000"/>
                <w:szCs w:val="24"/>
                <w:lang w:eastAsia="ro-RO"/>
              </w:rPr>
              <w:t>37.26</w:t>
            </w:r>
          </w:p>
        </w:tc>
      </w:tr>
      <w:tr w:rsidR="005C6AE1" w:rsidRPr="00FC3F47" w14:paraId="76845B38" w14:textId="77777777" w:rsidTr="005C6AE1">
        <w:tc>
          <w:tcPr>
            <w:tcW w:w="1441" w:type="dxa"/>
          </w:tcPr>
          <w:p w14:paraId="01E9DE5F" w14:textId="77777777" w:rsidR="005C6AE1" w:rsidRPr="00FC3F47" w:rsidRDefault="005C6AE1" w:rsidP="00CF43F7">
            <w:pPr>
              <w:spacing w:line="276" w:lineRule="auto"/>
              <w:rPr>
                <w:rFonts w:eastAsia="Times New Roman"/>
                <w:color w:val="000000"/>
                <w:szCs w:val="24"/>
                <w:lang w:eastAsia="ro-RO"/>
              </w:rPr>
            </w:pPr>
            <w:r w:rsidRPr="00FC3F47">
              <w:rPr>
                <w:rFonts w:eastAsia="Times New Roman"/>
                <w:color w:val="000000"/>
                <w:szCs w:val="24"/>
                <w:lang w:eastAsia="ro-RO"/>
              </w:rPr>
              <w:t xml:space="preserve">Cluj </w:t>
            </w:r>
          </w:p>
        </w:tc>
        <w:tc>
          <w:tcPr>
            <w:tcW w:w="1592" w:type="dxa"/>
          </w:tcPr>
          <w:p w14:paraId="040494B8" w14:textId="77777777" w:rsidR="005C6AE1" w:rsidRPr="00FC3F47" w:rsidRDefault="005C6AE1" w:rsidP="00CF43F7">
            <w:pPr>
              <w:spacing w:line="276" w:lineRule="auto"/>
              <w:rPr>
                <w:rFonts w:eastAsia="Times New Roman"/>
                <w:color w:val="000000"/>
                <w:szCs w:val="24"/>
                <w:lang w:eastAsia="ro-RO"/>
              </w:rPr>
            </w:pPr>
            <w:r w:rsidRPr="00FC3F47">
              <w:rPr>
                <w:rFonts w:eastAsia="Times New Roman"/>
                <w:color w:val="000000"/>
                <w:szCs w:val="24"/>
                <w:lang w:eastAsia="ro-RO"/>
              </w:rPr>
              <w:t xml:space="preserve">Luna </w:t>
            </w:r>
          </w:p>
        </w:tc>
        <w:tc>
          <w:tcPr>
            <w:tcW w:w="2010" w:type="dxa"/>
          </w:tcPr>
          <w:p w14:paraId="3EC9FEC9" w14:textId="77777777" w:rsidR="005C6AE1" w:rsidRPr="00FC3F47" w:rsidRDefault="005C6AE1" w:rsidP="00CF43F7">
            <w:pPr>
              <w:spacing w:line="276" w:lineRule="auto"/>
              <w:rPr>
                <w:rFonts w:eastAsia="Times New Roman"/>
                <w:color w:val="000000"/>
                <w:szCs w:val="24"/>
                <w:lang w:eastAsia="ro-RO"/>
              </w:rPr>
            </w:pPr>
            <w:r w:rsidRPr="00FC3F47">
              <w:rPr>
                <w:rFonts w:eastAsia="Times New Roman"/>
                <w:color w:val="000000"/>
                <w:szCs w:val="24"/>
                <w:lang w:eastAsia="ro-RO"/>
              </w:rPr>
              <w:t>5318.05</w:t>
            </w:r>
          </w:p>
        </w:tc>
        <w:tc>
          <w:tcPr>
            <w:tcW w:w="2122" w:type="dxa"/>
          </w:tcPr>
          <w:p w14:paraId="6640285E" w14:textId="77777777" w:rsidR="005C6AE1" w:rsidRPr="00FC3F47" w:rsidRDefault="005C6AE1" w:rsidP="00CF43F7">
            <w:pPr>
              <w:spacing w:line="276" w:lineRule="auto"/>
              <w:rPr>
                <w:rFonts w:eastAsia="Times New Roman"/>
                <w:color w:val="000000"/>
                <w:szCs w:val="24"/>
                <w:lang w:eastAsia="ro-RO"/>
              </w:rPr>
            </w:pPr>
            <w:r w:rsidRPr="00FC3F47">
              <w:rPr>
                <w:rFonts w:eastAsia="Times New Roman"/>
                <w:color w:val="000000"/>
                <w:szCs w:val="24"/>
                <w:lang w:eastAsia="ro-RO"/>
              </w:rPr>
              <w:t>6.33</w:t>
            </w:r>
          </w:p>
        </w:tc>
        <w:tc>
          <w:tcPr>
            <w:tcW w:w="2122" w:type="dxa"/>
          </w:tcPr>
          <w:p w14:paraId="46599A61" w14:textId="77777777" w:rsidR="005C6AE1" w:rsidRPr="00FC3F47" w:rsidRDefault="005C6AE1" w:rsidP="00CF43F7">
            <w:pPr>
              <w:spacing w:line="276" w:lineRule="auto"/>
              <w:rPr>
                <w:rFonts w:eastAsia="Times New Roman"/>
                <w:color w:val="000000"/>
                <w:szCs w:val="24"/>
                <w:lang w:eastAsia="ro-RO"/>
              </w:rPr>
            </w:pPr>
            <w:r w:rsidRPr="00FC3F47">
              <w:rPr>
                <w:rFonts w:eastAsia="Times New Roman"/>
                <w:color w:val="000000"/>
                <w:szCs w:val="24"/>
                <w:lang w:eastAsia="ro-RO"/>
              </w:rPr>
              <w:t>49.3</w:t>
            </w:r>
          </w:p>
        </w:tc>
      </w:tr>
      <w:tr w:rsidR="005C6AE1" w:rsidRPr="00FC3F47" w14:paraId="53E923DD" w14:textId="77777777" w:rsidTr="005C6AE1">
        <w:tc>
          <w:tcPr>
            <w:tcW w:w="1441" w:type="dxa"/>
          </w:tcPr>
          <w:p w14:paraId="4EAC6755" w14:textId="3E47DBA9" w:rsidR="005C6AE1" w:rsidRPr="00FC3F47" w:rsidRDefault="005C6AE1" w:rsidP="00CF43F7">
            <w:pPr>
              <w:spacing w:line="276" w:lineRule="auto"/>
              <w:rPr>
                <w:rFonts w:eastAsia="Times New Roman"/>
                <w:color w:val="000000"/>
                <w:szCs w:val="24"/>
                <w:lang w:eastAsia="ro-RO"/>
              </w:rPr>
            </w:pPr>
            <w:r w:rsidRPr="00FC3F47">
              <w:rPr>
                <w:rFonts w:eastAsia="Times New Roman"/>
                <w:color w:val="000000"/>
                <w:szCs w:val="24"/>
                <w:lang w:eastAsia="ro-RO"/>
              </w:rPr>
              <w:t>Mure</w:t>
            </w:r>
            <w:r w:rsidR="001B7E0A">
              <w:rPr>
                <w:rFonts w:eastAsia="Times New Roman"/>
                <w:color w:val="000000"/>
                <w:szCs w:val="24"/>
                <w:lang w:eastAsia="ro-RO"/>
              </w:rPr>
              <w:t>ș</w:t>
            </w:r>
            <w:r w:rsidRPr="00FC3F47">
              <w:rPr>
                <w:rFonts w:eastAsia="Times New Roman"/>
                <w:color w:val="000000"/>
                <w:szCs w:val="24"/>
                <w:lang w:eastAsia="ro-RO"/>
              </w:rPr>
              <w:t xml:space="preserve"> </w:t>
            </w:r>
          </w:p>
        </w:tc>
        <w:tc>
          <w:tcPr>
            <w:tcW w:w="1592" w:type="dxa"/>
          </w:tcPr>
          <w:p w14:paraId="4705089C" w14:textId="3C942E7F" w:rsidR="005C6AE1" w:rsidRPr="00FC3F47" w:rsidRDefault="005C6AE1" w:rsidP="00CF43F7">
            <w:pPr>
              <w:spacing w:line="276" w:lineRule="auto"/>
              <w:rPr>
                <w:rFonts w:eastAsia="Times New Roman"/>
                <w:color w:val="000000"/>
                <w:szCs w:val="24"/>
                <w:lang w:eastAsia="ro-RO"/>
              </w:rPr>
            </w:pPr>
            <w:r w:rsidRPr="00FC3F47">
              <w:rPr>
                <w:rFonts w:eastAsia="Times New Roman"/>
                <w:color w:val="000000"/>
                <w:szCs w:val="24"/>
                <w:lang w:eastAsia="ro-RO"/>
              </w:rPr>
              <w:t>Che</w:t>
            </w:r>
            <w:r w:rsidR="001B7E0A">
              <w:rPr>
                <w:rFonts w:eastAsia="Times New Roman"/>
                <w:color w:val="000000"/>
                <w:szCs w:val="24"/>
                <w:lang w:eastAsia="ro-RO"/>
              </w:rPr>
              <w:t>ț</w:t>
            </w:r>
            <w:r w:rsidRPr="00FC3F47">
              <w:rPr>
                <w:rFonts w:eastAsia="Times New Roman"/>
                <w:color w:val="000000"/>
                <w:szCs w:val="24"/>
                <w:lang w:eastAsia="ro-RO"/>
              </w:rPr>
              <w:t xml:space="preserve">ani </w:t>
            </w:r>
          </w:p>
        </w:tc>
        <w:tc>
          <w:tcPr>
            <w:tcW w:w="2010" w:type="dxa"/>
          </w:tcPr>
          <w:p w14:paraId="2728359F" w14:textId="77777777" w:rsidR="005C6AE1" w:rsidRPr="00FC3F47" w:rsidRDefault="005C6AE1" w:rsidP="00CF43F7">
            <w:pPr>
              <w:spacing w:line="276" w:lineRule="auto"/>
              <w:jc w:val="left"/>
              <w:rPr>
                <w:rFonts w:eastAsia="Times New Roman"/>
                <w:color w:val="000000"/>
                <w:szCs w:val="24"/>
                <w:lang w:eastAsia="ro-RO"/>
              </w:rPr>
            </w:pPr>
            <w:r w:rsidRPr="00FC3F47">
              <w:rPr>
                <w:rFonts w:eastAsia="Times New Roman"/>
                <w:color w:val="000000"/>
                <w:szCs w:val="24"/>
                <w:lang w:eastAsia="ro-RO"/>
              </w:rPr>
              <w:t>5783.27</w:t>
            </w:r>
          </w:p>
        </w:tc>
        <w:tc>
          <w:tcPr>
            <w:tcW w:w="2122" w:type="dxa"/>
          </w:tcPr>
          <w:p w14:paraId="4C9DCC48" w14:textId="77777777" w:rsidR="005C6AE1" w:rsidRPr="00FC3F47" w:rsidRDefault="005C6AE1" w:rsidP="00CF43F7">
            <w:pPr>
              <w:spacing w:line="276" w:lineRule="auto"/>
              <w:jc w:val="left"/>
              <w:rPr>
                <w:rFonts w:eastAsia="Times New Roman"/>
                <w:color w:val="000000"/>
                <w:szCs w:val="24"/>
                <w:lang w:eastAsia="ro-RO"/>
              </w:rPr>
            </w:pPr>
            <w:r w:rsidRPr="00FC3F47">
              <w:rPr>
                <w:rFonts w:eastAsia="Times New Roman"/>
                <w:color w:val="000000"/>
                <w:szCs w:val="24"/>
                <w:lang w:eastAsia="ro-RO"/>
              </w:rPr>
              <w:t>1.59</w:t>
            </w:r>
          </w:p>
        </w:tc>
        <w:tc>
          <w:tcPr>
            <w:tcW w:w="2122" w:type="dxa"/>
          </w:tcPr>
          <w:p w14:paraId="5CB2D6D9" w14:textId="77777777" w:rsidR="005C6AE1" w:rsidRPr="00FC3F47" w:rsidRDefault="005C6AE1" w:rsidP="00CF43F7">
            <w:pPr>
              <w:spacing w:line="276" w:lineRule="auto"/>
              <w:jc w:val="left"/>
              <w:rPr>
                <w:rFonts w:eastAsia="Times New Roman"/>
                <w:color w:val="000000"/>
                <w:szCs w:val="24"/>
                <w:lang w:eastAsia="ro-RO"/>
              </w:rPr>
            </w:pPr>
            <w:r w:rsidRPr="00FC3F47">
              <w:rPr>
                <w:rFonts w:eastAsia="Times New Roman"/>
                <w:color w:val="000000"/>
                <w:szCs w:val="24"/>
                <w:lang w:eastAsia="ro-RO"/>
              </w:rPr>
              <w:t>13.44</w:t>
            </w:r>
          </w:p>
        </w:tc>
      </w:tr>
      <w:tr w:rsidR="005C6AE1" w:rsidRPr="00FC3F47" w14:paraId="6206A405" w14:textId="77777777" w:rsidTr="005C6AE1">
        <w:tc>
          <w:tcPr>
            <w:tcW w:w="1441" w:type="dxa"/>
          </w:tcPr>
          <w:p w14:paraId="3211B7BE" w14:textId="77777777" w:rsidR="005C6AE1" w:rsidRPr="00FC3F47" w:rsidRDefault="005C6AE1" w:rsidP="00CF43F7">
            <w:pPr>
              <w:spacing w:line="276" w:lineRule="auto"/>
              <w:rPr>
                <w:rFonts w:eastAsia="Times New Roman"/>
                <w:color w:val="000000"/>
                <w:szCs w:val="24"/>
                <w:lang w:eastAsia="ro-RO"/>
              </w:rPr>
            </w:pPr>
            <w:r w:rsidRPr="00FC3F47">
              <w:rPr>
                <w:rFonts w:eastAsia="Times New Roman"/>
                <w:color w:val="000000"/>
                <w:szCs w:val="24"/>
                <w:lang w:eastAsia="ro-RO"/>
              </w:rPr>
              <w:t>TOTAL</w:t>
            </w:r>
          </w:p>
        </w:tc>
        <w:tc>
          <w:tcPr>
            <w:tcW w:w="1592" w:type="dxa"/>
          </w:tcPr>
          <w:p w14:paraId="6CC2C16C" w14:textId="77777777" w:rsidR="005C6AE1" w:rsidRPr="00FC3F47" w:rsidRDefault="005C6AE1" w:rsidP="00CF43F7">
            <w:pPr>
              <w:spacing w:line="276" w:lineRule="auto"/>
              <w:rPr>
                <w:rFonts w:eastAsia="Times New Roman"/>
                <w:color w:val="000000"/>
                <w:szCs w:val="24"/>
                <w:lang w:eastAsia="ro-RO"/>
              </w:rPr>
            </w:pPr>
          </w:p>
        </w:tc>
        <w:tc>
          <w:tcPr>
            <w:tcW w:w="2010" w:type="dxa"/>
          </w:tcPr>
          <w:p w14:paraId="06833E6E" w14:textId="77777777" w:rsidR="005C6AE1" w:rsidRPr="00FC3F47" w:rsidRDefault="005C6AE1" w:rsidP="00CF43F7">
            <w:pPr>
              <w:spacing w:line="276" w:lineRule="auto"/>
              <w:jc w:val="left"/>
              <w:rPr>
                <w:rFonts w:eastAsia="Times New Roman"/>
                <w:color w:val="000000"/>
                <w:szCs w:val="24"/>
                <w:lang w:eastAsia="ro-RO"/>
              </w:rPr>
            </w:pPr>
            <w:r w:rsidRPr="00FC3F47">
              <w:rPr>
                <w:rFonts w:eastAsia="Times New Roman"/>
                <w:color w:val="000000"/>
                <w:szCs w:val="24"/>
                <w:lang w:eastAsia="ro-RO"/>
              </w:rPr>
              <w:t>17253.97</w:t>
            </w:r>
          </w:p>
        </w:tc>
        <w:tc>
          <w:tcPr>
            <w:tcW w:w="2122" w:type="dxa"/>
          </w:tcPr>
          <w:p w14:paraId="73FEAE8A" w14:textId="77777777" w:rsidR="005C6AE1" w:rsidRPr="00FC3F47" w:rsidRDefault="005C6AE1" w:rsidP="00CF43F7">
            <w:pPr>
              <w:spacing w:line="276" w:lineRule="auto"/>
              <w:jc w:val="left"/>
              <w:rPr>
                <w:rFonts w:eastAsia="Times New Roman"/>
                <w:color w:val="000000"/>
                <w:szCs w:val="24"/>
                <w:lang w:eastAsia="ro-RO"/>
              </w:rPr>
            </w:pPr>
          </w:p>
        </w:tc>
        <w:tc>
          <w:tcPr>
            <w:tcW w:w="2122" w:type="dxa"/>
          </w:tcPr>
          <w:p w14:paraId="0C7AE743" w14:textId="77777777" w:rsidR="005C6AE1" w:rsidRPr="00FC3F47" w:rsidRDefault="005C6AE1" w:rsidP="00CF43F7">
            <w:pPr>
              <w:spacing w:line="276" w:lineRule="auto"/>
              <w:jc w:val="left"/>
              <w:rPr>
                <w:rFonts w:eastAsia="Times New Roman"/>
                <w:color w:val="000000"/>
                <w:szCs w:val="24"/>
                <w:lang w:eastAsia="ro-RO"/>
              </w:rPr>
            </w:pPr>
            <w:r w:rsidRPr="00FC3F47">
              <w:rPr>
                <w:rFonts w:eastAsia="Times New Roman"/>
                <w:color w:val="000000"/>
                <w:szCs w:val="24"/>
                <w:lang w:eastAsia="ro-RO"/>
              </w:rPr>
              <w:t>100</w:t>
            </w:r>
          </w:p>
        </w:tc>
      </w:tr>
    </w:tbl>
    <w:p w14:paraId="0742510F" w14:textId="77777777" w:rsidR="00C52A59" w:rsidRPr="00FC3F47" w:rsidRDefault="00C52A59" w:rsidP="00C52A59">
      <w:pPr>
        <w:rPr>
          <w:b/>
          <w:szCs w:val="24"/>
        </w:rPr>
      </w:pPr>
    </w:p>
    <w:p w14:paraId="162C5F54" w14:textId="76BDC30B" w:rsidR="00C52A59" w:rsidRPr="00FC3F47" w:rsidRDefault="00C52A59" w:rsidP="00C52A59">
      <w:pPr>
        <w:shd w:val="clear" w:color="auto" w:fill="FFFFFF"/>
        <w:rPr>
          <w:rFonts w:eastAsia="Times New Roman"/>
          <w:b/>
          <w:szCs w:val="24"/>
          <w:lang w:eastAsia="ro-RO"/>
        </w:rPr>
      </w:pPr>
      <w:r w:rsidRPr="00FC3F47">
        <w:rPr>
          <w:rFonts w:eastAsia="Times New Roman"/>
          <w:b/>
          <w:szCs w:val="24"/>
          <w:lang w:eastAsia="ro-RO"/>
        </w:rPr>
        <w:t> Caracterizarea unită</w:t>
      </w:r>
      <w:r w:rsidR="001B7E0A">
        <w:rPr>
          <w:rFonts w:eastAsia="Times New Roman"/>
          <w:b/>
          <w:szCs w:val="24"/>
          <w:lang w:eastAsia="ro-RO"/>
        </w:rPr>
        <w:t>ț</w:t>
      </w:r>
      <w:r w:rsidRPr="00FC3F47">
        <w:rPr>
          <w:rFonts w:eastAsia="Times New Roman"/>
          <w:b/>
          <w:szCs w:val="24"/>
          <w:lang w:eastAsia="ro-RO"/>
        </w:rPr>
        <w:t>ilor administrativ-teritoriale</w:t>
      </w:r>
    </w:p>
    <w:p w14:paraId="2E5CF35C" w14:textId="1866E42C" w:rsidR="00A54DE9" w:rsidRPr="00FC3F47" w:rsidRDefault="00C52A59" w:rsidP="00A54DE9">
      <w:pPr>
        <w:pStyle w:val="Caption"/>
        <w:rPr>
          <w:rFonts w:eastAsia="Times New Roman"/>
          <w:szCs w:val="24"/>
          <w:lang w:eastAsia="ro-RO"/>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7</w:t>
      </w:r>
      <w:r w:rsidRPr="00FC3F47">
        <w:fldChar w:fldCharType="end"/>
      </w:r>
      <w:r w:rsidRPr="00FC3F47">
        <w:t xml:space="preserve">. </w:t>
      </w:r>
      <w:r w:rsidRPr="00FC3F47">
        <w:rPr>
          <w:rFonts w:eastAsia="Times New Roman"/>
          <w:szCs w:val="24"/>
          <w:lang w:eastAsia="ro-RO"/>
        </w:rPr>
        <w:t>Popula</w:t>
      </w:r>
      <w:r w:rsidR="001B7E0A">
        <w:rPr>
          <w:rFonts w:eastAsia="Times New Roman"/>
          <w:szCs w:val="24"/>
          <w:lang w:eastAsia="ro-RO"/>
        </w:rPr>
        <w:t>ț</w:t>
      </w:r>
      <w:r w:rsidRPr="00FC3F47">
        <w:rPr>
          <w:rFonts w:eastAsia="Times New Roman"/>
          <w:szCs w:val="24"/>
          <w:lang w:eastAsia="ro-RO"/>
        </w:rPr>
        <w:t>ia localită</w:t>
      </w:r>
      <w:r w:rsidR="001B7E0A">
        <w:rPr>
          <w:rFonts w:eastAsia="Times New Roman"/>
          <w:szCs w:val="24"/>
          <w:lang w:eastAsia="ro-RO"/>
        </w:rPr>
        <w:t>ț</w:t>
      </w:r>
      <w:r w:rsidRPr="00FC3F47">
        <w:rPr>
          <w:rFonts w:eastAsia="Times New Roman"/>
          <w:szCs w:val="24"/>
          <w:lang w:eastAsia="ro-RO"/>
        </w:rPr>
        <w:t>ilor aflate în interiorul ariei naturale protejate</w:t>
      </w:r>
    </w:p>
    <w:tbl>
      <w:tblPr>
        <w:tblStyle w:val="TableGrid"/>
        <w:tblW w:w="0" w:type="auto"/>
        <w:tblLook w:val="04A0" w:firstRow="1" w:lastRow="0" w:firstColumn="1" w:lastColumn="0" w:noHBand="0" w:noVBand="1"/>
      </w:tblPr>
      <w:tblGrid>
        <w:gridCol w:w="661"/>
        <w:gridCol w:w="1185"/>
        <w:gridCol w:w="1308"/>
        <w:gridCol w:w="1269"/>
        <w:gridCol w:w="1702"/>
        <w:gridCol w:w="1701"/>
        <w:gridCol w:w="1461"/>
      </w:tblGrid>
      <w:tr w:rsidR="00A54DE9" w:rsidRPr="00FC3F47" w14:paraId="1376FF72" w14:textId="77777777" w:rsidTr="00CF43F7">
        <w:trPr>
          <w:trHeight w:val="618"/>
          <w:tblHeader/>
        </w:trPr>
        <w:tc>
          <w:tcPr>
            <w:tcW w:w="661" w:type="dxa"/>
            <w:vMerge w:val="restart"/>
          </w:tcPr>
          <w:p w14:paraId="3BF5F6E6" w14:textId="77777777" w:rsidR="00A54DE9" w:rsidRPr="00FC3F47" w:rsidRDefault="00A54DE9" w:rsidP="00CF43F7">
            <w:pPr>
              <w:jc w:val="center"/>
              <w:rPr>
                <w:rFonts w:eastAsia="Times New Roman"/>
                <w:b/>
                <w:szCs w:val="24"/>
                <w:lang w:eastAsia="ro-RO"/>
              </w:rPr>
            </w:pPr>
            <w:r w:rsidRPr="00FC3F47">
              <w:rPr>
                <w:rFonts w:eastAsia="Times New Roman"/>
                <w:b/>
                <w:szCs w:val="24"/>
                <w:lang w:eastAsia="ro-RO"/>
              </w:rPr>
              <w:t xml:space="preserve">Nr. </w:t>
            </w:r>
            <w:proofErr w:type="spellStart"/>
            <w:r w:rsidRPr="00FC3F47">
              <w:rPr>
                <w:rFonts w:eastAsia="Times New Roman"/>
                <w:b/>
                <w:szCs w:val="24"/>
                <w:lang w:eastAsia="ro-RO"/>
              </w:rPr>
              <w:t>crt</w:t>
            </w:r>
            <w:proofErr w:type="spellEnd"/>
          </w:p>
        </w:tc>
        <w:tc>
          <w:tcPr>
            <w:tcW w:w="1185" w:type="dxa"/>
            <w:vMerge w:val="restart"/>
          </w:tcPr>
          <w:p w14:paraId="660DB277" w14:textId="0AFAD10D" w:rsidR="00A54DE9" w:rsidRPr="00FC3F47" w:rsidRDefault="00A54DE9" w:rsidP="00CF43F7">
            <w:pPr>
              <w:jc w:val="center"/>
              <w:rPr>
                <w:rFonts w:eastAsia="Times New Roman"/>
                <w:b/>
                <w:szCs w:val="24"/>
                <w:lang w:eastAsia="ro-RO"/>
              </w:rPr>
            </w:pPr>
            <w:r w:rsidRPr="00FC3F47">
              <w:rPr>
                <w:rFonts w:eastAsia="Times New Roman"/>
                <w:b/>
                <w:szCs w:val="24"/>
                <w:lang w:eastAsia="ro-RO"/>
              </w:rPr>
              <w:t>Jude</w:t>
            </w:r>
            <w:r w:rsidR="001B7E0A">
              <w:rPr>
                <w:rFonts w:eastAsia="Times New Roman"/>
                <w:b/>
                <w:szCs w:val="24"/>
                <w:lang w:eastAsia="ro-RO"/>
              </w:rPr>
              <w:t>ț</w:t>
            </w:r>
          </w:p>
        </w:tc>
        <w:tc>
          <w:tcPr>
            <w:tcW w:w="1308" w:type="dxa"/>
            <w:vMerge w:val="restart"/>
          </w:tcPr>
          <w:p w14:paraId="36846210" w14:textId="77777777" w:rsidR="00A54DE9" w:rsidRPr="00FC3F47" w:rsidRDefault="00A54DE9" w:rsidP="00CF43F7">
            <w:pPr>
              <w:jc w:val="center"/>
              <w:rPr>
                <w:rFonts w:eastAsia="Times New Roman"/>
                <w:b/>
                <w:szCs w:val="24"/>
                <w:lang w:eastAsia="ro-RO"/>
              </w:rPr>
            </w:pPr>
            <w:r w:rsidRPr="00FC3F47">
              <w:rPr>
                <w:rFonts w:eastAsia="Times New Roman"/>
                <w:b/>
                <w:szCs w:val="24"/>
                <w:lang w:eastAsia="ro-RO"/>
              </w:rPr>
              <w:t>Localitate</w:t>
            </w:r>
          </w:p>
        </w:tc>
        <w:tc>
          <w:tcPr>
            <w:tcW w:w="1269" w:type="dxa"/>
            <w:vMerge w:val="restart"/>
          </w:tcPr>
          <w:p w14:paraId="0FB2C9B2" w14:textId="77777777" w:rsidR="00A54DE9" w:rsidRPr="00FC3F47" w:rsidRDefault="00A54DE9" w:rsidP="00CF43F7">
            <w:pPr>
              <w:jc w:val="center"/>
              <w:rPr>
                <w:rFonts w:eastAsia="Times New Roman"/>
                <w:b/>
                <w:szCs w:val="24"/>
                <w:lang w:eastAsia="ro-RO"/>
              </w:rPr>
            </w:pPr>
            <w:r w:rsidRPr="00FC3F47">
              <w:rPr>
                <w:rFonts w:eastAsia="Times New Roman"/>
                <w:b/>
                <w:szCs w:val="24"/>
                <w:lang w:eastAsia="ro-RO"/>
              </w:rPr>
              <w:t>Sexe</w:t>
            </w:r>
          </w:p>
        </w:tc>
        <w:tc>
          <w:tcPr>
            <w:tcW w:w="1702" w:type="dxa"/>
            <w:vMerge w:val="restart"/>
          </w:tcPr>
          <w:p w14:paraId="58F068E3" w14:textId="5420D5E6" w:rsidR="00A54DE9" w:rsidRPr="00FC3F47" w:rsidRDefault="00A54DE9" w:rsidP="00CF43F7">
            <w:pPr>
              <w:jc w:val="center"/>
              <w:rPr>
                <w:rFonts w:eastAsia="Times New Roman"/>
                <w:b/>
                <w:szCs w:val="24"/>
                <w:lang w:eastAsia="ro-RO"/>
              </w:rPr>
            </w:pPr>
            <w:r w:rsidRPr="00FC3F47">
              <w:rPr>
                <w:rFonts w:eastAsia="Times New Roman"/>
                <w:b/>
                <w:szCs w:val="24"/>
                <w:lang w:eastAsia="ro-RO"/>
              </w:rPr>
              <w:t>An de referin</w:t>
            </w:r>
            <w:r w:rsidR="001B7E0A">
              <w:rPr>
                <w:rFonts w:eastAsia="Times New Roman"/>
                <w:b/>
                <w:szCs w:val="24"/>
                <w:lang w:eastAsia="ro-RO"/>
              </w:rPr>
              <w:t>ț</w:t>
            </w:r>
            <w:r w:rsidRPr="00FC3F47">
              <w:rPr>
                <w:rFonts w:eastAsia="Times New Roman"/>
                <w:b/>
                <w:szCs w:val="24"/>
                <w:lang w:eastAsia="ro-RO"/>
              </w:rPr>
              <w:t>ă</w:t>
            </w:r>
          </w:p>
          <w:p w14:paraId="19F4A149" w14:textId="77777777" w:rsidR="00A54DE9" w:rsidRPr="00FC3F47" w:rsidRDefault="00A54DE9" w:rsidP="00CF43F7">
            <w:pPr>
              <w:jc w:val="center"/>
              <w:rPr>
                <w:rFonts w:eastAsia="Times New Roman"/>
                <w:b/>
                <w:szCs w:val="24"/>
                <w:lang w:eastAsia="ro-RO"/>
              </w:rPr>
            </w:pPr>
            <w:r w:rsidRPr="00FC3F47">
              <w:rPr>
                <w:rFonts w:eastAsia="Times New Roman"/>
                <w:b/>
                <w:szCs w:val="24"/>
                <w:lang w:eastAsia="ro-RO"/>
              </w:rPr>
              <w:t>2011</w:t>
            </w:r>
          </w:p>
        </w:tc>
        <w:tc>
          <w:tcPr>
            <w:tcW w:w="3162" w:type="dxa"/>
            <w:gridSpan w:val="2"/>
          </w:tcPr>
          <w:p w14:paraId="58DC38AC" w14:textId="4E35A0D8" w:rsidR="00A54DE9" w:rsidRPr="00FC3F47" w:rsidRDefault="00A54DE9" w:rsidP="00CF43F7">
            <w:pPr>
              <w:jc w:val="center"/>
              <w:rPr>
                <w:rFonts w:eastAsia="Times New Roman"/>
                <w:b/>
                <w:szCs w:val="24"/>
                <w:lang w:eastAsia="ro-RO"/>
              </w:rPr>
            </w:pPr>
            <w:r w:rsidRPr="00FC3F47">
              <w:rPr>
                <w:rFonts w:eastAsia="Times New Roman"/>
                <w:b/>
                <w:szCs w:val="24"/>
                <w:lang w:eastAsia="ro-RO"/>
              </w:rPr>
              <w:t>An de analizat 2019</w:t>
            </w:r>
          </w:p>
        </w:tc>
      </w:tr>
      <w:tr w:rsidR="00A54DE9" w:rsidRPr="00FC3F47" w14:paraId="00559F91" w14:textId="77777777" w:rsidTr="00CF43F7">
        <w:trPr>
          <w:trHeight w:val="618"/>
          <w:tblHeader/>
        </w:trPr>
        <w:tc>
          <w:tcPr>
            <w:tcW w:w="661" w:type="dxa"/>
            <w:vMerge/>
          </w:tcPr>
          <w:p w14:paraId="57326D8A" w14:textId="77777777" w:rsidR="00A54DE9" w:rsidRPr="00FC3F47" w:rsidRDefault="00A54DE9" w:rsidP="00CF43F7">
            <w:pPr>
              <w:jc w:val="center"/>
              <w:rPr>
                <w:rFonts w:eastAsia="Times New Roman"/>
                <w:b/>
                <w:szCs w:val="24"/>
                <w:lang w:eastAsia="ro-RO"/>
              </w:rPr>
            </w:pPr>
          </w:p>
        </w:tc>
        <w:tc>
          <w:tcPr>
            <w:tcW w:w="1185" w:type="dxa"/>
            <w:vMerge/>
          </w:tcPr>
          <w:p w14:paraId="44A118A8" w14:textId="77777777" w:rsidR="00A54DE9" w:rsidRPr="00FC3F47" w:rsidRDefault="00A54DE9" w:rsidP="00CF43F7">
            <w:pPr>
              <w:jc w:val="center"/>
              <w:rPr>
                <w:rFonts w:eastAsia="Times New Roman"/>
                <w:b/>
                <w:szCs w:val="24"/>
                <w:lang w:eastAsia="ro-RO"/>
              </w:rPr>
            </w:pPr>
          </w:p>
        </w:tc>
        <w:tc>
          <w:tcPr>
            <w:tcW w:w="1308" w:type="dxa"/>
            <w:vMerge/>
          </w:tcPr>
          <w:p w14:paraId="733BB07B" w14:textId="77777777" w:rsidR="00A54DE9" w:rsidRPr="00FC3F47" w:rsidRDefault="00A54DE9" w:rsidP="00CF43F7">
            <w:pPr>
              <w:jc w:val="center"/>
              <w:rPr>
                <w:rFonts w:eastAsia="Times New Roman"/>
                <w:b/>
                <w:szCs w:val="24"/>
                <w:lang w:eastAsia="ro-RO"/>
              </w:rPr>
            </w:pPr>
          </w:p>
        </w:tc>
        <w:tc>
          <w:tcPr>
            <w:tcW w:w="1269" w:type="dxa"/>
            <w:vMerge/>
          </w:tcPr>
          <w:p w14:paraId="53EE5B83" w14:textId="77777777" w:rsidR="00A54DE9" w:rsidRPr="00FC3F47" w:rsidRDefault="00A54DE9" w:rsidP="00CF43F7">
            <w:pPr>
              <w:jc w:val="center"/>
              <w:rPr>
                <w:rFonts w:eastAsia="Times New Roman"/>
                <w:b/>
                <w:szCs w:val="24"/>
                <w:lang w:eastAsia="ro-RO"/>
              </w:rPr>
            </w:pPr>
          </w:p>
        </w:tc>
        <w:tc>
          <w:tcPr>
            <w:tcW w:w="1702" w:type="dxa"/>
            <w:vMerge/>
          </w:tcPr>
          <w:p w14:paraId="7A39A21A" w14:textId="77777777" w:rsidR="00A54DE9" w:rsidRPr="00FC3F47" w:rsidRDefault="00A54DE9" w:rsidP="00CF43F7">
            <w:pPr>
              <w:jc w:val="center"/>
              <w:rPr>
                <w:rFonts w:eastAsia="Times New Roman"/>
                <w:b/>
                <w:szCs w:val="24"/>
                <w:lang w:eastAsia="ro-RO"/>
              </w:rPr>
            </w:pPr>
          </w:p>
        </w:tc>
        <w:tc>
          <w:tcPr>
            <w:tcW w:w="1701" w:type="dxa"/>
          </w:tcPr>
          <w:p w14:paraId="100CC6C5" w14:textId="77777777" w:rsidR="00A54DE9" w:rsidRPr="00FC3F47" w:rsidRDefault="00A54DE9" w:rsidP="00CF43F7">
            <w:pPr>
              <w:jc w:val="center"/>
              <w:rPr>
                <w:rFonts w:eastAsia="Times New Roman"/>
                <w:b/>
                <w:szCs w:val="24"/>
                <w:lang w:eastAsia="ro-RO"/>
              </w:rPr>
            </w:pPr>
            <w:r w:rsidRPr="00FC3F47">
              <w:rPr>
                <w:rFonts w:eastAsia="Times New Roman"/>
                <w:b/>
                <w:szCs w:val="24"/>
                <w:lang w:eastAsia="ro-RO"/>
              </w:rPr>
              <w:t>Număr total</w:t>
            </w:r>
          </w:p>
        </w:tc>
        <w:tc>
          <w:tcPr>
            <w:tcW w:w="1461" w:type="dxa"/>
          </w:tcPr>
          <w:p w14:paraId="553228D7" w14:textId="3A431CDE" w:rsidR="00A54DE9" w:rsidRPr="00FC3F47" w:rsidRDefault="00A54DE9" w:rsidP="00CF43F7">
            <w:pPr>
              <w:jc w:val="center"/>
              <w:rPr>
                <w:rFonts w:eastAsia="Times New Roman"/>
                <w:b/>
                <w:szCs w:val="24"/>
                <w:lang w:eastAsia="ro-RO"/>
              </w:rPr>
            </w:pPr>
            <w:r w:rsidRPr="00FC3F47">
              <w:rPr>
                <w:rFonts w:eastAsia="Times New Roman"/>
                <w:b/>
                <w:szCs w:val="24"/>
                <w:lang w:eastAsia="ro-RO"/>
              </w:rPr>
              <w:t>Prezen</w:t>
            </w:r>
            <w:r w:rsidR="001B7E0A">
              <w:rPr>
                <w:rFonts w:eastAsia="Times New Roman"/>
                <w:b/>
                <w:szCs w:val="24"/>
                <w:lang w:eastAsia="ro-RO"/>
              </w:rPr>
              <w:t>ț</w:t>
            </w:r>
            <w:r w:rsidRPr="00FC3F47">
              <w:rPr>
                <w:rFonts w:eastAsia="Times New Roman"/>
                <w:b/>
                <w:szCs w:val="24"/>
                <w:lang w:eastAsia="ro-RO"/>
              </w:rPr>
              <w:t>ă estimată în sit</w:t>
            </w:r>
          </w:p>
        </w:tc>
      </w:tr>
      <w:tr w:rsidR="00A54DE9" w:rsidRPr="00FC3F47" w14:paraId="20D0467F" w14:textId="77777777" w:rsidTr="00CF43F7">
        <w:tc>
          <w:tcPr>
            <w:tcW w:w="661" w:type="dxa"/>
            <w:vMerge w:val="restart"/>
          </w:tcPr>
          <w:p w14:paraId="6FD740E2"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1.</w:t>
            </w:r>
          </w:p>
        </w:tc>
        <w:tc>
          <w:tcPr>
            <w:tcW w:w="1185" w:type="dxa"/>
            <w:vMerge w:val="restart"/>
          </w:tcPr>
          <w:p w14:paraId="2FE11BAF"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Cluj</w:t>
            </w:r>
          </w:p>
        </w:tc>
        <w:tc>
          <w:tcPr>
            <w:tcW w:w="1308" w:type="dxa"/>
            <w:vMerge w:val="restart"/>
          </w:tcPr>
          <w:p w14:paraId="69EFDAEB"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Luna</w:t>
            </w:r>
          </w:p>
        </w:tc>
        <w:tc>
          <w:tcPr>
            <w:tcW w:w="1269" w:type="dxa"/>
          </w:tcPr>
          <w:p w14:paraId="31AE5B1D"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Total</w:t>
            </w:r>
          </w:p>
        </w:tc>
        <w:tc>
          <w:tcPr>
            <w:tcW w:w="1702" w:type="dxa"/>
          </w:tcPr>
          <w:p w14:paraId="08EA370A"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4781</w:t>
            </w:r>
          </w:p>
        </w:tc>
        <w:tc>
          <w:tcPr>
            <w:tcW w:w="1701" w:type="dxa"/>
          </w:tcPr>
          <w:p w14:paraId="1C4E2365"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4692</w:t>
            </w:r>
          </w:p>
        </w:tc>
        <w:tc>
          <w:tcPr>
            <w:tcW w:w="1461" w:type="dxa"/>
          </w:tcPr>
          <w:p w14:paraId="7CB0AC55"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0</w:t>
            </w:r>
          </w:p>
        </w:tc>
      </w:tr>
      <w:tr w:rsidR="00A54DE9" w:rsidRPr="00FC3F47" w14:paraId="37839B41" w14:textId="77777777" w:rsidTr="00CF43F7">
        <w:tc>
          <w:tcPr>
            <w:tcW w:w="661" w:type="dxa"/>
            <w:vMerge/>
          </w:tcPr>
          <w:p w14:paraId="712D354C" w14:textId="77777777" w:rsidR="00A54DE9" w:rsidRPr="00FC3F47" w:rsidRDefault="00A54DE9" w:rsidP="00CF43F7">
            <w:pPr>
              <w:jc w:val="center"/>
              <w:rPr>
                <w:rFonts w:eastAsia="Times New Roman"/>
                <w:szCs w:val="24"/>
                <w:lang w:eastAsia="ro-RO"/>
              </w:rPr>
            </w:pPr>
          </w:p>
        </w:tc>
        <w:tc>
          <w:tcPr>
            <w:tcW w:w="1185" w:type="dxa"/>
            <w:vMerge/>
          </w:tcPr>
          <w:p w14:paraId="6E62A988" w14:textId="77777777" w:rsidR="00A54DE9" w:rsidRPr="00FC3F47" w:rsidRDefault="00A54DE9" w:rsidP="00CF43F7">
            <w:pPr>
              <w:jc w:val="center"/>
              <w:rPr>
                <w:rFonts w:eastAsia="Times New Roman"/>
                <w:szCs w:val="24"/>
                <w:lang w:eastAsia="ro-RO"/>
              </w:rPr>
            </w:pPr>
          </w:p>
        </w:tc>
        <w:tc>
          <w:tcPr>
            <w:tcW w:w="1308" w:type="dxa"/>
            <w:vMerge/>
          </w:tcPr>
          <w:p w14:paraId="5A0EA93C" w14:textId="77777777" w:rsidR="00A54DE9" w:rsidRPr="00FC3F47" w:rsidRDefault="00A54DE9" w:rsidP="00CF43F7">
            <w:pPr>
              <w:jc w:val="center"/>
              <w:rPr>
                <w:rFonts w:eastAsia="Times New Roman"/>
                <w:szCs w:val="24"/>
                <w:lang w:eastAsia="ro-RO"/>
              </w:rPr>
            </w:pPr>
          </w:p>
        </w:tc>
        <w:tc>
          <w:tcPr>
            <w:tcW w:w="1269" w:type="dxa"/>
          </w:tcPr>
          <w:p w14:paraId="7F7F531C"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Masculin</w:t>
            </w:r>
          </w:p>
        </w:tc>
        <w:tc>
          <w:tcPr>
            <w:tcW w:w="1702" w:type="dxa"/>
          </w:tcPr>
          <w:p w14:paraId="52A46417"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2423</w:t>
            </w:r>
          </w:p>
        </w:tc>
        <w:tc>
          <w:tcPr>
            <w:tcW w:w="1701" w:type="dxa"/>
          </w:tcPr>
          <w:p w14:paraId="07A09735"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2364</w:t>
            </w:r>
          </w:p>
        </w:tc>
        <w:tc>
          <w:tcPr>
            <w:tcW w:w="1461" w:type="dxa"/>
          </w:tcPr>
          <w:p w14:paraId="36D57F5B" w14:textId="77777777" w:rsidR="00A54DE9" w:rsidRPr="00FC3F47" w:rsidRDefault="00A54DE9" w:rsidP="00CF43F7">
            <w:pPr>
              <w:jc w:val="center"/>
            </w:pPr>
            <w:r w:rsidRPr="00FC3F47">
              <w:rPr>
                <w:rFonts w:eastAsia="Times New Roman"/>
                <w:szCs w:val="24"/>
                <w:lang w:eastAsia="ro-RO"/>
              </w:rPr>
              <w:t>0</w:t>
            </w:r>
          </w:p>
        </w:tc>
      </w:tr>
      <w:tr w:rsidR="00A54DE9" w:rsidRPr="00FC3F47" w14:paraId="71359C7A" w14:textId="77777777" w:rsidTr="00CF43F7">
        <w:tc>
          <w:tcPr>
            <w:tcW w:w="661" w:type="dxa"/>
            <w:vMerge/>
          </w:tcPr>
          <w:p w14:paraId="4EE7D43F" w14:textId="77777777" w:rsidR="00A54DE9" w:rsidRPr="00FC3F47" w:rsidRDefault="00A54DE9" w:rsidP="00CF43F7">
            <w:pPr>
              <w:jc w:val="center"/>
              <w:rPr>
                <w:rFonts w:eastAsia="Times New Roman"/>
                <w:szCs w:val="24"/>
                <w:lang w:eastAsia="ro-RO"/>
              </w:rPr>
            </w:pPr>
          </w:p>
        </w:tc>
        <w:tc>
          <w:tcPr>
            <w:tcW w:w="1185" w:type="dxa"/>
            <w:vMerge/>
          </w:tcPr>
          <w:p w14:paraId="2EC6413D" w14:textId="77777777" w:rsidR="00A54DE9" w:rsidRPr="00FC3F47" w:rsidRDefault="00A54DE9" w:rsidP="00CF43F7">
            <w:pPr>
              <w:jc w:val="center"/>
              <w:rPr>
                <w:rFonts w:eastAsia="Times New Roman"/>
                <w:szCs w:val="24"/>
                <w:lang w:eastAsia="ro-RO"/>
              </w:rPr>
            </w:pPr>
          </w:p>
        </w:tc>
        <w:tc>
          <w:tcPr>
            <w:tcW w:w="1308" w:type="dxa"/>
            <w:vMerge/>
          </w:tcPr>
          <w:p w14:paraId="06C19E86" w14:textId="77777777" w:rsidR="00A54DE9" w:rsidRPr="00FC3F47" w:rsidRDefault="00A54DE9" w:rsidP="00CF43F7">
            <w:pPr>
              <w:jc w:val="center"/>
              <w:rPr>
                <w:rFonts w:eastAsia="Times New Roman"/>
                <w:szCs w:val="24"/>
                <w:lang w:eastAsia="ro-RO"/>
              </w:rPr>
            </w:pPr>
          </w:p>
        </w:tc>
        <w:tc>
          <w:tcPr>
            <w:tcW w:w="1269" w:type="dxa"/>
          </w:tcPr>
          <w:p w14:paraId="4CEB3A98"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Feminin</w:t>
            </w:r>
          </w:p>
        </w:tc>
        <w:tc>
          <w:tcPr>
            <w:tcW w:w="1702" w:type="dxa"/>
          </w:tcPr>
          <w:p w14:paraId="7733B0BB"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2358</w:t>
            </w:r>
          </w:p>
        </w:tc>
        <w:tc>
          <w:tcPr>
            <w:tcW w:w="1701" w:type="dxa"/>
          </w:tcPr>
          <w:p w14:paraId="150FFC22"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2328</w:t>
            </w:r>
          </w:p>
        </w:tc>
        <w:tc>
          <w:tcPr>
            <w:tcW w:w="1461" w:type="dxa"/>
          </w:tcPr>
          <w:p w14:paraId="2148641E" w14:textId="77777777" w:rsidR="00A54DE9" w:rsidRPr="00FC3F47" w:rsidRDefault="00A54DE9" w:rsidP="00CF43F7">
            <w:pPr>
              <w:jc w:val="center"/>
            </w:pPr>
            <w:r w:rsidRPr="00FC3F47">
              <w:rPr>
                <w:rFonts w:eastAsia="Times New Roman"/>
                <w:szCs w:val="24"/>
                <w:lang w:eastAsia="ro-RO"/>
              </w:rPr>
              <w:t>0</w:t>
            </w:r>
          </w:p>
        </w:tc>
      </w:tr>
      <w:tr w:rsidR="00A54DE9" w:rsidRPr="00FC3F47" w14:paraId="32E32584" w14:textId="77777777" w:rsidTr="00CF43F7">
        <w:tc>
          <w:tcPr>
            <w:tcW w:w="661" w:type="dxa"/>
            <w:vMerge w:val="restart"/>
          </w:tcPr>
          <w:p w14:paraId="30C0DC66"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2.</w:t>
            </w:r>
          </w:p>
        </w:tc>
        <w:tc>
          <w:tcPr>
            <w:tcW w:w="1185" w:type="dxa"/>
            <w:vMerge w:val="restart"/>
          </w:tcPr>
          <w:p w14:paraId="71D3F411"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Cluj</w:t>
            </w:r>
          </w:p>
        </w:tc>
        <w:tc>
          <w:tcPr>
            <w:tcW w:w="1308" w:type="dxa"/>
            <w:vMerge w:val="restart"/>
          </w:tcPr>
          <w:p w14:paraId="6B472729" w14:textId="7C45E9BF" w:rsidR="00A54DE9" w:rsidRPr="00FC3F47" w:rsidRDefault="00A54DE9" w:rsidP="00CF43F7">
            <w:pPr>
              <w:jc w:val="center"/>
              <w:rPr>
                <w:rFonts w:eastAsia="Times New Roman"/>
                <w:szCs w:val="24"/>
                <w:lang w:eastAsia="ro-RO"/>
              </w:rPr>
            </w:pPr>
            <w:r w:rsidRPr="00FC3F47">
              <w:rPr>
                <w:rFonts w:eastAsia="Times New Roman"/>
                <w:szCs w:val="24"/>
                <w:lang w:eastAsia="ro-RO"/>
              </w:rPr>
              <w:t>Vii</w:t>
            </w:r>
            <w:r w:rsidR="001B7E0A">
              <w:rPr>
                <w:rFonts w:eastAsia="Times New Roman"/>
                <w:szCs w:val="24"/>
                <w:lang w:eastAsia="ro-RO"/>
              </w:rPr>
              <w:t>ș</w:t>
            </w:r>
            <w:r w:rsidRPr="00FC3F47">
              <w:rPr>
                <w:rFonts w:eastAsia="Times New Roman"/>
                <w:szCs w:val="24"/>
                <w:lang w:eastAsia="ro-RO"/>
              </w:rPr>
              <w:t>oara</w:t>
            </w:r>
          </w:p>
        </w:tc>
        <w:tc>
          <w:tcPr>
            <w:tcW w:w="1269" w:type="dxa"/>
          </w:tcPr>
          <w:p w14:paraId="23B63AD2"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Total</w:t>
            </w:r>
          </w:p>
        </w:tc>
        <w:tc>
          <w:tcPr>
            <w:tcW w:w="1702" w:type="dxa"/>
          </w:tcPr>
          <w:p w14:paraId="20FB458F"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6122</w:t>
            </w:r>
          </w:p>
        </w:tc>
        <w:tc>
          <w:tcPr>
            <w:tcW w:w="1701" w:type="dxa"/>
          </w:tcPr>
          <w:p w14:paraId="62A84C6C"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5958</w:t>
            </w:r>
          </w:p>
        </w:tc>
        <w:tc>
          <w:tcPr>
            <w:tcW w:w="1461" w:type="dxa"/>
          </w:tcPr>
          <w:p w14:paraId="6D88C464" w14:textId="77777777" w:rsidR="00A54DE9" w:rsidRPr="00FC3F47" w:rsidRDefault="00A54DE9" w:rsidP="00CF43F7">
            <w:pPr>
              <w:jc w:val="center"/>
            </w:pPr>
            <w:r w:rsidRPr="00FC3F47">
              <w:rPr>
                <w:rFonts w:eastAsia="Times New Roman"/>
                <w:szCs w:val="24"/>
                <w:lang w:eastAsia="ro-RO"/>
              </w:rPr>
              <w:t>0</w:t>
            </w:r>
          </w:p>
        </w:tc>
      </w:tr>
      <w:tr w:rsidR="00A54DE9" w:rsidRPr="00FC3F47" w14:paraId="79CF15AC" w14:textId="77777777" w:rsidTr="00CF43F7">
        <w:tc>
          <w:tcPr>
            <w:tcW w:w="661" w:type="dxa"/>
            <w:vMerge/>
          </w:tcPr>
          <w:p w14:paraId="4F231617" w14:textId="77777777" w:rsidR="00A54DE9" w:rsidRPr="00FC3F47" w:rsidRDefault="00A54DE9" w:rsidP="00CF43F7">
            <w:pPr>
              <w:jc w:val="center"/>
              <w:rPr>
                <w:rFonts w:eastAsia="Times New Roman"/>
                <w:szCs w:val="24"/>
                <w:lang w:eastAsia="ro-RO"/>
              </w:rPr>
            </w:pPr>
          </w:p>
        </w:tc>
        <w:tc>
          <w:tcPr>
            <w:tcW w:w="1185" w:type="dxa"/>
            <w:vMerge/>
          </w:tcPr>
          <w:p w14:paraId="101341BB" w14:textId="77777777" w:rsidR="00A54DE9" w:rsidRPr="00FC3F47" w:rsidRDefault="00A54DE9" w:rsidP="00CF43F7">
            <w:pPr>
              <w:jc w:val="center"/>
              <w:rPr>
                <w:rFonts w:eastAsia="Times New Roman"/>
                <w:szCs w:val="24"/>
                <w:lang w:eastAsia="ro-RO"/>
              </w:rPr>
            </w:pPr>
          </w:p>
        </w:tc>
        <w:tc>
          <w:tcPr>
            <w:tcW w:w="1308" w:type="dxa"/>
            <w:vMerge/>
          </w:tcPr>
          <w:p w14:paraId="4DCD6073" w14:textId="77777777" w:rsidR="00A54DE9" w:rsidRPr="00FC3F47" w:rsidRDefault="00A54DE9" w:rsidP="00CF43F7">
            <w:pPr>
              <w:jc w:val="center"/>
              <w:rPr>
                <w:rFonts w:eastAsia="Times New Roman"/>
                <w:szCs w:val="24"/>
                <w:lang w:eastAsia="ro-RO"/>
              </w:rPr>
            </w:pPr>
          </w:p>
        </w:tc>
        <w:tc>
          <w:tcPr>
            <w:tcW w:w="1269" w:type="dxa"/>
          </w:tcPr>
          <w:p w14:paraId="5AF9FA7C"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Masculin</w:t>
            </w:r>
          </w:p>
        </w:tc>
        <w:tc>
          <w:tcPr>
            <w:tcW w:w="1702" w:type="dxa"/>
          </w:tcPr>
          <w:p w14:paraId="430B57AA"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3031</w:t>
            </w:r>
          </w:p>
        </w:tc>
        <w:tc>
          <w:tcPr>
            <w:tcW w:w="1701" w:type="dxa"/>
          </w:tcPr>
          <w:p w14:paraId="252EEED3"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2965</w:t>
            </w:r>
          </w:p>
        </w:tc>
        <w:tc>
          <w:tcPr>
            <w:tcW w:w="1461" w:type="dxa"/>
          </w:tcPr>
          <w:p w14:paraId="148CD4DE" w14:textId="77777777" w:rsidR="00A54DE9" w:rsidRPr="00FC3F47" w:rsidRDefault="00A54DE9" w:rsidP="00CF43F7">
            <w:pPr>
              <w:jc w:val="center"/>
            </w:pPr>
            <w:r w:rsidRPr="00FC3F47">
              <w:rPr>
                <w:rFonts w:eastAsia="Times New Roman"/>
                <w:szCs w:val="24"/>
                <w:lang w:eastAsia="ro-RO"/>
              </w:rPr>
              <w:t>0</w:t>
            </w:r>
          </w:p>
        </w:tc>
      </w:tr>
      <w:tr w:rsidR="00A54DE9" w:rsidRPr="00FC3F47" w14:paraId="23E52DC4" w14:textId="77777777" w:rsidTr="00CF43F7">
        <w:tc>
          <w:tcPr>
            <w:tcW w:w="661" w:type="dxa"/>
            <w:vMerge/>
          </w:tcPr>
          <w:p w14:paraId="187F5D33" w14:textId="77777777" w:rsidR="00A54DE9" w:rsidRPr="00FC3F47" w:rsidRDefault="00A54DE9" w:rsidP="00CF43F7">
            <w:pPr>
              <w:jc w:val="center"/>
              <w:rPr>
                <w:rFonts w:eastAsia="Times New Roman"/>
                <w:szCs w:val="24"/>
                <w:lang w:eastAsia="ro-RO"/>
              </w:rPr>
            </w:pPr>
          </w:p>
        </w:tc>
        <w:tc>
          <w:tcPr>
            <w:tcW w:w="1185" w:type="dxa"/>
            <w:vMerge/>
          </w:tcPr>
          <w:p w14:paraId="69272ECA" w14:textId="77777777" w:rsidR="00A54DE9" w:rsidRPr="00FC3F47" w:rsidRDefault="00A54DE9" w:rsidP="00CF43F7">
            <w:pPr>
              <w:jc w:val="center"/>
              <w:rPr>
                <w:rFonts w:eastAsia="Times New Roman"/>
                <w:szCs w:val="24"/>
                <w:lang w:eastAsia="ro-RO"/>
              </w:rPr>
            </w:pPr>
          </w:p>
        </w:tc>
        <w:tc>
          <w:tcPr>
            <w:tcW w:w="1308" w:type="dxa"/>
            <w:vMerge/>
          </w:tcPr>
          <w:p w14:paraId="1F3ADD3E" w14:textId="77777777" w:rsidR="00A54DE9" w:rsidRPr="00FC3F47" w:rsidRDefault="00A54DE9" w:rsidP="00CF43F7">
            <w:pPr>
              <w:jc w:val="center"/>
              <w:rPr>
                <w:rFonts w:eastAsia="Times New Roman"/>
                <w:szCs w:val="24"/>
                <w:lang w:eastAsia="ro-RO"/>
              </w:rPr>
            </w:pPr>
          </w:p>
        </w:tc>
        <w:tc>
          <w:tcPr>
            <w:tcW w:w="1269" w:type="dxa"/>
          </w:tcPr>
          <w:p w14:paraId="30464F8B"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Feminin</w:t>
            </w:r>
          </w:p>
        </w:tc>
        <w:tc>
          <w:tcPr>
            <w:tcW w:w="1702" w:type="dxa"/>
          </w:tcPr>
          <w:p w14:paraId="14664DEF"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3091</w:t>
            </w:r>
          </w:p>
        </w:tc>
        <w:tc>
          <w:tcPr>
            <w:tcW w:w="1701" w:type="dxa"/>
          </w:tcPr>
          <w:p w14:paraId="33C87369"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2993</w:t>
            </w:r>
          </w:p>
        </w:tc>
        <w:tc>
          <w:tcPr>
            <w:tcW w:w="1461" w:type="dxa"/>
          </w:tcPr>
          <w:p w14:paraId="2C0055B8" w14:textId="77777777" w:rsidR="00A54DE9" w:rsidRPr="00FC3F47" w:rsidRDefault="00A54DE9" w:rsidP="00CF43F7">
            <w:pPr>
              <w:jc w:val="center"/>
            </w:pPr>
            <w:r w:rsidRPr="00FC3F47">
              <w:rPr>
                <w:rFonts w:eastAsia="Times New Roman"/>
                <w:szCs w:val="24"/>
                <w:lang w:eastAsia="ro-RO"/>
              </w:rPr>
              <w:t>0</w:t>
            </w:r>
          </w:p>
        </w:tc>
      </w:tr>
      <w:tr w:rsidR="00A54DE9" w:rsidRPr="00FC3F47" w14:paraId="265931E3" w14:textId="77777777" w:rsidTr="00CF43F7">
        <w:tc>
          <w:tcPr>
            <w:tcW w:w="661" w:type="dxa"/>
            <w:vMerge w:val="restart"/>
          </w:tcPr>
          <w:p w14:paraId="2A197B57"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3.</w:t>
            </w:r>
          </w:p>
        </w:tc>
        <w:tc>
          <w:tcPr>
            <w:tcW w:w="1185" w:type="dxa"/>
            <w:vMerge w:val="restart"/>
          </w:tcPr>
          <w:p w14:paraId="2E9D88DB" w14:textId="2F54B4B4" w:rsidR="00A54DE9" w:rsidRPr="00FC3F47" w:rsidRDefault="00A54DE9" w:rsidP="00CF43F7">
            <w:pPr>
              <w:jc w:val="center"/>
              <w:rPr>
                <w:rFonts w:eastAsia="Times New Roman"/>
                <w:szCs w:val="24"/>
                <w:lang w:eastAsia="ro-RO"/>
              </w:rPr>
            </w:pPr>
            <w:r w:rsidRPr="00FC3F47">
              <w:rPr>
                <w:rFonts w:eastAsia="Times New Roman"/>
                <w:szCs w:val="24"/>
                <w:lang w:eastAsia="ro-RO"/>
              </w:rPr>
              <w:t>Mure</w:t>
            </w:r>
            <w:r w:rsidR="001B7E0A">
              <w:rPr>
                <w:rFonts w:eastAsia="Times New Roman"/>
                <w:szCs w:val="24"/>
                <w:lang w:eastAsia="ro-RO"/>
              </w:rPr>
              <w:t>ș</w:t>
            </w:r>
          </w:p>
        </w:tc>
        <w:tc>
          <w:tcPr>
            <w:tcW w:w="1308" w:type="dxa"/>
            <w:vMerge w:val="restart"/>
          </w:tcPr>
          <w:p w14:paraId="6C9801A3" w14:textId="02A5C418" w:rsidR="00A54DE9" w:rsidRPr="00FC3F47" w:rsidRDefault="00A54DE9" w:rsidP="00CF43F7">
            <w:pPr>
              <w:jc w:val="center"/>
              <w:rPr>
                <w:rFonts w:eastAsia="Times New Roman"/>
                <w:szCs w:val="24"/>
                <w:lang w:eastAsia="ro-RO"/>
              </w:rPr>
            </w:pPr>
            <w:r w:rsidRPr="00FC3F47">
              <w:rPr>
                <w:rFonts w:eastAsia="Times New Roman"/>
                <w:szCs w:val="24"/>
                <w:lang w:eastAsia="ro-RO"/>
              </w:rPr>
              <w:t>Che</w:t>
            </w:r>
            <w:r w:rsidR="001B7E0A">
              <w:rPr>
                <w:rFonts w:eastAsia="Times New Roman"/>
                <w:szCs w:val="24"/>
                <w:lang w:eastAsia="ro-RO"/>
              </w:rPr>
              <w:t>ț</w:t>
            </w:r>
            <w:r w:rsidRPr="00FC3F47">
              <w:rPr>
                <w:rFonts w:eastAsia="Times New Roman"/>
                <w:szCs w:val="24"/>
                <w:lang w:eastAsia="ro-RO"/>
              </w:rPr>
              <w:t>ani</w:t>
            </w:r>
          </w:p>
        </w:tc>
        <w:tc>
          <w:tcPr>
            <w:tcW w:w="1269" w:type="dxa"/>
          </w:tcPr>
          <w:p w14:paraId="1E83C061"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Total</w:t>
            </w:r>
          </w:p>
        </w:tc>
        <w:tc>
          <w:tcPr>
            <w:tcW w:w="1702" w:type="dxa"/>
          </w:tcPr>
          <w:p w14:paraId="3F780DF3"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2682</w:t>
            </w:r>
          </w:p>
        </w:tc>
        <w:tc>
          <w:tcPr>
            <w:tcW w:w="1701" w:type="dxa"/>
          </w:tcPr>
          <w:p w14:paraId="7BBBEC67"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2587</w:t>
            </w:r>
          </w:p>
        </w:tc>
        <w:tc>
          <w:tcPr>
            <w:tcW w:w="1461" w:type="dxa"/>
          </w:tcPr>
          <w:p w14:paraId="73693668" w14:textId="77777777" w:rsidR="00A54DE9" w:rsidRPr="00FC3F47" w:rsidRDefault="00A54DE9" w:rsidP="00CF43F7">
            <w:pPr>
              <w:jc w:val="center"/>
            </w:pPr>
            <w:r w:rsidRPr="00FC3F47">
              <w:rPr>
                <w:rFonts w:eastAsia="Times New Roman"/>
                <w:szCs w:val="24"/>
                <w:lang w:eastAsia="ro-RO"/>
              </w:rPr>
              <w:t>0</w:t>
            </w:r>
          </w:p>
        </w:tc>
      </w:tr>
      <w:tr w:rsidR="00A54DE9" w:rsidRPr="00FC3F47" w14:paraId="7639C134" w14:textId="77777777" w:rsidTr="00CF43F7">
        <w:tc>
          <w:tcPr>
            <w:tcW w:w="661" w:type="dxa"/>
            <w:vMerge/>
          </w:tcPr>
          <w:p w14:paraId="46DB9FEA" w14:textId="77777777" w:rsidR="00A54DE9" w:rsidRPr="00FC3F47" w:rsidRDefault="00A54DE9" w:rsidP="00CF43F7">
            <w:pPr>
              <w:jc w:val="center"/>
              <w:rPr>
                <w:rFonts w:eastAsia="Times New Roman"/>
                <w:szCs w:val="24"/>
                <w:lang w:eastAsia="ro-RO"/>
              </w:rPr>
            </w:pPr>
          </w:p>
        </w:tc>
        <w:tc>
          <w:tcPr>
            <w:tcW w:w="1185" w:type="dxa"/>
            <w:vMerge/>
          </w:tcPr>
          <w:p w14:paraId="7292B4AA" w14:textId="77777777" w:rsidR="00A54DE9" w:rsidRPr="00FC3F47" w:rsidRDefault="00A54DE9" w:rsidP="00CF43F7">
            <w:pPr>
              <w:jc w:val="center"/>
              <w:rPr>
                <w:rFonts w:eastAsia="Times New Roman"/>
                <w:szCs w:val="24"/>
                <w:lang w:eastAsia="ro-RO"/>
              </w:rPr>
            </w:pPr>
          </w:p>
        </w:tc>
        <w:tc>
          <w:tcPr>
            <w:tcW w:w="1308" w:type="dxa"/>
            <w:vMerge/>
          </w:tcPr>
          <w:p w14:paraId="0129C3BD" w14:textId="77777777" w:rsidR="00A54DE9" w:rsidRPr="00FC3F47" w:rsidRDefault="00A54DE9" w:rsidP="00CF43F7">
            <w:pPr>
              <w:jc w:val="center"/>
              <w:rPr>
                <w:rFonts w:eastAsia="Times New Roman"/>
                <w:szCs w:val="24"/>
                <w:lang w:eastAsia="ro-RO"/>
              </w:rPr>
            </w:pPr>
          </w:p>
        </w:tc>
        <w:tc>
          <w:tcPr>
            <w:tcW w:w="1269" w:type="dxa"/>
          </w:tcPr>
          <w:p w14:paraId="3A46E561"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Masculin</w:t>
            </w:r>
          </w:p>
        </w:tc>
        <w:tc>
          <w:tcPr>
            <w:tcW w:w="1702" w:type="dxa"/>
          </w:tcPr>
          <w:p w14:paraId="4CDA8B29"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1348</w:t>
            </w:r>
          </w:p>
        </w:tc>
        <w:tc>
          <w:tcPr>
            <w:tcW w:w="1701" w:type="dxa"/>
          </w:tcPr>
          <w:p w14:paraId="77198FCA"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1309</w:t>
            </w:r>
          </w:p>
        </w:tc>
        <w:tc>
          <w:tcPr>
            <w:tcW w:w="1461" w:type="dxa"/>
          </w:tcPr>
          <w:p w14:paraId="2AAE27CE" w14:textId="77777777" w:rsidR="00A54DE9" w:rsidRPr="00FC3F47" w:rsidRDefault="00A54DE9" w:rsidP="00CF43F7">
            <w:pPr>
              <w:jc w:val="center"/>
            </w:pPr>
            <w:r w:rsidRPr="00FC3F47">
              <w:rPr>
                <w:rFonts w:eastAsia="Times New Roman"/>
                <w:szCs w:val="24"/>
                <w:lang w:eastAsia="ro-RO"/>
              </w:rPr>
              <w:t>0</w:t>
            </w:r>
          </w:p>
        </w:tc>
      </w:tr>
      <w:tr w:rsidR="00A54DE9" w:rsidRPr="00FC3F47" w14:paraId="77331023" w14:textId="77777777" w:rsidTr="00CF43F7">
        <w:tc>
          <w:tcPr>
            <w:tcW w:w="661" w:type="dxa"/>
            <w:vMerge/>
          </w:tcPr>
          <w:p w14:paraId="20B5F103" w14:textId="77777777" w:rsidR="00A54DE9" w:rsidRPr="00FC3F47" w:rsidRDefault="00A54DE9" w:rsidP="00CF43F7">
            <w:pPr>
              <w:jc w:val="center"/>
              <w:rPr>
                <w:rFonts w:eastAsia="Times New Roman"/>
                <w:szCs w:val="24"/>
                <w:lang w:eastAsia="ro-RO"/>
              </w:rPr>
            </w:pPr>
          </w:p>
        </w:tc>
        <w:tc>
          <w:tcPr>
            <w:tcW w:w="1185" w:type="dxa"/>
            <w:vMerge/>
          </w:tcPr>
          <w:p w14:paraId="7EEBC326" w14:textId="77777777" w:rsidR="00A54DE9" w:rsidRPr="00FC3F47" w:rsidRDefault="00A54DE9" w:rsidP="00CF43F7">
            <w:pPr>
              <w:jc w:val="center"/>
              <w:rPr>
                <w:rFonts w:eastAsia="Times New Roman"/>
                <w:szCs w:val="24"/>
                <w:lang w:eastAsia="ro-RO"/>
              </w:rPr>
            </w:pPr>
          </w:p>
        </w:tc>
        <w:tc>
          <w:tcPr>
            <w:tcW w:w="1308" w:type="dxa"/>
            <w:vMerge/>
          </w:tcPr>
          <w:p w14:paraId="35AA7873" w14:textId="77777777" w:rsidR="00A54DE9" w:rsidRPr="00FC3F47" w:rsidRDefault="00A54DE9" w:rsidP="00CF43F7">
            <w:pPr>
              <w:jc w:val="center"/>
              <w:rPr>
                <w:rFonts w:eastAsia="Times New Roman"/>
                <w:szCs w:val="24"/>
                <w:lang w:eastAsia="ro-RO"/>
              </w:rPr>
            </w:pPr>
          </w:p>
        </w:tc>
        <w:tc>
          <w:tcPr>
            <w:tcW w:w="1269" w:type="dxa"/>
          </w:tcPr>
          <w:p w14:paraId="67DBA021"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Feminin</w:t>
            </w:r>
          </w:p>
        </w:tc>
        <w:tc>
          <w:tcPr>
            <w:tcW w:w="1702" w:type="dxa"/>
          </w:tcPr>
          <w:p w14:paraId="6F9AEF59"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1334</w:t>
            </w:r>
          </w:p>
        </w:tc>
        <w:tc>
          <w:tcPr>
            <w:tcW w:w="1701" w:type="dxa"/>
          </w:tcPr>
          <w:p w14:paraId="25DD0F9C"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1278</w:t>
            </w:r>
          </w:p>
        </w:tc>
        <w:tc>
          <w:tcPr>
            <w:tcW w:w="1461" w:type="dxa"/>
          </w:tcPr>
          <w:p w14:paraId="2CACAB44" w14:textId="77777777" w:rsidR="00A54DE9" w:rsidRPr="00FC3F47" w:rsidRDefault="00A54DE9" w:rsidP="00CF43F7">
            <w:pPr>
              <w:jc w:val="center"/>
            </w:pPr>
            <w:r w:rsidRPr="00FC3F47">
              <w:rPr>
                <w:rFonts w:eastAsia="Times New Roman"/>
                <w:szCs w:val="24"/>
                <w:lang w:eastAsia="ro-RO"/>
              </w:rPr>
              <w:t>0</w:t>
            </w:r>
          </w:p>
        </w:tc>
      </w:tr>
    </w:tbl>
    <w:p w14:paraId="3EF0EE62" w14:textId="77777777" w:rsidR="00A54DE9" w:rsidRPr="00FC3F47" w:rsidRDefault="00A54DE9" w:rsidP="00A54DE9"/>
    <w:p w14:paraId="11E8C376" w14:textId="2C1C6613" w:rsidR="00C52A59" w:rsidRPr="00FC3F47" w:rsidRDefault="00C52A59" w:rsidP="00C52A59">
      <w:pPr>
        <w:pStyle w:val="Caption"/>
        <w:rPr>
          <w:rFonts w:eastAsia="Times New Roman"/>
          <w:szCs w:val="24"/>
          <w:lang w:eastAsia="ro-RO"/>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8</w:t>
      </w:r>
      <w:r w:rsidRPr="00FC3F47">
        <w:fldChar w:fldCharType="end"/>
      </w:r>
      <w:r w:rsidRPr="00FC3F47">
        <w:t xml:space="preserve">. </w:t>
      </w:r>
      <w:r w:rsidRPr="00FC3F47">
        <w:rPr>
          <w:rFonts w:eastAsia="Times New Roman"/>
          <w:szCs w:val="24"/>
          <w:lang w:eastAsia="ro-RO"/>
        </w:rPr>
        <w:t>Natalitate: născu</w:t>
      </w:r>
      <w:r w:rsidR="001B7E0A">
        <w:rPr>
          <w:rFonts w:eastAsia="Times New Roman"/>
          <w:szCs w:val="24"/>
          <w:lang w:eastAsia="ro-RO"/>
        </w:rPr>
        <w:t>ț</w:t>
      </w:r>
      <w:r w:rsidRPr="00FC3F47">
        <w:rPr>
          <w:rFonts w:eastAsia="Times New Roman"/>
          <w:szCs w:val="24"/>
          <w:lang w:eastAsia="ro-RO"/>
        </w:rPr>
        <w:t>i vii per localitate pentru localită</w:t>
      </w:r>
      <w:r w:rsidR="001B7E0A">
        <w:rPr>
          <w:rFonts w:eastAsia="Times New Roman"/>
          <w:szCs w:val="24"/>
          <w:lang w:eastAsia="ro-RO"/>
        </w:rPr>
        <w:t>ț</w:t>
      </w:r>
      <w:r w:rsidRPr="00FC3F47">
        <w:rPr>
          <w:rFonts w:eastAsia="Times New Roman"/>
          <w:szCs w:val="24"/>
          <w:lang w:eastAsia="ro-RO"/>
        </w:rPr>
        <w:t>ile aflate în interiorul ariei naturale protejate</w:t>
      </w:r>
    </w:p>
    <w:tbl>
      <w:tblPr>
        <w:tblStyle w:val="TableGrid"/>
        <w:tblW w:w="5000" w:type="pct"/>
        <w:tblLook w:val="04A0" w:firstRow="1" w:lastRow="0" w:firstColumn="1" w:lastColumn="0" w:noHBand="0" w:noVBand="1"/>
      </w:tblPr>
      <w:tblGrid>
        <w:gridCol w:w="892"/>
        <w:gridCol w:w="1615"/>
        <w:gridCol w:w="1973"/>
        <w:gridCol w:w="2511"/>
        <w:gridCol w:w="2330"/>
      </w:tblGrid>
      <w:tr w:rsidR="00A54DE9" w:rsidRPr="00FC3F47" w14:paraId="0BACBB4D" w14:textId="77777777" w:rsidTr="00A54DE9">
        <w:trPr>
          <w:tblHeader/>
        </w:trPr>
        <w:tc>
          <w:tcPr>
            <w:tcW w:w="478" w:type="pct"/>
          </w:tcPr>
          <w:p w14:paraId="70152CF4" w14:textId="77777777" w:rsidR="00A54DE9" w:rsidRPr="00FC3F47" w:rsidRDefault="00A54DE9" w:rsidP="00CF43F7">
            <w:pPr>
              <w:jc w:val="center"/>
              <w:rPr>
                <w:rFonts w:eastAsia="Times New Roman"/>
                <w:color w:val="000000"/>
                <w:szCs w:val="24"/>
                <w:lang w:eastAsia="ro-RO"/>
              </w:rPr>
            </w:pPr>
            <w:r w:rsidRPr="00FC3F47">
              <w:rPr>
                <w:rFonts w:eastAsia="Times New Roman"/>
                <w:color w:val="000000"/>
                <w:szCs w:val="24"/>
                <w:lang w:eastAsia="ro-RO"/>
              </w:rPr>
              <w:lastRenderedPageBreak/>
              <w:t xml:space="preserve">Nr </w:t>
            </w:r>
            <w:proofErr w:type="spellStart"/>
            <w:r w:rsidRPr="00FC3F47">
              <w:rPr>
                <w:rFonts w:eastAsia="Times New Roman"/>
                <w:color w:val="000000"/>
                <w:szCs w:val="24"/>
                <w:lang w:eastAsia="ro-RO"/>
              </w:rPr>
              <w:t>crt</w:t>
            </w:r>
            <w:proofErr w:type="spellEnd"/>
          </w:p>
        </w:tc>
        <w:tc>
          <w:tcPr>
            <w:tcW w:w="866" w:type="pct"/>
          </w:tcPr>
          <w:p w14:paraId="776A7935" w14:textId="742E755F" w:rsidR="00A54DE9" w:rsidRPr="00FC3F47" w:rsidRDefault="00A54DE9" w:rsidP="00CF43F7">
            <w:pPr>
              <w:jc w:val="center"/>
              <w:rPr>
                <w:rFonts w:eastAsia="Times New Roman"/>
                <w:color w:val="000000"/>
                <w:szCs w:val="24"/>
                <w:lang w:eastAsia="ro-RO"/>
              </w:rPr>
            </w:pPr>
            <w:r w:rsidRPr="00FC3F47">
              <w:rPr>
                <w:rFonts w:eastAsia="Times New Roman"/>
                <w:color w:val="000000"/>
                <w:szCs w:val="24"/>
                <w:lang w:eastAsia="ro-RO"/>
              </w:rPr>
              <w:t>Jude</w:t>
            </w:r>
            <w:r w:rsidR="001B7E0A">
              <w:rPr>
                <w:rFonts w:eastAsia="Times New Roman"/>
                <w:color w:val="000000"/>
                <w:szCs w:val="24"/>
                <w:lang w:eastAsia="ro-RO"/>
              </w:rPr>
              <w:t>ț</w:t>
            </w:r>
          </w:p>
        </w:tc>
        <w:tc>
          <w:tcPr>
            <w:tcW w:w="1058" w:type="pct"/>
          </w:tcPr>
          <w:p w14:paraId="4AB8EE19" w14:textId="77777777" w:rsidR="00A54DE9" w:rsidRPr="00FC3F47" w:rsidRDefault="00A54DE9" w:rsidP="00CF43F7">
            <w:pPr>
              <w:jc w:val="center"/>
              <w:rPr>
                <w:rFonts w:eastAsia="Times New Roman"/>
                <w:color w:val="000000"/>
                <w:szCs w:val="24"/>
                <w:lang w:eastAsia="ro-RO"/>
              </w:rPr>
            </w:pPr>
            <w:r w:rsidRPr="00FC3F47">
              <w:rPr>
                <w:rFonts w:eastAsia="Times New Roman"/>
                <w:color w:val="000000"/>
                <w:szCs w:val="24"/>
                <w:lang w:eastAsia="ro-RO"/>
              </w:rPr>
              <w:t>Localitate</w:t>
            </w:r>
          </w:p>
        </w:tc>
        <w:tc>
          <w:tcPr>
            <w:tcW w:w="1347" w:type="pct"/>
          </w:tcPr>
          <w:p w14:paraId="33931B0F" w14:textId="4B940C79" w:rsidR="00A54DE9" w:rsidRPr="00FC3F47" w:rsidRDefault="00A54DE9" w:rsidP="00CF43F7">
            <w:pPr>
              <w:jc w:val="center"/>
              <w:rPr>
                <w:rFonts w:eastAsia="Times New Roman"/>
                <w:szCs w:val="24"/>
                <w:lang w:eastAsia="ro-RO"/>
              </w:rPr>
            </w:pPr>
            <w:r w:rsidRPr="00FC3F47">
              <w:rPr>
                <w:rFonts w:eastAsia="Times New Roman"/>
                <w:szCs w:val="24"/>
                <w:lang w:eastAsia="ro-RO"/>
              </w:rPr>
              <w:t>An de referin</w:t>
            </w:r>
            <w:r w:rsidR="001B7E0A">
              <w:rPr>
                <w:rFonts w:eastAsia="Times New Roman"/>
                <w:szCs w:val="24"/>
                <w:lang w:eastAsia="ro-RO"/>
              </w:rPr>
              <w:t>ț</w:t>
            </w:r>
            <w:r w:rsidRPr="00FC3F47">
              <w:rPr>
                <w:rFonts w:eastAsia="Times New Roman"/>
                <w:szCs w:val="24"/>
                <w:lang w:eastAsia="ro-RO"/>
              </w:rPr>
              <w:t>ă</w:t>
            </w:r>
          </w:p>
          <w:p w14:paraId="2D81F075" w14:textId="77777777" w:rsidR="00A54DE9" w:rsidRPr="00FC3F47" w:rsidRDefault="00A54DE9" w:rsidP="00CF43F7">
            <w:pPr>
              <w:jc w:val="center"/>
              <w:rPr>
                <w:rFonts w:eastAsia="Times New Roman"/>
                <w:color w:val="000000"/>
                <w:szCs w:val="24"/>
                <w:lang w:eastAsia="ro-RO"/>
              </w:rPr>
            </w:pPr>
            <w:r w:rsidRPr="00FC3F47">
              <w:rPr>
                <w:rFonts w:eastAsia="Times New Roman"/>
                <w:szCs w:val="24"/>
                <w:lang w:eastAsia="ro-RO"/>
              </w:rPr>
              <w:t>2011</w:t>
            </w:r>
          </w:p>
        </w:tc>
        <w:tc>
          <w:tcPr>
            <w:tcW w:w="1250" w:type="pct"/>
          </w:tcPr>
          <w:p w14:paraId="6CF28275"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An de analizat</w:t>
            </w:r>
          </w:p>
          <w:p w14:paraId="2E83A70F" w14:textId="306BB41D" w:rsidR="00A54DE9" w:rsidRPr="00FC3F47" w:rsidRDefault="00A54DE9" w:rsidP="00CF43F7">
            <w:pPr>
              <w:jc w:val="center"/>
              <w:rPr>
                <w:rFonts w:eastAsia="Times New Roman"/>
                <w:color w:val="000000"/>
                <w:szCs w:val="24"/>
                <w:lang w:eastAsia="ro-RO"/>
              </w:rPr>
            </w:pPr>
            <w:r w:rsidRPr="00FC3F47">
              <w:rPr>
                <w:rFonts w:eastAsia="Times New Roman"/>
                <w:szCs w:val="24"/>
                <w:lang w:eastAsia="ro-RO"/>
              </w:rPr>
              <w:t>2019</w:t>
            </w:r>
          </w:p>
        </w:tc>
      </w:tr>
      <w:tr w:rsidR="00A54DE9" w:rsidRPr="00FC3F47" w14:paraId="73329123" w14:textId="77777777" w:rsidTr="00A54DE9">
        <w:tc>
          <w:tcPr>
            <w:tcW w:w="478" w:type="pct"/>
          </w:tcPr>
          <w:p w14:paraId="7C9A2C12" w14:textId="77777777" w:rsidR="00A54DE9" w:rsidRPr="00FC3F47" w:rsidRDefault="00A54DE9" w:rsidP="00CF43F7">
            <w:pPr>
              <w:rPr>
                <w:rFonts w:eastAsia="Times New Roman"/>
                <w:color w:val="000000"/>
                <w:szCs w:val="24"/>
                <w:lang w:eastAsia="ro-RO"/>
              </w:rPr>
            </w:pPr>
            <w:r w:rsidRPr="00FC3F47">
              <w:rPr>
                <w:rFonts w:eastAsia="Times New Roman"/>
                <w:color w:val="000000"/>
                <w:szCs w:val="24"/>
                <w:lang w:eastAsia="ro-RO"/>
              </w:rPr>
              <w:t>1</w:t>
            </w:r>
          </w:p>
        </w:tc>
        <w:tc>
          <w:tcPr>
            <w:tcW w:w="866" w:type="pct"/>
          </w:tcPr>
          <w:p w14:paraId="4199AA19" w14:textId="77777777" w:rsidR="00A54DE9" w:rsidRPr="00FC3F47" w:rsidRDefault="00A54DE9" w:rsidP="00CF43F7">
            <w:pPr>
              <w:rPr>
                <w:rFonts w:eastAsia="Times New Roman"/>
                <w:color w:val="000000"/>
                <w:szCs w:val="24"/>
                <w:lang w:eastAsia="ro-RO"/>
              </w:rPr>
            </w:pPr>
            <w:r w:rsidRPr="00FC3F47">
              <w:rPr>
                <w:rFonts w:eastAsia="Times New Roman"/>
                <w:color w:val="000000"/>
                <w:szCs w:val="24"/>
                <w:lang w:eastAsia="ro-RO"/>
              </w:rPr>
              <w:t>Cluj</w:t>
            </w:r>
          </w:p>
        </w:tc>
        <w:tc>
          <w:tcPr>
            <w:tcW w:w="1058" w:type="pct"/>
          </w:tcPr>
          <w:p w14:paraId="3F1F48CA" w14:textId="77777777" w:rsidR="00A54DE9" w:rsidRPr="00FC3F47" w:rsidRDefault="00A54DE9" w:rsidP="00CF43F7">
            <w:pPr>
              <w:rPr>
                <w:rFonts w:eastAsia="Times New Roman"/>
                <w:color w:val="000000"/>
                <w:szCs w:val="24"/>
                <w:lang w:eastAsia="ro-RO"/>
              </w:rPr>
            </w:pPr>
            <w:r w:rsidRPr="00FC3F47">
              <w:rPr>
                <w:rFonts w:eastAsia="Times New Roman"/>
                <w:color w:val="000000"/>
                <w:szCs w:val="24"/>
                <w:lang w:eastAsia="ro-RO"/>
              </w:rPr>
              <w:t>Luna</w:t>
            </w:r>
          </w:p>
        </w:tc>
        <w:tc>
          <w:tcPr>
            <w:tcW w:w="1347" w:type="pct"/>
            <w:vAlign w:val="bottom"/>
          </w:tcPr>
          <w:p w14:paraId="2E3840B4" w14:textId="77777777" w:rsidR="00A54DE9" w:rsidRPr="00FC3F47" w:rsidRDefault="00A54DE9" w:rsidP="00CF43F7">
            <w:pPr>
              <w:spacing w:line="240" w:lineRule="auto"/>
              <w:jc w:val="right"/>
              <w:rPr>
                <w:color w:val="000000"/>
                <w:szCs w:val="24"/>
              </w:rPr>
            </w:pPr>
            <w:r w:rsidRPr="00FC3F47">
              <w:rPr>
                <w:color w:val="000000"/>
                <w:szCs w:val="24"/>
              </w:rPr>
              <w:t>39</w:t>
            </w:r>
          </w:p>
        </w:tc>
        <w:tc>
          <w:tcPr>
            <w:tcW w:w="1250" w:type="pct"/>
            <w:vAlign w:val="bottom"/>
          </w:tcPr>
          <w:p w14:paraId="3F1712A1" w14:textId="77777777" w:rsidR="00A54DE9" w:rsidRPr="00FC3F47" w:rsidRDefault="00A54DE9" w:rsidP="00CF43F7">
            <w:pPr>
              <w:jc w:val="right"/>
              <w:rPr>
                <w:color w:val="000000"/>
                <w:szCs w:val="24"/>
              </w:rPr>
            </w:pPr>
            <w:r w:rsidRPr="00FC3F47">
              <w:rPr>
                <w:color w:val="000000"/>
                <w:szCs w:val="24"/>
              </w:rPr>
              <w:t>29</w:t>
            </w:r>
          </w:p>
        </w:tc>
      </w:tr>
      <w:tr w:rsidR="00A54DE9" w:rsidRPr="00FC3F47" w14:paraId="67B3B681" w14:textId="77777777" w:rsidTr="00A54DE9">
        <w:tc>
          <w:tcPr>
            <w:tcW w:w="478" w:type="pct"/>
          </w:tcPr>
          <w:p w14:paraId="75F6E612" w14:textId="77777777" w:rsidR="00A54DE9" w:rsidRPr="00FC3F47" w:rsidRDefault="00A54DE9" w:rsidP="00CF43F7">
            <w:pPr>
              <w:rPr>
                <w:rFonts w:eastAsia="Times New Roman"/>
                <w:color w:val="000000"/>
                <w:szCs w:val="24"/>
                <w:lang w:eastAsia="ro-RO"/>
              </w:rPr>
            </w:pPr>
            <w:r w:rsidRPr="00FC3F47">
              <w:rPr>
                <w:rFonts w:eastAsia="Times New Roman"/>
                <w:color w:val="000000"/>
                <w:szCs w:val="24"/>
                <w:lang w:eastAsia="ro-RO"/>
              </w:rPr>
              <w:t>2</w:t>
            </w:r>
          </w:p>
        </w:tc>
        <w:tc>
          <w:tcPr>
            <w:tcW w:w="866" w:type="pct"/>
          </w:tcPr>
          <w:p w14:paraId="1BE53235" w14:textId="77777777" w:rsidR="00A54DE9" w:rsidRPr="00FC3F47" w:rsidRDefault="00A54DE9" w:rsidP="00CF43F7">
            <w:pPr>
              <w:rPr>
                <w:rFonts w:eastAsia="Times New Roman"/>
                <w:color w:val="000000"/>
                <w:szCs w:val="24"/>
                <w:lang w:eastAsia="ro-RO"/>
              </w:rPr>
            </w:pPr>
            <w:r w:rsidRPr="00FC3F47">
              <w:rPr>
                <w:rFonts w:eastAsia="Times New Roman"/>
                <w:color w:val="000000"/>
                <w:szCs w:val="24"/>
                <w:lang w:eastAsia="ro-RO"/>
              </w:rPr>
              <w:t>Cluj</w:t>
            </w:r>
          </w:p>
        </w:tc>
        <w:tc>
          <w:tcPr>
            <w:tcW w:w="1058" w:type="pct"/>
          </w:tcPr>
          <w:p w14:paraId="42C3E3DC" w14:textId="5CEEEA84" w:rsidR="00A54DE9" w:rsidRPr="00FC3F47" w:rsidRDefault="00A54DE9" w:rsidP="00CF43F7">
            <w:pPr>
              <w:rPr>
                <w:rFonts w:eastAsia="Times New Roman"/>
                <w:color w:val="000000"/>
                <w:szCs w:val="24"/>
                <w:lang w:eastAsia="ro-RO"/>
              </w:rPr>
            </w:pPr>
            <w:r w:rsidRPr="00FC3F47">
              <w:rPr>
                <w:rFonts w:eastAsia="Times New Roman"/>
                <w:color w:val="000000"/>
                <w:szCs w:val="24"/>
                <w:lang w:eastAsia="ro-RO"/>
              </w:rPr>
              <w:t>Vii</w:t>
            </w:r>
            <w:r w:rsidR="001B7E0A">
              <w:rPr>
                <w:rFonts w:eastAsia="Times New Roman"/>
                <w:color w:val="000000"/>
                <w:szCs w:val="24"/>
                <w:lang w:eastAsia="ro-RO"/>
              </w:rPr>
              <w:t>ș</w:t>
            </w:r>
            <w:r w:rsidRPr="00FC3F47">
              <w:rPr>
                <w:rFonts w:eastAsia="Times New Roman"/>
                <w:color w:val="000000"/>
                <w:szCs w:val="24"/>
                <w:lang w:eastAsia="ro-RO"/>
              </w:rPr>
              <w:t>oara</w:t>
            </w:r>
          </w:p>
        </w:tc>
        <w:tc>
          <w:tcPr>
            <w:tcW w:w="1347" w:type="pct"/>
            <w:vAlign w:val="bottom"/>
          </w:tcPr>
          <w:p w14:paraId="70094922" w14:textId="77777777" w:rsidR="00A54DE9" w:rsidRPr="00FC3F47" w:rsidRDefault="00A54DE9" w:rsidP="00CF43F7">
            <w:pPr>
              <w:spacing w:line="240" w:lineRule="auto"/>
              <w:jc w:val="right"/>
              <w:rPr>
                <w:color w:val="000000"/>
                <w:szCs w:val="24"/>
              </w:rPr>
            </w:pPr>
            <w:r w:rsidRPr="00FC3F47">
              <w:rPr>
                <w:color w:val="000000"/>
                <w:szCs w:val="24"/>
              </w:rPr>
              <w:t>67</w:t>
            </w:r>
          </w:p>
        </w:tc>
        <w:tc>
          <w:tcPr>
            <w:tcW w:w="1250" w:type="pct"/>
            <w:vAlign w:val="bottom"/>
          </w:tcPr>
          <w:p w14:paraId="2F4791DE" w14:textId="77777777" w:rsidR="00A54DE9" w:rsidRPr="00FC3F47" w:rsidRDefault="00A54DE9" w:rsidP="00CF43F7">
            <w:pPr>
              <w:jc w:val="right"/>
              <w:rPr>
                <w:color w:val="000000"/>
                <w:szCs w:val="24"/>
              </w:rPr>
            </w:pPr>
            <w:r w:rsidRPr="00FC3F47">
              <w:rPr>
                <w:color w:val="000000"/>
                <w:szCs w:val="24"/>
              </w:rPr>
              <w:t>54</w:t>
            </w:r>
          </w:p>
        </w:tc>
      </w:tr>
      <w:tr w:rsidR="00A54DE9" w:rsidRPr="00FC3F47" w14:paraId="1A429C69" w14:textId="77777777" w:rsidTr="00A54DE9">
        <w:tc>
          <w:tcPr>
            <w:tcW w:w="478" w:type="pct"/>
          </w:tcPr>
          <w:p w14:paraId="746D704A" w14:textId="77777777" w:rsidR="00A54DE9" w:rsidRPr="00FC3F47" w:rsidRDefault="00A54DE9" w:rsidP="00CF43F7">
            <w:pPr>
              <w:rPr>
                <w:rFonts w:eastAsia="Times New Roman"/>
                <w:color w:val="000000"/>
                <w:szCs w:val="24"/>
                <w:lang w:eastAsia="ro-RO"/>
              </w:rPr>
            </w:pPr>
            <w:r w:rsidRPr="00FC3F47">
              <w:rPr>
                <w:rFonts w:eastAsia="Times New Roman"/>
                <w:color w:val="000000"/>
                <w:szCs w:val="24"/>
                <w:lang w:eastAsia="ro-RO"/>
              </w:rPr>
              <w:t>3</w:t>
            </w:r>
          </w:p>
        </w:tc>
        <w:tc>
          <w:tcPr>
            <w:tcW w:w="866" w:type="pct"/>
          </w:tcPr>
          <w:p w14:paraId="2579C9A2" w14:textId="3DA55B88" w:rsidR="00A54DE9" w:rsidRPr="00FC3F47" w:rsidRDefault="00A54DE9" w:rsidP="00CF43F7">
            <w:pPr>
              <w:rPr>
                <w:rFonts w:eastAsia="Times New Roman"/>
                <w:color w:val="000000"/>
                <w:szCs w:val="24"/>
                <w:lang w:eastAsia="ro-RO"/>
              </w:rPr>
            </w:pPr>
            <w:r w:rsidRPr="00FC3F47">
              <w:rPr>
                <w:rFonts w:eastAsia="Times New Roman"/>
                <w:color w:val="000000"/>
                <w:szCs w:val="24"/>
                <w:lang w:eastAsia="ro-RO"/>
              </w:rPr>
              <w:t>Mure</w:t>
            </w:r>
            <w:r w:rsidR="001B7E0A">
              <w:rPr>
                <w:rFonts w:eastAsia="Times New Roman"/>
                <w:color w:val="000000"/>
                <w:szCs w:val="24"/>
                <w:lang w:eastAsia="ro-RO"/>
              </w:rPr>
              <w:t>ș</w:t>
            </w:r>
          </w:p>
        </w:tc>
        <w:tc>
          <w:tcPr>
            <w:tcW w:w="1058" w:type="pct"/>
          </w:tcPr>
          <w:p w14:paraId="4C392457" w14:textId="276617AC" w:rsidR="00A54DE9" w:rsidRPr="00FC3F47" w:rsidRDefault="00A54DE9" w:rsidP="00CF43F7">
            <w:pPr>
              <w:rPr>
                <w:rFonts w:eastAsia="Times New Roman"/>
                <w:color w:val="000000"/>
                <w:szCs w:val="24"/>
                <w:lang w:eastAsia="ro-RO"/>
              </w:rPr>
            </w:pPr>
            <w:r w:rsidRPr="00FC3F47">
              <w:rPr>
                <w:rFonts w:eastAsia="Times New Roman"/>
                <w:color w:val="000000"/>
                <w:szCs w:val="24"/>
                <w:lang w:eastAsia="ro-RO"/>
              </w:rPr>
              <w:t>Che</w:t>
            </w:r>
            <w:r w:rsidR="001B7E0A">
              <w:rPr>
                <w:rFonts w:eastAsia="Times New Roman"/>
                <w:color w:val="000000"/>
                <w:szCs w:val="24"/>
                <w:lang w:eastAsia="ro-RO"/>
              </w:rPr>
              <w:t>ț</w:t>
            </w:r>
            <w:r w:rsidRPr="00FC3F47">
              <w:rPr>
                <w:rFonts w:eastAsia="Times New Roman"/>
                <w:color w:val="000000"/>
                <w:szCs w:val="24"/>
                <w:lang w:eastAsia="ro-RO"/>
              </w:rPr>
              <w:t>ani</w:t>
            </w:r>
          </w:p>
        </w:tc>
        <w:tc>
          <w:tcPr>
            <w:tcW w:w="1347" w:type="pct"/>
            <w:vAlign w:val="bottom"/>
          </w:tcPr>
          <w:p w14:paraId="47340B4D" w14:textId="77777777" w:rsidR="00A54DE9" w:rsidRPr="00FC3F47" w:rsidRDefault="00A54DE9" w:rsidP="00CF43F7">
            <w:pPr>
              <w:spacing w:line="240" w:lineRule="auto"/>
              <w:jc w:val="right"/>
              <w:rPr>
                <w:color w:val="000000"/>
                <w:szCs w:val="24"/>
              </w:rPr>
            </w:pPr>
            <w:r w:rsidRPr="00FC3F47">
              <w:rPr>
                <w:color w:val="000000"/>
                <w:szCs w:val="24"/>
              </w:rPr>
              <w:t>16</w:t>
            </w:r>
          </w:p>
        </w:tc>
        <w:tc>
          <w:tcPr>
            <w:tcW w:w="1250" w:type="pct"/>
            <w:vAlign w:val="bottom"/>
          </w:tcPr>
          <w:p w14:paraId="32A25FD1" w14:textId="77777777" w:rsidR="00A54DE9" w:rsidRPr="00FC3F47" w:rsidRDefault="00A54DE9" w:rsidP="00CF43F7">
            <w:pPr>
              <w:jc w:val="right"/>
              <w:rPr>
                <w:color w:val="000000"/>
                <w:szCs w:val="24"/>
              </w:rPr>
            </w:pPr>
            <w:r w:rsidRPr="00FC3F47">
              <w:rPr>
                <w:color w:val="000000"/>
                <w:szCs w:val="24"/>
              </w:rPr>
              <w:t>18</w:t>
            </w:r>
          </w:p>
        </w:tc>
      </w:tr>
    </w:tbl>
    <w:p w14:paraId="020A8C9D" w14:textId="77777777" w:rsidR="00C52A59" w:rsidRPr="00FC3F47" w:rsidRDefault="00C52A59" w:rsidP="00A54DE9">
      <w:pPr>
        <w:shd w:val="clear" w:color="auto" w:fill="FFFFFF"/>
        <w:spacing w:line="240" w:lineRule="auto"/>
        <w:ind w:firstLine="709"/>
        <w:rPr>
          <w:rFonts w:eastAsia="Times New Roman"/>
          <w:szCs w:val="24"/>
          <w:lang w:eastAsia="ro-RO"/>
        </w:rPr>
      </w:pPr>
    </w:p>
    <w:p w14:paraId="69C10DF8" w14:textId="1FCA6CB8" w:rsidR="00C52A59" w:rsidRPr="00FC3F47" w:rsidRDefault="00C52A59" w:rsidP="00C52A59">
      <w:pPr>
        <w:pStyle w:val="Caption"/>
        <w:rPr>
          <w:rFonts w:eastAsia="Times New Roman"/>
          <w:szCs w:val="24"/>
          <w:lang w:eastAsia="ro-RO"/>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9</w:t>
      </w:r>
      <w:r w:rsidRPr="00FC3F47">
        <w:fldChar w:fldCharType="end"/>
      </w:r>
      <w:r w:rsidRPr="00FC3F47">
        <w:t xml:space="preserve">. Mortalitate: </w:t>
      </w:r>
      <w:r w:rsidRPr="00FC3F47">
        <w:rPr>
          <w:rFonts w:eastAsia="Times New Roman"/>
          <w:szCs w:val="24"/>
          <w:lang w:eastAsia="ro-RO"/>
        </w:rPr>
        <w:t>deceda</w:t>
      </w:r>
      <w:r w:rsidR="001B7E0A">
        <w:rPr>
          <w:rFonts w:eastAsia="Times New Roman"/>
          <w:szCs w:val="24"/>
          <w:lang w:eastAsia="ro-RO"/>
        </w:rPr>
        <w:t>ț</w:t>
      </w:r>
      <w:r w:rsidRPr="00FC3F47">
        <w:rPr>
          <w:rFonts w:eastAsia="Times New Roman"/>
          <w:szCs w:val="24"/>
          <w:lang w:eastAsia="ro-RO"/>
        </w:rPr>
        <w:t>i per localitate pentru localită</w:t>
      </w:r>
      <w:r w:rsidR="001B7E0A">
        <w:rPr>
          <w:rFonts w:eastAsia="Times New Roman"/>
          <w:szCs w:val="24"/>
          <w:lang w:eastAsia="ro-RO"/>
        </w:rPr>
        <w:t>ț</w:t>
      </w:r>
      <w:r w:rsidRPr="00FC3F47">
        <w:rPr>
          <w:rFonts w:eastAsia="Times New Roman"/>
          <w:szCs w:val="24"/>
          <w:lang w:eastAsia="ro-RO"/>
        </w:rPr>
        <w:t>ile aflate în interiorul ariei naturale protejate</w:t>
      </w:r>
    </w:p>
    <w:tbl>
      <w:tblPr>
        <w:tblStyle w:val="TableGrid"/>
        <w:tblW w:w="5000" w:type="pct"/>
        <w:tblLook w:val="04A0" w:firstRow="1" w:lastRow="0" w:firstColumn="1" w:lastColumn="0" w:noHBand="0" w:noVBand="1"/>
      </w:tblPr>
      <w:tblGrid>
        <w:gridCol w:w="892"/>
        <w:gridCol w:w="1615"/>
        <w:gridCol w:w="1973"/>
        <w:gridCol w:w="2511"/>
        <w:gridCol w:w="2330"/>
      </w:tblGrid>
      <w:tr w:rsidR="00A54DE9" w:rsidRPr="00FC3F47" w14:paraId="62807C81" w14:textId="77777777" w:rsidTr="00A54DE9">
        <w:trPr>
          <w:tblHeader/>
        </w:trPr>
        <w:tc>
          <w:tcPr>
            <w:tcW w:w="478" w:type="pct"/>
          </w:tcPr>
          <w:p w14:paraId="294D0BCF" w14:textId="77777777" w:rsidR="00A54DE9" w:rsidRPr="00FC3F47" w:rsidRDefault="00A54DE9" w:rsidP="00CF43F7">
            <w:pPr>
              <w:jc w:val="center"/>
              <w:rPr>
                <w:rFonts w:eastAsia="Times New Roman"/>
                <w:color w:val="000000"/>
                <w:szCs w:val="24"/>
                <w:lang w:eastAsia="ro-RO"/>
              </w:rPr>
            </w:pPr>
            <w:r w:rsidRPr="00FC3F47">
              <w:rPr>
                <w:rFonts w:eastAsia="Times New Roman"/>
                <w:color w:val="000000"/>
                <w:szCs w:val="24"/>
                <w:lang w:eastAsia="ro-RO"/>
              </w:rPr>
              <w:t xml:space="preserve">Nr </w:t>
            </w:r>
            <w:proofErr w:type="spellStart"/>
            <w:r w:rsidRPr="00FC3F47">
              <w:rPr>
                <w:rFonts w:eastAsia="Times New Roman"/>
                <w:color w:val="000000"/>
                <w:szCs w:val="24"/>
                <w:lang w:eastAsia="ro-RO"/>
              </w:rPr>
              <w:t>crt</w:t>
            </w:r>
            <w:proofErr w:type="spellEnd"/>
          </w:p>
        </w:tc>
        <w:tc>
          <w:tcPr>
            <w:tcW w:w="866" w:type="pct"/>
          </w:tcPr>
          <w:p w14:paraId="0BCACCF5" w14:textId="73C88769" w:rsidR="00A54DE9" w:rsidRPr="00FC3F47" w:rsidRDefault="00A54DE9" w:rsidP="00CF43F7">
            <w:pPr>
              <w:jc w:val="center"/>
              <w:rPr>
                <w:rFonts w:eastAsia="Times New Roman"/>
                <w:color w:val="000000"/>
                <w:szCs w:val="24"/>
                <w:lang w:eastAsia="ro-RO"/>
              </w:rPr>
            </w:pPr>
            <w:r w:rsidRPr="00FC3F47">
              <w:rPr>
                <w:rFonts w:eastAsia="Times New Roman"/>
                <w:color w:val="000000"/>
                <w:szCs w:val="24"/>
                <w:lang w:eastAsia="ro-RO"/>
              </w:rPr>
              <w:t>Jude</w:t>
            </w:r>
            <w:r w:rsidR="001B7E0A">
              <w:rPr>
                <w:rFonts w:eastAsia="Times New Roman"/>
                <w:color w:val="000000"/>
                <w:szCs w:val="24"/>
                <w:lang w:eastAsia="ro-RO"/>
              </w:rPr>
              <w:t>ț</w:t>
            </w:r>
          </w:p>
        </w:tc>
        <w:tc>
          <w:tcPr>
            <w:tcW w:w="1058" w:type="pct"/>
          </w:tcPr>
          <w:p w14:paraId="7E2594CA" w14:textId="77777777" w:rsidR="00A54DE9" w:rsidRPr="00FC3F47" w:rsidRDefault="00A54DE9" w:rsidP="00CF43F7">
            <w:pPr>
              <w:jc w:val="center"/>
              <w:rPr>
                <w:rFonts w:eastAsia="Times New Roman"/>
                <w:color w:val="000000"/>
                <w:szCs w:val="24"/>
                <w:lang w:eastAsia="ro-RO"/>
              </w:rPr>
            </w:pPr>
            <w:r w:rsidRPr="00FC3F47">
              <w:rPr>
                <w:rFonts w:eastAsia="Times New Roman"/>
                <w:color w:val="000000"/>
                <w:szCs w:val="24"/>
                <w:lang w:eastAsia="ro-RO"/>
              </w:rPr>
              <w:t>Localitate</w:t>
            </w:r>
          </w:p>
        </w:tc>
        <w:tc>
          <w:tcPr>
            <w:tcW w:w="1347" w:type="pct"/>
          </w:tcPr>
          <w:p w14:paraId="02C9F5A9" w14:textId="6312BFAF" w:rsidR="00A54DE9" w:rsidRPr="00FC3F47" w:rsidRDefault="00A54DE9" w:rsidP="00CF43F7">
            <w:pPr>
              <w:jc w:val="center"/>
              <w:rPr>
                <w:rFonts w:eastAsia="Times New Roman"/>
                <w:szCs w:val="24"/>
                <w:lang w:eastAsia="ro-RO"/>
              </w:rPr>
            </w:pPr>
            <w:r w:rsidRPr="00FC3F47">
              <w:rPr>
                <w:rFonts w:eastAsia="Times New Roman"/>
                <w:szCs w:val="24"/>
                <w:lang w:eastAsia="ro-RO"/>
              </w:rPr>
              <w:t>An de referin</w:t>
            </w:r>
            <w:r w:rsidR="001B7E0A">
              <w:rPr>
                <w:rFonts w:eastAsia="Times New Roman"/>
                <w:szCs w:val="24"/>
                <w:lang w:eastAsia="ro-RO"/>
              </w:rPr>
              <w:t>ț</w:t>
            </w:r>
            <w:r w:rsidRPr="00FC3F47">
              <w:rPr>
                <w:rFonts w:eastAsia="Times New Roman"/>
                <w:szCs w:val="24"/>
                <w:lang w:eastAsia="ro-RO"/>
              </w:rPr>
              <w:t>ă</w:t>
            </w:r>
          </w:p>
          <w:p w14:paraId="18E1F3A4" w14:textId="77777777" w:rsidR="00A54DE9" w:rsidRPr="00FC3F47" w:rsidRDefault="00A54DE9" w:rsidP="00CF43F7">
            <w:pPr>
              <w:jc w:val="center"/>
              <w:rPr>
                <w:rFonts w:eastAsia="Times New Roman"/>
                <w:color w:val="000000"/>
                <w:szCs w:val="24"/>
                <w:lang w:eastAsia="ro-RO"/>
              </w:rPr>
            </w:pPr>
            <w:r w:rsidRPr="00FC3F47">
              <w:rPr>
                <w:rFonts w:eastAsia="Times New Roman"/>
                <w:szCs w:val="24"/>
                <w:lang w:eastAsia="ro-RO"/>
              </w:rPr>
              <w:t>2011</w:t>
            </w:r>
          </w:p>
        </w:tc>
        <w:tc>
          <w:tcPr>
            <w:tcW w:w="1250" w:type="pct"/>
          </w:tcPr>
          <w:p w14:paraId="2F4CAA9B" w14:textId="77777777" w:rsidR="00A54DE9" w:rsidRPr="00FC3F47" w:rsidRDefault="00A54DE9" w:rsidP="00CF43F7">
            <w:pPr>
              <w:jc w:val="center"/>
              <w:rPr>
                <w:rFonts w:eastAsia="Times New Roman"/>
                <w:szCs w:val="24"/>
                <w:lang w:eastAsia="ro-RO"/>
              </w:rPr>
            </w:pPr>
            <w:r w:rsidRPr="00FC3F47">
              <w:rPr>
                <w:rFonts w:eastAsia="Times New Roman"/>
                <w:szCs w:val="24"/>
                <w:lang w:eastAsia="ro-RO"/>
              </w:rPr>
              <w:t>An de analizat</w:t>
            </w:r>
          </w:p>
          <w:p w14:paraId="2B39C67D" w14:textId="39DE9B13" w:rsidR="00A54DE9" w:rsidRPr="00FC3F47" w:rsidRDefault="00A54DE9" w:rsidP="00CF43F7">
            <w:pPr>
              <w:jc w:val="center"/>
              <w:rPr>
                <w:rFonts w:eastAsia="Times New Roman"/>
                <w:color w:val="000000"/>
                <w:szCs w:val="24"/>
                <w:lang w:eastAsia="ro-RO"/>
              </w:rPr>
            </w:pPr>
            <w:r w:rsidRPr="00FC3F47">
              <w:rPr>
                <w:rFonts w:eastAsia="Times New Roman"/>
                <w:szCs w:val="24"/>
                <w:lang w:eastAsia="ro-RO"/>
              </w:rPr>
              <w:t>2019</w:t>
            </w:r>
          </w:p>
        </w:tc>
      </w:tr>
      <w:tr w:rsidR="00A54DE9" w:rsidRPr="00FC3F47" w14:paraId="118B05D7" w14:textId="77777777" w:rsidTr="00A54DE9">
        <w:tc>
          <w:tcPr>
            <w:tcW w:w="478" w:type="pct"/>
          </w:tcPr>
          <w:p w14:paraId="76354B8F" w14:textId="77777777" w:rsidR="00A54DE9" w:rsidRPr="00FC3F47" w:rsidRDefault="00A54DE9" w:rsidP="00CF43F7">
            <w:pPr>
              <w:rPr>
                <w:rFonts w:eastAsia="Times New Roman"/>
                <w:color w:val="000000"/>
                <w:szCs w:val="24"/>
                <w:lang w:eastAsia="ro-RO"/>
              </w:rPr>
            </w:pPr>
            <w:r w:rsidRPr="00FC3F47">
              <w:rPr>
                <w:rFonts w:eastAsia="Times New Roman"/>
                <w:color w:val="000000"/>
                <w:szCs w:val="24"/>
                <w:lang w:eastAsia="ro-RO"/>
              </w:rPr>
              <w:t>1</w:t>
            </w:r>
          </w:p>
        </w:tc>
        <w:tc>
          <w:tcPr>
            <w:tcW w:w="866" w:type="pct"/>
          </w:tcPr>
          <w:p w14:paraId="75A09FF6" w14:textId="77777777" w:rsidR="00A54DE9" w:rsidRPr="00FC3F47" w:rsidRDefault="00A54DE9" w:rsidP="00CF43F7">
            <w:pPr>
              <w:rPr>
                <w:rFonts w:eastAsia="Times New Roman"/>
                <w:color w:val="000000"/>
                <w:szCs w:val="24"/>
                <w:lang w:eastAsia="ro-RO"/>
              </w:rPr>
            </w:pPr>
            <w:r w:rsidRPr="00FC3F47">
              <w:rPr>
                <w:rFonts w:eastAsia="Times New Roman"/>
                <w:color w:val="000000"/>
                <w:szCs w:val="24"/>
                <w:lang w:eastAsia="ro-RO"/>
              </w:rPr>
              <w:t>Cluj</w:t>
            </w:r>
          </w:p>
        </w:tc>
        <w:tc>
          <w:tcPr>
            <w:tcW w:w="1058" w:type="pct"/>
          </w:tcPr>
          <w:p w14:paraId="2E2599AD" w14:textId="77777777" w:rsidR="00A54DE9" w:rsidRPr="00FC3F47" w:rsidRDefault="00A54DE9" w:rsidP="00CF43F7">
            <w:pPr>
              <w:rPr>
                <w:rFonts w:eastAsia="Times New Roman"/>
                <w:color w:val="000000"/>
                <w:szCs w:val="24"/>
                <w:lang w:eastAsia="ro-RO"/>
              </w:rPr>
            </w:pPr>
            <w:r w:rsidRPr="00FC3F47">
              <w:rPr>
                <w:rFonts w:eastAsia="Times New Roman"/>
                <w:color w:val="000000"/>
                <w:szCs w:val="24"/>
                <w:lang w:eastAsia="ro-RO"/>
              </w:rPr>
              <w:t>Luna</w:t>
            </w:r>
          </w:p>
        </w:tc>
        <w:tc>
          <w:tcPr>
            <w:tcW w:w="1347" w:type="pct"/>
            <w:vAlign w:val="bottom"/>
          </w:tcPr>
          <w:p w14:paraId="73855EAE" w14:textId="77777777" w:rsidR="00A54DE9" w:rsidRPr="00FC3F47" w:rsidRDefault="00A54DE9" w:rsidP="00CF43F7">
            <w:pPr>
              <w:spacing w:line="240" w:lineRule="auto"/>
              <w:jc w:val="right"/>
              <w:rPr>
                <w:color w:val="000000"/>
                <w:szCs w:val="24"/>
              </w:rPr>
            </w:pPr>
            <w:r w:rsidRPr="00FC3F47">
              <w:rPr>
                <w:color w:val="000000"/>
                <w:szCs w:val="24"/>
              </w:rPr>
              <w:t>72</w:t>
            </w:r>
          </w:p>
        </w:tc>
        <w:tc>
          <w:tcPr>
            <w:tcW w:w="1250" w:type="pct"/>
            <w:vAlign w:val="bottom"/>
          </w:tcPr>
          <w:p w14:paraId="5E8E3B6F" w14:textId="77777777" w:rsidR="00A54DE9" w:rsidRPr="00FC3F47" w:rsidRDefault="00A54DE9" w:rsidP="00CF43F7">
            <w:pPr>
              <w:jc w:val="right"/>
              <w:rPr>
                <w:color w:val="000000"/>
                <w:szCs w:val="24"/>
              </w:rPr>
            </w:pPr>
            <w:r w:rsidRPr="00FC3F47">
              <w:rPr>
                <w:color w:val="000000"/>
                <w:szCs w:val="24"/>
              </w:rPr>
              <w:t>59</w:t>
            </w:r>
          </w:p>
        </w:tc>
      </w:tr>
      <w:tr w:rsidR="00A54DE9" w:rsidRPr="00FC3F47" w14:paraId="0F23567D" w14:textId="77777777" w:rsidTr="00A54DE9">
        <w:tc>
          <w:tcPr>
            <w:tcW w:w="478" w:type="pct"/>
          </w:tcPr>
          <w:p w14:paraId="1D6BCDE4" w14:textId="77777777" w:rsidR="00A54DE9" w:rsidRPr="00FC3F47" w:rsidRDefault="00A54DE9" w:rsidP="00CF43F7">
            <w:pPr>
              <w:rPr>
                <w:rFonts w:eastAsia="Times New Roman"/>
                <w:color w:val="000000"/>
                <w:szCs w:val="24"/>
                <w:lang w:eastAsia="ro-RO"/>
              </w:rPr>
            </w:pPr>
            <w:r w:rsidRPr="00FC3F47">
              <w:rPr>
                <w:rFonts w:eastAsia="Times New Roman"/>
                <w:color w:val="000000"/>
                <w:szCs w:val="24"/>
                <w:lang w:eastAsia="ro-RO"/>
              </w:rPr>
              <w:t>2</w:t>
            </w:r>
          </w:p>
        </w:tc>
        <w:tc>
          <w:tcPr>
            <w:tcW w:w="866" w:type="pct"/>
          </w:tcPr>
          <w:p w14:paraId="4BC673ED" w14:textId="77777777" w:rsidR="00A54DE9" w:rsidRPr="00FC3F47" w:rsidRDefault="00A54DE9" w:rsidP="00CF43F7">
            <w:pPr>
              <w:rPr>
                <w:rFonts w:eastAsia="Times New Roman"/>
                <w:color w:val="000000"/>
                <w:szCs w:val="24"/>
                <w:lang w:eastAsia="ro-RO"/>
              </w:rPr>
            </w:pPr>
            <w:r w:rsidRPr="00FC3F47">
              <w:rPr>
                <w:rFonts w:eastAsia="Times New Roman"/>
                <w:color w:val="000000"/>
                <w:szCs w:val="24"/>
                <w:lang w:eastAsia="ro-RO"/>
              </w:rPr>
              <w:t>Cluj</w:t>
            </w:r>
          </w:p>
        </w:tc>
        <w:tc>
          <w:tcPr>
            <w:tcW w:w="1058" w:type="pct"/>
          </w:tcPr>
          <w:p w14:paraId="175A2B9C" w14:textId="4455CB6A" w:rsidR="00A54DE9" w:rsidRPr="00FC3F47" w:rsidRDefault="00A54DE9" w:rsidP="00CF43F7">
            <w:pPr>
              <w:rPr>
                <w:rFonts w:eastAsia="Times New Roman"/>
                <w:color w:val="000000"/>
                <w:szCs w:val="24"/>
                <w:lang w:eastAsia="ro-RO"/>
              </w:rPr>
            </w:pPr>
            <w:r w:rsidRPr="00FC3F47">
              <w:rPr>
                <w:rFonts w:eastAsia="Times New Roman"/>
                <w:color w:val="000000"/>
                <w:szCs w:val="24"/>
                <w:lang w:eastAsia="ro-RO"/>
              </w:rPr>
              <w:t>Vii</w:t>
            </w:r>
            <w:r w:rsidR="001B7E0A">
              <w:rPr>
                <w:rFonts w:eastAsia="Times New Roman"/>
                <w:color w:val="000000"/>
                <w:szCs w:val="24"/>
                <w:lang w:eastAsia="ro-RO"/>
              </w:rPr>
              <w:t>ș</w:t>
            </w:r>
            <w:r w:rsidRPr="00FC3F47">
              <w:rPr>
                <w:rFonts w:eastAsia="Times New Roman"/>
                <w:color w:val="000000"/>
                <w:szCs w:val="24"/>
                <w:lang w:eastAsia="ro-RO"/>
              </w:rPr>
              <w:t>oara</w:t>
            </w:r>
          </w:p>
        </w:tc>
        <w:tc>
          <w:tcPr>
            <w:tcW w:w="1347" w:type="pct"/>
            <w:vAlign w:val="bottom"/>
          </w:tcPr>
          <w:p w14:paraId="7947B159" w14:textId="77777777" w:rsidR="00A54DE9" w:rsidRPr="00FC3F47" w:rsidRDefault="00A54DE9" w:rsidP="00CF43F7">
            <w:pPr>
              <w:spacing w:line="240" w:lineRule="auto"/>
              <w:jc w:val="right"/>
              <w:rPr>
                <w:color w:val="000000"/>
                <w:szCs w:val="24"/>
              </w:rPr>
            </w:pPr>
            <w:r w:rsidRPr="00FC3F47">
              <w:rPr>
                <w:color w:val="000000"/>
                <w:szCs w:val="24"/>
              </w:rPr>
              <w:t>76</w:t>
            </w:r>
          </w:p>
        </w:tc>
        <w:tc>
          <w:tcPr>
            <w:tcW w:w="1250" w:type="pct"/>
            <w:vAlign w:val="bottom"/>
          </w:tcPr>
          <w:p w14:paraId="4E6B8D94" w14:textId="77777777" w:rsidR="00A54DE9" w:rsidRPr="00FC3F47" w:rsidRDefault="00A54DE9" w:rsidP="00CF43F7">
            <w:pPr>
              <w:jc w:val="right"/>
              <w:rPr>
                <w:color w:val="000000"/>
                <w:szCs w:val="24"/>
              </w:rPr>
            </w:pPr>
            <w:r w:rsidRPr="00FC3F47">
              <w:rPr>
                <w:color w:val="000000"/>
                <w:szCs w:val="24"/>
              </w:rPr>
              <w:t>87</w:t>
            </w:r>
          </w:p>
        </w:tc>
      </w:tr>
      <w:tr w:rsidR="00A54DE9" w:rsidRPr="00FC3F47" w14:paraId="42F7545B" w14:textId="77777777" w:rsidTr="00A54DE9">
        <w:tc>
          <w:tcPr>
            <w:tcW w:w="478" w:type="pct"/>
          </w:tcPr>
          <w:p w14:paraId="59B9A637" w14:textId="77777777" w:rsidR="00A54DE9" w:rsidRPr="00FC3F47" w:rsidRDefault="00A54DE9" w:rsidP="00CF43F7">
            <w:pPr>
              <w:rPr>
                <w:rFonts w:eastAsia="Times New Roman"/>
                <w:color w:val="000000"/>
                <w:szCs w:val="24"/>
                <w:lang w:eastAsia="ro-RO"/>
              </w:rPr>
            </w:pPr>
            <w:r w:rsidRPr="00FC3F47">
              <w:rPr>
                <w:rFonts w:eastAsia="Times New Roman"/>
                <w:color w:val="000000"/>
                <w:szCs w:val="24"/>
                <w:lang w:eastAsia="ro-RO"/>
              </w:rPr>
              <w:t>3</w:t>
            </w:r>
          </w:p>
        </w:tc>
        <w:tc>
          <w:tcPr>
            <w:tcW w:w="866" w:type="pct"/>
          </w:tcPr>
          <w:p w14:paraId="422A7DA6" w14:textId="29D94C16" w:rsidR="00A54DE9" w:rsidRPr="00FC3F47" w:rsidRDefault="00A54DE9" w:rsidP="00CF43F7">
            <w:pPr>
              <w:rPr>
                <w:rFonts w:eastAsia="Times New Roman"/>
                <w:color w:val="000000"/>
                <w:szCs w:val="24"/>
                <w:lang w:eastAsia="ro-RO"/>
              </w:rPr>
            </w:pPr>
            <w:r w:rsidRPr="00FC3F47">
              <w:rPr>
                <w:rFonts w:eastAsia="Times New Roman"/>
                <w:color w:val="000000"/>
                <w:szCs w:val="24"/>
                <w:lang w:eastAsia="ro-RO"/>
              </w:rPr>
              <w:t>Mure</w:t>
            </w:r>
            <w:r w:rsidR="001B7E0A">
              <w:rPr>
                <w:rFonts w:eastAsia="Times New Roman"/>
                <w:color w:val="000000"/>
                <w:szCs w:val="24"/>
                <w:lang w:eastAsia="ro-RO"/>
              </w:rPr>
              <w:t>ș</w:t>
            </w:r>
          </w:p>
        </w:tc>
        <w:tc>
          <w:tcPr>
            <w:tcW w:w="1058" w:type="pct"/>
          </w:tcPr>
          <w:p w14:paraId="732311D5" w14:textId="6BE3583D" w:rsidR="00A54DE9" w:rsidRPr="00FC3F47" w:rsidRDefault="00A54DE9" w:rsidP="00CF43F7">
            <w:pPr>
              <w:rPr>
                <w:rFonts w:eastAsia="Times New Roman"/>
                <w:color w:val="000000"/>
                <w:szCs w:val="24"/>
                <w:lang w:eastAsia="ro-RO"/>
              </w:rPr>
            </w:pPr>
            <w:r w:rsidRPr="00FC3F47">
              <w:rPr>
                <w:rFonts w:eastAsia="Times New Roman"/>
                <w:color w:val="000000"/>
                <w:szCs w:val="24"/>
                <w:lang w:eastAsia="ro-RO"/>
              </w:rPr>
              <w:t>Che</w:t>
            </w:r>
            <w:r w:rsidR="001B7E0A">
              <w:rPr>
                <w:rFonts w:eastAsia="Times New Roman"/>
                <w:color w:val="000000"/>
                <w:szCs w:val="24"/>
                <w:lang w:eastAsia="ro-RO"/>
              </w:rPr>
              <w:t>ț</w:t>
            </w:r>
            <w:r w:rsidRPr="00FC3F47">
              <w:rPr>
                <w:rFonts w:eastAsia="Times New Roman"/>
                <w:color w:val="000000"/>
                <w:szCs w:val="24"/>
                <w:lang w:eastAsia="ro-RO"/>
              </w:rPr>
              <w:t>ani</w:t>
            </w:r>
          </w:p>
        </w:tc>
        <w:tc>
          <w:tcPr>
            <w:tcW w:w="1347" w:type="pct"/>
            <w:vAlign w:val="bottom"/>
          </w:tcPr>
          <w:p w14:paraId="237011FD" w14:textId="77777777" w:rsidR="00A54DE9" w:rsidRPr="00FC3F47" w:rsidRDefault="00A54DE9" w:rsidP="00CF43F7">
            <w:pPr>
              <w:spacing w:line="240" w:lineRule="auto"/>
              <w:jc w:val="right"/>
              <w:rPr>
                <w:color w:val="000000"/>
                <w:szCs w:val="24"/>
              </w:rPr>
            </w:pPr>
            <w:r w:rsidRPr="00FC3F47">
              <w:rPr>
                <w:color w:val="000000"/>
                <w:szCs w:val="24"/>
              </w:rPr>
              <w:t>38</w:t>
            </w:r>
          </w:p>
        </w:tc>
        <w:tc>
          <w:tcPr>
            <w:tcW w:w="1250" w:type="pct"/>
            <w:vAlign w:val="bottom"/>
          </w:tcPr>
          <w:p w14:paraId="1D6EE942" w14:textId="77777777" w:rsidR="00A54DE9" w:rsidRPr="00FC3F47" w:rsidRDefault="00A54DE9" w:rsidP="00CF43F7">
            <w:pPr>
              <w:jc w:val="right"/>
              <w:rPr>
                <w:color w:val="000000"/>
                <w:szCs w:val="24"/>
              </w:rPr>
            </w:pPr>
            <w:r w:rsidRPr="00FC3F47">
              <w:rPr>
                <w:color w:val="000000"/>
                <w:szCs w:val="24"/>
              </w:rPr>
              <w:t>39</w:t>
            </w:r>
          </w:p>
        </w:tc>
      </w:tr>
    </w:tbl>
    <w:p w14:paraId="579B9957" w14:textId="77777777" w:rsidR="00C52A59" w:rsidRPr="00FC3F47" w:rsidRDefault="00C52A59" w:rsidP="00C52A59">
      <w:pPr>
        <w:shd w:val="clear" w:color="auto" w:fill="FFFFFF"/>
        <w:rPr>
          <w:rFonts w:eastAsia="Times New Roman"/>
          <w:b/>
          <w:szCs w:val="24"/>
          <w:lang w:eastAsia="ro-RO"/>
        </w:rPr>
      </w:pPr>
    </w:p>
    <w:p w14:paraId="0756790C" w14:textId="702CB695" w:rsidR="00C52A59" w:rsidRPr="00FC3F47" w:rsidRDefault="00C52A59" w:rsidP="00C52A59">
      <w:pPr>
        <w:pStyle w:val="Caption"/>
      </w:pPr>
      <w:r w:rsidRPr="00FC3F47">
        <w:t xml:space="preserve">Tabel </w:t>
      </w:r>
      <w:r w:rsidRPr="00FC3F47">
        <w:fldChar w:fldCharType="begin"/>
      </w:r>
      <w:r w:rsidRPr="00FC3F47">
        <w:instrText xml:space="preserve"> SEQ Tabel \* ARABIC </w:instrText>
      </w:r>
      <w:r w:rsidRPr="00FC3F47">
        <w:fldChar w:fldCharType="separate"/>
      </w:r>
      <w:r w:rsidR="00AB428C">
        <w:rPr>
          <w:noProof/>
        </w:rPr>
        <w:t>10</w:t>
      </w:r>
      <w:r w:rsidRPr="00FC3F47">
        <w:fldChar w:fldCharType="end"/>
      </w:r>
      <w:r w:rsidRPr="00FC3F47">
        <w:t>. Emigra</w:t>
      </w:r>
      <w:r w:rsidR="001B7E0A">
        <w:t>ț</w:t>
      </w:r>
      <w:r w:rsidRPr="00FC3F47">
        <w:t xml:space="preserve">ie </w:t>
      </w:r>
    </w:p>
    <w:tbl>
      <w:tblPr>
        <w:tblStyle w:val="TableGrid"/>
        <w:tblW w:w="5000" w:type="pct"/>
        <w:tblLook w:val="04A0" w:firstRow="1" w:lastRow="0" w:firstColumn="1" w:lastColumn="0" w:noHBand="0" w:noVBand="1"/>
      </w:tblPr>
      <w:tblGrid>
        <w:gridCol w:w="892"/>
        <w:gridCol w:w="1615"/>
        <w:gridCol w:w="1973"/>
        <w:gridCol w:w="2511"/>
        <w:gridCol w:w="2330"/>
      </w:tblGrid>
      <w:tr w:rsidR="0048507E" w:rsidRPr="00FC3F47" w14:paraId="0F9F08E6" w14:textId="77777777" w:rsidTr="0048507E">
        <w:trPr>
          <w:tblHeader/>
        </w:trPr>
        <w:tc>
          <w:tcPr>
            <w:tcW w:w="478" w:type="pct"/>
          </w:tcPr>
          <w:p w14:paraId="75E399F1" w14:textId="77777777" w:rsidR="0048507E" w:rsidRPr="00FC3F47" w:rsidRDefault="0048507E" w:rsidP="00CF43F7">
            <w:pPr>
              <w:jc w:val="center"/>
              <w:rPr>
                <w:rFonts w:eastAsia="Times New Roman"/>
                <w:color w:val="000000"/>
                <w:szCs w:val="24"/>
                <w:lang w:eastAsia="ro-RO"/>
              </w:rPr>
            </w:pPr>
            <w:r w:rsidRPr="00FC3F47">
              <w:rPr>
                <w:rFonts w:eastAsia="Times New Roman"/>
                <w:color w:val="000000"/>
                <w:szCs w:val="24"/>
                <w:lang w:eastAsia="ro-RO"/>
              </w:rPr>
              <w:t xml:space="preserve">Nr </w:t>
            </w:r>
            <w:proofErr w:type="spellStart"/>
            <w:r w:rsidRPr="00FC3F47">
              <w:rPr>
                <w:rFonts w:eastAsia="Times New Roman"/>
                <w:color w:val="000000"/>
                <w:szCs w:val="24"/>
                <w:lang w:eastAsia="ro-RO"/>
              </w:rPr>
              <w:t>crt</w:t>
            </w:r>
            <w:proofErr w:type="spellEnd"/>
          </w:p>
        </w:tc>
        <w:tc>
          <w:tcPr>
            <w:tcW w:w="866" w:type="pct"/>
          </w:tcPr>
          <w:p w14:paraId="3795AF4F" w14:textId="1316ED1E" w:rsidR="0048507E" w:rsidRPr="00FC3F47" w:rsidRDefault="0048507E" w:rsidP="00CF43F7">
            <w:pPr>
              <w:jc w:val="center"/>
              <w:rPr>
                <w:rFonts w:eastAsia="Times New Roman"/>
                <w:color w:val="000000"/>
                <w:szCs w:val="24"/>
                <w:lang w:eastAsia="ro-RO"/>
              </w:rPr>
            </w:pPr>
            <w:r w:rsidRPr="00FC3F47">
              <w:rPr>
                <w:rFonts w:eastAsia="Times New Roman"/>
                <w:color w:val="000000"/>
                <w:szCs w:val="24"/>
                <w:lang w:eastAsia="ro-RO"/>
              </w:rPr>
              <w:t>Jude</w:t>
            </w:r>
            <w:r w:rsidR="001B7E0A">
              <w:rPr>
                <w:rFonts w:eastAsia="Times New Roman"/>
                <w:color w:val="000000"/>
                <w:szCs w:val="24"/>
                <w:lang w:eastAsia="ro-RO"/>
              </w:rPr>
              <w:t>ț</w:t>
            </w:r>
          </w:p>
        </w:tc>
        <w:tc>
          <w:tcPr>
            <w:tcW w:w="1058" w:type="pct"/>
          </w:tcPr>
          <w:p w14:paraId="04732DD0" w14:textId="77777777" w:rsidR="0048507E" w:rsidRPr="00FC3F47" w:rsidRDefault="0048507E" w:rsidP="00CF43F7">
            <w:pPr>
              <w:jc w:val="center"/>
              <w:rPr>
                <w:rFonts w:eastAsia="Times New Roman"/>
                <w:color w:val="000000"/>
                <w:szCs w:val="24"/>
                <w:lang w:eastAsia="ro-RO"/>
              </w:rPr>
            </w:pPr>
            <w:r w:rsidRPr="00FC3F47">
              <w:rPr>
                <w:rFonts w:eastAsia="Times New Roman"/>
                <w:color w:val="000000"/>
                <w:szCs w:val="24"/>
                <w:lang w:eastAsia="ro-RO"/>
              </w:rPr>
              <w:t>Localitate</w:t>
            </w:r>
          </w:p>
        </w:tc>
        <w:tc>
          <w:tcPr>
            <w:tcW w:w="1347" w:type="pct"/>
          </w:tcPr>
          <w:p w14:paraId="51B13C4F" w14:textId="3B26EEE4" w:rsidR="0048507E" w:rsidRPr="00FC3F47" w:rsidRDefault="0048507E" w:rsidP="00CF43F7">
            <w:pPr>
              <w:jc w:val="center"/>
              <w:rPr>
                <w:rFonts w:eastAsia="Times New Roman"/>
                <w:szCs w:val="24"/>
                <w:lang w:eastAsia="ro-RO"/>
              </w:rPr>
            </w:pPr>
            <w:r w:rsidRPr="00FC3F47">
              <w:rPr>
                <w:rFonts w:eastAsia="Times New Roman"/>
                <w:szCs w:val="24"/>
                <w:lang w:eastAsia="ro-RO"/>
              </w:rPr>
              <w:t>An de referin</w:t>
            </w:r>
            <w:r w:rsidR="001B7E0A">
              <w:rPr>
                <w:rFonts w:eastAsia="Times New Roman"/>
                <w:szCs w:val="24"/>
                <w:lang w:eastAsia="ro-RO"/>
              </w:rPr>
              <w:t>ț</w:t>
            </w:r>
            <w:r w:rsidRPr="00FC3F47">
              <w:rPr>
                <w:rFonts w:eastAsia="Times New Roman"/>
                <w:szCs w:val="24"/>
                <w:lang w:eastAsia="ro-RO"/>
              </w:rPr>
              <w:t>ă</w:t>
            </w:r>
          </w:p>
          <w:p w14:paraId="176381F0" w14:textId="77777777" w:rsidR="0048507E" w:rsidRPr="00FC3F47" w:rsidRDefault="0048507E" w:rsidP="00CF43F7">
            <w:pPr>
              <w:jc w:val="center"/>
              <w:rPr>
                <w:rFonts w:eastAsia="Times New Roman"/>
                <w:color w:val="000000"/>
                <w:szCs w:val="24"/>
                <w:lang w:eastAsia="ro-RO"/>
              </w:rPr>
            </w:pPr>
            <w:r w:rsidRPr="00FC3F47">
              <w:rPr>
                <w:rFonts w:eastAsia="Times New Roman"/>
                <w:szCs w:val="24"/>
                <w:lang w:eastAsia="ro-RO"/>
              </w:rPr>
              <w:t>2011</w:t>
            </w:r>
          </w:p>
        </w:tc>
        <w:tc>
          <w:tcPr>
            <w:tcW w:w="1250" w:type="pct"/>
          </w:tcPr>
          <w:p w14:paraId="5F7C827E" w14:textId="77777777" w:rsidR="0048507E" w:rsidRPr="00FC3F47" w:rsidRDefault="0048507E" w:rsidP="00CF43F7">
            <w:pPr>
              <w:jc w:val="center"/>
              <w:rPr>
                <w:rFonts w:eastAsia="Times New Roman"/>
                <w:szCs w:val="24"/>
                <w:lang w:eastAsia="ro-RO"/>
              </w:rPr>
            </w:pPr>
            <w:r w:rsidRPr="00FC3F47">
              <w:rPr>
                <w:rFonts w:eastAsia="Times New Roman"/>
                <w:szCs w:val="24"/>
                <w:lang w:eastAsia="ro-RO"/>
              </w:rPr>
              <w:t>An de analizat</w:t>
            </w:r>
          </w:p>
          <w:p w14:paraId="46A6FF5A" w14:textId="7DFCECBF" w:rsidR="0048507E" w:rsidRPr="00FC3F47" w:rsidRDefault="0048507E" w:rsidP="00CF43F7">
            <w:pPr>
              <w:jc w:val="center"/>
              <w:rPr>
                <w:rFonts w:eastAsia="Times New Roman"/>
                <w:color w:val="000000"/>
                <w:szCs w:val="24"/>
                <w:lang w:eastAsia="ro-RO"/>
              </w:rPr>
            </w:pPr>
            <w:r w:rsidRPr="00FC3F47">
              <w:rPr>
                <w:rFonts w:eastAsia="Times New Roman"/>
                <w:szCs w:val="24"/>
                <w:lang w:eastAsia="ro-RO"/>
              </w:rPr>
              <w:t>2019</w:t>
            </w:r>
          </w:p>
        </w:tc>
      </w:tr>
      <w:tr w:rsidR="0048507E" w:rsidRPr="00FC3F47" w14:paraId="3CE3965D" w14:textId="77777777" w:rsidTr="0048507E">
        <w:tc>
          <w:tcPr>
            <w:tcW w:w="478" w:type="pct"/>
          </w:tcPr>
          <w:p w14:paraId="632513EE" w14:textId="77777777" w:rsidR="0048507E" w:rsidRPr="00FC3F47" w:rsidRDefault="0048507E" w:rsidP="00CF43F7">
            <w:pPr>
              <w:rPr>
                <w:rFonts w:eastAsia="Times New Roman"/>
                <w:color w:val="000000"/>
                <w:szCs w:val="24"/>
                <w:lang w:eastAsia="ro-RO"/>
              </w:rPr>
            </w:pPr>
            <w:r w:rsidRPr="00FC3F47">
              <w:rPr>
                <w:rFonts w:eastAsia="Times New Roman"/>
                <w:color w:val="000000"/>
                <w:szCs w:val="24"/>
                <w:lang w:eastAsia="ro-RO"/>
              </w:rPr>
              <w:t>1</w:t>
            </w:r>
          </w:p>
        </w:tc>
        <w:tc>
          <w:tcPr>
            <w:tcW w:w="866" w:type="pct"/>
          </w:tcPr>
          <w:p w14:paraId="207A6A07" w14:textId="77777777" w:rsidR="0048507E" w:rsidRPr="00FC3F47" w:rsidRDefault="0048507E" w:rsidP="00CF43F7">
            <w:pPr>
              <w:rPr>
                <w:rFonts w:eastAsia="Times New Roman"/>
                <w:color w:val="000000"/>
                <w:szCs w:val="24"/>
                <w:lang w:eastAsia="ro-RO"/>
              </w:rPr>
            </w:pPr>
            <w:r w:rsidRPr="00FC3F47">
              <w:rPr>
                <w:rFonts w:eastAsia="Times New Roman"/>
                <w:color w:val="000000"/>
                <w:szCs w:val="24"/>
                <w:lang w:eastAsia="ro-RO"/>
              </w:rPr>
              <w:t>Cluj</w:t>
            </w:r>
          </w:p>
        </w:tc>
        <w:tc>
          <w:tcPr>
            <w:tcW w:w="1058" w:type="pct"/>
          </w:tcPr>
          <w:p w14:paraId="13425CD9" w14:textId="77777777" w:rsidR="0048507E" w:rsidRPr="00FC3F47" w:rsidRDefault="0048507E" w:rsidP="00CF43F7">
            <w:pPr>
              <w:rPr>
                <w:rFonts w:eastAsia="Times New Roman"/>
                <w:color w:val="000000"/>
                <w:szCs w:val="24"/>
                <w:lang w:eastAsia="ro-RO"/>
              </w:rPr>
            </w:pPr>
            <w:r w:rsidRPr="00FC3F47">
              <w:rPr>
                <w:rFonts w:eastAsia="Times New Roman"/>
                <w:color w:val="000000"/>
                <w:szCs w:val="24"/>
                <w:lang w:eastAsia="ro-RO"/>
              </w:rPr>
              <w:t>Luna</w:t>
            </w:r>
          </w:p>
        </w:tc>
        <w:tc>
          <w:tcPr>
            <w:tcW w:w="1347" w:type="pct"/>
            <w:vAlign w:val="bottom"/>
          </w:tcPr>
          <w:p w14:paraId="73F09D30" w14:textId="77777777" w:rsidR="0048507E" w:rsidRPr="00FC3F47" w:rsidRDefault="0048507E" w:rsidP="00CF43F7">
            <w:pPr>
              <w:jc w:val="right"/>
              <w:rPr>
                <w:color w:val="000000"/>
                <w:szCs w:val="24"/>
              </w:rPr>
            </w:pPr>
            <w:r w:rsidRPr="00FC3F47">
              <w:rPr>
                <w:color w:val="000000"/>
                <w:szCs w:val="24"/>
              </w:rPr>
              <w:t>55</w:t>
            </w:r>
          </w:p>
        </w:tc>
        <w:tc>
          <w:tcPr>
            <w:tcW w:w="1250" w:type="pct"/>
            <w:vAlign w:val="bottom"/>
          </w:tcPr>
          <w:p w14:paraId="70CB28A8" w14:textId="77777777" w:rsidR="0048507E" w:rsidRPr="00FC3F47" w:rsidRDefault="0048507E" w:rsidP="00CF43F7">
            <w:pPr>
              <w:jc w:val="right"/>
              <w:rPr>
                <w:color w:val="000000"/>
                <w:szCs w:val="24"/>
              </w:rPr>
            </w:pPr>
            <w:r w:rsidRPr="00FC3F47">
              <w:rPr>
                <w:color w:val="000000"/>
                <w:szCs w:val="24"/>
              </w:rPr>
              <w:t>92</w:t>
            </w:r>
          </w:p>
        </w:tc>
      </w:tr>
      <w:tr w:rsidR="0048507E" w:rsidRPr="00FC3F47" w14:paraId="0AEE7AD0" w14:textId="77777777" w:rsidTr="0048507E">
        <w:tc>
          <w:tcPr>
            <w:tcW w:w="478" w:type="pct"/>
          </w:tcPr>
          <w:p w14:paraId="020C45D4" w14:textId="77777777" w:rsidR="0048507E" w:rsidRPr="00FC3F47" w:rsidRDefault="0048507E" w:rsidP="00CF43F7">
            <w:pPr>
              <w:rPr>
                <w:rFonts w:eastAsia="Times New Roman"/>
                <w:color w:val="000000"/>
                <w:szCs w:val="24"/>
                <w:lang w:eastAsia="ro-RO"/>
              </w:rPr>
            </w:pPr>
            <w:r w:rsidRPr="00FC3F47">
              <w:rPr>
                <w:rFonts w:eastAsia="Times New Roman"/>
                <w:color w:val="000000"/>
                <w:szCs w:val="24"/>
                <w:lang w:eastAsia="ro-RO"/>
              </w:rPr>
              <w:t>2</w:t>
            </w:r>
          </w:p>
        </w:tc>
        <w:tc>
          <w:tcPr>
            <w:tcW w:w="866" w:type="pct"/>
          </w:tcPr>
          <w:p w14:paraId="2BDF99E7" w14:textId="77777777" w:rsidR="0048507E" w:rsidRPr="00FC3F47" w:rsidRDefault="0048507E" w:rsidP="00CF43F7">
            <w:pPr>
              <w:rPr>
                <w:rFonts w:eastAsia="Times New Roman"/>
                <w:color w:val="000000"/>
                <w:szCs w:val="24"/>
                <w:lang w:eastAsia="ro-RO"/>
              </w:rPr>
            </w:pPr>
            <w:r w:rsidRPr="00FC3F47">
              <w:rPr>
                <w:rFonts w:eastAsia="Times New Roman"/>
                <w:color w:val="000000"/>
                <w:szCs w:val="24"/>
                <w:lang w:eastAsia="ro-RO"/>
              </w:rPr>
              <w:t>Cluj</w:t>
            </w:r>
          </w:p>
        </w:tc>
        <w:tc>
          <w:tcPr>
            <w:tcW w:w="1058" w:type="pct"/>
          </w:tcPr>
          <w:p w14:paraId="3C1FFC20" w14:textId="4F5E1B49" w:rsidR="0048507E" w:rsidRPr="00FC3F47" w:rsidRDefault="0048507E" w:rsidP="00CF43F7">
            <w:pPr>
              <w:rPr>
                <w:rFonts w:eastAsia="Times New Roman"/>
                <w:color w:val="000000"/>
                <w:szCs w:val="24"/>
                <w:lang w:eastAsia="ro-RO"/>
              </w:rPr>
            </w:pPr>
            <w:r w:rsidRPr="00FC3F47">
              <w:rPr>
                <w:rFonts w:eastAsia="Times New Roman"/>
                <w:color w:val="000000"/>
                <w:szCs w:val="24"/>
                <w:lang w:eastAsia="ro-RO"/>
              </w:rPr>
              <w:t>Vii</w:t>
            </w:r>
            <w:r w:rsidR="001B7E0A">
              <w:rPr>
                <w:rFonts w:eastAsia="Times New Roman"/>
                <w:color w:val="000000"/>
                <w:szCs w:val="24"/>
                <w:lang w:eastAsia="ro-RO"/>
              </w:rPr>
              <w:t>ș</w:t>
            </w:r>
            <w:r w:rsidRPr="00FC3F47">
              <w:rPr>
                <w:rFonts w:eastAsia="Times New Roman"/>
                <w:color w:val="000000"/>
                <w:szCs w:val="24"/>
                <w:lang w:eastAsia="ro-RO"/>
              </w:rPr>
              <w:t>oara</w:t>
            </w:r>
          </w:p>
        </w:tc>
        <w:tc>
          <w:tcPr>
            <w:tcW w:w="1347" w:type="pct"/>
            <w:vAlign w:val="bottom"/>
          </w:tcPr>
          <w:p w14:paraId="321833DD" w14:textId="77777777" w:rsidR="0048507E" w:rsidRPr="00FC3F47" w:rsidRDefault="0048507E" w:rsidP="00CF43F7">
            <w:pPr>
              <w:jc w:val="right"/>
              <w:rPr>
                <w:color w:val="000000"/>
                <w:szCs w:val="24"/>
              </w:rPr>
            </w:pPr>
            <w:r w:rsidRPr="00FC3F47">
              <w:rPr>
                <w:color w:val="000000"/>
                <w:szCs w:val="24"/>
              </w:rPr>
              <w:t>71</w:t>
            </w:r>
          </w:p>
        </w:tc>
        <w:tc>
          <w:tcPr>
            <w:tcW w:w="1250" w:type="pct"/>
            <w:vAlign w:val="bottom"/>
          </w:tcPr>
          <w:p w14:paraId="658A6FC3" w14:textId="77777777" w:rsidR="0048507E" w:rsidRPr="00FC3F47" w:rsidRDefault="0048507E" w:rsidP="00CF43F7">
            <w:pPr>
              <w:jc w:val="right"/>
              <w:rPr>
                <w:color w:val="000000"/>
                <w:szCs w:val="24"/>
              </w:rPr>
            </w:pPr>
            <w:r w:rsidRPr="00FC3F47">
              <w:rPr>
                <w:color w:val="000000"/>
                <w:szCs w:val="24"/>
              </w:rPr>
              <w:t>65</w:t>
            </w:r>
          </w:p>
        </w:tc>
      </w:tr>
      <w:tr w:rsidR="0048507E" w:rsidRPr="00FC3F47" w14:paraId="03465200" w14:textId="77777777" w:rsidTr="0048507E">
        <w:tc>
          <w:tcPr>
            <w:tcW w:w="478" w:type="pct"/>
          </w:tcPr>
          <w:p w14:paraId="79EA3169" w14:textId="77777777" w:rsidR="0048507E" w:rsidRPr="00FC3F47" w:rsidRDefault="0048507E" w:rsidP="00CF43F7">
            <w:pPr>
              <w:rPr>
                <w:rFonts w:eastAsia="Times New Roman"/>
                <w:color w:val="000000"/>
                <w:szCs w:val="24"/>
                <w:lang w:eastAsia="ro-RO"/>
              </w:rPr>
            </w:pPr>
            <w:r w:rsidRPr="00FC3F47">
              <w:rPr>
                <w:rFonts w:eastAsia="Times New Roman"/>
                <w:color w:val="000000"/>
                <w:szCs w:val="24"/>
                <w:lang w:eastAsia="ro-RO"/>
              </w:rPr>
              <w:t>3</w:t>
            </w:r>
          </w:p>
        </w:tc>
        <w:tc>
          <w:tcPr>
            <w:tcW w:w="866" w:type="pct"/>
          </w:tcPr>
          <w:p w14:paraId="28767DA9" w14:textId="6DF9E8A6" w:rsidR="0048507E" w:rsidRPr="00FC3F47" w:rsidRDefault="0048507E" w:rsidP="00CF43F7">
            <w:pPr>
              <w:rPr>
                <w:rFonts w:eastAsia="Times New Roman"/>
                <w:color w:val="000000"/>
                <w:szCs w:val="24"/>
                <w:lang w:eastAsia="ro-RO"/>
              </w:rPr>
            </w:pPr>
            <w:r w:rsidRPr="00FC3F47">
              <w:rPr>
                <w:rFonts w:eastAsia="Times New Roman"/>
                <w:color w:val="000000"/>
                <w:szCs w:val="24"/>
                <w:lang w:eastAsia="ro-RO"/>
              </w:rPr>
              <w:t>Mure</w:t>
            </w:r>
            <w:r w:rsidR="001B7E0A">
              <w:rPr>
                <w:rFonts w:eastAsia="Times New Roman"/>
                <w:color w:val="000000"/>
                <w:szCs w:val="24"/>
                <w:lang w:eastAsia="ro-RO"/>
              </w:rPr>
              <w:t>ș</w:t>
            </w:r>
          </w:p>
        </w:tc>
        <w:tc>
          <w:tcPr>
            <w:tcW w:w="1058" w:type="pct"/>
          </w:tcPr>
          <w:p w14:paraId="64BF8140" w14:textId="37D1BB84" w:rsidR="0048507E" w:rsidRPr="00FC3F47" w:rsidRDefault="0048507E" w:rsidP="00CF43F7">
            <w:pPr>
              <w:rPr>
                <w:rFonts w:eastAsia="Times New Roman"/>
                <w:color w:val="000000"/>
                <w:szCs w:val="24"/>
                <w:lang w:eastAsia="ro-RO"/>
              </w:rPr>
            </w:pPr>
            <w:r w:rsidRPr="00FC3F47">
              <w:rPr>
                <w:rFonts w:eastAsia="Times New Roman"/>
                <w:color w:val="000000"/>
                <w:szCs w:val="24"/>
                <w:lang w:eastAsia="ro-RO"/>
              </w:rPr>
              <w:t>Che</w:t>
            </w:r>
            <w:r w:rsidR="001B7E0A">
              <w:rPr>
                <w:rFonts w:eastAsia="Times New Roman"/>
                <w:color w:val="000000"/>
                <w:szCs w:val="24"/>
                <w:lang w:eastAsia="ro-RO"/>
              </w:rPr>
              <w:t>ț</w:t>
            </w:r>
            <w:r w:rsidRPr="00FC3F47">
              <w:rPr>
                <w:rFonts w:eastAsia="Times New Roman"/>
                <w:color w:val="000000"/>
                <w:szCs w:val="24"/>
                <w:lang w:eastAsia="ro-RO"/>
              </w:rPr>
              <w:t>ani</w:t>
            </w:r>
          </w:p>
        </w:tc>
        <w:tc>
          <w:tcPr>
            <w:tcW w:w="1347" w:type="pct"/>
            <w:vAlign w:val="bottom"/>
          </w:tcPr>
          <w:p w14:paraId="21CE71AF" w14:textId="77777777" w:rsidR="0048507E" w:rsidRPr="00FC3F47" w:rsidRDefault="0048507E" w:rsidP="00CF43F7">
            <w:pPr>
              <w:jc w:val="right"/>
              <w:rPr>
                <w:color w:val="000000"/>
                <w:szCs w:val="24"/>
              </w:rPr>
            </w:pPr>
            <w:r w:rsidRPr="00FC3F47">
              <w:rPr>
                <w:color w:val="000000"/>
                <w:szCs w:val="24"/>
              </w:rPr>
              <w:t>41</w:t>
            </w:r>
          </w:p>
        </w:tc>
        <w:tc>
          <w:tcPr>
            <w:tcW w:w="1250" w:type="pct"/>
            <w:vAlign w:val="bottom"/>
          </w:tcPr>
          <w:p w14:paraId="07EBFC9A" w14:textId="77777777" w:rsidR="0048507E" w:rsidRPr="00FC3F47" w:rsidRDefault="0048507E" w:rsidP="00CF43F7">
            <w:pPr>
              <w:jc w:val="right"/>
              <w:rPr>
                <w:color w:val="000000"/>
                <w:szCs w:val="24"/>
              </w:rPr>
            </w:pPr>
            <w:r w:rsidRPr="00FC3F47">
              <w:rPr>
                <w:color w:val="000000"/>
                <w:szCs w:val="24"/>
              </w:rPr>
              <w:t>50</w:t>
            </w:r>
          </w:p>
        </w:tc>
      </w:tr>
    </w:tbl>
    <w:p w14:paraId="6FB250AC" w14:textId="77777777" w:rsidR="00C52A59" w:rsidRPr="00FC3F47" w:rsidRDefault="00C52A59" w:rsidP="00C52A59"/>
    <w:p w14:paraId="26CDCB99" w14:textId="7E4D45EA" w:rsidR="00C52A59" w:rsidRPr="00FC3F47" w:rsidRDefault="00C52A59" w:rsidP="00C52A59">
      <w:pPr>
        <w:pStyle w:val="Caption"/>
      </w:pPr>
      <w:r w:rsidRPr="00FC3F47">
        <w:t xml:space="preserve">Tabel </w:t>
      </w:r>
      <w:r w:rsidRPr="00FC3F47">
        <w:fldChar w:fldCharType="begin"/>
      </w:r>
      <w:r w:rsidRPr="00FC3F47">
        <w:instrText xml:space="preserve"> SEQ Tabel \* ARABIC </w:instrText>
      </w:r>
      <w:r w:rsidRPr="00FC3F47">
        <w:fldChar w:fldCharType="separate"/>
      </w:r>
      <w:r w:rsidR="00AB428C">
        <w:rPr>
          <w:noProof/>
        </w:rPr>
        <w:t>11</w:t>
      </w:r>
      <w:r w:rsidRPr="00FC3F47">
        <w:fldChar w:fldCharType="end"/>
      </w:r>
      <w:r w:rsidRPr="00FC3F47">
        <w:t>. Imigra</w:t>
      </w:r>
      <w:r w:rsidR="001B7E0A">
        <w:t>ț</w:t>
      </w:r>
      <w:r w:rsidRPr="00FC3F47">
        <w:t xml:space="preserve">ie </w:t>
      </w:r>
    </w:p>
    <w:tbl>
      <w:tblPr>
        <w:tblStyle w:val="TableGrid"/>
        <w:tblW w:w="5000" w:type="pct"/>
        <w:tblLook w:val="04A0" w:firstRow="1" w:lastRow="0" w:firstColumn="1" w:lastColumn="0" w:noHBand="0" w:noVBand="1"/>
      </w:tblPr>
      <w:tblGrid>
        <w:gridCol w:w="892"/>
        <w:gridCol w:w="1615"/>
        <w:gridCol w:w="1973"/>
        <w:gridCol w:w="2511"/>
        <w:gridCol w:w="2330"/>
      </w:tblGrid>
      <w:tr w:rsidR="0048507E" w:rsidRPr="00FC3F47" w14:paraId="6173D853" w14:textId="77777777" w:rsidTr="0048507E">
        <w:trPr>
          <w:tblHeader/>
        </w:trPr>
        <w:tc>
          <w:tcPr>
            <w:tcW w:w="478" w:type="pct"/>
          </w:tcPr>
          <w:p w14:paraId="017DF475" w14:textId="77777777" w:rsidR="0048507E" w:rsidRPr="00FC3F47" w:rsidRDefault="0048507E" w:rsidP="00CF43F7">
            <w:pPr>
              <w:jc w:val="center"/>
              <w:rPr>
                <w:rFonts w:eastAsia="Times New Roman"/>
                <w:color w:val="000000"/>
                <w:szCs w:val="24"/>
                <w:lang w:eastAsia="ro-RO"/>
              </w:rPr>
            </w:pPr>
            <w:r w:rsidRPr="00FC3F47">
              <w:rPr>
                <w:rFonts w:eastAsia="Times New Roman"/>
                <w:color w:val="000000"/>
                <w:szCs w:val="24"/>
                <w:lang w:eastAsia="ro-RO"/>
              </w:rPr>
              <w:t xml:space="preserve">Nr </w:t>
            </w:r>
            <w:proofErr w:type="spellStart"/>
            <w:r w:rsidRPr="00FC3F47">
              <w:rPr>
                <w:rFonts w:eastAsia="Times New Roman"/>
                <w:color w:val="000000"/>
                <w:szCs w:val="24"/>
                <w:lang w:eastAsia="ro-RO"/>
              </w:rPr>
              <w:t>crt</w:t>
            </w:r>
            <w:proofErr w:type="spellEnd"/>
          </w:p>
        </w:tc>
        <w:tc>
          <w:tcPr>
            <w:tcW w:w="866" w:type="pct"/>
          </w:tcPr>
          <w:p w14:paraId="5817E466" w14:textId="4E48D366" w:rsidR="0048507E" w:rsidRPr="00FC3F47" w:rsidRDefault="0048507E" w:rsidP="00CF43F7">
            <w:pPr>
              <w:jc w:val="center"/>
              <w:rPr>
                <w:rFonts w:eastAsia="Times New Roman"/>
                <w:color w:val="000000"/>
                <w:szCs w:val="24"/>
                <w:lang w:eastAsia="ro-RO"/>
              </w:rPr>
            </w:pPr>
            <w:r w:rsidRPr="00FC3F47">
              <w:rPr>
                <w:rFonts w:eastAsia="Times New Roman"/>
                <w:color w:val="000000"/>
                <w:szCs w:val="24"/>
                <w:lang w:eastAsia="ro-RO"/>
              </w:rPr>
              <w:t>Jude</w:t>
            </w:r>
            <w:r w:rsidR="001B7E0A">
              <w:rPr>
                <w:rFonts w:eastAsia="Times New Roman"/>
                <w:color w:val="000000"/>
                <w:szCs w:val="24"/>
                <w:lang w:eastAsia="ro-RO"/>
              </w:rPr>
              <w:t>ț</w:t>
            </w:r>
          </w:p>
        </w:tc>
        <w:tc>
          <w:tcPr>
            <w:tcW w:w="1058" w:type="pct"/>
          </w:tcPr>
          <w:p w14:paraId="27A20A3A" w14:textId="77777777" w:rsidR="0048507E" w:rsidRPr="00FC3F47" w:rsidRDefault="0048507E" w:rsidP="00CF43F7">
            <w:pPr>
              <w:jc w:val="center"/>
              <w:rPr>
                <w:rFonts w:eastAsia="Times New Roman"/>
                <w:color w:val="000000"/>
                <w:szCs w:val="24"/>
                <w:lang w:eastAsia="ro-RO"/>
              </w:rPr>
            </w:pPr>
            <w:r w:rsidRPr="00FC3F47">
              <w:rPr>
                <w:rFonts w:eastAsia="Times New Roman"/>
                <w:color w:val="000000"/>
                <w:szCs w:val="24"/>
                <w:lang w:eastAsia="ro-RO"/>
              </w:rPr>
              <w:t>Localitate</w:t>
            </w:r>
          </w:p>
        </w:tc>
        <w:tc>
          <w:tcPr>
            <w:tcW w:w="1347" w:type="pct"/>
          </w:tcPr>
          <w:p w14:paraId="0E6F2AF7" w14:textId="4C3C8746" w:rsidR="0048507E" w:rsidRPr="00FC3F47" w:rsidRDefault="0048507E" w:rsidP="00CF43F7">
            <w:pPr>
              <w:jc w:val="center"/>
              <w:rPr>
                <w:rFonts w:eastAsia="Times New Roman"/>
                <w:szCs w:val="24"/>
                <w:lang w:eastAsia="ro-RO"/>
              </w:rPr>
            </w:pPr>
            <w:r w:rsidRPr="00FC3F47">
              <w:rPr>
                <w:rFonts w:eastAsia="Times New Roman"/>
                <w:szCs w:val="24"/>
                <w:lang w:eastAsia="ro-RO"/>
              </w:rPr>
              <w:t>An de referin</w:t>
            </w:r>
            <w:r w:rsidR="001B7E0A">
              <w:rPr>
                <w:rFonts w:eastAsia="Times New Roman"/>
                <w:szCs w:val="24"/>
                <w:lang w:eastAsia="ro-RO"/>
              </w:rPr>
              <w:t>ț</w:t>
            </w:r>
            <w:r w:rsidRPr="00FC3F47">
              <w:rPr>
                <w:rFonts w:eastAsia="Times New Roman"/>
                <w:szCs w:val="24"/>
                <w:lang w:eastAsia="ro-RO"/>
              </w:rPr>
              <w:t>ă</w:t>
            </w:r>
          </w:p>
          <w:p w14:paraId="59CFFBAD" w14:textId="77777777" w:rsidR="0048507E" w:rsidRPr="00FC3F47" w:rsidRDefault="0048507E" w:rsidP="00CF43F7">
            <w:pPr>
              <w:jc w:val="center"/>
              <w:rPr>
                <w:rFonts w:eastAsia="Times New Roman"/>
                <w:color w:val="000000"/>
                <w:szCs w:val="24"/>
                <w:lang w:eastAsia="ro-RO"/>
              </w:rPr>
            </w:pPr>
            <w:r w:rsidRPr="00FC3F47">
              <w:rPr>
                <w:rFonts w:eastAsia="Times New Roman"/>
                <w:szCs w:val="24"/>
                <w:lang w:eastAsia="ro-RO"/>
              </w:rPr>
              <w:t>2011</w:t>
            </w:r>
          </w:p>
        </w:tc>
        <w:tc>
          <w:tcPr>
            <w:tcW w:w="1250" w:type="pct"/>
          </w:tcPr>
          <w:p w14:paraId="1AF713A9" w14:textId="77777777" w:rsidR="0048507E" w:rsidRPr="00FC3F47" w:rsidRDefault="0048507E" w:rsidP="00CF43F7">
            <w:pPr>
              <w:jc w:val="center"/>
              <w:rPr>
                <w:rFonts w:eastAsia="Times New Roman"/>
                <w:szCs w:val="24"/>
                <w:lang w:eastAsia="ro-RO"/>
              </w:rPr>
            </w:pPr>
            <w:r w:rsidRPr="00FC3F47">
              <w:rPr>
                <w:rFonts w:eastAsia="Times New Roman"/>
                <w:szCs w:val="24"/>
                <w:lang w:eastAsia="ro-RO"/>
              </w:rPr>
              <w:t>An de analizat</w:t>
            </w:r>
          </w:p>
          <w:p w14:paraId="13B9FEE2" w14:textId="446E691C" w:rsidR="0048507E" w:rsidRPr="00FC3F47" w:rsidRDefault="0048507E" w:rsidP="00CF43F7">
            <w:pPr>
              <w:jc w:val="center"/>
              <w:rPr>
                <w:rFonts w:eastAsia="Times New Roman"/>
                <w:color w:val="000000"/>
                <w:szCs w:val="24"/>
                <w:lang w:eastAsia="ro-RO"/>
              </w:rPr>
            </w:pPr>
            <w:r w:rsidRPr="00FC3F47">
              <w:rPr>
                <w:rFonts w:eastAsia="Times New Roman"/>
                <w:szCs w:val="24"/>
                <w:lang w:eastAsia="ro-RO"/>
              </w:rPr>
              <w:t>2019</w:t>
            </w:r>
          </w:p>
        </w:tc>
      </w:tr>
      <w:tr w:rsidR="0048507E" w:rsidRPr="00FC3F47" w14:paraId="0E01B71E" w14:textId="77777777" w:rsidTr="0048507E">
        <w:tc>
          <w:tcPr>
            <w:tcW w:w="478" w:type="pct"/>
          </w:tcPr>
          <w:p w14:paraId="343ED925" w14:textId="77777777" w:rsidR="0048507E" w:rsidRPr="00FC3F47" w:rsidRDefault="0048507E" w:rsidP="00CF43F7">
            <w:pPr>
              <w:rPr>
                <w:rFonts w:eastAsia="Times New Roman"/>
                <w:color w:val="000000"/>
                <w:szCs w:val="24"/>
                <w:lang w:eastAsia="ro-RO"/>
              </w:rPr>
            </w:pPr>
            <w:r w:rsidRPr="00FC3F47">
              <w:rPr>
                <w:rFonts w:eastAsia="Times New Roman"/>
                <w:color w:val="000000"/>
                <w:szCs w:val="24"/>
                <w:lang w:eastAsia="ro-RO"/>
              </w:rPr>
              <w:t>1</w:t>
            </w:r>
          </w:p>
        </w:tc>
        <w:tc>
          <w:tcPr>
            <w:tcW w:w="866" w:type="pct"/>
          </w:tcPr>
          <w:p w14:paraId="6A1D36FB" w14:textId="77777777" w:rsidR="0048507E" w:rsidRPr="00FC3F47" w:rsidRDefault="0048507E" w:rsidP="00CF43F7">
            <w:pPr>
              <w:rPr>
                <w:rFonts w:eastAsia="Times New Roman"/>
                <w:color w:val="000000"/>
                <w:szCs w:val="24"/>
                <w:lang w:eastAsia="ro-RO"/>
              </w:rPr>
            </w:pPr>
            <w:r w:rsidRPr="00FC3F47">
              <w:rPr>
                <w:rFonts w:eastAsia="Times New Roman"/>
                <w:color w:val="000000"/>
                <w:szCs w:val="24"/>
                <w:lang w:eastAsia="ro-RO"/>
              </w:rPr>
              <w:t>Cluj</w:t>
            </w:r>
          </w:p>
        </w:tc>
        <w:tc>
          <w:tcPr>
            <w:tcW w:w="1058" w:type="pct"/>
          </w:tcPr>
          <w:p w14:paraId="7DD33384" w14:textId="77777777" w:rsidR="0048507E" w:rsidRPr="00FC3F47" w:rsidRDefault="0048507E" w:rsidP="00CF43F7">
            <w:pPr>
              <w:rPr>
                <w:rFonts w:eastAsia="Times New Roman"/>
                <w:color w:val="000000"/>
                <w:szCs w:val="24"/>
                <w:lang w:eastAsia="ro-RO"/>
              </w:rPr>
            </w:pPr>
            <w:r w:rsidRPr="00FC3F47">
              <w:rPr>
                <w:rFonts w:eastAsia="Times New Roman"/>
                <w:color w:val="000000"/>
                <w:szCs w:val="24"/>
                <w:lang w:eastAsia="ro-RO"/>
              </w:rPr>
              <w:t>Luna</w:t>
            </w:r>
          </w:p>
        </w:tc>
        <w:tc>
          <w:tcPr>
            <w:tcW w:w="1347" w:type="pct"/>
            <w:vAlign w:val="bottom"/>
          </w:tcPr>
          <w:p w14:paraId="2A6C4438" w14:textId="77777777" w:rsidR="0048507E" w:rsidRPr="00FC3F47" w:rsidRDefault="0048507E" w:rsidP="00CF43F7">
            <w:pPr>
              <w:jc w:val="right"/>
              <w:rPr>
                <w:color w:val="000000"/>
                <w:szCs w:val="24"/>
              </w:rPr>
            </w:pPr>
            <w:r w:rsidRPr="00FC3F47">
              <w:rPr>
                <w:color w:val="000000"/>
                <w:szCs w:val="24"/>
              </w:rPr>
              <w:t>18</w:t>
            </w:r>
          </w:p>
        </w:tc>
        <w:tc>
          <w:tcPr>
            <w:tcW w:w="1250" w:type="pct"/>
            <w:vAlign w:val="bottom"/>
          </w:tcPr>
          <w:p w14:paraId="1681D62A" w14:textId="77777777" w:rsidR="0048507E" w:rsidRPr="00FC3F47" w:rsidRDefault="0048507E" w:rsidP="00CF43F7">
            <w:pPr>
              <w:jc w:val="right"/>
              <w:rPr>
                <w:color w:val="000000"/>
                <w:szCs w:val="24"/>
              </w:rPr>
            </w:pPr>
            <w:r w:rsidRPr="00FC3F47">
              <w:rPr>
                <w:color w:val="000000"/>
                <w:szCs w:val="24"/>
              </w:rPr>
              <w:t>25</w:t>
            </w:r>
          </w:p>
        </w:tc>
      </w:tr>
      <w:tr w:rsidR="0048507E" w:rsidRPr="00FC3F47" w14:paraId="48878B6D" w14:textId="77777777" w:rsidTr="0048507E">
        <w:tc>
          <w:tcPr>
            <w:tcW w:w="478" w:type="pct"/>
          </w:tcPr>
          <w:p w14:paraId="72DAB3AA" w14:textId="77777777" w:rsidR="0048507E" w:rsidRPr="00FC3F47" w:rsidRDefault="0048507E" w:rsidP="00CF43F7">
            <w:pPr>
              <w:rPr>
                <w:rFonts w:eastAsia="Times New Roman"/>
                <w:color w:val="000000"/>
                <w:szCs w:val="24"/>
                <w:lang w:eastAsia="ro-RO"/>
              </w:rPr>
            </w:pPr>
            <w:r w:rsidRPr="00FC3F47">
              <w:rPr>
                <w:rFonts w:eastAsia="Times New Roman"/>
                <w:color w:val="000000"/>
                <w:szCs w:val="24"/>
                <w:lang w:eastAsia="ro-RO"/>
              </w:rPr>
              <w:t>2</w:t>
            </w:r>
          </w:p>
        </w:tc>
        <w:tc>
          <w:tcPr>
            <w:tcW w:w="866" w:type="pct"/>
          </w:tcPr>
          <w:p w14:paraId="4B2B82AF" w14:textId="77777777" w:rsidR="0048507E" w:rsidRPr="00FC3F47" w:rsidRDefault="0048507E" w:rsidP="00CF43F7">
            <w:pPr>
              <w:rPr>
                <w:rFonts w:eastAsia="Times New Roman"/>
                <w:color w:val="000000"/>
                <w:szCs w:val="24"/>
                <w:lang w:eastAsia="ro-RO"/>
              </w:rPr>
            </w:pPr>
            <w:r w:rsidRPr="00FC3F47">
              <w:rPr>
                <w:rFonts w:eastAsia="Times New Roman"/>
                <w:color w:val="000000"/>
                <w:szCs w:val="24"/>
                <w:lang w:eastAsia="ro-RO"/>
              </w:rPr>
              <w:t>Cluj</w:t>
            </w:r>
          </w:p>
        </w:tc>
        <w:tc>
          <w:tcPr>
            <w:tcW w:w="1058" w:type="pct"/>
          </w:tcPr>
          <w:p w14:paraId="5F414C36" w14:textId="042CA865" w:rsidR="0048507E" w:rsidRPr="00FC3F47" w:rsidRDefault="0048507E" w:rsidP="00CF43F7">
            <w:pPr>
              <w:rPr>
                <w:rFonts w:eastAsia="Times New Roman"/>
                <w:color w:val="000000"/>
                <w:szCs w:val="24"/>
                <w:lang w:eastAsia="ro-RO"/>
              </w:rPr>
            </w:pPr>
            <w:r w:rsidRPr="00FC3F47">
              <w:rPr>
                <w:rFonts w:eastAsia="Times New Roman"/>
                <w:color w:val="000000"/>
                <w:szCs w:val="24"/>
                <w:lang w:eastAsia="ro-RO"/>
              </w:rPr>
              <w:t>Vii</w:t>
            </w:r>
            <w:r w:rsidR="001B7E0A">
              <w:rPr>
                <w:rFonts w:eastAsia="Times New Roman"/>
                <w:color w:val="000000"/>
                <w:szCs w:val="24"/>
                <w:lang w:eastAsia="ro-RO"/>
              </w:rPr>
              <w:t>ș</w:t>
            </w:r>
            <w:r w:rsidRPr="00FC3F47">
              <w:rPr>
                <w:rFonts w:eastAsia="Times New Roman"/>
                <w:color w:val="000000"/>
                <w:szCs w:val="24"/>
                <w:lang w:eastAsia="ro-RO"/>
              </w:rPr>
              <w:t>oara</w:t>
            </w:r>
          </w:p>
        </w:tc>
        <w:tc>
          <w:tcPr>
            <w:tcW w:w="1347" w:type="pct"/>
            <w:vAlign w:val="bottom"/>
          </w:tcPr>
          <w:p w14:paraId="6715AF3F" w14:textId="77777777" w:rsidR="0048507E" w:rsidRPr="00FC3F47" w:rsidRDefault="0048507E" w:rsidP="00CF43F7">
            <w:pPr>
              <w:jc w:val="right"/>
              <w:rPr>
                <w:color w:val="000000"/>
                <w:szCs w:val="24"/>
              </w:rPr>
            </w:pPr>
            <w:r w:rsidRPr="00FC3F47">
              <w:rPr>
                <w:color w:val="000000"/>
                <w:szCs w:val="24"/>
              </w:rPr>
              <w:t>9</w:t>
            </w:r>
          </w:p>
        </w:tc>
        <w:tc>
          <w:tcPr>
            <w:tcW w:w="1250" w:type="pct"/>
            <w:vAlign w:val="bottom"/>
          </w:tcPr>
          <w:p w14:paraId="45F0F8DA" w14:textId="77777777" w:rsidR="0048507E" w:rsidRPr="00FC3F47" w:rsidRDefault="0048507E" w:rsidP="00CF43F7">
            <w:pPr>
              <w:jc w:val="right"/>
              <w:rPr>
                <w:color w:val="000000"/>
                <w:szCs w:val="24"/>
              </w:rPr>
            </w:pPr>
            <w:r w:rsidRPr="00FC3F47">
              <w:rPr>
                <w:color w:val="000000"/>
                <w:szCs w:val="24"/>
              </w:rPr>
              <w:t>28</w:t>
            </w:r>
          </w:p>
        </w:tc>
      </w:tr>
      <w:tr w:rsidR="0048507E" w:rsidRPr="00FC3F47" w14:paraId="39BB661D" w14:textId="77777777" w:rsidTr="0048507E">
        <w:tc>
          <w:tcPr>
            <w:tcW w:w="478" w:type="pct"/>
          </w:tcPr>
          <w:p w14:paraId="12FCB256" w14:textId="77777777" w:rsidR="0048507E" w:rsidRPr="00FC3F47" w:rsidRDefault="0048507E" w:rsidP="00CF43F7">
            <w:pPr>
              <w:rPr>
                <w:rFonts w:eastAsia="Times New Roman"/>
                <w:color w:val="000000"/>
                <w:szCs w:val="24"/>
                <w:lang w:eastAsia="ro-RO"/>
              </w:rPr>
            </w:pPr>
            <w:r w:rsidRPr="00FC3F47">
              <w:rPr>
                <w:rFonts w:eastAsia="Times New Roman"/>
                <w:color w:val="000000"/>
                <w:szCs w:val="24"/>
                <w:lang w:eastAsia="ro-RO"/>
              </w:rPr>
              <w:t>3</w:t>
            </w:r>
          </w:p>
        </w:tc>
        <w:tc>
          <w:tcPr>
            <w:tcW w:w="866" w:type="pct"/>
          </w:tcPr>
          <w:p w14:paraId="035249A3" w14:textId="2D09096C" w:rsidR="0048507E" w:rsidRPr="00FC3F47" w:rsidRDefault="0048507E" w:rsidP="00CF43F7">
            <w:pPr>
              <w:rPr>
                <w:rFonts w:eastAsia="Times New Roman"/>
                <w:color w:val="000000"/>
                <w:szCs w:val="24"/>
                <w:lang w:eastAsia="ro-RO"/>
              </w:rPr>
            </w:pPr>
            <w:r w:rsidRPr="00FC3F47">
              <w:rPr>
                <w:rFonts w:eastAsia="Times New Roman"/>
                <w:color w:val="000000"/>
                <w:szCs w:val="24"/>
                <w:lang w:eastAsia="ro-RO"/>
              </w:rPr>
              <w:t>Mure</w:t>
            </w:r>
            <w:r w:rsidR="001B7E0A">
              <w:rPr>
                <w:rFonts w:eastAsia="Times New Roman"/>
                <w:color w:val="000000"/>
                <w:szCs w:val="24"/>
                <w:lang w:eastAsia="ro-RO"/>
              </w:rPr>
              <w:t>ș</w:t>
            </w:r>
          </w:p>
        </w:tc>
        <w:tc>
          <w:tcPr>
            <w:tcW w:w="1058" w:type="pct"/>
          </w:tcPr>
          <w:p w14:paraId="06DFB521" w14:textId="2D34082C" w:rsidR="0048507E" w:rsidRPr="00FC3F47" w:rsidRDefault="0048507E" w:rsidP="00CF43F7">
            <w:pPr>
              <w:rPr>
                <w:rFonts w:eastAsia="Times New Roman"/>
                <w:color w:val="000000"/>
                <w:szCs w:val="24"/>
                <w:lang w:eastAsia="ro-RO"/>
              </w:rPr>
            </w:pPr>
            <w:r w:rsidRPr="00FC3F47">
              <w:rPr>
                <w:rFonts w:eastAsia="Times New Roman"/>
                <w:color w:val="000000"/>
                <w:szCs w:val="24"/>
                <w:lang w:eastAsia="ro-RO"/>
              </w:rPr>
              <w:t>Che</w:t>
            </w:r>
            <w:r w:rsidR="001B7E0A">
              <w:rPr>
                <w:rFonts w:eastAsia="Times New Roman"/>
                <w:color w:val="000000"/>
                <w:szCs w:val="24"/>
                <w:lang w:eastAsia="ro-RO"/>
              </w:rPr>
              <w:t>ț</w:t>
            </w:r>
            <w:r w:rsidRPr="00FC3F47">
              <w:rPr>
                <w:rFonts w:eastAsia="Times New Roman"/>
                <w:color w:val="000000"/>
                <w:szCs w:val="24"/>
                <w:lang w:eastAsia="ro-RO"/>
              </w:rPr>
              <w:t>ani</w:t>
            </w:r>
          </w:p>
        </w:tc>
        <w:tc>
          <w:tcPr>
            <w:tcW w:w="1347" w:type="pct"/>
            <w:vAlign w:val="bottom"/>
          </w:tcPr>
          <w:p w14:paraId="4F346E55" w14:textId="77777777" w:rsidR="0048507E" w:rsidRPr="00FC3F47" w:rsidRDefault="0048507E" w:rsidP="00CF43F7">
            <w:pPr>
              <w:jc w:val="right"/>
              <w:rPr>
                <w:color w:val="000000"/>
                <w:szCs w:val="24"/>
              </w:rPr>
            </w:pPr>
            <w:r w:rsidRPr="00FC3F47">
              <w:rPr>
                <w:color w:val="000000"/>
                <w:szCs w:val="24"/>
              </w:rPr>
              <w:t>15</w:t>
            </w:r>
          </w:p>
        </w:tc>
        <w:tc>
          <w:tcPr>
            <w:tcW w:w="1250" w:type="pct"/>
            <w:vAlign w:val="bottom"/>
          </w:tcPr>
          <w:p w14:paraId="29799E52" w14:textId="77777777" w:rsidR="0048507E" w:rsidRPr="00FC3F47" w:rsidRDefault="0048507E" w:rsidP="00CF43F7">
            <w:pPr>
              <w:jc w:val="right"/>
              <w:rPr>
                <w:color w:val="000000"/>
                <w:szCs w:val="24"/>
              </w:rPr>
            </w:pPr>
            <w:r w:rsidRPr="00FC3F47">
              <w:rPr>
                <w:color w:val="000000"/>
                <w:szCs w:val="24"/>
              </w:rPr>
              <w:t>13</w:t>
            </w:r>
          </w:p>
        </w:tc>
      </w:tr>
    </w:tbl>
    <w:p w14:paraId="55536454" w14:textId="77777777" w:rsidR="00C52A59" w:rsidRPr="00FC3F47" w:rsidRDefault="00C52A59" w:rsidP="00C52A59"/>
    <w:p w14:paraId="7E024A49" w14:textId="033BDA3E" w:rsidR="0048507E" w:rsidRPr="00FC3F47" w:rsidRDefault="0048507E" w:rsidP="0048507E">
      <w:pPr>
        <w:shd w:val="clear" w:color="auto" w:fill="FFFFFF"/>
        <w:tabs>
          <w:tab w:val="left" w:pos="540"/>
        </w:tabs>
        <w:spacing w:line="276" w:lineRule="auto"/>
        <w:rPr>
          <w:rFonts w:eastAsia="Times New Roman"/>
          <w:color w:val="000000"/>
          <w:szCs w:val="24"/>
          <w:lang w:eastAsia="ro-RO"/>
        </w:rPr>
      </w:pPr>
      <w:r w:rsidRPr="00FC3F47">
        <w:rPr>
          <w:b/>
        </w:rPr>
        <w:t xml:space="preserve">Tabel </w:t>
      </w:r>
      <w:r w:rsidRPr="00FC3F47">
        <w:rPr>
          <w:b/>
        </w:rPr>
        <w:fldChar w:fldCharType="begin"/>
      </w:r>
      <w:r w:rsidRPr="00FC3F47">
        <w:rPr>
          <w:b/>
        </w:rPr>
        <w:instrText xml:space="preserve"> SEQ Tabel \* ARABIC </w:instrText>
      </w:r>
      <w:r w:rsidRPr="00FC3F47">
        <w:rPr>
          <w:b/>
        </w:rPr>
        <w:fldChar w:fldCharType="separate"/>
      </w:r>
      <w:r w:rsidR="00AB428C">
        <w:rPr>
          <w:b/>
          <w:noProof/>
        </w:rPr>
        <w:t>12</w:t>
      </w:r>
      <w:r w:rsidRPr="00FC3F47">
        <w:rPr>
          <w:b/>
        </w:rPr>
        <w:fldChar w:fldCharType="end"/>
      </w:r>
      <w:r w:rsidRPr="00FC3F47">
        <w:rPr>
          <w:b/>
        </w:rPr>
        <w:t>.</w:t>
      </w:r>
      <w:r w:rsidRPr="00FC3F47">
        <w:t xml:space="preserve"> </w:t>
      </w:r>
      <w:r w:rsidRPr="00FC3F47">
        <w:rPr>
          <w:rFonts w:eastAsia="Times New Roman"/>
          <w:b/>
          <w:color w:val="000000"/>
          <w:szCs w:val="24"/>
          <w:lang w:eastAsia="ro-RO"/>
        </w:rPr>
        <w:t>Unită</w:t>
      </w:r>
      <w:r w:rsidR="001B7E0A">
        <w:rPr>
          <w:rFonts w:eastAsia="Times New Roman"/>
          <w:b/>
          <w:color w:val="000000"/>
          <w:szCs w:val="24"/>
          <w:lang w:eastAsia="ro-RO"/>
        </w:rPr>
        <w:t>ț</w:t>
      </w:r>
      <w:r w:rsidRPr="00FC3F47">
        <w:rPr>
          <w:rFonts w:eastAsia="Times New Roman"/>
          <w:b/>
          <w:color w:val="000000"/>
          <w:szCs w:val="24"/>
          <w:lang w:eastAsia="ro-RO"/>
        </w:rPr>
        <w:t xml:space="preserve">i </w:t>
      </w:r>
      <w:r w:rsidR="001B7E0A">
        <w:rPr>
          <w:rFonts w:eastAsia="Times New Roman"/>
          <w:b/>
          <w:color w:val="000000"/>
          <w:szCs w:val="24"/>
          <w:lang w:eastAsia="ro-RO"/>
        </w:rPr>
        <w:t>ș</w:t>
      </w:r>
      <w:r w:rsidRPr="00FC3F47">
        <w:rPr>
          <w:rFonts w:eastAsia="Times New Roman"/>
          <w:b/>
          <w:color w:val="000000"/>
          <w:szCs w:val="24"/>
          <w:lang w:eastAsia="ro-RO"/>
        </w:rPr>
        <w:t>colare</w:t>
      </w:r>
      <w:r w:rsidRPr="00FC3F47">
        <w:rPr>
          <w:rFonts w:eastAsia="Times New Roman"/>
          <w:color w:val="000000"/>
          <w:szCs w:val="24"/>
          <w:lang w:eastAsia="ro-RO"/>
        </w:rPr>
        <w:t xml:space="preserve"> în localită</w:t>
      </w:r>
      <w:r w:rsidR="001B7E0A">
        <w:rPr>
          <w:rFonts w:eastAsia="Times New Roman"/>
          <w:color w:val="000000"/>
          <w:szCs w:val="24"/>
          <w:lang w:eastAsia="ro-RO"/>
        </w:rPr>
        <w:t>ț</w:t>
      </w:r>
      <w:r w:rsidRPr="00FC3F47">
        <w:rPr>
          <w:rFonts w:eastAsia="Times New Roman"/>
          <w:color w:val="000000"/>
          <w:szCs w:val="24"/>
          <w:lang w:eastAsia="ro-RO"/>
        </w:rPr>
        <w:t>ile aflate în interiorul ariei protejate:</w:t>
      </w:r>
    </w:p>
    <w:p w14:paraId="38E8D7E5" w14:textId="77777777" w:rsidR="0048507E" w:rsidRPr="00FC3F47" w:rsidRDefault="0048507E" w:rsidP="0048507E">
      <w:pPr>
        <w:shd w:val="clear" w:color="auto" w:fill="FFFFFF"/>
        <w:tabs>
          <w:tab w:val="left" w:pos="540"/>
        </w:tabs>
        <w:spacing w:line="276" w:lineRule="auto"/>
        <w:rPr>
          <w:rFonts w:eastAsia="Times New Roman"/>
          <w:color w:val="000000"/>
          <w:szCs w:val="24"/>
          <w:lang w:eastAsia="ro-RO"/>
        </w:rPr>
      </w:pPr>
    </w:p>
    <w:tbl>
      <w:tblPr>
        <w:tblStyle w:val="TableGrid"/>
        <w:tblW w:w="9679" w:type="dxa"/>
        <w:tblLook w:val="04A0" w:firstRow="1" w:lastRow="0" w:firstColumn="1" w:lastColumn="0" w:noHBand="0" w:noVBand="1"/>
      </w:tblPr>
      <w:tblGrid>
        <w:gridCol w:w="704"/>
        <w:gridCol w:w="1134"/>
        <w:gridCol w:w="1336"/>
        <w:gridCol w:w="2574"/>
        <w:gridCol w:w="1947"/>
        <w:gridCol w:w="1984"/>
      </w:tblGrid>
      <w:tr w:rsidR="0048507E" w:rsidRPr="00FC3F47" w14:paraId="6B3F2A30" w14:textId="77777777" w:rsidTr="00CF43F7">
        <w:trPr>
          <w:tblHeader/>
        </w:trPr>
        <w:tc>
          <w:tcPr>
            <w:tcW w:w="704" w:type="dxa"/>
          </w:tcPr>
          <w:p w14:paraId="57AF2BF4" w14:textId="77777777" w:rsidR="0048507E" w:rsidRPr="00FC3F47" w:rsidRDefault="0048507E" w:rsidP="00CF43F7">
            <w:pPr>
              <w:jc w:val="center"/>
              <w:rPr>
                <w:rFonts w:eastAsia="Times New Roman"/>
                <w:b/>
                <w:szCs w:val="24"/>
                <w:lang w:eastAsia="ro-RO"/>
              </w:rPr>
            </w:pPr>
            <w:r w:rsidRPr="00FC3F47">
              <w:rPr>
                <w:rFonts w:eastAsia="Times New Roman"/>
                <w:b/>
                <w:szCs w:val="24"/>
                <w:lang w:eastAsia="ro-RO"/>
              </w:rPr>
              <w:lastRenderedPageBreak/>
              <w:t xml:space="preserve">Nr. </w:t>
            </w:r>
            <w:proofErr w:type="spellStart"/>
            <w:r w:rsidRPr="00FC3F47">
              <w:rPr>
                <w:rFonts w:eastAsia="Times New Roman"/>
                <w:b/>
                <w:szCs w:val="24"/>
                <w:lang w:eastAsia="ro-RO"/>
              </w:rPr>
              <w:t>crt</w:t>
            </w:r>
            <w:proofErr w:type="spellEnd"/>
          </w:p>
        </w:tc>
        <w:tc>
          <w:tcPr>
            <w:tcW w:w="1134" w:type="dxa"/>
          </w:tcPr>
          <w:p w14:paraId="76361F95" w14:textId="18AF294C" w:rsidR="0048507E" w:rsidRPr="00FC3F47" w:rsidRDefault="0048507E" w:rsidP="00CF43F7">
            <w:pPr>
              <w:jc w:val="center"/>
              <w:rPr>
                <w:rFonts w:eastAsia="Times New Roman"/>
                <w:b/>
                <w:szCs w:val="24"/>
                <w:lang w:eastAsia="ro-RO"/>
              </w:rPr>
            </w:pPr>
            <w:r w:rsidRPr="00FC3F47">
              <w:rPr>
                <w:rFonts w:eastAsia="Times New Roman"/>
                <w:b/>
                <w:szCs w:val="24"/>
                <w:lang w:eastAsia="ro-RO"/>
              </w:rPr>
              <w:t>Jude</w:t>
            </w:r>
            <w:r w:rsidR="001B7E0A">
              <w:rPr>
                <w:rFonts w:eastAsia="Times New Roman"/>
                <w:b/>
                <w:szCs w:val="24"/>
                <w:lang w:eastAsia="ro-RO"/>
              </w:rPr>
              <w:t>ț</w:t>
            </w:r>
          </w:p>
        </w:tc>
        <w:tc>
          <w:tcPr>
            <w:tcW w:w="1336" w:type="dxa"/>
          </w:tcPr>
          <w:p w14:paraId="15667F35" w14:textId="77777777" w:rsidR="0048507E" w:rsidRPr="00FC3F47" w:rsidRDefault="0048507E" w:rsidP="00CF43F7">
            <w:pPr>
              <w:jc w:val="center"/>
              <w:rPr>
                <w:rFonts w:eastAsia="Times New Roman"/>
                <w:b/>
                <w:szCs w:val="24"/>
                <w:lang w:eastAsia="ro-RO"/>
              </w:rPr>
            </w:pPr>
            <w:r w:rsidRPr="00FC3F47">
              <w:rPr>
                <w:rFonts w:eastAsia="Times New Roman"/>
                <w:b/>
                <w:szCs w:val="24"/>
                <w:lang w:eastAsia="ro-RO"/>
              </w:rPr>
              <w:t>Localitate</w:t>
            </w:r>
          </w:p>
        </w:tc>
        <w:tc>
          <w:tcPr>
            <w:tcW w:w="2574" w:type="dxa"/>
          </w:tcPr>
          <w:p w14:paraId="182AD345" w14:textId="1418F3EA" w:rsidR="0048507E" w:rsidRPr="00FC3F47" w:rsidRDefault="0048507E" w:rsidP="00CF43F7">
            <w:pPr>
              <w:jc w:val="center"/>
              <w:rPr>
                <w:rFonts w:eastAsia="Times New Roman"/>
                <w:b/>
                <w:szCs w:val="24"/>
                <w:lang w:eastAsia="ro-RO"/>
              </w:rPr>
            </w:pPr>
            <w:r w:rsidRPr="00FC3F47">
              <w:rPr>
                <w:rFonts w:eastAsia="Times New Roman"/>
                <w:b/>
                <w:szCs w:val="24"/>
                <w:lang w:eastAsia="ro-RO"/>
              </w:rPr>
              <w:t>Unită</w:t>
            </w:r>
            <w:r w:rsidR="001B7E0A">
              <w:rPr>
                <w:rFonts w:eastAsia="Times New Roman"/>
                <w:b/>
                <w:szCs w:val="24"/>
                <w:lang w:eastAsia="ro-RO"/>
              </w:rPr>
              <w:t>ț</w:t>
            </w:r>
            <w:r w:rsidRPr="00FC3F47">
              <w:rPr>
                <w:rFonts w:eastAsia="Times New Roman"/>
                <w:b/>
                <w:szCs w:val="24"/>
                <w:lang w:eastAsia="ro-RO"/>
              </w:rPr>
              <w:t xml:space="preserve">i </w:t>
            </w:r>
            <w:r w:rsidR="001B7E0A">
              <w:rPr>
                <w:rFonts w:eastAsia="Times New Roman"/>
                <w:b/>
                <w:szCs w:val="24"/>
                <w:lang w:eastAsia="ro-RO"/>
              </w:rPr>
              <w:t>ș</w:t>
            </w:r>
            <w:r w:rsidRPr="00FC3F47">
              <w:rPr>
                <w:rFonts w:eastAsia="Times New Roman"/>
                <w:b/>
                <w:szCs w:val="24"/>
                <w:lang w:eastAsia="ro-RO"/>
              </w:rPr>
              <w:t>colare</w:t>
            </w:r>
          </w:p>
        </w:tc>
        <w:tc>
          <w:tcPr>
            <w:tcW w:w="1947" w:type="dxa"/>
          </w:tcPr>
          <w:p w14:paraId="3DF7CEB1" w14:textId="01A5FF01" w:rsidR="0048507E" w:rsidRPr="00FC3F47" w:rsidRDefault="0048507E" w:rsidP="00CF43F7">
            <w:pPr>
              <w:jc w:val="center"/>
              <w:rPr>
                <w:rFonts w:eastAsia="Times New Roman"/>
                <w:b/>
                <w:szCs w:val="24"/>
                <w:lang w:eastAsia="ro-RO"/>
              </w:rPr>
            </w:pPr>
            <w:r w:rsidRPr="00FC3F47">
              <w:rPr>
                <w:rFonts w:eastAsia="Times New Roman"/>
                <w:b/>
                <w:szCs w:val="24"/>
                <w:lang w:eastAsia="ro-RO"/>
              </w:rPr>
              <w:t>An de referin</w:t>
            </w:r>
            <w:r w:rsidR="001B7E0A">
              <w:rPr>
                <w:rFonts w:eastAsia="Times New Roman"/>
                <w:b/>
                <w:szCs w:val="24"/>
                <w:lang w:eastAsia="ro-RO"/>
              </w:rPr>
              <w:t>ț</w:t>
            </w:r>
            <w:r w:rsidRPr="00FC3F47">
              <w:rPr>
                <w:rFonts w:eastAsia="Times New Roman"/>
                <w:b/>
                <w:szCs w:val="24"/>
                <w:lang w:eastAsia="ro-RO"/>
              </w:rPr>
              <w:t>ă</w:t>
            </w:r>
          </w:p>
          <w:p w14:paraId="66C120DC" w14:textId="77777777" w:rsidR="0048507E" w:rsidRPr="00FC3F47" w:rsidRDefault="0048507E" w:rsidP="00CF43F7">
            <w:pPr>
              <w:ind w:left="-47"/>
              <w:jc w:val="center"/>
              <w:rPr>
                <w:rFonts w:eastAsia="Times New Roman"/>
                <w:b/>
                <w:szCs w:val="24"/>
                <w:lang w:eastAsia="ro-RO"/>
              </w:rPr>
            </w:pPr>
            <w:r w:rsidRPr="00FC3F47">
              <w:rPr>
                <w:rFonts w:eastAsia="Times New Roman"/>
                <w:b/>
                <w:szCs w:val="24"/>
                <w:lang w:eastAsia="ro-RO"/>
              </w:rPr>
              <w:t>2011</w:t>
            </w:r>
          </w:p>
        </w:tc>
        <w:tc>
          <w:tcPr>
            <w:tcW w:w="1984" w:type="dxa"/>
          </w:tcPr>
          <w:p w14:paraId="1A16797B" w14:textId="5A3316CE" w:rsidR="0048507E" w:rsidRPr="00FC3F47" w:rsidRDefault="0048507E" w:rsidP="00CF43F7">
            <w:pPr>
              <w:jc w:val="center"/>
              <w:rPr>
                <w:rFonts w:eastAsia="Times New Roman"/>
                <w:b/>
                <w:szCs w:val="24"/>
                <w:lang w:eastAsia="ro-RO"/>
              </w:rPr>
            </w:pPr>
            <w:r w:rsidRPr="00FC3F47">
              <w:rPr>
                <w:rFonts w:eastAsia="Times New Roman"/>
                <w:b/>
                <w:szCs w:val="24"/>
                <w:lang w:eastAsia="ro-RO"/>
              </w:rPr>
              <w:t>An de analizat 2019</w:t>
            </w:r>
          </w:p>
        </w:tc>
      </w:tr>
      <w:tr w:rsidR="0048507E" w:rsidRPr="00FC3F47" w14:paraId="45AEB090" w14:textId="77777777" w:rsidTr="00CF43F7">
        <w:tc>
          <w:tcPr>
            <w:tcW w:w="704" w:type="dxa"/>
            <w:vMerge w:val="restart"/>
          </w:tcPr>
          <w:p w14:paraId="714270B7" w14:textId="77777777" w:rsidR="0048507E" w:rsidRPr="00FC3F47" w:rsidRDefault="0048507E" w:rsidP="00CF43F7">
            <w:pPr>
              <w:rPr>
                <w:rFonts w:eastAsia="Times New Roman"/>
                <w:szCs w:val="24"/>
                <w:lang w:eastAsia="ro-RO"/>
              </w:rPr>
            </w:pPr>
            <w:r w:rsidRPr="00FC3F47">
              <w:rPr>
                <w:rFonts w:eastAsia="Times New Roman"/>
                <w:szCs w:val="24"/>
                <w:lang w:eastAsia="ro-RO"/>
              </w:rPr>
              <w:t>1.</w:t>
            </w:r>
          </w:p>
        </w:tc>
        <w:tc>
          <w:tcPr>
            <w:tcW w:w="1134" w:type="dxa"/>
            <w:vMerge w:val="restart"/>
          </w:tcPr>
          <w:p w14:paraId="1CEB114C" w14:textId="77777777" w:rsidR="0048507E" w:rsidRPr="00FC3F47" w:rsidRDefault="0048507E" w:rsidP="00CF43F7">
            <w:pPr>
              <w:rPr>
                <w:rFonts w:eastAsia="Times New Roman"/>
                <w:szCs w:val="24"/>
                <w:lang w:eastAsia="ro-RO"/>
              </w:rPr>
            </w:pPr>
            <w:r w:rsidRPr="00FC3F47">
              <w:rPr>
                <w:rFonts w:eastAsia="Times New Roman"/>
                <w:szCs w:val="24"/>
                <w:lang w:eastAsia="ro-RO"/>
              </w:rPr>
              <w:t>Cluj</w:t>
            </w:r>
          </w:p>
        </w:tc>
        <w:tc>
          <w:tcPr>
            <w:tcW w:w="1336" w:type="dxa"/>
            <w:vMerge w:val="restart"/>
          </w:tcPr>
          <w:p w14:paraId="01034AFC" w14:textId="77777777" w:rsidR="0048507E" w:rsidRPr="00FC3F47" w:rsidRDefault="0048507E" w:rsidP="00CF43F7">
            <w:pPr>
              <w:rPr>
                <w:rFonts w:eastAsia="Times New Roman"/>
                <w:szCs w:val="24"/>
                <w:lang w:eastAsia="ro-RO"/>
              </w:rPr>
            </w:pPr>
            <w:r w:rsidRPr="00FC3F47">
              <w:rPr>
                <w:rFonts w:eastAsia="Times New Roman"/>
                <w:szCs w:val="24"/>
                <w:lang w:eastAsia="ro-RO"/>
              </w:rPr>
              <w:t>Luna</w:t>
            </w:r>
          </w:p>
        </w:tc>
        <w:tc>
          <w:tcPr>
            <w:tcW w:w="2574" w:type="dxa"/>
          </w:tcPr>
          <w:p w14:paraId="766045C3" w14:textId="77777777" w:rsidR="0048507E" w:rsidRPr="00FC3F47" w:rsidRDefault="0048507E" w:rsidP="00CF43F7">
            <w:pPr>
              <w:rPr>
                <w:rFonts w:eastAsia="Times New Roman"/>
                <w:b/>
                <w:szCs w:val="24"/>
                <w:lang w:eastAsia="ro-RO"/>
              </w:rPr>
            </w:pPr>
            <w:r w:rsidRPr="00FC3F47">
              <w:rPr>
                <w:rFonts w:eastAsia="Times New Roman"/>
                <w:b/>
                <w:szCs w:val="24"/>
                <w:lang w:eastAsia="ro-RO"/>
              </w:rPr>
              <w:t xml:space="preserve">Total </w:t>
            </w:r>
          </w:p>
        </w:tc>
        <w:tc>
          <w:tcPr>
            <w:tcW w:w="1947" w:type="dxa"/>
            <w:vAlign w:val="bottom"/>
          </w:tcPr>
          <w:p w14:paraId="66614E16" w14:textId="77777777" w:rsidR="0048507E" w:rsidRPr="00FC3F47" w:rsidRDefault="0048507E" w:rsidP="00CF43F7">
            <w:pPr>
              <w:jc w:val="right"/>
              <w:rPr>
                <w:b/>
                <w:color w:val="000000"/>
                <w:szCs w:val="24"/>
              </w:rPr>
            </w:pPr>
            <w:r w:rsidRPr="00FC3F47">
              <w:rPr>
                <w:b/>
                <w:color w:val="000000"/>
                <w:szCs w:val="24"/>
              </w:rPr>
              <w:t>1</w:t>
            </w:r>
          </w:p>
        </w:tc>
        <w:tc>
          <w:tcPr>
            <w:tcW w:w="1984" w:type="dxa"/>
            <w:vAlign w:val="bottom"/>
          </w:tcPr>
          <w:p w14:paraId="3DFD9E4C" w14:textId="77777777" w:rsidR="0048507E" w:rsidRPr="00FC3F47" w:rsidRDefault="0048507E" w:rsidP="00CF43F7">
            <w:pPr>
              <w:jc w:val="right"/>
              <w:rPr>
                <w:b/>
                <w:color w:val="000000"/>
                <w:szCs w:val="24"/>
              </w:rPr>
            </w:pPr>
            <w:r w:rsidRPr="00FC3F47">
              <w:rPr>
                <w:b/>
                <w:color w:val="000000"/>
                <w:szCs w:val="24"/>
              </w:rPr>
              <w:t>1</w:t>
            </w:r>
          </w:p>
        </w:tc>
      </w:tr>
      <w:tr w:rsidR="0048507E" w:rsidRPr="00FC3F47" w14:paraId="46781C2A" w14:textId="77777777" w:rsidTr="00CF43F7">
        <w:tc>
          <w:tcPr>
            <w:tcW w:w="704" w:type="dxa"/>
            <w:vMerge/>
          </w:tcPr>
          <w:p w14:paraId="59B84DD1" w14:textId="77777777" w:rsidR="0048507E" w:rsidRPr="00FC3F47" w:rsidRDefault="0048507E" w:rsidP="00CF43F7">
            <w:pPr>
              <w:rPr>
                <w:rFonts w:eastAsia="Times New Roman"/>
                <w:szCs w:val="24"/>
                <w:lang w:eastAsia="ro-RO"/>
              </w:rPr>
            </w:pPr>
          </w:p>
        </w:tc>
        <w:tc>
          <w:tcPr>
            <w:tcW w:w="1134" w:type="dxa"/>
            <w:vMerge/>
          </w:tcPr>
          <w:p w14:paraId="0E8E2C09" w14:textId="77777777" w:rsidR="0048507E" w:rsidRPr="00FC3F47" w:rsidRDefault="0048507E" w:rsidP="00CF43F7">
            <w:pPr>
              <w:rPr>
                <w:rFonts w:eastAsia="Times New Roman"/>
                <w:szCs w:val="24"/>
                <w:lang w:eastAsia="ro-RO"/>
              </w:rPr>
            </w:pPr>
          </w:p>
        </w:tc>
        <w:tc>
          <w:tcPr>
            <w:tcW w:w="1336" w:type="dxa"/>
            <w:vMerge/>
          </w:tcPr>
          <w:p w14:paraId="7F3C1854" w14:textId="77777777" w:rsidR="0048507E" w:rsidRPr="00FC3F47" w:rsidRDefault="0048507E" w:rsidP="00CF43F7">
            <w:pPr>
              <w:rPr>
                <w:rFonts w:eastAsia="Times New Roman"/>
                <w:szCs w:val="24"/>
                <w:lang w:eastAsia="ro-RO"/>
              </w:rPr>
            </w:pPr>
          </w:p>
        </w:tc>
        <w:tc>
          <w:tcPr>
            <w:tcW w:w="2574" w:type="dxa"/>
          </w:tcPr>
          <w:p w14:paraId="3F7E3E29" w14:textId="1108774F" w:rsidR="0048507E" w:rsidRPr="00FC3F47" w:rsidRDefault="0048507E" w:rsidP="00CF43F7">
            <w:pPr>
              <w:rPr>
                <w:rFonts w:eastAsia="Times New Roman"/>
                <w:szCs w:val="24"/>
                <w:lang w:eastAsia="ro-RO"/>
              </w:rPr>
            </w:pPr>
            <w:r w:rsidRPr="00FC3F47">
              <w:rPr>
                <w:rFonts w:eastAsia="Times New Roman"/>
                <w:szCs w:val="24"/>
                <w:lang w:eastAsia="ro-RO"/>
              </w:rPr>
              <w:t>Învă</w:t>
            </w:r>
            <w:r w:rsidR="001B7E0A">
              <w:rPr>
                <w:rFonts w:eastAsia="Times New Roman"/>
                <w:szCs w:val="24"/>
                <w:lang w:eastAsia="ro-RO"/>
              </w:rPr>
              <w:t>ț</w:t>
            </w:r>
            <w:r w:rsidRPr="00FC3F47">
              <w:rPr>
                <w:rFonts w:eastAsia="Times New Roman"/>
                <w:szCs w:val="24"/>
                <w:lang w:eastAsia="ro-RO"/>
              </w:rPr>
              <w:t>ământ pre</w:t>
            </w:r>
            <w:r w:rsidR="001B7E0A">
              <w:rPr>
                <w:rFonts w:eastAsia="Times New Roman"/>
                <w:szCs w:val="24"/>
                <w:lang w:eastAsia="ro-RO"/>
              </w:rPr>
              <w:t>ș</w:t>
            </w:r>
            <w:r w:rsidRPr="00FC3F47">
              <w:rPr>
                <w:rFonts w:eastAsia="Times New Roman"/>
                <w:szCs w:val="24"/>
                <w:lang w:eastAsia="ro-RO"/>
              </w:rPr>
              <w:t>colar</w:t>
            </w:r>
          </w:p>
        </w:tc>
        <w:tc>
          <w:tcPr>
            <w:tcW w:w="1947" w:type="dxa"/>
            <w:vAlign w:val="bottom"/>
          </w:tcPr>
          <w:p w14:paraId="6923773F" w14:textId="77777777" w:rsidR="0048507E" w:rsidRPr="00FC3F47" w:rsidRDefault="0048507E" w:rsidP="00CF43F7">
            <w:pPr>
              <w:jc w:val="right"/>
              <w:rPr>
                <w:color w:val="000000"/>
                <w:szCs w:val="24"/>
              </w:rPr>
            </w:pPr>
            <w:r w:rsidRPr="00FC3F47">
              <w:rPr>
                <w:color w:val="000000"/>
                <w:szCs w:val="24"/>
              </w:rPr>
              <w:t>-</w:t>
            </w:r>
          </w:p>
        </w:tc>
        <w:tc>
          <w:tcPr>
            <w:tcW w:w="1984" w:type="dxa"/>
            <w:vAlign w:val="bottom"/>
          </w:tcPr>
          <w:p w14:paraId="10A28940" w14:textId="77777777" w:rsidR="0048507E" w:rsidRPr="00FC3F47" w:rsidRDefault="0048507E" w:rsidP="00CF43F7">
            <w:pPr>
              <w:jc w:val="right"/>
              <w:rPr>
                <w:color w:val="000000"/>
                <w:szCs w:val="24"/>
              </w:rPr>
            </w:pPr>
            <w:r w:rsidRPr="00FC3F47">
              <w:rPr>
                <w:color w:val="000000"/>
                <w:szCs w:val="24"/>
              </w:rPr>
              <w:t>-</w:t>
            </w:r>
          </w:p>
        </w:tc>
      </w:tr>
      <w:tr w:rsidR="0048507E" w:rsidRPr="00FC3F47" w14:paraId="01CDFEE7" w14:textId="77777777" w:rsidTr="00CF43F7">
        <w:tc>
          <w:tcPr>
            <w:tcW w:w="704" w:type="dxa"/>
            <w:vMerge/>
          </w:tcPr>
          <w:p w14:paraId="08DD4EC7" w14:textId="77777777" w:rsidR="0048507E" w:rsidRPr="00FC3F47" w:rsidRDefault="0048507E" w:rsidP="00CF43F7">
            <w:pPr>
              <w:rPr>
                <w:rFonts w:eastAsia="Times New Roman"/>
                <w:szCs w:val="24"/>
                <w:lang w:eastAsia="ro-RO"/>
              </w:rPr>
            </w:pPr>
          </w:p>
        </w:tc>
        <w:tc>
          <w:tcPr>
            <w:tcW w:w="1134" w:type="dxa"/>
            <w:vMerge/>
          </w:tcPr>
          <w:p w14:paraId="2D23E1C4" w14:textId="77777777" w:rsidR="0048507E" w:rsidRPr="00FC3F47" w:rsidRDefault="0048507E" w:rsidP="00CF43F7">
            <w:pPr>
              <w:rPr>
                <w:rFonts w:eastAsia="Times New Roman"/>
                <w:szCs w:val="24"/>
                <w:lang w:eastAsia="ro-RO"/>
              </w:rPr>
            </w:pPr>
          </w:p>
        </w:tc>
        <w:tc>
          <w:tcPr>
            <w:tcW w:w="1336" w:type="dxa"/>
            <w:vMerge/>
          </w:tcPr>
          <w:p w14:paraId="5498DBE4" w14:textId="77777777" w:rsidR="0048507E" w:rsidRPr="00FC3F47" w:rsidRDefault="0048507E" w:rsidP="00CF43F7">
            <w:pPr>
              <w:rPr>
                <w:rFonts w:eastAsia="Times New Roman"/>
                <w:szCs w:val="24"/>
                <w:lang w:eastAsia="ro-RO"/>
              </w:rPr>
            </w:pPr>
          </w:p>
        </w:tc>
        <w:tc>
          <w:tcPr>
            <w:tcW w:w="2574" w:type="dxa"/>
          </w:tcPr>
          <w:p w14:paraId="0738A2CE" w14:textId="0369B973" w:rsidR="0048507E" w:rsidRPr="00FC3F47" w:rsidRDefault="0048507E" w:rsidP="00CF43F7">
            <w:pPr>
              <w:rPr>
                <w:rFonts w:eastAsia="Times New Roman"/>
                <w:szCs w:val="24"/>
                <w:lang w:eastAsia="ro-RO"/>
              </w:rPr>
            </w:pPr>
            <w:r w:rsidRPr="00FC3F47">
              <w:rPr>
                <w:rFonts w:eastAsia="Times New Roman"/>
                <w:szCs w:val="24"/>
                <w:lang w:eastAsia="ro-RO"/>
              </w:rPr>
              <w:t>Învă</w:t>
            </w:r>
            <w:r w:rsidR="001B7E0A">
              <w:rPr>
                <w:rFonts w:eastAsia="Times New Roman"/>
                <w:szCs w:val="24"/>
                <w:lang w:eastAsia="ro-RO"/>
              </w:rPr>
              <w:t>ț</w:t>
            </w:r>
            <w:r w:rsidRPr="00FC3F47">
              <w:rPr>
                <w:rFonts w:eastAsia="Times New Roman"/>
                <w:szCs w:val="24"/>
                <w:lang w:eastAsia="ro-RO"/>
              </w:rPr>
              <w:t xml:space="preserve">ământ primar </w:t>
            </w:r>
            <w:r w:rsidR="001B7E0A">
              <w:rPr>
                <w:rFonts w:eastAsia="Times New Roman"/>
                <w:szCs w:val="24"/>
                <w:lang w:eastAsia="ro-RO"/>
              </w:rPr>
              <w:t>ș</w:t>
            </w:r>
            <w:r w:rsidRPr="00FC3F47">
              <w:rPr>
                <w:rFonts w:eastAsia="Times New Roman"/>
                <w:szCs w:val="24"/>
                <w:lang w:eastAsia="ro-RO"/>
              </w:rPr>
              <w:t>i gimnazial</w:t>
            </w:r>
          </w:p>
        </w:tc>
        <w:tc>
          <w:tcPr>
            <w:tcW w:w="1947" w:type="dxa"/>
            <w:vAlign w:val="bottom"/>
          </w:tcPr>
          <w:p w14:paraId="22CA7EAC" w14:textId="77777777" w:rsidR="0048507E" w:rsidRPr="00FC3F47" w:rsidRDefault="0048507E" w:rsidP="00CF43F7">
            <w:pPr>
              <w:jc w:val="right"/>
              <w:rPr>
                <w:color w:val="000000"/>
                <w:szCs w:val="24"/>
              </w:rPr>
            </w:pPr>
            <w:r w:rsidRPr="00FC3F47">
              <w:rPr>
                <w:color w:val="000000"/>
                <w:szCs w:val="24"/>
              </w:rPr>
              <w:t>1</w:t>
            </w:r>
          </w:p>
        </w:tc>
        <w:tc>
          <w:tcPr>
            <w:tcW w:w="1984" w:type="dxa"/>
            <w:vAlign w:val="bottom"/>
          </w:tcPr>
          <w:p w14:paraId="4D6A4B0D" w14:textId="77777777" w:rsidR="0048507E" w:rsidRPr="00FC3F47" w:rsidRDefault="0048507E" w:rsidP="00CF43F7">
            <w:pPr>
              <w:jc w:val="right"/>
              <w:rPr>
                <w:color w:val="000000"/>
                <w:szCs w:val="24"/>
              </w:rPr>
            </w:pPr>
            <w:r w:rsidRPr="00FC3F47">
              <w:rPr>
                <w:color w:val="000000"/>
                <w:szCs w:val="24"/>
              </w:rPr>
              <w:t>1</w:t>
            </w:r>
          </w:p>
        </w:tc>
      </w:tr>
      <w:tr w:rsidR="0048507E" w:rsidRPr="00FC3F47" w14:paraId="1162AAEF" w14:textId="77777777" w:rsidTr="00CF43F7">
        <w:tc>
          <w:tcPr>
            <w:tcW w:w="704" w:type="dxa"/>
            <w:vMerge w:val="restart"/>
          </w:tcPr>
          <w:p w14:paraId="56B89AD7" w14:textId="77777777" w:rsidR="0048507E" w:rsidRPr="00FC3F47" w:rsidRDefault="0048507E" w:rsidP="00CF43F7">
            <w:pPr>
              <w:rPr>
                <w:rFonts w:eastAsia="Times New Roman"/>
                <w:szCs w:val="24"/>
                <w:lang w:eastAsia="ro-RO"/>
              </w:rPr>
            </w:pPr>
            <w:r w:rsidRPr="00FC3F47">
              <w:rPr>
                <w:rFonts w:eastAsia="Times New Roman"/>
                <w:szCs w:val="24"/>
                <w:lang w:eastAsia="ro-RO"/>
              </w:rPr>
              <w:t>2.</w:t>
            </w:r>
          </w:p>
        </w:tc>
        <w:tc>
          <w:tcPr>
            <w:tcW w:w="1134" w:type="dxa"/>
            <w:vMerge w:val="restart"/>
          </w:tcPr>
          <w:p w14:paraId="0319096C" w14:textId="77777777" w:rsidR="0048507E" w:rsidRPr="00FC3F47" w:rsidRDefault="0048507E" w:rsidP="00CF43F7">
            <w:pPr>
              <w:rPr>
                <w:rFonts w:eastAsia="Times New Roman"/>
                <w:szCs w:val="24"/>
                <w:lang w:eastAsia="ro-RO"/>
              </w:rPr>
            </w:pPr>
            <w:r w:rsidRPr="00FC3F47">
              <w:rPr>
                <w:rFonts w:eastAsia="Times New Roman"/>
                <w:szCs w:val="24"/>
                <w:lang w:eastAsia="ro-RO"/>
              </w:rPr>
              <w:t xml:space="preserve">Cluj </w:t>
            </w:r>
          </w:p>
        </w:tc>
        <w:tc>
          <w:tcPr>
            <w:tcW w:w="1336" w:type="dxa"/>
            <w:vMerge w:val="restart"/>
          </w:tcPr>
          <w:p w14:paraId="728B1A25" w14:textId="29B41B87" w:rsidR="0048507E" w:rsidRPr="00FC3F47" w:rsidRDefault="0048507E" w:rsidP="00CF43F7">
            <w:pPr>
              <w:rPr>
                <w:rFonts w:eastAsia="Times New Roman"/>
                <w:szCs w:val="24"/>
                <w:lang w:eastAsia="ro-RO"/>
              </w:rPr>
            </w:pPr>
            <w:r w:rsidRPr="00FC3F47">
              <w:rPr>
                <w:rFonts w:eastAsia="Times New Roman"/>
                <w:szCs w:val="24"/>
                <w:lang w:eastAsia="ro-RO"/>
              </w:rPr>
              <w:t>Vii</w:t>
            </w:r>
            <w:r w:rsidR="001B7E0A">
              <w:rPr>
                <w:rFonts w:eastAsia="Times New Roman"/>
                <w:szCs w:val="24"/>
                <w:lang w:eastAsia="ro-RO"/>
              </w:rPr>
              <w:t>ș</w:t>
            </w:r>
            <w:r w:rsidRPr="00FC3F47">
              <w:rPr>
                <w:rFonts w:eastAsia="Times New Roman"/>
                <w:szCs w:val="24"/>
                <w:lang w:eastAsia="ro-RO"/>
              </w:rPr>
              <w:t xml:space="preserve">oara </w:t>
            </w:r>
          </w:p>
        </w:tc>
        <w:tc>
          <w:tcPr>
            <w:tcW w:w="2574" w:type="dxa"/>
          </w:tcPr>
          <w:p w14:paraId="5D76FA33" w14:textId="77777777" w:rsidR="0048507E" w:rsidRPr="00FC3F47" w:rsidRDefault="0048507E" w:rsidP="00CF43F7">
            <w:pPr>
              <w:rPr>
                <w:rFonts w:eastAsia="Times New Roman"/>
                <w:b/>
                <w:szCs w:val="24"/>
                <w:lang w:eastAsia="ro-RO"/>
              </w:rPr>
            </w:pPr>
            <w:r w:rsidRPr="00FC3F47">
              <w:rPr>
                <w:rFonts w:eastAsia="Times New Roman"/>
                <w:b/>
                <w:szCs w:val="24"/>
                <w:lang w:eastAsia="ro-RO"/>
              </w:rPr>
              <w:t xml:space="preserve">Total </w:t>
            </w:r>
          </w:p>
        </w:tc>
        <w:tc>
          <w:tcPr>
            <w:tcW w:w="1947" w:type="dxa"/>
            <w:vAlign w:val="bottom"/>
          </w:tcPr>
          <w:p w14:paraId="38695191" w14:textId="77777777" w:rsidR="0048507E" w:rsidRPr="00FC3F47" w:rsidRDefault="0048507E" w:rsidP="00CF43F7">
            <w:pPr>
              <w:jc w:val="right"/>
              <w:rPr>
                <w:b/>
                <w:color w:val="000000"/>
                <w:szCs w:val="24"/>
              </w:rPr>
            </w:pPr>
            <w:r w:rsidRPr="00FC3F47">
              <w:rPr>
                <w:b/>
                <w:color w:val="000000"/>
                <w:szCs w:val="24"/>
              </w:rPr>
              <w:t>1</w:t>
            </w:r>
          </w:p>
        </w:tc>
        <w:tc>
          <w:tcPr>
            <w:tcW w:w="1984" w:type="dxa"/>
            <w:vAlign w:val="bottom"/>
          </w:tcPr>
          <w:p w14:paraId="3B6AF5C0" w14:textId="77777777" w:rsidR="0048507E" w:rsidRPr="00FC3F47" w:rsidRDefault="0048507E" w:rsidP="00CF43F7">
            <w:pPr>
              <w:jc w:val="right"/>
              <w:rPr>
                <w:b/>
                <w:color w:val="000000"/>
                <w:szCs w:val="24"/>
              </w:rPr>
            </w:pPr>
            <w:r w:rsidRPr="00FC3F47">
              <w:rPr>
                <w:b/>
                <w:color w:val="000000"/>
                <w:szCs w:val="24"/>
              </w:rPr>
              <w:t>1</w:t>
            </w:r>
          </w:p>
        </w:tc>
      </w:tr>
      <w:tr w:rsidR="0048507E" w:rsidRPr="00FC3F47" w14:paraId="65FA269D" w14:textId="77777777" w:rsidTr="00CF43F7">
        <w:tc>
          <w:tcPr>
            <w:tcW w:w="704" w:type="dxa"/>
            <w:vMerge/>
          </w:tcPr>
          <w:p w14:paraId="114440AF" w14:textId="77777777" w:rsidR="0048507E" w:rsidRPr="00FC3F47" w:rsidRDefault="0048507E" w:rsidP="00CF43F7">
            <w:pPr>
              <w:rPr>
                <w:rFonts w:eastAsia="Times New Roman"/>
                <w:szCs w:val="24"/>
                <w:lang w:eastAsia="ro-RO"/>
              </w:rPr>
            </w:pPr>
          </w:p>
        </w:tc>
        <w:tc>
          <w:tcPr>
            <w:tcW w:w="1134" w:type="dxa"/>
            <w:vMerge/>
          </w:tcPr>
          <w:p w14:paraId="02723359" w14:textId="77777777" w:rsidR="0048507E" w:rsidRPr="00FC3F47" w:rsidRDefault="0048507E" w:rsidP="00CF43F7">
            <w:pPr>
              <w:rPr>
                <w:rFonts w:eastAsia="Times New Roman"/>
                <w:szCs w:val="24"/>
                <w:lang w:eastAsia="ro-RO"/>
              </w:rPr>
            </w:pPr>
          </w:p>
        </w:tc>
        <w:tc>
          <w:tcPr>
            <w:tcW w:w="1336" w:type="dxa"/>
            <w:vMerge/>
          </w:tcPr>
          <w:p w14:paraId="72289287" w14:textId="77777777" w:rsidR="0048507E" w:rsidRPr="00FC3F47" w:rsidRDefault="0048507E" w:rsidP="00CF43F7">
            <w:pPr>
              <w:rPr>
                <w:rFonts w:eastAsia="Times New Roman"/>
                <w:szCs w:val="24"/>
                <w:lang w:eastAsia="ro-RO"/>
              </w:rPr>
            </w:pPr>
          </w:p>
        </w:tc>
        <w:tc>
          <w:tcPr>
            <w:tcW w:w="2574" w:type="dxa"/>
          </w:tcPr>
          <w:p w14:paraId="198A43E7" w14:textId="37E28509" w:rsidR="0048507E" w:rsidRPr="00FC3F47" w:rsidRDefault="0048507E" w:rsidP="00CF43F7">
            <w:pPr>
              <w:rPr>
                <w:rFonts w:eastAsia="Times New Roman"/>
                <w:szCs w:val="24"/>
                <w:lang w:eastAsia="ro-RO"/>
              </w:rPr>
            </w:pPr>
            <w:r w:rsidRPr="00FC3F47">
              <w:rPr>
                <w:rFonts w:eastAsia="Times New Roman"/>
                <w:szCs w:val="24"/>
                <w:lang w:eastAsia="ro-RO"/>
              </w:rPr>
              <w:t>Învă</w:t>
            </w:r>
            <w:r w:rsidR="001B7E0A">
              <w:rPr>
                <w:rFonts w:eastAsia="Times New Roman"/>
                <w:szCs w:val="24"/>
                <w:lang w:eastAsia="ro-RO"/>
              </w:rPr>
              <w:t>ț</w:t>
            </w:r>
            <w:r w:rsidRPr="00FC3F47">
              <w:rPr>
                <w:rFonts w:eastAsia="Times New Roman"/>
                <w:szCs w:val="24"/>
                <w:lang w:eastAsia="ro-RO"/>
              </w:rPr>
              <w:t>ământ pre</w:t>
            </w:r>
            <w:r w:rsidR="001B7E0A">
              <w:rPr>
                <w:rFonts w:eastAsia="Times New Roman"/>
                <w:szCs w:val="24"/>
                <w:lang w:eastAsia="ro-RO"/>
              </w:rPr>
              <w:t>ș</w:t>
            </w:r>
            <w:r w:rsidRPr="00FC3F47">
              <w:rPr>
                <w:rFonts w:eastAsia="Times New Roman"/>
                <w:szCs w:val="24"/>
                <w:lang w:eastAsia="ro-RO"/>
              </w:rPr>
              <w:t>colar</w:t>
            </w:r>
          </w:p>
        </w:tc>
        <w:tc>
          <w:tcPr>
            <w:tcW w:w="1947" w:type="dxa"/>
            <w:vAlign w:val="bottom"/>
          </w:tcPr>
          <w:p w14:paraId="685BACE3" w14:textId="77777777" w:rsidR="0048507E" w:rsidRPr="00FC3F47" w:rsidRDefault="0048507E" w:rsidP="00CF43F7">
            <w:pPr>
              <w:jc w:val="right"/>
              <w:rPr>
                <w:color w:val="000000"/>
                <w:szCs w:val="24"/>
              </w:rPr>
            </w:pPr>
            <w:r w:rsidRPr="00FC3F47">
              <w:rPr>
                <w:color w:val="000000"/>
                <w:szCs w:val="24"/>
              </w:rPr>
              <w:t>-</w:t>
            </w:r>
          </w:p>
        </w:tc>
        <w:tc>
          <w:tcPr>
            <w:tcW w:w="1984" w:type="dxa"/>
            <w:vAlign w:val="bottom"/>
          </w:tcPr>
          <w:p w14:paraId="2004749B" w14:textId="77777777" w:rsidR="0048507E" w:rsidRPr="00FC3F47" w:rsidRDefault="0048507E" w:rsidP="00CF43F7">
            <w:pPr>
              <w:jc w:val="right"/>
              <w:rPr>
                <w:color w:val="000000"/>
                <w:szCs w:val="24"/>
              </w:rPr>
            </w:pPr>
            <w:r w:rsidRPr="00FC3F47">
              <w:rPr>
                <w:color w:val="000000"/>
                <w:szCs w:val="24"/>
              </w:rPr>
              <w:t>-</w:t>
            </w:r>
          </w:p>
        </w:tc>
      </w:tr>
      <w:tr w:rsidR="0048507E" w:rsidRPr="00FC3F47" w14:paraId="020F12ED" w14:textId="77777777" w:rsidTr="00CF43F7">
        <w:tc>
          <w:tcPr>
            <w:tcW w:w="704" w:type="dxa"/>
            <w:vMerge/>
          </w:tcPr>
          <w:p w14:paraId="48A839BD" w14:textId="77777777" w:rsidR="0048507E" w:rsidRPr="00FC3F47" w:rsidRDefault="0048507E" w:rsidP="00CF43F7">
            <w:pPr>
              <w:rPr>
                <w:rFonts w:eastAsia="Times New Roman"/>
                <w:szCs w:val="24"/>
                <w:lang w:eastAsia="ro-RO"/>
              </w:rPr>
            </w:pPr>
          </w:p>
        </w:tc>
        <w:tc>
          <w:tcPr>
            <w:tcW w:w="1134" w:type="dxa"/>
            <w:vMerge/>
          </w:tcPr>
          <w:p w14:paraId="78BBE64B" w14:textId="77777777" w:rsidR="0048507E" w:rsidRPr="00FC3F47" w:rsidRDefault="0048507E" w:rsidP="00CF43F7">
            <w:pPr>
              <w:rPr>
                <w:rFonts w:eastAsia="Times New Roman"/>
                <w:szCs w:val="24"/>
                <w:lang w:eastAsia="ro-RO"/>
              </w:rPr>
            </w:pPr>
          </w:p>
        </w:tc>
        <w:tc>
          <w:tcPr>
            <w:tcW w:w="1336" w:type="dxa"/>
            <w:vMerge/>
          </w:tcPr>
          <w:p w14:paraId="5B7EB4E5" w14:textId="77777777" w:rsidR="0048507E" w:rsidRPr="00FC3F47" w:rsidRDefault="0048507E" w:rsidP="00CF43F7">
            <w:pPr>
              <w:rPr>
                <w:rFonts w:eastAsia="Times New Roman"/>
                <w:szCs w:val="24"/>
                <w:lang w:eastAsia="ro-RO"/>
              </w:rPr>
            </w:pPr>
          </w:p>
        </w:tc>
        <w:tc>
          <w:tcPr>
            <w:tcW w:w="2574" w:type="dxa"/>
          </w:tcPr>
          <w:p w14:paraId="26EE9387" w14:textId="638EEF91" w:rsidR="0048507E" w:rsidRPr="00FC3F47" w:rsidRDefault="0048507E" w:rsidP="00CF43F7">
            <w:pPr>
              <w:rPr>
                <w:rFonts w:eastAsia="Times New Roman"/>
                <w:szCs w:val="24"/>
                <w:lang w:eastAsia="ro-RO"/>
              </w:rPr>
            </w:pPr>
            <w:r w:rsidRPr="00FC3F47">
              <w:rPr>
                <w:rFonts w:eastAsia="Times New Roman"/>
                <w:szCs w:val="24"/>
                <w:lang w:eastAsia="ro-RO"/>
              </w:rPr>
              <w:t>Învă</w:t>
            </w:r>
            <w:r w:rsidR="001B7E0A">
              <w:rPr>
                <w:rFonts w:eastAsia="Times New Roman"/>
                <w:szCs w:val="24"/>
                <w:lang w:eastAsia="ro-RO"/>
              </w:rPr>
              <w:t>ț</w:t>
            </w:r>
            <w:r w:rsidRPr="00FC3F47">
              <w:rPr>
                <w:rFonts w:eastAsia="Times New Roman"/>
                <w:szCs w:val="24"/>
                <w:lang w:eastAsia="ro-RO"/>
              </w:rPr>
              <w:t xml:space="preserve">ământ primar </w:t>
            </w:r>
            <w:r w:rsidR="001B7E0A">
              <w:rPr>
                <w:rFonts w:eastAsia="Times New Roman"/>
                <w:szCs w:val="24"/>
                <w:lang w:eastAsia="ro-RO"/>
              </w:rPr>
              <w:t>ș</w:t>
            </w:r>
            <w:r w:rsidRPr="00FC3F47">
              <w:rPr>
                <w:rFonts w:eastAsia="Times New Roman"/>
                <w:szCs w:val="24"/>
                <w:lang w:eastAsia="ro-RO"/>
              </w:rPr>
              <w:t>i gimnazial</w:t>
            </w:r>
          </w:p>
        </w:tc>
        <w:tc>
          <w:tcPr>
            <w:tcW w:w="1947" w:type="dxa"/>
            <w:vAlign w:val="bottom"/>
          </w:tcPr>
          <w:p w14:paraId="299E6FD2" w14:textId="77777777" w:rsidR="0048507E" w:rsidRPr="00FC3F47" w:rsidRDefault="0048507E" w:rsidP="00CF43F7">
            <w:pPr>
              <w:jc w:val="right"/>
              <w:rPr>
                <w:color w:val="000000"/>
                <w:szCs w:val="24"/>
              </w:rPr>
            </w:pPr>
            <w:r w:rsidRPr="00FC3F47">
              <w:rPr>
                <w:color w:val="000000"/>
                <w:szCs w:val="24"/>
              </w:rPr>
              <w:t>1</w:t>
            </w:r>
          </w:p>
        </w:tc>
        <w:tc>
          <w:tcPr>
            <w:tcW w:w="1984" w:type="dxa"/>
            <w:vAlign w:val="bottom"/>
          </w:tcPr>
          <w:p w14:paraId="3E349398" w14:textId="77777777" w:rsidR="0048507E" w:rsidRPr="00FC3F47" w:rsidRDefault="0048507E" w:rsidP="00CF43F7">
            <w:pPr>
              <w:jc w:val="right"/>
              <w:rPr>
                <w:color w:val="000000"/>
                <w:szCs w:val="24"/>
              </w:rPr>
            </w:pPr>
            <w:r w:rsidRPr="00FC3F47">
              <w:rPr>
                <w:color w:val="000000"/>
                <w:szCs w:val="24"/>
              </w:rPr>
              <w:t>1</w:t>
            </w:r>
          </w:p>
        </w:tc>
      </w:tr>
      <w:tr w:rsidR="0048507E" w:rsidRPr="00FC3F47" w14:paraId="0DEBAFC5" w14:textId="77777777" w:rsidTr="00CF43F7">
        <w:tc>
          <w:tcPr>
            <w:tcW w:w="704" w:type="dxa"/>
            <w:vMerge w:val="restart"/>
          </w:tcPr>
          <w:p w14:paraId="1755C65F" w14:textId="77777777" w:rsidR="0048507E" w:rsidRPr="00FC3F47" w:rsidRDefault="0048507E" w:rsidP="00CF43F7">
            <w:pPr>
              <w:rPr>
                <w:rFonts w:eastAsia="Times New Roman"/>
                <w:szCs w:val="24"/>
                <w:lang w:eastAsia="ro-RO"/>
              </w:rPr>
            </w:pPr>
            <w:r w:rsidRPr="00FC3F47">
              <w:rPr>
                <w:rFonts w:eastAsia="Times New Roman"/>
                <w:szCs w:val="24"/>
                <w:lang w:eastAsia="ro-RO"/>
              </w:rPr>
              <w:t>3.</w:t>
            </w:r>
          </w:p>
        </w:tc>
        <w:tc>
          <w:tcPr>
            <w:tcW w:w="1134" w:type="dxa"/>
            <w:vMerge w:val="restart"/>
          </w:tcPr>
          <w:p w14:paraId="50A7EDCD" w14:textId="1BFBBD20" w:rsidR="0048507E" w:rsidRPr="00FC3F47" w:rsidRDefault="0048507E" w:rsidP="00CF43F7">
            <w:pPr>
              <w:rPr>
                <w:rFonts w:eastAsia="Times New Roman"/>
                <w:szCs w:val="24"/>
                <w:lang w:eastAsia="ro-RO"/>
              </w:rPr>
            </w:pPr>
            <w:r w:rsidRPr="00FC3F47">
              <w:rPr>
                <w:rFonts w:eastAsia="Times New Roman"/>
                <w:szCs w:val="24"/>
                <w:lang w:eastAsia="ro-RO"/>
              </w:rPr>
              <w:t>Mure</w:t>
            </w:r>
            <w:r w:rsidR="001B7E0A">
              <w:rPr>
                <w:rFonts w:eastAsia="Times New Roman"/>
                <w:szCs w:val="24"/>
                <w:lang w:eastAsia="ro-RO"/>
              </w:rPr>
              <w:t>ș</w:t>
            </w:r>
          </w:p>
        </w:tc>
        <w:tc>
          <w:tcPr>
            <w:tcW w:w="1336" w:type="dxa"/>
            <w:vMerge w:val="restart"/>
          </w:tcPr>
          <w:p w14:paraId="555AA04C" w14:textId="4D896344" w:rsidR="0048507E" w:rsidRPr="00FC3F47" w:rsidRDefault="0048507E" w:rsidP="00CF43F7">
            <w:pPr>
              <w:rPr>
                <w:rFonts w:eastAsia="Times New Roman"/>
                <w:szCs w:val="24"/>
                <w:lang w:eastAsia="ro-RO"/>
              </w:rPr>
            </w:pPr>
            <w:r w:rsidRPr="00FC3F47">
              <w:rPr>
                <w:rFonts w:eastAsia="Times New Roman"/>
                <w:szCs w:val="24"/>
                <w:lang w:eastAsia="ro-RO"/>
              </w:rPr>
              <w:t>Che</w:t>
            </w:r>
            <w:r w:rsidR="001B7E0A">
              <w:rPr>
                <w:rFonts w:eastAsia="Times New Roman"/>
                <w:szCs w:val="24"/>
                <w:lang w:eastAsia="ro-RO"/>
              </w:rPr>
              <w:t>ț</w:t>
            </w:r>
            <w:r w:rsidRPr="00FC3F47">
              <w:rPr>
                <w:rFonts w:eastAsia="Times New Roman"/>
                <w:szCs w:val="24"/>
                <w:lang w:eastAsia="ro-RO"/>
              </w:rPr>
              <w:t>ani</w:t>
            </w:r>
          </w:p>
        </w:tc>
        <w:tc>
          <w:tcPr>
            <w:tcW w:w="2574" w:type="dxa"/>
          </w:tcPr>
          <w:p w14:paraId="10C460C0" w14:textId="77777777" w:rsidR="0048507E" w:rsidRPr="00FC3F47" w:rsidRDefault="0048507E" w:rsidP="00CF43F7">
            <w:pPr>
              <w:rPr>
                <w:rFonts w:eastAsia="Times New Roman"/>
                <w:b/>
                <w:szCs w:val="24"/>
                <w:lang w:eastAsia="ro-RO"/>
              </w:rPr>
            </w:pPr>
            <w:r w:rsidRPr="00FC3F47">
              <w:rPr>
                <w:rFonts w:eastAsia="Times New Roman"/>
                <w:b/>
                <w:szCs w:val="24"/>
                <w:lang w:eastAsia="ro-RO"/>
              </w:rPr>
              <w:t xml:space="preserve">Total </w:t>
            </w:r>
          </w:p>
        </w:tc>
        <w:tc>
          <w:tcPr>
            <w:tcW w:w="1947" w:type="dxa"/>
            <w:vAlign w:val="bottom"/>
          </w:tcPr>
          <w:p w14:paraId="58C050C2" w14:textId="77777777" w:rsidR="0048507E" w:rsidRPr="00FC3F47" w:rsidRDefault="0048507E" w:rsidP="00CF43F7">
            <w:pPr>
              <w:jc w:val="right"/>
              <w:rPr>
                <w:b/>
                <w:color w:val="000000"/>
                <w:szCs w:val="24"/>
              </w:rPr>
            </w:pPr>
            <w:r w:rsidRPr="00FC3F47">
              <w:rPr>
                <w:b/>
                <w:color w:val="000000"/>
                <w:szCs w:val="24"/>
              </w:rPr>
              <w:t>1</w:t>
            </w:r>
          </w:p>
        </w:tc>
        <w:tc>
          <w:tcPr>
            <w:tcW w:w="1984" w:type="dxa"/>
            <w:vAlign w:val="bottom"/>
          </w:tcPr>
          <w:p w14:paraId="64E7065B" w14:textId="77777777" w:rsidR="0048507E" w:rsidRPr="00FC3F47" w:rsidRDefault="0048507E" w:rsidP="00CF43F7">
            <w:pPr>
              <w:jc w:val="right"/>
              <w:rPr>
                <w:b/>
                <w:color w:val="000000"/>
                <w:szCs w:val="24"/>
              </w:rPr>
            </w:pPr>
            <w:r w:rsidRPr="00FC3F47">
              <w:rPr>
                <w:b/>
                <w:color w:val="000000"/>
                <w:szCs w:val="24"/>
              </w:rPr>
              <w:t>1</w:t>
            </w:r>
          </w:p>
        </w:tc>
      </w:tr>
      <w:tr w:rsidR="0048507E" w:rsidRPr="00FC3F47" w14:paraId="0FFD1447" w14:textId="77777777" w:rsidTr="00CF43F7">
        <w:tc>
          <w:tcPr>
            <w:tcW w:w="704" w:type="dxa"/>
            <w:vMerge/>
          </w:tcPr>
          <w:p w14:paraId="25C2E2D3" w14:textId="77777777" w:rsidR="0048507E" w:rsidRPr="00FC3F47" w:rsidRDefault="0048507E" w:rsidP="00CF43F7">
            <w:pPr>
              <w:rPr>
                <w:rFonts w:eastAsia="Times New Roman"/>
                <w:szCs w:val="24"/>
                <w:lang w:eastAsia="ro-RO"/>
              </w:rPr>
            </w:pPr>
          </w:p>
        </w:tc>
        <w:tc>
          <w:tcPr>
            <w:tcW w:w="1134" w:type="dxa"/>
            <w:vMerge/>
          </w:tcPr>
          <w:p w14:paraId="40846C5A" w14:textId="77777777" w:rsidR="0048507E" w:rsidRPr="00FC3F47" w:rsidRDefault="0048507E" w:rsidP="00CF43F7">
            <w:pPr>
              <w:rPr>
                <w:rFonts w:eastAsia="Times New Roman"/>
                <w:szCs w:val="24"/>
                <w:lang w:eastAsia="ro-RO"/>
              </w:rPr>
            </w:pPr>
          </w:p>
        </w:tc>
        <w:tc>
          <w:tcPr>
            <w:tcW w:w="1336" w:type="dxa"/>
            <w:vMerge/>
          </w:tcPr>
          <w:p w14:paraId="333D9F46" w14:textId="77777777" w:rsidR="0048507E" w:rsidRPr="00FC3F47" w:rsidRDefault="0048507E" w:rsidP="00CF43F7">
            <w:pPr>
              <w:rPr>
                <w:rFonts w:eastAsia="Times New Roman"/>
                <w:szCs w:val="24"/>
                <w:lang w:eastAsia="ro-RO"/>
              </w:rPr>
            </w:pPr>
          </w:p>
        </w:tc>
        <w:tc>
          <w:tcPr>
            <w:tcW w:w="2574" w:type="dxa"/>
          </w:tcPr>
          <w:p w14:paraId="5E140D74" w14:textId="63D18CF0" w:rsidR="0048507E" w:rsidRPr="00FC3F47" w:rsidRDefault="0048507E" w:rsidP="00CF43F7">
            <w:pPr>
              <w:rPr>
                <w:rFonts w:eastAsia="Times New Roman"/>
                <w:szCs w:val="24"/>
                <w:lang w:eastAsia="ro-RO"/>
              </w:rPr>
            </w:pPr>
            <w:r w:rsidRPr="00FC3F47">
              <w:rPr>
                <w:rFonts w:eastAsia="Times New Roman"/>
                <w:szCs w:val="24"/>
                <w:lang w:eastAsia="ro-RO"/>
              </w:rPr>
              <w:t>Învă</w:t>
            </w:r>
            <w:r w:rsidR="001B7E0A">
              <w:rPr>
                <w:rFonts w:eastAsia="Times New Roman"/>
                <w:szCs w:val="24"/>
                <w:lang w:eastAsia="ro-RO"/>
              </w:rPr>
              <w:t>ț</w:t>
            </w:r>
            <w:r w:rsidRPr="00FC3F47">
              <w:rPr>
                <w:rFonts w:eastAsia="Times New Roman"/>
                <w:szCs w:val="24"/>
                <w:lang w:eastAsia="ro-RO"/>
              </w:rPr>
              <w:t>ământ pre</w:t>
            </w:r>
            <w:r w:rsidR="001B7E0A">
              <w:rPr>
                <w:rFonts w:eastAsia="Times New Roman"/>
                <w:szCs w:val="24"/>
                <w:lang w:eastAsia="ro-RO"/>
              </w:rPr>
              <w:t>ș</w:t>
            </w:r>
            <w:r w:rsidRPr="00FC3F47">
              <w:rPr>
                <w:rFonts w:eastAsia="Times New Roman"/>
                <w:szCs w:val="24"/>
                <w:lang w:eastAsia="ro-RO"/>
              </w:rPr>
              <w:t>colar</w:t>
            </w:r>
          </w:p>
        </w:tc>
        <w:tc>
          <w:tcPr>
            <w:tcW w:w="1947" w:type="dxa"/>
            <w:vAlign w:val="bottom"/>
          </w:tcPr>
          <w:p w14:paraId="425510DA" w14:textId="77777777" w:rsidR="0048507E" w:rsidRPr="00FC3F47" w:rsidRDefault="0048507E" w:rsidP="00CF43F7">
            <w:pPr>
              <w:jc w:val="right"/>
              <w:rPr>
                <w:color w:val="000000"/>
                <w:szCs w:val="24"/>
              </w:rPr>
            </w:pPr>
            <w:r w:rsidRPr="00FC3F47">
              <w:rPr>
                <w:color w:val="000000"/>
                <w:szCs w:val="24"/>
              </w:rPr>
              <w:t>-</w:t>
            </w:r>
          </w:p>
        </w:tc>
        <w:tc>
          <w:tcPr>
            <w:tcW w:w="1984" w:type="dxa"/>
            <w:vAlign w:val="bottom"/>
          </w:tcPr>
          <w:p w14:paraId="547462BF" w14:textId="77777777" w:rsidR="0048507E" w:rsidRPr="00FC3F47" w:rsidRDefault="0048507E" w:rsidP="00CF43F7">
            <w:pPr>
              <w:jc w:val="right"/>
              <w:rPr>
                <w:color w:val="000000"/>
                <w:szCs w:val="24"/>
              </w:rPr>
            </w:pPr>
            <w:r w:rsidRPr="00FC3F47">
              <w:rPr>
                <w:color w:val="000000"/>
                <w:szCs w:val="24"/>
              </w:rPr>
              <w:t>-</w:t>
            </w:r>
          </w:p>
        </w:tc>
      </w:tr>
      <w:tr w:rsidR="0048507E" w:rsidRPr="00FC3F47" w14:paraId="4B1DF375" w14:textId="77777777" w:rsidTr="00CF43F7">
        <w:tc>
          <w:tcPr>
            <w:tcW w:w="704" w:type="dxa"/>
            <w:vMerge/>
          </w:tcPr>
          <w:p w14:paraId="7AFFA7EE" w14:textId="77777777" w:rsidR="0048507E" w:rsidRPr="00FC3F47" w:rsidRDefault="0048507E" w:rsidP="00CF43F7">
            <w:pPr>
              <w:rPr>
                <w:rFonts w:eastAsia="Times New Roman"/>
                <w:szCs w:val="24"/>
                <w:lang w:eastAsia="ro-RO"/>
              </w:rPr>
            </w:pPr>
          </w:p>
        </w:tc>
        <w:tc>
          <w:tcPr>
            <w:tcW w:w="1134" w:type="dxa"/>
            <w:vMerge/>
          </w:tcPr>
          <w:p w14:paraId="3CDA41E2" w14:textId="77777777" w:rsidR="0048507E" w:rsidRPr="00FC3F47" w:rsidRDefault="0048507E" w:rsidP="00CF43F7">
            <w:pPr>
              <w:rPr>
                <w:rFonts w:eastAsia="Times New Roman"/>
                <w:szCs w:val="24"/>
                <w:lang w:eastAsia="ro-RO"/>
              </w:rPr>
            </w:pPr>
          </w:p>
        </w:tc>
        <w:tc>
          <w:tcPr>
            <w:tcW w:w="1336" w:type="dxa"/>
            <w:vMerge/>
          </w:tcPr>
          <w:p w14:paraId="1C1E4EA6" w14:textId="77777777" w:rsidR="0048507E" w:rsidRPr="00FC3F47" w:rsidRDefault="0048507E" w:rsidP="00CF43F7">
            <w:pPr>
              <w:rPr>
                <w:rFonts w:eastAsia="Times New Roman"/>
                <w:szCs w:val="24"/>
                <w:lang w:eastAsia="ro-RO"/>
              </w:rPr>
            </w:pPr>
          </w:p>
        </w:tc>
        <w:tc>
          <w:tcPr>
            <w:tcW w:w="2574" w:type="dxa"/>
          </w:tcPr>
          <w:p w14:paraId="51BBFE16" w14:textId="4478E2C8" w:rsidR="0048507E" w:rsidRPr="00FC3F47" w:rsidRDefault="0048507E" w:rsidP="00CF43F7">
            <w:pPr>
              <w:rPr>
                <w:rFonts w:eastAsia="Times New Roman"/>
                <w:szCs w:val="24"/>
                <w:lang w:eastAsia="ro-RO"/>
              </w:rPr>
            </w:pPr>
            <w:r w:rsidRPr="00FC3F47">
              <w:rPr>
                <w:rFonts w:eastAsia="Times New Roman"/>
                <w:szCs w:val="24"/>
                <w:lang w:eastAsia="ro-RO"/>
              </w:rPr>
              <w:t>Învă</w:t>
            </w:r>
            <w:r w:rsidR="001B7E0A">
              <w:rPr>
                <w:rFonts w:eastAsia="Times New Roman"/>
                <w:szCs w:val="24"/>
                <w:lang w:eastAsia="ro-RO"/>
              </w:rPr>
              <w:t>ț</w:t>
            </w:r>
            <w:r w:rsidRPr="00FC3F47">
              <w:rPr>
                <w:rFonts w:eastAsia="Times New Roman"/>
                <w:szCs w:val="24"/>
                <w:lang w:eastAsia="ro-RO"/>
              </w:rPr>
              <w:t xml:space="preserve">ământ primar </w:t>
            </w:r>
            <w:r w:rsidR="001B7E0A">
              <w:rPr>
                <w:rFonts w:eastAsia="Times New Roman"/>
                <w:szCs w:val="24"/>
                <w:lang w:eastAsia="ro-RO"/>
              </w:rPr>
              <w:t>ș</w:t>
            </w:r>
            <w:r w:rsidRPr="00FC3F47">
              <w:rPr>
                <w:rFonts w:eastAsia="Times New Roman"/>
                <w:szCs w:val="24"/>
                <w:lang w:eastAsia="ro-RO"/>
              </w:rPr>
              <w:t>i gimnazial</w:t>
            </w:r>
          </w:p>
        </w:tc>
        <w:tc>
          <w:tcPr>
            <w:tcW w:w="1947" w:type="dxa"/>
            <w:vAlign w:val="bottom"/>
          </w:tcPr>
          <w:p w14:paraId="340F6C48" w14:textId="77777777" w:rsidR="0048507E" w:rsidRPr="00FC3F47" w:rsidRDefault="0048507E" w:rsidP="00CF43F7">
            <w:pPr>
              <w:jc w:val="right"/>
              <w:rPr>
                <w:color w:val="000000"/>
                <w:szCs w:val="24"/>
              </w:rPr>
            </w:pPr>
            <w:r w:rsidRPr="00FC3F47">
              <w:rPr>
                <w:color w:val="000000"/>
                <w:szCs w:val="24"/>
              </w:rPr>
              <w:t>1</w:t>
            </w:r>
          </w:p>
        </w:tc>
        <w:tc>
          <w:tcPr>
            <w:tcW w:w="1984" w:type="dxa"/>
            <w:vAlign w:val="bottom"/>
          </w:tcPr>
          <w:p w14:paraId="4EB9DB46" w14:textId="77777777" w:rsidR="0048507E" w:rsidRPr="00FC3F47" w:rsidRDefault="0048507E" w:rsidP="00CF43F7">
            <w:pPr>
              <w:jc w:val="right"/>
              <w:rPr>
                <w:color w:val="000000"/>
                <w:szCs w:val="24"/>
              </w:rPr>
            </w:pPr>
            <w:r w:rsidRPr="00FC3F47">
              <w:rPr>
                <w:color w:val="000000"/>
                <w:szCs w:val="24"/>
              </w:rPr>
              <w:t>1</w:t>
            </w:r>
          </w:p>
        </w:tc>
      </w:tr>
    </w:tbl>
    <w:p w14:paraId="5D660FD0" w14:textId="28346B3A" w:rsidR="0048507E" w:rsidRPr="00FC3F47" w:rsidRDefault="0048507E" w:rsidP="0048507E">
      <w:pPr>
        <w:pStyle w:val="Caption"/>
      </w:pPr>
    </w:p>
    <w:p w14:paraId="7B3CDB6E" w14:textId="58A6590A" w:rsidR="00C52A59" w:rsidRPr="00FC3F47" w:rsidRDefault="00C52A59" w:rsidP="00C52A59">
      <w:pPr>
        <w:shd w:val="clear" w:color="auto" w:fill="FFFFFF"/>
        <w:rPr>
          <w:rFonts w:eastAsia="Times New Roman"/>
          <w:b/>
          <w:szCs w:val="24"/>
          <w:lang w:eastAsia="ro-RO"/>
        </w:rPr>
      </w:pPr>
      <w:r w:rsidRPr="00FC3F47">
        <w:rPr>
          <w:rFonts w:eastAsia="Times New Roman"/>
          <w:b/>
          <w:szCs w:val="24"/>
          <w:lang w:eastAsia="ro-RO"/>
        </w:rPr>
        <w:t>Utilită</w:t>
      </w:r>
      <w:r w:rsidR="001B7E0A">
        <w:rPr>
          <w:rFonts w:eastAsia="Times New Roman"/>
          <w:b/>
          <w:szCs w:val="24"/>
          <w:lang w:eastAsia="ro-RO"/>
        </w:rPr>
        <w:t>ț</w:t>
      </w:r>
      <w:r w:rsidRPr="00FC3F47">
        <w:rPr>
          <w:rFonts w:eastAsia="Times New Roman"/>
          <w:b/>
          <w:szCs w:val="24"/>
          <w:lang w:eastAsia="ro-RO"/>
        </w:rPr>
        <w:t>i publice</w:t>
      </w:r>
    </w:p>
    <w:p w14:paraId="68BB00E5" w14:textId="77777777" w:rsidR="00C52A59" w:rsidRPr="00FC3F47" w:rsidRDefault="00C52A59" w:rsidP="00C52A59">
      <w:pPr>
        <w:shd w:val="clear" w:color="auto" w:fill="FFFFFF"/>
        <w:rPr>
          <w:rFonts w:eastAsia="Times New Roman"/>
          <w:b/>
          <w:szCs w:val="24"/>
          <w:lang w:eastAsia="ro-RO"/>
        </w:rPr>
      </w:pPr>
    </w:p>
    <w:p w14:paraId="691E4DCC" w14:textId="4E7A64D9" w:rsidR="00C52A59" w:rsidRPr="00FC3F47" w:rsidRDefault="00C52A59" w:rsidP="000B2584">
      <w:pPr>
        <w:pStyle w:val="Caption"/>
        <w:spacing w:line="360" w:lineRule="auto"/>
        <w:rPr>
          <w:rFonts w:eastAsia="Times New Roman"/>
          <w:szCs w:val="24"/>
          <w:lang w:eastAsia="ro-RO"/>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13</w:t>
      </w:r>
      <w:r w:rsidRPr="00FC3F47">
        <w:fldChar w:fldCharType="end"/>
      </w:r>
      <w:r w:rsidRPr="00FC3F47">
        <w:t xml:space="preserve">. </w:t>
      </w:r>
      <w:r w:rsidRPr="00FC3F47">
        <w:rPr>
          <w:rFonts w:eastAsia="Times New Roman"/>
          <w:szCs w:val="24"/>
          <w:lang w:eastAsia="ro-RO"/>
        </w:rPr>
        <w:t>Utilită</w:t>
      </w:r>
      <w:r w:rsidR="001B7E0A">
        <w:rPr>
          <w:rFonts w:eastAsia="Times New Roman"/>
          <w:szCs w:val="24"/>
          <w:lang w:eastAsia="ro-RO"/>
        </w:rPr>
        <w:t>ț</w:t>
      </w:r>
      <w:r w:rsidRPr="00FC3F47">
        <w:rPr>
          <w:rFonts w:eastAsia="Times New Roman"/>
          <w:szCs w:val="24"/>
          <w:lang w:eastAsia="ro-RO"/>
        </w:rPr>
        <w:t>i publice din anul 2019, pentru localită</w:t>
      </w:r>
      <w:r w:rsidR="001B7E0A">
        <w:rPr>
          <w:rFonts w:eastAsia="Times New Roman"/>
          <w:szCs w:val="24"/>
          <w:lang w:eastAsia="ro-RO"/>
        </w:rPr>
        <w:t>ț</w:t>
      </w:r>
      <w:r w:rsidRPr="00FC3F47">
        <w:rPr>
          <w:rFonts w:eastAsia="Times New Roman"/>
          <w:szCs w:val="24"/>
          <w:lang w:eastAsia="ro-RO"/>
        </w:rPr>
        <w:t>ile aflate în interiorul ariei naturale protejate</w:t>
      </w:r>
    </w:p>
    <w:tbl>
      <w:tblPr>
        <w:tblStyle w:val="GridTable1Light-Accent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0"/>
        <w:gridCol w:w="1424"/>
        <w:gridCol w:w="1698"/>
        <w:gridCol w:w="1831"/>
        <w:gridCol w:w="1898"/>
      </w:tblGrid>
      <w:tr w:rsidR="0048507E" w:rsidRPr="00FC3F47" w14:paraId="058631DF" w14:textId="77777777" w:rsidTr="00C403E8">
        <w:trPr>
          <w:cnfStyle w:val="100000000000" w:firstRow="1" w:lastRow="0" w:firstColumn="0" w:lastColumn="0" w:oddVBand="0" w:evenVBand="0" w:oddHBand="0" w:evenHBand="0" w:firstRowFirstColumn="0" w:firstRowLastColumn="0" w:lastRowFirstColumn="0" w:lastRowLastColumn="0"/>
          <w:trHeight w:val="576"/>
          <w:tblHeader/>
        </w:trPr>
        <w:tc>
          <w:tcPr>
            <w:cnfStyle w:val="001000000000" w:firstRow="0" w:lastRow="0" w:firstColumn="1" w:lastColumn="0" w:oddVBand="0" w:evenVBand="0" w:oddHBand="0" w:evenHBand="0" w:firstRowFirstColumn="0" w:firstRowLastColumn="0" w:lastRowFirstColumn="0" w:lastRowLastColumn="0"/>
            <w:tcW w:w="1325" w:type="pct"/>
            <w:vMerge w:val="restart"/>
            <w:hideMark/>
          </w:tcPr>
          <w:p w14:paraId="7D8515DD" w14:textId="77777777"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val="0"/>
                <w:szCs w:val="24"/>
                <w:lang w:eastAsia="ro-RO"/>
              </w:rPr>
            </w:pPr>
          </w:p>
          <w:p w14:paraId="75A4AFAD" w14:textId="4BB62B57"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Cs w:val="0"/>
                <w:szCs w:val="24"/>
                <w:lang w:eastAsia="ro-RO"/>
              </w:rPr>
            </w:pPr>
            <w:r w:rsidRPr="00FC3F47">
              <w:rPr>
                <w:rFonts w:eastAsia="Times New Roman" w:cs="Times New Roman"/>
                <w:bCs w:val="0"/>
                <w:szCs w:val="24"/>
                <w:lang w:eastAsia="ro-RO"/>
              </w:rPr>
              <w:t>Utilită</w:t>
            </w:r>
            <w:r w:rsidR="001B7E0A">
              <w:rPr>
                <w:rFonts w:eastAsia="Times New Roman" w:cs="Times New Roman"/>
                <w:bCs w:val="0"/>
                <w:szCs w:val="24"/>
                <w:lang w:eastAsia="ro-RO"/>
              </w:rPr>
              <w:t>ț</w:t>
            </w:r>
            <w:r w:rsidRPr="00FC3F47">
              <w:rPr>
                <w:rFonts w:eastAsia="Times New Roman" w:cs="Times New Roman"/>
                <w:bCs w:val="0"/>
                <w:szCs w:val="24"/>
                <w:lang w:eastAsia="ro-RO"/>
              </w:rPr>
              <w:t>i</w:t>
            </w:r>
          </w:p>
        </w:tc>
        <w:tc>
          <w:tcPr>
            <w:tcW w:w="764" w:type="pct"/>
            <w:vMerge w:val="restart"/>
            <w:hideMark/>
          </w:tcPr>
          <w:p w14:paraId="49F46B5F" w14:textId="77777777"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Cs w:val="24"/>
                <w:lang w:eastAsia="ro-RO"/>
              </w:rPr>
            </w:pPr>
          </w:p>
          <w:p w14:paraId="40C7E82A" w14:textId="4DC7DA90"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Cs w:val="24"/>
                <w:lang w:eastAsia="ro-RO"/>
              </w:rPr>
            </w:pPr>
            <w:r w:rsidRPr="00FC3F47">
              <w:rPr>
                <w:rFonts w:eastAsia="Times New Roman" w:cs="Times New Roman"/>
                <w:bCs w:val="0"/>
                <w:szCs w:val="24"/>
                <w:lang w:eastAsia="ro-RO"/>
              </w:rPr>
              <w:t>Jude</w:t>
            </w:r>
            <w:r w:rsidR="001B7E0A">
              <w:rPr>
                <w:rFonts w:eastAsia="Times New Roman" w:cs="Times New Roman"/>
                <w:bCs w:val="0"/>
                <w:szCs w:val="24"/>
                <w:lang w:eastAsia="ro-RO"/>
              </w:rPr>
              <w:t>ț</w:t>
            </w:r>
          </w:p>
        </w:tc>
        <w:tc>
          <w:tcPr>
            <w:tcW w:w="911" w:type="pct"/>
            <w:vMerge w:val="restart"/>
            <w:hideMark/>
          </w:tcPr>
          <w:p w14:paraId="50226621" w14:textId="77777777"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Cs w:val="24"/>
                <w:lang w:eastAsia="ro-RO"/>
              </w:rPr>
            </w:pPr>
          </w:p>
          <w:p w14:paraId="52B4D5C8" w14:textId="77777777"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Cs w:val="24"/>
                <w:lang w:eastAsia="ro-RO"/>
              </w:rPr>
            </w:pPr>
            <w:r w:rsidRPr="00FC3F47">
              <w:rPr>
                <w:rFonts w:eastAsia="Times New Roman" w:cs="Times New Roman"/>
                <w:bCs w:val="0"/>
                <w:szCs w:val="24"/>
                <w:lang w:eastAsia="ro-RO"/>
              </w:rPr>
              <w:t>Localitate</w:t>
            </w:r>
          </w:p>
        </w:tc>
        <w:tc>
          <w:tcPr>
            <w:tcW w:w="2000" w:type="pct"/>
            <w:gridSpan w:val="2"/>
            <w:hideMark/>
          </w:tcPr>
          <w:p w14:paraId="7E7A32AB" w14:textId="77777777"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Cs w:val="24"/>
                <w:lang w:eastAsia="ro-RO"/>
              </w:rPr>
            </w:pPr>
            <w:r w:rsidRPr="00FC3F47">
              <w:rPr>
                <w:rFonts w:eastAsia="Times New Roman" w:cs="Times New Roman"/>
                <w:bCs w:val="0"/>
                <w:szCs w:val="24"/>
                <w:lang w:eastAsia="ro-RO"/>
              </w:rPr>
              <w:t>Există</w:t>
            </w:r>
          </w:p>
          <w:p w14:paraId="30F6C23B" w14:textId="77777777"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Cs w:val="24"/>
                <w:lang w:eastAsia="ro-RO"/>
              </w:rPr>
            </w:pPr>
            <w:r w:rsidRPr="00FC3F47">
              <w:rPr>
                <w:rFonts w:eastAsia="Times New Roman" w:cs="Times New Roman"/>
                <w:bCs w:val="0"/>
                <w:szCs w:val="24"/>
                <w:lang w:eastAsia="ro-RO"/>
              </w:rPr>
              <w:t>(DA/ NU)</w:t>
            </w:r>
          </w:p>
        </w:tc>
      </w:tr>
      <w:tr w:rsidR="0048507E" w:rsidRPr="00FC3F47" w14:paraId="4B962FAD" w14:textId="77777777" w:rsidTr="00C403E8">
        <w:trPr>
          <w:cnfStyle w:val="100000000000" w:firstRow="1" w:lastRow="0" w:firstColumn="0" w:lastColumn="0" w:oddVBand="0" w:evenVBand="0" w:oddHBand="0" w:evenHBand="0" w:firstRowFirstColumn="0" w:firstRowLastColumn="0" w:lastRowFirstColumn="0" w:lastRowLastColumn="0"/>
          <w:trHeight w:val="372"/>
          <w:tblHeader/>
        </w:trPr>
        <w:tc>
          <w:tcPr>
            <w:cnfStyle w:val="001000000000" w:firstRow="0" w:lastRow="0" w:firstColumn="1" w:lastColumn="0" w:oddVBand="0" w:evenVBand="0" w:oddHBand="0" w:evenHBand="0" w:firstRowFirstColumn="0" w:firstRowLastColumn="0" w:lastRowFirstColumn="0" w:lastRowLastColumn="0"/>
            <w:tcW w:w="1325" w:type="pct"/>
            <w:vMerge/>
            <w:tcBorders>
              <w:bottom w:val="none" w:sz="0" w:space="0" w:color="auto"/>
            </w:tcBorders>
          </w:tcPr>
          <w:p w14:paraId="0833E2B9" w14:textId="77777777"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val="0"/>
                <w:szCs w:val="24"/>
                <w:lang w:eastAsia="ro-RO"/>
              </w:rPr>
            </w:pPr>
          </w:p>
        </w:tc>
        <w:tc>
          <w:tcPr>
            <w:tcW w:w="764" w:type="pct"/>
            <w:vMerge/>
            <w:tcBorders>
              <w:bottom w:val="none" w:sz="0" w:space="0" w:color="auto"/>
            </w:tcBorders>
          </w:tcPr>
          <w:p w14:paraId="498D9B36" w14:textId="77777777"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szCs w:val="24"/>
                <w:lang w:eastAsia="ro-RO"/>
              </w:rPr>
            </w:pPr>
          </w:p>
        </w:tc>
        <w:tc>
          <w:tcPr>
            <w:tcW w:w="911" w:type="pct"/>
            <w:vMerge/>
            <w:tcBorders>
              <w:bottom w:val="none" w:sz="0" w:space="0" w:color="auto"/>
            </w:tcBorders>
          </w:tcPr>
          <w:p w14:paraId="588855CF" w14:textId="77777777"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szCs w:val="24"/>
                <w:lang w:eastAsia="ro-RO"/>
              </w:rPr>
            </w:pPr>
          </w:p>
        </w:tc>
        <w:tc>
          <w:tcPr>
            <w:tcW w:w="982" w:type="pct"/>
            <w:tcBorders>
              <w:bottom w:val="none" w:sz="0" w:space="0" w:color="auto"/>
            </w:tcBorders>
          </w:tcPr>
          <w:p w14:paraId="0150D552" w14:textId="77777777"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szCs w:val="24"/>
                <w:lang w:eastAsia="ro-RO"/>
              </w:rPr>
            </w:pPr>
            <w:r w:rsidRPr="00FC3F47">
              <w:rPr>
                <w:rFonts w:eastAsia="Times New Roman" w:cs="Times New Roman"/>
                <w:szCs w:val="24"/>
                <w:lang w:eastAsia="ro-RO"/>
              </w:rPr>
              <w:t>2011</w:t>
            </w:r>
          </w:p>
        </w:tc>
        <w:tc>
          <w:tcPr>
            <w:tcW w:w="1018" w:type="pct"/>
            <w:tcBorders>
              <w:bottom w:val="none" w:sz="0" w:space="0" w:color="auto"/>
            </w:tcBorders>
          </w:tcPr>
          <w:p w14:paraId="15146C94" w14:textId="558FB658" w:rsidR="0048507E" w:rsidRPr="00FC3F47" w:rsidRDefault="00F4136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szCs w:val="24"/>
                <w:lang w:eastAsia="ro-RO"/>
              </w:rPr>
            </w:pPr>
            <w:r w:rsidRPr="00FC3F47">
              <w:rPr>
                <w:rFonts w:eastAsia="Times New Roman" w:cs="Times New Roman"/>
                <w:szCs w:val="24"/>
                <w:lang w:eastAsia="ro-RO"/>
              </w:rPr>
              <w:t>2019</w:t>
            </w:r>
          </w:p>
        </w:tc>
      </w:tr>
      <w:tr w:rsidR="0048507E" w:rsidRPr="00FC3F47" w14:paraId="4DD8140C" w14:textId="77777777" w:rsidTr="00C403E8">
        <w:tc>
          <w:tcPr>
            <w:cnfStyle w:val="001000000000" w:firstRow="0" w:lastRow="0" w:firstColumn="1" w:lastColumn="0" w:oddVBand="0" w:evenVBand="0" w:oddHBand="0" w:evenHBand="0" w:firstRowFirstColumn="0" w:firstRowLastColumn="0" w:lastRowFirstColumn="0" w:lastRowLastColumn="0"/>
            <w:tcW w:w="1325" w:type="pct"/>
            <w:hideMark/>
          </w:tcPr>
          <w:p w14:paraId="5BAFD0E2" w14:textId="77777777"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lang w:eastAsia="ro-RO"/>
              </w:rPr>
            </w:pPr>
            <w:r w:rsidRPr="00FC3F47">
              <w:rPr>
                <w:rFonts w:eastAsia="Times New Roman" w:cs="Times New Roman"/>
                <w:szCs w:val="24"/>
                <w:lang w:eastAsia="ro-RO"/>
              </w:rPr>
              <w:t xml:space="preserve">Apă </w:t>
            </w:r>
          </w:p>
        </w:tc>
        <w:tc>
          <w:tcPr>
            <w:tcW w:w="764" w:type="pct"/>
          </w:tcPr>
          <w:p w14:paraId="02ED45C6" w14:textId="77777777"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ro-RO"/>
              </w:rPr>
            </w:pPr>
            <w:r w:rsidRPr="00FC3F47">
              <w:rPr>
                <w:rFonts w:eastAsia="Times New Roman" w:cs="Times New Roman"/>
                <w:szCs w:val="24"/>
                <w:lang w:eastAsia="ro-RO"/>
              </w:rPr>
              <w:t>Cluj</w:t>
            </w:r>
          </w:p>
        </w:tc>
        <w:tc>
          <w:tcPr>
            <w:tcW w:w="911" w:type="pct"/>
          </w:tcPr>
          <w:p w14:paraId="639A5DF9" w14:textId="77777777"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ro-RO"/>
              </w:rPr>
            </w:pPr>
            <w:r w:rsidRPr="00FC3F47">
              <w:rPr>
                <w:rFonts w:eastAsia="Times New Roman" w:cs="Times New Roman"/>
                <w:szCs w:val="24"/>
                <w:lang w:eastAsia="ro-RO"/>
              </w:rPr>
              <w:t>Luna</w:t>
            </w:r>
          </w:p>
        </w:tc>
        <w:tc>
          <w:tcPr>
            <w:tcW w:w="982" w:type="pct"/>
          </w:tcPr>
          <w:p w14:paraId="3413F745" w14:textId="77777777"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ro-RO"/>
              </w:rPr>
            </w:pPr>
            <w:r w:rsidRPr="00FC3F47">
              <w:rPr>
                <w:rFonts w:eastAsia="Times New Roman" w:cs="Times New Roman"/>
                <w:szCs w:val="24"/>
                <w:lang w:eastAsia="ro-RO"/>
              </w:rPr>
              <w:t>DA</w:t>
            </w:r>
          </w:p>
        </w:tc>
        <w:tc>
          <w:tcPr>
            <w:tcW w:w="1018" w:type="pct"/>
          </w:tcPr>
          <w:p w14:paraId="7D01EC6D" w14:textId="77777777" w:rsidR="0048507E" w:rsidRPr="00FC3F47" w:rsidRDefault="0048507E" w:rsidP="00CF43F7">
            <w:pP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DA</w:t>
            </w:r>
          </w:p>
        </w:tc>
      </w:tr>
      <w:tr w:rsidR="0048507E" w:rsidRPr="00FC3F47" w14:paraId="24B91CCF" w14:textId="77777777" w:rsidTr="00C403E8">
        <w:tc>
          <w:tcPr>
            <w:cnfStyle w:val="001000000000" w:firstRow="0" w:lastRow="0" w:firstColumn="1" w:lastColumn="0" w:oddVBand="0" w:evenVBand="0" w:oddHBand="0" w:evenHBand="0" w:firstRowFirstColumn="0" w:firstRowLastColumn="0" w:lastRowFirstColumn="0" w:lastRowLastColumn="0"/>
            <w:tcW w:w="1325" w:type="pct"/>
            <w:hideMark/>
          </w:tcPr>
          <w:p w14:paraId="7585F356" w14:textId="77777777"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lang w:eastAsia="ro-RO"/>
              </w:rPr>
            </w:pPr>
            <w:r w:rsidRPr="00FC3F47">
              <w:rPr>
                <w:rFonts w:eastAsia="Times New Roman" w:cs="Times New Roman"/>
                <w:szCs w:val="24"/>
                <w:lang w:eastAsia="ro-RO"/>
              </w:rPr>
              <w:t xml:space="preserve">Canalizare </w:t>
            </w:r>
          </w:p>
        </w:tc>
        <w:tc>
          <w:tcPr>
            <w:tcW w:w="764" w:type="pct"/>
          </w:tcPr>
          <w:p w14:paraId="2ED5286C" w14:textId="77777777" w:rsidR="0048507E" w:rsidRPr="00FC3F47" w:rsidRDefault="0048507E" w:rsidP="00CF43F7">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Cluj</w:t>
            </w:r>
          </w:p>
        </w:tc>
        <w:tc>
          <w:tcPr>
            <w:tcW w:w="911" w:type="pct"/>
          </w:tcPr>
          <w:p w14:paraId="427C8C94" w14:textId="77777777" w:rsidR="0048507E" w:rsidRPr="00FC3F47" w:rsidRDefault="0048507E" w:rsidP="00CF43F7">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Luna</w:t>
            </w:r>
          </w:p>
        </w:tc>
        <w:tc>
          <w:tcPr>
            <w:tcW w:w="982" w:type="pct"/>
          </w:tcPr>
          <w:p w14:paraId="3F29DF56" w14:textId="77777777"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ro-RO"/>
              </w:rPr>
            </w:pPr>
            <w:r w:rsidRPr="00FC3F47">
              <w:rPr>
                <w:rFonts w:eastAsia="Times New Roman" w:cs="Times New Roman"/>
                <w:szCs w:val="24"/>
                <w:lang w:eastAsia="ro-RO"/>
              </w:rPr>
              <w:t>NU</w:t>
            </w:r>
          </w:p>
        </w:tc>
        <w:tc>
          <w:tcPr>
            <w:tcW w:w="1018" w:type="pct"/>
          </w:tcPr>
          <w:p w14:paraId="4469AA5A" w14:textId="77777777" w:rsidR="0048507E" w:rsidRPr="00FC3F47" w:rsidRDefault="0048507E" w:rsidP="00CF43F7">
            <w:pP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DA</w:t>
            </w:r>
          </w:p>
        </w:tc>
      </w:tr>
      <w:tr w:rsidR="0048507E" w:rsidRPr="00FC3F47" w14:paraId="7F3A26D5" w14:textId="77777777" w:rsidTr="00C403E8">
        <w:tc>
          <w:tcPr>
            <w:cnfStyle w:val="001000000000" w:firstRow="0" w:lastRow="0" w:firstColumn="1" w:lastColumn="0" w:oddVBand="0" w:evenVBand="0" w:oddHBand="0" w:evenHBand="0" w:firstRowFirstColumn="0" w:firstRowLastColumn="0" w:lastRowFirstColumn="0" w:lastRowLastColumn="0"/>
            <w:tcW w:w="1325" w:type="pct"/>
            <w:hideMark/>
          </w:tcPr>
          <w:p w14:paraId="6C92EA11" w14:textId="57A21FE1"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lang w:eastAsia="ro-RO"/>
              </w:rPr>
            </w:pPr>
            <w:r w:rsidRPr="00FC3F47">
              <w:rPr>
                <w:rFonts w:eastAsia="Times New Roman" w:cs="Times New Roman"/>
                <w:szCs w:val="24"/>
                <w:lang w:eastAsia="ro-RO"/>
              </w:rPr>
              <w:t>Sta</w:t>
            </w:r>
            <w:r w:rsidR="001B7E0A">
              <w:rPr>
                <w:rFonts w:eastAsia="Times New Roman" w:cs="Times New Roman"/>
                <w:szCs w:val="24"/>
                <w:lang w:eastAsia="ro-RO"/>
              </w:rPr>
              <w:t>ț</w:t>
            </w:r>
            <w:r w:rsidRPr="00FC3F47">
              <w:rPr>
                <w:rFonts w:eastAsia="Times New Roman" w:cs="Times New Roman"/>
                <w:szCs w:val="24"/>
                <w:lang w:eastAsia="ro-RO"/>
              </w:rPr>
              <w:t xml:space="preserve">ie de epurare </w:t>
            </w:r>
          </w:p>
        </w:tc>
        <w:tc>
          <w:tcPr>
            <w:tcW w:w="764" w:type="pct"/>
          </w:tcPr>
          <w:p w14:paraId="5B2A8935" w14:textId="77777777" w:rsidR="0048507E" w:rsidRPr="00FC3F47" w:rsidRDefault="0048507E" w:rsidP="00CF43F7">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Cluj</w:t>
            </w:r>
          </w:p>
        </w:tc>
        <w:tc>
          <w:tcPr>
            <w:tcW w:w="911" w:type="pct"/>
          </w:tcPr>
          <w:p w14:paraId="09DE99FD" w14:textId="77777777" w:rsidR="0048507E" w:rsidRPr="00FC3F47" w:rsidRDefault="0048507E" w:rsidP="00CF43F7">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Luna</w:t>
            </w:r>
          </w:p>
        </w:tc>
        <w:tc>
          <w:tcPr>
            <w:tcW w:w="982" w:type="pct"/>
          </w:tcPr>
          <w:p w14:paraId="3BC62952" w14:textId="77777777"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eastAsia="ro-RO"/>
              </w:rPr>
            </w:pPr>
            <w:r w:rsidRPr="00FC3F47">
              <w:rPr>
                <w:rFonts w:eastAsia="Times New Roman" w:cs="Times New Roman"/>
                <w:szCs w:val="24"/>
                <w:lang w:eastAsia="ro-RO"/>
              </w:rPr>
              <w:t>NU</w:t>
            </w:r>
          </w:p>
        </w:tc>
        <w:tc>
          <w:tcPr>
            <w:tcW w:w="1018" w:type="pct"/>
          </w:tcPr>
          <w:p w14:paraId="3C2C0149" w14:textId="77777777" w:rsidR="0048507E" w:rsidRPr="00FC3F47" w:rsidRDefault="0048507E" w:rsidP="00CF43F7">
            <w:pP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NU</w:t>
            </w:r>
          </w:p>
        </w:tc>
      </w:tr>
      <w:tr w:rsidR="0048507E" w:rsidRPr="00FC3F47" w14:paraId="47A94676" w14:textId="77777777" w:rsidTr="00C403E8">
        <w:tc>
          <w:tcPr>
            <w:cnfStyle w:val="001000000000" w:firstRow="0" w:lastRow="0" w:firstColumn="1" w:lastColumn="0" w:oddVBand="0" w:evenVBand="0" w:oddHBand="0" w:evenHBand="0" w:firstRowFirstColumn="0" w:firstRowLastColumn="0" w:lastRowFirstColumn="0" w:lastRowLastColumn="0"/>
            <w:tcW w:w="1325" w:type="pct"/>
            <w:hideMark/>
          </w:tcPr>
          <w:p w14:paraId="74F0A6FF" w14:textId="77777777"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lang w:eastAsia="ro-RO"/>
              </w:rPr>
            </w:pPr>
            <w:r w:rsidRPr="00FC3F47">
              <w:rPr>
                <w:rFonts w:eastAsia="Times New Roman" w:cs="Times New Roman"/>
                <w:szCs w:val="24"/>
                <w:lang w:eastAsia="ro-RO"/>
              </w:rPr>
              <w:t xml:space="preserve">Încălzire cu lemne </w:t>
            </w:r>
          </w:p>
        </w:tc>
        <w:tc>
          <w:tcPr>
            <w:tcW w:w="764" w:type="pct"/>
          </w:tcPr>
          <w:p w14:paraId="4F437AF3" w14:textId="77777777" w:rsidR="0048507E" w:rsidRPr="00FC3F47" w:rsidRDefault="0048507E" w:rsidP="00CF43F7">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Cluj</w:t>
            </w:r>
          </w:p>
        </w:tc>
        <w:tc>
          <w:tcPr>
            <w:tcW w:w="911" w:type="pct"/>
          </w:tcPr>
          <w:p w14:paraId="6AD08EEC" w14:textId="77777777" w:rsidR="0048507E" w:rsidRPr="00FC3F47" w:rsidRDefault="0048507E" w:rsidP="00CF43F7">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Luna</w:t>
            </w:r>
          </w:p>
        </w:tc>
        <w:tc>
          <w:tcPr>
            <w:tcW w:w="982" w:type="pct"/>
          </w:tcPr>
          <w:p w14:paraId="5E07DAFC" w14:textId="77777777" w:rsidR="0048507E" w:rsidRPr="00FC3F47" w:rsidRDefault="0048507E" w:rsidP="00CF43F7">
            <w:pP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DA</w:t>
            </w:r>
          </w:p>
        </w:tc>
        <w:tc>
          <w:tcPr>
            <w:tcW w:w="1018" w:type="pct"/>
          </w:tcPr>
          <w:p w14:paraId="6E68DB12" w14:textId="77777777" w:rsidR="0048507E" w:rsidRPr="00FC3F47" w:rsidRDefault="0048507E" w:rsidP="00CF43F7">
            <w:pP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DA</w:t>
            </w:r>
          </w:p>
        </w:tc>
      </w:tr>
      <w:tr w:rsidR="0048507E" w:rsidRPr="00FC3F47" w14:paraId="09A90D3D" w14:textId="77777777" w:rsidTr="00C403E8">
        <w:tc>
          <w:tcPr>
            <w:cnfStyle w:val="001000000000" w:firstRow="0" w:lastRow="0" w:firstColumn="1" w:lastColumn="0" w:oddVBand="0" w:evenVBand="0" w:oddHBand="0" w:evenHBand="0" w:firstRowFirstColumn="0" w:firstRowLastColumn="0" w:lastRowFirstColumn="0" w:lastRowLastColumn="0"/>
            <w:tcW w:w="1325" w:type="pct"/>
            <w:hideMark/>
          </w:tcPr>
          <w:p w14:paraId="4400FFB3" w14:textId="77777777"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lang w:eastAsia="ro-RO"/>
              </w:rPr>
            </w:pPr>
            <w:r w:rsidRPr="00FC3F47">
              <w:rPr>
                <w:rFonts w:eastAsia="Times New Roman" w:cs="Times New Roman"/>
                <w:szCs w:val="24"/>
                <w:lang w:eastAsia="ro-RO"/>
              </w:rPr>
              <w:t xml:space="preserve">Încălzire cu gaze </w:t>
            </w:r>
          </w:p>
        </w:tc>
        <w:tc>
          <w:tcPr>
            <w:tcW w:w="764" w:type="pct"/>
          </w:tcPr>
          <w:p w14:paraId="755E3FE7" w14:textId="77777777" w:rsidR="0048507E" w:rsidRPr="00FC3F47" w:rsidRDefault="0048507E" w:rsidP="00CF43F7">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Cluj</w:t>
            </w:r>
          </w:p>
        </w:tc>
        <w:tc>
          <w:tcPr>
            <w:tcW w:w="911" w:type="pct"/>
          </w:tcPr>
          <w:p w14:paraId="3BC684DE" w14:textId="77777777" w:rsidR="0048507E" w:rsidRPr="00FC3F47" w:rsidRDefault="0048507E" w:rsidP="00CF43F7">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Luna</w:t>
            </w:r>
          </w:p>
        </w:tc>
        <w:tc>
          <w:tcPr>
            <w:tcW w:w="982" w:type="pct"/>
          </w:tcPr>
          <w:p w14:paraId="49E40D8B" w14:textId="77777777" w:rsidR="0048507E" w:rsidRPr="00FC3F47" w:rsidRDefault="0048507E" w:rsidP="00CF43F7">
            <w:pP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DA</w:t>
            </w:r>
          </w:p>
        </w:tc>
        <w:tc>
          <w:tcPr>
            <w:tcW w:w="1018" w:type="pct"/>
          </w:tcPr>
          <w:p w14:paraId="4CE85F9E" w14:textId="77777777" w:rsidR="0048507E" w:rsidRPr="00FC3F47" w:rsidRDefault="0048507E" w:rsidP="00CF43F7">
            <w:pP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DA</w:t>
            </w:r>
          </w:p>
        </w:tc>
      </w:tr>
      <w:tr w:rsidR="0048507E" w:rsidRPr="00FC3F47" w14:paraId="1E959E62" w14:textId="77777777" w:rsidTr="00C403E8">
        <w:tc>
          <w:tcPr>
            <w:cnfStyle w:val="001000000000" w:firstRow="0" w:lastRow="0" w:firstColumn="1" w:lastColumn="0" w:oddVBand="0" w:evenVBand="0" w:oddHBand="0" w:evenHBand="0" w:firstRowFirstColumn="0" w:firstRowLastColumn="0" w:lastRowFirstColumn="0" w:lastRowLastColumn="0"/>
            <w:tcW w:w="1325" w:type="pct"/>
            <w:hideMark/>
          </w:tcPr>
          <w:p w14:paraId="356D92A9" w14:textId="74B494C5"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lang w:eastAsia="ro-RO"/>
              </w:rPr>
            </w:pPr>
            <w:r w:rsidRPr="00FC3F47">
              <w:rPr>
                <w:rFonts w:eastAsia="Times New Roman" w:cs="Times New Roman"/>
                <w:szCs w:val="24"/>
                <w:lang w:eastAsia="ro-RO"/>
              </w:rPr>
              <w:t>Colectare de</w:t>
            </w:r>
            <w:r w:rsidR="001B7E0A">
              <w:rPr>
                <w:rFonts w:eastAsia="Times New Roman" w:cs="Times New Roman"/>
                <w:szCs w:val="24"/>
                <w:lang w:eastAsia="ro-RO"/>
              </w:rPr>
              <w:t>ș</w:t>
            </w:r>
            <w:r w:rsidRPr="00FC3F47">
              <w:rPr>
                <w:rFonts w:eastAsia="Times New Roman" w:cs="Times New Roman"/>
                <w:szCs w:val="24"/>
                <w:lang w:eastAsia="ro-RO"/>
              </w:rPr>
              <w:t>euri</w:t>
            </w:r>
          </w:p>
        </w:tc>
        <w:tc>
          <w:tcPr>
            <w:tcW w:w="764" w:type="pct"/>
          </w:tcPr>
          <w:p w14:paraId="47A02B65" w14:textId="77777777" w:rsidR="0048507E" w:rsidRPr="00FC3F47" w:rsidRDefault="0048507E" w:rsidP="00CF43F7">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Cluj</w:t>
            </w:r>
          </w:p>
        </w:tc>
        <w:tc>
          <w:tcPr>
            <w:tcW w:w="911" w:type="pct"/>
          </w:tcPr>
          <w:p w14:paraId="66AD9EE6" w14:textId="77777777" w:rsidR="0048507E" w:rsidRPr="00FC3F47" w:rsidRDefault="0048507E" w:rsidP="00CF43F7">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Luna</w:t>
            </w:r>
          </w:p>
        </w:tc>
        <w:tc>
          <w:tcPr>
            <w:tcW w:w="982" w:type="pct"/>
          </w:tcPr>
          <w:p w14:paraId="2DB5DC43" w14:textId="77777777" w:rsidR="0048507E" w:rsidRPr="00FC3F47" w:rsidRDefault="0048507E" w:rsidP="00CF43F7">
            <w:pP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DA</w:t>
            </w:r>
          </w:p>
        </w:tc>
        <w:tc>
          <w:tcPr>
            <w:tcW w:w="1018" w:type="pct"/>
          </w:tcPr>
          <w:p w14:paraId="34CFAFBC" w14:textId="77777777" w:rsidR="0048507E" w:rsidRPr="00FC3F47" w:rsidRDefault="0048507E" w:rsidP="00CF43F7">
            <w:pP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DA</w:t>
            </w:r>
          </w:p>
        </w:tc>
      </w:tr>
      <w:tr w:rsidR="0048507E" w:rsidRPr="00FC3F47" w14:paraId="530347AD" w14:textId="77777777" w:rsidTr="00C403E8">
        <w:tc>
          <w:tcPr>
            <w:cnfStyle w:val="001000000000" w:firstRow="0" w:lastRow="0" w:firstColumn="1" w:lastColumn="0" w:oddVBand="0" w:evenVBand="0" w:oddHBand="0" w:evenHBand="0" w:firstRowFirstColumn="0" w:firstRowLastColumn="0" w:lastRowFirstColumn="0" w:lastRowLastColumn="0"/>
            <w:tcW w:w="1325" w:type="pct"/>
            <w:hideMark/>
          </w:tcPr>
          <w:p w14:paraId="6CE9DC55" w14:textId="08DFF3FB"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lang w:eastAsia="ro-RO"/>
              </w:rPr>
            </w:pPr>
            <w:r w:rsidRPr="00FC3F47">
              <w:rPr>
                <w:rFonts w:eastAsia="Times New Roman" w:cs="Times New Roman"/>
                <w:szCs w:val="24"/>
                <w:lang w:eastAsia="ro-RO"/>
              </w:rPr>
              <w:lastRenderedPageBreak/>
              <w:t>Comunica</w:t>
            </w:r>
            <w:r w:rsidR="001B7E0A">
              <w:rPr>
                <w:rFonts w:eastAsia="Times New Roman" w:cs="Times New Roman"/>
                <w:szCs w:val="24"/>
                <w:lang w:eastAsia="ro-RO"/>
              </w:rPr>
              <w:t>ț</w:t>
            </w:r>
            <w:r w:rsidRPr="00FC3F47">
              <w:rPr>
                <w:rFonts w:eastAsia="Times New Roman" w:cs="Times New Roman"/>
                <w:szCs w:val="24"/>
                <w:lang w:eastAsia="ro-RO"/>
              </w:rPr>
              <w:t>ii – telefonie fixă</w:t>
            </w:r>
          </w:p>
        </w:tc>
        <w:tc>
          <w:tcPr>
            <w:tcW w:w="764" w:type="pct"/>
          </w:tcPr>
          <w:p w14:paraId="62B694B3" w14:textId="77777777" w:rsidR="0048507E" w:rsidRPr="00FC3F47" w:rsidRDefault="0048507E" w:rsidP="00CF43F7">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Cluj</w:t>
            </w:r>
          </w:p>
        </w:tc>
        <w:tc>
          <w:tcPr>
            <w:tcW w:w="911" w:type="pct"/>
          </w:tcPr>
          <w:p w14:paraId="11737F8E" w14:textId="77777777" w:rsidR="0048507E" w:rsidRPr="00FC3F47" w:rsidRDefault="0048507E" w:rsidP="00CF43F7">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Luna</w:t>
            </w:r>
          </w:p>
        </w:tc>
        <w:tc>
          <w:tcPr>
            <w:tcW w:w="982" w:type="pct"/>
          </w:tcPr>
          <w:p w14:paraId="16F12CFA" w14:textId="77777777" w:rsidR="0048507E" w:rsidRPr="00FC3F47" w:rsidRDefault="0048507E" w:rsidP="00CF43F7">
            <w:pP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DA</w:t>
            </w:r>
          </w:p>
        </w:tc>
        <w:tc>
          <w:tcPr>
            <w:tcW w:w="1018" w:type="pct"/>
          </w:tcPr>
          <w:p w14:paraId="3D5723C0" w14:textId="77777777" w:rsidR="0048507E" w:rsidRPr="00FC3F47" w:rsidRDefault="0048507E" w:rsidP="00CF43F7">
            <w:pP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DA</w:t>
            </w:r>
          </w:p>
        </w:tc>
      </w:tr>
      <w:tr w:rsidR="0048507E" w:rsidRPr="00FC3F47" w14:paraId="20D2CE42" w14:textId="77777777" w:rsidTr="00C403E8">
        <w:tc>
          <w:tcPr>
            <w:cnfStyle w:val="001000000000" w:firstRow="0" w:lastRow="0" w:firstColumn="1" w:lastColumn="0" w:oddVBand="0" w:evenVBand="0" w:oddHBand="0" w:evenHBand="0" w:firstRowFirstColumn="0" w:firstRowLastColumn="0" w:lastRowFirstColumn="0" w:lastRowLastColumn="0"/>
            <w:tcW w:w="1325" w:type="pct"/>
            <w:hideMark/>
          </w:tcPr>
          <w:p w14:paraId="3FE1AA43" w14:textId="0D0913E7" w:rsidR="0048507E" w:rsidRPr="00FC3F47" w:rsidRDefault="0048507E" w:rsidP="00CF4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lang w:eastAsia="ro-RO"/>
              </w:rPr>
            </w:pPr>
            <w:r w:rsidRPr="00FC3F47">
              <w:rPr>
                <w:rFonts w:eastAsia="Times New Roman" w:cs="Times New Roman"/>
                <w:szCs w:val="24"/>
                <w:lang w:eastAsia="ro-RO"/>
              </w:rPr>
              <w:t>Comunica</w:t>
            </w:r>
            <w:r w:rsidR="001B7E0A">
              <w:rPr>
                <w:rFonts w:eastAsia="Times New Roman" w:cs="Times New Roman"/>
                <w:szCs w:val="24"/>
                <w:lang w:eastAsia="ro-RO"/>
              </w:rPr>
              <w:t>ț</w:t>
            </w:r>
            <w:r w:rsidRPr="00FC3F47">
              <w:rPr>
                <w:rFonts w:eastAsia="Times New Roman" w:cs="Times New Roman"/>
                <w:szCs w:val="24"/>
                <w:lang w:eastAsia="ro-RO"/>
              </w:rPr>
              <w:t>ii – telefonie mobilă</w:t>
            </w:r>
          </w:p>
        </w:tc>
        <w:tc>
          <w:tcPr>
            <w:tcW w:w="764" w:type="pct"/>
          </w:tcPr>
          <w:p w14:paraId="4F4DB431" w14:textId="77777777" w:rsidR="0048507E" w:rsidRPr="00FC3F47" w:rsidRDefault="0048507E" w:rsidP="00CF43F7">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Cluj</w:t>
            </w:r>
          </w:p>
        </w:tc>
        <w:tc>
          <w:tcPr>
            <w:tcW w:w="911" w:type="pct"/>
          </w:tcPr>
          <w:p w14:paraId="73068C32" w14:textId="77777777" w:rsidR="0048507E" w:rsidRPr="00FC3F47" w:rsidRDefault="0048507E" w:rsidP="00CF43F7">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Luna</w:t>
            </w:r>
          </w:p>
        </w:tc>
        <w:tc>
          <w:tcPr>
            <w:tcW w:w="982" w:type="pct"/>
          </w:tcPr>
          <w:p w14:paraId="5D3D568B" w14:textId="77777777" w:rsidR="0048507E" w:rsidRPr="00FC3F47" w:rsidRDefault="0048507E" w:rsidP="00CF43F7">
            <w:pP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DA</w:t>
            </w:r>
          </w:p>
        </w:tc>
        <w:tc>
          <w:tcPr>
            <w:tcW w:w="1018" w:type="pct"/>
          </w:tcPr>
          <w:p w14:paraId="152E006B" w14:textId="77777777" w:rsidR="0048507E" w:rsidRPr="00FC3F47" w:rsidRDefault="0048507E" w:rsidP="00CF43F7">
            <w:pPr>
              <w:cnfStyle w:val="000000000000" w:firstRow="0" w:lastRow="0" w:firstColumn="0" w:lastColumn="0" w:oddVBand="0" w:evenVBand="0" w:oddHBand="0" w:evenHBand="0" w:firstRowFirstColumn="0" w:firstRowLastColumn="0" w:lastRowFirstColumn="0" w:lastRowLastColumn="0"/>
              <w:rPr>
                <w:rFonts w:cs="Times New Roman"/>
                <w:szCs w:val="24"/>
              </w:rPr>
            </w:pPr>
            <w:r w:rsidRPr="00FC3F47">
              <w:rPr>
                <w:rFonts w:eastAsia="Times New Roman" w:cs="Times New Roman"/>
                <w:szCs w:val="24"/>
                <w:lang w:eastAsia="ro-RO"/>
              </w:rPr>
              <w:t>DA</w:t>
            </w:r>
          </w:p>
        </w:tc>
      </w:tr>
      <w:tr w:rsidR="00C403E8" w:rsidRPr="00FC3F47" w14:paraId="59614E18" w14:textId="77777777" w:rsidTr="00C403E8">
        <w:tc>
          <w:tcPr>
            <w:cnfStyle w:val="001000000000" w:firstRow="0" w:lastRow="0" w:firstColumn="1" w:lastColumn="0" w:oddVBand="0" w:evenVBand="0" w:oddHBand="0" w:evenHBand="0" w:firstRowFirstColumn="0" w:firstRowLastColumn="0" w:lastRowFirstColumn="0" w:lastRowLastColumn="0"/>
            <w:tcW w:w="1325" w:type="pct"/>
          </w:tcPr>
          <w:p w14:paraId="1A4644DF" w14:textId="5D03FBD0" w:rsidR="00C403E8" w:rsidRPr="00FC3F47" w:rsidRDefault="00C403E8" w:rsidP="00C40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cs="Times New Roman"/>
                <w:szCs w:val="24"/>
                <w:lang w:eastAsia="ro-RO"/>
              </w:rPr>
              <w:t xml:space="preserve">Apă </w:t>
            </w:r>
          </w:p>
        </w:tc>
        <w:tc>
          <w:tcPr>
            <w:tcW w:w="764" w:type="pct"/>
          </w:tcPr>
          <w:p w14:paraId="14CCE406" w14:textId="7CE03021"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Cluj</w:t>
            </w:r>
          </w:p>
        </w:tc>
        <w:tc>
          <w:tcPr>
            <w:tcW w:w="911" w:type="pct"/>
          </w:tcPr>
          <w:p w14:paraId="135478D3" w14:textId="292A5385"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Vii</w:t>
            </w:r>
            <w:r w:rsidR="001B7E0A">
              <w:rPr>
                <w:rFonts w:eastAsia="Times New Roman" w:cs="Times New Roman"/>
                <w:szCs w:val="24"/>
                <w:lang w:eastAsia="ro-RO"/>
              </w:rPr>
              <w:t>ș</w:t>
            </w:r>
            <w:r w:rsidRPr="00FC3F47">
              <w:rPr>
                <w:rFonts w:eastAsia="Times New Roman" w:cs="Times New Roman"/>
                <w:szCs w:val="24"/>
                <w:lang w:eastAsia="ro-RO"/>
              </w:rPr>
              <w:t>oara</w:t>
            </w:r>
          </w:p>
        </w:tc>
        <w:tc>
          <w:tcPr>
            <w:tcW w:w="982" w:type="pct"/>
          </w:tcPr>
          <w:p w14:paraId="2AABE46F" w14:textId="76B9290D"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c>
          <w:tcPr>
            <w:tcW w:w="1018" w:type="pct"/>
          </w:tcPr>
          <w:p w14:paraId="1F674F7E" w14:textId="3868BDED"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r>
      <w:tr w:rsidR="00C403E8" w:rsidRPr="00FC3F47" w14:paraId="7A99A28A" w14:textId="77777777" w:rsidTr="00C403E8">
        <w:tc>
          <w:tcPr>
            <w:cnfStyle w:val="001000000000" w:firstRow="0" w:lastRow="0" w:firstColumn="1" w:lastColumn="0" w:oddVBand="0" w:evenVBand="0" w:oddHBand="0" w:evenHBand="0" w:firstRowFirstColumn="0" w:firstRowLastColumn="0" w:lastRowFirstColumn="0" w:lastRowLastColumn="0"/>
            <w:tcW w:w="1325" w:type="pct"/>
          </w:tcPr>
          <w:p w14:paraId="04FDC6D7" w14:textId="254AFDA6" w:rsidR="00C403E8" w:rsidRPr="00FC3F47" w:rsidRDefault="00C403E8" w:rsidP="00C40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cs="Times New Roman"/>
                <w:szCs w:val="24"/>
                <w:lang w:eastAsia="ro-RO"/>
              </w:rPr>
              <w:t xml:space="preserve">Canalizare </w:t>
            </w:r>
          </w:p>
        </w:tc>
        <w:tc>
          <w:tcPr>
            <w:tcW w:w="764" w:type="pct"/>
          </w:tcPr>
          <w:p w14:paraId="16C1CA99" w14:textId="48F186E5"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Cluj</w:t>
            </w:r>
          </w:p>
        </w:tc>
        <w:tc>
          <w:tcPr>
            <w:tcW w:w="911" w:type="pct"/>
          </w:tcPr>
          <w:p w14:paraId="238614AB" w14:textId="51674C20"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Vii</w:t>
            </w:r>
            <w:r w:rsidR="001B7E0A">
              <w:rPr>
                <w:rFonts w:eastAsia="Times New Roman" w:cs="Times New Roman"/>
                <w:szCs w:val="24"/>
                <w:lang w:eastAsia="ro-RO"/>
              </w:rPr>
              <w:t>ș</w:t>
            </w:r>
            <w:r w:rsidRPr="00FC3F47">
              <w:rPr>
                <w:rFonts w:eastAsia="Times New Roman" w:cs="Times New Roman"/>
                <w:szCs w:val="24"/>
                <w:lang w:eastAsia="ro-RO"/>
              </w:rPr>
              <w:t>oara</w:t>
            </w:r>
          </w:p>
        </w:tc>
        <w:tc>
          <w:tcPr>
            <w:tcW w:w="982" w:type="pct"/>
          </w:tcPr>
          <w:p w14:paraId="69D3A9BA" w14:textId="0CE90526"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NU</w:t>
            </w:r>
          </w:p>
        </w:tc>
        <w:tc>
          <w:tcPr>
            <w:tcW w:w="1018" w:type="pct"/>
          </w:tcPr>
          <w:p w14:paraId="78233AF4" w14:textId="627736E1"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r>
      <w:tr w:rsidR="00C403E8" w:rsidRPr="00FC3F47" w14:paraId="196198F2" w14:textId="77777777" w:rsidTr="00C403E8">
        <w:tc>
          <w:tcPr>
            <w:cnfStyle w:val="001000000000" w:firstRow="0" w:lastRow="0" w:firstColumn="1" w:lastColumn="0" w:oddVBand="0" w:evenVBand="0" w:oddHBand="0" w:evenHBand="0" w:firstRowFirstColumn="0" w:firstRowLastColumn="0" w:lastRowFirstColumn="0" w:lastRowLastColumn="0"/>
            <w:tcW w:w="1325" w:type="pct"/>
          </w:tcPr>
          <w:p w14:paraId="72FD8ABB" w14:textId="1F40E7DE" w:rsidR="00C403E8" w:rsidRPr="00FC3F47" w:rsidRDefault="00C403E8" w:rsidP="00C40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cs="Times New Roman"/>
                <w:szCs w:val="24"/>
                <w:lang w:eastAsia="ro-RO"/>
              </w:rPr>
              <w:t>Sta</w:t>
            </w:r>
            <w:r w:rsidR="001B7E0A">
              <w:rPr>
                <w:rFonts w:eastAsia="Times New Roman" w:cs="Times New Roman"/>
                <w:szCs w:val="24"/>
                <w:lang w:eastAsia="ro-RO"/>
              </w:rPr>
              <w:t>ț</w:t>
            </w:r>
            <w:r w:rsidRPr="00FC3F47">
              <w:rPr>
                <w:rFonts w:eastAsia="Times New Roman" w:cs="Times New Roman"/>
                <w:szCs w:val="24"/>
                <w:lang w:eastAsia="ro-RO"/>
              </w:rPr>
              <w:t xml:space="preserve">ie de epurare </w:t>
            </w:r>
          </w:p>
        </w:tc>
        <w:tc>
          <w:tcPr>
            <w:tcW w:w="764" w:type="pct"/>
          </w:tcPr>
          <w:p w14:paraId="03C018DB" w14:textId="026CA289"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Cluj</w:t>
            </w:r>
          </w:p>
        </w:tc>
        <w:tc>
          <w:tcPr>
            <w:tcW w:w="911" w:type="pct"/>
          </w:tcPr>
          <w:p w14:paraId="7B8632D7" w14:textId="72898963"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Vii</w:t>
            </w:r>
            <w:r w:rsidR="001B7E0A">
              <w:rPr>
                <w:rFonts w:eastAsia="Times New Roman" w:cs="Times New Roman"/>
                <w:szCs w:val="24"/>
                <w:lang w:eastAsia="ro-RO"/>
              </w:rPr>
              <w:t>ș</w:t>
            </w:r>
            <w:r w:rsidRPr="00FC3F47">
              <w:rPr>
                <w:rFonts w:eastAsia="Times New Roman" w:cs="Times New Roman"/>
                <w:szCs w:val="24"/>
                <w:lang w:eastAsia="ro-RO"/>
              </w:rPr>
              <w:t>oara</w:t>
            </w:r>
          </w:p>
        </w:tc>
        <w:tc>
          <w:tcPr>
            <w:tcW w:w="982" w:type="pct"/>
          </w:tcPr>
          <w:p w14:paraId="66596587" w14:textId="5C85526F"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NU</w:t>
            </w:r>
          </w:p>
        </w:tc>
        <w:tc>
          <w:tcPr>
            <w:tcW w:w="1018" w:type="pct"/>
          </w:tcPr>
          <w:p w14:paraId="0E98DCF7" w14:textId="01B843EB"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r>
      <w:tr w:rsidR="00C403E8" w:rsidRPr="00FC3F47" w14:paraId="23653343" w14:textId="77777777" w:rsidTr="00C403E8">
        <w:tc>
          <w:tcPr>
            <w:cnfStyle w:val="001000000000" w:firstRow="0" w:lastRow="0" w:firstColumn="1" w:lastColumn="0" w:oddVBand="0" w:evenVBand="0" w:oddHBand="0" w:evenHBand="0" w:firstRowFirstColumn="0" w:firstRowLastColumn="0" w:lastRowFirstColumn="0" w:lastRowLastColumn="0"/>
            <w:tcW w:w="1325" w:type="pct"/>
          </w:tcPr>
          <w:p w14:paraId="50352BA5" w14:textId="15124ED0" w:rsidR="00C403E8" w:rsidRPr="00FC3F47" w:rsidRDefault="00C403E8" w:rsidP="00C40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cs="Times New Roman"/>
                <w:szCs w:val="24"/>
                <w:lang w:eastAsia="ro-RO"/>
              </w:rPr>
              <w:t xml:space="preserve">Încălzire cu lemne </w:t>
            </w:r>
          </w:p>
        </w:tc>
        <w:tc>
          <w:tcPr>
            <w:tcW w:w="764" w:type="pct"/>
          </w:tcPr>
          <w:p w14:paraId="22D82778" w14:textId="7A663D21"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Cluj</w:t>
            </w:r>
          </w:p>
        </w:tc>
        <w:tc>
          <w:tcPr>
            <w:tcW w:w="911" w:type="pct"/>
          </w:tcPr>
          <w:p w14:paraId="596EE7DB" w14:textId="44E4CB92"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Vii</w:t>
            </w:r>
            <w:r w:rsidR="001B7E0A">
              <w:rPr>
                <w:rFonts w:eastAsia="Times New Roman" w:cs="Times New Roman"/>
                <w:szCs w:val="24"/>
                <w:lang w:eastAsia="ro-RO"/>
              </w:rPr>
              <w:t>ș</w:t>
            </w:r>
            <w:r w:rsidRPr="00FC3F47">
              <w:rPr>
                <w:rFonts w:eastAsia="Times New Roman" w:cs="Times New Roman"/>
                <w:szCs w:val="24"/>
                <w:lang w:eastAsia="ro-RO"/>
              </w:rPr>
              <w:t>oara</w:t>
            </w:r>
          </w:p>
        </w:tc>
        <w:tc>
          <w:tcPr>
            <w:tcW w:w="982" w:type="pct"/>
          </w:tcPr>
          <w:p w14:paraId="0EC19E6B" w14:textId="32D9B84A"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c>
          <w:tcPr>
            <w:tcW w:w="1018" w:type="pct"/>
          </w:tcPr>
          <w:p w14:paraId="34E72AE4" w14:textId="657FC6FF"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r>
      <w:tr w:rsidR="00C403E8" w:rsidRPr="00FC3F47" w14:paraId="65931758" w14:textId="77777777" w:rsidTr="00C403E8">
        <w:tc>
          <w:tcPr>
            <w:cnfStyle w:val="001000000000" w:firstRow="0" w:lastRow="0" w:firstColumn="1" w:lastColumn="0" w:oddVBand="0" w:evenVBand="0" w:oddHBand="0" w:evenHBand="0" w:firstRowFirstColumn="0" w:firstRowLastColumn="0" w:lastRowFirstColumn="0" w:lastRowLastColumn="0"/>
            <w:tcW w:w="1325" w:type="pct"/>
          </w:tcPr>
          <w:p w14:paraId="7C6C6149" w14:textId="720215DA" w:rsidR="00C403E8" w:rsidRPr="00FC3F47" w:rsidRDefault="00C403E8" w:rsidP="00C40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cs="Times New Roman"/>
                <w:szCs w:val="24"/>
                <w:lang w:eastAsia="ro-RO"/>
              </w:rPr>
              <w:t xml:space="preserve">Încălzire cu gaze </w:t>
            </w:r>
          </w:p>
        </w:tc>
        <w:tc>
          <w:tcPr>
            <w:tcW w:w="764" w:type="pct"/>
          </w:tcPr>
          <w:p w14:paraId="64DD2674" w14:textId="550D37A4"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Cluj</w:t>
            </w:r>
          </w:p>
        </w:tc>
        <w:tc>
          <w:tcPr>
            <w:tcW w:w="911" w:type="pct"/>
          </w:tcPr>
          <w:p w14:paraId="13191094" w14:textId="1388EE52"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Vii</w:t>
            </w:r>
            <w:r w:rsidR="001B7E0A">
              <w:rPr>
                <w:rFonts w:eastAsia="Times New Roman" w:cs="Times New Roman"/>
                <w:szCs w:val="24"/>
                <w:lang w:eastAsia="ro-RO"/>
              </w:rPr>
              <w:t>ș</w:t>
            </w:r>
            <w:r w:rsidRPr="00FC3F47">
              <w:rPr>
                <w:rFonts w:eastAsia="Times New Roman" w:cs="Times New Roman"/>
                <w:szCs w:val="24"/>
                <w:lang w:eastAsia="ro-RO"/>
              </w:rPr>
              <w:t>oara</w:t>
            </w:r>
          </w:p>
        </w:tc>
        <w:tc>
          <w:tcPr>
            <w:tcW w:w="982" w:type="pct"/>
          </w:tcPr>
          <w:p w14:paraId="439DA87A" w14:textId="1A9C02FD"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c>
          <w:tcPr>
            <w:tcW w:w="1018" w:type="pct"/>
          </w:tcPr>
          <w:p w14:paraId="12551854" w14:textId="6E2B755B"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r>
      <w:tr w:rsidR="00C403E8" w:rsidRPr="00FC3F47" w14:paraId="7FDC8611" w14:textId="77777777" w:rsidTr="00C403E8">
        <w:tc>
          <w:tcPr>
            <w:cnfStyle w:val="001000000000" w:firstRow="0" w:lastRow="0" w:firstColumn="1" w:lastColumn="0" w:oddVBand="0" w:evenVBand="0" w:oddHBand="0" w:evenHBand="0" w:firstRowFirstColumn="0" w:firstRowLastColumn="0" w:lastRowFirstColumn="0" w:lastRowLastColumn="0"/>
            <w:tcW w:w="1325" w:type="pct"/>
          </w:tcPr>
          <w:p w14:paraId="56F37A16" w14:textId="2A19DC0E" w:rsidR="00C403E8" w:rsidRPr="00FC3F47" w:rsidRDefault="00C403E8" w:rsidP="00C40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cs="Times New Roman"/>
                <w:szCs w:val="24"/>
                <w:lang w:eastAsia="ro-RO"/>
              </w:rPr>
              <w:t>Colectare de</w:t>
            </w:r>
            <w:r w:rsidR="001B7E0A">
              <w:rPr>
                <w:rFonts w:eastAsia="Times New Roman" w:cs="Times New Roman"/>
                <w:szCs w:val="24"/>
                <w:lang w:eastAsia="ro-RO"/>
              </w:rPr>
              <w:t>ș</w:t>
            </w:r>
            <w:r w:rsidRPr="00FC3F47">
              <w:rPr>
                <w:rFonts w:eastAsia="Times New Roman" w:cs="Times New Roman"/>
                <w:szCs w:val="24"/>
                <w:lang w:eastAsia="ro-RO"/>
              </w:rPr>
              <w:t>euri</w:t>
            </w:r>
          </w:p>
        </w:tc>
        <w:tc>
          <w:tcPr>
            <w:tcW w:w="764" w:type="pct"/>
          </w:tcPr>
          <w:p w14:paraId="559F8624" w14:textId="4542B505"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Cluj</w:t>
            </w:r>
          </w:p>
        </w:tc>
        <w:tc>
          <w:tcPr>
            <w:tcW w:w="911" w:type="pct"/>
          </w:tcPr>
          <w:p w14:paraId="63E9FF59" w14:textId="70D3E0D0"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Vii</w:t>
            </w:r>
            <w:r w:rsidR="001B7E0A">
              <w:rPr>
                <w:rFonts w:eastAsia="Times New Roman" w:cs="Times New Roman"/>
                <w:szCs w:val="24"/>
                <w:lang w:eastAsia="ro-RO"/>
              </w:rPr>
              <w:t>ș</w:t>
            </w:r>
            <w:r w:rsidRPr="00FC3F47">
              <w:rPr>
                <w:rFonts w:eastAsia="Times New Roman" w:cs="Times New Roman"/>
                <w:szCs w:val="24"/>
                <w:lang w:eastAsia="ro-RO"/>
              </w:rPr>
              <w:t>oara</w:t>
            </w:r>
          </w:p>
        </w:tc>
        <w:tc>
          <w:tcPr>
            <w:tcW w:w="982" w:type="pct"/>
          </w:tcPr>
          <w:p w14:paraId="22F5E53B" w14:textId="1F9CD2E7"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c>
          <w:tcPr>
            <w:tcW w:w="1018" w:type="pct"/>
          </w:tcPr>
          <w:p w14:paraId="4E67D17D" w14:textId="5E53BAA3"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r>
      <w:tr w:rsidR="00C403E8" w:rsidRPr="00FC3F47" w14:paraId="0932DFBF" w14:textId="77777777" w:rsidTr="00C403E8">
        <w:tc>
          <w:tcPr>
            <w:cnfStyle w:val="001000000000" w:firstRow="0" w:lastRow="0" w:firstColumn="1" w:lastColumn="0" w:oddVBand="0" w:evenVBand="0" w:oddHBand="0" w:evenHBand="0" w:firstRowFirstColumn="0" w:firstRowLastColumn="0" w:lastRowFirstColumn="0" w:lastRowLastColumn="0"/>
            <w:tcW w:w="1325" w:type="pct"/>
          </w:tcPr>
          <w:p w14:paraId="4A103C53" w14:textId="1DBCE5B7" w:rsidR="00C403E8" w:rsidRPr="00FC3F47" w:rsidRDefault="00C403E8" w:rsidP="00C40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cs="Times New Roman"/>
                <w:szCs w:val="24"/>
                <w:lang w:eastAsia="ro-RO"/>
              </w:rPr>
              <w:t>Comunica</w:t>
            </w:r>
            <w:r w:rsidR="001B7E0A">
              <w:rPr>
                <w:rFonts w:eastAsia="Times New Roman" w:cs="Times New Roman"/>
                <w:szCs w:val="24"/>
                <w:lang w:eastAsia="ro-RO"/>
              </w:rPr>
              <w:t>ț</w:t>
            </w:r>
            <w:r w:rsidRPr="00FC3F47">
              <w:rPr>
                <w:rFonts w:eastAsia="Times New Roman" w:cs="Times New Roman"/>
                <w:szCs w:val="24"/>
                <w:lang w:eastAsia="ro-RO"/>
              </w:rPr>
              <w:t>ii – telefonie fixă</w:t>
            </w:r>
          </w:p>
        </w:tc>
        <w:tc>
          <w:tcPr>
            <w:tcW w:w="764" w:type="pct"/>
          </w:tcPr>
          <w:p w14:paraId="6BE7299F" w14:textId="29409C95"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Cluj</w:t>
            </w:r>
          </w:p>
        </w:tc>
        <w:tc>
          <w:tcPr>
            <w:tcW w:w="911" w:type="pct"/>
          </w:tcPr>
          <w:p w14:paraId="1E34A110" w14:textId="26988679"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Vii</w:t>
            </w:r>
            <w:r w:rsidR="001B7E0A">
              <w:rPr>
                <w:rFonts w:eastAsia="Times New Roman" w:cs="Times New Roman"/>
                <w:szCs w:val="24"/>
                <w:lang w:eastAsia="ro-RO"/>
              </w:rPr>
              <w:t>ș</w:t>
            </w:r>
            <w:r w:rsidRPr="00FC3F47">
              <w:rPr>
                <w:rFonts w:eastAsia="Times New Roman" w:cs="Times New Roman"/>
                <w:szCs w:val="24"/>
                <w:lang w:eastAsia="ro-RO"/>
              </w:rPr>
              <w:t>oara</w:t>
            </w:r>
          </w:p>
        </w:tc>
        <w:tc>
          <w:tcPr>
            <w:tcW w:w="982" w:type="pct"/>
          </w:tcPr>
          <w:p w14:paraId="6413B6A8" w14:textId="293AA007"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c>
          <w:tcPr>
            <w:tcW w:w="1018" w:type="pct"/>
          </w:tcPr>
          <w:p w14:paraId="63532EAF" w14:textId="4919F97E"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r>
      <w:tr w:rsidR="00C403E8" w:rsidRPr="00FC3F47" w14:paraId="3AF4E8D5" w14:textId="77777777" w:rsidTr="00C403E8">
        <w:tc>
          <w:tcPr>
            <w:cnfStyle w:val="001000000000" w:firstRow="0" w:lastRow="0" w:firstColumn="1" w:lastColumn="0" w:oddVBand="0" w:evenVBand="0" w:oddHBand="0" w:evenHBand="0" w:firstRowFirstColumn="0" w:firstRowLastColumn="0" w:lastRowFirstColumn="0" w:lastRowLastColumn="0"/>
            <w:tcW w:w="1325" w:type="pct"/>
          </w:tcPr>
          <w:p w14:paraId="7FBE52A3" w14:textId="1739C32F" w:rsidR="00C403E8" w:rsidRPr="00FC3F47" w:rsidRDefault="00C403E8" w:rsidP="00C40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cs="Times New Roman"/>
                <w:szCs w:val="24"/>
                <w:lang w:eastAsia="ro-RO"/>
              </w:rPr>
              <w:t>Comunica</w:t>
            </w:r>
            <w:r w:rsidR="001B7E0A">
              <w:rPr>
                <w:rFonts w:eastAsia="Times New Roman" w:cs="Times New Roman"/>
                <w:szCs w:val="24"/>
                <w:lang w:eastAsia="ro-RO"/>
              </w:rPr>
              <w:t>ț</w:t>
            </w:r>
            <w:r w:rsidRPr="00FC3F47">
              <w:rPr>
                <w:rFonts w:eastAsia="Times New Roman" w:cs="Times New Roman"/>
                <w:szCs w:val="24"/>
                <w:lang w:eastAsia="ro-RO"/>
              </w:rPr>
              <w:t>ii – telefonie mobilă</w:t>
            </w:r>
          </w:p>
        </w:tc>
        <w:tc>
          <w:tcPr>
            <w:tcW w:w="764" w:type="pct"/>
          </w:tcPr>
          <w:p w14:paraId="43753685" w14:textId="07C8C4A1"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Cluj</w:t>
            </w:r>
          </w:p>
        </w:tc>
        <w:tc>
          <w:tcPr>
            <w:tcW w:w="911" w:type="pct"/>
          </w:tcPr>
          <w:p w14:paraId="02B9572D" w14:textId="6EEE04D8"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Vii</w:t>
            </w:r>
            <w:r w:rsidR="001B7E0A">
              <w:rPr>
                <w:rFonts w:eastAsia="Times New Roman" w:cs="Times New Roman"/>
                <w:szCs w:val="24"/>
                <w:lang w:eastAsia="ro-RO"/>
              </w:rPr>
              <w:t>ș</w:t>
            </w:r>
            <w:r w:rsidRPr="00FC3F47">
              <w:rPr>
                <w:rFonts w:eastAsia="Times New Roman" w:cs="Times New Roman"/>
                <w:szCs w:val="24"/>
                <w:lang w:eastAsia="ro-RO"/>
              </w:rPr>
              <w:t>oara</w:t>
            </w:r>
          </w:p>
        </w:tc>
        <w:tc>
          <w:tcPr>
            <w:tcW w:w="982" w:type="pct"/>
          </w:tcPr>
          <w:p w14:paraId="1B51F812" w14:textId="00543F3E"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c>
          <w:tcPr>
            <w:tcW w:w="1018" w:type="pct"/>
          </w:tcPr>
          <w:p w14:paraId="32A69027" w14:textId="3B0AE1D3"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r>
      <w:tr w:rsidR="00C403E8" w:rsidRPr="00FC3F47" w14:paraId="327F690A" w14:textId="77777777" w:rsidTr="00C403E8">
        <w:tc>
          <w:tcPr>
            <w:cnfStyle w:val="001000000000" w:firstRow="0" w:lastRow="0" w:firstColumn="1" w:lastColumn="0" w:oddVBand="0" w:evenVBand="0" w:oddHBand="0" w:evenHBand="0" w:firstRowFirstColumn="0" w:firstRowLastColumn="0" w:lastRowFirstColumn="0" w:lastRowLastColumn="0"/>
            <w:tcW w:w="1325" w:type="pct"/>
          </w:tcPr>
          <w:p w14:paraId="172FA68C" w14:textId="416DF8F0" w:rsidR="00C403E8" w:rsidRPr="00FC3F47" w:rsidRDefault="00C403E8" w:rsidP="00C40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cs="Times New Roman"/>
                <w:szCs w:val="24"/>
                <w:lang w:eastAsia="ro-RO"/>
              </w:rPr>
              <w:t xml:space="preserve">Apă </w:t>
            </w:r>
          </w:p>
        </w:tc>
        <w:tc>
          <w:tcPr>
            <w:tcW w:w="764" w:type="pct"/>
          </w:tcPr>
          <w:p w14:paraId="1A14FF69" w14:textId="0062F097"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Mure</w:t>
            </w:r>
            <w:r w:rsidR="001B7E0A">
              <w:rPr>
                <w:rFonts w:eastAsia="Times New Roman" w:cs="Times New Roman"/>
                <w:szCs w:val="24"/>
                <w:lang w:eastAsia="ro-RO"/>
              </w:rPr>
              <w:t>ș</w:t>
            </w:r>
          </w:p>
        </w:tc>
        <w:tc>
          <w:tcPr>
            <w:tcW w:w="911" w:type="pct"/>
          </w:tcPr>
          <w:p w14:paraId="32971B9D" w14:textId="3D65D8CF"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Che</w:t>
            </w:r>
            <w:r w:rsidR="001B7E0A">
              <w:rPr>
                <w:rFonts w:eastAsia="Times New Roman" w:cs="Times New Roman"/>
                <w:szCs w:val="24"/>
                <w:lang w:eastAsia="ro-RO"/>
              </w:rPr>
              <w:t>ț</w:t>
            </w:r>
            <w:r w:rsidRPr="00FC3F47">
              <w:rPr>
                <w:rFonts w:eastAsia="Times New Roman" w:cs="Times New Roman"/>
                <w:szCs w:val="24"/>
                <w:lang w:eastAsia="ro-RO"/>
              </w:rPr>
              <w:t>ani</w:t>
            </w:r>
          </w:p>
        </w:tc>
        <w:tc>
          <w:tcPr>
            <w:tcW w:w="982" w:type="pct"/>
          </w:tcPr>
          <w:p w14:paraId="6A0B1FEA" w14:textId="50064DCA"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c>
          <w:tcPr>
            <w:tcW w:w="1018" w:type="pct"/>
          </w:tcPr>
          <w:p w14:paraId="47D43198" w14:textId="1CE32E1A"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r>
      <w:tr w:rsidR="00C403E8" w:rsidRPr="00FC3F47" w14:paraId="0F0DAD5D" w14:textId="77777777" w:rsidTr="00C403E8">
        <w:tc>
          <w:tcPr>
            <w:cnfStyle w:val="001000000000" w:firstRow="0" w:lastRow="0" w:firstColumn="1" w:lastColumn="0" w:oddVBand="0" w:evenVBand="0" w:oddHBand="0" w:evenHBand="0" w:firstRowFirstColumn="0" w:firstRowLastColumn="0" w:lastRowFirstColumn="0" w:lastRowLastColumn="0"/>
            <w:tcW w:w="1325" w:type="pct"/>
          </w:tcPr>
          <w:p w14:paraId="5CED6FC9" w14:textId="526C6E9D" w:rsidR="00C403E8" w:rsidRPr="00FC3F47" w:rsidRDefault="00C403E8" w:rsidP="00C40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cs="Times New Roman"/>
                <w:szCs w:val="24"/>
                <w:lang w:eastAsia="ro-RO"/>
              </w:rPr>
              <w:t xml:space="preserve">Canalizare </w:t>
            </w:r>
          </w:p>
        </w:tc>
        <w:tc>
          <w:tcPr>
            <w:tcW w:w="764" w:type="pct"/>
          </w:tcPr>
          <w:p w14:paraId="1BE652FB" w14:textId="1BB3402C"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Mure</w:t>
            </w:r>
            <w:r w:rsidR="001B7E0A">
              <w:rPr>
                <w:rFonts w:eastAsia="Times New Roman" w:cs="Times New Roman"/>
                <w:szCs w:val="24"/>
                <w:lang w:eastAsia="ro-RO"/>
              </w:rPr>
              <w:t>ș</w:t>
            </w:r>
          </w:p>
        </w:tc>
        <w:tc>
          <w:tcPr>
            <w:tcW w:w="911" w:type="pct"/>
          </w:tcPr>
          <w:p w14:paraId="6E0A1C4E" w14:textId="0AEE67A7"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Che</w:t>
            </w:r>
            <w:r w:rsidR="001B7E0A">
              <w:rPr>
                <w:rFonts w:eastAsia="Times New Roman" w:cs="Times New Roman"/>
                <w:szCs w:val="24"/>
                <w:lang w:eastAsia="ro-RO"/>
              </w:rPr>
              <w:t>ț</w:t>
            </w:r>
            <w:r w:rsidRPr="00FC3F47">
              <w:rPr>
                <w:rFonts w:eastAsia="Times New Roman" w:cs="Times New Roman"/>
                <w:szCs w:val="24"/>
                <w:lang w:eastAsia="ro-RO"/>
              </w:rPr>
              <w:t>ani</w:t>
            </w:r>
          </w:p>
        </w:tc>
        <w:tc>
          <w:tcPr>
            <w:tcW w:w="982" w:type="pct"/>
          </w:tcPr>
          <w:p w14:paraId="14ECD439" w14:textId="1F8FABFB"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NU</w:t>
            </w:r>
          </w:p>
        </w:tc>
        <w:tc>
          <w:tcPr>
            <w:tcW w:w="1018" w:type="pct"/>
          </w:tcPr>
          <w:p w14:paraId="5C965A29" w14:textId="65C58E74"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r>
      <w:tr w:rsidR="00C403E8" w:rsidRPr="00FC3F47" w14:paraId="42C843A8" w14:textId="77777777" w:rsidTr="00C403E8">
        <w:tc>
          <w:tcPr>
            <w:cnfStyle w:val="001000000000" w:firstRow="0" w:lastRow="0" w:firstColumn="1" w:lastColumn="0" w:oddVBand="0" w:evenVBand="0" w:oddHBand="0" w:evenHBand="0" w:firstRowFirstColumn="0" w:firstRowLastColumn="0" w:lastRowFirstColumn="0" w:lastRowLastColumn="0"/>
            <w:tcW w:w="1325" w:type="pct"/>
          </w:tcPr>
          <w:p w14:paraId="1AC093CA" w14:textId="024F0619" w:rsidR="00C403E8" w:rsidRPr="00FC3F47" w:rsidRDefault="00C403E8" w:rsidP="00C40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cs="Times New Roman"/>
                <w:szCs w:val="24"/>
                <w:lang w:eastAsia="ro-RO"/>
              </w:rPr>
              <w:t>Sta</w:t>
            </w:r>
            <w:r w:rsidR="001B7E0A">
              <w:rPr>
                <w:rFonts w:eastAsia="Times New Roman" w:cs="Times New Roman"/>
                <w:szCs w:val="24"/>
                <w:lang w:eastAsia="ro-RO"/>
              </w:rPr>
              <w:t>ț</w:t>
            </w:r>
            <w:r w:rsidRPr="00FC3F47">
              <w:rPr>
                <w:rFonts w:eastAsia="Times New Roman" w:cs="Times New Roman"/>
                <w:szCs w:val="24"/>
                <w:lang w:eastAsia="ro-RO"/>
              </w:rPr>
              <w:t xml:space="preserve">ie de epurare </w:t>
            </w:r>
          </w:p>
        </w:tc>
        <w:tc>
          <w:tcPr>
            <w:tcW w:w="764" w:type="pct"/>
          </w:tcPr>
          <w:p w14:paraId="68F27F67" w14:textId="240C41DE"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Mure</w:t>
            </w:r>
            <w:r w:rsidR="001B7E0A">
              <w:rPr>
                <w:rFonts w:eastAsia="Times New Roman" w:cs="Times New Roman"/>
                <w:szCs w:val="24"/>
                <w:lang w:eastAsia="ro-RO"/>
              </w:rPr>
              <w:t>ș</w:t>
            </w:r>
          </w:p>
        </w:tc>
        <w:tc>
          <w:tcPr>
            <w:tcW w:w="911" w:type="pct"/>
          </w:tcPr>
          <w:p w14:paraId="3A0E7626" w14:textId="046449E7"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Che</w:t>
            </w:r>
            <w:r w:rsidR="001B7E0A">
              <w:rPr>
                <w:rFonts w:eastAsia="Times New Roman" w:cs="Times New Roman"/>
                <w:szCs w:val="24"/>
                <w:lang w:eastAsia="ro-RO"/>
              </w:rPr>
              <w:t>ț</w:t>
            </w:r>
            <w:r w:rsidRPr="00FC3F47">
              <w:rPr>
                <w:rFonts w:eastAsia="Times New Roman" w:cs="Times New Roman"/>
                <w:szCs w:val="24"/>
                <w:lang w:eastAsia="ro-RO"/>
              </w:rPr>
              <w:t>ani</w:t>
            </w:r>
          </w:p>
        </w:tc>
        <w:tc>
          <w:tcPr>
            <w:tcW w:w="982" w:type="pct"/>
          </w:tcPr>
          <w:p w14:paraId="57D76094" w14:textId="6C4B3B53"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NU</w:t>
            </w:r>
          </w:p>
        </w:tc>
        <w:tc>
          <w:tcPr>
            <w:tcW w:w="1018" w:type="pct"/>
          </w:tcPr>
          <w:p w14:paraId="7CA0E042" w14:textId="1D2FDB03"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NU</w:t>
            </w:r>
          </w:p>
        </w:tc>
      </w:tr>
      <w:tr w:rsidR="00C403E8" w:rsidRPr="00FC3F47" w14:paraId="1F1BCFBC" w14:textId="77777777" w:rsidTr="00C403E8">
        <w:tc>
          <w:tcPr>
            <w:cnfStyle w:val="001000000000" w:firstRow="0" w:lastRow="0" w:firstColumn="1" w:lastColumn="0" w:oddVBand="0" w:evenVBand="0" w:oddHBand="0" w:evenHBand="0" w:firstRowFirstColumn="0" w:firstRowLastColumn="0" w:lastRowFirstColumn="0" w:lastRowLastColumn="0"/>
            <w:tcW w:w="1325" w:type="pct"/>
          </w:tcPr>
          <w:p w14:paraId="17D84B4A" w14:textId="4FF1BF4E" w:rsidR="00C403E8" w:rsidRPr="00FC3F47" w:rsidRDefault="00C403E8" w:rsidP="00C40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cs="Times New Roman"/>
                <w:szCs w:val="24"/>
                <w:lang w:eastAsia="ro-RO"/>
              </w:rPr>
              <w:t xml:space="preserve">Încălzire cu lemne </w:t>
            </w:r>
          </w:p>
        </w:tc>
        <w:tc>
          <w:tcPr>
            <w:tcW w:w="764" w:type="pct"/>
          </w:tcPr>
          <w:p w14:paraId="5FCD25C1" w14:textId="2B7D8142"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Mure</w:t>
            </w:r>
            <w:r w:rsidR="001B7E0A">
              <w:rPr>
                <w:rFonts w:eastAsia="Times New Roman" w:cs="Times New Roman"/>
                <w:szCs w:val="24"/>
                <w:lang w:eastAsia="ro-RO"/>
              </w:rPr>
              <w:t>ș</w:t>
            </w:r>
          </w:p>
        </w:tc>
        <w:tc>
          <w:tcPr>
            <w:tcW w:w="911" w:type="pct"/>
          </w:tcPr>
          <w:p w14:paraId="5C2E4F14" w14:textId="725130C1"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Che</w:t>
            </w:r>
            <w:r w:rsidR="001B7E0A">
              <w:rPr>
                <w:rFonts w:eastAsia="Times New Roman" w:cs="Times New Roman"/>
                <w:szCs w:val="24"/>
                <w:lang w:eastAsia="ro-RO"/>
              </w:rPr>
              <w:t>ț</w:t>
            </w:r>
            <w:r w:rsidRPr="00FC3F47">
              <w:rPr>
                <w:rFonts w:eastAsia="Times New Roman" w:cs="Times New Roman"/>
                <w:szCs w:val="24"/>
                <w:lang w:eastAsia="ro-RO"/>
              </w:rPr>
              <w:t>ani</w:t>
            </w:r>
          </w:p>
        </w:tc>
        <w:tc>
          <w:tcPr>
            <w:tcW w:w="982" w:type="pct"/>
          </w:tcPr>
          <w:p w14:paraId="779C96AB" w14:textId="5B02C9CA"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c>
          <w:tcPr>
            <w:tcW w:w="1018" w:type="pct"/>
          </w:tcPr>
          <w:p w14:paraId="4D4D073F" w14:textId="15043F0D"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r>
      <w:tr w:rsidR="00C403E8" w:rsidRPr="00FC3F47" w14:paraId="1E57FB0E" w14:textId="77777777" w:rsidTr="00C403E8">
        <w:tc>
          <w:tcPr>
            <w:cnfStyle w:val="001000000000" w:firstRow="0" w:lastRow="0" w:firstColumn="1" w:lastColumn="0" w:oddVBand="0" w:evenVBand="0" w:oddHBand="0" w:evenHBand="0" w:firstRowFirstColumn="0" w:firstRowLastColumn="0" w:lastRowFirstColumn="0" w:lastRowLastColumn="0"/>
            <w:tcW w:w="1325" w:type="pct"/>
          </w:tcPr>
          <w:p w14:paraId="08FD1C98" w14:textId="5EF38214" w:rsidR="00C403E8" w:rsidRPr="00FC3F47" w:rsidRDefault="00C403E8" w:rsidP="00C40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cs="Times New Roman"/>
                <w:szCs w:val="24"/>
                <w:lang w:eastAsia="ro-RO"/>
              </w:rPr>
              <w:t xml:space="preserve">Încălzire cu gaze </w:t>
            </w:r>
          </w:p>
        </w:tc>
        <w:tc>
          <w:tcPr>
            <w:tcW w:w="764" w:type="pct"/>
          </w:tcPr>
          <w:p w14:paraId="713E96A8" w14:textId="5B2804EE"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Mure</w:t>
            </w:r>
            <w:r w:rsidR="001B7E0A">
              <w:rPr>
                <w:rFonts w:eastAsia="Times New Roman" w:cs="Times New Roman"/>
                <w:szCs w:val="24"/>
                <w:lang w:eastAsia="ro-RO"/>
              </w:rPr>
              <w:t>ș</w:t>
            </w:r>
          </w:p>
        </w:tc>
        <w:tc>
          <w:tcPr>
            <w:tcW w:w="911" w:type="pct"/>
          </w:tcPr>
          <w:p w14:paraId="0926A804" w14:textId="3020B413"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Che</w:t>
            </w:r>
            <w:r w:rsidR="001B7E0A">
              <w:rPr>
                <w:rFonts w:eastAsia="Times New Roman" w:cs="Times New Roman"/>
                <w:szCs w:val="24"/>
                <w:lang w:eastAsia="ro-RO"/>
              </w:rPr>
              <w:t>ț</w:t>
            </w:r>
            <w:r w:rsidRPr="00FC3F47">
              <w:rPr>
                <w:rFonts w:eastAsia="Times New Roman" w:cs="Times New Roman"/>
                <w:szCs w:val="24"/>
                <w:lang w:eastAsia="ro-RO"/>
              </w:rPr>
              <w:t>ani</w:t>
            </w:r>
          </w:p>
        </w:tc>
        <w:tc>
          <w:tcPr>
            <w:tcW w:w="982" w:type="pct"/>
          </w:tcPr>
          <w:p w14:paraId="2B085408" w14:textId="33D5FE56"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c>
          <w:tcPr>
            <w:tcW w:w="1018" w:type="pct"/>
          </w:tcPr>
          <w:p w14:paraId="798C81AE" w14:textId="338AEA48"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r>
      <w:tr w:rsidR="00C403E8" w:rsidRPr="00FC3F47" w14:paraId="02BA7B71" w14:textId="77777777" w:rsidTr="00C403E8">
        <w:tc>
          <w:tcPr>
            <w:cnfStyle w:val="001000000000" w:firstRow="0" w:lastRow="0" w:firstColumn="1" w:lastColumn="0" w:oddVBand="0" w:evenVBand="0" w:oddHBand="0" w:evenHBand="0" w:firstRowFirstColumn="0" w:firstRowLastColumn="0" w:lastRowFirstColumn="0" w:lastRowLastColumn="0"/>
            <w:tcW w:w="1325" w:type="pct"/>
          </w:tcPr>
          <w:p w14:paraId="304711E4" w14:textId="4A6FDF78" w:rsidR="00C403E8" w:rsidRPr="00FC3F47" w:rsidRDefault="00C403E8" w:rsidP="00C40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cs="Times New Roman"/>
                <w:szCs w:val="24"/>
                <w:lang w:eastAsia="ro-RO"/>
              </w:rPr>
              <w:t>Colectare de</w:t>
            </w:r>
            <w:r w:rsidR="001B7E0A">
              <w:rPr>
                <w:rFonts w:eastAsia="Times New Roman" w:cs="Times New Roman"/>
                <w:szCs w:val="24"/>
                <w:lang w:eastAsia="ro-RO"/>
              </w:rPr>
              <w:t>ș</w:t>
            </w:r>
            <w:r w:rsidRPr="00FC3F47">
              <w:rPr>
                <w:rFonts w:eastAsia="Times New Roman" w:cs="Times New Roman"/>
                <w:szCs w:val="24"/>
                <w:lang w:eastAsia="ro-RO"/>
              </w:rPr>
              <w:t>euri</w:t>
            </w:r>
          </w:p>
        </w:tc>
        <w:tc>
          <w:tcPr>
            <w:tcW w:w="764" w:type="pct"/>
          </w:tcPr>
          <w:p w14:paraId="31862E72" w14:textId="74BB1CBC"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Mure</w:t>
            </w:r>
            <w:r w:rsidR="001B7E0A">
              <w:rPr>
                <w:rFonts w:eastAsia="Times New Roman" w:cs="Times New Roman"/>
                <w:szCs w:val="24"/>
                <w:lang w:eastAsia="ro-RO"/>
              </w:rPr>
              <w:t>ș</w:t>
            </w:r>
          </w:p>
        </w:tc>
        <w:tc>
          <w:tcPr>
            <w:tcW w:w="911" w:type="pct"/>
          </w:tcPr>
          <w:p w14:paraId="03B0A45C" w14:textId="7C5F0546"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Che</w:t>
            </w:r>
            <w:r w:rsidR="001B7E0A">
              <w:rPr>
                <w:rFonts w:eastAsia="Times New Roman" w:cs="Times New Roman"/>
                <w:szCs w:val="24"/>
                <w:lang w:eastAsia="ro-RO"/>
              </w:rPr>
              <w:t>ț</w:t>
            </w:r>
            <w:r w:rsidRPr="00FC3F47">
              <w:rPr>
                <w:rFonts w:eastAsia="Times New Roman" w:cs="Times New Roman"/>
                <w:szCs w:val="24"/>
                <w:lang w:eastAsia="ro-RO"/>
              </w:rPr>
              <w:t>ani</w:t>
            </w:r>
          </w:p>
        </w:tc>
        <w:tc>
          <w:tcPr>
            <w:tcW w:w="982" w:type="pct"/>
          </w:tcPr>
          <w:p w14:paraId="2A9E01D7" w14:textId="763E8E71"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c>
          <w:tcPr>
            <w:tcW w:w="1018" w:type="pct"/>
          </w:tcPr>
          <w:p w14:paraId="0AB95339" w14:textId="58EB8D32"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r>
      <w:tr w:rsidR="00C403E8" w:rsidRPr="00FC3F47" w14:paraId="274215D5" w14:textId="77777777" w:rsidTr="00C403E8">
        <w:tc>
          <w:tcPr>
            <w:cnfStyle w:val="001000000000" w:firstRow="0" w:lastRow="0" w:firstColumn="1" w:lastColumn="0" w:oddVBand="0" w:evenVBand="0" w:oddHBand="0" w:evenHBand="0" w:firstRowFirstColumn="0" w:firstRowLastColumn="0" w:lastRowFirstColumn="0" w:lastRowLastColumn="0"/>
            <w:tcW w:w="1325" w:type="pct"/>
          </w:tcPr>
          <w:p w14:paraId="471E4756" w14:textId="75FAC071" w:rsidR="00C403E8" w:rsidRPr="00FC3F47" w:rsidRDefault="00C403E8" w:rsidP="00C40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cs="Times New Roman"/>
                <w:szCs w:val="24"/>
                <w:lang w:eastAsia="ro-RO"/>
              </w:rPr>
              <w:t>Comunica</w:t>
            </w:r>
            <w:r w:rsidR="001B7E0A">
              <w:rPr>
                <w:rFonts w:eastAsia="Times New Roman" w:cs="Times New Roman"/>
                <w:szCs w:val="24"/>
                <w:lang w:eastAsia="ro-RO"/>
              </w:rPr>
              <w:t>ț</w:t>
            </w:r>
            <w:r w:rsidRPr="00FC3F47">
              <w:rPr>
                <w:rFonts w:eastAsia="Times New Roman" w:cs="Times New Roman"/>
                <w:szCs w:val="24"/>
                <w:lang w:eastAsia="ro-RO"/>
              </w:rPr>
              <w:t>ii – telefonie fixă</w:t>
            </w:r>
          </w:p>
        </w:tc>
        <w:tc>
          <w:tcPr>
            <w:tcW w:w="764" w:type="pct"/>
          </w:tcPr>
          <w:p w14:paraId="6FA38B4E" w14:textId="403E25C5"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Mure</w:t>
            </w:r>
            <w:r w:rsidR="001B7E0A">
              <w:rPr>
                <w:rFonts w:eastAsia="Times New Roman" w:cs="Times New Roman"/>
                <w:szCs w:val="24"/>
                <w:lang w:eastAsia="ro-RO"/>
              </w:rPr>
              <w:t>ș</w:t>
            </w:r>
          </w:p>
        </w:tc>
        <w:tc>
          <w:tcPr>
            <w:tcW w:w="911" w:type="pct"/>
          </w:tcPr>
          <w:p w14:paraId="702410BD" w14:textId="680882AC"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Che</w:t>
            </w:r>
            <w:r w:rsidR="001B7E0A">
              <w:rPr>
                <w:rFonts w:eastAsia="Times New Roman" w:cs="Times New Roman"/>
                <w:szCs w:val="24"/>
                <w:lang w:eastAsia="ro-RO"/>
              </w:rPr>
              <w:t>ț</w:t>
            </w:r>
            <w:r w:rsidRPr="00FC3F47">
              <w:rPr>
                <w:rFonts w:eastAsia="Times New Roman" w:cs="Times New Roman"/>
                <w:szCs w:val="24"/>
                <w:lang w:eastAsia="ro-RO"/>
              </w:rPr>
              <w:t>ani</w:t>
            </w:r>
          </w:p>
        </w:tc>
        <w:tc>
          <w:tcPr>
            <w:tcW w:w="982" w:type="pct"/>
          </w:tcPr>
          <w:p w14:paraId="32A327F5" w14:textId="1DBEBD15"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c>
          <w:tcPr>
            <w:tcW w:w="1018" w:type="pct"/>
          </w:tcPr>
          <w:p w14:paraId="3840C13D" w14:textId="396899A2"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r>
      <w:tr w:rsidR="00C403E8" w:rsidRPr="00FC3F47" w14:paraId="119FE097" w14:textId="77777777" w:rsidTr="00C403E8">
        <w:tc>
          <w:tcPr>
            <w:cnfStyle w:val="001000000000" w:firstRow="0" w:lastRow="0" w:firstColumn="1" w:lastColumn="0" w:oddVBand="0" w:evenVBand="0" w:oddHBand="0" w:evenHBand="0" w:firstRowFirstColumn="0" w:firstRowLastColumn="0" w:lastRowFirstColumn="0" w:lastRowLastColumn="0"/>
            <w:tcW w:w="1325" w:type="pct"/>
          </w:tcPr>
          <w:p w14:paraId="2D4C4999" w14:textId="2A527F43" w:rsidR="00C403E8" w:rsidRPr="00FC3F47" w:rsidRDefault="00C403E8" w:rsidP="00C40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r w:rsidRPr="00FC3F47">
              <w:rPr>
                <w:rFonts w:eastAsia="Times New Roman" w:cs="Times New Roman"/>
                <w:szCs w:val="24"/>
                <w:lang w:eastAsia="ro-RO"/>
              </w:rPr>
              <w:t>Comunica</w:t>
            </w:r>
            <w:r w:rsidR="001B7E0A">
              <w:rPr>
                <w:rFonts w:eastAsia="Times New Roman" w:cs="Times New Roman"/>
                <w:szCs w:val="24"/>
                <w:lang w:eastAsia="ro-RO"/>
              </w:rPr>
              <w:t>ț</w:t>
            </w:r>
            <w:r w:rsidRPr="00FC3F47">
              <w:rPr>
                <w:rFonts w:eastAsia="Times New Roman" w:cs="Times New Roman"/>
                <w:szCs w:val="24"/>
                <w:lang w:eastAsia="ro-RO"/>
              </w:rPr>
              <w:t>ii – telefonie mobilă</w:t>
            </w:r>
          </w:p>
        </w:tc>
        <w:tc>
          <w:tcPr>
            <w:tcW w:w="764" w:type="pct"/>
          </w:tcPr>
          <w:p w14:paraId="62B0356B" w14:textId="309D189E"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Mure</w:t>
            </w:r>
            <w:r w:rsidR="001B7E0A">
              <w:rPr>
                <w:rFonts w:eastAsia="Times New Roman" w:cs="Times New Roman"/>
                <w:szCs w:val="24"/>
                <w:lang w:eastAsia="ro-RO"/>
              </w:rPr>
              <w:t>ș</w:t>
            </w:r>
          </w:p>
        </w:tc>
        <w:tc>
          <w:tcPr>
            <w:tcW w:w="911" w:type="pct"/>
          </w:tcPr>
          <w:p w14:paraId="1CFE249D" w14:textId="3B3E2776" w:rsidR="00C403E8" w:rsidRPr="00FC3F47" w:rsidRDefault="00C403E8" w:rsidP="00C403E8">
            <w:pPr>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Che</w:t>
            </w:r>
            <w:r w:rsidR="001B7E0A">
              <w:rPr>
                <w:rFonts w:eastAsia="Times New Roman" w:cs="Times New Roman"/>
                <w:szCs w:val="24"/>
                <w:lang w:eastAsia="ro-RO"/>
              </w:rPr>
              <w:t>ț</w:t>
            </w:r>
            <w:r w:rsidRPr="00FC3F47">
              <w:rPr>
                <w:rFonts w:eastAsia="Times New Roman" w:cs="Times New Roman"/>
                <w:szCs w:val="24"/>
                <w:lang w:eastAsia="ro-RO"/>
              </w:rPr>
              <w:t>ani</w:t>
            </w:r>
          </w:p>
        </w:tc>
        <w:tc>
          <w:tcPr>
            <w:tcW w:w="982" w:type="pct"/>
          </w:tcPr>
          <w:p w14:paraId="5CCF4D3C" w14:textId="052A6D8E"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c>
          <w:tcPr>
            <w:tcW w:w="1018" w:type="pct"/>
          </w:tcPr>
          <w:p w14:paraId="17D2EB77" w14:textId="47B99662" w:rsidR="00C403E8" w:rsidRPr="00FC3F47" w:rsidRDefault="00C403E8" w:rsidP="00C403E8">
            <w:pPr>
              <w:cnfStyle w:val="000000000000" w:firstRow="0" w:lastRow="0" w:firstColumn="0" w:lastColumn="0" w:oddVBand="0" w:evenVBand="0" w:oddHBand="0" w:evenHBand="0" w:firstRowFirstColumn="0" w:firstRowLastColumn="0" w:lastRowFirstColumn="0" w:lastRowLastColumn="0"/>
              <w:rPr>
                <w:rFonts w:eastAsia="Times New Roman"/>
                <w:szCs w:val="24"/>
                <w:lang w:eastAsia="ro-RO"/>
              </w:rPr>
            </w:pPr>
            <w:r w:rsidRPr="00FC3F47">
              <w:rPr>
                <w:rFonts w:eastAsia="Times New Roman" w:cs="Times New Roman"/>
                <w:szCs w:val="24"/>
                <w:lang w:eastAsia="ro-RO"/>
              </w:rPr>
              <w:t>DA</w:t>
            </w:r>
          </w:p>
        </w:tc>
      </w:tr>
    </w:tbl>
    <w:p w14:paraId="74E4799C" w14:textId="77777777" w:rsidR="00C52A59" w:rsidRPr="00FC3F47" w:rsidRDefault="00C52A59" w:rsidP="00C52A59">
      <w:pPr>
        <w:shd w:val="clear" w:color="auto" w:fill="FFFFFF"/>
        <w:rPr>
          <w:rFonts w:eastAsia="Times New Roman"/>
          <w:b/>
          <w:szCs w:val="24"/>
          <w:lang w:eastAsia="ro-RO"/>
        </w:rPr>
      </w:pPr>
    </w:p>
    <w:p w14:paraId="7C1A5891" w14:textId="77777777" w:rsidR="00C52A59" w:rsidRPr="00FC3F47" w:rsidRDefault="00C52A59" w:rsidP="00C52A59">
      <w:pPr>
        <w:shd w:val="clear" w:color="auto" w:fill="FFFFFF"/>
        <w:rPr>
          <w:rFonts w:eastAsia="Times New Roman"/>
          <w:b/>
          <w:szCs w:val="24"/>
          <w:lang w:eastAsia="ro-RO"/>
        </w:rPr>
      </w:pPr>
      <w:r w:rsidRPr="00FC3F47">
        <w:rPr>
          <w:rFonts w:eastAsia="Times New Roman"/>
          <w:b/>
          <w:szCs w:val="24"/>
          <w:lang w:eastAsia="ro-RO"/>
        </w:rPr>
        <w:t>Efective de animale</w:t>
      </w:r>
    </w:p>
    <w:p w14:paraId="19C4BF78" w14:textId="77777777" w:rsidR="00C52A59" w:rsidRPr="00FC3F47" w:rsidRDefault="00C52A59" w:rsidP="00C52A59">
      <w:pPr>
        <w:shd w:val="clear" w:color="auto" w:fill="FFFFFF"/>
        <w:rPr>
          <w:rFonts w:eastAsia="Times New Roman"/>
          <w:b/>
          <w:szCs w:val="24"/>
          <w:lang w:eastAsia="ro-RO"/>
        </w:rPr>
      </w:pPr>
    </w:p>
    <w:p w14:paraId="2BF21DC3" w14:textId="7132BBCE" w:rsidR="00C52A59" w:rsidRPr="00FC3F47" w:rsidRDefault="0073441A" w:rsidP="000B2584">
      <w:pPr>
        <w:pStyle w:val="Caption"/>
        <w:spacing w:line="360" w:lineRule="auto"/>
        <w:rPr>
          <w:rFonts w:eastAsia="Times New Roman"/>
          <w:szCs w:val="24"/>
          <w:lang w:eastAsia="ro-RO"/>
        </w:rPr>
      </w:pPr>
      <w:r w:rsidRPr="00FC3F47">
        <w:lastRenderedPageBreak/>
        <w:t xml:space="preserve">Tabel </w:t>
      </w:r>
      <w:r w:rsidRPr="00FC3F47">
        <w:fldChar w:fldCharType="begin"/>
      </w:r>
      <w:r w:rsidRPr="00FC3F47">
        <w:instrText xml:space="preserve"> SEQ Tabel \* ARABIC </w:instrText>
      </w:r>
      <w:r w:rsidRPr="00FC3F47">
        <w:fldChar w:fldCharType="separate"/>
      </w:r>
      <w:r w:rsidR="00AB428C">
        <w:rPr>
          <w:noProof/>
        </w:rPr>
        <w:t>14</w:t>
      </w:r>
      <w:r w:rsidRPr="00FC3F47">
        <w:fldChar w:fldCharType="end"/>
      </w:r>
      <w:r w:rsidRPr="00FC3F47">
        <w:t xml:space="preserve">. </w:t>
      </w:r>
      <w:r w:rsidR="00C52A59" w:rsidRPr="00FC3F47">
        <w:rPr>
          <w:rFonts w:eastAsia="Times New Roman"/>
          <w:szCs w:val="24"/>
          <w:lang w:eastAsia="ro-RO"/>
        </w:rPr>
        <w:t>Efectivele de animale, pe principalele categorii de animale, jude</w:t>
      </w:r>
      <w:r w:rsidR="001B7E0A">
        <w:rPr>
          <w:rFonts w:eastAsia="Times New Roman"/>
          <w:szCs w:val="24"/>
          <w:lang w:eastAsia="ro-RO"/>
        </w:rPr>
        <w:t>ț</w:t>
      </w:r>
      <w:r w:rsidR="00C52A59" w:rsidRPr="00FC3F47">
        <w:rPr>
          <w:rFonts w:eastAsia="Times New Roman"/>
          <w:szCs w:val="24"/>
          <w:lang w:eastAsia="ro-RO"/>
        </w:rPr>
        <w:t xml:space="preserve">e </w:t>
      </w:r>
      <w:r w:rsidR="001B7E0A">
        <w:rPr>
          <w:rFonts w:eastAsia="Times New Roman"/>
          <w:szCs w:val="24"/>
          <w:lang w:eastAsia="ro-RO"/>
        </w:rPr>
        <w:t>ș</w:t>
      </w:r>
      <w:r w:rsidR="00C52A59" w:rsidRPr="00FC3F47">
        <w:rPr>
          <w:rFonts w:eastAsia="Times New Roman"/>
          <w:szCs w:val="24"/>
          <w:lang w:eastAsia="ro-RO"/>
        </w:rPr>
        <w:t>i localită</w:t>
      </w:r>
      <w:r w:rsidR="001B7E0A">
        <w:rPr>
          <w:rFonts w:eastAsia="Times New Roman"/>
          <w:szCs w:val="24"/>
          <w:lang w:eastAsia="ro-RO"/>
        </w:rPr>
        <w:t>ț</w:t>
      </w:r>
      <w:r w:rsidR="00C52A59" w:rsidRPr="00FC3F47">
        <w:rPr>
          <w:rFonts w:eastAsia="Times New Roman"/>
          <w:szCs w:val="24"/>
          <w:lang w:eastAsia="ro-RO"/>
        </w:rPr>
        <w:t>i, referitor la un anul 2019 pentru localită</w:t>
      </w:r>
      <w:r w:rsidR="001B7E0A">
        <w:rPr>
          <w:rFonts w:eastAsia="Times New Roman"/>
          <w:szCs w:val="24"/>
          <w:lang w:eastAsia="ro-RO"/>
        </w:rPr>
        <w:t>ț</w:t>
      </w:r>
      <w:r w:rsidR="00C52A59" w:rsidRPr="00FC3F47">
        <w:rPr>
          <w:rFonts w:eastAsia="Times New Roman"/>
          <w:szCs w:val="24"/>
          <w:lang w:eastAsia="ro-RO"/>
        </w:rPr>
        <w:t>ile aflate în interiorul ariei naturale protejate</w:t>
      </w:r>
    </w:p>
    <w:tbl>
      <w:tblPr>
        <w:tblStyle w:val="TableGrid"/>
        <w:tblW w:w="5000" w:type="pct"/>
        <w:tblLook w:val="04A0" w:firstRow="1" w:lastRow="0" w:firstColumn="1" w:lastColumn="0" w:noHBand="0" w:noVBand="1"/>
      </w:tblPr>
      <w:tblGrid>
        <w:gridCol w:w="3284"/>
        <w:gridCol w:w="1458"/>
        <w:gridCol w:w="2198"/>
        <w:gridCol w:w="2381"/>
      </w:tblGrid>
      <w:tr w:rsidR="00F4136E" w:rsidRPr="00FC3F47" w14:paraId="21615221" w14:textId="77777777" w:rsidTr="00F4136E">
        <w:trPr>
          <w:trHeight w:val="414"/>
          <w:tblHeader/>
        </w:trPr>
        <w:tc>
          <w:tcPr>
            <w:tcW w:w="1762" w:type="pct"/>
            <w:vMerge w:val="restart"/>
          </w:tcPr>
          <w:p w14:paraId="17A7E9DE" w14:textId="77777777" w:rsidR="00F4136E" w:rsidRPr="00FC3F47" w:rsidRDefault="00F4136E" w:rsidP="00CF43F7">
            <w:pPr>
              <w:jc w:val="center"/>
              <w:rPr>
                <w:rFonts w:eastAsia="Times New Roman"/>
                <w:b/>
                <w:szCs w:val="24"/>
                <w:lang w:eastAsia="ro-RO"/>
              </w:rPr>
            </w:pPr>
            <w:r w:rsidRPr="00FC3F47">
              <w:rPr>
                <w:rFonts w:eastAsia="Times New Roman"/>
                <w:b/>
                <w:szCs w:val="24"/>
                <w:lang w:eastAsia="ro-RO"/>
              </w:rPr>
              <w:t>Principalele categorii de animale</w:t>
            </w:r>
          </w:p>
        </w:tc>
        <w:tc>
          <w:tcPr>
            <w:tcW w:w="782" w:type="pct"/>
            <w:vMerge w:val="restart"/>
          </w:tcPr>
          <w:p w14:paraId="1FC3AAC3" w14:textId="2B4C7BAA" w:rsidR="00F4136E" w:rsidRPr="00FC3F47" w:rsidRDefault="00F4136E" w:rsidP="00CF43F7">
            <w:pPr>
              <w:jc w:val="center"/>
              <w:rPr>
                <w:rFonts w:eastAsia="Times New Roman"/>
                <w:b/>
                <w:szCs w:val="24"/>
                <w:lang w:eastAsia="ro-RO"/>
              </w:rPr>
            </w:pPr>
            <w:r w:rsidRPr="00FC3F47">
              <w:rPr>
                <w:rFonts w:eastAsia="Times New Roman"/>
                <w:b/>
                <w:szCs w:val="24"/>
                <w:lang w:eastAsia="ro-RO"/>
              </w:rPr>
              <w:t>Jude</w:t>
            </w:r>
            <w:r w:rsidR="001B7E0A">
              <w:rPr>
                <w:rFonts w:eastAsia="Times New Roman"/>
                <w:b/>
                <w:szCs w:val="24"/>
                <w:lang w:eastAsia="ro-RO"/>
              </w:rPr>
              <w:t>ț</w:t>
            </w:r>
          </w:p>
        </w:tc>
        <w:tc>
          <w:tcPr>
            <w:tcW w:w="1179" w:type="pct"/>
            <w:vMerge w:val="restart"/>
          </w:tcPr>
          <w:p w14:paraId="307ACEC3" w14:textId="77777777" w:rsidR="00F4136E" w:rsidRPr="00FC3F47" w:rsidRDefault="00F4136E" w:rsidP="00CF43F7">
            <w:pPr>
              <w:jc w:val="center"/>
              <w:rPr>
                <w:rFonts w:eastAsia="Times New Roman"/>
                <w:b/>
                <w:szCs w:val="24"/>
                <w:lang w:eastAsia="ro-RO"/>
              </w:rPr>
            </w:pPr>
            <w:r w:rsidRPr="00FC3F47">
              <w:rPr>
                <w:rFonts w:eastAsia="Times New Roman"/>
                <w:b/>
                <w:szCs w:val="24"/>
                <w:lang w:eastAsia="ro-RO"/>
              </w:rPr>
              <w:t>UAT</w:t>
            </w:r>
          </w:p>
        </w:tc>
        <w:tc>
          <w:tcPr>
            <w:tcW w:w="1277" w:type="pct"/>
            <w:vMerge w:val="restart"/>
          </w:tcPr>
          <w:p w14:paraId="725AD319" w14:textId="77777777" w:rsidR="00F4136E" w:rsidRPr="00FC3F47" w:rsidRDefault="00F4136E" w:rsidP="00CF43F7">
            <w:pPr>
              <w:jc w:val="center"/>
              <w:rPr>
                <w:rFonts w:eastAsia="Times New Roman"/>
                <w:b/>
                <w:szCs w:val="24"/>
                <w:lang w:eastAsia="ro-RO"/>
              </w:rPr>
            </w:pPr>
            <w:r w:rsidRPr="00FC3F47">
              <w:rPr>
                <w:rFonts w:eastAsia="Times New Roman"/>
                <w:b/>
                <w:szCs w:val="24"/>
                <w:lang w:eastAsia="ro-RO"/>
              </w:rPr>
              <w:t>Număr de animale</w:t>
            </w:r>
          </w:p>
        </w:tc>
      </w:tr>
      <w:tr w:rsidR="00F4136E" w:rsidRPr="00FC3F47" w14:paraId="5410A37E" w14:textId="77777777" w:rsidTr="00F4136E">
        <w:trPr>
          <w:trHeight w:val="414"/>
        </w:trPr>
        <w:tc>
          <w:tcPr>
            <w:tcW w:w="1762" w:type="pct"/>
            <w:vMerge/>
          </w:tcPr>
          <w:p w14:paraId="2D989322" w14:textId="77777777" w:rsidR="00F4136E" w:rsidRPr="00FC3F47" w:rsidRDefault="00F4136E" w:rsidP="00CF43F7">
            <w:pPr>
              <w:rPr>
                <w:rFonts w:eastAsia="Times New Roman"/>
                <w:szCs w:val="24"/>
                <w:lang w:eastAsia="ro-RO"/>
              </w:rPr>
            </w:pPr>
          </w:p>
        </w:tc>
        <w:tc>
          <w:tcPr>
            <w:tcW w:w="782" w:type="pct"/>
            <w:vMerge/>
          </w:tcPr>
          <w:p w14:paraId="51513C58" w14:textId="77777777" w:rsidR="00F4136E" w:rsidRPr="00FC3F47" w:rsidRDefault="00F4136E" w:rsidP="00CF43F7">
            <w:pPr>
              <w:rPr>
                <w:rFonts w:eastAsia="Times New Roman"/>
                <w:szCs w:val="24"/>
                <w:lang w:eastAsia="ro-RO"/>
              </w:rPr>
            </w:pPr>
          </w:p>
        </w:tc>
        <w:tc>
          <w:tcPr>
            <w:tcW w:w="1179" w:type="pct"/>
            <w:vMerge/>
          </w:tcPr>
          <w:p w14:paraId="3484D044" w14:textId="77777777" w:rsidR="00F4136E" w:rsidRPr="00FC3F47" w:rsidRDefault="00F4136E" w:rsidP="00CF43F7">
            <w:pPr>
              <w:rPr>
                <w:rFonts w:eastAsia="Times New Roman"/>
                <w:szCs w:val="24"/>
                <w:lang w:eastAsia="ro-RO"/>
              </w:rPr>
            </w:pPr>
          </w:p>
        </w:tc>
        <w:tc>
          <w:tcPr>
            <w:tcW w:w="1277" w:type="pct"/>
            <w:vMerge/>
          </w:tcPr>
          <w:p w14:paraId="66368170" w14:textId="77777777" w:rsidR="00F4136E" w:rsidRPr="00FC3F47" w:rsidRDefault="00F4136E" w:rsidP="00CF43F7">
            <w:pPr>
              <w:rPr>
                <w:rFonts w:eastAsia="Times New Roman"/>
                <w:szCs w:val="24"/>
                <w:lang w:eastAsia="ro-RO"/>
              </w:rPr>
            </w:pPr>
          </w:p>
        </w:tc>
      </w:tr>
      <w:tr w:rsidR="00F4136E" w:rsidRPr="00FC3F47" w14:paraId="02C89C28" w14:textId="77777777" w:rsidTr="00F4136E">
        <w:tc>
          <w:tcPr>
            <w:tcW w:w="1762" w:type="pct"/>
          </w:tcPr>
          <w:p w14:paraId="1D5CF1A4" w14:textId="77777777" w:rsidR="00F4136E" w:rsidRPr="00FC3F47" w:rsidRDefault="00F4136E" w:rsidP="00CF43F7">
            <w:pPr>
              <w:rPr>
                <w:rFonts w:eastAsia="Times New Roman"/>
                <w:szCs w:val="24"/>
                <w:lang w:eastAsia="ro-RO"/>
              </w:rPr>
            </w:pPr>
            <w:r w:rsidRPr="00FC3F47">
              <w:rPr>
                <w:rFonts w:eastAsia="Times New Roman"/>
                <w:szCs w:val="24"/>
                <w:lang w:eastAsia="ro-RO"/>
              </w:rPr>
              <w:t xml:space="preserve">Bovine </w:t>
            </w:r>
          </w:p>
        </w:tc>
        <w:tc>
          <w:tcPr>
            <w:tcW w:w="782" w:type="pct"/>
            <w:vMerge w:val="restart"/>
          </w:tcPr>
          <w:p w14:paraId="11AEE464" w14:textId="77777777" w:rsidR="00F4136E" w:rsidRPr="00FC3F47" w:rsidRDefault="00F4136E" w:rsidP="00CF43F7">
            <w:pPr>
              <w:rPr>
                <w:rFonts w:eastAsia="Times New Roman"/>
                <w:szCs w:val="24"/>
                <w:lang w:eastAsia="ro-RO"/>
              </w:rPr>
            </w:pPr>
            <w:r w:rsidRPr="00FC3F47">
              <w:rPr>
                <w:rFonts w:eastAsia="Times New Roman"/>
                <w:szCs w:val="24"/>
                <w:lang w:eastAsia="ro-RO"/>
              </w:rPr>
              <w:t xml:space="preserve">Cluj </w:t>
            </w:r>
          </w:p>
        </w:tc>
        <w:tc>
          <w:tcPr>
            <w:tcW w:w="1179" w:type="pct"/>
            <w:vMerge w:val="restart"/>
          </w:tcPr>
          <w:p w14:paraId="7D7C9290" w14:textId="77777777" w:rsidR="00F4136E" w:rsidRPr="00FC3F47" w:rsidRDefault="00F4136E" w:rsidP="00CF43F7">
            <w:pPr>
              <w:rPr>
                <w:rFonts w:eastAsia="Times New Roman"/>
                <w:szCs w:val="24"/>
                <w:lang w:eastAsia="ro-RO"/>
              </w:rPr>
            </w:pPr>
            <w:r w:rsidRPr="00FC3F47">
              <w:rPr>
                <w:rFonts w:eastAsia="Times New Roman"/>
                <w:szCs w:val="24"/>
                <w:lang w:eastAsia="ro-RO"/>
              </w:rPr>
              <w:t xml:space="preserve">Luna </w:t>
            </w:r>
          </w:p>
        </w:tc>
        <w:tc>
          <w:tcPr>
            <w:tcW w:w="1277" w:type="pct"/>
          </w:tcPr>
          <w:p w14:paraId="2F0F8E08" w14:textId="77777777" w:rsidR="00F4136E" w:rsidRPr="00FC3F47" w:rsidRDefault="00F4136E" w:rsidP="00CF43F7">
            <w:pPr>
              <w:jc w:val="right"/>
              <w:rPr>
                <w:rFonts w:eastAsia="Times New Roman"/>
                <w:szCs w:val="24"/>
                <w:lang w:eastAsia="ro-RO"/>
              </w:rPr>
            </w:pPr>
            <w:r w:rsidRPr="00FC3F47">
              <w:rPr>
                <w:rFonts w:eastAsia="Times New Roman"/>
                <w:szCs w:val="24"/>
                <w:lang w:eastAsia="ro-RO"/>
              </w:rPr>
              <w:t>795</w:t>
            </w:r>
          </w:p>
        </w:tc>
      </w:tr>
      <w:tr w:rsidR="00F4136E" w:rsidRPr="00FC3F47" w14:paraId="40BAE07F" w14:textId="77777777" w:rsidTr="00F4136E">
        <w:tc>
          <w:tcPr>
            <w:tcW w:w="1762" w:type="pct"/>
          </w:tcPr>
          <w:p w14:paraId="651B5670" w14:textId="77777777" w:rsidR="00F4136E" w:rsidRPr="00FC3F47" w:rsidRDefault="00F4136E" w:rsidP="00CF43F7">
            <w:pPr>
              <w:rPr>
                <w:rFonts w:eastAsia="Times New Roman"/>
                <w:szCs w:val="24"/>
                <w:lang w:eastAsia="ro-RO"/>
              </w:rPr>
            </w:pPr>
            <w:r w:rsidRPr="00FC3F47">
              <w:rPr>
                <w:rFonts w:eastAsia="Times New Roman"/>
                <w:szCs w:val="24"/>
                <w:lang w:eastAsia="ro-RO"/>
              </w:rPr>
              <w:t xml:space="preserve">Porcine </w:t>
            </w:r>
          </w:p>
        </w:tc>
        <w:tc>
          <w:tcPr>
            <w:tcW w:w="782" w:type="pct"/>
            <w:vMerge/>
          </w:tcPr>
          <w:p w14:paraId="64CFF176" w14:textId="77777777" w:rsidR="00F4136E" w:rsidRPr="00FC3F47" w:rsidRDefault="00F4136E" w:rsidP="00CF43F7">
            <w:pPr>
              <w:rPr>
                <w:rFonts w:eastAsia="Times New Roman"/>
                <w:szCs w:val="24"/>
                <w:lang w:eastAsia="ro-RO"/>
              </w:rPr>
            </w:pPr>
          </w:p>
        </w:tc>
        <w:tc>
          <w:tcPr>
            <w:tcW w:w="1179" w:type="pct"/>
            <w:vMerge/>
          </w:tcPr>
          <w:p w14:paraId="186F267E" w14:textId="77777777" w:rsidR="00F4136E" w:rsidRPr="00FC3F47" w:rsidRDefault="00F4136E" w:rsidP="00CF43F7">
            <w:pPr>
              <w:rPr>
                <w:rFonts w:eastAsia="Times New Roman"/>
                <w:szCs w:val="24"/>
                <w:lang w:eastAsia="ro-RO"/>
              </w:rPr>
            </w:pPr>
          </w:p>
        </w:tc>
        <w:tc>
          <w:tcPr>
            <w:tcW w:w="1277" w:type="pct"/>
          </w:tcPr>
          <w:p w14:paraId="7B247574" w14:textId="77777777" w:rsidR="00F4136E" w:rsidRPr="00FC3F47" w:rsidRDefault="00F4136E" w:rsidP="00CF43F7">
            <w:pPr>
              <w:jc w:val="right"/>
              <w:rPr>
                <w:rFonts w:eastAsia="Times New Roman"/>
                <w:szCs w:val="24"/>
                <w:lang w:eastAsia="ro-RO"/>
              </w:rPr>
            </w:pPr>
            <w:r w:rsidRPr="00FC3F47">
              <w:rPr>
                <w:rFonts w:eastAsia="Times New Roman"/>
                <w:szCs w:val="24"/>
                <w:lang w:eastAsia="ro-RO"/>
              </w:rPr>
              <w:t>115</w:t>
            </w:r>
          </w:p>
        </w:tc>
      </w:tr>
      <w:tr w:rsidR="00F4136E" w:rsidRPr="00FC3F47" w14:paraId="2E97F666" w14:textId="77777777" w:rsidTr="00F4136E">
        <w:tc>
          <w:tcPr>
            <w:tcW w:w="1762" w:type="pct"/>
          </w:tcPr>
          <w:p w14:paraId="5C433DA1" w14:textId="77777777" w:rsidR="00F4136E" w:rsidRPr="00FC3F47" w:rsidRDefault="00F4136E" w:rsidP="00CF43F7">
            <w:pPr>
              <w:rPr>
                <w:rFonts w:eastAsia="Times New Roman"/>
                <w:szCs w:val="24"/>
                <w:lang w:eastAsia="ro-RO"/>
              </w:rPr>
            </w:pPr>
            <w:r w:rsidRPr="00FC3F47">
              <w:rPr>
                <w:rFonts w:eastAsia="Times New Roman"/>
                <w:szCs w:val="24"/>
                <w:lang w:eastAsia="ro-RO"/>
              </w:rPr>
              <w:t xml:space="preserve">Ovine </w:t>
            </w:r>
          </w:p>
        </w:tc>
        <w:tc>
          <w:tcPr>
            <w:tcW w:w="782" w:type="pct"/>
            <w:vMerge/>
          </w:tcPr>
          <w:p w14:paraId="1AA02CFF" w14:textId="77777777" w:rsidR="00F4136E" w:rsidRPr="00FC3F47" w:rsidRDefault="00F4136E" w:rsidP="00CF43F7">
            <w:pPr>
              <w:rPr>
                <w:rFonts w:eastAsia="Times New Roman"/>
                <w:szCs w:val="24"/>
                <w:lang w:eastAsia="ro-RO"/>
              </w:rPr>
            </w:pPr>
          </w:p>
        </w:tc>
        <w:tc>
          <w:tcPr>
            <w:tcW w:w="1179" w:type="pct"/>
            <w:vMerge/>
          </w:tcPr>
          <w:p w14:paraId="0DEAEE82" w14:textId="77777777" w:rsidR="00F4136E" w:rsidRPr="00FC3F47" w:rsidRDefault="00F4136E" w:rsidP="00CF43F7">
            <w:pPr>
              <w:rPr>
                <w:rFonts w:eastAsia="Times New Roman"/>
                <w:szCs w:val="24"/>
                <w:lang w:eastAsia="ro-RO"/>
              </w:rPr>
            </w:pPr>
          </w:p>
        </w:tc>
        <w:tc>
          <w:tcPr>
            <w:tcW w:w="1277" w:type="pct"/>
          </w:tcPr>
          <w:p w14:paraId="08CCA9BA" w14:textId="77777777" w:rsidR="00F4136E" w:rsidRPr="00FC3F47" w:rsidRDefault="00F4136E" w:rsidP="00CF43F7">
            <w:pPr>
              <w:jc w:val="right"/>
              <w:rPr>
                <w:rFonts w:eastAsia="Times New Roman"/>
                <w:szCs w:val="24"/>
                <w:lang w:eastAsia="ro-RO"/>
              </w:rPr>
            </w:pPr>
            <w:r w:rsidRPr="00FC3F47">
              <w:rPr>
                <w:rFonts w:eastAsia="Times New Roman"/>
                <w:szCs w:val="24"/>
                <w:lang w:eastAsia="ro-RO"/>
              </w:rPr>
              <w:t>1500</w:t>
            </w:r>
          </w:p>
        </w:tc>
      </w:tr>
      <w:tr w:rsidR="00F4136E" w:rsidRPr="00FC3F47" w14:paraId="059967EB" w14:textId="77777777" w:rsidTr="00F4136E">
        <w:tc>
          <w:tcPr>
            <w:tcW w:w="1762" w:type="pct"/>
          </w:tcPr>
          <w:p w14:paraId="16D478E1" w14:textId="77777777" w:rsidR="00F4136E" w:rsidRPr="00FC3F47" w:rsidRDefault="00F4136E" w:rsidP="00CF43F7">
            <w:pPr>
              <w:rPr>
                <w:rFonts w:eastAsia="Times New Roman"/>
                <w:szCs w:val="24"/>
                <w:lang w:eastAsia="ro-RO"/>
              </w:rPr>
            </w:pPr>
            <w:r w:rsidRPr="00FC3F47">
              <w:rPr>
                <w:rFonts w:eastAsia="Times New Roman"/>
                <w:szCs w:val="24"/>
                <w:lang w:eastAsia="ro-RO"/>
              </w:rPr>
              <w:t xml:space="preserve">Păsări </w:t>
            </w:r>
          </w:p>
        </w:tc>
        <w:tc>
          <w:tcPr>
            <w:tcW w:w="782" w:type="pct"/>
            <w:vMerge/>
          </w:tcPr>
          <w:p w14:paraId="702E10B3" w14:textId="77777777" w:rsidR="00F4136E" w:rsidRPr="00FC3F47" w:rsidRDefault="00F4136E" w:rsidP="00CF43F7">
            <w:pPr>
              <w:rPr>
                <w:rFonts w:eastAsia="Times New Roman"/>
                <w:szCs w:val="24"/>
                <w:lang w:eastAsia="ro-RO"/>
              </w:rPr>
            </w:pPr>
          </w:p>
        </w:tc>
        <w:tc>
          <w:tcPr>
            <w:tcW w:w="1179" w:type="pct"/>
            <w:vMerge/>
          </w:tcPr>
          <w:p w14:paraId="32438F60" w14:textId="77777777" w:rsidR="00F4136E" w:rsidRPr="00FC3F47" w:rsidRDefault="00F4136E" w:rsidP="00CF43F7">
            <w:pPr>
              <w:rPr>
                <w:rFonts w:eastAsia="Times New Roman"/>
                <w:szCs w:val="24"/>
                <w:lang w:eastAsia="ro-RO"/>
              </w:rPr>
            </w:pPr>
          </w:p>
        </w:tc>
        <w:tc>
          <w:tcPr>
            <w:tcW w:w="1277" w:type="pct"/>
          </w:tcPr>
          <w:p w14:paraId="64E02286" w14:textId="77777777" w:rsidR="00F4136E" w:rsidRPr="00FC3F47" w:rsidRDefault="00F4136E" w:rsidP="00CF43F7">
            <w:pPr>
              <w:jc w:val="right"/>
              <w:rPr>
                <w:rFonts w:eastAsia="Times New Roman"/>
                <w:szCs w:val="24"/>
                <w:lang w:eastAsia="ro-RO"/>
              </w:rPr>
            </w:pPr>
            <w:r w:rsidRPr="00FC3F47">
              <w:rPr>
                <w:rFonts w:eastAsia="Times New Roman"/>
                <w:szCs w:val="24"/>
                <w:lang w:eastAsia="ro-RO"/>
              </w:rPr>
              <w:t>22175</w:t>
            </w:r>
          </w:p>
        </w:tc>
      </w:tr>
      <w:tr w:rsidR="00F4136E" w:rsidRPr="00FC3F47" w14:paraId="2C4B45EF" w14:textId="77777777" w:rsidTr="00F4136E">
        <w:tc>
          <w:tcPr>
            <w:tcW w:w="1762" w:type="pct"/>
          </w:tcPr>
          <w:p w14:paraId="693451CC" w14:textId="77777777" w:rsidR="00F4136E" w:rsidRPr="00FC3F47" w:rsidRDefault="00F4136E" w:rsidP="00CF43F7">
            <w:pPr>
              <w:rPr>
                <w:rFonts w:eastAsia="Times New Roman"/>
                <w:szCs w:val="24"/>
                <w:lang w:eastAsia="ro-RO"/>
              </w:rPr>
            </w:pPr>
            <w:r w:rsidRPr="00FC3F47">
              <w:rPr>
                <w:rFonts w:eastAsia="Times New Roman"/>
                <w:szCs w:val="24"/>
                <w:lang w:eastAsia="ro-RO"/>
              </w:rPr>
              <w:t xml:space="preserve">Bovine </w:t>
            </w:r>
          </w:p>
        </w:tc>
        <w:tc>
          <w:tcPr>
            <w:tcW w:w="782" w:type="pct"/>
            <w:vMerge w:val="restart"/>
          </w:tcPr>
          <w:p w14:paraId="1732FE7E" w14:textId="77777777" w:rsidR="00F4136E" w:rsidRPr="00FC3F47" w:rsidRDefault="00F4136E" w:rsidP="00CF43F7">
            <w:pPr>
              <w:rPr>
                <w:rFonts w:eastAsia="Times New Roman"/>
                <w:szCs w:val="24"/>
                <w:lang w:eastAsia="ro-RO"/>
              </w:rPr>
            </w:pPr>
            <w:r w:rsidRPr="00FC3F47">
              <w:rPr>
                <w:rFonts w:eastAsia="Times New Roman"/>
                <w:szCs w:val="24"/>
                <w:lang w:eastAsia="ro-RO"/>
              </w:rPr>
              <w:t xml:space="preserve">Cluj </w:t>
            </w:r>
          </w:p>
        </w:tc>
        <w:tc>
          <w:tcPr>
            <w:tcW w:w="1179" w:type="pct"/>
            <w:vMerge w:val="restart"/>
          </w:tcPr>
          <w:p w14:paraId="1A59D329" w14:textId="53DFEB47" w:rsidR="00F4136E" w:rsidRPr="00FC3F47" w:rsidRDefault="00F4136E" w:rsidP="00CF43F7">
            <w:pPr>
              <w:rPr>
                <w:rFonts w:eastAsia="Times New Roman"/>
                <w:szCs w:val="24"/>
                <w:lang w:eastAsia="ro-RO"/>
              </w:rPr>
            </w:pPr>
            <w:r w:rsidRPr="00FC3F47">
              <w:rPr>
                <w:rFonts w:eastAsia="Times New Roman"/>
                <w:szCs w:val="24"/>
                <w:lang w:eastAsia="ro-RO"/>
              </w:rPr>
              <w:t>Vii</w:t>
            </w:r>
            <w:r w:rsidR="001B7E0A">
              <w:rPr>
                <w:rFonts w:eastAsia="Times New Roman"/>
                <w:szCs w:val="24"/>
                <w:lang w:eastAsia="ro-RO"/>
              </w:rPr>
              <w:t>ș</w:t>
            </w:r>
            <w:r w:rsidRPr="00FC3F47">
              <w:rPr>
                <w:rFonts w:eastAsia="Times New Roman"/>
                <w:szCs w:val="24"/>
                <w:lang w:eastAsia="ro-RO"/>
              </w:rPr>
              <w:t xml:space="preserve">oara </w:t>
            </w:r>
          </w:p>
        </w:tc>
        <w:tc>
          <w:tcPr>
            <w:tcW w:w="1277" w:type="pct"/>
          </w:tcPr>
          <w:p w14:paraId="030685E5" w14:textId="77777777" w:rsidR="00F4136E" w:rsidRPr="00FC3F47" w:rsidRDefault="00F4136E" w:rsidP="00CF43F7">
            <w:pPr>
              <w:jc w:val="right"/>
              <w:rPr>
                <w:rFonts w:eastAsia="Times New Roman"/>
                <w:szCs w:val="24"/>
                <w:lang w:eastAsia="ro-RO"/>
              </w:rPr>
            </w:pPr>
            <w:r w:rsidRPr="00FC3F47">
              <w:rPr>
                <w:rFonts w:eastAsia="Times New Roman"/>
                <w:szCs w:val="24"/>
                <w:lang w:eastAsia="ro-RO"/>
              </w:rPr>
              <w:t>1341</w:t>
            </w:r>
          </w:p>
        </w:tc>
      </w:tr>
      <w:tr w:rsidR="00F4136E" w:rsidRPr="00FC3F47" w14:paraId="67DF2435" w14:textId="77777777" w:rsidTr="00F4136E">
        <w:tc>
          <w:tcPr>
            <w:tcW w:w="1762" w:type="pct"/>
          </w:tcPr>
          <w:p w14:paraId="5EC6ADF4" w14:textId="77777777" w:rsidR="00F4136E" w:rsidRPr="00FC3F47" w:rsidRDefault="00F4136E" w:rsidP="00CF43F7">
            <w:pPr>
              <w:rPr>
                <w:rFonts w:eastAsia="Times New Roman"/>
                <w:szCs w:val="24"/>
                <w:lang w:eastAsia="ro-RO"/>
              </w:rPr>
            </w:pPr>
            <w:r w:rsidRPr="00FC3F47">
              <w:rPr>
                <w:rFonts w:eastAsia="Times New Roman"/>
                <w:szCs w:val="24"/>
                <w:lang w:eastAsia="ro-RO"/>
              </w:rPr>
              <w:t xml:space="preserve">Porcine </w:t>
            </w:r>
          </w:p>
        </w:tc>
        <w:tc>
          <w:tcPr>
            <w:tcW w:w="782" w:type="pct"/>
            <w:vMerge/>
          </w:tcPr>
          <w:p w14:paraId="070C491A" w14:textId="77777777" w:rsidR="00F4136E" w:rsidRPr="00FC3F47" w:rsidRDefault="00F4136E" w:rsidP="00CF43F7">
            <w:pPr>
              <w:rPr>
                <w:rFonts w:eastAsia="Times New Roman"/>
                <w:szCs w:val="24"/>
                <w:lang w:eastAsia="ro-RO"/>
              </w:rPr>
            </w:pPr>
          </w:p>
        </w:tc>
        <w:tc>
          <w:tcPr>
            <w:tcW w:w="1179" w:type="pct"/>
            <w:vMerge/>
          </w:tcPr>
          <w:p w14:paraId="7D5D2DA7" w14:textId="77777777" w:rsidR="00F4136E" w:rsidRPr="00FC3F47" w:rsidRDefault="00F4136E" w:rsidP="00CF43F7">
            <w:pPr>
              <w:rPr>
                <w:rFonts w:eastAsia="Times New Roman"/>
                <w:szCs w:val="24"/>
                <w:lang w:eastAsia="ro-RO"/>
              </w:rPr>
            </w:pPr>
          </w:p>
        </w:tc>
        <w:tc>
          <w:tcPr>
            <w:tcW w:w="1277" w:type="pct"/>
          </w:tcPr>
          <w:p w14:paraId="7AAD5D3F" w14:textId="77777777" w:rsidR="00F4136E" w:rsidRPr="00FC3F47" w:rsidRDefault="00F4136E" w:rsidP="00CF43F7">
            <w:pPr>
              <w:jc w:val="right"/>
              <w:rPr>
                <w:rFonts w:eastAsia="Times New Roman"/>
                <w:szCs w:val="24"/>
                <w:lang w:eastAsia="ro-RO"/>
              </w:rPr>
            </w:pPr>
            <w:r w:rsidRPr="00FC3F47">
              <w:rPr>
                <w:rFonts w:eastAsia="Times New Roman"/>
                <w:szCs w:val="24"/>
                <w:lang w:eastAsia="ro-RO"/>
              </w:rPr>
              <w:t>241</w:t>
            </w:r>
          </w:p>
        </w:tc>
      </w:tr>
      <w:tr w:rsidR="00F4136E" w:rsidRPr="00FC3F47" w14:paraId="16D8FAC5" w14:textId="77777777" w:rsidTr="00F4136E">
        <w:tc>
          <w:tcPr>
            <w:tcW w:w="1762" w:type="pct"/>
          </w:tcPr>
          <w:p w14:paraId="767CFBDD" w14:textId="77777777" w:rsidR="00F4136E" w:rsidRPr="00FC3F47" w:rsidRDefault="00F4136E" w:rsidP="00CF43F7">
            <w:pPr>
              <w:rPr>
                <w:rFonts w:eastAsia="Times New Roman"/>
                <w:szCs w:val="24"/>
                <w:lang w:eastAsia="ro-RO"/>
              </w:rPr>
            </w:pPr>
            <w:r w:rsidRPr="00FC3F47">
              <w:rPr>
                <w:rFonts w:eastAsia="Times New Roman"/>
                <w:szCs w:val="24"/>
                <w:lang w:eastAsia="ro-RO"/>
              </w:rPr>
              <w:t xml:space="preserve">Ovine </w:t>
            </w:r>
          </w:p>
        </w:tc>
        <w:tc>
          <w:tcPr>
            <w:tcW w:w="782" w:type="pct"/>
            <w:vMerge/>
          </w:tcPr>
          <w:p w14:paraId="33D73BBB" w14:textId="77777777" w:rsidR="00F4136E" w:rsidRPr="00FC3F47" w:rsidRDefault="00F4136E" w:rsidP="00CF43F7">
            <w:pPr>
              <w:rPr>
                <w:rFonts w:eastAsia="Times New Roman"/>
                <w:szCs w:val="24"/>
                <w:lang w:eastAsia="ro-RO"/>
              </w:rPr>
            </w:pPr>
          </w:p>
        </w:tc>
        <w:tc>
          <w:tcPr>
            <w:tcW w:w="1179" w:type="pct"/>
            <w:vMerge/>
          </w:tcPr>
          <w:p w14:paraId="631B44E1" w14:textId="77777777" w:rsidR="00F4136E" w:rsidRPr="00FC3F47" w:rsidRDefault="00F4136E" w:rsidP="00CF43F7">
            <w:pPr>
              <w:rPr>
                <w:rFonts w:eastAsia="Times New Roman"/>
                <w:szCs w:val="24"/>
                <w:lang w:eastAsia="ro-RO"/>
              </w:rPr>
            </w:pPr>
          </w:p>
        </w:tc>
        <w:tc>
          <w:tcPr>
            <w:tcW w:w="1277" w:type="pct"/>
          </w:tcPr>
          <w:p w14:paraId="282E64AD" w14:textId="77777777" w:rsidR="00F4136E" w:rsidRPr="00FC3F47" w:rsidRDefault="00F4136E" w:rsidP="00CF43F7">
            <w:pPr>
              <w:jc w:val="right"/>
              <w:rPr>
                <w:rFonts w:eastAsia="Times New Roman"/>
                <w:szCs w:val="24"/>
                <w:lang w:eastAsia="ro-RO"/>
              </w:rPr>
            </w:pPr>
            <w:r w:rsidRPr="00FC3F47">
              <w:rPr>
                <w:rFonts w:eastAsia="Times New Roman"/>
                <w:szCs w:val="24"/>
                <w:lang w:eastAsia="ro-RO"/>
              </w:rPr>
              <w:t>2575</w:t>
            </w:r>
          </w:p>
        </w:tc>
      </w:tr>
      <w:tr w:rsidR="00F4136E" w:rsidRPr="00FC3F47" w14:paraId="4D6793CC" w14:textId="77777777" w:rsidTr="00F4136E">
        <w:tc>
          <w:tcPr>
            <w:tcW w:w="1762" w:type="pct"/>
          </w:tcPr>
          <w:p w14:paraId="1D191AB4" w14:textId="77777777" w:rsidR="00F4136E" w:rsidRPr="00FC3F47" w:rsidRDefault="00F4136E" w:rsidP="00CF43F7">
            <w:pPr>
              <w:rPr>
                <w:rFonts w:eastAsia="Times New Roman"/>
                <w:szCs w:val="24"/>
                <w:lang w:eastAsia="ro-RO"/>
              </w:rPr>
            </w:pPr>
            <w:r w:rsidRPr="00FC3F47">
              <w:rPr>
                <w:rFonts w:eastAsia="Times New Roman"/>
                <w:szCs w:val="24"/>
                <w:lang w:eastAsia="ro-RO"/>
              </w:rPr>
              <w:t xml:space="preserve">Păsări </w:t>
            </w:r>
          </w:p>
        </w:tc>
        <w:tc>
          <w:tcPr>
            <w:tcW w:w="782" w:type="pct"/>
            <w:vMerge/>
          </w:tcPr>
          <w:p w14:paraId="67223BA3" w14:textId="77777777" w:rsidR="00F4136E" w:rsidRPr="00FC3F47" w:rsidRDefault="00F4136E" w:rsidP="00CF43F7">
            <w:pPr>
              <w:rPr>
                <w:rFonts w:eastAsia="Times New Roman"/>
                <w:szCs w:val="24"/>
                <w:lang w:eastAsia="ro-RO"/>
              </w:rPr>
            </w:pPr>
          </w:p>
        </w:tc>
        <w:tc>
          <w:tcPr>
            <w:tcW w:w="1179" w:type="pct"/>
            <w:vMerge/>
          </w:tcPr>
          <w:p w14:paraId="2756CAA9" w14:textId="77777777" w:rsidR="00F4136E" w:rsidRPr="00FC3F47" w:rsidRDefault="00F4136E" w:rsidP="00CF43F7">
            <w:pPr>
              <w:rPr>
                <w:rFonts w:eastAsia="Times New Roman"/>
                <w:szCs w:val="24"/>
                <w:lang w:eastAsia="ro-RO"/>
              </w:rPr>
            </w:pPr>
          </w:p>
        </w:tc>
        <w:tc>
          <w:tcPr>
            <w:tcW w:w="1277" w:type="pct"/>
          </w:tcPr>
          <w:p w14:paraId="47A98531" w14:textId="77777777" w:rsidR="00F4136E" w:rsidRPr="00FC3F47" w:rsidRDefault="00F4136E" w:rsidP="00CF43F7">
            <w:pPr>
              <w:jc w:val="right"/>
              <w:rPr>
                <w:rFonts w:eastAsia="Times New Roman"/>
                <w:szCs w:val="24"/>
                <w:lang w:eastAsia="ro-RO"/>
              </w:rPr>
            </w:pPr>
            <w:r w:rsidRPr="00FC3F47">
              <w:rPr>
                <w:rFonts w:eastAsia="Times New Roman"/>
                <w:szCs w:val="24"/>
                <w:lang w:eastAsia="ro-RO"/>
              </w:rPr>
              <w:t>31000</w:t>
            </w:r>
          </w:p>
        </w:tc>
      </w:tr>
      <w:tr w:rsidR="00F4136E" w:rsidRPr="00FC3F47" w14:paraId="3D123068" w14:textId="77777777" w:rsidTr="00F4136E">
        <w:tc>
          <w:tcPr>
            <w:tcW w:w="1762" w:type="pct"/>
          </w:tcPr>
          <w:p w14:paraId="199DE1A3" w14:textId="77777777" w:rsidR="00F4136E" w:rsidRPr="00FC3F47" w:rsidRDefault="00F4136E" w:rsidP="00CF43F7">
            <w:pPr>
              <w:rPr>
                <w:rFonts w:eastAsia="Times New Roman"/>
                <w:szCs w:val="24"/>
                <w:lang w:eastAsia="ro-RO"/>
              </w:rPr>
            </w:pPr>
            <w:r w:rsidRPr="00FC3F47">
              <w:rPr>
                <w:rFonts w:eastAsia="Times New Roman"/>
                <w:szCs w:val="24"/>
                <w:lang w:eastAsia="ro-RO"/>
              </w:rPr>
              <w:t xml:space="preserve">Bovine </w:t>
            </w:r>
          </w:p>
        </w:tc>
        <w:tc>
          <w:tcPr>
            <w:tcW w:w="782" w:type="pct"/>
            <w:vMerge w:val="restart"/>
          </w:tcPr>
          <w:p w14:paraId="58E5EC9A" w14:textId="70281D68" w:rsidR="00F4136E" w:rsidRPr="00FC3F47" w:rsidRDefault="00F4136E" w:rsidP="00CF43F7">
            <w:pPr>
              <w:rPr>
                <w:rFonts w:eastAsia="Times New Roman"/>
                <w:szCs w:val="24"/>
                <w:lang w:eastAsia="ro-RO"/>
              </w:rPr>
            </w:pPr>
            <w:r w:rsidRPr="00FC3F47">
              <w:rPr>
                <w:rFonts w:eastAsia="Times New Roman"/>
                <w:szCs w:val="24"/>
                <w:lang w:eastAsia="ro-RO"/>
              </w:rPr>
              <w:t>Mure</w:t>
            </w:r>
            <w:r w:rsidR="001B7E0A">
              <w:rPr>
                <w:rFonts w:eastAsia="Times New Roman"/>
                <w:szCs w:val="24"/>
                <w:lang w:eastAsia="ro-RO"/>
              </w:rPr>
              <w:t>ș</w:t>
            </w:r>
            <w:r w:rsidRPr="00FC3F47">
              <w:rPr>
                <w:rFonts w:eastAsia="Times New Roman"/>
                <w:szCs w:val="24"/>
                <w:lang w:eastAsia="ro-RO"/>
              </w:rPr>
              <w:t xml:space="preserve"> </w:t>
            </w:r>
          </w:p>
        </w:tc>
        <w:tc>
          <w:tcPr>
            <w:tcW w:w="1179" w:type="pct"/>
            <w:vMerge w:val="restart"/>
          </w:tcPr>
          <w:p w14:paraId="07B2A73E" w14:textId="61D9094A" w:rsidR="00F4136E" w:rsidRPr="00FC3F47" w:rsidRDefault="00F4136E" w:rsidP="00CF43F7">
            <w:pPr>
              <w:rPr>
                <w:rFonts w:eastAsia="Times New Roman"/>
                <w:szCs w:val="24"/>
                <w:lang w:eastAsia="ro-RO"/>
              </w:rPr>
            </w:pPr>
            <w:r w:rsidRPr="00FC3F47">
              <w:rPr>
                <w:rFonts w:eastAsia="Times New Roman"/>
                <w:szCs w:val="24"/>
                <w:lang w:eastAsia="ro-RO"/>
              </w:rPr>
              <w:t>Che</w:t>
            </w:r>
            <w:r w:rsidR="001B7E0A">
              <w:rPr>
                <w:rFonts w:eastAsia="Times New Roman"/>
                <w:szCs w:val="24"/>
                <w:lang w:eastAsia="ro-RO"/>
              </w:rPr>
              <w:t>ț</w:t>
            </w:r>
            <w:r w:rsidRPr="00FC3F47">
              <w:rPr>
                <w:rFonts w:eastAsia="Times New Roman"/>
                <w:szCs w:val="24"/>
                <w:lang w:eastAsia="ro-RO"/>
              </w:rPr>
              <w:t xml:space="preserve">ani </w:t>
            </w:r>
          </w:p>
        </w:tc>
        <w:tc>
          <w:tcPr>
            <w:tcW w:w="1277" w:type="pct"/>
          </w:tcPr>
          <w:p w14:paraId="6BC69A16" w14:textId="77777777" w:rsidR="00F4136E" w:rsidRPr="00FC3F47" w:rsidRDefault="00F4136E" w:rsidP="00CF43F7">
            <w:pPr>
              <w:jc w:val="right"/>
              <w:rPr>
                <w:rFonts w:eastAsia="Times New Roman"/>
                <w:szCs w:val="24"/>
                <w:lang w:eastAsia="ro-RO"/>
              </w:rPr>
            </w:pPr>
            <w:r w:rsidRPr="00FC3F47">
              <w:rPr>
                <w:rFonts w:eastAsia="Times New Roman"/>
                <w:szCs w:val="24"/>
                <w:lang w:eastAsia="ro-RO"/>
              </w:rPr>
              <w:t>939</w:t>
            </w:r>
          </w:p>
        </w:tc>
      </w:tr>
      <w:tr w:rsidR="00F4136E" w:rsidRPr="00FC3F47" w14:paraId="1E95D5D0" w14:textId="77777777" w:rsidTr="00F4136E">
        <w:tc>
          <w:tcPr>
            <w:tcW w:w="1762" w:type="pct"/>
          </w:tcPr>
          <w:p w14:paraId="7DD7EDB4" w14:textId="77777777" w:rsidR="00F4136E" w:rsidRPr="00FC3F47" w:rsidRDefault="00F4136E" w:rsidP="00CF43F7">
            <w:pPr>
              <w:rPr>
                <w:rFonts w:eastAsia="Times New Roman"/>
                <w:szCs w:val="24"/>
                <w:lang w:eastAsia="ro-RO"/>
              </w:rPr>
            </w:pPr>
            <w:r w:rsidRPr="00FC3F47">
              <w:rPr>
                <w:rFonts w:eastAsia="Times New Roman"/>
                <w:szCs w:val="24"/>
                <w:lang w:eastAsia="ro-RO"/>
              </w:rPr>
              <w:t xml:space="preserve">Porcine </w:t>
            </w:r>
          </w:p>
        </w:tc>
        <w:tc>
          <w:tcPr>
            <w:tcW w:w="782" w:type="pct"/>
            <w:vMerge/>
          </w:tcPr>
          <w:p w14:paraId="5FC7101E" w14:textId="77777777" w:rsidR="00F4136E" w:rsidRPr="00FC3F47" w:rsidRDefault="00F4136E" w:rsidP="00CF43F7">
            <w:pPr>
              <w:rPr>
                <w:rFonts w:eastAsia="Times New Roman"/>
                <w:szCs w:val="24"/>
                <w:lang w:eastAsia="ro-RO"/>
              </w:rPr>
            </w:pPr>
          </w:p>
        </w:tc>
        <w:tc>
          <w:tcPr>
            <w:tcW w:w="1179" w:type="pct"/>
            <w:vMerge/>
          </w:tcPr>
          <w:p w14:paraId="72C2474E" w14:textId="77777777" w:rsidR="00F4136E" w:rsidRPr="00FC3F47" w:rsidRDefault="00F4136E" w:rsidP="00CF43F7">
            <w:pPr>
              <w:rPr>
                <w:rFonts w:eastAsia="Times New Roman"/>
                <w:szCs w:val="24"/>
                <w:lang w:eastAsia="ro-RO"/>
              </w:rPr>
            </w:pPr>
          </w:p>
        </w:tc>
        <w:tc>
          <w:tcPr>
            <w:tcW w:w="1277" w:type="pct"/>
          </w:tcPr>
          <w:p w14:paraId="22367792" w14:textId="77777777" w:rsidR="00F4136E" w:rsidRPr="00FC3F47" w:rsidRDefault="00F4136E" w:rsidP="00CF43F7">
            <w:pPr>
              <w:jc w:val="right"/>
              <w:rPr>
                <w:rFonts w:eastAsia="Times New Roman"/>
                <w:szCs w:val="24"/>
                <w:lang w:eastAsia="ro-RO"/>
              </w:rPr>
            </w:pPr>
            <w:r w:rsidRPr="00FC3F47">
              <w:rPr>
                <w:rFonts w:eastAsia="Times New Roman"/>
                <w:szCs w:val="24"/>
                <w:lang w:eastAsia="ro-RO"/>
              </w:rPr>
              <w:t>273</w:t>
            </w:r>
          </w:p>
        </w:tc>
      </w:tr>
      <w:tr w:rsidR="00F4136E" w:rsidRPr="00FC3F47" w14:paraId="71FE603D" w14:textId="77777777" w:rsidTr="00F4136E">
        <w:tc>
          <w:tcPr>
            <w:tcW w:w="1762" w:type="pct"/>
          </w:tcPr>
          <w:p w14:paraId="753841C2" w14:textId="77777777" w:rsidR="00F4136E" w:rsidRPr="00FC3F47" w:rsidRDefault="00F4136E" w:rsidP="00CF43F7">
            <w:pPr>
              <w:rPr>
                <w:rFonts w:eastAsia="Times New Roman"/>
                <w:szCs w:val="24"/>
                <w:lang w:eastAsia="ro-RO"/>
              </w:rPr>
            </w:pPr>
            <w:r w:rsidRPr="00FC3F47">
              <w:rPr>
                <w:rFonts w:eastAsia="Times New Roman"/>
                <w:szCs w:val="24"/>
                <w:lang w:eastAsia="ro-RO"/>
              </w:rPr>
              <w:t xml:space="preserve">Ovine </w:t>
            </w:r>
          </w:p>
        </w:tc>
        <w:tc>
          <w:tcPr>
            <w:tcW w:w="782" w:type="pct"/>
            <w:vMerge/>
          </w:tcPr>
          <w:p w14:paraId="0A3FAE55" w14:textId="77777777" w:rsidR="00F4136E" w:rsidRPr="00FC3F47" w:rsidRDefault="00F4136E" w:rsidP="00CF43F7">
            <w:pPr>
              <w:rPr>
                <w:rFonts w:eastAsia="Times New Roman"/>
                <w:szCs w:val="24"/>
                <w:lang w:eastAsia="ro-RO"/>
              </w:rPr>
            </w:pPr>
          </w:p>
        </w:tc>
        <w:tc>
          <w:tcPr>
            <w:tcW w:w="1179" w:type="pct"/>
            <w:vMerge/>
          </w:tcPr>
          <w:p w14:paraId="480FBA49" w14:textId="77777777" w:rsidR="00F4136E" w:rsidRPr="00FC3F47" w:rsidRDefault="00F4136E" w:rsidP="00CF43F7">
            <w:pPr>
              <w:rPr>
                <w:rFonts w:eastAsia="Times New Roman"/>
                <w:szCs w:val="24"/>
                <w:lang w:eastAsia="ro-RO"/>
              </w:rPr>
            </w:pPr>
          </w:p>
        </w:tc>
        <w:tc>
          <w:tcPr>
            <w:tcW w:w="1277" w:type="pct"/>
          </w:tcPr>
          <w:p w14:paraId="1E6A6055" w14:textId="77777777" w:rsidR="00F4136E" w:rsidRPr="00FC3F47" w:rsidRDefault="00F4136E" w:rsidP="00CF43F7">
            <w:pPr>
              <w:jc w:val="right"/>
              <w:rPr>
                <w:rFonts w:eastAsia="Times New Roman"/>
                <w:szCs w:val="24"/>
                <w:lang w:eastAsia="ro-RO"/>
              </w:rPr>
            </w:pPr>
            <w:r w:rsidRPr="00FC3F47">
              <w:rPr>
                <w:rFonts w:eastAsia="Times New Roman"/>
                <w:szCs w:val="24"/>
                <w:lang w:eastAsia="ro-RO"/>
              </w:rPr>
              <w:t>3310</w:t>
            </w:r>
          </w:p>
        </w:tc>
      </w:tr>
      <w:tr w:rsidR="00F4136E" w:rsidRPr="00FC3F47" w14:paraId="5CF135E5" w14:textId="77777777" w:rsidTr="00F4136E">
        <w:tc>
          <w:tcPr>
            <w:tcW w:w="1762" w:type="pct"/>
          </w:tcPr>
          <w:p w14:paraId="46BEE950" w14:textId="77777777" w:rsidR="00F4136E" w:rsidRPr="00FC3F47" w:rsidRDefault="00F4136E" w:rsidP="00CF43F7">
            <w:pPr>
              <w:rPr>
                <w:rFonts w:eastAsia="Times New Roman"/>
                <w:szCs w:val="24"/>
                <w:lang w:eastAsia="ro-RO"/>
              </w:rPr>
            </w:pPr>
            <w:r w:rsidRPr="00FC3F47">
              <w:rPr>
                <w:rFonts w:eastAsia="Times New Roman"/>
                <w:szCs w:val="24"/>
                <w:lang w:eastAsia="ro-RO"/>
              </w:rPr>
              <w:t xml:space="preserve">Păsări </w:t>
            </w:r>
          </w:p>
        </w:tc>
        <w:tc>
          <w:tcPr>
            <w:tcW w:w="782" w:type="pct"/>
            <w:vMerge/>
          </w:tcPr>
          <w:p w14:paraId="2509844C" w14:textId="77777777" w:rsidR="00F4136E" w:rsidRPr="00FC3F47" w:rsidRDefault="00F4136E" w:rsidP="00CF43F7">
            <w:pPr>
              <w:rPr>
                <w:rFonts w:eastAsia="Times New Roman"/>
                <w:szCs w:val="24"/>
                <w:lang w:eastAsia="ro-RO"/>
              </w:rPr>
            </w:pPr>
          </w:p>
        </w:tc>
        <w:tc>
          <w:tcPr>
            <w:tcW w:w="1179" w:type="pct"/>
            <w:vMerge/>
          </w:tcPr>
          <w:p w14:paraId="7925101A" w14:textId="77777777" w:rsidR="00F4136E" w:rsidRPr="00FC3F47" w:rsidRDefault="00F4136E" w:rsidP="00CF43F7">
            <w:pPr>
              <w:rPr>
                <w:rFonts w:eastAsia="Times New Roman"/>
                <w:szCs w:val="24"/>
                <w:lang w:eastAsia="ro-RO"/>
              </w:rPr>
            </w:pPr>
          </w:p>
        </w:tc>
        <w:tc>
          <w:tcPr>
            <w:tcW w:w="1277" w:type="pct"/>
          </w:tcPr>
          <w:p w14:paraId="1DE7B400" w14:textId="77777777" w:rsidR="00F4136E" w:rsidRPr="00FC3F47" w:rsidRDefault="00F4136E" w:rsidP="00CF43F7">
            <w:pPr>
              <w:jc w:val="right"/>
              <w:rPr>
                <w:rFonts w:eastAsia="Times New Roman"/>
                <w:szCs w:val="24"/>
                <w:lang w:eastAsia="ro-RO"/>
              </w:rPr>
            </w:pPr>
            <w:r w:rsidRPr="00FC3F47">
              <w:rPr>
                <w:rFonts w:eastAsia="Times New Roman"/>
                <w:szCs w:val="24"/>
                <w:lang w:eastAsia="ro-RO"/>
              </w:rPr>
              <w:t>18000</w:t>
            </w:r>
          </w:p>
        </w:tc>
      </w:tr>
    </w:tbl>
    <w:p w14:paraId="05532497" w14:textId="77777777" w:rsidR="00F4136E" w:rsidRPr="00FC3F47" w:rsidRDefault="00F4136E" w:rsidP="00F4136E">
      <w:pPr>
        <w:rPr>
          <w:lang w:eastAsia="ro-RO"/>
        </w:rPr>
      </w:pPr>
    </w:p>
    <w:p w14:paraId="22018D2B" w14:textId="77777777" w:rsidR="00C52A59" w:rsidRPr="00FC3F47" w:rsidRDefault="00C52A59" w:rsidP="00C52A59">
      <w:pPr>
        <w:shd w:val="clear" w:color="auto" w:fill="FFFFFF"/>
        <w:rPr>
          <w:rFonts w:eastAsia="Times New Roman"/>
          <w:b/>
          <w:szCs w:val="24"/>
          <w:lang w:eastAsia="ro-RO"/>
        </w:rPr>
      </w:pPr>
    </w:p>
    <w:p w14:paraId="30916B5C" w14:textId="484DF772" w:rsidR="00C52A59" w:rsidRPr="00FC3F47" w:rsidRDefault="00C52A59" w:rsidP="00C52A59">
      <w:pPr>
        <w:shd w:val="clear" w:color="auto" w:fill="FFFFFF"/>
        <w:rPr>
          <w:rFonts w:eastAsia="Times New Roman"/>
          <w:b/>
          <w:szCs w:val="24"/>
          <w:lang w:eastAsia="ro-RO"/>
        </w:rPr>
      </w:pPr>
      <w:r w:rsidRPr="00FC3F47">
        <w:rPr>
          <w:rFonts w:eastAsia="Times New Roman"/>
          <w:b/>
          <w:szCs w:val="24"/>
          <w:lang w:eastAsia="ro-RO"/>
        </w:rPr>
        <w:t>Date privind activită</w:t>
      </w:r>
      <w:r w:rsidR="001B7E0A">
        <w:rPr>
          <w:rFonts w:eastAsia="Times New Roman"/>
          <w:b/>
          <w:szCs w:val="24"/>
          <w:lang w:eastAsia="ro-RO"/>
        </w:rPr>
        <w:t>ț</w:t>
      </w:r>
      <w:r w:rsidRPr="00FC3F47">
        <w:rPr>
          <w:rFonts w:eastAsia="Times New Roman"/>
          <w:b/>
          <w:szCs w:val="24"/>
          <w:lang w:eastAsia="ro-RO"/>
        </w:rPr>
        <w:t>ile economice</w:t>
      </w:r>
    </w:p>
    <w:p w14:paraId="65F5AD9F" w14:textId="1A8DE3D7" w:rsidR="00A5482D" w:rsidRPr="00FC3F47" w:rsidRDefault="00C52A59" w:rsidP="00E1320A">
      <w:pPr>
        <w:shd w:val="clear" w:color="auto" w:fill="FFFFFF"/>
        <w:tabs>
          <w:tab w:val="left" w:pos="540"/>
        </w:tabs>
        <w:rPr>
          <w:rStyle w:val="Heading3Char"/>
          <w:rFonts w:eastAsia="Calibri"/>
          <w:b w:val="0"/>
          <w:bCs w:val="0"/>
          <w:color w:val="000000"/>
          <w:szCs w:val="24"/>
          <w:lang w:eastAsia="ro-RO"/>
        </w:rPr>
      </w:pPr>
      <w:r w:rsidRPr="00FC3F47">
        <w:rPr>
          <w:rFonts w:eastAsia="Times New Roman"/>
          <w:szCs w:val="24"/>
          <w:lang w:eastAsia="ro-RO"/>
        </w:rPr>
        <w:br/>
      </w:r>
      <w:r w:rsidR="00A5482D" w:rsidRPr="00FC3F47">
        <w:rPr>
          <w:rFonts w:eastAsia="Times New Roman"/>
          <w:color w:val="000000"/>
          <w:szCs w:val="24"/>
          <w:lang w:eastAsia="ro-RO"/>
        </w:rPr>
        <w:t xml:space="preserve">Pentru comuna </w:t>
      </w:r>
      <w:r w:rsidR="00A5482D" w:rsidRPr="00FC3F47">
        <w:rPr>
          <w:rFonts w:eastAsia="Times New Roman"/>
          <w:b/>
          <w:bCs/>
          <w:szCs w:val="24"/>
          <w:lang w:eastAsia="ro-RO"/>
        </w:rPr>
        <w:t>Luna</w:t>
      </w:r>
      <w:r w:rsidR="00A5482D" w:rsidRPr="00FC3F47">
        <w:rPr>
          <w:rFonts w:eastAsia="Times New Roman"/>
          <w:szCs w:val="24"/>
          <w:lang w:eastAsia="ro-RO"/>
        </w:rPr>
        <w:t xml:space="preserve"> </w:t>
      </w:r>
      <w:r w:rsidR="00A5482D" w:rsidRPr="00FC3F47">
        <w:rPr>
          <w:rFonts w:eastAsia="Times New Roman"/>
          <w:color w:val="000000"/>
          <w:szCs w:val="24"/>
          <w:lang w:eastAsia="ro-RO"/>
        </w:rPr>
        <w:t>din jude</w:t>
      </w:r>
      <w:r w:rsidR="001B7E0A">
        <w:rPr>
          <w:rFonts w:eastAsia="Times New Roman"/>
          <w:color w:val="000000"/>
          <w:szCs w:val="24"/>
          <w:lang w:eastAsia="ro-RO"/>
        </w:rPr>
        <w:t>ț</w:t>
      </w:r>
      <w:r w:rsidR="00A5482D" w:rsidRPr="00FC3F47">
        <w:rPr>
          <w:rFonts w:eastAsia="Times New Roman"/>
          <w:color w:val="000000"/>
          <w:szCs w:val="24"/>
          <w:lang w:eastAsia="ro-RO"/>
        </w:rPr>
        <w:t>ul Cluj, în anul 2011 au fost înregistrate 41 de f</w:t>
      </w:r>
      <w:r w:rsidR="00E1320A" w:rsidRPr="00FC3F47">
        <w:rPr>
          <w:rFonts w:eastAsia="Times New Roman"/>
          <w:color w:val="000000"/>
          <w:szCs w:val="24"/>
          <w:lang w:eastAsia="ro-RO"/>
        </w:rPr>
        <w:t xml:space="preserve">irme, iar în 2019, 82 de firme, în domeniile Agricultură </w:t>
      </w:r>
      <w:r w:rsidR="001B7E0A">
        <w:rPr>
          <w:rFonts w:eastAsia="Times New Roman"/>
          <w:color w:val="000000"/>
          <w:szCs w:val="24"/>
          <w:lang w:eastAsia="ro-RO"/>
        </w:rPr>
        <w:t>ș</w:t>
      </w:r>
      <w:r w:rsidR="00E1320A" w:rsidRPr="00FC3F47">
        <w:rPr>
          <w:rFonts w:eastAsia="Times New Roman"/>
          <w:color w:val="000000"/>
          <w:szCs w:val="24"/>
          <w:lang w:eastAsia="ro-RO"/>
        </w:rPr>
        <w:t>i Pescuit</w:t>
      </w:r>
      <w:r w:rsidR="000C7A02" w:rsidRPr="00FC3F47">
        <w:rPr>
          <w:rFonts w:eastAsia="Times New Roman"/>
          <w:color w:val="000000"/>
          <w:szCs w:val="24"/>
          <w:lang w:eastAsia="ro-RO"/>
        </w:rPr>
        <w:t>, Industria extractivă, I</w:t>
      </w:r>
      <w:r w:rsidR="001A49F2" w:rsidRPr="00FC3F47">
        <w:rPr>
          <w:rFonts w:eastAsia="Times New Roman"/>
          <w:color w:val="000000"/>
          <w:szCs w:val="24"/>
          <w:lang w:eastAsia="ro-RO"/>
        </w:rPr>
        <w:t xml:space="preserve">ndustria prelucrătoare, </w:t>
      </w:r>
      <w:r w:rsidR="000C7A02" w:rsidRPr="00FC3F47">
        <w:rPr>
          <w:rFonts w:eastAsia="Times New Roman"/>
          <w:color w:val="000000"/>
          <w:szCs w:val="24"/>
          <w:lang w:eastAsia="ro-RO"/>
        </w:rPr>
        <w:t>Distribu</w:t>
      </w:r>
      <w:r w:rsidR="001B7E0A">
        <w:rPr>
          <w:rFonts w:eastAsia="Times New Roman"/>
          <w:color w:val="000000"/>
          <w:szCs w:val="24"/>
          <w:lang w:eastAsia="ro-RO"/>
        </w:rPr>
        <w:t>ț</w:t>
      </w:r>
      <w:r w:rsidR="000C7A02" w:rsidRPr="00FC3F47">
        <w:rPr>
          <w:rFonts w:eastAsia="Times New Roman"/>
          <w:color w:val="000000"/>
          <w:szCs w:val="24"/>
          <w:lang w:eastAsia="ro-RO"/>
        </w:rPr>
        <w:t>ia apei / salubritate, Construc</w:t>
      </w:r>
      <w:r w:rsidR="001B7E0A">
        <w:rPr>
          <w:rFonts w:eastAsia="Times New Roman"/>
          <w:color w:val="000000"/>
          <w:szCs w:val="24"/>
          <w:lang w:eastAsia="ro-RO"/>
        </w:rPr>
        <w:t>ț</w:t>
      </w:r>
      <w:r w:rsidR="000C7A02" w:rsidRPr="00FC3F47">
        <w:rPr>
          <w:rFonts w:eastAsia="Times New Roman"/>
          <w:color w:val="000000"/>
          <w:szCs w:val="24"/>
          <w:lang w:eastAsia="ro-RO"/>
        </w:rPr>
        <w:t>ii, Comer</w:t>
      </w:r>
      <w:r w:rsidR="001B7E0A">
        <w:rPr>
          <w:rFonts w:eastAsia="Times New Roman"/>
          <w:color w:val="000000"/>
          <w:szCs w:val="24"/>
          <w:lang w:eastAsia="ro-RO"/>
        </w:rPr>
        <w:t>ț</w:t>
      </w:r>
      <w:r w:rsidR="000C7A02" w:rsidRPr="00FC3F47">
        <w:rPr>
          <w:rFonts w:eastAsia="Times New Roman"/>
          <w:color w:val="000000"/>
          <w:szCs w:val="24"/>
          <w:lang w:eastAsia="ro-RO"/>
        </w:rPr>
        <w:t xml:space="preserve">, Transport </w:t>
      </w:r>
      <w:r w:rsidR="001B7E0A">
        <w:rPr>
          <w:rFonts w:eastAsia="Times New Roman"/>
          <w:color w:val="000000"/>
          <w:szCs w:val="24"/>
          <w:lang w:eastAsia="ro-RO"/>
        </w:rPr>
        <w:t>ș</w:t>
      </w:r>
      <w:r w:rsidR="000C7A02" w:rsidRPr="00FC3F47">
        <w:rPr>
          <w:rFonts w:eastAsia="Times New Roman"/>
          <w:color w:val="000000"/>
          <w:szCs w:val="24"/>
          <w:lang w:eastAsia="ro-RO"/>
        </w:rPr>
        <w:t xml:space="preserve">i depozitare, Hoteluri </w:t>
      </w:r>
      <w:r w:rsidR="001B7E0A">
        <w:rPr>
          <w:rFonts w:eastAsia="Times New Roman"/>
          <w:color w:val="000000"/>
          <w:szCs w:val="24"/>
          <w:lang w:eastAsia="ro-RO"/>
        </w:rPr>
        <w:t>ș</w:t>
      </w:r>
      <w:r w:rsidR="000C7A02" w:rsidRPr="00FC3F47">
        <w:rPr>
          <w:rFonts w:eastAsia="Times New Roman"/>
          <w:color w:val="000000"/>
          <w:szCs w:val="24"/>
          <w:lang w:eastAsia="ro-RO"/>
        </w:rPr>
        <w:t>i restaurante, Servicii.</w:t>
      </w:r>
    </w:p>
    <w:p w14:paraId="06930D70" w14:textId="559BE209" w:rsidR="00A5482D" w:rsidRPr="00FC3F47" w:rsidRDefault="00A5482D" w:rsidP="00E1320A">
      <w:pPr>
        <w:shd w:val="clear" w:color="auto" w:fill="FFFFFF"/>
        <w:tabs>
          <w:tab w:val="left" w:pos="540"/>
        </w:tabs>
        <w:rPr>
          <w:rStyle w:val="Heading3Char"/>
          <w:rFonts w:eastAsia="Calibri"/>
          <w:b w:val="0"/>
          <w:bCs w:val="0"/>
          <w:color w:val="000000"/>
          <w:szCs w:val="24"/>
          <w:lang w:eastAsia="ro-RO"/>
        </w:rPr>
      </w:pPr>
      <w:r w:rsidRPr="00FC3F47">
        <w:rPr>
          <w:rFonts w:eastAsia="Times New Roman"/>
          <w:color w:val="000000"/>
          <w:szCs w:val="24"/>
          <w:lang w:eastAsia="ro-RO"/>
        </w:rPr>
        <w:t xml:space="preserve">Pentru comuna </w:t>
      </w:r>
      <w:r w:rsidRPr="00FC3F47">
        <w:rPr>
          <w:rFonts w:eastAsia="Times New Roman"/>
          <w:b/>
          <w:szCs w:val="24"/>
          <w:lang w:eastAsia="ro-RO"/>
        </w:rPr>
        <w:t>Vii</w:t>
      </w:r>
      <w:r w:rsidR="001B7E0A">
        <w:rPr>
          <w:rFonts w:eastAsia="Times New Roman"/>
          <w:b/>
          <w:szCs w:val="24"/>
          <w:lang w:eastAsia="ro-RO"/>
        </w:rPr>
        <w:t>ș</w:t>
      </w:r>
      <w:r w:rsidRPr="00FC3F47">
        <w:rPr>
          <w:rFonts w:eastAsia="Times New Roman"/>
          <w:b/>
          <w:szCs w:val="24"/>
          <w:lang w:eastAsia="ro-RO"/>
        </w:rPr>
        <w:t xml:space="preserve">oara </w:t>
      </w:r>
      <w:r w:rsidRPr="00FC3F47">
        <w:rPr>
          <w:rFonts w:eastAsia="Times New Roman"/>
          <w:color w:val="000000"/>
          <w:szCs w:val="24"/>
          <w:lang w:eastAsia="ro-RO"/>
        </w:rPr>
        <w:t>din jude</w:t>
      </w:r>
      <w:r w:rsidR="001B7E0A">
        <w:rPr>
          <w:rFonts w:eastAsia="Times New Roman"/>
          <w:color w:val="000000"/>
          <w:szCs w:val="24"/>
          <w:lang w:eastAsia="ro-RO"/>
        </w:rPr>
        <w:t>ț</w:t>
      </w:r>
      <w:r w:rsidRPr="00FC3F47">
        <w:rPr>
          <w:rFonts w:eastAsia="Times New Roman"/>
          <w:color w:val="000000"/>
          <w:szCs w:val="24"/>
          <w:lang w:eastAsia="ro-RO"/>
        </w:rPr>
        <w:t>ul Cluj sunt înregistrate pentru anul 20</w:t>
      </w:r>
      <w:r w:rsidR="00E1320A" w:rsidRPr="00FC3F47">
        <w:rPr>
          <w:rFonts w:eastAsia="Times New Roman"/>
          <w:color w:val="000000"/>
          <w:szCs w:val="24"/>
          <w:lang w:eastAsia="ro-RO"/>
        </w:rPr>
        <w:t>11, 53 de firme</w:t>
      </w:r>
      <w:r w:rsidR="000C7A02" w:rsidRPr="00FC3F47">
        <w:rPr>
          <w:rFonts w:eastAsia="Times New Roman"/>
          <w:color w:val="000000"/>
          <w:szCs w:val="24"/>
          <w:lang w:eastAsia="ro-RO"/>
        </w:rPr>
        <w:t xml:space="preserve">, iar pentru 2019, 109 de firme, în domeniile Agricultură </w:t>
      </w:r>
      <w:r w:rsidR="001B7E0A">
        <w:rPr>
          <w:rFonts w:eastAsia="Times New Roman"/>
          <w:color w:val="000000"/>
          <w:szCs w:val="24"/>
          <w:lang w:eastAsia="ro-RO"/>
        </w:rPr>
        <w:t>ș</w:t>
      </w:r>
      <w:r w:rsidR="000C7A02" w:rsidRPr="00FC3F47">
        <w:rPr>
          <w:rFonts w:eastAsia="Times New Roman"/>
          <w:color w:val="000000"/>
          <w:szCs w:val="24"/>
          <w:lang w:eastAsia="ro-RO"/>
        </w:rPr>
        <w:t>i Pescuit, Industria prelucrătoare, Distribu</w:t>
      </w:r>
      <w:r w:rsidR="001B7E0A">
        <w:rPr>
          <w:rFonts w:eastAsia="Times New Roman"/>
          <w:color w:val="000000"/>
          <w:szCs w:val="24"/>
          <w:lang w:eastAsia="ro-RO"/>
        </w:rPr>
        <w:t>ț</w:t>
      </w:r>
      <w:r w:rsidR="000C7A02" w:rsidRPr="00FC3F47">
        <w:rPr>
          <w:rFonts w:eastAsia="Times New Roman"/>
          <w:color w:val="000000"/>
          <w:szCs w:val="24"/>
          <w:lang w:eastAsia="ro-RO"/>
        </w:rPr>
        <w:t>ia apei / salubritate, Construc</w:t>
      </w:r>
      <w:r w:rsidR="001B7E0A">
        <w:rPr>
          <w:rFonts w:eastAsia="Times New Roman"/>
          <w:color w:val="000000"/>
          <w:szCs w:val="24"/>
          <w:lang w:eastAsia="ro-RO"/>
        </w:rPr>
        <w:t>ț</w:t>
      </w:r>
      <w:r w:rsidR="000C7A02" w:rsidRPr="00FC3F47">
        <w:rPr>
          <w:rFonts w:eastAsia="Times New Roman"/>
          <w:color w:val="000000"/>
          <w:szCs w:val="24"/>
          <w:lang w:eastAsia="ro-RO"/>
        </w:rPr>
        <w:t>ii, Comer</w:t>
      </w:r>
      <w:r w:rsidR="001B7E0A">
        <w:rPr>
          <w:rFonts w:eastAsia="Times New Roman"/>
          <w:color w:val="000000"/>
          <w:szCs w:val="24"/>
          <w:lang w:eastAsia="ro-RO"/>
        </w:rPr>
        <w:t>ț</w:t>
      </w:r>
      <w:r w:rsidR="000C7A02" w:rsidRPr="00FC3F47">
        <w:rPr>
          <w:rFonts w:eastAsia="Times New Roman"/>
          <w:color w:val="000000"/>
          <w:szCs w:val="24"/>
          <w:lang w:eastAsia="ro-RO"/>
        </w:rPr>
        <w:t xml:space="preserve">, Transport </w:t>
      </w:r>
      <w:r w:rsidR="001B7E0A">
        <w:rPr>
          <w:rFonts w:eastAsia="Times New Roman"/>
          <w:color w:val="000000"/>
          <w:szCs w:val="24"/>
          <w:lang w:eastAsia="ro-RO"/>
        </w:rPr>
        <w:t>ș</w:t>
      </w:r>
      <w:r w:rsidR="000C7A02" w:rsidRPr="00FC3F47">
        <w:rPr>
          <w:rFonts w:eastAsia="Times New Roman"/>
          <w:color w:val="000000"/>
          <w:szCs w:val="24"/>
          <w:lang w:eastAsia="ro-RO"/>
        </w:rPr>
        <w:t xml:space="preserve">i depozitare, Hoteluri </w:t>
      </w:r>
      <w:r w:rsidR="001B7E0A">
        <w:rPr>
          <w:rFonts w:eastAsia="Times New Roman"/>
          <w:color w:val="000000"/>
          <w:szCs w:val="24"/>
          <w:lang w:eastAsia="ro-RO"/>
        </w:rPr>
        <w:t>ș</w:t>
      </w:r>
      <w:r w:rsidR="000C7A02" w:rsidRPr="00FC3F47">
        <w:rPr>
          <w:rFonts w:eastAsia="Times New Roman"/>
          <w:color w:val="000000"/>
          <w:szCs w:val="24"/>
          <w:lang w:eastAsia="ro-RO"/>
        </w:rPr>
        <w:t xml:space="preserve">i restaurante, </w:t>
      </w:r>
      <w:r w:rsidR="00AD7B32" w:rsidRPr="00FC3F47">
        <w:rPr>
          <w:rFonts w:eastAsia="Times New Roman"/>
          <w:color w:val="000000"/>
          <w:szCs w:val="24"/>
          <w:lang w:eastAsia="ro-RO"/>
        </w:rPr>
        <w:t>Informa</w:t>
      </w:r>
      <w:r w:rsidR="001B7E0A">
        <w:rPr>
          <w:rFonts w:eastAsia="Times New Roman"/>
          <w:color w:val="000000"/>
          <w:szCs w:val="24"/>
          <w:lang w:eastAsia="ro-RO"/>
        </w:rPr>
        <w:t>ț</w:t>
      </w:r>
      <w:r w:rsidR="00AD7B32" w:rsidRPr="00FC3F47">
        <w:rPr>
          <w:rFonts w:eastAsia="Times New Roman"/>
          <w:color w:val="000000"/>
          <w:szCs w:val="24"/>
          <w:lang w:eastAsia="ro-RO"/>
        </w:rPr>
        <w:t xml:space="preserve">ii </w:t>
      </w:r>
      <w:r w:rsidR="001B7E0A">
        <w:rPr>
          <w:rFonts w:eastAsia="Times New Roman"/>
          <w:color w:val="000000"/>
          <w:szCs w:val="24"/>
          <w:lang w:eastAsia="ro-RO"/>
        </w:rPr>
        <w:t>ș</w:t>
      </w:r>
      <w:r w:rsidR="00AD7B32" w:rsidRPr="00FC3F47">
        <w:rPr>
          <w:rFonts w:eastAsia="Times New Roman"/>
          <w:color w:val="000000"/>
          <w:szCs w:val="24"/>
          <w:lang w:eastAsia="ro-RO"/>
        </w:rPr>
        <w:t>i comunica</w:t>
      </w:r>
      <w:r w:rsidR="001B7E0A">
        <w:rPr>
          <w:rFonts w:eastAsia="Times New Roman"/>
          <w:color w:val="000000"/>
          <w:szCs w:val="24"/>
          <w:lang w:eastAsia="ro-RO"/>
        </w:rPr>
        <w:t>ț</w:t>
      </w:r>
      <w:r w:rsidR="00AD7B32" w:rsidRPr="00FC3F47">
        <w:rPr>
          <w:rFonts w:eastAsia="Times New Roman"/>
          <w:color w:val="000000"/>
          <w:szCs w:val="24"/>
          <w:lang w:eastAsia="ro-RO"/>
        </w:rPr>
        <w:t xml:space="preserve">ii, </w:t>
      </w:r>
      <w:r w:rsidR="000C7A02" w:rsidRPr="00FC3F47">
        <w:rPr>
          <w:rFonts w:eastAsia="Times New Roman"/>
          <w:color w:val="000000"/>
          <w:szCs w:val="24"/>
          <w:lang w:eastAsia="ro-RO"/>
        </w:rPr>
        <w:t>Servicii.</w:t>
      </w:r>
    </w:p>
    <w:p w14:paraId="52774233" w14:textId="2FB69F90" w:rsidR="00A5482D" w:rsidRPr="00FC3F47" w:rsidRDefault="00A5482D" w:rsidP="00A5482D">
      <w:pPr>
        <w:shd w:val="clear" w:color="auto" w:fill="FFFFFF"/>
        <w:tabs>
          <w:tab w:val="left" w:pos="540"/>
        </w:tabs>
        <w:rPr>
          <w:rFonts w:eastAsia="Times New Roman"/>
          <w:color w:val="000000"/>
          <w:szCs w:val="24"/>
          <w:lang w:eastAsia="ro-RO"/>
        </w:rPr>
      </w:pPr>
      <w:r w:rsidRPr="00FC3F47">
        <w:rPr>
          <w:rFonts w:eastAsia="Times New Roman"/>
          <w:color w:val="000000"/>
          <w:szCs w:val="24"/>
          <w:lang w:eastAsia="ro-RO"/>
        </w:rPr>
        <w:lastRenderedPageBreak/>
        <w:t xml:space="preserve">În comuna </w:t>
      </w:r>
      <w:r w:rsidRPr="00FC3F47">
        <w:rPr>
          <w:rFonts w:eastAsia="Times New Roman"/>
          <w:b/>
          <w:szCs w:val="24"/>
          <w:lang w:eastAsia="ro-RO"/>
        </w:rPr>
        <w:t>Che</w:t>
      </w:r>
      <w:r w:rsidR="001B7E0A">
        <w:rPr>
          <w:rFonts w:eastAsia="Times New Roman"/>
          <w:b/>
          <w:szCs w:val="24"/>
          <w:lang w:eastAsia="ro-RO"/>
        </w:rPr>
        <w:t>ț</w:t>
      </w:r>
      <w:r w:rsidRPr="00FC3F47">
        <w:rPr>
          <w:rFonts w:eastAsia="Times New Roman"/>
          <w:b/>
          <w:szCs w:val="24"/>
          <w:lang w:eastAsia="ro-RO"/>
        </w:rPr>
        <w:t>ani</w:t>
      </w:r>
      <w:r w:rsidRPr="00FC3F47">
        <w:rPr>
          <w:rFonts w:eastAsia="Times New Roman"/>
          <w:color w:val="FF0000"/>
          <w:szCs w:val="24"/>
          <w:lang w:eastAsia="ro-RO"/>
        </w:rPr>
        <w:t xml:space="preserve"> </w:t>
      </w:r>
      <w:r w:rsidRPr="00FC3F47">
        <w:rPr>
          <w:rFonts w:eastAsia="Times New Roman"/>
          <w:color w:val="000000"/>
          <w:szCs w:val="24"/>
          <w:lang w:eastAsia="ro-RO"/>
        </w:rPr>
        <w:t>din jude</w:t>
      </w:r>
      <w:r w:rsidR="001B7E0A">
        <w:rPr>
          <w:rFonts w:eastAsia="Times New Roman"/>
          <w:color w:val="000000"/>
          <w:szCs w:val="24"/>
          <w:lang w:eastAsia="ro-RO"/>
        </w:rPr>
        <w:t>ț</w:t>
      </w:r>
      <w:r w:rsidRPr="00FC3F47">
        <w:rPr>
          <w:rFonts w:eastAsia="Times New Roman"/>
          <w:color w:val="000000"/>
          <w:szCs w:val="24"/>
          <w:lang w:eastAsia="ro-RO"/>
        </w:rPr>
        <w:t>ul Mure</w:t>
      </w:r>
      <w:r w:rsidR="001B7E0A">
        <w:rPr>
          <w:rFonts w:eastAsia="Times New Roman"/>
          <w:color w:val="000000"/>
          <w:szCs w:val="24"/>
          <w:lang w:eastAsia="ro-RO"/>
        </w:rPr>
        <w:t>ș</w:t>
      </w:r>
      <w:r w:rsidRPr="00FC3F47">
        <w:rPr>
          <w:rFonts w:eastAsia="Times New Roman"/>
          <w:color w:val="000000"/>
          <w:szCs w:val="24"/>
          <w:lang w:eastAsia="ro-RO"/>
        </w:rPr>
        <w:t xml:space="preserve"> au fost înregistrate pentru anul 2011, 18 firme, iar pent</w:t>
      </w:r>
      <w:r w:rsidR="00AD7B32" w:rsidRPr="00FC3F47">
        <w:rPr>
          <w:rFonts w:eastAsia="Times New Roman"/>
          <w:color w:val="000000"/>
          <w:szCs w:val="24"/>
          <w:lang w:eastAsia="ro-RO"/>
        </w:rPr>
        <w:t xml:space="preserve">ru 2019, 32 de firme, în domeniile Agricultură </w:t>
      </w:r>
      <w:r w:rsidR="001B7E0A">
        <w:rPr>
          <w:rFonts w:eastAsia="Times New Roman"/>
          <w:color w:val="000000"/>
          <w:szCs w:val="24"/>
          <w:lang w:eastAsia="ro-RO"/>
        </w:rPr>
        <w:t>ș</w:t>
      </w:r>
      <w:r w:rsidR="00AD7B32" w:rsidRPr="00FC3F47">
        <w:rPr>
          <w:rFonts w:eastAsia="Times New Roman"/>
          <w:color w:val="000000"/>
          <w:szCs w:val="24"/>
          <w:lang w:eastAsia="ro-RO"/>
        </w:rPr>
        <w:t>i Pescuit, Industria prelucrătoare, Construc</w:t>
      </w:r>
      <w:r w:rsidR="001B7E0A">
        <w:rPr>
          <w:rFonts w:eastAsia="Times New Roman"/>
          <w:color w:val="000000"/>
          <w:szCs w:val="24"/>
          <w:lang w:eastAsia="ro-RO"/>
        </w:rPr>
        <w:t>ț</w:t>
      </w:r>
      <w:r w:rsidR="00AD7B32" w:rsidRPr="00FC3F47">
        <w:rPr>
          <w:rFonts w:eastAsia="Times New Roman"/>
          <w:color w:val="000000"/>
          <w:szCs w:val="24"/>
          <w:lang w:eastAsia="ro-RO"/>
        </w:rPr>
        <w:t>ii, Comer</w:t>
      </w:r>
      <w:r w:rsidR="001B7E0A">
        <w:rPr>
          <w:rFonts w:eastAsia="Times New Roman"/>
          <w:color w:val="000000"/>
          <w:szCs w:val="24"/>
          <w:lang w:eastAsia="ro-RO"/>
        </w:rPr>
        <w:t>ț</w:t>
      </w:r>
      <w:r w:rsidR="00AD7B32" w:rsidRPr="00FC3F47">
        <w:rPr>
          <w:rFonts w:eastAsia="Times New Roman"/>
          <w:color w:val="000000"/>
          <w:szCs w:val="24"/>
          <w:lang w:eastAsia="ro-RO"/>
        </w:rPr>
        <w:t xml:space="preserve">, Transport </w:t>
      </w:r>
      <w:r w:rsidR="001B7E0A">
        <w:rPr>
          <w:rFonts w:eastAsia="Times New Roman"/>
          <w:color w:val="000000"/>
          <w:szCs w:val="24"/>
          <w:lang w:eastAsia="ro-RO"/>
        </w:rPr>
        <w:t>ș</w:t>
      </w:r>
      <w:r w:rsidR="00AD7B32" w:rsidRPr="00FC3F47">
        <w:rPr>
          <w:rFonts w:eastAsia="Times New Roman"/>
          <w:color w:val="000000"/>
          <w:szCs w:val="24"/>
          <w:lang w:eastAsia="ro-RO"/>
        </w:rPr>
        <w:t xml:space="preserve">i depozitare, Hoteluri </w:t>
      </w:r>
      <w:r w:rsidR="001B7E0A">
        <w:rPr>
          <w:rFonts w:eastAsia="Times New Roman"/>
          <w:color w:val="000000"/>
          <w:szCs w:val="24"/>
          <w:lang w:eastAsia="ro-RO"/>
        </w:rPr>
        <w:t>ș</w:t>
      </w:r>
      <w:r w:rsidR="00AD7B32" w:rsidRPr="00FC3F47">
        <w:rPr>
          <w:rFonts w:eastAsia="Times New Roman"/>
          <w:color w:val="000000"/>
          <w:szCs w:val="24"/>
          <w:lang w:eastAsia="ro-RO"/>
        </w:rPr>
        <w:t>i restaurante, Servicii.</w:t>
      </w:r>
    </w:p>
    <w:p w14:paraId="4433876D" w14:textId="77777777" w:rsidR="00A5482D" w:rsidRPr="00FC3F47" w:rsidRDefault="00A5482D" w:rsidP="00A5482D">
      <w:pPr>
        <w:shd w:val="clear" w:color="auto" w:fill="FFFFFF"/>
        <w:tabs>
          <w:tab w:val="left" w:pos="540"/>
        </w:tabs>
        <w:spacing w:line="276" w:lineRule="auto"/>
        <w:rPr>
          <w:rFonts w:eastAsia="Times New Roman"/>
          <w:color w:val="000000"/>
          <w:szCs w:val="24"/>
          <w:lang w:eastAsia="ro-RO"/>
        </w:rPr>
      </w:pPr>
    </w:p>
    <w:p w14:paraId="55D07FDD" w14:textId="0C639686" w:rsidR="00C52A59" w:rsidRPr="00FC3F47" w:rsidRDefault="00C52A59" w:rsidP="00C52A59">
      <w:pPr>
        <w:pStyle w:val="Caption"/>
        <w:spacing w:after="0" w:line="360" w:lineRule="auto"/>
        <w:rPr>
          <w:rFonts w:eastAsia="Times New Roman"/>
          <w:b w:val="0"/>
          <w:szCs w:val="24"/>
          <w:lang w:eastAsia="ro-RO"/>
        </w:rPr>
      </w:pPr>
    </w:p>
    <w:p w14:paraId="0CA398CA" w14:textId="61AD8BCC" w:rsidR="00C46114" w:rsidRPr="00FC3F47" w:rsidRDefault="00C46114" w:rsidP="00C46114">
      <w:pPr>
        <w:pStyle w:val="Heading3"/>
        <w:spacing w:before="0"/>
        <w:ind w:firstLine="720"/>
        <w:rPr>
          <w:rStyle w:val="Heading3Char"/>
          <w:b/>
          <w:szCs w:val="24"/>
        </w:rPr>
      </w:pPr>
      <w:bookmarkStart w:id="65" w:name="_Toc139227640"/>
      <w:r w:rsidRPr="00FC3F47">
        <w:rPr>
          <w:rStyle w:val="Heading3Char"/>
          <w:b/>
          <w:szCs w:val="24"/>
        </w:rPr>
        <w:t>4.1.</w:t>
      </w:r>
      <w:r>
        <w:rPr>
          <w:rStyle w:val="Heading3Char"/>
          <w:b/>
          <w:szCs w:val="24"/>
        </w:rPr>
        <w:t>2</w:t>
      </w:r>
      <w:r w:rsidRPr="00FC3F47">
        <w:rPr>
          <w:rStyle w:val="Heading3Char"/>
          <w:b/>
          <w:szCs w:val="24"/>
        </w:rPr>
        <w:t>. Factorii interesa</w:t>
      </w:r>
      <w:r>
        <w:rPr>
          <w:rStyle w:val="Heading3Char"/>
          <w:b/>
          <w:szCs w:val="24"/>
        </w:rPr>
        <w:t>ț</w:t>
      </w:r>
      <w:r w:rsidRPr="00FC3F47">
        <w:rPr>
          <w:rStyle w:val="Heading3Char"/>
          <w:b/>
          <w:szCs w:val="24"/>
        </w:rPr>
        <w:t>i</w:t>
      </w:r>
      <w:bookmarkEnd w:id="65"/>
    </w:p>
    <w:p w14:paraId="152D5CD8" w14:textId="77777777" w:rsidR="00C52A59" w:rsidRPr="00FC3F47" w:rsidRDefault="00C52A59" w:rsidP="00C52A59">
      <w:pPr>
        <w:rPr>
          <w:szCs w:val="24"/>
        </w:rPr>
      </w:pPr>
    </w:p>
    <w:p w14:paraId="084F988C" w14:textId="44438112" w:rsidR="00C52A59" w:rsidRPr="00FC3F47" w:rsidRDefault="0073441A" w:rsidP="0073441A">
      <w:pPr>
        <w:pStyle w:val="Caption"/>
        <w:rPr>
          <w:szCs w:val="24"/>
        </w:rPr>
      </w:pPr>
      <w:r w:rsidRPr="00FC3F47">
        <w:rPr>
          <w:szCs w:val="24"/>
        </w:rPr>
        <w:t xml:space="preserve">Tabel </w:t>
      </w:r>
      <w:r w:rsidRPr="00FC3F47">
        <w:rPr>
          <w:szCs w:val="24"/>
        </w:rPr>
        <w:fldChar w:fldCharType="begin"/>
      </w:r>
      <w:r w:rsidRPr="00FC3F47">
        <w:rPr>
          <w:szCs w:val="24"/>
        </w:rPr>
        <w:instrText xml:space="preserve"> SEQ Tabel \* ARABIC </w:instrText>
      </w:r>
      <w:r w:rsidRPr="00FC3F47">
        <w:rPr>
          <w:szCs w:val="24"/>
        </w:rPr>
        <w:fldChar w:fldCharType="separate"/>
      </w:r>
      <w:r w:rsidR="00AB428C">
        <w:rPr>
          <w:noProof/>
          <w:szCs w:val="24"/>
        </w:rPr>
        <w:t>15</w:t>
      </w:r>
      <w:r w:rsidRPr="00FC3F47">
        <w:rPr>
          <w:szCs w:val="24"/>
        </w:rPr>
        <w:fldChar w:fldCharType="end"/>
      </w:r>
      <w:r w:rsidRPr="00FC3F47">
        <w:rPr>
          <w:szCs w:val="24"/>
        </w:rPr>
        <w:t xml:space="preserve">. </w:t>
      </w:r>
      <w:r w:rsidR="00C52A59" w:rsidRPr="00FC3F47">
        <w:rPr>
          <w:szCs w:val="24"/>
        </w:rPr>
        <w:t>Factorii interesa</w:t>
      </w:r>
      <w:r w:rsidR="001B7E0A">
        <w:rPr>
          <w:szCs w:val="24"/>
        </w:rPr>
        <w:t>ț</w:t>
      </w:r>
      <w:r w:rsidR="00C52A59" w:rsidRPr="00FC3F47">
        <w:rPr>
          <w:szCs w:val="24"/>
        </w:rPr>
        <w:t>i</w:t>
      </w:r>
    </w:p>
    <w:tbl>
      <w:tblPr>
        <w:tblW w:w="51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6"/>
        <w:gridCol w:w="1775"/>
        <w:gridCol w:w="2109"/>
        <w:gridCol w:w="1642"/>
        <w:gridCol w:w="3442"/>
      </w:tblGrid>
      <w:tr w:rsidR="00C52A59" w:rsidRPr="00FC3F47" w14:paraId="066B6BCA" w14:textId="77777777" w:rsidTr="00DC4F28">
        <w:trPr>
          <w:tblHeader/>
        </w:trPr>
        <w:tc>
          <w:tcPr>
            <w:tcW w:w="331" w:type="pct"/>
            <w:shd w:val="clear" w:color="auto" w:fill="FFFFFF"/>
          </w:tcPr>
          <w:p w14:paraId="709BF0AC" w14:textId="77777777" w:rsidR="00C52A59" w:rsidRPr="00FC3F47" w:rsidRDefault="00C52A59" w:rsidP="00C52A59">
            <w:pPr>
              <w:pStyle w:val="BodyText"/>
              <w:tabs>
                <w:tab w:val="left" w:pos="1416"/>
              </w:tabs>
              <w:spacing w:after="0" w:line="240" w:lineRule="auto"/>
              <w:jc w:val="center"/>
              <w:rPr>
                <w:b/>
                <w:lang w:val="ro-RO"/>
              </w:rPr>
            </w:pPr>
            <w:r w:rsidRPr="00FC3F47">
              <w:rPr>
                <w:b/>
                <w:lang w:val="ro-RO"/>
              </w:rPr>
              <w:t>Nr. Crt.</w:t>
            </w:r>
          </w:p>
        </w:tc>
        <w:tc>
          <w:tcPr>
            <w:tcW w:w="924" w:type="pct"/>
            <w:shd w:val="clear" w:color="auto" w:fill="FFFFFF"/>
          </w:tcPr>
          <w:p w14:paraId="296CF112" w14:textId="793C2A0D" w:rsidR="00C52A59" w:rsidRPr="00FC3F47" w:rsidRDefault="00C52A59" w:rsidP="00C52A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b/>
                <w:szCs w:val="24"/>
                <w:lang w:eastAsia="ro-RO"/>
              </w:rPr>
            </w:pPr>
            <w:r w:rsidRPr="00FC3F47">
              <w:rPr>
                <w:rFonts w:eastAsia="Times New Roman"/>
                <w:b/>
                <w:szCs w:val="24"/>
                <w:lang w:eastAsia="ro-RO"/>
              </w:rPr>
              <w:t>Institu</w:t>
            </w:r>
            <w:r w:rsidR="001B7E0A">
              <w:rPr>
                <w:rFonts w:eastAsia="Times New Roman"/>
                <w:b/>
                <w:szCs w:val="24"/>
                <w:lang w:eastAsia="ro-RO"/>
              </w:rPr>
              <w:t>ț</w:t>
            </w:r>
            <w:r w:rsidRPr="00FC3F47">
              <w:rPr>
                <w:rFonts w:eastAsia="Times New Roman"/>
                <w:b/>
                <w:szCs w:val="24"/>
                <w:lang w:eastAsia="ro-RO"/>
              </w:rPr>
              <w:t>ii, organiza</w:t>
            </w:r>
            <w:r w:rsidR="001B7E0A">
              <w:rPr>
                <w:rFonts w:eastAsia="Times New Roman"/>
                <w:b/>
                <w:szCs w:val="24"/>
                <w:lang w:eastAsia="ro-RO"/>
              </w:rPr>
              <w:t>ț</w:t>
            </w:r>
            <w:r w:rsidRPr="00FC3F47">
              <w:rPr>
                <w:rFonts w:eastAsia="Times New Roman"/>
                <w:b/>
                <w:szCs w:val="24"/>
                <w:lang w:eastAsia="ro-RO"/>
              </w:rPr>
              <w:t xml:space="preserve">ii, grupuri de interese pe categorii stabilite pe baza rolului </w:t>
            </w:r>
            <w:r w:rsidR="001B7E0A">
              <w:rPr>
                <w:rFonts w:eastAsia="Times New Roman"/>
                <w:b/>
                <w:szCs w:val="24"/>
                <w:lang w:eastAsia="ro-RO"/>
              </w:rPr>
              <w:t>ș</w:t>
            </w:r>
            <w:r w:rsidRPr="00FC3F47">
              <w:rPr>
                <w:rFonts w:eastAsia="Times New Roman"/>
                <w:b/>
                <w:szCs w:val="24"/>
                <w:lang w:eastAsia="ro-RO"/>
              </w:rPr>
              <w:t>i/sau a interesului în ariile naturale protejate</w:t>
            </w:r>
          </w:p>
        </w:tc>
        <w:tc>
          <w:tcPr>
            <w:tcW w:w="1098" w:type="pct"/>
            <w:shd w:val="clear" w:color="auto" w:fill="FFFFFF"/>
          </w:tcPr>
          <w:p w14:paraId="5368F94F" w14:textId="16119925" w:rsidR="00C52A59" w:rsidRPr="00FC3F47" w:rsidRDefault="00C52A59" w:rsidP="00C52A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b/>
                <w:szCs w:val="24"/>
                <w:lang w:eastAsia="ro-RO"/>
              </w:rPr>
            </w:pPr>
            <w:r w:rsidRPr="00FC3F47">
              <w:rPr>
                <w:rFonts w:eastAsia="Times New Roman"/>
                <w:b/>
                <w:szCs w:val="24"/>
                <w:lang w:eastAsia="ro-RO"/>
              </w:rPr>
              <w:t>Natura rela</w:t>
            </w:r>
            <w:r w:rsidR="001B7E0A">
              <w:rPr>
                <w:rFonts w:eastAsia="Times New Roman"/>
                <w:b/>
                <w:szCs w:val="24"/>
                <w:lang w:eastAsia="ro-RO"/>
              </w:rPr>
              <w:t>ț</w:t>
            </w:r>
            <w:r w:rsidRPr="00FC3F47">
              <w:rPr>
                <w:rFonts w:eastAsia="Times New Roman"/>
                <w:b/>
                <w:szCs w:val="24"/>
                <w:lang w:eastAsia="ro-RO"/>
              </w:rPr>
              <w:t>iei dintre păr</w:t>
            </w:r>
            <w:r w:rsidR="001B7E0A">
              <w:rPr>
                <w:rFonts w:eastAsia="Times New Roman"/>
                <w:b/>
                <w:szCs w:val="24"/>
                <w:lang w:eastAsia="ro-RO"/>
              </w:rPr>
              <w:t>ț</w:t>
            </w:r>
            <w:r w:rsidRPr="00FC3F47">
              <w:rPr>
                <w:rFonts w:eastAsia="Times New Roman"/>
                <w:b/>
                <w:szCs w:val="24"/>
                <w:lang w:eastAsia="ro-RO"/>
              </w:rPr>
              <w:t xml:space="preserve">ile interesate </w:t>
            </w:r>
            <w:r w:rsidR="001B7E0A">
              <w:rPr>
                <w:rFonts w:eastAsia="Times New Roman"/>
                <w:b/>
                <w:szCs w:val="24"/>
                <w:lang w:eastAsia="ro-RO"/>
              </w:rPr>
              <w:t>ș</w:t>
            </w:r>
            <w:r w:rsidRPr="00FC3F47">
              <w:rPr>
                <w:rFonts w:eastAsia="Times New Roman"/>
                <w:b/>
                <w:szCs w:val="24"/>
                <w:lang w:eastAsia="ro-RO"/>
              </w:rPr>
              <w:t>i aria protejată</w:t>
            </w:r>
          </w:p>
        </w:tc>
        <w:tc>
          <w:tcPr>
            <w:tcW w:w="855" w:type="pct"/>
            <w:shd w:val="clear" w:color="auto" w:fill="FFFFFF"/>
          </w:tcPr>
          <w:p w14:paraId="7D312742" w14:textId="4FA4986D" w:rsidR="00C52A59" w:rsidRPr="00FC3F47" w:rsidRDefault="00C52A59" w:rsidP="00C52A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b/>
                <w:szCs w:val="24"/>
                <w:lang w:eastAsia="ro-RO"/>
              </w:rPr>
            </w:pPr>
            <w:r w:rsidRPr="00FC3F47">
              <w:rPr>
                <w:rFonts w:eastAsia="Times New Roman"/>
                <w:b/>
                <w:szCs w:val="24"/>
                <w:lang w:eastAsia="ro-RO"/>
              </w:rPr>
              <w:t xml:space="preserve">Aspecte pozitive </w:t>
            </w:r>
            <w:r w:rsidR="001B7E0A">
              <w:rPr>
                <w:rFonts w:eastAsia="Times New Roman"/>
                <w:b/>
                <w:szCs w:val="24"/>
                <w:lang w:eastAsia="ro-RO"/>
              </w:rPr>
              <w:t>ș</w:t>
            </w:r>
            <w:r w:rsidRPr="00FC3F47">
              <w:rPr>
                <w:rFonts w:eastAsia="Times New Roman"/>
                <w:b/>
                <w:szCs w:val="24"/>
                <w:lang w:eastAsia="ro-RO"/>
              </w:rPr>
              <w:t>i oportunită</w:t>
            </w:r>
            <w:r w:rsidR="001B7E0A">
              <w:rPr>
                <w:rFonts w:eastAsia="Times New Roman"/>
                <w:b/>
                <w:szCs w:val="24"/>
                <w:lang w:eastAsia="ro-RO"/>
              </w:rPr>
              <w:t>ț</w:t>
            </w:r>
            <w:r w:rsidRPr="00FC3F47">
              <w:rPr>
                <w:rFonts w:eastAsia="Times New Roman"/>
                <w:b/>
                <w:szCs w:val="24"/>
                <w:lang w:eastAsia="ro-RO"/>
              </w:rPr>
              <w:t xml:space="preserve">i de cooperare </w:t>
            </w:r>
            <w:r w:rsidR="001B7E0A">
              <w:rPr>
                <w:rFonts w:eastAsia="Times New Roman"/>
                <w:b/>
                <w:szCs w:val="24"/>
                <w:lang w:eastAsia="ro-RO"/>
              </w:rPr>
              <w:t>ș</w:t>
            </w:r>
            <w:r w:rsidRPr="00FC3F47">
              <w:rPr>
                <w:rFonts w:eastAsia="Times New Roman"/>
                <w:b/>
                <w:szCs w:val="24"/>
                <w:lang w:eastAsia="ro-RO"/>
              </w:rPr>
              <w:t>i colaborare</w:t>
            </w:r>
          </w:p>
        </w:tc>
        <w:tc>
          <w:tcPr>
            <w:tcW w:w="1792" w:type="pct"/>
            <w:shd w:val="clear" w:color="auto" w:fill="auto"/>
          </w:tcPr>
          <w:p w14:paraId="61BC0DD4" w14:textId="655840E8" w:rsidR="00C52A59" w:rsidRPr="00FC3F47" w:rsidRDefault="00C52A59" w:rsidP="00C52A59">
            <w:pPr>
              <w:pStyle w:val="BodyText"/>
              <w:tabs>
                <w:tab w:val="left" w:pos="1416"/>
              </w:tabs>
              <w:spacing w:after="0" w:line="240" w:lineRule="auto"/>
              <w:jc w:val="center"/>
              <w:rPr>
                <w:b/>
                <w:bCs/>
                <w:lang w:val="ro-RO" w:eastAsia="en-GB"/>
              </w:rPr>
            </w:pPr>
            <w:r w:rsidRPr="00FC3F47">
              <w:rPr>
                <w:b/>
                <w:bCs/>
                <w:lang w:val="ro-RO" w:eastAsia="en-GB"/>
              </w:rPr>
              <w:t>Ac</w:t>
            </w:r>
            <w:r w:rsidR="001B7E0A">
              <w:rPr>
                <w:b/>
                <w:bCs/>
                <w:lang w:val="ro-RO" w:eastAsia="en-GB"/>
              </w:rPr>
              <w:t>ț</w:t>
            </w:r>
            <w:r w:rsidRPr="00FC3F47">
              <w:rPr>
                <w:b/>
                <w:bCs/>
                <w:lang w:val="ro-RO" w:eastAsia="en-GB"/>
              </w:rPr>
              <w:t>iuni posibile care să se adreseze intereselor factorului interesat</w:t>
            </w:r>
          </w:p>
        </w:tc>
      </w:tr>
      <w:tr w:rsidR="00C52A59" w:rsidRPr="00FC3F47" w14:paraId="08883DBE" w14:textId="77777777" w:rsidTr="00C52A59">
        <w:tc>
          <w:tcPr>
            <w:tcW w:w="5000" w:type="pct"/>
            <w:gridSpan w:val="5"/>
            <w:shd w:val="clear" w:color="auto" w:fill="FFFFFF"/>
          </w:tcPr>
          <w:p w14:paraId="6212DBD4" w14:textId="3D2DD07B" w:rsidR="00C52A59" w:rsidRPr="00FC3F47" w:rsidRDefault="00C52A59" w:rsidP="00C52A59">
            <w:pPr>
              <w:pStyle w:val="BodyText"/>
              <w:tabs>
                <w:tab w:val="left" w:pos="1416"/>
              </w:tabs>
              <w:spacing w:after="0" w:line="240" w:lineRule="auto"/>
              <w:jc w:val="center"/>
              <w:rPr>
                <w:bCs/>
                <w:lang w:val="ro-RO" w:eastAsia="en-GB"/>
              </w:rPr>
            </w:pPr>
            <w:r w:rsidRPr="00FC3F47">
              <w:rPr>
                <w:lang w:val="ro-RO"/>
              </w:rPr>
              <w:t xml:space="preserve">Guvern </w:t>
            </w:r>
            <w:r w:rsidR="001B7E0A">
              <w:rPr>
                <w:lang w:val="ro-RO"/>
              </w:rPr>
              <w:t>ș</w:t>
            </w:r>
            <w:r w:rsidRPr="00FC3F47">
              <w:rPr>
                <w:lang w:val="ro-RO"/>
              </w:rPr>
              <w:t>i entită</w:t>
            </w:r>
            <w:r w:rsidR="001B7E0A">
              <w:rPr>
                <w:lang w:val="ro-RO"/>
              </w:rPr>
              <w:t>ț</w:t>
            </w:r>
            <w:r w:rsidRPr="00FC3F47">
              <w:rPr>
                <w:lang w:val="ro-RO"/>
              </w:rPr>
              <w:t>i subordonate acestuia</w:t>
            </w:r>
          </w:p>
        </w:tc>
      </w:tr>
      <w:tr w:rsidR="00C52A59" w:rsidRPr="00FC3F47" w14:paraId="435E9096" w14:textId="77777777" w:rsidTr="00DC4F28">
        <w:tc>
          <w:tcPr>
            <w:tcW w:w="331" w:type="pct"/>
          </w:tcPr>
          <w:p w14:paraId="6DB560D0" w14:textId="77777777" w:rsidR="00C52A59" w:rsidRPr="00FC3F47" w:rsidRDefault="00C52A59" w:rsidP="00C52A59">
            <w:pPr>
              <w:pStyle w:val="BodyText"/>
              <w:tabs>
                <w:tab w:val="left" w:pos="1416"/>
              </w:tabs>
              <w:spacing w:after="0" w:line="240" w:lineRule="auto"/>
              <w:jc w:val="both"/>
              <w:rPr>
                <w:lang w:val="ro-RO"/>
              </w:rPr>
            </w:pPr>
            <w:r w:rsidRPr="00FC3F47">
              <w:rPr>
                <w:lang w:val="ro-RO"/>
              </w:rPr>
              <w:t>1</w:t>
            </w:r>
          </w:p>
        </w:tc>
        <w:tc>
          <w:tcPr>
            <w:tcW w:w="924" w:type="pct"/>
          </w:tcPr>
          <w:p w14:paraId="624FEDA4" w14:textId="2703CF5A" w:rsidR="00C52A59" w:rsidRPr="00FC3F47" w:rsidRDefault="00C52A59" w:rsidP="00C52A59">
            <w:pPr>
              <w:pStyle w:val="BodyText"/>
              <w:tabs>
                <w:tab w:val="left" w:pos="1416"/>
              </w:tabs>
              <w:spacing w:after="0" w:line="240" w:lineRule="auto"/>
              <w:jc w:val="both"/>
              <w:rPr>
                <w:lang w:val="ro-RO"/>
              </w:rPr>
            </w:pPr>
            <w:r w:rsidRPr="00FC3F47">
              <w:rPr>
                <w:lang w:val="ro-RO"/>
              </w:rPr>
              <w:t xml:space="preserve">Ministerul Mediului, Apelor </w:t>
            </w:r>
            <w:r w:rsidR="001B7E0A">
              <w:rPr>
                <w:lang w:val="ro-RO"/>
              </w:rPr>
              <w:t>ș</w:t>
            </w:r>
            <w:r w:rsidRPr="00FC3F47">
              <w:rPr>
                <w:lang w:val="ro-RO"/>
              </w:rPr>
              <w:t>i Pădurilor</w:t>
            </w:r>
          </w:p>
          <w:p w14:paraId="2F5CA3F1" w14:textId="77777777" w:rsidR="00C52A59" w:rsidRPr="00FC3F47" w:rsidRDefault="00C52A59" w:rsidP="00C52A59">
            <w:pPr>
              <w:pStyle w:val="BodyText"/>
              <w:tabs>
                <w:tab w:val="left" w:pos="1416"/>
              </w:tabs>
              <w:spacing w:after="0" w:line="240" w:lineRule="auto"/>
              <w:jc w:val="both"/>
              <w:rPr>
                <w:lang w:val="ro-RO"/>
              </w:rPr>
            </w:pPr>
          </w:p>
        </w:tc>
        <w:tc>
          <w:tcPr>
            <w:tcW w:w="1098" w:type="pct"/>
          </w:tcPr>
          <w:p w14:paraId="100A1597" w14:textId="54782235"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t>Responsabil pentru administrarea ariilor naturale protejate de interes na</w:t>
            </w:r>
            <w:r w:rsidR="001B7E0A">
              <w:rPr>
                <w:bCs/>
                <w:lang w:val="ro-RO" w:eastAsia="en-GB"/>
              </w:rPr>
              <w:t>ț</w:t>
            </w:r>
            <w:r w:rsidRPr="00FC3F47">
              <w:rPr>
                <w:bCs/>
                <w:lang w:val="ro-RO" w:eastAsia="en-GB"/>
              </w:rPr>
              <w:t xml:space="preserve">ional </w:t>
            </w:r>
            <w:r w:rsidR="001B7E0A">
              <w:rPr>
                <w:bCs/>
                <w:lang w:val="ro-RO" w:eastAsia="en-GB"/>
              </w:rPr>
              <w:t>ș</w:t>
            </w:r>
            <w:r w:rsidRPr="00FC3F47">
              <w:rPr>
                <w:bCs/>
                <w:lang w:val="ro-RO" w:eastAsia="en-GB"/>
              </w:rPr>
              <w:t xml:space="preserve">i comunitar </w:t>
            </w:r>
            <w:r w:rsidR="001B7E0A">
              <w:rPr>
                <w:bCs/>
                <w:lang w:val="ro-RO" w:eastAsia="en-GB"/>
              </w:rPr>
              <w:t>ș</w:t>
            </w:r>
            <w:r w:rsidRPr="00FC3F47">
              <w:rPr>
                <w:bCs/>
                <w:lang w:val="ro-RO" w:eastAsia="en-GB"/>
              </w:rPr>
              <w:t>i interna</w:t>
            </w:r>
            <w:r w:rsidR="001B7E0A">
              <w:rPr>
                <w:bCs/>
                <w:lang w:val="ro-RO" w:eastAsia="en-GB"/>
              </w:rPr>
              <w:t>ț</w:t>
            </w:r>
            <w:r w:rsidRPr="00FC3F47">
              <w:rPr>
                <w:bCs/>
                <w:lang w:val="ro-RO" w:eastAsia="en-GB"/>
              </w:rPr>
              <w:t>ional</w:t>
            </w:r>
          </w:p>
        </w:tc>
        <w:tc>
          <w:tcPr>
            <w:tcW w:w="855" w:type="pct"/>
          </w:tcPr>
          <w:p w14:paraId="6DEB0ECE" w14:textId="4E87B6E1"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t>Conform legisla</w:t>
            </w:r>
            <w:r w:rsidR="001B7E0A">
              <w:rPr>
                <w:bCs/>
                <w:lang w:val="ro-RO" w:eastAsia="en-GB"/>
              </w:rPr>
              <w:t>ț</w:t>
            </w:r>
            <w:r w:rsidRPr="00FC3F47">
              <w:rPr>
                <w:bCs/>
                <w:lang w:val="ro-RO" w:eastAsia="en-GB"/>
              </w:rPr>
              <w:t>iei actuale are obliga</w:t>
            </w:r>
            <w:r w:rsidR="001B7E0A">
              <w:rPr>
                <w:bCs/>
                <w:lang w:val="ro-RO" w:eastAsia="en-GB"/>
              </w:rPr>
              <w:t>ț</w:t>
            </w:r>
            <w:r w:rsidRPr="00FC3F47">
              <w:rPr>
                <w:bCs/>
                <w:lang w:val="ro-RO" w:eastAsia="en-GB"/>
              </w:rPr>
              <w:t>ia de administrare a ariilor naturale protejate</w:t>
            </w:r>
          </w:p>
        </w:tc>
        <w:tc>
          <w:tcPr>
            <w:tcW w:w="1792" w:type="pct"/>
          </w:tcPr>
          <w:p w14:paraId="6DA3E394" w14:textId="2A831251" w:rsidR="00C52A59" w:rsidRPr="00FC3F47" w:rsidRDefault="00050BE8" w:rsidP="00C52A59">
            <w:pPr>
              <w:pStyle w:val="BodyText"/>
              <w:tabs>
                <w:tab w:val="left" w:pos="1416"/>
              </w:tabs>
              <w:spacing w:after="0" w:line="240" w:lineRule="auto"/>
              <w:jc w:val="both"/>
              <w:rPr>
                <w:bCs/>
                <w:lang w:val="ro-RO" w:eastAsia="en-GB"/>
              </w:rPr>
            </w:pPr>
            <w:r>
              <w:rPr>
                <w:bCs/>
                <w:lang w:val="ro-RO" w:eastAsia="en-GB"/>
              </w:rPr>
              <w:t>Aprobarea</w:t>
            </w:r>
            <w:r w:rsidRPr="00FC3F47">
              <w:rPr>
                <w:bCs/>
                <w:lang w:val="ro-RO" w:eastAsia="en-GB"/>
              </w:rPr>
              <w:t xml:space="preserve"> </w:t>
            </w:r>
            <w:r w:rsidR="00C52A59" w:rsidRPr="00FC3F47">
              <w:rPr>
                <w:bCs/>
                <w:lang w:val="ro-RO" w:eastAsia="en-GB"/>
              </w:rPr>
              <w:t xml:space="preserve">planurilor de management </w:t>
            </w:r>
            <w:r w:rsidR="001B7E0A">
              <w:rPr>
                <w:bCs/>
                <w:lang w:val="ro-RO" w:eastAsia="en-GB"/>
              </w:rPr>
              <w:t>ș</w:t>
            </w:r>
            <w:r w:rsidR="00C52A59" w:rsidRPr="00FC3F47">
              <w:rPr>
                <w:bCs/>
                <w:lang w:val="ro-RO" w:eastAsia="en-GB"/>
              </w:rPr>
              <w:t>i consultarea publicului reprezintă aspecte esen</w:t>
            </w:r>
            <w:r w:rsidR="001B7E0A">
              <w:rPr>
                <w:bCs/>
                <w:lang w:val="ro-RO" w:eastAsia="en-GB"/>
              </w:rPr>
              <w:t>ț</w:t>
            </w:r>
            <w:r w:rsidR="00C52A59" w:rsidRPr="00FC3F47">
              <w:rPr>
                <w:bCs/>
                <w:lang w:val="ro-RO" w:eastAsia="en-GB"/>
              </w:rPr>
              <w:t>iale pentru gestionarea eficientă a ariilor naturale protejate</w:t>
            </w:r>
          </w:p>
        </w:tc>
      </w:tr>
      <w:tr w:rsidR="00C52A59" w:rsidRPr="00FC3F47" w14:paraId="7D4CBD5B" w14:textId="77777777" w:rsidTr="00DC4F28">
        <w:tc>
          <w:tcPr>
            <w:tcW w:w="331" w:type="pct"/>
          </w:tcPr>
          <w:p w14:paraId="1DDDB305" w14:textId="77777777" w:rsidR="00C52A59" w:rsidRPr="00FC3F47" w:rsidRDefault="00C52A59" w:rsidP="00C52A59">
            <w:pPr>
              <w:pStyle w:val="BodyText"/>
              <w:tabs>
                <w:tab w:val="left" w:pos="1416"/>
              </w:tabs>
              <w:spacing w:after="0" w:line="240" w:lineRule="auto"/>
              <w:jc w:val="both"/>
              <w:rPr>
                <w:lang w:val="ro-RO"/>
              </w:rPr>
            </w:pPr>
            <w:r w:rsidRPr="00FC3F47">
              <w:rPr>
                <w:lang w:val="ro-RO"/>
              </w:rPr>
              <w:t>2</w:t>
            </w:r>
          </w:p>
        </w:tc>
        <w:tc>
          <w:tcPr>
            <w:tcW w:w="924" w:type="pct"/>
          </w:tcPr>
          <w:p w14:paraId="5D298934" w14:textId="1498F028" w:rsidR="00C52A59" w:rsidRPr="00FC3F47" w:rsidRDefault="00C52A59" w:rsidP="00C52A59">
            <w:pPr>
              <w:pStyle w:val="BodyText"/>
              <w:tabs>
                <w:tab w:val="left" w:pos="1416"/>
              </w:tabs>
              <w:spacing w:after="0" w:line="240" w:lineRule="auto"/>
              <w:jc w:val="both"/>
              <w:rPr>
                <w:lang w:val="ro-RO"/>
              </w:rPr>
            </w:pPr>
            <w:r w:rsidRPr="00FC3F47">
              <w:rPr>
                <w:lang w:val="ro-RO"/>
              </w:rPr>
              <w:t>Agen</w:t>
            </w:r>
            <w:r w:rsidR="001B7E0A">
              <w:rPr>
                <w:lang w:val="ro-RO"/>
              </w:rPr>
              <w:t>ț</w:t>
            </w:r>
            <w:r w:rsidRPr="00FC3F47">
              <w:rPr>
                <w:lang w:val="ro-RO"/>
              </w:rPr>
              <w:t xml:space="preserve">ia </w:t>
            </w:r>
            <w:r w:rsidR="002F4C1B" w:rsidRPr="00FC3F47">
              <w:rPr>
                <w:lang w:val="ro-RO"/>
              </w:rPr>
              <w:t>Națională</w:t>
            </w:r>
            <w:r w:rsidRPr="00FC3F47">
              <w:rPr>
                <w:lang w:val="ro-RO"/>
              </w:rPr>
              <w:t xml:space="preserve"> pentru Arii Naturale Protejate</w:t>
            </w:r>
          </w:p>
        </w:tc>
        <w:tc>
          <w:tcPr>
            <w:tcW w:w="1098" w:type="pct"/>
          </w:tcPr>
          <w:p w14:paraId="1D81672F" w14:textId="2B894541"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t xml:space="preserve">Responsabilă cu asigurarea unui management adecvat </w:t>
            </w:r>
            <w:r w:rsidR="001B7E0A">
              <w:rPr>
                <w:bCs/>
                <w:lang w:val="ro-RO" w:eastAsia="en-GB"/>
              </w:rPr>
              <w:t>ș</w:t>
            </w:r>
            <w:r w:rsidRPr="00FC3F47">
              <w:rPr>
                <w:bCs/>
                <w:lang w:val="ro-RO" w:eastAsia="en-GB"/>
              </w:rPr>
              <w:t>i eficient al ariilor naturale protejate</w:t>
            </w:r>
          </w:p>
        </w:tc>
        <w:tc>
          <w:tcPr>
            <w:tcW w:w="855" w:type="pct"/>
          </w:tcPr>
          <w:p w14:paraId="08604102" w14:textId="60B1F62B"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t>Conform legisla</w:t>
            </w:r>
            <w:r w:rsidR="001B7E0A">
              <w:rPr>
                <w:bCs/>
                <w:lang w:val="ro-RO" w:eastAsia="en-GB"/>
              </w:rPr>
              <w:t>ț</w:t>
            </w:r>
            <w:r w:rsidRPr="00FC3F47">
              <w:rPr>
                <w:bCs/>
                <w:lang w:val="ro-RO" w:eastAsia="en-GB"/>
              </w:rPr>
              <w:t>iei actuale are obliga</w:t>
            </w:r>
            <w:r w:rsidR="001B7E0A">
              <w:rPr>
                <w:bCs/>
                <w:lang w:val="ro-RO" w:eastAsia="en-GB"/>
              </w:rPr>
              <w:t>ț</w:t>
            </w:r>
            <w:r w:rsidRPr="00FC3F47">
              <w:rPr>
                <w:bCs/>
                <w:lang w:val="ro-RO" w:eastAsia="en-GB"/>
              </w:rPr>
              <w:t>ia de administrare a ariilor naturale protejate</w:t>
            </w:r>
          </w:p>
        </w:tc>
        <w:tc>
          <w:tcPr>
            <w:tcW w:w="1792" w:type="pct"/>
          </w:tcPr>
          <w:p w14:paraId="6FAA8F6A" w14:textId="4D448985"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t xml:space="preserve">Elaborarea planurilor de management </w:t>
            </w:r>
            <w:r w:rsidR="001B7E0A">
              <w:rPr>
                <w:bCs/>
                <w:lang w:val="ro-RO" w:eastAsia="en-GB"/>
              </w:rPr>
              <w:t>ș</w:t>
            </w:r>
            <w:r w:rsidRPr="00FC3F47">
              <w:rPr>
                <w:bCs/>
                <w:lang w:val="ro-RO" w:eastAsia="en-GB"/>
              </w:rPr>
              <w:t>i consultarea publicului reprezintă aspecte esen</w:t>
            </w:r>
            <w:r w:rsidR="001B7E0A">
              <w:rPr>
                <w:bCs/>
                <w:lang w:val="ro-RO" w:eastAsia="en-GB"/>
              </w:rPr>
              <w:t>ț</w:t>
            </w:r>
            <w:r w:rsidRPr="00FC3F47">
              <w:rPr>
                <w:bCs/>
                <w:lang w:val="ro-RO" w:eastAsia="en-GB"/>
              </w:rPr>
              <w:t>iale pentru gestionarea eficientă a ariilor naturale protejate</w:t>
            </w:r>
          </w:p>
        </w:tc>
      </w:tr>
      <w:tr w:rsidR="00C52A59" w:rsidRPr="00FC3F47" w14:paraId="182805CA" w14:textId="77777777" w:rsidTr="00DC4F28">
        <w:tc>
          <w:tcPr>
            <w:tcW w:w="331" w:type="pct"/>
          </w:tcPr>
          <w:p w14:paraId="040942F9" w14:textId="77777777" w:rsidR="00C52A59" w:rsidRPr="00FC3F47" w:rsidRDefault="00C52A59" w:rsidP="00C52A59">
            <w:pPr>
              <w:pStyle w:val="BodyText"/>
              <w:tabs>
                <w:tab w:val="left" w:pos="1416"/>
              </w:tabs>
              <w:spacing w:after="0" w:line="240" w:lineRule="auto"/>
              <w:jc w:val="both"/>
              <w:rPr>
                <w:lang w:val="ro-RO"/>
              </w:rPr>
            </w:pPr>
            <w:r w:rsidRPr="00FC3F47">
              <w:rPr>
                <w:lang w:val="ro-RO"/>
              </w:rPr>
              <w:t>3</w:t>
            </w:r>
          </w:p>
        </w:tc>
        <w:tc>
          <w:tcPr>
            <w:tcW w:w="924" w:type="pct"/>
          </w:tcPr>
          <w:p w14:paraId="725B081F" w14:textId="50C7F05F" w:rsidR="00C52A59" w:rsidRPr="00FC3F47" w:rsidRDefault="00C52A59" w:rsidP="00C52A59">
            <w:pPr>
              <w:pStyle w:val="BodyText"/>
              <w:tabs>
                <w:tab w:val="left" w:pos="1416"/>
              </w:tabs>
              <w:spacing w:after="0" w:line="240" w:lineRule="auto"/>
              <w:jc w:val="both"/>
              <w:rPr>
                <w:lang w:val="ro-RO"/>
              </w:rPr>
            </w:pPr>
            <w:r w:rsidRPr="00FC3F47">
              <w:rPr>
                <w:lang w:val="ro-RO"/>
              </w:rPr>
              <w:t xml:space="preserve">Ministerul Agriculturii </w:t>
            </w:r>
            <w:r w:rsidR="001B7E0A">
              <w:rPr>
                <w:lang w:val="ro-RO"/>
              </w:rPr>
              <w:t>ș</w:t>
            </w:r>
            <w:r w:rsidRPr="00FC3F47">
              <w:rPr>
                <w:lang w:val="ro-RO"/>
              </w:rPr>
              <w:t>i Dezvoltării Rurale</w:t>
            </w:r>
          </w:p>
        </w:tc>
        <w:tc>
          <w:tcPr>
            <w:tcW w:w="1098" w:type="pct"/>
          </w:tcPr>
          <w:p w14:paraId="295379E9" w14:textId="760A1DFE" w:rsidR="00C52A59" w:rsidRPr="00FC3F47" w:rsidRDefault="001215A9" w:rsidP="00C52A59">
            <w:pPr>
              <w:pStyle w:val="BodyText"/>
              <w:tabs>
                <w:tab w:val="left" w:pos="1416"/>
              </w:tabs>
              <w:spacing w:after="0" w:line="240" w:lineRule="auto"/>
              <w:jc w:val="both"/>
              <w:rPr>
                <w:bCs/>
                <w:lang w:val="ro-RO" w:eastAsia="en-GB"/>
              </w:rPr>
            </w:pPr>
            <w:r w:rsidRPr="00FC3F47">
              <w:rPr>
                <w:bCs/>
                <w:lang w:val="ro-RO" w:eastAsia="en-GB"/>
              </w:rPr>
              <w:t>Posibilă</w:t>
            </w:r>
            <w:r w:rsidR="00C52A59" w:rsidRPr="00FC3F47">
              <w:rPr>
                <w:bCs/>
                <w:lang w:val="ro-RO" w:eastAsia="en-GB"/>
              </w:rPr>
              <w:t xml:space="preserve"> impunere a unor restric</w:t>
            </w:r>
            <w:r w:rsidR="001B7E0A">
              <w:rPr>
                <w:bCs/>
                <w:lang w:val="ro-RO" w:eastAsia="en-GB"/>
              </w:rPr>
              <w:t>ț</w:t>
            </w:r>
            <w:r w:rsidR="00C52A59" w:rsidRPr="00FC3F47">
              <w:rPr>
                <w:bCs/>
                <w:lang w:val="ro-RO" w:eastAsia="en-GB"/>
              </w:rPr>
              <w:t>ii de exploatare pe terenuri agricole ca urmare a includerii acestora în Re</w:t>
            </w:r>
            <w:r w:rsidR="001B7E0A">
              <w:rPr>
                <w:bCs/>
                <w:lang w:val="ro-RO" w:eastAsia="en-GB"/>
              </w:rPr>
              <w:t>ț</w:t>
            </w:r>
            <w:r w:rsidR="00C52A59" w:rsidRPr="00FC3F47">
              <w:rPr>
                <w:bCs/>
                <w:lang w:val="ro-RO" w:eastAsia="en-GB"/>
              </w:rPr>
              <w:t>eaua Natura 2000</w:t>
            </w:r>
          </w:p>
        </w:tc>
        <w:tc>
          <w:tcPr>
            <w:tcW w:w="855" w:type="pct"/>
          </w:tcPr>
          <w:p w14:paraId="0278A1CF" w14:textId="14776451"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t xml:space="preserve">Utilizarea eficientă a resurselor naturale </w:t>
            </w:r>
            <w:r w:rsidR="001B7E0A">
              <w:rPr>
                <w:bCs/>
                <w:lang w:val="ro-RO" w:eastAsia="en-GB"/>
              </w:rPr>
              <w:t>ș</w:t>
            </w:r>
            <w:r w:rsidRPr="00FC3F47">
              <w:rPr>
                <w:bCs/>
                <w:lang w:val="ro-RO" w:eastAsia="en-GB"/>
              </w:rPr>
              <w:t>i tendin</w:t>
            </w:r>
            <w:r w:rsidR="001B7E0A">
              <w:rPr>
                <w:bCs/>
                <w:lang w:val="ro-RO" w:eastAsia="en-GB"/>
              </w:rPr>
              <w:t>ț</w:t>
            </w:r>
            <w:r w:rsidRPr="00FC3F47">
              <w:rPr>
                <w:bCs/>
                <w:lang w:val="ro-RO" w:eastAsia="en-GB"/>
              </w:rPr>
              <w:t xml:space="preserve">a europeană de promovare a </w:t>
            </w:r>
            <w:r w:rsidRPr="00FC3F47">
              <w:rPr>
                <w:bCs/>
                <w:lang w:val="ro-RO" w:eastAsia="en-GB"/>
              </w:rPr>
              <w:lastRenderedPageBreak/>
              <w:t>produselor ecologice</w:t>
            </w:r>
          </w:p>
        </w:tc>
        <w:tc>
          <w:tcPr>
            <w:tcW w:w="1792" w:type="pct"/>
          </w:tcPr>
          <w:p w14:paraId="68E44495" w14:textId="75963112"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lastRenderedPageBreak/>
              <w:t>Promovarea posibilită</w:t>
            </w:r>
            <w:r w:rsidR="001B7E0A">
              <w:rPr>
                <w:bCs/>
                <w:lang w:val="ro-RO" w:eastAsia="en-GB"/>
              </w:rPr>
              <w:t>ț</w:t>
            </w:r>
            <w:r w:rsidRPr="00FC3F47">
              <w:rPr>
                <w:bCs/>
                <w:lang w:val="ro-RO" w:eastAsia="en-GB"/>
              </w:rPr>
              <w:t xml:space="preserve">ilor de utilizare durabilă a resurselor naturale </w:t>
            </w:r>
            <w:r w:rsidR="001B7E0A">
              <w:rPr>
                <w:bCs/>
                <w:lang w:val="ro-RO" w:eastAsia="en-GB"/>
              </w:rPr>
              <w:t>ș</w:t>
            </w:r>
            <w:r w:rsidRPr="00FC3F47">
              <w:rPr>
                <w:bCs/>
                <w:lang w:val="ro-RO" w:eastAsia="en-GB"/>
              </w:rPr>
              <w:t>i a mărcilor locale</w:t>
            </w:r>
          </w:p>
        </w:tc>
      </w:tr>
      <w:tr w:rsidR="00C52A59" w:rsidRPr="00FC3F47" w14:paraId="188A9F93" w14:textId="77777777" w:rsidTr="00DC4F28">
        <w:tc>
          <w:tcPr>
            <w:tcW w:w="331" w:type="pct"/>
          </w:tcPr>
          <w:p w14:paraId="5272D1F3" w14:textId="77777777" w:rsidR="00C52A59" w:rsidRPr="00FC3F47" w:rsidRDefault="00C52A59" w:rsidP="00C52A59">
            <w:pPr>
              <w:pStyle w:val="BodyText"/>
              <w:tabs>
                <w:tab w:val="left" w:pos="1416"/>
              </w:tabs>
              <w:spacing w:after="0" w:line="240" w:lineRule="auto"/>
              <w:jc w:val="both"/>
              <w:rPr>
                <w:lang w:val="ro-RO"/>
              </w:rPr>
            </w:pPr>
            <w:r w:rsidRPr="00FC3F47">
              <w:rPr>
                <w:lang w:val="ro-RO"/>
              </w:rPr>
              <w:t>4</w:t>
            </w:r>
          </w:p>
        </w:tc>
        <w:tc>
          <w:tcPr>
            <w:tcW w:w="924" w:type="pct"/>
          </w:tcPr>
          <w:p w14:paraId="19ED40A1" w14:textId="05D8CB00" w:rsidR="00C52A59" w:rsidRPr="00FC3F47" w:rsidRDefault="00C52A59" w:rsidP="00C52A59">
            <w:pPr>
              <w:pStyle w:val="BodyText"/>
              <w:tabs>
                <w:tab w:val="left" w:pos="1416"/>
              </w:tabs>
              <w:spacing w:after="0" w:line="240" w:lineRule="auto"/>
              <w:jc w:val="both"/>
              <w:rPr>
                <w:lang w:val="ro-RO"/>
              </w:rPr>
            </w:pPr>
            <w:r w:rsidRPr="00FC3F47">
              <w:rPr>
                <w:lang w:val="ro-RO"/>
              </w:rPr>
              <w:t xml:space="preserve">Ministerul Dezvoltării Regionale </w:t>
            </w:r>
            <w:r w:rsidR="001B7E0A">
              <w:rPr>
                <w:lang w:val="ro-RO"/>
              </w:rPr>
              <w:t>ș</w:t>
            </w:r>
            <w:r w:rsidRPr="00FC3F47">
              <w:rPr>
                <w:lang w:val="ro-RO"/>
              </w:rPr>
              <w:t>i Administra</w:t>
            </w:r>
            <w:r w:rsidR="001B7E0A">
              <w:rPr>
                <w:lang w:val="ro-RO"/>
              </w:rPr>
              <w:t>ț</w:t>
            </w:r>
            <w:r w:rsidRPr="00FC3F47">
              <w:rPr>
                <w:lang w:val="ro-RO"/>
              </w:rPr>
              <w:t>iei Publice</w:t>
            </w:r>
          </w:p>
        </w:tc>
        <w:tc>
          <w:tcPr>
            <w:tcW w:w="1098" w:type="pct"/>
          </w:tcPr>
          <w:p w14:paraId="3DD522CD" w14:textId="6DF6C660"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t>Posibile restric</w:t>
            </w:r>
            <w:r w:rsidR="001B7E0A">
              <w:rPr>
                <w:bCs/>
                <w:lang w:val="ro-RO" w:eastAsia="en-GB"/>
              </w:rPr>
              <w:t>ț</w:t>
            </w:r>
            <w:r w:rsidRPr="00FC3F47">
              <w:rPr>
                <w:bCs/>
                <w:lang w:val="ro-RO" w:eastAsia="en-GB"/>
              </w:rPr>
              <w:t xml:space="preserve">ii pentru crearea infrastructurii de turism </w:t>
            </w:r>
            <w:r w:rsidR="001B7E0A">
              <w:rPr>
                <w:bCs/>
                <w:lang w:val="ro-RO" w:eastAsia="en-GB"/>
              </w:rPr>
              <w:t>ș</w:t>
            </w:r>
            <w:r w:rsidRPr="00FC3F47">
              <w:rPr>
                <w:bCs/>
                <w:lang w:val="ro-RO" w:eastAsia="en-GB"/>
              </w:rPr>
              <w:t>i pentru utilizarea anumitor resurse naturale în ariile naturale protejate</w:t>
            </w:r>
          </w:p>
        </w:tc>
        <w:tc>
          <w:tcPr>
            <w:tcW w:w="855" w:type="pct"/>
          </w:tcPr>
          <w:p w14:paraId="34A4E2CC" w14:textId="00FA354F"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t xml:space="preserve">Ariile naturale protejate includ în general peisaje spectaculoase </w:t>
            </w:r>
            <w:r w:rsidR="001B7E0A">
              <w:rPr>
                <w:bCs/>
                <w:lang w:val="ro-RO" w:eastAsia="en-GB"/>
              </w:rPr>
              <w:t>ș</w:t>
            </w:r>
            <w:r w:rsidRPr="00FC3F47">
              <w:rPr>
                <w:bCs/>
                <w:lang w:val="ro-RO" w:eastAsia="en-GB"/>
              </w:rPr>
              <w:t>i obiective naturale care reprezintă puncte de atrac</w:t>
            </w:r>
            <w:r w:rsidR="001B7E0A">
              <w:rPr>
                <w:bCs/>
                <w:lang w:val="ro-RO" w:eastAsia="en-GB"/>
              </w:rPr>
              <w:t>ț</w:t>
            </w:r>
            <w:r w:rsidRPr="00FC3F47">
              <w:rPr>
                <w:bCs/>
                <w:lang w:val="ro-RO" w:eastAsia="en-GB"/>
              </w:rPr>
              <w:t>ie pentru turi</w:t>
            </w:r>
            <w:r w:rsidR="001B7E0A">
              <w:rPr>
                <w:bCs/>
                <w:lang w:val="ro-RO" w:eastAsia="en-GB"/>
              </w:rPr>
              <w:t>ș</w:t>
            </w:r>
            <w:r w:rsidRPr="00FC3F47">
              <w:rPr>
                <w:bCs/>
                <w:lang w:val="ro-RO" w:eastAsia="en-GB"/>
              </w:rPr>
              <w:t>ti</w:t>
            </w:r>
          </w:p>
        </w:tc>
        <w:tc>
          <w:tcPr>
            <w:tcW w:w="1792" w:type="pct"/>
          </w:tcPr>
          <w:p w14:paraId="349D7B29" w14:textId="6025DD85"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t xml:space="preserve">Promovarea </w:t>
            </w:r>
            <w:r w:rsidR="002F4C1B" w:rsidRPr="00FC3F47">
              <w:rPr>
                <w:bCs/>
                <w:lang w:val="ro-RO" w:eastAsia="en-GB"/>
              </w:rPr>
              <w:t>posibilităților</w:t>
            </w:r>
            <w:r w:rsidRPr="00FC3F47">
              <w:rPr>
                <w:bCs/>
                <w:lang w:val="ro-RO" w:eastAsia="en-GB"/>
              </w:rPr>
              <w:t xml:space="preserve"> de exploatare a poten</w:t>
            </w:r>
            <w:r w:rsidR="001B7E0A">
              <w:rPr>
                <w:bCs/>
                <w:lang w:val="ro-RO" w:eastAsia="en-GB"/>
              </w:rPr>
              <w:t>ț</w:t>
            </w:r>
            <w:r w:rsidRPr="00FC3F47">
              <w:rPr>
                <w:bCs/>
                <w:lang w:val="ro-RO" w:eastAsia="en-GB"/>
              </w:rPr>
              <w:t xml:space="preserve">ialului </w:t>
            </w:r>
            <w:r w:rsidR="002F4C1B" w:rsidRPr="00FC3F47">
              <w:rPr>
                <w:bCs/>
                <w:lang w:val="ro-RO" w:eastAsia="en-GB"/>
              </w:rPr>
              <w:t>turi</w:t>
            </w:r>
            <w:r w:rsidR="002F4C1B">
              <w:rPr>
                <w:bCs/>
                <w:lang w:val="ro-RO" w:eastAsia="en-GB"/>
              </w:rPr>
              <w:t>s</w:t>
            </w:r>
            <w:r w:rsidR="002F4C1B" w:rsidRPr="00FC3F47">
              <w:rPr>
                <w:bCs/>
                <w:lang w:val="ro-RO" w:eastAsia="en-GB"/>
              </w:rPr>
              <w:t>tic</w:t>
            </w:r>
            <w:r w:rsidRPr="00FC3F47">
              <w:rPr>
                <w:bCs/>
                <w:lang w:val="ro-RO" w:eastAsia="en-GB"/>
              </w:rPr>
              <w:t xml:space="preserve"> </w:t>
            </w:r>
            <w:r w:rsidR="001B7E0A">
              <w:rPr>
                <w:bCs/>
                <w:lang w:val="ro-RO" w:eastAsia="en-GB"/>
              </w:rPr>
              <w:t>ș</w:t>
            </w:r>
            <w:r w:rsidRPr="00FC3F47">
              <w:rPr>
                <w:bCs/>
                <w:lang w:val="ro-RO" w:eastAsia="en-GB"/>
              </w:rPr>
              <w:t>i a mărcilor locale</w:t>
            </w:r>
          </w:p>
        </w:tc>
      </w:tr>
      <w:tr w:rsidR="00C52A59" w:rsidRPr="00FC3F47" w14:paraId="72E0E269" w14:textId="77777777" w:rsidTr="00DC4F28">
        <w:tc>
          <w:tcPr>
            <w:tcW w:w="331" w:type="pct"/>
            <w:tcBorders>
              <w:bottom w:val="single" w:sz="4" w:space="0" w:color="auto"/>
            </w:tcBorders>
          </w:tcPr>
          <w:p w14:paraId="19188F6A" w14:textId="77777777" w:rsidR="00C52A59" w:rsidRPr="00FC3F47" w:rsidRDefault="00C52A59" w:rsidP="00C52A59">
            <w:pPr>
              <w:pStyle w:val="BodyText"/>
              <w:tabs>
                <w:tab w:val="left" w:pos="1416"/>
              </w:tabs>
              <w:spacing w:after="0" w:line="240" w:lineRule="auto"/>
              <w:jc w:val="center"/>
              <w:rPr>
                <w:lang w:val="ro-RO" w:eastAsia="cs-CZ"/>
              </w:rPr>
            </w:pPr>
          </w:p>
        </w:tc>
        <w:tc>
          <w:tcPr>
            <w:tcW w:w="924" w:type="pct"/>
            <w:tcBorders>
              <w:bottom w:val="single" w:sz="4" w:space="0" w:color="auto"/>
            </w:tcBorders>
          </w:tcPr>
          <w:p w14:paraId="5E429425" w14:textId="1B6CB84B" w:rsidR="00C52A59" w:rsidRPr="00FC3F47" w:rsidRDefault="00C52A59" w:rsidP="00C52A59">
            <w:pPr>
              <w:pStyle w:val="BodyText"/>
              <w:tabs>
                <w:tab w:val="left" w:pos="1416"/>
              </w:tabs>
              <w:spacing w:after="0" w:line="240" w:lineRule="auto"/>
              <w:jc w:val="both"/>
              <w:rPr>
                <w:lang w:val="ro-RO"/>
              </w:rPr>
            </w:pPr>
            <w:r w:rsidRPr="00FC3F47">
              <w:rPr>
                <w:lang w:val="ro-RO"/>
              </w:rPr>
              <w:t>Agen</w:t>
            </w:r>
            <w:r w:rsidR="001B7E0A">
              <w:rPr>
                <w:lang w:val="ro-RO"/>
              </w:rPr>
              <w:t>ț</w:t>
            </w:r>
            <w:r w:rsidRPr="00FC3F47">
              <w:rPr>
                <w:lang w:val="ro-RO"/>
              </w:rPr>
              <w:t>ia Na</w:t>
            </w:r>
            <w:r w:rsidR="001B7E0A">
              <w:rPr>
                <w:lang w:val="ro-RO"/>
              </w:rPr>
              <w:t>ț</w:t>
            </w:r>
            <w:r w:rsidRPr="00FC3F47">
              <w:rPr>
                <w:lang w:val="ro-RO"/>
              </w:rPr>
              <w:t>ională pentru Protec</w:t>
            </w:r>
            <w:r w:rsidR="001B7E0A">
              <w:rPr>
                <w:lang w:val="ro-RO"/>
              </w:rPr>
              <w:t>ț</w:t>
            </w:r>
            <w:r w:rsidRPr="00FC3F47">
              <w:rPr>
                <w:lang w:val="ro-RO"/>
              </w:rPr>
              <w:t>ia Mediului</w:t>
            </w:r>
          </w:p>
        </w:tc>
        <w:tc>
          <w:tcPr>
            <w:tcW w:w="1098" w:type="pct"/>
            <w:tcBorders>
              <w:bottom w:val="single" w:sz="4" w:space="0" w:color="auto"/>
            </w:tcBorders>
          </w:tcPr>
          <w:p w14:paraId="3B3A49F3" w14:textId="75FBF043"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t>Stabile</w:t>
            </w:r>
            <w:r w:rsidR="001B7E0A">
              <w:rPr>
                <w:bCs/>
                <w:lang w:val="ro-RO" w:eastAsia="en-GB"/>
              </w:rPr>
              <w:t>ș</w:t>
            </w:r>
            <w:r w:rsidRPr="00FC3F47">
              <w:rPr>
                <w:bCs/>
                <w:lang w:val="ro-RO" w:eastAsia="en-GB"/>
              </w:rPr>
              <w:t>te măsuri pentru conservarea biodiversită</w:t>
            </w:r>
            <w:r w:rsidR="001B7E0A">
              <w:rPr>
                <w:bCs/>
                <w:lang w:val="ro-RO" w:eastAsia="en-GB"/>
              </w:rPr>
              <w:t>ț</w:t>
            </w:r>
            <w:r w:rsidRPr="00FC3F47">
              <w:rPr>
                <w:bCs/>
                <w:lang w:val="ro-RO" w:eastAsia="en-GB"/>
              </w:rPr>
              <w:t>ii în actele de reglementare</w:t>
            </w:r>
          </w:p>
        </w:tc>
        <w:tc>
          <w:tcPr>
            <w:tcW w:w="855" w:type="pct"/>
            <w:tcBorders>
              <w:bottom w:val="single" w:sz="4" w:space="0" w:color="auto"/>
            </w:tcBorders>
          </w:tcPr>
          <w:p w14:paraId="4633C871" w14:textId="2C1B5456"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t>Cei mai ridica</w:t>
            </w:r>
            <w:r w:rsidR="001B7E0A">
              <w:rPr>
                <w:bCs/>
                <w:lang w:val="ro-RO" w:eastAsia="en-GB"/>
              </w:rPr>
              <w:t>ț</w:t>
            </w:r>
            <w:r w:rsidRPr="00FC3F47">
              <w:rPr>
                <w:bCs/>
                <w:lang w:val="ro-RO" w:eastAsia="en-GB"/>
              </w:rPr>
              <w:t xml:space="preserve">i indici de biodiversitate se întâlnesc în arii naturale protejate astfel ca, prin administrarea eficienta a acestora se </w:t>
            </w:r>
            <w:r w:rsidR="002F4C1B" w:rsidRPr="00FC3F47">
              <w:rPr>
                <w:bCs/>
                <w:lang w:val="ro-RO" w:eastAsia="en-GB"/>
              </w:rPr>
              <w:t>realizează</w:t>
            </w:r>
            <w:r w:rsidRPr="00FC3F47">
              <w:rPr>
                <w:bCs/>
                <w:lang w:val="ro-RO" w:eastAsia="en-GB"/>
              </w:rPr>
              <w:t xml:space="preserve"> implicit </w:t>
            </w:r>
            <w:r w:rsidR="001B7E0A">
              <w:rPr>
                <w:bCs/>
                <w:lang w:val="ro-RO" w:eastAsia="en-GB"/>
              </w:rPr>
              <w:t>ș</w:t>
            </w:r>
            <w:r w:rsidRPr="00FC3F47">
              <w:rPr>
                <w:bCs/>
                <w:lang w:val="ro-RO" w:eastAsia="en-GB"/>
              </w:rPr>
              <w:t>i conservarea biodiversită</w:t>
            </w:r>
            <w:r w:rsidR="001B7E0A">
              <w:rPr>
                <w:bCs/>
                <w:lang w:val="ro-RO" w:eastAsia="en-GB"/>
              </w:rPr>
              <w:t>ț</w:t>
            </w:r>
            <w:r w:rsidRPr="00FC3F47">
              <w:rPr>
                <w:bCs/>
                <w:lang w:val="ro-RO" w:eastAsia="en-GB"/>
              </w:rPr>
              <w:t>ii</w:t>
            </w:r>
          </w:p>
        </w:tc>
        <w:tc>
          <w:tcPr>
            <w:tcW w:w="1792" w:type="pct"/>
            <w:tcBorders>
              <w:bottom w:val="single" w:sz="4" w:space="0" w:color="auto"/>
            </w:tcBorders>
          </w:tcPr>
          <w:p w14:paraId="4B9D76BC" w14:textId="767BD0A5"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t>Reducere/</w:t>
            </w:r>
            <w:r w:rsidR="002262BB">
              <w:rPr>
                <w:bCs/>
                <w:lang w:val="ro-RO" w:eastAsia="en-GB"/>
              </w:rPr>
              <w:t xml:space="preserve"> </w:t>
            </w:r>
            <w:r w:rsidRPr="00FC3F47">
              <w:rPr>
                <w:bCs/>
                <w:lang w:val="ro-RO" w:eastAsia="en-GB"/>
              </w:rPr>
              <w:t>prevenirea impactului negative al planurilor/</w:t>
            </w:r>
            <w:r w:rsidR="002262BB">
              <w:rPr>
                <w:bCs/>
                <w:lang w:val="ro-RO" w:eastAsia="en-GB"/>
              </w:rPr>
              <w:t xml:space="preserve"> </w:t>
            </w:r>
            <w:r w:rsidRPr="00FC3F47">
              <w:rPr>
                <w:bCs/>
                <w:lang w:val="ro-RO" w:eastAsia="en-GB"/>
              </w:rPr>
              <w:t>proiectelor/</w:t>
            </w:r>
            <w:r w:rsidR="002262BB">
              <w:rPr>
                <w:bCs/>
                <w:lang w:val="ro-RO" w:eastAsia="en-GB"/>
              </w:rPr>
              <w:t xml:space="preserve"> </w:t>
            </w:r>
            <w:r w:rsidRPr="00FC3F47">
              <w:rPr>
                <w:bCs/>
                <w:lang w:val="ro-RO" w:eastAsia="en-GB"/>
              </w:rPr>
              <w:t>activită</w:t>
            </w:r>
            <w:r w:rsidR="001B7E0A">
              <w:rPr>
                <w:bCs/>
                <w:lang w:val="ro-RO" w:eastAsia="en-GB"/>
              </w:rPr>
              <w:t>ț</w:t>
            </w:r>
            <w:r w:rsidRPr="00FC3F47">
              <w:rPr>
                <w:bCs/>
                <w:lang w:val="ro-RO" w:eastAsia="en-GB"/>
              </w:rPr>
              <w:t>ilor asupra ariilor naturale protejate.</w:t>
            </w:r>
          </w:p>
        </w:tc>
      </w:tr>
      <w:tr w:rsidR="00C52A59" w:rsidRPr="00FC3F47" w14:paraId="27CDB37E" w14:textId="77777777" w:rsidTr="00DC4F28">
        <w:tc>
          <w:tcPr>
            <w:tcW w:w="331" w:type="pct"/>
            <w:shd w:val="clear" w:color="auto" w:fill="FFFFFF"/>
          </w:tcPr>
          <w:p w14:paraId="385AC75D" w14:textId="77777777" w:rsidR="00C52A59" w:rsidRPr="00FC3F47" w:rsidRDefault="00C52A59" w:rsidP="00C52A59">
            <w:pPr>
              <w:pStyle w:val="BodyText"/>
              <w:tabs>
                <w:tab w:val="left" w:pos="1416"/>
              </w:tabs>
              <w:spacing w:after="0" w:line="240" w:lineRule="auto"/>
              <w:jc w:val="both"/>
              <w:rPr>
                <w:lang w:val="ro-RO" w:eastAsia="cs-CZ"/>
              </w:rPr>
            </w:pPr>
            <w:r w:rsidRPr="00FC3F47">
              <w:rPr>
                <w:lang w:val="ro-RO" w:eastAsia="cs-CZ"/>
              </w:rPr>
              <w:t>5</w:t>
            </w:r>
          </w:p>
        </w:tc>
        <w:tc>
          <w:tcPr>
            <w:tcW w:w="4669" w:type="pct"/>
            <w:gridSpan w:val="4"/>
            <w:shd w:val="clear" w:color="auto" w:fill="FFFFFF"/>
          </w:tcPr>
          <w:p w14:paraId="0D9EFFF3" w14:textId="14123651" w:rsidR="00C52A59" w:rsidRPr="00FC3F47" w:rsidRDefault="00C52A59" w:rsidP="00C52A59">
            <w:pPr>
              <w:pStyle w:val="BodyText"/>
              <w:tabs>
                <w:tab w:val="left" w:pos="1416"/>
              </w:tabs>
              <w:spacing w:after="0" w:line="240" w:lineRule="auto"/>
              <w:jc w:val="center"/>
              <w:rPr>
                <w:bCs/>
                <w:lang w:val="ro-RO" w:eastAsia="en-GB"/>
              </w:rPr>
            </w:pPr>
            <w:r w:rsidRPr="00FC3F47">
              <w:rPr>
                <w:lang w:val="ro-RO" w:eastAsia="cs-CZ"/>
              </w:rPr>
              <w:t>Autorită</w:t>
            </w:r>
            <w:r w:rsidR="001B7E0A">
              <w:rPr>
                <w:lang w:val="ro-RO" w:eastAsia="cs-CZ"/>
              </w:rPr>
              <w:t>ț</w:t>
            </w:r>
            <w:r w:rsidRPr="00FC3F47">
              <w:rPr>
                <w:lang w:val="ro-RO" w:eastAsia="cs-CZ"/>
              </w:rPr>
              <w:t xml:space="preserve">i regionale, locale </w:t>
            </w:r>
            <w:r w:rsidR="001B7E0A">
              <w:rPr>
                <w:lang w:val="ro-RO" w:eastAsia="cs-CZ"/>
              </w:rPr>
              <w:t>ș</w:t>
            </w:r>
            <w:r w:rsidRPr="00FC3F47">
              <w:rPr>
                <w:lang w:val="ro-RO" w:eastAsia="cs-CZ"/>
              </w:rPr>
              <w:t>i entită</w:t>
            </w:r>
            <w:r w:rsidR="001B7E0A">
              <w:rPr>
                <w:lang w:val="ro-RO" w:eastAsia="cs-CZ"/>
              </w:rPr>
              <w:t>ț</w:t>
            </w:r>
            <w:r w:rsidRPr="00FC3F47">
              <w:rPr>
                <w:lang w:val="ro-RO" w:eastAsia="cs-CZ"/>
              </w:rPr>
              <w:t>i subordonate</w:t>
            </w:r>
          </w:p>
        </w:tc>
      </w:tr>
      <w:tr w:rsidR="00C52A59" w:rsidRPr="00FC3F47" w14:paraId="12798F80" w14:textId="77777777" w:rsidTr="00DC4F28">
        <w:tc>
          <w:tcPr>
            <w:tcW w:w="331" w:type="pct"/>
          </w:tcPr>
          <w:p w14:paraId="196BB4AE" w14:textId="77777777" w:rsidR="00C52A59" w:rsidRPr="00FC3F47" w:rsidRDefault="00C52A59" w:rsidP="00C52A59">
            <w:pPr>
              <w:pStyle w:val="BodyText"/>
              <w:tabs>
                <w:tab w:val="left" w:pos="1416"/>
              </w:tabs>
              <w:spacing w:after="0" w:line="240" w:lineRule="auto"/>
              <w:jc w:val="both"/>
              <w:rPr>
                <w:lang w:val="ro-RO" w:eastAsia="cs-CZ"/>
              </w:rPr>
            </w:pPr>
            <w:r w:rsidRPr="00FC3F47">
              <w:rPr>
                <w:lang w:val="ro-RO" w:eastAsia="cs-CZ"/>
              </w:rPr>
              <w:t>6</w:t>
            </w:r>
          </w:p>
        </w:tc>
        <w:tc>
          <w:tcPr>
            <w:tcW w:w="924" w:type="pct"/>
          </w:tcPr>
          <w:p w14:paraId="53FF2AC3" w14:textId="7B25C0F5" w:rsidR="00C52A59" w:rsidRPr="00FC3F47" w:rsidRDefault="00C52A59" w:rsidP="002A5EBD">
            <w:pPr>
              <w:pStyle w:val="BodyText"/>
              <w:tabs>
                <w:tab w:val="left" w:pos="1416"/>
              </w:tabs>
              <w:spacing w:after="0" w:line="240" w:lineRule="auto"/>
              <w:jc w:val="both"/>
              <w:rPr>
                <w:lang w:val="ro-RO" w:eastAsia="cs-CZ"/>
              </w:rPr>
            </w:pPr>
            <w:r w:rsidRPr="00FC3F47">
              <w:rPr>
                <w:lang w:val="ro-RO" w:eastAsia="cs-CZ"/>
              </w:rPr>
              <w:t>Consiliile Jude</w:t>
            </w:r>
            <w:r w:rsidR="001B7E0A">
              <w:rPr>
                <w:lang w:val="ro-RO" w:eastAsia="cs-CZ"/>
              </w:rPr>
              <w:t>ț</w:t>
            </w:r>
            <w:r w:rsidRPr="00FC3F47">
              <w:rPr>
                <w:lang w:val="ro-RO" w:eastAsia="cs-CZ"/>
              </w:rPr>
              <w:t>e</w:t>
            </w:r>
            <w:r w:rsidR="00CC3132" w:rsidRPr="00FC3F47">
              <w:rPr>
                <w:lang w:val="ro-RO" w:eastAsia="cs-CZ"/>
              </w:rPr>
              <w:t xml:space="preserve">ne Cluj </w:t>
            </w:r>
            <w:r w:rsidR="001B7E0A">
              <w:rPr>
                <w:lang w:val="ro-RO" w:eastAsia="cs-CZ"/>
              </w:rPr>
              <w:t>ș</w:t>
            </w:r>
            <w:r w:rsidR="00CC3132" w:rsidRPr="00FC3F47">
              <w:rPr>
                <w:lang w:val="ro-RO" w:eastAsia="cs-CZ"/>
              </w:rPr>
              <w:t>i Mu</w:t>
            </w:r>
            <w:r w:rsidR="002A5EBD" w:rsidRPr="00FC3F47">
              <w:rPr>
                <w:lang w:val="ro-RO" w:eastAsia="cs-CZ"/>
              </w:rPr>
              <w:t>re</w:t>
            </w:r>
            <w:r w:rsidR="001B7E0A">
              <w:rPr>
                <w:lang w:val="ro-RO" w:eastAsia="cs-CZ"/>
              </w:rPr>
              <w:t>ș</w:t>
            </w:r>
          </w:p>
        </w:tc>
        <w:tc>
          <w:tcPr>
            <w:tcW w:w="1098" w:type="pct"/>
          </w:tcPr>
          <w:p w14:paraId="7F18537A" w14:textId="77DAD72B" w:rsidR="00C52A59" w:rsidRPr="00FC3F47" w:rsidRDefault="00C52A59" w:rsidP="00D54AF3">
            <w:pPr>
              <w:pStyle w:val="BodyText"/>
              <w:tabs>
                <w:tab w:val="left" w:pos="1416"/>
              </w:tabs>
              <w:spacing w:after="0" w:line="240" w:lineRule="auto"/>
              <w:jc w:val="both"/>
              <w:rPr>
                <w:bCs/>
                <w:lang w:val="ro-RO" w:eastAsia="en-GB"/>
              </w:rPr>
            </w:pPr>
            <w:r w:rsidRPr="00FC3F47">
              <w:rPr>
                <w:bCs/>
                <w:lang w:val="ro-RO" w:eastAsia="en-GB"/>
              </w:rPr>
              <w:t>Crearea infras</w:t>
            </w:r>
            <w:r w:rsidR="00D54AF3" w:rsidRPr="00FC3F47">
              <w:rPr>
                <w:bCs/>
                <w:lang w:val="ro-RO" w:eastAsia="en-GB"/>
              </w:rPr>
              <w:t>tructurii – de transport, turis</w:t>
            </w:r>
            <w:r w:rsidRPr="00FC3F47">
              <w:rPr>
                <w:bCs/>
                <w:lang w:val="ro-RO" w:eastAsia="en-GB"/>
              </w:rPr>
              <w:t>tic</w:t>
            </w:r>
            <w:r w:rsidR="00D54AF3" w:rsidRPr="00FC3F47">
              <w:rPr>
                <w:bCs/>
                <w:lang w:val="ro-RO" w:eastAsia="en-GB"/>
              </w:rPr>
              <w:t>ă</w:t>
            </w:r>
            <w:r w:rsidRPr="00FC3F47">
              <w:rPr>
                <w:bCs/>
                <w:lang w:val="ro-RO" w:eastAsia="en-GB"/>
              </w:rPr>
              <w:t xml:space="preserve"> etc – poate fi afectată de regimul de protec</w:t>
            </w:r>
            <w:r w:rsidR="001B7E0A">
              <w:rPr>
                <w:bCs/>
                <w:lang w:val="ro-RO" w:eastAsia="en-GB"/>
              </w:rPr>
              <w:t>ț</w:t>
            </w:r>
            <w:r w:rsidRPr="00FC3F47">
              <w:rPr>
                <w:bCs/>
                <w:lang w:val="ro-RO" w:eastAsia="en-GB"/>
              </w:rPr>
              <w:t>ie</w:t>
            </w:r>
          </w:p>
        </w:tc>
        <w:tc>
          <w:tcPr>
            <w:tcW w:w="855" w:type="pct"/>
          </w:tcPr>
          <w:p w14:paraId="63476AF3" w14:textId="0A8B7A1B"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t>D</w:t>
            </w:r>
            <w:r w:rsidR="00D54AF3" w:rsidRPr="00FC3F47">
              <w:rPr>
                <w:bCs/>
                <w:lang w:val="ro-RO" w:eastAsia="en-GB"/>
              </w:rPr>
              <w:t xml:space="preserve">ezvoltarea </w:t>
            </w:r>
            <w:proofErr w:type="spellStart"/>
            <w:r w:rsidR="00D54AF3" w:rsidRPr="00FC3F47">
              <w:rPr>
                <w:bCs/>
                <w:lang w:val="ro-RO" w:eastAsia="en-GB"/>
              </w:rPr>
              <w:t>socio</w:t>
            </w:r>
            <w:proofErr w:type="spellEnd"/>
            <w:r w:rsidR="00D54AF3" w:rsidRPr="00FC3F47">
              <w:rPr>
                <w:bCs/>
                <w:lang w:val="ro-RO" w:eastAsia="en-GB"/>
              </w:rPr>
              <w:t>-economică fără</w:t>
            </w:r>
            <w:r w:rsidRPr="00FC3F47">
              <w:rPr>
                <w:bCs/>
                <w:lang w:val="ro-RO" w:eastAsia="en-GB"/>
              </w:rPr>
              <w:t xml:space="preserve"> efecte negative asupra </w:t>
            </w:r>
            <w:r w:rsidRPr="00FC3F47">
              <w:rPr>
                <w:bCs/>
                <w:lang w:val="ro-RO" w:eastAsia="en-GB"/>
              </w:rPr>
              <w:lastRenderedPageBreak/>
              <w:t>capitalului natural</w:t>
            </w:r>
          </w:p>
        </w:tc>
        <w:tc>
          <w:tcPr>
            <w:tcW w:w="1792" w:type="pct"/>
          </w:tcPr>
          <w:p w14:paraId="45DEE164" w14:textId="67489B24"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lastRenderedPageBreak/>
              <w:t>Consultarea publicului posibil afectat de instituirea regimului de protec</w:t>
            </w:r>
            <w:r w:rsidR="001B7E0A">
              <w:rPr>
                <w:bCs/>
                <w:lang w:val="ro-RO" w:eastAsia="en-GB"/>
              </w:rPr>
              <w:t>ț</w:t>
            </w:r>
            <w:r w:rsidRPr="00FC3F47">
              <w:rPr>
                <w:bCs/>
                <w:lang w:val="ro-RO" w:eastAsia="en-GB"/>
              </w:rPr>
              <w:t xml:space="preserve">ie. </w:t>
            </w:r>
          </w:p>
        </w:tc>
      </w:tr>
      <w:tr w:rsidR="00C52A59" w:rsidRPr="00FC3F47" w14:paraId="6BA38FE0" w14:textId="77777777" w:rsidTr="00DC4F28">
        <w:tc>
          <w:tcPr>
            <w:tcW w:w="331" w:type="pct"/>
          </w:tcPr>
          <w:p w14:paraId="5C82D0A1" w14:textId="77777777" w:rsidR="00C52A59" w:rsidRPr="00FC3F47" w:rsidRDefault="00C52A59" w:rsidP="00C52A59">
            <w:pPr>
              <w:pStyle w:val="BodyText"/>
              <w:tabs>
                <w:tab w:val="left" w:pos="1416"/>
              </w:tabs>
              <w:spacing w:after="0" w:line="240" w:lineRule="auto"/>
              <w:jc w:val="both"/>
              <w:rPr>
                <w:lang w:val="ro-RO"/>
              </w:rPr>
            </w:pPr>
            <w:r w:rsidRPr="00FC3F47">
              <w:rPr>
                <w:lang w:val="ro-RO"/>
              </w:rPr>
              <w:t>7</w:t>
            </w:r>
          </w:p>
        </w:tc>
        <w:tc>
          <w:tcPr>
            <w:tcW w:w="924" w:type="pct"/>
          </w:tcPr>
          <w:p w14:paraId="218A93FF" w14:textId="5273C674" w:rsidR="00C52A59" w:rsidRPr="00FC3F47" w:rsidRDefault="00C52A59" w:rsidP="002A5EBD">
            <w:pPr>
              <w:pStyle w:val="BodyText"/>
              <w:tabs>
                <w:tab w:val="left" w:pos="1416"/>
              </w:tabs>
              <w:spacing w:after="0" w:line="240" w:lineRule="auto"/>
              <w:jc w:val="both"/>
              <w:rPr>
                <w:lang w:val="ro-RO" w:eastAsia="cs-CZ"/>
              </w:rPr>
            </w:pPr>
            <w:r w:rsidRPr="00FC3F47">
              <w:rPr>
                <w:lang w:val="ro-RO" w:eastAsia="cs-CZ"/>
              </w:rPr>
              <w:t>Consili</w:t>
            </w:r>
            <w:r w:rsidR="002A5EBD" w:rsidRPr="00FC3F47">
              <w:rPr>
                <w:lang w:val="ro-RO" w:eastAsia="cs-CZ"/>
              </w:rPr>
              <w:t>ile Locale Luna, Che</w:t>
            </w:r>
            <w:r w:rsidR="001B7E0A">
              <w:rPr>
                <w:lang w:val="ro-RO" w:eastAsia="cs-CZ"/>
              </w:rPr>
              <w:t>ț</w:t>
            </w:r>
            <w:r w:rsidR="002A5EBD" w:rsidRPr="00FC3F47">
              <w:rPr>
                <w:lang w:val="ro-RO" w:eastAsia="cs-CZ"/>
              </w:rPr>
              <w:t xml:space="preserve">ani </w:t>
            </w:r>
            <w:r w:rsidR="001B7E0A">
              <w:rPr>
                <w:lang w:val="ro-RO" w:eastAsia="cs-CZ"/>
              </w:rPr>
              <w:t>ș</w:t>
            </w:r>
            <w:r w:rsidR="002A5EBD" w:rsidRPr="00FC3F47">
              <w:rPr>
                <w:lang w:val="ro-RO" w:eastAsia="cs-CZ"/>
              </w:rPr>
              <w:t>i Vii</w:t>
            </w:r>
            <w:r w:rsidR="001B7E0A">
              <w:rPr>
                <w:lang w:val="ro-RO" w:eastAsia="cs-CZ"/>
              </w:rPr>
              <w:t>ș</w:t>
            </w:r>
            <w:r w:rsidR="002A5EBD" w:rsidRPr="00FC3F47">
              <w:rPr>
                <w:lang w:val="ro-RO" w:eastAsia="cs-CZ"/>
              </w:rPr>
              <w:t>oara</w:t>
            </w:r>
          </w:p>
        </w:tc>
        <w:tc>
          <w:tcPr>
            <w:tcW w:w="1098" w:type="pct"/>
          </w:tcPr>
          <w:p w14:paraId="5C5C5981" w14:textId="64D2F386"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t>Crearea infras</w:t>
            </w:r>
            <w:r w:rsidR="00D54AF3" w:rsidRPr="00FC3F47">
              <w:rPr>
                <w:bCs/>
                <w:lang w:val="ro-RO" w:eastAsia="en-GB"/>
              </w:rPr>
              <w:t>tructurii – de transport, turis</w:t>
            </w:r>
            <w:r w:rsidRPr="00FC3F47">
              <w:rPr>
                <w:bCs/>
                <w:lang w:val="ro-RO" w:eastAsia="en-GB"/>
              </w:rPr>
              <w:t>tică, de gestionare a de</w:t>
            </w:r>
            <w:r w:rsidR="001B7E0A">
              <w:rPr>
                <w:bCs/>
                <w:lang w:val="ro-RO" w:eastAsia="en-GB"/>
              </w:rPr>
              <w:t>ș</w:t>
            </w:r>
            <w:r w:rsidRPr="00FC3F47">
              <w:rPr>
                <w:bCs/>
                <w:lang w:val="ro-RO" w:eastAsia="en-GB"/>
              </w:rPr>
              <w:t>eurilor etc – poate fi afectată de regimul de protec</w:t>
            </w:r>
            <w:r w:rsidR="001B7E0A">
              <w:rPr>
                <w:bCs/>
                <w:lang w:val="ro-RO" w:eastAsia="en-GB"/>
              </w:rPr>
              <w:t>ț</w:t>
            </w:r>
            <w:r w:rsidRPr="00FC3F47">
              <w:rPr>
                <w:bCs/>
                <w:lang w:val="ro-RO" w:eastAsia="en-GB"/>
              </w:rPr>
              <w:t>ie</w:t>
            </w:r>
          </w:p>
        </w:tc>
        <w:tc>
          <w:tcPr>
            <w:tcW w:w="855" w:type="pct"/>
          </w:tcPr>
          <w:p w14:paraId="5DE288B9" w14:textId="77777777"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t xml:space="preserve">Dezvoltarea </w:t>
            </w:r>
            <w:proofErr w:type="spellStart"/>
            <w:r w:rsidRPr="00FC3F47">
              <w:rPr>
                <w:bCs/>
                <w:lang w:val="ro-RO" w:eastAsia="en-GB"/>
              </w:rPr>
              <w:t>socio</w:t>
            </w:r>
            <w:proofErr w:type="spellEnd"/>
            <w:r w:rsidRPr="00FC3F47">
              <w:rPr>
                <w:bCs/>
                <w:lang w:val="ro-RO" w:eastAsia="en-GB"/>
              </w:rPr>
              <w:t>-economică fără efecte negative asupra capitalului natural</w:t>
            </w:r>
          </w:p>
        </w:tc>
        <w:tc>
          <w:tcPr>
            <w:tcW w:w="1792" w:type="pct"/>
          </w:tcPr>
          <w:p w14:paraId="56A3F966" w14:textId="76D86A6A"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t>Consultarea publicului posibil afectat de instituirea regimului de protec</w:t>
            </w:r>
            <w:r w:rsidR="001B7E0A">
              <w:rPr>
                <w:bCs/>
                <w:lang w:val="ro-RO" w:eastAsia="en-GB"/>
              </w:rPr>
              <w:t>ț</w:t>
            </w:r>
            <w:r w:rsidRPr="00FC3F47">
              <w:rPr>
                <w:bCs/>
                <w:lang w:val="ro-RO" w:eastAsia="en-GB"/>
              </w:rPr>
              <w:t>ie.</w:t>
            </w:r>
          </w:p>
        </w:tc>
      </w:tr>
      <w:tr w:rsidR="00C52A59" w:rsidRPr="00FC3F47" w14:paraId="465A7A23" w14:textId="77777777" w:rsidTr="00DC4F28">
        <w:tc>
          <w:tcPr>
            <w:tcW w:w="331" w:type="pct"/>
          </w:tcPr>
          <w:p w14:paraId="7CD36BB3" w14:textId="77777777" w:rsidR="00C52A59" w:rsidRPr="00FC3F47" w:rsidRDefault="00C52A59" w:rsidP="00C52A59">
            <w:pPr>
              <w:pStyle w:val="BodyText"/>
              <w:tabs>
                <w:tab w:val="left" w:pos="1416"/>
              </w:tabs>
              <w:spacing w:after="0" w:line="240" w:lineRule="auto"/>
              <w:jc w:val="both"/>
              <w:rPr>
                <w:lang w:val="ro-RO"/>
              </w:rPr>
            </w:pPr>
            <w:r w:rsidRPr="00FC3F47">
              <w:rPr>
                <w:lang w:val="ro-RO"/>
              </w:rPr>
              <w:t>8</w:t>
            </w:r>
          </w:p>
        </w:tc>
        <w:tc>
          <w:tcPr>
            <w:tcW w:w="924" w:type="pct"/>
          </w:tcPr>
          <w:p w14:paraId="55D79E73" w14:textId="5C0B7CFC" w:rsidR="00C52A59" w:rsidRPr="00FC3F47" w:rsidRDefault="00C52A59" w:rsidP="002A5EBD">
            <w:pPr>
              <w:pStyle w:val="BodyText"/>
              <w:tabs>
                <w:tab w:val="left" w:pos="1416"/>
              </w:tabs>
              <w:spacing w:after="0" w:line="240" w:lineRule="auto"/>
              <w:jc w:val="both"/>
              <w:rPr>
                <w:lang w:val="ro-RO"/>
              </w:rPr>
            </w:pPr>
            <w:r w:rsidRPr="00FC3F47">
              <w:rPr>
                <w:lang w:val="ro-RO"/>
              </w:rPr>
              <w:t>Agen</w:t>
            </w:r>
            <w:r w:rsidR="001B7E0A">
              <w:rPr>
                <w:lang w:val="ro-RO"/>
              </w:rPr>
              <w:t>ț</w:t>
            </w:r>
            <w:r w:rsidRPr="00FC3F47">
              <w:rPr>
                <w:lang w:val="ro-RO"/>
              </w:rPr>
              <w:t>ia pentru Protec</w:t>
            </w:r>
            <w:r w:rsidR="001B7E0A">
              <w:rPr>
                <w:lang w:val="ro-RO"/>
              </w:rPr>
              <w:t>ț</w:t>
            </w:r>
            <w:r w:rsidRPr="00FC3F47">
              <w:rPr>
                <w:lang w:val="ro-RO"/>
              </w:rPr>
              <w:t xml:space="preserve">ia Mediului </w:t>
            </w:r>
            <w:r w:rsidR="002A5EBD" w:rsidRPr="00FC3F47">
              <w:rPr>
                <w:lang w:val="ro-RO"/>
              </w:rPr>
              <w:t xml:space="preserve">Cluj </w:t>
            </w:r>
            <w:r w:rsidR="001B7E0A">
              <w:rPr>
                <w:lang w:val="ro-RO"/>
              </w:rPr>
              <w:t>ș</w:t>
            </w:r>
            <w:r w:rsidR="002A5EBD" w:rsidRPr="00FC3F47">
              <w:rPr>
                <w:lang w:val="ro-RO"/>
              </w:rPr>
              <w:t>i Mure</w:t>
            </w:r>
            <w:r w:rsidR="001B7E0A">
              <w:rPr>
                <w:lang w:val="ro-RO"/>
              </w:rPr>
              <w:t>ș</w:t>
            </w:r>
          </w:p>
        </w:tc>
        <w:tc>
          <w:tcPr>
            <w:tcW w:w="1098" w:type="pct"/>
          </w:tcPr>
          <w:p w14:paraId="4BE67552" w14:textId="402FD175"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t>Responsabilă pentru elaborarea actelor de reglementare a activită</w:t>
            </w:r>
            <w:r w:rsidR="001B7E0A">
              <w:rPr>
                <w:bCs/>
                <w:lang w:val="ro-RO" w:eastAsia="en-GB"/>
              </w:rPr>
              <w:t>ț</w:t>
            </w:r>
            <w:r w:rsidRPr="00FC3F47">
              <w:rPr>
                <w:bCs/>
                <w:lang w:val="ro-RO" w:eastAsia="en-GB"/>
              </w:rPr>
              <w:t xml:space="preserve">ilor propuse în arii naturale protejate </w:t>
            </w:r>
            <w:r w:rsidR="001B7E0A">
              <w:rPr>
                <w:bCs/>
                <w:lang w:val="ro-RO" w:eastAsia="en-GB"/>
              </w:rPr>
              <w:t>ș</w:t>
            </w:r>
            <w:r w:rsidRPr="00FC3F47">
              <w:rPr>
                <w:bCs/>
                <w:lang w:val="ro-RO" w:eastAsia="en-GB"/>
              </w:rPr>
              <w:t xml:space="preserve">i în </w:t>
            </w:r>
            <w:r w:rsidR="002F4C1B" w:rsidRPr="00FC3F47">
              <w:rPr>
                <w:bCs/>
                <w:lang w:val="ro-RO" w:eastAsia="en-GB"/>
              </w:rPr>
              <w:t>vecinătatea</w:t>
            </w:r>
            <w:r w:rsidRPr="00FC3F47">
              <w:rPr>
                <w:bCs/>
                <w:lang w:val="ro-RO" w:eastAsia="en-GB"/>
              </w:rPr>
              <w:t xml:space="preserve"> acestora.</w:t>
            </w:r>
          </w:p>
          <w:p w14:paraId="632FB8EF" w14:textId="2DADCB26"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t>Responsabilă pentru conservarea biodiversită</w:t>
            </w:r>
            <w:r w:rsidR="001B7E0A">
              <w:rPr>
                <w:bCs/>
                <w:lang w:val="ro-RO" w:eastAsia="en-GB"/>
              </w:rPr>
              <w:t>ț</w:t>
            </w:r>
            <w:r w:rsidRPr="00FC3F47">
              <w:rPr>
                <w:bCs/>
                <w:lang w:val="ro-RO" w:eastAsia="en-GB"/>
              </w:rPr>
              <w:t>ii</w:t>
            </w:r>
          </w:p>
        </w:tc>
        <w:tc>
          <w:tcPr>
            <w:tcW w:w="855" w:type="pct"/>
          </w:tcPr>
          <w:p w14:paraId="38D6831D" w14:textId="12725553" w:rsidR="00C52A59" w:rsidRPr="00FC3F47" w:rsidRDefault="00D54AF3" w:rsidP="00C52A59">
            <w:pPr>
              <w:pStyle w:val="BodyText"/>
              <w:tabs>
                <w:tab w:val="left" w:pos="1416"/>
              </w:tabs>
              <w:spacing w:after="0" w:line="240" w:lineRule="auto"/>
              <w:jc w:val="both"/>
              <w:rPr>
                <w:bCs/>
                <w:lang w:val="ro-RO" w:eastAsia="en-GB"/>
              </w:rPr>
            </w:pPr>
            <w:r w:rsidRPr="00FC3F47">
              <w:rPr>
                <w:bCs/>
                <w:lang w:val="ro-RO" w:eastAsia="en-GB"/>
              </w:rPr>
              <w:t>Informarea comunită</w:t>
            </w:r>
            <w:r w:rsidR="001B7E0A">
              <w:rPr>
                <w:bCs/>
                <w:lang w:val="ro-RO" w:eastAsia="en-GB"/>
              </w:rPr>
              <w:t>ț</w:t>
            </w:r>
            <w:r w:rsidR="00C52A59" w:rsidRPr="00FC3F47">
              <w:rPr>
                <w:bCs/>
                <w:lang w:val="ro-RO" w:eastAsia="en-GB"/>
              </w:rPr>
              <w:t>ilor locale asupra statu</w:t>
            </w:r>
            <w:r w:rsidR="001215A9" w:rsidRPr="00FC3F47">
              <w:rPr>
                <w:bCs/>
                <w:lang w:val="ro-RO" w:eastAsia="en-GB"/>
              </w:rPr>
              <w:t>tu</w:t>
            </w:r>
            <w:r w:rsidR="00C52A59" w:rsidRPr="00FC3F47">
              <w:rPr>
                <w:bCs/>
                <w:lang w:val="ro-RO" w:eastAsia="en-GB"/>
              </w:rPr>
              <w:t>lui de protec</w:t>
            </w:r>
            <w:r w:rsidR="001B7E0A">
              <w:rPr>
                <w:bCs/>
                <w:lang w:val="ro-RO" w:eastAsia="en-GB"/>
              </w:rPr>
              <w:t>ț</w:t>
            </w:r>
            <w:r w:rsidR="00C52A59" w:rsidRPr="00FC3F47">
              <w:rPr>
                <w:bCs/>
                <w:lang w:val="ro-RO" w:eastAsia="en-GB"/>
              </w:rPr>
              <w:t>ie.</w:t>
            </w:r>
          </w:p>
          <w:p w14:paraId="1870C4A8" w14:textId="1D9B8B17"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t>Cei mai ridica</w:t>
            </w:r>
            <w:r w:rsidR="001B7E0A">
              <w:rPr>
                <w:bCs/>
                <w:lang w:val="ro-RO" w:eastAsia="en-GB"/>
              </w:rPr>
              <w:t>ț</w:t>
            </w:r>
            <w:r w:rsidRPr="00FC3F47">
              <w:rPr>
                <w:bCs/>
                <w:lang w:val="ro-RO" w:eastAsia="en-GB"/>
              </w:rPr>
              <w:t xml:space="preserve">i indici de biodiversitate se întâlnesc în arii naturale protejate astfel că, prin administrarea eficientă a acestora se realizează implicit </w:t>
            </w:r>
            <w:r w:rsidR="001B7E0A">
              <w:rPr>
                <w:bCs/>
                <w:lang w:val="ro-RO" w:eastAsia="en-GB"/>
              </w:rPr>
              <w:t>ș</w:t>
            </w:r>
            <w:r w:rsidRPr="00FC3F47">
              <w:rPr>
                <w:bCs/>
                <w:lang w:val="ro-RO" w:eastAsia="en-GB"/>
              </w:rPr>
              <w:t>i conservarea biodiversită</w:t>
            </w:r>
            <w:r w:rsidR="001B7E0A">
              <w:rPr>
                <w:bCs/>
                <w:lang w:val="ro-RO" w:eastAsia="en-GB"/>
              </w:rPr>
              <w:t>ț</w:t>
            </w:r>
            <w:r w:rsidRPr="00FC3F47">
              <w:rPr>
                <w:bCs/>
                <w:lang w:val="ro-RO" w:eastAsia="en-GB"/>
              </w:rPr>
              <w:t>ii</w:t>
            </w:r>
          </w:p>
        </w:tc>
        <w:tc>
          <w:tcPr>
            <w:tcW w:w="1792" w:type="pct"/>
          </w:tcPr>
          <w:p w14:paraId="393521B2" w14:textId="54ADDBD0"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t>Îmbunătă</w:t>
            </w:r>
            <w:r w:rsidR="001B7E0A">
              <w:rPr>
                <w:bCs/>
                <w:lang w:val="ro-RO" w:eastAsia="en-GB"/>
              </w:rPr>
              <w:t>ț</w:t>
            </w:r>
            <w:r w:rsidRPr="00FC3F47">
              <w:rPr>
                <w:bCs/>
                <w:lang w:val="ro-RO" w:eastAsia="en-GB"/>
              </w:rPr>
              <w:t>irea activită</w:t>
            </w:r>
            <w:r w:rsidR="001B7E0A">
              <w:rPr>
                <w:bCs/>
                <w:lang w:val="ro-RO" w:eastAsia="en-GB"/>
              </w:rPr>
              <w:t>ț</w:t>
            </w:r>
            <w:r w:rsidRPr="00FC3F47">
              <w:rPr>
                <w:bCs/>
                <w:lang w:val="ro-RO" w:eastAsia="en-GB"/>
              </w:rPr>
              <w:t>ilor specifice conservării biodiversită</w:t>
            </w:r>
            <w:r w:rsidR="001B7E0A">
              <w:rPr>
                <w:bCs/>
                <w:lang w:val="ro-RO" w:eastAsia="en-GB"/>
              </w:rPr>
              <w:t>ț</w:t>
            </w:r>
            <w:r w:rsidRPr="00FC3F47">
              <w:rPr>
                <w:bCs/>
                <w:lang w:val="ro-RO" w:eastAsia="en-GB"/>
              </w:rPr>
              <w:t>ii printr-un management responsabil al ariilor naturale protejate</w:t>
            </w:r>
            <w:r w:rsidR="005A16C2">
              <w:rPr>
                <w:bCs/>
                <w:lang w:val="ro-RO" w:eastAsia="en-GB"/>
              </w:rPr>
              <w:t>.</w:t>
            </w:r>
          </w:p>
        </w:tc>
      </w:tr>
      <w:tr w:rsidR="00C52A59" w:rsidRPr="00FC3F47" w14:paraId="50CA5699" w14:textId="77777777" w:rsidTr="00DC4F28">
        <w:tc>
          <w:tcPr>
            <w:tcW w:w="331" w:type="pct"/>
          </w:tcPr>
          <w:p w14:paraId="180C6DB4" w14:textId="77777777" w:rsidR="00C52A59" w:rsidRPr="00FC3F47" w:rsidRDefault="00C52A59" w:rsidP="00C52A59">
            <w:pPr>
              <w:pStyle w:val="BodyText"/>
              <w:tabs>
                <w:tab w:val="left" w:pos="1416"/>
              </w:tabs>
              <w:spacing w:after="0" w:line="240" w:lineRule="auto"/>
              <w:jc w:val="both"/>
              <w:rPr>
                <w:lang w:val="ro-RO"/>
              </w:rPr>
            </w:pPr>
            <w:r w:rsidRPr="00FC3F47">
              <w:rPr>
                <w:lang w:val="ro-RO"/>
              </w:rPr>
              <w:t>9</w:t>
            </w:r>
          </w:p>
        </w:tc>
        <w:tc>
          <w:tcPr>
            <w:tcW w:w="924" w:type="pct"/>
          </w:tcPr>
          <w:p w14:paraId="2FD955D4" w14:textId="144677E4" w:rsidR="00C52A59" w:rsidRPr="00FC3F47" w:rsidRDefault="00C52A59" w:rsidP="002A5EBD">
            <w:pPr>
              <w:pStyle w:val="BodyText"/>
              <w:tabs>
                <w:tab w:val="left" w:pos="1416"/>
              </w:tabs>
              <w:spacing w:after="0" w:line="240" w:lineRule="auto"/>
              <w:jc w:val="both"/>
              <w:rPr>
                <w:lang w:val="ro-RO"/>
              </w:rPr>
            </w:pPr>
            <w:r w:rsidRPr="00FC3F47">
              <w:rPr>
                <w:lang w:val="ro-RO"/>
              </w:rPr>
              <w:t>Garda Na</w:t>
            </w:r>
            <w:r w:rsidR="001B7E0A">
              <w:rPr>
                <w:lang w:val="ro-RO"/>
              </w:rPr>
              <w:t>ț</w:t>
            </w:r>
            <w:r w:rsidRPr="00FC3F47">
              <w:rPr>
                <w:lang w:val="ro-RO"/>
              </w:rPr>
              <w:t xml:space="preserve">ională de Mediu </w:t>
            </w:r>
            <w:r w:rsidR="002A5EBD" w:rsidRPr="00FC3F47">
              <w:rPr>
                <w:lang w:val="ro-RO"/>
              </w:rPr>
              <w:t xml:space="preserve">Cluj </w:t>
            </w:r>
            <w:r w:rsidR="001B7E0A">
              <w:rPr>
                <w:lang w:val="ro-RO"/>
              </w:rPr>
              <w:t>ș</w:t>
            </w:r>
            <w:r w:rsidR="002A5EBD" w:rsidRPr="00FC3F47">
              <w:rPr>
                <w:lang w:val="ro-RO"/>
              </w:rPr>
              <w:t>i Mure</w:t>
            </w:r>
            <w:r w:rsidR="001B7E0A">
              <w:rPr>
                <w:lang w:val="ro-RO"/>
              </w:rPr>
              <w:t>ș</w:t>
            </w:r>
          </w:p>
        </w:tc>
        <w:tc>
          <w:tcPr>
            <w:tcW w:w="1098" w:type="pct"/>
          </w:tcPr>
          <w:p w14:paraId="3FBE6BC6" w14:textId="77777777"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t xml:space="preserve">Autoritate responsabilă  cu controlul aplicării prevederilor </w:t>
            </w:r>
            <w:r w:rsidRPr="00FC3F47">
              <w:rPr>
                <w:bCs/>
                <w:lang w:val="ro-RO" w:eastAsia="en-GB"/>
              </w:rPr>
              <w:lastRenderedPageBreak/>
              <w:t>planului de management.</w:t>
            </w:r>
          </w:p>
        </w:tc>
        <w:tc>
          <w:tcPr>
            <w:tcW w:w="855" w:type="pct"/>
          </w:tcPr>
          <w:p w14:paraId="073968E5" w14:textId="61E984ED"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lastRenderedPageBreak/>
              <w:t>Autoritatea are printre atribu</w:t>
            </w:r>
            <w:r w:rsidR="001B7E0A">
              <w:rPr>
                <w:bCs/>
                <w:lang w:val="ro-RO" w:eastAsia="en-GB"/>
              </w:rPr>
              <w:t>ț</w:t>
            </w:r>
            <w:r w:rsidRPr="00FC3F47">
              <w:rPr>
                <w:bCs/>
                <w:lang w:val="ro-RO" w:eastAsia="en-GB"/>
              </w:rPr>
              <w:t xml:space="preserve">ii </w:t>
            </w:r>
            <w:r w:rsidR="001B7E0A">
              <w:rPr>
                <w:bCs/>
                <w:lang w:val="ro-RO" w:eastAsia="en-GB"/>
              </w:rPr>
              <w:t>ș</w:t>
            </w:r>
            <w:r w:rsidRPr="00FC3F47">
              <w:rPr>
                <w:bCs/>
                <w:lang w:val="ro-RO" w:eastAsia="en-GB"/>
              </w:rPr>
              <w:t xml:space="preserve">i controlul </w:t>
            </w:r>
            <w:r w:rsidR="00D54AF3" w:rsidRPr="00FC3F47">
              <w:rPr>
                <w:bCs/>
                <w:lang w:val="ro-RO" w:eastAsia="en-GB"/>
              </w:rPr>
              <w:t xml:space="preserve">modului de </w:t>
            </w:r>
            <w:r w:rsidR="00D54AF3" w:rsidRPr="00FC3F47">
              <w:rPr>
                <w:bCs/>
                <w:lang w:val="ro-RO" w:eastAsia="en-GB"/>
              </w:rPr>
              <w:lastRenderedPageBreak/>
              <w:t>respectare a legisla</w:t>
            </w:r>
            <w:r w:rsidR="001B7E0A">
              <w:rPr>
                <w:bCs/>
                <w:lang w:val="ro-RO" w:eastAsia="en-GB"/>
              </w:rPr>
              <w:t>ț</w:t>
            </w:r>
            <w:r w:rsidRPr="00FC3F47">
              <w:rPr>
                <w:bCs/>
                <w:lang w:val="ro-RO" w:eastAsia="en-GB"/>
              </w:rPr>
              <w:t>iei de mediu privind ariile naturale protejate, conservarea habitatel</w:t>
            </w:r>
            <w:r w:rsidR="00D54AF3" w:rsidRPr="00FC3F47">
              <w:rPr>
                <w:bCs/>
                <w:lang w:val="ro-RO" w:eastAsia="en-GB"/>
              </w:rPr>
              <w:t>or naturale, a florei, faunei să</w:t>
            </w:r>
            <w:r w:rsidRPr="00FC3F47">
              <w:rPr>
                <w:bCs/>
                <w:lang w:val="ro-RO" w:eastAsia="en-GB"/>
              </w:rPr>
              <w:t xml:space="preserve">lbatice </w:t>
            </w:r>
            <w:r w:rsidR="001B7E0A">
              <w:rPr>
                <w:bCs/>
                <w:lang w:val="ro-RO" w:eastAsia="en-GB"/>
              </w:rPr>
              <w:t>ș</w:t>
            </w:r>
            <w:r w:rsidRPr="00FC3F47">
              <w:rPr>
                <w:bCs/>
                <w:lang w:val="ro-RO" w:eastAsia="en-GB"/>
              </w:rPr>
              <w:t>i acvaculturii.</w:t>
            </w:r>
          </w:p>
        </w:tc>
        <w:tc>
          <w:tcPr>
            <w:tcW w:w="1792" w:type="pct"/>
          </w:tcPr>
          <w:p w14:paraId="4079C420" w14:textId="6C6E7515" w:rsidR="00C52A59" w:rsidRPr="00FC3F47" w:rsidRDefault="00C52A59" w:rsidP="00C52A59">
            <w:pPr>
              <w:pStyle w:val="BodyText"/>
              <w:tabs>
                <w:tab w:val="left" w:pos="1416"/>
              </w:tabs>
              <w:spacing w:after="0" w:line="240" w:lineRule="auto"/>
              <w:jc w:val="both"/>
              <w:rPr>
                <w:bCs/>
                <w:lang w:val="ro-RO" w:eastAsia="en-GB"/>
              </w:rPr>
            </w:pPr>
            <w:r w:rsidRPr="00FC3F47">
              <w:rPr>
                <w:bCs/>
                <w:lang w:val="ro-RO" w:eastAsia="en-GB"/>
              </w:rPr>
              <w:lastRenderedPageBreak/>
              <w:t xml:space="preserve">Constată </w:t>
            </w:r>
            <w:r w:rsidR="00D54AF3" w:rsidRPr="00FC3F47">
              <w:rPr>
                <w:bCs/>
                <w:lang w:val="ro-RO" w:eastAsia="en-GB"/>
              </w:rPr>
              <w:t>faptele ce constituie contraven</w:t>
            </w:r>
            <w:r w:rsidR="001B7E0A">
              <w:rPr>
                <w:bCs/>
                <w:lang w:val="ro-RO" w:eastAsia="en-GB"/>
              </w:rPr>
              <w:t>ț</w:t>
            </w:r>
            <w:r w:rsidRPr="00FC3F47">
              <w:rPr>
                <w:bCs/>
                <w:lang w:val="ro-RO" w:eastAsia="en-GB"/>
              </w:rPr>
              <w:t xml:space="preserve">ii </w:t>
            </w:r>
            <w:r w:rsidR="001B7E0A">
              <w:rPr>
                <w:bCs/>
                <w:lang w:val="ro-RO" w:eastAsia="en-GB"/>
              </w:rPr>
              <w:t>ș</w:t>
            </w:r>
            <w:r w:rsidRPr="00FC3F47">
              <w:rPr>
                <w:bCs/>
                <w:lang w:val="ro-RO" w:eastAsia="en-GB"/>
              </w:rPr>
              <w:t>i aplic</w:t>
            </w:r>
            <w:r w:rsidR="00D54AF3" w:rsidRPr="00FC3F47">
              <w:rPr>
                <w:bCs/>
                <w:lang w:val="ro-RO" w:eastAsia="en-GB"/>
              </w:rPr>
              <w:t>ă</w:t>
            </w:r>
            <w:r w:rsidRPr="00FC3F47">
              <w:rPr>
                <w:bCs/>
                <w:lang w:val="ro-RO" w:eastAsia="en-GB"/>
              </w:rPr>
              <w:t xml:space="preserve"> sanc</w:t>
            </w:r>
            <w:r w:rsidR="001B7E0A">
              <w:rPr>
                <w:bCs/>
                <w:lang w:val="ro-RO" w:eastAsia="en-GB"/>
              </w:rPr>
              <w:t>ț</w:t>
            </w:r>
            <w:r w:rsidRPr="00FC3F47">
              <w:rPr>
                <w:bCs/>
                <w:lang w:val="ro-RO" w:eastAsia="en-GB"/>
              </w:rPr>
              <w:t>iunile contraven</w:t>
            </w:r>
            <w:r w:rsidR="001B7E0A">
              <w:rPr>
                <w:bCs/>
                <w:lang w:val="ro-RO" w:eastAsia="en-GB"/>
              </w:rPr>
              <w:t>ț</w:t>
            </w:r>
            <w:r w:rsidRPr="00FC3F47">
              <w:rPr>
                <w:bCs/>
                <w:lang w:val="ro-RO" w:eastAsia="en-GB"/>
              </w:rPr>
              <w:t>ionale în domeniul protec</w:t>
            </w:r>
            <w:r w:rsidR="001B7E0A">
              <w:rPr>
                <w:bCs/>
                <w:lang w:val="ro-RO" w:eastAsia="en-GB"/>
              </w:rPr>
              <w:t>ț</w:t>
            </w:r>
            <w:r w:rsidRPr="00FC3F47">
              <w:rPr>
                <w:bCs/>
                <w:lang w:val="ro-RO" w:eastAsia="en-GB"/>
              </w:rPr>
              <w:t xml:space="preserve">iei mediului pentru încălcarea prevederilor planului </w:t>
            </w:r>
            <w:r w:rsidRPr="00FC3F47">
              <w:rPr>
                <w:bCs/>
                <w:lang w:val="ro-RO" w:eastAsia="en-GB"/>
              </w:rPr>
              <w:lastRenderedPageBreak/>
              <w:t>de management sau ale regulamentului.</w:t>
            </w:r>
          </w:p>
          <w:p w14:paraId="1A65DC8A" w14:textId="77777777" w:rsidR="00C52A59" w:rsidRPr="00FC3F47" w:rsidRDefault="00C52A59" w:rsidP="00C52A59">
            <w:pPr>
              <w:pStyle w:val="BodyText"/>
              <w:tabs>
                <w:tab w:val="left" w:pos="1416"/>
              </w:tabs>
              <w:spacing w:after="0" w:line="240" w:lineRule="auto"/>
              <w:jc w:val="both"/>
              <w:rPr>
                <w:bCs/>
                <w:lang w:val="ro-RO" w:eastAsia="en-GB"/>
              </w:rPr>
            </w:pPr>
          </w:p>
        </w:tc>
      </w:tr>
      <w:tr w:rsidR="008173BF" w:rsidRPr="00FC3F47" w14:paraId="6AEB55F8" w14:textId="77777777" w:rsidTr="00EE12FE">
        <w:tc>
          <w:tcPr>
            <w:tcW w:w="331" w:type="pct"/>
          </w:tcPr>
          <w:p w14:paraId="62384361" w14:textId="70D113CE" w:rsidR="008173BF" w:rsidRPr="00FC3F47" w:rsidRDefault="008173BF" w:rsidP="008173BF">
            <w:pPr>
              <w:pStyle w:val="BodyText"/>
              <w:tabs>
                <w:tab w:val="left" w:pos="1416"/>
              </w:tabs>
              <w:spacing w:after="0" w:line="240" w:lineRule="auto"/>
              <w:jc w:val="both"/>
              <w:rPr>
                <w:lang w:val="ro-RO"/>
              </w:rPr>
            </w:pPr>
            <w:r w:rsidRPr="00FC3F47">
              <w:rPr>
                <w:lang w:val="ro-RO"/>
              </w:rPr>
              <w:lastRenderedPageBreak/>
              <w:t>10</w:t>
            </w:r>
          </w:p>
        </w:tc>
        <w:tc>
          <w:tcPr>
            <w:tcW w:w="924" w:type="pct"/>
          </w:tcPr>
          <w:p w14:paraId="237DC744" w14:textId="56F90B85" w:rsidR="008173BF" w:rsidRPr="00FC3F47" w:rsidRDefault="008173BF" w:rsidP="008173BF">
            <w:pPr>
              <w:pStyle w:val="BodyText"/>
              <w:tabs>
                <w:tab w:val="left" w:pos="1416"/>
              </w:tabs>
              <w:spacing w:after="0" w:line="240" w:lineRule="auto"/>
              <w:jc w:val="both"/>
              <w:rPr>
                <w:lang w:val="ro-RO"/>
              </w:rPr>
            </w:pPr>
            <w:r w:rsidRPr="00FC3F47">
              <w:rPr>
                <w:lang w:val="ro-RO"/>
              </w:rPr>
              <w:t>Direc</w:t>
            </w:r>
            <w:r w:rsidR="001B7E0A">
              <w:rPr>
                <w:lang w:val="ro-RO"/>
              </w:rPr>
              <w:t>ț</w:t>
            </w:r>
            <w:r w:rsidRPr="00FC3F47">
              <w:rPr>
                <w:lang w:val="ro-RO"/>
              </w:rPr>
              <w:t xml:space="preserve">ia Silvică Cluj </w:t>
            </w:r>
            <w:r w:rsidR="001B7E0A">
              <w:rPr>
                <w:lang w:val="ro-RO"/>
              </w:rPr>
              <w:t>ș</w:t>
            </w:r>
            <w:r w:rsidRPr="00FC3F47">
              <w:rPr>
                <w:lang w:val="ro-RO"/>
              </w:rPr>
              <w:t>i Mure</w:t>
            </w:r>
            <w:r w:rsidR="001B7E0A">
              <w:rPr>
                <w:lang w:val="ro-RO"/>
              </w:rPr>
              <w:t>ș</w:t>
            </w:r>
          </w:p>
        </w:tc>
        <w:tc>
          <w:tcPr>
            <w:tcW w:w="1098" w:type="pct"/>
            <w:vAlign w:val="center"/>
          </w:tcPr>
          <w:p w14:paraId="2B524C2D" w14:textId="0A330732" w:rsidR="008173BF" w:rsidRPr="00FC3F47" w:rsidRDefault="008173BF" w:rsidP="008173BF">
            <w:pPr>
              <w:pStyle w:val="BodyText"/>
              <w:tabs>
                <w:tab w:val="left" w:pos="1416"/>
              </w:tabs>
              <w:spacing w:after="0" w:line="240" w:lineRule="auto"/>
              <w:jc w:val="both"/>
              <w:rPr>
                <w:bCs/>
                <w:lang w:val="ro-RO" w:eastAsia="en-GB"/>
              </w:rPr>
            </w:pPr>
            <w:r w:rsidRPr="00FC3F47">
              <w:rPr>
                <w:bCs/>
                <w:lang w:val="ro-RO"/>
              </w:rPr>
              <w:t xml:space="preserve">Responsabilă pentru </w:t>
            </w:r>
            <w:r w:rsidRPr="00FC3F47">
              <w:rPr>
                <w:lang w:val="ro-RO"/>
              </w:rPr>
              <w:t>Managementul resurselor forestiere</w:t>
            </w:r>
          </w:p>
        </w:tc>
        <w:tc>
          <w:tcPr>
            <w:tcW w:w="855" w:type="pct"/>
            <w:vAlign w:val="center"/>
          </w:tcPr>
          <w:p w14:paraId="0F413756" w14:textId="321FE677" w:rsidR="008173BF" w:rsidRPr="00FC3F47" w:rsidRDefault="008173BF" w:rsidP="008173BF">
            <w:pPr>
              <w:pStyle w:val="BodyText"/>
              <w:tabs>
                <w:tab w:val="left" w:pos="1416"/>
              </w:tabs>
              <w:spacing w:after="0" w:line="240" w:lineRule="auto"/>
              <w:jc w:val="both"/>
              <w:rPr>
                <w:bCs/>
                <w:lang w:val="ro-RO" w:eastAsia="en-GB"/>
              </w:rPr>
            </w:pPr>
            <w:r w:rsidRPr="00FC3F47">
              <w:rPr>
                <w:bCs/>
                <w:lang w:val="ro-RO"/>
              </w:rPr>
              <w:t xml:space="preserve">Gestionarea  durabilă a resurselor forestiere </w:t>
            </w:r>
            <w:r w:rsidR="001B7E0A">
              <w:rPr>
                <w:bCs/>
                <w:lang w:val="ro-RO"/>
              </w:rPr>
              <w:t>ș</w:t>
            </w:r>
            <w:r w:rsidRPr="00FC3F47">
              <w:rPr>
                <w:bCs/>
                <w:lang w:val="ro-RO"/>
              </w:rPr>
              <w:t>i respectarea obiectivelor de conservare</w:t>
            </w:r>
          </w:p>
        </w:tc>
        <w:tc>
          <w:tcPr>
            <w:tcW w:w="1792" w:type="pct"/>
            <w:vAlign w:val="center"/>
          </w:tcPr>
          <w:p w14:paraId="53F4A1AD" w14:textId="7412E942" w:rsidR="008173BF" w:rsidRPr="00FC3F47" w:rsidRDefault="008173BF" w:rsidP="008173BF">
            <w:pPr>
              <w:pStyle w:val="BodyText"/>
              <w:tabs>
                <w:tab w:val="left" w:pos="1416"/>
              </w:tabs>
              <w:spacing w:after="0" w:line="240" w:lineRule="auto"/>
              <w:jc w:val="both"/>
              <w:rPr>
                <w:bCs/>
                <w:lang w:val="ro-RO" w:eastAsia="en-GB"/>
              </w:rPr>
            </w:pPr>
            <w:r w:rsidRPr="00FC3F47">
              <w:rPr>
                <w:lang w:val="ro-RO" w:eastAsia="ro-RO"/>
              </w:rPr>
              <w:t>Prom</w:t>
            </w:r>
            <w:r w:rsidR="00D54AF3" w:rsidRPr="00FC3F47">
              <w:rPr>
                <w:lang w:val="ro-RO" w:eastAsia="ro-RO"/>
              </w:rPr>
              <w:t>o</w:t>
            </w:r>
            <w:r w:rsidRPr="00FC3F47">
              <w:rPr>
                <w:lang w:val="ro-RO" w:eastAsia="ro-RO"/>
              </w:rPr>
              <w:t>varea unui Management forestier cu practici ce vizează conservarea speciilor din situl Natura 2000</w:t>
            </w:r>
          </w:p>
        </w:tc>
      </w:tr>
      <w:tr w:rsidR="008173BF" w:rsidRPr="00FC3F47" w14:paraId="45B5BF38" w14:textId="77777777" w:rsidTr="00DC4F28">
        <w:tc>
          <w:tcPr>
            <w:tcW w:w="331" w:type="pct"/>
          </w:tcPr>
          <w:p w14:paraId="7D691BD2" w14:textId="1FF1C990" w:rsidR="008173BF" w:rsidRPr="00FC3F47" w:rsidRDefault="008173BF" w:rsidP="008173BF">
            <w:pPr>
              <w:pStyle w:val="BodyText"/>
              <w:tabs>
                <w:tab w:val="left" w:pos="1416"/>
              </w:tabs>
              <w:spacing w:after="0" w:line="240" w:lineRule="auto"/>
              <w:jc w:val="both"/>
              <w:rPr>
                <w:lang w:val="ro-RO"/>
              </w:rPr>
            </w:pPr>
            <w:r w:rsidRPr="00FC3F47">
              <w:rPr>
                <w:lang w:val="ro-RO" w:eastAsia="cs-CZ"/>
              </w:rPr>
              <w:t>11</w:t>
            </w:r>
          </w:p>
        </w:tc>
        <w:tc>
          <w:tcPr>
            <w:tcW w:w="924" w:type="pct"/>
          </w:tcPr>
          <w:p w14:paraId="445D4B3D" w14:textId="30BC8032" w:rsidR="008173BF" w:rsidRPr="00FC3F47" w:rsidRDefault="008173BF" w:rsidP="008173BF">
            <w:pPr>
              <w:pStyle w:val="BodyText"/>
              <w:tabs>
                <w:tab w:val="left" w:pos="1416"/>
              </w:tabs>
              <w:spacing w:after="0" w:line="240" w:lineRule="auto"/>
              <w:jc w:val="both"/>
              <w:rPr>
                <w:lang w:val="ro-RO"/>
              </w:rPr>
            </w:pPr>
            <w:r w:rsidRPr="00FC3F47">
              <w:rPr>
                <w:lang w:val="ro-RO"/>
              </w:rPr>
              <w:t xml:space="preserve">Garda Forestieră Cluj </w:t>
            </w:r>
            <w:r w:rsidR="001B7E0A">
              <w:rPr>
                <w:lang w:val="ro-RO"/>
              </w:rPr>
              <w:t>ș</w:t>
            </w:r>
            <w:r w:rsidRPr="00FC3F47">
              <w:rPr>
                <w:lang w:val="ro-RO"/>
              </w:rPr>
              <w:t>i Mure</w:t>
            </w:r>
            <w:r w:rsidR="001B7E0A">
              <w:rPr>
                <w:lang w:val="ro-RO"/>
              </w:rPr>
              <w:t>ș</w:t>
            </w:r>
          </w:p>
        </w:tc>
        <w:tc>
          <w:tcPr>
            <w:tcW w:w="1098" w:type="pct"/>
          </w:tcPr>
          <w:p w14:paraId="4A1C380E" w14:textId="65F2E52B"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P</w:t>
            </w:r>
            <w:r w:rsidR="001215A9" w:rsidRPr="00FC3F47">
              <w:rPr>
                <w:bCs/>
                <w:lang w:val="ro-RO" w:eastAsia="en-GB"/>
              </w:rPr>
              <w:t>osibilă</w:t>
            </w:r>
            <w:r w:rsidRPr="00FC3F47">
              <w:rPr>
                <w:bCs/>
                <w:lang w:val="ro-RO" w:eastAsia="en-GB"/>
              </w:rPr>
              <w:t xml:space="preserve"> impunere a unor restric</w:t>
            </w:r>
            <w:r w:rsidR="001B7E0A">
              <w:rPr>
                <w:bCs/>
                <w:lang w:val="ro-RO" w:eastAsia="en-GB"/>
              </w:rPr>
              <w:t>ț</w:t>
            </w:r>
            <w:r w:rsidRPr="00FC3F47">
              <w:rPr>
                <w:bCs/>
                <w:lang w:val="ro-RO" w:eastAsia="en-GB"/>
              </w:rPr>
              <w:t xml:space="preserve">ii de exploatare a fondului forestier </w:t>
            </w:r>
            <w:r w:rsidR="001B7E0A">
              <w:rPr>
                <w:bCs/>
                <w:lang w:val="ro-RO" w:eastAsia="en-GB"/>
              </w:rPr>
              <w:t>ș</w:t>
            </w:r>
            <w:r w:rsidRPr="00FC3F47">
              <w:rPr>
                <w:bCs/>
                <w:lang w:val="ro-RO" w:eastAsia="en-GB"/>
              </w:rPr>
              <w:t>i  cinegetic ca urmare a includerii acestora în Re</w:t>
            </w:r>
            <w:r w:rsidR="001B7E0A">
              <w:rPr>
                <w:bCs/>
                <w:lang w:val="ro-RO" w:eastAsia="en-GB"/>
              </w:rPr>
              <w:t>ț</w:t>
            </w:r>
            <w:r w:rsidRPr="00FC3F47">
              <w:rPr>
                <w:bCs/>
                <w:lang w:val="ro-RO" w:eastAsia="en-GB"/>
              </w:rPr>
              <w:t>eaua Natura 2000</w:t>
            </w:r>
          </w:p>
        </w:tc>
        <w:tc>
          <w:tcPr>
            <w:tcW w:w="855" w:type="pct"/>
          </w:tcPr>
          <w:p w14:paraId="379F4335" w14:textId="6F5E8BD0" w:rsidR="008173BF" w:rsidRPr="00FC3F47" w:rsidRDefault="00D54AF3" w:rsidP="008173BF">
            <w:pPr>
              <w:pStyle w:val="BodyText"/>
              <w:tabs>
                <w:tab w:val="left" w:pos="1416"/>
              </w:tabs>
              <w:spacing w:after="0" w:line="240" w:lineRule="auto"/>
              <w:jc w:val="both"/>
              <w:rPr>
                <w:bCs/>
                <w:lang w:val="ro-RO" w:eastAsia="en-GB"/>
              </w:rPr>
            </w:pPr>
            <w:r w:rsidRPr="00FC3F47">
              <w:rPr>
                <w:bCs/>
                <w:lang w:val="ro-RO" w:eastAsia="en-GB"/>
              </w:rPr>
              <w:t>Utilizarea ra</w:t>
            </w:r>
            <w:r w:rsidR="001B7E0A">
              <w:rPr>
                <w:bCs/>
                <w:lang w:val="ro-RO" w:eastAsia="en-GB"/>
              </w:rPr>
              <w:t>ț</w:t>
            </w:r>
            <w:r w:rsidRPr="00FC3F47">
              <w:rPr>
                <w:bCs/>
                <w:lang w:val="ro-RO" w:eastAsia="en-GB"/>
              </w:rPr>
              <w:t>ională</w:t>
            </w:r>
            <w:r w:rsidR="008173BF" w:rsidRPr="00FC3F47">
              <w:rPr>
                <w:bCs/>
                <w:lang w:val="ro-RO" w:eastAsia="en-GB"/>
              </w:rPr>
              <w:t xml:space="preserve"> a resurselor forestiere</w:t>
            </w:r>
          </w:p>
        </w:tc>
        <w:tc>
          <w:tcPr>
            <w:tcW w:w="1792" w:type="pct"/>
          </w:tcPr>
          <w:p w14:paraId="73E22516" w14:textId="7B6F1327" w:rsidR="008173BF" w:rsidRPr="00FC3F47" w:rsidRDefault="00D54AF3" w:rsidP="008173BF">
            <w:pPr>
              <w:pStyle w:val="BodyText"/>
              <w:tabs>
                <w:tab w:val="left" w:pos="1416"/>
              </w:tabs>
              <w:spacing w:after="0" w:line="240" w:lineRule="auto"/>
              <w:jc w:val="both"/>
              <w:rPr>
                <w:bCs/>
                <w:lang w:val="ro-RO" w:eastAsia="en-GB"/>
              </w:rPr>
            </w:pPr>
            <w:r w:rsidRPr="00FC3F47">
              <w:rPr>
                <w:bCs/>
                <w:lang w:val="ro-RO" w:eastAsia="en-GB"/>
              </w:rPr>
              <w:t>Promovarea posibilită</w:t>
            </w:r>
            <w:r w:rsidR="001B7E0A">
              <w:rPr>
                <w:bCs/>
                <w:lang w:val="ro-RO" w:eastAsia="en-GB"/>
              </w:rPr>
              <w:t>ț</w:t>
            </w:r>
            <w:r w:rsidRPr="00FC3F47">
              <w:rPr>
                <w:bCs/>
                <w:lang w:val="ro-RO" w:eastAsia="en-GB"/>
              </w:rPr>
              <w:t>i</w:t>
            </w:r>
            <w:r w:rsidR="008173BF" w:rsidRPr="00FC3F47">
              <w:rPr>
                <w:bCs/>
                <w:lang w:val="ro-RO" w:eastAsia="en-GB"/>
              </w:rPr>
              <w:t>lor de utilizare durabilă a resurselor forestiere</w:t>
            </w:r>
          </w:p>
        </w:tc>
      </w:tr>
      <w:tr w:rsidR="008173BF" w:rsidRPr="00FC3F47" w14:paraId="56B46468" w14:textId="77777777" w:rsidTr="00DC4F28">
        <w:tc>
          <w:tcPr>
            <w:tcW w:w="331" w:type="pct"/>
            <w:tcBorders>
              <w:bottom w:val="single" w:sz="4" w:space="0" w:color="auto"/>
            </w:tcBorders>
          </w:tcPr>
          <w:p w14:paraId="6875957E" w14:textId="1C479D55" w:rsidR="008173BF" w:rsidRPr="00FC3F47" w:rsidRDefault="008173BF" w:rsidP="008173BF">
            <w:pPr>
              <w:pStyle w:val="BodyText"/>
              <w:tabs>
                <w:tab w:val="left" w:pos="1416"/>
                <w:tab w:val="left" w:pos="3225"/>
              </w:tabs>
              <w:spacing w:after="0" w:line="240" w:lineRule="auto"/>
              <w:jc w:val="center"/>
              <w:rPr>
                <w:lang w:val="ro-RO"/>
              </w:rPr>
            </w:pPr>
            <w:r w:rsidRPr="00FC3F47">
              <w:rPr>
                <w:lang w:val="ro-RO"/>
              </w:rPr>
              <w:t>12</w:t>
            </w:r>
          </w:p>
        </w:tc>
        <w:tc>
          <w:tcPr>
            <w:tcW w:w="924" w:type="pct"/>
            <w:tcBorders>
              <w:bottom w:val="single" w:sz="4" w:space="0" w:color="auto"/>
            </w:tcBorders>
          </w:tcPr>
          <w:p w14:paraId="01F4EDED" w14:textId="1D769E13" w:rsidR="008173BF" w:rsidRPr="00FC3F47" w:rsidRDefault="008173BF" w:rsidP="008173BF">
            <w:pPr>
              <w:pStyle w:val="BodyText"/>
              <w:tabs>
                <w:tab w:val="left" w:pos="1416"/>
              </w:tabs>
              <w:spacing w:after="0" w:line="240" w:lineRule="auto"/>
              <w:jc w:val="both"/>
              <w:rPr>
                <w:lang w:val="ro-RO"/>
              </w:rPr>
            </w:pPr>
            <w:r w:rsidRPr="00FC3F47">
              <w:rPr>
                <w:lang w:val="ro-RO"/>
              </w:rPr>
              <w:t>Direc</w:t>
            </w:r>
            <w:r w:rsidR="001B7E0A">
              <w:rPr>
                <w:lang w:val="ro-RO"/>
              </w:rPr>
              <w:t>ț</w:t>
            </w:r>
            <w:r w:rsidRPr="00FC3F47">
              <w:rPr>
                <w:lang w:val="ro-RO"/>
              </w:rPr>
              <w:t xml:space="preserve">ia Agricolă Cluj </w:t>
            </w:r>
            <w:r w:rsidR="001B7E0A">
              <w:rPr>
                <w:lang w:val="ro-RO"/>
              </w:rPr>
              <w:t>ș</w:t>
            </w:r>
            <w:r w:rsidRPr="00FC3F47">
              <w:rPr>
                <w:lang w:val="ro-RO"/>
              </w:rPr>
              <w:t>i Mure</w:t>
            </w:r>
            <w:r w:rsidR="001B7E0A">
              <w:rPr>
                <w:lang w:val="ro-RO"/>
              </w:rPr>
              <w:t>ș</w:t>
            </w:r>
          </w:p>
        </w:tc>
        <w:tc>
          <w:tcPr>
            <w:tcW w:w="1098" w:type="pct"/>
            <w:tcBorders>
              <w:bottom w:val="single" w:sz="4" w:space="0" w:color="auto"/>
            </w:tcBorders>
          </w:tcPr>
          <w:p w14:paraId="2C5846D6" w14:textId="5A767DD0"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P</w:t>
            </w:r>
            <w:r w:rsidR="001215A9" w:rsidRPr="00FC3F47">
              <w:rPr>
                <w:bCs/>
                <w:lang w:val="ro-RO" w:eastAsia="en-GB"/>
              </w:rPr>
              <w:t>osibilă</w:t>
            </w:r>
            <w:r w:rsidR="0092379B" w:rsidRPr="00FC3F47">
              <w:rPr>
                <w:bCs/>
                <w:lang w:val="ro-RO" w:eastAsia="en-GB"/>
              </w:rPr>
              <w:t xml:space="preserve"> impunere a unor restric</w:t>
            </w:r>
            <w:r w:rsidR="001B7E0A">
              <w:rPr>
                <w:bCs/>
                <w:lang w:val="ro-RO" w:eastAsia="en-GB"/>
              </w:rPr>
              <w:t>ț</w:t>
            </w:r>
            <w:r w:rsidRPr="00FC3F47">
              <w:rPr>
                <w:bCs/>
                <w:lang w:val="ro-RO" w:eastAsia="en-GB"/>
              </w:rPr>
              <w:t>ii de exploatare pe terenuri agricole ca urmare a includerii acestora în Re</w:t>
            </w:r>
            <w:r w:rsidR="001B7E0A">
              <w:rPr>
                <w:bCs/>
                <w:lang w:val="ro-RO" w:eastAsia="en-GB"/>
              </w:rPr>
              <w:t>ț</w:t>
            </w:r>
            <w:r w:rsidRPr="00FC3F47">
              <w:rPr>
                <w:bCs/>
                <w:lang w:val="ro-RO" w:eastAsia="en-GB"/>
              </w:rPr>
              <w:t>eaua Natura 2000</w:t>
            </w:r>
          </w:p>
        </w:tc>
        <w:tc>
          <w:tcPr>
            <w:tcW w:w="855" w:type="pct"/>
            <w:tcBorders>
              <w:bottom w:val="single" w:sz="4" w:space="0" w:color="auto"/>
            </w:tcBorders>
          </w:tcPr>
          <w:p w14:paraId="51A239E3" w14:textId="5F4EDB6F"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 xml:space="preserve">Utilizarea eficientă a </w:t>
            </w:r>
            <w:r w:rsidR="00591406" w:rsidRPr="00FC3F47">
              <w:rPr>
                <w:bCs/>
                <w:lang w:val="ro-RO" w:eastAsia="en-GB"/>
              </w:rPr>
              <w:t>resurselor</w:t>
            </w:r>
            <w:r w:rsidRPr="00FC3F47">
              <w:rPr>
                <w:bCs/>
                <w:lang w:val="ro-RO" w:eastAsia="en-GB"/>
              </w:rPr>
              <w:t xml:space="preserve"> naturale </w:t>
            </w:r>
            <w:r w:rsidR="001B7E0A">
              <w:rPr>
                <w:bCs/>
                <w:lang w:val="ro-RO" w:eastAsia="en-GB"/>
              </w:rPr>
              <w:t>ș</w:t>
            </w:r>
            <w:r w:rsidRPr="00FC3F47">
              <w:rPr>
                <w:bCs/>
                <w:lang w:val="ro-RO" w:eastAsia="en-GB"/>
              </w:rPr>
              <w:t>i tendin</w:t>
            </w:r>
            <w:r w:rsidR="001B7E0A">
              <w:rPr>
                <w:bCs/>
                <w:lang w:val="ro-RO" w:eastAsia="en-GB"/>
              </w:rPr>
              <w:t>ț</w:t>
            </w:r>
            <w:r w:rsidRPr="00FC3F47">
              <w:rPr>
                <w:bCs/>
                <w:lang w:val="ro-RO" w:eastAsia="en-GB"/>
              </w:rPr>
              <w:t>a europeană de promovare a produselor ecologice</w:t>
            </w:r>
          </w:p>
        </w:tc>
        <w:tc>
          <w:tcPr>
            <w:tcW w:w="1792" w:type="pct"/>
            <w:tcBorders>
              <w:bottom w:val="single" w:sz="4" w:space="0" w:color="auto"/>
            </w:tcBorders>
          </w:tcPr>
          <w:p w14:paraId="5793A882" w14:textId="2C087D1A"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Promovarea posibilită</w:t>
            </w:r>
            <w:r w:rsidR="001B7E0A">
              <w:rPr>
                <w:bCs/>
                <w:lang w:val="ro-RO" w:eastAsia="en-GB"/>
              </w:rPr>
              <w:t>ț</w:t>
            </w:r>
            <w:r w:rsidRPr="00FC3F47">
              <w:rPr>
                <w:bCs/>
                <w:lang w:val="ro-RO" w:eastAsia="en-GB"/>
              </w:rPr>
              <w:t xml:space="preserve">ilor de utilizare durabilă a resurselor naturale </w:t>
            </w:r>
            <w:r w:rsidR="001B7E0A">
              <w:rPr>
                <w:bCs/>
                <w:lang w:val="ro-RO" w:eastAsia="en-GB"/>
              </w:rPr>
              <w:t>ș</w:t>
            </w:r>
            <w:r w:rsidRPr="00FC3F47">
              <w:rPr>
                <w:bCs/>
                <w:lang w:val="ro-RO" w:eastAsia="en-GB"/>
              </w:rPr>
              <w:t>i a mărcilor locale</w:t>
            </w:r>
          </w:p>
        </w:tc>
      </w:tr>
      <w:tr w:rsidR="008173BF" w:rsidRPr="00FC3F47" w14:paraId="34A208CE" w14:textId="77777777" w:rsidTr="00DC4F28">
        <w:tc>
          <w:tcPr>
            <w:tcW w:w="331" w:type="pct"/>
            <w:shd w:val="clear" w:color="auto" w:fill="FFFFFF"/>
          </w:tcPr>
          <w:p w14:paraId="617CDA2C" w14:textId="7AE9684B" w:rsidR="008173BF" w:rsidRPr="00FC3F47" w:rsidRDefault="008173BF" w:rsidP="008173BF">
            <w:pPr>
              <w:pStyle w:val="BodyText"/>
              <w:tabs>
                <w:tab w:val="left" w:pos="1416"/>
              </w:tabs>
              <w:spacing w:after="0" w:line="240" w:lineRule="auto"/>
              <w:jc w:val="both"/>
              <w:rPr>
                <w:lang w:val="ro-RO" w:eastAsia="cs-CZ"/>
              </w:rPr>
            </w:pPr>
          </w:p>
        </w:tc>
        <w:tc>
          <w:tcPr>
            <w:tcW w:w="4669" w:type="pct"/>
            <w:gridSpan w:val="4"/>
            <w:shd w:val="clear" w:color="auto" w:fill="FFFFFF"/>
          </w:tcPr>
          <w:p w14:paraId="0DCAB583" w14:textId="4B6559DE" w:rsidR="008173BF" w:rsidRPr="00FC3F47" w:rsidRDefault="008173BF" w:rsidP="008173BF">
            <w:pPr>
              <w:pStyle w:val="BodyText"/>
              <w:tabs>
                <w:tab w:val="left" w:pos="1416"/>
                <w:tab w:val="left" w:pos="3225"/>
              </w:tabs>
              <w:spacing w:after="0" w:line="240" w:lineRule="auto"/>
              <w:jc w:val="center"/>
              <w:rPr>
                <w:bCs/>
                <w:lang w:val="ro-RO" w:eastAsia="en-GB"/>
              </w:rPr>
            </w:pPr>
            <w:r w:rsidRPr="00FC3F47">
              <w:rPr>
                <w:lang w:val="ro-RO"/>
              </w:rPr>
              <w:t>Institu</w:t>
            </w:r>
            <w:r w:rsidR="001B7E0A">
              <w:rPr>
                <w:lang w:val="ro-RO"/>
              </w:rPr>
              <w:t>ț</w:t>
            </w:r>
            <w:r w:rsidRPr="00FC3F47">
              <w:rPr>
                <w:lang w:val="ro-RO"/>
              </w:rPr>
              <w:t>ii academice</w:t>
            </w:r>
          </w:p>
        </w:tc>
      </w:tr>
      <w:tr w:rsidR="008173BF" w:rsidRPr="00FC3F47" w14:paraId="0BB4AC6A" w14:textId="77777777" w:rsidTr="00DC4F28">
        <w:tc>
          <w:tcPr>
            <w:tcW w:w="331" w:type="pct"/>
            <w:tcBorders>
              <w:bottom w:val="single" w:sz="4" w:space="0" w:color="auto"/>
            </w:tcBorders>
          </w:tcPr>
          <w:p w14:paraId="473892BD" w14:textId="77777777" w:rsidR="008173BF" w:rsidRPr="00FC3F47" w:rsidRDefault="008173BF" w:rsidP="008173BF">
            <w:pPr>
              <w:pStyle w:val="BodyText"/>
              <w:tabs>
                <w:tab w:val="left" w:pos="1416"/>
                <w:tab w:val="left" w:pos="4260"/>
              </w:tabs>
              <w:spacing w:after="0" w:line="240" w:lineRule="auto"/>
              <w:jc w:val="center"/>
              <w:rPr>
                <w:lang w:val="ro-RO"/>
              </w:rPr>
            </w:pPr>
          </w:p>
        </w:tc>
        <w:tc>
          <w:tcPr>
            <w:tcW w:w="924" w:type="pct"/>
            <w:tcBorders>
              <w:bottom w:val="single" w:sz="4" w:space="0" w:color="auto"/>
            </w:tcBorders>
          </w:tcPr>
          <w:p w14:paraId="60623693" w14:textId="42A4712A" w:rsidR="008173BF" w:rsidRPr="00FC3F47" w:rsidRDefault="008173BF" w:rsidP="008173BF">
            <w:pPr>
              <w:pStyle w:val="BodyText"/>
              <w:tabs>
                <w:tab w:val="left" w:pos="1416"/>
              </w:tabs>
              <w:spacing w:after="0" w:line="240" w:lineRule="auto"/>
              <w:jc w:val="both"/>
              <w:rPr>
                <w:lang w:val="ro-RO" w:eastAsia="cs-CZ"/>
              </w:rPr>
            </w:pPr>
            <w:r w:rsidRPr="00FC3F47">
              <w:rPr>
                <w:lang w:val="ro-RO" w:eastAsia="cs-CZ"/>
              </w:rPr>
              <w:t>Institu</w:t>
            </w:r>
            <w:r w:rsidR="001B7E0A">
              <w:rPr>
                <w:lang w:val="ro-RO" w:eastAsia="cs-CZ"/>
              </w:rPr>
              <w:t>ț</w:t>
            </w:r>
            <w:r w:rsidRPr="00FC3F47">
              <w:rPr>
                <w:lang w:val="ro-RO" w:eastAsia="cs-CZ"/>
              </w:rPr>
              <w:t>ii academice</w:t>
            </w:r>
          </w:p>
        </w:tc>
        <w:tc>
          <w:tcPr>
            <w:tcW w:w="1098" w:type="pct"/>
            <w:tcBorders>
              <w:bottom w:val="single" w:sz="4" w:space="0" w:color="auto"/>
            </w:tcBorders>
          </w:tcPr>
          <w:p w14:paraId="32D47E0B" w14:textId="71E29D23"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Activitatea de cercetare practică în domeniul conservarea biodiversită</w:t>
            </w:r>
            <w:r w:rsidR="001B7E0A">
              <w:rPr>
                <w:bCs/>
                <w:lang w:val="ro-RO" w:eastAsia="en-GB"/>
              </w:rPr>
              <w:t>ț</w:t>
            </w:r>
            <w:r w:rsidRPr="00FC3F47">
              <w:rPr>
                <w:bCs/>
                <w:lang w:val="ro-RO" w:eastAsia="en-GB"/>
              </w:rPr>
              <w:t>ii se desfă</w:t>
            </w:r>
            <w:r w:rsidR="001B7E0A">
              <w:rPr>
                <w:bCs/>
                <w:lang w:val="ro-RO" w:eastAsia="en-GB"/>
              </w:rPr>
              <w:t>ș</w:t>
            </w:r>
            <w:r w:rsidRPr="00FC3F47">
              <w:rPr>
                <w:bCs/>
                <w:lang w:val="ro-RO" w:eastAsia="en-GB"/>
              </w:rPr>
              <w:t>oară în mare măsură în ariile naturale protejate. De asemenea, activită</w:t>
            </w:r>
            <w:r w:rsidR="001B7E0A">
              <w:rPr>
                <w:bCs/>
                <w:lang w:val="ro-RO" w:eastAsia="en-GB"/>
              </w:rPr>
              <w:t>ț</w:t>
            </w:r>
            <w:r w:rsidRPr="00FC3F47">
              <w:rPr>
                <w:bCs/>
                <w:lang w:val="ro-RO" w:eastAsia="en-GB"/>
              </w:rPr>
              <w:t xml:space="preserve">ile didactice din domeniul arii naturale protejate implică </w:t>
            </w:r>
            <w:r w:rsidR="001B7E0A">
              <w:rPr>
                <w:bCs/>
                <w:lang w:val="ro-RO" w:eastAsia="en-GB"/>
              </w:rPr>
              <w:t>ș</w:t>
            </w:r>
            <w:r w:rsidRPr="00FC3F47">
              <w:rPr>
                <w:bCs/>
                <w:lang w:val="ro-RO" w:eastAsia="en-GB"/>
              </w:rPr>
              <w:t>i practică în astfel de zone.</w:t>
            </w:r>
          </w:p>
        </w:tc>
        <w:tc>
          <w:tcPr>
            <w:tcW w:w="855" w:type="pct"/>
            <w:tcBorders>
              <w:bottom w:val="single" w:sz="4" w:space="0" w:color="auto"/>
            </w:tcBorders>
          </w:tcPr>
          <w:p w14:paraId="1CF44144" w14:textId="1BCAB512"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Aceste institu</w:t>
            </w:r>
            <w:r w:rsidR="001B7E0A">
              <w:rPr>
                <w:bCs/>
                <w:lang w:val="ro-RO" w:eastAsia="en-GB"/>
              </w:rPr>
              <w:t>ț</w:t>
            </w:r>
            <w:r w:rsidRPr="00FC3F47">
              <w:rPr>
                <w:bCs/>
                <w:lang w:val="ro-RO" w:eastAsia="en-GB"/>
              </w:rPr>
              <w:t>ii de</w:t>
            </w:r>
            <w:r w:rsidR="001B7E0A">
              <w:rPr>
                <w:bCs/>
                <w:lang w:val="ro-RO" w:eastAsia="en-GB"/>
              </w:rPr>
              <w:t>ț</w:t>
            </w:r>
            <w:r w:rsidRPr="00FC3F47">
              <w:rPr>
                <w:bCs/>
                <w:lang w:val="ro-RO" w:eastAsia="en-GB"/>
              </w:rPr>
              <w:t>in speciali</w:t>
            </w:r>
            <w:r w:rsidR="001B7E0A">
              <w:rPr>
                <w:bCs/>
                <w:lang w:val="ro-RO" w:eastAsia="en-GB"/>
              </w:rPr>
              <w:t>ș</w:t>
            </w:r>
            <w:r w:rsidRPr="00FC3F47">
              <w:rPr>
                <w:bCs/>
                <w:lang w:val="ro-RO" w:eastAsia="en-GB"/>
              </w:rPr>
              <w:t>ti valoro</w:t>
            </w:r>
            <w:r w:rsidR="001B7E0A">
              <w:rPr>
                <w:bCs/>
                <w:lang w:val="ro-RO" w:eastAsia="en-GB"/>
              </w:rPr>
              <w:t>ș</w:t>
            </w:r>
            <w:r w:rsidRPr="00FC3F47">
              <w:rPr>
                <w:bCs/>
                <w:lang w:val="ro-RO" w:eastAsia="en-GB"/>
              </w:rPr>
              <w:t>i în domeniul protec</w:t>
            </w:r>
            <w:r w:rsidR="001B7E0A">
              <w:rPr>
                <w:bCs/>
                <w:lang w:val="ro-RO" w:eastAsia="en-GB"/>
              </w:rPr>
              <w:t>ț</w:t>
            </w:r>
            <w:r w:rsidRPr="00FC3F47">
              <w:rPr>
                <w:bCs/>
                <w:lang w:val="ro-RO" w:eastAsia="en-GB"/>
              </w:rPr>
              <w:t>iei mediului, direct interesa</w:t>
            </w:r>
            <w:r w:rsidR="001B7E0A">
              <w:rPr>
                <w:bCs/>
                <w:lang w:val="ro-RO" w:eastAsia="en-GB"/>
              </w:rPr>
              <w:t>ț</w:t>
            </w:r>
            <w:r w:rsidRPr="00FC3F47">
              <w:rPr>
                <w:bCs/>
                <w:lang w:val="ro-RO" w:eastAsia="en-GB"/>
              </w:rPr>
              <w:t xml:space="preserve">i de promovarea </w:t>
            </w:r>
            <w:r w:rsidR="001B7E0A">
              <w:rPr>
                <w:bCs/>
                <w:lang w:val="ro-RO" w:eastAsia="en-GB"/>
              </w:rPr>
              <w:t>ș</w:t>
            </w:r>
            <w:r w:rsidRPr="00FC3F47">
              <w:rPr>
                <w:bCs/>
                <w:lang w:val="ro-RO" w:eastAsia="en-GB"/>
              </w:rPr>
              <w:t>i administrarea eficientă a ariilor naturale protejate.</w:t>
            </w:r>
          </w:p>
          <w:p w14:paraId="61789C4D" w14:textId="77777777"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 xml:space="preserve"> </w:t>
            </w:r>
          </w:p>
        </w:tc>
        <w:tc>
          <w:tcPr>
            <w:tcW w:w="1792" w:type="pct"/>
            <w:tcBorders>
              <w:bottom w:val="single" w:sz="4" w:space="0" w:color="auto"/>
            </w:tcBorders>
          </w:tcPr>
          <w:p w14:paraId="6B112491" w14:textId="623721A6"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Speciali</w:t>
            </w:r>
            <w:r w:rsidR="001B7E0A">
              <w:rPr>
                <w:bCs/>
                <w:lang w:val="ro-RO" w:eastAsia="en-GB"/>
              </w:rPr>
              <w:t>ș</w:t>
            </w:r>
            <w:r w:rsidRPr="00FC3F47">
              <w:rPr>
                <w:bCs/>
                <w:lang w:val="ro-RO" w:eastAsia="en-GB"/>
              </w:rPr>
              <w:t>tii acestor institu</w:t>
            </w:r>
            <w:r w:rsidR="001B7E0A">
              <w:rPr>
                <w:bCs/>
                <w:lang w:val="ro-RO" w:eastAsia="en-GB"/>
              </w:rPr>
              <w:t>ț</w:t>
            </w:r>
            <w:r w:rsidRPr="00FC3F47">
              <w:rPr>
                <w:bCs/>
                <w:lang w:val="ro-RO" w:eastAsia="en-GB"/>
              </w:rPr>
              <w:t>ii de</w:t>
            </w:r>
            <w:r w:rsidR="001B7E0A">
              <w:rPr>
                <w:bCs/>
                <w:lang w:val="ro-RO" w:eastAsia="en-GB"/>
              </w:rPr>
              <w:t>ț</w:t>
            </w:r>
            <w:r w:rsidRPr="00FC3F47">
              <w:rPr>
                <w:bCs/>
                <w:lang w:val="ro-RO" w:eastAsia="en-GB"/>
              </w:rPr>
              <w:t xml:space="preserve">in un rol determinant în realizarea studiilor </w:t>
            </w:r>
            <w:r w:rsidR="001B7E0A">
              <w:rPr>
                <w:bCs/>
                <w:lang w:val="ro-RO" w:eastAsia="en-GB"/>
              </w:rPr>
              <w:t>ș</w:t>
            </w:r>
            <w:r w:rsidRPr="00FC3F47">
              <w:rPr>
                <w:bCs/>
                <w:lang w:val="ro-RO" w:eastAsia="en-GB"/>
              </w:rPr>
              <w:t>tiin</w:t>
            </w:r>
            <w:r w:rsidR="001B7E0A">
              <w:rPr>
                <w:bCs/>
                <w:lang w:val="ro-RO" w:eastAsia="en-GB"/>
              </w:rPr>
              <w:t>ț</w:t>
            </w:r>
            <w:r w:rsidRPr="00FC3F47">
              <w:rPr>
                <w:bCs/>
                <w:lang w:val="ro-RO" w:eastAsia="en-GB"/>
              </w:rPr>
              <w:t>ifice în ariile naturale protejate. În urma derulării proiectului, se dore</w:t>
            </w:r>
            <w:r w:rsidR="001B7E0A">
              <w:rPr>
                <w:bCs/>
                <w:lang w:val="ro-RO" w:eastAsia="en-GB"/>
              </w:rPr>
              <w:t>ș</w:t>
            </w:r>
            <w:r w:rsidRPr="00FC3F47">
              <w:rPr>
                <w:bCs/>
                <w:lang w:val="ro-RO" w:eastAsia="en-GB"/>
              </w:rPr>
              <w:t>te con</w:t>
            </w:r>
            <w:r w:rsidR="001B7E0A">
              <w:rPr>
                <w:bCs/>
                <w:lang w:val="ro-RO" w:eastAsia="en-GB"/>
              </w:rPr>
              <w:t>ș</w:t>
            </w:r>
            <w:r w:rsidRPr="00FC3F47">
              <w:rPr>
                <w:bCs/>
                <w:lang w:val="ro-RO" w:eastAsia="en-GB"/>
              </w:rPr>
              <w:t>tientizarea reprezentan</w:t>
            </w:r>
            <w:r w:rsidR="001B7E0A">
              <w:rPr>
                <w:bCs/>
                <w:lang w:val="ro-RO" w:eastAsia="en-GB"/>
              </w:rPr>
              <w:t>ț</w:t>
            </w:r>
            <w:r w:rsidRPr="00FC3F47">
              <w:rPr>
                <w:bCs/>
                <w:lang w:val="ro-RO" w:eastAsia="en-GB"/>
              </w:rPr>
              <w:t>ilor acestor institu</w:t>
            </w:r>
            <w:r w:rsidR="001B7E0A">
              <w:rPr>
                <w:bCs/>
                <w:lang w:val="ro-RO" w:eastAsia="en-GB"/>
              </w:rPr>
              <w:t>ț</w:t>
            </w:r>
            <w:r w:rsidRPr="00FC3F47">
              <w:rPr>
                <w:bCs/>
                <w:lang w:val="ro-RO" w:eastAsia="en-GB"/>
              </w:rPr>
              <w:t>ii asupra importan</w:t>
            </w:r>
            <w:r w:rsidR="001B7E0A">
              <w:rPr>
                <w:bCs/>
                <w:lang w:val="ro-RO" w:eastAsia="en-GB"/>
              </w:rPr>
              <w:t>ț</w:t>
            </w:r>
            <w:r w:rsidRPr="00FC3F47">
              <w:rPr>
                <w:bCs/>
                <w:lang w:val="ro-RO" w:eastAsia="en-GB"/>
              </w:rPr>
              <w:t>ei Re</w:t>
            </w:r>
            <w:r w:rsidR="001B7E0A">
              <w:rPr>
                <w:bCs/>
                <w:lang w:val="ro-RO" w:eastAsia="en-GB"/>
              </w:rPr>
              <w:t>ț</w:t>
            </w:r>
            <w:r w:rsidRPr="00FC3F47">
              <w:rPr>
                <w:bCs/>
                <w:lang w:val="ro-RO" w:eastAsia="en-GB"/>
              </w:rPr>
              <w:t xml:space="preserve">elei Natura 2000 </w:t>
            </w:r>
            <w:r w:rsidR="001B7E0A">
              <w:rPr>
                <w:bCs/>
                <w:lang w:val="ro-RO" w:eastAsia="en-GB"/>
              </w:rPr>
              <w:t>ș</w:t>
            </w:r>
            <w:r w:rsidRPr="00FC3F47">
              <w:rPr>
                <w:bCs/>
                <w:lang w:val="ro-RO" w:eastAsia="en-GB"/>
              </w:rPr>
              <w:t>i ulterior implicarea activă în gestionarea ariilor naturale protejate.</w:t>
            </w:r>
          </w:p>
        </w:tc>
      </w:tr>
      <w:tr w:rsidR="008173BF" w:rsidRPr="00FC3F47" w14:paraId="62EE5A9C" w14:textId="77777777" w:rsidTr="00DC4F28">
        <w:tc>
          <w:tcPr>
            <w:tcW w:w="331" w:type="pct"/>
            <w:shd w:val="clear" w:color="auto" w:fill="FFFFFF"/>
          </w:tcPr>
          <w:p w14:paraId="2D471AFA" w14:textId="77777777" w:rsidR="008173BF" w:rsidRPr="00FC3F47" w:rsidRDefault="008173BF" w:rsidP="008173BF">
            <w:pPr>
              <w:pStyle w:val="BodyText"/>
              <w:tabs>
                <w:tab w:val="left" w:pos="1416"/>
              </w:tabs>
              <w:spacing w:after="0" w:line="240" w:lineRule="auto"/>
              <w:jc w:val="both"/>
              <w:rPr>
                <w:lang w:val="ro-RO" w:eastAsia="cs-CZ"/>
              </w:rPr>
            </w:pPr>
            <w:r w:rsidRPr="00FC3F47">
              <w:rPr>
                <w:lang w:val="ro-RO" w:eastAsia="cs-CZ"/>
              </w:rPr>
              <w:t>12</w:t>
            </w:r>
          </w:p>
        </w:tc>
        <w:tc>
          <w:tcPr>
            <w:tcW w:w="4669" w:type="pct"/>
            <w:gridSpan w:val="4"/>
            <w:shd w:val="clear" w:color="auto" w:fill="FFFFFF"/>
          </w:tcPr>
          <w:p w14:paraId="1BE2B2B4" w14:textId="6465AFE2" w:rsidR="008173BF" w:rsidRPr="00FC3F47" w:rsidRDefault="008173BF" w:rsidP="008173BF">
            <w:pPr>
              <w:pStyle w:val="BodyText"/>
              <w:tabs>
                <w:tab w:val="left" w:pos="1416"/>
                <w:tab w:val="left" w:pos="4260"/>
              </w:tabs>
              <w:spacing w:after="0" w:line="240" w:lineRule="auto"/>
              <w:jc w:val="center"/>
              <w:rPr>
                <w:bCs/>
                <w:lang w:val="ro-RO" w:eastAsia="en-GB"/>
              </w:rPr>
            </w:pPr>
            <w:r w:rsidRPr="00FC3F47">
              <w:rPr>
                <w:lang w:val="ro-RO"/>
              </w:rPr>
              <w:t>Organiza</w:t>
            </w:r>
            <w:r w:rsidR="001B7E0A">
              <w:rPr>
                <w:lang w:val="ro-RO"/>
              </w:rPr>
              <w:t>ț</w:t>
            </w:r>
            <w:r w:rsidRPr="00FC3F47">
              <w:rPr>
                <w:lang w:val="ro-RO"/>
              </w:rPr>
              <w:t>ii non-guvernamentale</w:t>
            </w:r>
          </w:p>
        </w:tc>
      </w:tr>
      <w:tr w:rsidR="008173BF" w:rsidRPr="00FC3F47" w14:paraId="125DBBDB" w14:textId="77777777" w:rsidTr="00DC4F28">
        <w:tc>
          <w:tcPr>
            <w:tcW w:w="331" w:type="pct"/>
          </w:tcPr>
          <w:p w14:paraId="6D170DDA" w14:textId="77777777" w:rsidR="008173BF" w:rsidRPr="00FC3F47" w:rsidRDefault="008173BF" w:rsidP="008173BF">
            <w:pPr>
              <w:pStyle w:val="BodyText"/>
              <w:tabs>
                <w:tab w:val="left" w:pos="1416"/>
              </w:tabs>
              <w:spacing w:after="0" w:line="240" w:lineRule="auto"/>
              <w:jc w:val="both"/>
              <w:rPr>
                <w:lang w:val="ro-RO" w:eastAsia="cs-CZ"/>
              </w:rPr>
            </w:pPr>
            <w:r w:rsidRPr="00FC3F47">
              <w:rPr>
                <w:lang w:val="ro-RO" w:eastAsia="cs-CZ"/>
              </w:rPr>
              <w:t>13</w:t>
            </w:r>
          </w:p>
        </w:tc>
        <w:tc>
          <w:tcPr>
            <w:tcW w:w="924" w:type="pct"/>
          </w:tcPr>
          <w:p w14:paraId="287B55B7" w14:textId="65D7BD9F" w:rsidR="008173BF" w:rsidRPr="00FC3F47" w:rsidRDefault="008173BF" w:rsidP="008173BF">
            <w:pPr>
              <w:pStyle w:val="BodyText"/>
              <w:tabs>
                <w:tab w:val="left" w:pos="1416"/>
              </w:tabs>
              <w:spacing w:after="0" w:line="240" w:lineRule="auto"/>
              <w:jc w:val="both"/>
              <w:rPr>
                <w:lang w:val="ro-RO" w:eastAsia="cs-CZ"/>
              </w:rPr>
            </w:pPr>
            <w:r w:rsidRPr="00FC3F47">
              <w:rPr>
                <w:lang w:val="ro-RO" w:eastAsia="cs-CZ"/>
              </w:rPr>
              <w:t>Protec</w:t>
            </w:r>
            <w:r w:rsidR="001B7E0A">
              <w:rPr>
                <w:lang w:val="ro-RO" w:eastAsia="cs-CZ"/>
              </w:rPr>
              <w:t>ț</w:t>
            </w:r>
            <w:r w:rsidRPr="00FC3F47">
              <w:rPr>
                <w:lang w:val="ro-RO" w:eastAsia="cs-CZ"/>
              </w:rPr>
              <w:t xml:space="preserve">ia mediului </w:t>
            </w:r>
          </w:p>
        </w:tc>
        <w:tc>
          <w:tcPr>
            <w:tcW w:w="1098" w:type="pct"/>
          </w:tcPr>
          <w:p w14:paraId="1E940827" w14:textId="056FA56C"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Cre</w:t>
            </w:r>
            <w:r w:rsidR="001B7E0A">
              <w:rPr>
                <w:bCs/>
                <w:lang w:val="ro-RO" w:eastAsia="en-GB"/>
              </w:rPr>
              <w:t>ș</w:t>
            </w:r>
            <w:r w:rsidRPr="00FC3F47">
              <w:rPr>
                <w:bCs/>
                <w:lang w:val="ro-RO" w:eastAsia="en-GB"/>
              </w:rPr>
              <w:t>terea capacită</w:t>
            </w:r>
            <w:r w:rsidR="001B7E0A">
              <w:rPr>
                <w:bCs/>
                <w:lang w:val="ro-RO" w:eastAsia="en-GB"/>
              </w:rPr>
              <w:t>ț</w:t>
            </w:r>
            <w:r w:rsidRPr="00FC3F47">
              <w:rPr>
                <w:bCs/>
                <w:lang w:val="ro-RO" w:eastAsia="en-GB"/>
              </w:rPr>
              <w:t>ii de administrare a ariilor naturale protejate în cadrul organiza</w:t>
            </w:r>
            <w:r w:rsidR="001B7E0A">
              <w:rPr>
                <w:bCs/>
                <w:lang w:val="ro-RO" w:eastAsia="en-GB"/>
              </w:rPr>
              <w:t>ț</w:t>
            </w:r>
            <w:r w:rsidRPr="00FC3F47">
              <w:rPr>
                <w:bCs/>
                <w:lang w:val="ro-RO" w:eastAsia="en-GB"/>
              </w:rPr>
              <w:t xml:space="preserve">iilor </w:t>
            </w:r>
            <w:r w:rsidR="001215A9" w:rsidRPr="00FC3F47">
              <w:rPr>
                <w:bCs/>
                <w:lang w:val="ro-RO" w:eastAsia="en-GB"/>
              </w:rPr>
              <w:t>nonguvernamentale care activează</w:t>
            </w:r>
            <w:r w:rsidRPr="00FC3F47">
              <w:rPr>
                <w:bCs/>
                <w:lang w:val="ro-RO" w:eastAsia="en-GB"/>
              </w:rPr>
              <w:t xml:space="preserve"> în domeniul protec</w:t>
            </w:r>
            <w:r w:rsidR="001B7E0A">
              <w:rPr>
                <w:bCs/>
                <w:lang w:val="ro-RO" w:eastAsia="en-GB"/>
              </w:rPr>
              <w:t>ț</w:t>
            </w:r>
            <w:r w:rsidRPr="00FC3F47">
              <w:rPr>
                <w:bCs/>
                <w:lang w:val="ro-RO" w:eastAsia="en-GB"/>
              </w:rPr>
              <w:t>iei mediului</w:t>
            </w:r>
          </w:p>
        </w:tc>
        <w:tc>
          <w:tcPr>
            <w:tcW w:w="855" w:type="pct"/>
          </w:tcPr>
          <w:p w14:paraId="30097C43" w14:textId="12FB0B3C"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Sunt princip</w:t>
            </w:r>
            <w:r w:rsidR="0092379B" w:rsidRPr="00FC3F47">
              <w:rPr>
                <w:bCs/>
                <w:lang w:val="ro-RO" w:eastAsia="en-GB"/>
              </w:rPr>
              <w:t>alele organiza</w:t>
            </w:r>
            <w:r w:rsidR="001B7E0A">
              <w:rPr>
                <w:bCs/>
                <w:lang w:val="ro-RO" w:eastAsia="en-GB"/>
              </w:rPr>
              <w:t>ț</w:t>
            </w:r>
            <w:r w:rsidR="0092379B" w:rsidRPr="00FC3F47">
              <w:rPr>
                <w:bCs/>
                <w:lang w:val="ro-RO" w:eastAsia="en-GB"/>
              </w:rPr>
              <w:t>ii implicate până</w:t>
            </w:r>
            <w:r w:rsidRPr="00FC3F47">
              <w:rPr>
                <w:bCs/>
                <w:lang w:val="ro-RO" w:eastAsia="en-GB"/>
              </w:rPr>
              <w:t xml:space="preserve"> în prezent în gestionarea ariilor naturale protejate prin preluarea în custodie dar, planurile de management întocmite până în prezent au deficien</w:t>
            </w:r>
            <w:r w:rsidR="001B7E0A">
              <w:rPr>
                <w:bCs/>
                <w:lang w:val="ro-RO" w:eastAsia="en-GB"/>
              </w:rPr>
              <w:t>ț</w:t>
            </w:r>
            <w:r w:rsidRPr="00FC3F47">
              <w:rPr>
                <w:bCs/>
                <w:lang w:val="ro-RO" w:eastAsia="en-GB"/>
              </w:rPr>
              <w:t xml:space="preserve">e majore astfel că nu au fost aprobate de </w:t>
            </w:r>
            <w:r w:rsidRPr="00FC3F47">
              <w:rPr>
                <w:bCs/>
                <w:lang w:val="ro-RO" w:eastAsia="en-GB"/>
              </w:rPr>
              <w:lastRenderedPageBreak/>
              <w:t>către institu</w:t>
            </w:r>
            <w:r w:rsidR="001B7E0A">
              <w:rPr>
                <w:bCs/>
                <w:lang w:val="ro-RO" w:eastAsia="en-GB"/>
              </w:rPr>
              <w:t>ț</w:t>
            </w:r>
            <w:r w:rsidRPr="00FC3F47">
              <w:rPr>
                <w:bCs/>
                <w:lang w:val="ro-RO" w:eastAsia="en-GB"/>
              </w:rPr>
              <w:t>iile abilitate în acest sens.</w:t>
            </w:r>
          </w:p>
        </w:tc>
        <w:tc>
          <w:tcPr>
            <w:tcW w:w="1792" w:type="pct"/>
          </w:tcPr>
          <w:p w14:paraId="76F0E3BD" w14:textId="1E289737"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lastRenderedPageBreak/>
              <w:t>Sunt poten</w:t>
            </w:r>
            <w:r w:rsidR="001B7E0A">
              <w:rPr>
                <w:bCs/>
                <w:lang w:val="ro-RO" w:eastAsia="en-GB"/>
              </w:rPr>
              <w:t>ț</w:t>
            </w:r>
            <w:r w:rsidRPr="00FC3F47">
              <w:rPr>
                <w:bCs/>
                <w:lang w:val="ro-RO" w:eastAsia="en-GB"/>
              </w:rPr>
              <w:t>iali parteneri ai custodelui în implementarea unor măsuri din planul de management.</w:t>
            </w:r>
          </w:p>
        </w:tc>
      </w:tr>
      <w:tr w:rsidR="008173BF" w:rsidRPr="00FC3F47" w14:paraId="3EA7F1F2" w14:textId="77777777" w:rsidTr="00DC4F28">
        <w:tc>
          <w:tcPr>
            <w:tcW w:w="331" w:type="pct"/>
          </w:tcPr>
          <w:p w14:paraId="30FC6D24" w14:textId="77777777" w:rsidR="008173BF" w:rsidRPr="00FC3F47" w:rsidRDefault="008173BF" w:rsidP="008173BF">
            <w:pPr>
              <w:pStyle w:val="BodyText"/>
              <w:tabs>
                <w:tab w:val="left" w:pos="1416"/>
              </w:tabs>
              <w:spacing w:after="0" w:line="240" w:lineRule="auto"/>
              <w:jc w:val="both"/>
              <w:rPr>
                <w:lang w:val="ro-RO" w:eastAsia="cs-CZ"/>
              </w:rPr>
            </w:pPr>
            <w:r w:rsidRPr="00FC3F47">
              <w:rPr>
                <w:lang w:val="ro-RO" w:eastAsia="cs-CZ"/>
              </w:rPr>
              <w:t>14</w:t>
            </w:r>
          </w:p>
        </w:tc>
        <w:tc>
          <w:tcPr>
            <w:tcW w:w="924" w:type="pct"/>
          </w:tcPr>
          <w:p w14:paraId="5EF3DAD6" w14:textId="09FF468D" w:rsidR="008173BF" w:rsidRPr="00FC3F47" w:rsidRDefault="008173BF" w:rsidP="008173BF">
            <w:pPr>
              <w:pStyle w:val="BodyText"/>
              <w:tabs>
                <w:tab w:val="left" w:pos="1416"/>
              </w:tabs>
              <w:spacing w:after="0" w:line="240" w:lineRule="auto"/>
              <w:jc w:val="both"/>
              <w:rPr>
                <w:lang w:val="ro-RO" w:eastAsia="cs-CZ"/>
              </w:rPr>
            </w:pPr>
            <w:r w:rsidRPr="00FC3F47">
              <w:rPr>
                <w:lang w:val="ro-RO" w:eastAsia="cs-CZ"/>
              </w:rPr>
              <w:t xml:space="preserve">Dezvoltare umană, cultură  </w:t>
            </w:r>
            <w:r w:rsidR="001B7E0A">
              <w:rPr>
                <w:lang w:val="ro-RO" w:eastAsia="cs-CZ"/>
              </w:rPr>
              <w:t>ș</w:t>
            </w:r>
            <w:r w:rsidRPr="00FC3F47">
              <w:rPr>
                <w:lang w:val="ro-RO" w:eastAsia="cs-CZ"/>
              </w:rPr>
              <w:t xml:space="preserve">i drepturi </w:t>
            </w:r>
          </w:p>
        </w:tc>
        <w:tc>
          <w:tcPr>
            <w:tcW w:w="1098" w:type="pct"/>
          </w:tcPr>
          <w:p w14:paraId="4C1F3F00" w14:textId="0883C1FE"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Sus</w:t>
            </w:r>
            <w:r w:rsidR="001B7E0A">
              <w:rPr>
                <w:bCs/>
                <w:lang w:val="ro-RO" w:eastAsia="en-GB"/>
              </w:rPr>
              <w:t>ț</w:t>
            </w:r>
            <w:r w:rsidRPr="00FC3F47">
              <w:rPr>
                <w:bCs/>
                <w:lang w:val="ro-RO" w:eastAsia="en-GB"/>
              </w:rPr>
              <w:t xml:space="preserve">inerea dezvoltării sociale, economice </w:t>
            </w:r>
            <w:r w:rsidR="001B7E0A">
              <w:rPr>
                <w:bCs/>
                <w:lang w:val="ro-RO" w:eastAsia="en-GB"/>
              </w:rPr>
              <w:t>ș</w:t>
            </w:r>
            <w:r w:rsidRPr="00FC3F47">
              <w:rPr>
                <w:bCs/>
                <w:lang w:val="ro-RO" w:eastAsia="en-GB"/>
              </w:rPr>
              <w:t>i culturale poate interac</w:t>
            </w:r>
            <w:r w:rsidR="001B7E0A">
              <w:rPr>
                <w:bCs/>
                <w:lang w:val="ro-RO" w:eastAsia="en-GB"/>
              </w:rPr>
              <w:t>ț</w:t>
            </w:r>
            <w:r w:rsidRPr="00FC3F47">
              <w:rPr>
                <w:bCs/>
                <w:lang w:val="ro-RO" w:eastAsia="en-GB"/>
              </w:rPr>
              <w:t>iona cu regimul de protec</w:t>
            </w:r>
            <w:r w:rsidR="001B7E0A">
              <w:rPr>
                <w:bCs/>
                <w:lang w:val="ro-RO" w:eastAsia="en-GB"/>
              </w:rPr>
              <w:t>ț</w:t>
            </w:r>
            <w:r w:rsidRPr="00FC3F47">
              <w:rPr>
                <w:bCs/>
                <w:lang w:val="ro-RO" w:eastAsia="en-GB"/>
              </w:rPr>
              <w:t xml:space="preserve">ie. </w:t>
            </w:r>
          </w:p>
        </w:tc>
        <w:tc>
          <w:tcPr>
            <w:tcW w:w="855" w:type="pct"/>
          </w:tcPr>
          <w:p w14:paraId="65C0B51F" w14:textId="7A4AEE1B"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 xml:space="preserve">Dezvoltarea socială, economică </w:t>
            </w:r>
            <w:r w:rsidR="001B7E0A">
              <w:rPr>
                <w:bCs/>
                <w:lang w:val="ro-RO" w:eastAsia="en-GB"/>
              </w:rPr>
              <w:t>ș</w:t>
            </w:r>
            <w:r w:rsidRPr="00FC3F47">
              <w:rPr>
                <w:bCs/>
                <w:lang w:val="ro-RO" w:eastAsia="en-GB"/>
              </w:rPr>
              <w:t>i culturală  fără efecte negative asupra capitalului natural. Promovarea aspectelor culturale integrate în contextul gestionării ra</w:t>
            </w:r>
            <w:r w:rsidR="001B7E0A">
              <w:rPr>
                <w:bCs/>
                <w:lang w:val="ro-RO" w:eastAsia="en-GB"/>
              </w:rPr>
              <w:t>ț</w:t>
            </w:r>
            <w:r w:rsidRPr="00FC3F47">
              <w:rPr>
                <w:bCs/>
                <w:lang w:val="ro-RO" w:eastAsia="en-GB"/>
              </w:rPr>
              <w:t xml:space="preserve">ionale </w:t>
            </w:r>
            <w:r w:rsidR="001215A9" w:rsidRPr="00FC3F47">
              <w:rPr>
                <w:bCs/>
                <w:lang w:val="ro-RO" w:eastAsia="en-GB"/>
              </w:rPr>
              <w:t xml:space="preserve">a </w:t>
            </w:r>
            <w:r w:rsidRPr="00FC3F47">
              <w:rPr>
                <w:bCs/>
                <w:lang w:val="ro-RO" w:eastAsia="en-GB"/>
              </w:rPr>
              <w:t>ariilor naturale protejate</w:t>
            </w:r>
          </w:p>
        </w:tc>
        <w:tc>
          <w:tcPr>
            <w:tcW w:w="1792" w:type="pct"/>
          </w:tcPr>
          <w:p w14:paraId="2CF14319" w14:textId="62072E06"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Promovarea posibilită</w:t>
            </w:r>
            <w:r w:rsidR="001B7E0A">
              <w:rPr>
                <w:bCs/>
                <w:lang w:val="ro-RO" w:eastAsia="en-GB"/>
              </w:rPr>
              <w:t>ț</w:t>
            </w:r>
            <w:r w:rsidRPr="00FC3F47">
              <w:rPr>
                <w:bCs/>
                <w:lang w:val="ro-RO" w:eastAsia="en-GB"/>
              </w:rPr>
              <w:t xml:space="preserve">ilor de integrare a  dezvoltării umane </w:t>
            </w:r>
            <w:r w:rsidR="001B7E0A">
              <w:rPr>
                <w:bCs/>
                <w:lang w:val="ro-RO" w:eastAsia="en-GB"/>
              </w:rPr>
              <w:t>ș</w:t>
            </w:r>
            <w:r w:rsidRPr="00FC3F47">
              <w:rPr>
                <w:bCs/>
                <w:lang w:val="ro-RO" w:eastAsia="en-GB"/>
              </w:rPr>
              <w:t>i culturale cu gestionarea ra</w:t>
            </w:r>
            <w:r w:rsidR="001B7E0A">
              <w:rPr>
                <w:bCs/>
                <w:lang w:val="ro-RO" w:eastAsia="en-GB"/>
              </w:rPr>
              <w:t>ț</w:t>
            </w:r>
            <w:r w:rsidRPr="00FC3F47">
              <w:rPr>
                <w:bCs/>
                <w:lang w:val="ro-RO" w:eastAsia="en-GB"/>
              </w:rPr>
              <w:t>ională a resurselor naturale</w:t>
            </w:r>
          </w:p>
        </w:tc>
      </w:tr>
      <w:tr w:rsidR="008173BF" w:rsidRPr="00FC3F47" w14:paraId="6DFB3A34" w14:textId="77777777" w:rsidTr="00DC4F28">
        <w:tc>
          <w:tcPr>
            <w:tcW w:w="331" w:type="pct"/>
            <w:tcBorders>
              <w:bottom w:val="single" w:sz="4" w:space="0" w:color="auto"/>
            </w:tcBorders>
          </w:tcPr>
          <w:p w14:paraId="4BF99EEA" w14:textId="77777777" w:rsidR="008173BF" w:rsidRPr="00FC3F47" w:rsidRDefault="008173BF" w:rsidP="008173BF">
            <w:pPr>
              <w:pStyle w:val="BodyText"/>
              <w:tabs>
                <w:tab w:val="left" w:pos="1416"/>
                <w:tab w:val="left" w:pos="2925"/>
              </w:tabs>
              <w:spacing w:after="0" w:line="240" w:lineRule="auto"/>
              <w:jc w:val="center"/>
              <w:rPr>
                <w:lang w:val="ro-RO"/>
              </w:rPr>
            </w:pPr>
          </w:p>
        </w:tc>
        <w:tc>
          <w:tcPr>
            <w:tcW w:w="924" w:type="pct"/>
            <w:tcBorders>
              <w:bottom w:val="single" w:sz="4" w:space="0" w:color="auto"/>
            </w:tcBorders>
          </w:tcPr>
          <w:p w14:paraId="42525438" w14:textId="61F64160" w:rsidR="008173BF" w:rsidRPr="00FC3F47" w:rsidRDefault="008173BF" w:rsidP="008173BF">
            <w:pPr>
              <w:pStyle w:val="BodyText"/>
              <w:tabs>
                <w:tab w:val="left" w:pos="1416"/>
              </w:tabs>
              <w:spacing w:after="0" w:line="240" w:lineRule="auto"/>
              <w:jc w:val="both"/>
              <w:rPr>
                <w:lang w:val="ro-RO" w:eastAsia="cs-CZ"/>
              </w:rPr>
            </w:pPr>
            <w:r w:rsidRPr="00FC3F47">
              <w:rPr>
                <w:lang w:val="ro-RO" w:eastAsia="cs-CZ"/>
              </w:rPr>
              <w:t>Utilizatori ai resurselor naturale de ex. asocia</w:t>
            </w:r>
            <w:r w:rsidR="001B7E0A">
              <w:rPr>
                <w:lang w:val="ro-RO" w:eastAsia="cs-CZ"/>
              </w:rPr>
              <w:t>ț</w:t>
            </w:r>
            <w:r w:rsidRPr="00FC3F47">
              <w:rPr>
                <w:lang w:val="ro-RO" w:eastAsia="cs-CZ"/>
              </w:rPr>
              <w:t xml:space="preserve">ii de vânătoare-pescuit </w:t>
            </w:r>
          </w:p>
        </w:tc>
        <w:tc>
          <w:tcPr>
            <w:tcW w:w="1098" w:type="pct"/>
            <w:tcBorders>
              <w:bottom w:val="single" w:sz="4" w:space="0" w:color="auto"/>
            </w:tcBorders>
          </w:tcPr>
          <w:p w14:paraId="6B75C0AF" w14:textId="115341EA" w:rsidR="008173BF" w:rsidRPr="00FC3F47" w:rsidRDefault="001215A9" w:rsidP="008173BF">
            <w:pPr>
              <w:pStyle w:val="BodyText"/>
              <w:tabs>
                <w:tab w:val="left" w:pos="1416"/>
              </w:tabs>
              <w:spacing w:after="0" w:line="240" w:lineRule="auto"/>
              <w:jc w:val="both"/>
              <w:rPr>
                <w:bCs/>
                <w:lang w:val="ro-RO" w:eastAsia="en-GB"/>
              </w:rPr>
            </w:pPr>
            <w:r w:rsidRPr="00FC3F47">
              <w:rPr>
                <w:bCs/>
                <w:lang w:val="ro-RO" w:eastAsia="en-GB"/>
              </w:rPr>
              <w:t>Posibilă</w:t>
            </w:r>
            <w:r w:rsidR="008173BF" w:rsidRPr="00FC3F47">
              <w:rPr>
                <w:bCs/>
                <w:lang w:val="ro-RO" w:eastAsia="en-GB"/>
              </w:rPr>
              <w:t xml:space="preserve"> impunere a unor restric</w:t>
            </w:r>
            <w:r w:rsidR="001B7E0A">
              <w:rPr>
                <w:bCs/>
                <w:lang w:val="ro-RO" w:eastAsia="en-GB"/>
              </w:rPr>
              <w:t>ț</w:t>
            </w:r>
            <w:r w:rsidR="008173BF" w:rsidRPr="00FC3F47">
              <w:rPr>
                <w:bCs/>
                <w:lang w:val="ro-RO" w:eastAsia="en-GB"/>
              </w:rPr>
              <w:t xml:space="preserve">ii de exploatare a fondului cinegetic </w:t>
            </w:r>
            <w:r w:rsidR="001B7E0A">
              <w:rPr>
                <w:bCs/>
                <w:lang w:val="ro-RO" w:eastAsia="en-GB"/>
              </w:rPr>
              <w:t>ș</w:t>
            </w:r>
            <w:r w:rsidR="008173BF" w:rsidRPr="00FC3F47">
              <w:rPr>
                <w:bCs/>
                <w:lang w:val="ro-RO" w:eastAsia="en-GB"/>
              </w:rPr>
              <w:t>i piscicol ca urm</w:t>
            </w:r>
            <w:r w:rsidRPr="00FC3F47">
              <w:rPr>
                <w:bCs/>
                <w:lang w:val="ro-RO" w:eastAsia="en-GB"/>
              </w:rPr>
              <w:t>are a includerii acestora în Re</w:t>
            </w:r>
            <w:r w:rsidR="001B7E0A">
              <w:rPr>
                <w:bCs/>
                <w:lang w:val="ro-RO" w:eastAsia="en-GB"/>
              </w:rPr>
              <w:t>ț</w:t>
            </w:r>
            <w:r w:rsidR="008173BF" w:rsidRPr="00FC3F47">
              <w:rPr>
                <w:bCs/>
                <w:lang w:val="ro-RO" w:eastAsia="en-GB"/>
              </w:rPr>
              <w:t>eaua Natura 2000</w:t>
            </w:r>
          </w:p>
        </w:tc>
        <w:tc>
          <w:tcPr>
            <w:tcW w:w="855" w:type="pct"/>
            <w:tcBorders>
              <w:bottom w:val="single" w:sz="4" w:space="0" w:color="auto"/>
            </w:tcBorders>
          </w:tcPr>
          <w:p w14:paraId="1F6DD956" w14:textId="214056FE" w:rsidR="008173BF" w:rsidRPr="00FC3F47" w:rsidRDefault="001215A9" w:rsidP="001215A9">
            <w:pPr>
              <w:pStyle w:val="BodyText"/>
              <w:tabs>
                <w:tab w:val="left" w:pos="1416"/>
              </w:tabs>
              <w:spacing w:after="0" w:line="240" w:lineRule="auto"/>
              <w:jc w:val="both"/>
              <w:rPr>
                <w:bCs/>
                <w:lang w:val="ro-RO" w:eastAsia="en-GB"/>
              </w:rPr>
            </w:pPr>
            <w:r w:rsidRPr="00FC3F47">
              <w:rPr>
                <w:bCs/>
                <w:lang w:val="ro-RO" w:eastAsia="en-GB"/>
              </w:rPr>
              <w:t>Utilizarea ra</w:t>
            </w:r>
            <w:r w:rsidR="001B7E0A">
              <w:rPr>
                <w:bCs/>
                <w:lang w:val="ro-RO" w:eastAsia="en-GB"/>
              </w:rPr>
              <w:t>ț</w:t>
            </w:r>
            <w:r w:rsidR="008173BF" w:rsidRPr="00FC3F47">
              <w:rPr>
                <w:bCs/>
                <w:lang w:val="ro-RO" w:eastAsia="en-GB"/>
              </w:rPr>
              <w:t>ional</w:t>
            </w:r>
            <w:r w:rsidRPr="00FC3F47">
              <w:rPr>
                <w:bCs/>
                <w:lang w:val="ro-RO" w:eastAsia="en-GB"/>
              </w:rPr>
              <w:t>ă</w:t>
            </w:r>
            <w:r w:rsidR="008173BF" w:rsidRPr="00FC3F47">
              <w:rPr>
                <w:bCs/>
                <w:lang w:val="ro-RO" w:eastAsia="en-GB"/>
              </w:rPr>
              <w:t xml:space="preserve"> a resurs</w:t>
            </w:r>
            <w:r w:rsidRPr="00FC3F47">
              <w:rPr>
                <w:bCs/>
                <w:lang w:val="ro-RO" w:eastAsia="en-GB"/>
              </w:rPr>
              <w:t>e</w:t>
            </w:r>
            <w:r w:rsidR="008173BF" w:rsidRPr="00FC3F47">
              <w:rPr>
                <w:bCs/>
                <w:lang w:val="ro-RO" w:eastAsia="en-GB"/>
              </w:rPr>
              <w:t xml:space="preserve">lor naturale </w:t>
            </w:r>
            <w:r w:rsidR="001B7E0A">
              <w:rPr>
                <w:bCs/>
                <w:lang w:val="ro-RO" w:eastAsia="en-GB"/>
              </w:rPr>
              <w:t>ș</w:t>
            </w:r>
            <w:r w:rsidR="008173BF" w:rsidRPr="00FC3F47">
              <w:rPr>
                <w:bCs/>
                <w:lang w:val="ro-RO" w:eastAsia="en-GB"/>
              </w:rPr>
              <w:t>i promovarea produselor ecologice</w:t>
            </w:r>
          </w:p>
        </w:tc>
        <w:tc>
          <w:tcPr>
            <w:tcW w:w="1792" w:type="pct"/>
            <w:tcBorders>
              <w:bottom w:val="single" w:sz="4" w:space="0" w:color="auto"/>
            </w:tcBorders>
          </w:tcPr>
          <w:p w14:paraId="5437711D" w14:textId="4A8554CF"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Promovarea posibilită</w:t>
            </w:r>
            <w:r w:rsidR="001B7E0A">
              <w:rPr>
                <w:bCs/>
                <w:lang w:val="ro-RO" w:eastAsia="en-GB"/>
              </w:rPr>
              <w:t>ț</w:t>
            </w:r>
            <w:r w:rsidRPr="00FC3F47">
              <w:rPr>
                <w:bCs/>
                <w:lang w:val="ro-RO" w:eastAsia="en-GB"/>
              </w:rPr>
              <w:t xml:space="preserve">ilor de utilizare durabilă a resurselor naturale </w:t>
            </w:r>
            <w:r w:rsidR="001B7E0A">
              <w:rPr>
                <w:bCs/>
                <w:lang w:val="ro-RO" w:eastAsia="en-GB"/>
              </w:rPr>
              <w:t>ș</w:t>
            </w:r>
            <w:r w:rsidRPr="00FC3F47">
              <w:rPr>
                <w:bCs/>
                <w:lang w:val="ro-RO" w:eastAsia="en-GB"/>
              </w:rPr>
              <w:t>i a mărcilor locale</w:t>
            </w:r>
          </w:p>
        </w:tc>
      </w:tr>
      <w:tr w:rsidR="008173BF" w:rsidRPr="00FC3F47" w14:paraId="1E29BA5B" w14:textId="77777777" w:rsidTr="00DC4F28">
        <w:tc>
          <w:tcPr>
            <w:tcW w:w="331" w:type="pct"/>
            <w:shd w:val="clear" w:color="auto" w:fill="FFFFFF"/>
          </w:tcPr>
          <w:p w14:paraId="59F4C078" w14:textId="77777777" w:rsidR="008173BF" w:rsidRPr="00FC3F47" w:rsidRDefault="008173BF" w:rsidP="008173BF">
            <w:pPr>
              <w:pStyle w:val="BodyText"/>
              <w:tabs>
                <w:tab w:val="left" w:pos="1416"/>
              </w:tabs>
              <w:spacing w:after="0" w:line="240" w:lineRule="auto"/>
              <w:jc w:val="both"/>
              <w:rPr>
                <w:lang w:val="ro-RO"/>
              </w:rPr>
            </w:pPr>
          </w:p>
        </w:tc>
        <w:tc>
          <w:tcPr>
            <w:tcW w:w="4669" w:type="pct"/>
            <w:gridSpan w:val="4"/>
            <w:shd w:val="clear" w:color="auto" w:fill="FFFFFF"/>
          </w:tcPr>
          <w:p w14:paraId="1D88A4DF" w14:textId="77777777" w:rsidR="008173BF" w:rsidRPr="00FC3F47" w:rsidRDefault="008173BF" w:rsidP="008173BF">
            <w:pPr>
              <w:pStyle w:val="BodyText"/>
              <w:tabs>
                <w:tab w:val="left" w:pos="1416"/>
                <w:tab w:val="left" w:pos="2925"/>
              </w:tabs>
              <w:spacing w:after="0" w:line="240" w:lineRule="auto"/>
              <w:jc w:val="center"/>
              <w:rPr>
                <w:bCs/>
                <w:lang w:val="ro-RO" w:eastAsia="en-GB"/>
              </w:rPr>
            </w:pPr>
            <w:r w:rsidRPr="00FC3F47">
              <w:rPr>
                <w:lang w:val="ro-RO"/>
              </w:rPr>
              <w:t>Sectorul privat</w:t>
            </w:r>
          </w:p>
        </w:tc>
      </w:tr>
      <w:tr w:rsidR="008173BF" w:rsidRPr="00FC3F47" w14:paraId="515ED6AB" w14:textId="77777777" w:rsidTr="00DC4F28">
        <w:tc>
          <w:tcPr>
            <w:tcW w:w="331" w:type="pct"/>
          </w:tcPr>
          <w:p w14:paraId="41DF0981" w14:textId="77777777" w:rsidR="008173BF" w:rsidRPr="00FC3F47" w:rsidRDefault="008173BF" w:rsidP="008173BF">
            <w:pPr>
              <w:pStyle w:val="BodyText"/>
              <w:tabs>
                <w:tab w:val="left" w:pos="1416"/>
              </w:tabs>
              <w:spacing w:after="0" w:line="240" w:lineRule="auto"/>
              <w:jc w:val="both"/>
              <w:rPr>
                <w:lang w:val="ro-RO"/>
              </w:rPr>
            </w:pPr>
            <w:r w:rsidRPr="00FC3F47">
              <w:rPr>
                <w:lang w:val="ro-RO"/>
              </w:rPr>
              <w:t>15</w:t>
            </w:r>
          </w:p>
        </w:tc>
        <w:tc>
          <w:tcPr>
            <w:tcW w:w="924" w:type="pct"/>
          </w:tcPr>
          <w:p w14:paraId="247C688A" w14:textId="43B12544" w:rsidR="008173BF" w:rsidRPr="00FC3F47" w:rsidRDefault="008173BF" w:rsidP="008173BF">
            <w:pPr>
              <w:pStyle w:val="BodyText"/>
              <w:tabs>
                <w:tab w:val="left" w:pos="1416"/>
              </w:tabs>
              <w:spacing w:after="0" w:line="240" w:lineRule="auto"/>
              <w:jc w:val="both"/>
              <w:rPr>
                <w:lang w:val="ro-RO"/>
              </w:rPr>
            </w:pPr>
            <w:r w:rsidRPr="00FC3F47">
              <w:rPr>
                <w:lang w:val="ro-RO"/>
              </w:rPr>
              <w:t>Asocia</w:t>
            </w:r>
            <w:r w:rsidR="001B7E0A">
              <w:rPr>
                <w:lang w:val="ro-RO"/>
              </w:rPr>
              <w:t>ț</w:t>
            </w:r>
            <w:r w:rsidRPr="00FC3F47">
              <w:rPr>
                <w:lang w:val="ro-RO"/>
              </w:rPr>
              <w:t xml:space="preserve">ii ale fermierilor </w:t>
            </w:r>
          </w:p>
        </w:tc>
        <w:tc>
          <w:tcPr>
            <w:tcW w:w="1098" w:type="pct"/>
          </w:tcPr>
          <w:p w14:paraId="53C34555" w14:textId="669A3867"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Posibilă impunere a unor restric</w:t>
            </w:r>
            <w:r w:rsidR="001B7E0A">
              <w:rPr>
                <w:bCs/>
                <w:lang w:val="ro-RO" w:eastAsia="en-GB"/>
              </w:rPr>
              <w:t>ț</w:t>
            </w:r>
            <w:r w:rsidRPr="00FC3F47">
              <w:rPr>
                <w:bCs/>
                <w:lang w:val="ro-RO" w:eastAsia="en-GB"/>
              </w:rPr>
              <w:t xml:space="preserve">ii de exploatare pe terenuri agricole ca </w:t>
            </w:r>
            <w:r w:rsidRPr="00FC3F47">
              <w:rPr>
                <w:bCs/>
                <w:lang w:val="ro-RO" w:eastAsia="en-GB"/>
              </w:rPr>
              <w:lastRenderedPageBreak/>
              <w:t>urmare a includerii acestora în Re</w:t>
            </w:r>
            <w:r w:rsidR="001B7E0A">
              <w:rPr>
                <w:bCs/>
                <w:lang w:val="ro-RO" w:eastAsia="en-GB"/>
              </w:rPr>
              <w:t>ț</w:t>
            </w:r>
            <w:r w:rsidRPr="00FC3F47">
              <w:rPr>
                <w:bCs/>
                <w:lang w:val="ro-RO" w:eastAsia="en-GB"/>
              </w:rPr>
              <w:t>eaua Natura 2000</w:t>
            </w:r>
          </w:p>
        </w:tc>
        <w:tc>
          <w:tcPr>
            <w:tcW w:w="855" w:type="pct"/>
          </w:tcPr>
          <w:p w14:paraId="0547A77F" w14:textId="1C9453BF"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lastRenderedPageBreak/>
              <w:t xml:space="preserve">Utilizarea eficientă a resurselor naturale </w:t>
            </w:r>
            <w:r w:rsidR="001B7E0A">
              <w:rPr>
                <w:bCs/>
                <w:lang w:val="ro-RO" w:eastAsia="en-GB"/>
              </w:rPr>
              <w:t>ș</w:t>
            </w:r>
            <w:r w:rsidRPr="00FC3F47">
              <w:rPr>
                <w:bCs/>
                <w:lang w:val="ro-RO" w:eastAsia="en-GB"/>
              </w:rPr>
              <w:t xml:space="preserve">i </w:t>
            </w:r>
            <w:r w:rsidRPr="00FC3F47">
              <w:rPr>
                <w:bCs/>
                <w:lang w:val="ro-RO" w:eastAsia="en-GB"/>
              </w:rPr>
              <w:lastRenderedPageBreak/>
              <w:t>tendin</w:t>
            </w:r>
            <w:r w:rsidR="001B7E0A">
              <w:rPr>
                <w:bCs/>
                <w:lang w:val="ro-RO" w:eastAsia="en-GB"/>
              </w:rPr>
              <w:t>ț</w:t>
            </w:r>
            <w:r w:rsidRPr="00FC3F47">
              <w:rPr>
                <w:bCs/>
                <w:lang w:val="ro-RO" w:eastAsia="en-GB"/>
              </w:rPr>
              <w:t>a europeană de promovare a produselor ecologice</w:t>
            </w:r>
          </w:p>
        </w:tc>
        <w:tc>
          <w:tcPr>
            <w:tcW w:w="1792" w:type="pct"/>
          </w:tcPr>
          <w:p w14:paraId="28F16FE8" w14:textId="7994AAE7"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lastRenderedPageBreak/>
              <w:t>Promovarea posibilită</w:t>
            </w:r>
            <w:r w:rsidR="001B7E0A">
              <w:rPr>
                <w:bCs/>
                <w:lang w:val="ro-RO" w:eastAsia="en-GB"/>
              </w:rPr>
              <w:t>ț</w:t>
            </w:r>
            <w:r w:rsidRPr="00FC3F47">
              <w:rPr>
                <w:bCs/>
                <w:lang w:val="ro-RO" w:eastAsia="en-GB"/>
              </w:rPr>
              <w:t xml:space="preserve">ilor de utilizare durabilă a resurselor naturale </w:t>
            </w:r>
            <w:r w:rsidR="001B7E0A">
              <w:rPr>
                <w:bCs/>
                <w:lang w:val="ro-RO" w:eastAsia="en-GB"/>
              </w:rPr>
              <w:t>ș</w:t>
            </w:r>
            <w:r w:rsidRPr="00FC3F47">
              <w:rPr>
                <w:bCs/>
                <w:lang w:val="ro-RO" w:eastAsia="en-GB"/>
              </w:rPr>
              <w:t>i a mărcilor locale</w:t>
            </w:r>
          </w:p>
        </w:tc>
      </w:tr>
      <w:tr w:rsidR="008173BF" w:rsidRPr="00FC3F47" w14:paraId="037FCDC1" w14:textId="77777777" w:rsidTr="00DC4F28">
        <w:tc>
          <w:tcPr>
            <w:tcW w:w="331" w:type="pct"/>
          </w:tcPr>
          <w:p w14:paraId="3E5E5196" w14:textId="77777777" w:rsidR="008173BF" w:rsidRPr="00FC3F47" w:rsidRDefault="008173BF" w:rsidP="008173BF">
            <w:pPr>
              <w:pStyle w:val="BodyText"/>
              <w:tabs>
                <w:tab w:val="left" w:pos="1416"/>
              </w:tabs>
              <w:spacing w:after="0" w:line="240" w:lineRule="auto"/>
              <w:jc w:val="both"/>
              <w:rPr>
                <w:lang w:val="ro-RO"/>
              </w:rPr>
            </w:pPr>
            <w:r w:rsidRPr="00FC3F47">
              <w:rPr>
                <w:lang w:val="ro-RO"/>
              </w:rPr>
              <w:t>16</w:t>
            </w:r>
          </w:p>
        </w:tc>
        <w:tc>
          <w:tcPr>
            <w:tcW w:w="924" w:type="pct"/>
          </w:tcPr>
          <w:p w14:paraId="436CBDCF" w14:textId="72F7654A" w:rsidR="008173BF" w:rsidRPr="00FC3F47" w:rsidRDefault="008173BF" w:rsidP="008173BF">
            <w:pPr>
              <w:pStyle w:val="BodyText"/>
              <w:tabs>
                <w:tab w:val="left" w:pos="1416"/>
              </w:tabs>
              <w:spacing w:after="0" w:line="240" w:lineRule="auto"/>
              <w:jc w:val="both"/>
              <w:rPr>
                <w:lang w:val="ro-RO"/>
              </w:rPr>
            </w:pPr>
            <w:r w:rsidRPr="00FC3F47">
              <w:rPr>
                <w:lang w:val="ro-RO"/>
              </w:rPr>
              <w:t>Membrii comunită</w:t>
            </w:r>
            <w:r w:rsidR="001B7E0A">
              <w:rPr>
                <w:lang w:val="ro-RO"/>
              </w:rPr>
              <w:t>ț</w:t>
            </w:r>
            <w:r w:rsidRPr="00FC3F47">
              <w:rPr>
                <w:lang w:val="ro-RO"/>
              </w:rPr>
              <w:t>ilor locale</w:t>
            </w:r>
          </w:p>
        </w:tc>
        <w:tc>
          <w:tcPr>
            <w:tcW w:w="1098" w:type="pct"/>
          </w:tcPr>
          <w:p w14:paraId="3DBA91A1" w14:textId="09DF8BAD"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Posibilă impunere a unor restric</w:t>
            </w:r>
            <w:r w:rsidR="001B7E0A">
              <w:rPr>
                <w:bCs/>
                <w:lang w:val="ro-RO" w:eastAsia="en-GB"/>
              </w:rPr>
              <w:t>ț</w:t>
            </w:r>
            <w:r w:rsidRPr="00FC3F47">
              <w:rPr>
                <w:bCs/>
                <w:lang w:val="ro-RO" w:eastAsia="en-GB"/>
              </w:rPr>
              <w:t>ii ca urmare a includerii zonei în Re</w:t>
            </w:r>
            <w:r w:rsidR="001B7E0A">
              <w:rPr>
                <w:bCs/>
                <w:lang w:val="ro-RO" w:eastAsia="en-GB"/>
              </w:rPr>
              <w:t>ț</w:t>
            </w:r>
            <w:r w:rsidRPr="00FC3F47">
              <w:rPr>
                <w:bCs/>
                <w:lang w:val="ro-RO" w:eastAsia="en-GB"/>
              </w:rPr>
              <w:t>eaua Natura 2000</w:t>
            </w:r>
          </w:p>
        </w:tc>
        <w:tc>
          <w:tcPr>
            <w:tcW w:w="855" w:type="pct"/>
          </w:tcPr>
          <w:p w14:paraId="3971A8C0" w14:textId="19A5E735"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 xml:space="preserve">Utilizarea eficientă a resurselor naturale </w:t>
            </w:r>
            <w:r w:rsidR="001B7E0A">
              <w:rPr>
                <w:bCs/>
                <w:lang w:val="ro-RO" w:eastAsia="en-GB"/>
              </w:rPr>
              <w:t>ș</w:t>
            </w:r>
            <w:r w:rsidRPr="00FC3F47">
              <w:rPr>
                <w:bCs/>
                <w:lang w:val="ro-RO" w:eastAsia="en-GB"/>
              </w:rPr>
              <w:t>i tendin</w:t>
            </w:r>
            <w:r w:rsidR="001B7E0A">
              <w:rPr>
                <w:bCs/>
                <w:lang w:val="ro-RO" w:eastAsia="en-GB"/>
              </w:rPr>
              <w:t>ț</w:t>
            </w:r>
            <w:r w:rsidRPr="00FC3F47">
              <w:rPr>
                <w:bCs/>
                <w:lang w:val="ro-RO" w:eastAsia="en-GB"/>
              </w:rPr>
              <w:t>a europeană de promovare a produselor ecologice</w:t>
            </w:r>
          </w:p>
        </w:tc>
        <w:tc>
          <w:tcPr>
            <w:tcW w:w="1792" w:type="pct"/>
          </w:tcPr>
          <w:p w14:paraId="5863B0BB" w14:textId="79DC29F5"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Promovarea posibilită</w:t>
            </w:r>
            <w:r w:rsidR="001B7E0A">
              <w:rPr>
                <w:bCs/>
                <w:lang w:val="ro-RO" w:eastAsia="en-GB"/>
              </w:rPr>
              <w:t>ț</w:t>
            </w:r>
            <w:r w:rsidRPr="00FC3F47">
              <w:rPr>
                <w:bCs/>
                <w:lang w:val="ro-RO" w:eastAsia="en-GB"/>
              </w:rPr>
              <w:t xml:space="preserve">ilor de utilizare durabilă a resurselor existente </w:t>
            </w:r>
            <w:r w:rsidR="001B7E0A">
              <w:rPr>
                <w:bCs/>
                <w:lang w:val="ro-RO" w:eastAsia="en-GB"/>
              </w:rPr>
              <w:t>ș</w:t>
            </w:r>
            <w:r w:rsidRPr="00FC3F47">
              <w:rPr>
                <w:bCs/>
                <w:lang w:val="ro-RO" w:eastAsia="en-GB"/>
              </w:rPr>
              <w:t>i a mărcilor locale</w:t>
            </w:r>
          </w:p>
        </w:tc>
      </w:tr>
      <w:tr w:rsidR="008173BF" w:rsidRPr="00FC3F47" w14:paraId="1ACCEE6A" w14:textId="77777777" w:rsidTr="00DC4F28">
        <w:tc>
          <w:tcPr>
            <w:tcW w:w="331" w:type="pct"/>
          </w:tcPr>
          <w:p w14:paraId="59051418" w14:textId="77777777" w:rsidR="008173BF" w:rsidRPr="00FC3F47" w:rsidRDefault="008173BF" w:rsidP="008173BF">
            <w:pPr>
              <w:pStyle w:val="TableinArialNarrow"/>
              <w:tabs>
                <w:tab w:val="left" w:pos="1416"/>
              </w:tabs>
              <w:spacing w:before="0" w:after="0"/>
              <w:jc w:val="both"/>
              <w:rPr>
                <w:rFonts w:ascii="Times New Roman" w:hAnsi="Times New Roman"/>
                <w:sz w:val="24"/>
                <w:szCs w:val="24"/>
                <w:lang w:val="ro-RO"/>
              </w:rPr>
            </w:pPr>
            <w:r w:rsidRPr="00FC3F47">
              <w:rPr>
                <w:lang w:val="ro-RO"/>
              </w:rPr>
              <w:t>17</w:t>
            </w:r>
          </w:p>
        </w:tc>
        <w:tc>
          <w:tcPr>
            <w:tcW w:w="924" w:type="pct"/>
          </w:tcPr>
          <w:p w14:paraId="32E0B24A" w14:textId="2947B36B" w:rsidR="008173BF" w:rsidRPr="00FC3F47" w:rsidRDefault="008173BF" w:rsidP="008173BF">
            <w:pPr>
              <w:pStyle w:val="BodyText"/>
              <w:tabs>
                <w:tab w:val="left" w:pos="1416"/>
              </w:tabs>
              <w:spacing w:after="0" w:line="240" w:lineRule="auto"/>
              <w:jc w:val="both"/>
              <w:rPr>
                <w:lang w:val="ro-RO"/>
              </w:rPr>
            </w:pPr>
            <w:r w:rsidRPr="00FC3F47">
              <w:rPr>
                <w:lang w:val="ro-RO"/>
              </w:rPr>
              <w:t xml:space="preserve">Proprietari </w:t>
            </w:r>
            <w:r w:rsidR="001B7E0A">
              <w:rPr>
                <w:lang w:val="ro-RO"/>
              </w:rPr>
              <w:t>ș</w:t>
            </w:r>
            <w:r w:rsidRPr="00FC3F47">
              <w:rPr>
                <w:lang w:val="ro-RO"/>
              </w:rPr>
              <w:t>i utilizatori ai terenurilor</w:t>
            </w:r>
          </w:p>
        </w:tc>
        <w:tc>
          <w:tcPr>
            <w:tcW w:w="1098" w:type="pct"/>
          </w:tcPr>
          <w:p w14:paraId="712484FD" w14:textId="3BF342FC"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Posibilă impunere a unor restric</w:t>
            </w:r>
            <w:r w:rsidR="001B7E0A">
              <w:rPr>
                <w:bCs/>
                <w:lang w:val="ro-RO" w:eastAsia="en-GB"/>
              </w:rPr>
              <w:t>ț</w:t>
            </w:r>
            <w:r w:rsidRPr="00FC3F47">
              <w:rPr>
                <w:bCs/>
                <w:lang w:val="ro-RO" w:eastAsia="en-GB"/>
              </w:rPr>
              <w:t>ii de exploatare pe terenuri agricole ca urmare a includerii acestora în Re</w:t>
            </w:r>
            <w:r w:rsidR="001B7E0A">
              <w:rPr>
                <w:bCs/>
                <w:lang w:val="ro-RO" w:eastAsia="en-GB"/>
              </w:rPr>
              <w:t>ț</w:t>
            </w:r>
            <w:r w:rsidRPr="00FC3F47">
              <w:rPr>
                <w:bCs/>
                <w:lang w:val="ro-RO" w:eastAsia="en-GB"/>
              </w:rPr>
              <w:t>eaua Natura 2000</w:t>
            </w:r>
          </w:p>
        </w:tc>
        <w:tc>
          <w:tcPr>
            <w:tcW w:w="855" w:type="pct"/>
          </w:tcPr>
          <w:p w14:paraId="210EE263" w14:textId="20FB7B71"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 xml:space="preserve">Utilizarea eficienta a resurselor naturale </w:t>
            </w:r>
            <w:r w:rsidR="001B7E0A">
              <w:rPr>
                <w:bCs/>
                <w:lang w:val="ro-RO" w:eastAsia="en-GB"/>
              </w:rPr>
              <w:t>ș</w:t>
            </w:r>
            <w:r w:rsidRPr="00FC3F47">
              <w:rPr>
                <w:bCs/>
                <w:lang w:val="ro-RO" w:eastAsia="en-GB"/>
              </w:rPr>
              <w:t>i tendin</w:t>
            </w:r>
            <w:r w:rsidR="001B7E0A">
              <w:rPr>
                <w:bCs/>
                <w:lang w:val="ro-RO" w:eastAsia="en-GB"/>
              </w:rPr>
              <w:t>ț</w:t>
            </w:r>
            <w:r w:rsidRPr="00FC3F47">
              <w:rPr>
                <w:bCs/>
                <w:lang w:val="ro-RO" w:eastAsia="en-GB"/>
              </w:rPr>
              <w:t>a europeană de promovare a produselor ecologice</w:t>
            </w:r>
          </w:p>
        </w:tc>
        <w:tc>
          <w:tcPr>
            <w:tcW w:w="1792" w:type="pct"/>
          </w:tcPr>
          <w:p w14:paraId="530FA8D6" w14:textId="31C5BC1A"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Promovarea posibilită</w:t>
            </w:r>
            <w:r w:rsidR="001B7E0A">
              <w:rPr>
                <w:bCs/>
                <w:lang w:val="ro-RO" w:eastAsia="en-GB"/>
              </w:rPr>
              <w:t>ț</w:t>
            </w:r>
            <w:r w:rsidRPr="00FC3F47">
              <w:rPr>
                <w:bCs/>
                <w:lang w:val="ro-RO" w:eastAsia="en-GB"/>
              </w:rPr>
              <w:t xml:space="preserve">ilor de utilizare durabilă a resurselor naturale </w:t>
            </w:r>
            <w:r w:rsidR="001B7E0A">
              <w:rPr>
                <w:bCs/>
                <w:lang w:val="ro-RO" w:eastAsia="en-GB"/>
              </w:rPr>
              <w:t>ș</w:t>
            </w:r>
            <w:r w:rsidRPr="00FC3F47">
              <w:rPr>
                <w:bCs/>
                <w:lang w:val="ro-RO" w:eastAsia="en-GB"/>
              </w:rPr>
              <w:t>i a mărcilor locale</w:t>
            </w:r>
          </w:p>
        </w:tc>
      </w:tr>
      <w:tr w:rsidR="008173BF" w:rsidRPr="00FC3F47" w14:paraId="6B911723" w14:textId="77777777" w:rsidTr="00DC4F28">
        <w:tc>
          <w:tcPr>
            <w:tcW w:w="331" w:type="pct"/>
          </w:tcPr>
          <w:p w14:paraId="42E315B9" w14:textId="77777777" w:rsidR="008173BF" w:rsidRPr="00FC3F47" w:rsidRDefault="008173BF" w:rsidP="008173BF">
            <w:pPr>
              <w:pStyle w:val="TableinArialNarrow"/>
              <w:tabs>
                <w:tab w:val="left" w:pos="1416"/>
              </w:tabs>
              <w:spacing w:before="0" w:after="0"/>
              <w:jc w:val="both"/>
              <w:rPr>
                <w:rFonts w:ascii="Times New Roman" w:hAnsi="Times New Roman"/>
                <w:sz w:val="24"/>
                <w:szCs w:val="24"/>
                <w:lang w:val="ro-RO"/>
              </w:rPr>
            </w:pPr>
            <w:r w:rsidRPr="00FC3F47">
              <w:rPr>
                <w:rFonts w:ascii="Times New Roman" w:hAnsi="Times New Roman"/>
                <w:sz w:val="24"/>
                <w:szCs w:val="24"/>
                <w:lang w:val="ro-RO"/>
              </w:rPr>
              <w:t>18</w:t>
            </w:r>
          </w:p>
        </w:tc>
        <w:tc>
          <w:tcPr>
            <w:tcW w:w="924" w:type="pct"/>
          </w:tcPr>
          <w:p w14:paraId="1CC54369" w14:textId="2EE8DDBB" w:rsidR="008173BF" w:rsidRPr="00FC3F47" w:rsidRDefault="008173BF" w:rsidP="008173BF">
            <w:pPr>
              <w:pStyle w:val="TableinArialNarrow"/>
              <w:tabs>
                <w:tab w:val="left" w:pos="1416"/>
              </w:tabs>
              <w:spacing w:before="0" w:after="0"/>
              <w:jc w:val="both"/>
              <w:rPr>
                <w:rFonts w:ascii="Times New Roman" w:hAnsi="Times New Roman"/>
                <w:sz w:val="24"/>
                <w:szCs w:val="24"/>
                <w:lang w:val="ro-RO"/>
              </w:rPr>
            </w:pPr>
            <w:r w:rsidRPr="00FC3F47">
              <w:rPr>
                <w:rFonts w:ascii="Times New Roman" w:hAnsi="Times New Roman"/>
                <w:sz w:val="24"/>
                <w:szCs w:val="24"/>
                <w:lang w:val="ro-RO"/>
              </w:rPr>
              <w:t>Camera de comer</w:t>
            </w:r>
            <w:r w:rsidR="001B7E0A">
              <w:rPr>
                <w:rFonts w:ascii="Times New Roman" w:hAnsi="Times New Roman"/>
                <w:sz w:val="24"/>
                <w:szCs w:val="24"/>
                <w:lang w:val="ro-RO"/>
              </w:rPr>
              <w:t>ț</w:t>
            </w:r>
            <w:r w:rsidRPr="00FC3F47">
              <w:rPr>
                <w:rFonts w:ascii="Times New Roman" w:hAnsi="Times New Roman"/>
                <w:sz w:val="24"/>
                <w:szCs w:val="24"/>
                <w:lang w:val="ro-RO"/>
              </w:rPr>
              <w:t xml:space="preserve"> </w:t>
            </w:r>
          </w:p>
        </w:tc>
        <w:tc>
          <w:tcPr>
            <w:tcW w:w="1098" w:type="pct"/>
          </w:tcPr>
          <w:p w14:paraId="56B7C785" w14:textId="2947D1B4"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Posibile restric</w:t>
            </w:r>
            <w:r w:rsidR="001B7E0A">
              <w:rPr>
                <w:bCs/>
                <w:lang w:val="ro-RO" w:eastAsia="en-GB"/>
              </w:rPr>
              <w:t>ț</w:t>
            </w:r>
            <w:r w:rsidRPr="00FC3F47">
              <w:rPr>
                <w:bCs/>
                <w:lang w:val="ro-RO" w:eastAsia="en-GB"/>
              </w:rPr>
              <w:t>ii pentru dezvoltarea industriala din anumite sectoare de activitate.</w:t>
            </w:r>
          </w:p>
        </w:tc>
        <w:tc>
          <w:tcPr>
            <w:tcW w:w="855" w:type="pct"/>
          </w:tcPr>
          <w:p w14:paraId="636E11E1" w14:textId="77777777"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Utilizarea eficientă a resurselor naturale</w:t>
            </w:r>
          </w:p>
        </w:tc>
        <w:tc>
          <w:tcPr>
            <w:tcW w:w="1792" w:type="pct"/>
          </w:tcPr>
          <w:p w14:paraId="10B0D968" w14:textId="3D1009AC"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Promovarea posibilită</w:t>
            </w:r>
            <w:r w:rsidR="001B7E0A">
              <w:rPr>
                <w:bCs/>
                <w:lang w:val="ro-RO" w:eastAsia="en-GB"/>
              </w:rPr>
              <w:t>ț</w:t>
            </w:r>
            <w:r w:rsidRPr="00FC3F47">
              <w:rPr>
                <w:bCs/>
                <w:lang w:val="ro-RO" w:eastAsia="en-GB"/>
              </w:rPr>
              <w:t xml:space="preserve">ilor de utilizare durabila a resurselor naturale </w:t>
            </w:r>
            <w:r w:rsidR="001B7E0A">
              <w:rPr>
                <w:bCs/>
                <w:lang w:val="ro-RO" w:eastAsia="en-GB"/>
              </w:rPr>
              <w:t>ș</w:t>
            </w:r>
            <w:r w:rsidRPr="00FC3F47">
              <w:rPr>
                <w:bCs/>
                <w:lang w:val="ro-RO" w:eastAsia="en-GB"/>
              </w:rPr>
              <w:t>i a mărcilor locale</w:t>
            </w:r>
          </w:p>
        </w:tc>
      </w:tr>
      <w:tr w:rsidR="008173BF" w:rsidRPr="00FC3F47" w14:paraId="3FCC2563" w14:textId="77777777" w:rsidTr="00DC4F28">
        <w:tc>
          <w:tcPr>
            <w:tcW w:w="331" w:type="pct"/>
          </w:tcPr>
          <w:p w14:paraId="383187EF" w14:textId="77777777" w:rsidR="008173BF" w:rsidRPr="00FC3F47" w:rsidRDefault="008173BF" w:rsidP="008173BF">
            <w:pPr>
              <w:pStyle w:val="TableinArialNarrow"/>
              <w:tabs>
                <w:tab w:val="left" w:pos="1416"/>
              </w:tabs>
              <w:spacing w:before="0" w:after="0"/>
              <w:jc w:val="both"/>
              <w:rPr>
                <w:rFonts w:ascii="Times New Roman" w:hAnsi="Times New Roman"/>
                <w:sz w:val="24"/>
                <w:szCs w:val="24"/>
                <w:lang w:val="ro-RO"/>
              </w:rPr>
            </w:pPr>
            <w:r w:rsidRPr="00FC3F47">
              <w:rPr>
                <w:rFonts w:ascii="Times New Roman" w:hAnsi="Times New Roman"/>
                <w:sz w:val="24"/>
                <w:szCs w:val="24"/>
                <w:lang w:val="ro-RO"/>
              </w:rPr>
              <w:t>19</w:t>
            </w:r>
          </w:p>
        </w:tc>
        <w:tc>
          <w:tcPr>
            <w:tcW w:w="924" w:type="pct"/>
          </w:tcPr>
          <w:p w14:paraId="5F38BD28" w14:textId="77777777" w:rsidR="008173BF" w:rsidRPr="00FC3F47" w:rsidRDefault="008173BF" w:rsidP="008173BF">
            <w:pPr>
              <w:pStyle w:val="TableinArialNarrow"/>
              <w:tabs>
                <w:tab w:val="left" w:pos="1416"/>
              </w:tabs>
              <w:spacing w:before="0" w:after="0"/>
              <w:jc w:val="both"/>
              <w:rPr>
                <w:rFonts w:ascii="Times New Roman" w:hAnsi="Times New Roman"/>
                <w:sz w:val="24"/>
                <w:szCs w:val="24"/>
                <w:lang w:val="ro-RO"/>
              </w:rPr>
            </w:pPr>
            <w:r w:rsidRPr="00FC3F47">
              <w:rPr>
                <w:rFonts w:ascii="Times New Roman" w:hAnsi="Times New Roman"/>
                <w:sz w:val="24"/>
                <w:szCs w:val="24"/>
                <w:lang w:val="ro-RO"/>
              </w:rPr>
              <w:t xml:space="preserve">Grupuri din sectorul de industrie </w:t>
            </w:r>
          </w:p>
        </w:tc>
        <w:tc>
          <w:tcPr>
            <w:tcW w:w="1098" w:type="pct"/>
          </w:tcPr>
          <w:p w14:paraId="1EBD7F80" w14:textId="0E32FD37"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Posibile restric</w:t>
            </w:r>
            <w:r w:rsidR="001B7E0A">
              <w:rPr>
                <w:bCs/>
                <w:lang w:val="ro-RO" w:eastAsia="en-GB"/>
              </w:rPr>
              <w:t>ț</w:t>
            </w:r>
            <w:r w:rsidRPr="00FC3F47">
              <w:rPr>
                <w:bCs/>
                <w:lang w:val="ro-RO" w:eastAsia="en-GB"/>
              </w:rPr>
              <w:t>i</w:t>
            </w:r>
            <w:r w:rsidR="001215A9" w:rsidRPr="00FC3F47">
              <w:rPr>
                <w:bCs/>
                <w:lang w:val="ro-RO" w:eastAsia="en-GB"/>
              </w:rPr>
              <w:t>i pentru dezvoltarea industrială</w:t>
            </w:r>
            <w:r w:rsidRPr="00FC3F47">
              <w:rPr>
                <w:bCs/>
                <w:lang w:val="ro-RO" w:eastAsia="en-GB"/>
              </w:rPr>
              <w:t xml:space="preserve"> din anumite sectoare de activitate.</w:t>
            </w:r>
          </w:p>
        </w:tc>
        <w:tc>
          <w:tcPr>
            <w:tcW w:w="855" w:type="pct"/>
          </w:tcPr>
          <w:p w14:paraId="66D10E6A" w14:textId="77777777"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Utilizarea eficientă a resurselor naturale</w:t>
            </w:r>
          </w:p>
        </w:tc>
        <w:tc>
          <w:tcPr>
            <w:tcW w:w="1792" w:type="pct"/>
          </w:tcPr>
          <w:p w14:paraId="7D22EC32" w14:textId="30E16C90"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Promovarea posibilită</w:t>
            </w:r>
            <w:r w:rsidR="001B7E0A">
              <w:rPr>
                <w:bCs/>
                <w:lang w:val="ro-RO" w:eastAsia="en-GB"/>
              </w:rPr>
              <w:t>ț</w:t>
            </w:r>
            <w:r w:rsidRPr="00FC3F47">
              <w:rPr>
                <w:bCs/>
                <w:lang w:val="ro-RO" w:eastAsia="en-GB"/>
              </w:rPr>
              <w:t xml:space="preserve">ilor de utilizare durabilă a resurselor naturale </w:t>
            </w:r>
            <w:r w:rsidR="001B7E0A">
              <w:rPr>
                <w:bCs/>
                <w:lang w:val="ro-RO" w:eastAsia="en-GB"/>
              </w:rPr>
              <w:t>ș</w:t>
            </w:r>
            <w:r w:rsidRPr="00FC3F47">
              <w:rPr>
                <w:bCs/>
                <w:lang w:val="ro-RO" w:eastAsia="en-GB"/>
              </w:rPr>
              <w:t>i a mărcilor locale</w:t>
            </w:r>
          </w:p>
        </w:tc>
      </w:tr>
      <w:tr w:rsidR="008173BF" w:rsidRPr="00FC3F47" w14:paraId="29047CEC" w14:textId="77777777" w:rsidTr="00DC4F28">
        <w:trPr>
          <w:trHeight w:val="50"/>
        </w:trPr>
        <w:tc>
          <w:tcPr>
            <w:tcW w:w="331" w:type="pct"/>
          </w:tcPr>
          <w:p w14:paraId="15C31E1C" w14:textId="77777777" w:rsidR="008173BF" w:rsidRPr="00FC3F47" w:rsidRDefault="008173BF" w:rsidP="008173BF">
            <w:pPr>
              <w:pStyle w:val="TableinArialNarrow"/>
              <w:tabs>
                <w:tab w:val="left" w:pos="1416"/>
              </w:tabs>
              <w:spacing w:before="0" w:after="0"/>
              <w:jc w:val="both"/>
              <w:rPr>
                <w:rFonts w:ascii="Times New Roman" w:hAnsi="Times New Roman"/>
                <w:sz w:val="24"/>
                <w:szCs w:val="24"/>
                <w:lang w:val="ro-RO"/>
              </w:rPr>
            </w:pPr>
            <w:r w:rsidRPr="00FC3F47">
              <w:rPr>
                <w:rFonts w:ascii="Times New Roman" w:hAnsi="Times New Roman"/>
                <w:sz w:val="24"/>
                <w:szCs w:val="24"/>
                <w:lang w:val="ro-RO"/>
              </w:rPr>
              <w:lastRenderedPageBreak/>
              <w:t>20</w:t>
            </w:r>
          </w:p>
        </w:tc>
        <w:tc>
          <w:tcPr>
            <w:tcW w:w="924" w:type="pct"/>
          </w:tcPr>
          <w:p w14:paraId="7966D529" w14:textId="70FC35DE" w:rsidR="008173BF" w:rsidRPr="00FC3F47" w:rsidRDefault="008173BF" w:rsidP="008173BF">
            <w:pPr>
              <w:pStyle w:val="TableinArialNarrow"/>
              <w:tabs>
                <w:tab w:val="left" w:pos="1416"/>
              </w:tabs>
              <w:spacing w:before="0" w:after="0"/>
              <w:jc w:val="both"/>
              <w:rPr>
                <w:rFonts w:ascii="Times New Roman" w:hAnsi="Times New Roman"/>
                <w:sz w:val="24"/>
                <w:szCs w:val="24"/>
                <w:lang w:val="ro-RO"/>
              </w:rPr>
            </w:pPr>
            <w:r w:rsidRPr="00FC3F47">
              <w:rPr>
                <w:rFonts w:ascii="Times New Roman" w:hAnsi="Times New Roman"/>
                <w:sz w:val="24"/>
                <w:szCs w:val="24"/>
                <w:lang w:val="ro-RO"/>
              </w:rPr>
              <w:t xml:space="preserve">Afaceri individuale </w:t>
            </w:r>
            <w:r w:rsidR="001B7E0A">
              <w:rPr>
                <w:rFonts w:ascii="Times New Roman" w:hAnsi="Times New Roman"/>
                <w:sz w:val="24"/>
                <w:szCs w:val="24"/>
                <w:lang w:val="ro-RO"/>
              </w:rPr>
              <w:t>ș</w:t>
            </w:r>
            <w:r w:rsidRPr="00FC3F47">
              <w:rPr>
                <w:rFonts w:ascii="Times New Roman" w:hAnsi="Times New Roman"/>
                <w:sz w:val="24"/>
                <w:szCs w:val="24"/>
                <w:lang w:val="ro-RO"/>
              </w:rPr>
              <w:t>i antreprenori</w:t>
            </w:r>
          </w:p>
        </w:tc>
        <w:tc>
          <w:tcPr>
            <w:tcW w:w="1098" w:type="pct"/>
          </w:tcPr>
          <w:p w14:paraId="790C808D" w14:textId="7CC1BF71"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Posibile restric</w:t>
            </w:r>
            <w:r w:rsidR="001B7E0A">
              <w:rPr>
                <w:bCs/>
                <w:lang w:val="ro-RO" w:eastAsia="en-GB"/>
              </w:rPr>
              <w:t>ț</w:t>
            </w:r>
            <w:r w:rsidRPr="00FC3F47">
              <w:rPr>
                <w:bCs/>
                <w:lang w:val="ro-RO" w:eastAsia="en-GB"/>
              </w:rPr>
              <w:t>ii pentru dezvoltarea economică  din anumite sectoare de activitate.</w:t>
            </w:r>
          </w:p>
        </w:tc>
        <w:tc>
          <w:tcPr>
            <w:tcW w:w="855" w:type="pct"/>
          </w:tcPr>
          <w:p w14:paraId="6FAC8865" w14:textId="4CA83476"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 xml:space="preserve">Utilizarea eficientă a resurselor naturale, a produselor </w:t>
            </w:r>
            <w:r w:rsidR="001B7E0A">
              <w:rPr>
                <w:bCs/>
                <w:lang w:val="ro-RO" w:eastAsia="en-GB"/>
              </w:rPr>
              <w:t>ș</w:t>
            </w:r>
            <w:r w:rsidRPr="00FC3F47">
              <w:rPr>
                <w:bCs/>
                <w:lang w:val="ro-RO" w:eastAsia="en-GB"/>
              </w:rPr>
              <w:t>i mărcilor locale</w:t>
            </w:r>
          </w:p>
        </w:tc>
        <w:tc>
          <w:tcPr>
            <w:tcW w:w="1792" w:type="pct"/>
          </w:tcPr>
          <w:p w14:paraId="48F98F8A" w14:textId="2A932E85" w:rsidR="008173BF" w:rsidRPr="00FC3F47" w:rsidRDefault="008173BF" w:rsidP="008173BF">
            <w:pPr>
              <w:pStyle w:val="BodyText"/>
              <w:tabs>
                <w:tab w:val="left" w:pos="1416"/>
              </w:tabs>
              <w:spacing w:after="0" w:line="240" w:lineRule="auto"/>
              <w:jc w:val="both"/>
              <w:rPr>
                <w:bCs/>
                <w:lang w:val="ro-RO" w:eastAsia="en-GB"/>
              </w:rPr>
            </w:pPr>
            <w:r w:rsidRPr="00FC3F47">
              <w:rPr>
                <w:bCs/>
                <w:lang w:val="ro-RO" w:eastAsia="en-GB"/>
              </w:rPr>
              <w:t>Promovarea posibilită</w:t>
            </w:r>
            <w:r w:rsidR="001B7E0A">
              <w:rPr>
                <w:bCs/>
                <w:lang w:val="ro-RO" w:eastAsia="en-GB"/>
              </w:rPr>
              <w:t>ț</w:t>
            </w:r>
            <w:r w:rsidRPr="00FC3F47">
              <w:rPr>
                <w:bCs/>
                <w:lang w:val="ro-RO" w:eastAsia="en-GB"/>
              </w:rPr>
              <w:t xml:space="preserve">ilor de utilizare durabilă a resurselor naturale </w:t>
            </w:r>
            <w:r w:rsidR="001B7E0A">
              <w:rPr>
                <w:bCs/>
                <w:lang w:val="ro-RO" w:eastAsia="en-GB"/>
              </w:rPr>
              <w:t>ș</w:t>
            </w:r>
            <w:r w:rsidRPr="00FC3F47">
              <w:rPr>
                <w:bCs/>
                <w:lang w:val="ro-RO" w:eastAsia="en-GB"/>
              </w:rPr>
              <w:t>i a mărcilor locale</w:t>
            </w:r>
          </w:p>
        </w:tc>
      </w:tr>
    </w:tbl>
    <w:p w14:paraId="2C3930C5" w14:textId="77777777" w:rsidR="00C52A59" w:rsidRPr="00FC3F47" w:rsidRDefault="00C52A59" w:rsidP="00C52A59">
      <w:pPr>
        <w:rPr>
          <w:szCs w:val="24"/>
        </w:rPr>
      </w:pPr>
    </w:p>
    <w:p w14:paraId="2910B089" w14:textId="1D2DE703" w:rsidR="00C52A59" w:rsidRPr="00FC3F47" w:rsidRDefault="00C52A59" w:rsidP="00C52A59">
      <w:pPr>
        <w:rPr>
          <w:szCs w:val="24"/>
        </w:rPr>
      </w:pPr>
      <w:r w:rsidRPr="00FC3F47">
        <w:rPr>
          <w:szCs w:val="24"/>
        </w:rPr>
        <w:t>Studiul opiniilor actorilor sociali este important pentru a în</w:t>
      </w:r>
      <w:r w:rsidR="001B7E0A">
        <w:rPr>
          <w:szCs w:val="24"/>
        </w:rPr>
        <w:t>ț</w:t>
      </w:r>
      <w:r w:rsidRPr="00FC3F47">
        <w:rPr>
          <w:szCs w:val="24"/>
        </w:rPr>
        <w:t xml:space="preserve">elege cum diferite grupuri de interes </w:t>
      </w:r>
      <w:r w:rsidR="001B7E0A">
        <w:rPr>
          <w:szCs w:val="24"/>
        </w:rPr>
        <w:t>ș</w:t>
      </w:r>
      <w:r w:rsidRPr="00FC3F47">
        <w:rPr>
          <w:szCs w:val="24"/>
        </w:rPr>
        <w:t>i actori sociali cu interes în sit sau în rezerva</w:t>
      </w:r>
      <w:r w:rsidR="001B7E0A">
        <w:rPr>
          <w:szCs w:val="24"/>
        </w:rPr>
        <w:t>ț</w:t>
      </w:r>
      <w:r w:rsidRPr="00FC3F47">
        <w:rPr>
          <w:szCs w:val="24"/>
        </w:rPr>
        <w:t>ia natural</w:t>
      </w:r>
      <w:r w:rsidR="001215A9" w:rsidRPr="00FC3F47">
        <w:rPr>
          <w:szCs w:val="24"/>
        </w:rPr>
        <w:t>ă</w:t>
      </w:r>
      <w:r w:rsidRPr="00FC3F47">
        <w:rPr>
          <w:szCs w:val="24"/>
        </w:rPr>
        <w:t xml:space="preserve"> suprapusă cu acest</w:t>
      </w:r>
      <w:r w:rsidR="00050BE8">
        <w:rPr>
          <w:szCs w:val="24"/>
        </w:rPr>
        <w:t>a</w:t>
      </w:r>
      <w:r w:rsidRPr="00FC3F47">
        <w:rPr>
          <w:szCs w:val="24"/>
        </w:rPr>
        <w:t>, se raportează la acest spa</w:t>
      </w:r>
      <w:r w:rsidR="001B7E0A">
        <w:rPr>
          <w:szCs w:val="24"/>
        </w:rPr>
        <w:t>ț</w:t>
      </w:r>
      <w:r w:rsidRPr="00FC3F47">
        <w:rPr>
          <w:szCs w:val="24"/>
        </w:rPr>
        <w:t>iu. Momentul elaborării planului de management este foarte propice pentru a în</w:t>
      </w:r>
      <w:r w:rsidR="001B7E0A">
        <w:rPr>
          <w:szCs w:val="24"/>
        </w:rPr>
        <w:t>ț</w:t>
      </w:r>
      <w:r w:rsidRPr="00FC3F47">
        <w:rPr>
          <w:szCs w:val="24"/>
        </w:rPr>
        <w:t xml:space="preserve">elege </w:t>
      </w:r>
      <w:r w:rsidR="001B7E0A">
        <w:rPr>
          <w:szCs w:val="24"/>
        </w:rPr>
        <w:t>ș</w:t>
      </w:r>
      <w:r w:rsidRPr="00FC3F47">
        <w:rPr>
          <w:szCs w:val="24"/>
        </w:rPr>
        <w:t>i a îngloba părerile actorilor sociali în faza incipientă de dezvoltare a planului de management. Analiza factorilor interesa</w:t>
      </w:r>
      <w:r w:rsidR="001B7E0A">
        <w:rPr>
          <w:szCs w:val="24"/>
        </w:rPr>
        <w:t>ț</w:t>
      </w:r>
      <w:r w:rsidRPr="00FC3F47">
        <w:rPr>
          <w:szCs w:val="24"/>
        </w:rPr>
        <w:t>i a urmat trei direc</w:t>
      </w:r>
      <w:r w:rsidR="001B7E0A">
        <w:rPr>
          <w:szCs w:val="24"/>
        </w:rPr>
        <w:t>ț</w:t>
      </w:r>
      <w:r w:rsidRPr="00FC3F47">
        <w:rPr>
          <w:szCs w:val="24"/>
        </w:rPr>
        <w:t>ii principale:</w:t>
      </w:r>
    </w:p>
    <w:p w14:paraId="00514FBD" w14:textId="77777777" w:rsidR="00C52A59" w:rsidRPr="00FC3F47" w:rsidRDefault="00C52A59" w:rsidP="00BB7ACE">
      <w:pPr>
        <w:numPr>
          <w:ilvl w:val="0"/>
          <w:numId w:val="44"/>
        </w:numPr>
        <w:rPr>
          <w:szCs w:val="24"/>
        </w:rPr>
      </w:pPr>
      <w:r w:rsidRPr="00FC3F47">
        <w:rPr>
          <w:szCs w:val="24"/>
        </w:rPr>
        <w:t>identificarea actorilor sociali</w:t>
      </w:r>
    </w:p>
    <w:p w14:paraId="4A6CC294" w14:textId="51B23299" w:rsidR="00C52A59" w:rsidRPr="00FC3F47" w:rsidRDefault="00C52A59" w:rsidP="00BB7ACE">
      <w:pPr>
        <w:numPr>
          <w:ilvl w:val="0"/>
          <w:numId w:val="44"/>
        </w:numPr>
        <w:rPr>
          <w:szCs w:val="24"/>
        </w:rPr>
      </w:pPr>
      <w:r w:rsidRPr="00FC3F47">
        <w:rPr>
          <w:szCs w:val="24"/>
        </w:rPr>
        <w:t>aflarea opiniilor lor fa</w:t>
      </w:r>
      <w:r w:rsidR="001B7E0A">
        <w:rPr>
          <w:szCs w:val="24"/>
        </w:rPr>
        <w:t>ț</w:t>
      </w:r>
      <w:r w:rsidRPr="00FC3F47">
        <w:rPr>
          <w:szCs w:val="24"/>
        </w:rPr>
        <w:t>ă de ariile protejate vizate</w:t>
      </w:r>
    </w:p>
    <w:p w14:paraId="49717518" w14:textId="77777777" w:rsidR="00C52A59" w:rsidRPr="00FC3F47" w:rsidRDefault="00C52A59" w:rsidP="00BB7ACE">
      <w:pPr>
        <w:numPr>
          <w:ilvl w:val="0"/>
          <w:numId w:val="44"/>
        </w:numPr>
        <w:rPr>
          <w:szCs w:val="24"/>
        </w:rPr>
      </w:pPr>
      <w:r w:rsidRPr="00FC3F47">
        <w:rPr>
          <w:szCs w:val="24"/>
        </w:rPr>
        <w:t>analiza opiniilor</w:t>
      </w:r>
    </w:p>
    <w:p w14:paraId="20A5ECF7" w14:textId="304AB542" w:rsidR="00C52A59" w:rsidRPr="00FC3F47" w:rsidRDefault="00C52A59" w:rsidP="00C52A59">
      <w:pPr>
        <w:rPr>
          <w:szCs w:val="24"/>
        </w:rPr>
      </w:pPr>
      <w:r w:rsidRPr="00FC3F47">
        <w:rPr>
          <w:szCs w:val="24"/>
        </w:rPr>
        <w:t>Acest tip de studiu este relevant pentru că a</w:t>
      </w:r>
      <w:r w:rsidR="001B7E0A">
        <w:rPr>
          <w:szCs w:val="24"/>
        </w:rPr>
        <w:t>ș</w:t>
      </w:r>
      <w:r w:rsidRPr="00FC3F47">
        <w:rPr>
          <w:szCs w:val="24"/>
        </w:rPr>
        <w:t>a cum s-a arătat la nivel european, implementarea re</w:t>
      </w:r>
      <w:r w:rsidR="001B7E0A">
        <w:rPr>
          <w:szCs w:val="24"/>
        </w:rPr>
        <w:t>ț</w:t>
      </w:r>
      <w:r w:rsidRPr="00FC3F47">
        <w:rPr>
          <w:szCs w:val="24"/>
        </w:rPr>
        <w:t>elei Natura 2000 a cauzat conflicte în mare parte.</w:t>
      </w:r>
      <w:r w:rsidR="001215A9" w:rsidRPr="00FC3F47">
        <w:rPr>
          <w:szCs w:val="24"/>
        </w:rPr>
        <w:t xml:space="preserve"> În</w:t>
      </w:r>
      <w:r w:rsidR="001B7E0A">
        <w:rPr>
          <w:szCs w:val="24"/>
        </w:rPr>
        <w:t>ț</w:t>
      </w:r>
      <w:r w:rsidR="001215A9" w:rsidRPr="00FC3F47">
        <w:rPr>
          <w:szCs w:val="24"/>
        </w:rPr>
        <w:t xml:space="preserve">elegerea opiniilor </w:t>
      </w:r>
      <w:r w:rsidR="001B7E0A">
        <w:rPr>
          <w:szCs w:val="24"/>
        </w:rPr>
        <w:t>ș</w:t>
      </w:r>
      <w:r w:rsidR="001215A9" w:rsidRPr="00FC3F47">
        <w:rPr>
          <w:szCs w:val="24"/>
        </w:rPr>
        <w:t>i dorin</w:t>
      </w:r>
      <w:r w:rsidR="001B7E0A">
        <w:rPr>
          <w:szCs w:val="24"/>
        </w:rPr>
        <w:t>ț</w:t>
      </w:r>
      <w:r w:rsidRPr="00FC3F47">
        <w:rPr>
          <w:szCs w:val="24"/>
        </w:rPr>
        <w:t>elor actorilor implica</w:t>
      </w:r>
      <w:r w:rsidR="001B7E0A">
        <w:rPr>
          <w:szCs w:val="24"/>
        </w:rPr>
        <w:t>ț</w:t>
      </w:r>
      <w:r w:rsidRPr="00FC3F47">
        <w:rPr>
          <w:szCs w:val="24"/>
        </w:rPr>
        <w:t xml:space="preserve">i este un pas important în a îngloba </w:t>
      </w:r>
      <w:r w:rsidR="001B7E0A">
        <w:rPr>
          <w:szCs w:val="24"/>
        </w:rPr>
        <w:t>ș</w:t>
      </w:r>
      <w:r w:rsidRPr="00FC3F47">
        <w:rPr>
          <w:szCs w:val="24"/>
        </w:rPr>
        <w:t>i coopta popula</w:t>
      </w:r>
      <w:r w:rsidR="001B7E0A">
        <w:rPr>
          <w:szCs w:val="24"/>
        </w:rPr>
        <w:t>ț</w:t>
      </w:r>
      <w:r w:rsidRPr="00FC3F47">
        <w:rPr>
          <w:szCs w:val="24"/>
        </w:rPr>
        <w:t>ia locală pentru un proces participativ. Nevoia unei astfel abordări a venit în urma efectelor negative constatate în cazul în care popula</w:t>
      </w:r>
      <w:r w:rsidR="001B7E0A">
        <w:rPr>
          <w:szCs w:val="24"/>
        </w:rPr>
        <w:t>ț</w:t>
      </w:r>
      <w:r w:rsidRPr="00FC3F47">
        <w:rPr>
          <w:szCs w:val="24"/>
        </w:rPr>
        <w:t>ia locală contestă managementul siturilor Natura 2000, respingând măsurile acestora deoarece sunt bazate doar pe principiile exper</w:t>
      </w:r>
      <w:r w:rsidR="001B7E0A">
        <w:rPr>
          <w:szCs w:val="24"/>
        </w:rPr>
        <w:t>ț</w:t>
      </w:r>
      <w:r w:rsidRPr="00FC3F47">
        <w:rPr>
          <w:szCs w:val="24"/>
        </w:rPr>
        <w:t xml:space="preserve">ilor ecologi, predefinite, </w:t>
      </w:r>
      <w:r w:rsidR="002C1479" w:rsidRPr="00FC3F47">
        <w:rPr>
          <w:szCs w:val="24"/>
        </w:rPr>
        <w:t>ignorând</w:t>
      </w:r>
      <w:r w:rsidRPr="00FC3F47">
        <w:rPr>
          <w:szCs w:val="24"/>
        </w:rPr>
        <w:t xml:space="preserve"> criteriile </w:t>
      </w:r>
      <w:proofErr w:type="spellStart"/>
      <w:r w:rsidRPr="00FC3F47">
        <w:rPr>
          <w:szCs w:val="24"/>
        </w:rPr>
        <w:t>socio</w:t>
      </w:r>
      <w:proofErr w:type="spellEnd"/>
      <w:r w:rsidRPr="00FC3F47">
        <w:rPr>
          <w:szCs w:val="24"/>
        </w:rPr>
        <w:t>-economice ale zonei (</w:t>
      </w:r>
      <w:proofErr w:type="spellStart"/>
      <w:r w:rsidRPr="00FC3F47">
        <w:rPr>
          <w:szCs w:val="24"/>
        </w:rPr>
        <w:t>Blondet</w:t>
      </w:r>
      <w:proofErr w:type="spellEnd"/>
      <w:r w:rsidRPr="00FC3F47">
        <w:rPr>
          <w:szCs w:val="24"/>
        </w:rPr>
        <w:t xml:space="preserve"> et al. 2017).</w:t>
      </w:r>
    </w:p>
    <w:p w14:paraId="18809201" w14:textId="523B8922" w:rsidR="00C52A59" w:rsidRPr="00FC3F47" w:rsidRDefault="00C52A59" w:rsidP="00C52A59">
      <w:pPr>
        <w:rPr>
          <w:szCs w:val="24"/>
        </w:rPr>
      </w:pPr>
      <w:r w:rsidRPr="00FC3F47">
        <w:rPr>
          <w:szCs w:val="24"/>
        </w:rPr>
        <w:t>Există o distan</w:t>
      </w:r>
      <w:r w:rsidR="001B7E0A">
        <w:rPr>
          <w:szCs w:val="24"/>
        </w:rPr>
        <w:t>ț</w:t>
      </w:r>
      <w:r w:rsidRPr="00FC3F47">
        <w:rPr>
          <w:szCs w:val="24"/>
        </w:rPr>
        <w:t xml:space="preserve">ă </w:t>
      </w:r>
      <w:r w:rsidR="001B7E0A">
        <w:rPr>
          <w:szCs w:val="24"/>
        </w:rPr>
        <w:t>ș</w:t>
      </w:r>
      <w:r w:rsidRPr="00FC3F47">
        <w:rPr>
          <w:szCs w:val="24"/>
        </w:rPr>
        <w:t>i un conflict considerabil între ecologi</w:t>
      </w:r>
      <w:r w:rsidR="001B7E0A">
        <w:rPr>
          <w:szCs w:val="24"/>
        </w:rPr>
        <w:t>ș</w:t>
      </w:r>
      <w:r w:rsidRPr="00FC3F47">
        <w:rPr>
          <w:szCs w:val="24"/>
        </w:rPr>
        <w:t>ti, comunită</w:t>
      </w:r>
      <w:r w:rsidR="001B7E0A">
        <w:rPr>
          <w:szCs w:val="24"/>
        </w:rPr>
        <w:t>ț</w:t>
      </w:r>
      <w:r w:rsidRPr="00FC3F47">
        <w:rPr>
          <w:szCs w:val="24"/>
        </w:rPr>
        <w:t xml:space="preserve">i locale </w:t>
      </w:r>
      <w:r w:rsidR="001B7E0A">
        <w:rPr>
          <w:szCs w:val="24"/>
        </w:rPr>
        <w:t>ș</w:t>
      </w:r>
      <w:r w:rsidRPr="00FC3F47">
        <w:rPr>
          <w:szCs w:val="24"/>
        </w:rPr>
        <w:t>i activită</w:t>
      </w:r>
      <w:r w:rsidR="001B7E0A">
        <w:rPr>
          <w:szCs w:val="24"/>
        </w:rPr>
        <w:t>ț</w:t>
      </w:r>
      <w:r w:rsidRPr="00FC3F47">
        <w:rPr>
          <w:szCs w:val="24"/>
        </w:rPr>
        <w:t>i economice, deoarece extin</w:t>
      </w:r>
      <w:r w:rsidR="00696FA6" w:rsidRPr="00FC3F47">
        <w:rPr>
          <w:szCs w:val="24"/>
        </w:rPr>
        <w:t>derea re</w:t>
      </w:r>
      <w:r w:rsidR="001B7E0A">
        <w:rPr>
          <w:szCs w:val="24"/>
        </w:rPr>
        <w:t>ț</w:t>
      </w:r>
      <w:r w:rsidR="00696FA6" w:rsidRPr="00FC3F47">
        <w:rPr>
          <w:szCs w:val="24"/>
        </w:rPr>
        <w:t>elei Natura 2000 s-a fă</w:t>
      </w:r>
      <w:r w:rsidRPr="00FC3F47">
        <w:rPr>
          <w:szCs w:val="24"/>
        </w:rPr>
        <w:t xml:space="preserve">cut pe considerente </w:t>
      </w:r>
      <w:r w:rsidR="00696FA6" w:rsidRPr="00FC3F47">
        <w:rPr>
          <w:szCs w:val="24"/>
        </w:rPr>
        <w:t xml:space="preserve">aproape </w:t>
      </w:r>
      <w:r w:rsidRPr="00FC3F47">
        <w:rPr>
          <w:szCs w:val="24"/>
        </w:rPr>
        <w:t xml:space="preserve">exclusiv de </w:t>
      </w:r>
      <w:r w:rsidR="002C1479">
        <w:rPr>
          <w:szCs w:val="24"/>
        </w:rPr>
        <w:t>ș</w:t>
      </w:r>
      <w:r w:rsidR="002C1479" w:rsidRPr="00FC3F47">
        <w:rPr>
          <w:szCs w:val="24"/>
        </w:rPr>
        <w:t>tiințe</w:t>
      </w:r>
      <w:r w:rsidRPr="00FC3F47">
        <w:rPr>
          <w:szCs w:val="24"/>
        </w:rPr>
        <w:t xml:space="preserve"> ecologice, ignorând comunită</w:t>
      </w:r>
      <w:r w:rsidR="001B7E0A">
        <w:rPr>
          <w:szCs w:val="24"/>
        </w:rPr>
        <w:t>ț</w:t>
      </w:r>
      <w:r w:rsidRPr="00FC3F47">
        <w:rPr>
          <w:szCs w:val="24"/>
        </w:rPr>
        <w:t xml:space="preserve">ile locale </w:t>
      </w:r>
      <w:r w:rsidR="001B7E0A">
        <w:rPr>
          <w:szCs w:val="24"/>
        </w:rPr>
        <w:t>ș</w:t>
      </w:r>
      <w:r w:rsidRPr="00FC3F47">
        <w:rPr>
          <w:szCs w:val="24"/>
        </w:rPr>
        <w:t xml:space="preserve">i blocând,  printre altele, proiectele de dezvoltare </w:t>
      </w:r>
      <w:r w:rsidRPr="00FC3F47">
        <w:rPr>
          <w:szCs w:val="24"/>
        </w:rPr>
        <w:lastRenderedPageBreak/>
        <w:t>(</w:t>
      </w:r>
      <w:proofErr w:type="spellStart"/>
      <w:r w:rsidRPr="00FC3F47">
        <w:rPr>
          <w:szCs w:val="24"/>
        </w:rPr>
        <w:t>Ioja</w:t>
      </w:r>
      <w:proofErr w:type="spellEnd"/>
      <w:r w:rsidRPr="00FC3F47">
        <w:rPr>
          <w:szCs w:val="24"/>
        </w:rPr>
        <w:t xml:space="preserve"> et al. 2</w:t>
      </w:r>
      <w:r w:rsidR="001215A9" w:rsidRPr="00FC3F47">
        <w:rPr>
          <w:szCs w:val="24"/>
        </w:rPr>
        <w:t>015).  Studiile indică faptul că</w:t>
      </w:r>
      <w:r w:rsidRPr="00FC3F47">
        <w:rPr>
          <w:szCs w:val="24"/>
        </w:rPr>
        <w:t xml:space="preserve"> implicarea diferi</w:t>
      </w:r>
      <w:r w:rsidR="001B7E0A">
        <w:rPr>
          <w:szCs w:val="24"/>
        </w:rPr>
        <w:t>ț</w:t>
      </w:r>
      <w:r w:rsidRPr="00FC3F47">
        <w:rPr>
          <w:szCs w:val="24"/>
        </w:rPr>
        <w:t xml:space="preserve">ilor actori sociali duce la un rezultat pozitiv </w:t>
      </w:r>
      <w:r w:rsidR="00696FA6" w:rsidRPr="00FC3F47">
        <w:rPr>
          <w:szCs w:val="24"/>
        </w:rPr>
        <w:t xml:space="preserve">din punct de vedere </w:t>
      </w:r>
      <w:r w:rsidRPr="00FC3F47">
        <w:rPr>
          <w:szCs w:val="24"/>
        </w:rPr>
        <w:t>social (Young et al. 2013).</w:t>
      </w:r>
    </w:p>
    <w:p w14:paraId="176DF4C7" w14:textId="72BC4EA2" w:rsidR="00C52A59" w:rsidRPr="00FC3F47" w:rsidRDefault="00C52A59" w:rsidP="00C52A59">
      <w:pPr>
        <w:rPr>
          <w:szCs w:val="24"/>
        </w:rPr>
      </w:pPr>
      <w:r w:rsidRPr="00FC3F47">
        <w:rPr>
          <w:szCs w:val="24"/>
        </w:rPr>
        <w:t xml:space="preserve">Exemple din diferite situri Natura 2000 arată ca fiind pozitivă participarea actorilor sociali, deoarece astfel se integrează </w:t>
      </w:r>
      <w:r w:rsidR="002C1479" w:rsidRPr="00FC3F47">
        <w:rPr>
          <w:szCs w:val="24"/>
        </w:rPr>
        <w:t>cunoștin</w:t>
      </w:r>
      <w:r w:rsidR="002C1479">
        <w:rPr>
          <w:szCs w:val="24"/>
        </w:rPr>
        <w:t>ț</w:t>
      </w:r>
      <w:r w:rsidR="002C1479" w:rsidRPr="00FC3F47">
        <w:rPr>
          <w:szCs w:val="24"/>
        </w:rPr>
        <w:t>ele</w:t>
      </w:r>
      <w:r w:rsidRPr="00FC3F47">
        <w:rPr>
          <w:szCs w:val="24"/>
        </w:rPr>
        <w:t xml:space="preserve"> locale despre natură </w:t>
      </w:r>
      <w:r w:rsidR="001B7E0A">
        <w:rPr>
          <w:szCs w:val="24"/>
        </w:rPr>
        <w:t>ș</w:t>
      </w:r>
      <w:r w:rsidRPr="00FC3F47">
        <w:rPr>
          <w:szCs w:val="24"/>
        </w:rPr>
        <w:t xml:space="preserve">i ecosistem, iar deciziile luate ulterior vor avea mai mare legitimitate </w:t>
      </w:r>
      <w:r w:rsidR="001B7E0A">
        <w:rPr>
          <w:szCs w:val="24"/>
        </w:rPr>
        <w:t>ș</w:t>
      </w:r>
      <w:r w:rsidRPr="00FC3F47">
        <w:rPr>
          <w:szCs w:val="24"/>
        </w:rPr>
        <w:t xml:space="preserve">i acceptare </w:t>
      </w:r>
      <w:r w:rsidR="001B7E0A">
        <w:rPr>
          <w:szCs w:val="24"/>
        </w:rPr>
        <w:t>ș</w:t>
      </w:r>
      <w:r w:rsidRPr="00FC3F47">
        <w:rPr>
          <w:szCs w:val="24"/>
        </w:rPr>
        <w:t xml:space="preserve">i pot să </w:t>
      </w:r>
      <w:r w:rsidR="005B6930" w:rsidRPr="00FC3F47">
        <w:rPr>
          <w:szCs w:val="24"/>
        </w:rPr>
        <w:t>ducă la o rela</w:t>
      </w:r>
      <w:r w:rsidR="001B7E0A">
        <w:rPr>
          <w:szCs w:val="24"/>
        </w:rPr>
        <w:t>ț</w:t>
      </w:r>
      <w:r w:rsidR="005B6930" w:rsidRPr="00FC3F47">
        <w:rPr>
          <w:szCs w:val="24"/>
        </w:rPr>
        <w:t xml:space="preserve">ie de încredere între public </w:t>
      </w:r>
      <w:r w:rsidR="001B7E0A">
        <w:rPr>
          <w:szCs w:val="24"/>
        </w:rPr>
        <w:t>ș</w:t>
      </w:r>
      <w:r w:rsidR="005B6930" w:rsidRPr="00FC3F47">
        <w:rPr>
          <w:szCs w:val="24"/>
        </w:rPr>
        <w:t>i autorită</w:t>
      </w:r>
      <w:r w:rsidR="001B7E0A">
        <w:rPr>
          <w:szCs w:val="24"/>
        </w:rPr>
        <w:t>ț</w:t>
      </w:r>
      <w:r w:rsidRPr="00FC3F47">
        <w:rPr>
          <w:szCs w:val="24"/>
        </w:rPr>
        <w:t>i. Pe de alt</w:t>
      </w:r>
      <w:r w:rsidR="002B424F" w:rsidRPr="00FC3F47">
        <w:rPr>
          <w:szCs w:val="24"/>
        </w:rPr>
        <w:t>ă</w:t>
      </w:r>
      <w:r w:rsidRPr="00FC3F47">
        <w:rPr>
          <w:szCs w:val="24"/>
        </w:rPr>
        <w:t xml:space="preserve"> parte, pot exista efecte negative: anumite interese particulare ale unui grup anume să fie preponderente, în timp ce altele să fie neglijate. Participarea nu garantează o cre</w:t>
      </w:r>
      <w:r w:rsidR="001B7E0A">
        <w:rPr>
          <w:szCs w:val="24"/>
        </w:rPr>
        <w:t>ș</w:t>
      </w:r>
      <w:r w:rsidRPr="00FC3F47">
        <w:rPr>
          <w:szCs w:val="24"/>
        </w:rPr>
        <w:t>tere a eficien</w:t>
      </w:r>
      <w:r w:rsidR="001B7E0A">
        <w:rPr>
          <w:szCs w:val="24"/>
        </w:rPr>
        <w:t>ț</w:t>
      </w:r>
      <w:r w:rsidRPr="00FC3F47">
        <w:rPr>
          <w:szCs w:val="24"/>
        </w:rPr>
        <w:t>ei în cazul în care există deja conflicte nerezolvate (</w:t>
      </w:r>
      <w:proofErr w:type="spellStart"/>
      <w:r w:rsidRPr="00FC3F47">
        <w:rPr>
          <w:szCs w:val="24"/>
        </w:rPr>
        <w:t>Blondet</w:t>
      </w:r>
      <w:proofErr w:type="spellEnd"/>
      <w:r w:rsidRPr="00FC3F47">
        <w:rPr>
          <w:szCs w:val="24"/>
        </w:rPr>
        <w:t xml:space="preserve"> et al. 2017).</w:t>
      </w:r>
    </w:p>
    <w:p w14:paraId="7054238C" w14:textId="272B332B" w:rsidR="00C52A59" w:rsidRPr="00FC3F47" w:rsidRDefault="00C52A59" w:rsidP="00C52A59">
      <w:pPr>
        <w:rPr>
          <w:szCs w:val="24"/>
        </w:rPr>
      </w:pPr>
      <w:r w:rsidRPr="00FC3F47">
        <w:rPr>
          <w:szCs w:val="24"/>
        </w:rPr>
        <w:t xml:space="preserve">În procesul de elaborare a planurilor de management, </w:t>
      </w:r>
      <w:r w:rsidR="005B6930" w:rsidRPr="00FC3F47">
        <w:rPr>
          <w:szCs w:val="24"/>
        </w:rPr>
        <w:t xml:space="preserve">este necesar să se cunoască </w:t>
      </w:r>
      <w:r w:rsidR="001B7E0A">
        <w:rPr>
          <w:szCs w:val="24"/>
        </w:rPr>
        <w:t>ș</w:t>
      </w:r>
      <w:r w:rsidR="005B6930" w:rsidRPr="00FC3F47">
        <w:rPr>
          <w:szCs w:val="24"/>
        </w:rPr>
        <w:t>i î</w:t>
      </w:r>
      <w:r w:rsidRPr="00FC3F47">
        <w:rPr>
          <w:szCs w:val="24"/>
        </w:rPr>
        <w:t>n</w:t>
      </w:r>
      <w:r w:rsidR="001B7E0A">
        <w:rPr>
          <w:szCs w:val="24"/>
        </w:rPr>
        <w:t>ț</w:t>
      </w:r>
      <w:r w:rsidRPr="00FC3F47">
        <w:rPr>
          <w:szCs w:val="24"/>
        </w:rPr>
        <w:t>eleagă opiniile actorilor sociali implica</w:t>
      </w:r>
      <w:r w:rsidR="001B7E0A">
        <w:rPr>
          <w:szCs w:val="24"/>
        </w:rPr>
        <w:t>ț</w:t>
      </w:r>
      <w:r w:rsidRPr="00FC3F47">
        <w:rPr>
          <w:szCs w:val="24"/>
        </w:rPr>
        <w:t xml:space="preserve">i. Prin urmare, analiza în cadrul prezentului studiu a avut ca scop identificarea grupurilor implicate, aflarea opiniilor </w:t>
      </w:r>
      <w:r w:rsidR="001B7E0A">
        <w:rPr>
          <w:szCs w:val="24"/>
        </w:rPr>
        <w:t>ș</w:t>
      </w:r>
      <w:r w:rsidRPr="00FC3F47">
        <w:rPr>
          <w:szCs w:val="24"/>
        </w:rPr>
        <w:t xml:space="preserve">i analiza acestora pentru ca viitorul plan de management să includă contextul local </w:t>
      </w:r>
      <w:r w:rsidR="001B7E0A">
        <w:rPr>
          <w:szCs w:val="24"/>
        </w:rPr>
        <w:t>ș</w:t>
      </w:r>
      <w:r w:rsidRPr="00FC3F47">
        <w:rPr>
          <w:szCs w:val="24"/>
        </w:rPr>
        <w:t xml:space="preserve">i să reprezinte </w:t>
      </w:r>
      <w:r w:rsidR="001B7E0A">
        <w:rPr>
          <w:szCs w:val="24"/>
        </w:rPr>
        <w:t>ș</w:t>
      </w:r>
      <w:r w:rsidRPr="00FC3F47">
        <w:rPr>
          <w:szCs w:val="24"/>
        </w:rPr>
        <w:t xml:space="preserve">i perspectivele </w:t>
      </w:r>
      <w:proofErr w:type="spellStart"/>
      <w:r w:rsidRPr="00FC3F47">
        <w:rPr>
          <w:szCs w:val="24"/>
        </w:rPr>
        <w:t>socio</w:t>
      </w:r>
      <w:proofErr w:type="spellEnd"/>
      <w:r w:rsidRPr="00FC3F47">
        <w:rPr>
          <w:szCs w:val="24"/>
        </w:rPr>
        <w:t>-umane, nu doar cele ecologice.</w:t>
      </w:r>
    </w:p>
    <w:p w14:paraId="66E4A6F8" w14:textId="7B48CA6C" w:rsidR="00C52A59" w:rsidRPr="00FC3F47" w:rsidRDefault="00C52A59" w:rsidP="00C52A59">
      <w:pPr>
        <w:rPr>
          <w:szCs w:val="24"/>
        </w:rPr>
      </w:pPr>
      <w:r w:rsidRPr="00FC3F47">
        <w:rPr>
          <w:szCs w:val="24"/>
        </w:rPr>
        <w:t xml:space="preserve">În vederea identificării actorilor sociali </w:t>
      </w:r>
      <w:r w:rsidR="001B7E0A">
        <w:rPr>
          <w:szCs w:val="24"/>
        </w:rPr>
        <w:t>ș</w:t>
      </w:r>
      <w:r w:rsidRPr="00FC3F47">
        <w:rPr>
          <w:szCs w:val="24"/>
        </w:rPr>
        <w:t>i a opiniilor acestora fa</w:t>
      </w:r>
      <w:r w:rsidR="001B7E0A">
        <w:rPr>
          <w:szCs w:val="24"/>
        </w:rPr>
        <w:t>ț</w:t>
      </w:r>
      <w:r w:rsidRPr="00FC3F47">
        <w:rPr>
          <w:szCs w:val="24"/>
        </w:rPr>
        <w:t>ă de ariile protejate vizate, s-a folosit</w:t>
      </w:r>
      <w:r w:rsidR="005B6930" w:rsidRPr="00FC3F47">
        <w:rPr>
          <w:szCs w:val="24"/>
        </w:rPr>
        <w:t xml:space="preserve"> parte din metodologia utilizată</w:t>
      </w:r>
      <w:r w:rsidRPr="00FC3F47">
        <w:rPr>
          <w:szCs w:val="24"/>
        </w:rPr>
        <w:t xml:space="preserve"> la nivel European în alte asemenea cazuri (Austria,</w:t>
      </w:r>
      <w:r w:rsidR="005B6930" w:rsidRPr="00FC3F47">
        <w:rPr>
          <w:szCs w:val="24"/>
        </w:rPr>
        <w:t xml:space="preserve"> Marea Britanie, Germania, Fran</w:t>
      </w:r>
      <w:r w:rsidR="001B7E0A">
        <w:rPr>
          <w:szCs w:val="24"/>
        </w:rPr>
        <w:t>ț</w:t>
      </w:r>
      <w:r w:rsidRPr="00FC3F47">
        <w:rPr>
          <w:szCs w:val="24"/>
        </w:rPr>
        <w:t>a, Olanda, Spania) (</w:t>
      </w:r>
      <w:proofErr w:type="spellStart"/>
      <w:r w:rsidRPr="00FC3F47">
        <w:rPr>
          <w:szCs w:val="24"/>
        </w:rPr>
        <w:t>Blondet</w:t>
      </w:r>
      <w:proofErr w:type="spellEnd"/>
      <w:r w:rsidRPr="00FC3F47">
        <w:rPr>
          <w:szCs w:val="24"/>
        </w:rPr>
        <w:t xml:space="preserve"> et al. 2017).  Studiul se bazează ca metoda principal</w:t>
      </w:r>
      <w:r w:rsidR="005B6930" w:rsidRPr="00FC3F47">
        <w:rPr>
          <w:szCs w:val="24"/>
        </w:rPr>
        <w:t>ă</w:t>
      </w:r>
      <w:r w:rsidRPr="00FC3F47">
        <w:rPr>
          <w:szCs w:val="24"/>
        </w:rPr>
        <w:t xml:space="preserve"> de colectare a datelor pe interviul semi-structurat. Acesta a avut ca obiective: </w:t>
      </w:r>
    </w:p>
    <w:p w14:paraId="6CE674B2" w14:textId="77777777" w:rsidR="00C52A59" w:rsidRPr="00FC3F47" w:rsidRDefault="00C52A59" w:rsidP="00C52A59">
      <w:pPr>
        <w:rPr>
          <w:szCs w:val="24"/>
        </w:rPr>
      </w:pPr>
      <w:r w:rsidRPr="00FC3F47">
        <w:rPr>
          <w:szCs w:val="24"/>
        </w:rPr>
        <w:t>1. identificarea actorilor sociali</w:t>
      </w:r>
    </w:p>
    <w:p w14:paraId="6017D37D" w14:textId="3B6B951B" w:rsidR="00C52A59" w:rsidRPr="00FC3F47" w:rsidRDefault="00C52A59" w:rsidP="00C52A59">
      <w:pPr>
        <w:rPr>
          <w:szCs w:val="24"/>
        </w:rPr>
      </w:pPr>
      <w:r w:rsidRPr="00FC3F47">
        <w:rPr>
          <w:szCs w:val="24"/>
        </w:rPr>
        <w:t xml:space="preserve">2. formularea viziunii de </w:t>
      </w:r>
      <w:r w:rsidR="002C1479" w:rsidRPr="00FC3F47">
        <w:rPr>
          <w:szCs w:val="24"/>
        </w:rPr>
        <w:t>management</w:t>
      </w:r>
      <w:r w:rsidRPr="00FC3F47">
        <w:rPr>
          <w:szCs w:val="24"/>
        </w:rPr>
        <w:t xml:space="preserve"> a acestor actori sociali</w:t>
      </w:r>
    </w:p>
    <w:p w14:paraId="0D1941F2" w14:textId="5E67E4A3" w:rsidR="00C52A59" w:rsidRPr="00FC3F47" w:rsidRDefault="00C52A59" w:rsidP="00C52A59">
      <w:pPr>
        <w:rPr>
          <w:szCs w:val="24"/>
        </w:rPr>
      </w:pPr>
      <w:r w:rsidRPr="00FC3F47">
        <w:rPr>
          <w:szCs w:val="24"/>
        </w:rPr>
        <w:t>3. ide</w:t>
      </w:r>
      <w:r w:rsidR="005B6930" w:rsidRPr="00FC3F47">
        <w:rPr>
          <w:szCs w:val="24"/>
        </w:rPr>
        <w:t>ntificarea nevoilor fa</w:t>
      </w:r>
      <w:r w:rsidR="001B7E0A">
        <w:rPr>
          <w:szCs w:val="24"/>
        </w:rPr>
        <w:t>ț</w:t>
      </w:r>
      <w:r w:rsidR="005B6930" w:rsidRPr="00FC3F47">
        <w:rPr>
          <w:szCs w:val="24"/>
        </w:rPr>
        <w:t>ă de sit</w:t>
      </w:r>
      <w:r w:rsidRPr="00FC3F47">
        <w:rPr>
          <w:szCs w:val="24"/>
        </w:rPr>
        <w:t>.</w:t>
      </w:r>
    </w:p>
    <w:p w14:paraId="1D03AB18" w14:textId="7270B292" w:rsidR="00C52A59" w:rsidRPr="00FC3F47" w:rsidRDefault="00C52A59" w:rsidP="00C52A59">
      <w:pPr>
        <w:rPr>
          <w:szCs w:val="24"/>
        </w:rPr>
      </w:pPr>
      <w:r w:rsidRPr="00FC3F47">
        <w:rPr>
          <w:szCs w:val="24"/>
        </w:rPr>
        <w:t>În vederea atingerii obiectivelor men</w:t>
      </w:r>
      <w:r w:rsidR="001B7E0A">
        <w:rPr>
          <w:szCs w:val="24"/>
        </w:rPr>
        <w:t>ț</w:t>
      </w:r>
      <w:r w:rsidRPr="00FC3F47">
        <w:rPr>
          <w:szCs w:val="24"/>
        </w:rPr>
        <w:t xml:space="preserve">ionate mai sus, s-a formulat următorul ghid de </w:t>
      </w:r>
      <w:r w:rsidR="005B6930" w:rsidRPr="00FC3F47">
        <w:rPr>
          <w:szCs w:val="24"/>
        </w:rPr>
        <w:t>î</w:t>
      </w:r>
      <w:r w:rsidRPr="00FC3F47">
        <w:rPr>
          <w:szCs w:val="24"/>
        </w:rPr>
        <w:t>ntrebări:</w:t>
      </w:r>
    </w:p>
    <w:p w14:paraId="30C78AD1" w14:textId="31752357" w:rsidR="00C52A59" w:rsidRPr="00FC3F47" w:rsidRDefault="00C52A59" w:rsidP="00C52A59">
      <w:pPr>
        <w:rPr>
          <w:szCs w:val="24"/>
        </w:rPr>
      </w:pPr>
      <w:r w:rsidRPr="00FC3F47">
        <w:rPr>
          <w:szCs w:val="24"/>
        </w:rPr>
        <w:t>1. Nume, prenume, func</w:t>
      </w:r>
      <w:r w:rsidR="001B7E0A">
        <w:rPr>
          <w:szCs w:val="24"/>
        </w:rPr>
        <w:t>ț</w:t>
      </w:r>
      <w:r w:rsidRPr="00FC3F47">
        <w:rPr>
          <w:szCs w:val="24"/>
        </w:rPr>
        <w:t xml:space="preserve">ia/ profesia; de când </w:t>
      </w:r>
      <w:r w:rsidR="001B7E0A">
        <w:rPr>
          <w:szCs w:val="24"/>
        </w:rPr>
        <w:t>ș</w:t>
      </w:r>
      <w:r w:rsidRPr="00FC3F47">
        <w:rPr>
          <w:szCs w:val="24"/>
        </w:rPr>
        <w:t>i în ce condi</w:t>
      </w:r>
      <w:r w:rsidR="001B7E0A">
        <w:rPr>
          <w:szCs w:val="24"/>
        </w:rPr>
        <w:t>ț</w:t>
      </w:r>
      <w:r w:rsidRPr="00FC3F47">
        <w:rPr>
          <w:szCs w:val="24"/>
        </w:rPr>
        <w:t>ii ave</w:t>
      </w:r>
      <w:r w:rsidR="001B7E0A">
        <w:rPr>
          <w:szCs w:val="24"/>
        </w:rPr>
        <w:t>ț</w:t>
      </w:r>
      <w:r w:rsidRPr="00FC3F47">
        <w:rPr>
          <w:szCs w:val="24"/>
        </w:rPr>
        <w:t xml:space="preserve">i </w:t>
      </w:r>
      <w:r w:rsidR="002C1479" w:rsidRPr="00FC3F47">
        <w:rPr>
          <w:szCs w:val="24"/>
        </w:rPr>
        <w:t>legătură</w:t>
      </w:r>
      <w:r w:rsidRPr="00FC3F47">
        <w:rPr>
          <w:szCs w:val="24"/>
        </w:rPr>
        <w:t xml:space="preserve"> cu aria protejată?</w:t>
      </w:r>
    </w:p>
    <w:p w14:paraId="72253842" w14:textId="773D148D" w:rsidR="00C52A59" w:rsidRPr="00FC3F47" w:rsidRDefault="00C52A59" w:rsidP="00C52A59">
      <w:pPr>
        <w:rPr>
          <w:szCs w:val="24"/>
        </w:rPr>
      </w:pPr>
      <w:r w:rsidRPr="00FC3F47">
        <w:rPr>
          <w:szCs w:val="24"/>
        </w:rPr>
        <w:t xml:space="preserve">2. Ce rol are aria protejată pentru </w:t>
      </w:r>
      <w:proofErr w:type="spellStart"/>
      <w:r w:rsidRPr="00FC3F47">
        <w:rPr>
          <w:szCs w:val="24"/>
        </w:rPr>
        <w:t>dvs</w:t>
      </w:r>
      <w:proofErr w:type="spellEnd"/>
      <w:r w:rsidRPr="00FC3F47">
        <w:rPr>
          <w:szCs w:val="24"/>
        </w:rPr>
        <w:t>/ organiza</w:t>
      </w:r>
      <w:r w:rsidR="001B7E0A">
        <w:rPr>
          <w:szCs w:val="24"/>
        </w:rPr>
        <w:t>ț</w:t>
      </w:r>
      <w:r w:rsidRPr="00FC3F47">
        <w:rPr>
          <w:szCs w:val="24"/>
        </w:rPr>
        <w:t>ia pe care o reprezenta</w:t>
      </w:r>
      <w:r w:rsidR="001B7E0A">
        <w:rPr>
          <w:szCs w:val="24"/>
        </w:rPr>
        <w:t>ț</w:t>
      </w:r>
      <w:r w:rsidRPr="00FC3F47">
        <w:rPr>
          <w:szCs w:val="24"/>
        </w:rPr>
        <w:t>i?</w:t>
      </w:r>
    </w:p>
    <w:p w14:paraId="18EC2EFF" w14:textId="36C4E792" w:rsidR="00C52A59" w:rsidRPr="00FC3F47" w:rsidRDefault="00C52A59" w:rsidP="00C52A59">
      <w:pPr>
        <w:rPr>
          <w:szCs w:val="24"/>
        </w:rPr>
      </w:pPr>
      <w:r w:rsidRPr="00FC3F47">
        <w:rPr>
          <w:szCs w:val="24"/>
        </w:rPr>
        <w:t>3. Cu ce al</w:t>
      </w:r>
      <w:r w:rsidR="001B7E0A">
        <w:rPr>
          <w:szCs w:val="24"/>
        </w:rPr>
        <w:t>ț</w:t>
      </w:r>
      <w:r w:rsidRPr="00FC3F47">
        <w:rPr>
          <w:szCs w:val="24"/>
        </w:rPr>
        <w:t>i actori sociali ave</w:t>
      </w:r>
      <w:r w:rsidR="001B7E0A">
        <w:rPr>
          <w:szCs w:val="24"/>
        </w:rPr>
        <w:t>ț</w:t>
      </w:r>
      <w:r w:rsidRPr="00FC3F47">
        <w:rPr>
          <w:szCs w:val="24"/>
        </w:rPr>
        <w:t xml:space="preserve">i </w:t>
      </w:r>
      <w:r w:rsidR="002C1479" w:rsidRPr="00FC3F47">
        <w:rPr>
          <w:szCs w:val="24"/>
        </w:rPr>
        <w:t>legătură</w:t>
      </w:r>
      <w:r w:rsidRPr="00FC3F47">
        <w:rPr>
          <w:szCs w:val="24"/>
        </w:rPr>
        <w:t xml:space="preserve"> </w:t>
      </w:r>
      <w:r w:rsidR="001B7E0A">
        <w:rPr>
          <w:szCs w:val="24"/>
        </w:rPr>
        <w:t>ș</w:t>
      </w:r>
      <w:r w:rsidRPr="00FC3F47">
        <w:rPr>
          <w:szCs w:val="24"/>
        </w:rPr>
        <w:t>i cum se desfă</w:t>
      </w:r>
      <w:r w:rsidR="001B7E0A">
        <w:rPr>
          <w:szCs w:val="24"/>
        </w:rPr>
        <w:t>ș</w:t>
      </w:r>
      <w:r w:rsidRPr="00FC3F47">
        <w:rPr>
          <w:szCs w:val="24"/>
        </w:rPr>
        <w:t>oară colaborarea cu ace</w:t>
      </w:r>
      <w:r w:rsidR="001B7E0A">
        <w:rPr>
          <w:szCs w:val="24"/>
        </w:rPr>
        <w:t>ș</w:t>
      </w:r>
      <w:r w:rsidRPr="00FC3F47">
        <w:rPr>
          <w:szCs w:val="24"/>
        </w:rPr>
        <w:t>tia?</w:t>
      </w:r>
    </w:p>
    <w:p w14:paraId="37D39938" w14:textId="5E6D0EF4" w:rsidR="00C52A59" w:rsidRPr="00FC3F47" w:rsidRDefault="00C52A59" w:rsidP="00C52A59">
      <w:pPr>
        <w:rPr>
          <w:szCs w:val="24"/>
        </w:rPr>
      </w:pPr>
      <w:r w:rsidRPr="00FC3F47">
        <w:rPr>
          <w:szCs w:val="24"/>
        </w:rPr>
        <w:t xml:space="preserve">4. Care este viziunea </w:t>
      </w:r>
      <w:proofErr w:type="spellStart"/>
      <w:r w:rsidRPr="00FC3F47">
        <w:rPr>
          <w:szCs w:val="24"/>
        </w:rPr>
        <w:t>dvs</w:t>
      </w:r>
      <w:proofErr w:type="spellEnd"/>
      <w:r w:rsidRPr="00FC3F47">
        <w:rPr>
          <w:szCs w:val="24"/>
        </w:rPr>
        <w:t xml:space="preserve"> fa</w:t>
      </w:r>
      <w:r w:rsidR="001B7E0A">
        <w:rPr>
          <w:szCs w:val="24"/>
        </w:rPr>
        <w:t>ț</w:t>
      </w:r>
      <w:r w:rsidRPr="00FC3F47">
        <w:rPr>
          <w:szCs w:val="24"/>
        </w:rPr>
        <w:t>ă de acest sit?</w:t>
      </w:r>
    </w:p>
    <w:p w14:paraId="4BA9D61B" w14:textId="766991F2" w:rsidR="00C52A59" w:rsidRPr="00FC3F47" w:rsidRDefault="00C52A59" w:rsidP="00C52A59">
      <w:pPr>
        <w:rPr>
          <w:szCs w:val="24"/>
        </w:rPr>
      </w:pPr>
      <w:r w:rsidRPr="00FC3F47">
        <w:rPr>
          <w:szCs w:val="24"/>
        </w:rPr>
        <w:t>5. Ce probleme ave</w:t>
      </w:r>
      <w:r w:rsidR="001B7E0A">
        <w:rPr>
          <w:szCs w:val="24"/>
        </w:rPr>
        <w:t>ț</w:t>
      </w:r>
      <w:r w:rsidRPr="00FC3F47">
        <w:rPr>
          <w:szCs w:val="24"/>
        </w:rPr>
        <w:t>i fa</w:t>
      </w:r>
      <w:r w:rsidR="001B7E0A">
        <w:rPr>
          <w:szCs w:val="24"/>
        </w:rPr>
        <w:t>ț</w:t>
      </w:r>
      <w:r w:rsidRPr="00FC3F47">
        <w:rPr>
          <w:szCs w:val="24"/>
        </w:rPr>
        <w:t>ă de sit?</w:t>
      </w:r>
    </w:p>
    <w:p w14:paraId="4D879EB4" w14:textId="1ACC93ED" w:rsidR="00C52A59" w:rsidRPr="00FC3F47" w:rsidRDefault="00C52A59" w:rsidP="00C52A59">
      <w:pPr>
        <w:rPr>
          <w:szCs w:val="24"/>
        </w:rPr>
      </w:pPr>
      <w:r w:rsidRPr="00FC3F47">
        <w:rPr>
          <w:szCs w:val="24"/>
        </w:rPr>
        <w:t>6. Ce nevoi ave</w:t>
      </w:r>
      <w:r w:rsidR="001B7E0A">
        <w:rPr>
          <w:szCs w:val="24"/>
        </w:rPr>
        <w:t>ț</w:t>
      </w:r>
      <w:r w:rsidRPr="00FC3F47">
        <w:rPr>
          <w:szCs w:val="24"/>
        </w:rPr>
        <w:t>i fa</w:t>
      </w:r>
      <w:r w:rsidR="001B7E0A">
        <w:rPr>
          <w:szCs w:val="24"/>
        </w:rPr>
        <w:t>ț</w:t>
      </w:r>
      <w:r w:rsidRPr="00FC3F47">
        <w:rPr>
          <w:szCs w:val="24"/>
        </w:rPr>
        <w:t>ă de sit?</w:t>
      </w:r>
    </w:p>
    <w:p w14:paraId="66E03183" w14:textId="77777777" w:rsidR="00C52A59" w:rsidRPr="00FC3F47" w:rsidRDefault="00C52A59" w:rsidP="00C52A59">
      <w:pPr>
        <w:rPr>
          <w:szCs w:val="24"/>
        </w:rPr>
      </w:pPr>
    </w:p>
    <w:p w14:paraId="41D84B6D" w14:textId="7C85666D" w:rsidR="00C52A59" w:rsidRPr="00FC3F47" w:rsidRDefault="00C52A59" w:rsidP="00696FA6">
      <w:pPr>
        <w:ind w:firstLine="709"/>
        <w:rPr>
          <w:szCs w:val="24"/>
        </w:rPr>
      </w:pPr>
      <w:r w:rsidRPr="00FC3F47">
        <w:rPr>
          <w:szCs w:val="24"/>
        </w:rPr>
        <w:t xml:space="preserve">Conform grilei propuse </w:t>
      </w:r>
      <w:r w:rsidR="001B7E0A">
        <w:rPr>
          <w:szCs w:val="24"/>
        </w:rPr>
        <w:t>ș</w:t>
      </w:r>
      <w:r w:rsidRPr="00FC3F47">
        <w:rPr>
          <w:szCs w:val="24"/>
        </w:rPr>
        <w:t>i testate în alte situa</w:t>
      </w:r>
      <w:r w:rsidR="001B7E0A">
        <w:rPr>
          <w:szCs w:val="24"/>
        </w:rPr>
        <w:t>ț</w:t>
      </w:r>
      <w:r w:rsidRPr="00FC3F47">
        <w:rPr>
          <w:szCs w:val="24"/>
        </w:rPr>
        <w:t xml:space="preserve">ii din Europa în cazul unei arii protejate în care pădurea </w:t>
      </w:r>
      <w:r w:rsidR="001B7E0A">
        <w:rPr>
          <w:szCs w:val="24"/>
        </w:rPr>
        <w:t>ș</w:t>
      </w:r>
      <w:r w:rsidRPr="00FC3F47">
        <w:rPr>
          <w:szCs w:val="24"/>
        </w:rPr>
        <w:t xml:space="preserve">i teritoriul necultivat domină majoritatea teritoriului, interviul semi-structurat se </w:t>
      </w:r>
      <w:r w:rsidRPr="00FC3F47">
        <w:rPr>
          <w:szCs w:val="24"/>
        </w:rPr>
        <w:lastRenderedPageBreak/>
        <w:t>aplică următoarelor categorii de actori sociali: proprietari de pădure, administrator</w:t>
      </w:r>
      <w:r w:rsidR="00D5645A" w:rsidRPr="00FC3F47">
        <w:rPr>
          <w:szCs w:val="24"/>
        </w:rPr>
        <w:t>i</w:t>
      </w:r>
      <w:r w:rsidRPr="00FC3F47">
        <w:rPr>
          <w:szCs w:val="24"/>
        </w:rPr>
        <w:t xml:space="preserve"> de pădure, prim</w:t>
      </w:r>
      <w:r w:rsidR="00D5645A" w:rsidRPr="00FC3F47">
        <w:rPr>
          <w:szCs w:val="24"/>
        </w:rPr>
        <w:t>ă</w:t>
      </w:r>
      <w:r w:rsidRPr="00FC3F47">
        <w:rPr>
          <w:szCs w:val="24"/>
        </w:rPr>
        <w:t>rii, agricultori, reprezentan</w:t>
      </w:r>
      <w:r w:rsidR="001B7E0A">
        <w:rPr>
          <w:szCs w:val="24"/>
        </w:rPr>
        <w:t>ț</w:t>
      </w:r>
      <w:r w:rsidRPr="00FC3F47">
        <w:rPr>
          <w:szCs w:val="24"/>
        </w:rPr>
        <w:t>i ai statului, ONG, antreprenori turism.</w:t>
      </w:r>
    </w:p>
    <w:p w14:paraId="0ED1CAD3" w14:textId="442E64AE" w:rsidR="00CB2FBF" w:rsidRPr="00FC3F47" w:rsidRDefault="00CB2FBF" w:rsidP="00696FA6">
      <w:pPr>
        <w:ind w:firstLine="709"/>
        <w:rPr>
          <w:szCs w:val="24"/>
        </w:rPr>
      </w:pPr>
      <w:r w:rsidRPr="00FC3F47">
        <w:rPr>
          <w:szCs w:val="24"/>
        </w:rPr>
        <w:t>Concluziile cercetării antropologice efectuată cu factorii interesa</w:t>
      </w:r>
      <w:r w:rsidR="001B7E0A">
        <w:rPr>
          <w:szCs w:val="24"/>
        </w:rPr>
        <w:t>ț</w:t>
      </w:r>
      <w:r w:rsidRPr="00FC3F47">
        <w:rPr>
          <w:szCs w:val="24"/>
        </w:rPr>
        <w:t>i sunt redate în cele ce urmează:</w:t>
      </w:r>
    </w:p>
    <w:p w14:paraId="7596B58F" w14:textId="306012BD" w:rsidR="00CB2FBF" w:rsidRPr="00FC3F47" w:rsidRDefault="00CB2FBF" w:rsidP="00BB7ACE">
      <w:pPr>
        <w:pStyle w:val="ListParagraph"/>
        <w:numPr>
          <w:ilvl w:val="0"/>
          <w:numId w:val="45"/>
        </w:numPr>
        <w:rPr>
          <w:szCs w:val="24"/>
          <w:lang w:val="ro-RO"/>
        </w:rPr>
      </w:pPr>
      <w:r w:rsidRPr="00FC3F47">
        <w:rPr>
          <w:szCs w:val="24"/>
          <w:lang w:val="ro-RO"/>
        </w:rPr>
        <w:t xml:space="preserve">Situl ROSCI0040 Coasta Lunii </w:t>
      </w:r>
      <w:r w:rsidR="001B7E0A">
        <w:rPr>
          <w:szCs w:val="24"/>
          <w:lang w:val="ro-RO"/>
        </w:rPr>
        <w:t>ș</w:t>
      </w:r>
      <w:r w:rsidRPr="00FC3F47">
        <w:rPr>
          <w:szCs w:val="24"/>
          <w:lang w:val="ro-RO"/>
        </w:rPr>
        <w:t>i rezerva</w:t>
      </w:r>
      <w:r w:rsidR="001B7E0A">
        <w:rPr>
          <w:szCs w:val="24"/>
          <w:lang w:val="ro-RO"/>
        </w:rPr>
        <w:t>ț</w:t>
      </w:r>
      <w:r w:rsidRPr="00FC3F47">
        <w:rPr>
          <w:szCs w:val="24"/>
          <w:lang w:val="ro-RO"/>
        </w:rPr>
        <w:t>ia natural</w:t>
      </w:r>
      <w:r w:rsidR="005856D3" w:rsidRPr="00FC3F47">
        <w:rPr>
          <w:szCs w:val="24"/>
          <w:lang w:val="ro-RO"/>
        </w:rPr>
        <w:t>ă</w:t>
      </w:r>
      <w:r w:rsidRPr="00FC3F47">
        <w:rPr>
          <w:szCs w:val="24"/>
          <w:lang w:val="ro-RO"/>
        </w:rPr>
        <w:t xml:space="preserve"> Dealul cu Fluturi are </w:t>
      </w:r>
      <w:r w:rsidR="005856D3" w:rsidRPr="00FC3F47">
        <w:rPr>
          <w:szCs w:val="24"/>
          <w:lang w:val="ro-RO"/>
        </w:rPr>
        <w:t>î</w:t>
      </w:r>
      <w:r w:rsidRPr="00FC3F47">
        <w:rPr>
          <w:szCs w:val="24"/>
          <w:lang w:val="ro-RO"/>
        </w:rPr>
        <w:t>n componen</w:t>
      </w:r>
      <w:r w:rsidR="001B7E0A">
        <w:rPr>
          <w:szCs w:val="24"/>
          <w:lang w:val="ro-RO"/>
        </w:rPr>
        <w:t>ț</w:t>
      </w:r>
      <w:r w:rsidRPr="00FC3F47">
        <w:rPr>
          <w:szCs w:val="24"/>
          <w:lang w:val="ro-RO"/>
        </w:rPr>
        <w:t>a teren arabil, p</w:t>
      </w:r>
      <w:r w:rsidR="005856D3" w:rsidRPr="00FC3F47">
        <w:rPr>
          <w:szCs w:val="24"/>
          <w:lang w:val="ro-RO"/>
        </w:rPr>
        <w:t>ă</w:t>
      </w:r>
      <w:r w:rsidRPr="00FC3F47">
        <w:rPr>
          <w:szCs w:val="24"/>
          <w:lang w:val="ro-RO"/>
        </w:rPr>
        <w:t>dure, f</w:t>
      </w:r>
      <w:r w:rsidR="005856D3" w:rsidRPr="00FC3F47">
        <w:rPr>
          <w:szCs w:val="24"/>
          <w:lang w:val="ro-RO"/>
        </w:rPr>
        <w:t>â</w:t>
      </w:r>
      <w:r w:rsidRPr="00FC3F47">
        <w:rPr>
          <w:szCs w:val="24"/>
          <w:lang w:val="ro-RO"/>
        </w:rPr>
        <w:t>ne</w:t>
      </w:r>
      <w:r w:rsidR="001B7E0A">
        <w:rPr>
          <w:szCs w:val="24"/>
          <w:lang w:val="ro-RO"/>
        </w:rPr>
        <w:t>ț</w:t>
      </w:r>
      <w:r w:rsidRPr="00FC3F47">
        <w:rPr>
          <w:szCs w:val="24"/>
          <w:lang w:val="ro-RO"/>
        </w:rPr>
        <w:t>e, p</w:t>
      </w:r>
      <w:r w:rsidR="005856D3" w:rsidRPr="00FC3F47">
        <w:rPr>
          <w:szCs w:val="24"/>
          <w:lang w:val="ro-RO"/>
        </w:rPr>
        <w:t>ă</w:t>
      </w:r>
      <w:r w:rsidR="001B7E0A">
        <w:rPr>
          <w:szCs w:val="24"/>
          <w:lang w:val="ro-RO"/>
        </w:rPr>
        <w:t>ș</w:t>
      </w:r>
      <w:r w:rsidRPr="00FC3F47">
        <w:rPr>
          <w:szCs w:val="24"/>
          <w:lang w:val="ro-RO"/>
        </w:rPr>
        <w:t xml:space="preserve">une </w:t>
      </w:r>
      <w:r w:rsidR="001B7E0A">
        <w:rPr>
          <w:szCs w:val="24"/>
          <w:lang w:val="ro-RO"/>
        </w:rPr>
        <w:t>ș</w:t>
      </w:r>
      <w:r w:rsidRPr="00FC3F47">
        <w:rPr>
          <w:szCs w:val="24"/>
          <w:lang w:val="ro-RO"/>
        </w:rPr>
        <w:t>i vii. Astfel autorit</w:t>
      </w:r>
      <w:r w:rsidR="005856D3" w:rsidRPr="00FC3F47">
        <w:rPr>
          <w:szCs w:val="24"/>
          <w:lang w:val="ro-RO"/>
        </w:rPr>
        <w:t>ă</w:t>
      </w:r>
      <w:r w:rsidR="001B7E0A">
        <w:rPr>
          <w:szCs w:val="24"/>
          <w:lang w:val="ro-RO"/>
        </w:rPr>
        <w:t>ț</w:t>
      </w:r>
      <w:r w:rsidRPr="00FC3F47">
        <w:rPr>
          <w:szCs w:val="24"/>
          <w:lang w:val="ro-RO"/>
        </w:rPr>
        <w:t xml:space="preserve">ile locale, Ocolul silvic, agricultorii, viticultorii </w:t>
      </w:r>
      <w:r w:rsidR="001B7E0A">
        <w:rPr>
          <w:szCs w:val="24"/>
          <w:lang w:val="ro-RO"/>
        </w:rPr>
        <w:t>ș</w:t>
      </w:r>
      <w:r w:rsidRPr="00FC3F47">
        <w:rPr>
          <w:szCs w:val="24"/>
          <w:lang w:val="ro-RO"/>
        </w:rPr>
        <w:t>i cresc</w:t>
      </w:r>
      <w:r w:rsidR="005856D3" w:rsidRPr="00FC3F47">
        <w:rPr>
          <w:szCs w:val="24"/>
          <w:lang w:val="ro-RO"/>
        </w:rPr>
        <w:t>ă</w:t>
      </w:r>
      <w:r w:rsidRPr="00FC3F47">
        <w:rPr>
          <w:szCs w:val="24"/>
          <w:lang w:val="ro-RO"/>
        </w:rPr>
        <w:t>torii de animale sunt actorii sociali cei mai implica</w:t>
      </w:r>
      <w:r w:rsidR="001B7E0A">
        <w:rPr>
          <w:szCs w:val="24"/>
          <w:lang w:val="ro-RO"/>
        </w:rPr>
        <w:t>ț</w:t>
      </w:r>
      <w:r w:rsidR="005856D3" w:rsidRPr="00FC3F47">
        <w:rPr>
          <w:szCs w:val="24"/>
          <w:lang w:val="ro-RO"/>
        </w:rPr>
        <w:t>i</w:t>
      </w:r>
      <w:r w:rsidRPr="00FC3F47">
        <w:rPr>
          <w:szCs w:val="24"/>
          <w:lang w:val="ro-RO"/>
        </w:rPr>
        <w:t xml:space="preserve"> </w:t>
      </w:r>
      <w:r w:rsidR="001B7E0A">
        <w:rPr>
          <w:szCs w:val="24"/>
          <w:lang w:val="ro-RO"/>
        </w:rPr>
        <w:t>ș</w:t>
      </w:r>
      <w:r w:rsidRPr="00FC3F47">
        <w:rPr>
          <w:szCs w:val="24"/>
          <w:lang w:val="ro-RO"/>
        </w:rPr>
        <w:t>i direct interesa</w:t>
      </w:r>
      <w:r w:rsidR="001B7E0A">
        <w:rPr>
          <w:szCs w:val="24"/>
          <w:lang w:val="ro-RO"/>
        </w:rPr>
        <w:t>ț</w:t>
      </w:r>
      <w:r w:rsidRPr="00FC3F47">
        <w:rPr>
          <w:szCs w:val="24"/>
          <w:lang w:val="ro-RO"/>
        </w:rPr>
        <w:t xml:space="preserve">i. </w:t>
      </w:r>
      <w:r w:rsidR="005856D3" w:rsidRPr="00FC3F47">
        <w:rPr>
          <w:szCs w:val="24"/>
          <w:lang w:val="ro-RO"/>
        </w:rPr>
        <w:t>Î</w:t>
      </w:r>
      <w:r w:rsidRPr="00FC3F47">
        <w:rPr>
          <w:szCs w:val="24"/>
          <w:lang w:val="ro-RO"/>
        </w:rPr>
        <w:t xml:space="preserve">n acest sens, opiniile </w:t>
      </w:r>
      <w:r w:rsidR="001B7E0A">
        <w:rPr>
          <w:szCs w:val="24"/>
          <w:lang w:val="ro-RO"/>
        </w:rPr>
        <w:t>ș</w:t>
      </w:r>
      <w:r w:rsidRPr="00FC3F47">
        <w:rPr>
          <w:szCs w:val="24"/>
          <w:lang w:val="ro-RO"/>
        </w:rPr>
        <w:t>i viziunea lor necesit</w:t>
      </w:r>
      <w:r w:rsidR="005856D3" w:rsidRPr="00FC3F47">
        <w:rPr>
          <w:szCs w:val="24"/>
          <w:lang w:val="ro-RO"/>
        </w:rPr>
        <w:t>ă</w:t>
      </w:r>
      <w:r w:rsidRPr="00FC3F47">
        <w:rPr>
          <w:szCs w:val="24"/>
          <w:lang w:val="ro-RO"/>
        </w:rPr>
        <w:t xml:space="preserve"> s</w:t>
      </w:r>
      <w:r w:rsidR="005856D3" w:rsidRPr="00FC3F47">
        <w:rPr>
          <w:szCs w:val="24"/>
          <w:lang w:val="ro-RO"/>
        </w:rPr>
        <w:t>ă</w:t>
      </w:r>
      <w:r w:rsidRPr="00FC3F47">
        <w:rPr>
          <w:szCs w:val="24"/>
          <w:lang w:val="ro-RO"/>
        </w:rPr>
        <w:t xml:space="preserve"> fie </w:t>
      </w:r>
      <w:r w:rsidR="005856D3" w:rsidRPr="00FC3F47">
        <w:rPr>
          <w:szCs w:val="24"/>
          <w:lang w:val="ro-RO"/>
        </w:rPr>
        <w:t>î</w:t>
      </w:r>
      <w:r w:rsidRPr="00FC3F47">
        <w:rPr>
          <w:szCs w:val="24"/>
          <w:lang w:val="ro-RO"/>
        </w:rPr>
        <w:t xml:space="preserve">nglobate </w:t>
      </w:r>
      <w:r w:rsidR="005856D3" w:rsidRPr="00FC3F47">
        <w:rPr>
          <w:szCs w:val="24"/>
          <w:lang w:val="ro-RO"/>
        </w:rPr>
        <w:t>î</w:t>
      </w:r>
      <w:r w:rsidRPr="00FC3F47">
        <w:rPr>
          <w:szCs w:val="24"/>
          <w:lang w:val="ro-RO"/>
        </w:rPr>
        <w:t>n viitorul plan de management care s</w:t>
      </w:r>
      <w:r w:rsidR="005856D3" w:rsidRPr="00FC3F47">
        <w:rPr>
          <w:szCs w:val="24"/>
          <w:lang w:val="ro-RO"/>
        </w:rPr>
        <w:t>ă</w:t>
      </w:r>
      <w:r w:rsidRPr="00FC3F47">
        <w:rPr>
          <w:szCs w:val="24"/>
          <w:lang w:val="ro-RO"/>
        </w:rPr>
        <w:t xml:space="preserve"> armonizeze diferitele perspective </w:t>
      </w:r>
      <w:r w:rsidR="001B7E0A">
        <w:rPr>
          <w:szCs w:val="24"/>
          <w:lang w:val="ro-RO"/>
        </w:rPr>
        <w:t>ș</w:t>
      </w:r>
      <w:r w:rsidRPr="00FC3F47">
        <w:rPr>
          <w:szCs w:val="24"/>
          <w:lang w:val="ro-RO"/>
        </w:rPr>
        <w:t>i interese.</w:t>
      </w:r>
    </w:p>
    <w:p w14:paraId="2F24AF45" w14:textId="0A93036E" w:rsidR="00CB2FBF" w:rsidRPr="00FC3F47" w:rsidRDefault="005E3DD7" w:rsidP="00BB7ACE">
      <w:pPr>
        <w:pStyle w:val="ListParagraph"/>
        <w:numPr>
          <w:ilvl w:val="0"/>
          <w:numId w:val="45"/>
        </w:numPr>
        <w:rPr>
          <w:szCs w:val="24"/>
          <w:lang w:val="ro-RO"/>
        </w:rPr>
      </w:pPr>
      <w:r w:rsidRPr="00FC3F47">
        <w:rPr>
          <w:szCs w:val="24"/>
          <w:lang w:val="ro-RO"/>
        </w:rPr>
        <w:t xml:space="preserve"> Î</w:t>
      </w:r>
      <w:r w:rsidR="00CB2FBF" w:rsidRPr="00FC3F47">
        <w:rPr>
          <w:szCs w:val="24"/>
          <w:lang w:val="ro-RO"/>
        </w:rPr>
        <w:t xml:space="preserve">n vederea unei </w:t>
      </w:r>
      <w:r w:rsidR="002C1479" w:rsidRPr="00FC3F47">
        <w:rPr>
          <w:szCs w:val="24"/>
          <w:lang w:val="ro-RO"/>
        </w:rPr>
        <w:t>colaborări</w:t>
      </w:r>
      <w:r w:rsidR="00CB2FBF" w:rsidRPr="00FC3F47">
        <w:rPr>
          <w:szCs w:val="24"/>
          <w:lang w:val="ro-RO"/>
        </w:rPr>
        <w:t xml:space="preserve"> de lung</w:t>
      </w:r>
      <w:r w:rsidRPr="00FC3F47">
        <w:rPr>
          <w:szCs w:val="24"/>
          <w:lang w:val="ro-RO"/>
        </w:rPr>
        <w:t>ă</w:t>
      </w:r>
      <w:r w:rsidR="00CB2FBF" w:rsidRPr="00FC3F47">
        <w:rPr>
          <w:szCs w:val="24"/>
          <w:lang w:val="ro-RO"/>
        </w:rPr>
        <w:t xml:space="preserve"> durat</w:t>
      </w:r>
      <w:r w:rsidRPr="00FC3F47">
        <w:rPr>
          <w:szCs w:val="24"/>
          <w:lang w:val="ro-RO"/>
        </w:rPr>
        <w:t>ă</w:t>
      </w:r>
      <w:r w:rsidR="00CB2FBF" w:rsidRPr="00FC3F47">
        <w:rPr>
          <w:szCs w:val="24"/>
          <w:lang w:val="ro-RO"/>
        </w:rPr>
        <w:t>, este necesar:</w:t>
      </w:r>
    </w:p>
    <w:p w14:paraId="2D64AC4E" w14:textId="69B19C90" w:rsidR="00CB2FBF" w:rsidRPr="00FC3F47" w:rsidRDefault="00CB2FBF" w:rsidP="00BB7ACE">
      <w:pPr>
        <w:pStyle w:val="ListParagraph"/>
        <w:numPr>
          <w:ilvl w:val="0"/>
          <w:numId w:val="46"/>
        </w:numPr>
        <w:rPr>
          <w:szCs w:val="24"/>
          <w:lang w:val="ro-RO"/>
        </w:rPr>
      </w:pPr>
      <w:r w:rsidRPr="00FC3F47">
        <w:rPr>
          <w:szCs w:val="24"/>
          <w:lang w:val="ro-RO"/>
        </w:rPr>
        <w:t xml:space="preserve">informarea celor care nu </w:t>
      </w:r>
      <w:r w:rsidR="001B7E0A">
        <w:rPr>
          <w:szCs w:val="24"/>
          <w:lang w:val="ro-RO"/>
        </w:rPr>
        <w:t>ș</w:t>
      </w:r>
      <w:r w:rsidRPr="00FC3F47">
        <w:rPr>
          <w:szCs w:val="24"/>
          <w:lang w:val="ro-RO"/>
        </w:rPr>
        <w:t>tiu de existen</w:t>
      </w:r>
      <w:r w:rsidR="001B7E0A">
        <w:rPr>
          <w:szCs w:val="24"/>
          <w:lang w:val="ro-RO"/>
        </w:rPr>
        <w:t>ț</w:t>
      </w:r>
      <w:r w:rsidRPr="00FC3F47">
        <w:rPr>
          <w:szCs w:val="24"/>
          <w:lang w:val="ro-RO"/>
        </w:rPr>
        <w:t xml:space="preserve">a ariei naturale: agricultori, legumicultori, viticultori  </w:t>
      </w:r>
    </w:p>
    <w:p w14:paraId="0A32F5B2" w14:textId="2D96CEB2" w:rsidR="00CB2FBF" w:rsidRPr="00FC3F47" w:rsidRDefault="00CB2FBF" w:rsidP="00BB7ACE">
      <w:pPr>
        <w:pStyle w:val="ListParagraph"/>
        <w:numPr>
          <w:ilvl w:val="0"/>
          <w:numId w:val="46"/>
        </w:numPr>
        <w:rPr>
          <w:szCs w:val="24"/>
          <w:lang w:val="ro-RO"/>
        </w:rPr>
      </w:pPr>
      <w:r w:rsidRPr="00FC3F47">
        <w:rPr>
          <w:szCs w:val="24"/>
          <w:lang w:val="ro-RO"/>
        </w:rPr>
        <w:t>oferirea de detalii celor care au minime cuno</w:t>
      </w:r>
      <w:r w:rsidR="001B7E0A">
        <w:rPr>
          <w:szCs w:val="24"/>
          <w:lang w:val="ro-RO"/>
        </w:rPr>
        <w:t>ș</w:t>
      </w:r>
      <w:r w:rsidRPr="00FC3F47">
        <w:rPr>
          <w:szCs w:val="24"/>
          <w:lang w:val="ro-RO"/>
        </w:rPr>
        <w:t>tin</w:t>
      </w:r>
      <w:r w:rsidR="001B7E0A">
        <w:rPr>
          <w:szCs w:val="24"/>
          <w:lang w:val="ro-RO"/>
        </w:rPr>
        <w:t>ț</w:t>
      </w:r>
      <w:r w:rsidRPr="00FC3F47">
        <w:rPr>
          <w:szCs w:val="24"/>
          <w:lang w:val="ro-RO"/>
        </w:rPr>
        <w:t>e: prim</w:t>
      </w:r>
      <w:r w:rsidR="0080512A" w:rsidRPr="00FC3F47">
        <w:rPr>
          <w:szCs w:val="24"/>
          <w:lang w:val="ro-RO"/>
        </w:rPr>
        <w:t>ă</w:t>
      </w:r>
      <w:r w:rsidRPr="00FC3F47">
        <w:rPr>
          <w:szCs w:val="24"/>
          <w:lang w:val="ro-RO"/>
        </w:rPr>
        <w:t xml:space="preserve">ria Luna </w:t>
      </w:r>
      <w:r w:rsidR="001B7E0A">
        <w:rPr>
          <w:szCs w:val="24"/>
          <w:lang w:val="ro-RO"/>
        </w:rPr>
        <w:t>ș</w:t>
      </w:r>
      <w:r w:rsidRPr="00FC3F47">
        <w:rPr>
          <w:szCs w:val="24"/>
          <w:lang w:val="ro-RO"/>
        </w:rPr>
        <w:t>i Che</w:t>
      </w:r>
      <w:r w:rsidR="001B7E0A">
        <w:rPr>
          <w:szCs w:val="24"/>
          <w:lang w:val="ro-RO"/>
        </w:rPr>
        <w:t>ț</w:t>
      </w:r>
      <w:r w:rsidRPr="00FC3F47">
        <w:rPr>
          <w:szCs w:val="24"/>
          <w:lang w:val="ro-RO"/>
        </w:rPr>
        <w:t>ani</w:t>
      </w:r>
    </w:p>
    <w:p w14:paraId="60085A78" w14:textId="2D6E52F1" w:rsidR="00CB2FBF" w:rsidRPr="00FC3F47" w:rsidRDefault="00CB2FBF" w:rsidP="00BB7ACE">
      <w:pPr>
        <w:pStyle w:val="ListParagraph"/>
        <w:numPr>
          <w:ilvl w:val="0"/>
          <w:numId w:val="46"/>
        </w:numPr>
        <w:rPr>
          <w:szCs w:val="24"/>
          <w:lang w:val="ro-RO"/>
        </w:rPr>
      </w:pPr>
      <w:r w:rsidRPr="00FC3F47">
        <w:rPr>
          <w:szCs w:val="24"/>
          <w:lang w:val="ro-RO"/>
        </w:rPr>
        <w:t xml:space="preserve">dialogul </w:t>
      </w:r>
      <w:r w:rsidR="006367CA" w:rsidRPr="00FC3F47">
        <w:rPr>
          <w:szCs w:val="24"/>
          <w:lang w:val="ro-RO"/>
        </w:rPr>
        <w:t xml:space="preserve">mai intens </w:t>
      </w:r>
      <w:r w:rsidR="0080512A" w:rsidRPr="00FC3F47">
        <w:rPr>
          <w:szCs w:val="24"/>
          <w:lang w:val="ro-RO"/>
        </w:rPr>
        <w:t>î</w:t>
      </w:r>
      <w:r w:rsidR="006367CA" w:rsidRPr="00FC3F47">
        <w:rPr>
          <w:szCs w:val="24"/>
          <w:lang w:val="ro-RO"/>
        </w:rPr>
        <w:t>n cazul prim</w:t>
      </w:r>
      <w:r w:rsidR="0080512A" w:rsidRPr="00FC3F47">
        <w:rPr>
          <w:szCs w:val="24"/>
          <w:lang w:val="ro-RO"/>
        </w:rPr>
        <w:t>ă</w:t>
      </w:r>
      <w:r w:rsidR="006367CA" w:rsidRPr="00FC3F47">
        <w:rPr>
          <w:szCs w:val="24"/>
          <w:lang w:val="ro-RO"/>
        </w:rPr>
        <w:t>riei Vii</w:t>
      </w:r>
      <w:r w:rsidR="001B7E0A">
        <w:rPr>
          <w:szCs w:val="24"/>
          <w:lang w:val="ro-RO"/>
        </w:rPr>
        <w:t>ș</w:t>
      </w:r>
      <w:r w:rsidR="006367CA" w:rsidRPr="00FC3F47">
        <w:rPr>
          <w:szCs w:val="24"/>
          <w:lang w:val="ro-RO"/>
        </w:rPr>
        <w:t xml:space="preserve">oara, </w:t>
      </w:r>
      <w:r w:rsidRPr="00FC3F47">
        <w:rPr>
          <w:szCs w:val="24"/>
          <w:lang w:val="ro-RO"/>
        </w:rPr>
        <w:t>ca</w:t>
      </w:r>
      <w:r w:rsidR="005B6930" w:rsidRPr="00FC3F47">
        <w:rPr>
          <w:szCs w:val="24"/>
          <w:lang w:val="ro-RO"/>
        </w:rPr>
        <w:t>re are la bază</w:t>
      </w:r>
      <w:r w:rsidR="006367CA" w:rsidRPr="00FC3F47">
        <w:rPr>
          <w:szCs w:val="24"/>
          <w:lang w:val="ro-RO"/>
        </w:rPr>
        <w:t xml:space="preserve"> lipsa de informa</w:t>
      </w:r>
      <w:r w:rsidR="001B7E0A">
        <w:rPr>
          <w:szCs w:val="24"/>
          <w:lang w:val="ro-RO"/>
        </w:rPr>
        <w:t>ț</w:t>
      </w:r>
      <w:r w:rsidRPr="00FC3F47">
        <w:rPr>
          <w:szCs w:val="24"/>
          <w:lang w:val="ro-RO"/>
        </w:rPr>
        <w:t>ii adecvate</w:t>
      </w:r>
      <w:r w:rsidR="006367CA" w:rsidRPr="00FC3F47">
        <w:rPr>
          <w:szCs w:val="24"/>
          <w:lang w:val="ro-RO"/>
        </w:rPr>
        <w:t xml:space="preserve"> care poate genera </w:t>
      </w:r>
      <w:r w:rsidR="002C1479" w:rsidRPr="00FC3F47">
        <w:rPr>
          <w:szCs w:val="24"/>
          <w:lang w:val="ro-RO"/>
        </w:rPr>
        <w:t>neîn</w:t>
      </w:r>
      <w:r w:rsidR="002C1479">
        <w:rPr>
          <w:szCs w:val="24"/>
          <w:lang w:val="ro-RO"/>
        </w:rPr>
        <w:t>ț</w:t>
      </w:r>
      <w:r w:rsidR="002C1479" w:rsidRPr="00FC3F47">
        <w:rPr>
          <w:szCs w:val="24"/>
          <w:lang w:val="ro-RO"/>
        </w:rPr>
        <w:t>elegeri</w:t>
      </w:r>
    </w:p>
    <w:p w14:paraId="3B839F43" w14:textId="47371AC5" w:rsidR="00CB2FBF" w:rsidRPr="00FC3F47" w:rsidRDefault="00CB2FBF" w:rsidP="00BB7ACE">
      <w:pPr>
        <w:pStyle w:val="ListParagraph"/>
        <w:numPr>
          <w:ilvl w:val="0"/>
          <w:numId w:val="46"/>
        </w:numPr>
        <w:rPr>
          <w:szCs w:val="24"/>
          <w:lang w:val="ro-RO"/>
        </w:rPr>
      </w:pPr>
      <w:r w:rsidRPr="00FC3F47">
        <w:rPr>
          <w:szCs w:val="24"/>
          <w:lang w:val="ro-RO"/>
        </w:rPr>
        <w:t xml:space="preserve">dialogul </w:t>
      </w:r>
      <w:r w:rsidR="001B7E0A">
        <w:rPr>
          <w:szCs w:val="24"/>
          <w:lang w:val="ro-RO"/>
        </w:rPr>
        <w:t>ș</w:t>
      </w:r>
      <w:r w:rsidRPr="00FC3F47">
        <w:rPr>
          <w:szCs w:val="24"/>
          <w:lang w:val="ro-RO"/>
        </w:rPr>
        <w:t xml:space="preserve">i aplanarea conflictului moderat </w:t>
      </w:r>
      <w:r w:rsidR="0080512A" w:rsidRPr="00FC3F47">
        <w:rPr>
          <w:szCs w:val="24"/>
          <w:lang w:val="ro-RO"/>
        </w:rPr>
        <w:t>î</w:t>
      </w:r>
      <w:r w:rsidRPr="00FC3F47">
        <w:rPr>
          <w:szCs w:val="24"/>
          <w:lang w:val="ro-RO"/>
        </w:rPr>
        <w:t>n cazul Ocolului Silvic, care are la baz</w:t>
      </w:r>
      <w:r w:rsidR="0080512A" w:rsidRPr="00FC3F47">
        <w:rPr>
          <w:szCs w:val="24"/>
          <w:lang w:val="ro-RO"/>
        </w:rPr>
        <w:t>ă</w:t>
      </w:r>
      <w:r w:rsidRPr="00FC3F47">
        <w:rPr>
          <w:szCs w:val="24"/>
          <w:lang w:val="ro-RO"/>
        </w:rPr>
        <w:t xml:space="preserve"> lipsa informa</w:t>
      </w:r>
      <w:r w:rsidR="001B7E0A">
        <w:rPr>
          <w:szCs w:val="24"/>
          <w:lang w:val="ro-RO"/>
        </w:rPr>
        <w:t>ț</w:t>
      </w:r>
      <w:r w:rsidRPr="00FC3F47">
        <w:rPr>
          <w:szCs w:val="24"/>
          <w:lang w:val="ro-RO"/>
        </w:rPr>
        <w:t xml:space="preserve">iilor adecvate </w:t>
      </w:r>
      <w:r w:rsidR="001B7E0A">
        <w:rPr>
          <w:szCs w:val="24"/>
          <w:lang w:val="ro-RO"/>
        </w:rPr>
        <w:t>ș</w:t>
      </w:r>
      <w:r w:rsidRPr="00FC3F47">
        <w:rPr>
          <w:szCs w:val="24"/>
          <w:lang w:val="ro-RO"/>
        </w:rPr>
        <w:t>i diferen</w:t>
      </w:r>
      <w:r w:rsidR="001B7E0A">
        <w:rPr>
          <w:szCs w:val="24"/>
          <w:lang w:val="ro-RO"/>
        </w:rPr>
        <w:t>ț</w:t>
      </w:r>
      <w:r w:rsidRPr="00FC3F47">
        <w:rPr>
          <w:szCs w:val="24"/>
          <w:lang w:val="ro-RO"/>
        </w:rPr>
        <w:t>a de viziune asupra ariei naturale.</w:t>
      </w:r>
    </w:p>
    <w:p w14:paraId="5D5F5F41" w14:textId="347BB95D" w:rsidR="00CB2FBF" w:rsidRPr="00FC3F47" w:rsidRDefault="00CB2FBF" w:rsidP="00BB7ACE">
      <w:pPr>
        <w:pStyle w:val="ListParagraph"/>
        <w:numPr>
          <w:ilvl w:val="0"/>
          <w:numId w:val="46"/>
        </w:numPr>
        <w:rPr>
          <w:szCs w:val="24"/>
          <w:lang w:val="ro-RO"/>
        </w:rPr>
      </w:pPr>
      <w:r w:rsidRPr="00FC3F47">
        <w:rPr>
          <w:szCs w:val="24"/>
          <w:lang w:val="ro-RO"/>
        </w:rPr>
        <w:t>dialogul cu cresc</w:t>
      </w:r>
      <w:r w:rsidR="0080512A" w:rsidRPr="00FC3F47">
        <w:rPr>
          <w:szCs w:val="24"/>
          <w:lang w:val="ro-RO"/>
        </w:rPr>
        <w:t>ă</w:t>
      </w:r>
      <w:r w:rsidRPr="00FC3F47">
        <w:rPr>
          <w:szCs w:val="24"/>
          <w:lang w:val="ro-RO"/>
        </w:rPr>
        <w:t>torii de ovine</w:t>
      </w:r>
    </w:p>
    <w:p w14:paraId="2ED63940" w14:textId="1EC072E3" w:rsidR="00CB2FBF" w:rsidRPr="00FC3F47" w:rsidRDefault="0080512A" w:rsidP="00D47689">
      <w:pPr>
        <w:pStyle w:val="ListParagraph"/>
        <w:numPr>
          <w:ilvl w:val="0"/>
          <w:numId w:val="46"/>
        </w:numPr>
        <w:ind w:left="709"/>
        <w:jc w:val="both"/>
        <w:rPr>
          <w:szCs w:val="24"/>
          <w:lang w:val="ro-RO"/>
        </w:rPr>
      </w:pPr>
      <w:r w:rsidRPr="00FC3F47">
        <w:rPr>
          <w:szCs w:val="24"/>
          <w:lang w:val="ro-RO"/>
        </w:rPr>
        <w:t>Î</w:t>
      </w:r>
      <w:r w:rsidR="00CB2FBF" w:rsidRPr="00FC3F47">
        <w:rPr>
          <w:szCs w:val="24"/>
          <w:lang w:val="ro-RO"/>
        </w:rPr>
        <w:t xml:space="preserve">n elaborarea </w:t>
      </w:r>
      <w:r w:rsidR="001B7E0A">
        <w:rPr>
          <w:szCs w:val="24"/>
          <w:lang w:val="ro-RO"/>
        </w:rPr>
        <w:t>ș</w:t>
      </w:r>
      <w:r w:rsidR="00CB2FBF" w:rsidRPr="00FC3F47">
        <w:rPr>
          <w:szCs w:val="24"/>
          <w:lang w:val="ro-RO"/>
        </w:rPr>
        <w:t>i implementarea planului de management de c</w:t>
      </w:r>
      <w:r w:rsidRPr="00FC3F47">
        <w:rPr>
          <w:szCs w:val="24"/>
          <w:lang w:val="ro-RO"/>
        </w:rPr>
        <w:t>ă</w:t>
      </w:r>
      <w:r w:rsidR="00CB2FBF" w:rsidRPr="00FC3F47">
        <w:rPr>
          <w:szCs w:val="24"/>
          <w:lang w:val="ro-RO"/>
        </w:rPr>
        <w:t>tre custozi este benefic</w:t>
      </w:r>
      <w:r w:rsidRPr="00FC3F47">
        <w:rPr>
          <w:szCs w:val="24"/>
          <w:lang w:val="ro-RO"/>
        </w:rPr>
        <w:t>ă</w:t>
      </w:r>
      <w:r w:rsidR="00CB2FBF" w:rsidRPr="00FC3F47">
        <w:rPr>
          <w:szCs w:val="24"/>
          <w:lang w:val="ro-RO"/>
        </w:rPr>
        <w:t xml:space="preserve"> implicarea anumitor actori sociali locali care au acelea</w:t>
      </w:r>
      <w:r w:rsidR="001B7E0A">
        <w:rPr>
          <w:szCs w:val="24"/>
          <w:lang w:val="ro-RO"/>
        </w:rPr>
        <w:t>ș</w:t>
      </w:r>
      <w:r w:rsidR="00CB2FBF" w:rsidRPr="00FC3F47">
        <w:rPr>
          <w:szCs w:val="24"/>
          <w:lang w:val="ro-RO"/>
        </w:rPr>
        <w:t xml:space="preserve">i obiective </w:t>
      </w:r>
      <w:r w:rsidR="001B7E0A">
        <w:rPr>
          <w:szCs w:val="24"/>
          <w:lang w:val="ro-RO"/>
        </w:rPr>
        <w:t>ș</w:t>
      </w:r>
      <w:r w:rsidR="00CB2FBF" w:rsidRPr="00FC3F47">
        <w:rPr>
          <w:szCs w:val="24"/>
          <w:lang w:val="ro-RO"/>
        </w:rPr>
        <w:t>i viziune asupra sitului:</w:t>
      </w:r>
    </w:p>
    <w:p w14:paraId="6B5F10A8" w14:textId="6F6DC5B4" w:rsidR="00CB2FBF" w:rsidRPr="00FC3F47" w:rsidRDefault="00CB2FBF" w:rsidP="00BB7ACE">
      <w:pPr>
        <w:pStyle w:val="ListParagraph"/>
        <w:numPr>
          <w:ilvl w:val="0"/>
          <w:numId w:val="47"/>
        </w:numPr>
        <w:ind w:left="1560" w:hanging="426"/>
        <w:rPr>
          <w:szCs w:val="24"/>
          <w:lang w:val="ro-RO"/>
        </w:rPr>
      </w:pPr>
      <w:r w:rsidRPr="00FC3F47">
        <w:rPr>
          <w:szCs w:val="24"/>
          <w:lang w:val="ro-RO"/>
        </w:rPr>
        <w:t>promovarea turis</w:t>
      </w:r>
      <w:r w:rsidR="006367CA" w:rsidRPr="00FC3F47">
        <w:rPr>
          <w:szCs w:val="24"/>
          <w:lang w:val="ro-RO"/>
        </w:rPr>
        <w:t>mului: fermieri, primării, vână</w:t>
      </w:r>
      <w:r w:rsidRPr="00FC3F47">
        <w:rPr>
          <w:szCs w:val="24"/>
          <w:lang w:val="ro-RO"/>
        </w:rPr>
        <w:t>tori, viticultori</w:t>
      </w:r>
    </w:p>
    <w:p w14:paraId="390EF704" w14:textId="27D505B2" w:rsidR="00CB2FBF" w:rsidRPr="00FC3F47" w:rsidRDefault="006367CA" w:rsidP="00BB7ACE">
      <w:pPr>
        <w:pStyle w:val="ListParagraph"/>
        <w:numPr>
          <w:ilvl w:val="0"/>
          <w:numId w:val="47"/>
        </w:numPr>
        <w:ind w:left="1560" w:hanging="426"/>
        <w:rPr>
          <w:szCs w:val="24"/>
          <w:lang w:val="ro-RO"/>
        </w:rPr>
      </w:pPr>
      <w:r w:rsidRPr="00FC3F47">
        <w:rPr>
          <w:szCs w:val="24"/>
          <w:lang w:val="ro-RO"/>
        </w:rPr>
        <w:t>controlul p</w:t>
      </w:r>
      <w:r w:rsidR="0080512A" w:rsidRPr="00FC3F47">
        <w:rPr>
          <w:szCs w:val="24"/>
          <w:lang w:val="ro-RO"/>
        </w:rPr>
        <w:t>ă</w:t>
      </w:r>
      <w:r w:rsidR="001B7E0A">
        <w:rPr>
          <w:szCs w:val="24"/>
          <w:lang w:val="ro-RO"/>
        </w:rPr>
        <w:t>ș</w:t>
      </w:r>
      <w:r w:rsidRPr="00FC3F47">
        <w:rPr>
          <w:szCs w:val="24"/>
          <w:lang w:val="ro-RO"/>
        </w:rPr>
        <w:t>unatului î</w:t>
      </w:r>
      <w:r w:rsidR="000B13E7" w:rsidRPr="00FC3F47">
        <w:rPr>
          <w:szCs w:val="24"/>
          <w:lang w:val="ro-RO"/>
        </w:rPr>
        <w:t>n limitele geo</w:t>
      </w:r>
      <w:r w:rsidRPr="00FC3F47">
        <w:rPr>
          <w:szCs w:val="24"/>
          <w:lang w:val="ro-RO"/>
        </w:rPr>
        <w:t xml:space="preserve">grafice </w:t>
      </w:r>
      <w:r w:rsidR="001B7E0A">
        <w:rPr>
          <w:szCs w:val="24"/>
          <w:lang w:val="ro-RO"/>
        </w:rPr>
        <w:t>ș</w:t>
      </w:r>
      <w:r w:rsidR="00CB2FBF" w:rsidRPr="00FC3F47">
        <w:rPr>
          <w:szCs w:val="24"/>
          <w:lang w:val="ro-RO"/>
        </w:rPr>
        <w:t>i sezoniere: agricultori</w:t>
      </w:r>
    </w:p>
    <w:p w14:paraId="0E272335" w14:textId="3A08FD6F" w:rsidR="00CB2FBF" w:rsidRPr="00FC3F47" w:rsidRDefault="000B13E7" w:rsidP="00BB7ACE">
      <w:pPr>
        <w:pStyle w:val="ListParagraph"/>
        <w:numPr>
          <w:ilvl w:val="0"/>
          <w:numId w:val="47"/>
        </w:numPr>
        <w:ind w:left="1560" w:hanging="426"/>
        <w:rPr>
          <w:szCs w:val="24"/>
          <w:lang w:val="ro-RO"/>
        </w:rPr>
      </w:pPr>
      <w:r w:rsidRPr="00FC3F47">
        <w:rPr>
          <w:szCs w:val="24"/>
          <w:lang w:val="ro-RO"/>
        </w:rPr>
        <w:t>protec</w:t>
      </w:r>
      <w:r w:rsidR="001B7E0A">
        <w:rPr>
          <w:szCs w:val="24"/>
          <w:lang w:val="ro-RO"/>
        </w:rPr>
        <w:t>ț</w:t>
      </w:r>
      <w:r w:rsidRPr="00FC3F47">
        <w:rPr>
          <w:szCs w:val="24"/>
          <w:lang w:val="ro-RO"/>
        </w:rPr>
        <w:t>ia mediului: primă</w:t>
      </w:r>
      <w:r w:rsidR="00CB2FBF" w:rsidRPr="00FC3F47">
        <w:rPr>
          <w:szCs w:val="24"/>
          <w:lang w:val="ro-RO"/>
        </w:rPr>
        <w:t xml:space="preserve">rii, apicultori, </w:t>
      </w:r>
      <w:r w:rsidRPr="00FC3F47">
        <w:rPr>
          <w:szCs w:val="24"/>
          <w:lang w:val="ro-RO"/>
        </w:rPr>
        <w:t>vânători</w:t>
      </w:r>
    </w:p>
    <w:p w14:paraId="0E7E5810" w14:textId="77777777" w:rsidR="00CB2FBF" w:rsidRPr="00FC3F47" w:rsidRDefault="00CB2FBF" w:rsidP="00CB2FBF">
      <w:pPr>
        <w:rPr>
          <w:szCs w:val="24"/>
        </w:rPr>
      </w:pPr>
    </w:p>
    <w:p w14:paraId="20050CF2" w14:textId="685384A6" w:rsidR="00CB2FBF" w:rsidRPr="00FC3F47" w:rsidRDefault="00CB2FBF" w:rsidP="00CB2FBF">
      <w:pPr>
        <w:rPr>
          <w:szCs w:val="24"/>
        </w:rPr>
      </w:pPr>
      <w:r w:rsidRPr="00FC3F47">
        <w:rPr>
          <w:szCs w:val="24"/>
        </w:rPr>
        <w:t>Turismu</w:t>
      </w:r>
      <w:r w:rsidR="000B13E7" w:rsidRPr="00FC3F47">
        <w:rPr>
          <w:szCs w:val="24"/>
        </w:rPr>
        <w:t>l, care este dezideratul economic de bază</w:t>
      </w:r>
      <w:r w:rsidRPr="00FC3F47">
        <w:rPr>
          <w:szCs w:val="24"/>
        </w:rPr>
        <w:t xml:space="preserve"> al planu</w:t>
      </w:r>
      <w:r w:rsidR="000B13E7" w:rsidRPr="00FC3F47">
        <w:rPr>
          <w:szCs w:val="24"/>
        </w:rPr>
        <w:t xml:space="preserve">lui de management poate deveni </w:t>
      </w:r>
      <w:r w:rsidR="001B7E0A">
        <w:rPr>
          <w:szCs w:val="24"/>
        </w:rPr>
        <w:t>ș</w:t>
      </w:r>
      <w:r w:rsidRPr="00FC3F47">
        <w:rPr>
          <w:szCs w:val="24"/>
        </w:rPr>
        <w:t>i mai atractiv, dacă pe lângă obiectivul turistic principal (</w:t>
      </w:r>
      <w:proofErr w:type="spellStart"/>
      <w:r w:rsidRPr="00FC3F47">
        <w:rPr>
          <w:szCs w:val="24"/>
        </w:rPr>
        <w:t>eco</w:t>
      </w:r>
      <w:proofErr w:type="spellEnd"/>
      <w:r w:rsidRPr="00FC3F47">
        <w:rPr>
          <w:szCs w:val="24"/>
        </w:rPr>
        <w:t xml:space="preserve">-turismul) vor fi dezvoltate </w:t>
      </w:r>
      <w:r w:rsidR="001B7E0A">
        <w:rPr>
          <w:szCs w:val="24"/>
        </w:rPr>
        <w:t>ș</w:t>
      </w:r>
      <w:r w:rsidRPr="00FC3F47">
        <w:rPr>
          <w:szCs w:val="24"/>
        </w:rPr>
        <w:t xml:space="preserve">i promovate </w:t>
      </w:r>
      <w:r w:rsidR="001B7E0A">
        <w:rPr>
          <w:szCs w:val="24"/>
        </w:rPr>
        <w:t>ș</w:t>
      </w:r>
      <w:r w:rsidRPr="00FC3F47">
        <w:rPr>
          <w:szCs w:val="24"/>
        </w:rPr>
        <w:t>i alte aspecte</w:t>
      </w:r>
      <w:r w:rsidR="000B13E7" w:rsidRPr="00FC3F47">
        <w:rPr>
          <w:szCs w:val="24"/>
        </w:rPr>
        <w:t xml:space="preserve"> ale zonei: dimensiunea istorică (urmele de pe linia de demarca</w:t>
      </w:r>
      <w:r w:rsidR="001B7E0A">
        <w:rPr>
          <w:szCs w:val="24"/>
        </w:rPr>
        <w:t>ț</w:t>
      </w:r>
      <w:r w:rsidRPr="00FC3F47">
        <w:rPr>
          <w:szCs w:val="24"/>
        </w:rPr>
        <w:t xml:space="preserve">ie a frontului, castelul </w:t>
      </w:r>
      <w:proofErr w:type="spellStart"/>
      <w:r w:rsidRPr="00FC3F47">
        <w:rPr>
          <w:szCs w:val="24"/>
        </w:rPr>
        <w:t>Kemeny-Bannfy</w:t>
      </w:r>
      <w:proofErr w:type="spellEnd"/>
      <w:r w:rsidRPr="00FC3F47">
        <w:rPr>
          <w:szCs w:val="24"/>
        </w:rPr>
        <w:t xml:space="preserve"> din Luncani, le</w:t>
      </w:r>
      <w:r w:rsidR="00053B0B" w:rsidRPr="00FC3F47">
        <w:rPr>
          <w:szCs w:val="24"/>
        </w:rPr>
        <w:t>gendele locale despre tunelul să</w:t>
      </w:r>
      <w:r w:rsidRPr="00FC3F47">
        <w:rPr>
          <w:szCs w:val="24"/>
        </w:rPr>
        <w:t xml:space="preserve">pat de </w:t>
      </w:r>
      <w:r w:rsidR="00053B0B" w:rsidRPr="00FC3F47">
        <w:rPr>
          <w:szCs w:val="24"/>
        </w:rPr>
        <w:t xml:space="preserve">la castel până la Coasta Lunii </w:t>
      </w:r>
      <w:r w:rsidRPr="00FC3F47">
        <w:rPr>
          <w:szCs w:val="24"/>
        </w:rPr>
        <w:t>etc</w:t>
      </w:r>
      <w:r w:rsidR="00053B0B" w:rsidRPr="00FC3F47">
        <w:rPr>
          <w:szCs w:val="24"/>
        </w:rPr>
        <w:t>.</w:t>
      </w:r>
      <w:r w:rsidRPr="00FC3F47">
        <w:rPr>
          <w:szCs w:val="24"/>
        </w:rPr>
        <w:t xml:space="preserve">), lacurile de pescuit </w:t>
      </w:r>
      <w:r w:rsidR="001B7E0A">
        <w:rPr>
          <w:szCs w:val="24"/>
        </w:rPr>
        <w:t>ș</w:t>
      </w:r>
      <w:r w:rsidRPr="00FC3F47">
        <w:rPr>
          <w:szCs w:val="24"/>
        </w:rPr>
        <w:t>i agreement</w:t>
      </w:r>
      <w:r w:rsidR="00053B0B" w:rsidRPr="00FC3F47">
        <w:rPr>
          <w:szCs w:val="24"/>
        </w:rPr>
        <w:t>.</w:t>
      </w:r>
    </w:p>
    <w:p w14:paraId="215EBE9F" w14:textId="77777777" w:rsidR="00CB2FBF" w:rsidRPr="00FC3F47" w:rsidRDefault="00CB2FBF" w:rsidP="00CB2FBF">
      <w:pPr>
        <w:rPr>
          <w:szCs w:val="24"/>
        </w:rPr>
      </w:pPr>
    </w:p>
    <w:p w14:paraId="04ED5944" w14:textId="77777777" w:rsidR="00C52A59" w:rsidRPr="00FC3F47" w:rsidRDefault="00C52A59" w:rsidP="00C52A59">
      <w:pPr>
        <w:rPr>
          <w:szCs w:val="24"/>
        </w:rPr>
      </w:pPr>
    </w:p>
    <w:p w14:paraId="20863F2D" w14:textId="7A5F58CA" w:rsidR="00C52A59" w:rsidRPr="00FC3F47" w:rsidRDefault="00C52A59" w:rsidP="00C52A59">
      <w:pPr>
        <w:pStyle w:val="Caption"/>
        <w:rPr>
          <w:szCs w:val="24"/>
        </w:rPr>
      </w:pPr>
      <w:r w:rsidRPr="00FC3F47">
        <w:rPr>
          <w:szCs w:val="24"/>
        </w:rPr>
        <w:t xml:space="preserve">Tabel </w:t>
      </w:r>
      <w:r w:rsidRPr="00FC3F47">
        <w:rPr>
          <w:szCs w:val="24"/>
        </w:rPr>
        <w:fldChar w:fldCharType="begin"/>
      </w:r>
      <w:r w:rsidRPr="00FC3F47">
        <w:rPr>
          <w:szCs w:val="24"/>
        </w:rPr>
        <w:instrText xml:space="preserve"> SEQ Tabel \* ARABIC </w:instrText>
      </w:r>
      <w:r w:rsidRPr="00FC3F47">
        <w:rPr>
          <w:szCs w:val="24"/>
        </w:rPr>
        <w:fldChar w:fldCharType="separate"/>
      </w:r>
      <w:r w:rsidR="00AB428C">
        <w:rPr>
          <w:noProof/>
          <w:szCs w:val="24"/>
        </w:rPr>
        <w:t>16</w:t>
      </w:r>
      <w:r w:rsidRPr="00FC3F47">
        <w:rPr>
          <w:szCs w:val="24"/>
        </w:rPr>
        <w:fldChar w:fldCharType="end"/>
      </w:r>
      <w:r w:rsidRPr="00FC3F47">
        <w:rPr>
          <w:szCs w:val="24"/>
        </w:rPr>
        <w:t>. Analiza factorilor interesa</w:t>
      </w:r>
      <w:r w:rsidR="001B7E0A">
        <w:rPr>
          <w:szCs w:val="24"/>
        </w:rPr>
        <w:t>ț</w:t>
      </w:r>
      <w:r w:rsidRPr="00FC3F47">
        <w:rPr>
          <w:szCs w:val="24"/>
        </w:rPr>
        <w:t>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7"/>
        <w:gridCol w:w="2446"/>
        <w:gridCol w:w="2440"/>
        <w:gridCol w:w="1398"/>
        <w:gridCol w:w="1245"/>
        <w:gridCol w:w="1111"/>
      </w:tblGrid>
      <w:tr w:rsidR="00C52A59" w:rsidRPr="00FC3F47" w14:paraId="5A7E1A07" w14:textId="77777777" w:rsidTr="00C52A59">
        <w:trPr>
          <w:tblHeader/>
        </w:trPr>
        <w:tc>
          <w:tcPr>
            <w:tcW w:w="647" w:type="dxa"/>
            <w:shd w:val="clear" w:color="auto" w:fill="auto"/>
          </w:tcPr>
          <w:p w14:paraId="59326109" w14:textId="77777777" w:rsidR="00C52A59" w:rsidRPr="00FC3F47" w:rsidRDefault="00C52A59" w:rsidP="00C52A59">
            <w:pPr>
              <w:spacing w:line="240" w:lineRule="auto"/>
              <w:rPr>
                <w:b/>
              </w:rPr>
            </w:pPr>
            <w:r w:rsidRPr="00FC3F47">
              <w:rPr>
                <w:b/>
              </w:rPr>
              <w:t>Nr.</w:t>
            </w:r>
          </w:p>
        </w:tc>
        <w:tc>
          <w:tcPr>
            <w:tcW w:w="2446" w:type="dxa"/>
            <w:shd w:val="clear" w:color="auto" w:fill="auto"/>
          </w:tcPr>
          <w:p w14:paraId="7CC17F3E" w14:textId="77777777" w:rsidR="00C52A59" w:rsidRPr="00FC3F47" w:rsidRDefault="00C52A59" w:rsidP="00C52A59">
            <w:pPr>
              <w:spacing w:line="240" w:lineRule="auto"/>
              <w:rPr>
                <w:b/>
              </w:rPr>
            </w:pPr>
            <w:r w:rsidRPr="00FC3F47">
              <w:rPr>
                <w:b/>
              </w:rPr>
              <w:t>Denumire factor interesat</w:t>
            </w:r>
          </w:p>
        </w:tc>
        <w:tc>
          <w:tcPr>
            <w:tcW w:w="2440" w:type="dxa"/>
            <w:shd w:val="clear" w:color="auto" w:fill="auto"/>
          </w:tcPr>
          <w:p w14:paraId="263B59B9" w14:textId="77777777" w:rsidR="00C52A59" w:rsidRPr="00FC3F47" w:rsidRDefault="00C52A59" w:rsidP="00C52A59">
            <w:pPr>
              <w:spacing w:line="240" w:lineRule="auto"/>
              <w:rPr>
                <w:b/>
              </w:rPr>
            </w:pPr>
            <w:r w:rsidRPr="00FC3F47">
              <w:rPr>
                <w:b/>
              </w:rPr>
              <w:t>Domeniul de interes</w:t>
            </w:r>
          </w:p>
        </w:tc>
        <w:tc>
          <w:tcPr>
            <w:tcW w:w="1398" w:type="dxa"/>
            <w:shd w:val="clear" w:color="auto" w:fill="auto"/>
          </w:tcPr>
          <w:p w14:paraId="4DEDCCC6" w14:textId="222133D2" w:rsidR="00C52A59" w:rsidRPr="00FC3F47" w:rsidRDefault="00C52A59" w:rsidP="00C52A59">
            <w:pPr>
              <w:spacing w:line="240" w:lineRule="auto"/>
              <w:rPr>
                <w:b/>
              </w:rPr>
            </w:pPr>
            <w:r w:rsidRPr="00FC3F47">
              <w:rPr>
                <w:b/>
              </w:rPr>
              <w:t>Cuno</w:t>
            </w:r>
            <w:r w:rsidR="001B7E0A">
              <w:rPr>
                <w:b/>
              </w:rPr>
              <w:t>ș</w:t>
            </w:r>
            <w:r w:rsidRPr="00FC3F47">
              <w:rPr>
                <w:b/>
              </w:rPr>
              <w:t>tin</w:t>
            </w:r>
            <w:r w:rsidR="001B7E0A">
              <w:rPr>
                <w:b/>
              </w:rPr>
              <w:t>ț</w:t>
            </w:r>
            <w:r w:rsidRPr="00FC3F47">
              <w:rPr>
                <w:b/>
              </w:rPr>
              <w:t>e</w:t>
            </w:r>
          </w:p>
        </w:tc>
        <w:tc>
          <w:tcPr>
            <w:tcW w:w="1245" w:type="dxa"/>
            <w:shd w:val="clear" w:color="auto" w:fill="auto"/>
          </w:tcPr>
          <w:p w14:paraId="36D5951B" w14:textId="77777777" w:rsidR="00C52A59" w:rsidRPr="00FC3F47" w:rsidRDefault="00C52A59" w:rsidP="00C52A59">
            <w:pPr>
              <w:spacing w:line="240" w:lineRule="auto"/>
              <w:rPr>
                <w:b/>
              </w:rPr>
            </w:pPr>
            <w:r w:rsidRPr="00FC3F47">
              <w:rPr>
                <w:b/>
              </w:rPr>
              <w:t>Atitudini</w:t>
            </w:r>
          </w:p>
        </w:tc>
        <w:tc>
          <w:tcPr>
            <w:tcW w:w="1111" w:type="dxa"/>
            <w:shd w:val="clear" w:color="auto" w:fill="auto"/>
          </w:tcPr>
          <w:p w14:paraId="3AC60A18" w14:textId="77777777" w:rsidR="00C52A59" w:rsidRPr="00FC3F47" w:rsidRDefault="00C52A59" w:rsidP="00C52A59">
            <w:pPr>
              <w:spacing w:line="240" w:lineRule="auto"/>
              <w:rPr>
                <w:b/>
              </w:rPr>
            </w:pPr>
            <w:r w:rsidRPr="00FC3F47">
              <w:rPr>
                <w:b/>
              </w:rPr>
              <w:t>Practici</w:t>
            </w:r>
          </w:p>
        </w:tc>
      </w:tr>
      <w:tr w:rsidR="00C52A59" w:rsidRPr="00FC3F47" w14:paraId="44984D86" w14:textId="77777777" w:rsidTr="00C52A59">
        <w:tc>
          <w:tcPr>
            <w:tcW w:w="647" w:type="dxa"/>
            <w:shd w:val="clear" w:color="auto" w:fill="auto"/>
          </w:tcPr>
          <w:p w14:paraId="32B95A2E" w14:textId="77777777" w:rsidR="00C52A59" w:rsidRPr="00FC3F47" w:rsidRDefault="00C52A59" w:rsidP="00C52A59">
            <w:pPr>
              <w:spacing w:line="240" w:lineRule="auto"/>
            </w:pPr>
            <w:r w:rsidRPr="00FC3F47">
              <w:t>1</w:t>
            </w:r>
          </w:p>
        </w:tc>
        <w:tc>
          <w:tcPr>
            <w:tcW w:w="2446" w:type="dxa"/>
            <w:shd w:val="clear" w:color="auto" w:fill="auto"/>
            <w:vAlign w:val="center"/>
          </w:tcPr>
          <w:p w14:paraId="0BC5762C" w14:textId="68A9D809" w:rsidR="00C52A59" w:rsidRPr="00FC3F47" w:rsidRDefault="00C52A59" w:rsidP="00C52A59">
            <w:pPr>
              <w:spacing w:line="240" w:lineRule="auto"/>
              <w:rPr>
                <w:bCs/>
                <w:iCs/>
              </w:rPr>
            </w:pPr>
            <w:r w:rsidRPr="00FC3F47">
              <w:rPr>
                <w:bCs/>
                <w:iCs/>
              </w:rPr>
              <w:t>Agen</w:t>
            </w:r>
            <w:r w:rsidR="001B7E0A">
              <w:rPr>
                <w:bCs/>
                <w:iCs/>
              </w:rPr>
              <w:t>ț</w:t>
            </w:r>
            <w:r w:rsidRPr="00FC3F47">
              <w:rPr>
                <w:bCs/>
                <w:iCs/>
              </w:rPr>
              <w:t>ia Na</w:t>
            </w:r>
            <w:r w:rsidR="001B7E0A">
              <w:rPr>
                <w:bCs/>
                <w:iCs/>
              </w:rPr>
              <w:t>ț</w:t>
            </w:r>
            <w:r w:rsidRPr="00FC3F47">
              <w:rPr>
                <w:bCs/>
                <w:iCs/>
              </w:rPr>
              <w:t>ională pentru Arii Naturale Protejate</w:t>
            </w:r>
          </w:p>
        </w:tc>
        <w:tc>
          <w:tcPr>
            <w:tcW w:w="2440" w:type="dxa"/>
            <w:shd w:val="clear" w:color="auto" w:fill="auto"/>
            <w:vAlign w:val="center"/>
          </w:tcPr>
          <w:p w14:paraId="31533932" w14:textId="64445B64" w:rsidR="00C52A59" w:rsidRPr="00FC3F47" w:rsidRDefault="00C52A59" w:rsidP="00C52A59">
            <w:pPr>
              <w:spacing w:line="240" w:lineRule="auto"/>
              <w:rPr>
                <w:bCs/>
                <w:iCs/>
              </w:rPr>
            </w:pPr>
            <w:r w:rsidRPr="00FC3F47">
              <w:rPr>
                <w:bCs/>
                <w:iCs/>
              </w:rPr>
              <w:t xml:space="preserve">Autoritate de mediu, rol de control </w:t>
            </w:r>
            <w:r w:rsidR="001B7E0A">
              <w:rPr>
                <w:bCs/>
                <w:iCs/>
              </w:rPr>
              <w:t>ș</w:t>
            </w:r>
            <w:r w:rsidRPr="00FC3F47">
              <w:rPr>
                <w:bCs/>
                <w:iCs/>
              </w:rPr>
              <w:t>i reglementare</w:t>
            </w:r>
          </w:p>
        </w:tc>
        <w:tc>
          <w:tcPr>
            <w:tcW w:w="1398" w:type="dxa"/>
            <w:shd w:val="clear" w:color="auto" w:fill="auto"/>
          </w:tcPr>
          <w:p w14:paraId="60C60A61" w14:textId="77777777" w:rsidR="00C52A59" w:rsidRPr="00FC3F47" w:rsidRDefault="00C52A59" w:rsidP="00C52A59">
            <w:pPr>
              <w:spacing w:line="240" w:lineRule="auto"/>
            </w:pPr>
            <w:r w:rsidRPr="00FC3F47">
              <w:t>3</w:t>
            </w:r>
          </w:p>
        </w:tc>
        <w:tc>
          <w:tcPr>
            <w:tcW w:w="1245" w:type="dxa"/>
            <w:shd w:val="clear" w:color="auto" w:fill="auto"/>
          </w:tcPr>
          <w:p w14:paraId="28891590" w14:textId="77777777" w:rsidR="00C52A59" w:rsidRPr="00FC3F47" w:rsidRDefault="00C52A59" w:rsidP="00C52A59">
            <w:pPr>
              <w:spacing w:line="240" w:lineRule="auto"/>
            </w:pPr>
            <w:r w:rsidRPr="00FC3F47">
              <w:t>+</w:t>
            </w:r>
          </w:p>
        </w:tc>
        <w:tc>
          <w:tcPr>
            <w:tcW w:w="1111" w:type="dxa"/>
            <w:shd w:val="clear" w:color="auto" w:fill="auto"/>
          </w:tcPr>
          <w:p w14:paraId="2E0D057D" w14:textId="77777777" w:rsidR="00C52A59" w:rsidRPr="00FC3F47" w:rsidRDefault="00C52A59" w:rsidP="00C52A59">
            <w:pPr>
              <w:spacing w:line="240" w:lineRule="auto"/>
            </w:pPr>
            <w:r w:rsidRPr="00FC3F47">
              <w:t>3</w:t>
            </w:r>
          </w:p>
        </w:tc>
      </w:tr>
      <w:tr w:rsidR="00F12D2F" w:rsidRPr="00FC3F47" w14:paraId="1FC96809" w14:textId="77777777" w:rsidTr="00C52A59">
        <w:tc>
          <w:tcPr>
            <w:tcW w:w="647" w:type="dxa"/>
            <w:shd w:val="clear" w:color="auto" w:fill="auto"/>
          </w:tcPr>
          <w:p w14:paraId="21E2E19A" w14:textId="77777777" w:rsidR="00F12D2F" w:rsidRPr="00FC3F47" w:rsidRDefault="00F12D2F" w:rsidP="00F12D2F">
            <w:pPr>
              <w:spacing w:line="240" w:lineRule="auto"/>
            </w:pPr>
            <w:r w:rsidRPr="00FC3F47">
              <w:t>2</w:t>
            </w:r>
          </w:p>
        </w:tc>
        <w:tc>
          <w:tcPr>
            <w:tcW w:w="2446" w:type="dxa"/>
            <w:shd w:val="clear" w:color="auto" w:fill="auto"/>
            <w:vAlign w:val="center"/>
          </w:tcPr>
          <w:p w14:paraId="17F59535" w14:textId="2E3B585C" w:rsidR="00F12D2F" w:rsidRPr="00FC3F47" w:rsidRDefault="00F12D2F" w:rsidP="00F12D2F">
            <w:pPr>
              <w:spacing w:line="240" w:lineRule="auto"/>
              <w:rPr>
                <w:bCs/>
                <w:iCs/>
              </w:rPr>
            </w:pPr>
            <w:r w:rsidRPr="00FC3F47">
              <w:rPr>
                <w:bCs/>
                <w:iCs/>
              </w:rPr>
              <w:t>Primăria Vii</w:t>
            </w:r>
            <w:r w:rsidR="001B7E0A">
              <w:rPr>
                <w:bCs/>
                <w:iCs/>
              </w:rPr>
              <w:t>ș</w:t>
            </w:r>
            <w:r w:rsidRPr="00FC3F47">
              <w:rPr>
                <w:bCs/>
                <w:iCs/>
              </w:rPr>
              <w:t>oara</w:t>
            </w:r>
          </w:p>
        </w:tc>
        <w:tc>
          <w:tcPr>
            <w:tcW w:w="2440" w:type="dxa"/>
            <w:shd w:val="clear" w:color="auto" w:fill="auto"/>
            <w:vAlign w:val="center"/>
          </w:tcPr>
          <w:p w14:paraId="4369D7F0" w14:textId="45B2166E" w:rsidR="00F12D2F" w:rsidRPr="00FC3F47" w:rsidRDefault="00F12D2F" w:rsidP="00F12D2F">
            <w:pPr>
              <w:spacing w:line="240" w:lineRule="auto"/>
              <w:rPr>
                <w:bCs/>
                <w:iCs/>
              </w:rPr>
            </w:pPr>
            <w:r w:rsidRPr="00FC3F47">
              <w:rPr>
                <w:bCs/>
                <w:iCs/>
              </w:rPr>
              <w:t>Autoritate a administra</w:t>
            </w:r>
            <w:r w:rsidR="001B7E0A">
              <w:rPr>
                <w:bCs/>
                <w:iCs/>
              </w:rPr>
              <w:t>ț</w:t>
            </w:r>
            <w:r w:rsidRPr="00FC3F47">
              <w:rPr>
                <w:bCs/>
                <w:iCs/>
              </w:rPr>
              <w:t>iei publice locale</w:t>
            </w:r>
          </w:p>
        </w:tc>
        <w:tc>
          <w:tcPr>
            <w:tcW w:w="1398" w:type="dxa"/>
            <w:shd w:val="clear" w:color="auto" w:fill="auto"/>
          </w:tcPr>
          <w:p w14:paraId="4E8DE92E" w14:textId="77777777" w:rsidR="00F12D2F" w:rsidRPr="00FC3F47" w:rsidRDefault="00F12D2F" w:rsidP="00F12D2F">
            <w:pPr>
              <w:spacing w:line="240" w:lineRule="auto"/>
            </w:pPr>
            <w:r w:rsidRPr="00FC3F47">
              <w:t>2</w:t>
            </w:r>
          </w:p>
        </w:tc>
        <w:tc>
          <w:tcPr>
            <w:tcW w:w="1245" w:type="dxa"/>
            <w:shd w:val="clear" w:color="auto" w:fill="auto"/>
          </w:tcPr>
          <w:p w14:paraId="35375F21" w14:textId="1C7554ED" w:rsidR="00F12D2F" w:rsidRPr="00FC3F47" w:rsidRDefault="00F12D2F" w:rsidP="00F12D2F">
            <w:pPr>
              <w:spacing w:line="240" w:lineRule="auto"/>
            </w:pPr>
            <w:r w:rsidRPr="00FC3F47">
              <w:t>+</w:t>
            </w:r>
          </w:p>
        </w:tc>
        <w:tc>
          <w:tcPr>
            <w:tcW w:w="1111" w:type="dxa"/>
            <w:shd w:val="clear" w:color="auto" w:fill="auto"/>
          </w:tcPr>
          <w:p w14:paraId="28495187" w14:textId="77777777" w:rsidR="00F12D2F" w:rsidRPr="00FC3F47" w:rsidRDefault="00F12D2F" w:rsidP="00F12D2F">
            <w:pPr>
              <w:spacing w:line="240" w:lineRule="auto"/>
            </w:pPr>
            <w:r w:rsidRPr="00FC3F47">
              <w:t>2</w:t>
            </w:r>
          </w:p>
        </w:tc>
      </w:tr>
      <w:tr w:rsidR="00EA5815" w:rsidRPr="00FC3F47" w14:paraId="47DA28D8" w14:textId="77777777" w:rsidTr="00C52A59">
        <w:tc>
          <w:tcPr>
            <w:tcW w:w="647" w:type="dxa"/>
            <w:shd w:val="clear" w:color="auto" w:fill="auto"/>
          </w:tcPr>
          <w:p w14:paraId="7F02A0FB" w14:textId="08C0EF5E" w:rsidR="00EA5815" w:rsidRPr="00FC3F47" w:rsidRDefault="00EA5815" w:rsidP="00EA5815">
            <w:pPr>
              <w:spacing w:line="240" w:lineRule="auto"/>
            </w:pPr>
            <w:r w:rsidRPr="00FC3F47">
              <w:t>3</w:t>
            </w:r>
          </w:p>
        </w:tc>
        <w:tc>
          <w:tcPr>
            <w:tcW w:w="2446" w:type="dxa"/>
            <w:shd w:val="clear" w:color="auto" w:fill="auto"/>
            <w:vAlign w:val="center"/>
          </w:tcPr>
          <w:p w14:paraId="22E6CA0D" w14:textId="2B49F93D" w:rsidR="00EA5815" w:rsidRPr="00FC3F47" w:rsidRDefault="00EA5815" w:rsidP="00EA5815">
            <w:pPr>
              <w:spacing w:line="240" w:lineRule="auto"/>
              <w:rPr>
                <w:bCs/>
                <w:iCs/>
              </w:rPr>
            </w:pPr>
            <w:r w:rsidRPr="00FC3F47">
              <w:rPr>
                <w:bCs/>
                <w:iCs/>
              </w:rPr>
              <w:t xml:space="preserve">Primăriile Luna </w:t>
            </w:r>
            <w:r w:rsidR="001B7E0A">
              <w:rPr>
                <w:bCs/>
                <w:iCs/>
              </w:rPr>
              <w:t>ș</w:t>
            </w:r>
            <w:r w:rsidRPr="00FC3F47">
              <w:rPr>
                <w:bCs/>
                <w:iCs/>
              </w:rPr>
              <w:t>i Che</w:t>
            </w:r>
            <w:r w:rsidR="001B7E0A">
              <w:rPr>
                <w:bCs/>
                <w:iCs/>
              </w:rPr>
              <w:t>ț</w:t>
            </w:r>
            <w:r w:rsidRPr="00FC3F47">
              <w:rPr>
                <w:bCs/>
                <w:iCs/>
              </w:rPr>
              <w:t>ani</w:t>
            </w:r>
          </w:p>
        </w:tc>
        <w:tc>
          <w:tcPr>
            <w:tcW w:w="2440" w:type="dxa"/>
            <w:shd w:val="clear" w:color="auto" w:fill="auto"/>
            <w:vAlign w:val="center"/>
          </w:tcPr>
          <w:p w14:paraId="0AE21AC9" w14:textId="468104F2" w:rsidR="00EA5815" w:rsidRPr="00FC3F47" w:rsidRDefault="00EA5815" w:rsidP="00EA5815">
            <w:pPr>
              <w:spacing w:line="240" w:lineRule="auto"/>
              <w:rPr>
                <w:bCs/>
                <w:iCs/>
              </w:rPr>
            </w:pPr>
            <w:r w:rsidRPr="00FC3F47">
              <w:rPr>
                <w:bCs/>
                <w:iCs/>
              </w:rPr>
              <w:t>Autoritate a administra</w:t>
            </w:r>
            <w:r w:rsidR="001B7E0A">
              <w:rPr>
                <w:bCs/>
                <w:iCs/>
              </w:rPr>
              <w:t>ț</w:t>
            </w:r>
            <w:r w:rsidRPr="00FC3F47">
              <w:rPr>
                <w:bCs/>
                <w:iCs/>
              </w:rPr>
              <w:t>iei publice locale</w:t>
            </w:r>
          </w:p>
        </w:tc>
        <w:tc>
          <w:tcPr>
            <w:tcW w:w="1398" w:type="dxa"/>
            <w:shd w:val="clear" w:color="auto" w:fill="auto"/>
          </w:tcPr>
          <w:p w14:paraId="1F2A3E21" w14:textId="639F0B1C" w:rsidR="00EA5815" w:rsidRPr="00FC3F47" w:rsidRDefault="00EA5815" w:rsidP="00EA5815">
            <w:pPr>
              <w:spacing w:line="240" w:lineRule="auto"/>
            </w:pPr>
            <w:r w:rsidRPr="00FC3F47">
              <w:t>2</w:t>
            </w:r>
          </w:p>
        </w:tc>
        <w:tc>
          <w:tcPr>
            <w:tcW w:w="1245" w:type="dxa"/>
            <w:shd w:val="clear" w:color="auto" w:fill="auto"/>
          </w:tcPr>
          <w:p w14:paraId="329E38CD" w14:textId="5C47CB75" w:rsidR="00EA5815" w:rsidRPr="00FC3F47" w:rsidRDefault="00EA5815" w:rsidP="00EA5815">
            <w:pPr>
              <w:spacing w:line="240" w:lineRule="auto"/>
            </w:pPr>
            <w:r w:rsidRPr="00FC3F47">
              <w:t>+</w:t>
            </w:r>
          </w:p>
        </w:tc>
        <w:tc>
          <w:tcPr>
            <w:tcW w:w="1111" w:type="dxa"/>
            <w:shd w:val="clear" w:color="auto" w:fill="auto"/>
          </w:tcPr>
          <w:p w14:paraId="7AF5EEE1" w14:textId="677A2875" w:rsidR="00EA5815" w:rsidRPr="00FC3F47" w:rsidRDefault="00EA5815" w:rsidP="00EA5815">
            <w:pPr>
              <w:spacing w:line="240" w:lineRule="auto"/>
            </w:pPr>
            <w:r w:rsidRPr="00FC3F47">
              <w:t>2</w:t>
            </w:r>
          </w:p>
        </w:tc>
      </w:tr>
      <w:tr w:rsidR="00EA5815" w:rsidRPr="00FC3F47" w14:paraId="1F6C887A" w14:textId="77777777" w:rsidTr="00C52A59">
        <w:tc>
          <w:tcPr>
            <w:tcW w:w="647" w:type="dxa"/>
            <w:shd w:val="clear" w:color="auto" w:fill="auto"/>
          </w:tcPr>
          <w:p w14:paraId="0CA8D965" w14:textId="6CAB8D7C" w:rsidR="00EA5815" w:rsidRPr="00FC3F47" w:rsidRDefault="00EA5815" w:rsidP="00EA5815">
            <w:pPr>
              <w:spacing w:line="240" w:lineRule="auto"/>
            </w:pPr>
            <w:r w:rsidRPr="00FC3F47">
              <w:t>4</w:t>
            </w:r>
          </w:p>
        </w:tc>
        <w:tc>
          <w:tcPr>
            <w:tcW w:w="2446" w:type="dxa"/>
            <w:shd w:val="clear" w:color="auto" w:fill="auto"/>
            <w:vAlign w:val="center"/>
          </w:tcPr>
          <w:p w14:paraId="44A8AD0A" w14:textId="56CF2653" w:rsidR="00EA5815" w:rsidRPr="00FC3F47" w:rsidRDefault="00EA5815" w:rsidP="00EA5815">
            <w:pPr>
              <w:spacing w:line="240" w:lineRule="auto"/>
              <w:rPr>
                <w:bCs/>
                <w:iCs/>
              </w:rPr>
            </w:pPr>
            <w:r w:rsidRPr="00FC3F47">
              <w:rPr>
                <w:bCs/>
                <w:iCs/>
              </w:rPr>
              <w:t>Consiliul Jude</w:t>
            </w:r>
            <w:r w:rsidR="001B7E0A">
              <w:rPr>
                <w:bCs/>
                <w:iCs/>
              </w:rPr>
              <w:t>ț</w:t>
            </w:r>
            <w:r w:rsidRPr="00FC3F47">
              <w:rPr>
                <w:bCs/>
                <w:iCs/>
              </w:rPr>
              <w:t xml:space="preserve">ean Cluj </w:t>
            </w:r>
            <w:r w:rsidR="001B7E0A">
              <w:rPr>
                <w:bCs/>
                <w:iCs/>
              </w:rPr>
              <w:t>ș</w:t>
            </w:r>
            <w:r w:rsidRPr="00FC3F47">
              <w:rPr>
                <w:bCs/>
                <w:iCs/>
              </w:rPr>
              <w:t>i Mure</w:t>
            </w:r>
            <w:r w:rsidR="001B7E0A">
              <w:rPr>
                <w:bCs/>
                <w:iCs/>
              </w:rPr>
              <w:t>ș</w:t>
            </w:r>
          </w:p>
        </w:tc>
        <w:tc>
          <w:tcPr>
            <w:tcW w:w="2440" w:type="dxa"/>
            <w:shd w:val="clear" w:color="auto" w:fill="auto"/>
          </w:tcPr>
          <w:p w14:paraId="16033F10" w14:textId="7450CF64" w:rsidR="00EA5815" w:rsidRPr="00FC3F47" w:rsidRDefault="00EA5815" w:rsidP="00EA5815">
            <w:pPr>
              <w:spacing w:line="240" w:lineRule="auto"/>
              <w:rPr>
                <w:bCs/>
                <w:iCs/>
              </w:rPr>
            </w:pPr>
            <w:r w:rsidRPr="00FC3F47">
              <w:rPr>
                <w:bCs/>
                <w:iCs/>
              </w:rPr>
              <w:t>Autoritate a administra</w:t>
            </w:r>
            <w:r w:rsidR="001B7E0A">
              <w:rPr>
                <w:bCs/>
                <w:iCs/>
              </w:rPr>
              <w:t>ț</w:t>
            </w:r>
            <w:r w:rsidRPr="00FC3F47">
              <w:rPr>
                <w:bCs/>
                <w:iCs/>
              </w:rPr>
              <w:t>iei publice locale</w:t>
            </w:r>
          </w:p>
        </w:tc>
        <w:tc>
          <w:tcPr>
            <w:tcW w:w="1398" w:type="dxa"/>
            <w:shd w:val="clear" w:color="auto" w:fill="auto"/>
          </w:tcPr>
          <w:p w14:paraId="159707E8" w14:textId="77777777" w:rsidR="00EA5815" w:rsidRPr="00FC3F47" w:rsidRDefault="00EA5815" w:rsidP="00EA5815">
            <w:pPr>
              <w:spacing w:line="240" w:lineRule="auto"/>
            </w:pPr>
            <w:r w:rsidRPr="00FC3F47">
              <w:t>2</w:t>
            </w:r>
          </w:p>
        </w:tc>
        <w:tc>
          <w:tcPr>
            <w:tcW w:w="1245" w:type="dxa"/>
            <w:shd w:val="clear" w:color="auto" w:fill="auto"/>
          </w:tcPr>
          <w:p w14:paraId="5E170082" w14:textId="77777777" w:rsidR="00EA5815" w:rsidRPr="00FC3F47" w:rsidRDefault="00EA5815" w:rsidP="00EA5815">
            <w:pPr>
              <w:spacing w:line="240" w:lineRule="auto"/>
            </w:pPr>
            <w:r w:rsidRPr="00FC3F47">
              <w:t>+</w:t>
            </w:r>
          </w:p>
        </w:tc>
        <w:tc>
          <w:tcPr>
            <w:tcW w:w="1111" w:type="dxa"/>
            <w:shd w:val="clear" w:color="auto" w:fill="auto"/>
          </w:tcPr>
          <w:p w14:paraId="337B6207" w14:textId="77777777" w:rsidR="00EA5815" w:rsidRPr="00FC3F47" w:rsidRDefault="00EA5815" w:rsidP="00EA5815">
            <w:pPr>
              <w:spacing w:line="240" w:lineRule="auto"/>
            </w:pPr>
            <w:r w:rsidRPr="00FC3F47">
              <w:t>2</w:t>
            </w:r>
          </w:p>
        </w:tc>
      </w:tr>
      <w:tr w:rsidR="00EA5815" w:rsidRPr="00FC3F47" w14:paraId="7711E723" w14:textId="77777777" w:rsidTr="00C52A59">
        <w:tc>
          <w:tcPr>
            <w:tcW w:w="647" w:type="dxa"/>
            <w:shd w:val="clear" w:color="auto" w:fill="auto"/>
          </w:tcPr>
          <w:p w14:paraId="21BC734F" w14:textId="0C5FD1ED" w:rsidR="00EA5815" w:rsidRPr="00FC3F47" w:rsidRDefault="00EA5815" w:rsidP="00EA5815">
            <w:pPr>
              <w:spacing w:line="240" w:lineRule="auto"/>
            </w:pPr>
            <w:r w:rsidRPr="00FC3F47">
              <w:t>5</w:t>
            </w:r>
          </w:p>
        </w:tc>
        <w:tc>
          <w:tcPr>
            <w:tcW w:w="2446" w:type="dxa"/>
            <w:shd w:val="clear" w:color="auto" w:fill="auto"/>
            <w:vAlign w:val="center"/>
          </w:tcPr>
          <w:p w14:paraId="55A06002" w14:textId="24D7495D" w:rsidR="00EA5815" w:rsidRPr="00FC3F47" w:rsidRDefault="00EA5815" w:rsidP="00EA5815">
            <w:pPr>
              <w:spacing w:line="240" w:lineRule="auto"/>
              <w:rPr>
                <w:bCs/>
                <w:iCs/>
              </w:rPr>
            </w:pPr>
            <w:r w:rsidRPr="00FC3F47">
              <w:rPr>
                <w:bCs/>
                <w:iCs/>
              </w:rPr>
              <w:t>Ministerul Mediului</w:t>
            </w:r>
            <w:r w:rsidR="008236B6" w:rsidRPr="00FC3F47">
              <w:rPr>
                <w:bCs/>
                <w:iCs/>
              </w:rPr>
              <w:t xml:space="preserve">, Apelor </w:t>
            </w:r>
            <w:r w:rsidR="001B7E0A">
              <w:rPr>
                <w:bCs/>
                <w:iCs/>
              </w:rPr>
              <w:t>ș</w:t>
            </w:r>
            <w:r w:rsidR="008236B6" w:rsidRPr="00FC3F47">
              <w:rPr>
                <w:bCs/>
                <w:iCs/>
              </w:rPr>
              <w:t>i Pădurilor</w:t>
            </w:r>
          </w:p>
        </w:tc>
        <w:tc>
          <w:tcPr>
            <w:tcW w:w="2440" w:type="dxa"/>
            <w:shd w:val="clear" w:color="auto" w:fill="auto"/>
          </w:tcPr>
          <w:p w14:paraId="0490236B" w14:textId="3E9E1019" w:rsidR="00EA5815" w:rsidRPr="00FC3F47" w:rsidRDefault="00EA5815" w:rsidP="00EA5815">
            <w:pPr>
              <w:spacing w:line="240" w:lineRule="auto"/>
            </w:pPr>
            <w:r w:rsidRPr="00FC3F47">
              <w:rPr>
                <w:bCs/>
                <w:iCs/>
              </w:rPr>
              <w:t xml:space="preserve">Autoritate de mediu, rol de control </w:t>
            </w:r>
            <w:r w:rsidR="001B7E0A">
              <w:rPr>
                <w:bCs/>
                <w:iCs/>
              </w:rPr>
              <w:t>ș</w:t>
            </w:r>
            <w:r w:rsidRPr="00FC3F47">
              <w:rPr>
                <w:bCs/>
                <w:iCs/>
              </w:rPr>
              <w:t>i reglementare</w:t>
            </w:r>
          </w:p>
        </w:tc>
        <w:tc>
          <w:tcPr>
            <w:tcW w:w="1398" w:type="dxa"/>
            <w:shd w:val="clear" w:color="auto" w:fill="auto"/>
          </w:tcPr>
          <w:p w14:paraId="28AB688F" w14:textId="77777777" w:rsidR="00EA5815" w:rsidRPr="00FC3F47" w:rsidRDefault="00EA5815" w:rsidP="00EA5815">
            <w:pPr>
              <w:spacing w:line="240" w:lineRule="auto"/>
            </w:pPr>
            <w:r w:rsidRPr="00FC3F47">
              <w:t>3</w:t>
            </w:r>
          </w:p>
        </w:tc>
        <w:tc>
          <w:tcPr>
            <w:tcW w:w="1245" w:type="dxa"/>
            <w:shd w:val="clear" w:color="auto" w:fill="auto"/>
          </w:tcPr>
          <w:p w14:paraId="52D701A0" w14:textId="77777777" w:rsidR="00EA5815" w:rsidRPr="00FC3F47" w:rsidRDefault="00EA5815" w:rsidP="00EA5815">
            <w:pPr>
              <w:spacing w:line="240" w:lineRule="auto"/>
            </w:pPr>
            <w:r w:rsidRPr="00FC3F47">
              <w:t>+</w:t>
            </w:r>
          </w:p>
        </w:tc>
        <w:tc>
          <w:tcPr>
            <w:tcW w:w="1111" w:type="dxa"/>
            <w:shd w:val="clear" w:color="auto" w:fill="auto"/>
          </w:tcPr>
          <w:p w14:paraId="1D664280" w14:textId="77777777" w:rsidR="00EA5815" w:rsidRPr="00FC3F47" w:rsidRDefault="00EA5815" w:rsidP="00EA5815">
            <w:pPr>
              <w:spacing w:line="240" w:lineRule="auto"/>
            </w:pPr>
            <w:r w:rsidRPr="00FC3F47">
              <w:t>3</w:t>
            </w:r>
          </w:p>
        </w:tc>
      </w:tr>
      <w:tr w:rsidR="00EA5815" w:rsidRPr="00FC3F47" w14:paraId="20CF475D" w14:textId="77777777" w:rsidTr="00C52A59">
        <w:tc>
          <w:tcPr>
            <w:tcW w:w="647" w:type="dxa"/>
            <w:shd w:val="clear" w:color="auto" w:fill="auto"/>
          </w:tcPr>
          <w:p w14:paraId="04DD243A" w14:textId="53051896" w:rsidR="00EA5815" w:rsidRPr="00FC3F47" w:rsidRDefault="00EA5815" w:rsidP="00EA5815">
            <w:pPr>
              <w:spacing w:line="240" w:lineRule="auto"/>
            </w:pPr>
            <w:r w:rsidRPr="00FC3F47">
              <w:t>6</w:t>
            </w:r>
          </w:p>
        </w:tc>
        <w:tc>
          <w:tcPr>
            <w:tcW w:w="2446" w:type="dxa"/>
            <w:shd w:val="clear" w:color="auto" w:fill="auto"/>
            <w:vAlign w:val="center"/>
          </w:tcPr>
          <w:p w14:paraId="32C377F3" w14:textId="7E4EAE9F" w:rsidR="00EA5815" w:rsidRPr="00FC3F47" w:rsidRDefault="00EA5815" w:rsidP="00EA5815">
            <w:pPr>
              <w:spacing w:line="240" w:lineRule="auto"/>
              <w:rPr>
                <w:bCs/>
                <w:iCs/>
              </w:rPr>
            </w:pPr>
            <w:r w:rsidRPr="00FC3F47">
              <w:rPr>
                <w:bCs/>
                <w:iCs/>
              </w:rPr>
              <w:t>Agen</w:t>
            </w:r>
            <w:r w:rsidR="001B7E0A">
              <w:rPr>
                <w:bCs/>
                <w:iCs/>
              </w:rPr>
              <w:t>ț</w:t>
            </w:r>
            <w:r w:rsidRPr="00FC3F47">
              <w:rPr>
                <w:bCs/>
                <w:iCs/>
              </w:rPr>
              <w:t>ia pentru Protec</w:t>
            </w:r>
            <w:r w:rsidR="001B7E0A">
              <w:rPr>
                <w:bCs/>
                <w:iCs/>
              </w:rPr>
              <w:t>ț</w:t>
            </w:r>
            <w:r w:rsidRPr="00FC3F47">
              <w:rPr>
                <w:bCs/>
                <w:iCs/>
              </w:rPr>
              <w:t xml:space="preserve">ia Mediului Cluj </w:t>
            </w:r>
            <w:r w:rsidR="001B7E0A">
              <w:rPr>
                <w:bCs/>
                <w:iCs/>
              </w:rPr>
              <w:t>ș</w:t>
            </w:r>
            <w:r w:rsidRPr="00FC3F47">
              <w:rPr>
                <w:bCs/>
                <w:iCs/>
              </w:rPr>
              <w:t>i Mure</w:t>
            </w:r>
            <w:r w:rsidR="001B7E0A">
              <w:rPr>
                <w:bCs/>
                <w:iCs/>
              </w:rPr>
              <w:t>ș</w:t>
            </w:r>
          </w:p>
        </w:tc>
        <w:tc>
          <w:tcPr>
            <w:tcW w:w="2440" w:type="dxa"/>
            <w:shd w:val="clear" w:color="auto" w:fill="auto"/>
          </w:tcPr>
          <w:p w14:paraId="0FDD6592" w14:textId="264A9319" w:rsidR="00EA5815" w:rsidRPr="00FC3F47" w:rsidRDefault="00EA5815" w:rsidP="00EA5815">
            <w:pPr>
              <w:spacing w:line="240" w:lineRule="auto"/>
              <w:rPr>
                <w:bCs/>
                <w:iCs/>
              </w:rPr>
            </w:pPr>
            <w:r w:rsidRPr="00FC3F47">
              <w:t>Serviciu descentralizat al autorită</w:t>
            </w:r>
            <w:r w:rsidR="001B7E0A">
              <w:t>ț</w:t>
            </w:r>
            <w:r w:rsidRPr="00FC3F47">
              <w:t>ii publice centrale pentru protec</w:t>
            </w:r>
            <w:r w:rsidR="001B7E0A">
              <w:t>ț</w:t>
            </w:r>
            <w:r w:rsidRPr="00FC3F47">
              <w:t>ia mediului</w:t>
            </w:r>
          </w:p>
        </w:tc>
        <w:tc>
          <w:tcPr>
            <w:tcW w:w="1398" w:type="dxa"/>
            <w:shd w:val="clear" w:color="auto" w:fill="auto"/>
          </w:tcPr>
          <w:p w14:paraId="3B8E3FAC" w14:textId="77777777" w:rsidR="00EA5815" w:rsidRPr="00FC3F47" w:rsidRDefault="00EA5815" w:rsidP="00EA5815">
            <w:pPr>
              <w:spacing w:line="240" w:lineRule="auto"/>
            </w:pPr>
            <w:r w:rsidRPr="00FC3F47">
              <w:t>3</w:t>
            </w:r>
          </w:p>
        </w:tc>
        <w:tc>
          <w:tcPr>
            <w:tcW w:w="1245" w:type="dxa"/>
            <w:shd w:val="clear" w:color="auto" w:fill="auto"/>
          </w:tcPr>
          <w:p w14:paraId="5B2D74B6" w14:textId="77777777" w:rsidR="00EA5815" w:rsidRPr="00FC3F47" w:rsidRDefault="00EA5815" w:rsidP="00EA5815">
            <w:pPr>
              <w:spacing w:line="240" w:lineRule="auto"/>
            </w:pPr>
            <w:r w:rsidRPr="00FC3F47">
              <w:t>+</w:t>
            </w:r>
          </w:p>
        </w:tc>
        <w:tc>
          <w:tcPr>
            <w:tcW w:w="1111" w:type="dxa"/>
            <w:shd w:val="clear" w:color="auto" w:fill="auto"/>
          </w:tcPr>
          <w:p w14:paraId="79E3520A" w14:textId="77777777" w:rsidR="00EA5815" w:rsidRPr="00FC3F47" w:rsidRDefault="00EA5815" w:rsidP="00EA5815">
            <w:pPr>
              <w:spacing w:line="240" w:lineRule="auto"/>
            </w:pPr>
            <w:r w:rsidRPr="00FC3F47">
              <w:t>3</w:t>
            </w:r>
          </w:p>
        </w:tc>
      </w:tr>
      <w:tr w:rsidR="00EA5815" w:rsidRPr="00FC3F47" w14:paraId="7CDE7BCE" w14:textId="77777777" w:rsidTr="00C52A59">
        <w:tc>
          <w:tcPr>
            <w:tcW w:w="647" w:type="dxa"/>
            <w:shd w:val="clear" w:color="auto" w:fill="auto"/>
          </w:tcPr>
          <w:p w14:paraId="4AF18CD5" w14:textId="058D01C5" w:rsidR="00EA5815" w:rsidRPr="00FC3F47" w:rsidRDefault="00EA5815" w:rsidP="00EA5815">
            <w:pPr>
              <w:spacing w:line="240" w:lineRule="auto"/>
            </w:pPr>
            <w:r w:rsidRPr="00FC3F47">
              <w:t>7</w:t>
            </w:r>
          </w:p>
        </w:tc>
        <w:tc>
          <w:tcPr>
            <w:tcW w:w="2446" w:type="dxa"/>
            <w:shd w:val="clear" w:color="auto" w:fill="auto"/>
            <w:vAlign w:val="center"/>
          </w:tcPr>
          <w:p w14:paraId="2FB49D40" w14:textId="6B48307E" w:rsidR="00EA5815" w:rsidRPr="00FC3F47" w:rsidRDefault="00EA5815" w:rsidP="00EA5815">
            <w:pPr>
              <w:spacing w:line="240" w:lineRule="auto"/>
              <w:rPr>
                <w:bCs/>
                <w:iCs/>
              </w:rPr>
            </w:pPr>
            <w:r w:rsidRPr="00FC3F47">
              <w:rPr>
                <w:bCs/>
                <w:iCs/>
              </w:rPr>
              <w:t>Garda Na</w:t>
            </w:r>
            <w:r w:rsidR="001B7E0A">
              <w:rPr>
                <w:bCs/>
                <w:iCs/>
              </w:rPr>
              <w:t>ț</w:t>
            </w:r>
            <w:r w:rsidRPr="00FC3F47">
              <w:rPr>
                <w:bCs/>
                <w:iCs/>
              </w:rPr>
              <w:t>ională de Mediu – Comisariatul Jude</w:t>
            </w:r>
            <w:r w:rsidR="001B7E0A">
              <w:rPr>
                <w:bCs/>
                <w:iCs/>
              </w:rPr>
              <w:t>ț</w:t>
            </w:r>
            <w:r w:rsidRPr="00FC3F47">
              <w:rPr>
                <w:bCs/>
                <w:iCs/>
              </w:rPr>
              <w:t xml:space="preserve">ean Cluj </w:t>
            </w:r>
            <w:r w:rsidR="001B7E0A">
              <w:rPr>
                <w:bCs/>
                <w:iCs/>
              </w:rPr>
              <w:t>ș</w:t>
            </w:r>
            <w:r w:rsidRPr="00FC3F47">
              <w:rPr>
                <w:bCs/>
                <w:iCs/>
              </w:rPr>
              <w:t>i Mure</w:t>
            </w:r>
            <w:r w:rsidR="001B7E0A">
              <w:rPr>
                <w:bCs/>
                <w:iCs/>
              </w:rPr>
              <w:t>ș</w:t>
            </w:r>
          </w:p>
        </w:tc>
        <w:tc>
          <w:tcPr>
            <w:tcW w:w="2440" w:type="dxa"/>
            <w:shd w:val="clear" w:color="auto" w:fill="auto"/>
            <w:vAlign w:val="center"/>
          </w:tcPr>
          <w:p w14:paraId="3F0159DF" w14:textId="3D6105EA" w:rsidR="00EA5815" w:rsidRPr="00FC3F47" w:rsidRDefault="00EA5815" w:rsidP="00EA5815">
            <w:pPr>
              <w:spacing w:line="240" w:lineRule="auto"/>
              <w:rPr>
                <w:bCs/>
                <w:iCs/>
              </w:rPr>
            </w:pPr>
            <w:r w:rsidRPr="00FC3F47">
              <w:t>Serviciu descentralizat al autorită</w:t>
            </w:r>
            <w:r w:rsidR="001B7E0A">
              <w:t>ț</w:t>
            </w:r>
            <w:r w:rsidRPr="00FC3F47">
              <w:t>ii publice centrale pentru protec</w:t>
            </w:r>
            <w:r w:rsidR="001B7E0A">
              <w:t>ț</w:t>
            </w:r>
            <w:r w:rsidRPr="00FC3F47">
              <w:t>ia mediului</w:t>
            </w:r>
          </w:p>
        </w:tc>
        <w:tc>
          <w:tcPr>
            <w:tcW w:w="1398" w:type="dxa"/>
            <w:shd w:val="clear" w:color="auto" w:fill="auto"/>
          </w:tcPr>
          <w:p w14:paraId="31E18DA3" w14:textId="77777777" w:rsidR="00EA5815" w:rsidRPr="00FC3F47" w:rsidRDefault="00EA5815" w:rsidP="00EA5815">
            <w:pPr>
              <w:spacing w:line="240" w:lineRule="auto"/>
            </w:pPr>
            <w:r w:rsidRPr="00FC3F47">
              <w:t>3</w:t>
            </w:r>
          </w:p>
        </w:tc>
        <w:tc>
          <w:tcPr>
            <w:tcW w:w="1245" w:type="dxa"/>
            <w:shd w:val="clear" w:color="auto" w:fill="auto"/>
          </w:tcPr>
          <w:p w14:paraId="350386F3" w14:textId="77777777" w:rsidR="00EA5815" w:rsidRPr="00FC3F47" w:rsidRDefault="00EA5815" w:rsidP="00EA5815">
            <w:pPr>
              <w:spacing w:line="240" w:lineRule="auto"/>
            </w:pPr>
            <w:r w:rsidRPr="00FC3F47">
              <w:t>+</w:t>
            </w:r>
          </w:p>
        </w:tc>
        <w:tc>
          <w:tcPr>
            <w:tcW w:w="1111" w:type="dxa"/>
            <w:shd w:val="clear" w:color="auto" w:fill="auto"/>
          </w:tcPr>
          <w:p w14:paraId="635CDEDC" w14:textId="77777777" w:rsidR="00EA5815" w:rsidRPr="00FC3F47" w:rsidRDefault="00EA5815" w:rsidP="00EA5815">
            <w:pPr>
              <w:spacing w:line="240" w:lineRule="auto"/>
            </w:pPr>
            <w:r w:rsidRPr="00FC3F47">
              <w:t>3</w:t>
            </w:r>
          </w:p>
        </w:tc>
      </w:tr>
      <w:tr w:rsidR="00EA5815" w:rsidRPr="00FC3F47" w14:paraId="37947E9F" w14:textId="77777777" w:rsidTr="00C52A59">
        <w:tc>
          <w:tcPr>
            <w:tcW w:w="647" w:type="dxa"/>
            <w:shd w:val="clear" w:color="auto" w:fill="auto"/>
          </w:tcPr>
          <w:p w14:paraId="7E407E86" w14:textId="0D899CCA" w:rsidR="00EA5815" w:rsidRPr="00FC3F47" w:rsidRDefault="00EA5815" w:rsidP="00EA5815">
            <w:pPr>
              <w:spacing w:line="240" w:lineRule="auto"/>
            </w:pPr>
            <w:r w:rsidRPr="00FC3F47">
              <w:t>8</w:t>
            </w:r>
          </w:p>
        </w:tc>
        <w:tc>
          <w:tcPr>
            <w:tcW w:w="2446" w:type="dxa"/>
            <w:shd w:val="clear" w:color="auto" w:fill="auto"/>
            <w:vAlign w:val="center"/>
          </w:tcPr>
          <w:p w14:paraId="0B42E214" w14:textId="27559795" w:rsidR="00EA5815" w:rsidRPr="00FC3F47" w:rsidRDefault="00EA5815" w:rsidP="00EA5815">
            <w:pPr>
              <w:spacing w:line="240" w:lineRule="auto"/>
              <w:rPr>
                <w:bCs/>
                <w:iCs/>
              </w:rPr>
            </w:pPr>
            <w:r w:rsidRPr="00FC3F47">
              <w:rPr>
                <w:bCs/>
                <w:iCs/>
              </w:rPr>
              <w:t>Direc</w:t>
            </w:r>
            <w:r w:rsidR="001B7E0A">
              <w:rPr>
                <w:bCs/>
                <w:iCs/>
              </w:rPr>
              <w:t>ț</w:t>
            </w:r>
            <w:r w:rsidRPr="00FC3F47">
              <w:rPr>
                <w:bCs/>
                <w:iCs/>
              </w:rPr>
              <w:t>ia pentru Agricultură Jude</w:t>
            </w:r>
            <w:r w:rsidR="001B7E0A">
              <w:rPr>
                <w:bCs/>
                <w:iCs/>
              </w:rPr>
              <w:t>ț</w:t>
            </w:r>
            <w:r w:rsidRPr="00FC3F47">
              <w:rPr>
                <w:bCs/>
                <w:iCs/>
              </w:rPr>
              <w:t xml:space="preserve">ul Cluj </w:t>
            </w:r>
            <w:r w:rsidR="001B7E0A">
              <w:rPr>
                <w:bCs/>
                <w:iCs/>
              </w:rPr>
              <w:t>ș</w:t>
            </w:r>
            <w:r w:rsidRPr="00FC3F47">
              <w:rPr>
                <w:bCs/>
                <w:iCs/>
              </w:rPr>
              <w:t>i Mure</w:t>
            </w:r>
            <w:r w:rsidR="001B7E0A">
              <w:rPr>
                <w:bCs/>
                <w:iCs/>
              </w:rPr>
              <w:t>ș</w:t>
            </w:r>
          </w:p>
        </w:tc>
        <w:tc>
          <w:tcPr>
            <w:tcW w:w="2440" w:type="dxa"/>
            <w:shd w:val="clear" w:color="auto" w:fill="auto"/>
          </w:tcPr>
          <w:p w14:paraId="1FE7D56F" w14:textId="188D5C7B" w:rsidR="00EA5815" w:rsidRPr="00FC3F47" w:rsidRDefault="00EA5815" w:rsidP="00EA5815">
            <w:pPr>
              <w:spacing w:line="240" w:lineRule="auto"/>
              <w:rPr>
                <w:bCs/>
                <w:iCs/>
              </w:rPr>
            </w:pPr>
            <w:r w:rsidRPr="00FC3F47">
              <w:t>Serviciu descentralizat al autorită</w:t>
            </w:r>
            <w:r w:rsidR="001B7E0A">
              <w:t>ț</w:t>
            </w:r>
            <w:r w:rsidRPr="00FC3F47">
              <w:t>ii publice centrale pentru agricultură</w:t>
            </w:r>
          </w:p>
        </w:tc>
        <w:tc>
          <w:tcPr>
            <w:tcW w:w="1398" w:type="dxa"/>
            <w:shd w:val="clear" w:color="auto" w:fill="auto"/>
          </w:tcPr>
          <w:p w14:paraId="1BF3D7B2" w14:textId="1674EF0B" w:rsidR="00EA5815" w:rsidRPr="00FC3F47" w:rsidRDefault="00136B9D" w:rsidP="00EA5815">
            <w:pPr>
              <w:spacing w:line="240" w:lineRule="auto"/>
            </w:pPr>
            <w:r w:rsidRPr="00FC3F47">
              <w:t>1</w:t>
            </w:r>
          </w:p>
        </w:tc>
        <w:tc>
          <w:tcPr>
            <w:tcW w:w="1245" w:type="dxa"/>
            <w:shd w:val="clear" w:color="auto" w:fill="auto"/>
          </w:tcPr>
          <w:p w14:paraId="74A68F5E" w14:textId="77777777" w:rsidR="00EA5815" w:rsidRPr="00FC3F47" w:rsidRDefault="00EA5815" w:rsidP="00EA5815">
            <w:pPr>
              <w:spacing w:line="240" w:lineRule="auto"/>
            </w:pPr>
            <w:r w:rsidRPr="00FC3F47">
              <w:t>+</w:t>
            </w:r>
          </w:p>
        </w:tc>
        <w:tc>
          <w:tcPr>
            <w:tcW w:w="1111" w:type="dxa"/>
            <w:shd w:val="clear" w:color="auto" w:fill="auto"/>
          </w:tcPr>
          <w:p w14:paraId="34D702D5" w14:textId="5BE7206C" w:rsidR="00EA5815" w:rsidRPr="00FC3F47" w:rsidRDefault="00136B9D" w:rsidP="00EA5815">
            <w:pPr>
              <w:spacing w:line="240" w:lineRule="auto"/>
            </w:pPr>
            <w:r w:rsidRPr="00FC3F47">
              <w:t>1</w:t>
            </w:r>
          </w:p>
        </w:tc>
      </w:tr>
      <w:tr w:rsidR="00C20EC3" w:rsidRPr="00FC3F47" w14:paraId="77E37D9D" w14:textId="77777777" w:rsidTr="00C52A59">
        <w:tc>
          <w:tcPr>
            <w:tcW w:w="647" w:type="dxa"/>
            <w:shd w:val="clear" w:color="auto" w:fill="auto"/>
          </w:tcPr>
          <w:p w14:paraId="56CA5A0D" w14:textId="7350AA07" w:rsidR="00C20EC3" w:rsidRPr="00FC3F47" w:rsidRDefault="00C20EC3" w:rsidP="00C20EC3">
            <w:pPr>
              <w:spacing w:line="240" w:lineRule="auto"/>
            </w:pPr>
            <w:r w:rsidRPr="00FC3F47">
              <w:t>9</w:t>
            </w:r>
          </w:p>
        </w:tc>
        <w:tc>
          <w:tcPr>
            <w:tcW w:w="2446" w:type="dxa"/>
            <w:shd w:val="clear" w:color="auto" w:fill="auto"/>
            <w:vAlign w:val="center"/>
          </w:tcPr>
          <w:p w14:paraId="2BED78B8" w14:textId="4FF3C99B" w:rsidR="00C20EC3" w:rsidRPr="00FC3F47" w:rsidRDefault="00C20EC3" w:rsidP="00C20EC3">
            <w:pPr>
              <w:spacing w:line="240" w:lineRule="auto"/>
              <w:rPr>
                <w:bCs/>
                <w:iCs/>
              </w:rPr>
            </w:pPr>
            <w:r w:rsidRPr="00FC3F47">
              <w:rPr>
                <w:bCs/>
                <w:iCs/>
              </w:rPr>
              <w:t>Direc</w:t>
            </w:r>
            <w:r w:rsidR="001B7E0A">
              <w:rPr>
                <w:bCs/>
                <w:iCs/>
              </w:rPr>
              <w:t>ț</w:t>
            </w:r>
            <w:r w:rsidRPr="00FC3F47">
              <w:rPr>
                <w:bCs/>
                <w:iCs/>
              </w:rPr>
              <w:t xml:space="preserve">ia silvică Cluj </w:t>
            </w:r>
            <w:r w:rsidR="001B7E0A">
              <w:rPr>
                <w:bCs/>
                <w:iCs/>
              </w:rPr>
              <w:t>ș</w:t>
            </w:r>
            <w:r w:rsidRPr="00FC3F47">
              <w:rPr>
                <w:bCs/>
                <w:iCs/>
              </w:rPr>
              <w:t>i Mure</w:t>
            </w:r>
            <w:r w:rsidR="001B7E0A">
              <w:rPr>
                <w:bCs/>
                <w:iCs/>
              </w:rPr>
              <w:t>ș</w:t>
            </w:r>
          </w:p>
        </w:tc>
        <w:tc>
          <w:tcPr>
            <w:tcW w:w="2440" w:type="dxa"/>
            <w:shd w:val="clear" w:color="auto" w:fill="auto"/>
          </w:tcPr>
          <w:p w14:paraId="503CF612" w14:textId="6334B4D5" w:rsidR="00C20EC3" w:rsidRPr="00FC3F47" w:rsidRDefault="00C20EC3" w:rsidP="00C20EC3">
            <w:pPr>
              <w:spacing w:line="240" w:lineRule="auto"/>
            </w:pPr>
            <w:r w:rsidRPr="00FC3F47">
              <w:t>Serviciu descentralizat al autorită</w:t>
            </w:r>
            <w:r w:rsidR="001B7E0A">
              <w:t>ț</w:t>
            </w:r>
            <w:r w:rsidRPr="00FC3F47">
              <w:t>ii publice centrale pentru silvicultură</w:t>
            </w:r>
          </w:p>
        </w:tc>
        <w:tc>
          <w:tcPr>
            <w:tcW w:w="1398" w:type="dxa"/>
            <w:shd w:val="clear" w:color="auto" w:fill="auto"/>
          </w:tcPr>
          <w:p w14:paraId="4DB8F877" w14:textId="2EFA07D7" w:rsidR="00C20EC3" w:rsidRPr="00FC3F47" w:rsidRDefault="00C20EC3" w:rsidP="00C20EC3">
            <w:pPr>
              <w:spacing w:line="240" w:lineRule="auto"/>
            </w:pPr>
            <w:r w:rsidRPr="00FC3F47">
              <w:t>3</w:t>
            </w:r>
          </w:p>
        </w:tc>
        <w:tc>
          <w:tcPr>
            <w:tcW w:w="1245" w:type="dxa"/>
            <w:shd w:val="clear" w:color="auto" w:fill="auto"/>
          </w:tcPr>
          <w:p w14:paraId="4C20C499" w14:textId="5B4EFB94" w:rsidR="00C20EC3" w:rsidRPr="00FC3F47" w:rsidRDefault="00C20EC3" w:rsidP="00C20EC3">
            <w:pPr>
              <w:spacing w:line="240" w:lineRule="auto"/>
            </w:pPr>
            <w:r w:rsidRPr="00FC3F47">
              <w:t>+</w:t>
            </w:r>
          </w:p>
        </w:tc>
        <w:tc>
          <w:tcPr>
            <w:tcW w:w="1111" w:type="dxa"/>
            <w:shd w:val="clear" w:color="auto" w:fill="auto"/>
          </w:tcPr>
          <w:p w14:paraId="2022F37B" w14:textId="728F6391" w:rsidR="00C20EC3" w:rsidRPr="00FC3F47" w:rsidRDefault="00C20EC3" w:rsidP="00C20EC3">
            <w:pPr>
              <w:spacing w:line="240" w:lineRule="auto"/>
            </w:pPr>
            <w:r w:rsidRPr="00FC3F47">
              <w:t>3</w:t>
            </w:r>
          </w:p>
        </w:tc>
      </w:tr>
      <w:tr w:rsidR="00EA5815" w:rsidRPr="00FC3F47" w14:paraId="39D6CAD5" w14:textId="77777777" w:rsidTr="00C52A59">
        <w:tc>
          <w:tcPr>
            <w:tcW w:w="647" w:type="dxa"/>
            <w:shd w:val="clear" w:color="auto" w:fill="auto"/>
          </w:tcPr>
          <w:p w14:paraId="6D56D842" w14:textId="7897B4AB" w:rsidR="00EA5815" w:rsidRPr="00FC3F47" w:rsidRDefault="00EA5815" w:rsidP="00EA5815">
            <w:pPr>
              <w:spacing w:line="240" w:lineRule="auto"/>
            </w:pPr>
            <w:r w:rsidRPr="00FC3F47">
              <w:t>10</w:t>
            </w:r>
          </w:p>
        </w:tc>
        <w:tc>
          <w:tcPr>
            <w:tcW w:w="2446" w:type="dxa"/>
            <w:shd w:val="clear" w:color="auto" w:fill="auto"/>
            <w:vAlign w:val="center"/>
          </w:tcPr>
          <w:p w14:paraId="37B34F4B" w14:textId="5B196883" w:rsidR="00EA5815" w:rsidRPr="00FC3F47" w:rsidRDefault="00EA5815" w:rsidP="00EA5815">
            <w:pPr>
              <w:spacing w:line="240" w:lineRule="auto"/>
              <w:rPr>
                <w:bCs/>
                <w:iCs/>
              </w:rPr>
            </w:pPr>
            <w:r w:rsidRPr="00FC3F47">
              <w:rPr>
                <w:bCs/>
                <w:iCs/>
              </w:rPr>
              <w:t xml:space="preserve">Garda forestieră Cluj </w:t>
            </w:r>
            <w:r w:rsidR="001B7E0A">
              <w:rPr>
                <w:bCs/>
                <w:iCs/>
              </w:rPr>
              <w:t>ș</w:t>
            </w:r>
            <w:r w:rsidRPr="00FC3F47">
              <w:rPr>
                <w:bCs/>
                <w:iCs/>
              </w:rPr>
              <w:t>i Mure</w:t>
            </w:r>
            <w:r w:rsidR="001B7E0A">
              <w:rPr>
                <w:bCs/>
                <w:iCs/>
              </w:rPr>
              <w:t>ș</w:t>
            </w:r>
          </w:p>
        </w:tc>
        <w:tc>
          <w:tcPr>
            <w:tcW w:w="2440" w:type="dxa"/>
            <w:shd w:val="clear" w:color="auto" w:fill="auto"/>
          </w:tcPr>
          <w:p w14:paraId="74F5B8B3" w14:textId="4F723305" w:rsidR="00EA5815" w:rsidRPr="00FC3F47" w:rsidRDefault="00EA5815" w:rsidP="00EA5815">
            <w:pPr>
              <w:spacing w:line="240" w:lineRule="auto"/>
            </w:pPr>
            <w:r w:rsidRPr="00FC3F47">
              <w:t>Serviciu descentralizat al autorită</w:t>
            </w:r>
            <w:r w:rsidR="001B7E0A">
              <w:t>ț</w:t>
            </w:r>
            <w:r w:rsidRPr="00FC3F47">
              <w:t>ii publice centrale pentru protec</w:t>
            </w:r>
            <w:r w:rsidR="001B7E0A">
              <w:t>ț</w:t>
            </w:r>
            <w:r w:rsidRPr="00FC3F47">
              <w:t>ia mediului</w:t>
            </w:r>
          </w:p>
        </w:tc>
        <w:tc>
          <w:tcPr>
            <w:tcW w:w="1398" w:type="dxa"/>
            <w:shd w:val="clear" w:color="auto" w:fill="auto"/>
          </w:tcPr>
          <w:p w14:paraId="11BB9DAC" w14:textId="77777777" w:rsidR="00EA5815" w:rsidRPr="00FC3F47" w:rsidRDefault="00EA5815" w:rsidP="00EA5815">
            <w:pPr>
              <w:spacing w:line="240" w:lineRule="auto"/>
            </w:pPr>
            <w:r w:rsidRPr="00FC3F47">
              <w:t>2</w:t>
            </w:r>
          </w:p>
        </w:tc>
        <w:tc>
          <w:tcPr>
            <w:tcW w:w="1245" w:type="dxa"/>
            <w:shd w:val="clear" w:color="auto" w:fill="auto"/>
          </w:tcPr>
          <w:p w14:paraId="659C7FA9" w14:textId="77777777" w:rsidR="00EA5815" w:rsidRPr="00FC3F47" w:rsidRDefault="00EA5815" w:rsidP="00EA5815">
            <w:pPr>
              <w:spacing w:line="240" w:lineRule="auto"/>
            </w:pPr>
            <w:r w:rsidRPr="00FC3F47">
              <w:t>-</w:t>
            </w:r>
          </w:p>
        </w:tc>
        <w:tc>
          <w:tcPr>
            <w:tcW w:w="1111" w:type="dxa"/>
            <w:shd w:val="clear" w:color="auto" w:fill="auto"/>
          </w:tcPr>
          <w:p w14:paraId="3FDA6EBB" w14:textId="77777777" w:rsidR="00EA5815" w:rsidRPr="00FC3F47" w:rsidRDefault="00EA5815" w:rsidP="00EA5815">
            <w:pPr>
              <w:spacing w:line="240" w:lineRule="auto"/>
            </w:pPr>
            <w:r w:rsidRPr="00FC3F47">
              <w:t>2</w:t>
            </w:r>
          </w:p>
        </w:tc>
      </w:tr>
      <w:tr w:rsidR="00EA5815" w:rsidRPr="00FC3F47" w14:paraId="27D358E2" w14:textId="77777777" w:rsidTr="00C52A59">
        <w:tc>
          <w:tcPr>
            <w:tcW w:w="647" w:type="dxa"/>
            <w:shd w:val="clear" w:color="auto" w:fill="auto"/>
          </w:tcPr>
          <w:p w14:paraId="0030317D" w14:textId="7660D044" w:rsidR="00EA5815" w:rsidRPr="00FC3F47" w:rsidRDefault="00EA5815" w:rsidP="00EA5815">
            <w:pPr>
              <w:spacing w:line="240" w:lineRule="auto"/>
            </w:pPr>
            <w:r w:rsidRPr="00FC3F47">
              <w:t>11</w:t>
            </w:r>
          </w:p>
        </w:tc>
        <w:tc>
          <w:tcPr>
            <w:tcW w:w="2446" w:type="dxa"/>
            <w:shd w:val="clear" w:color="auto" w:fill="auto"/>
            <w:vAlign w:val="center"/>
          </w:tcPr>
          <w:p w14:paraId="53E72F4C" w14:textId="7DC023AD" w:rsidR="00EA5815" w:rsidRPr="00FC3F47" w:rsidRDefault="00EA5815" w:rsidP="00EA5815">
            <w:pPr>
              <w:spacing w:line="240" w:lineRule="auto"/>
              <w:rPr>
                <w:bCs/>
                <w:iCs/>
              </w:rPr>
            </w:pPr>
            <w:r w:rsidRPr="00FC3F47">
              <w:rPr>
                <w:bCs/>
                <w:iCs/>
              </w:rPr>
              <w:t>Agen</w:t>
            </w:r>
            <w:r w:rsidR="001B7E0A">
              <w:rPr>
                <w:bCs/>
                <w:iCs/>
              </w:rPr>
              <w:t>ț</w:t>
            </w:r>
            <w:r w:rsidRPr="00FC3F47">
              <w:rPr>
                <w:bCs/>
                <w:iCs/>
              </w:rPr>
              <w:t>ia de Plă</w:t>
            </w:r>
            <w:r w:rsidR="001B7E0A">
              <w:rPr>
                <w:bCs/>
                <w:iCs/>
              </w:rPr>
              <w:t>ț</w:t>
            </w:r>
            <w:r w:rsidRPr="00FC3F47">
              <w:rPr>
                <w:bCs/>
                <w:iCs/>
              </w:rPr>
              <w:t xml:space="preserve">i </w:t>
            </w:r>
            <w:r w:rsidR="001B7E0A">
              <w:rPr>
                <w:bCs/>
                <w:iCs/>
              </w:rPr>
              <w:t>ș</w:t>
            </w:r>
            <w:r w:rsidRPr="00FC3F47">
              <w:rPr>
                <w:bCs/>
                <w:iCs/>
              </w:rPr>
              <w:t>i Interven</w:t>
            </w:r>
            <w:r w:rsidR="001B7E0A">
              <w:rPr>
                <w:bCs/>
                <w:iCs/>
              </w:rPr>
              <w:t>ț</w:t>
            </w:r>
            <w:r w:rsidRPr="00FC3F47">
              <w:rPr>
                <w:bCs/>
                <w:iCs/>
              </w:rPr>
              <w:t xml:space="preserve">ie pentru Agricultură Cluj </w:t>
            </w:r>
            <w:r w:rsidR="001B7E0A">
              <w:rPr>
                <w:bCs/>
                <w:iCs/>
              </w:rPr>
              <w:t>ș</w:t>
            </w:r>
            <w:r w:rsidRPr="00FC3F47">
              <w:rPr>
                <w:bCs/>
                <w:iCs/>
              </w:rPr>
              <w:t>i Mure</w:t>
            </w:r>
            <w:r w:rsidR="001B7E0A">
              <w:rPr>
                <w:bCs/>
                <w:iCs/>
              </w:rPr>
              <w:t>ș</w:t>
            </w:r>
          </w:p>
        </w:tc>
        <w:tc>
          <w:tcPr>
            <w:tcW w:w="2440" w:type="dxa"/>
            <w:shd w:val="clear" w:color="auto" w:fill="auto"/>
          </w:tcPr>
          <w:p w14:paraId="670E5ADD" w14:textId="202E8D1E" w:rsidR="00EA5815" w:rsidRPr="00FC3F47" w:rsidRDefault="00EA5815" w:rsidP="00EA5815">
            <w:pPr>
              <w:spacing w:line="240" w:lineRule="auto"/>
              <w:rPr>
                <w:bCs/>
                <w:iCs/>
              </w:rPr>
            </w:pPr>
            <w:r w:rsidRPr="00FC3F47">
              <w:t>Serviciu descentralizat al autorită</w:t>
            </w:r>
            <w:r w:rsidR="001B7E0A">
              <w:t>ț</w:t>
            </w:r>
            <w:r w:rsidRPr="00FC3F47">
              <w:t>ii publice centrale pentru agricultură</w:t>
            </w:r>
          </w:p>
        </w:tc>
        <w:tc>
          <w:tcPr>
            <w:tcW w:w="1398" w:type="dxa"/>
            <w:shd w:val="clear" w:color="auto" w:fill="auto"/>
          </w:tcPr>
          <w:p w14:paraId="2CC0B9DC" w14:textId="2B78E990" w:rsidR="00EA5815" w:rsidRPr="00FC3F47" w:rsidRDefault="00EA5815" w:rsidP="00EA5815">
            <w:pPr>
              <w:spacing w:line="240" w:lineRule="auto"/>
            </w:pPr>
            <w:r w:rsidRPr="00FC3F47">
              <w:t>1</w:t>
            </w:r>
          </w:p>
        </w:tc>
        <w:tc>
          <w:tcPr>
            <w:tcW w:w="1245" w:type="dxa"/>
            <w:shd w:val="clear" w:color="auto" w:fill="auto"/>
          </w:tcPr>
          <w:p w14:paraId="78A70423" w14:textId="77777777" w:rsidR="00EA5815" w:rsidRPr="00FC3F47" w:rsidRDefault="00EA5815" w:rsidP="00EA5815">
            <w:pPr>
              <w:spacing w:line="240" w:lineRule="auto"/>
            </w:pPr>
            <w:r w:rsidRPr="00FC3F47">
              <w:t>neutru</w:t>
            </w:r>
          </w:p>
        </w:tc>
        <w:tc>
          <w:tcPr>
            <w:tcW w:w="1111" w:type="dxa"/>
            <w:shd w:val="clear" w:color="auto" w:fill="auto"/>
          </w:tcPr>
          <w:p w14:paraId="3A569D0A" w14:textId="4F49F76F" w:rsidR="00EA5815" w:rsidRPr="00FC3F47" w:rsidRDefault="00EA5815" w:rsidP="00EA5815">
            <w:pPr>
              <w:spacing w:line="240" w:lineRule="auto"/>
            </w:pPr>
            <w:r w:rsidRPr="00FC3F47">
              <w:t>1</w:t>
            </w:r>
          </w:p>
        </w:tc>
      </w:tr>
      <w:tr w:rsidR="00EA5815" w:rsidRPr="00FC3F47" w14:paraId="75F4F98A" w14:textId="77777777" w:rsidTr="00C52A59">
        <w:tc>
          <w:tcPr>
            <w:tcW w:w="647" w:type="dxa"/>
            <w:shd w:val="clear" w:color="auto" w:fill="auto"/>
          </w:tcPr>
          <w:p w14:paraId="72059E2E" w14:textId="7B22C0C1" w:rsidR="00EA5815" w:rsidRPr="00FC3F47" w:rsidRDefault="00EA5815" w:rsidP="00EA5815">
            <w:pPr>
              <w:spacing w:line="240" w:lineRule="auto"/>
            </w:pPr>
            <w:r w:rsidRPr="00FC3F47">
              <w:lastRenderedPageBreak/>
              <w:t>12</w:t>
            </w:r>
          </w:p>
        </w:tc>
        <w:tc>
          <w:tcPr>
            <w:tcW w:w="2446" w:type="dxa"/>
            <w:shd w:val="clear" w:color="auto" w:fill="auto"/>
            <w:vAlign w:val="center"/>
          </w:tcPr>
          <w:p w14:paraId="5C9240DF" w14:textId="7385D13A" w:rsidR="00EA5815" w:rsidRPr="00FC3F47" w:rsidRDefault="00EA5815" w:rsidP="005B6930">
            <w:pPr>
              <w:spacing w:line="240" w:lineRule="auto"/>
              <w:rPr>
                <w:bCs/>
                <w:iCs/>
              </w:rPr>
            </w:pPr>
            <w:r w:rsidRPr="00FC3F47">
              <w:rPr>
                <w:bCs/>
                <w:iCs/>
              </w:rPr>
              <w:t>Asocia</w:t>
            </w:r>
            <w:r w:rsidR="001B7E0A">
              <w:rPr>
                <w:bCs/>
                <w:iCs/>
              </w:rPr>
              <w:t>ț</w:t>
            </w:r>
            <w:r w:rsidRPr="00FC3F47">
              <w:rPr>
                <w:bCs/>
                <w:iCs/>
              </w:rPr>
              <w:t xml:space="preserve">ii </w:t>
            </w:r>
            <w:r w:rsidR="001B7E0A">
              <w:rPr>
                <w:bCs/>
                <w:iCs/>
              </w:rPr>
              <w:t>ș</w:t>
            </w:r>
            <w:r w:rsidRPr="00FC3F47">
              <w:rPr>
                <w:bCs/>
                <w:iCs/>
              </w:rPr>
              <w:t>i societă</w:t>
            </w:r>
            <w:r w:rsidR="001B7E0A">
              <w:rPr>
                <w:bCs/>
                <w:iCs/>
              </w:rPr>
              <w:t>ț</w:t>
            </w:r>
            <w:r w:rsidRPr="00FC3F47">
              <w:rPr>
                <w:bCs/>
                <w:iCs/>
              </w:rPr>
              <w:t>i agricole/</w:t>
            </w:r>
            <w:r w:rsidR="005B6930" w:rsidRPr="00FC3F47">
              <w:rPr>
                <w:bCs/>
                <w:iCs/>
              </w:rPr>
              <w:t xml:space="preserve">silvice/ </w:t>
            </w:r>
            <w:r w:rsidRPr="00FC3F47">
              <w:rPr>
                <w:bCs/>
                <w:iCs/>
              </w:rPr>
              <w:t xml:space="preserve"> fermieri </w:t>
            </w:r>
            <w:r w:rsidR="001B7E0A">
              <w:rPr>
                <w:bCs/>
                <w:iCs/>
              </w:rPr>
              <w:t>ș</w:t>
            </w:r>
            <w:r w:rsidRPr="00FC3F47">
              <w:rPr>
                <w:bCs/>
                <w:iCs/>
              </w:rPr>
              <w:t>i composesorate</w:t>
            </w:r>
          </w:p>
        </w:tc>
        <w:tc>
          <w:tcPr>
            <w:tcW w:w="2440" w:type="dxa"/>
            <w:shd w:val="clear" w:color="auto" w:fill="auto"/>
            <w:vAlign w:val="center"/>
          </w:tcPr>
          <w:p w14:paraId="71CF9615" w14:textId="77777777" w:rsidR="00EA5815" w:rsidRPr="00FC3F47" w:rsidRDefault="00EA5815" w:rsidP="00EA5815">
            <w:pPr>
              <w:spacing w:line="240" w:lineRule="auto"/>
              <w:rPr>
                <w:bCs/>
                <w:iCs/>
              </w:rPr>
            </w:pPr>
            <w:r w:rsidRPr="00FC3F47">
              <w:rPr>
                <w:bCs/>
                <w:iCs/>
              </w:rPr>
              <w:t>Persoane juridice, persoane fizice</w:t>
            </w:r>
          </w:p>
        </w:tc>
        <w:tc>
          <w:tcPr>
            <w:tcW w:w="1398" w:type="dxa"/>
            <w:shd w:val="clear" w:color="auto" w:fill="auto"/>
          </w:tcPr>
          <w:p w14:paraId="43BD931F" w14:textId="7D4E1904" w:rsidR="00EA5815" w:rsidRPr="00FC3F47" w:rsidRDefault="00EA5815" w:rsidP="00EA5815">
            <w:pPr>
              <w:spacing w:line="240" w:lineRule="auto"/>
            </w:pPr>
            <w:r w:rsidRPr="00FC3F47">
              <w:t>1</w:t>
            </w:r>
          </w:p>
        </w:tc>
        <w:tc>
          <w:tcPr>
            <w:tcW w:w="1245" w:type="dxa"/>
            <w:shd w:val="clear" w:color="auto" w:fill="auto"/>
          </w:tcPr>
          <w:p w14:paraId="5AC1F0E4" w14:textId="77777777" w:rsidR="00EA5815" w:rsidRPr="00FC3F47" w:rsidRDefault="00EA5815" w:rsidP="00EA5815">
            <w:pPr>
              <w:spacing w:line="240" w:lineRule="auto"/>
            </w:pPr>
            <w:r w:rsidRPr="00FC3F47">
              <w:t>-</w:t>
            </w:r>
          </w:p>
        </w:tc>
        <w:tc>
          <w:tcPr>
            <w:tcW w:w="1111" w:type="dxa"/>
            <w:shd w:val="clear" w:color="auto" w:fill="auto"/>
          </w:tcPr>
          <w:p w14:paraId="5D43327E" w14:textId="2761FFE2" w:rsidR="00EA5815" w:rsidRPr="00FC3F47" w:rsidRDefault="00EA5815" w:rsidP="00EA5815">
            <w:pPr>
              <w:spacing w:line="240" w:lineRule="auto"/>
            </w:pPr>
            <w:r w:rsidRPr="00FC3F47">
              <w:t>1</w:t>
            </w:r>
          </w:p>
        </w:tc>
      </w:tr>
      <w:tr w:rsidR="00EA5815" w:rsidRPr="00FC3F47" w14:paraId="0D655FFB" w14:textId="77777777" w:rsidTr="00C52A59">
        <w:tc>
          <w:tcPr>
            <w:tcW w:w="647" w:type="dxa"/>
            <w:shd w:val="clear" w:color="auto" w:fill="auto"/>
          </w:tcPr>
          <w:p w14:paraId="5216274E" w14:textId="7F499648" w:rsidR="00EA5815" w:rsidRPr="00FC3F47" w:rsidRDefault="00EA5815" w:rsidP="00EA5815">
            <w:pPr>
              <w:spacing w:line="240" w:lineRule="auto"/>
            </w:pPr>
            <w:r w:rsidRPr="00FC3F47">
              <w:t>13</w:t>
            </w:r>
          </w:p>
        </w:tc>
        <w:tc>
          <w:tcPr>
            <w:tcW w:w="2446" w:type="dxa"/>
            <w:shd w:val="clear" w:color="auto" w:fill="auto"/>
            <w:vAlign w:val="center"/>
          </w:tcPr>
          <w:p w14:paraId="36EEC510" w14:textId="175AAA7A" w:rsidR="00EA5815" w:rsidRPr="00FC3F47" w:rsidRDefault="00EA5815" w:rsidP="00EA5815">
            <w:pPr>
              <w:spacing w:line="240" w:lineRule="auto"/>
              <w:rPr>
                <w:bCs/>
                <w:iCs/>
              </w:rPr>
            </w:pPr>
            <w:r w:rsidRPr="00FC3F47">
              <w:rPr>
                <w:bCs/>
                <w:iCs/>
              </w:rPr>
              <w:t xml:space="preserve">AJVPS Cluj </w:t>
            </w:r>
            <w:r w:rsidR="001B7E0A">
              <w:rPr>
                <w:bCs/>
                <w:iCs/>
              </w:rPr>
              <w:t>ș</w:t>
            </w:r>
            <w:r w:rsidRPr="00FC3F47">
              <w:rPr>
                <w:bCs/>
                <w:iCs/>
              </w:rPr>
              <w:t>i Mure</w:t>
            </w:r>
            <w:r w:rsidR="001B7E0A">
              <w:rPr>
                <w:bCs/>
                <w:iCs/>
              </w:rPr>
              <w:t>ș</w:t>
            </w:r>
          </w:p>
        </w:tc>
        <w:tc>
          <w:tcPr>
            <w:tcW w:w="2440" w:type="dxa"/>
            <w:shd w:val="clear" w:color="auto" w:fill="auto"/>
            <w:vAlign w:val="center"/>
          </w:tcPr>
          <w:p w14:paraId="010AB59B" w14:textId="77777777" w:rsidR="00EA5815" w:rsidRPr="00FC3F47" w:rsidRDefault="00EA5815" w:rsidP="00EA5815">
            <w:pPr>
              <w:spacing w:line="240" w:lineRule="auto"/>
              <w:rPr>
                <w:bCs/>
                <w:iCs/>
              </w:rPr>
            </w:pPr>
            <w:r w:rsidRPr="00FC3F47">
              <w:rPr>
                <w:bCs/>
                <w:iCs/>
              </w:rPr>
              <w:t>ONG</w:t>
            </w:r>
          </w:p>
        </w:tc>
        <w:tc>
          <w:tcPr>
            <w:tcW w:w="1398" w:type="dxa"/>
            <w:shd w:val="clear" w:color="auto" w:fill="auto"/>
          </w:tcPr>
          <w:p w14:paraId="12E5B708" w14:textId="77777777" w:rsidR="00EA5815" w:rsidRPr="00FC3F47" w:rsidRDefault="00EA5815" w:rsidP="00EA5815">
            <w:pPr>
              <w:spacing w:line="240" w:lineRule="auto"/>
            </w:pPr>
            <w:r w:rsidRPr="00FC3F47">
              <w:t>2</w:t>
            </w:r>
          </w:p>
        </w:tc>
        <w:tc>
          <w:tcPr>
            <w:tcW w:w="1245" w:type="dxa"/>
            <w:shd w:val="clear" w:color="auto" w:fill="auto"/>
          </w:tcPr>
          <w:p w14:paraId="11AB5878" w14:textId="77777777" w:rsidR="00EA5815" w:rsidRPr="00FC3F47" w:rsidRDefault="00EA5815" w:rsidP="00EA5815">
            <w:pPr>
              <w:spacing w:line="240" w:lineRule="auto"/>
            </w:pPr>
            <w:r w:rsidRPr="00FC3F47">
              <w:t>neutru</w:t>
            </w:r>
          </w:p>
        </w:tc>
        <w:tc>
          <w:tcPr>
            <w:tcW w:w="1111" w:type="dxa"/>
            <w:shd w:val="clear" w:color="auto" w:fill="auto"/>
          </w:tcPr>
          <w:p w14:paraId="756DB929" w14:textId="77777777" w:rsidR="00EA5815" w:rsidRPr="00FC3F47" w:rsidRDefault="00EA5815" w:rsidP="00EA5815">
            <w:pPr>
              <w:spacing w:line="240" w:lineRule="auto"/>
            </w:pPr>
            <w:r w:rsidRPr="00FC3F47">
              <w:t>2</w:t>
            </w:r>
          </w:p>
        </w:tc>
      </w:tr>
    </w:tbl>
    <w:p w14:paraId="109184C2" w14:textId="77777777" w:rsidR="00C52A59" w:rsidRPr="00FC3F47" w:rsidRDefault="00C52A59" w:rsidP="00C52A59"/>
    <w:p w14:paraId="47D5B3CB" w14:textId="1FCCE22F" w:rsidR="00C52A59" w:rsidRPr="00FC3F47" w:rsidRDefault="00C52A59" w:rsidP="00C52A59">
      <w:r w:rsidRPr="00FC3F47">
        <w:t>Cuno</w:t>
      </w:r>
      <w:r w:rsidR="001B7E0A">
        <w:t>ș</w:t>
      </w:r>
      <w:r w:rsidRPr="00FC3F47">
        <w:t>tin</w:t>
      </w:r>
      <w:r w:rsidR="001B7E0A">
        <w:t>ț</w:t>
      </w:r>
      <w:r w:rsidRPr="00FC3F47">
        <w:t>ele sunt apreciate pe o scală de la 1 la 3, unde 1 înseamnă cuno</w:t>
      </w:r>
      <w:r w:rsidR="001B7E0A">
        <w:t>ș</w:t>
      </w:r>
      <w:r w:rsidRPr="00FC3F47">
        <w:t>tin</w:t>
      </w:r>
      <w:r w:rsidR="001B7E0A">
        <w:t>ț</w:t>
      </w:r>
      <w:r w:rsidRPr="00FC3F47">
        <w:t>e pu</w:t>
      </w:r>
      <w:r w:rsidR="001B7E0A">
        <w:t>ț</w:t>
      </w:r>
      <w:r w:rsidRPr="00FC3F47">
        <w:t>ine, 2 cuno</w:t>
      </w:r>
      <w:r w:rsidR="001B7E0A">
        <w:t>ș</w:t>
      </w:r>
      <w:r w:rsidRPr="00FC3F47">
        <w:t>tin</w:t>
      </w:r>
      <w:r w:rsidR="001B7E0A">
        <w:t>ț</w:t>
      </w:r>
      <w:r w:rsidRPr="00FC3F47">
        <w:t xml:space="preserve">e moderate </w:t>
      </w:r>
      <w:r w:rsidR="001B7E0A">
        <w:t>ș</w:t>
      </w:r>
      <w:r w:rsidRPr="00FC3F47">
        <w:t>i 3 cuno</w:t>
      </w:r>
      <w:r w:rsidR="001B7E0A">
        <w:t>ș</w:t>
      </w:r>
      <w:r w:rsidRPr="00FC3F47">
        <w:t>tin</w:t>
      </w:r>
      <w:r w:rsidR="001B7E0A">
        <w:t>ț</w:t>
      </w:r>
      <w:r w:rsidRPr="00FC3F47">
        <w:t xml:space="preserve">e avansate. Atitudinea este de asemenea apreciată pe o scală cuprinzând atitudini favorabile “+”, neutre sau negative “-“. Calitatea practicilor este apreciată pe o scală de la 1 la 3, unde 1 înseamnă practici neadecvate, 2 practici bune </w:t>
      </w:r>
      <w:r w:rsidR="001B7E0A">
        <w:t>ș</w:t>
      </w:r>
      <w:r w:rsidRPr="00FC3F47">
        <w:t>i 3 practici foarte bune.</w:t>
      </w:r>
    </w:p>
    <w:p w14:paraId="4CFA6FD6" w14:textId="77777777" w:rsidR="0073441A" w:rsidRPr="00FC3F47" w:rsidRDefault="0073441A" w:rsidP="00C52A59">
      <w:pPr>
        <w:rPr>
          <w:rStyle w:val="Heading2Char"/>
          <w:rFonts w:eastAsia="Calibri"/>
          <w:b w:val="0"/>
          <w:szCs w:val="24"/>
        </w:rPr>
      </w:pPr>
    </w:p>
    <w:p w14:paraId="3EA1379D" w14:textId="77777777" w:rsidR="0073441A" w:rsidRPr="00FC3F47" w:rsidRDefault="0073441A" w:rsidP="00C52A59">
      <w:pPr>
        <w:rPr>
          <w:rStyle w:val="Heading2Char"/>
          <w:rFonts w:eastAsia="Calibri"/>
          <w:b w:val="0"/>
          <w:szCs w:val="24"/>
        </w:rPr>
      </w:pPr>
    </w:p>
    <w:p w14:paraId="1FCA7F80" w14:textId="77777777" w:rsidR="00C52A59" w:rsidRPr="00FC3F47" w:rsidRDefault="00C52A59" w:rsidP="00C52A59">
      <w:pPr>
        <w:pStyle w:val="Heading2"/>
        <w:spacing w:before="0"/>
        <w:rPr>
          <w:rStyle w:val="Heading2Char"/>
          <w:b/>
          <w:szCs w:val="24"/>
        </w:rPr>
      </w:pPr>
      <w:bookmarkStart w:id="66" w:name="_Toc139227641"/>
      <w:r w:rsidRPr="00FC3F47">
        <w:rPr>
          <w:rStyle w:val="Heading2Char"/>
          <w:b/>
          <w:szCs w:val="24"/>
        </w:rPr>
        <w:t>4.2. Utilizarea terenului</w:t>
      </w:r>
      <w:bookmarkEnd w:id="66"/>
    </w:p>
    <w:p w14:paraId="368A2366" w14:textId="77777777" w:rsidR="00C52A59" w:rsidRPr="00FC3F47" w:rsidRDefault="00C52A59" w:rsidP="00C52A59">
      <w:pPr>
        <w:shd w:val="clear" w:color="auto" w:fill="FFFFFF"/>
        <w:rPr>
          <w:rFonts w:eastAsia="Times New Roman"/>
          <w:szCs w:val="24"/>
          <w:lang w:eastAsia="ro-RO"/>
        </w:rPr>
      </w:pPr>
    </w:p>
    <w:p w14:paraId="6C7CC7FC" w14:textId="77777777" w:rsidR="00C52A59" w:rsidRPr="00FC3F47" w:rsidRDefault="00C52A59" w:rsidP="00C52A59">
      <w:pPr>
        <w:pStyle w:val="Caption"/>
        <w:rPr>
          <w:rFonts w:eastAsia="Times New Roman"/>
          <w:szCs w:val="24"/>
          <w:lang w:eastAsia="ro-RO"/>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17</w:t>
      </w:r>
      <w:r w:rsidRPr="00FC3F47">
        <w:fldChar w:fldCharType="end"/>
      </w:r>
      <w:r w:rsidRPr="00FC3F47">
        <w:t xml:space="preserve">. </w:t>
      </w:r>
      <w:r w:rsidRPr="00FC3F47">
        <w:rPr>
          <w:rFonts w:eastAsia="Times New Roman"/>
          <w:szCs w:val="24"/>
          <w:lang w:eastAsia="ro-RO"/>
        </w:rPr>
        <w:t>Lista tipurilor de utilizări ale terenului</w:t>
      </w:r>
    </w:p>
    <w:tbl>
      <w:tblPr>
        <w:tblStyle w:val="TableGrid"/>
        <w:tblW w:w="0" w:type="auto"/>
        <w:tblLook w:val="04A0" w:firstRow="1" w:lastRow="0" w:firstColumn="1" w:lastColumn="0" w:noHBand="0" w:noVBand="1"/>
      </w:tblPr>
      <w:tblGrid>
        <w:gridCol w:w="846"/>
        <w:gridCol w:w="1559"/>
        <w:gridCol w:w="1559"/>
        <w:gridCol w:w="2268"/>
        <w:gridCol w:w="2694"/>
      </w:tblGrid>
      <w:tr w:rsidR="00122792" w:rsidRPr="00FC3F47" w14:paraId="30988DD7" w14:textId="77777777" w:rsidTr="007C49CE">
        <w:trPr>
          <w:tblHeader/>
        </w:trPr>
        <w:tc>
          <w:tcPr>
            <w:tcW w:w="846" w:type="dxa"/>
          </w:tcPr>
          <w:p w14:paraId="3597FD8C" w14:textId="77777777" w:rsidR="00122792" w:rsidRPr="00FC3F47" w:rsidRDefault="00122792" w:rsidP="007C49CE">
            <w:pPr>
              <w:jc w:val="center"/>
              <w:rPr>
                <w:rFonts w:eastAsia="Times New Roman"/>
                <w:b/>
                <w:szCs w:val="24"/>
                <w:lang w:eastAsia="ro-RO"/>
              </w:rPr>
            </w:pPr>
            <w:r w:rsidRPr="00FC3F47">
              <w:rPr>
                <w:rFonts w:eastAsia="Times New Roman"/>
                <w:b/>
                <w:szCs w:val="24"/>
                <w:lang w:eastAsia="ro-RO"/>
              </w:rPr>
              <w:t xml:space="preserve">Nr. </w:t>
            </w:r>
            <w:proofErr w:type="spellStart"/>
            <w:r w:rsidRPr="00FC3F47">
              <w:rPr>
                <w:rFonts w:eastAsia="Times New Roman"/>
                <w:b/>
                <w:szCs w:val="24"/>
                <w:lang w:eastAsia="ro-RO"/>
              </w:rPr>
              <w:t>crt</w:t>
            </w:r>
            <w:proofErr w:type="spellEnd"/>
          </w:p>
        </w:tc>
        <w:tc>
          <w:tcPr>
            <w:tcW w:w="1559" w:type="dxa"/>
          </w:tcPr>
          <w:p w14:paraId="22E6B742" w14:textId="77777777" w:rsidR="00122792" w:rsidRPr="00FC3F47" w:rsidRDefault="00122792" w:rsidP="007C49CE">
            <w:pPr>
              <w:jc w:val="center"/>
              <w:rPr>
                <w:rFonts w:eastAsia="Times New Roman"/>
                <w:b/>
                <w:szCs w:val="24"/>
                <w:lang w:eastAsia="ro-RO"/>
              </w:rPr>
            </w:pPr>
            <w:r w:rsidRPr="00FC3F47">
              <w:rPr>
                <w:rFonts w:eastAsia="Times New Roman"/>
                <w:b/>
                <w:szCs w:val="24"/>
                <w:lang w:eastAsia="ro-RO"/>
              </w:rPr>
              <w:t>UAT</w:t>
            </w:r>
          </w:p>
        </w:tc>
        <w:tc>
          <w:tcPr>
            <w:tcW w:w="1559" w:type="dxa"/>
          </w:tcPr>
          <w:p w14:paraId="081118D3" w14:textId="77777777" w:rsidR="00122792" w:rsidRPr="00FC3F47" w:rsidRDefault="00122792" w:rsidP="007C49CE">
            <w:pPr>
              <w:jc w:val="center"/>
              <w:rPr>
                <w:rFonts w:eastAsia="Times New Roman"/>
                <w:b/>
                <w:szCs w:val="24"/>
                <w:lang w:eastAsia="ro-RO"/>
              </w:rPr>
            </w:pPr>
            <w:r w:rsidRPr="00FC3F47">
              <w:rPr>
                <w:rFonts w:eastAsia="Times New Roman"/>
                <w:b/>
                <w:szCs w:val="24"/>
                <w:lang w:eastAsia="ro-RO"/>
              </w:rPr>
              <w:t>Clasă</w:t>
            </w:r>
          </w:p>
          <w:p w14:paraId="12F212D3" w14:textId="77777777" w:rsidR="00122792" w:rsidRPr="00FC3F47" w:rsidRDefault="00122792" w:rsidP="007C49CE">
            <w:pPr>
              <w:jc w:val="center"/>
              <w:rPr>
                <w:rFonts w:eastAsia="Times New Roman"/>
                <w:b/>
                <w:szCs w:val="24"/>
                <w:lang w:eastAsia="ro-RO"/>
              </w:rPr>
            </w:pPr>
            <w:r w:rsidRPr="00FC3F47">
              <w:rPr>
                <w:rFonts w:eastAsia="Times New Roman"/>
                <w:b/>
                <w:szCs w:val="24"/>
                <w:lang w:eastAsia="ro-RO"/>
              </w:rPr>
              <w:t>CLC*)</w:t>
            </w:r>
          </w:p>
        </w:tc>
        <w:tc>
          <w:tcPr>
            <w:tcW w:w="2268" w:type="dxa"/>
          </w:tcPr>
          <w:p w14:paraId="6BC8D6A8" w14:textId="11A276D3" w:rsidR="00122792" w:rsidRPr="00FC3F47" w:rsidRDefault="00122792" w:rsidP="007C49CE">
            <w:pPr>
              <w:jc w:val="center"/>
              <w:rPr>
                <w:rFonts w:eastAsia="Times New Roman"/>
                <w:b/>
                <w:szCs w:val="24"/>
                <w:lang w:eastAsia="ro-RO"/>
              </w:rPr>
            </w:pPr>
            <w:r w:rsidRPr="00FC3F47">
              <w:rPr>
                <w:rFonts w:eastAsia="Times New Roman"/>
                <w:b/>
                <w:szCs w:val="24"/>
                <w:lang w:eastAsia="ro-RO"/>
              </w:rPr>
              <w:t>Suprafa</w:t>
            </w:r>
            <w:r w:rsidR="001B7E0A">
              <w:rPr>
                <w:rFonts w:eastAsia="Times New Roman"/>
                <w:b/>
                <w:szCs w:val="24"/>
                <w:lang w:eastAsia="ro-RO"/>
              </w:rPr>
              <w:t>ț</w:t>
            </w:r>
            <w:r w:rsidRPr="00FC3F47">
              <w:rPr>
                <w:rFonts w:eastAsia="Times New Roman"/>
                <w:b/>
                <w:szCs w:val="24"/>
                <w:lang w:eastAsia="ro-RO"/>
              </w:rPr>
              <w:t>ă totală ocupată (ha)</w:t>
            </w:r>
          </w:p>
        </w:tc>
        <w:tc>
          <w:tcPr>
            <w:tcW w:w="2694" w:type="dxa"/>
          </w:tcPr>
          <w:p w14:paraId="12DFD91B" w14:textId="60F04013" w:rsidR="00122792" w:rsidRPr="00FC3F47" w:rsidRDefault="00122792" w:rsidP="007C49CE">
            <w:pPr>
              <w:jc w:val="center"/>
              <w:rPr>
                <w:rFonts w:eastAsia="Times New Roman"/>
                <w:b/>
                <w:szCs w:val="24"/>
                <w:lang w:eastAsia="ro-RO"/>
              </w:rPr>
            </w:pPr>
            <w:r w:rsidRPr="00FC3F47">
              <w:rPr>
                <w:rFonts w:eastAsia="Times New Roman"/>
                <w:b/>
                <w:szCs w:val="24"/>
                <w:lang w:eastAsia="ro-RO"/>
              </w:rPr>
              <w:t>Ponderea din suprafa</w:t>
            </w:r>
            <w:r w:rsidR="001B7E0A">
              <w:rPr>
                <w:rFonts w:eastAsia="Times New Roman"/>
                <w:b/>
                <w:szCs w:val="24"/>
                <w:lang w:eastAsia="ro-RO"/>
              </w:rPr>
              <w:t>ț</w:t>
            </w:r>
            <w:r w:rsidRPr="00FC3F47">
              <w:rPr>
                <w:rFonts w:eastAsia="Times New Roman"/>
                <w:b/>
                <w:szCs w:val="24"/>
                <w:lang w:eastAsia="ro-RO"/>
              </w:rPr>
              <w:t>a sitului (%)</w:t>
            </w:r>
          </w:p>
        </w:tc>
      </w:tr>
      <w:tr w:rsidR="00122792" w:rsidRPr="00FC3F47" w14:paraId="0A72C703" w14:textId="77777777" w:rsidTr="007C49CE">
        <w:tc>
          <w:tcPr>
            <w:tcW w:w="846" w:type="dxa"/>
          </w:tcPr>
          <w:p w14:paraId="67865150" w14:textId="77777777" w:rsidR="00122792" w:rsidRPr="00FC3F47" w:rsidRDefault="00122792" w:rsidP="00BB7ACE">
            <w:pPr>
              <w:pStyle w:val="ListParagraph"/>
              <w:numPr>
                <w:ilvl w:val="0"/>
                <w:numId w:val="48"/>
              </w:numPr>
              <w:rPr>
                <w:rFonts w:eastAsia="Times New Roman" w:cs="Times New Roman"/>
                <w:szCs w:val="24"/>
                <w:lang w:val="ro-RO" w:eastAsia="ro-RO"/>
              </w:rPr>
            </w:pPr>
          </w:p>
        </w:tc>
        <w:tc>
          <w:tcPr>
            <w:tcW w:w="1559" w:type="dxa"/>
          </w:tcPr>
          <w:p w14:paraId="26EA4C98" w14:textId="3D4F904F" w:rsidR="00122792" w:rsidRPr="00FC3F47" w:rsidRDefault="00122792" w:rsidP="007C49CE">
            <w:pPr>
              <w:rPr>
                <w:rFonts w:eastAsia="Times New Roman"/>
                <w:szCs w:val="24"/>
                <w:lang w:eastAsia="ro-RO"/>
              </w:rPr>
            </w:pPr>
            <w:r w:rsidRPr="00FC3F47">
              <w:rPr>
                <w:rFonts w:eastAsia="Times New Roman"/>
                <w:szCs w:val="24"/>
                <w:lang w:eastAsia="ro-RO"/>
              </w:rPr>
              <w:t>Vii</w:t>
            </w:r>
            <w:r w:rsidR="001B7E0A">
              <w:rPr>
                <w:rFonts w:eastAsia="Times New Roman"/>
                <w:szCs w:val="24"/>
                <w:lang w:eastAsia="ro-RO"/>
              </w:rPr>
              <w:t>ș</w:t>
            </w:r>
            <w:r w:rsidRPr="00FC3F47">
              <w:rPr>
                <w:rFonts w:eastAsia="Times New Roman"/>
                <w:szCs w:val="24"/>
                <w:lang w:eastAsia="ro-RO"/>
              </w:rPr>
              <w:t>oara</w:t>
            </w:r>
          </w:p>
        </w:tc>
        <w:tc>
          <w:tcPr>
            <w:tcW w:w="1559" w:type="dxa"/>
          </w:tcPr>
          <w:p w14:paraId="05893798" w14:textId="77777777" w:rsidR="00122792" w:rsidRPr="00FC3F47" w:rsidRDefault="00122792" w:rsidP="007C49CE">
            <w:pPr>
              <w:rPr>
                <w:rFonts w:eastAsia="Times New Roman"/>
                <w:szCs w:val="24"/>
                <w:lang w:eastAsia="ro-RO"/>
              </w:rPr>
            </w:pPr>
            <w:r w:rsidRPr="00FC3F47">
              <w:rPr>
                <w:color w:val="000000"/>
                <w:szCs w:val="24"/>
              </w:rPr>
              <w:t>teren arabil 211</w:t>
            </w:r>
          </w:p>
        </w:tc>
        <w:tc>
          <w:tcPr>
            <w:tcW w:w="2268" w:type="dxa"/>
          </w:tcPr>
          <w:p w14:paraId="7C26638F" w14:textId="77777777" w:rsidR="00122792" w:rsidRPr="00FC3F47" w:rsidRDefault="00122792" w:rsidP="007C49CE">
            <w:pPr>
              <w:rPr>
                <w:rFonts w:eastAsia="Times New Roman"/>
                <w:color w:val="000000"/>
                <w:szCs w:val="24"/>
              </w:rPr>
            </w:pPr>
            <w:r w:rsidRPr="00FC3F47">
              <w:rPr>
                <w:color w:val="000000"/>
                <w:szCs w:val="24"/>
              </w:rPr>
              <w:t>1.98</w:t>
            </w:r>
          </w:p>
          <w:p w14:paraId="67C65EA1" w14:textId="77777777" w:rsidR="00122792" w:rsidRPr="00FC3F47" w:rsidRDefault="00122792" w:rsidP="007C49CE">
            <w:pPr>
              <w:rPr>
                <w:rFonts w:eastAsia="Times New Roman"/>
                <w:szCs w:val="24"/>
                <w:lang w:eastAsia="ro-RO"/>
              </w:rPr>
            </w:pPr>
          </w:p>
        </w:tc>
        <w:tc>
          <w:tcPr>
            <w:tcW w:w="2694" w:type="dxa"/>
          </w:tcPr>
          <w:p w14:paraId="40294617" w14:textId="77777777" w:rsidR="00122792" w:rsidRPr="00FC3F47" w:rsidRDefault="00122792" w:rsidP="007C49CE">
            <w:pPr>
              <w:rPr>
                <w:rFonts w:eastAsia="Times New Roman"/>
                <w:szCs w:val="24"/>
                <w:lang w:eastAsia="ro-RO"/>
              </w:rPr>
            </w:pPr>
            <w:r w:rsidRPr="00FC3F47">
              <w:rPr>
                <w:rFonts w:eastAsia="Times New Roman"/>
                <w:szCs w:val="24"/>
                <w:lang w:eastAsia="ro-RO"/>
              </w:rPr>
              <w:t>0.29</w:t>
            </w:r>
          </w:p>
        </w:tc>
      </w:tr>
      <w:tr w:rsidR="00122792" w:rsidRPr="00FC3F47" w14:paraId="5B47635B" w14:textId="77777777" w:rsidTr="007C49CE">
        <w:tc>
          <w:tcPr>
            <w:tcW w:w="846" w:type="dxa"/>
          </w:tcPr>
          <w:p w14:paraId="70496BB8" w14:textId="77777777" w:rsidR="00122792" w:rsidRPr="00FC3F47" w:rsidRDefault="00122792" w:rsidP="00BB7ACE">
            <w:pPr>
              <w:pStyle w:val="ListParagraph"/>
              <w:numPr>
                <w:ilvl w:val="0"/>
                <w:numId w:val="48"/>
              </w:numPr>
              <w:rPr>
                <w:rFonts w:eastAsia="Times New Roman" w:cs="Times New Roman"/>
                <w:szCs w:val="24"/>
                <w:lang w:val="ro-RO" w:eastAsia="ro-RO"/>
              </w:rPr>
            </w:pPr>
          </w:p>
        </w:tc>
        <w:tc>
          <w:tcPr>
            <w:tcW w:w="1559" w:type="dxa"/>
          </w:tcPr>
          <w:p w14:paraId="4BB6636F" w14:textId="6FE18A34" w:rsidR="00122792" w:rsidRPr="00FC3F47" w:rsidRDefault="00122792" w:rsidP="007C49CE">
            <w:pPr>
              <w:rPr>
                <w:rFonts w:eastAsia="Times New Roman"/>
                <w:szCs w:val="24"/>
                <w:lang w:eastAsia="ro-RO"/>
              </w:rPr>
            </w:pPr>
            <w:r w:rsidRPr="00FC3F47">
              <w:rPr>
                <w:rFonts w:eastAsia="Times New Roman"/>
                <w:szCs w:val="24"/>
                <w:lang w:eastAsia="ro-RO"/>
              </w:rPr>
              <w:t>Vii</w:t>
            </w:r>
            <w:r w:rsidR="001B7E0A">
              <w:rPr>
                <w:rFonts w:eastAsia="Times New Roman"/>
                <w:szCs w:val="24"/>
                <w:lang w:eastAsia="ro-RO"/>
              </w:rPr>
              <w:t>ș</w:t>
            </w:r>
            <w:r w:rsidRPr="00FC3F47">
              <w:rPr>
                <w:rFonts w:eastAsia="Times New Roman"/>
                <w:szCs w:val="24"/>
                <w:lang w:eastAsia="ro-RO"/>
              </w:rPr>
              <w:t>oara</w:t>
            </w:r>
          </w:p>
        </w:tc>
        <w:tc>
          <w:tcPr>
            <w:tcW w:w="1559" w:type="dxa"/>
          </w:tcPr>
          <w:p w14:paraId="2F118140" w14:textId="77777777" w:rsidR="00122792" w:rsidRPr="00FC3F47" w:rsidRDefault="00122792" w:rsidP="007C49CE">
            <w:pPr>
              <w:rPr>
                <w:color w:val="000000"/>
                <w:szCs w:val="24"/>
              </w:rPr>
            </w:pPr>
            <w:r w:rsidRPr="00FC3F47">
              <w:rPr>
                <w:color w:val="000000"/>
                <w:szCs w:val="24"/>
              </w:rPr>
              <w:t>Livezi         222</w:t>
            </w:r>
          </w:p>
        </w:tc>
        <w:tc>
          <w:tcPr>
            <w:tcW w:w="2268" w:type="dxa"/>
          </w:tcPr>
          <w:p w14:paraId="4D984B9E" w14:textId="77777777" w:rsidR="00122792" w:rsidRPr="00FC3F47" w:rsidRDefault="00122792" w:rsidP="007C49CE">
            <w:pPr>
              <w:rPr>
                <w:rFonts w:eastAsia="Times New Roman"/>
                <w:color w:val="000000"/>
                <w:szCs w:val="24"/>
              </w:rPr>
            </w:pPr>
            <w:r w:rsidRPr="00FC3F47">
              <w:rPr>
                <w:color w:val="000000"/>
                <w:szCs w:val="24"/>
              </w:rPr>
              <w:t>10.78</w:t>
            </w:r>
          </w:p>
          <w:p w14:paraId="6699BE4B" w14:textId="77777777" w:rsidR="00122792" w:rsidRPr="00FC3F47" w:rsidRDefault="00122792" w:rsidP="007C49CE">
            <w:pPr>
              <w:rPr>
                <w:color w:val="000000"/>
                <w:szCs w:val="24"/>
              </w:rPr>
            </w:pPr>
          </w:p>
        </w:tc>
        <w:tc>
          <w:tcPr>
            <w:tcW w:w="2694" w:type="dxa"/>
          </w:tcPr>
          <w:p w14:paraId="3326318B" w14:textId="77777777" w:rsidR="00122792" w:rsidRPr="00FC3F47" w:rsidRDefault="00122792" w:rsidP="007C49CE">
            <w:pPr>
              <w:rPr>
                <w:rFonts w:eastAsia="Times New Roman"/>
                <w:szCs w:val="24"/>
                <w:lang w:eastAsia="ro-RO"/>
              </w:rPr>
            </w:pPr>
            <w:r w:rsidRPr="00FC3F47">
              <w:rPr>
                <w:rFonts w:eastAsia="Times New Roman"/>
                <w:szCs w:val="24"/>
                <w:lang w:eastAsia="ro-RO"/>
              </w:rPr>
              <w:t>1.58</w:t>
            </w:r>
          </w:p>
        </w:tc>
      </w:tr>
      <w:tr w:rsidR="00122792" w:rsidRPr="00FC3F47" w14:paraId="0344AE12" w14:textId="77777777" w:rsidTr="007C49CE">
        <w:tc>
          <w:tcPr>
            <w:tcW w:w="846" w:type="dxa"/>
          </w:tcPr>
          <w:p w14:paraId="5CBB8D4C" w14:textId="77777777" w:rsidR="00122792" w:rsidRPr="00FC3F47" w:rsidRDefault="00122792" w:rsidP="00BB7ACE">
            <w:pPr>
              <w:pStyle w:val="ListParagraph"/>
              <w:numPr>
                <w:ilvl w:val="0"/>
                <w:numId w:val="48"/>
              </w:numPr>
              <w:rPr>
                <w:rFonts w:eastAsia="Times New Roman" w:cs="Times New Roman"/>
                <w:szCs w:val="24"/>
                <w:lang w:val="ro-RO" w:eastAsia="ro-RO"/>
              </w:rPr>
            </w:pPr>
          </w:p>
        </w:tc>
        <w:tc>
          <w:tcPr>
            <w:tcW w:w="1559" w:type="dxa"/>
          </w:tcPr>
          <w:p w14:paraId="22288463" w14:textId="58FF6028" w:rsidR="00122792" w:rsidRPr="00FC3F47" w:rsidRDefault="00122792" w:rsidP="007C49CE">
            <w:pPr>
              <w:rPr>
                <w:rFonts w:eastAsia="Times New Roman"/>
                <w:szCs w:val="24"/>
                <w:lang w:eastAsia="ro-RO"/>
              </w:rPr>
            </w:pPr>
            <w:r w:rsidRPr="00FC3F47">
              <w:rPr>
                <w:rFonts w:eastAsia="Times New Roman"/>
                <w:szCs w:val="24"/>
                <w:lang w:eastAsia="ro-RO"/>
              </w:rPr>
              <w:t>Vii</w:t>
            </w:r>
            <w:r w:rsidR="001B7E0A">
              <w:rPr>
                <w:rFonts w:eastAsia="Times New Roman"/>
                <w:szCs w:val="24"/>
                <w:lang w:eastAsia="ro-RO"/>
              </w:rPr>
              <w:t>ș</w:t>
            </w:r>
            <w:r w:rsidRPr="00FC3F47">
              <w:rPr>
                <w:rFonts w:eastAsia="Times New Roman"/>
                <w:szCs w:val="24"/>
                <w:lang w:eastAsia="ro-RO"/>
              </w:rPr>
              <w:t>oara</w:t>
            </w:r>
          </w:p>
        </w:tc>
        <w:tc>
          <w:tcPr>
            <w:tcW w:w="1559" w:type="dxa"/>
          </w:tcPr>
          <w:p w14:paraId="076B9366" w14:textId="49237223" w:rsidR="00122792" w:rsidRPr="00FC3F47" w:rsidRDefault="00122792" w:rsidP="0080512A">
            <w:pPr>
              <w:rPr>
                <w:color w:val="000000"/>
                <w:szCs w:val="24"/>
              </w:rPr>
            </w:pPr>
            <w:r w:rsidRPr="00FC3F47">
              <w:rPr>
                <w:color w:val="000000"/>
                <w:szCs w:val="24"/>
              </w:rPr>
              <w:t>P</w:t>
            </w:r>
            <w:r w:rsidR="0080512A" w:rsidRPr="00FC3F47">
              <w:rPr>
                <w:color w:val="000000"/>
                <w:szCs w:val="24"/>
              </w:rPr>
              <w:t>ă</w:t>
            </w:r>
            <w:r w:rsidR="001B7E0A">
              <w:rPr>
                <w:color w:val="000000"/>
                <w:szCs w:val="24"/>
              </w:rPr>
              <w:t>ș</w:t>
            </w:r>
            <w:r w:rsidRPr="00FC3F47">
              <w:rPr>
                <w:color w:val="000000"/>
                <w:szCs w:val="24"/>
              </w:rPr>
              <w:t>uni        231</w:t>
            </w:r>
          </w:p>
        </w:tc>
        <w:tc>
          <w:tcPr>
            <w:tcW w:w="2268" w:type="dxa"/>
          </w:tcPr>
          <w:p w14:paraId="450263D5" w14:textId="77777777" w:rsidR="00122792" w:rsidRPr="00FC3F47" w:rsidRDefault="00122792" w:rsidP="007C49CE">
            <w:pPr>
              <w:rPr>
                <w:rFonts w:eastAsia="Times New Roman"/>
                <w:color w:val="000000"/>
                <w:szCs w:val="24"/>
              </w:rPr>
            </w:pPr>
            <w:r w:rsidRPr="00FC3F47">
              <w:rPr>
                <w:color w:val="000000"/>
                <w:szCs w:val="24"/>
              </w:rPr>
              <w:t>142.68</w:t>
            </w:r>
          </w:p>
          <w:p w14:paraId="07BCA991" w14:textId="77777777" w:rsidR="00122792" w:rsidRPr="00FC3F47" w:rsidRDefault="00122792" w:rsidP="007C49CE">
            <w:pPr>
              <w:rPr>
                <w:color w:val="000000"/>
                <w:szCs w:val="24"/>
              </w:rPr>
            </w:pPr>
          </w:p>
        </w:tc>
        <w:tc>
          <w:tcPr>
            <w:tcW w:w="2694" w:type="dxa"/>
          </w:tcPr>
          <w:p w14:paraId="6BC1C237" w14:textId="77777777" w:rsidR="00122792" w:rsidRPr="00FC3F47" w:rsidRDefault="00122792" w:rsidP="007C49CE">
            <w:pPr>
              <w:rPr>
                <w:rFonts w:eastAsia="Times New Roman"/>
                <w:szCs w:val="24"/>
                <w:lang w:eastAsia="ro-RO"/>
              </w:rPr>
            </w:pPr>
            <w:r w:rsidRPr="00FC3F47">
              <w:rPr>
                <w:rFonts w:eastAsia="Times New Roman"/>
                <w:szCs w:val="24"/>
                <w:lang w:eastAsia="ro-RO"/>
              </w:rPr>
              <w:t>20.9</w:t>
            </w:r>
          </w:p>
        </w:tc>
      </w:tr>
      <w:tr w:rsidR="00122792" w:rsidRPr="00FC3F47" w14:paraId="562B973D" w14:textId="77777777" w:rsidTr="007C49CE">
        <w:tc>
          <w:tcPr>
            <w:tcW w:w="846" w:type="dxa"/>
          </w:tcPr>
          <w:p w14:paraId="7CD6A634" w14:textId="77777777" w:rsidR="00122792" w:rsidRPr="00FC3F47" w:rsidRDefault="00122792" w:rsidP="00BB7ACE">
            <w:pPr>
              <w:pStyle w:val="ListParagraph"/>
              <w:numPr>
                <w:ilvl w:val="0"/>
                <w:numId w:val="48"/>
              </w:numPr>
              <w:rPr>
                <w:rFonts w:eastAsia="Times New Roman" w:cs="Times New Roman"/>
                <w:szCs w:val="24"/>
                <w:lang w:val="ro-RO" w:eastAsia="ro-RO"/>
              </w:rPr>
            </w:pPr>
          </w:p>
        </w:tc>
        <w:tc>
          <w:tcPr>
            <w:tcW w:w="1559" w:type="dxa"/>
          </w:tcPr>
          <w:p w14:paraId="51B3058A" w14:textId="48349CE2" w:rsidR="00122792" w:rsidRPr="00FC3F47" w:rsidRDefault="00122792" w:rsidP="007C49CE">
            <w:pPr>
              <w:rPr>
                <w:rFonts w:eastAsia="Times New Roman"/>
                <w:szCs w:val="24"/>
                <w:lang w:eastAsia="ro-RO"/>
              </w:rPr>
            </w:pPr>
            <w:r w:rsidRPr="00FC3F47">
              <w:rPr>
                <w:rFonts w:eastAsia="Times New Roman"/>
                <w:szCs w:val="24"/>
                <w:lang w:eastAsia="ro-RO"/>
              </w:rPr>
              <w:t>Vii</w:t>
            </w:r>
            <w:r w:rsidR="001B7E0A">
              <w:rPr>
                <w:rFonts w:eastAsia="Times New Roman"/>
                <w:szCs w:val="24"/>
                <w:lang w:eastAsia="ro-RO"/>
              </w:rPr>
              <w:t>ș</w:t>
            </w:r>
            <w:r w:rsidRPr="00FC3F47">
              <w:rPr>
                <w:rFonts w:eastAsia="Times New Roman"/>
                <w:szCs w:val="24"/>
                <w:lang w:eastAsia="ro-RO"/>
              </w:rPr>
              <w:t>oara</w:t>
            </w:r>
          </w:p>
        </w:tc>
        <w:tc>
          <w:tcPr>
            <w:tcW w:w="1559" w:type="dxa"/>
          </w:tcPr>
          <w:p w14:paraId="5BE85839" w14:textId="33DF8D0D" w:rsidR="00122792" w:rsidRPr="00FC3F47" w:rsidRDefault="00122792" w:rsidP="0080512A">
            <w:pPr>
              <w:rPr>
                <w:color w:val="000000"/>
                <w:szCs w:val="24"/>
              </w:rPr>
            </w:pPr>
            <w:r w:rsidRPr="00FC3F47">
              <w:rPr>
                <w:color w:val="000000"/>
                <w:szCs w:val="24"/>
              </w:rPr>
              <w:t>P</w:t>
            </w:r>
            <w:r w:rsidR="0080512A" w:rsidRPr="00FC3F47">
              <w:rPr>
                <w:color w:val="000000"/>
                <w:szCs w:val="24"/>
              </w:rPr>
              <w:t>ă</w:t>
            </w:r>
            <w:r w:rsidRPr="00FC3F47">
              <w:rPr>
                <w:color w:val="000000"/>
                <w:szCs w:val="24"/>
              </w:rPr>
              <w:t>duri        311, 312</w:t>
            </w:r>
          </w:p>
        </w:tc>
        <w:tc>
          <w:tcPr>
            <w:tcW w:w="2268" w:type="dxa"/>
          </w:tcPr>
          <w:p w14:paraId="7B8D5B6B" w14:textId="77777777" w:rsidR="00122792" w:rsidRPr="00FC3F47" w:rsidRDefault="00122792" w:rsidP="007C49CE">
            <w:pPr>
              <w:rPr>
                <w:rFonts w:eastAsia="Times New Roman"/>
                <w:color w:val="000000"/>
                <w:szCs w:val="24"/>
              </w:rPr>
            </w:pPr>
            <w:r w:rsidRPr="00FC3F47">
              <w:rPr>
                <w:color w:val="000000"/>
                <w:szCs w:val="24"/>
              </w:rPr>
              <w:t>32.84</w:t>
            </w:r>
          </w:p>
          <w:p w14:paraId="78F91A78" w14:textId="77777777" w:rsidR="00122792" w:rsidRPr="00FC3F47" w:rsidRDefault="00122792" w:rsidP="007C49CE">
            <w:pPr>
              <w:rPr>
                <w:color w:val="000000"/>
                <w:szCs w:val="24"/>
              </w:rPr>
            </w:pPr>
          </w:p>
        </w:tc>
        <w:tc>
          <w:tcPr>
            <w:tcW w:w="2694" w:type="dxa"/>
          </w:tcPr>
          <w:p w14:paraId="07795E84" w14:textId="77777777" w:rsidR="00122792" w:rsidRPr="00FC3F47" w:rsidRDefault="00122792" w:rsidP="007C49CE">
            <w:pPr>
              <w:rPr>
                <w:rFonts w:eastAsia="Times New Roman"/>
                <w:szCs w:val="24"/>
                <w:lang w:eastAsia="ro-RO"/>
              </w:rPr>
            </w:pPr>
            <w:r w:rsidRPr="00FC3F47">
              <w:rPr>
                <w:rFonts w:eastAsia="Times New Roman"/>
                <w:szCs w:val="24"/>
                <w:lang w:eastAsia="ro-RO"/>
              </w:rPr>
              <w:t>4.8</w:t>
            </w:r>
          </w:p>
        </w:tc>
      </w:tr>
      <w:tr w:rsidR="00122792" w:rsidRPr="00FC3F47" w14:paraId="57017FE3" w14:textId="77777777" w:rsidTr="007C49CE">
        <w:tc>
          <w:tcPr>
            <w:tcW w:w="846" w:type="dxa"/>
          </w:tcPr>
          <w:p w14:paraId="6155DC38" w14:textId="77777777" w:rsidR="00122792" w:rsidRPr="00FC3F47" w:rsidRDefault="00122792" w:rsidP="00BB7ACE">
            <w:pPr>
              <w:pStyle w:val="ListParagraph"/>
              <w:numPr>
                <w:ilvl w:val="0"/>
                <w:numId w:val="48"/>
              </w:numPr>
              <w:rPr>
                <w:rFonts w:eastAsia="Times New Roman" w:cs="Times New Roman"/>
                <w:szCs w:val="24"/>
                <w:lang w:val="ro-RO" w:eastAsia="ro-RO"/>
              </w:rPr>
            </w:pPr>
          </w:p>
        </w:tc>
        <w:tc>
          <w:tcPr>
            <w:tcW w:w="1559" w:type="dxa"/>
          </w:tcPr>
          <w:p w14:paraId="35EE411D" w14:textId="5923CB52" w:rsidR="00122792" w:rsidRPr="00FC3F47" w:rsidRDefault="00122792" w:rsidP="007C49CE">
            <w:pPr>
              <w:rPr>
                <w:rFonts w:eastAsia="Times New Roman"/>
                <w:szCs w:val="24"/>
                <w:lang w:eastAsia="ro-RO"/>
              </w:rPr>
            </w:pPr>
            <w:r w:rsidRPr="00FC3F47">
              <w:rPr>
                <w:rFonts w:eastAsia="Times New Roman"/>
                <w:szCs w:val="24"/>
                <w:lang w:eastAsia="ro-RO"/>
              </w:rPr>
              <w:t>Vii</w:t>
            </w:r>
            <w:r w:rsidR="001B7E0A">
              <w:rPr>
                <w:rFonts w:eastAsia="Times New Roman"/>
                <w:szCs w:val="24"/>
                <w:lang w:eastAsia="ro-RO"/>
              </w:rPr>
              <w:t>ș</w:t>
            </w:r>
            <w:r w:rsidRPr="00FC3F47">
              <w:rPr>
                <w:rFonts w:eastAsia="Times New Roman"/>
                <w:szCs w:val="24"/>
                <w:lang w:eastAsia="ro-RO"/>
              </w:rPr>
              <w:t>oara</w:t>
            </w:r>
          </w:p>
        </w:tc>
        <w:tc>
          <w:tcPr>
            <w:tcW w:w="1559" w:type="dxa"/>
          </w:tcPr>
          <w:p w14:paraId="1044B72D" w14:textId="1126A17C" w:rsidR="00122792" w:rsidRPr="00FC3F47" w:rsidRDefault="00122792" w:rsidP="0080512A">
            <w:pPr>
              <w:rPr>
                <w:color w:val="000000"/>
                <w:szCs w:val="24"/>
              </w:rPr>
            </w:pPr>
            <w:r w:rsidRPr="00FC3F47">
              <w:rPr>
                <w:color w:val="000000"/>
                <w:szCs w:val="24"/>
              </w:rPr>
              <w:t>Arbu</w:t>
            </w:r>
            <w:r w:rsidR="001B7E0A">
              <w:rPr>
                <w:color w:val="000000"/>
                <w:szCs w:val="24"/>
              </w:rPr>
              <w:t>ș</w:t>
            </w:r>
            <w:r w:rsidRPr="00FC3F47">
              <w:rPr>
                <w:color w:val="000000"/>
                <w:szCs w:val="24"/>
              </w:rPr>
              <w:t>ti      997</w:t>
            </w:r>
          </w:p>
        </w:tc>
        <w:tc>
          <w:tcPr>
            <w:tcW w:w="2268" w:type="dxa"/>
          </w:tcPr>
          <w:p w14:paraId="3733F152" w14:textId="77777777" w:rsidR="00122792" w:rsidRPr="00FC3F47" w:rsidRDefault="00122792" w:rsidP="007C49CE">
            <w:pPr>
              <w:rPr>
                <w:rFonts w:eastAsia="Times New Roman"/>
                <w:color w:val="000000"/>
                <w:szCs w:val="24"/>
              </w:rPr>
            </w:pPr>
            <w:r w:rsidRPr="00FC3F47">
              <w:rPr>
                <w:color w:val="000000"/>
                <w:szCs w:val="24"/>
              </w:rPr>
              <w:t>62.28</w:t>
            </w:r>
          </w:p>
          <w:p w14:paraId="5EBDA490" w14:textId="77777777" w:rsidR="00122792" w:rsidRPr="00FC3F47" w:rsidRDefault="00122792" w:rsidP="007C49CE">
            <w:pPr>
              <w:rPr>
                <w:color w:val="000000"/>
                <w:szCs w:val="24"/>
              </w:rPr>
            </w:pPr>
          </w:p>
        </w:tc>
        <w:tc>
          <w:tcPr>
            <w:tcW w:w="2694" w:type="dxa"/>
          </w:tcPr>
          <w:p w14:paraId="2C5F16FC" w14:textId="77777777" w:rsidR="00122792" w:rsidRPr="00FC3F47" w:rsidRDefault="00122792" w:rsidP="007C49CE">
            <w:pPr>
              <w:rPr>
                <w:rFonts w:eastAsia="Times New Roman"/>
                <w:szCs w:val="24"/>
                <w:lang w:eastAsia="ro-RO"/>
              </w:rPr>
            </w:pPr>
            <w:r w:rsidRPr="00FC3F47">
              <w:rPr>
                <w:rFonts w:eastAsia="Times New Roman"/>
                <w:szCs w:val="24"/>
                <w:lang w:eastAsia="ro-RO"/>
              </w:rPr>
              <w:t>9.12</w:t>
            </w:r>
          </w:p>
        </w:tc>
      </w:tr>
      <w:tr w:rsidR="00122792" w:rsidRPr="00FC3F47" w14:paraId="27331BB3" w14:textId="77777777" w:rsidTr="007C49CE">
        <w:tc>
          <w:tcPr>
            <w:tcW w:w="846" w:type="dxa"/>
          </w:tcPr>
          <w:p w14:paraId="6F940619" w14:textId="77777777" w:rsidR="00122792" w:rsidRPr="00FC3F47" w:rsidRDefault="00122792" w:rsidP="00BB7ACE">
            <w:pPr>
              <w:pStyle w:val="ListParagraph"/>
              <w:numPr>
                <w:ilvl w:val="0"/>
                <w:numId w:val="48"/>
              </w:numPr>
              <w:rPr>
                <w:rFonts w:eastAsia="Times New Roman" w:cs="Times New Roman"/>
                <w:szCs w:val="24"/>
                <w:lang w:val="ro-RO" w:eastAsia="ro-RO"/>
              </w:rPr>
            </w:pPr>
          </w:p>
        </w:tc>
        <w:tc>
          <w:tcPr>
            <w:tcW w:w="1559" w:type="dxa"/>
          </w:tcPr>
          <w:p w14:paraId="1CBAD6BC" w14:textId="3878D3A9" w:rsidR="00122792" w:rsidRPr="00FC3F47" w:rsidRDefault="00122792" w:rsidP="007C49CE">
            <w:pPr>
              <w:rPr>
                <w:rFonts w:eastAsia="Times New Roman"/>
                <w:szCs w:val="24"/>
                <w:lang w:eastAsia="ro-RO"/>
              </w:rPr>
            </w:pPr>
            <w:r w:rsidRPr="00FC3F47">
              <w:rPr>
                <w:rFonts w:eastAsia="Times New Roman"/>
                <w:szCs w:val="24"/>
                <w:lang w:eastAsia="ro-RO"/>
              </w:rPr>
              <w:t>Vii</w:t>
            </w:r>
            <w:r w:rsidR="001B7E0A">
              <w:rPr>
                <w:rFonts w:eastAsia="Times New Roman"/>
                <w:szCs w:val="24"/>
                <w:lang w:eastAsia="ro-RO"/>
              </w:rPr>
              <w:t>ș</w:t>
            </w:r>
            <w:r w:rsidRPr="00FC3F47">
              <w:rPr>
                <w:rFonts w:eastAsia="Times New Roman"/>
                <w:szCs w:val="24"/>
                <w:lang w:eastAsia="ro-RO"/>
              </w:rPr>
              <w:t>oara</w:t>
            </w:r>
          </w:p>
        </w:tc>
        <w:tc>
          <w:tcPr>
            <w:tcW w:w="1559" w:type="dxa"/>
          </w:tcPr>
          <w:p w14:paraId="46CCA245" w14:textId="77777777" w:rsidR="00122792" w:rsidRPr="00FC3F47" w:rsidRDefault="00122792" w:rsidP="007C49CE">
            <w:pPr>
              <w:rPr>
                <w:rFonts w:eastAsia="Times New Roman"/>
                <w:color w:val="000000"/>
                <w:szCs w:val="24"/>
              </w:rPr>
            </w:pPr>
            <w:r w:rsidRPr="00FC3F47">
              <w:rPr>
                <w:color w:val="000000"/>
                <w:szCs w:val="24"/>
              </w:rPr>
              <w:t>drumuri</w:t>
            </w:r>
          </w:p>
          <w:p w14:paraId="3379FED8" w14:textId="77777777" w:rsidR="00122792" w:rsidRPr="00FC3F47" w:rsidRDefault="00122792" w:rsidP="007C49CE">
            <w:pPr>
              <w:rPr>
                <w:color w:val="000000"/>
                <w:szCs w:val="24"/>
              </w:rPr>
            </w:pPr>
            <w:r w:rsidRPr="00FC3F47">
              <w:rPr>
                <w:color w:val="000000"/>
                <w:szCs w:val="24"/>
              </w:rPr>
              <w:t>996</w:t>
            </w:r>
          </w:p>
        </w:tc>
        <w:tc>
          <w:tcPr>
            <w:tcW w:w="2268" w:type="dxa"/>
          </w:tcPr>
          <w:p w14:paraId="6A326CC6" w14:textId="77777777" w:rsidR="00122792" w:rsidRPr="00FC3F47" w:rsidRDefault="00122792" w:rsidP="007C49CE">
            <w:pPr>
              <w:rPr>
                <w:rFonts w:eastAsia="Times New Roman"/>
                <w:color w:val="000000"/>
                <w:szCs w:val="24"/>
              </w:rPr>
            </w:pPr>
            <w:r w:rsidRPr="00FC3F47">
              <w:rPr>
                <w:color w:val="000000"/>
                <w:szCs w:val="24"/>
              </w:rPr>
              <w:t>3.87</w:t>
            </w:r>
          </w:p>
          <w:p w14:paraId="2B83CCA3" w14:textId="77777777" w:rsidR="00122792" w:rsidRPr="00FC3F47" w:rsidRDefault="00122792" w:rsidP="007C49CE">
            <w:pPr>
              <w:rPr>
                <w:color w:val="000000"/>
                <w:szCs w:val="24"/>
              </w:rPr>
            </w:pPr>
          </w:p>
        </w:tc>
        <w:tc>
          <w:tcPr>
            <w:tcW w:w="2694" w:type="dxa"/>
          </w:tcPr>
          <w:p w14:paraId="7A4E417C" w14:textId="77777777" w:rsidR="00122792" w:rsidRPr="00FC3F47" w:rsidRDefault="00122792" w:rsidP="007C49CE">
            <w:pPr>
              <w:rPr>
                <w:rFonts w:eastAsia="Times New Roman"/>
                <w:szCs w:val="24"/>
                <w:lang w:eastAsia="ro-RO"/>
              </w:rPr>
            </w:pPr>
            <w:r w:rsidRPr="00FC3F47">
              <w:rPr>
                <w:rFonts w:eastAsia="Times New Roman"/>
                <w:szCs w:val="24"/>
                <w:lang w:eastAsia="ro-RO"/>
              </w:rPr>
              <w:t>0.56</w:t>
            </w:r>
          </w:p>
        </w:tc>
      </w:tr>
      <w:tr w:rsidR="00122792" w:rsidRPr="00FC3F47" w14:paraId="022C9FFB" w14:textId="77777777" w:rsidTr="007C49CE">
        <w:tc>
          <w:tcPr>
            <w:tcW w:w="846" w:type="dxa"/>
          </w:tcPr>
          <w:p w14:paraId="6EBA59FF" w14:textId="77777777" w:rsidR="00122792" w:rsidRPr="00FC3F47" w:rsidRDefault="00122792" w:rsidP="007C49CE">
            <w:pPr>
              <w:pStyle w:val="ListParagraph"/>
              <w:rPr>
                <w:rFonts w:eastAsia="Times New Roman" w:cs="Times New Roman"/>
                <w:b/>
                <w:szCs w:val="24"/>
                <w:lang w:val="ro-RO" w:eastAsia="ro-RO"/>
              </w:rPr>
            </w:pPr>
          </w:p>
        </w:tc>
        <w:tc>
          <w:tcPr>
            <w:tcW w:w="1559" w:type="dxa"/>
          </w:tcPr>
          <w:p w14:paraId="7E1B7FC6" w14:textId="167B3F2F" w:rsidR="00122792" w:rsidRPr="00FC3F47" w:rsidRDefault="00122792" w:rsidP="007C49CE">
            <w:pPr>
              <w:rPr>
                <w:rFonts w:eastAsia="Times New Roman"/>
                <w:b/>
                <w:szCs w:val="24"/>
                <w:lang w:eastAsia="ro-RO"/>
              </w:rPr>
            </w:pPr>
            <w:r w:rsidRPr="00FC3F47">
              <w:rPr>
                <w:rFonts w:eastAsia="Times New Roman"/>
                <w:b/>
                <w:szCs w:val="24"/>
                <w:lang w:eastAsia="ro-RO"/>
              </w:rPr>
              <w:t>Total Vii</w:t>
            </w:r>
            <w:r w:rsidR="001B7E0A">
              <w:rPr>
                <w:rFonts w:eastAsia="Times New Roman"/>
                <w:b/>
                <w:szCs w:val="24"/>
                <w:lang w:eastAsia="ro-RO"/>
              </w:rPr>
              <w:t>ș</w:t>
            </w:r>
            <w:r w:rsidRPr="00FC3F47">
              <w:rPr>
                <w:rFonts w:eastAsia="Times New Roman"/>
                <w:b/>
                <w:szCs w:val="24"/>
                <w:lang w:eastAsia="ro-RO"/>
              </w:rPr>
              <w:t>oara</w:t>
            </w:r>
          </w:p>
        </w:tc>
        <w:tc>
          <w:tcPr>
            <w:tcW w:w="1559" w:type="dxa"/>
          </w:tcPr>
          <w:p w14:paraId="0001BDC1" w14:textId="77777777" w:rsidR="00122792" w:rsidRPr="00FC3F47" w:rsidRDefault="00122792" w:rsidP="007C49CE">
            <w:pPr>
              <w:rPr>
                <w:b/>
                <w:color w:val="000000"/>
                <w:szCs w:val="24"/>
              </w:rPr>
            </w:pPr>
          </w:p>
        </w:tc>
        <w:tc>
          <w:tcPr>
            <w:tcW w:w="2268" w:type="dxa"/>
          </w:tcPr>
          <w:p w14:paraId="5DD93B1A" w14:textId="77777777" w:rsidR="00122792" w:rsidRPr="00FC3F47" w:rsidRDefault="00122792" w:rsidP="007C49CE">
            <w:pPr>
              <w:rPr>
                <w:b/>
                <w:color w:val="000000"/>
                <w:szCs w:val="24"/>
              </w:rPr>
            </w:pPr>
            <w:r w:rsidRPr="00FC3F47">
              <w:rPr>
                <w:b/>
                <w:color w:val="000000"/>
                <w:szCs w:val="24"/>
              </w:rPr>
              <w:t>254.43</w:t>
            </w:r>
          </w:p>
        </w:tc>
        <w:tc>
          <w:tcPr>
            <w:tcW w:w="2694" w:type="dxa"/>
          </w:tcPr>
          <w:p w14:paraId="71BD31CE" w14:textId="77777777" w:rsidR="00122792" w:rsidRPr="00FC3F47" w:rsidRDefault="00122792" w:rsidP="007C49CE">
            <w:pPr>
              <w:rPr>
                <w:rFonts w:eastAsia="Times New Roman"/>
                <w:b/>
                <w:szCs w:val="24"/>
                <w:lang w:eastAsia="ro-RO"/>
              </w:rPr>
            </w:pPr>
            <w:r w:rsidRPr="00FC3F47">
              <w:rPr>
                <w:rFonts w:eastAsia="Times New Roman"/>
                <w:b/>
                <w:szCs w:val="24"/>
                <w:lang w:eastAsia="ro-RO"/>
              </w:rPr>
              <w:t>37</w:t>
            </w:r>
          </w:p>
        </w:tc>
      </w:tr>
      <w:tr w:rsidR="00122792" w:rsidRPr="00FC3F47" w14:paraId="51D0AD33" w14:textId="77777777" w:rsidTr="007C49CE">
        <w:tc>
          <w:tcPr>
            <w:tcW w:w="846" w:type="dxa"/>
          </w:tcPr>
          <w:p w14:paraId="05020248" w14:textId="77777777" w:rsidR="00122792" w:rsidRPr="00FC3F47" w:rsidRDefault="00122792" w:rsidP="00BB7ACE">
            <w:pPr>
              <w:pStyle w:val="ListParagraph"/>
              <w:numPr>
                <w:ilvl w:val="0"/>
                <w:numId w:val="49"/>
              </w:numPr>
              <w:rPr>
                <w:rFonts w:eastAsia="Times New Roman"/>
                <w:szCs w:val="24"/>
                <w:lang w:val="ro-RO" w:eastAsia="ro-RO"/>
              </w:rPr>
            </w:pPr>
          </w:p>
        </w:tc>
        <w:tc>
          <w:tcPr>
            <w:tcW w:w="1559" w:type="dxa"/>
          </w:tcPr>
          <w:p w14:paraId="391E2A13" w14:textId="77777777" w:rsidR="00122792" w:rsidRPr="00FC3F47" w:rsidRDefault="00122792" w:rsidP="007C49CE">
            <w:pPr>
              <w:rPr>
                <w:rFonts w:eastAsia="Times New Roman"/>
                <w:szCs w:val="24"/>
                <w:lang w:eastAsia="ro-RO"/>
              </w:rPr>
            </w:pPr>
            <w:r w:rsidRPr="00FC3F47">
              <w:rPr>
                <w:rFonts w:eastAsia="Times New Roman"/>
                <w:szCs w:val="24"/>
                <w:lang w:eastAsia="ro-RO"/>
              </w:rPr>
              <w:t>Luna</w:t>
            </w:r>
          </w:p>
        </w:tc>
        <w:tc>
          <w:tcPr>
            <w:tcW w:w="1559" w:type="dxa"/>
          </w:tcPr>
          <w:p w14:paraId="5540E1ED" w14:textId="77777777" w:rsidR="00122792" w:rsidRPr="00FC3F47" w:rsidRDefault="00122792" w:rsidP="007C49CE">
            <w:pPr>
              <w:rPr>
                <w:rFonts w:eastAsia="Times New Roman"/>
                <w:szCs w:val="24"/>
                <w:lang w:eastAsia="ro-RO"/>
              </w:rPr>
            </w:pPr>
            <w:r w:rsidRPr="00FC3F47">
              <w:rPr>
                <w:color w:val="000000"/>
                <w:szCs w:val="24"/>
              </w:rPr>
              <w:t>teren arabil 211</w:t>
            </w:r>
          </w:p>
        </w:tc>
        <w:tc>
          <w:tcPr>
            <w:tcW w:w="2268" w:type="dxa"/>
          </w:tcPr>
          <w:p w14:paraId="35281325" w14:textId="77777777" w:rsidR="00122792" w:rsidRPr="00FC3F47" w:rsidRDefault="00122792" w:rsidP="007C49CE">
            <w:pPr>
              <w:rPr>
                <w:rFonts w:eastAsia="Times New Roman"/>
                <w:color w:val="000000"/>
                <w:szCs w:val="24"/>
              </w:rPr>
            </w:pPr>
            <w:r w:rsidRPr="00FC3F47">
              <w:rPr>
                <w:color w:val="000000"/>
                <w:szCs w:val="24"/>
              </w:rPr>
              <w:t>12.43</w:t>
            </w:r>
          </w:p>
          <w:p w14:paraId="5D73484F" w14:textId="77777777" w:rsidR="00122792" w:rsidRPr="00FC3F47" w:rsidRDefault="00122792" w:rsidP="007C49CE">
            <w:pPr>
              <w:ind w:firstLine="720"/>
              <w:rPr>
                <w:rFonts w:eastAsia="Times New Roman"/>
                <w:szCs w:val="24"/>
                <w:lang w:eastAsia="ro-RO"/>
              </w:rPr>
            </w:pPr>
          </w:p>
        </w:tc>
        <w:tc>
          <w:tcPr>
            <w:tcW w:w="2694" w:type="dxa"/>
          </w:tcPr>
          <w:p w14:paraId="2AA9DEAF" w14:textId="77777777" w:rsidR="00122792" w:rsidRPr="00FC3F47" w:rsidRDefault="00122792" w:rsidP="007C49CE">
            <w:pPr>
              <w:rPr>
                <w:rFonts w:eastAsia="Times New Roman"/>
                <w:szCs w:val="24"/>
                <w:lang w:eastAsia="ro-RO"/>
              </w:rPr>
            </w:pPr>
            <w:r w:rsidRPr="00FC3F47">
              <w:rPr>
                <w:rFonts w:eastAsia="Times New Roman"/>
                <w:szCs w:val="24"/>
                <w:lang w:eastAsia="ro-RO"/>
              </w:rPr>
              <w:t>1.82</w:t>
            </w:r>
          </w:p>
        </w:tc>
      </w:tr>
      <w:tr w:rsidR="00122792" w:rsidRPr="00FC3F47" w14:paraId="2DB6EA6C" w14:textId="77777777" w:rsidTr="007C49CE">
        <w:tc>
          <w:tcPr>
            <w:tcW w:w="846" w:type="dxa"/>
          </w:tcPr>
          <w:p w14:paraId="4D915E42" w14:textId="77777777" w:rsidR="00122792" w:rsidRPr="00FC3F47" w:rsidRDefault="00122792" w:rsidP="00BB7ACE">
            <w:pPr>
              <w:pStyle w:val="ListParagraph"/>
              <w:numPr>
                <w:ilvl w:val="0"/>
                <w:numId w:val="49"/>
              </w:numPr>
              <w:rPr>
                <w:rFonts w:eastAsia="Times New Roman"/>
                <w:szCs w:val="24"/>
                <w:lang w:val="ro-RO" w:eastAsia="ro-RO"/>
              </w:rPr>
            </w:pPr>
          </w:p>
        </w:tc>
        <w:tc>
          <w:tcPr>
            <w:tcW w:w="1559" w:type="dxa"/>
          </w:tcPr>
          <w:p w14:paraId="5CD9F6EC" w14:textId="77777777" w:rsidR="00122792" w:rsidRPr="00FC3F47" w:rsidRDefault="00122792" w:rsidP="007C49CE">
            <w:pPr>
              <w:rPr>
                <w:rFonts w:eastAsia="Times New Roman"/>
                <w:szCs w:val="24"/>
                <w:lang w:eastAsia="ro-RO"/>
              </w:rPr>
            </w:pPr>
            <w:r w:rsidRPr="00FC3F47">
              <w:rPr>
                <w:rFonts w:eastAsia="Times New Roman"/>
                <w:szCs w:val="24"/>
                <w:lang w:eastAsia="ro-RO"/>
              </w:rPr>
              <w:t>Luna</w:t>
            </w:r>
          </w:p>
        </w:tc>
        <w:tc>
          <w:tcPr>
            <w:tcW w:w="1559" w:type="dxa"/>
          </w:tcPr>
          <w:p w14:paraId="30E2999F" w14:textId="77777777" w:rsidR="00122792" w:rsidRPr="00FC3F47" w:rsidRDefault="00122792" w:rsidP="007C49CE">
            <w:pPr>
              <w:rPr>
                <w:color w:val="000000"/>
                <w:szCs w:val="24"/>
              </w:rPr>
            </w:pPr>
            <w:r w:rsidRPr="00FC3F47">
              <w:rPr>
                <w:color w:val="000000"/>
                <w:szCs w:val="24"/>
              </w:rPr>
              <w:t>Livezi         222</w:t>
            </w:r>
          </w:p>
        </w:tc>
        <w:tc>
          <w:tcPr>
            <w:tcW w:w="2268" w:type="dxa"/>
          </w:tcPr>
          <w:p w14:paraId="002C3318" w14:textId="77777777" w:rsidR="00122792" w:rsidRPr="00FC3F47" w:rsidRDefault="00122792" w:rsidP="007C49CE">
            <w:pPr>
              <w:rPr>
                <w:color w:val="000000"/>
                <w:szCs w:val="24"/>
              </w:rPr>
            </w:pPr>
            <w:r w:rsidRPr="00FC3F47">
              <w:rPr>
                <w:color w:val="000000"/>
                <w:szCs w:val="24"/>
              </w:rPr>
              <w:t>0</w:t>
            </w:r>
          </w:p>
        </w:tc>
        <w:tc>
          <w:tcPr>
            <w:tcW w:w="2694" w:type="dxa"/>
          </w:tcPr>
          <w:p w14:paraId="3AB0DA63" w14:textId="77777777" w:rsidR="00122792" w:rsidRPr="00FC3F47" w:rsidRDefault="00122792" w:rsidP="007C49CE">
            <w:pPr>
              <w:rPr>
                <w:rFonts w:eastAsia="Times New Roman"/>
                <w:szCs w:val="24"/>
                <w:lang w:eastAsia="ro-RO"/>
              </w:rPr>
            </w:pPr>
            <w:r w:rsidRPr="00FC3F47">
              <w:rPr>
                <w:rFonts w:eastAsia="Times New Roman"/>
                <w:szCs w:val="24"/>
                <w:lang w:eastAsia="ro-RO"/>
              </w:rPr>
              <w:t>0</w:t>
            </w:r>
          </w:p>
        </w:tc>
      </w:tr>
      <w:tr w:rsidR="00122792" w:rsidRPr="00FC3F47" w14:paraId="4930F53D" w14:textId="77777777" w:rsidTr="007C49CE">
        <w:tc>
          <w:tcPr>
            <w:tcW w:w="846" w:type="dxa"/>
          </w:tcPr>
          <w:p w14:paraId="5D4C0D05" w14:textId="77777777" w:rsidR="00122792" w:rsidRPr="00FC3F47" w:rsidRDefault="00122792" w:rsidP="00BB7ACE">
            <w:pPr>
              <w:pStyle w:val="ListParagraph"/>
              <w:numPr>
                <w:ilvl w:val="0"/>
                <w:numId w:val="49"/>
              </w:numPr>
              <w:rPr>
                <w:rFonts w:eastAsia="Times New Roman"/>
                <w:szCs w:val="24"/>
                <w:lang w:val="ro-RO" w:eastAsia="ro-RO"/>
              </w:rPr>
            </w:pPr>
          </w:p>
        </w:tc>
        <w:tc>
          <w:tcPr>
            <w:tcW w:w="1559" w:type="dxa"/>
          </w:tcPr>
          <w:p w14:paraId="499C6636" w14:textId="77777777" w:rsidR="00122792" w:rsidRPr="00FC3F47" w:rsidRDefault="00122792" w:rsidP="007C49CE">
            <w:pPr>
              <w:rPr>
                <w:rFonts w:eastAsia="Times New Roman"/>
                <w:szCs w:val="24"/>
                <w:lang w:eastAsia="ro-RO"/>
              </w:rPr>
            </w:pPr>
            <w:r w:rsidRPr="00FC3F47">
              <w:rPr>
                <w:rFonts w:eastAsia="Times New Roman"/>
                <w:szCs w:val="24"/>
                <w:lang w:eastAsia="ro-RO"/>
              </w:rPr>
              <w:t>Luna</w:t>
            </w:r>
          </w:p>
        </w:tc>
        <w:tc>
          <w:tcPr>
            <w:tcW w:w="1559" w:type="dxa"/>
          </w:tcPr>
          <w:p w14:paraId="100A06F4" w14:textId="067E5C3E" w:rsidR="00122792" w:rsidRPr="00FC3F47" w:rsidRDefault="00122792" w:rsidP="0080512A">
            <w:pPr>
              <w:rPr>
                <w:color w:val="000000"/>
                <w:szCs w:val="24"/>
              </w:rPr>
            </w:pPr>
            <w:r w:rsidRPr="00FC3F47">
              <w:rPr>
                <w:color w:val="000000"/>
                <w:szCs w:val="24"/>
              </w:rPr>
              <w:t>P</w:t>
            </w:r>
            <w:r w:rsidR="0080512A" w:rsidRPr="00FC3F47">
              <w:rPr>
                <w:color w:val="000000"/>
                <w:szCs w:val="24"/>
              </w:rPr>
              <w:t>ă</w:t>
            </w:r>
            <w:r w:rsidR="001B7E0A">
              <w:rPr>
                <w:color w:val="000000"/>
                <w:szCs w:val="24"/>
              </w:rPr>
              <w:t>ș</w:t>
            </w:r>
            <w:r w:rsidRPr="00FC3F47">
              <w:rPr>
                <w:color w:val="000000"/>
                <w:szCs w:val="24"/>
              </w:rPr>
              <w:t>uni        231</w:t>
            </w:r>
          </w:p>
        </w:tc>
        <w:tc>
          <w:tcPr>
            <w:tcW w:w="2268" w:type="dxa"/>
          </w:tcPr>
          <w:p w14:paraId="6BB9703E" w14:textId="77777777" w:rsidR="00122792" w:rsidRPr="00FC3F47" w:rsidRDefault="00122792" w:rsidP="007C49CE">
            <w:pPr>
              <w:rPr>
                <w:color w:val="000000"/>
                <w:szCs w:val="24"/>
              </w:rPr>
            </w:pPr>
            <w:r w:rsidRPr="00FC3F47">
              <w:rPr>
                <w:color w:val="000000"/>
                <w:szCs w:val="24"/>
              </w:rPr>
              <w:t>65.08</w:t>
            </w:r>
          </w:p>
        </w:tc>
        <w:tc>
          <w:tcPr>
            <w:tcW w:w="2694" w:type="dxa"/>
          </w:tcPr>
          <w:p w14:paraId="4413DDCE" w14:textId="77777777" w:rsidR="00122792" w:rsidRPr="00FC3F47" w:rsidRDefault="00122792" w:rsidP="007C49CE">
            <w:pPr>
              <w:rPr>
                <w:rFonts w:eastAsia="Times New Roman"/>
                <w:szCs w:val="24"/>
                <w:lang w:eastAsia="ro-RO"/>
              </w:rPr>
            </w:pPr>
            <w:r w:rsidRPr="00FC3F47">
              <w:rPr>
                <w:rFonts w:eastAsia="Times New Roman"/>
                <w:szCs w:val="24"/>
                <w:lang w:eastAsia="ro-RO"/>
              </w:rPr>
              <w:t>9.53</w:t>
            </w:r>
          </w:p>
        </w:tc>
      </w:tr>
      <w:tr w:rsidR="00122792" w:rsidRPr="00FC3F47" w14:paraId="11B178B5" w14:textId="77777777" w:rsidTr="007C49CE">
        <w:tc>
          <w:tcPr>
            <w:tcW w:w="846" w:type="dxa"/>
          </w:tcPr>
          <w:p w14:paraId="763CF0FC" w14:textId="77777777" w:rsidR="00122792" w:rsidRPr="00FC3F47" w:rsidRDefault="00122792" w:rsidP="00BB7ACE">
            <w:pPr>
              <w:pStyle w:val="ListParagraph"/>
              <w:numPr>
                <w:ilvl w:val="0"/>
                <w:numId w:val="49"/>
              </w:numPr>
              <w:rPr>
                <w:rFonts w:eastAsia="Times New Roman"/>
                <w:szCs w:val="24"/>
                <w:lang w:val="ro-RO" w:eastAsia="ro-RO"/>
              </w:rPr>
            </w:pPr>
          </w:p>
        </w:tc>
        <w:tc>
          <w:tcPr>
            <w:tcW w:w="1559" w:type="dxa"/>
          </w:tcPr>
          <w:p w14:paraId="1AF5ECDC" w14:textId="77777777" w:rsidR="00122792" w:rsidRPr="00FC3F47" w:rsidRDefault="00122792" w:rsidP="007C49CE">
            <w:pPr>
              <w:rPr>
                <w:rFonts w:eastAsia="Times New Roman"/>
                <w:szCs w:val="24"/>
                <w:lang w:eastAsia="ro-RO"/>
              </w:rPr>
            </w:pPr>
            <w:r w:rsidRPr="00FC3F47">
              <w:rPr>
                <w:rFonts w:eastAsia="Times New Roman"/>
                <w:szCs w:val="24"/>
                <w:lang w:eastAsia="ro-RO"/>
              </w:rPr>
              <w:t>Luna</w:t>
            </w:r>
          </w:p>
        </w:tc>
        <w:tc>
          <w:tcPr>
            <w:tcW w:w="1559" w:type="dxa"/>
          </w:tcPr>
          <w:p w14:paraId="678C6A65" w14:textId="39FAD437" w:rsidR="00122792" w:rsidRPr="00FC3F47" w:rsidRDefault="00122792" w:rsidP="0080512A">
            <w:pPr>
              <w:rPr>
                <w:color w:val="000000"/>
                <w:szCs w:val="24"/>
              </w:rPr>
            </w:pPr>
            <w:r w:rsidRPr="00FC3F47">
              <w:rPr>
                <w:color w:val="000000"/>
                <w:szCs w:val="24"/>
              </w:rPr>
              <w:t>P</w:t>
            </w:r>
            <w:r w:rsidR="0080512A" w:rsidRPr="00FC3F47">
              <w:rPr>
                <w:color w:val="000000"/>
                <w:szCs w:val="24"/>
              </w:rPr>
              <w:t>ă</w:t>
            </w:r>
            <w:r w:rsidRPr="00FC3F47">
              <w:rPr>
                <w:color w:val="000000"/>
                <w:szCs w:val="24"/>
              </w:rPr>
              <w:t>duri        311, 312</w:t>
            </w:r>
          </w:p>
        </w:tc>
        <w:tc>
          <w:tcPr>
            <w:tcW w:w="2268" w:type="dxa"/>
          </w:tcPr>
          <w:p w14:paraId="10DA808F" w14:textId="77777777" w:rsidR="00122792" w:rsidRPr="00FC3F47" w:rsidRDefault="00122792" w:rsidP="007C49CE">
            <w:pPr>
              <w:rPr>
                <w:color w:val="000000"/>
                <w:szCs w:val="24"/>
              </w:rPr>
            </w:pPr>
            <w:r w:rsidRPr="00FC3F47">
              <w:rPr>
                <w:color w:val="000000"/>
                <w:szCs w:val="24"/>
              </w:rPr>
              <w:t>172.38</w:t>
            </w:r>
          </w:p>
        </w:tc>
        <w:tc>
          <w:tcPr>
            <w:tcW w:w="2694" w:type="dxa"/>
          </w:tcPr>
          <w:p w14:paraId="29829597" w14:textId="77777777" w:rsidR="00122792" w:rsidRPr="00FC3F47" w:rsidRDefault="00122792" w:rsidP="007C49CE">
            <w:pPr>
              <w:rPr>
                <w:rFonts w:eastAsia="Times New Roman"/>
                <w:szCs w:val="24"/>
                <w:lang w:eastAsia="ro-RO"/>
              </w:rPr>
            </w:pPr>
            <w:r w:rsidRPr="00FC3F47">
              <w:rPr>
                <w:rFonts w:eastAsia="Times New Roman"/>
                <w:szCs w:val="24"/>
                <w:lang w:eastAsia="ro-RO"/>
              </w:rPr>
              <w:t>25.2</w:t>
            </w:r>
          </w:p>
        </w:tc>
      </w:tr>
      <w:tr w:rsidR="00122792" w:rsidRPr="00FC3F47" w14:paraId="694B5492" w14:textId="77777777" w:rsidTr="007C49CE">
        <w:tc>
          <w:tcPr>
            <w:tcW w:w="846" w:type="dxa"/>
          </w:tcPr>
          <w:p w14:paraId="607069BB" w14:textId="77777777" w:rsidR="00122792" w:rsidRPr="00FC3F47" w:rsidRDefault="00122792" w:rsidP="00BB7ACE">
            <w:pPr>
              <w:pStyle w:val="ListParagraph"/>
              <w:numPr>
                <w:ilvl w:val="0"/>
                <w:numId w:val="49"/>
              </w:numPr>
              <w:rPr>
                <w:rFonts w:eastAsia="Times New Roman"/>
                <w:szCs w:val="24"/>
                <w:lang w:val="ro-RO" w:eastAsia="ro-RO"/>
              </w:rPr>
            </w:pPr>
          </w:p>
        </w:tc>
        <w:tc>
          <w:tcPr>
            <w:tcW w:w="1559" w:type="dxa"/>
          </w:tcPr>
          <w:p w14:paraId="53950AB1" w14:textId="77777777" w:rsidR="00122792" w:rsidRPr="00FC3F47" w:rsidRDefault="00122792" w:rsidP="007C49CE">
            <w:pPr>
              <w:rPr>
                <w:rFonts w:eastAsia="Times New Roman"/>
                <w:szCs w:val="24"/>
                <w:lang w:eastAsia="ro-RO"/>
              </w:rPr>
            </w:pPr>
            <w:r w:rsidRPr="00FC3F47">
              <w:rPr>
                <w:rFonts w:eastAsia="Times New Roman"/>
                <w:szCs w:val="24"/>
                <w:lang w:eastAsia="ro-RO"/>
              </w:rPr>
              <w:t>Luna</w:t>
            </w:r>
          </w:p>
        </w:tc>
        <w:tc>
          <w:tcPr>
            <w:tcW w:w="1559" w:type="dxa"/>
          </w:tcPr>
          <w:p w14:paraId="17C80763" w14:textId="3AEC2A2D" w:rsidR="00122792" w:rsidRPr="00FC3F47" w:rsidRDefault="00122792" w:rsidP="0080512A">
            <w:pPr>
              <w:rPr>
                <w:color w:val="000000"/>
                <w:szCs w:val="24"/>
              </w:rPr>
            </w:pPr>
            <w:r w:rsidRPr="00FC3F47">
              <w:rPr>
                <w:color w:val="000000"/>
                <w:szCs w:val="24"/>
              </w:rPr>
              <w:t>Arbu</w:t>
            </w:r>
            <w:r w:rsidR="001B7E0A">
              <w:rPr>
                <w:color w:val="000000"/>
                <w:szCs w:val="24"/>
              </w:rPr>
              <w:t>ș</w:t>
            </w:r>
            <w:r w:rsidRPr="00FC3F47">
              <w:rPr>
                <w:color w:val="000000"/>
                <w:szCs w:val="24"/>
              </w:rPr>
              <w:t>ti      997</w:t>
            </w:r>
          </w:p>
        </w:tc>
        <w:tc>
          <w:tcPr>
            <w:tcW w:w="2268" w:type="dxa"/>
          </w:tcPr>
          <w:p w14:paraId="6FD027B2" w14:textId="77777777" w:rsidR="00122792" w:rsidRPr="00FC3F47" w:rsidRDefault="00122792" w:rsidP="007C49CE">
            <w:pPr>
              <w:rPr>
                <w:color w:val="000000"/>
                <w:szCs w:val="24"/>
              </w:rPr>
            </w:pPr>
            <w:r w:rsidRPr="00FC3F47">
              <w:rPr>
                <w:color w:val="000000"/>
                <w:szCs w:val="24"/>
              </w:rPr>
              <w:t>83.98</w:t>
            </w:r>
          </w:p>
        </w:tc>
        <w:tc>
          <w:tcPr>
            <w:tcW w:w="2694" w:type="dxa"/>
          </w:tcPr>
          <w:p w14:paraId="1F8FC37D" w14:textId="77777777" w:rsidR="00122792" w:rsidRPr="00FC3F47" w:rsidRDefault="00122792" w:rsidP="007C49CE">
            <w:pPr>
              <w:rPr>
                <w:rFonts w:eastAsia="Times New Roman"/>
                <w:szCs w:val="24"/>
                <w:lang w:eastAsia="ro-RO"/>
              </w:rPr>
            </w:pPr>
            <w:r w:rsidRPr="00FC3F47">
              <w:rPr>
                <w:rFonts w:eastAsia="Times New Roman"/>
                <w:szCs w:val="24"/>
                <w:lang w:eastAsia="ro-RO"/>
              </w:rPr>
              <w:t>12.3</w:t>
            </w:r>
          </w:p>
        </w:tc>
      </w:tr>
      <w:tr w:rsidR="00122792" w:rsidRPr="00FC3F47" w14:paraId="0BCA4990" w14:textId="77777777" w:rsidTr="007C49CE">
        <w:tc>
          <w:tcPr>
            <w:tcW w:w="846" w:type="dxa"/>
          </w:tcPr>
          <w:p w14:paraId="09F84DCB" w14:textId="77777777" w:rsidR="00122792" w:rsidRPr="00FC3F47" w:rsidRDefault="00122792" w:rsidP="00BB7ACE">
            <w:pPr>
              <w:pStyle w:val="ListParagraph"/>
              <w:numPr>
                <w:ilvl w:val="0"/>
                <w:numId w:val="49"/>
              </w:numPr>
              <w:rPr>
                <w:rFonts w:eastAsia="Times New Roman"/>
                <w:szCs w:val="24"/>
                <w:lang w:val="ro-RO" w:eastAsia="ro-RO"/>
              </w:rPr>
            </w:pPr>
          </w:p>
        </w:tc>
        <w:tc>
          <w:tcPr>
            <w:tcW w:w="1559" w:type="dxa"/>
          </w:tcPr>
          <w:p w14:paraId="15CD15AD" w14:textId="77777777" w:rsidR="00122792" w:rsidRPr="00FC3F47" w:rsidRDefault="00122792" w:rsidP="007C49CE">
            <w:pPr>
              <w:rPr>
                <w:rFonts w:eastAsia="Times New Roman"/>
                <w:szCs w:val="24"/>
                <w:lang w:eastAsia="ro-RO"/>
              </w:rPr>
            </w:pPr>
            <w:r w:rsidRPr="00FC3F47">
              <w:rPr>
                <w:rFonts w:eastAsia="Times New Roman"/>
                <w:szCs w:val="24"/>
                <w:lang w:eastAsia="ro-RO"/>
              </w:rPr>
              <w:t>Luna</w:t>
            </w:r>
          </w:p>
        </w:tc>
        <w:tc>
          <w:tcPr>
            <w:tcW w:w="1559" w:type="dxa"/>
          </w:tcPr>
          <w:p w14:paraId="77C558C6" w14:textId="77777777" w:rsidR="00122792" w:rsidRPr="00FC3F47" w:rsidRDefault="00122792" w:rsidP="007C49CE">
            <w:pPr>
              <w:rPr>
                <w:color w:val="000000"/>
                <w:szCs w:val="24"/>
              </w:rPr>
            </w:pPr>
            <w:r w:rsidRPr="00FC3F47">
              <w:rPr>
                <w:color w:val="000000"/>
                <w:szCs w:val="24"/>
              </w:rPr>
              <w:t>Drumuri    996</w:t>
            </w:r>
          </w:p>
        </w:tc>
        <w:tc>
          <w:tcPr>
            <w:tcW w:w="2268" w:type="dxa"/>
          </w:tcPr>
          <w:p w14:paraId="68EB9658" w14:textId="77777777" w:rsidR="00122792" w:rsidRPr="00FC3F47" w:rsidRDefault="00122792" w:rsidP="007C49CE">
            <w:pPr>
              <w:rPr>
                <w:color w:val="000000"/>
                <w:szCs w:val="24"/>
              </w:rPr>
            </w:pPr>
            <w:r w:rsidRPr="00FC3F47">
              <w:rPr>
                <w:color w:val="000000"/>
                <w:szCs w:val="24"/>
              </w:rPr>
              <w:t>2.81</w:t>
            </w:r>
          </w:p>
        </w:tc>
        <w:tc>
          <w:tcPr>
            <w:tcW w:w="2694" w:type="dxa"/>
          </w:tcPr>
          <w:p w14:paraId="30F395E5" w14:textId="77777777" w:rsidR="00122792" w:rsidRPr="00FC3F47" w:rsidRDefault="00122792" w:rsidP="007C49CE">
            <w:pPr>
              <w:rPr>
                <w:rFonts w:eastAsia="Times New Roman"/>
                <w:szCs w:val="24"/>
                <w:lang w:eastAsia="ro-RO"/>
              </w:rPr>
            </w:pPr>
            <w:r w:rsidRPr="00FC3F47">
              <w:rPr>
                <w:rFonts w:eastAsia="Times New Roman"/>
                <w:szCs w:val="24"/>
                <w:lang w:eastAsia="ro-RO"/>
              </w:rPr>
              <w:t>0.41</w:t>
            </w:r>
          </w:p>
        </w:tc>
      </w:tr>
      <w:tr w:rsidR="00122792" w:rsidRPr="00FC3F47" w14:paraId="32D62FEE" w14:textId="77777777" w:rsidTr="007C49CE">
        <w:tc>
          <w:tcPr>
            <w:tcW w:w="846" w:type="dxa"/>
          </w:tcPr>
          <w:p w14:paraId="6A74C4D8" w14:textId="77777777" w:rsidR="00122792" w:rsidRPr="00FC3F47" w:rsidRDefault="00122792" w:rsidP="007C49CE">
            <w:pPr>
              <w:ind w:left="360"/>
              <w:rPr>
                <w:rFonts w:eastAsia="Times New Roman"/>
                <w:b/>
                <w:szCs w:val="24"/>
                <w:lang w:eastAsia="ro-RO"/>
              </w:rPr>
            </w:pPr>
          </w:p>
        </w:tc>
        <w:tc>
          <w:tcPr>
            <w:tcW w:w="1559" w:type="dxa"/>
          </w:tcPr>
          <w:p w14:paraId="1CB080C4" w14:textId="77777777" w:rsidR="00122792" w:rsidRPr="00FC3F47" w:rsidRDefault="00122792" w:rsidP="007C49CE">
            <w:pPr>
              <w:spacing w:after="240"/>
              <w:rPr>
                <w:rFonts w:eastAsia="Times New Roman"/>
                <w:b/>
                <w:szCs w:val="24"/>
                <w:lang w:eastAsia="ro-RO"/>
              </w:rPr>
            </w:pPr>
            <w:r w:rsidRPr="00FC3F47">
              <w:rPr>
                <w:rFonts w:eastAsia="Times New Roman"/>
                <w:b/>
                <w:szCs w:val="24"/>
                <w:lang w:eastAsia="ro-RO"/>
              </w:rPr>
              <w:t>Total Luna</w:t>
            </w:r>
          </w:p>
        </w:tc>
        <w:tc>
          <w:tcPr>
            <w:tcW w:w="1559" w:type="dxa"/>
          </w:tcPr>
          <w:p w14:paraId="3A48A111" w14:textId="77777777" w:rsidR="00122792" w:rsidRPr="00FC3F47" w:rsidRDefault="00122792" w:rsidP="007C49CE">
            <w:pPr>
              <w:rPr>
                <w:b/>
                <w:color w:val="000000"/>
                <w:szCs w:val="24"/>
              </w:rPr>
            </w:pPr>
          </w:p>
        </w:tc>
        <w:tc>
          <w:tcPr>
            <w:tcW w:w="2268" w:type="dxa"/>
          </w:tcPr>
          <w:p w14:paraId="0F57D60E" w14:textId="77777777" w:rsidR="00122792" w:rsidRPr="00FC3F47" w:rsidRDefault="00122792" w:rsidP="007C49CE">
            <w:pPr>
              <w:rPr>
                <w:b/>
                <w:color w:val="000000"/>
                <w:szCs w:val="24"/>
              </w:rPr>
            </w:pPr>
            <w:r w:rsidRPr="00FC3F47">
              <w:rPr>
                <w:b/>
                <w:color w:val="000000"/>
                <w:szCs w:val="24"/>
              </w:rPr>
              <w:t>336.68</w:t>
            </w:r>
          </w:p>
        </w:tc>
        <w:tc>
          <w:tcPr>
            <w:tcW w:w="2694" w:type="dxa"/>
          </w:tcPr>
          <w:p w14:paraId="37BB9880" w14:textId="77777777" w:rsidR="00122792" w:rsidRPr="00FC3F47" w:rsidRDefault="00122792" w:rsidP="007C49CE">
            <w:pPr>
              <w:rPr>
                <w:rFonts w:eastAsia="Times New Roman"/>
                <w:b/>
                <w:szCs w:val="24"/>
                <w:lang w:eastAsia="ro-RO"/>
              </w:rPr>
            </w:pPr>
            <w:r w:rsidRPr="00FC3F47">
              <w:rPr>
                <w:rFonts w:eastAsia="Times New Roman"/>
                <w:b/>
                <w:szCs w:val="24"/>
                <w:lang w:eastAsia="ro-RO"/>
              </w:rPr>
              <w:t>49</w:t>
            </w:r>
          </w:p>
        </w:tc>
      </w:tr>
      <w:tr w:rsidR="00122792" w:rsidRPr="00FC3F47" w14:paraId="09813FCC" w14:textId="77777777" w:rsidTr="007C49CE">
        <w:tc>
          <w:tcPr>
            <w:tcW w:w="846" w:type="dxa"/>
          </w:tcPr>
          <w:p w14:paraId="5DF99799" w14:textId="77777777" w:rsidR="00122792" w:rsidRPr="00FC3F47" w:rsidRDefault="00122792" w:rsidP="00BB7ACE">
            <w:pPr>
              <w:pStyle w:val="ListParagraph"/>
              <w:numPr>
                <w:ilvl w:val="0"/>
                <w:numId w:val="50"/>
              </w:numPr>
              <w:rPr>
                <w:rFonts w:eastAsia="Times New Roman"/>
                <w:szCs w:val="24"/>
                <w:lang w:val="ro-RO" w:eastAsia="ro-RO"/>
              </w:rPr>
            </w:pPr>
          </w:p>
        </w:tc>
        <w:tc>
          <w:tcPr>
            <w:tcW w:w="1559" w:type="dxa"/>
          </w:tcPr>
          <w:p w14:paraId="4B39B620" w14:textId="01E5E0C9" w:rsidR="00122792" w:rsidRPr="00FC3F47" w:rsidRDefault="00122792" w:rsidP="007C49CE">
            <w:pPr>
              <w:rPr>
                <w:rFonts w:eastAsia="Times New Roman"/>
                <w:szCs w:val="24"/>
                <w:lang w:eastAsia="ro-RO"/>
              </w:rPr>
            </w:pPr>
            <w:r w:rsidRPr="00FC3F47">
              <w:rPr>
                <w:rFonts w:eastAsia="Times New Roman"/>
                <w:szCs w:val="24"/>
                <w:lang w:eastAsia="ro-RO"/>
              </w:rPr>
              <w:t>Che</w:t>
            </w:r>
            <w:r w:rsidR="001B7E0A">
              <w:rPr>
                <w:rFonts w:eastAsia="Times New Roman"/>
                <w:szCs w:val="24"/>
                <w:lang w:eastAsia="ro-RO"/>
              </w:rPr>
              <w:t>ț</w:t>
            </w:r>
            <w:r w:rsidRPr="00FC3F47">
              <w:rPr>
                <w:rFonts w:eastAsia="Times New Roman"/>
                <w:szCs w:val="24"/>
                <w:lang w:eastAsia="ro-RO"/>
              </w:rPr>
              <w:t>ani</w:t>
            </w:r>
          </w:p>
        </w:tc>
        <w:tc>
          <w:tcPr>
            <w:tcW w:w="1559" w:type="dxa"/>
          </w:tcPr>
          <w:p w14:paraId="000CD8E6" w14:textId="77777777" w:rsidR="00122792" w:rsidRPr="00FC3F47" w:rsidRDefault="00122792" w:rsidP="007C49CE">
            <w:pPr>
              <w:rPr>
                <w:rFonts w:eastAsia="Times New Roman"/>
                <w:szCs w:val="24"/>
                <w:lang w:eastAsia="ro-RO"/>
              </w:rPr>
            </w:pPr>
            <w:r w:rsidRPr="00FC3F47">
              <w:rPr>
                <w:color w:val="000000"/>
                <w:szCs w:val="24"/>
              </w:rPr>
              <w:t>teren arabil  211</w:t>
            </w:r>
          </w:p>
        </w:tc>
        <w:tc>
          <w:tcPr>
            <w:tcW w:w="2268" w:type="dxa"/>
          </w:tcPr>
          <w:p w14:paraId="07E998EB" w14:textId="77777777" w:rsidR="00122792" w:rsidRPr="00FC3F47" w:rsidRDefault="00122792" w:rsidP="007C49CE">
            <w:pPr>
              <w:rPr>
                <w:rFonts w:eastAsia="Times New Roman"/>
                <w:color w:val="000000"/>
                <w:szCs w:val="24"/>
              </w:rPr>
            </w:pPr>
            <w:r w:rsidRPr="00FC3F47">
              <w:rPr>
                <w:color w:val="000000"/>
                <w:szCs w:val="24"/>
              </w:rPr>
              <w:t>0.11</w:t>
            </w:r>
          </w:p>
          <w:p w14:paraId="279C2D0A" w14:textId="77777777" w:rsidR="00122792" w:rsidRPr="00FC3F47" w:rsidRDefault="00122792" w:rsidP="007C49CE">
            <w:pPr>
              <w:rPr>
                <w:rFonts w:eastAsia="Times New Roman"/>
                <w:szCs w:val="24"/>
                <w:lang w:eastAsia="ro-RO"/>
              </w:rPr>
            </w:pPr>
          </w:p>
        </w:tc>
        <w:tc>
          <w:tcPr>
            <w:tcW w:w="2694" w:type="dxa"/>
          </w:tcPr>
          <w:p w14:paraId="2D78AC93" w14:textId="77777777" w:rsidR="00122792" w:rsidRPr="00FC3F47" w:rsidRDefault="00122792" w:rsidP="007C49CE">
            <w:pPr>
              <w:rPr>
                <w:rFonts w:eastAsia="Times New Roman"/>
                <w:szCs w:val="24"/>
                <w:lang w:eastAsia="ro-RO"/>
              </w:rPr>
            </w:pPr>
            <w:r w:rsidRPr="00FC3F47">
              <w:rPr>
                <w:rFonts w:eastAsia="Times New Roman"/>
                <w:szCs w:val="24"/>
                <w:lang w:eastAsia="ro-RO"/>
              </w:rPr>
              <w:t>0.02</w:t>
            </w:r>
          </w:p>
        </w:tc>
      </w:tr>
      <w:tr w:rsidR="00122792" w:rsidRPr="00FC3F47" w14:paraId="1B92869A" w14:textId="77777777" w:rsidTr="007C49CE">
        <w:tc>
          <w:tcPr>
            <w:tcW w:w="846" w:type="dxa"/>
          </w:tcPr>
          <w:p w14:paraId="3E793805" w14:textId="77777777" w:rsidR="00122792" w:rsidRPr="00FC3F47" w:rsidRDefault="00122792" w:rsidP="00BB7ACE">
            <w:pPr>
              <w:pStyle w:val="ListParagraph"/>
              <w:numPr>
                <w:ilvl w:val="0"/>
                <w:numId w:val="50"/>
              </w:numPr>
              <w:rPr>
                <w:rFonts w:eastAsia="Times New Roman"/>
                <w:szCs w:val="24"/>
                <w:lang w:val="ro-RO" w:eastAsia="ro-RO"/>
              </w:rPr>
            </w:pPr>
          </w:p>
        </w:tc>
        <w:tc>
          <w:tcPr>
            <w:tcW w:w="1559" w:type="dxa"/>
          </w:tcPr>
          <w:p w14:paraId="4B66F986" w14:textId="2586A88B" w:rsidR="00122792" w:rsidRPr="00FC3F47" w:rsidRDefault="00122792" w:rsidP="007C49CE">
            <w:pPr>
              <w:rPr>
                <w:rFonts w:eastAsia="Times New Roman"/>
                <w:szCs w:val="24"/>
                <w:lang w:eastAsia="ro-RO"/>
              </w:rPr>
            </w:pPr>
            <w:r w:rsidRPr="00FC3F47">
              <w:rPr>
                <w:rFonts w:eastAsia="Times New Roman"/>
                <w:szCs w:val="24"/>
                <w:lang w:eastAsia="ro-RO"/>
              </w:rPr>
              <w:t>Che</w:t>
            </w:r>
            <w:r w:rsidR="001B7E0A">
              <w:rPr>
                <w:rFonts w:eastAsia="Times New Roman"/>
                <w:szCs w:val="24"/>
                <w:lang w:eastAsia="ro-RO"/>
              </w:rPr>
              <w:t>ț</w:t>
            </w:r>
            <w:r w:rsidRPr="00FC3F47">
              <w:rPr>
                <w:rFonts w:eastAsia="Times New Roman"/>
                <w:szCs w:val="24"/>
                <w:lang w:eastAsia="ro-RO"/>
              </w:rPr>
              <w:t>ani</w:t>
            </w:r>
          </w:p>
        </w:tc>
        <w:tc>
          <w:tcPr>
            <w:tcW w:w="1559" w:type="dxa"/>
          </w:tcPr>
          <w:p w14:paraId="487F5E20" w14:textId="77777777" w:rsidR="00122792" w:rsidRPr="00FC3F47" w:rsidRDefault="00122792" w:rsidP="007C49CE">
            <w:pPr>
              <w:rPr>
                <w:color w:val="000000"/>
                <w:szCs w:val="24"/>
              </w:rPr>
            </w:pPr>
            <w:r w:rsidRPr="00FC3F47">
              <w:rPr>
                <w:color w:val="000000"/>
                <w:szCs w:val="24"/>
              </w:rPr>
              <w:t>Livezi         222</w:t>
            </w:r>
          </w:p>
        </w:tc>
        <w:tc>
          <w:tcPr>
            <w:tcW w:w="2268" w:type="dxa"/>
          </w:tcPr>
          <w:p w14:paraId="594AC04C" w14:textId="77777777" w:rsidR="00122792" w:rsidRPr="00FC3F47" w:rsidRDefault="00122792" w:rsidP="007C49CE">
            <w:pPr>
              <w:rPr>
                <w:color w:val="000000"/>
                <w:szCs w:val="24"/>
              </w:rPr>
            </w:pPr>
            <w:r w:rsidRPr="00FC3F47">
              <w:rPr>
                <w:color w:val="000000"/>
                <w:szCs w:val="24"/>
              </w:rPr>
              <w:t>0</w:t>
            </w:r>
          </w:p>
        </w:tc>
        <w:tc>
          <w:tcPr>
            <w:tcW w:w="2694" w:type="dxa"/>
          </w:tcPr>
          <w:p w14:paraId="23C0192D" w14:textId="77777777" w:rsidR="00122792" w:rsidRPr="00FC3F47" w:rsidRDefault="00122792" w:rsidP="007C49CE">
            <w:pPr>
              <w:rPr>
                <w:rFonts w:eastAsia="Times New Roman"/>
                <w:szCs w:val="24"/>
                <w:lang w:eastAsia="ro-RO"/>
              </w:rPr>
            </w:pPr>
            <w:r w:rsidRPr="00FC3F47">
              <w:rPr>
                <w:rFonts w:eastAsia="Times New Roman"/>
                <w:szCs w:val="24"/>
                <w:lang w:eastAsia="ro-RO"/>
              </w:rPr>
              <w:t>0</w:t>
            </w:r>
          </w:p>
        </w:tc>
      </w:tr>
      <w:tr w:rsidR="00122792" w:rsidRPr="00FC3F47" w14:paraId="290E6264" w14:textId="77777777" w:rsidTr="007C49CE">
        <w:tc>
          <w:tcPr>
            <w:tcW w:w="846" w:type="dxa"/>
          </w:tcPr>
          <w:p w14:paraId="5F427EB6" w14:textId="77777777" w:rsidR="00122792" w:rsidRPr="00FC3F47" w:rsidRDefault="00122792" w:rsidP="00BB7ACE">
            <w:pPr>
              <w:pStyle w:val="ListParagraph"/>
              <w:numPr>
                <w:ilvl w:val="0"/>
                <w:numId w:val="50"/>
              </w:numPr>
              <w:rPr>
                <w:rFonts w:eastAsia="Times New Roman"/>
                <w:szCs w:val="24"/>
                <w:lang w:val="ro-RO" w:eastAsia="ro-RO"/>
              </w:rPr>
            </w:pPr>
          </w:p>
        </w:tc>
        <w:tc>
          <w:tcPr>
            <w:tcW w:w="1559" w:type="dxa"/>
          </w:tcPr>
          <w:p w14:paraId="1503F1DF" w14:textId="29BBCEAA" w:rsidR="00122792" w:rsidRPr="00FC3F47" w:rsidRDefault="00122792" w:rsidP="007C49CE">
            <w:pPr>
              <w:rPr>
                <w:szCs w:val="24"/>
              </w:rPr>
            </w:pPr>
            <w:r w:rsidRPr="00FC3F47">
              <w:rPr>
                <w:rFonts w:eastAsia="Times New Roman"/>
                <w:szCs w:val="24"/>
                <w:lang w:eastAsia="ro-RO"/>
              </w:rPr>
              <w:t>Che</w:t>
            </w:r>
            <w:r w:rsidR="001B7E0A">
              <w:rPr>
                <w:rFonts w:eastAsia="Times New Roman"/>
                <w:szCs w:val="24"/>
                <w:lang w:eastAsia="ro-RO"/>
              </w:rPr>
              <w:t>ț</w:t>
            </w:r>
            <w:r w:rsidRPr="00FC3F47">
              <w:rPr>
                <w:rFonts w:eastAsia="Times New Roman"/>
                <w:szCs w:val="24"/>
                <w:lang w:eastAsia="ro-RO"/>
              </w:rPr>
              <w:t>ani</w:t>
            </w:r>
          </w:p>
        </w:tc>
        <w:tc>
          <w:tcPr>
            <w:tcW w:w="1559" w:type="dxa"/>
          </w:tcPr>
          <w:p w14:paraId="5362C51D" w14:textId="4C59CA51" w:rsidR="00122792" w:rsidRPr="00FC3F47" w:rsidRDefault="00122792" w:rsidP="0080512A">
            <w:pPr>
              <w:rPr>
                <w:color w:val="000000"/>
                <w:szCs w:val="24"/>
              </w:rPr>
            </w:pPr>
            <w:r w:rsidRPr="00FC3F47">
              <w:rPr>
                <w:color w:val="000000"/>
                <w:szCs w:val="24"/>
              </w:rPr>
              <w:t>P</w:t>
            </w:r>
            <w:r w:rsidR="0080512A" w:rsidRPr="00FC3F47">
              <w:rPr>
                <w:color w:val="000000"/>
                <w:szCs w:val="24"/>
              </w:rPr>
              <w:t>ă</w:t>
            </w:r>
            <w:r w:rsidR="001B7E0A">
              <w:rPr>
                <w:color w:val="000000"/>
                <w:szCs w:val="24"/>
              </w:rPr>
              <w:t>ș</w:t>
            </w:r>
            <w:r w:rsidRPr="00FC3F47">
              <w:rPr>
                <w:color w:val="000000"/>
                <w:szCs w:val="24"/>
              </w:rPr>
              <w:t>uni        231</w:t>
            </w:r>
          </w:p>
        </w:tc>
        <w:tc>
          <w:tcPr>
            <w:tcW w:w="2268" w:type="dxa"/>
          </w:tcPr>
          <w:p w14:paraId="0F30BFDB" w14:textId="77777777" w:rsidR="00122792" w:rsidRPr="00FC3F47" w:rsidRDefault="00122792" w:rsidP="007C49CE">
            <w:pPr>
              <w:rPr>
                <w:color w:val="000000"/>
                <w:szCs w:val="24"/>
              </w:rPr>
            </w:pPr>
            <w:r w:rsidRPr="00FC3F47">
              <w:rPr>
                <w:color w:val="000000"/>
                <w:szCs w:val="24"/>
              </w:rPr>
              <w:t>5.64</w:t>
            </w:r>
          </w:p>
        </w:tc>
        <w:tc>
          <w:tcPr>
            <w:tcW w:w="2694" w:type="dxa"/>
          </w:tcPr>
          <w:p w14:paraId="5C3CF1A0" w14:textId="77777777" w:rsidR="00122792" w:rsidRPr="00FC3F47" w:rsidRDefault="00122792" w:rsidP="007C49CE">
            <w:pPr>
              <w:rPr>
                <w:rFonts w:eastAsia="Times New Roman"/>
                <w:szCs w:val="24"/>
                <w:lang w:eastAsia="ro-RO"/>
              </w:rPr>
            </w:pPr>
            <w:r w:rsidRPr="00FC3F47">
              <w:rPr>
                <w:rFonts w:eastAsia="Times New Roman"/>
                <w:szCs w:val="24"/>
                <w:lang w:eastAsia="ro-RO"/>
              </w:rPr>
              <w:t>0.83</w:t>
            </w:r>
          </w:p>
        </w:tc>
      </w:tr>
      <w:tr w:rsidR="00122792" w:rsidRPr="00FC3F47" w14:paraId="33E0734D" w14:textId="77777777" w:rsidTr="007C49CE">
        <w:tc>
          <w:tcPr>
            <w:tcW w:w="846" w:type="dxa"/>
          </w:tcPr>
          <w:p w14:paraId="27E152F2" w14:textId="77777777" w:rsidR="00122792" w:rsidRPr="00FC3F47" w:rsidRDefault="00122792" w:rsidP="00BB7ACE">
            <w:pPr>
              <w:pStyle w:val="ListParagraph"/>
              <w:numPr>
                <w:ilvl w:val="0"/>
                <w:numId w:val="50"/>
              </w:numPr>
              <w:rPr>
                <w:rFonts w:eastAsia="Times New Roman"/>
                <w:szCs w:val="24"/>
                <w:lang w:val="ro-RO" w:eastAsia="ro-RO"/>
              </w:rPr>
            </w:pPr>
          </w:p>
        </w:tc>
        <w:tc>
          <w:tcPr>
            <w:tcW w:w="1559" w:type="dxa"/>
          </w:tcPr>
          <w:p w14:paraId="0A37E5BC" w14:textId="43B93D9A" w:rsidR="00122792" w:rsidRPr="00FC3F47" w:rsidRDefault="00122792" w:rsidP="007C49CE">
            <w:pPr>
              <w:rPr>
                <w:szCs w:val="24"/>
              </w:rPr>
            </w:pPr>
            <w:r w:rsidRPr="00FC3F47">
              <w:rPr>
                <w:rFonts w:eastAsia="Times New Roman"/>
                <w:szCs w:val="24"/>
                <w:lang w:eastAsia="ro-RO"/>
              </w:rPr>
              <w:t>Che</w:t>
            </w:r>
            <w:r w:rsidR="001B7E0A">
              <w:rPr>
                <w:rFonts w:eastAsia="Times New Roman"/>
                <w:szCs w:val="24"/>
                <w:lang w:eastAsia="ro-RO"/>
              </w:rPr>
              <w:t>ț</w:t>
            </w:r>
            <w:r w:rsidRPr="00FC3F47">
              <w:rPr>
                <w:rFonts w:eastAsia="Times New Roman"/>
                <w:szCs w:val="24"/>
                <w:lang w:eastAsia="ro-RO"/>
              </w:rPr>
              <w:t>ani</w:t>
            </w:r>
          </w:p>
        </w:tc>
        <w:tc>
          <w:tcPr>
            <w:tcW w:w="1559" w:type="dxa"/>
          </w:tcPr>
          <w:p w14:paraId="1D750C48" w14:textId="0BC22190" w:rsidR="00122792" w:rsidRPr="00FC3F47" w:rsidRDefault="00122792" w:rsidP="0080512A">
            <w:pPr>
              <w:rPr>
                <w:color w:val="000000"/>
                <w:szCs w:val="24"/>
              </w:rPr>
            </w:pPr>
            <w:r w:rsidRPr="00FC3F47">
              <w:rPr>
                <w:color w:val="000000"/>
                <w:szCs w:val="24"/>
              </w:rPr>
              <w:t>P</w:t>
            </w:r>
            <w:r w:rsidR="0080512A" w:rsidRPr="00FC3F47">
              <w:rPr>
                <w:color w:val="000000"/>
                <w:szCs w:val="24"/>
              </w:rPr>
              <w:t>ă</w:t>
            </w:r>
            <w:r w:rsidRPr="00FC3F47">
              <w:rPr>
                <w:color w:val="000000"/>
                <w:szCs w:val="24"/>
              </w:rPr>
              <w:t xml:space="preserve">duri        311, 312 </w:t>
            </w:r>
          </w:p>
        </w:tc>
        <w:tc>
          <w:tcPr>
            <w:tcW w:w="2268" w:type="dxa"/>
          </w:tcPr>
          <w:p w14:paraId="2E64D55D" w14:textId="77777777" w:rsidR="00122792" w:rsidRPr="00FC3F47" w:rsidRDefault="00122792" w:rsidP="007C49CE">
            <w:pPr>
              <w:rPr>
                <w:color w:val="000000"/>
                <w:szCs w:val="24"/>
              </w:rPr>
            </w:pPr>
            <w:r w:rsidRPr="00FC3F47">
              <w:rPr>
                <w:color w:val="000000"/>
                <w:szCs w:val="24"/>
              </w:rPr>
              <w:t>84.76</w:t>
            </w:r>
          </w:p>
        </w:tc>
        <w:tc>
          <w:tcPr>
            <w:tcW w:w="2694" w:type="dxa"/>
          </w:tcPr>
          <w:p w14:paraId="6D5A14E4" w14:textId="77777777" w:rsidR="00122792" w:rsidRPr="00FC3F47" w:rsidRDefault="00122792" w:rsidP="007C49CE">
            <w:pPr>
              <w:rPr>
                <w:rFonts w:eastAsia="Times New Roman"/>
                <w:szCs w:val="24"/>
                <w:lang w:eastAsia="ro-RO"/>
              </w:rPr>
            </w:pPr>
            <w:r w:rsidRPr="00FC3F47">
              <w:rPr>
                <w:rFonts w:eastAsia="Times New Roman"/>
                <w:szCs w:val="24"/>
                <w:lang w:eastAsia="ro-RO"/>
              </w:rPr>
              <w:t>12.4</w:t>
            </w:r>
          </w:p>
        </w:tc>
      </w:tr>
      <w:tr w:rsidR="00122792" w:rsidRPr="00FC3F47" w14:paraId="0DBB28D6" w14:textId="77777777" w:rsidTr="007C49CE">
        <w:tc>
          <w:tcPr>
            <w:tcW w:w="846" w:type="dxa"/>
          </w:tcPr>
          <w:p w14:paraId="44B43035" w14:textId="77777777" w:rsidR="00122792" w:rsidRPr="00FC3F47" w:rsidRDefault="00122792" w:rsidP="00BB7ACE">
            <w:pPr>
              <w:pStyle w:val="ListParagraph"/>
              <w:numPr>
                <w:ilvl w:val="0"/>
                <w:numId w:val="50"/>
              </w:numPr>
              <w:rPr>
                <w:rFonts w:eastAsia="Times New Roman"/>
                <w:szCs w:val="24"/>
                <w:lang w:val="ro-RO" w:eastAsia="ro-RO"/>
              </w:rPr>
            </w:pPr>
          </w:p>
        </w:tc>
        <w:tc>
          <w:tcPr>
            <w:tcW w:w="1559" w:type="dxa"/>
          </w:tcPr>
          <w:p w14:paraId="4FAA35EC" w14:textId="3E1F2BD9" w:rsidR="00122792" w:rsidRPr="00FC3F47" w:rsidRDefault="00122792" w:rsidP="007C49CE">
            <w:pPr>
              <w:rPr>
                <w:szCs w:val="24"/>
              </w:rPr>
            </w:pPr>
            <w:r w:rsidRPr="00FC3F47">
              <w:rPr>
                <w:rFonts w:eastAsia="Times New Roman"/>
                <w:szCs w:val="24"/>
                <w:lang w:eastAsia="ro-RO"/>
              </w:rPr>
              <w:t>Che</w:t>
            </w:r>
            <w:r w:rsidR="001B7E0A">
              <w:rPr>
                <w:rFonts w:eastAsia="Times New Roman"/>
                <w:szCs w:val="24"/>
                <w:lang w:eastAsia="ro-RO"/>
              </w:rPr>
              <w:t>ț</w:t>
            </w:r>
            <w:r w:rsidRPr="00FC3F47">
              <w:rPr>
                <w:rFonts w:eastAsia="Times New Roman"/>
                <w:szCs w:val="24"/>
                <w:lang w:eastAsia="ro-RO"/>
              </w:rPr>
              <w:t>ani</w:t>
            </w:r>
          </w:p>
        </w:tc>
        <w:tc>
          <w:tcPr>
            <w:tcW w:w="1559" w:type="dxa"/>
          </w:tcPr>
          <w:p w14:paraId="4FE38250" w14:textId="1ED59D49" w:rsidR="00122792" w:rsidRPr="00FC3F47" w:rsidRDefault="00122792" w:rsidP="0080512A">
            <w:pPr>
              <w:rPr>
                <w:color w:val="000000"/>
                <w:szCs w:val="24"/>
              </w:rPr>
            </w:pPr>
            <w:r w:rsidRPr="00FC3F47">
              <w:rPr>
                <w:color w:val="000000"/>
                <w:szCs w:val="24"/>
              </w:rPr>
              <w:t>Arbu</w:t>
            </w:r>
            <w:r w:rsidR="001B7E0A">
              <w:rPr>
                <w:color w:val="000000"/>
                <w:szCs w:val="24"/>
              </w:rPr>
              <w:t>ș</w:t>
            </w:r>
            <w:r w:rsidRPr="00FC3F47">
              <w:rPr>
                <w:color w:val="000000"/>
                <w:szCs w:val="24"/>
              </w:rPr>
              <w:t>ti      997</w:t>
            </w:r>
          </w:p>
        </w:tc>
        <w:tc>
          <w:tcPr>
            <w:tcW w:w="2268" w:type="dxa"/>
          </w:tcPr>
          <w:p w14:paraId="660B2043" w14:textId="77777777" w:rsidR="00122792" w:rsidRPr="00FC3F47" w:rsidRDefault="00122792" w:rsidP="007C49CE">
            <w:pPr>
              <w:rPr>
                <w:color w:val="000000"/>
                <w:szCs w:val="24"/>
              </w:rPr>
            </w:pPr>
            <w:r w:rsidRPr="00FC3F47">
              <w:rPr>
                <w:color w:val="000000"/>
                <w:szCs w:val="24"/>
              </w:rPr>
              <w:t>1.28</w:t>
            </w:r>
          </w:p>
        </w:tc>
        <w:tc>
          <w:tcPr>
            <w:tcW w:w="2694" w:type="dxa"/>
          </w:tcPr>
          <w:p w14:paraId="53E18514" w14:textId="77777777" w:rsidR="00122792" w:rsidRPr="00FC3F47" w:rsidRDefault="00122792" w:rsidP="007C49CE">
            <w:pPr>
              <w:rPr>
                <w:rFonts w:eastAsia="Times New Roman"/>
                <w:szCs w:val="24"/>
                <w:lang w:eastAsia="ro-RO"/>
              </w:rPr>
            </w:pPr>
            <w:r w:rsidRPr="00FC3F47">
              <w:rPr>
                <w:rFonts w:eastAsia="Times New Roman"/>
                <w:szCs w:val="24"/>
                <w:lang w:eastAsia="ro-RO"/>
              </w:rPr>
              <w:t>0.2</w:t>
            </w:r>
          </w:p>
        </w:tc>
      </w:tr>
      <w:tr w:rsidR="00122792" w:rsidRPr="00FC3F47" w14:paraId="4CF65242" w14:textId="77777777" w:rsidTr="007C49CE">
        <w:tc>
          <w:tcPr>
            <w:tcW w:w="846" w:type="dxa"/>
          </w:tcPr>
          <w:p w14:paraId="601A41AD" w14:textId="77777777" w:rsidR="00122792" w:rsidRPr="00FC3F47" w:rsidRDefault="00122792" w:rsidP="00BB7ACE">
            <w:pPr>
              <w:pStyle w:val="ListParagraph"/>
              <w:numPr>
                <w:ilvl w:val="0"/>
                <w:numId w:val="50"/>
              </w:numPr>
              <w:rPr>
                <w:rFonts w:eastAsia="Times New Roman"/>
                <w:szCs w:val="24"/>
                <w:lang w:val="ro-RO" w:eastAsia="ro-RO"/>
              </w:rPr>
            </w:pPr>
          </w:p>
        </w:tc>
        <w:tc>
          <w:tcPr>
            <w:tcW w:w="1559" w:type="dxa"/>
          </w:tcPr>
          <w:p w14:paraId="6A5682EE" w14:textId="12A599FD" w:rsidR="00122792" w:rsidRPr="00FC3F47" w:rsidRDefault="00122792" w:rsidP="007C49CE">
            <w:pPr>
              <w:rPr>
                <w:szCs w:val="24"/>
              </w:rPr>
            </w:pPr>
            <w:r w:rsidRPr="00FC3F47">
              <w:rPr>
                <w:rFonts w:eastAsia="Times New Roman"/>
                <w:szCs w:val="24"/>
                <w:lang w:eastAsia="ro-RO"/>
              </w:rPr>
              <w:t>Che</w:t>
            </w:r>
            <w:r w:rsidR="001B7E0A">
              <w:rPr>
                <w:rFonts w:eastAsia="Times New Roman"/>
                <w:szCs w:val="24"/>
                <w:lang w:eastAsia="ro-RO"/>
              </w:rPr>
              <w:t>ț</w:t>
            </w:r>
            <w:r w:rsidRPr="00FC3F47">
              <w:rPr>
                <w:rFonts w:eastAsia="Times New Roman"/>
                <w:szCs w:val="24"/>
                <w:lang w:eastAsia="ro-RO"/>
              </w:rPr>
              <w:t>ani</w:t>
            </w:r>
          </w:p>
        </w:tc>
        <w:tc>
          <w:tcPr>
            <w:tcW w:w="1559" w:type="dxa"/>
          </w:tcPr>
          <w:p w14:paraId="13E9D2AF" w14:textId="77777777" w:rsidR="00122792" w:rsidRPr="00FC3F47" w:rsidRDefault="00122792" w:rsidP="007C49CE">
            <w:pPr>
              <w:rPr>
                <w:color w:val="000000"/>
                <w:szCs w:val="24"/>
              </w:rPr>
            </w:pPr>
            <w:r w:rsidRPr="00FC3F47">
              <w:rPr>
                <w:color w:val="000000"/>
                <w:szCs w:val="24"/>
              </w:rPr>
              <w:t>Drumuri    996</w:t>
            </w:r>
          </w:p>
        </w:tc>
        <w:tc>
          <w:tcPr>
            <w:tcW w:w="2268" w:type="dxa"/>
          </w:tcPr>
          <w:p w14:paraId="0C443E79" w14:textId="77777777" w:rsidR="00122792" w:rsidRPr="00FC3F47" w:rsidRDefault="00122792" w:rsidP="007C49CE">
            <w:pPr>
              <w:rPr>
                <w:color w:val="000000"/>
                <w:szCs w:val="24"/>
              </w:rPr>
            </w:pPr>
            <w:r w:rsidRPr="00FC3F47">
              <w:rPr>
                <w:color w:val="000000"/>
                <w:szCs w:val="24"/>
              </w:rPr>
              <w:t>0.28</w:t>
            </w:r>
          </w:p>
        </w:tc>
        <w:tc>
          <w:tcPr>
            <w:tcW w:w="2694" w:type="dxa"/>
          </w:tcPr>
          <w:p w14:paraId="311D5298" w14:textId="77777777" w:rsidR="00122792" w:rsidRPr="00FC3F47" w:rsidRDefault="00122792" w:rsidP="007C49CE">
            <w:pPr>
              <w:rPr>
                <w:rFonts w:eastAsia="Times New Roman"/>
                <w:szCs w:val="24"/>
                <w:lang w:eastAsia="ro-RO"/>
              </w:rPr>
            </w:pPr>
            <w:r w:rsidRPr="00FC3F47">
              <w:rPr>
                <w:rFonts w:eastAsia="Times New Roman"/>
                <w:szCs w:val="24"/>
                <w:lang w:eastAsia="ro-RO"/>
              </w:rPr>
              <w:t>0.04</w:t>
            </w:r>
          </w:p>
        </w:tc>
      </w:tr>
      <w:tr w:rsidR="00122792" w:rsidRPr="00FC3F47" w14:paraId="55D63996" w14:textId="77777777" w:rsidTr="007C49CE">
        <w:tc>
          <w:tcPr>
            <w:tcW w:w="846" w:type="dxa"/>
          </w:tcPr>
          <w:p w14:paraId="20BE7AEE" w14:textId="77777777" w:rsidR="00122792" w:rsidRPr="00FC3F47" w:rsidRDefault="00122792" w:rsidP="007C49CE">
            <w:pPr>
              <w:rPr>
                <w:rFonts w:eastAsia="Times New Roman"/>
                <w:b/>
                <w:szCs w:val="24"/>
                <w:lang w:eastAsia="ro-RO"/>
              </w:rPr>
            </w:pPr>
          </w:p>
        </w:tc>
        <w:tc>
          <w:tcPr>
            <w:tcW w:w="1559" w:type="dxa"/>
          </w:tcPr>
          <w:p w14:paraId="467EC4D7" w14:textId="104D6908" w:rsidR="00122792" w:rsidRPr="00FC3F47" w:rsidRDefault="00122792" w:rsidP="007C49CE">
            <w:pPr>
              <w:rPr>
                <w:rFonts w:eastAsia="Times New Roman"/>
                <w:b/>
                <w:szCs w:val="24"/>
                <w:lang w:eastAsia="ro-RO"/>
              </w:rPr>
            </w:pPr>
            <w:r w:rsidRPr="00FC3F47">
              <w:rPr>
                <w:rFonts w:eastAsia="Times New Roman"/>
                <w:b/>
                <w:szCs w:val="24"/>
                <w:lang w:eastAsia="ro-RO"/>
              </w:rPr>
              <w:t>Total Che</w:t>
            </w:r>
            <w:r w:rsidR="001B7E0A">
              <w:rPr>
                <w:rFonts w:eastAsia="Times New Roman"/>
                <w:b/>
                <w:szCs w:val="24"/>
                <w:lang w:eastAsia="ro-RO"/>
              </w:rPr>
              <w:t>ț</w:t>
            </w:r>
            <w:r w:rsidRPr="00FC3F47">
              <w:rPr>
                <w:rFonts w:eastAsia="Times New Roman"/>
                <w:b/>
                <w:szCs w:val="24"/>
                <w:lang w:eastAsia="ro-RO"/>
              </w:rPr>
              <w:t>ani</w:t>
            </w:r>
          </w:p>
        </w:tc>
        <w:tc>
          <w:tcPr>
            <w:tcW w:w="1559" w:type="dxa"/>
          </w:tcPr>
          <w:p w14:paraId="085257C8" w14:textId="77777777" w:rsidR="00122792" w:rsidRPr="00FC3F47" w:rsidRDefault="00122792" w:rsidP="007C49CE">
            <w:pPr>
              <w:rPr>
                <w:b/>
                <w:color w:val="000000"/>
                <w:szCs w:val="24"/>
              </w:rPr>
            </w:pPr>
          </w:p>
        </w:tc>
        <w:tc>
          <w:tcPr>
            <w:tcW w:w="2268" w:type="dxa"/>
          </w:tcPr>
          <w:p w14:paraId="59FE47CE" w14:textId="77777777" w:rsidR="00122792" w:rsidRPr="00FC3F47" w:rsidRDefault="00122792" w:rsidP="007C49CE">
            <w:pPr>
              <w:rPr>
                <w:b/>
                <w:color w:val="000000"/>
                <w:szCs w:val="24"/>
              </w:rPr>
            </w:pPr>
            <w:r w:rsidRPr="00FC3F47">
              <w:rPr>
                <w:b/>
                <w:color w:val="000000"/>
                <w:szCs w:val="24"/>
              </w:rPr>
              <w:t>91.79</w:t>
            </w:r>
          </w:p>
        </w:tc>
        <w:tc>
          <w:tcPr>
            <w:tcW w:w="2694" w:type="dxa"/>
          </w:tcPr>
          <w:p w14:paraId="0B1593DD" w14:textId="77777777" w:rsidR="00122792" w:rsidRPr="00FC3F47" w:rsidRDefault="00122792" w:rsidP="007C49CE">
            <w:pPr>
              <w:rPr>
                <w:rFonts w:eastAsia="Times New Roman"/>
                <w:b/>
                <w:szCs w:val="24"/>
                <w:lang w:eastAsia="ro-RO"/>
              </w:rPr>
            </w:pPr>
            <w:r w:rsidRPr="00FC3F47">
              <w:rPr>
                <w:rFonts w:eastAsia="Times New Roman"/>
                <w:b/>
                <w:szCs w:val="24"/>
                <w:lang w:eastAsia="ro-RO"/>
              </w:rPr>
              <w:t>14</w:t>
            </w:r>
          </w:p>
        </w:tc>
      </w:tr>
      <w:tr w:rsidR="00122792" w:rsidRPr="00FC3F47" w14:paraId="32C32436" w14:textId="77777777" w:rsidTr="007C49CE">
        <w:tc>
          <w:tcPr>
            <w:tcW w:w="846" w:type="dxa"/>
          </w:tcPr>
          <w:p w14:paraId="166C0118" w14:textId="77777777" w:rsidR="00122792" w:rsidRPr="00FC3F47" w:rsidRDefault="00122792" w:rsidP="007C49CE">
            <w:pPr>
              <w:rPr>
                <w:rFonts w:eastAsia="Times New Roman"/>
                <w:b/>
                <w:szCs w:val="24"/>
                <w:lang w:eastAsia="ro-RO"/>
              </w:rPr>
            </w:pPr>
          </w:p>
        </w:tc>
        <w:tc>
          <w:tcPr>
            <w:tcW w:w="1559" w:type="dxa"/>
          </w:tcPr>
          <w:p w14:paraId="4872A1C7" w14:textId="77777777" w:rsidR="00122792" w:rsidRPr="00FC3F47" w:rsidRDefault="00122792" w:rsidP="007C49CE">
            <w:pPr>
              <w:rPr>
                <w:rFonts w:eastAsia="Times New Roman"/>
                <w:b/>
                <w:szCs w:val="24"/>
                <w:lang w:eastAsia="ro-RO"/>
              </w:rPr>
            </w:pPr>
            <w:r w:rsidRPr="00FC3F47">
              <w:rPr>
                <w:rFonts w:eastAsia="Times New Roman"/>
                <w:b/>
                <w:szCs w:val="24"/>
                <w:lang w:eastAsia="ro-RO"/>
              </w:rPr>
              <w:t>TOTAL ANP</w:t>
            </w:r>
          </w:p>
        </w:tc>
        <w:tc>
          <w:tcPr>
            <w:tcW w:w="1559" w:type="dxa"/>
          </w:tcPr>
          <w:p w14:paraId="70B521A3" w14:textId="77777777" w:rsidR="00122792" w:rsidRPr="00FC3F47" w:rsidRDefault="00122792" w:rsidP="007C49CE">
            <w:pPr>
              <w:rPr>
                <w:rFonts w:eastAsia="Times New Roman"/>
                <w:b/>
                <w:szCs w:val="24"/>
                <w:lang w:eastAsia="ro-RO"/>
              </w:rPr>
            </w:pPr>
          </w:p>
        </w:tc>
        <w:tc>
          <w:tcPr>
            <w:tcW w:w="2268" w:type="dxa"/>
          </w:tcPr>
          <w:p w14:paraId="6FD85BF4" w14:textId="77777777" w:rsidR="00122792" w:rsidRPr="00FC3F47" w:rsidRDefault="00122792" w:rsidP="007C49CE">
            <w:pPr>
              <w:rPr>
                <w:rFonts w:eastAsia="Times New Roman"/>
                <w:b/>
                <w:color w:val="000000"/>
                <w:szCs w:val="24"/>
              </w:rPr>
            </w:pPr>
            <w:r w:rsidRPr="00FC3F47">
              <w:rPr>
                <w:b/>
                <w:color w:val="000000"/>
                <w:szCs w:val="24"/>
              </w:rPr>
              <w:t>682.9</w:t>
            </w:r>
          </w:p>
          <w:p w14:paraId="5A4C95A7" w14:textId="77777777" w:rsidR="00122792" w:rsidRPr="00FC3F47" w:rsidRDefault="00122792" w:rsidP="007C49CE">
            <w:pPr>
              <w:rPr>
                <w:b/>
                <w:color w:val="000000"/>
                <w:szCs w:val="24"/>
              </w:rPr>
            </w:pPr>
          </w:p>
        </w:tc>
        <w:tc>
          <w:tcPr>
            <w:tcW w:w="2694" w:type="dxa"/>
          </w:tcPr>
          <w:p w14:paraId="471604CE" w14:textId="77777777" w:rsidR="00122792" w:rsidRPr="00FC3F47" w:rsidRDefault="00122792" w:rsidP="007C49CE">
            <w:pPr>
              <w:rPr>
                <w:rFonts w:eastAsia="Times New Roman"/>
                <w:szCs w:val="24"/>
                <w:lang w:eastAsia="ro-RO"/>
              </w:rPr>
            </w:pPr>
            <w:r w:rsidRPr="00FC3F47">
              <w:rPr>
                <w:rFonts w:eastAsia="Times New Roman"/>
                <w:b/>
                <w:szCs w:val="24"/>
                <w:lang w:eastAsia="ro-RO"/>
              </w:rPr>
              <w:t>100</w:t>
            </w:r>
          </w:p>
        </w:tc>
      </w:tr>
    </w:tbl>
    <w:p w14:paraId="4A1C757C" w14:textId="77777777" w:rsidR="00C52A59" w:rsidRPr="00FC3F47" w:rsidRDefault="00C52A59" w:rsidP="00C52A59">
      <w:pPr>
        <w:rPr>
          <w:rFonts w:eastAsia="Times New Roman"/>
          <w:szCs w:val="24"/>
          <w:lang w:eastAsia="ro-RO"/>
        </w:rPr>
      </w:pPr>
    </w:p>
    <w:p w14:paraId="514D4243" w14:textId="35086026" w:rsidR="00122792" w:rsidRPr="00FC3F47" w:rsidRDefault="00122792" w:rsidP="00122792">
      <w:pPr>
        <w:rPr>
          <w:rFonts w:eastAsiaTheme="minorHAnsi"/>
          <w:szCs w:val="24"/>
        </w:rPr>
      </w:pPr>
      <w:r w:rsidRPr="00FC3F47">
        <w:rPr>
          <w:rFonts w:eastAsiaTheme="minorHAnsi"/>
          <w:szCs w:val="24"/>
        </w:rPr>
        <w:t>Cea mai extinsă categorie este cea reprezentată de suprafe</w:t>
      </w:r>
      <w:r w:rsidR="001B7E0A">
        <w:rPr>
          <w:rFonts w:eastAsiaTheme="minorHAnsi"/>
          <w:szCs w:val="24"/>
        </w:rPr>
        <w:t>ț</w:t>
      </w:r>
      <w:r w:rsidRPr="00FC3F47">
        <w:rPr>
          <w:rFonts w:eastAsiaTheme="minorHAnsi"/>
          <w:szCs w:val="24"/>
        </w:rPr>
        <w:t xml:space="preserve">ele cu păduri </w:t>
      </w:r>
      <w:r w:rsidR="001B7E0A">
        <w:rPr>
          <w:rFonts w:eastAsiaTheme="minorHAnsi"/>
          <w:szCs w:val="24"/>
        </w:rPr>
        <w:t>ș</w:t>
      </w:r>
      <w:r w:rsidRPr="00FC3F47">
        <w:rPr>
          <w:rFonts w:eastAsiaTheme="minorHAnsi"/>
          <w:szCs w:val="24"/>
        </w:rPr>
        <w:t>i vegeta</w:t>
      </w:r>
      <w:r w:rsidR="001B7E0A">
        <w:rPr>
          <w:rFonts w:eastAsiaTheme="minorHAnsi"/>
          <w:szCs w:val="24"/>
        </w:rPr>
        <w:t>ț</w:t>
      </w:r>
      <w:r w:rsidRPr="00FC3F47">
        <w:rPr>
          <w:rFonts w:eastAsiaTheme="minorHAnsi"/>
          <w:szCs w:val="24"/>
        </w:rPr>
        <w:t>ie forestieră asociată, cum ar fi planta</w:t>
      </w:r>
      <w:r w:rsidR="001B7E0A">
        <w:rPr>
          <w:rFonts w:eastAsiaTheme="minorHAnsi"/>
          <w:szCs w:val="24"/>
        </w:rPr>
        <w:t>ț</w:t>
      </w:r>
      <w:r w:rsidRPr="00FC3F47">
        <w:rPr>
          <w:rFonts w:eastAsiaTheme="minorHAnsi"/>
          <w:szCs w:val="24"/>
        </w:rPr>
        <w:t xml:space="preserve">iile </w:t>
      </w:r>
      <w:proofErr w:type="spellStart"/>
      <w:r w:rsidRPr="00FC3F47">
        <w:rPr>
          <w:rFonts w:eastAsiaTheme="minorHAnsi"/>
          <w:szCs w:val="24"/>
        </w:rPr>
        <w:t>antierozionale</w:t>
      </w:r>
      <w:proofErr w:type="spellEnd"/>
      <w:r w:rsidRPr="00FC3F47">
        <w:rPr>
          <w:rFonts w:eastAsiaTheme="minorHAnsi"/>
          <w:szCs w:val="24"/>
        </w:rPr>
        <w:t>, care acoperă 289.99 ha. Ocupă versan</w:t>
      </w:r>
      <w:r w:rsidR="001B7E0A">
        <w:rPr>
          <w:rFonts w:eastAsiaTheme="minorHAnsi"/>
          <w:szCs w:val="24"/>
        </w:rPr>
        <w:t>ț</w:t>
      </w:r>
      <w:r w:rsidRPr="00FC3F47">
        <w:rPr>
          <w:rFonts w:eastAsiaTheme="minorHAnsi"/>
          <w:szCs w:val="24"/>
        </w:rPr>
        <w:t>ii abrup</w:t>
      </w:r>
      <w:r w:rsidR="001B7E0A">
        <w:rPr>
          <w:rFonts w:eastAsiaTheme="minorHAnsi"/>
          <w:szCs w:val="24"/>
        </w:rPr>
        <w:t>ț</w:t>
      </w:r>
      <w:r w:rsidRPr="00FC3F47">
        <w:rPr>
          <w:rFonts w:eastAsiaTheme="minorHAnsi"/>
          <w:szCs w:val="24"/>
        </w:rPr>
        <w:t>i cu expozi</w:t>
      </w:r>
      <w:r w:rsidR="001B7E0A">
        <w:rPr>
          <w:rFonts w:eastAsiaTheme="minorHAnsi"/>
          <w:szCs w:val="24"/>
        </w:rPr>
        <w:t>ț</w:t>
      </w:r>
      <w:r w:rsidRPr="00FC3F47">
        <w:rPr>
          <w:rFonts w:eastAsiaTheme="minorHAnsi"/>
          <w:szCs w:val="24"/>
        </w:rPr>
        <w:t xml:space="preserve">ie sud-vestică </w:t>
      </w:r>
      <w:r w:rsidR="001B7E0A">
        <w:rPr>
          <w:rFonts w:eastAsiaTheme="minorHAnsi"/>
          <w:szCs w:val="24"/>
        </w:rPr>
        <w:t>ș</w:t>
      </w:r>
      <w:r w:rsidRPr="00FC3F47">
        <w:rPr>
          <w:rFonts w:eastAsiaTheme="minorHAnsi"/>
          <w:szCs w:val="24"/>
        </w:rPr>
        <w:t>i partea median superioară a acestora, spre interfluviul din partea estică. Cele mai întinse suprafe</w:t>
      </w:r>
      <w:r w:rsidR="001B7E0A">
        <w:rPr>
          <w:rFonts w:eastAsiaTheme="minorHAnsi"/>
          <w:szCs w:val="24"/>
        </w:rPr>
        <w:t>ț</w:t>
      </w:r>
      <w:r w:rsidRPr="00FC3F47">
        <w:rPr>
          <w:rFonts w:eastAsiaTheme="minorHAnsi"/>
          <w:szCs w:val="24"/>
        </w:rPr>
        <w:t>e forestiere apar</w:t>
      </w:r>
      <w:r w:rsidR="001B7E0A">
        <w:rPr>
          <w:rFonts w:eastAsiaTheme="minorHAnsi"/>
          <w:szCs w:val="24"/>
        </w:rPr>
        <w:t>ț</w:t>
      </w:r>
      <w:r w:rsidRPr="00FC3F47">
        <w:rPr>
          <w:rFonts w:eastAsiaTheme="minorHAnsi"/>
          <w:szCs w:val="24"/>
        </w:rPr>
        <w:t>in comunei Luna, 172.38 ha, apoi comunei Che</w:t>
      </w:r>
      <w:r w:rsidR="001B7E0A">
        <w:rPr>
          <w:rFonts w:eastAsiaTheme="minorHAnsi"/>
          <w:szCs w:val="24"/>
        </w:rPr>
        <w:t>ț</w:t>
      </w:r>
      <w:r w:rsidRPr="00FC3F47">
        <w:rPr>
          <w:rFonts w:eastAsiaTheme="minorHAnsi"/>
          <w:szCs w:val="24"/>
        </w:rPr>
        <w:t>ani 84.76 ha, în timp ce comunei Vii</w:t>
      </w:r>
      <w:r w:rsidR="001B7E0A">
        <w:rPr>
          <w:rFonts w:eastAsiaTheme="minorHAnsi"/>
          <w:szCs w:val="24"/>
        </w:rPr>
        <w:t>ș</w:t>
      </w:r>
      <w:r w:rsidRPr="00FC3F47">
        <w:rPr>
          <w:rFonts w:eastAsiaTheme="minorHAnsi"/>
          <w:szCs w:val="24"/>
        </w:rPr>
        <w:t>oara îi corespund 32.84 ha.</w:t>
      </w:r>
    </w:p>
    <w:p w14:paraId="1BF3E72C" w14:textId="7B05AB3B" w:rsidR="00122792" w:rsidRPr="00FC3F47" w:rsidRDefault="00122792" w:rsidP="00122792">
      <w:pPr>
        <w:rPr>
          <w:rFonts w:eastAsiaTheme="minorHAnsi"/>
          <w:szCs w:val="24"/>
        </w:rPr>
      </w:pPr>
      <w:r w:rsidRPr="00FC3F47">
        <w:rPr>
          <w:rFonts w:eastAsiaTheme="minorHAnsi"/>
          <w:szCs w:val="24"/>
        </w:rPr>
        <w:t>Partea median inferioară a versan</w:t>
      </w:r>
      <w:r w:rsidR="001B7E0A">
        <w:rPr>
          <w:rFonts w:eastAsiaTheme="minorHAnsi"/>
          <w:szCs w:val="24"/>
        </w:rPr>
        <w:t>ț</w:t>
      </w:r>
      <w:r w:rsidRPr="00FC3F47">
        <w:rPr>
          <w:rFonts w:eastAsiaTheme="minorHAnsi"/>
          <w:szCs w:val="24"/>
        </w:rPr>
        <w:t xml:space="preserve">ilor, precum </w:t>
      </w:r>
      <w:r w:rsidR="001B7E0A">
        <w:rPr>
          <w:rFonts w:eastAsiaTheme="minorHAnsi"/>
          <w:szCs w:val="24"/>
        </w:rPr>
        <w:t>ș</w:t>
      </w:r>
      <w:r w:rsidRPr="00FC3F47">
        <w:rPr>
          <w:rFonts w:eastAsiaTheme="minorHAnsi"/>
          <w:szCs w:val="24"/>
        </w:rPr>
        <w:t>i partea nordică a sitului o reprezintă suprafe</w:t>
      </w:r>
      <w:r w:rsidR="001B7E0A">
        <w:rPr>
          <w:rFonts w:eastAsiaTheme="minorHAnsi"/>
          <w:szCs w:val="24"/>
        </w:rPr>
        <w:t>ț</w:t>
      </w:r>
      <w:r w:rsidRPr="00FC3F47">
        <w:rPr>
          <w:rFonts w:eastAsiaTheme="minorHAnsi"/>
          <w:szCs w:val="24"/>
        </w:rPr>
        <w:t>ele acoperite cu pă</w:t>
      </w:r>
      <w:r w:rsidR="001B7E0A">
        <w:rPr>
          <w:rFonts w:eastAsiaTheme="minorHAnsi"/>
          <w:szCs w:val="24"/>
        </w:rPr>
        <w:t>ș</w:t>
      </w:r>
      <w:r w:rsidRPr="00FC3F47">
        <w:rPr>
          <w:rFonts w:eastAsiaTheme="minorHAnsi"/>
          <w:szCs w:val="24"/>
        </w:rPr>
        <w:t xml:space="preserve">uni, supuse în parte </w:t>
      </w:r>
      <w:proofErr w:type="spellStart"/>
      <w:r w:rsidRPr="00FC3F47">
        <w:rPr>
          <w:rFonts w:eastAsiaTheme="minorHAnsi"/>
          <w:szCs w:val="24"/>
        </w:rPr>
        <w:t>suprapă</w:t>
      </w:r>
      <w:r w:rsidR="001B7E0A">
        <w:rPr>
          <w:rFonts w:eastAsiaTheme="minorHAnsi"/>
          <w:szCs w:val="24"/>
        </w:rPr>
        <w:t>ș</w:t>
      </w:r>
      <w:r w:rsidRPr="00FC3F47">
        <w:rPr>
          <w:rFonts w:eastAsiaTheme="minorHAnsi"/>
          <w:szCs w:val="24"/>
        </w:rPr>
        <w:t>unatului</w:t>
      </w:r>
      <w:proofErr w:type="spellEnd"/>
      <w:r w:rsidRPr="00FC3F47">
        <w:rPr>
          <w:rFonts w:eastAsiaTheme="minorHAnsi"/>
          <w:szCs w:val="24"/>
        </w:rPr>
        <w:t xml:space="preserve"> ovin, care dezechilibrează solurile </w:t>
      </w:r>
      <w:r w:rsidR="001B7E0A">
        <w:rPr>
          <w:rFonts w:eastAsiaTheme="minorHAnsi"/>
          <w:szCs w:val="24"/>
        </w:rPr>
        <w:t>ș</w:t>
      </w:r>
      <w:r w:rsidRPr="00FC3F47">
        <w:rPr>
          <w:rFonts w:eastAsiaTheme="minorHAnsi"/>
          <w:szCs w:val="24"/>
        </w:rPr>
        <w:t>i versan</w:t>
      </w:r>
      <w:r w:rsidR="001B7E0A">
        <w:rPr>
          <w:rFonts w:eastAsiaTheme="minorHAnsi"/>
          <w:szCs w:val="24"/>
        </w:rPr>
        <w:t>ț</w:t>
      </w:r>
      <w:r w:rsidRPr="00FC3F47">
        <w:rPr>
          <w:rFonts w:eastAsiaTheme="minorHAnsi"/>
          <w:szCs w:val="24"/>
        </w:rPr>
        <w:t>ii. Din cele 213.16 ha, cele mai mari suprafe</w:t>
      </w:r>
      <w:r w:rsidR="001B7E0A">
        <w:rPr>
          <w:rFonts w:eastAsiaTheme="minorHAnsi"/>
          <w:szCs w:val="24"/>
        </w:rPr>
        <w:t>ț</w:t>
      </w:r>
      <w:r w:rsidRPr="00FC3F47">
        <w:rPr>
          <w:rFonts w:eastAsiaTheme="minorHAnsi"/>
          <w:szCs w:val="24"/>
        </w:rPr>
        <w:t>e corespund comunei Vii</w:t>
      </w:r>
      <w:r w:rsidR="001B7E0A">
        <w:rPr>
          <w:rFonts w:eastAsiaTheme="minorHAnsi"/>
          <w:szCs w:val="24"/>
        </w:rPr>
        <w:t>ș</w:t>
      </w:r>
      <w:r w:rsidRPr="00FC3F47">
        <w:rPr>
          <w:rFonts w:eastAsiaTheme="minorHAnsi"/>
          <w:szCs w:val="24"/>
        </w:rPr>
        <w:t xml:space="preserve">oara 142.68 ha, iar comunei Luna 65.08 ha.  </w:t>
      </w:r>
    </w:p>
    <w:p w14:paraId="64C43441" w14:textId="7A0137FA" w:rsidR="00122792" w:rsidRPr="00FC3F47" w:rsidRDefault="00122792" w:rsidP="0073441A">
      <w:pPr>
        <w:rPr>
          <w:rFonts w:eastAsiaTheme="minorHAnsi"/>
          <w:szCs w:val="24"/>
        </w:rPr>
      </w:pPr>
      <w:r w:rsidRPr="00FC3F47">
        <w:rPr>
          <w:rFonts w:eastAsiaTheme="minorHAnsi"/>
          <w:szCs w:val="24"/>
        </w:rPr>
        <w:t>Arbu</w:t>
      </w:r>
      <w:r w:rsidR="001B7E0A">
        <w:rPr>
          <w:rFonts w:eastAsiaTheme="minorHAnsi"/>
          <w:szCs w:val="24"/>
        </w:rPr>
        <w:t>ș</w:t>
      </w:r>
      <w:r w:rsidRPr="00FC3F47">
        <w:rPr>
          <w:rFonts w:eastAsiaTheme="minorHAnsi"/>
          <w:szCs w:val="24"/>
        </w:rPr>
        <w:t xml:space="preserve">tii </w:t>
      </w:r>
      <w:r w:rsidR="001B7E0A">
        <w:rPr>
          <w:rFonts w:eastAsiaTheme="minorHAnsi"/>
          <w:szCs w:val="24"/>
        </w:rPr>
        <w:t>ș</w:t>
      </w:r>
      <w:r w:rsidRPr="00FC3F47">
        <w:rPr>
          <w:rFonts w:eastAsiaTheme="minorHAnsi"/>
          <w:szCs w:val="24"/>
        </w:rPr>
        <w:t xml:space="preserve">i perdelele </w:t>
      </w:r>
      <w:proofErr w:type="spellStart"/>
      <w:r w:rsidRPr="00FC3F47">
        <w:rPr>
          <w:rFonts w:eastAsiaTheme="minorHAnsi"/>
          <w:szCs w:val="24"/>
        </w:rPr>
        <w:t>antierozionale</w:t>
      </w:r>
      <w:proofErr w:type="spellEnd"/>
      <w:r w:rsidRPr="00FC3F47">
        <w:rPr>
          <w:rFonts w:eastAsiaTheme="minorHAnsi"/>
          <w:szCs w:val="24"/>
        </w:rPr>
        <w:t xml:space="preserve"> însumează 147.49 ha, cu cele mai mari suprafe</w:t>
      </w:r>
      <w:r w:rsidR="001B7E0A">
        <w:rPr>
          <w:rFonts w:eastAsiaTheme="minorHAnsi"/>
          <w:szCs w:val="24"/>
        </w:rPr>
        <w:t>ț</w:t>
      </w:r>
      <w:r w:rsidRPr="00FC3F47">
        <w:rPr>
          <w:rFonts w:eastAsiaTheme="minorHAnsi"/>
          <w:szCs w:val="24"/>
        </w:rPr>
        <w:t>e apar</w:t>
      </w:r>
      <w:r w:rsidR="001B7E0A">
        <w:rPr>
          <w:rFonts w:eastAsiaTheme="minorHAnsi"/>
          <w:szCs w:val="24"/>
        </w:rPr>
        <w:t>ț</w:t>
      </w:r>
      <w:r w:rsidRPr="00FC3F47">
        <w:rPr>
          <w:rFonts w:eastAsiaTheme="minorHAnsi"/>
          <w:szCs w:val="24"/>
        </w:rPr>
        <w:t>inând comunei Luna – 83.98 ha, apoi comunei Vii</w:t>
      </w:r>
      <w:r w:rsidR="001B7E0A">
        <w:rPr>
          <w:rFonts w:eastAsiaTheme="minorHAnsi"/>
          <w:szCs w:val="24"/>
        </w:rPr>
        <w:t>ș</w:t>
      </w:r>
      <w:r w:rsidRPr="00FC3F47">
        <w:rPr>
          <w:rFonts w:eastAsiaTheme="minorHAnsi"/>
          <w:szCs w:val="24"/>
        </w:rPr>
        <w:t>oara, cu 62.288 ha, în timp ce comunei Che</w:t>
      </w:r>
      <w:r w:rsidR="001B7E0A">
        <w:rPr>
          <w:rFonts w:eastAsiaTheme="minorHAnsi"/>
          <w:szCs w:val="24"/>
        </w:rPr>
        <w:t>ț</w:t>
      </w:r>
      <w:r w:rsidRPr="00FC3F47">
        <w:rPr>
          <w:rFonts w:eastAsiaTheme="minorHAnsi"/>
          <w:szCs w:val="24"/>
        </w:rPr>
        <w:t>ani îi r</w:t>
      </w:r>
      <w:r w:rsidR="0073441A" w:rsidRPr="00FC3F47">
        <w:rPr>
          <w:rFonts w:eastAsiaTheme="minorHAnsi"/>
          <w:szCs w:val="24"/>
        </w:rPr>
        <w:t>evin suprafe</w:t>
      </w:r>
      <w:r w:rsidR="001B7E0A">
        <w:rPr>
          <w:rFonts w:eastAsiaTheme="minorHAnsi"/>
          <w:szCs w:val="24"/>
        </w:rPr>
        <w:t>ț</w:t>
      </w:r>
      <w:r w:rsidR="0073441A" w:rsidRPr="00FC3F47">
        <w:rPr>
          <w:rFonts w:eastAsiaTheme="minorHAnsi"/>
          <w:szCs w:val="24"/>
        </w:rPr>
        <w:t>e infime, 1.28 ha.</w:t>
      </w:r>
    </w:p>
    <w:p w14:paraId="56B3BA57" w14:textId="18EC01AA" w:rsidR="00122792" w:rsidRPr="00FC3F47" w:rsidRDefault="00122792" w:rsidP="00122792">
      <w:pPr>
        <w:rPr>
          <w:rFonts w:eastAsiaTheme="minorHAnsi"/>
          <w:szCs w:val="24"/>
        </w:rPr>
      </w:pPr>
      <w:r w:rsidRPr="00FC3F47">
        <w:rPr>
          <w:rFonts w:eastAsiaTheme="minorHAnsi"/>
          <w:szCs w:val="24"/>
        </w:rPr>
        <w:t xml:space="preserve">Terenurile arabile </w:t>
      </w:r>
      <w:r w:rsidR="001B7E0A">
        <w:rPr>
          <w:rFonts w:eastAsiaTheme="minorHAnsi"/>
          <w:szCs w:val="24"/>
        </w:rPr>
        <w:t>ș</w:t>
      </w:r>
      <w:r w:rsidRPr="00FC3F47">
        <w:rPr>
          <w:rFonts w:eastAsiaTheme="minorHAnsi"/>
          <w:szCs w:val="24"/>
        </w:rPr>
        <w:t>i arabile abandonate ocupă suprafe</w:t>
      </w:r>
      <w:r w:rsidR="001B7E0A">
        <w:rPr>
          <w:rFonts w:eastAsiaTheme="minorHAnsi"/>
          <w:szCs w:val="24"/>
        </w:rPr>
        <w:t>ț</w:t>
      </w:r>
      <w:r w:rsidRPr="00FC3F47">
        <w:rPr>
          <w:rFonts w:eastAsiaTheme="minorHAnsi"/>
          <w:szCs w:val="24"/>
        </w:rPr>
        <w:t xml:space="preserve">e periferice sitului, în partea vestică sau nordică, în număr de 14.52 ha, cu arabilul corespunzător comunei Luna valorizând 12.43 ha. Tot aici avem </w:t>
      </w:r>
      <w:r w:rsidR="001B7E0A">
        <w:rPr>
          <w:rFonts w:eastAsiaTheme="minorHAnsi"/>
          <w:szCs w:val="24"/>
        </w:rPr>
        <w:t>ș</w:t>
      </w:r>
      <w:r w:rsidRPr="00FC3F47">
        <w:rPr>
          <w:rFonts w:eastAsiaTheme="minorHAnsi"/>
          <w:szCs w:val="24"/>
        </w:rPr>
        <w:t>i cele mai multe terenuri arabile abandonate. Arabilul din comuna Vii</w:t>
      </w:r>
      <w:r w:rsidR="001B7E0A">
        <w:rPr>
          <w:rFonts w:eastAsiaTheme="minorHAnsi"/>
          <w:szCs w:val="24"/>
        </w:rPr>
        <w:t>ș</w:t>
      </w:r>
      <w:r w:rsidRPr="00FC3F47">
        <w:rPr>
          <w:rFonts w:eastAsiaTheme="minorHAnsi"/>
          <w:szCs w:val="24"/>
        </w:rPr>
        <w:t xml:space="preserve">oara însumează 1.98 ha.   </w:t>
      </w:r>
    </w:p>
    <w:p w14:paraId="3AD784EB" w14:textId="32E4EC5A" w:rsidR="00122792" w:rsidRPr="00FC3F47" w:rsidRDefault="00122792" w:rsidP="00122792">
      <w:pPr>
        <w:rPr>
          <w:rFonts w:eastAsiaTheme="minorHAnsi"/>
          <w:szCs w:val="24"/>
        </w:rPr>
      </w:pPr>
      <w:r w:rsidRPr="00FC3F47">
        <w:rPr>
          <w:rFonts w:eastAsiaTheme="minorHAnsi"/>
          <w:szCs w:val="24"/>
        </w:rPr>
        <w:t>Livezile înregistrează valori reduse, 14.52 ha, toată suprafa</w:t>
      </w:r>
      <w:r w:rsidR="001B7E0A">
        <w:rPr>
          <w:rFonts w:eastAsiaTheme="minorHAnsi"/>
          <w:szCs w:val="24"/>
        </w:rPr>
        <w:t>ț</w:t>
      </w:r>
      <w:r w:rsidRPr="00FC3F47">
        <w:rPr>
          <w:rFonts w:eastAsiaTheme="minorHAnsi"/>
          <w:szCs w:val="24"/>
        </w:rPr>
        <w:t>a apar</w:t>
      </w:r>
      <w:r w:rsidR="001B7E0A">
        <w:rPr>
          <w:rFonts w:eastAsiaTheme="minorHAnsi"/>
          <w:szCs w:val="24"/>
        </w:rPr>
        <w:t>ț</w:t>
      </w:r>
      <w:r w:rsidRPr="00FC3F47">
        <w:rPr>
          <w:rFonts w:eastAsiaTheme="minorHAnsi"/>
          <w:szCs w:val="24"/>
        </w:rPr>
        <w:t>inând comunei Vii</w:t>
      </w:r>
      <w:r w:rsidR="001B7E0A">
        <w:rPr>
          <w:rFonts w:eastAsiaTheme="minorHAnsi"/>
          <w:szCs w:val="24"/>
        </w:rPr>
        <w:t>ș</w:t>
      </w:r>
      <w:r w:rsidRPr="00FC3F47">
        <w:rPr>
          <w:rFonts w:eastAsiaTheme="minorHAnsi"/>
          <w:szCs w:val="24"/>
        </w:rPr>
        <w:t>oara,  în partea extrem nord vestică. Drumurile comunale, în mare parte de folosin</w:t>
      </w:r>
      <w:r w:rsidR="001B7E0A">
        <w:rPr>
          <w:rFonts w:eastAsiaTheme="minorHAnsi"/>
          <w:szCs w:val="24"/>
        </w:rPr>
        <w:t>ț</w:t>
      </w:r>
      <w:r w:rsidRPr="00FC3F47">
        <w:rPr>
          <w:rFonts w:eastAsiaTheme="minorHAnsi"/>
          <w:szCs w:val="24"/>
        </w:rPr>
        <w:t>ă agricolă, sau exploatare agricolă ocupă 6.96 ha, egal distribuite în cele trei comune, în păr</w:t>
      </w:r>
      <w:r w:rsidR="001B7E0A">
        <w:rPr>
          <w:rFonts w:eastAsiaTheme="minorHAnsi"/>
          <w:szCs w:val="24"/>
        </w:rPr>
        <w:t>ț</w:t>
      </w:r>
      <w:r w:rsidRPr="00FC3F47">
        <w:rPr>
          <w:rFonts w:eastAsiaTheme="minorHAnsi"/>
          <w:szCs w:val="24"/>
        </w:rPr>
        <w:t>ile exterioare arealului protejat.</w:t>
      </w:r>
    </w:p>
    <w:p w14:paraId="79130D26" w14:textId="2BA4EAD5" w:rsidR="00122792" w:rsidRPr="00FC3F47" w:rsidRDefault="00122792" w:rsidP="00122792">
      <w:pPr>
        <w:rPr>
          <w:rFonts w:eastAsiaTheme="minorHAnsi"/>
          <w:szCs w:val="24"/>
        </w:rPr>
      </w:pPr>
      <w:r w:rsidRPr="00FC3F47">
        <w:rPr>
          <w:rFonts w:eastAsiaTheme="minorHAnsi"/>
          <w:szCs w:val="24"/>
        </w:rPr>
        <w:t>Analiza categoriilor de folosin</w:t>
      </w:r>
      <w:r w:rsidR="001B7E0A">
        <w:rPr>
          <w:rFonts w:eastAsiaTheme="minorHAnsi"/>
          <w:szCs w:val="24"/>
        </w:rPr>
        <w:t>ț</w:t>
      </w:r>
      <w:r w:rsidRPr="00FC3F47">
        <w:rPr>
          <w:rFonts w:eastAsiaTheme="minorHAnsi"/>
          <w:szCs w:val="24"/>
        </w:rPr>
        <w:t>ă a terenurilor pe unită</w:t>
      </w:r>
      <w:r w:rsidR="001B7E0A">
        <w:rPr>
          <w:rFonts w:eastAsiaTheme="minorHAnsi"/>
          <w:szCs w:val="24"/>
        </w:rPr>
        <w:t>ț</w:t>
      </w:r>
      <w:r w:rsidRPr="00FC3F47">
        <w:rPr>
          <w:rFonts w:eastAsiaTheme="minorHAnsi"/>
          <w:szCs w:val="24"/>
        </w:rPr>
        <w:t>i administrativ-teritoriale ne relevă următoarele:</w:t>
      </w:r>
    </w:p>
    <w:p w14:paraId="0B0E5AB0" w14:textId="7610177E" w:rsidR="00122792" w:rsidRPr="00FC3F47" w:rsidRDefault="00122792" w:rsidP="00122792">
      <w:pPr>
        <w:rPr>
          <w:rFonts w:eastAsiaTheme="minorHAnsi"/>
          <w:szCs w:val="24"/>
        </w:rPr>
      </w:pPr>
      <w:r w:rsidRPr="00FC3F47">
        <w:rPr>
          <w:rFonts w:eastAsiaTheme="minorHAnsi"/>
          <w:b/>
          <w:szCs w:val="24"/>
        </w:rPr>
        <w:t>UAT Vii</w:t>
      </w:r>
      <w:r w:rsidR="001B7E0A">
        <w:rPr>
          <w:rFonts w:eastAsiaTheme="minorHAnsi"/>
          <w:b/>
          <w:szCs w:val="24"/>
        </w:rPr>
        <w:t>ș</w:t>
      </w:r>
      <w:r w:rsidRPr="00FC3F47">
        <w:rPr>
          <w:rFonts w:eastAsiaTheme="minorHAnsi"/>
          <w:b/>
          <w:szCs w:val="24"/>
        </w:rPr>
        <w:t xml:space="preserve">oara </w:t>
      </w:r>
      <w:r w:rsidRPr="00FC3F47">
        <w:rPr>
          <w:rFonts w:eastAsiaTheme="minorHAnsi"/>
          <w:szCs w:val="24"/>
        </w:rPr>
        <w:t>de</w:t>
      </w:r>
      <w:r w:rsidR="001B7E0A">
        <w:rPr>
          <w:rFonts w:eastAsiaTheme="minorHAnsi"/>
          <w:szCs w:val="24"/>
        </w:rPr>
        <w:t>ț</w:t>
      </w:r>
      <w:r w:rsidRPr="00FC3F47">
        <w:rPr>
          <w:rFonts w:eastAsiaTheme="minorHAnsi"/>
          <w:szCs w:val="24"/>
        </w:rPr>
        <w:t xml:space="preserve">ine 254.43 ha din aria protejată </w:t>
      </w:r>
      <w:r w:rsidR="001B7E0A">
        <w:rPr>
          <w:rFonts w:eastAsiaTheme="minorHAnsi"/>
          <w:szCs w:val="24"/>
        </w:rPr>
        <w:t>ș</w:t>
      </w:r>
      <w:r w:rsidRPr="00FC3F47">
        <w:rPr>
          <w:rFonts w:eastAsiaTheme="minorHAnsi"/>
          <w:szCs w:val="24"/>
        </w:rPr>
        <w:t>i se caracterizează  prin predominarea pă</w:t>
      </w:r>
      <w:r w:rsidR="001B7E0A">
        <w:rPr>
          <w:rFonts w:eastAsiaTheme="minorHAnsi"/>
          <w:szCs w:val="24"/>
        </w:rPr>
        <w:t>ș</w:t>
      </w:r>
      <w:r w:rsidRPr="00FC3F47">
        <w:rPr>
          <w:rFonts w:eastAsiaTheme="minorHAnsi"/>
          <w:szCs w:val="24"/>
        </w:rPr>
        <w:t>unilor, cu mai mult de 50% din suprafa</w:t>
      </w:r>
      <w:r w:rsidR="001B7E0A">
        <w:rPr>
          <w:rFonts w:eastAsiaTheme="minorHAnsi"/>
          <w:szCs w:val="24"/>
        </w:rPr>
        <w:t>ț</w:t>
      </w:r>
      <w:r w:rsidRPr="00FC3F47">
        <w:rPr>
          <w:rFonts w:eastAsiaTheme="minorHAnsi"/>
          <w:szCs w:val="24"/>
        </w:rPr>
        <w:t xml:space="preserve">ă -  142.68 ha. Acestea ocupă partea central vestică a </w:t>
      </w:r>
      <w:r w:rsidRPr="00FC3F47">
        <w:rPr>
          <w:rFonts w:eastAsiaTheme="minorHAnsi"/>
          <w:szCs w:val="24"/>
        </w:rPr>
        <w:lastRenderedPageBreak/>
        <w:t>sitului, par</w:t>
      </w:r>
      <w:r w:rsidR="001B7E0A">
        <w:rPr>
          <w:rFonts w:eastAsiaTheme="minorHAnsi"/>
          <w:szCs w:val="24"/>
        </w:rPr>
        <w:t>ț</w:t>
      </w:r>
      <w:r w:rsidRPr="00FC3F47">
        <w:rPr>
          <w:rFonts w:eastAsiaTheme="minorHAnsi"/>
          <w:szCs w:val="24"/>
        </w:rPr>
        <w:t xml:space="preserve">ial sunt abandonate </w:t>
      </w:r>
      <w:r w:rsidR="001B7E0A">
        <w:rPr>
          <w:rFonts w:eastAsiaTheme="minorHAnsi"/>
          <w:szCs w:val="24"/>
        </w:rPr>
        <w:t>ș</w:t>
      </w:r>
      <w:r w:rsidRPr="00FC3F47">
        <w:rPr>
          <w:rFonts w:eastAsiaTheme="minorHAnsi"/>
          <w:szCs w:val="24"/>
        </w:rPr>
        <w:t>i în alternan</w:t>
      </w:r>
      <w:r w:rsidR="001B7E0A">
        <w:rPr>
          <w:rFonts w:eastAsiaTheme="minorHAnsi"/>
          <w:szCs w:val="24"/>
        </w:rPr>
        <w:t>ț</w:t>
      </w:r>
      <w:r w:rsidRPr="00FC3F47">
        <w:rPr>
          <w:rFonts w:eastAsiaTheme="minorHAnsi"/>
          <w:szCs w:val="24"/>
        </w:rPr>
        <w:t>ă cu arbu</w:t>
      </w:r>
      <w:r w:rsidR="001B7E0A">
        <w:rPr>
          <w:rFonts w:eastAsiaTheme="minorHAnsi"/>
          <w:szCs w:val="24"/>
        </w:rPr>
        <w:t>ș</w:t>
      </w:r>
      <w:r w:rsidRPr="00FC3F47">
        <w:rPr>
          <w:rFonts w:eastAsiaTheme="minorHAnsi"/>
          <w:szCs w:val="24"/>
        </w:rPr>
        <w:t>ti. Ace</w:t>
      </w:r>
      <w:r w:rsidR="001B7E0A">
        <w:rPr>
          <w:rFonts w:eastAsiaTheme="minorHAnsi"/>
          <w:szCs w:val="24"/>
        </w:rPr>
        <w:t>ș</w:t>
      </w:r>
      <w:r w:rsidRPr="00FC3F47">
        <w:rPr>
          <w:rFonts w:eastAsiaTheme="minorHAnsi"/>
          <w:szCs w:val="24"/>
        </w:rPr>
        <w:t>tia din urmă se întind pe o suprafa</w:t>
      </w:r>
      <w:r w:rsidR="001B7E0A">
        <w:rPr>
          <w:rFonts w:eastAsiaTheme="minorHAnsi"/>
          <w:szCs w:val="24"/>
        </w:rPr>
        <w:t>ț</w:t>
      </w:r>
      <w:r w:rsidRPr="00FC3F47">
        <w:rPr>
          <w:rFonts w:eastAsiaTheme="minorHAnsi"/>
          <w:szCs w:val="24"/>
        </w:rPr>
        <w:t xml:space="preserve">ă de peste 62 ha </w:t>
      </w:r>
      <w:r w:rsidR="001B7E0A">
        <w:rPr>
          <w:rFonts w:eastAsiaTheme="minorHAnsi"/>
          <w:szCs w:val="24"/>
        </w:rPr>
        <w:t>ș</w:t>
      </w:r>
      <w:r w:rsidRPr="00FC3F47">
        <w:rPr>
          <w:rFonts w:eastAsiaTheme="minorHAnsi"/>
          <w:szCs w:val="24"/>
        </w:rPr>
        <w:t>i flanchează terenurile cu pă</w:t>
      </w:r>
      <w:r w:rsidR="001B7E0A">
        <w:rPr>
          <w:rFonts w:eastAsiaTheme="minorHAnsi"/>
          <w:szCs w:val="24"/>
        </w:rPr>
        <w:t>ș</w:t>
      </w:r>
      <w:r w:rsidRPr="00FC3F47">
        <w:rPr>
          <w:rFonts w:eastAsiaTheme="minorHAnsi"/>
          <w:szCs w:val="24"/>
        </w:rPr>
        <w:t xml:space="preserve">uni.  Pe alocuri, au înlocuit o parte din terenurile arabile. Următoarea categorie prezentă este cea a pădurilor, cu 32.84 ha, care apar în extremitatea nord vestică, spre culmea </w:t>
      </w:r>
      <w:proofErr w:type="spellStart"/>
      <w:r w:rsidRPr="00FC3F47">
        <w:rPr>
          <w:rFonts w:eastAsiaTheme="minorHAnsi"/>
          <w:szCs w:val="24"/>
        </w:rPr>
        <w:t>interfluvială</w:t>
      </w:r>
      <w:proofErr w:type="spellEnd"/>
      <w:r w:rsidRPr="00FC3F47">
        <w:rPr>
          <w:rFonts w:eastAsiaTheme="minorHAnsi"/>
          <w:szCs w:val="24"/>
        </w:rPr>
        <w:t>, deci marginal sitului. Livezile de</w:t>
      </w:r>
      <w:r w:rsidR="001B7E0A">
        <w:rPr>
          <w:rFonts w:eastAsiaTheme="minorHAnsi"/>
          <w:szCs w:val="24"/>
        </w:rPr>
        <w:t>ț</w:t>
      </w:r>
      <w:r w:rsidRPr="00FC3F47">
        <w:rPr>
          <w:rFonts w:eastAsiaTheme="minorHAnsi"/>
          <w:szCs w:val="24"/>
        </w:rPr>
        <w:t>in 10.78 ha, apar în vestul sitului, aproape de vatra satului Vii</w:t>
      </w:r>
      <w:r w:rsidR="001B7E0A">
        <w:rPr>
          <w:rFonts w:eastAsiaTheme="minorHAnsi"/>
          <w:szCs w:val="24"/>
        </w:rPr>
        <w:t>ș</w:t>
      </w:r>
      <w:r w:rsidRPr="00FC3F47">
        <w:rPr>
          <w:rFonts w:eastAsiaTheme="minorHAnsi"/>
          <w:szCs w:val="24"/>
        </w:rPr>
        <w:t xml:space="preserve">oara, </w:t>
      </w:r>
      <w:r w:rsidR="001B7E0A">
        <w:rPr>
          <w:rFonts w:eastAsiaTheme="minorHAnsi"/>
          <w:szCs w:val="24"/>
        </w:rPr>
        <w:t>ș</w:t>
      </w:r>
      <w:r w:rsidRPr="00FC3F47">
        <w:rPr>
          <w:rFonts w:eastAsiaTheme="minorHAnsi"/>
          <w:szCs w:val="24"/>
        </w:rPr>
        <w:t>i în parte sunt degradate sau prost gestionate.</w:t>
      </w:r>
      <w:r w:rsidR="005B6930" w:rsidRPr="00FC3F47">
        <w:rPr>
          <w:rFonts w:eastAsiaTheme="minorHAnsi"/>
          <w:szCs w:val="24"/>
        </w:rPr>
        <w:t xml:space="preserve"> D</w:t>
      </w:r>
      <w:r w:rsidRPr="00FC3F47">
        <w:rPr>
          <w:rFonts w:eastAsiaTheme="minorHAnsi"/>
          <w:szCs w:val="24"/>
        </w:rPr>
        <w:t>e altfel, UAT Vii</w:t>
      </w:r>
      <w:r w:rsidR="001B7E0A">
        <w:rPr>
          <w:rFonts w:eastAsiaTheme="minorHAnsi"/>
          <w:szCs w:val="24"/>
        </w:rPr>
        <w:t>ș</w:t>
      </w:r>
      <w:r w:rsidRPr="00FC3F47">
        <w:rPr>
          <w:rFonts w:eastAsiaTheme="minorHAnsi"/>
          <w:szCs w:val="24"/>
        </w:rPr>
        <w:t>oara este singura unitate administrativ-teritorială cu acest tip de categorie de folosin</w:t>
      </w:r>
      <w:r w:rsidR="001B7E0A">
        <w:rPr>
          <w:rFonts w:eastAsiaTheme="minorHAnsi"/>
          <w:szCs w:val="24"/>
        </w:rPr>
        <w:t>ț</w:t>
      </w:r>
      <w:r w:rsidRPr="00FC3F47">
        <w:rPr>
          <w:rFonts w:eastAsiaTheme="minorHAnsi"/>
          <w:szCs w:val="24"/>
        </w:rPr>
        <w:t>ă din întregul sit. Drumurile de folosin</w:t>
      </w:r>
      <w:r w:rsidR="001B7E0A">
        <w:rPr>
          <w:rFonts w:eastAsiaTheme="minorHAnsi"/>
          <w:szCs w:val="24"/>
        </w:rPr>
        <w:t>ț</w:t>
      </w:r>
      <w:r w:rsidRPr="00FC3F47">
        <w:rPr>
          <w:rFonts w:eastAsiaTheme="minorHAnsi"/>
          <w:szCs w:val="24"/>
        </w:rPr>
        <w:t xml:space="preserve">ă agricolă (aproape 4 ha) </w:t>
      </w:r>
      <w:r w:rsidR="001B7E0A">
        <w:rPr>
          <w:rFonts w:eastAsiaTheme="minorHAnsi"/>
          <w:szCs w:val="24"/>
        </w:rPr>
        <w:t>ș</w:t>
      </w:r>
      <w:r w:rsidRPr="00FC3F47">
        <w:rPr>
          <w:rFonts w:eastAsiaTheme="minorHAnsi"/>
          <w:szCs w:val="24"/>
        </w:rPr>
        <w:t>i arabilul, cu 1.98 ha, sunt cele mai mici categorii de folosin</w:t>
      </w:r>
      <w:r w:rsidR="001B7E0A">
        <w:rPr>
          <w:rFonts w:eastAsiaTheme="minorHAnsi"/>
          <w:szCs w:val="24"/>
        </w:rPr>
        <w:t>ț</w:t>
      </w:r>
      <w:r w:rsidRPr="00FC3F47">
        <w:rPr>
          <w:rFonts w:eastAsiaTheme="minorHAnsi"/>
          <w:szCs w:val="24"/>
        </w:rPr>
        <w:t>ă a terenului care apar</w:t>
      </w:r>
      <w:r w:rsidR="001B7E0A">
        <w:rPr>
          <w:rFonts w:eastAsiaTheme="minorHAnsi"/>
          <w:szCs w:val="24"/>
        </w:rPr>
        <w:t>ț</w:t>
      </w:r>
      <w:r w:rsidRPr="00FC3F47">
        <w:rPr>
          <w:rFonts w:eastAsiaTheme="minorHAnsi"/>
          <w:szCs w:val="24"/>
        </w:rPr>
        <w:t>in comunei Vii</w:t>
      </w:r>
      <w:r w:rsidR="001B7E0A">
        <w:rPr>
          <w:rFonts w:eastAsiaTheme="minorHAnsi"/>
          <w:szCs w:val="24"/>
        </w:rPr>
        <w:t>ș</w:t>
      </w:r>
      <w:r w:rsidRPr="00FC3F47">
        <w:rPr>
          <w:rFonts w:eastAsiaTheme="minorHAnsi"/>
          <w:szCs w:val="24"/>
        </w:rPr>
        <w:t xml:space="preserve">oara. Drumurile sunt marginale sitului </w:t>
      </w:r>
      <w:r w:rsidR="001B7E0A">
        <w:rPr>
          <w:rFonts w:eastAsiaTheme="minorHAnsi"/>
          <w:szCs w:val="24"/>
        </w:rPr>
        <w:t>ș</w:t>
      </w:r>
      <w:r w:rsidRPr="00FC3F47">
        <w:rPr>
          <w:rFonts w:eastAsiaTheme="minorHAnsi"/>
          <w:szCs w:val="24"/>
        </w:rPr>
        <w:t>i flanchează partea de sud-vest a acestuia, unind vatra satului cu terenul agricol ce se întinde la est. Tot UAT Vii</w:t>
      </w:r>
      <w:r w:rsidR="001B7E0A">
        <w:rPr>
          <w:rFonts w:eastAsiaTheme="minorHAnsi"/>
          <w:szCs w:val="24"/>
        </w:rPr>
        <w:t>ș</w:t>
      </w:r>
      <w:r w:rsidRPr="00FC3F47">
        <w:rPr>
          <w:rFonts w:eastAsiaTheme="minorHAnsi"/>
          <w:szCs w:val="24"/>
        </w:rPr>
        <w:t>oara îi apar</w:t>
      </w:r>
      <w:r w:rsidR="001B7E0A">
        <w:rPr>
          <w:rFonts w:eastAsiaTheme="minorHAnsi"/>
          <w:szCs w:val="24"/>
        </w:rPr>
        <w:t>ț</w:t>
      </w:r>
      <w:r w:rsidRPr="00FC3F47">
        <w:rPr>
          <w:rFonts w:eastAsiaTheme="minorHAnsi"/>
          <w:szCs w:val="24"/>
        </w:rPr>
        <w:t xml:space="preserve">ine în totalitate </w:t>
      </w:r>
      <w:r w:rsidR="001B7E0A">
        <w:rPr>
          <w:rFonts w:eastAsiaTheme="minorHAnsi"/>
          <w:szCs w:val="24"/>
        </w:rPr>
        <w:t>ș</w:t>
      </w:r>
      <w:r w:rsidRPr="00FC3F47">
        <w:rPr>
          <w:rFonts w:eastAsiaTheme="minorHAnsi"/>
          <w:szCs w:val="24"/>
        </w:rPr>
        <w:t xml:space="preserve">i </w:t>
      </w:r>
      <w:r w:rsidR="002262BB">
        <w:rPr>
          <w:rFonts w:eastAsiaTheme="minorHAnsi"/>
          <w:bCs/>
          <w:szCs w:val="24"/>
        </w:rPr>
        <w:t>r</w:t>
      </w:r>
      <w:r w:rsidR="002262BB" w:rsidRPr="002262BB">
        <w:rPr>
          <w:rFonts w:eastAsiaTheme="minorHAnsi"/>
          <w:bCs/>
          <w:szCs w:val="24"/>
        </w:rPr>
        <w:t>ezervați</w:t>
      </w:r>
      <w:r w:rsidR="002262BB">
        <w:rPr>
          <w:rFonts w:eastAsiaTheme="minorHAnsi"/>
          <w:bCs/>
          <w:szCs w:val="24"/>
        </w:rPr>
        <w:t>ei</w:t>
      </w:r>
      <w:r w:rsidR="002262BB" w:rsidRPr="002262BB">
        <w:rPr>
          <w:rFonts w:eastAsiaTheme="minorHAnsi"/>
          <w:bCs/>
          <w:szCs w:val="24"/>
        </w:rPr>
        <w:t xml:space="preserve"> </w:t>
      </w:r>
      <w:r w:rsidR="002262BB">
        <w:rPr>
          <w:rFonts w:eastAsiaTheme="minorHAnsi"/>
          <w:bCs/>
          <w:szCs w:val="24"/>
        </w:rPr>
        <w:t>n</w:t>
      </w:r>
      <w:r w:rsidR="002262BB" w:rsidRPr="002262BB">
        <w:rPr>
          <w:rFonts w:eastAsiaTheme="minorHAnsi"/>
          <w:bCs/>
          <w:szCs w:val="24"/>
        </w:rPr>
        <w:t>atural</w:t>
      </w:r>
      <w:r w:rsidR="002262BB">
        <w:rPr>
          <w:rFonts w:eastAsiaTheme="minorHAnsi"/>
          <w:bCs/>
          <w:szCs w:val="24"/>
        </w:rPr>
        <w:t>e</w:t>
      </w:r>
      <w:r w:rsidR="002262BB" w:rsidRPr="002262BB">
        <w:rPr>
          <w:rFonts w:eastAsiaTheme="minorHAnsi"/>
          <w:bCs/>
          <w:szCs w:val="24"/>
        </w:rPr>
        <w:t xml:space="preserve"> </w:t>
      </w:r>
      <w:r w:rsidRPr="002262BB">
        <w:rPr>
          <w:rFonts w:eastAsiaTheme="minorHAnsi"/>
          <w:bCs/>
          <w:szCs w:val="24"/>
        </w:rPr>
        <w:t xml:space="preserve">Dealul cu Fluturi, </w:t>
      </w:r>
      <w:r w:rsidRPr="00FC3F47">
        <w:rPr>
          <w:rFonts w:eastAsiaTheme="minorHAnsi"/>
          <w:szCs w:val="24"/>
        </w:rPr>
        <w:t>cu o suprafa</w:t>
      </w:r>
      <w:r w:rsidR="001B7E0A">
        <w:rPr>
          <w:rFonts w:eastAsiaTheme="minorHAnsi"/>
          <w:szCs w:val="24"/>
        </w:rPr>
        <w:t>ț</w:t>
      </w:r>
      <w:r w:rsidRPr="00FC3F47">
        <w:rPr>
          <w:rFonts w:eastAsiaTheme="minorHAnsi"/>
          <w:szCs w:val="24"/>
        </w:rPr>
        <w:t>ă  de 20.64 ha. A</w:t>
      </w:r>
      <w:r w:rsidR="001B7E0A">
        <w:rPr>
          <w:rFonts w:eastAsiaTheme="minorHAnsi"/>
          <w:szCs w:val="24"/>
        </w:rPr>
        <w:t>ș</w:t>
      </w:r>
      <w:r w:rsidRPr="00FC3F47">
        <w:rPr>
          <w:rFonts w:eastAsiaTheme="minorHAnsi"/>
          <w:szCs w:val="24"/>
        </w:rPr>
        <w:t>a cum este de a</w:t>
      </w:r>
      <w:r w:rsidR="001B7E0A">
        <w:rPr>
          <w:rFonts w:eastAsiaTheme="minorHAnsi"/>
          <w:szCs w:val="24"/>
        </w:rPr>
        <w:t>ș</w:t>
      </w:r>
      <w:r w:rsidRPr="00FC3F47">
        <w:rPr>
          <w:rFonts w:eastAsiaTheme="minorHAnsi"/>
          <w:szCs w:val="24"/>
        </w:rPr>
        <w:t>teptat, peste 50% din teritoriul său, 10.91 ha, este ocupat de arbu</w:t>
      </w:r>
      <w:r w:rsidR="001B7E0A">
        <w:rPr>
          <w:rFonts w:eastAsiaTheme="minorHAnsi"/>
          <w:szCs w:val="24"/>
        </w:rPr>
        <w:t>ș</w:t>
      </w:r>
      <w:r w:rsidRPr="00FC3F47">
        <w:rPr>
          <w:rFonts w:eastAsiaTheme="minorHAnsi"/>
          <w:szCs w:val="24"/>
        </w:rPr>
        <w:t>ti, urmat îndeaproape de por</w:t>
      </w:r>
      <w:r w:rsidR="001B7E0A">
        <w:rPr>
          <w:rFonts w:eastAsiaTheme="minorHAnsi"/>
          <w:szCs w:val="24"/>
        </w:rPr>
        <w:t>ț</w:t>
      </w:r>
      <w:r w:rsidRPr="00FC3F47">
        <w:rPr>
          <w:rFonts w:eastAsiaTheme="minorHAnsi"/>
          <w:szCs w:val="24"/>
        </w:rPr>
        <w:t>iuni semnificative de pă</w:t>
      </w:r>
      <w:r w:rsidR="001B7E0A">
        <w:rPr>
          <w:rFonts w:eastAsiaTheme="minorHAnsi"/>
          <w:szCs w:val="24"/>
        </w:rPr>
        <w:t>ș</w:t>
      </w:r>
      <w:r w:rsidRPr="00FC3F47">
        <w:rPr>
          <w:rFonts w:eastAsiaTheme="minorHAnsi"/>
          <w:szCs w:val="24"/>
        </w:rPr>
        <w:t xml:space="preserve">uni (sau terenuri asociate acestora), în diferite stadii de degradare, datorită factorilor geomorfologici – versant puternic înclinat susceptibil la eroziunea de versant areală </w:t>
      </w:r>
      <w:r w:rsidR="001B7E0A">
        <w:rPr>
          <w:rFonts w:eastAsiaTheme="minorHAnsi"/>
          <w:szCs w:val="24"/>
        </w:rPr>
        <w:t>ș</w:t>
      </w:r>
      <w:r w:rsidRPr="00FC3F47">
        <w:rPr>
          <w:rFonts w:eastAsiaTheme="minorHAnsi"/>
          <w:szCs w:val="24"/>
        </w:rPr>
        <w:t xml:space="preserve">i liniară, dar </w:t>
      </w:r>
      <w:r w:rsidR="001B7E0A">
        <w:rPr>
          <w:rFonts w:eastAsiaTheme="minorHAnsi"/>
          <w:szCs w:val="24"/>
        </w:rPr>
        <w:t>ș</w:t>
      </w:r>
      <w:r w:rsidRPr="00FC3F47">
        <w:rPr>
          <w:rFonts w:eastAsiaTheme="minorHAnsi"/>
          <w:szCs w:val="24"/>
        </w:rPr>
        <w:t xml:space="preserve">i solurilor erodate </w:t>
      </w:r>
      <w:r w:rsidR="001B7E0A">
        <w:rPr>
          <w:rFonts w:eastAsiaTheme="minorHAnsi"/>
          <w:szCs w:val="24"/>
        </w:rPr>
        <w:t>ș</w:t>
      </w:r>
      <w:r w:rsidRPr="00FC3F47">
        <w:rPr>
          <w:rFonts w:eastAsiaTheme="minorHAnsi"/>
          <w:szCs w:val="24"/>
        </w:rPr>
        <w:t>i fragile corespunzătoare acestor versan</w:t>
      </w:r>
      <w:r w:rsidR="001B7E0A">
        <w:rPr>
          <w:rFonts w:eastAsiaTheme="minorHAnsi"/>
          <w:szCs w:val="24"/>
        </w:rPr>
        <w:t>ț</w:t>
      </w:r>
      <w:r w:rsidRPr="00FC3F47">
        <w:rPr>
          <w:rFonts w:eastAsiaTheme="minorHAnsi"/>
          <w:szCs w:val="24"/>
        </w:rPr>
        <w:t>i. Acestora li se adaugă expozi</w:t>
      </w:r>
      <w:r w:rsidR="001B7E0A">
        <w:rPr>
          <w:rFonts w:eastAsiaTheme="minorHAnsi"/>
          <w:szCs w:val="24"/>
        </w:rPr>
        <w:t>ț</w:t>
      </w:r>
      <w:r w:rsidRPr="00FC3F47">
        <w:rPr>
          <w:rFonts w:eastAsiaTheme="minorHAnsi"/>
          <w:szCs w:val="24"/>
        </w:rPr>
        <w:t xml:space="preserve">ia însorită care amplifică </w:t>
      </w:r>
      <w:proofErr w:type="spellStart"/>
      <w:r w:rsidRPr="00FC3F47">
        <w:rPr>
          <w:rFonts w:eastAsiaTheme="minorHAnsi"/>
          <w:szCs w:val="24"/>
        </w:rPr>
        <w:t>pretabilitatea</w:t>
      </w:r>
      <w:proofErr w:type="spellEnd"/>
      <w:r w:rsidRPr="00FC3F47">
        <w:rPr>
          <w:rFonts w:eastAsiaTheme="minorHAnsi"/>
          <w:szCs w:val="24"/>
        </w:rPr>
        <w:t xml:space="preserve"> la eroziune.   </w:t>
      </w:r>
    </w:p>
    <w:p w14:paraId="151D8DF9" w14:textId="55B498F2" w:rsidR="00122792" w:rsidRPr="00FC3F47" w:rsidRDefault="00122792" w:rsidP="00122792">
      <w:pPr>
        <w:rPr>
          <w:rFonts w:eastAsiaTheme="minorHAnsi"/>
          <w:szCs w:val="24"/>
        </w:rPr>
      </w:pPr>
      <w:r w:rsidRPr="00FC3F47">
        <w:rPr>
          <w:rFonts w:eastAsiaTheme="minorHAnsi"/>
          <w:b/>
          <w:szCs w:val="24"/>
        </w:rPr>
        <w:t>UAT Luna</w:t>
      </w:r>
      <w:r w:rsidRPr="00FC3F47">
        <w:rPr>
          <w:rFonts w:eastAsiaTheme="minorHAnsi"/>
          <w:szCs w:val="24"/>
        </w:rPr>
        <w:t xml:space="preserve"> are suprafa</w:t>
      </w:r>
      <w:r w:rsidR="001B7E0A">
        <w:rPr>
          <w:rFonts w:eastAsiaTheme="minorHAnsi"/>
          <w:szCs w:val="24"/>
        </w:rPr>
        <w:t>ț</w:t>
      </w:r>
      <w:r w:rsidRPr="00FC3F47">
        <w:rPr>
          <w:rFonts w:eastAsiaTheme="minorHAnsi"/>
          <w:szCs w:val="24"/>
        </w:rPr>
        <w:t>a cea mai mare din cadrul sitului, 336.68 ha, ceea ce reprezintă aproape 50% din aria protejată. Aici întâlnim cea mai mare suprafa</w:t>
      </w:r>
      <w:r w:rsidR="001B7E0A">
        <w:rPr>
          <w:rFonts w:eastAsiaTheme="minorHAnsi"/>
          <w:szCs w:val="24"/>
        </w:rPr>
        <w:t>ț</w:t>
      </w:r>
      <w:r w:rsidRPr="00FC3F47">
        <w:rPr>
          <w:rFonts w:eastAsiaTheme="minorHAnsi"/>
          <w:szCs w:val="24"/>
        </w:rPr>
        <w:t>ă acoperită cu pădure, adică 172.38 ha, în mare parte corespunzând planta</w:t>
      </w:r>
      <w:r w:rsidR="001B7E0A">
        <w:rPr>
          <w:rFonts w:eastAsiaTheme="minorHAnsi"/>
          <w:szCs w:val="24"/>
        </w:rPr>
        <w:t>ț</w:t>
      </w:r>
      <w:r w:rsidRPr="00FC3F47">
        <w:rPr>
          <w:rFonts w:eastAsiaTheme="minorHAnsi"/>
          <w:szCs w:val="24"/>
        </w:rPr>
        <w:t xml:space="preserve">iilor cu pini, </w:t>
      </w:r>
      <w:r w:rsidR="001B7E0A">
        <w:rPr>
          <w:rFonts w:eastAsiaTheme="minorHAnsi"/>
          <w:szCs w:val="24"/>
        </w:rPr>
        <w:t>ș</w:t>
      </w:r>
      <w:r w:rsidRPr="00FC3F47">
        <w:rPr>
          <w:rFonts w:eastAsiaTheme="minorHAnsi"/>
          <w:szCs w:val="24"/>
        </w:rPr>
        <w:t>i care străjuie</w:t>
      </w:r>
      <w:r w:rsidR="001B7E0A">
        <w:rPr>
          <w:rFonts w:eastAsiaTheme="minorHAnsi"/>
          <w:szCs w:val="24"/>
        </w:rPr>
        <w:t>ș</w:t>
      </w:r>
      <w:r w:rsidRPr="00FC3F47">
        <w:rPr>
          <w:rFonts w:eastAsiaTheme="minorHAnsi"/>
          <w:szCs w:val="24"/>
        </w:rPr>
        <w:t xml:space="preserve">te partea nordică a sitului, până pe culmea </w:t>
      </w:r>
      <w:proofErr w:type="spellStart"/>
      <w:r w:rsidRPr="00FC3F47">
        <w:rPr>
          <w:rFonts w:eastAsiaTheme="minorHAnsi"/>
          <w:szCs w:val="24"/>
        </w:rPr>
        <w:t>interfluvială</w:t>
      </w:r>
      <w:proofErr w:type="spellEnd"/>
      <w:r w:rsidRPr="00FC3F47">
        <w:rPr>
          <w:rFonts w:eastAsiaTheme="minorHAnsi"/>
          <w:szCs w:val="24"/>
        </w:rPr>
        <w:t>. Următoarea categorie de folosin</w:t>
      </w:r>
      <w:r w:rsidR="001B7E0A">
        <w:rPr>
          <w:rFonts w:eastAsiaTheme="minorHAnsi"/>
          <w:szCs w:val="24"/>
        </w:rPr>
        <w:t>ț</w:t>
      </w:r>
      <w:r w:rsidRPr="00FC3F47">
        <w:rPr>
          <w:rFonts w:eastAsiaTheme="minorHAnsi"/>
          <w:szCs w:val="24"/>
        </w:rPr>
        <w:t>ă a terenului este asimilată arbu</w:t>
      </w:r>
      <w:r w:rsidR="001B7E0A">
        <w:rPr>
          <w:rFonts w:eastAsiaTheme="minorHAnsi"/>
          <w:szCs w:val="24"/>
        </w:rPr>
        <w:t>ș</w:t>
      </w:r>
      <w:r w:rsidRPr="00FC3F47">
        <w:rPr>
          <w:rFonts w:eastAsiaTheme="minorHAnsi"/>
          <w:szCs w:val="24"/>
        </w:rPr>
        <w:t xml:space="preserve">tilor </w:t>
      </w:r>
      <w:r w:rsidR="001B7E0A">
        <w:rPr>
          <w:rFonts w:eastAsiaTheme="minorHAnsi"/>
          <w:szCs w:val="24"/>
        </w:rPr>
        <w:t>ș</w:t>
      </w:r>
      <w:r w:rsidRPr="00FC3F47">
        <w:rPr>
          <w:rFonts w:eastAsiaTheme="minorHAnsi"/>
          <w:szCs w:val="24"/>
        </w:rPr>
        <w:t>i vegeta</w:t>
      </w:r>
      <w:r w:rsidR="001B7E0A">
        <w:rPr>
          <w:rFonts w:eastAsiaTheme="minorHAnsi"/>
          <w:szCs w:val="24"/>
        </w:rPr>
        <w:t>ț</w:t>
      </w:r>
      <w:r w:rsidRPr="00FC3F47">
        <w:rPr>
          <w:rFonts w:eastAsiaTheme="minorHAnsi"/>
          <w:szCs w:val="24"/>
        </w:rPr>
        <w:t xml:space="preserve">iei </w:t>
      </w:r>
      <w:proofErr w:type="spellStart"/>
      <w:r w:rsidRPr="00FC3F47">
        <w:rPr>
          <w:rFonts w:eastAsiaTheme="minorHAnsi"/>
          <w:szCs w:val="24"/>
        </w:rPr>
        <w:t>arbustive</w:t>
      </w:r>
      <w:proofErr w:type="spellEnd"/>
      <w:r w:rsidRPr="00FC3F47">
        <w:rPr>
          <w:rFonts w:eastAsiaTheme="minorHAnsi"/>
          <w:szCs w:val="24"/>
        </w:rPr>
        <w:t>, cu aproape 84 ha. Arbu</w:t>
      </w:r>
      <w:r w:rsidR="001B7E0A">
        <w:rPr>
          <w:rFonts w:eastAsiaTheme="minorHAnsi"/>
          <w:szCs w:val="24"/>
        </w:rPr>
        <w:t>ș</w:t>
      </w:r>
      <w:r w:rsidRPr="00FC3F47">
        <w:rPr>
          <w:rFonts w:eastAsiaTheme="minorHAnsi"/>
          <w:szCs w:val="24"/>
        </w:rPr>
        <w:t xml:space="preserve">tii ocupă sectoarele marginale pădurilor </w:t>
      </w:r>
      <w:r w:rsidR="001B7E0A">
        <w:rPr>
          <w:rFonts w:eastAsiaTheme="minorHAnsi"/>
          <w:szCs w:val="24"/>
        </w:rPr>
        <w:t>ș</w:t>
      </w:r>
      <w:r w:rsidRPr="00FC3F47">
        <w:rPr>
          <w:rFonts w:eastAsiaTheme="minorHAnsi"/>
          <w:szCs w:val="24"/>
        </w:rPr>
        <w:t>i fac trecerea spre pă</w:t>
      </w:r>
      <w:r w:rsidR="001B7E0A">
        <w:rPr>
          <w:rFonts w:eastAsiaTheme="minorHAnsi"/>
          <w:szCs w:val="24"/>
        </w:rPr>
        <w:t>ș</w:t>
      </w:r>
      <w:r w:rsidRPr="00FC3F47">
        <w:rPr>
          <w:rFonts w:eastAsiaTheme="minorHAnsi"/>
          <w:szCs w:val="24"/>
        </w:rPr>
        <w:t xml:space="preserve">uni </w:t>
      </w:r>
      <w:r w:rsidR="001B7E0A">
        <w:rPr>
          <w:rFonts w:eastAsiaTheme="minorHAnsi"/>
          <w:szCs w:val="24"/>
        </w:rPr>
        <w:t>ș</w:t>
      </w:r>
      <w:r w:rsidRPr="00FC3F47">
        <w:rPr>
          <w:rFonts w:eastAsiaTheme="minorHAnsi"/>
          <w:szCs w:val="24"/>
        </w:rPr>
        <w:t>i terenurile arabile din bază. Pă</w:t>
      </w:r>
      <w:r w:rsidR="001B7E0A">
        <w:rPr>
          <w:rFonts w:eastAsiaTheme="minorHAnsi"/>
          <w:szCs w:val="24"/>
        </w:rPr>
        <w:t>ș</w:t>
      </w:r>
      <w:r w:rsidRPr="00FC3F47">
        <w:rPr>
          <w:rFonts w:eastAsiaTheme="minorHAnsi"/>
          <w:szCs w:val="24"/>
        </w:rPr>
        <w:t>unile ocupă treimea inferioară a versan</w:t>
      </w:r>
      <w:r w:rsidR="001B7E0A">
        <w:rPr>
          <w:rFonts w:eastAsiaTheme="minorHAnsi"/>
          <w:szCs w:val="24"/>
        </w:rPr>
        <w:t>ț</w:t>
      </w:r>
      <w:r w:rsidRPr="00FC3F47">
        <w:rPr>
          <w:rFonts w:eastAsiaTheme="minorHAnsi"/>
          <w:szCs w:val="24"/>
        </w:rPr>
        <w:t xml:space="preserve">ilor </w:t>
      </w:r>
      <w:r w:rsidR="001B7E0A">
        <w:rPr>
          <w:rFonts w:eastAsiaTheme="minorHAnsi"/>
          <w:szCs w:val="24"/>
        </w:rPr>
        <w:t>ș</w:t>
      </w:r>
      <w:r w:rsidRPr="00FC3F47">
        <w:rPr>
          <w:rFonts w:eastAsiaTheme="minorHAnsi"/>
          <w:szCs w:val="24"/>
        </w:rPr>
        <w:t>i au o suprafa</w:t>
      </w:r>
      <w:r w:rsidR="001B7E0A">
        <w:rPr>
          <w:rFonts w:eastAsiaTheme="minorHAnsi"/>
          <w:szCs w:val="24"/>
        </w:rPr>
        <w:t>ț</w:t>
      </w:r>
      <w:r w:rsidRPr="00FC3F47">
        <w:rPr>
          <w:rFonts w:eastAsiaTheme="minorHAnsi"/>
          <w:szCs w:val="24"/>
        </w:rPr>
        <w:t xml:space="preserve">ă de 65.08 ha </w:t>
      </w:r>
      <w:r w:rsidR="001B7E0A">
        <w:rPr>
          <w:rFonts w:eastAsiaTheme="minorHAnsi"/>
          <w:szCs w:val="24"/>
        </w:rPr>
        <w:t>ș</w:t>
      </w:r>
      <w:r w:rsidRPr="00FC3F47">
        <w:rPr>
          <w:rFonts w:eastAsiaTheme="minorHAnsi"/>
          <w:szCs w:val="24"/>
        </w:rPr>
        <w:t>i sunt urmate spre partea central sudică de terenuri arabile, cu 12.43 ha. Drumurile de exploatare agricolă sunt o continuare a celor din comuna Vii</w:t>
      </w:r>
      <w:r w:rsidR="001B7E0A">
        <w:rPr>
          <w:rFonts w:eastAsiaTheme="minorHAnsi"/>
          <w:szCs w:val="24"/>
        </w:rPr>
        <w:t>ș</w:t>
      </w:r>
      <w:r w:rsidRPr="00FC3F47">
        <w:rPr>
          <w:rFonts w:eastAsiaTheme="minorHAnsi"/>
          <w:szCs w:val="24"/>
        </w:rPr>
        <w:t xml:space="preserve">oara </w:t>
      </w:r>
      <w:r w:rsidR="001B7E0A">
        <w:rPr>
          <w:rFonts w:eastAsiaTheme="minorHAnsi"/>
          <w:szCs w:val="24"/>
        </w:rPr>
        <w:t>ș</w:t>
      </w:r>
      <w:r w:rsidRPr="00FC3F47">
        <w:rPr>
          <w:rFonts w:eastAsiaTheme="minorHAnsi"/>
          <w:szCs w:val="24"/>
        </w:rPr>
        <w:t>i înso</w:t>
      </w:r>
      <w:r w:rsidR="001B7E0A">
        <w:rPr>
          <w:rFonts w:eastAsiaTheme="minorHAnsi"/>
          <w:szCs w:val="24"/>
        </w:rPr>
        <w:t>ț</w:t>
      </w:r>
      <w:r w:rsidRPr="00FC3F47">
        <w:rPr>
          <w:rFonts w:eastAsiaTheme="minorHAnsi"/>
          <w:szCs w:val="24"/>
        </w:rPr>
        <w:t xml:space="preserve">esc bazal situl </w:t>
      </w:r>
      <w:r w:rsidR="001B7E0A">
        <w:rPr>
          <w:rFonts w:eastAsiaTheme="minorHAnsi"/>
          <w:szCs w:val="24"/>
        </w:rPr>
        <w:t>ș</w:t>
      </w:r>
      <w:r w:rsidRPr="00FC3F47">
        <w:rPr>
          <w:rFonts w:eastAsiaTheme="minorHAnsi"/>
          <w:szCs w:val="24"/>
        </w:rPr>
        <w:t>i glacisul acestuia.</w:t>
      </w:r>
    </w:p>
    <w:p w14:paraId="4539B122" w14:textId="163E8C76" w:rsidR="00122792" w:rsidRPr="00FC3F47" w:rsidRDefault="00122792" w:rsidP="00C52A59">
      <w:pPr>
        <w:rPr>
          <w:rFonts w:eastAsiaTheme="minorHAnsi"/>
          <w:szCs w:val="24"/>
        </w:rPr>
      </w:pPr>
      <w:r w:rsidRPr="00FC3F47">
        <w:rPr>
          <w:rFonts w:eastAsiaTheme="minorHAnsi"/>
          <w:szCs w:val="24"/>
        </w:rPr>
        <w:t xml:space="preserve">În </w:t>
      </w:r>
      <w:r w:rsidRPr="00FC3F47">
        <w:rPr>
          <w:rFonts w:eastAsiaTheme="minorHAnsi"/>
          <w:b/>
          <w:szCs w:val="24"/>
        </w:rPr>
        <w:t>UAT Che</w:t>
      </w:r>
      <w:r w:rsidR="001B7E0A">
        <w:rPr>
          <w:rFonts w:eastAsiaTheme="minorHAnsi"/>
          <w:b/>
          <w:szCs w:val="24"/>
        </w:rPr>
        <w:t>ț</w:t>
      </w:r>
      <w:r w:rsidRPr="00FC3F47">
        <w:rPr>
          <w:rFonts w:eastAsiaTheme="minorHAnsi"/>
          <w:b/>
          <w:szCs w:val="24"/>
        </w:rPr>
        <w:t>ani</w:t>
      </w:r>
      <w:r w:rsidRPr="00FC3F47">
        <w:rPr>
          <w:rFonts w:eastAsiaTheme="minorHAnsi"/>
          <w:szCs w:val="24"/>
        </w:rPr>
        <w:t xml:space="preserve"> </w:t>
      </w:r>
      <w:r w:rsidR="00930B9D">
        <w:rPr>
          <w:rFonts w:eastAsiaTheme="minorHAnsi"/>
          <w:szCs w:val="24"/>
        </w:rPr>
        <w:t>sunt</w:t>
      </w:r>
      <w:r w:rsidR="00930B9D" w:rsidRPr="00FC3F47">
        <w:rPr>
          <w:rFonts w:eastAsiaTheme="minorHAnsi"/>
          <w:szCs w:val="24"/>
        </w:rPr>
        <w:t xml:space="preserve"> </w:t>
      </w:r>
      <w:r w:rsidRPr="00FC3F47">
        <w:rPr>
          <w:rFonts w:eastAsiaTheme="minorHAnsi"/>
          <w:szCs w:val="24"/>
        </w:rPr>
        <w:t>suprafe</w:t>
      </w:r>
      <w:r w:rsidR="001B7E0A">
        <w:rPr>
          <w:rFonts w:eastAsiaTheme="minorHAnsi"/>
          <w:szCs w:val="24"/>
        </w:rPr>
        <w:t>ț</w:t>
      </w:r>
      <w:r w:rsidRPr="00FC3F47">
        <w:rPr>
          <w:rFonts w:eastAsiaTheme="minorHAnsi"/>
          <w:szCs w:val="24"/>
        </w:rPr>
        <w:t>ele cele mai reduse, 91.79 ha din suprafa</w:t>
      </w:r>
      <w:r w:rsidR="001B7E0A">
        <w:rPr>
          <w:rFonts w:eastAsiaTheme="minorHAnsi"/>
          <w:szCs w:val="24"/>
        </w:rPr>
        <w:t>ț</w:t>
      </w:r>
      <w:r w:rsidRPr="00FC3F47">
        <w:rPr>
          <w:rFonts w:eastAsiaTheme="minorHAnsi"/>
          <w:szCs w:val="24"/>
        </w:rPr>
        <w:t>a ariei protejate, cu o predominan</w:t>
      </w:r>
      <w:r w:rsidR="001B7E0A">
        <w:rPr>
          <w:rFonts w:eastAsiaTheme="minorHAnsi"/>
          <w:szCs w:val="24"/>
        </w:rPr>
        <w:t>ț</w:t>
      </w:r>
      <w:r w:rsidRPr="00FC3F47">
        <w:rPr>
          <w:rFonts w:eastAsiaTheme="minorHAnsi"/>
          <w:szCs w:val="24"/>
        </w:rPr>
        <w:t xml:space="preserve">ă evidentă a pădurilor – 84.76 ha, care ocupă extremitatea estică </w:t>
      </w:r>
      <w:r w:rsidR="001B7E0A">
        <w:rPr>
          <w:rFonts w:eastAsiaTheme="minorHAnsi"/>
          <w:szCs w:val="24"/>
        </w:rPr>
        <w:t>ș</w:t>
      </w:r>
      <w:r w:rsidRPr="00FC3F47">
        <w:rPr>
          <w:rFonts w:eastAsiaTheme="minorHAnsi"/>
          <w:szCs w:val="24"/>
        </w:rPr>
        <w:t xml:space="preserve">i culmile </w:t>
      </w:r>
      <w:proofErr w:type="spellStart"/>
      <w:r w:rsidRPr="00FC3F47">
        <w:rPr>
          <w:rFonts w:eastAsiaTheme="minorHAnsi"/>
          <w:szCs w:val="24"/>
        </w:rPr>
        <w:t>interfluviale</w:t>
      </w:r>
      <w:proofErr w:type="spellEnd"/>
      <w:r w:rsidRPr="00FC3F47">
        <w:rPr>
          <w:rFonts w:eastAsiaTheme="minorHAnsi"/>
          <w:szCs w:val="24"/>
        </w:rPr>
        <w:t>. Celelalte categorii de folosin</w:t>
      </w:r>
      <w:r w:rsidR="001B7E0A">
        <w:rPr>
          <w:rFonts w:eastAsiaTheme="minorHAnsi"/>
          <w:szCs w:val="24"/>
        </w:rPr>
        <w:t>ț</w:t>
      </w:r>
      <w:r w:rsidRPr="00FC3F47">
        <w:rPr>
          <w:rFonts w:eastAsiaTheme="minorHAnsi"/>
          <w:szCs w:val="24"/>
        </w:rPr>
        <w:t>ă sunt slab reprezentate: pă</w:t>
      </w:r>
      <w:r w:rsidR="001B7E0A">
        <w:rPr>
          <w:rFonts w:eastAsiaTheme="minorHAnsi"/>
          <w:szCs w:val="24"/>
        </w:rPr>
        <w:t>ș</w:t>
      </w:r>
      <w:r w:rsidRPr="00FC3F47">
        <w:rPr>
          <w:rFonts w:eastAsiaTheme="minorHAnsi"/>
          <w:szCs w:val="24"/>
        </w:rPr>
        <w:t xml:space="preserve">uni 5.64 ha, care ocupă insular partea estică </w:t>
      </w:r>
      <w:r w:rsidR="001B7E0A">
        <w:rPr>
          <w:rFonts w:eastAsiaTheme="minorHAnsi"/>
          <w:szCs w:val="24"/>
        </w:rPr>
        <w:t>ș</w:t>
      </w:r>
      <w:r w:rsidRPr="00FC3F47">
        <w:rPr>
          <w:rFonts w:eastAsiaTheme="minorHAnsi"/>
          <w:szCs w:val="24"/>
        </w:rPr>
        <w:t xml:space="preserve">i centrală </w:t>
      </w:r>
      <w:r w:rsidR="001B7E0A">
        <w:rPr>
          <w:rFonts w:eastAsiaTheme="minorHAnsi"/>
          <w:szCs w:val="24"/>
        </w:rPr>
        <w:t>ș</w:t>
      </w:r>
      <w:r w:rsidRPr="00FC3F47">
        <w:rPr>
          <w:rFonts w:eastAsiaTheme="minorHAnsi"/>
          <w:szCs w:val="24"/>
        </w:rPr>
        <w:t>i sunt înso</w:t>
      </w:r>
      <w:r w:rsidR="001B7E0A">
        <w:rPr>
          <w:rFonts w:eastAsiaTheme="minorHAnsi"/>
          <w:szCs w:val="24"/>
        </w:rPr>
        <w:t>ț</w:t>
      </w:r>
      <w:r w:rsidRPr="00FC3F47">
        <w:rPr>
          <w:rFonts w:eastAsiaTheme="minorHAnsi"/>
          <w:szCs w:val="24"/>
        </w:rPr>
        <w:t xml:space="preserve">ite de stâne de oi </w:t>
      </w:r>
      <w:r w:rsidR="001B7E0A">
        <w:rPr>
          <w:rFonts w:eastAsiaTheme="minorHAnsi"/>
          <w:szCs w:val="24"/>
        </w:rPr>
        <w:t>ș</w:t>
      </w:r>
      <w:r w:rsidRPr="00FC3F47">
        <w:rPr>
          <w:rFonts w:eastAsiaTheme="minorHAnsi"/>
          <w:szCs w:val="24"/>
        </w:rPr>
        <w:t>i degradare medie (fig. 11); vegeta</w:t>
      </w:r>
      <w:r w:rsidR="001B7E0A">
        <w:rPr>
          <w:rFonts w:eastAsiaTheme="minorHAnsi"/>
          <w:szCs w:val="24"/>
        </w:rPr>
        <w:t>ț</w:t>
      </w:r>
      <w:r w:rsidRPr="00FC3F47">
        <w:rPr>
          <w:rFonts w:eastAsiaTheme="minorHAnsi"/>
          <w:szCs w:val="24"/>
        </w:rPr>
        <w:t xml:space="preserve">ia </w:t>
      </w:r>
      <w:proofErr w:type="spellStart"/>
      <w:r w:rsidRPr="00FC3F47">
        <w:rPr>
          <w:rFonts w:eastAsiaTheme="minorHAnsi"/>
          <w:szCs w:val="24"/>
        </w:rPr>
        <w:t>arbustivă</w:t>
      </w:r>
      <w:proofErr w:type="spellEnd"/>
      <w:r w:rsidRPr="00FC3F47">
        <w:rPr>
          <w:rFonts w:eastAsiaTheme="minorHAnsi"/>
          <w:szCs w:val="24"/>
        </w:rPr>
        <w:t xml:space="preserve"> cu 1.28 ha, drumurile de exploata</w:t>
      </w:r>
      <w:r w:rsidR="001B7E0A">
        <w:rPr>
          <w:rFonts w:eastAsiaTheme="minorHAnsi"/>
          <w:szCs w:val="24"/>
        </w:rPr>
        <w:t>ț</w:t>
      </w:r>
      <w:r w:rsidRPr="00FC3F47">
        <w:rPr>
          <w:rFonts w:eastAsiaTheme="minorHAnsi"/>
          <w:szCs w:val="24"/>
        </w:rPr>
        <w:t xml:space="preserve">ie agricolă (0.28  ha) </w:t>
      </w:r>
      <w:r w:rsidR="001B7E0A">
        <w:rPr>
          <w:rFonts w:eastAsiaTheme="minorHAnsi"/>
          <w:szCs w:val="24"/>
        </w:rPr>
        <w:t>ș</w:t>
      </w:r>
      <w:r w:rsidRPr="00FC3F47">
        <w:rPr>
          <w:rFonts w:eastAsiaTheme="minorHAnsi"/>
          <w:szCs w:val="24"/>
        </w:rPr>
        <w:t>i terenurile arabile (0.11 ha) sunt nesemnificative pentru acest sector al ariei protejate.</w:t>
      </w:r>
    </w:p>
    <w:p w14:paraId="6AF4C62D" w14:textId="09AE56D4" w:rsidR="00A07E35" w:rsidRPr="00FC3F47" w:rsidRDefault="00A07E35" w:rsidP="00DD76AA">
      <w:pPr>
        <w:rPr>
          <w:rFonts w:eastAsiaTheme="minorHAnsi"/>
          <w:szCs w:val="24"/>
        </w:rPr>
      </w:pPr>
      <w:r w:rsidRPr="00FC3F47">
        <w:rPr>
          <w:bCs/>
          <w:szCs w:val="24"/>
        </w:rPr>
        <w:lastRenderedPageBreak/>
        <w:t>Cu privire la fondul forestier din sit, acesta ocupă o suprafa</w:t>
      </w:r>
      <w:r w:rsidR="001B7E0A">
        <w:rPr>
          <w:bCs/>
          <w:szCs w:val="24"/>
        </w:rPr>
        <w:t>ț</w:t>
      </w:r>
      <w:r w:rsidRPr="00FC3F47">
        <w:rPr>
          <w:bCs/>
          <w:szCs w:val="24"/>
        </w:rPr>
        <w:t>ă totală de 323.</w:t>
      </w:r>
      <w:r w:rsidRPr="00CF0E60">
        <w:rPr>
          <w:bCs/>
          <w:szCs w:val="24"/>
        </w:rPr>
        <w:t xml:space="preserve">85 ha (anexa </w:t>
      </w:r>
      <w:r w:rsidR="00952B8B" w:rsidRPr="00CF0E60">
        <w:rPr>
          <w:bCs/>
          <w:szCs w:val="24"/>
        </w:rPr>
        <w:t>A.3.25</w:t>
      </w:r>
      <w:r w:rsidR="00952B8B" w:rsidRPr="00CF0E60">
        <w:rPr>
          <w:bCs/>
          <w:szCs w:val="24"/>
        </w:rPr>
        <w:noBreakHyphen/>
        <w:t>a</w:t>
      </w:r>
      <w:r w:rsidRPr="00CF0E60">
        <w:rPr>
          <w:bCs/>
          <w:szCs w:val="24"/>
        </w:rPr>
        <w:t>)</w:t>
      </w:r>
      <w:r w:rsidR="00370026" w:rsidRPr="00CF0E60">
        <w:rPr>
          <w:bCs/>
          <w:szCs w:val="24"/>
        </w:rPr>
        <w:t>, include suprafe</w:t>
      </w:r>
      <w:r w:rsidR="001B7E0A" w:rsidRPr="00CF0E60">
        <w:rPr>
          <w:bCs/>
          <w:szCs w:val="24"/>
        </w:rPr>
        <w:t>ț</w:t>
      </w:r>
      <w:r w:rsidR="00370026" w:rsidRPr="00CF0E60">
        <w:rPr>
          <w:bCs/>
          <w:szCs w:val="24"/>
        </w:rPr>
        <w:t>e cu vegeta</w:t>
      </w:r>
      <w:r w:rsidR="001B7E0A" w:rsidRPr="00CF0E60">
        <w:rPr>
          <w:bCs/>
          <w:szCs w:val="24"/>
        </w:rPr>
        <w:t>ț</w:t>
      </w:r>
      <w:r w:rsidR="00370026" w:rsidRPr="00CF0E60">
        <w:rPr>
          <w:bCs/>
          <w:szCs w:val="24"/>
        </w:rPr>
        <w:t xml:space="preserve">ie forestieră </w:t>
      </w:r>
      <w:r w:rsidR="001B7E0A" w:rsidRPr="00CF0E60">
        <w:rPr>
          <w:bCs/>
          <w:szCs w:val="24"/>
        </w:rPr>
        <w:t>ș</w:t>
      </w:r>
      <w:r w:rsidR="00370026" w:rsidRPr="00CF0E60">
        <w:rPr>
          <w:bCs/>
          <w:szCs w:val="24"/>
        </w:rPr>
        <w:t>i suprafe</w:t>
      </w:r>
      <w:r w:rsidR="001B7E0A" w:rsidRPr="00CF0E60">
        <w:rPr>
          <w:bCs/>
          <w:szCs w:val="24"/>
        </w:rPr>
        <w:t>ț</w:t>
      </w:r>
      <w:r w:rsidR="00370026" w:rsidRPr="00CF0E60">
        <w:rPr>
          <w:bCs/>
          <w:szCs w:val="24"/>
        </w:rPr>
        <w:t>e cu vegeta</w:t>
      </w:r>
      <w:r w:rsidR="001B7E0A" w:rsidRPr="00CF0E60">
        <w:rPr>
          <w:bCs/>
          <w:szCs w:val="24"/>
        </w:rPr>
        <w:t>ț</w:t>
      </w:r>
      <w:r w:rsidR="00370026" w:rsidRPr="00CF0E60">
        <w:rPr>
          <w:bCs/>
          <w:szCs w:val="24"/>
        </w:rPr>
        <w:t>ie forestieră mai pu</w:t>
      </w:r>
      <w:r w:rsidR="001B7E0A" w:rsidRPr="00CF0E60">
        <w:rPr>
          <w:bCs/>
          <w:szCs w:val="24"/>
        </w:rPr>
        <w:t>ț</w:t>
      </w:r>
      <w:r w:rsidR="00370026" w:rsidRPr="00CF0E60">
        <w:rPr>
          <w:bCs/>
          <w:szCs w:val="24"/>
        </w:rPr>
        <w:t>in consistentă, cu arbu</w:t>
      </w:r>
      <w:r w:rsidR="001B7E0A" w:rsidRPr="00CF0E60">
        <w:rPr>
          <w:bCs/>
          <w:szCs w:val="24"/>
        </w:rPr>
        <w:t>ș</w:t>
      </w:r>
      <w:r w:rsidR="00370026" w:rsidRPr="00CF0E60">
        <w:rPr>
          <w:bCs/>
          <w:szCs w:val="24"/>
        </w:rPr>
        <w:t xml:space="preserve">ti, care conform utilizării terenurilor CLC nu sunt incluse la </w:t>
      </w:r>
      <w:r w:rsidR="000C4A0D" w:rsidRPr="00CF0E60">
        <w:rPr>
          <w:bCs/>
          <w:szCs w:val="24"/>
        </w:rPr>
        <w:t>categoria de u</w:t>
      </w:r>
      <w:r w:rsidR="000C4A0D" w:rsidRPr="00FC3F47">
        <w:rPr>
          <w:bCs/>
          <w:szCs w:val="24"/>
        </w:rPr>
        <w:t>tilizare pădure ci la categoria arbu</w:t>
      </w:r>
      <w:r w:rsidR="001B7E0A">
        <w:rPr>
          <w:bCs/>
          <w:szCs w:val="24"/>
        </w:rPr>
        <w:t>ș</w:t>
      </w:r>
      <w:r w:rsidR="000C4A0D" w:rsidRPr="00FC3F47">
        <w:rPr>
          <w:bCs/>
          <w:szCs w:val="24"/>
        </w:rPr>
        <w:t xml:space="preserve">ti. Fondul forestier </w:t>
      </w:r>
      <w:r w:rsidRPr="00FC3F47">
        <w:rPr>
          <w:bCs/>
          <w:szCs w:val="24"/>
        </w:rPr>
        <w:t xml:space="preserve">este administrat de Ocoalele Silvice Turda </w:t>
      </w:r>
      <w:r w:rsidR="001B7E0A">
        <w:rPr>
          <w:bCs/>
          <w:szCs w:val="24"/>
        </w:rPr>
        <w:t>ș</w:t>
      </w:r>
      <w:r w:rsidRPr="00FC3F47">
        <w:rPr>
          <w:bCs/>
          <w:szCs w:val="24"/>
        </w:rPr>
        <w:t>i Ludu</w:t>
      </w:r>
      <w:r w:rsidR="001B7E0A">
        <w:rPr>
          <w:bCs/>
          <w:szCs w:val="24"/>
        </w:rPr>
        <w:t>ș</w:t>
      </w:r>
      <w:r w:rsidRPr="00FC3F47">
        <w:rPr>
          <w:bCs/>
          <w:szCs w:val="24"/>
        </w:rPr>
        <w:t>. Acesta este împăr</w:t>
      </w:r>
      <w:r w:rsidR="001B7E0A">
        <w:rPr>
          <w:bCs/>
          <w:szCs w:val="24"/>
        </w:rPr>
        <w:t>ț</w:t>
      </w:r>
      <w:r w:rsidRPr="00FC3F47">
        <w:rPr>
          <w:bCs/>
          <w:szCs w:val="24"/>
        </w:rPr>
        <w:t xml:space="preserve">it în parcele, în cadrul cărora sunt propuse diferite lucrări silvice, precum: igienă, rărituri, îngrijirea culturilor/completări </w:t>
      </w:r>
      <w:r w:rsidR="001B7E0A">
        <w:rPr>
          <w:bCs/>
          <w:szCs w:val="24"/>
        </w:rPr>
        <w:t>ș</w:t>
      </w:r>
      <w:r w:rsidRPr="00FC3F47">
        <w:rPr>
          <w:bCs/>
          <w:szCs w:val="24"/>
        </w:rPr>
        <w:t>i împăduriri.</w:t>
      </w:r>
    </w:p>
    <w:p w14:paraId="40D3EC11" w14:textId="21BEDD0D" w:rsidR="00C52A59" w:rsidRDefault="00A32DFC" w:rsidP="00C52A59">
      <w:pPr>
        <w:rPr>
          <w:rFonts w:eastAsia="Times New Roman"/>
          <w:szCs w:val="24"/>
          <w:lang w:eastAsia="ro-RO"/>
        </w:rPr>
      </w:pPr>
      <w:r w:rsidRPr="00FC3F47">
        <w:rPr>
          <w:rFonts w:eastAsia="Times New Roman"/>
          <w:szCs w:val="24"/>
          <w:lang w:eastAsia="ro-RO"/>
        </w:rPr>
        <w:t xml:space="preserve">     Harta utilizării terenurilor în ROSCI0040 </w:t>
      </w:r>
      <w:r w:rsidRPr="00CF0E60">
        <w:rPr>
          <w:rFonts w:eastAsia="Times New Roman"/>
          <w:szCs w:val="24"/>
          <w:lang w:eastAsia="ro-RO"/>
        </w:rPr>
        <w:t>este redată în Anexa A.3.14</w:t>
      </w:r>
      <w:r w:rsidRPr="00FC3F47">
        <w:rPr>
          <w:rFonts w:eastAsia="Times New Roman"/>
          <w:szCs w:val="24"/>
          <w:lang w:eastAsia="ro-RO"/>
        </w:rPr>
        <w:t>.</w:t>
      </w:r>
    </w:p>
    <w:p w14:paraId="19C7D18D" w14:textId="77777777" w:rsidR="006E18F9" w:rsidRDefault="006E18F9" w:rsidP="00C52A59">
      <w:pPr>
        <w:rPr>
          <w:rStyle w:val="Heading2Char"/>
          <w:rFonts w:eastAsia="Calibri"/>
          <w:b w:val="0"/>
          <w:szCs w:val="24"/>
          <w:lang w:eastAsia="ro-RO"/>
        </w:rPr>
      </w:pPr>
    </w:p>
    <w:p w14:paraId="1D3851E9" w14:textId="24FA83F7" w:rsidR="00C46114" w:rsidRPr="00FC3F47" w:rsidRDefault="00C46114" w:rsidP="00C46114">
      <w:pPr>
        <w:pStyle w:val="Heading2"/>
        <w:spacing w:before="0"/>
        <w:rPr>
          <w:rStyle w:val="Heading2Char"/>
          <w:b/>
          <w:szCs w:val="24"/>
        </w:rPr>
      </w:pPr>
      <w:bookmarkStart w:id="67" w:name="_Toc139227642"/>
      <w:r w:rsidRPr="00FC3F47">
        <w:rPr>
          <w:rStyle w:val="Heading2Char"/>
          <w:b/>
          <w:szCs w:val="24"/>
        </w:rPr>
        <w:t>4.</w:t>
      </w:r>
      <w:r>
        <w:rPr>
          <w:rStyle w:val="Heading2Char"/>
          <w:b/>
          <w:szCs w:val="24"/>
        </w:rPr>
        <w:t>3</w:t>
      </w:r>
      <w:r w:rsidRPr="00FC3F47">
        <w:rPr>
          <w:rStyle w:val="Heading2Char"/>
          <w:b/>
          <w:szCs w:val="24"/>
        </w:rPr>
        <w:t>. Situa</w:t>
      </w:r>
      <w:r>
        <w:rPr>
          <w:rStyle w:val="Heading2Char"/>
          <w:b/>
          <w:szCs w:val="24"/>
        </w:rPr>
        <w:t>ț</w:t>
      </w:r>
      <w:r w:rsidRPr="00FC3F47">
        <w:rPr>
          <w:rStyle w:val="Heading2Char"/>
          <w:b/>
          <w:szCs w:val="24"/>
        </w:rPr>
        <w:t>ia juridică a terenurilor</w:t>
      </w:r>
      <w:bookmarkEnd w:id="67"/>
    </w:p>
    <w:p w14:paraId="4ED81C06" w14:textId="77777777" w:rsidR="0073441A" w:rsidRPr="00FC3F47" w:rsidRDefault="0073441A" w:rsidP="0073441A">
      <w:pPr>
        <w:pStyle w:val="ListParagraph"/>
        <w:rPr>
          <w:lang w:val="ro-RO"/>
        </w:rPr>
      </w:pPr>
    </w:p>
    <w:p w14:paraId="5D269CEE" w14:textId="52A43365" w:rsidR="00BF3408" w:rsidRPr="00FC3F47" w:rsidRDefault="00BF3408" w:rsidP="00BF3408">
      <w:pPr>
        <w:rPr>
          <w:bCs/>
        </w:rPr>
      </w:pPr>
      <w:r w:rsidRPr="00FC3F47">
        <w:t>Privitor la datele de factură generală aferente Sitului Coasta Lunii, trebuie precizat că acesta de</w:t>
      </w:r>
      <w:r w:rsidR="001B7E0A">
        <w:t>ț</w:t>
      </w:r>
      <w:r w:rsidRPr="00FC3F47">
        <w:t xml:space="preserve">ine o </w:t>
      </w:r>
      <w:r w:rsidRPr="00FC3F47">
        <w:rPr>
          <w:b/>
          <w:bCs/>
        </w:rPr>
        <w:t>suprafa</w:t>
      </w:r>
      <w:r w:rsidR="001B7E0A">
        <w:rPr>
          <w:b/>
          <w:bCs/>
        </w:rPr>
        <w:t>ț</w:t>
      </w:r>
      <w:r w:rsidRPr="00FC3F47">
        <w:rPr>
          <w:b/>
          <w:bCs/>
        </w:rPr>
        <w:t>ă de 682.9 ha</w:t>
      </w:r>
      <w:r w:rsidRPr="00FC3F47">
        <w:rPr>
          <w:bCs/>
        </w:rPr>
        <w:t xml:space="preserve">, </w:t>
      </w:r>
      <w:r w:rsidR="001B7E0A">
        <w:rPr>
          <w:bCs/>
        </w:rPr>
        <w:t>ș</w:t>
      </w:r>
      <w:r w:rsidRPr="00FC3F47">
        <w:rPr>
          <w:bCs/>
        </w:rPr>
        <w:t>i se desfă</w:t>
      </w:r>
      <w:r w:rsidR="001B7E0A">
        <w:rPr>
          <w:bCs/>
        </w:rPr>
        <w:t>ș</w:t>
      </w:r>
      <w:r w:rsidRPr="00FC3F47">
        <w:rPr>
          <w:bCs/>
        </w:rPr>
        <w:t>oară pe suprafa</w:t>
      </w:r>
      <w:r w:rsidR="001B7E0A">
        <w:rPr>
          <w:bCs/>
        </w:rPr>
        <w:t>ț</w:t>
      </w:r>
      <w:r w:rsidRPr="00FC3F47">
        <w:rPr>
          <w:bCs/>
        </w:rPr>
        <w:t>a</w:t>
      </w:r>
      <w:r w:rsidR="00930B9D">
        <w:rPr>
          <w:bCs/>
        </w:rPr>
        <w:t xml:space="preserve"> a</w:t>
      </w:r>
      <w:r w:rsidRPr="00FC3F47">
        <w:rPr>
          <w:bCs/>
        </w:rPr>
        <w:t xml:space="preserve"> trei unită</w:t>
      </w:r>
      <w:r w:rsidR="001B7E0A">
        <w:rPr>
          <w:bCs/>
        </w:rPr>
        <w:t>ț</w:t>
      </w:r>
      <w:r w:rsidRPr="00FC3F47">
        <w:rPr>
          <w:bCs/>
        </w:rPr>
        <w:t>i administrativ-teritoriale (Vii</w:t>
      </w:r>
      <w:r w:rsidR="001B7E0A">
        <w:rPr>
          <w:bCs/>
        </w:rPr>
        <w:t>ș</w:t>
      </w:r>
      <w:r w:rsidRPr="00FC3F47">
        <w:rPr>
          <w:bCs/>
        </w:rPr>
        <w:t>oara, Luna, din jud. Cluj, respectiv  Che</w:t>
      </w:r>
      <w:r w:rsidR="001B7E0A">
        <w:rPr>
          <w:bCs/>
        </w:rPr>
        <w:t>ț</w:t>
      </w:r>
      <w:r w:rsidRPr="00FC3F47">
        <w:rPr>
          <w:bCs/>
        </w:rPr>
        <w:t>ani, jud.  Mure</w:t>
      </w:r>
      <w:r w:rsidR="001B7E0A">
        <w:rPr>
          <w:bCs/>
        </w:rPr>
        <w:t>ș</w:t>
      </w:r>
      <w:r w:rsidRPr="00FC3F47">
        <w:rPr>
          <w:bCs/>
        </w:rPr>
        <w:t xml:space="preserve">), care împreună însumează </w:t>
      </w:r>
      <w:r w:rsidRPr="00FC3F47">
        <w:rPr>
          <w:rFonts w:eastAsia="Times New Roman"/>
          <w:b/>
          <w:color w:val="000000"/>
          <w:szCs w:val="24"/>
          <w:lang w:eastAsia="ro-RO"/>
        </w:rPr>
        <w:t>17253.97</w:t>
      </w:r>
      <w:r w:rsidRPr="00FC3F47">
        <w:rPr>
          <w:rFonts w:eastAsia="Times New Roman"/>
          <w:color w:val="000000"/>
          <w:szCs w:val="24"/>
          <w:lang w:eastAsia="ro-RO"/>
        </w:rPr>
        <w:t xml:space="preserve">  </w:t>
      </w:r>
      <w:r w:rsidRPr="00FC3F47">
        <w:rPr>
          <w:b/>
          <w:bCs/>
        </w:rPr>
        <w:t>ha</w:t>
      </w:r>
      <w:r w:rsidRPr="00FC3F47">
        <w:rPr>
          <w:bCs/>
        </w:rPr>
        <w:t>. Cea mai mare suprafa</w:t>
      </w:r>
      <w:r w:rsidR="001B7E0A">
        <w:rPr>
          <w:bCs/>
        </w:rPr>
        <w:t>ț</w:t>
      </w:r>
      <w:r w:rsidRPr="00FC3F47">
        <w:rPr>
          <w:bCs/>
        </w:rPr>
        <w:t>ă din aria naturală protejată este tributară comunei Luna, care de</w:t>
      </w:r>
      <w:r w:rsidR="001B7E0A">
        <w:rPr>
          <w:bCs/>
        </w:rPr>
        <w:t>ț</w:t>
      </w:r>
      <w:r w:rsidRPr="00FC3F47">
        <w:rPr>
          <w:bCs/>
        </w:rPr>
        <w:t>ine 49.3% (</w:t>
      </w:r>
      <w:r w:rsidRPr="00FC3F47">
        <w:rPr>
          <w:rFonts w:eastAsia="Times New Roman"/>
          <w:color w:val="000000"/>
          <w:szCs w:val="24"/>
        </w:rPr>
        <w:t>336.68 ha</w:t>
      </w:r>
      <w:r w:rsidRPr="00FC3F47">
        <w:rPr>
          <w:bCs/>
        </w:rPr>
        <w:t>) în timp ce suprafa</w:t>
      </w:r>
      <w:r w:rsidR="001B7E0A">
        <w:rPr>
          <w:bCs/>
        </w:rPr>
        <w:t>ț</w:t>
      </w:r>
      <w:r w:rsidRPr="00FC3F47">
        <w:rPr>
          <w:bCs/>
        </w:rPr>
        <w:t>a cea mai redusă revine comunei Che</w:t>
      </w:r>
      <w:r w:rsidR="001B7E0A">
        <w:rPr>
          <w:bCs/>
        </w:rPr>
        <w:t>ț</w:t>
      </w:r>
      <w:r w:rsidRPr="00FC3F47">
        <w:rPr>
          <w:bCs/>
        </w:rPr>
        <w:t>ani care ocupă doar 13.44% (91.79 ha). Comuna Vii</w:t>
      </w:r>
      <w:r w:rsidR="001B7E0A">
        <w:rPr>
          <w:bCs/>
        </w:rPr>
        <w:t>ș</w:t>
      </w:r>
      <w:r w:rsidRPr="00FC3F47">
        <w:rPr>
          <w:bCs/>
        </w:rPr>
        <w:t>oara de</w:t>
      </w:r>
      <w:r w:rsidR="001B7E0A">
        <w:rPr>
          <w:bCs/>
        </w:rPr>
        <w:t>ț</w:t>
      </w:r>
      <w:r w:rsidRPr="00FC3F47">
        <w:rPr>
          <w:bCs/>
        </w:rPr>
        <w:t xml:space="preserve">ine 37.26%, adică 254.43 ha; în această comună se </w:t>
      </w:r>
      <w:r w:rsidR="00930B9D">
        <w:rPr>
          <w:bCs/>
        </w:rPr>
        <w:t>află</w:t>
      </w:r>
      <w:r w:rsidR="00930B9D" w:rsidRPr="00FC3F47">
        <w:rPr>
          <w:bCs/>
        </w:rPr>
        <w:t xml:space="preserve"> </w:t>
      </w:r>
      <w:r w:rsidR="001B7E0A">
        <w:rPr>
          <w:bCs/>
        </w:rPr>
        <w:t>ș</w:t>
      </w:r>
      <w:r w:rsidRPr="00FC3F47">
        <w:rPr>
          <w:bCs/>
        </w:rPr>
        <w:t>i Rezerva</w:t>
      </w:r>
      <w:r w:rsidR="001B7E0A">
        <w:rPr>
          <w:bCs/>
        </w:rPr>
        <w:t>ț</w:t>
      </w:r>
      <w:r w:rsidRPr="00FC3F47">
        <w:rPr>
          <w:bCs/>
        </w:rPr>
        <w:t>ia Naturală Dealul cu Fluturi, cu o suprafa</w:t>
      </w:r>
      <w:r w:rsidR="001B7E0A">
        <w:rPr>
          <w:bCs/>
        </w:rPr>
        <w:t>ț</w:t>
      </w:r>
      <w:r w:rsidRPr="00FC3F47">
        <w:rPr>
          <w:bCs/>
        </w:rPr>
        <w:t>ă de 20.64 ha, ceea ce reprezintă 0.33% din totalul suprafe</w:t>
      </w:r>
      <w:r w:rsidR="001B7E0A">
        <w:rPr>
          <w:bCs/>
        </w:rPr>
        <w:t>ț</w:t>
      </w:r>
      <w:r w:rsidRPr="00FC3F47">
        <w:rPr>
          <w:bCs/>
        </w:rPr>
        <w:t xml:space="preserve">ei acestei comune, </w:t>
      </w:r>
      <w:r w:rsidR="001B7E0A">
        <w:rPr>
          <w:bCs/>
        </w:rPr>
        <w:t>ș</w:t>
      </w:r>
      <w:r w:rsidRPr="00FC3F47">
        <w:rPr>
          <w:bCs/>
        </w:rPr>
        <w:t>i ocupă un procent de  doar 3.02% din totalul ANP.</w:t>
      </w:r>
    </w:p>
    <w:p w14:paraId="2D5F511F" w14:textId="411303DE" w:rsidR="00BF3408" w:rsidRPr="00FC3F47" w:rsidRDefault="00BF3408" w:rsidP="00BF3408">
      <w:pPr>
        <w:rPr>
          <w:bCs/>
          <w:sz w:val="20"/>
        </w:rPr>
      </w:pPr>
      <w:r w:rsidRPr="00FC3F47">
        <w:rPr>
          <w:bCs/>
        </w:rPr>
        <w:t xml:space="preserve">Fiind vorba despre o arie protejată  cu </w:t>
      </w:r>
      <w:r w:rsidR="00930B9D">
        <w:rPr>
          <w:bCs/>
        </w:rPr>
        <w:t>suprafață</w:t>
      </w:r>
      <w:r w:rsidR="00930B9D" w:rsidRPr="00FC3F47">
        <w:rPr>
          <w:bCs/>
        </w:rPr>
        <w:t xml:space="preserve"> </w:t>
      </w:r>
      <w:r w:rsidRPr="00FC3F47">
        <w:rPr>
          <w:bCs/>
        </w:rPr>
        <w:t xml:space="preserve">relativ redusă, </w:t>
      </w:r>
      <w:r w:rsidR="001B7E0A">
        <w:rPr>
          <w:bCs/>
        </w:rPr>
        <w:t>ș</w:t>
      </w:r>
      <w:r w:rsidRPr="00FC3F47">
        <w:rPr>
          <w:bCs/>
        </w:rPr>
        <w:t>i ponderea aferentă din cadrul UAT-urilor este destul de mică. Astfel, din UAT Luna doar 6.33% din suprafa</w:t>
      </w:r>
      <w:r w:rsidR="001B7E0A">
        <w:rPr>
          <w:bCs/>
        </w:rPr>
        <w:t>ț</w:t>
      </w:r>
      <w:r w:rsidRPr="00FC3F47">
        <w:rPr>
          <w:bCs/>
        </w:rPr>
        <w:t>ă reprezintă arie protejată, fiind unitatea teritorială cea mai bine reprezentată din acest punct de vedere, urmată de UAT Vii</w:t>
      </w:r>
      <w:r w:rsidR="001B7E0A">
        <w:rPr>
          <w:bCs/>
        </w:rPr>
        <w:t>ș</w:t>
      </w:r>
      <w:r w:rsidRPr="00FC3F47">
        <w:rPr>
          <w:bCs/>
        </w:rPr>
        <w:t xml:space="preserve">oara, cu 4.14% </w:t>
      </w:r>
      <w:r w:rsidR="001B7E0A">
        <w:rPr>
          <w:bCs/>
        </w:rPr>
        <w:t>ș</w:t>
      </w:r>
      <w:r w:rsidRPr="00FC3F47">
        <w:rPr>
          <w:bCs/>
        </w:rPr>
        <w:t>i UAT Che</w:t>
      </w:r>
      <w:r w:rsidR="001B7E0A">
        <w:rPr>
          <w:bCs/>
        </w:rPr>
        <w:t>ț</w:t>
      </w:r>
      <w:r w:rsidRPr="00FC3F47">
        <w:rPr>
          <w:bCs/>
        </w:rPr>
        <w:t>ani, cu 1.59%.</w:t>
      </w:r>
      <w:r w:rsidRPr="00FC3F47">
        <w:rPr>
          <w:bCs/>
          <w:sz w:val="20"/>
        </w:rPr>
        <w:t xml:space="preserve"> </w:t>
      </w:r>
    </w:p>
    <w:p w14:paraId="6BAC6628" w14:textId="3B0B1661" w:rsidR="00BF3408" w:rsidRPr="00FC3F47" w:rsidRDefault="00BF3408" w:rsidP="00BF3408">
      <w:r w:rsidRPr="00FC3F47">
        <w:t xml:space="preserve">Din punct de vedere al statutului juridic, structura terenurilor relevă o pondere de 82.85% </w:t>
      </w:r>
      <w:r w:rsidR="006B650F">
        <w:t xml:space="preserve"> </w:t>
      </w:r>
      <w:r w:rsidRPr="00FC3F47">
        <w:t xml:space="preserve">în contul </w:t>
      </w:r>
      <w:r w:rsidRPr="00FC3F47">
        <w:rPr>
          <w:b/>
        </w:rPr>
        <w:t>domeniului public</w:t>
      </w:r>
      <w:r w:rsidRPr="00FC3F47">
        <w:t xml:space="preserve"> </w:t>
      </w:r>
      <w:r w:rsidR="001B7E0A">
        <w:t>ș</w:t>
      </w:r>
      <w:r w:rsidRPr="00FC3F47">
        <w:t xml:space="preserve">i o pondere de 17.15%  în cazul terenurilor cu statut de </w:t>
      </w:r>
      <w:r w:rsidRPr="00FC3F47">
        <w:rPr>
          <w:b/>
        </w:rPr>
        <w:t xml:space="preserve">proprietate privată a persoanelor fizice </w:t>
      </w:r>
      <w:r w:rsidR="001B7E0A">
        <w:rPr>
          <w:b/>
        </w:rPr>
        <w:t>ș</w:t>
      </w:r>
      <w:r w:rsidRPr="00FC3F47">
        <w:rPr>
          <w:b/>
        </w:rPr>
        <w:t>i juridice</w:t>
      </w:r>
      <w:r w:rsidRPr="00FC3F47">
        <w:t xml:space="preserve">. </w:t>
      </w:r>
      <w:r w:rsidRPr="00FC3F47">
        <w:rPr>
          <w:b/>
        </w:rPr>
        <w:t>Terenurile aferente domeniului public al statului</w:t>
      </w:r>
      <w:r w:rsidRPr="00FC3F47">
        <w:t xml:space="preserve"> de</w:t>
      </w:r>
      <w:r w:rsidR="001B7E0A">
        <w:t>ț</w:t>
      </w:r>
      <w:r w:rsidRPr="00FC3F47">
        <w:t>in 47.42%</w:t>
      </w:r>
      <w:r w:rsidR="006B650F">
        <w:t xml:space="preserve">, </w:t>
      </w:r>
      <w:r w:rsidRPr="00FC3F47">
        <w:t xml:space="preserve">în timp ce </w:t>
      </w:r>
      <w:r w:rsidRPr="00FC3F47">
        <w:rPr>
          <w:b/>
        </w:rPr>
        <w:t>domeniul public al  UAT-urilor</w:t>
      </w:r>
      <w:r w:rsidRPr="00FC3F47">
        <w:t xml:space="preserve"> reprezintă 35.43%. </w:t>
      </w:r>
      <w:r w:rsidRPr="00FC3F47">
        <w:rPr>
          <w:b/>
        </w:rPr>
        <w:t xml:space="preserve">Proprietatea privată a persoanelor fizice </w:t>
      </w:r>
      <w:r w:rsidRPr="006B650F">
        <w:rPr>
          <w:bCs/>
        </w:rPr>
        <w:t>reprezintă un procent de 16.94%</w:t>
      </w:r>
      <w:r w:rsidRPr="00FC3F47">
        <w:t>,</w:t>
      </w:r>
      <w:r w:rsidRPr="00FC3F47">
        <w:rPr>
          <w:b/>
        </w:rPr>
        <w:t xml:space="preserve"> </w:t>
      </w:r>
      <w:r w:rsidRPr="00FC3F47">
        <w:t>în timp ce pe ultimul loc, cu 0.21% din total se înscriu terenurile cu statut de</w:t>
      </w:r>
      <w:r w:rsidRPr="00FC3F47">
        <w:rPr>
          <w:b/>
        </w:rPr>
        <w:t xml:space="preserve"> proprietate privată a persoanelor juridice</w:t>
      </w:r>
      <w:r w:rsidRPr="00FC3F47">
        <w:t xml:space="preserve">. </w:t>
      </w:r>
    </w:p>
    <w:p w14:paraId="742F0371" w14:textId="77777777" w:rsidR="00BF3408" w:rsidRPr="00FC3F47" w:rsidRDefault="00BF3408" w:rsidP="00C52A59">
      <w:pPr>
        <w:shd w:val="clear" w:color="auto" w:fill="FFFFFF"/>
        <w:rPr>
          <w:rFonts w:eastAsia="Times New Roman"/>
          <w:szCs w:val="24"/>
          <w:lang w:eastAsia="ro-RO"/>
        </w:rPr>
      </w:pPr>
    </w:p>
    <w:p w14:paraId="619F48B1" w14:textId="141A1D21" w:rsidR="00C52A59" w:rsidRPr="00FC3F47" w:rsidRDefault="00C52A59" w:rsidP="00C52A59">
      <w:pPr>
        <w:pStyle w:val="Caption"/>
        <w:rPr>
          <w:rFonts w:eastAsia="Times New Roman"/>
          <w:szCs w:val="24"/>
          <w:lang w:eastAsia="ro-RO"/>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18</w:t>
      </w:r>
      <w:r w:rsidRPr="00FC3F47">
        <w:fldChar w:fldCharType="end"/>
      </w:r>
      <w:r w:rsidRPr="00FC3F47">
        <w:t xml:space="preserve">. </w:t>
      </w:r>
      <w:r w:rsidRPr="00FC3F47">
        <w:rPr>
          <w:rFonts w:eastAsia="Times New Roman"/>
          <w:szCs w:val="24"/>
          <w:lang w:eastAsia="ro-RO"/>
        </w:rPr>
        <w:t>Situa</w:t>
      </w:r>
      <w:r w:rsidR="001B7E0A">
        <w:rPr>
          <w:rFonts w:eastAsia="Times New Roman"/>
          <w:szCs w:val="24"/>
          <w:lang w:eastAsia="ro-RO"/>
        </w:rPr>
        <w:t>ț</w:t>
      </w:r>
      <w:r w:rsidRPr="00FC3F47">
        <w:rPr>
          <w:rFonts w:eastAsia="Times New Roman"/>
          <w:szCs w:val="24"/>
          <w:lang w:eastAsia="ro-RO"/>
        </w:rPr>
        <w:t>ia juridică a terenurilor aflate în interiorul ariei/ariilor naturale protejate</w:t>
      </w:r>
    </w:p>
    <w:tbl>
      <w:tblPr>
        <w:tblStyle w:val="TableGrid"/>
        <w:tblW w:w="0" w:type="auto"/>
        <w:tblLook w:val="04A0" w:firstRow="1" w:lastRow="0" w:firstColumn="1" w:lastColumn="0" w:noHBand="0" w:noVBand="1"/>
      </w:tblPr>
      <w:tblGrid>
        <w:gridCol w:w="2263"/>
        <w:gridCol w:w="3544"/>
        <w:gridCol w:w="2552"/>
      </w:tblGrid>
      <w:tr w:rsidR="00BF3408" w:rsidRPr="00FC3F47" w14:paraId="1BAB5E17" w14:textId="77777777" w:rsidTr="00BF3408">
        <w:trPr>
          <w:tblHeader/>
        </w:trPr>
        <w:tc>
          <w:tcPr>
            <w:tcW w:w="5807" w:type="dxa"/>
            <w:gridSpan w:val="2"/>
            <w:tcBorders>
              <w:top w:val="single" w:sz="4" w:space="0" w:color="auto"/>
              <w:left w:val="single" w:sz="4" w:space="0" w:color="auto"/>
              <w:bottom w:val="single" w:sz="4" w:space="0" w:color="auto"/>
              <w:right w:val="single" w:sz="4" w:space="0" w:color="auto"/>
            </w:tcBorders>
            <w:hideMark/>
          </w:tcPr>
          <w:p w14:paraId="557D74C7" w14:textId="77777777" w:rsidR="00BF3408" w:rsidRPr="00FC3F47" w:rsidRDefault="00BF3408">
            <w:pPr>
              <w:jc w:val="center"/>
              <w:rPr>
                <w:rFonts w:eastAsia="Times New Roman"/>
                <w:b/>
                <w:szCs w:val="24"/>
                <w:lang w:eastAsia="ro-RO"/>
              </w:rPr>
            </w:pPr>
            <w:r w:rsidRPr="00FC3F47">
              <w:rPr>
                <w:rFonts w:eastAsia="Times New Roman"/>
                <w:b/>
                <w:szCs w:val="24"/>
                <w:lang w:eastAsia="ro-RO"/>
              </w:rPr>
              <w:lastRenderedPageBreak/>
              <w:t>Domeniu</w:t>
            </w:r>
          </w:p>
        </w:tc>
        <w:tc>
          <w:tcPr>
            <w:tcW w:w="2552" w:type="dxa"/>
            <w:tcBorders>
              <w:top w:val="single" w:sz="4" w:space="0" w:color="auto"/>
              <w:left w:val="single" w:sz="4" w:space="0" w:color="auto"/>
              <w:bottom w:val="single" w:sz="4" w:space="0" w:color="auto"/>
              <w:right w:val="single" w:sz="4" w:space="0" w:color="auto"/>
            </w:tcBorders>
            <w:hideMark/>
          </w:tcPr>
          <w:p w14:paraId="48F5E051" w14:textId="40B60B00" w:rsidR="00BF3408" w:rsidRPr="00FC3F47" w:rsidRDefault="00BF3408">
            <w:pPr>
              <w:jc w:val="center"/>
              <w:rPr>
                <w:rFonts w:eastAsia="Times New Roman"/>
                <w:b/>
                <w:szCs w:val="24"/>
                <w:lang w:eastAsia="ro-RO"/>
              </w:rPr>
            </w:pPr>
            <w:r w:rsidRPr="00FC3F47">
              <w:rPr>
                <w:rFonts w:eastAsia="Times New Roman"/>
                <w:b/>
                <w:szCs w:val="24"/>
                <w:lang w:eastAsia="ro-RO"/>
              </w:rPr>
              <w:t>Procent din suprafa</w:t>
            </w:r>
            <w:r w:rsidR="001B7E0A">
              <w:rPr>
                <w:rFonts w:eastAsia="Times New Roman"/>
                <w:b/>
                <w:szCs w:val="24"/>
                <w:lang w:eastAsia="ro-RO"/>
              </w:rPr>
              <w:t>ț</w:t>
            </w:r>
            <w:r w:rsidRPr="00FC3F47">
              <w:rPr>
                <w:rFonts w:eastAsia="Times New Roman"/>
                <w:b/>
                <w:szCs w:val="24"/>
                <w:lang w:eastAsia="ro-RO"/>
              </w:rPr>
              <w:t>a ANP (%)</w:t>
            </w:r>
          </w:p>
        </w:tc>
      </w:tr>
      <w:tr w:rsidR="00BF3408" w:rsidRPr="00FC3F47" w14:paraId="09946555" w14:textId="77777777" w:rsidTr="00BF3408">
        <w:trPr>
          <w:trHeight w:val="645"/>
        </w:trPr>
        <w:tc>
          <w:tcPr>
            <w:tcW w:w="2263" w:type="dxa"/>
            <w:vMerge w:val="restart"/>
            <w:tcBorders>
              <w:top w:val="single" w:sz="4" w:space="0" w:color="auto"/>
              <w:left w:val="single" w:sz="4" w:space="0" w:color="auto"/>
              <w:bottom w:val="single" w:sz="4" w:space="0" w:color="auto"/>
              <w:right w:val="single" w:sz="4" w:space="0" w:color="auto"/>
            </w:tcBorders>
          </w:tcPr>
          <w:p w14:paraId="184569F5" w14:textId="77777777" w:rsidR="00BF3408" w:rsidRPr="00FC3F47" w:rsidRDefault="00BF3408">
            <w:pPr>
              <w:rPr>
                <w:rFonts w:eastAsia="Times New Roman"/>
                <w:szCs w:val="24"/>
                <w:lang w:eastAsia="ro-RO"/>
              </w:rPr>
            </w:pPr>
          </w:p>
          <w:p w14:paraId="39FE8810" w14:textId="77777777" w:rsidR="00BF3408" w:rsidRPr="00FC3F47" w:rsidRDefault="00BF3408">
            <w:pPr>
              <w:rPr>
                <w:rFonts w:eastAsia="Times New Roman"/>
                <w:szCs w:val="24"/>
                <w:lang w:eastAsia="ro-RO"/>
              </w:rPr>
            </w:pPr>
          </w:p>
          <w:p w14:paraId="74B6A028" w14:textId="77777777" w:rsidR="00BF3408" w:rsidRPr="00FC3F47" w:rsidRDefault="00BF3408">
            <w:pPr>
              <w:rPr>
                <w:rFonts w:eastAsia="Times New Roman"/>
                <w:szCs w:val="24"/>
                <w:lang w:eastAsia="ro-RO"/>
              </w:rPr>
            </w:pPr>
            <w:r w:rsidRPr="00FC3F47">
              <w:rPr>
                <w:rFonts w:eastAsia="Times New Roman"/>
                <w:szCs w:val="24"/>
                <w:lang w:eastAsia="ro-RO"/>
              </w:rPr>
              <w:t>Domeniul public</w:t>
            </w:r>
          </w:p>
        </w:tc>
        <w:tc>
          <w:tcPr>
            <w:tcW w:w="3544" w:type="dxa"/>
            <w:tcBorders>
              <w:top w:val="single" w:sz="4" w:space="0" w:color="auto"/>
              <w:left w:val="single" w:sz="4" w:space="0" w:color="auto"/>
              <w:bottom w:val="single" w:sz="4" w:space="0" w:color="auto"/>
              <w:right w:val="single" w:sz="4" w:space="0" w:color="auto"/>
            </w:tcBorders>
            <w:hideMark/>
          </w:tcPr>
          <w:p w14:paraId="1D2B1046" w14:textId="77777777" w:rsidR="00BF3408" w:rsidRPr="00FC3F47" w:rsidRDefault="00BF3408">
            <w:pPr>
              <w:rPr>
                <w:rFonts w:eastAsia="Times New Roman"/>
                <w:szCs w:val="24"/>
                <w:lang w:eastAsia="ro-RO"/>
              </w:rPr>
            </w:pPr>
            <w:r w:rsidRPr="00FC3F47">
              <w:rPr>
                <w:rFonts w:eastAsia="Times New Roman"/>
                <w:szCs w:val="24"/>
                <w:lang w:eastAsia="ro-RO"/>
              </w:rPr>
              <w:t>Domeniul public al statului (DS)</w:t>
            </w:r>
          </w:p>
        </w:tc>
        <w:tc>
          <w:tcPr>
            <w:tcW w:w="2552" w:type="dxa"/>
            <w:tcBorders>
              <w:top w:val="single" w:sz="4" w:space="0" w:color="auto"/>
              <w:left w:val="single" w:sz="4" w:space="0" w:color="auto"/>
              <w:bottom w:val="single" w:sz="4" w:space="0" w:color="auto"/>
              <w:right w:val="single" w:sz="4" w:space="0" w:color="auto"/>
            </w:tcBorders>
            <w:hideMark/>
          </w:tcPr>
          <w:p w14:paraId="181C1D15" w14:textId="77777777" w:rsidR="00BF3408" w:rsidRPr="00FC3F47" w:rsidRDefault="00BF3408">
            <w:pPr>
              <w:rPr>
                <w:rFonts w:eastAsia="Times New Roman"/>
                <w:szCs w:val="24"/>
                <w:lang w:eastAsia="ro-RO"/>
              </w:rPr>
            </w:pPr>
            <w:r w:rsidRPr="00FC3F47">
              <w:rPr>
                <w:rFonts w:eastAsia="Times New Roman"/>
                <w:b/>
                <w:szCs w:val="24"/>
                <w:lang w:eastAsia="ro-RO"/>
              </w:rPr>
              <w:t>47.42</w:t>
            </w:r>
            <w:r w:rsidRPr="00FC3F47">
              <w:rPr>
                <w:rFonts w:eastAsia="Times New Roman"/>
                <w:szCs w:val="24"/>
                <w:lang w:eastAsia="ro-RO"/>
              </w:rPr>
              <w:t xml:space="preserve">            (323.85 ha)</w:t>
            </w:r>
          </w:p>
        </w:tc>
      </w:tr>
      <w:tr w:rsidR="00BF3408" w:rsidRPr="00FC3F47" w14:paraId="1BD5709C" w14:textId="77777777" w:rsidTr="00BF3408">
        <w:trPr>
          <w:trHeight w:val="81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D0011EC" w14:textId="77777777" w:rsidR="00BF3408" w:rsidRPr="00FC3F47" w:rsidRDefault="00BF3408">
            <w:pPr>
              <w:spacing w:line="240" w:lineRule="auto"/>
              <w:jc w:val="left"/>
              <w:rPr>
                <w:rFonts w:eastAsia="Times New Roman"/>
                <w:szCs w:val="24"/>
                <w:lang w:eastAsia="ro-RO"/>
              </w:rPr>
            </w:pPr>
          </w:p>
        </w:tc>
        <w:tc>
          <w:tcPr>
            <w:tcW w:w="3544" w:type="dxa"/>
            <w:tcBorders>
              <w:top w:val="single" w:sz="4" w:space="0" w:color="auto"/>
              <w:left w:val="single" w:sz="4" w:space="0" w:color="auto"/>
              <w:bottom w:val="single" w:sz="4" w:space="0" w:color="auto"/>
              <w:right w:val="single" w:sz="4" w:space="0" w:color="auto"/>
            </w:tcBorders>
            <w:hideMark/>
          </w:tcPr>
          <w:p w14:paraId="26BC4C60" w14:textId="3F5DF5D3" w:rsidR="00BF3408" w:rsidRPr="00FC3F47" w:rsidRDefault="00BF3408">
            <w:pPr>
              <w:rPr>
                <w:rFonts w:eastAsia="Times New Roman"/>
                <w:szCs w:val="24"/>
                <w:lang w:eastAsia="ro-RO"/>
              </w:rPr>
            </w:pPr>
            <w:r w:rsidRPr="00FC3F47">
              <w:rPr>
                <w:rFonts w:eastAsia="Times New Roman"/>
                <w:szCs w:val="24"/>
                <w:lang w:eastAsia="ro-RO"/>
              </w:rPr>
              <w:t>Domeniul public al unită</w:t>
            </w:r>
            <w:r w:rsidR="001B7E0A">
              <w:rPr>
                <w:rFonts w:eastAsia="Times New Roman"/>
                <w:szCs w:val="24"/>
                <w:lang w:eastAsia="ro-RO"/>
              </w:rPr>
              <w:t>ț</w:t>
            </w:r>
            <w:r w:rsidRPr="00FC3F47">
              <w:rPr>
                <w:rFonts w:eastAsia="Times New Roman"/>
                <w:szCs w:val="24"/>
                <w:lang w:eastAsia="ro-RO"/>
              </w:rPr>
              <w:t>ilor administrativ – teritoriale (DAT)</w:t>
            </w:r>
          </w:p>
        </w:tc>
        <w:tc>
          <w:tcPr>
            <w:tcW w:w="2552" w:type="dxa"/>
            <w:tcBorders>
              <w:top w:val="single" w:sz="4" w:space="0" w:color="auto"/>
              <w:left w:val="single" w:sz="4" w:space="0" w:color="auto"/>
              <w:bottom w:val="single" w:sz="4" w:space="0" w:color="auto"/>
              <w:right w:val="single" w:sz="4" w:space="0" w:color="auto"/>
            </w:tcBorders>
            <w:hideMark/>
          </w:tcPr>
          <w:p w14:paraId="20CAB6D9" w14:textId="77777777" w:rsidR="00BF3408" w:rsidRPr="00FC3F47" w:rsidRDefault="00BF3408">
            <w:pPr>
              <w:rPr>
                <w:rFonts w:eastAsia="Times New Roman"/>
                <w:szCs w:val="24"/>
                <w:lang w:eastAsia="ro-RO"/>
              </w:rPr>
            </w:pPr>
            <w:r w:rsidRPr="00FC3F47">
              <w:rPr>
                <w:rFonts w:eastAsia="Times New Roman"/>
                <w:b/>
                <w:szCs w:val="24"/>
                <w:lang w:eastAsia="ro-RO"/>
              </w:rPr>
              <w:t>35.43</w:t>
            </w:r>
            <w:r w:rsidRPr="00FC3F47">
              <w:rPr>
                <w:rFonts w:eastAsia="Times New Roman"/>
                <w:szCs w:val="24"/>
                <w:lang w:eastAsia="ro-RO"/>
              </w:rPr>
              <w:t xml:space="preserve">            (241.95 ha)</w:t>
            </w:r>
          </w:p>
        </w:tc>
      </w:tr>
      <w:tr w:rsidR="00BF3408" w:rsidRPr="00FC3F47" w14:paraId="1F20D8B7" w14:textId="77777777" w:rsidTr="00BF3408">
        <w:tc>
          <w:tcPr>
            <w:tcW w:w="0" w:type="auto"/>
            <w:vMerge/>
            <w:tcBorders>
              <w:top w:val="single" w:sz="4" w:space="0" w:color="auto"/>
              <w:left w:val="single" w:sz="4" w:space="0" w:color="auto"/>
              <w:bottom w:val="single" w:sz="4" w:space="0" w:color="auto"/>
              <w:right w:val="single" w:sz="4" w:space="0" w:color="auto"/>
            </w:tcBorders>
            <w:vAlign w:val="center"/>
            <w:hideMark/>
          </w:tcPr>
          <w:p w14:paraId="664DD8FA" w14:textId="77777777" w:rsidR="00BF3408" w:rsidRPr="00FC3F47" w:rsidRDefault="00BF3408">
            <w:pPr>
              <w:spacing w:line="240" w:lineRule="auto"/>
              <w:jc w:val="left"/>
              <w:rPr>
                <w:rFonts w:eastAsia="Times New Roman"/>
                <w:szCs w:val="24"/>
                <w:lang w:eastAsia="ro-RO"/>
              </w:rPr>
            </w:pPr>
          </w:p>
        </w:tc>
        <w:tc>
          <w:tcPr>
            <w:tcW w:w="3544" w:type="dxa"/>
            <w:tcBorders>
              <w:top w:val="single" w:sz="4" w:space="0" w:color="auto"/>
              <w:left w:val="single" w:sz="4" w:space="0" w:color="auto"/>
              <w:bottom w:val="single" w:sz="4" w:space="0" w:color="auto"/>
              <w:right w:val="single" w:sz="4" w:space="0" w:color="auto"/>
            </w:tcBorders>
            <w:hideMark/>
          </w:tcPr>
          <w:p w14:paraId="5389D386" w14:textId="77777777" w:rsidR="00BF3408" w:rsidRPr="00FC3F47" w:rsidRDefault="00BF3408">
            <w:pPr>
              <w:rPr>
                <w:rFonts w:eastAsia="Times New Roman"/>
                <w:b/>
                <w:szCs w:val="24"/>
                <w:lang w:eastAsia="ro-RO"/>
              </w:rPr>
            </w:pPr>
            <w:r w:rsidRPr="00FC3F47">
              <w:rPr>
                <w:rFonts w:eastAsia="Times New Roman"/>
                <w:b/>
                <w:szCs w:val="24"/>
                <w:lang w:eastAsia="ro-RO"/>
              </w:rPr>
              <w:t>Total Domeniul public (DP)</w:t>
            </w:r>
          </w:p>
        </w:tc>
        <w:tc>
          <w:tcPr>
            <w:tcW w:w="2552" w:type="dxa"/>
            <w:tcBorders>
              <w:top w:val="single" w:sz="4" w:space="0" w:color="auto"/>
              <w:left w:val="single" w:sz="4" w:space="0" w:color="auto"/>
              <w:bottom w:val="single" w:sz="4" w:space="0" w:color="auto"/>
              <w:right w:val="single" w:sz="4" w:space="0" w:color="auto"/>
            </w:tcBorders>
            <w:hideMark/>
          </w:tcPr>
          <w:p w14:paraId="69849A50" w14:textId="77777777" w:rsidR="00BF3408" w:rsidRPr="00FC3F47" w:rsidRDefault="00BF3408">
            <w:pPr>
              <w:rPr>
                <w:rFonts w:eastAsia="Times New Roman"/>
                <w:szCs w:val="24"/>
                <w:lang w:eastAsia="ro-RO"/>
              </w:rPr>
            </w:pPr>
            <w:r w:rsidRPr="00FC3F47">
              <w:rPr>
                <w:rFonts w:eastAsia="Times New Roman"/>
                <w:b/>
                <w:szCs w:val="24"/>
                <w:lang w:eastAsia="ro-RO"/>
              </w:rPr>
              <w:t>82.85</w:t>
            </w:r>
            <w:r w:rsidRPr="00FC3F47">
              <w:rPr>
                <w:rFonts w:eastAsia="Times New Roman"/>
                <w:szCs w:val="24"/>
                <w:lang w:eastAsia="ro-RO"/>
              </w:rPr>
              <w:t xml:space="preserve">           (565.8 ha)</w:t>
            </w:r>
          </w:p>
        </w:tc>
      </w:tr>
      <w:tr w:rsidR="00BF3408" w:rsidRPr="00FC3F47" w14:paraId="228ABC1F" w14:textId="77777777" w:rsidTr="00BF3408">
        <w:tc>
          <w:tcPr>
            <w:tcW w:w="2263" w:type="dxa"/>
            <w:vMerge w:val="restart"/>
            <w:tcBorders>
              <w:top w:val="single" w:sz="4" w:space="0" w:color="auto"/>
              <w:left w:val="single" w:sz="4" w:space="0" w:color="auto"/>
              <w:bottom w:val="single" w:sz="4" w:space="0" w:color="auto"/>
              <w:right w:val="single" w:sz="4" w:space="0" w:color="auto"/>
            </w:tcBorders>
          </w:tcPr>
          <w:p w14:paraId="4A269C4D" w14:textId="77777777" w:rsidR="00BF3408" w:rsidRPr="00FC3F47" w:rsidRDefault="00BF3408">
            <w:pPr>
              <w:rPr>
                <w:rFonts w:eastAsia="Times New Roman"/>
                <w:szCs w:val="24"/>
                <w:lang w:eastAsia="ro-RO"/>
              </w:rPr>
            </w:pPr>
          </w:p>
          <w:p w14:paraId="46471C2D" w14:textId="77777777" w:rsidR="00BF3408" w:rsidRPr="00FC3F47" w:rsidRDefault="00BF3408">
            <w:pPr>
              <w:rPr>
                <w:rFonts w:eastAsia="Times New Roman"/>
                <w:szCs w:val="24"/>
                <w:lang w:eastAsia="ro-RO"/>
              </w:rPr>
            </w:pPr>
            <w:r w:rsidRPr="00FC3F47">
              <w:rPr>
                <w:rFonts w:eastAsia="Times New Roman"/>
                <w:szCs w:val="24"/>
                <w:lang w:eastAsia="ro-RO"/>
              </w:rPr>
              <w:t>Proprietate privată</w:t>
            </w:r>
          </w:p>
        </w:tc>
        <w:tc>
          <w:tcPr>
            <w:tcW w:w="3544" w:type="dxa"/>
            <w:tcBorders>
              <w:top w:val="single" w:sz="4" w:space="0" w:color="auto"/>
              <w:left w:val="single" w:sz="4" w:space="0" w:color="auto"/>
              <w:bottom w:val="single" w:sz="4" w:space="0" w:color="auto"/>
              <w:right w:val="single" w:sz="4" w:space="0" w:color="auto"/>
            </w:tcBorders>
            <w:hideMark/>
          </w:tcPr>
          <w:p w14:paraId="3110BAE6" w14:textId="77777777" w:rsidR="00BF3408" w:rsidRPr="00FC3F47" w:rsidRDefault="00BF3408">
            <w:pPr>
              <w:rPr>
                <w:rFonts w:eastAsia="Times New Roman"/>
                <w:szCs w:val="24"/>
                <w:lang w:eastAsia="ro-RO"/>
              </w:rPr>
            </w:pPr>
            <w:r w:rsidRPr="00FC3F47">
              <w:rPr>
                <w:rFonts w:eastAsia="Times New Roman"/>
                <w:szCs w:val="24"/>
                <w:lang w:eastAsia="ro-RO"/>
              </w:rPr>
              <w:t>Proprietatea privată a persoanelor fizice (PF)</w:t>
            </w:r>
          </w:p>
        </w:tc>
        <w:tc>
          <w:tcPr>
            <w:tcW w:w="2552" w:type="dxa"/>
            <w:tcBorders>
              <w:top w:val="single" w:sz="4" w:space="0" w:color="auto"/>
              <w:left w:val="single" w:sz="4" w:space="0" w:color="auto"/>
              <w:bottom w:val="single" w:sz="4" w:space="0" w:color="auto"/>
              <w:right w:val="single" w:sz="4" w:space="0" w:color="auto"/>
            </w:tcBorders>
            <w:hideMark/>
          </w:tcPr>
          <w:p w14:paraId="69DEC725" w14:textId="77777777" w:rsidR="00BF3408" w:rsidRPr="00FC3F47" w:rsidRDefault="00BF3408">
            <w:pPr>
              <w:rPr>
                <w:rFonts w:eastAsia="Times New Roman"/>
                <w:szCs w:val="24"/>
                <w:lang w:eastAsia="ro-RO"/>
              </w:rPr>
            </w:pPr>
            <w:r w:rsidRPr="00FC3F47">
              <w:rPr>
                <w:rFonts w:eastAsia="Times New Roman"/>
                <w:b/>
                <w:szCs w:val="24"/>
                <w:lang w:eastAsia="ro-RO"/>
              </w:rPr>
              <w:t>16.94</w:t>
            </w:r>
            <w:r w:rsidRPr="00FC3F47">
              <w:rPr>
                <w:rFonts w:eastAsia="Times New Roman"/>
                <w:szCs w:val="24"/>
                <w:lang w:eastAsia="ro-RO"/>
              </w:rPr>
              <w:t xml:space="preserve">            (115.67 ha)</w:t>
            </w:r>
          </w:p>
        </w:tc>
      </w:tr>
      <w:tr w:rsidR="00BF3408" w:rsidRPr="00FC3F47" w14:paraId="24C01DC8" w14:textId="77777777" w:rsidTr="00BF3408">
        <w:tc>
          <w:tcPr>
            <w:tcW w:w="0" w:type="auto"/>
            <w:vMerge/>
            <w:tcBorders>
              <w:top w:val="single" w:sz="4" w:space="0" w:color="auto"/>
              <w:left w:val="single" w:sz="4" w:space="0" w:color="auto"/>
              <w:bottom w:val="single" w:sz="4" w:space="0" w:color="auto"/>
              <w:right w:val="single" w:sz="4" w:space="0" w:color="auto"/>
            </w:tcBorders>
            <w:vAlign w:val="center"/>
            <w:hideMark/>
          </w:tcPr>
          <w:p w14:paraId="3F5FB765" w14:textId="77777777" w:rsidR="00BF3408" w:rsidRPr="00FC3F47" w:rsidRDefault="00BF3408">
            <w:pPr>
              <w:spacing w:line="240" w:lineRule="auto"/>
              <w:jc w:val="left"/>
              <w:rPr>
                <w:rFonts w:eastAsia="Times New Roman"/>
                <w:szCs w:val="24"/>
                <w:lang w:eastAsia="ro-RO"/>
              </w:rPr>
            </w:pPr>
          </w:p>
        </w:tc>
        <w:tc>
          <w:tcPr>
            <w:tcW w:w="3544" w:type="dxa"/>
            <w:tcBorders>
              <w:top w:val="single" w:sz="4" w:space="0" w:color="auto"/>
              <w:left w:val="single" w:sz="4" w:space="0" w:color="auto"/>
              <w:bottom w:val="single" w:sz="4" w:space="0" w:color="auto"/>
              <w:right w:val="single" w:sz="4" w:space="0" w:color="auto"/>
            </w:tcBorders>
            <w:hideMark/>
          </w:tcPr>
          <w:p w14:paraId="560B7821" w14:textId="77777777" w:rsidR="00BF3408" w:rsidRPr="00FC3F47" w:rsidRDefault="00BF3408">
            <w:pPr>
              <w:rPr>
                <w:rFonts w:eastAsia="Times New Roman"/>
                <w:szCs w:val="24"/>
                <w:lang w:eastAsia="ro-RO"/>
              </w:rPr>
            </w:pPr>
            <w:r w:rsidRPr="00FC3F47">
              <w:rPr>
                <w:rFonts w:eastAsia="Times New Roman"/>
                <w:szCs w:val="24"/>
                <w:lang w:eastAsia="ro-RO"/>
              </w:rPr>
              <w:t>Proprietatea privată a persoanelor juridice (PJ)</w:t>
            </w:r>
          </w:p>
        </w:tc>
        <w:tc>
          <w:tcPr>
            <w:tcW w:w="2552" w:type="dxa"/>
            <w:tcBorders>
              <w:top w:val="single" w:sz="4" w:space="0" w:color="auto"/>
              <w:left w:val="single" w:sz="4" w:space="0" w:color="auto"/>
              <w:bottom w:val="single" w:sz="4" w:space="0" w:color="auto"/>
              <w:right w:val="single" w:sz="4" w:space="0" w:color="auto"/>
            </w:tcBorders>
            <w:hideMark/>
          </w:tcPr>
          <w:p w14:paraId="110C6D0C" w14:textId="77777777" w:rsidR="00BF3408" w:rsidRPr="00FC3F47" w:rsidRDefault="00BF3408">
            <w:pPr>
              <w:rPr>
                <w:rFonts w:eastAsia="Times New Roman"/>
                <w:szCs w:val="24"/>
                <w:lang w:eastAsia="ro-RO"/>
              </w:rPr>
            </w:pPr>
            <w:r w:rsidRPr="00FC3F47">
              <w:rPr>
                <w:rFonts w:eastAsia="Times New Roman"/>
                <w:b/>
                <w:szCs w:val="24"/>
                <w:lang w:eastAsia="ro-RO"/>
              </w:rPr>
              <w:t>0.21</w:t>
            </w:r>
            <w:r w:rsidRPr="00FC3F47">
              <w:rPr>
                <w:rFonts w:eastAsia="Times New Roman"/>
                <w:szCs w:val="24"/>
                <w:lang w:eastAsia="ro-RO"/>
              </w:rPr>
              <w:t xml:space="preserve">                 (1.43 ha)</w:t>
            </w:r>
          </w:p>
        </w:tc>
      </w:tr>
      <w:tr w:rsidR="00BF3408" w:rsidRPr="00FC3F47" w14:paraId="366115A2" w14:textId="77777777" w:rsidTr="00BF3408">
        <w:tc>
          <w:tcPr>
            <w:tcW w:w="0" w:type="auto"/>
            <w:vMerge/>
            <w:tcBorders>
              <w:top w:val="single" w:sz="4" w:space="0" w:color="auto"/>
              <w:left w:val="single" w:sz="4" w:space="0" w:color="auto"/>
              <w:bottom w:val="single" w:sz="4" w:space="0" w:color="auto"/>
              <w:right w:val="single" w:sz="4" w:space="0" w:color="auto"/>
            </w:tcBorders>
            <w:vAlign w:val="center"/>
            <w:hideMark/>
          </w:tcPr>
          <w:p w14:paraId="794352E0" w14:textId="77777777" w:rsidR="00BF3408" w:rsidRPr="00FC3F47" w:rsidRDefault="00BF3408">
            <w:pPr>
              <w:spacing w:line="240" w:lineRule="auto"/>
              <w:jc w:val="left"/>
              <w:rPr>
                <w:rFonts w:eastAsia="Times New Roman"/>
                <w:szCs w:val="24"/>
                <w:lang w:eastAsia="ro-RO"/>
              </w:rPr>
            </w:pPr>
          </w:p>
        </w:tc>
        <w:tc>
          <w:tcPr>
            <w:tcW w:w="3544" w:type="dxa"/>
            <w:tcBorders>
              <w:top w:val="single" w:sz="4" w:space="0" w:color="auto"/>
              <w:left w:val="single" w:sz="4" w:space="0" w:color="auto"/>
              <w:bottom w:val="single" w:sz="4" w:space="0" w:color="auto"/>
              <w:right w:val="single" w:sz="4" w:space="0" w:color="auto"/>
            </w:tcBorders>
            <w:hideMark/>
          </w:tcPr>
          <w:p w14:paraId="26CF57AF" w14:textId="77777777" w:rsidR="00BF3408" w:rsidRPr="00FC3F47" w:rsidRDefault="00BF3408">
            <w:pPr>
              <w:rPr>
                <w:rFonts w:eastAsia="Times New Roman"/>
                <w:b/>
                <w:szCs w:val="24"/>
                <w:lang w:eastAsia="ro-RO"/>
              </w:rPr>
            </w:pPr>
            <w:r w:rsidRPr="00FC3F47">
              <w:rPr>
                <w:rFonts w:eastAsia="Times New Roman"/>
                <w:b/>
                <w:szCs w:val="24"/>
                <w:lang w:eastAsia="ro-RO"/>
              </w:rPr>
              <w:t>Total Proprietate privată (PP)</w:t>
            </w:r>
          </w:p>
        </w:tc>
        <w:tc>
          <w:tcPr>
            <w:tcW w:w="2552" w:type="dxa"/>
            <w:tcBorders>
              <w:top w:val="single" w:sz="4" w:space="0" w:color="auto"/>
              <w:left w:val="single" w:sz="4" w:space="0" w:color="auto"/>
              <w:bottom w:val="single" w:sz="4" w:space="0" w:color="auto"/>
              <w:right w:val="single" w:sz="4" w:space="0" w:color="auto"/>
            </w:tcBorders>
            <w:hideMark/>
          </w:tcPr>
          <w:p w14:paraId="7B63953C" w14:textId="77777777" w:rsidR="00BF3408" w:rsidRPr="00FC3F47" w:rsidRDefault="00BF3408">
            <w:pPr>
              <w:rPr>
                <w:rFonts w:eastAsia="Times New Roman"/>
                <w:szCs w:val="24"/>
                <w:lang w:eastAsia="ro-RO"/>
              </w:rPr>
            </w:pPr>
            <w:r w:rsidRPr="00FC3F47">
              <w:rPr>
                <w:rFonts w:eastAsia="Times New Roman"/>
                <w:b/>
                <w:szCs w:val="24"/>
                <w:lang w:eastAsia="ro-RO"/>
              </w:rPr>
              <w:t>17.15</w:t>
            </w:r>
            <w:r w:rsidRPr="00FC3F47">
              <w:rPr>
                <w:rFonts w:eastAsia="Times New Roman"/>
                <w:szCs w:val="24"/>
                <w:lang w:eastAsia="ro-RO"/>
              </w:rPr>
              <w:t xml:space="preserve">             (117.10 ha)</w:t>
            </w:r>
          </w:p>
        </w:tc>
      </w:tr>
      <w:tr w:rsidR="00BF3408" w:rsidRPr="00FC3F47" w14:paraId="432714FB" w14:textId="77777777" w:rsidTr="00BF3408">
        <w:tc>
          <w:tcPr>
            <w:tcW w:w="2263" w:type="dxa"/>
            <w:tcBorders>
              <w:top w:val="single" w:sz="4" w:space="0" w:color="auto"/>
              <w:left w:val="single" w:sz="4" w:space="0" w:color="auto"/>
              <w:bottom w:val="single" w:sz="4" w:space="0" w:color="auto"/>
              <w:right w:val="single" w:sz="4" w:space="0" w:color="auto"/>
            </w:tcBorders>
            <w:hideMark/>
          </w:tcPr>
          <w:p w14:paraId="4587C4FD" w14:textId="77777777" w:rsidR="00BF3408" w:rsidRPr="00FC3F47" w:rsidRDefault="00BF3408">
            <w:pPr>
              <w:rPr>
                <w:rFonts w:eastAsia="Times New Roman"/>
                <w:szCs w:val="24"/>
                <w:lang w:eastAsia="ro-RO"/>
              </w:rPr>
            </w:pPr>
            <w:r w:rsidRPr="00FC3F47">
              <w:rPr>
                <w:rFonts w:eastAsia="Times New Roman"/>
                <w:szCs w:val="24"/>
                <w:lang w:eastAsia="ro-RO"/>
              </w:rPr>
              <w:t>Proprietate necunoscută</w:t>
            </w:r>
          </w:p>
        </w:tc>
        <w:tc>
          <w:tcPr>
            <w:tcW w:w="3544" w:type="dxa"/>
            <w:tcBorders>
              <w:top w:val="single" w:sz="4" w:space="0" w:color="auto"/>
              <w:left w:val="single" w:sz="4" w:space="0" w:color="auto"/>
              <w:bottom w:val="single" w:sz="4" w:space="0" w:color="auto"/>
              <w:right w:val="single" w:sz="4" w:space="0" w:color="auto"/>
            </w:tcBorders>
            <w:hideMark/>
          </w:tcPr>
          <w:p w14:paraId="049CEF49" w14:textId="4153E87C" w:rsidR="00BF3408" w:rsidRPr="00FC3F47" w:rsidRDefault="00BF3408">
            <w:pPr>
              <w:rPr>
                <w:rFonts w:eastAsia="Times New Roman"/>
                <w:szCs w:val="24"/>
                <w:lang w:eastAsia="ro-RO"/>
              </w:rPr>
            </w:pPr>
            <w:r w:rsidRPr="00FC3F47">
              <w:rPr>
                <w:rFonts w:eastAsia="Times New Roman"/>
                <w:szCs w:val="24"/>
                <w:lang w:eastAsia="ro-RO"/>
              </w:rPr>
              <w:t>Total procent pentru care nu se cunoa</w:t>
            </w:r>
            <w:r w:rsidR="001B7E0A">
              <w:rPr>
                <w:rFonts w:eastAsia="Times New Roman"/>
                <w:szCs w:val="24"/>
                <w:lang w:eastAsia="ro-RO"/>
              </w:rPr>
              <w:t>ș</w:t>
            </w:r>
            <w:r w:rsidRPr="00FC3F47">
              <w:rPr>
                <w:rFonts w:eastAsia="Times New Roman"/>
                <w:szCs w:val="24"/>
                <w:lang w:eastAsia="ro-RO"/>
              </w:rPr>
              <w:t>te încadrarea în domeniul public sau privat (XX)</w:t>
            </w:r>
          </w:p>
        </w:tc>
        <w:tc>
          <w:tcPr>
            <w:tcW w:w="2552" w:type="dxa"/>
            <w:tcBorders>
              <w:top w:val="single" w:sz="4" w:space="0" w:color="auto"/>
              <w:left w:val="single" w:sz="4" w:space="0" w:color="auto"/>
              <w:bottom w:val="single" w:sz="4" w:space="0" w:color="auto"/>
              <w:right w:val="single" w:sz="4" w:space="0" w:color="auto"/>
            </w:tcBorders>
            <w:hideMark/>
          </w:tcPr>
          <w:p w14:paraId="1394810A" w14:textId="77777777" w:rsidR="00BF3408" w:rsidRPr="00FC3F47" w:rsidRDefault="00BF3408">
            <w:pPr>
              <w:rPr>
                <w:rFonts w:eastAsia="Times New Roman"/>
                <w:b/>
                <w:szCs w:val="24"/>
                <w:lang w:eastAsia="ro-RO"/>
              </w:rPr>
            </w:pPr>
            <w:r w:rsidRPr="00FC3F47">
              <w:rPr>
                <w:rFonts w:eastAsia="Times New Roman"/>
                <w:b/>
                <w:szCs w:val="24"/>
                <w:lang w:eastAsia="ro-RO"/>
              </w:rPr>
              <w:t>0</w:t>
            </w:r>
          </w:p>
        </w:tc>
      </w:tr>
      <w:tr w:rsidR="00BF3408" w:rsidRPr="00FC3F47" w14:paraId="17FAC954" w14:textId="77777777" w:rsidTr="00BF3408">
        <w:tc>
          <w:tcPr>
            <w:tcW w:w="5807" w:type="dxa"/>
            <w:gridSpan w:val="2"/>
            <w:tcBorders>
              <w:top w:val="single" w:sz="4" w:space="0" w:color="auto"/>
              <w:left w:val="single" w:sz="4" w:space="0" w:color="auto"/>
              <w:bottom w:val="single" w:sz="4" w:space="0" w:color="auto"/>
              <w:right w:val="single" w:sz="4" w:space="0" w:color="auto"/>
            </w:tcBorders>
            <w:hideMark/>
          </w:tcPr>
          <w:p w14:paraId="4D5CAB70" w14:textId="77777777" w:rsidR="00BF3408" w:rsidRPr="00FC3F47" w:rsidRDefault="00BF3408">
            <w:pPr>
              <w:rPr>
                <w:rFonts w:eastAsia="Times New Roman"/>
                <w:b/>
                <w:szCs w:val="24"/>
                <w:lang w:eastAsia="ro-RO"/>
              </w:rPr>
            </w:pPr>
            <w:r w:rsidRPr="00FC3F47">
              <w:rPr>
                <w:rFonts w:eastAsia="Times New Roman"/>
                <w:b/>
                <w:szCs w:val="24"/>
                <w:lang w:eastAsia="ro-RO"/>
              </w:rPr>
              <w:t>Total</w:t>
            </w:r>
          </w:p>
        </w:tc>
        <w:tc>
          <w:tcPr>
            <w:tcW w:w="2552" w:type="dxa"/>
            <w:tcBorders>
              <w:top w:val="single" w:sz="4" w:space="0" w:color="auto"/>
              <w:left w:val="single" w:sz="4" w:space="0" w:color="auto"/>
              <w:bottom w:val="single" w:sz="4" w:space="0" w:color="auto"/>
              <w:right w:val="single" w:sz="4" w:space="0" w:color="auto"/>
            </w:tcBorders>
            <w:hideMark/>
          </w:tcPr>
          <w:p w14:paraId="7729C1C0" w14:textId="77777777" w:rsidR="00BF3408" w:rsidRPr="00FC3F47" w:rsidRDefault="00BF3408">
            <w:pPr>
              <w:rPr>
                <w:rFonts w:eastAsia="Times New Roman"/>
                <w:b/>
                <w:szCs w:val="24"/>
                <w:lang w:eastAsia="ro-RO"/>
              </w:rPr>
            </w:pPr>
            <w:r w:rsidRPr="00FC3F47">
              <w:rPr>
                <w:rFonts w:eastAsia="Times New Roman"/>
                <w:b/>
                <w:szCs w:val="24"/>
                <w:lang w:eastAsia="ro-RO"/>
              </w:rPr>
              <w:t xml:space="preserve">100                  </w:t>
            </w:r>
            <w:r w:rsidRPr="00FC3F47">
              <w:rPr>
                <w:rFonts w:eastAsia="Times New Roman"/>
                <w:szCs w:val="24"/>
                <w:lang w:eastAsia="ro-RO"/>
              </w:rPr>
              <w:t>(</w:t>
            </w:r>
            <w:r w:rsidRPr="00FC3F47">
              <w:rPr>
                <w:rFonts w:eastAsia="Times New Roman"/>
                <w:color w:val="000000"/>
                <w:szCs w:val="24"/>
              </w:rPr>
              <w:t>682.9</w:t>
            </w:r>
            <w:r w:rsidRPr="00FC3F47">
              <w:rPr>
                <w:rFonts w:eastAsia="Times New Roman"/>
                <w:b/>
                <w:color w:val="000000"/>
                <w:szCs w:val="24"/>
              </w:rPr>
              <w:t xml:space="preserve"> </w:t>
            </w:r>
            <w:r w:rsidRPr="00FC3F47">
              <w:rPr>
                <w:rFonts w:eastAsia="Times New Roman"/>
                <w:szCs w:val="24"/>
                <w:lang w:eastAsia="ro-RO"/>
              </w:rPr>
              <w:t>ha)</w:t>
            </w:r>
          </w:p>
        </w:tc>
      </w:tr>
    </w:tbl>
    <w:p w14:paraId="0D208339" w14:textId="355711D3" w:rsidR="00C52A59" w:rsidRPr="00FC3F47" w:rsidRDefault="00C52A59" w:rsidP="00C52A59">
      <w:pPr>
        <w:pStyle w:val="Caption"/>
        <w:rPr>
          <w:iCs w:val="0"/>
          <w:szCs w:val="24"/>
        </w:rPr>
      </w:pPr>
    </w:p>
    <w:p w14:paraId="13276585" w14:textId="7589EEF6" w:rsidR="00526AE8" w:rsidRPr="00FC3F47" w:rsidRDefault="00526AE8" w:rsidP="00526AE8">
      <w:r w:rsidRPr="00FC3F47">
        <w:rPr>
          <w:b/>
        </w:rPr>
        <w:t>Domeniului public al statului (DS)</w:t>
      </w:r>
      <w:r w:rsidRPr="00FC3F47">
        <w:t xml:space="preserve"> îi revine suprafa</w:t>
      </w:r>
      <w:r w:rsidR="001B7E0A">
        <w:t>ț</w:t>
      </w:r>
      <w:r w:rsidRPr="00FC3F47">
        <w:t xml:space="preserve">a cea mai mare, de </w:t>
      </w:r>
      <w:r w:rsidRPr="006B650F">
        <w:rPr>
          <w:b/>
          <w:bCs/>
        </w:rPr>
        <w:t>323.85 ha</w:t>
      </w:r>
      <w:r w:rsidRPr="00FC3F47">
        <w:t>, ceea ce înseamnă 47.42 % din suprafa</w:t>
      </w:r>
      <w:r w:rsidR="001B7E0A">
        <w:t>ț</w:t>
      </w:r>
      <w:r w:rsidRPr="00FC3F47">
        <w:t>a ariei naturale protejate. Mare parte din suprafa</w:t>
      </w:r>
      <w:r w:rsidR="001B7E0A">
        <w:t>ț</w:t>
      </w:r>
      <w:r w:rsidRPr="00FC3F47">
        <w:t>a sa este situată în cadrul comunei Luna, 194.28 ha (aprox. 60%), în timp ce comuna Vii</w:t>
      </w:r>
      <w:r w:rsidR="001B7E0A">
        <w:t>ș</w:t>
      </w:r>
      <w:r w:rsidRPr="00FC3F47">
        <w:t>oara de</w:t>
      </w:r>
      <w:r w:rsidR="001B7E0A">
        <w:t>ț</w:t>
      </w:r>
      <w:r w:rsidRPr="00FC3F47">
        <w:t>ine o pondere de 13.6% (44.02 ha), iar comuna Che</w:t>
      </w:r>
      <w:r w:rsidR="001B7E0A">
        <w:t>ț</w:t>
      </w:r>
      <w:r w:rsidRPr="00FC3F47">
        <w:t xml:space="preserve">ani o pondere de 26.4% (85.56 ha). </w:t>
      </w:r>
    </w:p>
    <w:p w14:paraId="6C29A45F" w14:textId="5DD51752" w:rsidR="00526AE8" w:rsidRPr="00FC3F47" w:rsidRDefault="00526AE8" w:rsidP="00526AE8">
      <w:pPr>
        <w:rPr>
          <w:spacing w:val="-3"/>
        </w:rPr>
      </w:pPr>
      <w:r w:rsidRPr="00FC3F47">
        <w:rPr>
          <w:rFonts w:eastAsia="Times New Roman"/>
          <w:b/>
          <w:szCs w:val="24"/>
          <w:lang w:eastAsia="ro-RO"/>
        </w:rPr>
        <w:t>Domeniul public al unită</w:t>
      </w:r>
      <w:r w:rsidR="001B7E0A">
        <w:rPr>
          <w:rFonts w:eastAsia="Times New Roman"/>
          <w:b/>
          <w:szCs w:val="24"/>
          <w:lang w:eastAsia="ro-RO"/>
        </w:rPr>
        <w:t>ț</w:t>
      </w:r>
      <w:r w:rsidRPr="00FC3F47">
        <w:rPr>
          <w:rFonts w:eastAsia="Times New Roman"/>
          <w:b/>
          <w:szCs w:val="24"/>
          <w:lang w:eastAsia="ro-RO"/>
        </w:rPr>
        <w:t>ilor administrativ – teritoriale (DAT)</w:t>
      </w:r>
      <w:r w:rsidRPr="00FC3F47">
        <w:rPr>
          <w:spacing w:val="-3"/>
        </w:rPr>
        <w:t xml:space="preserve"> de</w:t>
      </w:r>
      <w:r w:rsidR="001B7E0A">
        <w:rPr>
          <w:spacing w:val="-3"/>
        </w:rPr>
        <w:t>ț</w:t>
      </w:r>
      <w:r w:rsidRPr="00FC3F47">
        <w:rPr>
          <w:spacing w:val="-3"/>
        </w:rPr>
        <w:t>ine o suprafa</w:t>
      </w:r>
      <w:r w:rsidR="001B7E0A">
        <w:rPr>
          <w:spacing w:val="-3"/>
        </w:rPr>
        <w:t>ț</w:t>
      </w:r>
      <w:r w:rsidRPr="00FC3F47">
        <w:rPr>
          <w:spacing w:val="-3"/>
        </w:rPr>
        <w:t xml:space="preserve">ă de </w:t>
      </w:r>
      <w:r w:rsidRPr="00FC3F47">
        <w:rPr>
          <w:b/>
          <w:spacing w:val="-3"/>
        </w:rPr>
        <w:t>241.95 ha</w:t>
      </w:r>
      <w:r w:rsidRPr="00FC3F47">
        <w:rPr>
          <w:spacing w:val="-3"/>
        </w:rPr>
        <w:t xml:space="preserve"> ceea ce înseamnă 35.4% din suprafa</w:t>
      </w:r>
      <w:r w:rsidR="001B7E0A">
        <w:rPr>
          <w:spacing w:val="-3"/>
        </w:rPr>
        <w:t>ț</w:t>
      </w:r>
      <w:r w:rsidRPr="00FC3F47">
        <w:rPr>
          <w:spacing w:val="-3"/>
        </w:rPr>
        <w:t>a ariei naturale protejate. Cea mai semnificativă parte din suprafa</w:t>
      </w:r>
      <w:r w:rsidR="001B7E0A">
        <w:rPr>
          <w:spacing w:val="-3"/>
        </w:rPr>
        <w:t>ț</w:t>
      </w:r>
      <w:r w:rsidRPr="00FC3F47">
        <w:rPr>
          <w:spacing w:val="-3"/>
        </w:rPr>
        <w:t>a DAT se regăse</w:t>
      </w:r>
      <w:r w:rsidR="001B7E0A">
        <w:rPr>
          <w:spacing w:val="-3"/>
        </w:rPr>
        <w:t>ș</w:t>
      </w:r>
      <w:r w:rsidRPr="00FC3F47">
        <w:rPr>
          <w:spacing w:val="-3"/>
        </w:rPr>
        <w:t>te pe teritoriul administrativ al comunei Vii</w:t>
      </w:r>
      <w:r w:rsidR="001B7E0A">
        <w:rPr>
          <w:spacing w:val="-3"/>
        </w:rPr>
        <w:t>ș</w:t>
      </w:r>
      <w:r w:rsidRPr="00FC3F47">
        <w:rPr>
          <w:spacing w:val="-3"/>
        </w:rPr>
        <w:t>oara, care de</w:t>
      </w:r>
      <w:r w:rsidR="001B7E0A">
        <w:rPr>
          <w:spacing w:val="-3"/>
        </w:rPr>
        <w:t>ț</w:t>
      </w:r>
      <w:r w:rsidRPr="00FC3F47">
        <w:rPr>
          <w:spacing w:val="-3"/>
        </w:rPr>
        <w:t>ine 54.76% din suprafa</w:t>
      </w:r>
      <w:r w:rsidR="001B7E0A">
        <w:rPr>
          <w:spacing w:val="-3"/>
        </w:rPr>
        <w:t>ț</w:t>
      </w:r>
      <w:r w:rsidRPr="00FC3F47">
        <w:rPr>
          <w:spacing w:val="-3"/>
        </w:rPr>
        <w:t>a acestei categorii (132.48 ha). Comuna Luna de</w:t>
      </w:r>
      <w:r w:rsidR="001B7E0A">
        <w:rPr>
          <w:spacing w:val="-3"/>
        </w:rPr>
        <w:t>ț</w:t>
      </w:r>
      <w:r w:rsidRPr="00FC3F47">
        <w:rPr>
          <w:spacing w:val="-3"/>
        </w:rPr>
        <w:t>ine o suprafa</w:t>
      </w:r>
      <w:r w:rsidR="001B7E0A">
        <w:rPr>
          <w:spacing w:val="-3"/>
        </w:rPr>
        <w:t>ț</w:t>
      </w:r>
      <w:r w:rsidRPr="00FC3F47">
        <w:rPr>
          <w:spacing w:val="-3"/>
        </w:rPr>
        <w:t xml:space="preserve">ă de 106.24 ha </w:t>
      </w:r>
      <w:r w:rsidR="001B7E0A">
        <w:rPr>
          <w:spacing w:val="-3"/>
        </w:rPr>
        <w:t>ș</w:t>
      </w:r>
      <w:r w:rsidRPr="00FC3F47">
        <w:rPr>
          <w:spacing w:val="-3"/>
        </w:rPr>
        <w:t xml:space="preserve">i o pondere de 43.91%. Mult mai reduse ponderi </w:t>
      </w:r>
      <w:proofErr w:type="spellStart"/>
      <w:r w:rsidR="00152CE8" w:rsidRPr="00FC3F47">
        <w:rPr>
          <w:spacing w:val="-3"/>
        </w:rPr>
        <w:t>întânim</w:t>
      </w:r>
      <w:proofErr w:type="spellEnd"/>
      <w:r w:rsidR="00152CE8" w:rsidRPr="00FC3F47">
        <w:rPr>
          <w:spacing w:val="-3"/>
        </w:rPr>
        <w:t xml:space="preserve"> în comuna Che</w:t>
      </w:r>
      <w:r w:rsidR="001B7E0A">
        <w:rPr>
          <w:spacing w:val="-3"/>
        </w:rPr>
        <w:t>ț</w:t>
      </w:r>
      <w:r w:rsidR="00152CE8" w:rsidRPr="00FC3F47">
        <w:rPr>
          <w:spacing w:val="-3"/>
        </w:rPr>
        <w:t>ani 1.33%</w:t>
      </w:r>
      <w:r w:rsidRPr="00FC3F47">
        <w:rPr>
          <w:spacing w:val="-3"/>
        </w:rPr>
        <w:t xml:space="preserve">  la o suprafa</w:t>
      </w:r>
      <w:r w:rsidR="001B7E0A">
        <w:rPr>
          <w:spacing w:val="-3"/>
        </w:rPr>
        <w:t>ț</w:t>
      </w:r>
      <w:r w:rsidRPr="00FC3F47">
        <w:rPr>
          <w:spacing w:val="-3"/>
        </w:rPr>
        <w:t>ă de 3.22 ha.</w:t>
      </w:r>
    </w:p>
    <w:p w14:paraId="373C8B46" w14:textId="2EFD85A6" w:rsidR="00C52A59" w:rsidRPr="00FC3F47" w:rsidRDefault="00526AE8" w:rsidP="00C52A59">
      <w:r w:rsidRPr="00FC3F47">
        <w:rPr>
          <w:b/>
        </w:rPr>
        <w:t xml:space="preserve">Proprietatea privată a persoanelor fizice (PF) </w:t>
      </w:r>
      <w:r w:rsidRPr="00FC3F47">
        <w:t>este o categorie mai slab reprezentată, dar are implica</w:t>
      </w:r>
      <w:r w:rsidR="001B7E0A">
        <w:t>ț</w:t>
      </w:r>
      <w:r w:rsidRPr="00FC3F47">
        <w:t>ii teritoriale însemnate în aria naturală protejată. Cu o suprafa</w:t>
      </w:r>
      <w:r w:rsidR="001B7E0A">
        <w:t>ț</w:t>
      </w:r>
      <w:r w:rsidRPr="00FC3F47">
        <w:t xml:space="preserve">ă de </w:t>
      </w:r>
      <w:r w:rsidRPr="00FC3F47">
        <w:rPr>
          <w:b/>
        </w:rPr>
        <w:t>115.67 ha</w:t>
      </w:r>
      <w:r w:rsidRPr="00FC3F47">
        <w:t>, PF de</w:t>
      </w:r>
      <w:r w:rsidR="001B7E0A">
        <w:t>ț</w:t>
      </w:r>
      <w:r w:rsidRPr="00FC3F47">
        <w:t>ine a treia pondere în cadrul categoriilor de proprietate, având o pondere de 16.9% din suprafa</w:t>
      </w:r>
      <w:r w:rsidR="001B7E0A">
        <w:t>ț</w:t>
      </w:r>
      <w:r w:rsidRPr="00FC3F47">
        <w:t>a sitului. Comuna cu ponderea cea mai însemnată din acest punct de vedere este Vii</w:t>
      </w:r>
      <w:r w:rsidR="001B7E0A">
        <w:t>ș</w:t>
      </w:r>
      <w:r w:rsidRPr="00FC3F47">
        <w:t xml:space="preserve">oara care înglobează </w:t>
      </w:r>
      <w:r w:rsidRPr="00FC3F47">
        <w:lastRenderedPageBreak/>
        <w:t xml:space="preserve">67.38% din totalul acestei categorii (77.93 ha), urmată UAT Luna (31.26%, la 36.16 ha) </w:t>
      </w:r>
      <w:r w:rsidR="001B7E0A">
        <w:t>ș</w:t>
      </w:r>
      <w:r w:rsidRPr="00FC3F47">
        <w:t>i o pondere neînsemnată  în Che</w:t>
      </w:r>
      <w:r w:rsidR="001B7E0A">
        <w:t>ț</w:t>
      </w:r>
      <w:r w:rsidRPr="00FC3F47">
        <w:t>ani, 1.36% (1.58 ha).</w:t>
      </w:r>
    </w:p>
    <w:p w14:paraId="2B34A8FE" w14:textId="5BBE4654" w:rsidR="00526AE8" w:rsidRPr="00FC3F47" w:rsidRDefault="00152CE8" w:rsidP="00C52A59">
      <w:pPr>
        <w:rPr>
          <w:szCs w:val="18"/>
        </w:rPr>
      </w:pPr>
      <w:r w:rsidRPr="00FC3F47">
        <w:rPr>
          <w:b/>
          <w:szCs w:val="18"/>
        </w:rPr>
        <w:t xml:space="preserve">Proprietatea privată a persoanelor juridice (PJ) </w:t>
      </w:r>
      <w:r w:rsidRPr="00FC3F47">
        <w:rPr>
          <w:szCs w:val="18"/>
        </w:rPr>
        <w:t>se extinde pe o suprafa</w:t>
      </w:r>
      <w:r w:rsidR="001B7E0A">
        <w:rPr>
          <w:szCs w:val="18"/>
        </w:rPr>
        <w:t>ț</w:t>
      </w:r>
      <w:r w:rsidRPr="00FC3F47">
        <w:rPr>
          <w:szCs w:val="18"/>
        </w:rPr>
        <w:t>ă extrem de redusă</w:t>
      </w:r>
      <w:r w:rsidRPr="00FC3F47">
        <w:rPr>
          <w:b/>
          <w:szCs w:val="18"/>
        </w:rPr>
        <w:t xml:space="preserve"> 1.43 ha</w:t>
      </w:r>
      <w:r w:rsidRPr="00FC3F47">
        <w:rPr>
          <w:szCs w:val="18"/>
        </w:rPr>
        <w:t>, ceea ce înseamnă 0.21% din suprafa</w:t>
      </w:r>
      <w:r w:rsidR="001B7E0A">
        <w:rPr>
          <w:szCs w:val="18"/>
        </w:rPr>
        <w:t>ț</w:t>
      </w:r>
      <w:r w:rsidRPr="00FC3F47">
        <w:rPr>
          <w:szCs w:val="18"/>
        </w:rPr>
        <w:t xml:space="preserve">a sitului, proprietar fiind parohia Ortodoxă  Hădăreni, </w:t>
      </w:r>
      <w:r w:rsidR="001B7E0A">
        <w:rPr>
          <w:szCs w:val="18"/>
        </w:rPr>
        <w:t>ș</w:t>
      </w:r>
      <w:r w:rsidRPr="00FC3F47">
        <w:rPr>
          <w:szCs w:val="18"/>
        </w:rPr>
        <w:t>i este inclusă UAT Che</w:t>
      </w:r>
      <w:r w:rsidR="001B7E0A">
        <w:rPr>
          <w:szCs w:val="18"/>
        </w:rPr>
        <w:t>ț</w:t>
      </w:r>
      <w:r w:rsidRPr="00FC3F47">
        <w:rPr>
          <w:szCs w:val="18"/>
        </w:rPr>
        <w:t>ani.</w:t>
      </w:r>
    </w:p>
    <w:p w14:paraId="6E6B1BEF" w14:textId="3E0CDA1D" w:rsidR="00A32DFC" w:rsidRPr="00FC3F47" w:rsidRDefault="00A32DFC" w:rsidP="00A32DFC">
      <w:pPr>
        <w:rPr>
          <w:rStyle w:val="Heading2Char"/>
          <w:rFonts w:eastAsia="Calibri"/>
          <w:b w:val="0"/>
          <w:szCs w:val="24"/>
          <w:lang w:eastAsia="ro-RO"/>
        </w:rPr>
      </w:pPr>
      <w:r w:rsidRPr="00FC3F47">
        <w:rPr>
          <w:rFonts w:eastAsia="Times New Roman"/>
          <w:szCs w:val="24"/>
          <w:lang w:eastAsia="ro-RO"/>
        </w:rPr>
        <w:t xml:space="preserve">     Harta </w:t>
      </w:r>
      <w:r w:rsidR="001B200E" w:rsidRPr="00FC3F47">
        <w:rPr>
          <w:rFonts w:eastAsia="Times New Roman"/>
          <w:szCs w:val="24"/>
          <w:lang w:eastAsia="ro-RO"/>
        </w:rPr>
        <w:t>juridică a terenului</w:t>
      </w:r>
      <w:r w:rsidRPr="00FC3F47">
        <w:rPr>
          <w:rFonts w:eastAsia="Times New Roman"/>
          <w:szCs w:val="24"/>
          <w:lang w:eastAsia="ro-RO"/>
        </w:rPr>
        <w:t xml:space="preserve"> în ROSCI</w:t>
      </w:r>
      <w:r w:rsidR="001B200E" w:rsidRPr="00FC3F47">
        <w:rPr>
          <w:rFonts w:eastAsia="Times New Roman"/>
          <w:szCs w:val="24"/>
          <w:lang w:eastAsia="ro-RO"/>
        </w:rPr>
        <w:t xml:space="preserve">0040 </w:t>
      </w:r>
      <w:r w:rsidR="001B200E" w:rsidRPr="00CF0E60">
        <w:rPr>
          <w:rFonts w:eastAsia="Times New Roman"/>
          <w:szCs w:val="24"/>
          <w:lang w:eastAsia="ro-RO"/>
        </w:rPr>
        <w:t>este redată în Anexa A.3.15</w:t>
      </w:r>
      <w:r w:rsidRPr="00FC3F47">
        <w:rPr>
          <w:rFonts w:eastAsia="Times New Roman"/>
          <w:szCs w:val="24"/>
          <w:lang w:eastAsia="ro-RO"/>
        </w:rPr>
        <w:t>. </w:t>
      </w:r>
    </w:p>
    <w:p w14:paraId="5B8D297A" w14:textId="77777777" w:rsidR="00152CE8" w:rsidRPr="00FC3F47" w:rsidRDefault="00152CE8" w:rsidP="00C52A59"/>
    <w:p w14:paraId="28B7DDB0" w14:textId="78C59B4D" w:rsidR="00C52A59" w:rsidRPr="00FC3F47" w:rsidRDefault="00C52A59" w:rsidP="00C52A59">
      <w:pPr>
        <w:pStyle w:val="Heading2"/>
        <w:spacing w:before="0"/>
        <w:rPr>
          <w:rStyle w:val="Heading2Char"/>
          <w:b/>
          <w:szCs w:val="24"/>
        </w:rPr>
      </w:pPr>
      <w:bookmarkStart w:id="68" w:name="_Toc139227643"/>
      <w:r w:rsidRPr="00FC3F47">
        <w:rPr>
          <w:rStyle w:val="Heading2Char"/>
          <w:b/>
          <w:szCs w:val="24"/>
        </w:rPr>
        <w:t xml:space="preserve">4.4. Administratori, gestionari </w:t>
      </w:r>
      <w:r w:rsidR="001B7E0A">
        <w:rPr>
          <w:rStyle w:val="Heading2Char"/>
          <w:b/>
          <w:szCs w:val="24"/>
        </w:rPr>
        <w:t>ș</w:t>
      </w:r>
      <w:r w:rsidRPr="00FC3F47">
        <w:rPr>
          <w:rStyle w:val="Heading2Char"/>
          <w:b/>
          <w:szCs w:val="24"/>
        </w:rPr>
        <w:t>i utilizatori</w:t>
      </w:r>
      <w:bookmarkEnd w:id="68"/>
    </w:p>
    <w:p w14:paraId="6290B29C" w14:textId="77777777" w:rsidR="00152CE8" w:rsidRPr="00FC3F47" w:rsidRDefault="00152CE8" w:rsidP="00152CE8">
      <w:pPr>
        <w:rPr>
          <w:lang w:eastAsia="x-none"/>
        </w:rPr>
      </w:pPr>
    </w:p>
    <w:p w14:paraId="6420F12C" w14:textId="6ACEC81C" w:rsidR="00152CE8" w:rsidRPr="00FC3F47" w:rsidRDefault="00152CE8" w:rsidP="00ED6AB8">
      <w:pPr>
        <w:ind w:firstLine="709"/>
      </w:pPr>
      <w:r w:rsidRPr="00FC3F47">
        <w:t xml:space="preserve">În urma analizei efectuate asupra terenurilor aferente sitului Coasta Lunii </w:t>
      </w:r>
      <w:r w:rsidR="001B7E0A">
        <w:t>ș</w:t>
      </w:r>
      <w:r w:rsidRPr="00FC3F47">
        <w:t>i rezerva</w:t>
      </w:r>
      <w:r w:rsidR="001B7E0A">
        <w:t>ț</w:t>
      </w:r>
      <w:r w:rsidRPr="00FC3F47">
        <w:t>iei naturale Dealul cu Fluturi, au fost catalogate patru categorii de administrare: Primăriile (UAT), Romsilva (Ocoale Silvice), Locuitorii (PF), Bisericile (PJ). UAT Vii</w:t>
      </w:r>
      <w:r w:rsidR="001B7E0A">
        <w:t>ș</w:t>
      </w:r>
      <w:r w:rsidRPr="00FC3F47">
        <w:t xml:space="preserve">oara, Luna </w:t>
      </w:r>
      <w:r w:rsidR="001B7E0A">
        <w:t>ș</w:t>
      </w:r>
      <w:r w:rsidRPr="00FC3F47">
        <w:t>i Che</w:t>
      </w:r>
      <w:r w:rsidR="001B7E0A">
        <w:t>ț</w:t>
      </w:r>
      <w:r w:rsidRPr="00FC3F47">
        <w:t xml:space="preserve">ani însumează 241.95  ha, Ocoalele Silvice Turda </w:t>
      </w:r>
      <w:r w:rsidR="001B7E0A">
        <w:t>ș</w:t>
      </w:r>
      <w:r w:rsidRPr="00FC3F47">
        <w:t>i Ludu</w:t>
      </w:r>
      <w:r w:rsidR="001B7E0A">
        <w:t>ș</w:t>
      </w:r>
      <w:r w:rsidRPr="00FC3F47">
        <w:t xml:space="preserve"> 323.85 ha, locuitorii persoane fizice 115.67  ha, iar Parohia Hădăreni 1.43 ha. </w:t>
      </w:r>
    </w:p>
    <w:p w14:paraId="5ED11167" w14:textId="568F0794" w:rsidR="00152CE8" w:rsidRPr="00FC3F47" w:rsidRDefault="00152CE8" w:rsidP="00152CE8">
      <w:r w:rsidRPr="00FC3F47">
        <w:t>Situa</w:t>
      </w:r>
      <w:r w:rsidR="001B7E0A">
        <w:t>ț</w:t>
      </w:r>
      <w:r w:rsidRPr="00FC3F47">
        <w:t>ia actuală a administrării terenurilor în aria protejată  Coasta Lunii este următoarea:</w:t>
      </w:r>
    </w:p>
    <w:p w14:paraId="15959641" w14:textId="70683FF8" w:rsidR="00152CE8" w:rsidRPr="00FC3F47" w:rsidRDefault="00152CE8" w:rsidP="00152CE8">
      <w:pPr>
        <w:ind w:firstLine="720"/>
      </w:pPr>
      <w:r w:rsidRPr="00FC3F47">
        <w:t xml:space="preserve">În </w:t>
      </w:r>
      <w:r w:rsidRPr="00FC3F47">
        <w:rPr>
          <w:b/>
        </w:rPr>
        <w:t>UAT Vii</w:t>
      </w:r>
      <w:r w:rsidR="001B7E0A">
        <w:rPr>
          <w:b/>
        </w:rPr>
        <w:t>ș</w:t>
      </w:r>
      <w:r w:rsidRPr="00FC3F47">
        <w:rPr>
          <w:b/>
        </w:rPr>
        <w:t xml:space="preserve">oara </w:t>
      </w:r>
      <w:r w:rsidRPr="00FC3F47">
        <w:t xml:space="preserve">majoritatea terenurilor sunt în proprietatea </w:t>
      </w:r>
      <w:r w:rsidR="001B7E0A">
        <w:t>ș</w:t>
      </w:r>
      <w:r w:rsidRPr="00FC3F47">
        <w:t xml:space="preserve">i administrarea Primăriei, fiind formă de proprietate DAT, </w:t>
      </w:r>
      <w:r w:rsidR="001B7E0A">
        <w:t>ș</w:t>
      </w:r>
      <w:r w:rsidRPr="00FC3F47">
        <w:t>i anume 132.48 ha. Majoritatea terenurilor apar</w:t>
      </w:r>
      <w:r w:rsidR="001B7E0A">
        <w:t>ț</w:t>
      </w:r>
      <w:r w:rsidRPr="00FC3F47">
        <w:t>in fondului agricol, mai ales pă</w:t>
      </w:r>
      <w:r w:rsidR="001B7E0A">
        <w:t>ș</w:t>
      </w:r>
      <w:r w:rsidRPr="00FC3F47">
        <w:t>uni. De asemenea, o suprafa</w:t>
      </w:r>
      <w:r w:rsidR="001B7E0A">
        <w:t>ț</w:t>
      </w:r>
      <w:r w:rsidRPr="00FC3F47">
        <w:t>ă  de 77.93 ha o reprezintă proprietarii persoane fizice (PF). Pădurile sunt în gestiunea ocolului Silvic Turda, cu o suprafa</w:t>
      </w:r>
      <w:r w:rsidR="001B7E0A">
        <w:t>ț</w:t>
      </w:r>
      <w:r w:rsidRPr="00FC3F47">
        <w:t>ă de 44.02 ha. În total, în UAT Vii</w:t>
      </w:r>
      <w:r w:rsidR="001B7E0A">
        <w:t>ș</w:t>
      </w:r>
      <w:r w:rsidRPr="00FC3F47">
        <w:t xml:space="preserve">oara avem 254.43 </w:t>
      </w:r>
      <w:r w:rsidR="00CE1371" w:rsidRPr="00FC3F47">
        <w:t>ha, adică peste 32% din suprafa</w:t>
      </w:r>
      <w:r w:rsidR="001B7E0A">
        <w:t>ț</w:t>
      </w:r>
      <w:r w:rsidRPr="00FC3F47">
        <w:t>a sitului.</w:t>
      </w:r>
    </w:p>
    <w:p w14:paraId="26B1FC6E" w14:textId="2609E3E1" w:rsidR="00152CE8" w:rsidRPr="00FC3F47" w:rsidRDefault="00152CE8" w:rsidP="00152CE8">
      <w:pPr>
        <w:ind w:firstLine="720"/>
      </w:pPr>
      <w:r w:rsidRPr="00FC3F47">
        <w:t xml:space="preserve">În </w:t>
      </w:r>
      <w:r w:rsidRPr="00FC3F47">
        <w:rPr>
          <w:b/>
        </w:rPr>
        <w:t>UAT Luna</w:t>
      </w:r>
      <w:r w:rsidRPr="00FC3F47">
        <w:t xml:space="preserve"> există  suprafe</w:t>
      </w:r>
      <w:r w:rsidR="001B7E0A">
        <w:t>ț</w:t>
      </w:r>
      <w:r w:rsidRPr="00FC3F47">
        <w:t>e  apreciabile de</w:t>
      </w:r>
      <w:r w:rsidR="001B7E0A">
        <w:t>ț</w:t>
      </w:r>
      <w:r w:rsidRPr="00FC3F47">
        <w:t>inute de Romsilva, prin Ocolul Silvic Turda, adică 194.28 ha, în timp ce Primăriei Luna îi revin 106.24 ha, în special pă</w:t>
      </w:r>
      <w:r w:rsidR="001B7E0A">
        <w:t>ș</w:t>
      </w:r>
      <w:r w:rsidRPr="00FC3F47">
        <w:t>uni. Proprietarii priva</w:t>
      </w:r>
      <w:r w:rsidR="001B7E0A">
        <w:t>ț</w:t>
      </w:r>
      <w:r w:rsidRPr="00FC3F47">
        <w:t>i au 77.93 ha, în special terenuri arabile.</w:t>
      </w:r>
    </w:p>
    <w:p w14:paraId="2F9806F5" w14:textId="6AD07ED4" w:rsidR="00A07E35" w:rsidRPr="00FC3F47" w:rsidRDefault="00152CE8" w:rsidP="00367402">
      <w:pPr>
        <w:ind w:firstLine="720"/>
      </w:pPr>
      <w:r w:rsidRPr="00FC3F47">
        <w:rPr>
          <w:b/>
        </w:rPr>
        <w:t>UAT Che</w:t>
      </w:r>
      <w:r w:rsidR="001B7E0A">
        <w:rPr>
          <w:b/>
        </w:rPr>
        <w:t>ț</w:t>
      </w:r>
      <w:r w:rsidRPr="00FC3F47">
        <w:rPr>
          <w:b/>
        </w:rPr>
        <w:t xml:space="preserve">ani </w:t>
      </w:r>
      <w:r w:rsidRPr="00FC3F47">
        <w:t>gestionează  cele mai mici suprafe</w:t>
      </w:r>
      <w:r w:rsidR="001B7E0A">
        <w:t>ț</w:t>
      </w:r>
      <w:r w:rsidRPr="00FC3F47">
        <w:t>e din aria protejată, după cum urmează:  Ocolul Silvic Ludu</w:t>
      </w:r>
      <w:r w:rsidR="001B7E0A">
        <w:t>ș</w:t>
      </w:r>
      <w:r w:rsidRPr="00FC3F47">
        <w:t xml:space="preserve"> 85.56 ha, Primăria Che</w:t>
      </w:r>
      <w:r w:rsidR="001B7E0A">
        <w:t>ț</w:t>
      </w:r>
      <w:r w:rsidRPr="00FC3F47">
        <w:t>ani 3.22 ha, iar suprafe</w:t>
      </w:r>
      <w:r w:rsidR="001B7E0A">
        <w:t>ț</w:t>
      </w:r>
      <w:r w:rsidRPr="00FC3F47">
        <w:t>e neînsemnate apar</w:t>
      </w:r>
      <w:r w:rsidR="001B7E0A">
        <w:t>ț</w:t>
      </w:r>
      <w:r w:rsidRPr="00FC3F47">
        <w:t xml:space="preserve">in proprietarilor persoane fizice 1.58 ha </w:t>
      </w:r>
      <w:r w:rsidR="001B7E0A">
        <w:t>ș</w:t>
      </w:r>
      <w:r w:rsidRPr="00FC3F47">
        <w:t xml:space="preserve">i Parohiei Ortodoxe Hădăreni (formă proprietate PJ), cu 1.43 ha.  </w:t>
      </w:r>
      <w:r w:rsidRPr="00FC3F47">
        <w:rPr>
          <w:b/>
        </w:rPr>
        <w:t xml:space="preserve"> </w:t>
      </w:r>
    </w:p>
    <w:p w14:paraId="6312AD39" w14:textId="77777777" w:rsidR="00C52A59" w:rsidRPr="00FC3F47" w:rsidRDefault="00C52A59" w:rsidP="00C52A59">
      <w:pPr>
        <w:pStyle w:val="NORMAL0"/>
        <w:spacing w:after="0"/>
        <w:rPr>
          <w:rStyle w:val="Heading2Char"/>
          <w:rFonts w:eastAsiaTheme="minorHAnsi"/>
          <w:b w:val="0"/>
          <w:szCs w:val="24"/>
        </w:rPr>
      </w:pPr>
    </w:p>
    <w:p w14:paraId="5E8C5705" w14:textId="7CB20243" w:rsidR="00C52A59" w:rsidRPr="00FC3F47" w:rsidRDefault="00C52A59" w:rsidP="00C52A59">
      <w:pPr>
        <w:pStyle w:val="Caption"/>
        <w:rPr>
          <w:rFonts w:eastAsia="Times New Roman"/>
          <w:szCs w:val="24"/>
          <w:lang w:eastAsia="ro-RO"/>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19</w:t>
      </w:r>
      <w:r w:rsidRPr="00FC3F47">
        <w:fldChar w:fldCharType="end"/>
      </w:r>
      <w:r w:rsidRPr="00FC3F47">
        <w:t xml:space="preserve">. </w:t>
      </w:r>
      <w:r w:rsidRPr="00FC3F47">
        <w:rPr>
          <w:rFonts w:eastAsia="Times New Roman"/>
          <w:szCs w:val="24"/>
          <w:lang w:eastAsia="ro-RO"/>
        </w:rPr>
        <w:t>Informa</w:t>
      </w:r>
      <w:r w:rsidR="001B7E0A">
        <w:rPr>
          <w:rFonts w:eastAsia="Times New Roman"/>
          <w:szCs w:val="24"/>
          <w:lang w:eastAsia="ro-RO"/>
        </w:rPr>
        <w:t>ț</w:t>
      </w:r>
      <w:r w:rsidRPr="00FC3F47">
        <w:rPr>
          <w:rFonts w:eastAsia="Times New Roman"/>
          <w:szCs w:val="24"/>
          <w:lang w:eastAsia="ro-RO"/>
        </w:rPr>
        <w:t>ii priv</w:t>
      </w:r>
      <w:r w:rsidR="00B16B47" w:rsidRPr="00FC3F47">
        <w:rPr>
          <w:rFonts w:eastAsia="Times New Roman"/>
          <w:szCs w:val="24"/>
          <w:lang w:eastAsia="ro-RO"/>
        </w:rPr>
        <w:t>ind administratorii/gestionarii</w:t>
      </w:r>
    </w:p>
    <w:tbl>
      <w:tblPr>
        <w:tblStyle w:val="TableGrid"/>
        <w:tblW w:w="0" w:type="auto"/>
        <w:tblLook w:val="04A0" w:firstRow="1" w:lastRow="0" w:firstColumn="1" w:lastColumn="0" w:noHBand="0" w:noVBand="1"/>
      </w:tblPr>
      <w:tblGrid>
        <w:gridCol w:w="988"/>
        <w:gridCol w:w="1870"/>
        <w:gridCol w:w="1870"/>
        <w:gridCol w:w="1870"/>
        <w:gridCol w:w="1870"/>
      </w:tblGrid>
      <w:tr w:rsidR="00B16B47" w:rsidRPr="00FC3F47" w14:paraId="5590CA14" w14:textId="77777777" w:rsidTr="00B16B47">
        <w:trPr>
          <w:tblHeader/>
        </w:trPr>
        <w:tc>
          <w:tcPr>
            <w:tcW w:w="988" w:type="dxa"/>
            <w:tcBorders>
              <w:top w:val="single" w:sz="4" w:space="0" w:color="auto"/>
              <w:left w:val="single" w:sz="4" w:space="0" w:color="auto"/>
              <w:bottom w:val="single" w:sz="4" w:space="0" w:color="auto"/>
              <w:right w:val="single" w:sz="4" w:space="0" w:color="auto"/>
            </w:tcBorders>
            <w:hideMark/>
          </w:tcPr>
          <w:p w14:paraId="0F9C5867" w14:textId="77777777" w:rsidR="00B16B47" w:rsidRPr="00FC3F47" w:rsidRDefault="00B16B47">
            <w:pPr>
              <w:jc w:val="center"/>
              <w:rPr>
                <w:rFonts w:eastAsia="Times New Roman"/>
                <w:b/>
                <w:szCs w:val="24"/>
                <w:lang w:eastAsia="ro-RO"/>
              </w:rPr>
            </w:pPr>
            <w:r w:rsidRPr="00FC3F47">
              <w:rPr>
                <w:rFonts w:eastAsia="Times New Roman"/>
                <w:b/>
                <w:szCs w:val="24"/>
                <w:lang w:eastAsia="ro-RO"/>
              </w:rPr>
              <w:lastRenderedPageBreak/>
              <w:t xml:space="preserve">Nr. </w:t>
            </w:r>
            <w:proofErr w:type="spellStart"/>
            <w:r w:rsidRPr="00FC3F47">
              <w:rPr>
                <w:rFonts w:eastAsia="Times New Roman"/>
                <w:b/>
                <w:szCs w:val="24"/>
                <w:lang w:eastAsia="ro-RO"/>
              </w:rPr>
              <w:t>crt</w:t>
            </w:r>
            <w:proofErr w:type="spellEnd"/>
          </w:p>
        </w:tc>
        <w:tc>
          <w:tcPr>
            <w:tcW w:w="1870" w:type="dxa"/>
            <w:tcBorders>
              <w:top w:val="single" w:sz="4" w:space="0" w:color="auto"/>
              <w:left w:val="single" w:sz="4" w:space="0" w:color="auto"/>
              <w:bottom w:val="single" w:sz="4" w:space="0" w:color="auto"/>
              <w:right w:val="single" w:sz="4" w:space="0" w:color="auto"/>
            </w:tcBorders>
            <w:hideMark/>
          </w:tcPr>
          <w:p w14:paraId="7BF83364" w14:textId="77777777" w:rsidR="00B16B47" w:rsidRPr="00FC3F47" w:rsidRDefault="00B16B47">
            <w:pPr>
              <w:jc w:val="center"/>
              <w:rPr>
                <w:rFonts w:eastAsia="Times New Roman"/>
                <w:b/>
                <w:szCs w:val="24"/>
                <w:lang w:eastAsia="ro-RO"/>
              </w:rPr>
            </w:pPr>
            <w:r w:rsidRPr="00FC3F47">
              <w:rPr>
                <w:rFonts w:eastAsia="Times New Roman"/>
                <w:b/>
                <w:szCs w:val="24"/>
                <w:lang w:eastAsia="ro-RO"/>
              </w:rPr>
              <w:t>Administrator / Gestionar</w:t>
            </w:r>
          </w:p>
        </w:tc>
        <w:tc>
          <w:tcPr>
            <w:tcW w:w="1870" w:type="dxa"/>
            <w:tcBorders>
              <w:top w:val="single" w:sz="4" w:space="0" w:color="auto"/>
              <w:left w:val="single" w:sz="4" w:space="0" w:color="auto"/>
              <w:bottom w:val="single" w:sz="4" w:space="0" w:color="auto"/>
              <w:right w:val="single" w:sz="4" w:space="0" w:color="auto"/>
            </w:tcBorders>
            <w:hideMark/>
          </w:tcPr>
          <w:p w14:paraId="7BD88A92" w14:textId="77777777" w:rsidR="00B16B47" w:rsidRPr="00FC3F47" w:rsidRDefault="00B16B47">
            <w:pPr>
              <w:jc w:val="center"/>
              <w:rPr>
                <w:rFonts w:eastAsia="Times New Roman"/>
                <w:b/>
                <w:szCs w:val="24"/>
                <w:lang w:eastAsia="ro-RO"/>
              </w:rPr>
            </w:pPr>
            <w:r w:rsidRPr="00FC3F47">
              <w:rPr>
                <w:rFonts w:eastAsia="Times New Roman"/>
                <w:b/>
                <w:szCs w:val="24"/>
                <w:lang w:eastAsia="ro-RO"/>
              </w:rPr>
              <w:t>Perioada adm/ gest</w:t>
            </w:r>
          </w:p>
        </w:tc>
        <w:tc>
          <w:tcPr>
            <w:tcW w:w="1870" w:type="dxa"/>
            <w:tcBorders>
              <w:top w:val="single" w:sz="4" w:space="0" w:color="auto"/>
              <w:left w:val="single" w:sz="4" w:space="0" w:color="auto"/>
              <w:bottom w:val="single" w:sz="4" w:space="0" w:color="auto"/>
              <w:right w:val="single" w:sz="4" w:space="0" w:color="auto"/>
            </w:tcBorders>
            <w:hideMark/>
          </w:tcPr>
          <w:p w14:paraId="3D48FDFF" w14:textId="2D87CDB3" w:rsidR="00B16B47" w:rsidRPr="00FC3F47" w:rsidRDefault="00B16B47">
            <w:pPr>
              <w:jc w:val="center"/>
              <w:rPr>
                <w:rFonts w:eastAsia="Times New Roman"/>
                <w:b/>
                <w:szCs w:val="24"/>
                <w:lang w:eastAsia="ro-RO"/>
              </w:rPr>
            </w:pPr>
            <w:r w:rsidRPr="00FC3F47">
              <w:rPr>
                <w:rFonts w:eastAsia="Times New Roman"/>
                <w:b/>
                <w:szCs w:val="24"/>
                <w:lang w:eastAsia="ro-RO"/>
              </w:rPr>
              <w:t>Suprafa</w:t>
            </w:r>
            <w:r w:rsidR="001B7E0A">
              <w:rPr>
                <w:rFonts w:eastAsia="Times New Roman"/>
                <w:b/>
                <w:szCs w:val="24"/>
                <w:lang w:eastAsia="ro-RO"/>
              </w:rPr>
              <w:t>ț</w:t>
            </w:r>
            <w:r w:rsidRPr="00FC3F47">
              <w:rPr>
                <w:rFonts w:eastAsia="Times New Roman"/>
                <w:b/>
                <w:szCs w:val="24"/>
                <w:lang w:eastAsia="ro-RO"/>
              </w:rPr>
              <w:t>a totală (ha)</w:t>
            </w:r>
          </w:p>
        </w:tc>
        <w:tc>
          <w:tcPr>
            <w:tcW w:w="1870" w:type="dxa"/>
            <w:tcBorders>
              <w:top w:val="single" w:sz="4" w:space="0" w:color="auto"/>
              <w:left w:val="single" w:sz="4" w:space="0" w:color="auto"/>
              <w:bottom w:val="single" w:sz="4" w:space="0" w:color="auto"/>
              <w:right w:val="single" w:sz="4" w:space="0" w:color="auto"/>
            </w:tcBorders>
            <w:hideMark/>
          </w:tcPr>
          <w:p w14:paraId="3444FC53" w14:textId="77777777" w:rsidR="00B16B47" w:rsidRPr="00FC3F47" w:rsidRDefault="00B16B47">
            <w:pPr>
              <w:jc w:val="center"/>
              <w:rPr>
                <w:rFonts w:eastAsia="Times New Roman"/>
                <w:b/>
                <w:szCs w:val="24"/>
                <w:lang w:eastAsia="ro-RO"/>
              </w:rPr>
            </w:pPr>
            <w:r w:rsidRPr="00FC3F47">
              <w:rPr>
                <w:rFonts w:eastAsia="Times New Roman"/>
                <w:b/>
                <w:szCs w:val="24"/>
                <w:lang w:eastAsia="ro-RO"/>
              </w:rPr>
              <w:t>Detalii</w:t>
            </w:r>
          </w:p>
        </w:tc>
      </w:tr>
      <w:tr w:rsidR="00B16B47" w:rsidRPr="00FC3F47" w14:paraId="57E8F57E" w14:textId="77777777" w:rsidTr="00B16B47">
        <w:tc>
          <w:tcPr>
            <w:tcW w:w="988" w:type="dxa"/>
            <w:tcBorders>
              <w:top w:val="single" w:sz="4" w:space="0" w:color="auto"/>
              <w:left w:val="single" w:sz="4" w:space="0" w:color="auto"/>
              <w:bottom w:val="single" w:sz="4" w:space="0" w:color="auto"/>
              <w:right w:val="single" w:sz="4" w:space="0" w:color="auto"/>
            </w:tcBorders>
          </w:tcPr>
          <w:p w14:paraId="2EA53782" w14:textId="77777777" w:rsidR="00B16B47" w:rsidRPr="00FC3F47" w:rsidRDefault="00B16B47" w:rsidP="00BB7ACE">
            <w:pPr>
              <w:pStyle w:val="ListParagraph"/>
              <w:numPr>
                <w:ilvl w:val="0"/>
                <w:numId w:val="51"/>
              </w:numPr>
              <w:jc w:val="both"/>
              <w:rPr>
                <w:rFonts w:eastAsia="Times New Roman" w:cs="Times New Roman"/>
                <w:sz w:val="22"/>
                <w:lang w:val="ro-RO" w:eastAsia="ro-RO"/>
              </w:rPr>
            </w:pPr>
          </w:p>
        </w:tc>
        <w:tc>
          <w:tcPr>
            <w:tcW w:w="1870" w:type="dxa"/>
            <w:tcBorders>
              <w:top w:val="single" w:sz="4" w:space="0" w:color="auto"/>
              <w:left w:val="single" w:sz="4" w:space="0" w:color="auto"/>
              <w:bottom w:val="single" w:sz="4" w:space="0" w:color="auto"/>
              <w:right w:val="single" w:sz="4" w:space="0" w:color="auto"/>
            </w:tcBorders>
            <w:hideMark/>
          </w:tcPr>
          <w:p w14:paraId="134F52B1" w14:textId="77777777" w:rsidR="00B16B47" w:rsidRPr="00FC3F47" w:rsidRDefault="00B16B47">
            <w:pPr>
              <w:rPr>
                <w:rFonts w:eastAsia="Times New Roman"/>
                <w:sz w:val="22"/>
                <w:lang w:eastAsia="ro-RO"/>
              </w:rPr>
            </w:pPr>
            <w:r w:rsidRPr="00FC3F47">
              <w:rPr>
                <w:rFonts w:eastAsia="Times New Roman"/>
                <w:sz w:val="22"/>
                <w:lang w:eastAsia="ro-RO"/>
              </w:rPr>
              <w:t>Romsilva (DS)</w:t>
            </w:r>
          </w:p>
        </w:tc>
        <w:tc>
          <w:tcPr>
            <w:tcW w:w="1870" w:type="dxa"/>
            <w:tcBorders>
              <w:top w:val="single" w:sz="4" w:space="0" w:color="auto"/>
              <w:left w:val="single" w:sz="4" w:space="0" w:color="auto"/>
              <w:bottom w:val="single" w:sz="4" w:space="0" w:color="auto"/>
              <w:right w:val="single" w:sz="4" w:space="0" w:color="auto"/>
            </w:tcBorders>
            <w:hideMark/>
          </w:tcPr>
          <w:p w14:paraId="65240952" w14:textId="77777777" w:rsidR="00B16B47" w:rsidRPr="00FC3F47" w:rsidRDefault="00B16B47">
            <w:pPr>
              <w:rPr>
                <w:rFonts w:eastAsia="Times New Roman"/>
                <w:sz w:val="22"/>
                <w:lang w:eastAsia="ro-RO"/>
              </w:rPr>
            </w:pPr>
            <w:r w:rsidRPr="00FC3F47">
              <w:rPr>
                <w:rFonts w:eastAsia="Times New Roman"/>
                <w:sz w:val="22"/>
                <w:lang w:eastAsia="ro-RO"/>
              </w:rPr>
              <w:t>necunoscută</w:t>
            </w:r>
          </w:p>
        </w:tc>
        <w:tc>
          <w:tcPr>
            <w:tcW w:w="1870" w:type="dxa"/>
            <w:tcBorders>
              <w:top w:val="single" w:sz="4" w:space="0" w:color="auto"/>
              <w:left w:val="single" w:sz="4" w:space="0" w:color="auto"/>
              <w:bottom w:val="single" w:sz="4" w:space="0" w:color="auto"/>
              <w:right w:val="single" w:sz="4" w:space="0" w:color="auto"/>
            </w:tcBorders>
            <w:hideMark/>
          </w:tcPr>
          <w:p w14:paraId="32867165" w14:textId="77777777" w:rsidR="00B16B47" w:rsidRPr="00FC3F47" w:rsidRDefault="00B16B47">
            <w:pPr>
              <w:rPr>
                <w:rFonts w:eastAsia="Times New Roman"/>
                <w:sz w:val="22"/>
                <w:lang w:eastAsia="ro-RO"/>
              </w:rPr>
            </w:pPr>
            <w:r w:rsidRPr="00FC3F47">
              <w:rPr>
                <w:rFonts w:eastAsia="Times New Roman"/>
                <w:sz w:val="22"/>
                <w:lang w:eastAsia="ro-RO"/>
              </w:rPr>
              <w:t>323.85</w:t>
            </w:r>
          </w:p>
        </w:tc>
        <w:tc>
          <w:tcPr>
            <w:tcW w:w="1870" w:type="dxa"/>
            <w:tcBorders>
              <w:top w:val="single" w:sz="4" w:space="0" w:color="auto"/>
              <w:left w:val="single" w:sz="4" w:space="0" w:color="auto"/>
              <w:bottom w:val="single" w:sz="4" w:space="0" w:color="auto"/>
              <w:right w:val="single" w:sz="4" w:space="0" w:color="auto"/>
            </w:tcBorders>
            <w:hideMark/>
          </w:tcPr>
          <w:p w14:paraId="6AB90B07" w14:textId="472A8F64" w:rsidR="00B16B47" w:rsidRPr="00FC3F47" w:rsidRDefault="00B16B47">
            <w:pPr>
              <w:rPr>
                <w:rFonts w:eastAsia="Times New Roman"/>
                <w:sz w:val="22"/>
                <w:lang w:eastAsia="ro-RO"/>
              </w:rPr>
            </w:pPr>
            <w:r w:rsidRPr="00FC3F47">
              <w:rPr>
                <w:rFonts w:eastAsia="Times New Roman"/>
                <w:sz w:val="22"/>
                <w:lang w:eastAsia="ro-RO"/>
              </w:rPr>
              <w:t xml:space="preserve">Ocoalele Silvice Turda </w:t>
            </w:r>
            <w:r w:rsidR="001B7E0A">
              <w:rPr>
                <w:rFonts w:eastAsia="Times New Roman"/>
                <w:sz w:val="22"/>
                <w:lang w:eastAsia="ro-RO"/>
              </w:rPr>
              <w:t>ș</w:t>
            </w:r>
            <w:r w:rsidRPr="00FC3F47">
              <w:rPr>
                <w:rFonts w:eastAsia="Times New Roman"/>
                <w:sz w:val="22"/>
                <w:lang w:eastAsia="ro-RO"/>
              </w:rPr>
              <w:t>i Ludu</w:t>
            </w:r>
            <w:r w:rsidR="001B7E0A">
              <w:rPr>
                <w:rFonts w:eastAsia="Times New Roman"/>
                <w:sz w:val="22"/>
                <w:lang w:eastAsia="ro-RO"/>
              </w:rPr>
              <w:t>ș</w:t>
            </w:r>
          </w:p>
        </w:tc>
      </w:tr>
      <w:tr w:rsidR="00B16B47" w:rsidRPr="00FC3F47" w14:paraId="0C91B9CA" w14:textId="77777777" w:rsidTr="00B16B47">
        <w:tc>
          <w:tcPr>
            <w:tcW w:w="988" w:type="dxa"/>
            <w:tcBorders>
              <w:top w:val="single" w:sz="4" w:space="0" w:color="auto"/>
              <w:left w:val="single" w:sz="4" w:space="0" w:color="auto"/>
              <w:bottom w:val="single" w:sz="4" w:space="0" w:color="auto"/>
              <w:right w:val="single" w:sz="4" w:space="0" w:color="auto"/>
            </w:tcBorders>
          </w:tcPr>
          <w:p w14:paraId="1F1EB678" w14:textId="77777777" w:rsidR="00B16B47" w:rsidRPr="00FC3F47" w:rsidRDefault="00B16B47" w:rsidP="00BB7ACE">
            <w:pPr>
              <w:pStyle w:val="ListParagraph"/>
              <w:numPr>
                <w:ilvl w:val="0"/>
                <w:numId w:val="51"/>
              </w:numPr>
              <w:jc w:val="both"/>
              <w:rPr>
                <w:rFonts w:eastAsia="Times New Roman" w:cs="Times New Roman"/>
                <w:sz w:val="22"/>
                <w:lang w:val="ro-RO" w:eastAsia="ro-RO"/>
              </w:rPr>
            </w:pPr>
          </w:p>
        </w:tc>
        <w:tc>
          <w:tcPr>
            <w:tcW w:w="1870" w:type="dxa"/>
            <w:tcBorders>
              <w:top w:val="single" w:sz="4" w:space="0" w:color="auto"/>
              <w:left w:val="single" w:sz="4" w:space="0" w:color="auto"/>
              <w:bottom w:val="single" w:sz="4" w:space="0" w:color="auto"/>
              <w:right w:val="single" w:sz="4" w:space="0" w:color="auto"/>
            </w:tcBorders>
            <w:hideMark/>
          </w:tcPr>
          <w:p w14:paraId="784AEF4F" w14:textId="1469D75B" w:rsidR="00B16B47" w:rsidRPr="00FC3F47" w:rsidRDefault="00B16B47">
            <w:pPr>
              <w:rPr>
                <w:rFonts w:eastAsia="Times New Roman"/>
                <w:sz w:val="22"/>
                <w:lang w:eastAsia="ro-RO"/>
              </w:rPr>
            </w:pPr>
            <w:r w:rsidRPr="00FC3F47">
              <w:rPr>
                <w:rFonts w:eastAsia="Times New Roman"/>
                <w:sz w:val="22"/>
                <w:lang w:eastAsia="ro-RO"/>
              </w:rPr>
              <w:t>Primăria Vii</w:t>
            </w:r>
            <w:r w:rsidR="001B7E0A">
              <w:rPr>
                <w:rFonts w:eastAsia="Times New Roman"/>
                <w:sz w:val="22"/>
                <w:lang w:eastAsia="ro-RO"/>
              </w:rPr>
              <w:t>ș</w:t>
            </w:r>
            <w:r w:rsidRPr="00FC3F47">
              <w:rPr>
                <w:rFonts w:eastAsia="Times New Roman"/>
                <w:sz w:val="22"/>
                <w:lang w:eastAsia="ro-RO"/>
              </w:rPr>
              <w:t>oara (DAT)</w:t>
            </w:r>
          </w:p>
        </w:tc>
        <w:tc>
          <w:tcPr>
            <w:tcW w:w="1870" w:type="dxa"/>
            <w:tcBorders>
              <w:top w:val="single" w:sz="4" w:space="0" w:color="auto"/>
              <w:left w:val="single" w:sz="4" w:space="0" w:color="auto"/>
              <w:bottom w:val="single" w:sz="4" w:space="0" w:color="auto"/>
              <w:right w:val="single" w:sz="4" w:space="0" w:color="auto"/>
            </w:tcBorders>
            <w:hideMark/>
          </w:tcPr>
          <w:p w14:paraId="6DCBA21B" w14:textId="77777777" w:rsidR="00B16B47" w:rsidRPr="00FC3F47" w:rsidRDefault="00B16B47">
            <w:pPr>
              <w:rPr>
                <w:rFonts w:eastAsia="Times New Roman"/>
                <w:sz w:val="22"/>
                <w:lang w:eastAsia="ro-RO"/>
              </w:rPr>
            </w:pPr>
            <w:r w:rsidRPr="00FC3F47">
              <w:rPr>
                <w:rFonts w:eastAsia="Times New Roman"/>
                <w:sz w:val="22"/>
                <w:lang w:eastAsia="ro-RO"/>
              </w:rPr>
              <w:t>necunoscută</w:t>
            </w:r>
          </w:p>
        </w:tc>
        <w:tc>
          <w:tcPr>
            <w:tcW w:w="1870" w:type="dxa"/>
            <w:tcBorders>
              <w:top w:val="single" w:sz="4" w:space="0" w:color="auto"/>
              <w:left w:val="single" w:sz="4" w:space="0" w:color="auto"/>
              <w:bottom w:val="single" w:sz="4" w:space="0" w:color="auto"/>
              <w:right w:val="single" w:sz="4" w:space="0" w:color="auto"/>
            </w:tcBorders>
            <w:hideMark/>
          </w:tcPr>
          <w:p w14:paraId="3816E21E" w14:textId="77777777" w:rsidR="00B16B47" w:rsidRPr="00FC3F47" w:rsidRDefault="00B16B47">
            <w:pPr>
              <w:rPr>
                <w:rFonts w:eastAsia="Times New Roman"/>
                <w:sz w:val="22"/>
                <w:lang w:eastAsia="ro-RO"/>
              </w:rPr>
            </w:pPr>
            <w:r w:rsidRPr="00FC3F47">
              <w:rPr>
                <w:rFonts w:eastAsia="Times New Roman"/>
                <w:sz w:val="22"/>
                <w:lang w:eastAsia="ro-RO"/>
              </w:rPr>
              <w:t>132.48</w:t>
            </w:r>
          </w:p>
        </w:tc>
        <w:tc>
          <w:tcPr>
            <w:tcW w:w="1870" w:type="dxa"/>
            <w:tcBorders>
              <w:top w:val="single" w:sz="4" w:space="0" w:color="auto"/>
              <w:left w:val="single" w:sz="4" w:space="0" w:color="auto"/>
              <w:bottom w:val="single" w:sz="4" w:space="0" w:color="auto"/>
              <w:right w:val="single" w:sz="4" w:space="0" w:color="auto"/>
            </w:tcBorders>
            <w:hideMark/>
          </w:tcPr>
          <w:p w14:paraId="60ED598F" w14:textId="6FCFCC00" w:rsidR="00B16B47" w:rsidRPr="00FC3F47" w:rsidRDefault="00B16B47">
            <w:pPr>
              <w:rPr>
                <w:rFonts w:eastAsia="Times New Roman"/>
                <w:sz w:val="22"/>
                <w:lang w:eastAsia="ro-RO"/>
              </w:rPr>
            </w:pPr>
            <w:r w:rsidRPr="00FC3F47">
              <w:rPr>
                <w:rFonts w:eastAsia="Times New Roman"/>
                <w:sz w:val="22"/>
                <w:lang w:eastAsia="ro-RO"/>
              </w:rPr>
              <w:t xml:space="preserve">Include aproape în totalitate </w:t>
            </w:r>
            <w:r w:rsidR="001B7E0A">
              <w:rPr>
                <w:rFonts w:eastAsia="Times New Roman"/>
                <w:sz w:val="22"/>
                <w:lang w:eastAsia="ro-RO"/>
              </w:rPr>
              <w:t>ș</w:t>
            </w:r>
            <w:r w:rsidRPr="00FC3F47">
              <w:rPr>
                <w:rFonts w:eastAsia="Times New Roman"/>
                <w:sz w:val="22"/>
                <w:lang w:eastAsia="ro-RO"/>
              </w:rPr>
              <w:t>i Rezerva</w:t>
            </w:r>
            <w:r w:rsidR="001B7E0A">
              <w:rPr>
                <w:rFonts w:eastAsia="Times New Roman"/>
                <w:sz w:val="22"/>
                <w:lang w:eastAsia="ro-RO"/>
              </w:rPr>
              <w:t>ț</w:t>
            </w:r>
            <w:r w:rsidRPr="00FC3F47">
              <w:rPr>
                <w:rFonts w:eastAsia="Times New Roman"/>
                <w:sz w:val="22"/>
                <w:lang w:eastAsia="ro-RO"/>
              </w:rPr>
              <w:t xml:space="preserve">ia Naturală Dealul cu Fluturi </w:t>
            </w:r>
          </w:p>
        </w:tc>
      </w:tr>
      <w:tr w:rsidR="00B16B47" w:rsidRPr="00FC3F47" w14:paraId="32BFF3D3" w14:textId="77777777" w:rsidTr="00B16B47">
        <w:tc>
          <w:tcPr>
            <w:tcW w:w="988" w:type="dxa"/>
            <w:tcBorders>
              <w:top w:val="single" w:sz="4" w:space="0" w:color="auto"/>
              <w:left w:val="single" w:sz="4" w:space="0" w:color="auto"/>
              <w:bottom w:val="single" w:sz="4" w:space="0" w:color="auto"/>
              <w:right w:val="single" w:sz="4" w:space="0" w:color="auto"/>
            </w:tcBorders>
          </w:tcPr>
          <w:p w14:paraId="4D913101" w14:textId="77777777" w:rsidR="00B16B47" w:rsidRPr="00FC3F47" w:rsidRDefault="00B16B47" w:rsidP="00BB7ACE">
            <w:pPr>
              <w:pStyle w:val="ListParagraph"/>
              <w:numPr>
                <w:ilvl w:val="0"/>
                <w:numId w:val="51"/>
              </w:numPr>
              <w:jc w:val="both"/>
              <w:rPr>
                <w:rFonts w:eastAsia="Times New Roman" w:cs="Times New Roman"/>
                <w:sz w:val="22"/>
                <w:lang w:val="ro-RO" w:eastAsia="ro-RO"/>
              </w:rPr>
            </w:pPr>
          </w:p>
        </w:tc>
        <w:tc>
          <w:tcPr>
            <w:tcW w:w="1870" w:type="dxa"/>
            <w:tcBorders>
              <w:top w:val="single" w:sz="4" w:space="0" w:color="auto"/>
              <w:left w:val="single" w:sz="4" w:space="0" w:color="auto"/>
              <w:bottom w:val="single" w:sz="4" w:space="0" w:color="auto"/>
              <w:right w:val="single" w:sz="4" w:space="0" w:color="auto"/>
            </w:tcBorders>
            <w:hideMark/>
          </w:tcPr>
          <w:p w14:paraId="5611DD29" w14:textId="77777777" w:rsidR="00B16B47" w:rsidRPr="00FC3F47" w:rsidRDefault="00B16B47">
            <w:pPr>
              <w:rPr>
                <w:rFonts w:eastAsia="Times New Roman"/>
                <w:sz w:val="22"/>
                <w:lang w:eastAsia="ro-RO"/>
              </w:rPr>
            </w:pPr>
            <w:r w:rsidRPr="00FC3F47">
              <w:rPr>
                <w:rFonts w:eastAsia="Times New Roman"/>
                <w:sz w:val="22"/>
                <w:lang w:eastAsia="ro-RO"/>
              </w:rPr>
              <w:t>Primăria Luna (DAT)</w:t>
            </w:r>
          </w:p>
        </w:tc>
        <w:tc>
          <w:tcPr>
            <w:tcW w:w="1870" w:type="dxa"/>
            <w:tcBorders>
              <w:top w:val="single" w:sz="4" w:space="0" w:color="auto"/>
              <w:left w:val="single" w:sz="4" w:space="0" w:color="auto"/>
              <w:bottom w:val="single" w:sz="4" w:space="0" w:color="auto"/>
              <w:right w:val="single" w:sz="4" w:space="0" w:color="auto"/>
            </w:tcBorders>
            <w:hideMark/>
          </w:tcPr>
          <w:p w14:paraId="065E5A05" w14:textId="77777777" w:rsidR="00B16B47" w:rsidRPr="00FC3F47" w:rsidRDefault="00B16B47">
            <w:pPr>
              <w:rPr>
                <w:rFonts w:eastAsia="Times New Roman"/>
                <w:sz w:val="22"/>
                <w:lang w:eastAsia="ro-RO"/>
              </w:rPr>
            </w:pPr>
            <w:r w:rsidRPr="00FC3F47">
              <w:rPr>
                <w:rFonts w:eastAsia="Times New Roman"/>
                <w:sz w:val="22"/>
                <w:lang w:eastAsia="ro-RO"/>
              </w:rPr>
              <w:t>necunoscută</w:t>
            </w:r>
          </w:p>
        </w:tc>
        <w:tc>
          <w:tcPr>
            <w:tcW w:w="1870" w:type="dxa"/>
            <w:tcBorders>
              <w:top w:val="single" w:sz="4" w:space="0" w:color="auto"/>
              <w:left w:val="single" w:sz="4" w:space="0" w:color="auto"/>
              <w:bottom w:val="single" w:sz="4" w:space="0" w:color="auto"/>
              <w:right w:val="single" w:sz="4" w:space="0" w:color="auto"/>
            </w:tcBorders>
            <w:hideMark/>
          </w:tcPr>
          <w:p w14:paraId="6CB02969" w14:textId="77777777" w:rsidR="00B16B47" w:rsidRPr="00FC3F47" w:rsidRDefault="00B16B47">
            <w:pPr>
              <w:rPr>
                <w:rFonts w:eastAsia="Times New Roman"/>
                <w:sz w:val="22"/>
                <w:lang w:eastAsia="ro-RO"/>
              </w:rPr>
            </w:pPr>
            <w:r w:rsidRPr="00FC3F47">
              <w:rPr>
                <w:rFonts w:eastAsia="Times New Roman"/>
                <w:sz w:val="22"/>
                <w:lang w:eastAsia="ro-RO"/>
              </w:rPr>
              <w:t>106.24</w:t>
            </w:r>
          </w:p>
        </w:tc>
        <w:tc>
          <w:tcPr>
            <w:tcW w:w="1870" w:type="dxa"/>
            <w:tcBorders>
              <w:top w:val="single" w:sz="4" w:space="0" w:color="auto"/>
              <w:left w:val="single" w:sz="4" w:space="0" w:color="auto"/>
              <w:bottom w:val="single" w:sz="4" w:space="0" w:color="auto"/>
              <w:right w:val="single" w:sz="4" w:space="0" w:color="auto"/>
            </w:tcBorders>
          </w:tcPr>
          <w:p w14:paraId="3D3198CE" w14:textId="77777777" w:rsidR="00B16B47" w:rsidRPr="00FC3F47" w:rsidRDefault="00B16B47">
            <w:pPr>
              <w:rPr>
                <w:rFonts w:eastAsia="Times New Roman"/>
                <w:sz w:val="22"/>
                <w:lang w:eastAsia="ro-RO"/>
              </w:rPr>
            </w:pPr>
          </w:p>
        </w:tc>
      </w:tr>
      <w:tr w:rsidR="00B16B47" w:rsidRPr="00FC3F47" w14:paraId="07F3736A" w14:textId="77777777" w:rsidTr="00B16B47">
        <w:tc>
          <w:tcPr>
            <w:tcW w:w="988" w:type="dxa"/>
            <w:tcBorders>
              <w:top w:val="single" w:sz="4" w:space="0" w:color="auto"/>
              <w:left w:val="single" w:sz="4" w:space="0" w:color="auto"/>
              <w:bottom w:val="single" w:sz="4" w:space="0" w:color="auto"/>
              <w:right w:val="single" w:sz="4" w:space="0" w:color="auto"/>
            </w:tcBorders>
          </w:tcPr>
          <w:p w14:paraId="08F9A917" w14:textId="77777777" w:rsidR="00B16B47" w:rsidRPr="00FC3F47" w:rsidRDefault="00B16B47" w:rsidP="00BB7ACE">
            <w:pPr>
              <w:pStyle w:val="ListParagraph"/>
              <w:numPr>
                <w:ilvl w:val="0"/>
                <w:numId w:val="51"/>
              </w:numPr>
              <w:jc w:val="both"/>
              <w:rPr>
                <w:rFonts w:eastAsia="Times New Roman" w:cs="Times New Roman"/>
                <w:sz w:val="22"/>
                <w:lang w:val="ro-RO" w:eastAsia="ro-RO"/>
              </w:rPr>
            </w:pPr>
          </w:p>
        </w:tc>
        <w:tc>
          <w:tcPr>
            <w:tcW w:w="1870" w:type="dxa"/>
            <w:tcBorders>
              <w:top w:val="single" w:sz="4" w:space="0" w:color="auto"/>
              <w:left w:val="single" w:sz="4" w:space="0" w:color="auto"/>
              <w:bottom w:val="single" w:sz="4" w:space="0" w:color="auto"/>
              <w:right w:val="single" w:sz="4" w:space="0" w:color="auto"/>
            </w:tcBorders>
            <w:hideMark/>
          </w:tcPr>
          <w:p w14:paraId="6CD89D1C" w14:textId="779986D0" w:rsidR="00B16B47" w:rsidRPr="00FC3F47" w:rsidRDefault="00B16B47">
            <w:pPr>
              <w:rPr>
                <w:rFonts w:eastAsia="Times New Roman"/>
                <w:sz w:val="22"/>
                <w:lang w:eastAsia="ro-RO"/>
              </w:rPr>
            </w:pPr>
            <w:r w:rsidRPr="00FC3F47">
              <w:rPr>
                <w:rFonts w:eastAsia="Times New Roman"/>
                <w:sz w:val="22"/>
                <w:lang w:eastAsia="ro-RO"/>
              </w:rPr>
              <w:t>Primăria Che</w:t>
            </w:r>
            <w:r w:rsidR="001B7E0A">
              <w:rPr>
                <w:rFonts w:eastAsia="Times New Roman"/>
                <w:sz w:val="22"/>
                <w:lang w:eastAsia="ro-RO"/>
              </w:rPr>
              <w:t>ț</w:t>
            </w:r>
            <w:r w:rsidRPr="00FC3F47">
              <w:rPr>
                <w:rFonts w:eastAsia="Times New Roman"/>
                <w:sz w:val="22"/>
                <w:lang w:eastAsia="ro-RO"/>
              </w:rPr>
              <w:t>ani (DAT)</w:t>
            </w:r>
          </w:p>
        </w:tc>
        <w:tc>
          <w:tcPr>
            <w:tcW w:w="1870" w:type="dxa"/>
            <w:tcBorders>
              <w:top w:val="single" w:sz="4" w:space="0" w:color="auto"/>
              <w:left w:val="single" w:sz="4" w:space="0" w:color="auto"/>
              <w:bottom w:val="single" w:sz="4" w:space="0" w:color="auto"/>
              <w:right w:val="single" w:sz="4" w:space="0" w:color="auto"/>
            </w:tcBorders>
            <w:hideMark/>
          </w:tcPr>
          <w:p w14:paraId="4D103F7F" w14:textId="77777777" w:rsidR="00B16B47" w:rsidRPr="00FC3F47" w:rsidRDefault="00B16B47">
            <w:pPr>
              <w:rPr>
                <w:rFonts w:eastAsia="Times New Roman"/>
                <w:sz w:val="22"/>
                <w:lang w:eastAsia="ro-RO"/>
              </w:rPr>
            </w:pPr>
            <w:r w:rsidRPr="00FC3F47">
              <w:rPr>
                <w:rFonts w:eastAsia="Times New Roman"/>
                <w:sz w:val="22"/>
                <w:lang w:eastAsia="ro-RO"/>
              </w:rPr>
              <w:t>necunoscută</w:t>
            </w:r>
          </w:p>
        </w:tc>
        <w:tc>
          <w:tcPr>
            <w:tcW w:w="1870" w:type="dxa"/>
            <w:tcBorders>
              <w:top w:val="single" w:sz="4" w:space="0" w:color="auto"/>
              <w:left w:val="single" w:sz="4" w:space="0" w:color="auto"/>
              <w:bottom w:val="single" w:sz="4" w:space="0" w:color="auto"/>
              <w:right w:val="single" w:sz="4" w:space="0" w:color="auto"/>
            </w:tcBorders>
            <w:hideMark/>
          </w:tcPr>
          <w:p w14:paraId="0360BC96" w14:textId="77777777" w:rsidR="00B16B47" w:rsidRPr="00FC3F47" w:rsidRDefault="00B16B47">
            <w:pPr>
              <w:rPr>
                <w:rFonts w:eastAsia="Times New Roman"/>
                <w:sz w:val="22"/>
                <w:lang w:eastAsia="ro-RO"/>
              </w:rPr>
            </w:pPr>
            <w:r w:rsidRPr="00FC3F47">
              <w:rPr>
                <w:rFonts w:eastAsia="Times New Roman"/>
                <w:sz w:val="22"/>
                <w:lang w:eastAsia="ro-RO"/>
              </w:rPr>
              <w:t>3.22</w:t>
            </w:r>
          </w:p>
        </w:tc>
        <w:tc>
          <w:tcPr>
            <w:tcW w:w="1870" w:type="dxa"/>
            <w:tcBorders>
              <w:top w:val="single" w:sz="4" w:space="0" w:color="auto"/>
              <w:left w:val="single" w:sz="4" w:space="0" w:color="auto"/>
              <w:bottom w:val="single" w:sz="4" w:space="0" w:color="auto"/>
              <w:right w:val="single" w:sz="4" w:space="0" w:color="auto"/>
            </w:tcBorders>
          </w:tcPr>
          <w:p w14:paraId="312F8AFA" w14:textId="77777777" w:rsidR="00B16B47" w:rsidRPr="00FC3F47" w:rsidRDefault="00B16B47">
            <w:pPr>
              <w:rPr>
                <w:rFonts w:eastAsia="Times New Roman"/>
                <w:sz w:val="22"/>
                <w:lang w:eastAsia="ro-RO"/>
              </w:rPr>
            </w:pPr>
          </w:p>
        </w:tc>
      </w:tr>
      <w:tr w:rsidR="00B16B47" w:rsidRPr="00FC3F47" w14:paraId="28EBE014" w14:textId="77777777" w:rsidTr="00B16B47">
        <w:tc>
          <w:tcPr>
            <w:tcW w:w="988" w:type="dxa"/>
            <w:tcBorders>
              <w:top w:val="single" w:sz="4" w:space="0" w:color="auto"/>
              <w:left w:val="single" w:sz="4" w:space="0" w:color="auto"/>
              <w:bottom w:val="single" w:sz="4" w:space="0" w:color="auto"/>
              <w:right w:val="single" w:sz="4" w:space="0" w:color="auto"/>
            </w:tcBorders>
          </w:tcPr>
          <w:p w14:paraId="219F4DC6" w14:textId="77777777" w:rsidR="00B16B47" w:rsidRPr="00FC3F47" w:rsidRDefault="00B16B47" w:rsidP="00BB7ACE">
            <w:pPr>
              <w:pStyle w:val="ListParagraph"/>
              <w:numPr>
                <w:ilvl w:val="0"/>
                <w:numId w:val="51"/>
              </w:numPr>
              <w:jc w:val="both"/>
              <w:rPr>
                <w:rFonts w:eastAsia="Times New Roman" w:cs="Times New Roman"/>
                <w:sz w:val="22"/>
                <w:lang w:val="ro-RO" w:eastAsia="ro-RO"/>
              </w:rPr>
            </w:pPr>
          </w:p>
        </w:tc>
        <w:tc>
          <w:tcPr>
            <w:tcW w:w="1870" w:type="dxa"/>
            <w:tcBorders>
              <w:top w:val="single" w:sz="4" w:space="0" w:color="auto"/>
              <w:left w:val="single" w:sz="4" w:space="0" w:color="auto"/>
              <w:bottom w:val="single" w:sz="4" w:space="0" w:color="auto"/>
              <w:right w:val="single" w:sz="4" w:space="0" w:color="auto"/>
            </w:tcBorders>
            <w:hideMark/>
          </w:tcPr>
          <w:p w14:paraId="77777B78" w14:textId="424F02B5" w:rsidR="00B16B47" w:rsidRPr="00FC3F47" w:rsidRDefault="00B16B47">
            <w:pPr>
              <w:rPr>
                <w:rFonts w:eastAsia="Times New Roman"/>
                <w:sz w:val="22"/>
                <w:lang w:eastAsia="ro-RO"/>
              </w:rPr>
            </w:pPr>
            <w:r w:rsidRPr="00FC3F47">
              <w:rPr>
                <w:rFonts w:eastAsia="Times New Roman"/>
                <w:sz w:val="22"/>
                <w:lang w:eastAsia="ro-RO"/>
              </w:rPr>
              <w:t>Persoane fizice UAT Vii</w:t>
            </w:r>
            <w:r w:rsidR="001B7E0A">
              <w:rPr>
                <w:rFonts w:eastAsia="Times New Roman"/>
                <w:sz w:val="22"/>
                <w:lang w:eastAsia="ro-RO"/>
              </w:rPr>
              <w:t>ș</w:t>
            </w:r>
            <w:r w:rsidRPr="00FC3F47">
              <w:rPr>
                <w:rFonts w:eastAsia="Times New Roman"/>
                <w:sz w:val="22"/>
                <w:lang w:eastAsia="ro-RO"/>
              </w:rPr>
              <w:t>oara (PF)</w:t>
            </w:r>
          </w:p>
        </w:tc>
        <w:tc>
          <w:tcPr>
            <w:tcW w:w="1870" w:type="dxa"/>
            <w:tcBorders>
              <w:top w:val="single" w:sz="4" w:space="0" w:color="auto"/>
              <w:left w:val="single" w:sz="4" w:space="0" w:color="auto"/>
              <w:bottom w:val="single" w:sz="4" w:space="0" w:color="auto"/>
              <w:right w:val="single" w:sz="4" w:space="0" w:color="auto"/>
            </w:tcBorders>
            <w:hideMark/>
          </w:tcPr>
          <w:p w14:paraId="3DC8A2EE" w14:textId="77777777" w:rsidR="00B16B47" w:rsidRPr="00FC3F47" w:rsidRDefault="00B16B47">
            <w:pPr>
              <w:rPr>
                <w:rFonts w:eastAsia="Times New Roman"/>
                <w:sz w:val="22"/>
                <w:lang w:eastAsia="ro-RO"/>
              </w:rPr>
            </w:pPr>
            <w:r w:rsidRPr="00FC3F47">
              <w:rPr>
                <w:rFonts w:eastAsia="Times New Roman"/>
                <w:sz w:val="22"/>
                <w:lang w:eastAsia="ro-RO"/>
              </w:rPr>
              <w:t>necunoscută</w:t>
            </w:r>
          </w:p>
        </w:tc>
        <w:tc>
          <w:tcPr>
            <w:tcW w:w="1870" w:type="dxa"/>
            <w:tcBorders>
              <w:top w:val="single" w:sz="4" w:space="0" w:color="auto"/>
              <w:left w:val="single" w:sz="4" w:space="0" w:color="auto"/>
              <w:bottom w:val="single" w:sz="4" w:space="0" w:color="auto"/>
              <w:right w:val="single" w:sz="4" w:space="0" w:color="auto"/>
            </w:tcBorders>
            <w:hideMark/>
          </w:tcPr>
          <w:p w14:paraId="551F5382" w14:textId="77777777" w:rsidR="00B16B47" w:rsidRPr="00FC3F47" w:rsidRDefault="00B16B47">
            <w:pPr>
              <w:rPr>
                <w:rFonts w:eastAsia="Times New Roman"/>
                <w:sz w:val="22"/>
                <w:lang w:eastAsia="ro-RO"/>
              </w:rPr>
            </w:pPr>
            <w:r w:rsidRPr="00FC3F47">
              <w:rPr>
                <w:rFonts w:eastAsia="Times New Roman"/>
                <w:sz w:val="22"/>
                <w:lang w:eastAsia="ro-RO"/>
              </w:rPr>
              <w:t>77.93</w:t>
            </w:r>
          </w:p>
        </w:tc>
        <w:tc>
          <w:tcPr>
            <w:tcW w:w="1870" w:type="dxa"/>
            <w:tcBorders>
              <w:top w:val="single" w:sz="4" w:space="0" w:color="auto"/>
              <w:left w:val="single" w:sz="4" w:space="0" w:color="auto"/>
              <w:bottom w:val="single" w:sz="4" w:space="0" w:color="auto"/>
              <w:right w:val="single" w:sz="4" w:space="0" w:color="auto"/>
            </w:tcBorders>
            <w:hideMark/>
          </w:tcPr>
          <w:p w14:paraId="2DD39445" w14:textId="40F93292" w:rsidR="00B16B47" w:rsidRPr="00FC3F47" w:rsidRDefault="00B16B47">
            <w:pPr>
              <w:rPr>
                <w:rFonts w:eastAsia="Times New Roman"/>
                <w:sz w:val="22"/>
                <w:lang w:eastAsia="ro-RO"/>
              </w:rPr>
            </w:pPr>
            <w:r w:rsidRPr="00FC3F47">
              <w:rPr>
                <w:rFonts w:eastAsia="Times New Roman"/>
                <w:sz w:val="22"/>
                <w:lang w:eastAsia="ro-RO"/>
              </w:rPr>
              <w:t>0.09 ha în Rezerva</w:t>
            </w:r>
            <w:r w:rsidR="001B7E0A">
              <w:rPr>
                <w:rFonts w:eastAsia="Times New Roman"/>
                <w:sz w:val="22"/>
                <w:lang w:eastAsia="ro-RO"/>
              </w:rPr>
              <w:t>ț</w:t>
            </w:r>
            <w:r w:rsidRPr="00FC3F47">
              <w:rPr>
                <w:rFonts w:eastAsia="Times New Roman"/>
                <w:sz w:val="22"/>
                <w:lang w:eastAsia="ro-RO"/>
              </w:rPr>
              <w:t>ia Naturală Dealul cu Fluturi</w:t>
            </w:r>
          </w:p>
        </w:tc>
      </w:tr>
      <w:tr w:rsidR="00B16B47" w:rsidRPr="00FC3F47" w14:paraId="5926182A" w14:textId="77777777" w:rsidTr="00B16B47">
        <w:tc>
          <w:tcPr>
            <w:tcW w:w="988" w:type="dxa"/>
            <w:tcBorders>
              <w:top w:val="single" w:sz="4" w:space="0" w:color="auto"/>
              <w:left w:val="single" w:sz="4" w:space="0" w:color="auto"/>
              <w:bottom w:val="single" w:sz="4" w:space="0" w:color="auto"/>
              <w:right w:val="single" w:sz="4" w:space="0" w:color="auto"/>
            </w:tcBorders>
          </w:tcPr>
          <w:p w14:paraId="7C001DE7" w14:textId="77777777" w:rsidR="00B16B47" w:rsidRPr="00FC3F47" w:rsidRDefault="00B16B47" w:rsidP="00BB7ACE">
            <w:pPr>
              <w:pStyle w:val="ListParagraph"/>
              <w:numPr>
                <w:ilvl w:val="0"/>
                <w:numId w:val="51"/>
              </w:numPr>
              <w:jc w:val="both"/>
              <w:rPr>
                <w:rFonts w:eastAsia="Times New Roman" w:cs="Times New Roman"/>
                <w:sz w:val="22"/>
                <w:lang w:val="ro-RO" w:eastAsia="ro-RO"/>
              </w:rPr>
            </w:pPr>
          </w:p>
        </w:tc>
        <w:tc>
          <w:tcPr>
            <w:tcW w:w="1870" w:type="dxa"/>
            <w:tcBorders>
              <w:top w:val="single" w:sz="4" w:space="0" w:color="auto"/>
              <w:left w:val="single" w:sz="4" w:space="0" w:color="auto"/>
              <w:bottom w:val="single" w:sz="4" w:space="0" w:color="auto"/>
              <w:right w:val="single" w:sz="4" w:space="0" w:color="auto"/>
            </w:tcBorders>
            <w:hideMark/>
          </w:tcPr>
          <w:p w14:paraId="2B88216D" w14:textId="77777777" w:rsidR="00B16B47" w:rsidRPr="00FC3F47" w:rsidRDefault="00B16B47">
            <w:pPr>
              <w:rPr>
                <w:rFonts w:eastAsia="Times New Roman"/>
                <w:sz w:val="22"/>
                <w:lang w:eastAsia="ro-RO"/>
              </w:rPr>
            </w:pPr>
            <w:r w:rsidRPr="00FC3F47">
              <w:rPr>
                <w:rFonts w:eastAsia="Times New Roman"/>
                <w:sz w:val="22"/>
                <w:lang w:eastAsia="ro-RO"/>
              </w:rPr>
              <w:t>Persoane fizice UAT Luna (PF)</w:t>
            </w:r>
          </w:p>
        </w:tc>
        <w:tc>
          <w:tcPr>
            <w:tcW w:w="1870" w:type="dxa"/>
            <w:tcBorders>
              <w:top w:val="single" w:sz="4" w:space="0" w:color="auto"/>
              <w:left w:val="single" w:sz="4" w:space="0" w:color="auto"/>
              <w:bottom w:val="single" w:sz="4" w:space="0" w:color="auto"/>
              <w:right w:val="single" w:sz="4" w:space="0" w:color="auto"/>
            </w:tcBorders>
            <w:hideMark/>
          </w:tcPr>
          <w:p w14:paraId="20772BD7" w14:textId="77777777" w:rsidR="00B16B47" w:rsidRPr="00FC3F47" w:rsidRDefault="00B16B47">
            <w:pPr>
              <w:rPr>
                <w:rFonts w:eastAsia="Times New Roman"/>
                <w:sz w:val="22"/>
                <w:lang w:eastAsia="ro-RO"/>
              </w:rPr>
            </w:pPr>
            <w:r w:rsidRPr="00FC3F47">
              <w:rPr>
                <w:rFonts w:eastAsia="Times New Roman"/>
                <w:sz w:val="22"/>
                <w:lang w:eastAsia="ro-RO"/>
              </w:rPr>
              <w:t>necunoscută</w:t>
            </w:r>
          </w:p>
        </w:tc>
        <w:tc>
          <w:tcPr>
            <w:tcW w:w="1870" w:type="dxa"/>
            <w:tcBorders>
              <w:top w:val="single" w:sz="4" w:space="0" w:color="auto"/>
              <w:left w:val="single" w:sz="4" w:space="0" w:color="auto"/>
              <w:bottom w:val="single" w:sz="4" w:space="0" w:color="auto"/>
              <w:right w:val="single" w:sz="4" w:space="0" w:color="auto"/>
            </w:tcBorders>
            <w:hideMark/>
          </w:tcPr>
          <w:p w14:paraId="16D99766" w14:textId="77777777" w:rsidR="00B16B47" w:rsidRPr="00FC3F47" w:rsidRDefault="00B16B47">
            <w:pPr>
              <w:rPr>
                <w:rFonts w:eastAsia="Times New Roman"/>
                <w:sz w:val="22"/>
                <w:lang w:eastAsia="ro-RO"/>
              </w:rPr>
            </w:pPr>
            <w:r w:rsidRPr="00FC3F47">
              <w:rPr>
                <w:rFonts w:eastAsia="Times New Roman"/>
                <w:sz w:val="22"/>
                <w:lang w:eastAsia="ro-RO"/>
              </w:rPr>
              <w:t>36.16</w:t>
            </w:r>
          </w:p>
        </w:tc>
        <w:tc>
          <w:tcPr>
            <w:tcW w:w="1870" w:type="dxa"/>
            <w:tcBorders>
              <w:top w:val="single" w:sz="4" w:space="0" w:color="auto"/>
              <w:left w:val="single" w:sz="4" w:space="0" w:color="auto"/>
              <w:bottom w:val="single" w:sz="4" w:space="0" w:color="auto"/>
              <w:right w:val="single" w:sz="4" w:space="0" w:color="auto"/>
            </w:tcBorders>
          </w:tcPr>
          <w:p w14:paraId="3491D1B0" w14:textId="77777777" w:rsidR="00B16B47" w:rsidRPr="00FC3F47" w:rsidRDefault="00B16B47">
            <w:pPr>
              <w:rPr>
                <w:rFonts w:eastAsia="Times New Roman"/>
                <w:sz w:val="22"/>
                <w:lang w:eastAsia="ro-RO"/>
              </w:rPr>
            </w:pPr>
          </w:p>
        </w:tc>
      </w:tr>
      <w:tr w:rsidR="00B16B47" w:rsidRPr="00FC3F47" w14:paraId="58A3238F" w14:textId="77777777" w:rsidTr="00B16B47">
        <w:tc>
          <w:tcPr>
            <w:tcW w:w="988" w:type="dxa"/>
            <w:tcBorders>
              <w:top w:val="single" w:sz="4" w:space="0" w:color="auto"/>
              <w:left w:val="single" w:sz="4" w:space="0" w:color="auto"/>
              <w:bottom w:val="single" w:sz="4" w:space="0" w:color="auto"/>
              <w:right w:val="single" w:sz="4" w:space="0" w:color="auto"/>
            </w:tcBorders>
          </w:tcPr>
          <w:p w14:paraId="2579EB2F" w14:textId="77777777" w:rsidR="00B16B47" w:rsidRPr="00FC3F47" w:rsidRDefault="00B16B47" w:rsidP="00BB7ACE">
            <w:pPr>
              <w:pStyle w:val="ListParagraph"/>
              <w:numPr>
                <w:ilvl w:val="0"/>
                <w:numId w:val="51"/>
              </w:numPr>
              <w:jc w:val="both"/>
              <w:rPr>
                <w:rFonts w:eastAsia="Times New Roman" w:cs="Times New Roman"/>
                <w:sz w:val="22"/>
                <w:lang w:val="ro-RO" w:eastAsia="ro-RO"/>
              </w:rPr>
            </w:pPr>
          </w:p>
        </w:tc>
        <w:tc>
          <w:tcPr>
            <w:tcW w:w="1870" w:type="dxa"/>
            <w:tcBorders>
              <w:top w:val="single" w:sz="4" w:space="0" w:color="auto"/>
              <w:left w:val="single" w:sz="4" w:space="0" w:color="auto"/>
              <w:bottom w:val="single" w:sz="4" w:space="0" w:color="auto"/>
              <w:right w:val="single" w:sz="4" w:space="0" w:color="auto"/>
            </w:tcBorders>
            <w:hideMark/>
          </w:tcPr>
          <w:p w14:paraId="51404171" w14:textId="68AA0C8A" w:rsidR="00B16B47" w:rsidRPr="00FC3F47" w:rsidRDefault="00B16B47">
            <w:pPr>
              <w:rPr>
                <w:rFonts w:eastAsia="Times New Roman"/>
                <w:sz w:val="22"/>
                <w:lang w:eastAsia="ro-RO"/>
              </w:rPr>
            </w:pPr>
            <w:r w:rsidRPr="00FC3F47">
              <w:rPr>
                <w:rFonts w:eastAsia="Times New Roman"/>
                <w:sz w:val="22"/>
                <w:lang w:eastAsia="ro-RO"/>
              </w:rPr>
              <w:t>Persoane fizice UAT Che</w:t>
            </w:r>
            <w:r w:rsidR="001B7E0A">
              <w:rPr>
                <w:rFonts w:eastAsia="Times New Roman"/>
                <w:sz w:val="22"/>
                <w:lang w:eastAsia="ro-RO"/>
              </w:rPr>
              <w:t>ț</w:t>
            </w:r>
            <w:r w:rsidRPr="00FC3F47">
              <w:rPr>
                <w:rFonts w:eastAsia="Times New Roman"/>
                <w:sz w:val="22"/>
                <w:lang w:eastAsia="ro-RO"/>
              </w:rPr>
              <w:t>ani (PF)</w:t>
            </w:r>
          </w:p>
        </w:tc>
        <w:tc>
          <w:tcPr>
            <w:tcW w:w="1870" w:type="dxa"/>
            <w:tcBorders>
              <w:top w:val="single" w:sz="4" w:space="0" w:color="auto"/>
              <w:left w:val="single" w:sz="4" w:space="0" w:color="auto"/>
              <w:bottom w:val="single" w:sz="4" w:space="0" w:color="auto"/>
              <w:right w:val="single" w:sz="4" w:space="0" w:color="auto"/>
            </w:tcBorders>
            <w:hideMark/>
          </w:tcPr>
          <w:p w14:paraId="291B5DF3" w14:textId="77777777" w:rsidR="00B16B47" w:rsidRPr="00FC3F47" w:rsidRDefault="00B16B47">
            <w:pPr>
              <w:rPr>
                <w:rFonts w:eastAsia="Times New Roman"/>
                <w:sz w:val="22"/>
                <w:lang w:eastAsia="ro-RO"/>
              </w:rPr>
            </w:pPr>
            <w:r w:rsidRPr="00FC3F47">
              <w:rPr>
                <w:rFonts w:eastAsia="Times New Roman"/>
                <w:sz w:val="22"/>
                <w:lang w:eastAsia="ro-RO"/>
              </w:rPr>
              <w:t>necunoscută</w:t>
            </w:r>
          </w:p>
        </w:tc>
        <w:tc>
          <w:tcPr>
            <w:tcW w:w="1870" w:type="dxa"/>
            <w:tcBorders>
              <w:top w:val="single" w:sz="4" w:space="0" w:color="auto"/>
              <w:left w:val="single" w:sz="4" w:space="0" w:color="auto"/>
              <w:bottom w:val="single" w:sz="4" w:space="0" w:color="auto"/>
              <w:right w:val="single" w:sz="4" w:space="0" w:color="auto"/>
            </w:tcBorders>
            <w:hideMark/>
          </w:tcPr>
          <w:p w14:paraId="19EFFB36" w14:textId="77777777" w:rsidR="00B16B47" w:rsidRPr="00FC3F47" w:rsidRDefault="00B16B47">
            <w:pPr>
              <w:rPr>
                <w:rFonts w:eastAsia="Times New Roman"/>
                <w:sz w:val="22"/>
                <w:lang w:eastAsia="ro-RO"/>
              </w:rPr>
            </w:pPr>
            <w:r w:rsidRPr="00FC3F47">
              <w:rPr>
                <w:rFonts w:eastAsia="Times New Roman"/>
                <w:sz w:val="22"/>
                <w:lang w:eastAsia="ro-RO"/>
              </w:rPr>
              <w:t>1.58</w:t>
            </w:r>
          </w:p>
        </w:tc>
        <w:tc>
          <w:tcPr>
            <w:tcW w:w="1870" w:type="dxa"/>
            <w:tcBorders>
              <w:top w:val="single" w:sz="4" w:space="0" w:color="auto"/>
              <w:left w:val="single" w:sz="4" w:space="0" w:color="auto"/>
              <w:bottom w:val="single" w:sz="4" w:space="0" w:color="auto"/>
              <w:right w:val="single" w:sz="4" w:space="0" w:color="auto"/>
            </w:tcBorders>
          </w:tcPr>
          <w:p w14:paraId="2685087B" w14:textId="77777777" w:rsidR="00B16B47" w:rsidRPr="00FC3F47" w:rsidRDefault="00B16B47">
            <w:pPr>
              <w:rPr>
                <w:rFonts w:eastAsia="Times New Roman"/>
                <w:sz w:val="22"/>
                <w:lang w:eastAsia="ro-RO"/>
              </w:rPr>
            </w:pPr>
          </w:p>
        </w:tc>
      </w:tr>
      <w:tr w:rsidR="00B16B47" w:rsidRPr="00FC3F47" w14:paraId="3BC7CA9C" w14:textId="77777777" w:rsidTr="00B16B47">
        <w:tc>
          <w:tcPr>
            <w:tcW w:w="988" w:type="dxa"/>
            <w:tcBorders>
              <w:top w:val="single" w:sz="4" w:space="0" w:color="auto"/>
              <w:left w:val="single" w:sz="4" w:space="0" w:color="auto"/>
              <w:bottom w:val="single" w:sz="4" w:space="0" w:color="auto"/>
              <w:right w:val="single" w:sz="4" w:space="0" w:color="auto"/>
            </w:tcBorders>
          </w:tcPr>
          <w:p w14:paraId="05980CBB" w14:textId="77777777" w:rsidR="00B16B47" w:rsidRPr="00FC3F47" w:rsidRDefault="00B16B47" w:rsidP="00BB7ACE">
            <w:pPr>
              <w:pStyle w:val="ListParagraph"/>
              <w:numPr>
                <w:ilvl w:val="0"/>
                <w:numId w:val="51"/>
              </w:numPr>
              <w:jc w:val="both"/>
              <w:rPr>
                <w:rFonts w:eastAsia="Times New Roman" w:cs="Times New Roman"/>
                <w:sz w:val="22"/>
                <w:lang w:val="ro-RO" w:eastAsia="ro-RO"/>
              </w:rPr>
            </w:pPr>
          </w:p>
        </w:tc>
        <w:tc>
          <w:tcPr>
            <w:tcW w:w="1870" w:type="dxa"/>
            <w:tcBorders>
              <w:top w:val="single" w:sz="4" w:space="0" w:color="auto"/>
              <w:left w:val="single" w:sz="4" w:space="0" w:color="auto"/>
              <w:bottom w:val="single" w:sz="4" w:space="0" w:color="auto"/>
              <w:right w:val="single" w:sz="4" w:space="0" w:color="auto"/>
            </w:tcBorders>
            <w:hideMark/>
          </w:tcPr>
          <w:p w14:paraId="352D0500" w14:textId="77777777" w:rsidR="00B16B47" w:rsidRPr="00FC3F47" w:rsidRDefault="00B16B47">
            <w:pPr>
              <w:rPr>
                <w:rFonts w:eastAsia="Times New Roman"/>
                <w:sz w:val="22"/>
                <w:lang w:eastAsia="ro-RO"/>
              </w:rPr>
            </w:pPr>
            <w:r w:rsidRPr="00FC3F47">
              <w:rPr>
                <w:rFonts w:eastAsia="Times New Roman"/>
                <w:sz w:val="22"/>
                <w:lang w:eastAsia="ro-RO"/>
              </w:rPr>
              <w:t>Biserica Ortodoxă (PJ)</w:t>
            </w:r>
          </w:p>
        </w:tc>
        <w:tc>
          <w:tcPr>
            <w:tcW w:w="1870" w:type="dxa"/>
            <w:tcBorders>
              <w:top w:val="single" w:sz="4" w:space="0" w:color="auto"/>
              <w:left w:val="single" w:sz="4" w:space="0" w:color="auto"/>
              <w:bottom w:val="single" w:sz="4" w:space="0" w:color="auto"/>
              <w:right w:val="single" w:sz="4" w:space="0" w:color="auto"/>
            </w:tcBorders>
            <w:hideMark/>
          </w:tcPr>
          <w:p w14:paraId="1B25AB24" w14:textId="77777777" w:rsidR="00B16B47" w:rsidRPr="00FC3F47" w:rsidRDefault="00B16B47">
            <w:pPr>
              <w:rPr>
                <w:rFonts w:eastAsia="Times New Roman"/>
                <w:sz w:val="22"/>
                <w:lang w:eastAsia="ro-RO"/>
              </w:rPr>
            </w:pPr>
            <w:r w:rsidRPr="00FC3F47">
              <w:rPr>
                <w:rFonts w:eastAsia="Times New Roman"/>
                <w:sz w:val="22"/>
                <w:lang w:eastAsia="ro-RO"/>
              </w:rPr>
              <w:t>necunoscută</w:t>
            </w:r>
          </w:p>
        </w:tc>
        <w:tc>
          <w:tcPr>
            <w:tcW w:w="1870" w:type="dxa"/>
            <w:tcBorders>
              <w:top w:val="single" w:sz="4" w:space="0" w:color="auto"/>
              <w:left w:val="single" w:sz="4" w:space="0" w:color="auto"/>
              <w:bottom w:val="single" w:sz="4" w:space="0" w:color="auto"/>
              <w:right w:val="single" w:sz="4" w:space="0" w:color="auto"/>
            </w:tcBorders>
            <w:hideMark/>
          </w:tcPr>
          <w:p w14:paraId="0F234B43" w14:textId="77777777" w:rsidR="00B16B47" w:rsidRPr="00FC3F47" w:rsidRDefault="00B16B47">
            <w:pPr>
              <w:rPr>
                <w:rFonts w:eastAsia="Times New Roman"/>
                <w:sz w:val="22"/>
                <w:lang w:eastAsia="ro-RO"/>
              </w:rPr>
            </w:pPr>
            <w:r w:rsidRPr="00FC3F47">
              <w:rPr>
                <w:rFonts w:eastAsia="Times New Roman"/>
                <w:sz w:val="22"/>
                <w:lang w:eastAsia="ro-RO"/>
              </w:rPr>
              <w:t>1.43</w:t>
            </w:r>
          </w:p>
        </w:tc>
        <w:tc>
          <w:tcPr>
            <w:tcW w:w="1870" w:type="dxa"/>
            <w:tcBorders>
              <w:top w:val="single" w:sz="4" w:space="0" w:color="auto"/>
              <w:left w:val="single" w:sz="4" w:space="0" w:color="auto"/>
              <w:bottom w:val="single" w:sz="4" w:space="0" w:color="auto"/>
              <w:right w:val="single" w:sz="4" w:space="0" w:color="auto"/>
            </w:tcBorders>
            <w:hideMark/>
          </w:tcPr>
          <w:p w14:paraId="580B123E" w14:textId="77777777" w:rsidR="00B16B47" w:rsidRPr="00FC3F47" w:rsidRDefault="00B16B47">
            <w:pPr>
              <w:rPr>
                <w:rFonts w:eastAsia="Times New Roman"/>
                <w:sz w:val="22"/>
                <w:lang w:eastAsia="ro-RO"/>
              </w:rPr>
            </w:pPr>
            <w:r w:rsidRPr="00FC3F47">
              <w:rPr>
                <w:sz w:val="22"/>
              </w:rPr>
              <w:t>Parohia Ortodoxă Hădăreni</w:t>
            </w:r>
          </w:p>
        </w:tc>
      </w:tr>
      <w:tr w:rsidR="00B16B47" w:rsidRPr="00FC3F47" w14:paraId="28C083BA" w14:textId="77777777" w:rsidTr="00B16B47">
        <w:tc>
          <w:tcPr>
            <w:tcW w:w="988" w:type="dxa"/>
            <w:tcBorders>
              <w:top w:val="single" w:sz="4" w:space="0" w:color="auto"/>
              <w:left w:val="single" w:sz="4" w:space="0" w:color="auto"/>
              <w:bottom w:val="single" w:sz="4" w:space="0" w:color="auto"/>
              <w:right w:val="single" w:sz="4" w:space="0" w:color="auto"/>
            </w:tcBorders>
          </w:tcPr>
          <w:p w14:paraId="7AB4A6B3" w14:textId="77777777" w:rsidR="00B16B47" w:rsidRPr="00FC3F47" w:rsidRDefault="00B16B47" w:rsidP="00BB7ACE">
            <w:pPr>
              <w:pStyle w:val="ListParagraph"/>
              <w:numPr>
                <w:ilvl w:val="0"/>
                <w:numId w:val="51"/>
              </w:numPr>
              <w:jc w:val="both"/>
              <w:rPr>
                <w:rFonts w:eastAsia="Times New Roman" w:cs="Times New Roman"/>
                <w:sz w:val="22"/>
                <w:lang w:val="ro-RO" w:eastAsia="ro-RO"/>
              </w:rPr>
            </w:pPr>
          </w:p>
        </w:tc>
        <w:tc>
          <w:tcPr>
            <w:tcW w:w="1870" w:type="dxa"/>
            <w:tcBorders>
              <w:top w:val="single" w:sz="4" w:space="0" w:color="auto"/>
              <w:left w:val="single" w:sz="4" w:space="0" w:color="auto"/>
              <w:bottom w:val="single" w:sz="4" w:space="0" w:color="auto"/>
              <w:right w:val="single" w:sz="4" w:space="0" w:color="auto"/>
            </w:tcBorders>
            <w:hideMark/>
          </w:tcPr>
          <w:p w14:paraId="7F6C0DAB" w14:textId="77777777" w:rsidR="00B16B47" w:rsidRPr="00FC3F47" w:rsidRDefault="00B16B47">
            <w:pPr>
              <w:rPr>
                <w:rFonts w:eastAsia="Times New Roman"/>
                <w:sz w:val="22"/>
                <w:lang w:eastAsia="ro-RO"/>
              </w:rPr>
            </w:pPr>
            <w:r w:rsidRPr="00FC3F47">
              <w:rPr>
                <w:rFonts w:eastAsia="Times New Roman"/>
                <w:sz w:val="22"/>
                <w:lang w:eastAsia="ro-RO"/>
              </w:rPr>
              <w:t>Total</w:t>
            </w:r>
          </w:p>
        </w:tc>
        <w:tc>
          <w:tcPr>
            <w:tcW w:w="1870" w:type="dxa"/>
            <w:tcBorders>
              <w:top w:val="single" w:sz="4" w:space="0" w:color="auto"/>
              <w:left w:val="single" w:sz="4" w:space="0" w:color="auto"/>
              <w:bottom w:val="single" w:sz="4" w:space="0" w:color="auto"/>
              <w:right w:val="single" w:sz="4" w:space="0" w:color="auto"/>
            </w:tcBorders>
          </w:tcPr>
          <w:p w14:paraId="6F556802" w14:textId="77777777" w:rsidR="00B16B47" w:rsidRPr="00FC3F47" w:rsidRDefault="00B16B47">
            <w:pPr>
              <w:rPr>
                <w:rFonts w:eastAsia="Times New Roman"/>
                <w:sz w:val="22"/>
                <w:lang w:eastAsia="ro-RO"/>
              </w:rPr>
            </w:pPr>
          </w:p>
        </w:tc>
        <w:tc>
          <w:tcPr>
            <w:tcW w:w="1870" w:type="dxa"/>
            <w:tcBorders>
              <w:top w:val="single" w:sz="4" w:space="0" w:color="auto"/>
              <w:left w:val="single" w:sz="4" w:space="0" w:color="auto"/>
              <w:bottom w:val="single" w:sz="4" w:space="0" w:color="auto"/>
              <w:right w:val="single" w:sz="4" w:space="0" w:color="auto"/>
            </w:tcBorders>
            <w:hideMark/>
          </w:tcPr>
          <w:p w14:paraId="3A83FD8D" w14:textId="77777777" w:rsidR="00B16B47" w:rsidRPr="00FC3F47" w:rsidRDefault="00B16B47">
            <w:pPr>
              <w:rPr>
                <w:rFonts w:eastAsia="Times New Roman"/>
                <w:sz w:val="22"/>
                <w:lang w:eastAsia="ro-RO"/>
              </w:rPr>
            </w:pPr>
            <w:r w:rsidRPr="00FC3F47">
              <w:rPr>
                <w:rFonts w:eastAsia="Times New Roman"/>
                <w:sz w:val="22"/>
                <w:lang w:eastAsia="ro-RO"/>
              </w:rPr>
              <w:t>682.9</w:t>
            </w:r>
          </w:p>
        </w:tc>
        <w:tc>
          <w:tcPr>
            <w:tcW w:w="1870" w:type="dxa"/>
            <w:tcBorders>
              <w:top w:val="single" w:sz="4" w:space="0" w:color="auto"/>
              <w:left w:val="single" w:sz="4" w:space="0" w:color="auto"/>
              <w:bottom w:val="single" w:sz="4" w:space="0" w:color="auto"/>
              <w:right w:val="single" w:sz="4" w:space="0" w:color="auto"/>
            </w:tcBorders>
          </w:tcPr>
          <w:p w14:paraId="74A2E88E" w14:textId="77777777" w:rsidR="00B16B47" w:rsidRPr="00FC3F47" w:rsidRDefault="00B16B47">
            <w:pPr>
              <w:rPr>
                <w:sz w:val="22"/>
              </w:rPr>
            </w:pPr>
          </w:p>
        </w:tc>
      </w:tr>
    </w:tbl>
    <w:p w14:paraId="70C790EA" w14:textId="77777777" w:rsidR="00ED6AB8" w:rsidRPr="00FC3F47" w:rsidRDefault="00ED6AB8" w:rsidP="00C52A59">
      <w:pPr>
        <w:rPr>
          <w:b/>
          <w:szCs w:val="24"/>
        </w:rPr>
      </w:pPr>
    </w:p>
    <w:p w14:paraId="31D458A2" w14:textId="49CE43A4" w:rsidR="00C52A59" w:rsidRPr="00FC3F47" w:rsidRDefault="00C52A59" w:rsidP="00C52A59">
      <w:pPr>
        <w:pStyle w:val="Heading2"/>
        <w:spacing w:before="0"/>
        <w:rPr>
          <w:rStyle w:val="Heading2Char"/>
          <w:b/>
          <w:szCs w:val="24"/>
        </w:rPr>
      </w:pPr>
      <w:bookmarkStart w:id="69" w:name="_Toc139227644"/>
      <w:r w:rsidRPr="00FC3F47">
        <w:rPr>
          <w:rStyle w:val="Heading2Char"/>
          <w:b/>
          <w:szCs w:val="24"/>
        </w:rPr>
        <w:t xml:space="preserve">4.5. Infrastructură </w:t>
      </w:r>
      <w:r w:rsidR="001B7E0A">
        <w:rPr>
          <w:rStyle w:val="Heading2Char"/>
          <w:b/>
          <w:szCs w:val="24"/>
        </w:rPr>
        <w:t>ș</w:t>
      </w:r>
      <w:r w:rsidRPr="00FC3F47">
        <w:rPr>
          <w:rStyle w:val="Heading2Char"/>
          <w:b/>
          <w:szCs w:val="24"/>
        </w:rPr>
        <w:t>i construc</w:t>
      </w:r>
      <w:r w:rsidR="001B7E0A">
        <w:rPr>
          <w:rStyle w:val="Heading2Char"/>
          <w:b/>
          <w:szCs w:val="24"/>
        </w:rPr>
        <w:t>ț</w:t>
      </w:r>
      <w:r w:rsidRPr="00FC3F47">
        <w:rPr>
          <w:rStyle w:val="Heading2Char"/>
          <w:b/>
          <w:szCs w:val="24"/>
        </w:rPr>
        <w:t>ii</w:t>
      </w:r>
      <w:bookmarkEnd w:id="69"/>
    </w:p>
    <w:p w14:paraId="335396D9" w14:textId="3DE8478F" w:rsidR="001B200E" w:rsidRPr="00FC3F47" w:rsidRDefault="001B200E" w:rsidP="001B200E">
      <w:pPr>
        <w:rPr>
          <w:szCs w:val="24"/>
        </w:rPr>
      </w:pPr>
      <w:r w:rsidRPr="00FC3F47">
        <w:rPr>
          <w:szCs w:val="24"/>
        </w:rPr>
        <w:t>În ROSCI0040 Coasta Lunii există foarte pu</w:t>
      </w:r>
      <w:r w:rsidR="001B7E0A">
        <w:rPr>
          <w:szCs w:val="24"/>
        </w:rPr>
        <w:t>ț</w:t>
      </w:r>
      <w:r w:rsidRPr="00FC3F47">
        <w:rPr>
          <w:szCs w:val="24"/>
        </w:rPr>
        <w:t>ine elemente c</w:t>
      </w:r>
      <w:r w:rsidR="009477A7" w:rsidRPr="00FC3F47">
        <w:rPr>
          <w:szCs w:val="24"/>
        </w:rPr>
        <w:t>o</w:t>
      </w:r>
      <w:r w:rsidRPr="00FC3F47">
        <w:rPr>
          <w:szCs w:val="24"/>
        </w:rPr>
        <w:t>nstruite, a fost identificată o construc</w:t>
      </w:r>
      <w:r w:rsidR="001B7E0A">
        <w:rPr>
          <w:szCs w:val="24"/>
        </w:rPr>
        <w:t>ț</w:t>
      </w:r>
      <w:r w:rsidRPr="00FC3F47">
        <w:rPr>
          <w:szCs w:val="24"/>
        </w:rPr>
        <w:t>ie agricolă, o construc</w:t>
      </w:r>
      <w:r w:rsidR="001B7E0A">
        <w:rPr>
          <w:szCs w:val="24"/>
        </w:rPr>
        <w:t>ț</w:t>
      </w:r>
      <w:r w:rsidRPr="00FC3F47">
        <w:rPr>
          <w:szCs w:val="24"/>
        </w:rPr>
        <w:t>ie reziden</w:t>
      </w:r>
      <w:r w:rsidR="001B7E0A">
        <w:rPr>
          <w:szCs w:val="24"/>
        </w:rPr>
        <w:t>ț</w:t>
      </w:r>
      <w:r w:rsidRPr="00FC3F47">
        <w:rPr>
          <w:szCs w:val="24"/>
        </w:rPr>
        <w:t xml:space="preserve">ială </w:t>
      </w:r>
      <w:r w:rsidR="001B7E0A">
        <w:rPr>
          <w:szCs w:val="24"/>
        </w:rPr>
        <w:t>ș</w:t>
      </w:r>
      <w:r w:rsidRPr="00FC3F47">
        <w:rPr>
          <w:szCs w:val="24"/>
        </w:rPr>
        <w:t>i un bazin de apă.</w:t>
      </w:r>
    </w:p>
    <w:p w14:paraId="62E72F49" w14:textId="3185289F" w:rsidR="00AC2E20" w:rsidRDefault="001B200E" w:rsidP="00AC2E20">
      <w:pPr>
        <w:rPr>
          <w:rFonts w:eastAsia="Times New Roman"/>
          <w:szCs w:val="24"/>
          <w:lang w:eastAsia="ro-RO"/>
        </w:rPr>
      </w:pPr>
      <w:r w:rsidRPr="008E4AD1">
        <w:rPr>
          <w:rFonts w:eastAsia="Times New Roman"/>
          <w:szCs w:val="24"/>
          <w:lang w:eastAsia="ro-RO"/>
        </w:rPr>
        <w:t>Harta infrastructurii din ROSCI</w:t>
      </w:r>
      <w:r w:rsidR="00AC2E20" w:rsidRPr="008E4AD1">
        <w:rPr>
          <w:rFonts w:eastAsia="Times New Roman"/>
          <w:szCs w:val="24"/>
          <w:lang w:eastAsia="ro-RO"/>
        </w:rPr>
        <w:t>0040</w:t>
      </w:r>
      <w:r w:rsidR="00606CF3">
        <w:rPr>
          <w:rFonts w:eastAsia="Times New Roman"/>
          <w:szCs w:val="24"/>
          <w:lang w:eastAsia="ro-RO"/>
        </w:rPr>
        <w:t xml:space="preserve"> și rezervația naturală Dealul cu Fluturi</w:t>
      </w:r>
      <w:r w:rsidR="00AC2E20" w:rsidRPr="008E4AD1">
        <w:rPr>
          <w:rFonts w:eastAsia="Times New Roman"/>
          <w:szCs w:val="24"/>
          <w:lang w:eastAsia="ro-RO"/>
        </w:rPr>
        <w:t xml:space="preserve"> este redată în Anexa A.3.16, harta perimetrului construit în Anexa A.3.17 </w:t>
      </w:r>
      <w:r w:rsidR="001B7E0A" w:rsidRPr="008E4AD1">
        <w:rPr>
          <w:rFonts w:eastAsia="Times New Roman"/>
          <w:szCs w:val="24"/>
          <w:lang w:eastAsia="ro-RO"/>
        </w:rPr>
        <w:t>ș</w:t>
      </w:r>
      <w:r w:rsidR="00AC2E20" w:rsidRPr="008E4AD1">
        <w:rPr>
          <w:rFonts w:eastAsia="Times New Roman"/>
          <w:szCs w:val="24"/>
          <w:lang w:eastAsia="ro-RO"/>
        </w:rPr>
        <w:t>i Harta construc</w:t>
      </w:r>
      <w:r w:rsidR="001B7E0A" w:rsidRPr="008E4AD1">
        <w:rPr>
          <w:rFonts w:eastAsia="Times New Roman"/>
          <w:szCs w:val="24"/>
          <w:lang w:eastAsia="ro-RO"/>
        </w:rPr>
        <w:t>ț</w:t>
      </w:r>
      <w:r w:rsidR="00AC2E20" w:rsidRPr="008E4AD1">
        <w:rPr>
          <w:rFonts w:eastAsia="Times New Roman"/>
          <w:szCs w:val="24"/>
          <w:lang w:eastAsia="ro-RO"/>
        </w:rPr>
        <w:t>iilor în Anexa A.3.18</w:t>
      </w:r>
      <w:r w:rsidR="00AC2E20" w:rsidRPr="00FC3F47">
        <w:rPr>
          <w:rFonts w:eastAsia="Times New Roman"/>
          <w:szCs w:val="24"/>
          <w:lang w:eastAsia="ro-RO"/>
        </w:rPr>
        <w:t>.</w:t>
      </w:r>
    </w:p>
    <w:p w14:paraId="6221DBE5" w14:textId="77777777" w:rsidR="00F24F37" w:rsidRDefault="00F24F37" w:rsidP="00AC2E20">
      <w:pPr>
        <w:rPr>
          <w:rFonts w:eastAsia="Times New Roman"/>
          <w:szCs w:val="24"/>
          <w:lang w:eastAsia="ro-RO"/>
        </w:rPr>
      </w:pPr>
    </w:p>
    <w:p w14:paraId="31EFFCFD" w14:textId="58E78477" w:rsidR="00F24F37" w:rsidRPr="00FC3F47" w:rsidRDefault="00F24F37" w:rsidP="00F24F37">
      <w:pPr>
        <w:pStyle w:val="Heading2"/>
        <w:spacing w:before="0"/>
        <w:rPr>
          <w:rStyle w:val="Heading2Char"/>
          <w:b/>
          <w:szCs w:val="24"/>
        </w:rPr>
      </w:pPr>
      <w:bookmarkStart w:id="70" w:name="_Toc139227645"/>
      <w:r w:rsidRPr="00FC3F47">
        <w:rPr>
          <w:rStyle w:val="Heading2Char"/>
          <w:b/>
          <w:szCs w:val="24"/>
        </w:rPr>
        <w:lastRenderedPageBreak/>
        <w:t>4.</w:t>
      </w:r>
      <w:r>
        <w:rPr>
          <w:rStyle w:val="Heading2Char"/>
          <w:b/>
          <w:szCs w:val="24"/>
        </w:rPr>
        <w:t>6</w:t>
      </w:r>
      <w:r w:rsidRPr="00FC3F47">
        <w:rPr>
          <w:rStyle w:val="Heading2Char"/>
          <w:b/>
          <w:szCs w:val="24"/>
        </w:rPr>
        <w:t>. Patrimoniu cultural</w:t>
      </w:r>
      <w:bookmarkEnd w:id="70"/>
    </w:p>
    <w:p w14:paraId="4D90691A" w14:textId="67868E19" w:rsidR="00C52A59" w:rsidRPr="00FC3F47" w:rsidRDefault="005A1D23" w:rsidP="00C52A59">
      <w:pPr>
        <w:rPr>
          <w:szCs w:val="24"/>
        </w:rPr>
      </w:pPr>
      <w:r w:rsidRPr="008E4AD1">
        <w:rPr>
          <w:szCs w:val="24"/>
        </w:rPr>
        <w:t xml:space="preserve">În ROSCI0040 Coasta Lunii </w:t>
      </w:r>
      <w:r w:rsidR="00606CF3">
        <w:rPr>
          <w:rFonts w:eastAsia="Times New Roman"/>
          <w:szCs w:val="24"/>
          <w:lang w:eastAsia="ro-RO"/>
        </w:rPr>
        <w:t>și rezervația naturală Dealul cu Fluturi</w:t>
      </w:r>
      <w:r w:rsidR="00606CF3" w:rsidRPr="008E4AD1">
        <w:rPr>
          <w:rFonts w:eastAsia="Times New Roman"/>
          <w:szCs w:val="24"/>
          <w:lang w:eastAsia="ro-RO"/>
        </w:rPr>
        <w:t xml:space="preserve"> </w:t>
      </w:r>
      <w:r w:rsidRPr="008E4AD1">
        <w:rPr>
          <w:szCs w:val="24"/>
        </w:rPr>
        <w:t xml:space="preserve">nu </w:t>
      </w:r>
      <w:r w:rsidR="00C52A59" w:rsidRPr="008E4AD1">
        <w:rPr>
          <w:szCs w:val="24"/>
        </w:rPr>
        <w:t>există obiective de patrimoniu cultural.</w:t>
      </w:r>
      <w:r w:rsidR="00D546BF" w:rsidRPr="008E4AD1">
        <w:rPr>
          <w:szCs w:val="24"/>
        </w:rPr>
        <w:t xml:space="preserve"> În Anexa A.3.19 este redată harta bunurilor cu</w:t>
      </w:r>
      <w:r w:rsidR="00693CCC" w:rsidRPr="008E4AD1">
        <w:rPr>
          <w:szCs w:val="24"/>
        </w:rPr>
        <w:t>lturale din proximitatea ROSCI00</w:t>
      </w:r>
      <w:r w:rsidR="00D546BF" w:rsidRPr="008E4AD1">
        <w:rPr>
          <w:szCs w:val="24"/>
        </w:rPr>
        <w:t>40</w:t>
      </w:r>
      <w:r w:rsidR="00D546BF" w:rsidRPr="00FC3F47">
        <w:rPr>
          <w:szCs w:val="24"/>
        </w:rPr>
        <w:t>.</w:t>
      </w:r>
    </w:p>
    <w:p w14:paraId="381CF512" w14:textId="77777777" w:rsidR="00C52A59" w:rsidRPr="00FC3F47" w:rsidRDefault="00C52A59" w:rsidP="00C52A59">
      <w:pPr>
        <w:rPr>
          <w:szCs w:val="24"/>
        </w:rPr>
      </w:pPr>
    </w:p>
    <w:p w14:paraId="49F27939" w14:textId="77777777" w:rsidR="00C52A59" w:rsidRPr="00FC3F47" w:rsidRDefault="00C52A59" w:rsidP="00C52A59">
      <w:pPr>
        <w:pStyle w:val="Heading2"/>
        <w:spacing w:before="0"/>
        <w:rPr>
          <w:rStyle w:val="Heading2Char"/>
          <w:b/>
          <w:szCs w:val="24"/>
        </w:rPr>
      </w:pPr>
      <w:bookmarkStart w:id="71" w:name="_Toc139227646"/>
      <w:r w:rsidRPr="00FC3F47">
        <w:rPr>
          <w:rStyle w:val="Heading2Char"/>
          <w:b/>
          <w:szCs w:val="24"/>
        </w:rPr>
        <w:t>4.7. Obiective turistice</w:t>
      </w:r>
      <w:bookmarkEnd w:id="71"/>
    </w:p>
    <w:p w14:paraId="7168F94D" w14:textId="6F21B441" w:rsidR="00C52A59" w:rsidRPr="00FC3F47" w:rsidRDefault="005C30C0" w:rsidP="00E36E74">
      <w:r w:rsidRPr="00FC3F47">
        <w:t xml:space="preserve">Situl ROSCI0220 </w:t>
      </w:r>
      <w:r w:rsidR="001B7E0A">
        <w:t>ș</w:t>
      </w:r>
      <w:r w:rsidRPr="00FC3F47">
        <w:t xml:space="preserve">i </w:t>
      </w:r>
      <w:r w:rsidR="00606CF3">
        <w:t>r</w:t>
      </w:r>
      <w:r w:rsidR="00606CF3" w:rsidRPr="00FC3F47">
        <w:t>ezerva</w:t>
      </w:r>
      <w:r w:rsidR="00606CF3">
        <w:t>ț</w:t>
      </w:r>
      <w:r w:rsidR="00606CF3" w:rsidRPr="00FC3F47">
        <w:t xml:space="preserve">ia </w:t>
      </w:r>
      <w:r w:rsidR="00606CF3">
        <w:t>n</w:t>
      </w:r>
      <w:r w:rsidR="00606CF3" w:rsidRPr="00FC3F47">
        <w:t xml:space="preserve">aturală </w:t>
      </w:r>
      <w:r w:rsidRPr="00FC3F47">
        <w:t xml:space="preserve">Dealul cu Fluturi reprezintă un obiectiv turistic în sine, zona </w:t>
      </w:r>
      <w:r w:rsidRPr="008E4AD1">
        <w:t xml:space="preserve">fiind vizitată cu scop </w:t>
      </w:r>
      <w:r w:rsidR="001B7E0A" w:rsidRPr="008E4AD1">
        <w:t>ș</w:t>
      </w:r>
      <w:r w:rsidRPr="008E4AD1">
        <w:t>tiin</w:t>
      </w:r>
      <w:r w:rsidR="001B7E0A" w:rsidRPr="008E4AD1">
        <w:t>ț</w:t>
      </w:r>
      <w:r w:rsidRPr="008E4AD1">
        <w:t xml:space="preserve">ific sau </w:t>
      </w:r>
      <w:proofErr w:type="spellStart"/>
      <w:r w:rsidRPr="008E4AD1">
        <w:t>ecoturistic</w:t>
      </w:r>
      <w:proofErr w:type="spellEnd"/>
      <w:r w:rsidRPr="008E4AD1">
        <w:t xml:space="preserve">. În </w:t>
      </w:r>
      <w:r w:rsidR="00606CF3">
        <w:t>aceste arii naturale protejate</w:t>
      </w:r>
      <w:r w:rsidR="00606CF3" w:rsidRPr="008E4AD1">
        <w:t xml:space="preserve"> </w:t>
      </w:r>
      <w:r w:rsidRPr="008E4AD1">
        <w:t>nu există alte obiective turistice.</w:t>
      </w:r>
      <w:r w:rsidR="00EB593D" w:rsidRPr="008E4AD1">
        <w:t xml:space="preserve"> </w:t>
      </w:r>
      <w:r w:rsidR="00EB593D" w:rsidRPr="008E4AD1">
        <w:rPr>
          <w:szCs w:val="24"/>
        </w:rPr>
        <w:t>În</w:t>
      </w:r>
      <w:r w:rsidR="005E7649" w:rsidRPr="008E4AD1">
        <w:rPr>
          <w:szCs w:val="24"/>
        </w:rPr>
        <w:t xml:space="preserve"> harta din</w:t>
      </w:r>
      <w:r w:rsidR="00EB593D" w:rsidRPr="008E4AD1">
        <w:rPr>
          <w:szCs w:val="24"/>
        </w:rPr>
        <w:t xml:space="preserve"> Anexa A.3.20 </w:t>
      </w:r>
      <w:r w:rsidR="00F56556" w:rsidRPr="008E4AD1">
        <w:rPr>
          <w:szCs w:val="24"/>
        </w:rPr>
        <w:t>sunt redate bunurile culturale</w:t>
      </w:r>
      <w:r w:rsidR="00545CDF" w:rsidRPr="008E4AD1">
        <w:rPr>
          <w:szCs w:val="24"/>
        </w:rPr>
        <w:t xml:space="preserve"> </w:t>
      </w:r>
      <w:r w:rsidR="00EB593D" w:rsidRPr="008E4AD1">
        <w:rPr>
          <w:szCs w:val="24"/>
        </w:rPr>
        <w:t>din proximitatea ROSCI0040</w:t>
      </w:r>
      <w:r w:rsidR="00545CDF" w:rsidRPr="008E4AD1">
        <w:rPr>
          <w:szCs w:val="24"/>
        </w:rPr>
        <w:t xml:space="preserve"> și punctel</w:t>
      </w:r>
      <w:r w:rsidR="00F56556" w:rsidRPr="008E4AD1">
        <w:rPr>
          <w:szCs w:val="24"/>
        </w:rPr>
        <w:t>e</w:t>
      </w:r>
      <w:r w:rsidR="00545CDF" w:rsidRPr="008E4AD1">
        <w:rPr>
          <w:szCs w:val="24"/>
        </w:rPr>
        <w:t xml:space="preserve"> de belvedere din</w:t>
      </w:r>
      <w:r w:rsidR="00545CDF">
        <w:rPr>
          <w:szCs w:val="24"/>
        </w:rPr>
        <w:t xml:space="preserve"> </w:t>
      </w:r>
      <w:r w:rsidR="00CD2BDE">
        <w:rPr>
          <w:szCs w:val="24"/>
        </w:rPr>
        <w:t>sit.</w:t>
      </w:r>
    </w:p>
    <w:bookmarkEnd w:id="62"/>
    <w:p w14:paraId="33E61FBF" w14:textId="77777777" w:rsidR="00626446" w:rsidRPr="00FC3F47" w:rsidRDefault="00626446" w:rsidP="00626446">
      <w:pPr>
        <w:jc w:val="left"/>
        <w:rPr>
          <w:szCs w:val="24"/>
        </w:rPr>
      </w:pPr>
    </w:p>
    <w:p w14:paraId="68FD87F0" w14:textId="7FB87E0F" w:rsidR="003C1D8B" w:rsidRPr="00FC3F47" w:rsidRDefault="003C1D8B">
      <w:pPr>
        <w:spacing w:line="240" w:lineRule="auto"/>
        <w:jc w:val="left"/>
        <w:rPr>
          <w:rFonts w:eastAsia="Times New Roman"/>
          <w:szCs w:val="24"/>
          <w:lang w:eastAsia="ro-RO"/>
        </w:rPr>
      </w:pPr>
      <w:r w:rsidRPr="00FC3F47">
        <w:rPr>
          <w:rFonts w:eastAsia="Times New Roman"/>
          <w:szCs w:val="24"/>
          <w:lang w:eastAsia="ro-RO"/>
        </w:rPr>
        <w:br w:type="page"/>
      </w:r>
    </w:p>
    <w:p w14:paraId="5BAE2D58" w14:textId="1CF68D4B" w:rsidR="00626446" w:rsidRPr="00FC3F47" w:rsidRDefault="00626446" w:rsidP="00626446">
      <w:pPr>
        <w:pStyle w:val="Heading1"/>
        <w:spacing w:before="0" w:after="240"/>
        <w:rPr>
          <w:rStyle w:val="Heading1Char"/>
          <w:b/>
          <w:sz w:val="24"/>
          <w:szCs w:val="24"/>
        </w:rPr>
      </w:pPr>
      <w:bookmarkStart w:id="72" w:name="_Toc535263553"/>
      <w:bookmarkStart w:id="73" w:name="_Toc5550872"/>
      <w:bookmarkStart w:id="74" w:name="_Toc139227647"/>
      <w:r w:rsidRPr="00FC3F47">
        <w:rPr>
          <w:rStyle w:val="Heading1Char"/>
          <w:b/>
          <w:sz w:val="24"/>
          <w:szCs w:val="24"/>
        </w:rPr>
        <w:lastRenderedPageBreak/>
        <w:t>5. ACTIVITĂ</w:t>
      </w:r>
      <w:r w:rsidR="001B7E0A">
        <w:rPr>
          <w:rStyle w:val="Heading1Char"/>
          <w:b/>
          <w:sz w:val="24"/>
          <w:szCs w:val="24"/>
        </w:rPr>
        <w:t>Ț</w:t>
      </w:r>
      <w:r w:rsidRPr="00FC3F47">
        <w:rPr>
          <w:rStyle w:val="Heading1Char"/>
          <w:b/>
          <w:sz w:val="24"/>
          <w:szCs w:val="24"/>
        </w:rPr>
        <w:t>I CU POTEN</w:t>
      </w:r>
      <w:r w:rsidR="001B7E0A">
        <w:rPr>
          <w:rStyle w:val="Heading1Char"/>
          <w:b/>
          <w:sz w:val="24"/>
          <w:szCs w:val="24"/>
        </w:rPr>
        <w:t>Ț</w:t>
      </w:r>
      <w:r w:rsidRPr="00FC3F47">
        <w:rPr>
          <w:rStyle w:val="Heading1Char"/>
          <w:b/>
          <w:sz w:val="24"/>
          <w:szCs w:val="24"/>
        </w:rPr>
        <w:t xml:space="preserve">IAL IMPACT (PRESIUNI </w:t>
      </w:r>
      <w:r w:rsidR="001B7E0A">
        <w:rPr>
          <w:rStyle w:val="Heading1Char"/>
          <w:b/>
          <w:sz w:val="24"/>
          <w:szCs w:val="24"/>
        </w:rPr>
        <w:t>Ș</w:t>
      </w:r>
      <w:r w:rsidRPr="00FC3F47">
        <w:rPr>
          <w:rStyle w:val="Heading1Char"/>
          <w:b/>
          <w:sz w:val="24"/>
          <w:szCs w:val="24"/>
        </w:rPr>
        <w:t>I AMENIN</w:t>
      </w:r>
      <w:r w:rsidR="001B7E0A">
        <w:rPr>
          <w:rStyle w:val="Heading1Char"/>
          <w:b/>
          <w:sz w:val="24"/>
          <w:szCs w:val="24"/>
        </w:rPr>
        <w:t>Ț</w:t>
      </w:r>
      <w:r w:rsidRPr="00FC3F47">
        <w:rPr>
          <w:rStyle w:val="Heading1Char"/>
          <w:b/>
          <w:sz w:val="24"/>
          <w:szCs w:val="24"/>
        </w:rPr>
        <w:t xml:space="preserve">ĂRI) ASUPRA ARIEI NATURALE PROTEJATE </w:t>
      </w:r>
      <w:r w:rsidR="001B7E0A">
        <w:rPr>
          <w:rStyle w:val="Heading1Char"/>
          <w:b/>
          <w:sz w:val="24"/>
          <w:szCs w:val="24"/>
        </w:rPr>
        <w:t>Ș</w:t>
      </w:r>
      <w:r w:rsidRPr="00FC3F47">
        <w:rPr>
          <w:rStyle w:val="Heading1Char"/>
          <w:b/>
          <w:sz w:val="24"/>
          <w:szCs w:val="24"/>
        </w:rPr>
        <w:t xml:space="preserve">I SPECIILOR </w:t>
      </w:r>
      <w:r w:rsidR="001B7E0A">
        <w:rPr>
          <w:rStyle w:val="Heading1Char"/>
          <w:b/>
          <w:sz w:val="24"/>
          <w:szCs w:val="24"/>
        </w:rPr>
        <w:t>Ș</w:t>
      </w:r>
      <w:r w:rsidRPr="00FC3F47">
        <w:rPr>
          <w:rStyle w:val="Heading1Char"/>
          <w:b/>
          <w:sz w:val="24"/>
          <w:szCs w:val="24"/>
        </w:rPr>
        <w:t>I HABITATELOR DE INTERES CONSERVATIV</w:t>
      </w:r>
      <w:bookmarkEnd w:id="72"/>
      <w:bookmarkEnd w:id="73"/>
      <w:bookmarkEnd w:id="74"/>
    </w:p>
    <w:p w14:paraId="440E6475" w14:textId="1284D50F" w:rsidR="00626446" w:rsidRPr="00FC3F47" w:rsidRDefault="00626446" w:rsidP="00626446">
      <w:pPr>
        <w:pStyle w:val="Heading2"/>
        <w:spacing w:before="0"/>
        <w:rPr>
          <w:rStyle w:val="Heading2Char"/>
          <w:b/>
          <w:szCs w:val="24"/>
        </w:rPr>
      </w:pPr>
      <w:bookmarkStart w:id="75" w:name="_Toc535263554"/>
      <w:bookmarkStart w:id="76" w:name="_Toc5550873"/>
      <w:bookmarkStart w:id="77" w:name="_Toc139227648"/>
      <w:r w:rsidRPr="00FC3F47">
        <w:rPr>
          <w:rStyle w:val="Heading2Char"/>
          <w:b/>
          <w:szCs w:val="24"/>
        </w:rPr>
        <w:t>5.1. Lista activită</w:t>
      </w:r>
      <w:r w:rsidR="001B7E0A">
        <w:rPr>
          <w:rStyle w:val="Heading2Char"/>
          <w:b/>
          <w:szCs w:val="24"/>
        </w:rPr>
        <w:t>ț</w:t>
      </w:r>
      <w:r w:rsidRPr="00FC3F47">
        <w:rPr>
          <w:rStyle w:val="Heading2Char"/>
          <w:b/>
          <w:szCs w:val="24"/>
        </w:rPr>
        <w:t>ilor cu poten</w:t>
      </w:r>
      <w:r w:rsidR="001B7E0A">
        <w:rPr>
          <w:rStyle w:val="Heading2Char"/>
          <w:b/>
          <w:szCs w:val="24"/>
        </w:rPr>
        <w:t>ț</w:t>
      </w:r>
      <w:r w:rsidRPr="00FC3F47">
        <w:rPr>
          <w:rStyle w:val="Heading2Char"/>
          <w:b/>
          <w:szCs w:val="24"/>
        </w:rPr>
        <w:t>ial impact</w:t>
      </w:r>
      <w:bookmarkEnd w:id="75"/>
      <w:bookmarkEnd w:id="76"/>
      <w:bookmarkEnd w:id="77"/>
    </w:p>
    <w:p w14:paraId="7730AE06" w14:textId="77777777" w:rsidR="00626446" w:rsidRPr="00FC3F47" w:rsidRDefault="00626446" w:rsidP="00626446">
      <w:pPr>
        <w:pStyle w:val="Heading3"/>
        <w:tabs>
          <w:tab w:val="left" w:pos="284"/>
        </w:tabs>
        <w:rPr>
          <w:rStyle w:val="Heading3Char"/>
          <w:b/>
          <w:szCs w:val="24"/>
        </w:rPr>
      </w:pPr>
      <w:bookmarkStart w:id="78" w:name="_Toc535263555"/>
      <w:bookmarkStart w:id="79" w:name="_Toc5550874"/>
      <w:bookmarkStart w:id="80" w:name="_Toc139227649"/>
      <w:r w:rsidRPr="00FC3F47">
        <w:rPr>
          <w:rStyle w:val="Heading3Char"/>
          <w:b/>
          <w:szCs w:val="24"/>
        </w:rPr>
        <w:t>5.1.1. Lista presiunilor actuale cu impact la nivelul ariei naturale protejate</w:t>
      </w:r>
      <w:bookmarkEnd w:id="78"/>
      <w:bookmarkEnd w:id="79"/>
      <w:bookmarkEnd w:id="80"/>
    </w:p>
    <w:p w14:paraId="54D2C62E" w14:textId="67B5FB66" w:rsidR="00626446" w:rsidRPr="00FC3F47" w:rsidRDefault="00626446" w:rsidP="0073441A">
      <w:pPr>
        <w:pStyle w:val="Caption"/>
        <w:rPr>
          <w:rFonts w:eastAsia="Times New Roman"/>
          <w:b w:val="0"/>
          <w:szCs w:val="24"/>
          <w:lang w:eastAsia="ro-RO"/>
        </w:rPr>
      </w:pPr>
      <w:r w:rsidRPr="00FC3F47">
        <w:rPr>
          <w:rFonts w:eastAsia="Times New Roman"/>
          <w:szCs w:val="24"/>
          <w:lang w:eastAsia="ro-RO"/>
        </w:rPr>
        <w:t> </w:t>
      </w:r>
      <w:r w:rsidR="0073441A" w:rsidRPr="00FC3F47">
        <w:t xml:space="preserve">Tabel </w:t>
      </w:r>
      <w:r w:rsidR="0073441A" w:rsidRPr="00FC3F47">
        <w:fldChar w:fldCharType="begin"/>
      </w:r>
      <w:r w:rsidR="0073441A" w:rsidRPr="00FC3F47">
        <w:instrText xml:space="preserve"> SEQ Tabel \* ARABIC </w:instrText>
      </w:r>
      <w:r w:rsidR="0073441A" w:rsidRPr="00FC3F47">
        <w:fldChar w:fldCharType="separate"/>
      </w:r>
      <w:r w:rsidR="00AB428C">
        <w:rPr>
          <w:noProof/>
        </w:rPr>
        <w:t>20</w:t>
      </w:r>
      <w:r w:rsidR="0073441A" w:rsidRPr="00FC3F47">
        <w:fldChar w:fldCharType="end"/>
      </w:r>
      <w:r w:rsidR="0073441A" w:rsidRPr="00FC3F47">
        <w:t xml:space="preserve">. </w:t>
      </w:r>
      <w:r w:rsidRPr="00FC3F47">
        <w:rPr>
          <w:rFonts w:eastAsia="Times New Roman"/>
          <w:b w:val="0"/>
          <w:szCs w:val="24"/>
          <w:lang w:eastAsia="ro-RO"/>
        </w:rPr>
        <w:t>Lista presiunilor actuale asupra ariei naturale protejate</w:t>
      </w:r>
    </w:p>
    <w:tbl>
      <w:tblPr>
        <w:tblStyle w:val="TableGrid"/>
        <w:tblW w:w="5000" w:type="pct"/>
        <w:tblLook w:val="04A0" w:firstRow="1" w:lastRow="0" w:firstColumn="1" w:lastColumn="0" w:noHBand="0" w:noVBand="1"/>
      </w:tblPr>
      <w:tblGrid>
        <w:gridCol w:w="819"/>
        <w:gridCol w:w="2606"/>
        <w:gridCol w:w="5896"/>
      </w:tblGrid>
      <w:tr w:rsidR="00626446" w:rsidRPr="00FC3F47" w14:paraId="6815DD10" w14:textId="77777777" w:rsidTr="00343E2C">
        <w:trPr>
          <w:tblHeader/>
        </w:trPr>
        <w:tc>
          <w:tcPr>
            <w:tcW w:w="439" w:type="pct"/>
          </w:tcPr>
          <w:p w14:paraId="3509A4AF"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398" w:type="pct"/>
          </w:tcPr>
          <w:p w14:paraId="4DFF9C79"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163" w:type="pct"/>
          </w:tcPr>
          <w:p w14:paraId="6222B20F"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F97906" w:rsidRPr="00FC3F47" w14:paraId="420CEB0C" w14:textId="77777777" w:rsidTr="00343E2C">
        <w:tc>
          <w:tcPr>
            <w:tcW w:w="439" w:type="pct"/>
          </w:tcPr>
          <w:p w14:paraId="29CE9311" w14:textId="77777777" w:rsidR="00F97906" w:rsidRPr="00FC3F47" w:rsidRDefault="00F97906" w:rsidP="00F97906">
            <w:pPr>
              <w:rPr>
                <w:rFonts w:eastAsia="Times New Roman"/>
                <w:szCs w:val="24"/>
                <w:lang w:eastAsia="ro-RO"/>
              </w:rPr>
            </w:pPr>
            <w:r w:rsidRPr="00FC3F47">
              <w:rPr>
                <w:rFonts w:eastAsia="Times New Roman"/>
                <w:szCs w:val="24"/>
                <w:lang w:eastAsia="ro-RO"/>
              </w:rPr>
              <w:t>A.1</w:t>
            </w:r>
          </w:p>
        </w:tc>
        <w:tc>
          <w:tcPr>
            <w:tcW w:w="1398" w:type="pct"/>
          </w:tcPr>
          <w:p w14:paraId="74ECCE5C" w14:textId="77777777" w:rsidR="00F97906" w:rsidRPr="00FC3F47" w:rsidRDefault="00F97906" w:rsidP="00F97906">
            <w:pPr>
              <w:rPr>
                <w:rFonts w:eastAsia="Times New Roman"/>
                <w:szCs w:val="24"/>
                <w:lang w:eastAsia="ro-RO"/>
              </w:rPr>
            </w:pPr>
            <w:r w:rsidRPr="00FC3F47">
              <w:rPr>
                <w:rFonts w:eastAsia="Times New Roman"/>
                <w:szCs w:val="24"/>
                <w:lang w:eastAsia="ro-RO"/>
              </w:rPr>
              <w:t>Presiune actuală</w:t>
            </w:r>
          </w:p>
        </w:tc>
        <w:tc>
          <w:tcPr>
            <w:tcW w:w="3163" w:type="pct"/>
          </w:tcPr>
          <w:p w14:paraId="3BB5A1CC" w14:textId="3D1CD06E" w:rsidR="00F97906" w:rsidRPr="00FC3F47" w:rsidRDefault="00F97906" w:rsidP="00F97906">
            <w:pPr>
              <w:ind w:left="-35"/>
              <w:rPr>
                <w:szCs w:val="24"/>
              </w:rPr>
            </w:pPr>
            <w:r w:rsidRPr="00FC3F47">
              <w:t>A04.01 Pă</w:t>
            </w:r>
            <w:r w:rsidR="001B7E0A">
              <w:t>ș</w:t>
            </w:r>
            <w:r w:rsidRPr="00FC3F47">
              <w:t>unatul intensiv</w:t>
            </w:r>
          </w:p>
        </w:tc>
      </w:tr>
      <w:tr w:rsidR="00F97906" w:rsidRPr="00FC3F47" w14:paraId="580FD06A" w14:textId="77777777" w:rsidTr="00343E2C">
        <w:tc>
          <w:tcPr>
            <w:tcW w:w="439" w:type="pct"/>
          </w:tcPr>
          <w:p w14:paraId="04A20055" w14:textId="77777777" w:rsidR="00F97906" w:rsidRPr="00FC3F47" w:rsidRDefault="00F97906" w:rsidP="00F97906">
            <w:pPr>
              <w:rPr>
                <w:rFonts w:eastAsia="Times New Roman"/>
                <w:szCs w:val="24"/>
                <w:lang w:eastAsia="ro-RO"/>
              </w:rPr>
            </w:pPr>
            <w:r w:rsidRPr="00FC3F47">
              <w:rPr>
                <w:rFonts w:eastAsia="Times New Roman"/>
                <w:szCs w:val="24"/>
                <w:lang w:eastAsia="ro-RO"/>
              </w:rPr>
              <w:t>A.2</w:t>
            </w:r>
          </w:p>
        </w:tc>
        <w:tc>
          <w:tcPr>
            <w:tcW w:w="1398" w:type="pct"/>
          </w:tcPr>
          <w:p w14:paraId="55F36F9B" w14:textId="77777777" w:rsidR="00F97906" w:rsidRPr="00FC3F47" w:rsidRDefault="00F97906" w:rsidP="00F97906">
            <w:pPr>
              <w:rPr>
                <w:rFonts w:eastAsia="Times New Roman"/>
                <w:szCs w:val="24"/>
                <w:lang w:eastAsia="ro-RO"/>
              </w:rPr>
            </w:pPr>
            <w:r w:rsidRPr="00FC3F47">
              <w:rPr>
                <w:rFonts w:eastAsia="Times New Roman"/>
                <w:szCs w:val="24"/>
                <w:lang w:eastAsia="ro-RO"/>
              </w:rPr>
              <w:t xml:space="preserve">Detalii </w:t>
            </w:r>
          </w:p>
        </w:tc>
        <w:tc>
          <w:tcPr>
            <w:tcW w:w="3163" w:type="pct"/>
          </w:tcPr>
          <w:p w14:paraId="770D6605" w14:textId="034A57AB" w:rsidR="00F97906" w:rsidRPr="00FC3F47" w:rsidRDefault="00F97906" w:rsidP="00F97906">
            <w:pPr>
              <w:widowControl w:val="0"/>
              <w:rPr>
                <w:szCs w:val="24"/>
                <w:lang w:eastAsia="x-none"/>
              </w:rPr>
            </w:pPr>
            <w:r w:rsidRPr="00FC3F47">
              <w:rPr>
                <w:rFonts w:eastAsia="Times New Roman"/>
                <w:szCs w:val="24"/>
                <w:lang w:eastAsia="en-GB"/>
              </w:rPr>
              <w:t>Intrări ilegale la pă</w:t>
            </w:r>
            <w:r w:rsidR="001B7E0A">
              <w:rPr>
                <w:rFonts w:eastAsia="Times New Roman"/>
                <w:szCs w:val="24"/>
                <w:lang w:eastAsia="en-GB"/>
              </w:rPr>
              <w:t>ș</w:t>
            </w:r>
            <w:r w:rsidRPr="00FC3F47">
              <w:rPr>
                <w:rFonts w:eastAsia="Times New Roman"/>
                <w:szCs w:val="24"/>
                <w:lang w:eastAsia="en-GB"/>
              </w:rPr>
              <w:t xml:space="preserve">unat în interiorul </w:t>
            </w:r>
            <w:r w:rsidR="003708E6" w:rsidRPr="00FC3F47">
              <w:rPr>
                <w:rFonts w:eastAsia="Times New Roman"/>
                <w:szCs w:val="24"/>
                <w:lang w:eastAsia="en-GB"/>
              </w:rPr>
              <w:t xml:space="preserve">sitului Natura 2000 ROSCI0040 Coasta Lunii </w:t>
            </w:r>
            <w:r w:rsidR="001B7E0A">
              <w:rPr>
                <w:rFonts w:eastAsia="Times New Roman"/>
                <w:szCs w:val="24"/>
                <w:lang w:eastAsia="en-GB"/>
              </w:rPr>
              <w:t>ș</w:t>
            </w:r>
            <w:r w:rsidR="003708E6" w:rsidRPr="00FC3F47">
              <w:rPr>
                <w:rFonts w:eastAsia="Times New Roman"/>
                <w:szCs w:val="24"/>
                <w:lang w:eastAsia="en-GB"/>
              </w:rPr>
              <w:t>i Rezerva</w:t>
            </w:r>
            <w:r w:rsidR="001B7E0A">
              <w:rPr>
                <w:rFonts w:eastAsia="Times New Roman"/>
                <w:szCs w:val="24"/>
                <w:lang w:eastAsia="en-GB"/>
              </w:rPr>
              <w:t>ț</w:t>
            </w:r>
            <w:r w:rsidR="003708E6" w:rsidRPr="00FC3F47">
              <w:rPr>
                <w:rFonts w:eastAsia="Times New Roman"/>
                <w:szCs w:val="24"/>
                <w:lang w:eastAsia="en-GB"/>
              </w:rPr>
              <w:t>ia Naturală Dealul cu Fluturi</w:t>
            </w:r>
            <w:r w:rsidRPr="00FC3F47">
              <w:rPr>
                <w:rFonts w:eastAsia="Times New Roman"/>
                <w:szCs w:val="24"/>
                <w:lang w:eastAsia="en-GB"/>
              </w:rPr>
              <w:t>, care afectează  întregul covor vegetal, inclusiv habitatele speciilor de interes.</w:t>
            </w:r>
          </w:p>
        </w:tc>
      </w:tr>
    </w:tbl>
    <w:p w14:paraId="3CE21C2C" w14:textId="5B9440CF"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819"/>
        <w:gridCol w:w="2606"/>
        <w:gridCol w:w="5896"/>
      </w:tblGrid>
      <w:tr w:rsidR="00626446" w:rsidRPr="00FC3F47" w14:paraId="52F21F10" w14:textId="77777777" w:rsidTr="00343E2C">
        <w:trPr>
          <w:tblHeader/>
        </w:trPr>
        <w:tc>
          <w:tcPr>
            <w:tcW w:w="439" w:type="pct"/>
          </w:tcPr>
          <w:p w14:paraId="495F9A3A"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398" w:type="pct"/>
          </w:tcPr>
          <w:p w14:paraId="73AC7F87"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163" w:type="pct"/>
          </w:tcPr>
          <w:p w14:paraId="3BA563CA"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08ACA7C7" w14:textId="77777777" w:rsidTr="00343E2C">
        <w:tc>
          <w:tcPr>
            <w:tcW w:w="439" w:type="pct"/>
          </w:tcPr>
          <w:p w14:paraId="2D9E8B1F"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398" w:type="pct"/>
          </w:tcPr>
          <w:p w14:paraId="364BE3BA"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163" w:type="pct"/>
          </w:tcPr>
          <w:p w14:paraId="186C2AA5" w14:textId="088DFA2D" w:rsidR="00626446" w:rsidRPr="00FC3F47" w:rsidRDefault="00626446" w:rsidP="00626446">
            <w:pPr>
              <w:ind w:left="-35"/>
              <w:rPr>
                <w:szCs w:val="24"/>
              </w:rPr>
            </w:pPr>
            <w:r w:rsidRPr="00FC3F47">
              <w:rPr>
                <w:szCs w:val="24"/>
              </w:rPr>
              <w:t>A04.02.02 Pă</w:t>
            </w:r>
            <w:r w:rsidR="001B7E0A">
              <w:rPr>
                <w:szCs w:val="24"/>
              </w:rPr>
              <w:t>ș</w:t>
            </w:r>
            <w:r w:rsidRPr="00FC3F47">
              <w:rPr>
                <w:szCs w:val="24"/>
              </w:rPr>
              <w:t xml:space="preserve">unatul ne-intensiv al oilor </w:t>
            </w:r>
          </w:p>
        </w:tc>
      </w:tr>
      <w:tr w:rsidR="00626446" w:rsidRPr="00FC3F47" w14:paraId="36ADC26B" w14:textId="77777777" w:rsidTr="00343E2C">
        <w:tc>
          <w:tcPr>
            <w:tcW w:w="439" w:type="pct"/>
          </w:tcPr>
          <w:p w14:paraId="62AD3ABB" w14:textId="77777777" w:rsidR="00626446" w:rsidRPr="00FC3F47" w:rsidRDefault="00626446" w:rsidP="00626446">
            <w:pPr>
              <w:rPr>
                <w:rFonts w:eastAsia="Times New Roman"/>
                <w:szCs w:val="24"/>
                <w:lang w:eastAsia="ro-RO"/>
              </w:rPr>
            </w:pPr>
            <w:r w:rsidRPr="00FC3F47">
              <w:rPr>
                <w:rFonts w:eastAsia="Times New Roman"/>
                <w:szCs w:val="24"/>
                <w:lang w:eastAsia="ro-RO"/>
              </w:rPr>
              <w:t>A.2</w:t>
            </w:r>
          </w:p>
        </w:tc>
        <w:tc>
          <w:tcPr>
            <w:tcW w:w="1398" w:type="pct"/>
          </w:tcPr>
          <w:p w14:paraId="2AB3160A"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163" w:type="pct"/>
          </w:tcPr>
          <w:p w14:paraId="33614C02" w14:textId="71827473" w:rsidR="00626446" w:rsidRPr="00FC3F47" w:rsidRDefault="00626446" w:rsidP="00626446">
            <w:pPr>
              <w:widowControl w:val="0"/>
              <w:rPr>
                <w:szCs w:val="24"/>
                <w:lang w:eastAsia="x-none"/>
              </w:rPr>
            </w:pPr>
            <w:r w:rsidRPr="00FC3F47">
              <w:rPr>
                <w:szCs w:val="24"/>
                <w:lang w:eastAsia="x-none"/>
              </w:rPr>
              <w:t>Această presiune este exercitată în toate sectoarele sitului, inclusiv rezerva</w:t>
            </w:r>
            <w:r w:rsidR="001B7E0A">
              <w:rPr>
                <w:szCs w:val="24"/>
                <w:lang w:eastAsia="x-none"/>
              </w:rPr>
              <w:t>ț</w:t>
            </w:r>
            <w:r w:rsidRPr="00FC3F47">
              <w:rPr>
                <w:szCs w:val="24"/>
                <w:lang w:eastAsia="x-none"/>
              </w:rPr>
              <w:t>ia naturală. Pă</w:t>
            </w:r>
            <w:r w:rsidR="001B7E0A">
              <w:rPr>
                <w:szCs w:val="24"/>
                <w:lang w:eastAsia="x-none"/>
              </w:rPr>
              <w:t>ș</w:t>
            </w:r>
            <w:r w:rsidRPr="00FC3F47">
              <w:rPr>
                <w:szCs w:val="24"/>
                <w:lang w:eastAsia="x-none"/>
              </w:rPr>
              <w:t xml:space="preserve">unatul este deosebit de dăunător asupra speciilor de fluturi, mai ales în perioada de reproducere ale acestora, fiind afectate </w:t>
            </w:r>
            <w:r w:rsidR="001B7E0A">
              <w:rPr>
                <w:szCs w:val="24"/>
                <w:lang w:eastAsia="x-none"/>
              </w:rPr>
              <w:t>ș</w:t>
            </w:r>
            <w:r w:rsidRPr="00FC3F47">
              <w:rPr>
                <w:szCs w:val="24"/>
                <w:lang w:eastAsia="x-none"/>
              </w:rPr>
              <w:t xml:space="preserve">i  plantele gazdă. </w:t>
            </w:r>
          </w:p>
        </w:tc>
      </w:tr>
    </w:tbl>
    <w:p w14:paraId="2F8989F1" w14:textId="5B7F47E6"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819"/>
        <w:gridCol w:w="2606"/>
        <w:gridCol w:w="5896"/>
      </w:tblGrid>
      <w:tr w:rsidR="00626446" w:rsidRPr="00FC3F47" w14:paraId="5C0C5818" w14:textId="77777777" w:rsidTr="00343E2C">
        <w:trPr>
          <w:tblHeader/>
        </w:trPr>
        <w:tc>
          <w:tcPr>
            <w:tcW w:w="439" w:type="pct"/>
          </w:tcPr>
          <w:p w14:paraId="4A7DB007" w14:textId="77777777" w:rsidR="00626446" w:rsidRPr="00FC3F47" w:rsidRDefault="00626446" w:rsidP="00626446">
            <w:pPr>
              <w:shd w:val="clear" w:color="auto" w:fill="FFFFFF"/>
              <w:rPr>
                <w:rFonts w:eastAsia="Times New Roman"/>
                <w:b/>
                <w:szCs w:val="24"/>
                <w:lang w:eastAsia="ro-RO"/>
              </w:rPr>
            </w:pPr>
            <w:r w:rsidRPr="00FC3F47">
              <w:rPr>
                <w:rFonts w:eastAsia="Times New Roman"/>
                <w:b/>
                <w:szCs w:val="24"/>
                <w:lang w:eastAsia="ro-RO"/>
              </w:rPr>
              <w:t xml:space="preserve">Cod </w:t>
            </w:r>
          </w:p>
        </w:tc>
        <w:tc>
          <w:tcPr>
            <w:tcW w:w="1398" w:type="pct"/>
          </w:tcPr>
          <w:p w14:paraId="52D6CF57" w14:textId="77777777" w:rsidR="00626446" w:rsidRPr="00FC3F47" w:rsidRDefault="00626446" w:rsidP="00626446">
            <w:pPr>
              <w:shd w:val="clear" w:color="auto" w:fill="FFFFFF"/>
              <w:rPr>
                <w:rFonts w:eastAsia="Times New Roman"/>
                <w:b/>
                <w:szCs w:val="24"/>
                <w:lang w:eastAsia="ro-RO"/>
              </w:rPr>
            </w:pPr>
            <w:r w:rsidRPr="00FC3F47">
              <w:rPr>
                <w:rFonts w:eastAsia="Times New Roman"/>
                <w:b/>
                <w:szCs w:val="24"/>
                <w:lang w:eastAsia="ro-RO"/>
              </w:rPr>
              <w:t xml:space="preserve">Parametru </w:t>
            </w:r>
          </w:p>
        </w:tc>
        <w:tc>
          <w:tcPr>
            <w:tcW w:w="3163" w:type="pct"/>
          </w:tcPr>
          <w:p w14:paraId="15DD0B6F" w14:textId="77777777" w:rsidR="00626446" w:rsidRPr="00FC3F47" w:rsidRDefault="00626446" w:rsidP="00626446">
            <w:pPr>
              <w:shd w:val="clear" w:color="auto" w:fill="FFFFFF"/>
              <w:rPr>
                <w:rFonts w:eastAsia="Times New Roman"/>
                <w:b/>
                <w:szCs w:val="24"/>
                <w:lang w:eastAsia="ro-RO"/>
              </w:rPr>
            </w:pPr>
            <w:r w:rsidRPr="00FC3F47">
              <w:rPr>
                <w:rFonts w:eastAsia="Times New Roman"/>
                <w:b/>
                <w:szCs w:val="24"/>
                <w:lang w:eastAsia="ro-RO"/>
              </w:rPr>
              <w:t xml:space="preserve">Descriere </w:t>
            </w:r>
          </w:p>
        </w:tc>
      </w:tr>
      <w:tr w:rsidR="00626446" w:rsidRPr="00FC3F47" w14:paraId="1849094D" w14:textId="77777777" w:rsidTr="00343E2C">
        <w:tc>
          <w:tcPr>
            <w:tcW w:w="439" w:type="pct"/>
          </w:tcPr>
          <w:p w14:paraId="609C8874" w14:textId="77777777" w:rsidR="00626446" w:rsidRPr="00FC3F47" w:rsidRDefault="00626446" w:rsidP="00626446">
            <w:pPr>
              <w:shd w:val="clear" w:color="auto" w:fill="FFFFFF"/>
              <w:rPr>
                <w:rFonts w:eastAsia="Times New Roman"/>
                <w:szCs w:val="24"/>
                <w:lang w:eastAsia="ro-RO"/>
              </w:rPr>
            </w:pPr>
            <w:r w:rsidRPr="00FC3F47">
              <w:rPr>
                <w:rFonts w:eastAsia="Times New Roman"/>
                <w:szCs w:val="24"/>
                <w:lang w:eastAsia="ro-RO"/>
              </w:rPr>
              <w:t>A.1</w:t>
            </w:r>
          </w:p>
        </w:tc>
        <w:tc>
          <w:tcPr>
            <w:tcW w:w="1398" w:type="pct"/>
          </w:tcPr>
          <w:p w14:paraId="702BAE04" w14:textId="77777777" w:rsidR="00626446" w:rsidRPr="00FC3F47" w:rsidRDefault="00626446" w:rsidP="00626446">
            <w:pPr>
              <w:shd w:val="clear" w:color="auto" w:fill="FFFFFF"/>
              <w:rPr>
                <w:rFonts w:eastAsia="Times New Roman"/>
                <w:szCs w:val="24"/>
                <w:lang w:eastAsia="ro-RO"/>
              </w:rPr>
            </w:pPr>
            <w:r w:rsidRPr="00FC3F47">
              <w:rPr>
                <w:rFonts w:eastAsia="Times New Roman"/>
                <w:szCs w:val="24"/>
                <w:lang w:eastAsia="ro-RO"/>
              </w:rPr>
              <w:t>Presiune actuală</w:t>
            </w:r>
          </w:p>
        </w:tc>
        <w:tc>
          <w:tcPr>
            <w:tcW w:w="3163" w:type="pct"/>
          </w:tcPr>
          <w:p w14:paraId="56BFD486" w14:textId="77777777" w:rsidR="00626446" w:rsidRPr="00FC3F47" w:rsidRDefault="00626446" w:rsidP="00626446">
            <w:pPr>
              <w:shd w:val="clear" w:color="auto" w:fill="FFFFFF"/>
              <w:rPr>
                <w:rFonts w:eastAsia="Times New Roman"/>
                <w:szCs w:val="24"/>
                <w:lang w:eastAsia="ro-RO"/>
              </w:rPr>
            </w:pPr>
            <w:r w:rsidRPr="00FC3F47">
              <w:rPr>
                <w:szCs w:val="24"/>
              </w:rPr>
              <w:t>B01.02 Plantare artificială, pe teren deschis (copaci nenativi)</w:t>
            </w:r>
          </w:p>
        </w:tc>
      </w:tr>
      <w:tr w:rsidR="00626446" w:rsidRPr="00FC3F47" w14:paraId="37959075" w14:textId="77777777" w:rsidTr="00343E2C">
        <w:tc>
          <w:tcPr>
            <w:tcW w:w="439" w:type="pct"/>
          </w:tcPr>
          <w:p w14:paraId="44F682AC" w14:textId="77777777" w:rsidR="00626446" w:rsidRPr="00FC3F47" w:rsidRDefault="00626446" w:rsidP="00626446">
            <w:pPr>
              <w:shd w:val="clear" w:color="auto" w:fill="FFFFFF"/>
              <w:rPr>
                <w:rFonts w:eastAsia="Times New Roman"/>
                <w:szCs w:val="24"/>
                <w:lang w:eastAsia="ro-RO"/>
              </w:rPr>
            </w:pPr>
            <w:r w:rsidRPr="00FC3F47">
              <w:rPr>
                <w:rFonts w:eastAsia="Times New Roman"/>
                <w:szCs w:val="24"/>
                <w:lang w:eastAsia="ro-RO"/>
              </w:rPr>
              <w:t>A.2</w:t>
            </w:r>
          </w:p>
        </w:tc>
        <w:tc>
          <w:tcPr>
            <w:tcW w:w="1398" w:type="pct"/>
          </w:tcPr>
          <w:p w14:paraId="3FFFE710" w14:textId="77777777" w:rsidR="00626446" w:rsidRPr="00FC3F47" w:rsidRDefault="00626446" w:rsidP="00626446">
            <w:pPr>
              <w:shd w:val="clear" w:color="auto" w:fill="FFFFFF"/>
              <w:rPr>
                <w:rFonts w:eastAsia="Times New Roman"/>
                <w:szCs w:val="24"/>
                <w:lang w:eastAsia="ro-RO"/>
              </w:rPr>
            </w:pPr>
            <w:r w:rsidRPr="00FC3F47">
              <w:rPr>
                <w:rFonts w:eastAsia="Times New Roman"/>
                <w:szCs w:val="24"/>
                <w:lang w:eastAsia="ro-RO"/>
              </w:rPr>
              <w:t xml:space="preserve">Detalii </w:t>
            </w:r>
          </w:p>
        </w:tc>
        <w:tc>
          <w:tcPr>
            <w:tcW w:w="3163" w:type="pct"/>
          </w:tcPr>
          <w:p w14:paraId="57501DD6" w14:textId="401AB408" w:rsidR="00626446" w:rsidRPr="00FC3F47" w:rsidRDefault="00626446" w:rsidP="00626446">
            <w:pPr>
              <w:shd w:val="clear" w:color="auto" w:fill="FFFFFF"/>
              <w:rPr>
                <w:rFonts w:eastAsia="Times New Roman"/>
                <w:i/>
                <w:szCs w:val="24"/>
                <w:lang w:eastAsia="ro-RO"/>
              </w:rPr>
            </w:pPr>
            <w:r w:rsidRPr="00FC3F47">
              <w:t xml:space="preserve">Plantările intensive de </w:t>
            </w:r>
            <w:proofErr w:type="spellStart"/>
            <w:r w:rsidRPr="00FC3F47">
              <w:rPr>
                <w:i/>
                <w:iCs/>
              </w:rPr>
              <w:t>Pinus</w:t>
            </w:r>
            <w:proofErr w:type="spellEnd"/>
            <w:r w:rsidRPr="00FC3F47">
              <w:rPr>
                <w:i/>
                <w:iCs/>
              </w:rPr>
              <w:t xml:space="preserve"> </w:t>
            </w:r>
            <w:proofErr w:type="spellStart"/>
            <w:r w:rsidRPr="00FC3F47">
              <w:rPr>
                <w:i/>
                <w:iCs/>
              </w:rPr>
              <w:t>nigra</w:t>
            </w:r>
            <w:proofErr w:type="spellEnd"/>
            <w:r w:rsidRPr="00FC3F47">
              <w:rPr>
                <w:i/>
                <w:iCs/>
              </w:rPr>
              <w:t xml:space="preserve">, </w:t>
            </w:r>
            <w:proofErr w:type="spellStart"/>
            <w:r w:rsidRPr="00FC3F47">
              <w:rPr>
                <w:i/>
                <w:iCs/>
              </w:rPr>
              <w:t>Fraxinus</w:t>
            </w:r>
            <w:proofErr w:type="spellEnd"/>
            <w:r w:rsidRPr="00FC3F47">
              <w:rPr>
                <w:i/>
                <w:iCs/>
              </w:rPr>
              <w:t xml:space="preserve"> </w:t>
            </w:r>
            <w:proofErr w:type="spellStart"/>
            <w:r w:rsidRPr="00FC3F47">
              <w:rPr>
                <w:i/>
                <w:iCs/>
              </w:rPr>
              <w:t>ornus</w:t>
            </w:r>
            <w:proofErr w:type="spellEnd"/>
            <w:r w:rsidRPr="00FC3F47">
              <w:rPr>
                <w:i/>
                <w:iCs/>
              </w:rPr>
              <w:t xml:space="preserve"> </w:t>
            </w:r>
            <w:r w:rsidRPr="00FC3F47">
              <w:t>(acesta doar în jud. Mure</w:t>
            </w:r>
            <w:r w:rsidR="001B7E0A">
              <w:t>ș</w:t>
            </w:r>
            <w:r w:rsidRPr="00FC3F47">
              <w:t xml:space="preserve">), </w:t>
            </w:r>
            <w:proofErr w:type="spellStart"/>
            <w:r w:rsidRPr="00FC3F47">
              <w:rPr>
                <w:i/>
                <w:iCs/>
              </w:rPr>
              <w:t>Fraxinus</w:t>
            </w:r>
            <w:proofErr w:type="spellEnd"/>
            <w:r w:rsidRPr="00FC3F47">
              <w:rPr>
                <w:i/>
                <w:iCs/>
              </w:rPr>
              <w:t xml:space="preserve"> excelsior, </w:t>
            </w:r>
            <w:proofErr w:type="spellStart"/>
            <w:r w:rsidRPr="00FC3F47">
              <w:rPr>
                <w:i/>
                <w:iCs/>
              </w:rPr>
              <w:t>Elaeagnus</w:t>
            </w:r>
            <w:proofErr w:type="spellEnd"/>
            <w:r w:rsidRPr="00FC3F47">
              <w:rPr>
                <w:i/>
                <w:iCs/>
              </w:rPr>
              <w:t xml:space="preserve"> </w:t>
            </w:r>
            <w:proofErr w:type="spellStart"/>
            <w:r w:rsidRPr="00FC3F47">
              <w:rPr>
                <w:i/>
                <w:iCs/>
              </w:rPr>
              <w:t>angustifolia</w:t>
            </w:r>
            <w:proofErr w:type="spellEnd"/>
            <w:r w:rsidRPr="00FC3F47">
              <w:rPr>
                <w:i/>
                <w:iCs/>
              </w:rPr>
              <w:t xml:space="preserve">, </w:t>
            </w:r>
            <w:proofErr w:type="spellStart"/>
            <w:r w:rsidRPr="00FC3F47">
              <w:rPr>
                <w:i/>
                <w:iCs/>
              </w:rPr>
              <w:t>Hippophae</w:t>
            </w:r>
            <w:proofErr w:type="spellEnd"/>
            <w:r w:rsidRPr="00FC3F47">
              <w:rPr>
                <w:i/>
                <w:iCs/>
              </w:rPr>
              <w:t xml:space="preserve"> </w:t>
            </w:r>
            <w:proofErr w:type="spellStart"/>
            <w:r w:rsidRPr="00FC3F47">
              <w:rPr>
                <w:i/>
                <w:iCs/>
              </w:rPr>
              <w:t>rhamnoides</w:t>
            </w:r>
            <w:proofErr w:type="spellEnd"/>
            <w:r w:rsidRPr="00FC3F47">
              <w:rPr>
                <w:i/>
                <w:iCs/>
              </w:rPr>
              <w:t xml:space="preserve">, </w:t>
            </w:r>
            <w:proofErr w:type="spellStart"/>
            <w:r w:rsidRPr="00FC3F47">
              <w:rPr>
                <w:i/>
                <w:iCs/>
              </w:rPr>
              <w:t>Robinia</w:t>
            </w:r>
            <w:proofErr w:type="spellEnd"/>
            <w:r w:rsidRPr="00FC3F47">
              <w:rPr>
                <w:i/>
                <w:iCs/>
              </w:rPr>
              <w:t xml:space="preserve"> </w:t>
            </w:r>
            <w:proofErr w:type="spellStart"/>
            <w:r w:rsidRPr="00FC3F47">
              <w:rPr>
                <w:i/>
                <w:iCs/>
              </w:rPr>
              <w:t>pseudacaccia</w:t>
            </w:r>
            <w:proofErr w:type="spellEnd"/>
            <w:r w:rsidRPr="00FC3F47">
              <w:rPr>
                <w:i/>
                <w:iCs/>
              </w:rPr>
              <w:t xml:space="preserve">, </w:t>
            </w:r>
            <w:proofErr w:type="spellStart"/>
            <w:r w:rsidRPr="00FC3F47">
              <w:rPr>
                <w:i/>
                <w:iCs/>
              </w:rPr>
              <w:t>Gleditsia</w:t>
            </w:r>
            <w:proofErr w:type="spellEnd"/>
            <w:r w:rsidRPr="00FC3F47">
              <w:rPr>
                <w:i/>
                <w:iCs/>
              </w:rPr>
              <w:t xml:space="preserve"> </w:t>
            </w:r>
            <w:proofErr w:type="spellStart"/>
            <w:r w:rsidRPr="00FC3F47">
              <w:rPr>
                <w:i/>
                <w:iCs/>
              </w:rPr>
              <w:t>triacanthos</w:t>
            </w:r>
            <w:proofErr w:type="spellEnd"/>
            <w:r w:rsidRPr="00FC3F47">
              <w:rPr>
                <w:i/>
                <w:iCs/>
              </w:rPr>
              <w:t xml:space="preserve">, </w:t>
            </w:r>
            <w:proofErr w:type="spellStart"/>
            <w:r w:rsidRPr="00FC3F47">
              <w:rPr>
                <w:i/>
                <w:iCs/>
              </w:rPr>
              <w:t>Larix</w:t>
            </w:r>
            <w:proofErr w:type="spellEnd"/>
            <w:r w:rsidRPr="00FC3F47">
              <w:rPr>
                <w:i/>
                <w:iCs/>
              </w:rPr>
              <w:t xml:space="preserve"> </w:t>
            </w:r>
            <w:proofErr w:type="spellStart"/>
            <w:r w:rsidRPr="00FC3F47">
              <w:rPr>
                <w:i/>
                <w:iCs/>
              </w:rPr>
              <w:t>decidua</w:t>
            </w:r>
            <w:proofErr w:type="spellEnd"/>
            <w:r w:rsidRPr="00FC3F47">
              <w:t>, au dus la distrugerea totală a paji</w:t>
            </w:r>
            <w:r w:rsidR="001B7E0A">
              <w:t>ș</w:t>
            </w:r>
            <w:r w:rsidRPr="00FC3F47">
              <w:t xml:space="preserve">tilor </w:t>
            </w:r>
            <w:proofErr w:type="spellStart"/>
            <w:r w:rsidRPr="00FC3F47">
              <w:t>stepice</w:t>
            </w:r>
            <w:proofErr w:type="spellEnd"/>
            <w:r w:rsidRPr="00FC3F47">
              <w:t xml:space="preserve"> pe suprafe</w:t>
            </w:r>
            <w:r w:rsidR="001B7E0A">
              <w:t>ț</w:t>
            </w:r>
            <w:r w:rsidRPr="00FC3F47">
              <w:t xml:space="preserve">e mari, afectând </w:t>
            </w:r>
            <w:r w:rsidRPr="00FC3F47">
              <w:rPr>
                <w:rStyle w:val="st"/>
              </w:rPr>
              <w:t>Habitatele</w:t>
            </w:r>
            <w:r w:rsidRPr="00FC3F47">
              <w:rPr>
                <w:szCs w:val="24"/>
                <w:lang w:eastAsia="x-none"/>
              </w:rPr>
              <w:t xml:space="preserve"> </w:t>
            </w:r>
            <w:r w:rsidRPr="00FC3F47">
              <w:rPr>
                <w:rStyle w:val="st"/>
              </w:rPr>
              <w:t>40A0*</w:t>
            </w:r>
            <w:r w:rsidR="000E4178" w:rsidRPr="00FC3F47">
              <w:rPr>
                <w:rStyle w:val="st"/>
              </w:rPr>
              <w:t xml:space="preserve"> </w:t>
            </w:r>
            <w:r w:rsidRPr="00FC3F47">
              <w:rPr>
                <w:rStyle w:val="st"/>
                <w:i/>
              </w:rPr>
              <w:t>Tufări</w:t>
            </w:r>
            <w:r w:rsidR="001B7E0A">
              <w:rPr>
                <w:rStyle w:val="st"/>
                <w:i/>
              </w:rPr>
              <w:t>ș</w:t>
            </w:r>
            <w:r w:rsidRPr="00FC3F47">
              <w:rPr>
                <w:rStyle w:val="st"/>
                <w:i/>
              </w:rPr>
              <w:t xml:space="preserve">uri </w:t>
            </w:r>
            <w:proofErr w:type="spellStart"/>
            <w:r w:rsidRPr="00FC3F47">
              <w:rPr>
                <w:rStyle w:val="st"/>
                <w:i/>
              </w:rPr>
              <w:t>subcontinentale</w:t>
            </w:r>
            <w:proofErr w:type="spellEnd"/>
            <w:r w:rsidRPr="00FC3F47">
              <w:rPr>
                <w:rStyle w:val="st"/>
                <w:i/>
              </w:rPr>
              <w:t xml:space="preserve"> </w:t>
            </w:r>
            <w:proofErr w:type="spellStart"/>
            <w:r w:rsidRPr="00FC3F47">
              <w:rPr>
                <w:rStyle w:val="st"/>
                <w:i/>
              </w:rPr>
              <w:lastRenderedPageBreak/>
              <w:t>peripanonice</w:t>
            </w:r>
            <w:proofErr w:type="spellEnd"/>
            <w:r w:rsidRPr="00FC3F47">
              <w:rPr>
                <w:rStyle w:val="st"/>
              </w:rPr>
              <w:t xml:space="preserve"> </w:t>
            </w:r>
            <w:r w:rsidR="001B7E0A">
              <w:rPr>
                <w:rStyle w:val="st"/>
              </w:rPr>
              <w:t>ș</w:t>
            </w:r>
            <w:r w:rsidRPr="00FC3F47">
              <w:rPr>
                <w:rStyle w:val="st"/>
              </w:rPr>
              <w:t xml:space="preserve">i 6240* </w:t>
            </w:r>
            <w:r w:rsidRPr="00FC3F47">
              <w:rPr>
                <w:rStyle w:val="st"/>
                <w:i/>
              </w:rPr>
              <w:t>Paji</w:t>
            </w:r>
            <w:r w:rsidR="001B7E0A">
              <w:rPr>
                <w:rStyle w:val="st"/>
                <w:i/>
              </w:rPr>
              <w:t>ș</w:t>
            </w:r>
            <w:r w:rsidRPr="00FC3F47">
              <w:rPr>
                <w:rStyle w:val="st"/>
                <w:i/>
              </w:rPr>
              <w:t xml:space="preserve">ti </w:t>
            </w:r>
            <w:proofErr w:type="spellStart"/>
            <w:r w:rsidRPr="00FC3F47">
              <w:rPr>
                <w:rStyle w:val="st"/>
                <w:i/>
              </w:rPr>
              <w:t>stepice</w:t>
            </w:r>
            <w:proofErr w:type="spellEnd"/>
            <w:r w:rsidRPr="00FC3F47">
              <w:rPr>
                <w:rStyle w:val="st"/>
                <w:i/>
              </w:rPr>
              <w:t xml:space="preserve"> </w:t>
            </w:r>
            <w:proofErr w:type="spellStart"/>
            <w:r w:rsidRPr="00FC3F47">
              <w:rPr>
                <w:rStyle w:val="st"/>
                <w:i/>
              </w:rPr>
              <w:t>subpanonice</w:t>
            </w:r>
            <w:proofErr w:type="spellEnd"/>
            <w:r w:rsidRPr="00FC3F47">
              <w:rPr>
                <w:rStyle w:val="st"/>
                <w:i/>
              </w:rPr>
              <w:t xml:space="preserve">. </w:t>
            </w:r>
            <w:r w:rsidRPr="00FC3F47">
              <w:rPr>
                <w:szCs w:val="24"/>
                <w:lang w:eastAsia="x-none"/>
              </w:rPr>
              <w:t>Planta</w:t>
            </w:r>
            <w:r w:rsidR="001B7E0A">
              <w:rPr>
                <w:szCs w:val="24"/>
                <w:lang w:eastAsia="x-none"/>
              </w:rPr>
              <w:t>ț</w:t>
            </w:r>
            <w:r w:rsidRPr="00FC3F47">
              <w:rPr>
                <w:szCs w:val="24"/>
                <w:lang w:eastAsia="x-none"/>
              </w:rPr>
              <w:t xml:space="preserve">ia de pin nu reprezintă habitat favorabil </w:t>
            </w:r>
            <w:proofErr w:type="spellStart"/>
            <w:r w:rsidRPr="00FC3F47">
              <w:rPr>
                <w:szCs w:val="24"/>
                <w:lang w:eastAsia="x-none"/>
              </w:rPr>
              <w:t>herpetofaunei</w:t>
            </w:r>
            <w:proofErr w:type="spellEnd"/>
            <w:r w:rsidRPr="00FC3F47">
              <w:rPr>
                <w:szCs w:val="24"/>
                <w:lang w:eastAsia="x-none"/>
              </w:rPr>
              <w:t xml:space="preserve"> </w:t>
            </w:r>
            <w:r w:rsidR="001B7E0A">
              <w:rPr>
                <w:szCs w:val="24"/>
                <w:lang w:eastAsia="x-none"/>
              </w:rPr>
              <w:t>ș</w:t>
            </w:r>
            <w:r w:rsidRPr="00FC3F47">
              <w:rPr>
                <w:szCs w:val="24"/>
                <w:lang w:eastAsia="x-none"/>
              </w:rPr>
              <w:t xml:space="preserve">i speciilor de fluturi din sit. Impactul presiunii este localizat pe mare parte a </w:t>
            </w:r>
            <w:r w:rsidRPr="00FC3F47">
              <w:rPr>
                <w:szCs w:val="24"/>
              </w:rPr>
              <w:t>sitului</w:t>
            </w:r>
            <w:r w:rsidR="00343E2C" w:rsidRPr="00FC3F47">
              <w:rPr>
                <w:szCs w:val="24"/>
              </w:rPr>
              <w:t xml:space="preserve"> </w:t>
            </w:r>
            <w:r w:rsidR="00F23714" w:rsidRPr="00FC3F47">
              <w:rPr>
                <w:szCs w:val="24"/>
              </w:rPr>
              <w:t>Coasta Lunii</w:t>
            </w:r>
            <w:r w:rsidRPr="00FC3F47">
              <w:rPr>
                <w:szCs w:val="24"/>
              </w:rPr>
              <w:t>.</w:t>
            </w:r>
          </w:p>
        </w:tc>
      </w:tr>
    </w:tbl>
    <w:p w14:paraId="73BBF630" w14:textId="0EF05114"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819"/>
        <w:gridCol w:w="2606"/>
        <w:gridCol w:w="5896"/>
      </w:tblGrid>
      <w:tr w:rsidR="00626446" w:rsidRPr="00FC3F47" w14:paraId="21476E5A" w14:textId="77777777" w:rsidTr="003E0473">
        <w:trPr>
          <w:tblHeader/>
        </w:trPr>
        <w:tc>
          <w:tcPr>
            <w:tcW w:w="439" w:type="pct"/>
          </w:tcPr>
          <w:p w14:paraId="0CE07605" w14:textId="77777777" w:rsidR="00626446" w:rsidRPr="00FC3F47" w:rsidRDefault="00626446" w:rsidP="00626446">
            <w:pPr>
              <w:shd w:val="clear" w:color="auto" w:fill="FFFFFF"/>
              <w:rPr>
                <w:rFonts w:eastAsia="Times New Roman"/>
                <w:b/>
                <w:szCs w:val="24"/>
                <w:lang w:eastAsia="ro-RO"/>
              </w:rPr>
            </w:pPr>
            <w:r w:rsidRPr="00FC3F47">
              <w:rPr>
                <w:rFonts w:eastAsia="Times New Roman"/>
                <w:b/>
                <w:szCs w:val="24"/>
                <w:lang w:eastAsia="ro-RO"/>
              </w:rPr>
              <w:t xml:space="preserve">Cod </w:t>
            </w:r>
          </w:p>
        </w:tc>
        <w:tc>
          <w:tcPr>
            <w:tcW w:w="1398" w:type="pct"/>
          </w:tcPr>
          <w:p w14:paraId="1A1C448F" w14:textId="77777777" w:rsidR="00626446" w:rsidRPr="00FC3F47" w:rsidRDefault="00626446" w:rsidP="00626446">
            <w:pPr>
              <w:shd w:val="clear" w:color="auto" w:fill="FFFFFF"/>
              <w:rPr>
                <w:rFonts w:eastAsia="Times New Roman"/>
                <w:b/>
                <w:szCs w:val="24"/>
                <w:lang w:eastAsia="ro-RO"/>
              </w:rPr>
            </w:pPr>
            <w:r w:rsidRPr="00FC3F47">
              <w:rPr>
                <w:rFonts w:eastAsia="Times New Roman"/>
                <w:b/>
                <w:szCs w:val="24"/>
                <w:lang w:eastAsia="ro-RO"/>
              </w:rPr>
              <w:t xml:space="preserve">Parametru </w:t>
            </w:r>
          </w:p>
        </w:tc>
        <w:tc>
          <w:tcPr>
            <w:tcW w:w="3163" w:type="pct"/>
          </w:tcPr>
          <w:p w14:paraId="497ED1E7" w14:textId="77777777" w:rsidR="00626446" w:rsidRPr="00FC3F47" w:rsidRDefault="00626446" w:rsidP="00626446">
            <w:pPr>
              <w:shd w:val="clear" w:color="auto" w:fill="FFFFFF"/>
              <w:rPr>
                <w:rFonts w:eastAsia="Times New Roman"/>
                <w:b/>
                <w:szCs w:val="24"/>
                <w:lang w:eastAsia="ro-RO"/>
              </w:rPr>
            </w:pPr>
            <w:r w:rsidRPr="00FC3F47">
              <w:rPr>
                <w:rFonts w:eastAsia="Times New Roman"/>
                <w:b/>
                <w:szCs w:val="24"/>
                <w:lang w:eastAsia="ro-RO"/>
              </w:rPr>
              <w:t xml:space="preserve">Descriere </w:t>
            </w:r>
          </w:p>
        </w:tc>
      </w:tr>
      <w:tr w:rsidR="00626446" w:rsidRPr="00FC3F47" w14:paraId="7ED34E4F" w14:textId="77777777" w:rsidTr="003E0473">
        <w:tc>
          <w:tcPr>
            <w:tcW w:w="439" w:type="pct"/>
          </w:tcPr>
          <w:p w14:paraId="4C612798" w14:textId="77777777" w:rsidR="00626446" w:rsidRPr="00FC3F47" w:rsidRDefault="00626446" w:rsidP="00626446">
            <w:pPr>
              <w:shd w:val="clear" w:color="auto" w:fill="FFFFFF"/>
              <w:rPr>
                <w:rFonts w:eastAsia="Times New Roman"/>
                <w:szCs w:val="24"/>
                <w:lang w:eastAsia="ro-RO"/>
              </w:rPr>
            </w:pPr>
            <w:r w:rsidRPr="00FC3F47">
              <w:rPr>
                <w:rFonts w:eastAsia="Times New Roman"/>
                <w:szCs w:val="24"/>
                <w:lang w:eastAsia="ro-RO"/>
              </w:rPr>
              <w:t>A.1</w:t>
            </w:r>
          </w:p>
        </w:tc>
        <w:tc>
          <w:tcPr>
            <w:tcW w:w="1398" w:type="pct"/>
          </w:tcPr>
          <w:p w14:paraId="4638D533" w14:textId="77777777" w:rsidR="00626446" w:rsidRPr="00FC3F47" w:rsidRDefault="00626446" w:rsidP="00626446">
            <w:pPr>
              <w:shd w:val="clear" w:color="auto" w:fill="FFFFFF"/>
              <w:rPr>
                <w:rFonts w:eastAsia="Times New Roman"/>
                <w:szCs w:val="24"/>
                <w:lang w:eastAsia="ro-RO"/>
              </w:rPr>
            </w:pPr>
            <w:r w:rsidRPr="00FC3F47">
              <w:rPr>
                <w:rFonts w:eastAsia="Times New Roman"/>
                <w:szCs w:val="24"/>
                <w:lang w:eastAsia="ro-RO"/>
              </w:rPr>
              <w:t>Presiune actuală</w:t>
            </w:r>
          </w:p>
        </w:tc>
        <w:tc>
          <w:tcPr>
            <w:tcW w:w="3163" w:type="pct"/>
          </w:tcPr>
          <w:p w14:paraId="0D57DD59" w14:textId="77777777" w:rsidR="00626446" w:rsidRPr="00FC3F47" w:rsidRDefault="00626446" w:rsidP="00626446">
            <w:pPr>
              <w:shd w:val="clear" w:color="auto" w:fill="FFFFFF"/>
              <w:rPr>
                <w:rFonts w:eastAsia="Times New Roman"/>
                <w:szCs w:val="24"/>
                <w:lang w:eastAsia="ro-RO"/>
              </w:rPr>
            </w:pPr>
            <w:r w:rsidRPr="00FC3F47">
              <w:rPr>
                <w:szCs w:val="24"/>
              </w:rPr>
              <w:t>F03.02.01 Colectare de  animale (insecte)</w:t>
            </w:r>
          </w:p>
        </w:tc>
      </w:tr>
      <w:tr w:rsidR="00626446" w:rsidRPr="00FC3F47" w14:paraId="29668C56" w14:textId="77777777" w:rsidTr="003E0473">
        <w:tc>
          <w:tcPr>
            <w:tcW w:w="439" w:type="pct"/>
          </w:tcPr>
          <w:p w14:paraId="0B7028A2" w14:textId="77777777" w:rsidR="00626446" w:rsidRPr="00FC3F47" w:rsidRDefault="00626446" w:rsidP="00626446">
            <w:pPr>
              <w:shd w:val="clear" w:color="auto" w:fill="FFFFFF"/>
              <w:rPr>
                <w:rFonts w:eastAsia="Times New Roman"/>
                <w:szCs w:val="24"/>
                <w:lang w:eastAsia="ro-RO"/>
              </w:rPr>
            </w:pPr>
            <w:r w:rsidRPr="00FC3F47">
              <w:rPr>
                <w:rFonts w:eastAsia="Times New Roman"/>
                <w:szCs w:val="24"/>
                <w:lang w:eastAsia="ro-RO"/>
              </w:rPr>
              <w:t>A.2</w:t>
            </w:r>
          </w:p>
        </w:tc>
        <w:tc>
          <w:tcPr>
            <w:tcW w:w="1398" w:type="pct"/>
          </w:tcPr>
          <w:p w14:paraId="68D3931C" w14:textId="77777777" w:rsidR="00626446" w:rsidRPr="00FC3F47" w:rsidRDefault="00626446" w:rsidP="00626446">
            <w:pPr>
              <w:shd w:val="clear" w:color="auto" w:fill="FFFFFF"/>
              <w:rPr>
                <w:rFonts w:eastAsia="Times New Roman"/>
                <w:szCs w:val="24"/>
                <w:lang w:eastAsia="ro-RO"/>
              </w:rPr>
            </w:pPr>
            <w:r w:rsidRPr="00FC3F47">
              <w:rPr>
                <w:rFonts w:eastAsia="Times New Roman"/>
                <w:szCs w:val="24"/>
                <w:lang w:eastAsia="ro-RO"/>
              </w:rPr>
              <w:t xml:space="preserve">Detalii </w:t>
            </w:r>
          </w:p>
        </w:tc>
        <w:tc>
          <w:tcPr>
            <w:tcW w:w="3163" w:type="pct"/>
          </w:tcPr>
          <w:p w14:paraId="17BF8539" w14:textId="753BFF87" w:rsidR="00626446" w:rsidRPr="00FC3F47" w:rsidRDefault="00626446" w:rsidP="00626446">
            <w:pPr>
              <w:shd w:val="clear" w:color="auto" w:fill="FFFFFF"/>
              <w:rPr>
                <w:rFonts w:eastAsia="Times New Roman"/>
                <w:i/>
                <w:szCs w:val="24"/>
                <w:lang w:eastAsia="ro-RO"/>
              </w:rPr>
            </w:pPr>
            <w:r w:rsidRPr="00FC3F47">
              <w:rPr>
                <w:szCs w:val="24"/>
                <w:lang w:eastAsia="x-none"/>
              </w:rPr>
              <w:t>Impactul presiunii este localizat pe t</w:t>
            </w:r>
            <w:r w:rsidRPr="00FC3F47">
              <w:rPr>
                <w:szCs w:val="24"/>
              </w:rPr>
              <w:t>oată suprafa</w:t>
            </w:r>
            <w:r w:rsidR="001B7E0A">
              <w:rPr>
                <w:szCs w:val="24"/>
              </w:rPr>
              <w:t>ț</w:t>
            </w:r>
            <w:r w:rsidRPr="00FC3F47">
              <w:rPr>
                <w:szCs w:val="24"/>
              </w:rPr>
              <w:t>a sitului, inclusiv în rezerva</w:t>
            </w:r>
            <w:r w:rsidR="001B7E0A">
              <w:rPr>
                <w:szCs w:val="24"/>
              </w:rPr>
              <w:t>ț</w:t>
            </w:r>
            <w:r w:rsidRPr="00FC3F47">
              <w:rPr>
                <w:szCs w:val="24"/>
              </w:rPr>
              <w:t>ia naturală.  S</w:t>
            </w:r>
            <w:r w:rsidRPr="00FC3F47">
              <w:rPr>
                <w:szCs w:val="24"/>
                <w:lang w:eastAsia="x-none"/>
              </w:rPr>
              <w:t>peciile de fluturi de mare valoare conservativă, stârnesc interesul colec</w:t>
            </w:r>
            <w:r w:rsidR="001B7E0A">
              <w:rPr>
                <w:szCs w:val="24"/>
                <w:lang w:eastAsia="x-none"/>
              </w:rPr>
              <w:t>ț</w:t>
            </w:r>
            <w:r w:rsidRPr="00FC3F47">
              <w:rPr>
                <w:szCs w:val="24"/>
                <w:lang w:eastAsia="x-none"/>
              </w:rPr>
              <w:t>ionarilor. Unii dintre ei, dorind să î</w:t>
            </w:r>
            <w:r w:rsidR="001B7E0A">
              <w:rPr>
                <w:szCs w:val="24"/>
                <w:lang w:eastAsia="x-none"/>
              </w:rPr>
              <w:t>ș</w:t>
            </w:r>
            <w:r w:rsidRPr="00FC3F47">
              <w:rPr>
                <w:szCs w:val="24"/>
                <w:lang w:eastAsia="x-none"/>
              </w:rPr>
              <w:t>i îmbogă</w:t>
            </w:r>
            <w:r w:rsidR="001B7E0A">
              <w:rPr>
                <w:szCs w:val="24"/>
                <w:lang w:eastAsia="x-none"/>
              </w:rPr>
              <w:t>ț</w:t>
            </w:r>
            <w:r w:rsidRPr="00FC3F47">
              <w:rPr>
                <w:szCs w:val="24"/>
                <w:lang w:eastAsia="x-none"/>
              </w:rPr>
              <w:t>ească colec</w:t>
            </w:r>
            <w:r w:rsidR="001B7E0A">
              <w:rPr>
                <w:szCs w:val="24"/>
                <w:lang w:eastAsia="x-none"/>
              </w:rPr>
              <w:t>ț</w:t>
            </w:r>
            <w:r w:rsidRPr="00FC3F47">
              <w:rPr>
                <w:szCs w:val="24"/>
                <w:lang w:eastAsia="x-none"/>
              </w:rPr>
              <w:t xml:space="preserve">iile </w:t>
            </w:r>
            <w:r w:rsidR="001B7E0A">
              <w:rPr>
                <w:szCs w:val="24"/>
                <w:lang w:eastAsia="x-none"/>
              </w:rPr>
              <w:t>ș</w:t>
            </w:r>
            <w:r w:rsidRPr="00FC3F47">
              <w:rPr>
                <w:szCs w:val="24"/>
                <w:lang w:eastAsia="x-none"/>
              </w:rPr>
              <w:t xml:space="preserve">i cu indivizi din </w:t>
            </w:r>
            <w:r w:rsidR="001B1F55">
              <w:rPr>
                <w:szCs w:val="24"/>
                <w:lang w:eastAsia="x-none"/>
              </w:rPr>
              <w:t>speciile prezente în sit</w:t>
            </w:r>
            <w:r w:rsidRPr="00FC3F47">
              <w:rPr>
                <w:szCs w:val="24"/>
                <w:lang w:eastAsia="x-none"/>
              </w:rPr>
              <w:t xml:space="preserve">, recurg la practica ilegală a colectării indivizilor cu ajutorul fileului entomologic, fie cu ajutorul capcanelor luminoase. </w:t>
            </w:r>
          </w:p>
        </w:tc>
      </w:tr>
    </w:tbl>
    <w:p w14:paraId="6FADF3EE" w14:textId="1B3A6800"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819"/>
        <w:gridCol w:w="2606"/>
        <w:gridCol w:w="5896"/>
      </w:tblGrid>
      <w:tr w:rsidR="00626446" w:rsidRPr="00FC3F47" w14:paraId="7A13619D" w14:textId="77777777" w:rsidTr="000E4178">
        <w:trPr>
          <w:tblHeader/>
        </w:trPr>
        <w:tc>
          <w:tcPr>
            <w:tcW w:w="439" w:type="pct"/>
          </w:tcPr>
          <w:p w14:paraId="7F73D7CF" w14:textId="77777777" w:rsidR="00626446" w:rsidRPr="00FC3F47" w:rsidRDefault="00626446" w:rsidP="00626446">
            <w:pPr>
              <w:shd w:val="clear" w:color="auto" w:fill="FFFFFF"/>
              <w:rPr>
                <w:rFonts w:eastAsia="Times New Roman"/>
                <w:b/>
                <w:szCs w:val="24"/>
                <w:lang w:eastAsia="ro-RO"/>
              </w:rPr>
            </w:pPr>
            <w:r w:rsidRPr="00FC3F47">
              <w:rPr>
                <w:rFonts w:eastAsia="Times New Roman"/>
                <w:b/>
                <w:szCs w:val="24"/>
                <w:lang w:eastAsia="ro-RO"/>
              </w:rPr>
              <w:t xml:space="preserve">Cod </w:t>
            </w:r>
          </w:p>
        </w:tc>
        <w:tc>
          <w:tcPr>
            <w:tcW w:w="1398" w:type="pct"/>
          </w:tcPr>
          <w:p w14:paraId="1A2B2533" w14:textId="77777777" w:rsidR="00626446" w:rsidRPr="00FC3F47" w:rsidRDefault="00626446" w:rsidP="00626446">
            <w:pPr>
              <w:shd w:val="clear" w:color="auto" w:fill="FFFFFF"/>
              <w:rPr>
                <w:rFonts w:eastAsia="Times New Roman"/>
                <w:b/>
                <w:szCs w:val="24"/>
                <w:lang w:eastAsia="ro-RO"/>
              </w:rPr>
            </w:pPr>
            <w:r w:rsidRPr="00FC3F47">
              <w:rPr>
                <w:rFonts w:eastAsia="Times New Roman"/>
                <w:b/>
                <w:szCs w:val="24"/>
                <w:lang w:eastAsia="ro-RO"/>
              </w:rPr>
              <w:t xml:space="preserve">Parametru </w:t>
            </w:r>
          </w:p>
        </w:tc>
        <w:tc>
          <w:tcPr>
            <w:tcW w:w="3163" w:type="pct"/>
          </w:tcPr>
          <w:p w14:paraId="043ED8E4" w14:textId="77777777" w:rsidR="00626446" w:rsidRPr="00FC3F47" w:rsidRDefault="00626446" w:rsidP="00626446">
            <w:pPr>
              <w:shd w:val="clear" w:color="auto" w:fill="FFFFFF"/>
              <w:rPr>
                <w:rFonts w:eastAsia="Times New Roman"/>
                <w:b/>
                <w:szCs w:val="24"/>
                <w:lang w:eastAsia="ro-RO"/>
              </w:rPr>
            </w:pPr>
            <w:r w:rsidRPr="00FC3F47">
              <w:rPr>
                <w:rFonts w:eastAsia="Times New Roman"/>
                <w:b/>
                <w:szCs w:val="24"/>
                <w:lang w:eastAsia="ro-RO"/>
              </w:rPr>
              <w:t xml:space="preserve">Descriere </w:t>
            </w:r>
          </w:p>
        </w:tc>
      </w:tr>
      <w:tr w:rsidR="00626446" w:rsidRPr="00FC3F47" w14:paraId="29BC98FD" w14:textId="77777777" w:rsidTr="000E4178">
        <w:tc>
          <w:tcPr>
            <w:tcW w:w="439" w:type="pct"/>
          </w:tcPr>
          <w:p w14:paraId="5494CC7B" w14:textId="77777777" w:rsidR="00626446" w:rsidRPr="00FC3F47" w:rsidRDefault="00626446" w:rsidP="00626446">
            <w:pPr>
              <w:shd w:val="clear" w:color="auto" w:fill="FFFFFF"/>
              <w:rPr>
                <w:rFonts w:eastAsia="Times New Roman"/>
                <w:szCs w:val="24"/>
                <w:lang w:eastAsia="ro-RO"/>
              </w:rPr>
            </w:pPr>
            <w:r w:rsidRPr="00FC3F47">
              <w:rPr>
                <w:rFonts w:eastAsia="Times New Roman"/>
                <w:szCs w:val="24"/>
                <w:lang w:eastAsia="ro-RO"/>
              </w:rPr>
              <w:t>A.1</w:t>
            </w:r>
          </w:p>
        </w:tc>
        <w:tc>
          <w:tcPr>
            <w:tcW w:w="1398" w:type="pct"/>
          </w:tcPr>
          <w:p w14:paraId="6B755BAE" w14:textId="77777777" w:rsidR="00626446" w:rsidRPr="00FC3F47" w:rsidRDefault="00626446" w:rsidP="00626446">
            <w:pPr>
              <w:shd w:val="clear" w:color="auto" w:fill="FFFFFF"/>
              <w:rPr>
                <w:rFonts w:eastAsia="Times New Roman"/>
                <w:szCs w:val="24"/>
                <w:lang w:eastAsia="ro-RO"/>
              </w:rPr>
            </w:pPr>
            <w:r w:rsidRPr="00FC3F47">
              <w:rPr>
                <w:rFonts w:eastAsia="Times New Roman"/>
                <w:szCs w:val="24"/>
                <w:lang w:eastAsia="ro-RO"/>
              </w:rPr>
              <w:t>Presiune actuală</w:t>
            </w:r>
          </w:p>
        </w:tc>
        <w:tc>
          <w:tcPr>
            <w:tcW w:w="3163" w:type="pct"/>
          </w:tcPr>
          <w:p w14:paraId="104B099D" w14:textId="34CCD6F9" w:rsidR="00626446" w:rsidRPr="00FC3F47" w:rsidRDefault="00147EB3" w:rsidP="00F23714">
            <w:pPr>
              <w:shd w:val="clear" w:color="auto" w:fill="FFFFFF"/>
              <w:ind w:left="714" w:hanging="709"/>
              <w:rPr>
                <w:szCs w:val="24"/>
              </w:rPr>
            </w:pPr>
            <w:r w:rsidRPr="00FC3F47">
              <w:rPr>
                <w:szCs w:val="24"/>
              </w:rPr>
              <w:t>J03.01 R</w:t>
            </w:r>
            <w:r w:rsidR="00626446" w:rsidRPr="00FC3F47">
              <w:rPr>
                <w:szCs w:val="24"/>
              </w:rPr>
              <w:t>educerea sau pierderea de caracteristici specifice de</w:t>
            </w:r>
            <w:r w:rsidR="00F23714" w:rsidRPr="00FC3F47">
              <w:rPr>
                <w:szCs w:val="24"/>
              </w:rPr>
              <w:t xml:space="preserve"> </w:t>
            </w:r>
            <w:r w:rsidR="00626446" w:rsidRPr="00FC3F47">
              <w:rPr>
                <w:szCs w:val="24"/>
              </w:rPr>
              <w:t xml:space="preserve">habitat </w:t>
            </w:r>
          </w:p>
        </w:tc>
      </w:tr>
      <w:tr w:rsidR="00626446" w:rsidRPr="00FC3F47" w14:paraId="5204271B" w14:textId="77777777" w:rsidTr="000E4178">
        <w:tc>
          <w:tcPr>
            <w:tcW w:w="439" w:type="pct"/>
          </w:tcPr>
          <w:p w14:paraId="4345EA4A" w14:textId="77777777" w:rsidR="00626446" w:rsidRPr="00FC3F47" w:rsidRDefault="00626446" w:rsidP="00626446">
            <w:pPr>
              <w:shd w:val="clear" w:color="auto" w:fill="FFFFFF"/>
              <w:rPr>
                <w:rFonts w:eastAsia="Times New Roman"/>
                <w:szCs w:val="24"/>
                <w:lang w:eastAsia="ro-RO"/>
              </w:rPr>
            </w:pPr>
            <w:r w:rsidRPr="00FC3F47">
              <w:rPr>
                <w:rFonts w:eastAsia="Times New Roman"/>
                <w:szCs w:val="24"/>
                <w:lang w:eastAsia="ro-RO"/>
              </w:rPr>
              <w:t>A.2</w:t>
            </w:r>
          </w:p>
        </w:tc>
        <w:tc>
          <w:tcPr>
            <w:tcW w:w="1398" w:type="pct"/>
          </w:tcPr>
          <w:p w14:paraId="6C3A048D" w14:textId="77777777" w:rsidR="00626446" w:rsidRPr="00FC3F47" w:rsidRDefault="00626446" w:rsidP="00626446">
            <w:pPr>
              <w:shd w:val="clear" w:color="auto" w:fill="FFFFFF"/>
              <w:rPr>
                <w:rFonts w:eastAsia="Times New Roman"/>
                <w:szCs w:val="24"/>
                <w:lang w:eastAsia="ro-RO"/>
              </w:rPr>
            </w:pPr>
            <w:r w:rsidRPr="00FC3F47">
              <w:rPr>
                <w:rFonts w:eastAsia="Times New Roman"/>
                <w:szCs w:val="24"/>
                <w:lang w:eastAsia="ro-RO"/>
              </w:rPr>
              <w:t xml:space="preserve">Detalii </w:t>
            </w:r>
          </w:p>
        </w:tc>
        <w:tc>
          <w:tcPr>
            <w:tcW w:w="3163" w:type="pct"/>
          </w:tcPr>
          <w:p w14:paraId="08CD961A" w14:textId="1E68B19B" w:rsidR="00626446" w:rsidRPr="00FC3F47" w:rsidRDefault="00626446" w:rsidP="00626446">
            <w:pPr>
              <w:widowControl w:val="0"/>
              <w:rPr>
                <w:szCs w:val="24"/>
                <w:lang w:eastAsia="x-none"/>
              </w:rPr>
            </w:pPr>
            <w:r w:rsidRPr="00FC3F47">
              <w:rPr>
                <w:szCs w:val="24"/>
                <w:lang w:eastAsia="x-none"/>
              </w:rPr>
              <w:t>Reducerea habitatului de paji</w:t>
            </w:r>
            <w:r w:rsidR="001B7E0A">
              <w:rPr>
                <w:szCs w:val="24"/>
                <w:lang w:eastAsia="x-none"/>
              </w:rPr>
              <w:t>ș</w:t>
            </w:r>
            <w:r w:rsidRPr="00FC3F47">
              <w:rPr>
                <w:szCs w:val="24"/>
                <w:lang w:eastAsia="x-none"/>
              </w:rPr>
              <w:t xml:space="preserve">te </w:t>
            </w:r>
            <w:proofErr w:type="spellStart"/>
            <w:r w:rsidRPr="00FC3F47">
              <w:rPr>
                <w:szCs w:val="24"/>
                <w:lang w:eastAsia="x-none"/>
              </w:rPr>
              <w:t>stepizată</w:t>
            </w:r>
            <w:proofErr w:type="spellEnd"/>
            <w:r w:rsidRPr="00FC3F47">
              <w:rPr>
                <w:szCs w:val="24"/>
                <w:lang w:eastAsia="x-none"/>
              </w:rPr>
              <w:t xml:space="preserve"> ce reprezintă zona de distribu</w:t>
            </w:r>
            <w:r w:rsidR="001B7E0A">
              <w:rPr>
                <w:szCs w:val="24"/>
                <w:lang w:eastAsia="x-none"/>
              </w:rPr>
              <w:t>ț</w:t>
            </w:r>
            <w:r w:rsidRPr="00FC3F47">
              <w:rPr>
                <w:szCs w:val="24"/>
                <w:lang w:eastAsia="x-none"/>
              </w:rPr>
              <w:t>ie a popula</w:t>
            </w:r>
            <w:r w:rsidR="001B7E0A">
              <w:rPr>
                <w:szCs w:val="24"/>
                <w:lang w:eastAsia="x-none"/>
              </w:rPr>
              <w:t>ț</w:t>
            </w:r>
            <w:r w:rsidRPr="00FC3F47">
              <w:rPr>
                <w:szCs w:val="24"/>
                <w:lang w:eastAsia="x-none"/>
              </w:rPr>
              <w:t>iei speciilor de fluturi se manifestă în special în zonele învecinate cu planta</w:t>
            </w:r>
            <w:r w:rsidR="001B7E0A">
              <w:rPr>
                <w:szCs w:val="24"/>
                <w:lang w:eastAsia="x-none"/>
              </w:rPr>
              <w:t>ț</w:t>
            </w:r>
            <w:r w:rsidRPr="00FC3F47">
              <w:rPr>
                <w:szCs w:val="24"/>
                <w:lang w:eastAsia="x-none"/>
              </w:rPr>
              <w:t xml:space="preserve">iile de salcâm </w:t>
            </w:r>
            <w:r w:rsidR="001B7E0A">
              <w:rPr>
                <w:szCs w:val="24"/>
                <w:lang w:eastAsia="x-none"/>
              </w:rPr>
              <w:t>ș</w:t>
            </w:r>
            <w:r w:rsidRPr="00FC3F47">
              <w:rPr>
                <w:szCs w:val="24"/>
                <w:lang w:eastAsia="x-none"/>
              </w:rPr>
              <w:t>i frasin. Planta</w:t>
            </w:r>
            <w:r w:rsidR="001B7E0A">
              <w:rPr>
                <w:szCs w:val="24"/>
                <w:lang w:eastAsia="x-none"/>
              </w:rPr>
              <w:t>ț</w:t>
            </w:r>
            <w:r w:rsidRPr="00FC3F47">
              <w:rPr>
                <w:szCs w:val="24"/>
                <w:lang w:eastAsia="x-none"/>
              </w:rPr>
              <w:t>iile cu specii alohtone invadează habitatele de paji</w:t>
            </w:r>
            <w:r w:rsidR="001B7E0A">
              <w:rPr>
                <w:szCs w:val="24"/>
                <w:lang w:eastAsia="x-none"/>
              </w:rPr>
              <w:t>ș</w:t>
            </w:r>
            <w:r w:rsidRPr="00FC3F47">
              <w:rPr>
                <w:szCs w:val="24"/>
                <w:lang w:eastAsia="x-none"/>
              </w:rPr>
              <w:t>te reducând suprafa</w:t>
            </w:r>
            <w:r w:rsidR="001B7E0A">
              <w:rPr>
                <w:szCs w:val="24"/>
                <w:lang w:eastAsia="x-none"/>
              </w:rPr>
              <w:t>ț</w:t>
            </w:r>
            <w:r w:rsidRPr="00FC3F47">
              <w:rPr>
                <w:szCs w:val="24"/>
                <w:lang w:eastAsia="x-none"/>
              </w:rPr>
              <w:t xml:space="preserve">a lor </w:t>
            </w:r>
            <w:r w:rsidR="001B7E0A">
              <w:rPr>
                <w:szCs w:val="24"/>
                <w:lang w:eastAsia="x-none"/>
              </w:rPr>
              <w:t>ș</w:t>
            </w:r>
            <w:r w:rsidRPr="00FC3F47">
              <w:rPr>
                <w:szCs w:val="24"/>
                <w:lang w:eastAsia="x-none"/>
              </w:rPr>
              <w:t>i compozi</w:t>
            </w:r>
            <w:r w:rsidR="001B7E0A">
              <w:rPr>
                <w:szCs w:val="24"/>
                <w:lang w:eastAsia="x-none"/>
              </w:rPr>
              <w:t>ț</w:t>
            </w:r>
            <w:r w:rsidRPr="00FC3F47">
              <w:rPr>
                <w:szCs w:val="24"/>
                <w:lang w:eastAsia="x-none"/>
              </w:rPr>
              <w:t>ia în specii ierboase pe o mare parte a sitului, inclusiv în rezerva</w:t>
            </w:r>
            <w:r w:rsidR="001B7E0A">
              <w:rPr>
                <w:szCs w:val="24"/>
                <w:lang w:eastAsia="x-none"/>
              </w:rPr>
              <w:t>ț</w:t>
            </w:r>
            <w:r w:rsidRPr="00FC3F47">
              <w:rPr>
                <w:szCs w:val="24"/>
                <w:lang w:eastAsia="x-none"/>
              </w:rPr>
              <w:t xml:space="preserve">ia naturală. Toate aceste procese duc la fragmentarea habitatului larvar cu plante gazdă </w:t>
            </w:r>
            <w:r w:rsidR="001B7E0A">
              <w:rPr>
                <w:szCs w:val="24"/>
                <w:lang w:eastAsia="x-none"/>
              </w:rPr>
              <w:t>ș</w:t>
            </w:r>
            <w:r w:rsidRPr="00FC3F47">
              <w:rPr>
                <w:szCs w:val="24"/>
                <w:lang w:eastAsia="x-none"/>
              </w:rPr>
              <w:t>i formează bariere în zborul adul</w:t>
            </w:r>
            <w:r w:rsidR="001B7E0A">
              <w:rPr>
                <w:szCs w:val="24"/>
                <w:lang w:eastAsia="x-none"/>
              </w:rPr>
              <w:t>ț</w:t>
            </w:r>
            <w:r w:rsidRPr="00FC3F47">
              <w:rPr>
                <w:szCs w:val="24"/>
                <w:lang w:eastAsia="x-none"/>
              </w:rPr>
              <w:t xml:space="preserve">ilor. Ca urmare atât în fază larvară, cât </w:t>
            </w:r>
            <w:r w:rsidR="001B7E0A">
              <w:rPr>
                <w:szCs w:val="24"/>
                <w:lang w:eastAsia="x-none"/>
              </w:rPr>
              <w:t>ș</w:t>
            </w:r>
            <w:r w:rsidRPr="00FC3F47">
              <w:rPr>
                <w:szCs w:val="24"/>
                <w:lang w:eastAsia="x-none"/>
              </w:rPr>
              <w:t xml:space="preserve">i în faza adultă, lepidopterele vizate sunt afectate în procesul de dispersie </w:t>
            </w:r>
            <w:r w:rsidR="001B7E0A">
              <w:rPr>
                <w:szCs w:val="24"/>
                <w:lang w:eastAsia="x-none"/>
              </w:rPr>
              <w:t>ș</w:t>
            </w:r>
            <w:r w:rsidRPr="00FC3F47">
              <w:rPr>
                <w:szCs w:val="24"/>
                <w:lang w:eastAsia="x-none"/>
              </w:rPr>
              <w:t>i colonizare a unor habitate poten</w:t>
            </w:r>
            <w:r w:rsidR="001B7E0A">
              <w:rPr>
                <w:szCs w:val="24"/>
                <w:lang w:eastAsia="x-none"/>
              </w:rPr>
              <w:t>ț</w:t>
            </w:r>
            <w:r w:rsidRPr="00FC3F47">
              <w:rPr>
                <w:szCs w:val="24"/>
                <w:lang w:eastAsia="x-none"/>
              </w:rPr>
              <w:t xml:space="preserve">iale sau culoare </w:t>
            </w:r>
            <w:r w:rsidRPr="00FC3F47">
              <w:rPr>
                <w:szCs w:val="24"/>
                <w:lang w:eastAsia="x-none"/>
              </w:rPr>
              <w:lastRenderedPageBreak/>
              <w:t>de legătură cu alte popula</w:t>
            </w:r>
            <w:r w:rsidR="001B7E0A">
              <w:rPr>
                <w:szCs w:val="24"/>
                <w:lang w:eastAsia="x-none"/>
              </w:rPr>
              <w:t>ț</w:t>
            </w:r>
            <w:r w:rsidRPr="00FC3F47">
              <w:rPr>
                <w:szCs w:val="24"/>
                <w:lang w:eastAsia="x-none"/>
              </w:rPr>
              <w:t xml:space="preserve">ii. </w:t>
            </w:r>
          </w:p>
        </w:tc>
      </w:tr>
    </w:tbl>
    <w:p w14:paraId="045D117A" w14:textId="77777777"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819"/>
        <w:gridCol w:w="2606"/>
        <w:gridCol w:w="5896"/>
      </w:tblGrid>
      <w:tr w:rsidR="00626446" w:rsidRPr="00FC3F47" w14:paraId="62AAFCBE" w14:textId="77777777" w:rsidTr="000E4178">
        <w:trPr>
          <w:tblHeader/>
        </w:trPr>
        <w:tc>
          <w:tcPr>
            <w:tcW w:w="439" w:type="pct"/>
          </w:tcPr>
          <w:p w14:paraId="0174208F" w14:textId="77777777" w:rsidR="00626446" w:rsidRPr="00FC3F47" w:rsidRDefault="00626446" w:rsidP="00626446">
            <w:pPr>
              <w:shd w:val="clear" w:color="auto" w:fill="FFFFFF"/>
              <w:rPr>
                <w:rFonts w:eastAsia="Times New Roman"/>
                <w:b/>
                <w:szCs w:val="24"/>
                <w:lang w:eastAsia="ro-RO"/>
              </w:rPr>
            </w:pPr>
            <w:r w:rsidRPr="00FC3F47">
              <w:rPr>
                <w:rFonts w:eastAsia="Times New Roman"/>
                <w:b/>
                <w:szCs w:val="24"/>
                <w:lang w:eastAsia="ro-RO"/>
              </w:rPr>
              <w:t xml:space="preserve">Cod </w:t>
            </w:r>
          </w:p>
        </w:tc>
        <w:tc>
          <w:tcPr>
            <w:tcW w:w="1398" w:type="pct"/>
          </w:tcPr>
          <w:p w14:paraId="5F11BA01" w14:textId="77777777" w:rsidR="00626446" w:rsidRPr="00FC3F47" w:rsidRDefault="00626446" w:rsidP="00626446">
            <w:pPr>
              <w:shd w:val="clear" w:color="auto" w:fill="FFFFFF"/>
              <w:rPr>
                <w:rFonts w:eastAsia="Times New Roman"/>
                <w:b/>
                <w:szCs w:val="24"/>
                <w:lang w:eastAsia="ro-RO"/>
              </w:rPr>
            </w:pPr>
            <w:r w:rsidRPr="00FC3F47">
              <w:rPr>
                <w:rFonts w:eastAsia="Times New Roman"/>
                <w:b/>
                <w:szCs w:val="24"/>
                <w:lang w:eastAsia="ro-RO"/>
              </w:rPr>
              <w:t xml:space="preserve">Parametru </w:t>
            </w:r>
          </w:p>
        </w:tc>
        <w:tc>
          <w:tcPr>
            <w:tcW w:w="3163" w:type="pct"/>
          </w:tcPr>
          <w:p w14:paraId="4619B113" w14:textId="77777777" w:rsidR="00626446" w:rsidRPr="00FC3F47" w:rsidRDefault="00626446" w:rsidP="00626446">
            <w:pPr>
              <w:shd w:val="clear" w:color="auto" w:fill="FFFFFF"/>
              <w:rPr>
                <w:rFonts w:eastAsia="Times New Roman"/>
                <w:b/>
                <w:szCs w:val="24"/>
                <w:lang w:eastAsia="ro-RO"/>
              </w:rPr>
            </w:pPr>
            <w:r w:rsidRPr="00FC3F47">
              <w:rPr>
                <w:rFonts w:eastAsia="Times New Roman"/>
                <w:b/>
                <w:szCs w:val="24"/>
                <w:lang w:eastAsia="ro-RO"/>
              </w:rPr>
              <w:t xml:space="preserve">Descriere </w:t>
            </w:r>
          </w:p>
        </w:tc>
      </w:tr>
      <w:tr w:rsidR="00626446" w:rsidRPr="00FC3F47" w14:paraId="1872E40F" w14:textId="77777777" w:rsidTr="000E4178">
        <w:tc>
          <w:tcPr>
            <w:tcW w:w="439" w:type="pct"/>
          </w:tcPr>
          <w:p w14:paraId="54AEF2DE" w14:textId="77777777" w:rsidR="00626446" w:rsidRPr="00FC3F47" w:rsidRDefault="00626446" w:rsidP="00626446">
            <w:pPr>
              <w:shd w:val="clear" w:color="auto" w:fill="FFFFFF"/>
              <w:rPr>
                <w:rFonts w:eastAsia="Times New Roman"/>
                <w:szCs w:val="24"/>
                <w:lang w:eastAsia="ro-RO"/>
              </w:rPr>
            </w:pPr>
            <w:r w:rsidRPr="00FC3F47">
              <w:rPr>
                <w:rFonts w:eastAsia="Times New Roman"/>
                <w:szCs w:val="24"/>
                <w:lang w:eastAsia="ro-RO"/>
              </w:rPr>
              <w:t>A.1</w:t>
            </w:r>
          </w:p>
        </w:tc>
        <w:tc>
          <w:tcPr>
            <w:tcW w:w="1398" w:type="pct"/>
          </w:tcPr>
          <w:p w14:paraId="56A8136D" w14:textId="77777777" w:rsidR="00626446" w:rsidRPr="00FC3F47" w:rsidRDefault="00626446" w:rsidP="00626446">
            <w:pPr>
              <w:shd w:val="clear" w:color="auto" w:fill="FFFFFF"/>
              <w:rPr>
                <w:rFonts w:eastAsia="Times New Roman"/>
                <w:szCs w:val="24"/>
                <w:lang w:eastAsia="ro-RO"/>
              </w:rPr>
            </w:pPr>
            <w:r w:rsidRPr="00FC3F47">
              <w:rPr>
                <w:rFonts w:eastAsia="Times New Roman"/>
                <w:szCs w:val="24"/>
                <w:lang w:eastAsia="ro-RO"/>
              </w:rPr>
              <w:t>Presiune actuală</w:t>
            </w:r>
          </w:p>
        </w:tc>
        <w:tc>
          <w:tcPr>
            <w:tcW w:w="3163" w:type="pct"/>
          </w:tcPr>
          <w:p w14:paraId="08FE2234" w14:textId="689AC100" w:rsidR="00626446" w:rsidRPr="00FC3F47" w:rsidRDefault="00626446" w:rsidP="00626446">
            <w:pPr>
              <w:shd w:val="clear" w:color="auto" w:fill="FFFFFF"/>
              <w:rPr>
                <w:szCs w:val="24"/>
              </w:rPr>
            </w:pPr>
            <w:r w:rsidRPr="00FC3F47">
              <w:rPr>
                <w:szCs w:val="24"/>
              </w:rPr>
              <w:t>J03.02</w:t>
            </w:r>
            <w:r w:rsidRPr="00FC3F47">
              <w:rPr>
                <w:color w:val="FF0000"/>
                <w:szCs w:val="24"/>
              </w:rPr>
              <w:t xml:space="preserve"> </w:t>
            </w:r>
            <w:r w:rsidRPr="00FC3F47">
              <w:rPr>
                <w:szCs w:val="24"/>
              </w:rPr>
              <w:t>Reducerea conectivită</w:t>
            </w:r>
            <w:r w:rsidR="001B7E0A">
              <w:rPr>
                <w:szCs w:val="24"/>
              </w:rPr>
              <w:t>ț</w:t>
            </w:r>
            <w:r w:rsidRPr="00FC3F47">
              <w:rPr>
                <w:szCs w:val="24"/>
              </w:rPr>
              <w:t xml:space="preserve">ii de habitat, din cauze antropice </w:t>
            </w:r>
          </w:p>
        </w:tc>
      </w:tr>
      <w:tr w:rsidR="00626446" w:rsidRPr="00FC3F47" w14:paraId="5FE80300" w14:textId="77777777" w:rsidTr="000E4178">
        <w:tc>
          <w:tcPr>
            <w:tcW w:w="439" w:type="pct"/>
          </w:tcPr>
          <w:p w14:paraId="0AA3CBA6" w14:textId="77777777" w:rsidR="00626446" w:rsidRPr="00FC3F47" w:rsidRDefault="00626446" w:rsidP="00626446">
            <w:pPr>
              <w:shd w:val="clear" w:color="auto" w:fill="FFFFFF"/>
              <w:rPr>
                <w:rFonts w:eastAsia="Times New Roman"/>
                <w:szCs w:val="24"/>
                <w:lang w:eastAsia="ro-RO"/>
              </w:rPr>
            </w:pPr>
            <w:r w:rsidRPr="00FC3F47">
              <w:rPr>
                <w:rFonts w:eastAsia="Times New Roman"/>
                <w:szCs w:val="24"/>
                <w:lang w:eastAsia="ro-RO"/>
              </w:rPr>
              <w:t>A.2</w:t>
            </w:r>
          </w:p>
        </w:tc>
        <w:tc>
          <w:tcPr>
            <w:tcW w:w="1398" w:type="pct"/>
          </w:tcPr>
          <w:p w14:paraId="48C85B9F" w14:textId="77777777" w:rsidR="00626446" w:rsidRPr="00FC3F47" w:rsidRDefault="00626446" w:rsidP="00626446">
            <w:pPr>
              <w:shd w:val="clear" w:color="auto" w:fill="FFFFFF"/>
              <w:rPr>
                <w:rFonts w:eastAsia="Times New Roman"/>
                <w:szCs w:val="24"/>
                <w:lang w:eastAsia="ro-RO"/>
              </w:rPr>
            </w:pPr>
            <w:r w:rsidRPr="00FC3F47">
              <w:rPr>
                <w:rFonts w:eastAsia="Times New Roman"/>
                <w:szCs w:val="24"/>
                <w:lang w:eastAsia="ro-RO"/>
              </w:rPr>
              <w:t xml:space="preserve">Detalii </w:t>
            </w:r>
          </w:p>
        </w:tc>
        <w:tc>
          <w:tcPr>
            <w:tcW w:w="3163" w:type="pct"/>
          </w:tcPr>
          <w:p w14:paraId="496FC511" w14:textId="1B10DE42" w:rsidR="00626446" w:rsidRPr="00FC3F47" w:rsidRDefault="00626446" w:rsidP="00626446">
            <w:pPr>
              <w:shd w:val="clear" w:color="auto" w:fill="FFFFFF"/>
              <w:rPr>
                <w:rFonts w:eastAsia="Times New Roman"/>
                <w:i/>
                <w:szCs w:val="24"/>
                <w:lang w:eastAsia="ro-RO"/>
              </w:rPr>
            </w:pPr>
            <w:r w:rsidRPr="00FC3F47">
              <w:rPr>
                <w:szCs w:val="24"/>
                <w:lang w:eastAsia="x-none"/>
              </w:rPr>
              <w:t xml:space="preserve">Lipsa </w:t>
            </w:r>
            <w:proofErr w:type="spellStart"/>
            <w:r w:rsidRPr="00FC3F47">
              <w:rPr>
                <w:szCs w:val="24"/>
                <w:lang w:eastAsia="x-none"/>
              </w:rPr>
              <w:t>ecoductelor</w:t>
            </w:r>
            <w:proofErr w:type="spellEnd"/>
            <w:r w:rsidRPr="00FC3F47">
              <w:rPr>
                <w:szCs w:val="24"/>
                <w:lang w:eastAsia="x-none"/>
              </w:rPr>
              <w:t xml:space="preserve"> pe sub autostrada aflată în construc</w:t>
            </w:r>
            <w:r w:rsidR="001B7E0A">
              <w:rPr>
                <w:szCs w:val="24"/>
                <w:lang w:eastAsia="x-none"/>
              </w:rPr>
              <w:t>ț</w:t>
            </w:r>
            <w:r w:rsidRPr="00FC3F47">
              <w:rPr>
                <w:szCs w:val="24"/>
                <w:lang w:eastAsia="x-none"/>
              </w:rPr>
              <w:t>ie va întrerupe definitiv conexiunea dintre zona umedă din lunca Arie</w:t>
            </w:r>
            <w:r w:rsidR="001B7E0A">
              <w:rPr>
                <w:szCs w:val="24"/>
                <w:lang w:eastAsia="x-none"/>
              </w:rPr>
              <w:t>ș</w:t>
            </w:r>
            <w:r w:rsidRPr="00FC3F47">
              <w:rPr>
                <w:szCs w:val="24"/>
                <w:lang w:eastAsia="x-none"/>
              </w:rPr>
              <w:t xml:space="preserve">ului </w:t>
            </w:r>
            <w:r w:rsidR="001B7E0A">
              <w:rPr>
                <w:szCs w:val="24"/>
                <w:lang w:eastAsia="x-none"/>
              </w:rPr>
              <w:t>ș</w:t>
            </w:r>
            <w:r w:rsidRPr="00FC3F47">
              <w:rPr>
                <w:szCs w:val="24"/>
                <w:lang w:eastAsia="x-none"/>
              </w:rPr>
              <w:t xml:space="preserve">i speciile de </w:t>
            </w:r>
            <w:r w:rsidR="00523D72" w:rsidRPr="00FC3F47">
              <w:rPr>
                <w:szCs w:val="24"/>
                <w:lang w:eastAsia="x-none"/>
              </w:rPr>
              <w:t>amfibieni</w:t>
            </w:r>
            <w:r w:rsidRPr="00FC3F47">
              <w:rPr>
                <w:szCs w:val="24"/>
                <w:lang w:eastAsia="x-none"/>
              </w:rPr>
              <w:t xml:space="preserve"> din întregul sit. Impactul </w:t>
            </w:r>
            <w:r w:rsidR="00A32D31">
              <w:rPr>
                <w:szCs w:val="24"/>
                <w:lang w:eastAsia="x-none"/>
              </w:rPr>
              <w:t>s</w:t>
            </w:r>
            <w:r w:rsidRPr="00FC3F47">
              <w:rPr>
                <w:szCs w:val="24"/>
                <w:lang w:eastAsia="x-none"/>
              </w:rPr>
              <w:t>e resimte pe toată suprafa</w:t>
            </w:r>
            <w:r w:rsidR="001B7E0A">
              <w:rPr>
                <w:szCs w:val="24"/>
                <w:lang w:eastAsia="x-none"/>
              </w:rPr>
              <w:t>ț</w:t>
            </w:r>
            <w:r w:rsidRPr="00FC3F47">
              <w:rPr>
                <w:szCs w:val="24"/>
                <w:lang w:eastAsia="x-none"/>
              </w:rPr>
              <w:t>a sitului</w:t>
            </w:r>
            <w:r w:rsidR="00C92BA3" w:rsidRPr="00FC3F47">
              <w:rPr>
                <w:szCs w:val="24"/>
                <w:lang w:eastAsia="x-none"/>
              </w:rPr>
              <w:t xml:space="preserve"> </w:t>
            </w:r>
            <w:r w:rsidR="001B7E0A">
              <w:rPr>
                <w:szCs w:val="24"/>
                <w:lang w:eastAsia="x-none"/>
              </w:rPr>
              <w:t>ș</w:t>
            </w:r>
            <w:r w:rsidR="00C92BA3" w:rsidRPr="00FC3F47">
              <w:rPr>
                <w:szCs w:val="24"/>
                <w:lang w:eastAsia="x-none"/>
              </w:rPr>
              <w:t>i rezerva</w:t>
            </w:r>
            <w:r w:rsidR="001B7E0A">
              <w:rPr>
                <w:szCs w:val="24"/>
                <w:lang w:eastAsia="x-none"/>
              </w:rPr>
              <w:t>ț</w:t>
            </w:r>
            <w:r w:rsidR="00C92BA3" w:rsidRPr="00FC3F47">
              <w:rPr>
                <w:szCs w:val="24"/>
                <w:lang w:eastAsia="x-none"/>
              </w:rPr>
              <w:t>iei naturale.</w:t>
            </w:r>
          </w:p>
        </w:tc>
      </w:tr>
    </w:tbl>
    <w:p w14:paraId="46AE4F1F" w14:textId="2EA6A70E"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819"/>
        <w:gridCol w:w="2606"/>
        <w:gridCol w:w="5896"/>
      </w:tblGrid>
      <w:tr w:rsidR="00626446" w:rsidRPr="00FC3F47" w14:paraId="5CFDC06E" w14:textId="77777777" w:rsidTr="000E4178">
        <w:trPr>
          <w:tblHeader/>
        </w:trPr>
        <w:tc>
          <w:tcPr>
            <w:tcW w:w="439" w:type="pct"/>
          </w:tcPr>
          <w:p w14:paraId="281E3001" w14:textId="77777777" w:rsidR="00626446" w:rsidRPr="00FC3F47" w:rsidRDefault="00626446" w:rsidP="00626446">
            <w:pPr>
              <w:shd w:val="clear" w:color="auto" w:fill="FFFFFF"/>
              <w:rPr>
                <w:rFonts w:eastAsia="Times New Roman"/>
                <w:b/>
                <w:szCs w:val="24"/>
                <w:lang w:eastAsia="ro-RO"/>
              </w:rPr>
            </w:pPr>
            <w:r w:rsidRPr="00FC3F47">
              <w:rPr>
                <w:rFonts w:eastAsia="Times New Roman"/>
                <w:b/>
                <w:szCs w:val="24"/>
                <w:lang w:eastAsia="ro-RO"/>
              </w:rPr>
              <w:t xml:space="preserve">Cod </w:t>
            </w:r>
          </w:p>
        </w:tc>
        <w:tc>
          <w:tcPr>
            <w:tcW w:w="1398" w:type="pct"/>
          </w:tcPr>
          <w:p w14:paraId="292464BD" w14:textId="77777777" w:rsidR="00626446" w:rsidRPr="00FC3F47" w:rsidRDefault="00626446" w:rsidP="00626446">
            <w:pPr>
              <w:shd w:val="clear" w:color="auto" w:fill="FFFFFF"/>
              <w:rPr>
                <w:rFonts w:eastAsia="Times New Roman"/>
                <w:b/>
                <w:szCs w:val="24"/>
                <w:lang w:eastAsia="ro-RO"/>
              </w:rPr>
            </w:pPr>
            <w:r w:rsidRPr="00FC3F47">
              <w:rPr>
                <w:rFonts w:eastAsia="Times New Roman"/>
                <w:b/>
                <w:szCs w:val="24"/>
                <w:lang w:eastAsia="ro-RO"/>
              </w:rPr>
              <w:t xml:space="preserve">Parametru </w:t>
            </w:r>
          </w:p>
        </w:tc>
        <w:tc>
          <w:tcPr>
            <w:tcW w:w="3163" w:type="pct"/>
          </w:tcPr>
          <w:p w14:paraId="74398059" w14:textId="77777777" w:rsidR="00626446" w:rsidRPr="00FC3F47" w:rsidRDefault="00626446" w:rsidP="00626446">
            <w:pPr>
              <w:shd w:val="clear" w:color="auto" w:fill="FFFFFF"/>
              <w:rPr>
                <w:rFonts w:eastAsia="Times New Roman"/>
                <w:b/>
                <w:szCs w:val="24"/>
                <w:lang w:eastAsia="ro-RO"/>
              </w:rPr>
            </w:pPr>
            <w:r w:rsidRPr="00FC3F47">
              <w:rPr>
                <w:rFonts w:eastAsia="Times New Roman"/>
                <w:b/>
                <w:szCs w:val="24"/>
                <w:lang w:eastAsia="ro-RO"/>
              </w:rPr>
              <w:t xml:space="preserve">Descriere </w:t>
            </w:r>
          </w:p>
        </w:tc>
      </w:tr>
      <w:tr w:rsidR="00626446" w:rsidRPr="00FC3F47" w14:paraId="772965B0" w14:textId="77777777" w:rsidTr="000E4178">
        <w:tc>
          <w:tcPr>
            <w:tcW w:w="439" w:type="pct"/>
          </w:tcPr>
          <w:p w14:paraId="0DCC1D99" w14:textId="77777777" w:rsidR="00626446" w:rsidRPr="00FC3F47" w:rsidRDefault="00626446" w:rsidP="00626446">
            <w:pPr>
              <w:shd w:val="clear" w:color="auto" w:fill="FFFFFF"/>
              <w:rPr>
                <w:rFonts w:eastAsia="Times New Roman"/>
                <w:szCs w:val="24"/>
                <w:lang w:eastAsia="ro-RO"/>
              </w:rPr>
            </w:pPr>
            <w:r w:rsidRPr="00FC3F47">
              <w:rPr>
                <w:rFonts w:eastAsia="Times New Roman"/>
                <w:szCs w:val="24"/>
                <w:lang w:eastAsia="ro-RO"/>
              </w:rPr>
              <w:t>A.1</w:t>
            </w:r>
          </w:p>
        </w:tc>
        <w:tc>
          <w:tcPr>
            <w:tcW w:w="1398" w:type="pct"/>
          </w:tcPr>
          <w:p w14:paraId="6A981DB1" w14:textId="77777777" w:rsidR="00626446" w:rsidRPr="00FC3F47" w:rsidRDefault="00626446" w:rsidP="00626446">
            <w:pPr>
              <w:shd w:val="clear" w:color="auto" w:fill="FFFFFF"/>
              <w:rPr>
                <w:rFonts w:eastAsia="Times New Roman"/>
                <w:szCs w:val="24"/>
                <w:lang w:eastAsia="ro-RO"/>
              </w:rPr>
            </w:pPr>
            <w:r w:rsidRPr="00FC3F47">
              <w:rPr>
                <w:rFonts w:eastAsia="Times New Roman"/>
                <w:szCs w:val="24"/>
                <w:lang w:eastAsia="ro-RO"/>
              </w:rPr>
              <w:t>Presiune actuală</w:t>
            </w:r>
          </w:p>
        </w:tc>
        <w:tc>
          <w:tcPr>
            <w:tcW w:w="3163" w:type="pct"/>
          </w:tcPr>
          <w:p w14:paraId="68B80875" w14:textId="036B2749" w:rsidR="00626446" w:rsidRPr="00FC3F47" w:rsidRDefault="00626446" w:rsidP="00147EB3">
            <w:pPr>
              <w:shd w:val="clear" w:color="auto" w:fill="FFFFFF"/>
              <w:rPr>
                <w:rFonts w:eastAsia="Times New Roman"/>
                <w:szCs w:val="24"/>
                <w:lang w:eastAsia="ro-RO"/>
              </w:rPr>
            </w:pPr>
            <w:r w:rsidRPr="00FC3F47">
              <w:rPr>
                <w:szCs w:val="24"/>
                <w:lang w:eastAsia="x-none"/>
              </w:rPr>
              <w:t xml:space="preserve">K02.01 </w:t>
            </w:r>
            <w:r w:rsidR="00147EB3" w:rsidRPr="00FC3F47">
              <w:rPr>
                <w:szCs w:val="24"/>
              </w:rPr>
              <w:t>S</w:t>
            </w:r>
            <w:r w:rsidRPr="00FC3F47">
              <w:rPr>
                <w:szCs w:val="24"/>
              </w:rPr>
              <w:t>chimbarea compozi</w:t>
            </w:r>
            <w:r w:rsidR="001B7E0A">
              <w:rPr>
                <w:szCs w:val="24"/>
              </w:rPr>
              <w:t>ț</w:t>
            </w:r>
            <w:r w:rsidRPr="00FC3F47">
              <w:rPr>
                <w:szCs w:val="24"/>
              </w:rPr>
              <w:t>iei de specii (succesiune)</w:t>
            </w:r>
          </w:p>
        </w:tc>
      </w:tr>
      <w:tr w:rsidR="00626446" w:rsidRPr="00FC3F47" w14:paraId="1E8CE41E" w14:textId="77777777" w:rsidTr="000E4178">
        <w:tc>
          <w:tcPr>
            <w:tcW w:w="439" w:type="pct"/>
          </w:tcPr>
          <w:p w14:paraId="0A2F1471" w14:textId="77777777" w:rsidR="00626446" w:rsidRPr="00FC3F47" w:rsidRDefault="00626446" w:rsidP="00626446">
            <w:pPr>
              <w:shd w:val="clear" w:color="auto" w:fill="FFFFFF"/>
              <w:rPr>
                <w:rFonts w:eastAsia="Times New Roman"/>
                <w:szCs w:val="24"/>
                <w:lang w:eastAsia="ro-RO"/>
              </w:rPr>
            </w:pPr>
            <w:r w:rsidRPr="00FC3F47">
              <w:rPr>
                <w:rFonts w:eastAsia="Times New Roman"/>
                <w:szCs w:val="24"/>
                <w:lang w:eastAsia="ro-RO"/>
              </w:rPr>
              <w:t>A.2</w:t>
            </w:r>
          </w:p>
        </w:tc>
        <w:tc>
          <w:tcPr>
            <w:tcW w:w="1398" w:type="pct"/>
          </w:tcPr>
          <w:p w14:paraId="4B2FDE22" w14:textId="77777777" w:rsidR="00626446" w:rsidRPr="00FC3F47" w:rsidRDefault="00626446" w:rsidP="00626446">
            <w:pPr>
              <w:shd w:val="clear" w:color="auto" w:fill="FFFFFF"/>
              <w:rPr>
                <w:rFonts w:eastAsia="Times New Roman"/>
                <w:szCs w:val="24"/>
                <w:lang w:eastAsia="ro-RO"/>
              </w:rPr>
            </w:pPr>
            <w:r w:rsidRPr="00FC3F47">
              <w:rPr>
                <w:rFonts w:eastAsia="Times New Roman"/>
                <w:szCs w:val="24"/>
                <w:lang w:eastAsia="ro-RO"/>
              </w:rPr>
              <w:t xml:space="preserve">Detalii </w:t>
            </w:r>
          </w:p>
        </w:tc>
        <w:tc>
          <w:tcPr>
            <w:tcW w:w="3163" w:type="pct"/>
          </w:tcPr>
          <w:p w14:paraId="0669A934" w14:textId="09F2BA7F" w:rsidR="00626446" w:rsidRPr="00FC3F47" w:rsidRDefault="00626446" w:rsidP="00626446">
            <w:pPr>
              <w:widowControl w:val="0"/>
              <w:rPr>
                <w:szCs w:val="24"/>
                <w:lang w:eastAsia="x-none"/>
              </w:rPr>
            </w:pPr>
            <w:r w:rsidRPr="00FC3F47">
              <w:rPr>
                <w:szCs w:val="24"/>
                <w:lang w:eastAsia="x-none"/>
              </w:rPr>
              <w:t>În paji</w:t>
            </w:r>
            <w:r w:rsidR="001B7E0A">
              <w:rPr>
                <w:szCs w:val="24"/>
                <w:lang w:eastAsia="x-none"/>
              </w:rPr>
              <w:t>ș</w:t>
            </w:r>
            <w:r w:rsidRPr="00FC3F47">
              <w:rPr>
                <w:szCs w:val="24"/>
                <w:lang w:eastAsia="x-none"/>
              </w:rPr>
              <w:t xml:space="preserve">tile </w:t>
            </w:r>
            <w:proofErr w:type="spellStart"/>
            <w:r w:rsidRPr="00FC3F47">
              <w:rPr>
                <w:szCs w:val="24"/>
                <w:lang w:eastAsia="x-none"/>
              </w:rPr>
              <w:t>stepizate</w:t>
            </w:r>
            <w:proofErr w:type="spellEnd"/>
            <w:r w:rsidRPr="00FC3F47">
              <w:rPr>
                <w:szCs w:val="24"/>
                <w:lang w:eastAsia="x-none"/>
              </w:rPr>
              <w:t xml:space="preserve"> d</w:t>
            </w:r>
            <w:r w:rsidR="000E4178" w:rsidRPr="00FC3F47">
              <w:rPr>
                <w:szCs w:val="24"/>
                <w:lang w:eastAsia="x-none"/>
              </w:rPr>
              <w:t xml:space="preserve">in Natura 2000 ROSCI0040 Coasta Lunii </w:t>
            </w:r>
            <w:r w:rsidR="001B7E0A">
              <w:rPr>
                <w:szCs w:val="24"/>
                <w:lang w:eastAsia="x-none"/>
              </w:rPr>
              <w:t>ș</w:t>
            </w:r>
            <w:r w:rsidR="000E4178" w:rsidRPr="00FC3F47">
              <w:rPr>
                <w:szCs w:val="24"/>
                <w:lang w:eastAsia="x-none"/>
              </w:rPr>
              <w:t>i Rezerva</w:t>
            </w:r>
            <w:r w:rsidR="001B7E0A">
              <w:rPr>
                <w:szCs w:val="24"/>
                <w:lang w:eastAsia="x-none"/>
              </w:rPr>
              <w:t>ț</w:t>
            </w:r>
            <w:r w:rsidR="000E4178" w:rsidRPr="00FC3F47">
              <w:rPr>
                <w:szCs w:val="24"/>
                <w:lang w:eastAsia="x-none"/>
              </w:rPr>
              <w:t>ia Naturală Dealul cu Fluturi</w:t>
            </w:r>
            <w:r w:rsidRPr="00FC3F47">
              <w:rPr>
                <w:szCs w:val="24"/>
                <w:lang w:eastAsia="x-none"/>
              </w:rPr>
              <w:t xml:space="preserve"> se manifestă o extindere naturală a arbu</w:t>
            </w:r>
            <w:r w:rsidR="001B7E0A">
              <w:rPr>
                <w:szCs w:val="24"/>
                <w:lang w:eastAsia="x-none"/>
              </w:rPr>
              <w:t>ș</w:t>
            </w:r>
            <w:r w:rsidRPr="00FC3F47">
              <w:rPr>
                <w:szCs w:val="24"/>
                <w:lang w:eastAsia="x-none"/>
              </w:rPr>
              <w:t>tilor autohtoni datorită succesiunii ecologice. Arbu</w:t>
            </w:r>
            <w:r w:rsidR="001B7E0A">
              <w:rPr>
                <w:szCs w:val="24"/>
                <w:lang w:eastAsia="x-none"/>
              </w:rPr>
              <w:t>ș</w:t>
            </w:r>
            <w:r w:rsidRPr="00FC3F47">
              <w:rPr>
                <w:szCs w:val="24"/>
                <w:lang w:eastAsia="x-none"/>
              </w:rPr>
              <w:t>tii autohtoni se extind ca urmare a lipsei perturbărilor sau a unei intensită</w:t>
            </w:r>
            <w:r w:rsidR="001B7E0A">
              <w:rPr>
                <w:szCs w:val="24"/>
                <w:lang w:eastAsia="x-none"/>
              </w:rPr>
              <w:t>ț</w:t>
            </w:r>
            <w:r w:rsidRPr="00FC3F47">
              <w:rPr>
                <w:szCs w:val="24"/>
                <w:lang w:eastAsia="x-none"/>
              </w:rPr>
              <w:t>i prea scăzute a acestora în ecosistem. Extinderea vegeta</w:t>
            </w:r>
            <w:r w:rsidR="001B7E0A">
              <w:rPr>
                <w:szCs w:val="24"/>
                <w:lang w:eastAsia="x-none"/>
              </w:rPr>
              <w:t>ț</w:t>
            </w:r>
            <w:r w:rsidRPr="00FC3F47">
              <w:rPr>
                <w:szCs w:val="24"/>
                <w:lang w:eastAsia="x-none"/>
              </w:rPr>
              <w:t xml:space="preserve">iei </w:t>
            </w:r>
            <w:proofErr w:type="spellStart"/>
            <w:r w:rsidRPr="00FC3F47">
              <w:rPr>
                <w:szCs w:val="24"/>
                <w:lang w:eastAsia="x-none"/>
              </w:rPr>
              <w:t>arbustive</w:t>
            </w:r>
            <w:proofErr w:type="spellEnd"/>
            <w:r w:rsidRPr="00FC3F47">
              <w:rPr>
                <w:szCs w:val="24"/>
                <w:lang w:eastAsia="x-none"/>
              </w:rPr>
              <w:t xml:space="preserve"> favorizează schimburi în compozi</w:t>
            </w:r>
            <w:r w:rsidR="001B7E0A">
              <w:rPr>
                <w:szCs w:val="24"/>
                <w:lang w:eastAsia="x-none"/>
              </w:rPr>
              <w:t>ț</w:t>
            </w:r>
            <w:r w:rsidRPr="00FC3F47">
              <w:rPr>
                <w:szCs w:val="24"/>
                <w:lang w:eastAsia="x-none"/>
              </w:rPr>
              <w:t>ia de specii de plante din paji</w:t>
            </w:r>
            <w:r w:rsidR="001B7E0A">
              <w:rPr>
                <w:szCs w:val="24"/>
                <w:lang w:eastAsia="x-none"/>
              </w:rPr>
              <w:t>ș</w:t>
            </w:r>
            <w:r w:rsidRPr="00FC3F47">
              <w:rPr>
                <w:szCs w:val="24"/>
                <w:lang w:eastAsia="x-none"/>
              </w:rPr>
              <w:t xml:space="preserve">te </w:t>
            </w:r>
            <w:r w:rsidR="001B7E0A">
              <w:rPr>
                <w:szCs w:val="24"/>
                <w:lang w:eastAsia="x-none"/>
              </w:rPr>
              <w:t>ș</w:t>
            </w:r>
            <w:r w:rsidRPr="00FC3F47">
              <w:rPr>
                <w:szCs w:val="24"/>
                <w:lang w:eastAsia="x-none"/>
              </w:rPr>
              <w:t>i ca urmare schimbă abunden</w:t>
            </w:r>
            <w:r w:rsidR="001B7E0A">
              <w:rPr>
                <w:szCs w:val="24"/>
                <w:lang w:eastAsia="x-none"/>
              </w:rPr>
              <w:t>ț</w:t>
            </w:r>
            <w:r w:rsidRPr="00FC3F47">
              <w:rPr>
                <w:szCs w:val="24"/>
                <w:lang w:eastAsia="x-none"/>
              </w:rPr>
              <w:t xml:space="preserve">a </w:t>
            </w:r>
            <w:r w:rsidR="001B7E0A">
              <w:rPr>
                <w:szCs w:val="24"/>
                <w:lang w:eastAsia="x-none"/>
              </w:rPr>
              <w:t>ș</w:t>
            </w:r>
            <w:r w:rsidRPr="00FC3F47">
              <w:rPr>
                <w:szCs w:val="24"/>
                <w:lang w:eastAsia="x-none"/>
              </w:rPr>
              <w:t>i densitatea plantelor gazdă utilizate de speciile vizate, pe o mare suprafa</w:t>
            </w:r>
            <w:r w:rsidR="001B7E0A">
              <w:rPr>
                <w:szCs w:val="24"/>
                <w:lang w:eastAsia="x-none"/>
              </w:rPr>
              <w:t>ț</w:t>
            </w:r>
            <w:r w:rsidRPr="00FC3F47">
              <w:rPr>
                <w:szCs w:val="24"/>
                <w:lang w:eastAsia="x-none"/>
              </w:rPr>
              <w:t xml:space="preserve">ă a sitului. </w:t>
            </w:r>
          </w:p>
        </w:tc>
      </w:tr>
    </w:tbl>
    <w:p w14:paraId="1E319A96" w14:textId="271F54A5" w:rsidR="00626446" w:rsidRPr="00FC3F47" w:rsidRDefault="00626446" w:rsidP="00626446">
      <w:pPr>
        <w:shd w:val="clear" w:color="auto" w:fill="FFFFFF"/>
        <w:rPr>
          <w:rFonts w:eastAsia="Times New Roman"/>
          <w:szCs w:val="24"/>
          <w:lang w:eastAsia="ro-RO"/>
        </w:rPr>
      </w:pPr>
    </w:p>
    <w:tbl>
      <w:tblPr>
        <w:tblStyle w:val="TableGrid"/>
        <w:tblpPr w:leftFromText="180" w:rightFromText="180" w:vertAnchor="text" w:horzAnchor="margin" w:tblpY="-6"/>
        <w:tblW w:w="5000" w:type="pct"/>
        <w:tblLook w:val="04A0" w:firstRow="1" w:lastRow="0" w:firstColumn="1" w:lastColumn="0" w:noHBand="0" w:noVBand="1"/>
      </w:tblPr>
      <w:tblGrid>
        <w:gridCol w:w="819"/>
        <w:gridCol w:w="2606"/>
        <w:gridCol w:w="5896"/>
      </w:tblGrid>
      <w:tr w:rsidR="00626446" w:rsidRPr="00FC3F47" w14:paraId="76F9FDEA" w14:textId="77777777" w:rsidTr="000E4178">
        <w:trPr>
          <w:tblHeader/>
        </w:trPr>
        <w:tc>
          <w:tcPr>
            <w:tcW w:w="439" w:type="pct"/>
          </w:tcPr>
          <w:p w14:paraId="70043E76" w14:textId="77777777" w:rsidR="00626446" w:rsidRPr="00FC3F47" w:rsidRDefault="00626446" w:rsidP="00626446">
            <w:pPr>
              <w:rPr>
                <w:rFonts w:eastAsia="Times New Roman"/>
                <w:b/>
                <w:szCs w:val="24"/>
                <w:lang w:eastAsia="ro-RO"/>
              </w:rPr>
            </w:pPr>
            <w:r w:rsidRPr="00FC3F47">
              <w:rPr>
                <w:rFonts w:eastAsia="Times New Roman"/>
                <w:b/>
                <w:szCs w:val="24"/>
                <w:lang w:eastAsia="ro-RO"/>
              </w:rPr>
              <w:lastRenderedPageBreak/>
              <w:t xml:space="preserve">Cod </w:t>
            </w:r>
          </w:p>
        </w:tc>
        <w:tc>
          <w:tcPr>
            <w:tcW w:w="1398" w:type="pct"/>
          </w:tcPr>
          <w:p w14:paraId="6DDD2A21"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163" w:type="pct"/>
          </w:tcPr>
          <w:p w14:paraId="58A6182B"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291A3A9A" w14:textId="77777777" w:rsidTr="000E4178">
        <w:tc>
          <w:tcPr>
            <w:tcW w:w="439" w:type="pct"/>
          </w:tcPr>
          <w:p w14:paraId="6F8EE11B"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398" w:type="pct"/>
          </w:tcPr>
          <w:p w14:paraId="575EC69D"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163" w:type="pct"/>
          </w:tcPr>
          <w:p w14:paraId="69F64DF9" w14:textId="73AF7913" w:rsidR="00626446" w:rsidRPr="00FC3F47" w:rsidRDefault="00626446" w:rsidP="00626446">
            <w:pPr>
              <w:widowControl w:val="0"/>
              <w:rPr>
                <w:szCs w:val="24"/>
                <w:lang w:eastAsia="x-none"/>
              </w:rPr>
            </w:pPr>
            <w:r w:rsidRPr="00FC3F47">
              <w:rPr>
                <w:szCs w:val="24"/>
                <w:lang w:eastAsia="x-none"/>
              </w:rPr>
              <w:t xml:space="preserve">M01.02 Secete </w:t>
            </w:r>
            <w:r w:rsidR="001B7E0A">
              <w:rPr>
                <w:szCs w:val="24"/>
                <w:lang w:eastAsia="x-none"/>
              </w:rPr>
              <w:t>ș</w:t>
            </w:r>
            <w:r w:rsidRPr="00FC3F47">
              <w:rPr>
                <w:szCs w:val="24"/>
                <w:lang w:eastAsia="x-none"/>
              </w:rPr>
              <w:t>i precipita</w:t>
            </w:r>
            <w:r w:rsidR="001B7E0A">
              <w:rPr>
                <w:szCs w:val="24"/>
                <w:lang w:eastAsia="x-none"/>
              </w:rPr>
              <w:t>ț</w:t>
            </w:r>
            <w:r w:rsidRPr="00FC3F47">
              <w:rPr>
                <w:szCs w:val="24"/>
                <w:lang w:eastAsia="x-none"/>
              </w:rPr>
              <w:t>ii reduse</w:t>
            </w:r>
          </w:p>
        </w:tc>
      </w:tr>
      <w:tr w:rsidR="00626446" w:rsidRPr="00FC3F47" w14:paraId="6FC45780" w14:textId="77777777" w:rsidTr="000E4178">
        <w:tc>
          <w:tcPr>
            <w:tcW w:w="439" w:type="pct"/>
          </w:tcPr>
          <w:p w14:paraId="6E46E40F" w14:textId="77777777" w:rsidR="00626446" w:rsidRPr="00FC3F47" w:rsidRDefault="00626446" w:rsidP="00626446">
            <w:pPr>
              <w:rPr>
                <w:rFonts w:eastAsia="Times New Roman"/>
                <w:szCs w:val="24"/>
                <w:lang w:eastAsia="ro-RO"/>
              </w:rPr>
            </w:pPr>
            <w:r w:rsidRPr="00FC3F47">
              <w:rPr>
                <w:rFonts w:eastAsia="Times New Roman"/>
                <w:szCs w:val="24"/>
                <w:lang w:eastAsia="ro-RO"/>
              </w:rPr>
              <w:t>A.2</w:t>
            </w:r>
          </w:p>
        </w:tc>
        <w:tc>
          <w:tcPr>
            <w:tcW w:w="1398" w:type="pct"/>
          </w:tcPr>
          <w:p w14:paraId="30A8038B"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163" w:type="pct"/>
          </w:tcPr>
          <w:p w14:paraId="389CBB25" w14:textId="30993152" w:rsidR="00626446" w:rsidRPr="00FC3F47" w:rsidRDefault="00626446" w:rsidP="00626446">
            <w:pPr>
              <w:widowControl w:val="0"/>
              <w:rPr>
                <w:szCs w:val="24"/>
                <w:lang w:eastAsia="x-none"/>
              </w:rPr>
            </w:pPr>
            <w:r w:rsidRPr="00FC3F47">
              <w:rPr>
                <w:szCs w:val="24"/>
                <w:lang w:eastAsia="x-none"/>
              </w:rPr>
              <w:t xml:space="preserve">Seceta </w:t>
            </w:r>
            <w:r w:rsidR="001B7E0A">
              <w:rPr>
                <w:szCs w:val="24"/>
                <w:lang w:eastAsia="x-none"/>
              </w:rPr>
              <w:t>ș</w:t>
            </w:r>
            <w:r w:rsidRPr="00FC3F47">
              <w:rPr>
                <w:szCs w:val="24"/>
                <w:lang w:eastAsia="x-none"/>
              </w:rPr>
              <w:t>i precipita</w:t>
            </w:r>
            <w:r w:rsidR="001B7E0A">
              <w:rPr>
                <w:szCs w:val="24"/>
                <w:lang w:eastAsia="x-none"/>
              </w:rPr>
              <w:t>ț</w:t>
            </w:r>
            <w:r w:rsidRPr="00FC3F47">
              <w:rPr>
                <w:szCs w:val="24"/>
                <w:lang w:eastAsia="x-none"/>
              </w:rPr>
              <w:t>iile reduse au efect direct asupra habitatelor acvatice de a căror prezen</w:t>
            </w:r>
            <w:r w:rsidR="001B7E0A">
              <w:rPr>
                <w:szCs w:val="24"/>
                <w:lang w:eastAsia="x-none"/>
              </w:rPr>
              <w:t>ț</w:t>
            </w:r>
            <w:r w:rsidRPr="00FC3F47">
              <w:rPr>
                <w:szCs w:val="24"/>
                <w:lang w:eastAsia="x-none"/>
              </w:rPr>
              <w:t xml:space="preserve">ă </w:t>
            </w:r>
            <w:r w:rsidR="001B7E0A">
              <w:rPr>
                <w:szCs w:val="24"/>
                <w:lang w:eastAsia="x-none"/>
              </w:rPr>
              <w:t>ș</w:t>
            </w:r>
            <w:r w:rsidRPr="00FC3F47">
              <w:rPr>
                <w:szCs w:val="24"/>
                <w:lang w:eastAsia="x-none"/>
              </w:rPr>
              <w:t>i persisten</w:t>
            </w:r>
            <w:r w:rsidR="001B7E0A">
              <w:rPr>
                <w:szCs w:val="24"/>
                <w:lang w:eastAsia="x-none"/>
              </w:rPr>
              <w:t>ț</w:t>
            </w:r>
            <w:r w:rsidRPr="00FC3F47">
              <w:rPr>
                <w:szCs w:val="24"/>
                <w:lang w:eastAsia="x-none"/>
              </w:rPr>
              <w:t>ă pe perioada dezvoltării larvare depind speciile de amfibieni.  Impactul se manifestă pe toată suprafa</w:t>
            </w:r>
            <w:r w:rsidR="001B7E0A">
              <w:rPr>
                <w:szCs w:val="24"/>
                <w:lang w:eastAsia="x-none"/>
              </w:rPr>
              <w:t>ț</w:t>
            </w:r>
            <w:r w:rsidRPr="00FC3F47">
              <w:rPr>
                <w:szCs w:val="24"/>
                <w:lang w:eastAsia="x-none"/>
              </w:rPr>
              <w:t>a sitului</w:t>
            </w:r>
            <w:r w:rsidR="00C92BA3" w:rsidRPr="00FC3F47">
              <w:rPr>
                <w:szCs w:val="24"/>
                <w:lang w:eastAsia="x-none"/>
              </w:rPr>
              <w:t xml:space="preserve"> </w:t>
            </w:r>
            <w:r w:rsidR="001B7E0A">
              <w:rPr>
                <w:szCs w:val="24"/>
                <w:lang w:eastAsia="x-none"/>
              </w:rPr>
              <w:t>ș</w:t>
            </w:r>
            <w:r w:rsidR="00C92BA3" w:rsidRPr="00FC3F47">
              <w:rPr>
                <w:szCs w:val="24"/>
                <w:lang w:eastAsia="x-none"/>
              </w:rPr>
              <w:t>i rezerva</w:t>
            </w:r>
            <w:r w:rsidR="001B7E0A">
              <w:rPr>
                <w:szCs w:val="24"/>
                <w:lang w:eastAsia="x-none"/>
              </w:rPr>
              <w:t>ț</w:t>
            </w:r>
            <w:r w:rsidR="00C92BA3" w:rsidRPr="00FC3F47">
              <w:rPr>
                <w:szCs w:val="24"/>
                <w:lang w:eastAsia="x-none"/>
              </w:rPr>
              <w:t>iei naturale.</w:t>
            </w:r>
          </w:p>
        </w:tc>
      </w:tr>
    </w:tbl>
    <w:p w14:paraId="5A5DBA44" w14:textId="77777777"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819"/>
        <w:gridCol w:w="2606"/>
        <w:gridCol w:w="5896"/>
      </w:tblGrid>
      <w:tr w:rsidR="00626446" w:rsidRPr="00FC3F47" w14:paraId="416C68D7" w14:textId="77777777" w:rsidTr="000E4178">
        <w:trPr>
          <w:tblHeader/>
        </w:trPr>
        <w:tc>
          <w:tcPr>
            <w:tcW w:w="439" w:type="pct"/>
          </w:tcPr>
          <w:p w14:paraId="58BFAAC7"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398" w:type="pct"/>
          </w:tcPr>
          <w:p w14:paraId="4C077998"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163" w:type="pct"/>
          </w:tcPr>
          <w:p w14:paraId="55D0AC3C"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01194134" w14:textId="77777777" w:rsidTr="000E4178">
        <w:tc>
          <w:tcPr>
            <w:tcW w:w="439" w:type="pct"/>
          </w:tcPr>
          <w:p w14:paraId="76FEE149"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398" w:type="pct"/>
          </w:tcPr>
          <w:p w14:paraId="2B159DEA"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163" w:type="pct"/>
          </w:tcPr>
          <w:p w14:paraId="7757DF2A" w14:textId="050961C7" w:rsidR="00626446" w:rsidRPr="00FC3F47" w:rsidRDefault="00626446" w:rsidP="009A49D9">
            <w:pPr>
              <w:rPr>
                <w:szCs w:val="24"/>
              </w:rPr>
            </w:pPr>
            <w:r w:rsidRPr="00FC3F47">
              <w:t xml:space="preserve">M02 </w:t>
            </w:r>
            <w:r w:rsidR="009A49D9" w:rsidRPr="00FC3F47">
              <w:t>S</w:t>
            </w:r>
            <w:r w:rsidRPr="00FC3F47">
              <w:t>chimbarea condi</w:t>
            </w:r>
            <w:r w:rsidR="001B7E0A">
              <w:t>ț</w:t>
            </w:r>
            <w:r w:rsidRPr="00FC3F47">
              <w:t>iilor biotice</w:t>
            </w:r>
          </w:p>
        </w:tc>
      </w:tr>
      <w:tr w:rsidR="00626446" w:rsidRPr="00FC3F47" w14:paraId="2844B58F" w14:textId="77777777" w:rsidTr="00257B77">
        <w:tc>
          <w:tcPr>
            <w:tcW w:w="439" w:type="pct"/>
            <w:shd w:val="clear" w:color="auto" w:fill="FFFFFF" w:themeFill="background1"/>
          </w:tcPr>
          <w:p w14:paraId="40E70D94" w14:textId="77777777" w:rsidR="00626446" w:rsidRPr="00FC3F47" w:rsidRDefault="00626446" w:rsidP="00626446">
            <w:pPr>
              <w:rPr>
                <w:rFonts w:eastAsia="Times New Roman"/>
                <w:szCs w:val="24"/>
                <w:lang w:eastAsia="ro-RO"/>
              </w:rPr>
            </w:pPr>
            <w:r w:rsidRPr="00FC3F47">
              <w:rPr>
                <w:rFonts w:eastAsia="Times New Roman"/>
                <w:szCs w:val="24"/>
                <w:lang w:eastAsia="ro-RO"/>
              </w:rPr>
              <w:t>A.2</w:t>
            </w:r>
          </w:p>
        </w:tc>
        <w:tc>
          <w:tcPr>
            <w:tcW w:w="1398" w:type="pct"/>
            <w:shd w:val="clear" w:color="auto" w:fill="FFFFFF" w:themeFill="background1"/>
          </w:tcPr>
          <w:p w14:paraId="7B00CE9D"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163" w:type="pct"/>
            <w:shd w:val="clear" w:color="auto" w:fill="FFFFFF" w:themeFill="background1"/>
          </w:tcPr>
          <w:p w14:paraId="416A5B7E" w14:textId="5FA4FA77" w:rsidR="00257B77" w:rsidRPr="00FC3F47" w:rsidRDefault="00626446" w:rsidP="00257B77">
            <w:pPr>
              <w:widowControl w:val="0"/>
              <w:rPr>
                <w:szCs w:val="24"/>
                <w:lang w:eastAsia="x-none"/>
              </w:rPr>
            </w:pPr>
            <w:r w:rsidRPr="00FC3F47">
              <w:rPr>
                <w:szCs w:val="24"/>
                <w:lang w:eastAsia="x-none"/>
              </w:rPr>
              <w:t>P</w:t>
            </w:r>
            <w:r w:rsidRPr="00FC3F47">
              <w:rPr>
                <w:rFonts w:eastAsia="Times New Roman"/>
                <w:szCs w:val="24"/>
                <w:lang w:eastAsia="en-GB"/>
              </w:rPr>
              <w:t xml:space="preserve">latoul </w:t>
            </w:r>
            <w:r w:rsidR="001B7E0A">
              <w:rPr>
                <w:rFonts w:eastAsia="Times New Roman"/>
                <w:szCs w:val="24"/>
                <w:lang w:eastAsia="en-GB"/>
              </w:rPr>
              <w:t>ș</w:t>
            </w:r>
            <w:r w:rsidRPr="00FC3F47">
              <w:rPr>
                <w:rFonts w:eastAsia="Times New Roman"/>
                <w:szCs w:val="24"/>
                <w:lang w:eastAsia="en-GB"/>
              </w:rPr>
              <w:t xml:space="preserve">i habitatul </w:t>
            </w:r>
            <w:r w:rsidR="00C679CB">
              <w:rPr>
                <w:rFonts w:eastAsia="Times New Roman"/>
                <w:szCs w:val="24"/>
                <w:lang w:eastAsia="en-GB"/>
              </w:rPr>
              <w:t xml:space="preserve">speciei </w:t>
            </w:r>
            <w:proofErr w:type="spellStart"/>
            <w:r w:rsidRPr="00FC3F47">
              <w:rPr>
                <w:rFonts w:eastAsia="Times New Roman"/>
                <w:i/>
                <w:szCs w:val="24"/>
                <w:lang w:eastAsia="en-GB"/>
              </w:rPr>
              <w:t>Crambe</w:t>
            </w:r>
            <w:proofErr w:type="spellEnd"/>
            <w:r w:rsidRPr="00FC3F47">
              <w:rPr>
                <w:rFonts w:eastAsia="Times New Roman"/>
                <w:i/>
                <w:szCs w:val="24"/>
                <w:lang w:eastAsia="en-GB"/>
              </w:rPr>
              <w:t xml:space="preserve"> </w:t>
            </w:r>
            <w:proofErr w:type="spellStart"/>
            <w:r w:rsidRPr="00FC3F47">
              <w:rPr>
                <w:rFonts w:eastAsia="Times New Roman"/>
                <w:i/>
                <w:szCs w:val="24"/>
                <w:lang w:eastAsia="en-GB"/>
              </w:rPr>
              <w:t>tataria</w:t>
            </w:r>
            <w:proofErr w:type="spellEnd"/>
            <w:r w:rsidRPr="00FC3F47">
              <w:rPr>
                <w:rFonts w:eastAsia="Times New Roman"/>
                <w:szCs w:val="24"/>
                <w:lang w:eastAsia="en-GB"/>
              </w:rPr>
              <w:t xml:space="preserve">, restrâns acum numai la marginile sale, sunt puternic afectate de </w:t>
            </w:r>
            <w:r w:rsidR="00224E24" w:rsidRPr="00FC3F47">
              <w:rPr>
                <w:rFonts w:eastAsia="Times New Roman"/>
                <w:szCs w:val="24"/>
                <w:lang w:eastAsia="en-GB"/>
              </w:rPr>
              <w:t>activită</w:t>
            </w:r>
            <w:r w:rsidR="001B7E0A">
              <w:rPr>
                <w:rFonts w:eastAsia="Times New Roman"/>
                <w:szCs w:val="24"/>
                <w:lang w:eastAsia="en-GB"/>
              </w:rPr>
              <w:t>ț</w:t>
            </w:r>
            <w:r w:rsidR="00224E24" w:rsidRPr="00FC3F47">
              <w:rPr>
                <w:rFonts w:eastAsia="Times New Roman"/>
                <w:szCs w:val="24"/>
                <w:lang w:eastAsia="en-GB"/>
              </w:rPr>
              <w:t xml:space="preserve">ile </w:t>
            </w:r>
            <w:r w:rsidR="00224E24" w:rsidRPr="00A74E9B">
              <w:rPr>
                <w:rFonts w:eastAsia="Times New Roman"/>
                <w:szCs w:val="24"/>
                <w:lang w:eastAsia="en-GB"/>
              </w:rPr>
              <w:t>turistice</w:t>
            </w:r>
            <w:r w:rsidRPr="00A74E9B">
              <w:rPr>
                <w:rFonts w:eastAsia="Times New Roman"/>
                <w:szCs w:val="24"/>
                <w:lang w:eastAsia="en-GB"/>
              </w:rPr>
              <w:t xml:space="preserve"> </w:t>
            </w:r>
            <w:r w:rsidR="00C679CB" w:rsidRPr="00A74E9B">
              <w:rPr>
                <w:rFonts w:eastAsia="Times New Roman"/>
                <w:szCs w:val="24"/>
                <w:lang w:eastAsia="en-GB"/>
              </w:rPr>
              <w:t xml:space="preserve">desfășurate </w:t>
            </w:r>
            <w:r w:rsidRPr="00A74E9B">
              <w:rPr>
                <w:rFonts w:eastAsia="Times New Roman"/>
                <w:szCs w:val="24"/>
                <w:lang w:eastAsia="en-GB"/>
              </w:rPr>
              <w:t xml:space="preserve">haotic </w:t>
            </w:r>
            <w:r w:rsidRPr="00A74E9B">
              <w:rPr>
                <w:szCs w:val="24"/>
                <w:lang w:eastAsia="x-none"/>
              </w:rPr>
              <w:t>pe toată suprafa</w:t>
            </w:r>
            <w:r w:rsidR="001B7E0A" w:rsidRPr="00A74E9B">
              <w:rPr>
                <w:szCs w:val="24"/>
                <w:lang w:eastAsia="x-none"/>
              </w:rPr>
              <w:t>ț</w:t>
            </w:r>
            <w:r w:rsidRPr="00A74E9B">
              <w:rPr>
                <w:szCs w:val="24"/>
                <w:lang w:eastAsia="x-none"/>
              </w:rPr>
              <w:t xml:space="preserve">a sitului. </w:t>
            </w:r>
            <w:r w:rsidR="00257B77" w:rsidRPr="00A74E9B">
              <w:rPr>
                <w:iCs/>
                <w:szCs w:val="20"/>
                <w:lang w:eastAsia="x-none"/>
              </w:rPr>
              <w:t xml:space="preserve">Turismul </w:t>
            </w:r>
            <w:proofErr w:type="spellStart"/>
            <w:r w:rsidR="00257B77" w:rsidRPr="00A74E9B">
              <w:rPr>
                <w:iCs/>
                <w:szCs w:val="20"/>
                <w:lang w:eastAsia="x-none"/>
              </w:rPr>
              <w:t>neorganiat</w:t>
            </w:r>
            <w:proofErr w:type="spellEnd"/>
            <w:r w:rsidR="00257B77" w:rsidRPr="00A74E9B">
              <w:rPr>
                <w:iCs/>
                <w:szCs w:val="20"/>
                <w:lang w:eastAsia="x-none"/>
              </w:rPr>
              <w:t xml:space="preserve"> duce la crearea în habitatul speciei </w:t>
            </w:r>
            <w:proofErr w:type="spellStart"/>
            <w:r w:rsidR="00257B77" w:rsidRPr="00A74E9B">
              <w:rPr>
                <w:rFonts w:eastAsia="Times New Roman"/>
                <w:i/>
                <w:szCs w:val="24"/>
                <w:lang w:eastAsia="en-GB"/>
              </w:rPr>
              <w:t>Crambe</w:t>
            </w:r>
            <w:proofErr w:type="spellEnd"/>
            <w:r w:rsidR="00257B77" w:rsidRPr="00A74E9B">
              <w:rPr>
                <w:rFonts w:eastAsia="Times New Roman"/>
                <w:i/>
                <w:szCs w:val="24"/>
                <w:lang w:eastAsia="en-GB"/>
              </w:rPr>
              <w:t xml:space="preserve"> </w:t>
            </w:r>
            <w:proofErr w:type="spellStart"/>
            <w:r w:rsidR="00257B77" w:rsidRPr="00A74E9B">
              <w:rPr>
                <w:rFonts w:eastAsia="Times New Roman"/>
                <w:i/>
                <w:szCs w:val="24"/>
                <w:lang w:eastAsia="en-GB"/>
              </w:rPr>
              <w:t>tataria</w:t>
            </w:r>
            <w:proofErr w:type="spellEnd"/>
            <w:r w:rsidR="00257B77" w:rsidRPr="00A74E9B">
              <w:rPr>
                <w:iCs/>
                <w:szCs w:val="20"/>
                <w:lang w:eastAsia="x-none"/>
              </w:rPr>
              <w:t xml:space="preserve"> de locații puternic bătătorite, depozite de gunoaie și amenajări ad-hoc, invadate de floră și faună de nevertebrate </w:t>
            </w:r>
            <w:proofErr w:type="spellStart"/>
            <w:r w:rsidR="00257B77" w:rsidRPr="00A74E9B">
              <w:rPr>
                <w:iCs/>
                <w:szCs w:val="20"/>
                <w:lang w:eastAsia="x-none"/>
              </w:rPr>
              <w:t>ruderale</w:t>
            </w:r>
            <w:proofErr w:type="spellEnd"/>
            <w:r w:rsidR="00257B77" w:rsidRPr="00A74E9B">
              <w:rPr>
                <w:iCs/>
                <w:szCs w:val="20"/>
                <w:lang w:eastAsia="x-none"/>
              </w:rPr>
              <w:t>.</w:t>
            </w:r>
          </w:p>
        </w:tc>
      </w:tr>
    </w:tbl>
    <w:p w14:paraId="6E464FDD" w14:textId="51F81EA1" w:rsidR="00626446" w:rsidRPr="00FC3F47" w:rsidRDefault="00626446" w:rsidP="00626446">
      <w:pPr>
        <w:shd w:val="clear" w:color="auto" w:fill="FFFFFF"/>
        <w:rPr>
          <w:rFonts w:eastAsia="Times New Roman"/>
          <w:szCs w:val="24"/>
          <w:lang w:eastAsia="ro-RO"/>
        </w:rPr>
      </w:pPr>
    </w:p>
    <w:p w14:paraId="1A72CFB1" w14:textId="20EC36E0" w:rsidR="00626446" w:rsidRPr="00FC3F47" w:rsidRDefault="00626446" w:rsidP="00626446">
      <w:pPr>
        <w:pStyle w:val="Heading3"/>
        <w:rPr>
          <w:rStyle w:val="Heading3Char"/>
          <w:b/>
          <w:szCs w:val="24"/>
        </w:rPr>
      </w:pPr>
      <w:bookmarkStart w:id="81" w:name="_Toc535263556"/>
      <w:bookmarkStart w:id="82" w:name="_Toc5550875"/>
      <w:bookmarkStart w:id="83" w:name="_Toc139227650"/>
      <w:r w:rsidRPr="00FC3F47">
        <w:rPr>
          <w:rStyle w:val="Heading3Char"/>
          <w:b/>
          <w:szCs w:val="24"/>
        </w:rPr>
        <w:t>5.1.2. Lista amenin</w:t>
      </w:r>
      <w:r w:rsidR="001B7E0A">
        <w:rPr>
          <w:rStyle w:val="Heading3Char"/>
          <w:b/>
          <w:szCs w:val="24"/>
        </w:rPr>
        <w:t>ț</w:t>
      </w:r>
      <w:r w:rsidRPr="00FC3F47">
        <w:rPr>
          <w:rStyle w:val="Heading3Char"/>
          <w:b/>
          <w:szCs w:val="24"/>
        </w:rPr>
        <w:t>ărilor viitoare cu poten</w:t>
      </w:r>
      <w:r w:rsidR="001B7E0A">
        <w:rPr>
          <w:rStyle w:val="Heading3Char"/>
          <w:b/>
          <w:szCs w:val="24"/>
        </w:rPr>
        <w:t>ț</w:t>
      </w:r>
      <w:r w:rsidRPr="00FC3F47">
        <w:rPr>
          <w:rStyle w:val="Heading3Char"/>
          <w:b/>
          <w:szCs w:val="24"/>
        </w:rPr>
        <w:t>ial impact la nivelul ariei naturale protejate</w:t>
      </w:r>
      <w:bookmarkEnd w:id="81"/>
      <w:bookmarkEnd w:id="82"/>
      <w:bookmarkEnd w:id="83"/>
    </w:p>
    <w:p w14:paraId="41967D43" w14:textId="77777777" w:rsidR="00626446" w:rsidRPr="00FC3F47" w:rsidRDefault="00626446" w:rsidP="00626446"/>
    <w:p w14:paraId="45504383" w14:textId="18484886" w:rsidR="00626446" w:rsidRPr="00FC3F47" w:rsidRDefault="0073441A" w:rsidP="0073441A">
      <w:pPr>
        <w:pStyle w:val="Caption"/>
        <w:rPr>
          <w:rFonts w:eastAsia="Times New Roman"/>
          <w:b w:val="0"/>
          <w:szCs w:val="24"/>
          <w:lang w:eastAsia="ro-RO"/>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21</w:t>
      </w:r>
      <w:r w:rsidRPr="00FC3F47">
        <w:fldChar w:fldCharType="end"/>
      </w:r>
      <w:r w:rsidRPr="00FC3F47">
        <w:t xml:space="preserve">. </w:t>
      </w:r>
      <w:r w:rsidR="00626446" w:rsidRPr="00FC3F47">
        <w:rPr>
          <w:rFonts w:eastAsia="Times New Roman"/>
          <w:b w:val="0"/>
          <w:szCs w:val="24"/>
          <w:lang w:eastAsia="ro-RO"/>
        </w:rPr>
        <w:t>Lista amenin</w:t>
      </w:r>
      <w:r w:rsidR="001B7E0A">
        <w:rPr>
          <w:rFonts w:eastAsia="Times New Roman"/>
          <w:b w:val="0"/>
          <w:szCs w:val="24"/>
          <w:lang w:eastAsia="ro-RO"/>
        </w:rPr>
        <w:t>ț</w:t>
      </w:r>
      <w:r w:rsidR="00626446" w:rsidRPr="00FC3F47">
        <w:rPr>
          <w:rFonts w:eastAsia="Times New Roman"/>
          <w:b w:val="0"/>
          <w:szCs w:val="24"/>
          <w:lang w:eastAsia="ro-RO"/>
        </w:rPr>
        <w:t>ărilor viitoare cu poten</w:t>
      </w:r>
      <w:r w:rsidR="001B7E0A">
        <w:rPr>
          <w:rFonts w:eastAsia="Times New Roman"/>
          <w:b w:val="0"/>
          <w:szCs w:val="24"/>
          <w:lang w:eastAsia="ro-RO"/>
        </w:rPr>
        <w:t>ț</w:t>
      </w:r>
      <w:r w:rsidR="00626446" w:rsidRPr="00FC3F47">
        <w:rPr>
          <w:rFonts w:eastAsia="Times New Roman"/>
          <w:b w:val="0"/>
          <w:szCs w:val="24"/>
          <w:lang w:eastAsia="ro-RO"/>
        </w:rPr>
        <w:t>ial impact la nivelul ariei naturale protejate</w:t>
      </w:r>
    </w:p>
    <w:p w14:paraId="333AE011" w14:textId="77777777"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832"/>
        <w:gridCol w:w="2643"/>
        <w:gridCol w:w="5846"/>
      </w:tblGrid>
      <w:tr w:rsidR="00626446" w:rsidRPr="00FC3F47" w14:paraId="29205988" w14:textId="77777777" w:rsidTr="009470CD">
        <w:trPr>
          <w:tblHeader/>
        </w:trPr>
        <w:tc>
          <w:tcPr>
            <w:tcW w:w="446" w:type="pct"/>
          </w:tcPr>
          <w:p w14:paraId="74B2C018"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08804358"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136" w:type="pct"/>
          </w:tcPr>
          <w:p w14:paraId="3BA44CBA"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5C458DCA" w14:textId="77777777" w:rsidTr="009470CD">
        <w:tc>
          <w:tcPr>
            <w:tcW w:w="446" w:type="pct"/>
          </w:tcPr>
          <w:p w14:paraId="591787B4"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418" w:type="pct"/>
          </w:tcPr>
          <w:p w14:paraId="76BDE14C" w14:textId="7D513522"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136" w:type="pct"/>
          </w:tcPr>
          <w:p w14:paraId="6D7929CD" w14:textId="6E56AB9D" w:rsidR="00626446" w:rsidRPr="00FC3F47" w:rsidRDefault="00626446" w:rsidP="00626446">
            <w:pPr>
              <w:ind w:left="-35"/>
              <w:rPr>
                <w:szCs w:val="24"/>
                <w:lang w:eastAsia="x-none"/>
              </w:rPr>
            </w:pPr>
            <w:r w:rsidRPr="00FC3F47">
              <w:rPr>
                <w:szCs w:val="24"/>
              </w:rPr>
              <w:t>A04.01.02 Pă</w:t>
            </w:r>
            <w:r w:rsidR="001B7E0A">
              <w:rPr>
                <w:szCs w:val="24"/>
              </w:rPr>
              <w:t>ș</w:t>
            </w:r>
            <w:r w:rsidRPr="00FC3F47">
              <w:rPr>
                <w:szCs w:val="24"/>
              </w:rPr>
              <w:t xml:space="preserve">unatul intensiv al oilor </w:t>
            </w:r>
          </w:p>
        </w:tc>
      </w:tr>
      <w:tr w:rsidR="00626446" w:rsidRPr="00FC3F47" w14:paraId="41DA59A7" w14:textId="77777777" w:rsidTr="009470CD">
        <w:tc>
          <w:tcPr>
            <w:tcW w:w="446" w:type="pct"/>
          </w:tcPr>
          <w:p w14:paraId="735D6302" w14:textId="77777777" w:rsidR="00626446" w:rsidRPr="00FC3F47" w:rsidRDefault="00626446" w:rsidP="00626446">
            <w:pPr>
              <w:rPr>
                <w:rFonts w:eastAsia="Times New Roman"/>
                <w:szCs w:val="24"/>
                <w:lang w:eastAsia="ro-RO"/>
              </w:rPr>
            </w:pPr>
            <w:r w:rsidRPr="00FC3F47">
              <w:rPr>
                <w:rFonts w:eastAsia="Times New Roman"/>
                <w:szCs w:val="24"/>
                <w:lang w:eastAsia="ro-RO"/>
              </w:rPr>
              <w:t>B.2</w:t>
            </w:r>
          </w:p>
        </w:tc>
        <w:tc>
          <w:tcPr>
            <w:tcW w:w="1418" w:type="pct"/>
          </w:tcPr>
          <w:p w14:paraId="60AC41C1"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136" w:type="pct"/>
          </w:tcPr>
          <w:p w14:paraId="4B637708" w14:textId="15FB2BFB" w:rsidR="00626446" w:rsidRPr="00FC3F47" w:rsidRDefault="00626446" w:rsidP="00626446">
            <w:pPr>
              <w:widowControl w:val="0"/>
              <w:rPr>
                <w:szCs w:val="24"/>
                <w:lang w:eastAsia="x-none"/>
              </w:rPr>
            </w:pPr>
            <w:r w:rsidRPr="00FC3F47">
              <w:rPr>
                <w:szCs w:val="24"/>
                <w:lang w:eastAsia="x-none"/>
              </w:rPr>
              <w:t xml:space="preserve">Impact viitor foarte probabil </w:t>
            </w:r>
            <w:r w:rsidRPr="00FC3F47">
              <w:rPr>
                <w:szCs w:val="24"/>
              </w:rPr>
              <w:t>pentru toată suprafa</w:t>
            </w:r>
            <w:r w:rsidR="001B7E0A">
              <w:rPr>
                <w:szCs w:val="24"/>
              </w:rPr>
              <w:t>ț</w:t>
            </w:r>
            <w:r w:rsidRPr="00FC3F47">
              <w:rPr>
                <w:szCs w:val="24"/>
              </w:rPr>
              <w:t xml:space="preserve">a habitatelor de plante gazdă </w:t>
            </w:r>
            <w:r w:rsidRPr="00FC3F47">
              <w:rPr>
                <w:szCs w:val="24"/>
                <w:lang w:eastAsia="x-none"/>
              </w:rPr>
              <w:t>ale speciilor de fluturi</w:t>
            </w:r>
            <w:r w:rsidRPr="00FC3F47">
              <w:rPr>
                <w:szCs w:val="24"/>
              </w:rPr>
              <w:t xml:space="preserve"> din sit</w:t>
            </w:r>
            <w:r w:rsidR="00320B13" w:rsidRPr="00FC3F47">
              <w:rPr>
                <w:szCs w:val="24"/>
              </w:rPr>
              <w:t xml:space="preserve">ul Natura 2000 ROSCI0040 Coasta Lunii </w:t>
            </w:r>
            <w:r w:rsidR="001B7E0A">
              <w:rPr>
                <w:szCs w:val="24"/>
              </w:rPr>
              <w:t>ș</w:t>
            </w:r>
            <w:r w:rsidR="00320B13" w:rsidRPr="00FC3F47">
              <w:rPr>
                <w:szCs w:val="24"/>
              </w:rPr>
              <w:t>i Rezerva</w:t>
            </w:r>
            <w:r w:rsidR="001B7E0A">
              <w:rPr>
                <w:szCs w:val="24"/>
              </w:rPr>
              <w:t>ț</w:t>
            </w:r>
            <w:r w:rsidR="00320B13" w:rsidRPr="00FC3F47">
              <w:rPr>
                <w:szCs w:val="24"/>
              </w:rPr>
              <w:t>ia Naturală Dealul cu Fluturi</w:t>
            </w:r>
            <w:r w:rsidR="009470CD" w:rsidRPr="00FC3F47">
              <w:rPr>
                <w:szCs w:val="24"/>
              </w:rPr>
              <w:t>.</w:t>
            </w:r>
          </w:p>
        </w:tc>
      </w:tr>
    </w:tbl>
    <w:p w14:paraId="676CC0B5" w14:textId="589963AC" w:rsidR="00626446" w:rsidRPr="00FC3F47" w:rsidRDefault="00626446" w:rsidP="00626446">
      <w:pPr>
        <w:rPr>
          <w:rStyle w:val="Heading3Char"/>
          <w:rFonts w:eastAsia="Calibri"/>
          <w:szCs w:val="24"/>
        </w:rPr>
      </w:pPr>
    </w:p>
    <w:tbl>
      <w:tblPr>
        <w:tblStyle w:val="TableGrid"/>
        <w:tblW w:w="5000" w:type="pct"/>
        <w:tblLook w:val="04A0" w:firstRow="1" w:lastRow="0" w:firstColumn="1" w:lastColumn="0" w:noHBand="0" w:noVBand="1"/>
      </w:tblPr>
      <w:tblGrid>
        <w:gridCol w:w="832"/>
        <w:gridCol w:w="2643"/>
        <w:gridCol w:w="5846"/>
      </w:tblGrid>
      <w:tr w:rsidR="00626446" w:rsidRPr="00FC3F47" w14:paraId="57099ED0" w14:textId="77777777" w:rsidTr="00370AA9">
        <w:trPr>
          <w:tblHeader/>
        </w:trPr>
        <w:tc>
          <w:tcPr>
            <w:tcW w:w="446" w:type="pct"/>
          </w:tcPr>
          <w:p w14:paraId="5229BACA" w14:textId="77777777" w:rsidR="00626446" w:rsidRPr="00FC3F47" w:rsidRDefault="00626446" w:rsidP="00626446">
            <w:pPr>
              <w:rPr>
                <w:rFonts w:eastAsia="Times New Roman"/>
                <w:b/>
                <w:szCs w:val="24"/>
                <w:lang w:eastAsia="ro-RO"/>
              </w:rPr>
            </w:pPr>
            <w:r w:rsidRPr="00FC3F47">
              <w:rPr>
                <w:rFonts w:eastAsia="Times New Roman"/>
                <w:b/>
                <w:szCs w:val="24"/>
                <w:lang w:eastAsia="ro-RO"/>
              </w:rPr>
              <w:lastRenderedPageBreak/>
              <w:t xml:space="preserve">Cod </w:t>
            </w:r>
          </w:p>
        </w:tc>
        <w:tc>
          <w:tcPr>
            <w:tcW w:w="1418" w:type="pct"/>
          </w:tcPr>
          <w:p w14:paraId="25EFCBD3"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136" w:type="pct"/>
          </w:tcPr>
          <w:p w14:paraId="7B6B1B77"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4C9D1DA5" w14:textId="77777777" w:rsidTr="00370AA9">
        <w:tc>
          <w:tcPr>
            <w:tcW w:w="446" w:type="pct"/>
          </w:tcPr>
          <w:p w14:paraId="271E71B3"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418" w:type="pct"/>
          </w:tcPr>
          <w:p w14:paraId="55FC953A" w14:textId="2842B6B1"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136" w:type="pct"/>
          </w:tcPr>
          <w:p w14:paraId="55F5AA8F" w14:textId="7A6FCF7C" w:rsidR="00626446" w:rsidRPr="00FC3F47" w:rsidRDefault="009A49D9" w:rsidP="00626446">
            <w:pPr>
              <w:widowControl w:val="0"/>
              <w:rPr>
                <w:szCs w:val="24"/>
              </w:rPr>
            </w:pPr>
            <w:r w:rsidRPr="00FC3F47">
              <w:rPr>
                <w:szCs w:val="24"/>
                <w:lang w:eastAsia="x-none"/>
              </w:rPr>
              <w:t xml:space="preserve">B01 </w:t>
            </w:r>
            <w:r w:rsidR="00626446" w:rsidRPr="00FC3F47">
              <w:rPr>
                <w:szCs w:val="24"/>
                <w:lang w:eastAsia="x-none"/>
              </w:rPr>
              <w:t>Plantarea de pădure pe teren deschis</w:t>
            </w:r>
            <w:r w:rsidR="00626446" w:rsidRPr="00FC3F47">
              <w:rPr>
                <w:szCs w:val="24"/>
              </w:rPr>
              <w:t xml:space="preserve"> </w:t>
            </w:r>
          </w:p>
        </w:tc>
      </w:tr>
      <w:tr w:rsidR="00626446" w:rsidRPr="00FC3F47" w14:paraId="46388365" w14:textId="77777777" w:rsidTr="00370AA9">
        <w:tc>
          <w:tcPr>
            <w:tcW w:w="446" w:type="pct"/>
          </w:tcPr>
          <w:p w14:paraId="428719C9" w14:textId="77777777" w:rsidR="00626446" w:rsidRPr="00FC3F47" w:rsidRDefault="00626446" w:rsidP="00626446">
            <w:pPr>
              <w:rPr>
                <w:rFonts w:eastAsia="Times New Roman"/>
                <w:szCs w:val="24"/>
                <w:lang w:eastAsia="ro-RO"/>
              </w:rPr>
            </w:pPr>
            <w:r w:rsidRPr="00FC3F47">
              <w:rPr>
                <w:rFonts w:eastAsia="Times New Roman"/>
                <w:szCs w:val="24"/>
                <w:lang w:eastAsia="ro-RO"/>
              </w:rPr>
              <w:t>B.2</w:t>
            </w:r>
          </w:p>
        </w:tc>
        <w:tc>
          <w:tcPr>
            <w:tcW w:w="1418" w:type="pct"/>
          </w:tcPr>
          <w:p w14:paraId="53F4FB80"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136" w:type="pct"/>
          </w:tcPr>
          <w:p w14:paraId="78614247" w14:textId="7130305E" w:rsidR="00626446" w:rsidRPr="00FC3F47" w:rsidRDefault="00626446" w:rsidP="00626446">
            <w:pPr>
              <w:rPr>
                <w:szCs w:val="24"/>
                <w:lang w:eastAsia="x-none"/>
              </w:rPr>
            </w:pPr>
            <w:r w:rsidRPr="00FC3F47">
              <w:rPr>
                <w:szCs w:val="24"/>
              </w:rPr>
              <w:t>Impact viitor foarte probabil pentru toată suprafa</w:t>
            </w:r>
            <w:r w:rsidR="001B7E0A">
              <w:rPr>
                <w:szCs w:val="24"/>
              </w:rPr>
              <w:t>ț</w:t>
            </w:r>
            <w:r w:rsidRPr="00FC3F47">
              <w:rPr>
                <w:szCs w:val="24"/>
              </w:rPr>
              <w:t>a sitului, inclusiv a rezerva</w:t>
            </w:r>
            <w:r w:rsidR="001B7E0A">
              <w:rPr>
                <w:szCs w:val="24"/>
              </w:rPr>
              <w:t>ț</w:t>
            </w:r>
            <w:r w:rsidRPr="00FC3F47">
              <w:rPr>
                <w:szCs w:val="24"/>
              </w:rPr>
              <w:t>iei naturale, pe baza ac</w:t>
            </w:r>
            <w:r w:rsidR="001B7E0A">
              <w:rPr>
                <w:szCs w:val="24"/>
              </w:rPr>
              <w:t>ț</w:t>
            </w:r>
            <w:r w:rsidRPr="00FC3F47">
              <w:rPr>
                <w:szCs w:val="24"/>
              </w:rPr>
              <w:t xml:space="preserve">iunilor de plantări </w:t>
            </w:r>
            <w:r w:rsidR="008E6D85" w:rsidRPr="00FC3F47">
              <w:rPr>
                <w:szCs w:val="24"/>
              </w:rPr>
              <w:t xml:space="preserve">de arbori </w:t>
            </w:r>
            <w:r w:rsidRPr="00FC3F47">
              <w:rPr>
                <w:szCs w:val="24"/>
              </w:rPr>
              <w:t xml:space="preserve">care au avut loc </w:t>
            </w:r>
            <w:r w:rsidRPr="00FC3F47">
              <w:rPr>
                <w:szCs w:val="24"/>
                <w:lang w:eastAsia="x-none"/>
              </w:rPr>
              <w:t>inclusiv în anul 2019. Plantarea de specii alohtone va contribui la distrugerea ultimelor suprafe</w:t>
            </w:r>
            <w:r w:rsidR="001B7E0A">
              <w:rPr>
                <w:szCs w:val="24"/>
                <w:lang w:eastAsia="x-none"/>
              </w:rPr>
              <w:t>ț</w:t>
            </w:r>
            <w:r w:rsidRPr="00FC3F47">
              <w:rPr>
                <w:szCs w:val="24"/>
                <w:lang w:eastAsia="x-none"/>
              </w:rPr>
              <w:t>e de paji</w:t>
            </w:r>
            <w:r w:rsidR="001B7E0A">
              <w:rPr>
                <w:szCs w:val="24"/>
                <w:lang w:eastAsia="x-none"/>
              </w:rPr>
              <w:t>ș</w:t>
            </w:r>
            <w:r w:rsidRPr="00FC3F47">
              <w:rPr>
                <w:szCs w:val="24"/>
                <w:lang w:eastAsia="x-none"/>
              </w:rPr>
              <w:t xml:space="preserve">te de pe teritoriul </w:t>
            </w:r>
            <w:r w:rsidR="00320B13" w:rsidRPr="00FC3F47">
              <w:rPr>
                <w:szCs w:val="24"/>
                <w:lang w:eastAsia="x-none"/>
              </w:rPr>
              <w:t xml:space="preserve">sitului Natura 2000 ROSCI0040 Coasta Lunii </w:t>
            </w:r>
            <w:r w:rsidR="001B7E0A">
              <w:rPr>
                <w:szCs w:val="24"/>
                <w:lang w:eastAsia="x-none"/>
              </w:rPr>
              <w:t>ș</w:t>
            </w:r>
            <w:r w:rsidR="00320B13" w:rsidRPr="00FC3F47">
              <w:rPr>
                <w:szCs w:val="24"/>
                <w:lang w:eastAsia="x-none"/>
              </w:rPr>
              <w:t>i Rezerva</w:t>
            </w:r>
            <w:r w:rsidR="001B7E0A">
              <w:rPr>
                <w:szCs w:val="24"/>
                <w:lang w:eastAsia="x-none"/>
              </w:rPr>
              <w:t>ț</w:t>
            </w:r>
            <w:r w:rsidR="00320B13" w:rsidRPr="00FC3F47">
              <w:rPr>
                <w:szCs w:val="24"/>
                <w:lang w:eastAsia="x-none"/>
              </w:rPr>
              <w:t>ia Naturală Dealul cu Fluturi.</w:t>
            </w:r>
          </w:p>
        </w:tc>
      </w:tr>
    </w:tbl>
    <w:p w14:paraId="01159F39" w14:textId="77777777" w:rsidR="00626446" w:rsidRPr="00FC3F47" w:rsidRDefault="00626446" w:rsidP="00626446">
      <w:pPr>
        <w:rPr>
          <w:rStyle w:val="Heading3Char"/>
          <w:rFonts w:eastAsia="Calibri"/>
          <w:szCs w:val="24"/>
        </w:rPr>
      </w:pPr>
    </w:p>
    <w:tbl>
      <w:tblPr>
        <w:tblStyle w:val="TableGrid"/>
        <w:tblW w:w="5000" w:type="pct"/>
        <w:tblLook w:val="04A0" w:firstRow="1" w:lastRow="0" w:firstColumn="1" w:lastColumn="0" w:noHBand="0" w:noVBand="1"/>
      </w:tblPr>
      <w:tblGrid>
        <w:gridCol w:w="832"/>
        <w:gridCol w:w="2643"/>
        <w:gridCol w:w="5846"/>
      </w:tblGrid>
      <w:tr w:rsidR="00626446" w:rsidRPr="00FC3F47" w14:paraId="32088282" w14:textId="77777777" w:rsidTr="00370AA9">
        <w:trPr>
          <w:tblHeader/>
        </w:trPr>
        <w:tc>
          <w:tcPr>
            <w:tcW w:w="446" w:type="pct"/>
          </w:tcPr>
          <w:p w14:paraId="358A05E7"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0B11519A"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136" w:type="pct"/>
          </w:tcPr>
          <w:p w14:paraId="3274485A"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3119521A" w14:textId="77777777" w:rsidTr="00370AA9">
        <w:tc>
          <w:tcPr>
            <w:tcW w:w="446" w:type="pct"/>
          </w:tcPr>
          <w:p w14:paraId="0B837897"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418" w:type="pct"/>
          </w:tcPr>
          <w:p w14:paraId="4DB5F7A5" w14:textId="741F5A96"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136" w:type="pct"/>
          </w:tcPr>
          <w:p w14:paraId="58EA5705" w14:textId="77777777" w:rsidR="00626446" w:rsidRPr="00FC3F47" w:rsidRDefault="00626446" w:rsidP="00626446">
            <w:pPr>
              <w:widowControl w:val="0"/>
              <w:rPr>
                <w:szCs w:val="24"/>
                <w:lang w:eastAsia="x-none"/>
              </w:rPr>
            </w:pPr>
            <w:r w:rsidRPr="00FC3F47">
              <w:rPr>
                <w:szCs w:val="24"/>
              </w:rPr>
              <w:t xml:space="preserve">F03.02.01 Colectare de  animale (insecte) </w:t>
            </w:r>
          </w:p>
        </w:tc>
      </w:tr>
      <w:tr w:rsidR="00626446" w:rsidRPr="00FC3F47" w14:paraId="300283DF" w14:textId="77777777" w:rsidTr="00370AA9">
        <w:tc>
          <w:tcPr>
            <w:tcW w:w="446" w:type="pct"/>
          </w:tcPr>
          <w:p w14:paraId="336F8FE1" w14:textId="77777777" w:rsidR="00626446" w:rsidRPr="00FC3F47" w:rsidRDefault="00626446" w:rsidP="00626446">
            <w:pPr>
              <w:rPr>
                <w:rFonts w:eastAsia="Times New Roman"/>
                <w:szCs w:val="24"/>
                <w:lang w:eastAsia="ro-RO"/>
              </w:rPr>
            </w:pPr>
            <w:r w:rsidRPr="00FC3F47">
              <w:rPr>
                <w:rFonts w:eastAsia="Times New Roman"/>
                <w:szCs w:val="24"/>
                <w:lang w:eastAsia="ro-RO"/>
              </w:rPr>
              <w:t>B.2</w:t>
            </w:r>
          </w:p>
        </w:tc>
        <w:tc>
          <w:tcPr>
            <w:tcW w:w="1418" w:type="pct"/>
          </w:tcPr>
          <w:p w14:paraId="59EF7BCF"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136" w:type="pct"/>
          </w:tcPr>
          <w:p w14:paraId="536DA291" w14:textId="3C191568" w:rsidR="00626446" w:rsidRPr="00FC3F47" w:rsidRDefault="00626446" w:rsidP="00626446">
            <w:pPr>
              <w:widowControl w:val="0"/>
              <w:rPr>
                <w:szCs w:val="24"/>
                <w:lang w:eastAsia="x-none"/>
              </w:rPr>
            </w:pPr>
            <w:r w:rsidRPr="00FC3F47">
              <w:rPr>
                <w:szCs w:val="24"/>
              </w:rPr>
              <w:t>Impact viitor foarte probabil pentru toată suprafa</w:t>
            </w:r>
            <w:r w:rsidR="001B7E0A">
              <w:rPr>
                <w:szCs w:val="24"/>
              </w:rPr>
              <w:t>ț</w:t>
            </w:r>
            <w:r w:rsidRPr="00FC3F47">
              <w:rPr>
                <w:szCs w:val="24"/>
              </w:rPr>
              <w:t>a sitului, inclusiv a rezerva</w:t>
            </w:r>
            <w:r w:rsidR="001B7E0A">
              <w:rPr>
                <w:szCs w:val="24"/>
              </w:rPr>
              <w:t>ț</w:t>
            </w:r>
            <w:r w:rsidRPr="00FC3F47">
              <w:rPr>
                <w:szCs w:val="24"/>
              </w:rPr>
              <w:t>iei naturale</w:t>
            </w:r>
            <w:r w:rsidRPr="00FC3F47">
              <w:rPr>
                <w:szCs w:val="24"/>
                <w:lang w:eastAsia="x-none"/>
              </w:rPr>
              <w:t>, datorită interesului ridicat al colec</w:t>
            </w:r>
            <w:r w:rsidR="001B7E0A">
              <w:rPr>
                <w:szCs w:val="24"/>
                <w:lang w:eastAsia="x-none"/>
              </w:rPr>
              <w:t>ț</w:t>
            </w:r>
            <w:r w:rsidRPr="00FC3F47">
              <w:rPr>
                <w:szCs w:val="24"/>
                <w:lang w:eastAsia="x-none"/>
              </w:rPr>
              <w:t>ionarilor fa</w:t>
            </w:r>
            <w:r w:rsidR="001B7E0A">
              <w:rPr>
                <w:szCs w:val="24"/>
                <w:lang w:eastAsia="x-none"/>
              </w:rPr>
              <w:t>ț</w:t>
            </w:r>
            <w:r w:rsidRPr="00FC3F47">
              <w:rPr>
                <w:szCs w:val="24"/>
                <w:lang w:eastAsia="x-none"/>
              </w:rPr>
              <w:t xml:space="preserve">ă de speciile de fluturi din </w:t>
            </w:r>
            <w:r w:rsidR="00320B13" w:rsidRPr="00FC3F47">
              <w:rPr>
                <w:szCs w:val="24"/>
                <w:lang w:eastAsia="x-none"/>
              </w:rPr>
              <w:t xml:space="preserve">situl Natura 2000 ROSCI0040 Coasta Lunii </w:t>
            </w:r>
            <w:r w:rsidR="001B7E0A">
              <w:rPr>
                <w:szCs w:val="24"/>
                <w:lang w:eastAsia="x-none"/>
              </w:rPr>
              <w:t>ș</w:t>
            </w:r>
            <w:r w:rsidR="00320B13" w:rsidRPr="00FC3F47">
              <w:rPr>
                <w:szCs w:val="24"/>
                <w:lang w:eastAsia="x-none"/>
              </w:rPr>
              <w:t>i Rezerva</w:t>
            </w:r>
            <w:r w:rsidR="001B7E0A">
              <w:rPr>
                <w:szCs w:val="24"/>
                <w:lang w:eastAsia="x-none"/>
              </w:rPr>
              <w:t>ț</w:t>
            </w:r>
            <w:r w:rsidR="00320B13" w:rsidRPr="00FC3F47">
              <w:rPr>
                <w:szCs w:val="24"/>
                <w:lang w:eastAsia="x-none"/>
              </w:rPr>
              <w:t>ia Naturală Dealul cu Fluturi.</w:t>
            </w:r>
          </w:p>
        </w:tc>
      </w:tr>
    </w:tbl>
    <w:p w14:paraId="6B89CAC4" w14:textId="77777777" w:rsidR="00626446" w:rsidRPr="00FC3F47" w:rsidRDefault="00626446" w:rsidP="00626446">
      <w:pPr>
        <w:rPr>
          <w:rStyle w:val="Heading3Char"/>
          <w:rFonts w:eastAsia="Calibri"/>
          <w:szCs w:val="24"/>
        </w:rPr>
      </w:pPr>
    </w:p>
    <w:tbl>
      <w:tblPr>
        <w:tblStyle w:val="TableGrid"/>
        <w:tblW w:w="5000" w:type="pct"/>
        <w:tblLook w:val="04A0" w:firstRow="1" w:lastRow="0" w:firstColumn="1" w:lastColumn="0" w:noHBand="0" w:noVBand="1"/>
      </w:tblPr>
      <w:tblGrid>
        <w:gridCol w:w="832"/>
        <w:gridCol w:w="2643"/>
        <w:gridCol w:w="5846"/>
      </w:tblGrid>
      <w:tr w:rsidR="00626446" w:rsidRPr="00FC3F47" w14:paraId="30E28553" w14:textId="77777777" w:rsidTr="008E6D85">
        <w:trPr>
          <w:tblHeader/>
        </w:trPr>
        <w:tc>
          <w:tcPr>
            <w:tcW w:w="446" w:type="pct"/>
          </w:tcPr>
          <w:p w14:paraId="2034A95B"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1F51CE1E"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136" w:type="pct"/>
          </w:tcPr>
          <w:p w14:paraId="205D285F"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7977AECC" w14:textId="77777777" w:rsidTr="008E6D85">
        <w:tc>
          <w:tcPr>
            <w:tcW w:w="446" w:type="pct"/>
          </w:tcPr>
          <w:p w14:paraId="7D219F8F"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418" w:type="pct"/>
          </w:tcPr>
          <w:p w14:paraId="0DF32C0F" w14:textId="6D6F4B21"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136" w:type="pct"/>
          </w:tcPr>
          <w:p w14:paraId="44EDFFB5" w14:textId="48FF2BAA" w:rsidR="00626446" w:rsidRPr="00FC3F47" w:rsidRDefault="00626446" w:rsidP="009A49D9">
            <w:pPr>
              <w:widowControl w:val="0"/>
              <w:rPr>
                <w:szCs w:val="24"/>
                <w:lang w:eastAsia="x-none"/>
              </w:rPr>
            </w:pPr>
            <w:r w:rsidRPr="00FC3F47">
              <w:rPr>
                <w:szCs w:val="24"/>
              </w:rPr>
              <w:t xml:space="preserve">F04.02.02  </w:t>
            </w:r>
            <w:r w:rsidR="009A49D9" w:rsidRPr="00FC3F47">
              <w:rPr>
                <w:szCs w:val="24"/>
              </w:rPr>
              <w:t>C</w:t>
            </w:r>
            <w:r w:rsidRPr="00FC3F47">
              <w:rPr>
                <w:szCs w:val="24"/>
              </w:rPr>
              <w:t>olectare manuală</w:t>
            </w:r>
          </w:p>
        </w:tc>
      </w:tr>
      <w:tr w:rsidR="00626446" w:rsidRPr="00FC3F47" w14:paraId="42F2074B" w14:textId="77777777" w:rsidTr="008E6D85">
        <w:tc>
          <w:tcPr>
            <w:tcW w:w="446" w:type="pct"/>
          </w:tcPr>
          <w:p w14:paraId="7F79C576" w14:textId="77777777" w:rsidR="00626446" w:rsidRPr="00FC3F47" w:rsidRDefault="00626446" w:rsidP="00626446">
            <w:pPr>
              <w:rPr>
                <w:rFonts w:eastAsia="Times New Roman"/>
                <w:szCs w:val="24"/>
                <w:lang w:eastAsia="ro-RO"/>
              </w:rPr>
            </w:pPr>
            <w:r w:rsidRPr="00FC3F47">
              <w:rPr>
                <w:rFonts w:eastAsia="Times New Roman"/>
                <w:szCs w:val="24"/>
                <w:lang w:eastAsia="ro-RO"/>
              </w:rPr>
              <w:t>B.2</w:t>
            </w:r>
          </w:p>
        </w:tc>
        <w:tc>
          <w:tcPr>
            <w:tcW w:w="1418" w:type="pct"/>
          </w:tcPr>
          <w:p w14:paraId="7D993BB8"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136" w:type="pct"/>
          </w:tcPr>
          <w:p w14:paraId="7A950BC9" w14:textId="08F23A4C" w:rsidR="00626446" w:rsidRPr="00FC3F47" w:rsidRDefault="009A49D9" w:rsidP="00626446">
            <w:pPr>
              <w:widowControl w:val="0"/>
              <w:rPr>
                <w:szCs w:val="24"/>
              </w:rPr>
            </w:pPr>
            <w:r w:rsidRPr="00FC3F47">
              <w:t>Impact viitor foarte probabil pentru toată suprafa</w:t>
            </w:r>
            <w:r w:rsidR="001B7E0A">
              <w:t>ț</w:t>
            </w:r>
            <w:r w:rsidRPr="00FC3F47">
              <w:t>a sitului</w:t>
            </w:r>
            <w:r w:rsidR="00320B13" w:rsidRPr="00FC3F47">
              <w:t xml:space="preserve"> </w:t>
            </w:r>
            <w:r w:rsidR="001B7E0A">
              <w:t>ș</w:t>
            </w:r>
            <w:r w:rsidR="00320B13" w:rsidRPr="00FC3F47">
              <w:t>i rezerva</w:t>
            </w:r>
            <w:r w:rsidR="001B7E0A">
              <w:t>ț</w:t>
            </w:r>
            <w:r w:rsidR="00320B13" w:rsidRPr="00FC3F47">
              <w:t>iei naturale</w:t>
            </w:r>
            <w:r w:rsidRPr="00FC3F47">
              <w:t>, care se datorează practicilor de recoltare masivă a anumitor specii de plante de interes, cu tot cu rizom/rădăcină, de către localnicii din zonă.</w:t>
            </w:r>
          </w:p>
        </w:tc>
      </w:tr>
    </w:tbl>
    <w:p w14:paraId="7F9DA9F4" w14:textId="46AE29E2" w:rsidR="00626446" w:rsidRPr="00FC3F47" w:rsidRDefault="00626446" w:rsidP="00626446">
      <w:pPr>
        <w:rPr>
          <w:rStyle w:val="Heading3Char"/>
          <w:rFonts w:eastAsia="Calibri"/>
          <w:szCs w:val="24"/>
        </w:rPr>
      </w:pPr>
    </w:p>
    <w:tbl>
      <w:tblPr>
        <w:tblStyle w:val="TableGrid"/>
        <w:tblW w:w="5000" w:type="pct"/>
        <w:tblLook w:val="04A0" w:firstRow="1" w:lastRow="0" w:firstColumn="1" w:lastColumn="0" w:noHBand="0" w:noVBand="1"/>
      </w:tblPr>
      <w:tblGrid>
        <w:gridCol w:w="832"/>
        <w:gridCol w:w="2643"/>
        <w:gridCol w:w="5846"/>
      </w:tblGrid>
      <w:tr w:rsidR="00626446" w:rsidRPr="00FC3F47" w14:paraId="25824959" w14:textId="77777777" w:rsidTr="00007ABB">
        <w:trPr>
          <w:tblHeader/>
        </w:trPr>
        <w:tc>
          <w:tcPr>
            <w:tcW w:w="446" w:type="pct"/>
          </w:tcPr>
          <w:p w14:paraId="5E8DE68E"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04D2CB9A"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136" w:type="pct"/>
          </w:tcPr>
          <w:p w14:paraId="25D989A5"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1909F41E" w14:textId="77777777" w:rsidTr="00007ABB">
        <w:tc>
          <w:tcPr>
            <w:tcW w:w="446" w:type="pct"/>
          </w:tcPr>
          <w:p w14:paraId="12449CF9"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418" w:type="pct"/>
          </w:tcPr>
          <w:p w14:paraId="6D46B46D" w14:textId="52364A40"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136" w:type="pct"/>
          </w:tcPr>
          <w:p w14:paraId="4C84ADBC" w14:textId="2CEED576" w:rsidR="00626446" w:rsidRPr="00FC3F47" w:rsidRDefault="00626446" w:rsidP="009A49D9">
            <w:pPr>
              <w:widowControl w:val="0"/>
              <w:rPr>
                <w:szCs w:val="24"/>
                <w:lang w:eastAsia="x-none"/>
              </w:rPr>
            </w:pPr>
            <w:r w:rsidRPr="00FC3F47">
              <w:rPr>
                <w:szCs w:val="24"/>
              </w:rPr>
              <w:t xml:space="preserve">J01.01 </w:t>
            </w:r>
            <w:r w:rsidR="009A49D9" w:rsidRPr="00FC3F47">
              <w:rPr>
                <w:szCs w:val="24"/>
              </w:rPr>
              <w:t>I</w:t>
            </w:r>
            <w:r w:rsidRPr="00FC3F47">
              <w:rPr>
                <w:szCs w:val="24"/>
              </w:rPr>
              <w:t>ncendii</w:t>
            </w:r>
          </w:p>
        </w:tc>
      </w:tr>
      <w:tr w:rsidR="00626446" w:rsidRPr="00FC3F47" w14:paraId="07F61E98" w14:textId="77777777" w:rsidTr="00007ABB">
        <w:tc>
          <w:tcPr>
            <w:tcW w:w="446" w:type="pct"/>
          </w:tcPr>
          <w:p w14:paraId="2DE6EF2D" w14:textId="77777777" w:rsidR="00626446" w:rsidRPr="00FC3F47" w:rsidRDefault="00626446" w:rsidP="00626446">
            <w:pPr>
              <w:rPr>
                <w:rFonts w:eastAsia="Times New Roman"/>
                <w:szCs w:val="24"/>
                <w:lang w:eastAsia="ro-RO"/>
              </w:rPr>
            </w:pPr>
            <w:r w:rsidRPr="00FC3F47">
              <w:rPr>
                <w:rFonts w:eastAsia="Times New Roman"/>
                <w:szCs w:val="24"/>
                <w:lang w:eastAsia="ro-RO"/>
              </w:rPr>
              <w:t>B.2</w:t>
            </w:r>
          </w:p>
        </w:tc>
        <w:tc>
          <w:tcPr>
            <w:tcW w:w="1418" w:type="pct"/>
          </w:tcPr>
          <w:p w14:paraId="0F7267BE"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136" w:type="pct"/>
          </w:tcPr>
          <w:p w14:paraId="3302A80F" w14:textId="38E236D2" w:rsidR="00626446" w:rsidRPr="00FC3F47" w:rsidRDefault="00626446" w:rsidP="00626446">
            <w:pPr>
              <w:widowControl w:val="0"/>
              <w:rPr>
                <w:szCs w:val="24"/>
                <w:lang w:eastAsia="x-none"/>
              </w:rPr>
            </w:pPr>
            <w:r w:rsidRPr="00FC3F47">
              <w:rPr>
                <w:szCs w:val="24"/>
                <w:lang w:eastAsia="x-none"/>
              </w:rPr>
              <w:t>Impactul unor posibile incendii (de multe ori declan</w:t>
            </w:r>
            <w:r w:rsidR="001B7E0A">
              <w:rPr>
                <w:szCs w:val="24"/>
                <w:lang w:eastAsia="x-none"/>
              </w:rPr>
              <w:t>ș</w:t>
            </w:r>
            <w:r w:rsidRPr="00FC3F47">
              <w:rPr>
                <w:szCs w:val="24"/>
                <w:lang w:eastAsia="x-none"/>
              </w:rPr>
              <w:t>ate inten</w:t>
            </w:r>
            <w:r w:rsidR="001B7E0A">
              <w:rPr>
                <w:szCs w:val="24"/>
                <w:lang w:eastAsia="x-none"/>
              </w:rPr>
              <w:t>ț</w:t>
            </w:r>
            <w:r w:rsidRPr="00FC3F47">
              <w:rPr>
                <w:szCs w:val="24"/>
                <w:lang w:eastAsia="x-none"/>
              </w:rPr>
              <w:t>ionat de de</w:t>
            </w:r>
            <w:r w:rsidR="001B7E0A">
              <w:rPr>
                <w:szCs w:val="24"/>
                <w:lang w:eastAsia="x-none"/>
              </w:rPr>
              <w:t>ț</w:t>
            </w:r>
            <w:r w:rsidRPr="00FC3F47">
              <w:rPr>
                <w:szCs w:val="24"/>
                <w:lang w:eastAsia="x-none"/>
              </w:rPr>
              <w:t>inătorii terenurilor pentru a cură</w:t>
            </w:r>
            <w:r w:rsidR="001B7E0A">
              <w:rPr>
                <w:szCs w:val="24"/>
                <w:lang w:eastAsia="x-none"/>
              </w:rPr>
              <w:t>ț</w:t>
            </w:r>
            <w:r w:rsidRPr="00FC3F47">
              <w:rPr>
                <w:szCs w:val="24"/>
                <w:lang w:eastAsia="x-none"/>
              </w:rPr>
              <w:t>a paji</w:t>
            </w:r>
            <w:r w:rsidR="001B7E0A">
              <w:rPr>
                <w:szCs w:val="24"/>
                <w:lang w:eastAsia="x-none"/>
              </w:rPr>
              <w:t>ș</w:t>
            </w:r>
            <w:r w:rsidRPr="00FC3F47">
              <w:rPr>
                <w:szCs w:val="24"/>
                <w:lang w:eastAsia="x-none"/>
              </w:rPr>
              <w:t xml:space="preserve">tile) pe viitor este posibil să se manifeste în zona de </w:t>
            </w:r>
            <w:r w:rsidRPr="00FC3F47">
              <w:rPr>
                <w:szCs w:val="24"/>
                <w:lang w:eastAsia="x-none"/>
              </w:rPr>
              <w:lastRenderedPageBreak/>
              <w:t>distribu</w:t>
            </w:r>
            <w:r w:rsidR="001B7E0A">
              <w:rPr>
                <w:szCs w:val="24"/>
                <w:lang w:eastAsia="x-none"/>
              </w:rPr>
              <w:t>ț</w:t>
            </w:r>
            <w:r w:rsidRPr="00FC3F47">
              <w:rPr>
                <w:szCs w:val="24"/>
                <w:lang w:eastAsia="x-none"/>
              </w:rPr>
              <w:t>ie a popula</w:t>
            </w:r>
            <w:r w:rsidR="001B7E0A">
              <w:rPr>
                <w:szCs w:val="24"/>
                <w:lang w:eastAsia="x-none"/>
              </w:rPr>
              <w:t>ț</w:t>
            </w:r>
            <w:r w:rsidRPr="00FC3F47">
              <w:rPr>
                <w:szCs w:val="24"/>
                <w:lang w:eastAsia="x-none"/>
              </w:rPr>
              <w:t xml:space="preserve">iilor speciilor de fluturi vizate. Incendiile puternice propagate până la nivelul solului pot afecta speciile de plante protejate </w:t>
            </w:r>
            <w:r w:rsidR="001B7E0A">
              <w:rPr>
                <w:szCs w:val="24"/>
                <w:lang w:eastAsia="x-none"/>
              </w:rPr>
              <w:t>ș</w:t>
            </w:r>
            <w:r w:rsidRPr="00FC3F47">
              <w:rPr>
                <w:szCs w:val="24"/>
                <w:lang w:eastAsia="x-none"/>
              </w:rPr>
              <w:t xml:space="preserve">i habitatele vizate din sit. Incendiile </w:t>
            </w:r>
            <w:r w:rsidRPr="00FC3F47">
              <w:rPr>
                <w:szCs w:val="24"/>
              </w:rPr>
              <w:t>constituie o amenin</w:t>
            </w:r>
            <w:r w:rsidR="001B7E0A">
              <w:rPr>
                <w:szCs w:val="24"/>
              </w:rPr>
              <w:t>ț</w:t>
            </w:r>
            <w:r w:rsidRPr="00FC3F47">
              <w:rPr>
                <w:szCs w:val="24"/>
              </w:rPr>
              <w:t>are puternică în perioadele secetoase de vară</w:t>
            </w:r>
            <w:r w:rsidR="00007ABB" w:rsidRPr="00FC3F47">
              <w:rPr>
                <w:szCs w:val="24"/>
              </w:rPr>
              <w:t xml:space="preserve"> din situl Natura 2000 ROSCI0040 Coasta Lunii </w:t>
            </w:r>
            <w:r w:rsidR="001B7E0A">
              <w:rPr>
                <w:szCs w:val="24"/>
              </w:rPr>
              <w:t>ș</w:t>
            </w:r>
            <w:r w:rsidR="00007ABB" w:rsidRPr="00FC3F47">
              <w:rPr>
                <w:szCs w:val="24"/>
              </w:rPr>
              <w:t>i Rezerva</w:t>
            </w:r>
            <w:r w:rsidR="001B7E0A">
              <w:rPr>
                <w:szCs w:val="24"/>
              </w:rPr>
              <w:t>ț</w:t>
            </w:r>
            <w:r w:rsidR="00007ABB" w:rsidRPr="00FC3F47">
              <w:rPr>
                <w:szCs w:val="24"/>
              </w:rPr>
              <w:t>ia Naturală Dealul cu Fluturi.</w:t>
            </w:r>
          </w:p>
        </w:tc>
      </w:tr>
    </w:tbl>
    <w:p w14:paraId="08006A37" w14:textId="77777777" w:rsidR="00626446" w:rsidRPr="00FC3F47" w:rsidRDefault="00626446" w:rsidP="00626446">
      <w:pPr>
        <w:rPr>
          <w:rStyle w:val="Heading3Char"/>
          <w:rFonts w:eastAsia="Calibri"/>
          <w:szCs w:val="24"/>
        </w:rPr>
      </w:pPr>
    </w:p>
    <w:tbl>
      <w:tblPr>
        <w:tblStyle w:val="TableGrid"/>
        <w:tblW w:w="5000" w:type="pct"/>
        <w:tblLook w:val="04A0" w:firstRow="1" w:lastRow="0" w:firstColumn="1" w:lastColumn="0" w:noHBand="0" w:noVBand="1"/>
      </w:tblPr>
      <w:tblGrid>
        <w:gridCol w:w="832"/>
        <w:gridCol w:w="2643"/>
        <w:gridCol w:w="5846"/>
      </w:tblGrid>
      <w:tr w:rsidR="00626446" w:rsidRPr="00FC3F47" w14:paraId="74F3F644" w14:textId="77777777" w:rsidTr="00007ABB">
        <w:trPr>
          <w:tblHeader/>
        </w:trPr>
        <w:tc>
          <w:tcPr>
            <w:tcW w:w="446" w:type="pct"/>
          </w:tcPr>
          <w:p w14:paraId="21019F89"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56520E0E"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136" w:type="pct"/>
          </w:tcPr>
          <w:p w14:paraId="24F20D46"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6383D6E1" w14:textId="77777777" w:rsidTr="00007ABB">
        <w:tc>
          <w:tcPr>
            <w:tcW w:w="446" w:type="pct"/>
          </w:tcPr>
          <w:p w14:paraId="4E3B859D"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418" w:type="pct"/>
          </w:tcPr>
          <w:p w14:paraId="5C81BC10" w14:textId="1A66E617"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136" w:type="pct"/>
          </w:tcPr>
          <w:p w14:paraId="78189E75" w14:textId="4F74CA20" w:rsidR="00626446" w:rsidRPr="00FC3F47" w:rsidRDefault="00626446" w:rsidP="009A49D9">
            <w:pPr>
              <w:widowControl w:val="0"/>
              <w:rPr>
                <w:szCs w:val="24"/>
              </w:rPr>
            </w:pPr>
            <w:r w:rsidRPr="00FC3F47">
              <w:rPr>
                <w:szCs w:val="24"/>
              </w:rPr>
              <w:t xml:space="preserve">M01.01 </w:t>
            </w:r>
            <w:r w:rsidR="009A49D9" w:rsidRPr="00FC3F47">
              <w:rPr>
                <w:szCs w:val="24"/>
              </w:rPr>
              <w:t>S</w:t>
            </w:r>
            <w:r w:rsidRPr="00FC3F47">
              <w:rPr>
                <w:szCs w:val="24"/>
              </w:rPr>
              <w:t>chimbarea temperaturii (ex. cre</w:t>
            </w:r>
            <w:r w:rsidR="001B7E0A">
              <w:rPr>
                <w:szCs w:val="24"/>
              </w:rPr>
              <w:t>ș</w:t>
            </w:r>
            <w:r w:rsidRPr="00FC3F47">
              <w:rPr>
                <w:szCs w:val="24"/>
              </w:rPr>
              <w:t xml:space="preserve">terea temperaturii </w:t>
            </w:r>
            <w:r w:rsidR="001B7E0A">
              <w:rPr>
                <w:szCs w:val="24"/>
              </w:rPr>
              <w:t>ș</w:t>
            </w:r>
            <w:r w:rsidRPr="00FC3F47">
              <w:rPr>
                <w:szCs w:val="24"/>
              </w:rPr>
              <w:t xml:space="preserve">i extremele) </w:t>
            </w:r>
          </w:p>
        </w:tc>
      </w:tr>
      <w:tr w:rsidR="00626446" w:rsidRPr="00FC3F47" w14:paraId="64B5CC54" w14:textId="77777777" w:rsidTr="00007ABB">
        <w:tc>
          <w:tcPr>
            <w:tcW w:w="446" w:type="pct"/>
          </w:tcPr>
          <w:p w14:paraId="53D750A0" w14:textId="77777777" w:rsidR="00626446" w:rsidRPr="00FC3F47" w:rsidRDefault="00626446" w:rsidP="00626446">
            <w:pPr>
              <w:rPr>
                <w:rFonts w:eastAsia="Times New Roman"/>
                <w:szCs w:val="24"/>
                <w:lang w:eastAsia="ro-RO"/>
              </w:rPr>
            </w:pPr>
            <w:r w:rsidRPr="00FC3F47">
              <w:rPr>
                <w:rFonts w:eastAsia="Times New Roman"/>
                <w:szCs w:val="24"/>
                <w:lang w:eastAsia="ro-RO"/>
              </w:rPr>
              <w:t>B.2</w:t>
            </w:r>
          </w:p>
        </w:tc>
        <w:tc>
          <w:tcPr>
            <w:tcW w:w="1418" w:type="pct"/>
          </w:tcPr>
          <w:p w14:paraId="063CF0A1"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136" w:type="pct"/>
          </w:tcPr>
          <w:p w14:paraId="6AE8168B" w14:textId="7EDB6F14" w:rsidR="00626446" w:rsidRPr="00FC3F47" w:rsidRDefault="00626446" w:rsidP="00C679CB">
            <w:pPr>
              <w:widowControl w:val="0"/>
              <w:rPr>
                <w:szCs w:val="24"/>
                <w:lang w:eastAsia="x-none"/>
              </w:rPr>
            </w:pPr>
            <w:r w:rsidRPr="00FC3F47">
              <w:rPr>
                <w:szCs w:val="24"/>
                <w:lang w:eastAsia="x-none"/>
              </w:rPr>
              <w:t>Cre</w:t>
            </w:r>
            <w:r w:rsidR="001B7E0A">
              <w:rPr>
                <w:szCs w:val="24"/>
                <w:lang w:eastAsia="x-none"/>
              </w:rPr>
              <w:t>ș</w:t>
            </w:r>
            <w:r w:rsidRPr="00FC3F47">
              <w:rPr>
                <w:szCs w:val="24"/>
                <w:lang w:eastAsia="x-none"/>
              </w:rPr>
              <w:t xml:space="preserve">terea temperaturilor medii pe perioada de activitate a speciilor de amfibieni va accentua </w:t>
            </w:r>
            <w:r w:rsidR="001B7E0A">
              <w:rPr>
                <w:szCs w:val="24"/>
                <w:lang w:eastAsia="x-none"/>
              </w:rPr>
              <w:t>ș</w:t>
            </w:r>
            <w:r w:rsidRPr="00FC3F47">
              <w:rPr>
                <w:szCs w:val="24"/>
                <w:lang w:eastAsia="x-none"/>
              </w:rPr>
              <w:t xml:space="preserve">i mai mult impactul presiunii actuale de secetă </w:t>
            </w:r>
            <w:r w:rsidR="001B7E0A">
              <w:rPr>
                <w:szCs w:val="24"/>
                <w:lang w:eastAsia="x-none"/>
              </w:rPr>
              <w:t>ș</w:t>
            </w:r>
            <w:r w:rsidRPr="00FC3F47">
              <w:rPr>
                <w:szCs w:val="24"/>
                <w:lang w:eastAsia="x-none"/>
              </w:rPr>
              <w:t>i precipita</w:t>
            </w:r>
            <w:r w:rsidR="001B7E0A">
              <w:rPr>
                <w:szCs w:val="24"/>
                <w:lang w:eastAsia="x-none"/>
              </w:rPr>
              <w:t>ț</w:t>
            </w:r>
            <w:r w:rsidRPr="00FC3F47">
              <w:rPr>
                <w:szCs w:val="24"/>
                <w:lang w:eastAsia="x-none"/>
              </w:rPr>
              <w:t xml:space="preserve">ii reduse, prin accelerarea evaporării apei din habitatele acvatice </w:t>
            </w:r>
            <w:r w:rsidR="001B7E0A">
              <w:rPr>
                <w:szCs w:val="24"/>
                <w:lang w:eastAsia="x-none"/>
              </w:rPr>
              <w:t>ș</w:t>
            </w:r>
            <w:r w:rsidRPr="00FC3F47">
              <w:rPr>
                <w:szCs w:val="24"/>
                <w:lang w:eastAsia="x-none"/>
              </w:rPr>
              <w:t xml:space="preserve">i accentuarea fenomenului de </w:t>
            </w:r>
            <w:proofErr w:type="spellStart"/>
            <w:r w:rsidRPr="00FC3F47">
              <w:rPr>
                <w:szCs w:val="24"/>
                <w:lang w:eastAsia="x-none"/>
              </w:rPr>
              <w:t>aridizare</w:t>
            </w:r>
            <w:proofErr w:type="spellEnd"/>
            <w:r w:rsidRPr="00FC3F47">
              <w:rPr>
                <w:szCs w:val="24"/>
                <w:lang w:eastAsia="x-none"/>
              </w:rPr>
              <w:t xml:space="preserve">. </w:t>
            </w:r>
            <w:r w:rsidR="00045FDD" w:rsidRPr="00FC3F47">
              <w:rPr>
                <w:szCs w:val="24"/>
                <w:lang w:eastAsia="x-none"/>
              </w:rPr>
              <w:t>Acest fe</w:t>
            </w:r>
            <w:r w:rsidR="000774CF" w:rsidRPr="00FC3F47">
              <w:rPr>
                <w:szCs w:val="24"/>
                <w:lang w:eastAsia="x-none"/>
              </w:rPr>
              <w:t>nomen va avea un i</w:t>
            </w:r>
            <w:r w:rsidRPr="00FC3F47">
              <w:rPr>
                <w:szCs w:val="24"/>
              </w:rPr>
              <w:t>mpact viitor foarte probabil pentru toată suprafa</w:t>
            </w:r>
            <w:r w:rsidR="001B7E0A">
              <w:rPr>
                <w:szCs w:val="24"/>
              </w:rPr>
              <w:t>ț</w:t>
            </w:r>
            <w:r w:rsidRPr="00FC3F47">
              <w:rPr>
                <w:szCs w:val="24"/>
              </w:rPr>
              <w:t>a sitului</w:t>
            </w:r>
            <w:r w:rsidR="00461DA1" w:rsidRPr="00FC3F47">
              <w:rPr>
                <w:szCs w:val="24"/>
              </w:rPr>
              <w:t xml:space="preserve"> Natura 2000 ROSCI0040 Coasta Lunii </w:t>
            </w:r>
            <w:r w:rsidR="001B7E0A">
              <w:rPr>
                <w:szCs w:val="24"/>
              </w:rPr>
              <w:t>ș</w:t>
            </w:r>
            <w:r w:rsidR="00461DA1" w:rsidRPr="00FC3F47">
              <w:rPr>
                <w:szCs w:val="24"/>
              </w:rPr>
              <w:t xml:space="preserve">i </w:t>
            </w:r>
            <w:r w:rsidR="006C27D1">
              <w:rPr>
                <w:szCs w:val="24"/>
              </w:rPr>
              <w:t>r</w:t>
            </w:r>
            <w:r w:rsidR="00C679CB" w:rsidRPr="00FC3F47">
              <w:rPr>
                <w:szCs w:val="24"/>
              </w:rPr>
              <w:t>ezerva</w:t>
            </w:r>
            <w:r w:rsidR="00C679CB">
              <w:rPr>
                <w:szCs w:val="24"/>
              </w:rPr>
              <w:t>ț</w:t>
            </w:r>
            <w:r w:rsidR="00C679CB" w:rsidRPr="00FC3F47">
              <w:rPr>
                <w:szCs w:val="24"/>
              </w:rPr>
              <w:t>i</w:t>
            </w:r>
            <w:r w:rsidR="00C679CB">
              <w:rPr>
                <w:szCs w:val="24"/>
              </w:rPr>
              <w:t>ei</w:t>
            </w:r>
            <w:r w:rsidR="00C679CB" w:rsidRPr="00FC3F47">
              <w:rPr>
                <w:szCs w:val="24"/>
              </w:rPr>
              <w:t xml:space="preserve"> </w:t>
            </w:r>
            <w:r w:rsidR="006C27D1">
              <w:rPr>
                <w:szCs w:val="24"/>
              </w:rPr>
              <w:t>n</w:t>
            </w:r>
            <w:r w:rsidR="00461DA1" w:rsidRPr="00FC3F47">
              <w:rPr>
                <w:szCs w:val="24"/>
              </w:rPr>
              <w:t>atural</w:t>
            </w:r>
            <w:r w:rsidR="00C679CB">
              <w:rPr>
                <w:szCs w:val="24"/>
              </w:rPr>
              <w:t>e</w:t>
            </w:r>
            <w:r w:rsidR="00461DA1" w:rsidRPr="00FC3F47">
              <w:rPr>
                <w:szCs w:val="24"/>
              </w:rPr>
              <w:t xml:space="preserve"> Dealul cu Fluturi.</w:t>
            </w:r>
          </w:p>
        </w:tc>
      </w:tr>
    </w:tbl>
    <w:p w14:paraId="7F53ED09" w14:textId="03E7F0B8" w:rsidR="00626446" w:rsidRPr="00FC3F47" w:rsidRDefault="00626446" w:rsidP="54E23BEA">
      <w:pPr>
        <w:rPr>
          <w:rStyle w:val="Heading3Char"/>
          <w:rFonts w:eastAsia="Calibri"/>
        </w:rPr>
      </w:pPr>
    </w:p>
    <w:p w14:paraId="51B960F0" w14:textId="480E707A" w:rsidR="00626446" w:rsidRPr="00FC3F47" w:rsidRDefault="00626446" w:rsidP="00626446">
      <w:pPr>
        <w:pStyle w:val="Heading2"/>
        <w:rPr>
          <w:rStyle w:val="Heading2Char"/>
          <w:b/>
          <w:szCs w:val="24"/>
        </w:rPr>
      </w:pPr>
      <w:bookmarkStart w:id="84" w:name="_Toc535263557"/>
      <w:bookmarkStart w:id="85" w:name="_Toc5550876"/>
      <w:bookmarkStart w:id="86" w:name="_Toc139227651"/>
      <w:r w:rsidRPr="00FC3F47">
        <w:rPr>
          <w:rStyle w:val="Heading2Char"/>
          <w:b/>
          <w:szCs w:val="24"/>
        </w:rPr>
        <w:t>5.2. Hăr</w:t>
      </w:r>
      <w:r w:rsidR="001B7E0A">
        <w:rPr>
          <w:rStyle w:val="Heading2Char"/>
          <w:b/>
          <w:szCs w:val="24"/>
        </w:rPr>
        <w:t>ț</w:t>
      </w:r>
      <w:r w:rsidRPr="00FC3F47">
        <w:rPr>
          <w:rStyle w:val="Heading2Char"/>
          <w:b/>
          <w:szCs w:val="24"/>
        </w:rPr>
        <w:t>ile activită</w:t>
      </w:r>
      <w:r w:rsidR="001B7E0A">
        <w:rPr>
          <w:rStyle w:val="Heading2Char"/>
          <w:b/>
          <w:szCs w:val="24"/>
        </w:rPr>
        <w:t>ț</w:t>
      </w:r>
      <w:r w:rsidRPr="00FC3F47">
        <w:rPr>
          <w:rStyle w:val="Heading2Char"/>
          <w:b/>
          <w:szCs w:val="24"/>
        </w:rPr>
        <w:t>ilor cu poten</w:t>
      </w:r>
      <w:r w:rsidR="001B7E0A">
        <w:rPr>
          <w:rStyle w:val="Heading2Char"/>
          <w:b/>
          <w:szCs w:val="24"/>
        </w:rPr>
        <w:t>ț</w:t>
      </w:r>
      <w:r w:rsidRPr="00FC3F47">
        <w:rPr>
          <w:rStyle w:val="Heading2Char"/>
          <w:b/>
          <w:szCs w:val="24"/>
        </w:rPr>
        <w:t>ial impact</w:t>
      </w:r>
      <w:bookmarkEnd w:id="84"/>
      <w:bookmarkEnd w:id="85"/>
      <w:bookmarkEnd w:id="86"/>
    </w:p>
    <w:p w14:paraId="4FC8BBF7" w14:textId="721BC8CA" w:rsidR="00626446" w:rsidRPr="00FC3F47" w:rsidRDefault="61888402" w:rsidP="61888402">
      <w:pPr>
        <w:pStyle w:val="Heading3"/>
        <w:rPr>
          <w:rStyle w:val="Heading3Char"/>
          <w:b/>
          <w:bCs/>
        </w:rPr>
      </w:pPr>
      <w:bookmarkStart w:id="87" w:name="_Toc535263558"/>
      <w:bookmarkStart w:id="88" w:name="_Toc5550877"/>
      <w:bookmarkStart w:id="89" w:name="_Toc139227652"/>
      <w:r w:rsidRPr="00FC3F47">
        <w:rPr>
          <w:rStyle w:val="Heading3Char"/>
          <w:b/>
          <w:bCs/>
        </w:rPr>
        <w:t xml:space="preserve">5.2.1. Harta presiunilor actuale </w:t>
      </w:r>
      <w:r w:rsidR="001B7E0A">
        <w:rPr>
          <w:rStyle w:val="Heading3Char"/>
          <w:b/>
          <w:bCs/>
        </w:rPr>
        <w:t>ș</w:t>
      </w:r>
      <w:r w:rsidRPr="00FC3F47">
        <w:rPr>
          <w:rStyle w:val="Heading3Char"/>
          <w:b/>
          <w:bCs/>
        </w:rPr>
        <w:t>i a intensită</w:t>
      </w:r>
      <w:r w:rsidR="001B7E0A">
        <w:rPr>
          <w:rStyle w:val="Heading3Char"/>
          <w:b/>
          <w:bCs/>
        </w:rPr>
        <w:t>ț</w:t>
      </w:r>
      <w:r w:rsidRPr="00FC3F47">
        <w:rPr>
          <w:rStyle w:val="Heading3Char"/>
          <w:b/>
          <w:bCs/>
        </w:rPr>
        <w:t>ii acestora la nivelul ariei naturale protejate</w:t>
      </w:r>
      <w:bookmarkEnd w:id="87"/>
      <w:bookmarkEnd w:id="88"/>
      <w:bookmarkEnd w:id="89"/>
    </w:p>
    <w:p w14:paraId="62DFD855" w14:textId="77777777" w:rsidR="00626446" w:rsidRPr="00FC3F47" w:rsidRDefault="00626446" w:rsidP="00626446"/>
    <w:p w14:paraId="4DB0E657" w14:textId="06D6319B" w:rsidR="00626446" w:rsidRPr="00FC3F47" w:rsidRDefault="00626446" w:rsidP="00626446">
      <w:pPr>
        <w:shd w:val="clear" w:color="auto" w:fill="FFFFFF"/>
        <w:rPr>
          <w:rFonts w:eastAsia="Times New Roman"/>
          <w:b/>
          <w:szCs w:val="24"/>
          <w:lang w:eastAsia="ro-RO"/>
        </w:rPr>
      </w:pPr>
      <w:r w:rsidRPr="00FC3F47">
        <w:rPr>
          <w:rFonts w:eastAsia="Times New Roman"/>
          <w:b/>
          <w:szCs w:val="24"/>
          <w:lang w:eastAsia="ro-RO"/>
        </w:rPr>
        <w:t>Tabel 63 Lista atributelor hăr</w:t>
      </w:r>
      <w:r w:rsidR="001B7E0A">
        <w:rPr>
          <w:rFonts w:eastAsia="Times New Roman"/>
          <w:b/>
          <w:szCs w:val="24"/>
          <w:lang w:eastAsia="ro-RO"/>
        </w:rPr>
        <w:t>ț</w:t>
      </w:r>
      <w:r w:rsidRPr="00FC3F47">
        <w:rPr>
          <w:rFonts w:eastAsia="Times New Roman"/>
          <w:b/>
          <w:szCs w:val="24"/>
          <w:lang w:eastAsia="ro-RO"/>
        </w:rPr>
        <w:t>ii presiunilor a</w:t>
      </w:r>
      <w:r w:rsidR="00AF53D6" w:rsidRPr="00FC3F47">
        <w:rPr>
          <w:rFonts w:eastAsia="Times New Roman"/>
          <w:b/>
          <w:szCs w:val="24"/>
          <w:lang w:eastAsia="ro-RO"/>
        </w:rPr>
        <w:t xml:space="preserve">ctuale </w:t>
      </w:r>
      <w:r w:rsidR="001B7E0A">
        <w:rPr>
          <w:rFonts w:eastAsia="Times New Roman"/>
          <w:b/>
          <w:szCs w:val="24"/>
          <w:lang w:eastAsia="ro-RO"/>
        </w:rPr>
        <w:t>ș</w:t>
      </w:r>
      <w:r w:rsidR="00AF53D6" w:rsidRPr="00FC3F47">
        <w:rPr>
          <w:rFonts w:eastAsia="Times New Roman"/>
          <w:b/>
          <w:szCs w:val="24"/>
          <w:lang w:eastAsia="ro-RO"/>
        </w:rPr>
        <w:t>i intensită</w:t>
      </w:r>
      <w:r w:rsidR="001B7E0A">
        <w:rPr>
          <w:rFonts w:eastAsia="Times New Roman"/>
          <w:b/>
          <w:szCs w:val="24"/>
          <w:lang w:eastAsia="ro-RO"/>
        </w:rPr>
        <w:t>ț</w:t>
      </w:r>
      <w:r w:rsidR="00AF53D6" w:rsidRPr="00FC3F47">
        <w:rPr>
          <w:rFonts w:eastAsia="Times New Roman"/>
          <w:b/>
          <w:szCs w:val="24"/>
          <w:lang w:eastAsia="ro-RO"/>
        </w:rPr>
        <w:t>ii acestora</w:t>
      </w:r>
    </w:p>
    <w:tbl>
      <w:tblPr>
        <w:tblStyle w:val="TableGrid"/>
        <w:tblW w:w="5000" w:type="pct"/>
        <w:tblLook w:val="04A0" w:firstRow="1" w:lastRow="0" w:firstColumn="1" w:lastColumn="0" w:noHBand="0" w:noVBand="1"/>
      </w:tblPr>
      <w:tblGrid>
        <w:gridCol w:w="956"/>
        <w:gridCol w:w="2606"/>
        <w:gridCol w:w="5759"/>
      </w:tblGrid>
      <w:tr w:rsidR="00626446" w:rsidRPr="00FC3F47" w14:paraId="45787AC1" w14:textId="77777777" w:rsidTr="009E1117">
        <w:trPr>
          <w:tblHeader/>
        </w:trPr>
        <w:tc>
          <w:tcPr>
            <w:tcW w:w="513" w:type="pct"/>
          </w:tcPr>
          <w:p w14:paraId="16817A4A"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398" w:type="pct"/>
          </w:tcPr>
          <w:p w14:paraId="003D24D4"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90" w:type="pct"/>
          </w:tcPr>
          <w:p w14:paraId="44BA987B"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3206859E" w14:textId="77777777" w:rsidTr="008E4AD1">
        <w:tc>
          <w:tcPr>
            <w:tcW w:w="513" w:type="pct"/>
          </w:tcPr>
          <w:p w14:paraId="3A0A1EB2"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398" w:type="pct"/>
          </w:tcPr>
          <w:p w14:paraId="314871AD"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90" w:type="pct"/>
            <w:shd w:val="clear" w:color="auto" w:fill="auto"/>
          </w:tcPr>
          <w:p w14:paraId="433DB99D" w14:textId="5A5832DB" w:rsidR="00626446" w:rsidRPr="00FC3F47" w:rsidRDefault="00626446" w:rsidP="009A49D9">
            <w:pPr>
              <w:widowControl w:val="0"/>
              <w:rPr>
                <w:szCs w:val="24"/>
                <w:lang w:eastAsia="x-none"/>
              </w:rPr>
            </w:pPr>
            <w:r w:rsidRPr="00FC3F47">
              <w:t xml:space="preserve">A04.01 </w:t>
            </w:r>
            <w:r w:rsidR="009A49D9" w:rsidRPr="00FC3F47">
              <w:t>P</w:t>
            </w:r>
            <w:r w:rsidRPr="00FC3F47">
              <w:t>ă</w:t>
            </w:r>
            <w:r w:rsidR="001B7E0A">
              <w:t>ș</w:t>
            </w:r>
            <w:r w:rsidRPr="00FC3F47">
              <w:t>unatul intensiv</w:t>
            </w:r>
          </w:p>
        </w:tc>
      </w:tr>
      <w:tr w:rsidR="00626446" w:rsidRPr="00FC3F47" w14:paraId="2BAB3B81" w14:textId="77777777" w:rsidTr="008E4AD1">
        <w:tc>
          <w:tcPr>
            <w:tcW w:w="513" w:type="pct"/>
          </w:tcPr>
          <w:p w14:paraId="3F40C01C" w14:textId="77777777" w:rsidR="00626446" w:rsidRPr="00FC3F47" w:rsidRDefault="00626446" w:rsidP="00626446">
            <w:pPr>
              <w:rPr>
                <w:rFonts w:eastAsia="Times New Roman"/>
                <w:szCs w:val="24"/>
                <w:lang w:eastAsia="ro-RO"/>
              </w:rPr>
            </w:pPr>
            <w:r w:rsidRPr="00FC3F47">
              <w:rPr>
                <w:rFonts w:eastAsia="Times New Roman"/>
                <w:szCs w:val="24"/>
                <w:lang w:eastAsia="ro-RO"/>
              </w:rPr>
              <w:t>C.1</w:t>
            </w:r>
          </w:p>
        </w:tc>
        <w:tc>
          <w:tcPr>
            <w:tcW w:w="1398" w:type="pct"/>
          </w:tcPr>
          <w:p w14:paraId="3216D77A"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presiunii actuale (geometrie)</w:t>
            </w:r>
          </w:p>
        </w:tc>
        <w:tc>
          <w:tcPr>
            <w:tcW w:w="3090" w:type="pct"/>
            <w:shd w:val="clear" w:color="auto" w:fill="auto"/>
          </w:tcPr>
          <w:p w14:paraId="31552CFA" w14:textId="51B1CFDC" w:rsidR="00585009" w:rsidRPr="00FC3F47" w:rsidRDefault="00453D91" w:rsidP="00585009">
            <w:pPr>
              <w:ind w:left="-35"/>
              <w:rPr>
                <w:rFonts w:eastAsia="Times New Roman"/>
                <w:szCs w:val="24"/>
                <w:lang w:eastAsia="ro-RO"/>
              </w:rPr>
            </w:pPr>
            <w:r w:rsidRPr="008E4AD1">
              <w:rPr>
                <w:rFonts w:eastAsia="Times New Roman"/>
                <w:b/>
                <w:szCs w:val="24"/>
                <w:lang w:eastAsia="ro-RO"/>
              </w:rPr>
              <w:t xml:space="preserve">Conform </w:t>
            </w:r>
            <w:r w:rsidR="00585009" w:rsidRPr="008E4AD1">
              <w:rPr>
                <w:rFonts w:eastAsia="Times New Roman"/>
                <w:b/>
                <w:szCs w:val="24"/>
                <w:lang w:eastAsia="ro-RO"/>
              </w:rPr>
              <w:t>Anex</w:t>
            </w:r>
            <w:r w:rsidRPr="008E4AD1">
              <w:rPr>
                <w:rFonts w:eastAsia="Times New Roman"/>
                <w:b/>
                <w:szCs w:val="24"/>
                <w:lang w:eastAsia="ro-RO"/>
              </w:rPr>
              <w:t>ei</w:t>
            </w:r>
            <w:r w:rsidR="00585009" w:rsidRPr="008E4AD1">
              <w:rPr>
                <w:rFonts w:eastAsia="Times New Roman"/>
                <w:b/>
                <w:szCs w:val="24"/>
                <w:lang w:eastAsia="ro-RO"/>
              </w:rPr>
              <w:t xml:space="preserve"> A.3.21-a</w:t>
            </w:r>
            <w:r w:rsidR="00585009" w:rsidRPr="008E4AD1">
              <w:rPr>
                <w:rFonts w:eastAsia="Times New Roman"/>
                <w:szCs w:val="24"/>
                <w:lang w:eastAsia="ro-RO"/>
              </w:rPr>
              <w:t xml:space="preserve"> </w:t>
            </w:r>
            <w:r w:rsidR="000F1AA3" w:rsidRPr="008E4AD1">
              <w:rPr>
                <w:rFonts w:eastAsia="Times New Roman"/>
                <w:szCs w:val="24"/>
                <w:lang w:eastAsia="ro-RO"/>
              </w:rPr>
              <w:t>Harta</w:t>
            </w:r>
            <w:r w:rsidR="000F1AA3" w:rsidRPr="000F1AA3">
              <w:rPr>
                <w:rFonts w:eastAsia="Times New Roman"/>
                <w:szCs w:val="24"/>
                <w:lang w:eastAsia="ro-RO"/>
              </w:rPr>
              <w:t xml:space="preserve"> presiunilor la nivelul ariei naturale protejate - A04</w:t>
            </w:r>
            <w:r w:rsidR="000F1AA3">
              <w:rPr>
                <w:rFonts w:eastAsia="Times New Roman"/>
                <w:szCs w:val="24"/>
                <w:lang w:eastAsia="ro-RO"/>
              </w:rPr>
              <w:t>.</w:t>
            </w:r>
            <w:r w:rsidR="000F1AA3" w:rsidRPr="000F1AA3">
              <w:rPr>
                <w:rFonts w:eastAsia="Times New Roman"/>
                <w:szCs w:val="24"/>
                <w:lang w:eastAsia="ro-RO"/>
              </w:rPr>
              <w:t>01</w:t>
            </w:r>
          </w:p>
        </w:tc>
      </w:tr>
      <w:tr w:rsidR="00626446" w:rsidRPr="00FC3F47" w14:paraId="06C53C40" w14:textId="77777777" w:rsidTr="009E1117">
        <w:tc>
          <w:tcPr>
            <w:tcW w:w="513" w:type="pct"/>
          </w:tcPr>
          <w:p w14:paraId="63167EAE" w14:textId="77777777" w:rsidR="00626446" w:rsidRPr="00FC3F47" w:rsidRDefault="00626446" w:rsidP="00626446">
            <w:pPr>
              <w:rPr>
                <w:rFonts w:eastAsia="Times New Roman"/>
                <w:szCs w:val="24"/>
                <w:lang w:eastAsia="ro-RO"/>
              </w:rPr>
            </w:pPr>
            <w:r w:rsidRPr="00FC3F47">
              <w:rPr>
                <w:rFonts w:eastAsia="Times New Roman"/>
                <w:szCs w:val="24"/>
                <w:lang w:eastAsia="ro-RO"/>
              </w:rPr>
              <w:lastRenderedPageBreak/>
              <w:t>C.2</w:t>
            </w:r>
          </w:p>
        </w:tc>
        <w:tc>
          <w:tcPr>
            <w:tcW w:w="1398" w:type="pct"/>
          </w:tcPr>
          <w:p w14:paraId="7106C99A"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presiunii actuale (descriere)</w:t>
            </w:r>
          </w:p>
        </w:tc>
        <w:tc>
          <w:tcPr>
            <w:tcW w:w="3090" w:type="pct"/>
          </w:tcPr>
          <w:p w14:paraId="2C710478" w14:textId="1EA2C02F"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ă a sitului</w:t>
            </w:r>
            <w:r w:rsidR="00967184" w:rsidRPr="00FC3F47">
              <w:rPr>
                <w:szCs w:val="24"/>
                <w:lang w:eastAsia="x-none"/>
              </w:rPr>
              <w:t xml:space="preserve"> Natura 2000 ROSCI0040 Coasta Lunii </w:t>
            </w:r>
            <w:r w:rsidR="001B7E0A">
              <w:rPr>
                <w:szCs w:val="24"/>
                <w:lang w:eastAsia="x-none"/>
              </w:rPr>
              <w:t>ș</w:t>
            </w:r>
            <w:r w:rsidR="00967184" w:rsidRPr="00FC3F47">
              <w:rPr>
                <w:szCs w:val="24"/>
                <w:lang w:eastAsia="x-none"/>
              </w:rPr>
              <w:t>i Rezerva</w:t>
            </w:r>
            <w:r w:rsidR="001B7E0A">
              <w:rPr>
                <w:szCs w:val="24"/>
                <w:lang w:eastAsia="x-none"/>
              </w:rPr>
              <w:t>ț</w:t>
            </w:r>
            <w:r w:rsidR="00967184" w:rsidRPr="00FC3F47">
              <w:rPr>
                <w:szCs w:val="24"/>
                <w:lang w:eastAsia="x-none"/>
              </w:rPr>
              <w:t>ia Naturală Dealul cu Fluturi.</w:t>
            </w:r>
          </w:p>
        </w:tc>
      </w:tr>
      <w:tr w:rsidR="00626446" w:rsidRPr="00FC3F47" w14:paraId="46BCDA60" w14:textId="77777777" w:rsidTr="009E1117">
        <w:tc>
          <w:tcPr>
            <w:tcW w:w="513" w:type="pct"/>
          </w:tcPr>
          <w:p w14:paraId="57A50FC2" w14:textId="77777777" w:rsidR="00626446" w:rsidRPr="00FC3F47" w:rsidRDefault="00626446" w:rsidP="00626446">
            <w:pPr>
              <w:rPr>
                <w:rFonts w:eastAsia="Times New Roman"/>
                <w:szCs w:val="24"/>
                <w:lang w:eastAsia="ro-RO"/>
              </w:rPr>
            </w:pPr>
            <w:r w:rsidRPr="00FC3F47">
              <w:rPr>
                <w:rFonts w:eastAsia="Times New Roman"/>
                <w:szCs w:val="24"/>
                <w:lang w:eastAsia="ro-RO"/>
              </w:rPr>
              <w:t>C.3</w:t>
            </w:r>
          </w:p>
        </w:tc>
        <w:tc>
          <w:tcPr>
            <w:tcW w:w="1398" w:type="pct"/>
          </w:tcPr>
          <w:p w14:paraId="725A5B44"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Intensitatea presiunii actuale </w:t>
            </w:r>
          </w:p>
        </w:tc>
        <w:tc>
          <w:tcPr>
            <w:tcW w:w="3090" w:type="pct"/>
          </w:tcPr>
          <w:p w14:paraId="0F6C3F16" w14:textId="77777777" w:rsidR="00626446" w:rsidRPr="00FC3F47" w:rsidRDefault="00626446" w:rsidP="00626446">
            <w:pPr>
              <w:widowControl w:val="0"/>
              <w:rPr>
                <w:b/>
                <w:szCs w:val="24"/>
                <w:lang w:eastAsia="x-none"/>
              </w:rPr>
            </w:pPr>
            <w:r w:rsidRPr="00FC3F47">
              <w:rPr>
                <w:b/>
                <w:szCs w:val="24"/>
                <w:lang w:eastAsia="x-none"/>
              </w:rPr>
              <w:t xml:space="preserve">Ridicată (R) </w:t>
            </w:r>
          </w:p>
        </w:tc>
      </w:tr>
      <w:tr w:rsidR="00626446" w:rsidRPr="00FC3F47" w14:paraId="5ECC9ED0" w14:textId="77777777" w:rsidTr="009E1117">
        <w:tc>
          <w:tcPr>
            <w:tcW w:w="513" w:type="pct"/>
          </w:tcPr>
          <w:p w14:paraId="5612753B" w14:textId="77777777" w:rsidR="00626446" w:rsidRPr="00FC3F47" w:rsidRDefault="00626446" w:rsidP="00626446">
            <w:pPr>
              <w:rPr>
                <w:rFonts w:eastAsia="Times New Roman"/>
                <w:szCs w:val="24"/>
                <w:lang w:eastAsia="ro-RO"/>
              </w:rPr>
            </w:pPr>
            <w:r w:rsidRPr="00FC3F47">
              <w:rPr>
                <w:rFonts w:eastAsia="Times New Roman"/>
                <w:szCs w:val="24"/>
                <w:lang w:eastAsia="ro-RO"/>
              </w:rPr>
              <w:t>C.4</w:t>
            </w:r>
          </w:p>
        </w:tc>
        <w:tc>
          <w:tcPr>
            <w:tcW w:w="1398" w:type="pct"/>
          </w:tcPr>
          <w:p w14:paraId="1D2848E7" w14:textId="77777777" w:rsidR="00626446" w:rsidRPr="00FC3F47" w:rsidRDefault="00626446" w:rsidP="00626446">
            <w:pPr>
              <w:rPr>
                <w:rFonts w:eastAsia="Times New Roman"/>
                <w:szCs w:val="24"/>
                <w:lang w:eastAsia="ro-RO"/>
              </w:rPr>
            </w:pPr>
            <w:r w:rsidRPr="00FC3F47">
              <w:rPr>
                <w:rFonts w:eastAsia="Times New Roman"/>
                <w:szCs w:val="24"/>
                <w:lang w:eastAsia="ro-RO"/>
              </w:rPr>
              <w:t>Detalii</w:t>
            </w:r>
          </w:p>
        </w:tc>
        <w:tc>
          <w:tcPr>
            <w:tcW w:w="3090" w:type="pct"/>
          </w:tcPr>
          <w:p w14:paraId="2D81920C" w14:textId="74EE242A" w:rsidR="00626446" w:rsidRPr="00FC3F47" w:rsidRDefault="00626446" w:rsidP="00C679CB">
            <w:pPr>
              <w:widowControl w:val="0"/>
              <w:rPr>
                <w:szCs w:val="24"/>
                <w:lang w:eastAsia="x-none"/>
              </w:rPr>
            </w:pPr>
            <w:r w:rsidRPr="00FC3F47">
              <w:rPr>
                <w:rFonts w:eastAsia="Times New Roman"/>
                <w:szCs w:val="24"/>
                <w:lang w:eastAsia="en-GB"/>
              </w:rPr>
              <w:t>Intrări ilegale la pă</w:t>
            </w:r>
            <w:r w:rsidR="001B7E0A">
              <w:rPr>
                <w:rFonts w:eastAsia="Times New Roman"/>
                <w:szCs w:val="24"/>
                <w:lang w:eastAsia="en-GB"/>
              </w:rPr>
              <w:t>ș</w:t>
            </w:r>
            <w:r w:rsidRPr="00FC3F47">
              <w:rPr>
                <w:rFonts w:eastAsia="Times New Roman"/>
                <w:szCs w:val="24"/>
                <w:lang w:eastAsia="en-GB"/>
              </w:rPr>
              <w:t xml:space="preserve">unat în interiorul sitului, care afectează  habitatele speciei </w:t>
            </w:r>
            <w:proofErr w:type="spellStart"/>
            <w:r w:rsidRPr="00257B77">
              <w:rPr>
                <w:rFonts w:eastAsia="Times New Roman"/>
                <w:i/>
                <w:szCs w:val="24"/>
                <w:lang w:eastAsia="en-GB"/>
              </w:rPr>
              <w:t>Crambe</w:t>
            </w:r>
            <w:proofErr w:type="spellEnd"/>
            <w:r w:rsidRPr="00257B77">
              <w:rPr>
                <w:rFonts w:eastAsia="Times New Roman"/>
                <w:i/>
                <w:szCs w:val="24"/>
                <w:lang w:eastAsia="en-GB"/>
              </w:rPr>
              <w:t xml:space="preserve"> </w:t>
            </w:r>
            <w:proofErr w:type="spellStart"/>
            <w:r w:rsidRPr="00257B77">
              <w:rPr>
                <w:rFonts w:eastAsia="Times New Roman"/>
                <w:i/>
                <w:szCs w:val="24"/>
                <w:lang w:eastAsia="en-GB"/>
              </w:rPr>
              <w:t>tataria</w:t>
            </w:r>
            <w:proofErr w:type="spellEnd"/>
            <w:r w:rsidRPr="00FC3F47">
              <w:rPr>
                <w:rFonts w:eastAsia="Times New Roman"/>
                <w:szCs w:val="24"/>
                <w:lang w:eastAsia="en-GB"/>
              </w:rPr>
              <w:t xml:space="preserve"> </w:t>
            </w:r>
            <w:r w:rsidR="001B7E0A">
              <w:rPr>
                <w:rFonts w:eastAsia="Times New Roman"/>
                <w:szCs w:val="24"/>
                <w:lang w:eastAsia="en-GB"/>
              </w:rPr>
              <w:t>ș</w:t>
            </w:r>
            <w:r w:rsidRPr="00FC3F47">
              <w:rPr>
                <w:rFonts w:eastAsia="Times New Roman"/>
                <w:szCs w:val="24"/>
                <w:lang w:eastAsia="en-GB"/>
              </w:rPr>
              <w:t xml:space="preserve">i întregul covor vegetal din </w:t>
            </w:r>
            <w:r w:rsidR="00F1010E" w:rsidRPr="00FC3F47">
              <w:rPr>
                <w:rFonts w:eastAsia="Times New Roman"/>
                <w:szCs w:val="24"/>
                <w:lang w:eastAsia="en-GB"/>
              </w:rPr>
              <w:t xml:space="preserve">situl Natura 2000 ROSCI0040 Coasta Lunii </w:t>
            </w:r>
            <w:r w:rsidR="001B7E0A">
              <w:rPr>
                <w:rFonts w:eastAsia="Times New Roman"/>
                <w:szCs w:val="24"/>
                <w:lang w:eastAsia="en-GB"/>
              </w:rPr>
              <w:t>ș</w:t>
            </w:r>
            <w:r w:rsidR="00F1010E" w:rsidRPr="00FC3F47">
              <w:rPr>
                <w:rFonts w:eastAsia="Times New Roman"/>
                <w:szCs w:val="24"/>
                <w:lang w:eastAsia="en-GB"/>
              </w:rPr>
              <w:t>i Rezerva</w:t>
            </w:r>
            <w:r w:rsidR="001B7E0A">
              <w:rPr>
                <w:rFonts w:eastAsia="Times New Roman"/>
                <w:szCs w:val="24"/>
                <w:lang w:eastAsia="en-GB"/>
              </w:rPr>
              <w:t>ț</w:t>
            </w:r>
            <w:r w:rsidR="00F1010E" w:rsidRPr="00FC3F47">
              <w:rPr>
                <w:rFonts w:eastAsia="Times New Roman"/>
                <w:szCs w:val="24"/>
                <w:lang w:eastAsia="en-GB"/>
              </w:rPr>
              <w:t>ia Naturală Dealul cu Fluturi.</w:t>
            </w:r>
          </w:p>
        </w:tc>
      </w:tr>
    </w:tbl>
    <w:p w14:paraId="67DD9548" w14:textId="0D52E0BA"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56"/>
        <w:gridCol w:w="2606"/>
        <w:gridCol w:w="5759"/>
      </w:tblGrid>
      <w:tr w:rsidR="00626446" w:rsidRPr="00FC3F47" w14:paraId="63F6D998" w14:textId="77777777" w:rsidTr="009E1117">
        <w:trPr>
          <w:tblHeader/>
        </w:trPr>
        <w:tc>
          <w:tcPr>
            <w:tcW w:w="513" w:type="pct"/>
          </w:tcPr>
          <w:p w14:paraId="3AB4D5A1"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398" w:type="pct"/>
          </w:tcPr>
          <w:p w14:paraId="46745F99"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90" w:type="pct"/>
          </w:tcPr>
          <w:p w14:paraId="79844FD0"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683F9CA8" w14:textId="77777777" w:rsidTr="009E1117">
        <w:tc>
          <w:tcPr>
            <w:tcW w:w="513" w:type="pct"/>
          </w:tcPr>
          <w:p w14:paraId="10067FF4"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398" w:type="pct"/>
          </w:tcPr>
          <w:p w14:paraId="64675E0C"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90" w:type="pct"/>
          </w:tcPr>
          <w:p w14:paraId="6C8FEB37" w14:textId="7C9538BD" w:rsidR="00626446" w:rsidRPr="00FC3F47" w:rsidRDefault="00626446" w:rsidP="00626446">
            <w:pPr>
              <w:widowControl w:val="0"/>
              <w:rPr>
                <w:szCs w:val="24"/>
                <w:lang w:eastAsia="x-none"/>
              </w:rPr>
            </w:pPr>
            <w:r w:rsidRPr="00FC3F47">
              <w:rPr>
                <w:szCs w:val="24"/>
              </w:rPr>
              <w:t>A04.02.02 Pă</w:t>
            </w:r>
            <w:r w:rsidR="001B7E0A">
              <w:rPr>
                <w:szCs w:val="24"/>
              </w:rPr>
              <w:t>ș</w:t>
            </w:r>
            <w:r w:rsidRPr="00FC3F47">
              <w:rPr>
                <w:szCs w:val="24"/>
              </w:rPr>
              <w:t xml:space="preserve">unatul ne-intensiv al oilor </w:t>
            </w:r>
          </w:p>
        </w:tc>
      </w:tr>
      <w:tr w:rsidR="00626446" w:rsidRPr="00FC3F47" w14:paraId="4B81673A" w14:textId="77777777" w:rsidTr="009E1117">
        <w:tc>
          <w:tcPr>
            <w:tcW w:w="513" w:type="pct"/>
          </w:tcPr>
          <w:p w14:paraId="6B69C6A6" w14:textId="77777777" w:rsidR="00626446" w:rsidRPr="00FC3F47" w:rsidRDefault="00626446" w:rsidP="00626446">
            <w:pPr>
              <w:rPr>
                <w:rFonts w:eastAsia="Times New Roman"/>
                <w:szCs w:val="24"/>
                <w:lang w:eastAsia="ro-RO"/>
              </w:rPr>
            </w:pPr>
            <w:r w:rsidRPr="00FC3F47">
              <w:rPr>
                <w:rFonts w:eastAsia="Times New Roman"/>
                <w:szCs w:val="24"/>
                <w:lang w:eastAsia="ro-RO"/>
              </w:rPr>
              <w:t>C.1</w:t>
            </w:r>
          </w:p>
        </w:tc>
        <w:tc>
          <w:tcPr>
            <w:tcW w:w="1398" w:type="pct"/>
          </w:tcPr>
          <w:p w14:paraId="53F6C48A"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presiunii actuale (geometrie)</w:t>
            </w:r>
          </w:p>
        </w:tc>
        <w:tc>
          <w:tcPr>
            <w:tcW w:w="3090" w:type="pct"/>
          </w:tcPr>
          <w:p w14:paraId="3CDED440" w14:textId="258DE422" w:rsidR="00585009" w:rsidRPr="00FC3F47" w:rsidRDefault="00453D91" w:rsidP="00585009">
            <w:pPr>
              <w:ind w:left="-35"/>
            </w:pPr>
            <w:r w:rsidRPr="008E4AD1">
              <w:rPr>
                <w:b/>
              </w:rPr>
              <w:t xml:space="preserve">Conform </w:t>
            </w:r>
            <w:r w:rsidR="00585009" w:rsidRPr="008E4AD1">
              <w:rPr>
                <w:b/>
              </w:rPr>
              <w:t>Anex</w:t>
            </w:r>
            <w:r w:rsidRPr="008E4AD1">
              <w:rPr>
                <w:b/>
              </w:rPr>
              <w:t>ei</w:t>
            </w:r>
            <w:r w:rsidR="00585009" w:rsidRPr="008E4AD1">
              <w:rPr>
                <w:b/>
              </w:rPr>
              <w:t xml:space="preserve"> A.3.21</w:t>
            </w:r>
            <w:r w:rsidR="00DE790D" w:rsidRPr="008E4AD1">
              <w:rPr>
                <w:b/>
              </w:rPr>
              <w:t>-</w:t>
            </w:r>
            <w:r w:rsidR="00585009" w:rsidRPr="008E4AD1">
              <w:rPr>
                <w:b/>
              </w:rPr>
              <w:t>b</w:t>
            </w:r>
            <w:r w:rsidR="00585009" w:rsidRPr="008E4AD1">
              <w:t xml:space="preserve"> </w:t>
            </w:r>
            <w:r w:rsidR="000F1AA3" w:rsidRPr="008E4AD1">
              <w:t>Harta</w:t>
            </w:r>
            <w:r w:rsidR="000F1AA3" w:rsidRPr="000F1AA3">
              <w:t xml:space="preserve"> presiunilor la nivelul ariei naturale protejate - A04</w:t>
            </w:r>
            <w:r w:rsidR="000F1AA3">
              <w:t>.</w:t>
            </w:r>
            <w:r w:rsidR="000F1AA3" w:rsidRPr="000F1AA3">
              <w:t>02</w:t>
            </w:r>
            <w:r w:rsidR="000F1AA3">
              <w:t>.</w:t>
            </w:r>
            <w:r w:rsidR="000F1AA3" w:rsidRPr="000F1AA3">
              <w:t>02</w:t>
            </w:r>
          </w:p>
        </w:tc>
      </w:tr>
      <w:tr w:rsidR="00626446" w:rsidRPr="00FC3F47" w14:paraId="67458435" w14:textId="77777777" w:rsidTr="009E1117">
        <w:tc>
          <w:tcPr>
            <w:tcW w:w="513" w:type="pct"/>
          </w:tcPr>
          <w:p w14:paraId="3E61FCF4" w14:textId="77777777" w:rsidR="00626446" w:rsidRPr="00FC3F47" w:rsidRDefault="00626446" w:rsidP="00626446">
            <w:pPr>
              <w:rPr>
                <w:rFonts w:eastAsia="Times New Roman"/>
                <w:szCs w:val="24"/>
                <w:lang w:eastAsia="ro-RO"/>
              </w:rPr>
            </w:pPr>
            <w:r w:rsidRPr="00FC3F47">
              <w:rPr>
                <w:rFonts w:eastAsia="Times New Roman"/>
                <w:szCs w:val="24"/>
                <w:lang w:eastAsia="ro-RO"/>
              </w:rPr>
              <w:t>C.2</w:t>
            </w:r>
          </w:p>
        </w:tc>
        <w:tc>
          <w:tcPr>
            <w:tcW w:w="1398" w:type="pct"/>
          </w:tcPr>
          <w:p w14:paraId="5031F129"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presiunii actuale (descriere)</w:t>
            </w:r>
          </w:p>
        </w:tc>
        <w:tc>
          <w:tcPr>
            <w:tcW w:w="3090" w:type="pct"/>
          </w:tcPr>
          <w:p w14:paraId="26FD878A" w14:textId="5FEEC5D2"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 xml:space="preserve">ă a habitatului speciilor de fluturi cuprinsă în situl </w:t>
            </w:r>
            <w:r w:rsidR="007E762F" w:rsidRPr="00FC3F47">
              <w:rPr>
                <w:szCs w:val="24"/>
                <w:lang w:eastAsia="x-none"/>
              </w:rPr>
              <w:t xml:space="preserve">Natura 2000 ROSCI0040 Coasta Lunii </w:t>
            </w:r>
            <w:r w:rsidR="001B7E0A">
              <w:rPr>
                <w:szCs w:val="24"/>
                <w:lang w:eastAsia="x-none"/>
              </w:rPr>
              <w:t>ș</w:t>
            </w:r>
            <w:r w:rsidR="007E762F" w:rsidRPr="00FC3F47">
              <w:rPr>
                <w:szCs w:val="24"/>
                <w:lang w:eastAsia="x-none"/>
              </w:rPr>
              <w:t>i Rezerva</w:t>
            </w:r>
            <w:r w:rsidR="001B7E0A">
              <w:rPr>
                <w:szCs w:val="24"/>
                <w:lang w:eastAsia="x-none"/>
              </w:rPr>
              <w:t>ț</w:t>
            </w:r>
            <w:r w:rsidR="007E762F" w:rsidRPr="00FC3F47">
              <w:rPr>
                <w:szCs w:val="24"/>
                <w:lang w:eastAsia="x-none"/>
              </w:rPr>
              <w:t>ia Naturală Dealul cu Fluturi</w:t>
            </w:r>
          </w:p>
        </w:tc>
      </w:tr>
      <w:tr w:rsidR="00626446" w:rsidRPr="00FC3F47" w14:paraId="081DBF5F" w14:textId="77777777" w:rsidTr="009E1117">
        <w:tc>
          <w:tcPr>
            <w:tcW w:w="513" w:type="pct"/>
          </w:tcPr>
          <w:p w14:paraId="70EDE59A" w14:textId="77777777" w:rsidR="00626446" w:rsidRPr="00FC3F47" w:rsidRDefault="00626446" w:rsidP="00626446">
            <w:pPr>
              <w:rPr>
                <w:rFonts w:eastAsia="Times New Roman"/>
                <w:szCs w:val="24"/>
                <w:lang w:eastAsia="ro-RO"/>
              </w:rPr>
            </w:pPr>
            <w:r w:rsidRPr="00FC3F47">
              <w:rPr>
                <w:rFonts w:eastAsia="Times New Roman"/>
                <w:szCs w:val="24"/>
                <w:lang w:eastAsia="ro-RO"/>
              </w:rPr>
              <w:t>C.3</w:t>
            </w:r>
          </w:p>
        </w:tc>
        <w:tc>
          <w:tcPr>
            <w:tcW w:w="1398" w:type="pct"/>
          </w:tcPr>
          <w:p w14:paraId="718E4AEA"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Intensitatea presiunii actuale </w:t>
            </w:r>
          </w:p>
        </w:tc>
        <w:tc>
          <w:tcPr>
            <w:tcW w:w="3090" w:type="pct"/>
          </w:tcPr>
          <w:p w14:paraId="7ADCEA84" w14:textId="77777777" w:rsidR="00626446" w:rsidRPr="00FC3F47" w:rsidRDefault="00626446" w:rsidP="00626446">
            <w:pPr>
              <w:widowControl w:val="0"/>
              <w:rPr>
                <w:b/>
                <w:szCs w:val="24"/>
                <w:lang w:eastAsia="x-none"/>
              </w:rPr>
            </w:pPr>
            <w:r w:rsidRPr="00FC3F47">
              <w:rPr>
                <w:b/>
                <w:szCs w:val="24"/>
                <w:lang w:eastAsia="x-none"/>
              </w:rPr>
              <w:t xml:space="preserve">Medie (M) </w:t>
            </w:r>
          </w:p>
        </w:tc>
      </w:tr>
      <w:tr w:rsidR="00626446" w:rsidRPr="00FC3F47" w14:paraId="1ED55C2A" w14:textId="77777777" w:rsidTr="009E1117">
        <w:tc>
          <w:tcPr>
            <w:tcW w:w="513" w:type="pct"/>
          </w:tcPr>
          <w:p w14:paraId="784344E6" w14:textId="77777777" w:rsidR="00626446" w:rsidRPr="00FC3F47" w:rsidRDefault="00626446" w:rsidP="00626446">
            <w:pPr>
              <w:rPr>
                <w:rFonts w:eastAsia="Times New Roman"/>
                <w:szCs w:val="24"/>
                <w:lang w:eastAsia="ro-RO"/>
              </w:rPr>
            </w:pPr>
            <w:r w:rsidRPr="00FC3F47">
              <w:rPr>
                <w:rFonts w:eastAsia="Times New Roman"/>
                <w:szCs w:val="24"/>
                <w:lang w:eastAsia="ro-RO"/>
              </w:rPr>
              <w:t>C.4</w:t>
            </w:r>
          </w:p>
        </w:tc>
        <w:tc>
          <w:tcPr>
            <w:tcW w:w="1398" w:type="pct"/>
          </w:tcPr>
          <w:p w14:paraId="47B71DE5" w14:textId="77777777" w:rsidR="00626446" w:rsidRPr="00FC3F47" w:rsidRDefault="00626446" w:rsidP="00626446">
            <w:pPr>
              <w:rPr>
                <w:rFonts w:eastAsia="Times New Roman"/>
                <w:szCs w:val="24"/>
                <w:lang w:eastAsia="ro-RO"/>
              </w:rPr>
            </w:pPr>
            <w:r w:rsidRPr="00FC3F47">
              <w:rPr>
                <w:rFonts w:eastAsia="Times New Roman"/>
                <w:szCs w:val="24"/>
                <w:lang w:eastAsia="ro-RO"/>
              </w:rPr>
              <w:t>Detalii</w:t>
            </w:r>
          </w:p>
        </w:tc>
        <w:tc>
          <w:tcPr>
            <w:tcW w:w="3090" w:type="pct"/>
          </w:tcPr>
          <w:p w14:paraId="5702BB39" w14:textId="35F4F274" w:rsidR="00626446" w:rsidRPr="00FC3F47" w:rsidRDefault="00626446" w:rsidP="00626446">
            <w:pPr>
              <w:widowControl w:val="0"/>
              <w:rPr>
                <w:szCs w:val="24"/>
                <w:lang w:eastAsia="x-none"/>
              </w:rPr>
            </w:pPr>
            <w:r w:rsidRPr="00FC3F47">
              <w:rPr>
                <w:szCs w:val="24"/>
                <w:lang w:eastAsia="x-none"/>
              </w:rPr>
              <w:t>Această presiune este exercitată în toate sectoarele sitului, inclusiv rezerva</w:t>
            </w:r>
            <w:r w:rsidR="001B7E0A">
              <w:rPr>
                <w:szCs w:val="24"/>
                <w:lang w:eastAsia="x-none"/>
              </w:rPr>
              <w:t>ț</w:t>
            </w:r>
            <w:r w:rsidRPr="00FC3F47">
              <w:rPr>
                <w:szCs w:val="24"/>
                <w:lang w:eastAsia="x-none"/>
              </w:rPr>
              <w:t>ia naturală. Pă</w:t>
            </w:r>
            <w:r w:rsidR="001B7E0A">
              <w:rPr>
                <w:szCs w:val="24"/>
                <w:lang w:eastAsia="x-none"/>
              </w:rPr>
              <w:t>ș</w:t>
            </w:r>
            <w:r w:rsidRPr="00FC3F47">
              <w:rPr>
                <w:szCs w:val="24"/>
                <w:lang w:eastAsia="x-none"/>
              </w:rPr>
              <w:t xml:space="preserve">unatul este </w:t>
            </w:r>
            <w:r w:rsidR="005E5E37" w:rsidRPr="00FC3F47">
              <w:rPr>
                <w:szCs w:val="24"/>
                <w:lang w:eastAsia="x-none"/>
              </w:rPr>
              <w:t>foarte</w:t>
            </w:r>
            <w:r w:rsidRPr="00FC3F47">
              <w:rPr>
                <w:szCs w:val="24"/>
                <w:lang w:eastAsia="x-none"/>
              </w:rPr>
              <w:t xml:space="preserve"> dăunător speciilor de fluturi, mai ales în perioada de reproducere ale acestora, fiind afectate </w:t>
            </w:r>
            <w:r w:rsidR="001B7E0A">
              <w:rPr>
                <w:szCs w:val="24"/>
                <w:lang w:eastAsia="x-none"/>
              </w:rPr>
              <w:t>ș</w:t>
            </w:r>
            <w:r w:rsidRPr="00FC3F47">
              <w:rPr>
                <w:szCs w:val="24"/>
                <w:lang w:eastAsia="x-none"/>
              </w:rPr>
              <w:t>i  plantele gazdă.</w:t>
            </w:r>
          </w:p>
        </w:tc>
      </w:tr>
    </w:tbl>
    <w:p w14:paraId="014944A8" w14:textId="4B10D64D" w:rsidR="00626446" w:rsidRPr="00FC3F47" w:rsidRDefault="00626446" w:rsidP="0062644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o-RO"/>
        </w:rPr>
      </w:pPr>
    </w:p>
    <w:tbl>
      <w:tblPr>
        <w:tblStyle w:val="TableGrid"/>
        <w:tblW w:w="5000" w:type="pct"/>
        <w:tblLook w:val="04A0" w:firstRow="1" w:lastRow="0" w:firstColumn="1" w:lastColumn="0" w:noHBand="0" w:noVBand="1"/>
      </w:tblPr>
      <w:tblGrid>
        <w:gridCol w:w="956"/>
        <w:gridCol w:w="2606"/>
        <w:gridCol w:w="5759"/>
      </w:tblGrid>
      <w:tr w:rsidR="00626446" w:rsidRPr="00FC3F47" w14:paraId="22007614" w14:textId="77777777" w:rsidTr="006B01EF">
        <w:trPr>
          <w:tblHeader/>
        </w:trPr>
        <w:tc>
          <w:tcPr>
            <w:tcW w:w="513" w:type="pct"/>
          </w:tcPr>
          <w:p w14:paraId="72DB976D"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398" w:type="pct"/>
          </w:tcPr>
          <w:p w14:paraId="6D4D2BDA"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90" w:type="pct"/>
          </w:tcPr>
          <w:p w14:paraId="44984E4B"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67B62BF0" w14:textId="77777777" w:rsidTr="006B01EF">
        <w:tc>
          <w:tcPr>
            <w:tcW w:w="513" w:type="pct"/>
          </w:tcPr>
          <w:p w14:paraId="06BEA726"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398" w:type="pct"/>
          </w:tcPr>
          <w:p w14:paraId="5B1F1407"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90" w:type="pct"/>
          </w:tcPr>
          <w:p w14:paraId="5250255C" w14:textId="77777777" w:rsidR="00626446" w:rsidRPr="00FC3F47" w:rsidRDefault="00626446" w:rsidP="00626446">
            <w:pPr>
              <w:widowControl w:val="0"/>
              <w:rPr>
                <w:szCs w:val="24"/>
                <w:lang w:eastAsia="x-none"/>
              </w:rPr>
            </w:pPr>
            <w:r w:rsidRPr="00FC3F47">
              <w:rPr>
                <w:szCs w:val="24"/>
              </w:rPr>
              <w:t>B01.02 Plantare artificială, pe teren deschis (copaci nenativi)</w:t>
            </w:r>
          </w:p>
        </w:tc>
      </w:tr>
      <w:tr w:rsidR="00626446" w:rsidRPr="00FC3F47" w14:paraId="2E8BA700" w14:textId="77777777" w:rsidTr="006B01EF">
        <w:tc>
          <w:tcPr>
            <w:tcW w:w="513" w:type="pct"/>
          </w:tcPr>
          <w:p w14:paraId="52C07725" w14:textId="77777777" w:rsidR="00626446" w:rsidRPr="00FC3F47" w:rsidRDefault="00626446" w:rsidP="00626446">
            <w:pPr>
              <w:rPr>
                <w:rFonts w:eastAsia="Times New Roman"/>
                <w:szCs w:val="24"/>
                <w:lang w:eastAsia="ro-RO"/>
              </w:rPr>
            </w:pPr>
            <w:r w:rsidRPr="00FC3F47">
              <w:rPr>
                <w:rFonts w:eastAsia="Times New Roman"/>
                <w:szCs w:val="24"/>
                <w:lang w:eastAsia="ro-RO"/>
              </w:rPr>
              <w:t>C.1</w:t>
            </w:r>
          </w:p>
        </w:tc>
        <w:tc>
          <w:tcPr>
            <w:tcW w:w="1398" w:type="pct"/>
          </w:tcPr>
          <w:p w14:paraId="3CA7A1EE"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presiunii actuale (geometrie)</w:t>
            </w:r>
          </w:p>
        </w:tc>
        <w:tc>
          <w:tcPr>
            <w:tcW w:w="3090" w:type="pct"/>
          </w:tcPr>
          <w:p w14:paraId="05FBF8FD" w14:textId="2FB78ADE" w:rsidR="00585009" w:rsidRPr="00FC3F47" w:rsidRDefault="00453D91" w:rsidP="00585009">
            <w:pPr>
              <w:widowControl w:val="0"/>
            </w:pPr>
            <w:r w:rsidRPr="008E4AD1">
              <w:rPr>
                <w:b/>
              </w:rPr>
              <w:t>Conform Anexei</w:t>
            </w:r>
            <w:r w:rsidR="00585009" w:rsidRPr="008E4AD1">
              <w:rPr>
                <w:b/>
              </w:rPr>
              <w:t xml:space="preserve"> A.3.21-c</w:t>
            </w:r>
            <w:r w:rsidR="00585009" w:rsidRPr="008E4AD1">
              <w:t xml:space="preserve"> </w:t>
            </w:r>
            <w:r w:rsidR="0099027E" w:rsidRPr="008E4AD1">
              <w:t>Harta</w:t>
            </w:r>
            <w:r w:rsidR="0099027E" w:rsidRPr="0099027E">
              <w:t xml:space="preserve"> presiunilor la nivelul ariei naturale protejate - B01</w:t>
            </w:r>
            <w:r w:rsidR="0099027E">
              <w:t>.</w:t>
            </w:r>
            <w:r w:rsidR="0099027E" w:rsidRPr="0099027E">
              <w:t>02</w:t>
            </w:r>
          </w:p>
        </w:tc>
      </w:tr>
      <w:tr w:rsidR="00626446" w:rsidRPr="00FC3F47" w14:paraId="039CB2AE" w14:textId="77777777" w:rsidTr="006B01EF">
        <w:tc>
          <w:tcPr>
            <w:tcW w:w="513" w:type="pct"/>
          </w:tcPr>
          <w:p w14:paraId="3E928178" w14:textId="77777777" w:rsidR="00626446" w:rsidRPr="00FC3F47" w:rsidRDefault="00626446" w:rsidP="00626446">
            <w:pPr>
              <w:rPr>
                <w:rFonts w:eastAsia="Times New Roman"/>
                <w:szCs w:val="24"/>
                <w:lang w:eastAsia="ro-RO"/>
              </w:rPr>
            </w:pPr>
            <w:r w:rsidRPr="00FC3F47">
              <w:rPr>
                <w:rFonts w:eastAsia="Times New Roman"/>
                <w:szCs w:val="24"/>
                <w:lang w:eastAsia="ro-RO"/>
              </w:rPr>
              <w:lastRenderedPageBreak/>
              <w:t>C.2</w:t>
            </w:r>
          </w:p>
        </w:tc>
        <w:tc>
          <w:tcPr>
            <w:tcW w:w="1398" w:type="pct"/>
          </w:tcPr>
          <w:p w14:paraId="157DA39A"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presiunii actuale (descriere)</w:t>
            </w:r>
          </w:p>
        </w:tc>
        <w:tc>
          <w:tcPr>
            <w:tcW w:w="3090" w:type="pct"/>
          </w:tcPr>
          <w:p w14:paraId="0FF9F79B" w14:textId="7664B201"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ă a sitului, inclusiv perimetrele acoperite cu planta</w:t>
            </w:r>
            <w:r w:rsidR="001B7E0A">
              <w:rPr>
                <w:szCs w:val="24"/>
                <w:lang w:eastAsia="x-none"/>
              </w:rPr>
              <w:t>ț</w:t>
            </w:r>
            <w:r w:rsidRPr="00FC3F47">
              <w:rPr>
                <w:szCs w:val="24"/>
                <w:lang w:eastAsia="x-none"/>
              </w:rPr>
              <w:t>ie de pin de pe suprafa</w:t>
            </w:r>
            <w:r w:rsidR="001B7E0A">
              <w:rPr>
                <w:szCs w:val="24"/>
                <w:lang w:eastAsia="x-none"/>
              </w:rPr>
              <w:t>ț</w:t>
            </w:r>
            <w:r w:rsidRPr="00FC3F47">
              <w:rPr>
                <w:szCs w:val="24"/>
                <w:lang w:eastAsia="x-none"/>
              </w:rPr>
              <w:t>a rezerva</w:t>
            </w:r>
            <w:r w:rsidR="001B7E0A">
              <w:rPr>
                <w:szCs w:val="24"/>
                <w:lang w:eastAsia="x-none"/>
              </w:rPr>
              <w:t>ț</w:t>
            </w:r>
            <w:r w:rsidRPr="00FC3F47">
              <w:rPr>
                <w:szCs w:val="24"/>
                <w:lang w:eastAsia="x-none"/>
              </w:rPr>
              <w:t>iei</w:t>
            </w:r>
          </w:p>
        </w:tc>
      </w:tr>
      <w:tr w:rsidR="00626446" w:rsidRPr="00FC3F47" w14:paraId="5BB20680" w14:textId="77777777" w:rsidTr="006B01EF">
        <w:tc>
          <w:tcPr>
            <w:tcW w:w="513" w:type="pct"/>
          </w:tcPr>
          <w:p w14:paraId="2D7F679F" w14:textId="77777777" w:rsidR="00626446" w:rsidRPr="00FC3F47" w:rsidRDefault="00626446" w:rsidP="00626446">
            <w:pPr>
              <w:rPr>
                <w:rFonts w:eastAsia="Times New Roman"/>
                <w:szCs w:val="24"/>
                <w:lang w:eastAsia="ro-RO"/>
              </w:rPr>
            </w:pPr>
            <w:r w:rsidRPr="00FC3F47">
              <w:rPr>
                <w:rFonts w:eastAsia="Times New Roman"/>
                <w:szCs w:val="24"/>
                <w:lang w:eastAsia="ro-RO"/>
              </w:rPr>
              <w:t>C.3</w:t>
            </w:r>
          </w:p>
        </w:tc>
        <w:tc>
          <w:tcPr>
            <w:tcW w:w="1398" w:type="pct"/>
          </w:tcPr>
          <w:p w14:paraId="0BB71143" w14:textId="77777777" w:rsidR="00626446" w:rsidRPr="00FC3F47" w:rsidRDefault="00626446" w:rsidP="00626446">
            <w:pPr>
              <w:rPr>
                <w:rFonts w:eastAsia="Times New Roman"/>
                <w:szCs w:val="24"/>
                <w:lang w:eastAsia="ro-RO"/>
              </w:rPr>
            </w:pPr>
          </w:p>
        </w:tc>
        <w:tc>
          <w:tcPr>
            <w:tcW w:w="3090" w:type="pct"/>
          </w:tcPr>
          <w:p w14:paraId="091DEA4B" w14:textId="3857417F" w:rsidR="00626446" w:rsidRPr="00FC3F47" w:rsidRDefault="00D550C2" w:rsidP="00626446">
            <w:pPr>
              <w:widowControl w:val="0"/>
              <w:rPr>
                <w:szCs w:val="24"/>
                <w:lang w:eastAsia="x-none"/>
              </w:rPr>
            </w:pPr>
            <w:r w:rsidRPr="00FC3F47">
              <w:rPr>
                <w:rFonts w:eastAsia="Times New Roman"/>
                <w:b/>
                <w:bCs/>
                <w:lang w:eastAsia="x-none"/>
              </w:rPr>
              <w:t>Medie (M)</w:t>
            </w:r>
          </w:p>
        </w:tc>
      </w:tr>
      <w:tr w:rsidR="00626446" w:rsidRPr="00FC3F47" w14:paraId="76C20025" w14:textId="77777777" w:rsidTr="006B01EF">
        <w:tc>
          <w:tcPr>
            <w:tcW w:w="513" w:type="pct"/>
          </w:tcPr>
          <w:p w14:paraId="57B052BC" w14:textId="77777777" w:rsidR="00626446" w:rsidRPr="00FC3F47" w:rsidRDefault="00626446" w:rsidP="00626446">
            <w:pPr>
              <w:rPr>
                <w:rFonts w:eastAsia="Times New Roman"/>
                <w:szCs w:val="24"/>
                <w:lang w:eastAsia="ro-RO"/>
              </w:rPr>
            </w:pPr>
            <w:r w:rsidRPr="00FC3F47">
              <w:rPr>
                <w:rFonts w:eastAsia="Times New Roman"/>
                <w:szCs w:val="24"/>
                <w:lang w:eastAsia="ro-RO"/>
              </w:rPr>
              <w:t>C.4</w:t>
            </w:r>
          </w:p>
        </w:tc>
        <w:tc>
          <w:tcPr>
            <w:tcW w:w="1398" w:type="pct"/>
          </w:tcPr>
          <w:p w14:paraId="2262E844" w14:textId="77777777" w:rsidR="00626446" w:rsidRPr="00FC3F47" w:rsidRDefault="00626446" w:rsidP="00626446">
            <w:pPr>
              <w:rPr>
                <w:rFonts w:eastAsia="Times New Roman"/>
                <w:szCs w:val="24"/>
                <w:lang w:eastAsia="ro-RO"/>
              </w:rPr>
            </w:pPr>
            <w:r w:rsidRPr="00FC3F47">
              <w:rPr>
                <w:rFonts w:eastAsia="Times New Roman"/>
                <w:szCs w:val="24"/>
                <w:lang w:eastAsia="ro-RO"/>
              </w:rPr>
              <w:t>Detalii</w:t>
            </w:r>
          </w:p>
        </w:tc>
        <w:tc>
          <w:tcPr>
            <w:tcW w:w="3090" w:type="pct"/>
          </w:tcPr>
          <w:p w14:paraId="477536BE" w14:textId="7288C2E7" w:rsidR="00626446" w:rsidRPr="00FC3F47" w:rsidRDefault="00626446" w:rsidP="00626446">
            <w:pPr>
              <w:widowControl w:val="0"/>
              <w:rPr>
                <w:szCs w:val="24"/>
                <w:lang w:eastAsia="x-none"/>
              </w:rPr>
            </w:pPr>
            <w:r w:rsidRPr="00FC3F47">
              <w:t xml:space="preserve">Plantările intensive de </w:t>
            </w:r>
            <w:proofErr w:type="spellStart"/>
            <w:r w:rsidRPr="00FC3F47">
              <w:rPr>
                <w:i/>
                <w:iCs/>
              </w:rPr>
              <w:t>Pinus</w:t>
            </w:r>
            <w:proofErr w:type="spellEnd"/>
            <w:r w:rsidRPr="00FC3F47">
              <w:rPr>
                <w:i/>
                <w:iCs/>
              </w:rPr>
              <w:t xml:space="preserve"> </w:t>
            </w:r>
            <w:proofErr w:type="spellStart"/>
            <w:r w:rsidRPr="00FC3F47">
              <w:rPr>
                <w:i/>
                <w:iCs/>
              </w:rPr>
              <w:t>nigra</w:t>
            </w:r>
            <w:proofErr w:type="spellEnd"/>
            <w:r w:rsidRPr="00FC3F47">
              <w:rPr>
                <w:i/>
                <w:iCs/>
              </w:rPr>
              <w:t xml:space="preserve">, </w:t>
            </w:r>
            <w:proofErr w:type="spellStart"/>
            <w:r w:rsidRPr="00FC3F47">
              <w:rPr>
                <w:i/>
                <w:iCs/>
              </w:rPr>
              <w:t>Fraxinus</w:t>
            </w:r>
            <w:proofErr w:type="spellEnd"/>
            <w:r w:rsidRPr="00FC3F47">
              <w:rPr>
                <w:i/>
                <w:iCs/>
              </w:rPr>
              <w:t xml:space="preserve"> </w:t>
            </w:r>
            <w:proofErr w:type="spellStart"/>
            <w:r w:rsidRPr="00FC3F47">
              <w:rPr>
                <w:i/>
                <w:iCs/>
              </w:rPr>
              <w:t>ornus</w:t>
            </w:r>
            <w:proofErr w:type="spellEnd"/>
            <w:r w:rsidRPr="00FC3F47">
              <w:rPr>
                <w:i/>
                <w:iCs/>
              </w:rPr>
              <w:t xml:space="preserve"> </w:t>
            </w:r>
            <w:r w:rsidRPr="00FC3F47">
              <w:t>(acesta doar în jud. Mure</w:t>
            </w:r>
            <w:r w:rsidR="001B7E0A">
              <w:t>ș</w:t>
            </w:r>
            <w:r w:rsidRPr="00FC3F47">
              <w:t xml:space="preserve">), </w:t>
            </w:r>
            <w:proofErr w:type="spellStart"/>
            <w:r w:rsidRPr="00FC3F47">
              <w:rPr>
                <w:i/>
                <w:iCs/>
              </w:rPr>
              <w:t>Fraxinus</w:t>
            </w:r>
            <w:proofErr w:type="spellEnd"/>
            <w:r w:rsidRPr="00FC3F47">
              <w:rPr>
                <w:i/>
                <w:iCs/>
              </w:rPr>
              <w:t xml:space="preserve"> excelsior, </w:t>
            </w:r>
            <w:proofErr w:type="spellStart"/>
            <w:r w:rsidRPr="00FC3F47">
              <w:rPr>
                <w:i/>
                <w:iCs/>
              </w:rPr>
              <w:t>Elaeagnus</w:t>
            </w:r>
            <w:proofErr w:type="spellEnd"/>
            <w:r w:rsidRPr="00FC3F47">
              <w:rPr>
                <w:i/>
                <w:iCs/>
              </w:rPr>
              <w:t xml:space="preserve"> </w:t>
            </w:r>
            <w:proofErr w:type="spellStart"/>
            <w:r w:rsidRPr="00FC3F47">
              <w:rPr>
                <w:i/>
                <w:iCs/>
              </w:rPr>
              <w:t>angustifolia</w:t>
            </w:r>
            <w:proofErr w:type="spellEnd"/>
            <w:r w:rsidRPr="00FC3F47">
              <w:rPr>
                <w:i/>
                <w:iCs/>
              </w:rPr>
              <w:t xml:space="preserve">, </w:t>
            </w:r>
            <w:proofErr w:type="spellStart"/>
            <w:r w:rsidRPr="00FC3F47">
              <w:rPr>
                <w:i/>
                <w:iCs/>
              </w:rPr>
              <w:t>Hippophae</w:t>
            </w:r>
            <w:proofErr w:type="spellEnd"/>
            <w:r w:rsidRPr="00FC3F47">
              <w:rPr>
                <w:i/>
                <w:iCs/>
              </w:rPr>
              <w:t xml:space="preserve"> </w:t>
            </w:r>
            <w:proofErr w:type="spellStart"/>
            <w:r w:rsidRPr="00FC3F47">
              <w:rPr>
                <w:i/>
                <w:iCs/>
              </w:rPr>
              <w:t>rhamnoides</w:t>
            </w:r>
            <w:proofErr w:type="spellEnd"/>
            <w:r w:rsidRPr="00FC3F47">
              <w:rPr>
                <w:i/>
                <w:iCs/>
              </w:rPr>
              <w:t xml:space="preserve">, </w:t>
            </w:r>
            <w:proofErr w:type="spellStart"/>
            <w:r w:rsidRPr="00FC3F47">
              <w:rPr>
                <w:i/>
                <w:iCs/>
              </w:rPr>
              <w:t>Robinia</w:t>
            </w:r>
            <w:proofErr w:type="spellEnd"/>
            <w:r w:rsidRPr="00FC3F47">
              <w:rPr>
                <w:i/>
                <w:iCs/>
              </w:rPr>
              <w:t xml:space="preserve"> </w:t>
            </w:r>
            <w:proofErr w:type="spellStart"/>
            <w:r w:rsidRPr="00FC3F47">
              <w:rPr>
                <w:i/>
                <w:iCs/>
              </w:rPr>
              <w:t>pseudacaccia</w:t>
            </w:r>
            <w:proofErr w:type="spellEnd"/>
            <w:r w:rsidRPr="00FC3F47">
              <w:rPr>
                <w:i/>
                <w:iCs/>
              </w:rPr>
              <w:t xml:space="preserve">, </w:t>
            </w:r>
            <w:proofErr w:type="spellStart"/>
            <w:r w:rsidRPr="00FC3F47">
              <w:rPr>
                <w:i/>
                <w:iCs/>
              </w:rPr>
              <w:t>Gleditsia</w:t>
            </w:r>
            <w:proofErr w:type="spellEnd"/>
            <w:r w:rsidRPr="00FC3F47">
              <w:rPr>
                <w:i/>
                <w:iCs/>
              </w:rPr>
              <w:t xml:space="preserve"> </w:t>
            </w:r>
            <w:proofErr w:type="spellStart"/>
            <w:r w:rsidRPr="00FC3F47">
              <w:rPr>
                <w:i/>
                <w:iCs/>
              </w:rPr>
              <w:t>triacanthos</w:t>
            </w:r>
            <w:proofErr w:type="spellEnd"/>
            <w:r w:rsidRPr="00FC3F47">
              <w:rPr>
                <w:i/>
                <w:iCs/>
              </w:rPr>
              <w:t xml:space="preserve">, </w:t>
            </w:r>
            <w:proofErr w:type="spellStart"/>
            <w:r w:rsidRPr="00FC3F47">
              <w:rPr>
                <w:i/>
                <w:iCs/>
              </w:rPr>
              <w:t>Larix</w:t>
            </w:r>
            <w:proofErr w:type="spellEnd"/>
            <w:r w:rsidRPr="00FC3F47">
              <w:rPr>
                <w:i/>
                <w:iCs/>
              </w:rPr>
              <w:t xml:space="preserve"> </w:t>
            </w:r>
            <w:proofErr w:type="spellStart"/>
            <w:r w:rsidRPr="00FC3F47">
              <w:rPr>
                <w:i/>
                <w:iCs/>
              </w:rPr>
              <w:t>decidua</w:t>
            </w:r>
            <w:proofErr w:type="spellEnd"/>
            <w:r w:rsidRPr="00FC3F47">
              <w:t>, au dus la distrugerea totală a paji</w:t>
            </w:r>
            <w:r w:rsidR="001B7E0A">
              <w:t>ș</w:t>
            </w:r>
            <w:r w:rsidRPr="00FC3F47">
              <w:t xml:space="preserve">tilor </w:t>
            </w:r>
            <w:proofErr w:type="spellStart"/>
            <w:r w:rsidRPr="00FC3F47">
              <w:t>stepice</w:t>
            </w:r>
            <w:proofErr w:type="spellEnd"/>
            <w:r w:rsidRPr="00FC3F47">
              <w:t xml:space="preserve"> pe suprafe</w:t>
            </w:r>
            <w:r w:rsidR="001B7E0A">
              <w:t>ț</w:t>
            </w:r>
            <w:r w:rsidRPr="00FC3F47">
              <w:t xml:space="preserve">e mari, afectând </w:t>
            </w:r>
            <w:r w:rsidR="00804B90" w:rsidRPr="00FC3F47">
              <w:rPr>
                <w:rStyle w:val="st"/>
              </w:rPr>
              <w:t>h</w:t>
            </w:r>
            <w:r w:rsidRPr="00FC3F47">
              <w:rPr>
                <w:rStyle w:val="st"/>
              </w:rPr>
              <w:t>abitatele</w:t>
            </w:r>
            <w:r w:rsidRPr="00FC3F47">
              <w:rPr>
                <w:szCs w:val="24"/>
                <w:lang w:eastAsia="x-none"/>
              </w:rPr>
              <w:t xml:space="preserve"> </w:t>
            </w:r>
            <w:r w:rsidRPr="00FC3F47">
              <w:rPr>
                <w:rStyle w:val="st"/>
              </w:rPr>
              <w:t>40A0*</w:t>
            </w:r>
            <w:r w:rsidRPr="00FC3F47">
              <w:rPr>
                <w:rStyle w:val="st"/>
                <w:i/>
              </w:rPr>
              <w:t>Tufări</w:t>
            </w:r>
            <w:r w:rsidR="001B7E0A">
              <w:rPr>
                <w:rStyle w:val="st"/>
                <w:i/>
              </w:rPr>
              <w:t>ș</w:t>
            </w:r>
            <w:r w:rsidRPr="00FC3F47">
              <w:rPr>
                <w:rStyle w:val="st"/>
                <w:i/>
              </w:rPr>
              <w:t xml:space="preserve">uri </w:t>
            </w:r>
            <w:proofErr w:type="spellStart"/>
            <w:r w:rsidRPr="00FC3F47">
              <w:rPr>
                <w:rStyle w:val="st"/>
                <w:i/>
              </w:rPr>
              <w:t>subcontinentale</w:t>
            </w:r>
            <w:proofErr w:type="spellEnd"/>
            <w:r w:rsidRPr="00FC3F47">
              <w:rPr>
                <w:rStyle w:val="st"/>
                <w:i/>
              </w:rPr>
              <w:t xml:space="preserve"> </w:t>
            </w:r>
            <w:proofErr w:type="spellStart"/>
            <w:r w:rsidRPr="00FC3F47">
              <w:rPr>
                <w:rStyle w:val="st"/>
                <w:i/>
              </w:rPr>
              <w:t>peripanonice</w:t>
            </w:r>
            <w:proofErr w:type="spellEnd"/>
            <w:r w:rsidRPr="00FC3F47">
              <w:rPr>
                <w:rStyle w:val="st"/>
              </w:rPr>
              <w:t xml:space="preserve"> </w:t>
            </w:r>
            <w:r w:rsidR="001B7E0A">
              <w:rPr>
                <w:rStyle w:val="st"/>
              </w:rPr>
              <w:t>ș</w:t>
            </w:r>
            <w:r w:rsidRPr="00FC3F47">
              <w:rPr>
                <w:rStyle w:val="st"/>
              </w:rPr>
              <w:t xml:space="preserve">i 6240* </w:t>
            </w:r>
            <w:r w:rsidRPr="00FC3F47">
              <w:rPr>
                <w:rStyle w:val="st"/>
                <w:i/>
              </w:rPr>
              <w:t>Paji</w:t>
            </w:r>
            <w:r w:rsidR="001B7E0A">
              <w:rPr>
                <w:rStyle w:val="st"/>
                <w:i/>
              </w:rPr>
              <w:t>ș</w:t>
            </w:r>
            <w:r w:rsidRPr="00FC3F47">
              <w:rPr>
                <w:rStyle w:val="st"/>
                <w:i/>
              </w:rPr>
              <w:t xml:space="preserve">ti </w:t>
            </w:r>
            <w:proofErr w:type="spellStart"/>
            <w:r w:rsidRPr="00FC3F47">
              <w:rPr>
                <w:rStyle w:val="st"/>
                <w:i/>
              </w:rPr>
              <w:t>stepice</w:t>
            </w:r>
            <w:proofErr w:type="spellEnd"/>
            <w:r w:rsidRPr="00FC3F47">
              <w:rPr>
                <w:rStyle w:val="st"/>
                <w:i/>
              </w:rPr>
              <w:t xml:space="preserve"> </w:t>
            </w:r>
            <w:proofErr w:type="spellStart"/>
            <w:r w:rsidRPr="00FC3F47">
              <w:rPr>
                <w:rStyle w:val="st"/>
                <w:i/>
              </w:rPr>
              <w:t>subpanonice</w:t>
            </w:r>
            <w:proofErr w:type="spellEnd"/>
            <w:r w:rsidRPr="00FC3F47">
              <w:rPr>
                <w:rStyle w:val="st"/>
                <w:i/>
              </w:rPr>
              <w:t xml:space="preserve">. </w:t>
            </w:r>
            <w:r w:rsidRPr="00FC3F47">
              <w:rPr>
                <w:szCs w:val="24"/>
                <w:lang w:eastAsia="x-none"/>
              </w:rPr>
              <w:t>Planta</w:t>
            </w:r>
            <w:r w:rsidR="001B7E0A">
              <w:rPr>
                <w:szCs w:val="24"/>
                <w:lang w:eastAsia="x-none"/>
              </w:rPr>
              <w:t>ț</w:t>
            </w:r>
            <w:r w:rsidRPr="00FC3F47">
              <w:rPr>
                <w:szCs w:val="24"/>
                <w:lang w:eastAsia="x-none"/>
              </w:rPr>
              <w:t xml:space="preserve">ia de pin nu reprezintă habitat favorabil </w:t>
            </w:r>
            <w:proofErr w:type="spellStart"/>
            <w:r w:rsidRPr="00FC3F47">
              <w:rPr>
                <w:szCs w:val="24"/>
                <w:lang w:eastAsia="x-none"/>
              </w:rPr>
              <w:t>herpetofaunei</w:t>
            </w:r>
            <w:proofErr w:type="spellEnd"/>
            <w:r w:rsidRPr="00FC3F47">
              <w:rPr>
                <w:szCs w:val="24"/>
                <w:lang w:eastAsia="x-none"/>
              </w:rPr>
              <w:t xml:space="preserve"> </w:t>
            </w:r>
            <w:r w:rsidR="001B7E0A">
              <w:rPr>
                <w:szCs w:val="24"/>
                <w:lang w:eastAsia="x-none"/>
              </w:rPr>
              <w:t>ș</w:t>
            </w:r>
            <w:r w:rsidRPr="00FC3F47">
              <w:rPr>
                <w:szCs w:val="24"/>
                <w:lang w:eastAsia="x-none"/>
              </w:rPr>
              <w:t xml:space="preserve">i speciilor de fluturi din sit. Impactul presiunii este localizat pe o mare parte a </w:t>
            </w:r>
            <w:r w:rsidRPr="00FC3F47">
              <w:rPr>
                <w:szCs w:val="24"/>
              </w:rPr>
              <w:t>sitului</w:t>
            </w:r>
            <w:r w:rsidR="00CC5A84" w:rsidRPr="00FC3F47">
              <w:rPr>
                <w:szCs w:val="24"/>
              </w:rPr>
              <w:t>.</w:t>
            </w:r>
          </w:p>
        </w:tc>
      </w:tr>
    </w:tbl>
    <w:p w14:paraId="28ED353D" w14:textId="342F55F0" w:rsidR="00626446" w:rsidRPr="00FC3F47" w:rsidRDefault="00626446" w:rsidP="0062644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Style w:val="Heading3Char"/>
          <w:rFonts w:eastAsia="Calibri"/>
          <w:i/>
          <w:szCs w:val="24"/>
        </w:rPr>
      </w:pPr>
    </w:p>
    <w:tbl>
      <w:tblPr>
        <w:tblStyle w:val="TableGrid"/>
        <w:tblW w:w="5000" w:type="pct"/>
        <w:tblLook w:val="04A0" w:firstRow="1" w:lastRow="0" w:firstColumn="1" w:lastColumn="0" w:noHBand="0" w:noVBand="1"/>
      </w:tblPr>
      <w:tblGrid>
        <w:gridCol w:w="956"/>
        <w:gridCol w:w="2606"/>
        <w:gridCol w:w="5759"/>
      </w:tblGrid>
      <w:tr w:rsidR="00626446" w:rsidRPr="00FC3F47" w14:paraId="3912EC13" w14:textId="77777777" w:rsidTr="00CC5A84">
        <w:trPr>
          <w:tblHeader/>
        </w:trPr>
        <w:tc>
          <w:tcPr>
            <w:tcW w:w="513" w:type="pct"/>
          </w:tcPr>
          <w:p w14:paraId="2F204106"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398" w:type="pct"/>
          </w:tcPr>
          <w:p w14:paraId="036B512F"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90" w:type="pct"/>
          </w:tcPr>
          <w:p w14:paraId="47162EEC"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15AD9555" w14:textId="77777777" w:rsidTr="00CC5A84">
        <w:tc>
          <w:tcPr>
            <w:tcW w:w="513" w:type="pct"/>
          </w:tcPr>
          <w:p w14:paraId="25F774AA"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398" w:type="pct"/>
          </w:tcPr>
          <w:p w14:paraId="2143567B"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90" w:type="pct"/>
          </w:tcPr>
          <w:p w14:paraId="2F59736B" w14:textId="77777777" w:rsidR="00626446" w:rsidRPr="00FC3F47" w:rsidRDefault="00626446" w:rsidP="00626446">
            <w:pPr>
              <w:widowControl w:val="0"/>
              <w:rPr>
                <w:szCs w:val="24"/>
                <w:lang w:eastAsia="x-none"/>
              </w:rPr>
            </w:pPr>
            <w:r w:rsidRPr="00FC3F47">
              <w:rPr>
                <w:szCs w:val="24"/>
              </w:rPr>
              <w:t>F03.02.01 Colectare de  animale (insecte)</w:t>
            </w:r>
          </w:p>
        </w:tc>
      </w:tr>
      <w:tr w:rsidR="00626446" w:rsidRPr="00FC3F47" w14:paraId="493F41EB" w14:textId="77777777" w:rsidTr="00CC5A84">
        <w:tc>
          <w:tcPr>
            <w:tcW w:w="513" w:type="pct"/>
          </w:tcPr>
          <w:p w14:paraId="3F469FF7" w14:textId="77777777" w:rsidR="00626446" w:rsidRPr="00FC3F47" w:rsidRDefault="00626446" w:rsidP="00626446">
            <w:pPr>
              <w:rPr>
                <w:rFonts w:eastAsia="Times New Roman"/>
                <w:szCs w:val="24"/>
                <w:lang w:eastAsia="ro-RO"/>
              </w:rPr>
            </w:pPr>
            <w:r w:rsidRPr="00FC3F47">
              <w:rPr>
                <w:rFonts w:eastAsia="Times New Roman"/>
                <w:szCs w:val="24"/>
                <w:lang w:eastAsia="ro-RO"/>
              </w:rPr>
              <w:t>C.1</w:t>
            </w:r>
          </w:p>
        </w:tc>
        <w:tc>
          <w:tcPr>
            <w:tcW w:w="1398" w:type="pct"/>
          </w:tcPr>
          <w:p w14:paraId="1373A884"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presiunii actuale (geometrie)</w:t>
            </w:r>
          </w:p>
        </w:tc>
        <w:tc>
          <w:tcPr>
            <w:tcW w:w="3090" w:type="pct"/>
          </w:tcPr>
          <w:p w14:paraId="57148500" w14:textId="72F03F08" w:rsidR="00626446" w:rsidRPr="00FC3F47" w:rsidRDefault="00453D91" w:rsidP="00585009">
            <w:pPr>
              <w:widowControl w:val="0"/>
              <w:rPr>
                <w:szCs w:val="24"/>
                <w:lang w:eastAsia="x-none"/>
              </w:rPr>
            </w:pPr>
            <w:r w:rsidRPr="008E4AD1">
              <w:rPr>
                <w:b/>
              </w:rPr>
              <w:t>Conform Anexei</w:t>
            </w:r>
            <w:r w:rsidR="00585009" w:rsidRPr="008E4AD1">
              <w:rPr>
                <w:b/>
              </w:rPr>
              <w:t xml:space="preserve"> A.3.21-d</w:t>
            </w:r>
            <w:r w:rsidR="00585009" w:rsidRPr="008E4AD1">
              <w:t xml:space="preserve"> </w:t>
            </w:r>
            <w:r w:rsidR="0099027E" w:rsidRPr="008E4AD1">
              <w:t>Harta</w:t>
            </w:r>
            <w:r w:rsidR="0099027E" w:rsidRPr="0099027E">
              <w:t xml:space="preserve"> presiunilor la nivelul ariei naturale protejate - F03</w:t>
            </w:r>
            <w:r w:rsidR="005A435E">
              <w:t>.</w:t>
            </w:r>
            <w:r w:rsidR="0099027E" w:rsidRPr="0099027E">
              <w:t>02</w:t>
            </w:r>
            <w:r w:rsidR="005A435E">
              <w:t>.</w:t>
            </w:r>
            <w:r w:rsidR="0099027E" w:rsidRPr="0099027E">
              <w:t>0</w:t>
            </w:r>
            <w:r w:rsidR="005A435E">
              <w:t>1</w:t>
            </w:r>
          </w:p>
        </w:tc>
      </w:tr>
      <w:tr w:rsidR="00626446" w:rsidRPr="00FC3F47" w14:paraId="3F05E6E0" w14:textId="77777777" w:rsidTr="00CC5A84">
        <w:tc>
          <w:tcPr>
            <w:tcW w:w="513" w:type="pct"/>
          </w:tcPr>
          <w:p w14:paraId="1AD0A3F3" w14:textId="77777777" w:rsidR="00626446" w:rsidRPr="00FC3F47" w:rsidRDefault="00626446" w:rsidP="00626446">
            <w:pPr>
              <w:rPr>
                <w:rFonts w:eastAsia="Times New Roman"/>
                <w:szCs w:val="24"/>
                <w:lang w:eastAsia="ro-RO"/>
              </w:rPr>
            </w:pPr>
            <w:r w:rsidRPr="00FC3F47">
              <w:rPr>
                <w:rFonts w:eastAsia="Times New Roman"/>
                <w:szCs w:val="24"/>
                <w:lang w:eastAsia="ro-RO"/>
              </w:rPr>
              <w:t>C.2</w:t>
            </w:r>
          </w:p>
        </w:tc>
        <w:tc>
          <w:tcPr>
            <w:tcW w:w="1398" w:type="pct"/>
          </w:tcPr>
          <w:p w14:paraId="512E5102"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presiunii actuale (descriere)</w:t>
            </w:r>
          </w:p>
        </w:tc>
        <w:tc>
          <w:tcPr>
            <w:tcW w:w="3090" w:type="pct"/>
          </w:tcPr>
          <w:p w14:paraId="78E68840" w14:textId="59BCAB57"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ă a habitat</w:t>
            </w:r>
            <w:r w:rsidR="006F3C41">
              <w:rPr>
                <w:szCs w:val="24"/>
                <w:lang w:eastAsia="x-none"/>
              </w:rPr>
              <w:t>elor</w:t>
            </w:r>
            <w:r w:rsidRPr="00FC3F47">
              <w:rPr>
                <w:szCs w:val="24"/>
                <w:lang w:eastAsia="x-none"/>
              </w:rPr>
              <w:t xml:space="preserve"> speci</w:t>
            </w:r>
            <w:r w:rsidR="006F3C41">
              <w:rPr>
                <w:szCs w:val="24"/>
                <w:lang w:eastAsia="x-none"/>
              </w:rPr>
              <w:t xml:space="preserve">ilor de </w:t>
            </w:r>
            <w:r w:rsidR="00546D10">
              <w:rPr>
                <w:szCs w:val="24"/>
                <w:lang w:eastAsia="x-none"/>
              </w:rPr>
              <w:t xml:space="preserve">fluturi </w:t>
            </w:r>
            <w:r w:rsidRPr="00FC3F47">
              <w:rPr>
                <w:szCs w:val="24"/>
                <w:lang w:eastAsia="x-none"/>
              </w:rPr>
              <w:t>cuprinsă în situl ROSCI0040 Coasta Lunii</w:t>
            </w:r>
            <w:r w:rsidR="00CC5A84" w:rsidRPr="00FC3F47">
              <w:rPr>
                <w:szCs w:val="24"/>
                <w:lang w:eastAsia="x-none"/>
              </w:rPr>
              <w:t xml:space="preserve"> </w:t>
            </w:r>
            <w:r w:rsidR="001B7E0A">
              <w:rPr>
                <w:szCs w:val="24"/>
                <w:lang w:eastAsia="x-none"/>
              </w:rPr>
              <w:t>ș</w:t>
            </w:r>
            <w:r w:rsidR="00CC5A84" w:rsidRPr="00FC3F47">
              <w:rPr>
                <w:szCs w:val="24"/>
                <w:lang w:eastAsia="x-none"/>
              </w:rPr>
              <w:t xml:space="preserve">i </w:t>
            </w:r>
            <w:r w:rsidR="006C27D1">
              <w:rPr>
                <w:szCs w:val="24"/>
                <w:lang w:eastAsia="x-none"/>
              </w:rPr>
              <w:t>r</w:t>
            </w:r>
            <w:r w:rsidR="00CC5A84" w:rsidRPr="00FC3F47">
              <w:rPr>
                <w:szCs w:val="24"/>
                <w:lang w:eastAsia="x-none"/>
              </w:rPr>
              <w:t>ezerva</w:t>
            </w:r>
            <w:r w:rsidR="001B7E0A">
              <w:rPr>
                <w:szCs w:val="24"/>
                <w:lang w:eastAsia="x-none"/>
              </w:rPr>
              <w:t>ț</w:t>
            </w:r>
            <w:r w:rsidR="00E57B0B" w:rsidRPr="00FC3F47">
              <w:rPr>
                <w:szCs w:val="24"/>
                <w:lang w:eastAsia="x-none"/>
              </w:rPr>
              <w:t>i</w:t>
            </w:r>
            <w:r w:rsidR="00CC5A84" w:rsidRPr="00FC3F47">
              <w:rPr>
                <w:szCs w:val="24"/>
                <w:lang w:eastAsia="x-none"/>
              </w:rPr>
              <w:t xml:space="preserve">a </w:t>
            </w:r>
            <w:r w:rsidR="006C27D1">
              <w:rPr>
                <w:szCs w:val="24"/>
                <w:lang w:eastAsia="x-none"/>
              </w:rPr>
              <w:t>n</w:t>
            </w:r>
            <w:r w:rsidR="00CC5A84" w:rsidRPr="00FC3F47">
              <w:rPr>
                <w:szCs w:val="24"/>
                <w:lang w:eastAsia="x-none"/>
              </w:rPr>
              <w:t>aturală Dealul cu Fluturi</w:t>
            </w:r>
          </w:p>
        </w:tc>
      </w:tr>
      <w:tr w:rsidR="00626446" w:rsidRPr="00FC3F47" w14:paraId="0BB9E794" w14:textId="77777777" w:rsidTr="00CC5A84">
        <w:tc>
          <w:tcPr>
            <w:tcW w:w="513" w:type="pct"/>
          </w:tcPr>
          <w:p w14:paraId="6077014E" w14:textId="77777777" w:rsidR="00626446" w:rsidRPr="00FC3F47" w:rsidRDefault="00626446" w:rsidP="00626446">
            <w:pPr>
              <w:rPr>
                <w:rFonts w:eastAsia="Times New Roman"/>
                <w:szCs w:val="24"/>
                <w:lang w:eastAsia="ro-RO"/>
              </w:rPr>
            </w:pPr>
            <w:r w:rsidRPr="00FC3F47">
              <w:rPr>
                <w:rFonts w:eastAsia="Times New Roman"/>
                <w:szCs w:val="24"/>
                <w:lang w:eastAsia="ro-RO"/>
              </w:rPr>
              <w:t>C.3</w:t>
            </w:r>
          </w:p>
        </w:tc>
        <w:tc>
          <w:tcPr>
            <w:tcW w:w="1398" w:type="pct"/>
          </w:tcPr>
          <w:p w14:paraId="5079F6AF"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Intensitatea presiunii actuale </w:t>
            </w:r>
          </w:p>
        </w:tc>
        <w:tc>
          <w:tcPr>
            <w:tcW w:w="3090" w:type="pct"/>
          </w:tcPr>
          <w:p w14:paraId="71F9803F" w14:textId="77777777" w:rsidR="00626446" w:rsidRPr="00FC3F47" w:rsidRDefault="00626446" w:rsidP="00626446">
            <w:pPr>
              <w:widowControl w:val="0"/>
              <w:rPr>
                <w:b/>
                <w:szCs w:val="24"/>
                <w:lang w:eastAsia="x-none"/>
              </w:rPr>
            </w:pPr>
            <w:r w:rsidRPr="00FC3F47">
              <w:rPr>
                <w:b/>
                <w:szCs w:val="24"/>
                <w:lang w:eastAsia="x-none"/>
              </w:rPr>
              <w:t>Medie (M)</w:t>
            </w:r>
          </w:p>
        </w:tc>
      </w:tr>
      <w:tr w:rsidR="00626446" w:rsidRPr="00FC3F47" w14:paraId="0FBD4B6F" w14:textId="77777777" w:rsidTr="00CC5A84">
        <w:tc>
          <w:tcPr>
            <w:tcW w:w="513" w:type="pct"/>
          </w:tcPr>
          <w:p w14:paraId="75F5C173" w14:textId="77777777" w:rsidR="00626446" w:rsidRPr="00FC3F47" w:rsidRDefault="00626446" w:rsidP="00626446">
            <w:pPr>
              <w:rPr>
                <w:rFonts w:eastAsia="Times New Roman"/>
                <w:szCs w:val="24"/>
                <w:lang w:eastAsia="ro-RO"/>
              </w:rPr>
            </w:pPr>
            <w:r w:rsidRPr="00FC3F47">
              <w:rPr>
                <w:rFonts w:eastAsia="Times New Roman"/>
                <w:szCs w:val="24"/>
                <w:lang w:eastAsia="ro-RO"/>
              </w:rPr>
              <w:t>C.4</w:t>
            </w:r>
          </w:p>
        </w:tc>
        <w:tc>
          <w:tcPr>
            <w:tcW w:w="1398" w:type="pct"/>
          </w:tcPr>
          <w:p w14:paraId="700B4AD1" w14:textId="77777777" w:rsidR="00626446" w:rsidRPr="00FC3F47" w:rsidRDefault="00626446" w:rsidP="00626446">
            <w:pPr>
              <w:rPr>
                <w:rFonts w:eastAsia="Times New Roman"/>
                <w:szCs w:val="24"/>
                <w:lang w:eastAsia="ro-RO"/>
              </w:rPr>
            </w:pPr>
            <w:r w:rsidRPr="00FC3F47">
              <w:rPr>
                <w:rFonts w:eastAsia="Times New Roman"/>
                <w:szCs w:val="24"/>
                <w:lang w:eastAsia="ro-RO"/>
              </w:rPr>
              <w:t>Detalii</w:t>
            </w:r>
          </w:p>
        </w:tc>
        <w:tc>
          <w:tcPr>
            <w:tcW w:w="3090" w:type="pct"/>
          </w:tcPr>
          <w:p w14:paraId="7C421F72" w14:textId="15D02C84" w:rsidR="00626446" w:rsidRPr="00FC3F47" w:rsidRDefault="00626446" w:rsidP="00626446">
            <w:pPr>
              <w:widowControl w:val="0"/>
              <w:rPr>
                <w:szCs w:val="24"/>
                <w:lang w:eastAsia="x-none"/>
              </w:rPr>
            </w:pPr>
            <w:r w:rsidRPr="00FC3F47">
              <w:rPr>
                <w:szCs w:val="24"/>
                <w:lang w:eastAsia="x-none"/>
              </w:rPr>
              <w:t>Impactul presiunii este localizat pe t</w:t>
            </w:r>
            <w:r w:rsidRPr="00FC3F47">
              <w:rPr>
                <w:szCs w:val="24"/>
              </w:rPr>
              <w:t>oată suprafa</w:t>
            </w:r>
            <w:r w:rsidR="001B7E0A">
              <w:rPr>
                <w:szCs w:val="24"/>
              </w:rPr>
              <w:t>ț</w:t>
            </w:r>
            <w:r w:rsidRPr="00FC3F47">
              <w:rPr>
                <w:szCs w:val="24"/>
              </w:rPr>
              <w:t>a sitului, inclusiv în rezerva</w:t>
            </w:r>
            <w:r w:rsidR="001B7E0A">
              <w:rPr>
                <w:szCs w:val="24"/>
              </w:rPr>
              <w:t>ț</w:t>
            </w:r>
            <w:r w:rsidRPr="00FC3F47">
              <w:rPr>
                <w:szCs w:val="24"/>
              </w:rPr>
              <w:t>ia naturală.  S</w:t>
            </w:r>
            <w:r w:rsidRPr="00FC3F47">
              <w:rPr>
                <w:szCs w:val="24"/>
                <w:lang w:eastAsia="x-none"/>
              </w:rPr>
              <w:t>peciile de fluturi de mare valoare conservativă stârnesc interesul colec</w:t>
            </w:r>
            <w:r w:rsidR="001B7E0A">
              <w:rPr>
                <w:szCs w:val="24"/>
                <w:lang w:eastAsia="x-none"/>
              </w:rPr>
              <w:t>ț</w:t>
            </w:r>
            <w:r w:rsidRPr="00FC3F47">
              <w:rPr>
                <w:szCs w:val="24"/>
                <w:lang w:eastAsia="x-none"/>
              </w:rPr>
              <w:t>ionarilor. Unii dintre ei, dorind să î</w:t>
            </w:r>
            <w:r w:rsidR="001B7E0A">
              <w:rPr>
                <w:szCs w:val="24"/>
                <w:lang w:eastAsia="x-none"/>
              </w:rPr>
              <w:t>ș</w:t>
            </w:r>
            <w:r w:rsidRPr="00FC3F47">
              <w:rPr>
                <w:szCs w:val="24"/>
                <w:lang w:eastAsia="x-none"/>
              </w:rPr>
              <w:t>i îmbogă</w:t>
            </w:r>
            <w:r w:rsidR="001B7E0A">
              <w:rPr>
                <w:szCs w:val="24"/>
                <w:lang w:eastAsia="x-none"/>
              </w:rPr>
              <w:t>ț</w:t>
            </w:r>
            <w:r w:rsidRPr="00FC3F47">
              <w:rPr>
                <w:szCs w:val="24"/>
                <w:lang w:eastAsia="x-none"/>
              </w:rPr>
              <w:t>ească colec</w:t>
            </w:r>
            <w:r w:rsidR="001B7E0A">
              <w:rPr>
                <w:szCs w:val="24"/>
                <w:lang w:eastAsia="x-none"/>
              </w:rPr>
              <w:t>ț</w:t>
            </w:r>
            <w:r w:rsidRPr="00FC3F47">
              <w:rPr>
                <w:szCs w:val="24"/>
                <w:lang w:eastAsia="x-none"/>
              </w:rPr>
              <w:t xml:space="preserve">iile </w:t>
            </w:r>
            <w:r w:rsidR="001B7E0A">
              <w:rPr>
                <w:szCs w:val="24"/>
                <w:lang w:eastAsia="x-none"/>
              </w:rPr>
              <w:t>ș</w:t>
            </w:r>
            <w:r w:rsidRPr="00FC3F47">
              <w:rPr>
                <w:szCs w:val="24"/>
                <w:lang w:eastAsia="x-none"/>
              </w:rPr>
              <w:t xml:space="preserve">i cu indivizi din </w:t>
            </w:r>
            <w:proofErr w:type="spellStart"/>
            <w:r w:rsidRPr="00FC3F47">
              <w:rPr>
                <w:szCs w:val="24"/>
                <w:lang w:eastAsia="x-none"/>
              </w:rPr>
              <w:t>aceaste</w:t>
            </w:r>
            <w:proofErr w:type="spellEnd"/>
            <w:r w:rsidRPr="00FC3F47">
              <w:rPr>
                <w:szCs w:val="24"/>
                <w:lang w:eastAsia="x-none"/>
              </w:rPr>
              <w:t xml:space="preserve"> specie, recurg la practica ilegală a colectării indivizilor cu ajutorul fileului entomologic, fie  </w:t>
            </w:r>
            <w:r w:rsidRPr="00FC3F47">
              <w:rPr>
                <w:szCs w:val="24"/>
                <w:lang w:eastAsia="x-none"/>
              </w:rPr>
              <w:lastRenderedPageBreak/>
              <w:t>cu ajutorul capcanelor luminoase.</w:t>
            </w:r>
          </w:p>
        </w:tc>
      </w:tr>
    </w:tbl>
    <w:p w14:paraId="6C038DE7" w14:textId="77777777" w:rsidR="00626446" w:rsidRPr="00FC3F47" w:rsidRDefault="00626446" w:rsidP="0062644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Style w:val="Heading3Char"/>
          <w:rFonts w:eastAsia="Calibri"/>
          <w:i/>
          <w:szCs w:val="24"/>
        </w:rPr>
      </w:pPr>
    </w:p>
    <w:tbl>
      <w:tblPr>
        <w:tblStyle w:val="TableGrid"/>
        <w:tblW w:w="5000" w:type="pct"/>
        <w:tblLook w:val="04A0" w:firstRow="1" w:lastRow="0" w:firstColumn="1" w:lastColumn="0" w:noHBand="0" w:noVBand="1"/>
      </w:tblPr>
      <w:tblGrid>
        <w:gridCol w:w="956"/>
        <w:gridCol w:w="2606"/>
        <w:gridCol w:w="5759"/>
      </w:tblGrid>
      <w:tr w:rsidR="00626446" w:rsidRPr="00FC3F47" w14:paraId="3021D7CE" w14:textId="77777777" w:rsidTr="00E57B0B">
        <w:trPr>
          <w:tblHeader/>
        </w:trPr>
        <w:tc>
          <w:tcPr>
            <w:tcW w:w="513" w:type="pct"/>
          </w:tcPr>
          <w:p w14:paraId="2E24AD0B"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398" w:type="pct"/>
          </w:tcPr>
          <w:p w14:paraId="500F38B1"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90" w:type="pct"/>
          </w:tcPr>
          <w:p w14:paraId="72FEB2E4"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62E892E1" w14:textId="77777777" w:rsidTr="00E57B0B">
        <w:tc>
          <w:tcPr>
            <w:tcW w:w="513" w:type="pct"/>
          </w:tcPr>
          <w:p w14:paraId="1D60C0CC"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398" w:type="pct"/>
          </w:tcPr>
          <w:p w14:paraId="23D1061D"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90" w:type="pct"/>
          </w:tcPr>
          <w:p w14:paraId="24E43C43" w14:textId="65FB80AE" w:rsidR="00626446" w:rsidRPr="00FC3F47" w:rsidRDefault="00626446" w:rsidP="00626446">
            <w:pPr>
              <w:shd w:val="clear" w:color="auto" w:fill="FFFFFF"/>
              <w:ind w:left="714" w:hanging="709"/>
              <w:rPr>
                <w:szCs w:val="24"/>
              </w:rPr>
            </w:pPr>
            <w:r w:rsidRPr="00FC3F47">
              <w:rPr>
                <w:szCs w:val="24"/>
              </w:rPr>
              <w:t>J03.01 reducerea sau pierderea de caracteristici specifice</w:t>
            </w:r>
            <w:r w:rsidR="00CD074C" w:rsidRPr="00FC3F47">
              <w:rPr>
                <w:szCs w:val="24"/>
              </w:rPr>
              <w:t xml:space="preserve"> </w:t>
            </w:r>
            <w:r w:rsidRPr="00FC3F47">
              <w:rPr>
                <w:szCs w:val="24"/>
              </w:rPr>
              <w:t>de habitat</w:t>
            </w:r>
          </w:p>
        </w:tc>
      </w:tr>
      <w:tr w:rsidR="00626446" w:rsidRPr="00FC3F47" w14:paraId="4C45B4FA" w14:textId="77777777" w:rsidTr="00E57B0B">
        <w:tc>
          <w:tcPr>
            <w:tcW w:w="513" w:type="pct"/>
          </w:tcPr>
          <w:p w14:paraId="0F57B8F4" w14:textId="77777777" w:rsidR="00626446" w:rsidRPr="00FC3F47" w:rsidRDefault="00626446" w:rsidP="00626446">
            <w:pPr>
              <w:rPr>
                <w:rFonts w:eastAsia="Times New Roman"/>
                <w:szCs w:val="24"/>
                <w:lang w:eastAsia="ro-RO"/>
              </w:rPr>
            </w:pPr>
            <w:r w:rsidRPr="00FC3F47">
              <w:rPr>
                <w:rFonts w:eastAsia="Times New Roman"/>
                <w:szCs w:val="24"/>
                <w:lang w:eastAsia="ro-RO"/>
              </w:rPr>
              <w:t>C.1</w:t>
            </w:r>
          </w:p>
        </w:tc>
        <w:tc>
          <w:tcPr>
            <w:tcW w:w="1398" w:type="pct"/>
          </w:tcPr>
          <w:p w14:paraId="335F1BBE"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presiunii actuale (geometrie)</w:t>
            </w:r>
          </w:p>
        </w:tc>
        <w:tc>
          <w:tcPr>
            <w:tcW w:w="3090" w:type="pct"/>
          </w:tcPr>
          <w:p w14:paraId="62B81D37" w14:textId="7A99BFEB" w:rsidR="00626446" w:rsidRPr="00FC3F47" w:rsidRDefault="00453D91" w:rsidP="00585009">
            <w:pPr>
              <w:widowControl w:val="0"/>
              <w:rPr>
                <w:szCs w:val="24"/>
                <w:lang w:eastAsia="x-none"/>
              </w:rPr>
            </w:pPr>
            <w:r w:rsidRPr="008E4AD1">
              <w:rPr>
                <w:b/>
              </w:rPr>
              <w:t>Conform Anexei</w:t>
            </w:r>
            <w:r w:rsidR="00585009" w:rsidRPr="008E4AD1">
              <w:rPr>
                <w:b/>
              </w:rPr>
              <w:t xml:space="preserve"> A.3.21-e</w:t>
            </w:r>
            <w:r w:rsidR="00585009" w:rsidRPr="008E4AD1">
              <w:t xml:space="preserve"> </w:t>
            </w:r>
            <w:r w:rsidR="005A435E" w:rsidRPr="008E4AD1">
              <w:t>Harta</w:t>
            </w:r>
            <w:r w:rsidR="005A435E" w:rsidRPr="005A435E">
              <w:t xml:space="preserve"> presiunilor la nivelul ariei naturale protejate - J03</w:t>
            </w:r>
            <w:r w:rsidR="007C6DA4">
              <w:t>.</w:t>
            </w:r>
            <w:r w:rsidR="005A435E" w:rsidRPr="005A435E">
              <w:t>01</w:t>
            </w:r>
          </w:p>
        </w:tc>
      </w:tr>
      <w:tr w:rsidR="00626446" w:rsidRPr="00FC3F47" w14:paraId="13236668" w14:textId="77777777" w:rsidTr="00E57B0B">
        <w:tc>
          <w:tcPr>
            <w:tcW w:w="513" w:type="pct"/>
          </w:tcPr>
          <w:p w14:paraId="293CA72D" w14:textId="77777777" w:rsidR="00626446" w:rsidRPr="00FC3F47" w:rsidRDefault="00626446" w:rsidP="00626446">
            <w:pPr>
              <w:rPr>
                <w:rFonts w:eastAsia="Times New Roman"/>
                <w:szCs w:val="24"/>
                <w:lang w:eastAsia="ro-RO"/>
              </w:rPr>
            </w:pPr>
            <w:r w:rsidRPr="00FC3F47">
              <w:rPr>
                <w:rFonts w:eastAsia="Times New Roman"/>
                <w:szCs w:val="24"/>
                <w:lang w:eastAsia="ro-RO"/>
              </w:rPr>
              <w:t>C.2</w:t>
            </w:r>
          </w:p>
        </w:tc>
        <w:tc>
          <w:tcPr>
            <w:tcW w:w="1398" w:type="pct"/>
          </w:tcPr>
          <w:p w14:paraId="16E62059"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presiunii actuale (descriere)</w:t>
            </w:r>
          </w:p>
        </w:tc>
        <w:tc>
          <w:tcPr>
            <w:tcW w:w="3090" w:type="pct"/>
          </w:tcPr>
          <w:p w14:paraId="1573B640" w14:textId="356C940C"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ă a habitat</w:t>
            </w:r>
            <w:r w:rsidR="000F771B">
              <w:rPr>
                <w:szCs w:val="24"/>
                <w:lang w:eastAsia="x-none"/>
              </w:rPr>
              <w:t>elor</w:t>
            </w:r>
            <w:r w:rsidRPr="00FC3F47">
              <w:rPr>
                <w:szCs w:val="24"/>
                <w:lang w:eastAsia="x-none"/>
              </w:rPr>
              <w:t xml:space="preserve"> speci</w:t>
            </w:r>
            <w:r w:rsidR="000F771B">
              <w:rPr>
                <w:szCs w:val="24"/>
                <w:lang w:eastAsia="x-none"/>
              </w:rPr>
              <w:t xml:space="preserve">ilor de </w:t>
            </w:r>
            <w:r w:rsidR="00546D10">
              <w:rPr>
                <w:szCs w:val="24"/>
                <w:lang w:eastAsia="x-none"/>
              </w:rPr>
              <w:t>fluturi</w:t>
            </w:r>
            <w:r w:rsidRPr="00FC3F47">
              <w:rPr>
                <w:szCs w:val="24"/>
                <w:lang w:eastAsia="x-none"/>
              </w:rPr>
              <w:t xml:space="preserve"> cuprinsă în </w:t>
            </w:r>
            <w:r w:rsidR="00CD074C" w:rsidRPr="00FC3F47">
              <w:rPr>
                <w:szCs w:val="24"/>
                <w:lang w:eastAsia="x-none"/>
              </w:rPr>
              <w:t xml:space="preserve">situl Natura 2000 ROSCI0040 Coasta Lunii </w:t>
            </w:r>
            <w:r w:rsidR="001B7E0A">
              <w:rPr>
                <w:szCs w:val="24"/>
                <w:lang w:eastAsia="x-none"/>
              </w:rPr>
              <w:t>ș</w:t>
            </w:r>
            <w:r w:rsidR="00CD074C" w:rsidRPr="00FC3F47">
              <w:rPr>
                <w:szCs w:val="24"/>
                <w:lang w:eastAsia="x-none"/>
              </w:rPr>
              <w:t>i Rezerva</w:t>
            </w:r>
            <w:r w:rsidR="001B7E0A">
              <w:rPr>
                <w:szCs w:val="24"/>
                <w:lang w:eastAsia="x-none"/>
              </w:rPr>
              <w:t>ț</w:t>
            </w:r>
            <w:r w:rsidR="00CD074C" w:rsidRPr="00FC3F47">
              <w:rPr>
                <w:szCs w:val="24"/>
                <w:lang w:eastAsia="x-none"/>
              </w:rPr>
              <w:t>ia Naturală Dealul cu Fluturi</w:t>
            </w:r>
          </w:p>
        </w:tc>
      </w:tr>
      <w:tr w:rsidR="00626446" w:rsidRPr="00FC3F47" w14:paraId="16259030" w14:textId="77777777" w:rsidTr="00E57B0B">
        <w:tc>
          <w:tcPr>
            <w:tcW w:w="513" w:type="pct"/>
          </w:tcPr>
          <w:p w14:paraId="501C5D40" w14:textId="77777777" w:rsidR="00626446" w:rsidRPr="00FC3F47" w:rsidRDefault="00626446" w:rsidP="00626446">
            <w:pPr>
              <w:rPr>
                <w:rFonts w:eastAsia="Times New Roman"/>
                <w:szCs w:val="24"/>
                <w:lang w:eastAsia="ro-RO"/>
              </w:rPr>
            </w:pPr>
            <w:r w:rsidRPr="00FC3F47">
              <w:rPr>
                <w:rFonts w:eastAsia="Times New Roman"/>
                <w:szCs w:val="24"/>
                <w:lang w:eastAsia="ro-RO"/>
              </w:rPr>
              <w:t>C.3</w:t>
            </w:r>
          </w:p>
        </w:tc>
        <w:tc>
          <w:tcPr>
            <w:tcW w:w="1398" w:type="pct"/>
          </w:tcPr>
          <w:p w14:paraId="6B32464D"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Intensitatea presiunii actuale </w:t>
            </w:r>
          </w:p>
        </w:tc>
        <w:tc>
          <w:tcPr>
            <w:tcW w:w="3090" w:type="pct"/>
          </w:tcPr>
          <w:p w14:paraId="02BFE0F4" w14:textId="77777777" w:rsidR="00626446" w:rsidRPr="00FC3F47" w:rsidRDefault="00626446" w:rsidP="00626446">
            <w:pPr>
              <w:widowControl w:val="0"/>
              <w:rPr>
                <w:b/>
                <w:szCs w:val="24"/>
                <w:lang w:eastAsia="x-none"/>
              </w:rPr>
            </w:pPr>
            <w:r w:rsidRPr="00FC3F47">
              <w:rPr>
                <w:b/>
                <w:szCs w:val="24"/>
                <w:lang w:eastAsia="x-none"/>
              </w:rPr>
              <w:t>Medie (M)</w:t>
            </w:r>
          </w:p>
        </w:tc>
      </w:tr>
      <w:tr w:rsidR="00626446" w:rsidRPr="00FC3F47" w14:paraId="1828918C" w14:textId="77777777" w:rsidTr="00E57B0B">
        <w:tc>
          <w:tcPr>
            <w:tcW w:w="513" w:type="pct"/>
          </w:tcPr>
          <w:p w14:paraId="3A1946F9" w14:textId="77777777" w:rsidR="00626446" w:rsidRPr="00FC3F47" w:rsidRDefault="00626446" w:rsidP="00626446">
            <w:pPr>
              <w:rPr>
                <w:rFonts w:eastAsia="Times New Roman"/>
                <w:szCs w:val="24"/>
                <w:lang w:eastAsia="ro-RO"/>
              </w:rPr>
            </w:pPr>
            <w:r w:rsidRPr="00FC3F47">
              <w:rPr>
                <w:rFonts w:eastAsia="Times New Roman"/>
                <w:szCs w:val="24"/>
                <w:lang w:eastAsia="ro-RO"/>
              </w:rPr>
              <w:t>C.4</w:t>
            </w:r>
          </w:p>
        </w:tc>
        <w:tc>
          <w:tcPr>
            <w:tcW w:w="1398" w:type="pct"/>
          </w:tcPr>
          <w:p w14:paraId="76C49E83" w14:textId="77777777" w:rsidR="00626446" w:rsidRPr="00FC3F47" w:rsidRDefault="00626446" w:rsidP="00626446">
            <w:pPr>
              <w:rPr>
                <w:rFonts w:eastAsia="Times New Roman"/>
                <w:szCs w:val="24"/>
                <w:lang w:eastAsia="ro-RO"/>
              </w:rPr>
            </w:pPr>
            <w:r w:rsidRPr="00FC3F47">
              <w:rPr>
                <w:rFonts w:eastAsia="Times New Roman"/>
                <w:szCs w:val="24"/>
                <w:lang w:eastAsia="ro-RO"/>
              </w:rPr>
              <w:t>Detalii</w:t>
            </w:r>
          </w:p>
        </w:tc>
        <w:tc>
          <w:tcPr>
            <w:tcW w:w="3090" w:type="pct"/>
          </w:tcPr>
          <w:p w14:paraId="7002028B" w14:textId="67BBCBA9" w:rsidR="00626446" w:rsidRPr="00FC3F47" w:rsidRDefault="00626446" w:rsidP="00626446">
            <w:pPr>
              <w:widowControl w:val="0"/>
              <w:rPr>
                <w:szCs w:val="24"/>
                <w:lang w:eastAsia="x-none"/>
              </w:rPr>
            </w:pPr>
            <w:r w:rsidRPr="00FC3F47">
              <w:rPr>
                <w:szCs w:val="24"/>
                <w:lang w:eastAsia="x-none"/>
              </w:rPr>
              <w:t>Reducerea habitatului de paji</w:t>
            </w:r>
            <w:r w:rsidR="001B7E0A">
              <w:rPr>
                <w:szCs w:val="24"/>
                <w:lang w:eastAsia="x-none"/>
              </w:rPr>
              <w:t>ș</w:t>
            </w:r>
            <w:r w:rsidRPr="00FC3F47">
              <w:rPr>
                <w:szCs w:val="24"/>
                <w:lang w:eastAsia="x-none"/>
              </w:rPr>
              <w:t xml:space="preserve">te </w:t>
            </w:r>
            <w:proofErr w:type="spellStart"/>
            <w:r w:rsidRPr="00FC3F47">
              <w:rPr>
                <w:szCs w:val="24"/>
                <w:lang w:eastAsia="x-none"/>
              </w:rPr>
              <w:t>stepizată</w:t>
            </w:r>
            <w:proofErr w:type="spellEnd"/>
            <w:r w:rsidRPr="00FC3F47">
              <w:rPr>
                <w:szCs w:val="24"/>
                <w:lang w:eastAsia="x-none"/>
              </w:rPr>
              <w:t xml:space="preserve"> ce reprezintă zona de distribu</w:t>
            </w:r>
            <w:r w:rsidR="001B7E0A">
              <w:rPr>
                <w:szCs w:val="24"/>
                <w:lang w:eastAsia="x-none"/>
              </w:rPr>
              <w:t>ț</w:t>
            </w:r>
            <w:r w:rsidRPr="00FC3F47">
              <w:rPr>
                <w:szCs w:val="24"/>
                <w:lang w:eastAsia="x-none"/>
              </w:rPr>
              <w:t>ie a popula</w:t>
            </w:r>
            <w:r w:rsidR="001B7E0A">
              <w:rPr>
                <w:szCs w:val="24"/>
                <w:lang w:eastAsia="x-none"/>
              </w:rPr>
              <w:t>ț</w:t>
            </w:r>
            <w:r w:rsidRPr="00FC3F47">
              <w:rPr>
                <w:szCs w:val="24"/>
                <w:lang w:eastAsia="x-none"/>
              </w:rPr>
              <w:t>iei speciilor de fluturi se manifestă în special în zonele învecinate cu planta</w:t>
            </w:r>
            <w:r w:rsidR="001B7E0A">
              <w:rPr>
                <w:szCs w:val="24"/>
                <w:lang w:eastAsia="x-none"/>
              </w:rPr>
              <w:t>ț</w:t>
            </w:r>
            <w:r w:rsidRPr="00FC3F47">
              <w:rPr>
                <w:szCs w:val="24"/>
                <w:lang w:eastAsia="x-none"/>
              </w:rPr>
              <w:t xml:space="preserve">iile de salcâm </w:t>
            </w:r>
            <w:r w:rsidR="001B7E0A">
              <w:rPr>
                <w:szCs w:val="24"/>
                <w:lang w:eastAsia="x-none"/>
              </w:rPr>
              <w:t>ș</w:t>
            </w:r>
            <w:r w:rsidRPr="00FC3F47">
              <w:rPr>
                <w:szCs w:val="24"/>
                <w:lang w:eastAsia="x-none"/>
              </w:rPr>
              <w:t xml:space="preserve">i </w:t>
            </w:r>
            <w:r w:rsidR="00804B90" w:rsidRPr="00FC3F47">
              <w:rPr>
                <w:szCs w:val="24"/>
                <w:lang w:eastAsia="x-none"/>
              </w:rPr>
              <w:t>frasin. Planta</w:t>
            </w:r>
            <w:r w:rsidR="001B7E0A">
              <w:rPr>
                <w:szCs w:val="24"/>
                <w:lang w:eastAsia="x-none"/>
              </w:rPr>
              <w:t>ț</w:t>
            </w:r>
            <w:r w:rsidR="00804B90" w:rsidRPr="00FC3F47">
              <w:rPr>
                <w:szCs w:val="24"/>
                <w:lang w:eastAsia="x-none"/>
              </w:rPr>
              <w:t>iile cu specii a</w:t>
            </w:r>
            <w:r w:rsidRPr="00FC3F47">
              <w:rPr>
                <w:szCs w:val="24"/>
                <w:lang w:eastAsia="x-none"/>
              </w:rPr>
              <w:t>lohtone invadează habitatele de paji</w:t>
            </w:r>
            <w:r w:rsidR="001B7E0A">
              <w:rPr>
                <w:szCs w:val="24"/>
                <w:lang w:eastAsia="x-none"/>
              </w:rPr>
              <w:t>ș</w:t>
            </w:r>
            <w:r w:rsidRPr="00FC3F47">
              <w:rPr>
                <w:szCs w:val="24"/>
                <w:lang w:eastAsia="x-none"/>
              </w:rPr>
              <w:t>te reducând suprafa</w:t>
            </w:r>
            <w:r w:rsidR="001B7E0A">
              <w:rPr>
                <w:szCs w:val="24"/>
                <w:lang w:eastAsia="x-none"/>
              </w:rPr>
              <w:t>ț</w:t>
            </w:r>
            <w:r w:rsidRPr="00FC3F47">
              <w:rPr>
                <w:szCs w:val="24"/>
                <w:lang w:eastAsia="x-none"/>
              </w:rPr>
              <w:t xml:space="preserve">a lor </w:t>
            </w:r>
            <w:r w:rsidR="001B7E0A">
              <w:rPr>
                <w:szCs w:val="24"/>
                <w:lang w:eastAsia="x-none"/>
              </w:rPr>
              <w:t>ș</w:t>
            </w:r>
            <w:r w:rsidRPr="00FC3F47">
              <w:rPr>
                <w:szCs w:val="24"/>
                <w:lang w:eastAsia="x-none"/>
              </w:rPr>
              <w:t>i compozi</w:t>
            </w:r>
            <w:r w:rsidR="001B7E0A">
              <w:rPr>
                <w:szCs w:val="24"/>
                <w:lang w:eastAsia="x-none"/>
              </w:rPr>
              <w:t>ț</w:t>
            </w:r>
            <w:r w:rsidRPr="00FC3F47">
              <w:rPr>
                <w:szCs w:val="24"/>
                <w:lang w:eastAsia="x-none"/>
              </w:rPr>
              <w:t>ia în specii ierboase pe o mare parte a sitului, inclusiv în rezerva</w:t>
            </w:r>
            <w:r w:rsidR="001B7E0A">
              <w:rPr>
                <w:szCs w:val="24"/>
                <w:lang w:eastAsia="x-none"/>
              </w:rPr>
              <w:t>ț</w:t>
            </w:r>
            <w:r w:rsidRPr="00FC3F47">
              <w:rPr>
                <w:szCs w:val="24"/>
                <w:lang w:eastAsia="x-none"/>
              </w:rPr>
              <w:t xml:space="preserve">ia naturală. Toate aceste procese duc la fragmentarea habitatului larvar cu plante gazdă </w:t>
            </w:r>
            <w:r w:rsidR="001B7E0A">
              <w:rPr>
                <w:szCs w:val="24"/>
                <w:lang w:eastAsia="x-none"/>
              </w:rPr>
              <w:t>ș</w:t>
            </w:r>
            <w:r w:rsidRPr="00FC3F47">
              <w:rPr>
                <w:szCs w:val="24"/>
                <w:lang w:eastAsia="x-none"/>
              </w:rPr>
              <w:t>i formează bariere în zborul adul</w:t>
            </w:r>
            <w:r w:rsidR="001B7E0A">
              <w:rPr>
                <w:szCs w:val="24"/>
                <w:lang w:eastAsia="x-none"/>
              </w:rPr>
              <w:t>ț</w:t>
            </w:r>
            <w:r w:rsidRPr="00FC3F47">
              <w:rPr>
                <w:szCs w:val="24"/>
                <w:lang w:eastAsia="x-none"/>
              </w:rPr>
              <w:t>ilor. Ca urmare</w:t>
            </w:r>
            <w:r w:rsidR="00B45E00">
              <w:rPr>
                <w:szCs w:val="24"/>
                <w:lang w:eastAsia="x-none"/>
              </w:rPr>
              <w:t>,</w:t>
            </w:r>
            <w:r w:rsidRPr="00FC3F47">
              <w:rPr>
                <w:szCs w:val="24"/>
                <w:lang w:eastAsia="x-none"/>
              </w:rPr>
              <w:t xml:space="preserve"> atât în fază larvară, cât </w:t>
            </w:r>
            <w:r w:rsidR="001B7E0A">
              <w:rPr>
                <w:szCs w:val="24"/>
                <w:lang w:eastAsia="x-none"/>
              </w:rPr>
              <w:t>ș</w:t>
            </w:r>
            <w:r w:rsidRPr="00FC3F47">
              <w:rPr>
                <w:szCs w:val="24"/>
                <w:lang w:eastAsia="x-none"/>
              </w:rPr>
              <w:t xml:space="preserve">i în faza adultă, lepidopterele vizate sunt afectate în procesul de dispersie </w:t>
            </w:r>
            <w:r w:rsidR="001B7E0A">
              <w:rPr>
                <w:szCs w:val="24"/>
                <w:lang w:eastAsia="x-none"/>
              </w:rPr>
              <w:t>ș</w:t>
            </w:r>
            <w:r w:rsidRPr="00FC3F47">
              <w:rPr>
                <w:szCs w:val="24"/>
                <w:lang w:eastAsia="x-none"/>
              </w:rPr>
              <w:t>i colonizare a unor habitate poten</w:t>
            </w:r>
            <w:r w:rsidR="001B7E0A">
              <w:rPr>
                <w:szCs w:val="24"/>
                <w:lang w:eastAsia="x-none"/>
              </w:rPr>
              <w:t>ț</w:t>
            </w:r>
            <w:r w:rsidRPr="00FC3F47">
              <w:rPr>
                <w:szCs w:val="24"/>
                <w:lang w:eastAsia="x-none"/>
              </w:rPr>
              <w:t>iale sau culoare de legătură cu alte popula</w:t>
            </w:r>
            <w:r w:rsidR="001B7E0A">
              <w:rPr>
                <w:szCs w:val="24"/>
                <w:lang w:eastAsia="x-none"/>
              </w:rPr>
              <w:t>ț</w:t>
            </w:r>
            <w:r w:rsidRPr="00FC3F47">
              <w:rPr>
                <w:szCs w:val="24"/>
                <w:lang w:eastAsia="x-none"/>
              </w:rPr>
              <w:t>ii.</w:t>
            </w:r>
          </w:p>
        </w:tc>
      </w:tr>
    </w:tbl>
    <w:p w14:paraId="140A5623" w14:textId="0F7520E5" w:rsidR="00626446" w:rsidRPr="00FC3F47" w:rsidRDefault="00626446" w:rsidP="0062644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Style w:val="Heading3Char"/>
          <w:rFonts w:eastAsia="Calibri"/>
          <w:i/>
          <w:szCs w:val="24"/>
        </w:rPr>
      </w:pPr>
    </w:p>
    <w:tbl>
      <w:tblPr>
        <w:tblStyle w:val="TableGrid"/>
        <w:tblW w:w="5000" w:type="pct"/>
        <w:tblLook w:val="04A0" w:firstRow="1" w:lastRow="0" w:firstColumn="1" w:lastColumn="0" w:noHBand="0" w:noVBand="1"/>
      </w:tblPr>
      <w:tblGrid>
        <w:gridCol w:w="956"/>
        <w:gridCol w:w="2606"/>
        <w:gridCol w:w="5759"/>
      </w:tblGrid>
      <w:tr w:rsidR="00626446" w:rsidRPr="00FC3F47" w14:paraId="5039F03E" w14:textId="77777777" w:rsidTr="00957BBB">
        <w:trPr>
          <w:tblHeader/>
        </w:trPr>
        <w:tc>
          <w:tcPr>
            <w:tcW w:w="513" w:type="pct"/>
          </w:tcPr>
          <w:p w14:paraId="6B972EB1"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398" w:type="pct"/>
          </w:tcPr>
          <w:p w14:paraId="21E71C10"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90" w:type="pct"/>
          </w:tcPr>
          <w:p w14:paraId="3A2C4AAF"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7A4943C6" w14:textId="77777777" w:rsidTr="00957BBB">
        <w:tc>
          <w:tcPr>
            <w:tcW w:w="513" w:type="pct"/>
          </w:tcPr>
          <w:p w14:paraId="59C25E1A"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398" w:type="pct"/>
          </w:tcPr>
          <w:p w14:paraId="10A0F4A6"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90" w:type="pct"/>
          </w:tcPr>
          <w:p w14:paraId="09D638AF" w14:textId="278AC8E6" w:rsidR="00626446" w:rsidRPr="00FC3F47" w:rsidRDefault="00626446" w:rsidP="00626446">
            <w:pPr>
              <w:widowControl w:val="0"/>
              <w:rPr>
                <w:szCs w:val="24"/>
                <w:lang w:eastAsia="x-none"/>
              </w:rPr>
            </w:pPr>
            <w:r w:rsidRPr="00FC3F47">
              <w:rPr>
                <w:szCs w:val="24"/>
                <w:lang w:eastAsia="x-none"/>
              </w:rPr>
              <w:t>J03.02</w:t>
            </w:r>
            <w:r w:rsidRPr="00FC3F47">
              <w:rPr>
                <w:szCs w:val="24"/>
                <w:lang w:eastAsia="x-none"/>
              </w:rPr>
              <w:tab/>
              <w:t>Reducerea conectivită</w:t>
            </w:r>
            <w:r w:rsidR="001B7E0A">
              <w:rPr>
                <w:szCs w:val="24"/>
                <w:lang w:eastAsia="x-none"/>
              </w:rPr>
              <w:t>ț</w:t>
            </w:r>
            <w:r w:rsidRPr="00FC3F47">
              <w:rPr>
                <w:szCs w:val="24"/>
                <w:lang w:eastAsia="x-none"/>
              </w:rPr>
              <w:t>ii de habitat, din cauze antropice</w:t>
            </w:r>
          </w:p>
        </w:tc>
      </w:tr>
      <w:tr w:rsidR="00626446" w:rsidRPr="00FC3F47" w14:paraId="4EA605EE" w14:textId="77777777" w:rsidTr="00957BBB">
        <w:tc>
          <w:tcPr>
            <w:tcW w:w="513" w:type="pct"/>
          </w:tcPr>
          <w:p w14:paraId="67B9F797" w14:textId="77777777" w:rsidR="00626446" w:rsidRPr="00FC3F47" w:rsidRDefault="00626446" w:rsidP="00626446">
            <w:pPr>
              <w:rPr>
                <w:rFonts w:eastAsia="Times New Roman"/>
                <w:szCs w:val="24"/>
                <w:lang w:eastAsia="ro-RO"/>
              </w:rPr>
            </w:pPr>
            <w:r w:rsidRPr="00FC3F47">
              <w:rPr>
                <w:rFonts w:eastAsia="Times New Roman"/>
                <w:szCs w:val="24"/>
                <w:lang w:eastAsia="ro-RO"/>
              </w:rPr>
              <w:lastRenderedPageBreak/>
              <w:t>C.1</w:t>
            </w:r>
          </w:p>
        </w:tc>
        <w:tc>
          <w:tcPr>
            <w:tcW w:w="1398" w:type="pct"/>
          </w:tcPr>
          <w:p w14:paraId="645C5503"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presiunii actuale (geometrie)</w:t>
            </w:r>
          </w:p>
        </w:tc>
        <w:tc>
          <w:tcPr>
            <w:tcW w:w="3090" w:type="pct"/>
          </w:tcPr>
          <w:p w14:paraId="45364947" w14:textId="3268253D" w:rsidR="00626446" w:rsidRPr="00FC3F47" w:rsidRDefault="00453D91" w:rsidP="00585009">
            <w:pPr>
              <w:widowControl w:val="0"/>
              <w:rPr>
                <w:szCs w:val="24"/>
                <w:lang w:eastAsia="x-none"/>
              </w:rPr>
            </w:pPr>
            <w:r w:rsidRPr="008E4AD1">
              <w:rPr>
                <w:b/>
              </w:rPr>
              <w:t xml:space="preserve">Conform Anexei </w:t>
            </w:r>
            <w:r w:rsidR="00585009" w:rsidRPr="008E4AD1">
              <w:rPr>
                <w:b/>
              </w:rPr>
              <w:t>A.3.21-f</w:t>
            </w:r>
            <w:r w:rsidR="00585009" w:rsidRPr="008E4AD1">
              <w:t xml:space="preserve"> </w:t>
            </w:r>
            <w:r w:rsidR="007C6DA4" w:rsidRPr="008E4AD1">
              <w:t>Harta</w:t>
            </w:r>
            <w:r w:rsidR="007C6DA4" w:rsidRPr="007C6DA4">
              <w:t xml:space="preserve"> presiunilor la nivelul ariei naturale protejate - J03</w:t>
            </w:r>
            <w:r w:rsidR="007C6DA4">
              <w:t>.</w:t>
            </w:r>
            <w:r w:rsidR="007C6DA4" w:rsidRPr="007C6DA4">
              <w:t>02</w:t>
            </w:r>
          </w:p>
        </w:tc>
      </w:tr>
      <w:tr w:rsidR="00626446" w:rsidRPr="00FC3F47" w14:paraId="19D0A732" w14:textId="77777777" w:rsidTr="00957BBB">
        <w:tc>
          <w:tcPr>
            <w:tcW w:w="513" w:type="pct"/>
          </w:tcPr>
          <w:p w14:paraId="523E4CD5" w14:textId="77777777" w:rsidR="00626446" w:rsidRPr="00FC3F47" w:rsidRDefault="00626446" w:rsidP="00626446">
            <w:pPr>
              <w:rPr>
                <w:rFonts w:eastAsia="Times New Roman"/>
                <w:szCs w:val="24"/>
                <w:lang w:eastAsia="ro-RO"/>
              </w:rPr>
            </w:pPr>
            <w:r w:rsidRPr="00FC3F47">
              <w:rPr>
                <w:rFonts w:eastAsia="Times New Roman"/>
                <w:szCs w:val="24"/>
                <w:lang w:eastAsia="ro-RO"/>
              </w:rPr>
              <w:t>C.2</w:t>
            </w:r>
          </w:p>
        </w:tc>
        <w:tc>
          <w:tcPr>
            <w:tcW w:w="1398" w:type="pct"/>
          </w:tcPr>
          <w:p w14:paraId="3B166B42"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presiunii actuale (descriere)</w:t>
            </w:r>
          </w:p>
        </w:tc>
        <w:tc>
          <w:tcPr>
            <w:tcW w:w="3090" w:type="pct"/>
          </w:tcPr>
          <w:p w14:paraId="661DA1AF" w14:textId="1863C114" w:rsidR="00626446" w:rsidRPr="00FC3F47" w:rsidRDefault="00626446" w:rsidP="00626446">
            <w:pPr>
              <w:widowControl w:val="0"/>
              <w:rPr>
                <w:szCs w:val="24"/>
                <w:lang w:eastAsia="x-none"/>
              </w:rPr>
            </w:pPr>
            <w:r w:rsidRPr="00FC3F47">
              <w:rPr>
                <w:szCs w:val="24"/>
                <w:lang w:eastAsia="x-none"/>
              </w:rPr>
              <w:t>Impactul este localizat în afara limitelor sitului Natura 2000</w:t>
            </w:r>
            <w:r w:rsidR="00957BBB" w:rsidRPr="00FC3F47">
              <w:rPr>
                <w:szCs w:val="24"/>
                <w:lang w:eastAsia="x-none"/>
              </w:rPr>
              <w:t xml:space="preserve"> Coasta Lunii </w:t>
            </w:r>
            <w:r w:rsidR="001B7E0A">
              <w:rPr>
                <w:szCs w:val="24"/>
                <w:lang w:eastAsia="x-none"/>
              </w:rPr>
              <w:t>ș</w:t>
            </w:r>
            <w:r w:rsidR="00EB63B2" w:rsidRPr="00FC3F47">
              <w:rPr>
                <w:szCs w:val="24"/>
                <w:lang w:eastAsia="x-none"/>
              </w:rPr>
              <w:t xml:space="preserve">i </w:t>
            </w:r>
            <w:r w:rsidR="00872C2D">
              <w:rPr>
                <w:szCs w:val="24"/>
                <w:lang w:eastAsia="x-none"/>
              </w:rPr>
              <w:t>r</w:t>
            </w:r>
            <w:r w:rsidR="00872C2D" w:rsidRPr="00FC3F47">
              <w:rPr>
                <w:szCs w:val="24"/>
                <w:lang w:eastAsia="x-none"/>
              </w:rPr>
              <w:t>ezerva</w:t>
            </w:r>
            <w:r w:rsidR="00872C2D">
              <w:rPr>
                <w:szCs w:val="24"/>
                <w:lang w:eastAsia="x-none"/>
              </w:rPr>
              <w:t>ț</w:t>
            </w:r>
            <w:r w:rsidR="00872C2D" w:rsidRPr="00FC3F47">
              <w:rPr>
                <w:szCs w:val="24"/>
                <w:lang w:eastAsia="x-none"/>
              </w:rPr>
              <w:t>i</w:t>
            </w:r>
            <w:r w:rsidR="00872C2D">
              <w:rPr>
                <w:szCs w:val="24"/>
                <w:lang w:eastAsia="x-none"/>
              </w:rPr>
              <w:t>ei</w:t>
            </w:r>
            <w:r w:rsidR="00872C2D" w:rsidRPr="00FC3F47">
              <w:rPr>
                <w:szCs w:val="24"/>
                <w:lang w:eastAsia="x-none"/>
              </w:rPr>
              <w:t xml:space="preserve"> </w:t>
            </w:r>
            <w:r w:rsidR="00872C2D">
              <w:rPr>
                <w:szCs w:val="24"/>
                <w:lang w:eastAsia="x-none"/>
              </w:rPr>
              <w:t>n</w:t>
            </w:r>
            <w:r w:rsidR="00872C2D" w:rsidRPr="00FC3F47">
              <w:rPr>
                <w:szCs w:val="24"/>
                <w:lang w:eastAsia="x-none"/>
              </w:rPr>
              <w:t>atural</w:t>
            </w:r>
            <w:r w:rsidR="00872C2D">
              <w:rPr>
                <w:szCs w:val="24"/>
                <w:lang w:eastAsia="x-none"/>
              </w:rPr>
              <w:t>e</w:t>
            </w:r>
            <w:r w:rsidR="00872C2D" w:rsidRPr="00FC3F47">
              <w:rPr>
                <w:szCs w:val="24"/>
                <w:lang w:eastAsia="x-none"/>
              </w:rPr>
              <w:t xml:space="preserve"> </w:t>
            </w:r>
            <w:r w:rsidR="00EB63B2" w:rsidRPr="00FC3F47">
              <w:rPr>
                <w:szCs w:val="24"/>
                <w:lang w:eastAsia="x-none"/>
              </w:rPr>
              <w:t>Dealul cu Fluturi</w:t>
            </w:r>
            <w:r w:rsidRPr="00FC3F47">
              <w:rPr>
                <w:szCs w:val="24"/>
                <w:lang w:eastAsia="x-none"/>
              </w:rPr>
              <w:t xml:space="preserve"> </w:t>
            </w:r>
            <w:r w:rsidR="001B7E0A">
              <w:rPr>
                <w:szCs w:val="24"/>
                <w:lang w:eastAsia="x-none"/>
              </w:rPr>
              <w:t>ș</w:t>
            </w:r>
            <w:r w:rsidRPr="00FC3F47">
              <w:rPr>
                <w:szCs w:val="24"/>
                <w:lang w:eastAsia="x-none"/>
              </w:rPr>
              <w:t xml:space="preserve">i este reprezentat de lipsa </w:t>
            </w:r>
            <w:proofErr w:type="spellStart"/>
            <w:r w:rsidRPr="00FC3F47">
              <w:rPr>
                <w:szCs w:val="24"/>
                <w:lang w:eastAsia="x-none"/>
              </w:rPr>
              <w:t>ecoductelor</w:t>
            </w:r>
            <w:proofErr w:type="spellEnd"/>
            <w:r w:rsidRPr="00FC3F47">
              <w:rPr>
                <w:szCs w:val="24"/>
                <w:lang w:eastAsia="x-none"/>
              </w:rPr>
              <w:t xml:space="preserve"> pe sub autostrada aflată în construc</w:t>
            </w:r>
            <w:r w:rsidR="001B7E0A">
              <w:rPr>
                <w:szCs w:val="24"/>
                <w:lang w:eastAsia="x-none"/>
              </w:rPr>
              <w:t>ț</w:t>
            </w:r>
            <w:r w:rsidRPr="00FC3F47">
              <w:rPr>
                <w:szCs w:val="24"/>
                <w:lang w:eastAsia="x-none"/>
              </w:rPr>
              <w:t>ie.</w:t>
            </w:r>
          </w:p>
        </w:tc>
      </w:tr>
      <w:tr w:rsidR="00626446" w:rsidRPr="00FC3F47" w14:paraId="2EF77B49" w14:textId="77777777" w:rsidTr="00957BBB">
        <w:tc>
          <w:tcPr>
            <w:tcW w:w="513" w:type="pct"/>
          </w:tcPr>
          <w:p w14:paraId="74AADCDD" w14:textId="77777777" w:rsidR="00626446" w:rsidRPr="00FC3F47" w:rsidRDefault="00626446" w:rsidP="00626446">
            <w:pPr>
              <w:rPr>
                <w:rFonts w:eastAsia="Times New Roman"/>
                <w:szCs w:val="24"/>
                <w:lang w:eastAsia="ro-RO"/>
              </w:rPr>
            </w:pPr>
            <w:r w:rsidRPr="00FC3F47">
              <w:rPr>
                <w:rFonts w:eastAsia="Times New Roman"/>
                <w:szCs w:val="24"/>
                <w:lang w:eastAsia="ro-RO"/>
              </w:rPr>
              <w:t>C.3</w:t>
            </w:r>
          </w:p>
        </w:tc>
        <w:tc>
          <w:tcPr>
            <w:tcW w:w="1398" w:type="pct"/>
          </w:tcPr>
          <w:p w14:paraId="59E7F0DC"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Intensitatea presiunii actuale </w:t>
            </w:r>
          </w:p>
        </w:tc>
        <w:tc>
          <w:tcPr>
            <w:tcW w:w="3090" w:type="pct"/>
          </w:tcPr>
          <w:p w14:paraId="32101B63" w14:textId="77777777" w:rsidR="00626446" w:rsidRPr="00FC3F47" w:rsidRDefault="00626446" w:rsidP="00626446">
            <w:pPr>
              <w:widowControl w:val="0"/>
              <w:rPr>
                <w:b/>
                <w:szCs w:val="24"/>
                <w:lang w:eastAsia="x-none"/>
              </w:rPr>
            </w:pPr>
            <w:r w:rsidRPr="00FC3F47">
              <w:rPr>
                <w:b/>
                <w:szCs w:val="24"/>
                <w:lang w:eastAsia="x-none"/>
              </w:rPr>
              <w:t>Ridicată (R)</w:t>
            </w:r>
          </w:p>
        </w:tc>
      </w:tr>
      <w:tr w:rsidR="00626446" w:rsidRPr="00FC3F47" w14:paraId="65A02C88" w14:textId="77777777" w:rsidTr="00957BBB">
        <w:tc>
          <w:tcPr>
            <w:tcW w:w="513" w:type="pct"/>
          </w:tcPr>
          <w:p w14:paraId="67415C96" w14:textId="77777777" w:rsidR="00626446" w:rsidRPr="00FC3F47" w:rsidRDefault="00626446" w:rsidP="00626446">
            <w:pPr>
              <w:rPr>
                <w:rFonts w:eastAsia="Times New Roman"/>
                <w:szCs w:val="24"/>
                <w:lang w:eastAsia="ro-RO"/>
              </w:rPr>
            </w:pPr>
            <w:r w:rsidRPr="00FC3F47">
              <w:rPr>
                <w:rFonts w:eastAsia="Times New Roman"/>
                <w:szCs w:val="24"/>
                <w:lang w:eastAsia="ro-RO"/>
              </w:rPr>
              <w:t>C.4</w:t>
            </w:r>
          </w:p>
        </w:tc>
        <w:tc>
          <w:tcPr>
            <w:tcW w:w="1398" w:type="pct"/>
          </w:tcPr>
          <w:p w14:paraId="5189C1C1" w14:textId="77777777" w:rsidR="00626446" w:rsidRPr="00FC3F47" w:rsidRDefault="00626446" w:rsidP="00626446">
            <w:pPr>
              <w:rPr>
                <w:rFonts w:eastAsia="Times New Roman"/>
                <w:szCs w:val="24"/>
                <w:lang w:eastAsia="ro-RO"/>
              </w:rPr>
            </w:pPr>
            <w:r w:rsidRPr="00FC3F47">
              <w:rPr>
                <w:rFonts w:eastAsia="Times New Roman"/>
                <w:szCs w:val="24"/>
                <w:lang w:eastAsia="ro-RO"/>
              </w:rPr>
              <w:t>Detalii</w:t>
            </w:r>
          </w:p>
        </w:tc>
        <w:tc>
          <w:tcPr>
            <w:tcW w:w="3090" w:type="pct"/>
          </w:tcPr>
          <w:p w14:paraId="2CDAEC18" w14:textId="7823AA75" w:rsidR="00626446" w:rsidRPr="00FC3F47" w:rsidRDefault="00626446" w:rsidP="00626446">
            <w:pPr>
              <w:widowControl w:val="0"/>
              <w:rPr>
                <w:szCs w:val="24"/>
                <w:lang w:eastAsia="x-none"/>
              </w:rPr>
            </w:pPr>
            <w:r w:rsidRPr="00FC3F47">
              <w:rPr>
                <w:szCs w:val="24"/>
                <w:lang w:eastAsia="x-none"/>
              </w:rPr>
              <w:t xml:space="preserve">Lipsa </w:t>
            </w:r>
            <w:proofErr w:type="spellStart"/>
            <w:r w:rsidRPr="00FC3F47">
              <w:rPr>
                <w:szCs w:val="24"/>
                <w:lang w:eastAsia="x-none"/>
              </w:rPr>
              <w:t>ecoductelor</w:t>
            </w:r>
            <w:proofErr w:type="spellEnd"/>
            <w:r w:rsidRPr="00FC3F47">
              <w:rPr>
                <w:szCs w:val="24"/>
                <w:lang w:eastAsia="x-none"/>
              </w:rPr>
              <w:t xml:space="preserve"> pe sub autostrada aflată în construc</w:t>
            </w:r>
            <w:r w:rsidR="001B7E0A">
              <w:rPr>
                <w:szCs w:val="24"/>
                <w:lang w:eastAsia="x-none"/>
              </w:rPr>
              <w:t>ț</w:t>
            </w:r>
            <w:r w:rsidRPr="00FC3F47">
              <w:rPr>
                <w:szCs w:val="24"/>
                <w:lang w:eastAsia="x-none"/>
              </w:rPr>
              <w:t>ie va întrerupe definitiv conexiunea dintre zona umedă din lunca Arie</w:t>
            </w:r>
            <w:r w:rsidR="001B7E0A">
              <w:rPr>
                <w:szCs w:val="24"/>
                <w:lang w:eastAsia="x-none"/>
              </w:rPr>
              <w:t>ș</w:t>
            </w:r>
            <w:r w:rsidRPr="00FC3F47">
              <w:rPr>
                <w:szCs w:val="24"/>
                <w:lang w:eastAsia="x-none"/>
              </w:rPr>
              <w:t xml:space="preserve">ului </w:t>
            </w:r>
            <w:r w:rsidR="001B7E0A">
              <w:rPr>
                <w:szCs w:val="24"/>
                <w:lang w:eastAsia="x-none"/>
              </w:rPr>
              <w:t>ș</w:t>
            </w:r>
            <w:r w:rsidRPr="00FC3F47">
              <w:rPr>
                <w:szCs w:val="24"/>
                <w:lang w:eastAsia="x-none"/>
              </w:rPr>
              <w:t>i speciile de amfibi</w:t>
            </w:r>
            <w:r w:rsidR="00B45E00">
              <w:rPr>
                <w:szCs w:val="24"/>
                <w:lang w:eastAsia="x-none"/>
              </w:rPr>
              <w:t>e</w:t>
            </w:r>
            <w:r w:rsidRPr="00FC3F47">
              <w:rPr>
                <w:szCs w:val="24"/>
                <w:lang w:eastAsia="x-none"/>
              </w:rPr>
              <w:t xml:space="preserve">ni din întregul sit. Impactul </w:t>
            </w:r>
            <w:r w:rsidR="00800057" w:rsidRPr="00FC3F47">
              <w:rPr>
                <w:szCs w:val="24"/>
                <w:lang w:eastAsia="x-none"/>
              </w:rPr>
              <w:t>s</w:t>
            </w:r>
            <w:r w:rsidRPr="00FC3F47">
              <w:rPr>
                <w:szCs w:val="24"/>
                <w:lang w:eastAsia="x-none"/>
              </w:rPr>
              <w:t>e resimte pe toată suprafa</w:t>
            </w:r>
            <w:r w:rsidR="001B7E0A">
              <w:rPr>
                <w:szCs w:val="24"/>
                <w:lang w:eastAsia="x-none"/>
              </w:rPr>
              <w:t>ț</w:t>
            </w:r>
            <w:r w:rsidRPr="00FC3F47">
              <w:rPr>
                <w:szCs w:val="24"/>
                <w:lang w:eastAsia="x-none"/>
              </w:rPr>
              <w:t>a</w:t>
            </w:r>
            <w:r w:rsidR="00EB63B2" w:rsidRPr="00FC3F47">
              <w:rPr>
                <w:szCs w:val="24"/>
                <w:lang w:eastAsia="x-none"/>
              </w:rPr>
              <w:t xml:space="preserve"> sitului</w:t>
            </w:r>
            <w:r w:rsidR="00800057" w:rsidRPr="00FC3F47">
              <w:rPr>
                <w:szCs w:val="24"/>
                <w:lang w:eastAsia="x-none"/>
              </w:rPr>
              <w:t xml:space="preserve"> </w:t>
            </w:r>
            <w:r w:rsidR="001B7E0A">
              <w:rPr>
                <w:szCs w:val="24"/>
                <w:lang w:eastAsia="x-none"/>
              </w:rPr>
              <w:t>ș</w:t>
            </w:r>
            <w:r w:rsidR="00800057" w:rsidRPr="00FC3F47">
              <w:rPr>
                <w:szCs w:val="24"/>
                <w:lang w:eastAsia="x-none"/>
              </w:rPr>
              <w:t>i rezerva</w:t>
            </w:r>
            <w:r w:rsidR="001B7E0A">
              <w:rPr>
                <w:szCs w:val="24"/>
                <w:lang w:eastAsia="x-none"/>
              </w:rPr>
              <w:t>ț</w:t>
            </w:r>
            <w:r w:rsidR="00800057" w:rsidRPr="00FC3F47">
              <w:rPr>
                <w:szCs w:val="24"/>
                <w:lang w:eastAsia="x-none"/>
              </w:rPr>
              <w:t>iei.</w:t>
            </w:r>
          </w:p>
        </w:tc>
      </w:tr>
    </w:tbl>
    <w:p w14:paraId="493C831A" w14:textId="1C3CC564" w:rsidR="00626446" w:rsidRPr="00FC3F47" w:rsidRDefault="00626446" w:rsidP="0062644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Style w:val="Heading3Char"/>
          <w:rFonts w:eastAsia="Calibri"/>
          <w:i/>
          <w:szCs w:val="24"/>
        </w:rPr>
      </w:pPr>
    </w:p>
    <w:tbl>
      <w:tblPr>
        <w:tblStyle w:val="TableGrid"/>
        <w:tblW w:w="5000" w:type="pct"/>
        <w:tblLook w:val="04A0" w:firstRow="1" w:lastRow="0" w:firstColumn="1" w:lastColumn="0" w:noHBand="0" w:noVBand="1"/>
      </w:tblPr>
      <w:tblGrid>
        <w:gridCol w:w="956"/>
        <w:gridCol w:w="2606"/>
        <w:gridCol w:w="5759"/>
      </w:tblGrid>
      <w:tr w:rsidR="00626446" w:rsidRPr="00FC3F47" w14:paraId="6766800A" w14:textId="77777777" w:rsidTr="70B5BB85">
        <w:trPr>
          <w:tblHeader/>
        </w:trPr>
        <w:tc>
          <w:tcPr>
            <w:tcW w:w="513" w:type="pct"/>
          </w:tcPr>
          <w:p w14:paraId="317E66EB"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398" w:type="pct"/>
          </w:tcPr>
          <w:p w14:paraId="593F237B"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90" w:type="pct"/>
          </w:tcPr>
          <w:p w14:paraId="664104EA"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5305BD66" w14:textId="77777777" w:rsidTr="70B5BB85">
        <w:tc>
          <w:tcPr>
            <w:tcW w:w="513" w:type="pct"/>
          </w:tcPr>
          <w:p w14:paraId="624AE336"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398" w:type="pct"/>
          </w:tcPr>
          <w:p w14:paraId="6DFB77D0"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90" w:type="pct"/>
          </w:tcPr>
          <w:p w14:paraId="633067AA" w14:textId="156B5078" w:rsidR="00626446" w:rsidRPr="00FC3F47" w:rsidRDefault="70B5BB85" w:rsidP="00626446">
            <w:pPr>
              <w:widowControl w:val="0"/>
            </w:pPr>
            <w:r w:rsidRPr="00FC3F47">
              <w:t>K02.01 Schimbarea compozi</w:t>
            </w:r>
            <w:r w:rsidR="001B7E0A">
              <w:t>ț</w:t>
            </w:r>
            <w:r w:rsidRPr="00FC3F47">
              <w:t>iei de specii (succesiune)</w:t>
            </w:r>
          </w:p>
        </w:tc>
      </w:tr>
      <w:tr w:rsidR="00626446" w:rsidRPr="00FC3F47" w14:paraId="454702B4" w14:textId="77777777" w:rsidTr="70B5BB85">
        <w:tc>
          <w:tcPr>
            <w:tcW w:w="513" w:type="pct"/>
          </w:tcPr>
          <w:p w14:paraId="1E3FC753" w14:textId="77777777" w:rsidR="00626446" w:rsidRPr="00FC3F47" w:rsidRDefault="00626446" w:rsidP="00626446">
            <w:pPr>
              <w:rPr>
                <w:rFonts w:eastAsia="Times New Roman"/>
                <w:szCs w:val="24"/>
                <w:lang w:eastAsia="ro-RO"/>
              </w:rPr>
            </w:pPr>
            <w:r w:rsidRPr="00FC3F47">
              <w:rPr>
                <w:rFonts w:eastAsia="Times New Roman"/>
                <w:szCs w:val="24"/>
                <w:lang w:eastAsia="ro-RO"/>
              </w:rPr>
              <w:t>C.1</w:t>
            </w:r>
          </w:p>
        </w:tc>
        <w:tc>
          <w:tcPr>
            <w:tcW w:w="1398" w:type="pct"/>
          </w:tcPr>
          <w:p w14:paraId="0FCE89C1"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presiunii actuale (geometrie)</w:t>
            </w:r>
          </w:p>
        </w:tc>
        <w:tc>
          <w:tcPr>
            <w:tcW w:w="3090" w:type="pct"/>
          </w:tcPr>
          <w:p w14:paraId="01877959" w14:textId="09AED5BB" w:rsidR="00626446" w:rsidRPr="00FC3F47" w:rsidRDefault="00453D91" w:rsidP="00585009">
            <w:pPr>
              <w:widowControl w:val="0"/>
              <w:rPr>
                <w:szCs w:val="24"/>
                <w:lang w:eastAsia="x-none"/>
              </w:rPr>
            </w:pPr>
            <w:r w:rsidRPr="008E4AD1">
              <w:rPr>
                <w:b/>
              </w:rPr>
              <w:t>Conform Anexei</w:t>
            </w:r>
            <w:r w:rsidR="00585009" w:rsidRPr="008E4AD1">
              <w:rPr>
                <w:b/>
              </w:rPr>
              <w:t xml:space="preserve"> A.3.21-g</w:t>
            </w:r>
            <w:r w:rsidR="00585009" w:rsidRPr="008E4AD1">
              <w:t xml:space="preserve"> </w:t>
            </w:r>
            <w:r w:rsidR="00EC3232" w:rsidRPr="008E4AD1">
              <w:t>Harta</w:t>
            </w:r>
            <w:r w:rsidR="00EC3232" w:rsidRPr="00EC3232">
              <w:t xml:space="preserve"> presiunilor la nivelul ariei naturale protejate - K02</w:t>
            </w:r>
            <w:r w:rsidR="00EC3232">
              <w:t>.</w:t>
            </w:r>
            <w:r w:rsidR="00EC3232" w:rsidRPr="00EC3232">
              <w:t>01</w:t>
            </w:r>
          </w:p>
        </w:tc>
      </w:tr>
      <w:tr w:rsidR="00626446" w:rsidRPr="00FC3F47" w14:paraId="29F0A728" w14:textId="77777777" w:rsidTr="70B5BB85">
        <w:tc>
          <w:tcPr>
            <w:tcW w:w="513" w:type="pct"/>
          </w:tcPr>
          <w:p w14:paraId="503F9626" w14:textId="77777777" w:rsidR="00626446" w:rsidRPr="00FC3F47" w:rsidRDefault="00626446" w:rsidP="00626446">
            <w:pPr>
              <w:rPr>
                <w:rFonts w:eastAsia="Times New Roman"/>
                <w:szCs w:val="24"/>
                <w:lang w:eastAsia="ro-RO"/>
              </w:rPr>
            </w:pPr>
            <w:r w:rsidRPr="00FC3F47">
              <w:rPr>
                <w:rFonts w:eastAsia="Times New Roman"/>
                <w:szCs w:val="24"/>
                <w:lang w:eastAsia="ro-RO"/>
              </w:rPr>
              <w:t>C.2</w:t>
            </w:r>
          </w:p>
        </w:tc>
        <w:tc>
          <w:tcPr>
            <w:tcW w:w="1398" w:type="pct"/>
          </w:tcPr>
          <w:p w14:paraId="326FFE2E"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presiunii actuale (descriere)</w:t>
            </w:r>
          </w:p>
        </w:tc>
        <w:tc>
          <w:tcPr>
            <w:tcW w:w="3090" w:type="pct"/>
          </w:tcPr>
          <w:p w14:paraId="0D770467" w14:textId="066AFF2D"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ă a habitatului speciilor de fluturi cuprinsă în situl ROSCI0040 Coasta Lunii</w:t>
            </w:r>
            <w:r w:rsidR="00EE1E73" w:rsidRPr="00FC3F47">
              <w:rPr>
                <w:szCs w:val="24"/>
                <w:lang w:eastAsia="x-none"/>
              </w:rPr>
              <w:t xml:space="preserve"> </w:t>
            </w:r>
            <w:r w:rsidR="001B7E0A">
              <w:rPr>
                <w:szCs w:val="24"/>
                <w:lang w:eastAsia="x-none"/>
              </w:rPr>
              <w:t>ș</w:t>
            </w:r>
            <w:r w:rsidR="00EE1E73" w:rsidRPr="00FC3F47">
              <w:rPr>
                <w:szCs w:val="24"/>
                <w:lang w:eastAsia="x-none"/>
              </w:rPr>
              <w:t xml:space="preserve">i </w:t>
            </w:r>
            <w:r w:rsidR="00872C2D">
              <w:rPr>
                <w:szCs w:val="24"/>
                <w:lang w:eastAsia="x-none"/>
              </w:rPr>
              <w:t>r</w:t>
            </w:r>
            <w:r w:rsidR="00872C2D" w:rsidRPr="00FC3F47">
              <w:rPr>
                <w:szCs w:val="24"/>
                <w:lang w:eastAsia="x-none"/>
              </w:rPr>
              <w:t>ezerva</w:t>
            </w:r>
            <w:r w:rsidR="00872C2D">
              <w:rPr>
                <w:szCs w:val="24"/>
                <w:lang w:eastAsia="x-none"/>
              </w:rPr>
              <w:t>ț</w:t>
            </w:r>
            <w:r w:rsidR="00872C2D" w:rsidRPr="00FC3F47">
              <w:rPr>
                <w:szCs w:val="24"/>
                <w:lang w:eastAsia="x-none"/>
              </w:rPr>
              <w:t xml:space="preserve">ia </w:t>
            </w:r>
            <w:r w:rsidR="00872C2D">
              <w:rPr>
                <w:szCs w:val="24"/>
                <w:lang w:eastAsia="x-none"/>
              </w:rPr>
              <w:t>n</w:t>
            </w:r>
            <w:r w:rsidR="00872C2D" w:rsidRPr="00FC3F47">
              <w:rPr>
                <w:szCs w:val="24"/>
                <w:lang w:eastAsia="x-none"/>
              </w:rPr>
              <w:t xml:space="preserve">aturală </w:t>
            </w:r>
            <w:r w:rsidR="00EE1E73" w:rsidRPr="00FC3F47">
              <w:rPr>
                <w:szCs w:val="24"/>
                <w:lang w:eastAsia="x-none"/>
              </w:rPr>
              <w:t>Dealul cu Fluturi</w:t>
            </w:r>
          </w:p>
        </w:tc>
      </w:tr>
      <w:tr w:rsidR="00626446" w:rsidRPr="00FC3F47" w14:paraId="0FEC31BB" w14:textId="77777777" w:rsidTr="70B5BB85">
        <w:tc>
          <w:tcPr>
            <w:tcW w:w="513" w:type="pct"/>
          </w:tcPr>
          <w:p w14:paraId="104964CE" w14:textId="77777777" w:rsidR="00626446" w:rsidRPr="00FC3F47" w:rsidRDefault="00626446" w:rsidP="00626446">
            <w:pPr>
              <w:rPr>
                <w:rFonts w:eastAsia="Times New Roman"/>
                <w:szCs w:val="24"/>
                <w:lang w:eastAsia="ro-RO"/>
              </w:rPr>
            </w:pPr>
            <w:r w:rsidRPr="00FC3F47">
              <w:rPr>
                <w:rFonts w:eastAsia="Times New Roman"/>
                <w:szCs w:val="24"/>
                <w:lang w:eastAsia="ro-RO"/>
              </w:rPr>
              <w:t>C.3</w:t>
            </w:r>
          </w:p>
        </w:tc>
        <w:tc>
          <w:tcPr>
            <w:tcW w:w="1398" w:type="pct"/>
          </w:tcPr>
          <w:p w14:paraId="6AACD9F2"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Intensitatea presiunii actuale </w:t>
            </w:r>
          </w:p>
        </w:tc>
        <w:tc>
          <w:tcPr>
            <w:tcW w:w="3090" w:type="pct"/>
          </w:tcPr>
          <w:p w14:paraId="04321214" w14:textId="77777777" w:rsidR="00626446" w:rsidRPr="00FC3F47" w:rsidRDefault="00626446" w:rsidP="00626446">
            <w:pPr>
              <w:widowControl w:val="0"/>
              <w:rPr>
                <w:b/>
                <w:szCs w:val="24"/>
                <w:lang w:eastAsia="x-none"/>
              </w:rPr>
            </w:pPr>
            <w:r w:rsidRPr="00FC3F47">
              <w:rPr>
                <w:b/>
                <w:szCs w:val="24"/>
                <w:lang w:eastAsia="x-none"/>
              </w:rPr>
              <w:t>Medie (M)</w:t>
            </w:r>
          </w:p>
        </w:tc>
      </w:tr>
      <w:tr w:rsidR="00626446" w:rsidRPr="00FC3F47" w14:paraId="250C6C64" w14:textId="77777777" w:rsidTr="70B5BB85">
        <w:tc>
          <w:tcPr>
            <w:tcW w:w="513" w:type="pct"/>
          </w:tcPr>
          <w:p w14:paraId="733C89B4" w14:textId="77777777" w:rsidR="00626446" w:rsidRPr="00FC3F47" w:rsidRDefault="00626446" w:rsidP="00626446">
            <w:pPr>
              <w:rPr>
                <w:rFonts w:eastAsia="Times New Roman"/>
                <w:szCs w:val="24"/>
                <w:lang w:eastAsia="ro-RO"/>
              </w:rPr>
            </w:pPr>
            <w:r w:rsidRPr="00FC3F47">
              <w:rPr>
                <w:rFonts w:eastAsia="Times New Roman"/>
                <w:szCs w:val="24"/>
                <w:lang w:eastAsia="ro-RO"/>
              </w:rPr>
              <w:t>C.4</w:t>
            </w:r>
          </w:p>
        </w:tc>
        <w:tc>
          <w:tcPr>
            <w:tcW w:w="1398" w:type="pct"/>
          </w:tcPr>
          <w:p w14:paraId="747BB620" w14:textId="77777777" w:rsidR="00626446" w:rsidRPr="00FC3F47" w:rsidRDefault="00626446" w:rsidP="00626446">
            <w:pPr>
              <w:rPr>
                <w:rFonts w:eastAsia="Times New Roman"/>
                <w:szCs w:val="24"/>
                <w:lang w:eastAsia="ro-RO"/>
              </w:rPr>
            </w:pPr>
            <w:r w:rsidRPr="00FC3F47">
              <w:rPr>
                <w:rFonts w:eastAsia="Times New Roman"/>
                <w:szCs w:val="24"/>
                <w:lang w:eastAsia="ro-RO"/>
              </w:rPr>
              <w:t>Detalii</w:t>
            </w:r>
          </w:p>
        </w:tc>
        <w:tc>
          <w:tcPr>
            <w:tcW w:w="3090" w:type="pct"/>
          </w:tcPr>
          <w:p w14:paraId="4906CDA7" w14:textId="63533A26" w:rsidR="00626446" w:rsidRPr="00FC3F47" w:rsidRDefault="00626446" w:rsidP="00626446">
            <w:pPr>
              <w:widowControl w:val="0"/>
              <w:rPr>
                <w:szCs w:val="24"/>
                <w:lang w:eastAsia="x-none"/>
              </w:rPr>
            </w:pPr>
            <w:r w:rsidRPr="00FC3F47">
              <w:rPr>
                <w:szCs w:val="24"/>
                <w:lang w:eastAsia="x-none"/>
              </w:rPr>
              <w:t>În paji</w:t>
            </w:r>
            <w:r w:rsidR="001B7E0A">
              <w:rPr>
                <w:szCs w:val="24"/>
                <w:lang w:eastAsia="x-none"/>
              </w:rPr>
              <w:t>ș</w:t>
            </w:r>
            <w:r w:rsidRPr="00FC3F47">
              <w:rPr>
                <w:szCs w:val="24"/>
                <w:lang w:eastAsia="x-none"/>
              </w:rPr>
              <w:t xml:space="preserve">tile </w:t>
            </w:r>
            <w:proofErr w:type="spellStart"/>
            <w:r w:rsidRPr="00FC3F47">
              <w:rPr>
                <w:szCs w:val="24"/>
                <w:lang w:eastAsia="x-none"/>
              </w:rPr>
              <w:t>stepizate</w:t>
            </w:r>
            <w:proofErr w:type="spellEnd"/>
            <w:r w:rsidRPr="00FC3F47">
              <w:rPr>
                <w:szCs w:val="24"/>
                <w:lang w:eastAsia="x-none"/>
              </w:rPr>
              <w:t xml:space="preserve"> </w:t>
            </w:r>
            <w:r w:rsidR="004E7658" w:rsidRPr="00FC3F47">
              <w:rPr>
                <w:szCs w:val="24"/>
                <w:lang w:eastAsia="x-none"/>
              </w:rPr>
              <w:t xml:space="preserve">din situl Natura 2000 ROSCI0040 Coasta Lunii </w:t>
            </w:r>
            <w:r w:rsidR="001B7E0A">
              <w:rPr>
                <w:szCs w:val="24"/>
                <w:lang w:eastAsia="x-none"/>
              </w:rPr>
              <w:t>ș</w:t>
            </w:r>
            <w:r w:rsidR="004E7658" w:rsidRPr="00FC3F47">
              <w:rPr>
                <w:szCs w:val="24"/>
                <w:lang w:eastAsia="x-none"/>
              </w:rPr>
              <w:t xml:space="preserve">i </w:t>
            </w:r>
            <w:r w:rsidR="00872C2D">
              <w:rPr>
                <w:szCs w:val="24"/>
                <w:lang w:eastAsia="x-none"/>
              </w:rPr>
              <w:t>r</w:t>
            </w:r>
            <w:r w:rsidR="00872C2D" w:rsidRPr="00FC3F47">
              <w:rPr>
                <w:szCs w:val="24"/>
                <w:lang w:eastAsia="x-none"/>
              </w:rPr>
              <w:t>ezerva</w:t>
            </w:r>
            <w:r w:rsidR="00872C2D">
              <w:rPr>
                <w:szCs w:val="24"/>
                <w:lang w:eastAsia="x-none"/>
              </w:rPr>
              <w:t>ț</w:t>
            </w:r>
            <w:r w:rsidR="00872C2D" w:rsidRPr="00FC3F47">
              <w:rPr>
                <w:szCs w:val="24"/>
                <w:lang w:eastAsia="x-none"/>
              </w:rPr>
              <w:t xml:space="preserve">ia </w:t>
            </w:r>
            <w:r w:rsidR="00872C2D">
              <w:rPr>
                <w:szCs w:val="24"/>
                <w:lang w:eastAsia="x-none"/>
              </w:rPr>
              <w:t>n</w:t>
            </w:r>
            <w:r w:rsidR="00872C2D" w:rsidRPr="00FC3F47">
              <w:rPr>
                <w:szCs w:val="24"/>
                <w:lang w:eastAsia="x-none"/>
              </w:rPr>
              <w:t xml:space="preserve">aturală </w:t>
            </w:r>
            <w:r w:rsidR="004E7658" w:rsidRPr="00FC3F47">
              <w:rPr>
                <w:szCs w:val="24"/>
                <w:lang w:eastAsia="x-none"/>
              </w:rPr>
              <w:t>Dealul cu Fluturi</w:t>
            </w:r>
            <w:r w:rsidRPr="00FC3F47">
              <w:rPr>
                <w:szCs w:val="24"/>
                <w:lang w:eastAsia="x-none"/>
              </w:rPr>
              <w:t xml:space="preserve"> se manifestă o extindere naturală a arbu</w:t>
            </w:r>
            <w:r w:rsidR="001B7E0A">
              <w:rPr>
                <w:szCs w:val="24"/>
                <w:lang w:eastAsia="x-none"/>
              </w:rPr>
              <w:t>ș</w:t>
            </w:r>
            <w:r w:rsidRPr="00FC3F47">
              <w:rPr>
                <w:szCs w:val="24"/>
                <w:lang w:eastAsia="x-none"/>
              </w:rPr>
              <w:t>tilor autohtoni datorită succesiunii ecologice. Arbu</w:t>
            </w:r>
            <w:r w:rsidR="001B7E0A">
              <w:rPr>
                <w:szCs w:val="24"/>
                <w:lang w:eastAsia="x-none"/>
              </w:rPr>
              <w:t>ș</w:t>
            </w:r>
            <w:r w:rsidRPr="00FC3F47">
              <w:rPr>
                <w:szCs w:val="24"/>
                <w:lang w:eastAsia="x-none"/>
              </w:rPr>
              <w:t>tii autohtoni se extind ca urmare a lipsei perturbărilor sau a unei intensită</w:t>
            </w:r>
            <w:r w:rsidR="001B7E0A">
              <w:rPr>
                <w:szCs w:val="24"/>
                <w:lang w:eastAsia="x-none"/>
              </w:rPr>
              <w:t>ț</w:t>
            </w:r>
            <w:r w:rsidRPr="00FC3F47">
              <w:rPr>
                <w:szCs w:val="24"/>
                <w:lang w:eastAsia="x-none"/>
              </w:rPr>
              <w:t>i prea scăzute a acestora în ecosistem. Extinderea vegeta</w:t>
            </w:r>
            <w:r w:rsidR="001B7E0A">
              <w:rPr>
                <w:szCs w:val="24"/>
                <w:lang w:eastAsia="x-none"/>
              </w:rPr>
              <w:t>ț</w:t>
            </w:r>
            <w:r w:rsidRPr="00FC3F47">
              <w:rPr>
                <w:szCs w:val="24"/>
                <w:lang w:eastAsia="x-none"/>
              </w:rPr>
              <w:t xml:space="preserve">iei </w:t>
            </w:r>
            <w:proofErr w:type="spellStart"/>
            <w:r w:rsidRPr="00FC3F47">
              <w:rPr>
                <w:szCs w:val="24"/>
                <w:lang w:eastAsia="x-none"/>
              </w:rPr>
              <w:t>arbustive</w:t>
            </w:r>
            <w:proofErr w:type="spellEnd"/>
            <w:r w:rsidRPr="00FC3F47">
              <w:rPr>
                <w:szCs w:val="24"/>
                <w:lang w:eastAsia="x-none"/>
              </w:rPr>
              <w:t xml:space="preserve"> favorizează schimburi în compozi</w:t>
            </w:r>
            <w:r w:rsidR="001B7E0A">
              <w:rPr>
                <w:szCs w:val="24"/>
                <w:lang w:eastAsia="x-none"/>
              </w:rPr>
              <w:t>ț</w:t>
            </w:r>
            <w:r w:rsidRPr="00FC3F47">
              <w:rPr>
                <w:szCs w:val="24"/>
                <w:lang w:eastAsia="x-none"/>
              </w:rPr>
              <w:t xml:space="preserve">ia de specii de </w:t>
            </w:r>
            <w:r w:rsidRPr="00FC3F47">
              <w:rPr>
                <w:szCs w:val="24"/>
                <w:lang w:eastAsia="x-none"/>
              </w:rPr>
              <w:lastRenderedPageBreak/>
              <w:t>plante din paji</w:t>
            </w:r>
            <w:r w:rsidR="001B7E0A">
              <w:rPr>
                <w:szCs w:val="24"/>
                <w:lang w:eastAsia="x-none"/>
              </w:rPr>
              <w:t>ș</w:t>
            </w:r>
            <w:r w:rsidRPr="00FC3F47">
              <w:rPr>
                <w:szCs w:val="24"/>
                <w:lang w:eastAsia="x-none"/>
              </w:rPr>
              <w:t xml:space="preserve">te </w:t>
            </w:r>
            <w:r w:rsidR="001B7E0A">
              <w:rPr>
                <w:szCs w:val="24"/>
                <w:lang w:eastAsia="x-none"/>
              </w:rPr>
              <w:t>ș</w:t>
            </w:r>
            <w:r w:rsidRPr="00FC3F47">
              <w:rPr>
                <w:szCs w:val="24"/>
                <w:lang w:eastAsia="x-none"/>
              </w:rPr>
              <w:t>i ca urmare schimbă abunden</w:t>
            </w:r>
            <w:r w:rsidR="001B7E0A">
              <w:rPr>
                <w:szCs w:val="24"/>
                <w:lang w:eastAsia="x-none"/>
              </w:rPr>
              <w:t>ț</w:t>
            </w:r>
            <w:r w:rsidRPr="00FC3F47">
              <w:rPr>
                <w:szCs w:val="24"/>
                <w:lang w:eastAsia="x-none"/>
              </w:rPr>
              <w:t xml:space="preserve">a </w:t>
            </w:r>
            <w:r w:rsidR="001B7E0A">
              <w:rPr>
                <w:szCs w:val="24"/>
                <w:lang w:eastAsia="x-none"/>
              </w:rPr>
              <w:t>ș</w:t>
            </w:r>
            <w:r w:rsidRPr="00FC3F47">
              <w:rPr>
                <w:szCs w:val="24"/>
                <w:lang w:eastAsia="x-none"/>
              </w:rPr>
              <w:t>i densitatea plantelor gazdă utilizate de speciile vizate, pe o mare suprafa</w:t>
            </w:r>
            <w:r w:rsidR="001B7E0A">
              <w:rPr>
                <w:szCs w:val="24"/>
                <w:lang w:eastAsia="x-none"/>
              </w:rPr>
              <w:t>ț</w:t>
            </w:r>
            <w:r w:rsidRPr="00FC3F47">
              <w:rPr>
                <w:szCs w:val="24"/>
                <w:lang w:eastAsia="x-none"/>
              </w:rPr>
              <w:t>ă a sitului.</w:t>
            </w:r>
          </w:p>
        </w:tc>
      </w:tr>
    </w:tbl>
    <w:p w14:paraId="68A7014E" w14:textId="77777777" w:rsidR="00626446" w:rsidRPr="00FC3F47" w:rsidRDefault="00626446" w:rsidP="0062644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Style w:val="Heading3Char"/>
          <w:rFonts w:eastAsia="Calibri"/>
          <w:i/>
          <w:szCs w:val="24"/>
        </w:rPr>
      </w:pPr>
    </w:p>
    <w:tbl>
      <w:tblPr>
        <w:tblStyle w:val="TableGrid"/>
        <w:tblW w:w="5000" w:type="pct"/>
        <w:tblLook w:val="04A0" w:firstRow="1" w:lastRow="0" w:firstColumn="1" w:lastColumn="0" w:noHBand="0" w:noVBand="1"/>
      </w:tblPr>
      <w:tblGrid>
        <w:gridCol w:w="956"/>
        <w:gridCol w:w="2606"/>
        <w:gridCol w:w="5759"/>
      </w:tblGrid>
      <w:tr w:rsidR="00626446" w:rsidRPr="00FC3F47" w14:paraId="588C26C7" w14:textId="77777777" w:rsidTr="00C61321">
        <w:trPr>
          <w:tblHeader/>
        </w:trPr>
        <w:tc>
          <w:tcPr>
            <w:tcW w:w="513" w:type="pct"/>
          </w:tcPr>
          <w:p w14:paraId="69EA0A64"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398" w:type="pct"/>
          </w:tcPr>
          <w:p w14:paraId="529D7E3C"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90" w:type="pct"/>
          </w:tcPr>
          <w:p w14:paraId="7F00B0D0"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5957215C" w14:textId="77777777" w:rsidTr="00C61321">
        <w:tc>
          <w:tcPr>
            <w:tcW w:w="513" w:type="pct"/>
          </w:tcPr>
          <w:p w14:paraId="13B88D04"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398" w:type="pct"/>
          </w:tcPr>
          <w:p w14:paraId="2A069B6F"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90" w:type="pct"/>
            <w:vAlign w:val="bottom"/>
          </w:tcPr>
          <w:p w14:paraId="5A85C804" w14:textId="4EFB467E" w:rsidR="00626446" w:rsidRPr="00FC3F47" w:rsidRDefault="00626446" w:rsidP="00626446">
            <w:pPr>
              <w:rPr>
                <w:szCs w:val="24"/>
              </w:rPr>
            </w:pPr>
            <w:r w:rsidRPr="00FC3F47">
              <w:rPr>
                <w:szCs w:val="24"/>
                <w:lang w:eastAsia="x-none"/>
              </w:rPr>
              <w:t xml:space="preserve">M01.02 Secete </w:t>
            </w:r>
            <w:r w:rsidR="001B7E0A">
              <w:rPr>
                <w:szCs w:val="24"/>
                <w:lang w:eastAsia="x-none"/>
              </w:rPr>
              <w:t>ș</w:t>
            </w:r>
            <w:r w:rsidRPr="00FC3F47">
              <w:rPr>
                <w:szCs w:val="24"/>
                <w:lang w:eastAsia="x-none"/>
              </w:rPr>
              <w:t>i precipita</w:t>
            </w:r>
            <w:r w:rsidR="001B7E0A">
              <w:rPr>
                <w:szCs w:val="24"/>
                <w:lang w:eastAsia="x-none"/>
              </w:rPr>
              <w:t>ț</w:t>
            </w:r>
            <w:r w:rsidRPr="00FC3F47">
              <w:rPr>
                <w:szCs w:val="24"/>
                <w:lang w:eastAsia="x-none"/>
              </w:rPr>
              <w:t>ii reduse</w:t>
            </w:r>
          </w:p>
        </w:tc>
      </w:tr>
      <w:tr w:rsidR="00626446" w:rsidRPr="00FC3F47" w14:paraId="4C36A88F" w14:textId="77777777" w:rsidTr="00C61321">
        <w:tc>
          <w:tcPr>
            <w:tcW w:w="513" w:type="pct"/>
          </w:tcPr>
          <w:p w14:paraId="7EA7B370" w14:textId="77777777" w:rsidR="00626446" w:rsidRPr="00FC3F47" w:rsidRDefault="00626446" w:rsidP="00626446">
            <w:pPr>
              <w:rPr>
                <w:rFonts w:eastAsia="Times New Roman"/>
                <w:szCs w:val="24"/>
                <w:lang w:eastAsia="ro-RO"/>
              </w:rPr>
            </w:pPr>
            <w:r w:rsidRPr="00FC3F47">
              <w:rPr>
                <w:rFonts w:eastAsia="Times New Roman"/>
                <w:szCs w:val="24"/>
                <w:lang w:eastAsia="ro-RO"/>
              </w:rPr>
              <w:t>C.1</w:t>
            </w:r>
          </w:p>
        </w:tc>
        <w:tc>
          <w:tcPr>
            <w:tcW w:w="1398" w:type="pct"/>
          </w:tcPr>
          <w:p w14:paraId="029BDAE9"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presiunii actuale (geometrie)</w:t>
            </w:r>
          </w:p>
        </w:tc>
        <w:tc>
          <w:tcPr>
            <w:tcW w:w="3090" w:type="pct"/>
          </w:tcPr>
          <w:p w14:paraId="3029BCA4" w14:textId="475AE854" w:rsidR="00626446" w:rsidRPr="00FC3F47" w:rsidRDefault="00453D91" w:rsidP="00585009">
            <w:pPr>
              <w:widowControl w:val="0"/>
              <w:rPr>
                <w:szCs w:val="24"/>
                <w:lang w:eastAsia="x-none"/>
              </w:rPr>
            </w:pPr>
            <w:r w:rsidRPr="008E4AD1">
              <w:rPr>
                <w:b/>
              </w:rPr>
              <w:t xml:space="preserve">Conform Anexei </w:t>
            </w:r>
            <w:r w:rsidR="00585009" w:rsidRPr="008E4AD1">
              <w:rPr>
                <w:b/>
              </w:rPr>
              <w:t>A.3.21-h</w:t>
            </w:r>
            <w:r w:rsidR="00585009" w:rsidRPr="008E4AD1">
              <w:t xml:space="preserve"> </w:t>
            </w:r>
            <w:r w:rsidR="00EC3232" w:rsidRPr="008E4AD1">
              <w:t>Harta</w:t>
            </w:r>
            <w:r w:rsidR="00EC3232" w:rsidRPr="00EC3232">
              <w:t xml:space="preserve"> presiunilor la nivelul ariei naturale protejate - M01</w:t>
            </w:r>
            <w:r w:rsidR="00EC3232">
              <w:t>.</w:t>
            </w:r>
            <w:r w:rsidR="00EC3232" w:rsidRPr="00EC3232">
              <w:t>02</w:t>
            </w:r>
          </w:p>
        </w:tc>
      </w:tr>
      <w:tr w:rsidR="00626446" w:rsidRPr="00FC3F47" w14:paraId="69A2A047" w14:textId="77777777" w:rsidTr="00C61321">
        <w:tc>
          <w:tcPr>
            <w:tcW w:w="513" w:type="pct"/>
          </w:tcPr>
          <w:p w14:paraId="67ED63A4" w14:textId="77777777" w:rsidR="00626446" w:rsidRPr="00FC3F47" w:rsidRDefault="00626446" w:rsidP="00626446">
            <w:pPr>
              <w:rPr>
                <w:rFonts w:eastAsia="Times New Roman"/>
                <w:szCs w:val="24"/>
                <w:lang w:eastAsia="ro-RO"/>
              </w:rPr>
            </w:pPr>
            <w:r w:rsidRPr="00FC3F47">
              <w:rPr>
                <w:rFonts w:eastAsia="Times New Roman"/>
                <w:szCs w:val="24"/>
                <w:lang w:eastAsia="ro-RO"/>
              </w:rPr>
              <w:t>C.2</w:t>
            </w:r>
          </w:p>
        </w:tc>
        <w:tc>
          <w:tcPr>
            <w:tcW w:w="1398" w:type="pct"/>
          </w:tcPr>
          <w:p w14:paraId="191487C9"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presiunii actuale (descriere)</w:t>
            </w:r>
          </w:p>
        </w:tc>
        <w:tc>
          <w:tcPr>
            <w:tcW w:w="3090" w:type="pct"/>
          </w:tcPr>
          <w:p w14:paraId="43A9F180" w14:textId="69AD717E" w:rsidR="00626446" w:rsidRPr="00FC3F47" w:rsidRDefault="00626446" w:rsidP="00626446">
            <w:pPr>
              <w:widowControl w:val="0"/>
              <w:rPr>
                <w:i/>
                <w:color w:val="FF0000"/>
                <w:sz w:val="20"/>
                <w:szCs w:val="20"/>
                <w:lang w:eastAsia="x-none"/>
              </w:rPr>
            </w:pPr>
            <w:r w:rsidRPr="00FC3F47">
              <w:rPr>
                <w:szCs w:val="24"/>
                <w:lang w:eastAsia="x-none"/>
              </w:rPr>
              <w:t>Impactul este localizat pe toată suprafa</w:t>
            </w:r>
            <w:r w:rsidR="001B7E0A">
              <w:rPr>
                <w:szCs w:val="24"/>
                <w:lang w:eastAsia="x-none"/>
              </w:rPr>
              <w:t>ț</w:t>
            </w:r>
            <w:r w:rsidRPr="00FC3F47">
              <w:rPr>
                <w:szCs w:val="24"/>
                <w:lang w:eastAsia="x-none"/>
              </w:rPr>
              <w:t xml:space="preserve">a </w:t>
            </w:r>
            <w:r w:rsidR="00B736E7" w:rsidRPr="00FC3F47">
              <w:rPr>
                <w:szCs w:val="24"/>
                <w:lang w:eastAsia="x-none"/>
              </w:rPr>
              <w:t xml:space="preserve">sitului Natura 2000 ROSCI0040 Coasta Lunii </w:t>
            </w:r>
            <w:r w:rsidR="001B7E0A">
              <w:rPr>
                <w:szCs w:val="24"/>
                <w:lang w:eastAsia="x-none"/>
              </w:rPr>
              <w:t>ș</w:t>
            </w:r>
            <w:r w:rsidR="00B736E7" w:rsidRPr="00FC3F47">
              <w:rPr>
                <w:szCs w:val="24"/>
                <w:lang w:eastAsia="x-none"/>
              </w:rPr>
              <w:t>i Rezerva</w:t>
            </w:r>
            <w:r w:rsidR="001B7E0A">
              <w:rPr>
                <w:szCs w:val="24"/>
                <w:lang w:eastAsia="x-none"/>
              </w:rPr>
              <w:t>ț</w:t>
            </w:r>
            <w:r w:rsidR="00B736E7" w:rsidRPr="00FC3F47">
              <w:rPr>
                <w:szCs w:val="24"/>
                <w:lang w:eastAsia="x-none"/>
              </w:rPr>
              <w:t>ia Naturală Dealul cu Fluturi</w:t>
            </w:r>
          </w:p>
        </w:tc>
      </w:tr>
      <w:tr w:rsidR="00626446" w:rsidRPr="00FC3F47" w14:paraId="0E410F9A" w14:textId="77777777" w:rsidTr="00C61321">
        <w:tc>
          <w:tcPr>
            <w:tcW w:w="513" w:type="pct"/>
          </w:tcPr>
          <w:p w14:paraId="1EEBA966" w14:textId="77777777" w:rsidR="00626446" w:rsidRPr="00FC3F47" w:rsidRDefault="00626446" w:rsidP="00626446">
            <w:pPr>
              <w:rPr>
                <w:rFonts w:eastAsia="Times New Roman"/>
                <w:szCs w:val="24"/>
                <w:lang w:eastAsia="ro-RO"/>
              </w:rPr>
            </w:pPr>
            <w:r w:rsidRPr="00FC3F47">
              <w:rPr>
                <w:rFonts w:eastAsia="Times New Roman"/>
                <w:szCs w:val="24"/>
                <w:lang w:eastAsia="ro-RO"/>
              </w:rPr>
              <w:t>C.3</w:t>
            </w:r>
          </w:p>
        </w:tc>
        <w:tc>
          <w:tcPr>
            <w:tcW w:w="1398" w:type="pct"/>
          </w:tcPr>
          <w:p w14:paraId="51CE6D38"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Intensitatea presiunii actuale </w:t>
            </w:r>
          </w:p>
        </w:tc>
        <w:tc>
          <w:tcPr>
            <w:tcW w:w="3090" w:type="pct"/>
          </w:tcPr>
          <w:p w14:paraId="7740DBE6" w14:textId="77777777" w:rsidR="00626446" w:rsidRPr="00FC3F47" w:rsidRDefault="00626446" w:rsidP="00626446">
            <w:pPr>
              <w:widowControl w:val="0"/>
              <w:rPr>
                <w:b/>
                <w:szCs w:val="24"/>
                <w:lang w:eastAsia="x-none"/>
              </w:rPr>
            </w:pPr>
            <w:r w:rsidRPr="00FC3F47">
              <w:rPr>
                <w:b/>
                <w:szCs w:val="24"/>
                <w:lang w:eastAsia="x-none"/>
              </w:rPr>
              <w:t>Ridicată (R)</w:t>
            </w:r>
          </w:p>
        </w:tc>
      </w:tr>
      <w:tr w:rsidR="00626446" w:rsidRPr="00FC3F47" w14:paraId="67D276D3" w14:textId="77777777" w:rsidTr="00C61321">
        <w:tc>
          <w:tcPr>
            <w:tcW w:w="513" w:type="pct"/>
          </w:tcPr>
          <w:p w14:paraId="710042F6" w14:textId="77777777" w:rsidR="00626446" w:rsidRPr="00FC3F47" w:rsidRDefault="00626446" w:rsidP="00626446">
            <w:pPr>
              <w:rPr>
                <w:rFonts w:eastAsia="Times New Roman"/>
                <w:szCs w:val="24"/>
                <w:lang w:eastAsia="ro-RO"/>
              </w:rPr>
            </w:pPr>
            <w:r w:rsidRPr="00FC3F47">
              <w:rPr>
                <w:rFonts w:eastAsia="Times New Roman"/>
                <w:szCs w:val="24"/>
                <w:lang w:eastAsia="ro-RO"/>
              </w:rPr>
              <w:t>C.4</w:t>
            </w:r>
          </w:p>
        </w:tc>
        <w:tc>
          <w:tcPr>
            <w:tcW w:w="1398" w:type="pct"/>
          </w:tcPr>
          <w:p w14:paraId="3215C42A" w14:textId="77777777" w:rsidR="00626446" w:rsidRPr="00FC3F47" w:rsidRDefault="00626446" w:rsidP="00626446">
            <w:pPr>
              <w:rPr>
                <w:rFonts w:eastAsia="Times New Roman"/>
                <w:szCs w:val="24"/>
                <w:lang w:eastAsia="ro-RO"/>
              </w:rPr>
            </w:pPr>
            <w:r w:rsidRPr="00FC3F47">
              <w:rPr>
                <w:rFonts w:eastAsia="Times New Roman"/>
                <w:szCs w:val="24"/>
                <w:lang w:eastAsia="ro-RO"/>
              </w:rPr>
              <w:t>Detalii</w:t>
            </w:r>
          </w:p>
        </w:tc>
        <w:tc>
          <w:tcPr>
            <w:tcW w:w="3090" w:type="pct"/>
          </w:tcPr>
          <w:p w14:paraId="08134F36" w14:textId="7E1B2958" w:rsidR="00626446" w:rsidRPr="00FC3F47" w:rsidRDefault="00626446" w:rsidP="00626446">
            <w:pPr>
              <w:widowControl w:val="0"/>
              <w:rPr>
                <w:szCs w:val="24"/>
                <w:lang w:eastAsia="x-none"/>
              </w:rPr>
            </w:pPr>
            <w:bookmarkStart w:id="90" w:name="_Hlk146781774"/>
            <w:r w:rsidRPr="00FC3F47">
              <w:rPr>
                <w:szCs w:val="24"/>
                <w:lang w:eastAsia="x-none"/>
              </w:rPr>
              <w:t xml:space="preserve">Seceta </w:t>
            </w:r>
            <w:r w:rsidR="001B7E0A">
              <w:rPr>
                <w:szCs w:val="24"/>
                <w:lang w:eastAsia="x-none"/>
              </w:rPr>
              <w:t>ș</w:t>
            </w:r>
            <w:r w:rsidRPr="00FC3F47">
              <w:rPr>
                <w:szCs w:val="24"/>
                <w:lang w:eastAsia="x-none"/>
              </w:rPr>
              <w:t>i precipita</w:t>
            </w:r>
            <w:r w:rsidR="001B7E0A">
              <w:rPr>
                <w:szCs w:val="24"/>
                <w:lang w:eastAsia="x-none"/>
              </w:rPr>
              <w:t>ț</w:t>
            </w:r>
            <w:r w:rsidRPr="00FC3F47">
              <w:rPr>
                <w:szCs w:val="24"/>
                <w:lang w:eastAsia="x-none"/>
              </w:rPr>
              <w:t>iile reduse au efect direct asupra habitatelor acvatice de a căror prezen</w:t>
            </w:r>
            <w:r w:rsidR="001B7E0A">
              <w:rPr>
                <w:szCs w:val="24"/>
                <w:lang w:eastAsia="x-none"/>
              </w:rPr>
              <w:t>ț</w:t>
            </w:r>
            <w:r w:rsidRPr="00FC3F47">
              <w:rPr>
                <w:szCs w:val="24"/>
                <w:lang w:eastAsia="x-none"/>
              </w:rPr>
              <w:t xml:space="preserve">ă </w:t>
            </w:r>
            <w:r w:rsidR="001B7E0A">
              <w:rPr>
                <w:szCs w:val="24"/>
                <w:lang w:eastAsia="x-none"/>
              </w:rPr>
              <w:t>ș</w:t>
            </w:r>
            <w:r w:rsidRPr="00FC3F47">
              <w:rPr>
                <w:szCs w:val="24"/>
                <w:lang w:eastAsia="x-none"/>
              </w:rPr>
              <w:t>i persisten</w:t>
            </w:r>
            <w:r w:rsidR="001B7E0A">
              <w:rPr>
                <w:szCs w:val="24"/>
                <w:lang w:eastAsia="x-none"/>
              </w:rPr>
              <w:t>ț</w:t>
            </w:r>
            <w:r w:rsidRPr="00FC3F47">
              <w:rPr>
                <w:szCs w:val="24"/>
                <w:lang w:eastAsia="x-none"/>
              </w:rPr>
              <w:t>ă pe perioada dezvoltării larvare depind speciile de amfibieni.  Impactul se manifestă pe toată suprafa</w:t>
            </w:r>
            <w:r w:rsidR="001B7E0A">
              <w:rPr>
                <w:szCs w:val="24"/>
                <w:lang w:eastAsia="x-none"/>
              </w:rPr>
              <w:t>ț</w:t>
            </w:r>
            <w:r w:rsidRPr="00FC3F47">
              <w:rPr>
                <w:szCs w:val="24"/>
                <w:lang w:eastAsia="x-none"/>
              </w:rPr>
              <w:t>a sitului</w:t>
            </w:r>
            <w:r w:rsidR="00B736E7" w:rsidRPr="00FC3F47">
              <w:rPr>
                <w:szCs w:val="24"/>
                <w:lang w:eastAsia="x-none"/>
              </w:rPr>
              <w:t xml:space="preserve"> </w:t>
            </w:r>
            <w:r w:rsidR="001B7E0A">
              <w:rPr>
                <w:szCs w:val="24"/>
                <w:lang w:eastAsia="x-none"/>
              </w:rPr>
              <w:t>ș</w:t>
            </w:r>
            <w:r w:rsidR="00B736E7" w:rsidRPr="00FC3F47">
              <w:rPr>
                <w:szCs w:val="24"/>
                <w:lang w:eastAsia="x-none"/>
              </w:rPr>
              <w:t>i rezerva</w:t>
            </w:r>
            <w:r w:rsidR="001B7E0A">
              <w:rPr>
                <w:szCs w:val="24"/>
                <w:lang w:eastAsia="x-none"/>
              </w:rPr>
              <w:t>ț</w:t>
            </w:r>
            <w:r w:rsidR="00B736E7" w:rsidRPr="00FC3F47">
              <w:rPr>
                <w:szCs w:val="24"/>
                <w:lang w:eastAsia="x-none"/>
              </w:rPr>
              <w:t>iei.</w:t>
            </w:r>
            <w:bookmarkEnd w:id="90"/>
          </w:p>
        </w:tc>
      </w:tr>
    </w:tbl>
    <w:p w14:paraId="10255CF0" w14:textId="77777777" w:rsidR="00626446" w:rsidRPr="00FC3F47" w:rsidRDefault="00626446" w:rsidP="0062644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Style w:val="Heading3Char"/>
          <w:rFonts w:eastAsia="Calibri"/>
          <w:i/>
          <w:szCs w:val="24"/>
        </w:rPr>
      </w:pPr>
    </w:p>
    <w:tbl>
      <w:tblPr>
        <w:tblStyle w:val="TableGrid"/>
        <w:tblW w:w="5000" w:type="pct"/>
        <w:tblLook w:val="04A0" w:firstRow="1" w:lastRow="0" w:firstColumn="1" w:lastColumn="0" w:noHBand="0" w:noVBand="1"/>
      </w:tblPr>
      <w:tblGrid>
        <w:gridCol w:w="956"/>
        <w:gridCol w:w="2606"/>
        <w:gridCol w:w="5759"/>
      </w:tblGrid>
      <w:tr w:rsidR="00626446" w:rsidRPr="00FC3F47" w14:paraId="6D64F74C" w14:textId="77777777" w:rsidTr="54E23BEA">
        <w:trPr>
          <w:tblHeader/>
        </w:trPr>
        <w:tc>
          <w:tcPr>
            <w:tcW w:w="513" w:type="pct"/>
          </w:tcPr>
          <w:p w14:paraId="046B2654"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398" w:type="pct"/>
          </w:tcPr>
          <w:p w14:paraId="1DAA0E67"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90" w:type="pct"/>
          </w:tcPr>
          <w:p w14:paraId="1FF74D80"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1983AC48" w14:textId="77777777" w:rsidTr="00E66D17">
        <w:tc>
          <w:tcPr>
            <w:tcW w:w="513" w:type="pct"/>
            <w:shd w:val="clear" w:color="auto" w:fill="FFFFFF" w:themeFill="background1"/>
          </w:tcPr>
          <w:p w14:paraId="5570099B"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398" w:type="pct"/>
            <w:shd w:val="clear" w:color="auto" w:fill="FFFFFF" w:themeFill="background1"/>
          </w:tcPr>
          <w:p w14:paraId="462D67D5"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90" w:type="pct"/>
            <w:shd w:val="clear" w:color="auto" w:fill="FFFFFF" w:themeFill="background1"/>
          </w:tcPr>
          <w:p w14:paraId="56F53F21" w14:textId="04CC534B" w:rsidR="00626446" w:rsidRPr="00FC3F47" w:rsidRDefault="54E23BEA" w:rsidP="00626446">
            <w:pPr>
              <w:widowControl w:val="0"/>
            </w:pPr>
            <w:r w:rsidRPr="00FC3F47">
              <w:t>M02 Schimbarea condi</w:t>
            </w:r>
            <w:r w:rsidR="001B7E0A">
              <w:t>ț</w:t>
            </w:r>
            <w:r w:rsidRPr="00FC3F47">
              <w:t>iilor biotice</w:t>
            </w:r>
          </w:p>
        </w:tc>
      </w:tr>
      <w:tr w:rsidR="00626446" w:rsidRPr="00FC3F47" w14:paraId="33539B1A" w14:textId="77777777" w:rsidTr="00E66D17">
        <w:tc>
          <w:tcPr>
            <w:tcW w:w="513" w:type="pct"/>
            <w:shd w:val="clear" w:color="auto" w:fill="FFFFFF" w:themeFill="background1"/>
          </w:tcPr>
          <w:p w14:paraId="6B751115" w14:textId="77777777" w:rsidR="00626446" w:rsidRPr="00FC3F47" w:rsidRDefault="00626446" w:rsidP="00626446">
            <w:pPr>
              <w:rPr>
                <w:rFonts w:eastAsia="Times New Roman"/>
                <w:szCs w:val="24"/>
                <w:lang w:eastAsia="ro-RO"/>
              </w:rPr>
            </w:pPr>
            <w:r w:rsidRPr="00FC3F47">
              <w:rPr>
                <w:rFonts w:eastAsia="Times New Roman"/>
                <w:szCs w:val="24"/>
                <w:lang w:eastAsia="ro-RO"/>
              </w:rPr>
              <w:t>C.1</w:t>
            </w:r>
          </w:p>
        </w:tc>
        <w:tc>
          <w:tcPr>
            <w:tcW w:w="1398" w:type="pct"/>
            <w:shd w:val="clear" w:color="auto" w:fill="FFFFFF" w:themeFill="background1"/>
          </w:tcPr>
          <w:p w14:paraId="051D450C"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presiunii actuale (geometrie)</w:t>
            </w:r>
          </w:p>
        </w:tc>
        <w:tc>
          <w:tcPr>
            <w:tcW w:w="3090" w:type="pct"/>
            <w:shd w:val="clear" w:color="auto" w:fill="FFFFFF" w:themeFill="background1"/>
          </w:tcPr>
          <w:p w14:paraId="4EEE9EEC" w14:textId="1E5A2CF3" w:rsidR="00626446" w:rsidRPr="00FC3F47" w:rsidRDefault="00753883" w:rsidP="00585009">
            <w:pPr>
              <w:widowControl w:val="0"/>
              <w:rPr>
                <w:szCs w:val="24"/>
                <w:lang w:eastAsia="x-none"/>
              </w:rPr>
            </w:pPr>
            <w:r w:rsidRPr="008E4AD1">
              <w:rPr>
                <w:b/>
              </w:rPr>
              <w:t>Conform Anexei</w:t>
            </w:r>
            <w:r w:rsidR="00585009" w:rsidRPr="008E4AD1">
              <w:rPr>
                <w:b/>
              </w:rPr>
              <w:t xml:space="preserve"> A.3.21-i</w:t>
            </w:r>
            <w:r w:rsidR="00585009" w:rsidRPr="008E4AD1">
              <w:t xml:space="preserve"> </w:t>
            </w:r>
            <w:r w:rsidR="00BD449F" w:rsidRPr="008E4AD1">
              <w:t>Harta</w:t>
            </w:r>
            <w:r w:rsidR="00BD449F" w:rsidRPr="00BD449F">
              <w:t xml:space="preserve"> presiunilor la nivelul ariei naturale protejate - M02</w:t>
            </w:r>
          </w:p>
        </w:tc>
      </w:tr>
      <w:tr w:rsidR="00626446" w:rsidRPr="00FC3F47" w14:paraId="15225589" w14:textId="77777777" w:rsidTr="00E66D17">
        <w:tc>
          <w:tcPr>
            <w:tcW w:w="513" w:type="pct"/>
            <w:shd w:val="clear" w:color="auto" w:fill="FFFFFF" w:themeFill="background1"/>
          </w:tcPr>
          <w:p w14:paraId="29720658" w14:textId="77777777" w:rsidR="00626446" w:rsidRPr="00FC3F47" w:rsidRDefault="00626446" w:rsidP="00626446">
            <w:pPr>
              <w:rPr>
                <w:rFonts w:eastAsia="Times New Roman"/>
                <w:szCs w:val="24"/>
                <w:lang w:eastAsia="ro-RO"/>
              </w:rPr>
            </w:pPr>
            <w:r w:rsidRPr="00FC3F47">
              <w:rPr>
                <w:rFonts w:eastAsia="Times New Roman"/>
                <w:szCs w:val="24"/>
                <w:lang w:eastAsia="ro-RO"/>
              </w:rPr>
              <w:t>C.2</w:t>
            </w:r>
          </w:p>
        </w:tc>
        <w:tc>
          <w:tcPr>
            <w:tcW w:w="1398" w:type="pct"/>
            <w:shd w:val="clear" w:color="auto" w:fill="FFFFFF" w:themeFill="background1"/>
          </w:tcPr>
          <w:p w14:paraId="166A25E7"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presiunii actuale (descriere)</w:t>
            </w:r>
          </w:p>
        </w:tc>
        <w:tc>
          <w:tcPr>
            <w:tcW w:w="3090" w:type="pct"/>
            <w:shd w:val="clear" w:color="auto" w:fill="FFFFFF" w:themeFill="background1"/>
          </w:tcPr>
          <w:p w14:paraId="013CD0C9" w14:textId="1AEB2B26" w:rsidR="00626446" w:rsidRPr="00FC3F47" w:rsidRDefault="00626446" w:rsidP="00626446">
            <w:pPr>
              <w:widowControl w:val="0"/>
              <w:rPr>
                <w:szCs w:val="24"/>
                <w:lang w:eastAsia="x-none"/>
              </w:rPr>
            </w:pPr>
            <w:r w:rsidRPr="00FC3F47">
              <w:rPr>
                <w:szCs w:val="24"/>
                <w:lang w:eastAsia="x-none"/>
              </w:rPr>
              <w:t>Pe toată suprafa</w:t>
            </w:r>
            <w:r w:rsidR="001B7E0A">
              <w:rPr>
                <w:szCs w:val="24"/>
                <w:lang w:eastAsia="x-none"/>
              </w:rPr>
              <w:t>ț</w:t>
            </w:r>
            <w:r w:rsidRPr="00FC3F47">
              <w:rPr>
                <w:szCs w:val="24"/>
                <w:lang w:eastAsia="x-none"/>
              </w:rPr>
              <w:t>a sitului</w:t>
            </w:r>
            <w:r w:rsidR="00391A32" w:rsidRPr="00FC3F47">
              <w:rPr>
                <w:szCs w:val="24"/>
                <w:lang w:eastAsia="x-none"/>
              </w:rPr>
              <w:t xml:space="preserve"> Natura 2000 ROSCI0040 Coasta Lunii </w:t>
            </w:r>
            <w:r w:rsidR="001B7E0A">
              <w:rPr>
                <w:szCs w:val="24"/>
                <w:lang w:eastAsia="x-none"/>
              </w:rPr>
              <w:t>ș</w:t>
            </w:r>
            <w:r w:rsidR="00391A32" w:rsidRPr="00FC3F47">
              <w:rPr>
                <w:szCs w:val="24"/>
                <w:lang w:eastAsia="x-none"/>
              </w:rPr>
              <w:t xml:space="preserve">i </w:t>
            </w:r>
            <w:r w:rsidR="00E66D17">
              <w:rPr>
                <w:szCs w:val="24"/>
                <w:lang w:eastAsia="x-none"/>
              </w:rPr>
              <w:t>rezervației naturale</w:t>
            </w:r>
            <w:r w:rsidR="00391A32" w:rsidRPr="00FC3F47">
              <w:rPr>
                <w:szCs w:val="24"/>
                <w:lang w:eastAsia="x-none"/>
              </w:rPr>
              <w:t xml:space="preserve"> Dealul cu Fluturi</w:t>
            </w:r>
          </w:p>
        </w:tc>
      </w:tr>
      <w:tr w:rsidR="00626446" w:rsidRPr="00FC3F47" w14:paraId="52ED54D3" w14:textId="77777777" w:rsidTr="00E66D17">
        <w:tc>
          <w:tcPr>
            <w:tcW w:w="513" w:type="pct"/>
            <w:shd w:val="clear" w:color="auto" w:fill="FFFFFF" w:themeFill="background1"/>
          </w:tcPr>
          <w:p w14:paraId="61382A2E" w14:textId="77777777" w:rsidR="00626446" w:rsidRPr="00FC3F47" w:rsidRDefault="00626446" w:rsidP="00626446">
            <w:pPr>
              <w:rPr>
                <w:rFonts w:eastAsia="Times New Roman"/>
                <w:szCs w:val="24"/>
                <w:lang w:eastAsia="ro-RO"/>
              </w:rPr>
            </w:pPr>
            <w:r w:rsidRPr="00FC3F47">
              <w:rPr>
                <w:rFonts w:eastAsia="Times New Roman"/>
                <w:szCs w:val="24"/>
                <w:lang w:eastAsia="ro-RO"/>
              </w:rPr>
              <w:t>C.3</w:t>
            </w:r>
          </w:p>
        </w:tc>
        <w:tc>
          <w:tcPr>
            <w:tcW w:w="1398" w:type="pct"/>
            <w:shd w:val="clear" w:color="auto" w:fill="FFFFFF" w:themeFill="background1"/>
          </w:tcPr>
          <w:p w14:paraId="42B72201"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Intensitatea presiunii actuale </w:t>
            </w:r>
          </w:p>
        </w:tc>
        <w:tc>
          <w:tcPr>
            <w:tcW w:w="3090" w:type="pct"/>
            <w:shd w:val="clear" w:color="auto" w:fill="FFFFFF" w:themeFill="background1"/>
          </w:tcPr>
          <w:p w14:paraId="06A0691E" w14:textId="77777777" w:rsidR="00626446" w:rsidRPr="00FC3F47" w:rsidRDefault="00626446" w:rsidP="00626446">
            <w:pPr>
              <w:widowControl w:val="0"/>
              <w:rPr>
                <w:b/>
                <w:szCs w:val="24"/>
                <w:lang w:eastAsia="x-none"/>
              </w:rPr>
            </w:pPr>
            <w:r w:rsidRPr="00FC3F47">
              <w:rPr>
                <w:b/>
                <w:szCs w:val="24"/>
                <w:lang w:eastAsia="x-none"/>
              </w:rPr>
              <w:t>Ridicată (R)</w:t>
            </w:r>
          </w:p>
        </w:tc>
      </w:tr>
      <w:tr w:rsidR="00626446" w:rsidRPr="00FC3F47" w14:paraId="0331E01B" w14:textId="77777777" w:rsidTr="00E66D17">
        <w:tc>
          <w:tcPr>
            <w:tcW w:w="513" w:type="pct"/>
            <w:shd w:val="clear" w:color="auto" w:fill="auto"/>
          </w:tcPr>
          <w:p w14:paraId="75DC13F1" w14:textId="77777777" w:rsidR="00626446" w:rsidRPr="00FC3F47" w:rsidRDefault="00626446" w:rsidP="00626446">
            <w:pPr>
              <w:rPr>
                <w:rFonts w:eastAsia="Times New Roman"/>
                <w:szCs w:val="24"/>
                <w:lang w:eastAsia="ro-RO"/>
              </w:rPr>
            </w:pPr>
            <w:r w:rsidRPr="00FC3F47">
              <w:rPr>
                <w:rFonts w:eastAsia="Times New Roman"/>
                <w:szCs w:val="24"/>
                <w:lang w:eastAsia="ro-RO"/>
              </w:rPr>
              <w:t>C.4</w:t>
            </w:r>
          </w:p>
        </w:tc>
        <w:tc>
          <w:tcPr>
            <w:tcW w:w="1398" w:type="pct"/>
            <w:shd w:val="clear" w:color="auto" w:fill="auto"/>
          </w:tcPr>
          <w:p w14:paraId="16F5F6F8" w14:textId="77777777" w:rsidR="00626446" w:rsidRPr="00FC3F47" w:rsidRDefault="00626446" w:rsidP="00626446">
            <w:pPr>
              <w:rPr>
                <w:rFonts w:eastAsia="Times New Roman"/>
                <w:szCs w:val="24"/>
                <w:lang w:eastAsia="ro-RO"/>
              </w:rPr>
            </w:pPr>
            <w:r w:rsidRPr="00FC3F47">
              <w:rPr>
                <w:rFonts w:eastAsia="Times New Roman"/>
                <w:szCs w:val="24"/>
                <w:lang w:eastAsia="ro-RO"/>
              </w:rPr>
              <w:t>Detalii</w:t>
            </w:r>
          </w:p>
        </w:tc>
        <w:tc>
          <w:tcPr>
            <w:tcW w:w="3090" w:type="pct"/>
            <w:shd w:val="clear" w:color="auto" w:fill="auto"/>
          </w:tcPr>
          <w:p w14:paraId="0CE68967" w14:textId="5DDD2695" w:rsidR="000958B4" w:rsidRPr="00A74E9B" w:rsidRDefault="000958B4" w:rsidP="00B45E00">
            <w:pPr>
              <w:widowControl w:val="0"/>
              <w:rPr>
                <w:rFonts w:eastAsia="Times New Roman"/>
                <w:szCs w:val="24"/>
                <w:lang w:eastAsia="en-GB"/>
              </w:rPr>
            </w:pPr>
            <w:r w:rsidRPr="00A74E9B">
              <w:rPr>
                <w:iCs/>
                <w:szCs w:val="20"/>
                <w:lang w:eastAsia="x-none"/>
              </w:rPr>
              <w:t xml:space="preserve">Turismul </w:t>
            </w:r>
            <w:proofErr w:type="spellStart"/>
            <w:r w:rsidRPr="00A74E9B">
              <w:rPr>
                <w:iCs/>
                <w:szCs w:val="20"/>
                <w:lang w:eastAsia="x-none"/>
              </w:rPr>
              <w:t>neorganiat</w:t>
            </w:r>
            <w:proofErr w:type="spellEnd"/>
            <w:r w:rsidRPr="00A74E9B">
              <w:rPr>
                <w:iCs/>
                <w:szCs w:val="20"/>
                <w:lang w:eastAsia="x-none"/>
              </w:rPr>
              <w:t xml:space="preserve"> </w:t>
            </w:r>
            <w:r w:rsidR="0088337C" w:rsidRPr="00A74E9B">
              <w:rPr>
                <w:iCs/>
                <w:szCs w:val="20"/>
                <w:lang w:eastAsia="x-none"/>
              </w:rPr>
              <w:t xml:space="preserve">în arealul ariilor naturale protejate </w:t>
            </w:r>
            <w:r w:rsidRPr="00A74E9B">
              <w:rPr>
                <w:iCs/>
                <w:szCs w:val="20"/>
                <w:lang w:eastAsia="x-none"/>
              </w:rPr>
              <w:t xml:space="preserve">duce la crearea în habitatul speciei </w:t>
            </w:r>
            <w:proofErr w:type="spellStart"/>
            <w:r w:rsidRPr="00A74E9B">
              <w:rPr>
                <w:rFonts w:eastAsia="Times New Roman"/>
                <w:i/>
                <w:szCs w:val="24"/>
                <w:lang w:eastAsia="en-GB"/>
              </w:rPr>
              <w:t>Crambe</w:t>
            </w:r>
            <w:proofErr w:type="spellEnd"/>
            <w:r w:rsidRPr="00A74E9B">
              <w:rPr>
                <w:rFonts w:eastAsia="Times New Roman"/>
                <w:i/>
                <w:szCs w:val="24"/>
                <w:lang w:eastAsia="en-GB"/>
              </w:rPr>
              <w:t xml:space="preserve"> </w:t>
            </w:r>
            <w:proofErr w:type="spellStart"/>
            <w:r w:rsidRPr="00A74E9B">
              <w:rPr>
                <w:rFonts w:eastAsia="Times New Roman"/>
                <w:i/>
                <w:szCs w:val="24"/>
                <w:lang w:eastAsia="en-GB"/>
              </w:rPr>
              <w:t>tataria</w:t>
            </w:r>
            <w:proofErr w:type="spellEnd"/>
            <w:r w:rsidRPr="00A74E9B">
              <w:rPr>
                <w:iCs/>
                <w:szCs w:val="20"/>
                <w:lang w:eastAsia="x-none"/>
              </w:rPr>
              <w:t xml:space="preserve"> de </w:t>
            </w:r>
            <w:r w:rsidRPr="00A74E9B">
              <w:rPr>
                <w:iCs/>
                <w:szCs w:val="20"/>
                <w:lang w:eastAsia="x-none"/>
              </w:rPr>
              <w:lastRenderedPageBreak/>
              <w:t xml:space="preserve">locații puternic bătătorite, depozite de gunoaie și amenajări ad-hoc, invadate de floră și faună de nevertebrate </w:t>
            </w:r>
            <w:proofErr w:type="spellStart"/>
            <w:r w:rsidRPr="00A74E9B">
              <w:rPr>
                <w:iCs/>
                <w:szCs w:val="20"/>
                <w:lang w:eastAsia="x-none"/>
              </w:rPr>
              <w:t>ruderale</w:t>
            </w:r>
            <w:proofErr w:type="spellEnd"/>
            <w:r w:rsidRPr="00A74E9B">
              <w:rPr>
                <w:iCs/>
                <w:szCs w:val="20"/>
                <w:lang w:eastAsia="x-none"/>
              </w:rPr>
              <w:t>.</w:t>
            </w:r>
          </w:p>
        </w:tc>
      </w:tr>
    </w:tbl>
    <w:p w14:paraId="6077AC0C" w14:textId="6CC3DF02" w:rsidR="00626446" w:rsidRPr="00FC3F47" w:rsidRDefault="00626446" w:rsidP="00626446">
      <w:pPr>
        <w:rPr>
          <w:rStyle w:val="Heading3Char"/>
          <w:rFonts w:eastAsia="Calibri"/>
          <w:b w:val="0"/>
          <w:bCs w:val="0"/>
          <w:iCs/>
          <w:szCs w:val="24"/>
        </w:rPr>
      </w:pPr>
      <w:bookmarkStart w:id="91" w:name="_Toc535263559"/>
    </w:p>
    <w:p w14:paraId="6A102CFC" w14:textId="6E7F8BA0" w:rsidR="00626446" w:rsidRPr="00FC3F47" w:rsidRDefault="61888402" w:rsidP="61888402">
      <w:pPr>
        <w:pStyle w:val="Heading3"/>
        <w:rPr>
          <w:rStyle w:val="Heading3Char"/>
          <w:b/>
          <w:bCs/>
        </w:rPr>
      </w:pPr>
      <w:bookmarkStart w:id="92" w:name="_Toc5550878"/>
      <w:bookmarkStart w:id="93" w:name="_Toc139227653"/>
      <w:r w:rsidRPr="00FC3F47">
        <w:rPr>
          <w:rStyle w:val="Heading3Char"/>
          <w:b/>
          <w:bCs/>
        </w:rPr>
        <w:t>5.2.2. Harta amenin</w:t>
      </w:r>
      <w:r w:rsidR="001B7E0A">
        <w:rPr>
          <w:rStyle w:val="Heading3Char"/>
          <w:b/>
          <w:bCs/>
        </w:rPr>
        <w:t>ț</w:t>
      </w:r>
      <w:r w:rsidRPr="00FC3F47">
        <w:rPr>
          <w:rStyle w:val="Heading3Char"/>
          <w:b/>
          <w:bCs/>
        </w:rPr>
        <w:t xml:space="preserve">ărilor viitoare </w:t>
      </w:r>
      <w:r w:rsidR="001B7E0A">
        <w:rPr>
          <w:rStyle w:val="Heading3Char"/>
          <w:b/>
          <w:bCs/>
        </w:rPr>
        <w:t>ș</w:t>
      </w:r>
      <w:r w:rsidRPr="00FC3F47">
        <w:rPr>
          <w:rStyle w:val="Heading3Char"/>
          <w:b/>
          <w:bCs/>
        </w:rPr>
        <w:t>i a intensită</w:t>
      </w:r>
      <w:r w:rsidR="001B7E0A">
        <w:rPr>
          <w:rStyle w:val="Heading3Char"/>
          <w:b/>
          <w:bCs/>
        </w:rPr>
        <w:t>ț</w:t>
      </w:r>
      <w:r w:rsidRPr="00FC3F47">
        <w:rPr>
          <w:rStyle w:val="Heading3Char"/>
          <w:b/>
          <w:bCs/>
        </w:rPr>
        <w:t>ii acestora la nivelul ariei naturale protejate</w:t>
      </w:r>
      <w:bookmarkEnd w:id="91"/>
      <w:bookmarkEnd w:id="92"/>
      <w:bookmarkEnd w:id="93"/>
    </w:p>
    <w:p w14:paraId="099ABD94" w14:textId="77777777" w:rsidR="00626446" w:rsidRPr="00FC3F47" w:rsidRDefault="00626446" w:rsidP="00626446"/>
    <w:p w14:paraId="10679E2D" w14:textId="5D92F527" w:rsidR="00626446" w:rsidRPr="00FC3F47" w:rsidRDefault="0073441A" w:rsidP="0073441A">
      <w:pPr>
        <w:pStyle w:val="Caption"/>
        <w:rPr>
          <w:rFonts w:eastAsia="Times New Roman"/>
          <w:b w:val="0"/>
          <w:szCs w:val="24"/>
          <w:lang w:eastAsia="ro-RO"/>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22</w:t>
      </w:r>
      <w:r w:rsidRPr="00FC3F47">
        <w:fldChar w:fldCharType="end"/>
      </w:r>
      <w:r w:rsidRPr="00FC3F47">
        <w:t xml:space="preserve">. </w:t>
      </w:r>
      <w:r w:rsidR="00626446" w:rsidRPr="00FC3F47">
        <w:rPr>
          <w:rFonts w:eastAsia="Times New Roman"/>
          <w:b w:val="0"/>
          <w:szCs w:val="24"/>
          <w:lang w:eastAsia="ro-RO"/>
        </w:rPr>
        <w:t>Lista atributelor hăr</w:t>
      </w:r>
      <w:r w:rsidR="001B7E0A">
        <w:rPr>
          <w:rFonts w:eastAsia="Times New Roman"/>
          <w:b w:val="0"/>
          <w:szCs w:val="24"/>
          <w:lang w:eastAsia="ro-RO"/>
        </w:rPr>
        <w:t>ț</w:t>
      </w:r>
      <w:r w:rsidR="00626446" w:rsidRPr="00FC3F47">
        <w:rPr>
          <w:rFonts w:eastAsia="Times New Roman"/>
          <w:b w:val="0"/>
          <w:szCs w:val="24"/>
          <w:lang w:eastAsia="ro-RO"/>
        </w:rPr>
        <w:t>ii amenin</w:t>
      </w:r>
      <w:r w:rsidR="001B7E0A">
        <w:rPr>
          <w:rFonts w:eastAsia="Times New Roman"/>
          <w:b w:val="0"/>
          <w:szCs w:val="24"/>
          <w:lang w:eastAsia="ro-RO"/>
        </w:rPr>
        <w:t>ț</w:t>
      </w:r>
      <w:r w:rsidR="00626446" w:rsidRPr="00FC3F47">
        <w:rPr>
          <w:rFonts w:eastAsia="Times New Roman"/>
          <w:b w:val="0"/>
          <w:szCs w:val="24"/>
          <w:lang w:eastAsia="ro-RO"/>
        </w:rPr>
        <w:t xml:space="preserve">ărilor viitoare </w:t>
      </w:r>
      <w:r w:rsidR="001B7E0A">
        <w:rPr>
          <w:rFonts w:eastAsia="Times New Roman"/>
          <w:b w:val="0"/>
          <w:szCs w:val="24"/>
          <w:lang w:eastAsia="ro-RO"/>
        </w:rPr>
        <w:t>ș</w:t>
      </w:r>
      <w:r w:rsidR="00626446" w:rsidRPr="00FC3F47">
        <w:rPr>
          <w:rFonts w:eastAsia="Times New Roman"/>
          <w:b w:val="0"/>
          <w:szCs w:val="24"/>
          <w:lang w:eastAsia="ro-RO"/>
        </w:rPr>
        <w:t>i intensită</w:t>
      </w:r>
      <w:r w:rsidR="001B7E0A">
        <w:rPr>
          <w:rFonts w:eastAsia="Times New Roman"/>
          <w:b w:val="0"/>
          <w:szCs w:val="24"/>
          <w:lang w:eastAsia="ro-RO"/>
        </w:rPr>
        <w:t>ț</w:t>
      </w:r>
      <w:r w:rsidR="00626446" w:rsidRPr="00FC3F47">
        <w:rPr>
          <w:rFonts w:eastAsia="Times New Roman"/>
          <w:b w:val="0"/>
          <w:szCs w:val="24"/>
          <w:lang w:eastAsia="ro-RO"/>
        </w:rPr>
        <w:t>ii acestora</w:t>
      </w:r>
    </w:p>
    <w:p w14:paraId="722BDBCB" w14:textId="77777777"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56"/>
        <w:gridCol w:w="2606"/>
        <w:gridCol w:w="5759"/>
      </w:tblGrid>
      <w:tr w:rsidR="00626446" w:rsidRPr="00FC3F47" w14:paraId="73686767" w14:textId="77777777" w:rsidTr="00890657">
        <w:trPr>
          <w:tblHeader/>
        </w:trPr>
        <w:tc>
          <w:tcPr>
            <w:tcW w:w="513" w:type="pct"/>
          </w:tcPr>
          <w:p w14:paraId="179BE479"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398" w:type="pct"/>
          </w:tcPr>
          <w:p w14:paraId="5298B4D2"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90" w:type="pct"/>
          </w:tcPr>
          <w:p w14:paraId="475DC557"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5562DB90" w14:textId="77777777" w:rsidTr="00890657">
        <w:tc>
          <w:tcPr>
            <w:tcW w:w="513" w:type="pct"/>
          </w:tcPr>
          <w:p w14:paraId="0753E198"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398" w:type="pct"/>
          </w:tcPr>
          <w:p w14:paraId="38022B68" w14:textId="547ACCAA"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90" w:type="pct"/>
          </w:tcPr>
          <w:p w14:paraId="46480E8C" w14:textId="7DEB12D4" w:rsidR="00626446" w:rsidRPr="00FC3F47" w:rsidRDefault="008646EA" w:rsidP="008646EA">
            <w:pPr>
              <w:ind w:left="-35"/>
              <w:rPr>
                <w:b/>
                <w:szCs w:val="24"/>
                <w:lang w:eastAsia="x-none"/>
              </w:rPr>
            </w:pPr>
            <w:r w:rsidRPr="00FC3F47">
              <w:rPr>
                <w:szCs w:val="24"/>
              </w:rPr>
              <w:t>A04.01.02 Pă</w:t>
            </w:r>
            <w:r w:rsidR="001B7E0A">
              <w:rPr>
                <w:szCs w:val="24"/>
              </w:rPr>
              <w:t>ș</w:t>
            </w:r>
            <w:r w:rsidRPr="00FC3F47">
              <w:rPr>
                <w:szCs w:val="24"/>
              </w:rPr>
              <w:t>unatul intensiv al oilor</w:t>
            </w:r>
            <w:r w:rsidR="00626446" w:rsidRPr="00FC3F47">
              <w:rPr>
                <w:szCs w:val="24"/>
              </w:rPr>
              <w:t xml:space="preserve"> </w:t>
            </w:r>
          </w:p>
        </w:tc>
      </w:tr>
      <w:tr w:rsidR="00626446" w:rsidRPr="00FC3F47" w14:paraId="5F79FF72" w14:textId="77777777" w:rsidTr="00890657">
        <w:tc>
          <w:tcPr>
            <w:tcW w:w="513" w:type="pct"/>
          </w:tcPr>
          <w:p w14:paraId="4C8E00D3" w14:textId="77777777" w:rsidR="00626446" w:rsidRPr="00FC3F47" w:rsidRDefault="00626446" w:rsidP="00626446">
            <w:pPr>
              <w:rPr>
                <w:rFonts w:eastAsia="Times New Roman"/>
                <w:szCs w:val="24"/>
                <w:lang w:eastAsia="ro-RO"/>
              </w:rPr>
            </w:pPr>
            <w:r w:rsidRPr="00FC3F47">
              <w:rPr>
                <w:rFonts w:eastAsia="Times New Roman"/>
                <w:szCs w:val="24"/>
                <w:lang w:eastAsia="ro-RO"/>
              </w:rPr>
              <w:t>D.1</w:t>
            </w:r>
          </w:p>
        </w:tc>
        <w:tc>
          <w:tcPr>
            <w:tcW w:w="1398" w:type="pct"/>
          </w:tcPr>
          <w:p w14:paraId="7EC26C80" w14:textId="59AA2F47" w:rsidR="00626446" w:rsidRPr="00FC3F47" w:rsidRDefault="00626446" w:rsidP="00626446">
            <w:pPr>
              <w:rPr>
                <w:rFonts w:eastAsia="Times New Roman"/>
                <w:szCs w:val="24"/>
                <w:lang w:eastAsia="ro-RO"/>
              </w:rPr>
            </w:pPr>
            <w:r w:rsidRPr="00FC3F47">
              <w:rPr>
                <w:rFonts w:eastAsia="Times New Roman"/>
                <w:szCs w:val="24"/>
                <w:lang w:eastAsia="ro-RO"/>
              </w:rPr>
              <w:t>Localizarea amenin</w:t>
            </w:r>
            <w:r w:rsidR="001B7E0A">
              <w:rPr>
                <w:rFonts w:eastAsia="Times New Roman"/>
                <w:szCs w:val="24"/>
                <w:lang w:eastAsia="ro-RO"/>
              </w:rPr>
              <w:t>ț</w:t>
            </w:r>
            <w:r w:rsidRPr="00FC3F47">
              <w:rPr>
                <w:rFonts w:eastAsia="Times New Roman"/>
                <w:szCs w:val="24"/>
                <w:lang w:eastAsia="ro-RO"/>
              </w:rPr>
              <w:t>ării viitoare (geometrie)</w:t>
            </w:r>
          </w:p>
        </w:tc>
        <w:tc>
          <w:tcPr>
            <w:tcW w:w="3090" w:type="pct"/>
          </w:tcPr>
          <w:p w14:paraId="03C96024" w14:textId="2A041F27" w:rsidR="00626446" w:rsidRPr="00FC3F47" w:rsidRDefault="00753883" w:rsidP="00626446">
            <w:pPr>
              <w:ind w:left="-35"/>
              <w:rPr>
                <w:b/>
                <w:szCs w:val="24"/>
              </w:rPr>
            </w:pPr>
            <w:r w:rsidRPr="008E4AD1">
              <w:rPr>
                <w:b/>
              </w:rPr>
              <w:t xml:space="preserve">Conform Anexei </w:t>
            </w:r>
            <w:r w:rsidR="008646EA" w:rsidRPr="008E4AD1">
              <w:rPr>
                <w:b/>
              </w:rPr>
              <w:t>A.3.22-a</w:t>
            </w:r>
            <w:r w:rsidR="008646EA" w:rsidRPr="008E4AD1">
              <w:t xml:space="preserve"> </w:t>
            </w:r>
            <w:r w:rsidR="00415C39" w:rsidRPr="008E4AD1">
              <w:t>Harta amenințărilor</w:t>
            </w:r>
            <w:r w:rsidR="00415C39" w:rsidRPr="00415C39">
              <w:t xml:space="preserve"> la nivelul ariei naturale protejate - A04</w:t>
            </w:r>
            <w:r w:rsidR="00415C39">
              <w:t>.</w:t>
            </w:r>
            <w:r w:rsidR="00415C39" w:rsidRPr="00415C39">
              <w:t>01</w:t>
            </w:r>
            <w:r w:rsidR="00415C39">
              <w:t>.</w:t>
            </w:r>
            <w:r w:rsidR="00415C39" w:rsidRPr="00415C39">
              <w:t>02</w:t>
            </w:r>
          </w:p>
        </w:tc>
      </w:tr>
      <w:tr w:rsidR="00626446" w:rsidRPr="00FC3F47" w14:paraId="3076C294" w14:textId="77777777" w:rsidTr="00890657">
        <w:tc>
          <w:tcPr>
            <w:tcW w:w="513" w:type="pct"/>
          </w:tcPr>
          <w:p w14:paraId="6649A55C" w14:textId="77777777" w:rsidR="00626446" w:rsidRPr="00FC3F47" w:rsidRDefault="00626446" w:rsidP="00626446">
            <w:pPr>
              <w:rPr>
                <w:rFonts w:eastAsia="Times New Roman"/>
                <w:szCs w:val="24"/>
                <w:lang w:eastAsia="ro-RO"/>
              </w:rPr>
            </w:pPr>
            <w:r w:rsidRPr="00FC3F47">
              <w:rPr>
                <w:rFonts w:eastAsia="Times New Roman"/>
                <w:szCs w:val="24"/>
                <w:lang w:eastAsia="ro-RO"/>
              </w:rPr>
              <w:t>D.2</w:t>
            </w:r>
          </w:p>
        </w:tc>
        <w:tc>
          <w:tcPr>
            <w:tcW w:w="1398" w:type="pct"/>
          </w:tcPr>
          <w:p w14:paraId="3259984F" w14:textId="532A845E" w:rsidR="00626446" w:rsidRPr="00FC3F47" w:rsidRDefault="00626446" w:rsidP="00626446">
            <w:pPr>
              <w:rPr>
                <w:rFonts w:eastAsia="Times New Roman"/>
                <w:szCs w:val="24"/>
                <w:lang w:eastAsia="ro-RO"/>
              </w:rPr>
            </w:pPr>
            <w:r w:rsidRPr="00FC3F47">
              <w:rPr>
                <w:rFonts w:eastAsia="Times New Roman"/>
                <w:szCs w:val="24"/>
                <w:lang w:eastAsia="ro-RO"/>
              </w:rPr>
              <w:t>Localizarea amenin</w:t>
            </w:r>
            <w:r w:rsidR="001B7E0A">
              <w:rPr>
                <w:rFonts w:eastAsia="Times New Roman"/>
                <w:szCs w:val="24"/>
                <w:lang w:eastAsia="ro-RO"/>
              </w:rPr>
              <w:t>ț</w:t>
            </w:r>
            <w:r w:rsidRPr="00FC3F47">
              <w:rPr>
                <w:rFonts w:eastAsia="Times New Roman"/>
                <w:szCs w:val="24"/>
                <w:lang w:eastAsia="ro-RO"/>
              </w:rPr>
              <w:t>ării viitoare (descriere)</w:t>
            </w:r>
          </w:p>
        </w:tc>
        <w:tc>
          <w:tcPr>
            <w:tcW w:w="3090" w:type="pct"/>
          </w:tcPr>
          <w:p w14:paraId="3234D907" w14:textId="775DC9EB" w:rsidR="00626446" w:rsidRPr="00FC3F47" w:rsidRDefault="00626446" w:rsidP="00626446">
            <w:pPr>
              <w:widowControl w:val="0"/>
              <w:rPr>
                <w:b/>
                <w:szCs w:val="24"/>
                <w:lang w:eastAsia="x-none"/>
              </w:rPr>
            </w:pPr>
            <w:r w:rsidRPr="00FC3F47">
              <w:rPr>
                <w:szCs w:val="24"/>
                <w:lang w:eastAsia="x-none"/>
              </w:rPr>
              <w:t>Întreaga suprafa</w:t>
            </w:r>
            <w:r w:rsidR="001B7E0A">
              <w:rPr>
                <w:szCs w:val="24"/>
                <w:lang w:eastAsia="x-none"/>
              </w:rPr>
              <w:t>ț</w:t>
            </w:r>
            <w:r w:rsidRPr="00FC3F47">
              <w:rPr>
                <w:szCs w:val="24"/>
                <w:lang w:eastAsia="x-none"/>
              </w:rPr>
              <w:t xml:space="preserve">ă a habitatului speciei cuprinsă în </w:t>
            </w:r>
            <w:r w:rsidR="00890657" w:rsidRPr="00FC3F47">
              <w:rPr>
                <w:szCs w:val="24"/>
                <w:lang w:eastAsia="x-none"/>
              </w:rPr>
              <w:t xml:space="preserve">situl Natura 2000 ROSCI0040 Coasta Lunii </w:t>
            </w:r>
            <w:r w:rsidR="001B7E0A">
              <w:rPr>
                <w:szCs w:val="24"/>
                <w:lang w:eastAsia="x-none"/>
              </w:rPr>
              <w:t>ș</w:t>
            </w:r>
            <w:r w:rsidR="00890657" w:rsidRPr="00FC3F47">
              <w:rPr>
                <w:szCs w:val="24"/>
                <w:lang w:eastAsia="x-none"/>
              </w:rPr>
              <w:t>i Rezerva</w:t>
            </w:r>
            <w:r w:rsidR="001B7E0A">
              <w:rPr>
                <w:szCs w:val="24"/>
                <w:lang w:eastAsia="x-none"/>
              </w:rPr>
              <w:t>ț</w:t>
            </w:r>
            <w:r w:rsidR="00890657" w:rsidRPr="00FC3F47">
              <w:rPr>
                <w:szCs w:val="24"/>
                <w:lang w:eastAsia="x-none"/>
              </w:rPr>
              <w:t>ia Naturală Dealul cu Fluturi</w:t>
            </w:r>
          </w:p>
        </w:tc>
      </w:tr>
      <w:tr w:rsidR="00626446" w:rsidRPr="00FC3F47" w14:paraId="51D87DC0" w14:textId="77777777" w:rsidTr="00890657">
        <w:tc>
          <w:tcPr>
            <w:tcW w:w="513" w:type="pct"/>
          </w:tcPr>
          <w:p w14:paraId="571363DB" w14:textId="77777777" w:rsidR="00626446" w:rsidRPr="00FC3F47" w:rsidRDefault="00626446" w:rsidP="00626446">
            <w:pPr>
              <w:rPr>
                <w:rFonts w:eastAsia="Times New Roman"/>
                <w:szCs w:val="24"/>
                <w:lang w:eastAsia="ro-RO"/>
              </w:rPr>
            </w:pPr>
            <w:r w:rsidRPr="00FC3F47">
              <w:rPr>
                <w:rFonts w:eastAsia="Times New Roman"/>
                <w:szCs w:val="24"/>
                <w:lang w:eastAsia="ro-RO"/>
              </w:rPr>
              <w:t>D.3</w:t>
            </w:r>
          </w:p>
        </w:tc>
        <w:tc>
          <w:tcPr>
            <w:tcW w:w="1398" w:type="pct"/>
          </w:tcPr>
          <w:p w14:paraId="1DEABC53" w14:textId="4072007F" w:rsidR="00626446" w:rsidRPr="00FC3F47" w:rsidRDefault="00626446" w:rsidP="00626446">
            <w:pPr>
              <w:rPr>
                <w:rFonts w:eastAsia="Times New Roman"/>
                <w:szCs w:val="24"/>
                <w:lang w:eastAsia="ro-RO"/>
              </w:rPr>
            </w:pPr>
            <w:r w:rsidRPr="00FC3F47">
              <w:rPr>
                <w:rFonts w:eastAsia="Times New Roman"/>
                <w:szCs w:val="24"/>
                <w:lang w:eastAsia="ro-RO"/>
              </w:rPr>
              <w:t>Intensitatea amenin</w:t>
            </w:r>
            <w:r w:rsidR="001B7E0A">
              <w:rPr>
                <w:rFonts w:eastAsia="Times New Roman"/>
                <w:szCs w:val="24"/>
                <w:lang w:eastAsia="ro-RO"/>
              </w:rPr>
              <w:t>ț</w:t>
            </w:r>
            <w:r w:rsidRPr="00FC3F47">
              <w:rPr>
                <w:rFonts w:eastAsia="Times New Roman"/>
                <w:szCs w:val="24"/>
                <w:lang w:eastAsia="ro-RO"/>
              </w:rPr>
              <w:t>ării viitoare</w:t>
            </w:r>
          </w:p>
        </w:tc>
        <w:tc>
          <w:tcPr>
            <w:tcW w:w="3090" w:type="pct"/>
          </w:tcPr>
          <w:p w14:paraId="514787FB" w14:textId="77777777" w:rsidR="00626446" w:rsidRPr="00FC3F47" w:rsidRDefault="00626446" w:rsidP="00626446">
            <w:pPr>
              <w:widowControl w:val="0"/>
              <w:rPr>
                <w:b/>
                <w:szCs w:val="24"/>
                <w:lang w:eastAsia="x-none"/>
              </w:rPr>
            </w:pPr>
            <w:r w:rsidRPr="00FC3F47">
              <w:rPr>
                <w:b/>
                <w:szCs w:val="24"/>
                <w:lang w:eastAsia="x-none"/>
              </w:rPr>
              <w:t>Ridicată (R)</w:t>
            </w:r>
          </w:p>
          <w:p w14:paraId="40387B21" w14:textId="77777777" w:rsidR="00626446" w:rsidRPr="00FC3F47" w:rsidRDefault="00626446" w:rsidP="00626446">
            <w:pPr>
              <w:widowControl w:val="0"/>
              <w:rPr>
                <w:szCs w:val="24"/>
                <w:lang w:eastAsia="x-none"/>
              </w:rPr>
            </w:pPr>
          </w:p>
        </w:tc>
      </w:tr>
      <w:tr w:rsidR="00626446" w:rsidRPr="00FC3F47" w14:paraId="327CB12B" w14:textId="77777777" w:rsidTr="00890657">
        <w:tc>
          <w:tcPr>
            <w:tcW w:w="513" w:type="pct"/>
          </w:tcPr>
          <w:p w14:paraId="795D03A4" w14:textId="77777777" w:rsidR="00626446" w:rsidRPr="00FC3F47" w:rsidRDefault="00626446" w:rsidP="00626446">
            <w:pPr>
              <w:rPr>
                <w:rFonts w:eastAsia="Times New Roman"/>
                <w:szCs w:val="24"/>
                <w:lang w:eastAsia="ro-RO"/>
              </w:rPr>
            </w:pPr>
            <w:r w:rsidRPr="00FC3F47">
              <w:rPr>
                <w:rFonts w:eastAsia="Times New Roman"/>
                <w:szCs w:val="24"/>
                <w:lang w:eastAsia="ro-RO"/>
              </w:rPr>
              <w:t>D.4</w:t>
            </w:r>
          </w:p>
        </w:tc>
        <w:tc>
          <w:tcPr>
            <w:tcW w:w="1398" w:type="pct"/>
          </w:tcPr>
          <w:p w14:paraId="0061A311"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90" w:type="pct"/>
          </w:tcPr>
          <w:p w14:paraId="3CB979A6" w14:textId="0F5A566D" w:rsidR="00626446" w:rsidRPr="00FC3F47" w:rsidRDefault="00626446" w:rsidP="00626446">
            <w:pPr>
              <w:widowControl w:val="0"/>
              <w:rPr>
                <w:szCs w:val="24"/>
                <w:lang w:eastAsia="x-none"/>
              </w:rPr>
            </w:pPr>
            <w:r w:rsidRPr="00FC3F47">
              <w:rPr>
                <w:szCs w:val="24"/>
                <w:lang w:eastAsia="x-none"/>
              </w:rPr>
              <w:t xml:space="preserve">Impact viitor foarte probabil </w:t>
            </w:r>
            <w:r w:rsidRPr="00FC3F47">
              <w:rPr>
                <w:szCs w:val="24"/>
              </w:rPr>
              <w:t>pentru toată suprafa</w:t>
            </w:r>
            <w:r w:rsidR="001B7E0A">
              <w:rPr>
                <w:szCs w:val="24"/>
              </w:rPr>
              <w:t>ț</w:t>
            </w:r>
            <w:r w:rsidRPr="00FC3F47">
              <w:rPr>
                <w:szCs w:val="24"/>
              </w:rPr>
              <w:t xml:space="preserve">a habitatelor de plante gazdă </w:t>
            </w:r>
            <w:r w:rsidRPr="00FC3F47">
              <w:rPr>
                <w:szCs w:val="24"/>
                <w:lang w:eastAsia="x-none"/>
              </w:rPr>
              <w:t>ale speciilor de fluturi</w:t>
            </w:r>
            <w:r w:rsidRPr="00FC3F47">
              <w:rPr>
                <w:szCs w:val="24"/>
              </w:rPr>
              <w:t xml:space="preserve"> din sit</w:t>
            </w:r>
            <w:r w:rsidR="00984FBB" w:rsidRPr="00FC3F47">
              <w:rPr>
                <w:szCs w:val="24"/>
              </w:rPr>
              <w:t xml:space="preserve"> </w:t>
            </w:r>
            <w:r w:rsidR="001B7E0A">
              <w:rPr>
                <w:szCs w:val="24"/>
              </w:rPr>
              <w:t>ș</w:t>
            </w:r>
            <w:r w:rsidR="00984FBB" w:rsidRPr="00FC3F47">
              <w:rPr>
                <w:szCs w:val="24"/>
              </w:rPr>
              <w:t>i rezerva</w:t>
            </w:r>
            <w:r w:rsidR="001B7E0A">
              <w:rPr>
                <w:szCs w:val="24"/>
              </w:rPr>
              <w:t>ț</w:t>
            </w:r>
            <w:r w:rsidR="00984FBB" w:rsidRPr="00FC3F47">
              <w:rPr>
                <w:szCs w:val="24"/>
              </w:rPr>
              <w:t>ia naturală.</w:t>
            </w:r>
          </w:p>
        </w:tc>
      </w:tr>
    </w:tbl>
    <w:p w14:paraId="10387425" w14:textId="239C2415"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56"/>
        <w:gridCol w:w="2606"/>
        <w:gridCol w:w="5759"/>
      </w:tblGrid>
      <w:tr w:rsidR="00626446" w:rsidRPr="00FC3F47" w14:paraId="2A69A511" w14:textId="77777777" w:rsidTr="008F2152">
        <w:trPr>
          <w:tblHeader/>
        </w:trPr>
        <w:tc>
          <w:tcPr>
            <w:tcW w:w="513" w:type="pct"/>
          </w:tcPr>
          <w:p w14:paraId="60CC6FCE"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398" w:type="pct"/>
          </w:tcPr>
          <w:p w14:paraId="1DEA0CCD"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90" w:type="pct"/>
          </w:tcPr>
          <w:p w14:paraId="36F9DB95"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6442FE74" w14:textId="77777777" w:rsidTr="008F2152">
        <w:tc>
          <w:tcPr>
            <w:tcW w:w="513" w:type="pct"/>
          </w:tcPr>
          <w:p w14:paraId="31EE5106"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398" w:type="pct"/>
          </w:tcPr>
          <w:p w14:paraId="1EA71079" w14:textId="4C14572C"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90" w:type="pct"/>
          </w:tcPr>
          <w:p w14:paraId="0A2FBBC4" w14:textId="03B989EF" w:rsidR="00626446" w:rsidRPr="00FC3F47" w:rsidRDefault="00626446" w:rsidP="00626446">
            <w:pPr>
              <w:widowControl w:val="0"/>
              <w:rPr>
                <w:szCs w:val="24"/>
              </w:rPr>
            </w:pPr>
            <w:r w:rsidRPr="00FC3F47">
              <w:rPr>
                <w:szCs w:val="24"/>
                <w:lang w:eastAsia="x-none"/>
              </w:rPr>
              <w:t>B01</w:t>
            </w:r>
            <w:r w:rsidR="00CB76AF" w:rsidRPr="00FC3F47">
              <w:rPr>
                <w:szCs w:val="24"/>
                <w:lang w:eastAsia="x-none"/>
              </w:rPr>
              <w:t>.02</w:t>
            </w:r>
            <w:r w:rsidR="0062440A">
              <w:rPr>
                <w:szCs w:val="24"/>
                <w:lang w:eastAsia="x-none"/>
              </w:rPr>
              <w:t xml:space="preserve"> </w:t>
            </w:r>
            <w:r w:rsidRPr="00FC3F47">
              <w:rPr>
                <w:szCs w:val="24"/>
                <w:lang w:eastAsia="x-none"/>
              </w:rPr>
              <w:t>Plantarea de pădure pe teren deschis</w:t>
            </w:r>
            <w:r w:rsidR="00CB76AF" w:rsidRPr="00FC3F47">
              <w:rPr>
                <w:szCs w:val="24"/>
                <w:lang w:eastAsia="x-none"/>
              </w:rPr>
              <w:t xml:space="preserve"> (copaci nenativi)</w:t>
            </w:r>
            <w:r w:rsidRPr="00FC3F47">
              <w:rPr>
                <w:szCs w:val="24"/>
              </w:rPr>
              <w:t xml:space="preserve"> </w:t>
            </w:r>
          </w:p>
        </w:tc>
      </w:tr>
      <w:tr w:rsidR="00626446" w:rsidRPr="00FC3F47" w14:paraId="307742A1" w14:textId="77777777" w:rsidTr="008F2152">
        <w:tc>
          <w:tcPr>
            <w:tcW w:w="513" w:type="pct"/>
          </w:tcPr>
          <w:p w14:paraId="7928A771" w14:textId="77777777" w:rsidR="00626446" w:rsidRPr="00FC3F47" w:rsidRDefault="00626446" w:rsidP="00626446">
            <w:pPr>
              <w:rPr>
                <w:rFonts w:eastAsia="Times New Roman"/>
                <w:szCs w:val="24"/>
                <w:lang w:eastAsia="ro-RO"/>
              </w:rPr>
            </w:pPr>
            <w:r w:rsidRPr="00FC3F47">
              <w:rPr>
                <w:rFonts w:eastAsia="Times New Roman"/>
                <w:szCs w:val="24"/>
                <w:lang w:eastAsia="ro-RO"/>
              </w:rPr>
              <w:t>D.1</w:t>
            </w:r>
          </w:p>
        </w:tc>
        <w:tc>
          <w:tcPr>
            <w:tcW w:w="1398" w:type="pct"/>
          </w:tcPr>
          <w:p w14:paraId="27AC8B32" w14:textId="7D49EB6A" w:rsidR="00626446" w:rsidRPr="00FC3F47" w:rsidRDefault="00626446" w:rsidP="00626446">
            <w:pPr>
              <w:rPr>
                <w:rFonts w:eastAsia="Times New Roman"/>
                <w:szCs w:val="24"/>
                <w:lang w:eastAsia="ro-RO"/>
              </w:rPr>
            </w:pPr>
            <w:r w:rsidRPr="00FC3F47">
              <w:rPr>
                <w:rFonts w:eastAsia="Times New Roman"/>
                <w:szCs w:val="24"/>
                <w:lang w:eastAsia="ro-RO"/>
              </w:rPr>
              <w:t>Localizarea amenin</w:t>
            </w:r>
            <w:r w:rsidR="001B7E0A">
              <w:rPr>
                <w:rFonts w:eastAsia="Times New Roman"/>
                <w:szCs w:val="24"/>
                <w:lang w:eastAsia="ro-RO"/>
              </w:rPr>
              <w:t>ț</w:t>
            </w:r>
            <w:r w:rsidRPr="00FC3F47">
              <w:rPr>
                <w:rFonts w:eastAsia="Times New Roman"/>
                <w:szCs w:val="24"/>
                <w:lang w:eastAsia="ro-RO"/>
              </w:rPr>
              <w:t>ării viitoare (geometrie)</w:t>
            </w:r>
          </w:p>
        </w:tc>
        <w:tc>
          <w:tcPr>
            <w:tcW w:w="3090" w:type="pct"/>
          </w:tcPr>
          <w:p w14:paraId="2164BB6F" w14:textId="3F78004A" w:rsidR="00626446" w:rsidRPr="00FC3F47" w:rsidRDefault="00753883" w:rsidP="008646EA">
            <w:pPr>
              <w:ind w:left="-35"/>
              <w:rPr>
                <w:szCs w:val="24"/>
                <w:lang w:eastAsia="x-none"/>
              </w:rPr>
            </w:pPr>
            <w:r w:rsidRPr="008E4AD1">
              <w:rPr>
                <w:b/>
              </w:rPr>
              <w:t>Conform Anexei</w:t>
            </w:r>
            <w:r w:rsidR="008646EA" w:rsidRPr="008E4AD1">
              <w:rPr>
                <w:b/>
              </w:rPr>
              <w:t xml:space="preserve"> A.3.22-b</w:t>
            </w:r>
            <w:r w:rsidR="008646EA" w:rsidRPr="008E4AD1">
              <w:t xml:space="preserve"> </w:t>
            </w:r>
            <w:r w:rsidR="00446D7E" w:rsidRPr="008E4AD1">
              <w:t>Harta</w:t>
            </w:r>
            <w:r w:rsidR="00446D7E" w:rsidRPr="00446D7E">
              <w:t xml:space="preserve"> amenințărilor la nivelul ariei naturale protejate - B01</w:t>
            </w:r>
            <w:r w:rsidR="00B92495">
              <w:t>.02</w:t>
            </w:r>
          </w:p>
        </w:tc>
      </w:tr>
      <w:tr w:rsidR="00626446" w:rsidRPr="00FC3F47" w14:paraId="6F0D9E80" w14:textId="77777777" w:rsidTr="008F2152">
        <w:tc>
          <w:tcPr>
            <w:tcW w:w="513" w:type="pct"/>
          </w:tcPr>
          <w:p w14:paraId="6A43E1E5" w14:textId="77777777" w:rsidR="00626446" w:rsidRPr="00FC3F47" w:rsidRDefault="00626446" w:rsidP="00626446">
            <w:pPr>
              <w:rPr>
                <w:rFonts w:eastAsia="Times New Roman"/>
                <w:szCs w:val="24"/>
                <w:lang w:eastAsia="ro-RO"/>
              </w:rPr>
            </w:pPr>
            <w:r w:rsidRPr="00FC3F47">
              <w:rPr>
                <w:rFonts w:eastAsia="Times New Roman"/>
                <w:szCs w:val="24"/>
                <w:lang w:eastAsia="ro-RO"/>
              </w:rPr>
              <w:t>D.2</w:t>
            </w:r>
          </w:p>
        </w:tc>
        <w:tc>
          <w:tcPr>
            <w:tcW w:w="1398" w:type="pct"/>
          </w:tcPr>
          <w:p w14:paraId="493DEC00" w14:textId="48D59CB0" w:rsidR="00626446" w:rsidRPr="00FC3F47" w:rsidRDefault="00626446" w:rsidP="00626446">
            <w:pPr>
              <w:rPr>
                <w:rFonts w:eastAsia="Times New Roman"/>
                <w:szCs w:val="24"/>
                <w:lang w:eastAsia="ro-RO"/>
              </w:rPr>
            </w:pPr>
            <w:r w:rsidRPr="00FC3F47">
              <w:rPr>
                <w:rFonts w:eastAsia="Times New Roman"/>
                <w:szCs w:val="24"/>
                <w:lang w:eastAsia="ro-RO"/>
              </w:rPr>
              <w:t>Localizarea amenin</w:t>
            </w:r>
            <w:r w:rsidR="001B7E0A">
              <w:rPr>
                <w:rFonts w:eastAsia="Times New Roman"/>
                <w:szCs w:val="24"/>
                <w:lang w:eastAsia="ro-RO"/>
              </w:rPr>
              <w:t>ț</w:t>
            </w:r>
            <w:r w:rsidRPr="00FC3F47">
              <w:rPr>
                <w:rFonts w:eastAsia="Times New Roman"/>
                <w:szCs w:val="24"/>
                <w:lang w:eastAsia="ro-RO"/>
              </w:rPr>
              <w:t>ării viitoare (descriere)</w:t>
            </w:r>
          </w:p>
        </w:tc>
        <w:tc>
          <w:tcPr>
            <w:tcW w:w="3090" w:type="pct"/>
          </w:tcPr>
          <w:p w14:paraId="26498F5D" w14:textId="31096B49" w:rsidR="00626446" w:rsidRPr="00FC3F47" w:rsidRDefault="00626446" w:rsidP="003E73D4">
            <w:pPr>
              <w:widowControl w:val="0"/>
              <w:rPr>
                <w:i/>
                <w:color w:val="FF0000"/>
                <w:sz w:val="20"/>
                <w:szCs w:val="20"/>
                <w:lang w:eastAsia="x-none"/>
              </w:rPr>
            </w:pPr>
            <w:r w:rsidRPr="00FC3F47">
              <w:rPr>
                <w:szCs w:val="24"/>
                <w:lang w:eastAsia="x-none"/>
              </w:rPr>
              <w:t>Zona deschisă a rezerva</w:t>
            </w:r>
            <w:r w:rsidR="001B7E0A">
              <w:rPr>
                <w:szCs w:val="24"/>
                <w:lang w:eastAsia="x-none"/>
              </w:rPr>
              <w:t>ț</w:t>
            </w:r>
            <w:r w:rsidRPr="00FC3F47">
              <w:rPr>
                <w:szCs w:val="24"/>
                <w:lang w:eastAsia="x-none"/>
              </w:rPr>
              <w:t>iei naturale</w:t>
            </w:r>
            <w:r w:rsidR="003E73D4" w:rsidRPr="00FC3F47">
              <w:rPr>
                <w:szCs w:val="24"/>
                <w:lang w:eastAsia="x-none"/>
              </w:rPr>
              <w:t>.</w:t>
            </w:r>
            <w:r w:rsidRPr="00FC3F47">
              <w:rPr>
                <w:szCs w:val="24"/>
                <w:lang w:eastAsia="x-none"/>
              </w:rPr>
              <w:t xml:space="preserve"> Întreaga suprafa</w:t>
            </w:r>
            <w:r w:rsidR="001B7E0A">
              <w:rPr>
                <w:szCs w:val="24"/>
                <w:lang w:eastAsia="x-none"/>
              </w:rPr>
              <w:t>ț</w:t>
            </w:r>
            <w:r w:rsidRPr="00FC3F47">
              <w:rPr>
                <w:szCs w:val="24"/>
                <w:lang w:eastAsia="x-none"/>
              </w:rPr>
              <w:t xml:space="preserve">ă a habitatului speciilor de nevertebrate cuprinsă în </w:t>
            </w:r>
            <w:r w:rsidR="00575492" w:rsidRPr="00FC3F47">
              <w:rPr>
                <w:szCs w:val="24"/>
                <w:lang w:eastAsia="x-none"/>
              </w:rPr>
              <w:t xml:space="preserve">situl Natura 2000 ROSCI0040 Coasta Lunii </w:t>
            </w:r>
            <w:r w:rsidR="001B7E0A">
              <w:rPr>
                <w:szCs w:val="24"/>
                <w:lang w:eastAsia="x-none"/>
              </w:rPr>
              <w:t>ș</w:t>
            </w:r>
            <w:r w:rsidR="00575492" w:rsidRPr="00FC3F47">
              <w:rPr>
                <w:szCs w:val="24"/>
                <w:lang w:eastAsia="x-none"/>
              </w:rPr>
              <w:t>i Rezerva</w:t>
            </w:r>
            <w:r w:rsidR="001B7E0A">
              <w:rPr>
                <w:szCs w:val="24"/>
                <w:lang w:eastAsia="x-none"/>
              </w:rPr>
              <w:t>ț</w:t>
            </w:r>
            <w:r w:rsidR="00575492" w:rsidRPr="00FC3F47">
              <w:rPr>
                <w:szCs w:val="24"/>
                <w:lang w:eastAsia="x-none"/>
              </w:rPr>
              <w:t xml:space="preserve">ia </w:t>
            </w:r>
            <w:r w:rsidR="00575492" w:rsidRPr="00FC3F47">
              <w:rPr>
                <w:szCs w:val="24"/>
                <w:lang w:eastAsia="x-none"/>
              </w:rPr>
              <w:lastRenderedPageBreak/>
              <w:t>Naturală Dealul cu Fluturi.</w:t>
            </w:r>
          </w:p>
        </w:tc>
      </w:tr>
      <w:tr w:rsidR="00626446" w:rsidRPr="00FC3F47" w14:paraId="4CE05ADB" w14:textId="77777777" w:rsidTr="008F2152">
        <w:tc>
          <w:tcPr>
            <w:tcW w:w="513" w:type="pct"/>
          </w:tcPr>
          <w:p w14:paraId="78868BC8" w14:textId="77777777" w:rsidR="00626446" w:rsidRPr="00FC3F47" w:rsidRDefault="00626446" w:rsidP="00626446">
            <w:pPr>
              <w:rPr>
                <w:rFonts w:eastAsia="Times New Roman"/>
                <w:szCs w:val="24"/>
                <w:lang w:eastAsia="ro-RO"/>
              </w:rPr>
            </w:pPr>
            <w:r w:rsidRPr="00FC3F47">
              <w:rPr>
                <w:rFonts w:eastAsia="Times New Roman"/>
                <w:szCs w:val="24"/>
                <w:lang w:eastAsia="ro-RO"/>
              </w:rPr>
              <w:lastRenderedPageBreak/>
              <w:t>D.3</w:t>
            </w:r>
          </w:p>
        </w:tc>
        <w:tc>
          <w:tcPr>
            <w:tcW w:w="1398" w:type="pct"/>
          </w:tcPr>
          <w:p w14:paraId="5CAD7E73" w14:textId="16EC240C" w:rsidR="00626446" w:rsidRPr="00FC3F47" w:rsidRDefault="00626446" w:rsidP="00626446">
            <w:pPr>
              <w:rPr>
                <w:rFonts w:eastAsia="Times New Roman"/>
                <w:szCs w:val="24"/>
                <w:lang w:eastAsia="ro-RO"/>
              </w:rPr>
            </w:pPr>
            <w:r w:rsidRPr="00FC3F47">
              <w:rPr>
                <w:rFonts w:eastAsia="Times New Roman"/>
                <w:szCs w:val="24"/>
                <w:lang w:eastAsia="ro-RO"/>
              </w:rPr>
              <w:t>Intensitatea amenin</w:t>
            </w:r>
            <w:r w:rsidR="001B7E0A">
              <w:rPr>
                <w:rFonts w:eastAsia="Times New Roman"/>
                <w:szCs w:val="24"/>
                <w:lang w:eastAsia="ro-RO"/>
              </w:rPr>
              <w:t>ț</w:t>
            </w:r>
            <w:r w:rsidRPr="00FC3F47">
              <w:rPr>
                <w:rFonts w:eastAsia="Times New Roman"/>
                <w:szCs w:val="24"/>
                <w:lang w:eastAsia="ro-RO"/>
              </w:rPr>
              <w:t>ării viitoare</w:t>
            </w:r>
          </w:p>
        </w:tc>
        <w:tc>
          <w:tcPr>
            <w:tcW w:w="3090" w:type="pct"/>
          </w:tcPr>
          <w:p w14:paraId="06D8F94B" w14:textId="77777777" w:rsidR="00626446" w:rsidRPr="00FC3F47" w:rsidRDefault="00626446" w:rsidP="00626446">
            <w:pPr>
              <w:widowControl w:val="0"/>
              <w:rPr>
                <w:b/>
                <w:szCs w:val="24"/>
                <w:lang w:eastAsia="x-none"/>
              </w:rPr>
            </w:pPr>
            <w:r w:rsidRPr="00FC3F47">
              <w:rPr>
                <w:b/>
                <w:szCs w:val="24"/>
                <w:lang w:eastAsia="x-none"/>
              </w:rPr>
              <w:t>Ridicată (R)</w:t>
            </w:r>
          </w:p>
        </w:tc>
      </w:tr>
      <w:tr w:rsidR="00626446" w:rsidRPr="00FC3F47" w14:paraId="56FACD3A" w14:textId="77777777" w:rsidTr="008F2152">
        <w:tc>
          <w:tcPr>
            <w:tcW w:w="513" w:type="pct"/>
          </w:tcPr>
          <w:p w14:paraId="560A6EA1" w14:textId="77777777" w:rsidR="00626446" w:rsidRPr="00FC3F47" w:rsidRDefault="00626446" w:rsidP="00626446">
            <w:pPr>
              <w:rPr>
                <w:rFonts w:eastAsia="Times New Roman"/>
                <w:szCs w:val="24"/>
                <w:lang w:eastAsia="ro-RO"/>
              </w:rPr>
            </w:pPr>
            <w:r w:rsidRPr="00FC3F47">
              <w:rPr>
                <w:rFonts w:eastAsia="Times New Roman"/>
                <w:szCs w:val="24"/>
                <w:lang w:eastAsia="ro-RO"/>
              </w:rPr>
              <w:t>D.4</w:t>
            </w:r>
          </w:p>
        </w:tc>
        <w:tc>
          <w:tcPr>
            <w:tcW w:w="1398" w:type="pct"/>
          </w:tcPr>
          <w:p w14:paraId="694305FB"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90" w:type="pct"/>
          </w:tcPr>
          <w:p w14:paraId="4B4952D0" w14:textId="38F0D0E3" w:rsidR="00626446" w:rsidRPr="00FC3F47" w:rsidRDefault="00626446" w:rsidP="00626446">
            <w:pPr>
              <w:widowControl w:val="0"/>
              <w:rPr>
                <w:szCs w:val="24"/>
                <w:lang w:eastAsia="x-none"/>
              </w:rPr>
            </w:pPr>
            <w:r w:rsidRPr="00FC3F47">
              <w:rPr>
                <w:szCs w:val="24"/>
              </w:rPr>
              <w:t>Impact viitor foarte probabil pentru toată suprafa</w:t>
            </w:r>
            <w:r w:rsidR="001B7E0A">
              <w:rPr>
                <w:szCs w:val="24"/>
              </w:rPr>
              <w:t>ț</w:t>
            </w:r>
            <w:r w:rsidRPr="00FC3F47">
              <w:rPr>
                <w:szCs w:val="24"/>
              </w:rPr>
              <w:t>a sitului, inclusiv a rezerva</w:t>
            </w:r>
            <w:r w:rsidR="001B7E0A">
              <w:rPr>
                <w:szCs w:val="24"/>
              </w:rPr>
              <w:t>ț</w:t>
            </w:r>
            <w:r w:rsidRPr="00FC3F47">
              <w:rPr>
                <w:szCs w:val="24"/>
              </w:rPr>
              <w:t>iei naturale, pe baza ac</w:t>
            </w:r>
            <w:r w:rsidR="001B7E0A">
              <w:rPr>
                <w:szCs w:val="24"/>
              </w:rPr>
              <w:t>ț</w:t>
            </w:r>
            <w:r w:rsidRPr="00FC3F47">
              <w:rPr>
                <w:szCs w:val="24"/>
              </w:rPr>
              <w:t xml:space="preserve">iunilor de plantări care au avut loc </w:t>
            </w:r>
            <w:r w:rsidRPr="00FC3F47">
              <w:rPr>
                <w:szCs w:val="24"/>
                <w:lang w:eastAsia="x-none"/>
              </w:rPr>
              <w:t>inclusiv în anul 2019. Plantarea de specii alohtone va contribui la distrugerea ultimelor suprafe</w:t>
            </w:r>
            <w:r w:rsidR="001B7E0A">
              <w:rPr>
                <w:szCs w:val="24"/>
                <w:lang w:eastAsia="x-none"/>
              </w:rPr>
              <w:t>ț</w:t>
            </w:r>
            <w:r w:rsidRPr="00FC3F47">
              <w:rPr>
                <w:szCs w:val="24"/>
                <w:lang w:eastAsia="x-none"/>
              </w:rPr>
              <w:t>e de paji</w:t>
            </w:r>
            <w:r w:rsidR="001B7E0A">
              <w:rPr>
                <w:szCs w:val="24"/>
                <w:lang w:eastAsia="x-none"/>
              </w:rPr>
              <w:t>ș</w:t>
            </w:r>
            <w:r w:rsidRPr="00FC3F47">
              <w:rPr>
                <w:szCs w:val="24"/>
                <w:lang w:eastAsia="x-none"/>
              </w:rPr>
              <w:t xml:space="preserve">te de pe teritoriul </w:t>
            </w:r>
            <w:r w:rsidR="00575492" w:rsidRPr="00FC3F47">
              <w:rPr>
                <w:szCs w:val="24"/>
                <w:lang w:eastAsia="x-none"/>
              </w:rPr>
              <w:t xml:space="preserve">sitului Natura 2000 ROSCI0040 Coasta Lunii </w:t>
            </w:r>
            <w:r w:rsidR="001B7E0A">
              <w:rPr>
                <w:szCs w:val="24"/>
                <w:lang w:eastAsia="x-none"/>
              </w:rPr>
              <w:t>ș</w:t>
            </w:r>
            <w:r w:rsidR="00575492" w:rsidRPr="00FC3F47">
              <w:rPr>
                <w:szCs w:val="24"/>
                <w:lang w:eastAsia="x-none"/>
              </w:rPr>
              <w:t>i</w:t>
            </w:r>
            <w:r w:rsidR="00E66D17">
              <w:rPr>
                <w:szCs w:val="24"/>
                <w:lang w:eastAsia="x-none"/>
              </w:rPr>
              <w:t xml:space="preserve"> rezervației naturale</w:t>
            </w:r>
            <w:r w:rsidR="00E66D17" w:rsidRPr="00FC3F47">
              <w:rPr>
                <w:szCs w:val="24"/>
                <w:lang w:eastAsia="x-none"/>
              </w:rPr>
              <w:t xml:space="preserve"> </w:t>
            </w:r>
            <w:r w:rsidR="00575492" w:rsidRPr="00FC3F47">
              <w:rPr>
                <w:szCs w:val="24"/>
                <w:lang w:eastAsia="x-none"/>
              </w:rPr>
              <w:t>Dealul cu Fluturi</w:t>
            </w:r>
            <w:r w:rsidR="00854AB0" w:rsidRPr="00FC3F47">
              <w:rPr>
                <w:szCs w:val="24"/>
                <w:lang w:eastAsia="x-none"/>
              </w:rPr>
              <w:t>.</w:t>
            </w:r>
          </w:p>
        </w:tc>
      </w:tr>
    </w:tbl>
    <w:p w14:paraId="0EBF70EB" w14:textId="77777777" w:rsidR="00626446" w:rsidRPr="00FC3F47" w:rsidRDefault="00626446" w:rsidP="00626446">
      <w:pPr>
        <w:rPr>
          <w:szCs w:val="24"/>
        </w:rPr>
      </w:pPr>
    </w:p>
    <w:tbl>
      <w:tblPr>
        <w:tblStyle w:val="TableGrid"/>
        <w:tblW w:w="5000" w:type="pct"/>
        <w:tblLook w:val="04A0" w:firstRow="1" w:lastRow="0" w:firstColumn="1" w:lastColumn="0" w:noHBand="0" w:noVBand="1"/>
      </w:tblPr>
      <w:tblGrid>
        <w:gridCol w:w="956"/>
        <w:gridCol w:w="2606"/>
        <w:gridCol w:w="5759"/>
      </w:tblGrid>
      <w:tr w:rsidR="00626446" w:rsidRPr="00FC3F47" w14:paraId="55FE34D3" w14:textId="77777777" w:rsidTr="00854AB0">
        <w:trPr>
          <w:tblHeader/>
        </w:trPr>
        <w:tc>
          <w:tcPr>
            <w:tcW w:w="513" w:type="pct"/>
          </w:tcPr>
          <w:p w14:paraId="615BAABB"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398" w:type="pct"/>
          </w:tcPr>
          <w:p w14:paraId="14B1AD17"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90" w:type="pct"/>
          </w:tcPr>
          <w:p w14:paraId="7F4A0712"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71B80BE7" w14:textId="77777777" w:rsidTr="00854AB0">
        <w:tc>
          <w:tcPr>
            <w:tcW w:w="513" w:type="pct"/>
          </w:tcPr>
          <w:p w14:paraId="143D6317"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398" w:type="pct"/>
          </w:tcPr>
          <w:p w14:paraId="120F1411" w14:textId="16916695"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90" w:type="pct"/>
          </w:tcPr>
          <w:p w14:paraId="6781982E" w14:textId="37E9F1A2" w:rsidR="00626446" w:rsidRPr="00FC3F47" w:rsidRDefault="00626446" w:rsidP="00626446">
            <w:pPr>
              <w:ind w:left="-35"/>
              <w:rPr>
                <w:szCs w:val="24"/>
                <w:lang w:eastAsia="x-none"/>
              </w:rPr>
            </w:pPr>
            <w:r w:rsidRPr="00FC3F47">
              <w:rPr>
                <w:szCs w:val="24"/>
              </w:rPr>
              <w:t>F03.02.01 Colectare de  animale (insecte</w:t>
            </w:r>
            <w:r w:rsidR="002C45DD" w:rsidRPr="00FC3F47">
              <w:rPr>
                <w:szCs w:val="24"/>
              </w:rPr>
              <w:t>, reptile, amfibieni</w:t>
            </w:r>
            <w:r w:rsidRPr="00FC3F47">
              <w:rPr>
                <w:szCs w:val="24"/>
              </w:rPr>
              <w:t>)</w:t>
            </w:r>
          </w:p>
        </w:tc>
      </w:tr>
      <w:tr w:rsidR="00626446" w:rsidRPr="00FC3F47" w14:paraId="1B2D80DE" w14:textId="77777777" w:rsidTr="00854AB0">
        <w:tc>
          <w:tcPr>
            <w:tcW w:w="513" w:type="pct"/>
          </w:tcPr>
          <w:p w14:paraId="3CAD8C0A" w14:textId="77777777" w:rsidR="00626446" w:rsidRPr="00FC3F47" w:rsidRDefault="00626446" w:rsidP="00626446">
            <w:pPr>
              <w:rPr>
                <w:rFonts w:eastAsia="Times New Roman"/>
                <w:szCs w:val="24"/>
                <w:lang w:eastAsia="ro-RO"/>
              </w:rPr>
            </w:pPr>
            <w:r w:rsidRPr="00FC3F47">
              <w:rPr>
                <w:rFonts w:eastAsia="Times New Roman"/>
                <w:szCs w:val="24"/>
                <w:lang w:eastAsia="ro-RO"/>
              </w:rPr>
              <w:t>D.1</w:t>
            </w:r>
          </w:p>
        </w:tc>
        <w:tc>
          <w:tcPr>
            <w:tcW w:w="1398" w:type="pct"/>
          </w:tcPr>
          <w:p w14:paraId="68E21D7E" w14:textId="580D828F" w:rsidR="00626446" w:rsidRPr="00FC3F47" w:rsidRDefault="00626446" w:rsidP="00626446">
            <w:pPr>
              <w:rPr>
                <w:rFonts w:eastAsia="Times New Roman"/>
                <w:szCs w:val="24"/>
                <w:lang w:eastAsia="ro-RO"/>
              </w:rPr>
            </w:pPr>
            <w:r w:rsidRPr="00FC3F47">
              <w:rPr>
                <w:rFonts w:eastAsia="Times New Roman"/>
                <w:szCs w:val="24"/>
                <w:lang w:eastAsia="ro-RO"/>
              </w:rPr>
              <w:t>Localizarea amenin</w:t>
            </w:r>
            <w:r w:rsidR="001B7E0A">
              <w:rPr>
                <w:rFonts w:eastAsia="Times New Roman"/>
                <w:szCs w:val="24"/>
                <w:lang w:eastAsia="ro-RO"/>
              </w:rPr>
              <w:t>ț</w:t>
            </w:r>
            <w:r w:rsidRPr="00FC3F47">
              <w:rPr>
                <w:rFonts w:eastAsia="Times New Roman"/>
                <w:szCs w:val="24"/>
                <w:lang w:eastAsia="ro-RO"/>
              </w:rPr>
              <w:t>ării viitoare (geometrie)</w:t>
            </w:r>
          </w:p>
        </w:tc>
        <w:tc>
          <w:tcPr>
            <w:tcW w:w="3090" w:type="pct"/>
          </w:tcPr>
          <w:p w14:paraId="45925E03" w14:textId="71BE4309" w:rsidR="00626446" w:rsidRPr="00FC3F47" w:rsidRDefault="00753883" w:rsidP="008646EA">
            <w:pPr>
              <w:ind w:left="-35"/>
              <w:rPr>
                <w:szCs w:val="24"/>
                <w:lang w:eastAsia="x-none"/>
              </w:rPr>
            </w:pPr>
            <w:r w:rsidRPr="008E4AD1">
              <w:rPr>
                <w:b/>
              </w:rPr>
              <w:t>Conform Anexei</w:t>
            </w:r>
            <w:r w:rsidR="008646EA" w:rsidRPr="008E4AD1">
              <w:rPr>
                <w:b/>
              </w:rPr>
              <w:t xml:space="preserve"> A.3.22-c</w:t>
            </w:r>
            <w:r w:rsidR="008646EA" w:rsidRPr="008E4AD1">
              <w:t xml:space="preserve"> </w:t>
            </w:r>
            <w:r w:rsidR="0062440A" w:rsidRPr="008E4AD1">
              <w:t>Harta</w:t>
            </w:r>
            <w:r w:rsidR="0062440A" w:rsidRPr="0062440A">
              <w:t xml:space="preserve"> amenințărilor la nivelul ariei naturale protejate - F03</w:t>
            </w:r>
            <w:r w:rsidR="0062440A">
              <w:t>.</w:t>
            </w:r>
            <w:r w:rsidR="0062440A" w:rsidRPr="0062440A">
              <w:t>02</w:t>
            </w:r>
            <w:r w:rsidR="0062440A">
              <w:t>.</w:t>
            </w:r>
            <w:r w:rsidR="0062440A" w:rsidRPr="0062440A">
              <w:t>01</w:t>
            </w:r>
          </w:p>
        </w:tc>
      </w:tr>
      <w:tr w:rsidR="00626446" w:rsidRPr="00FC3F47" w14:paraId="0F495FA4" w14:textId="77777777" w:rsidTr="00854AB0">
        <w:tc>
          <w:tcPr>
            <w:tcW w:w="513" w:type="pct"/>
          </w:tcPr>
          <w:p w14:paraId="3BB58E14" w14:textId="77777777" w:rsidR="00626446" w:rsidRPr="00FC3F47" w:rsidRDefault="00626446" w:rsidP="00626446">
            <w:pPr>
              <w:rPr>
                <w:rFonts w:eastAsia="Times New Roman"/>
                <w:szCs w:val="24"/>
                <w:lang w:eastAsia="ro-RO"/>
              </w:rPr>
            </w:pPr>
            <w:r w:rsidRPr="00FC3F47">
              <w:rPr>
                <w:rFonts w:eastAsia="Times New Roman"/>
                <w:szCs w:val="24"/>
                <w:lang w:eastAsia="ro-RO"/>
              </w:rPr>
              <w:t>D.2</w:t>
            </w:r>
          </w:p>
        </w:tc>
        <w:tc>
          <w:tcPr>
            <w:tcW w:w="1398" w:type="pct"/>
          </w:tcPr>
          <w:p w14:paraId="3F186F68" w14:textId="54D282D0" w:rsidR="00626446" w:rsidRPr="00FC3F47" w:rsidRDefault="00626446" w:rsidP="00626446">
            <w:pPr>
              <w:rPr>
                <w:rFonts w:eastAsia="Times New Roman"/>
                <w:szCs w:val="24"/>
                <w:lang w:eastAsia="ro-RO"/>
              </w:rPr>
            </w:pPr>
            <w:r w:rsidRPr="00FC3F47">
              <w:rPr>
                <w:rFonts w:eastAsia="Times New Roman"/>
                <w:szCs w:val="24"/>
                <w:lang w:eastAsia="ro-RO"/>
              </w:rPr>
              <w:t>Localizarea amenin</w:t>
            </w:r>
            <w:r w:rsidR="001B7E0A">
              <w:rPr>
                <w:rFonts w:eastAsia="Times New Roman"/>
                <w:szCs w:val="24"/>
                <w:lang w:eastAsia="ro-RO"/>
              </w:rPr>
              <w:t>ț</w:t>
            </w:r>
            <w:r w:rsidRPr="00FC3F47">
              <w:rPr>
                <w:rFonts w:eastAsia="Times New Roman"/>
                <w:szCs w:val="24"/>
                <w:lang w:eastAsia="ro-RO"/>
              </w:rPr>
              <w:t>ării viitoare (descriere)</w:t>
            </w:r>
          </w:p>
        </w:tc>
        <w:tc>
          <w:tcPr>
            <w:tcW w:w="3090" w:type="pct"/>
          </w:tcPr>
          <w:p w14:paraId="2776AFF7" w14:textId="4504C0D2"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 xml:space="preserve">ă a habitatului speciilor de nevertebrate cuprinsă în </w:t>
            </w:r>
            <w:r w:rsidR="00854AB0" w:rsidRPr="00FC3F47">
              <w:rPr>
                <w:szCs w:val="24"/>
                <w:lang w:eastAsia="x-none"/>
              </w:rPr>
              <w:t xml:space="preserve">situl Natura 2000 ROSCI0040 Coasta Lunii </w:t>
            </w:r>
            <w:r w:rsidR="001B7E0A">
              <w:rPr>
                <w:szCs w:val="24"/>
                <w:lang w:eastAsia="x-none"/>
              </w:rPr>
              <w:t>ș</w:t>
            </w:r>
            <w:r w:rsidR="00854AB0" w:rsidRPr="00FC3F47">
              <w:rPr>
                <w:szCs w:val="24"/>
                <w:lang w:eastAsia="x-none"/>
              </w:rPr>
              <w:t>i Rezerva</w:t>
            </w:r>
            <w:r w:rsidR="001B7E0A">
              <w:rPr>
                <w:szCs w:val="24"/>
                <w:lang w:eastAsia="x-none"/>
              </w:rPr>
              <w:t>ț</w:t>
            </w:r>
            <w:r w:rsidR="00854AB0" w:rsidRPr="00FC3F47">
              <w:rPr>
                <w:szCs w:val="24"/>
                <w:lang w:eastAsia="x-none"/>
              </w:rPr>
              <w:t>ia Naturală Dealul cu Fluturi</w:t>
            </w:r>
          </w:p>
        </w:tc>
      </w:tr>
      <w:tr w:rsidR="00626446" w:rsidRPr="00FC3F47" w14:paraId="58D5D280" w14:textId="77777777" w:rsidTr="00854AB0">
        <w:tc>
          <w:tcPr>
            <w:tcW w:w="513" w:type="pct"/>
          </w:tcPr>
          <w:p w14:paraId="0CE6BFF1" w14:textId="77777777" w:rsidR="00626446" w:rsidRPr="00FC3F47" w:rsidRDefault="00626446" w:rsidP="00626446">
            <w:pPr>
              <w:rPr>
                <w:rFonts w:eastAsia="Times New Roman"/>
                <w:szCs w:val="24"/>
                <w:lang w:eastAsia="ro-RO"/>
              </w:rPr>
            </w:pPr>
            <w:r w:rsidRPr="00FC3F47">
              <w:rPr>
                <w:rFonts w:eastAsia="Times New Roman"/>
                <w:szCs w:val="24"/>
                <w:lang w:eastAsia="ro-RO"/>
              </w:rPr>
              <w:t>D.3</w:t>
            </w:r>
          </w:p>
        </w:tc>
        <w:tc>
          <w:tcPr>
            <w:tcW w:w="1398" w:type="pct"/>
          </w:tcPr>
          <w:p w14:paraId="0B5E3E38" w14:textId="6103F3D1" w:rsidR="00626446" w:rsidRPr="00FC3F47" w:rsidRDefault="00626446" w:rsidP="00626446">
            <w:pPr>
              <w:rPr>
                <w:rFonts w:eastAsia="Times New Roman"/>
                <w:szCs w:val="24"/>
                <w:lang w:eastAsia="ro-RO"/>
              </w:rPr>
            </w:pPr>
            <w:r w:rsidRPr="00FC3F47">
              <w:rPr>
                <w:rFonts w:eastAsia="Times New Roman"/>
                <w:szCs w:val="24"/>
                <w:lang w:eastAsia="ro-RO"/>
              </w:rPr>
              <w:t>Intensitatea amenin</w:t>
            </w:r>
            <w:r w:rsidR="001B7E0A">
              <w:rPr>
                <w:rFonts w:eastAsia="Times New Roman"/>
                <w:szCs w:val="24"/>
                <w:lang w:eastAsia="ro-RO"/>
              </w:rPr>
              <w:t>ț</w:t>
            </w:r>
            <w:r w:rsidRPr="00FC3F47">
              <w:rPr>
                <w:rFonts w:eastAsia="Times New Roman"/>
                <w:szCs w:val="24"/>
                <w:lang w:eastAsia="ro-RO"/>
              </w:rPr>
              <w:t>ării viitoare</w:t>
            </w:r>
          </w:p>
        </w:tc>
        <w:tc>
          <w:tcPr>
            <w:tcW w:w="3090" w:type="pct"/>
          </w:tcPr>
          <w:p w14:paraId="3985B0A1" w14:textId="77777777" w:rsidR="00626446" w:rsidRPr="00FC3F47" w:rsidRDefault="00626446" w:rsidP="00626446">
            <w:pPr>
              <w:widowControl w:val="0"/>
              <w:rPr>
                <w:b/>
                <w:szCs w:val="24"/>
                <w:lang w:eastAsia="x-none"/>
              </w:rPr>
            </w:pPr>
            <w:r w:rsidRPr="00FC3F47">
              <w:rPr>
                <w:b/>
                <w:szCs w:val="24"/>
                <w:lang w:eastAsia="x-none"/>
              </w:rPr>
              <w:t>Ridicată (R)</w:t>
            </w:r>
          </w:p>
        </w:tc>
      </w:tr>
      <w:tr w:rsidR="00626446" w:rsidRPr="00FC3F47" w14:paraId="50F4E1F0" w14:textId="77777777" w:rsidTr="00854AB0">
        <w:tc>
          <w:tcPr>
            <w:tcW w:w="513" w:type="pct"/>
          </w:tcPr>
          <w:p w14:paraId="1DF95351" w14:textId="77777777" w:rsidR="00626446" w:rsidRPr="00FC3F47" w:rsidRDefault="00626446" w:rsidP="00626446">
            <w:pPr>
              <w:rPr>
                <w:rFonts w:eastAsia="Times New Roman"/>
                <w:szCs w:val="24"/>
                <w:lang w:eastAsia="ro-RO"/>
              </w:rPr>
            </w:pPr>
            <w:r w:rsidRPr="00FC3F47">
              <w:rPr>
                <w:rFonts w:eastAsia="Times New Roman"/>
                <w:szCs w:val="24"/>
                <w:lang w:eastAsia="ro-RO"/>
              </w:rPr>
              <w:t>D.4</w:t>
            </w:r>
          </w:p>
        </w:tc>
        <w:tc>
          <w:tcPr>
            <w:tcW w:w="1398" w:type="pct"/>
          </w:tcPr>
          <w:p w14:paraId="00FE039A"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90" w:type="pct"/>
          </w:tcPr>
          <w:p w14:paraId="2BDCCEC3" w14:textId="7F318069" w:rsidR="00626446" w:rsidRPr="00FC3F47" w:rsidRDefault="00626446" w:rsidP="00626446">
            <w:pPr>
              <w:widowControl w:val="0"/>
              <w:rPr>
                <w:szCs w:val="24"/>
                <w:lang w:eastAsia="x-none"/>
              </w:rPr>
            </w:pPr>
            <w:r w:rsidRPr="00FC3F47">
              <w:rPr>
                <w:szCs w:val="24"/>
              </w:rPr>
              <w:t>Impact viitor foarte probabil pentru toată suprafa</w:t>
            </w:r>
            <w:r w:rsidR="001B7E0A">
              <w:rPr>
                <w:szCs w:val="24"/>
              </w:rPr>
              <w:t>ț</w:t>
            </w:r>
            <w:r w:rsidRPr="00FC3F47">
              <w:rPr>
                <w:szCs w:val="24"/>
              </w:rPr>
              <w:t>a sitului, inclusiv a rezerva</w:t>
            </w:r>
            <w:r w:rsidR="001B7E0A">
              <w:rPr>
                <w:szCs w:val="24"/>
              </w:rPr>
              <w:t>ț</w:t>
            </w:r>
            <w:r w:rsidRPr="00FC3F47">
              <w:rPr>
                <w:szCs w:val="24"/>
              </w:rPr>
              <w:t>iei naturale</w:t>
            </w:r>
            <w:r w:rsidRPr="00FC3F47">
              <w:rPr>
                <w:szCs w:val="24"/>
                <w:lang w:eastAsia="x-none"/>
              </w:rPr>
              <w:t>, datorită interesului ridicat al colec</w:t>
            </w:r>
            <w:r w:rsidR="001B7E0A">
              <w:rPr>
                <w:szCs w:val="24"/>
                <w:lang w:eastAsia="x-none"/>
              </w:rPr>
              <w:t>ț</w:t>
            </w:r>
            <w:r w:rsidRPr="00FC3F47">
              <w:rPr>
                <w:szCs w:val="24"/>
                <w:lang w:eastAsia="x-none"/>
              </w:rPr>
              <w:t>ionarilor fa</w:t>
            </w:r>
            <w:r w:rsidR="001B7E0A">
              <w:rPr>
                <w:szCs w:val="24"/>
                <w:lang w:eastAsia="x-none"/>
              </w:rPr>
              <w:t>ț</w:t>
            </w:r>
            <w:r w:rsidRPr="00FC3F47">
              <w:rPr>
                <w:szCs w:val="24"/>
                <w:lang w:eastAsia="x-none"/>
              </w:rPr>
              <w:t>ă de speciile de fluturi din sit</w:t>
            </w:r>
            <w:r w:rsidR="009679EA" w:rsidRPr="00FC3F47">
              <w:rPr>
                <w:szCs w:val="24"/>
                <w:lang w:eastAsia="x-none"/>
              </w:rPr>
              <w:t xml:space="preserve"> </w:t>
            </w:r>
            <w:r w:rsidR="001B7E0A">
              <w:rPr>
                <w:szCs w:val="24"/>
                <w:lang w:eastAsia="x-none"/>
              </w:rPr>
              <w:t>ș</w:t>
            </w:r>
            <w:r w:rsidR="009679EA" w:rsidRPr="00FC3F47">
              <w:rPr>
                <w:szCs w:val="24"/>
                <w:lang w:eastAsia="x-none"/>
              </w:rPr>
              <w:t>i rezerva</w:t>
            </w:r>
            <w:r w:rsidR="001B7E0A">
              <w:rPr>
                <w:szCs w:val="24"/>
                <w:lang w:eastAsia="x-none"/>
              </w:rPr>
              <w:t>ț</w:t>
            </w:r>
            <w:r w:rsidR="009679EA" w:rsidRPr="00FC3F47">
              <w:rPr>
                <w:szCs w:val="24"/>
                <w:lang w:eastAsia="x-none"/>
              </w:rPr>
              <w:t>ie.</w:t>
            </w:r>
          </w:p>
        </w:tc>
      </w:tr>
    </w:tbl>
    <w:p w14:paraId="5D8C8406" w14:textId="77777777" w:rsidR="00626446" w:rsidRPr="00FC3F47" w:rsidRDefault="00626446" w:rsidP="00626446">
      <w:pPr>
        <w:rPr>
          <w:szCs w:val="24"/>
        </w:rPr>
      </w:pPr>
    </w:p>
    <w:tbl>
      <w:tblPr>
        <w:tblStyle w:val="TableGrid"/>
        <w:tblW w:w="5000" w:type="pct"/>
        <w:tblLook w:val="04A0" w:firstRow="1" w:lastRow="0" w:firstColumn="1" w:lastColumn="0" w:noHBand="0" w:noVBand="1"/>
      </w:tblPr>
      <w:tblGrid>
        <w:gridCol w:w="956"/>
        <w:gridCol w:w="2606"/>
        <w:gridCol w:w="5759"/>
      </w:tblGrid>
      <w:tr w:rsidR="00626446" w:rsidRPr="00FC3F47" w14:paraId="43157B6C" w14:textId="77777777" w:rsidTr="009679EA">
        <w:trPr>
          <w:tblHeader/>
        </w:trPr>
        <w:tc>
          <w:tcPr>
            <w:tcW w:w="513" w:type="pct"/>
          </w:tcPr>
          <w:p w14:paraId="72B1B571"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398" w:type="pct"/>
          </w:tcPr>
          <w:p w14:paraId="268A9308"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90" w:type="pct"/>
          </w:tcPr>
          <w:p w14:paraId="2D3771CC"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43219543" w14:textId="77777777" w:rsidTr="009679EA">
        <w:tc>
          <w:tcPr>
            <w:tcW w:w="513" w:type="pct"/>
          </w:tcPr>
          <w:p w14:paraId="2A2CAFAF"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398" w:type="pct"/>
          </w:tcPr>
          <w:p w14:paraId="0F5C9110" w14:textId="68F4E313"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90" w:type="pct"/>
          </w:tcPr>
          <w:p w14:paraId="6D35C709" w14:textId="43917DC1" w:rsidR="00626446" w:rsidRPr="00FC3F47" w:rsidRDefault="00626446" w:rsidP="00626446">
            <w:pPr>
              <w:widowControl w:val="0"/>
            </w:pPr>
            <w:r w:rsidRPr="00FC3F47">
              <w:t xml:space="preserve">F04.02.02  </w:t>
            </w:r>
            <w:r w:rsidR="3A4656D8" w:rsidRPr="00FC3F47">
              <w:t>Colectare</w:t>
            </w:r>
            <w:r w:rsidRPr="00FC3F47">
              <w:t xml:space="preserve"> manuală</w:t>
            </w:r>
          </w:p>
        </w:tc>
      </w:tr>
      <w:tr w:rsidR="00626446" w:rsidRPr="00FC3F47" w14:paraId="5A133C52" w14:textId="77777777" w:rsidTr="009679EA">
        <w:tc>
          <w:tcPr>
            <w:tcW w:w="513" w:type="pct"/>
          </w:tcPr>
          <w:p w14:paraId="7A6801E1" w14:textId="77777777" w:rsidR="00626446" w:rsidRPr="00FC3F47" w:rsidRDefault="00626446" w:rsidP="00626446">
            <w:pPr>
              <w:rPr>
                <w:rFonts w:eastAsia="Times New Roman"/>
                <w:szCs w:val="24"/>
                <w:lang w:eastAsia="ro-RO"/>
              </w:rPr>
            </w:pPr>
            <w:r w:rsidRPr="00FC3F47">
              <w:rPr>
                <w:rFonts w:eastAsia="Times New Roman"/>
                <w:szCs w:val="24"/>
                <w:lang w:eastAsia="ro-RO"/>
              </w:rPr>
              <w:lastRenderedPageBreak/>
              <w:t>D.1</w:t>
            </w:r>
          </w:p>
        </w:tc>
        <w:tc>
          <w:tcPr>
            <w:tcW w:w="1398" w:type="pct"/>
          </w:tcPr>
          <w:p w14:paraId="031D0D14" w14:textId="5AB50FAD" w:rsidR="00626446" w:rsidRPr="00FC3F47" w:rsidRDefault="00626446" w:rsidP="00626446">
            <w:pPr>
              <w:rPr>
                <w:rFonts w:eastAsia="Times New Roman"/>
                <w:szCs w:val="24"/>
                <w:lang w:eastAsia="ro-RO"/>
              </w:rPr>
            </w:pPr>
            <w:r w:rsidRPr="00FC3F47">
              <w:rPr>
                <w:rFonts w:eastAsia="Times New Roman"/>
                <w:szCs w:val="24"/>
                <w:lang w:eastAsia="ro-RO"/>
              </w:rPr>
              <w:t>Localizarea amenin</w:t>
            </w:r>
            <w:r w:rsidR="001B7E0A">
              <w:rPr>
                <w:rFonts w:eastAsia="Times New Roman"/>
                <w:szCs w:val="24"/>
                <w:lang w:eastAsia="ro-RO"/>
              </w:rPr>
              <w:t>ț</w:t>
            </w:r>
            <w:r w:rsidRPr="00FC3F47">
              <w:rPr>
                <w:rFonts w:eastAsia="Times New Roman"/>
                <w:szCs w:val="24"/>
                <w:lang w:eastAsia="ro-RO"/>
              </w:rPr>
              <w:t>ării viitoare (geometrie)</w:t>
            </w:r>
          </w:p>
        </w:tc>
        <w:tc>
          <w:tcPr>
            <w:tcW w:w="3090" w:type="pct"/>
          </w:tcPr>
          <w:p w14:paraId="0C8B60F5" w14:textId="7E8A07B2" w:rsidR="00626446" w:rsidRPr="00FC3F47" w:rsidRDefault="00753883" w:rsidP="008646EA">
            <w:pPr>
              <w:widowControl w:val="0"/>
              <w:rPr>
                <w:szCs w:val="24"/>
                <w:lang w:eastAsia="x-none"/>
              </w:rPr>
            </w:pPr>
            <w:r w:rsidRPr="008E4AD1">
              <w:rPr>
                <w:b/>
              </w:rPr>
              <w:t>Conform Anexei</w:t>
            </w:r>
            <w:r w:rsidR="008646EA" w:rsidRPr="008E4AD1">
              <w:rPr>
                <w:b/>
              </w:rPr>
              <w:t xml:space="preserve"> A.3.22-d</w:t>
            </w:r>
            <w:r w:rsidR="008646EA" w:rsidRPr="008E4AD1">
              <w:t xml:space="preserve"> </w:t>
            </w:r>
            <w:r w:rsidR="00AA45C6" w:rsidRPr="008E4AD1">
              <w:t>Harta</w:t>
            </w:r>
            <w:r w:rsidR="00AA45C6" w:rsidRPr="00AA45C6">
              <w:t xml:space="preserve"> amenințărilor la nivelul ariei naturale protejate - F04</w:t>
            </w:r>
            <w:r w:rsidR="00AA45C6">
              <w:t>.</w:t>
            </w:r>
            <w:r w:rsidR="00AA45C6" w:rsidRPr="00AA45C6">
              <w:t>02</w:t>
            </w:r>
            <w:r w:rsidR="00AA45C6">
              <w:t>.</w:t>
            </w:r>
            <w:r w:rsidR="00AA45C6" w:rsidRPr="00AA45C6">
              <w:t>02</w:t>
            </w:r>
          </w:p>
        </w:tc>
      </w:tr>
      <w:tr w:rsidR="00626446" w:rsidRPr="00FC3F47" w14:paraId="17ECD5E5" w14:textId="77777777" w:rsidTr="009679EA">
        <w:tc>
          <w:tcPr>
            <w:tcW w:w="513" w:type="pct"/>
          </w:tcPr>
          <w:p w14:paraId="2EFDF1CB" w14:textId="77777777" w:rsidR="00626446" w:rsidRPr="00FC3F47" w:rsidRDefault="00626446" w:rsidP="00626446">
            <w:pPr>
              <w:rPr>
                <w:rFonts w:eastAsia="Times New Roman"/>
                <w:szCs w:val="24"/>
                <w:lang w:eastAsia="ro-RO"/>
              </w:rPr>
            </w:pPr>
            <w:r w:rsidRPr="00FC3F47">
              <w:rPr>
                <w:rFonts w:eastAsia="Times New Roman"/>
                <w:szCs w:val="24"/>
                <w:lang w:eastAsia="ro-RO"/>
              </w:rPr>
              <w:t>D.2</w:t>
            </w:r>
          </w:p>
        </w:tc>
        <w:tc>
          <w:tcPr>
            <w:tcW w:w="1398" w:type="pct"/>
          </w:tcPr>
          <w:p w14:paraId="5F31C565" w14:textId="52646076" w:rsidR="00626446" w:rsidRPr="00FC3F47" w:rsidRDefault="00626446" w:rsidP="00626446">
            <w:pPr>
              <w:rPr>
                <w:rFonts w:eastAsia="Times New Roman"/>
                <w:szCs w:val="24"/>
                <w:lang w:eastAsia="ro-RO"/>
              </w:rPr>
            </w:pPr>
            <w:r w:rsidRPr="00FC3F47">
              <w:rPr>
                <w:rFonts w:eastAsia="Times New Roman"/>
                <w:szCs w:val="24"/>
                <w:lang w:eastAsia="ro-RO"/>
              </w:rPr>
              <w:t>Localizarea amenin</w:t>
            </w:r>
            <w:r w:rsidR="001B7E0A">
              <w:rPr>
                <w:rFonts w:eastAsia="Times New Roman"/>
                <w:szCs w:val="24"/>
                <w:lang w:eastAsia="ro-RO"/>
              </w:rPr>
              <w:t>ț</w:t>
            </w:r>
            <w:r w:rsidRPr="00FC3F47">
              <w:rPr>
                <w:rFonts w:eastAsia="Times New Roman"/>
                <w:szCs w:val="24"/>
                <w:lang w:eastAsia="ro-RO"/>
              </w:rPr>
              <w:t>ării viitoare (descriere)</w:t>
            </w:r>
          </w:p>
        </w:tc>
        <w:tc>
          <w:tcPr>
            <w:tcW w:w="3090" w:type="pct"/>
          </w:tcPr>
          <w:p w14:paraId="136EACEE" w14:textId="6A88E921" w:rsidR="00626446" w:rsidRPr="00FC3F47" w:rsidRDefault="00626446" w:rsidP="00626446">
            <w:pPr>
              <w:widowControl w:val="0"/>
              <w:rPr>
                <w:szCs w:val="24"/>
                <w:lang w:eastAsia="x-none"/>
              </w:rPr>
            </w:pPr>
            <w:r w:rsidRPr="00FC3F47">
              <w:rPr>
                <w:szCs w:val="24"/>
                <w:lang w:eastAsia="x-none"/>
              </w:rPr>
              <w:t>Pe toată suprafa</w:t>
            </w:r>
            <w:r w:rsidR="001B7E0A">
              <w:rPr>
                <w:szCs w:val="24"/>
                <w:lang w:eastAsia="x-none"/>
              </w:rPr>
              <w:t>ț</w:t>
            </w:r>
            <w:r w:rsidRPr="00FC3F47">
              <w:rPr>
                <w:szCs w:val="24"/>
                <w:lang w:eastAsia="x-none"/>
              </w:rPr>
              <w:t xml:space="preserve">a habitatului </w:t>
            </w:r>
            <w:r w:rsidRPr="00FC3F47">
              <w:rPr>
                <w:szCs w:val="24"/>
              </w:rPr>
              <w:t xml:space="preserve">speciei </w:t>
            </w:r>
            <w:proofErr w:type="spellStart"/>
            <w:r w:rsidRPr="00FC3F47">
              <w:rPr>
                <w:i/>
              </w:rPr>
              <w:t>Crambe</w:t>
            </w:r>
            <w:proofErr w:type="spellEnd"/>
            <w:r w:rsidRPr="00FC3F47">
              <w:rPr>
                <w:i/>
              </w:rPr>
              <w:t xml:space="preserve"> </w:t>
            </w:r>
            <w:proofErr w:type="spellStart"/>
            <w:r w:rsidRPr="00FC3F47">
              <w:rPr>
                <w:i/>
              </w:rPr>
              <w:t>tataria</w:t>
            </w:r>
            <w:proofErr w:type="spellEnd"/>
          </w:p>
        </w:tc>
      </w:tr>
      <w:tr w:rsidR="00626446" w:rsidRPr="00FC3F47" w14:paraId="44773D95" w14:textId="77777777" w:rsidTr="009679EA">
        <w:tc>
          <w:tcPr>
            <w:tcW w:w="513" w:type="pct"/>
          </w:tcPr>
          <w:p w14:paraId="73D664D7" w14:textId="77777777" w:rsidR="00626446" w:rsidRPr="00FC3F47" w:rsidRDefault="00626446" w:rsidP="00626446">
            <w:pPr>
              <w:rPr>
                <w:rFonts w:eastAsia="Times New Roman"/>
                <w:szCs w:val="24"/>
                <w:lang w:eastAsia="ro-RO"/>
              </w:rPr>
            </w:pPr>
            <w:r w:rsidRPr="00FC3F47">
              <w:rPr>
                <w:rFonts w:eastAsia="Times New Roman"/>
                <w:szCs w:val="24"/>
                <w:lang w:eastAsia="ro-RO"/>
              </w:rPr>
              <w:t>D.3</w:t>
            </w:r>
          </w:p>
        </w:tc>
        <w:tc>
          <w:tcPr>
            <w:tcW w:w="1398" w:type="pct"/>
          </w:tcPr>
          <w:p w14:paraId="02E78438" w14:textId="27E428B0" w:rsidR="00626446" w:rsidRPr="00FC3F47" w:rsidRDefault="00626446" w:rsidP="00626446">
            <w:pPr>
              <w:rPr>
                <w:rFonts w:eastAsia="Times New Roman"/>
                <w:szCs w:val="24"/>
                <w:lang w:eastAsia="ro-RO"/>
              </w:rPr>
            </w:pPr>
            <w:r w:rsidRPr="00FC3F47">
              <w:rPr>
                <w:rFonts w:eastAsia="Times New Roman"/>
                <w:szCs w:val="24"/>
                <w:lang w:eastAsia="ro-RO"/>
              </w:rPr>
              <w:t>Intensitatea amenin</w:t>
            </w:r>
            <w:r w:rsidR="001B7E0A">
              <w:rPr>
                <w:rFonts w:eastAsia="Times New Roman"/>
                <w:szCs w:val="24"/>
                <w:lang w:eastAsia="ro-RO"/>
              </w:rPr>
              <w:t>ț</w:t>
            </w:r>
            <w:r w:rsidRPr="00FC3F47">
              <w:rPr>
                <w:rFonts w:eastAsia="Times New Roman"/>
                <w:szCs w:val="24"/>
                <w:lang w:eastAsia="ro-RO"/>
              </w:rPr>
              <w:t>ării viitoare</w:t>
            </w:r>
          </w:p>
        </w:tc>
        <w:tc>
          <w:tcPr>
            <w:tcW w:w="3090" w:type="pct"/>
          </w:tcPr>
          <w:p w14:paraId="06C8126B" w14:textId="77777777" w:rsidR="00626446" w:rsidRPr="00FC3F47" w:rsidRDefault="00626446" w:rsidP="00626446">
            <w:pPr>
              <w:widowControl w:val="0"/>
              <w:rPr>
                <w:b/>
                <w:szCs w:val="24"/>
                <w:lang w:eastAsia="x-none"/>
              </w:rPr>
            </w:pPr>
            <w:r w:rsidRPr="00FC3F47">
              <w:rPr>
                <w:b/>
                <w:szCs w:val="24"/>
                <w:lang w:eastAsia="x-none"/>
              </w:rPr>
              <w:t>Medie (M)</w:t>
            </w:r>
          </w:p>
        </w:tc>
      </w:tr>
      <w:tr w:rsidR="00626446" w:rsidRPr="00FC3F47" w14:paraId="45E05ADA" w14:textId="77777777" w:rsidTr="009679EA">
        <w:tc>
          <w:tcPr>
            <w:tcW w:w="513" w:type="pct"/>
          </w:tcPr>
          <w:p w14:paraId="2D825C21" w14:textId="77777777" w:rsidR="00626446" w:rsidRPr="00FC3F47" w:rsidRDefault="00626446" w:rsidP="00626446">
            <w:pPr>
              <w:rPr>
                <w:rFonts w:eastAsia="Times New Roman"/>
                <w:szCs w:val="24"/>
                <w:lang w:eastAsia="ro-RO"/>
              </w:rPr>
            </w:pPr>
            <w:r w:rsidRPr="00FC3F47">
              <w:rPr>
                <w:rFonts w:eastAsia="Times New Roman"/>
                <w:szCs w:val="24"/>
                <w:lang w:eastAsia="ro-RO"/>
              </w:rPr>
              <w:t>D.4</w:t>
            </w:r>
          </w:p>
        </w:tc>
        <w:tc>
          <w:tcPr>
            <w:tcW w:w="1398" w:type="pct"/>
          </w:tcPr>
          <w:p w14:paraId="7D1534D4"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90" w:type="pct"/>
          </w:tcPr>
          <w:p w14:paraId="319896DD" w14:textId="612DBEC8" w:rsidR="00626446" w:rsidRPr="00FC3F47" w:rsidRDefault="00626446" w:rsidP="00626446">
            <w:pPr>
              <w:widowControl w:val="0"/>
              <w:rPr>
                <w:szCs w:val="24"/>
                <w:lang w:eastAsia="x-none"/>
              </w:rPr>
            </w:pPr>
            <w:r w:rsidRPr="00FC3F47">
              <w:rPr>
                <w:szCs w:val="24"/>
              </w:rPr>
              <w:t>Impact viitor foarte probabil pentru toată suprafa</w:t>
            </w:r>
            <w:r w:rsidR="001B7E0A">
              <w:rPr>
                <w:szCs w:val="24"/>
              </w:rPr>
              <w:t>ț</w:t>
            </w:r>
            <w:r w:rsidRPr="00FC3F47">
              <w:rPr>
                <w:szCs w:val="24"/>
              </w:rPr>
              <w:t xml:space="preserve">a sitului, care se datorează practicilor de recoltare masivă a speciei </w:t>
            </w:r>
            <w:proofErr w:type="spellStart"/>
            <w:r w:rsidRPr="00FC3F47">
              <w:rPr>
                <w:i/>
              </w:rPr>
              <w:t>Crambe</w:t>
            </w:r>
            <w:proofErr w:type="spellEnd"/>
            <w:r w:rsidRPr="00FC3F47">
              <w:rPr>
                <w:i/>
              </w:rPr>
              <w:t xml:space="preserve"> </w:t>
            </w:r>
            <w:proofErr w:type="spellStart"/>
            <w:r w:rsidRPr="00FC3F47">
              <w:rPr>
                <w:i/>
              </w:rPr>
              <w:t>tataria</w:t>
            </w:r>
            <w:proofErr w:type="spellEnd"/>
            <w:r w:rsidRPr="00FC3F47">
              <w:rPr>
                <w:szCs w:val="24"/>
              </w:rPr>
              <w:t xml:space="preserve">, cu tot cu </w:t>
            </w:r>
            <w:r w:rsidR="003E73D4" w:rsidRPr="00FC3F47">
              <w:rPr>
                <w:szCs w:val="24"/>
              </w:rPr>
              <w:t>rizom /rădăcină, de către local</w:t>
            </w:r>
            <w:r w:rsidRPr="00FC3F47">
              <w:rPr>
                <w:szCs w:val="24"/>
              </w:rPr>
              <w:t>nicii din zonă pentru o firmă farmaceutică neprecizată.</w:t>
            </w:r>
          </w:p>
        </w:tc>
      </w:tr>
    </w:tbl>
    <w:p w14:paraId="60085BCC" w14:textId="337A70F4" w:rsidR="00626446" w:rsidRPr="00FC3F47" w:rsidRDefault="00626446" w:rsidP="00626446">
      <w:pPr>
        <w:rPr>
          <w:szCs w:val="24"/>
        </w:rPr>
      </w:pPr>
    </w:p>
    <w:tbl>
      <w:tblPr>
        <w:tblStyle w:val="TableGrid"/>
        <w:tblW w:w="5000" w:type="pct"/>
        <w:tblLook w:val="04A0" w:firstRow="1" w:lastRow="0" w:firstColumn="1" w:lastColumn="0" w:noHBand="0" w:noVBand="1"/>
      </w:tblPr>
      <w:tblGrid>
        <w:gridCol w:w="956"/>
        <w:gridCol w:w="2606"/>
        <w:gridCol w:w="5759"/>
      </w:tblGrid>
      <w:tr w:rsidR="00626446" w:rsidRPr="00FC3F47" w14:paraId="3BD75926" w14:textId="77777777" w:rsidTr="00A14D47">
        <w:trPr>
          <w:tblHeader/>
        </w:trPr>
        <w:tc>
          <w:tcPr>
            <w:tcW w:w="513" w:type="pct"/>
          </w:tcPr>
          <w:p w14:paraId="3BB6806B"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398" w:type="pct"/>
          </w:tcPr>
          <w:p w14:paraId="63696482"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90" w:type="pct"/>
          </w:tcPr>
          <w:p w14:paraId="5D41AEAF"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5BD18FB9" w14:textId="77777777" w:rsidTr="00A14D47">
        <w:tc>
          <w:tcPr>
            <w:tcW w:w="513" w:type="pct"/>
          </w:tcPr>
          <w:p w14:paraId="4F83DE05"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398" w:type="pct"/>
          </w:tcPr>
          <w:p w14:paraId="10E95025" w14:textId="2AF8BB91"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90" w:type="pct"/>
          </w:tcPr>
          <w:p w14:paraId="61B44540" w14:textId="5E122C45" w:rsidR="00626446" w:rsidRPr="00FC3F47" w:rsidRDefault="00626446" w:rsidP="00626446">
            <w:pPr>
              <w:ind w:left="-35"/>
              <w:rPr>
                <w:lang w:eastAsia="x-none"/>
              </w:rPr>
            </w:pPr>
            <w:r w:rsidRPr="00FC3F47">
              <w:t xml:space="preserve">J01.01 </w:t>
            </w:r>
            <w:r w:rsidR="3A4656D8" w:rsidRPr="00FC3F47">
              <w:t>Incendii</w:t>
            </w:r>
          </w:p>
        </w:tc>
      </w:tr>
      <w:tr w:rsidR="00626446" w:rsidRPr="00FC3F47" w14:paraId="0E6FE1A3" w14:textId="77777777" w:rsidTr="00A14D47">
        <w:tc>
          <w:tcPr>
            <w:tcW w:w="513" w:type="pct"/>
          </w:tcPr>
          <w:p w14:paraId="1183A67E" w14:textId="77777777" w:rsidR="00626446" w:rsidRPr="00FC3F47" w:rsidRDefault="00626446" w:rsidP="00626446">
            <w:pPr>
              <w:rPr>
                <w:rFonts w:eastAsia="Times New Roman"/>
                <w:szCs w:val="24"/>
                <w:lang w:eastAsia="ro-RO"/>
              </w:rPr>
            </w:pPr>
            <w:r w:rsidRPr="00FC3F47">
              <w:rPr>
                <w:rFonts w:eastAsia="Times New Roman"/>
                <w:szCs w:val="24"/>
                <w:lang w:eastAsia="ro-RO"/>
              </w:rPr>
              <w:t>D.1</w:t>
            </w:r>
          </w:p>
        </w:tc>
        <w:tc>
          <w:tcPr>
            <w:tcW w:w="1398" w:type="pct"/>
          </w:tcPr>
          <w:p w14:paraId="0296F40A" w14:textId="7A3390F4" w:rsidR="00626446" w:rsidRPr="00FC3F47" w:rsidRDefault="00626446" w:rsidP="00626446">
            <w:pPr>
              <w:rPr>
                <w:rFonts w:eastAsia="Times New Roman"/>
                <w:szCs w:val="24"/>
                <w:lang w:eastAsia="ro-RO"/>
              </w:rPr>
            </w:pPr>
            <w:r w:rsidRPr="00FC3F47">
              <w:rPr>
                <w:rFonts w:eastAsia="Times New Roman"/>
                <w:szCs w:val="24"/>
                <w:lang w:eastAsia="ro-RO"/>
              </w:rPr>
              <w:t>Localizarea amenin</w:t>
            </w:r>
            <w:r w:rsidR="001B7E0A">
              <w:rPr>
                <w:rFonts w:eastAsia="Times New Roman"/>
                <w:szCs w:val="24"/>
                <w:lang w:eastAsia="ro-RO"/>
              </w:rPr>
              <w:t>ț</w:t>
            </w:r>
            <w:r w:rsidRPr="00FC3F47">
              <w:rPr>
                <w:rFonts w:eastAsia="Times New Roman"/>
                <w:szCs w:val="24"/>
                <w:lang w:eastAsia="ro-RO"/>
              </w:rPr>
              <w:t>ării viitoare (geometrie)</w:t>
            </w:r>
          </w:p>
        </w:tc>
        <w:tc>
          <w:tcPr>
            <w:tcW w:w="3090" w:type="pct"/>
          </w:tcPr>
          <w:p w14:paraId="741CC2F3" w14:textId="476F6000" w:rsidR="00626446" w:rsidRPr="00FC3F47" w:rsidRDefault="00753883" w:rsidP="008646EA">
            <w:pPr>
              <w:ind w:left="-35"/>
              <w:rPr>
                <w:szCs w:val="24"/>
                <w:lang w:eastAsia="x-none"/>
              </w:rPr>
            </w:pPr>
            <w:r w:rsidRPr="008E4AD1">
              <w:rPr>
                <w:b/>
              </w:rPr>
              <w:t xml:space="preserve">Conform Anexei </w:t>
            </w:r>
            <w:r w:rsidR="008646EA" w:rsidRPr="008E4AD1">
              <w:rPr>
                <w:b/>
              </w:rPr>
              <w:t>A.3.22-e</w:t>
            </w:r>
            <w:r w:rsidR="008646EA" w:rsidRPr="008E4AD1">
              <w:t xml:space="preserve"> </w:t>
            </w:r>
            <w:r w:rsidR="00AA45C6" w:rsidRPr="008E4AD1">
              <w:t>Harta</w:t>
            </w:r>
            <w:r w:rsidR="00AA45C6" w:rsidRPr="00AA45C6">
              <w:t xml:space="preserve"> amenințărilor la nivelul ariei naturale protejate - J01</w:t>
            </w:r>
            <w:r w:rsidR="00AA45C6">
              <w:t>.</w:t>
            </w:r>
            <w:r w:rsidR="00AA45C6" w:rsidRPr="00AA45C6">
              <w:t>01</w:t>
            </w:r>
          </w:p>
        </w:tc>
      </w:tr>
      <w:tr w:rsidR="00626446" w:rsidRPr="00FC3F47" w14:paraId="3C254A16" w14:textId="77777777" w:rsidTr="00A14D47">
        <w:tc>
          <w:tcPr>
            <w:tcW w:w="513" w:type="pct"/>
          </w:tcPr>
          <w:p w14:paraId="752FF045" w14:textId="77777777" w:rsidR="00626446" w:rsidRPr="00FC3F47" w:rsidRDefault="00626446" w:rsidP="00626446">
            <w:pPr>
              <w:rPr>
                <w:rFonts w:eastAsia="Times New Roman"/>
                <w:szCs w:val="24"/>
                <w:lang w:eastAsia="ro-RO"/>
              </w:rPr>
            </w:pPr>
            <w:r w:rsidRPr="00FC3F47">
              <w:rPr>
                <w:rFonts w:eastAsia="Times New Roman"/>
                <w:szCs w:val="24"/>
                <w:lang w:eastAsia="ro-RO"/>
              </w:rPr>
              <w:t>D.2</w:t>
            </w:r>
          </w:p>
        </w:tc>
        <w:tc>
          <w:tcPr>
            <w:tcW w:w="1398" w:type="pct"/>
          </w:tcPr>
          <w:p w14:paraId="4B2180E6" w14:textId="02CBB97E" w:rsidR="00626446" w:rsidRPr="00FC3F47" w:rsidRDefault="00626446" w:rsidP="00626446">
            <w:pPr>
              <w:rPr>
                <w:rFonts w:eastAsia="Times New Roman"/>
                <w:szCs w:val="24"/>
                <w:lang w:eastAsia="ro-RO"/>
              </w:rPr>
            </w:pPr>
            <w:r w:rsidRPr="00FC3F47">
              <w:rPr>
                <w:rFonts w:eastAsia="Times New Roman"/>
                <w:szCs w:val="24"/>
                <w:lang w:eastAsia="ro-RO"/>
              </w:rPr>
              <w:t>Localizarea amenin</w:t>
            </w:r>
            <w:r w:rsidR="001B7E0A">
              <w:rPr>
                <w:rFonts w:eastAsia="Times New Roman"/>
                <w:szCs w:val="24"/>
                <w:lang w:eastAsia="ro-RO"/>
              </w:rPr>
              <w:t>ț</w:t>
            </w:r>
            <w:r w:rsidRPr="00FC3F47">
              <w:rPr>
                <w:rFonts w:eastAsia="Times New Roman"/>
                <w:szCs w:val="24"/>
                <w:lang w:eastAsia="ro-RO"/>
              </w:rPr>
              <w:t>ării viitoare (descriere)</w:t>
            </w:r>
          </w:p>
        </w:tc>
        <w:tc>
          <w:tcPr>
            <w:tcW w:w="3090" w:type="pct"/>
          </w:tcPr>
          <w:p w14:paraId="5F5ADEE1" w14:textId="5F0E31E4"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 xml:space="preserve">ă a habitatului speciilor de nevertebrate cuprinsă în </w:t>
            </w:r>
            <w:r w:rsidR="00A14D47" w:rsidRPr="00FC3F47">
              <w:rPr>
                <w:szCs w:val="24"/>
                <w:lang w:eastAsia="x-none"/>
              </w:rPr>
              <w:t xml:space="preserve">situl Natura 2000 ROSCI0040 Coasta Lunii </w:t>
            </w:r>
            <w:r w:rsidR="001B7E0A">
              <w:rPr>
                <w:szCs w:val="24"/>
                <w:lang w:eastAsia="x-none"/>
              </w:rPr>
              <w:t>ș</w:t>
            </w:r>
            <w:r w:rsidR="00A14D47" w:rsidRPr="00FC3F47">
              <w:rPr>
                <w:szCs w:val="24"/>
                <w:lang w:eastAsia="x-none"/>
              </w:rPr>
              <w:t xml:space="preserve">i </w:t>
            </w:r>
            <w:r w:rsidR="005342CE">
              <w:rPr>
                <w:szCs w:val="24"/>
                <w:lang w:eastAsia="x-none"/>
              </w:rPr>
              <w:t>r</w:t>
            </w:r>
            <w:r w:rsidR="005342CE" w:rsidRPr="00FC3F47">
              <w:rPr>
                <w:szCs w:val="24"/>
                <w:lang w:eastAsia="x-none"/>
              </w:rPr>
              <w:t>ezerva</w:t>
            </w:r>
            <w:r w:rsidR="005342CE">
              <w:rPr>
                <w:szCs w:val="24"/>
                <w:lang w:eastAsia="x-none"/>
              </w:rPr>
              <w:t>ț</w:t>
            </w:r>
            <w:r w:rsidR="005342CE" w:rsidRPr="00FC3F47">
              <w:rPr>
                <w:szCs w:val="24"/>
                <w:lang w:eastAsia="x-none"/>
              </w:rPr>
              <w:t xml:space="preserve">ia </w:t>
            </w:r>
            <w:r w:rsidR="005342CE">
              <w:rPr>
                <w:szCs w:val="24"/>
                <w:lang w:eastAsia="x-none"/>
              </w:rPr>
              <w:t>n</w:t>
            </w:r>
            <w:r w:rsidR="005342CE" w:rsidRPr="00FC3F47">
              <w:rPr>
                <w:szCs w:val="24"/>
                <w:lang w:eastAsia="x-none"/>
              </w:rPr>
              <w:t xml:space="preserve">aturală </w:t>
            </w:r>
            <w:r w:rsidR="00A14D47" w:rsidRPr="00FC3F47">
              <w:rPr>
                <w:szCs w:val="24"/>
                <w:lang w:eastAsia="x-none"/>
              </w:rPr>
              <w:t>Dealul cu Fluturi</w:t>
            </w:r>
          </w:p>
        </w:tc>
      </w:tr>
      <w:tr w:rsidR="00626446" w:rsidRPr="00FC3F47" w14:paraId="35C306AB" w14:textId="77777777" w:rsidTr="00A14D47">
        <w:tc>
          <w:tcPr>
            <w:tcW w:w="513" w:type="pct"/>
          </w:tcPr>
          <w:p w14:paraId="7D97FA7E" w14:textId="77777777" w:rsidR="00626446" w:rsidRPr="00FC3F47" w:rsidRDefault="00626446" w:rsidP="00626446">
            <w:pPr>
              <w:rPr>
                <w:rFonts w:eastAsia="Times New Roman"/>
                <w:szCs w:val="24"/>
                <w:lang w:eastAsia="ro-RO"/>
              </w:rPr>
            </w:pPr>
            <w:r w:rsidRPr="00FC3F47">
              <w:rPr>
                <w:rFonts w:eastAsia="Times New Roman"/>
                <w:szCs w:val="24"/>
                <w:lang w:eastAsia="ro-RO"/>
              </w:rPr>
              <w:t>D.3</w:t>
            </w:r>
          </w:p>
        </w:tc>
        <w:tc>
          <w:tcPr>
            <w:tcW w:w="1398" w:type="pct"/>
          </w:tcPr>
          <w:p w14:paraId="4A719F12" w14:textId="0807CF12" w:rsidR="00626446" w:rsidRPr="00FC3F47" w:rsidRDefault="00626446" w:rsidP="00626446">
            <w:pPr>
              <w:rPr>
                <w:rFonts w:eastAsia="Times New Roman"/>
                <w:szCs w:val="24"/>
                <w:lang w:eastAsia="ro-RO"/>
              </w:rPr>
            </w:pPr>
            <w:r w:rsidRPr="00FC3F47">
              <w:rPr>
                <w:rFonts w:eastAsia="Times New Roman"/>
                <w:szCs w:val="24"/>
                <w:lang w:eastAsia="ro-RO"/>
              </w:rPr>
              <w:t>Intensitatea amenin</w:t>
            </w:r>
            <w:r w:rsidR="001B7E0A">
              <w:rPr>
                <w:rFonts w:eastAsia="Times New Roman"/>
                <w:szCs w:val="24"/>
                <w:lang w:eastAsia="ro-RO"/>
              </w:rPr>
              <w:t>ț</w:t>
            </w:r>
            <w:r w:rsidRPr="00FC3F47">
              <w:rPr>
                <w:rFonts w:eastAsia="Times New Roman"/>
                <w:szCs w:val="24"/>
                <w:lang w:eastAsia="ro-RO"/>
              </w:rPr>
              <w:t>ării viitoare</w:t>
            </w:r>
          </w:p>
        </w:tc>
        <w:tc>
          <w:tcPr>
            <w:tcW w:w="3090" w:type="pct"/>
          </w:tcPr>
          <w:p w14:paraId="03F05394" w14:textId="77777777" w:rsidR="00626446" w:rsidRPr="00FC3F47" w:rsidRDefault="00626446" w:rsidP="00626446">
            <w:pPr>
              <w:widowControl w:val="0"/>
              <w:rPr>
                <w:b/>
                <w:szCs w:val="24"/>
                <w:lang w:eastAsia="x-none"/>
              </w:rPr>
            </w:pPr>
            <w:r w:rsidRPr="00FC3F47">
              <w:rPr>
                <w:b/>
                <w:szCs w:val="24"/>
                <w:lang w:eastAsia="x-none"/>
              </w:rPr>
              <w:t>Medie (M)</w:t>
            </w:r>
          </w:p>
        </w:tc>
      </w:tr>
      <w:tr w:rsidR="00626446" w:rsidRPr="00FC3F47" w14:paraId="686D5090" w14:textId="77777777" w:rsidTr="00A14D47">
        <w:tc>
          <w:tcPr>
            <w:tcW w:w="513" w:type="pct"/>
          </w:tcPr>
          <w:p w14:paraId="15E3A6EA" w14:textId="77777777" w:rsidR="00626446" w:rsidRPr="00FC3F47" w:rsidRDefault="00626446" w:rsidP="00626446">
            <w:pPr>
              <w:rPr>
                <w:rFonts w:eastAsia="Times New Roman"/>
                <w:szCs w:val="24"/>
                <w:lang w:eastAsia="ro-RO"/>
              </w:rPr>
            </w:pPr>
            <w:r w:rsidRPr="00FC3F47">
              <w:rPr>
                <w:rFonts w:eastAsia="Times New Roman"/>
                <w:szCs w:val="24"/>
                <w:lang w:eastAsia="ro-RO"/>
              </w:rPr>
              <w:t>D.4</w:t>
            </w:r>
          </w:p>
        </w:tc>
        <w:tc>
          <w:tcPr>
            <w:tcW w:w="1398" w:type="pct"/>
          </w:tcPr>
          <w:p w14:paraId="59871BD9"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90" w:type="pct"/>
          </w:tcPr>
          <w:p w14:paraId="2F44408E" w14:textId="3E64F5DB" w:rsidR="00626446" w:rsidRPr="00FC3F47" w:rsidRDefault="00626446" w:rsidP="00626446">
            <w:pPr>
              <w:widowControl w:val="0"/>
              <w:rPr>
                <w:szCs w:val="24"/>
                <w:lang w:eastAsia="x-none"/>
              </w:rPr>
            </w:pPr>
            <w:r w:rsidRPr="00FC3F47">
              <w:rPr>
                <w:szCs w:val="24"/>
                <w:lang w:eastAsia="x-none"/>
              </w:rPr>
              <w:t>Impactul unor posibile incendii (de multe ori declan</w:t>
            </w:r>
            <w:r w:rsidR="001B7E0A">
              <w:rPr>
                <w:szCs w:val="24"/>
                <w:lang w:eastAsia="x-none"/>
              </w:rPr>
              <w:t>ș</w:t>
            </w:r>
            <w:r w:rsidRPr="00FC3F47">
              <w:rPr>
                <w:szCs w:val="24"/>
                <w:lang w:eastAsia="x-none"/>
              </w:rPr>
              <w:t>ate inten</w:t>
            </w:r>
            <w:r w:rsidR="001B7E0A">
              <w:rPr>
                <w:szCs w:val="24"/>
                <w:lang w:eastAsia="x-none"/>
              </w:rPr>
              <w:t>ț</w:t>
            </w:r>
            <w:r w:rsidRPr="00FC3F47">
              <w:rPr>
                <w:szCs w:val="24"/>
                <w:lang w:eastAsia="x-none"/>
              </w:rPr>
              <w:t>ionat de de</w:t>
            </w:r>
            <w:r w:rsidR="001B7E0A">
              <w:rPr>
                <w:szCs w:val="24"/>
                <w:lang w:eastAsia="x-none"/>
              </w:rPr>
              <w:t>ț</w:t>
            </w:r>
            <w:r w:rsidRPr="00FC3F47">
              <w:rPr>
                <w:szCs w:val="24"/>
                <w:lang w:eastAsia="x-none"/>
              </w:rPr>
              <w:t>inătorii terenurilor pentru a cură</w:t>
            </w:r>
            <w:r w:rsidR="001B7E0A">
              <w:rPr>
                <w:szCs w:val="24"/>
                <w:lang w:eastAsia="x-none"/>
              </w:rPr>
              <w:t>ț</w:t>
            </w:r>
            <w:r w:rsidRPr="00FC3F47">
              <w:rPr>
                <w:szCs w:val="24"/>
                <w:lang w:eastAsia="x-none"/>
              </w:rPr>
              <w:t>a paji</w:t>
            </w:r>
            <w:r w:rsidR="001B7E0A">
              <w:rPr>
                <w:szCs w:val="24"/>
                <w:lang w:eastAsia="x-none"/>
              </w:rPr>
              <w:t>ș</w:t>
            </w:r>
            <w:r w:rsidRPr="00FC3F47">
              <w:rPr>
                <w:szCs w:val="24"/>
                <w:lang w:eastAsia="x-none"/>
              </w:rPr>
              <w:t>tile) pe viitor este posibil să se manifeste în zona de distribu</w:t>
            </w:r>
            <w:r w:rsidR="001B7E0A">
              <w:rPr>
                <w:szCs w:val="24"/>
                <w:lang w:eastAsia="x-none"/>
              </w:rPr>
              <w:t>ț</w:t>
            </w:r>
            <w:r w:rsidRPr="00FC3F47">
              <w:rPr>
                <w:szCs w:val="24"/>
                <w:lang w:eastAsia="x-none"/>
              </w:rPr>
              <w:t>ie a popula</w:t>
            </w:r>
            <w:r w:rsidR="001B7E0A">
              <w:rPr>
                <w:szCs w:val="24"/>
                <w:lang w:eastAsia="x-none"/>
              </w:rPr>
              <w:t>ț</w:t>
            </w:r>
            <w:r w:rsidRPr="00FC3F47">
              <w:rPr>
                <w:szCs w:val="24"/>
                <w:lang w:eastAsia="x-none"/>
              </w:rPr>
              <w:t xml:space="preserve">iilor speciilor de fluturi vizate. Incendiile puternice propagate până la nivelul solului pot afecta speciile de plante protejate </w:t>
            </w:r>
            <w:r w:rsidR="001B7E0A">
              <w:rPr>
                <w:szCs w:val="24"/>
                <w:lang w:eastAsia="x-none"/>
              </w:rPr>
              <w:t>ș</w:t>
            </w:r>
            <w:r w:rsidRPr="00FC3F47">
              <w:rPr>
                <w:szCs w:val="24"/>
                <w:lang w:eastAsia="x-none"/>
              </w:rPr>
              <w:t xml:space="preserve">i habitatele vizate din sit. Incendiile </w:t>
            </w:r>
            <w:r w:rsidRPr="00FC3F47">
              <w:rPr>
                <w:szCs w:val="24"/>
              </w:rPr>
              <w:t>constituie o amenin</w:t>
            </w:r>
            <w:r w:rsidR="001B7E0A">
              <w:rPr>
                <w:szCs w:val="24"/>
              </w:rPr>
              <w:t>ț</w:t>
            </w:r>
            <w:r w:rsidRPr="00FC3F47">
              <w:rPr>
                <w:szCs w:val="24"/>
              </w:rPr>
              <w:t>are puternică în perioadele secetoase de vară.</w:t>
            </w:r>
          </w:p>
        </w:tc>
      </w:tr>
    </w:tbl>
    <w:p w14:paraId="52850E14" w14:textId="0D368FC2" w:rsidR="00626446" w:rsidRPr="00FC3F47" w:rsidRDefault="00626446" w:rsidP="00626446">
      <w:pPr>
        <w:rPr>
          <w:b/>
          <w:szCs w:val="24"/>
        </w:rPr>
      </w:pPr>
    </w:p>
    <w:tbl>
      <w:tblPr>
        <w:tblStyle w:val="TableGrid"/>
        <w:tblW w:w="5000" w:type="pct"/>
        <w:tblLook w:val="04A0" w:firstRow="1" w:lastRow="0" w:firstColumn="1" w:lastColumn="0" w:noHBand="0" w:noVBand="1"/>
      </w:tblPr>
      <w:tblGrid>
        <w:gridCol w:w="956"/>
        <w:gridCol w:w="2606"/>
        <w:gridCol w:w="5759"/>
      </w:tblGrid>
      <w:tr w:rsidR="00626446" w:rsidRPr="00FC3F47" w14:paraId="03E695CE" w14:textId="77777777" w:rsidTr="61888402">
        <w:trPr>
          <w:tblHeader/>
        </w:trPr>
        <w:tc>
          <w:tcPr>
            <w:tcW w:w="513" w:type="pct"/>
          </w:tcPr>
          <w:p w14:paraId="5579EBA8" w14:textId="77777777" w:rsidR="00626446" w:rsidRPr="00FC3F47" w:rsidRDefault="00626446" w:rsidP="00626446">
            <w:pPr>
              <w:rPr>
                <w:rFonts w:eastAsia="Times New Roman"/>
                <w:b/>
                <w:szCs w:val="24"/>
                <w:lang w:eastAsia="ro-RO"/>
              </w:rPr>
            </w:pPr>
            <w:r w:rsidRPr="00FC3F47">
              <w:rPr>
                <w:rFonts w:eastAsia="Times New Roman"/>
                <w:b/>
                <w:szCs w:val="24"/>
                <w:lang w:eastAsia="ro-RO"/>
              </w:rPr>
              <w:lastRenderedPageBreak/>
              <w:t xml:space="preserve">Cod </w:t>
            </w:r>
          </w:p>
        </w:tc>
        <w:tc>
          <w:tcPr>
            <w:tcW w:w="1398" w:type="pct"/>
          </w:tcPr>
          <w:p w14:paraId="4152766E"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90" w:type="pct"/>
          </w:tcPr>
          <w:p w14:paraId="1396311B"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61690D28" w14:textId="77777777" w:rsidTr="61888402">
        <w:tc>
          <w:tcPr>
            <w:tcW w:w="513" w:type="pct"/>
          </w:tcPr>
          <w:p w14:paraId="400DADC4"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398" w:type="pct"/>
          </w:tcPr>
          <w:p w14:paraId="67D01F4D" w14:textId="51EF7CF6"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90" w:type="pct"/>
          </w:tcPr>
          <w:p w14:paraId="364DCAC7" w14:textId="42DD51AB" w:rsidR="00626446" w:rsidRPr="00FC3F47" w:rsidRDefault="00626446" w:rsidP="00626446">
            <w:pPr>
              <w:widowControl w:val="0"/>
            </w:pPr>
            <w:r w:rsidRPr="00FC3F47">
              <w:t xml:space="preserve">M01.01 </w:t>
            </w:r>
            <w:r w:rsidR="3A4656D8" w:rsidRPr="00FC3F47">
              <w:t>Schimbarea</w:t>
            </w:r>
            <w:r w:rsidRPr="00FC3F47">
              <w:t xml:space="preserve"> temperaturii (ex. cre</w:t>
            </w:r>
            <w:r w:rsidR="001B7E0A">
              <w:t>ș</w:t>
            </w:r>
            <w:r w:rsidRPr="00FC3F47">
              <w:t xml:space="preserve">terea temperaturii </w:t>
            </w:r>
            <w:r w:rsidR="001B7E0A">
              <w:t>ș</w:t>
            </w:r>
            <w:r w:rsidRPr="00FC3F47">
              <w:t>i extremele</w:t>
            </w:r>
            <w:r w:rsidR="000137F3" w:rsidRPr="00FC3F47">
              <w:t xml:space="preserve"> de temperatură</w:t>
            </w:r>
            <w:r w:rsidRPr="00FC3F47">
              <w:t xml:space="preserve">) </w:t>
            </w:r>
          </w:p>
        </w:tc>
      </w:tr>
      <w:tr w:rsidR="00626446" w:rsidRPr="00FC3F47" w14:paraId="1ADD96BC" w14:textId="77777777" w:rsidTr="61888402">
        <w:tc>
          <w:tcPr>
            <w:tcW w:w="513" w:type="pct"/>
          </w:tcPr>
          <w:p w14:paraId="162AA1B5" w14:textId="77777777" w:rsidR="00626446" w:rsidRPr="00FC3F47" w:rsidRDefault="00626446" w:rsidP="00626446">
            <w:pPr>
              <w:rPr>
                <w:rFonts w:eastAsia="Times New Roman"/>
                <w:szCs w:val="24"/>
                <w:lang w:eastAsia="ro-RO"/>
              </w:rPr>
            </w:pPr>
            <w:r w:rsidRPr="00FC3F47">
              <w:rPr>
                <w:rFonts w:eastAsia="Times New Roman"/>
                <w:szCs w:val="24"/>
                <w:lang w:eastAsia="ro-RO"/>
              </w:rPr>
              <w:t>D.1</w:t>
            </w:r>
          </w:p>
        </w:tc>
        <w:tc>
          <w:tcPr>
            <w:tcW w:w="1398" w:type="pct"/>
          </w:tcPr>
          <w:p w14:paraId="7C8A5EFD" w14:textId="05CE4F53" w:rsidR="00626446" w:rsidRPr="00FC3F47" w:rsidRDefault="00626446" w:rsidP="00626446">
            <w:pPr>
              <w:rPr>
                <w:rFonts w:eastAsia="Times New Roman"/>
                <w:szCs w:val="24"/>
                <w:lang w:eastAsia="ro-RO"/>
              </w:rPr>
            </w:pPr>
            <w:r w:rsidRPr="00FC3F47">
              <w:rPr>
                <w:rFonts w:eastAsia="Times New Roman"/>
                <w:szCs w:val="24"/>
                <w:lang w:eastAsia="ro-RO"/>
              </w:rPr>
              <w:t>Localizarea amenin</w:t>
            </w:r>
            <w:r w:rsidR="001B7E0A">
              <w:rPr>
                <w:rFonts w:eastAsia="Times New Roman"/>
                <w:szCs w:val="24"/>
                <w:lang w:eastAsia="ro-RO"/>
              </w:rPr>
              <w:t>ț</w:t>
            </w:r>
            <w:r w:rsidRPr="00FC3F47">
              <w:rPr>
                <w:rFonts w:eastAsia="Times New Roman"/>
                <w:szCs w:val="24"/>
                <w:lang w:eastAsia="ro-RO"/>
              </w:rPr>
              <w:t>ării viitoare (geometrie)</w:t>
            </w:r>
          </w:p>
        </w:tc>
        <w:tc>
          <w:tcPr>
            <w:tcW w:w="3090" w:type="pct"/>
          </w:tcPr>
          <w:p w14:paraId="636AFFA0" w14:textId="2A32ACD5" w:rsidR="00626446" w:rsidRPr="00FC3F47" w:rsidRDefault="00753883" w:rsidP="003B4ACE">
            <w:pPr>
              <w:widowControl w:val="0"/>
              <w:rPr>
                <w:szCs w:val="24"/>
                <w:lang w:eastAsia="x-none"/>
              </w:rPr>
            </w:pPr>
            <w:r w:rsidRPr="008E4AD1">
              <w:rPr>
                <w:b/>
              </w:rPr>
              <w:t xml:space="preserve">Conform Anexei </w:t>
            </w:r>
            <w:r w:rsidR="003B4ACE" w:rsidRPr="008E4AD1">
              <w:rPr>
                <w:b/>
              </w:rPr>
              <w:t>A.3.22-f</w:t>
            </w:r>
            <w:r w:rsidR="003B4ACE" w:rsidRPr="008E4AD1">
              <w:t xml:space="preserve"> </w:t>
            </w:r>
            <w:r w:rsidR="0078197C" w:rsidRPr="008E4AD1">
              <w:t>Harta</w:t>
            </w:r>
            <w:r w:rsidR="0078197C" w:rsidRPr="0078197C">
              <w:t xml:space="preserve"> amenințărilor la nivelul ariei naturale protejate - M01</w:t>
            </w:r>
            <w:r w:rsidR="0078197C">
              <w:t>.</w:t>
            </w:r>
            <w:r w:rsidR="0078197C" w:rsidRPr="0078197C">
              <w:t>01</w:t>
            </w:r>
          </w:p>
        </w:tc>
      </w:tr>
      <w:tr w:rsidR="00626446" w:rsidRPr="00FC3F47" w14:paraId="26C483CE" w14:textId="77777777" w:rsidTr="61888402">
        <w:tc>
          <w:tcPr>
            <w:tcW w:w="513" w:type="pct"/>
          </w:tcPr>
          <w:p w14:paraId="41EC7C91" w14:textId="77777777" w:rsidR="00626446" w:rsidRPr="00FC3F47" w:rsidRDefault="00626446" w:rsidP="00626446">
            <w:pPr>
              <w:rPr>
                <w:rFonts w:eastAsia="Times New Roman"/>
                <w:szCs w:val="24"/>
                <w:lang w:eastAsia="ro-RO"/>
              </w:rPr>
            </w:pPr>
            <w:r w:rsidRPr="00FC3F47">
              <w:rPr>
                <w:rFonts w:eastAsia="Times New Roman"/>
                <w:szCs w:val="24"/>
                <w:lang w:eastAsia="ro-RO"/>
              </w:rPr>
              <w:t>D.2</w:t>
            </w:r>
          </w:p>
        </w:tc>
        <w:tc>
          <w:tcPr>
            <w:tcW w:w="1398" w:type="pct"/>
          </w:tcPr>
          <w:p w14:paraId="2873B173" w14:textId="39D8077A" w:rsidR="00626446" w:rsidRPr="00FC3F47" w:rsidRDefault="00626446" w:rsidP="00626446">
            <w:pPr>
              <w:rPr>
                <w:rFonts w:eastAsia="Times New Roman"/>
                <w:szCs w:val="24"/>
                <w:lang w:eastAsia="ro-RO"/>
              </w:rPr>
            </w:pPr>
            <w:r w:rsidRPr="00FC3F47">
              <w:rPr>
                <w:rFonts w:eastAsia="Times New Roman"/>
                <w:szCs w:val="24"/>
                <w:lang w:eastAsia="ro-RO"/>
              </w:rPr>
              <w:t>Localizarea amenin</w:t>
            </w:r>
            <w:r w:rsidR="001B7E0A">
              <w:rPr>
                <w:rFonts w:eastAsia="Times New Roman"/>
                <w:szCs w:val="24"/>
                <w:lang w:eastAsia="ro-RO"/>
              </w:rPr>
              <w:t>ț</w:t>
            </w:r>
            <w:r w:rsidRPr="00FC3F47">
              <w:rPr>
                <w:rFonts w:eastAsia="Times New Roman"/>
                <w:szCs w:val="24"/>
                <w:lang w:eastAsia="ro-RO"/>
              </w:rPr>
              <w:t>ării viitoare (descriere)</w:t>
            </w:r>
          </w:p>
        </w:tc>
        <w:tc>
          <w:tcPr>
            <w:tcW w:w="3090" w:type="pct"/>
          </w:tcPr>
          <w:p w14:paraId="796B5C65" w14:textId="7F9B8790" w:rsidR="00626446" w:rsidRPr="00FC3F47" w:rsidRDefault="00626446" w:rsidP="00626446">
            <w:pPr>
              <w:widowControl w:val="0"/>
              <w:rPr>
                <w:szCs w:val="24"/>
                <w:lang w:eastAsia="x-none"/>
              </w:rPr>
            </w:pPr>
            <w:r w:rsidRPr="00FC3F47">
              <w:rPr>
                <w:szCs w:val="24"/>
                <w:lang w:eastAsia="x-none"/>
              </w:rPr>
              <w:t>Toată suprafa</w:t>
            </w:r>
            <w:r w:rsidR="001B7E0A">
              <w:rPr>
                <w:szCs w:val="24"/>
                <w:lang w:eastAsia="x-none"/>
              </w:rPr>
              <w:t>ț</w:t>
            </w:r>
            <w:r w:rsidRPr="00FC3F47">
              <w:rPr>
                <w:szCs w:val="24"/>
                <w:lang w:eastAsia="x-none"/>
              </w:rPr>
              <w:t>a sitului</w:t>
            </w:r>
            <w:r w:rsidRPr="00FC3F47">
              <w:rPr>
                <w:color w:val="FF0000"/>
                <w:sz w:val="20"/>
                <w:szCs w:val="20"/>
                <w:lang w:eastAsia="x-none"/>
              </w:rPr>
              <w:t xml:space="preserve"> </w:t>
            </w:r>
            <w:r w:rsidR="00E54466" w:rsidRPr="00FC3F47">
              <w:rPr>
                <w:szCs w:val="24"/>
                <w:lang w:eastAsia="x-none"/>
              </w:rPr>
              <w:t xml:space="preserve">Natura 2000 ROSCI0040 Coasta Lunii </w:t>
            </w:r>
            <w:r w:rsidR="001B7E0A">
              <w:rPr>
                <w:szCs w:val="24"/>
                <w:lang w:eastAsia="x-none"/>
              </w:rPr>
              <w:t>ș</w:t>
            </w:r>
            <w:r w:rsidR="00E54466" w:rsidRPr="00FC3F47">
              <w:rPr>
                <w:szCs w:val="24"/>
                <w:lang w:eastAsia="x-none"/>
              </w:rPr>
              <w:t>i</w:t>
            </w:r>
            <w:r w:rsidR="00E66D17">
              <w:rPr>
                <w:szCs w:val="24"/>
                <w:lang w:eastAsia="x-none"/>
              </w:rPr>
              <w:t xml:space="preserve"> a</w:t>
            </w:r>
            <w:r w:rsidR="00E54466" w:rsidRPr="00FC3F47">
              <w:rPr>
                <w:szCs w:val="24"/>
                <w:lang w:eastAsia="x-none"/>
              </w:rPr>
              <w:t xml:space="preserve"> </w:t>
            </w:r>
            <w:r w:rsidR="00E66D17">
              <w:rPr>
                <w:szCs w:val="24"/>
                <w:lang w:eastAsia="x-none"/>
              </w:rPr>
              <w:t>rezervației naturale</w:t>
            </w:r>
            <w:r w:rsidR="00E66D17" w:rsidRPr="00FC3F47">
              <w:rPr>
                <w:szCs w:val="24"/>
                <w:lang w:eastAsia="x-none"/>
              </w:rPr>
              <w:t xml:space="preserve"> </w:t>
            </w:r>
            <w:r w:rsidR="00E54466" w:rsidRPr="00FC3F47">
              <w:rPr>
                <w:szCs w:val="24"/>
                <w:lang w:eastAsia="x-none"/>
              </w:rPr>
              <w:t>Dealul cu Fluturi</w:t>
            </w:r>
          </w:p>
        </w:tc>
      </w:tr>
      <w:tr w:rsidR="00626446" w:rsidRPr="00FC3F47" w14:paraId="51BAE83F" w14:textId="77777777" w:rsidTr="61888402">
        <w:tc>
          <w:tcPr>
            <w:tcW w:w="513" w:type="pct"/>
          </w:tcPr>
          <w:p w14:paraId="5C014C14" w14:textId="77777777" w:rsidR="00626446" w:rsidRPr="00FC3F47" w:rsidRDefault="00626446" w:rsidP="00626446">
            <w:pPr>
              <w:rPr>
                <w:rFonts w:eastAsia="Times New Roman"/>
                <w:szCs w:val="24"/>
                <w:lang w:eastAsia="ro-RO"/>
              </w:rPr>
            </w:pPr>
            <w:r w:rsidRPr="00FC3F47">
              <w:rPr>
                <w:rFonts w:eastAsia="Times New Roman"/>
                <w:szCs w:val="24"/>
                <w:lang w:eastAsia="ro-RO"/>
              </w:rPr>
              <w:t>D.3</w:t>
            </w:r>
          </w:p>
        </w:tc>
        <w:tc>
          <w:tcPr>
            <w:tcW w:w="1398" w:type="pct"/>
          </w:tcPr>
          <w:p w14:paraId="38D077BA" w14:textId="354B3817" w:rsidR="00626446" w:rsidRPr="00FC3F47" w:rsidRDefault="00626446" w:rsidP="00626446">
            <w:pPr>
              <w:rPr>
                <w:rFonts w:eastAsia="Times New Roman"/>
                <w:szCs w:val="24"/>
                <w:lang w:eastAsia="ro-RO"/>
              </w:rPr>
            </w:pPr>
            <w:r w:rsidRPr="00FC3F47">
              <w:rPr>
                <w:rFonts w:eastAsia="Times New Roman"/>
                <w:szCs w:val="24"/>
                <w:lang w:eastAsia="ro-RO"/>
              </w:rPr>
              <w:t>Intensitatea amenin</w:t>
            </w:r>
            <w:r w:rsidR="001B7E0A">
              <w:rPr>
                <w:rFonts w:eastAsia="Times New Roman"/>
                <w:szCs w:val="24"/>
                <w:lang w:eastAsia="ro-RO"/>
              </w:rPr>
              <w:t>ț</w:t>
            </w:r>
            <w:r w:rsidRPr="00FC3F47">
              <w:rPr>
                <w:rFonts w:eastAsia="Times New Roman"/>
                <w:szCs w:val="24"/>
                <w:lang w:eastAsia="ro-RO"/>
              </w:rPr>
              <w:t>ării viitoare</w:t>
            </w:r>
          </w:p>
        </w:tc>
        <w:tc>
          <w:tcPr>
            <w:tcW w:w="3090" w:type="pct"/>
          </w:tcPr>
          <w:p w14:paraId="308DF9F5" w14:textId="77777777" w:rsidR="00626446" w:rsidRPr="00FC3F47" w:rsidRDefault="00626446" w:rsidP="00626446">
            <w:pPr>
              <w:widowControl w:val="0"/>
              <w:rPr>
                <w:b/>
                <w:szCs w:val="24"/>
                <w:lang w:eastAsia="x-none"/>
              </w:rPr>
            </w:pPr>
            <w:r w:rsidRPr="00FC3F47">
              <w:rPr>
                <w:b/>
                <w:szCs w:val="24"/>
                <w:lang w:eastAsia="x-none"/>
              </w:rPr>
              <w:t xml:space="preserve">Ridicată (R) </w:t>
            </w:r>
          </w:p>
        </w:tc>
      </w:tr>
      <w:tr w:rsidR="00626446" w:rsidRPr="00FC3F47" w14:paraId="4631AD4A" w14:textId="77777777" w:rsidTr="61888402">
        <w:tc>
          <w:tcPr>
            <w:tcW w:w="513" w:type="pct"/>
          </w:tcPr>
          <w:p w14:paraId="0A6C943A" w14:textId="77777777" w:rsidR="00626446" w:rsidRPr="00FC3F47" w:rsidRDefault="00626446" w:rsidP="00626446">
            <w:pPr>
              <w:rPr>
                <w:rFonts w:eastAsia="Times New Roman"/>
                <w:szCs w:val="24"/>
                <w:lang w:eastAsia="ro-RO"/>
              </w:rPr>
            </w:pPr>
            <w:r w:rsidRPr="00FC3F47">
              <w:rPr>
                <w:rFonts w:eastAsia="Times New Roman"/>
                <w:szCs w:val="24"/>
                <w:lang w:eastAsia="ro-RO"/>
              </w:rPr>
              <w:t>D.4</w:t>
            </w:r>
          </w:p>
        </w:tc>
        <w:tc>
          <w:tcPr>
            <w:tcW w:w="1398" w:type="pct"/>
          </w:tcPr>
          <w:p w14:paraId="027F38A9"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90" w:type="pct"/>
          </w:tcPr>
          <w:p w14:paraId="65AD58B9" w14:textId="711629A4" w:rsidR="00626446" w:rsidRPr="00FC3F47" w:rsidRDefault="61888402" w:rsidP="00626446">
            <w:pPr>
              <w:widowControl w:val="0"/>
            </w:pPr>
            <w:r w:rsidRPr="00FC3F47">
              <w:t>Cre</w:t>
            </w:r>
            <w:r w:rsidR="001B7E0A">
              <w:t>ș</w:t>
            </w:r>
            <w:r w:rsidRPr="00FC3F47">
              <w:t xml:space="preserve">terea temperaturilor medii pe perioada de activitate a speciilor de amfibieni va accentua </w:t>
            </w:r>
            <w:r w:rsidR="001B7E0A">
              <w:t>ș</w:t>
            </w:r>
            <w:r w:rsidRPr="00FC3F47">
              <w:t xml:space="preserve">i mai mult impactul presiunii actuale de secetă </w:t>
            </w:r>
            <w:r w:rsidR="001B7E0A">
              <w:t>ș</w:t>
            </w:r>
            <w:r w:rsidRPr="00FC3F47">
              <w:t>i precipita</w:t>
            </w:r>
            <w:r w:rsidR="001B7E0A">
              <w:t>ț</w:t>
            </w:r>
            <w:r w:rsidRPr="00FC3F47">
              <w:t xml:space="preserve">ii reduse, prin accelerarea evaporării apei din habitatele acvatice </w:t>
            </w:r>
            <w:r w:rsidR="001B7E0A">
              <w:t>ș</w:t>
            </w:r>
            <w:r w:rsidRPr="00FC3F47">
              <w:t xml:space="preserve">i accentuarea fenomenului de </w:t>
            </w:r>
            <w:proofErr w:type="spellStart"/>
            <w:r w:rsidRPr="00FC3F47">
              <w:t>aridizare</w:t>
            </w:r>
            <w:proofErr w:type="spellEnd"/>
            <w:r w:rsidRPr="00FC3F47">
              <w:t>. Impact viitor foarte probabil pentru toată suprafa</w:t>
            </w:r>
            <w:r w:rsidR="001B7E0A">
              <w:t>ț</w:t>
            </w:r>
            <w:r w:rsidRPr="00FC3F47">
              <w:t xml:space="preserve">a sitului </w:t>
            </w:r>
            <w:r w:rsidR="001B7E0A">
              <w:t>ș</w:t>
            </w:r>
            <w:r w:rsidRPr="00FC3F47">
              <w:t>i rezerva</w:t>
            </w:r>
            <w:r w:rsidR="001B7E0A">
              <w:t>ț</w:t>
            </w:r>
            <w:r w:rsidRPr="00FC3F47">
              <w:t>iei naturale.</w:t>
            </w:r>
          </w:p>
        </w:tc>
      </w:tr>
    </w:tbl>
    <w:p w14:paraId="18F2A558" w14:textId="77777777" w:rsidR="00626446" w:rsidRPr="00FC3F47" w:rsidRDefault="00626446" w:rsidP="00626446">
      <w:pPr>
        <w:rPr>
          <w:b/>
          <w:szCs w:val="24"/>
        </w:rPr>
      </w:pPr>
    </w:p>
    <w:p w14:paraId="22E78FEE" w14:textId="77777777" w:rsidR="00626446" w:rsidRPr="00FC3F47" w:rsidRDefault="00626446" w:rsidP="00626446">
      <w:pPr>
        <w:pStyle w:val="Heading2"/>
        <w:rPr>
          <w:rStyle w:val="Heading2Char"/>
          <w:b/>
          <w:szCs w:val="24"/>
        </w:rPr>
      </w:pPr>
      <w:bookmarkStart w:id="94" w:name="_Toc535263560"/>
      <w:bookmarkStart w:id="95" w:name="_Toc5550879"/>
      <w:bookmarkStart w:id="96" w:name="_Toc139227654"/>
      <w:r w:rsidRPr="00FC3F47">
        <w:rPr>
          <w:rStyle w:val="Heading2Char"/>
          <w:b/>
          <w:szCs w:val="24"/>
        </w:rPr>
        <w:t>5.3. Evaluarea impacturilor asupra speciilor</w:t>
      </w:r>
      <w:bookmarkEnd w:id="94"/>
      <w:bookmarkEnd w:id="95"/>
      <w:bookmarkEnd w:id="96"/>
    </w:p>
    <w:p w14:paraId="2889616C" w14:textId="77777777" w:rsidR="00626446" w:rsidRPr="00FC3F47" w:rsidRDefault="00626446" w:rsidP="00626446">
      <w:pPr>
        <w:pStyle w:val="Heading3"/>
        <w:ind w:firstLine="720"/>
        <w:rPr>
          <w:rStyle w:val="Heading3Char"/>
          <w:b/>
          <w:szCs w:val="24"/>
        </w:rPr>
      </w:pPr>
      <w:bookmarkStart w:id="97" w:name="_Toc535263561"/>
      <w:bookmarkStart w:id="98" w:name="_Toc5550880"/>
      <w:bookmarkStart w:id="99" w:name="_Toc139227655"/>
      <w:r w:rsidRPr="00FC3F47">
        <w:rPr>
          <w:rStyle w:val="Heading3Char"/>
          <w:b/>
          <w:szCs w:val="24"/>
        </w:rPr>
        <w:t>5.3.1. Evaluarea impacturilor cauzate de presiunile actuale asupra speciilor</w:t>
      </w:r>
      <w:bookmarkEnd w:id="97"/>
      <w:bookmarkEnd w:id="98"/>
      <w:bookmarkEnd w:id="99"/>
    </w:p>
    <w:p w14:paraId="396B3C69" w14:textId="77777777" w:rsidR="00626446" w:rsidRPr="00FC3F47" w:rsidRDefault="00626446" w:rsidP="00626446"/>
    <w:p w14:paraId="337C3CE6" w14:textId="65D78F00" w:rsidR="00626446" w:rsidRPr="00FC3F47" w:rsidRDefault="0073441A" w:rsidP="0073441A">
      <w:pPr>
        <w:pStyle w:val="Caption"/>
        <w:rPr>
          <w:rFonts w:eastAsia="Times New Roman"/>
          <w:b w:val="0"/>
          <w:bCs/>
          <w:lang w:eastAsia="ro-RO"/>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23</w:t>
      </w:r>
      <w:r w:rsidRPr="00FC3F47">
        <w:fldChar w:fldCharType="end"/>
      </w:r>
      <w:r w:rsidRPr="00FC3F47">
        <w:t xml:space="preserve">. </w:t>
      </w:r>
      <w:r w:rsidR="7D722F8E" w:rsidRPr="00FC3F47">
        <w:rPr>
          <w:rFonts w:eastAsia="Times New Roman"/>
          <w:b w:val="0"/>
          <w:bCs/>
          <w:lang w:eastAsia="ro-RO"/>
        </w:rPr>
        <w:t>Evaluarea impacturilor cauzate de presiunile actuale asupra speciilor</w:t>
      </w:r>
    </w:p>
    <w:p w14:paraId="00F547CB" w14:textId="1F6485A7" w:rsidR="7D722F8E" w:rsidRPr="00FC3F47" w:rsidRDefault="7D722F8E" w:rsidP="7D722F8E">
      <w:pPr>
        <w:shd w:val="clear" w:color="auto" w:fill="FFFFFF" w:themeFill="background1"/>
        <w:rPr>
          <w:rFonts w:eastAsia="Times New Roman"/>
          <w:b/>
          <w:bCs/>
          <w:lang w:eastAsia="ro-RO"/>
        </w:rPr>
      </w:pPr>
    </w:p>
    <w:tbl>
      <w:tblPr>
        <w:tblStyle w:val="TableGrid"/>
        <w:tblW w:w="0" w:type="auto"/>
        <w:tblLook w:val="04A0" w:firstRow="1" w:lastRow="0" w:firstColumn="1" w:lastColumn="0" w:noHBand="0" w:noVBand="1"/>
      </w:tblPr>
      <w:tblGrid>
        <w:gridCol w:w="970"/>
        <w:gridCol w:w="2644"/>
        <w:gridCol w:w="5707"/>
      </w:tblGrid>
      <w:tr w:rsidR="7D722F8E" w:rsidRPr="00FC3F47" w14:paraId="6F9C94B8" w14:textId="77777777" w:rsidTr="7D722F8E">
        <w:tc>
          <w:tcPr>
            <w:tcW w:w="970" w:type="dxa"/>
          </w:tcPr>
          <w:p w14:paraId="68DEDDAB" w14:textId="77777777" w:rsidR="7D722F8E" w:rsidRPr="00FC3F47" w:rsidRDefault="7D722F8E" w:rsidP="7D722F8E">
            <w:pPr>
              <w:rPr>
                <w:rFonts w:eastAsia="Times New Roman"/>
                <w:b/>
                <w:bCs/>
                <w:lang w:eastAsia="ro-RO"/>
              </w:rPr>
            </w:pPr>
            <w:r w:rsidRPr="00FC3F47">
              <w:rPr>
                <w:rFonts w:eastAsia="Times New Roman"/>
                <w:b/>
                <w:bCs/>
                <w:lang w:eastAsia="ro-RO"/>
              </w:rPr>
              <w:t xml:space="preserve">Cod </w:t>
            </w:r>
          </w:p>
        </w:tc>
        <w:tc>
          <w:tcPr>
            <w:tcW w:w="2644" w:type="dxa"/>
          </w:tcPr>
          <w:p w14:paraId="30E469C5" w14:textId="77777777" w:rsidR="7D722F8E" w:rsidRPr="00FC3F47" w:rsidRDefault="7D722F8E" w:rsidP="7D722F8E">
            <w:pPr>
              <w:rPr>
                <w:rFonts w:eastAsia="Times New Roman"/>
                <w:b/>
                <w:bCs/>
                <w:lang w:eastAsia="ro-RO"/>
              </w:rPr>
            </w:pPr>
            <w:r w:rsidRPr="00FC3F47">
              <w:rPr>
                <w:rFonts w:eastAsia="Times New Roman"/>
                <w:b/>
                <w:bCs/>
                <w:lang w:eastAsia="ro-RO"/>
              </w:rPr>
              <w:t xml:space="preserve">Parametru </w:t>
            </w:r>
          </w:p>
        </w:tc>
        <w:tc>
          <w:tcPr>
            <w:tcW w:w="5709" w:type="dxa"/>
          </w:tcPr>
          <w:p w14:paraId="2B2E73DF" w14:textId="77777777" w:rsidR="7D722F8E" w:rsidRPr="00FC3F47" w:rsidRDefault="7D722F8E" w:rsidP="7D722F8E">
            <w:pPr>
              <w:rPr>
                <w:rFonts w:eastAsia="Times New Roman"/>
                <w:b/>
                <w:bCs/>
                <w:lang w:eastAsia="ro-RO"/>
              </w:rPr>
            </w:pPr>
            <w:r w:rsidRPr="00FC3F47">
              <w:rPr>
                <w:rFonts w:eastAsia="Times New Roman"/>
                <w:b/>
                <w:bCs/>
                <w:lang w:eastAsia="ro-RO"/>
              </w:rPr>
              <w:t xml:space="preserve">Descriere </w:t>
            </w:r>
          </w:p>
        </w:tc>
      </w:tr>
      <w:tr w:rsidR="7D722F8E" w:rsidRPr="00FC3F47" w14:paraId="4FE9E94B" w14:textId="77777777" w:rsidTr="7D722F8E">
        <w:tc>
          <w:tcPr>
            <w:tcW w:w="970" w:type="dxa"/>
          </w:tcPr>
          <w:p w14:paraId="0C663998" w14:textId="77777777" w:rsidR="7D722F8E" w:rsidRPr="00FC3F47" w:rsidRDefault="7D722F8E" w:rsidP="7D722F8E">
            <w:pPr>
              <w:rPr>
                <w:rFonts w:eastAsia="Times New Roman"/>
                <w:lang w:eastAsia="ro-RO"/>
              </w:rPr>
            </w:pPr>
            <w:r w:rsidRPr="00FC3F47">
              <w:rPr>
                <w:rFonts w:eastAsia="Times New Roman"/>
                <w:lang w:eastAsia="ro-RO"/>
              </w:rPr>
              <w:t>A.1</w:t>
            </w:r>
          </w:p>
        </w:tc>
        <w:tc>
          <w:tcPr>
            <w:tcW w:w="2644" w:type="dxa"/>
          </w:tcPr>
          <w:p w14:paraId="4F723358" w14:textId="77777777" w:rsidR="7D722F8E" w:rsidRPr="00FC3F47" w:rsidRDefault="7D722F8E" w:rsidP="7D722F8E">
            <w:pPr>
              <w:rPr>
                <w:rFonts w:eastAsia="Times New Roman"/>
                <w:lang w:eastAsia="ro-RO"/>
              </w:rPr>
            </w:pPr>
            <w:r w:rsidRPr="00FC3F47">
              <w:rPr>
                <w:rFonts w:eastAsia="Times New Roman"/>
                <w:lang w:eastAsia="ro-RO"/>
              </w:rPr>
              <w:t>Presiune actuală</w:t>
            </w:r>
          </w:p>
        </w:tc>
        <w:tc>
          <w:tcPr>
            <w:tcW w:w="5709" w:type="dxa"/>
          </w:tcPr>
          <w:p w14:paraId="5E8BFB7A" w14:textId="070E3B69" w:rsidR="7D722F8E" w:rsidRPr="00FC3F47" w:rsidRDefault="7D722F8E" w:rsidP="7D722F8E">
            <w:r w:rsidRPr="00FC3F47">
              <w:t>A04.01 Pă</w:t>
            </w:r>
            <w:r w:rsidR="001B7E0A">
              <w:t>ș</w:t>
            </w:r>
            <w:r w:rsidRPr="00FC3F47">
              <w:t>unatul intensiv</w:t>
            </w:r>
          </w:p>
        </w:tc>
      </w:tr>
      <w:tr w:rsidR="7D722F8E" w:rsidRPr="00FC3F47" w14:paraId="5B231EF9" w14:textId="77777777" w:rsidTr="7D722F8E">
        <w:tc>
          <w:tcPr>
            <w:tcW w:w="970" w:type="dxa"/>
          </w:tcPr>
          <w:p w14:paraId="0C9037A0" w14:textId="77777777" w:rsidR="7D722F8E" w:rsidRPr="00FC3F47" w:rsidRDefault="7D722F8E" w:rsidP="7D722F8E">
            <w:pPr>
              <w:rPr>
                <w:rFonts w:eastAsia="Times New Roman"/>
                <w:lang w:eastAsia="ro-RO"/>
              </w:rPr>
            </w:pPr>
            <w:r w:rsidRPr="00FC3F47">
              <w:rPr>
                <w:rFonts w:eastAsia="Times New Roman"/>
                <w:lang w:eastAsia="ro-RO"/>
              </w:rPr>
              <w:t>E.1</w:t>
            </w:r>
          </w:p>
        </w:tc>
        <w:tc>
          <w:tcPr>
            <w:tcW w:w="2644" w:type="dxa"/>
          </w:tcPr>
          <w:p w14:paraId="53F74BFD" w14:textId="77777777" w:rsidR="7D722F8E" w:rsidRPr="00FC3F47" w:rsidRDefault="7D722F8E" w:rsidP="7D722F8E">
            <w:pPr>
              <w:rPr>
                <w:rFonts w:eastAsia="Times New Roman"/>
                <w:lang w:eastAsia="ro-RO"/>
              </w:rPr>
            </w:pPr>
            <w:r w:rsidRPr="00FC3F47">
              <w:rPr>
                <w:rFonts w:eastAsia="Times New Roman"/>
                <w:lang w:eastAsia="ro-RO"/>
              </w:rPr>
              <w:t xml:space="preserve">Specia </w:t>
            </w:r>
          </w:p>
        </w:tc>
        <w:tc>
          <w:tcPr>
            <w:tcW w:w="5709" w:type="dxa"/>
          </w:tcPr>
          <w:p w14:paraId="37191FA5" w14:textId="77777777" w:rsidR="7D722F8E" w:rsidRPr="00FC3F47" w:rsidRDefault="7D722F8E" w:rsidP="7D722F8E">
            <w:pPr>
              <w:rPr>
                <w:i/>
                <w:iCs/>
              </w:rPr>
            </w:pPr>
            <w:proofErr w:type="spellStart"/>
            <w:r w:rsidRPr="00FC3F47">
              <w:rPr>
                <w:i/>
                <w:iCs/>
              </w:rPr>
              <w:t>Crambe</w:t>
            </w:r>
            <w:proofErr w:type="spellEnd"/>
            <w:r w:rsidRPr="00FC3F47">
              <w:rPr>
                <w:i/>
                <w:iCs/>
              </w:rPr>
              <w:t xml:space="preserve"> </w:t>
            </w:r>
            <w:proofErr w:type="spellStart"/>
            <w:r w:rsidRPr="00FC3F47">
              <w:rPr>
                <w:i/>
                <w:iCs/>
              </w:rPr>
              <w:t>tataria</w:t>
            </w:r>
            <w:proofErr w:type="spellEnd"/>
          </w:p>
        </w:tc>
      </w:tr>
      <w:tr w:rsidR="7D722F8E" w:rsidRPr="00FC3F47" w14:paraId="58D8A825" w14:textId="77777777" w:rsidTr="7D722F8E">
        <w:tc>
          <w:tcPr>
            <w:tcW w:w="970" w:type="dxa"/>
          </w:tcPr>
          <w:p w14:paraId="5F262AA1" w14:textId="77777777" w:rsidR="7D722F8E" w:rsidRPr="00FC3F47" w:rsidRDefault="7D722F8E" w:rsidP="7D722F8E">
            <w:pPr>
              <w:rPr>
                <w:rFonts w:eastAsia="Times New Roman"/>
                <w:lang w:eastAsia="ro-RO"/>
              </w:rPr>
            </w:pPr>
            <w:r w:rsidRPr="00FC3F47">
              <w:rPr>
                <w:rFonts w:eastAsia="Times New Roman"/>
                <w:lang w:eastAsia="ro-RO"/>
              </w:rPr>
              <w:t>E.2</w:t>
            </w:r>
          </w:p>
        </w:tc>
        <w:tc>
          <w:tcPr>
            <w:tcW w:w="2644" w:type="dxa"/>
          </w:tcPr>
          <w:p w14:paraId="2E2BB9CB" w14:textId="77777777" w:rsidR="7D722F8E" w:rsidRPr="00FC3F47" w:rsidRDefault="7D722F8E" w:rsidP="7D722F8E">
            <w:pPr>
              <w:rPr>
                <w:rFonts w:eastAsia="Times New Roman"/>
                <w:lang w:eastAsia="ro-RO"/>
              </w:rPr>
            </w:pPr>
            <w:r w:rsidRPr="00FC3F47">
              <w:rPr>
                <w:rFonts w:eastAsia="Times New Roman"/>
                <w:lang w:eastAsia="ro-RO"/>
              </w:rPr>
              <w:t>Localizarea impacturilor cauzate de presiunile actuale (geometrie)</w:t>
            </w:r>
          </w:p>
        </w:tc>
        <w:tc>
          <w:tcPr>
            <w:tcW w:w="5709" w:type="dxa"/>
          </w:tcPr>
          <w:p w14:paraId="62F08880" w14:textId="52B6F9A2" w:rsidR="7D722F8E" w:rsidRPr="00FC3F47" w:rsidRDefault="7D722F8E" w:rsidP="7D722F8E">
            <w:pPr>
              <w:rPr>
                <w:rFonts w:eastAsia="Times New Roman"/>
                <w:lang w:eastAsia="ro-RO"/>
              </w:rPr>
            </w:pPr>
            <w:r w:rsidRPr="008E4AD1">
              <w:rPr>
                <w:rFonts w:eastAsia="Times New Roman"/>
                <w:b/>
                <w:bCs/>
                <w:lang w:eastAsia="ro-RO"/>
              </w:rPr>
              <w:t>Conform Anexei A.3.23</w:t>
            </w:r>
            <w:r w:rsidRPr="008E4AD1">
              <w:rPr>
                <w:rFonts w:eastAsia="Times New Roman"/>
                <w:lang w:eastAsia="ro-RO"/>
              </w:rPr>
              <w:t xml:space="preserve"> </w:t>
            </w:r>
            <w:r w:rsidR="00E01081" w:rsidRPr="008E4AD1">
              <w:rPr>
                <w:rFonts w:eastAsia="Times New Roman"/>
                <w:lang w:eastAsia="ro-RO"/>
              </w:rPr>
              <w:t>Harta</w:t>
            </w:r>
            <w:r w:rsidR="00E01081" w:rsidRPr="00E01081">
              <w:rPr>
                <w:rFonts w:eastAsia="Times New Roman"/>
                <w:lang w:eastAsia="ro-RO"/>
              </w:rPr>
              <w:t xml:space="preserve"> distribuției impacturilor asupra speciilor</w:t>
            </w:r>
          </w:p>
        </w:tc>
      </w:tr>
      <w:tr w:rsidR="7D722F8E" w:rsidRPr="00FC3F47" w14:paraId="4C8B19BA" w14:textId="77777777" w:rsidTr="7D722F8E">
        <w:tc>
          <w:tcPr>
            <w:tcW w:w="970" w:type="dxa"/>
          </w:tcPr>
          <w:p w14:paraId="5209B935" w14:textId="77777777" w:rsidR="7D722F8E" w:rsidRPr="00FC3F47" w:rsidRDefault="7D722F8E" w:rsidP="7D722F8E">
            <w:pPr>
              <w:rPr>
                <w:rFonts w:eastAsia="Times New Roman"/>
                <w:lang w:eastAsia="ro-RO"/>
              </w:rPr>
            </w:pPr>
            <w:r w:rsidRPr="00FC3F47">
              <w:rPr>
                <w:rFonts w:eastAsia="Times New Roman"/>
                <w:lang w:eastAsia="ro-RO"/>
              </w:rPr>
              <w:lastRenderedPageBreak/>
              <w:t>E.3</w:t>
            </w:r>
          </w:p>
        </w:tc>
        <w:tc>
          <w:tcPr>
            <w:tcW w:w="2644" w:type="dxa"/>
          </w:tcPr>
          <w:p w14:paraId="14331E34" w14:textId="77777777" w:rsidR="7D722F8E" w:rsidRPr="00FC3F47" w:rsidRDefault="7D722F8E" w:rsidP="7D722F8E">
            <w:pPr>
              <w:rPr>
                <w:rFonts w:eastAsia="Times New Roman"/>
                <w:lang w:eastAsia="ro-RO"/>
              </w:rPr>
            </w:pPr>
            <w:r w:rsidRPr="00FC3F47">
              <w:rPr>
                <w:rFonts w:eastAsia="Times New Roman"/>
                <w:lang w:eastAsia="ro-RO"/>
              </w:rPr>
              <w:t>Localizarea impacturilor cauzate de presiunile actuale (descriere)</w:t>
            </w:r>
          </w:p>
        </w:tc>
        <w:tc>
          <w:tcPr>
            <w:tcW w:w="5709" w:type="dxa"/>
          </w:tcPr>
          <w:p w14:paraId="56E60267" w14:textId="67C0E496" w:rsidR="7D722F8E" w:rsidRPr="00FC3F47" w:rsidRDefault="7D722F8E">
            <w:r w:rsidRPr="00FC3F47">
              <w:t>Pe toată suprafa</w:t>
            </w:r>
            <w:r w:rsidR="001B7E0A">
              <w:t>ț</w:t>
            </w:r>
            <w:r w:rsidRPr="00FC3F47">
              <w:t xml:space="preserve">a sitului Natura 2000 ROSCI0040 Coasta Lunii </w:t>
            </w:r>
            <w:r w:rsidR="001B7E0A">
              <w:t>ș</w:t>
            </w:r>
            <w:r w:rsidRPr="00FC3F47">
              <w:t xml:space="preserve">i </w:t>
            </w:r>
            <w:r w:rsidR="00E66D17">
              <w:rPr>
                <w:szCs w:val="24"/>
                <w:lang w:eastAsia="x-none"/>
              </w:rPr>
              <w:t>rezervației naturale</w:t>
            </w:r>
            <w:r w:rsidR="00E66D17" w:rsidRPr="00FC3F47">
              <w:rPr>
                <w:szCs w:val="24"/>
                <w:lang w:eastAsia="x-none"/>
              </w:rPr>
              <w:t xml:space="preserve"> </w:t>
            </w:r>
            <w:r w:rsidRPr="00FC3F47">
              <w:t>Dealul cu Fluturi</w:t>
            </w:r>
          </w:p>
        </w:tc>
      </w:tr>
      <w:tr w:rsidR="7D722F8E" w:rsidRPr="00FC3F47" w14:paraId="75D3CF78" w14:textId="77777777" w:rsidTr="7D722F8E">
        <w:tc>
          <w:tcPr>
            <w:tcW w:w="970" w:type="dxa"/>
          </w:tcPr>
          <w:p w14:paraId="6B05BDB8" w14:textId="77777777" w:rsidR="7D722F8E" w:rsidRPr="00FC3F47" w:rsidRDefault="7D722F8E" w:rsidP="7D722F8E">
            <w:pPr>
              <w:rPr>
                <w:rFonts w:eastAsia="Times New Roman"/>
                <w:lang w:eastAsia="ro-RO"/>
              </w:rPr>
            </w:pPr>
            <w:r w:rsidRPr="00FC3F47">
              <w:rPr>
                <w:rFonts w:eastAsia="Times New Roman"/>
                <w:lang w:eastAsia="ro-RO"/>
              </w:rPr>
              <w:t>E.4</w:t>
            </w:r>
          </w:p>
        </w:tc>
        <w:tc>
          <w:tcPr>
            <w:tcW w:w="2644" w:type="dxa"/>
          </w:tcPr>
          <w:p w14:paraId="06A58C3C" w14:textId="77777777" w:rsidR="7D722F8E" w:rsidRPr="00FC3F47" w:rsidRDefault="7D722F8E" w:rsidP="7D722F8E">
            <w:pPr>
              <w:rPr>
                <w:rFonts w:eastAsia="Times New Roman"/>
                <w:lang w:eastAsia="ro-RO"/>
              </w:rPr>
            </w:pPr>
            <w:r w:rsidRPr="00FC3F47">
              <w:rPr>
                <w:rFonts w:eastAsia="Times New Roman"/>
                <w:lang w:eastAsia="ro-RO"/>
              </w:rPr>
              <w:t>Intensitatea localizată a impacturilor cauzate de presiunile actuale asupra speciei</w:t>
            </w:r>
          </w:p>
        </w:tc>
        <w:tc>
          <w:tcPr>
            <w:tcW w:w="5709" w:type="dxa"/>
          </w:tcPr>
          <w:p w14:paraId="0FD34F10" w14:textId="77777777" w:rsidR="7D722F8E" w:rsidRPr="00FC3F47" w:rsidRDefault="7D722F8E">
            <w:r w:rsidRPr="00FC3F47">
              <w:rPr>
                <w:b/>
                <w:bCs/>
              </w:rPr>
              <w:t>Ridicată</w:t>
            </w:r>
            <w:r w:rsidRPr="00FC3F47">
              <w:t xml:space="preserve"> (R) </w:t>
            </w:r>
          </w:p>
        </w:tc>
      </w:tr>
      <w:tr w:rsidR="7D722F8E" w:rsidRPr="00FC3F47" w14:paraId="18809F1F" w14:textId="77777777" w:rsidTr="7D722F8E">
        <w:tc>
          <w:tcPr>
            <w:tcW w:w="970" w:type="dxa"/>
          </w:tcPr>
          <w:p w14:paraId="2C3F10D3" w14:textId="77777777" w:rsidR="7D722F8E" w:rsidRPr="00FC3F47" w:rsidRDefault="7D722F8E" w:rsidP="7D722F8E">
            <w:pPr>
              <w:rPr>
                <w:rFonts w:eastAsia="Times New Roman"/>
                <w:lang w:eastAsia="ro-RO"/>
              </w:rPr>
            </w:pPr>
            <w:r w:rsidRPr="00FC3F47">
              <w:rPr>
                <w:rFonts w:eastAsia="Times New Roman"/>
                <w:lang w:eastAsia="ro-RO"/>
              </w:rPr>
              <w:t>E.5</w:t>
            </w:r>
          </w:p>
        </w:tc>
        <w:tc>
          <w:tcPr>
            <w:tcW w:w="2644" w:type="dxa"/>
          </w:tcPr>
          <w:p w14:paraId="30489519" w14:textId="2FA8B128" w:rsidR="7D722F8E" w:rsidRPr="00FC3F47" w:rsidRDefault="7D722F8E" w:rsidP="7D722F8E">
            <w:pPr>
              <w:rPr>
                <w:rFonts w:eastAsia="Times New Roman"/>
                <w:lang w:eastAsia="ro-RO"/>
              </w:rPr>
            </w:pPr>
            <w:r w:rsidRPr="00FC3F47">
              <w:rPr>
                <w:rFonts w:eastAsia="Times New Roman"/>
                <w:lang w:eastAsia="ro-RO"/>
              </w:rPr>
              <w:t>Confiden</w:t>
            </w:r>
            <w:r w:rsidR="001B7E0A">
              <w:rPr>
                <w:rFonts w:eastAsia="Times New Roman"/>
                <w:lang w:eastAsia="ro-RO"/>
              </w:rPr>
              <w:t>ț</w:t>
            </w:r>
            <w:r w:rsidRPr="00FC3F47">
              <w:rPr>
                <w:rFonts w:eastAsia="Times New Roman"/>
                <w:lang w:eastAsia="ro-RO"/>
              </w:rPr>
              <w:t xml:space="preserve">ialitate </w:t>
            </w:r>
          </w:p>
        </w:tc>
        <w:tc>
          <w:tcPr>
            <w:tcW w:w="5709" w:type="dxa"/>
          </w:tcPr>
          <w:p w14:paraId="302A961C" w14:textId="41EFC183" w:rsidR="7D722F8E" w:rsidRPr="00FC3F47" w:rsidRDefault="7D722F8E">
            <w:r w:rsidRPr="00FC3F47">
              <w:t>Informa</w:t>
            </w:r>
            <w:r w:rsidR="001B7E0A">
              <w:t>ț</w:t>
            </w:r>
            <w:r w:rsidRPr="00FC3F47">
              <w:t>ii publice</w:t>
            </w:r>
          </w:p>
        </w:tc>
      </w:tr>
      <w:tr w:rsidR="7D722F8E" w:rsidRPr="00FC3F47" w14:paraId="0D5DA89B" w14:textId="77777777" w:rsidTr="7D722F8E">
        <w:tc>
          <w:tcPr>
            <w:tcW w:w="970" w:type="dxa"/>
          </w:tcPr>
          <w:p w14:paraId="681FD8AF" w14:textId="77777777" w:rsidR="7D722F8E" w:rsidRPr="00FC3F47" w:rsidRDefault="7D722F8E" w:rsidP="7D722F8E">
            <w:pPr>
              <w:rPr>
                <w:rFonts w:eastAsia="Times New Roman"/>
                <w:lang w:eastAsia="ro-RO"/>
              </w:rPr>
            </w:pPr>
            <w:r w:rsidRPr="00FC3F47">
              <w:rPr>
                <w:rFonts w:eastAsia="Times New Roman"/>
                <w:lang w:eastAsia="ro-RO"/>
              </w:rPr>
              <w:t>E.6</w:t>
            </w:r>
          </w:p>
        </w:tc>
        <w:tc>
          <w:tcPr>
            <w:tcW w:w="2644" w:type="dxa"/>
          </w:tcPr>
          <w:p w14:paraId="44F7B301" w14:textId="77777777" w:rsidR="7D722F8E" w:rsidRPr="00FC3F47" w:rsidRDefault="7D722F8E" w:rsidP="7D722F8E">
            <w:pPr>
              <w:rPr>
                <w:rFonts w:eastAsia="Times New Roman"/>
                <w:lang w:eastAsia="ro-RO"/>
              </w:rPr>
            </w:pPr>
            <w:r w:rsidRPr="00FC3F47">
              <w:rPr>
                <w:rFonts w:eastAsia="Times New Roman"/>
                <w:lang w:eastAsia="ro-RO"/>
              </w:rPr>
              <w:t xml:space="preserve">Detalii </w:t>
            </w:r>
          </w:p>
        </w:tc>
        <w:tc>
          <w:tcPr>
            <w:tcW w:w="5709" w:type="dxa"/>
          </w:tcPr>
          <w:p w14:paraId="15E4AB38" w14:textId="44317204" w:rsidR="7D722F8E" w:rsidRPr="00FC3F47" w:rsidRDefault="7D722F8E">
            <w:r w:rsidRPr="00FC3F47">
              <w:rPr>
                <w:rFonts w:eastAsia="Times New Roman"/>
                <w:lang w:eastAsia="en-GB"/>
              </w:rPr>
              <w:t>Intrări ilegale la pă</w:t>
            </w:r>
            <w:r w:rsidR="001B7E0A">
              <w:rPr>
                <w:rFonts w:eastAsia="Times New Roman"/>
                <w:lang w:eastAsia="en-GB"/>
              </w:rPr>
              <w:t>ș</w:t>
            </w:r>
            <w:r w:rsidRPr="00FC3F47">
              <w:rPr>
                <w:rFonts w:eastAsia="Times New Roman"/>
                <w:lang w:eastAsia="en-GB"/>
              </w:rPr>
              <w:t>unat în interiorul sitului.</w:t>
            </w:r>
          </w:p>
        </w:tc>
      </w:tr>
    </w:tbl>
    <w:p w14:paraId="638CEC3D" w14:textId="25FA1988" w:rsidR="7D722F8E" w:rsidRPr="00FC3F47" w:rsidRDefault="7D722F8E" w:rsidP="7D722F8E">
      <w:pPr>
        <w:shd w:val="clear" w:color="auto" w:fill="FFFFFF" w:themeFill="background1"/>
        <w:rPr>
          <w:rFonts w:eastAsia="Times New Roman"/>
          <w:b/>
          <w:bCs/>
          <w:lang w:eastAsia="ro-RO"/>
        </w:rPr>
      </w:pPr>
    </w:p>
    <w:tbl>
      <w:tblPr>
        <w:tblStyle w:val="TableGrid"/>
        <w:tblW w:w="0" w:type="auto"/>
        <w:tblLook w:val="04A0" w:firstRow="1" w:lastRow="0" w:firstColumn="1" w:lastColumn="0" w:noHBand="0" w:noVBand="1"/>
      </w:tblPr>
      <w:tblGrid>
        <w:gridCol w:w="970"/>
        <w:gridCol w:w="2644"/>
        <w:gridCol w:w="5707"/>
      </w:tblGrid>
      <w:tr w:rsidR="7D722F8E" w:rsidRPr="00FC3F47" w14:paraId="32AA759D" w14:textId="77777777" w:rsidTr="00E16089">
        <w:trPr>
          <w:tblHeader/>
        </w:trPr>
        <w:tc>
          <w:tcPr>
            <w:tcW w:w="970" w:type="dxa"/>
          </w:tcPr>
          <w:p w14:paraId="47283F17" w14:textId="77777777" w:rsidR="7D722F8E" w:rsidRPr="00FC3F47" w:rsidRDefault="7D722F8E" w:rsidP="7D722F8E">
            <w:pPr>
              <w:rPr>
                <w:rFonts w:eastAsia="Times New Roman"/>
                <w:b/>
                <w:bCs/>
                <w:lang w:eastAsia="ro-RO"/>
              </w:rPr>
            </w:pPr>
            <w:r w:rsidRPr="00FC3F47">
              <w:rPr>
                <w:rFonts w:eastAsia="Times New Roman"/>
                <w:b/>
                <w:bCs/>
                <w:lang w:eastAsia="ro-RO"/>
              </w:rPr>
              <w:t xml:space="preserve">Cod </w:t>
            </w:r>
          </w:p>
        </w:tc>
        <w:tc>
          <w:tcPr>
            <w:tcW w:w="2644" w:type="dxa"/>
          </w:tcPr>
          <w:p w14:paraId="0C890C10" w14:textId="77777777" w:rsidR="7D722F8E" w:rsidRPr="00FC3F47" w:rsidRDefault="7D722F8E" w:rsidP="7D722F8E">
            <w:pPr>
              <w:rPr>
                <w:rFonts w:eastAsia="Times New Roman"/>
                <w:b/>
                <w:bCs/>
                <w:lang w:eastAsia="ro-RO"/>
              </w:rPr>
            </w:pPr>
            <w:r w:rsidRPr="00FC3F47">
              <w:rPr>
                <w:rFonts w:eastAsia="Times New Roman"/>
                <w:b/>
                <w:bCs/>
                <w:lang w:eastAsia="ro-RO"/>
              </w:rPr>
              <w:t xml:space="preserve">Parametru </w:t>
            </w:r>
          </w:p>
        </w:tc>
        <w:tc>
          <w:tcPr>
            <w:tcW w:w="5709" w:type="dxa"/>
          </w:tcPr>
          <w:p w14:paraId="710C2AC6" w14:textId="77777777" w:rsidR="7D722F8E" w:rsidRPr="00FC3F47" w:rsidRDefault="7D722F8E" w:rsidP="7D722F8E">
            <w:pPr>
              <w:rPr>
                <w:rFonts w:eastAsia="Times New Roman"/>
                <w:b/>
                <w:bCs/>
                <w:lang w:eastAsia="ro-RO"/>
              </w:rPr>
            </w:pPr>
            <w:r w:rsidRPr="00FC3F47">
              <w:rPr>
                <w:rFonts w:eastAsia="Times New Roman"/>
                <w:b/>
                <w:bCs/>
                <w:lang w:eastAsia="ro-RO"/>
              </w:rPr>
              <w:t xml:space="preserve">Descriere </w:t>
            </w:r>
          </w:p>
        </w:tc>
      </w:tr>
      <w:tr w:rsidR="7D722F8E" w:rsidRPr="00FC3F47" w14:paraId="6233E00D" w14:textId="77777777" w:rsidTr="7D722F8E">
        <w:tc>
          <w:tcPr>
            <w:tcW w:w="970" w:type="dxa"/>
          </w:tcPr>
          <w:p w14:paraId="23D4F051" w14:textId="77777777" w:rsidR="7D722F8E" w:rsidRPr="00FC3F47" w:rsidRDefault="7D722F8E" w:rsidP="7D722F8E">
            <w:pPr>
              <w:rPr>
                <w:rFonts w:eastAsia="Times New Roman"/>
                <w:lang w:eastAsia="ro-RO"/>
              </w:rPr>
            </w:pPr>
            <w:r w:rsidRPr="00FC3F47">
              <w:rPr>
                <w:rFonts w:eastAsia="Times New Roman"/>
                <w:lang w:eastAsia="ro-RO"/>
              </w:rPr>
              <w:t>A.1</w:t>
            </w:r>
          </w:p>
        </w:tc>
        <w:tc>
          <w:tcPr>
            <w:tcW w:w="2644" w:type="dxa"/>
          </w:tcPr>
          <w:p w14:paraId="4649FEBB" w14:textId="77777777" w:rsidR="7D722F8E" w:rsidRPr="00FC3F47" w:rsidRDefault="7D722F8E" w:rsidP="7D722F8E">
            <w:pPr>
              <w:rPr>
                <w:rFonts w:eastAsia="Times New Roman"/>
                <w:lang w:eastAsia="ro-RO"/>
              </w:rPr>
            </w:pPr>
            <w:r w:rsidRPr="00FC3F47">
              <w:rPr>
                <w:rFonts w:eastAsia="Times New Roman"/>
                <w:lang w:eastAsia="ro-RO"/>
              </w:rPr>
              <w:t>Presiune actuală</w:t>
            </w:r>
          </w:p>
        </w:tc>
        <w:tc>
          <w:tcPr>
            <w:tcW w:w="5709" w:type="dxa"/>
          </w:tcPr>
          <w:p w14:paraId="4F1DBD51" w14:textId="0D748ACF" w:rsidR="7D722F8E" w:rsidRPr="00FC3F47" w:rsidRDefault="7D722F8E" w:rsidP="7D722F8E">
            <w:r w:rsidRPr="00FC3F47">
              <w:t>M02 schimbarea condi</w:t>
            </w:r>
            <w:r w:rsidR="001B7E0A">
              <w:t>ț</w:t>
            </w:r>
            <w:r w:rsidRPr="00FC3F47">
              <w:t>iilor biotice</w:t>
            </w:r>
          </w:p>
        </w:tc>
      </w:tr>
      <w:tr w:rsidR="7D722F8E" w:rsidRPr="00FC3F47" w14:paraId="4CF41FC8" w14:textId="77777777" w:rsidTr="7D722F8E">
        <w:tc>
          <w:tcPr>
            <w:tcW w:w="970" w:type="dxa"/>
          </w:tcPr>
          <w:p w14:paraId="6DBF8C8D" w14:textId="77777777" w:rsidR="7D722F8E" w:rsidRPr="00FC3F47" w:rsidRDefault="7D722F8E" w:rsidP="7D722F8E">
            <w:pPr>
              <w:rPr>
                <w:rFonts w:eastAsia="Times New Roman"/>
                <w:lang w:eastAsia="ro-RO"/>
              </w:rPr>
            </w:pPr>
            <w:r w:rsidRPr="00FC3F47">
              <w:rPr>
                <w:rFonts w:eastAsia="Times New Roman"/>
                <w:lang w:eastAsia="ro-RO"/>
              </w:rPr>
              <w:t>E.1</w:t>
            </w:r>
          </w:p>
        </w:tc>
        <w:tc>
          <w:tcPr>
            <w:tcW w:w="2644" w:type="dxa"/>
          </w:tcPr>
          <w:p w14:paraId="3990E98F" w14:textId="77777777" w:rsidR="7D722F8E" w:rsidRPr="00FC3F47" w:rsidRDefault="7D722F8E" w:rsidP="7D722F8E">
            <w:pPr>
              <w:rPr>
                <w:rFonts w:eastAsia="Times New Roman"/>
                <w:lang w:eastAsia="ro-RO"/>
              </w:rPr>
            </w:pPr>
            <w:r w:rsidRPr="00FC3F47">
              <w:rPr>
                <w:rFonts w:eastAsia="Times New Roman"/>
                <w:lang w:eastAsia="ro-RO"/>
              </w:rPr>
              <w:t xml:space="preserve">Specia </w:t>
            </w:r>
          </w:p>
        </w:tc>
        <w:tc>
          <w:tcPr>
            <w:tcW w:w="5709" w:type="dxa"/>
          </w:tcPr>
          <w:p w14:paraId="64AEF35A" w14:textId="77777777" w:rsidR="7D722F8E" w:rsidRPr="00FC3F47" w:rsidRDefault="7D722F8E" w:rsidP="7D722F8E">
            <w:pPr>
              <w:rPr>
                <w:i/>
                <w:iCs/>
              </w:rPr>
            </w:pPr>
            <w:proofErr w:type="spellStart"/>
            <w:r w:rsidRPr="00FC3F47">
              <w:rPr>
                <w:i/>
                <w:iCs/>
              </w:rPr>
              <w:t>Crambe</w:t>
            </w:r>
            <w:proofErr w:type="spellEnd"/>
            <w:r w:rsidRPr="00FC3F47">
              <w:rPr>
                <w:i/>
                <w:iCs/>
              </w:rPr>
              <w:t xml:space="preserve"> </w:t>
            </w:r>
            <w:proofErr w:type="spellStart"/>
            <w:r w:rsidRPr="00FC3F47">
              <w:rPr>
                <w:i/>
                <w:iCs/>
              </w:rPr>
              <w:t>tataria</w:t>
            </w:r>
            <w:proofErr w:type="spellEnd"/>
          </w:p>
        </w:tc>
      </w:tr>
      <w:tr w:rsidR="7D722F8E" w:rsidRPr="00FC3F47" w14:paraId="1CD09ED9" w14:textId="77777777" w:rsidTr="00381E37">
        <w:tc>
          <w:tcPr>
            <w:tcW w:w="970" w:type="dxa"/>
          </w:tcPr>
          <w:p w14:paraId="1C1DA7CE" w14:textId="77777777" w:rsidR="7D722F8E" w:rsidRPr="00FC3F47" w:rsidRDefault="7D722F8E" w:rsidP="7D722F8E">
            <w:pPr>
              <w:rPr>
                <w:rFonts w:eastAsia="Times New Roman"/>
                <w:lang w:eastAsia="ro-RO"/>
              </w:rPr>
            </w:pPr>
            <w:r w:rsidRPr="00FC3F47">
              <w:rPr>
                <w:rFonts w:eastAsia="Times New Roman"/>
                <w:lang w:eastAsia="ro-RO"/>
              </w:rPr>
              <w:t>E.2</w:t>
            </w:r>
          </w:p>
        </w:tc>
        <w:tc>
          <w:tcPr>
            <w:tcW w:w="2644" w:type="dxa"/>
          </w:tcPr>
          <w:p w14:paraId="421CD1A8" w14:textId="77777777" w:rsidR="7D722F8E" w:rsidRPr="00FC3F47" w:rsidRDefault="7D722F8E" w:rsidP="7D722F8E">
            <w:pPr>
              <w:rPr>
                <w:rFonts w:eastAsia="Times New Roman"/>
                <w:lang w:eastAsia="ro-RO"/>
              </w:rPr>
            </w:pPr>
            <w:r w:rsidRPr="00FC3F47">
              <w:rPr>
                <w:rFonts w:eastAsia="Times New Roman"/>
                <w:lang w:eastAsia="ro-RO"/>
              </w:rPr>
              <w:t>Localizarea impacturilor cauzate de presiunile actuale (geometrie)</w:t>
            </w:r>
          </w:p>
        </w:tc>
        <w:tc>
          <w:tcPr>
            <w:tcW w:w="5709" w:type="dxa"/>
            <w:shd w:val="clear" w:color="auto" w:fill="auto"/>
          </w:tcPr>
          <w:p w14:paraId="723EC7AC" w14:textId="4BB46299" w:rsidR="7D722F8E" w:rsidRPr="00FC3F47" w:rsidRDefault="7D722F8E" w:rsidP="7D722F8E">
            <w:pPr>
              <w:rPr>
                <w:rFonts w:eastAsia="Times New Roman"/>
                <w:lang w:eastAsia="ro-RO"/>
              </w:rPr>
            </w:pPr>
            <w:r w:rsidRPr="00381E37">
              <w:rPr>
                <w:rFonts w:eastAsia="Times New Roman"/>
                <w:b/>
                <w:bCs/>
                <w:lang w:eastAsia="ro-RO"/>
              </w:rPr>
              <w:t>Conform Anexei A.3.23</w:t>
            </w:r>
            <w:r w:rsidRPr="00381E37">
              <w:rPr>
                <w:rFonts w:eastAsia="Times New Roman"/>
                <w:lang w:eastAsia="ro-RO"/>
              </w:rPr>
              <w:t xml:space="preserve"> </w:t>
            </w:r>
            <w:r w:rsidR="00E01081" w:rsidRPr="00381E37">
              <w:rPr>
                <w:rFonts w:eastAsia="Times New Roman"/>
                <w:lang w:eastAsia="ro-RO"/>
              </w:rPr>
              <w:t>Harta distribuției impacturilor asupra</w:t>
            </w:r>
            <w:r w:rsidR="00E01081" w:rsidRPr="00E01081">
              <w:rPr>
                <w:rFonts w:eastAsia="Times New Roman"/>
                <w:lang w:eastAsia="ro-RO"/>
              </w:rPr>
              <w:t xml:space="preserve"> speciilor</w:t>
            </w:r>
          </w:p>
        </w:tc>
      </w:tr>
      <w:tr w:rsidR="7D722F8E" w:rsidRPr="00FC3F47" w14:paraId="09BF2115" w14:textId="77777777" w:rsidTr="7D722F8E">
        <w:tc>
          <w:tcPr>
            <w:tcW w:w="970" w:type="dxa"/>
          </w:tcPr>
          <w:p w14:paraId="185BE450" w14:textId="77777777" w:rsidR="7D722F8E" w:rsidRPr="00FC3F47" w:rsidRDefault="7D722F8E" w:rsidP="7D722F8E">
            <w:pPr>
              <w:rPr>
                <w:rFonts w:eastAsia="Times New Roman"/>
                <w:lang w:eastAsia="ro-RO"/>
              </w:rPr>
            </w:pPr>
            <w:r w:rsidRPr="00FC3F47">
              <w:rPr>
                <w:rFonts w:eastAsia="Times New Roman"/>
                <w:lang w:eastAsia="ro-RO"/>
              </w:rPr>
              <w:t>E.3</w:t>
            </w:r>
          </w:p>
        </w:tc>
        <w:tc>
          <w:tcPr>
            <w:tcW w:w="2644" w:type="dxa"/>
          </w:tcPr>
          <w:p w14:paraId="4F15AE45" w14:textId="77777777" w:rsidR="7D722F8E" w:rsidRPr="00FC3F47" w:rsidRDefault="7D722F8E" w:rsidP="7D722F8E">
            <w:pPr>
              <w:rPr>
                <w:rFonts w:eastAsia="Times New Roman"/>
                <w:lang w:eastAsia="ro-RO"/>
              </w:rPr>
            </w:pPr>
            <w:r w:rsidRPr="00FC3F47">
              <w:rPr>
                <w:rFonts w:eastAsia="Times New Roman"/>
                <w:lang w:eastAsia="ro-RO"/>
              </w:rPr>
              <w:t>Localizarea impacturilor cauzate de presiunile actuale (descriere)</w:t>
            </w:r>
          </w:p>
        </w:tc>
        <w:tc>
          <w:tcPr>
            <w:tcW w:w="5709" w:type="dxa"/>
          </w:tcPr>
          <w:p w14:paraId="33B968D0" w14:textId="728EE356" w:rsidR="7D722F8E" w:rsidRPr="00FC3F47" w:rsidRDefault="7D722F8E">
            <w:r w:rsidRPr="00FC3F47">
              <w:t>Pe toată suprafa</w:t>
            </w:r>
            <w:r w:rsidR="001B7E0A">
              <w:t>ț</w:t>
            </w:r>
            <w:r w:rsidRPr="00FC3F47">
              <w:t xml:space="preserve">a sitului Natura 2000 ROSCI0040 Coasta Lunii </w:t>
            </w:r>
            <w:r w:rsidR="001B7E0A">
              <w:t>ș</w:t>
            </w:r>
            <w:r w:rsidRPr="00FC3F47">
              <w:t xml:space="preserve">i </w:t>
            </w:r>
            <w:r w:rsidR="00E66D17">
              <w:rPr>
                <w:szCs w:val="24"/>
                <w:lang w:eastAsia="x-none"/>
              </w:rPr>
              <w:t>rezervației naturale</w:t>
            </w:r>
            <w:r w:rsidR="00E66D17" w:rsidRPr="00FC3F47">
              <w:rPr>
                <w:szCs w:val="24"/>
                <w:lang w:eastAsia="x-none"/>
              </w:rPr>
              <w:t xml:space="preserve"> </w:t>
            </w:r>
            <w:r w:rsidRPr="00FC3F47">
              <w:t>Dealul cu Fluturi</w:t>
            </w:r>
          </w:p>
        </w:tc>
      </w:tr>
      <w:tr w:rsidR="7D722F8E" w:rsidRPr="00FC3F47" w14:paraId="55F8FDCC" w14:textId="77777777" w:rsidTr="7D722F8E">
        <w:tc>
          <w:tcPr>
            <w:tcW w:w="970" w:type="dxa"/>
          </w:tcPr>
          <w:p w14:paraId="6E27FB0F" w14:textId="77777777" w:rsidR="7D722F8E" w:rsidRPr="00FC3F47" w:rsidRDefault="7D722F8E" w:rsidP="7D722F8E">
            <w:pPr>
              <w:rPr>
                <w:rFonts w:eastAsia="Times New Roman"/>
                <w:lang w:eastAsia="ro-RO"/>
              </w:rPr>
            </w:pPr>
            <w:r w:rsidRPr="00FC3F47">
              <w:rPr>
                <w:rFonts w:eastAsia="Times New Roman"/>
                <w:lang w:eastAsia="ro-RO"/>
              </w:rPr>
              <w:t>E.4</w:t>
            </w:r>
          </w:p>
        </w:tc>
        <w:tc>
          <w:tcPr>
            <w:tcW w:w="2644" w:type="dxa"/>
          </w:tcPr>
          <w:p w14:paraId="1D35D2FF" w14:textId="77777777" w:rsidR="7D722F8E" w:rsidRPr="00FC3F47" w:rsidRDefault="7D722F8E" w:rsidP="7D722F8E">
            <w:pPr>
              <w:rPr>
                <w:rFonts w:eastAsia="Times New Roman"/>
                <w:lang w:eastAsia="ro-RO"/>
              </w:rPr>
            </w:pPr>
            <w:r w:rsidRPr="00FC3F47">
              <w:rPr>
                <w:rFonts w:eastAsia="Times New Roman"/>
                <w:lang w:eastAsia="ro-RO"/>
              </w:rPr>
              <w:t>Intensitatea localizată a impacturilor cauzate de presiunile actuale asupra speciei</w:t>
            </w:r>
          </w:p>
        </w:tc>
        <w:tc>
          <w:tcPr>
            <w:tcW w:w="5709" w:type="dxa"/>
          </w:tcPr>
          <w:p w14:paraId="0C62C2BE" w14:textId="77777777" w:rsidR="7D722F8E" w:rsidRPr="00FC3F47" w:rsidRDefault="7D722F8E">
            <w:r w:rsidRPr="00FC3F47">
              <w:rPr>
                <w:b/>
                <w:bCs/>
              </w:rPr>
              <w:t>Ridicată</w:t>
            </w:r>
            <w:r w:rsidRPr="00FC3F47">
              <w:t xml:space="preserve"> (R) </w:t>
            </w:r>
          </w:p>
        </w:tc>
      </w:tr>
      <w:tr w:rsidR="7D722F8E" w:rsidRPr="00FC3F47" w14:paraId="7F37FB9B" w14:textId="77777777" w:rsidTr="7D722F8E">
        <w:tc>
          <w:tcPr>
            <w:tcW w:w="970" w:type="dxa"/>
          </w:tcPr>
          <w:p w14:paraId="61068539" w14:textId="77777777" w:rsidR="7D722F8E" w:rsidRPr="00FC3F47" w:rsidRDefault="7D722F8E" w:rsidP="7D722F8E">
            <w:pPr>
              <w:rPr>
                <w:rFonts w:eastAsia="Times New Roman"/>
                <w:lang w:eastAsia="ro-RO"/>
              </w:rPr>
            </w:pPr>
            <w:r w:rsidRPr="00FC3F47">
              <w:rPr>
                <w:rFonts w:eastAsia="Times New Roman"/>
                <w:lang w:eastAsia="ro-RO"/>
              </w:rPr>
              <w:t>E.5</w:t>
            </w:r>
          </w:p>
        </w:tc>
        <w:tc>
          <w:tcPr>
            <w:tcW w:w="2644" w:type="dxa"/>
          </w:tcPr>
          <w:p w14:paraId="02082D5D" w14:textId="31AF1F5F" w:rsidR="7D722F8E" w:rsidRPr="00FC3F47" w:rsidRDefault="7D722F8E" w:rsidP="7D722F8E">
            <w:pPr>
              <w:rPr>
                <w:rFonts w:eastAsia="Times New Roman"/>
                <w:lang w:eastAsia="ro-RO"/>
              </w:rPr>
            </w:pPr>
            <w:r w:rsidRPr="00FC3F47">
              <w:rPr>
                <w:rFonts w:eastAsia="Times New Roman"/>
                <w:lang w:eastAsia="ro-RO"/>
              </w:rPr>
              <w:t>Confiden</w:t>
            </w:r>
            <w:r w:rsidR="001B7E0A">
              <w:rPr>
                <w:rFonts w:eastAsia="Times New Roman"/>
                <w:lang w:eastAsia="ro-RO"/>
              </w:rPr>
              <w:t>ț</w:t>
            </w:r>
            <w:r w:rsidRPr="00FC3F47">
              <w:rPr>
                <w:rFonts w:eastAsia="Times New Roman"/>
                <w:lang w:eastAsia="ro-RO"/>
              </w:rPr>
              <w:t xml:space="preserve">ialitate </w:t>
            </w:r>
          </w:p>
        </w:tc>
        <w:tc>
          <w:tcPr>
            <w:tcW w:w="5709" w:type="dxa"/>
          </w:tcPr>
          <w:p w14:paraId="19F16561" w14:textId="6572708E" w:rsidR="7D722F8E" w:rsidRPr="00FC3F47" w:rsidRDefault="7D722F8E">
            <w:r w:rsidRPr="00FC3F47">
              <w:t>Informa</w:t>
            </w:r>
            <w:r w:rsidR="001B7E0A">
              <w:t>ț</w:t>
            </w:r>
            <w:r w:rsidRPr="00FC3F47">
              <w:t>ii publice</w:t>
            </w:r>
          </w:p>
        </w:tc>
      </w:tr>
      <w:tr w:rsidR="7D722F8E" w:rsidRPr="00FC3F47" w14:paraId="7ADAA6F9" w14:textId="77777777" w:rsidTr="00E16089">
        <w:tc>
          <w:tcPr>
            <w:tcW w:w="970" w:type="dxa"/>
          </w:tcPr>
          <w:p w14:paraId="4AD0F2B4" w14:textId="77777777" w:rsidR="7D722F8E" w:rsidRPr="00FC3F47" w:rsidRDefault="7D722F8E" w:rsidP="7D722F8E">
            <w:pPr>
              <w:rPr>
                <w:rFonts w:eastAsia="Times New Roman"/>
                <w:lang w:eastAsia="ro-RO"/>
              </w:rPr>
            </w:pPr>
            <w:r w:rsidRPr="00FC3F47">
              <w:rPr>
                <w:rFonts w:eastAsia="Times New Roman"/>
                <w:lang w:eastAsia="ro-RO"/>
              </w:rPr>
              <w:t>E.6</w:t>
            </w:r>
          </w:p>
        </w:tc>
        <w:tc>
          <w:tcPr>
            <w:tcW w:w="2644" w:type="dxa"/>
          </w:tcPr>
          <w:p w14:paraId="2CE9CB38" w14:textId="77777777" w:rsidR="7D722F8E" w:rsidRPr="00FC3F47" w:rsidRDefault="7D722F8E" w:rsidP="7D722F8E">
            <w:pPr>
              <w:rPr>
                <w:rFonts w:eastAsia="Times New Roman"/>
                <w:lang w:eastAsia="ro-RO"/>
              </w:rPr>
            </w:pPr>
            <w:r w:rsidRPr="00FC3F47">
              <w:rPr>
                <w:rFonts w:eastAsia="Times New Roman"/>
                <w:lang w:eastAsia="ro-RO"/>
              </w:rPr>
              <w:t xml:space="preserve">Detalii </w:t>
            </w:r>
          </w:p>
        </w:tc>
        <w:tc>
          <w:tcPr>
            <w:tcW w:w="5709" w:type="dxa"/>
            <w:shd w:val="clear" w:color="auto" w:fill="auto"/>
          </w:tcPr>
          <w:p w14:paraId="1349AFB9" w14:textId="19A8340F" w:rsidR="7D722F8E" w:rsidRPr="00A74E9B" w:rsidRDefault="000958B4">
            <w:r w:rsidRPr="00A74E9B">
              <w:rPr>
                <w:iCs/>
                <w:szCs w:val="20"/>
                <w:lang w:eastAsia="x-none"/>
              </w:rPr>
              <w:t xml:space="preserve">Turismul </w:t>
            </w:r>
            <w:proofErr w:type="spellStart"/>
            <w:r w:rsidRPr="00A74E9B">
              <w:rPr>
                <w:iCs/>
                <w:szCs w:val="20"/>
                <w:lang w:eastAsia="x-none"/>
              </w:rPr>
              <w:t>neorganiat</w:t>
            </w:r>
            <w:proofErr w:type="spellEnd"/>
            <w:r w:rsidRPr="00A74E9B">
              <w:rPr>
                <w:iCs/>
                <w:szCs w:val="20"/>
                <w:lang w:eastAsia="x-none"/>
              </w:rPr>
              <w:t xml:space="preserve"> duce la crearea în habitatul speciei de locații puternic bătătorite, depozite de gunoaie și amenajări ad-hoc, invadate de floră și faună de nevertebrate </w:t>
            </w:r>
            <w:proofErr w:type="spellStart"/>
            <w:r w:rsidRPr="00A74E9B">
              <w:rPr>
                <w:iCs/>
                <w:szCs w:val="20"/>
                <w:lang w:eastAsia="x-none"/>
              </w:rPr>
              <w:t>ruderale</w:t>
            </w:r>
            <w:proofErr w:type="spellEnd"/>
            <w:r w:rsidRPr="00A74E9B">
              <w:rPr>
                <w:iCs/>
                <w:szCs w:val="20"/>
                <w:lang w:eastAsia="x-none"/>
              </w:rPr>
              <w:t>.</w:t>
            </w:r>
          </w:p>
        </w:tc>
      </w:tr>
    </w:tbl>
    <w:p w14:paraId="59C9D77E" w14:textId="3AD302A5" w:rsidR="7D722F8E" w:rsidRPr="00FC3F47" w:rsidRDefault="7D722F8E" w:rsidP="7D722F8E">
      <w:pPr>
        <w:shd w:val="clear" w:color="auto" w:fill="FFFFFF" w:themeFill="background1"/>
        <w:rPr>
          <w:rFonts w:eastAsia="Times New Roman"/>
          <w:b/>
          <w:bCs/>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76A67C2C" w14:textId="77777777" w:rsidTr="7D722F8E">
        <w:trPr>
          <w:tblHeader/>
        </w:trPr>
        <w:tc>
          <w:tcPr>
            <w:tcW w:w="520" w:type="pct"/>
          </w:tcPr>
          <w:p w14:paraId="403907D1" w14:textId="77777777" w:rsidR="00626446" w:rsidRPr="00FC3F47" w:rsidRDefault="00626446" w:rsidP="00626446">
            <w:pPr>
              <w:rPr>
                <w:rFonts w:eastAsia="Times New Roman"/>
                <w:b/>
                <w:szCs w:val="24"/>
                <w:lang w:eastAsia="ro-RO"/>
              </w:rPr>
            </w:pPr>
            <w:r w:rsidRPr="00FC3F47">
              <w:rPr>
                <w:rFonts w:eastAsia="Times New Roman"/>
                <w:b/>
                <w:szCs w:val="24"/>
                <w:lang w:eastAsia="ro-RO"/>
              </w:rPr>
              <w:lastRenderedPageBreak/>
              <w:t xml:space="preserve">Cod </w:t>
            </w:r>
          </w:p>
        </w:tc>
        <w:tc>
          <w:tcPr>
            <w:tcW w:w="1418" w:type="pct"/>
          </w:tcPr>
          <w:p w14:paraId="66EDA29B"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458411AA"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1AD881AD" w14:textId="77777777" w:rsidTr="7D722F8E">
        <w:tc>
          <w:tcPr>
            <w:tcW w:w="520" w:type="pct"/>
          </w:tcPr>
          <w:p w14:paraId="6BF6A6E2"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418" w:type="pct"/>
          </w:tcPr>
          <w:p w14:paraId="706D1287"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61" w:type="pct"/>
          </w:tcPr>
          <w:p w14:paraId="236CAA93" w14:textId="080BE570" w:rsidR="00626446" w:rsidRPr="00FC3F47" w:rsidRDefault="00626446" w:rsidP="00626446">
            <w:pPr>
              <w:widowControl w:val="0"/>
              <w:rPr>
                <w:szCs w:val="24"/>
                <w:lang w:eastAsia="x-none"/>
              </w:rPr>
            </w:pPr>
            <w:r w:rsidRPr="00FC3F47">
              <w:rPr>
                <w:szCs w:val="24"/>
              </w:rPr>
              <w:t>A04.02.02 Pă</w:t>
            </w:r>
            <w:r w:rsidR="001B7E0A">
              <w:rPr>
                <w:szCs w:val="24"/>
              </w:rPr>
              <w:t>ș</w:t>
            </w:r>
            <w:r w:rsidRPr="00FC3F47">
              <w:rPr>
                <w:szCs w:val="24"/>
              </w:rPr>
              <w:t>unatul ne-intensiv al oilor</w:t>
            </w:r>
          </w:p>
        </w:tc>
      </w:tr>
      <w:tr w:rsidR="00626446" w:rsidRPr="00FC3F47" w14:paraId="722980DF" w14:textId="77777777" w:rsidTr="7D722F8E">
        <w:tc>
          <w:tcPr>
            <w:tcW w:w="520" w:type="pct"/>
          </w:tcPr>
          <w:p w14:paraId="7EF38D21" w14:textId="77777777" w:rsidR="00626446" w:rsidRPr="00FC3F47" w:rsidRDefault="00626446" w:rsidP="00626446">
            <w:pPr>
              <w:rPr>
                <w:rFonts w:eastAsia="Times New Roman"/>
                <w:szCs w:val="24"/>
                <w:lang w:eastAsia="ro-RO"/>
              </w:rPr>
            </w:pPr>
            <w:r w:rsidRPr="00FC3F47">
              <w:rPr>
                <w:rFonts w:eastAsia="Times New Roman"/>
                <w:szCs w:val="24"/>
                <w:lang w:eastAsia="ro-RO"/>
              </w:rPr>
              <w:t>E.1</w:t>
            </w:r>
          </w:p>
        </w:tc>
        <w:tc>
          <w:tcPr>
            <w:tcW w:w="1418" w:type="pct"/>
          </w:tcPr>
          <w:p w14:paraId="607A2F89"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1" w:type="pct"/>
          </w:tcPr>
          <w:p w14:paraId="5609C11A" w14:textId="5B5BC440" w:rsidR="00626446" w:rsidRPr="00FC3F47" w:rsidRDefault="7D722F8E" w:rsidP="7D722F8E">
            <w:pPr>
              <w:rPr>
                <w:i/>
                <w:iCs/>
              </w:rPr>
            </w:pPr>
            <w:proofErr w:type="spellStart"/>
            <w:r w:rsidRPr="00FC3F47">
              <w:rPr>
                <w:i/>
                <w:iCs/>
              </w:rPr>
              <w:t>Pseudophilotes</w:t>
            </w:r>
            <w:proofErr w:type="spellEnd"/>
            <w:r w:rsidRPr="00FC3F47">
              <w:rPr>
                <w:i/>
                <w:iCs/>
              </w:rPr>
              <w:t xml:space="preserve"> </w:t>
            </w:r>
            <w:proofErr w:type="spellStart"/>
            <w:r w:rsidRPr="00FC3F47">
              <w:rPr>
                <w:i/>
                <w:iCs/>
              </w:rPr>
              <w:t>bavius</w:t>
            </w:r>
            <w:proofErr w:type="spellEnd"/>
            <w:r w:rsidRPr="00FC3F47">
              <w:rPr>
                <w:i/>
                <w:iCs/>
              </w:rPr>
              <w:t xml:space="preserve"> </w:t>
            </w:r>
            <w:proofErr w:type="spellStart"/>
            <w:r w:rsidRPr="00FC3F47">
              <w:rPr>
                <w:i/>
                <w:iCs/>
              </w:rPr>
              <w:t>hungarica</w:t>
            </w:r>
            <w:proofErr w:type="spellEnd"/>
            <w:r w:rsidRPr="00FC3F47">
              <w:t xml:space="preserve">, </w:t>
            </w:r>
          </w:p>
          <w:p w14:paraId="4A7E810C" w14:textId="69B592E0" w:rsidR="00626446" w:rsidRPr="00FC3F47" w:rsidRDefault="7D722F8E" w:rsidP="7D722F8E">
            <w:pPr>
              <w:rPr>
                <w:i/>
                <w:iCs/>
              </w:rPr>
            </w:pPr>
            <w:r w:rsidRPr="00FC3F47">
              <w:t>cod Natura 2000: 4043, cod EUNIS: 90590</w:t>
            </w:r>
          </w:p>
        </w:tc>
      </w:tr>
      <w:tr w:rsidR="00626446" w:rsidRPr="00FC3F47" w14:paraId="70AE45C9" w14:textId="77777777" w:rsidTr="7D722F8E">
        <w:tc>
          <w:tcPr>
            <w:tcW w:w="520" w:type="pct"/>
          </w:tcPr>
          <w:p w14:paraId="3D41F135" w14:textId="77777777" w:rsidR="00626446" w:rsidRPr="00FC3F47" w:rsidRDefault="00626446" w:rsidP="00626446">
            <w:pPr>
              <w:rPr>
                <w:rFonts w:eastAsia="Times New Roman"/>
                <w:szCs w:val="24"/>
                <w:lang w:eastAsia="ro-RO"/>
              </w:rPr>
            </w:pPr>
            <w:r w:rsidRPr="00FC3F47">
              <w:rPr>
                <w:rFonts w:eastAsia="Times New Roman"/>
                <w:szCs w:val="24"/>
                <w:lang w:eastAsia="ro-RO"/>
              </w:rPr>
              <w:t>E.2</w:t>
            </w:r>
          </w:p>
        </w:tc>
        <w:tc>
          <w:tcPr>
            <w:tcW w:w="1418" w:type="pct"/>
          </w:tcPr>
          <w:p w14:paraId="25CF6462"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(geometrie)</w:t>
            </w:r>
          </w:p>
        </w:tc>
        <w:tc>
          <w:tcPr>
            <w:tcW w:w="3061" w:type="pct"/>
          </w:tcPr>
          <w:p w14:paraId="204ACD2F" w14:textId="3D894587" w:rsidR="00626446" w:rsidRPr="00FC3F47" w:rsidRDefault="00753883" w:rsidP="00626446">
            <w:pPr>
              <w:rPr>
                <w:rFonts w:eastAsia="Times New Roman"/>
                <w:szCs w:val="24"/>
                <w:lang w:eastAsia="ro-RO"/>
              </w:rPr>
            </w:pPr>
            <w:r w:rsidRPr="00381E37">
              <w:rPr>
                <w:rFonts w:eastAsia="Times New Roman"/>
                <w:b/>
                <w:szCs w:val="24"/>
                <w:lang w:eastAsia="ro-RO"/>
              </w:rPr>
              <w:t>Conform Anexei</w:t>
            </w:r>
            <w:r w:rsidR="00D550C2" w:rsidRPr="00381E37">
              <w:rPr>
                <w:rFonts w:eastAsia="Times New Roman"/>
                <w:b/>
                <w:szCs w:val="24"/>
                <w:lang w:eastAsia="ro-RO"/>
              </w:rPr>
              <w:t xml:space="preserve"> A.3.23</w:t>
            </w:r>
            <w:r w:rsidR="00D550C2" w:rsidRPr="00381E37">
              <w:rPr>
                <w:rFonts w:eastAsia="Times New Roman"/>
                <w:szCs w:val="24"/>
                <w:lang w:eastAsia="ro-RO"/>
              </w:rPr>
              <w:t xml:space="preserve"> </w:t>
            </w:r>
            <w:r w:rsidR="00E01081" w:rsidRPr="00381E37">
              <w:rPr>
                <w:rFonts w:eastAsia="Times New Roman"/>
                <w:lang w:eastAsia="ro-RO"/>
              </w:rPr>
              <w:t>Harta distribuției impacturilor asupra s</w:t>
            </w:r>
            <w:r w:rsidR="00E01081" w:rsidRPr="00E01081">
              <w:rPr>
                <w:rFonts w:eastAsia="Times New Roman"/>
                <w:lang w:eastAsia="ro-RO"/>
              </w:rPr>
              <w:t>peciilor</w:t>
            </w:r>
          </w:p>
        </w:tc>
      </w:tr>
      <w:tr w:rsidR="00626446" w:rsidRPr="00FC3F47" w14:paraId="12693C13" w14:textId="77777777" w:rsidTr="7D722F8E">
        <w:tc>
          <w:tcPr>
            <w:tcW w:w="520" w:type="pct"/>
          </w:tcPr>
          <w:p w14:paraId="68B81552" w14:textId="77777777" w:rsidR="00626446" w:rsidRPr="00FC3F47" w:rsidRDefault="00626446" w:rsidP="00626446">
            <w:pPr>
              <w:rPr>
                <w:rFonts w:eastAsia="Times New Roman"/>
                <w:szCs w:val="24"/>
                <w:lang w:eastAsia="ro-RO"/>
              </w:rPr>
            </w:pPr>
            <w:r w:rsidRPr="00FC3F47">
              <w:rPr>
                <w:rFonts w:eastAsia="Times New Roman"/>
                <w:szCs w:val="24"/>
                <w:lang w:eastAsia="ro-RO"/>
              </w:rPr>
              <w:t>E.3</w:t>
            </w:r>
          </w:p>
        </w:tc>
        <w:tc>
          <w:tcPr>
            <w:tcW w:w="1418" w:type="pct"/>
          </w:tcPr>
          <w:p w14:paraId="7916DACE"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(descriere)</w:t>
            </w:r>
          </w:p>
        </w:tc>
        <w:tc>
          <w:tcPr>
            <w:tcW w:w="3061" w:type="pct"/>
          </w:tcPr>
          <w:p w14:paraId="7CD4FFE0" w14:textId="4948798D"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 xml:space="preserve">ă a habitatului speciei cuprinsă în </w:t>
            </w:r>
            <w:r w:rsidR="00CC1CEF" w:rsidRPr="00FC3F47">
              <w:rPr>
                <w:szCs w:val="24"/>
                <w:lang w:eastAsia="x-none"/>
              </w:rPr>
              <w:t xml:space="preserve">situl Natura 2000 ROSCI0040 Coasta Lunii </w:t>
            </w:r>
            <w:r w:rsidR="001B7E0A">
              <w:rPr>
                <w:szCs w:val="24"/>
                <w:lang w:eastAsia="x-none"/>
              </w:rPr>
              <w:t>ș</w:t>
            </w:r>
            <w:r w:rsidR="00CC1CEF" w:rsidRPr="00FC3F47">
              <w:rPr>
                <w:szCs w:val="24"/>
                <w:lang w:eastAsia="x-none"/>
              </w:rPr>
              <w:t>i Rezerva</w:t>
            </w:r>
            <w:r w:rsidR="001B7E0A">
              <w:rPr>
                <w:szCs w:val="24"/>
                <w:lang w:eastAsia="x-none"/>
              </w:rPr>
              <w:t>ț</w:t>
            </w:r>
            <w:r w:rsidR="00CC1CEF" w:rsidRPr="00FC3F47">
              <w:rPr>
                <w:szCs w:val="24"/>
                <w:lang w:eastAsia="x-none"/>
              </w:rPr>
              <w:t>ia Naturală Dealul cu Fluturi</w:t>
            </w:r>
          </w:p>
        </w:tc>
      </w:tr>
      <w:tr w:rsidR="00626446" w:rsidRPr="00FC3F47" w14:paraId="530038A1" w14:textId="77777777" w:rsidTr="7D722F8E">
        <w:tc>
          <w:tcPr>
            <w:tcW w:w="520" w:type="pct"/>
          </w:tcPr>
          <w:p w14:paraId="6A325694" w14:textId="77777777" w:rsidR="00626446" w:rsidRPr="00FC3F47" w:rsidRDefault="00626446" w:rsidP="00626446">
            <w:pPr>
              <w:rPr>
                <w:rFonts w:eastAsia="Times New Roman"/>
                <w:szCs w:val="24"/>
                <w:lang w:eastAsia="ro-RO"/>
              </w:rPr>
            </w:pPr>
            <w:r w:rsidRPr="00FC3F47">
              <w:rPr>
                <w:rFonts w:eastAsia="Times New Roman"/>
                <w:szCs w:val="24"/>
                <w:lang w:eastAsia="ro-RO"/>
              </w:rPr>
              <w:t>E.4</w:t>
            </w:r>
          </w:p>
        </w:tc>
        <w:tc>
          <w:tcPr>
            <w:tcW w:w="1418" w:type="pct"/>
          </w:tcPr>
          <w:p w14:paraId="28305604" w14:textId="77777777"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presiunile actuale asupra speciei</w:t>
            </w:r>
          </w:p>
        </w:tc>
        <w:tc>
          <w:tcPr>
            <w:tcW w:w="3061" w:type="pct"/>
          </w:tcPr>
          <w:p w14:paraId="6160A0A8" w14:textId="77777777" w:rsidR="00626446" w:rsidRPr="00FC3F47" w:rsidRDefault="00626446" w:rsidP="00626446">
            <w:pPr>
              <w:widowControl w:val="0"/>
              <w:rPr>
                <w:b/>
                <w:szCs w:val="24"/>
                <w:lang w:eastAsia="x-none"/>
              </w:rPr>
            </w:pPr>
            <w:r w:rsidRPr="00FC3F47">
              <w:rPr>
                <w:b/>
                <w:szCs w:val="24"/>
                <w:lang w:eastAsia="x-none"/>
              </w:rPr>
              <w:t>Medie (M)</w:t>
            </w:r>
          </w:p>
        </w:tc>
      </w:tr>
      <w:tr w:rsidR="00626446" w:rsidRPr="00FC3F47" w14:paraId="495F2635" w14:textId="77777777" w:rsidTr="7D722F8E">
        <w:tc>
          <w:tcPr>
            <w:tcW w:w="520" w:type="pct"/>
          </w:tcPr>
          <w:p w14:paraId="4A894C08" w14:textId="77777777" w:rsidR="00626446" w:rsidRPr="00FC3F47" w:rsidRDefault="00626446" w:rsidP="00626446">
            <w:pPr>
              <w:rPr>
                <w:rFonts w:eastAsia="Times New Roman"/>
                <w:szCs w:val="24"/>
                <w:lang w:eastAsia="ro-RO"/>
              </w:rPr>
            </w:pPr>
            <w:r w:rsidRPr="00FC3F47">
              <w:rPr>
                <w:rFonts w:eastAsia="Times New Roman"/>
                <w:szCs w:val="24"/>
                <w:lang w:eastAsia="ro-RO"/>
              </w:rPr>
              <w:t>E.5</w:t>
            </w:r>
          </w:p>
        </w:tc>
        <w:tc>
          <w:tcPr>
            <w:tcW w:w="1418" w:type="pct"/>
          </w:tcPr>
          <w:p w14:paraId="1036BD0E" w14:textId="145C3039"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1EFF7603" w14:textId="772417F9" w:rsidR="00626446" w:rsidRPr="00FC3F47" w:rsidRDefault="00626446" w:rsidP="00626446">
            <w:pPr>
              <w:widowControl w:val="0"/>
              <w:rPr>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54771CC1" w14:textId="77777777" w:rsidTr="7D722F8E">
        <w:tc>
          <w:tcPr>
            <w:tcW w:w="520" w:type="pct"/>
          </w:tcPr>
          <w:p w14:paraId="6249A647" w14:textId="77777777" w:rsidR="00626446" w:rsidRPr="00FC3F47" w:rsidRDefault="00626446" w:rsidP="00626446">
            <w:pPr>
              <w:rPr>
                <w:rFonts w:eastAsia="Times New Roman"/>
                <w:szCs w:val="24"/>
                <w:lang w:eastAsia="ro-RO"/>
              </w:rPr>
            </w:pPr>
            <w:r w:rsidRPr="00FC3F47">
              <w:rPr>
                <w:rFonts w:eastAsia="Times New Roman"/>
                <w:szCs w:val="24"/>
                <w:lang w:eastAsia="ro-RO"/>
              </w:rPr>
              <w:t>E.6</w:t>
            </w:r>
          </w:p>
        </w:tc>
        <w:tc>
          <w:tcPr>
            <w:tcW w:w="1418" w:type="pct"/>
          </w:tcPr>
          <w:p w14:paraId="3E7CE8A1"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tcPr>
          <w:p w14:paraId="58F54579" w14:textId="52344F6F" w:rsidR="00626446" w:rsidRPr="00FC3F47" w:rsidRDefault="00626446" w:rsidP="00BC42AE">
            <w:pPr>
              <w:widowControl w:val="0"/>
              <w:rPr>
                <w:szCs w:val="24"/>
                <w:lang w:eastAsia="x-none"/>
              </w:rPr>
            </w:pPr>
            <w:r w:rsidRPr="00FC3F47">
              <w:rPr>
                <w:szCs w:val="24"/>
                <w:lang w:eastAsia="x-none"/>
              </w:rPr>
              <w:t xml:space="preserve">Având în vedere că în </w:t>
            </w:r>
            <w:r w:rsidR="0030367B" w:rsidRPr="00FC3F47">
              <w:rPr>
                <w:szCs w:val="24"/>
                <w:lang w:eastAsia="x-none"/>
              </w:rPr>
              <w:t>perioada</w:t>
            </w:r>
            <w:r w:rsidRPr="00FC3F47">
              <w:rPr>
                <w:szCs w:val="24"/>
                <w:lang w:eastAsia="x-none"/>
              </w:rPr>
              <w:t xml:space="preserve"> 2018</w:t>
            </w:r>
            <w:r w:rsidR="0030367B" w:rsidRPr="00FC3F47">
              <w:rPr>
                <w:szCs w:val="24"/>
                <w:lang w:eastAsia="x-none"/>
              </w:rPr>
              <w:t>-2019</w:t>
            </w:r>
            <w:r w:rsidRPr="00FC3F47">
              <w:rPr>
                <w:szCs w:val="24"/>
                <w:lang w:eastAsia="x-none"/>
              </w:rPr>
              <w:t xml:space="preserve"> nu au fost observate urme de pă</w:t>
            </w:r>
            <w:r w:rsidR="001B7E0A">
              <w:rPr>
                <w:szCs w:val="24"/>
                <w:lang w:eastAsia="x-none"/>
              </w:rPr>
              <w:t>ș</w:t>
            </w:r>
            <w:r w:rsidRPr="00FC3F47">
              <w:rPr>
                <w:szCs w:val="24"/>
                <w:lang w:eastAsia="x-none"/>
              </w:rPr>
              <w:t xml:space="preserve">unat intensiv, cât </w:t>
            </w:r>
            <w:r w:rsidR="001B7E0A">
              <w:rPr>
                <w:szCs w:val="24"/>
                <w:lang w:eastAsia="x-none"/>
              </w:rPr>
              <w:t>ș</w:t>
            </w:r>
            <w:r w:rsidRPr="00FC3F47">
              <w:rPr>
                <w:szCs w:val="24"/>
                <w:lang w:eastAsia="x-none"/>
              </w:rPr>
              <w:t>i datorită topografiei specifice a habitatului speciei (teren accidentat, cu înclina</w:t>
            </w:r>
            <w:r w:rsidR="001B7E0A">
              <w:rPr>
                <w:szCs w:val="24"/>
                <w:lang w:eastAsia="x-none"/>
              </w:rPr>
              <w:t>ț</w:t>
            </w:r>
            <w:r w:rsidRPr="00FC3F47">
              <w:rPr>
                <w:szCs w:val="24"/>
                <w:lang w:eastAsia="x-none"/>
              </w:rPr>
              <w:t>ie puternică), intensitatea impactului a fost evaluată la ”medie”. Pă</w:t>
            </w:r>
            <w:r w:rsidR="001B7E0A">
              <w:rPr>
                <w:szCs w:val="24"/>
                <w:lang w:eastAsia="x-none"/>
              </w:rPr>
              <w:t>ș</w:t>
            </w:r>
            <w:r w:rsidRPr="00FC3F47">
              <w:rPr>
                <w:szCs w:val="24"/>
                <w:lang w:eastAsia="x-none"/>
              </w:rPr>
              <w:t>unatul este deosebit de dăunător dacă se desfă</w:t>
            </w:r>
            <w:r w:rsidR="001B7E0A">
              <w:rPr>
                <w:szCs w:val="24"/>
                <w:lang w:eastAsia="x-none"/>
              </w:rPr>
              <w:t>ș</w:t>
            </w:r>
            <w:r w:rsidRPr="00FC3F47">
              <w:rPr>
                <w:szCs w:val="24"/>
                <w:lang w:eastAsia="x-none"/>
              </w:rPr>
              <w:t xml:space="preserve">oară în perioada critică a speciei, </w:t>
            </w:r>
            <w:r w:rsidR="001B7E0A">
              <w:rPr>
                <w:szCs w:val="24"/>
                <w:lang w:eastAsia="x-none"/>
              </w:rPr>
              <w:t>ș</w:t>
            </w:r>
            <w:r w:rsidRPr="00FC3F47">
              <w:rPr>
                <w:szCs w:val="24"/>
                <w:lang w:eastAsia="x-none"/>
              </w:rPr>
              <w:t xml:space="preserve">i anume în perioada aprilie-iunie, când ouăle, respectiv larvele sunt pe planta gazdă, </w:t>
            </w:r>
            <w:r w:rsidRPr="00FC3F47">
              <w:rPr>
                <w:i/>
                <w:szCs w:val="24"/>
                <w:lang w:eastAsia="x-none"/>
              </w:rPr>
              <w:t xml:space="preserve">Salvia </w:t>
            </w:r>
            <w:proofErr w:type="spellStart"/>
            <w:r w:rsidRPr="00FC3F47">
              <w:rPr>
                <w:i/>
                <w:szCs w:val="24"/>
                <w:lang w:eastAsia="x-none"/>
              </w:rPr>
              <w:t>nutans</w:t>
            </w:r>
            <w:proofErr w:type="spellEnd"/>
            <w:r w:rsidRPr="00FC3F47">
              <w:rPr>
                <w:szCs w:val="24"/>
                <w:lang w:eastAsia="x-none"/>
              </w:rPr>
              <w:t>.</w:t>
            </w:r>
          </w:p>
        </w:tc>
      </w:tr>
    </w:tbl>
    <w:p w14:paraId="7897043B" w14:textId="77777777" w:rsidR="00626446" w:rsidRPr="00FC3F47" w:rsidRDefault="00626446" w:rsidP="00626446">
      <w:pPr>
        <w:shd w:val="clear" w:color="auto" w:fill="FFFFFF"/>
        <w:rPr>
          <w:rFonts w:eastAsia="Times New Roman"/>
          <w:b/>
          <w:szCs w:val="24"/>
          <w:u w:val="single"/>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15431CB8" w14:textId="77777777" w:rsidTr="005F065C">
        <w:trPr>
          <w:tblHeader/>
        </w:trPr>
        <w:tc>
          <w:tcPr>
            <w:tcW w:w="520" w:type="pct"/>
            <w:shd w:val="clear" w:color="auto" w:fill="FFFFFF" w:themeFill="background1"/>
          </w:tcPr>
          <w:p w14:paraId="548A4FC2"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shd w:val="clear" w:color="auto" w:fill="FFFFFF" w:themeFill="background1"/>
          </w:tcPr>
          <w:p w14:paraId="592296EC"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shd w:val="clear" w:color="auto" w:fill="FFFFFF" w:themeFill="background1"/>
          </w:tcPr>
          <w:p w14:paraId="1F04C696"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79A755DA" w14:textId="77777777" w:rsidTr="005F065C">
        <w:tc>
          <w:tcPr>
            <w:tcW w:w="520" w:type="pct"/>
            <w:shd w:val="clear" w:color="auto" w:fill="FFFFFF" w:themeFill="background1"/>
          </w:tcPr>
          <w:p w14:paraId="4AB18979"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418" w:type="pct"/>
            <w:shd w:val="clear" w:color="auto" w:fill="FFFFFF" w:themeFill="background1"/>
          </w:tcPr>
          <w:p w14:paraId="17F3BD81"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61" w:type="pct"/>
            <w:shd w:val="clear" w:color="auto" w:fill="FFFFFF" w:themeFill="background1"/>
          </w:tcPr>
          <w:p w14:paraId="7CB9A978" w14:textId="56ED4A44" w:rsidR="00626446" w:rsidRPr="00FC3F47" w:rsidRDefault="00B03615" w:rsidP="00B03615">
            <w:pPr>
              <w:widowControl w:val="0"/>
              <w:rPr>
                <w:szCs w:val="24"/>
                <w:lang w:eastAsia="x-none"/>
              </w:rPr>
            </w:pPr>
            <w:r w:rsidRPr="00FC3F47">
              <w:rPr>
                <w:szCs w:val="24"/>
              </w:rPr>
              <w:t xml:space="preserve">A07 </w:t>
            </w:r>
            <w:r w:rsidR="00626446" w:rsidRPr="00FC3F47">
              <w:rPr>
                <w:szCs w:val="24"/>
              </w:rPr>
              <w:t xml:space="preserve">Utilizarea produselor </w:t>
            </w:r>
            <w:proofErr w:type="spellStart"/>
            <w:r w:rsidR="00626446" w:rsidRPr="00FC3F47">
              <w:rPr>
                <w:szCs w:val="24"/>
              </w:rPr>
              <w:t>biocide</w:t>
            </w:r>
            <w:proofErr w:type="spellEnd"/>
            <w:r w:rsidR="00626446" w:rsidRPr="00FC3F47">
              <w:rPr>
                <w:szCs w:val="24"/>
              </w:rPr>
              <w:t xml:space="preserve">, hormoni </w:t>
            </w:r>
            <w:r w:rsidR="001B7E0A">
              <w:rPr>
                <w:szCs w:val="24"/>
              </w:rPr>
              <w:t>ș</w:t>
            </w:r>
            <w:r w:rsidR="00626446" w:rsidRPr="00FC3F47">
              <w:rPr>
                <w:szCs w:val="24"/>
              </w:rPr>
              <w:t>i substan</w:t>
            </w:r>
            <w:r w:rsidR="001B7E0A">
              <w:rPr>
                <w:szCs w:val="24"/>
              </w:rPr>
              <w:t>ț</w:t>
            </w:r>
            <w:r w:rsidR="00626446" w:rsidRPr="00FC3F47">
              <w:rPr>
                <w:szCs w:val="24"/>
              </w:rPr>
              <w:t xml:space="preserve">e </w:t>
            </w:r>
            <w:r w:rsidRPr="00FC3F47">
              <w:rPr>
                <w:szCs w:val="24"/>
              </w:rPr>
              <w:t>chimice</w:t>
            </w:r>
          </w:p>
        </w:tc>
      </w:tr>
      <w:tr w:rsidR="00626446" w:rsidRPr="00FC3F47" w14:paraId="13444F78" w14:textId="77777777" w:rsidTr="005F065C">
        <w:tc>
          <w:tcPr>
            <w:tcW w:w="520" w:type="pct"/>
            <w:shd w:val="clear" w:color="auto" w:fill="FFFFFF" w:themeFill="background1"/>
          </w:tcPr>
          <w:p w14:paraId="239596BD" w14:textId="77777777" w:rsidR="00626446" w:rsidRPr="00FC3F47" w:rsidRDefault="00626446" w:rsidP="00626446">
            <w:pPr>
              <w:rPr>
                <w:rFonts w:eastAsia="Times New Roman"/>
                <w:szCs w:val="24"/>
                <w:lang w:eastAsia="ro-RO"/>
              </w:rPr>
            </w:pPr>
            <w:r w:rsidRPr="00FC3F47">
              <w:rPr>
                <w:rFonts w:eastAsia="Times New Roman"/>
                <w:szCs w:val="24"/>
                <w:lang w:eastAsia="ro-RO"/>
              </w:rPr>
              <w:t>E.1</w:t>
            </w:r>
          </w:p>
        </w:tc>
        <w:tc>
          <w:tcPr>
            <w:tcW w:w="1418" w:type="pct"/>
            <w:shd w:val="clear" w:color="auto" w:fill="FFFFFF" w:themeFill="background1"/>
          </w:tcPr>
          <w:p w14:paraId="3CC4A4F4"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1" w:type="pct"/>
            <w:shd w:val="clear" w:color="auto" w:fill="FFFFFF" w:themeFill="background1"/>
          </w:tcPr>
          <w:p w14:paraId="5EF90BBE" w14:textId="77777777" w:rsidR="00626446" w:rsidRPr="00FC3F47" w:rsidRDefault="00626446" w:rsidP="00626446">
            <w:pPr>
              <w:rPr>
                <w:i/>
                <w:szCs w:val="24"/>
              </w:rPr>
            </w:pPr>
            <w:proofErr w:type="spellStart"/>
            <w:r w:rsidRPr="00FC3F47">
              <w:rPr>
                <w:i/>
                <w:szCs w:val="24"/>
                <w:lang w:eastAsia="x-none"/>
              </w:rPr>
              <w:t>Pseudophilotes</w:t>
            </w:r>
            <w:proofErr w:type="spellEnd"/>
            <w:r w:rsidRPr="00FC3F47">
              <w:rPr>
                <w:i/>
                <w:szCs w:val="24"/>
                <w:lang w:eastAsia="x-none"/>
              </w:rPr>
              <w:t xml:space="preserve"> </w:t>
            </w:r>
            <w:proofErr w:type="spellStart"/>
            <w:r w:rsidRPr="00FC3F47">
              <w:rPr>
                <w:i/>
                <w:szCs w:val="24"/>
                <w:lang w:eastAsia="x-none"/>
              </w:rPr>
              <w:t>bavius</w:t>
            </w:r>
            <w:proofErr w:type="spellEnd"/>
            <w:r w:rsidRPr="00FC3F47">
              <w:rPr>
                <w:i/>
                <w:szCs w:val="24"/>
                <w:lang w:eastAsia="x-none"/>
              </w:rPr>
              <w:t xml:space="preserve"> </w:t>
            </w:r>
            <w:proofErr w:type="spellStart"/>
            <w:r w:rsidRPr="00FC3F47">
              <w:rPr>
                <w:i/>
                <w:szCs w:val="24"/>
                <w:lang w:eastAsia="x-none"/>
              </w:rPr>
              <w:t>hungarica</w:t>
            </w:r>
            <w:proofErr w:type="spellEnd"/>
            <w:r w:rsidRPr="00FC3F47">
              <w:rPr>
                <w:szCs w:val="24"/>
                <w:lang w:eastAsia="x-none"/>
              </w:rPr>
              <w:t>, cod Natura 2000: 4043, cod EUNIS: 90590</w:t>
            </w:r>
          </w:p>
        </w:tc>
      </w:tr>
      <w:tr w:rsidR="00626446" w:rsidRPr="00FC3F47" w14:paraId="66102351" w14:textId="77777777" w:rsidTr="00381E37">
        <w:tc>
          <w:tcPr>
            <w:tcW w:w="520" w:type="pct"/>
            <w:shd w:val="clear" w:color="auto" w:fill="FFFFFF" w:themeFill="background1"/>
          </w:tcPr>
          <w:p w14:paraId="3EA96119" w14:textId="77777777" w:rsidR="00626446" w:rsidRPr="00FC3F47" w:rsidRDefault="00626446" w:rsidP="00626446">
            <w:pPr>
              <w:rPr>
                <w:rFonts w:eastAsia="Times New Roman"/>
                <w:szCs w:val="24"/>
                <w:lang w:eastAsia="ro-RO"/>
              </w:rPr>
            </w:pPr>
            <w:r w:rsidRPr="00FC3F47">
              <w:rPr>
                <w:rFonts w:eastAsia="Times New Roman"/>
                <w:szCs w:val="24"/>
                <w:lang w:eastAsia="ro-RO"/>
              </w:rPr>
              <w:lastRenderedPageBreak/>
              <w:t>E.2</w:t>
            </w:r>
          </w:p>
        </w:tc>
        <w:tc>
          <w:tcPr>
            <w:tcW w:w="1418" w:type="pct"/>
            <w:shd w:val="clear" w:color="auto" w:fill="FFFFFF" w:themeFill="background1"/>
          </w:tcPr>
          <w:p w14:paraId="02FEBFE5"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(geometrie)</w:t>
            </w:r>
          </w:p>
        </w:tc>
        <w:tc>
          <w:tcPr>
            <w:tcW w:w="3061" w:type="pct"/>
            <w:shd w:val="clear" w:color="auto" w:fill="auto"/>
          </w:tcPr>
          <w:p w14:paraId="0214766F" w14:textId="32F116C8" w:rsidR="00626446" w:rsidRPr="00FC3F47" w:rsidRDefault="00753883" w:rsidP="00626446">
            <w:pPr>
              <w:rPr>
                <w:rFonts w:eastAsia="Times New Roman"/>
                <w:szCs w:val="24"/>
                <w:lang w:eastAsia="ro-RO"/>
              </w:rPr>
            </w:pPr>
            <w:r w:rsidRPr="00381E37">
              <w:rPr>
                <w:rFonts w:eastAsia="Times New Roman"/>
                <w:b/>
                <w:szCs w:val="24"/>
                <w:lang w:eastAsia="ro-RO"/>
              </w:rPr>
              <w:t>Conform Anexei</w:t>
            </w:r>
            <w:r w:rsidR="00D550C2" w:rsidRPr="00381E37">
              <w:rPr>
                <w:rFonts w:eastAsia="Times New Roman"/>
                <w:b/>
                <w:szCs w:val="24"/>
                <w:lang w:eastAsia="ro-RO"/>
              </w:rPr>
              <w:t xml:space="preserve"> A.3.23</w:t>
            </w:r>
            <w:r w:rsidR="00D550C2" w:rsidRPr="00381E37">
              <w:rPr>
                <w:rFonts w:eastAsia="Times New Roman"/>
                <w:szCs w:val="24"/>
                <w:lang w:eastAsia="ro-RO"/>
              </w:rPr>
              <w:t xml:space="preserve"> </w:t>
            </w:r>
            <w:r w:rsidR="00E01081" w:rsidRPr="00381E37">
              <w:rPr>
                <w:rFonts w:eastAsia="Times New Roman"/>
                <w:lang w:eastAsia="ro-RO"/>
              </w:rPr>
              <w:t>Harta</w:t>
            </w:r>
            <w:r w:rsidR="00E01081" w:rsidRPr="00E01081">
              <w:rPr>
                <w:rFonts w:eastAsia="Times New Roman"/>
                <w:lang w:eastAsia="ro-RO"/>
              </w:rPr>
              <w:t xml:space="preserve"> distribuției impacturilor asupra speciilor</w:t>
            </w:r>
          </w:p>
        </w:tc>
      </w:tr>
      <w:tr w:rsidR="00626446" w:rsidRPr="00FC3F47" w14:paraId="55EF3443" w14:textId="77777777" w:rsidTr="005F065C">
        <w:tc>
          <w:tcPr>
            <w:tcW w:w="520" w:type="pct"/>
            <w:shd w:val="clear" w:color="auto" w:fill="FFFFFF" w:themeFill="background1"/>
          </w:tcPr>
          <w:p w14:paraId="1427C499" w14:textId="77777777" w:rsidR="00626446" w:rsidRPr="00FC3F47" w:rsidRDefault="00626446" w:rsidP="00626446">
            <w:pPr>
              <w:rPr>
                <w:rFonts w:eastAsia="Times New Roman"/>
                <w:szCs w:val="24"/>
                <w:lang w:eastAsia="ro-RO"/>
              </w:rPr>
            </w:pPr>
            <w:r w:rsidRPr="00FC3F47">
              <w:rPr>
                <w:rFonts w:eastAsia="Times New Roman"/>
                <w:szCs w:val="24"/>
                <w:lang w:eastAsia="ro-RO"/>
              </w:rPr>
              <w:t>E.3</w:t>
            </w:r>
          </w:p>
        </w:tc>
        <w:tc>
          <w:tcPr>
            <w:tcW w:w="1418" w:type="pct"/>
            <w:shd w:val="clear" w:color="auto" w:fill="FFFFFF" w:themeFill="background1"/>
          </w:tcPr>
          <w:p w14:paraId="54ADDC2D"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(descriere)</w:t>
            </w:r>
          </w:p>
        </w:tc>
        <w:tc>
          <w:tcPr>
            <w:tcW w:w="3061" w:type="pct"/>
            <w:shd w:val="clear" w:color="auto" w:fill="FFFFFF" w:themeFill="background1"/>
          </w:tcPr>
          <w:p w14:paraId="2CE485D6" w14:textId="07E134A6"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 xml:space="preserve">ă a habitatului speciei cuprinsă în </w:t>
            </w:r>
            <w:r w:rsidR="00B7295C" w:rsidRPr="00FC3F47">
              <w:rPr>
                <w:szCs w:val="24"/>
                <w:lang w:eastAsia="x-none"/>
              </w:rPr>
              <w:t xml:space="preserve">situl Natura 2000 ROSCI0040 Coasta Lunii </w:t>
            </w:r>
            <w:r w:rsidR="001B7E0A">
              <w:rPr>
                <w:szCs w:val="24"/>
                <w:lang w:eastAsia="x-none"/>
              </w:rPr>
              <w:t>ș</w:t>
            </w:r>
            <w:r w:rsidR="00B7295C" w:rsidRPr="00FC3F47">
              <w:rPr>
                <w:szCs w:val="24"/>
                <w:lang w:eastAsia="x-none"/>
              </w:rPr>
              <w:t>i Rezerva</w:t>
            </w:r>
            <w:r w:rsidR="001B7E0A">
              <w:rPr>
                <w:szCs w:val="24"/>
                <w:lang w:eastAsia="x-none"/>
              </w:rPr>
              <w:t>ț</w:t>
            </w:r>
            <w:r w:rsidR="00B7295C" w:rsidRPr="00FC3F47">
              <w:rPr>
                <w:szCs w:val="24"/>
                <w:lang w:eastAsia="x-none"/>
              </w:rPr>
              <w:t>ia Naturală Dealul cu Fluturi</w:t>
            </w:r>
          </w:p>
        </w:tc>
      </w:tr>
      <w:tr w:rsidR="00626446" w:rsidRPr="00FC3F47" w14:paraId="7F675561" w14:textId="77777777" w:rsidTr="005F065C">
        <w:tc>
          <w:tcPr>
            <w:tcW w:w="520" w:type="pct"/>
            <w:shd w:val="clear" w:color="auto" w:fill="FFFFFF" w:themeFill="background1"/>
          </w:tcPr>
          <w:p w14:paraId="54B4E028" w14:textId="77777777" w:rsidR="00626446" w:rsidRPr="00FC3F47" w:rsidRDefault="00626446" w:rsidP="00626446">
            <w:pPr>
              <w:rPr>
                <w:rFonts w:eastAsia="Times New Roman"/>
                <w:szCs w:val="24"/>
                <w:lang w:eastAsia="ro-RO"/>
              </w:rPr>
            </w:pPr>
            <w:r w:rsidRPr="00FC3F47">
              <w:rPr>
                <w:rFonts w:eastAsia="Times New Roman"/>
                <w:szCs w:val="24"/>
                <w:lang w:eastAsia="ro-RO"/>
              </w:rPr>
              <w:t>E.4</w:t>
            </w:r>
          </w:p>
        </w:tc>
        <w:tc>
          <w:tcPr>
            <w:tcW w:w="1418" w:type="pct"/>
            <w:shd w:val="clear" w:color="auto" w:fill="FFFFFF" w:themeFill="background1"/>
          </w:tcPr>
          <w:p w14:paraId="3A083500" w14:textId="77777777"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presiunile actuale asupra speciei</w:t>
            </w:r>
          </w:p>
        </w:tc>
        <w:tc>
          <w:tcPr>
            <w:tcW w:w="3061" w:type="pct"/>
            <w:shd w:val="clear" w:color="auto" w:fill="FFFFFF" w:themeFill="background1"/>
          </w:tcPr>
          <w:p w14:paraId="67E60C00" w14:textId="77777777" w:rsidR="00626446" w:rsidRPr="00FC3F47" w:rsidRDefault="00626446" w:rsidP="00626446">
            <w:pPr>
              <w:widowControl w:val="0"/>
              <w:rPr>
                <w:b/>
                <w:szCs w:val="24"/>
                <w:lang w:eastAsia="x-none"/>
              </w:rPr>
            </w:pPr>
            <w:r w:rsidRPr="00FC3F47">
              <w:rPr>
                <w:b/>
                <w:szCs w:val="24"/>
                <w:lang w:eastAsia="x-none"/>
              </w:rPr>
              <w:t>Medie (M)</w:t>
            </w:r>
          </w:p>
        </w:tc>
      </w:tr>
      <w:tr w:rsidR="00626446" w:rsidRPr="00FC3F47" w14:paraId="4D695C76" w14:textId="77777777" w:rsidTr="005F065C">
        <w:tc>
          <w:tcPr>
            <w:tcW w:w="520" w:type="pct"/>
            <w:shd w:val="clear" w:color="auto" w:fill="FFFFFF" w:themeFill="background1"/>
          </w:tcPr>
          <w:p w14:paraId="3A437455" w14:textId="77777777" w:rsidR="00626446" w:rsidRPr="00FC3F47" w:rsidRDefault="00626446" w:rsidP="00626446">
            <w:pPr>
              <w:rPr>
                <w:rFonts w:eastAsia="Times New Roman"/>
                <w:szCs w:val="24"/>
                <w:lang w:eastAsia="ro-RO"/>
              </w:rPr>
            </w:pPr>
            <w:r w:rsidRPr="00FC3F47">
              <w:rPr>
                <w:rFonts w:eastAsia="Times New Roman"/>
                <w:szCs w:val="24"/>
                <w:lang w:eastAsia="ro-RO"/>
              </w:rPr>
              <w:t>E.5</w:t>
            </w:r>
          </w:p>
        </w:tc>
        <w:tc>
          <w:tcPr>
            <w:tcW w:w="1418" w:type="pct"/>
            <w:shd w:val="clear" w:color="auto" w:fill="FFFFFF" w:themeFill="background1"/>
          </w:tcPr>
          <w:p w14:paraId="48D2B1BA" w14:textId="222BC978"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shd w:val="clear" w:color="auto" w:fill="FFFFFF" w:themeFill="background1"/>
          </w:tcPr>
          <w:p w14:paraId="55F90609" w14:textId="21CF89E5" w:rsidR="00626446" w:rsidRPr="00FC3F47" w:rsidRDefault="00626446" w:rsidP="00626446">
            <w:pPr>
              <w:widowControl w:val="0"/>
              <w:rPr>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6FFAB1AD" w14:textId="77777777" w:rsidTr="005F065C">
        <w:tc>
          <w:tcPr>
            <w:tcW w:w="520" w:type="pct"/>
            <w:shd w:val="clear" w:color="auto" w:fill="FFFFFF" w:themeFill="background1"/>
          </w:tcPr>
          <w:p w14:paraId="5E0D08DC" w14:textId="77777777" w:rsidR="00626446" w:rsidRPr="00FC3F47" w:rsidRDefault="00626446" w:rsidP="00626446">
            <w:pPr>
              <w:rPr>
                <w:rFonts w:eastAsia="Times New Roman"/>
                <w:szCs w:val="24"/>
                <w:lang w:eastAsia="ro-RO"/>
              </w:rPr>
            </w:pPr>
            <w:r w:rsidRPr="00FC3F47">
              <w:rPr>
                <w:rFonts w:eastAsia="Times New Roman"/>
                <w:szCs w:val="24"/>
                <w:lang w:eastAsia="ro-RO"/>
              </w:rPr>
              <w:t>E.6</w:t>
            </w:r>
          </w:p>
        </w:tc>
        <w:tc>
          <w:tcPr>
            <w:tcW w:w="1418" w:type="pct"/>
            <w:shd w:val="clear" w:color="auto" w:fill="FFFFFF" w:themeFill="background1"/>
          </w:tcPr>
          <w:p w14:paraId="3519D2A3"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shd w:val="clear" w:color="auto" w:fill="FFFFFF" w:themeFill="background1"/>
          </w:tcPr>
          <w:p w14:paraId="3AB29493" w14:textId="642C6BF8" w:rsidR="00626446" w:rsidRPr="00FC3F47" w:rsidRDefault="00626446" w:rsidP="00626446">
            <w:pPr>
              <w:widowControl w:val="0"/>
              <w:rPr>
                <w:szCs w:val="24"/>
                <w:lang w:eastAsia="x-none"/>
              </w:rPr>
            </w:pPr>
            <w:r w:rsidRPr="00FC3F47">
              <w:rPr>
                <w:szCs w:val="24"/>
                <w:lang w:eastAsia="x-none"/>
              </w:rPr>
              <w:t>În partea de NE, habitatul speciei se învecinează nemijlocit cu terenuri arabile pe care se practică agricultură intensivă (unde se utilizează diferite substan</w:t>
            </w:r>
            <w:r w:rsidR="001B7E0A">
              <w:rPr>
                <w:szCs w:val="24"/>
                <w:lang w:eastAsia="x-none"/>
              </w:rPr>
              <w:t>ț</w:t>
            </w:r>
            <w:r w:rsidRPr="00FC3F47">
              <w:rPr>
                <w:szCs w:val="24"/>
                <w:lang w:eastAsia="x-none"/>
              </w:rPr>
              <w:t>e chimice în vederea optimizării produc</w:t>
            </w:r>
            <w:r w:rsidR="001B7E0A">
              <w:rPr>
                <w:szCs w:val="24"/>
                <w:lang w:eastAsia="x-none"/>
              </w:rPr>
              <w:t>ț</w:t>
            </w:r>
            <w:r w:rsidRPr="00FC3F47">
              <w:rPr>
                <w:szCs w:val="24"/>
                <w:lang w:eastAsia="x-none"/>
              </w:rPr>
              <w:t>iei). De asemenea, în partea de S, SV, habitatul speciei se învecinează cu terenuri cultivate cu vi</w:t>
            </w:r>
            <w:r w:rsidR="001B7E0A">
              <w:rPr>
                <w:szCs w:val="24"/>
                <w:lang w:eastAsia="x-none"/>
              </w:rPr>
              <w:t>ț</w:t>
            </w:r>
            <w:r w:rsidRPr="00FC3F47">
              <w:rPr>
                <w:szCs w:val="24"/>
                <w:lang w:eastAsia="x-none"/>
              </w:rPr>
              <w:t xml:space="preserve">ă de vie. Există numeroase studii (ex. </w:t>
            </w:r>
            <w:proofErr w:type="spellStart"/>
            <w:r w:rsidRPr="00FC3F47">
              <w:rPr>
                <w:szCs w:val="24"/>
                <w:lang w:eastAsia="x-none"/>
              </w:rPr>
              <w:t>Gilburn</w:t>
            </w:r>
            <w:proofErr w:type="spellEnd"/>
            <w:r w:rsidRPr="00FC3F47">
              <w:rPr>
                <w:szCs w:val="24"/>
                <w:lang w:eastAsia="x-none"/>
              </w:rPr>
              <w:t xml:space="preserve"> et</w:t>
            </w:r>
            <w:r w:rsidR="00FB7C20" w:rsidRPr="00FC3F47">
              <w:rPr>
                <w:szCs w:val="24"/>
                <w:lang w:eastAsia="x-none"/>
              </w:rPr>
              <w:t xml:space="preserve"> </w:t>
            </w:r>
            <w:r w:rsidRPr="00FC3F47">
              <w:rPr>
                <w:szCs w:val="24"/>
                <w:lang w:eastAsia="x-none"/>
              </w:rPr>
              <w:t>al. 2015) care au pus în eviden</w:t>
            </w:r>
            <w:r w:rsidR="001B7E0A">
              <w:rPr>
                <w:szCs w:val="24"/>
                <w:lang w:eastAsia="x-none"/>
              </w:rPr>
              <w:t>ț</w:t>
            </w:r>
            <w:r w:rsidRPr="00FC3F47">
              <w:rPr>
                <w:szCs w:val="24"/>
                <w:lang w:eastAsia="x-none"/>
              </w:rPr>
              <w:t xml:space="preserve">ă efectul negativ pe care îl au </w:t>
            </w:r>
            <w:proofErr w:type="spellStart"/>
            <w:r w:rsidRPr="00FC3F47">
              <w:rPr>
                <w:szCs w:val="24"/>
                <w:lang w:eastAsia="x-none"/>
              </w:rPr>
              <w:t>biocidele</w:t>
            </w:r>
            <w:proofErr w:type="spellEnd"/>
            <w:r w:rsidRPr="00FC3F47">
              <w:rPr>
                <w:szCs w:val="24"/>
                <w:lang w:eastAsia="x-none"/>
              </w:rPr>
              <w:t xml:space="preserve"> asupra faunei de fluturi.</w:t>
            </w:r>
          </w:p>
        </w:tc>
      </w:tr>
    </w:tbl>
    <w:p w14:paraId="7F7F37B9" w14:textId="77777777" w:rsidR="00626446" w:rsidRPr="00FC3F47" w:rsidRDefault="00626446" w:rsidP="00626446">
      <w:pPr>
        <w:shd w:val="clear" w:color="auto" w:fill="FFFFFF"/>
        <w:rPr>
          <w:rFonts w:eastAsia="Times New Roman"/>
          <w:b/>
          <w:szCs w:val="24"/>
          <w:u w:val="single"/>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087A43C4" w14:textId="77777777" w:rsidTr="00FB7C20">
        <w:trPr>
          <w:tblHeader/>
        </w:trPr>
        <w:tc>
          <w:tcPr>
            <w:tcW w:w="520" w:type="pct"/>
            <w:shd w:val="clear" w:color="auto" w:fill="auto"/>
          </w:tcPr>
          <w:p w14:paraId="4E89BA67"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shd w:val="clear" w:color="auto" w:fill="auto"/>
          </w:tcPr>
          <w:p w14:paraId="14C0E78C"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shd w:val="clear" w:color="auto" w:fill="auto"/>
          </w:tcPr>
          <w:p w14:paraId="477FAF70"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3F632B06" w14:textId="77777777" w:rsidTr="00FB7C20">
        <w:tc>
          <w:tcPr>
            <w:tcW w:w="520" w:type="pct"/>
            <w:shd w:val="clear" w:color="auto" w:fill="auto"/>
          </w:tcPr>
          <w:p w14:paraId="55867524"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418" w:type="pct"/>
            <w:shd w:val="clear" w:color="auto" w:fill="auto"/>
          </w:tcPr>
          <w:p w14:paraId="2248D619"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61" w:type="pct"/>
            <w:shd w:val="clear" w:color="auto" w:fill="auto"/>
          </w:tcPr>
          <w:p w14:paraId="5F4A45C3" w14:textId="0687E4A3" w:rsidR="00626446" w:rsidRPr="00FC3F47" w:rsidRDefault="00B03615" w:rsidP="00B03615">
            <w:pPr>
              <w:widowControl w:val="0"/>
              <w:rPr>
                <w:szCs w:val="24"/>
                <w:lang w:eastAsia="x-none"/>
              </w:rPr>
            </w:pPr>
            <w:r w:rsidRPr="00FC3F47">
              <w:rPr>
                <w:szCs w:val="24"/>
              </w:rPr>
              <w:t xml:space="preserve">B01.02 </w:t>
            </w:r>
            <w:r w:rsidR="00626446" w:rsidRPr="00FC3F47">
              <w:rPr>
                <w:szCs w:val="24"/>
              </w:rPr>
              <w:t xml:space="preserve">Plantare artificială, pe </w:t>
            </w:r>
            <w:r w:rsidRPr="00FC3F47">
              <w:rPr>
                <w:szCs w:val="24"/>
              </w:rPr>
              <w:t>teren deschis (copaci nenativi)</w:t>
            </w:r>
            <w:r w:rsidR="00626446" w:rsidRPr="00FC3F47">
              <w:rPr>
                <w:szCs w:val="24"/>
              </w:rPr>
              <w:t xml:space="preserve"> </w:t>
            </w:r>
          </w:p>
        </w:tc>
      </w:tr>
      <w:tr w:rsidR="00626446" w:rsidRPr="00FC3F47" w14:paraId="69F1E3E9" w14:textId="77777777" w:rsidTr="00FB7C20">
        <w:tc>
          <w:tcPr>
            <w:tcW w:w="520" w:type="pct"/>
            <w:shd w:val="clear" w:color="auto" w:fill="auto"/>
          </w:tcPr>
          <w:p w14:paraId="5A764F35" w14:textId="77777777" w:rsidR="00626446" w:rsidRPr="00FC3F47" w:rsidRDefault="00626446" w:rsidP="00626446">
            <w:pPr>
              <w:rPr>
                <w:rFonts w:eastAsia="Times New Roman"/>
                <w:szCs w:val="24"/>
                <w:lang w:eastAsia="ro-RO"/>
              </w:rPr>
            </w:pPr>
            <w:r w:rsidRPr="00FC3F47">
              <w:rPr>
                <w:rFonts w:eastAsia="Times New Roman"/>
                <w:szCs w:val="24"/>
                <w:lang w:eastAsia="ro-RO"/>
              </w:rPr>
              <w:t>E.1</w:t>
            </w:r>
          </w:p>
        </w:tc>
        <w:tc>
          <w:tcPr>
            <w:tcW w:w="1418" w:type="pct"/>
            <w:shd w:val="clear" w:color="auto" w:fill="auto"/>
          </w:tcPr>
          <w:p w14:paraId="07C98FC8"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1" w:type="pct"/>
            <w:shd w:val="clear" w:color="auto" w:fill="auto"/>
          </w:tcPr>
          <w:p w14:paraId="5A9D91DE" w14:textId="77777777" w:rsidR="00626446" w:rsidRPr="00FC3F47" w:rsidRDefault="00626446" w:rsidP="00626446">
            <w:pPr>
              <w:rPr>
                <w:i/>
                <w:szCs w:val="24"/>
              </w:rPr>
            </w:pPr>
            <w:proofErr w:type="spellStart"/>
            <w:r w:rsidRPr="00FC3F47">
              <w:rPr>
                <w:i/>
                <w:szCs w:val="24"/>
                <w:lang w:eastAsia="x-none"/>
              </w:rPr>
              <w:t>Pseudophilotes</w:t>
            </w:r>
            <w:proofErr w:type="spellEnd"/>
            <w:r w:rsidRPr="00FC3F47">
              <w:rPr>
                <w:i/>
                <w:szCs w:val="24"/>
                <w:lang w:eastAsia="x-none"/>
              </w:rPr>
              <w:t xml:space="preserve"> </w:t>
            </w:r>
            <w:proofErr w:type="spellStart"/>
            <w:r w:rsidRPr="00FC3F47">
              <w:rPr>
                <w:i/>
                <w:szCs w:val="24"/>
                <w:lang w:eastAsia="x-none"/>
              </w:rPr>
              <w:t>bavius</w:t>
            </w:r>
            <w:proofErr w:type="spellEnd"/>
            <w:r w:rsidRPr="00FC3F47">
              <w:rPr>
                <w:i/>
                <w:szCs w:val="24"/>
                <w:lang w:eastAsia="x-none"/>
              </w:rPr>
              <w:t xml:space="preserve"> </w:t>
            </w:r>
            <w:proofErr w:type="spellStart"/>
            <w:r w:rsidRPr="00FC3F47">
              <w:rPr>
                <w:i/>
                <w:szCs w:val="24"/>
                <w:lang w:eastAsia="x-none"/>
              </w:rPr>
              <w:t>hungarica</w:t>
            </w:r>
            <w:proofErr w:type="spellEnd"/>
            <w:r w:rsidRPr="00FC3F47">
              <w:rPr>
                <w:szCs w:val="24"/>
                <w:lang w:eastAsia="x-none"/>
              </w:rPr>
              <w:t>, cod Natura 2000: 4043, cod EUNIS: 90590</w:t>
            </w:r>
          </w:p>
        </w:tc>
      </w:tr>
      <w:tr w:rsidR="00626446" w:rsidRPr="00FC3F47" w14:paraId="3E8FDCEA" w14:textId="77777777" w:rsidTr="00FB7C20">
        <w:tc>
          <w:tcPr>
            <w:tcW w:w="520" w:type="pct"/>
            <w:shd w:val="clear" w:color="auto" w:fill="auto"/>
          </w:tcPr>
          <w:p w14:paraId="7FC161EB" w14:textId="77777777" w:rsidR="00626446" w:rsidRPr="00FC3F47" w:rsidRDefault="00626446" w:rsidP="00626446">
            <w:pPr>
              <w:rPr>
                <w:rFonts w:eastAsia="Times New Roman"/>
                <w:szCs w:val="24"/>
                <w:lang w:eastAsia="ro-RO"/>
              </w:rPr>
            </w:pPr>
            <w:r w:rsidRPr="00FC3F47">
              <w:rPr>
                <w:rFonts w:eastAsia="Times New Roman"/>
                <w:szCs w:val="24"/>
                <w:lang w:eastAsia="ro-RO"/>
              </w:rPr>
              <w:t>E.2</w:t>
            </w:r>
          </w:p>
        </w:tc>
        <w:tc>
          <w:tcPr>
            <w:tcW w:w="1418" w:type="pct"/>
            <w:shd w:val="clear" w:color="auto" w:fill="auto"/>
          </w:tcPr>
          <w:p w14:paraId="38D67360"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(geometrie)</w:t>
            </w:r>
          </w:p>
        </w:tc>
        <w:tc>
          <w:tcPr>
            <w:tcW w:w="3061" w:type="pct"/>
            <w:shd w:val="clear" w:color="auto" w:fill="auto"/>
          </w:tcPr>
          <w:p w14:paraId="1614FF39" w14:textId="23CCA37A" w:rsidR="00626446" w:rsidRPr="00FC3F47" w:rsidRDefault="00753883" w:rsidP="00626446">
            <w:pPr>
              <w:widowControl w:val="0"/>
              <w:rPr>
                <w:rFonts w:eastAsia="Times New Roman"/>
                <w:szCs w:val="24"/>
                <w:lang w:eastAsia="ro-RO"/>
              </w:rPr>
            </w:pPr>
            <w:r w:rsidRPr="00381E37">
              <w:rPr>
                <w:rFonts w:eastAsia="Times New Roman"/>
                <w:b/>
                <w:szCs w:val="24"/>
                <w:lang w:eastAsia="ro-RO"/>
              </w:rPr>
              <w:t>Conform Anexei</w:t>
            </w:r>
            <w:r w:rsidR="00D550C2" w:rsidRPr="00381E37">
              <w:rPr>
                <w:rFonts w:eastAsia="Times New Roman"/>
                <w:b/>
                <w:szCs w:val="24"/>
                <w:lang w:eastAsia="ro-RO"/>
              </w:rPr>
              <w:t xml:space="preserve"> A.3.23</w:t>
            </w:r>
            <w:r w:rsidR="00D550C2" w:rsidRPr="00381E37">
              <w:rPr>
                <w:rFonts w:eastAsia="Times New Roman"/>
                <w:szCs w:val="24"/>
                <w:lang w:eastAsia="ro-RO"/>
              </w:rPr>
              <w:t xml:space="preserve"> </w:t>
            </w:r>
            <w:r w:rsidR="00E01081" w:rsidRPr="00381E37">
              <w:rPr>
                <w:rFonts w:eastAsia="Times New Roman"/>
                <w:lang w:eastAsia="ro-RO"/>
              </w:rPr>
              <w:t>Harta distribuției impacturilor asupr</w:t>
            </w:r>
            <w:r w:rsidR="00E01081" w:rsidRPr="00E01081">
              <w:rPr>
                <w:rFonts w:eastAsia="Times New Roman"/>
                <w:lang w:eastAsia="ro-RO"/>
              </w:rPr>
              <w:t>a speciilor</w:t>
            </w:r>
          </w:p>
        </w:tc>
      </w:tr>
      <w:tr w:rsidR="00626446" w:rsidRPr="00FC3F47" w14:paraId="42F51B09" w14:textId="77777777" w:rsidTr="00FB7C20">
        <w:tc>
          <w:tcPr>
            <w:tcW w:w="520" w:type="pct"/>
            <w:shd w:val="clear" w:color="auto" w:fill="auto"/>
          </w:tcPr>
          <w:p w14:paraId="301AC11E" w14:textId="77777777" w:rsidR="00626446" w:rsidRPr="00FC3F47" w:rsidRDefault="00626446" w:rsidP="00626446">
            <w:pPr>
              <w:rPr>
                <w:rFonts w:eastAsia="Times New Roman"/>
                <w:szCs w:val="24"/>
                <w:lang w:eastAsia="ro-RO"/>
              </w:rPr>
            </w:pPr>
            <w:r w:rsidRPr="00FC3F47">
              <w:rPr>
                <w:rFonts w:eastAsia="Times New Roman"/>
                <w:szCs w:val="24"/>
                <w:lang w:eastAsia="ro-RO"/>
              </w:rPr>
              <w:lastRenderedPageBreak/>
              <w:t>E.3</w:t>
            </w:r>
          </w:p>
        </w:tc>
        <w:tc>
          <w:tcPr>
            <w:tcW w:w="1418" w:type="pct"/>
            <w:shd w:val="clear" w:color="auto" w:fill="auto"/>
          </w:tcPr>
          <w:p w14:paraId="0D6F7A03"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(descriere)</w:t>
            </w:r>
          </w:p>
        </w:tc>
        <w:tc>
          <w:tcPr>
            <w:tcW w:w="3061" w:type="pct"/>
            <w:shd w:val="clear" w:color="auto" w:fill="auto"/>
          </w:tcPr>
          <w:p w14:paraId="08A87DF7" w14:textId="4BDBB9B0"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 xml:space="preserve">ă a habitatului speciei cuprinsă în </w:t>
            </w:r>
            <w:r w:rsidR="00FB7C20" w:rsidRPr="00FC3F47">
              <w:rPr>
                <w:szCs w:val="24"/>
                <w:lang w:eastAsia="x-none"/>
              </w:rPr>
              <w:t xml:space="preserve">situl Natura 2000 ROSCI0040 Coasta Lunii </w:t>
            </w:r>
            <w:r w:rsidR="001B7E0A">
              <w:rPr>
                <w:szCs w:val="24"/>
                <w:lang w:eastAsia="x-none"/>
              </w:rPr>
              <w:t>ș</w:t>
            </w:r>
            <w:r w:rsidR="00FB7C20" w:rsidRPr="00FC3F47">
              <w:rPr>
                <w:szCs w:val="24"/>
                <w:lang w:eastAsia="x-none"/>
              </w:rPr>
              <w:t>i Rezerva</w:t>
            </w:r>
            <w:r w:rsidR="001B7E0A">
              <w:rPr>
                <w:szCs w:val="24"/>
                <w:lang w:eastAsia="x-none"/>
              </w:rPr>
              <w:t>ț</w:t>
            </w:r>
            <w:r w:rsidR="00FB7C20" w:rsidRPr="00FC3F47">
              <w:rPr>
                <w:szCs w:val="24"/>
                <w:lang w:eastAsia="x-none"/>
              </w:rPr>
              <w:t>ia Naturală Dealul cu Fluturi</w:t>
            </w:r>
          </w:p>
        </w:tc>
      </w:tr>
      <w:tr w:rsidR="00626446" w:rsidRPr="00FC3F47" w14:paraId="3A2EE082" w14:textId="77777777" w:rsidTr="00FB7C20">
        <w:tc>
          <w:tcPr>
            <w:tcW w:w="520" w:type="pct"/>
            <w:shd w:val="clear" w:color="auto" w:fill="auto"/>
          </w:tcPr>
          <w:p w14:paraId="501B0BD9" w14:textId="77777777" w:rsidR="00626446" w:rsidRPr="00FC3F47" w:rsidRDefault="00626446" w:rsidP="00626446">
            <w:pPr>
              <w:rPr>
                <w:rFonts w:eastAsia="Times New Roman"/>
                <w:szCs w:val="24"/>
                <w:lang w:eastAsia="ro-RO"/>
              </w:rPr>
            </w:pPr>
            <w:r w:rsidRPr="00FC3F47">
              <w:rPr>
                <w:rFonts w:eastAsia="Times New Roman"/>
                <w:szCs w:val="24"/>
                <w:lang w:eastAsia="ro-RO"/>
              </w:rPr>
              <w:t>E.4</w:t>
            </w:r>
          </w:p>
        </w:tc>
        <w:tc>
          <w:tcPr>
            <w:tcW w:w="1418" w:type="pct"/>
            <w:shd w:val="clear" w:color="auto" w:fill="auto"/>
          </w:tcPr>
          <w:p w14:paraId="38A26D08" w14:textId="77777777"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presiunile actuale asupra speciei</w:t>
            </w:r>
          </w:p>
        </w:tc>
        <w:tc>
          <w:tcPr>
            <w:tcW w:w="3061" w:type="pct"/>
            <w:shd w:val="clear" w:color="auto" w:fill="auto"/>
          </w:tcPr>
          <w:p w14:paraId="4A3DA6A5" w14:textId="77777777" w:rsidR="00626446" w:rsidRPr="00FC3F47" w:rsidRDefault="00626446" w:rsidP="00626446">
            <w:pPr>
              <w:widowControl w:val="0"/>
              <w:rPr>
                <w:b/>
                <w:szCs w:val="24"/>
                <w:lang w:eastAsia="x-none"/>
              </w:rPr>
            </w:pPr>
            <w:r w:rsidRPr="00FC3F47">
              <w:rPr>
                <w:b/>
                <w:szCs w:val="24"/>
                <w:lang w:eastAsia="x-none"/>
              </w:rPr>
              <w:t>Medie (M)</w:t>
            </w:r>
          </w:p>
        </w:tc>
      </w:tr>
      <w:tr w:rsidR="00626446" w:rsidRPr="00FC3F47" w14:paraId="69C3CDB4" w14:textId="77777777" w:rsidTr="00FB7C20">
        <w:tc>
          <w:tcPr>
            <w:tcW w:w="520" w:type="pct"/>
            <w:shd w:val="clear" w:color="auto" w:fill="auto"/>
          </w:tcPr>
          <w:p w14:paraId="3367A987" w14:textId="77777777" w:rsidR="00626446" w:rsidRPr="00FC3F47" w:rsidRDefault="00626446" w:rsidP="00626446">
            <w:pPr>
              <w:rPr>
                <w:rFonts w:eastAsia="Times New Roman"/>
                <w:szCs w:val="24"/>
                <w:lang w:eastAsia="ro-RO"/>
              </w:rPr>
            </w:pPr>
            <w:r w:rsidRPr="00FC3F47">
              <w:rPr>
                <w:rFonts w:eastAsia="Times New Roman"/>
                <w:szCs w:val="24"/>
                <w:lang w:eastAsia="ro-RO"/>
              </w:rPr>
              <w:t>E.5</w:t>
            </w:r>
          </w:p>
        </w:tc>
        <w:tc>
          <w:tcPr>
            <w:tcW w:w="1418" w:type="pct"/>
            <w:shd w:val="clear" w:color="auto" w:fill="auto"/>
          </w:tcPr>
          <w:p w14:paraId="2ADF72C4" w14:textId="5C7E7536"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shd w:val="clear" w:color="auto" w:fill="auto"/>
          </w:tcPr>
          <w:p w14:paraId="5942910F" w14:textId="588BD1BD" w:rsidR="00626446" w:rsidRPr="00FC3F47" w:rsidRDefault="00626446" w:rsidP="00626446">
            <w:pPr>
              <w:widowControl w:val="0"/>
              <w:rPr>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2C6440B8" w14:textId="77777777" w:rsidTr="00FB7C20">
        <w:tc>
          <w:tcPr>
            <w:tcW w:w="520" w:type="pct"/>
            <w:shd w:val="clear" w:color="auto" w:fill="auto"/>
          </w:tcPr>
          <w:p w14:paraId="17B769C1" w14:textId="77777777" w:rsidR="00626446" w:rsidRPr="00FC3F47" w:rsidRDefault="00626446" w:rsidP="00626446">
            <w:pPr>
              <w:rPr>
                <w:rFonts w:eastAsia="Times New Roman"/>
                <w:szCs w:val="24"/>
                <w:lang w:eastAsia="ro-RO"/>
              </w:rPr>
            </w:pPr>
            <w:r w:rsidRPr="00FC3F47">
              <w:rPr>
                <w:rFonts w:eastAsia="Times New Roman"/>
                <w:szCs w:val="24"/>
                <w:lang w:eastAsia="ro-RO"/>
              </w:rPr>
              <w:t>E.6</w:t>
            </w:r>
          </w:p>
        </w:tc>
        <w:tc>
          <w:tcPr>
            <w:tcW w:w="1418" w:type="pct"/>
            <w:shd w:val="clear" w:color="auto" w:fill="auto"/>
          </w:tcPr>
          <w:p w14:paraId="7260D226"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shd w:val="clear" w:color="auto" w:fill="auto"/>
          </w:tcPr>
          <w:p w14:paraId="076AEF20" w14:textId="08CE3EBF" w:rsidR="00626446" w:rsidRPr="00FC3F47" w:rsidRDefault="00626446" w:rsidP="00626446">
            <w:pPr>
              <w:widowControl w:val="0"/>
              <w:rPr>
                <w:szCs w:val="24"/>
                <w:lang w:eastAsia="x-none"/>
              </w:rPr>
            </w:pPr>
            <w:r w:rsidRPr="00FC3F47">
              <w:rPr>
                <w:szCs w:val="24"/>
                <w:lang w:eastAsia="x-none"/>
              </w:rPr>
              <w:t>Pinul cu care s-a încercat stabilizarea frontului de cuestă din situl ROSCI0040 Coasta Lunii nu apar</w:t>
            </w:r>
            <w:r w:rsidR="001B7E0A">
              <w:rPr>
                <w:szCs w:val="24"/>
                <w:lang w:eastAsia="x-none"/>
              </w:rPr>
              <w:t>ț</w:t>
            </w:r>
            <w:r w:rsidRPr="00FC3F47">
              <w:rPr>
                <w:szCs w:val="24"/>
                <w:lang w:eastAsia="x-none"/>
              </w:rPr>
              <w:t>ine tipului natural fundamental pentru sta</w:t>
            </w:r>
            <w:r w:rsidR="001B7E0A">
              <w:rPr>
                <w:szCs w:val="24"/>
                <w:lang w:eastAsia="x-none"/>
              </w:rPr>
              <w:t>ț</w:t>
            </w:r>
            <w:r w:rsidRPr="00FC3F47">
              <w:rPr>
                <w:szCs w:val="24"/>
                <w:lang w:eastAsia="x-none"/>
              </w:rPr>
              <w:t xml:space="preserve">iunea respectivă </w:t>
            </w:r>
            <w:r w:rsidR="001B7E0A">
              <w:rPr>
                <w:szCs w:val="24"/>
                <w:lang w:eastAsia="x-none"/>
              </w:rPr>
              <w:t>ș</w:t>
            </w:r>
            <w:r w:rsidRPr="00FC3F47">
              <w:rPr>
                <w:szCs w:val="24"/>
                <w:lang w:eastAsia="x-none"/>
              </w:rPr>
              <w:t xml:space="preserve">i din fericire nu s-a extins în mod natural. Sporadic se mai continuă </w:t>
            </w:r>
            <w:r w:rsidR="001B7E0A">
              <w:rPr>
                <w:szCs w:val="24"/>
                <w:lang w:eastAsia="x-none"/>
              </w:rPr>
              <w:t>ș</w:t>
            </w:r>
            <w:r w:rsidRPr="00FC3F47">
              <w:rPr>
                <w:szCs w:val="24"/>
                <w:lang w:eastAsia="x-none"/>
              </w:rPr>
              <w:t>i în prezent unele activită</w:t>
            </w:r>
            <w:r w:rsidR="001B7E0A">
              <w:rPr>
                <w:szCs w:val="24"/>
                <w:lang w:eastAsia="x-none"/>
              </w:rPr>
              <w:t>ț</w:t>
            </w:r>
            <w:r w:rsidRPr="00FC3F47">
              <w:rPr>
                <w:szCs w:val="24"/>
                <w:lang w:eastAsia="x-none"/>
              </w:rPr>
              <w:t>i de plantare folosindu-se specii alohtone.</w:t>
            </w:r>
          </w:p>
        </w:tc>
      </w:tr>
    </w:tbl>
    <w:p w14:paraId="1D139F20" w14:textId="77777777" w:rsidR="00626446" w:rsidRPr="00FC3F47" w:rsidRDefault="00626446" w:rsidP="00626446">
      <w:pPr>
        <w:shd w:val="clear" w:color="auto" w:fill="FFFFFF"/>
        <w:rPr>
          <w:rFonts w:eastAsia="Times New Roman"/>
          <w:b/>
          <w:szCs w:val="24"/>
          <w:u w:val="single"/>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6D866CDA" w14:textId="77777777" w:rsidTr="0078635F">
        <w:trPr>
          <w:tblHeader/>
        </w:trPr>
        <w:tc>
          <w:tcPr>
            <w:tcW w:w="520" w:type="pct"/>
            <w:shd w:val="clear" w:color="auto" w:fill="auto"/>
          </w:tcPr>
          <w:p w14:paraId="14CC3EA8"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shd w:val="clear" w:color="auto" w:fill="auto"/>
          </w:tcPr>
          <w:p w14:paraId="7A8C7710"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shd w:val="clear" w:color="auto" w:fill="auto"/>
          </w:tcPr>
          <w:p w14:paraId="79C09E50"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497A1E8A" w14:textId="77777777" w:rsidTr="0078635F">
        <w:tc>
          <w:tcPr>
            <w:tcW w:w="520" w:type="pct"/>
            <w:shd w:val="clear" w:color="auto" w:fill="auto"/>
          </w:tcPr>
          <w:p w14:paraId="590AE8E5"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418" w:type="pct"/>
            <w:shd w:val="clear" w:color="auto" w:fill="auto"/>
          </w:tcPr>
          <w:p w14:paraId="12958338"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61" w:type="pct"/>
            <w:shd w:val="clear" w:color="auto" w:fill="auto"/>
          </w:tcPr>
          <w:p w14:paraId="0CD7AFA6" w14:textId="53F34FA2" w:rsidR="00626446" w:rsidRPr="00FC3F47" w:rsidRDefault="00B03615" w:rsidP="00B03615">
            <w:pPr>
              <w:widowControl w:val="0"/>
              <w:rPr>
                <w:i/>
                <w:szCs w:val="24"/>
                <w:lang w:eastAsia="x-none"/>
              </w:rPr>
            </w:pPr>
            <w:r w:rsidRPr="00FC3F47">
              <w:rPr>
                <w:szCs w:val="24"/>
              </w:rPr>
              <w:t xml:space="preserve">F03.02.01 </w:t>
            </w:r>
            <w:r w:rsidR="00626446" w:rsidRPr="00FC3F47">
              <w:rPr>
                <w:szCs w:val="24"/>
              </w:rPr>
              <w:t>C</w:t>
            </w:r>
            <w:r w:rsidRPr="00FC3F47">
              <w:rPr>
                <w:szCs w:val="24"/>
              </w:rPr>
              <w:t>olectare de  animale (insecte</w:t>
            </w:r>
            <w:r w:rsidR="00763C82" w:rsidRPr="00FC3F47">
              <w:rPr>
                <w:szCs w:val="24"/>
              </w:rPr>
              <w:t>, amfibieni, reptile</w:t>
            </w:r>
            <w:r w:rsidRPr="00FC3F47">
              <w:rPr>
                <w:szCs w:val="24"/>
              </w:rPr>
              <w:t>)</w:t>
            </w:r>
          </w:p>
        </w:tc>
      </w:tr>
      <w:tr w:rsidR="00626446" w:rsidRPr="00FC3F47" w14:paraId="668EC542" w14:textId="77777777" w:rsidTr="0078635F">
        <w:tc>
          <w:tcPr>
            <w:tcW w:w="520" w:type="pct"/>
            <w:shd w:val="clear" w:color="auto" w:fill="auto"/>
          </w:tcPr>
          <w:p w14:paraId="6CF2668D" w14:textId="77777777" w:rsidR="00626446" w:rsidRPr="00FC3F47" w:rsidRDefault="00626446" w:rsidP="00626446">
            <w:pPr>
              <w:rPr>
                <w:rFonts w:eastAsia="Times New Roman"/>
                <w:szCs w:val="24"/>
                <w:lang w:eastAsia="ro-RO"/>
              </w:rPr>
            </w:pPr>
            <w:r w:rsidRPr="00FC3F47">
              <w:rPr>
                <w:rFonts w:eastAsia="Times New Roman"/>
                <w:szCs w:val="24"/>
                <w:lang w:eastAsia="ro-RO"/>
              </w:rPr>
              <w:t>E.1</w:t>
            </w:r>
          </w:p>
        </w:tc>
        <w:tc>
          <w:tcPr>
            <w:tcW w:w="1418" w:type="pct"/>
            <w:shd w:val="clear" w:color="auto" w:fill="auto"/>
          </w:tcPr>
          <w:p w14:paraId="2A5527EF"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1" w:type="pct"/>
            <w:shd w:val="clear" w:color="auto" w:fill="auto"/>
          </w:tcPr>
          <w:p w14:paraId="1FE9C747" w14:textId="77777777" w:rsidR="00626446" w:rsidRPr="00FC3F47" w:rsidRDefault="00626446" w:rsidP="00626446">
            <w:pPr>
              <w:rPr>
                <w:i/>
                <w:szCs w:val="24"/>
              </w:rPr>
            </w:pPr>
            <w:proofErr w:type="spellStart"/>
            <w:r w:rsidRPr="00FC3F47">
              <w:rPr>
                <w:i/>
                <w:szCs w:val="24"/>
                <w:lang w:eastAsia="x-none"/>
              </w:rPr>
              <w:t>Pseudophilotes</w:t>
            </w:r>
            <w:proofErr w:type="spellEnd"/>
            <w:r w:rsidRPr="00FC3F47">
              <w:rPr>
                <w:i/>
                <w:szCs w:val="24"/>
                <w:lang w:eastAsia="x-none"/>
              </w:rPr>
              <w:t xml:space="preserve"> </w:t>
            </w:r>
            <w:proofErr w:type="spellStart"/>
            <w:r w:rsidRPr="00FC3F47">
              <w:rPr>
                <w:i/>
                <w:szCs w:val="24"/>
                <w:lang w:eastAsia="x-none"/>
              </w:rPr>
              <w:t>bavius</w:t>
            </w:r>
            <w:proofErr w:type="spellEnd"/>
            <w:r w:rsidRPr="00FC3F47">
              <w:rPr>
                <w:i/>
                <w:szCs w:val="24"/>
                <w:lang w:eastAsia="x-none"/>
              </w:rPr>
              <w:t xml:space="preserve"> </w:t>
            </w:r>
            <w:proofErr w:type="spellStart"/>
            <w:r w:rsidRPr="00FC3F47">
              <w:rPr>
                <w:i/>
                <w:szCs w:val="24"/>
                <w:lang w:eastAsia="x-none"/>
              </w:rPr>
              <w:t>hungarica</w:t>
            </w:r>
            <w:proofErr w:type="spellEnd"/>
            <w:r w:rsidRPr="00FC3F47">
              <w:rPr>
                <w:szCs w:val="24"/>
                <w:lang w:eastAsia="x-none"/>
              </w:rPr>
              <w:t>, cod Natura 2000: 4043, cod EUNIS: 90590</w:t>
            </w:r>
          </w:p>
        </w:tc>
      </w:tr>
      <w:tr w:rsidR="00626446" w:rsidRPr="00FC3F47" w14:paraId="38996D5A" w14:textId="77777777" w:rsidTr="0078635F">
        <w:tc>
          <w:tcPr>
            <w:tcW w:w="520" w:type="pct"/>
            <w:shd w:val="clear" w:color="auto" w:fill="auto"/>
          </w:tcPr>
          <w:p w14:paraId="0E326659" w14:textId="77777777" w:rsidR="00626446" w:rsidRPr="00FC3F47" w:rsidRDefault="00626446" w:rsidP="00626446">
            <w:pPr>
              <w:rPr>
                <w:rFonts w:eastAsia="Times New Roman"/>
                <w:szCs w:val="24"/>
                <w:lang w:eastAsia="ro-RO"/>
              </w:rPr>
            </w:pPr>
            <w:r w:rsidRPr="00FC3F47">
              <w:rPr>
                <w:rFonts w:eastAsia="Times New Roman"/>
                <w:szCs w:val="24"/>
                <w:lang w:eastAsia="ro-RO"/>
              </w:rPr>
              <w:t>E.2</w:t>
            </w:r>
          </w:p>
        </w:tc>
        <w:tc>
          <w:tcPr>
            <w:tcW w:w="1418" w:type="pct"/>
            <w:shd w:val="clear" w:color="auto" w:fill="auto"/>
          </w:tcPr>
          <w:p w14:paraId="3E8D10FD"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(geometrie)</w:t>
            </w:r>
          </w:p>
        </w:tc>
        <w:tc>
          <w:tcPr>
            <w:tcW w:w="3061" w:type="pct"/>
            <w:shd w:val="clear" w:color="auto" w:fill="auto"/>
          </w:tcPr>
          <w:p w14:paraId="44D19DA4" w14:textId="1D9F408E" w:rsidR="00626446" w:rsidRPr="00FC3F47" w:rsidRDefault="00E01081" w:rsidP="00626446">
            <w:pPr>
              <w:rPr>
                <w:rFonts w:eastAsia="Times New Roman"/>
                <w:szCs w:val="24"/>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w:t>
            </w:r>
            <w:r w:rsidRPr="00E01081">
              <w:rPr>
                <w:rFonts w:eastAsia="Times New Roman"/>
                <w:lang w:eastAsia="ro-RO"/>
              </w:rPr>
              <w:t>ra speciilor</w:t>
            </w:r>
          </w:p>
        </w:tc>
      </w:tr>
      <w:tr w:rsidR="00626446" w:rsidRPr="00FC3F47" w14:paraId="7D1D3D67" w14:textId="77777777" w:rsidTr="0078635F">
        <w:tc>
          <w:tcPr>
            <w:tcW w:w="520" w:type="pct"/>
            <w:shd w:val="clear" w:color="auto" w:fill="auto"/>
          </w:tcPr>
          <w:p w14:paraId="7104E830" w14:textId="77777777" w:rsidR="00626446" w:rsidRPr="00FC3F47" w:rsidRDefault="00626446" w:rsidP="00626446">
            <w:pPr>
              <w:rPr>
                <w:rFonts w:eastAsia="Times New Roman"/>
                <w:szCs w:val="24"/>
                <w:lang w:eastAsia="ro-RO"/>
              </w:rPr>
            </w:pPr>
            <w:r w:rsidRPr="00FC3F47">
              <w:rPr>
                <w:rFonts w:eastAsia="Times New Roman"/>
                <w:szCs w:val="24"/>
                <w:lang w:eastAsia="ro-RO"/>
              </w:rPr>
              <w:t>E.3</w:t>
            </w:r>
          </w:p>
        </w:tc>
        <w:tc>
          <w:tcPr>
            <w:tcW w:w="1418" w:type="pct"/>
            <w:shd w:val="clear" w:color="auto" w:fill="auto"/>
          </w:tcPr>
          <w:p w14:paraId="644C791D"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(descriere)</w:t>
            </w:r>
          </w:p>
        </w:tc>
        <w:tc>
          <w:tcPr>
            <w:tcW w:w="3061" w:type="pct"/>
            <w:shd w:val="clear" w:color="auto" w:fill="auto"/>
          </w:tcPr>
          <w:p w14:paraId="64CF3B27" w14:textId="08A483E5" w:rsidR="00626446" w:rsidRPr="00FC3F47" w:rsidRDefault="00626446" w:rsidP="00626446">
            <w:pPr>
              <w:widowControl w:val="0"/>
              <w:rPr>
                <w:szCs w:val="24"/>
              </w:rPr>
            </w:pPr>
            <w:r w:rsidRPr="00FC3F47">
              <w:rPr>
                <w:szCs w:val="24"/>
                <w:lang w:eastAsia="x-none"/>
              </w:rPr>
              <w:t>Întreaga suprafa</w:t>
            </w:r>
            <w:r w:rsidR="001B7E0A">
              <w:rPr>
                <w:szCs w:val="24"/>
                <w:lang w:eastAsia="x-none"/>
              </w:rPr>
              <w:t>ț</w:t>
            </w:r>
            <w:r w:rsidRPr="00FC3F47">
              <w:rPr>
                <w:szCs w:val="24"/>
                <w:lang w:eastAsia="x-none"/>
              </w:rPr>
              <w:t xml:space="preserve">ă a habitatului speciei cuprinsă în </w:t>
            </w:r>
            <w:r w:rsidR="0078635F" w:rsidRPr="00FC3F47">
              <w:rPr>
                <w:szCs w:val="24"/>
                <w:lang w:eastAsia="x-none"/>
              </w:rPr>
              <w:t xml:space="preserve">situl Natura 2000 ROSCI0040 Coasta Lunii </w:t>
            </w:r>
            <w:r w:rsidR="001B7E0A">
              <w:rPr>
                <w:szCs w:val="24"/>
                <w:lang w:eastAsia="x-none"/>
              </w:rPr>
              <w:t>ș</w:t>
            </w:r>
            <w:r w:rsidR="0078635F" w:rsidRPr="00FC3F47">
              <w:rPr>
                <w:szCs w:val="24"/>
                <w:lang w:eastAsia="x-none"/>
              </w:rPr>
              <w:t>i Rezerva</w:t>
            </w:r>
            <w:r w:rsidR="001B7E0A">
              <w:rPr>
                <w:szCs w:val="24"/>
                <w:lang w:eastAsia="x-none"/>
              </w:rPr>
              <w:t>ț</w:t>
            </w:r>
            <w:r w:rsidR="0078635F" w:rsidRPr="00FC3F47">
              <w:rPr>
                <w:szCs w:val="24"/>
                <w:lang w:eastAsia="x-none"/>
              </w:rPr>
              <w:t>ia Naturală Dealul cu Fluturi</w:t>
            </w:r>
          </w:p>
        </w:tc>
      </w:tr>
      <w:tr w:rsidR="00626446" w:rsidRPr="00FC3F47" w14:paraId="0D095213" w14:textId="77777777" w:rsidTr="0078635F">
        <w:tc>
          <w:tcPr>
            <w:tcW w:w="520" w:type="pct"/>
            <w:shd w:val="clear" w:color="auto" w:fill="auto"/>
          </w:tcPr>
          <w:p w14:paraId="65C98A62" w14:textId="77777777" w:rsidR="00626446" w:rsidRPr="00FC3F47" w:rsidRDefault="00626446" w:rsidP="00626446">
            <w:pPr>
              <w:rPr>
                <w:rFonts w:eastAsia="Times New Roman"/>
                <w:szCs w:val="24"/>
                <w:lang w:eastAsia="ro-RO"/>
              </w:rPr>
            </w:pPr>
            <w:r w:rsidRPr="00FC3F47">
              <w:rPr>
                <w:rFonts w:eastAsia="Times New Roman"/>
                <w:szCs w:val="24"/>
                <w:lang w:eastAsia="ro-RO"/>
              </w:rPr>
              <w:t>E.4</w:t>
            </w:r>
          </w:p>
        </w:tc>
        <w:tc>
          <w:tcPr>
            <w:tcW w:w="1418" w:type="pct"/>
            <w:shd w:val="clear" w:color="auto" w:fill="auto"/>
          </w:tcPr>
          <w:p w14:paraId="7FCEB614"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Intensitatea localizată a impacturilor cauzate de </w:t>
            </w:r>
            <w:r w:rsidRPr="00FC3F47">
              <w:rPr>
                <w:rFonts w:eastAsia="Times New Roman"/>
                <w:szCs w:val="24"/>
                <w:lang w:eastAsia="ro-RO"/>
              </w:rPr>
              <w:lastRenderedPageBreak/>
              <w:t>presiunile actuale asupra speciei</w:t>
            </w:r>
          </w:p>
        </w:tc>
        <w:tc>
          <w:tcPr>
            <w:tcW w:w="3061" w:type="pct"/>
            <w:shd w:val="clear" w:color="auto" w:fill="auto"/>
          </w:tcPr>
          <w:p w14:paraId="382C0D5C" w14:textId="77777777" w:rsidR="00626446" w:rsidRPr="00FC3F47" w:rsidRDefault="00626446" w:rsidP="00626446">
            <w:pPr>
              <w:widowControl w:val="0"/>
              <w:rPr>
                <w:b/>
                <w:szCs w:val="24"/>
                <w:lang w:eastAsia="x-none"/>
              </w:rPr>
            </w:pPr>
            <w:r w:rsidRPr="00FC3F47">
              <w:rPr>
                <w:b/>
                <w:szCs w:val="24"/>
                <w:lang w:eastAsia="x-none"/>
              </w:rPr>
              <w:lastRenderedPageBreak/>
              <w:t>Medie (M)</w:t>
            </w:r>
          </w:p>
        </w:tc>
      </w:tr>
      <w:tr w:rsidR="00626446" w:rsidRPr="00FC3F47" w14:paraId="75852C36" w14:textId="77777777" w:rsidTr="0078635F">
        <w:tc>
          <w:tcPr>
            <w:tcW w:w="520" w:type="pct"/>
            <w:shd w:val="clear" w:color="auto" w:fill="auto"/>
          </w:tcPr>
          <w:p w14:paraId="399E599A" w14:textId="77777777" w:rsidR="00626446" w:rsidRPr="00FC3F47" w:rsidRDefault="00626446" w:rsidP="00626446">
            <w:pPr>
              <w:rPr>
                <w:rFonts w:eastAsia="Times New Roman"/>
                <w:szCs w:val="24"/>
                <w:lang w:eastAsia="ro-RO"/>
              </w:rPr>
            </w:pPr>
            <w:r w:rsidRPr="00FC3F47">
              <w:rPr>
                <w:rFonts w:eastAsia="Times New Roman"/>
                <w:szCs w:val="24"/>
                <w:lang w:eastAsia="ro-RO"/>
              </w:rPr>
              <w:t>E.5</w:t>
            </w:r>
          </w:p>
        </w:tc>
        <w:tc>
          <w:tcPr>
            <w:tcW w:w="1418" w:type="pct"/>
            <w:shd w:val="clear" w:color="auto" w:fill="auto"/>
          </w:tcPr>
          <w:p w14:paraId="0AE0335A" w14:textId="7DA7D1F6"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shd w:val="clear" w:color="auto" w:fill="auto"/>
          </w:tcPr>
          <w:p w14:paraId="561EC555" w14:textId="6054B267" w:rsidR="00626446" w:rsidRPr="00FC3F47" w:rsidRDefault="00626446" w:rsidP="00626446">
            <w:pPr>
              <w:widowControl w:val="0"/>
              <w:rPr>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224411FD" w14:textId="77777777" w:rsidTr="0078635F">
        <w:tc>
          <w:tcPr>
            <w:tcW w:w="520" w:type="pct"/>
            <w:shd w:val="clear" w:color="auto" w:fill="auto"/>
          </w:tcPr>
          <w:p w14:paraId="10FE07C2" w14:textId="77777777" w:rsidR="00626446" w:rsidRPr="00FC3F47" w:rsidRDefault="00626446" w:rsidP="00626446">
            <w:pPr>
              <w:rPr>
                <w:rFonts w:eastAsia="Times New Roman"/>
                <w:szCs w:val="24"/>
                <w:lang w:eastAsia="ro-RO"/>
              </w:rPr>
            </w:pPr>
            <w:r w:rsidRPr="00FC3F47">
              <w:rPr>
                <w:rFonts w:eastAsia="Times New Roman"/>
                <w:szCs w:val="24"/>
                <w:lang w:eastAsia="ro-RO"/>
              </w:rPr>
              <w:t>E.6</w:t>
            </w:r>
          </w:p>
        </w:tc>
        <w:tc>
          <w:tcPr>
            <w:tcW w:w="1418" w:type="pct"/>
            <w:shd w:val="clear" w:color="auto" w:fill="auto"/>
          </w:tcPr>
          <w:p w14:paraId="7C7C65EE"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shd w:val="clear" w:color="auto" w:fill="auto"/>
          </w:tcPr>
          <w:p w14:paraId="4B5F4E1A" w14:textId="4BDDF4FC" w:rsidR="00626446" w:rsidRPr="00FC3F47" w:rsidRDefault="00626446" w:rsidP="00E16089">
            <w:pPr>
              <w:widowControl w:val="0"/>
              <w:rPr>
                <w:szCs w:val="24"/>
              </w:rPr>
            </w:pPr>
            <w:r w:rsidRPr="00FC3F47">
              <w:rPr>
                <w:szCs w:val="24"/>
                <w:lang w:eastAsia="x-none"/>
              </w:rPr>
              <w:t xml:space="preserve">Fiind o specie endemică, de mare valoare conservativă, </w:t>
            </w:r>
            <w:proofErr w:type="spellStart"/>
            <w:r w:rsidR="002B4092" w:rsidRPr="00FC3F47">
              <w:rPr>
                <w:i/>
                <w:szCs w:val="24"/>
                <w:lang w:eastAsia="x-none"/>
              </w:rPr>
              <w:t>Pseudophilotes</w:t>
            </w:r>
            <w:proofErr w:type="spellEnd"/>
            <w:r w:rsidR="002B4092" w:rsidRPr="00FC3F47">
              <w:rPr>
                <w:i/>
                <w:szCs w:val="24"/>
                <w:lang w:eastAsia="x-none"/>
              </w:rPr>
              <w:t xml:space="preserve"> </w:t>
            </w:r>
            <w:proofErr w:type="spellStart"/>
            <w:r w:rsidR="002B4092" w:rsidRPr="00FC3F47">
              <w:rPr>
                <w:i/>
                <w:szCs w:val="24"/>
                <w:lang w:eastAsia="x-none"/>
              </w:rPr>
              <w:t>bavius</w:t>
            </w:r>
            <w:proofErr w:type="spellEnd"/>
            <w:r w:rsidR="002B4092" w:rsidRPr="00FC3F47">
              <w:rPr>
                <w:i/>
                <w:szCs w:val="24"/>
                <w:lang w:eastAsia="x-none"/>
              </w:rPr>
              <w:t xml:space="preserve"> </w:t>
            </w:r>
            <w:proofErr w:type="spellStart"/>
            <w:r w:rsidR="002B4092" w:rsidRPr="00FC3F47">
              <w:rPr>
                <w:i/>
                <w:szCs w:val="24"/>
                <w:lang w:eastAsia="x-none"/>
              </w:rPr>
              <w:t>hungarica</w:t>
            </w:r>
            <w:proofErr w:type="spellEnd"/>
            <w:r w:rsidR="002B4092" w:rsidRPr="00FC3F47">
              <w:rPr>
                <w:szCs w:val="24"/>
                <w:lang w:eastAsia="x-none"/>
              </w:rPr>
              <w:t xml:space="preserve"> (</w:t>
            </w:r>
            <w:r w:rsidRPr="00FC3F47">
              <w:rPr>
                <w:szCs w:val="24"/>
                <w:lang w:eastAsia="x-none"/>
              </w:rPr>
              <w:t>albăstrelul transilvan</w:t>
            </w:r>
            <w:r w:rsidR="002B4092" w:rsidRPr="00FC3F47">
              <w:rPr>
                <w:szCs w:val="24"/>
                <w:lang w:eastAsia="x-none"/>
              </w:rPr>
              <w:t>)</w:t>
            </w:r>
            <w:r w:rsidRPr="00FC3F47">
              <w:rPr>
                <w:szCs w:val="24"/>
                <w:lang w:eastAsia="x-none"/>
              </w:rPr>
              <w:t xml:space="preserve"> stârne</w:t>
            </w:r>
            <w:r w:rsidR="001B7E0A">
              <w:rPr>
                <w:szCs w:val="24"/>
                <w:lang w:eastAsia="x-none"/>
              </w:rPr>
              <w:t>ș</w:t>
            </w:r>
            <w:r w:rsidRPr="00FC3F47">
              <w:rPr>
                <w:szCs w:val="24"/>
                <w:lang w:eastAsia="x-none"/>
              </w:rPr>
              <w:t>te interesul colec</w:t>
            </w:r>
            <w:r w:rsidR="001B7E0A">
              <w:rPr>
                <w:szCs w:val="24"/>
                <w:lang w:eastAsia="x-none"/>
              </w:rPr>
              <w:t>ț</w:t>
            </w:r>
            <w:r w:rsidRPr="00FC3F47">
              <w:rPr>
                <w:szCs w:val="24"/>
                <w:lang w:eastAsia="x-none"/>
              </w:rPr>
              <w:t>ionarilor. Unii dintre ei, dorind să î</w:t>
            </w:r>
            <w:r w:rsidR="001B7E0A">
              <w:rPr>
                <w:szCs w:val="24"/>
                <w:lang w:eastAsia="x-none"/>
              </w:rPr>
              <w:t>ș</w:t>
            </w:r>
            <w:r w:rsidRPr="00FC3F47">
              <w:rPr>
                <w:szCs w:val="24"/>
                <w:lang w:eastAsia="x-none"/>
              </w:rPr>
              <w:t>i îmbogă</w:t>
            </w:r>
            <w:r w:rsidR="001B7E0A">
              <w:rPr>
                <w:szCs w:val="24"/>
                <w:lang w:eastAsia="x-none"/>
              </w:rPr>
              <w:t>ț</w:t>
            </w:r>
            <w:r w:rsidRPr="00FC3F47">
              <w:rPr>
                <w:szCs w:val="24"/>
                <w:lang w:eastAsia="x-none"/>
              </w:rPr>
              <w:t>ească colec</w:t>
            </w:r>
            <w:r w:rsidR="001B7E0A">
              <w:rPr>
                <w:szCs w:val="24"/>
                <w:lang w:eastAsia="x-none"/>
              </w:rPr>
              <w:t>ț</w:t>
            </w:r>
            <w:r w:rsidRPr="00FC3F47">
              <w:rPr>
                <w:szCs w:val="24"/>
                <w:lang w:eastAsia="x-none"/>
              </w:rPr>
              <w:t xml:space="preserve">iile </w:t>
            </w:r>
            <w:r w:rsidR="001B7E0A">
              <w:rPr>
                <w:szCs w:val="24"/>
                <w:lang w:eastAsia="x-none"/>
              </w:rPr>
              <w:t>ș</w:t>
            </w:r>
            <w:r w:rsidRPr="00FC3F47">
              <w:rPr>
                <w:szCs w:val="24"/>
                <w:lang w:eastAsia="x-none"/>
              </w:rPr>
              <w:t>i cu indivizi din această specie, recurg la practica ilegală a colectării indivizilor cu ajutorul fileului</w:t>
            </w:r>
            <w:r w:rsidR="00B36A19" w:rsidRPr="00FC3F47">
              <w:rPr>
                <w:szCs w:val="24"/>
                <w:lang w:eastAsia="x-none"/>
              </w:rPr>
              <w:t xml:space="preserve"> </w:t>
            </w:r>
            <w:r w:rsidRPr="00FC3F47">
              <w:rPr>
                <w:szCs w:val="24"/>
                <w:lang w:eastAsia="x-none"/>
              </w:rPr>
              <w:t>entomologic. Perioada critică este în special la sfâr</w:t>
            </w:r>
            <w:r w:rsidR="001B7E0A">
              <w:rPr>
                <w:szCs w:val="24"/>
                <w:lang w:eastAsia="x-none"/>
              </w:rPr>
              <w:t>ș</w:t>
            </w:r>
            <w:r w:rsidRPr="00FC3F47">
              <w:rPr>
                <w:szCs w:val="24"/>
                <w:lang w:eastAsia="x-none"/>
              </w:rPr>
              <w:t>itul lunii aprilie, începutul lunii mai când fluturele poate fi găsit în stare de adult.</w:t>
            </w:r>
          </w:p>
        </w:tc>
      </w:tr>
    </w:tbl>
    <w:p w14:paraId="2872E8E2" w14:textId="77777777" w:rsidR="00626446" w:rsidRPr="00FC3F47" w:rsidRDefault="00626446" w:rsidP="00626446">
      <w:pPr>
        <w:shd w:val="clear" w:color="auto" w:fill="FFFFFF"/>
        <w:rPr>
          <w:rFonts w:eastAsia="Times New Roman"/>
          <w:b/>
          <w:szCs w:val="24"/>
          <w:u w:val="single"/>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250FC5B5" w14:textId="77777777" w:rsidTr="00206B53">
        <w:trPr>
          <w:tblHeader/>
        </w:trPr>
        <w:tc>
          <w:tcPr>
            <w:tcW w:w="520" w:type="pct"/>
          </w:tcPr>
          <w:p w14:paraId="5B5CF500"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182FE51B"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2" w:type="pct"/>
          </w:tcPr>
          <w:p w14:paraId="00750A10"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6D52FAAE" w14:textId="77777777" w:rsidTr="00206B53">
        <w:tc>
          <w:tcPr>
            <w:tcW w:w="520" w:type="pct"/>
          </w:tcPr>
          <w:p w14:paraId="69206594"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418" w:type="pct"/>
          </w:tcPr>
          <w:p w14:paraId="1AE5C648"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62" w:type="pct"/>
          </w:tcPr>
          <w:p w14:paraId="7BF47C56" w14:textId="699ABA86" w:rsidR="00626446" w:rsidRPr="00FC3F47" w:rsidRDefault="00801319" w:rsidP="00B03615">
            <w:pPr>
              <w:widowControl w:val="0"/>
              <w:rPr>
                <w:szCs w:val="24"/>
              </w:rPr>
            </w:pPr>
            <w:r w:rsidRPr="00FC3F47">
              <w:rPr>
                <w:szCs w:val="24"/>
              </w:rPr>
              <w:t>J</w:t>
            </w:r>
            <w:r w:rsidR="002F0584" w:rsidRPr="00FC3F47">
              <w:rPr>
                <w:szCs w:val="24"/>
              </w:rPr>
              <w:t xml:space="preserve">03 Alte modificări ale ecosistemelor </w:t>
            </w:r>
            <w:r w:rsidR="00B03615" w:rsidRPr="00FC3F47">
              <w:rPr>
                <w:szCs w:val="24"/>
              </w:rPr>
              <w:t>J03.01 R</w:t>
            </w:r>
            <w:r w:rsidR="00626446" w:rsidRPr="00FC3F47">
              <w:rPr>
                <w:szCs w:val="24"/>
              </w:rPr>
              <w:t>educerea sau pierderea de caracteristici specifice de habitat; J03.02</w:t>
            </w:r>
            <w:r w:rsidR="00626446" w:rsidRPr="00FC3F47">
              <w:rPr>
                <w:color w:val="FF0000"/>
                <w:szCs w:val="24"/>
              </w:rPr>
              <w:t xml:space="preserve"> </w:t>
            </w:r>
            <w:r w:rsidR="00B03615" w:rsidRPr="00FC3F47">
              <w:rPr>
                <w:szCs w:val="24"/>
              </w:rPr>
              <w:t>R</w:t>
            </w:r>
            <w:r w:rsidR="00626446" w:rsidRPr="00FC3F47">
              <w:rPr>
                <w:szCs w:val="24"/>
              </w:rPr>
              <w:t>educerea conectivită</w:t>
            </w:r>
            <w:r w:rsidR="001B7E0A">
              <w:rPr>
                <w:szCs w:val="24"/>
              </w:rPr>
              <w:t>ț</w:t>
            </w:r>
            <w:r w:rsidR="00626446" w:rsidRPr="00FC3F47">
              <w:rPr>
                <w:szCs w:val="24"/>
              </w:rPr>
              <w:t xml:space="preserve">ii de habitat, din cauze antropice; J03.02.02 </w:t>
            </w:r>
            <w:r w:rsidR="00B03615" w:rsidRPr="00FC3F47">
              <w:rPr>
                <w:szCs w:val="24"/>
              </w:rPr>
              <w:t>R</w:t>
            </w:r>
            <w:r w:rsidR="00626446" w:rsidRPr="00FC3F47">
              <w:rPr>
                <w:szCs w:val="24"/>
              </w:rPr>
              <w:t xml:space="preserve">educerea dispersiei; J03.02.02 </w:t>
            </w:r>
            <w:r w:rsidR="00B03615" w:rsidRPr="00FC3F47">
              <w:rPr>
                <w:szCs w:val="24"/>
              </w:rPr>
              <w:t>R</w:t>
            </w:r>
            <w:r w:rsidR="00626446" w:rsidRPr="00FC3F47">
              <w:rPr>
                <w:szCs w:val="24"/>
              </w:rPr>
              <w:t>educerea schimbului genetic</w:t>
            </w:r>
          </w:p>
        </w:tc>
      </w:tr>
      <w:tr w:rsidR="00626446" w:rsidRPr="00FC3F47" w14:paraId="6A719435" w14:textId="77777777" w:rsidTr="00206B53">
        <w:tc>
          <w:tcPr>
            <w:tcW w:w="520" w:type="pct"/>
          </w:tcPr>
          <w:p w14:paraId="2367E6C4" w14:textId="77777777" w:rsidR="00626446" w:rsidRPr="00FC3F47" w:rsidRDefault="00626446" w:rsidP="00626446">
            <w:pPr>
              <w:rPr>
                <w:rFonts w:eastAsia="Times New Roman"/>
                <w:szCs w:val="24"/>
                <w:lang w:eastAsia="ro-RO"/>
              </w:rPr>
            </w:pPr>
            <w:r w:rsidRPr="00FC3F47">
              <w:rPr>
                <w:rFonts w:eastAsia="Times New Roman"/>
                <w:szCs w:val="24"/>
                <w:lang w:eastAsia="ro-RO"/>
              </w:rPr>
              <w:t>E.1</w:t>
            </w:r>
          </w:p>
        </w:tc>
        <w:tc>
          <w:tcPr>
            <w:tcW w:w="1418" w:type="pct"/>
          </w:tcPr>
          <w:p w14:paraId="640CA2ED"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2" w:type="pct"/>
          </w:tcPr>
          <w:p w14:paraId="53D34101" w14:textId="77777777" w:rsidR="00626446" w:rsidRPr="00FC3F47" w:rsidRDefault="00626446" w:rsidP="00626446">
            <w:pPr>
              <w:rPr>
                <w:i/>
                <w:szCs w:val="24"/>
              </w:rPr>
            </w:pPr>
            <w:proofErr w:type="spellStart"/>
            <w:r w:rsidRPr="00FC3F47">
              <w:rPr>
                <w:i/>
                <w:szCs w:val="24"/>
                <w:lang w:eastAsia="x-none"/>
              </w:rPr>
              <w:t>Pseudophilotes</w:t>
            </w:r>
            <w:proofErr w:type="spellEnd"/>
            <w:r w:rsidRPr="00FC3F47">
              <w:rPr>
                <w:i/>
                <w:szCs w:val="24"/>
                <w:lang w:eastAsia="x-none"/>
              </w:rPr>
              <w:t xml:space="preserve"> </w:t>
            </w:r>
            <w:proofErr w:type="spellStart"/>
            <w:r w:rsidRPr="00FC3F47">
              <w:rPr>
                <w:i/>
                <w:szCs w:val="24"/>
                <w:lang w:eastAsia="x-none"/>
              </w:rPr>
              <w:t>bavius</w:t>
            </w:r>
            <w:proofErr w:type="spellEnd"/>
            <w:r w:rsidRPr="00FC3F47">
              <w:rPr>
                <w:i/>
                <w:szCs w:val="24"/>
                <w:lang w:eastAsia="x-none"/>
              </w:rPr>
              <w:t xml:space="preserve"> </w:t>
            </w:r>
            <w:proofErr w:type="spellStart"/>
            <w:r w:rsidRPr="00FC3F47">
              <w:rPr>
                <w:i/>
                <w:szCs w:val="24"/>
                <w:lang w:eastAsia="x-none"/>
              </w:rPr>
              <w:t>hungarica</w:t>
            </w:r>
            <w:proofErr w:type="spellEnd"/>
            <w:r w:rsidRPr="00FC3F47">
              <w:rPr>
                <w:szCs w:val="24"/>
                <w:lang w:eastAsia="x-none"/>
              </w:rPr>
              <w:t>, cod Natura 2000: 4043, cod EUNIS: 90590</w:t>
            </w:r>
          </w:p>
        </w:tc>
      </w:tr>
      <w:tr w:rsidR="00626446" w:rsidRPr="00FC3F47" w14:paraId="42709DDF" w14:textId="77777777" w:rsidTr="00206B53">
        <w:tc>
          <w:tcPr>
            <w:tcW w:w="520" w:type="pct"/>
          </w:tcPr>
          <w:p w14:paraId="224FB515" w14:textId="77777777" w:rsidR="00626446" w:rsidRPr="00FC3F47" w:rsidRDefault="00626446" w:rsidP="00626446">
            <w:pPr>
              <w:rPr>
                <w:rFonts w:eastAsia="Times New Roman"/>
                <w:szCs w:val="24"/>
                <w:lang w:eastAsia="ro-RO"/>
              </w:rPr>
            </w:pPr>
            <w:r w:rsidRPr="00FC3F47">
              <w:rPr>
                <w:rFonts w:eastAsia="Times New Roman"/>
                <w:szCs w:val="24"/>
                <w:lang w:eastAsia="ro-RO"/>
              </w:rPr>
              <w:t>E.2</w:t>
            </w:r>
          </w:p>
        </w:tc>
        <w:tc>
          <w:tcPr>
            <w:tcW w:w="1418" w:type="pct"/>
          </w:tcPr>
          <w:p w14:paraId="66E2BBD2"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(geometrie)</w:t>
            </w:r>
          </w:p>
        </w:tc>
        <w:tc>
          <w:tcPr>
            <w:tcW w:w="3062" w:type="pct"/>
          </w:tcPr>
          <w:p w14:paraId="234C5549" w14:textId="658F2F1C" w:rsidR="00626446" w:rsidRPr="00FC3F47" w:rsidRDefault="00BD0C31" w:rsidP="00626446">
            <w:pPr>
              <w:widowControl w:val="0"/>
              <w:rPr>
                <w:szCs w:val="24"/>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w:t>
            </w:r>
            <w:r w:rsidRPr="00E01081">
              <w:rPr>
                <w:rFonts w:eastAsia="Times New Roman"/>
                <w:lang w:eastAsia="ro-RO"/>
              </w:rPr>
              <w:t>ra speciilor</w:t>
            </w:r>
          </w:p>
        </w:tc>
      </w:tr>
      <w:tr w:rsidR="00626446" w:rsidRPr="00FC3F47" w14:paraId="43ADAA42" w14:textId="77777777" w:rsidTr="00206B53">
        <w:tc>
          <w:tcPr>
            <w:tcW w:w="520" w:type="pct"/>
          </w:tcPr>
          <w:p w14:paraId="7565515F" w14:textId="77777777" w:rsidR="00626446" w:rsidRPr="00FC3F47" w:rsidRDefault="00626446" w:rsidP="00626446">
            <w:pPr>
              <w:rPr>
                <w:rFonts w:eastAsia="Times New Roman"/>
                <w:szCs w:val="24"/>
                <w:lang w:eastAsia="ro-RO"/>
              </w:rPr>
            </w:pPr>
            <w:r w:rsidRPr="00FC3F47">
              <w:rPr>
                <w:rFonts w:eastAsia="Times New Roman"/>
                <w:szCs w:val="24"/>
                <w:lang w:eastAsia="ro-RO"/>
              </w:rPr>
              <w:t>E.3</w:t>
            </w:r>
          </w:p>
        </w:tc>
        <w:tc>
          <w:tcPr>
            <w:tcW w:w="1418" w:type="pct"/>
          </w:tcPr>
          <w:p w14:paraId="4AEF8FCA"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(descriere)</w:t>
            </w:r>
          </w:p>
        </w:tc>
        <w:tc>
          <w:tcPr>
            <w:tcW w:w="3062" w:type="pct"/>
          </w:tcPr>
          <w:p w14:paraId="636C0FF9" w14:textId="54E22BD0" w:rsidR="00626446" w:rsidRPr="00FC3F47" w:rsidRDefault="00626446" w:rsidP="00626446">
            <w:pPr>
              <w:widowControl w:val="0"/>
              <w:rPr>
                <w:szCs w:val="24"/>
              </w:rPr>
            </w:pPr>
            <w:r w:rsidRPr="00FC3F47">
              <w:rPr>
                <w:szCs w:val="24"/>
                <w:lang w:eastAsia="x-none"/>
              </w:rPr>
              <w:t>Întreaga suprafa</w:t>
            </w:r>
            <w:r w:rsidR="001B7E0A">
              <w:rPr>
                <w:szCs w:val="24"/>
                <w:lang w:eastAsia="x-none"/>
              </w:rPr>
              <w:t>ț</w:t>
            </w:r>
            <w:r w:rsidRPr="00FC3F47">
              <w:rPr>
                <w:szCs w:val="24"/>
                <w:lang w:eastAsia="x-none"/>
              </w:rPr>
              <w:t xml:space="preserve">ă a habitatului speciei cuprinsă în </w:t>
            </w:r>
            <w:r w:rsidR="008F29B1" w:rsidRPr="00FC3F47">
              <w:rPr>
                <w:szCs w:val="24"/>
                <w:lang w:eastAsia="x-none"/>
              </w:rPr>
              <w:t xml:space="preserve">situl Natura 2000 ROSCI0040 Coasta Lunii </w:t>
            </w:r>
            <w:r w:rsidR="001B7E0A">
              <w:rPr>
                <w:szCs w:val="24"/>
                <w:lang w:eastAsia="x-none"/>
              </w:rPr>
              <w:t>ș</w:t>
            </w:r>
            <w:r w:rsidR="008F29B1" w:rsidRPr="00FC3F47">
              <w:rPr>
                <w:szCs w:val="24"/>
                <w:lang w:eastAsia="x-none"/>
              </w:rPr>
              <w:t>i Rezerva</w:t>
            </w:r>
            <w:r w:rsidR="001B7E0A">
              <w:rPr>
                <w:szCs w:val="24"/>
                <w:lang w:eastAsia="x-none"/>
              </w:rPr>
              <w:t>ț</w:t>
            </w:r>
            <w:r w:rsidR="008F29B1" w:rsidRPr="00FC3F47">
              <w:rPr>
                <w:szCs w:val="24"/>
                <w:lang w:eastAsia="x-none"/>
              </w:rPr>
              <w:t>ia Naturală Dealul cu Fluturi</w:t>
            </w:r>
          </w:p>
        </w:tc>
      </w:tr>
      <w:tr w:rsidR="00626446" w:rsidRPr="00FC3F47" w14:paraId="25929853" w14:textId="77777777" w:rsidTr="00206B53">
        <w:tc>
          <w:tcPr>
            <w:tcW w:w="520" w:type="pct"/>
          </w:tcPr>
          <w:p w14:paraId="786987E8" w14:textId="77777777" w:rsidR="00626446" w:rsidRPr="00FC3F47" w:rsidRDefault="00626446" w:rsidP="00626446">
            <w:pPr>
              <w:rPr>
                <w:rFonts w:eastAsia="Times New Roman"/>
                <w:szCs w:val="24"/>
                <w:lang w:eastAsia="ro-RO"/>
              </w:rPr>
            </w:pPr>
            <w:r w:rsidRPr="00FC3F47">
              <w:rPr>
                <w:rFonts w:eastAsia="Times New Roman"/>
                <w:szCs w:val="24"/>
                <w:lang w:eastAsia="ro-RO"/>
              </w:rPr>
              <w:t>E.4</w:t>
            </w:r>
          </w:p>
        </w:tc>
        <w:tc>
          <w:tcPr>
            <w:tcW w:w="1418" w:type="pct"/>
          </w:tcPr>
          <w:p w14:paraId="038FB8A2"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Intensitatea localizată a impacturilor cauzate de </w:t>
            </w:r>
            <w:r w:rsidRPr="00FC3F47">
              <w:rPr>
                <w:rFonts w:eastAsia="Times New Roman"/>
                <w:szCs w:val="24"/>
                <w:lang w:eastAsia="ro-RO"/>
              </w:rPr>
              <w:lastRenderedPageBreak/>
              <w:t>presiunile actuale asupra speciei</w:t>
            </w:r>
          </w:p>
        </w:tc>
        <w:tc>
          <w:tcPr>
            <w:tcW w:w="3062" w:type="pct"/>
          </w:tcPr>
          <w:p w14:paraId="3BAAE150" w14:textId="77777777" w:rsidR="00626446" w:rsidRPr="00FC3F47" w:rsidRDefault="00626446" w:rsidP="00626446">
            <w:pPr>
              <w:widowControl w:val="0"/>
              <w:rPr>
                <w:b/>
                <w:szCs w:val="24"/>
              </w:rPr>
            </w:pPr>
            <w:r w:rsidRPr="00FC3F47">
              <w:rPr>
                <w:b/>
                <w:szCs w:val="24"/>
                <w:lang w:eastAsia="x-none"/>
              </w:rPr>
              <w:lastRenderedPageBreak/>
              <w:t>Medie (M)</w:t>
            </w:r>
          </w:p>
        </w:tc>
      </w:tr>
      <w:tr w:rsidR="00626446" w:rsidRPr="00FC3F47" w14:paraId="65F2A20E" w14:textId="77777777" w:rsidTr="00206B53">
        <w:tc>
          <w:tcPr>
            <w:tcW w:w="520" w:type="pct"/>
          </w:tcPr>
          <w:p w14:paraId="03EA6EF7" w14:textId="77777777" w:rsidR="00626446" w:rsidRPr="00FC3F47" w:rsidRDefault="00626446" w:rsidP="00626446">
            <w:pPr>
              <w:rPr>
                <w:rFonts w:eastAsia="Times New Roman"/>
                <w:szCs w:val="24"/>
                <w:lang w:eastAsia="ro-RO"/>
              </w:rPr>
            </w:pPr>
            <w:r w:rsidRPr="00FC3F47">
              <w:rPr>
                <w:rFonts w:eastAsia="Times New Roman"/>
                <w:szCs w:val="24"/>
                <w:lang w:eastAsia="ro-RO"/>
              </w:rPr>
              <w:t>E.5</w:t>
            </w:r>
          </w:p>
        </w:tc>
        <w:tc>
          <w:tcPr>
            <w:tcW w:w="1418" w:type="pct"/>
          </w:tcPr>
          <w:p w14:paraId="53AF9FCB" w14:textId="79A34440"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2" w:type="pct"/>
          </w:tcPr>
          <w:p w14:paraId="13921314" w14:textId="1341118B" w:rsidR="00626446" w:rsidRPr="00FC3F47" w:rsidRDefault="00626446" w:rsidP="00626446">
            <w:pPr>
              <w:widowControl w:val="0"/>
              <w:jc w:val="left"/>
              <w:rPr>
                <w:szCs w:val="24"/>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0956D486" w14:textId="77777777" w:rsidTr="00206B53">
        <w:tc>
          <w:tcPr>
            <w:tcW w:w="520" w:type="pct"/>
          </w:tcPr>
          <w:p w14:paraId="283FF158" w14:textId="77777777" w:rsidR="00626446" w:rsidRPr="00FC3F47" w:rsidRDefault="00626446" w:rsidP="00626446">
            <w:pPr>
              <w:rPr>
                <w:rFonts w:eastAsia="Times New Roman"/>
                <w:szCs w:val="24"/>
                <w:lang w:eastAsia="ro-RO"/>
              </w:rPr>
            </w:pPr>
            <w:r w:rsidRPr="00FC3F47">
              <w:rPr>
                <w:rFonts w:eastAsia="Times New Roman"/>
                <w:szCs w:val="24"/>
                <w:lang w:eastAsia="ro-RO"/>
              </w:rPr>
              <w:t>E.6</w:t>
            </w:r>
          </w:p>
        </w:tc>
        <w:tc>
          <w:tcPr>
            <w:tcW w:w="1418" w:type="pct"/>
          </w:tcPr>
          <w:p w14:paraId="381A72EB"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2" w:type="pct"/>
          </w:tcPr>
          <w:p w14:paraId="69B772D1" w14:textId="412C7BB4" w:rsidR="00626446" w:rsidRPr="00FC3F47" w:rsidRDefault="00626446" w:rsidP="00626446">
            <w:pPr>
              <w:widowControl w:val="0"/>
              <w:rPr>
                <w:szCs w:val="24"/>
                <w:lang w:eastAsia="x-none"/>
              </w:rPr>
            </w:pPr>
            <w:r w:rsidRPr="00FC3F47">
              <w:rPr>
                <w:szCs w:val="24"/>
                <w:lang w:eastAsia="x-none"/>
              </w:rPr>
              <w:t>Reducerea habitatului de paji</w:t>
            </w:r>
            <w:r w:rsidR="001B7E0A">
              <w:rPr>
                <w:szCs w:val="24"/>
                <w:lang w:eastAsia="x-none"/>
              </w:rPr>
              <w:t>ș</w:t>
            </w:r>
            <w:r w:rsidRPr="00FC3F47">
              <w:rPr>
                <w:szCs w:val="24"/>
                <w:lang w:eastAsia="x-none"/>
              </w:rPr>
              <w:t xml:space="preserve">te </w:t>
            </w:r>
            <w:proofErr w:type="spellStart"/>
            <w:r w:rsidRPr="00FC3F47">
              <w:rPr>
                <w:szCs w:val="24"/>
                <w:lang w:eastAsia="x-none"/>
              </w:rPr>
              <w:t>stepizată</w:t>
            </w:r>
            <w:proofErr w:type="spellEnd"/>
            <w:r w:rsidRPr="00FC3F47">
              <w:rPr>
                <w:szCs w:val="24"/>
                <w:lang w:eastAsia="x-none"/>
              </w:rPr>
              <w:t xml:space="preserve"> ce reprezintă zona de distribu</w:t>
            </w:r>
            <w:r w:rsidR="001B7E0A">
              <w:rPr>
                <w:szCs w:val="24"/>
                <w:lang w:eastAsia="x-none"/>
              </w:rPr>
              <w:t>ț</w:t>
            </w:r>
            <w:r w:rsidRPr="00FC3F47">
              <w:rPr>
                <w:szCs w:val="24"/>
                <w:lang w:eastAsia="x-none"/>
              </w:rPr>
              <w:t>ie a popula</w:t>
            </w:r>
            <w:r w:rsidR="001B7E0A">
              <w:rPr>
                <w:szCs w:val="24"/>
                <w:lang w:eastAsia="x-none"/>
              </w:rPr>
              <w:t>ț</w:t>
            </w:r>
            <w:r w:rsidRPr="00FC3F47">
              <w:rPr>
                <w:szCs w:val="24"/>
                <w:lang w:eastAsia="x-none"/>
              </w:rPr>
              <w:t>iei speciei men</w:t>
            </w:r>
            <w:r w:rsidR="001B7E0A">
              <w:rPr>
                <w:szCs w:val="24"/>
                <w:lang w:eastAsia="x-none"/>
              </w:rPr>
              <w:t>ț</w:t>
            </w:r>
            <w:r w:rsidRPr="00FC3F47">
              <w:rPr>
                <w:szCs w:val="24"/>
                <w:lang w:eastAsia="x-none"/>
              </w:rPr>
              <w:t>ionate se manifestă în special în zonele învecinate cu planta</w:t>
            </w:r>
            <w:r w:rsidR="001B7E0A">
              <w:rPr>
                <w:szCs w:val="24"/>
                <w:lang w:eastAsia="x-none"/>
              </w:rPr>
              <w:t>ț</w:t>
            </w:r>
            <w:r w:rsidRPr="00FC3F47">
              <w:rPr>
                <w:szCs w:val="24"/>
                <w:lang w:eastAsia="x-none"/>
              </w:rPr>
              <w:t xml:space="preserve">iile de salcâm </w:t>
            </w:r>
            <w:r w:rsidR="001B7E0A">
              <w:rPr>
                <w:szCs w:val="24"/>
                <w:lang w:eastAsia="x-none"/>
              </w:rPr>
              <w:t>ș</w:t>
            </w:r>
            <w:r w:rsidRPr="00FC3F47">
              <w:rPr>
                <w:szCs w:val="24"/>
                <w:lang w:eastAsia="x-none"/>
              </w:rPr>
              <w:t>i frasin. Planta</w:t>
            </w:r>
            <w:r w:rsidR="001B7E0A">
              <w:rPr>
                <w:szCs w:val="24"/>
                <w:lang w:eastAsia="x-none"/>
              </w:rPr>
              <w:t>ț</w:t>
            </w:r>
            <w:r w:rsidRPr="00FC3F47">
              <w:rPr>
                <w:szCs w:val="24"/>
                <w:lang w:eastAsia="x-none"/>
              </w:rPr>
              <w:t>iile cu specii alohtone invadează habitatele de paji</w:t>
            </w:r>
            <w:r w:rsidR="001B7E0A">
              <w:rPr>
                <w:szCs w:val="24"/>
                <w:lang w:eastAsia="x-none"/>
              </w:rPr>
              <w:t>ș</w:t>
            </w:r>
            <w:r w:rsidRPr="00FC3F47">
              <w:rPr>
                <w:szCs w:val="24"/>
                <w:lang w:eastAsia="x-none"/>
              </w:rPr>
              <w:t>te reducând suprafa</w:t>
            </w:r>
            <w:r w:rsidR="001B7E0A">
              <w:rPr>
                <w:szCs w:val="24"/>
                <w:lang w:eastAsia="x-none"/>
              </w:rPr>
              <w:t>ț</w:t>
            </w:r>
            <w:r w:rsidRPr="00FC3F47">
              <w:rPr>
                <w:szCs w:val="24"/>
                <w:lang w:eastAsia="x-none"/>
              </w:rPr>
              <w:t xml:space="preserve">a lor </w:t>
            </w:r>
            <w:r w:rsidR="001B7E0A">
              <w:rPr>
                <w:szCs w:val="24"/>
                <w:lang w:eastAsia="x-none"/>
              </w:rPr>
              <w:t>ș</w:t>
            </w:r>
            <w:r w:rsidRPr="00FC3F47">
              <w:rPr>
                <w:szCs w:val="24"/>
                <w:lang w:eastAsia="x-none"/>
              </w:rPr>
              <w:t>i compozi</w:t>
            </w:r>
            <w:r w:rsidR="001B7E0A">
              <w:rPr>
                <w:szCs w:val="24"/>
                <w:lang w:eastAsia="x-none"/>
              </w:rPr>
              <w:t>ț</w:t>
            </w:r>
            <w:r w:rsidRPr="00FC3F47">
              <w:rPr>
                <w:szCs w:val="24"/>
                <w:lang w:eastAsia="x-none"/>
              </w:rPr>
              <w:t>ia în specii ierboase. Frasinul este periodic replantat prin ac</w:t>
            </w:r>
            <w:r w:rsidR="001B7E0A">
              <w:rPr>
                <w:szCs w:val="24"/>
                <w:lang w:eastAsia="x-none"/>
              </w:rPr>
              <w:t>ț</w:t>
            </w:r>
            <w:r w:rsidRPr="00FC3F47">
              <w:rPr>
                <w:szCs w:val="24"/>
                <w:lang w:eastAsia="x-none"/>
              </w:rPr>
              <w:t>iunea silvicultorilor pe zonele de paji</w:t>
            </w:r>
            <w:r w:rsidR="001B7E0A">
              <w:rPr>
                <w:szCs w:val="24"/>
                <w:lang w:eastAsia="x-none"/>
              </w:rPr>
              <w:t>ș</w:t>
            </w:r>
            <w:r w:rsidRPr="00FC3F47">
              <w:rPr>
                <w:szCs w:val="24"/>
                <w:lang w:eastAsia="x-none"/>
              </w:rPr>
              <w:t>te. Planta</w:t>
            </w:r>
            <w:r w:rsidR="001B7E0A">
              <w:rPr>
                <w:szCs w:val="24"/>
                <w:lang w:eastAsia="x-none"/>
              </w:rPr>
              <w:t>ț</w:t>
            </w:r>
            <w:r w:rsidRPr="00FC3F47">
              <w:rPr>
                <w:szCs w:val="24"/>
                <w:lang w:eastAsia="x-none"/>
              </w:rPr>
              <w:t>iile de pin negru, de</w:t>
            </w:r>
            <w:r w:rsidR="001B7E0A">
              <w:rPr>
                <w:szCs w:val="24"/>
                <w:lang w:eastAsia="x-none"/>
              </w:rPr>
              <w:t>ș</w:t>
            </w:r>
            <w:r w:rsidRPr="00FC3F47">
              <w:rPr>
                <w:szCs w:val="24"/>
                <w:lang w:eastAsia="x-none"/>
              </w:rPr>
              <w:t>i nu se extind ca suprafa</w:t>
            </w:r>
            <w:r w:rsidR="001B7E0A">
              <w:rPr>
                <w:szCs w:val="24"/>
                <w:lang w:eastAsia="x-none"/>
              </w:rPr>
              <w:t>ț</w:t>
            </w:r>
            <w:r w:rsidRPr="00FC3F47">
              <w:rPr>
                <w:szCs w:val="24"/>
                <w:lang w:eastAsia="x-none"/>
              </w:rPr>
              <w:t xml:space="preserve">ă, continuă să reducă </w:t>
            </w:r>
            <w:r w:rsidR="001B7E0A">
              <w:rPr>
                <w:szCs w:val="24"/>
                <w:lang w:eastAsia="x-none"/>
              </w:rPr>
              <w:t>ș</w:t>
            </w:r>
            <w:r w:rsidRPr="00FC3F47">
              <w:rPr>
                <w:szCs w:val="24"/>
                <w:lang w:eastAsia="x-none"/>
              </w:rPr>
              <w:t>i să fragmenteze habitatul de paji</w:t>
            </w:r>
            <w:r w:rsidR="001B7E0A">
              <w:rPr>
                <w:szCs w:val="24"/>
                <w:lang w:eastAsia="x-none"/>
              </w:rPr>
              <w:t>ș</w:t>
            </w:r>
            <w:r w:rsidRPr="00FC3F47">
              <w:rPr>
                <w:szCs w:val="24"/>
                <w:lang w:eastAsia="x-none"/>
              </w:rPr>
              <w:t>te prin închegarea coronamentului ce duce la reducerea insola</w:t>
            </w:r>
            <w:r w:rsidR="001B7E0A">
              <w:rPr>
                <w:szCs w:val="24"/>
                <w:lang w:eastAsia="x-none"/>
              </w:rPr>
              <w:t>ț</w:t>
            </w:r>
            <w:r w:rsidRPr="00FC3F47">
              <w:rPr>
                <w:szCs w:val="24"/>
                <w:lang w:eastAsia="x-none"/>
              </w:rPr>
              <w:t xml:space="preserve">iei la sol </w:t>
            </w:r>
            <w:r w:rsidR="001B7E0A">
              <w:rPr>
                <w:szCs w:val="24"/>
                <w:lang w:eastAsia="x-none"/>
              </w:rPr>
              <w:t>ș</w:t>
            </w:r>
            <w:r w:rsidRPr="00FC3F47">
              <w:rPr>
                <w:szCs w:val="24"/>
                <w:lang w:eastAsia="x-none"/>
              </w:rPr>
              <w:t xml:space="preserve">i schimbarea </w:t>
            </w:r>
            <w:proofErr w:type="spellStart"/>
            <w:r w:rsidRPr="00FC3F47">
              <w:rPr>
                <w:szCs w:val="24"/>
                <w:lang w:eastAsia="x-none"/>
              </w:rPr>
              <w:t>pH-ului</w:t>
            </w:r>
            <w:proofErr w:type="spellEnd"/>
            <w:r w:rsidRPr="00FC3F47">
              <w:rPr>
                <w:szCs w:val="24"/>
                <w:lang w:eastAsia="x-none"/>
              </w:rPr>
              <w:t xml:space="preserve"> solului. Pe lângă extinderea speciilor alohtone în paji</w:t>
            </w:r>
            <w:r w:rsidR="001B7E0A">
              <w:rPr>
                <w:szCs w:val="24"/>
                <w:lang w:eastAsia="x-none"/>
              </w:rPr>
              <w:t>ș</w:t>
            </w:r>
            <w:r w:rsidRPr="00FC3F47">
              <w:rPr>
                <w:szCs w:val="24"/>
                <w:lang w:eastAsia="x-none"/>
              </w:rPr>
              <w:t xml:space="preserve">te, există </w:t>
            </w:r>
            <w:r w:rsidR="001B7E0A">
              <w:rPr>
                <w:szCs w:val="24"/>
                <w:lang w:eastAsia="x-none"/>
              </w:rPr>
              <w:t>ș</w:t>
            </w:r>
            <w:r w:rsidRPr="00FC3F47">
              <w:rPr>
                <w:szCs w:val="24"/>
                <w:lang w:eastAsia="x-none"/>
              </w:rPr>
              <w:t>i o extindere naturală datorată succesiunii ecologice a arbu</w:t>
            </w:r>
            <w:r w:rsidR="001B7E0A">
              <w:rPr>
                <w:szCs w:val="24"/>
                <w:lang w:eastAsia="x-none"/>
              </w:rPr>
              <w:t>ș</w:t>
            </w:r>
            <w:r w:rsidRPr="00FC3F47">
              <w:rPr>
                <w:szCs w:val="24"/>
                <w:lang w:eastAsia="x-none"/>
              </w:rPr>
              <w:t>tilor autohtoni în paji</w:t>
            </w:r>
            <w:r w:rsidR="001B7E0A">
              <w:rPr>
                <w:szCs w:val="24"/>
                <w:lang w:eastAsia="x-none"/>
              </w:rPr>
              <w:t>ș</w:t>
            </w:r>
            <w:r w:rsidRPr="00FC3F47">
              <w:rPr>
                <w:szCs w:val="24"/>
                <w:lang w:eastAsia="x-none"/>
              </w:rPr>
              <w:t xml:space="preserve">tile </w:t>
            </w:r>
            <w:proofErr w:type="spellStart"/>
            <w:r w:rsidRPr="00FC3F47">
              <w:rPr>
                <w:szCs w:val="24"/>
                <w:lang w:eastAsia="x-none"/>
              </w:rPr>
              <w:t>stepizate</w:t>
            </w:r>
            <w:proofErr w:type="spellEnd"/>
            <w:r w:rsidRPr="00FC3F47">
              <w:rPr>
                <w:szCs w:val="24"/>
                <w:lang w:eastAsia="x-none"/>
              </w:rPr>
              <w:t>.</w:t>
            </w:r>
          </w:p>
          <w:p w14:paraId="3DBCA6C6" w14:textId="437E1A1C" w:rsidR="00626446" w:rsidRPr="00FC3F47" w:rsidRDefault="00626446" w:rsidP="00BC42AE">
            <w:pPr>
              <w:widowControl w:val="0"/>
              <w:rPr>
                <w:szCs w:val="24"/>
              </w:rPr>
            </w:pPr>
            <w:r w:rsidRPr="00FC3F47">
              <w:rPr>
                <w:szCs w:val="24"/>
                <w:lang w:eastAsia="x-none"/>
              </w:rPr>
              <w:t>Reducerea habitatului ocupat de popula</w:t>
            </w:r>
            <w:r w:rsidR="001B7E0A">
              <w:rPr>
                <w:szCs w:val="24"/>
                <w:lang w:eastAsia="x-none"/>
              </w:rPr>
              <w:t>ț</w:t>
            </w:r>
            <w:r w:rsidRPr="00FC3F47">
              <w:rPr>
                <w:szCs w:val="24"/>
                <w:lang w:eastAsia="x-none"/>
              </w:rPr>
              <w:t xml:space="preserve">iile de </w:t>
            </w:r>
            <w:r w:rsidRPr="00FC3F47">
              <w:rPr>
                <w:i/>
                <w:szCs w:val="24"/>
                <w:lang w:eastAsia="x-none"/>
              </w:rPr>
              <w:t xml:space="preserve">P. </w:t>
            </w:r>
            <w:proofErr w:type="spellStart"/>
            <w:r w:rsidRPr="00FC3F47">
              <w:rPr>
                <w:i/>
                <w:szCs w:val="24"/>
                <w:lang w:eastAsia="x-none"/>
              </w:rPr>
              <w:t>bavius</w:t>
            </w:r>
            <w:proofErr w:type="spellEnd"/>
            <w:r w:rsidRPr="00FC3F47">
              <w:rPr>
                <w:i/>
                <w:szCs w:val="24"/>
                <w:lang w:eastAsia="x-none"/>
              </w:rPr>
              <w:t xml:space="preserve"> </w:t>
            </w:r>
            <w:proofErr w:type="spellStart"/>
            <w:r w:rsidRPr="00FC3F47">
              <w:rPr>
                <w:i/>
                <w:szCs w:val="24"/>
                <w:lang w:eastAsia="x-none"/>
              </w:rPr>
              <w:t>hungarica</w:t>
            </w:r>
            <w:proofErr w:type="spellEnd"/>
            <w:r w:rsidRPr="00FC3F47">
              <w:rPr>
                <w:i/>
                <w:szCs w:val="24"/>
                <w:lang w:eastAsia="x-none"/>
              </w:rPr>
              <w:t xml:space="preserve"> </w:t>
            </w:r>
            <w:r w:rsidRPr="00FC3F47">
              <w:rPr>
                <w:szCs w:val="24"/>
                <w:lang w:eastAsia="x-none"/>
              </w:rPr>
              <w:t>din cadrul sitului</w:t>
            </w:r>
            <w:r w:rsidR="00C31296" w:rsidRPr="00FC3F47">
              <w:rPr>
                <w:szCs w:val="24"/>
                <w:lang w:eastAsia="x-none"/>
              </w:rPr>
              <w:t xml:space="preserve"> ROSCI0040 </w:t>
            </w:r>
            <w:r w:rsidRPr="00FC3F47">
              <w:rPr>
                <w:szCs w:val="24"/>
                <w:lang w:eastAsia="x-none"/>
              </w:rPr>
              <w:t xml:space="preserve">Coasta </w:t>
            </w:r>
            <w:r w:rsidR="00C31296" w:rsidRPr="00FC3F47">
              <w:rPr>
                <w:szCs w:val="24"/>
                <w:lang w:eastAsia="x-none"/>
              </w:rPr>
              <w:t>Lunii</w:t>
            </w:r>
            <w:r w:rsidRPr="00FC3F47">
              <w:rPr>
                <w:szCs w:val="24"/>
                <w:lang w:eastAsia="x-none"/>
              </w:rPr>
              <w:t xml:space="preserve"> </w:t>
            </w:r>
            <w:r w:rsidR="001B7E0A">
              <w:rPr>
                <w:szCs w:val="24"/>
                <w:lang w:eastAsia="x-none"/>
              </w:rPr>
              <w:t>ș</w:t>
            </w:r>
            <w:r w:rsidR="00D569C7" w:rsidRPr="00FC3F47">
              <w:rPr>
                <w:szCs w:val="24"/>
                <w:lang w:eastAsia="x-none"/>
              </w:rPr>
              <w:t>i</w:t>
            </w:r>
            <w:r w:rsidR="003C7C3B">
              <w:rPr>
                <w:szCs w:val="24"/>
                <w:lang w:eastAsia="x-none"/>
              </w:rPr>
              <w:t xml:space="preserve"> </w:t>
            </w:r>
            <w:r w:rsidR="00D569C7" w:rsidRPr="00FC3F47">
              <w:rPr>
                <w:szCs w:val="24"/>
                <w:lang w:eastAsia="x-none"/>
              </w:rPr>
              <w:t xml:space="preserve"> </w:t>
            </w:r>
            <w:r w:rsidR="003C7C3B">
              <w:rPr>
                <w:szCs w:val="24"/>
                <w:lang w:eastAsia="x-none"/>
              </w:rPr>
              <w:t>r</w:t>
            </w:r>
            <w:r w:rsidR="003C7C3B" w:rsidRPr="00FC3F47">
              <w:rPr>
                <w:szCs w:val="24"/>
                <w:lang w:eastAsia="x-none"/>
              </w:rPr>
              <w:t>ezerva</w:t>
            </w:r>
            <w:r w:rsidR="003C7C3B">
              <w:rPr>
                <w:szCs w:val="24"/>
                <w:lang w:eastAsia="x-none"/>
              </w:rPr>
              <w:t>ț</w:t>
            </w:r>
            <w:r w:rsidR="003C7C3B" w:rsidRPr="00FC3F47">
              <w:rPr>
                <w:szCs w:val="24"/>
                <w:lang w:eastAsia="x-none"/>
              </w:rPr>
              <w:t>i</w:t>
            </w:r>
            <w:r w:rsidR="003C7C3B">
              <w:rPr>
                <w:szCs w:val="24"/>
                <w:lang w:eastAsia="x-none"/>
              </w:rPr>
              <w:t>ei</w:t>
            </w:r>
            <w:r w:rsidR="003C7C3B" w:rsidRPr="00FC3F47">
              <w:rPr>
                <w:szCs w:val="24"/>
                <w:lang w:eastAsia="x-none"/>
              </w:rPr>
              <w:t xml:space="preserve"> </w:t>
            </w:r>
            <w:r w:rsidR="003C7C3B">
              <w:rPr>
                <w:szCs w:val="24"/>
                <w:lang w:eastAsia="x-none"/>
              </w:rPr>
              <w:t>n</w:t>
            </w:r>
            <w:r w:rsidR="003C7C3B" w:rsidRPr="00FC3F47">
              <w:rPr>
                <w:szCs w:val="24"/>
                <w:lang w:eastAsia="x-none"/>
              </w:rPr>
              <w:t>atural</w:t>
            </w:r>
            <w:r w:rsidR="003C7C3B">
              <w:rPr>
                <w:szCs w:val="24"/>
                <w:lang w:eastAsia="x-none"/>
              </w:rPr>
              <w:t>e</w:t>
            </w:r>
            <w:r w:rsidR="003C7C3B" w:rsidRPr="00FC3F47">
              <w:rPr>
                <w:szCs w:val="24"/>
                <w:lang w:eastAsia="x-none"/>
              </w:rPr>
              <w:t xml:space="preserve"> </w:t>
            </w:r>
            <w:r w:rsidR="00D569C7" w:rsidRPr="00FC3F47">
              <w:rPr>
                <w:szCs w:val="24"/>
                <w:lang w:eastAsia="x-none"/>
              </w:rPr>
              <w:t xml:space="preserve">Dealul cu Fluturi </w:t>
            </w:r>
            <w:r w:rsidRPr="00FC3F47">
              <w:rPr>
                <w:szCs w:val="24"/>
                <w:lang w:eastAsia="x-none"/>
              </w:rPr>
              <w:t>este un impact resim</w:t>
            </w:r>
            <w:r w:rsidR="001B7E0A">
              <w:rPr>
                <w:szCs w:val="24"/>
                <w:lang w:eastAsia="x-none"/>
              </w:rPr>
              <w:t>ț</w:t>
            </w:r>
            <w:r w:rsidRPr="00FC3F47">
              <w:rPr>
                <w:szCs w:val="24"/>
                <w:lang w:eastAsia="x-none"/>
              </w:rPr>
              <w:t>it în prezent datorită extinderii planta</w:t>
            </w:r>
            <w:r w:rsidR="001B7E0A">
              <w:rPr>
                <w:szCs w:val="24"/>
                <w:lang w:eastAsia="x-none"/>
              </w:rPr>
              <w:t>ț</w:t>
            </w:r>
            <w:r w:rsidRPr="00FC3F47">
              <w:rPr>
                <w:szCs w:val="24"/>
                <w:lang w:eastAsia="x-none"/>
              </w:rPr>
              <w:t xml:space="preserve">iilor de frasin </w:t>
            </w:r>
            <w:r w:rsidR="001B7E0A">
              <w:rPr>
                <w:szCs w:val="24"/>
                <w:lang w:eastAsia="x-none"/>
              </w:rPr>
              <w:t>ș</w:t>
            </w:r>
            <w:r w:rsidRPr="00FC3F47">
              <w:rPr>
                <w:szCs w:val="24"/>
                <w:lang w:eastAsia="x-none"/>
              </w:rPr>
              <w:t>i salcâm din sit. Salcâmul are în mod special capacitatea de a coloniza versan</w:t>
            </w:r>
            <w:r w:rsidR="001B7E0A">
              <w:rPr>
                <w:szCs w:val="24"/>
                <w:lang w:eastAsia="x-none"/>
              </w:rPr>
              <w:t>ț</w:t>
            </w:r>
            <w:r w:rsidRPr="00FC3F47">
              <w:rPr>
                <w:szCs w:val="24"/>
                <w:lang w:eastAsia="x-none"/>
              </w:rPr>
              <w:t xml:space="preserve">i cu alunecări de teren </w:t>
            </w:r>
            <w:r w:rsidR="001B7E0A">
              <w:rPr>
                <w:szCs w:val="24"/>
                <w:lang w:eastAsia="x-none"/>
              </w:rPr>
              <w:t>ș</w:t>
            </w:r>
            <w:r w:rsidRPr="00FC3F47">
              <w:rPr>
                <w:szCs w:val="24"/>
                <w:lang w:eastAsia="x-none"/>
              </w:rPr>
              <w:t xml:space="preserve">i sol descoperit. Specia gazdă a </w:t>
            </w:r>
            <w:r w:rsidRPr="00FC3F47">
              <w:rPr>
                <w:i/>
                <w:szCs w:val="24"/>
                <w:lang w:eastAsia="x-none"/>
              </w:rPr>
              <w:t xml:space="preserve">P. </w:t>
            </w:r>
            <w:proofErr w:type="spellStart"/>
            <w:r w:rsidRPr="00FC3F47">
              <w:rPr>
                <w:i/>
                <w:szCs w:val="24"/>
                <w:lang w:eastAsia="x-none"/>
              </w:rPr>
              <w:t>bavius</w:t>
            </w:r>
            <w:proofErr w:type="spellEnd"/>
            <w:r w:rsidRPr="00FC3F47">
              <w:rPr>
                <w:i/>
                <w:szCs w:val="24"/>
                <w:lang w:eastAsia="x-none"/>
              </w:rPr>
              <w:t xml:space="preserve"> </w:t>
            </w:r>
            <w:proofErr w:type="spellStart"/>
            <w:r w:rsidRPr="00FC3F47">
              <w:rPr>
                <w:i/>
                <w:szCs w:val="24"/>
                <w:lang w:eastAsia="x-none"/>
              </w:rPr>
              <w:t>hungarica</w:t>
            </w:r>
            <w:proofErr w:type="spellEnd"/>
            <w:r w:rsidRPr="00FC3F47">
              <w:rPr>
                <w:i/>
                <w:szCs w:val="24"/>
                <w:lang w:eastAsia="x-none"/>
              </w:rPr>
              <w:t xml:space="preserve">, Salvia </w:t>
            </w:r>
            <w:proofErr w:type="spellStart"/>
            <w:r w:rsidRPr="00FC3F47">
              <w:rPr>
                <w:i/>
                <w:szCs w:val="24"/>
                <w:lang w:eastAsia="x-none"/>
              </w:rPr>
              <w:t>nutans</w:t>
            </w:r>
            <w:proofErr w:type="spellEnd"/>
            <w:r w:rsidRPr="00FC3F47">
              <w:rPr>
                <w:i/>
                <w:szCs w:val="24"/>
                <w:lang w:eastAsia="x-none"/>
              </w:rPr>
              <w:t>,</w:t>
            </w:r>
            <w:r w:rsidRPr="00FC3F47">
              <w:rPr>
                <w:szCs w:val="24"/>
                <w:lang w:eastAsia="x-none"/>
              </w:rPr>
              <w:t xml:space="preserve"> preferă </w:t>
            </w:r>
            <w:r w:rsidR="001B7E0A">
              <w:rPr>
                <w:szCs w:val="24"/>
                <w:lang w:eastAsia="x-none"/>
              </w:rPr>
              <w:t>ș</w:t>
            </w:r>
            <w:r w:rsidRPr="00FC3F47">
              <w:rPr>
                <w:szCs w:val="24"/>
                <w:lang w:eastAsia="x-none"/>
              </w:rPr>
              <w:t>i ea acela</w:t>
            </w:r>
            <w:r w:rsidR="001B7E0A">
              <w:rPr>
                <w:szCs w:val="24"/>
                <w:lang w:eastAsia="x-none"/>
              </w:rPr>
              <w:t>ș</w:t>
            </w:r>
            <w:r w:rsidRPr="00FC3F47">
              <w:rPr>
                <w:szCs w:val="24"/>
                <w:lang w:eastAsia="x-none"/>
              </w:rPr>
              <w:t>i tip de habitat. Astfel, întâlnim o competi</w:t>
            </w:r>
            <w:r w:rsidR="001B7E0A">
              <w:rPr>
                <w:szCs w:val="24"/>
                <w:lang w:eastAsia="x-none"/>
              </w:rPr>
              <w:t>ț</w:t>
            </w:r>
            <w:r w:rsidRPr="00FC3F47">
              <w:rPr>
                <w:szCs w:val="24"/>
                <w:lang w:eastAsia="x-none"/>
              </w:rPr>
              <w:t>ie între aceste două specii pentru spa</w:t>
            </w:r>
            <w:r w:rsidR="001B7E0A">
              <w:rPr>
                <w:szCs w:val="24"/>
                <w:lang w:eastAsia="x-none"/>
              </w:rPr>
              <w:t>ț</w:t>
            </w:r>
            <w:r w:rsidRPr="00FC3F47">
              <w:rPr>
                <w:szCs w:val="24"/>
                <w:lang w:eastAsia="x-none"/>
              </w:rPr>
              <w:t xml:space="preserve">iu pe zona de abrupt a </w:t>
            </w:r>
            <w:r w:rsidR="00D62F88" w:rsidRPr="00FC3F47">
              <w:rPr>
                <w:szCs w:val="24"/>
                <w:lang w:eastAsia="x-none"/>
              </w:rPr>
              <w:t>sitului</w:t>
            </w:r>
            <w:r w:rsidRPr="00FC3F47">
              <w:rPr>
                <w:szCs w:val="24"/>
                <w:lang w:eastAsia="x-none"/>
              </w:rPr>
              <w:t xml:space="preserve">. Fragmentarea habitatului ocupat de </w:t>
            </w:r>
            <w:r w:rsidRPr="00FC3F47">
              <w:rPr>
                <w:i/>
                <w:szCs w:val="24"/>
                <w:lang w:eastAsia="x-none"/>
              </w:rPr>
              <w:t xml:space="preserve">P. </w:t>
            </w:r>
            <w:proofErr w:type="spellStart"/>
            <w:r w:rsidRPr="00FC3F47">
              <w:rPr>
                <w:i/>
                <w:szCs w:val="24"/>
                <w:lang w:eastAsia="x-none"/>
              </w:rPr>
              <w:t>bavius</w:t>
            </w:r>
            <w:proofErr w:type="spellEnd"/>
            <w:r w:rsidRPr="00FC3F47">
              <w:rPr>
                <w:i/>
                <w:szCs w:val="24"/>
                <w:lang w:eastAsia="x-none"/>
              </w:rPr>
              <w:t xml:space="preserve"> </w:t>
            </w:r>
            <w:proofErr w:type="spellStart"/>
            <w:r w:rsidRPr="00FC3F47">
              <w:rPr>
                <w:i/>
                <w:szCs w:val="24"/>
                <w:lang w:eastAsia="x-none"/>
              </w:rPr>
              <w:t>hungarica</w:t>
            </w:r>
            <w:proofErr w:type="spellEnd"/>
            <w:r w:rsidRPr="00FC3F47">
              <w:rPr>
                <w:i/>
                <w:szCs w:val="24"/>
                <w:lang w:eastAsia="x-none"/>
              </w:rPr>
              <w:t xml:space="preserve"> </w:t>
            </w:r>
            <w:r w:rsidRPr="00FC3F47">
              <w:rPr>
                <w:szCs w:val="24"/>
                <w:lang w:eastAsia="x-none"/>
              </w:rPr>
              <w:t xml:space="preserve">din cadrul sitului </w:t>
            </w:r>
            <w:r w:rsidR="001B7E0A">
              <w:rPr>
                <w:szCs w:val="24"/>
                <w:lang w:eastAsia="x-none"/>
              </w:rPr>
              <w:t>ș</w:t>
            </w:r>
            <w:r w:rsidR="00D569C7" w:rsidRPr="00FC3F47">
              <w:rPr>
                <w:szCs w:val="24"/>
                <w:lang w:eastAsia="x-none"/>
              </w:rPr>
              <w:t>i rezerva</w:t>
            </w:r>
            <w:r w:rsidR="001B7E0A">
              <w:rPr>
                <w:szCs w:val="24"/>
                <w:lang w:eastAsia="x-none"/>
              </w:rPr>
              <w:t>ț</w:t>
            </w:r>
            <w:r w:rsidR="00D569C7" w:rsidRPr="00FC3F47">
              <w:rPr>
                <w:szCs w:val="24"/>
                <w:lang w:eastAsia="x-none"/>
              </w:rPr>
              <w:t xml:space="preserve">iei naturale </w:t>
            </w:r>
            <w:r w:rsidRPr="00FC3F47">
              <w:rPr>
                <w:szCs w:val="24"/>
                <w:lang w:eastAsia="x-none"/>
              </w:rPr>
              <w:t>este un impact resim</w:t>
            </w:r>
            <w:r w:rsidR="001B7E0A">
              <w:rPr>
                <w:szCs w:val="24"/>
                <w:lang w:eastAsia="x-none"/>
              </w:rPr>
              <w:t>ț</w:t>
            </w:r>
            <w:r w:rsidRPr="00FC3F47">
              <w:rPr>
                <w:szCs w:val="24"/>
                <w:lang w:eastAsia="x-none"/>
              </w:rPr>
              <w:t xml:space="preserve">it în prezent </w:t>
            </w:r>
            <w:r w:rsidR="00BC42AE">
              <w:rPr>
                <w:szCs w:val="24"/>
                <w:lang w:eastAsia="x-none"/>
              </w:rPr>
              <w:t>din cauza</w:t>
            </w:r>
            <w:r w:rsidR="00BC42AE" w:rsidRPr="00FC3F47">
              <w:rPr>
                <w:szCs w:val="24"/>
                <w:lang w:eastAsia="x-none"/>
              </w:rPr>
              <w:t xml:space="preserve"> </w:t>
            </w:r>
            <w:r w:rsidRPr="00FC3F47">
              <w:rPr>
                <w:szCs w:val="24"/>
                <w:lang w:eastAsia="x-none"/>
              </w:rPr>
              <w:t xml:space="preserve">extinderii </w:t>
            </w:r>
            <w:r w:rsidRPr="00FC3F47">
              <w:rPr>
                <w:szCs w:val="24"/>
                <w:lang w:eastAsia="x-none"/>
              </w:rPr>
              <w:lastRenderedPageBreak/>
              <w:t>naturale, sau prin ac</w:t>
            </w:r>
            <w:r w:rsidR="001B7E0A">
              <w:rPr>
                <w:szCs w:val="24"/>
                <w:lang w:eastAsia="x-none"/>
              </w:rPr>
              <w:t>ț</w:t>
            </w:r>
            <w:r w:rsidRPr="00FC3F47">
              <w:rPr>
                <w:szCs w:val="24"/>
                <w:lang w:eastAsia="x-none"/>
              </w:rPr>
              <w:t>iuni de replantare, a planta</w:t>
            </w:r>
            <w:r w:rsidR="001B7E0A">
              <w:rPr>
                <w:szCs w:val="24"/>
                <w:lang w:eastAsia="x-none"/>
              </w:rPr>
              <w:t>ț</w:t>
            </w:r>
            <w:r w:rsidRPr="00FC3F47">
              <w:rPr>
                <w:szCs w:val="24"/>
                <w:lang w:eastAsia="x-none"/>
              </w:rPr>
              <w:t xml:space="preserve">iilor de frasin </w:t>
            </w:r>
            <w:r w:rsidR="001B7E0A">
              <w:rPr>
                <w:szCs w:val="24"/>
                <w:lang w:eastAsia="x-none"/>
              </w:rPr>
              <w:t>ș</w:t>
            </w:r>
            <w:r w:rsidRPr="00FC3F47">
              <w:rPr>
                <w:szCs w:val="24"/>
                <w:lang w:eastAsia="x-none"/>
              </w:rPr>
              <w:t xml:space="preserve">i salcâm </w:t>
            </w:r>
            <w:r w:rsidR="001B7E0A">
              <w:rPr>
                <w:szCs w:val="24"/>
                <w:lang w:eastAsia="x-none"/>
              </w:rPr>
              <w:t>ș</w:t>
            </w:r>
            <w:r w:rsidRPr="00FC3F47">
              <w:rPr>
                <w:szCs w:val="24"/>
                <w:lang w:eastAsia="x-none"/>
              </w:rPr>
              <w:t>i a brâielor de vegeta</w:t>
            </w:r>
            <w:r w:rsidR="001B7E0A">
              <w:rPr>
                <w:szCs w:val="24"/>
                <w:lang w:eastAsia="x-none"/>
              </w:rPr>
              <w:t>ț</w:t>
            </w:r>
            <w:r w:rsidRPr="00FC3F47">
              <w:rPr>
                <w:szCs w:val="24"/>
                <w:lang w:eastAsia="x-none"/>
              </w:rPr>
              <w:t xml:space="preserve">ie </w:t>
            </w:r>
            <w:proofErr w:type="spellStart"/>
            <w:r w:rsidRPr="00FC3F47">
              <w:rPr>
                <w:szCs w:val="24"/>
                <w:lang w:eastAsia="x-none"/>
              </w:rPr>
              <w:t>arbustivă</w:t>
            </w:r>
            <w:proofErr w:type="spellEnd"/>
            <w:r w:rsidRPr="00FC3F47">
              <w:rPr>
                <w:szCs w:val="24"/>
                <w:lang w:eastAsia="x-none"/>
              </w:rPr>
              <w:t xml:space="preserve"> autohtonă. Toate aceste procese duc la fragmentarea habitatului larvar cu plante gazdă </w:t>
            </w:r>
            <w:r w:rsidR="001B7E0A">
              <w:rPr>
                <w:szCs w:val="24"/>
                <w:lang w:eastAsia="x-none"/>
              </w:rPr>
              <w:t>ș</w:t>
            </w:r>
            <w:r w:rsidRPr="00FC3F47">
              <w:rPr>
                <w:szCs w:val="24"/>
                <w:lang w:eastAsia="x-none"/>
              </w:rPr>
              <w:t>i formează bariere în zborul adul</w:t>
            </w:r>
            <w:r w:rsidR="001B7E0A">
              <w:rPr>
                <w:szCs w:val="24"/>
                <w:lang w:eastAsia="x-none"/>
              </w:rPr>
              <w:t>ț</w:t>
            </w:r>
            <w:r w:rsidRPr="00FC3F47">
              <w:rPr>
                <w:szCs w:val="24"/>
                <w:lang w:eastAsia="x-none"/>
              </w:rPr>
              <w:t>ilor. Ca urmare</w:t>
            </w:r>
            <w:r w:rsidR="007D374C">
              <w:rPr>
                <w:szCs w:val="24"/>
                <w:lang w:eastAsia="x-none"/>
              </w:rPr>
              <w:t>,</w:t>
            </w:r>
            <w:r w:rsidRPr="00FC3F47">
              <w:rPr>
                <w:szCs w:val="24"/>
                <w:lang w:eastAsia="x-none"/>
              </w:rPr>
              <w:t xml:space="preserve"> atât în fază larvară, cât </w:t>
            </w:r>
            <w:r w:rsidR="001B7E0A">
              <w:rPr>
                <w:szCs w:val="24"/>
                <w:lang w:eastAsia="x-none"/>
              </w:rPr>
              <w:t>ș</w:t>
            </w:r>
            <w:r w:rsidRPr="00FC3F47">
              <w:rPr>
                <w:szCs w:val="24"/>
                <w:lang w:eastAsia="x-none"/>
              </w:rPr>
              <w:t xml:space="preserve">i în faza adultă, lepidopterele vizate sunt afectate în procesul de dispersie </w:t>
            </w:r>
            <w:r w:rsidR="001B7E0A">
              <w:rPr>
                <w:szCs w:val="24"/>
                <w:lang w:eastAsia="x-none"/>
              </w:rPr>
              <w:t>ș</w:t>
            </w:r>
            <w:r w:rsidRPr="00FC3F47">
              <w:rPr>
                <w:szCs w:val="24"/>
                <w:lang w:eastAsia="x-none"/>
              </w:rPr>
              <w:t>i colonizare a unor habitate poten</w:t>
            </w:r>
            <w:r w:rsidR="001B7E0A">
              <w:rPr>
                <w:szCs w:val="24"/>
                <w:lang w:eastAsia="x-none"/>
              </w:rPr>
              <w:t>ț</w:t>
            </w:r>
            <w:r w:rsidRPr="00FC3F47">
              <w:rPr>
                <w:szCs w:val="24"/>
                <w:lang w:eastAsia="x-none"/>
              </w:rPr>
              <w:t>iale sau culoare de legătură cu alte popula</w:t>
            </w:r>
            <w:r w:rsidR="001B7E0A">
              <w:rPr>
                <w:szCs w:val="24"/>
                <w:lang w:eastAsia="x-none"/>
              </w:rPr>
              <w:t>ț</w:t>
            </w:r>
            <w:r w:rsidRPr="00FC3F47">
              <w:rPr>
                <w:szCs w:val="24"/>
                <w:lang w:eastAsia="x-none"/>
              </w:rPr>
              <w:t>ii. Efectul reducerii dispersiei se manifestă în final printr-un schimb genetic deficitar între popula</w:t>
            </w:r>
            <w:r w:rsidR="001B7E0A">
              <w:rPr>
                <w:szCs w:val="24"/>
                <w:lang w:eastAsia="x-none"/>
              </w:rPr>
              <w:t>ț</w:t>
            </w:r>
            <w:r w:rsidRPr="00FC3F47">
              <w:rPr>
                <w:szCs w:val="24"/>
                <w:lang w:eastAsia="x-none"/>
              </w:rPr>
              <w:t xml:space="preserve">iile din </w:t>
            </w:r>
            <w:r w:rsidR="004D0D3B" w:rsidRPr="00FC3F47">
              <w:rPr>
                <w:szCs w:val="24"/>
                <w:lang w:eastAsia="x-none"/>
              </w:rPr>
              <w:t>acest</w:t>
            </w:r>
            <w:r w:rsidRPr="00FC3F47">
              <w:rPr>
                <w:szCs w:val="24"/>
                <w:lang w:eastAsia="x-none"/>
              </w:rPr>
              <w:t xml:space="preserve"> </w:t>
            </w:r>
            <w:r w:rsidR="004D0D3B" w:rsidRPr="00FC3F47">
              <w:rPr>
                <w:szCs w:val="24"/>
                <w:lang w:eastAsia="x-none"/>
              </w:rPr>
              <w:t>areal.</w:t>
            </w:r>
          </w:p>
        </w:tc>
      </w:tr>
    </w:tbl>
    <w:p w14:paraId="6323BCF1" w14:textId="77777777" w:rsidR="00626446" w:rsidRPr="00FC3F47" w:rsidRDefault="00626446" w:rsidP="00626446">
      <w:pPr>
        <w:shd w:val="clear" w:color="auto" w:fill="FFFFFF"/>
        <w:rPr>
          <w:rFonts w:eastAsia="Times New Roman"/>
          <w:b/>
          <w:szCs w:val="24"/>
          <w:u w:val="single"/>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0F2D0B31" w14:textId="77777777" w:rsidTr="00206B53">
        <w:trPr>
          <w:tblHeader/>
        </w:trPr>
        <w:tc>
          <w:tcPr>
            <w:tcW w:w="520" w:type="pct"/>
          </w:tcPr>
          <w:p w14:paraId="6D146674"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42AB687A"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2" w:type="pct"/>
          </w:tcPr>
          <w:p w14:paraId="44D3DF5F"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0CDA3670" w14:textId="77777777" w:rsidTr="00206B53">
        <w:tc>
          <w:tcPr>
            <w:tcW w:w="520" w:type="pct"/>
          </w:tcPr>
          <w:p w14:paraId="4E131BCF"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418" w:type="pct"/>
          </w:tcPr>
          <w:p w14:paraId="4E1EB934"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62" w:type="pct"/>
          </w:tcPr>
          <w:p w14:paraId="0BB3D40A" w14:textId="3976E0D6" w:rsidR="00626446" w:rsidRPr="00FC3F47" w:rsidRDefault="00626446" w:rsidP="008E1519">
            <w:pPr>
              <w:widowControl w:val="0"/>
              <w:rPr>
                <w:szCs w:val="24"/>
                <w:lang w:eastAsia="x-none"/>
              </w:rPr>
            </w:pPr>
            <w:r w:rsidRPr="00FC3F47">
              <w:rPr>
                <w:szCs w:val="24"/>
                <w:lang w:eastAsia="x-none"/>
              </w:rPr>
              <w:t xml:space="preserve">K02.01 </w:t>
            </w:r>
            <w:r w:rsidR="008E1519" w:rsidRPr="00FC3F47">
              <w:rPr>
                <w:szCs w:val="24"/>
              </w:rPr>
              <w:t>S</w:t>
            </w:r>
            <w:r w:rsidRPr="00FC3F47">
              <w:rPr>
                <w:szCs w:val="24"/>
              </w:rPr>
              <w:t>chimbarea compozi</w:t>
            </w:r>
            <w:r w:rsidR="001B7E0A">
              <w:rPr>
                <w:szCs w:val="24"/>
              </w:rPr>
              <w:t>ț</w:t>
            </w:r>
            <w:r w:rsidRPr="00FC3F47">
              <w:rPr>
                <w:szCs w:val="24"/>
              </w:rPr>
              <w:t>iei de specii (succesiune)</w:t>
            </w:r>
          </w:p>
        </w:tc>
      </w:tr>
      <w:tr w:rsidR="00626446" w:rsidRPr="00FC3F47" w14:paraId="407FFE3D" w14:textId="77777777" w:rsidTr="00206B53">
        <w:tc>
          <w:tcPr>
            <w:tcW w:w="520" w:type="pct"/>
          </w:tcPr>
          <w:p w14:paraId="2A672002" w14:textId="77777777" w:rsidR="00626446" w:rsidRPr="00FC3F47" w:rsidRDefault="00626446" w:rsidP="00626446">
            <w:pPr>
              <w:rPr>
                <w:rFonts w:eastAsia="Times New Roman"/>
                <w:szCs w:val="24"/>
                <w:lang w:eastAsia="ro-RO"/>
              </w:rPr>
            </w:pPr>
            <w:r w:rsidRPr="00FC3F47">
              <w:rPr>
                <w:rFonts w:eastAsia="Times New Roman"/>
                <w:szCs w:val="24"/>
                <w:lang w:eastAsia="ro-RO"/>
              </w:rPr>
              <w:t>E.1</w:t>
            </w:r>
          </w:p>
        </w:tc>
        <w:tc>
          <w:tcPr>
            <w:tcW w:w="1418" w:type="pct"/>
          </w:tcPr>
          <w:p w14:paraId="5143C4D7"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2" w:type="pct"/>
          </w:tcPr>
          <w:p w14:paraId="2FE35D53" w14:textId="77777777" w:rsidR="00626446" w:rsidRPr="00FC3F47" w:rsidRDefault="00626446" w:rsidP="00626446">
            <w:pPr>
              <w:rPr>
                <w:i/>
                <w:szCs w:val="24"/>
              </w:rPr>
            </w:pPr>
            <w:proofErr w:type="spellStart"/>
            <w:r w:rsidRPr="00FC3F47">
              <w:rPr>
                <w:i/>
                <w:szCs w:val="24"/>
                <w:lang w:eastAsia="x-none"/>
              </w:rPr>
              <w:t>Pseudophilotes</w:t>
            </w:r>
            <w:proofErr w:type="spellEnd"/>
            <w:r w:rsidRPr="00FC3F47">
              <w:rPr>
                <w:i/>
                <w:szCs w:val="24"/>
                <w:lang w:eastAsia="x-none"/>
              </w:rPr>
              <w:t xml:space="preserve"> </w:t>
            </w:r>
            <w:proofErr w:type="spellStart"/>
            <w:r w:rsidRPr="00FC3F47">
              <w:rPr>
                <w:i/>
                <w:szCs w:val="24"/>
                <w:lang w:eastAsia="x-none"/>
              </w:rPr>
              <w:t>bavius</w:t>
            </w:r>
            <w:proofErr w:type="spellEnd"/>
            <w:r w:rsidRPr="00FC3F47">
              <w:rPr>
                <w:i/>
                <w:szCs w:val="24"/>
                <w:lang w:eastAsia="x-none"/>
              </w:rPr>
              <w:t xml:space="preserve"> </w:t>
            </w:r>
            <w:proofErr w:type="spellStart"/>
            <w:r w:rsidRPr="00FC3F47">
              <w:rPr>
                <w:i/>
                <w:szCs w:val="24"/>
                <w:lang w:eastAsia="x-none"/>
              </w:rPr>
              <w:t>hungarica</w:t>
            </w:r>
            <w:proofErr w:type="spellEnd"/>
            <w:r w:rsidRPr="00FC3F47">
              <w:rPr>
                <w:szCs w:val="24"/>
                <w:lang w:eastAsia="x-none"/>
              </w:rPr>
              <w:t>, cod Natura 2000: 4043, cod EUNIS: 90590</w:t>
            </w:r>
          </w:p>
        </w:tc>
      </w:tr>
      <w:tr w:rsidR="00626446" w:rsidRPr="00FC3F47" w14:paraId="533EF8DA" w14:textId="77777777" w:rsidTr="00206B53">
        <w:tc>
          <w:tcPr>
            <w:tcW w:w="520" w:type="pct"/>
          </w:tcPr>
          <w:p w14:paraId="09492FC6" w14:textId="77777777" w:rsidR="00626446" w:rsidRPr="00FC3F47" w:rsidRDefault="00626446" w:rsidP="00626446">
            <w:pPr>
              <w:rPr>
                <w:rFonts w:eastAsia="Times New Roman"/>
                <w:szCs w:val="24"/>
                <w:lang w:eastAsia="ro-RO"/>
              </w:rPr>
            </w:pPr>
            <w:r w:rsidRPr="00FC3F47">
              <w:rPr>
                <w:rFonts w:eastAsia="Times New Roman"/>
                <w:szCs w:val="24"/>
                <w:lang w:eastAsia="ro-RO"/>
              </w:rPr>
              <w:t>E.2</w:t>
            </w:r>
          </w:p>
        </w:tc>
        <w:tc>
          <w:tcPr>
            <w:tcW w:w="1418" w:type="pct"/>
          </w:tcPr>
          <w:p w14:paraId="57BA6897"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(geometrie)</w:t>
            </w:r>
          </w:p>
        </w:tc>
        <w:tc>
          <w:tcPr>
            <w:tcW w:w="3062" w:type="pct"/>
          </w:tcPr>
          <w:p w14:paraId="254B4266" w14:textId="7F89A0B4" w:rsidR="00626446" w:rsidRPr="00FC3F47" w:rsidRDefault="00BD0C31" w:rsidP="00626446">
            <w:pPr>
              <w:rPr>
                <w:rFonts w:eastAsia="Times New Roman"/>
                <w:szCs w:val="24"/>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w:t>
            </w:r>
            <w:r w:rsidRPr="00E01081">
              <w:rPr>
                <w:rFonts w:eastAsia="Times New Roman"/>
                <w:lang w:eastAsia="ro-RO"/>
              </w:rPr>
              <w:t>a speciilor</w:t>
            </w:r>
          </w:p>
        </w:tc>
      </w:tr>
      <w:tr w:rsidR="00626446" w:rsidRPr="00FC3F47" w14:paraId="0E66602C" w14:textId="77777777" w:rsidTr="00206B53">
        <w:tc>
          <w:tcPr>
            <w:tcW w:w="520" w:type="pct"/>
          </w:tcPr>
          <w:p w14:paraId="31DDAD12" w14:textId="77777777" w:rsidR="00626446" w:rsidRPr="00FC3F47" w:rsidRDefault="00626446" w:rsidP="00626446">
            <w:pPr>
              <w:rPr>
                <w:rFonts w:eastAsia="Times New Roman"/>
                <w:szCs w:val="24"/>
                <w:lang w:eastAsia="ro-RO"/>
              </w:rPr>
            </w:pPr>
            <w:r w:rsidRPr="00FC3F47">
              <w:rPr>
                <w:rFonts w:eastAsia="Times New Roman"/>
                <w:szCs w:val="24"/>
                <w:lang w:eastAsia="ro-RO"/>
              </w:rPr>
              <w:t>E.3</w:t>
            </w:r>
          </w:p>
        </w:tc>
        <w:tc>
          <w:tcPr>
            <w:tcW w:w="1418" w:type="pct"/>
          </w:tcPr>
          <w:p w14:paraId="20455845"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(descriere)</w:t>
            </w:r>
          </w:p>
        </w:tc>
        <w:tc>
          <w:tcPr>
            <w:tcW w:w="3062" w:type="pct"/>
          </w:tcPr>
          <w:p w14:paraId="1F58028B" w14:textId="04DD9B6A"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 xml:space="preserve">ă a habitatului speciei cuprinsă în </w:t>
            </w:r>
            <w:r w:rsidR="00FA4739" w:rsidRPr="00FC3F47">
              <w:rPr>
                <w:szCs w:val="24"/>
                <w:lang w:eastAsia="x-none"/>
              </w:rPr>
              <w:t xml:space="preserve">situl Natura 2000 ROSCI0040 Coasta Lunii </w:t>
            </w:r>
            <w:r w:rsidR="001B7E0A">
              <w:rPr>
                <w:szCs w:val="24"/>
                <w:lang w:eastAsia="x-none"/>
              </w:rPr>
              <w:t>ș</w:t>
            </w:r>
            <w:r w:rsidR="00FA4739" w:rsidRPr="00FC3F47">
              <w:rPr>
                <w:szCs w:val="24"/>
                <w:lang w:eastAsia="x-none"/>
              </w:rPr>
              <w:t>i Rezerva</w:t>
            </w:r>
            <w:r w:rsidR="001B7E0A">
              <w:rPr>
                <w:szCs w:val="24"/>
                <w:lang w:eastAsia="x-none"/>
              </w:rPr>
              <w:t>ț</w:t>
            </w:r>
            <w:r w:rsidR="00FA4739" w:rsidRPr="00FC3F47">
              <w:rPr>
                <w:szCs w:val="24"/>
                <w:lang w:eastAsia="x-none"/>
              </w:rPr>
              <w:t>ia Naturală Dealul cu Fluturi</w:t>
            </w:r>
          </w:p>
        </w:tc>
      </w:tr>
      <w:tr w:rsidR="00626446" w:rsidRPr="00FC3F47" w14:paraId="092E63B1" w14:textId="77777777" w:rsidTr="00206B53">
        <w:tc>
          <w:tcPr>
            <w:tcW w:w="520" w:type="pct"/>
          </w:tcPr>
          <w:p w14:paraId="08842B04" w14:textId="77777777" w:rsidR="00626446" w:rsidRPr="00FC3F47" w:rsidRDefault="00626446" w:rsidP="00626446">
            <w:pPr>
              <w:rPr>
                <w:rFonts w:eastAsia="Times New Roman"/>
                <w:szCs w:val="24"/>
                <w:lang w:eastAsia="ro-RO"/>
              </w:rPr>
            </w:pPr>
            <w:r w:rsidRPr="00FC3F47">
              <w:rPr>
                <w:rFonts w:eastAsia="Times New Roman"/>
                <w:szCs w:val="24"/>
                <w:lang w:eastAsia="ro-RO"/>
              </w:rPr>
              <w:t>E.4</w:t>
            </w:r>
          </w:p>
        </w:tc>
        <w:tc>
          <w:tcPr>
            <w:tcW w:w="1418" w:type="pct"/>
          </w:tcPr>
          <w:p w14:paraId="5172E050" w14:textId="77777777"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presiunile actuale asupra speciei</w:t>
            </w:r>
          </w:p>
        </w:tc>
        <w:tc>
          <w:tcPr>
            <w:tcW w:w="3062" w:type="pct"/>
          </w:tcPr>
          <w:p w14:paraId="3F144F2E" w14:textId="77777777" w:rsidR="00626446" w:rsidRPr="00FC3F47" w:rsidRDefault="00626446" w:rsidP="00626446">
            <w:pPr>
              <w:widowControl w:val="0"/>
              <w:rPr>
                <w:b/>
                <w:szCs w:val="24"/>
                <w:lang w:eastAsia="x-none"/>
              </w:rPr>
            </w:pPr>
            <w:r w:rsidRPr="00FC3F47">
              <w:rPr>
                <w:b/>
                <w:szCs w:val="24"/>
                <w:lang w:eastAsia="x-none"/>
              </w:rPr>
              <w:t>Medie (M)</w:t>
            </w:r>
          </w:p>
        </w:tc>
      </w:tr>
      <w:tr w:rsidR="00626446" w:rsidRPr="00FC3F47" w14:paraId="34D31A8C" w14:textId="77777777" w:rsidTr="00206B53">
        <w:tc>
          <w:tcPr>
            <w:tcW w:w="520" w:type="pct"/>
          </w:tcPr>
          <w:p w14:paraId="53B337D2" w14:textId="77777777" w:rsidR="00626446" w:rsidRPr="00FC3F47" w:rsidRDefault="00626446" w:rsidP="00626446">
            <w:pPr>
              <w:rPr>
                <w:rFonts w:eastAsia="Times New Roman"/>
                <w:szCs w:val="24"/>
                <w:lang w:eastAsia="ro-RO"/>
              </w:rPr>
            </w:pPr>
            <w:r w:rsidRPr="00FC3F47">
              <w:rPr>
                <w:rFonts w:eastAsia="Times New Roman"/>
                <w:szCs w:val="24"/>
                <w:lang w:eastAsia="ro-RO"/>
              </w:rPr>
              <w:t>E.5</w:t>
            </w:r>
          </w:p>
        </w:tc>
        <w:tc>
          <w:tcPr>
            <w:tcW w:w="1418" w:type="pct"/>
          </w:tcPr>
          <w:p w14:paraId="1D7147D0" w14:textId="38A04C9A"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2" w:type="pct"/>
          </w:tcPr>
          <w:p w14:paraId="1DDCA5D8" w14:textId="4C528D3A" w:rsidR="00626446" w:rsidRPr="00FC3F47" w:rsidRDefault="00626446" w:rsidP="00626446">
            <w:pPr>
              <w:widowControl w:val="0"/>
              <w:rPr>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432FBA93" w14:textId="77777777" w:rsidTr="00206B53">
        <w:tc>
          <w:tcPr>
            <w:tcW w:w="520" w:type="pct"/>
          </w:tcPr>
          <w:p w14:paraId="21AE46DA" w14:textId="77777777" w:rsidR="00626446" w:rsidRPr="00FC3F47" w:rsidRDefault="00626446" w:rsidP="00626446">
            <w:pPr>
              <w:rPr>
                <w:rFonts w:eastAsia="Times New Roman"/>
                <w:szCs w:val="24"/>
                <w:lang w:eastAsia="ro-RO"/>
              </w:rPr>
            </w:pPr>
            <w:r w:rsidRPr="00FC3F47">
              <w:rPr>
                <w:rFonts w:eastAsia="Times New Roman"/>
                <w:szCs w:val="24"/>
                <w:lang w:eastAsia="ro-RO"/>
              </w:rPr>
              <w:t>E.6</w:t>
            </w:r>
          </w:p>
        </w:tc>
        <w:tc>
          <w:tcPr>
            <w:tcW w:w="1418" w:type="pct"/>
          </w:tcPr>
          <w:p w14:paraId="35E0D271"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2" w:type="pct"/>
          </w:tcPr>
          <w:p w14:paraId="0CF60A34" w14:textId="4D96D391" w:rsidR="00626446" w:rsidRPr="00FC3F47" w:rsidRDefault="00626446" w:rsidP="00626446">
            <w:pPr>
              <w:widowControl w:val="0"/>
              <w:rPr>
                <w:szCs w:val="24"/>
                <w:lang w:eastAsia="x-none"/>
              </w:rPr>
            </w:pPr>
            <w:r w:rsidRPr="00FC3F47">
              <w:rPr>
                <w:szCs w:val="24"/>
                <w:lang w:eastAsia="x-none"/>
              </w:rPr>
              <w:t>În paji</w:t>
            </w:r>
            <w:r w:rsidR="001B7E0A">
              <w:rPr>
                <w:szCs w:val="24"/>
                <w:lang w:eastAsia="x-none"/>
              </w:rPr>
              <w:t>ș</w:t>
            </w:r>
            <w:r w:rsidRPr="00FC3F47">
              <w:rPr>
                <w:szCs w:val="24"/>
                <w:lang w:eastAsia="x-none"/>
              </w:rPr>
              <w:t xml:space="preserve">tile </w:t>
            </w:r>
            <w:proofErr w:type="spellStart"/>
            <w:r w:rsidRPr="00FC3F47">
              <w:rPr>
                <w:szCs w:val="24"/>
                <w:lang w:eastAsia="x-none"/>
              </w:rPr>
              <w:t>stepizate</w:t>
            </w:r>
            <w:proofErr w:type="spellEnd"/>
            <w:r w:rsidRPr="00FC3F47">
              <w:rPr>
                <w:szCs w:val="24"/>
                <w:lang w:eastAsia="x-none"/>
              </w:rPr>
              <w:t xml:space="preserve"> </w:t>
            </w:r>
            <w:r w:rsidR="00243C5C" w:rsidRPr="00FC3F47">
              <w:rPr>
                <w:szCs w:val="24"/>
                <w:lang w:eastAsia="x-none"/>
              </w:rPr>
              <w:t xml:space="preserve">din situl Natura 2000 ROSCI0040 Coasta Lunii </w:t>
            </w:r>
            <w:r w:rsidR="001B7E0A">
              <w:rPr>
                <w:szCs w:val="24"/>
                <w:lang w:eastAsia="x-none"/>
              </w:rPr>
              <w:t>ș</w:t>
            </w:r>
            <w:r w:rsidR="00243C5C" w:rsidRPr="00FC3F47">
              <w:rPr>
                <w:szCs w:val="24"/>
                <w:lang w:eastAsia="x-none"/>
              </w:rPr>
              <w:t>i Rezerva</w:t>
            </w:r>
            <w:r w:rsidR="001B7E0A">
              <w:rPr>
                <w:szCs w:val="24"/>
                <w:lang w:eastAsia="x-none"/>
              </w:rPr>
              <w:t>ț</w:t>
            </w:r>
            <w:r w:rsidR="00243C5C" w:rsidRPr="00FC3F47">
              <w:rPr>
                <w:szCs w:val="24"/>
                <w:lang w:eastAsia="x-none"/>
              </w:rPr>
              <w:t>ia Naturală Dealul cu Fluturi</w:t>
            </w:r>
            <w:r w:rsidRPr="00FC3F47">
              <w:rPr>
                <w:szCs w:val="24"/>
                <w:lang w:eastAsia="x-none"/>
              </w:rPr>
              <w:t xml:space="preserve"> se manifestă o extindere naturală a arbu</w:t>
            </w:r>
            <w:r w:rsidR="001B7E0A">
              <w:rPr>
                <w:szCs w:val="24"/>
                <w:lang w:eastAsia="x-none"/>
              </w:rPr>
              <w:t>ș</w:t>
            </w:r>
            <w:r w:rsidRPr="00FC3F47">
              <w:rPr>
                <w:szCs w:val="24"/>
                <w:lang w:eastAsia="x-none"/>
              </w:rPr>
              <w:t xml:space="preserve">tilor autohtoni </w:t>
            </w:r>
            <w:r w:rsidRPr="00FC3F47">
              <w:rPr>
                <w:szCs w:val="24"/>
                <w:lang w:eastAsia="x-none"/>
              </w:rPr>
              <w:lastRenderedPageBreak/>
              <w:t>datorită succesiunii ecologice.</w:t>
            </w:r>
          </w:p>
          <w:p w14:paraId="55F21580" w14:textId="0D38322E" w:rsidR="00626446" w:rsidRPr="00FC3F47" w:rsidRDefault="00626446" w:rsidP="00626446">
            <w:pPr>
              <w:widowControl w:val="0"/>
              <w:rPr>
                <w:szCs w:val="24"/>
                <w:lang w:eastAsia="x-none"/>
              </w:rPr>
            </w:pPr>
            <w:r w:rsidRPr="00FC3F47">
              <w:rPr>
                <w:szCs w:val="24"/>
                <w:lang w:eastAsia="x-none"/>
              </w:rPr>
              <w:t>Schimbarea în compozi</w:t>
            </w:r>
            <w:r w:rsidR="001B7E0A">
              <w:rPr>
                <w:szCs w:val="24"/>
                <w:lang w:eastAsia="x-none"/>
              </w:rPr>
              <w:t>ț</w:t>
            </w:r>
            <w:r w:rsidRPr="00FC3F47">
              <w:rPr>
                <w:szCs w:val="24"/>
                <w:lang w:eastAsia="x-none"/>
              </w:rPr>
              <w:t>ia speciilor tipice pentru paji</w:t>
            </w:r>
            <w:r w:rsidR="001B7E0A">
              <w:rPr>
                <w:szCs w:val="24"/>
                <w:lang w:eastAsia="x-none"/>
              </w:rPr>
              <w:t>ș</w:t>
            </w:r>
            <w:r w:rsidRPr="00FC3F47">
              <w:rPr>
                <w:szCs w:val="24"/>
                <w:lang w:eastAsia="x-none"/>
              </w:rPr>
              <w:t xml:space="preserve">tile </w:t>
            </w:r>
            <w:proofErr w:type="spellStart"/>
            <w:r w:rsidRPr="00FC3F47">
              <w:rPr>
                <w:szCs w:val="24"/>
                <w:lang w:eastAsia="x-none"/>
              </w:rPr>
              <w:t>stepizate</w:t>
            </w:r>
            <w:proofErr w:type="spellEnd"/>
            <w:r w:rsidRPr="00FC3F47">
              <w:rPr>
                <w:szCs w:val="24"/>
                <w:lang w:eastAsia="x-none"/>
              </w:rPr>
              <w:t xml:space="preserve"> se manifestă în special la nivelul habitatului cu planta gazdă, </w:t>
            </w:r>
            <w:r w:rsidRPr="00FC3F47">
              <w:rPr>
                <w:i/>
                <w:szCs w:val="24"/>
                <w:lang w:eastAsia="x-none"/>
              </w:rPr>
              <w:t xml:space="preserve">Salvia </w:t>
            </w:r>
            <w:proofErr w:type="spellStart"/>
            <w:r w:rsidRPr="00FC3F47">
              <w:rPr>
                <w:i/>
                <w:szCs w:val="24"/>
                <w:lang w:eastAsia="x-none"/>
              </w:rPr>
              <w:t>nutans</w:t>
            </w:r>
            <w:proofErr w:type="spellEnd"/>
            <w:r w:rsidRPr="00FC3F47">
              <w:rPr>
                <w:szCs w:val="24"/>
                <w:lang w:eastAsia="x-none"/>
              </w:rPr>
              <w:t>. Arbu</w:t>
            </w:r>
            <w:r w:rsidR="001B7E0A">
              <w:rPr>
                <w:szCs w:val="24"/>
                <w:lang w:eastAsia="x-none"/>
              </w:rPr>
              <w:t>ș</w:t>
            </w:r>
            <w:r w:rsidRPr="00FC3F47">
              <w:rPr>
                <w:szCs w:val="24"/>
                <w:lang w:eastAsia="x-none"/>
              </w:rPr>
              <w:t>tii autohtoni se extind ca urmare a lipsei perturbărilor (de exemplu lipsa cositului sau a pă</w:t>
            </w:r>
            <w:r w:rsidR="001B7E0A">
              <w:rPr>
                <w:szCs w:val="24"/>
                <w:lang w:eastAsia="x-none"/>
              </w:rPr>
              <w:t>ș</w:t>
            </w:r>
            <w:r w:rsidRPr="00FC3F47">
              <w:rPr>
                <w:szCs w:val="24"/>
                <w:lang w:eastAsia="x-none"/>
              </w:rPr>
              <w:t>unatului) sau a unei intensită</w:t>
            </w:r>
            <w:r w:rsidR="001B7E0A">
              <w:rPr>
                <w:szCs w:val="24"/>
                <w:lang w:eastAsia="x-none"/>
              </w:rPr>
              <w:t>ț</w:t>
            </w:r>
            <w:r w:rsidRPr="00FC3F47">
              <w:rPr>
                <w:szCs w:val="24"/>
                <w:lang w:eastAsia="x-none"/>
              </w:rPr>
              <w:t>i prea scăzute a acestora în ecosistem. Extinderea vegeta</w:t>
            </w:r>
            <w:r w:rsidR="001B7E0A">
              <w:rPr>
                <w:szCs w:val="24"/>
                <w:lang w:eastAsia="x-none"/>
              </w:rPr>
              <w:t>ț</w:t>
            </w:r>
            <w:r w:rsidRPr="00FC3F47">
              <w:rPr>
                <w:szCs w:val="24"/>
                <w:lang w:eastAsia="x-none"/>
              </w:rPr>
              <w:t xml:space="preserve">iei </w:t>
            </w:r>
            <w:proofErr w:type="spellStart"/>
            <w:r w:rsidRPr="00FC3F47">
              <w:rPr>
                <w:szCs w:val="24"/>
                <w:lang w:eastAsia="x-none"/>
              </w:rPr>
              <w:t>arbustive</w:t>
            </w:r>
            <w:proofErr w:type="spellEnd"/>
            <w:r w:rsidRPr="00FC3F47">
              <w:rPr>
                <w:szCs w:val="24"/>
                <w:lang w:eastAsia="x-none"/>
              </w:rPr>
              <w:t xml:space="preserve"> favorizează schimburi în compozi</w:t>
            </w:r>
            <w:r w:rsidR="001B7E0A">
              <w:rPr>
                <w:szCs w:val="24"/>
                <w:lang w:eastAsia="x-none"/>
              </w:rPr>
              <w:t>ț</w:t>
            </w:r>
            <w:r w:rsidRPr="00FC3F47">
              <w:rPr>
                <w:szCs w:val="24"/>
                <w:lang w:eastAsia="x-none"/>
              </w:rPr>
              <w:t>ia de specii de plante din paji</w:t>
            </w:r>
            <w:r w:rsidR="001B7E0A">
              <w:rPr>
                <w:szCs w:val="24"/>
                <w:lang w:eastAsia="x-none"/>
              </w:rPr>
              <w:t>ș</w:t>
            </w:r>
            <w:r w:rsidRPr="00FC3F47">
              <w:rPr>
                <w:szCs w:val="24"/>
                <w:lang w:eastAsia="x-none"/>
              </w:rPr>
              <w:t xml:space="preserve">te </w:t>
            </w:r>
            <w:r w:rsidR="001B7E0A">
              <w:rPr>
                <w:szCs w:val="24"/>
                <w:lang w:eastAsia="x-none"/>
              </w:rPr>
              <w:t>ș</w:t>
            </w:r>
            <w:r w:rsidRPr="00FC3F47">
              <w:rPr>
                <w:szCs w:val="24"/>
                <w:lang w:eastAsia="x-none"/>
              </w:rPr>
              <w:t>i ca urmare schimbă abunden</w:t>
            </w:r>
            <w:r w:rsidR="001B7E0A">
              <w:rPr>
                <w:szCs w:val="24"/>
                <w:lang w:eastAsia="x-none"/>
              </w:rPr>
              <w:t>ț</w:t>
            </w:r>
            <w:r w:rsidRPr="00FC3F47">
              <w:rPr>
                <w:szCs w:val="24"/>
                <w:lang w:eastAsia="x-none"/>
              </w:rPr>
              <w:t xml:space="preserve">a </w:t>
            </w:r>
            <w:r w:rsidR="001B7E0A">
              <w:rPr>
                <w:szCs w:val="24"/>
                <w:lang w:eastAsia="x-none"/>
              </w:rPr>
              <w:t>ș</w:t>
            </w:r>
            <w:r w:rsidRPr="00FC3F47">
              <w:rPr>
                <w:szCs w:val="24"/>
                <w:lang w:eastAsia="x-none"/>
              </w:rPr>
              <w:t>i densitatea plantei gazdă utilizată de specia vizată.</w:t>
            </w:r>
          </w:p>
        </w:tc>
      </w:tr>
    </w:tbl>
    <w:p w14:paraId="6471E008" w14:textId="3DC250B2" w:rsidR="00626446" w:rsidRPr="00FC3F47" w:rsidRDefault="00626446" w:rsidP="00626446">
      <w:pPr>
        <w:shd w:val="clear" w:color="auto" w:fill="FFFFFF"/>
        <w:rPr>
          <w:rFonts w:eastAsia="Times New Roman"/>
          <w:b/>
          <w:szCs w:val="24"/>
          <w:u w:val="single"/>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57EBC523" w14:textId="77777777" w:rsidTr="00206B53">
        <w:trPr>
          <w:tblHeader/>
        </w:trPr>
        <w:tc>
          <w:tcPr>
            <w:tcW w:w="520" w:type="pct"/>
          </w:tcPr>
          <w:p w14:paraId="7FAC90EF"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1A410E99"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2" w:type="pct"/>
          </w:tcPr>
          <w:p w14:paraId="4CD9BB1A"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661D8ED6" w14:textId="77777777" w:rsidTr="00206B53">
        <w:tc>
          <w:tcPr>
            <w:tcW w:w="520" w:type="pct"/>
          </w:tcPr>
          <w:p w14:paraId="0AF6B0C0"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418" w:type="pct"/>
          </w:tcPr>
          <w:p w14:paraId="34E771D8"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62" w:type="pct"/>
          </w:tcPr>
          <w:p w14:paraId="2E0738DF" w14:textId="07A2E7E7" w:rsidR="00626446" w:rsidRPr="00FC3F47" w:rsidRDefault="00626446" w:rsidP="00626446">
            <w:pPr>
              <w:rPr>
                <w:szCs w:val="24"/>
              </w:rPr>
            </w:pPr>
            <w:r w:rsidRPr="00FC3F47">
              <w:rPr>
                <w:szCs w:val="24"/>
              </w:rPr>
              <w:t>A04.02.02 Pă</w:t>
            </w:r>
            <w:r w:rsidR="001B7E0A">
              <w:rPr>
                <w:szCs w:val="24"/>
              </w:rPr>
              <w:t>ș</w:t>
            </w:r>
            <w:r w:rsidRPr="00FC3F47">
              <w:rPr>
                <w:szCs w:val="24"/>
              </w:rPr>
              <w:t>unatul ne-intensiv al oilor</w:t>
            </w:r>
          </w:p>
        </w:tc>
      </w:tr>
      <w:tr w:rsidR="00626446" w:rsidRPr="00FC3F47" w14:paraId="396F6352" w14:textId="77777777" w:rsidTr="00206B53">
        <w:tc>
          <w:tcPr>
            <w:tcW w:w="520" w:type="pct"/>
          </w:tcPr>
          <w:p w14:paraId="16FDA10E" w14:textId="77777777" w:rsidR="00626446" w:rsidRPr="00FC3F47" w:rsidRDefault="00626446" w:rsidP="00626446">
            <w:pPr>
              <w:rPr>
                <w:rFonts w:eastAsia="Times New Roman"/>
                <w:szCs w:val="24"/>
                <w:lang w:eastAsia="ro-RO"/>
              </w:rPr>
            </w:pPr>
            <w:r w:rsidRPr="00FC3F47">
              <w:rPr>
                <w:rFonts w:eastAsia="Times New Roman"/>
                <w:szCs w:val="24"/>
                <w:lang w:eastAsia="ro-RO"/>
              </w:rPr>
              <w:t>E.1</w:t>
            </w:r>
          </w:p>
        </w:tc>
        <w:tc>
          <w:tcPr>
            <w:tcW w:w="1418" w:type="pct"/>
          </w:tcPr>
          <w:p w14:paraId="1B184C7D"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2" w:type="pct"/>
          </w:tcPr>
          <w:p w14:paraId="0E3B05F2" w14:textId="77777777" w:rsidR="00626446" w:rsidRPr="00FC3F47" w:rsidRDefault="00626446" w:rsidP="00626446">
            <w:pPr>
              <w:widowControl w:val="0"/>
              <w:rPr>
                <w:szCs w:val="24"/>
              </w:rPr>
            </w:pPr>
            <w:proofErr w:type="spellStart"/>
            <w:r w:rsidRPr="00FC3F47">
              <w:rPr>
                <w:b/>
                <w:i/>
                <w:szCs w:val="24"/>
              </w:rPr>
              <w:t>Catopta</w:t>
            </w:r>
            <w:proofErr w:type="spellEnd"/>
            <w:r w:rsidRPr="00FC3F47">
              <w:rPr>
                <w:b/>
                <w:i/>
                <w:szCs w:val="24"/>
              </w:rPr>
              <w:t xml:space="preserve"> </w:t>
            </w:r>
            <w:proofErr w:type="spellStart"/>
            <w:r w:rsidRPr="00FC3F47">
              <w:rPr>
                <w:b/>
                <w:i/>
                <w:szCs w:val="24"/>
              </w:rPr>
              <w:t>thrips</w:t>
            </w:r>
            <w:proofErr w:type="spellEnd"/>
            <w:r w:rsidRPr="00FC3F47">
              <w:rPr>
                <w:szCs w:val="24"/>
                <w:lang w:eastAsia="x-none"/>
              </w:rPr>
              <w:t xml:space="preserve">, cod Natura 2000: 4028, cod EUNIS: </w:t>
            </w:r>
            <w:r w:rsidRPr="00FC3F47">
              <w:rPr>
                <w:szCs w:val="24"/>
              </w:rPr>
              <w:t>196451</w:t>
            </w:r>
          </w:p>
          <w:p w14:paraId="095FC0AD" w14:textId="77777777" w:rsidR="00626446" w:rsidRPr="00FC3F47" w:rsidRDefault="00626446" w:rsidP="00626446">
            <w:pPr>
              <w:rPr>
                <w:i/>
                <w:szCs w:val="24"/>
              </w:rPr>
            </w:pPr>
            <w:proofErr w:type="spellStart"/>
            <w:r w:rsidRPr="00FC3F47">
              <w:rPr>
                <w:b/>
                <w:i/>
                <w:szCs w:val="24"/>
              </w:rPr>
              <w:t>Gortyna</w:t>
            </w:r>
            <w:proofErr w:type="spellEnd"/>
            <w:r w:rsidRPr="00FC3F47">
              <w:rPr>
                <w:b/>
                <w:i/>
                <w:szCs w:val="24"/>
              </w:rPr>
              <w:t xml:space="preserve"> </w:t>
            </w:r>
            <w:proofErr w:type="spellStart"/>
            <w:r w:rsidRPr="00FC3F47">
              <w:rPr>
                <w:b/>
                <w:i/>
                <w:szCs w:val="24"/>
              </w:rPr>
              <w:t>borelii</w:t>
            </w:r>
            <w:proofErr w:type="spellEnd"/>
            <w:r w:rsidRPr="00FC3F47">
              <w:rPr>
                <w:b/>
                <w:i/>
                <w:szCs w:val="24"/>
              </w:rPr>
              <w:t xml:space="preserve"> </w:t>
            </w:r>
            <w:proofErr w:type="spellStart"/>
            <w:r w:rsidRPr="00FC3F47">
              <w:rPr>
                <w:b/>
                <w:i/>
                <w:szCs w:val="24"/>
              </w:rPr>
              <w:t>lunata</w:t>
            </w:r>
            <w:proofErr w:type="spellEnd"/>
            <w:r w:rsidRPr="00FC3F47">
              <w:rPr>
                <w:szCs w:val="24"/>
                <w:lang w:eastAsia="x-none"/>
              </w:rPr>
              <w:t xml:space="preserve">, cod Natura 2000: 4035, cod EUNIS: </w:t>
            </w:r>
            <w:r w:rsidRPr="00FC3F47">
              <w:rPr>
                <w:szCs w:val="24"/>
              </w:rPr>
              <w:t>196458</w:t>
            </w:r>
          </w:p>
        </w:tc>
      </w:tr>
      <w:tr w:rsidR="00626446" w:rsidRPr="00FC3F47" w14:paraId="590509AF" w14:textId="77777777" w:rsidTr="00206B53">
        <w:tc>
          <w:tcPr>
            <w:tcW w:w="520" w:type="pct"/>
          </w:tcPr>
          <w:p w14:paraId="01421CA8" w14:textId="77777777" w:rsidR="00626446" w:rsidRPr="00FC3F47" w:rsidRDefault="00626446" w:rsidP="00626446">
            <w:pPr>
              <w:rPr>
                <w:rFonts w:eastAsia="Times New Roman"/>
                <w:szCs w:val="24"/>
                <w:lang w:eastAsia="ro-RO"/>
              </w:rPr>
            </w:pPr>
            <w:r w:rsidRPr="00FC3F47">
              <w:rPr>
                <w:rFonts w:eastAsia="Times New Roman"/>
                <w:szCs w:val="24"/>
                <w:lang w:eastAsia="ro-RO"/>
              </w:rPr>
              <w:t>E.2</w:t>
            </w:r>
          </w:p>
        </w:tc>
        <w:tc>
          <w:tcPr>
            <w:tcW w:w="1418" w:type="pct"/>
          </w:tcPr>
          <w:p w14:paraId="605200AB"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(geometrie)</w:t>
            </w:r>
          </w:p>
        </w:tc>
        <w:tc>
          <w:tcPr>
            <w:tcW w:w="3062" w:type="pct"/>
          </w:tcPr>
          <w:p w14:paraId="44F07D55" w14:textId="0332CBF9" w:rsidR="00626446" w:rsidRPr="00FC3F47" w:rsidRDefault="00BD0C31" w:rsidP="00626446">
            <w:pPr>
              <w:rPr>
                <w:rFonts w:eastAsia="Times New Roman"/>
                <w:szCs w:val="24"/>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w:t>
            </w:r>
            <w:r w:rsidRPr="00E01081">
              <w:rPr>
                <w:rFonts w:eastAsia="Times New Roman"/>
                <w:lang w:eastAsia="ro-RO"/>
              </w:rPr>
              <w:t>a speciilor</w:t>
            </w:r>
          </w:p>
        </w:tc>
      </w:tr>
      <w:tr w:rsidR="00626446" w:rsidRPr="00FC3F47" w14:paraId="54DBFFFE" w14:textId="77777777" w:rsidTr="00206B53">
        <w:tc>
          <w:tcPr>
            <w:tcW w:w="520" w:type="pct"/>
          </w:tcPr>
          <w:p w14:paraId="31515651" w14:textId="77777777" w:rsidR="00626446" w:rsidRPr="00FC3F47" w:rsidRDefault="00626446" w:rsidP="00626446">
            <w:pPr>
              <w:rPr>
                <w:rFonts w:eastAsia="Times New Roman"/>
                <w:szCs w:val="24"/>
                <w:lang w:eastAsia="ro-RO"/>
              </w:rPr>
            </w:pPr>
            <w:r w:rsidRPr="00FC3F47">
              <w:rPr>
                <w:rFonts w:eastAsia="Times New Roman"/>
                <w:szCs w:val="24"/>
                <w:lang w:eastAsia="ro-RO"/>
              </w:rPr>
              <w:t>E.3</w:t>
            </w:r>
          </w:p>
        </w:tc>
        <w:tc>
          <w:tcPr>
            <w:tcW w:w="1418" w:type="pct"/>
          </w:tcPr>
          <w:p w14:paraId="18692FCE"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(descriere)</w:t>
            </w:r>
          </w:p>
        </w:tc>
        <w:tc>
          <w:tcPr>
            <w:tcW w:w="3062" w:type="pct"/>
          </w:tcPr>
          <w:p w14:paraId="165BA52A" w14:textId="1FE6E7CB"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 xml:space="preserve">ă a habitatelor speciilor cuprinsă în </w:t>
            </w:r>
            <w:r w:rsidR="00736DF6" w:rsidRPr="00FC3F47">
              <w:rPr>
                <w:szCs w:val="24"/>
                <w:lang w:eastAsia="x-none"/>
              </w:rPr>
              <w:t xml:space="preserve">situl Natura 2000 ROSCI0040 Coasta Lunii </w:t>
            </w:r>
            <w:r w:rsidR="001B7E0A">
              <w:rPr>
                <w:szCs w:val="24"/>
                <w:lang w:eastAsia="x-none"/>
              </w:rPr>
              <w:t>ș</w:t>
            </w:r>
            <w:r w:rsidR="00736DF6" w:rsidRPr="00FC3F47">
              <w:rPr>
                <w:szCs w:val="24"/>
                <w:lang w:eastAsia="x-none"/>
              </w:rPr>
              <w:t>i Rezerva</w:t>
            </w:r>
            <w:r w:rsidR="001B7E0A">
              <w:rPr>
                <w:szCs w:val="24"/>
                <w:lang w:eastAsia="x-none"/>
              </w:rPr>
              <w:t>ț</w:t>
            </w:r>
            <w:r w:rsidR="00736DF6" w:rsidRPr="00FC3F47">
              <w:rPr>
                <w:szCs w:val="24"/>
                <w:lang w:eastAsia="x-none"/>
              </w:rPr>
              <w:t>ia Naturală Dealul cu Fluturi</w:t>
            </w:r>
          </w:p>
        </w:tc>
      </w:tr>
      <w:tr w:rsidR="00626446" w:rsidRPr="00FC3F47" w14:paraId="792E3A40" w14:textId="77777777" w:rsidTr="00206B53">
        <w:tc>
          <w:tcPr>
            <w:tcW w:w="520" w:type="pct"/>
          </w:tcPr>
          <w:p w14:paraId="16F894E8" w14:textId="77777777" w:rsidR="00626446" w:rsidRPr="00FC3F47" w:rsidRDefault="00626446" w:rsidP="00626446">
            <w:pPr>
              <w:rPr>
                <w:rFonts w:eastAsia="Times New Roman"/>
                <w:szCs w:val="24"/>
                <w:lang w:eastAsia="ro-RO"/>
              </w:rPr>
            </w:pPr>
            <w:r w:rsidRPr="00FC3F47">
              <w:rPr>
                <w:rFonts w:eastAsia="Times New Roman"/>
                <w:szCs w:val="24"/>
                <w:lang w:eastAsia="ro-RO"/>
              </w:rPr>
              <w:t>E.4</w:t>
            </w:r>
          </w:p>
        </w:tc>
        <w:tc>
          <w:tcPr>
            <w:tcW w:w="1418" w:type="pct"/>
          </w:tcPr>
          <w:p w14:paraId="597555C2" w14:textId="77777777"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presiunile actuale asupra speciei</w:t>
            </w:r>
          </w:p>
        </w:tc>
        <w:tc>
          <w:tcPr>
            <w:tcW w:w="3062" w:type="pct"/>
          </w:tcPr>
          <w:p w14:paraId="0567C647" w14:textId="77777777" w:rsidR="00626446" w:rsidRPr="00FC3F47" w:rsidRDefault="00626446" w:rsidP="00626446">
            <w:pPr>
              <w:widowControl w:val="0"/>
              <w:rPr>
                <w:b/>
                <w:szCs w:val="24"/>
                <w:lang w:eastAsia="x-none"/>
              </w:rPr>
            </w:pPr>
            <w:r w:rsidRPr="00FC3F47">
              <w:rPr>
                <w:b/>
                <w:szCs w:val="24"/>
                <w:lang w:eastAsia="x-none"/>
              </w:rPr>
              <w:t>Medie (M)</w:t>
            </w:r>
          </w:p>
        </w:tc>
      </w:tr>
      <w:tr w:rsidR="00626446" w:rsidRPr="00FC3F47" w14:paraId="10073D8D" w14:textId="77777777" w:rsidTr="00206B53">
        <w:tc>
          <w:tcPr>
            <w:tcW w:w="520" w:type="pct"/>
          </w:tcPr>
          <w:p w14:paraId="7D7DACBF" w14:textId="77777777" w:rsidR="00626446" w:rsidRPr="00FC3F47" w:rsidRDefault="00626446" w:rsidP="00626446">
            <w:pPr>
              <w:rPr>
                <w:rFonts w:eastAsia="Times New Roman"/>
                <w:szCs w:val="24"/>
                <w:lang w:eastAsia="ro-RO"/>
              </w:rPr>
            </w:pPr>
            <w:r w:rsidRPr="00FC3F47">
              <w:rPr>
                <w:rFonts w:eastAsia="Times New Roman"/>
                <w:szCs w:val="24"/>
                <w:lang w:eastAsia="ro-RO"/>
              </w:rPr>
              <w:t>E.5</w:t>
            </w:r>
          </w:p>
        </w:tc>
        <w:tc>
          <w:tcPr>
            <w:tcW w:w="1418" w:type="pct"/>
          </w:tcPr>
          <w:p w14:paraId="59591332" w14:textId="25751229"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2" w:type="pct"/>
          </w:tcPr>
          <w:p w14:paraId="49425016" w14:textId="03EAB4A9" w:rsidR="00626446" w:rsidRPr="00FC3F47" w:rsidRDefault="00626446" w:rsidP="00626446">
            <w:pPr>
              <w:widowControl w:val="0"/>
              <w:rPr>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64B6A736" w14:textId="77777777" w:rsidTr="00206B53">
        <w:tc>
          <w:tcPr>
            <w:tcW w:w="520" w:type="pct"/>
          </w:tcPr>
          <w:p w14:paraId="00D110BC" w14:textId="77777777" w:rsidR="00626446" w:rsidRPr="00FC3F47" w:rsidRDefault="00626446" w:rsidP="00626446">
            <w:pPr>
              <w:rPr>
                <w:rFonts w:eastAsia="Times New Roman"/>
                <w:szCs w:val="24"/>
                <w:lang w:eastAsia="ro-RO"/>
              </w:rPr>
            </w:pPr>
            <w:r w:rsidRPr="00FC3F47">
              <w:rPr>
                <w:rFonts w:eastAsia="Times New Roman"/>
                <w:szCs w:val="24"/>
                <w:lang w:eastAsia="ro-RO"/>
              </w:rPr>
              <w:t>E.6</w:t>
            </w:r>
          </w:p>
        </w:tc>
        <w:tc>
          <w:tcPr>
            <w:tcW w:w="1418" w:type="pct"/>
          </w:tcPr>
          <w:p w14:paraId="6F7BACD9"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2" w:type="pct"/>
          </w:tcPr>
          <w:p w14:paraId="76A2F5A5" w14:textId="191A727A" w:rsidR="00626446" w:rsidRPr="00FC3F47" w:rsidRDefault="00626446" w:rsidP="00626446">
            <w:pPr>
              <w:widowControl w:val="0"/>
              <w:rPr>
                <w:szCs w:val="24"/>
                <w:lang w:eastAsia="x-none"/>
              </w:rPr>
            </w:pPr>
            <w:r w:rsidRPr="00FC3F47">
              <w:rPr>
                <w:szCs w:val="24"/>
                <w:lang w:eastAsia="x-none"/>
              </w:rPr>
              <w:t xml:space="preserve">Având în vedere că în </w:t>
            </w:r>
            <w:r w:rsidR="00610EE6" w:rsidRPr="00FC3F47">
              <w:rPr>
                <w:szCs w:val="24"/>
                <w:lang w:eastAsia="x-none"/>
              </w:rPr>
              <w:t>perioada</w:t>
            </w:r>
            <w:r w:rsidRPr="00FC3F47">
              <w:rPr>
                <w:szCs w:val="24"/>
                <w:lang w:eastAsia="x-none"/>
              </w:rPr>
              <w:t xml:space="preserve"> 2018</w:t>
            </w:r>
            <w:r w:rsidR="00610EE6" w:rsidRPr="00FC3F47">
              <w:rPr>
                <w:szCs w:val="24"/>
                <w:lang w:eastAsia="x-none"/>
              </w:rPr>
              <w:t>-2019</w:t>
            </w:r>
            <w:r w:rsidRPr="00FC3F47">
              <w:rPr>
                <w:szCs w:val="24"/>
                <w:lang w:eastAsia="x-none"/>
              </w:rPr>
              <w:t xml:space="preserve"> nu au fost </w:t>
            </w:r>
            <w:r w:rsidRPr="00FC3F47">
              <w:rPr>
                <w:szCs w:val="24"/>
                <w:lang w:eastAsia="x-none"/>
              </w:rPr>
              <w:lastRenderedPageBreak/>
              <w:t>observate urme de pă</w:t>
            </w:r>
            <w:r w:rsidR="001B7E0A">
              <w:rPr>
                <w:szCs w:val="24"/>
                <w:lang w:eastAsia="x-none"/>
              </w:rPr>
              <w:t>ș</w:t>
            </w:r>
            <w:r w:rsidRPr="00FC3F47">
              <w:rPr>
                <w:szCs w:val="24"/>
                <w:lang w:eastAsia="x-none"/>
              </w:rPr>
              <w:t xml:space="preserve">unat intensiv, cât </w:t>
            </w:r>
            <w:r w:rsidR="001B7E0A">
              <w:rPr>
                <w:szCs w:val="24"/>
                <w:lang w:eastAsia="x-none"/>
              </w:rPr>
              <w:t>ș</w:t>
            </w:r>
            <w:r w:rsidRPr="00FC3F47">
              <w:rPr>
                <w:szCs w:val="24"/>
                <w:lang w:eastAsia="x-none"/>
              </w:rPr>
              <w:t>i datorită topografiei specifice a habitatului speciei (teren accidentat, cu înclina</w:t>
            </w:r>
            <w:r w:rsidR="001B7E0A">
              <w:rPr>
                <w:szCs w:val="24"/>
                <w:lang w:eastAsia="x-none"/>
              </w:rPr>
              <w:t>ț</w:t>
            </w:r>
            <w:r w:rsidRPr="00FC3F47">
              <w:rPr>
                <w:szCs w:val="24"/>
                <w:lang w:eastAsia="x-none"/>
              </w:rPr>
              <w:t xml:space="preserve">ie puternică), intensitatea impactului a fost evaluată la ”medie”. </w:t>
            </w:r>
          </w:p>
        </w:tc>
      </w:tr>
    </w:tbl>
    <w:p w14:paraId="15EBA6E2" w14:textId="020C46DE" w:rsidR="00626446" w:rsidRPr="00FC3F47" w:rsidRDefault="00626446" w:rsidP="00626446">
      <w:pPr>
        <w:shd w:val="clear" w:color="auto" w:fill="FFFFFF"/>
        <w:rPr>
          <w:rFonts w:eastAsia="Times New Roman"/>
          <w:b/>
          <w:szCs w:val="24"/>
          <w:u w:val="single"/>
          <w:lang w:eastAsia="ro-RO"/>
        </w:rPr>
      </w:pPr>
    </w:p>
    <w:tbl>
      <w:tblPr>
        <w:tblStyle w:val="TableGrid"/>
        <w:tblW w:w="5000" w:type="pct"/>
        <w:shd w:val="clear" w:color="auto" w:fill="FFFFFF" w:themeFill="background1"/>
        <w:tblLook w:val="04A0" w:firstRow="1" w:lastRow="0" w:firstColumn="1" w:lastColumn="0" w:noHBand="0" w:noVBand="1"/>
      </w:tblPr>
      <w:tblGrid>
        <w:gridCol w:w="970"/>
        <w:gridCol w:w="2643"/>
        <w:gridCol w:w="5708"/>
      </w:tblGrid>
      <w:tr w:rsidR="00626446" w:rsidRPr="00FC3F47" w14:paraId="14C8F8C2" w14:textId="77777777" w:rsidTr="00206B53">
        <w:trPr>
          <w:tblHeader/>
        </w:trPr>
        <w:tc>
          <w:tcPr>
            <w:tcW w:w="520" w:type="pct"/>
            <w:shd w:val="clear" w:color="auto" w:fill="FFFFFF" w:themeFill="background1"/>
          </w:tcPr>
          <w:p w14:paraId="0C6DDF48"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shd w:val="clear" w:color="auto" w:fill="FFFFFF" w:themeFill="background1"/>
          </w:tcPr>
          <w:p w14:paraId="6E1B82F4"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shd w:val="clear" w:color="auto" w:fill="FFFFFF" w:themeFill="background1"/>
          </w:tcPr>
          <w:p w14:paraId="307BB484"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1F573419" w14:textId="77777777" w:rsidTr="00206B53">
        <w:tc>
          <w:tcPr>
            <w:tcW w:w="520" w:type="pct"/>
            <w:shd w:val="clear" w:color="auto" w:fill="FFFFFF" w:themeFill="background1"/>
          </w:tcPr>
          <w:p w14:paraId="7CFBE4EB"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418" w:type="pct"/>
            <w:shd w:val="clear" w:color="auto" w:fill="FFFFFF" w:themeFill="background1"/>
          </w:tcPr>
          <w:p w14:paraId="6689FF48"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61" w:type="pct"/>
            <w:shd w:val="clear" w:color="auto" w:fill="FFFFFF" w:themeFill="background1"/>
          </w:tcPr>
          <w:p w14:paraId="57136D5C" w14:textId="5A06447C" w:rsidR="00626446" w:rsidRPr="00FC3F47" w:rsidRDefault="00626446" w:rsidP="00626446">
            <w:pPr>
              <w:widowControl w:val="0"/>
              <w:rPr>
                <w:szCs w:val="24"/>
                <w:lang w:eastAsia="x-none"/>
              </w:rPr>
            </w:pPr>
            <w:r w:rsidRPr="00FC3F47">
              <w:rPr>
                <w:szCs w:val="24"/>
              </w:rPr>
              <w:t xml:space="preserve">A07 Utilizarea produselor </w:t>
            </w:r>
            <w:proofErr w:type="spellStart"/>
            <w:r w:rsidRPr="00FC3F47">
              <w:rPr>
                <w:szCs w:val="24"/>
              </w:rPr>
              <w:t>biocide</w:t>
            </w:r>
            <w:proofErr w:type="spellEnd"/>
            <w:r w:rsidRPr="00FC3F47">
              <w:rPr>
                <w:szCs w:val="24"/>
              </w:rPr>
              <w:t xml:space="preserve">, hormoni </w:t>
            </w:r>
            <w:r w:rsidR="001B7E0A">
              <w:rPr>
                <w:szCs w:val="24"/>
              </w:rPr>
              <w:t>ș</w:t>
            </w:r>
            <w:r w:rsidRPr="00FC3F47">
              <w:rPr>
                <w:szCs w:val="24"/>
              </w:rPr>
              <w:t>i substan</w:t>
            </w:r>
            <w:r w:rsidR="001B7E0A">
              <w:rPr>
                <w:szCs w:val="24"/>
              </w:rPr>
              <w:t>ț</w:t>
            </w:r>
            <w:r w:rsidRPr="00FC3F47">
              <w:rPr>
                <w:szCs w:val="24"/>
              </w:rPr>
              <w:t>e chimice</w:t>
            </w:r>
          </w:p>
        </w:tc>
      </w:tr>
      <w:tr w:rsidR="00626446" w:rsidRPr="00FC3F47" w14:paraId="165F763C" w14:textId="77777777" w:rsidTr="00206B53">
        <w:tc>
          <w:tcPr>
            <w:tcW w:w="520" w:type="pct"/>
            <w:shd w:val="clear" w:color="auto" w:fill="FFFFFF" w:themeFill="background1"/>
          </w:tcPr>
          <w:p w14:paraId="6F76561B" w14:textId="77777777" w:rsidR="00626446" w:rsidRPr="00FC3F47" w:rsidRDefault="00626446" w:rsidP="00626446">
            <w:pPr>
              <w:rPr>
                <w:rFonts w:eastAsia="Times New Roman"/>
                <w:szCs w:val="24"/>
                <w:lang w:eastAsia="ro-RO"/>
              </w:rPr>
            </w:pPr>
            <w:r w:rsidRPr="00FC3F47">
              <w:rPr>
                <w:rFonts w:eastAsia="Times New Roman"/>
                <w:szCs w:val="24"/>
                <w:lang w:eastAsia="ro-RO"/>
              </w:rPr>
              <w:t>E.1</w:t>
            </w:r>
          </w:p>
        </w:tc>
        <w:tc>
          <w:tcPr>
            <w:tcW w:w="1418" w:type="pct"/>
            <w:shd w:val="clear" w:color="auto" w:fill="FFFFFF" w:themeFill="background1"/>
          </w:tcPr>
          <w:p w14:paraId="29D23E66"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1" w:type="pct"/>
            <w:shd w:val="clear" w:color="auto" w:fill="FFFFFF" w:themeFill="background1"/>
          </w:tcPr>
          <w:p w14:paraId="01B09AD0" w14:textId="77777777" w:rsidR="00626446" w:rsidRPr="00FC3F47" w:rsidRDefault="00626446" w:rsidP="00626446">
            <w:pPr>
              <w:widowControl w:val="0"/>
              <w:rPr>
                <w:szCs w:val="24"/>
              </w:rPr>
            </w:pPr>
            <w:proofErr w:type="spellStart"/>
            <w:r w:rsidRPr="00FC3F47">
              <w:rPr>
                <w:b/>
                <w:i/>
                <w:szCs w:val="24"/>
              </w:rPr>
              <w:t>Catopta</w:t>
            </w:r>
            <w:proofErr w:type="spellEnd"/>
            <w:r w:rsidRPr="00FC3F47">
              <w:rPr>
                <w:b/>
                <w:i/>
                <w:szCs w:val="24"/>
              </w:rPr>
              <w:t xml:space="preserve"> </w:t>
            </w:r>
            <w:proofErr w:type="spellStart"/>
            <w:r w:rsidRPr="00FC3F47">
              <w:rPr>
                <w:b/>
                <w:i/>
                <w:szCs w:val="24"/>
              </w:rPr>
              <w:t>thrips</w:t>
            </w:r>
            <w:proofErr w:type="spellEnd"/>
            <w:r w:rsidRPr="00FC3F47">
              <w:rPr>
                <w:szCs w:val="24"/>
                <w:lang w:eastAsia="x-none"/>
              </w:rPr>
              <w:t xml:space="preserve">, cod Natura 2000: 4028, cod EUNIS: </w:t>
            </w:r>
            <w:r w:rsidRPr="00FC3F47">
              <w:rPr>
                <w:szCs w:val="24"/>
              </w:rPr>
              <w:t>196451</w:t>
            </w:r>
          </w:p>
          <w:p w14:paraId="6F2FC32D" w14:textId="77777777" w:rsidR="00626446" w:rsidRPr="00FC3F47" w:rsidRDefault="00626446" w:rsidP="00626446">
            <w:pPr>
              <w:rPr>
                <w:i/>
                <w:szCs w:val="24"/>
              </w:rPr>
            </w:pPr>
            <w:proofErr w:type="spellStart"/>
            <w:r w:rsidRPr="00FC3F47">
              <w:rPr>
                <w:b/>
                <w:i/>
                <w:szCs w:val="24"/>
              </w:rPr>
              <w:t>Gortyna</w:t>
            </w:r>
            <w:proofErr w:type="spellEnd"/>
            <w:r w:rsidRPr="00FC3F47">
              <w:rPr>
                <w:b/>
                <w:i/>
                <w:szCs w:val="24"/>
              </w:rPr>
              <w:t xml:space="preserve"> </w:t>
            </w:r>
            <w:proofErr w:type="spellStart"/>
            <w:r w:rsidRPr="00FC3F47">
              <w:rPr>
                <w:b/>
                <w:i/>
                <w:szCs w:val="24"/>
              </w:rPr>
              <w:t>borelii</w:t>
            </w:r>
            <w:proofErr w:type="spellEnd"/>
            <w:r w:rsidRPr="00FC3F47">
              <w:rPr>
                <w:b/>
                <w:i/>
                <w:szCs w:val="24"/>
              </w:rPr>
              <w:t xml:space="preserve"> </w:t>
            </w:r>
            <w:proofErr w:type="spellStart"/>
            <w:r w:rsidRPr="00FC3F47">
              <w:rPr>
                <w:b/>
                <w:i/>
                <w:szCs w:val="24"/>
              </w:rPr>
              <w:t>lunata</w:t>
            </w:r>
            <w:proofErr w:type="spellEnd"/>
            <w:r w:rsidRPr="00FC3F47">
              <w:rPr>
                <w:szCs w:val="24"/>
                <w:lang w:eastAsia="x-none"/>
              </w:rPr>
              <w:t xml:space="preserve">, cod Natura 2000: 4035, cod EUNIS: </w:t>
            </w:r>
            <w:r w:rsidRPr="00FC3F47">
              <w:rPr>
                <w:szCs w:val="24"/>
              </w:rPr>
              <w:t>196458</w:t>
            </w:r>
          </w:p>
        </w:tc>
      </w:tr>
      <w:tr w:rsidR="00626446" w:rsidRPr="00FC3F47" w14:paraId="2B8DA7D2" w14:textId="77777777" w:rsidTr="00206B53">
        <w:tc>
          <w:tcPr>
            <w:tcW w:w="520" w:type="pct"/>
            <w:shd w:val="clear" w:color="auto" w:fill="FFFFFF" w:themeFill="background1"/>
          </w:tcPr>
          <w:p w14:paraId="6747A0F4" w14:textId="77777777" w:rsidR="00626446" w:rsidRPr="00FC3F47" w:rsidRDefault="00626446" w:rsidP="00626446">
            <w:pPr>
              <w:rPr>
                <w:rFonts w:eastAsia="Times New Roman"/>
                <w:szCs w:val="24"/>
                <w:lang w:eastAsia="ro-RO"/>
              </w:rPr>
            </w:pPr>
            <w:r w:rsidRPr="00FC3F47">
              <w:rPr>
                <w:rFonts w:eastAsia="Times New Roman"/>
                <w:szCs w:val="24"/>
                <w:lang w:eastAsia="ro-RO"/>
              </w:rPr>
              <w:t>E.2</w:t>
            </w:r>
          </w:p>
        </w:tc>
        <w:tc>
          <w:tcPr>
            <w:tcW w:w="1418" w:type="pct"/>
            <w:shd w:val="clear" w:color="auto" w:fill="FFFFFF" w:themeFill="background1"/>
          </w:tcPr>
          <w:p w14:paraId="41F6A395"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(geometrie)</w:t>
            </w:r>
          </w:p>
        </w:tc>
        <w:tc>
          <w:tcPr>
            <w:tcW w:w="3061" w:type="pct"/>
            <w:shd w:val="clear" w:color="auto" w:fill="FFFFFF" w:themeFill="background1"/>
          </w:tcPr>
          <w:p w14:paraId="2DEE5708" w14:textId="6115366B" w:rsidR="00626446" w:rsidRPr="00FC3F47" w:rsidRDefault="00BD0C31" w:rsidP="00626446">
            <w:pPr>
              <w:rPr>
                <w:rFonts w:eastAsia="Times New Roman"/>
                <w:szCs w:val="24"/>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asupra</w:t>
            </w:r>
            <w:r w:rsidRPr="00E01081">
              <w:rPr>
                <w:rFonts w:eastAsia="Times New Roman"/>
                <w:lang w:eastAsia="ro-RO"/>
              </w:rPr>
              <w:t xml:space="preserve"> speciilor</w:t>
            </w:r>
          </w:p>
        </w:tc>
      </w:tr>
      <w:tr w:rsidR="00626446" w:rsidRPr="00FC3F47" w14:paraId="737EB1D0" w14:textId="77777777" w:rsidTr="00206B53">
        <w:tc>
          <w:tcPr>
            <w:tcW w:w="520" w:type="pct"/>
            <w:shd w:val="clear" w:color="auto" w:fill="FFFFFF" w:themeFill="background1"/>
          </w:tcPr>
          <w:p w14:paraId="746BFBED" w14:textId="77777777" w:rsidR="00626446" w:rsidRPr="00FC3F47" w:rsidRDefault="00626446" w:rsidP="00626446">
            <w:pPr>
              <w:rPr>
                <w:rFonts w:eastAsia="Times New Roman"/>
                <w:szCs w:val="24"/>
                <w:lang w:eastAsia="ro-RO"/>
              </w:rPr>
            </w:pPr>
            <w:r w:rsidRPr="00FC3F47">
              <w:rPr>
                <w:rFonts w:eastAsia="Times New Roman"/>
                <w:szCs w:val="24"/>
                <w:lang w:eastAsia="ro-RO"/>
              </w:rPr>
              <w:t>E.3</w:t>
            </w:r>
          </w:p>
        </w:tc>
        <w:tc>
          <w:tcPr>
            <w:tcW w:w="1418" w:type="pct"/>
            <w:shd w:val="clear" w:color="auto" w:fill="FFFFFF" w:themeFill="background1"/>
          </w:tcPr>
          <w:p w14:paraId="6DACAEBA"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(descriere)</w:t>
            </w:r>
          </w:p>
        </w:tc>
        <w:tc>
          <w:tcPr>
            <w:tcW w:w="3061" w:type="pct"/>
            <w:shd w:val="clear" w:color="auto" w:fill="FFFFFF" w:themeFill="background1"/>
          </w:tcPr>
          <w:p w14:paraId="14B80AB0" w14:textId="2DA81222"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 xml:space="preserve">ă a habitatelor speciilor cuprinsă în </w:t>
            </w:r>
            <w:r w:rsidR="00373BEE" w:rsidRPr="00FC3F47">
              <w:rPr>
                <w:szCs w:val="24"/>
                <w:lang w:eastAsia="x-none"/>
              </w:rPr>
              <w:t xml:space="preserve">situl Natura 2000 ROSCI0040 Coasta Lunii </w:t>
            </w:r>
            <w:r w:rsidR="001B7E0A">
              <w:rPr>
                <w:szCs w:val="24"/>
                <w:lang w:eastAsia="x-none"/>
              </w:rPr>
              <w:t>ș</w:t>
            </w:r>
            <w:r w:rsidR="00373BEE" w:rsidRPr="00FC3F47">
              <w:rPr>
                <w:szCs w:val="24"/>
                <w:lang w:eastAsia="x-none"/>
              </w:rPr>
              <w:t>i Rezerva</w:t>
            </w:r>
            <w:r w:rsidR="001B7E0A">
              <w:rPr>
                <w:szCs w:val="24"/>
                <w:lang w:eastAsia="x-none"/>
              </w:rPr>
              <w:t>ț</w:t>
            </w:r>
            <w:r w:rsidR="00373BEE" w:rsidRPr="00FC3F47">
              <w:rPr>
                <w:szCs w:val="24"/>
                <w:lang w:eastAsia="x-none"/>
              </w:rPr>
              <w:t>ia Naturală Dealul cu Fluturi</w:t>
            </w:r>
          </w:p>
        </w:tc>
      </w:tr>
      <w:tr w:rsidR="00626446" w:rsidRPr="00FC3F47" w14:paraId="5668824E" w14:textId="77777777" w:rsidTr="00206B53">
        <w:tc>
          <w:tcPr>
            <w:tcW w:w="520" w:type="pct"/>
            <w:shd w:val="clear" w:color="auto" w:fill="FFFFFF" w:themeFill="background1"/>
          </w:tcPr>
          <w:p w14:paraId="5E787B63" w14:textId="77777777" w:rsidR="00626446" w:rsidRPr="00FC3F47" w:rsidRDefault="00626446" w:rsidP="00626446">
            <w:pPr>
              <w:rPr>
                <w:rFonts w:eastAsia="Times New Roman"/>
                <w:szCs w:val="24"/>
                <w:lang w:eastAsia="ro-RO"/>
              </w:rPr>
            </w:pPr>
            <w:r w:rsidRPr="00FC3F47">
              <w:rPr>
                <w:rFonts w:eastAsia="Times New Roman"/>
                <w:szCs w:val="24"/>
                <w:lang w:eastAsia="ro-RO"/>
              </w:rPr>
              <w:t>E.4</w:t>
            </w:r>
          </w:p>
        </w:tc>
        <w:tc>
          <w:tcPr>
            <w:tcW w:w="1418" w:type="pct"/>
            <w:shd w:val="clear" w:color="auto" w:fill="FFFFFF" w:themeFill="background1"/>
          </w:tcPr>
          <w:p w14:paraId="4F22647F" w14:textId="77777777"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presiunile actuale asupra speciei</w:t>
            </w:r>
          </w:p>
        </w:tc>
        <w:tc>
          <w:tcPr>
            <w:tcW w:w="3061" w:type="pct"/>
            <w:shd w:val="clear" w:color="auto" w:fill="FFFFFF" w:themeFill="background1"/>
          </w:tcPr>
          <w:p w14:paraId="75764CAD" w14:textId="77777777" w:rsidR="00626446" w:rsidRPr="00FC3F47" w:rsidRDefault="00626446" w:rsidP="00626446">
            <w:pPr>
              <w:widowControl w:val="0"/>
              <w:rPr>
                <w:b/>
                <w:szCs w:val="24"/>
                <w:lang w:eastAsia="x-none"/>
              </w:rPr>
            </w:pPr>
            <w:r w:rsidRPr="00FC3F47">
              <w:rPr>
                <w:b/>
                <w:szCs w:val="24"/>
                <w:lang w:eastAsia="x-none"/>
              </w:rPr>
              <w:t>Medie (M)</w:t>
            </w:r>
          </w:p>
        </w:tc>
      </w:tr>
      <w:tr w:rsidR="00626446" w:rsidRPr="00FC3F47" w14:paraId="49B11D4F" w14:textId="77777777" w:rsidTr="00206B53">
        <w:tc>
          <w:tcPr>
            <w:tcW w:w="520" w:type="pct"/>
            <w:shd w:val="clear" w:color="auto" w:fill="FFFFFF" w:themeFill="background1"/>
          </w:tcPr>
          <w:p w14:paraId="025BD51D" w14:textId="77777777" w:rsidR="00626446" w:rsidRPr="00FC3F47" w:rsidRDefault="00626446" w:rsidP="00626446">
            <w:pPr>
              <w:rPr>
                <w:rFonts w:eastAsia="Times New Roman"/>
                <w:szCs w:val="24"/>
                <w:lang w:eastAsia="ro-RO"/>
              </w:rPr>
            </w:pPr>
            <w:r w:rsidRPr="00FC3F47">
              <w:rPr>
                <w:rFonts w:eastAsia="Times New Roman"/>
                <w:szCs w:val="24"/>
                <w:lang w:eastAsia="ro-RO"/>
              </w:rPr>
              <w:t>E.5</w:t>
            </w:r>
          </w:p>
        </w:tc>
        <w:tc>
          <w:tcPr>
            <w:tcW w:w="1418" w:type="pct"/>
            <w:shd w:val="clear" w:color="auto" w:fill="FFFFFF" w:themeFill="background1"/>
          </w:tcPr>
          <w:p w14:paraId="180B66CB" w14:textId="7C9F55D3"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shd w:val="clear" w:color="auto" w:fill="FFFFFF" w:themeFill="background1"/>
          </w:tcPr>
          <w:p w14:paraId="08734880" w14:textId="7CE046B0" w:rsidR="00626446" w:rsidRPr="00FC3F47" w:rsidRDefault="00626446" w:rsidP="00626446">
            <w:pPr>
              <w:widowControl w:val="0"/>
              <w:rPr>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5F3A1700" w14:textId="77777777" w:rsidTr="00206B53">
        <w:tc>
          <w:tcPr>
            <w:tcW w:w="520" w:type="pct"/>
            <w:shd w:val="clear" w:color="auto" w:fill="FFFFFF" w:themeFill="background1"/>
          </w:tcPr>
          <w:p w14:paraId="2ABE2C21" w14:textId="77777777" w:rsidR="00626446" w:rsidRPr="00FC3F47" w:rsidRDefault="00626446" w:rsidP="00626446">
            <w:pPr>
              <w:rPr>
                <w:rFonts w:eastAsia="Times New Roman"/>
                <w:szCs w:val="24"/>
                <w:lang w:eastAsia="ro-RO"/>
              </w:rPr>
            </w:pPr>
            <w:r w:rsidRPr="00FC3F47">
              <w:rPr>
                <w:rFonts w:eastAsia="Times New Roman"/>
                <w:szCs w:val="24"/>
                <w:lang w:eastAsia="ro-RO"/>
              </w:rPr>
              <w:t>E.6</w:t>
            </w:r>
          </w:p>
        </w:tc>
        <w:tc>
          <w:tcPr>
            <w:tcW w:w="1418" w:type="pct"/>
            <w:shd w:val="clear" w:color="auto" w:fill="FFFFFF" w:themeFill="background1"/>
          </w:tcPr>
          <w:p w14:paraId="5CAFABF4"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shd w:val="clear" w:color="auto" w:fill="FFFFFF" w:themeFill="background1"/>
          </w:tcPr>
          <w:p w14:paraId="5A6491CC" w14:textId="7726F113" w:rsidR="00626446" w:rsidRPr="00FC3F47" w:rsidRDefault="00626446" w:rsidP="00626446">
            <w:pPr>
              <w:widowControl w:val="0"/>
              <w:rPr>
                <w:szCs w:val="24"/>
                <w:lang w:eastAsia="x-none"/>
              </w:rPr>
            </w:pPr>
            <w:r w:rsidRPr="00FC3F47">
              <w:rPr>
                <w:szCs w:val="24"/>
                <w:lang w:eastAsia="x-none"/>
              </w:rPr>
              <w:t>În partea de NE</w:t>
            </w:r>
            <w:r w:rsidR="00373BEE" w:rsidRPr="00FC3F47">
              <w:rPr>
                <w:szCs w:val="24"/>
                <w:lang w:eastAsia="x-none"/>
              </w:rPr>
              <w:t xml:space="preserve"> </w:t>
            </w:r>
            <w:r w:rsidR="0037317E" w:rsidRPr="00FC3F47">
              <w:rPr>
                <w:szCs w:val="24"/>
                <w:lang w:eastAsia="x-none"/>
              </w:rPr>
              <w:t>a arealului</w:t>
            </w:r>
            <w:r w:rsidRPr="00FC3F47">
              <w:rPr>
                <w:szCs w:val="24"/>
                <w:lang w:eastAsia="x-none"/>
              </w:rPr>
              <w:t>, habitatul speciei se învecinează nemijlocit cu terenuri arabile pe care se practică agricultură intensivă</w:t>
            </w:r>
            <w:r w:rsidR="0037317E" w:rsidRPr="00FC3F47">
              <w:rPr>
                <w:szCs w:val="24"/>
                <w:lang w:eastAsia="x-none"/>
              </w:rPr>
              <w:t xml:space="preserve"> </w:t>
            </w:r>
            <w:r w:rsidRPr="00FC3F47">
              <w:rPr>
                <w:szCs w:val="24"/>
                <w:lang w:eastAsia="x-none"/>
              </w:rPr>
              <w:t>(unde se utilizează diferite substan</w:t>
            </w:r>
            <w:r w:rsidR="001B7E0A">
              <w:rPr>
                <w:szCs w:val="24"/>
                <w:lang w:eastAsia="x-none"/>
              </w:rPr>
              <w:t>ț</w:t>
            </w:r>
            <w:r w:rsidRPr="00FC3F47">
              <w:rPr>
                <w:szCs w:val="24"/>
                <w:lang w:eastAsia="x-none"/>
              </w:rPr>
              <w:t>e chimice în vederea optimizării produc</w:t>
            </w:r>
            <w:r w:rsidR="001B7E0A">
              <w:rPr>
                <w:szCs w:val="24"/>
                <w:lang w:eastAsia="x-none"/>
              </w:rPr>
              <w:t>ț</w:t>
            </w:r>
            <w:r w:rsidRPr="00FC3F47">
              <w:rPr>
                <w:szCs w:val="24"/>
                <w:lang w:eastAsia="x-none"/>
              </w:rPr>
              <w:t>iei). De asemenea, în partea de S</w:t>
            </w:r>
            <w:r w:rsidR="0037317E" w:rsidRPr="00FC3F47">
              <w:rPr>
                <w:szCs w:val="24"/>
                <w:lang w:eastAsia="x-none"/>
              </w:rPr>
              <w:t xml:space="preserve"> </w:t>
            </w:r>
            <w:r w:rsidR="001B7E0A">
              <w:rPr>
                <w:szCs w:val="24"/>
                <w:lang w:eastAsia="x-none"/>
              </w:rPr>
              <w:t>ș</w:t>
            </w:r>
            <w:r w:rsidR="0037317E" w:rsidRPr="00FC3F47">
              <w:rPr>
                <w:szCs w:val="24"/>
                <w:lang w:eastAsia="x-none"/>
              </w:rPr>
              <w:t xml:space="preserve">i </w:t>
            </w:r>
            <w:r w:rsidRPr="00FC3F47">
              <w:rPr>
                <w:szCs w:val="24"/>
                <w:lang w:eastAsia="x-none"/>
              </w:rPr>
              <w:t>SV, habitatul speciei se învecinează cu terenuri cultivate cu vi</w:t>
            </w:r>
            <w:r w:rsidR="001B7E0A">
              <w:rPr>
                <w:szCs w:val="24"/>
                <w:lang w:eastAsia="x-none"/>
              </w:rPr>
              <w:t>ț</w:t>
            </w:r>
            <w:r w:rsidRPr="00FC3F47">
              <w:rPr>
                <w:szCs w:val="24"/>
                <w:lang w:eastAsia="x-none"/>
              </w:rPr>
              <w:t xml:space="preserve">ă de vie. Există </w:t>
            </w:r>
            <w:r w:rsidRPr="00FC3F47">
              <w:rPr>
                <w:szCs w:val="24"/>
                <w:lang w:eastAsia="x-none"/>
              </w:rPr>
              <w:lastRenderedPageBreak/>
              <w:t xml:space="preserve">numeroase studii (ex. </w:t>
            </w:r>
            <w:proofErr w:type="spellStart"/>
            <w:r w:rsidRPr="00FC3F47">
              <w:rPr>
                <w:szCs w:val="24"/>
                <w:lang w:eastAsia="x-none"/>
              </w:rPr>
              <w:t>Gilburn</w:t>
            </w:r>
            <w:proofErr w:type="spellEnd"/>
            <w:r w:rsidRPr="00FC3F47">
              <w:rPr>
                <w:szCs w:val="24"/>
                <w:lang w:eastAsia="x-none"/>
              </w:rPr>
              <w:t xml:space="preserve"> et</w:t>
            </w:r>
            <w:r w:rsidR="0037317E" w:rsidRPr="00FC3F47">
              <w:rPr>
                <w:szCs w:val="24"/>
                <w:lang w:eastAsia="x-none"/>
              </w:rPr>
              <w:t xml:space="preserve"> </w:t>
            </w:r>
            <w:r w:rsidRPr="00FC3F47">
              <w:rPr>
                <w:szCs w:val="24"/>
                <w:lang w:eastAsia="x-none"/>
              </w:rPr>
              <w:t>al. 2015) care au pus în eviden</w:t>
            </w:r>
            <w:r w:rsidR="001B7E0A">
              <w:rPr>
                <w:szCs w:val="24"/>
                <w:lang w:eastAsia="x-none"/>
              </w:rPr>
              <w:t>ț</w:t>
            </w:r>
            <w:r w:rsidRPr="00FC3F47">
              <w:rPr>
                <w:szCs w:val="24"/>
                <w:lang w:eastAsia="x-none"/>
              </w:rPr>
              <w:t xml:space="preserve">ă efectul negativ pe care îl au </w:t>
            </w:r>
            <w:proofErr w:type="spellStart"/>
            <w:r w:rsidRPr="00FC3F47">
              <w:rPr>
                <w:szCs w:val="24"/>
                <w:lang w:eastAsia="x-none"/>
              </w:rPr>
              <w:t>biocidele</w:t>
            </w:r>
            <w:proofErr w:type="spellEnd"/>
            <w:r w:rsidRPr="00FC3F47">
              <w:rPr>
                <w:szCs w:val="24"/>
                <w:lang w:eastAsia="x-none"/>
              </w:rPr>
              <w:t xml:space="preserve"> asupra faunei de fluturi.</w:t>
            </w:r>
          </w:p>
        </w:tc>
      </w:tr>
    </w:tbl>
    <w:p w14:paraId="2803C983" w14:textId="076BE468"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46E863F6" w14:textId="77777777" w:rsidTr="00206B53">
        <w:trPr>
          <w:tblHeader/>
        </w:trPr>
        <w:tc>
          <w:tcPr>
            <w:tcW w:w="520" w:type="pct"/>
            <w:shd w:val="clear" w:color="auto" w:fill="auto"/>
          </w:tcPr>
          <w:p w14:paraId="34566B13"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shd w:val="clear" w:color="auto" w:fill="auto"/>
          </w:tcPr>
          <w:p w14:paraId="7256927D"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2" w:type="pct"/>
            <w:shd w:val="clear" w:color="auto" w:fill="auto"/>
          </w:tcPr>
          <w:p w14:paraId="7E3EB666"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1E8375A0" w14:textId="77777777" w:rsidTr="00206B53">
        <w:tc>
          <w:tcPr>
            <w:tcW w:w="520" w:type="pct"/>
            <w:shd w:val="clear" w:color="auto" w:fill="auto"/>
          </w:tcPr>
          <w:p w14:paraId="5C4FA66A"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418" w:type="pct"/>
            <w:shd w:val="clear" w:color="auto" w:fill="auto"/>
          </w:tcPr>
          <w:p w14:paraId="76B0065F"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62" w:type="pct"/>
            <w:shd w:val="clear" w:color="auto" w:fill="auto"/>
          </w:tcPr>
          <w:p w14:paraId="59F170DB" w14:textId="785FB204" w:rsidR="00626446" w:rsidRPr="00FC3F47" w:rsidRDefault="008E1519" w:rsidP="008E1519">
            <w:pPr>
              <w:widowControl w:val="0"/>
              <w:rPr>
                <w:szCs w:val="24"/>
                <w:lang w:eastAsia="x-none"/>
              </w:rPr>
            </w:pPr>
            <w:r w:rsidRPr="00FC3F47">
              <w:rPr>
                <w:szCs w:val="24"/>
              </w:rPr>
              <w:t xml:space="preserve">B01.02 </w:t>
            </w:r>
            <w:r w:rsidR="00626446" w:rsidRPr="00FC3F47">
              <w:rPr>
                <w:szCs w:val="24"/>
              </w:rPr>
              <w:t>Plantare artificială, pe t</w:t>
            </w:r>
            <w:r w:rsidRPr="00FC3F47">
              <w:rPr>
                <w:szCs w:val="24"/>
              </w:rPr>
              <w:t>eren deschis (copaci nenativi)</w:t>
            </w:r>
          </w:p>
        </w:tc>
      </w:tr>
      <w:tr w:rsidR="00626446" w:rsidRPr="00FC3F47" w14:paraId="1539F3B1" w14:textId="77777777" w:rsidTr="00206B53">
        <w:tc>
          <w:tcPr>
            <w:tcW w:w="520" w:type="pct"/>
            <w:shd w:val="clear" w:color="auto" w:fill="auto"/>
          </w:tcPr>
          <w:p w14:paraId="34443C77" w14:textId="77777777" w:rsidR="00626446" w:rsidRPr="00FC3F47" w:rsidRDefault="00626446" w:rsidP="00626446">
            <w:pPr>
              <w:rPr>
                <w:rFonts w:eastAsia="Times New Roman"/>
                <w:szCs w:val="24"/>
                <w:lang w:eastAsia="ro-RO"/>
              </w:rPr>
            </w:pPr>
            <w:r w:rsidRPr="00FC3F47">
              <w:rPr>
                <w:rFonts w:eastAsia="Times New Roman"/>
                <w:szCs w:val="24"/>
                <w:lang w:eastAsia="ro-RO"/>
              </w:rPr>
              <w:t>E.1</w:t>
            </w:r>
          </w:p>
        </w:tc>
        <w:tc>
          <w:tcPr>
            <w:tcW w:w="1418" w:type="pct"/>
            <w:shd w:val="clear" w:color="auto" w:fill="auto"/>
          </w:tcPr>
          <w:p w14:paraId="38D063B1"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2" w:type="pct"/>
            <w:shd w:val="clear" w:color="auto" w:fill="auto"/>
          </w:tcPr>
          <w:p w14:paraId="2D8D5B90" w14:textId="77777777" w:rsidR="00626446" w:rsidRPr="00FC3F47" w:rsidRDefault="00626446" w:rsidP="00626446">
            <w:pPr>
              <w:widowControl w:val="0"/>
              <w:rPr>
                <w:szCs w:val="24"/>
              </w:rPr>
            </w:pPr>
            <w:proofErr w:type="spellStart"/>
            <w:r w:rsidRPr="00FC3F47">
              <w:rPr>
                <w:b/>
                <w:i/>
                <w:szCs w:val="24"/>
              </w:rPr>
              <w:t>Catopta</w:t>
            </w:r>
            <w:proofErr w:type="spellEnd"/>
            <w:r w:rsidRPr="00FC3F47">
              <w:rPr>
                <w:b/>
                <w:i/>
                <w:szCs w:val="24"/>
              </w:rPr>
              <w:t xml:space="preserve"> </w:t>
            </w:r>
            <w:proofErr w:type="spellStart"/>
            <w:r w:rsidRPr="00FC3F47">
              <w:rPr>
                <w:b/>
                <w:i/>
                <w:szCs w:val="24"/>
              </w:rPr>
              <w:t>thrips</w:t>
            </w:r>
            <w:proofErr w:type="spellEnd"/>
            <w:r w:rsidRPr="00FC3F47">
              <w:rPr>
                <w:szCs w:val="24"/>
                <w:lang w:eastAsia="x-none"/>
              </w:rPr>
              <w:t xml:space="preserve">, cod Natura 2000: 4028, cod EUNIS: </w:t>
            </w:r>
            <w:r w:rsidRPr="00FC3F47">
              <w:rPr>
                <w:szCs w:val="24"/>
              </w:rPr>
              <w:t>196451</w:t>
            </w:r>
          </w:p>
          <w:p w14:paraId="22FE6A1F" w14:textId="77777777" w:rsidR="00626446" w:rsidRPr="00FC3F47" w:rsidRDefault="00626446" w:rsidP="00626446">
            <w:pPr>
              <w:rPr>
                <w:i/>
                <w:szCs w:val="24"/>
              </w:rPr>
            </w:pPr>
            <w:proofErr w:type="spellStart"/>
            <w:r w:rsidRPr="00FC3F47">
              <w:rPr>
                <w:b/>
                <w:i/>
                <w:szCs w:val="24"/>
              </w:rPr>
              <w:t>Gortyna</w:t>
            </w:r>
            <w:proofErr w:type="spellEnd"/>
            <w:r w:rsidRPr="00FC3F47">
              <w:rPr>
                <w:b/>
                <w:i/>
                <w:szCs w:val="24"/>
              </w:rPr>
              <w:t xml:space="preserve"> </w:t>
            </w:r>
            <w:proofErr w:type="spellStart"/>
            <w:r w:rsidRPr="00FC3F47">
              <w:rPr>
                <w:b/>
                <w:i/>
                <w:szCs w:val="24"/>
              </w:rPr>
              <w:t>borelii</w:t>
            </w:r>
            <w:proofErr w:type="spellEnd"/>
            <w:r w:rsidRPr="00FC3F47">
              <w:rPr>
                <w:b/>
                <w:i/>
                <w:szCs w:val="24"/>
              </w:rPr>
              <w:t xml:space="preserve"> </w:t>
            </w:r>
            <w:proofErr w:type="spellStart"/>
            <w:r w:rsidRPr="00FC3F47">
              <w:rPr>
                <w:b/>
                <w:i/>
                <w:szCs w:val="24"/>
              </w:rPr>
              <w:t>lunata</w:t>
            </w:r>
            <w:proofErr w:type="spellEnd"/>
            <w:r w:rsidRPr="00FC3F47">
              <w:rPr>
                <w:szCs w:val="24"/>
                <w:lang w:eastAsia="x-none"/>
              </w:rPr>
              <w:t xml:space="preserve">, cod Natura 2000: 4035, cod EUNIS: </w:t>
            </w:r>
            <w:r w:rsidRPr="00FC3F47">
              <w:rPr>
                <w:szCs w:val="24"/>
              </w:rPr>
              <w:t>196458</w:t>
            </w:r>
          </w:p>
        </w:tc>
      </w:tr>
      <w:tr w:rsidR="00626446" w:rsidRPr="00FC3F47" w14:paraId="48EFD39E" w14:textId="77777777" w:rsidTr="00206B53">
        <w:tc>
          <w:tcPr>
            <w:tcW w:w="520" w:type="pct"/>
            <w:shd w:val="clear" w:color="auto" w:fill="auto"/>
          </w:tcPr>
          <w:p w14:paraId="6B468B44" w14:textId="77777777" w:rsidR="00626446" w:rsidRPr="00FC3F47" w:rsidRDefault="00626446" w:rsidP="00626446">
            <w:pPr>
              <w:rPr>
                <w:rFonts w:eastAsia="Times New Roman"/>
                <w:szCs w:val="24"/>
                <w:lang w:eastAsia="ro-RO"/>
              </w:rPr>
            </w:pPr>
            <w:r w:rsidRPr="00FC3F47">
              <w:rPr>
                <w:rFonts w:eastAsia="Times New Roman"/>
                <w:szCs w:val="24"/>
                <w:lang w:eastAsia="ro-RO"/>
              </w:rPr>
              <w:t>E.2</w:t>
            </w:r>
          </w:p>
        </w:tc>
        <w:tc>
          <w:tcPr>
            <w:tcW w:w="1418" w:type="pct"/>
            <w:shd w:val="clear" w:color="auto" w:fill="auto"/>
          </w:tcPr>
          <w:p w14:paraId="0C5991DD"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(geometrie)</w:t>
            </w:r>
          </w:p>
        </w:tc>
        <w:tc>
          <w:tcPr>
            <w:tcW w:w="3062" w:type="pct"/>
            <w:shd w:val="clear" w:color="auto" w:fill="auto"/>
          </w:tcPr>
          <w:p w14:paraId="633D7CF6" w14:textId="6DD0F418" w:rsidR="00626446" w:rsidRPr="00FC3F47" w:rsidRDefault="00BD0C31" w:rsidP="00626446">
            <w:pPr>
              <w:rPr>
                <w:rFonts w:eastAsia="Times New Roman"/>
                <w:szCs w:val="24"/>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asupra</w:t>
            </w:r>
            <w:r w:rsidRPr="00E01081">
              <w:rPr>
                <w:rFonts w:eastAsia="Times New Roman"/>
                <w:lang w:eastAsia="ro-RO"/>
              </w:rPr>
              <w:t xml:space="preserve"> speciilor</w:t>
            </w:r>
          </w:p>
        </w:tc>
      </w:tr>
      <w:tr w:rsidR="00626446" w:rsidRPr="00FC3F47" w14:paraId="48553DC7" w14:textId="77777777" w:rsidTr="00206B53">
        <w:tc>
          <w:tcPr>
            <w:tcW w:w="520" w:type="pct"/>
            <w:shd w:val="clear" w:color="auto" w:fill="auto"/>
          </w:tcPr>
          <w:p w14:paraId="33961D9B" w14:textId="77777777" w:rsidR="00626446" w:rsidRPr="00FC3F47" w:rsidRDefault="00626446" w:rsidP="00626446">
            <w:pPr>
              <w:rPr>
                <w:rFonts w:eastAsia="Times New Roman"/>
                <w:szCs w:val="24"/>
                <w:lang w:eastAsia="ro-RO"/>
              </w:rPr>
            </w:pPr>
            <w:r w:rsidRPr="00FC3F47">
              <w:rPr>
                <w:rFonts w:eastAsia="Times New Roman"/>
                <w:szCs w:val="24"/>
                <w:lang w:eastAsia="ro-RO"/>
              </w:rPr>
              <w:t>E.3</w:t>
            </w:r>
          </w:p>
        </w:tc>
        <w:tc>
          <w:tcPr>
            <w:tcW w:w="1418" w:type="pct"/>
            <w:shd w:val="clear" w:color="auto" w:fill="auto"/>
          </w:tcPr>
          <w:p w14:paraId="20FA888B"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(descriere)</w:t>
            </w:r>
          </w:p>
        </w:tc>
        <w:tc>
          <w:tcPr>
            <w:tcW w:w="3062" w:type="pct"/>
            <w:shd w:val="clear" w:color="auto" w:fill="auto"/>
          </w:tcPr>
          <w:p w14:paraId="4655100B" w14:textId="62B79786" w:rsidR="00626446" w:rsidRPr="00FC3F47" w:rsidRDefault="00626446" w:rsidP="00626446">
            <w:pPr>
              <w:widowControl w:val="0"/>
              <w:rPr>
                <w:szCs w:val="24"/>
              </w:rPr>
            </w:pPr>
            <w:r w:rsidRPr="00FC3F47">
              <w:rPr>
                <w:szCs w:val="24"/>
                <w:lang w:eastAsia="x-none"/>
              </w:rPr>
              <w:t>Întreaga suprafa</w:t>
            </w:r>
            <w:r w:rsidR="001B7E0A">
              <w:rPr>
                <w:szCs w:val="24"/>
                <w:lang w:eastAsia="x-none"/>
              </w:rPr>
              <w:t>ț</w:t>
            </w:r>
            <w:r w:rsidRPr="00FC3F47">
              <w:rPr>
                <w:szCs w:val="24"/>
                <w:lang w:eastAsia="x-none"/>
              </w:rPr>
              <w:t xml:space="preserve">ă a habitatelor speciilor cuprinsă în </w:t>
            </w:r>
            <w:r w:rsidR="00E40C37" w:rsidRPr="00FC3F47">
              <w:rPr>
                <w:szCs w:val="24"/>
                <w:lang w:eastAsia="x-none"/>
              </w:rPr>
              <w:t xml:space="preserve">situl Natura 2000 ROSCI0040 Coasta Lunii </w:t>
            </w:r>
            <w:r w:rsidR="001B7E0A">
              <w:rPr>
                <w:szCs w:val="24"/>
                <w:lang w:eastAsia="x-none"/>
              </w:rPr>
              <w:t>ș</w:t>
            </w:r>
            <w:r w:rsidR="00E40C37" w:rsidRPr="00FC3F47">
              <w:rPr>
                <w:szCs w:val="24"/>
                <w:lang w:eastAsia="x-none"/>
              </w:rPr>
              <w:t>i Rezerva</w:t>
            </w:r>
            <w:r w:rsidR="001B7E0A">
              <w:rPr>
                <w:szCs w:val="24"/>
                <w:lang w:eastAsia="x-none"/>
              </w:rPr>
              <w:t>ț</w:t>
            </w:r>
            <w:r w:rsidR="00E40C37" w:rsidRPr="00FC3F47">
              <w:rPr>
                <w:szCs w:val="24"/>
                <w:lang w:eastAsia="x-none"/>
              </w:rPr>
              <w:t>ia Naturală Dealul cu Fluturi</w:t>
            </w:r>
          </w:p>
        </w:tc>
      </w:tr>
      <w:tr w:rsidR="00626446" w:rsidRPr="00FC3F47" w14:paraId="396ED67B" w14:textId="77777777" w:rsidTr="00206B53">
        <w:tc>
          <w:tcPr>
            <w:tcW w:w="520" w:type="pct"/>
            <w:shd w:val="clear" w:color="auto" w:fill="auto"/>
          </w:tcPr>
          <w:p w14:paraId="092FD596" w14:textId="77777777" w:rsidR="00626446" w:rsidRPr="00FC3F47" w:rsidRDefault="00626446" w:rsidP="00626446">
            <w:pPr>
              <w:rPr>
                <w:rFonts w:eastAsia="Times New Roman"/>
                <w:szCs w:val="24"/>
                <w:lang w:eastAsia="ro-RO"/>
              </w:rPr>
            </w:pPr>
            <w:r w:rsidRPr="00FC3F47">
              <w:rPr>
                <w:rFonts w:eastAsia="Times New Roman"/>
                <w:szCs w:val="24"/>
                <w:lang w:eastAsia="ro-RO"/>
              </w:rPr>
              <w:t>E.4</w:t>
            </w:r>
          </w:p>
        </w:tc>
        <w:tc>
          <w:tcPr>
            <w:tcW w:w="1418" w:type="pct"/>
            <w:shd w:val="clear" w:color="auto" w:fill="auto"/>
          </w:tcPr>
          <w:p w14:paraId="0B218A40" w14:textId="77777777"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presiunile actuale asupra speciei</w:t>
            </w:r>
          </w:p>
        </w:tc>
        <w:tc>
          <w:tcPr>
            <w:tcW w:w="3062" w:type="pct"/>
            <w:shd w:val="clear" w:color="auto" w:fill="auto"/>
          </w:tcPr>
          <w:p w14:paraId="20C179EA" w14:textId="77777777" w:rsidR="00626446" w:rsidRPr="00FC3F47" w:rsidRDefault="00626446" w:rsidP="00626446">
            <w:pPr>
              <w:widowControl w:val="0"/>
              <w:rPr>
                <w:b/>
                <w:szCs w:val="24"/>
                <w:lang w:eastAsia="x-none"/>
              </w:rPr>
            </w:pPr>
            <w:r w:rsidRPr="00FC3F47">
              <w:rPr>
                <w:b/>
                <w:szCs w:val="24"/>
                <w:lang w:eastAsia="x-none"/>
              </w:rPr>
              <w:t>Medie (M)</w:t>
            </w:r>
          </w:p>
        </w:tc>
      </w:tr>
      <w:tr w:rsidR="00626446" w:rsidRPr="00FC3F47" w14:paraId="230034BC" w14:textId="77777777" w:rsidTr="00206B53">
        <w:tc>
          <w:tcPr>
            <w:tcW w:w="520" w:type="pct"/>
            <w:shd w:val="clear" w:color="auto" w:fill="auto"/>
          </w:tcPr>
          <w:p w14:paraId="6C2709AB" w14:textId="77777777" w:rsidR="00626446" w:rsidRPr="00FC3F47" w:rsidRDefault="00626446" w:rsidP="00626446">
            <w:pPr>
              <w:rPr>
                <w:rFonts w:eastAsia="Times New Roman"/>
                <w:szCs w:val="24"/>
                <w:lang w:eastAsia="ro-RO"/>
              </w:rPr>
            </w:pPr>
            <w:r w:rsidRPr="00FC3F47">
              <w:rPr>
                <w:rFonts w:eastAsia="Times New Roman"/>
                <w:szCs w:val="24"/>
                <w:lang w:eastAsia="ro-RO"/>
              </w:rPr>
              <w:t>E.5</w:t>
            </w:r>
          </w:p>
        </w:tc>
        <w:tc>
          <w:tcPr>
            <w:tcW w:w="1418" w:type="pct"/>
            <w:shd w:val="clear" w:color="auto" w:fill="auto"/>
          </w:tcPr>
          <w:p w14:paraId="30AACEEC" w14:textId="43CDB01F"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2" w:type="pct"/>
            <w:shd w:val="clear" w:color="auto" w:fill="auto"/>
          </w:tcPr>
          <w:p w14:paraId="23D0F97F" w14:textId="6DD52B39" w:rsidR="00626446" w:rsidRPr="00FC3F47" w:rsidRDefault="00626446" w:rsidP="00626446">
            <w:pPr>
              <w:widowControl w:val="0"/>
              <w:rPr>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4DB96F3E" w14:textId="77777777" w:rsidTr="00206B53">
        <w:tc>
          <w:tcPr>
            <w:tcW w:w="520" w:type="pct"/>
            <w:shd w:val="clear" w:color="auto" w:fill="auto"/>
          </w:tcPr>
          <w:p w14:paraId="59F3E198" w14:textId="77777777" w:rsidR="00626446" w:rsidRPr="00FC3F47" w:rsidRDefault="00626446" w:rsidP="00626446">
            <w:pPr>
              <w:rPr>
                <w:rFonts w:eastAsia="Times New Roman"/>
                <w:szCs w:val="24"/>
                <w:lang w:eastAsia="ro-RO"/>
              </w:rPr>
            </w:pPr>
            <w:r w:rsidRPr="00FC3F47">
              <w:rPr>
                <w:rFonts w:eastAsia="Times New Roman"/>
                <w:szCs w:val="24"/>
                <w:lang w:eastAsia="ro-RO"/>
              </w:rPr>
              <w:t>E.6</w:t>
            </w:r>
          </w:p>
        </w:tc>
        <w:tc>
          <w:tcPr>
            <w:tcW w:w="1418" w:type="pct"/>
            <w:shd w:val="clear" w:color="auto" w:fill="auto"/>
          </w:tcPr>
          <w:p w14:paraId="7C226120"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2" w:type="pct"/>
            <w:shd w:val="clear" w:color="auto" w:fill="auto"/>
          </w:tcPr>
          <w:p w14:paraId="4DF511D1" w14:textId="543F4B2E" w:rsidR="00626446" w:rsidRPr="00FC3F47" w:rsidRDefault="00626446" w:rsidP="00626446">
            <w:pPr>
              <w:widowControl w:val="0"/>
              <w:rPr>
                <w:szCs w:val="24"/>
                <w:lang w:eastAsia="x-none"/>
              </w:rPr>
            </w:pPr>
            <w:r w:rsidRPr="00FC3F47">
              <w:rPr>
                <w:szCs w:val="24"/>
                <w:lang w:eastAsia="x-none"/>
              </w:rPr>
              <w:t>Pinul cu care s-a încercat stabilizarea frontului de cuestă din situl ROSCI0040 Coasta Lunii nu apar</w:t>
            </w:r>
            <w:r w:rsidR="001B7E0A">
              <w:rPr>
                <w:szCs w:val="24"/>
                <w:lang w:eastAsia="x-none"/>
              </w:rPr>
              <w:t>ț</w:t>
            </w:r>
            <w:r w:rsidRPr="00FC3F47">
              <w:rPr>
                <w:szCs w:val="24"/>
                <w:lang w:eastAsia="x-none"/>
              </w:rPr>
              <w:t>ine tipului natural fundamental pentru sta</w:t>
            </w:r>
            <w:r w:rsidR="001B7E0A">
              <w:rPr>
                <w:szCs w:val="24"/>
                <w:lang w:eastAsia="x-none"/>
              </w:rPr>
              <w:t>ț</w:t>
            </w:r>
            <w:r w:rsidRPr="00FC3F47">
              <w:rPr>
                <w:szCs w:val="24"/>
                <w:lang w:eastAsia="x-none"/>
              </w:rPr>
              <w:t xml:space="preserve">iunea respectivă </w:t>
            </w:r>
            <w:r w:rsidR="001B7E0A">
              <w:rPr>
                <w:szCs w:val="24"/>
                <w:lang w:eastAsia="x-none"/>
              </w:rPr>
              <w:t>ș</w:t>
            </w:r>
            <w:r w:rsidRPr="00FC3F47">
              <w:rPr>
                <w:szCs w:val="24"/>
                <w:lang w:eastAsia="x-none"/>
              </w:rPr>
              <w:t xml:space="preserve">i din fericire nu s-a extins în mod natural. Sporadic se mai continuă </w:t>
            </w:r>
            <w:r w:rsidR="001B7E0A">
              <w:rPr>
                <w:szCs w:val="24"/>
                <w:lang w:eastAsia="x-none"/>
              </w:rPr>
              <w:t>ș</w:t>
            </w:r>
            <w:r w:rsidRPr="00FC3F47">
              <w:rPr>
                <w:szCs w:val="24"/>
                <w:lang w:eastAsia="x-none"/>
              </w:rPr>
              <w:t>i în prezent unele activită</w:t>
            </w:r>
            <w:r w:rsidR="001B7E0A">
              <w:rPr>
                <w:szCs w:val="24"/>
                <w:lang w:eastAsia="x-none"/>
              </w:rPr>
              <w:t>ț</w:t>
            </w:r>
            <w:r w:rsidRPr="00FC3F47">
              <w:rPr>
                <w:szCs w:val="24"/>
                <w:lang w:eastAsia="x-none"/>
              </w:rPr>
              <w:t>i de plantare folosindu-se specii alohtone.</w:t>
            </w:r>
          </w:p>
        </w:tc>
      </w:tr>
    </w:tbl>
    <w:p w14:paraId="7BA409F6" w14:textId="6666641C"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653121B9" w14:textId="77777777" w:rsidTr="00044A50">
        <w:trPr>
          <w:tblHeader/>
        </w:trPr>
        <w:tc>
          <w:tcPr>
            <w:tcW w:w="520" w:type="pct"/>
          </w:tcPr>
          <w:p w14:paraId="5F1F1442" w14:textId="77777777" w:rsidR="00626446" w:rsidRPr="00FC3F47" w:rsidRDefault="00626446" w:rsidP="00626446">
            <w:pPr>
              <w:rPr>
                <w:rFonts w:eastAsia="Times New Roman"/>
                <w:b/>
                <w:szCs w:val="24"/>
                <w:lang w:eastAsia="ro-RO"/>
              </w:rPr>
            </w:pPr>
            <w:r w:rsidRPr="00FC3F47">
              <w:rPr>
                <w:rFonts w:eastAsia="Times New Roman"/>
                <w:b/>
                <w:szCs w:val="24"/>
                <w:lang w:eastAsia="ro-RO"/>
              </w:rPr>
              <w:lastRenderedPageBreak/>
              <w:t xml:space="preserve">Cod </w:t>
            </w:r>
          </w:p>
        </w:tc>
        <w:tc>
          <w:tcPr>
            <w:tcW w:w="1418" w:type="pct"/>
          </w:tcPr>
          <w:p w14:paraId="46590569"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2" w:type="pct"/>
          </w:tcPr>
          <w:p w14:paraId="60317A63"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6D770D11" w14:textId="77777777" w:rsidTr="00044A50">
        <w:tc>
          <w:tcPr>
            <w:tcW w:w="520" w:type="pct"/>
          </w:tcPr>
          <w:p w14:paraId="28E7966B"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418" w:type="pct"/>
          </w:tcPr>
          <w:p w14:paraId="5782430A"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62" w:type="pct"/>
          </w:tcPr>
          <w:p w14:paraId="3B52AB01" w14:textId="0E22E10C" w:rsidR="00626446" w:rsidRPr="00FC3F47" w:rsidRDefault="008E1519" w:rsidP="008E1519">
            <w:pPr>
              <w:widowControl w:val="0"/>
              <w:rPr>
                <w:szCs w:val="24"/>
              </w:rPr>
            </w:pPr>
            <w:r w:rsidRPr="00FC3F47">
              <w:rPr>
                <w:szCs w:val="24"/>
              </w:rPr>
              <w:t xml:space="preserve">F03.02.01 </w:t>
            </w:r>
            <w:r w:rsidR="00626446" w:rsidRPr="00FC3F47">
              <w:rPr>
                <w:szCs w:val="24"/>
              </w:rPr>
              <w:t>C</w:t>
            </w:r>
            <w:r w:rsidRPr="00FC3F47">
              <w:rPr>
                <w:szCs w:val="24"/>
              </w:rPr>
              <w:t>olectare de  animale (insecte)</w:t>
            </w:r>
          </w:p>
        </w:tc>
      </w:tr>
      <w:tr w:rsidR="00626446" w:rsidRPr="00FC3F47" w14:paraId="283AC8CA" w14:textId="77777777" w:rsidTr="00044A50">
        <w:tc>
          <w:tcPr>
            <w:tcW w:w="520" w:type="pct"/>
          </w:tcPr>
          <w:p w14:paraId="0B3D3EDD" w14:textId="77777777" w:rsidR="00626446" w:rsidRPr="00FC3F47" w:rsidRDefault="00626446" w:rsidP="00626446">
            <w:pPr>
              <w:rPr>
                <w:rFonts w:eastAsia="Times New Roman"/>
                <w:szCs w:val="24"/>
                <w:lang w:eastAsia="ro-RO"/>
              </w:rPr>
            </w:pPr>
            <w:r w:rsidRPr="00FC3F47">
              <w:rPr>
                <w:rFonts w:eastAsia="Times New Roman"/>
                <w:szCs w:val="24"/>
                <w:lang w:eastAsia="ro-RO"/>
              </w:rPr>
              <w:t>E.1</w:t>
            </w:r>
          </w:p>
        </w:tc>
        <w:tc>
          <w:tcPr>
            <w:tcW w:w="1418" w:type="pct"/>
          </w:tcPr>
          <w:p w14:paraId="47A15729"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2" w:type="pct"/>
          </w:tcPr>
          <w:p w14:paraId="1399A68D" w14:textId="77777777" w:rsidR="00626446" w:rsidRPr="00FC3F47" w:rsidRDefault="00626446" w:rsidP="00626446">
            <w:pPr>
              <w:widowControl w:val="0"/>
              <w:rPr>
                <w:szCs w:val="24"/>
              </w:rPr>
            </w:pPr>
            <w:proofErr w:type="spellStart"/>
            <w:r w:rsidRPr="00FC3F47">
              <w:rPr>
                <w:b/>
                <w:i/>
                <w:szCs w:val="24"/>
              </w:rPr>
              <w:t>Catopta</w:t>
            </w:r>
            <w:proofErr w:type="spellEnd"/>
            <w:r w:rsidRPr="00FC3F47">
              <w:rPr>
                <w:b/>
                <w:i/>
                <w:szCs w:val="24"/>
              </w:rPr>
              <w:t xml:space="preserve"> </w:t>
            </w:r>
            <w:proofErr w:type="spellStart"/>
            <w:r w:rsidRPr="00FC3F47">
              <w:rPr>
                <w:b/>
                <w:i/>
                <w:szCs w:val="24"/>
              </w:rPr>
              <w:t>thrips</w:t>
            </w:r>
            <w:proofErr w:type="spellEnd"/>
            <w:r w:rsidRPr="00FC3F47">
              <w:rPr>
                <w:szCs w:val="24"/>
                <w:lang w:eastAsia="x-none"/>
              </w:rPr>
              <w:t xml:space="preserve">, cod Natura 2000: 4028, cod EUNIS: </w:t>
            </w:r>
            <w:r w:rsidRPr="00FC3F47">
              <w:rPr>
                <w:szCs w:val="24"/>
              </w:rPr>
              <w:t>196451</w:t>
            </w:r>
          </w:p>
          <w:p w14:paraId="08971CDC" w14:textId="77777777" w:rsidR="00626446" w:rsidRPr="00FC3F47" w:rsidRDefault="00626446" w:rsidP="00626446">
            <w:pPr>
              <w:rPr>
                <w:i/>
                <w:szCs w:val="24"/>
              </w:rPr>
            </w:pPr>
            <w:proofErr w:type="spellStart"/>
            <w:r w:rsidRPr="00FC3F47">
              <w:rPr>
                <w:b/>
                <w:i/>
                <w:szCs w:val="24"/>
              </w:rPr>
              <w:t>Gortyna</w:t>
            </w:r>
            <w:proofErr w:type="spellEnd"/>
            <w:r w:rsidRPr="00FC3F47">
              <w:rPr>
                <w:b/>
                <w:i/>
                <w:szCs w:val="24"/>
              </w:rPr>
              <w:t xml:space="preserve"> </w:t>
            </w:r>
            <w:proofErr w:type="spellStart"/>
            <w:r w:rsidRPr="00FC3F47">
              <w:rPr>
                <w:b/>
                <w:i/>
                <w:szCs w:val="24"/>
              </w:rPr>
              <w:t>borelii</w:t>
            </w:r>
            <w:proofErr w:type="spellEnd"/>
            <w:r w:rsidRPr="00FC3F47">
              <w:rPr>
                <w:b/>
                <w:i/>
                <w:szCs w:val="24"/>
              </w:rPr>
              <w:t xml:space="preserve"> </w:t>
            </w:r>
            <w:proofErr w:type="spellStart"/>
            <w:r w:rsidRPr="00FC3F47">
              <w:rPr>
                <w:b/>
                <w:i/>
                <w:szCs w:val="24"/>
              </w:rPr>
              <w:t>lunata</w:t>
            </w:r>
            <w:proofErr w:type="spellEnd"/>
            <w:r w:rsidRPr="00FC3F47">
              <w:rPr>
                <w:szCs w:val="24"/>
                <w:lang w:eastAsia="x-none"/>
              </w:rPr>
              <w:t xml:space="preserve">, cod Natura 2000: 4035, cod EUNIS: </w:t>
            </w:r>
            <w:r w:rsidRPr="00FC3F47">
              <w:rPr>
                <w:szCs w:val="24"/>
              </w:rPr>
              <w:t>196458</w:t>
            </w:r>
          </w:p>
        </w:tc>
      </w:tr>
      <w:tr w:rsidR="00626446" w:rsidRPr="00FC3F47" w14:paraId="4849E5C2" w14:textId="77777777" w:rsidTr="00044A50">
        <w:tc>
          <w:tcPr>
            <w:tcW w:w="520" w:type="pct"/>
          </w:tcPr>
          <w:p w14:paraId="7235AEF1" w14:textId="77777777" w:rsidR="00626446" w:rsidRPr="00FC3F47" w:rsidRDefault="00626446" w:rsidP="00626446">
            <w:pPr>
              <w:rPr>
                <w:rFonts w:eastAsia="Times New Roman"/>
                <w:szCs w:val="24"/>
                <w:lang w:eastAsia="ro-RO"/>
              </w:rPr>
            </w:pPr>
            <w:r w:rsidRPr="00FC3F47">
              <w:rPr>
                <w:rFonts w:eastAsia="Times New Roman"/>
                <w:szCs w:val="24"/>
                <w:lang w:eastAsia="ro-RO"/>
              </w:rPr>
              <w:t>E.2</w:t>
            </w:r>
          </w:p>
        </w:tc>
        <w:tc>
          <w:tcPr>
            <w:tcW w:w="1418" w:type="pct"/>
          </w:tcPr>
          <w:p w14:paraId="10855149"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(geometrie)</w:t>
            </w:r>
          </w:p>
        </w:tc>
        <w:tc>
          <w:tcPr>
            <w:tcW w:w="3062" w:type="pct"/>
          </w:tcPr>
          <w:p w14:paraId="658C0933" w14:textId="6C2F6731" w:rsidR="00626446" w:rsidRPr="00FC3F47" w:rsidRDefault="00BD0C31" w:rsidP="00626446">
            <w:pPr>
              <w:widowControl w:val="0"/>
              <w:rPr>
                <w:szCs w:val="24"/>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asupra</w:t>
            </w:r>
            <w:r w:rsidRPr="00E01081">
              <w:rPr>
                <w:rFonts w:eastAsia="Times New Roman"/>
                <w:lang w:eastAsia="ro-RO"/>
              </w:rPr>
              <w:t xml:space="preserve"> speciilor</w:t>
            </w:r>
          </w:p>
        </w:tc>
      </w:tr>
      <w:tr w:rsidR="00626446" w:rsidRPr="00FC3F47" w14:paraId="1F49C6D0" w14:textId="77777777" w:rsidTr="00044A50">
        <w:tc>
          <w:tcPr>
            <w:tcW w:w="520" w:type="pct"/>
          </w:tcPr>
          <w:p w14:paraId="56002375" w14:textId="77777777" w:rsidR="00626446" w:rsidRPr="00FC3F47" w:rsidRDefault="00626446" w:rsidP="00626446">
            <w:pPr>
              <w:rPr>
                <w:rFonts w:eastAsia="Times New Roman"/>
                <w:szCs w:val="24"/>
                <w:lang w:eastAsia="ro-RO"/>
              </w:rPr>
            </w:pPr>
            <w:r w:rsidRPr="00FC3F47">
              <w:rPr>
                <w:rFonts w:eastAsia="Times New Roman"/>
                <w:szCs w:val="24"/>
                <w:lang w:eastAsia="ro-RO"/>
              </w:rPr>
              <w:t>E.3</w:t>
            </w:r>
          </w:p>
        </w:tc>
        <w:tc>
          <w:tcPr>
            <w:tcW w:w="1418" w:type="pct"/>
          </w:tcPr>
          <w:p w14:paraId="5E5D337E"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(descriere)</w:t>
            </w:r>
          </w:p>
        </w:tc>
        <w:tc>
          <w:tcPr>
            <w:tcW w:w="3062" w:type="pct"/>
          </w:tcPr>
          <w:p w14:paraId="388D4982" w14:textId="0E698F39" w:rsidR="00626446" w:rsidRPr="00FC3F47" w:rsidRDefault="00626446" w:rsidP="00626446">
            <w:pPr>
              <w:widowControl w:val="0"/>
              <w:rPr>
                <w:szCs w:val="24"/>
              </w:rPr>
            </w:pPr>
            <w:r w:rsidRPr="00FC3F47">
              <w:rPr>
                <w:szCs w:val="24"/>
                <w:lang w:eastAsia="x-none"/>
              </w:rPr>
              <w:t>Întreaga suprafa</w:t>
            </w:r>
            <w:r w:rsidR="001B7E0A">
              <w:rPr>
                <w:szCs w:val="24"/>
                <w:lang w:eastAsia="x-none"/>
              </w:rPr>
              <w:t>ț</w:t>
            </w:r>
            <w:r w:rsidRPr="00FC3F47">
              <w:rPr>
                <w:szCs w:val="24"/>
                <w:lang w:eastAsia="x-none"/>
              </w:rPr>
              <w:t>ă a habitatelor speciilor cuprinsă</w:t>
            </w:r>
            <w:r w:rsidR="00E66D17">
              <w:rPr>
                <w:szCs w:val="24"/>
                <w:lang w:eastAsia="x-none"/>
              </w:rPr>
              <w:t xml:space="preserve"> în</w:t>
            </w:r>
            <w:r w:rsidRPr="00FC3F47">
              <w:rPr>
                <w:szCs w:val="24"/>
                <w:lang w:eastAsia="x-none"/>
              </w:rPr>
              <w:t xml:space="preserve"> </w:t>
            </w:r>
            <w:r w:rsidR="00273ABE" w:rsidRPr="00FC3F47">
              <w:rPr>
                <w:szCs w:val="24"/>
                <w:lang w:eastAsia="x-none"/>
              </w:rPr>
              <w:t xml:space="preserve">situl Natura 2000 ROSCI0040 Coasta Lunii </w:t>
            </w:r>
            <w:r w:rsidR="001B7E0A">
              <w:rPr>
                <w:szCs w:val="24"/>
                <w:lang w:eastAsia="x-none"/>
              </w:rPr>
              <w:t>ș</w:t>
            </w:r>
            <w:r w:rsidR="00273ABE" w:rsidRPr="00FC3F47">
              <w:rPr>
                <w:szCs w:val="24"/>
                <w:lang w:eastAsia="x-none"/>
              </w:rPr>
              <w:t>i Rezerva</w:t>
            </w:r>
            <w:r w:rsidR="001B7E0A">
              <w:rPr>
                <w:szCs w:val="24"/>
                <w:lang w:eastAsia="x-none"/>
              </w:rPr>
              <w:t>ț</w:t>
            </w:r>
            <w:r w:rsidR="00273ABE" w:rsidRPr="00FC3F47">
              <w:rPr>
                <w:szCs w:val="24"/>
                <w:lang w:eastAsia="x-none"/>
              </w:rPr>
              <w:t>ia Naturală Dealul cu Fluturi</w:t>
            </w:r>
          </w:p>
        </w:tc>
      </w:tr>
      <w:tr w:rsidR="00626446" w:rsidRPr="00FC3F47" w14:paraId="1D83F7BF" w14:textId="77777777" w:rsidTr="00044A50">
        <w:tc>
          <w:tcPr>
            <w:tcW w:w="520" w:type="pct"/>
          </w:tcPr>
          <w:p w14:paraId="6C5CD115" w14:textId="77777777" w:rsidR="00626446" w:rsidRPr="00FC3F47" w:rsidRDefault="00626446" w:rsidP="00626446">
            <w:pPr>
              <w:rPr>
                <w:rFonts w:eastAsia="Times New Roman"/>
                <w:szCs w:val="24"/>
                <w:lang w:eastAsia="ro-RO"/>
              </w:rPr>
            </w:pPr>
            <w:r w:rsidRPr="00FC3F47">
              <w:rPr>
                <w:rFonts w:eastAsia="Times New Roman"/>
                <w:szCs w:val="24"/>
                <w:lang w:eastAsia="ro-RO"/>
              </w:rPr>
              <w:t>E.4</w:t>
            </w:r>
          </w:p>
        </w:tc>
        <w:tc>
          <w:tcPr>
            <w:tcW w:w="1418" w:type="pct"/>
          </w:tcPr>
          <w:p w14:paraId="3FCE0352" w14:textId="77777777"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presiunile actuale asupra speciei</w:t>
            </w:r>
          </w:p>
        </w:tc>
        <w:tc>
          <w:tcPr>
            <w:tcW w:w="3062" w:type="pct"/>
          </w:tcPr>
          <w:p w14:paraId="5D6241D2" w14:textId="77777777" w:rsidR="00626446" w:rsidRPr="00FC3F47" w:rsidRDefault="00626446" w:rsidP="00626446">
            <w:pPr>
              <w:widowControl w:val="0"/>
              <w:rPr>
                <w:b/>
                <w:szCs w:val="24"/>
              </w:rPr>
            </w:pPr>
            <w:r w:rsidRPr="00FC3F47">
              <w:rPr>
                <w:b/>
                <w:szCs w:val="24"/>
                <w:lang w:eastAsia="x-none"/>
              </w:rPr>
              <w:t>Medie (M)</w:t>
            </w:r>
          </w:p>
        </w:tc>
      </w:tr>
      <w:tr w:rsidR="00626446" w:rsidRPr="00FC3F47" w14:paraId="55218F13" w14:textId="77777777" w:rsidTr="00044A50">
        <w:tc>
          <w:tcPr>
            <w:tcW w:w="520" w:type="pct"/>
          </w:tcPr>
          <w:p w14:paraId="6AC427C9" w14:textId="77777777" w:rsidR="00626446" w:rsidRPr="00FC3F47" w:rsidRDefault="00626446" w:rsidP="00626446">
            <w:pPr>
              <w:rPr>
                <w:rFonts w:eastAsia="Times New Roman"/>
                <w:szCs w:val="24"/>
                <w:lang w:eastAsia="ro-RO"/>
              </w:rPr>
            </w:pPr>
            <w:r w:rsidRPr="00FC3F47">
              <w:rPr>
                <w:rFonts w:eastAsia="Times New Roman"/>
                <w:szCs w:val="24"/>
                <w:lang w:eastAsia="ro-RO"/>
              </w:rPr>
              <w:t>E.5</w:t>
            </w:r>
          </w:p>
        </w:tc>
        <w:tc>
          <w:tcPr>
            <w:tcW w:w="1418" w:type="pct"/>
          </w:tcPr>
          <w:p w14:paraId="02373C37" w14:textId="5D063FAE"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2" w:type="pct"/>
          </w:tcPr>
          <w:p w14:paraId="1C0DB691" w14:textId="66E820BC" w:rsidR="00626446" w:rsidRPr="00FC3F47" w:rsidRDefault="00626446" w:rsidP="00626446">
            <w:pPr>
              <w:widowControl w:val="0"/>
              <w:jc w:val="left"/>
              <w:rPr>
                <w:szCs w:val="24"/>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5780692D" w14:textId="77777777" w:rsidTr="00044A50">
        <w:tc>
          <w:tcPr>
            <w:tcW w:w="520" w:type="pct"/>
          </w:tcPr>
          <w:p w14:paraId="037AB7CE" w14:textId="77777777" w:rsidR="00626446" w:rsidRPr="00FC3F47" w:rsidRDefault="00626446" w:rsidP="00626446">
            <w:pPr>
              <w:rPr>
                <w:rFonts w:eastAsia="Times New Roman"/>
                <w:szCs w:val="24"/>
                <w:lang w:eastAsia="ro-RO"/>
              </w:rPr>
            </w:pPr>
            <w:r w:rsidRPr="00FC3F47">
              <w:rPr>
                <w:rFonts w:eastAsia="Times New Roman"/>
                <w:szCs w:val="24"/>
                <w:lang w:eastAsia="ro-RO"/>
              </w:rPr>
              <w:t>E.6</w:t>
            </w:r>
          </w:p>
        </w:tc>
        <w:tc>
          <w:tcPr>
            <w:tcW w:w="1418" w:type="pct"/>
          </w:tcPr>
          <w:p w14:paraId="15E9FC88"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2" w:type="pct"/>
          </w:tcPr>
          <w:p w14:paraId="4C89A4B4" w14:textId="3A5B0634" w:rsidR="00626446" w:rsidRPr="00FC3F47" w:rsidRDefault="00626446" w:rsidP="00626446">
            <w:pPr>
              <w:widowControl w:val="0"/>
              <w:rPr>
                <w:szCs w:val="24"/>
              </w:rPr>
            </w:pPr>
            <w:r w:rsidRPr="00FC3F47">
              <w:rPr>
                <w:szCs w:val="24"/>
                <w:lang w:eastAsia="x-none"/>
              </w:rPr>
              <w:t xml:space="preserve">Fiind specii de mare valoare conservativă, atât </w:t>
            </w:r>
            <w:proofErr w:type="spellStart"/>
            <w:r w:rsidRPr="00FC3F47">
              <w:rPr>
                <w:bCs/>
                <w:i/>
                <w:szCs w:val="24"/>
              </w:rPr>
              <w:t>Catopta</w:t>
            </w:r>
            <w:proofErr w:type="spellEnd"/>
            <w:r w:rsidRPr="00FC3F47">
              <w:rPr>
                <w:bCs/>
                <w:i/>
                <w:szCs w:val="24"/>
              </w:rPr>
              <w:t xml:space="preserve"> </w:t>
            </w:r>
            <w:proofErr w:type="spellStart"/>
            <w:r w:rsidRPr="00FC3F47">
              <w:rPr>
                <w:bCs/>
                <w:i/>
                <w:szCs w:val="24"/>
              </w:rPr>
              <w:t>thrips</w:t>
            </w:r>
            <w:proofErr w:type="spellEnd"/>
            <w:r w:rsidRPr="00FC3F47">
              <w:rPr>
                <w:szCs w:val="24"/>
                <w:lang w:eastAsia="x-none"/>
              </w:rPr>
              <w:t xml:space="preserve">, cât </w:t>
            </w:r>
            <w:r w:rsidR="001B7E0A">
              <w:rPr>
                <w:szCs w:val="24"/>
                <w:lang w:eastAsia="x-none"/>
              </w:rPr>
              <w:t>ș</w:t>
            </w:r>
            <w:r w:rsidRPr="00FC3F47">
              <w:rPr>
                <w:szCs w:val="24"/>
                <w:lang w:eastAsia="x-none"/>
              </w:rPr>
              <w:t xml:space="preserve">i </w:t>
            </w:r>
            <w:proofErr w:type="spellStart"/>
            <w:r w:rsidRPr="00FC3F47">
              <w:rPr>
                <w:bCs/>
                <w:i/>
                <w:szCs w:val="24"/>
              </w:rPr>
              <w:t>Gortyna</w:t>
            </w:r>
            <w:proofErr w:type="spellEnd"/>
            <w:r w:rsidRPr="00FC3F47">
              <w:rPr>
                <w:bCs/>
                <w:i/>
                <w:szCs w:val="24"/>
              </w:rPr>
              <w:t xml:space="preserve"> </w:t>
            </w:r>
            <w:proofErr w:type="spellStart"/>
            <w:r w:rsidRPr="00FC3F47">
              <w:rPr>
                <w:bCs/>
                <w:i/>
                <w:szCs w:val="24"/>
              </w:rPr>
              <w:t>borelii</w:t>
            </w:r>
            <w:proofErr w:type="spellEnd"/>
            <w:r w:rsidRPr="00FC3F47">
              <w:rPr>
                <w:bCs/>
                <w:i/>
                <w:szCs w:val="24"/>
              </w:rPr>
              <w:t xml:space="preserve"> </w:t>
            </w:r>
            <w:proofErr w:type="spellStart"/>
            <w:r w:rsidRPr="00FC3F47">
              <w:rPr>
                <w:bCs/>
                <w:i/>
                <w:szCs w:val="24"/>
              </w:rPr>
              <w:t>lunata</w:t>
            </w:r>
            <w:proofErr w:type="spellEnd"/>
            <w:r w:rsidRPr="00FC3F47">
              <w:rPr>
                <w:szCs w:val="24"/>
                <w:lang w:eastAsia="x-none"/>
              </w:rPr>
              <w:t xml:space="preserve"> stârnesc interesul colec</w:t>
            </w:r>
            <w:r w:rsidR="001B7E0A">
              <w:rPr>
                <w:szCs w:val="24"/>
                <w:lang w:eastAsia="x-none"/>
              </w:rPr>
              <w:t>ț</w:t>
            </w:r>
            <w:r w:rsidRPr="00FC3F47">
              <w:rPr>
                <w:szCs w:val="24"/>
                <w:lang w:eastAsia="x-none"/>
              </w:rPr>
              <w:t>ionarilor. Unii dintre ei, dorind să î</w:t>
            </w:r>
            <w:r w:rsidR="001B7E0A">
              <w:rPr>
                <w:szCs w:val="24"/>
                <w:lang w:eastAsia="x-none"/>
              </w:rPr>
              <w:t>ș</w:t>
            </w:r>
            <w:r w:rsidRPr="00FC3F47">
              <w:rPr>
                <w:szCs w:val="24"/>
                <w:lang w:eastAsia="x-none"/>
              </w:rPr>
              <w:t>i îmbogă</w:t>
            </w:r>
            <w:r w:rsidR="001B7E0A">
              <w:rPr>
                <w:szCs w:val="24"/>
                <w:lang w:eastAsia="x-none"/>
              </w:rPr>
              <w:t>ț</w:t>
            </w:r>
            <w:r w:rsidRPr="00FC3F47">
              <w:rPr>
                <w:szCs w:val="24"/>
                <w:lang w:eastAsia="x-none"/>
              </w:rPr>
              <w:t>ească colec</w:t>
            </w:r>
            <w:r w:rsidR="001B7E0A">
              <w:rPr>
                <w:szCs w:val="24"/>
                <w:lang w:eastAsia="x-none"/>
              </w:rPr>
              <w:t>ț</w:t>
            </w:r>
            <w:r w:rsidRPr="00FC3F47">
              <w:rPr>
                <w:szCs w:val="24"/>
                <w:lang w:eastAsia="x-none"/>
              </w:rPr>
              <w:t xml:space="preserve">iile </w:t>
            </w:r>
            <w:r w:rsidR="001B7E0A">
              <w:rPr>
                <w:szCs w:val="24"/>
                <w:lang w:eastAsia="x-none"/>
              </w:rPr>
              <w:t>ș</w:t>
            </w:r>
            <w:r w:rsidRPr="00FC3F47">
              <w:rPr>
                <w:szCs w:val="24"/>
                <w:lang w:eastAsia="x-none"/>
              </w:rPr>
              <w:t xml:space="preserve">i cu indivizi din aceste specii, recurg la practica ilegală a colectării indivizilor cu ajutorul capcanelor luminoase. </w:t>
            </w:r>
          </w:p>
        </w:tc>
      </w:tr>
    </w:tbl>
    <w:p w14:paraId="3507EA5B" w14:textId="77777777"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344BE14D" w14:textId="77777777" w:rsidTr="00044A50">
        <w:trPr>
          <w:tblHeader/>
        </w:trPr>
        <w:tc>
          <w:tcPr>
            <w:tcW w:w="520" w:type="pct"/>
          </w:tcPr>
          <w:p w14:paraId="0BB67D1A"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72EA1254"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2" w:type="pct"/>
          </w:tcPr>
          <w:p w14:paraId="18CE1016"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673A317C" w14:textId="77777777" w:rsidTr="00044A50">
        <w:tc>
          <w:tcPr>
            <w:tcW w:w="520" w:type="pct"/>
          </w:tcPr>
          <w:p w14:paraId="5E0F217C"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418" w:type="pct"/>
          </w:tcPr>
          <w:p w14:paraId="05847C13"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62" w:type="pct"/>
          </w:tcPr>
          <w:p w14:paraId="46989934" w14:textId="28994C60" w:rsidR="00626446" w:rsidRPr="00FC3F47" w:rsidRDefault="00E11498" w:rsidP="008E1519">
            <w:pPr>
              <w:ind w:left="-35"/>
              <w:rPr>
                <w:szCs w:val="24"/>
                <w:lang w:eastAsia="x-none"/>
              </w:rPr>
            </w:pPr>
            <w:r w:rsidRPr="00FC3F47">
              <w:rPr>
                <w:szCs w:val="24"/>
              </w:rPr>
              <w:t>J</w:t>
            </w:r>
            <w:r w:rsidR="00043F99" w:rsidRPr="00FC3F47">
              <w:rPr>
                <w:szCs w:val="24"/>
              </w:rPr>
              <w:t>03 Modificări ale ecosistemelor</w:t>
            </w:r>
            <w:r w:rsidR="005D7CAF" w:rsidRPr="00FC3F47">
              <w:rPr>
                <w:szCs w:val="24"/>
              </w:rPr>
              <w:t xml:space="preserve">: </w:t>
            </w:r>
            <w:r w:rsidR="00626446" w:rsidRPr="00FC3F47">
              <w:rPr>
                <w:szCs w:val="24"/>
              </w:rPr>
              <w:t xml:space="preserve">J03.01 </w:t>
            </w:r>
            <w:r w:rsidR="008E1519" w:rsidRPr="00FC3F47">
              <w:rPr>
                <w:szCs w:val="24"/>
              </w:rPr>
              <w:t>R</w:t>
            </w:r>
            <w:r w:rsidR="00626446" w:rsidRPr="00FC3F47">
              <w:rPr>
                <w:szCs w:val="24"/>
              </w:rPr>
              <w:t>educerea sau pierderea de caracteristici specifice de habitat; J03.02</w:t>
            </w:r>
            <w:r w:rsidR="00626446" w:rsidRPr="00FC3F47">
              <w:rPr>
                <w:color w:val="FF0000"/>
                <w:szCs w:val="24"/>
              </w:rPr>
              <w:t xml:space="preserve"> </w:t>
            </w:r>
            <w:r w:rsidR="008E1519" w:rsidRPr="00FC3F47">
              <w:rPr>
                <w:szCs w:val="24"/>
              </w:rPr>
              <w:t>R</w:t>
            </w:r>
            <w:r w:rsidR="00626446" w:rsidRPr="00FC3F47">
              <w:rPr>
                <w:szCs w:val="24"/>
              </w:rPr>
              <w:t>educerea conectivită</w:t>
            </w:r>
            <w:r w:rsidR="001B7E0A">
              <w:rPr>
                <w:szCs w:val="24"/>
              </w:rPr>
              <w:t>ț</w:t>
            </w:r>
            <w:r w:rsidR="00626446" w:rsidRPr="00FC3F47">
              <w:rPr>
                <w:szCs w:val="24"/>
              </w:rPr>
              <w:t xml:space="preserve">ii de habitat, din cauze antropice; J03.02.02 </w:t>
            </w:r>
            <w:r w:rsidR="008E1519" w:rsidRPr="00FC3F47">
              <w:rPr>
                <w:szCs w:val="24"/>
              </w:rPr>
              <w:t>R</w:t>
            </w:r>
            <w:r w:rsidR="00626446" w:rsidRPr="00FC3F47">
              <w:rPr>
                <w:szCs w:val="24"/>
              </w:rPr>
              <w:t>educerea dispersiei; J03.02.0</w:t>
            </w:r>
            <w:r w:rsidR="00BC4824">
              <w:rPr>
                <w:szCs w:val="24"/>
              </w:rPr>
              <w:t>3</w:t>
            </w:r>
            <w:r w:rsidR="00626446" w:rsidRPr="00FC3F47">
              <w:rPr>
                <w:szCs w:val="24"/>
              </w:rPr>
              <w:t xml:space="preserve"> </w:t>
            </w:r>
            <w:r w:rsidR="008E1519" w:rsidRPr="00FC3F47">
              <w:rPr>
                <w:szCs w:val="24"/>
              </w:rPr>
              <w:t>R</w:t>
            </w:r>
            <w:r w:rsidR="00626446" w:rsidRPr="00FC3F47">
              <w:rPr>
                <w:szCs w:val="24"/>
              </w:rPr>
              <w:t>educerea schimbului genetic</w:t>
            </w:r>
          </w:p>
        </w:tc>
      </w:tr>
      <w:tr w:rsidR="00626446" w:rsidRPr="00FC3F47" w14:paraId="4CD1FB6B" w14:textId="77777777" w:rsidTr="00044A50">
        <w:tc>
          <w:tcPr>
            <w:tcW w:w="520" w:type="pct"/>
          </w:tcPr>
          <w:p w14:paraId="3E895AD5" w14:textId="77777777" w:rsidR="00626446" w:rsidRPr="00FC3F47" w:rsidRDefault="00626446" w:rsidP="00626446">
            <w:pPr>
              <w:rPr>
                <w:rFonts w:eastAsia="Times New Roman"/>
                <w:szCs w:val="24"/>
                <w:lang w:eastAsia="ro-RO"/>
              </w:rPr>
            </w:pPr>
            <w:r w:rsidRPr="00FC3F47">
              <w:rPr>
                <w:rFonts w:eastAsia="Times New Roman"/>
                <w:szCs w:val="24"/>
                <w:lang w:eastAsia="ro-RO"/>
              </w:rPr>
              <w:lastRenderedPageBreak/>
              <w:t>E.1</w:t>
            </w:r>
          </w:p>
        </w:tc>
        <w:tc>
          <w:tcPr>
            <w:tcW w:w="1418" w:type="pct"/>
          </w:tcPr>
          <w:p w14:paraId="366E6FBA"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2" w:type="pct"/>
          </w:tcPr>
          <w:p w14:paraId="45C0FDF3" w14:textId="77777777" w:rsidR="00626446" w:rsidRPr="00FC3F47" w:rsidRDefault="00626446" w:rsidP="00626446">
            <w:pPr>
              <w:widowControl w:val="0"/>
              <w:rPr>
                <w:szCs w:val="24"/>
              </w:rPr>
            </w:pPr>
            <w:proofErr w:type="spellStart"/>
            <w:r w:rsidRPr="00FC3F47">
              <w:rPr>
                <w:b/>
                <w:i/>
                <w:szCs w:val="24"/>
              </w:rPr>
              <w:t>Catopta</w:t>
            </w:r>
            <w:proofErr w:type="spellEnd"/>
            <w:r w:rsidRPr="00FC3F47">
              <w:rPr>
                <w:b/>
                <w:i/>
                <w:szCs w:val="24"/>
              </w:rPr>
              <w:t xml:space="preserve"> </w:t>
            </w:r>
            <w:proofErr w:type="spellStart"/>
            <w:r w:rsidRPr="00FC3F47">
              <w:rPr>
                <w:b/>
                <w:i/>
                <w:szCs w:val="24"/>
              </w:rPr>
              <w:t>thrips</w:t>
            </w:r>
            <w:proofErr w:type="spellEnd"/>
            <w:r w:rsidRPr="00FC3F47">
              <w:rPr>
                <w:szCs w:val="24"/>
                <w:lang w:eastAsia="x-none"/>
              </w:rPr>
              <w:t xml:space="preserve">, cod Natura 2000: 4028, cod EUNIS: </w:t>
            </w:r>
            <w:r w:rsidRPr="00FC3F47">
              <w:rPr>
                <w:szCs w:val="24"/>
              </w:rPr>
              <w:t>196451</w:t>
            </w:r>
          </w:p>
          <w:p w14:paraId="17DB22C7" w14:textId="77777777" w:rsidR="00626446" w:rsidRPr="00FC3F47" w:rsidRDefault="00626446" w:rsidP="00626446">
            <w:pPr>
              <w:rPr>
                <w:i/>
                <w:szCs w:val="24"/>
              </w:rPr>
            </w:pPr>
            <w:proofErr w:type="spellStart"/>
            <w:r w:rsidRPr="00FC3F47">
              <w:rPr>
                <w:b/>
                <w:i/>
                <w:szCs w:val="24"/>
              </w:rPr>
              <w:t>Gortyna</w:t>
            </w:r>
            <w:proofErr w:type="spellEnd"/>
            <w:r w:rsidRPr="00FC3F47">
              <w:rPr>
                <w:b/>
                <w:i/>
                <w:szCs w:val="24"/>
              </w:rPr>
              <w:t xml:space="preserve"> </w:t>
            </w:r>
            <w:proofErr w:type="spellStart"/>
            <w:r w:rsidRPr="00FC3F47">
              <w:rPr>
                <w:b/>
                <w:i/>
                <w:szCs w:val="24"/>
              </w:rPr>
              <w:t>borelii</w:t>
            </w:r>
            <w:proofErr w:type="spellEnd"/>
            <w:r w:rsidRPr="00FC3F47">
              <w:rPr>
                <w:b/>
                <w:i/>
                <w:szCs w:val="24"/>
              </w:rPr>
              <w:t xml:space="preserve"> </w:t>
            </w:r>
            <w:proofErr w:type="spellStart"/>
            <w:r w:rsidRPr="00FC3F47">
              <w:rPr>
                <w:b/>
                <w:i/>
                <w:szCs w:val="24"/>
              </w:rPr>
              <w:t>lunata</w:t>
            </w:r>
            <w:proofErr w:type="spellEnd"/>
            <w:r w:rsidRPr="00FC3F47">
              <w:rPr>
                <w:szCs w:val="24"/>
                <w:lang w:eastAsia="x-none"/>
              </w:rPr>
              <w:t xml:space="preserve">, cod Natura 2000: 4035, cod EUNIS: </w:t>
            </w:r>
            <w:r w:rsidRPr="00FC3F47">
              <w:rPr>
                <w:szCs w:val="24"/>
              </w:rPr>
              <w:t>196458</w:t>
            </w:r>
          </w:p>
        </w:tc>
      </w:tr>
      <w:tr w:rsidR="00626446" w:rsidRPr="00FC3F47" w14:paraId="29AAB0B1" w14:textId="77777777" w:rsidTr="00044A50">
        <w:tc>
          <w:tcPr>
            <w:tcW w:w="520" w:type="pct"/>
          </w:tcPr>
          <w:p w14:paraId="2EA70A85" w14:textId="77777777" w:rsidR="00626446" w:rsidRPr="00FC3F47" w:rsidRDefault="00626446" w:rsidP="00626446">
            <w:pPr>
              <w:rPr>
                <w:rFonts w:eastAsia="Times New Roman"/>
                <w:szCs w:val="24"/>
                <w:lang w:eastAsia="ro-RO"/>
              </w:rPr>
            </w:pPr>
            <w:r w:rsidRPr="00FC3F47">
              <w:rPr>
                <w:rFonts w:eastAsia="Times New Roman"/>
                <w:szCs w:val="24"/>
                <w:lang w:eastAsia="ro-RO"/>
              </w:rPr>
              <w:t>E.2</w:t>
            </w:r>
          </w:p>
        </w:tc>
        <w:tc>
          <w:tcPr>
            <w:tcW w:w="1418" w:type="pct"/>
          </w:tcPr>
          <w:p w14:paraId="594B5134"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(geometrie)</w:t>
            </w:r>
          </w:p>
        </w:tc>
        <w:tc>
          <w:tcPr>
            <w:tcW w:w="3062" w:type="pct"/>
          </w:tcPr>
          <w:p w14:paraId="39771D45" w14:textId="3CC45191" w:rsidR="00626446" w:rsidRPr="00FC3F47" w:rsidRDefault="00BD0C31" w:rsidP="00626446">
            <w:pPr>
              <w:rPr>
                <w:rFonts w:eastAsia="Times New Roman"/>
                <w:szCs w:val="24"/>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w:t>
            </w:r>
            <w:r w:rsidRPr="00E01081">
              <w:rPr>
                <w:rFonts w:eastAsia="Times New Roman"/>
                <w:lang w:eastAsia="ro-RO"/>
              </w:rPr>
              <w:t>a speciilor</w:t>
            </w:r>
          </w:p>
        </w:tc>
      </w:tr>
      <w:tr w:rsidR="00626446" w:rsidRPr="00FC3F47" w14:paraId="173AF2B8" w14:textId="77777777" w:rsidTr="00044A50">
        <w:tc>
          <w:tcPr>
            <w:tcW w:w="520" w:type="pct"/>
          </w:tcPr>
          <w:p w14:paraId="14493ADD" w14:textId="77777777" w:rsidR="00626446" w:rsidRPr="00FC3F47" w:rsidRDefault="00626446" w:rsidP="00626446">
            <w:pPr>
              <w:rPr>
                <w:rFonts w:eastAsia="Times New Roman"/>
                <w:szCs w:val="24"/>
                <w:lang w:eastAsia="ro-RO"/>
              </w:rPr>
            </w:pPr>
            <w:r w:rsidRPr="00FC3F47">
              <w:rPr>
                <w:rFonts w:eastAsia="Times New Roman"/>
                <w:szCs w:val="24"/>
                <w:lang w:eastAsia="ro-RO"/>
              </w:rPr>
              <w:t>E.3</w:t>
            </w:r>
          </w:p>
        </w:tc>
        <w:tc>
          <w:tcPr>
            <w:tcW w:w="1418" w:type="pct"/>
          </w:tcPr>
          <w:p w14:paraId="5863EB7A"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(descriere)</w:t>
            </w:r>
          </w:p>
        </w:tc>
        <w:tc>
          <w:tcPr>
            <w:tcW w:w="3062" w:type="pct"/>
          </w:tcPr>
          <w:p w14:paraId="0C4D9432" w14:textId="019B3976"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 xml:space="preserve">ă a habitatelor speciilor cuprinsă în </w:t>
            </w:r>
            <w:r w:rsidR="00044A50" w:rsidRPr="00FC3F47">
              <w:rPr>
                <w:szCs w:val="24"/>
                <w:lang w:eastAsia="x-none"/>
              </w:rPr>
              <w:t xml:space="preserve">situl Natura 2000 ROSCI0040 Coasta Lunii </w:t>
            </w:r>
            <w:r w:rsidR="001B7E0A">
              <w:rPr>
                <w:szCs w:val="24"/>
                <w:lang w:eastAsia="x-none"/>
              </w:rPr>
              <w:t>ș</w:t>
            </w:r>
            <w:r w:rsidR="00044A50" w:rsidRPr="00FC3F47">
              <w:rPr>
                <w:szCs w:val="24"/>
                <w:lang w:eastAsia="x-none"/>
              </w:rPr>
              <w:t>i Rezerva</w:t>
            </w:r>
            <w:r w:rsidR="001B7E0A">
              <w:rPr>
                <w:szCs w:val="24"/>
                <w:lang w:eastAsia="x-none"/>
              </w:rPr>
              <w:t>ț</w:t>
            </w:r>
            <w:r w:rsidR="00044A50" w:rsidRPr="00FC3F47">
              <w:rPr>
                <w:szCs w:val="24"/>
                <w:lang w:eastAsia="x-none"/>
              </w:rPr>
              <w:t>ia Naturală Dealul cu Fluturi</w:t>
            </w:r>
          </w:p>
        </w:tc>
      </w:tr>
      <w:tr w:rsidR="00626446" w:rsidRPr="00FC3F47" w14:paraId="344B0633" w14:textId="77777777" w:rsidTr="00044A50">
        <w:tc>
          <w:tcPr>
            <w:tcW w:w="520" w:type="pct"/>
          </w:tcPr>
          <w:p w14:paraId="4B7E4B4B" w14:textId="77777777" w:rsidR="00626446" w:rsidRPr="00FC3F47" w:rsidRDefault="00626446" w:rsidP="00626446">
            <w:pPr>
              <w:rPr>
                <w:rFonts w:eastAsia="Times New Roman"/>
                <w:szCs w:val="24"/>
                <w:lang w:eastAsia="ro-RO"/>
              </w:rPr>
            </w:pPr>
            <w:r w:rsidRPr="00FC3F47">
              <w:rPr>
                <w:rFonts w:eastAsia="Times New Roman"/>
                <w:szCs w:val="24"/>
                <w:lang w:eastAsia="ro-RO"/>
              </w:rPr>
              <w:t>E.4</w:t>
            </w:r>
          </w:p>
        </w:tc>
        <w:tc>
          <w:tcPr>
            <w:tcW w:w="1418" w:type="pct"/>
          </w:tcPr>
          <w:p w14:paraId="471B5CE7" w14:textId="77777777"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presiunile actuale asupra speciei</w:t>
            </w:r>
          </w:p>
        </w:tc>
        <w:tc>
          <w:tcPr>
            <w:tcW w:w="3062" w:type="pct"/>
          </w:tcPr>
          <w:p w14:paraId="7FC7EFE4" w14:textId="77777777" w:rsidR="00626446" w:rsidRPr="00FC3F47" w:rsidRDefault="00626446" w:rsidP="00626446">
            <w:pPr>
              <w:widowControl w:val="0"/>
              <w:rPr>
                <w:b/>
                <w:szCs w:val="24"/>
                <w:lang w:eastAsia="x-none"/>
              </w:rPr>
            </w:pPr>
            <w:r w:rsidRPr="00FC3F47">
              <w:rPr>
                <w:b/>
                <w:szCs w:val="24"/>
                <w:lang w:eastAsia="x-none"/>
              </w:rPr>
              <w:t>Medie (M)</w:t>
            </w:r>
          </w:p>
        </w:tc>
      </w:tr>
      <w:tr w:rsidR="00626446" w:rsidRPr="00FC3F47" w14:paraId="553E9E73" w14:textId="77777777" w:rsidTr="00044A50">
        <w:tc>
          <w:tcPr>
            <w:tcW w:w="520" w:type="pct"/>
          </w:tcPr>
          <w:p w14:paraId="3D399C7B" w14:textId="77777777" w:rsidR="00626446" w:rsidRPr="00FC3F47" w:rsidRDefault="00626446" w:rsidP="00626446">
            <w:pPr>
              <w:rPr>
                <w:rFonts w:eastAsia="Times New Roman"/>
                <w:szCs w:val="24"/>
                <w:lang w:eastAsia="ro-RO"/>
              </w:rPr>
            </w:pPr>
            <w:r w:rsidRPr="00FC3F47">
              <w:rPr>
                <w:rFonts w:eastAsia="Times New Roman"/>
                <w:szCs w:val="24"/>
                <w:lang w:eastAsia="ro-RO"/>
              </w:rPr>
              <w:t>E.5</w:t>
            </w:r>
          </w:p>
        </w:tc>
        <w:tc>
          <w:tcPr>
            <w:tcW w:w="1418" w:type="pct"/>
          </w:tcPr>
          <w:p w14:paraId="6634FF3C" w14:textId="73F43384"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2" w:type="pct"/>
          </w:tcPr>
          <w:p w14:paraId="1A3097DC" w14:textId="31C1694D" w:rsidR="00626446" w:rsidRPr="00FC3F47" w:rsidRDefault="00626446" w:rsidP="00626446">
            <w:pPr>
              <w:widowControl w:val="0"/>
              <w:rPr>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3A820E46" w14:textId="77777777" w:rsidTr="00044A50">
        <w:tc>
          <w:tcPr>
            <w:tcW w:w="520" w:type="pct"/>
          </w:tcPr>
          <w:p w14:paraId="5E517F36" w14:textId="77777777" w:rsidR="00626446" w:rsidRPr="00FC3F47" w:rsidRDefault="00626446" w:rsidP="00626446">
            <w:pPr>
              <w:rPr>
                <w:rFonts w:eastAsia="Times New Roman"/>
                <w:szCs w:val="24"/>
                <w:lang w:eastAsia="ro-RO"/>
              </w:rPr>
            </w:pPr>
            <w:r w:rsidRPr="00FC3F47">
              <w:rPr>
                <w:rFonts w:eastAsia="Times New Roman"/>
                <w:szCs w:val="24"/>
                <w:lang w:eastAsia="ro-RO"/>
              </w:rPr>
              <w:t>E.6</w:t>
            </w:r>
          </w:p>
        </w:tc>
        <w:tc>
          <w:tcPr>
            <w:tcW w:w="1418" w:type="pct"/>
          </w:tcPr>
          <w:p w14:paraId="778A27DC"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2" w:type="pct"/>
          </w:tcPr>
          <w:p w14:paraId="0A281CAF" w14:textId="42399078" w:rsidR="00626446" w:rsidRPr="00FC3F47" w:rsidRDefault="00626446" w:rsidP="00626446">
            <w:pPr>
              <w:widowControl w:val="0"/>
              <w:rPr>
                <w:szCs w:val="24"/>
                <w:lang w:eastAsia="x-none"/>
              </w:rPr>
            </w:pPr>
            <w:r w:rsidRPr="00FC3F47">
              <w:rPr>
                <w:szCs w:val="24"/>
                <w:lang w:eastAsia="x-none"/>
              </w:rPr>
              <w:t>Reducerea habitatului de paji</w:t>
            </w:r>
            <w:r w:rsidR="001B7E0A">
              <w:rPr>
                <w:szCs w:val="24"/>
                <w:lang w:eastAsia="x-none"/>
              </w:rPr>
              <w:t>ș</w:t>
            </w:r>
            <w:r w:rsidRPr="00FC3F47">
              <w:rPr>
                <w:szCs w:val="24"/>
                <w:lang w:eastAsia="x-none"/>
              </w:rPr>
              <w:t xml:space="preserve">te </w:t>
            </w:r>
            <w:proofErr w:type="spellStart"/>
            <w:r w:rsidRPr="00FC3F47">
              <w:rPr>
                <w:szCs w:val="24"/>
                <w:lang w:eastAsia="x-none"/>
              </w:rPr>
              <w:t>stepizată</w:t>
            </w:r>
            <w:proofErr w:type="spellEnd"/>
            <w:r w:rsidRPr="00FC3F47">
              <w:rPr>
                <w:szCs w:val="24"/>
                <w:lang w:eastAsia="x-none"/>
              </w:rPr>
              <w:t xml:space="preserve"> ce reprezintă zona de distribu</w:t>
            </w:r>
            <w:r w:rsidR="001B7E0A">
              <w:rPr>
                <w:szCs w:val="24"/>
                <w:lang w:eastAsia="x-none"/>
              </w:rPr>
              <w:t>ț</w:t>
            </w:r>
            <w:r w:rsidRPr="00FC3F47">
              <w:rPr>
                <w:szCs w:val="24"/>
                <w:lang w:eastAsia="x-none"/>
              </w:rPr>
              <w:t>ie a popula</w:t>
            </w:r>
            <w:r w:rsidR="001B7E0A">
              <w:rPr>
                <w:szCs w:val="24"/>
                <w:lang w:eastAsia="x-none"/>
              </w:rPr>
              <w:t>ț</w:t>
            </w:r>
            <w:r w:rsidRPr="00FC3F47">
              <w:rPr>
                <w:szCs w:val="24"/>
                <w:lang w:eastAsia="x-none"/>
              </w:rPr>
              <w:t>iilor speciilor men</w:t>
            </w:r>
            <w:r w:rsidR="001B7E0A">
              <w:rPr>
                <w:szCs w:val="24"/>
                <w:lang w:eastAsia="x-none"/>
              </w:rPr>
              <w:t>ț</w:t>
            </w:r>
            <w:r w:rsidRPr="00FC3F47">
              <w:rPr>
                <w:szCs w:val="24"/>
                <w:lang w:eastAsia="x-none"/>
              </w:rPr>
              <w:t>ionate se manifestă în special în zonele învecinate cu planta</w:t>
            </w:r>
            <w:r w:rsidR="001B7E0A">
              <w:rPr>
                <w:szCs w:val="24"/>
                <w:lang w:eastAsia="x-none"/>
              </w:rPr>
              <w:t>ț</w:t>
            </w:r>
            <w:r w:rsidRPr="00FC3F47">
              <w:rPr>
                <w:szCs w:val="24"/>
                <w:lang w:eastAsia="x-none"/>
              </w:rPr>
              <w:t xml:space="preserve">iile de salcâm </w:t>
            </w:r>
            <w:r w:rsidR="001B7E0A">
              <w:rPr>
                <w:szCs w:val="24"/>
                <w:lang w:eastAsia="x-none"/>
              </w:rPr>
              <w:t>ș</w:t>
            </w:r>
            <w:r w:rsidRPr="00FC3F47">
              <w:rPr>
                <w:szCs w:val="24"/>
                <w:lang w:eastAsia="x-none"/>
              </w:rPr>
              <w:t>i frasin. Planta</w:t>
            </w:r>
            <w:r w:rsidR="001B7E0A">
              <w:rPr>
                <w:szCs w:val="24"/>
                <w:lang w:eastAsia="x-none"/>
              </w:rPr>
              <w:t>ț</w:t>
            </w:r>
            <w:r w:rsidRPr="00FC3F47">
              <w:rPr>
                <w:szCs w:val="24"/>
                <w:lang w:eastAsia="x-none"/>
              </w:rPr>
              <w:t>iile cu specii alohtone invadează habitatele de paji</w:t>
            </w:r>
            <w:r w:rsidR="001B7E0A">
              <w:rPr>
                <w:szCs w:val="24"/>
                <w:lang w:eastAsia="x-none"/>
              </w:rPr>
              <w:t>ș</w:t>
            </w:r>
            <w:r w:rsidRPr="00FC3F47">
              <w:rPr>
                <w:szCs w:val="24"/>
                <w:lang w:eastAsia="x-none"/>
              </w:rPr>
              <w:t>te reducând suprafa</w:t>
            </w:r>
            <w:r w:rsidR="001B7E0A">
              <w:rPr>
                <w:szCs w:val="24"/>
                <w:lang w:eastAsia="x-none"/>
              </w:rPr>
              <w:t>ț</w:t>
            </w:r>
            <w:r w:rsidRPr="00FC3F47">
              <w:rPr>
                <w:szCs w:val="24"/>
                <w:lang w:eastAsia="x-none"/>
              </w:rPr>
              <w:t xml:space="preserve">a lor </w:t>
            </w:r>
            <w:r w:rsidR="001B7E0A">
              <w:rPr>
                <w:szCs w:val="24"/>
                <w:lang w:eastAsia="x-none"/>
              </w:rPr>
              <w:t>ș</w:t>
            </w:r>
            <w:r w:rsidRPr="00FC3F47">
              <w:rPr>
                <w:szCs w:val="24"/>
                <w:lang w:eastAsia="x-none"/>
              </w:rPr>
              <w:t>i compozi</w:t>
            </w:r>
            <w:r w:rsidR="001B7E0A">
              <w:rPr>
                <w:szCs w:val="24"/>
                <w:lang w:eastAsia="x-none"/>
              </w:rPr>
              <w:t>ț</w:t>
            </w:r>
            <w:r w:rsidRPr="00FC3F47">
              <w:rPr>
                <w:szCs w:val="24"/>
                <w:lang w:eastAsia="x-none"/>
              </w:rPr>
              <w:t>ia în specii ierboase. Frasinul este periodic replantat prin ac</w:t>
            </w:r>
            <w:r w:rsidR="001B7E0A">
              <w:rPr>
                <w:szCs w:val="24"/>
                <w:lang w:eastAsia="x-none"/>
              </w:rPr>
              <w:t>ț</w:t>
            </w:r>
            <w:r w:rsidRPr="00FC3F47">
              <w:rPr>
                <w:szCs w:val="24"/>
                <w:lang w:eastAsia="x-none"/>
              </w:rPr>
              <w:t>iunea silvicultorilor pe zonele de paji</w:t>
            </w:r>
            <w:r w:rsidR="001B7E0A">
              <w:rPr>
                <w:szCs w:val="24"/>
                <w:lang w:eastAsia="x-none"/>
              </w:rPr>
              <w:t>ș</w:t>
            </w:r>
            <w:r w:rsidRPr="00FC3F47">
              <w:rPr>
                <w:szCs w:val="24"/>
                <w:lang w:eastAsia="x-none"/>
              </w:rPr>
              <w:t>te. Planta</w:t>
            </w:r>
            <w:r w:rsidR="001B7E0A">
              <w:rPr>
                <w:szCs w:val="24"/>
                <w:lang w:eastAsia="x-none"/>
              </w:rPr>
              <w:t>ț</w:t>
            </w:r>
            <w:r w:rsidRPr="00FC3F47">
              <w:rPr>
                <w:szCs w:val="24"/>
                <w:lang w:eastAsia="x-none"/>
              </w:rPr>
              <w:t>iile de pin negru, de</w:t>
            </w:r>
            <w:r w:rsidR="001B7E0A">
              <w:rPr>
                <w:szCs w:val="24"/>
                <w:lang w:eastAsia="x-none"/>
              </w:rPr>
              <w:t>ș</w:t>
            </w:r>
            <w:r w:rsidRPr="00FC3F47">
              <w:rPr>
                <w:szCs w:val="24"/>
                <w:lang w:eastAsia="x-none"/>
              </w:rPr>
              <w:t>i nu se extind ca suprafa</w:t>
            </w:r>
            <w:r w:rsidR="001B7E0A">
              <w:rPr>
                <w:szCs w:val="24"/>
                <w:lang w:eastAsia="x-none"/>
              </w:rPr>
              <w:t>ț</w:t>
            </w:r>
            <w:r w:rsidRPr="00FC3F47">
              <w:rPr>
                <w:szCs w:val="24"/>
                <w:lang w:eastAsia="x-none"/>
              </w:rPr>
              <w:t xml:space="preserve">ă, continuă să reducă </w:t>
            </w:r>
            <w:r w:rsidR="001B7E0A">
              <w:rPr>
                <w:szCs w:val="24"/>
                <w:lang w:eastAsia="x-none"/>
              </w:rPr>
              <w:t>ș</w:t>
            </w:r>
            <w:r w:rsidRPr="00FC3F47">
              <w:rPr>
                <w:szCs w:val="24"/>
                <w:lang w:eastAsia="x-none"/>
              </w:rPr>
              <w:t>i să fragmenteze habitatul de paji</w:t>
            </w:r>
            <w:r w:rsidR="001B7E0A">
              <w:rPr>
                <w:szCs w:val="24"/>
                <w:lang w:eastAsia="x-none"/>
              </w:rPr>
              <w:t>ș</w:t>
            </w:r>
            <w:r w:rsidRPr="00FC3F47">
              <w:rPr>
                <w:szCs w:val="24"/>
                <w:lang w:eastAsia="x-none"/>
              </w:rPr>
              <w:t>te prin închegarea coronamentului ce duce la reducerea insola</w:t>
            </w:r>
            <w:r w:rsidR="001B7E0A">
              <w:rPr>
                <w:szCs w:val="24"/>
                <w:lang w:eastAsia="x-none"/>
              </w:rPr>
              <w:t>ț</w:t>
            </w:r>
            <w:r w:rsidRPr="00FC3F47">
              <w:rPr>
                <w:szCs w:val="24"/>
                <w:lang w:eastAsia="x-none"/>
              </w:rPr>
              <w:t xml:space="preserve">iei la sol </w:t>
            </w:r>
            <w:r w:rsidR="001B7E0A">
              <w:rPr>
                <w:szCs w:val="24"/>
                <w:lang w:eastAsia="x-none"/>
              </w:rPr>
              <w:t>ș</w:t>
            </w:r>
            <w:r w:rsidRPr="00FC3F47">
              <w:rPr>
                <w:szCs w:val="24"/>
                <w:lang w:eastAsia="x-none"/>
              </w:rPr>
              <w:t xml:space="preserve">i schimbarea </w:t>
            </w:r>
            <w:proofErr w:type="spellStart"/>
            <w:r w:rsidRPr="00FC3F47">
              <w:rPr>
                <w:szCs w:val="24"/>
                <w:lang w:eastAsia="x-none"/>
              </w:rPr>
              <w:t>pH-ului</w:t>
            </w:r>
            <w:proofErr w:type="spellEnd"/>
            <w:r w:rsidRPr="00FC3F47">
              <w:rPr>
                <w:szCs w:val="24"/>
                <w:lang w:eastAsia="x-none"/>
              </w:rPr>
              <w:t xml:space="preserve"> solului. Pe lângă extinderea </w:t>
            </w:r>
            <w:r w:rsidR="00BB0D4D" w:rsidRPr="00FC3F47">
              <w:rPr>
                <w:szCs w:val="24"/>
                <w:lang w:eastAsia="x-none"/>
              </w:rPr>
              <w:t>speciilor al</w:t>
            </w:r>
            <w:r w:rsidRPr="00FC3F47">
              <w:rPr>
                <w:szCs w:val="24"/>
                <w:lang w:eastAsia="x-none"/>
              </w:rPr>
              <w:t>ohtone în paji</w:t>
            </w:r>
            <w:r w:rsidR="001B7E0A">
              <w:rPr>
                <w:szCs w:val="24"/>
                <w:lang w:eastAsia="x-none"/>
              </w:rPr>
              <w:t>ș</w:t>
            </w:r>
            <w:r w:rsidRPr="00FC3F47">
              <w:rPr>
                <w:szCs w:val="24"/>
                <w:lang w:eastAsia="x-none"/>
              </w:rPr>
              <w:t xml:space="preserve">te, există </w:t>
            </w:r>
            <w:r w:rsidR="001B7E0A">
              <w:rPr>
                <w:szCs w:val="24"/>
                <w:lang w:eastAsia="x-none"/>
              </w:rPr>
              <w:t>ș</w:t>
            </w:r>
            <w:r w:rsidRPr="00FC3F47">
              <w:rPr>
                <w:szCs w:val="24"/>
                <w:lang w:eastAsia="x-none"/>
              </w:rPr>
              <w:t>i o extindere naturală datorată succesiunii ecologice a arbu</w:t>
            </w:r>
            <w:r w:rsidR="001B7E0A">
              <w:rPr>
                <w:szCs w:val="24"/>
                <w:lang w:eastAsia="x-none"/>
              </w:rPr>
              <w:t>ș</w:t>
            </w:r>
            <w:r w:rsidRPr="00FC3F47">
              <w:rPr>
                <w:szCs w:val="24"/>
                <w:lang w:eastAsia="x-none"/>
              </w:rPr>
              <w:t>tilor autohtoni în paji</w:t>
            </w:r>
            <w:r w:rsidR="001B7E0A">
              <w:rPr>
                <w:szCs w:val="24"/>
                <w:lang w:eastAsia="x-none"/>
              </w:rPr>
              <w:t>ș</w:t>
            </w:r>
            <w:r w:rsidRPr="00FC3F47">
              <w:rPr>
                <w:szCs w:val="24"/>
                <w:lang w:eastAsia="x-none"/>
              </w:rPr>
              <w:t xml:space="preserve">tile </w:t>
            </w:r>
            <w:proofErr w:type="spellStart"/>
            <w:r w:rsidRPr="00FC3F47">
              <w:rPr>
                <w:szCs w:val="24"/>
                <w:lang w:eastAsia="x-none"/>
              </w:rPr>
              <w:t>stepizate</w:t>
            </w:r>
            <w:proofErr w:type="spellEnd"/>
            <w:r w:rsidRPr="00FC3F47">
              <w:rPr>
                <w:szCs w:val="24"/>
                <w:lang w:eastAsia="x-none"/>
              </w:rPr>
              <w:t>.</w:t>
            </w:r>
          </w:p>
          <w:p w14:paraId="3FE11F7E" w14:textId="4D4D0DF8" w:rsidR="00626446" w:rsidRPr="00FC3F47" w:rsidRDefault="00626446" w:rsidP="00626446">
            <w:pPr>
              <w:widowControl w:val="0"/>
              <w:rPr>
                <w:szCs w:val="24"/>
                <w:lang w:eastAsia="x-none"/>
              </w:rPr>
            </w:pPr>
            <w:r w:rsidRPr="00FC3F47">
              <w:rPr>
                <w:szCs w:val="24"/>
                <w:lang w:eastAsia="x-none"/>
              </w:rPr>
              <w:lastRenderedPageBreak/>
              <w:t xml:space="preserve">Reducerea </w:t>
            </w:r>
            <w:r w:rsidR="001B7E0A">
              <w:rPr>
                <w:szCs w:val="24"/>
                <w:lang w:eastAsia="x-none"/>
              </w:rPr>
              <w:t>ș</w:t>
            </w:r>
            <w:r w:rsidRPr="00FC3F47">
              <w:rPr>
                <w:szCs w:val="24"/>
                <w:lang w:eastAsia="x-none"/>
              </w:rPr>
              <w:t>i fragmentarea habitatului ocupat de popula</w:t>
            </w:r>
            <w:r w:rsidR="001B7E0A">
              <w:rPr>
                <w:szCs w:val="24"/>
                <w:lang w:eastAsia="x-none"/>
              </w:rPr>
              <w:t>ț</w:t>
            </w:r>
            <w:r w:rsidRPr="00FC3F47">
              <w:rPr>
                <w:szCs w:val="24"/>
                <w:lang w:eastAsia="x-none"/>
              </w:rPr>
              <w:t xml:space="preserve">iile de </w:t>
            </w:r>
            <w:r w:rsidRPr="00FC3F47">
              <w:rPr>
                <w:i/>
                <w:szCs w:val="24"/>
                <w:lang w:eastAsia="x-none"/>
              </w:rPr>
              <w:t xml:space="preserve">C. </w:t>
            </w:r>
            <w:proofErr w:type="spellStart"/>
            <w:r w:rsidRPr="00FC3F47">
              <w:rPr>
                <w:i/>
                <w:szCs w:val="24"/>
                <w:lang w:eastAsia="x-none"/>
              </w:rPr>
              <w:t>thrips</w:t>
            </w:r>
            <w:proofErr w:type="spellEnd"/>
            <w:r w:rsidRPr="00FC3F47">
              <w:rPr>
                <w:szCs w:val="24"/>
                <w:lang w:eastAsia="x-none"/>
              </w:rPr>
              <w:t xml:space="preserve"> </w:t>
            </w:r>
            <w:r w:rsidR="001B7E0A">
              <w:rPr>
                <w:szCs w:val="24"/>
                <w:lang w:eastAsia="x-none"/>
              </w:rPr>
              <w:t>ș</w:t>
            </w:r>
            <w:r w:rsidRPr="00FC3F47">
              <w:rPr>
                <w:szCs w:val="24"/>
                <w:lang w:eastAsia="x-none"/>
              </w:rPr>
              <w:t xml:space="preserve">i </w:t>
            </w:r>
            <w:r w:rsidRPr="00FC3F47">
              <w:rPr>
                <w:i/>
                <w:szCs w:val="24"/>
                <w:lang w:eastAsia="x-none"/>
              </w:rPr>
              <w:t xml:space="preserve">G. </w:t>
            </w:r>
            <w:proofErr w:type="spellStart"/>
            <w:r w:rsidRPr="00FC3F47">
              <w:rPr>
                <w:i/>
                <w:szCs w:val="24"/>
                <w:lang w:eastAsia="x-none"/>
              </w:rPr>
              <w:t>borelii</w:t>
            </w:r>
            <w:proofErr w:type="spellEnd"/>
            <w:r w:rsidRPr="00FC3F47">
              <w:rPr>
                <w:i/>
                <w:szCs w:val="24"/>
                <w:lang w:eastAsia="x-none"/>
              </w:rPr>
              <w:t xml:space="preserve"> </w:t>
            </w:r>
            <w:proofErr w:type="spellStart"/>
            <w:r w:rsidRPr="00FC3F47">
              <w:rPr>
                <w:i/>
                <w:szCs w:val="24"/>
                <w:lang w:eastAsia="x-none"/>
              </w:rPr>
              <w:t>lunata</w:t>
            </w:r>
            <w:proofErr w:type="spellEnd"/>
            <w:r w:rsidRPr="00FC3F47">
              <w:rPr>
                <w:i/>
                <w:szCs w:val="24"/>
                <w:lang w:eastAsia="x-none"/>
              </w:rPr>
              <w:t xml:space="preserve"> </w:t>
            </w:r>
            <w:r w:rsidRPr="00FC3F47">
              <w:rPr>
                <w:szCs w:val="24"/>
                <w:lang w:eastAsia="x-none"/>
              </w:rPr>
              <w:t xml:space="preserve">din cadrul sitului </w:t>
            </w:r>
            <w:r w:rsidR="00044A50" w:rsidRPr="00FC3F47">
              <w:rPr>
                <w:szCs w:val="24"/>
                <w:lang w:eastAsia="x-none"/>
              </w:rPr>
              <w:t xml:space="preserve">ROSCI0040 Coasta Lunii </w:t>
            </w:r>
            <w:r w:rsidR="001B7E0A">
              <w:rPr>
                <w:szCs w:val="24"/>
                <w:lang w:eastAsia="x-none"/>
              </w:rPr>
              <w:t>ș</w:t>
            </w:r>
            <w:r w:rsidR="00044A50" w:rsidRPr="00FC3F47">
              <w:rPr>
                <w:szCs w:val="24"/>
                <w:lang w:eastAsia="x-none"/>
              </w:rPr>
              <w:t>i Rezerva</w:t>
            </w:r>
            <w:r w:rsidR="001B7E0A">
              <w:rPr>
                <w:szCs w:val="24"/>
                <w:lang w:eastAsia="x-none"/>
              </w:rPr>
              <w:t>ț</w:t>
            </w:r>
            <w:r w:rsidR="00044A50" w:rsidRPr="00FC3F47">
              <w:rPr>
                <w:szCs w:val="24"/>
                <w:lang w:eastAsia="x-none"/>
              </w:rPr>
              <w:t>ia Naturală Dealul cu Fluturi</w:t>
            </w:r>
            <w:r w:rsidRPr="00FC3F47">
              <w:rPr>
                <w:szCs w:val="24"/>
                <w:lang w:eastAsia="x-none"/>
              </w:rPr>
              <w:t xml:space="preserve"> este un impact resim</w:t>
            </w:r>
            <w:r w:rsidR="001B7E0A">
              <w:rPr>
                <w:szCs w:val="24"/>
                <w:lang w:eastAsia="x-none"/>
              </w:rPr>
              <w:t>ț</w:t>
            </w:r>
            <w:r w:rsidRPr="00FC3F47">
              <w:rPr>
                <w:szCs w:val="24"/>
                <w:lang w:eastAsia="x-none"/>
              </w:rPr>
              <w:t>it în prezent datorită extinderii naturale, sau prin ac</w:t>
            </w:r>
            <w:r w:rsidR="001B7E0A">
              <w:rPr>
                <w:szCs w:val="24"/>
                <w:lang w:eastAsia="x-none"/>
              </w:rPr>
              <w:t>ț</w:t>
            </w:r>
            <w:r w:rsidRPr="00FC3F47">
              <w:rPr>
                <w:szCs w:val="24"/>
                <w:lang w:eastAsia="x-none"/>
              </w:rPr>
              <w:t>iuni de replantare, a planta</w:t>
            </w:r>
            <w:r w:rsidR="001B7E0A">
              <w:rPr>
                <w:szCs w:val="24"/>
                <w:lang w:eastAsia="x-none"/>
              </w:rPr>
              <w:t>ț</w:t>
            </w:r>
            <w:r w:rsidRPr="00FC3F47">
              <w:rPr>
                <w:szCs w:val="24"/>
                <w:lang w:eastAsia="x-none"/>
              </w:rPr>
              <w:t xml:space="preserve">iilor de frasin </w:t>
            </w:r>
            <w:r w:rsidR="001B7E0A">
              <w:rPr>
                <w:szCs w:val="24"/>
                <w:lang w:eastAsia="x-none"/>
              </w:rPr>
              <w:t>ș</w:t>
            </w:r>
            <w:r w:rsidRPr="00FC3F47">
              <w:rPr>
                <w:szCs w:val="24"/>
                <w:lang w:eastAsia="x-none"/>
              </w:rPr>
              <w:t xml:space="preserve">i salcâm </w:t>
            </w:r>
            <w:r w:rsidR="001B7E0A">
              <w:rPr>
                <w:szCs w:val="24"/>
                <w:lang w:eastAsia="x-none"/>
              </w:rPr>
              <w:t>ș</w:t>
            </w:r>
            <w:r w:rsidRPr="00FC3F47">
              <w:rPr>
                <w:szCs w:val="24"/>
                <w:lang w:eastAsia="x-none"/>
              </w:rPr>
              <w:t>i a brâielor de vegeta</w:t>
            </w:r>
            <w:r w:rsidR="001B7E0A">
              <w:rPr>
                <w:szCs w:val="24"/>
                <w:lang w:eastAsia="x-none"/>
              </w:rPr>
              <w:t>ț</w:t>
            </w:r>
            <w:r w:rsidRPr="00FC3F47">
              <w:rPr>
                <w:szCs w:val="24"/>
                <w:lang w:eastAsia="x-none"/>
              </w:rPr>
              <w:t xml:space="preserve">ie </w:t>
            </w:r>
            <w:proofErr w:type="spellStart"/>
            <w:r w:rsidRPr="00FC3F47">
              <w:rPr>
                <w:szCs w:val="24"/>
                <w:lang w:eastAsia="x-none"/>
              </w:rPr>
              <w:t>arbustivă</w:t>
            </w:r>
            <w:proofErr w:type="spellEnd"/>
            <w:r w:rsidRPr="00FC3F47">
              <w:rPr>
                <w:szCs w:val="24"/>
                <w:lang w:eastAsia="x-none"/>
              </w:rPr>
              <w:t xml:space="preserve"> autohtonă din sit. Toate aceste procese duc la fragmentarea habitatului larvar cu plante gazdă </w:t>
            </w:r>
            <w:r w:rsidR="001B7E0A">
              <w:rPr>
                <w:szCs w:val="24"/>
                <w:lang w:eastAsia="x-none"/>
              </w:rPr>
              <w:t>ș</w:t>
            </w:r>
            <w:r w:rsidRPr="00FC3F47">
              <w:rPr>
                <w:szCs w:val="24"/>
                <w:lang w:eastAsia="x-none"/>
              </w:rPr>
              <w:t>i formează bariere în zborul adul</w:t>
            </w:r>
            <w:r w:rsidR="001B7E0A">
              <w:rPr>
                <w:szCs w:val="24"/>
                <w:lang w:eastAsia="x-none"/>
              </w:rPr>
              <w:t>ț</w:t>
            </w:r>
            <w:r w:rsidRPr="00FC3F47">
              <w:rPr>
                <w:szCs w:val="24"/>
                <w:lang w:eastAsia="x-none"/>
              </w:rPr>
              <w:t xml:space="preserve">ilor. Ca urmare atât în fază larvară, cât </w:t>
            </w:r>
            <w:r w:rsidR="001B7E0A">
              <w:rPr>
                <w:szCs w:val="24"/>
                <w:lang w:eastAsia="x-none"/>
              </w:rPr>
              <w:t>ș</w:t>
            </w:r>
            <w:r w:rsidRPr="00FC3F47">
              <w:rPr>
                <w:szCs w:val="24"/>
                <w:lang w:eastAsia="x-none"/>
              </w:rPr>
              <w:t xml:space="preserve">i în faza adultă, lepidopterele vizate sunt afectate în procesul de dispersie </w:t>
            </w:r>
            <w:r w:rsidR="001B7E0A">
              <w:rPr>
                <w:szCs w:val="24"/>
                <w:lang w:eastAsia="x-none"/>
              </w:rPr>
              <w:t>ș</w:t>
            </w:r>
            <w:r w:rsidRPr="00FC3F47">
              <w:rPr>
                <w:szCs w:val="24"/>
                <w:lang w:eastAsia="x-none"/>
              </w:rPr>
              <w:t>i colonizare a unor habitate poten</w:t>
            </w:r>
            <w:r w:rsidR="001B7E0A">
              <w:rPr>
                <w:szCs w:val="24"/>
                <w:lang w:eastAsia="x-none"/>
              </w:rPr>
              <w:t>ț</w:t>
            </w:r>
            <w:r w:rsidRPr="00FC3F47">
              <w:rPr>
                <w:szCs w:val="24"/>
                <w:lang w:eastAsia="x-none"/>
              </w:rPr>
              <w:t>iale sau culoare de legătură cu alte popula</w:t>
            </w:r>
            <w:r w:rsidR="001B7E0A">
              <w:rPr>
                <w:szCs w:val="24"/>
                <w:lang w:eastAsia="x-none"/>
              </w:rPr>
              <w:t>ț</w:t>
            </w:r>
            <w:r w:rsidRPr="00FC3F47">
              <w:rPr>
                <w:szCs w:val="24"/>
                <w:lang w:eastAsia="x-none"/>
              </w:rPr>
              <w:t>ii. Efectul reducerii dispersiei se manifestă în final printr-un schimb genetic deficitar între popula</w:t>
            </w:r>
            <w:r w:rsidR="001B7E0A">
              <w:rPr>
                <w:szCs w:val="24"/>
                <w:lang w:eastAsia="x-none"/>
              </w:rPr>
              <w:t>ț</w:t>
            </w:r>
            <w:r w:rsidRPr="00FC3F47">
              <w:rPr>
                <w:szCs w:val="24"/>
                <w:lang w:eastAsia="x-none"/>
              </w:rPr>
              <w:t xml:space="preserve">iile din </w:t>
            </w:r>
            <w:r w:rsidR="00561DC0" w:rsidRPr="00FC3F47">
              <w:rPr>
                <w:szCs w:val="24"/>
                <w:lang w:eastAsia="x-none"/>
              </w:rPr>
              <w:t>acest areal</w:t>
            </w:r>
            <w:r w:rsidRPr="00FC3F47">
              <w:rPr>
                <w:szCs w:val="24"/>
                <w:lang w:eastAsia="x-none"/>
              </w:rPr>
              <w:t>.</w:t>
            </w:r>
          </w:p>
        </w:tc>
      </w:tr>
    </w:tbl>
    <w:p w14:paraId="4E7ED24B" w14:textId="6E9173B1"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60E655EF" w14:textId="77777777" w:rsidTr="008B4E20">
        <w:trPr>
          <w:tblHeader/>
        </w:trPr>
        <w:tc>
          <w:tcPr>
            <w:tcW w:w="520" w:type="pct"/>
          </w:tcPr>
          <w:p w14:paraId="7256570B"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75562BFE"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05E297CD"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306B21C1" w14:textId="77777777" w:rsidTr="008B4E20">
        <w:tc>
          <w:tcPr>
            <w:tcW w:w="520" w:type="pct"/>
          </w:tcPr>
          <w:p w14:paraId="7F7B9015"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418" w:type="pct"/>
          </w:tcPr>
          <w:p w14:paraId="425362CD"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61" w:type="pct"/>
          </w:tcPr>
          <w:p w14:paraId="14021EFA" w14:textId="77754710" w:rsidR="00626446" w:rsidRPr="00FC3F47" w:rsidRDefault="00626446" w:rsidP="008E1519">
            <w:pPr>
              <w:widowControl w:val="0"/>
              <w:rPr>
                <w:szCs w:val="24"/>
                <w:lang w:eastAsia="x-none"/>
              </w:rPr>
            </w:pPr>
            <w:r w:rsidRPr="00FC3F47">
              <w:rPr>
                <w:szCs w:val="24"/>
                <w:lang w:eastAsia="x-none"/>
              </w:rPr>
              <w:t xml:space="preserve">K02.01 </w:t>
            </w:r>
            <w:r w:rsidR="008E1519" w:rsidRPr="00FC3F47">
              <w:rPr>
                <w:szCs w:val="24"/>
              </w:rPr>
              <w:t>S</w:t>
            </w:r>
            <w:r w:rsidRPr="00FC3F47">
              <w:rPr>
                <w:szCs w:val="24"/>
              </w:rPr>
              <w:t>chimbarea compozi</w:t>
            </w:r>
            <w:r w:rsidR="001B7E0A">
              <w:rPr>
                <w:szCs w:val="24"/>
              </w:rPr>
              <w:t>ț</w:t>
            </w:r>
            <w:r w:rsidRPr="00FC3F47">
              <w:rPr>
                <w:szCs w:val="24"/>
              </w:rPr>
              <w:t>iei de specii (succesiune)</w:t>
            </w:r>
          </w:p>
        </w:tc>
      </w:tr>
      <w:tr w:rsidR="00626446" w:rsidRPr="00FC3F47" w14:paraId="152CC091" w14:textId="77777777" w:rsidTr="008B4E20">
        <w:tc>
          <w:tcPr>
            <w:tcW w:w="520" w:type="pct"/>
          </w:tcPr>
          <w:p w14:paraId="18FAC727" w14:textId="77777777" w:rsidR="00626446" w:rsidRPr="00FC3F47" w:rsidRDefault="00626446" w:rsidP="00626446">
            <w:pPr>
              <w:rPr>
                <w:rFonts w:eastAsia="Times New Roman"/>
                <w:szCs w:val="24"/>
                <w:lang w:eastAsia="ro-RO"/>
              </w:rPr>
            </w:pPr>
            <w:r w:rsidRPr="00FC3F47">
              <w:rPr>
                <w:rFonts w:eastAsia="Times New Roman"/>
                <w:szCs w:val="24"/>
                <w:lang w:eastAsia="ro-RO"/>
              </w:rPr>
              <w:t>E.1</w:t>
            </w:r>
          </w:p>
        </w:tc>
        <w:tc>
          <w:tcPr>
            <w:tcW w:w="1418" w:type="pct"/>
          </w:tcPr>
          <w:p w14:paraId="67B6D511"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1" w:type="pct"/>
          </w:tcPr>
          <w:p w14:paraId="6C18EC54" w14:textId="77777777" w:rsidR="00626446" w:rsidRPr="00FC3F47" w:rsidRDefault="00626446" w:rsidP="00626446">
            <w:pPr>
              <w:widowControl w:val="0"/>
              <w:rPr>
                <w:szCs w:val="24"/>
              </w:rPr>
            </w:pPr>
            <w:proofErr w:type="spellStart"/>
            <w:r w:rsidRPr="00FC3F47">
              <w:rPr>
                <w:b/>
                <w:i/>
                <w:szCs w:val="24"/>
              </w:rPr>
              <w:t>Catopta</w:t>
            </w:r>
            <w:proofErr w:type="spellEnd"/>
            <w:r w:rsidRPr="00FC3F47">
              <w:rPr>
                <w:b/>
                <w:i/>
                <w:szCs w:val="24"/>
              </w:rPr>
              <w:t xml:space="preserve"> </w:t>
            </w:r>
            <w:proofErr w:type="spellStart"/>
            <w:r w:rsidRPr="00FC3F47">
              <w:rPr>
                <w:b/>
                <w:i/>
                <w:szCs w:val="24"/>
              </w:rPr>
              <w:t>thrips</w:t>
            </w:r>
            <w:proofErr w:type="spellEnd"/>
            <w:r w:rsidRPr="00FC3F47">
              <w:rPr>
                <w:szCs w:val="24"/>
                <w:lang w:eastAsia="x-none"/>
              </w:rPr>
              <w:t xml:space="preserve">, cod Natura 2000: 4028, cod EUNIS: </w:t>
            </w:r>
            <w:r w:rsidRPr="00FC3F47">
              <w:rPr>
                <w:szCs w:val="24"/>
              </w:rPr>
              <w:t>196451</w:t>
            </w:r>
          </w:p>
          <w:p w14:paraId="132F35B9" w14:textId="77777777" w:rsidR="00626446" w:rsidRPr="00FC3F47" w:rsidRDefault="00626446" w:rsidP="00626446">
            <w:pPr>
              <w:rPr>
                <w:i/>
                <w:szCs w:val="24"/>
              </w:rPr>
            </w:pPr>
            <w:proofErr w:type="spellStart"/>
            <w:r w:rsidRPr="00FC3F47">
              <w:rPr>
                <w:b/>
                <w:i/>
                <w:szCs w:val="24"/>
              </w:rPr>
              <w:t>Gortyna</w:t>
            </w:r>
            <w:proofErr w:type="spellEnd"/>
            <w:r w:rsidRPr="00FC3F47">
              <w:rPr>
                <w:b/>
                <w:i/>
                <w:szCs w:val="24"/>
              </w:rPr>
              <w:t xml:space="preserve"> </w:t>
            </w:r>
            <w:proofErr w:type="spellStart"/>
            <w:r w:rsidRPr="00FC3F47">
              <w:rPr>
                <w:b/>
                <w:i/>
                <w:szCs w:val="24"/>
              </w:rPr>
              <w:t>borelii</w:t>
            </w:r>
            <w:proofErr w:type="spellEnd"/>
            <w:r w:rsidRPr="00FC3F47">
              <w:rPr>
                <w:b/>
                <w:i/>
                <w:szCs w:val="24"/>
              </w:rPr>
              <w:t xml:space="preserve"> </w:t>
            </w:r>
            <w:proofErr w:type="spellStart"/>
            <w:r w:rsidRPr="00FC3F47">
              <w:rPr>
                <w:b/>
                <w:i/>
                <w:szCs w:val="24"/>
              </w:rPr>
              <w:t>lunata</w:t>
            </w:r>
            <w:proofErr w:type="spellEnd"/>
            <w:r w:rsidRPr="00FC3F47">
              <w:rPr>
                <w:szCs w:val="24"/>
                <w:lang w:eastAsia="x-none"/>
              </w:rPr>
              <w:t xml:space="preserve">, cod Natura 2000: 4035, cod EUNIS: </w:t>
            </w:r>
            <w:r w:rsidRPr="00FC3F47">
              <w:rPr>
                <w:szCs w:val="24"/>
              </w:rPr>
              <w:t>196458</w:t>
            </w:r>
          </w:p>
        </w:tc>
      </w:tr>
      <w:tr w:rsidR="00626446" w:rsidRPr="00FC3F47" w14:paraId="5F66646D" w14:textId="77777777" w:rsidTr="008B4E20">
        <w:tc>
          <w:tcPr>
            <w:tcW w:w="520" w:type="pct"/>
          </w:tcPr>
          <w:p w14:paraId="70E443A7" w14:textId="77777777" w:rsidR="00626446" w:rsidRPr="00FC3F47" w:rsidRDefault="00626446" w:rsidP="00626446">
            <w:pPr>
              <w:rPr>
                <w:rFonts w:eastAsia="Times New Roman"/>
                <w:szCs w:val="24"/>
                <w:lang w:eastAsia="ro-RO"/>
              </w:rPr>
            </w:pPr>
            <w:r w:rsidRPr="00FC3F47">
              <w:rPr>
                <w:rFonts w:eastAsia="Times New Roman"/>
                <w:szCs w:val="24"/>
                <w:lang w:eastAsia="ro-RO"/>
              </w:rPr>
              <w:t>E.2</w:t>
            </w:r>
          </w:p>
        </w:tc>
        <w:tc>
          <w:tcPr>
            <w:tcW w:w="1418" w:type="pct"/>
          </w:tcPr>
          <w:p w14:paraId="00045ABA"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(geometrie)</w:t>
            </w:r>
          </w:p>
        </w:tc>
        <w:tc>
          <w:tcPr>
            <w:tcW w:w="3061" w:type="pct"/>
          </w:tcPr>
          <w:p w14:paraId="42194B31" w14:textId="2BB60C5A" w:rsidR="00626446" w:rsidRPr="00FC3F47" w:rsidRDefault="00BD0C31" w:rsidP="00626446">
            <w:pPr>
              <w:rPr>
                <w:rFonts w:eastAsia="Times New Roman"/>
                <w:szCs w:val="24"/>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w:t>
            </w:r>
            <w:r w:rsidRPr="00E01081">
              <w:rPr>
                <w:rFonts w:eastAsia="Times New Roman"/>
                <w:lang w:eastAsia="ro-RO"/>
              </w:rPr>
              <w:t>ra speciilor</w:t>
            </w:r>
          </w:p>
        </w:tc>
      </w:tr>
      <w:tr w:rsidR="00626446" w:rsidRPr="00FC3F47" w14:paraId="2A87F4D4" w14:textId="77777777" w:rsidTr="008B4E20">
        <w:tc>
          <w:tcPr>
            <w:tcW w:w="520" w:type="pct"/>
          </w:tcPr>
          <w:p w14:paraId="76279830" w14:textId="77777777" w:rsidR="00626446" w:rsidRPr="00FC3F47" w:rsidRDefault="00626446" w:rsidP="00626446">
            <w:pPr>
              <w:rPr>
                <w:rFonts w:eastAsia="Times New Roman"/>
                <w:szCs w:val="24"/>
                <w:lang w:eastAsia="ro-RO"/>
              </w:rPr>
            </w:pPr>
            <w:r w:rsidRPr="00FC3F47">
              <w:rPr>
                <w:rFonts w:eastAsia="Times New Roman"/>
                <w:szCs w:val="24"/>
                <w:lang w:eastAsia="ro-RO"/>
              </w:rPr>
              <w:t>E.3</w:t>
            </w:r>
          </w:p>
        </w:tc>
        <w:tc>
          <w:tcPr>
            <w:tcW w:w="1418" w:type="pct"/>
          </w:tcPr>
          <w:p w14:paraId="68066D89"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(descriere)</w:t>
            </w:r>
          </w:p>
        </w:tc>
        <w:tc>
          <w:tcPr>
            <w:tcW w:w="3061" w:type="pct"/>
          </w:tcPr>
          <w:p w14:paraId="59A50399" w14:textId="321C3505"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 xml:space="preserve">ă a habitatelor speciilor cuprinsă în </w:t>
            </w:r>
            <w:r w:rsidR="008B4E20" w:rsidRPr="00FC3F47">
              <w:rPr>
                <w:szCs w:val="24"/>
                <w:lang w:eastAsia="x-none"/>
              </w:rPr>
              <w:t xml:space="preserve">situl Natura 2000 ROSCI0040 Coasta Lunii </w:t>
            </w:r>
            <w:r w:rsidR="001B7E0A">
              <w:rPr>
                <w:szCs w:val="24"/>
                <w:lang w:eastAsia="x-none"/>
              </w:rPr>
              <w:t>ș</w:t>
            </w:r>
            <w:r w:rsidR="008B4E20" w:rsidRPr="00FC3F47">
              <w:rPr>
                <w:szCs w:val="24"/>
                <w:lang w:eastAsia="x-none"/>
              </w:rPr>
              <w:t>i Rezerva</w:t>
            </w:r>
            <w:r w:rsidR="001B7E0A">
              <w:rPr>
                <w:szCs w:val="24"/>
                <w:lang w:eastAsia="x-none"/>
              </w:rPr>
              <w:t>ț</w:t>
            </w:r>
            <w:r w:rsidR="008B4E20" w:rsidRPr="00FC3F47">
              <w:rPr>
                <w:szCs w:val="24"/>
                <w:lang w:eastAsia="x-none"/>
              </w:rPr>
              <w:t>ia Naturală Dealul cu Fluturi</w:t>
            </w:r>
          </w:p>
        </w:tc>
      </w:tr>
      <w:tr w:rsidR="00626446" w:rsidRPr="00FC3F47" w14:paraId="6519E433" w14:textId="77777777" w:rsidTr="008B4E20">
        <w:tc>
          <w:tcPr>
            <w:tcW w:w="520" w:type="pct"/>
          </w:tcPr>
          <w:p w14:paraId="3CC8203D" w14:textId="77777777" w:rsidR="00626446" w:rsidRPr="00FC3F47" w:rsidRDefault="00626446" w:rsidP="00626446">
            <w:pPr>
              <w:rPr>
                <w:rFonts w:eastAsia="Times New Roman"/>
                <w:szCs w:val="24"/>
                <w:lang w:eastAsia="ro-RO"/>
              </w:rPr>
            </w:pPr>
            <w:r w:rsidRPr="00FC3F47">
              <w:rPr>
                <w:rFonts w:eastAsia="Times New Roman"/>
                <w:szCs w:val="24"/>
                <w:lang w:eastAsia="ro-RO"/>
              </w:rPr>
              <w:lastRenderedPageBreak/>
              <w:t>E.4</w:t>
            </w:r>
          </w:p>
        </w:tc>
        <w:tc>
          <w:tcPr>
            <w:tcW w:w="1418" w:type="pct"/>
          </w:tcPr>
          <w:p w14:paraId="648998FA" w14:textId="77777777"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presiunile actuale asupra speciei</w:t>
            </w:r>
          </w:p>
        </w:tc>
        <w:tc>
          <w:tcPr>
            <w:tcW w:w="3061" w:type="pct"/>
          </w:tcPr>
          <w:p w14:paraId="0DBEA057" w14:textId="77777777" w:rsidR="00626446" w:rsidRPr="00FC3F47" w:rsidRDefault="00626446" w:rsidP="00626446">
            <w:pPr>
              <w:widowControl w:val="0"/>
              <w:rPr>
                <w:b/>
                <w:szCs w:val="24"/>
                <w:lang w:eastAsia="x-none"/>
              </w:rPr>
            </w:pPr>
            <w:r w:rsidRPr="00FC3F47">
              <w:rPr>
                <w:b/>
                <w:szCs w:val="24"/>
                <w:lang w:eastAsia="x-none"/>
              </w:rPr>
              <w:t>Medie (M)</w:t>
            </w:r>
          </w:p>
        </w:tc>
      </w:tr>
      <w:tr w:rsidR="00626446" w:rsidRPr="00FC3F47" w14:paraId="2D352BE6" w14:textId="77777777" w:rsidTr="008B4E20">
        <w:tc>
          <w:tcPr>
            <w:tcW w:w="520" w:type="pct"/>
          </w:tcPr>
          <w:p w14:paraId="2D545404" w14:textId="77777777" w:rsidR="00626446" w:rsidRPr="00FC3F47" w:rsidRDefault="00626446" w:rsidP="00626446">
            <w:pPr>
              <w:rPr>
                <w:rFonts w:eastAsia="Times New Roman"/>
                <w:szCs w:val="24"/>
                <w:lang w:eastAsia="ro-RO"/>
              </w:rPr>
            </w:pPr>
            <w:r w:rsidRPr="00FC3F47">
              <w:rPr>
                <w:rFonts w:eastAsia="Times New Roman"/>
                <w:szCs w:val="24"/>
                <w:lang w:eastAsia="ro-RO"/>
              </w:rPr>
              <w:t>E.5</w:t>
            </w:r>
          </w:p>
        </w:tc>
        <w:tc>
          <w:tcPr>
            <w:tcW w:w="1418" w:type="pct"/>
          </w:tcPr>
          <w:p w14:paraId="1727EEFA" w14:textId="525D3645"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7207B845" w14:textId="292B5311" w:rsidR="00626446" w:rsidRPr="00FC3F47" w:rsidRDefault="00626446" w:rsidP="00626446">
            <w:pPr>
              <w:widowControl w:val="0"/>
              <w:rPr>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1C0A239E" w14:textId="77777777" w:rsidTr="008B4E20">
        <w:tc>
          <w:tcPr>
            <w:tcW w:w="520" w:type="pct"/>
          </w:tcPr>
          <w:p w14:paraId="6BE1E1B5" w14:textId="77777777" w:rsidR="00626446" w:rsidRPr="00FC3F47" w:rsidRDefault="00626446" w:rsidP="00626446">
            <w:pPr>
              <w:rPr>
                <w:rFonts w:eastAsia="Times New Roman"/>
                <w:szCs w:val="24"/>
                <w:lang w:eastAsia="ro-RO"/>
              </w:rPr>
            </w:pPr>
            <w:r w:rsidRPr="00FC3F47">
              <w:rPr>
                <w:rFonts w:eastAsia="Times New Roman"/>
                <w:szCs w:val="24"/>
                <w:lang w:eastAsia="ro-RO"/>
              </w:rPr>
              <w:t>E.6</w:t>
            </w:r>
          </w:p>
        </w:tc>
        <w:tc>
          <w:tcPr>
            <w:tcW w:w="1418" w:type="pct"/>
          </w:tcPr>
          <w:p w14:paraId="539CBDB6"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tcPr>
          <w:p w14:paraId="3F26CAC1" w14:textId="2E8AD011" w:rsidR="00626446" w:rsidRPr="00FC3F47" w:rsidRDefault="00626446" w:rsidP="00626446">
            <w:pPr>
              <w:widowControl w:val="0"/>
              <w:rPr>
                <w:szCs w:val="24"/>
                <w:lang w:eastAsia="x-none"/>
              </w:rPr>
            </w:pPr>
            <w:r w:rsidRPr="00FC3F47">
              <w:rPr>
                <w:szCs w:val="24"/>
                <w:lang w:eastAsia="x-none"/>
              </w:rPr>
              <w:t>În paji</w:t>
            </w:r>
            <w:r w:rsidR="001B7E0A">
              <w:rPr>
                <w:szCs w:val="24"/>
                <w:lang w:eastAsia="x-none"/>
              </w:rPr>
              <w:t>ș</w:t>
            </w:r>
            <w:r w:rsidRPr="00FC3F47">
              <w:rPr>
                <w:szCs w:val="24"/>
                <w:lang w:eastAsia="x-none"/>
              </w:rPr>
              <w:t xml:space="preserve">tile </w:t>
            </w:r>
            <w:proofErr w:type="spellStart"/>
            <w:r w:rsidRPr="00FC3F47">
              <w:rPr>
                <w:szCs w:val="24"/>
                <w:lang w:eastAsia="x-none"/>
              </w:rPr>
              <w:t>stepizate</w:t>
            </w:r>
            <w:proofErr w:type="spellEnd"/>
            <w:r w:rsidRPr="00FC3F47">
              <w:rPr>
                <w:szCs w:val="24"/>
                <w:lang w:eastAsia="x-none"/>
              </w:rPr>
              <w:t xml:space="preserve"> </w:t>
            </w:r>
            <w:r w:rsidR="00377A46" w:rsidRPr="00FC3F47">
              <w:rPr>
                <w:szCs w:val="24"/>
                <w:lang w:eastAsia="x-none"/>
              </w:rPr>
              <w:t xml:space="preserve">din situl Natura 2000 ROSCI0040 Coasta Lunii </w:t>
            </w:r>
            <w:r w:rsidR="001B7E0A">
              <w:rPr>
                <w:szCs w:val="24"/>
                <w:lang w:eastAsia="x-none"/>
              </w:rPr>
              <w:t>ș</w:t>
            </w:r>
            <w:r w:rsidR="00377A46" w:rsidRPr="00FC3F47">
              <w:rPr>
                <w:szCs w:val="24"/>
                <w:lang w:eastAsia="x-none"/>
              </w:rPr>
              <w:t>i Rezerva</w:t>
            </w:r>
            <w:r w:rsidR="001B7E0A">
              <w:rPr>
                <w:szCs w:val="24"/>
                <w:lang w:eastAsia="x-none"/>
              </w:rPr>
              <w:t>ț</w:t>
            </w:r>
            <w:r w:rsidR="00377A46" w:rsidRPr="00FC3F47">
              <w:rPr>
                <w:szCs w:val="24"/>
                <w:lang w:eastAsia="x-none"/>
              </w:rPr>
              <w:t>ia Naturală Dealul cu Fluturi</w:t>
            </w:r>
            <w:r w:rsidRPr="00FC3F47">
              <w:rPr>
                <w:szCs w:val="24"/>
                <w:lang w:eastAsia="x-none"/>
              </w:rPr>
              <w:t xml:space="preserve"> se manifestă o extindere naturală a arbu</w:t>
            </w:r>
            <w:r w:rsidR="001B7E0A">
              <w:rPr>
                <w:szCs w:val="24"/>
                <w:lang w:eastAsia="x-none"/>
              </w:rPr>
              <w:t>ș</w:t>
            </w:r>
            <w:r w:rsidRPr="00FC3F47">
              <w:rPr>
                <w:szCs w:val="24"/>
                <w:lang w:eastAsia="x-none"/>
              </w:rPr>
              <w:t>tilor autohtoni datorită succesiunii ecologice.</w:t>
            </w:r>
          </w:p>
          <w:p w14:paraId="4E3D2D92" w14:textId="5B7D3567" w:rsidR="00626446" w:rsidRPr="00FC3F47" w:rsidRDefault="00626446" w:rsidP="00626446">
            <w:pPr>
              <w:widowControl w:val="0"/>
              <w:rPr>
                <w:szCs w:val="24"/>
                <w:lang w:eastAsia="x-none"/>
              </w:rPr>
            </w:pPr>
            <w:r w:rsidRPr="00FC3F47">
              <w:rPr>
                <w:szCs w:val="24"/>
                <w:lang w:eastAsia="x-none"/>
              </w:rPr>
              <w:t>Schimbarea în compozi</w:t>
            </w:r>
            <w:r w:rsidR="001B7E0A">
              <w:rPr>
                <w:szCs w:val="24"/>
                <w:lang w:eastAsia="x-none"/>
              </w:rPr>
              <w:t>ț</w:t>
            </w:r>
            <w:r w:rsidRPr="00FC3F47">
              <w:rPr>
                <w:szCs w:val="24"/>
                <w:lang w:eastAsia="x-none"/>
              </w:rPr>
              <w:t>ia speciilor tipice pentru paji</w:t>
            </w:r>
            <w:r w:rsidR="001B7E0A">
              <w:rPr>
                <w:szCs w:val="24"/>
                <w:lang w:eastAsia="x-none"/>
              </w:rPr>
              <w:t>ș</w:t>
            </w:r>
            <w:r w:rsidRPr="00FC3F47">
              <w:rPr>
                <w:szCs w:val="24"/>
                <w:lang w:eastAsia="x-none"/>
              </w:rPr>
              <w:t xml:space="preserve">tile </w:t>
            </w:r>
            <w:proofErr w:type="spellStart"/>
            <w:r w:rsidRPr="00FC3F47">
              <w:rPr>
                <w:szCs w:val="24"/>
                <w:lang w:eastAsia="x-none"/>
              </w:rPr>
              <w:t>stepizate</w:t>
            </w:r>
            <w:proofErr w:type="spellEnd"/>
            <w:r w:rsidRPr="00FC3F47">
              <w:rPr>
                <w:szCs w:val="24"/>
                <w:lang w:eastAsia="x-none"/>
              </w:rPr>
              <w:t xml:space="preserve"> se manifestă în special la nivelul habitatului cu plante gazdă. Arbu</w:t>
            </w:r>
            <w:r w:rsidR="001B7E0A">
              <w:rPr>
                <w:szCs w:val="24"/>
                <w:lang w:eastAsia="x-none"/>
              </w:rPr>
              <w:t>ș</w:t>
            </w:r>
            <w:r w:rsidRPr="00FC3F47">
              <w:rPr>
                <w:szCs w:val="24"/>
                <w:lang w:eastAsia="x-none"/>
              </w:rPr>
              <w:t>tii autohtoni se extind ca urmare a lipsei perturbărilor (de exemplu lipsa cositului sau a pă</w:t>
            </w:r>
            <w:r w:rsidR="001B7E0A">
              <w:rPr>
                <w:szCs w:val="24"/>
                <w:lang w:eastAsia="x-none"/>
              </w:rPr>
              <w:t>ș</w:t>
            </w:r>
            <w:r w:rsidRPr="00FC3F47">
              <w:rPr>
                <w:szCs w:val="24"/>
                <w:lang w:eastAsia="x-none"/>
              </w:rPr>
              <w:t>unatului) sau a unei intensită</w:t>
            </w:r>
            <w:r w:rsidR="001B7E0A">
              <w:rPr>
                <w:szCs w:val="24"/>
                <w:lang w:eastAsia="x-none"/>
              </w:rPr>
              <w:t>ț</w:t>
            </w:r>
            <w:r w:rsidRPr="00FC3F47">
              <w:rPr>
                <w:szCs w:val="24"/>
                <w:lang w:eastAsia="x-none"/>
              </w:rPr>
              <w:t>i prea scăzute a acestora în ecosistem. Extinderea vegeta</w:t>
            </w:r>
            <w:r w:rsidR="001B7E0A">
              <w:rPr>
                <w:szCs w:val="24"/>
                <w:lang w:eastAsia="x-none"/>
              </w:rPr>
              <w:t>ț</w:t>
            </w:r>
            <w:r w:rsidRPr="00FC3F47">
              <w:rPr>
                <w:szCs w:val="24"/>
                <w:lang w:eastAsia="x-none"/>
              </w:rPr>
              <w:t xml:space="preserve">iei </w:t>
            </w:r>
            <w:proofErr w:type="spellStart"/>
            <w:r w:rsidRPr="00FC3F47">
              <w:rPr>
                <w:szCs w:val="24"/>
                <w:lang w:eastAsia="x-none"/>
              </w:rPr>
              <w:t>arbustive</w:t>
            </w:r>
            <w:proofErr w:type="spellEnd"/>
            <w:r w:rsidRPr="00FC3F47">
              <w:rPr>
                <w:szCs w:val="24"/>
                <w:lang w:eastAsia="x-none"/>
              </w:rPr>
              <w:t xml:space="preserve"> favorizează schimburi în compozi</w:t>
            </w:r>
            <w:r w:rsidR="001B7E0A">
              <w:rPr>
                <w:szCs w:val="24"/>
                <w:lang w:eastAsia="x-none"/>
              </w:rPr>
              <w:t>ț</w:t>
            </w:r>
            <w:r w:rsidRPr="00FC3F47">
              <w:rPr>
                <w:szCs w:val="24"/>
                <w:lang w:eastAsia="x-none"/>
              </w:rPr>
              <w:t>ia de specii de plante din paji</w:t>
            </w:r>
            <w:r w:rsidR="001B7E0A">
              <w:rPr>
                <w:szCs w:val="24"/>
                <w:lang w:eastAsia="x-none"/>
              </w:rPr>
              <w:t>ș</w:t>
            </w:r>
            <w:r w:rsidRPr="00FC3F47">
              <w:rPr>
                <w:szCs w:val="24"/>
                <w:lang w:eastAsia="x-none"/>
              </w:rPr>
              <w:t xml:space="preserve">te </w:t>
            </w:r>
            <w:r w:rsidR="001B7E0A">
              <w:rPr>
                <w:szCs w:val="24"/>
                <w:lang w:eastAsia="x-none"/>
              </w:rPr>
              <w:t>ș</w:t>
            </w:r>
            <w:r w:rsidRPr="00FC3F47">
              <w:rPr>
                <w:szCs w:val="24"/>
                <w:lang w:eastAsia="x-none"/>
              </w:rPr>
              <w:t>i ca urmare schimbă abunden</w:t>
            </w:r>
            <w:r w:rsidR="001B7E0A">
              <w:rPr>
                <w:szCs w:val="24"/>
                <w:lang w:eastAsia="x-none"/>
              </w:rPr>
              <w:t>ț</w:t>
            </w:r>
            <w:r w:rsidRPr="00FC3F47">
              <w:rPr>
                <w:szCs w:val="24"/>
                <w:lang w:eastAsia="x-none"/>
              </w:rPr>
              <w:t xml:space="preserve">a </w:t>
            </w:r>
            <w:r w:rsidR="001B7E0A">
              <w:rPr>
                <w:szCs w:val="24"/>
                <w:lang w:eastAsia="x-none"/>
              </w:rPr>
              <w:t>ș</w:t>
            </w:r>
            <w:r w:rsidRPr="00FC3F47">
              <w:rPr>
                <w:szCs w:val="24"/>
                <w:lang w:eastAsia="x-none"/>
              </w:rPr>
              <w:t xml:space="preserve">i densitatea plantelor gazdă utilizate de speciile vizate. </w:t>
            </w:r>
          </w:p>
        </w:tc>
      </w:tr>
    </w:tbl>
    <w:p w14:paraId="4C051540" w14:textId="77777777"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41203A66" w14:textId="77777777" w:rsidTr="61888402">
        <w:trPr>
          <w:tblHeader/>
        </w:trPr>
        <w:tc>
          <w:tcPr>
            <w:tcW w:w="520" w:type="pct"/>
          </w:tcPr>
          <w:p w14:paraId="7A0D2292"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64F43193"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071EBC08"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325CE330" w14:textId="77777777" w:rsidTr="61888402">
        <w:tc>
          <w:tcPr>
            <w:tcW w:w="520" w:type="pct"/>
          </w:tcPr>
          <w:p w14:paraId="0C6D3D70"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418" w:type="pct"/>
          </w:tcPr>
          <w:p w14:paraId="55DAB81E"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61" w:type="pct"/>
          </w:tcPr>
          <w:p w14:paraId="42D64D36" w14:textId="2D5E1D83" w:rsidR="00626446" w:rsidRPr="00FC3F47" w:rsidRDefault="00626446" w:rsidP="61888402">
            <w:pPr>
              <w:widowControl w:val="0"/>
            </w:pPr>
            <w:r w:rsidRPr="00FC3F47">
              <w:rPr>
                <w:lang w:eastAsia="x-none"/>
              </w:rPr>
              <w:t xml:space="preserve">J03.02 </w:t>
            </w:r>
            <w:r w:rsidRPr="00FC3F47">
              <w:rPr>
                <w:szCs w:val="24"/>
                <w:lang w:eastAsia="x-none"/>
              </w:rPr>
              <w:tab/>
            </w:r>
            <w:r w:rsidR="008E1519" w:rsidRPr="00FC3F47">
              <w:rPr>
                <w:lang w:eastAsia="x-none"/>
              </w:rPr>
              <w:t>R</w:t>
            </w:r>
            <w:r w:rsidRPr="00FC3F47">
              <w:rPr>
                <w:lang w:eastAsia="x-none"/>
              </w:rPr>
              <w:t>educerea conectivită</w:t>
            </w:r>
            <w:r w:rsidR="001B7E0A">
              <w:rPr>
                <w:lang w:eastAsia="x-none"/>
              </w:rPr>
              <w:t>ț</w:t>
            </w:r>
            <w:r w:rsidRPr="00FC3F47">
              <w:rPr>
                <w:lang w:eastAsia="x-none"/>
              </w:rPr>
              <w:t>ii de habitat, din cauze antropice</w:t>
            </w:r>
          </w:p>
        </w:tc>
      </w:tr>
      <w:tr w:rsidR="00626446" w:rsidRPr="00FC3F47" w14:paraId="5B559565" w14:textId="77777777" w:rsidTr="61888402">
        <w:tc>
          <w:tcPr>
            <w:tcW w:w="520" w:type="pct"/>
          </w:tcPr>
          <w:p w14:paraId="308488B9" w14:textId="77777777" w:rsidR="00626446" w:rsidRPr="00FC3F47" w:rsidRDefault="00626446" w:rsidP="00626446">
            <w:pPr>
              <w:rPr>
                <w:rFonts w:eastAsia="Times New Roman"/>
                <w:szCs w:val="24"/>
                <w:lang w:eastAsia="ro-RO"/>
              </w:rPr>
            </w:pPr>
            <w:r w:rsidRPr="00FC3F47">
              <w:rPr>
                <w:rFonts w:eastAsia="Times New Roman"/>
                <w:szCs w:val="24"/>
                <w:lang w:eastAsia="ro-RO"/>
              </w:rPr>
              <w:t>E.1</w:t>
            </w:r>
          </w:p>
        </w:tc>
        <w:tc>
          <w:tcPr>
            <w:tcW w:w="1418" w:type="pct"/>
          </w:tcPr>
          <w:p w14:paraId="677DE457"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1" w:type="pct"/>
          </w:tcPr>
          <w:p w14:paraId="63ADD437" w14:textId="77777777" w:rsidR="00626446" w:rsidRPr="00FC3F47" w:rsidRDefault="00626446" w:rsidP="00626446">
            <w:pPr>
              <w:widowControl w:val="0"/>
              <w:rPr>
                <w:i/>
                <w:szCs w:val="24"/>
                <w:lang w:eastAsia="x-none"/>
              </w:rPr>
            </w:pPr>
            <w:proofErr w:type="spellStart"/>
            <w:r w:rsidRPr="00FC3F47">
              <w:rPr>
                <w:i/>
                <w:szCs w:val="24"/>
                <w:lang w:eastAsia="x-none"/>
              </w:rPr>
              <w:t>Bombina</w:t>
            </w:r>
            <w:proofErr w:type="spellEnd"/>
            <w:r w:rsidRPr="00FC3F47">
              <w:rPr>
                <w:i/>
                <w:szCs w:val="24"/>
                <w:lang w:eastAsia="x-none"/>
              </w:rPr>
              <w:t xml:space="preserve"> </w:t>
            </w:r>
            <w:proofErr w:type="spellStart"/>
            <w:r w:rsidRPr="00FC3F47">
              <w:rPr>
                <w:i/>
                <w:szCs w:val="24"/>
                <w:lang w:eastAsia="x-none"/>
              </w:rPr>
              <w:t>bombina</w:t>
            </w:r>
            <w:proofErr w:type="spellEnd"/>
            <w:r w:rsidRPr="00FC3F47">
              <w:rPr>
                <w:i/>
                <w:szCs w:val="24"/>
                <w:lang w:eastAsia="x-none"/>
              </w:rPr>
              <w:t xml:space="preserve"> -1188</w:t>
            </w:r>
          </w:p>
          <w:p w14:paraId="1EB3306D" w14:textId="77777777" w:rsidR="00626446" w:rsidRPr="00FC3F47" w:rsidRDefault="00626446" w:rsidP="00626446">
            <w:pPr>
              <w:rPr>
                <w:i/>
                <w:szCs w:val="24"/>
              </w:rPr>
            </w:pPr>
          </w:p>
        </w:tc>
      </w:tr>
      <w:tr w:rsidR="00626446" w:rsidRPr="00FC3F47" w14:paraId="5233AD8F" w14:textId="77777777" w:rsidTr="61888402">
        <w:tc>
          <w:tcPr>
            <w:tcW w:w="520" w:type="pct"/>
          </w:tcPr>
          <w:p w14:paraId="7D512EB0" w14:textId="77777777" w:rsidR="00626446" w:rsidRPr="00FC3F47" w:rsidRDefault="00626446" w:rsidP="00626446">
            <w:pPr>
              <w:rPr>
                <w:rFonts w:eastAsia="Times New Roman"/>
                <w:szCs w:val="24"/>
                <w:lang w:eastAsia="ro-RO"/>
              </w:rPr>
            </w:pPr>
            <w:r w:rsidRPr="00FC3F47">
              <w:rPr>
                <w:rFonts w:eastAsia="Times New Roman"/>
                <w:szCs w:val="24"/>
                <w:lang w:eastAsia="ro-RO"/>
              </w:rPr>
              <w:t>E.2</w:t>
            </w:r>
          </w:p>
        </w:tc>
        <w:tc>
          <w:tcPr>
            <w:tcW w:w="1418" w:type="pct"/>
          </w:tcPr>
          <w:p w14:paraId="2E78FE77"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(geometrie)</w:t>
            </w:r>
          </w:p>
        </w:tc>
        <w:tc>
          <w:tcPr>
            <w:tcW w:w="3061" w:type="pct"/>
          </w:tcPr>
          <w:p w14:paraId="72C6DDB0" w14:textId="0975C11E" w:rsidR="00626446" w:rsidRPr="00FC3F47" w:rsidRDefault="00BD0C31" w:rsidP="61888402">
            <w:pPr>
              <w:rPr>
                <w:rFonts w:eastAsia="Times New Roman"/>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w:t>
            </w:r>
            <w:r w:rsidRPr="00E01081">
              <w:rPr>
                <w:rFonts w:eastAsia="Times New Roman"/>
                <w:lang w:eastAsia="ro-RO"/>
              </w:rPr>
              <w:t>ra speciilor</w:t>
            </w:r>
          </w:p>
        </w:tc>
      </w:tr>
      <w:tr w:rsidR="00626446" w:rsidRPr="00FC3F47" w14:paraId="29B92444" w14:textId="77777777" w:rsidTr="61888402">
        <w:tc>
          <w:tcPr>
            <w:tcW w:w="520" w:type="pct"/>
          </w:tcPr>
          <w:p w14:paraId="23963446" w14:textId="77777777" w:rsidR="00626446" w:rsidRPr="00FC3F47" w:rsidRDefault="00626446" w:rsidP="00626446">
            <w:pPr>
              <w:rPr>
                <w:rFonts w:eastAsia="Times New Roman"/>
                <w:szCs w:val="24"/>
                <w:lang w:eastAsia="ro-RO"/>
              </w:rPr>
            </w:pPr>
            <w:r w:rsidRPr="00FC3F47">
              <w:rPr>
                <w:rFonts w:eastAsia="Times New Roman"/>
                <w:szCs w:val="24"/>
                <w:lang w:eastAsia="ro-RO"/>
              </w:rPr>
              <w:lastRenderedPageBreak/>
              <w:t>E.3</w:t>
            </w:r>
          </w:p>
        </w:tc>
        <w:tc>
          <w:tcPr>
            <w:tcW w:w="1418" w:type="pct"/>
          </w:tcPr>
          <w:p w14:paraId="5460156E"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(descriere)</w:t>
            </w:r>
          </w:p>
        </w:tc>
        <w:tc>
          <w:tcPr>
            <w:tcW w:w="3061" w:type="pct"/>
          </w:tcPr>
          <w:p w14:paraId="0522F90D" w14:textId="25ED170B" w:rsidR="00626446" w:rsidRPr="00FC3F47" w:rsidRDefault="00626446" w:rsidP="00626446">
            <w:pPr>
              <w:widowControl w:val="0"/>
              <w:rPr>
                <w:szCs w:val="24"/>
                <w:lang w:eastAsia="x-none"/>
              </w:rPr>
            </w:pPr>
            <w:r w:rsidRPr="00FC3F47">
              <w:rPr>
                <w:szCs w:val="24"/>
                <w:lang w:eastAsia="x-none"/>
              </w:rPr>
              <w:t xml:space="preserve">Impactul este localizat în afara limitelor sitului </w:t>
            </w:r>
            <w:r w:rsidR="008A729A" w:rsidRPr="00FC3F47">
              <w:rPr>
                <w:szCs w:val="24"/>
                <w:lang w:eastAsia="x-none"/>
              </w:rPr>
              <w:t xml:space="preserve">Natura 2000 ROSCI0040 Coasta Lunii </w:t>
            </w:r>
          </w:p>
        </w:tc>
      </w:tr>
      <w:tr w:rsidR="00626446" w:rsidRPr="00FC3F47" w14:paraId="15B336E7" w14:textId="77777777" w:rsidTr="61888402">
        <w:tc>
          <w:tcPr>
            <w:tcW w:w="520" w:type="pct"/>
          </w:tcPr>
          <w:p w14:paraId="3EB1158D" w14:textId="77777777" w:rsidR="00626446" w:rsidRPr="00FC3F47" w:rsidRDefault="00626446" w:rsidP="00626446">
            <w:pPr>
              <w:rPr>
                <w:rFonts w:eastAsia="Times New Roman"/>
                <w:szCs w:val="24"/>
                <w:lang w:eastAsia="ro-RO"/>
              </w:rPr>
            </w:pPr>
            <w:r w:rsidRPr="00FC3F47">
              <w:rPr>
                <w:rFonts w:eastAsia="Times New Roman"/>
                <w:szCs w:val="24"/>
                <w:lang w:eastAsia="ro-RO"/>
              </w:rPr>
              <w:t>E.4</w:t>
            </w:r>
          </w:p>
        </w:tc>
        <w:tc>
          <w:tcPr>
            <w:tcW w:w="1418" w:type="pct"/>
          </w:tcPr>
          <w:p w14:paraId="2A949BB0" w14:textId="77777777"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presiunile actuale asupra speciei</w:t>
            </w:r>
          </w:p>
        </w:tc>
        <w:tc>
          <w:tcPr>
            <w:tcW w:w="3061" w:type="pct"/>
          </w:tcPr>
          <w:p w14:paraId="144AD3FC" w14:textId="77777777" w:rsidR="00626446" w:rsidRPr="00FC3F47" w:rsidRDefault="00626446" w:rsidP="00626446">
            <w:pPr>
              <w:widowControl w:val="0"/>
              <w:rPr>
                <w:szCs w:val="24"/>
                <w:lang w:eastAsia="x-none"/>
              </w:rPr>
            </w:pPr>
            <w:r w:rsidRPr="00FC3F47">
              <w:rPr>
                <w:b/>
                <w:szCs w:val="24"/>
                <w:lang w:eastAsia="x-none"/>
              </w:rPr>
              <w:t>Ridicată</w:t>
            </w:r>
            <w:r w:rsidRPr="00FC3F47">
              <w:rPr>
                <w:szCs w:val="24"/>
                <w:lang w:eastAsia="x-none"/>
              </w:rPr>
              <w:t xml:space="preserve"> </w:t>
            </w:r>
            <w:r w:rsidRPr="00FC3F47">
              <w:rPr>
                <w:b/>
                <w:szCs w:val="24"/>
                <w:lang w:eastAsia="x-none"/>
              </w:rPr>
              <w:t>(R)</w:t>
            </w:r>
            <w:r w:rsidRPr="00FC3F47">
              <w:rPr>
                <w:szCs w:val="24"/>
                <w:lang w:eastAsia="x-none"/>
              </w:rPr>
              <w:t xml:space="preserve"> – viabilitatea pe termen lung a speciei, în locul respectiv, este major afectată</w:t>
            </w:r>
          </w:p>
        </w:tc>
      </w:tr>
      <w:tr w:rsidR="00626446" w:rsidRPr="00FC3F47" w14:paraId="54FB8A1A" w14:textId="77777777" w:rsidTr="61888402">
        <w:tc>
          <w:tcPr>
            <w:tcW w:w="520" w:type="pct"/>
          </w:tcPr>
          <w:p w14:paraId="174DF2EB" w14:textId="77777777" w:rsidR="00626446" w:rsidRPr="00FC3F47" w:rsidRDefault="00626446" w:rsidP="00626446">
            <w:pPr>
              <w:rPr>
                <w:rFonts w:eastAsia="Times New Roman"/>
                <w:szCs w:val="24"/>
                <w:lang w:eastAsia="ro-RO"/>
              </w:rPr>
            </w:pPr>
            <w:r w:rsidRPr="00FC3F47">
              <w:rPr>
                <w:rFonts w:eastAsia="Times New Roman"/>
                <w:szCs w:val="24"/>
                <w:lang w:eastAsia="ro-RO"/>
              </w:rPr>
              <w:t>E.5</w:t>
            </w:r>
          </w:p>
        </w:tc>
        <w:tc>
          <w:tcPr>
            <w:tcW w:w="1418" w:type="pct"/>
          </w:tcPr>
          <w:p w14:paraId="246CE149" w14:textId="6CCA2E48"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000B850A" w14:textId="783EBFE5" w:rsidR="00626446" w:rsidRPr="00FC3F47" w:rsidRDefault="00626446" w:rsidP="00626446">
            <w:pPr>
              <w:widowControl w:val="0"/>
              <w:rPr>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5DA5032D" w14:textId="77777777" w:rsidTr="61888402">
        <w:tc>
          <w:tcPr>
            <w:tcW w:w="520" w:type="pct"/>
          </w:tcPr>
          <w:p w14:paraId="50EDED80" w14:textId="77777777" w:rsidR="00626446" w:rsidRPr="00FC3F47" w:rsidRDefault="00626446" w:rsidP="00626446">
            <w:pPr>
              <w:rPr>
                <w:rFonts w:eastAsia="Times New Roman"/>
                <w:szCs w:val="24"/>
                <w:lang w:eastAsia="ro-RO"/>
              </w:rPr>
            </w:pPr>
            <w:r w:rsidRPr="00FC3F47">
              <w:rPr>
                <w:rFonts w:eastAsia="Times New Roman"/>
                <w:szCs w:val="24"/>
                <w:lang w:eastAsia="ro-RO"/>
              </w:rPr>
              <w:t>E.6</w:t>
            </w:r>
          </w:p>
        </w:tc>
        <w:tc>
          <w:tcPr>
            <w:tcW w:w="1418" w:type="pct"/>
          </w:tcPr>
          <w:p w14:paraId="52BD17BF"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tcPr>
          <w:p w14:paraId="3B44E8D5" w14:textId="5BB40136" w:rsidR="00626446" w:rsidRPr="00FC3F47" w:rsidRDefault="00626446" w:rsidP="00626446">
            <w:pPr>
              <w:widowControl w:val="0"/>
              <w:rPr>
                <w:szCs w:val="24"/>
                <w:lang w:eastAsia="x-none"/>
              </w:rPr>
            </w:pPr>
            <w:r w:rsidRPr="00FC3F47">
              <w:rPr>
                <w:szCs w:val="24"/>
                <w:lang w:eastAsia="x-none"/>
              </w:rPr>
              <w:t xml:space="preserve">Lipsa </w:t>
            </w:r>
            <w:proofErr w:type="spellStart"/>
            <w:r w:rsidRPr="00FC3F47">
              <w:rPr>
                <w:szCs w:val="24"/>
                <w:lang w:eastAsia="x-none"/>
              </w:rPr>
              <w:t>ecoductelor</w:t>
            </w:r>
            <w:proofErr w:type="spellEnd"/>
            <w:r w:rsidRPr="00FC3F47">
              <w:rPr>
                <w:szCs w:val="24"/>
                <w:lang w:eastAsia="x-none"/>
              </w:rPr>
              <w:t xml:space="preserve"> pe sub autostrada aflată în construc</w:t>
            </w:r>
            <w:r w:rsidR="001B7E0A">
              <w:rPr>
                <w:szCs w:val="24"/>
                <w:lang w:eastAsia="x-none"/>
              </w:rPr>
              <w:t>ț</w:t>
            </w:r>
            <w:r w:rsidRPr="00FC3F47">
              <w:rPr>
                <w:szCs w:val="24"/>
                <w:lang w:eastAsia="x-none"/>
              </w:rPr>
              <w:t xml:space="preserve">ie va </w:t>
            </w:r>
            <w:r w:rsidR="00115BC7" w:rsidRPr="00FC3F47">
              <w:rPr>
                <w:szCs w:val="24"/>
                <w:lang w:eastAsia="x-none"/>
              </w:rPr>
              <w:t xml:space="preserve">putea </w:t>
            </w:r>
            <w:r w:rsidRPr="00FC3F47">
              <w:rPr>
                <w:szCs w:val="24"/>
                <w:lang w:eastAsia="x-none"/>
              </w:rPr>
              <w:t>întrerupe definitiv conexiunea dintre zona umedă din lunca Arie</w:t>
            </w:r>
            <w:r w:rsidR="001B7E0A">
              <w:rPr>
                <w:szCs w:val="24"/>
                <w:lang w:eastAsia="x-none"/>
              </w:rPr>
              <w:t>ș</w:t>
            </w:r>
            <w:r w:rsidRPr="00FC3F47">
              <w:rPr>
                <w:szCs w:val="24"/>
                <w:lang w:eastAsia="x-none"/>
              </w:rPr>
              <w:t>ului, unde sunt localizate popula</w:t>
            </w:r>
            <w:r w:rsidR="001B7E0A">
              <w:rPr>
                <w:szCs w:val="24"/>
                <w:lang w:eastAsia="x-none"/>
              </w:rPr>
              <w:t>ț</w:t>
            </w:r>
            <w:r w:rsidRPr="00FC3F47">
              <w:rPr>
                <w:szCs w:val="24"/>
                <w:lang w:eastAsia="x-none"/>
              </w:rPr>
              <w:t xml:space="preserve">iile sursă ale speciei </w:t>
            </w:r>
            <w:proofErr w:type="spellStart"/>
            <w:r w:rsidRPr="00FC3F47">
              <w:rPr>
                <w:i/>
                <w:szCs w:val="24"/>
                <w:lang w:eastAsia="x-none"/>
              </w:rPr>
              <w:t>Bombina</w:t>
            </w:r>
            <w:proofErr w:type="spellEnd"/>
            <w:r w:rsidRPr="00FC3F47">
              <w:rPr>
                <w:i/>
                <w:szCs w:val="24"/>
                <w:lang w:eastAsia="x-none"/>
              </w:rPr>
              <w:t xml:space="preserve"> </w:t>
            </w:r>
            <w:proofErr w:type="spellStart"/>
            <w:r w:rsidRPr="00FC3F47">
              <w:rPr>
                <w:i/>
                <w:szCs w:val="24"/>
                <w:lang w:eastAsia="x-none"/>
              </w:rPr>
              <w:t>bombina</w:t>
            </w:r>
            <w:proofErr w:type="spellEnd"/>
            <w:r w:rsidRPr="00FC3F47">
              <w:rPr>
                <w:szCs w:val="24"/>
                <w:lang w:eastAsia="x-none"/>
              </w:rPr>
              <w:t xml:space="preserve">, </w:t>
            </w:r>
            <w:r w:rsidR="001B7E0A">
              <w:rPr>
                <w:szCs w:val="24"/>
                <w:lang w:eastAsia="x-none"/>
              </w:rPr>
              <w:t>ș</w:t>
            </w:r>
            <w:r w:rsidRPr="00FC3F47">
              <w:rPr>
                <w:szCs w:val="24"/>
                <w:lang w:eastAsia="x-none"/>
              </w:rPr>
              <w:t>i popula</w:t>
            </w:r>
            <w:r w:rsidR="001B7E0A">
              <w:rPr>
                <w:szCs w:val="24"/>
                <w:lang w:eastAsia="x-none"/>
              </w:rPr>
              <w:t>ț</w:t>
            </w:r>
            <w:r w:rsidRPr="00FC3F47">
              <w:rPr>
                <w:szCs w:val="24"/>
                <w:lang w:eastAsia="x-none"/>
              </w:rPr>
              <w:t>ia situată se suprafa</w:t>
            </w:r>
            <w:r w:rsidR="001B7E0A">
              <w:rPr>
                <w:szCs w:val="24"/>
                <w:lang w:eastAsia="x-none"/>
              </w:rPr>
              <w:t>ț</w:t>
            </w:r>
            <w:r w:rsidRPr="00FC3F47">
              <w:rPr>
                <w:szCs w:val="24"/>
                <w:lang w:eastAsia="x-none"/>
              </w:rPr>
              <w:t>a sitului Natura 2000</w:t>
            </w:r>
            <w:r w:rsidR="00115BC7" w:rsidRPr="00FC3F47">
              <w:rPr>
                <w:szCs w:val="24"/>
                <w:lang w:eastAsia="x-none"/>
              </w:rPr>
              <w:t xml:space="preserve"> ROSCI0040 Coasta Lunii</w:t>
            </w:r>
            <w:r w:rsidRPr="00FC3F47">
              <w:rPr>
                <w:szCs w:val="24"/>
                <w:lang w:eastAsia="x-none"/>
              </w:rPr>
              <w:t>.</w:t>
            </w:r>
          </w:p>
        </w:tc>
      </w:tr>
    </w:tbl>
    <w:p w14:paraId="731AD87E" w14:textId="6CE5014D"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597711CC" w14:textId="77777777" w:rsidTr="61888402">
        <w:trPr>
          <w:tblHeader/>
        </w:trPr>
        <w:tc>
          <w:tcPr>
            <w:tcW w:w="520" w:type="pct"/>
          </w:tcPr>
          <w:p w14:paraId="67F04285"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0734E620"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136D0C21"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436AC84B" w14:textId="77777777" w:rsidTr="61888402">
        <w:tc>
          <w:tcPr>
            <w:tcW w:w="520" w:type="pct"/>
          </w:tcPr>
          <w:p w14:paraId="47F2A7B6"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418" w:type="pct"/>
          </w:tcPr>
          <w:p w14:paraId="4318BA79"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61" w:type="pct"/>
          </w:tcPr>
          <w:p w14:paraId="26B68721" w14:textId="34632FB7" w:rsidR="00626446" w:rsidRPr="00FC3F47" w:rsidRDefault="00626446" w:rsidP="00626446">
            <w:pPr>
              <w:widowControl w:val="0"/>
              <w:rPr>
                <w:szCs w:val="24"/>
                <w:lang w:eastAsia="x-none"/>
              </w:rPr>
            </w:pPr>
            <w:r w:rsidRPr="00FC3F47">
              <w:rPr>
                <w:szCs w:val="24"/>
                <w:lang w:eastAsia="x-none"/>
              </w:rPr>
              <w:t xml:space="preserve">M01.02 Secete </w:t>
            </w:r>
            <w:r w:rsidR="001B7E0A">
              <w:rPr>
                <w:szCs w:val="24"/>
                <w:lang w:eastAsia="x-none"/>
              </w:rPr>
              <w:t>ș</w:t>
            </w:r>
            <w:r w:rsidRPr="00FC3F47">
              <w:rPr>
                <w:szCs w:val="24"/>
                <w:lang w:eastAsia="x-none"/>
              </w:rPr>
              <w:t>i precipita</w:t>
            </w:r>
            <w:r w:rsidR="001B7E0A">
              <w:rPr>
                <w:szCs w:val="24"/>
                <w:lang w:eastAsia="x-none"/>
              </w:rPr>
              <w:t>ț</w:t>
            </w:r>
            <w:r w:rsidRPr="00FC3F47">
              <w:rPr>
                <w:szCs w:val="24"/>
                <w:lang w:eastAsia="x-none"/>
              </w:rPr>
              <w:t>ii reduse</w:t>
            </w:r>
          </w:p>
        </w:tc>
      </w:tr>
      <w:tr w:rsidR="00626446" w:rsidRPr="00FC3F47" w14:paraId="25E84BB3" w14:textId="77777777" w:rsidTr="61888402">
        <w:tc>
          <w:tcPr>
            <w:tcW w:w="520" w:type="pct"/>
          </w:tcPr>
          <w:p w14:paraId="7292ADC6" w14:textId="77777777" w:rsidR="00626446" w:rsidRPr="00FC3F47" w:rsidRDefault="00626446" w:rsidP="00626446">
            <w:pPr>
              <w:rPr>
                <w:rFonts w:eastAsia="Times New Roman"/>
                <w:szCs w:val="24"/>
                <w:lang w:eastAsia="ro-RO"/>
              </w:rPr>
            </w:pPr>
            <w:r w:rsidRPr="00FC3F47">
              <w:rPr>
                <w:rFonts w:eastAsia="Times New Roman"/>
                <w:szCs w:val="24"/>
                <w:lang w:eastAsia="ro-RO"/>
              </w:rPr>
              <w:t>E.1</w:t>
            </w:r>
          </w:p>
        </w:tc>
        <w:tc>
          <w:tcPr>
            <w:tcW w:w="1418" w:type="pct"/>
          </w:tcPr>
          <w:p w14:paraId="00217E8B"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1" w:type="pct"/>
          </w:tcPr>
          <w:p w14:paraId="459CA810" w14:textId="1816E334" w:rsidR="00626446" w:rsidRPr="00FC3F47" w:rsidRDefault="00626446" w:rsidP="00667BFB">
            <w:pPr>
              <w:widowControl w:val="0"/>
              <w:rPr>
                <w:i/>
                <w:szCs w:val="24"/>
                <w:lang w:eastAsia="x-none"/>
              </w:rPr>
            </w:pPr>
            <w:proofErr w:type="spellStart"/>
            <w:r w:rsidRPr="00FC3F47">
              <w:rPr>
                <w:i/>
                <w:szCs w:val="24"/>
                <w:lang w:eastAsia="x-none"/>
              </w:rPr>
              <w:t>Bombina</w:t>
            </w:r>
            <w:proofErr w:type="spellEnd"/>
            <w:r w:rsidRPr="00FC3F47">
              <w:rPr>
                <w:i/>
                <w:szCs w:val="24"/>
                <w:lang w:eastAsia="x-none"/>
              </w:rPr>
              <w:t xml:space="preserve"> </w:t>
            </w:r>
            <w:proofErr w:type="spellStart"/>
            <w:r w:rsidRPr="00FC3F47">
              <w:rPr>
                <w:i/>
                <w:szCs w:val="24"/>
                <w:lang w:eastAsia="x-none"/>
              </w:rPr>
              <w:t>bombina</w:t>
            </w:r>
            <w:proofErr w:type="spellEnd"/>
            <w:r w:rsidRPr="00FC3F47">
              <w:rPr>
                <w:i/>
                <w:szCs w:val="24"/>
                <w:lang w:eastAsia="x-none"/>
              </w:rPr>
              <w:t xml:space="preserve"> - 1188</w:t>
            </w:r>
          </w:p>
        </w:tc>
      </w:tr>
      <w:tr w:rsidR="00626446" w:rsidRPr="00FC3F47" w14:paraId="5E186CF6" w14:textId="77777777" w:rsidTr="61888402">
        <w:tc>
          <w:tcPr>
            <w:tcW w:w="520" w:type="pct"/>
          </w:tcPr>
          <w:p w14:paraId="5BACDC5B" w14:textId="77777777" w:rsidR="00626446" w:rsidRPr="00FC3F47" w:rsidRDefault="00626446" w:rsidP="00626446">
            <w:pPr>
              <w:rPr>
                <w:rFonts w:eastAsia="Times New Roman"/>
                <w:szCs w:val="24"/>
                <w:lang w:eastAsia="ro-RO"/>
              </w:rPr>
            </w:pPr>
            <w:r w:rsidRPr="00FC3F47">
              <w:rPr>
                <w:rFonts w:eastAsia="Times New Roman"/>
                <w:szCs w:val="24"/>
                <w:lang w:eastAsia="ro-RO"/>
              </w:rPr>
              <w:t>E.2</w:t>
            </w:r>
          </w:p>
        </w:tc>
        <w:tc>
          <w:tcPr>
            <w:tcW w:w="1418" w:type="pct"/>
          </w:tcPr>
          <w:p w14:paraId="118E7018"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(geometrie)</w:t>
            </w:r>
          </w:p>
        </w:tc>
        <w:tc>
          <w:tcPr>
            <w:tcW w:w="3061" w:type="pct"/>
          </w:tcPr>
          <w:p w14:paraId="206F04D0" w14:textId="5A087AEB" w:rsidR="00626446" w:rsidRPr="00FC3F47" w:rsidRDefault="00BD0C31" w:rsidP="61888402">
            <w:pPr>
              <w:rPr>
                <w:rFonts w:eastAsia="Times New Roman"/>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asupra</w:t>
            </w:r>
            <w:r w:rsidRPr="00E01081">
              <w:rPr>
                <w:rFonts w:eastAsia="Times New Roman"/>
                <w:lang w:eastAsia="ro-RO"/>
              </w:rPr>
              <w:t xml:space="preserve"> speciilor</w:t>
            </w:r>
          </w:p>
        </w:tc>
      </w:tr>
      <w:tr w:rsidR="00626446" w:rsidRPr="00FC3F47" w14:paraId="2BDE9AE4" w14:textId="77777777" w:rsidTr="61888402">
        <w:tc>
          <w:tcPr>
            <w:tcW w:w="520" w:type="pct"/>
          </w:tcPr>
          <w:p w14:paraId="6A190B8E" w14:textId="77777777" w:rsidR="00626446" w:rsidRPr="00FC3F47" w:rsidRDefault="00626446" w:rsidP="00626446">
            <w:pPr>
              <w:rPr>
                <w:rFonts w:eastAsia="Times New Roman"/>
                <w:szCs w:val="24"/>
                <w:lang w:eastAsia="ro-RO"/>
              </w:rPr>
            </w:pPr>
            <w:r w:rsidRPr="00FC3F47">
              <w:rPr>
                <w:rFonts w:eastAsia="Times New Roman"/>
                <w:szCs w:val="24"/>
                <w:lang w:eastAsia="ro-RO"/>
              </w:rPr>
              <w:t>E.3</w:t>
            </w:r>
          </w:p>
        </w:tc>
        <w:tc>
          <w:tcPr>
            <w:tcW w:w="1418" w:type="pct"/>
          </w:tcPr>
          <w:p w14:paraId="5DDD3FE5"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(descriere)</w:t>
            </w:r>
          </w:p>
        </w:tc>
        <w:tc>
          <w:tcPr>
            <w:tcW w:w="3061" w:type="pct"/>
          </w:tcPr>
          <w:p w14:paraId="0BE910F5" w14:textId="39D4280D" w:rsidR="00626446" w:rsidRPr="00FC3F47" w:rsidRDefault="00626446" w:rsidP="00626446">
            <w:pPr>
              <w:widowControl w:val="0"/>
              <w:rPr>
                <w:i/>
                <w:color w:val="FF0000"/>
                <w:sz w:val="20"/>
                <w:szCs w:val="20"/>
                <w:lang w:eastAsia="x-none"/>
              </w:rPr>
            </w:pPr>
            <w:r w:rsidRPr="00FC3F47">
              <w:rPr>
                <w:szCs w:val="24"/>
                <w:lang w:eastAsia="x-none"/>
              </w:rPr>
              <w:t>Impactul este localizat pe toată suprafa</w:t>
            </w:r>
            <w:r w:rsidR="001B7E0A">
              <w:rPr>
                <w:szCs w:val="24"/>
                <w:lang w:eastAsia="x-none"/>
              </w:rPr>
              <w:t>ț</w:t>
            </w:r>
            <w:r w:rsidRPr="00FC3F47">
              <w:rPr>
                <w:szCs w:val="24"/>
                <w:lang w:eastAsia="x-none"/>
              </w:rPr>
              <w:t xml:space="preserve">a sitului Natura 2000 </w:t>
            </w:r>
            <w:r w:rsidR="00D5294E" w:rsidRPr="00FC3F47">
              <w:rPr>
                <w:szCs w:val="24"/>
                <w:lang w:eastAsia="x-none"/>
              </w:rPr>
              <w:t>ROSCI0040 Coasta Lunii</w:t>
            </w:r>
          </w:p>
          <w:p w14:paraId="073C358A" w14:textId="77777777" w:rsidR="00626446" w:rsidRPr="00FC3F47" w:rsidRDefault="00626446" w:rsidP="00626446">
            <w:pPr>
              <w:widowControl w:val="0"/>
              <w:rPr>
                <w:szCs w:val="24"/>
                <w:lang w:eastAsia="x-none"/>
              </w:rPr>
            </w:pPr>
          </w:p>
        </w:tc>
      </w:tr>
      <w:tr w:rsidR="00626446" w:rsidRPr="00FC3F47" w14:paraId="7AC6240F" w14:textId="77777777" w:rsidTr="61888402">
        <w:tc>
          <w:tcPr>
            <w:tcW w:w="520" w:type="pct"/>
          </w:tcPr>
          <w:p w14:paraId="15E8F9AB" w14:textId="77777777" w:rsidR="00626446" w:rsidRPr="00FC3F47" w:rsidRDefault="00626446" w:rsidP="00626446">
            <w:pPr>
              <w:rPr>
                <w:rFonts w:eastAsia="Times New Roman"/>
                <w:szCs w:val="24"/>
                <w:lang w:eastAsia="ro-RO"/>
              </w:rPr>
            </w:pPr>
            <w:r w:rsidRPr="00FC3F47">
              <w:rPr>
                <w:rFonts w:eastAsia="Times New Roman"/>
                <w:szCs w:val="24"/>
                <w:lang w:eastAsia="ro-RO"/>
              </w:rPr>
              <w:t>E.4</w:t>
            </w:r>
          </w:p>
        </w:tc>
        <w:tc>
          <w:tcPr>
            <w:tcW w:w="1418" w:type="pct"/>
          </w:tcPr>
          <w:p w14:paraId="25BECA9F" w14:textId="77777777"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presiunile actuale asupra speciei</w:t>
            </w:r>
          </w:p>
        </w:tc>
        <w:tc>
          <w:tcPr>
            <w:tcW w:w="3061" w:type="pct"/>
          </w:tcPr>
          <w:p w14:paraId="1B4D2D0E" w14:textId="77777777" w:rsidR="00626446" w:rsidRPr="00FC3F47" w:rsidRDefault="00626446" w:rsidP="00626446">
            <w:pPr>
              <w:widowControl w:val="0"/>
              <w:rPr>
                <w:szCs w:val="24"/>
                <w:lang w:eastAsia="x-none"/>
              </w:rPr>
            </w:pPr>
            <w:r w:rsidRPr="00FC3F47">
              <w:rPr>
                <w:b/>
                <w:szCs w:val="24"/>
                <w:lang w:eastAsia="x-none"/>
              </w:rPr>
              <w:t>Ridicată</w:t>
            </w:r>
            <w:r w:rsidRPr="00FC3F47">
              <w:rPr>
                <w:szCs w:val="24"/>
                <w:lang w:eastAsia="x-none"/>
              </w:rPr>
              <w:t xml:space="preserve"> (R) – viabilitatea pe termen lung a speciei, în locul respectiv, este major afectată</w:t>
            </w:r>
          </w:p>
        </w:tc>
      </w:tr>
      <w:tr w:rsidR="00626446" w:rsidRPr="00FC3F47" w14:paraId="6731E9A9" w14:textId="77777777" w:rsidTr="61888402">
        <w:tc>
          <w:tcPr>
            <w:tcW w:w="520" w:type="pct"/>
          </w:tcPr>
          <w:p w14:paraId="1E625993" w14:textId="77777777" w:rsidR="00626446" w:rsidRPr="00FC3F47" w:rsidRDefault="00626446" w:rsidP="00626446">
            <w:pPr>
              <w:rPr>
                <w:rFonts w:eastAsia="Times New Roman"/>
                <w:szCs w:val="24"/>
                <w:lang w:eastAsia="ro-RO"/>
              </w:rPr>
            </w:pPr>
            <w:r w:rsidRPr="00FC3F47">
              <w:rPr>
                <w:rFonts w:eastAsia="Times New Roman"/>
                <w:szCs w:val="24"/>
                <w:lang w:eastAsia="ro-RO"/>
              </w:rPr>
              <w:t>E.5</w:t>
            </w:r>
          </w:p>
        </w:tc>
        <w:tc>
          <w:tcPr>
            <w:tcW w:w="1418" w:type="pct"/>
          </w:tcPr>
          <w:p w14:paraId="3E131546" w14:textId="7F7EF12B"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7D23F318" w14:textId="72F1751F" w:rsidR="00626446" w:rsidRPr="00FC3F47" w:rsidRDefault="00626446" w:rsidP="00626446">
            <w:pPr>
              <w:widowControl w:val="0"/>
              <w:rPr>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71A82FE8" w14:textId="77777777" w:rsidTr="61888402">
        <w:tc>
          <w:tcPr>
            <w:tcW w:w="520" w:type="pct"/>
          </w:tcPr>
          <w:p w14:paraId="00DDE1AC" w14:textId="77777777" w:rsidR="00626446" w:rsidRPr="00FC3F47" w:rsidRDefault="00626446" w:rsidP="00626446">
            <w:pPr>
              <w:rPr>
                <w:rFonts w:eastAsia="Times New Roman"/>
                <w:szCs w:val="24"/>
                <w:lang w:eastAsia="ro-RO"/>
              </w:rPr>
            </w:pPr>
            <w:r w:rsidRPr="00FC3F47">
              <w:rPr>
                <w:rFonts w:eastAsia="Times New Roman"/>
                <w:szCs w:val="24"/>
                <w:lang w:eastAsia="ro-RO"/>
              </w:rPr>
              <w:t>E.6</w:t>
            </w:r>
          </w:p>
        </w:tc>
        <w:tc>
          <w:tcPr>
            <w:tcW w:w="1418" w:type="pct"/>
          </w:tcPr>
          <w:p w14:paraId="5B273ED4"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tcPr>
          <w:p w14:paraId="659DCC01" w14:textId="5A3F1CD6" w:rsidR="00626446" w:rsidRPr="00FC3F47" w:rsidRDefault="00626446" w:rsidP="00626446">
            <w:pPr>
              <w:widowControl w:val="0"/>
              <w:rPr>
                <w:szCs w:val="24"/>
                <w:lang w:eastAsia="x-none"/>
              </w:rPr>
            </w:pPr>
            <w:r w:rsidRPr="00FC3F47">
              <w:rPr>
                <w:szCs w:val="24"/>
                <w:lang w:eastAsia="x-none"/>
              </w:rPr>
              <w:t xml:space="preserve">Seceta </w:t>
            </w:r>
            <w:r w:rsidR="001B7E0A">
              <w:rPr>
                <w:szCs w:val="24"/>
                <w:lang w:eastAsia="x-none"/>
              </w:rPr>
              <w:t>ș</w:t>
            </w:r>
            <w:r w:rsidRPr="00FC3F47">
              <w:rPr>
                <w:szCs w:val="24"/>
                <w:lang w:eastAsia="x-none"/>
              </w:rPr>
              <w:t>i precipita</w:t>
            </w:r>
            <w:r w:rsidR="001B7E0A">
              <w:rPr>
                <w:szCs w:val="24"/>
                <w:lang w:eastAsia="x-none"/>
              </w:rPr>
              <w:t>ț</w:t>
            </w:r>
            <w:r w:rsidRPr="00FC3F47">
              <w:rPr>
                <w:szCs w:val="24"/>
                <w:lang w:eastAsia="x-none"/>
              </w:rPr>
              <w:t xml:space="preserve">iile reduse au efect direct asupra </w:t>
            </w:r>
            <w:r w:rsidRPr="00FC3F47">
              <w:rPr>
                <w:szCs w:val="24"/>
                <w:lang w:eastAsia="x-none"/>
              </w:rPr>
              <w:lastRenderedPageBreak/>
              <w:t>habitatelor acvatice de a căror prezen</w:t>
            </w:r>
            <w:r w:rsidR="001B7E0A">
              <w:rPr>
                <w:szCs w:val="24"/>
                <w:lang w:eastAsia="x-none"/>
              </w:rPr>
              <w:t>ț</w:t>
            </w:r>
            <w:r w:rsidRPr="00FC3F47">
              <w:rPr>
                <w:szCs w:val="24"/>
                <w:lang w:eastAsia="x-none"/>
              </w:rPr>
              <w:t xml:space="preserve">ă </w:t>
            </w:r>
            <w:r w:rsidR="001B7E0A">
              <w:rPr>
                <w:szCs w:val="24"/>
                <w:lang w:eastAsia="x-none"/>
              </w:rPr>
              <w:t>ș</w:t>
            </w:r>
            <w:r w:rsidRPr="00FC3F47">
              <w:rPr>
                <w:szCs w:val="24"/>
                <w:lang w:eastAsia="x-none"/>
              </w:rPr>
              <w:t>i persisten</w:t>
            </w:r>
            <w:r w:rsidR="001B7E0A">
              <w:rPr>
                <w:szCs w:val="24"/>
                <w:lang w:eastAsia="x-none"/>
              </w:rPr>
              <w:t>ț</w:t>
            </w:r>
            <w:r w:rsidRPr="00FC3F47">
              <w:rPr>
                <w:szCs w:val="24"/>
                <w:lang w:eastAsia="x-none"/>
              </w:rPr>
              <w:t>ă pe perioada dezvoltării larvare depinde specia.</w:t>
            </w:r>
          </w:p>
        </w:tc>
      </w:tr>
    </w:tbl>
    <w:p w14:paraId="08C7DF06" w14:textId="66CC6AAD"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6C21292F" w14:textId="77777777" w:rsidTr="7D722F8E">
        <w:trPr>
          <w:tblHeader/>
        </w:trPr>
        <w:tc>
          <w:tcPr>
            <w:tcW w:w="520" w:type="pct"/>
          </w:tcPr>
          <w:p w14:paraId="76C3ADD0"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4BEFED16"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4E674DD1"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0D063B61" w14:textId="77777777" w:rsidTr="7D722F8E">
        <w:tc>
          <w:tcPr>
            <w:tcW w:w="520" w:type="pct"/>
          </w:tcPr>
          <w:p w14:paraId="4F35DD3F"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418" w:type="pct"/>
          </w:tcPr>
          <w:p w14:paraId="60758663"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61" w:type="pct"/>
          </w:tcPr>
          <w:p w14:paraId="17B16F44" w14:textId="090A5924" w:rsidR="00626446" w:rsidRPr="00FC3F47" w:rsidRDefault="00626446" w:rsidP="61888402">
            <w:r w:rsidRPr="00FC3F47">
              <w:rPr>
                <w:lang w:eastAsia="x-none"/>
              </w:rPr>
              <w:t xml:space="preserve">J03.02 </w:t>
            </w:r>
            <w:r w:rsidRPr="00FC3F47">
              <w:rPr>
                <w:szCs w:val="24"/>
                <w:lang w:eastAsia="x-none"/>
              </w:rPr>
              <w:tab/>
            </w:r>
            <w:r w:rsidR="008E1519" w:rsidRPr="00FC3F47">
              <w:rPr>
                <w:lang w:eastAsia="x-none"/>
              </w:rPr>
              <w:t>R</w:t>
            </w:r>
            <w:r w:rsidRPr="00FC3F47">
              <w:rPr>
                <w:lang w:eastAsia="x-none"/>
              </w:rPr>
              <w:t>educerea conectivită</w:t>
            </w:r>
            <w:r w:rsidR="001B7E0A">
              <w:rPr>
                <w:lang w:eastAsia="x-none"/>
              </w:rPr>
              <w:t>ț</w:t>
            </w:r>
            <w:r w:rsidRPr="00FC3F47">
              <w:rPr>
                <w:lang w:eastAsia="x-none"/>
              </w:rPr>
              <w:t>ii de habitat, din cauze antropice</w:t>
            </w:r>
          </w:p>
        </w:tc>
      </w:tr>
      <w:tr w:rsidR="00626446" w:rsidRPr="00FC3F47" w14:paraId="0289F9EC" w14:textId="77777777" w:rsidTr="7D722F8E">
        <w:tc>
          <w:tcPr>
            <w:tcW w:w="520" w:type="pct"/>
          </w:tcPr>
          <w:p w14:paraId="4320AA24" w14:textId="77777777" w:rsidR="00626446" w:rsidRPr="00FC3F47" w:rsidRDefault="00626446" w:rsidP="00626446">
            <w:pPr>
              <w:rPr>
                <w:rFonts w:eastAsia="Times New Roman"/>
                <w:szCs w:val="24"/>
                <w:lang w:eastAsia="ro-RO"/>
              </w:rPr>
            </w:pPr>
            <w:r w:rsidRPr="00FC3F47">
              <w:rPr>
                <w:rFonts w:eastAsia="Times New Roman"/>
                <w:szCs w:val="24"/>
                <w:lang w:eastAsia="ro-RO"/>
              </w:rPr>
              <w:t>E.1</w:t>
            </w:r>
          </w:p>
        </w:tc>
        <w:tc>
          <w:tcPr>
            <w:tcW w:w="1418" w:type="pct"/>
          </w:tcPr>
          <w:p w14:paraId="572BFFDE"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1" w:type="pct"/>
          </w:tcPr>
          <w:p w14:paraId="4E03CADA" w14:textId="77777777" w:rsidR="00626446" w:rsidRPr="00FC3F47" w:rsidRDefault="00626446" w:rsidP="00626446">
            <w:pPr>
              <w:rPr>
                <w:i/>
                <w:szCs w:val="24"/>
              </w:rPr>
            </w:pPr>
            <w:proofErr w:type="spellStart"/>
            <w:r w:rsidRPr="00FC3F47">
              <w:rPr>
                <w:i/>
                <w:szCs w:val="24"/>
                <w:lang w:eastAsia="x-none"/>
              </w:rPr>
              <w:t>Bombina</w:t>
            </w:r>
            <w:proofErr w:type="spellEnd"/>
            <w:r w:rsidRPr="00FC3F47">
              <w:rPr>
                <w:i/>
                <w:szCs w:val="24"/>
                <w:lang w:eastAsia="x-none"/>
              </w:rPr>
              <w:t xml:space="preserve"> </w:t>
            </w:r>
            <w:proofErr w:type="spellStart"/>
            <w:r w:rsidRPr="00FC3F47">
              <w:rPr>
                <w:i/>
                <w:szCs w:val="24"/>
                <w:lang w:eastAsia="x-none"/>
              </w:rPr>
              <w:t>variegata</w:t>
            </w:r>
            <w:proofErr w:type="spellEnd"/>
            <w:r w:rsidRPr="00FC3F47">
              <w:rPr>
                <w:i/>
                <w:szCs w:val="24"/>
                <w:lang w:eastAsia="x-none"/>
              </w:rPr>
              <w:t xml:space="preserve"> -1193</w:t>
            </w:r>
          </w:p>
        </w:tc>
      </w:tr>
      <w:tr w:rsidR="00626446" w:rsidRPr="00FC3F47" w14:paraId="7644D752" w14:textId="77777777" w:rsidTr="7D722F8E">
        <w:tc>
          <w:tcPr>
            <w:tcW w:w="520" w:type="pct"/>
          </w:tcPr>
          <w:p w14:paraId="0245755B" w14:textId="77777777" w:rsidR="00626446" w:rsidRPr="00FC3F47" w:rsidRDefault="00626446" w:rsidP="00626446">
            <w:pPr>
              <w:rPr>
                <w:rFonts w:eastAsia="Times New Roman"/>
                <w:szCs w:val="24"/>
                <w:lang w:eastAsia="ro-RO"/>
              </w:rPr>
            </w:pPr>
            <w:r w:rsidRPr="00FC3F47">
              <w:rPr>
                <w:rFonts w:eastAsia="Times New Roman"/>
                <w:szCs w:val="24"/>
                <w:lang w:eastAsia="ro-RO"/>
              </w:rPr>
              <w:t>E.2</w:t>
            </w:r>
          </w:p>
        </w:tc>
        <w:tc>
          <w:tcPr>
            <w:tcW w:w="1418" w:type="pct"/>
          </w:tcPr>
          <w:p w14:paraId="3DB3D464"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(geometrie)</w:t>
            </w:r>
          </w:p>
        </w:tc>
        <w:tc>
          <w:tcPr>
            <w:tcW w:w="3061" w:type="pct"/>
          </w:tcPr>
          <w:p w14:paraId="36E7D0DF" w14:textId="18C8BD5D" w:rsidR="00626446" w:rsidRPr="00FC3F47" w:rsidRDefault="00BD0C31" w:rsidP="61888402">
            <w:pPr>
              <w:rPr>
                <w:rFonts w:eastAsia="Times New Roman"/>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w:t>
            </w:r>
            <w:r w:rsidRPr="00E01081">
              <w:rPr>
                <w:rFonts w:eastAsia="Times New Roman"/>
                <w:lang w:eastAsia="ro-RO"/>
              </w:rPr>
              <w:t>pra speciilor</w:t>
            </w:r>
          </w:p>
        </w:tc>
      </w:tr>
      <w:tr w:rsidR="00626446" w:rsidRPr="00FC3F47" w14:paraId="216BF7BE" w14:textId="77777777" w:rsidTr="7D722F8E">
        <w:tc>
          <w:tcPr>
            <w:tcW w:w="520" w:type="pct"/>
          </w:tcPr>
          <w:p w14:paraId="4A055C99" w14:textId="77777777" w:rsidR="00626446" w:rsidRPr="00FC3F47" w:rsidRDefault="00626446" w:rsidP="00626446">
            <w:pPr>
              <w:rPr>
                <w:rFonts w:eastAsia="Times New Roman"/>
                <w:szCs w:val="24"/>
                <w:lang w:eastAsia="ro-RO"/>
              </w:rPr>
            </w:pPr>
            <w:r w:rsidRPr="00FC3F47">
              <w:rPr>
                <w:rFonts w:eastAsia="Times New Roman"/>
                <w:szCs w:val="24"/>
                <w:lang w:eastAsia="ro-RO"/>
              </w:rPr>
              <w:t>E.3</w:t>
            </w:r>
          </w:p>
        </w:tc>
        <w:tc>
          <w:tcPr>
            <w:tcW w:w="1418" w:type="pct"/>
          </w:tcPr>
          <w:p w14:paraId="4ABE4481"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(descriere)</w:t>
            </w:r>
          </w:p>
        </w:tc>
        <w:tc>
          <w:tcPr>
            <w:tcW w:w="3061" w:type="pct"/>
          </w:tcPr>
          <w:p w14:paraId="0056EA6D" w14:textId="4916EE4D" w:rsidR="00626446" w:rsidRPr="00FC3F47" w:rsidRDefault="00626446" w:rsidP="00626446">
            <w:pPr>
              <w:widowControl w:val="0"/>
              <w:rPr>
                <w:szCs w:val="24"/>
                <w:lang w:eastAsia="x-none"/>
              </w:rPr>
            </w:pPr>
            <w:r w:rsidRPr="00FC3F47">
              <w:rPr>
                <w:szCs w:val="24"/>
                <w:lang w:eastAsia="x-none"/>
              </w:rPr>
              <w:t xml:space="preserve">Impactul este localizat în afara limitelor sitului Natura 2000 </w:t>
            </w:r>
            <w:r w:rsidR="009233E3" w:rsidRPr="00FC3F47">
              <w:rPr>
                <w:szCs w:val="24"/>
                <w:lang w:eastAsia="x-none"/>
              </w:rPr>
              <w:t>ROSCI0040 Coasta Lunii</w:t>
            </w:r>
          </w:p>
        </w:tc>
      </w:tr>
      <w:tr w:rsidR="00626446" w:rsidRPr="00FC3F47" w14:paraId="029AE2AB" w14:textId="77777777" w:rsidTr="7D722F8E">
        <w:tc>
          <w:tcPr>
            <w:tcW w:w="520" w:type="pct"/>
          </w:tcPr>
          <w:p w14:paraId="460C0AF1" w14:textId="77777777" w:rsidR="00626446" w:rsidRPr="00FC3F47" w:rsidRDefault="00626446" w:rsidP="00626446">
            <w:pPr>
              <w:rPr>
                <w:rFonts w:eastAsia="Times New Roman"/>
                <w:szCs w:val="24"/>
                <w:lang w:eastAsia="ro-RO"/>
              </w:rPr>
            </w:pPr>
            <w:r w:rsidRPr="00FC3F47">
              <w:rPr>
                <w:rFonts w:eastAsia="Times New Roman"/>
                <w:szCs w:val="24"/>
                <w:lang w:eastAsia="ro-RO"/>
              </w:rPr>
              <w:t>E.4</w:t>
            </w:r>
          </w:p>
        </w:tc>
        <w:tc>
          <w:tcPr>
            <w:tcW w:w="1418" w:type="pct"/>
          </w:tcPr>
          <w:p w14:paraId="570C9C63" w14:textId="77777777"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presiunile actuale asupra speciei</w:t>
            </w:r>
          </w:p>
        </w:tc>
        <w:tc>
          <w:tcPr>
            <w:tcW w:w="3061" w:type="pct"/>
          </w:tcPr>
          <w:p w14:paraId="1C945C05" w14:textId="77777777" w:rsidR="00626446" w:rsidRPr="00FC3F47" w:rsidRDefault="61888402" w:rsidP="61888402">
            <w:pPr>
              <w:widowControl w:val="0"/>
              <w:rPr>
                <w:lang w:eastAsia="x-none"/>
              </w:rPr>
            </w:pPr>
            <w:r w:rsidRPr="00FC3F47">
              <w:rPr>
                <w:b/>
                <w:bCs/>
              </w:rPr>
              <w:t>Ridicată</w:t>
            </w:r>
            <w:r w:rsidRPr="00FC3F47">
              <w:t xml:space="preserve"> (R) – viabilitatea pe termen lung a speciei, în locul respectiv, este major afectată</w:t>
            </w:r>
          </w:p>
        </w:tc>
      </w:tr>
      <w:tr w:rsidR="00626446" w:rsidRPr="00FC3F47" w14:paraId="5533BFDB" w14:textId="77777777" w:rsidTr="7D722F8E">
        <w:tc>
          <w:tcPr>
            <w:tcW w:w="520" w:type="pct"/>
          </w:tcPr>
          <w:p w14:paraId="0AF66C1A" w14:textId="77777777" w:rsidR="00626446" w:rsidRPr="00FC3F47" w:rsidRDefault="00626446" w:rsidP="00626446">
            <w:pPr>
              <w:rPr>
                <w:rFonts w:eastAsia="Times New Roman"/>
                <w:szCs w:val="24"/>
                <w:lang w:eastAsia="ro-RO"/>
              </w:rPr>
            </w:pPr>
            <w:r w:rsidRPr="00FC3F47">
              <w:rPr>
                <w:rFonts w:eastAsia="Times New Roman"/>
                <w:szCs w:val="24"/>
                <w:lang w:eastAsia="ro-RO"/>
              </w:rPr>
              <w:t>E.5</w:t>
            </w:r>
          </w:p>
        </w:tc>
        <w:tc>
          <w:tcPr>
            <w:tcW w:w="1418" w:type="pct"/>
          </w:tcPr>
          <w:p w14:paraId="2A9DDAD8" w14:textId="10D716B7"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04E16030" w14:textId="5A7A5D50" w:rsidR="00626446" w:rsidRPr="00FC3F47" w:rsidRDefault="00626446" w:rsidP="00626446">
            <w:pPr>
              <w:widowControl w:val="0"/>
              <w:rPr>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7DCCA346" w14:textId="77777777" w:rsidTr="7D722F8E">
        <w:tc>
          <w:tcPr>
            <w:tcW w:w="520" w:type="pct"/>
          </w:tcPr>
          <w:p w14:paraId="3D540F69" w14:textId="77777777" w:rsidR="00626446" w:rsidRPr="00FC3F47" w:rsidRDefault="00626446" w:rsidP="00626446">
            <w:pPr>
              <w:rPr>
                <w:rFonts w:eastAsia="Times New Roman"/>
                <w:szCs w:val="24"/>
                <w:lang w:eastAsia="ro-RO"/>
              </w:rPr>
            </w:pPr>
            <w:r w:rsidRPr="00FC3F47">
              <w:rPr>
                <w:rFonts w:eastAsia="Times New Roman"/>
                <w:szCs w:val="24"/>
                <w:lang w:eastAsia="ro-RO"/>
              </w:rPr>
              <w:t>E.6</w:t>
            </w:r>
          </w:p>
        </w:tc>
        <w:tc>
          <w:tcPr>
            <w:tcW w:w="1418" w:type="pct"/>
          </w:tcPr>
          <w:p w14:paraId="5CDFFF04"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tcPr>
          <w:p w14:paraId="18472E6C" w14:textId="7F1643B3" w:rsidR="00626446" w:rsidRPr="00FC3F47" w:rsidRDefault="00626446" w:rsidP="00626446">
            <w:pPr>
              <w:widowControl w:val="0"/>
              <w:rPr>
                <w:szCs w:val="24"/>
                <w:lang w:eastAsia="x-none"/>
              </w:rPr>
            </w:pPr>
            <w:r w:rsidRPr="00FC3F47">
              <w:rPr>
                <w:szCs w:val="24"/>
                <w:lang w:eastAsia="x-none"/>
              </w:rPr>
              <w:t xml:space="preserve">Lipsa </w:t>
            </w:r>
            <w:proofErr w:type="spellStart"/>
            <w:r w:rsidRPr="00FC3F47">
              <w:rPr>
                <w:szCs w:val="24"/>
                <w:lang w:eastAsia="x-none"/>
              </w:rPr>
              <w:t>ecoductelor</w:t>
            </w:r>
            <w:proofErr w:type="spellEnd"/>
            <w:r w:rsidRPr="00FC3F47">
              <w:rPr>
                <w:szCs w:val="24"/>
                <w:lang w:eastAsia="x-none"/>
              </w:rPr>
              <w:t xml:space="preserve"> pe sub autostrada aflată în construc</w:t>
            </w:r>
            <w:r w:rsidR="001B7E0A">
              <w:rPr>
                <w:szCs w:val="24"/>
                <w:lang w:eastAsia="x-none"/>
              </w:rPr>
              <w:t>ț</w:t>
            </w:r>
            <w:r w:rsidRPr="00FC3F47">
              <w:rPr>
                <w:szCs w:val="24"/>
                <w:lang w:eastAsia="x-none"/>
              </w:rPr>
              <w:t>ie va cauza întreruperea definitivă a conexiunii dintre zona umedă din lunca Arie</w:t>
            </w:r>
            <w:r w:rsidR="001B7E0A">
              <w:rPr>
                <w:szCs w:val="24"/>
                <w:lang w:eastAsia="x-none"/>
              </w:rPr>
              <w:t>ș</w:t>
            </w:r>
            <w:r w:rsidRPr="00FC3F47">
              <w:rPr>
                <w:szCs w:val="24"/>
                <w:lang w:eastAsia="x-none"/>
              </w:rPr>
              <w:t>ului, unde sunt localizate popula</w:t>
            </w:r>
            <w:r w:rsidR="001B7E0A">
              <w:rPr>
                <w:szCs w:val="24"/>
                <w:lang w:eastAsia="x-none"/>
              </w:rPr>
              <w:t>ț</w:t>
            </w:r>
            <w:r w:rsidRPr="00FC3F47">
              <w:rPr>
                <w:szCs w:val="24"/>
                <w:lang w:eastAsia="x-none"/>
              </w:rPr>
              <w:t xml:space="preserve">iile mai mari ale speciei </w:t>
            </w:r>
            <w:proofErr w:type="spellStart"/>
            <w:r w:rsidRPr="00FC3F47">
              <w:rPr>
                <w:i/>
                <w:szCs w:val="24"/>
                <w:lang w:eastAsia="x-none"/>
              </w:rPr>
              <w:t>Bombina</w:t>
            </w:r>
            <w:proofErr w:type="spellEnd"/>
            <w:r w:rsidRPr="00FC3F47">
              <w:rPr>
                <w:i/>
                <w:szCs w:val="24"/>
                <w:lang w:eastAsia="x-none"/>
              </w:rPr>
              <w:t xml:space="preserve"> </w:t>
            </w:r>
            <w:proofErr w:type="spellStart"/>
            <w:r w:rsidRPr="00FC3F47">
              <w:rPr>
                <w:i/>
                <w:szCs w:val="24"/>
                <w:lang w:eastAsia="x-none"/>
              </w:rPr>
              <w:t>variegata</w:t>
            </w:r>
            <w:proofErr w:type="spellEnd"/>
            <w:r w:rsidRPr="00FC3F47">
              <w:rPr>
                <w:szCs w:val="24"/>
                <w:lang w:eastAsia="x-none"/>
              </w:rPr>
              <w:t>. Popula</w:t>
            </w:r>
            <w:r w:rsidR="001B7E0A">
              <w:rPr>
                <w:szCs w:val="24"/>
                <w:lang w:eastAsia="x-none"/>
              </w:rPr>
              <w:t>ț</w:t>
            </w:r>
            <w:r w:rsidRPr="00FC3F47">
              <w:rPr>
                <w:szCs w:val="24"/>
                <w:lang w:eastAsia="x-none"/>
              </w:rPr>
              <w:t>ia prezentă pe suprafa</w:t>
            </w:r>
            <w:r w:rsidR="001B7E0A">
              <w:rPr>
                <w:szCs w:val="24"/>
                <w:lang w:eastAsia="x-none"/>
              </w:rPr>
              <w:t>ț</w:t>
            </w:r>
            <w:r w:rsidRPr="00FC3F47">
              <w:rPr>
                <w:szCs w:val="24"/>
                <w:lang w:eastAsia="x-none"/>
              </w:rPr>
              <w:t>a sitului va rămâne izolată.</w:t>
            </w:r>
          </w:p>
        </w:tc>
      </w:tr>
    </w:tbl>
    <w:p w14:paraId="62C9246E" w14:textId="7A78C51C"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607E7F2A" w14:textId="77777777" w:rsidTr="00D57F75">
        <w:trPr>
          <w:tblHeader/>
        </w:trPr>
        <w:tc>
          <w:tcPr>
            <w:tcW w:w="520" w:type="pct"/>
          </w:tcPr>
          <w:p w14:paraId="5987739D"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3C6B3E34"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793E2781"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2389AB18" w14:textId="77777777" w:rsidTr="00D57F75">
        <w:tc>
          <w:tcPr>
            <w:tcW w:w="520" w:type="pct"/>
          </w:tcPr>
          <w:p w14:paraId="6FE15F79" w14:textId="77777777" w:rsidR="00626446" w:rsidRPr="00FC3F47" w:rsidRDefault="00626446" w:rsidP="00626446">
            <w:pPr>
              <w:rPr>
                <w:rFonts w:eastAsia="Times New Roman"/>
                <w:szCs w:val="24"/>
                <w:lang w:eastAsia="ro-RO"/>
              </w:rPr>
            </w:pPr>
            <w:r w:rsidRPr="00FC3F47">
              <w:rPr>
                <w:rFonts w:eastAsia="Times New Roman"/>
                <w:szCs w:val="24"/>
                <w:lang w:eastAsia="ro-RO"/>
              </w:rPr>
              <w:t>A.1</w:t>
            </w:r>
          </w:p>
        </w:tc>
        <w:tc>
          <w:tcPr>
            <w:tcW w:w="1418" w:type="pct"/>
          </w:tcPr>
          <w:p w14:paraId="34189068" w14:textId="77777777" w:rsidR="00626446" w:rsidRPr="00FC3F47" w:rsidRDefault="00626446" w:rsidP="00626446">
            <w:pPr>
              <w:rPr>
                <w:rFonts w:eastAsia="Times New Roman"/>
                <w:szCs w:val="24"/>
                <w:lang w:eastAsia="ro-RO"/>
              </w:rPr>
            </w:pPr>
            <w:r w:rsidRPr="00FC3F47">
              <w:rPr>
                <w:rFonts w:eastAsia="Times New Roman"/>
                <w:szCs w:val="24"/>
                <w:lang w:eastAsia="ro-RO"/>
              </w:rPr>
              <w:t>Presiune actuală</w:t>
            </w:r>
          </w:p>
        </w:tc>
        <w:tc>
          <w:tcPr>
            <w:tcW w:w="3061" w:type="pct"/>
          </w:tcPr>
          <w:p w14:paraId="2D68AB8A" w14:textId="15C59749" w:rsidR="00626446" w:rsidRPr="00FC3F47" w:rsidRDefault="00626446" w:rsidP="00626446">
            <w:pPr>
              <w:widowControl w:val="0"/>
              <w:rPr>
                <w:szCs w:val="24"/>
                <w:lang w:eastAsia="x-none"/>
              </w:rPr>
            </w:pPr>
            <w:r w:rsidRPr="00FC3F47">
              <w:rPr>
                <w:szCs w:val="24"/>
                <w:lang w:eastAsia="x-none"/>
              </w:rPr>
              <w:t xml:space="preserve">M01.02 Secete </w:t>
            </w:r>
            <w:r w:rsidR="001B7E0A">
              <w:rPr>
                <w:szCs w:val="24"/>
                <w:lang w:eastAsia="x-none"/>
              </w:rPr>
              <w:t>ș</w:t>
            </w:r>
            <w:r w:rsidRPr="00FC3F47">
              <w:rPr>
                <w:szCs w:val="24"/>
                <w:lang w:eastAsia="x-none"/>
              </w:rPr>
              <w:t>i precipita</w:t>
            </w:r>
            <w:r w:rsidR="001B7E0A">
              <w:rPr>
                <w:szCs w:val="24"/>
                <w:lang w:eastAsia="x-none"/>
              </w:rPr>
              <w:t>ț</w:t>
            </w:r>
            <w:r w:rsidRPr="00FC3F47">
              <w:rPr>
                <w:szCs w:val="24"/>
                <w:lang w:eastAsia="x-none"/>
              </w:rPr>
              <w:t>ii reduse</w:t>
            </w:r>
          </w:p>
        </w:tc>
      </w:tr>
      <w:tr w:rsidR="00626446" w:rsidRPr="00FC3F47" w14:paraId="1EA3A540" w14:textId="77777777" w:rsidTr="00D57F75">
        <w:tc>
          <w:tcPr>
            <w:tcW w:w="520" w:type="pct"/>
          </w:tcPr>
          <w:p w14:paraId="73758903" w14:textId="77777777" w:rsidR="00626446" w:rsidRPr="00FC3F47" w:rsidRDefault="00626446" w:rsidP="00626446">
            <w:pPr>
              <w:rPr>
                <w:rFonts w:eastAsia="Times New Roman"/>
                <w:szCs w:val="24"/>
                <w:lang w:eastAsia="ro-RO"/>
              </w:rPr>
            </w:pPr>
            <w:r w:rsidRPr="00FC3F47">
              <w:rPr>
                <w:rFonts w:eastAsia="Times New Roman"/>
                <w:szCs w:val="24"/>
                <w:lang w:eastAsia="ro-RO"/>
              </w:rPr>
              <w:t>E.1</w:t>
            </w:r>
          </w:p>
        </w:tc>
        <w:tc>
          <w:tcPr>
            <w:tcW w:w="1418" w:type="pct"/>
          </w:tcPr>
          <w:p w14:paraId="7F163B5C"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1" w:type="pct"/>
          </w:tcPr>
          <w:p w14:paraId="2612145B" w14:textId="7C201D01" w:rsidR="00626446" w:rsidRPr="00FC3F47" w:rsidRDefault="00626446" w:rsidP="00632752">
            <w:pPr>
              <w:widowControl w:val="0"/>
              <w:rPr>
                <w:i/>
                <w:szCs w:val="24"/>
                <w:lang w:eastAsia="x-none"/>
              </w:rPr>
            </w:pPr>
            <w:proofErr w:type="spellStart"/>
            <w:r w:rsidRPr="00FC3F47">
              <w:rPr>
                <w:i/>
                <w:szCs w:val="24"/>
                <w:lang w:eastAsia="x-none"/>
              </w:rPr>
              <w:t>Bombina</w:t>
            </w:r>
            <w:proofErr w:type="spellEnd"/>
            <w:r w:rsidRPr="00FC3F47">
              <w:rPr>
                <w:i/>
                <w:szCs w:val="24"/>
                <w:lang w:eastAsia="x-none"/>
              </w:rPr>
              <w:t xml:space="preserve"> </w:t>
            </w:r>
            <w:proofErr w:type="spellStart"/>
            <w:r w:rsidRPr="00FC3F47">
              <w:rPr>
                <w:i/>
                <w:szCs w:val="24"/>
                <w:lang w:eastAsia="x-none"/>
              </w:rPr>
              <w:t>variegata</w:t>
            </w:r>
            <w:proofErr w:type="spellEnd"/>
            <w:r w:rsidRPr="00FC3F47">
              <w:rPr>
                <w:i/>
                <w:szCs w:val="24"/>
                <w:lang w:eastAsia="x-none"/>
              </w:rPr>
              <w:t xml:space="preserve"> - 1193</w:t>
            </w:r>
          </w:p>
        </w:tc>
      </w:tr>
      <w:tr w:rsidR="00626446" w:rsidRPr="00FC3F47" w14:paraId="188AE551" w14:textId="77777777" w:rsidTr="00D57F75">
        <w:tc>
          <w:tcPr>
            <w:tcW w:w="520" w:type="pct"/>
          </w:tcPr>
          <w:p w14:paraId="070758F4" w14:textId="77777777" w:rsidR="00626446" w:rsidRPr="00FC3F47" w:rsidRDefault="00626446" w:rsidP="00626446">
            <w:pPr>
              <w:rPr>
                <w:rFonts w:eastAsia="Times New Roman"/>
                <w:szCs w:val="24"/>
                <w:lang w:eastAsia="ro-RO"/>
              </w:rPr>
            </w:pPr>
            <w:r w:rsidRPr="00FC3F47">
              <w:rPr>
                <w:rFonts w:eastAsia="Times New Roman"/>
                <w:szCs w:val="24"/>
                <w:lang w:eastAsia="ro-RO"/>
              </w:rPr>
              <w:lastRenderedPageBreak/>
              <w:t>E.2</w:t>
            </w:r>
          </w:p>
        </w:tc>
        <w:tc>
          <w:tcPr>
            <w:tcW w:w="1418" w:type="pct"/>
          </w:tcPr>
          <w:p w14:paraId="3FEC2DCE"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(geometrie)</w:t>
            </w:r>
          </w:p>
        </w:tc>
        <w:tc>
          <w:tcPr>
            <w:tcW w:w="3061" w:type="pct"/>
          </w:tcPr>
          <w:p w14:paraId="62A61545" w14:textId="13DC3ADC" w:rsidR="00626446" w:rsidRPr="00FC3F47" w:rsidRDefault="00BD0C31" w:rsidP="00626446">
            <w:pPr>
              <w:rPr>
                <w:rFonts w:eastAsia="Times New Roman"/>
                <w:szCs w:val="24"/>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w:t>
            </w:r>
            <w:r w:rsidRPr="00E01081">
              <w:rPr>
                <w:rFonts w:eastAsia="Times New Roman"/>
                <w:lang w:eastAsia="ro-RO"/>
              </w:rPr>
              <w:t>a speciilor</w:t>
            </w:r>
          </w:p>
        </w:tc>
      </w:tr>
      <w:tr w:rsidR="00626446" w:rsidRPr="00FC3F47" w14:paraId="5B2C59B4" w14:textId="77777777" w:rsidTr="00D57F75">
        <w:tc>
          <w:tcPr>
            <w:tcW w:w="520" w:type="pct"/>
          </w:tcPr>
          <w:p w14:paraId="238C0176" w14:textId="77777777" w:rsidR="00626446" w:rsidRPr="00FC3F47" w:rsidRDefault="00626446" w:rsidP="00626446">
            <w:pPr>
              <w:rPr>
                <w:rFonts w:eastAsia="Times New Roman"/>
                <w:szCs w:val="24"/>
                <w:lang w:eastAsia="ro-RO"/>
              </w:rPr>
            </w:pPr>
            <w:r w:rsidRPr="00FC3F47">
              <w:rPr>
                <w:rFonts w:eastAsia="Times New Roman"/>
                <w:szCs w:val="24"/>
                <w:lang w:eastAsia="ro-RO"/>
              </w:rPr>
              <w:t>E.3</w:t>
            </w:r>
          </w:p>
        </w:tc>
        <w:tc>
          <w:tcPr>
            <w:tcW w:w="1418" w:type="pct"/>
          </w:tcPr>
          <w:p w14:paraId="4D20C5B6"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(descriere)</w:t>
            </w:r>
          </w:p>
        </w:tc>
        <w:tc>
          <w:tcPr>
            <w:tcW w:w="3061" w:type="pct"/>
          </w:tcPr>
          <w:p w14:paraId="7D4DB9A5" w14:textId="1325F8EE" w:rsidR="00626446" w:rsidRPr="00FC3F47" w:rsidRDefault="00626446" w:rsidP="00626446">
            <w:pPr>
              <w:widowControl w:val="0"/>
              <w:rPr>
                <w:i/>
                <w:color w:val="FF0000"/>
                <w:sz w:val="20"/>
                <w:szCs w:val="20"/>
                <w:lang w:eastAsia="x-none"/>
              </w:rPr>
            </w:pPr>
            <w:r w:rsidRPr="00FC3F47">
              <w:rPr>
                <w:szCs w:val="24"/>
                <w:lang w:eastAsia="x-none"/>
              </w:rPr>
              <w:t>Impactul este localizat pe toată suprafa</w:t>
            </w:r>
            <w:r w:rsidR="001B7E0A">
              <w:rPr>
                <w:szCs w:val="24"/>
                <w:lang w:eastAsia="x-none"/>
              </w:rPr>
              <w:t>ț</w:t>
            </w:r>
            <w:r w:rsidRPr="00FC3F47">
              <w:rPr>
                <w:szCs w:val="24"/>
                <w:lang w:eastAsia="x-none"/>
              </w:rPr>
              <w:t xml:space="preserve">a sitului Natura 2000 </w:t>
            </w:r>
            <w:r w:rsidR="00632752" w:rsidRPr="00FC3F47">
              <w:rPr>
                <w:szCs w:val="24"/>
                <w:lang w:eastAsia="x-none"/>
              </w:rPr>
              <w:t>ROSCI0040 Coasta Lunii</w:t>
            </w:r>
          </w:p>
          <w:p w14:paraId="29D7E9AD" w14:textId="77777777" w:rsidR="00626446" w:rsidRPr="00FC3F47" w:rsidRDefault="00626446" w:rsidP="00626446">
            <w:pPr>
              <w:widowControl w:val="0"/>
              <w:rPr>
                <w:szCs w:val="24"/>
                <w:lang w:eastAsia="x-none"/>
              </w:rPr>
            </w:pPr>
          </w:p>
        </w:tc>
      </w:tr>
      <w:tr w:rsidR="00626446" w:rsidRPr="00FC3F47" w14:paraId="66522D65" w14:textId="77777777" w:rsidTr="00D57F75">
        <w:tc>
          <w:tcPr>
            <w:tcW w:w="520" w:type="pct"/>
          </w:tcPr>
          <w:p w14:paraId="4F7A2FA6" w14:textId="77777777" w:rsidR="00626446" w:rsidRPr="00FC3F47" w:rsidRDefault="00626446" w:rsidP="00626446">
            <w:pPr>
              <w:rPr>
                <w:rFonts w:eastAsia="Times New Roman"/>
                <w:szCs w:val="24"/>
                <w:lang w:eastAsia="ro-RO"/>
              </w:rPr>
            </w:pPr>
            <w:r w:rsidRPr="00FC3F47">
              <w:rPr>
                <w:rFonts w:eastAsia="Times New Roman"/>
                <w:szCs w:val="24"/>
                <w:lang w:eastAsia="ro-RO"/>
              </w:rPr>
              <w:t>E.4</w:t>
            </w:r>
          </w:p>
        </w:tc>
        <w:tc>
          <w:tcPr>
            <w:tcW w:w="1418" w:type="pct"/>
          </w:tcPr>
          <w:p w14:paraId="1D82C44E" w14:textId="77777777"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presiunile actuale asupra speciei</w:t>
            </w:r>
          </w:p>
        </w:tc>
        <w:tc>
          <w:tcPr>
            <w:tcW w:w="3061" w:type="pct"/>
          </w:tcPr>
          <w:p w14:paraId="062220D5" w14:textId="77777777" w:rsidR="00626446" w:rsidRPr="00FC3F47" w:rsidRDefault="00626446" w:rsidP="00626446">
            <w:pPr>
              <w:widowControl w:val="0"/>
              <w:rPr>
                <w:szCs w:val="24"/>
                <w:lang w:eastAsia="x-none"/>
              </w:rPr>
            </w:pPr>
            <w:r w:rsidRPr="00FC3F47">
              <w:rPr>
                <w:b/>
                <w:szCs w:val="24"/>
                <w:lang w:eastAsia="x-none"/>
              </w:rPr>
              <w:t>Ridicată</w:t>
            </w:r>
            <w:r w:rsidRPr="00FC3F47">
              <w:rPr>
                <w:szCs w:val="24"/>
                <w:lang w:eastAsia="x-none"/>
              </w:rPr>
              <w:t xml:space="preserve"> (R) – viabilitatea pe termen lung a speciei, în locul respectiv, este major afectată</w:t>
            </w:r>
          </w:p>
        </w:tc>
      </w:tr>
      <w:tr w:rsidR="00626446" w:rsidRPr="00FC3F47" w14:paraId="093FB785" w14:textId="77777777" w:rsidTr="00D57F75">
        <w:tc>
          <w:tcPr>
            <w:tcW w:w="520" w:type="pct"/>
          </w:tcPr>
          <w:p w14:paraId="79A4675C" w14:textId="77777777" w:rsidR="00626446" w:rsidRPr="00FC3F47" w:rsidRDefault="00626446" w:rsidP="00626446">
            <w:pPr>
              <w:rPr>
                <w:rFonts w:eastAsia="Times New Roman"/>
                <w:szCs w:val="24"/>
                <w:lang w:eastAsia="ro-RO"/>
              </w:rPr>
            </w:pPr>
            <w:r w:rsidRPr="00FC3F47">
              <w:rPr>
                <w:rFonts w:eastAsia="Times New Roman"/>
                <w:szCs w:val="24"/>
                <w:lang w:eastAsia="ro-RO"/>
              </w:rPr>
              <w:t>E.5</w:t>
            </w:r>
          </w:p>
        </w:tc>
        <w:tc>
          <w:tcPr>
            <w:tcW w:w="1418" w:type="pct"/>
          </w:tcPr>
          <w:p w14:paraId="331E354D" w14:textId="41DD10D8"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28EF8EA2" w14:textId="0B011E58" w:rsidR="00626446" w:rsidRPr="00FC3F47" w:rsidRDefault="00626446" w:rsidP="00626446">
            <w:pPr>
              <w:widowControl w:val="0"/>
              <w:rPr>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7134F2D6" w14:textId="77777777" w:rsidTr="00D57F75">
        <w:tc>
          <w:tcPr>
            <w:tcW w:w="520" w:type="pct"/>
          </w:tcPr>
          <w:p w14:paraId="6C70148C" w14:textId="77777777" w:rsidR="00626446" w:rsidRPr="00FC3F47" w:rsidRDefault="00626446" w:rsidP="00626446">
            <w:pPr>
              <w:rPr>
                <w:rFonts w:eastAsia="Times New Roman"/>
                <w:szCs w:val="24"/>
                <w:lang w:eastAsia="ro-RO"/>
              </w:rPr>
            </w:pPr>
            <w:r w:rsidRPr="00FC3F47">
              <w:rPr>
                <w:rFonts w:eastAsia="Times New Roman"/>
                <w:szCs w:val="24"/>
                <w:lang w:eastAsia="ro-RO"/>
              </w:rPr>
              <w:t>E.6</w:t>
            </w:r>
          </w:p>
        </w:tc>
        <w:tc>
          <w:tcPr>
            <w:tcW w:w="1418" w:type="pct"/>
          </w:tcPr>
          <w:p w14:paraId="22D137A5"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tcPr>
          <w:p w14:paraId="5F62ED42" w14:textId="5C2BC210" w:rsidR="00626446" w:rsidRPr="00FC3F47" w:rsidRDefault="00626446" w:rsidP="00626446">
            <w:pPr>
              <w:widowControl w:val="0"/>
              <w:rPr>
                <w:szCs w:val="24"/>
                <w:lang w:eastAsia="x-none"/>
              </w:rPr>
            </w:pPr>
            <w:r w:rsidRPr="00FC3F47">
              <w:rPr>
                <w:szCs w:val="24"/>
                <w:lang w:eastAsia="x-none"/>
              </w:rPr>
              <w:t xml:space="preserve">Seceta </w:t>
            </w:r>
            <w:r w:rsidR="001B7E0A">
              <w:rPr>
                <w:szCs w:val="24"/>
                <w:lang w:eastAsia="x-none"/>
              </w:rPr>
              <w:t>ș</w:t>
            </w:r>
            <w:r w:rsidRPr="00FC3F47">
              <w:rPr>
                <w:szCs w:val="24"/>
                <w:lang w:eastAsia="x-none"/>
              </w:rPr>
              <w:t>i precipita</w:t>
            </w:r>
            <w:r w:rsidR="001B7E0A">
              <w:rPr>
                <w:szCs w:val="24"/>
                <w:lang w:eastAsia="x-none"/>
              </w:rPr>
              <w:t>ț</w:t>
            </w:r>
            <w:r w:rsidRPr="00FC3F47">
              <w:rPr>
                <w:szCs w:val="24"/>
                <w:lang w:eastAsia="x-none"/>
              </w:rPr>
              <w:t>iile reduse au efect direct asupra habitatelor acvatice de a căror prezen</w:t>
            </w:r>
            <w:r w:rsidR="001B7E0A">
              <w:rPr>
                <w:szCs w:val="24"/>
                <w:lang w:eastAsia="x-none"/>
              </w:rPr>
              <w:t>ț</w:t>
            </w:r>
            <w:r w:rsidRPr="00FC3F47">
              <w:rPr>
                <w:szCs w:val="24"/>
                <w:lang w:eastAsia="x-none"/>
              </w:rPr>
              <w:t xml:space="preserve">ă </w:t>
            </w:r>
            <w:r w:rsidR="001B7E0A">
              <w:rPr>
                <w:szCs w:val="24"/>
                <w:lang w:eastAsia="x-none"/>
              </w:rPr>
              <w:t>ș</w:t>
            </w:r>
            <w:r w:rsidRPr="00FC3F47">
              <w:rPr>
                <w:szCs w:val="24"/>
                <w:lang w:eastAsia="x-none"/>
              </w:rPr>
              <w:t>i persisten</w:t>
            </w:r>
            <w:r w:rsidR="001B7E0A">
              <w:rPr>
                <w:szCs w:val="24"/>
                <w:lang w:eastAsia="x-none"/>
              </w:rPr>
              <w:t>ț</w:t>
            </w:r>
            <w:r w:rsidRPr="00FC3F47">
              <w:rPr>
                <w:szCs w:val="24"/>
                <w:lang w:eastAsia="x-none"/>
              </w:rPr>
              <w:t>ă pe perioada dezvoltării larvare depinde specia.</w:t>
            </w:r>
          </w:p>
        </w:tc>
      </w:tr>
    </w:tbl>
    <w:p w14:paraId="5362AB83" w14:textId="117E25D4" w:rsidR="00626446" w:rsidRPr="00FC3F47" w:rsidRDefault="00626446" w:rsidP="7D722F8E">
      <w:pPr>
        <w:shd w:val="clear" w:color="auto" w:fill="FFFFFF" w:themeFill="background1"/>
        <w:rPr>
          <w:rFonts w:eastAsia="Times New Roman"/>
          <w:lang w:eastAsia="ro-RO"/>
        </w:rPr>
      </w:pPr>
    </w:p>
    <w:p w14:paraId="0B5AAF7D" w14:textId="2B80310D" w:rsidR="00626446" w:rsidRPr="00FC3F47" w:rsidRDefault="00626446" w:rsidP="00626446">
      <w:pPr>
        <w:pStyle w:val="Heading3"/>
        <w:rPr>
          <w:rStyle w:val="Heading3Char"/>
          <w:b/>
          <w:szCs w:val="24"/>
        </w:rPr>
      </w:pPr>
      <w:bookmarkStart w:id="100" w:name="_Toc535263562"/>
      <w:bookmarkStart w:id="101" w:name="_Toc5550881"/>
      <w:bookmarkStart w:id="102" w:name="_Toc139227656"/>
      <w:r w:rsidRPr="00FC3F47">
        <w:rPr>
          <w:rStyle w:val="Heading3Char"/>
          <w:b/>
          <w:szCs w:val="24"/>
        </w:rPr>
        <w:t>5.3.2. Evaluarea impacturilor cauzate de amenin</w:t>
      </w:r>
      <w:r w:rsidR="001B7E0A">
        <w:rPr>
          <w:rStyle w:val="Heading3Char"/>
          <w:b/>
          <w:szCs w:val="24"/>
        </w:rPr>
        <w:t>ț</w:t>
      </w:r>
      <w:r w:rsidRPr="00FC3F47">
        <w:rPr>
          <w:rStyle w:val="Heading3Char"/>
          <w:b/>
          <w:szCs w:val="24"/>
        </w:rPr>
        <w:t>ările viitoare asupra speciilor</w:t>
      </w:r>
      <w:bookmarkEnd w:id="100"/>
      <w:bookmarkEnd w:id="101"/>
      <w:bookmarkEnd w:id="102"/>
    </w:p>
    <w:p w14:paraId="310AFB4B" w14:textId="77777777" w:rsidR="00626446" w:rsidRPr="00FC3F47" w:rsidRDefault="00626446" w:rsidP="00626446"/>
    <w:p w14:paraId="670638B9" w14:textId="785F8210" w:rsidR="00626446" w:rsidRPr="00FC3F47" w:rsidRDefault="0073441A" w:rsidP="0073441A">
      <w:pPr>
        <w:pStyle w:val="Caption"/>
        <w:rPr>
          <w:rFonts w:eastAsia="Times New Roman"/>
          <w:b w:val="0"/>
          <w:szCs w:val="24"/>
          <w:lang w:eastAsia="ro-RO"/>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24</w:t>
      </w:r>
      <w:r w:rsidRPr="00FC3F47">
        <w:fldChar w:fldCharType="end"/>
      </w:r>
      <w:r w:rsidRPr="00FC3F47">
        <w:t xml:space="preserve">. </w:t>
      </w:r>
      <w:r w:rsidR="00626446" w:rsidRPr="00FC3F47">
        <w:rPr>
          <w:rFonts w:eastAsia="Times New Roman"/>
          <w:b w:val="0"/>
          <w:szCs w:val="24"/>
          <w:lang w:eastAsia="ro-RO"/>
        </w:rPr>
        <w:t>Evaluarea impacturilor cauzate de amenin</w:t>
      </w:r>
      <w:r w:rsidR="001B7E0A">
        <w:rPr>
          <w:rFonts w:eastAsia="Times New Roman"/>
          <w:b w:val="0"/>
          <w:szCs w:val="24"/>
          <w:lang w:eastAsia="ro-RO"/>
        </w:rPr>
        <w:t>ț</w:t>
      </w:r>
      <w:r w:rsidR="00626446" w:rsidRPr="00FC3F47">
        <w:rPr>
          <w:rFonts w:eastAsia="Times New Roman"/>
          <w:b w:val="0"/>
          <w:szCs w:val="24"/>
          <w:lang w:eastAsia="ro-RO"/>
        </w:rPr>
        <w:t>ările viitoare asupra speciilor</w:t>
      </w:r>
      <w:r w:rsidR="00AF53D6" w:rsidRPr="00FC3F47">
        <w:rPr>
          <w:rFonts w:eastAsia="Times New Roman"/>
          <w:b w:val="0"/>
          <w:szCs w:val="24"/>
          <w:lang w:eastAsia="ro-RO"/>
        </w:rPr>
        <w:t>:</w:t>
      </w:r>
    </w:p>
    <w:p w14:paraId="17D59A54" w14:textId="77777777" w:rsidR="00E21B81" w:rsidRPr="00FC3F47" w:rsidRDefault="00E21B81" w:rsidP="7D722F8E">
      <w:pPr>
        <w:shd w:val="clear" w:color="auto" w:fill="FFFFFF" w:themeFill="background1"/>
        <w:rPr>
          <w:rFonts w:eastAsia="Times New Roman"/>
          <w:b/>
          <w:bCs/>
          <w:lang w:eastAsia="ro-RO"/>
        </w:rPr>
      </w:pPr>
    </w:p>
    <w:tbl>
      <w:tblPr>
        <w:tblStyle w:val="TableGrid"/>
        <w:tblW w:w="0" w:type="auto"/>
        <w:tblLook w:val="04A0" w:firstRow="1" w:lastRow="0" w:firstColumn="1" w:lastColumn="0" w:noHBand="0" w:noVBand="1"/>
      </w:tblPr>
      <w:tblGrid>
        <w:gridCol w:w="970"/>
        <w:gridCol w:w="2644"/>
        <w:gridCol w:w="5707"/>
      </w:tblGrid>
      <w:tr w:rsidR="7D722F8E" w:rsidRPr="00FC3F47" w14:paraId="556C811F" w14:textId="77777777" w:rsidTr="7D722F8E">
        <w:tc>
          <w:tcPr>
            <w:tcW w:w="970" w:type="dxa"/>
          </w:tcPr>
          <w:p w14:paraId="3DF69BEE" w14:textId="77777777" w:rsidR="7D722F8E" w:rsidRPr="00FC3F47" w:rsidRDefault="7D722F8E" w:rsidP="7D722F8E">
            <w:pPr>
              <w:rPr>
                <w:rFonts w:eastAsia="Times New Roman"/>
                <w:b/>
                <w:bCs/>
                <w:lang w:eastAsia="ro-RO"/>
              </w:rPr>
            </w:pPr>
            <w:r w:rsidRPr="00FC3F47">
              <w:rPr>
                <w:rFonts w:eastAsia="Times New Roman"/>
                <w:b/>
                <w:bCs/>
                <w:lang w:eastAsia="ro-RO"/>
              </w:rPr>
              <w:t xml:space="preserve">Cod </w:t>
            </w:r>
          </w:p>
        </w:tc>
        <w:tc>
          <w:tcPr>
            <w:tcW w:w="2644" w:type="dxa"/>
          </w:tcPr>
          <w:p w14:paraId="3B1D6F2C" w14:textId="77777777" w:rsidR="7D722F8E" w:rsidRPr="00FC3F47" w:rsidRDefault="7D722F8E" w:rsidP="7D722F8E">
            <w:pPr>
              <w:rPr>
                <w:rFonts w:eastAsia="Times New Roman"/>
                <w:b/>
                <w:bCs/>
                <w:lang w:eastAsia="ro-RO"/>
              </w:rPr>
            </w:pPr>
            <w:r w:rsidRPr="00FC3F47">
              <w:rPr>
                <w:rFonts w:eastAsia="Times New Roman"/>
                <w:b/>
                <w:bCs/>
                <w:lang w:eastAsia="ro-RO"/>
              </w:rPr>
              <w:t xml:space="preserve">Parametru </w:t>
            </w:r>
          </w:p>
        </w:tc>
        <w:tc>
          <w:tcPr>
            <w:tcW w:w="5709" w:type="dxa"/>
          </w:tcPr>
          <w:p w14:paraId="7CDEA18A" w14:textId="77777777" w:rsidR="7D722F8E" w:rsidRPr="00FC3F47" w:rsidRDefault="7D722F8E" w:rsidP="7D722F8E">
            <w:pPr>
              <w:rPr>
                <w:rFonts w:eastAsia="Times New Roman"/>
                <w:b/>
                <w:bCs/>
                <w:lang w:eastAsia="ro-RO"/>
              </w:rPr>
            </w:pPr>
            <w:r w:rsidRPr="00FC3F47">
              <w:rPr>
                <w:rFonts w:eastAsia="Times New Roman"/>
                <w:b/>
                <w:bCs/>
                <w:lang w:eastAsia="ro-RO"/>
              </w:rPr>
              <w:t xml:space="preserve">Descriere </w:t>
            </w:r>
          </w:p>
        </w:tc>
      </w:tr>
      <w:tr w:rsidR="7D722F8E" w:rsidRPr="00FC3F47" w14:paraId="1298FE60" w14:textId="77777777" w:rsidTr="7D722F8E">
        <w:tc>
          <w:tcPr>
            <w:tcW w:w="970" w:type="dxa"/>
          </w:tcPr>
          <w:p w14:paraId="299B6384" w14:textId="77777777" w:rsidR="7D722F8E" w:rsidRPr="00FC3F47" w:rsidRDefault="7D722F8E" w:rsidP="7D722F8E">
            <w:pPr>
              <w:rPr>
                <w:rFonts w:eastAsia="Times New Roman"/>
                <w:lang w:eastAsia="ro-RO"/>
              </w:rPr>
            </w:pPr>
            <w:r w:rsidRPr="00FC3F47">
              <w:rPr>
                <w:rFonts w:eastAsia="Times New Roman"/>
                <w:lang w:eastAsia="ro-RO"/>
              </w:rPr>
              <w:t>B.1</w:t>
            </w:r>
          </w:p>
        </w:tc>
        <w:tc>
          <w:tcPr>
            <w:tcW w:w="2644" w:type="dxa"/>
          </w:tcPr>
          <w:p w14:paraId="6D88E8CD" w14:textId="3976512B" w:rsidR="7D722F8E" w:rsidRPr="00FC3F47" w:rsidRDefault="7D722F8E" w:rsidP="7D722F8E">
            <w:pPr>
              <w:rPr>
                <w:rFonts w:eastAsia="Times New Roman"/>
                <w:lang w:eastAsia="ro-RO"/>
              </w:rPr>
            </w:pPr>
            <w:r w:rsidRPr="00FC3F47">
              <w:rPr>
                <w:rFonts w:eastAsia="Times New Roman"/>
                <w:lang w:eastAsia="ro-RO"/>
              </w:rPr>
              <w:t>Amenin</w:t>
            </w:r>
            <w:r w:rsidR="001B7E0A">
              <w:rPr>
                <w:rFonts w:eastAsia="Times New Roman"/>
                <w:lang w:eastAsia="ro-RO"/>
              </w:rPr>
              <w:t>ț</w:t>
            </w:r>
            <w:r w:rsidRPr="00FC3F47">
              <w:rPr>
                <w:rFonts w:eastAsia="Times New Roman"/>
                <w:lang w:eastAsia="ro-RO"/>
              </w:rPr>
              <w:t>are viitoare</w:t>
            </w:r>
          </w:p>
        </w:tc>
        <w:tc>
          <w:tcPr>
            <w:tcW w:w="5709" w:type="dxa"/>
          </w:tcPr>
          <w:p w14:paraId="0CE7B6F0" w14:textId="70E13D39" w:rsidR="7D722F8E" w:rsidRPr="00FC3F47" w:rsidRDefault="7D722F8E" w:rsidP="7D722F8E">
            <w:pPr>
              <w:rPr>
                <w:i/>
                <w:iCs/>
                <w:color w:val="FF0000"/>
                <w:sz w:val="20"/>
                <w:szCs w:val="20"/>
              </w:rPr>
            </w:pPr>
            <w:r w:rsidRPr="00FC3F47">
              <w:t>J01.01 Incendii</w:t>
            </w:r>
          </w:p>
        </w:tc>
      </w:tr>
      <w:tr w:rsidR="7D722F8E" w:rsidRPr="00FC3F47" w14:paraId="133FC67B" w14:textId="77777777" w:rsidTr="7D722F8E">
        <w:tc>
          <w:tcPr>
            <w:tcW w:w="970" w:type="dxa"/>
          </w:tcPr>
          <w:p w14:paraId="066A475F" w14:textId="77777777" w:rsidR="7D722F8E" w:rsidRPr="00FC3F47" w:rsidRDefault="7D722F8E" w:rsidP="7D722F8E">
            <w:pPr>
              <w:rPr>
                <w:rFonts w:eastAsia="Times New Roman"/>
                <w:lang w:eastAsia="ro-RO"/>
              </w:rPr>
            </w:pPr>
            <w:r w:rsidRPr="00FC3F47">
              <w:rPr>
                <w:rFonts w:eastAsia="Times New Roman"/>
                <w:lang w:eastAsia="ro-RO"/>
              </w:rPr>
              <w:t>F.1</w:t>
            </w:r>
          </w:p>
        </w:tc>
        <w:tc>
          <w:tcPr>
            <w:tcW w:w="2644" w:type="dxa"/>
          </w:tcPr>
          <w:p w14:paraId="342AF002" w14:textId="77777777" w:rsidR="7D722F8E" w:rsidRPr="00FC3F47" w:rsidRDefault="7D722F8E" w:rsidP="7D722F8E">
            <w:pPr>
              <w:rPr>
                <w:rFonts w:eastAsia="Times New Roman"/>
                <w:lang w:eastAsia="ro-RO"/>
              </w:rPr>
            </w:pPr>
            <w:r w:rsidRPr="00FC3F47">
              <w:rPr>
                <w:rFonts w:eastAsia="Times New Roman"/>
                <w:lang w:eastAsia="ro-RO"/>
              </w:rPr>
              <w:t xml:space="preserve">Specia </w:t>
            </w:r>
          </w:p>
        </w:tc>
        <w:tc>
          <w:tcPr>
            <w:tcW w:w="5709" w:type="dxa"/>
          </w:tcPr>
          <w:p w14:paraId="1E2E42C1" w14:textId="77777777" w:rsidR="7D722F8E" w:rsidRPr="00FC3F47" w:rsidRDefault="7D722F8E" w:rsidP="7D722F8E">
            <w:pPr>
              <w:rPr>
                <w:i/>
                <w:iCs/>
                <w:color w:val="FF0000"/>
                <w:sz w:val="20"/>
                <w:szCs w:val="20"/>
              </w:rPr>
            </w:pPr>
            <w:proofErr w:type="spellStart"/>
            <w:r w:rsidRPr="00FC3F47">
              <w:rPr>
                <w:i/>
                <w:iCs/>
              </w:rPr>
              <w:t>Crambe</w:t>
            </w:r>
            <w:proofErr w:type="spellEnd"/>
            <w:r w:rsidRPr="00FC3F47">
              <w:rPr>
                <w:i/>
                <w:iCs/>
              </w:rPr>
              <w:t xml:space="preserve"> </w:t>
            </w:r>
            <w:proofErr w:type="spellStart"/>
            <w:r w:rsidRPr="00FC3F47">
              <w:rPr>
                <w:i/>
                <w:iCs/>
              </w:rPr>
              <w:t>tataria</w:t>
            </w:r>
            <w:proofErr w:type="spellEnd"/>
          </w:p>
        </w:tc>
      </w:tr>
      <w:tr w:rsidR="7D722F8E" w:rsidRPr="00FC3F47" w14:paraId="44A17495" w14:textId="77777777" w:rsidTr="7D722F8E">
        <w:tc>
          <w:tcPr>
            <w:tcW w:w="970" w:type="dxa"/>
          </w:tcPr>
          <w:p w14:paraId="457FE80D" w14:textId="77777777" w:rsidR="7D722F8E" w:rsidRPr="00FC3F47" w:rsidRDefault="7D722F8E" w:rsidP="7D722F8E">
            <w:pPr>
              <w:rPr>
                <w:rFonts w:eastAsia="Times New Roman"/>
                <w:lang w:eastAsia="ro-RO"/>
              </w:rPr>
            </w:pPr>
            <w:r w:rsidRPr="00FC3F47">
              <w:rPr>
                <w:rFonts w:eastAsia="Times New Roman"/>
                <w:lang w:eastAsia="ro-RO"/>
              </w:rPr>
              <w:t>F.2</w:t>
            </w:r>
          </w:p>
        </w:tc>
        <w:tc>
          <w:tcPr>
            <w:tcW w:w="2644" w:type="dxa"/>
          </w:tcPr>
          <w:p w14:paraId="7953F47F" w14:textId="33F59B0E" w:rsidR="7D722F8E" w:rsidRPr="00FC3F47" w:rsidRDefault="7D722F8E" w:rsidP="7D722F8E">
            <w:pPr>
              <w:rPr>
                <w:rFonts w:eastAsia="Times New Roman"/>
                <w:lang w:eastAsia="ro-RO"/>
              </w:rPr>
            </w:pPr>
            <w:r w:rsidRPr="00FC3F47">
              <w:rPr>
                <w:rFonts w:eastAsia="Times New Roman"/>
                <w:lang w:eastAsia="ro-RO"/>
              </w:rPr>
              <w:t>Localizarea impacturilor cauzate de amenin</w:t>
            </w:r>
            <w:r w:rsidR="001B7E0A">
              <w:rPr>
                <w:rFonts w:eastAsia="Times New Roman"/>
                <w:lang w:eastAsia="ro-RO"/>
              </w:rPr>
              <w:t>ț</w:t>
            </w:r>
            <w:r w:rsidRPr="00FC3F47">
              <w:rPr>
                <w:rFonts w:eastAsia="Times New Roman"/>
                <w:lang w:eastAsia="ro-RO"/>
              </w:rPr>
              <w:t>ările viitoare (geometrie)</w:t>
            </w:r>
          </w:p>
        </w:tc>
        <w:tc>
          <w:tcPr>
            <w:tcW w:w="5709" w:type="dxa"/>
          </w:tcPr>
          <w:p w14:paraId="0081321F" w14:textId="415AAF38" w:rsidR="7D722F8E" w:rsidRPr="00FC3F47" w:rsidRDefault="00C3057E" w:rsidP="7D722F8E">
            <w:pPr>
              <w:rPr>
                <w:i/>
                <w:iCs/>
                <w:color w:val="FF0000"/>
                <w:sz w:val="20"/>
                <w:szCs w:val="20"/>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w:t>
            </w:r>
            <w:r w:rsidRPr="00E01081">
              <w:rPr>
                <w:rFonts w:eastAsia="Times New Roman"/>
                <w:lang w:eastAsia="ro-RO"/>
              </w:rPr>
              <w:t>ra speciilor</w:t>
            </w:r>
          </w:p>
        </w:tc>
      </w:tr>
      <w:tr w:rsidR="7D722F8E" w:rsidRPr="00FC3F47" w14:paraId="2D3DD076" w14:textId="77777777" w:rsidTr="7D722F8E">
        <w:tc>
          <w:tcPr>
            <w:tcW w:w="970" w:type="dxa"/>
          </w:tcPr>
          <w:p w14:paraId="4354831A" w14:textId="77777777" w:rsidR="7D722F8E" w:rsidRPr="00FC3F47" w:rsidRDefault="7D722F8E" w:rsidP="7D722F8E">
            <w:pPr>
              <w:rPr>
                <w:rFonts w:eastAsia="Times New Roman"/>
                <w:lang w:eastAsia="ro-RO"/>
              </w:rPr>
            </w:pPr>
            <w:r w:rsidRPr="00FC3F47">
              <w:rPr>
                <w:rFonts w:eastAsia="Times New Roman"/>
                <w:lang w:eastAsia="ro-RO"/>
              </w:rPr>
              <w:t>F.3</w:t>
            </w:r>
          </w:p>
        </w:tc>
        <w:tc>
          <w:tcPr>
            <w:tcW w:w="2644" w:type="dxa"/>
          </w:tcPr>
          <w:p w14:paraId="7D6730AF" w14:textId="5097C1C1" w:rsidR="7D722F8E" w:rsidRPr="00FC3F47" w:rsidRDefault="7D722F8E" w:rsidP="7D722F8E">
            <w:pPr>
              <w:rPr>
                <w:rFonts w:eastAsia="Times New Roman"/>
                <w:lang w:eastAsia="ro-RO"/>
              </w:rPr>
            </w:pPr>
            <w:r w:rsidRPr="00FC3F47">
              <w:rPr>
                <w:rFonts w:eastAsia="Times New Roman"/>
                <w:lang w:eastAsia="ro-RO"/>
              </w:rPr>
              <w:t>Localizarea impacturilor cauzate de amenin</w:t>
            </w:r>
            <w:r w:rsidR="001B7E0A">
              <w:rPr>
                <w:rFonts w:eastAsia="Times New Roman"/>
                <w:lang w:eastAsia="ro-RO"/>
              </w:rPr>
              <w:t>ț</w:t>
            </w:r>
            <w:r w:rsidRPr="00FC3F47">
              <w:rPr>
                <w:rFonts w:eastAsia="Times New Roman"/>
                <w:lang w:eastAsia="ro-RO"/>
              </w:rPr>
              <w:t>ările viitoare (descriere)</w:t>
            </w:r>
          </w:p>
        </w:tc>
        <w:tc>
          <w:tcPr>
            <w:tcW w:w="5709" w:type="dxa"/>
          </w:tcPr>
          <w:p w14:paraId="210F3947" w14:textId="77DF6E99" w:rsidR="7D722F8E" w:rsidRPr="00FC3F47" w:rsidRDefault="7D722F8E" w:rsidP="7D722F8E">
            <w:pPr>
              <w:rPr>
                <w:i/>
                <w:iCs/>
              </w:rPr>
            </w:pPr>
            <w:r w:rsidRPr="00FC3F47">
              <w:t>Pe toată suprafa</w:t>
            </w:r>
            <w:r w:rsidR="001B7E0A">
              <w:t>ț</w:t>
            </w:r>
            <w:r w:rsidRPr="00FC3F47">
              <w:t xml:space="preserve">a sitului Natura 2000 ROSCI0040 Coasta Lunii </w:t>
            </w:r>
            <w:r w:rsidR="001B7E0A">
              <w:t>ș</w:t>
            </w:r>
            <w:r w:rsidRPr="00FC3F47">
              <w:t xml:space="preserve">i </w:t>
            </w:r>
            <w:r w:rsidR="00E66D17">
              <w:rPr>
                <w:szCs w:val="24"/>
                <w:lang w:eastAsia="x-none"/>
              </w:rPr>
              <w:t>rezervației naturale</w:t>
            </w:r>
            <w:r w:rsidR="00E66D17" w:rsidRPr="00FC3F47">
              <w:rPr>
                <w:szCs w:val="24"/>
                <w:lang w:eastAsia="x-none"/>
              </w:rPr>
              <w:t xml:space="preserve"> </w:t>
            </w:r>
            <w:r w:rsidRPr="00FC3F47">
              <w:t>Dealul cu Fluturi</w:t>
            </w:r>
          </w:p>
          <w:p w14:paraId="3760DDFC" w14:textId="250FED97" w:rsidR="7D722F8E" w:rsidRPr="00FC3F47" w:rsidRDefault="7D722F8E"/>
        </w:tc>
      </w:tr>
      <w:tr w:rsidR="7D722F8E" w:rsidRPr="00FC3F47" w14:paraId="37E4EAAE" w14:textId="77777777" w:rsidTr="7D722F8E">
        <w:tc>
          <w:tcPr>
            <w:tcW w:w="970" w:type="dxa"/>
          </w:tcPr>
          <w:p w14:paraId="58F6D519" w14:textId="77777777" w:rsidR="7D722F8E" w:rsidRPr="00FC3F47" w:rsidRDefault="7D722F8E" w:rsidP="7D722F8E">
            <w:pPr>
              <w:rPr>
                <w:rFonts w:eastAsia="Times New Roman"/>
                <w:lang w:eastAsia="ro-RO"/>
              </w:rPr>
            </w:pPr>
            <w:r w:rsidRPr="00FC3F47">
              <w:rPr>
                <w:rFonts w:eastAsia="Times New Roman"/>
                <w:lang w:eastAsia="ro-RO"/>
              </w:rPr>
              <w:lastRenderedPageBreak/>
              <w:t>F.4</w:t>
            </w:r>
          </w:p>
        </w:tc>
        <w:tc>
          <w:tcPr>
            <w:tcW w:w="2644" w:type="dxa"/>
          </w:tcPr>
          <w:p w14:paraId="44D4B518" w14:textId="0EB85A4C" w:rsidR="7D722F8E" w:rsidRPr="00FC3F47" w:rsidRDefault="7D722F8E" w:rsidP="7D722F8E">
            <w:pPr>
              <w:rPr>
                <w:rFonts w:eastAsia="Times New Roman"/>
                <w:lang w:eastAsia="ro-RO"/>
              </w:rPr>
            </w:pPr>
            <w:r w:rsidRPr="00FC3F47">
              <w:rPr>
                <w:rFonts w:eastAsia="Times New Roman"/>
                <w:lang w:eastAsia="ro-RO"/>
              </w:rPr>
              <w:t>Intensitatea localizată a impacturilor cauzate de amenin</w:t>
            </w:r>
            <w:r w:rsidR="001B7E0A">
              <w:rPr>
                <w:rFonts w:eastAsia="Times New Roman"/>
                <w:lang w:eastAsia="ro-RO"/>
              </w:rPr>
              <w:t>ț</w:t>
            </w:r>
            <w:r w:rsidRPr="00FC3F47">
              <w:rPr>
                <w:rFonts w:eastAsia="Times New Roman"/>
                <w:lang w:eastAsia="ro-RO"/>
              </w:rPr>
              <w:t>ările viitoare asupra speciei</w:t>
            </w:r>
          </w:p>
        </w:tc>
        <w:tc>
          <w:tcPr>
            <w:tcW w:w="5709" w:type="dxa"/>
          </w:tcPr>
          <w:p w14:paraId="63C40C1D" w14:textId="77777777" w:rsidR="7D722F8E" w:rsidRPr="00FC3F47" w:rsidRDefault="7D722F8E" w:rsidP="7D722F8E">
            <w:pPr>
              <w:rPr>
                <w:b/>
                <w:bCs/>
                <w:color w:val="FF0000"/>
              </w:rPr>
            </w:pPr>
            <w:r w:rsidRPr="00FC3F47">
              <w:rPr>
                <w:b/>
                <w:bCs/>
              </w:rPr>
              <w:t xml:space="preserve">Medie (M) </w:t>
            </w:r>
          </w:p>
        </w:tc>
      </w:tr>
      <w:tr w:rsidR="7D722F8E" w:rsidRPr="00FC3F47" w14:paraId="4D20947C" w14:textId="77777777" w:rsidTr="7D722F8E">
        <w:tc>
          <w:tcPr>
            <w:tcW w:w="970" w:type="dxa"/>
          </w:tcPr>
          <w:p w14:paraId="315C2E2D" w14:textId="77777777" w:rsidR="7D722F8E" w:rsidRPr="00FC3F47" w:rsidRDefault="7D722F8E" w:rsidP="7D722F8E">
            <w:pPr>
              <w:rPr>
                <w:rFonts w:eastAsia="Times New Roman"/>
                <w:lang w:eastAsia="ro-RO"/>
              </w:rPr>
            </w:pPr>
            <w:r w:rsidRPr="00FC3F47">
              <w:rPr>
                <w:rFonts w:eastAsia="Times New Roman"/>
                <w:lang w:eastAsia="ro-RO"/>
              </w:rPr>
              <w:t>F.5</w:t>
            </w:r>
          </w:p>
        </w:tc>
        <w:tc>
          <w:tcPr>
            <w:tcW w:w="2644" w:type="dxa"/>
          </w:tcPr>
          <w:p w14:paraId="13A4CE62" w14:textId="58CC5BBC" w:rsidR="7D722F8E" w:rsidRPr="00FC3F47" w:rsidRDefault="7D722F8E" w:rsidP="7D722F8E">
            <w:pPr>
              <w:rPr>
                <w:rFonts w:eastAsia="Times New Roman"/>
                <w:lang w:eastAsia="ro-RO"/>
              </w:rPr>
            </w:pPr>
            <w:r w:rsidRPr="00FC3F47">
              <w:rPr>
                <w:rFonts w:eastAsia="Times New Roman"/>
                <w:lang w:eastAsia="ro-RO"/>
              </w:rPr>
              <w:t>Confiden</w:t>
            </w:r>
            <w:r w:rsidR="001B7E0A">
              <w:rPr>
                <w:rFonts w:eastAsia="Times New Roman"/>
                <w:lang w:eastAsia="ro-RO"/>
              </w:rPr>
              <w:t>ț</w:t>
            </w:r>
            <w:r w:rsidRPr="00FC3F47">
              <w:rPr>
                <w:rFonts w:eastAsia="Times New Roman"/>
                <w:lang w:eastAsia="ro-RO"/>
              </w:rPr>
              <w:t xml:space="preserve">ialitate </w:t>
            </w:r>
          </w:p>
        </w:tc>
        <w:tc>
          <w:tcPr>
            <w:tcW w:w="5709" w:type="dxa"/>
          </w:tcPr>
          <w:p w14:paraId="01EF3696" w14:textId="1042A611" w:rsidR="7D722F8E" w:rsidRPr="00FC3F47" w:rsidRDefault="7D722F8E" w:rsidP="7D722F8E">
            <w:pPr>
              <w:rPr>
                <w:i/>
                <w:iCs/>
                <w:color w:val="FF0000"/>
                <w:sz w:val="20"/>
                <w:szCs w:val="20"/>
              </w:rPr>
            </w:pPr>
            <w:r w:rsidRPr="00FC3F47">
              <w:t>Informa</w:t>
            </w:r>
            <w:r w:rsidR="001B7E0A">
              <w:t>ț</w:t>
            </w:r>
            <w:r w:rsidRPr="00FC3F47">
              <w:t>ii publice</w:t>
            </w:r>
          </w:p>
        </w:tc>
      </w:tr>
      <w:tr w:rsidR="7D722F8E" w:rsidRPr="00FC3F47" w14:paraId="162096FA" w14:textId="77777777" w:rsidTr="7D722F8E">
        <w:tc>
          <w:tcPr>
            <w:tcW w:w="970" w:type="dxa"/>
          </w:tcPr>
          <w:p w14:paraId="24776DFF" w14:textId="77777777" w:rsidR="7D722F8E" w:rsidRPr="00FC3F47" w:rsidRDefault="7D722F8E" w:rsidP="7D722F8E">
            <w:pPr>
              <w:rPr>
                <w:rFonts w:eastAsia="Times New Roman"/>
                <w:lang w:eastAsia="ro-RO"/>
              </w:rPr>
            </w:pPr>
            <w:r w:rsidRPr="00FC3F47">
              <w:rPr>
                <w:rFonts w:eastAsia="Times New Roman"/>
                <w:lang w:eastAsia="ro-RO"/>
              </w:rPr>
              <w:t>F.6</w:t>
            </w:r>
          </w:p>
        </w:tc>
        <w:tc>
          <w:tcPr>
            <w:tcW w:w="2644" w:type="dxa"/>
          </w:tcPr>
          <w:p w14:paraId="448F070C" w14:textId="77777777" w:rsidR="7D722F8E" w:rsidRPr="00FC3F47" w:rsidRDefault="7D722F8E" w:rsidP="7D722F8E">
            <w:pPr>
              <w:rPr>
                <w:rFonts w:eastAsia="Times New Roman"/>
                <w:lang w:eastAsia="ro-RO"/>
              </w:rPr>
            </w:pPr>
            <w:r w:rsidRPr="00FC3F47">
              <w:rPr>
                <w:rFonts w:eastAsia="Times New Roman"/>
                <w:lang w:eastAsia="ro-RO"/>
              </w:rPr>
              <w:t xml:space="preserve">Detalii </w:t>
            </w:r>
          </w:p>
        </w:tc>
        <w:tc>
          <w:tcPr>
            <w:tcW w:w="5709" w:type="dxa"/>
          </w:tcPr>
          <w:p w14:paraId="564ADF47" w14:textId="6C58C810" w:rsidR="7D722F8E" w:rsidRPr="00FC3F47" w:rsidRDefault="7D722F8E" w:rsidP="7D722F8E">
            <w:pPr>
              <w:rPr>
                <w:i/>
                <w:iCs/>
                <w:color w:val="FF0000"/>
                <w:sz w:val="20"/>
                <w:szCs w:val="20"/>
              </w:rPr>
            </w:pPr>
            <w:r w:rsidRPr="00FC3F47">
              <w:t>Nu ne referim la incendii de suprafa</w:t>
            </w:r>
            <w:r w:rsidR="001B7E0A">
              <w:t>ț</w:t>
            </w:r>
            <w:r w:rsidRPr="00FC3F47">
              <w:t>ă sau litieră, ci la incendii puternice, propagate până în sol. Constituie o amenin</w:t>
            </w:r>
            <w:r w:rsidR="001B7E0A">
              <w:t>ț</w:t>
            </w:r>
            <w:r w:rsidRPr="00FC3F47">
              <w:t>are puternică în perioadele secetoase de vară.</w:t>
            </w:r>
          </w:p>
        </w:tc>
      </w:tr>
    </w:tbl>
    <w:p w14:paraId="008B5374" w14:textId="35D579B8" w:rsidR="7D722F8E" w:rsidRPr="00FC3F47" w:rsidRDefault="7D722F8E" w:rsidP="7D722F8E">
      <w:pPr>
        <w:shd w:val="clear" w:color="auto" w:fill="FFFFFF" w:themeFill="background1"/>
        <w:rPr>
          <w:rFonts w:eastAsia="Times New Roman"/>
          <w:b/>
          <w:bCs/>
          <w:lang w:eastAsia="ro-RO"/>
        </w:rPr>
      </w:pPr>
    </w:p>
    <w:tbl>
      <w:tblPr>
        <w:tblStyle w:val="TableGrid"/>
        <w:tblW w:w="0" w:type="auto"/>
        <w:tblLook w:val="04A0" w:firstRow="1" w:lastRow="0" w:firstColumn="1" w:lastColumn="0" w:noHBand="0" w:noVBand="1"/>
      </w:tblPr>
      <w:tblGrid>
        <w:gridCol w:w="970"/>
        <w:gridCol w:w="2644"/>
        <w:gridCol w:w="5707"/>
      </w:tblGrid>
      <w:tr w:rsidR="7D722F8E" w:rsidRPr="00FC3F47" w14:paraId="25838236" w14:textId="77777777" w:rsidTr="7D722F8E">
        <w:tc>
          <w:tcPr>
            <w:tcW w:w="970" w:type="dxa"/>
          </w:tcPr>
          <w:p w14:paraId="06302B24" w14:textId="77777777" w:rsidR="7D722F8E" w:rsidRPr="00FC3F47" w:rsidRDefault="7D722F8E" w:rsidP="7D722F8E">
            <w:pPr>
              <w:rPr>
                <w:rFonts w:eastAsia="Times New Roman"/>
                <w:b/>
                <w:bCs/>
                <w:lang w:eastAsia="ro-RO"/>
              </w:rPr>
            </w:pPr>
            <w:r w:rsidRPr="00FC3F47">
              <w:rPr>
                <w:rFonts w:eastAsia="Times New Roman"/>
                <w:b/>
                <w:bCs/>
                <w:lang w:eastAsia="ro-RO"/>
              </w:rPr>
              <w:t xml:space="preserve">Cod </w:t>
            </w:r>
          </w:p>
        </w:tc>
        <w:tc>
          <w:tcPr>
            <w:tcW w:w="2644" w:type="dxa"/>
          </w:tcPr>
          <w:p w14:paraId="0034EDE7" w14:textId="77777777" w:rsidR="7D722F8E" w:rsidRPr="00FC3F47" w:rsidRDefault="7D722F8E" w:rsidP="7D722F8E">
            <w:pPr>
              <w:rPr>
                <w:rFonts w:eastAsia="Times New Roman"/>
                <w:b/>
                <w:bCs/>
                <w:lang w:eastAsia="ro-RO"/>
              </w:rPr>
            </w:pPr>
            <w:r w:rsidRPr="00FC3F47">
              <w:rPr>
                <w:rFonts w:eastAsia="Times New Roman"/>
                <w:b/>
                <w:bCs/>
                <w:lang w:eastAsia="ro-RO"/>
              </w:rPr>
              <w:t xml:space="preserve">Parametru </w:t>
            </w:r>
          </w:p>
        </w:tc>
        <w:tc>
          <w:tcPr>
            <w:tcW w:w="5709" w:type="dxa"/>
          </w:tcPr>
          <w:p w14:paraId="4B8AA233" w14:textId="77777777" w:rsidR="7D722F8E" w:rsidRPr="00FC3F47" w:rsidRDefault="7D722F8E" w:rsidP="7D722F8E">
            <w:pPr>
              <w:rPr>
                <w:rFonts w:eastAsia="Times New Roman"/>
                <w:b/>
                <w:bCs/>
                <w:lang w:eastAsia="ro-RO"/>
              </w:rPr>
            </w:pPr>
            <w:r w:rsidRPr="00FC3F47">
              <w:rPr>
                <w:rFonts w:eastAsia="Times New Roman"/>
                <w:b/>
                <w:bCs/>
                <w:lang w:eastAsia="ro-RO"/>
              </w:rPr>
              <w:t xml:space="preserve">Descriere </w:t>
            </w:r>
          </w:p>
        </w:tc>
      </w:tr>
      <w:tr w:rsidR="7D722F8E" w:rsidRPr="00FC3F47" w14:paraId="4D54AB4B" w14:textId="77777777" w:rsidTr="7D722F8E">
        <w:tc>
          <w:tcPr>
            <w:tcW w:w="970" w:type="dxa"/>
          </w:tcPr>
          <w:p w14:paraId="3B0400E8" w14:textId="77777777" w:rsidR="7D722F8E" w:rsidRPr="00FC3F47" w:rsidRDefault="7D722F8E" w:rsidP="7D722F8E">
            <w:pPr>
              <w:rPr>
                <w:rFonts w:eastAsia="Times New Roman"/>
                <w:lang w:eastAsia="ro-RO"/>
              </w:rPr>
            </w:pPr>
            <w:r w:rsidRPr="00FC3F47">
              <w:rPr>
                <w:rFonts w:eastAsia="Times New Roman"/>
                <w:lang w:eastAsia="ro-RO"/>
              </w:rPr>
              <w:t>B.1</w:t>
            </w:r>
          </w:p>
        </w:tc>
        <w:tc>
          <w:tcPr>
            <w:tcW w:w="2644" w:type="dxa"/>
          </w:tcPr>
          <w:p w14:paraId="37C093C1" w14:textId="0B82FF85" w:rsidR="7D722F8E" w:rsidRPr="00FC3F47" w:rsidRDefault="7D722F8E" w:rsidP="7D722F8E">
            <w:pPr>
              <w:rPr>
                <w:rFonts w:eastAsia="Times New Roman"/>
                <w:lang w:eastAsia="ro-RO"/>
              </w:rPr>
            </w:pPr>
            <w:r w:rsidRPr="00FC3F47">
              <w:rPr>
                <w:rFonts w:eastAsia="Times New Roman"/>
                <w:lang w:eastAsia="ro-RO"/>
              </w:rPr>
              <w:t>Amenin</w:t>
            </w:r>
            <w:r w:rsidR="001B7E0A">
              <w:rPr>
                <w:rFonts w:eastAsia="Times New Roman"/>
                <w:lang w:eastAsia="ro-RO"/>
              </w:rPr>
              <w:t>ț</w:t>
            </w:r>
            <w:r w:rsidRPr="00FC3F47">
              <w:rPr>
                <w:rFonts w:eastAsia="Times New Roman"/>
                <w:lang w:eastAsia="ro-RO"/>
              </w:rPr>
              <w:t>are viitoare</w:t>
            </w:r>
          </w:p>
        </w:tc>
        <w:tc>
          <w:tcPr>
            <w:tcW w:w="5709" w:type="dxa"/>
          </w:tcPr>
          <w:p w14:paraId="03DA5FC6" w14:textId="6E542112" w:rsidR="7D722F8E" w:rsidRPr="00FC3F47" w:rsidRDefault="7D722F8E" w:rsidP="7D722F8E">
            <w:pPr>
              <w:rPr>
                <w:i/>
                <w:iCs/>
                <w:color w:val="FF0000"/>
                <w:sz w:val="20"/>
                <w:szCs w:val="20"/>
              </w:rPr>
            </w:pPr>
            <w:r w:rsidRPr="00FC3F47">
              <w:t>F04.02.02  Colectare manuală</w:t>
            </w:r>
          </w:p>
        </w:tc>
      </w:tr>
      <w:tr w:rsidR="7D722F8E" w:rsidRPr="00FC3F47" w14:paraId="184C0C9D" w14:textId="77777777" w:rsidTr="7D722F8E">
        <w:tc>
          <w:tcPr>
            <w:tcW w:w="970" w:type="dxa"/>
          </w:tcPr>
          <w:p w14:paraId="2C70893C" w14:textId="77777777" w:rsidR="7D722F8E" w:rsidRPr="00FC3F47" w:rsidRDefault="7D722F8E" w:rsidP="7D722F8E">
            <w:pPr>
              <w:rPr>
                <w:rFonts w:eastAsia="Times New Roman"/>
                <w:lang w:eastAsia="ro-RO"/>
              </w:rPr>
            </w:pPr>
            <w:r w:rsidRPr="00FC3F47">
              <w:rPr>
                <w:rFonts w:eastAsia="Times New Roman"/>
                <w:lang w:eastAsia="ro-RO"/>
              </w:rPr>
              <w:t>F.1</w:t>
            </w:r>
          </w:p>
        </w:tc>
        <w:tc>
          <w:tcPr>
            <w:tcW w:w="2644" w:type="dxa"/>
          </w:tcPr>
          <w:p w14:paraId="5E4253C3" w14:textId="77777777" w:rsidR="7D722F8E" w:rsidRPr="00FC3F47" w:rsidRDefault="7D722F8E" w:rsidP="7D722F8E">
            <w:pPr>
              <w:rPr>
                <w:rFonts w:eastAsia="Times New Roman"/>
                <w:lang w:eastAsia="ro-RO"/>
              </w:rPr>
            </w:pPr>
            <w:r w:rsidRPr="00FC3F47">
              <w:rPr>
                <w:rFonts w:eastAsia="Times New Roman"/>
                <w:lang w:eastAsia="ro-RO"/>
              </w:rPr>
              <w:t xml:space="preserve">Specia </w:t>
            </w:r>
          </w:p>
        </w:tc>
        <w:tc>
          <w:tcPr>
            <w:tcW w:w="5709" w:type="dxa"/>
          </w:tcPr>
          <w:p w14:paraId="24AD6F67" w14:textId="77777777" w:rsidR="7D722F8E" w:rsidRPr="00FC3F47" w:rsidRDefault="7D722F8E" w:rsidP="7D722F8E">
            <w:pPr>
              <w:rPr>
                <w:i/>
                <w:iCs/>
                <w:color w:val="FF0000"/>
                <w:sz w:val="20"/>
                <w:szCs w:val="20"/>
              </w:rPr>
            </w:pPr>
            <w:proofErr w:type="spellStart"/>
            <w:r w:rsidRPr="00FC3F47">
              <w:rPr>
                <w:i/>
                <w:iCs/>
              </w:rPr>
              <w:t>Crambe</w:t>
            </w:r>
            <w:proofErr w:type="spellEnd"/>
            <w:r w:rsidRPr="00FC3F47">
              <w:rPr>
                <w:i/>
                <w:iCs/>
              </w:rPr>
              <w:t xml:space="preserve"> </w:t>
            </w:r>
            <w:proofErr w:type="spellStart"/>
            <w:r w:rsidRPr="00FC3F47">
              <w:rPr>
                <w:i/>
                <w:iCs/>
              </w:rPr>
              <w:t>tataria</w:t>
            </w:r>
            <w:proofErr w:type="spellEnd"/>
          </w:p>
        </w:tc>
      </w:tr>
      <w:tr w:rsidR="7D722F8E" w:rsidRPr="00FC3F47" w14:paraId="4D94887B" w14:textId="77777777" w:rsidTr="7D722F8E">
        <w:tc>
          <w:tcPr>
            <w:tcW w:w="970" w:type="dxa"/>
          </w:tcPr>
          <w:p w14:paraId="01D1021E" w14:textId="77777777" w:rsidR="7D722F8E" w:rsidRPr="00FC3F47" w:rsidRDefault="7D722F8E" w:rsidP="7D722F8E">
            <w:pPr>
              <w:rPr>
                <w:rFonts w:eastAsia="Times New Roman"/>
                <w:lang w:eastAsia="ro-RO"/>
              </w:rPr>
            </w:pPr>
            <w:r w:rsidRPr="00FC3F47">
              <w:rPr>
                <w:rFonts w:eastAsia="Times New Roman"/>
                <w:lang w:eastAsia="ro-RO"/>
              </w:rPr>
              <w:t>F.2</w:t>
            </w:r>
          </w:p>
        </w:tc>
        <w:tc>
          <w:tcPr>
            <w:tcW w:w="2644" w:type="dxa"/>
          </w:tcPr>
          <w:p w14:paraId="6AC914A9" w14:textId="505F0207" w:rsidR="7D722F8E" w:rsidRPr="00FC3F47" w:rsidRDefault="7D722F8E" w:rsidP="7D722F8E">
            <w:pPr>
              <w:rPr>
                <w:rFonts w:eastAsia="Times New Roman"/>
                <w:lang w:eastAsia="ro-RO"/>
              </w:rPr>
            </w:pPr>
            <w:r w:rsidRPr="00FC3F47">
              <w:rPr>
                <w:rFonts w:eastAsia="Times New Roman"/>
                <w:lang w:eastAsia="ro-RO"/>
              </w:rPr>
              <w:t>Localizarea impacturilor cauzate de amenin</w:t>
            </w:r>
            <w:r w:rsidR="001B7E0A">
              <w:rPr>
                <w:rFonts w:eastAsia="Times New Roman"/>
                <w:lang w:eastAsia="ro-RO"/>
              </w:rPr>
              <w:t>ț</w:t>
            </w:r>
            <w:r w:rsidRPr="00FC3F47">
              <w:rPr>
                <w:rFonts w:eastAsia="Times New Roman"/>
                <w:lang w:eastAsia="ro-RO"/>
              </w:rPr>
              <w:t>ările viitoare (geometrie)</w:t>
            </w:r>
          </w:p>
        </w:tc>
        <w:tc>
          <w:tcPr>
            <w:tcW w:w="5709" w:type="dxa"/>
          </w:tcPr>
          <w:p w14:paraId="67E63E69" w14:textId="6E62BE5D" w:rsidR="7D722F8E" w:rsidRPr="00FC3F47" w:rsidRDefault="00C3057E" w:rsidP="7D722F8E">
            <w:pPr>
              <w:rPr>
                <w:i/>
                <w:iCs/>
                <w:color w:val="FF0000"/>
                <w:sz w:val="20"/>
                <w:szCs w:val="20"/>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w:t>
            </w:r>
            <w:r w:rsidRPr="00E01081">
              <w:rPr>
                <w:rFonts w:eastAsia="Times New Roman"/>
                <w:lang w:eastAsia="ro-RO"/>
              </w:rPr>
              <w:t>a speciilor</w:t>
            </w:r>
          </w:p>
        </w:tc>
      </w:tr>
      <w:tr w:rsidR="7D722F8E" w:rsidRPr="00FC3F47" w14:paraId="3DAD1C8B" w14:textId="77777777" w:rsidTr="7D722F8E">
        <w:tc>
          <w:tcPr>
            <w:tcW w:w="970" w:type="dxa"/>
          </w:tcPr>
          <w:p w14:paraId="251CA479" w14:textId="77777777" w:rsidR="7D722F8E" w:rsidRPr="00FC3F47" w:rsidRDefault="7D722F8E" w:rsidP="7D722F8E">
            <w:pPr>
              <w:rPr>
                <w:rFonts w:eastAsia="Times New Roman"/>
                <w:lang w:eastAsia="ro-RO"/>
              </w:rPr>
            </w:pPr>
            <w:r w:rsidRPr="00FC3F47">
              <w:rPr>
                <w:rFonts w:eastAsia="Times New Roman"/>
                <w:lang w:eastAsia="ro-RO"/>
              </w:rPr>
              <w:t>F.3</w:t>
            </w:r>
          </w:p>
        </w:tc>
        <w:tc>
          <w:tcPr>
            <w:tcW w:w="2644" w:type="dxa"/>
          </w:tcPr>
          <w:p w14:paraId="3980F004" w14:textId="5DDED8E8" w:rsidR="7D722F8E" w:rsidRPr="00FC3F47" w:rsidRDefault="7D722F8E" w:rsidP="7D722F8E">
            <w:pPr>
              <w:rPr>
                <w:rFonts w:eastAsia="Times New Roman"/>
                <w:lang w:eastAsia="ro-RO"/>
              </w:rPr>
            </w:pPr>
            <w:r w:rsidRPr="00FC3F47">
              <w:rPr>
                <w:rFonts w:eastAsia="Times New Roman"/>
                <w:lang w:eastAsia="ro-RO"/>
              </w:rPr>
              <w:t>Localizarea impacturilor cauzate de amenin</w:t>
            </w:r>
            <w:r w:rsidR="001B7E0A">
              <w:rPr>
                <w:rFonts w:eastAsia="Times New Roman"/>
                <w:lang w:eastAsia="ro-RO"/>
              </w:rPr>
              <w:t>ț</w:t>
            </w:r>
            <w:r w:rsidRPr="00FC3F47">
              <w:rPr>
                <w:rFonts w:eastAsia="Times New Roman"/>
                <w:lang w:eastAsia="ro-RO"/>
              </w:rPr>
              <w:t>ările viitoare (descriere)</w:t>
            </w:r>
          </w:p>
        </w:tc>
        <w:tc>
          <w:tcPr>
            <w:tcW w:w="5709" w:type="dxa"/>
          </w:tcPr>
          <w:p w14:paraId="219D916E" w14:textId="1357F25B" w:rsidR="7D722F8E" w:rsidRPr="00FC3F47" w:rsidRDefault="7D722F8E">
            <w:r w:rsidRPr="00FC3F47">
              <w:t>Pe toată suprafa</w:t>
            </w:r>
            <w:r w:rsidR="001B7E0A">
              <w:t>ț</w:t>
            </w:r>
            <w:r w:rsidRPr="00FC3F47">
              <w:t xml:space="preserve">a sitului Natura 2000 ROSCI0040 Coasta Lunii </w:t>
            </w:r>
            <w:r w:rsidR="001B7E0A">
              <w:t>ș</w:t>
            </w:r>
            <w:r w:rsidRPr="00FC3F47">
              <w:t xml:space="preserve">i </w:t>
            </w:r>
            <w:r w:rsidR="00E66D17">
              <w:rPr>
                <w:szCs w:val="24"/>
                <w:lang w:eastAsia="x-none"/>
              </w:rPr>
              <w:t>rezervației naturale</w:t>
            </w:r>
            <w:r w:rsidR="00E66D17" w:rsidRPr="00FC3F47">
              <w:rPr>
                <w:szCs w:val="24"/>
                <w:lang w:eastAsia="x-none"/>
              </w:rPr>
              <w:t xml:space="preserve"> </w:t>
            </w:r>
            <w:r w:rsidRPr="00FC3F47">
              <w:t>Dealul cu Fluturi</w:t>
            </w:r>
          </w:p>
        </w:tc>
      </w:tr>
      <w:tr w:rsidR="7D722F8E" w:rsidRPr="00FC3F47" w14:paraId="7F5E9BC8" w14:textId="77777777" w:rsidTr="7D722F8E">
        <w:tc>
          <w:tcPr>
            <w:tcW w:w="970" w:type="dxa"/>
          </w:tcPr>
          <w:p w14:paraId="6F4FC8D9" w14:textId="77777777" w:rsidR="7D722F8E" w:rsidRPr="00FC3F47" w:rsidRDefault="7D722F8E" w:rsidP="7D722F8E">
            <w:pPr>
              <w:rPr>
                <w:rFonts w:eastAsia="Times New Roman"/>
                <w:lang w:eastAsia="ro-RO"/>
              </w:rPr>
            </w:pPr>
            <w:r w:rsidRPr="00FC3F47">
              <w:rPr>
                <w:rFonts w:eastAsia="Times New Roman"/>
                <w:lang w:eastAsia="ro-RO"/>
              </w:rPr>
              <w:t>F.4</w:t>
            </w:r>
          </w:p>
        </w:tc>
        <w:tc>
          <w:tcPr>
            <w:tcW w:w="2644" w:type="dxa"/>
          </w:tcPr>
          <w:p w14:paraId="333F1F0E" w14:textId="4268C1D4" w:rsidR="7D722F8E" w:rsidRPr="00FC3F47" w:rsidRDefault="7D722F8E" w:rsidP="7D722F8E">
            <w:pPr>
              <w:rPr>
                <w:rFonts w:eastAsia="Times New Roman"/>
                <w:lang w:eastAsia="ro-RO"/>
              </w:rPr>
            </w:pPr>
            <w:r w:rsidRPr="00FC3F47">
              <w:rPr>
                <w:rFonts w:eastAsia="Times New Roman"/>
                <w:lang w:eastAsia="ro-RO"/>
              </w:rPr>
              <w:t>Intensitatea localizată a impacturilor cauzate de amenin</w:t>
            </w:r>
            <w:r w:rsidR="001B7E0A">
              <w:rPr>
                <w:rFonts w:eastAsia="Times New Roman"/>
                <w:lang w:eastAsia="ro-RO"/>
              </w:rPr>
              <w:t>ț</w:t>
            </w:r>
            <w:r w:rsidRPr="00FC3F47">
              <w:rPr>
                <w:rFonts w:eastAsia="Times New Roman"/>
                <w:lang w:eastAsia="ro-RO"/>
              </w:rPr>
              <w:t>ările viitoare asupra speciei</w:t>
            </w:r>
          </w:p>
        </w:tc>
        <w:tc>
          <w:tcPr>
            <w:tcW w:w="5709" w:type="dxa"/>
          </w:tcPr>
          <w:p w14:paraId="5D94D5DB" w14:textId="77777777" w:rsidR="7D722F8E" w:rsidRPr="00FC3F47" w:rsidRDefault="7D722F8E" w:rsidP="7D722F8E">
            <w:pPr>
              <w:rPr>
                <w:b/>
                <w:bCs/>
                <w:color w:val="FF0000"/>
              </w:rPr>
            </w:pPr>
            <w:r w:rsidRPr="00FC3F47">
              <w:rPr>
                <w:b/>
                <w:bCs/>
              </w:rPr>
              <w:t xml:space="preserve">Medie (M) </w:t>
            </w:r>
          </w:p>
        </w:tc>
      </w:tr>
      <w:tr w:rsidR="7D722F8E" w:rsidRPr="00FC3F47" w14:paraId="2AFF6BEA" w14:textId="77777777" w:rsidTr="7D722F8E">
        <w:tc>
          <w:tcPr>
            <w:tcW w:w="970" w:type="dxa"/>
          </w:tcPr>
          <w:p w14:paraId="68D8F3E9" w14:textId="77777777" w:rsidR="7D722F8E" w:rsidRPr="00FC3F47" w:rsidRDefault="7D722F8E" w:rsidP="7D722F8E">
            <w:pPr>
              <w:rPr>
                <w:rFonts w:eastAsia="Times New Roman"/>
                <w:lang w:eastAsia="ro-RO"/>
              </w:rPr>
            </w:pPr>
            <w:r w:rsidRPr="00FC3F47">
              <w:rPr>
                <w:rFonts w:eastAsia="Times New Roman"/>
                <w:lang w:eastAsia="ro-RO"/>
              </w:rPr>
              <w:t>F.5</w:t>
            </w:r>
          </w:p>
        </w:tc>
        <w:tc>
          <w:tcPr>
            <w:tcW w:w="2644" w:type="dxa"/>
          </w:tcPr>
          <w:p w14:paraId="561DBEE3" w14:textId="1345F5BA" w:rsidR="7D722F8E" w:rsidRPr="00FC3F47" w:rsidRDefault="7D722F8E" w:rsidP="7D722F8E">
            <w:pPr>
              <w:rPr>
                <w:rFonts w:eastAsia="Times New Roman"/>
                <w:lang w:eastAsia="ro-RO"/>
              </w:rPr>
            </w:pPr>
            <w:r w:rsidRPr="00FC3F47">
              <w:rPr>
                <w:rFonts w:eastAsia="Times New Roman"/>
                <w:lang w:eastAsia="ro-RO"/>
              </w:rPr>
              <w:t>Confiden</w:t>
            </w:r>
            <w:r w:rsidR="001B7E0A">
              <w:rPr>
                <w:rFonts w:eastAsia="Times New Roman"/>
                <w:lang w:eastAsia="ro-RO"/>
              </w:rPr>
              <w:t>ț</w:t>
            </w:r>
            <w:r w:rsidRPr="00FC3F47">
              <w:rPr>
                <w:rFonts w:eastAsia="Times New Roman"/>
                <w:lang w:eastAsia="ro-RO"/>
              </w:rPr>
              <w:t xml:space="preserve">ialitate </w:t>
            </w:r>
          </w:p>
        </w:tc>
        <w:tc>
          <w:tcPr>
            <w:tcW w:w="5709" w:type="dxa"/>
          </w:tcPr>
          <w:p w14:paraId="4DC90B96" w14:textId="10C88968" w:rsidR="7D722F8E" w:rsidRPr="00FC3F47" w:rsidRDefault="7D722F8E" w:rsidP="7D722F8E">
            <w:pPr>
              <w:rPr>
                <w:i/>
                <w:iCs/>
                <w:color w:val="FF0000"/>
                <w:sz w:val="20"/>
                <w:szCs w:val="20"/>
              </w:rPr>
            </w:pPr>
            <w:r w:rsidRPr="00FC3F47">
              <w:t>Informa</w:t>
            </w:r>
            <w:r w:rsidR="001B7E0A">
              <w:t>ț</w:t>
            </w:r>
            <w:r w:rsidRPr="00FC3F47">
              <w:t>ii publice</w:t>
            </w:r>
          </w:p>
        </w:tc>
      </w:tr>
      <w:tr w:rsidR="7D722F8E" w:rsidRPr="00FC3F47" w14:paraId="5CFFB5BC" w14:textId="77777777" w:rsidTr="7D722F8E">
        <w:tc>
          <w:tcPr>
            <w:tcW w:w="970" w:type="dxa"/>
          </w:tcPr>
          <w:p w14:paraId="33DBD8C2" w14:textId="77777777" w:rsidR="7D722F8E" w:rsidRPr="00FC3F47" w:rsidRDefault="7D722F8E" w:rsidP="7D722F8E">
            <w:pPr>
              <w:rPr>
                <w:rFonts w:eastAsia="Times New Roman"/>
                <w:lang w:eastAsia="ro-RO"/>
              </w:rPr>
            </w:pPr>
            <w:r w:rsidRPr="00FC3F47">
              <w:rPr>
                <w:rFonts w:eastAsia="Times New Roman"/>
                <w:lang w:eastAsia="ro-RO"/>
              </w:rPr>
              <w:t>F.6</w:t>
            </w:r>
          </w:p>
        </w:tc>
        <w:tc>
          <w:tcPr>
            <w:tcW w:w="2644" w:type="dxa"/>
          </w:tcPr>
          <w:p w14:paraId="5D9D3974" w14:textId="77777777" w:rsidR="7D722F8E" w:rsidRPr="00FC3F47" w:rsidRDefault="7D722F8E" w:rsidP="7D722F8E">
            <w:pPr>
              <w:rPr>
                <w:rFonts w:eastAsia="Times New Roman"/>
                <w:lang w:eastAsia="ro-RO"/>
              </w:rPr>
            </w:pPr>
            <w:r w:rsidRPr="00FC3F47">
              <w:rPr>
                <w:rFonts w:eastAsia="Times New Roman"/>
                <w:lang w:eastAsia="ro-RO"/>
              </w:rPr>
              <w:t xml:space="preserve">Detalii </w:t>
            </w:r>
          </w:p>
        </w:tc>
        <w:tc>
          <w:tcPr>
            <w:tcW w:w="5709" w:type="dxa"/>
          </w:tcPr>
          <w:p w14:paraId="5AE0D4AF" w14:textId="4E891415" w:rsidR="7D722F8E" w:rsidRPr="00FC3F47" w:rsidRDefault="7D722F8E" w:rsidP="7D722F8E">
            <w:pPr>
              <w:rPr>
                <w:i/>
                <w:iCs/>
                <w:color w:val="FF0000"/>
                <w:sz w:val="20"/>
                <w:szCs w:val="20"/>
              </w:rPr>
            </w:pPr>
            <w:r w:rsidRPr="00FC3F47">
              <w:t>Localnicii din satul Vii</w:t>
            </w:r>
            <w:r w:rsidR="001B7E0A">
              <w:t>ș</w:t>
            </w:r>
            <w:r w:rsidRPr="00FC3F47">
              <w:t>oara au descris activită</w:t>
            </w:r>
            <w:r w:rsidR="001B7E0A">
              <w:t>ț</w:t>
            </w:r>
            <w:r w:rsidRPr="00FC3F47">
              <w:t xml:space="preserve">i de recoltare masivă a speciei, cu tot cu rizom /rădăcină, efectuate de o firmă farmaceutică neprecizată din Oradea la începutul anului 2000. Acesta se pare că este motivul pentru care </w:t>
            </w:r>
            <w:proofErr w:type="spellStart"/>
            <w:r w:rsidRPr="00FC3F47">
              <w:rPr>
                <w:i/>
                <w:iCs/>
              </w:rPr>
              <w:t>Crambe</w:t>
            </w:r>
            <w:proofErr w:type="spellEnd"/>
            <w:r w:rsidRPr="00FC3F47">
              <w:rPr>
                <w:i/>
                <w:iCs/>
              </w:rPr>
              <w:t xml:space="preserve"> </w:t>
            </w:r>
            <w:proofErr w:type="spellStart"/>
            <w:r w:rsidRPr="00FC3F47">
              <w:rPr>
                <w:i/>
                <w:iCs/>
              </w:rPr>
              <w:t>tataria</w:t>
            </w:r>
            <w:proofErr w:type="spellEnd"/>
            <w:r w:rsidRPr="00FC3F47">
              <w:t xml:space="preserve"> lipse</w:t>
            </w:r>
            <w:r w:rsidR="001B7E0A">
              <w:t>ș</w:t>
            </w:r>
            <w:r w:rsidRPr="00FC3F47">
              <w:t>te pe vaste suprafe</w:t>
            </w:r>
            <w:r w:rsidR="001B7E0A">
              <w:t>ț</w:t>
            </w:r>
            <w:r w:rsidRPr="00FC3F47">
              <w:t xml:space="preserve">e în partea nordică </w:t>
            </w:r>
            <w:r w:rsidR="001B7E0A">
              <w:t>ș</w:t>
            </w:r>
            <w:r w:rsidRPr="00FC3F47">
              <w:t xml:space="preserve">i centrală a sitului. De asemenea, este de </w:t>
            </w:r>
            <w:r w:rsidRPr="00FC3F47">
              <w:lastRenderedPageBreak/>
              <w:t>re</w:t>
            </w:r>
            <w:r w:rsidR="001B7E0A">
              <w:t>ț</w:t>
            </w:r>
            <w:r w:rsidRPr="00FC3F47">
              <w:t>inut că specia este total comestibilă fiind foarte asemănătoare verzei.</w:t>
            </w:r>
          </w:p>
        </w:tc>
      </w:tr>
    </w:tbl>
    <w:p w14:paraId="7465CD92" w14:textId="6153F24D" w:rsidR="7D722F8E" w:rsidRPr="00FC3F47" w:rsidRDefault="7D722F8E" w:rsidP="7D722F8E">
      <w:pPr>
        <w:shd w:val="clear" w:color="auto" w:fill="FFFFFF" w:themeFill="background1"/>
        <w:rPr>
          <w:rFonts w:eastAsia="Times New Roman"/>
          <w:b/>
          <w:bCs/>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773E79B0" w14:textId="77777777" w:rsidTr="61888402">
        <w:trPr>
          <w:tblHeader/>
        </w:trPr>
        <w:tc>
          <w:tcPr>
            <w:tcW w:w="520" w:type="pct"/>
          </w:tcPr>
          <w:p w14:paraId="74BB0B30"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46A9258D"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2" w:type="pct"/>
          </w:tcPr>
          <w:p w14:paraId="62126877"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0DBF9E34" w14:textId="77777777" w:rsidTr="61888402">
        <w:tc>
          <w:tcPr>
            <w:tcW w:w="520" w:type="pct"/>
          </w:tcPr>
          <w:p w14:paraId="32CF5AB0"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418" w:type="pct"/>
          </w:tcPr>
          <w:p w14:paraId="57D6CE41" w14:textId="6520E46F"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62" w:type="pct"/>
          </w:tcPr>
          <w:p w14:paraId="66B375EB" w14:textId="19E7FBDD" w:rsidR="00626446" w:rsidRPr="00FC3F47" w:rsidRDefault="00626446" w:rsidP="00626446">
            <w:pPr>
              <w:widowControl w:val="0"/>
              <w:rPr>
                <w:szCs w:val="24"/>
                <w:lang w:eastAsia="x-none"/>
              </w:rPr>
            </w:pPr>
            <w:r w:rsidRPr="00FC3F47">
              <w:rPr>
                <w:szCs w:val="24"/>
              </w:rPr>
              <w:t>A04.01.02 Pă</w:t>
            </w:r>
            <w:r w:rsidR="001B7E0A">
              <w:rPr>
                <w:szCs w:val="24"/>
              </w:rPr>
              <w:t>ș</w:t>
            </w:r>
            <w:r w:rsidRPr="00FC3F47">
              <w:rPr>
                <w:szCs w:val="24"/>
              </w:rPr>
              <w:t>unatul intensiv al oilor</w:t>
            </w:r>
          </w:p>
        </w:tc>
      </w:tr>
      <w:tr w:rsidR="00626446" w:rsidRPr="00FC3F47" w14:paraId="03D501D4" w14:textId="77777777" w:rsidTr="61888402">
        <w:tc>
          <w:tcPr>
            <w:tcW w:w="520" w:type="pct"/>
          </w:tcPr>
          <w:p w14:paraId="0B24DE9A" w14:textId="77777777" w:rsidR="00626446" w:rsidRPr="00FC3F47" w:rsidRDefault="00626446" w:rsidP="00626446">
            <w:pPr>
              <w:rPr>
                <w:rFonts w:eastAsia="Times New Roman"/>
                <w:szCs w:val="24"/>
                <w:lang w:eastAsia="ro-RO"/>
              </w:rPr>
            </w:pPr>
            <w:r w:rsidRPr="00FC3F47">
              <w:rPr>
                <w:rFonts w:eastAsia="Times New Roman"/>
                <w:szCs w:val="24"/>
                <w:lang w:eastAsia="ro-RO"/>
              </w:rPr>
              <w:t>F.1</w:t>
            </w:r>
          </w:p>
        </w:tc>
        <w:tc>
          <w:tcPr>
            <w:tcW w:w="1418" w:type="pct"/>
          </w:tcPr>
          <w:p w14:paraId="207C65C8"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2" w:type="pct"/>
          </w:tcPr>
          <w:p w14:paraId="5F596719" w14:textId="77777777" w:rsidR="00626446" w:rsidRPr="00FC3F47" w:rsidRDefault="00626446" w:rsidP="00626446">
            <w:pPr>
              <w:rPr>
                <w:i/>
                <w:szCs w:val="24"/>
              </w:rPr>
            </w:pPr>
            <w:proofErr w:type="spellStart"/>
            <w:r w:rsidRPr="00FC3F47">
              <w:rPr>
                <w:i/>
                <w:szCs w:val="24"/>
                <w:lang w:eastAsia="x-none"/>
              </w:rPr>
              <w:t>Pseudophilotes</w:t>
            </w:r>
            <w:proofErr w:type="spellEnd"/>
            <w:r w:rsidRPr="00FC3F47">
              <w:rPr>
                <w:i/>
                <w:szCs w:val="24"/>
                <w:lang w:eastAsia="x-none"/>
              </w:rPr>
              <w:t xml:space="preserve"> </w:t>
            </w:r>
            <w:proofErr w:type="spellStart"/>
            <w:r w:rsidRPr="00FC3F47">
              <w:rPr>
                <w:i/>
                <w:szCs w:val="24"/>
                <w:lang w:eastAsia="x-none"/>
              </w:rPr>
              <w:t>bavius</w:t>
            </w:r>
            <w:proofErr w:type="spellEnd"/>
            <w:r w:rsidRPr="00FC3F47">
              <w:rPr>
                <w:i/>
                <w:szCs w:val="24"/>
                <w:lang w:eastAsia="x-none"/>
              </w:rPr>
              <w:t xml:space="preserve"> </w:t>
            </w:r>
            <w:proofErr w:type="spellStart"/>
            <w:r w:rsidRPr="00FC3F47">
              <w:rPr>
                <w:i/>
                <w:szCs w:val="24"/>
                <w:lang w:eastAsia="x-none"/>
              </w:rPr>
              <w:t>hungarica</w:t>
            </w:r>
            <w:proofErr w:type="spellEnd"/>
            <w:r w:rsidRPr="00FC3F47">
              <w:rPr>
                <w:szCs w:val="24"/>
                <w:lang w:eastAsia="x-none"/>
              </w:rPr>
              <w:t>; cod EUNIS: 90590</w:t>
            </w:r>
          </w:p>
        </w:tc>
      </w:tr>
      <w:tr w:rsidR="00626446" w:rsidRPr="00FC3F47" w14:paraId="4FB8E80A" w14:textId="77777777" w:rsidTr="61888402">
        <w:tc>
          <w:tcPr>
            <w:tcW w:w="520" w:type="pct"/>
          </w:tcPr>
          <w:p w14:paraId="1DB3CA08" w14:textId="77777777" w:rsidR="00626446" w:rsidRPr="00FC3F47" w:rsidRDefault="00626446" w:rsidP="00626446">
            <w:pPr>
              <w:rPr>
                <w:rFonts w:eastAsia="Times New Roman"/>
                <w:szCs w:val="24"/>
                <w:lang w:eastAsia="ro-RO"/>
              </w:rPr>
            </w:pPr>
            <w:r w:rsidRPr="00FC3F47">
              <w:rPr>
                <w:rFonts w:eastAsia="Times New Roman"/>
                <w:szCs w:val="24"/>
                <w:lang w:eastAsia="ro-RO"/>
              </w:rPr>
              <w:t>F.2</w:t>
            </w:r>
          </w:p>
        </w:tc>
        <w:tc>
          <w:tcPr>
            <w:tcW w:w="1418" w:type="pct"/>
          </w:tcPr>
          <w:p w14:paraId="155A483C" w14:textId="2221385E"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(geometrie)</w:t>
            </w:r>
          </w:p>
        </w:tc>
        <w:tc>
          <w:tcPr>
            <w:tcW w:w="3062" w:type="pct"/>
          </w:tcPr>
          <w:p w14:paraId="4391E988" w14:textId="44969B70" w:rsidR="00626446" w:rsidRPr="00FC3F47" w:rsidRDefault="00C3057E" w:rsidP="61888402">
            <w:pPr>
              <w:rPr>
                <w:rFonts w:eastAsia="Times New Roman"/>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asupra</w:t>
            </w:r>
            <w:r w:rsidRPr="00E01081">
              <w:rPr>
                <w:rFonts w:eastAsia="Times New Roman"/>
                <w:lang w:eastAsia="ro-RO"/>
              </w:rPr>
              <w:t xml:space="preserve"> speciilor</w:t>
            </w:r>
          </w:p>
        </w:tc>
      </w:tr>
      <w:tr w:rsidR="00626446" w:rsidRPr="00FC3F47" w14:paraId="59343981" w14:textId="77777777" w:rsidTr="61888402">
        <w:tc>
          <w:tcPr>
            <w:tcW w:w="520" w:type="pct"/>
          </w:tcPr>
          <w:p w14:paraId="03AA951D" w14:textId="77777777" w:rsidR="00626446" w:rsidRPr="00FC3F47" w:rsidRDefault="00626446" w:rsidP="00626446">
            <w:pPr>
              <w:rPr>
                <w:rFonts w:eastAsia="Times New Roman"/>
                <w:szCs w:val="24"/>
                <w:lang w:eastAsia="ro-RO"/>
              </w:rPr>
            </w:pPr>
            <w:r w:rsidRPr="00FC3F47">
              <w:rPr>
                <w:rFonts w:eastAsia="Times New Roman"/>
                <w:szCs w:val="24"/>
                <w:lang w:eastAsia="ro-RO"/>
              </w:rPr>
              <w:t>F.3</w:t>
            </w:r>
          </w:p>
        </w:tc>
        <w:tc>
          <w:tcPr>
            <w:tcW w:w="1418" w:type="pct"/>
          </w:tcPr>
          <w:p w14:paraId="422725F8" w14:textId="3BC46DD4"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(descriere)</w:t>
            </w:r>
          </w:p>
        </w:tc>
        <w:tc>
          <w:tcPr>
            <w:tcW w:w="3062" w:type="pct"/>
          </w:tcPr>
          <w:p w14:paraId="72E869EA" w14:textId="285389FF"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 xml:space="preserve">ă a habitatului speciei cuprinsă în </w:t>
            </w:r>
            <w:r w:rsidR="009016FA" w:rsidRPr="00FC3F47">
              <w:rPr>
                <w:szCs w:val="24"/>
                <w:lang w:eastAsia="x-none"/>
              </w:rPr>
              <w:t xml:space="preserve">situl Natura 2000 ROSCI0040 Coasta Lunii </w:t>
            </w:r>
            <w:r w:rsidR="001B7E0A">
              <w:rPr>
                <w:szCs w:val="24"/>
                <w:lang w:eastAsia="x-none"/>
              </w:rPr>
              <w:t>ș</w:t>
            </w:r>
            <w:r w:rsidR="009016FA" w:rsidRPr="00FC3F47">
              <w:rPr>
                <w:szCs w:val="24"/>
                <w:lang w:eastAsia="x-none"/>
              </w:rPr>
              <w:t>i Rezerva</w:t>
            </w:r>
            <w:r w:rsidR="001B7E0A">
              <w:rPr>
                <w:szCs w:val="24"/>
                <w:lang w:eastAsia="x-none"/>
              </w:rPr>
              <w:t>ț</w:t>
            </w:r>
            <w:r w:rsidR="009016FA" w:rsidRPr="00FC3F47">
              <w:rPr>
                <w:szCs w:val="24"/>
                <w:lang w:eastAsia="x-none"/>
              </w:rPr>
              <w:t>ia Naturală Dealul cu Fluturi</w:t>
            </w:r>
          </w:p>
        </w:tc>
      </w:tr>
      <w:tr w:rsidR="00626446" w:rsidRPr="00FC3F47" w14:paraId="0E759F3A" w14:textId="77777777" w:rsidTr="61888402">
        <w:tc>
          <w:tcPr>
            <w:tcW w:w="520" w:type="pct"/>
          </w:tcPr>
          <w:p w14:paraId="438F01AC" w14:textId="77777777" w:rsidR="00626446" w:rsidRPr="00FC3F47" w:rsidRDefault="00626446" w:rsidP="00626446">
            <w:pPr>
              <w:rPr>
                <w:rFonts w:eastAsia="Times New Roman"/>
                <w:szCs w:val="24"/>
                <w:lang w:eastAsia="ro-RO"/>
              </w:rPr>
            </w:pPr>
            <w:r w:rsidRPr="00FC3F47">
              <w:rPr>
                <w:rFonts w:eastAsia="Times New Roman"/>
                <w:szCs w:val="24"/>
                <w:lang w:eastAsia="ro-RO"/>
              </w:rPr>
              <w:t>F.4</w:t>
            </w:r>
          </w:p>
        </w:tc>
        <w:tc>
          <w:tcPr>
            <w:tcW w:w="1418" w:type="pct"/>
          </w:tcPr>
          <w:p w14:paraId="60400E55" w14:textId="0AF9F0E4"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amenin</w:t>
            </w:r>
            <w:r w:rsidR="001B7E0A">
              <w:rPr>
                <w:rFonts w:eastAsia="Times New Roman"/>
                <w:szCs w:val="24"/>
                <w:lang w:eastAsia="ro-RO"/>
              </w:rPr>
              <w:t>ț</w:t>
            </w:r>
            <w:r w:rsidRPr="00FC3F47">
              <w:rPr>
                <w:rFonts w:eastAsia="Times New Roman"/>
                <w:szCs w:val="24"/>
                <w:lang w:eastAsia="ro-RO"/>
              </w:rPr>
              <w:t>ările viitoare asupra speciei</w:t>
            </w:r>
          </w:p>
        </w:tc>
        <w:tc>
          <w:tcPr>
            <w:tcW w:w="3062" w:type="pct"/>
          </w:tcPr>
          <w:p w14:paraId="1472AD78" w14:textId="2E63FBD4" w:rsidR="00626446" w:rsidRPr="00FC3F47" w:rsidRDefault="00626446" w:rsidP="00626446">
            <w:pPr>
              <w:widowControl w:val="0"/>
              <w:rPr>
                <w:b/>
                <w:szCs w:val="24"/>
                <w:lang w:eastAsia="x-none"/>
              </w:rPr>
            </w:pPr>
            <w:r w:rsidRPr="00FC3F47">
              <w:rPr>
                <w:b/>
                <w:szCs w:val="24"/>
                <w:lang w:eastAsia="x-none"/>
              </w:rPr>
              <w:t>R</w:t>
            </w:r>
            <w:r w:rsidR="00E21B81" w:rsidRPr="00FC3F47">
              <w:rPr>
                <w:b/>
                <w:szCs w:val="24"/>
                <w:lang w:eastAsia="x-none"/>
              </w:rPr>
              <w:t>idicată</w:t>
            </w:r>
            <w:r w:rsidRPr="00FC3F47">
              <w:rPr>
                <w:b/>
                <w:szCs w:val="24"/>
                <w:lang w:eastAsia="x-none"/>
              </w:rPr>
              <w:t xml:space="preserve"> (R)</w:t>
            </w:r>
          </w:p>
        </w:tc>
      </w:tr>
      <w:tr w:rsidR="00626446" w:rsidRPr="00FC3F47" w14:paraId="736B987C" w14:textId="77777777" w:rsidTr="61888402">
        <w:tc>
          <w:tcPr>
            <w:tcW w:w="520" w:type="pct"/>
          </w:tcPr>
          <w:p w14:paraId="516A2440" w14:textId="77777777" w:rsidR="00626446" w:rsidRPr="00FC3F47" w:rsidRDefault="00626446" w:rsidP="00626446">
            <w:pPr>
              <w:rPr>
                <w:rFonts w:eastAsia="Times New Roman"/>
                <w:szCs w:val="24"/>
                <w:lang w:eastAsia="ro-RO"/>
              </w:rPr>
            </w:pPr>
            <w:r w:rsidRPr="00FC3F47">
              <w:rPr>
                <w:rFonts w:eastAsia="Times New Roman"/>
                <w:szCs w:val="24"/>
                <w:lang w:eastAsia="ro-RO"/>
              </w:rPr>
              <w:t>F.5</w:t>
            </w:r>
          </w:p>
        </w:tc>
        <w:tc>
          <w:tcPr>
            <w:tcW w:w="1418" w:type="pct"/>
          </w:tcPr>
          <w:p w14:paraId="6FFD7D38" w14:textId="240D9D2F"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2" w:type="pct"/>
          </w:tcPr>
          <w:p w14:paraId="6AB9C29B" w14:textId="5FBEEB03" w:rsidR="00626446" w:rsidRPr="00FC3F47" w:rsidRDefault="00626446" w:rsidP="00626446">
            <w:pPr>
              <w:widowControl w:val="0"/>
              <w:rPr>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1BC8D5A6" w14:textId="77777777" w:rsidTr="61888402">
        <w:tc>
          <w:tcPr>
            <w:tcW w:w="520" w:type="pct"/>
          </w:tcPr>
          <w:p w14:paraId="01C5C7A2" w14:textId="77777777" w:rsidR="00626446" w:rsidRPr="00FC3F47" w:rsidRDefault="00626446" w:rsidP="00626446">
            <w:pPr>
              <w:rPr>
                <w:rFonts w:eastAsia="Times New Roman"/>
                <w:szCs w:val="24"/>
                <w:lang w:eastAsia="ro-RO"/>
              </w:rPr>
            </w:pPr>
            <w:r w:rsidRPr="00FC3F47">
              <w:rPr>
                <w:rFonts w:eastAsia="Times New Roman"/>
                <w:szCs w:val="24"/>
                <w:lang w:eastAsia="ro-RO"/>
              </w:rPr>
              <w:t>F.6</w:t>
            </w:r>
          </w:p>
        </w:tc>
        <w:tc>
          <w:tcPr>
            <w:tcW w:w="1418" w:type="pct"/>
          </w:tcPr>
          <w:p w14:paraId="1B884BA0"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2" w:type="pct"/>
          </w:tcPr>
          <w:p w14:paraId="56C9EE53" w14:textId="69A007A3" w:rsidR="00626446" w:rsidRPr="00FC3F47" w:rsidRDefault="00626446" w:rsidP="00626446">
            <w:pPr>
              <w:widowControl w:val="0"/>
              <w:rPr>
                <w:szCs w:val="24"/>
                <w:lang w:eastAsia="x-none"/>
              </w:rPr>
            </w:pPr>
            <w:r w:rsidRPr="00FC3F47">
              <w:rPr>
                <w:szCs w:val="24"/>
                <w:lang w:eastAsia="x-none"/>
              </w:rPr>
              <w:t>Având în vedere vulnerabilitatea speciei la pă</w:t>
            </w:r>
            <w:r w:rsidR="001B7E0A">
              <w:rPr>
                <w:szCs w:val="24"/>
                <w:lang w:eastAsia="x-none"/>
              </w:rPr>
              <w:t>ș</w:t>
            </w:r>
            <w:r w:rsidRPr="00FC3F47">
              <w:rPr>
                <w:szCs w:val="24"/>
                <w:lang w:eastAsia="x-none"/>
              </w:rPr>
              <w:t>unat, intensitatea impactului poten</w:t>
            </w:r>
            <w:r w:rsidR="001B7E0A">
              <w:rPr>
                <w:szCs w:val="24"/>
                <w:lang w:eastAsia="x-none"/>
              </w:rPr>
              <w:t>ț</w:t>
            </w:r>
            <w:r w:rsidRPr="00FC3F47">
              <w:rPr>
                <w:szCs w:val="24"/>
                <w:lang w:eastAsia="x-none"/>
              </w:rPr>
              <w:t>ial al acestei activită</w:t>
            </w:r>
            <w:r w:rsidR="001B7E0A">
              <w:rPr>
                <w:szCs w:val="24"/>
                <w:lang w:eastAsia="x-none"/>
              </w:rPr>
              <w:t>ț</w:t>
            </w:r>
            <w:r w:rsidRPr="00FC3F47">
              <w:rPr>
                <w:szCs w:val="24"/>
                <w:lang w:eastAsia="x-none"/>
              </w:rPr>
              <w:t>i a fost evaluată la ”ridicată”. Pă</w:t>
            </w:r>
            <w:r w:rsidR="001B7E0A">
              <w:rPr>
                <w:szCs w:val="24"/>
                <w:lang w:eastAsia="x-none"/>
              </w:rPr>
              <w:t>ș</w:t>
            </w:r>
            <w:r w:rsidRPr="00FC3F47">
              <w:rPr>
                <w:szCs w:val="24"/>
                <w:lang w:eastAsia="x-none"/>
              </w:rPr>
              <w:t xml:space="preserve">unatul este </w:t>
            </w:r>
            <w:r w:rsidR="002A3E32" w:rsidRPr="00FC3F47">
              <w:rPr>
                <w:szCs w:val="24"/>
                <w:lang w:eastAsia="x-none"/>
              </w:rPr>
              <w:t>foarte</w:t>
            </w:r>
            <w:r w:rsidRPr="00FC3F47">
              <w:rPr>
                <w:szCs w:val="24"/>
                <w:lang w:eastAsia="x-none"/>
              </w:rPr>
              <w:t xml:space="preserve"> dăunător dacă se desfă</w:t>
            </w:r>
            <w:r w:rsidR="001B7E0A">
              <w:rPr>
                <w:szCs w:val="24"/>
                <w:lang w:eastAsia="x-none"/>
              </w:rPr>
              <w:t>ș</w:t>
            </w:r>
            <w:r w:rsidRPr="00FC3F47">
              <w:rPr>
                <w:szCs w:val="24"/>
                <w:lang w:eastAsia="x-none"/>
              </w:rPr>
              <w:t xml:space="preserve">oară în perioada critică a speciei </w:t>
            </w:r>
            <w:r w:rsidR="001B7E0A">
              <w:rPr>
                <w:szCs w:val="24"/>
                <w:lang w:eastAsia="x-none"/>
              </w:rPr>
              <w:t>ș</w:t>
            </w:r>
            <w:r w:rsidRPr="00FC3F47">
              <w:rPr>
                <w:szCs w:val="24"/>
                <w:lang w:eastAsia="x-none"/>
              </w:rPr>
              <w:t xml:space="preserve">i anume în perioada aprilie-iunie, când ouăle, respectiv larvele sunt pe planta gazdă </w:t>
            </w:r>
            <w:r w:rsidRPr="00FC3F47">
              <w:rPr>
                <w:i/>
                <w:szCs w:val="24"/>
                <w:lang w:eastAsia="x-none"/>
              </w:rPr>
              <w:t xml:space="preserve">Salvia </w:t>
            </w:r>
            <w:proofErr w:type="spellStart"/>
            <w:r w:rsidRPr="00FC3F47">
              <w:rPr>
                <w:i/>
                <w:szCs w:val="24"/>
                <w:lang w:eastAsia="x-none"/>
              </w:rPr>
              <w:t>nutans</w:t>
            </w:r>
            <w:proofErr w:type="spellEnd"/>
            <w:r w:rsidRPr="00FC3F47">
              <w:rPr>
                <w:szCs w:val="24"/>
                <w:lang w:eastAsia="x-none"/>
              </w:rPr>
              <w:t>.</w:t>
            </w:r>
          </w:p>
        </w:tc>
      </w:tr>
    </w:tbl>
    <w:p w14:paraId="02B8FF93" w14:textId="77777777"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6533D197" w14:textId="77777777" w:rsidTr="61888402">
        <w:trPr>
          <w:tblHeader/>
        </w:trPr>
        <w:tc>
          <w:tcPr>
            <w:tcW w:w="520" w:type="pct"/>
          </w:tcPr>
          <w:p w14:paraId="27BB6215"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5AAE762D"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71F87F2D"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52549C9F" w14:textId="77777777" w:rsidTr="61888402">
        <w:tc>
          <w:tcPr>
            <w:tcW w:w="520" w:type="pct"/>
          </w:tcPr>
          <w:p w14:paraId="0FFC6B98"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418" w:type="pct"/>
          </w:tcPr>
          <w:p w14:paraId="61B8629C" w14:textId="12D4ADC0"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61" w:type="pct"/>
          </w:tcPr>
          <w:p w14:paraId="79ABE3F1" w14:textId="46D7B33E" w:rsidR="00626446" w:rsidRPr="00FC3F47" w:rsidRDefault="00626446" w:rsidP="00626446">
            <w:pPr>
              <w:widowControl w:val="0"/>
              <w:rPr>
                <w:szCs w:val="24"/>
              </w:rPr>
            </w:pPr>
            <w:r w:rsidRPr="00FC3F47">
              <w:rPr>
                <w:szCs w:val="24"/>
              </w:rPr>
              <w:t>B01.02 Plantare artificială, pe teren deschis (copaci nenativi)</w:t>
            </w:r>
          </w:p>
        </w:tc>
      </w:tr>
      <w:tr w:rsidR="00626446" w:rsidRPr="00FC3F47" w14:paraId="27D3BD03" w14:textId="77777777" w:rsidTr="61888402">
        <w:tc>
          <w:tcPr>
            <w:tcW w:w="520" w:type="pct"/>
          </w:tcPr>
          <w:p w14:paraId="13095435" w14:textId="77777777" w:rsidR="00626446" w:rsidRPr="00FC3F47" w:rsidRDefault="00626446" w:rsidP="00626446">
            <w:pPr>
              <w:rPr>
                <w:rFonts w:eastAsia="Times New Roman"/>
                <w:szCs w:val="24"/>
                <w:lang w:eastAsia="ro-RO"/>
              </w:rPr>
            </w:pPr>
            <w:r w:rsidRPr="00FC3F47">
              <w:rPr>
                <w:rFonts w:eastAsia="Times New Roman"/>
                <w:szCs w:val="24"/>
                <w:lang w:eastAsia="ro-RO"/>
              </w:rPr>
              <w:t>F.1</w:t>
            </w:r>
          </w:p>
        </w:tc>
        <w:tc>
          <w:tcPr>
            <w:tcW w:w="1418" w:type="pct"/>
          </w:tcPr>
          <w:p w14:paraId="67F043ED"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1" w:type="pct"/>
          </w:tcPr>
          <w:p w14:paraId="076AD0AA" w14:textId="77777777" w:rsidR="00626446" w:rsidRPr="00FC3F47" w:rsidRDefault="00626446" w:rsidP="00626446">
            <w:pPr>
              <w:rPr>
                <w:i/>
                <w:szCs w:val="24"/>
              </w:rPr>
            </w:pPr>
            <w:proofErr w:type="spellStart"/>
            <w:r w:rsidRPr="00FC3F47">
              <w:rPr>
                <w:i/>
                <w:szCs w:val="24"/>
                <w:lang w:eastAsia="x-none"/>
              </w:rPr>
              <w:t>Pseudophilotes</w:t>
            </w:r>
            <w:proofErr w:type="spellEnd"/>
            <w:r w:rsidRPr="00FC3F47">
              <w:rPr>
                <w:i/>
                <w:szCs w:val="24"/>
                <w:lang w:eastAsia="x-none"/>
              </w:rPr>
              <w:t xml:space="preserve"> </w:t>
            </w:r>
            <w:proofErr w:type="spellStart"/>
            <w:r w:rsidRPr="00FC3F47">
              <w:rPr>
                <w:i/>
                <w:szCs w:val="24"/>
                <w:lang w:eastAsia="x-none"/>
              </w:rPr>
              <w:t>bavius</w:t>
            </w:r>
            <w:proofErr w:type="spellEnd"/>
            <w:r w:rsidRPr="00FC3F47">
              <w:rPr>
                <w:i/>
                <w:szCs w:val="24"/>
                <w:lang w:eastAsia="x-none"/>
              </w:rPr>
              <w:t xml:space="preserve"> </w:t>
            </w:r>
            <w:proofErr w:type="spellStart"/>
            <w:r w:rsidRPr="00FC3F47">
              <w:rPr>
                <w:i/>
                <w:szCs w:val="24"/>
                <w:lang w:eastAsia="x-none"/>
              </w:rPr>
              <w:t>hungarica</w:t>
            </w:r>
            <w:proofErr w:type="spellEnd"/>
            <w:r w:rsidRPr="00FC3F47">
              <w:rPr>
                <w:szCs w:val="24"/>
                <w:lang w:eastAsia="x-none"/>
              </w:rPr>
              <w:t>, cod Natura 2000: 4043, cod EUNIS: 90590</w:t>
            </w:r>
          </w:p>
        </w:tc>
      </w:tr>
      <w:tr w:rsidR="00626446" w:rsidRPr="00FC3F47" w14:paraId="26F27631" w14:textId="77777777" w:rsidTr="61888402">
        <w:tc>
          <w:tcPr>
            <w:tcW w:w="520" w:type="pct"/>
          </w:tcPr>
          <w:p w14:paraId="0106D8DC" w14:textId="77777777" w:rsidR="00626446" w:rsidRPr="00FC3F47" w:rsidRDefault="00626446" w:rsidP="00626446">
            <w:pPr>
              <w:rPr>
                <w:rFonts w:eastAsia="Times New Roman"/>
                <w:szCs w:val="24"/>
                <w:lang w:eastAsia="ro-RO"/>
              </w:rPr>
            </w:pPr>
            <w:r w:rsidRPr="00FC3F47">
              <w:rPr>
                <w:rFonts w:eastAsia="Times New Roman"/>
                <w:szCs w:val="24"/>
                <w:lang w:eastAsia="ro-RO"/>
              </w:rPr>
              <w:lastRenderedPageBreak/>
              <w:t>F.2</w:t>
            </w:r>
          </w:p>
        </w:tc>
        <w:tc>
          <w:tcPr>
            <w:tcW w:w="1418" w:type="pct"/>
          </w:tcPr>
          <w:p w14:paraId="7EBA2F4F" w14:textId="7FAC19EE"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(geometrie)</w:t>
            </w:r>
          </w:p>
        </w:tc>
        <w:tc>
          <w:tcPr>
            <w:tcW w:w="3061" w:type="pct"/>
          </w:tcPr>
          <w:p w14:paraId="47B5DD2A" w14:textId="091B8B2D" w:rsidR="00626446" w:rsidRPr="00FC3F47" w:rsidRDefault="00C3057E" w:rsidP="61888402">
            <w:pPr>
              <w:widowControl w:val="0"/>
              <w:rPr>
                <w:rFonts w:eastAsia="Times New Roman"/>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w:t>
            </w:r>
            <w:r w:rsidRPr="00E01081">
              <w:rPr>
                <w:rFonts w:eastAsia="Times New Roman"/>
                <w:lang w:eastAsia="ro-RO"/>
              </w:rPr>
              <w:t>ra speciilor</w:t>
            </w:r>
          </w:p>
        </w:tc>
      </w:tr>
      <w:tr w:rsidR="00626446" w:rsidRPr="00FC3F47" w14:paraId="6A071BF5" w14:textId="77777777" w:rsidTr="61888402">
        <w:tc>
          <w:tcPr>
            <w:tcW w:w="520" w:type="pct"/>
          </w:tcPr>
          <w:p w14:paraId="3EACF8C9" w14:textId="77777777" w:rsidR="00626446" w:rsidRPr="00FC3F47" w:rsidRDefault="00626446" w:rsidP="00626446">
            <w:pPr>
              <w:rPr>
                <w:rFonts w:eastAsia="Times New Roman"/>
                <w:szCs w:val="24"/>
                <w:lang w:eastAsia="ro-RO"/>
              </w:rPr>
            </w:pPr>
            <w:r w:rsidRPr="00FC3F47">
              <w:rPr>
                <w:rFonts w:eastAsia="Times New Roman"/>
                <w:szCs w:val="24"/>
                <w:lang w:eastAsia="ro-RO"/>
              </w:rPr>
              <w:t>F.3</w:t>
            </w:r>
          </w:p>
        </w:tc>
        <w:tc>
          <w:tcPr>
            <w:tcW w:w="1418" w:type="pct"/>
          </w:tcPr>
          <w:p w14:paraId="0CD11FB3" w14:textId="54DAC360"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(descriere)</w:t>
            </w:r>
          </w:p>
        </w:tc>
        <w:tc>
          <w:tcPr>
            <w:tcW w:w="3061" w:type="pct"/>
          </w:tcPr>
          <w:p w14:paraId="4DB9BFFD" w14:textId="4F8F16C1" w:rsidR="00626446" w:rsidRPr="00FC3F47" w:rsidRDefault="00626446" w:rsidP="00626446">
            <w:pPr>
              <w:widowControl w:val="0"/>
              <w:rPr>
                <w:szCs w:val="24"/>
              </w:rPr>
            </w:pPr>
            <w:r w:rsidRPr="00FC3F47">
              <w:rPr>
                <w:szCs w:val="24"/>
                <w:lang w:eastAsia="x-none"/>
              </w:rPr>
              <w:t>Întreaga suprafa</w:t>
            </w:r>
            <w:r w:rsidR="001B7E0A">
              <w:rPr>
                <w:szCs w:val="24"/>
                <w:lang w:eastAsia="x-none"/>
              </w:rPr>
              <w:t>ț</w:t>
            </w:r>
            <w:r w:rsidRPr="00FC3F47">
              <w:rPr>
                <w:szCs w:val="24"/>
                <w:lang w:eastAsia="x-none"/>
              </w:rPr>
              <w:t xml:space="preserve">ă a habitatului speciei cuprinsă în </w:t>
            </w:r>
            <w:r w:rsidR="00B7194A" w:rsidRPr="00FC3F47">
              <w:rPr>
                <w:szCs w:val="24"/>
                <w:lang w:eastAsia="x-none"/>
              </w:rPr>
              <w:t xml:space="preserve">situl Natura 2000 ROSCI0040 Coasta Lunii </w:t>
            </w:r>
            <w:r w:rsidR="001B7E0A">
              <w:rPr>
                <w:szCs w:val="24"/>
                <w:lang w:eastAsia="x-none"/>
              </w:rPr>
              <w:t>ș</w:t>
            </w:r>
            <w:r w:rsidR="00B7194A" w:rsidRPr="00FC3F47">
              <w:rPr>
                <w:szCs w:val="24"/>
                <w:lang w:eastAsia="x-none"/>
              </w:rPr>
              <w:t>i Rezerva</w:t>
            </w:r>
            <w:r w:rsidR="001B7E0A">
              <w:rPr>
                <w:szCs w:val="24"/>
                <w:lang w:eastAsia="x-none"/>
              </w:rPr>
              <w:t>ț</w:t>
            </w:r>
            <w:r w:rsidR="00B7194A" w:rsidRPr="00FC3F47">
              <w:rPr>
                <w:szCs w:val="24"/>
                <w:lang w:eastAsia="x-none"/>
              </w:rPr>
              <w:t>ia Naturală Dealul cu Fluturi</w:t>
            </w:r>
          </w:p>
        </w:tc>
      </w:tr>
      <w:tr w:rsidR="00626446" w:rsidRPr="00FC3F47" w14:paraId="0E490C51" w14:textId="77777777" w:rsidTr="61888402">
        <w:tc>
          <w:tcPr>
            <w:tcW w:w="520" w:type="pct"/>
          </w:tcPr>
          <w:p w14:paraId="2DC8780C" w14:textId="77777777" w:rsidR="00626446" w:rsidRPr="00FC3F47" w:rsidRDefault="00626446" w:rsidP="00626446">
            <w:pPr>
              <w:rPr>
                <w:rFonts w:eastAsia="Times New Roman"/>
                <w:szCs w:val="24"/>
                <w:lang w:eastAsia="ro-RO"/>
              </w:rPr>
            </w:pPr>
            <w:r w:rsidRPr="00FC3F47">
              <w:rPr>
                <w:rFonts w:eastAsia="Times New Roman"/>
                <w:szCs w:val="24"/>
                <w:lang w:eastAsia="ro-RO"/>
              </w:rPr>
              <w:t>F.4</w:t>
            </w:r>
          </w:p>
        </w:tc>
        <w:tc>
          <w:tcPr>
            <w:tcW w:w="1418" w:type="pct"/>
          </w:tcPr>
          <w:p w14:paraId="7EB2295D" w14:textId="797AD8E9"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amenin</w:t>
            </w:r>
            <w:r w:rsidR="001B7E0A">
              <w:rPr>
                <w:rFonts w:eastAsia="Times New Roman"/>
                <w:szCs w:val="24"/>
                <w:lang w:eastAsia="ro-RO"/>
              </w:rPr>
              <w:t>ț</w:t>
            </w:r>
            <w:r w:rsidRPr="00FC3F47">
              <w:rPr>
                <w:rFonts w:eastAsia="Times New Roman"/>
                <w:szCs w:val="24"/>
                <w:lang w:eastAsia="ro-RO"/>
              </w:rPr>
              <w:t>ările viitoare asupra speciei</w:t>
            </w:r>
          </w:p>
        </w:tc>
        <w:tc>
          <w:tcPr>
            <w:tcW w:w="3061" w:type="pct"/>
          </w:tcPr>
          <w:p w14:paraId="13E9E028" w14:textId="77777777" w:rsidR="00626446" w:rsidRPr="00FC3F47" w:rsidRDefault="00626446" w:rsidP="00626446">
            <w:pPr>
              <w:widowControl w:val="0"/>
              <w:rPr>
                <w:b/>
                <w:szCs w:val="24"/>
              </w:rPr>
            </w:pPr>
            <w:r w:rsidRPr="00FC3F47">
              <w:rPr>
                <w:b/>
                <w:szCs w:val="24"/>
                <w:lang w:eastAsia="x-none"/>
              </w:rPr>
              <w:t>Ridicată (R)</w:t>
            </w:r>
          </w:p>
        </w:tc>
      </w:tr>
      <w:tr w:rsidR="00626446" w:rsidRPr="00FC3F47" w14:paraId="29BAE04A" w14:textId="77777777" w:rsidTr="61888402">
        <w:tc>
          <w:tcPr>
            <w:tcW w:w="520" w:type="pct"/>
          </w:tcPr>
          <w:p w14:paraId="236A323B" w14:textId="77777777" w:rsidR="00626446" w:rsidRPr="00FC3F47" w:rsidRDefault="00626446" w:rsidP="00626446">
            <w:pPr>
              <w:rPr>
                <w:rFonts w:eastAsia="Times New Roman"/>
                <w:szCs w:val="24"/>
                <w:lang w:eastAsia="ro-RO"/>
              </w:rPr>
            </w:pPr>
            <w:r w:rsidRPr="00FC3F47">
              <w:rPr>
                <w:rFonts w:eastAsia="Times New Roman"/>
                <w:szCs w:val="24"/>
                <w:lang w:eastAsia="ro-RO"/>
              </w:rPr>
              <w:t>F.5</w:t>
            </w:r>
          </w:p>
        </w:tc>
        <w:tc>
          <w:tcPr>
            <w:tcW w:w="1418" w:type="pct"/>
          </w:tcPr>
          <w:p w14:paraId="3C15BAC1" w14:textId="53932CB3"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28AA563B" w14:textId="75DE61AE" w:rsidR="00626446" w:rsidRPr="00FC3F47" w:rsidRDefault="00626446" w:rsidP="00626446">
            <w:pPr>
              <w:widowControl w:val="0"/>
              <w:rPr>
                <w:szCs w:val="24"/>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564E9A83" w14:textId="77777777" w:rsidTr="61888402">
        <w:tc>
          <w:tcPr>
            <w:tcW w:w="520" w:type="pct"/>
          </w:tcPr>
          <w:p w14:paraId="013B3BF9" w14:textId="77777777" w:rsidR="00626446" w:rsidRPr="00FC3F47" w:rsidRDefault="00626446" w:rsidP="00626446">
            <w:pPr>
              <w:rPr>
                <w:rFonts w:eastAsia="Times New Roman"/>
                <w:szCs w:val="24"/>
                <w:lang w:eastAsia="ro-RO"/>
              </w:rPr>
            </w:pPr>
            <w:r w:rsidRPr="00FC3F47">
              <w:rPr>
                <w:rFonts w:eastAsia="Times New Roman"/>
                <w:szCs w:val="24"/>
                <w:lang w:eastAsia="ro-RO"/>
              </w:rPr>
              <w:t>F.6</w:t>
            </w:r>
          </w:p>
        </w:tc>
        <w:tc>
          <w:tcPr>
            <w:tcW w:w="1418" w:type="pct"/>
          </w:tcPr>
          <w:p w14:paraId="58785EB3"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tcPr>
          <w:p w14:paraId="1CD5EF6B" w14:textId="7B735ADF" w:rsidR="00626446" w:rsidRPr="00FC3F47" w:rsidRDefault="00626446" w:rsidP="00626446">
            <w:pPr>
              <w:widowControl w:val="0"/>
              <w:rPr>
                <w:szCs w:val="24"/>
              </w:rPr>
            </w:pPr>
            <w:r w:rsidRPr="00FC3F47">
              <w:rPr>
                <w:szCs w:val="24"/>
                <w:lang w:eastAsia="x-none"/>
              </w:rPr>
              <w:t>Plantarea de specii alohtone va contribui la distrugerea ultimelor suprafe</w:t>
            </w:r>
            <w:r w:rsidR="001B7E0A">
              <w:rPr>
                <w:szCs w:val="24"/>
                <w:lang w:eastAsia="x-none"/>
              </w:rPr>
              <w:t>ț</w:t>
            </w:r>
            <w:r w:rsidRPr="00FC3F47">
              <w:rPr>
                <w:szCs w:val="24"/>
                <w:lang w:eastAsia="x-none"/>
              </w:rPr>
              <w:t>e de paji</w:t>
            </w:r>
            <w:r w:rsidR="001B7E0A">
              <w:rPr>
                <w:szCs w:val="24"/>
                <w:lang w:eastAsia="x-none"/>
              </w:rPr>
              <w:t>ș</w:t>
            </w:r>
            <w:r w:rsidRPr="00FC3F47">
              <w:rPr>
                <w:szCs w:val="24"/>
                <w:lang w:eastAsia="x-none"/>
              </w:rPr>
              <w:t xml:space="preserve">te de pe teritoriul </w:t>
            </w:r>
            <w:r w:rsidR="00B7194A" w:rsidRPr="00FC3F47">
              <w:rPr>
                <w:szCs w:val="24"/>
                <w:lang w:eastAsia="x-none"/>
              </w:rPr>
              <w:t xml:space="preserve">sitului Natura 2000 ROSCI0040 Coasta Lunii </w:t>
            </w:r>
            <w:r w:rsidR="001B7E0A">
              <w:rPr>
                <w:szCs w:val="24"/>
                <w:lang w:eastAsia="x-none"/>
              </w:rPr>
              <w:t>ș</w:t>
            </w:r>
            <w:r w:rsidR="00B7194A" w:rsidRPr="00FC3F47">
              <w:rPr>
                <w:szCs w:val="24"/>
                <w:lang w:eastAsia="x-none"/>
              </w:rPr>
              <w:t xml:space="preserve">i </w:t>
            </w:r>
            <w:r w:rsidR="00E66D17">
              <w:rPr>
                <w:szCs w:val="24"/>
                <w:lang w:eastAsia="x-none"/>
              </w:rPr>
              <w:t>rezervației naturale</w:t>
            </w:r>
            <w:r w:rsidR="00B7194A" w:rsidRPr="00FC3F47">
              <w:rPr>
                <w:szCs w:val="24"/>
                <w:lang w:eastAsia="x-none"/>
              </w:rPr>
              <w:t xml:space="preserve"> Dealul cu Fluturi</w:t>
            </w:r>
          </w:p>
        </w:tc>
      </w:tr>
    </w:tbl>
    <w:p w14:paraId="208A67BD" w14:textId="77777777" w:rsidR="00626446" w:rsidRPr="00FC3F47" w:rsidRDefault="00626446" w:rsidP="00626446">
      <w:pPr>
        <w:rPr>
          <w:szCs w:val="24"/>
        </w:rPr>
      </w:pPr>
    </w:p>
    <w:tbl>
      <w:tblPr>
        <w:tblStyle w:val="TableGrid"/>
        <w:tblW w:w="5000" w:type="pct"/>
        <w:tblLook w:val="04A0" w:firstRow="1" w:lastRow="0" w:firstColumn="1" w:lastColumn="0" w:noHBand="0" w:noVBand="1"/>
      </w:tblPr>
      <w:tblGrid>
        <w:gridCol w:w="970"/>
        <w:gridCol w:w="2643"/>
        <w:gridCol w:w="5708"/>
      </w:tblGrid>
      <w:tr w:rsidR="00626446" w:rsidRPr="00FC3F47" w14:paraId="2061D755" w14:textId="77777777" w:rsidTr="61888402">
        <w:trPr>
          <w:tblHeader/>
        </w:trPr>
        <w:tc>
          <w:tcPr>
            <w:tcW w:w="520" w:type="pct"/>
          </w:tcPr>
          <w:p w14:paraId="78BA7075"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23793E8D"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7D617F69"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1B7E70E1" w14:textId="77777777" w:rsidTr="61888402">
        <w:tc>
          <w:tcPr>
            <w:tcW w:w="520" w:type="pct"/>
          </w:tcPr>
          <w:p w14:paraId="648E98D7"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418" w:type="pct"/>
          </w:tcPr>
          <w:p w14:paraId="4D8A5C74" w14:textId="428E2130"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61" w:type="pct"/>
          </w:tcPr>
          <w:p w14:paraId="50099AA4" w14:textId="04527AF7" w:rsidR="00626446" w:rsidRPr="00FC3F47" w:rsidRDefault="00626446" w:rsidP="00626446">
            <w:pPr>
              <w:widowControl w:val="0"/>
              <w:rPr>
                <w:szCs w:val="24"/>
              </w:rPr>
            </w:pPr>
            <w:r w:rsidRPr="00FC3F47">
              <w:rPr>
                <w:szCs w:val="24"/>
              </w:rPr>
              <w:t>F03.02.01 Colectare de  animale (insecte)</w:t>
            </w:r>
          </w:p>
        </w:tc>
      </w:tr>
      <w:tr w:rsidR="00626446" w:rsidRPr="00FC3F47" w14:paraId="1E284708" w14:textId="77777777" w:rsidTr="61888402">
        <w:tc>
          <w:tcPr>
            <w:tcW w:w="520" w:type="pct"/>
          </w:tcPr>
          <w:p w14:paraId="5CBD1F69" w14:textId="77777777" w:rsidR="00626446" w:rsidRPr="00FC3F47" w:rsidRDefault="00626446" w:rsidP="00626446">
            <w:pPr>
              <w:rPr>
                <w:rFonts w:eastAsia="Times New Roman"/>
                <w:szCs w:val="24"/>
                <w:lang w:eastAsia="ro-RO"/>
              </w:rPr>
            </w:pPr>
            <w:r w:rsidRPr="00FC3F47">
              <w:rPr>
                <w:rFonts w:eastAsia="Times New Roman"/>
                <w:szCs w:val="24"/>
                <w:lang w:eastAsia="ro-RO"/>
              </w:rPr>
              <w:t>F.1</w:t>
            </w:r>
          </w:p>
        </w:tc>
        <w:tc>
          <w:tcPr>
            <w:tcW w:w="1418" w:type="pct"/>
          </w:tcPr>
          <w:p w14:paraId="5E6AD769"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1" w:type="pct"/>
          </w:tcPr>
          <w:p w14:paraId="43D6AFEF" w14:textId="77777777" w:rsidR="00626446" w:rsidRPr="00FC3F47" w:rsidRDefault="00626446" w:rsidP="00626446">
            <w:pPr>
              <w:rPr>
                <w:szCs w:val="24"/>
              </w:rPr>
            </w:pPr>
            <w:proofErr w:type="spellStart"/>
            <w:r w:rsidRPr="00FC3F47">
              <w:rPr>
                <w:i/>
                <w:szCs w:val="24"/>
                <w:lang w:eastAsia="x-none"/>
              </w:rPr>
              <w:t>Pseudophilotes</w:t>
            </w:r>
            <w:proofErr w:type="spellEnd"/>
            <w:r w:rsidRPr="00FC3F47">
              <w:rPr>
                <w:i/>
                <w:szCs w:val="24"/>
                <w:lang w:eastAsia="x-none"/>
              </w:rPr>
              <w:t xml:space="preserve"> </w:t>
            </w:r>
            <w:proofErr w:type="spellStart"/>
            <w:r w:rsidRPr="00FC3F47">
              <w:rPr>
                <w:i/>
                <w:szCs w:val="24"/>
                <w:lang w:eastAsia="x-none"/>
              </w:rPr>
              <w:t>bavius</w:t>
            </w:r>
            <w:proofErr w:type="spellEnd"/>
            <w:r w:rsidRPr="00FC3F47">
              <w:rPr>
                <w:i/>
                <w:szCs w:val="24"/>
                <w:lang w:eastAsia="x-none"/>
              </w:rPr>
              <w:t xml:space="preserve"> </w:t>
            </w:r>
            <w:proofErr w:type="spellStart"/>
            <w:r w:rsidRPr="00FC3F47">
              <w:rPr>
                <w:i/>
                <w:szCs w:val="24"/>
                <w:lang w:eastAsia="x-none"/>
              </w:rPr>
              <w:t>hungarica</w:t>
            </w:r>
            <w:proofErr w:type="spellEnd"/>
            <w:r w:rsidRPr="00FC3F47">
              <w:rPr>
                <w:szCs w:val="24"/>
                <w:lang w:eastAsia="x-none"/>
              </w:rPr>
              <w:t>, cod Natura 2000: 4043, cod EUNIS: 90590</w:t>
            </w:r>
          </w:p>
        </w:tc>
      </w:tr>
      <w:tr w:rsidR="00626446" w:rsidRPr="00FC3F47" w14:paraId="26C7359D" w14:textId="77777777" w:rsidTr="61888402">
        <w:tc>
          <w:tcPr>
            <w:tcW w:w="520" w:type="pct"/>
          </w:tcPr>
          <w:p w14:paraId="0A39C444" w14:textId="77777777" w:rsidR="00626446" w:rsidRPr="00FC3F47" w:rsidRDefault="00626446" w:rsidP="00626446">
            <w:pPr>
              <w:rPr>
                <w:rFonts w:eastAsia="Times New Roman"/>
                <w:szCs w:val="24"/>
                <w:lang w:eastAsia="ro-RO"/>
              </w:rPr>
            </w:pPr>
            <w:r w:rsidRPr="00FC3F47">
              <w:rPr>
                <w:rFonts w:eastAsia="Times New Roman"/>
                <w:szCs w:val="24"/>
                <w:lang w:eastAsia="ro-RO"/>
              </w:rPr>
              <w:t>F.2</w:t>
            </w:r>
          </w:p>
        </w:tc>
        <w:tc>
          <w:tcPr>
            <w:tcW w:w="1418" w:type="pct"/>
          </w:tcPr>
          <w:p w14:paraId="652B2DAE" w14:textId="3A74D7C6"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(geometrie)</w:t>
            </w:r>
          </w:p>
        </w:tc>
        <w:tc>
          <w:tcPr>
            <w:tcW w:w="3061" w:type="pct"/>
          </w:tcPr>
          <w:p w14:paraId="44846944" w14:textId="08131FDE" w:rsidR="00626446" w:rsidRPr="00FC3F47" w:rsidRDefault="00C3057E" w:rsidP="61888402">
            <w:pPr>
              <w:widowControl w:val="0"/>
              <w:rPr>
                <w:rFonts w:eastAsia="Times New Roman"/>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asupra</w:t>
            </w:r>
            <w:r w:rsidRPr="00E01081">
              <w:rPr>
                <w:rFonts w:eastAsia="Times New Roman"/>
                <w:lang w:eastAsia="ro-RO"/>
              </w:rPr>
              <w:t xml:space="preserve"> speciilor</w:t>
            </w:r>
          </w:p>
        </w:tc>
      </w:tr>
      <w:tr w:rsidR="00626446" w:rsidRPr="00FC3F47" w14:paraId="44D73111" w14:textId="77777777" w:rsidTr="61888402">
        <w:tc>
          <w:tcPr>
            <w:tcW w:w="520" w:type="pct"/>
          </w:tcPr>
          <w:p w14:paraId="43608EB1" w14:textId="77777777" w:rsidR="00626446" w:rsidRPr="00FC3F47" w:rsidRDefault="00626446" w:rsidP="00626446">
            <w:pPr>
              <w:rPr>
                <w:rFonts w:eastAsia="Times New Roman"/>
                <w:szCs w:val="24"/>
                <w:lang w:eastAsia="ro-RO"/>
              </w:rPr>
            </w:pPr>
            <w:r w:rsidRPr="00FC3F47">
              <w:rPr>
                <w:rFonts w:eastAsia="Times New Roman"/>
                <w:szCs w:val="24"/>
                <w:lang w:eastAsia="ro-RO"/>
              </w:rPr>
              <w:t>F.3</w:t>
            </w:r>
          </w:p>
        </w:tc>
        <w:tc>
          <w:tcPr>
            <w:tcW w:w="1418" w:type="pct"/>
          </w:tcPr>
          <w:p w14:paraId="6A4F0127" w14:textId="6B7C7CD8"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(descriere)</w:t>
            </w:r>
          </w:p>
        </w:tc>
        <w:tc>
          <w:tcPr>
            <w:tcW w:w="3061" w:type="pct"/>
          </w:tcPr>
          <w:p w14:paraId="73EC21BC" w14:textId="3B63196E" w:rsidR="00626446" w:rsidRPr="00FC3F47" w:rsidRDefault="00626446" w:rsidP="00626446">
            <w:pPr>
              <w:widowControl w:val="0"/>
              <w:rPr>
                <w:szCs w:val="24"/>
              </w:rPr>
            </w:pPr>
            <w:r w:rsidRPr="00FC3F47">
              <w:rPr>
                <w:szCs w:val="24"/>
                <w:lang w:eastAsia="x-none"/>
              </w:rPr>
              <w:t>Întreaga suprafa</w:t>
            </w:r>
            <w:r w:rsidR="001B7E0A">
              <w:rPr>
                <w:szCs w:val="24"/>
                <w:lang w:eastAsia="x-none"/>
              </w:rPr>
              <w:t>ț</w:t>
            </w:r>
            <w:r w:rsidRPr="00FC3F47">
              <w:rPr>
                <w:szCs w:val="24"/>
                <w:lang w:eastAsia="x-none"/>
              </w:rPr>
              <w:t xml:space="preserve">ă a habitatului speciei cuprinsă în </w:t>
            </w:r>
            <w:r w:rsidR="006228A5" w:rsidRPr="00FC3F47">
              <w:rPr>
                <w:szCs w:val="24"/>
                <w:lang w:eastAsia="x-none"/>
              </w:rPr>
              <w:t xml:space="preserve">situl Natura 2000 ROSCI0040 Coasta Lunii </w:t>
            </w:r>
            <w:r w:rsidR="001B7E0A">
              <w:rPr>
                <w:szCs w:val="24"/>
                <w:lang w:eastAsia="x-none"/>
              </w:rPr>
              <w:t>ș</w:t>
            </w:r>
            <w:r w:rsidR="006228A5" w:rsidRPr="00FC3F47">
              <w:rPr>
                <w:szCs w:val="24"/>
                <w:lang w:eastAsia="x-none"/>
              </w:rPr>
              <w:t xml:space="preserve">i </w:t>
            </w:r>
            <w:r w:rsidR="00E66D17">
              <w:rPr>
                <w:szCs w:val="24"/>
                <w:lang w:eastAsia="x-none"/>
              </w:rPr>
              <w:t>rezervației naturale</w:t>
            </w:r>
            <w:r w:rsidR="006228A5" w:rsidRPr="00FC3F47">
              <w:rPr>
                <w:szCs w:val="24"/>
                <w:lang w:eastAsia="x-none"/>
              </w:rPr>
              <w:t xml:space="preserve"> Dealul cu Fluturi</w:t>
            </w:r>
          </w:p>
        </w:tc>
      </w:tr>
      <w:tr w:rsidR="00626446" w:rsidRPr="00FC3F47" w14:paraId="7324A877" w14:textId="77777777" w:rsidTr="61888402">
        <w:tc>
          <w:tcPr>
            <w:tcW w:w="520" w:type="pct"/>
          </w:tcPr>
          <w:p w14:paraId="0E82381D" w14:textId="77777777" w:rsidR="00626446" w:rsidRPr="00FC3F47" w:rsidRDefault="00626446" w:rsidP="00626446">
            <w:pPr>
              <w:rPr>
                <w:rFonts w:eastAsia="Times New Roman"/>
                <w:szCs w:val="24"/>
                <w:lang w:eastAsia="ro-RO"/>
              </w:rPr>
            </w:pPr>
            <w:r w:rsidRPr="00FC3F47">
              <w:rPr>
                <w:rFonts w:eastAsia="Times New Roman"/>
                <w:szCs w:val="24"/>
                <w:lang w:eastAsia="ro-RO"/>
              </w:rPr>
              <w:t>F.4</w:t>
            </w:r>
          </w:p>
        </w:tc>
        <w:tc>
          <w:tcPr>
            <w:tcW w:w="1418" w:type="pct"/>
          </w:tcPr>
          <w:p w14:paraId="34AF6955" w14:textId="47AB957D" w:rsidR="00626446" w:rsidRPr="00FC3F47" w:rsidRDefault="00626446" w:rsidP="00626446">
            <w:pPr>
              <w:rPr>
                <w:rFonts w:eastAsia="Times New Roman"/>
                <w:szCs w:val="24"/>
                <w:lang w:eastAsia="ro-RO"/>
              </w:rPr>
            </w:pPr>
            <w:r w:rsidRPr="00FC3F47">
              <w:rPr>
                <w:rFonts w:eastAsia="Times New Roman"/>
                <w:szCs w:val="24"/>
                <w:lang w:eastAsia="ro-RO"/>
              </w:rPr>
              <w:t xml:space="preserve">Intensitatea localizată a impacturilor cauzate de </w:t>
            </w:r>
            <w:r w:rsidRPr="00FC3F47">
              <w:rPr>
                <w:rFonts w:eastAsia="Times New Roman"/>
                <w:szCs w:val="24"/>
                <w:lang w:eastAsia="ro-RO"/>
              </w:rPr>
              <w:lastRenderedPageBreak/>
              <w:t>amenin</w:t>
            </w:r>
            <w:r w:rsidR="001B7E0A">
              <w:rPr>
                <w:rFonts w:eastAsia="Times New Roman"/>
                <w:szCs w:val="24"/>
                <w:lang w:eastAsia="ro-RO"/>
              </w:rPr>
              <w:t>ț</w:t>
            </w:r>
            <w:r w:rsidRPr="00FC3F47">
              <w:rPr>
                <w:rFonts w:eastAsia="Times New Roman"/>
                <w:szCs w:val="24"/>
                <w:lang w:eastAsia="ro-RO"/>
              </w:rPr>
              <w:t>ările viitoare asupra speciei</w:t>
            </w:r>
          </w:p>
        </w:tc>
        <w:tc>
          <w:tcPr>
            <w:tcW w:w="3061" w:type="pct"/>
          </w:tcPr>
          <w:p w14:paraId="4868AF94" w14:textId="77777777" w:rsidR="00626446" w:rsidRPr="00FC3F47" w:rsidRDefault="00626446" w:rsidP="00626446">
            <w:pPr>
              <w:widowControl w:val="0"/>
              <w:rPr>
                <w:b/>
                <w:szCs w:val="24"/>
              </w:rPr>
            </w:pPr>
            <w:r w:rsidRPr="00FC3F47">
              <w:rPr>
                <w:b/>
                <w:szCs w:val="24"/>
                <w:lang w:eastAsia="x-none"/>
              </w:rPr>
              <w:lastRenderedPageBreak/>
              <w:t>Ridicată (R)</w:t>
            </w:r>
          </w:p>
        </w:tc>
      </w:tr>
      <w:tr w:rsidR="00626446" w:rsidRPr="00FC3F47" w14:paraId="3CCCF165" w14:textId="77777777" w:rsidTr="61888402">
        <w:tc>
          <w:tcPr>
            <w:tcW w:w="520" w:type="pct"/>
          </w:tcPr>
          <w:p w14:paraId="605FC60E" w14:textId="77777777" w:rsidR="00626446" w:rsidRPr="00FC3F47" w:rsidRDefault="00626446" w:rsidP="00626446">
            <w:pPr>
              <w:rPr>
                <w:rFonts w:eastAsia="Times New Roman"/>
                <w:szCs w:val="24"/>
                <w:lang w:eastAsia="ro-RO"/>
              </w:rPr>
            </w:pPr>
            <w:r w:rsidRPr="00FC3F47">
              <w:rPr>
                <w:rFonts w:eastAsia="Times New Roman"/>
                <w:szCs w:val="24"/>
                <w:lang w:eastAsia="ro-RO"/>
              </w:rPr>
              <w:t>F.5</w:t>
            </w:r>
          </w:p>
        </w:tc>
        <w:tc>
          <w:tcPr>
            <w:tcW w:w="1418" w:type="pct"/>
          </w:tcPr>
          <w:p w14:paraId="553DE56B" w14:textId="45662FE7"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42972E03" w14:textId="053C8EF2" w:rsidR="00626446" w:rsidRPr="00FC3F47" w:rsidRDefault="00626446" w:rsidP="00626446">
            <w:pPr>
              <w:widowControl w:val="0"/>
              <w:rPr>
                <w:szCs w:val="24"/>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559C98CE" w14:textId="77777777" w:rsidTr="61888402">
        <w:tc>
          <w:tcPr>
            <w:tcW w:w="520" w:type="pct"/>
          </w:tcPr>
          <w:p w14:paraId="1D559466" w14:textId="77777777" w:rsidR="00626446" w:rsidRPr="00FC3F47" w:rsidRDefault="00626446" w:rsidP="00626446">
            <w:pPr>
              <w:rPr>
                <w:rFonts w:eastAsia="Times New Roman"/>
                <w:szCs w:val="24"/>
                <w:lang w:eastAsia="ro-RO"/>
              </w:rPr>
            </w:pPr>
            <w:r w:rsidRPr="00FC3F47">
              <w:rPr>
                <w:rFonts w:eastAsia="Times New Roman"/>
                <w:szCs w:val="24"/>
                <w:lang w:eastAsia="ro-RO"/>
              </w:rPr>
              <w:t>F.6</w:t>
            </w:r>
          </w:p>
        </w:tc>
        <w:tc>
          <w:tcPr>
            <w:tcW w:w="1418" w:type="pct"/>
          </w:tcPr>
          <w:p w14:paraId="772AC553"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tcPr>
          <w:p w14:paraId="3EE0EACD" w14:textId="0D9EA64A" w:rsidR="00626446" w:rsidRPr="00FC3F47" w:rsidRDefault="00626446" w:rsidP="00626446">
            <w:pPr>
              <w:widowControl w:val="0"/>
              <w:rPr>
                <w:szCs w:val="24"/>
              </w:rPr>
            </w:pPr>
            <w:r w:rsidRPr="00FC3F47">
              <w:rPr>
                <w:szCs w:val="24"/>
                <w:lang w:eastAsia="x-none"/>
              </w:rPr>
              <w:t xml:space="preserve">Fiind o specie endemică, de mare valoare conservativă, </w:t>
            </w:r>
            <w:proofErr w:type="spellStart"/>
            <w:r w:rsidR="006228A5" w:rsidRPr="00FC3F47">
              <w:rPr>
                <w:i/>
                <w:szCs w:val="24"/>
                <w:lang w:eastAsia="x-none"/>
              </w:rPr>
              <w:t>Pseudophilotes</w:t>
            </w:r>
            <w:proofErr w:type="spellEnd"/>
            <w:r w:rsidR="006228A5" w:rsidRPr="00FC3F47">
              <w:rPr>
                <w:i/>
                <w:szCs w:val="24"/>
                <w:lang w:eastAsia="x-none"/>
              </w:rPr>
              <w:t xml:space="preserve"> </w:t>
            </w:r>
            <w:proofErr w:type="spellStart"/>
            <w:r w:rsidR="006228A5" w:rsidRPr="00FC3F47">
              <w:rPr>
                <w:i/>
                <w:szCs w:val="24"/>
                <w:lang w:eastAsia="x-none"/>
              </w:rPr>
              <w:t>bavius</w:t>
            </w:r>
            <w:proofErr w:type="spellEnd"/>
            <w:r w:rsidR="006228A5" w:rsidRPr="00FC3F47">
              <w:rPr>
                <w:i/>
                <w:szCs w:val="24"/>
                <w:lang w:eastAsia="x-none"/>
              </w:rPr>
              <w:t xml:space="preserve"> </w:t>
            </w:r>
            <w:proofErr w:type="spellStart"/>
            <w:r w:rsidR="006228A5" w:rsidRPr="00FC3F47">
              <w:rPr>
                <w:i/>
                <w:szCs w:val="24"/>
                <w:lang w:eastAsia="x-none"/>
              </w:rPr>
              <w:t>hungarica</w:t>
            </w:r>
            <w:proofErr w:type="spellEnd"/>
            <w:r w:rsidR="006228A5" w:rsidRPr="00FC3F47">
              <w:rPr>
                <w:szCs w:val="24"/>
                <w:lang w:eastAsia="x-none"/>
              </w:rPr>
              <w:t xml:space="preserve"> (</w:t>
            </w:r>
            <w:r w:rsidRPr="00FC3F47">
              <w:rPr>
                <w:szCs w:val="24"/>
                <w:lang w:eastAsia="x-none"/>
              </w:rPr>
              <w:t>albăstrelul transilvan</w:t>
            </w:r>
            <w:r w:rsidR="006228A5" w:rsidRPr="00FC3F47">
              <w:rPr>
                <w:szCs w:val="24"/>
                <w:lang w:eastAsia="x-none"/>
              </w:rPr>
              <w:t>)</w:t>
            </w:r>
            <w:r w:rsidRPr="00FC3F47">
              <w:rPr>
                <w:szCs w:val="24"/>
                <w:lang w:eastAsia="x-none"/>
              </w:rPr>
              <w:t xml:space="preserve"> stârne</w:t>
            </w:r>
            <w:r w:rsidR="001B7E0A">
              <w:rPr>
                <w:szCs w:val="24"/>
                <w:lang w:eastAsia="x-none"/>
              </w:rPr>
              <w:t>ș</w:t>
            </w:r>
            <w:r w:rsidRPr="00FC3F47">
              <w:rPr>
                <w:szCs w:val="24"/>
                <w:lang w:eastAsia="x-none"/>
              </w:rPr>
              <w:t>te interesul colec</w:t>
            </w:r>
            <w:r w:rsidR="001B7E0A">
              <w:rPr>
                <w:szCs w:val="24"/>
                <w:lang w:eastAsia="x-none"/>
              </w:rPr>
              <w:t>ț</w:t>
            </w:r>
            <w:r w:rsidRPr="00FC3F47">
              <w:rPr>
                <w:szCs w:val="24"/>
                <w:lang w:eastAsia="x-none"/>
              </w:rPr>
              <w:t>ionarilor. Unii dintre ei, dorind să î</w:t>
            </w:r>
            <w:r w:rsidR="001B7E0A">
              <w:rPr>
                <w:szCs w:val="24"/>
                <w:lang w:eastAsia="x-none"/>
              </w:rPr>
              <w:t>ș</w:t>
            </w:r>
            <w:r w:rsidRPr="00FC3F47">
              <w:rPr>
                <w:szCs w:val="24"/>
                <w:lang w:eastAsia="x-none"/>
              </w:rPr>
              <w:t>i îmbogă</w:t>
            </w:r>
            <w:r w:rsidR="001B7E0A">
              <w:rPr>
                <w:szCs w:val="24"/>
                <w:lang w:eastAsia="x-none"/>
              </w:rPr>
              <w:t>ț</w:t>
            </w:r>
            <w:r w:rsidRPr="00FC3F47">
              <w:rPr>
                <w:szCs w:val="24"/>
                <w:lang w:eastAsia="x-none"/>
              </w:rPr>
              <w:t>ească colec</w:t>
            </w:r>
            <w:r w:rsidR="001B7E0A">
              <w:rPr>
                <w:szCs w:val="24"/>
                <w:lang w:eastAsia="x-none"/>
              </w:rPr>
              <w:t>ț</w:t>
            </w:r>
            <w:r w:rsidRPr="00FC3F47">
              <w:rPr>
                <w:szCs w:val="24"/>
                <w:lang w:eastAsia="x-none"/>
              </w:rPr>
              <w:t xml:space="preserve">iile </w:t>
            </w:r>
            <w:r w:rsidR="001B7E0A">
              <w:rPr>
                <w:szCs w:val="24"/>
                <w:lang w:eastAsia="x-none"/>
              </w:rPr>
              <w:t>ș</w:t>
            </w:r>
            <w:r w:rsidRPr="00FC3F47">
              <w:rPr>
                <w:szCs w:val="24"/>
                <w:lang w:eastAsia="x-none"/>
              </w:rPr>
              <w:t>i cu indivizi din această specie, vor recurge la practica ilegală a colectării indivizilor cu ajutorul fileului entomologic. Perioada critică este în special la sfâr</w:t>
            </w:r>
            <w:r w:rsidR="001B7E0A">
              <w:rPr>
                <w:szCs w:val="24"/>
                <w:lang w:eastAsia="x-none"/>
              </w:rPr>
              <w:t>ș</w:t>
            </w:r>
            <w:r w:rsidRPr="00FC3F47">
              <w:rPr>
                <w:szCs w:val="24"/>
                <w:lang w:eastAsia="x-none"/>
              </w:rPr>
              <w:t>itul lunii aprilie, începutul lunii mai când fluturele poate fi găsit în stare de adult.</w:t>
            </w:r>
          </w:p>
        </w:tc>
      </w:tr>
    </w:tbl>
    <w:p w14:paraId="739F0AF9" w14:textId="77777777" w:rsidR="00626446" w:rsidRPr="00FC3F47" w:rsidRDefault="00626446" w:rsidP="00626446">
      <w:pPr>
        <w:rPr>
          <w:szCs w:val="24"/>
        </w:rPr>
      </w:pPr>
    </w:p>
    <w:tbl>
      <w:tblPr>
        <w:tblStyle w:val="TableGrid"/>
        <w:tblW w:w="5000" w:type="pct"/>
        <w:tblLook w:val="04A0" w:firstRow="1" w:lastRow="0" w:firstColumn="1" w:lastColumn="0" w:noHBand="0" w:noVBand="1"/>
      </w:tblPr>
      <w:tblGrid>
        <w:gridCol w:w="970"/>
        <w:gridCol w:w="2643"/>
        <w:gridCol w:w="5708"/>
      </w:tblGrid>
      <w:tr w:rsidR="00626446" w:rsidRPr="00FC3F47" w14:paraId="20DA1B59" w14:textId="77777777" w:rsidTr="61888402">
        <w:trPr>
          <w:tblHeader/>
        </w:trPr>
        <w:tc>
          <w:tcPr>
            <w:tcW w:w="520" w:type="pct"/>
          </w:tcPr>
          <w:p w14:paraId="3774E121"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19ED6D68"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2" w:type="pct"/>
          </w:tcPr>
          <w:p w14:paraId="448AEE05"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41AAEC6B" w14:textId="77777777" w:rsidTr="61888402">
        <w:tc>
          <w:tcPr>
            <w:tcW w:w="520" w:type="pct"/>
          </w:tcPr>
          <w:p w14:paraId="6A57DD87"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418" w:type="pct"/>
          </w:tcPr>
          <w:p w14:paraId="47DA66B9" w14:textId="4A4CD4BC"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62" w:type="pct"/>
          </w:tcPr>
          <w:p w14:paraId="20A3A984" w14:textId="3C397A53" w:rsidR="00626446" w:rsidRPr="00FC3F47" w:rsidRDefault="61888402" w:rsidP="00626446">
            <w:pPr>
              <w:widowControl w:val="0"/>
            </w:pPr>
            <w:r w:rsidRPr="00FC3F47">
              <w:t>J01.01 Incendii</w:t>
            </w:r>
          </w:p>
        </w:tc>
      </w:tr>
      <w:tr w:rsidR="00626446" w:rsidRPr="00FC3F47" w14:paraId="3668658B" w14:textId="77777777" w:rsidTr="61888402">
        <w:tc>
          <w:tcPr>
            <w:tcW w:w="520" w:type="pct"/>
          </w:tcPr>
          <w:p w14:paraId="553C98F1" w14:textId="77777777" w:rsidR="00626446" w:rsidRPr="00FC3F47" w:rsidRDefault="00626446" w:rsidP="00626446">
            <w:pPr>
              <w:rPr>
                <w:rFonts w:eastAsia="Times New Roman"/>
                <w:szCs w:val="24"/>
                <w:lang w:eastAsia="ro-RO"/>
              </w:rPr>
            </w:pPr>
            <w:r w:rsidRPr="00FC3F47">
              <w:rPr>
                <w:rFonts w:eastAsia="Times New Roman"/>
                <w:szCs w:val="24"/>
                <w:lang w:eastAsia="ro-RO"/>
              </w:rPr>
              <w:t>F.1</w:t>
            </w:r>
          </w:p>
        </w:tc>
        <w:tc>
          <w:tcPr>
            <w:tcW w:w="1418" w:type="pct"/>
          </w:tcPr>
          <w:p w14:paraId="10C427C0"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2" w:type="pct"/>
          </w:tcPr>
          <w:p w14:paraId="5035AE31" w14:textId="77777777" w:rsidR="00626446" w:rsidRPr="00FC3F47" w:rsidRDefault="00626446" w:rsidP="00626446">
            <w:pPr>
              <w:rPr>
                <w:i/>
                <w:szCs w:val="24"/>
              </w:rPr>
            </w:pPr>
            <w:proofErr w:type="spellStart"/>
            <w:r w:rsidRPr="00FC3F47">
              <w:rPr>
                <w:i/>
                <w:szCs w:val="24"/>
                <w:lang w:eastAsia="x-none"/>
              </w:rPr>
              <w:t>Pseudophilotes</w:t>
            </w:r>
            <w:proofErr w:type="spellEnd"/>
            <w:r w:rsidRPr="00FC3F47">
              <w:rPr>
                <w:i/>
                <w:szCs w:val="24"/>
                <w:lang w:eastAsia="x-none"/>
              </w:rPr>
              <w:t xml:space="preserve"> </w:t>
            </w:r>
            <w:proofErr w:type="spellStart"/>
            <w:r w:rsidRPr="00FC3F47">
              <w:rPr>
                <w:i/>
                <w:szCs w:val="24"/>
                <w:lang w:eastAsia="x-none"/>
              </w:rPr>
              <w:t>bavius</w:t>
            </w:r>
            <w:proofErr w:type="spellEnd"/>
            <w:r w:rsidRPr="00FC3F47">
              <w:rPr>
                <w:i/>
                <w:szCs w:val="24"/>
                <w:lang w:eastAsia="x-none"/>
              </w:rPr>
              <w:t xml:space="preserve"> </w:t>
            </w:r>
            <w:proofErr w:type="spellStart"/>
            <w:r w:rsidRPr="00FC3F47">
              <w:rPr>
                <w:i/>
                <w:szCs w:val="24"/>
                <w:lang w:eastAsia="x-none"/>
              </w:rPr>
              <w:t>hungarica</w:t>
            </w:r>
            <w:proofErr w:type="spellEnd"/>
            <w:r w:rsidRPr="00FC3F47">
              <w:rPr>
                <w:szCs w:val="24"/>
                <w:lang w:eastAsia="x-none"/>
              </w:rPr>
              <w:t>, cod Natura 2000: 4043, cod EUNIS: 90590</w:t>
            </w:r>
          </w:p>
        </w:tc>
      </w:tr>
      <w:tr w:rsidR="00626446" w:rsidRPr="00FC3F47" w14:paraId="7A2C5941" w14:textId="77777777" w:rsidTr="61888402">
        <w:tc>
          <w:tcPr>
            <w:tcW w:w="520" w:type="pct"/>
          </w:tcPr>
          <w:p w14:paraId="5E0C53DF" w14:textId="77777777" w:rsidR="00626446" w:rsidRPr="00FC3F47" w:rsidRDefault="00626446" w:rsidP="00626446">
            <w:pPr>
              <w:rPr>
                <w:rFonts w:eastAsia="Times New Roman"/>
                <w:szCs w:val="24"/>
                <w:lang w:eastAsia="ro-RO"/>
              </w:rPr>
            </w:pPr>
            <w:r w:rsidRPr="00FC3F47">
              <w:rPr>
                <w:rFonts w:eastAsia="Times New Roman"/>
                <w:szCs w:val="24"/>
                <w:lang w:eastAsia="ro-RO"/>
              </w:rPr>
              <w:t>F.2</w:t>
            </w:r>
          </w:p>
        </w:tc>
        <w:tc>
          <w:tcPr>
            <w:tcW w:w="1418" w:type="pct"/>
          </w:tcPr>
          <w:p w14:paraId="19FA6BB4" w14:textId="4977809D"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(geometrie)</w:t>
            </w:r>
          </w:p>
        </w:tc>
        <w:tc>
          <w:tcPr>
            <w:tcW w:w="3062" w:type="pct"/>
          </w:tcPr>
          <w:p w14:paraId="37029C20" w14:textId="63A0761E" w:rsidR="00626446" w:rsidRPr="00FC3F47" w:rsidRDefault="00C3057E" w:rsidP="61888402">
            <w:pPr>
              <w:widowControl w:val="0"/>
              <w:rPr>
                <w:rFonts w:eastAsia="Times New Roman"/>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asupra</w:t>
            </w:r>
            <w:r w:rsidRPr="00E01081">
              <w:rPr>
                <w:rFonts w:eastAsia="Times New Roman"/>
                <w:lang w:eastAsia="ro-RO"/>
              </w:rPr>
              <w:t xml:space="preserve"> speciilor</w:t>
            </w:r>
          </w:p>
        </w:tc>
      </w:tr>
      <w:tr w:rsidR="00626446" w:rsidRPr="00FC3F47" w14:paraId="538E0402" w14:textId="77777777" w:rsidTr="61888402">
        <w:tc>
          <w:tcPr>
            <w:tcW w:w="520" w:type="pct"/>
          </w:tcPr>
          <w:p w14:paraId="12690675" w14:textId="77777777" w:rsidR="00626446" w:rsidRPr="00FC3F47" w:rsidRDefault="00626446" w:rsidP="00626446">
            <w:pPr>
              <w:rPr>
                <w:rFonts w:eastAsia="Times New Roman"/>
                <w:szCs w:val="24"/>
                <w:lang w:eastAsia="ro-RO"/>
              </w:rPr>
            </w:pPr>
            <w:r w:rsidRPr="00FC3F47">
              <w:rPr>
                <w:rFonts w:eastAsia="Times New Roman"/>
                <w:szCs w:val="24"/>
                <w:lang w:eastAsia="ro-RO"/>
              </w:rPr>
              <w:t>F.3</w:t>
            </w:r>
          </w:p>
        </w:tc>
        <w:tc>
          <w:tcPr>
            <w:tcW w:w="1418" w:type="pct"/>
          </w:tcPr>
          <w:p w14:paraId="62296316" w14:textId="60483931"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(descriere)</w:t>
            </w:r>
          </w:p>
        </w:tc>
        <w:tc>
          <w:tcPr>
            <w:tcW w:w="3062" w:type="pct"/>
          </w:tcPr>
          <w:p w14:paraId="68CB1FC0" w14:textId="255264AF" w:rsidR="00626446" w:rsidRPr="00FC3F47" w:rsidRDefault="00626446" w:rsidP="00626446">
            <w:pPr>
              <w:widowControl w:val="0"/>
              <w:rPr>
                <w:szCs w:val="24"/>
              </w:rPr>
            </w:pPr>
            <w:r w:rsidRPr="00FC3F47">
              <w:rPr>
                <w:szCs w:val="24"/>
                <w:lang w:eastAsia="x-none"/>
              </w:rPr>
              <w:t>Întreaga suprafa</w:t>
            </w:r>
            <w:r w:rsidR="001B7E0A">
              <w:rPr>
                <w:szCs w:val="24"/>
                <w:lang w:eastAsia="x-none"/>
              </w:rPr>
              <w:t>ț</w:t>
            </w:r>
            <w:r w:rsidRPr="00FC3F47">
              <w:rPr>
                <w:szCs w:val="24"/>
                <w:lang w:eastAsia="x-none"/>
              </w:rPr>
              <w:t xml:space="preserve">ă a habitatului speciei cuprinsă în situl </w:t>
            </w:r>
            <w:r w:rsidR="00DB061B" w:rsidRPr="00FC3F47">
              <w:rPr>
                <w:szCs w:val="24"/>
                <w:lang w:eastAsia="x-none"/>
              </w:rPr>
              <w:t xml:space="preserve">Natura 2000 ROSCI0040 Coasta Lunii </w:t>
            </w:r>
            <w:r w:rsidR="001B7E0A">
              <w:rPr>
                <w:szCs w:val="24"/>
                <w:lang w:eastAsia="x-none"/>
              </w:rPr>
              <w:t>ș</w:t>
            </w:r>
            <w:r w:rsidR="00DB061B" w:rsidRPr="00FC3F47">
              <w:rPr>
                <w:szCs w:val="24"/>
                <w:lang w:eastAsia="x-none"/>
              </w:rPr>
              <w:t>i Rezerva</w:t>
            </w:r>
            <w:r w:rsidR="001B7E0A">
              <w:rPr>
                <w:szCs w:val="24"/>
                <w:lang w:eastAsia="x-none"/>
              </w:rPr>
              <w:t>ț</w:t>
            </w:r>
            <w:r w:rsidR="00DB061B" w:rsidRPr="00FC3F47">
              <w:rPr>
                <w:szCs w:val="24"/>
                <w:lang w:eastAsia="x-none"/>
              </w:rPr>
              <w:t>ia Naturală Dealul cu Fluturi</w:t>
            </w:r>
          </w:p>
        </w:tc>
      </w:tr>
      <w:tr w:rsidR="00626446" w:rsidRPr="00FC3F47" w14:paraId="3FEC438C" w14:textId="77777777" w:rsidTr="61888402">
        <w:tc>
          <w:tcPr>
            <w:tcW w:w="520" w:type="pct"/>
          </w:tcPr>
          <w:p w14:paraId="0A3C92DA" w14:textId="77777777" w:rsidR="00626446" w:rsidRPr="00FC3F47" w:rsidRDefault="00626446" w:rsidP="00626446">
            <w:pPr>
              <w:rPr>
                <w:rFonts w:eastAsia="Times New Roman"/>
                <w:szCs w:val="24"/>
                <w:lang w:eastAsia="ro-RO"/>
              </w:rPr>
            </w:pPr>
            <w:r w:rsidRPr="00FC3F47">
              <w:rPr>
                <w:rFonts w:eastAsia="Times New Roman"/>
                <w:szCs w:val="24"/>
                <w:lang w:eastAsia="ro-RO"/>
              </w:rPr>
              <w:t>F.4</w:t>
            </w:r>
          </w:p>
        </w:tc>
        <w:tc>
          <w:tcPr>
            <w:tcW w:w="1418" w:type="pct"/>
          </w:tcPr>
          <w:p w14:paraId="50DA6BAB" w14:textId="288261F1"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amenin</w:t>
            </w:r>
            <w:r w:rsidR="001B7E0A">
              <w:rPr>
                <w:rFonts w:eastAsia="Times New Roman"/>
                <w:szCs w:val="24"/>
                <w:lang w:eastAsia="ro-RO"/>
              </w:rPr>
              <w:t>ț</w:t>
            </w:r>
            <w:r w:rsidRPr="00FC3F47">
              <w:rPr>
                <w:rFonts w:eastAsia="Times New Roman"/>
                <w:szCs w:val="24"/>
                <w:lang w:eastAsia="ro-RO"/>
              </w:rPr>
              <w:t>ările viitoare asupra speciei</w:t>
            </w:r>
          </w:p>
        </w:tc>
        <w:tc>
          <w:tcPr>
            <w:tcW w:w="3062" w:type="pct"/>
          </w:tcPr>
          <w:p w14:paraId="66615AFB" w14:textId="77777777" w:rsidR="00626446" w:rsidRPr="00FC3F47" w:rsidRDefault="00626446" w:rsidP="00626446">
            <w:pPr>
              <w:widowControl w:val="0"/>
              <w:rPr>
                <w:b/>
                <w:szCs w:val="24"/>
              </w:rPr>
            </w:pPr>
            <w:r w:rsidRPr="00FC3F47">
              <w:rPr>
                <w:b/>
                <w:szCs w:val="24"/>
                <w:lang w:eastAsia="x-none"/>
              </w:rPr>
              <w:t>Medie (M)</w:t>
            </w:r>
          </w:p>
        </w:tc>
      </w:tr>
      <w:tr w:rsidR="00626446" w:rsidRPr="00FC3F47" w14:paraId="32CD0739" w14:textId="77777777" w:rsidTr="61888402">
        <w:tc>
          <w:tcPr>
            <w:tcW w:w="520" w:type="pct"/>
          </w:tcPr>
          <w:p w14:paraId="65E82F11" w14:textId="77777777" w:rsidR="00626446" w:rsidRPr="00FC3F47" w:rsidRDefault="00626446" w:rsidP="00626446">
            <w:pPr>
              <w:rPr>
                <w:rFonts w:eastAsia="Times New Roman"/>
                <w:szCs w:val="24"/>
                <w:lang w:eastAsia="ro-RO"/>
              </w:rPr>
            </w:pPr>
            <w:r w:rsidRPr="00FC3F47">
              <w:rPr>
                <w:rFonts w:eastAsia="Times New Roman"/>
                <w:szCs w:val="24"/>
                <w:lang w:eastAsia="ro-RO"/>
              </w:rPr>
              <w:t>F.5</w:t>
            </w:r>
          </w:p>
        </w:tc>
        <w:tc>
          <w:tcPr>
            <w:tcW w:w="1418" w:type="pct"/>
          </w:tcPr>
          <w:p w14:paraId="17629DE2" w14:textId="2B494304"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2" w:type="pct"/>
          </w:tcPr>
          <w:p w14:paraId="3D4FA07F" w14:textId="7C51A4B4" w:rsidR="00626446" w:rsidRPr="00FC3F47" w:rsidRDefault="00626446" w:rsidP="00626446">
            <w:pPr>
              <w:widowControl w:val="0"/>
              <w:rPr>
                <w:szCs w:val="24"/>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7EC316CA" w14:textId="77777777" w:rsidTr="61888402">
        <w:tc>
          <w:tcPr>
            <w:tcW w:w="520" w:type="pct"/>
          </w:tcPr>
          <w:p w14:paraId="7E9ADC70" w14:textId="77777777" w:rsidR="00626446" w:rsidRPr="00FC3F47" w:rsidRDefault="00626446" w:rsidP="00626446">
            <w:pPr>
              <w:rPr>
                <w:rFonts w:eastAsia="Times New Roman"/>
                <w:szCs w:val="24"/>
                <w:lang w:eastAsia="ro-RO"/>
              </w:rPr>
            </w:pPr>
            <w:r w:rsidRPr="00FC3F47">
              <w:rPr>
                <w:rFonts w:eastAsia="Times New Roman"/>
                <w:szCs w:val="24"/>
                <w:lang w:eastAsia="ro-RO"/>
              </w:rPr>
              <w:t>F.6</w:t>
            </w:r>
          </w:p>
        </w:tc>
        <w:tc>
          <w:tcPr>
            <w:tcW w:w="1418" w:type="pct"/>
          </w:tcPr>
          <w:p w14:paraId="1607A083"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2" w:type="pct"/>
          </w:tcPr>
          <w:p w14:paraId="11BC4581" w14:textId="7CB44DC1" w:rsidR="00626446" w:rsidRPr="00FC3F47" w:rsidRDefault="00626446" w:rsidP="00763794">
            <w:pPr>
              <w:widowControl w:val="0"/>
              <w:rPr>
                <w:szCs w:val="24"/>
              </w:rPr>
            </w:pPr>
            <w:r w:rsidRPr="00FC3F47">
              <w:rPr>
                <w:szCs w:val="24"/>
                <w:lang w:eastAsia="x-none"/>
              </w:rPr>
              <w:t>Impactul unor posibile incendii este posibil să se manifeste în zona de distribu</w:t>
            </w:r>
            <w:r w:rsidR="001B7E0A">
              <w:rPr>
                <w:szCs w:val="24"/>
                <w:lang w:eastAsia="x-none"/>
              </w:rPr>
              <w:t>ț</w:t>
            </w:r>
            <w:r w:rsidRPr="00FC3F47">
              <w:rPr>
                <w:szCs w:val="24"/>
                <w:lang w:eastAsia="x-none"/>
              </w:rPr>
              <w:t>ie a popula</w:t>
            </w:r>
            <w:r w:rsidR="001B7E0A">
              <w:rPr>
                <w:szCs w:val="24"/>
                <w:lang w:eastAsia="x-none"/>
              </w:rPr>
              <w:t>ț</w:t>
            </w:r>
            <w:r w:rsidRPr="00FC3F47">
              <w:rPr>
                <w:szCs w:val="24"/>
                <w:lang w:eastAsia="x-none"/>
              </w:rPr>
              <w:t xml:space="preserve">iei speciei </w:t>
            </w:r>
            <w:r w:rsidRPr="00FC3F47">
              <w:rPr>
                <w:szCs w:val="24"/>
                <w:lang w:eastAsia="x-none"/>
              </w:rPr>
              <w:lastRenderedPageBreak/>
              <w:t>vizate.</w:t>
            </w:r>
            <w:r w:rsidR="00763794" w:rsidRPr="00FC3F47">
              <w:rPr>
                <w:szCs w:val="24"/>
                <w:lang w:eastAsia="x-none"/>
              </w:rPr>
              <w:t xml:space="preserve"> </w:t>
            </w:r>
            <w:r w:rsidRPr="00FC3F47">
              <w:rPr>
                <w:szCs w:val="24"/>
                <w:lang w:eastAsia="x-none"/>
              </w:rPr>
              <w:t>Incendiile sunt de obicei declan</w:t>
            </w:r>
            <w:r w:rsidR="001B7E0A">
              <w:rPr>
                <w:szCs w:val="24"/>
                <w:lang w:eastAsia="x-none"/>
              </w:rPr>
              <w:t>ș</w:t>
            </w:r>
            <w:r w:rsidRPr="00FC3F47">
              <w:rPr>
                <w:szCs w:val="24"/>
                <w:lang w:eastAsia="x-none"/>
              </w:rPr>
              <w:t>ate inten</w:t>
            </w:r>
            <w:r w:rsidR="001B7E0A">
              <w:rPr>
                <w:szCs w:val="24"/>
                <w:lang w:eastAsia="x-none"/>
              </w:rPr>
              <w:t>ț</w:t>
            </w:r>
            <w:r w:rsidRPr="00FC3F47">
              <w:rPr>
                <w:szCs w:val="24"/>
                <w:lang w:eastAsia="x-none"/>
              </w:rPr>
              <w:t>ionat de de</w:t>
            </w:r>
            <w:r w:rsidR="001B7E0A">
              <w:rPr>
                <w:szCs w:val="24"/>
                <w:lang w:eastAsia="x-none"/>
              </w:rPr>
              <w:t>ț</w:t>
            </w:r>
            <w:r w:rsidRPr="00FC3F47">
              <w:rPr>
                <w:szCs w:val="24"/>
                <w:lang w:eastAsia="x-none"/>
              </w:rPr>
              <w:t>inătorii terenurilor pentru a cură</w:t>
            </w:r>
            <w:r w:rsidR="001B7E0A">
              <w:rPr>
                <w:szCs w:val="24"/>
                <w:lang w:eastAsia="x-none"/>
              </w:rPr>
              <w:t>ț</w:t>
            </w:r>
            <w:r w:rsidRPr="00FC3F47">
              <w:rPr>
                <w:szCs w:val="24"/>
                <w:lang w:eastAsia="x-none"/>
              </w:rPr>
              <w:t>a paji</w:t>
            </w:r>
            <w:r w:rsidR="001B7E0A">
              <w:rPr>
                <w:szCs w:val="24"/>
                <w:lang w:eastAsia="x-none"/>
              </w:rPr>
              <w:t>ș</w:t>
            </w:r>
            <w:r w:rsidRPr="00FC3F47">
              <w:rPr>
                <w:szCs w:val="24"/>
                <w:lang w:eastAsia="x-none"/>
              </w:rPr>
              <w:t>tile de vegeta</w:t>
            </w:r>
            <w:r w:rsidR="001B7E0A">
              <w:rPr>
                <w:szCs w:val="24"/>
                <w:lang w:eastAsia="x-none"/>
              </w:rPr>
              <w:t>ț</w:t>
            </w:r>
            <w:r w:rsidRPr="00FC3F47">
              <w:rPr>
                <w:szCs w:val="24"/>
                <w:lang w:eastAsia="x-none"/>
              </w:rPr>
              <w:t xml:space="preserve">ia lemnoasă </w:t>
            </w:r>
            <w:r w:rsidR="001B7E0A">
              <w:rPr>
                <w:szCs w:val="24"/>
                <w:lang w:eastAsia="x-none"/>
              </w:rPr>
              <w:t>ș</w:t>
            </w:r>
            <w:r w:rsidRPr="00FC3F47">
              <w:rPr>
                <w:szCs w:val="24"/>
                <w:lang w:eastAsia="x-none"/>
              </w:rPr>
              <w:t xml:space="preserve">i sau câmpurile de resturile vegetale ale culturilor agricole. În cazul sitului </w:t>
            </w:r>
            <w:r w:rsidR="001C4E76">
              <w:rPr>
                <w:szCs w:val="24"/>
                <w:lang w:eastAsia="x-none"/>
              </w:rPr>
              <w:t>ș</w:t>
            </w:r>
            <w:r w:rsidR="00763794" w:rsidRPr="00FC3F47">
              <w:rPr>
                <w:szCs w:val="24"/>
                <w:lang w:eastAsia="x-none"/>
              </w:rPr>
              <w:t>i rezerva</w:t>
            </w:r>
            <w:r w:rsidR="001B7E0A">
              <w:rPr>
                <w:szCs w:val="24"/>
                <w:lang w:eastAsia="x-none"/>
              </w:rPr>
              <w:t>ț</w:t>
            </w:r>
            <w:r w:rsidR="00763794" w:rsidRPr="00FC3F47">
              <w:rPr>
                <w:szCs w:val="24"/>
                <w:lang w:eastAsia="x-none"/>
              </w:rPr>
              <w:t>iei naturale</w:t>
            </w:r>
            <w:r w:rsidRPr="00FC3F47">
              <w:rPr>
                <w:szCs w:val="24"/>
                <w:lang w:eastAsia="x-none"/>
              </w:rPr>
              <w:t>, declan</w:t>
            </w:r>
            <w:r w:rsidR="001B7E0A">
              <w:rPr>
                <w:szCs w:val="24"/>
                <w:lang w:eastAsia="x-none"/>
              </w:rPr>
              <w:t>ș</w:t>
            </w:r>
            <w:r w:rsidRPr="00FC3F47">
              <w:rPr>
                <w:szCs w:val="24"/>
                <w:lang w:eastAsia="x-none"/>
              </w:rPr>
              <w:t>area unor incendii în habitatul ce adăposte</w:t>
            </w:r>
            <w:r w:rsidR="001B7E0A">
              <w:rPr>
                <w:szCs w:val="24"/>
                <w:lang w:eastAsia="x-none"/>
              </w:rPr>
              <w:t>ș</w:t>
            </w:r>
            <w:r w:rsidRPr="00FC3F47">
              <w:rPr>
                <w:szCs w:val="24"/>
                <w:lang w:eastAsia="x-none"/>
              </w:rPr>
              <w:t xml:space="preserve">te </w:t>
            </w:r>
            <w:r w:rsidRPr="00FC3F47">
              <w:rPr>
                <w:i/>
                <w:szCs w:val="24"/>
                <w:lang w:eastAsia="x-none"/>
              </w:rPr>
              <w:t xml:space="preserve">P. </w:t>
            </w:r>
            <w:proofErr w:type="spellStart"/>
            <w:r w:rsidRPr="00FC3F47">
              <w:rPr>
                <w:i/>
                <w:szCs w:val="24"/>
                <w:lang w:eastAsia="x-none"/>
              </w:rPr>
              <w:t>bavius</w:t>
            </w:r>
            <w:proofErr w:type="spellEnd"/>
            <w:r w:rsidRPr="00FC3F47">
              <w:rPr>
                <w:i/>
                <w:szCs w:val="24"/>
                <w:lang w:eastAsia="x-none"/>
              </w:rPr>
              <w:t xml:space="preserve"> </w:t>
            </w:r>
            <w:proofErr w:type="spellStart"/>
            <w:r w:rsidRPr="00FC3F47">
              <w:rPr>
                <w:i/>
                <w:szCs w:val="24"/>
                <w:lang w:eastAsia="x-none"/>
              </w:rPr>
              <w:t>hungarica</w:t>
            </w:r>
            <w:proofErr w:type="spellEnd"/>
            <w:r w:rsidRPr="00FC3F47">
              <w:rPr>
                <w:szCs w:val="24"/>
                <w:lang w:eastAsia="x-none"/>
              </w:rPr>
              <w:t xml:space="preserve">, poate determina un declin dramatic al speciei </w:t>
            </w:r>
            <w:r w:rsidR="001B7E0A">
              <w:rPr>
                <w:szCs w:val="24"/>
                <w:lang w:eastAsia="x-none"/>
              </w:rPr>
              <w:t>ș</w:t>
            </w:r>
            <w:r w:rsidRPr="00FC3F47">
              <w:rPr>
                <w:szCs w:val="24"/>
                <w:lang w:eastAsia="x-none"/>
              </w:rPr>
              <w:t>i chiar dispari</w:t>
            </w:r>
            <w:r w:rsidR="001B7E0A">
              <w:rPr>
                <w:szCs w:val="24"/>
                <w:lang w:eastAsia="x-none"/>
              </w:rPr>
              <w:t>ț</w:t>
            </w:r>
            <w:r w:rsidRPr="00FC3F47">
              <w:rPr>
                <w:szCs w:val="24"/>
                <w:lang w:eastAsia="x-none"/>
              </w:rPr>
              <w:t>ia completă a popula</w:t>
            </w:r>
            <w:r w:rsidR="001B7E0A">
              <w:rPr>
                <w:szCs w:val="24"/>
                <w:lang w:eastAsia="x-none"/>
              </w:rPr>
              <w:t>ț</w:t>
            </w:r>
            <w:r w:rsidRPr="00FC3F47">
              <w:rPr>
                <w:szCs w:val="24"/>
                <w:lang w:eastAsia="x-none"/>
              </w:rPr>
              <w:t>iei dacă incendiul are loc în perioada de dezvoltare larvară.</w:t>
            </w:r>
          </w:p>
        </w:tc>
      </w:tr>
    </w:tbl>
    <w:p w14:paraId="5A7D3757" w14:textId="3A76793E" w:rsidR="00626446" w:rsidRPr="00FC3F47" w:rsidRDefault="00626446" w:rsidP="00626446">
      <w:pPr>
        <w:rPr>
          <w:szCs w:val="24"/>
        </w:rPr>
      </w:pPr>
    </w:p>
    <w:tbl>
      <w:tblPr>
        <w:tblStyle w:val="TableGrid"/>
        <w:tblW w:w="5000" w:type="pct"/>
        <w:tblLook w:val="04A0" w:firstRow="1" w:lastRow="0" w:firstColumn="1" w:lastColumn="0" w:noHBand="0" w:noVBand="1"/>
      </w:tblPr>
      <w:tblGrid>
        <w:gridCol w:w="970"/>
        <w:gridCol w:w="2643"/>
        <w:gridCol w:w="5708"/>
      </w:tblGrid>
      <w:tr w:rsidR="00626446" w:rsidRPr="00FC3F47" w14:paraId="1F3BD47E" w14:textId="77777777" w:rsidTr="61888402">
        <w:trPr>
          <w:tblHeader/>
        </w:trPr>
        <w:tc>
          <w:tcPr>
            <w:tcW w:w="520" w:type="pct"/>
          </w:tcPr>
          <w:p w14:paraId="10C0F06E"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54D46E0C"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748EA423"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1819B84E" w14:textId="77777777" w:rsidTr="61888402">
        <w:tc>
          <w:tcPr>
            <w:tcW w:w="520" w:type="pct"/>
          </w:tcPr>
          <w:p w14:paraId="5553B053"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418" w:type="pct"/>
          </w:tcPr>
          <w:p w14:paraId="06A05618" w14:textId="0C210D45"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61" w:type="pct"/>
          </w:tcPr>
          <w:p w14:paraId="50138673" w14:textId="5EA3983D" w:rsidR="00626446" w:rsidRPr="00FC3F47" w:rsidRDefault="61888402" w:rsidP="00626446">
            <w:pPr>
              <w:ind w:left="-35"/>
            </w:pPr>
            <w:r w:rsidRPr="00FC3F47">
              <w:t>K05.01 Fertilitate redusă / depresie genetică la animale (consangvinizare)</w:t>
            </w:r>
          </w:p>
        </w:tc>
      </w:tr>
      <w:tr w:rsidR="00626446" w:rsidRPr="00FC3F47" w14:paraId="54F28BF9" w14:textId="77777777" w:rsidTr="61888402">
        <w:tc>
          <w:tcPr>
            <w:tcW w:w="520" w:type="pct"/>
          </w:tcPr>
          <w:p w14:paraId="2DC0499A" w14:textId="77777777" w:rsidR="00626446" w:rsidRPr="00FC3F47" w:rsidRDefault="00626446" w:rsidP="00626446">
            <w:pPr>
              <w:rPr>
                <w:rFonts w:eastAsia="Times New Roman"/>
                <w:szCs w:val="24"/>
                <w:lang w:eastAsia="ro-RO"/>
              </w:rPr>
            </w:pPr>
            <w:r w:rsidRPr="00FC3F47">
              <w:rPr>
                <w:rFonts w:eastAsia="Times New Roman"/>
                <w:szCs w:val="24"/>
                <w:lang w:eastAsia="ro-RO"/>
              </w:rPr>
              <w:t>F.1</w:t>
            </w:r>
          </w:p>
        </w:tc>
        <w:tc>
          <w:tcPr>
            <w:tcW w:w="1418" w:type="pct"/>
          </w:tcPr>
          <w:p w14:paraId="44D45470"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1" w:type="pct"/>
          </w:tcPr>
          <w:p w14:paraId="20B82F12" w14:textId="77777777" w:rsidR="00626446" w:rsidRPr="00FC3F47" w:rsidRDefault="00626446" w:rsidP="00626446">
            <w:pPr>
              <w:rPr>
                <w:i/>
                <w:szCs w:val="24"/>
              </w:rPr>
            </w:pPr>
            <w:proofErr w:type="spellStart"/>
            <w:r w:rsidRPr="00FC3F47">
              <w:rPr>
                <w:i/>
                <w:szCs w:val="24"/>
                <w:lang w:eastAsia="x-none"/>
              </w:rPr>
              <w:t>Pseudophilotes</w:t>
            </w:r>
            <w:proofErr w:type="spellEnd"/>
            <w:r w:rsidRPr="00FC3F47">
              <w:rPr>
                <w:i/>
                <w:szCs w:val="24"/>
                <w:lang w:eastAsia="x-none"/>
              </w:rPr>
              <w:t xml:space="preserve"> </w:t>
            </w:r>
            <w:proofErr w:type="spellStart"/>
            <w:r w:rsidRPr="00FC3F47">
              <w:rPr>
                <w:i/>
                <w:szCs w:val="24"/>
                <w:lang w:eastAsia="x-none"/>
              </w:rPr>
              <w:t>bavius</w:t>
            </w:r>
            <w:proofErr w:type="spellEnd"/>
            <w:r w:rsidRPr="00FC3F47">
              <w:rPr>
                <w:i/>
                <w:szCs w:val="24"/>
                <w:lang w:eastAsia="x-none"/>
              </w:rPr>
              <w:t xml:space="preserve"> </w:t>
            </w:r>
            <w:proofErr w:type="spellStart"/>
            <w:r w:rsidRPr="00FC3F47">
              <w:rPr>
                <w:i/>
                <w:szCs w:val="24"/>
                <w:lang w:eastAsia="x-none"/>
              </w:rPr>
              <w:t>hungarica</w:t>
            </w:r>
            <w:proofErr w:type="spellEnd"/>
            <w:r w:rsidRPr="00FC3F47">
              <w:rPr>
                <w:szCs w:val="24"/>
                <w:lang w:eastAsia="x-none"/>
              </w:rPr>
              <w:t>, cod Natura 2000: 4043, cod EUNIS: 90590</w:t>
            </w:r>
          </w:p>
        </w:tc>
      </w:tr>
      <w:tr w:rsidR="00626446" w:rsidRPr="00FC3F47" w14:paraId="18744F10" w14:textId="77777777" w:rsidTr="61888402">
        <w:tc>
          <w:tcPr>
            <w:tcW w:w="520" w:type="pct"/>
          </w:tcPr>
          <w:p w14:paraId="77F09F67" w14:textId="77777777" w:rsidR="00626446" w:rsidRPr="00FC3F47" w:rsidRDefault="00626446" w:rsidP="00626446">
            <w:pPr>
              <w:rPr>
                <w:rFonts w:eastAsia="Times New Roman"/>
                <w:szCs w:val="24"/>
                <w:lang w:eastAsia="ro-RO"/>
              </w:rPr>
            </w:pPr>
            <w:r w:rsidRPr="00FC3F47">
              <w:rPr>
                <w:rFonts w:eastAsia="Times New Roman"/>
                <w:szCs w:val="24"/>
                <w:lang w:eastAsia="ro-RO"/>
              </w:rPr>
              <w:t>F.2</w:t>
            </w:r>
          </w:p>
        </w:tc>
        <w:tc>
          <w:tcPr>
            <w:tcW w:w="1418" w:type="pct"/>
          </w:tcPr>
          <w:p w14:paraId="65202B5A" w14:textId="7F294A6A"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(geometrie)</w:t>
            </w:r>
          </w:p>
        </w:tc>
        <w:tc>
          <w:tcPr>
            <w:tcW w:w="3061" w:type="pct"/>
          </w:tcPr>
          <w:p w14:paraId="1E2BFC21" w14:textId="3D7B6404" w:rsidR="00626446" w:rsidRPr="00FC3F47" w:rsidRDefault="00C3057E" w:rsidP="61888402">
            <w:pPr>
              <w:rPr>
                <w:rFonts w:eastAsia="Times New Roman"/>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asupra</w:t>
            </w:r>
            <w:r w:rsidRPr="00E01081">
              <w:rPr>
                <w:rFonts w:eastAsia="Times New Roman"/>
                <w:lang w:eastAsia="ro-RO"/>
              </w:rPr>
              <w:t xml:space="preserve"> speciilor</w:t>
            </w:r>
          </w:p>
        </w:tc>
      </w:tr>
      <w:tr w:rsidR="00626446" w:rsidRPr="00FC3F47" w14:paraId="23A3E09B" w14:textId="77777777" w:rsidTr="61888402">
        <w:tc>
          <w:tcPr>
            <w:tcW w:w="520" w:type="pct"/>
          </w:tcPr>
          <w:p w14:paraId="4109E0D2" w14:textId="77777777" w:rsidR="00626446" w:rsidRPr="00FC3F47" w:rsidRDefault="00626446" w:rsidP="00626446">
            <w:pPr>
              <w:rPr>
                <w:rFonts w:eastAsia="Times New Roman"/>
                <w:szCs w:val="24"/>
                <w:lang w:eastAsia="ro-RO"/>
              </w:rPr>
            </w:pPr>
            <w:r w:rsidRPr="00FC3F47">
              <w:rPr>
                <w:rFonts w:eastAsia="Times New Roman"/>
                <w:szCs w:val="24"/>
                <w:lang w:eastAsia="ro-RO"/>
              </w:rPr>
              <w:t>F.3</w:t>
            </w:r>
          </w:p>
        </w:tc>
        <w:tc>
          <w:tcPr>
            <w:tcW w:w="1418" w:type="pct"/>
          </w:tcPr>
          <w:p w14:paraId="3302A11F" w14:textId="168A7924"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(descriere)</w:t>
            </w:r>
          </w:p>
        </w:tc>
        <w:tc>
          <w:tcPr>
            <w:tcW w:w="3061" w:type="pct"/>
          </w:tcPr>
          <w:p w14:paraId="06EBEB05" w14:textId="46ECD253"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 xml:space="preserve">ă a habitatului speciei cuprinsă în situl </w:t>
            </w:r>
            <w:r w:rsidR="00711D22" w:rsidRPr="00FC3F47">
              <w:rPr>
                <w:szCs w:val="24"/>
                <w:lang w:eastAsia="x-none"/>
              </w:rPr>
              <w:t xml:space="preserve">Natura 2000 ROSCI0040 Coasta Lunii </w:t>
            </w:r>
            <w:r w:rsidR="001B7E0A">
              <w:rPr>
                <w:szCs w:val="24"/>
                <w:lang w:eastAsia="x-none"/>
              </w:rPr>
              <w:t>ș</w:t>
            </w:r>
            <w:r w:rsidR="00711D22" w:rsidRPr="00FC3F47">
              <w:rPr>
                <w:szCs w:val="24"/>
                <w:lang w:eastAsia="x-none"/>
              </w:rPr>
              <w:t>i Rezerva</w:t>
            </w:r>
            <w:r w:rsidR="001B7E0A">
              <w:rPr>
                <w:szCs w:val="24"/>
                <w:lang w:eastAsia="x-none"/>
              </w:rPr>
              <w:t>ț</w:t>
            </w:r>
            <w:r w:rsidR="00711D22" w:rsidRPr="00FC3F47">
              <w:rPr>
                <w:szCs w:val="24"/>
                <w:lang w:eastAsia="x-none"/>
              </w:rPr>
              <w:t>ia Naturală Dealul cu Fluturi</w:t>
            </w:r>
          </w:p>
        </w:tc>
      </w:tr>
      <w:tr w:rsidR="00626446" w:rsidRPr="00FC3F47" w14:paraId="0B8FDA69" w14:textId="77777777" w:rsidTr="61888402">
        <w:tc>
          <w:tcPr>
            <w:tcW w:w="520" w:type="pct"/>
          </w:tcPr>
          <w:p w14:paraId="60EC6037" w14:textId="77777777" w:rsidR="00626446" w:rsidRPr="00FC3F47" w:rsidRDefault="00626446" w:rsidP="00626446">
            <w:pPr>
              <w:rPr>
                <w:rFonts w:eastAsia="Times New Roman"/>
                <w:szCs w:val="24"/>
                <w:lang w:eastAsia="ro-RO"/>
              </w:rPr>
            </w:pPr>
            <w:r w:rsidRPr="00FC3F47">
              <w:rPr>
                <w:rFonts w:eastAsia="Times New Roman"/>
                <w:szCs w:val="24"/>
                <w:lang w:eastAsia="ro-RO"/>
              </w:rPr>
              <w:t>F.4</w:t>
            </w:r>
          </w:p>
        </w:tc>
        <w:tc>
          <w:tcPr>
            <w:tcW w:w="1418" w:type="pct"/>
          </w:tcPr>
          <w:p w14:paraId="673409E0" w14:textId="75523DF4"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amenin</w:t>
            </w:r>
            <w:r w:rsidR="001B7E0A">
              <w:rPr>
                <w:rFonts w:eastAsia="Times New Roman"/>
                <w:szCs w:val="24"/>
                <w:lang w:eastAsia="ro-RO"/>
              </w:rPr>
              <w:t>ț</w:t>
            </w:r>
            <w:r w:rsidRPr="00FC3F47">
              <w:rPr>
                <w:rFonts w:eastAsia="Times New Roman"/>
                <w:szCs w:val="24"/>
                <w:lang w:eastAsia="ro-RO"/>
              </w:rPr>
              <w:t>ările viitoare asupra speciei</w:t>
            </w:r>
          </w:p>
        </w:tc>
        <w:tc>
          <w:tcPr>
            <w:tcW w:w="3061" w:type="pct"/>
          </w:tcPr>
          <w:p w14:paraId="526BC5CB" w14:textId="77777777" w:rsidR="00626446" w:rsidRPr="00FC3F47" w:rsidRDefault="00626446" w:rsidP="00626446">
            <w:pPr>
              <w:widowControl w:val="0"/>
              <w:rPr>
                <w:b/>
                <w:szCs w:val="24"/>
                <w:lang w:eastAsia="x-none"/>
              </w:rPr>
            </w:pPr>
            <w:r w:rsidRPr="00FC3F47">
              <w:rPr>
                <w:b/>
                <w:szCs w:val="24"/>
                <w:lang w:eastAsia="x-none"/>
              </w:rPr>
              <w:t>Medie (M)</w:t>
            </w:r>
          </w:p>
        </w:tc>
      </w:tr>
      <w:tr w:rsidR="00626446" w:rsidRPr="00FC3F47" w14:paraId="6FE3C0FA" w14:textId="77777777" w:rsidTr="61888402">
        <w:tc>
          <w:tcPr>
            <w:tcW w:w="520" w:type="pct"/>
          </w:tcPr>
          <w:p w14:paraId="28BAA392" w14:textId="77777777" w:rsidR="00626446" w:rsidRPr="00FC3F47" w:rsidRDefault="00626446" w:rsidP="00626446">
            <w:pPr>
              <w:rPr>
                <w:rFonts w:eastAsia="Times New Roman"/>
                <w:szCs w:val="24"/>
                <w:lang w:eastAsia="ro-RO"/>
              </w:rPr>
            </w:pPr>
            <w:r w:rsidRPr="00FC3F47">
              <w:rPr>
                <w:rFonts w:eastAsia="Times New Roman"/>
                <w:szCs w:val="24"/>
                <w:lang w:eastAsia="ro-RO"/>
              </w:rPr>
              <w:t>F.5</w:t>
            </w:r>
          </w:p>
        </w:tc>
        <w:tc>
          <w:tcPr>
            <w:tcW w:w="1418" w:type="pct"/>
          </w:tcPr>
          <w:p w14:paraId="1B21DF13" w14:textId="2E3DAFD2"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7D7796DE" w14:textId="77DC35F3" w:rsidR="00626446" w:rsidRPr="00FC3F47" w:rsidRDefault="00626446" w:rsidP="00626446">
            <w:pPr>
              <w:widowControl w:val="0"/>
              <w:rPr>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7F0CE71A" w14:textId="77777777" w:rsidTr="61888402">
        <w:tc>
          <w:tcPr>
            <w:tcW w:w="520" w:type="pct"/>
          </w:tcPr>
          <w:p w14:paraId="0F6F1A41" w14:textId="77777777" w:rsidR="00626446" w:rsidRPr="00FC3F47" w:rsidRDefault="00626446" w:rsidP="00626446">
            <w:pPr>
              <w:rPr>
                <w:rFonts w:eastAsia="Times New Roman"/>
                <w:szCs w:val="24"/>
                <w:lang w:eastAsia="ro-RO"/>
              </w:rPr>
            </w:pPr>
            <w:r w:rsidRPr="00FC3F47">
              <w:rPr>
                <w:rFonts w:eastAsia="Times New Roman"/>
                <w:szCs w:val="24"/>
                <w:lang w:eastAsia="ro-RO"/>
              </w:rPr>
              <w:t>F.6</w:t>
            </w:r>
          </w:p>
        </w:tc>
        <w:tc>
          <w:tcPr>
            <w:tcW w:w="1418" w:type="pct"/>
          </w:tcPr>
          <w:p w14:paraId="344EE497"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tcPr>
          <w:p w14:paraId="24161ABF" w14:textId="16F0E6C2" w:rsidR="00626446" w:rsidRPr="00FC3F47" w:rsidRDefault="00626446" w:rsidP="006A4FC4">
            <w:pPr>
              <w:widowControl w:val="0"/>
              <w:rPr>
                <w:szCs w:val="24"/>
                <w:lang w:eastAsia="x-none"/>
              </w:rPr>
            </w:pPr>
            <w:proofErr w:type="spellStart"/>
            <w:r w:rsidRPr="00FC3F47">
              <w:rPr>
                <w:szCs w:val="24"/>
                <w:lang w:eastAsia="x-none"/>
              </w:rPr>
              <w:t>Cosangvinizarea</w:t>
            </w:r>
            <w:proofErr w:type="spellEnd"/>
            <w:r w:rsidRPr="00FC3F47">
              <w:rPr>
                <w:szCs w:val="24"/>
                <w:lang w:eastAsia="x-none"/>
              </w:rPr>
              <w:t xml:space="preserve"> în popula</w:t>
            </w:r>
            <w:r w:rsidR="001B7E0A">
              <w:rPr>
                <w:szCs w:val="24"/>
                <w:lang w:eastAsia="x-none"/>
              </w:rPr>
              <w:t>ț</w:t>
            </w:r>
            <w:r w:rsidRPr="00FC3F47">
              <w:rPr>
                <w:szCs w:val="24"/>
                <w:lang w:eastAsia="x-none"/>
              </w:rPr>
              <w:t>ia speciei vizate se va manifesta pe zonele de distribu</w:t>
            </w:r>
            <w:r w:rsidR="001B7E0A">
              <w:rPr>
                <w:szCs w:val="24"/>
                <w:lang w:eastAsia="x-none"/>
              </w:rPr>
              <w:t>ț</w:t>
            </w:r>
            <w:r w:rsidRPr="00FC3F47">
              <w:rPr>
                <w:szCs w:val="24"/>
                <w:lang w:eastAsia="x-none"/>
              </w:rPr>
              <w:t>ie ale popula</w:t>
            </w:r>
            <w:r w:rsidR="001B7E0A">
              <w:rPr>
                <w:szCs w:val="24"/>
                <w:lang w:eastAsia="x-none"/>
              </w:rPr>
              <w:t>ț</w:t>
            </w:r>
            <w:r w:rsidRPr="00FC3F47">
              <w:rPr>
                <w:szCs w:val="24"/>
                <w:lang w:eastAsia="x-none"/>
              </w:rPr>
              <w:t>iei din sit.</w:t>
            </w:r>
            <w:r w:rsidR="006A4FC4" w:rsidRPr="00FC3F47">
              <w:rPr>
                <w:szCs w:val="24"/>
                <w:lang w:eastAsia="x-none"/>
              </w:rPr>
              <w:t xml:space="preserve"> </w:t>
            </w:r>
            <w:r w:rsidRPr="00FC3F47">
              <w:rPr>
                <w:szCs w:val="24"/>
                <w:lang w:eastAsia="x-none"/>
              </w:rPr>
              <w:t xml:space="preserve">Păstrarea practicilor actuale va duce la reducerea </w:t>
            </w:r>
            <w:r w:rsidR="001B7E0A">
              <w:rPr>
                <w:szCs w:val="24"/>
                <w:lang w:eastAsia="x-none"/>
              </w:rPr>
              <w:t>ș</w:t>
            </w:r>
            <w:r w:rsidRPr="00FC3F47">
              <w:rPr>
                <w:szCs w:val="24"/>
                <w:lang w:eastAsia="x-none"/>
              </w:rPr>
              <w:t xml:space="preserve">i fragmentarea habitatului ocupat de </w:t>
            </w:r>
            <w:r w:rsidRPr="00FC3F47">
              <w:rPr>
                <w:i/>
                <w:szCs w:val="24"/>
                <w:lang w:eastAsia="x-none"/>
              </w:rPr>
              <w:t xml:space="preserve">P. </w:t>
            </w:r>
            <w:proofErr w:type="spellStart"/>
            <w:r w:rsidRPr="00FC3F47">
              <w:rPr>
                <w:i/>
                <w:szCs w:val="24"/>
                <w:lang w:eastAsia="x-none"/>
              </w:rPr>
              <w:t>bavius</w:t>
            </w:r>
            <w:proofErr w:type="spellEnd"/>
            <w:r w:rsidRPr="00FC3F47">
              <w:rPr>
                <w:i/>
                <w:szCs w:val="24"/>
                <w:lang w:eastAsia="x-none"/>
              </w:rPr>
              <w:t xml:space="preserve"> </w:t>
            </w:r>
            <w:proofErr w:type="spellStart"/>
            <w:r w:rsidRPr="00FC3F47">
              <w:rPr>
                <w:i/>
                <w:szCs w:val="24"/>
                <w:lang w:eastAsia="x-none"/>
              </w:rPr>
              <w:t>hungarica</w:t>
            </w:r>
            <w:proofErr w:type="spellEnd"/>
            <w:r w:rsidRPr="00FC3F47">
              <w:rPr>
                <w:i/>
                <w:szCs w:val="24"/>
                <w:lang w:eastAsia="x-none"/>
              </w:rPr>
              <w:t xml:space="preserve"> </w:t>
            </w:r>
            <w:r w:rsidRPr="00FC3F47">
              <w:rPr>
                <w:szCs w:val="24"/>
                <w:lang w:eastAsia="x-none"/>
              </w:rPr>
              <w:lastRenderedPageBreak/>
              <w:t>din cadrul sitului</w:t>
            </w:r>
            <w:r w:rsidR="006A4FC4" w:rsidRPr="00FC3F47">
              <w:rPr>
                <w:szCs w:val="24"/>
                <w:lang w:eastAsia="x-none"/>
              </w:rPr>
              <w:t xml:space="preserve"> </w:t>
            </w:r>
            <w:r w:rsidR="001B7E0A">
              <w:rPr>
                <w:szCs w:val="24"/>
                <w:lang w:eastAsia="x-none"/>
              </w:rPr>
              <w:t>ș</w:t>
            </w:r>
            <w:r w:rsidR="006A4FC4" w:rsidRPr="00FC3F47">
              <w:rPr>
                <w:szCs w:val="24"/>
                <w:lang w:eastAsia="x-none"/>
              </w:rPr>
              <w:t>i rezerva</w:t>
            </w:r>
            <w:r w:rsidR="001B7E0A">
              <w:rPr>
                <w:szCs w:val="24"/>
                <w:lang w:eastAsia="x-none"/>
              </w:rPr>
              <w:t>ț</w:t>
            </w:r>
            <w:r w:rsidR="006A4FC4" w:rsidRPr="00FC3F47">
              <w:rPr>
                <w:szCs w:val="24"/>
                <w:lang w:eastAsia="x-none"/>
              </w:rPr>
              <w:t>iei naturale</w:t>
            </w:r>
            <w:r w:rsidRPr="00FC3F47">
              <w:rPr>
                <w:szCs w:val="24"/>
                <w:lang w:eastAsia="x-none"/>
              </w:rPr>
              <w:t>. Ca urmare se va înregistra o reducere a dispersiei în popula</w:t>
            </w:r>
            <w:r w:rsidR="001B7E0A">
              <w:rPr>
                <w:szCs w:val="24"/>
                <w:lang w:eastAsia="x-none"/>
              </w:rPr>
              <w:t>ț</w:t>
            </w:r>
            <w:r w:rsidRPr="00FC3F47">
              <w:rPr>
                <w:szCs w:val="24"/>
                <w:lang w:eastAsia="x-none"/>
              </w:rPr>
              <w:t>ia vizată. Efectul reducerii dispersiei se va manifesta în final printr-un schimb genetic deficitar între popula</w:t>
            </w:r>
            <w:r w:rsidR="001B7E0A">
              <w:rPr>
                <w:szCs w:val="24"/>
                <w:lang w:eastAsia="x-none"/>
              </w:rPr>
              <w:t>ț</w:t>
            </w:r>
            <w:r w:rsidRPr="00FC3F47">
              <w:rPr>
                <w:szCs w:val="24"/>
                <w:lang w:eastAsia="x-none"/>
              </w:rPr>
              <w:t xml:space="preserve">iile din această regiune </w:t>
            </w:r>
            <w:r w:rsidR="001B7E0A">
              <w:rPr>
                <w:szCs w:val="24"/>
                <w:lang w:eastAsia="x-none"/>
              </w:rPr>
              <w:t>ș</w:t>
            </w:r>
            <w:r w:rsidRPr="00FC3F47">
              <w:rPr>
                <w:szCs w:val="24"/>
                <w:lang w:eastAsia="x-none"/>
              </w:rPr>
              <w:t xml:space="preserve">i ca urmare prin </w:t>
            </w:r>
            <w:proofErr w:type="spellStart"/>
            <w:r w:rsidRPr="00FC3F47">
              <w:rPr>
                <w:szCs w:val="24"/>
                <w:lang w:eastAsia="x-none"/>
              </w:rPr>
              <w:t>cosangvinizare</w:t>
            </w:r>
            <w:proofErr w:type="spellEnd"/>
            <w:r w:rsidRPr="00FC3F47">
              <w:rPr>
                <w:szCs w:val="24"/>
                <w:lang w:eastAsia="x-none"/>
              </w:rPr>
              <w:t>.</w:t>
            </w:r>
          </w:p>
        </w:tc>
      </w:tr>
    </w:tbl>
    <w:p w14:paraId="2D0AC8DB" w14:textId="77777777"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09D0420D" w14:textId="77777777" w:rsidTr="61888402">
        <w:trPr>
          <w:tblHeader/>
        </w:trPr>
        <w:tc>
          <w:tcPr>
            <w:tcW w:w="520" w:type="pct"/>
          </w:tcPr>
          <w:p w14:paraId="11C84F81"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4C9EC873"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027CD3A6"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1B94E9FE" w14:textId="77777777" w:rsidTr="61888402">
        <w:tc>
          <w:tcPr>
            <w:tcW w:w="520" w:type="pct"/>
          </w:tcPr>
          <w:p w14:paraId="1582AFCA"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418" w:type="pct"/>
          </w:tcPr>
          <w:p w14:paraId="519E924B" w14:textId="0453D212"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61" w:type="pct"/>
          </w:tcPr>
          <w:p w14:paraId="4B5F217F" w14:textId="7A305AB2" w:rsidR="00626446" w:rsidRPr="00FC3F47" w:rsidRDefault="00626446" w:rsidP="00E21B81">
            <w:pPr>
              <w:widowControl w:val="0"/>
              <w:rPr>
                <w:szCs w:val="24"/>
                <w:lang w:eastAsia="x-none"/>
              </w:rPr>
            </w:pPr>
            <w:r w:rsidRPr="00FC3F47">
              <w:rPr>
                <w:szCs w:val="24"/>
              </w:rPr>
              <w:t xml:space="preserve">M01.01 </w:t>
            </w:r>
            <w:r w:rsidR="00E21B81" w:rsidRPr="00FC3F47">
              <w:rPr>
                <w:szCs w:val="24"/>
              </w:rPr>
              <w:t>S</w:t>
            </w:r>
            <w:r w:rsidRPr="00FC3F47">
              <w:rPr>
                <w:szCs w:val="24"/>
              </w:rPr>
              <w:t>chimbarea temperaturii (ex. cre</w:t>
            </w:r>
            <w:r w:rsidR="001B7E0A">
              <w:rPr>
                <w:szCs w:val="24"/>
              </w:rPr>
              <w:t>ș</w:t>
            </w:r>
            <w:r w:rsidRPr="00FC3F47">
              <w:rPr>
                <w:szCs w:val="24"/>
              </w:rPr>
              <w:t xml:space="preserve">terea temperaturii </w:t>
            </w:r>
            <w:r w:rsidR="001B7E0A">
              <w:rPr>
                <w:szCs w:val="24"/>
              </w:rPr>
              <w:t>ș</w:t>
            </w:r>
            <w:r w:rsidRPr="00FC3F47">
              <w:rPr>
                <w:szCs w:val="24"/>
              </w:rPr>
              <w:t xml:space="preserve">i extremele); M01.02 secete </w:t>
            </w:r>
            <w:r w:rsidR="001B7E0A">
              <w:rPr>
                <w:szCs w:val="24"/>
              </w:rPr>
              <w:t>ș</w:t>
            </w:r>
            <w:r w:rsidRPr="00FC3F47">
              <w:rPr>
                <w:szCs w:val="24"/>
              </w:rPr>
              <w:t>i precipita</w:t>
            </w:r>
            <w:r w:rsidR="001B7E0A">
              <w:rPr>
                <w:szCs w:val="24"/>
              </w:rPr>
              <w:t>ț</w:t>
            </w:r>
            <w:r w:rsidRPr="00FC3F47">
              <w:rPr>
                <w:szCs w:val="24"/>
              </w:rPr>
              <w:t>ii reduse</w:t>
            </w:r>
          </w:p>
        </w:tc>
      </w:tr>
      <w:tr w:rsidR="00626446" w:rsidRPr="00FC3F47" w14:paraId="25309A1E" w14:textId="77777777" w:rsidTr="61888402">
        <w:tc>
          <w:tcPr>
            <w:tcW w:w="520" w:type="pct"/>
          </w:tcPr>
          <w:p w14:paraId="3AE17B7B" w14:textId="77777777" w:rsidR="00626446" w:rsidRPr="00FC3F47" w:rsidRDefault="00626446" w:rsidP="00626446">
            <w:pPr>
              <w:rPr>
                <w:rFonts w:eastAsia="Times New Roman"/>
                <w:szCs w:val="24"/>
                <w:lang w:eastAsia="ro-RO"/>
              </w:rPr>
            </w:pPr>
            <w:r w:rsidRPr="00FC3F47">
              <w:rPr>
                <w:rFonts w:eastAsia="Times New Roman"/>
                <w:szCs w:val="24"/>
                <w:lang w:eastAsia="ro-RO"/>
              </w:rPr>
              <w:t>F.1</w:t>
            </w:r>
          </w:p>
        </w:tc>
        <w:tc>
          <w:tcPr>
            <w:tcW w:w="1418" w:type="pct"/>
          </w:tcPr>
          <w:p w14:paraId="774AFF16"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1" w:type="pct"/>
          </w:tcPr>
          <w:p w14:paraId="1328F44B" w14:textId="77777777" w:rsidR="00626446" w:rsidRPr="00FC3F47" w:rsidRDefault="00626446" w:rsidP="00626446">
            <w:pPr>
              <w:rPr>
                <w:b/>
                <w:i/>
                <w:szCs w:val="24"/>
              </w:rPr>
            </w:pPr>
            <w:proofErr w:type="spellStart"/>
            <w:r w:rsidRPr="00FC3F47">
              <w:rPr>
                <w:i/>
                <w:szCs w:val="24"/>
                <w:lang w:eastAsia="x-none"/>
              </w:rPr>
              <w:t>Pseudophilotes</w:t>
            </w:r>
            <w:proofErr w:type="spellEnd"/>
            <w:r w:rsidRPr="00FC3F47">
              <w:rPr>
                <w:i/>
                <w:szCs w:val="24"/>
                <w:lang w:eastAsia="x-none"/>
              </w:rPr>
              <w:t xml:space="preserve"> </w:t>
            </w:r>
            <w:proofErr w:type="spellStart"/>
            <w:r w:rsidRPr="00FC3F47">
              <w:rPr>
                <w:i/>
                <w:szCs w:val="24"/>
                <w:lang w:eastAsia="x-none"/>
              </w:rPr>
              <w:t>bavius</w:t>
            </w:r>
            <w:proofErr w:type="spellEnd"/>
            <w:r w:rsidRPr="00FC3F47">
              <w:rPr>
                <w:i/>
                <w:szCs w:val="24"/>
                <w:lang w:eastAsia="x-none"/>
              </w:rPr>
              <w:t xml:space="preserve"> </w:t>
            </w:r>
            <w:proofErr w:type="spellStart"/>
            <w:r w:rsidRPr="00FC3F47">
              <w:rPr>
                <w:i/>
                <w:szCs w:val="24"/>
                <w:lang w:eastAsia="x-none"/>
              </w:rPr>
              <w:t>hungarica</w:t>
            </w:r>
            <w:proofErr w:type="spellEnd"/>
            <w:r w:rsidRPr="00FC3F47">
              <w:rPr>
                <w:szCs w:val="24"/>
                <w:lang w:eastAsia="x-none"/>
              </w:rPr>
              <w:t>, cod Natura 2000: 4043, cod EUNIS: 90590</w:t>
            </w:r>
          </w:p>
        </w:tc>
      </w:tr>
      <w:tr w:rsidR="00626446" w:rsidRPr="00FC3F47" w14:paraId="31B0BB4D" w14:textId="77777777" w:rsidTr="61888402">
        <w:tc>
          <w:tcPr>
            <w:tcW w:w="520" w:type="pct"/>
          </w:tcPr>
          <w:p w14:paraId="54954591" w14:textId="77777777" w:rsidR="00626446" w:rsidRPr="00FC3F47" w:rsidRDefault="00626446" w:rsidP="00626446">
            <w:pPr>
              <w:rPr>
                <w:rFonts w:eastAsia="Times New Roman"/>
                <w:szCs w:val="24"/>
                <w:lang w:eastAsia="ro-RO"/>
              </w:rPr>
            </w:pPr>
            <w:r w:rsidRPr="00FC3F47">
              <w:rPr>
                <w:rFonts w:eastAsia="Times New Roman"/>
                <w:szCs w:val="24"/>
                <w:lang w:eastAsia="ro-RO"/>
              </w:rPr>
              <w:t>F.2</w:t>
            </w:r>
          </w:p>
        </w:tc>
        <w:tc>
          <w:tcPr>
            <w:tcW w:w="1418" w:type="pct"/>
          </w:tcPr>
          <w:p w14:paraId="7D9AAF41" w14:textId="1EBF8BA0"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(geometrie)</w:t>
            </w:r>
          </w:p>
        </w:tc>
        <w:tc>
          <w:tcPr>
            <w:tcW w:w="3061" w:type="pct"/>
          </w:tcPr>
          <w:p w14:paraId="324239D0" w14:textId="6538E2A7" w:rsidR="00626446" w:rsidRPr="00FC3F47" w:rsidRDefault="00C3057E" w:rsidP="61888402">
            <w:pPr>
              <w:rPr>
                <w:rFonts w:eastAsia="Times New Roman"/>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w:t>
            </w:r>
            <w:r w:rsidRPr="00E01081">
              <w:rPr>
                <w:rFonts w:eastAsia="Times New Roman"/>
                <w:lang w:eastAsia="ro-RO"/>
              </w:rPr>
              <w:t>a speciilor</w:t>
            </w:r>
          </w:p>
        </w:tc>
      </w:tr>
      <w:tr w:rsidR="00626446" w:rsidRPr="00FC3F47" w14:paraId="44860637" w14:textId="77777777" w:rsidTr="61888402">
        <w:tc>
          <w:tcPr>
            <w:tcW w:w="520" w:type="pct"/>
          </w:tcPr>
          <w:p w14:paraId="640E5189" w14:textId="77777777" w:rsidR="00626446" w:rsidRPr="00FC3F47" w:rsidRDefault="00626446" w:rsidP="00626446">
            <w:pPr>
              <w:rPr>
                <w:rFonts w:eastAsia="Times New Roman"/>
                <w:szCs w:val="24"/>
                <w:lang w:eastAsia="ro-RO"/>
              </w:rPr>
            </w:pPr>
            <w:r w:rsidRPr="00FC3F47">
              <w:rPr>
                <w:rFonts w:eastAsia="Times New Roman"/>
                <w:szCs w:val="24"/>
                <w:lang w:eastAsia="ro-RO"/>
              </w:rPr>
              <w:t>F.3</w:t>
            </w:r>
          </w:p>
        </w:tc>
        <w:tc>
          <w:tcPr>
            <w:tcW w:w="1418" w:type="pct"/>
          </w:tcPr>
          <w:p w14:paraId="145AE970" w14:textId="269C5A1C"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(descriere)</w:t>
            </w:r>
          </w:p>
        </w:tc>
        <w:tc>
          <w:tcPr>
            <w:tcW w:w="3061" w:type="pct"/>
          </w:tcPr>
          <w:p w14:paraId="7EBA1A0B" w14:textId="21B10895"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 xml:space="preserve">ă a habitatului speciei cuprinsă în situl </w:t>
            </w:r>
            <w:r w:rsidR="00A07BC8" w:rsidRPr="00FC3F47">
              <w:rPr>
                <w:szCs w:val="24"/>
                <w:lang w:eastAsia="x-none"/>
              </w:rPr>
              <w:t xml:space="preserve">Natura 2000 ROSCI0040 Coasta Lunii </w:t>
            </w:r>
            <w:r w:rsidR="001B7E0A">
              <w:rPr>
                <w:szCs w:val="24"/>
                <w:lang w:eastAsia="x-none"/>
              </w:rPr>
              <w:t>ș</w:t>
            </w:r>
            <w:r w:rsidR="00A07BC8" w:rsidRPr="00FC3F47">
              <w:rPr>
                <w:szCs w:val="24"/>
                <w:lang w:eastAsia="x-none"/>
              </w:rPr>
              <w:t>i Rezerva</w:t>
            </w:r>
            <w:r w:rsidR="001B7E0A">
              <w:rPr>
                <w:szCs w:val="24"/>
                <w:lang w:eastAsia="x-none"/>
              </w:rPr>
              <w:t>ț</w:t>
            </w:r>
            <w:r w:rsidR="00A07BC8" w:rsidRPr="00FC3F47">
              <w:rPr>
                <w:szCs w:val="24"/>
                <w:lang w:eastAsia="x-none"/>
              </w:rPr>
              <w:t>ia Naturală Dealul cu Fluturi</w:t>
            </w:r>
          </w:p>
        </w:tc>
      </w:tr>
      <w:tr w:rsidR="00626446" w:rsidRPr="00FC3F47" w14:paraId="39ECFCFB" w14:textId="77777777" w:rsidTr="61888402">
        <w:tc>
          <w:tcPr>
            <w:tcW w:w="520" w:type="pct"/>
          </w:tcPr>
          <w:p w14:paraId="64A94D4F" w14:textId="77777777" w:rsidR="00626446" w:rsidRPr="00FC3F47" w:rsidRDefault="00626446" w:rsidP="00626446">
            <w:pPr>
              <w:rPr>
                <w:rFonts w:eastAsia="Times New Roman"/>
                <w:szCs w:val="24"/>
                <w:lang w:eastAsia="ro-RO"/>
              </w:rPr>
            </w:pPr>
            <w:r w:rsidRPr="00FC3F47">
              <w:rPr>
                <w:rFonts w:eastAsia="Times New Roman"/>
                <w:szCs w:val="24"/>
                <w:lang w:eastAsia="ro-RO"/>
              </w:rPr>
              <w:t>F.4</w:t>
            </w:r>
          </w:p>
        </w:tc>
        <w:tc>
          <w:tcPr>
            <w:tcW w:w="1418" w:type="pct"/>
          </w:tcPr>
          <w:p w14:paraId="4E07CE07" w14:textId="4FCC8A0E"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amenin</w:t>
            </w:r>
            <w:r w:rsidR="001B7E0A">
              <w:rPr>
                <w:rFonts w:eastAsia="Times New Roman"/>
                <w:szCs w:val="24"/>
                <w:lang w:eastAsia="ro-RO"/>
              </w:rPr>
              <w:t>ț</w:t>
            </w:r>
            <w:r w:rsidRPr="00FC3F47">
              <w:rPr>
                <w:rFonts w:eastAsia="Times New Roman"/>
                <w:szCs w:val="24"/>
                <w:lang w:eastAsia="ro-RO"/>
              </w:rPr>
              <w:t>ările viitoare asupra speciei</w:t>
            </w:r>
          </w:p>
        </w:tc>
        <w:tc>
          <w:tcPr>
            <w:tcW w:w="3061" w:type="pct"/>
          </w:tcPr>
          <w:p w14:paraId="1C77C5D3" w14:textId="77777777" w:rsidR="00626446" w:rsidRPr="00FC3F47" w:rsidRDefault="00626446" w:rsidP="00626446">
            <w:pPr>
              <w:widowControl w:val="0"/>
              <w:rPr>
                <w:b/>
                <w:szCs w:val="24"/>
                <w:lang w:eastAsia="x-none"/>
              </w:rPr>
            </w:pPr>
            <w:r w:rsidRPr="00FC3F47">
              <w:rPr>
                <w:b/>
                <w:szCs w:val="24"/>
                <w:lang w:eastAsia="x-none"/>
              </w:rPr>
              <w:t>Medie (M)</w:t>
            </w:r>
          </w:p>
        </w:tc>
      </w:tr>
      <w:tr w:rsidR="00626446" w:rsidRPr="00FC3F47" w14:paraId="357E4205" w14:textId="77777777" w:rsidTr="61888402">
        <w:tc>
          <w:tcPr>
            <w:tcW w:w="520" w:type="pct"/>
          </w:tcPr>
          <w:p w14:paraId="53B1EE0B" w14:textId="77777777" w:rsidR="00626446" w:rsidRPr="00FC3F47" w:rsidRDefault="00626446" w:rsidP="00626446">
            <w:pPr>
              <w:rPr>
                <w:rFonts w:eastAsia="Times New Roman"/>
                <w:szCs w:val="24"/>
                <w:lang w:eastAsia="ro-RO"/>
              </w:rPr>
            </w:pPr>
            <w:r w:rsidRPr="00FC3F47">
              <w:rPr>
                <w:rFonts w:eastAsia="Times New Roman"/>
                <w:szCs w:val="24"/>
                <w:lang w:eastAsia="ro-RO"/>
              </w:rPr>
              <w:t>F.5</w:t>
            </w:r>
          </w:p>
        </w:tc>
        <w:tc>
          <w:tcPr>
            <w:tcW w:w="1418" w:type="pct"/>
          </w:tcPr>
          <w:p w14:paraId="6C05F30F" w14:textId="45BA08A4"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3B4A8933" w14:textId="16D5A4C9" w:rsidR="00626446" w:rsidRPr="00FC3F47" w:rsidRDefault="00626446" w:rsidP="00626446">
            <w:pPr>
              <w:widowControl w:val="0"/>
              <w:rPr>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2D6CA6B7" w14:textId="77777777" w:rsidTr="61888402">
        <w:tc>
          <w:tcPr>
            <w:tcW w:w="520" w:type="pct"/>
          </w:tcPr>
          <w:p w14:paraId="47B78126" w14:textId="77777777" w:rsidR="00626446" w:rsidRPr="00FC3F47" w:rsidRDefault="00626446" w:rsidP="00626446">
            <w:pPr>
              <w:rPr>
                <w:rFonts w:eastAsia="Times New Roman"/>
                <w:szCs w:val="24"/>
                <w:lang w:eastAsia="ro-RO"/>
              </w:rPr>
            </w:pPr>
            <w:r w:rsidRPr="00FC3F47">
              <w:rPr>
                <w:rFonts w:eastAsia="Times New Roman"/>
                <w:szCs w:val="24"/>
                <w:lang w:eastAsia="ro-RO"/>
              </w:rPr>
              <w:t>F.6</w:t>
            </w:r>
          </w:p>
        </w:tc>
        <w:tc>
          <w:tcPr>
            <w:tcW w:w="1418" w:type="pct"/>
          </w:tcPr>
          <w:p w14:paraId="65E265A5"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tcPr>
          <w:p w14:paraId="0CF4FBCD" w14:textId="44F2FD48" w:rsidR="00626446" w:rsidRPr="00FC3F47" w:rsidRDefault="00626446" w:rsidP="00BC5ABB">
            <w:pPr>
              <w:widowControl w:val="0"/>
              <w:rPr>
                <w:szCs w:val="24"/>
                <w:lang w:eastAsia="x-none"/>
              </w:rPr>
            </w:pPr>
            <w:r w:rsidRPr="00FC3F47">
              <w:rPr>
                <w:szCs w:val="24"/>
                <w:lang w:eastAsia="x-none"/>
              </w:rPr>
              <w:t xml:space="preserve">Schimbările climatice în sensul modificării regimului temperaturii </w:t>
            </w:r>
            <w:r w:rsidR="001B7E0A">
              <w:rPr>
                <w:szCs w:val="24"/>
                <w:lang w:eastAsia="x-none"/>
              </w:rPr>
              <w:t>ș</w:t>
            </w:r>
            <w:r w:rsidRPr="00FC3F47">
              <w:rPr>
                <w:szCs w:val="24"/>
                <w:lang w:eastAsia="x-none"/>
              </w:rPr>
              <w:t>i cre</w:t>
            </w:r>
            <w:r w:rsidR="001B7E0A">
              <w:rPr>
                <w:szCs w:val="24"/>
                <w:lang w:eastAsia="x-none"/>
              </w:rPr>
              <w:t>ș</w:t>
            </w:r>
            <w:r w:rsidRPr="00FC3F47">
              <w:rPr>
                <w:szCs w:val="24"/>
                <w:lang w:eastAsia="x-none"/>
              </w:rPr>
              <w:t>terea inciden</w:t>
            </w:r>
            <w:r w:rsidR="001B7E0A">
              <w:rPr>
                <w:szCs w:val="24"/>
                <w:lang w:eastAsia="x-none"/>
              </w:rPr>
              <w:t>ț</w:t>
            </w:r>
            <w:r w:rsidRPr="00FC3F47">
              <w:rPr>
                <w:szCs w:val="24"/>
                <w:lang w:eastAsia="x-none"/>
              </w:rPr>
              <w:t>ei secetelor poate afecta popula</w:t>
            </w:r>
            <w:r w:rsidR="001B7E0A">
              <w:rPr>
                <w:szCs w:val="24"/>
                <w:lang w:eastAsia="x-none"/>
              </w:rPr>
              <w:t>ț</w:t>
            </w:r>
            <w:r w:rsidRPr="00FC3F47">
              <w:rPr>
                <w:szCs w:val="24"/>
                <w:lang w:eastAsia="x-none"/>
              </w:rPr>
              <w:t>ia speciei vizate în habitatul tipic de paji</w:t>
            </w:r>
            <w:r w:rsidR="001B7E0A">
              <w:rPr>
                <w:szCs w:val="24"/>
                <w:lang w:eastAsia="x-none"/>
              </w:rPr>
              <w:t>ș</w:t>
            </w:r>
            <w:r w:rsidRPr="00FC3F47">
              <w:rPr>
                <w:szCs w:val="24"/>
                <w:lang w:eastAsia="x-none"/>
              </w:rPr>
              <w:t xml:space="preserve">te </w:t>
            </w:r>
            <w:proofErr w:type="spellStart"/>
            <w:r w:rsidRPr="00FC3F47">
              <w:rPr>
                <w:szCs w:val="24"/>
                <w:lang w:eastAsia="x-none"/>
              </w:rPr>
              <w:t>stepizată</w:t>
            </w:r>
            <w:proofErr w:type="spellEnd"/>
            <w:r w:rsidRPr="00FC3F47">
              <w:rPr>
                <w:szCs w:val="24"/>
                <w:lang w:eastAsia="x-none"/>
              </w:rPr>
              <w:t>.</w:t>
            </w:r>
            <w:r w:rsidR="00BC5ABB" w:rsidRPr="00FC3F47">
              <w:rPr>
                <w:szCs w:val="24"/>
                <w:lang w:eastAsia="x-none"/>
              </w:rPr>
              <w:t xml:space="preserve"> </w:t>
            </w:r>
            <w:r w:rsidRPr="00FC3F47">
              <w:rPr>
                <w:szCs w:val="24"/>
                <w:lang w:eastAsia="x-none"/>
              </w:rPr>
              <w:t>Paji</w:t>
            </w:r>
            <w:r w:rsidR="001B7E0A">
              <w:rPr>
                <w:szCs w:val="24"/>
                <w:lang w:eastAsia="x-none"/>
              </w:rPr>
              <w:t>ș</w:t>
            </w:r>
            <w:r w:rsidRPr="00FC3F47">
              <w:rPr>
                <w:szCs w:val="24"/>
                <w:lang w:eastAsia="x-none"/>
              </w:rPr>
              <w:t xml:space="preserve">tile </w:t>
            </w:r>
            <w:proofErr w:type="spellStart"/>
            <w:r w:rsidRPr="00FC3F47">
              <w:rPr>
                <w:szCs w:val="24"/>
                <w:lang w:eastAsia="x-none"/>
              </w:rPr>
              <w:t>stepizate</w:t>
            </w:r>
            <w:proofErr w:type="spellEnd"/>
            <w:r w:rsidR="00BC5ABB" w:rsidRPr="00FC3F47">
              <w:rPr>
                <w:szCs w:val="24"/>
                <w:lang w:eastAsia="x-none"/>
              </w:rPr>
              <w:t xml:space="preserve"> locale </w:t>
            </w:r>
            <w:r w:rsidRPr="00FC3F47">
              <w:rPr>
                <w:szCs w:val="24"/>
                <w:lang w:eastAsia="x-none"/>
              </w:rPr>
              <w:t xml:space="preserve">au un regim tipic de temperatură </w:t>
            </w:r>
            <w:r w:rsidR="001B7E0A">
              <w:rPr>
                <w:szCs w:val="24"/>
                <w:lang w:eastAsia="x-none"/>
              </w:rPr>
              <w:t>ș</w:t>
            </w:r>
            <w:r w:rsidRPr="00FC3F47">
              <w:rPr>
                <w:szCs w:val="24"/>
                <w:lang w:eastAsia="x-none"/>
              </w:rPr>
              <w:t>i precipita</w:t>
            </w:r>
            <w:r w:rsidR="001B7E0A">
              <w:rPr>
                <w:szCs w:val="24"/>
                <w:lang w:eastAsia="x-none"/>
              </w:rPr>
              <w:t>ț</w:t>
            </w:r>
            <w:r w:rsidRPr="00FC3F47">
              <w:rPr>
                <w:szCs w:val="24"/>
                <w:lang w:eastAsia="x-none"/>
              </w:rPr>
              <w:t>ii. Ele reprezintă insule de vegeta</w:t>
            </w:r>
            <w:r w:rsidR="001B7E0A">
              <w:rPr>
                <w:szCs w:val="24"/>
                <w:lang w:eastAsia="x-none"/>
              </w:rPr>
              <w:t>ț</w:t>
            </w:r>
            <w:r w:rsidRPr="00FC3F47">
              <w:rPr>
                <w:szCs w:val="24"/>
                <w:lang w:eastAsia="x-none"/>
              </w:rPr>
              <w:t xml:space="preserve">ie stepică </w:t>
            </w:r>
            <w:proofErr w:type="spellStart"/>
            <w:r w:rsidRPr="00FC3F47">
              <w:rPr>
                <w:szCs w:val="24"/>
                <w:lang w:eastAsia="x-none"/>
              </w:rPr>
              <w:t>postglacială</w:t>
            </w:r>
            <w:proofErr w:type="spellEnd"/>
            <w:r w:rsidRPr="00FC3F47">
              <w:rPr>
                <w:szCs w:val="24"/>
                <w:lang w:eastAsia="x-none"/>
              </w:rPr>
              <w:t xml:space="preserve">. În aceste habitate </w:t>
            </w:r>
            <w:r w:rsidRPr="00FC3F47">
              <w:rPr>
                <w:i/>
                <w:szCs w:val="24"/>
                <w:lang w:eastAsia="x-none"/>
              </w:rPr>
              <w:t xml:space="preserve">P. </w:t>
            </w:r>
            <w:proofErr w:type="spellStart"/>
            <w:r w:rsidRPr="00FC3F47">
              <w:rPr>
                <w:i/>
                <w:szCs w:val="24"/>
                <w:lang w:eastAsia="x-none"/>
              </w:rPr>
              <w:t>bavius</w:t>
            </w:r>
            <w:proofErr w:type="spellEnd"/>
            <w:r w:rsidRPr="00FC3F47">
              <w:rPr>
                <w:i/>
                <w:szCs w:val="24"/>
                <w:lang w:eastAsia="x-none"/>
              </w:rPr>
              <w:t xml:space="preserve"> </w:t>
            </w:r>
            <w:proofErr w:type="spellStart"/>
            <w:r w:rsidRPr="00FC3F47">
              <w:rPr>
                <w:i/>
                <w:szCs w:val="24"/>
                <w:lang w:eastAsia="x-none"/>
              </w:rPr>
              <w:lastRenderedPageBreak/>
              <w:t>hungarica</w:t>
            </w:r>
            <w:proofErr w:type="spellEnd"/>
            <w:r w:rsidRPr="00FC3F47">
              <w:rPr>
                <w:szCs w:val="24"/>
                <w:lang w:eastAsia="x-none"/>
              </w:rPr>
              <w:t xml:space="preserve"> </w:t>
            </w:r>
            <w:r w:rsidR="001B7E0A">
              <w:rPr>
                <w:szCs w:val="24"/>
                <w:lang w:eastAsia="x-none"/>
              </w:rPr>
              <w:t>ș</w:t>
            </w:r>
            <w:r w:rsidRPr="00FC3F47">
              <w:rPr>
                <w:szCs w:val="24"/>
                <w:lang w:eastAsia="x-none"/>
              </w:rPr>
              <w:t>i-a dezvoltat o popula</w:t>
            </w:r>
            <w:r w:rsidR="001B7E0A">
              <w:rPr>
                <w:szCs w:val="24"/>
                <w:lang w:eastAsia="x-none"/>
              </w:rPr>
              <w:t>ț</w:t>
            </w:r>
            <w:r w:rsidRPr="00FC3F47">
              <w:rPr>
                <w:szCs w:val="24"/>
                <w:lang w:eastAsia="x-none"/>
              </w:rPr>
              <w:t xml:space="preserve">ie dependentă de aceste regimuri termice </w:t>
            </w:r>
            <w:r w:rsidR="001B7E0A">
              <w:rPr>
                <w:szCs w:val="24"/>
                <w:lang w:eastAsia="x-none"/>
              </w:rPr>
              <w:t>ș</w:t>
            </w:r>
            <w:r w:rsidRPr="00FC3F47">
              <w:rPr>
                <w:szCs w:val="24"/>
                <w:lang w:eastAsia="x-none"/>
              </w:rPr>
              <w:t xml:space="preserve">i hidrice. Schimbări pe termen scurt în aceste regimuri vor afecta dezvoltarea plantei gazdă </w:t>
            </w:r>
            <w:r w:rsidR="001B7E0A">
              <w:rPr>
                <w:szCs w:val="24"/>
                <w:lang w:eastAsia="x-none"/>
              </w:rPr>
              <w:t>ș</w:t>
            </w:r>
            <w:r w:rsidRPr="00FC3F47">
              <w:rPr>
                <w:szCs w:val="24"/>
                <w:lang w:eastAsia="x-none"/>
              </w:rPr>
              <w:t xml:space="preserve">i ca urmare </w:t>
            </w:r>
            <w:r w:rsidR="001B7E0A">
              <w:rPr>
                <w:szCs w:val="24"/>
                <w:lang w:eastAsia="x-none"/>
              </w:rPr>
              <w:t>ș</w:t>
            </w:r>
            <w:r w:rsidRPr="00FC3F47">
              <w:rPr>
                <w:szCs w:val="24"/>
                <w:lang w:eastAsia="x-none"/>
              </w:rPr>
              <w:t>i persisten</w:t>
            </w:r>
            <w:r w:rsidR="001B7E0A">
              <w:rPr>
                <w:szCs w:val="24"/>
                <w:lang w:eastAsia="x-none"/>
              </w:rPr>
              <w:t>ț</w:t>
            </w:r>
            <w:r w:rsidRPr="00FC3F47">
              <w:rPr>
                <w:szCs w:val="24"/>
                <w:lang w:eastAsia="x-none"/>
              </w:rPr>
              <w:t>a popula</w:t>
            </w:r>
            <w:r w:rsidR="001B7E0A">
              <w:rPr>
                <w:szCs w:val="24"/>
                <w:lang w:eastAsia="x-none"/>
              </w:rPr>
              <w:t>ț</w:t>
            </w:r>
            <w:r w:rsidRPr="00FC3F47">
              <w:rPr>
                <w:szCs w:val="24"/>
                <w:lang w:eastAsia="x-none"/>
              </w:rPr>
              <w:t>iei în habitatele de paji</w:t>
            </w:r>
            <w:r w:rsidR="001B7E0A">
              <w:rPr>
                <w:szCs w:val="24"/>
                <w:lang w:eastAsia="x-none"/>
              </w:rPr>
              <w:t>ș</w:t>
            </w:r>
            <w:r w:rsidRPr="00FC3F47">
              <w:rPr>
                <w:szCs w:val="24"/>
                <w:lang w:eastAsia="x-none"/>
              </w:rPr>
              <w:t>te din sit. Unul dintre riscurile cele mai probabile este să se decaleze fenologia plantelor gazdă fa</w:t>
            </w:r>
            <w:r w:rsidR="001B7E0A">
              <w:rPr>
                <w:szCs w:val="24"/>
                <w:lang w:eastAsia="x-none"/>
              </w:rPr>
              <w:t>ț</w:t>
            </w:r>
            <w:r w:rsidRPr="00FC3F47">
              <w:rPr>
                <w:szCs w:val="24"/>
                <w:lang w:eastAsia="x-none"/>
              </w:rPr>
              <w:t>ă de fenologia lepidopterelor.</w:t>
            </w:r>
          </w:p>
        </w:tc>
      </w:tr>
    </w:tbl>
    <w:p w14:paraId="3C4479A5" w14:textId="77777777"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1792E449" w14:textId="77777777" w:rsidTr="61888402">
        <w:trPr>
          <w:tblHeader/>
        </w:trPr>
        <w:tc>
          <w:tcPr>
            <w:tcW w:w="520" w:type="pct"/>
          </w:tcPr>
          <w:p w14:paraId="29FB8D81"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32704A2F"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18DAA905"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4FA68BD6" w14:textId="77777777" w:rsidTr="61888402">
        <w:tc>
          <w:tcPr>
            <w:tcW w:w="520" w:type="pct"/>
          </w:tcPr>
          <w:p w14:paraId="794C7239"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418" w:type="pct"/>
          </w:tcPr>
          <w:p w14:paraId="04C6ED45" w14:textId="689C6BBC"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61" w:type="pct"/>
          </w:tcPr>
          <w:p w14:paraId="5E892D95" w14:textId="4141D0A7" w:rsidR="00626446" w:rsidRPr="00FC3F47" w:rsidRDefault="61888402" w:rsidP="00626446">
            <w:pPr>
              <w:widowControl w:val="0"/>
            </w:pPr>
            <w:r w:rsidRPr="00FC3F47">
              <w:t xml:space="preserve">M02.01 Înlocuirea </w:t>
            </w:r>
            <w:r w:rsidR="001B7E0A">
              <w:t>ș</w:t>
            </w:r>
            <w:r w:rsidRPr="00FC3F47">
              <w:t>i deteriorarea habitatului</w:t>
            </w:r>
          </w:p>
        </w:tc>
      </w:tr>
      <w:tr w:rsidR="00626446" w:rsidRPr="00FC3F47" w14:paraId="716CF626" w14:textId="77777777" w:rsidTr="61888402">
        <w:tc>
          <w:tcPr>
            <w:tcW w:w="520" w:type="pct"/>
          </w:tcPr>
          <w:p w14:paraId="434F815C" w14:textId="77777777" w:rsidR="00626446" w:rsidRPr="00FC3F47" w:rsidRDefault="00626446" w:rsidP="00626446">
            <w:pPr>
              <w:rPr>
                <w:rFonts w:eastAsia="Times New Roman"/>
                <w:szCs w:val="24"/>
                <w:lang w:eastAsia="ro-RO"/>
              </w:rPr>
            </w:pPr>
            <w:r w:rsidRPr="00FC3F47">
              <w:rPr>
                <w:rFonts w:eastAsia="Times New Roman"/>
                <w:szCs w:val="24"/>
                <w:lang w:eastAsia="ro-RO"/>
              </w:rPr>
              <w:t>F.1</w:t>
            </w:r>
          </w:p>
        </w:tc>
        <w:tc>
          <w:tcPr>
            <w:tcW w:w="1418" w:type="pct"/>
          </w:tcPr>
          <w:p w14:paraId="5C22807C"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1" w:type="pct"/>
          </w:tcPr>
          <w:p w14:paraId="32A7FBA0" w14:textId="77777777" w:rsidR="00626446" w:rsidRPr="00FC3F47" w:rsidRDefault="00626446" w:rsidP="00626446">
            <w:pPr>
              <w:rPr>
                <w:b/>
                <w:i/>
                <w:szCs w:val="24"/>
              </w:rPr>
            </w:pPr>
            <w:proofErr w:type="spellStart"/>
            <w:r w:rsidRPr="00FC3F47">
              <w:rPr>
                <w:i/>
                <w:szCs w:val="24"/>
                <w:lang w:eastAsia="x-none"/>
              </w:rPr>
              <w:t>Pseudophilotes</w:t>
            </w:r>
            <w:proofErr w:type="spellEnd"/>
            <w:r w:rsidRPr="00FC3F47">
              <w:rPr>
                <w:i/>
                <w:szCs w:val="24"/>
                <w:lang w:eastAsia="x-none"/>
              </w:rPr>
              <w:t xml:space="preserve"> </w:t>
            </w:r>
            <w:proofErr w:type="spellStart"/>
            <w:r w:rsidRPr="00FC3F47">
              <w:rPr>
                <w:i/>
                <w:szCs w:val="24"/>
                <w:lang w:eastAsia="x-none"/>
              </w:rPr>
              <w:t>bavius</w:t>
            </w:r>
            <w:proofErr w:type="spellEnd"/>
            <w:r w:rsidRPr="00FC3F47">
              <w:rPr>
                <w:i/>
                <w:szCs w:val="24"/>
                <w:lang w:eastAsia="x-none"/>
              </w:rPr>
              <w:t xml:space="preserve"> </w:t>
            </w:r>
            <w:proofErr w:type="spellStart"/>
            <w:r w:rsidRPr="00FC3F47">
              <w:rPr>
                <w:i/>
                <w:szCs w:val="24"/>
                <w:lang w:eastAsia="x-none"/>
              </w:rPr>
              <w:t>hungarica</w:t>
            </w:r>
            <w:proofErr w:type="spellEnd"/>
            <w:r w:rsidRPr="00FC3F47">
              <w:rPr>
                <w:szCs w:val="24"/>
                <w:lang w:eastAsia="x-none"/>
              </w:rPr>
              <w:t>, cod Natura 2000: 4043, cod EUNIS: 90590</w:t>
            </w:r>
          </w:p>
        </w:tc>
      </w:tr>
      <w:tr w:rsidR="00626446" w:rsidRPr="00FC3F47" w14:paraId="19BE8904" w14:textId="77777777" w:rsidTr="61888402">
        <w:tc>
          <w:tcPr>
            <w:tcW w:w="520" w:type="pct"/>
          </w:tcPr>
          <w:p w14:paraId="7C2C0584" w14:textId="77777777" w:rsidR="00626446" w:rsidRPr="00FC3F47" w:rsidRDefault="00626446" w:rsidP="00626446">
            <w:pPr>
              <w:rPr>
                <w:rFonts w:eastAsia="Times New Roman"/>
                <w:szCs w:val="24"/>
                <w:lang w:eastAsia="ro-RO"/>
              </w:rPr>
            </w:pPr>
            <w:r w:rsidRPr="00FC3F47">
              <w:rPr>
                <w:rFonts w:eastAsia="Times New Roman"/>
                <w:szCs w:val="24"/>
                <w:lang w:eastAsia="ro-RO"/>
              </w:rPr>
              <w:t>F.2</w:t>
            </w:r>
          </w:p>
        </w:tc>
        <w:tc>
          <w:tcPr>
            <w:tcW w:w="1418" w:type="pct"/>
          </w:tcPr>
          <w:p w14:paraId="3FDC8094" w14:textId="084F4078"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(geometrie)</w:t>
            </w:r>
          </w:p>
        </w:tc>
        <w:tc>
          <w:tcPr>
            <w:tcW w:w="3061" w:type="pct"/>
          </w:tcPr>
          <w:p w14:paraId="093D8FB3" w14:textId="32660832" w:rsidR="00626446" w:rsidRPr="00FC3F47" w:rsidRDefault="00C3057E" w:rsidP="61888402">
            <w:pPr>
              <w:rPr>
                <w:rFonts w:eastAsia="Times New Roman"/>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asupra</w:t>
            </w:r>
            <w:r w:rsidRPr="00E01081">
              <w:rPr>
                <w:rFonts w:eastAsia="Times New Roman"/>
                <w:lang w:eastAsia="ro-RO"/>
              </w:rPr>
              <w:t xml:space="preserve"> speciilor</w:t>
            </w:r>
          </w:p>
        </w:tc>
      </w:tr>
      <w:tr w:rsidR="00626446" w:rsidRPr="00FC3F47" w14:paraId="2C668D66" w14:textId="77777777" w:rsidTr="61888402">
        <w:tc>
          <w:tcPr>
            <w:tcW w:w="520" w:type="pct"/>
          </w:tcPr>
          <w:p w14:paraId="3D9B20C4" w14:textId="77777777" w:rsidR="00626446" w:rsidRPr="00FC3F47" w:rsidRDefault="00626446" w:rsidP="00626446">
            <w:pPr>
              <w:rPr>
                <w:rFonts w:eastAsia="Times New Roman"/>
                <w:szCs w:val="24"/>
                <w:lang w:eastAsia="ro-RO"/>
              </w:rPr>
            </w:pPr>
            <w:r w:rsidRPr="00FC3F47">
              <w:rPr>
                <w:rFonts w:eastAsia="Times New Roman"/>
                <w:szCs w:val="24"/>
                <w:lang w:eastAsia="ro-RO"/>
              </w:rPr>
              <w:t>F.3</w:t>
            </w:r>
          </w:p>
        </w:tc>
        <w:tc>
          <w:tcPr>
            <w:tcW w:w="1418" w:type="pct"/>
          </w:tcPr>
          <w:p w14:paraId="0344CF88" w14:textId="1216DDAE"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(descriere)</w:t>
            </w:r>
          </w:p>
        </w:tc>
        <w:tc>
          <w:tcPr>
            <w:tcW w:w="3061" w:type="pct"/>
          </w:tcPr>
          <w:p w14:paraId="01DA3D19" w14:textId="186AD367"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 xml:space="preserve">ă a habitatului speciei cuprinsă în situl </w:t>
            </w:r>
            <w:r w:rsidR="004E545D" w:rsidRPr="00FC3F47">
              <w:rPr>
                <w:szCs w:val="24"/>
                <w:lang w:eastAsia="x-none"/>
              </w:rPr>
              <w:t xml:space="preserve">Natura 2000 ROSCI0040 Coasta Lunii </w:t>
            </w:r>
            <w:r w:rsidR="001B7E0A">
              <w:rPr>
                <w:szCs w:val="24"/>
                <w:lang w:eastAsia="x-none"/>
              </w:rPr>
              <w:t>ș</w:t>
            </w:r>
            <w:r w:rsidR="004E545D" w:rsidRPr="00FC3F47">
              <w:rPr>
                <w:szCs w:val="24"/>
                <w:lang w:eastAsia="x-none"/>
              </w:rPr>
              <w:t>i Rezerva</w:t>
            </w:r>
            <w:r w:rsidR="001B7E0A">
              <w:rPr>
                <w:szCs w:val="24"/>
                <w:lang w:eastAsia="x-none"/>
              </w:rPr>
              <w:t>ț</w:t>
            </w:r>
            <w:r w:rsidR="004E545D" w:rsidRPr="00FC3F47">
              <w:rPr>
                <w:szCs w:val="24"/>
                <w:lang w:eastAsia="x-none"/>
              </w:rPr>
              <w:t>ia Naturală Dealul cu Fluturi</w:t>
            </w:r>
          </w:p>
        </w:tc>
      </w:tr>
      <w:tr w:rsidR="00626446" w:rsidRPr="00FC3F47" w14:paraId="5CF5EBF5" w14:textId="77777777" w:rsidTr="61888402">
        <w:tc>
          <w:tcPr>
            <w:tcW w:w="520" w:type="pct"/>
          </w:tcPr>
          <w:p w14:paraId="754B5E0F" w14:textId="77777777" w:rsidR="00626446" w:rsidRPr="00FC3F47" w:rsidRDefault="00626446" w:rsidP="00626446">
            <w:pPr>
              <w:rPr>
                <w:rFonts w:eastAsia="Times New Roman"/>
                <w:szCs w:val="24"/>
                <w:lang w:eastAsia="ro-RO"/>
              </w:rPr>
            </w:pPr>
            <w:r w:rsidRPr="00FC3F47">
              <w:rPr>
                <w:rFonts w:eastAsia="Times New Roman"/>
                <w:szCs w:val="24"/>
                <w:lang w:eastAsia="ro-RO"/>
              </w:rPr>
              <w:t>F.4</w:t>
            </w:r>
          </w:p>
        </w:tc>
        <w:tc>
          <w:tcPr>
            <w:tcW w:w="1418" w:type="pct"/>
          </w:tcPr>
          <w:p w14:paraId="6764601B" w14:textId="2B7546EB"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amenin</w:t>
            </w:r>
            <w:r w:rsidR="001B7E0A">
              <w:rPr>
                <w:rFonts w:eastAsia="Times New Roman"/>
                <w:szCs w:val="24"/>
                <w:lang w:eastAsia="ro-RO"/>
              </w:rPr>
              <w:t>ț</w:t>
            </w:r>
            <w:r w:rsidRPr="00FC3F47">
              <w:rPr>
                <w:rFonts w:eastAsia="Times New Roman"/>
                <w:szCs w:val="24"/>
                <w:lang w:eastAsia="ro-RO"/>
              </w:rPr>
              <w:t>ările viitoare asupra speciei</w:t>
            </w:r>
          </w:p>
        </w:tc>
        <w:tc>
          <w:tcPr>
            <w:tcW w:w="3061" w:type="pct"/>
          </w:tcPr>
          <w:p w14:paraId="10C7D2FD" w14:textId="77777777" w:rsidR="00626446" w:rsidRPr="00FC3F47" w:rsidRDefault="00626446" w:rsidP="00626446">
            <w:pPr>
              <w:widowControl w:val="0"/>
              <w:rPr>
                <w:b/>
                <w:szCs w:val="24"/>
                <w:lang w:eastAsia="x-none"/>
              </w:rPr>
            </w:pPr>
            <w:r w:rsidRPr="00FC3F47">
              <w:rPr>
                <w:b/>
                <w:szCs w:val="24"/>
                <w:lang w:eastAsia="x-none"/>
              </w:rPr>
              <w:t>Medie (M)</w:t>
            </w:r>
          </w:p>
        </w:tc>
      </w:tr>
      <w:tr w:rsidR="00626446" w:rsidRPr="00FC3F47" w14:paraId="6F625D07" w14:textId="77777777" w:rsidTr="61888402">
        <w:tc>
          <w:tcPr>
            <w:tcW w:w="520" w:type="pct"/>
          </w:tcPr>
          <w:p w14:paraId="6169EABF" w14:textId="77777777" w:rsidR="00626446" w:rsidRPr="00FC3F47" w:rsidRDefault="00626446" w:rsidP="00626446">
            <w:pPr>
              <w:rPr>
                <w:rFonts w:eastAsia="Times New Roman"/>
                <w:szCs w:val="24"/>
                <w:lang w:eastAsia="ro-RO"/>
              </w:rPr>
            </w:pPr>
            <w:r w:rsidRPr="00FC3F47">
              <w:rPr>
                <w:rFonts w:eastAsia="Times New Roman"/>
                <w:szCs w:val="24"/>
                <w:lang w:eastAsia="ro-RO"/>
              </w:rPr>
              <w:t>F.5</w:t>
            </w:r>
          </w:p>
        </w:tc>
        <w:tc>
          <w:tcPr>
            <w:tcW w:w="1418" w:type="pct"/>
          </w:tcPr>
          <w:p w14:paraId="375F8BF0" w14:textId="0B7167B1"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678834E7" w14:textId="5B483D31" w:rsidR="00626446" w:rsidRPr="00FC3F47" w:rsidRDefault="00626446" w:rsidP="00626446">
            <w:pPr>
              <w:widowControl w:val="0"/>
              <w:rPr>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28C5E0F6" w14:textId="77777777" w:rsidTr="61888402">
        <w:tc>
          <w:tcPr>
            <w:tcW w:w="520" w:type="pct"/>
          </w:tcPr>
          <w:p w14:paraId="2B97D0F4" w14:textId="77777777" w:rsidR="00626446" w:rsidRPr="00FC3F47" w:rsidRDefault="00626446" w:rsidP="00626446">
            <w:pPr>
              <w:rPr>
                <w:rFonts w:eastAsia="Times New Roman"/>
                <w:szCs w:val="24"/>
                <w:lang w:eastAsia="ro-RO"/>
              </w:rPr>
            </w:pPr>
            <w:r w:rsidRPr="00FC3F47">
              <w:rPr>
                <w:rFonts w:eastAsia="Times New Roman"/>
                <w:szCs w:val="24"/>
                <w:lang w:eastAsia="ro-RO"/>
              </w:rPr>
              <w:t>F.6</w:t>
            </w:r>
          </w:p>
        </w:tc>
        <w:tc>
          <w:tcPr>
            <w:tcW w:w="1418" w:type="pct"/>
          </w:tcPr>
          <w:p w14:paraId="7A37DA68"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tcPr>
          <w:p w14:paraId="0AC0FD66" w14:textId="72D764AC" w:rsidR="00626446" w:rsidRPr="00FC3F47" w:rsidRDefault="00626446" w:rsidP="006F7CE9">
            <w:pPr>
              <w:widowControl w:val="0"/>
              <w:rPr>
                <w:szCs w:val="24"/>
                <w:lang w:eastAsia="x-none"/>
              </w:rPr>
            </w:pPr>
            <w:r w:rsidRPr="00FC3F47">
              <w:rPr>
                <w:szCs w:val="24"/>
                <w:lang w:eastAsia="x-none"/>
              </w:rPr>
              <w:t>Înlocuirea habitatului de tip paji</w:t>
            </w:r>
            <w:r w:rsidR="001B7E0A">
              <w:rPr>
                <w:szCs w:val="24"/>
                <w:lang w:eastAsia="x-none"/>
              </w:rPr>
              <w:t>ș</w:t>
            </w:r>
            <w:r w:rsidRPr="00FC3F47">
              <w:rPr>
                <w:szCs w:val="24"/>
                <w:lang w:eastAsia="x-none"/>
              </w:rPr>
              <w:t xml:space="preserve">te </w:t>
            </w:r>
            <w:proofErr w:type="spellStart"/>
            <w:r w:rsidRPr="00FC3F47">
              <w:rPr>
                <w:szCs w:val="24"/>
                <w:lang w:eastAsia="x-none"/>
              </w:rPr>
              <w:t>stepizată</w:t>
            </w:r>
            <w:proofErr w:type="spellEnd"/>
            <w:r w:rsidRPr="00FC3F47">
              <w:rPr>
                <w:szCs w:val="24"/>
                <w:lang w:eastAsia="x-none"/>
              </w:rPr>
              <w:t>, unde se păstrează popula</w:t>
            </w:r>
            <w:r w:rsidR="001B7E0A">
              <w:rPr>
                <w:szCs w:val="24"/>
                <w:lang w:eastAsia="x-none"/>
              </w:rPr>
              <w:t>ț</w:t>
            </w:r>
            <w:r w:rsidRPr="00FC3F47">
              <w:rPr>
                <w:szCs w:val="24"/>
                <w:lang w:eastAsia="x-none"/>
              </w:rPr>
              <w:t xml:space="preserve">ia </w:t>
            </w:r>
            <w:r w:rsidRPr="00FC3F47">
              <w:rPr>
                <w:i/>
                <w:szCs w:val="24"/>
                <w:lang w:eastAsia="x-none"/>
              </w:rPr>
              <w:t xml:space="preserve">P. </w:t>
            </w:r>
            <w:proofErr w:type="spellStart"/>
            <w:r w:rsidRPr="00FC3F47">
              <w:rPr>
                <w:i/>
                <w:szCs w:val="24"/>
                <w:lang w:eastAsia="x-none"/>
              </w:rPr>
              <w:t>bavius</w:t>
            </w:r>
            <w:proofErr w:type="spellEnd"/>
            <w:r w:rsidRPr="00FC3F47">
              <w:rPr>
                <w:i/>
                <w:szCs w:val="24"/>
                <w:lang w:eastAsia="x-none"/>
              </w:rPr>
              <w:t xml:space="preserve"> </w:t>
            </w:r>
            <w:proofErr w:type="spellStart"/>
            <w:r w:rsidRPr="00FC3F47">
              <w:rPr>
                <w:i/>
                <w:szCs w:val="24"/>
                <w:lang w:eastAsia="x-none"/>
              </w:rPr>
              <w:t>hungarica</w:t>
            </w:r>
            <w:proofErr w:type="spellEnd"/>
            <w:r w:rsidRPr="00FC3F47">
              <w:rPr>
                <w:i/>
                <w:szCs w:val="24"/>
                <w:lang w:eastAsia="x-none"/>
              </w:rPr>
              <w:t>,</w:t>
            </w:r>
            <w:r w:rsidRPr="00FC3F47">
              <w:rPr>
                <w:szCs w:val="24"/>
                <w:lang w:eastAsia="x-none"/>
              </w:rPr>
              <w:t xml:space="preserve"> cu un alt tip de habitat, datorită proceselor rezultate din schimbările globale, v</w:t>
            </w:r>
            <w:r w:rsidR="001C4E76">
              <w:rPr>
                <w:szCs w:val="24"/>
                <w:lang w:eastAsia="x-none"/>
              </w:rPr>
              <w:t>a</w:t>
            </w:r>
            <w:r w:rsidRPr="00FC3F47">
              <w:rPr>
                <w:szCs w:val="24"/>
                <w:lang w:eastAsia="x-none"/>
              </w:rPr>
              <w:t xml:space="preserve"> duce la declinul acestei popula</w:t>
            </w:r>
            <w:r w:rsidR="001B7E0A">
              <w:rPr>
                <w:szCs w:val="24"/>
                <w:lang w:eastAsia="x-none"/>
              </w:rPr>
              <w:t>ț</w:t>
            </w:r>
            <w:r w:rsidRPr="00FC3F47">
              <w:rPr>
                <w:szCs w:val="24"/>
                <w:lang w:eastAsia="x-none"/>
              </w:rPr>
              <w:t>ii.</w:t>
            </w:r>
            <w:r w:rsidR="006F7CE9" w:rsidRPr="00FC3F47">
              <w:rPr>
                <w:szCs w:val="24"/>
                <w:lang w:eastAsia="x-none"/>
              </w:rPr>
              <w:t xml:space="preserve"> </w:t>
            </w:r>
            <w:r w:rsidRPr="00FC3F47">
              <w:rPr>
                <w:szCs w:val="24"/>
                <w:lang w:eastAsia="x-none"/>
              </w:rPr>
              <w:t>Orice modificări în comunită</w:t>
            </w:r>
            <w:r w:rsidR="001B7E0A">
              <w:rPr>
                <w:szCs w:val="24"/>
                <w:lang w:eastAsia="x-none"/>
              </w:rPr>
              <w:t>ț</w:t>
            </w:r>
            <w:r w:rsidRPr="00FC3F47">
              <w:rPr>
                <w:szCs w:val="24"/>
                <w:lang w:eastAsia="x-none"/>
              </w:rPr>
              <w:t>ile de plante ale paji</w:t>
            </w:r>
            <w:r w:rsidR="001B7E0A">
              <w:rPr>
                <w:szCs w:val="24"/>
                <w:lang w:eastAsia="x-none"/>
              </w:rPr>
              <w:t>ș</w:t>
            </w:r>
            <w:r w:rsidRPr="00FC3F47">
              <w:rPr>
                <w:szCs w:val="24"/>
                <w:lang w:eastAsia="x-none"/>
              </w:rPr>
              <w:t xml:space="preserve">tilor </w:t>
            </w:r>
            <w:proofErr w:type="spellStart"/>
            <w:r w:rsidRPr="00FC3F47">
              <w:rPr>
                <w:szCs w:val="24"/>
                <w:lang w:eastAsia="x-none"/>
              </w:rPr>
              <w:t>stepizate</w:t>
            </w:r>
            <w:proofErr w:type="spellEnd"/>
            <w:r w:rsidRPr="00FC3F47">
              <w:rPr>
                <w:szCs w:val="24"/>
                <w:lang w:eastAsia="x-none"/>
              </w:rPr>
              <w:t xml:space="preserve"> datorate unor schimbări globale, pe termen scurt, vor </w:t>
            </w:r>
            <w:r w:rsidRPr="00FC3F47">
              <w:rPr>
                <w:szCs w:val="24"/>
                <w:lang w:eastAsia="x-none"/>
              </w:rPr>
              <w:lastRenderedPageBreak/>
              <w:t>afecta popula</w:t>
            </w:r>
            <w:r w:rsidR="001B7E0A">
              <w:rPr>
                <w:szCs w:val="24"/>
                <w:lang w:eastAsia="x-none"/>
              </w:rPr>
              <w:t>ț</w:t>
            </w:r>
            <w:r w:rsidRPr="00FC3F47">
              <w:rPr>
                <w:szCs w:val="24"/>
                <w:lang w:eastAsia="x-none"/>
              </w:rPr>
              <w:t xml:space="preserve">iile nevertebratelor dependente de plante gazdă larvară </w:t>
            </w:r>
            <w:r w:rsidR="001B7E0A">
              <w:rPr>
                <w:szCs w:val="24"/>
                <w:lang w:eastAsia="x-none"/>
              </w:rPr>
              <w:t>ș</w:t>
            </w:r>
            <w:r w:rsidRPr="00FC3F47">
              <w:rPr>
                <w:szCs w:val="24"/>
                <w:lang w:eastAsia="x-none"/>
              </w:rPr>
              <w:t xml:space="preserve">i surse de nectar. </w:t>
            </w:r>
          </w:p>
        </w:tc>
      </w:tr>
    </w:tbl>
    <w:p w14:paraId="4A540BF7" w14:textId="77777777"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3D5B401C" w14:textId="77777777" w:rsidTr="61888402">
        <w:trPr>
          <w:tblHeader/>
        </w:trPr>
        <w:tc>
          <w:tcPr>
            <w:tcW w:w="520" w:type="pct"/>
          </w:tcPr>
          <w:p w14:paraId="0345DAE4"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29EB1939"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3B33629F"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0B177866" w14:textId="77777777" w:rsidTr="61888402">
        <w:tc>
          <w:tcPr>
            <w:tcW w:w="520" w:type="pct"/>
          </w:tcPr>
          <w:p w14:paraId="70B73D8C"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418" w:type="pct"/>
          </w:tcPr>
          <w:p w14:paraId="40C119B9" w14:textId="40FC959B"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61" w:type="pct"/>
          </w:tcPr>
          <w:p w14:paraId="4B049D68" w14:textId="4309796E" w:rsidR="00626446" w:rsidRPr="00FC3F47" w:rsidRDefault="00626446" w:rsidP="00626446">
            <w:pPr>
              <w:ind w:left="-35"/>
              <w:rPr>
                <w:b/>
                <w:szCs w:val="24"/>
                <w:lang w:eastAsia="x-none"/>
              </w:rPr>
            </w:pPr>
            <w:r w:rsidRPr="00FC3F47">
              <w:rPr>
                <w:szCs w:val="24"/>
              </w:rPr>
              <w:t>A04.01.02 Pă</w:t>
            </w:r>
            <w:r w:rsidR="001B7E0A">
              <w:rPr>
                <w:szCs w:val="24"/>
              </w:rPr>
              <w:t>ș</w:t>
            </w:r>
            <w:r w:rsidRPr="00FC3F47">
              <w:rPr>
                <w:szCs w:val="24"/>
              </w:rPr>
              <w:t>unatul intensiv al oilor</w:t>
            </w:r>
          </w:p>
        </w:tc>
      </w:tr>
      <w:tr w:rsidR="00626446" w:rsidRPr="00FC3F47" w14:paraId="608A9B7C" w14:textId="77777777" w:rsidTr="61888402">
        <w:tc>
          <w:tcPr>
            <w:tcW w:w="520" w:type="pct"/>
          </w:tcPr>
          <w:p w14:paraId="1E729DD3" w14:textId="77777777" w:rsidR="00626446" w:rsidRPr="00FC3F47" w:rsidRDefault="00626446" w:rsidP="00626446">
            <w:pPr>
              <w:rPr>
                <w:rFonts w:eastAsia="Times New Roman"/>
                <w:szCs w:val="24"/>
                <w:lang w:eastAsia="ro-RO"/>
              </w:rPr>
            </w:pPr>
            <w:r w:rsidRPr="00FC3F47">
              <w:rPr>
                <w:rFonts w:eastAsia="Times New Roman"/>
                <w:szCs w:val="24"/>
                <w:lang w:eastAsia="ro-RO"/>
              </w:rPr>
              <w:t>F.1</w:t>
            </w:r>
          </w:p>
        </w:tc>
        <w:tc>
          <w:tcPr>
            <w:tcW w:w="1418" w:type="pct"/>
          </w:tcPr>
          <w:p w14:paraId="2E1D670B"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1" w:type="pct"/>
          </w:tcPr>
          <w:p w14:paraId="3906DE19" w14:textId="77777777" w:rsidR="00626446" w:rsidRPr="00FC3F47" w:rsidRDefault="00626446" w:rsidP="00626446">
            <w:pPr>
              <w:widowControl w:val="0"/>
              <w:rPr>
                <w:szCs w:val="24"/>
              </w:rPr>
            </w:pPr>
            <w:proofErr w:type="spellStart"/>
            <w:r w:rsidRPr="00FC3F47">
              <w:rPr>
                <w:b/>
                <w:i/>
                <w:szCs w:val="24"/>
              </w:rPr>
              <w:t>Catopta</w:t>
            </w:r>
            <w:proofErr w:type="spellEnd"/>
            <w:r w:rsidRPr="00FC3F47">
              <w:rPr>
                <w:b/>
                <w:i/>
                <w:szCs w:val="24"/>
              </w:rPr>
              <w:t xml:space="preserve"> </w:t>
            </w:r>
            <w:proofErr w:type="spellStart"/>
            <w:r w:rsidRPr="00FC3F47">
              <w:rPr>
                <w:b/>
                <w:i/>
                <w:szCs w:val="24"/>
              </w:rPr>
              <w:t>thrips</w:t>
            </w:r>
            <w:proofErr w:type="spellEnd"/>
            <w:r w:rsidRPr="00FC3F47">
              <w:rPr>
                <w:szCs w:val="24"/>
                <w:lang w:eastAsia="x-none"/>
              </w:rPr>
              <w:t xml:space="preserve">, cod Natura 2000: 4028, cod EUNIS: </w:t>
            </w:r>
            <w:r w:rsidRPr="00FC3F47">
              <w:rPr>
                <w:szCs w:val="24"/>
              </w:rPr>
              <w:t>196451</w:t>
            </w:r>
          </w:p>
          <w:p w14:paraId="57833B66" w14:textId="77777777" w:rsidR="00626446" w:rsidRPr="00FC3F47" w:rsidRDefault="00626446" w:rsidP="00626446">
            <w:pPr>
              <w:rPr>
                <w:i/>
                <w:szCs w:val="24"/>
              </w:rPr>
            </w:pPr>
            <w:proofErr w:type="spellStart"/>
            <w:r w:rsidRPr="00FC3F47">
              <w:rPr>
                <w:b/>
                <w:i/>
                <w:szCs w:val="24"/>
              </w:rPr>
              <w:t>Gortyna</w:t>
            </w:r>
            <w:proofErr w:type="spellEnd"/>
            <w:r w:rsidRPr="00FC3F47">
              <w:rPr>
                <w:b/>
                <w:i/>
                <w:szCs w:val="24"/>
              </w:rPr>
              <w:t xml:space="preserve"> </w:t>
            </w:r>
            <w:proofErr w:type="spellStart"/>
            <w:r w:rsidRPr="00FC3F47">
              <w:rPr>
                <w:b/>
                <w:i/>
                <w:szCs w:val="24"/>
              </w:rPr>
              <w:t>borelii</w:t>
            </w:r>
            <w:proofErr w:type="spellEnd"/>
            <w:r w:rsidRPr="00FC3F47">
              <w:rPr>
                <w:b/>
                <w:i/>
                <w:szCs w:val="24"/>
              </w:rPr>
              <w:t xml:space="preserve"> </w:t>
            </w:r>
            <w:proofErr w:type="spellStart"/>
            <w:r w:rsidRPr="00FC3F47">
              <w:rPr>
                <w:b/>
                <w:i/>
                <w:szCs w:val="24"/>
              </w:rPr>
              <w:t>lunata</w:t>
            </w:r>
            <w:proofErr w:type="spellEnd"/>
            <w:r w:rsidRPr="00FC3F47">
              <w:rPr>
                <w:szCs w:val="24"/>
                <w:lang w:eastAsia="x-none"/>
              </w:rPr>
              <w:t xml:space="preserve">, cod Natura 2000: 4035, cod EUNIS: </w:t>
            </w:r>
            <w:r w:rsidRPr="00FC3F47">
              <w:rPr>
                <w:szCs w:val="24"/>
              </w:rPr>
              <w:t>196458</w:t>
            </w:r>
          </w:p>
        </w:tc>
      </w:tr>
      <w:tr w:rsidR="00626446" w:rsidRPr="00FC3F47" w14:paraId="29B43CE3" w14:textId="77777777" w:rsidTr="61888402">
        <w:tc>
          <w:tcPr>
            <w:tcW w:w="520" w:type="pct"/>
          </w:tcPr>
          <w:p w14:paraId="407BBF4F" w14:textId="77777777" w:rsidR="00626446" w:rsidRPr="00FC3F47" w:rsidRDefault="00626446" w:rsidP="00626446">
            <w:pPr>
              <w:rPr>
                <w:rFonts w:eastAsia="Times New Roman"/>
                <w:szCs w:val="24"/>
                <w:lang w:eastAsia="ro-RO"/>
              </w:rPr>
            </w:pPr>
            <w:r w:rsidRPr="00FC3F47">
              <w:rPr>
                <w:rFonts w:eastAsia="Times New Roman"/>
                <w:szCs w:val="24"/>
                <w:lang w:eastAsia="ro-RO"/>
              </w:rPr>
              <w:t>F.2</w:t>
            </w:r>
          </w:p>
        </w:tc>
        <w:tc>
          <w:tcPr>
            <w:tcW w:w="1418" w:type="pct"/>
          </w:tcPr>
          <w:p w14:paraId="66671CAD" w14:textId="7C8C0F14"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(geometrie)</w:t>
            </w:r>
          </w:p>
        </w:tc>
        <w:tc>
          <w:tcPr>
            <w:tcW w:w="3061" w:type="pct"/>
          </w:tcPr>
          <w:p w14:paraId="1CC41708" w14:textId="51ED35E9" w:rsidR="00626446" w:rsidRPr="00FC3F47" w:rsidRDefault="00C3057E" w:rsidP="61888402">
            <w:pPr>
              <w:widowControl w:val="0"/>
              <w:rPr>
                <w:rFonts w:eastAsia="Times New Roman"/>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asupra</w:t>
            </w:r>
            <w:r w:rsidRPr="00E01081">
              <w:rPr>
                <w:rFonts w:eastAsia="Times New Roman"/>
                <w:lang w:eastAsia="ro-RO"/>
              </w:rPr>
              <w:t xml:space="preserve"> speciilor</w:t>
            </w:r>
          </w:p>
        </w:tc>
      </w:tr>
      <w:tr w:rsidR="00626446" w:rsidRPr="00FC3F47" w14:paraId="3259BA91" w14:textId="77777777" w:rsidTr="61888402">
        <w:tc>
          <w:tcPr>
            <w:tcW w:w="520" w:type="pct"/>
          </w:tcPr>
          <w:p w14:paraId="0290A609" w14:textId="77777777" w:rsidR="00626446" w:rsidRPr="00FC3F47" w:rsidRDefault="00626446" w:rsidP="00626446">
            <w:pPr>
              <w:rPr>
                <w:rFonts w:eastAsia="Times New Roman"/>
                <w:szCs w:val="24"/>
                <w:lang w:eastAsia="ro-RO"/>
              </w:rPr>
            </w:pPr>
            <w:r w:rsidRPr="00FC3F47">
              <w:rPr>
                <w:rFonts w:eastAsia="Times New Roman"/>
                <w:szCs w:val="24"/>
                <w:lang w:eastAsia="ro-RO"/>
              </w:rPr>
              <w:t>F.3</w:t>
            </w:r>
          </w:p>
        </w:tc>
        <w:tc>
          <w:tcPr>
            <w:tcW w:w="1418" w:type="pct"/>
          </w:tcPr>
          <w:p w14:paraId="023E6B62" w14:textId="244AB733"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(descriere)</w:t>
            </w:r>
          </w:p>
        </w:tc>
        <w:tc>
          <w:tcPr>
            <w:tcW w:w="3061" w:type="pct"/>
          </w:tcPr>
          <w:p w14:paraId="2FAA465A" w14:textId="390DD6F0"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 xml:space="preserve">ă a habitatelor speciilor cuprinsă în situl </w:t>
            </w:r>
            <w:r w:rsidR="00225122" w:rsidRPr="00FC3F47">
              <w:rPr>
                <w:szCs w:val="24"/>
                <w:lang w:eastAsia="x-none"/>
              </w:rPr>
              <w:t xml:space="preserve">Natura 2000 ROSCI0040 Coasta Lunii </w:t>
            </w:r>
            <w:r w:rsidR="001B7E0A">
              <w:rPr>
                <w:szCs w:val="24"/>
                <w:lang w:eastAsia="x-none"/>
              </w:rPr>
              <w:t>ș</w:t>
            </w:r>
            <w:r w:rsidR="00225122" w:rsidRPr="00FC3F47">
              <w:rPr>
                <w:szCs w:val="24"/>
                <w:lang w:eastAsia="x-none"/>
              </w:rPr>
              <w:t>i Rezerva</w:t>
            </w:r>
            <w:r w:rsidR="001B7E0A">
              <w:rPr>
                <w:szCs w:val="24"/>
                <w:lang w:eastAsia="x-none"/>
              </w:rPr>
              <w:t>ț</w:t>
            </w:r>
            <w:r w:rsidR="00225122" w:rsidRPr="00FC3F47">
              <w:rPr>
                <w:szCs w:val="24"/>
                <w:lang w:eastAsia="x-none"/>
              </w:rPr>
              <w:t>ia Naturală Dealul cu Fluturi</w:t>
            </w:r>
          </w:p>
        </w:tc>
      </w:tr>
      <w:tr w:rsidR="00626446" w:rsidRPr="00FC3F47" w14:paraId="2CB8A0F9" w14:textId="77777777" w:rsidTr="61888402">
        <w:tc>
          <w:tcPr>
            <w:tcW w:w="520" w:type="pct"/>
          </w:tcPr>
          <w:p w14:paraId="375710A3" w14:textId="77777777" w:rsidR="00626446" w:rsidRPr="00FC3F47" w:rsidRDefault="00626446" w:rsidP="00626446">
            <w:pPr>
              <w:rPr>
                <w:rFonts w:eastAsia="Times New Roman"/>
                <w:szCs w:val="24"/>
                <w:lang w:eastAsia="ro-RO"/>
              </w:rPr>
            </w:pPr>
            <w:r w:rsidRPr="00FC3F47">
              <w:rPr>
                <w:rFonts w:eastAsia="Times New Roman"/>
                <w:szCs w:val="24"/>
                <w:lang w:eastAsia="ro-RO"/>
              </w:rPr>
              <w:t>F.4</w:t>
            </w:r>
          </w:p>
        </w:tc>
        <w:tc>
          <w:tcPr>
            <w:tcW w:w="1418" w:type="pct"/>
          </w:tcPr>
          <w:p w14:paraId="22260D64" w14:textId="10BA16B5"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amenin</w:t>
            </w:r>
            <w:r w:rsidR="001B7E0A">
              <w:rPr>
                <w:rFonts w:eastAsia="Times New Roman"/>
                <w:szCs w:val="24"/>
                <w:lang w:eastAsia="ro-RO"/>
              </w:rPr>
              <w:t>ț</w:t>
            </w:r>
            <w:r w:rsidRPr="00FC3F47">
              <w:rPr>
                <w:rFonts w:eastAsia="Times New Roman"/>
                <w:szCs w:val="24"/>
                <w:lang w:eastAsia="ro-RO"/>
              </w:rPr>
              <w:t>ările viitoare asupra speciei</w:t>
            </w:r>
          </w:p>
        </w:tc>
        <w:tc>
          <w:tcPr>
            <w:tcW w:w="3061" w:type="pct"/>
          </w:tcPr>
          <w:p w14:paraId="28DC7671" w14:textId="77777777" w:rsidR="00626446" w:rsidRPr="00FC3F47" w:rsidRDefault="00626446" w:rsidP="00626446">
            <w:pPr>
              <w:widowControl w:val="0"/>
              <w:rPr>
                <w:b/>
                <w:szCs w:val="24"/>
                <w:lang w:eastAsia="x-none"/>
              </w:rPr>
            </w:pPr>
            <w:r w:rsidRPr="00FC3F47">
              <w:rPr>
                <w:b/>
                <w:szCs w:val="24"/>
                <w:lang w:eastAsia="x-none"/>
              </w:rPr>
              <w:t>Ridicată (R)</w:t>
            </w:r>
          </w:p>
        </w:tc>
      </w:tr>
      <w:tr w:rsidR="00626446" w:rsidRPr="00FC3F47" w14:paraId="1117D4B1" w14:textId="77777777" w:rsidTr="61888402">
        <w:tc>
          <w:tcPr>
            <w:tcW w:w="520" w:type="pct"/>
          </w:tcPr>
          <w:p w14:paraId="420434B8" w14:textId="77777777" w:rsidR="00626446" w:rsidRPr="00FC3F47" w:rsidRDefault="00626446" w:rsidP="00626446">
            <w:pPr>
              <w:rPr>
                <w:rFonts w:eastAsia="Times New Roman"/>
                <w:szCs w:val="24"/>
                <w:lang w:eastAsia="ro-RO"/>
              </w:rPr>
            </w:pPr>
            <w:r w:rsidRPr="00FC3F47">
              <w:rPr>
                <w:rFonts w:eastAsia="Times New Roman"/>
                <w:szCs w:val="24"/>
                <w:lang w:eastAsia="ro-RO"/>
              </w:rPr>
              <w:t>F.5</w:t>
            </w:r>
          </w:p>
        </w:tc>
        <w:tc>
          <w:tcPr>
            <w:tcW w:w="1418" w:type="pct"/>
          </w:tcPr>
          <w:p w14:paraId="36673C87" w14:textId="527A5C1C"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3189DE09" w14:textId="364C6282" w:rsidR="00626446" w:rsidRPr="00FC3F47" w:rsidRDefault="00626446" w:rsidP="00626446">
            <w:pPr>
              <w:widowControl w:val="0"/>
              <w:rPr>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77952FDC" w14:textId="77777777" w:rsidTr="61888402">
        <w:tc>
          <w:tcPr>
            <w:tcW w:w="520" w:type="pct"/>
          </w:tcPr>
          <w:p w14:paraId="5A474079" w14:textId="77777777" w:rsidR="00626446" w:rsidRPr="00FC3F47" w:rsidRDefault="00626446" w:rsidP="00626446">
            <w:pPr>
              <w:rPr>
                <w:rFonts w:eastAsia="Times New Roman"/>
                <w:szCs w:val="24"/>
                <w:lang w:eastAsia="ro-RO"/>
              </w:rPr>
            </w:pPr>
            <w:r w:rsidRPr="00FC3F47">
              <w:rPr>
                <w:rFonts w:eastAsia="Times New Roman"/>
                <w:szCs w:val="24"/>
                <w:lang w:eastAsia="ro-RO"/>
              </w:rPr>
              <w:t>F.6</w:t>
            </w:r>
          </w:p>
        </w:tc>
        <w:tc>
          <w:tcPr>
            <w:tcW w:w="1418" w:type="pct"/>
          </w:tcPr>
          <w:p w14:paraId="7A81484E"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tcPr>
          <w:p w14:paraId="4CBFDD2F" w14:textId="640D3ADB" w:rsidR="00626446" w:rsidRPr="00FC3F47" w:rsidRDefault="00626446" w:rsidP="00626446">
            <w:pPr>
              <w:widowControl w:val="0"/>
              <w:rPr>
                <w:szCs w:val="24"/>
                <w:lang w:eastAsia="x-none"/>
              </w:rPr>
            </w:pPr>
            <w:r w:rsidRPr="00FC3F47">
              <w:rPr>
                <w:szCs w:val="24"/>
                <w:lang w:eastAsia="x-none"/>
              </w:rPr>
              <w:t>Având în vedere vulnerabilitatea speciilor la pă</w:t>
            </w:r>
            <w:r w:rsidR="001B7E0A">
              <w:rPr>
                <w:szCs w:val="24"/>
                <w:lang w:eastAsia="x-none"/>
              </w:rPr>
              <w:t>ș</w:t>
            </w:r>
            <w:r w:rsidRPr="00FC3F47">
              <w:rPr>
                <w:szCs w:val="24"/>
                <w:lang w:eastAsia="x-none"/>
              </w:rPr>
              <w:t>unat, intensitatea impactului poten</w:t>
            </w:r>
            <w:r w:rsidR="001B7E0A">
              <w:rPr>
                <w:szCs w:val="24"/>
                <w:lang w:eastAsia="x-none"/>
              </w:rPr>
              <w:t>ț</w:t>
            </w:r>
            <w:r w:rsidRPr="00FC3F47">
              <w:rPr>
                <w:szCs w:val="24"/>
                <w:lang w:eastAsia="x-none"/>
              </w:rPr>
              <w:t>ial al acestei activită</w:t>
            </w:r>
            <w:r w:rsidR="001B7E0A">
              <w:rPr>
                <w:szCs w:val="24"/>
                <w:lang w:eastAsia="x-none"/>
              </w:rPr>
              <w:t>ț</w:t>
            </w:r>
            <w:r w:rsidRPr="00FC3F47">
              <w:rPr>
                <w:szCs w:val="24"/>
                <w:lang w:eastAsia="x-none"/>
              </w:rPr>
              <w:t xml:space="preserve">i a fost evaluată la ”ridicată”. </w:t>
            </w:r>
          </w:p>
        </w:tc>
      </w:tr>
    </w:tbl>
    <w:p w14:paraId="3159F852" w14:textId="77777777"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6093B011" w14:textId="77777777" w:rsidTr="61888402">
        <w:trPr>
          <w:tblHeader/>
        </w:trPr>
        <w:tc>
          <w:tcPr>
            <w:tcW w:w="520" w:type="pct"/>
          </w:tcPr>
          <w:p w14:paraId="42868D6D"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3EEC5721"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0BD7603D"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583AD781" w14:textId="77777777" w:rsidTr="61888402">
        <w:tc>
          <w:tcPr>
            <w:tcW w:w="520" w:type="pct"/>
          </w:tcPr>
          <w:p w14:paraId="1CD666F3"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418" w:type="pct"/>
          </w:tcPr>
          <w:p w14:paraId="68384BE5" w14:textId="6F8D120A"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61" w:type="pct"/>
          </w:tcPr>
          <w:p w14:paraId="52C4854E" w14:textId="77777777" w:rsidR="00626446" w:rsidRPr="00FC3F47" w:rsidRDefault="00626446" w:rsidP="00626446">
            <w:pPr>
              <w:rPr>
                <w:szCs w:val="24"/>
              </w:rPr>
            </w:pPr>
            <w:r w:rsidRPr="00FC3F47">
              <w:rPr>
                <w:szCs w:val="24"/>
              </w:rPr>
              <w:t>B01.02 Plantare artificială, pe teren deschis (copaci nenativi)</w:t>
            </w:r>
          </w:p>
        </w:tc>
      </w:tr>
      <w:tr w:rsidR="00626446" w:rsidRPr="00FC3F47" w14:paraId="4ED11B40" w14:textId="77777777" w:rsidTr="61888402">
        <w:tc>
          <w:tcPr>
            <w:tcW w:w="520" w:type="pct"/>
          </w:tcPr>
          <w:p w14:paraId="646A455B" w14:textId="77777777" w:rsidR="00626446" w:rsidRPr="00FC3F47" w:rsidRDefault="00626446" w:rsidP="00626446">
            <w:pPr>
              <w:rPr>
                <w:rFonts w:eastAsia="Times New Roman"/>
                <w:szCs w:val="24"/>
                <w:lang w:eastAsia="ro-RO"/>
              </w:rPr>
            </w:pPr>
            <w:r w:rsidRPr="00FC3F47">
              <w:rPr>
                <w:rFonts w:eastAsia="Times New Roman"/>
                <w:szCs w:val="24"/>
                <w:lang w:eastAsia="ro-RO"/>
              </w:rPr>
              <w:t>F.1</w:t>
            </w:r>
          </w:p>
        </w:tc>
        <w:tc>
          <w:tcPr>
            <w:tcW w:w="1418" w:type="pct"/>
          </w:tcPr>
          <w:p w14:paraId="5BF39790"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1" w:type="pct"/>
          </w:tcPr>
          <w:p w14:paraId="2B0A518C" w14:textId="77777777" w:rsidR="00626446" w:rsidRPr="00FC3F47" w:rsidRDefault="00626446" w:rsidP="00626446">
            <w:pPr>
              <w:widowControl w:val="0"/>
              <w:rPr>
                <w:szCs w:val="24"/>
              </w:rPr>
            </w:pPr>
            <w:proofErr w:type="spellStart"/>
            <w:r w:rsidRPr="00FC3F47">
              <w:rPr>
                <w:b/>
                <w:i/>
                <w:szCs w:val="24"/>
              </w:rPr>
              <w:t>Catopta</w:t>
            </w:r>
            <w:proofErr w:type="spellEnd"/>
            <w:r w:rsidRPr="00FC3F47">
              <w:rPr>
                <w:b/>
                <w:i/>
                <w:szCs w:val="24"/>
              </w:rPr>
              <w:t xml:space="preserve"> </w:t>
            </w:r>
            <w:proofErr w:type="spellStart"/>
            <w:r w:rsidRPr="00FC3F47">
              <w:rPr>
                <w:b/>
                <w:i/>
                <w:szCs w:val="24"/>
              </w:rPr>
              <w:t>thrips</w:t>
            </w:r>
            <w:proofErr w:type="spellEnd"/>
            <w:r w:rsidRPr="00FC3F47">
              <w:rPr>
                <w:szCs w:val="24"/>
                <w:lang w:eastAsia="x-none"/>
              </w:rPr>
              <w:t xml:space="preserve">, cod Natura 2000: 4028, cod EUNIS: </w:t>
            </w:r>
            <w:r w:rsidRPr="00FC3F47">
              <w:rPr>
                <w:szCs w:val="24"/>
              </w:rPr>
              <w:t>196451</w:t>
            </w:r>
          </w:p>
          <w:p w14:paraId="45E7205B" w14:textId="77777777" w:rsidR="00626446" w:rsidRPr="00FC3F47" w:rsidRDefault="00626446" w:rsidP="00626446">
            <w:pPr>
              <w:widowControl w:val="0"/>
              <w:rPr>
                <w:szCs w:val="24"/>
              </w:rPr>
            </w:pPr>
            <w:proofErr w:type="spellStart"/>
            <w:r w:rsidRPr="00FC3F47">
              <w:rPr>
                <w:b/>
                <w:i/>
                <w:szCs w:val="24"/>
              </w:rPr>
              <w:lastRenderedPageBreak/>
              <w:t>Gortyna</w:t>
            </w:r>
            <w:proofErr w:type="spellEnd"/>
            <w:r w:rsidRPr="00FC3F47">
              <w:rPr>
                <w:b/>
                <w:i/>
                <w:szCs w:val="24"/>
              </w:rPr>
              <w:t xml:space="preserve"> </w:t>
            </w:r>
            <w:proofErr w:type="spellStart"/>
            <w:r w:rsidRPr="00FC3F47">
              <w:rPr>
                <w:b/>
                <w:i/>
                <w:szCs w:val="24"/>
              </w:rPr>
              <w:t>borelii</w:t>
            </w:r>
            <w:proofErr w:type="spellEnd"/>
            <w:r w:rsidRPr="00FC3F47">
              <w:rPr>
                <w:b/>
                <w:i/>
                <w:szCs w:val="24"/>
              </w:rPr>
              <w:t xml:space="preserve"> </w:t>
            </w:r>
            <w:proofErr w:type="spellStart"/>
            <w:r w:rsidRPr="00FC3F47">
              <w:rPr>
                <w:b/>
                <w:i/>
                <w:szCs w:val="24"/>
              </w:rPr>
              <w:t>lunata</w:t>
            </w:r>
            <w:proofErr w:type="spellEnd"/>
            <w:r w:rsidRPr="00FC3F47">
              <w:rPr>
                <w:szCs w:val="24"/>
                <w:lang w:eastAsia="x-none"/>
              </w:rPr>
              <w:t xml:space="preserve">, cod Natura 2000: 4035, cod EUNIS: </w:t>
            </w:r>
            <w:r w:rsidRPr="00FC3F47">
              <w:rPr>
                <w:szCs w:val="24"/>
              </w:rPr>
              <w:t>196458</w:t>
            </w:r>
          </w:p>
        </w:tc>
      </w:tr>
      <w:tr w:rsidR="00626446" w:rsidRPr="00FC3F47" w14:paraId="299AEE5B" w14:textId="77777777" w:rsidTr="61888402">
        <w:tc>
          <w:tcPr>
            <w:tcW w:w="520" w:type="pct"/>
          </w:tcPr>
          <w:p w14:paraId="470F3812" w14:textId="77777777" w:rsidR="00626446" w:rsidRPr="00FC3F47" w:rsidRDefault="00626446" w:rsidP="00626446">
            <w:pPr>
              <w:rPr>
                <w:rFonts w:eastAsia="Times New Roman"/>
                <w:szCs w:val="24"/>
                <w:lang w:eastAsia="ro-RO"/>
              </w:rPr>
            </w:pPr>
            <w:r w:rsidRPr="00FC3F47">
              <w:rPr>
                <w:rFonts w:eastAsia="Times New Roman"/>
                <w:szCs w:val="24"/>
                <w:lang w:eastAsia="ro-RO"/>
              </w:rPr>
              <w:lastRenderedPageBreak/>
              <w:t>F.2</w:t>
            </w:r>
          </w:p>
        </w:tc>
        <w:tc>
          <w:tcPr>
            <w:tcW w:w="1418" w:type="pct"/>
          </w:tcPr>
          <w:p w14:paraId="2DE6F1DE"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(geometrie)</w:t>
            </w:r>
          </w:p>
        </w:tc>
        <w:tc>
          <w:tcPr>
            <w:tcW w:w="3061" w:type="pct"/>
          </w:tcPr>
          <w:p w14:paraId="0FD997A2" w14:textId="0FCEE4C9" w:rsidR="00626446" w:rsidRPr="00FC3F47" w:rsidRDefault="00C3057E" w:rsidP="61888402">
            <w:pPr>
              <w:widowControl w:val="0"/>
              <w:rPr>
                <w:rFonts w:eastAsia="Times New Roman"/>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asupra</w:t>
            </w:r>
            <w:r w:rsidRPr="00E01081">
              <w:rPr>
                <w:rFonts w:eastAsia="Times New Roman"/>
                <w:lang w:eastAsia="ro-RO"/>
              </w:rPr>
              <w:t xml:space="preserve"> speciilor</w:t>
            </w:r>
          </w:p>
        </w:tc>
      </w:tr>
      <w:tr w:rsidR="00626446" w:rsidRPr="00FC3F47" w14:paraId="3DEA41AC" w14:textId="77777777" w:rsidTr="61888402">
        <w:tc>
          <w:tcPr>
            <w:tcW w:w="520" w:type="pct"/>
          </w:tcPr>
          <w:p w14:paraId="37B6DDFE" w14:textId="77777777" w:rsidR="00626446" w:rsidRPr="00FC3F47" w:rsidRDefault="00626446" w:rsidP="00626446">
            <w:pPr>
              <w:rPr>
                <w:rFonts w:eastAsia="Times New Roman"/>
                <w:szCs w:val="24"/>
                <w:lang w:eastAsia="ro-RO"/>
              </w:rPr>
            </w:pPr>
            <w:r w:rsidRPr="00FC3F47">
              <w:rPr>
                <w:rFonts w:eastAsia="Times New Roman"/>
                <w:szCs w:val="24"/>
                <w:lang w:eastAsia="ro-RO"/>
              </w:rPr>
              <w:t>F.3</w:t>
            </w:r>
          </w:p>
        </w:tc>
        <w:tc>
          <w:tcPr>
            <w:tcW w:w="1418" w:type="pct"/>
          </w:tcPr>
          <w:p w14:paraId="7D6F374E"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(descriere)</w:t>
            </w:r>
          </w:p>
        </w:tc>
        <w:tc>
          <w:tcPr>
            <w:tcW w:w="3061" w:type="pct"/>
          </w:tcPr>
          <w:p w14:paraId="2EA9A9F7" w14:textId="5D9C9D72"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 xml:space="preserve">ă a habitatelor speciilor cuprinsă în situl </w:t>
            </w:r>
            <w:r w:rsidR="00A52FBC" w:rsidRPr="00FC3F47">
              <w:rPr>
                <w:szCs w:val="24"/>
                <w:lang w:eastAsia="x-none"/>
              </w:rPr>
              <w:t xml:space="preserve">Natura 2000 ROSCI0040 Coasta Lunii </w:t>
            </w:r>
            <w:r w:rsidR="001B7E0A">
              <w:rPr>
                <w:szCs w:val="24"/>
                <w:lang w:eastAsia="x-none"/>
              </w:rPr>
              <w:t>ș</w:t>
            </w:r>
            <w:r w:rsidR="00A52FBC" w:rsidRPr="00FC3F47">
              <w:rPr>
                <w:szCs w:val="24"/>
                <w:lang w:eastAsia="x-none"/>
              </w:rPr>
              <w:t>i Rezerva</w:t>
            </w:r>
            <w:r w:rsidR="001B7E0A">
              <w:rPr>
                <w:szCs w:val="24"/>
                <w:lang w:eastAsia="x-none"/>
              </w:rPr>
              <w:t>ț</w:t>
            </w:r>
            <w:r w:rsidR="00A52FBC" w:rsidRPr="00FC3F47">
              <w:rPr>
                <w:szCs w:val="24"/>
                <w:lang w:eastAsia="x-none"/>
              </w:rPr>
              <w:t>ia Naturală Dealul cu Fluturi</w:t>
            </w:r>
          </w:p>
        </w:tc>
      </w:tr>
      <w:tr w:rsidR="00626446" w:rsidRPr="00FC3F47" w14:paraId="69134D77" w14:textId="77777777" w:rsidTr="61888402">
        <w:tc>
          <w:tcPr>
            <w:tcW w:w="520" w:type="pct"/>
          </w:tcPr>
          <w:p w14:paraId="5EE62E43" w14:textId="77777777" w:rsidR="00626446" w:rsidRPr="00FC3F47" w:rsidRDefault="00626446" w:rsidP="00626446">
            <w:pPr>
              <w:rPr>
                <w:rFonts w:eastAsia="Times New Roman"/>
                <w:szCs w:val="24"/>
                <w:lang w:eastAsia="ro-RO"/>
              </w:rPr>
            </w:pPr>
            <w:r w:rsidRPr="00FC3F47">
              <w:rPr>
                <w:rFonts w:eastAsia="Times New Roman"/>
                <w:szCs w:val="24"/>
                <w:lang w:eastAsia="ro-RO"/>
              </w:rPr>
              <w:t>F.4</w:t>
            </w:r>
          </w:p>
        </w:tc>
        <w:tc>
          <w:tcPr>
            <w:tcW w:w="1418" w:type="pct"/>
          </w:tcPr>
          <w:p w14:paraId="3F89A4D2" w14:textId="77777777"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presiunile actuale asupra speciei</w:t>
            </w:r>
          </w:p>
        </w:tc>
        <w:tc>
          <w:tcPr>
            <w:tcW w:w="3061" w:type="pct"/>
          </w:tcPr>
          <w:p w14:paraId="1E84D605" w14:textId="53D57706" w:rsidR="00626446" w:rsidRPr="00FC3F47" w:rsidRDefault="00626446" w:rsidP="00626446">
            <w:pPr>
              <w:widowControl w:val="0"/>
              <w:ind w:left="360" w:hanging="326"/>
              <w:rPr>
                <w:b/>
                <w:szCs w:val="24"/>
                <w:lang w:eastAsia="x-none"/>
              </w:rPr>
            </w:pPr>
            <w:r w:rsidRPr="00FC3F47">
              <w:rPr>
                <w:b/>
                <w:szCs w:val="24"/>
                <w:lang w:eastAsia="x-none"/>
              </w:rPr>
              <w:t>Ridicată (R)</w:t>
            </w:r>
          </w:p>
        </w:tc>
      </w:tr>
      <w:tr w:rsidR="00626446" w:rsidRPr="00FC3F47" w14:paraId="34F10CAC" w14:textId="77777777" w:rsidTr="61888402">
        <w:tc>
          <w:tcPr>
            <w:tcW w:w="520" w:type="pct"/>
          </w:tcPr>
          <w:p w14:paraId="248FAB4B" w14:textId="77777777" w:rsidR="00626446" w:rsidRPr="00FC3F47" w:rsidRDefault="00626446" w:rsidP="00626446">
            <w:pPr>
              <w:rPr>
                <w:rFonts w:eastAsia="Times New Roman"/>
                <w:szCs w:val="24"/>
                <w:lang w:eastAsia="ro-RO"/>
              </w:rPr>
            </w:pPr>
            <w:r w:rsidRPr="00FC3F47">
              <w:rPr>
                <w:rFonts w:eastAsia="Times New Roman"/>
                <w:szCs w:val="24"/>
                <w:lang w:eastAsia="ro-RO"/>
              </w:rPr>
              <w:t>F.5</w:t>
            </w:r>
          </w:p>
        </w:tc>
        <w:tc>
          <w:tcPr>
            <w:tcW w:w="1418" w:type="pct"/>
          </w:tcPr>
          <w:p w14:paraId="36AB26A7" w14:textId="791FC39F"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5EF6964E" w14:textId="7900C50B" w:rsidR="00626446" w:rsidRPr="00FC3F47" w:rsidRDefault="00626446" w:rsidP="00626446">
            <w:pPr>
              <w:widowControl w:val="0"/>
              <w:ind w:left="360" w:hanging="326"/>
              <w:rPr>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35389094" w14:textId="77777777" w:rsidTr="61888402">
        <w:tc>
          <w:tcPr>
            <w:tcW w:w="520" w:type="pct"/>
          </w:tcPr>
          <w:p w14:paraId="1E7FF043" w14:textId="77777777" w:rsidR="00626446" w:rsidRPr="00FC3F47" w:rsidRDefault="00626446" w:rsidP="00626446">
            <w:pPr>
              <w:rPr>
                <w:rFonts w:eastAsia="Times New Roman"/>
                <w:szCs w:val="24"/>
                <w:lang w:eastAsia="ro-RO"/>
              </w:rPr>
            </w:pPr>
            <w:r w:rsidRPr="00FC3F47">
              <w:rPr>
                <w:rFonts w:eastAsia="Times New Roman"/>
                <w:szCs w:val="24"/>
                <w:lang w:eastAsia="ro-RO"/>
              </w:rPr>
              <w:t>F.6</w:t>
            </w:r>
          </w:p>
        </w:tc>
        <w:tc>
          <w:tcPr>
            <w:tcW w:w="1418" w:type="pct"/>
          </w:tcPr>
          <w:p w14:paraId="2D3102A6"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tcPr>
          <w:p w14:paraId="4C3F58A5" w14:textId="04B35B99" w:rsidR="00626446" w:rsidRPr="00FC3F47" w:rsidRDefault="00626446" w:rsidP="00626446">
            <w:pPr>
              <w:widowControl w:val="0"/>
              <w:rPr>
                <w:szCs w:val="24"/>
                <w:lang w:eastAsia="x-none"/>
              </w:rPr>
            </w:pPr>
            <w:r w:rsidRPr="00FC3F47">
              <w:rPr>
                <w:szCs w:val="24"/>
                <w:lang w:eastAsia="x-none"/>
              </w:rPr>
              <w:t>Plantarea de specii alohtone va contribui la distrugerea ultimelor suprafe</w:t>
            </w:r>
            <w:r w:rsidR="001B7E0A">
              <w:rPr>
                <w:szCs w:val="24"/>
                <w:lang w:eastAsia="x-none"/>
              </w:rPr>
              <w:t>ț</w:t>
            </w:r>
            <w:r w:rsidRPr="00FC3F47">
              <w:rPr>
                <w:szCs w:val="24"/>
                <w:lang w:eastAsia="x-none"/>
              </w:rPr>
              <w:t>e de paji</w:t>
            </w:r>
            <w:r w:rsidR="001B7E0A">
              <w:rPr>
                <w:szCs w:val="24"/>
                <w:lang w:eastAsia="x-none"/>
              </w:rPr>
              <w:t>ș</w:t>
            </w:r>
            <w:r w:rsidRPr="00FC3F47">
              <w:rPr>
                <w:szCs w:val="24"/>
                <w:lang w:eastAsia="x-none"/>
              </w:rPr>
              <w:t xml:space="preserve">te de pe teritoriul </w:t>
            </w:r>
            <w:r w:rsidR="00F1542D" w:rsidRPr="00FC3F47">
              <w:rPr>
                <w:szCs w:val="24"/>
                <w:lang w:eastAsia="x-none"/>
              </w:rPr>
              <w:t xml:space="preserve">sitului Natura 2000 ROSCI0040 Coasta Lunii </w:t>
            </w:r>
            <w:r w:rsidR="001B7E0A">
              <w:rPr>
                <w:szCs w:val="24"/>
                <w:lang w:eastAsia="x-none"/>
              </w:rPr>
              <w:t>ș</w:t>
            </w:r>
            <w:r w:rsidR="00F1542D" w:rsidRPr="00FC3F47">
              <w:rPr>
                <w:szCs w:val="24"/>
                <w:lang w:eastAsia="x-none"/>
              </w:rPr>
              <w:t xml:space="preserve">i </w:t>
            </w:r>
            <w:r w:rsidR="00E66D17">
              <w:rPr>
                <w:szCs w:val="24"/>
                <w:lang w:eastAsia="x-none"/>
              </w:rPr>
              <w:t>rezervației naturale</w:t>
            </w:r>
            <w:r w:rsidR="00E66D17" w:rsidRPr="00FC3F47">
              <w:rPr>
                <w:szCs w:val="24"/>
                <w:lang w:eastAsia="x-none"/>
              </w:rPr>
              <w:t xml:space="preserve"> </w:t>
            </w:r>
            <w:r w:rsidR="00F1542D" w:rsidRPr="00FC3F47">
              <w:rPr>
                <w:szCs w:val="24"/>
                <w:lang w:eastAsia="x-none"/>
              </w:rPr>
              <w:t>Dealul cu Fluturi</w:t>
            </w:r>
          </w:p>
        </w:tc>
      </w:tr>
    </w:tbl>
    <w:p w14:paraId="560F410D" w14:textId="77777777"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0CDCF740" w14:textId="77777777" w:rsidTr="61888402">
        <w:trPr>
          <w:tblHeader/>
        </w:trPr>
        <w:tc>
          <w:tcPr>
            <w:tcW w:w="520" w:type="pct"/>
          </w:tcPr>
          <w:p w14:paraId="223F6DE9"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7668437B"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18F1BC99"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1AE54B21" w14:textId="77777777" w:rsidTr="61888402">
        <w:tc>
          <w:tcPr>
            <w:tcW w:w="520" w:type="pct"/>
          </w:tcPr>
          <w:p w14:paraId="14061889"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418" w:type="pct"/>
          </w:tcPr>
          <w:p w14:paraId="48E801C8" w14:textId="37D15A6F"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61" w:type="pct"/>
          </w:tcPr>
          <w:p w14:paraId="07993079" w14:textId="3EF52203" w:rsidR="00626446" w:rsidRPr="00FC3F47" w:rsidRDefault="00626446" w:rsidP="00626446">
            <w:pPr>
              <w:rPr>
                <w:szCs w:val="24"/>
              </w:rPr>
            </w:pPr>
            <w:r w:rsidRPr="00FC3F47">
              <w:rPr>
                <w:szCs w:val="24"/>
              </w:rPr>
              <w:t xml:space="preserve">D02.01.01 Linii electrice </w:t>
            </w:r>
            <w:r w:rsidR="001B7E0A">
              <w:rPr>
                <w:szCs w:val="24"/>
              </w:rPr>
              <w:t>ș</w:t>
            </w:r>
            <w:r w:rsidRPr="00FC3F47">
              <w:rPr>
                <w:szCs w:val="24"/>
              </w:rPr>
              <w:t>i de telefon suspendate</w:t>
            </w:r>
          </w:p>
        </w:tc>
      </w:tr>
      <w:tr w:rsidR="00626446" w:rsidRPr="00FC3F47" w14:paraId="01689DA9" w14:textId="77777777" w:rsidTr="61888402">
        <w:tc>
          <w:tcPr>
            <w:tcW w:w="520" w:type="pct"/>
          </w:tcPr>
          <w:p w14:paraId="697FFB2A" w14:textId="77777777" w:rsidR="00626446" w:rsidRPr="00FC3F47" w:rsidRDefault="00626446" w:rsidP="00626446">
            <w:pPr>
              <w:rPr>
                <w:rFonts w:eastAsia="Times New Roman"/>
                <w:szCs w:val="24"/>
                <w:lang w:eastAsia="ro-RO"/>
              </w:rPr>
            </w:pPr>
            <w:r w:rsidRPr="00FC3F47">
              <w:rPr>
                <w:rFonts w:eastAsia="Times New Roman"/>
                <w:szCs w:val="24"/>
                <w:lang w:eastAsia="ro-RO"/>
              </w:rPr>
              <w:t>F.1</w:t>
            </w:r>
          </w:p>
        </w:tc>
        <w:tc>
          <w:tcPr>
            <w:tcW w:w="1418" w:type="pct"/>
          </w:tcPr>
          <w:p w14:paraId="6DD373B7"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1" w:type="pct"/>
          </w:tcPr>
          <w:p w14:paraId="640B1E2D" w14:textId="77777777" w:rsidR="00626446" w:rsidRPr="00FC3F47" w:rsidRDefault="00626446" w:rsidP="00626446">
            <w:pPr>
              <w:widowControl w:val="0"/>
              <w:rPr>
                <w:szCs w:val="24"/>
              </w:rPr>
            </w:pPr>
            <w:proofErr w:type="spellStart"/>
            <w:r w:rsidRPr="00FC3F47">
              <w:rPr>
                <w:b/>
                <w:i/>
                <w:szCs w:val="24"/>
              </w:rPr>
              <w:t>Catopta</w:t>
            </w:r>
            <w:proofErr w:type="spellEnd"/>
            <w:r w:rsidRPr="00FC3F47">
              <w:rPr>
                <w:b/>
                <w:i/>
                <w:szCs w:val="24"/>
              </w:rPr>
              <w:t xml:space="preserve"> </w:t>
            </w:r>
            <w:proofErr w:type="spellStart"/>
            <w:r w:rsidRPr="00FC3F47">
              <w:rPr>
                <w:b/>
                <w:i/>
                <w:szCs w:val="24"/>
              </w:rPr>
              <w:t>thrips</w:t>
            </w:r>
            <w:proofErr w:type="spellEnd"/>
            <w:r w:rsidRPr="00FC3F47">
              <w:rPr>
                <w:szCs w:val="24"/>
                <w:lang w:eastAsia="x-none"/>
              </w:rPr>
              <w:t xml:space="preserve">, cod Natura 2000: 4028, cod EUNIS: </w:t>
            </w:r>
            <w:r w:rsidRPr="00FC3F47">
              <w:rPr>
                <w:szCs w:val="24"/>
              </w:rPr>
              <w:t>196451</w:t>
            </w:r>
          </w:p>
          <w:p w14:paraId="1991975E" w14:textId="77777777" w:rsidR="00626446" w:rsidRPr="00FC3F47" w:rsidRDefault="00626446" w:rsidP="00626446">
            <w:pPr>
              <w:widowControl w:val="0"/>
              <w:rPr>
                <w:szCs w:val="24"/>
              </w:rPr>
            </w:pPr>
            <w:proofErr w:type="spellStart"/>
            <w:r w:rsidRPr="00FC3F47">
              <w:rPr>
                <w:b/>
                <w:i/>
                <w:szCs w:val="24"/>
              </w:rPr>
              <w:t>Gortyna</w:t>
            </w:r>
            <w:proofErr w:type="spellEnd"/>
            <w:r w:rsidRPr="00FC3F47">
              <w:rPr>
                <w:b/>
                <w:i/>
                <w:szCs w:val="24"/>
              </w:rPr>
              <w:t xml:space="preserve"> </w:t>
            </w:r>
            <w:proofErr w:type="spellStart"/>
            <w:r w:rsidRPr="00FC3F47">
              <w:rPr>
                <w:b/>
                <w:i/>
                <w:szCs w:val="24"/>
              </w:rPr>
              <w:t>borelii</w:t>
            </w:r>
            <w:proofErr w:type="spellEnd"/>
            <w:r w:rsidRPr="00FC3F47">
              <w:rPr>
                <w:b/>
                <w:i/>
                <w:szCs w:val="24"/>
              </w:rPr>
              <w:t xml:space="preserve"> </w:t>
            </w:r>
            <w:proofErr w:type="spellStart"/>
            <w:r w:rsidRPr="00FC3F47">
              <w:rPr>
                <w:b/>
                <w:i/>
                <w:szCs w:val="24"/>
              </w:rPr>
              <w:t>lunata</w:t>
            </w:r>
            <w:proofErr w:type="spellEnd"/>
            <w:r w:rsidRPr="00FC3F47">
              <w:rPr>
                <w:szCs w:val="24"/>
                <w:lang w:eastAsia="x-none"/>
              </w:rPr>
              <w:t xml:space="preserve">, cod Natura 2000: 4035, cod EUNIS: </w:t>
            </w:r>
            <w:r w:rsidRPr="00FC3F47">
              <w:rPr>
                <w:szCs w:val="24"/>
              </w:rPr>
              <w:t>196458</w:t>
            </w:r>
          </w:p>
        </w:tc>
      </w:tr>
      <w:tr w:rsidR="00626446" w:rsidRPr="00FC3F47" w14:paraId="5E4A1427" w14:textId="77777777" w:rsidTr="61888402">
        <w:tc>
          <w:tcPr>
            <w:tcW w:w="520" w:type="pct"/>
          </w:tcPr>
          <w:p w14:paraId="25750BD3" w14:textId="77777777" w:rsidR="00626446" w:rsidRPr="00FC3F47" w:rsidRDefault="00626446" w:rsidP="00626446">
            <w:pPr>
              <w:rPr>
                <w:rFonts w:eastAsia="Times New Roman"/>
                <w:szCs w:val="24"/>
                <w:lang w:eastAsia="ro-RO"/>
              </w:rPr>
            </w:pPr>
            <w:r w:rsidRPr="00FC3F47">
              <w:rPr>
                <w:rFonts w:eastAsia="Times New Roman"/>
                <w:szCs w:val="24"/>
                <w:lang w:eastAsia="ro-RO"/>
              </w:rPr>
              <w:t>F.2</w:t>
            </w:r>
          </w:p>
        </w:tc>
        <w:tc>
          <w:tcPr>
            <w:tcW w:w="1418" w:type="pct"/>
          </w:tcPr>
          <w:p w14:paraId="165376AC"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(geometrie)</w:t>
            </w:r>
          </w:p>
        </w:tc>
        <w:tc>
          <w:tcPr>
            <w:tcW w:w="3061" w:type="pct"/>
          </w:tcPr>
          <w:p w14:paraId="1AFC5B5F" w14:textId="17B0928C" w:rsidR="00626446" w:rsidRPr="00FC3F47" w:rsidRDefault="00C3057E" w:rsidP="61888402">
            <w:pPr>
              <w:widowControl w:val="0"/>
              <w:rPr>
                <w:rFonts w:eastAsia="Times New Roman"/>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asupra</w:t>
            </w:r>
            <w:r w:rsidRPr="00E01081">
              <w:rPr>
                <w:rFonts w:eastAsia="Times New Roman"/>
                <w:lang w:eastAsia="ro-RO"/>
              </w:rPr>
              <w:t xml:space="preserve"> speciilor</w:t>
            </w:r>
          </w:p>
        </w:tc>
      </w:tr>
      <w:tr w:rsidR="00626446" w:rsidRPr="00FC3F47" w14:paraId="7E1624EF" w14:textId="77777777" w:rsidTr="61888402">
        <w:tc>
          <w:tcPr>
            <w:tcW w:w="520" w:type="pct"/>
          </w:tcPr>
          <w:p w14:paraId="5AF40D0C" w14:textId="77777777" w:rsidR="00626446" w:rsidRPr="00FC3F47" w:rsidRDefault="00626446" w:rsidP="00626446">
            <w:pPr>
              <w:rPr>
                <w:rFonts w:eastAsia="Times New Roman"/>
                <w:szCs w:val="24"/>
                <w:lang w:eastAsia="ro-RO"/>
              </w:rPr>
            </w:pPr>
            <w:r w:rsidRPr="00FC3F47">
              <w:rPr>
                <w:rFonts w:eastAsia="Times New Roman"/>
                <w:szCs w:val="24"/>
                <w:lang w:eastAsia="ro-RO"/>
              </w:rPr>
              <w:lastRenderedPageBreak/>
              <w:t>F.3</w:t>
            </w:r>
          </w:p>
        </w:tc>
        <w:tc>
          <w:tcPr>
            <w:tcW w:w="1418" w:type="pct"/>
          </w:tcPr>
          <w:p w14:paraId="5FA564AB"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(descriere)</w:t>
            </w:r>
          </w:p>
        </w:tc>
        <w:tc>
          <w:tcPr>
            <w:tcW w:w="3061" w:type="pct"/>
          </w:tcPr>
          <w:p w14:paraId="6713CFC2" w14:textId="32BF13FA" w:rsidR="00626446" w:rsidRPr="00FC3F47" w:rsidRDefault="00626446" w:rsidP="00626446">
            <w:pPr>
              <w:widowControl w:val="0"/>
              <w:rPr>
                <w:szCs w:val="24"/>
                <w:lang w:eastAsia="x-none"/>
              </w:rPr>
            </w:pPr>
            <w:r w:rsidRPr="00FC3F47">
              <w:rPr>
                <w:szCs w:val="24"/>
                <w:lang w:eastAsia="x-none"/>
              </w:rPr>
              <w:t>Suprafa</w:t>
            </w:r>
            <w:r w:rsidR="001B7E0A">
              <w:rPr>
                <w:szCs w:val="24"/>
                <w:lang w:eastAsia="x-none"/>
              </w:rPr>
              <w:t>ț</w:t>
            </w:r>
            <w:r w:rsidRPr="00FC3F47">
              <w:rPr>
                <w:szCs w:val="24"/>
                <w:lang w:eastAsia="x-none"/>
              </w:rPr>
              <w:t xml:space="preserve">a habitatelor speciilor care se intersectează cu traseul LEA de 110 </w:t>
            </w:r>
            <w:proofErr w:type="spellStart"/>
            <w:r w:rsidRPr="00FC3F47">
              <w:rPr>
                <w:szCs w:val="24"/>
                <w:lang w:eastAsia="x-none"/>
              </w:rPr>
              <w:t>kv</w:t>
            </w:r>
            <w:proofErr w:type="spellEnd"/>
          </w:p>
        </w:tc>
      </w:tr>
      <w:tr w:rsidR="00626446" w:rsidRPr="00FC3F47" w14:paraId="0102F965" w14:textId="77777777" w:rsidTr="61888402">
        <w:tc>
          <w:tcPr>
            <w:tcW w:w="520" w:type="pct"/>
          </w:tcPr>
          <w:p w14:paraId="3293CE66" w14:textId="77777777" w:rsidR="00626446" w:rsidRPr="00FC3F47" w:rsidRDefault="00626446" w:rsidP="00626446">
            <w:pPr>
              <w:rPr>
                <w:rFonts w:eastAsia="Times New Roman"/>
                <w:szCs w:val="24"/>
                <w:lang w:eastAsia="ro-RO"/>
              </w:rPr>
            </w:pPr>
            <w:r w:rsidRPr="00FC3F47">
              <w:rPr>
                <w:rFonts w:eastAsia="Times New Roman"/>
                <w:szCs w:val="24"/>
                <w:lang w:eastAsia="ro-RO"/>
              </w:rPr>
              <w:t>F.4</w:t>
            </w:r>
          </w:p>
        </w:tc>
        <w:tc>
          <w:tcPr>
            <w:tcW w:w="1418" w:type="pct"/>
          </w:tcPr>
          <w:p w14:paraId="6B61F658" w14:textId="77777777"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presiunile actuale asupra speciei</w:t>
            </w:r>
          </w:p>
        </w:tc>
        <w:tc>
          <w:tcPr>
            <w:tcW w:w="3061" w:type="pct"/>
          </w:tcPr>
          <w:p w14:paraId="28347F43" w14:textId="77777777" w:rsidR="00626446" w:rsidRPr="00FC3F47" w:rsidRDefault="00626446" w:rsidP="00626446">
            <w:pPr>
              <w:widowControl w:val="0"/>
              <w:ind w:left="360" w:hanging="326"/>
              <w:rPr>
                <w:b/>
                <w:szCs w:val="24"/>
                <w:lang w:eastAsia="x-none"/>
              </w:rPr>
            </w:pPr>
            <w:r w:rsidRPr="00FC3F47">
              <w:rPr>
                <w:b/>
                <w:szCs w:val="24"/>
                <w:lang w:eastAsia="x-none"/>
              </w:rPr>
              <w:t>Scăzută (S)</w:t>
            </w:r>
          </w:p>
        </w:tc>
      </w:tr>
      <w:tr w:rsidR="00626446" w:rsidRPr="00FC3F47" w14:paraId="368DAD92" w14:textId="77777777" w:rsidTr="61888402">
        <w:tc>
          <w:tcPr>
            <w:tcW w:w="520" w:type="pct"/>
          </w:tcPr>
          <w:p w14:paraId="6A26592D" w14:textId="77777777" w:rsidR="00626446" w:rsidRPr="00FC3F47" w:rsidRDefault="00626446" w:rsidP="00626446">
            <w:pPr>
              <w:rPr>
                <w:rFonts w:eastAsia="Times New Roman"/>
                <w:szCs w:val="24"/>
                <w:lang w:eastAsia="ro-RO"/>
              </w:rPr>
            </w:pPr>
            <w:r w:rsidRPr="00FC3F47">
              <w:rPr>
                <w:rFonts w:eastAsia="Times New Roman"/>
                <w:szCs w:val="24"/>
                <w:lang w:eastAsia="ro-RO"/>
              </w:rPr>
              <w:t>F.5</w:t>
            </w:r>
          </w:p>
        </w:tc>
        <w:tc>
          <w:tcPr>
            <w:tcW w:w="1418" w:type="pct"/>
          </w:tcPr>
          <w:p w14:paraId="5C380A1C" w14:textId="0707465A"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6CE8B5A7" w14:textId="72DE9DE1" w:rsidR="00626446" w:rsidRPr="00FC3F47" w:rsidRDefault="00626446" w:rsidP="00626446">
            <w:pPr>
              <w:widowControl w:val="0"/>
              <w:ind w:left="360" w:hanging="326"/>
              <w:rPr>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725DA9FA" w14:textId="77777777" w:rsidTr="61888402">
        <w:tc>
          <w:tcPr>
            <w:tcW w:w="520" w:type="pct"/>
          </w:tcPr>
          <w:p w14:paraId="74489513" w14:textId="77777777" w:rsidR="00626446" w:rsidRPr="00FC3F47" w:rsidRDefault="00626446" w:rsidP="00626446">
            <w:pPr>
              <w:rPr>
                <w:rFonts w:eastAsia="Times New Roman"/>
                <w:szCs w:val="24"/>
                <w:lang w:eastAsia="ro-RO"/>
              </w:rPr>
            </w:pPr>
            <w:r w:rsidRPr="00FC3F47">
              <w:rPr>
                <w:rFonts w:eastAsia="Times New Roman"/>
                <w:szCs w:val="24"/>
                <w:lang w:eastAsia="ro-RO"/>
              </w:rPr>
              <w:t>F.6</w:t>
            </w:r>
          </w:p>
        </w:tc>
        <w:tc>
          <w:tcPr>
            <w:tcW w:w="1418" w:type="pct"/>
          </w:tcPr>
          <w:p w14:paraId="1F8BEE58"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tcPr>
          <w:p w14:paraId="564363EF" w14:textId="62CE5DEB" w:rsidR="00626446" w:rsidRPr="00FC3F47" w:rsidRDefault="00626446" w:rsidP="00626446">
            <w:pPr>
              <w:widowControl w:val="0"/>
              <w:rPr>
                <w:szCs w:val="24"/>
                <w:lang w:eastAsia="x-none"/>
              </w:rPr>
            </w:pPr>
            <w:r w:rsidRPr="00FC3F47">
              <w:rPr>
                <w:szCs w:val="24"/>
                <w:lang w:eastAsia="x-none"/>
              </w:rPr>
              <w:t>În viitor, lucrările periodice de mentenan</w:t>
            </w:r>
            <w:r w:rsidR="001B7E0A">
              <w:rPr>
                <w:szCs w:val="24"/>
                <w:lang w:eastAsia="x-none"/>
              </w:rPr>
              <w:t>ț</w:t>
            </w:r>
            <w:r w:rsidRPr="00FC3F47">
              <w:rPr>
                <w:szCs w:val="24"/>
                <w:lang w:eastAsia="x-none"/>
              </w:rPr>
              <w:t xml:space="preserve">ă pentru LEA 110 </w:t>
            </w:r>
            <w:proofErr w:type="spellStart"/>
            <w:r w:rsidRPr="00FC3F47">
              <w:rPr>
                <w:szCs w:val="24"/>
                <w:lang w:eastAsia="x-none"/>
              </w:rPr>
              <w:t>kv</w:t>
            </w:r>
            <w:proofErr w:type="spellEnd"/>
            <w:r w:rsidRPr="00FC3F47">
              <w:rPr>
                <w:szCs w:val="24"/>
                <w:lang w:eastAsia="x-none"/>
              </w:rPr>
              <w:t xml:space="preserve"> pot afecta în mod nesemnificativ popula</w:t>
            </w:r>
            <w:r w:rsidR="001B7E0A">
              <w:rPr>
                <w:szCs w:val="24"/>
                <w:lang w:eastAsia="x-none"/>
              </w:rPr>
              <w:t>ț</w:t>
            </w:r>
            <w:r w:rsidRPr="00FC3F47">
              <w:rPr>
                <w:szCs w:val="24"/>
                <w:lang w:eastAsia="x-none"/>
              </w:rPr>
              <w:t>iile celor două specii.</w:t>
            </w:r>
          </w:p>
        </w:tc>
      </w:tr>
    </w:tbl>
    <w:p w14:paraId="0210E74B" w14:textId="46A6330B"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47B692BC" w14:textId="77777777" w:rsidTr="61888402">
        <w:trPr>
          <w:tblHeader/>
        </w:trPr>
        <w:tc>
          <w:tcPr>
            <w:tcW w:w="520" w:type="pct"/>
          </w:tcPr>
          <w:p w14:paraId="5D85DA4C"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73147C56"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73F2E135"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1C9ED8E5" w14:textId="77777777" w:rsidTr="61888402">
        <w:tc>
          <w:tcPr>
            <w:tcW w:w="520" w:type="pct"/>
          </w:tcPr>
          <w:p w14:paraId="4228001A"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418" w:type="pct"/>
          </w:tcPr>
          <w:p w14:paraId="1398BC11" w14:textId="747B44D7"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61" w:type="pct"/>
          </w:tcPr>
          <w:p w14:paraId="65738AC0" w14:textId="77777777" w:rsidR="00626446" w:rsidRPr="00FC3F47" w:rsidRDefault="00626446" w:rsidP="00626446">
            <w:pPr>
              <w:rPr>
                <w:szCs w:val="24"/>
              </w:rPr>
            </w:pPr>
            <w:r w:rsidRPr="00FC3F47">
              <w:rPr>
                <w:szCs w:val="24"/>
              </w:rPr>
              <w:t>H06.02 Poluare luminoasă</w:t>
            </w:r>
          </w:p>
        </w:tc>
      </w:tr>
      <w:tr w:rsidR="00626446" w:rsidRPr="00FC3F47" w14:paraId="525D59B3" w14:textId="77777777" w:rsidTr="61888402">
        <w:tc>
          <w:tcPr>
            <w:tcW w:w="520" w:type="pct"/>
          </w:tcPr>
          <w:p w14:paraId="14F3874F" w14:textId="77777777" w:rsidR="00626446" w:rsidRPr="00FC3F47" w:rsidRDefault="00626446" w:rsidP="00626446">
            <w:pPr>
              <w:rPr>
                <w:rFonts w:eastAsia="Times New Roman"/>
                <w:szCs w:val="24"/>
                <w:lang w:eastAsia="ro-RO"/>
              </w:rPr>
            </w:pPr>
            <w:r w:rsidRPr="00FC3F47">
              <w:rPr>
                <w:rFonts w:eastAsia="Times New Roman"/>
                <w:szCs w:val="24"/>
                <w:lang w:eastAsia="ro-RO"/>
              </w:rPr>
              <w:t>F.1</w:t>
            </w:r>
          </w:p>
        </w:tc>
        <w:tc>
          <w:tcPr>
            <w:tcW w:w="1418" w:type="pct"/>
          </w:tcPr>
          <w:p w14:paraId="5D9AAB6D"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1" w:type="pct"/>
          </w:tcPr>
          <w:p w14:paraId="11AF6A9D" w14:textId="77777777" w:rsidR="00626446" w:rsidRPr="00FC3F47" w:rsidRDefault="00626446" w:rsidP="00626446">
            <w:pPr>
              <w:widowControl w:val="0"/>
              <w:rPr>
                <w:szCs w:val="24"/>
              </w:rPr>
            </w:pPr>
            <w:proofErr w:type="spellStart"/>
            <w:r w:rsidRPr="00FC3F47">
              <w:rPr>
                <w:b/>
                <w:i/>
                <w:szCs w:val="24"/>
              </w:rPr>
              <w:t>Catopta</w:t>
            </w:r>
            <w:proofErr w:type="spellEnd"/>
            <w:r w:rsidRPr="00FC3F47">
              <w:rPr>
                <w:b/>
                <w:i/>
                <w:szCs w:val="24"/>
              </w:rPr>
              <w:t xml:space="preserve"> </w:t>
            </w:r>
            <w:proofErr w:type="spellStart"/>
            <w:r w:rsidRPr="00FC3F47">
              <w:rPr>
                <w:b/>
                <w:i/>
                <w:szCs w:val="24"/>
              </w:rPr>
              <w:t>thrips</w:t>
            </w:r>
            <w:proofErr w:type="spellEnd"/>
            <w:r w:rsidRPr="00FC3F47">
              <w:rPr>
                <w:szCs w:val="24"/>
                <w:lang w:eastAsia="x-none"/>
              </w:rPr>
              <w:t xml:space="preserve">, cod Natura 2000: 4028, cod EUNIS: </w:t>
            </w:r>
            <w:r w:rsidRPr="00FC3F47">
              <w:rPr>
                <w:szCs w:val="24"/>
              </w:rPr>
              <w:t>196451</w:t>
            </w:r>
          </w:p>
          <w:p w14:paraId="1199BFBC" w14:textId="77777777" w:rsidR="00626446" w:rsidRPr="00FC3F47" w:rsidRDefault="00626446" w:rsidP="00626446">
            <w:pPr>
              <w:widowControl w:val="0"/>
              <w:rPr>
                <w:szCs w:val="24"/>
              </w:rPr>
            </w:pPr>
            <w:proofErr w:type="spellStart"/>
            <w:r w:rsidRPr="00FC3F47">
              <w:rPr>
                <w:b/>
                <w:i/>
                <w:szCs w:val="24"/>
              </w:rPr>
              <w:t>Gortyna</w:t>
            </w:r>
            <w:proofErr w:type="spellEnd"/>
            <w:r w:rsidRPr="00FC3F47">
              <w:rPr>
                <w:b/>
                <w:i/>
                <w:szCs w:val="24"/>
              </w:rPr>
              <w:t xml:space="preserve"> </w:t>
            </w:r>
            <w:proofErr w:type="spellStart"/>
            <w:r w:rsidRPr="00FC3F47">
              <w:rPr>
                <w:b/>
                <w:i/>
                <w:szCs w:val="24"/>
              </w:rPr>
              <w:t>borelii</w:t>
            </w:r>
            <w:proofErr w:type="spellEnd"/>
            <w:r w:rsidRPr="00FC3F47">
              <w:rPr>
                <w:b/>
                <w:i/>
                <w:szCs w:val="24"/>
              </w:rPr>
              <w:t xml:space="preserve"> </w:t>
            </w:r>
            <w:proofErr w:type="spellStart"/>
            <w:r w:rsidRPr="00FC3F47">
              <w:rPr>
                <w:b/>
                <w:i/>
                <w:szCs w:val="24"/>
              </w:rPr>
              <w:t>lunata</w:t>
            </w:r>
            <w:proofErr w:type="spellEnd"/>
            <w:r w:rsidRPr="00FC3F47">
              <w:rPr>
                <w:szCs w:val="24"/>
                <w:lang w:eastAsia="x-none"/>
              </w:rPr>
              <w:t xml:space="preserve">, cod Natura 2000: 4035, cod EUNIS: </w:t>
            </w:r>
            <w:r w:rsidRPr="00FC3F47">
              <w:rPr>
                <w:szCs w:val="24"/>
              </w:rPr>
              <w:t>196458</w:t>
            </w:r>
          </w:p>
        </w:tc>
      </w:tr>
      <w:tr w:rsidR="00626446" w:rsidRPr="00FC3F47" w14:paraId="1C56EB43" w14:textId="77777777" w:rsidTr="61888402">
        <w:tc>
          <w:tcPr>
            <w:tcW w:w="520" w:type="pct"/>
          </w:tcPr>
          <w:p w14:paraId="62471007" w14:textId="77777777" w:rsidR="00626446" w:rsidRPr="00FC3F47" w:rsidRDefault="00626446" w:rsidP="00626446">
            <w:pPr>
              <w:rPr>
                <w:rFonts w:eastAsia="Times New Roman"/>
                <w:szCs w:val="24"/>
                <w:lang w:eastAsia="ro-RO"/>
              </w:rPr>
            </w:pPr>
            <w:r w:rsidRPr="00FC3F47">
              <w:rPr>
                <w:rFonts w:eastAsia="Times New Roman"/>
                <w:szCs w:val="24"/>
                <w:lang w:eastAsia="ro-RO"/>
              </w:rPr>
              <w:t>F.2</w:t>
            </w:r>
          </w:p>
        </w:tc>
        <w:tc>
          <w:tcPr>
            <w:tcW w:w="1418" w:type="pct"/>
          </w:tcPr>
          <w:p w14:paraId="5B3EBAE0"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(geometrie)</w:t>
            </w:r>
          </w:p>
        </w:tc>
        <w:tc>
          <w:tcPr>
            <w:tcW w:w="3061" w:type="pct"/>
          </w:tcPr>
          <w:p w14:paraId="10941784" w14:textId="5909B340" w:rsidR="00626446" w:rsidRPr="00FC3F47" w:rsidRDefault="00C3057E" w:rsidP="61888402">
            <w:pPr>
              <w:widowControl w:val="0"/>
              <w:rPr>
                <w:rFonts w:eastAsia="Times New Roman"/>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asupra</w:t>
            </w:r>
            <w:r w:rsidRPr="00E01081">
              <w:rPr>
                <w:rFonts w:eastAsia="Times New Roman"/>
                <w:lang w:eastAsia="ro-RO"/>
              </w:rPr>
              <w:t xml:space="preserve"> speciilor</w:t>
            </w:r>
          </w:p>
        </w:tc>
      </w:tr>
      <w:tr w:rsidR="00626446" w:rsidRPr="00FC3F47" w14:paraId="3AE98115" w14:textId="77777777" w:rsidTr="61888402">
        <w:tc>
          <w:tcPr>
            <w:tcW w:w="520" w:type="pct"/>
          </w:tcPr>
          <w:p w14:paraId="4D8C27AE" w14:textId="77777777" w:rsidR="00626446" w:rsidRPr="00FC3F47" w:rsidRDefault="00626446" w:rsidP="00626446">
            <w:pPr>
              <w:rPr>
                <w:rFonts w:eastAsia="Times New Roman"/>
                <w:szCs w:val="24"/>
                <w:lang w:eastAsia="ro-RO"/>
              </w:rPr>
            </w:pPr>
            <w:r w:rsidRPr="00FC3F47">
              <w:rPr>
                <w:rFonts w:eastAsia="Times New Roman"/>
                <w:szCs w:val="24"/>
                <w:lang w:eastAsia="ro-RO"/>
              </w:rPr>
              <w:t>F.3</w:t>
            </w:r>
          </w:p>
        </w:tc>
        <w:tc>
          <w:tcPr>
            <w:tcW w:w="1418" w:type="pct"/>
          </w:tcPr>
          <w:p w14:paraId="14DB1CD9"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(descriere)</w:t>
            </w:r>
          </w:p>
        </w:tc>
        <w:tc>
          <w:tcPr>
            <w:tcW w:w="3061" w:type="pct"/>
          </w:tcPr>
          <w:p w14:paraId="34EE741E" w14:textId="34CE8460"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 xml:space="preserve">ă a habitatelor speciilor cuprinsă în situl </w:t>
            </w:r>
            <w:r w:rsidR="00B74162" w:rsidRPr="00FC3F47">
              <w:rPr>
                <w:szCs w:val="24"/>
                <w:lang w:eastAsia="x-none"/>
              </w:rPr>
              <w:t xml:space="preserve">Natura 2000 ROSCI0040 Coasta Lunii </w:t>
            </w:r>
            <w:r w:rsidR="001B7E0A">
              <w:rPr>
                <w:szCs w:val="24"/>
                <w:lang w:eastAsia="x-none"/>
              </w:rPr>
              <w:t>ș</w:t>
            </w:r>
            <w:r w:rsidR="00B74162" w:rsidRPr="00FC3F47">
              <w:rPr>
                <w:szCs w:val="24"/>
                <w:lang w:eastAsia="x-none"/>
              </w:rPr>
              <w:t>i Rezerva</w:t>
            </w:r>
            <w:r w:rsidR="001B7E0A">
              <w:rPr>
                <w:szCs w:val="24"/>
                <w:lang w:eastAsia="x-none"/>
              </w:rPr>
              <w:t>ț</w:t>
            </w:r>
            <w:r w:rsidR="00B74162" w:rsidRPr="00FC3F47">
              <w:rPr>
                <w:szCs w:val="24"/>
                <w:lang w:eastAsia="x-none"/>
              </w:rPr>
              <w:t>ia Naturală Dealul cu Fluturi</w:t>
            </w:r>
            <w:r w:rsidRPr="00FC3F47">
              <w:rPr>
                <w:szCs w:val="24"/>
                <w:lang w:eastAsia="x-none"/>
              </w:rPr>
              <w:t>, dar în mod deosebit suprafe</w:t>
            </w:r>
            <w:r w:rsidR="001B7E0A">
              <w:rPr>
                <w:szCs w:val="24"/>
                <w:lang w:eastAsia="x-none"/>
              </w:rPr>
              <w:t>ț</w:t>
            </w:r>
            <w:r w:rsidRPr="00FC3F47">
              <w:rPr>
                <w:szCs w:val="24"/>
                <w:lang w:eastAsia="x-none"/>
              </w:rPr>
              <w:t>ele cele mai apropiate de traseul viitoarei autostrăzi</w:t>
            </w:r>
            <w:r w:rsidR="00E66D17">
              <w:rPr>
                <w:szCs w:val="24"/>
                <w:lang w:eastAsia="x-none"/>
              </w:rPr>
              <w:t>.</w:t>
            </w:r>
          </w:p>
        </w:tc>
      </w:tr>
      <w:tr w:rsidR="00626446" w:rsidRPr="00FC3F47" w14:paraId="58B3FB66" w14:textId="77777777" w:rsidTr="61888402">
        <w:tc>
          <w:tcPr>
            <w:tcW w:w="520" w:type="pct"/>
          </w:tcPr>
          <w:p w14:paraId="2B09E8D5" w14:textId="77777777" w:rsidR="00626446" w:rsidRPr="00FC3F47" w:rsidRDefault="00626446" w:rsidP="00626446">
            <w:pPr>
              <w:rPr>
                <w:rFonts w:eastAsia="Times New Roman"/>
                <w:szCs w:val="24"/>
                <w:lang w:eastAsia="ro-RO"/>
              </w:rPr>
            </w:pPr>
            <w:r w:rsidRPr="00FC3F47">
              <w:rPr>
                <w:rFonts w:eastAsia="Times New Roman"/>
                <w:szCs w:val="24"/>
                <w:lang w:eastAsia="ro-RO"/>
              </w:rPr>
              <w:t>F.4</w:t>
            </w:r>
          </w:p>
        </w:tc>
        <w:tc>
          <w:tcPr>
            <w:tcW w:w="1418" w:type="pct"/>
          </w:tcPr>
          <w:p w14:paraId="363603EE"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Intensitatea localizată a impacturilor cauzate de </w:t>
            </w:r>
            <w:r w:rsidRPr="00FC3F47">
              <w:rPr>
                <w:rFonts w:eastAsia="Times New Roman"/>
                <w:szCs w:val="24"/>
                <w:lang w:eastAsia="ro-RO"/>
              </w:rPr>
              <w:lastRenderedPageBreak/>
              <w:t>presiunile actuale asupra speciei</w:t>
            </w:r>
          </w:p>
        </w:tc>
        <w:tc>
          <w:tcPr>
            <w:tcW w:w="3061" w:type="pct"/>
          </w:tcPr>
          <w:p w14:paraId="51417F0D" w14:textId="77777777" w:rsidR="00626446" w:rsidRPr="00FC3F47" w:rsidRDefault="00626446" w:rsidP="00626446">
            <w:pPr>
              <w:widowControl w:val="0"/>
              <w:ind w:left="360" w:hanging="326"/>
              <w:rPr>
                <w:b/>
                <w:szCs w:val="24"/>
                <w:lang w:eastAsia="x-none"/>
              </w:rPr>
            </w:pPr>
            <w:r w:rsidRPr="00FC3F47">
              <w:rPr>
                <w:b/>
                <w:szCs w:val="24"/>
                <w:lang w:eastAsia="x-none"/>
              </w:rPr>
              <w:lastRenderedPageBreak/>
              <w:t>Scăzută (S)</w:t>
            </w:r>
          </w:p>
        </w:tc>
      </w:tr>
      <w:tr w:rsidR="00626446" w:rsidRPr="00FC3F47" w14:paraId="41E2BFB6" w14:textId="77777777" w:rsidTr="61888402">
        <w:tc>
          <w:tcPr>
            <w:tcW w:w="520" w:type="pct"/>
          </w:tcPr>
          <w:p w14:paraId="0BC0648E" w14:textId="77777777" w:rsidR="00626446" w:rsidRPr="00FC3F47" w:rsidRDefault="00626446" w:rsidP="00626446">
            <w:pPr>
              <w:rPr>
                <w:rFonts w:eastAsia="Times New Roman"/>
                <w:szCs w:val="24"/>
                <w:lang w:eastAsia="ro-RO"/>
              </w:rPr>
            </w:pPr>
            <w:r w:rsidRPr="00FC3F47">
              <w:rPr>
                <w:rFonts w:eastAsia="Times New Roman"/>
                <w:szCs w:val="24"/>
                <w:lang w:eastAsia="ro-RO"/>
              </w:rPr>
              <w:t>F.5</w:t>
            </w:r>
          </w:p>
        </w:tc>
        <w:tc>
          <w:tcPr>
            <w:tcW w:w="1418" w:type="pct"/>
          </w:tcPr>
          <w:p w14:paraId="6EDE4FA9" w14:textId="72B8EA8A"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61A2E973" w14:textId="21ABE121" w:rsidR="00626446" w:rsidRPr="00FC3F47" w:rsidRDefault="00626446" w:rsidP="00626446">
            <w:pPr>
              <w:widowControl w:val="0"/>
              <w:ind w:left="360" w:hanging="326"/>
              <w:rPr>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58FD70C8" w14:textId="77777777" w:rsidTr="61888402">
        <w:tc>
          <w:tcPr>
            <w:tcW w:w="520" w:type="pct"/>
          </w:tcPr>
          <w:p w14:paraId="32E18847" w14:textId="77777777" w:rsidR="00626446" w:rsidRPr="00FC3F47" w:rsidRDefault="00626446" w:rsidP="00626446">
            <w:pPr>
              <w:rPr>
                <w:rFonts w:eastAsia="Times New Roman"/>
                <w:szCs w:val="24"/>
                <w:lang w:eastAsia="ro-RO"/>
              </w:rPr>
            </w:pPr>
            <w:r w:rsidRPr="00FC3F47">
              <w:rPr>
                <w:rFonts w:eastAsia="Times New Roman"/>
                <w:szCs w:val="24"/>
                <w:lang w:eastAsia="ro-RO"/>
              </w:rPr>
              <w:t>F.6</w:t>
            </w:r>
          </w:p>
        </w:tc>
        <w:tc>
          <w:tcPr>
            <w:tcW w:w="1418" w:type="pct"/>
          </w:tcPr>
          <w:p w14:paraId="1135D97F"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tcPr>
          <w:p w14:paraId="59E59E79" w14:textId="3EC754AA" w:rsidR="00626446" w:rsidRPr="00FC3F47" w:rsidRDefault="00626446" w:rsidP="00626446">
            <w:pPr>
              <w:widowControl w:val="0"/>
              <w:rPr>
                <w:szCs w:val="24"/>
                <w:lang w:eastAsia="x-none"/>
              </w:rPr>
            </w:pPr>
            <w:r w:rsidRPr="00FC3F47">
              <w:rPr>
                <w:szCs w:val="24"/>
                <w:lang w:eastAsia="x-none"/>
              </w:rPr>
              <w:t>În viitor, luminile de la autostradă vor avea poten</w:t>
            </w:r>
            <w:r w:rsidR="001B7E0A">
              <w:rPr>
                <w:szCs w:val="24"/>
                <w:lang w:eastAsia="x-none"/>
              </w:rPr>
              <w:t>ț</w:t>
            </w:r>
            <w:r w:rsidRPr="00FC3F47">
              <w:rPr>
                <w:szCs w:val="24"/>
                <w:lang w:eastAsia="x-none"/>
              </w:rPr>
              <w:t>ialul de a atrage unii dintre indivizii apar</w:t>
            </w:r>
            <w:r w:rsidR="001B7E0A">
              <w:rPr>
                <w:szCs w:val="24"/>
                <w:lang w:eastAsia="x-none"/>
              </w:rPr>
              <w:t>ț</w:t>
            </w:r>
            <w:r w:rsidRPr="00FC3F47">
              <w:rPr>
                <w:szCs w:val="24"/>
                <w:lang w:eastAsia="x-none"/>
              </w:rPr>
              <w:t>inând celor două specii nocturne de fluturi.</w:t>
            </w:r>
          </w:p>
        </w:tc>
      </w:tr>
    </w:tbl>
    <w:p w14:paraId="6030AC2D" w14:textId="3CA29C3B"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4339740F" w14:textId="77777777" w:rsidTr="61888402">
        <w:tc>
          <w:tcPr>
            <w:tcW w:w="520" w:type="pct"/>
          </w:tcPr>
          <w:p w14:paraId="464A2D23"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26B27C0C"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284D9427"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65A294E2" w14:textId="77777777" w:rsidTr="61888402">
        <w:tc>
          <w:tcPr>
            <w:tcW w:w="520" w:type="pct"/>
          </w:tcPr>
          <w:p w14:paraId="0E263FC4"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418" w:type="pct"/>
          </w:tcPr>
          <w:p w14:paraId="6C68ED49" w14:textId="451B1A75"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61" w:type="pct"/>
          </w:tcPr>
          <w:p w14:paraId="1063F45F" w14:textId="6C426B97" w:rsidR="00626446" w:rsidRPr="00FC3F47" w:rsidRDefault="00626446" w:rsidP="00626446">
            <w:pPr>
              <w:rPr>
                <w:szCs w:val="24"/>
              </w:rPr>
            </w:pPr>
            <w:r w:rsidRPr="00FC3F47">
              <w:rPr>
                <w:szCs w:val="24"/>
              </w:rPr>
              <w:t>F03.02.01 Colectare de  animale (insecte)</w:t>
            </w:r>
          </w:p>
        </w:tc>
      </w:tr>
      <w:tr w:rsidR="00626446" w:rsidRPr="00FC3F47" w14:paraId="114DE51C" w14:textId="77777777" w:rsidTr="61888402">
        <w:tc>
          <w:tcPr>
            <w:tcW w:w="520" w:type="pct"/>
          </w:tcPr>
          <w:p w14:paraId="2936A108" w14:textId="77777777" w:rsidR="00626446" w:rsidRPr="00FC3F47" w:rsidRDefault="00626446" w:rsidP="00626446">
            <w:pPr>
              <w:rPr>
                <w:rFonts w:eastAsia="Times New Roman"/>
                <w:szCs w:val="24"/>
                <w:lang w:eastAsia="ro-RO"/>
              </w:rPr>
            </w:pPr>
            <w:r w:rsidRPr="00FC3F47">
              <w:rPr>
                <w:rFonts w:eastAsia="Times New Roman"/>
                <w:szCs w:val="24"/>
                <w:lang w:eastAsia="ro-RO"/>
              </w:rPr>
              <w:t>F.1</w:t>
            </w:r>
          </w:p>
        </w:tc>
        <w:tc>
          <w:tcPr>
            <w:tcW w:w="1418" w:type="pct"/>
          </w:tcPr>
          <w:p w14:paraId="2FCC7E35"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1" w:type="pct"/>
          </w:tcPr>
          <w:p w14:paraId="531289F9" w14:textId="77777777" w:rsidR="00626446" w:rsidRPr="00FC3F47" w:rsidRDefault="00626446" w:rsidP="00626446">
            <w:pPr>
              <w:widowControl w:val="0"/>
              <w:rPr>
                <w:szCs w:val="24"/>
              </w:rPr>
            </w:pPr>
            <w:proofErr w:type="spellStart"/>
            <w:r w:rsidRPr="00FC3F47">
              <w:rPr>
                <w:b/>
                <w:i/>
                <w:szCs w:val="24"/>
              </w:rPr>
              <w:t>Catopta</w:t>
            </w:r>
            <w:proofErr w:type="spellEnd"/>
            <w:r w:rsidRPr="00FC3F47">
              <w:rPr>
                <w:b/>
                <w:i/>
                <w:szCs w:val="24"/>
              </w:rPr>
              <w:t xml:space="preserve"> </w:t>
            </w:r>
            <w:proofErr w:type="spellStart"/>
            <w:r w:rsidRPr="00FC3F47">
              <w:rPr>
                <w:b/>
                <w:i/>
                <w:szCs w:val="24"/>
              </w:rPr>
              <w:t>thrips</w:t>
            </w:r>
            <w:proofErr w:type="spellEnd"/>
            <w:r w:rsidRPr="00FC3F47">
              <w:rPr>
                <w:szCs w:val="24"/>
                <w:lang w:eastAsia="x-none"/>
              </w:rPr>
              <w:t xml:space="preserve">, cod Natura 2000: 4028, cod EUNIS: </w:t>
            </w:r>
            <w:r w:rsidRPr="00FC3F47">
              <w:rPr>
                <w:szCs w:val="24"/>
              </w:rPr>
              <w:t>196451</w:t>
            </w:r>
          </w:p>
          <w:p w14:paraId="094403AE" w14:textId="77777777" w:rsidR="00626446" w:rsidRPr="00FC3F47" w:rsidRDefault="00626446" w:rsidP="00626446">
            <w:pPr>
              <w:widowControl w:val="0"/>
              <w:rPr>
                <w:szCs w:val="24"/>
              </w:rPr>
            </w:pPr>
            <w:proofErr w:type="spellStart"/>
            <w:r w:rsidRPr="00FC3F47">
              <w:rPr>
                <w:b/>
                <w:i/>
                <w:szCs w:val="24"/>
              </w:rPr>
              <w:t>Gortyna</w:t>
            </w:r>
            <w:proofErr w:type="spellEnd"/>
            <w:r w:rsidRPr="00FC3F47">
              <w:rPr>
                <w:b/>
                <w:i/>
                <w:szCs w:val="24"/>
              </w:rPr>
              <w:t xml:space="preserve"> </w:t>
            </w:r>
            <w:proofErr w:type="spellStart"/>
            <w:r w:rsidRPr="00FC3F47">
              <w:rPr>
                <w:b/>
                <w:i/>
                <w:szCs w:val="24"/>
              </w:rPr>
              <w:t>borelii</w:t>
            </w:r>
            <w:proofErr w:type="spellEnd"/>
            <w:r w:rsidRPr="00FC3F47">
              <w:rPr>
                <w:b/>
                <w:i/>
                <w:szCs w:val="24"/>
              </w:rPr>
              <w:t xml:space="preserve"> </w:t>
            </w:r>
            <w:proofErr w:type="spellStart"/>
            <w:r w:rsidRPr="00FC3F47">
              <w:rPr>
                <w:b/>
                <w:i/>
                <w:szCs w:val="24"/>
              </w:rPr>
              <w:t>lunata</w:t>
            </w:r>
            <w:proofErr w:type="spellEnd"/>
            <w:r w:rsidRPr="00FC3F47">
              <w:rPr>
                <w:szCs w:val="24"/>
                <w:lang w:eastAsia="x-none"/>
              </w:rPr>
              <w:t xml:space="preserve">, cod Natura 2000: 4035, cod EUNIS: </w:t>
            </w:r>
            <w:r w:rsidRPr="00FC3F47">
              <w:rPr>
                <w:szCs w:val="24"/>
              </w:rPr>
              <w:t>196458</w:t>
            </w:r>
          </w:p>
        </w:tc>
      </w:tr>
      <w:tr w:rsidR="00626446" w:rsidRPr="00FC3F47" w14:paraId="334B64EB" w14:textId="77777777" w:rsidTr="61888402">
        <w:tc>
          <w:tcPr>
            <w:tcW w:w="520" w:type="pct"/>
          </w:tcPr>
          <w:p w14:paraId="745B0DCE" w14:textId="77777777" w:rsidR="00626446" w:rsidRPr="00FC3F47" w:rsidRDefault="00626446" w:rsidP="00626446">
            <w:pPr>
              <w:rPr>
                <w:rFonts w:eastAsia="Times New Roman"/>
                <w:szCs w:val="24"/>
                <w:lang w:eastAsia="ro-RO"/>
              </w:rPr>
            </w:pPr>
            <w:r w:rsidRPr="00FC3F47">
              <w:rPr>
                <w:rFonts w:eastAsia="Times New Roman"/>
                <w:szCs w:val="24"/>
                <w:lang w:eastAsia="ro-RO"/>
              </w:rPr>
              <w:t>F.2</w:t>
            </w:r>
          </w:p>
        </w:tc>
        <w:tc>
          <w:tcPr>
            <w:tcW w:w="1418" w:type="pct"/>
          </w:tcPr>
          <w:p w14:paraId="642D7F3C"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(geometrie)</w:t>
            </w:r>
          </w:p>
        </w:tc>
        <w:tc>
          <w:tcPr>
            <w:tcW w:w="3061" w:type="pct"/>
          </w:tcPr>
          <w:p w14:paraId="4077141D" w14:textId="67378B36" w:rsidR="00626446" w:rsidRPr="00FC3F47" w:rsidRDefault="00C3057E" w:rsidP="61888402">
            <w:pPr>
              <w:widowControl w:val="0"/>
              <w:rPr>
                <w:rFonts w:eastAsia="Times New Roman"/>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asupra</w:t>
            </w:r>
            <w:r w:rsidRPr="00E01081">
              <w:rPr>
                <w:rFonts w:eastAsia="Times New Roman"/>
                <w:lang w:eastAsia="ro-RO"/>
              </w:rPr>
              <w:t xml:space="preserve"> speciilor</w:t>
            </w:r>
          </w:p>
        </w:tc>
      </w:tr>
      <w:tr w:rsidR="00626446" w:rsidRPr="00FC3F47" w14:paraId="512C8E19" w14:textId="77777777" w:rsidTr="61888402">
        <w:tc>
          <w:tcPr>
            <w:tcW w:w="520" w:type="pct"/>
          </w:tcPr>
          <w:p w14:paraId="6E6B50AD" w14:textId="77777777" w:rsidR="00626446" w:rsidRPr="00FC3F47" w:rsidRDefault="00626446" w:rsidP="00626446">
            <w:pPr>
              <w:rPr>
                <w:rFonts w:eastAsia="Times New Roman"/>
                <w:szCs w:val="24"/>
                <w:lang w:eastAsia="ro-RO"/>
              </w:rPr>
            </w:pPr>
            <w:r w:rsidRPr="00FC3F47">
              <w:rPr>
                <w:rFonts w:eastAsia="Times New Roman"/>
                <w:szCs w:val="24"/>
                <w:lang w:eastAsia="ro-RO"/>
              </w:rPr>
              <w:t>F.3</w:t>
            </w:r>
          </w:p>
        </w:tc>
        <w:tc>
          <w:tcPr>
            <w:tcW w:w="1418" w:type="pct"/>
          </w:tcPr>
          <w:p w14:paraId="2602FDBA" w14:textId="7777777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presiunile actuale (descriere)</w:t>
            </w:r>
          </w:p>
        </w:tc>
        <w:tc>
          <w:tcPr>
            <w:tcW w:w="3061" w:type="pct"/>
          </w:tcPr>
          <w:p w14:paraId="5BCC8C3B" w14:textId="63BD6B01"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 xml:space="preserve">ă a habitatelor speciilor cuprinsă în situl </w:t>
            </w:r>
            <w:r w:rsidR="00A65178" w:rsidRPr="00FC3F47">
              <w:rPr>
                <w:szCs w:val="24"/>
                <w:lang w:eastAsia="x-none"/>
              </w:rPr>
              <w:t xml:space="preserve">Natura 2000 ROSCI0040 Coasta Lunii </w:t>
            </w:r>
            <w:r w:rsidR="001B7E0A">
              <w:rPr>
                <w:szCs w:val="24"/>
                <w:lang w:eastAsia="x-none"/>
              </w:rPr>
              <w:t>ș</w:t>
            </w:r>
            <w:r w:rsidR="00A65178" w:rsidRPr="00FC3F47">
              <w:rPr>
                <w:szCs w:val="24"/>
                <w:lang w:eastAsia="x-none"/>
              </w:rPr>
              <w:t>i Rezerva</w:t>
            </w:r>
            <w:r w:rsidR="001B7E0A">
              <w:rPr>
                <w:szCs w:val="24"/>
                <w:lang w:eastAsia="x-none"/>
              </w:rPr>
              <w:t>ț</w:t>
            </w:r>
            <w:r w:rsidR="00A65178" w:rsidRPr="00FC3F47">
              <w:rPr>
                <w:szCs w:val="24"/>
                <w:lang w:eastAsia="x-none"/>
              </w:rPr>
              <w:t>ia Naturală Dealul cu Fluturi</w:t>
            </w:r>
          </w:p>
        </w:tc>
      </w:tr>
      <w:tr w:rsidR="00626446" w:rsidRPr="00FC3F47" w14:paraId="77340FFA" w14:textId="77777777" w:rsidTr="61888402">
        <w:tc>
          <w:tcPr>
            <w:tcW w:w="520" w:type="pct"/>
          </w:tcPr>
          <w:p w14:paraId="355426AE" w14:textId="77777777" w:rsidR="00626446" w:rsidRPr="00FC3F47" w:rsidRDefault="00626446" w:rsidP="00626446">
            <w:pPr>
              <w:rPr>
                <w:rFonts w:eastAsia="Times New Roman"/>
                <w:szCs w:val="24"/>
                <w:lang w:eastAsia="ro-RO"/>
              </w:rPr>
            </w:pPr>
            <w:r w:rsidRPr="00FC3F47">
              <w:rPr>
                <w:rFonts w:eastAsia="Times New Roman"/>
                <w:szCs w:val="24"/>
                <w:lang w:eastAsia="ro-RO"/>
              </w:rPr>
              <w:t>F.4</w:t>
            </w:r>
          </w:p>
        </w:tc>
        <w:tc>
          <w:tcPr>
            <w:tcW w:w="1418" w:type="pct"/>
          </w:tcPr>
          <w:p w14:paraId="785CB3A1" w14:textId="77777777"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presiunile actuale asupra speciei</w:t>
            </w:r>
          </w:p>
        </w:tc>
        <w:tc>
          <w:tcPr>
            <w:tcW w:w="3061" w:type="pct"/>
          </w:tcPr>
          <w:p w14:paraId="17642033" w14:textId="77777777" w:rsidR="00626446" w:rsidRPr="00FC3F47" w:rsidRDefault="00626446" w:rsidP="00626446">
            <w:pPr>
              <w:widowControl w:val="0"/>
              <w:ind w:left="360" w:hanging="326"/>
              <w:rPr>
                <w:b/>
                <w:szCs w:val="24"/>
                <w:lang w:eastAsia="x-none"/>
              </w:rPr>
            </w:pPr>
            <w:r w:rsidRPr="00FC3F47">
              <w:rPr>
                <w:b/>
                <w:szCs w:val="24"/>
                <w:lang w:eastAsia="x-none"/>
              </w:rPr>
              <w:t>Ridicată (R)</w:t>
            </w:r>
          </w:p>
        </w:tc>
      </w:tr>
      <w:tr w:rsidR="00626446" w:rsidRPr="00FC3F47" w14:paraId="18C43860" w14:textId="77777777" w:rsidTr="61888402">
        <w:tc>
          <w:tcPr>
            <w:tcW w:w="520" w:type="pct"/>
          </w:tcPr>
          <w:p w14:paraId="2355E6A7" w14:textId="77777777" w:rsidR="00626446" w:rsidRPr="00FC3F47" w:rsidRDefault="00626446" w:rsidP="00626446">
            <w:pPr>
              <w:rPr>
                <w:rFonts w:eastAsia="Times New Roman"/>
                <w:szCs w:val="24"/>
                <w:lang w:eastAsia="ro-RO"/>
              </w:rPr>
            </w:pPr>
            <w:r w:rsidRPr="00FC3F47">
              <w:rPr>
                <w:rFonts w:eastAsia="Times New Roman"/>
                <w:szCs w:val="24"/>
                <w:lang w:eastAsia="ro-RO"/>
              </w:rPr>
              <w:t>F.5</w:t>
            </w:r>
          </w:p>
        </w:tc>
        <w:tc>
          <w:tcPr>
            <w:tcW w:w="1418" w:type="pct"/>
          </w:tcPr>
          <w:p w14:paraId="317E5FD2" w14:textId="3D751193"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582EDC3F" w14:textId="035F9E06" w:rsidR="00626446" w:rsidRPr="00FC3F47" w:rsidRDefault="00626446" w:rsidP="00626446">
            <w:pPr>
              <w:widowControl w:val="0"/>
              <w:ind w:left="360" w:hanging="326"/>
              <w:rPr>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009C54AC" w14:textId="77777777" w:rsidTr="61888402">
        <w:tc>
          <w:tcPr>
            <w:tcW w:w="520" w:type="pct"/>
          </w:tcPr>
          <w:p w14:paraId="3AB38C66" w14:textId="77777777" w:rsidR="00626446" w:rsidRPr="00FC3F47" w:rsidRDefault="00626446" w:rsidP="00626446">
            <w:pPr>
              <w:rPr>
                <w:rFonts w:eastAsia="Times New Roman"/>
                <w:szCs w:val="24"/>
                <w:lang w:eastAsia="ro-RO"/>
              </w:rPr>
            </w:pPr>
            <w:r w:rsidRPr="00FC3F47">
              <w:rPr>
                <w:rFonts w:eastAsia="Times New Roman"/>
                <w:szCs w:val="24"/>
                <w:lang w:eastAsia="ro-RO"/>
              </w:rPr>
              <w:t>F.6</w:t>
            </w:r>
          </w:p>
        </w:tc>
        <w:tc>
          <w:tcPr>
            <w:tcW w:w="1418" w:type="pct"/>
          </w:tcPr>
          <w:p w14:paraId="151DF083"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tcPr>
          <w:p w14:paraId="38A081B2" w14:textId="42B0FFB0" w:rsidR="00626446" w:rsidRPr="00FC3F47" w:rsidRDefault="00626446" w:rsidP="00626446">
            <w:pPr>
              <w:widowControl w:val="0"/>
              <w:rPr>
                <w:szCs w:val="24"/>
                <w:lang w:eastAsia="x-none"/>
              </w:rPr>
            </w:pPr>
            <w:r w:rsidRPr="00FC3F47">
              <w:rPr>
                <w:szCs w:val="24"/>
                <w:lang w:eastAsia="x-none"/>
              </w:rPr>
              <w:t xml:space="preserve">Fiind specii de mare valoare conservativă, atât </w:t>
            </w:r>
            <w:proofErr w:type="spellStart"/>
            <w:r w:rsidRPr="00FC3F47">
              <w:rPr>
                <w:bCs/>
                <w:i/>
                <w:szCs w:val="24"/>
              </w:rPr>
              <w:t>Catopta</w:t>
            </w:r>
            <w:proofErr w:type="spellEnd"/>
            <w:r w:rsidRPr="00FC3F47">
              <w:rPr>
                <w:bCs/>
                <w:i/>
                <w:szCs w:val="24"/>
              </w:rPr>
              <w:t xml:space="preserve"> </w:t>
            </w:r>
            <w:proofErr w:type="spellStart"/>
            <w:r w:rsidRPr="00FC3F47">
              <w:rPr>
                <w:bCs/>
                <w:i/>
                <w:szCs w:val="24"/>
              </w:rPr>
              <w:t>thrips</w:t>
            </w:r>
            <w:proofErr w:type="spellEnd"/>
            <w:r w:rsidRPr="00FC3F47">
              <w:rPr>
                <w:szCs w:val="24"/>
                <w:lang w:eastAsia="x-none"/>
              </w:rPr>
              <w:t xml:space="preserve">, cât </w:t>
            </w:r>
            <w:r w:rsidR="001B7E0A">
              <w:rPr>
                <w:szCs w:val="24"/>
                <w:lang w:eastAsia="x-none"/>
              </w:rPr>
              <w:t>ș</w:t>
            </w:r>
            <w:r w:rsidRPr="00FC3F47">
              <w:rPr>
                <w:szCs w:val="24"/>
                <w:lang w:eastAsia="x-none"/>
              </w:rPr>
              <w:t xml:space="preserve">i </w:t>
            </w:r>
            <w:proofErr w:type="spellStart"/>
            <w:r w:rsidRPr="00FC3F47">
              <w:rPr>
                <w:bCs/>
                <w:i/>
                <w:szCs w:val="24"/>
              </w:rPr>
              <w:t>Gortyna</w:t>
            </w:r>
            <w:proofErr w:type="spellEnd"/>
            <w:r w:rsidRPr="00FC3F47">
              <w:rPr>
                <w:bCs/>
                <w:i/>
                <w:szCs w:val="24"/>
              </w:rPr>
              <w:t xml:space="preserve"> </w:t>
            </w:r>
            <w:proofErr w:type="spellStart"/>
            <w:r w:rsidRPr="00FC3F47">
              <w:rPr>
                <w:bCs/>
                <w:i/>
                <w:szCs w:val="24"/>
              </w:rPr>
              <w:t>borelii</w:t>
            </w:r>
            <w:proofErr w:type="spellEnd"/>
            <w:r w:rsidRPr="00FC3F47">
              <w:rPr>
                <w:bCs/>
                <w:i/>
                <w:szCs w:val="24"/>
              </w:rPr>
              <w:t xml:space="preserve"> </w:t>
            </w:r>
            <w:proofErr w:type="spellStart"/>
            <w:r w:rsidRPr="00FC3F47">
              <w:rPr>
                <w:bCs/>
                <w:i/>
                <w:szCs w:val="24"/>
              </w:rPr>
              <w:t>lunata</w:t>
            </w:r>
            <w:proofErr w:type="spellEnd"/>
            <w:r w:rsidRPr="00FC3F47">
              <w:rPr>
                <w:szCs w:val="24"/>
                <w:lang w:eastAsia="x-none"/>
              </w:rPr>
              <w:t xml:space="preserve"> stârnesc interesul colec</w:t>
            </w:r>
            <w:r w:rsidR="001B7E0A">
              <w:rPr>
                <w:szCs w:val="24"/>
                <w:lang w:eastAsia="x-none"/>
              </w:rPr>
              <w:t>ț</w:t>
            </w:r>
            <w:r w:rsidRPr="00FC3F47">
              <w:rPr>
                <w:szCs w:val="24"/>
                <w:lang w:eastAsia="x-none"/>
              </w:rPr>
              <w:t>ionarilor. Unii dintre ei, dorind să î</w:t>
            </w:r>
            <w:r w:rsidR="001B7E0A">
              <w:rPr>
                <w:szCs w:val="24"/>
                <w:lang w:eastAsia="x-none"/>
              </w:rPr>
              <w:t>ș</w:t>
            </w:r>
            <w:r w:rsidRPr="00FC3F47">
              <w:rPr>
                <w:szCs w:val="24"/>
                <w:lang w:eastAsia="x-none"/>
              </w:rPr>
              <w:t>i îmbogă</w:t>
            </w:r>
            <w:r w:rsidR="001B7E0A">
              <w:rPr>
                <w:szCs w:val="24"/>
                <w:lang w:eastAsia="x-none"/>
              </w:rPr>
              <w:t>ț</w:t>
            </w:r>
            <w:r w:rsidRPr="00FC3F47">
              <w:rPr>
                <w:szCs w:val="24"/>
                <w:lang w:eastAsia="x-none"/>
              </w:rPr>
              <w:t>ească colec</w:t>
            </w:r>
            <w:r w:rsidR="001B7E0A">
              <w:rPr>
                <w:szCs w:val="24"/>
                <w:lang w:eastAsia="x-none"/>
              </w:rPr>
              <w:t>ț</w:t>
            </w:r>
            <w:r w:rsidRPr="00FC3F47">
              <w:rPr>
                <w:szCs w:val="24"/>
                <w:lang w:eastAsia="x-none"/>
              </w:rPr>
              <w:t xml:space="preserve">iile </w:t>
            </w:r>
            <w:r w:rsidR="001B7E0A">
              <w:rPr>
                <w:szCs w:val="24"/>
                <w:lang w:eastAsia="x-none"/>
              </w:rPr>
              <w:t>ș</w:t>
            </w:r>
            <w:r w:rsidRPr="00FC3F47">
              <w:rPr>
                <w:szCs w:val="24"/>
                <w:lang w:eastAsia="x-none"/>
              </w:rPr>
              <w:t xml:space="preserve">i cu indivizi din aceste specii, vor recurge la practica ilegală a colectării indivizilor cu ajutorul </w:t>
            </w:r>
            <w:r w:rsidRPr="00FC3F47">
              <w:rPr>
                <w:szCs w:val="24"/>
                <w:lang w:eastAsia="x-none"/>
              </w:rPr>
              <w:lastRenderedPageBreak/>
              <w:t xml:space="preserve">capcanelor luminoase. </w:t>
            </w:r>
          </w:p>
        </w:tc>
      </w:tr>
    </w:tbl>
    <w:p w14:paraId="3DDE03CF" w14:textId="39FD4849"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1B08D371" w14:textId="77777777" w:rsidTr="61888402">
        <w:trPr>
          <w:tblHeader/>
        </w:trPr>
        <w:tc>
          <w:tcPr>
            <w:tcW w:w="520" w:type="pct"/>
          </w:tcPr>
          <w:p w14:paraId="0944F87A"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35FD1B11"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4A041E3C"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0D788627" w14:textId="77777777" w:rsidTr="61888402">
        <w:tc>
          <w:tcPr>
            <w:tcW w:w="520" w:type="pct"/>
          </w:tcPr>
          <w:p w14:paraId="3CA46241"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418" w:type="pct"/>
          </w:tcPr>
          <w:p w14:paraId="095A270A" w14:textId="57972B8F"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61" w:type="pct"/>
          </w:tcPr>
          <w:p w14:paraId="629872C9" w14:textId="6DFF6D20" w:rsidR="00626446" w:rsidRPr="00FC3F47" w:rsidRDefault="61888402" w:rsidP="61888402">
            <w:pPr>
              <w:widowControl w:val="0"/>
              <w:rPr>
                <w:i/>
                <w:iCs/>
                <w:color w:val="FF0000"/>
                <w:lang w:eastAsia="x-none"/>
              </w:rPr>
            </w:pPr>
            <w:r w:rsidRPr="00FC3F47">
              <w:t>J01.01 Incendii</w:t>
            </w:r>
          </w:p>
        </w:tc>
      </w:tr>
      <w:tr w:rsidR="00626446" w:rsidRPr="00FC3F47" w14:paraId="0016239D" w14:textId="77777777" w:rsidTr="61888402">
        <w:tc>
          <w:tcPr>
            <w:tcW w:w="520" w:type="pct"/>
          </w:tcPr>
          <w:p w14:paraId="63BF46AE" w14:textId="77777777" w:rsidR="00626446" w:rsidRPr="00FC3F47" w:rsidRDefault="00626446" w:rsidP="00626446">
            <w:pPr>
              <w:rPr>
                <w:rFonts w:eastAsia="Times New Roman"/>
                <w:szCs w:val="24"/>
                <w:lang w:eastAsia="ro-RO"/>
              </w:rPr>
            </w:pPr>
            <w:r w:rsidRPr="00FC3F47">
              <w:rPr>
                <w:rFonts w:eastAsia="Times New Roman"/>
                <w:szCs w:val="24"/>
                <w:lang w:eastAsia="ro-RO"/>
              </w:rPr>
              <w:t>F.1</w:t>
            </w:r>
          </w:p>
        </w:tc>
        <w:tc>
          <w:tcPr>
            <w:tcW w:w="1418" w:type="pct"/>
          </w:tcPr>
          <w:p w14:paraId="3C076A1C" w14:textId="77777777" w:rsidR="00626446" w:rsidRPr="00FC3F47" w:rsidRDefault="00626446" w:rsidP="00626446">
            <w:pPr>
              <w:rPr>
                <w:rFonts w:eastAsia="Times New Roman"/>
                <w:szCs w:val="24"/>
                <w:lang w:eastAsia="ro-RO"/>
              </w:rPr>
            </w:pPr>
            <w:r w:rsidRPr="00FC3F47">
              <w:rPr>
                <w:rFonts w:eastAsia="Times New Roman"/>
                <w:szCs w:val="24"/>
                <w:lang w:eastAsia="ro-RO"/>
              </w:rPr>
              <w:t>Speciile</w:t>
            </w:r>
          </w:p>
        </w:tc>
        <w:tc>
          <w:tcPr>
            <w:tcW w:w="3061" w:type="pct"/>
          </w:tcPr>
          <w:p w14:paraId="037E9967" w14:textId="77777777" w:rsidR="00626446" w:rsidRPr="00FC3F47" w:rsidRDefault="00626446" w:rsidP="00626446">
            <w:pPr>
              <w:widowControl w:val="0"/>
              <w:rPr>
                <w:szCs w:val="24"/>
              </w:rPr>
            </w:pPr>
            <w:proofErr w:type="spellStart"/>
            <w:r w:rsidRPr="00FC3F47">
              <w:rPr>
                <w:b/>
                <w:i/>
                <w:szCs w:val="24"/>
              </w:rPr>
              <w:t>Catopta</w:t>
            </w:r>
            <w:proofErr w:type="spellEnd"/>
            <w:r w:rsidRPr="00FC3F47">
              <w:rPr>
                <w:b/>
                <w:i/>
                <w:szCs w:val="24"/>
              </w:rPr>
              <w:t xml:space="preserve"> </w:t>
            </w:r>
            <w:proofErr w:type="spellStart"/>
            <w:r w:rsidRPr="00FC3F47">
              <w:rPr>
                <w:b/>
                <w:i/>
                <w:szCs w:val="24"/>
              </w:rPr>
              <w:t>thrips</w:t>
            </w:r>
            <w:proofErr w:type="spellEnd"/>
            <w:r w:rsidRPr="00FC3F47">
              <w:rPr>
                <w:szCs w:val="24"/>
                <w:lang w:eastAsia="x-none"/>
              </w:rPr>
              <w:t xml:space="preserve">, cod Natura 2000: 4028, cod EUNIS: </w:t>
            </w:r>
            <w:r w:rsidRPr="00FC3F47">
              <w:rPr>
                <w:szCs w:val="24"/>
              </w:rPr>
              <w:t>196451</w:t>
            </w:r>
          </w:p>
          <w:p w14:paraId="2ACFC71B" w14:textId="77777777" w:rsidR="00626446" w:rsidRPr="00FC3F47" w:rsidRDefault="00626446" w:rsidP="00626446">
            <w:pPr>
              <w:widowControl w:val="0"/>
              <w:rPr>
                <w:szCs w:val="24"/>
              </w:rPr>
            </w:pPr>
            <w:proofErr w:type="spellStart"/>
            <w:r w:rsidRPr="00FC3F47">
              <w:rPr>
                <w:b/>
                <w:i/>
                <w:szCs w:val="24"/>
              </w:rPr>
              <w:t>Gortyna</w:t>
            </w:r>
            <w:proofErr w:type="spellEnd"/>
            <w:r w:rsidRPr="00FC3F47">
              <w:rPr>
                <w:b/>
                <w:i/>
                <w:szCs w:val="24"/>
              </w:rPr>
              <w:t xml:space="preserve"> </w:t>
            </w:r>
            <w:proofErr w:type="spellStart"/>
            <w:r w:rsidRPr="00FC3F47">
              <w:rPr>
                <w:b/>
                <w:i/>
                <w:szCs w:val="24"/>
              </w:rPr>
              <w:t>borelii</w:t>
            </w:r>
            <w:proofErr w:type="spellEnd"/>
            <w:r w:rsidRPr="00FC3F47">
              <w:rPr>
                <w:b/>
                <w:i/>
                <w:szCs w:val="24"/>
              </w:rPr>
              <w:t xml:space="preserve"> </w:t>
            </w:r>
            <w:proofErr w:type="spellStart"/>
            <w:r w:rsidRPr="00FC3F47">
              <w:rPr>
                <w:b/>
                <w:i/>
                <w:szCs w:val="24"/>
              </w:rPr>
              <w:t>lunata</w:t>
            </w:r>
            <w:proofErr w:type="spellEnd"/>
            <w:r w:rsidRPr="00FC3F47">
              <w:rPr>
                <w:szCs w:val="24"/>
                <w:lang w:eastAsia="x-none"/>
              </w:rPr>
              <w:t xml:space="preserve">, cod Natura 2000: 4035, cod EUNIS: </w:t>
            </w:r>
            <w:r w:rsidRPr="00FC3F47">
              <w:rPr>
                <w:szCs w:val="24"/>
              </w:rPr>
              <w:t>196458</w:t>
            </w:r>
          </w:p>
        </w:tc>
      </w:tr>
      <w:tr w:rsidR="00626446" w:rsidRPr="00FC3F47" w14:paraId="1880765A" w14:textId="77777777" w:rsidTr="61888402">
        <w:tc>
          <w:tcPr>
            <w:tcW w:w="520" w:type="pct"/>
          </w:tcPr>
          <w:p w14:paraId="6C60F87A" w14:textId="77777777" w:rsidR="00626446" w:rsidRPr="00FC3F47" w:rsidRDefault="00626446" w:rsidP="00626446">
            <w:pPr>
              <w:rPr>
                <w:rFonts w:eastAsia="Times New Roman"/>
                <w:szCs w:val="24"/>
                <w:lang w:eastAsia="ro-RO"/>
              </w:rPr>
            </w:pPr>
            <w:r w:rsidRPr="00FC3F47">
              <w:rPr>
                <w:rFonts w:eastAsia="Times New Roman"/>
                <w:szCs w:val="24"/>
                <w:lang w:eastAsia="ro-RO"/>
              </w:rPr>
              <w:t>F.2</w:t>
            </w:r>
          </w:p>
        </w:tc>
        <w:tc>
          <w:tcPr>
            <w:tcW w:w="1418" w:type="pct"/>
          </w:tcPr>
          <w:p w14:paraId="5F29543C" w14:textId="04C92BD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(geometrie)</w:t>
            </w:r>
          </w:p>
        </w:tc>
        <w:tc>
          <w:tcPr>
            <w:tcW w:w="3061" w:type="pct"/>
          </w:tcPr>
          <w:p w14:paraId="4F916946" w14:textId="549D4668" w:rsidR="00626446" w:rsidRPr="00FC3F47" w:rsidRDefault="00C3057E" w:rsidP="61888402">
            <w:pPr>
              <w:widowControl w:val="0"/>
              <w:rPr>
                <w:rFonts w:eastAsia="Times New Roman"/>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asupra</w:t>
            </w:r>
            <w:r w:rsidRPr="00E01081">
              <w:rPr>
                <w:rFonts w:eastAsia="Times New Roman"/>
                <w:lang w:eastAsia="ro-RO"/>
              </w:rPr>
              <w:t xml:space="preserve"> speciilor</w:t>
            </w:r>
          </w:p>
        </w:tc>
      </w:tr>
      <w:tr w:rsidR="00626446" w:rsidRPr="00FC3F47" w14:paraId="6AB70FF4" w14:textId="77777777" w:rsidTr="61888402">
        <w:tc>
          <w:tcPr>
            <w:tcW w:w="520" w:type="pct"/>
          </w:tcPr>
          <w:p w14:paraId="13491EF5" w14:textId="77777777" w:rsidR="00626446" w:rsidRPr="00FC3F47" w:rsidRDefault="00626446" w:rsidP="00626446">
            <w:pPr>
              <w:rPr>
                <w:rFonts w:eastAsia="Times New Roman"/>
                <w:szCs w:val="24"/>
                <w:lang w:eastAsia="ro-RO"/>
              </w:rPr>
            </w:pPr>
            <w:r w:rsidRPr="00FC3F47">
              <w:rPr>
                <w:rFonts w:eastAsia="Times New Roman"/>
                <w:szCs w:val="24"/>
                <w:lang w:eastAsia="ro-RO"/>
              </w:rPr>
              <w:t>F.3</w:t>
            </w:r>
          </w:p>
        </w:tc>
        <w:tc>
          <w:tcPr>
            <w:tcW w:w="1418" w:type="pct"/>
          </w:tcPr>
          <w:p w14:paraId="773562AF" w14:textId="2AE9F632"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(descriere)</w:t>
            </w:r>
          </w:p>
        </w:tc>
        <w:tc>
          <w:tcPr>
            <w:tcW w:w="3061" w:type="pct"/>
          </w:tcPr>
          <w:p w14:paraId="5617D0EE" w14:textId="5E689BAE"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 xml:space="preserve">ă a habitatelor speciilor cuprinsă în situl </w:t>
            </w:r>
            <w:r w:rsidR="00B57C8C" w:rsidRPr="00FC3F47">
              <w:rPr>
                <w:szCs w:val="24"/>
                <w:lang w:eastAsia="x-none"/>
              </w:rPr>
              <w:t xml:space="preserve">Natura 2000 ROSCI0040 Coasta Lunii </w:t>
            </w:r>
            <w:r w:rsidR="001B7E0A">
              <w:rPr>
                <w:szCs w:val="24"/>
                <w:lang w:eastAsia="x-none"/>
              </w:rPr>
              <w:t>ș</w:t>
            </w:r>
            <w:r w:rsidR="00B57C8C" w:rsidRPr="00FC3F47">
              <w:rPr>
                <w:szCs w:val="24"/>
                <w:lang w:eastAsia="x-none"/>
              </w:rPr>
              <w:t xml:space="preserve">i </w:t>
            </w:r>
            <w:r w:rsidR="00ED24DB">
              <w:rPr>
                <w:szCs w:val="24"/>
                <w:lang w:eastAsia="x-none"/>
              </w:rPr>
              <w:t>r</w:t>
            </w:r>
            <w:r w:rsidR="00ED24DB" w:rsidRPr="00FC3F47">
              <w:rPr>
                <w:szCs w:val="24"/>
                <w:lang w:eastAsia="x-none"/>
              </w:rPr>
              <w:t>ezerva</w:t>
            </w:r>
            <w:r w:rsidR="00ED24DB">
              <w:rPr>
                <w:szCs w:val="24"/>
                <w:lang w:eastAsia="x-none"/>
              </w:rPr>
              <w:t>ț</w:t>
            </w:r>
            <w:r w:rsidR="00ED24DB" w:rsidRPr="00FC3F47">
              <w:rPr>
                <w:szCs w:val="24"/>
                <w:lang w:eastAsia="x-none"/>
              </w:rPr>
              <w:t xml:space="preserve">ia </w:t>
            </w:r>
            <w:r w:rsidR="00ED24DB">
              <w:rPr>
                <w:szCs w:val="24"/>
                <w:lang w:eastAsia="x-none"/>
              </w:rPr>
              <w:t>n</w:t>
            </w:r>
            <w:r w:rsidR="00ED24DB" w:rsidRPr="00FC3F47">
              <w:rPr>
                <w:szCs w:val="24"/>
                <w:lang w:eastAsia="x-none"/>
              </w:rPr>
              <w:t xml:space="preserve">aturală </w:t>
            </w:r>
            <w:r w:rsidR="00B57C8C" w:rsidRPr="00FC3F47">
              <w:rPr>
                <w:szCs w:val="24"/>
                <w:lang w:eastAsia="x-none"/>
              </w:rPr>
              <w:t>Dealul cu Fluturi</w:t>
            </w:r>
            <w:r w:rsidR="003E2653">
              <w:rPr>
                <w:szCs w:val="24"/>
                <w:lang w:eastAsia="x-none"/>
              </w:rPr>
              <w:t>.</w:t>
            </w:r>
          </w:p>
        </w:tc>
      </w:tr>
      <w:tr w:rsidR="00626446" w:rsidRPr="00FC3F47" w14:paraId="50A6114F" w14:textId="77777777" w:rsidTr="61888402">
        <w:tc>
          <w:tcPr>
            <w:tcW w:w="520" w:type="pct"/>
          </w:tcPr>
          <w:p w14:paraId="0BEBE726" w14:textId="77777777" w:rsidR="00626446" w:rsidRPr="00FC3F47" w:rsidRDefault="00626446" w:rsidP="00626446">
            <w:pPr>
              <w:rPr>
                <w:rFonts w:eastAsia="Times New Roman"/>
                <w:szCs w:val="24"/>
                <w:lang w:eastAsia="ro-RO"/>
              </w:rPr>
            </w:pPr>
            <w:r w:rsidRPr="00FC3F47">
              <w:rPr>
                <w:rFonts w:eastAsia="Times New Roman"/>
                <w:szCs w:val="24"/>
                <w:lang w:eastAsia="ro-RO"/>
              </w:rPr>
              <w:t>F.4</w:t>
            </w:r>
          </w:p>
        </w:tc>
        <w:tc>
          <w:tcPr>
            <w:tcW w:w="1418" w:type="pct"/>
          </w:tcPr>
          <w:p w14:paraId="740F58AB" w14:textId="024A6C98"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amenin</w:t>
            </w:r>
            <w:r w:rsidR="001B7E0A">
              <w:rPr>
                <w:rFonts w:eastAsia="Times New Roman"/>
                <w:szCs w:val="24"/>
                <w:lang w:eastAsia="ro-RO"/>
              </w:rPr>
              <w:t>ț</w:t>
            </w:r>
            <w:r w:rsidRPr="00FC3F47">
              <w:rPr>
                <w:rFonts w:eastAsia="Times New Roman"/>
                <w:szCs w:val="24"/>
                <w:lang w:eastAsia="ro-RO"/>
              </w:rPr>
              <w:t>ările viitoare asupra speciei</w:t>
            </w:r>
          </w:p>
        </w:tc>
        <w:tc>
          <w:tcPr>
            <w:tcW w:w="3061" w:type="pct"/>
          </w:tcPr>
          <w:p w14:paraId="0BC99D59" w14:textId="77777777" w:rsidR="00626446" w:rsidRPr="00FC3F47" w:rsidRDefault="00626446" w:rsidP="00626446">
            <w:pPr>
              <w:widowControl w:val="0"/>
              <w:rPr>
                <w:b/>
                <w:i/>
                <w:color w:val="FF0000"/>
                <w:szCs w:val="24"/>
                <w:lang w:eastAsia="x-none"/>
              </w:rPr>
            </w:pPr>
            <w:r w:rsidRPr="00FC3F47">
              <w:rPr>
                <w:b/>
                <w:szCs w:val="24"/>
                <w:lang w:eastAsia="x-none"/>
              </w:rPr>
              <w:t>Medie (M)</w:t>
            </w:r>
          </w:p>
        </w:tc>
      </w:tr>
      <w:tr w:rsidR="00626446" w:rsidRPr="00FC3F47" w14:paraId="6E4A1F50" w14:textId="77777777" w:rsidTr="61888402">
        <w:tc>
          <w:tcPr>
            <w:tcW w:w="520" w:type="pct"/>
          </w:tcPr>
          <w:p w14:paraId="0DF2E376" w14:textId="77777777" w:rsidR="00626446" w:rsidRPr="00FC3F47" w:rsidRDefault="00626446" w:rsidP="00626446">
            <w:pPr>
              <w:rPr>
                <w:rFonts w:eastAsia="Times New Roman"/>
                <w:szCs w:val="24"/>
                <w:lang w:eastAsia="ro-RO"/>
              </w:rPr>
            </w:pPr>
            <w:r w:rsidRPr="00FC3F47">
              <w:rPr>
                <w:rFonts w:eastAsia="Times New Roman"/>
                <w:szCs w:val="24"/>
                <w:lang w:eastAsia="ro-RO"/>
              </w:rPr>
              <w:t>F.5</w:t>
            </w:r>
          </w:p>
        </w:tc>
        <w:tc>
          <w:tcPr>
            <w:tcW w:w="1418" w:type="pct"/>
          </w:tcPr>
          <w:p w14:paraId="3A0CDE97" w14:textId="0D2C3E06"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1AC40D97" w14:textId="373842BD" w:rsidR="00626446" w:rsidRPr="00FC3F47" w:rsidRDefault="00626446" w:rsidP="00626446">
            <w:pPr>
              <w:widowControl w:val="0"/>
              <w:rPr>
                <w:i/>
                <w:color w:val="FF0000"/>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64F212A5" w14:textId="77777777" w:rsidTr="61888402">
        <w:tc>
          <w:tcPr>
            <w:tcW w:w="520" w:type="pct"/>
          </w:tcPr>
          <w:p w14:paraId="2CA02884" w14:textId="77777777" w:rsidR="00626446" w:rsidRPr="00FC3F47" w:rsidRDefault="00626446" w:rsidP="00626446">
            <w:pPr>
              <w:rPr>
                <w:rFonts w:eastAsia="Times New Roman"/>
                <w:szCs w:val="24"/>
                <w:lang w:eastAsia="ro-RO"/>
              </w:rPr>
            </w:pPr>
            <w:r w:rsidRPr="00FC3F47">
              <w:rPr>
                <w:rFonts w:eastAsia="Times New Roman"/>
                <w:szCs w:val="24"/>
                <w:lang w:eastAsia="ro-RO"/>
              </w:rPr>
              <w:t>F.6</w:t>
            </w:r>
          </w:p>
        </w:tc>
        <w:tc>
          <w:tcPr>
            <w:tcW w:w="1418" w:type="pct"/>
          </w:tcPr>
          <w:p w14:paraId="173F0B86"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tcPr>
          <w:p w14:paraId="569D206E" w14:textId="74F65C08" w:rsidR="00626446" w:rsidRPr="00FC3F47" w:rsidRDefault="00626446" w:rsidP="00B57C8C">
            <w:pPr>
              <w:widowControl w:val="0"/>
              <w:rPr>
                <w:szCs w:val="24"/>
                <w:lang w:eastAsia="x-none"/>
              </w:rPr>
            </w:pPr>
            <w:r w:rsidRPr="00FC3F47">
              <w:rPr>
                <w:szCs w:val="24"/>
                <w:lang w:eastAsia="x-none"/>
              </w:rPr>
              <w:t>Impactul unor incendii este posibil să se manifeste în zona de distribu</w:t>
            </w:r>
            <w:r w:rsidR="001B7E0A">
              <w:rPr>
                <w:szCs w:val="24"/>
                <w:lang w:eastAsia="x-none"/>
              </w:rPr>
              <w:t>ț</w:t>
            </w:r>
            <w:r w:rsidRPr="00FC3F47">
              <w:rPr>
                <w:szCs w:val="24"/>
                <w:lang w:eastAsia="x-none"/>
              </w:rPr>
              <w:t>ie a popula</w:t>
            </w:r>
            <w:r w:rsidR="001B7E0A">
              <w:rPr>
                <w:szCs w:val="24"/>
                <w:lang w:eastAsia="x-none"/>
              </w:rPr>
              <w:t>ț</w:t>
            </w:r>
            <w:r w:rsidRPr="00FC3F47">
              <w:rPr>
                <w:szCs w:val="24"/>
                <w:lang w:eastAsia="x-none"/>
              </w:rPr>
              <w:t>iilor speciilor vizate.</w:t>
            </w:r>
            <w:r w:rsidR="00B57C8C" w:rsidRPr="00FC3F47">
              <w:rPr>
                <w:szCs w:val="24"/>
                <w:lang w:eastAsia="x-none"/>
              </w:rPr>
              <w:t xml:space="preserve"> </w:t>
            </w:r>
            <w:r w:rsidRPr="00FC3F47">
              <w:rPr>
                <w:szCs w:val="24"/>
                <w:lang w:eastAsia="x-none"/>
              </w:rPr>
              <w:t>Incendiile sunt de obicei declan</w:t>
            </w:r>
            <w:r w:rsidR="001B7E0A">
              <w:rPr>
                <w:szCs w:val="24"/>
                <w:lang w:eastAsia="x-none"/>
              </w:rPr>
              <w:t>ș</w:t>
            </w:r>
            <w:r w:rsidRPr="00FC3F47">
              <w:rPr>
                <w:szCs w:val="24"/>
                <w:lang w:eastAsia="x-none"/>
              </w:rPr>
              <w:t>ate inten</w:t>
            </w:r>
            <w:r w:rsidR="001B7E0A">
              <w:rPr>
                <w:szCs w:val="24"/>
                <w:lang w:eastAsia="x-none"/>
              </w:rPr>
              <w:t>ț</w:t>
            </w:r>
            <w:r w:rsidRPr="00FC3F47">
              <w:rPr>
                <w:szCs w:val="24"/>
                <w:lang w:eastAsia="x-none"/>
              </w:rPr>
              <w:t>ionat de de</w:t>
            </w:r>
            <w:r w:rsidR="001B7E0A">
              <w:rPr>
                <w:szCs w:val="24"/>
                <w:lang w:eastAsia="x-none"/>
              </w:rPr>
              <w:t>ț</w:t>
            </w:r>
            <w:r w:rsidRPr="00FC3F47">
              <w:rPr>
                <w:szCs w:val="24"/>
                <w:lang w:eastAsia="x-none"/>
              </w:rPr>
              <w:t>inătorii terenurilor pentru a cură</w:t>
            </w:r>
            <w:r w:rsidR="001B7E0A">
              <w:rPr>
                <w:szCs w:val="24"/>
                <w:lang w:eastAsia="x-none"/>
              </w:rPr>
              <w:t>ț</w:t>
            </w:r>
            <w:r w:rsidRPr="00FC3F47">
              <w:rPr>
                <w:szCs w:val="24"/>
                <w:lang w:eastAsia="x-none"/>
              </w:rPr>
              <w:t>a paji</w:t>
            </w:r>
            <w:r w:rsidR="001B7E0A">
              <w:rPr>
                <w:szCs w:val="24"/>
                <w:lang w:eastAsia="x-none"/>
              </w:rPr>
              <w:t>ș</w:t>
            </w:r>
            <w:r w:rsidRPr="00FC3F47">
              <w:rPr>
                <w:szCs w:val="24"/>
                <w:lang w:eastAsia="x-none"/>
              </w:rPr>
              <w:t>tile de vegeta</w:t>
            </w:r>
            <w:r w:rsidR="001B7E0A">
              <w:rPr>
                <w:szCs w:val="24"/>
                <w:lang w:eastAsia="x-none"/>
              </w:rPr>
              <w:t>ț</w:t>
            </w:r>
            <w:r w:rsidRPr="00FC3F47">
              <w:rPr>
                <w:szCs w:val="24"/>
                <w:lang w:eastAsia="x-none"/>
              </w:rPr>
              <w:t xml:space="preserve">ia lemnoasă </w:t>
            </w:r>
            <w:r w:rsidR="001B7E0A">
              <w:rPr>
                <w:szCs w:val="24"/>
                <w:lang w:eastAsia="x-none"/>
              </w:rPr>
              <w:t>ș</w:t>
            </w:r>
            <w:r w:rsidRPr="00FC3F47">
              <w:rPr>
                <w:szCs w:val="24"/>
                <w:lang w:eastAsia="x-none"/>
              </w:rPr>
              <w:t xml:space="preserve">i sau câmpurile de resturile vegetale ale culturilor agricole. În cazul sitului </w:t>
            </w:r>
            <w:r w:rsidR="001B7E0A">
              <w:rPr>
                <w:szCs w:val="24"/>
                <w:lang w:eastAsia="x-none"/>
              </w:rPr>
              <w:t>ș</w:t>
            </w:r>
            <w:r w:rsidR="00B57C8C" w:rsidRPr="00FC3F47">
              <w:rPr>
                <w:szCs w:val="24"/>
                <w:lang w:eastAsia="x-none"/>
              </w:rPr>
              <w:t>i rezerva</w:t>
            </w:r>
            <w:r w:rsidR="001B7E0A">
              <w:rPr>
                <w:szCs w:val="24"/>
                <w:lang w:eastAsia="x-none"/>
              </w:rPr>
              <w:t>ț</w:t>
            </w:r>
            <w:r w:rsidR="00B57C8C" w:rsidRPr="00FC3F47">
              <w:rPr>
                <w:szCs w:val="24"/>
                <w:lang w:eastAsia="x-none"/>
              </w:rPr>
              <w:t>iei naturale</w:t>
            </w:r>
            <w:r w:rsidR="009511DD" w:rsidRPr="00FC3F47">
              <w:rPr>
                <w:szCs w:val="24"/>
                <w:lang w:eastAsia="x-none"/>
              </w:rPr>
              <w:t>,</w:t>
            </w:r>
            <w:r w:rsidRPr="00FC3F47">
              <w:rPr>
                <w:szCs w:val="24"/>
                <w:lang w:eastAsia="x-none"/>
              </w:rPr>
              <w:t xml:space="preserve"> declan</w:t>
            </w:r>
            <w:r w:rsidR="001B7E0A">
              <w:rPr>
                <w:szCs w:val="24"/>
                <w:lang w:eastAsia="x-none"/>
              </w:rPr>
              <w:t>ș</w:t>
            </w:r>
            <w:r w:rsidRPr="00FC3F47">
              <w:rPr>
                <w:szCs w:val="24"/>
                <w:lang w:eastAsia="x-none"/>
              </w:rPr>
              <w:t>area unor incendii în habitatul ce adăposte</w:t>
            </w:r>
            <w:r w:rsidR="001B7E0A">
              <w:rPr>
                <w:szCs w:val="24"/>
                <w:lang w:eastAsia="x-none"/>
              </w:rPr>
              <w:t>ș</w:t>
            </w:r>
            <w:r w:rsidRPr="00FC3F47">
              <w:rPr>
                <w:szCs w:val="24"/>
                <w:lang w:eastAsia="x-none"/>
              </w:rPr>
              <w:t>te speciile de lepidoptere protejate, poate determina un declin dramatic al speciilor.</w:t>
            </w:r>
          </w:p>
        </w:tc>
      </w:tr>
    </w:tbl>
    <w:p w14:paraId="4D2ABB0D" w14:textId="77777777"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72397737" w14:textId="77777777" w:rsidTr="61888402">
        <w:trPr>
          <w:tblHeader/>
        </w:trPr>
        <w:tc>
          <w:tcPr>
            <w:tcW w:w="520" w:type="pct"/>
          </w:tcPr>
          <w:p w14:paraId="7B56B650" w14:textId="77777777" w:rsidR="00626446" w:rsidRPr="00FC3F47" w:rsidRDefault="00626446" w:rsidP="00626446">
            <w:pPr>
              <w:rPr>
                <w:rFonts w:eastAsia="Times New Roman"/>
                <w:b/>
                <w:szCs w:val="24"/>
                <w:lang w:eastAsia="ro-RO"/>
              </w:rPr>
            </w:pPr>
            <w:r w:rsidRPr="00FC3F47">
              <w:rPr>
                <w:rFonts w:eastAsia="Times New Roman"/>
                <w:b/>
                <w:szCs w:val="24"/>
                <w:lang w:eastAsia="ro-RO"/>
              </w:rPr>
              <w:lastRenderedPageBreak/>
              <w:t xml:space="preserve">Cod </w:t>
            </w:r>
          </w:p>
        </w:tc>
        <w:tc>
          <w:tcPr>
            <w:tcW w:w="1418" w:type="pct"/>
          </w:tcPr>
          <w:p w14:paraId="489D1E09"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4E962C97"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7BEC217D" w14:textId="77777777" w:rsidTr="61888402">
        <w:tc>
          <w:tcPr>
            <w:tcW w:w="520" w:type="pct"/>
          </w:tcPr>
          <w:p w14:paraId="219F7B6F"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418" w:type="pct"/>
          </w:tcPr>
          <w:p w14:paraId="7E4F0DF0" w14:textId="1B11400B"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61" w:type="pct"/>
          </w:tcPr>
          <w:p w14:paraId="39D6AE5E" w14:textId="1EA56C59" w:rsidR="00626446" w:rsidRPr="00FC3F47" w:rsidRDefault="00626446" w:rsidP="00F97906">
            <w:pPr>
              <w:widowControl w:val="0"/>
              <w:rPr>
                <w:i/>
                <w:szCs w:val="24"/>
                <w:lang w:eastAsia="x-none"/>
              </w:rPr>
            </w:pPr>
            <w:r w:rsidRPr="00FC3F47">
              <w:rPr>
                <w:szCs w:val="24"/>
              </w:rPr>
              <w:t xml:space="preserve">K05.01 </w:t>
            </w:r>
            <w:r w:rsidR="00F97906" w:rsidRPr="00FC3F47">
              <w:rPr>
                <w:szCs w:val="24"/>
              </w:rPr>
              <w:t>F</w:t>
            </w:r>
            <w:r w:rsidRPr="00FC3F47">
              <w:rPr>
                <w:szCs w:val="24"/>
              </w:rPr>
              <w:t>ertilitate redusă / depresie genetică la animale (consangvinizare)</w:t>
            </w:r>
          </w:p>
        </w:tc>
      </w:tr>
      <w:tr w:rsidR="00626446" w:rsidRPr="00FC3F47" w14:paraId="2077DE40" w14:textId="77777777" w:rsidTr="61888402">
        <w:tc>
          <w:tcPr>
            <w:tcW w:w="520" w:type="pct"/>
          </w:tcPr>
          <w:p w14:paraId="2CCDB458" w14:textId="77777777" w:rsidR="00626446" w:rsidRPr="00FC3F47" w:rsidRDefault="00626446" w:rsidP="00626446">
            <w:pPr>
              <w:rPr>
                <w:rFonts w:eastAsia="Times New Roman"/>
                <w:szCs w:val="24"/>
                <w:lang w:eastAsia="ro-RO"/>
              </w:rPr>
            </w:pPr>
            <w:r w:rsidRPr="00FC3F47">
              <w:rPr>
                <w:rFonts w:eastAsia="Times New Roman"/>
                <w:szCs w:val="24"/>
                <w:lang w:eastAsia="ro-RO"/>
              </w:rPr>
              <w:t>F.1</w:t>
            </w:r>
          </w:p>
        </w:tc>
        <w:tc>
          <w:tcPr>
            <w:tcW w:w="1418" w:type="pct"/>
          </w:tcPr>
          <w:p w14:paraId="6A8C583A" w14:textId="77777777" w:rsidR="00626446" w:rsidRPr="00FC3F47" w:rsidRDefault="00626446" w:rsidP="00626446">
            <w:pPr>
              <w:rPr>
                <w:rFonts w:eastAsia="Times New Roman"/>
                <w:szCs w:val="24"/>
                <w:lang w:eastAsia="ro-RO"/>
              </w:rPr>
            </w:pPr>
            <w:r w:rsidRPr="00FC3F47">
              <w:rPr>
                <w:rFonts w:eastAsia="Times New Roman"/>
                <w:szCs w:val="24"/>
                <w:lang w:eastAsia="ro-RO"/>
              </w:rPr>
              <w:t>Speciile</w:t>
            </w:r>
          </w:p>
        </w:tc>
        <w:tc>
          <w:tcPr>
            <w:tcW w:w="3061" w:type="pct"/>
          </w:tcPr>
          <w:p w14:paraId="2521951E" w14:textId="77777777" w:rsidR="00626446" w:rsidRPr="00FC3F47" w:rsidRDefault="00626446" w:rsidP="00626446">
            <w:pPr>
              <w:widowControl w:val="0"/>
              <w:rPr>
                <w:szCs w:val="24"/>
              </w:rPr>
            </w:pPr>
            <w:proofErr w:type="spellStart"/>
            <w:r w:rsidRPr="00FC3F47">
              <w:rPr>
                <w:b/>
                <w:i/>
                <w:szCs w:val="24"/>
              </w:rPr>
              <w:t>Catopta</w:t>
            </w:r>
            <w:proofErr w:type="spellEnd"/>
            <w:r w:rsidRPr="00FC3F47">
              <w:rPr>
                <w:b/>
                <w:i/>
                <w:szCs w:val="24"/>
              </w:rPr>
              <w:t xml:space="preserve"> </w:t>
            </w:r>
            <w:proofErr w:type="spellStart"/>
            <w:r w:rsidRPr="00FC3F47">
              <w:rPr>
                <w:b/>
                <w:i/>
                <w:szCs w:val="24"/>
              </w:rPr>
              <w:t>thrips</w:t>
            </w:r>
            <w:proofErr w:type="spellEnd"/>
            <w:r w:rsidRPr="00FC3F47">
              <w:rPr>
                <w:szCs w:val="24"/>
                <w:lang w:eastAsia="x-none"/>
              </w:rPr>
              <w:t xml:space="preserve">, cod Natura 2000: 4028, cod EUNIS: </w:t>
            </w:r>
            <w:r w:rsidRPr="00FC3F47">
              <w:rPr>
                <w:szCs w:val="24"/>
              </w:rPr>
              <w:t>196451</w:t>
            </w:r>
          </w:p>
          <w:p w14:paraId="146276E5" w14:textId="77777777" w:rsidR="00626446" w:rsidRPr="00FC3F47" w:rsidRDefault="00626446" w:rsidP="00626446">
            <w:pPr>
              <w:widowControl w:val="0"/>
              <w:rPr>
                <w:szCs w:val="24"/>
              </w:rPr>
            </w:pPr>
            <w:proofErr w:type="spellStart"/>
            <w:r w:rsidRPr="00FC3F47">
              <w:rPr>
                <w:b/>
                <w:i/>
                <w:szCs w:val="24"/>
              </w:rPr>
              <w:t>Gortyna</w:t>
            </w:r>
            <w:proofErr w:type="spellEnd"/>
            <w:r w:rsidRPr="00FC3F47">
              <w:rPr>
                <w:b/>
                <w:i/>
                <w:szCs w:val="24"/>
              </w:rPr>
              <w:t xml:space="preserve"> </w:t>
            </w:r>
            <w:proofErr w:type="spellStart"/>
            <w:r w:rsidRPr="00FC3F47">
              <w:rPr>
                <w:b/>
                <w:i/>
                <w:szCs w:val="24"/>
              </w:rPr>
              <w:t>borelii</w:t>
            </w:r>
            <w:proofErr w:type="spellEnd"/>
            <w:r w:rsidRPr="00FC3F47">
              <w:rPr>
                <w:b/>
                <w:i/>
                <w:szCs w:val="24"/>
              </w:rPr>
              <w:t xml:space="preserve"> </w:t>
            </w:r>
            <w:proofErr w:type="spellStart"/>
            <w:r w:rsidRPr="00FC3F47">
              <w:rPr>
                <w:b/>
                <w:i/>
                <w:szCs w:val="24"/>
              </w:rPr>
              <w:t>lunata</w:t>
            </w:r>
            <w:proofErr w:type="spellEnd"/>
            <w:r w:rsidRPr="00FC3F47">
              <w:rPr>
                <w:szCs w:val="24"/>
                <w:lang w:eastAsia="x-none"/>
              </w:rPr>
              <w:t xml:space="preserve">, cod Natura 2000: 4035, cod EUNIS: </w:t>
            </w:r>
            <w:r w:rsidRPr="00FC3F47">
              <w:rPr>
                <w:szCs w:val="24"/>
              </w:rPr>
              <w:t>196458</w:t>
            </w:r>
          </w:p>
        </w:tc>
      </w:tr>
      <w:tr w:rsidR="00626446" w:rsidRPr="00FC3F47" w14:paraId="0A358689" w14:textId="77777777" w:rsidTr="61888402">
        <w:tc>
          <w:tcPr>
            <w:tcW w:w="520" w:type="pct"/>
          </w:tcPr>
          <w:p w14:paraId="3195F36D" w14:textId="77777777" w:rsidR="00626446" w:rsidRPr="00FC3F47" w:rsidRDefault="00626446" w:rsidP="00626446">
            <w:pPr>
              <w:rPr>
                <w:rFonts w:eastAsia="Times New Roman"/>
                <w:szCs w:val="24"/>
                <w:lang w:eastAsia="ro-RO"/>
              </w:rPr>
            </w:pPr>
            <w:r w:rsidRPr="00FC3F47">
              <w:rPr>
                <w:rFonts w:eastAsia="Times New Roman"/>
                <w:szCs w:val="24"/>
                <w:lang w:eastAsia="ro-RO"/>
              </w:rPr>
              <w:t>F.2</w:t>
            </w:r>
          </w:p>
        </w:tc>
        <w:tc>
          <w:tcPr>
            <w:tcW w:w="1418" w:type="pct"/>
          </w:tcPr>
          <w:p w14:paraId="60A85C96" w14:textId="4CA450A6"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(geometrie)</w:t>
            </w:r>
          </w:p>
        </w:tc>
        <w:tc>
          <w:tcPr>
            <w:tcW w:w="3061" w:type="pct"/>
          </w:tcPr>
          <w:p w14:paraId="35F4C4FA" w14:textId="3DF3D653" w:rsidR="00626446" w:rsidRPr="00FC3F47" w:rsidRDefault="00D777C9" w:rsidP="61888402">
            <w:pPr>
              <w:widowControl w:val="0"/>
              <w:rPr>
                <w:rFonts w:eastAsia="Times New Roman"/>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asupra s</w:t>
            </w:r>
            <w:r w:rsidRPr="00E01081">
              <w:rPr>
                <w:rFonts w:eastAsia="Times New Roman"/>
                <w:lang w:eastAsia="ro-RO"/>
              </w:rPr>
              <w:t>peciilor</w:t>
            </w:r>
          </w:p>
        </w:tc>
      </w:tr>
      <w:tr w:rsidR="00626446" w:rsidRPr="00FC3F47" w14:paraId="65BAA3E5" w14:textId="77777777" w:rsidTr="61888402">
        <w:tc>
          <w:tcPr>
            <w:tcW w:w="520" w:type="pct"/>
          </w:tcPr>
          <w:p w14:paraId="4276F5D5" w14:textId="77777777" w:rsidR="00626446" w:rsidRPr="00FC3F47" w:rsidRDefault="00626446" w:rsidP="00626446">
            <w:pPr>
              <w:rPr>
                <w:rFonts w:eastAsia="Times New Roman"/>
                <w:szCs w:val="24"/>
                <w:lang w:eastAsia="ro-RO"/>
              </w:rPr>
            </w:pPr>
            <w:r w:rsidRPr="00FC3F47">
              <w:rPr>
                <w:rFonts w:eastAsia="Times New Roman"/>
                <w:szCs w:val="24"/>
                <w:lang w:eastAsia="ro-RO"/>
              </w:rPr>
              <w:t>F.3</w:t>
            </w:r>
          </w:p>
        </w:tc>
        <w:tc>
          <w:tcPr>
            <w:tcW w:w="1418" w:type="pct"/>
          </w:tcPr>
          <w:p w14:paraId="68C1D1D4" w14:textId="43473A19"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(descriere)</w:t>
            </w:r>
          </w:p>
        </w:tc>
        <w:tc>
          <w:tcPr>
            <w:tcW w:w="3061" w:type="pct"/>
          </w:tcPr>
          <w:p w14:paraId="6E9BAFF8" w14:textId="7B070AE7"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 xml:space="preserve">ă a habitatelor speciilor cuprinsă în situl </w:t>
            </w:r>
            <w:r w:rsidR="00B14694" w:rsidRPr="00FC3F47">
              <w:rPr>
                <w:szCs w:val="24"/>
                <w:lang w:eastAsia="x-none"/>
              </w:rPr>
              <w:t xml:space="preserve">Natura 2000 ROSCI0040 Coasta Lunii </w:t>
            </w:r>
            <w:r w:rsidR="001B7E0A">
              <w:rPr>
                <w:szCs w:val="24"/>
                <w:lang w:eastAsia="x-none"/>
              </w:rPr>
              <w:t>ș</w:t>
            </w:r>
            <w:r w:rsidR="00B14694" w:rsidRPr="00FC3F47">
              <w:rPr>
                <w:szCs w:val="24"/>
                <w:lang w:eastAsia="x-none"/>
              </w:rPr>
              <w:t xml:space="preserve">i </w:t>
            </w:r>
            <w:r w:rsidR="00ED24DB">
              <w:rPr>
                <w:szCs w:val="24"/>
                <w:lang w:eastAsia="x-none"/>
              </w:rPr>
              <w:t>r</w:t>
            </w:r>
            <w:r w:rsidR="00ED24DB" w:rsidRPr="00FC3F47">
              <w:rPr>
                <w:szCs w:val="24"/>
                <w:lang w:eastAsia="x-none"/>
              </w:rPr>
              <w:t>ezerva</w:t>
            </w:r>
            <w:r w:rsidR="00ED24DB">
              <w:rPr>
                <w:szCs w:val="24"/>
                <w:lang w:eastAsia="x-none"/>
              </w:rPr>
              <w:t>ț</w:t>
            </w:r>
            <w:r w:rsidR="00ED24DB" w:rsidRPr="00FC3F47">
              <w:rPr>
                <w:szCs w:val="24"/>
                <w:lang w:eastAsia="x-none"/>
              </w:rPr>
              <w:t xml:space="preserve">ia </w:t>
            </w:r>
            <w:r w:rsidR="00ED24DB">
              <w:rPr>
                <w:szCs w:val="24"/>
                <w:lang w:eastAsia="x-none"/>
              </w:rPr>
              <w:t>n</w:t>
            </w:r>
            <w:r w:rsidR="00ED24DB" w:rsidRPr="00FC3F47">
              <w:rPr>
                <w:szCs w:val="24"/>
                <w:lang w:eastAsia="x-none"/>
              </w:rPr>
              <w:t xml:space="preserve">aturală </w:t>
            </w:r>
            <w:r w:rsidR="00B14694" w:rsidRPr="00FC3F47">
              <w:rPr>
                <w:szCs w:val="24"/>
                <w:lang w:eastAsia="x-none"/>
              </w:rPr>
              <w:t>Dealul cu Fluturi</w:t>
            </w:r>
            <w:r w:rsidR="00F469CA">
              <w:rPr>
                <w:szCs w:val="24"/>
                <w:lang w:eastAsia="x-none"/>
              </w:rPr>
              <w:t>.</w:t>
            </w:r>
          </w:p>
        </w:tc>
      </w:tr>
      <w:tr w:rsidR="00626446" w:rsidRPr="00FC3F47" w14:paraId="78753BA7" w14:textId="77777777" w:rsidTr="61888402">
        <w:tc>
          <w:tcPr>
            <w:tcW w:w="520" w:type="pct"/>
          </w:tcPr>
          <w:p w14:paraId="442E6A1F" w14:textId="77777777" w:rsidR="00626446" w:rsidRPr="00FC3F47" w:rsidRDefault="00626446" w:rsidP="00626446">
            <w:pPr>
              <w:rPr>
                <w:rFonts w:eastAsia="Times New Roman"/>
                <w:szCs w:val="24"/>
                <w:lang w:eastAsia="ro-RO"/>
              </w:rPr>
            </w:pPr>
            <w:r w:rsidRPr="00FC3F47">
              <w:rPr>
                <w:rFonts w:eastAsia="Times New Roman"/>
                <w:szCs w:val="24"/>
                <w:lang w:eastAsia="ro-RO"/>
              </w:rPr>
              <w:t>F.4</w:t>
            </w:r>
          </w:p>
        </w:tc>
        <w:tc>
          <w:tcPr>
            <w:tcW w:w="1418" w:type="pct"/>
          </w:tcPr>
          <w:p w14:paraId="43AA109C" w14:textId="2C344C97"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amenin</w:t>
            </w:r>
            <w:r w:rsidR="001B7E0A">
              <w:rPr>
                <w:rFonts w:eastAsia="Times New Roman"/>
                <w:szCs w:val="24"/>
                <w:lang w:eastAsia="ro-RO"/>
              </w:rPr>
              <w:t>ț</w:t>
            </w:r>
            <w:r w:rsidRPr="00FC3F47">
              <w:rPr>
                <w:rFonts w:eastAsia="Times New Roman"/>
                <w:szCs w:val="24"/>
                <w:lang w:eastAsia="ro-RO"/>
              </w:rPr>
              <w:t>ările viitoare asupra speciei</w:t>
            </w:r>
          </w:p>
        </w:tc>
        <w:tc>
          <w:tcPr>
            <w:tcW w:w="3061" w:type="pct"/>
          </w:tcPr>
          <w:p w14:paraId="6E4C1958" w14:textId="77777777" w:rsidR="00626446" w:rsidRPr="00FC3F47" w:rsidRDefault="00626446" w:rsidP="00626446">
            <w:pPr>
              <w:widowControl w:val="0"/>
              <w:rPr>
                <w:b/>
                <w:i/>
                <w:color w:val="FF0000"/>
                <w:szCs w:val="24"/>
                <w:lang w:eastAsia="x-none"/>
              </w:rPr>
            </w:pPr>
            <w:r w:rsidRPr="00FC3F47">
              <w:rPr>
                <w:b/>
                <w:szCs w:val="24"/>
                <w:lang w:eastAsia="x-none"/>
              </w:rPr>
              <w:t>Medie (M)</w:t>
            </w:r>
          </w:p>
        </w:tc>
      </w:tr>
      <w:tr w:rsidR="00626446" w:rsidRPr="00FC3F47" w14:paraId="26E20DA6" w14:textId="77777777" w:rsidTr="61888402">
        <w:tc>
          <w:tcPr>
            <w:tcW w:w="520" w:type="pct"/>
          </w:tcPr>
          <w:p w14:paraId="447E6B15" w14:textId="77777777" w:rsidR="00626446" w:rsidRPr="00FC3F47" w:rsidRDefault="00626446" w:rsidP="00626446">
            <w:pPr>
              <w:rPr>
                <w:rFonts w:eastAsia="Times New Roman"/>
                <w:szCs w:val="24"/>
                <w:lang w:eastAsia="ro-RO"/>
              </w:rPr>
            </w:pPr>
            <w:r w:rsidRPr="00FC3F47">
              <w:rPr>
                <w:rFonts w:eastAsia="Times New Roman"/>
                <w:szCs w:val="24"/>
                <w:lang w:eastAsia="ro-RO"/>
              </w:rPr>
              <w:t>F.5</w:t>
            </w:r>
          </w:p>
        </w:tc>
        <w:tc>
          <w:tcPr>
            <w:tcW w:w="1418" w:type="pct"/>
          </w:tcPr>
          <w:p w14:paraId="40DED062" w14:textId="4097793B"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3EED0B94" w14:textId="7EE301AE" w:rsidR="00626446" w:rsidRPr="00FC3F47" w:rsidRDefault="00626446" w:rsidP="00626446">
            <w:pPr>
              <w:widowControl w:val="0"/>
              <w:rPr>
                <w:i/>
                <w:color w:val="FF0000"/>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475C77B5" w14:textId="77777777" w:rsidTr="61888402">
        <w:tc>
          <w:tcPr>
            <w:tcW w:w="520" w:type="pct"/>
          </w:tcPr>
          <w:p w14:paraId="49326DD3" w14:textId="77777777" w:rsidR="00626446" w:rsidRPr="00FC3F47" w:rsidRDefault="00626446" w:rsidP="00626446">
            <w:pPr>
              <w:rPr>
                <w:rFonts w:eastAsia="Times New Roman"/>
                <w:szCs w:val="24"/>
                <w:lang w:eastAsia="ro-RO"/>
              </w:rPr>
            </w:pPr>
            <w:r w:rsidRPr="00FC3F47">
              <w:rPr>
                <w:rFonts w:eastAsia="Times New Roman"/>
                <w:szCs w:val="24"/>
                <w:lang w:eastAsia="ro-RO"/>
              </w:rPr>
              <w:t>F.6</w:t>
            </w:r>
          </w:p>
        </w:tc>
        <w:tc>
          <w:tcPr>
            <w:tcW w:w="1418" w:type="pct"/>
          </w:tcPr>
          <w:p w14:paraId="2EAC0D4C"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tcPr>
          <w:p w14:paraId="677324ED" w14:textId="521D63CD" w:rsidR="00626446" w:rsidRPr="00FC3F47" w:rsidRDefault="00626446" w:rsidP="00B14694">
            <w:pPr>
              <w:widowControl w:val="0"/>
              <w:rPr>
                <w:szCs w:val="24"/>
                <w:lang w:eastAsia="x-none"/>
              </w:rPr>
            </w:pPr>
            <w:proofErr w:type="spellStart"/>
            <w:r w:rsidRPr="00FC3F47">
              <w:rPr>
                <w:szCs w:val="24"/>
                <w:lang w:eastAsia="x-none"/>
              </w:rPr>
              <w:t>Cosangvinizarea</w:t>
            </w:r>
            <w:proofErr w:type="spellEnd"/>
            <w:r w:rsidRPr="00FC3F47">
              <w:rPr>
                <w:szCs w:val="24"/>
                <w:lang w:eastAsia="x-none"/>
              </w:rPr>
              <w:t xml:space="preserve"> în popula</w:t>
            </w:r>
            <w:r w:rsidR="001B7E0A">
              <w:rPr>
                <w:szCs w:val="24"/>
                <w:lang w:eastAsia="x-none"/>
              </w:rPr>
              <w:t>ț</w:t>
            </w:r>
            <w:r w:rsidRPr="00FC3F47">
              <w:rPr>
                <w:szCs w:val="24"/>
                <w:lang w:eastAsia="x-none"/>
              </w:rPr>
              <w:t>iile speciilor vizate se va manifesta pe zonele de distribu</w:t>
            </w:r>
            <w:r w:rsidR="001B7E0A">
              <w:rPr>
                <w:szCs w:val="24"/>
                <w:lang w:eastAsia="x-none"/>
              </w:rPr>
              <w:t>ț</w:t>
            </w:r>
            <w:r w:rsidRPr="00FC3F47">
              <w:rPr>
                <w:szCs w:val="24"/>
                <w:lang w:eastAsia="x-none"/>
              </w:rPr>
              <w:t>ie ale popula</w:t>
            </w:r>
            <w:r w:rsidR="001B7E0A">
              <w:rPr>
                <w:szCs w:val="24"/>
                <w:lang w:eastAsia="x-none"/>
              </w:rPr>
              <w:t>ț</w:t>
            </w:r>
            <w:r w:rsidRPr="00FC3F47">
              <w:rPr>
                <w:szCs w:val="24"/>
                <w:lang w:eastAsia="x-none"/>
              </w:rPr>
              <w:t>iilor din sit</w:t>
            </w:r>
            <w:r w:rsidR="00B14694" w:rsidRPr="00FC3F47">
              <w:rPr>
                <w:szCs w:val="24"/>
                <w:lang w:eastAsia="x-none"/>
              </w:rPr>
              <w:t xml:space="preserve"> </w:t>
            </w:r>
            <w:r w:rsidR="001B7E0A">
              <w:rPr>
                <w:szCs w:val="24"/>
                <w:lang w:eastAsia="x-none"/>
              </w:rPr>
              <w:t>ș</w:t>
            </w:r>
            <w:r w:rsidR="00B14694" w:rsidRPr="00FC3F47">
              <w:rPr>
                <w:szCs w:val="24"/>
                <w:lang w:eastAsia="x-none"/>
              </w:rPr>
              <w:t>i rezerva</w:t>
            </w:r>
            <w:r w:rsidR="001B7E0A">
              <w:rPr>
                <w:szCs w:val="24"/>
                <w:lang w:eastAsia="x-none"/>
              </w:rPr>
              <w:t>ț</w:t>
            </w:r>
            <w:r w:rsidR="00B14694" w:rsidRPr="00FC3F47">
              <w:rPr>
                <w:szCs w:val="24"/>
                <w:lang w:eastAsia="x-none"/>
              </w:rPr>
              <w:t>ie</w:t>
            </w:r>
            <w:r w:rsidRPr="00FC3F47">
              <w:rPr>
                <w:szCs w:val="24"/>
                <w:lang w:eastAsia="x-none"/>
              </w:rPr>
              <w:t>.</w:t>
            </w:r>
            <w:r w:rsidR="00B14694" w:rsidRPr="00FC3F47">
              <w:rPr>
                <w:szCs w:val="24"/>
                <w:lang w:eastAsia="x-none"/>
              </w:rPr>
              <w:t xml:space="preserve"> </w:t>
            </w:r>
            <w:r w:rsidRPr="00FC3F47">
              <w:rPr>
                <w:szCs w:val="24"/>
                <w:lang w:eastAsia="x-none"/>
              </w:rPr>
              <w:t xml:space="preserve">Păstrarea practicilor actuale va duce la reducerea </w:t>
            </w:r>
            <w:r w:rsidR="001B7E0A">
              <w:rPr>
                <w:szCs w:val="24"/>
                <w:lang w:eastAsia="x-none"/>
              </w:rPr>
              <w:t>ș</w:t>
            </w:r>
            <w:r w:rsidRPr="00FC3F47">
              <w:rPr>
                <w:szCs w:val="24"/>
                <w:lang w:eastAsia="x-none"/>
              </w:rPr>
              <w:t xml:space="preserve">i fragmentarea habitatului ocupat de </w:t>
            </w:r>
            <w:r w:rsidRPr="00FC3F47">
              <w:rPr>
                <w:i/>
                <w:szCs w:val="24"/>
                <w:lang w:eastAsia="x-none"/>
              </w:rPr>
              <w:t xml:space="preserve">C. </w:t>
            </w:r>
            <w:proofErr w:type="spellStart"/>
            <w:r w:rsidRPr="00FC3F47">
              <w:rPr>
                <w:i/>
                <w:szCs w:val="24"/>
                <w:lang w:eastAsia="x-none"/>
              </w:rPr>
              <w:t>thrips</w:t>
            </w:r>
            <w:proofErr w:type="spellEnd"/>
            <w:r w:rsidRPr="00FC3F47">
              <w:rPr>
                <w:szCs w:val="24"/>
                <w:lang w:eastAsia="x-none"/>
              </w:rPr>
              <w:t xml:space="preserve"> </w:t>
            </w:r>
            <w:r w:rsidR="001B7E0A">
              <w:rPr>
                <w:szCs w:val="24"/>
                <w:lang w:eastAsia="x-none"/>
              </w:rPr>
              <w:t>ș</w:t>
            </w:r>
            <w:r w:rsidRPr="00FC3F47">
              <w:rPr>
                <w:szCs w:val="24"/>
                <w:lang w:eastAsia="x-none"/>
              </w:rPr>
              <w:t xml:space="preserve">i </w:t>
            </w:r>
            <w:r w:rsidRPr="00FC3F47">
              <w:rPr>
                <w:i/>
                <w:szCs w:val="24"/>
                <w:lang w:eastAsia="x-none"/>
              </w:rPr>
              <w:t xml:space="preserve">G. </w:t>
            </w:r>
            <w:proofErr w:type="spellStart"/>
            <w:r w:rsidRPr="00FC3F47">
              <w:rPr>
                <w:i/>
                <w:szCs w:val="24"/>
                <w:lang w:eastAsia="x-none"/>
              </w:rPr>
              <w:t>borelii</w:t>
            </w:r>
            <w:proofErr w:type="spellEnd"/>
            <w:r w:rsidRPr="00FC3F47">
              <w:rPr>
                <w:i/>
                <w:szCs w:val="24"/>
                <w:lang w:eastAsia="x-none"/>
              </w:rPr>
              <w:t xml:space="preserve"> </w:t>
            </w:r>
            <w:proofErr w:type="spellStart"/>
            <w:r w:rsidRPr="00FC3F47">
              <w:rPr>
                <w:i/>
                <w:szCs w:val="24"/>
                <w:lang w:eastAsia="x-none"/>
              </w:rPr>
              <w:t>lunata</w:t>
            </w:r>
            <w:proofErr w:type="spellEnd"/>
            <w:r w:rsidRPr="00FC3F47">
              <w:rPr>
                <w:i/>
                <w:szCs w:val="24"/>
                <w:lang w:eastAsia="x-none"/>
              </w:rPr>
              <w:t xml:space="preserve"> </w:t>
            </w:r>
            <w:r w:rsidRPr="00FC3F47">
              <w:rPr>
                <w:szCs w:val="24"/>
                <w:lang w:eastAsia="x-none"/>
              </w:rPr>
              <w:t>din cadrul sitului ”Coasta lunii”. Ca urmare se va înregistra o reducere a dispersiei în popula</w:t>
            </w:r>
            <w:r w:rsidR="001B7E0A">
              <w:rPr>
                <w:szCs w:val="24"/>
                <w:lang w:eastAsia="x-none"/>
              </w:rPr>
              <w:t>ț</w:t>
            </w:r>
            <w:r w:rsidRPr="00FC3F47">
              <w:rPr>
                <w:szCs w:val="24"/>
                <w:lang w:eastAsia="x-none"/>
              </w:rPr>
              <w:t>iile vizate. Efectul reducerii dispersiei se va manifesta în final printr-un schimb genetic deficitar între popula</w:t>
            </w:r>
            <w:r w:rsidR="001B7E0A">
              <w:rPr>
                <w:szCs w:val="24"/>
                <w:lang w:eastAsia="x-none"/>
              </w:rPr>
              <w:t>ț</w:t>
            </w:r>
            <w:r w:rsidRPr="00FC3F47">
              <w:rPr>
                <w:szCs w:val="24"/>
                <w:lang w:eastAsia="x-none"/>
              </w:rPr>
              <w:t xml:space="preserve">iile din această regiune </w:t>
            </w:r>
            <w:r w:rsidR="001B7E0A">
              <w:rPr>
                <w:szCs w:val="24"/>
                <w:lang w:eastAsia="x-none"/>
              </w:rPr>
              <w:t>ș</w:t>
            </w:r>
            <w:r w:rsidRPr="00FC3F47">
              <w:rPr>
                <w:szCs w:val="24"/>
                <w:lang w:eastAsia="x-none"/>
              </w:rPr>
              <w:t xml:space="preserve">i ca urmare prin </w:t>
            </w:r>
            <w:proofErr w:type="spellStart"/>
            <w:r w:rsidRPr="00FC3F47">
              <w:rPr>
                <w:szCs w:val="24"/>
                <w:lang w:eastAsia="x-none"/>
              </w:rPr>
              <w:t>cosangvinizare</w:t>
            </w:r>
            <w:proofErr w:type="spellEnd"/>
            <w:r w:rsidRPr="00FC3F47">
              <w:rPr>
                <w:szCs w:val="24"/>
                <w:lang w:eastAsia="x-none"/>
              </w:rPr>
              <w:t>.</w:t>
            </w:r>
          </w:p>
        </w:tc>
      </w:tr>
    </w:tbl>
    <w:p w14:paraId="41692BE7" w14:textId="77777777"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7982AFDB" w14:textId="77777777" w:rsidTr="61888402">
        <w:trPr>
          <w:tblHeader/>
        </w:trPr>
        <w:tc>
          <w:tcPr>
            <w:tcW w:w="520" w:type="pct"/>
          </w:tcPr>
          <w:p w14:paraId="7AC60BE4" w14:textId="77777777" w:rsidR="00626446" w:rsidRPr="00FC3F47" w:rsidRDefault="00626446" w:rsidP="00626446">
            <w:pPr>
              <w:rPr>
                <w:rFonts w:eastAsia="Times New Roman"/>
                <w:b/>
                <w:szCs w:val="24"/>
                <w:lang w:eastAsia="ro-RO"/>
              </w:rPr>
            </w:pPr>
            <w:r w:rsidRPr="00FC3F47">
              <w:rPr>
                <w:rFonts w:eastAsia="Times New Roman"/>
                <w:b/>
                <w:szCs w:val="24"/>
                <w:lang w:eastAsia="ro-RO"/>
              </w:rPr>
              <w:lastRenderedPageBreak/>
              <w:t xml:space="preserve">Cod </w:t>
            </w:r>
          </w:p>
        </w:tc>
        <w:tc>
          <w:tcPr>
            <w:tcW w:w="1418" w:type="pct"/>
          </w:tcPr>
          <w:p w14:paraId="1AC314E7"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2" w:type="pct"/>
          </w:tcPr>
          <w:p w14:paraId="4905AB1F"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3301A445" w14:textId="77777777" w:rsidTr="61888402">
        <w:tc>
          <w:tcPr>
            <w:tcW w:w="520" w:type="pct"/>
          </w:tcPr>
          <w:p w14:paraId="25A15E78"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418" w:type="pct"/>
          </w:tcPr>
          <w:p w14:paraId="3AB1E973" w14:textId="1EAF3A18"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62" w:type="pct"/>
          </w:tcPr>
          <w:p w14:paraId="5655C209" w14:textId="5F35EE2A" w:rsidR="00626446" w:rsidRPr="00FC3F47" w:rsidRDefault="00626446" w:rsidP="00F97906">
            <w:pPr>
              <w:widowControl w:val="0"/>
              <w:rPr>
                <w:i/>
                <w:szCs w:val="24"/>
                <w:lang w:eastAsia="x-none"/>
              </w:rPr>
            </w:pPr>
            <w:r w:rsidRPr="00FC3F47">
              <w:rPr>
                <w:szCs w:val="24"/>
              </w:rPr>
              <w:t xml:space="preserve">M01.01 </w:t>
            </w:r>
            <w:r w:rsidR="00F97906" w:rsidRPr="00FC3F47">
              <w:rPr>
                <w:szCs w:val="24"/>
              </w:rPr>
              <w:t>S</w:t>
            </w:r>
            <w:r w:rsidRPr="00FC3F47">
              <w:rPr>
                <w:szCs w:val="24"/>
              </w:rPr>
              <w:t>chimbarea temperaturii (ex. cre</w:t>
            </w:r>
            <w:r w:rsidR="001B7E0A">
              <w:rPr>
                <w:szCs w:val="24"/>
              </w:rPr>
              <w:t>ș</w:t>
            </w:r>
            <w:r w:rsidRPr="00FC3F47">
              <w:rPr>
                <w:szCs w:val="24"/>
              </w:rPr>
              <w:t xml:space="preserve">terea temperaturii </w:t>
            </w:r>
            <w:r w:rsidR="001B7E0A">
              <w:rPr>
                <w:szCs w:val="24"/>
              </w:rPr>
              <w:t>ș</w:t>
            </w:r>
            <w:r w:rsidRPr="00FC3F47">
              <w:rPr>
                <w:szCs w:val="24"/>
              </w:rPr>
              <w:t xml:space="preserve">i extremele); M01.02 secete </w:t>
            </w:r>
            <w:r w:rsidR="001B7E0A">
              <w:rPr>
                <w:szCs w:val="24"/>
              </w:rPr>
              <w:t>ș</w:t>
            </w:r>
            <w:r w:rsidRPr="00FC3F47">
              <w:rPr>
                <w:szCs w:val="24"/>
              </w:rPr>
              <w:t>i precipita</w:t>
            </w:r>
            <w:r w:rsidR="001B7E0A">
              <w:rPr>
                <w:szCs w:val="24"/>
              </w:rPr>
              <w:t>ț</w:t>
            </w:r>
            <w:r w:rsidRPr="00FC3F47">
              <w:rPr>
                <w:szCs w:val="24"/>
              </w:rPr>
              <w:t>ii reduse</w:t>
            </w:r>
          </w:p>
        </w:tc>
      </w:tr>
      <w:tr w:rsidR="00626446" w:rsidRPr="00FC3F47" w14:paraId="36F4B0B5" w14:textId="77777777" w:rsidTr="61888402">
        <w:tc>
          <w:tcPr>
            <w:tcW w:w="520" w:type="pct"/>
          </w:tcPr>
          <w:p w14:paraId="6107AC1A" w14:textId="77777777" w:rsidR="00626446" w:rsidRPr="00FC3F47" w:rsidRDefault="00626446" w:rsidP="00626446">
            <w:pPr>
              <w:rPr>
                <w:rFonts w:eastAsia="Times New Roman"/>
                <w:szCs w:val="24"/>
                <w:lang w:eastAsia="ro-RO"/>
              </w:rPr>
            </w:pPr>
            <w:r w:rsidRPr="00FC3F47">
              <w:rPr>
                <w:rFonts w:eastAsia="Times New Roman"/>
                <w:szCs w:val="24"/>
                <w:lang w:eastAsia="ro-RO"/>
              </w:rPr>
              <w:t>F.1</w:t>
            </w:r>
          </w:p>
        </w:tc>
        <w:tc>
          <w:tcPr>
            <w:tcW w:w="1418" w:type="pct"/>
          </w:tcPr>
          <w:p w14:paraId="7E6254C2" w14:textId="77777777" w:rsidR="00626446" w:rsidRPr="00FC3F47" w:rsidRDefault="00626446" w:rsidP="00626446">
            <w:pPr>
              <w:rPr>
                <w:rFonts w:eastAsia="Times New Roman"/>
                <w:szCs w:val="24"/>
                <w:lang w:eastAsia="ro-RO"/>
              </w:rPr>
            </w:pPr>
            <w:r w:rsidRPr="00FC3F47">
              <w:rPr>
                <w:rFonts w:eastAsia="Times New Roman"/>
                <w:szCs w:val="24"/>
                <w:lang w:eastAsia="ro-RO"/>
              </w:rPr>
              <w:t>Speciile</w:t>
            </w:r>
          </w:p>
        </w:tc>
        <w:tc>
          <w:tcPr>
            <w:tcW w:w="3062" w:type="pct"/>
          </w:tcPr>
          <w:p w14:paraId="1D5A8539" w14:textId="77777777" w:rsidR="00626446" w:rsidRPr="00FC3F47" w:rsidRDefault="00626446" w:rsidP="00626446">
            <w:pPr>
              <w:widowControl w:val="0"/>
              <w:rPr>
                <w:szCs w:val="24"/>
              </w:rPr>
            </w:pPr>
            <w:proofErr w:type="spellStart"/>
            <w:r w:rsidRPr="00FC3F47">
              <w:rPr>
                <w:b/>
                <w:i/>
                <w:szCs w:val="24"/>
              </w:rPr>
              <w:t>Catopta</w:t>
            </w:r>
            <w:proofErr w:type="spellEnd"/>
            <w:r w:rsidRPr="00FC3F47">
              <w:rPr>
                <w:b/>
                <w:i/>
                <w:szCs w:val="24"/>
              </w:rPr>
              <w:t xml:space="preserve"> </w:t>
            </w:r>
            <w:proofErr w:type="spellStart"/>
            <w:r w:rsidRPr="00FC3F47">
              <w:rPr>
                <w:b/>
                <w:i/>
                <w:szCs w:val="24"/>
              </w:rPr>
              <w:t>thrips</w:t>
            </w:r>
            <w:proofErr w:type="spellEnd"/>
            <w:r w:rsidRPr="00FC3F47">
              <w:rPr>
                <w:szCs w:val="24"/>
                <w:lang w:eastAsia="x-none"/>
              </w:rPr>
              <w:t xml:space="preserve">, cod Natura 2000: 4028, cod EUNIS: </w:t>
            </w:r>
            <w:r w:rsidRPr="00FC3F47">
              <w:rPr>
                <w:szCs w:val="24"/>
              </w:rPr>
              <w:t>196451</w:t>
            </w:r>
          </w:p>
          <w:p w14:paraId="34B5A12B" w14:textId="77777777" w:rsidR="00626446" w:rsidRPr="00FC3F47" w:rsidRDefault="00626446" w:rsidP="00626446">
            <w:pPr>
              <w:widowControl w:val="0"/>
              <w:rPr>
                <w:szCs w:val="24"/>
              </w:rPr>
            </w:pPr>
            <w:proofErr w:type="spellStart"/>
            <w:r w:rsidRPr="00FC3F47">
              <w:rPr>
                <w:b/>
                <w:i/>
                <w:szCs w:val="24"/>
              </w:rPr>
              <w:t>Gortyna</w:t>
            </w:r>
            <w:proofErr w:type="spellEnd"/>
            <w:r w:rsidRPr="00FC3F47">
              <w:rPr>
                <w:b/>
                <w:i/>
                <w:szCs w:val="24"/>
              </w:rPr>
              <w:t xml:space="preserve"> </w:t>
            </w:r>
            <w:proofErr w:type="spellStart"/>
            <w:r w:rsidRPr="00FC3F47">
              <w:rPr>
                <w:b/>
                <w:i/>
                <w:szCs w:val="24"/>
              </w:rPr>
              <w:t>borelii</w:t>
            </w:r>
            <w:proofErr w:type="spellEnd"/>
            <w:r w:rsidRPr="00FC3F47">
              <w:rPr>
                <w:b/>
                <w:i/>
                <w:szCs w:val="24"/>
              </w:rPr>
              <w:t xml:space="preserve"> </w:t>
            </w:r>
            <w:proofErr w:type="spellStart"/>
            <w:r w:rsidRPr="00FC3F47">
              <w:rPr>
                <w:b/>
                <w:i/>
                <w:szCs w:val="24"/>
              </w:rPr>
              <w:t>lunata</w:t>
            </w:r>
            <w:proofErr w:type="spellEnd"/>
            <w:r w:rsidRPr="00FC3F47">
              <w:rPr>
                <w:szCs w:val="24"/>
                <w:lang w:eastAsia="x-none"/>
              </w:rPr>
              <w:t xml:space="preserve">, cod Natura 2000: 4035, cod EUNIS: </w:t>
            </w:r>
            <w:r w:rsidRPr="00FC3F47">
              <w:rPr>
                <w:szCs w:val="24"/>
              </w:rPr>
              <w:t>196458</w:t>
            </w:r>
          </w:p>
        </w:tc>
      </w:tr>
      <w:tr w:rsidR="00626446" w:rsidRPr="00FC3F47" w14:paraId="1F68C110" w14:textId="77777777" w:rsidTr="61888402">
        <w:tc>
          <w:tcPr>
            <w:tcW w:w="520" w:type="pct"/>
          </w:tcPr>
          <w:p w14:paraId="642BF189" w14:textId="77777777" w:rsidR="00626446" w:rsidRPr="00FC3F47" w:rsidRDefault="00626446" w:rsidP="00626446">
            <w:pPr>
              <w:rPr>
                <w:rFonts w:eastAsia="Times New Roman"/>
                <w:szCs w:val="24"/>
                <w:lang w:eastAsia="ro-RO"/>
              </w:rPr>
            </w:pPr>
            <w:r w:rsidRPr="00FC3F47">
              <w:rPr>
                <w:rFonts w:eastAsia="Times New Roman"/>
                <w:szCs w:val="24"/>
                <w:lang w:eastAsia="ro-RO"/>
              </w:rPr>
              <w:t>F.2</w:t>
            </w:r>
          </w:p>
        </w:tc>
        <w:tc>
          <w:tcPr>
            <w:tcW w:w="1418" w:type="pct"/>
          </w:tcPr>
          <w:p w14:paraId="04DDF030" w14:textId="19719B4C"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(geometrie)</w:t>
            </w:r>
          </w:p>
        </w:tc>
        <w:tc>
          <w:tcPr>
            <w:tcW w:w="3062" w:type="pct"/>
          </w:tcPr>
          <w:p w14:paraId="515405A1" w14:textId="075BD071" w:rsidR="00626446" w:rsidRPr="00FC3F47" w:rsidRDefault="00D777C9" w:rsidP="61888402">
            <w:pPr>
              <w:widowControl w:val="0"/>
              <w:rPr>
                <w:rFonts w:eastAsia="Times New Roman"/>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asupra</w:t>
            </w:r>
            <w:r w:rsidRPr="00E01081">
              <w:rPr>
                <w:rFonts w:eastAsia="Times New Roman"/>
                <w:lang w:eastAsia="ro-RO"/>
              </w:rPr>
              <w:t xml:space="preserve"> speciilor</w:t>
            </w:r>
          </w:p>
        </w:tc>
      </w:tr>
      <w:tr w:rsidR="00626446" w:rsidRPr="00FC3F47" w14:paraId="571DD8B9" w14:textId="77777777" w:rsidTr="61888402">
        <w:tc>
          <w:tcPr>
            <w:tcW w:w="520" w:type="pct"/>
          </w:tcPr>
          <w:p w14:paraId="10C358E9" w14:textId="77777777" w:rsidR="00626446" w:rsidRPr="00FC3F47" w:rsidRDefault="00626446" w:rsidP="00626446">
            <w:pPr>
              <w:rPr>
                <w:rFonts w:eastAsia="Times New Roman"/>
                <w:szCs w:val="24"/>
                <w:lang w:eastAsia="ro-RO"/>
              </w:rPr>
            </w:pPr>
            <w:r w:rsidRPr="00FC3F47">
              <w:rPr>
                <w:rFonts w:eastAsia="Times New Roman"/>
                <w:szCs w:val="24"/>
                <w:lang w:eastAsia="ro-RO"/>
              </w:rPr>
              <w:t>F.3</w:t>
            </w:r>
          </w:p>
        </w:tc>
        <w:tc>
          <w:tcPr>
            <w:tcW w:w="1418" w:type="pct"/>
          </w:tcPr>
          <w:p w14:paraId="31368ACF" w14:textId="7FCF5B8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(descriere)</w:t>
            </w:r>
          </w:p>
        </w:tc>
        <w:tc>
          <w:tcPr>
            <w:tcW w:w="3062" w:type="pct"/>
          </w:tcPr>
          <w:p w14:paraId="1477E877" w14:textId="7095F174"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 xml:space="preserve">ă a habitatelor speciilor cuprinsă în situl </w:t>
            </w:r>
            <w:r w:rsidR="003304EA" w:rsidRPr="00FC3F47">
              <w:rPr>
                <w:szCs w:val="24"/>
                <w:lang w:eastAsia="x-none"/>
              </w:rPr>
              <w:t xml:space="preserve">Natura 2000 ROSCI0040 Coasta Lunii </w:t>
            </w:r>
            <w:r w:rsidR="001B7E0A">
              <w:rPr>
                <w:szCs w:val="24"/>
                <w:lang w:eastAsia="x-none"/>
              </w:rPr>
              <w:t>ș</w:t>
            </w:r>
            <w:r w:rsidR="003304EA" w:rsidRPr="00FC3F47">
              <w:rPr>
                <w:szCs w:val="24"/>
                <w:lang w:eastAsia="x-none"/>
              </w:rPr>
              <w:t>i Rezerva</w:t>
            </w:r>
            <w:r w:rsidR="001B7E0A">
              <w:rPr>
                <w:szCs w:val="24"/>
                <w:lang w:eastAsia="x-none"/>
              </w:rPr>
              <w:t>ț</w:t>
            </w:r>
            <w:r w:rsidR="003304EA" w:rsidRPr="00FC3F47">
              <w:rPr>
                <w:szCs w:val="24"/>
                <w:lang w:eastAsia="x-none"/>
              </w:rPr>
              <w:t>ia Naturală Dealul cu Fluturi</w:t>
            </w:r>
          </w:p>
        </w:tc>
      </w:tr>
      <w:tr w:rsidR="00626446" w:rsidRPr="00FC3F47" w14:paraId="6CFE89F3" w14:textId="77777777" w:rsidTr="61888402">
        <w:tc>
          <w:tcPr>
            <w:tcW w:w="520" w:type="pct"/>
          </w:tcPr>
          <w:p w14:paraId="2F101397" w14:textId="77777777" w:rsidR="00626446" w:rsidRPr="00FC3F47" w:rsidRDefault="00626446" w:rsidP="00626446">
            <w:pPr>
              <w:rPr>
                <w:rFonts w:eastAsia="Times New Roman"/>
                <w:szCs w:val="24"/>
                <w:lang w:eastAsia="ro-RO"/>
              </w:rPr>
            </w:pPr>
            <w:r w:rsidRPr="00FC3F47">
              <w:rPr>
                <w:rFonts w:eastAsia="Times New Roman"/>
                <w:szCs w:val="24"/>
                <w:lang w:eastAsia="ro-RO"/>
              </w:rPr>
              <w:t>F.4</w:t>
            </w:r>
          </w:p>
        </w:tc>
        <w:tc>
          <w:tcPr>
            <w:tcW w:w="1418" w:type="pct"/>
          </w:tcPr>
          <w:p w14:paraId="16CC4E4A" w14:textId="0C8D14E5"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amenin</w:t>
            </w:r>
            <w:r w:rsidR="001B7E0A">
              <w:rPr>
                <w:rFonts w:eastAsia="Times New Roman"/>
                <w:szCs w:val="24"/>
                <w:lang w:eastAsia="ro-RO"/>
              </w:rPr>
              <w:t>ț</w:t>
            </w:r>
            <w:r w:rsidRPr="00FC3F47">
              <w:rPr>
                <w:rFonts w:eastAsia="Times New Roman"/>
                <w:szCs w:val="24"/>
                <w:lang w:eastAsia="ro-RO"/>
              </w:rPr>
              <w:t>ările viitoare asupra speciei</w:t>
            </w:r>
          </w:p>
        </w:tc>
        <w:tc>
          <w:tcPr>
            <w:tcW w:w="3062" w:type="pct"/>
          </w:tcPr>
          <w:p w14:paraId="36E43CD5" w14:textId="77777777" w:rsidR="00626446" w:rsidRPr="00FC3F47" w:rsidRDefault="00626446" w:rsidP="00626446">
            <w:pPr>
              <w:widowControl w:val="0"/>
              <w:rPr>
                <w:b/>
                <w:i/>
                <w:color w:val="FF0000"/>
                <w:szCs w:val="24"/>
                <w:lang w:eastAsia="x-none"/>
              </w:rPr>
            </w:pPr>
            <w:r w:rsidRPr="00FC3F47">
              <w:rPr>
                <w:b/>
                <w:szCs w:val="24"/>
                <w:lang w:eastAsia="x-none"/>
              </w:rPr>
              <w:t>Medie (M)</w:t>
            </w:r>
          </w:p>
        </w:tc>
      </w:tr>
      <w:tr w:rsidR="00626446" w:rsidRPr="00FC3F47" w14:paraId="76EE1462" w14:textId="77777777" w:rsidTr="61888402">
        <w:tc>
          <w:tcPr>
            <w:tcW w:w="520" w:type="pct"/>
          </w:tcPr>
          <w:p w14:paraId="7BFF0F8F" w14:textId="77777777" w:rsidR="00626446" w:rsidRPr="00FC3F47" w:rsidRDefault="00626446" w:rsidP="00626446">
            <w:pPr>
              <w:rPr>
                <w:rFonts w:eastAsia="Times New Roman"/>
                <w:szCs w:val="24"/>
                <w:lang w:eastAsia="ro-RO"/>
              </w:rPr>
            </w:pPr>
            <w:r w:rsidRPr="00FC3F47">
              <w:rPr>
                <w:rFonts w:eastAsia="Times New Roman"/>
                <w:szCs w:val="24"/>
                <w:lang w:eastAsia="ro-RO"/>
              </w:rPr>
              <w:t>F.5</w:t>
            </w:r>
          </w:p>
        </w:tc>
        <w:tc>
          <w:tcPr>
            <w:tcW w:w="1418" w:type="pct"/>
          </w:tcPr>
          <w:p w14:paraId="0304CA87" w14:textId="65BD29E2"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2" w:type="pct"/>
          </w:tcPr>
          <w:p w14:paraId="69DA4DF8" w14:textId="0E92C7E2" w:rsidR="00626446" w:rsidRPr="00FC3F47" w:rsidRDefault="00626446" w:rsidP="00626446">
            <w:pPr>
              <w:widowControl w:val="0"/>
              <w:rPr>
                <w:i/>
                <w:color w:val="FF0000"/>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556356AB" w14:textId="77777777" w:rsidTr="61888402">
        <w:tc>
          <w:tcPr>
            <w:tcW w:w="520" w:type="pct"/>
          </w:tcPr>
          <w:p w14:paraId="2690FD06" w14:textId="77777777" w:rsidR="00626446" w:rsidRPr="00FC3F47" w:rsidRDefault="00626446" w:rsidP="00626446">
            <w:pPr>
              <w:rPr>
                <w:rFonts w:eastAsia="Times New Roman"/>
                <w:szCs w:val="24"/>
                <w:lang w:eastAsia="ro-RO"/>
              </w:rPr>
            </w:pPr>
            <w:r w:rsidRPr="00FC3F47">
              <w:rPr>
                <w:rFonts w:eastAsia="Times New Roman"/>
                <w:szCs w:val="24"/>
                <w:lang w:eastAsia="ro-RO"/>
              </w:rPr>
              <w:t>F.6</w:t>
            </w:r>
          </w:p>
        </w:tc>
        <w:tc>
          <w:tcPr>
            <w:tcW w:w="1418" w:type="pct"/>
          </w:tcPr>
          <w:p w14:paraId="234787C1"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2" w:type="pct"/>
          </w:tcPr>
          <w:p w14:paraId="627C4B58" w14:textId="57E03573" w:rsidR="00626446" w:rsidRPr="00FC3F47" w:rsidRDefault="00626446" w:rsidP="003304EA">
            <w:pPr>
              <w:widowControl w:val="0"/>
              <w:rPr>
                <w:szCs w:val="24"/>
                <w:lang w:eastAsia="x-none"/>
              </w:rPr>
            </w:pPr>
            <w:r w:rsidRPr="00FC3F47">
              <w:rPr>
                <w:szCs w:val="24"/>
                <w:lang w:eastAsia="x-none"/>
              </w:rPr>
              <w:t xml:space="preserve">Schimbările climatice în sensul modificării regimului temperaturii </w:t>
            </w:r>
            <w:r w:rsidR="001B7E0A">
              <w:rPr>
                <w:szCs w:val="24"/>
                <w:lang w:eastAsia="x-none"/>
              </w:rPr>
              <w:t>ș</w:t>
            </w:r>
            <w:r w:rsidRPr="00FC3F47">
              <w:rPr>
                <w:szCs w:val="24"/>
                <w:lang w:eastAsia="x-none"/>
              </w:rPr>
              <w:t>i cre</w:t>
            </w:r>
            <w:r w:rsidR="001B7E0A">
              <w:rPr>
                <w:szCs w:val="24"/>
                <w:lang w:eastAsia="x-none"/>
              </w:rPr>
              <w:t>ș</w:t>
            </w:r>
            <w:r w:rsidRPr="00FC3F47">
              <w:rPr>
                <w:szCs w:val="24"/>
                <w:lang w:eastAsia="x-none"/>
              </w:rPr>
              <w:t>terea inciden</w:t>
            </w:r>
            <w:r w:rsidR="001B7E0A">
              <w:rPr>
                <w:szCs w:val="24"/>
                <w:lang w:eastAsia="x-none"/>
              </w:rPr>
              <w:t>ț</w:t>
            </w:r>
            <w:r w:rsidRPr="00FC3F47">
              <w:rPr>
                <w:szCs w:val="24"/>
                <w:lang w:eastAsia="x-none"/>
              </w:rPr>
              <w:t>ei secetelor pot afecta popula</w:t>
            </w:r>
            <w:r w:rsidR="001B7E0A">
              <w:rPr>
                <w:szCs w:val="24"/>
                <w:lang w:eastAsia="x-none"/>
              </w:rPr>
              <w:t>ț</w:t>
            </w:r>
            <w:r w:rsidRPr="00FC3F47">
              <w:rPr>
                <w:szCs w:val="24"/>
                <w:lang w:eastAsia="x-none"/>
              </w:rPr>
              <w:t>iile speciilor vizate în habitatul tipic de paji</w:t>
            </w:r>
            <w:r w:rsidR="001B7E0A">
              <w:rPr>
                <w:szCs w:val="24"/>
                <w:lang w:eastAsia="x-none"/>
              </w:rPr>
              <w:t>ș</w:t>
            </w:r>
            <w:r w:rsidRPr="00FC3F47">
              <w:rPr>
                <w:szCs w:val="24"/>
                <w:lang w:eastAsia="x-none"/>
              </w:rPr>
              <w:t xml:space="preserve">te </w:t>
            </w:r>
            <w:proofErr w:type="spellStart"/>
            <w:r w:rsidRPr="00FC3F47">
              <w:rPr>
                <w:szCs w:val="24"/>
                <w:lang w:eastAsia="x-none"/>
              </w:rPr>
              <w:t>stepizată</w:t>
            </w:r>
            <w:proofErr w:type="spellEnd"/>
            <w:r w:rsidRPr="00FC3F47">
              <w:rPr>
                <w:szCs w:val="24"/>
                <w:lang w:eastAsia="x-none"/>
              </w:rPr>
              <w:t>.</w:t>
            </w:r>
            <w:r w:rsidR="003304EA" w:rsidRPr="00FC3F47">
              <w:rPr>
                <w:szCs w:val="24"/>
                <w:lang w:eastAsia="x-none"/>
              </w:rPr>
              <w:t xml:space="preserve"> </w:t>
            </w:r>
            <w:r w:rsidRPr="00FC3F47">
              <w:rPr>
                <w:szCs w:val="24"/>
                <w:lang w:eastAsia="x-none"/>
              </w:rPr>
              <w:t>Paji</w:t>
            </w:r>
            <w:r w:rsidR="001B7E0A">
              <w:rPr>
                <w:szCs w:val="24"/>
                <w:lang w:eastAsia="x-none"/>
              </w:rPr>
              <w:t>ș</w:t>
            </w:r>
            <w:r w:rsidRPr="00FC3F47">
              <w:rPr>
                <w:szCs w:val="24"/>
                <w:lang w:eastAsia="x-none"/>
              </w:rPr>
              <w:t xml:space="preserve">tile </w:t>
            </w:r>
            <w:proofErr w:type="spellStart"/>
            <w:r w:rsidRPr="00FC3F47">
              <w:rPr>
                <w:szCs w:val="24"/>
                <w:lang w:eastAsia="x-none"/>
              </w:rPr>
              <w:t>stepizate</w:t>
            </w:r>
            <w:proofErr w:type="spellEnd"/>
            <w:r w:rsidRPr="00FC3F47">
              <w:rPr>
                <w:szCs w:val="24"/>
                <w:lang w:eastAsia="x-none"/>
              </w:rPr>
              <w:t xml:space="preserve"> </w:t>
            </w:r>
            <w:r w:rsidR="003304EA" w:rsidRPr="00FC3F47">
              <w:rPr>
                <w:szCs w:val="24"/>
                <w:lang w:eastAsia="x-none"/>
              </w:rPr>
              <w:t xml:space="preserve">din sit </w:t>
            </w:r>
            <w:r w:rsidR="001B7E0A">
              <w:rPr>
                <w:szCs w:val="24"/>
                <w:lang w:eastAsia="x-none"/>
              </w:rPr>
              <w:t>ș</w:t>
            </w:r>
            <w:r w:rsidR="003304EA" w:rsidRPr="00FC3F47">
              <w:rPr>
                <w:szCs w:val="24"/>
                <w:lang w:eastAsia="x-none"/>
              </w:rPr>
              <w:t>i rezerva</w:t>
            </w:r>
            <w:r w:rsidR="001B7E0A">
              <w:rPr>
                <w:szCs w:val="24"/>
                <w:lang w:eastAsia="x-none"/>
              </w:rPr>
              <w:t>ț</w:t>
            </w:r>
            <w:r w:rsidR="003304EA" w:rsidRPr="00FC3F47">
              <w:rPr>
                <w:szCs w:val="24"/>
                <w:lang w:eastAsia="x-none"/>
              </w:rPr>
              <w:t>ia naturală</w:t>
            </w:r>
            <w:r w:rsidRPr="00FC3F47">
              <w:rPr>
                <w:szCs w:val="24"/>
                <w:lang w:eastAsia="x-none"/>
              </w:rPr>
              <w:t xml:space="preserve"> au un regim tipic de temperatură </w:t>
            </w:r>
            <w:r w:rsidR="001B7E0A">
              <w:rPr>
                <w:szCs w:val="24"/>
                <w:lang w:eastAsia="x-none"/>
              </w:rPr>
              <w:t>ș</w:t>
            </w:r>
            <w:r w:rsidRPr="00FC3F47">
              <w:rPr>
                <w:szCs w:val="24"/>
                <w:lang w:eastAsia="x-none"/>
              </w:rPr>
              <w:t>i precipita</w:t>
            </w:r>
            <w:r w:rsidR="001B7E0A">
              <w:rPr>
                <w:szCs w:val="24"/>
                <w:lang w:eastAsia="x-none"/>
              </w:rPr>
              <w:t>ț</w:t>
            </w:r>
            <w:r w:rsidRPr="00FC3F47">
              <w:rPr>
                <w:szCs w:val="24"/>
                <w:lang w:eastAsia="x-none"/>
              </w:rPr>
              <w:t>ii. Ele reprezintă insule de vegeta</w:t>
            </w:r>
            <w:r w:rsidR="001B7E0A">
              <w:rPr>
                <w:szCs w:val="24"/>
                <w:lang w:eastAsia="x-none"/>
              </w:rPr>
              <w:t>ț</w:t>
            </w:r>
            <w:r w:rsidRPr="00FC3F47">
              <w:rPr>
                <w:szCs w:val="24"/>
                <w:lang w:eastAsia="x-none"/>
              </w:rPr>
              <w:t xml:space="preserve">ie stepică </w:t>
            </w:r>
            <w:proofErr w:type="spellStart"/>
            <w:r w:rsidRPr="00FC3F47">
              <w:rPr>
                <w:szCs w:val="24"/>
                <w:lang w:eastAsia="x-none"/>
              </w:rPr>
              <w:t>postglacială</w:t>
            </w:r>
            <w:proofErr w:type="spellEnd"/>
            <w:r w:rsidRPr="00FC3F47">
              <w:rPr>
                <w:szCs w:val="24"/>
                <w:lang w:eastAsia="x-none"/>
              </w:rPr>
              <w:t xml:space="preserve">. În aceste habitate </w:t>
            </w:r>
            <w:r w:rsidRPr="00FC3F47">
              <w:rPr>
                <w:i/>
                <w:szCs w:val="24"/>
                <w:lang w:eastAsia="x-none"/>
              </w:rPr>
              <w:t xml:space="preserve">C. </w:t>
            </w:r>
            <w:proofErr w:type="spellStart"/>
            <w:r w:rsidRPr="00FC3F47">
              <w:rPr>
                <w:i/>
                <w:szCs w:val="24"/>
                <w:lang w:eastAsia="x-none"/>
              </w:rPr>
              <w:t>thrips</w:t>
            </w:r>
            <w:proofErr w:type="spellEnd"/>
            <w:r w:rsidRPr="00FC3F47">
              <w:rPr>
                <w:i/>
                <w:szCs w:val="24"/>
                <w:lang w:eastAsia="x-none"/>
              </w:rPr>
              <w:t xml:space="preserve"> </w:t>
            </w:r>
            <w:r w:rsidR="001B7E0A">
              <w:rPr>
                <w:szCs w:val="24"/>
                <w:lang w:eastAsia="x-none"/>
              </w:rPr>
              <w:t>ș</w:t>
            </w:r>
            <w:r w:rsidRPr="00FC3F47">
              <w:rPr>
                <w:szCs w:val="24"/>
                <w:lang w:eastAsia="x-none"/>
              </w:rPr>
              <w:t>i</w:t>
            </w:r>
            <w:r w:rsidRPr="00FC3F47">
              <w:rPr>
                <w:i/>
                <w:szCs w:val="24"/>
                <w:lang w:eastAsia="x-none"/>
              </w:rPr>
              <w:t xml:space="preserve"> G. </w:t>
            </w:r>
            <w:proofErr w:type="spellStart"/>
            <w:r w:rsidRPr="00FC3F47">
              <w:rPr>
                <w:i/>
                <w:szCs w:val="24"/>
                <w:lang w:eastAsia="x-none"/>
              </w:rPr>
              <w:t>borelii</w:t>
            </w:r>
            <w:proofErr w:type="spellEnd"/>
            <w:r w:rsidRPr="00FC3F47">
              <w:rPr>
                <w:i/>
                <w:szCs w:val="24"/>
                <w:lang w:eastAsia="x-none"/>
              </w:rPr>
              <w:t xml:space="preserve"> </w:t>
            </w:r>
            <w:proofErr w:type="spellStart"/>
            <w:r w:rsidRPr="00FC3F47">
              <w:rPr>
                <w:i/>
                <w:szCs w:val="24"/>
                <w:lang w:eastAsia="x-none"/>
              </w:rPr>
              <w:t>lunata</w:t>
            </w:r>
            <w:proofErr w:type="spellEnd"/>
            <w:r w:rsidRPr="00FC3F47">
              <w:rPr>
                <w:szCs w:val="24"/>
                <w:lang w:eastAsia="x-none"/>
              </w:rPr>
              <w:t xml:space="preserve"> </w:t>
            </w:r>
            <w:r w:rsidR="001B7E0A">
              <w:rPr>
                <w:szCs w:val="24"/>
                <w:lang w:eastAsia="x-none"/>
              </w:rPr>
              <w:t>ș</w:t>
            </w:r>
            <w:r w:rsidRPr="00FC3F47">
              <w:rPr>
                <w:szCs w:val="24"/>
                <w:lang w:eastAsia="x-none"/>
              </w:rPr>
              <w:t>i-au dezvoltat popula</w:t>
            </w:r>
            <w:r w:rsidR="001B7E0A">
              <w:rPr>
                <w:szCs w:val="24"/>
                <w:lang w:eastAsia="x-none"/>
              </w:rPr>
              <w:t>ț</w:t>
            </w:r>
            <w:r w:rsidRPr="00FC3F47">
              <w:rPr>
                <w:szCs w:val="24"/>
                <w:lang w:eastAsia="x-none"/>
              </w:rPr>
              <w:t xml:space="preserve">ii dependente de aceste regimuri termice </w:t>
            </w:r>
            <w:r w:rsidR="001B7E0A">
              <w:rPr>
                <w:szCs w:val="24"/>
                <w:lang w:eastAsia="x-none"/>
              </w:rPr>
              <w:t>ș</w:t>
            </w:r>
            <w:r w:rsidRPr="00FC3F47">
              <w:rPr>
                <w:szCs w:val="24"/>
                <w:lang w:eastAsia="x-none"/>
              </w:rPr>
              <w:t xml:space="preserve">i hidrice. Schimbări pe termen scurt în aceste regimuri vor afecta dezvoltarea plantelor gazdă </w:t>
            </w:r>
            <w:r w:rsidR="001B7E0A">
              <w:rPr>
                <w:szCs w:val="24"/>
                <w:lang w:eastAsia="x-none"/>
              </w:rPr>
              <w:t>ș</w:t>
            </w:r>
            <w:r w:rsidRPr="00FC3F47">
              <w:rPr>
                <w:szCs w:val="24"/>
                <w:lang w:eastAsia="x-none"/>
              </w:rPr>
              <w:t xml:space="preserve">i ca urmare </w:t>
            </w:r>
            <w:r w:rsidR="001B7E0A">
              <w:rPr>
                <w:szCs w:val="24"/>
                <w:lang w:eastAsia="x-none"/>
              </w:rPr>
              <w:t>ș</w:t>
            </w:r>
            <w:r w:rsidRPr="00FC3F47">
              <w:rPr>
                <w:szCs w:val="24"/>
                <w:lang w:eastAsia="x-none"/>
              </w:rPr>
              <w:t>i persisten</w:t>
            </w:r>
            <w:r w:rsidR="001B7E0A">
              <w:rPr>
                <w:szCs w:val="24"/>
                <w:lang w:eastAsia="x-none"/>
              </w:rPr>
              <w:t>ț</w:t>
            </w:r>
            <w:r w:rsidRPr="00FC3F47">
              <w:rPr>
                <w:szCs w:val="24"/>
                <w:lang w:eastAsia="x-none"/>
              </w:rPr>
              <w:t>a popula</w:t>
            </w:r>
            <w:r w:rsidR="001B7E0A">
              <w:rPr>
                <w:szCs w:val="24"/>
                <w:lang w:eastAsia="x-none"/>
              </w:rPr>
              <w:t>ț</w:t>
            </w:r>
            <w:r w:rsidRPr="00FC3F47">
              <w:rPr>
                <w:szCs w:val="24"/>
                <w:lang w:eastAsia="x-none"/>
              </w:rPr>
              <w:t>iilor în habitatele de paji</w:t>
            </w:r>
            <w:r w:rsidR="001B7E0A">
              <w:rPr>
                <w:szCs w:val="24"/>
                <w:lang w:eastAsia="x-none"/>
              </w:rPr>
              <w:t>ș</w:t>
            </w:r>
            <w:r w:rsidRPr="00FC3F47">
              <w:rPr>
                <w:szCs w:val="24"/>
                <w:lang w:eastAsia="x-none"/>
              </w:rPr>
              <w:t xml:space="preserve">te din sit. </w:t>
            </w:r>
            <w:r w:rsidRPr="00FC3F47">
              <w:rPr>
                <w:szCs w:val="24"/>
                <w:lang w:eastAsia="x-none"/>
              </w:rPr>
              <w:lastRenderedPageBreak/>
              <w:t>Unul dintre riscurile cele mai probabile este să se decaleze fenologia plantelor gazdă fa</w:t>
            </w:r>
            <w:r w:rsidR="001B7E0A">
              <w:rPr>
                <w:szCs w:val="24"/>
                <w:lang w:eastAsia="x-none"/>
              </w:rPr>
              <w:t>ț</w:t>
            </w:r>
            <w:r w:rsidRPr="00FC3F47">
              <w:rPr>
                <w:szCs w:val="24"/>
                <w:lang w:eastAsia="x-none"/>
              </w:rPr>
              <w:t>ă de fenologia lepidopterelor.</w:t>
            </w:r>
          </w:p>
        </w:tc>
      </w:tr>
    </w:tbl>
    <w:p w14:paraId="5F00C6F2" w14:textId="77777777"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3156BA56" w14:textId="77777777" w:rsidTr="61888402">
        <w:trPr>
          <w:tblHeader/>
        </w:trPr>
        <w:tc>
          <w:tcPr>
            <w:tcW w:w="520" w:type="pct"/>
          </w:tcPr>
          <w:p w14:paraId="3BDD102D"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2AC25528"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7C49ABF4"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131BDDE8" w14:textId="77777777" w:rsidTr="61888402">
        <w:tc>
          <w:tcPr>
            <w:tcW w:w="520" w:type="pct"/>
          </w:tcPr>
          <w:p w14:paraId="6737311C"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418" w:type="pct"/>
          </w:tcPr>
          <w:p w14:paraId="4B63DE08" w14:textId="79AF920F"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61" w:type="pct"/>
          </w:tcPr>
          <w:p w14:paraId="5149B119" w14:textId="7F0FA969" w:rsidR="00626446" w:rsidRPr="00FC3F47" w:rsidRDefault="00626446" w:rsidP="00F97906">
            <w:pPr>
              <w:widowControl w:val="0"/>
              <w:rPr>
                <w:i/>
                <w:szCs w:val="24"/>
                <w:lang w:eastAsia="x-none"/>
              </w:rPr>
            </w:pPr>
            <w:r w:rsidRPr="00FC3F47">
              <w:rPr>
                <w:szCs w:val="24"/>
              </w:rPr>
              <w:t xml:space="preserve">M02.01 </w:t>
            </w:r>
            <w:r w:rsidR="00F97906" w:rsidRPr="00FC3F47">
              <w:rPr>
                <w:szCs w:val="24"/>
              </w:rPr>
              <w:t>Î</w:t>
            </w:r>
            <w:r w:rsidRPr="00FC3F47">
              <w:rPr>
                <w:szCs w:val="24"/>
              </w:rPr>
              <w:t xml:space="preserve">nlocuirea </w:t>
            </w:r>
            <w:r w:rsidR="001B7E0A">
              <w:rPr>
                <w:szCs w:val="24"/>
              </w:rPr>
              <w:t>ș</w:t>
            </w:r>
            <w:r w:rsidRPr="00FC3F47">
              <w:rPr>
                <w:szCs w:val="24"/>
              </w:rPr>
              <w:t>i deteriorarea habitatului</w:t>
            </w:r>
          </w:p>
        </w:tc>
      </w:tr>
      <w:tr w:rsidR="00626446" w:rsidRPr="00FC3F47" w14:paraId="7AB6095E" w14:textId="77777777" w:rsidTr="61888402">
        <w:tc>
          <w:tcPr>
            <w:tcW w:w="520" w:type="pct"/>
          </w:tcPr>
          <w:p w14:paraId="2F1CCE3F" w14:textId="77777777" w:rsidR="00626446" w:rsidRPr="00FC3F47" w:rsidRDefault="00626446" w:rsidP="00626446">
            <w:pPr>
              <w:rPr>
                <w:rFonts w:eastAsia="Times New Roman"/>
                <w:szCs w:val="24"/>
                <w:lang w:eastAsia="ro-RO"/>
              </w:rPr>
            </w:pPr>
            <w:r w:rsidRPr="00FC3F47">
              <w:rPr>
                <w:rFonts w:eastAsia="Times New Roman"/>
                <w:szCs w:val="24"/>
                <w:lang w:eastAsia="ro-RO"/>
              </w:rPr>
              <w:t>F.1</w:t>
            </w:r>
          </w:p>
        </w:tc>
        <w:tc>
          <w:tcPr>
            <w:tcW w:w="1418" w:type="pct"/>
          </w:tcPr>
          <w:p w14:paraId="7F210CDE" w14:textId="77777777" w:rsidR="00626446" w:rsidRPr="00FC3F47" w:rsidRDefault="00626446" w:rsidP="00626446">
            <w:pPr>
              <w:rPr>
                <w:rFonts w:eastAsia="Times New Roman"/>
                <w:szCs w:val="24"/>
                <w:lang w:eastAsia="ro-RO"/>
              </w:rPr>
            </w:pPr>
            <w:r w:rsidRPr="00FC3F47">
              <w:rPr>
                <w:rFonts w:eastAsia="Times New Roman"/>
                <w:szCs w:val="24"/>
                <w:lang w:eastAsia="ro-RO"/>
              </w:rPr>
              <w:t>Speciile</w:t>
            </w:r>
          </w:p>
        </w:tc>
        <w:tc>
          <w:tcPr>
            <w:tcW w:w="3061" w:type="pct"/>
          </w:tcPr>
          <w:p w14:paraId="31F79384" w14:textId="77777777" w:rsidR="00626446" w:rsidRPr="00FC3F47" w:rsidRDefault="00626446" w:rsidP="00626446">
            <w:pPr>
              <w:widowControl w:val="0"/>
              <w:rPr>
                <w:szCs w:val="24"/>
              </w:rPr>
            </w:pPr>
            <w:proofErr w:type="spellStart"/>
            <w:r w:rsidRPr="00FC3F47">
              <w:rPr>
                <w:b/>
                <w:i/>
                <w:szCs w:val="24"/>
              </w:rPr>
              <w:t>Catopta</w:t>
            </w:r>
            <w:proofErr w:type="spellEnd"/>
            <w:r w:rsidRPr="00FC3F47">
              <w:rPr>
                <w:b/>
                <w:i/>
                <w:szCs w:val="24"/>
              </w:rPr>
              <w:t xml:space="preserve"> </w:t>
            </w:r>
            <w:proofErr w:type="spellStart"/>
            <w:r w:rsidRPr="00FC3F47">
              <w:rPr>
                <w:b/>
                <w:i/>
                <w:szCs w:val="24"/>
              </w:rPr>
              <w:t>thrips</w:t>
            </w:r>
            <w:proofErr w:type="spellEnd"/>
            <w:r w:rsidRPr="00FC3F47">
              <w:rPr>
                <w:szCs w:val="24"/>
                <w:lang w:eastAsia="x-none"/>
              </w:rPr>
              <w:t xml:space="preserve">, cod Natura 2000: 4028, cod EUNIS: </w:t>
            </w:r>
            <w:r w:rsidRPr="00FC3F47">
              <w:rPr>
                <w:szCs w:val="24"/>
              </w:rPr>
              <w:t>196451</w:t>
            </w:r>
          </w:p>
          <w:p w14:paraId="01E2F3F7" w14:textId="77777777" w:rsidR="00626446" w:rsidRPr="00FC3F47" w:rsidRDefault="00626446" w:rsidP="00626446">
            <w:pPr>
              <w:widowControl w:val="0"/>
              <w:rPr>
                <w:szCs w:val="24"/>
              </w:rPr>
            </w:pPr>
            <w:proofErr w:type="spellStart"/>
            <w:r w:rsidRPr="00FC3F47">
              <w:rPr>
                <w:b/>
                <w:i/>
                <w:szCs w:val="24"/>
              </w:rPr>
              <w:t>Gortyna</w:t>
            </w:r>
            <w:proofErr w:type="spellEnd"/>
            <w:r w:rsidRPr="00FC3F47">
              <w:rPr>
                <w:b/>
                <w:i/>
                <w:szCs w:val="24"/>
              </w:rPr>
              <w:t xml:space="preserve"> </w:t>
            </w:r>
            <w:proofErr w:type="spellStart"/>
            <w:r w:rsidRPr="00FC3F47">
              <w:rPr>
                <w:b/>
                <w:i/>
                <w:szCs w:val="24"/>
              </w:rPr>
              <w:t>borelii</w:t>
            </w:r>
            <w:proofErr w:type="spellEnd"/>
            <w:r w:rsidRPr="00FC3F47">
              <w:rPr>
                <w:b/>
                <w:i/>
                <w:szCs w:val="24"/>
              </w:rPr>
              <w:t xml:space="preserve"> </w:t>
            </w:r>
            <w:proofErr w:type="spellStart"/>
            <w:r w:rsidRPr="00FC3F47">
              <w:rPr>
                <w:b/>
                <w:i/>
                <w:szCs w:val="24"/>
              </w:rPr>
              <w:t>lunata</w:t>
            </w:r>
            <w:proofErr w:type="spellEnd"/>
            <w:r w:rsidRPr="00FC3F47">
              <w:rPr>
                <w:szCs w:val="24"/>
                <w:lang w:eastAsia="x-none"/>
              </w:rPr>
              <w:t xml:space="preserve">, cod Natura 2000: 4035, cod EUNIS: </w:t>
            </w:r>
            <w:r w:rsidRPr="00FC3F47">
              <w:rPr>
                <w:szCs w:val="24"/>
              </w:rPr>
              <w:t>196458</w:t>
            </w:r>
          </w:p>
        </w:tc>
      </w:tr>
      <w:tr w:rsidR="00626446" w:rsidRPr="00FC3F47" w14:paraId="7B5E8161" w14:textId="77777777" w:rsidTr="61888402">
        <w:tc>
          <w:tcPr>
            <w:tcW w:w="520" w:type="pct"/>
          </w:tcPr>
          <w:p w14:paraId="349255A9" w14:textId="77777777" w:rsidR="00626446" w:rsidRPr="00FC3F47" w:rsidRDefault="00626446" w:rsidP="00626446">
            <w:pPr>
              <w:rPr>
                <w:rFonts w:eastAsia="Times New Roman"/>
                <w:szCs w:val="24"/>
                <w:lang w:eastAsia="ro-RO"/>
              </w:rPr>
            </w:pPr>
            <w:r w:rsidRPr="00FC3F47">
              <w:rPr>
                <w:rFonts w:eastAsia="Times New Roman"/>
                <w:szCs w:val="24"/>
                <w:lang w:eastAsia="ro-RO"/>
              </w:rPr>
              <w:t>F.2</w:t>
            </w:r>
          </w:p>
        </w:tc>
        <w:tc>
          <w:tcPr>
            <w:tcW w:w="1418" w:type="pct"/>
          </w:tcPr>
          <w:p w14:paraId="6CECFE32" w14:textId="46F3085A"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(geometrie)</w:t>
            </w:r>
          </w:p>
        </w:tc>
        <w:tc>
          <w:tcPr>
            <w:tcW w:w="3061" w:type="pct"/>
          </w:tcPr>
          <w:p w14:paraId="5AE0C125" w14:textId="19F35E17" w:rsidR="00626446" w:rsidRPr="00FC3F47" w:rsidRDefault="00D777C9" w:rsidP="61888402">
            <w:pPr>
              <w:widowControl w:val="0"/>
              <w:rPr>
                <w:rFonts w:eastAsia="Times New Roman"/>
                <w:lang w:eastAsia="ro-RO"/>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asupra</w:t>
            </w:r>
            <w:r w:rsidRPr="00E01081">
              <w:rPr>
                <w:rFonts w:eastAsia="Times New Roman"/>
                <w:lang w:eastAsia="ro-RO"/>
              </w:rPr>
              <w:t xml:space="preserve"> speciilor</w:t>
            </w:r>
          </w:p>
        </w:tc>
      </w:tr>
      <w:tr w:rsidR="00626446" w:rsidRPr="00FC3F47" w14:paraId="18ED3EB5" w14:textId="77777777" w:rsidTr="61888402">
        <w:tc>
          <w:tcPr>
            <w:tcW w:w="520" w:type="pct"/>
          </w:tcPr>
          <w:p w14:paraId="73965761" w14:textId="77777777" w:rsidR="00626446" w:rsidRPr="00FC3F47" w:rsidRDefault="00626446" w:rsidP="00626446">
            <w:pPr>
              <w:rPr>
                <w:rFonts w:eastAsia="Times New Roman"/>
                <w:szCs w:val="24"/>
                <w:lang w:eastAsia="ro-RO"/>
              </w:rPr>
            </w:pPr>
            <w:r w:rsidRPr="00FC3F47">
              <w:rPr>
                <w:rFonts w:eastAsia="Times New Roman"/>
                <w:szCs w:val="24"/>
                <w:lang w:eastAsia="ro-RO"/>
              </w:rPr>
              <w:t>F.3</w:t>
            </w:r>
          </w:p>
        </w:tc>
        <w:tc>
          <w:tcPr>
            <w:tcW w:w="1418" w:type="pct"/>
          </w:tcPr>
          <w:p w14:paraId="69A308DD" w14:textId="5A42F8E2"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(descriere)</w:t>
            </w:r>
          </w:p>
        </w:tc>
        <w:tc>
          <w:tcPr>
            <w:tcW w:w="3061" w:type="pct"/>
          </w:tcPr>
          <w:p w14:paraId="2E980464" w14:textId="208EFB95" w:rsidR="00626446" w:rsidRPr="00FC3F47" w:rsidRDefault="00626446" w:rsidP="00626446">
            <w:pPr>
              <w:widowControl w:val="0"/>
              <w:rPr>
                <w:szCs w:val="24"/>
                <w:lang w:eastAsia="x-none"/>
              </w:rPr>
            </w:pPr>
            <w:r w:rsidRPr="00FC3F47">
              <w:rPr>
                <w:szCs w:val="24"/>
                <w:lang w:eastAsia="x-none"/>
              </w:rPr>
              <w:t>Întreaga suprafa</w:t>
            </w:r>
            <w:r w:rsidR="001B7E0A">
              <w:rPr>
                <w:szCs w:val="24"/>
                <w:lang w:eastAsia="x-none"/>
              </w:rPr>
              <w:t>ț</w:t>
            </w:r>
            <w:r w:rsidRPr="00FC3F47">
              <w:rPr>
                <w:szCs w:val="24"/>
                <w:lang w:eastAsia="x-none"/>
              </w:rPr>
              <w:t xml:space="preserve">ă a habitatelor speciilor cuprinsă în situl </w:t>
            </w:r>
            <w:r w:rsidR="00FF35FB" w:rsidRPr="00FC3F47">
              <w:rPr>
                <w:szCs w:val="24"/>
                <w:lang w:eastAsia="x-none"/>
              </w:rPr>
              <w:t xml:space="preserve">Natura 2000 ROSCI0040 Coasta Lunii </w:t>
            </w:r>
            <w:r w:rsidR="001B7E0A">
              <w:rPr>
                <w:szCs w:val="24"/>
                <w:lang w:eastAsia="x-none"/>
              </w:rPr>
              <w:t>ș</w:t>
            </w:r>
            <w:r w:rsidR="00FF35FB" w:rsidRPr="00FC3F47">
              <w:rPr>
                <w:szCs w:val="24"/>
                <w:lang w:eastAsia="x-none"/>
              </w:rPr>
              <w:t>i Rezerva</w:t>
            </w:r>
            <w:r w:rsidR="001B7E0A">
              <w:rPr>
                <w:szCs w:val="24"/>
                <w:lang w:eastAsia="x-none"/>
              </w:rPr>
              <w:t>ț</w:t>
            </w:r>
            <w:r w:rsidR="00FF35FB" w:rsidRPr="00FC3F47">
              <w:rPr>
                <w:szCs w:val="24"/>
                <w:lang w:eastAsia="x-none"/>
              </w:rPr>
              <w:t>ia Naturală Dealul cu Fluturi</w:t>
            </w:r>
          </w:p>
        </w:tc>
      </w:tr>
      <w:tr w:rsidR="00626446" w:rsidRPr="00FC3F47" w14:paraId="5FA47158" w14:textId="77777777" w:rsidTr="61888402">
        <w:tc>
          <w:tcPr>
            <w:tcW w:w="520" w:type="pct"/>
          </w:tcPr>
          <w:p w14:paraId="608B5914" w14:textId="77777777" w:rsidR="00626446" w:rsidRPr="00FC3F47" w:rsidRDefault="00626446" w:rsidP="00626446">
            <w:pPr>
              <w:rPr>
                <w:rFonts w:eastAsia="Times New Roman"/>
                <w:szCs w:val="24"/>
                <w:lang w:eastAsia="ro-RO"/>
              </w:rPr>
            </w:pPr>
            <w:r w:rsidRPr="00FC3F47">
              <w:rPr>
                <w:rFonts w:eastAsia="Times New Roman"/>
                <w:szCs w:val="24"/>
                <w:lang w:eastAsia="ro-RO"/>
              </w:rPr>
              <w:t>F.4</w:t>
            </w:r>
          </w:p>
        </w:tc>
        <w:tc>
          <w:tcPr>
            <w:tcW w:w="1418" w:type="pct"/>
          </w:tcPr>
          <w:p w14:paraId="5CE53E5D" w14:textId="0D8CEA76"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amenin</w:t>
            </w:r>
            <w:r w:rsidR="001B7E0A">
              <w:rPr>
                <w:rFonts w:eastAsia="Times New Roman"/>
                <w:szCs w:val="24"/>
                <w:lang w:eastAsia="ro-RO"/>
              </w:rPr>
              <w:t>ț</w:t>
            </w:r>
            <w:r w:rsidRPr="00FC3F47">
              <w:rPr>
                <w:rFonts w:eastAsia="Times New Roman"/>
                <w:szCs w:val="24"/>
                <w:lang w:eastAsia="ro-RO"/>
              </w:rPr>
              <w:t>ările viitoare asupra speciei</w:t>
            </w:r>
          </w:p>
        </w:tc>
        <w:tc>
          <w:tcPr>
            <w:tcW w:w="3061" w:type="pct"/>
          </w:tcPr>
          <w:p w14:paraId="6196576A" w14:textId="77777777" w:rsidR="00626446" w:rsidRPr="00FC3F47" w:rsidRDefault="00626446" w:rsidP="00626446">
            <w:pPr>
              <w:widowControl w:val="0"/>
              <w:rPr>
                <w:b/>
                <w:i/>
                <w:color w:val="FF0000"/>
                <w:szCs w:val="24"/>
                <w:lang w:eastAsia="x-none"/>
              </w:rPr>
            </w:pPr>
            <w:r w:rsidRPr="00FC3F47">
              <w:rPr>
                <w:b/>
                <w:szCs w:val="24"/>
                <w:lang w:eastAsia="x-none"/>
              </w:rPr>
              <w:t>Medie (M)</w:t>
            </w:r>
          </w:p>
        </w:tc>
      </w:tr>
      <w:tr w:rsidR="00626446" w:rsidRPr="00FC3F47" w14:paraId="40485A66" w14:textId="77777777" w:rsidTr="61888402">
        <w:tc>
          <w:tcPr>
            <w:tcW w:w="520" w:type="pct"/>
          </w:tcPr>
          <w:p w14:paraId="429D3621" w14:textId="77777777" w:rsidR="00626446" w:rsidRPr="00FC3F47" w:rsidRDefault="00626446" w:rsidP="00626446">
            <w:pPr>
              <w:rPr>
                <w:rFonts w:eastAsia="Times New Roman"/>
                <w:szCs w:val="24"/>
                <w:lang w:eastAsia="ro-RO"/>
              </w:rPr>
            </w:pPr>
            <w:r w:rsidRPr="00FC3F47">
              <w:rPr>
                <w:rFonts w:eastAsia="Times New Roman"/>
                <w:szCs w:val="24"/>
                <w:lang w:eastAsia="ro-RO"/>
              </w:rPr>
              <w:t>F.5</w:t>
            </w:r>
          </w:p>
        </w:tc>
        <w:tc>
          <w:tcPr>
            <w:tcW w:w="1418" w:type="pct"/>
          </w:tcPr>
          <w:p w14:paraId="24325ED1" w14:textId="39DEB819"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3B6C2EB3" w14:textId="0CABDD57" w:rsidR="00626446" w:rsidRPr="00FC3F47" w:rsidRDefault="00626446" w:rsidP="00626446">
            <w:pPr>
              <w:widowControl w:val="0"/>
              <w:rPr>
                <w:i/>
                <w:color w:val="FF0000"/>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24BAFC1A" w14:textId="77777777" w:rsidTr="61888402">
        <w:tc>
          <w:tcPr>
            <w:tcW w:w="520" w:type="pct"/>
          </w:tcPr>
          <w:p w14:paraId="32C0DEEF" w14:textId="77777777" w:rsidR="00626446" w:rsidRPr="00FC3F47" w:rsidRDefault="00626446" w:rsidP="00626446">
            <w:pPr>
              <w:rPr>
                <w:rFonts w:eastAsia="Times New Roman"/>
                <w:szCs w:val="24"/>
                <w:lang w:eastAsia="ro-RO"/>
              </w:rPr>
            </w:pPr>
            <w:r w:rsidRPr="00FC3F47">
              <w:rPr>
                <w:rFonts w:eastAsia="Times New Roman"/>
                <w:szCs w:val="24"/>
                <w:lang w:eastAsia="ro-RO"/>
              </w:rPr>
              <w:t>F.6</w:t>
            </w:r>
          </w:p>
        </w:tc>
        <w:tc>
          <w:tcPr>
            <w:tcW w:w="1418" w:type="pct"/>
          </w:tcPr>
          <w:p w14:paraId="2C355589"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tcPr>
          <w:p w14:paraId="68F5473E" w14:textId="6BFBBA5D" w:rsidR="00626446" w:rsidRPr="00FC3F47" w:rsidRDefault="00626446" w:rsidP="001C4E76">
            <w:pPr>
              <w:widowControl w:val="0"/>
              <w:rPr>
                <w:szCs w:val="24"/>
                <w:lang w:eastAsia="x-none"/>
              </w:rPr>
            </w:pPr>
            <w:r w:rsidRPr="00FC3F47">
              <w:rPr>
                <w:szCs w:val="24"/>
                <w:lang w:eastAsia="x-none"/>
              </w:rPr>
              <w:t>Înlocuirea habitatului de tip paji</w:t>
            </w:r>
            <w:r w:rsidR="001B7E0A">
              <w:rPr>
                <w:szCs w:val="24"/>
                <w:lang w:eastAsia="x-none"/>
              </w:rPr>
              <w:t>ș</w:t>
            </w:r>
            <w:r w:rsidRPr="00FC3F47">
              <w:rPr>
                <w:szCs w:val="24"/>
                <w:lang w:eastAsia="x-none"/>
              </w:rPr>
              <w:t xml:space="preserve">te </w:t>
            </w:r>
            <w:proofErr w:type="spellStart"/>
            <w:r w:rsidRPr="00FC3F47">
              <w:rPr>
                <w:szCs w:val="24"/>
                <w:lang w:eastAsia="x-none"/>
              </w:rPr>
              <w:t>stepizată</w:t>
            </w:r>
            <w:proofErr w:type="spellEnd"/>
            <w:r w:rsidRPr="00FC3F47">
              <w:rPr>
                <w:szCs w:val="24"/>
                <w:lang w:eastAsia="x-none"/>
              </w:rPr>
              <w:t xml:space="preserve"> unde se păstrează popula</w:t>
            </w:r>
            <w:r w:rsidR="001B7E0A">
              <w:rPr>
                <w:szCs w:val="24"/>
                <w:lang w:eastAsia="x-none"/>
              </w:rPr>
              <w:t>ț</w:t>
            </w:r>
            <w:r w:rsidRPr="00FC3F47">
              <w:rPr>
                <w:szCs w:val="24"/>
                <w:lang w:eastAsia="x-none"/>
              </w:rPr>
              <w:t xml:space="preserve">iile celor două specii de lepidoptere protejate cu un alt tip de habitat datorită proceselor rezultate din schimbările globale, </w:t>
            </w:r>
            <w:r w:rsidR="001C4E76" w:rsidRPr="00FC3F47">
              <w:rPr>
                <w:szCs w:val="24"/>
                <w:lang w:eastAsia="x-none"/>
              </w:rPr>
              <w:t>v</w:t>
            </w:r>
            <w:r w:rsidR="001C4E76">
              <w:rPr>
                <w:szCs w:val="24"/>
                <w:lang w:eastAsia="x-none"/>
              </w:rPr>
              <w:t>a</w:t>
            </w:r>
            <w:r w:rsidR="001C4E76" w:rsidRPr="00FC3F47">
              <w:rPr>
                <w:szCs w:val="24"/>
                <w:lang w:eastAsia="x-none"/>
              </w:rPr>
              <w:t xml:space="preserve"> </w:t>
            </w:r>
            <w:r w:rsidRPr="00FC3F47">
              <w:rPr>
                <w:szCs w:val="24"/>
                <w:lang w:eastAsia="x-none"/>
              </w:rPr>
              <w:t>duce la declinul acestor popula</w:t>
            </w:r>
            <w:r w:rsidR="001B7E0A">
              <w:rPr>
                <w:szCs w:val="24"/>
                <w:lang w:eastAsia="x-none"/>
              </w:rPr>
              <w:t>ț</w:t>
            </w:r>
            <w:r w:rsidRPr="00FC3F47">
              <w:rPr>
                <w:szCs w:val="24"/>
                <w:lang w:eastAsia="x-none"/>
              </w:rPr>
              <w:t>ii.</w:t>
            </w:r>
            <w:r w:rsidR="00FF35FB" w:rsidRPr="00FC3F47">
              <w:rPr>
                <w:szCs w:val="24"/>
                <w:lang w:eastAsia="x-none"/>
              </w:rPr>
              <w:t xml:space="preserve"> </w:t>
            </w:r>
            <w:r w:rsidRPr="00FC3F47">
              <w:rPr>
                <w:szCs w:val="24"/>
                <w:lang w:eastAsia="x-none"/>
              </w:rPr>
              <w:t>Orice modificări în comunită</w:t>
            </w:r>
            <w:r w:rsidR="001B7E0A">
              <w:rPr>
                <w:szCs w:val="24"/>
                <w:lang w:eastAsia="x-none"/>
              </w:rPr>
              <w:t>ț</w:t>
            </w:r>
            <w:r w:rsidRPr="00FC3F47">
              <w:rPr>
                <w:szCs w:val="24"/>
                <w:lang w:eastAsia="x-none"/>
              </w:rPr>
              <w:t>ile de plante ale paji</w:t>
            </w:r>
            <w:r w:rsidR="001B7E0A">
              <w:rPr>
                <w:szCs w:val="24"/>
                <w:lang w:eastAsia="x-none"/>
              </w:rPr>
              <w:t>ș</w:t>
            </w:r>
            <w:r w:rsidRPr="00FC3F47">
              <w:rPr>
                <w:szCs w:val="24"/>
                <w:lang w:eastAsia="x-none"/>
              </w:rPr>
              <w:t xml:space="preserve">tilor </w:t>
            </w:r>
            <w:proofErr w:type="spellStart"/>
            <w:r w:rsidRPr="00FC3F47">
              <w:rPr>
                <w:szCs w:val="24"/>
                <w:lang w:eastAsia="x-none"/>
              </w:rPr>
              <w:t>stepizate</w:t>
            </w:r>
            <w:proofErr w:type="spellEnd"/>
            <w:r w:rsidRPr="00FC3F47">
              <w:rPr>
                <w:szCs w:val="24"/>
                <w:lang w:eastAsia="x-none"/>
              </w:rPr>
              <w:t xml:space="preserve"> </w:t>
            </w:r>
            <w:r w:rsidR="00FF35FB" w:rsidRPr="00FC3F47">
              <w:rPr>
                <w:szCs w:val="24"/>
                <w:lang w:eastAsia="x-none"/>
              </w:rPr>
              <w:t>locale</w:t>
            </w:r>
            <w:r w:rsidRPr="00FC3F47">
              <w:rPr>
                <w:szCs w:val="24"/>
                <w:lang w:eastAsia="x-none"/>
              </w:rPr>
              <w:t xml:space="preserve"> datorate unor schimbări globale, pe termen scurt, vor afecta popula</w:t>
            </w:r>
            <w:r w:rsidR="001B7E0A">
              <w:rPr>
                <w:szCs w:val="24"/>
                <w:lang w:eastAsia="x-none"/>
              </w:rPr>
              <w:t>ț</w:t>
            </w:r>
            <w:r w:rsidRPr="00FC3F47">
              <w:rPr>
                <w:szCs w:val="24"/>
                <w:lang w:eastAsia="x-none"/>
              </w:rPr>
              <w:t xml:space="preserve">iile nevertebratelor dependente de plante gazdă larvară </w:t>
            </w:r>
            <w:r w:rsidR="001B7E0A">
              <w:rPr>
                <w:szCs w:val="24"/>
                <w:lang w:eastAsia="x-none"/>
              </w:rPr>
              <w:t>ș</w:t>
            </w:r>
            <w:r w:rsidRPr="00FC3F47">
              <w:rPr>
                <w:szCs w:val="24"/>
                <w:lang w:eastAsia="x-none"/>
              </w:rPr>
              <w:t xml:space="preserve">i surse de nectar. </w:t>
            </w:r>
          </w:p>
        </w:tc>
      </w:tr>
    </w:tbl>
    <w:p w14:paraId="34663E79" w14:textId="77777777"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08524847" w14:textId="77777777" w:rsidTr="61888402">
        <w:trPr>
          <w:tblHeader/>
        </w:trPr>
        <w:tc>
          <w:tcPr>
            <w:tcW w:w="520" w:type="pct"/>
          </w:tcPr>
          <w:p w14:paraId="5177774E" w14:textId="77777777" w:rsidR="00626446" w:rsidRPr="00FC3F47" w:rsidRDefault="00626446" w:rsidP="00626446">
            <w:pPr>
              <w:rPr>
                <w:rFonts w:eastAsia="Times New Roman"/>
                <w:b/>
                <w:szCs w:val="24"/>
                <w:lang w:eastAsia="ro-RO"/>
              </w:rPr>
            </w:pPr>
            <w:r w:rsidRPr="00FC3F47">
              <w:rPr>
                <w:rFonts w:eastAsia="Times New Roman"/>
                <w:b/>
                <w:szCs w:val="24"/>
                <w:lang w:eastAsia="ro-RO"/>
              </w:rPr>
              <w:lastRenderedPageBreak/>
              <w:t xml:space="preserve">Cod </w:t>
            </w:r>
          </w:p>
        </w:tc>
        <w:tc>
          <w:tcPr>
            <w:tcW w:w="1418" w:type="pct"/>
          </w:tcPr>
          <w:p w14:paraId="6F28D2E2"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0C2F295B"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75DA0D46" w14:textId="77777777" w:rsidTr="61888402">
        <w:tc>
          <w:tcPr>
            <w:tcW w:w="520" w:type="pct"/>
          </w:tcPr>
          <w:p w14:paraId="57AB7274"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418" w:type="pct"/>
          </w:tcPr>
          <w:p w14:paraId="6752C1DA" w14:textId="2EBD0EE5"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61" w:type="pct"/>
          </w:tcPr>
          <w:p w14:paraId="6CE3AFBE" w14:textId="262F4404" w:rsidR="00626446" w:rsidRPr="00FC3F47" w:rsidRDefault="00626446" w:rsidP="00626446">
            <w:pPr>
              <w:widowControl w:val="0"/>
              <w:rPr>
                <w:szCs w:val="24"/>
                <w:lang w:eastAsia="x-none"/>
              </w:rPr>
            </w:pPr>
            <w:r w:rsidRPr="00FC3F47">
              <w:rPr>
                <w:szCs w:val="24"/>
                <w:lang w:eastAsia="x-none"/>
              </w:rPr>
              <w:t>M01.01 Schimbarea temperaturii (ex. cre</w:t>
            </w:r>
            <w:r w:rsidR="001B7E0A">
              <w:rPr>
                <w:szCs w:val="24"/>
                <w:lang w:eastAsia="x-none"/>
              </w:rPr>
              <w:t>ș</w:t>
            </w:r>
            <w:r w:rsidRPr="00FC3F47">
              <w:rPr>
                <w:szCs w:val="24"/>
                <w:lang w:eastAsia="x-none"/>
              </w:rPr>
              <w:t xml:space="preserve">terea temperaturii </w:t>
            </w:r>
            <w:r w:rsidR="001B7E0A">
              <w:rPr>
                <w:szCs w:val="24"/>
                <w:lang w:eastAsia="x-none"/>
              </w:rPr>
              <w:t>ș</w:t>
            </w:r>
            <w:r w:rsidRPr="00FC3F47">
              <w:rPr>
                <w:szCs w:val="24"/>
                <w:lang w:eastAsia="x-none"/>
              </w:rPr>
              <w:t>i extremele)</w:t>
            </w:r>
          </w:p>
        </w:tc>
      </w:tr>
      <w:tr w:rsidR="00626446" w:rsidRPr="00FC3F47" w14:paraId="2224AEF7" w14:textId="77777777" w:rsidTr="61888402">
        <w:tc>
          <w:tcPr>
            <w:tcW w:w="520" w:type="pct"/>
          </w:tcPr>
          <w:p w14:paraId="493C1D02" w14:textId="77777777" w:rsidR="00626446" w:rsidRPr="00FC3F47" w:rsidRDefault="00626446" w:rsidP="00626446">
            <w:pPr>
              <w:rPr>
                <w:rFonts w:eastAsia="Times New Roman"/>
                <w:szCs w:val="24"/>
                <w:lang w:eastAsia="ro-RO"/>
              </w:rPr>
            </w:pPr>
            <w:r w:rsidRPr="00FC3F47">
              <w:rPr>
                <w:rFonts w:eastAsia="Times New Roman"/>
                <w:szCs w:val="24"/>
                <w:lang w:eastAsia="ro-RO"/>
              </w:rPr>
              <w:t>F.1</w:t>
            </w:r>
          </w:p>
        </w:tc>
        <w:tc>
          <w:tcPr>
            <w:tcW w:w="1418" w:type="pct"/>
          </w:tcPr>
          <w:p w14:paraId="2231A2D4"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1" w:type="pct"/>
          </w:tcPr>
          <w:p w14:paraId="65407555" w14:textId="77777777" w:rsidR="00626446" w:rsidRPr="00FC3F47" w:rsidRDefault="00626446" w:rsidP="00626446">
            <w:pPr>
              <w:widowControl w:val="0"/>
              <w:rPr>
                <w:i/>
                <w:szCs w:val="24"/>
                <w:lang w:eastAsia="x-none"/>
              </w:rPr>
            </w:pPr>
            <w:proofErr w:type="spellStart"/>
            <w:r w:rsidRPr="00FC3F47">
              <w:rPr>
                <w:i/>
                <w:szCs w:val="24"/>
                <w:lang w:eastAsia="x-none"/>
              </w:rPr>
              <w:t>Bombina</w:t>
            </w:r>
            <w:proofErr w:type="spellEnd"/>
            <w:r w:rsidRPr="00FC3F47">
              <w:rPr>
                <w:i/>
                <w:szCs w:val="24"/>
                <w:lang w:eastAsia="x-none"/>
              </w:rPr>
              <w:t xml:space="preserve"> </w:t>
            </w:r>
            <w:proofErr w:type="spellStart"/>
            <w:r w:rsidRPr="00FC3F47">
              <w:rPr>
                <w:i/>
                <w:szCs w:val="24"/>
                <w:lang w:eastAsia="x-none"/>
              </w:rPr>
              <w:t>bombina</w:t>
            </w:r>
            <w:proofErr w:type="spellEnd"/>
            <w:r w:rsidRPr="00FC3F47">
              <w:rPr>
                <w:i/>
                <w:szCs w:val="24"/>
                <w:lang w:eastAsia="x-none"/>
              </w:rPr>
              <w:t xml:space="preserve"> - 1188</w:t>
            </w:r>
          </w:p>
          <w:p w14:paraId="74E2214E" w14:textId="77777777" w:rsidR="00626446" w:rsidRPr="00FC3F47" w:rsidRDefault="00626446" w:rsidP="00626446">
            <w:pPr>
              <w:widowControl w:val="0"/>
              <w:rPr>
                <w:i/>
                <w:color w:val="FF0000"/>
                <w:sz w:val="20"/>
                <w:szCs w:val="20"/>
                <w:lang w:eastAsia="x-none"/>
              </w:rPr>
            </w:pPr>
          </w:p>
        </w:tc>
      </w:tr>
      <w:tr w:rsidR="00626446" w:rsidRPr="00FC3F47" w14:paraId="2CE6DE85" w14:textId="77777777" w:rsidTr="61888402">
        <w:tc>
          <w:tcPr>
            <w:tcW w:w="520" w:type="pct"/>
          </w:tcPr>
          <w:p w14:paraId="7458F67F" w14:textId="77777777" w:rsidR="00626446" w:rsidRPr="00FC3F47" w:rsidRDefault="00626446" w:rsidP="00626446">
            <w:pPr>
              <w:rPr>
                <w:rFonts w:eastAsia="Times New Roman"/>
                <w:szCs w:val="24"/>
                <w:lang w:eastAsia="ro-RO"/>
              </w:rPr>
            </w:pPr>
            <w:r w:rsidRPr="00FC3F47">
              <w:rPr>
                <w:rFonts w:eastAsia="Times New Roman"/>
                <w:szCs w:val="24"/>
                <w:lang w:eastAsia="ro-RO"/>
              </w:rPr>
              <w:t>F.2</w:t>
            </w:r>
          </w:p>
        </w:tc>
        <w:tc>
          <w:tcPr>
            <w:tcW w:w="1418" w:type="pct"/>
          </w:tcPr>
          <w:p w14:paraId="13F54BE4" w14:textId="31EE71E0"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(geometrie)</w:t>
            </w:r>
          </w:p>
        </w:tc>
        <w:tc>
          <w:tcPr>
            <w:tcW w:w="3061" w:type="pct"/>
          </w:tcPr>
          <w:p w14:paraId="446D3714" w14:textId="04A6D4AF" w:rsidR="00626446" w:rsidRPr="00FC3F47" w:rsidRDefault="00D777C9" w:rsidP="61888402">
            <w:pPr>
              <w:widowControl w:val="0"/>
              <w:rPr>
                <w:i/>
                <w:iCs/>
                <w:color w:val="FF0000"/>
                <w:sz w:val="20"/>
                <w:szCs w:val="20"/>
                <w:lang w:eastAsia="x-none"/>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asupra</w:t>
            </w:r>
            <w:r w:rsidRPr="00E01081">
              <w:rPr>
                <w:rFonts w:eastAsia="Times New Roman"/>
                <w:lang w:eastAsia="ro-RO"/>
              </w:rPr>
              <w:t xml:space="preserve"> speciilor</w:t>
            </w:r>
          </w:p>
        </w:tc>
      </w:tr>
      <w:tr w:rsidR="00626446" w:rsidRPr="00FC3F47" w14:paraId="47B27A25" w14:textId="77777777" w:rsidTr="61888402">
        <w:tc>
          <w:tcPr>
            <w:tcW w:w="520" w:type="pct"/>
          </w:tcPr>
          <w:p w14:paraId="2FF36F81" w14:textId="77777777" w:rsidR="00626446" w:rsidRPr="00FC3F47" w:rsidRDefault="00626446" w:rsidP="00626446">
            <w:pPr>
              <w:rPr>
                <w:rFonts w:eastAsia="Times New Roman"/>
                <w:szCs w:val="24"/>
                <w:lang w:eastAsia="ro-RO"/>
              </w:rPr>
            </w:pPr>
            <w:r w:rsidRPr="00FC3F47">
              <w:rPr>
                <w:rFonts w:eastAsia="Times New Roman"/>
                <w:szCs w:val="24"/>
                <w:lang w:eastAsia="ro-RO"/>
              </w:rPr>
              <w:t>F.3</w:t>
            </w:r>
          </w:p>
        </w:tc>
        <w:tc>
          <w:tcPr>
            <w:tcW w:w="1418" w:type="pct"/>
          </w:tcPr>
          <w:p w14:paraId="290983E0" w14:textId="4414DEC0"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(descriere)</w:t>
            </w:r>
          </w:p>
        </w:tc>
        <w:tc>
          <w:tcPr>
            <w:tcW w:w="3061" w:type="pct"/>
          </w:tcPr>
          <w:p w14:paraId="6D15044F" w14:textId="26B6F16C" w:rsidR="00626446" w:rsidRPr="00FC3F47" w:rsidRDefault="00626446" w:rsidP="00626446">
            <w:pPr>
              <w:widowControl w:val="0"/>
              <w:rPr>
                <w:i/>
                <w:color w:val="FF0000"/>
                <w:sz w:val="20"/>
                <w:szCs w:val="20"/>
                <w:lang w:eastAsia="x-none"/>
              </w:rPr>
            </w:pPr>
            <w:r w:rsidRPr="00FC3F47">
              <w:rPr>
                <w:szCs w:val="24"/>
                <w:lang w:eastAsia="x-none"/>
              </w:rPr>
              <w:t>Toată suprafa</w:t>
            </w:r>
            <w:r w:rsidR="001B7E0A">
              <w:rPr>
                <w:szCs w:val="24"/>
                <w:lang w:eastAsia="x-none"/>
              </w:rPr>
              <w:t>ț</w:t>
            </w:r>
            <w:r w:rsidRPr="00FC3F47">
              <w:rPr>
                <w:szCs w:val="24"/>
                <w:lang w:eastAsia="x-none"/>
              </w:rPr>
              <w:t>a sitului</w:t>
            </w:r>
            <w:r w:rsidR="00E24366" w:rsidRPr="00FC3F47">
              <w:rPr>
                <w:szCs w:val="24"/>
                <w:lang w:eastAsia="x-none"/>
              </w:rPr>
              <w:t xml:space="preserve"> Natura 2000 ROSCI0040 Coasta Lunii</w:t>
            </w:r>
          </w:p>
          <w:p w14:paraId="5A534608" w14:textId="77777777" w:rsidR="00626446" w:rsidRPr="00FC3F47" w:rsidRDefault="00626446" w:rsidP="00626446">
            <w:pPr>
              <w:widowControl w:val="0"/>
              <w:rPr>
                <w:i/>
                <w:color w:val="FF0000"/>
                <w:sz w:val="20"/>
                <w:szCs w:val="20"/>
                <w:lang w:eastAsia="x-none"/>
              </w:rPr>
            </w:pPr>
          </w:p>
        </w:tc>
      </w:tr>
      <w:tr w:rsidR="00626446" w:rsidRPr="00FC3F47" w14:paraId="795BC493" w14:textId="77777777" w:rsidTr="61888402">
        <w:tc>
          <w:tcPr>
            <w:tcW w:w="520" w:type="pct"/>
          </w:tcPr>
          <w:p w14:paraId="2504C418" w14:textId="77777777" w:rsidR="00626446" w:rsidRPr="00FC3F47" w:rsidRDefault="00626446" w:rsidP="00626446">
            <w:pPr>
              <w:rPr>
                <w:rFonts w:eastAsia="Times New Roman"/>
                <w:szCs w:val="24"/>
                <w:lang w:eastAsia="ro-RO"/>
              </w:rPr>
            </w:pPr>
            <w:r w:rsidRPr="00FC3F47">
              <w:rPr>
                <w:rFonts w:eastAsia="Times New Roman"/>
                <w:szCs w:val="24"/>
                <w:lang w:eastAsia="ro-RO"/>
              </w:rPr>
              <w:t>F.4</w:t>
            </w:r>
          </w:p>
        </w:tc>
        <w:tc>
          <w:tcPr>
            <w:tcW w:w="1418" w:type="pct"/>
          </w:tcPr>
          <w:p w14:paraId="42E3A0B7" w14:textId="083D2BAF"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amenin</w:t>
            </w:r>
            <w:r w:rsidR="001B7E0A">
              <w:rPr>
                <w:rFonts w:eastAsia="Times New Roman"/>
                <w:szCs w:val="24"/>
                <w:lang w:eastAsia="ro-RO"/>
              </w:rPr>
              <w:t>ț</w:t>
            </w:r>
            <w:r w:rsidRPr="00FC3F47">
              <w:rPr>
                <w:rFonts w:eastAsia="Times New Roman"/>
                <w:szCs w:val="24"/>
                <w:lang w:eastAsia="ro-RO"/>
              </w:rPr>
              <w:t>ările viitoare asupra speciei</w:t>
            </w:r>
          </w:p>
        </w:tc>
        <w:tc>
          <w:tcPr>
            <w:tcW w:w="3061" w:type="pct"/>
          </w:tcPr>
          <w:p w14:paraId="319957B6" w14:textId="77777777" w:rsidR="00626446" w:rsidRPr="00FC3F47" w:rsidRDefault="00626446" w:rsidP="00626446">
            <w:pPr>
              <w:widowControl w:val="0"/>
              <w:rPr>
                <w:szCs w:val="24"/>
                <w:lang w:eastAsia="x-none"/>
              </w:rPr>
            </w:pPr>
            <w:r w:rsidRPr="00FC3F47">
              <w:rPr>
                <w:b/>
                <w:szCs w:val="24"/>
                <w:lang w:eastAsia="x-none"/>
              </w:rPr>
              <w:t>Ridicată (R)</w:t>
            </w:r>
            <w:r w:rsidRPr="00FC3F47">
              <w:rPr>
                <w:szCs w:val="24"/>
                <w:lang w:eastAsia="x-none"/>
              </w:rPr>
              <w:t xml:space="preserve"> – viabilitatea pe termen lung a speciei, în locul respectiv, este major afectată</w:t>
            </w:r>
          </w:p>
          <w:p w14:paraId="62C6A2AD" w14:textId="77777777" w:rsidR="00626446" w:rsidRPr="00FC3F47" w:rsidRDefault="00626446" w:rsidP="00626446">
            <w:pPr>
              <w:widowControl w:val="0"/>
              <w:ind w:left="720"/>
              <w:rPr>
                <w:i/>
                <w:color w:val="FF0000"/>
                <w:sz w:val="20"/>
                <w:szCs w:val="20"/>
                <w:lang w:eastAsia="x-none"/>
              </w:rPr>
            </w:pPr>
          </w:p>
        </w:tc>
      </w:tr>
      <w:tr w:rsidR="00626446" w:rsidRPr="00FC3F47" w14:paraId="5502B206" w14:textId="77777777" w:rsidTr="61888402">
        <w:tc>
          <w:tcPr>
            <w:tcW w:w="520" w:type="pct"/>
          </w:tcPr>
          <w:p w14:paraId="509133A9" w14:textId="77777777" w:rsidR="00626446" w:rsidRPr="00FC3F47" w:rsidRDefault="00626446" w:rsidP="00626446">
            <w:pPr>
              <w:rPr>
                <w:rFonts w:eastAsia="Times New Roman"/>
                <w:szCs w:val="24"/>
                <w:lang w:eastAsia="ro-RO"/>
              </w:rPr>
            </w:pPr>
            <w:r w:rsidRPr="00FC3F47">
              <w:rPr>
                <w:rFonts w:eastAsia="Times New Roman"/>
                <w:szCs w:val="24"/>
                <w:lang w:eastAsia="ro-RO"/>
              </w:rPr>
              <w:t>F.5</w:t>
            </w:r>
          </w:p>
        </w:tc>
        <w:tc>
          <w:tcPr>
            <w:tcW w:w="1418" w:type="pct"/>
          </w:tcPr>
          <w:p w14:paraId="6D77C8C3" w14:textId="72A87D1A"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275DD009" w14:textId="1EE892EB" w:rsidR="00626446" w:rsidRPr="00FC3F47" w:rsidRDefault="00626446" w:rsidP="00626446">
            <w:pPr>
              <w:widowControl w:val="0"/>
              <w:rPr>
                <w:color w:val="FF0000"/>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4E560C6D" w14:textId="77777777" w:rsidTr="61888402">
        <w:tc>
          <w:tcPr>
            <w:tcW w:w="520" w:type="pct"/>
          </w:tcPr>
          <w:p w14:paraId="63747854" w14:textId="77777777" w:rsidR="00626446" w:rsidRPr="00FC3F47" w:rsidRDefault="00626446" w:rsidP="00626446">
            <w:pPr>
              <w:rPr>
                <w:rFonts w:eastAsia="Times New Roman"/>
                <w:szCs w:val="24"/>
                <w:lang w:eastAsia="ro-RO"/>
              </w:rPr>
            </w:pPr>
            <w:r w:rsidRPr="00FC3F47">
              <w:rPr>
                <w:rFonts w:eastAsia="Times New Roman"/>
                <w:szCs w:val="24"/>
                <w:lang w:eastAsia="ro-RO"/>
              </w:rPr>
              <w:t>F.6</w:t>
            </w:r>
          </w:p>
        </w:tc>
        <w:tc>
          <w:tcPr>
            <w:tcW w:w="1418" w:type="pct"/>
          </w:tcPr>
          <w:p w14:paraId="06391ACA"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tcPr>
          <w:p w14:paraId="57C57CEA" w14:textId="31D837C5" w:rsidR="00626446" w:rsidRPr="00FC3F47" w:rsidRDefault="00626446" w:rsidP="00626446">
            <w:pPr>
              <w:widowControl w:val="0"/>
              <w:rPr>
                <w:color w:val="FF0000"/>
                <w:szCs w:val="24"/>
                <w:lang w:eastAsia="x-none"/>
              </w:rPr>
            </w:pPr>
            <w:r w:rsidRPr="00FC3F47">
              <w:rPr>
                <w:szCs w:val="24"/>
                <w:lang w:eastAsia="x-none"/>
              </w:rPr>
              <w:t>Cre</w:t>
            </w:r>
            <w:r w:rsidR="001B7E0A">
              <w:rPr>
                <w:szCs w:val="24"/>
                <w:lang w:eastAsia="x-none"/>
              </w:rPr>
              <w:t>ș</w:t>
            </w:r>
            <w:r w:rsidRPr="00FC3F47">
              <w:rPr>
                <w:szCs w:val="24"/>
                <w:lang w:eastAsia="x-none"/>
              </w:rPr>
              <w:t xml:space="preserve">terea temperaturilor medii pe perioada de activitate a speciei va accentua </w:t>
            </w:r>
            <w:r w:rsidR="001B7E0A">
              <w:rPr>
                <w:szCs w:val="24"/>
                <w:lang w:eastAsia="x-none"/>
              </w:rPr>
              <w:t>ș</w:t>
            </w:r>
            <w:r w:rsidRPr="00FC3F47">
              <w:rPr>
                <w:szCs w:val="24"/>
                <w:lang w:eastAsia="x-none"/>
              </w:rPr>
              <w:t xml:space="preserve">i mai mult impactul presiunii actuale de secetă </w:t>
            </w:r>
            <w:r w:rsidR="001B7E0A">
              <w:rPr>
                <w:szCs w:val="24"/>
                <w:lang w:eastAsia="x-none"/>
              </w:rPr>
              <w:t>ș</w:t>
            </w:r>
            <w:r w:rsidRPr="00FC3F47">
              <w:rPr>
                <w:szCs w:val="24"/>
                <w:lang w:eastAsia="x-none"/>
              </w:rPr>
              <w:t>i precipita</w:t>
            </w:r>
            <w:r w:rsidR="001B7E0A">
              <w:rPr>
                <w:szCs w:val="24"/>
                <w:lang w:eastAsia="x-none"/>
              </w:rPr>
              <w:t>ț</w:t>
            </w:r>
            <w:r w:rsidRPr="00FC3F47">
              <w:rPr>
                <w:szCs w:val="24"/>
                <w:lang w:eastAsia="x-none"/>
              </w:rPr>
              <w:t xml:space="preserve">ii reduse, prin accelerarea evaporării apei din habitatele acvatice </w:t>
            </w:r>
            <w:r w:rsidR="001B7E0A">
              <w:rPr>
                <w:szCs w:val="24"/>
                <w:lang w:eastAsia="x-none"/>
              </w:rPr>
              <w:t>ș</w:t>
            </w:r>
            <w:r w:rsidRPr="00FC3F47">
              <w:rPr>
                <w:szCs w:val="24"/>
                <w:lang w:eastAsia="x-none"/>
              </w:rPr>
              <w:t xml:space="preserve">i accentuarea </w:t>
            </w:r>
            <w:proofErr w:type="spellStart"/>
            <w:r w:rsidRPr="00FC3F47">
              <w:rPr>
                <w:szCs w:val="24"/>
                <w:lang w:eastAsia="x-none"/>
              </w:rPr>
              <w:t>aridizării</w:t>
            </w:r>
            <w:proofErr w:type="spellEnd"/>
            <w:r w:rsidRPr="00FC3F47">
              <w:rPr>
                <w:szCs w:val="24"/>
                <w:lang w:eastAsia="x-none"/>
              </w:rPr>
              <w:t>.</w:t>
            </w:r>
          </w:p>
        </w:tc>
      </w:tr>
    </w:tbl>
    <w:p w14:paraId="56278F42" w14:textId="77777777" w:rsidR="00626446" w:rsidRPr="00FC3F47" w:rsidRDefault="00626446" w:rsidP="00626446">
      <w:pPr>
        <w:shd w:val="clear" w:color="auto" w:fill="FFFFFF"/>
        <w:rPr>
          <w:rFonts w:eastAsia="Times New Roman"/>
          <w:szCs w:val="24"/>
          <w:lang w:eastAsia="ro-RO"/>
        </w:rPr>
      </w:pPr>
    </w:p>
    <w:tbl>
      <w:tblPr>
        <w:tblStyle w:val="TableGrid"/>
        <w:tblW w:w="5000" w:type="pct"/>
        <w:tblLook w:val="04A0" w:firstRow="1" w:lastRow="0" w:firstColumn="1" w:lastColumn="0" w:noHBand="0" w:noVBand="1"/>
      </w:tblPr>
      <w:tblGrid>
        <w:gridCol w:w="970"/>
        <w:gridCol w:w="2643"/>
        <w:gridCol w:w="5708"/>
      </w:tblGrid>
      <w:tr w:rsidR="00626446" w:rsidRPr="00FC3F47" w14:paraId="57C21CF4" w14:textId="77777777" w:rsidTr="61888402">
        <w:trPr>
          <w:tblHeader/>
        </w:trPr>
        <w:tc>
          <w:tcPr>
            <w:tcW w:w="520" w:type="pct"/>
          </w:tcPr>
          <w:p w14:paraId="46AFB2C3"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Cod </w:t>
            </w:r>
          </w:p>
        </w:tc>
        <w:tc>
          <w:tcPr>
            <w:tcW w:w="1418" w:type="pct"/>
          </w:tcPr>
          <w:p w14:paraId="5D69D03C"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3F666F21" w14:textId="77777777" w:rsidR="00626446" w:rsidRPr="00FC3F47" w:rsidRDefault="00626446" w:rsidP="00626446">
            <w:pPr>
              <w:rPr>
                <w:rFonts w:eastAsia="Times New Roman"/>
                <w:b/>
                <w:szCs w:val="24"/>
                <w:lang w:eastAsia="ro-RO"/>
              </w:rPr>
            </w:pPr>
            <w:r w:rsidRPr="00FC3F47">
              <w:rPr>
                <w:rFonts w:eastAsia="Times New Roman"/>
                <w:b/>
                <w:szCs w:val="24"/>
                <w:lang w:eastAsia="ro-RO"/>
              </w:rPr>
              <w:t xml:space="preserve">Descriere </w:t>
            </w:r>
          </w:p>
        </w:tc>
      </w:tr>
      <w:tr w:rsidR="00626446" w:rsidRPr="00FC3F47" w14:paraId="5F01BDA0" w14:textId="77777777" w:rsidTr="61888402">
        <w:tc>
          <w:tcPr>
            <w:tcW w:w="520" w:type="pct"/>
          </w:tcPr>
          <w:p w14:paraId="4CDD9FEC" w14:textId="77777777" w:rsidR="00626446" w:rsidRPr="00FC3F47" w:rsidRDefault="00626446" w:rsidP="00626446">
            <w:pPr>
              <w:rPr>
                <w:rFonts w:eastAsia="Times New Roman"/>
                <w:szCs w:val="24"/>
                <w:lang w:eastAsia="ro-RO"/>
              </w:rPr>
            </w:pPr>
            <w:r w:rsidRPr="00FC3F47">
              <w:rPr>
                <w:rFonts w:eastAsia="Times New Roman"/>
                <w:szCs w:val="24"/>
                <w:lang w:eastAsia="ro-RO"/>
              </w:rPr>
              <w:t>B.1</w:t>
            </w:r>
          </w:p>
        </w:tc>
        <w:tc>
          <w:tcPr>
            <w:tcW w:w="1418" w:type="pct"/>
          </w:tcPr>
          <w:p w14:paraId="6D4CEE0F" w14:textId="5F918FE9" w:rsidR="00626446" w:rsidRPr="00FC3F47" w:rsidRDefault="00626446" w:rsidP="0062644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61" w:type="pct"/>
          </w:tcPr>
          <w:p w14:paraId="3B55A0AC" w14:textId="0E348FD6" w:rsidR="00626446" w:rsidRPr="00FC3F47" w:rsidRDefault="00626446" w:rsidP="00626446">
            <w:pPr>
              <w:widowControl w:val="0"/>
              <w:rPr>
                <w:szCs w:val="24"/>
                <w:lang w:eastAsia="x-none"/>
              </w:rPr>
            </w:pPr>
            <w:r w:rsidRPr="00FC3F47">
              <w:rPr>
                <w:szCs w:val="24"/>
                <w:lang w:eastAsia="x-none"/>
              </w:rPr>
              <w:t>M01.01 Schimbarea temperaturii (ex. cre</w:t>
            </w:r>
            <w:r w:rsidR="001B7E0A">
              <w:rPr>
                <w:szCs w:val="24"/>
                <w:lang w:eastAsia="x-none"/>
              </w:rPr>
              <w:t>ș</w:t>
            </w:r>
            <w:r w:rsidRPr="00FC3F47">
              <w:rPr>
                <w:szCs w:val="24"/>
                <w:lang w:eastAsia="x-none"/>
              </w:rPr>
              <w:t xml:space="preserve">terea temperaturii </w:t>
            </w:r>
            <w:r w:rsidR="001B7E0A">
              <w:rPr>
                <w:szCs w:val="24"/>
                <w:lang w:eastAsia="x-none"/>
              </w:rPr>
              <w:t>ș</w:t>
            </w:r>
            <w:r w:rsidRPr="00FC3F47">
              <w:rPr>
                <w:szCs w:val="24"/>
                <w:lang w:eastAsia="x-none"/>
              </w:rPr>
              <w:t>i extremele)</w:t>
            </w:r>
          </w:p>
        </w:tc>
      </w:tr>
      <w:tr w:rsidR="00626446" w:rsidRPr="00FC3F47" w14:paraId="38408D37" w14:textId="77777777" w:rsidTr="61888402">
        <w:tc>
          <w:tcPr>
            <w:tcW w:w="520" w:type="pct"/>
          </w:tcPr>
          <w:p w14:paraId="60D4867A" w14:textId="77777777" w:rsidR="00626446" w:rsidRPr="00FC3F47" w:rsidRDefault="00626446" w:rsidP="00626446">
            <w:pPr>
              <w:rPr>
                <w:rFonts w:eastAsia="Times New Roman"/>
                <w:szCs w:val="24"/>
                <w:lang w:eastAsia="ro-RO"/>
              </w:rPr>
            </w:pPr>
            <w:r w:rsidRPr="00FC3F47">
              <w:rPr>
                <w:rFonts w:eastAsia="Times New Roman"/>
                <w:szCs w:val="24"/>
                <w:lang w:eastAsia="ro-RO"/>
              </w:rPr>
              <w:t>F.1</w:t>
            </w:r>
          </w:p>
        </w:tc>
        <w:tc>
          <w:tcPr>
            <w:tcW w:w="1418" w:type="pct"/>
          </w:tcPr>
          <w:p w14:paraId="5437F0FA"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Specia </w:t>
            </w:r>
          </w:p>
        </w:tc>
        <w:tc>
          <w:tcPr>
            <w:tcW w:w="3061" w:type="pct"/>
          </w:tcPr>
          <w:p w14:paraId="01248DED" w14:textId="77777777" w:rsidR="00626446" w:rsidRPr="00FC3F47" w:rsidRDefault="00626446" w:rsidP="00626446">
            <w:pPr>
              <w:widowControl w:val="0"/>
              <w:rPr>
                <w:i/>
                <w:szCs w:val="24"/>
                <w:lang w:eastAsia="x-none"/>
              </w:rPr>
            </w:pPr>
            <w:proofErr w:type="spellStart"/>
            <w:r w:rsidRPr="00FC3F47">
              <w:rPr>
                <w:i/>
                <w:szCs w:val="24"/>
                <w:lang w:eastAsia="x-none"/>
              </w:rPr>
              <w:t>Bombina</w:t>
            </w:r>
            <w:proofErr w:type="spellEnd"/>
            <w:r w:rsidRPr="00FC3F47">
              <w:rPr>
                <w:i/>
                <w:szCs w:val="24"/>
                <w:lang w:eastAsia="x-none"/>
              </w:rPr>
              <w:t xml:space="preserve"> </w:t>
            </w:r>
            <w:proofErr w:type="spellStart"/>
            <w:r w:rsidRPr="00FC3F47">
              <w:rPr>
                <w:i/>
                <w:szCs w:val="24"/>
                <w:lang w:eastAsia="x-none"/>
              </w:rPr>
              <w:t>variegata</w:t>
            </w:r>
            <w:proofErr w:type="spellEnd"/>
            <w:r w:rsidRPr="00FC3F47">
              <w:rPr>
                <w:i/>
                <w:szCs w:val="24"/>
                <w:lang w:eastAsia="x-none"/>
              </w:rPr>
              <w:t xml:space="preserve"> - 1193</w:t>
            </w:r>
          </w:p>
          <w:p w14:paraId="72656E2C" w14:textId="77777777" w:rsidR="00626446" w:rsidRPr="00FC3F47" w:rsidRDefault="00626446" w:rsidP="00626446">
            <w:pPr>
              <w:widowControl w:val="0"/>
              <w:rPr>
                <w:i/>
                <w:color w:val="FF0000"/>
                <w:sz w:val="20"/>
                <w:szCs w:val="20"/>
                <w:lang w:eastAsia="x-none"/>
              </w:rPr>
            </w:pPr>
          </w:p>
        </w:tc>
      </w:tr>
      <w:tr w:rsidR="00626446" w:rsidRPr="00FC3F47" w14:paraId="09FB0351" w14:textId="77777777" w:rsidTr="61888402">
        <w:tc>
          <w:tcPr>
            <w:tcW w:w="520" w:type="pct"/>
          </w:tcPr>
          <w:p w14:paraId="1F764655" w14:textId="77777777" w:rsidR="00626446" w:rsidRPr="00FC3F47" w:rsidRDefault="00626446" w:rsidP="00626446">
            <w:pPr>
              <w:rPr>
                <w:rFonts w:eastAsia="Times New Roman"/>
                <w:szCs w:val="24"/>
                <w:lang w:eastAsia="ro-RO"/>
              </w:rPr>
            </w:pPr>
            <w:r w:rsidRPr="00FC3F47">
              <w:rPr>
                <w:rFonts w:eastAsia="Times New Roman"/>
                <w:szCs w:val="24"/>
                <w:lang w:eastAsia="ro-RO"/>
              </w:rPr>
              <w:t>F.2</w:t>
            </w:r>
          </w:p>
        </w:tc>
        <w:tc>
          <w:tcPr>
            <w:tcW w:w="1418" w:type="pct"/>
          </w:tcPr>
          <w:p w14:paraId="1774EC12" w14:textId="468FDDA3"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(geometrie)</w:t>
            </w:r>
          </w:p>
        </w:tc>
        <w:tc>
          <w:tcPr>
            <w:tcW w:w="3061" w:type="pct"/>
          </w:tcPr>
          <w:p w14:paraId="7B91230F" w14:textId="3C1AFA52" w:rsidR="00626446" w:rsidRPr="00FC3F47" w:rsidRDefault="00D777C9" w:rsidP="61888402">
            <w:pPr>
              <w:widowControl w:val="0"/>
              <w:rPr>
                <w:i/>
                <w:iCs/>
                <w:color w:val="FF0000"/>
                <w:sz w:val="20"/>
                <w:szCs w:val="20"/>
                <w:lang w:eastAsia="x-none"/>
              </w:rPr>
            </w:pPr>
            <w:r w:rsidRPr="00381E37">
              <w:rPr>
                <w:rFonts w:eastAsia="Times New Roman"/>
                <w:b/>
                <w:szCs w:val="24"/>
                <w:lang w:eastAsia="ro-RO"/>
              </w:rPr>
              <w:t>Conform Anexei A.3.23</w:t>
            </w:r>
            <w:r w:rsidRPr="00381E37">
              <w:rPr>
                <w:rFonts w:eastAsia="Times New Roman"/>
                <w:szCs w:val="24"/>
                <w:lang w:eastAsia="ro-RO"/>
              </w:rPr>
              <w:t xml:space="preserve"> </w:t>
            </w:r>
            <w:r w:rsidRPr="00381E37">
              <w:rPr>
                <w:rFonts w:eastAsia="Times New Roman"/>
                <w:lang w:eastAsia="ro-RO"/>
              </w:rPr>
              <w:t>Harta distribuției impacturilor asupra</w:t>
            </w:r>
            <w:r w:rsidRPr="00E01081">
              <w:rPr>
                <w:rFonts w:eastAsia="Times New Roman"/>
                <w:lang w:eastAsia="ro-RO"/>
              </w:rPr>
              <w:t xml:space="preserve"> speciilor</w:t>
            </w:r>
          </w:p>
        </w:tc>
      </w:tr>
      <w:tr w:rsidR="00626446" w:rsidRPr="00FC3F47" w14:paraId="1C65F095" w14:textId="77777777" w:rsidTr="61888402">
        <w:tc>
          <w:tcPr>
            <w:tcW w:w="520" w:type="pct"/>
          </w:tcPr>
          <w:p w14:paraId="7DBB007B" w14:textId="77777777" w:rsidR="00626446" w:rsidRPr="00FC3F47" w:rsidRDefault="00626446" w:rsidP="00626446">
            <w:pPr>
              <w:rPr>
                <w:rFonts w:eastAsia="Times New Roman"/>
                <w:szCs w:val="24"/>
                <w:lang w:eastAsia="ro-RO"/>
              </w:rPr>
            </w:pPr>
            <w:r w:rsidRPr="00FC3F47">
              <w:rPr>
                <w:rFonts w:eastAsia="Times New Roman"/>
                <w:szCs w:val="24"/>
                <w:lang w:eastAsia="ro-RO"/>
              </w:rPr>
              <w:lastRenderedPageBreak/>
              <w:t>F.3</w:t>
            </w:r>
          </w:p>
        </w:tc>
        <w:tc>
          <w:tcPr>
            <w:tcW w:w="1418" w:type="pct"/>
          </w:tcPr>
          <w:p w14:paraId="0A0E6885" w14:textId="27541E47" w:rsidR="00626446" w:rsidRPr="00FC3F47" w:rsidRDefault="00626446" w:rsidP="00626446">
            <w:pPr>
              <w:rPr>
                <w:rFonts w:eastAsia="Times New Roman"/>
                <w:szCs w:val="24"/>
                <w:lang w:eastAsia="ro-RO"/>
              </w:rPr>
            </w:pPr>
            <w:r w:rsidRPr="00FC3F47">
              <w:rPr>
                <w:rFonts w:eastAsia="Times New Roman"/>
                <w:szCs w:val="24"/>
                <w:lang w:eastAsia="ro-RO"/>
              </w:rPr>
              <w:t>Localizarea impacturilor cauzate de amenin</w:t>
            </w:r>
            <w:r w:rsidR="001B7E0A">
              <w:rPr>
                <w:rFonts w:eastAsia="Times New Roman"/>
                <w:szCs w:val="24"/>
                <w:lang w:eastAsia="ro-RO"/>
              </w:rPr>
              <w:t>ț</w:t>
            </w:r>
            <w:r w:rsidRPr="00FC3F47">
              <w:rPr>
                <w:rFonts w:eastAsia="Times New Roman"/>
                <w:szCs w:val="24"/>
                <w:lang w:eastAsia="ro-RO"/>
              </w:rPr>
              <w:t>ările viitoare (descriere)</w:t>
            </w:r>
          </w:p>
        </w:tc>
        <w:tc>
          <w:tcPr>
            <w:tcW w:w="3061" w:type="pct"/>
          </w:tcPr>
          <w:p w14:paraId="1F58A0CA" w14:textId="4800827A" w:rsidR="00E242A6" w:rsidRPr="00FC3F47" w:rsidRDefault="00626446" w:rsidP="00E242A6">
            <w:pPr>
              <w:widowControl w:val="0"/>
              <w:rPr>
                <w:i/>
                <w:szCs w:val="24"/>
                <w:lang w:eastAsia="x-none"/>
              </w:rPr>
            </w:pPr>
            <w:r w:rsidRPr="00FC3F47">
              <w:rPr>
                <w:szCs w:val="24"/>
                <w:lang w:eastAsia="x-none"/>
              </w:rPr>
              <w:t>Toată suprafa</w:t>
            </w:r>
            <w:r w:rsidR="001B7E0A">
              <w:rPr>
                <w:szCs w:val="24"/>
                <w:lang w:eastAsia="x-none"/>
              </w:rPr>
              <w:t>ț</w:t>
            </w:r>
            <w:r w:rsidRPr="00FC3F47">
              <w:rPr>
                <w:szCs w:val="24"/>
                <w:lang w:eastAsia="x-none"/>
              </w:rPr>
              <w:t>a sitului</w:t>
            </w:r>
            <w:r w:rsidR="00E242A6" w:rsidRPr="00FC3F47">
              <w:rPr>
                <w:szCs w:val="24"/>
                <w:lang w:eastAsia="x-none"/>
              </w:rPr>
              <w:t xml:space="preserve"> Natura 2000 ROSCI0040 Coasta Lunii</w:t>
            </w:r>
          </w:p>
          <w:p w14:paraId="7008CB23" w14:textId="77777777" w:rsidR="00626446" w:rsidRPr="00FC3F47" w:rsidRDefault="00626446" w:rsidP="00626446">
            <w:pPr>
              <w:widowControl w:val="0"/>
              <w:rPr>
                <w:iCs/>
                <w:color w:val="FF0000"/>
                <w:sz w:val="20"/>
                <w:szCs w:val="20"/>
                <w:lang w:eastAsia="x-none"/>
              </w:rPr>
            </w:pPr>
          </w:p>
        </w:tc>
      </w:tr>
      <w:tr w:rsidR="00626446" w:rsidRPr="00FC3F47" w14:paraId="7E80ED96" w14:textId="77777777" w:rsidTr="61888402">
        <w:tc>
          <w:tcPr>
            <w:tcW w:w="520" w:type="pct"/>
          </w:tcPr>
          <w:p w14:paraId="0DCB4924" w14:textId="77777777" w:rsidR="00626446" w:rsidRPr="00FC3F47" w:rsidRDefault="00626446" w:rsidP="00626446">
            <w:pPr>
              <w:rPr>
                <w:rFonts w:eastAsia="Times New Roman"/>
                <w:szCs w:val="24"/>
                <w:lang w:eastAsia="ro-RO"/>
              </w:rPr>
            </w:pPr>
            <w:r w:rsidRPr="00FC3F47">
              <w:rPr>
                <w:rFonts w:eastAsia="Times New Roman"/>
                <w:szCs w:val="24"/>
                <w:lang w:eastAsia="ro-RO"/>
              </w:rPr>
              <w:t>F.4</w:t>
            </w:r>
          </w:p>
        </w:tc>
        <w:tc>
          <w:tcPr>
            <w:tcW w:w="1418" w:type="pct"/>
          </w:tcPr>
          <w:p w14:paraId="4AC1A8B8" w14:textId="7C9A4DDF" w:rsidR="00626446" w:rsidRPr="00FC3F47" w:rsidRDefault="00626446" w:rsidP="00626446">
            <w:pPr>
              <w:rPr>
                <w:rFonts w:eastAsia="Times New Roman"/>
                <w:szCs w:val="24"/>
                <w:lang w:eastAsia="ro-RO"/>
              </w:rPr>
            </w:pPr>
            <w:r w:rsidRPr="00FC3F47">
              <w:rPr>
                <w:rFonts w:eastAsia="Times New Roman"/>
                <w:szCs w:val="24"/>
                <w:lang w:eastAsia="ro-RO"/>
              </w:rPr>
              <w:t>Intensitatea localizată a impacturilor cauzate de amenin</w:t>
            </w:r>
            <w:r w:rsidR="001B7E0A">
              <w:rPr>
                <w:rFonts w:eastAsia="Times New Roman"/>
                <w:szCs w:val="24"/>
                <w:lang w:eastAsia="ro-RO"/>
              </w:rPr>
              <w:t>ț</w:t>
            </w:r>
            <w:r w:rsidRPr="00FC3F47">
              <w:rPr>
                <w:rFonts w:eastAsia="Times New Roman"/>
                <w:szCs w:val="24"/>
                <w:lang w:eastAsia="ro-RO"/>
              </w:rPr>
              <w:t>ările viitoare asupra speciei</w:t>
            </w:r>
          </w:p>
        </w:tc>
        <w:tc>
          <w:tcPr>
            <w:tcW w:w="3061" w:type="pct"/>
          </w:tcPr>
          <w:p w14:paraId="7B18B912" w14:textId="71416CD7" w:rsidR="00626446" w:rsidRPr="00FC3F47" w:rsidRDefault="00626446" w:rsidP="00F82B11">
            <w:pPr>
              <w:widowControl w:val="0"/>
              <w:rPr>
                <w:szCs w:val="24"/>
                <w:lang w:eastAsia="x-none"/>
              </w:rPr>
            </w:pPr>
            <w:r w:rsidRPr="00FC3F47">
              <w:rPr>
                <w:b/>
                <w:szCs w:val="24"/>
                <w:lang w:eastAsia="x-none"/>
              </w:rPr>
              <w:t>Ridicată (R)</w:t>
            </w:r>
            <w:r w:rsidRPr="00FC3F47">
              <w:rPr>
                <w:szCs w:val="24"/>
                <w:lang w:eastAsia="x-none"/>
              </w:rPr>
              <w:t xml:space="preserve"> – viabilitatea pe termen lung a speciei, în locul respectiv, este major afectată</w:t>
            </w:r>
          </w:p>
        </w:tc>
      </w:tr>
      <w:tr w:rsidR="00626446" w:rsidRPr="00FC3F47" w14:paraId="535B29BC" w14:textId="77777777" w:rsidTr="61888402">
        <w:tc>
          <w:tcPr>
            <w:tcW w:w="520" w:type="pct"/>
          </w:tcPr>
          <w:p w14:paraId="3327829D" w14:textId="77777777" w:rsidR="00626446" w:rsidRPr="00FC3F47" w:rsidRDefault="00626446" w:rsidP="00626446">
            <w:pPr>
              <w:rPr>
                <w:rFonts w:eastAsia="Times New Roman"/>
                <w:szCs w:val="24"/>
                <w:lang w:eastAsia="ro-RO"/>
              </w:rPr>
            </w:pPr>
            <w:r w:rsidRPr="00FC3F47">
              <w:rPr>
                <w:rFonts w:eastAsia="Times New Roman"/>
                <w:szCs w:val="24"/>
                <w:lang w:eastAsia="ro-RO"/>
              </w:rPr>
              <w:t>F.5</w:t>
            </w:r>
          </w:p>
        </w:tc>
        <w:tc>
          <w:tcPr>
            <w:tcW w:w="1418" w:type="pct"/>
          </w:tcPr>
          <w:p w14:paraId="0DCA82E7" w14:textId="10AE30EC" w:rsidR="00626446" w:rsidRPr="00FC3F47" w:rsidRDefault="00626446" w:rsidP="0062644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2D0C7E6F" w14:textId="20FF9DE3" w:rsidR="00626446" w:rsidRPr="00FC3F47" w:rsidRDefault="00626446" w:rsidP="00626446">
            <w:pPr>
              <w:widowControl w:val="0"/>
              <w:rPr>
                <w:color w:val="FF0000"/>
                <w:szCs w:val="24"/>
                <w:lang w:eastAsia="x-none"/>
              </w:rPr>
            </w:pPr>
            <w:r w:rsidRPr="00FC3F47">
              <w:rPr>
                <w:szCs w:val="24"/>
                <w:lang w:eastAsia="x-none"/>
              </w:rPr>
              <w:t>Informa</w:t>
            </w:r>
            <w:r w:rsidR="001B7E0A">
              <w:rPr>
                <w:szCs w:val="24"/>
                <w:lang w:eastAsia="x-none"/>
              </w:rPr>
              <w:t>ț</w:t>
            </w:r>
            <w:r w:rsidRPr="00FC3F47">
              <w:rPr>
                <w:szCs w:val="24"/>
                <w:lang w:eastAsia="x-none"/>
              </w:rPr>
              <w:t>ii publice</w:t>
            </w:r>
          </w:p>
        </w:tc>
      </w:tr>
      <w:tr w:rsidR="00626446" w:rsidRPr="00FC3F47" w14:paraId="3EE4D691" w14:textId="77777777" w:rsidTr="61888402">
        <w:tc>
          <w:tcPr>
            <w:tcW w:w="520" w:type="pct"/>
          </w:tcPr>
          <w:p w14:paraId="6B5D0116" w14:textId="77777777" w:rsidR="00626446" w:rsidRPr="00FC3F47" w:rsidRDefault="00626446" w:rsidP="00626446">
            <w:pPr>
              <w:rPr>
                <w:rFonts w:eastAsia="Times New Roman"/>
                <w:szCs w:val="24"/>
                <w:lang w:eastAsia="ro-RO"/>
              </w:rPr>
            </w:pPr>
            <w:r w:rsidRPr="00FC3F47">
              <w:rPr>
                <w:rFonts w:eastAsia="Times New Roman"/>
                <w:szCs w:val="24"/>
                <w:lang w:eastAsia="ro-RO"/>
              </w:rPr>
              <w:t>F.6</w:t>
            </w:r>
          </w:p>
        </w:tc>
        <w:tc>
          <w:tcPr>
            <w:tcW w:w="1418" w:type="pct"/>
          </w:tcPr>
          <w:p w14:paraId="69FFA97E"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Detalii </w:t>
            </w:r>
          </w:p>
        </w:tc>
        <w:tc>
          <w:tcPr>
            <w:tcW w:w="3061" w:type="pct"/>
          </w:tcPr>
          <w:p w14:paraId="10163466" w14:textId="3370FDE7" w:rsidR="00626446" w:rsidRPr="00FC3F47" w:rsidRDefault="00626446" w:rsidP="00626446">
            <w:pPr>
              <w:widowControl w:val="0"/>
              <w:rPr>
                <w:color w:val="FF0000"/>
                <w:szCs w:val="24"/>
                <w:lang w:eastAsia="x-none"/>
              </w:rPr>
            </w:pPr>
            <w:r w:rsidRPr="00FC3F47">
              <w:rPr>
                <w:szCs w:val="24"/>
                <w:lang w:eastAsia="x-none"/>
              </w:rPr>
              <w:t>Cre</w:t>
            </w:r>
            <w:r w:rsidR="001B7E0A">
              <w:rPr>
                <w:szCs w:val="24"/>
                <w:lang w:eastAsia="x-none"/>
              </w:rPr>
              <w:t>ș</w:t>
            </w:r>
            <w:r w:rsidRPr="00FC3F47">
              <w:rPr>
                <w:szCs w:val="24"/>
                <w:lang w:eastAsia="x-none"/>
              </w:rPr>
              <w:t xml:space="preserve">terea temperaturilor medii pe perioada de activitate a speciei va accentua </w:t>
            </w:r>
            <w:r w:rsidR="001B7E0A">
              <w:rPr>
                <w:szCs w:val="24"/>
                <w:lang w:eastAsia="x-none"/>
              </w:rPr>
              <w:t>ș</w:t>
            </w:r>
            <w:r w:rsidRPr="00FC3F47">
              <w:rPr>
                <w:szCs w:val="24"/>
                <w:lang w:eastAsia="x-none"/>
              </w:rPr>
              <w:t xml:space="preserve">i mai mult impactul presiunii actuale de secetă </w:t>
            </w:r>
            <w:r w:rsidR="001B7E0A">
              <w:rPr>
                <w:szCs w:val="24"/>
                <w:lang w:eastAsia="x-none"/>
              </w:rPr>
              <w:t>ș</w:t>
            </w:r>
            <w:r w:rsidRPr="00FC3F47">
              <w:rPr>
                <w:szCs w:val="24"/>
                <w:lang w:eastAsia="x-none"/>
              </w:rPr>
              <w:t>i precipita</w:t>
            </w:r>
            <w:r w:rsidR="001B7E0A">
              <w:rPr>
                <w:szCs w:val="24"/>
                <w:lang w:eastAsia="x-none"/>
              </w:rPr>
              <w:t>ț</w:t>
            </w:r>
            <w:r w:rsidRPr="00FC3F47">
              <w:rPr>
                <w:szCs w:val="24"/>
                <w:lang w:eastAsia="x-none"/>
              </w:rPr>
              <w:t xml:space="preserve">ii reduse, prin accelerarea evaporării apei din habitatele acvatice </w:t>
            </w:r>
            <w:r w:rsidR="001B7E0A">
              <w:rPr>
                <w:szCs w:val="24"/>
                <w:lang w:eastAsia="x-none"/>
              </w:rPr>
              <w:t>ș</w:t>
            </w:r>
            <w:r w:rsidRPr="00FC3F47">
              <w:rPr>
                <w:szCs w:val="24"/>
                <w:lang w:eastAsia="x-none"/>
              </w:rPr>
              <w:t xml:space="preserve">i accentuarea fenomenului de </w:t>
            </w:r>
            <w:proofErr w:type="spellStart"/>
            <w:r w:rsidRPr="00FC3F47">
              <w:rPr>
                <w:szCs w:val="24"/>
                <w:lang w:eastAsia="x-none"/>
              </w:rPr>
              <w:t>aridizare</w:t>
            </w:r>
            <w:proofErr w:type="spellEnd"/>
            <w:r w:rsidRPr="00FC3F47">
              <w:rPr>
                <w:szCs w:val="24"/>
                <w:lang w:eastAsia="x-none"/>
              </w:rPr>
              <w:t>.</w:t>
            </w:r>
          </w:p>
        </w:tc>
      </w:tr>
    </w:tbl>
    <w:p w14:paraId="121230EB" w14:textId="18C71D67" w:rsidR="00626446" w:rsidRPr="00FC3F47" w:rsidRDefault="00626446" w:rsidP="7D722F8E">
      <w:pPr>
        <w:shd w:val="clear" w:color="auto" w:fill="FFFFFF" w:themeFill="background1"/>
        <w:rPr>
          <w:rFonts w:eastAsia="Times New Roman"/>
          <w:lang w:eastAsia="ro-RO"/>
        </w:rPr>
      </w:pPr>
    </w:p>
    <w:p w14:paraId="073C9AAB" w14:textId="77777777" w:rsidR="00626446" w:rsidRPr="00FC3F47" w:rsidRDefault="00626446" w:rsidP="00626446">
      <w:pPr>
        <w:pStyle w:val="Heading2"/>
        <w:rPr>
          <w:rStyle w:val="Heading2Char"/>
          <w:b/>
          <w:szCs w:val="24"/>
        </w:rPr>
      </w:pPr>
      <w:bookmarkStart w:id="103" w:name="_Toc139227657"/>
      <w:r w:rsidRPr="00FC3F47">
        <w:rPr>
          <w:rStyle w:val="Heading2Char"/>
          <w:b/>
          <w:szCs w:val="24"/>
        </w:rPr>
        <w:t>5.4. Evaluarea impacturilor asupra tipurilor de habitate</w:t>
      </w:r>
      <w:bookmarkEnd w:id="103"/>
    </w:p>
    <w:p w14:paraId="3B06588E" w14:textId="77777777" w:rsidR="00626446" w:rsidRPr="00FC3F47" w:rsidRDefault="00626446" w:rsidP="00626446">
      <w:pPr>
        <w:pStyle w:val="Heading3"/>
        <w:rPr>
          <w:rStyle w:val="Heading3Char"/>
          <w:b/>
        </w:rPr>
      </w:pPr>
      <w:bookmarkStart w:id="104" w:name="_Toc535263564"/>
      <w:r w:rsidRPr="00FC3F47">
        <w:rPr>
          <w:lang w:eastAsia="ro-RO"/>
        </w:rPr>
        <w:t> </w:t>
      </w:r>
      <w:bookmarkStart w:id="105" w:name="_Toc139227658"/>
      <w:r w:rsidRPr="00FC3F47">
        <w:rPr>
          <w:rStyle w:val="Heading3Char"/>
          <w:b/>
        </w:rPr>
        <w:t>5.4.1. Evaluarea impacturilor cauzate de presiunile actuale asupra tipurilor de habitate</w:t>
      </w:r>
      <w:bookmarkEnd w:id="104"/>
      <w:bookmarkEnd w:id="105"/>
    </w:p>
    <w:p w14:paraId="7D800F88" w14:textId="77777777" w:rsidR="00626446" w:rsidRPr="00FC3F47" w:rsidRDefault="00626446" w:rsidP="00626446">
      <w:pPr>
        <w:shd w:val="clear" w:color="auto" w:fill="FFFFFF"/>
        <w:spacing w:line="276" w:lineRule="auto"/>
        <w:rPr>
          <w:rStyle w:val="Heading3Char"/>
          <w:rFonts w:eastAsia="Calibri"/>
          <w:b w:val="0"/>
        </w:rPr>
      </w:pPr>
    </w:p>
    <w:p w14:paraId="34E0CD57" w14:textId="77777777" w:rsidR="00626446" w:rsidRPr="00FC3F47" w:rsidRDefault="00626446" w:rsidP="00626446">
      <w:pPr>
        <w:shd w:val="clear" w:color="auto" w:fill="FFFFFF"/>
        <w:spacing w:line="276" w:lineRule="auto"/>
        <w:rPr>
          <w:rFonts w:eastAsia="Times New Roman"/>
          <w:color w:val="000000"/>
          <w:szCs w:val="24"/>
          <w:lang w:eastAsia="ro-RO"/>
        </w:rPr>
      </w:pPr>
      <w:r w:rsidRPr="00FC3F47">
        <w:rPr>
          <w:rFonts w:eastAsia="Times New Roman"/>
          <w:color w:val="000000"/>
          <w:szCs w:val="24"/>
          <w:lang w:eastAsia="ro-RO"/>
        </w:rPr>
        <w:t>Tabelul G: Evaluarea impacturilor cauzate de presiunile actuale asupra tipurilor de habitate</w:t>
      </w:r>
    </w:p>
    <w:p w14:paraId="03A20BCB" w14:textId="77777777" w:rsidR="00F97906" w:rsidRPr="00FC3F47" w:rsidRDefault="00F97906" w:rsidP="00F97906"/>
    <w:p w14:paraId="7AAB2DA7" w14:textId="18020A9E" w:rsidR="00F97906" w:rsidRPr="00FC3F47" w:rsidRDefault="00F97906" w:rsidP="00F97906">
      <w:pPr>
        <w:rPr>
          <w:b/>
          <w:i/>
        </w:rPr>
      </w:pPr>
      <w:r w:rsidRPr="00FC3F47">
        <w:rPr>
          <w:b/>
          <w:i/>
        </w:rPr>
        <w:t>Habitatul 6240* Paji</w:t>
      </w:r>
      <w:r w:rsidR="001B7E0A">
        <w:rPr>
          <w:b/>
          <w:i/>
        </w:rPr>
        <w:t>ș</w:t>
      </w:r>
      <w:r w:rsidRPr="00FC3F47">
        <w:rPr>
          <w:b/>
          <w:i/>
        </w:rPr>
        <w:t xml:space="preserve">ti </w:t>
      </w:r>
      <w:proofErr w:type="spellStart"/>
      <w:r w:rsidRPr="00FC3F47">
        <w:rPr>
          <w:b/>
          <w:i/>
        </w:rPr>
        <w:t>stepice</w:t>
      </w:r>
      <w:proofErr w:type="spellEnd"/>
      <w:r w:rsidRPr="00FC3F47">
        <w:rPr>
          <w:b/>
          <w:i/>
        </w:rPr>
        <w:t xml:space="preserve"> </w:t>
      </w:r>
      <w:proofErr w:type="spellStart"/>
      <w:r w:rsidRPr="00FC3F47">
        <w:rPr>
          <w:b/>
          <w:i/>
        </w:rPr>
        <w:t>subpanonice</w:t>
      </w:r>
      <w:proofErr w:type="spellEnd"/>
    </w:p>
    <w:tbl>
      <w:tblPr>
        <w:tblStyle w:val="TableGrid"/>
        <w:tblW w:w="5000" w:type="pct"/>
        <w:tblLook w:val="04A0" w:firstRow="1" w:lastRow="0" w:firstColumn="1" w:lastColumn="0" w:noHBand="0" w:noVBand="1"/>
      </w:tblPr>
      <w:tblGrid>
        <w:gridCol w:w="970"/>
        <w:gridCol w:w="2643"/>
        <w:gridCol w:w="5708"/>
      </w:tblGrid>
      <w:tr w:rsidR="00F97906" w:rsidRPr="00FC3F47" w14:paraId="303E383F" w14:textId="77777777" w:rsidTr="7D722F8E">
        <w:trPr>
          <w:tblHeader/>
        </w:trPr>
        <w:tc>
          <w:tcPr>
            <w:tcW w:w="520" w:type="pct"/>
          </w:tcPr>
          <w:p w14:paraId="140367BE"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Cod </w:t>
            </w:r>
          </w:p>
        </w:tc>
        <w:tc>
          <w:tcPr>
            <w:tcW w:w="1418" w:type="pct"/>
          </w:tcPr>
          <w:p w14:paraId="61AF921A"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2784E47C"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Descriere </w:t>
            </w:r>
          </w:p>
        </w:tc>
      </w:tr>
      <w:tr w:rsidR="00F97906" w:rsidRPr="00FC3F47" w14:paraId="78BAC89F" w14:textId="77777777" w:rsidTr="7D722F8E">
        <w:tc>
          <w:tcPr>
            <w:tcW w:w="520" w:type="pct"/>
          </w:tcPr>
          <w:p w14:paraId="5E00A280" w14:textId="77777777" w:rsidR="00F97906" w:rsidRPr="00FC3F47" w:rsidRDefault="00F97906" w:rsidP="00F97906">
            <w:pPr>
              <w:rPr>
                <w:rFonts w:eastAsia="Times New Roman"/>
                <w:szCs w:val="24"/>
                <w:lang w:eastAsia="ro-RO"/>
              </w:rPr>
            </w:pPr>
            <w:r w:rsidRPr="00FC3F47">
              <w:rPr>
                <w:rFonts w:eastAsia="Times New Roman"/>
                <w:szCs w:val="24"/>
                <w:lang w:eastAsia="ro-RO"/>
              </w:rPr>
              <w:t>A.1</w:t>
            </w:r>
          </w:p>
        </w:tc>
        <w:tc>
          <w:tcPr>
            <w:tcW w:w="1418" w:type="pct"/>
          </w:tcPr>
          <w:p w14:paraId="5966EBA1" w14:textId="77777777" w:rsidR="00F97906" w:rsidRPr="00FC3F47" w:rsidRDefault="00F97906" w:rsidP="00F97906">
            <w:pPr>
              <w:rPr>
                <w:rFonts w:eastAsia="Times New Roman"/>
                <w:szCs w:val="24"/>
                <w:lang w:eastAsia="ro-RO"/>
              </w:rPr>
            </w:pPr>
            <w:r w:rsidRPr="00FC3F47">
              <w:rPr>
                <w:rFonts w:eastAsia="Times New Roman"/>
                <w:szCs w:val="24"/>
                <w:lang w:eastAsia="ro-RO"/>
              </w:rPr>
              <w:t>Presiune actuală</w:t>
            </w:r>
          </w:p>
        </w:tc>
        <w:tc>
          <w:tcPr>
            <w:tcW w:w="3061" w:type="pct"/>
          </w:tcPr>
          <w:p w14:paraId="5C6A653D" w14:textId="30B20541" w:rsidR="00F97906" w:rsidRPr="00FC3F47" w:rsidRDefault="7D722F8E" w:rsidP="7D722F8E">
            <w:r w:rsidRPr="00FC3F47">
              <w:t>A04.01 Pă</w:t>
            </w:r>
            <w:r w:rsidR="001B7E0A">
              <w:t>ș</w:t>
            </w:r>
            <w:r w:rsidRPr="00FC3F47">
              <w:t>unatul intensiv</w:t>
            </w:r>
          </w:p>
        </w:tc>
      </w:tr>
      <w:tr w:rsidR="00F97906" w:rsidRPr="00FC3F47" w14:paraId="0805E5E6" w14:textId="77777777" w:rsidTr="7D722F8E">
        <w:tc>
          <w:tcPr>
            <w:tcW w:w="520" w:type="pct"/>
          </w:tcPr>
          <w:p w14:paraId="30AF7872" w14:textId="77777777" w:rsidR="00F97906" w:rsidRPr="00FC3F47" w:rsidRDefault="00F97906" w:rsidP="00F97906">
            <w:pPr>
              <w:rPr>
                <w:rFonts w:eastAsia="Times New Roman"/>
                <w:szCs w:val="24"/>
                <w:lang w:eastAsia="ro-RO"/>
              </w:rPr>
            </w:pPr>
            <w:r w:rsidRPr="00FC3F47">
              <w:rPr>
                <w:rFonts w:eastAsia="Times New Roman"/>
                <w:szCs w:val="24"/>
                <w:lang w:eastAsia="ro-RO"/>
              </w:rPr>
              <w:t>G.1</w:t>
            </w:r>
          </w:p>
        </w:tc>
        <w:tc>
          <w:tcPr>
            <w:tcW w:w="1418" w:type="pct"/>
          </w:tcPr>
          <w:p w14:paraId="56AC6A7B" w14:textId="77777777" w:rsidR="00F97906" w:rsidRPr="00FC3F47" w:rsidRDefault="00F97906" w:rsidP="00F97906">
            <w:pPr>
              <w:rPr>
                <w:rFonts w:eastAsia="Times New Roman"/>
                <w:szCs w:val="24"/>
                <w:lang w:eastAsia="ro-RO"/>
              </w:rPr>
            </w:pPr>
            <w:r w:rsidRPr="00FC3F47">
              <w:rPr>
                <w:rFonts w:eastAsia="Times New Roman"/>
                <w:szCs w:val="24"/>
                <w:lang w:eastAsia="ro-RO"/>
              </w:rPr>
              <w:t>Clasificarea tipului de habitat</w:t>
            </w:r>
          </w:p>
        </w:tc>
        <w:tc>
          <w:tcPr>
            <w:tcW w:w="3061" w:type="pct"/>
          </w:tcPr>
          <w:p w14:paraId="2F7DCBF3" w14:textId="77777777" w:rsidR="00F97906" w:rsidRPr="00FC3F47" w:rsidRDefault="00F97906" w:rsidP="00F97906">
            <w:r w:rsidRPr="00FC3F47">
              <w:t>EU</w:t>
            </w:r>
          </w:p>
        </w:tc>
      </w:tr>
      <w:tr w:rsidR="00F97906" w:rsidRPr="00FC3F47" w14:paraId="4235D26F" w14:textId="77777777" w:rsidTr="7D722F8E">
        <w:tc>
          <w:tcPr>
            <w:tcW w:w="520" w:type="pct"/>
          </w:tcPr>
          <w:p w14:paraId="65515A01" w14:textId="77777777" w:rsidR="00F97906" w:rsidRPr="00FC3F47" w:rsidRDefault="00F97906" w:rsidP="00F97906">
            <w:pPr>
              <w:rPr>
                <w:rFonts w:eastAsia="Times New Roman"/>
                <w:szCs w:val="24"/>
                <w:lang w:eastAsia="ro-RO"/>
              </w:rPr>
            </w:pPr>
            <w:r w:rsidRPr="00FC3F47">
              <w:rPr>
                <w:rFonts w:eastAsia="Times New Roman"/>
                <w:szCs w:val="24"/>
                <w:lang w:eastAsia="ro-RO"/>
              </w:rPr>
              <w:t>G.2</w:t>
            </w:r>
          </w:p>
        </w:tc>
        <w:tc>
          <w:tcPr>
            <w:tcW w:w="1418" w:type="pct"/>
          </w:tcPr>
          <w:p w14:paraId="7CF6D411" w14:textId="77777777" w:rsidR="00F97906" w:rsidRPr="00FC3F47" w:rsidRDefault="00F97906" w:rsidP="00F97906">
            <w:pPr>
              <w:rPr>
                <w:rFonts w:eastAsia="Times New Roman"/>
                <w:szCs w:val="24"/>
                <w:lang w:eastAsia="ro-RO"/>
              </w:rPr>
            </w:pPr>
            <w:r w:rsidRPr="00FC3F47">
              <w:rPr>
                <w:rFonts w:eastAsia="Times New Roman"/>
                <w:szCs w:val="24"/>
                <w:lang w:eastAsia="ro-RO"/>
              </w:rPr>
              <w:t>Codul unic al tipului de habitat</w:t>
            </w:r>
          </w:p>
        </w:tc>
        <w:tc>
          <w:tcPr>
            <w:tcW w:w="3061" w:type="pct"/>
          </w:tcPr>
          <w:p w14:paraId="24328C1C" w14:textId="77777777" w:rsidR="00F97906" w:rsidRPr="00FC3F47" w:rsidRDefault="00F97906" w:rsidP="00F97906">
            <w:r w:rsidRPr="00FC3F47">
              <w:t>6240*</w:t>
            </w:r>
          </w:p>
        </w:tc>
      </w:tr>
      <w:tr w:rsidR="00F97906" w:rsidRPr="00FC3F47" w14:paraId="41A4AEBA" w14:textId="77777777" w:rsidTr="7D722F8E">
        <w:tc>
          <w:tcPr>
            <w:tcW w:w="520" w:type="pct"/>
          </w:tcPr>
          <w:p w14:paraId="25D6B202" w14:textId="77777777" w:rsidR="00F97906" w:rsidRPr="00FC3F47" w:rsidRDefault="00F97906" w:rsidP="00F97906">
            <w:pPr>
              <w:rPr>
                <w:rFonts w:eastAsia="Times New Roman"/>
                <w:szCs w:val="24"/>
                <w:lang w:eastAsia="ro-RO"/>
              </w:rPr>
            </w:pPr>
            <w:r w:rsidRPr="00FC3F47">
              <w:rPr>
                <w:rFonts w:eastAsia="Times New Roman"/>
                <w:szCs w:val="24"/>
                <w:lang w:eastAsia="ro-RO"/>
              </w:rPr>
              <w:t>G.3</w:t>
            </w:r>
          </w:p>
        </w:tc>
        <w:tc>
          <w:tcPr>
            <w:tcW w:w="1418" w:type="pct"/>
          </w:tcPr>
          <w:p w14:paraId="3877CDB8" w14:textId="77777777" w:rsidR="00F97906" w:rsidRPr="00FC3F47" w:rsidRDefault="00F97906" w:rsidP="00F97906">
            <w:pPr>
              <w:rPr>
                <w:rFonts w:eastAsia="Times New Roman"/>
                <w:szCs w:val="24"/>
                <w:lang w:eastAsia="ro-RO"/>
              </w:rPr>
            </w:pPr>
            <w:r w:rsidRPr="00FC3F47">
              <w:rPr>
                <w:rFonts w:eastAsia="Times New Roman"/>
                <w:szCs w:val="24"/>
                <w:lang w:eastAsia="ro-RO"/>
              </w:rPr>
              <w:t xml:space="preserve">Localizarea impactului cauzat de presiunile </w:t>
            </w:r>
            <w:r w:rsidRPr="00FC3F47">
              <w:rPr>
                <w:rFonts w:eastAsia="Times New Roman"/>
                <w:szCs w:val="24"/>
                <w:lang w:eastAsia="ro-RO"/>
              </w:rPr>
              <w:lastRenderedPageBreak/>
              <w:t>actuale asupra tipului de habitat (geometrie)</w:t>
            </w:r>
          </w:p>
        </w:tc>
        <w:tc>
          <w:tcPr>
            <w:tcW w:w="3061" w:type="pct"/>
          </w:tcPr>
          <w:p w14:paraId="339DA3E1" w14:textId="0D1283C3" w:rsidR="00F97906" w:rsidRPr="00FC3F47" w:rsidRDefault="00D777C9" w:rsidP="00F97906">
            <w:r w:rsidRPr="00381E37">
              <w:rPr>
                <w:rFonts w:eastAsia="Times New Roman"/>
                <w:b/>
                <w:szCs w:val="24"/>
                <w:lang w:eastAsia="ro-RO"/>
              </w:rPr>
              <w:lastRenderedPageBreak/>
              <w:t>Conform Anexei A.3.24</w:t>
            </w:r>
            <w:r w:rsidRPr="00381E37">
              <w:rPr>
                <w:rFonts w:eastAsia="Times New Roman"/>
                <w:szCs w:val="24"/>
                <w:lang w:eastAsia="ro-RO"/>
              </w:rPr>
              <w:t xml:space="preserve"> </w:t>
            </w:r>
            <w:r w:rsidRPr="00381E37">
              <w:rPr>
                <w:rFonts w:eastAsia="Times New Roman"/>
                <w:lang w:eastAsia="ro-RO"/>
              </w:rPr>
              <w:t xml:space="preserve">Harta distribuției </w:t>
            </w:r>
            <w:r w:rsidR="00987D20" w:rsidRPr="00381E37">
              <w:rPr>
                <w:rFonts w:eastAsia="Times New Roman"/>
                <w:lang w:eastAsia="ro-RO"/>
              </w:rPr>
              <w:t>impacturilor asup</w:t>
            </w:r>
            <w:r w:rsidR="00987D20" w:rsidRPr="00987D20">
              <w:rPr>
                <w:rFonts w:eastAsia="Times New Roman"/>
                <w:lang w:eastAsia="ro-RO"/>
              </w:rPr>
              <w:t>ra habitatelor</w:t>
            </w:r>
          </w:p>
        </w:tc>
      </w:tr>
      <w:tr w:rsidR="00F97906" w:rsidRPr="00FC3F47" w14:paraId="524D5D4C" w14:textId="77777777" w:rsidTr="7D722F8E">
        <w:tc>
          <w:tcPr>
            <w:tcW w:w="520" w:type="pct"/>
          </w:tcPr>
          <w:p w14:paraId="65CFF40E" w14:textId="77777777" w:rsidR="00F97906" w:rsidRPr="00FC3F47" w:rsidRDefault="00F97906" w:rsidP="00F97906">
            <w:pPr>
              <w:rPr>
                <w:rFonts w:eastAsia="Times New Roman"/>
                <w:szCs w:val="24"/>
                <w:lang w:eastAsia="ro-RO"/>
              </w:rPr>
            </w:pPr>
            <w:r w:rsidRPr="00FC3F47">
              <w:rPr>
                <w:rFonts w:eastAsia="Times New Roman"/>
                <w:szCs w:val="24"/>
                <w:lang w:eastAsia="ro-RO"/>
              </w:rPr>
              <w:t>G.4</w:t>
            </w:r>
          </w:p>
        </w:tc>
        <w:tc>
          <w:tcPr>
            <w:tcW w:w="1418" w:type="pct"/>
          </w:tcPr>
          <w:p w14:paraId="75D298CC" w14:textId="77777777" w:rsidR="00F97906" w:rsidRPr="00FC3F47" w:rsidRDefault="00F97906" w:rsidP="00F97906">
            <w:pPr>
              <w:rPr>
                <w:rFonts w:eastAsia="Times New Roman"/>
                <w:szCs w:val="24"/>
                <w:lang w:eastAsia="ro-RO"/>
              </w:rPr>
            </w:pPr>
            <w:r w:rsidRPr="00FC3F47">
              <w:rPr>
                <w:rFonts w:eastAsia="Times New Roman"/>
                <w:szCs w:val="24"/>
                <w:lang w:eastAsia="ro-RO"/>
              </w:rPr>
              <w:t>Localizarea impactului cauzat de presiunile actuale asupra tipului de habitat (descriere)</w:t>
            </w:r>
          </w:p>
        </w:tc>
        <w:tc>
          <w:tcPr>
            <w:tcW w:w="3061" w:type="pct"/>
          </w:tcPr>
          <w:p w14:paraId="2B3CB08A" w14:textId="603858D6" w:rsidR="00F97906" w:rsidRPr="00FC3F47" w:rsidRDefault="00F97906" w:rsidP="00F97906">
            <w:r w:rsidRPr="00FC3F47">
              <w:t>Pe toată suprafa</w:t>
            </w:r>
            <w:r w:rsidR="001B7E0A">
              <w:t>ț</w:t>
            </w:r>
            <w:r w:rsidRPr="00FC3F47">
              <w:t>a habitatului</w:t>
            </w:r>
          </w:p>
        </w:tc>
      </w:tr>
      <w:tr w:rsidR="00F97906" w:rsidRPr="00FC3F47" w14:paraId="18CFD07E" w14:textId="77777777" w:rsidTr="7D722F8E">
        <w:tc>
          <w:tcPr>
            <w:tcW w:w="520" w:type="pct"/>
          </w:tcPr>
          <w:p w14:paraId="7D010B2A" w14:textId="77777777" w:rsidR="00F97906" w:rsidRPr="00FC3F47" w:rsidRDefault="00F97906" w:rsidP="00F97906">
            <w:pPr>
              <w:rPr>
                <w:rFonts w:eastAsia="Times New Roman"/>
                <w:szCs w:val="24"/>
                <w:lang w:eastAsia="ro-RO"/>
              </w:rPr>
            </w:pPr>
            <w:r w:rsidRPr="00FC3F47">
              <w:rPr>
                <w:rFonts w:eastAsia="Times New Roman"/>
                <w:szCs w:val="24"/>
                <w:lang w:eastAsia="ro-RO"/>
              </w:rPr>
              <w:t>G.5</w:t>
            </w:r>
          </w:p>
        </w:tc>
        <w:tc>
          <w:tcPr>
            <w:tcW w:w="1418" w:type="pct"/>
          </w:tcPr>
          <w:p w14:paraId="2C16534E" w14:textId="77777777" w:rsidR="00F97906" w:rsidRPr="00FC3F47" w:rsidRDefault="00F97906" w:rsidP="00F97906">
            <w:pPr>
              <w:rPr>
                <w:rFonts w:eastAsia="Times New Roman"/>
                <w:szCs w:val="24"/>
                <w:lang w:eastAsia="ro-RO"/>
              </w:rPr>
            </w:pPr>
            <w:r w:rsidRPr="00FC3F47">
              <w:rPr>
                <w:rFonts w:eastAsia="Times New Roman"/>
                <w:szCs w:val="24"/>
                <w:lang w:eastAsia="ro-RO"/>
              </w:rPr>
              <w:t>Intensitatea localizată a impactului cauzat de presiunile actuale asupra tipului de habitat (geometrie)</w:t>
            </w:r>
          </w:p>
        </w:tc>
        <w:tc>
          <w:tcPr>
            <w:tcW w:w="3061" w:type="pct"/>
          </w:tcPr>
          <w:p w14:paraId="6F86935A" w14:textId="77777777" w:rsidR="00F97906" w:rsidRPr="00FC3F47" w:rsidRDefault="00F97906" w:rsidP="00F97906">
            <w:pPr>
              <w:rPr>
                <w:b/>
                <w:bCs/>
              </w:rPr>
            </w:pPr>
            <w:r w:rsidRPr="00FC3F47">
              <w:rPr>
                <w:b/>
                <w:bCs/>
              </w:rPr>
              <w:t>Medie (M)</w:t>
            </w:r>
          </w:p>
        </w:tc>
      </w:tr>
      <w:tr w:rsidR="00F97906" w:rsidRPr="00FC3F47" w14:paraId="51CAC2A4" w14:textId="77777777" w:rsidTr="7D722F8E">
        <w:tc>
          <w:tcPr>
            <w:tcW w:w="520" w:type="pct"/>
          </w:tcPr>
          <w:p w14:paraId="777E41B8" w14:textId="77777777" w:rsidR="00F97906" w:rsidRPr="00FC3F47" w:rsidRDefault="00F97906" w:rsidP="00F97906">
            <w:pPr>
              <w:rPr>
                <w:rFonts w:eastAsia="Times New Roman"/>
                <w:szCs w:val="24"/>
                <w:lang w:eastAsia="ro-RO"/>
              </w:rPr>
            </w:pPr>
            <w:r w:rsidRPr="00FC3F47">
              <w:rPr>
                <w:rFonts w:eastAsia="Times New Roman"/>
                <w:szCs w:val="24"/>
                <w:lang w:eastAsia="ro-RO"/>
              </w:rPr>
              <w:t>G.6</w:t>
            </w:r>
          </w:p>
        </w:tc>
        <w:tc>
          <w:tcPr>
            <w:tcW w:w="1418" w:type="pct"/>
          </w:tcPr>
          <w:p w14:paraId="41AC28C7" w14:textId="747166F1" w:rsidR="00F97906" w:rsidRPr="00FC3F47" w:rsidRDefault="00F97906" w:rsidP="00F9790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04A53ABB" w14:textId="04B4E7BA" w:rsidR="00F97906" w:rsidRPr="00FC3F47" w:rsidRDefault="00F97906" w:rsidP="00F97906">
            <w:r w:rsidRPr="00FC3F47">
              <w:t>Informa</w:t>
            </w:r>
            <w:r w:rsidR="001B7E0A">
              <w:t>ț</w:t>
            </w:r>
            <w:r w:rsidRPr="00FC3F47">
              <w:t>ii publice</w:t>
            </w:r>
          </w:p>
        </w:tc>
      </w:tr>
      <w:tr w:rsidR="00F97906" w:rsidRPr="00FC3F47" w14:paraId="70D9303F" w14:textId="77777777" w:rsidTr="7D722F8E">
        <w:tc>
          <w:tcPr>
            <w:tcW w:w="520" w:type="pct"/>
          </w:tcPr>
          <w:p w14:paraId="6A99FBF2" w14:textId="77777777" w:rsidR="00F97906" w:rsidRPr="00FC3F47" w:rsidRDefault="00F97906" w:rsidP="00F97906">
            <w:pPr>
              <w:rPr>
                <w:rFonts w:eastAsia="Times New Roman"/>
                <w:szCs w:val="24"/>
                <w:lang w:eastAsia="ro-RO"/>
              </w:rPr>
            </w:pPr>
            <w:r w:rsidRPr="00FC3F47">
              <w:rPr>
                <w:rFonts w:eastAsia="Times New Roman"/>
                <w:szCs w:val="24"/>
                <w:lang w:eastAsia="ro-RO"/>
              </w:rPr>
              <w:t>G.7</w:t>
            </w:r>
          </w:p>
        </w:tc>
        <w:tc>
          <w:tcPr>
            <w:tcW w:w="1418" w:type="pct"/>
          </w:tcPr>
          <w:p w14:paraId="3063621C" w14:textId="77777777" w:rsidR="00F97906" w:rsidRPr="00FC3F47" w:rsidRDefault="00F97906" w:rsidP="00F97906">
            <w:pPr>
              <w:rPr>
                <w:rFonts w:eastAsia="Times New Roman"/>
                <w:szCs w:val="24"/>
                <w:lang w:eastAsia="ro-RO"/>
              </w:rPr>
            </w:pPr>
            <w:r w:rsidRPr="00FC3F47">
              <w:rPr>
                <w:rFonts w:eastAsia="Times New Roman"/>
                <w:szCs w:val="24"/>
                <w:lang w:eastAsia="ro-RO"/>
              </w:rPr>
              <w:t xml:space="preserve">Detalii </w:t>
            </w:r>
          </w:p>
        </w:tc>
        <w:tc>
          <w:tcPr>
            <w:tcW w:w="3061" w:type="pct"/>
          </w:tcPr>
          <w:p w14:paraId="6FB794ED" w14:textId="2CBBEF49" w:rsidR="00F97906" w:rsidRPr="00FC3F47" w:rsidRDefault="00F97906" w:rsidP="00F97906">
            <w:r w:rsidRPr="00FC3F47">
              <w:rPr>
                <w:rFonts w:eastAsia="Times New Roman"/>
                <w:szCs w:val="24"/>
                <w:lang w:eastAsia="en-GB"/>
              </w:rPr>
              <w:t>Intrări ilegale la pă</w:t>
            </w:r>
            <w:r w:rsidR="001B7E0A">
              <w:rPr>
                <w:rFonts w:eastAsia="Times New Roman"/>
                <w:szCs w:val="24"/>
                <w:lang w:eastAsia="en-GB"/>
              </w:rPr>
              <w:t>ș</w:t>
            </w:r>
            <w:r w:rsidRPr="00FC3F47">
              <w:rPr>
                <w:rFonts w:eastAsia="Times New Roman"/>
                <w:szCs w:val="24"/>
                <w:lang w:eastAsia="en-GB"/>
              </w:rPr>
              <w:t>unat în interiorul sitului, aflat în fondul forestier.</w:t>
            </w:r>
          </w:p>
        </w:tc>
      </w:tr>
    </w:tbl>
    <w:p w14:paraId="06FD2340" w14:textId="77777777" w:rsidR="00F97906" w:rsidRPr="00FC3F47" w:rsidRDefault="00F97906" w:rsidP="00F97906"/>
    <w:tbl>
      <w:tblPr>
        <w:tblStyle w:val="TableGrid"/>
        <w:tblW w:w="0" w:type="auto"/>
        <w:tblLayout w:type="fixed"/>
        <w:tblLook w:val="04A0" w:firstRow="1" w:lastRow="0" w:firstColumn="1" w:lastColumn="0" w:noHBand="0" w:noVBand="1"/>
      </w:tblPr>
      <w:tblGrid>
        <w:gridCol w:w="960"/>
        <w:gridCol w:w="2625"/>
        <w:gridCol w:w="5748"/>
      </w:tblGrid>
      <w:tr w:rsidR="3737D934" w:rsidRPr="00FC3F47" w14:paraId="5C6206D9" w14:textId="77777777" w:rsidTr="009D2DD8">
        <w:trPr>
          <w:tblHeader/>
        </w:trPr>
        <w:tc>
          <w:tcPr>
            <w:tcW w:w="960" w:type="dxa"/>
          </w:tcPr>
          <w:p w14:paraId="2021C6F2" w14:textId="4391B696" w:rsidR="3737D934" w:rsidRPr="00FC3F47" w:rsidRDefault="7D722F8E" w:rsidP="7D722F8E">
            <w:pPr>
              <w:rPr>
                <w:rFonts w:eastAsia="Times New Roman"/>
                <w:b/>
                <w:bCs/>
                <w:szCs w:val="24"/>
              </w:rPr>
            </w:pPr>
            <w:r w:rsidRPr="00FC3F47">
              <w:rPr>
                <w:rFonts w:eastAsia="Times New Roman"/>
                <w:b/>
                <w:bCs/>
                <w:szCs w:val="24"/>
              </w:rPr>
              <w:t xml:space="preserve">Cod </w:t>
            </w:r>
          </w:p>
        </w:tc>
        <w:tc>
          <w:tcPr>
            <w:tcW w:w="2625" w:type="dxa"/>
          </w:tcPr>
          <w:p w14:paraId="4BF77E1E" w14:textId="678F5BD6" w:rsidR="3737D934" w:rsidRPr="00FC3F47" w:rsidRDefault="7D722F8E" w:rsidP="7D722F8E">
            <w:pPr>
              <w:rPr>
                <w:rFonts w:eastAsia="Times New Roman"/>
                <w:b/>
                <w:bCs/>
                <w:szCs w:val="24"/>
              </w:rPr>
            </w:pPr>
            <w:r w:rsidRPr="00FC3F47">
              <w:rPr>
                <w:rFonts w:eastAsia="Times New Roman"/>
                <w:b/>
                <w:bCs/>
                <w:szCs w:val="24"/>
              </w:rPr>
              <w:t xml:space="preserve">Parametru </w:t>
            </w:r>
          </w:p>
        </w:tc>
        <w:tc>
          <w:tcPr>
            <w:tcW w:w="5748" w:type="dxa"/>
          </w:tcPr>
          <w:p w14:paraId="743604D1" w14:textId="3AC74ED0" w:rsidR="3737D934" w:rsidRPr="00FC3F47" w:rsidRDefault="7D722F8E" w:rsidP="7D722F8E">
            <w:pPr>
              <w:rPr>
                <w:rFonts w:eastAsia="Times New Roman"/>
                <w:b/>
                <w:bCs/>
                <w:szCs w:val="24"/>
              </w:rPr>
            </w:pPr>
            <w:r w:rsidRPr="00FC3F47">
              <w:rPr>
                <w:rFonts w:eastAsia="Times New Roman"/>
                <w:b/>
                <w:bCs/>
                <w:szCs w:val="24"/>
              </w:rPr>
              <w:t xml:space="preserve">Descriere </w:t>
            </w:r>
          </w:p>
        </w:tc>
      </w:tr>
      <w:tr w:rsidR="3737D934" w:rsidRPr="00FC3F47" w14:paraId="4FF20D03" w14:textId="77777777" w:rsidTr="7D722F8E">
        <w:tc>
          <w:tcPr>
            <w:tcW w:w="960" w:type="dxa"/>
          </w:tcPr>
          <w:p w14:paraId="06B044C3" w14:textId="2E6F7634" w:rsidR="3737D934" w:rsidRPr="00FC3F47" w:rsidRDefault="7D722F8E" w:rsidP="7D722F8E">
            <w:pPr>
              <w:rPr>
                <w:rFonts w:eastAsia="Times New Roman"/>
                <w:szCs w:val="24"/>
              </w:rPr>
            </w:pPr>
            <w:r w:rsidRPr="00FC3F47">
              <w:rPr>
                <w:rFonts w:eastAsia="Times New Roman"/>
                <w:szCs w:val="24"/>
              </w:rPr>
              <w:t>A.1</w:t>
            </w:r>
          </w:p>
        </w:tc>
        <w:tc>
          <w:tcPr>
            <w:tcW w:w="2625" w:type="dxa"/>
          </w:tcPr>
          <w:p w14:paraId="6FBD4DF9" w14:textId="0144EE7D" w:rsidR="3737D934" w:rsidRPr="00FC3F47" w:rsidRDefault="7D722F8E" w:rsidP="7D722F8E">
            <w:pPr>
              <w:rPr>
                <w:rFonts w:eastAsia="Times New Roman"/>
                <w:szCs w:val="24"/>
              </w:rPr>
            </w:pPr>
            <w:r w:rsidRPr="00FC3F47">
              <w:rPr>
                <w:rFonts w:eastAsia="Times New Roman"/>
                <w:szCs w:val="24"/>
              </w:rPr>
              <w:t>Presiune actuală</w:t>
            </w:r>
          </w:p>
        </w:tc>
        <w:tc>
          <w:tcPr>
            <w:tcW w:w="5748" w:type="dxa"/>
          </w:tcPr>
          <w:p w14:paraId="36D3A1FC" w14:textId="67A39D69" w:rsidR="3737D934" w:rsidRPr="00FC3F47" w:rsidRDefault="7D722F8E" w:rsidP="7D722F8E">
            <w:pPr>
              <w:rPr>
                <w:rFonts w:eastAsia="Times New Roman"/>
                <w:szCs w:val="24"/>
              </w:rPr>
            </w:pPr>
            <w:r w:rsidRPr="00FC3F47">
              <w:rPr>
                <w:rFonts w:eastAsia="Times New Roman"/>
                <w:szCs w:val="24"/>
              </w:rPr>
              <w:t>B01.01 Plantare de pădure pe teren deschis</w:t>
            </w:r>
          </w:p>
        </w:tc>
      </w:tr>
      <w:tr w:rsidR="3737D934" w:rsidRPr="00FC3F47" w14:paraId="25006D29" w14:textId="77777777" w:rsidTr="7D722F8E">
        <w:tc>
          <w:tcPr>
            <w:tcW w:w="960" w:type="dxa"/>
          </w:tcPr>
          <w:p w14:paraId="16949128" w14:textId="017EA4F4" w:rsidR="3737D934" w:rsidRPr="00FC3F47" w:rsidRDefault="7D722F8E" w:rsidP="7D722F8E">
            <w:pPr>
              <w:rPr>
                <w:rFonts w:eastAsia="Times New Roman"/>
                <w:szCs w:val="24"/>
              </w:rPr>
            </w:pPr>
            <w:r w:rsidRPr="00FC3F47">
              <w:rPr>
                <w:rFonts w:eastAsia="Times New Roman"/>
                <w:szCs w:val="24"/>
              </w:rPr>
              <w:t>G.1</w:t>
            </w:r>
          </w:p>
        </w:tc>
        <w:tc>
          <w:tcPr>
            <w:tcW w:w="2625" w:type="dxa"/>
          </w:tcPr>
          <w:p w14:paraId="71A274A7" w14:textId="63376626" w:rsidR="3737D934" w:rsidRPr="00FC3F47" w:rsidRDefault="7D722F8E" w:rsidP="7D722F8E">
            <w:pPr>
              <w:rPr>
                <w:rFonts w:eastAsia="Times New Roman"/>
                <w:szCs w:val="24"/>
              </w:rPr>
            </w:pPr>
            <w:r w:rsidRPr="00FC3F47">
              <w:rPr>
                <w:rFonts w:eastAsia="Times New Roman"/>
                <w:szCs w:val="24"/>
              </w:rPr>
              <w:t>Clasificarea tipului de habitat</w:t>
            </w:r>
          </w:p>
        </w:tc>
        <w:tc>
          <w:tcPr>
            <w:tcW w:w="5748" w:type="dxa"/>
          </w:tcPr>
          <w:p w14:paraId="3985D846" w14:textId="342593F7" w:rsidR="3737D934" w:rsidRPr="00FC3F47" w:rsidRDefault="7D722F8E" w:rsidP="7D722F8E">
            <w:pPr>
              <w:rPr>
                <w:rFonts w:eastAsia="Times New Roman"/>
                <w:szCs w:val="24"/>
              </w:rPr>
            </w:pPr>
            <w:r w:rsidRPr="00FC3F47">
              <w:rPr>
                <w:rFonts w:eastAsia="Times New Roman"/>
                <w:szCs w:val="24"/>
              </w:rPr>
              <w:t>EU</w:t>
            </w:r>
          </w:p>
        </w:tc>
      </w:tr>
      <w:tr w:rsidR="3737D934" w:rsidRPr="00FC3F47" w14:paraId="574D58FB" w14:textId="77777777" w:rsidTr="7D722F8E">
        <w:tc>
          <w:tcPr>
            <w:tcW w:w="960" w:type="dxa"/>
          </w:tcPr>
          <w:p w14:paraId="737A88B1" w14:textId="112E142D" w:rsidR="3737D934" w:rsidRPr="00FC3F47" w:rsidRDefault="7D722F8E" w:rsidP="7D722F8E">
            <w:pPr>
              <w:rPr>
                <w:rFonts w:eastAsia="Times New Roman"/>
                <w:szCs w:val="24"/>
              </w:rPr>
            </w:pPr>
            <w:r w:rsidRPr="00FC3F47">
              <w:rPr>
                <w:rFonts w:eastAsia="Times New Roman"/>
                <w:szCs w:val="24"/>
              </w:rPr>
              <w:t>G.2</w:t>
            </w:r>
          </w:p>
        </w:tc>
        <w:tc>
          <w:tcPr>
            <w:tcW w:w="2625" w:type="dxa"/>
          </w:tcPr>
          <w:p w14:paraId="36EC7FBB" w14:textId="0E788AE2" w:rsidR="3737D934" w:rsidRPr="00FC3F47" w:rsidRDefault="7D722F8E" w:rsidP="7D722F8E">
            <w:pPr>
              <w:rPr>
                <w:rFonts w:eastAsia="Times New Roman"/>
                <w:szCs w:val="24"/>
              </w:rPr>
            </w:pPr>
            <w:r w:rsidRPr="00FC3F47">
              <w:rPr>
                <w:rFonts w:eastAsia="Times New Roman"/>
                <w:szCs w:val="24"/>
              </w:rPr>
              <w:t>Codul unic al tipului de habitat</w:t>
            </w:r>
          </w:p>
        </w:tc>
        <w:tc>
          <w:tcPr>
            <w:tcW w:w="5748" w:type="dxa"/>
          </w:tcPr>
          <w:p w14:paraId="0AF069DE" w14:textId="01CF7EE0" w:rsidR="3737D934" w:rsidRPr="00FC3F47" w:rsidRDefault="7D722F8E" w:rsidP="7D722F8E">
            <w:pPr>
              <w:rPr>
                <w:rFonts w:eastAsia="Times New Roman"/>
                <w:szCs w:val="24"/>
              </w:rPr>
            </w:pPr>
            <w:r w:rsidRPr="00FC3F47">
              <w:rPr>
                <w:rFonts w:eastAsia="Times New Roman"/>
                <w:szCs w:val="24"/>
              </w:rPr>
              <w:t>6240*</w:t>
            </w:r>
          </w:p>
        </w:tc>
      </w:tr>
      <w:tr w:rsidR="3737D934" w:rsidRPr="00FC3F47" w14:paraId="5CF66AE3" w14:textId="77777777" w:rsidTr="7D722F8E">
        <w:tc>
          <w:tcPr>
            <w:tcW w:w="960" w:type="dxa"/>
          </w:tcPr>
          <w:p w14:paraId="7F61EBAC" w14:textId="47F8F237" w:rsidR="3737D934" w:rsidRPr="00FC3F47" w:rsidRDefault="7D722F8E" w:rsidP="7D722F8E">
            <w:pPr>
              <w:rPr>
                <w:rFonts w:eastAsia="Times New Roman"/>
                <w:szCs w:val="24"/>
              </w:rPr>
            </w:pPr>
            <w:r w:rsidRPr="00FC3F47">
              <w:rPr>
                <w:rFonts w:eastAsia="Times New Roman"/>
                <w:szCs w:val="24"/>
              </w:rPr>
              <w:t>G.3</w:t>
            </w:r>
          </w:p>
        </w:tc>
        <w:tc>
          <w:tcPr>
            <w:tcW w:w="2625" w:type="dxa"/>
          </w:tcPr>
          <w:p w14:paraId="4F544AEB" w14:textId="5ADCCAB6" w:rsidR="3737D934" w:rsidRPr="00FC3F47" w:rsidRDefault="7D722F8E" w:rsidP="7D722F8E">
            <w:pPr>
              <w:rPr>
                <w:rFonts w:eastAsia="Times New Roman"/>
                <w:szCs w:val="24"/>
              </w:rPr>
            </w:pPr>
            <w:r w:rsidRPr="00FC3F47">
              <w:rPr>
                <w:rFonts w:eastAsia="Times New Roman"/>
                <w:szCs w:val="24"/>
              </w:rPr>
              <w:t>Localizarea impactului cauzat de presiunile actuale asupra tipului de habitat (geometrie)</w:t>
            </w:r>
          </w:p>
        </w:tc>
        <w:tc>
          <w:tcPr>
            <w:tcW w:w="5748" w:type="dxa"/>
          </w:tcPr>
          <w:p w14:paraId="07DAF5D5" w14:textId="5912C4B4" w:rsidR="3737D934" w:rsidRPr="00FC3F47" w:rsidRDefault="00987D20" w:rsidP="7D722F8E">
            <w:pPr>
              <w:rPr>
                <w:rFonts w:eastAsia="Times New Roman"/>
                <w:color w:val="943634" w:themeColor="accent2" w:themeShade="BF"/>
                <w:szCs w:val="24"/>
              </w:rPr>
            </w:pPr>
            <w:r w:rsidRPr="00381E37">
              <w:rPr>
                <w:rFonts w:eastAsia="Times New Roman"/>
                <w:b/>
                <w:szCs w:val="24"/>
                <w:lang w:eastAsia="ro-RO"/>
              </w:rPr>
              <w:t>Conform Anexei A.3.24</w:t>
            </w:r>
            <w:r w:rsidRPr="00381E37">
              <w:rPr>
                <w:rFonts w:eastAsia="Times New Roman"/>
                <w:szCs w:val="24"/>
                <w:lang w:eastAsia="ro-RO"/>
              </w:rPr>
              <w:t xml:space="preserve"> </w:t>
            </w:r>
            <w:r w:rsidRPr="00381E37">
              <w:rPr>
                <w:rFonts w:eastAsia="Times New Roman"/>
                <w:lang w:eastAsia="ro-RO"/>
              </w:rPr>
              <w:t>Harta distribuției impacturilor asupr</w:t>
            </w:r>
            <w:r w:rsidRPr="00987D20">
              <w:rPr>
                <w:rFonts w:eastAsia="Times New Roman"/>
                <w:lang w:eastAsia="ro-RO"/>
              </w:rPr>
              <w:t>a habitatelor</w:t>
            </w:r>
          </w:p>
        </w:tc>
      </w:tr>
      <w:tr w:rsidR="3737D934" w:rsidRPr="00FC3F47" w14:paraId="0C028570" w14:textId="77777777" w:rsidTr="7D722F8E">
        <w:tc>
          <w:tcPr>
            <w:tcW w:w="960" w:type="dxa"/>
          </w:tcPr>
          <w:p w14:paraId="6679414C" w14:textId="0B3F3043" w:rsidR="3737D934" w:rsidRPr="00FC3F47" w:rsidRDefault="7D722F8E" w:rsidP="7D722F8E">
            <w:pPr>
              <w:rPr>
                <w:rFonts w:eastAsia="Times New Roman"/>
                <w:szCs w:val="24"/>
              </w:rPr>
            </w:pPr>
            <w:r w:rsidRPr="00FC3F47">
              <w:rPr>
                <w:rFonts w:eastAsia="Times New Roman"/>
                <w:szCs w:val="24"/>
              </w:rPr>
              <w:t>G.4</w:t>
            </w:r>
          </w:p>
        </w:tc>
        <w:tc>
          <w:tcPr>
            <w:tcW w:w="2625" w:type="dxa"/>
          </w:tcPr>
          <w:p w14:paraId="58D6F5EE" w14:textId="5FBAAB4A" w:rsidR="3737D934" w:rsidRPr="00FC3F47" w:rsidRDefault="7D722F8E" w:rsidP="7D722F8E">
            <w:pPr>
              <w:rPr>
                <w:rFonts w:eastAsia="Times New Roman"/>
                <w:szCs w:val="24"/>
              </w:rPr>
            </w:pPr>
            <w:r w:rsidRPr="00FC3F47">
              <w:rPr>
                <w:rFonts w:eastAsia="Times New Roman"/>
                <w:szCs w:val="24"/>
              </w:rPr>
              <w:t>Localizarea impactului cauzat de presiunile actuale asupra tipului de habitat (descriere)</w:t>
            </w:r>
          </w:p>
        </w:tc>
        <w:tc>
          <w:tcPr>
            <w:tcW w:w="5748" w:type="dxa"/>
          </w:tcPr>
          <w:p w14:paraId="635DAC05" w14:textId="1AE215E9" w:rsidR="3737D934" w:rsidRPr="00FC3F47" w:rsidRDefault="7D722F8E" w:rsidP="7D722F8E">
            <w:r w:rsidRPr="00FC3F47">
              <w:t>Pe toată suprafa</w:t>
            </w:r>
            <w:r w:rsidR="001B7E0A">
              <w:t>ț</w:t>
            </w:r>
            <w:r w:rsidRPr="00FC3F47">
              <w:t>a habitatului</w:t>
            </w:r>
          </w:p>
          <w:p w14:paraId="41C9CBB1" w14:textId="42DF67B9" w:rsidR="3737D934" w:rsidRPr="00FC3F47" w:rsidRDefault="3737D934" w:rsidP="7D722F8E">
            <w:pPr>
              <w:rPr>
                <w:rFonts w:eastAsia="Times New Roman"/>
                <w:color w:val="943634" w:themeColor="accent2" w:themeShade="BF"/>
                <w:szCs w:val="24"/>
              </w:rPr>
            </w:pPr>
          </w:p>
        </w:tc>
      </w:tr>
      <w:tr w:rsidR="3737D934" w:rsidRPr="00FC3F47" w14:paraId="1CC4D065" w14:textId="77777777" w:rsidTr="7D722F8E">
        <w:tc>
          <w:tcPr>
            <w:tcW w:w="960" w:type="dxa"/>
          </w:tcPr>
          <w:p w14:paraId="5C24FF91" w14:textId="5C7C4AE1" w:rsidR="3737D934" w:rsidRPr="00FC3F47" w:rsidRDefault="7D722F8E" w:rsidP="7D722F8E">
            <w:pPr>
              <w:rPr>
                <w:rFonts w:eastAsia="Times New Roman"/>
                <w:szCs w:val="24"/>
              </w:rPr>
            </w:pPr>
            <w:r w:rsidRPr="00FC3F47">
              <w:rPr>
                <w:rFonts w:eastAsia="Times New Roman"/>
                <w:szCs w:val="24"/>
              </w:rPr>
              <w:lastRenderedPageBreak/>
              <w:t>G.5</w:t>
            </w:r>
          </w:p>
        </w:tc>
        <w:tc>
          <w:tcPr>
            <w:tcW w:w="2625" w:type="dxa"/>
          </w:tcPr>
          <w:p w14:paraId="7FEF0DC7" w14:textId="2C853039" w:rsidR="3737D934" w:rsidRPr="00FC3F47" w:rsidRDefault="7D722F8E" w:rsidP="7D722F8E">
            <w:pPr>
              <w:rPr>
                <w:rFonts w:eastAsia="Times New Roman"/>
                <w:szCs w:val="24"/>
              </w:rPr>
            </w:pPr>
            <w:r w:rsidRPr="00FC3F47">
              <w:rPr>
                <w:rFonts w:eastAsia="Times New Roman"/>
                <w:szCs w:val="24"/>
              </w:rPr>
              <w:t>Intensitatea localizată a impactului cauzat de presiunile actuale asupra tipului de habitat (geometrie)</w:t>
            </w:r>
          </w:p>
        </w:tc>
        <w:tc>
          <w:tcPr>
            <w:tcW w:w="5748" w:type="dxa"/>
          </w:tcPr>
          <w:p w14:paraId="0104E049" w14:textId="3E9FAD43" w:rsidR="3737D934" w:rsidRPr="00FC3F47" w:rsidRDefault="7D722F8E" w:rsidP="7D722F8E">
            <w:pPr>
              <w:rPr>
                <w:rFonts w:eastAsia="Times New Roman"/>
                <w:b/>
                <w:bCs/>
                <w:color w:val="943634" w:themeColor="accent2" w:themeShade="BF"/>
                <w:szCs w:val="24"/>
              </w:rPr>
            </w:pPr>
            <w:r w:rsidRPr="00FC3F47">
              <w:rPr>
                <w:rFonts w:eastAsia="Times New Roman"/>
                <w:b/>
                <w:bCs/>
                <w:szCs w:val="24"/>
              </w:rPr>
              <w:t>Ridicată (R)</w:t>
            </w:r>
          </w:p>
        </w:tc>
      </w:tr>
      <w:tr w:rsidR="3737D934" w:rsidRPr="00FC3F47" w14:paraId="57F01475" w14:textId="77777777" w:rsidTr="7D722F8E">
        <w:tc>
          <w:tcPr>
            <w:tcW w:w="960" w:type="dxa"/>
          </w:tcPr>
          <w:p w14:paraId="768E6401" w14:textId="0E4CCB4A" w:rsidR="3737D934" w:rsidRPr="00FC3F47" w:rsidRDefault="7D722F8E" w:rsidP="7D722F8E">
            <w:pPr>
              <w:rPr>
                <w:rFonts w:eastAsia="Times New Roman"/>
                <w:szCs w:val="24"/>
              </w:rPr>
            </w:pPr>
            <w:r w:rsidRPr="00FC3F47">
              <w:rPr>
                <w:rFonts w:eastAsia="Times New Roman"/>
                <w:szCs w:val="24"/>
              </w:rPr>
              <w:t>G.6</w:t>
            </w:r>
          </w:p>
        </w:tc>
        <w:tc>
          <w:tcPr>
            <w:tcW w:w="2625" w:type="dxa"/>
          </w:tcPr>
          <w:p w14:paraId="543B853C" w14:textId="3FF755DA" w:rsidR="3737D934" w:rsidRPr="00FC3F47" w:rsidRDefault="7D722F8E" w:rsidP="7D722F8E">
            <w:pPr>
              <w:rPr>
                <w:rFonts w:eastAsia="Times New Roman"/>
                <w:szCs w:val="24"/>
              </w:rPr>
            </w:pPr>
            <w:r w:rsidRPr="00FC3F47">
              <w:rPr>
                <w:rFonts w:eastAsia="Times New Roman"/>
                <w:szCs w:val="24"/>
              </w:rPr>
              <w:t>Confiden</w:t>
            </w:r>
            <w:r w:rsidR="001B7E0A">
              <w:rPr>
                <w:rFonts w:eastAsia="Times New Roman"/>
                <w:szCs w:val="24"/>
              </w:rPr>
              <w:t>ț</w:t>
            </w:r>
            <w:r w:rsidRPr="00FC3F47">
              <w:rPr>
                <w:rFonts w:eastAsia="Times New Roman"/>
                <w:szCs w:val="24"/>
              </w:rPr>
              <w:t xml:space="preserve">ialitate </w:t>
            </w:r>
          </w:p>
        </w:tc>
        <w:tc>
          <w:tcPr>
            <w:tcW w:w="5748" w:type="dxa"/>
          </w:tcPr>
          <w:p w14:paraId="614FC050" w14:textId="7A64F7A5" w:rsidR="3737D934" w:rsidRPr="00FC3F47" w:rsidRDefault="7D722F8E" w:rsidP="7D722F8E">
            <w:r w:rsidRPr="00FC3F47">
              <w:t>Informa</w:t>
            </w:r>
            <w:r w:rsidR="001B7E0A">
              <w:t>ț</w:t>
            </w:r>
            <w:r w:rsidRPr="00FC3F47">
              <w:t>ii publice</w:t>
            </w:r>
          </w:p>
        </w:tc>
      </w:tr>
      <w:tr w:rsidR="3737D934" w:rsidRPr="00FC3F47" w14:paraId="69A257EE" w14:textId="77777777" w:rsidTr="7D722F8E">
        <w:tc>
          <w:tcPr>
            <w:tcW w:w="960" w:type="dxa"/>
          </w:tcPr>
          <w:p w14:paraId="52CE7187" w14:textId="6079B179" w:rsidR="3737D934" w:rsidRPr="00FC3F47" w:rsidRDefault="7D722F8E" w:rsidP="7D722F8E">
            <w:pPr>
              <w:rPr>
                <w:rFonts w:eastAsia="Times New Roman"/>
                <w:szCs w:val="24"/>
              </w:rPr>
            </w:pPr>
            <w:r w:rsidRPr="00FC3F47">
              <w:rPr>
                <w:rFonts w:eastAsia="Times New Roman"/>
                <w:szCs w:val="24"/>
              </w:rPr>
              <w:t>G.7</w:t>
            </w:r>
          </w:p>
        </w:tc>
        <w:tc>
          <w:tcPr>
            <w:tcW w:w="2625" w:type="dxa"/>
          </w:tcPr>
          <w:p w14:paraId="4C3FBE28" w14:textId="21A06132" w:rsidR="3737D934" w:rsidRPr="00FC3F47" w:rsidRDefault="7D722F8E" w:rsidP="7D722F8E">
            <w:pPr>
              <w:rPr>
                <w:rFonts w:eastAsia="Times New Roman"/>
                <w:szCs w:val="24"/>
              </w:rPr>
            </w:pPr>
            <w:r w:rsidRPr="00FC3F47">
              <w:rPr>
                <w:rFonts w:eastAsia="Times New Roman"/>
                <w:szCs w:val="24"/>
              </w:rPr>
              <w:t xml:space="preserve">Detalii </w:t>
            </w:r>
          </w:p>
        </w:tc>
        <w:tc>
          <w:tcPr>
            <w:tcW w:w="5748" w:type="dxa"/>
          </w:tcPr>
          <w:p w14:paraId="510C5A81" w14:textId="2941352B" w:rsidR="3737D934" w:rsidRPr="00FC3F47" w:rsidRDefault="7D722F8E" w:rsidP="7D722F8E">
            <w:pPr>
              <w:rPr>
                <w:rFonts w:eastAsia="Times New Roman"/>
                <w:szCs w:val="24"/>
              </w:rPr>
            </w:pPr>
            <w:r w:rsidRPr="00FC3F47">
              <w:rPr>
                <w:rFonts w:eastAsia="Times New Roman"/>
                <w:szCs w:val="24"/>
              </w:rPr>
              <w:t xml:space="preserve">Plantările extinse efectuate mai ales în anii 60 ai secolului XX, cu specii non-native </w:t>
            </w:r>
            <w:r w:rsidR="001B7E0A">
              <w:rPr>
                <w:rFonts w:eastAsia="Times New Roman"/>
                <w:szCs w:val="24"/>
              </w:rPr>
              <w:t>ș</w:t>
            </w:r>
            <w:r w:rsidRPr="00FC3F47">
              <w:rPr>
                <w:rFonts w:eastAsia="Times New Roman"/>
                <w:szCs w:val="24"/>
              </w:rPr>
              <w:t>i native</w:t>
            </w:r>
          </w:p>
        </w:tc>
      </w:tr>
    </w:tbl>
    <w:p w14:paraId="33896A88" w14:textId="432C0294" w:rsidR="3737D934" w:rsidRPr="00FC3F47" w:rsidRDefault="3737D934" w:rsidP="3737D934"/>
    <w:tbl>
      <w:tblPr>
        <w:tblStyle w:val="TableGrid"/>
        <w:tblW w:w="5000" w:type="pct"/>
        <w:tblLook w:val="04A0" w:firstRow="1" w:lastRow="0" w:firstColumn="1" w:lastColumn="0" w:noHBand="0" w:noVBand="1"/>
      </w:tblPr>
      <w:tblGrid>
        <w:gridCol w:w="970"/>
        <w:gridCol w:w="2643"/>
        <w:gridCol w:w="5708"/>
      </w:tblGrid>
      <w:tr w:rsidR="00F97906" w:rsidRPr="00FC3F47" w14:paraId="6A33135D" w14:textId="77777777" w:rsidTr="7D722F8E">
        <w:trPr>
          <w:tblHeader/>
        </w:trPr>
        <w:tc>
          <w:tcPr>
            <w:tcW w:w="520" w:type="pct"/>
          </w:tcPr>
          <w:p w14:paraId="383DEFAB"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Cod </w:t>
            </w:r>
          </w:p>
        </w:tc>
        <w:tc>
          <w:tcPr>
            <w:tcW w:w="1418" w:type="pct"/>
          </w:tcPr>
          <w:p w14:paraId="3B204D69"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61468A43"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Descriere </w:t>
            </w:r>
          </w:p>
        </w:tc>
      </w:tr>
      <w:tr w:rsidR="00F97906" w:rsidRPr="00FC3F47" w14:paraId="16CCED33" w14:textId="77777777" w:rsidTr="7D722F8E">
        <w:tc>
          <w:tcPr>
            <w:tcW w:w="520" w:type="pct"/>
          </w:tcPr>
          <w:p w14:paraId="447ACD9F" w14:textId="77777777" w:rsidR="00F97906" w:rsidRPr="00FC3F47" w:rsidRDefault="00F97906" w:rsidP="00F97906">
            <w:pPr>
              <w:rPr>
                <w:rFonts w:eastAsia="Times New Roman"/>
                <w:szCs w:val="24"/>
                <w:lang w:eastAsia="ro-RO"/>
              </w:rPr>
            </w:pPr>
            <w:r w:rsidRPr="00FC3F47">
              <w:rPr>
                <w:rFonts w:eastAsia="Times New Roman"/>
                <w:szCs w:val="24"/>
                <w:lang w:eastAsia="ro-RO"/>
              </w:rPr>
              <w:t>A.1</w:t>
            </w:r>
          </w:p>
        </w:tc>
        <w:tc>
          <w:tcPr>
            <w:tcW w:w="1418" w:type="pct"/>
          </w:tcPr>
          <w:p w14:paraId="362F29C0" w14:textId="77777777" w:rsidR="00F97906" w:rsidRPr="00FC3F47" w:rsidRDefault="00F97906" w:rsidP="00F97906">
            <w:pPr>
              <w:rPr>
                <w:rFonts w:eastAsia="Times New Roman"/>
                <w:szCs w:val="24"/>
                <w:lang w:eastAsia="ro-RO"/>
              </w:rPr>
            </w:pPr>
            <w:r w:rsidRPr="00FC3F47">
              <w:rPr>
                <w:rFonts w:eastAsia="Times New Roman"/>
                <w:szCs w:val="24"/>
                <w:lang w:eastAsia="ro-RO"/>
              </w:rPr>
              <w:t>Presiune actuală</w:t>
            </w:r>
          </w:p>
        </w:tc>
        <w:tc>
          <w:tcPr>
            <w:tcW w:w="3061" w:type="pct"/>
          </w:tcPr>
          <w:p w14:paraId="4A616E2F" w14:textId="77777777" w:rsidR="00F97906" w:rsidRPr="00FC3F47" w:rsidRDefault="7D722F8E" w:rsidP="7D722F8E">
            <w:r w:rsidRPr="00FC3F47">
              <w:t>B01.02 Plantare artificială, pe teren deschis – arbori non-nativi</w:t>
            </w:r>
          </w:p>
        </w:tc>
      </w:tr>
      <w:tr w:rsidR="00F97906" w:rsidRPr="00FC3F47" w14:paraId="3D3473C6" w14:textId="77777777" w:rsidTr="7D722F8E">
        <w:tc>
          <w:tcPr>
            <w:tcW w:w="520" w:type="pct"/>
          </w:tcPr>
          <w:p w14:paraId="4EB47520" w14:textId="77777777" w:rsidR="00F97906" w:rsidRPr="00FC3F47" w:rsidRDefault="00F97906" w:rsidP="00F97906">
            <w:pPr>
              <w:rPr>
                <w:rFonts w:eastAsia="Times New Roman"/>
                <w:szCs w:val="24"/>
                <w:lang w:eastAsia="ro-RO"/>
              </w:rPr>
            </w:pPr>
            <w:r w:rsidRPr="00FC3F47">
              <w:rPr>
                <w:rFonts w:eastAsia="Times New Roman"/>
                <w:szCs w:val="24"/>
                <w:lang w:eastAsia="ro-RO"/>
              </w:rPr>
              <w:t>G.1</w:t>
            </w:r>
          </w:p>
        </w:tc>
        <w:tc>
          <w:tcPr>
            <w:tcW w:w="1418" w:type="pct"/>
          </w:tcPr>
          <w:p w14:paraId="7BFE1DEB" w14:textId="77777777" w:rsidR="00F97906" w:rsidRPr="00FC3F47" w:rsidRDefault="00F97906" w:rsidP="00F97906">
            <w:pPr>
              <w:rPr>
                <w:rFonts w:eastAsia="Times New Roman"/>
                <w:szCs w:val="24"/>
                <w:lang w:eastAsia="ro-RO"/>
              </w:rPr>
            </w:pPr>
            <w:r w:rsidRPr="00FC3F47">
              <w:rPr>
                <w:rFonts w:eastAsia="Times New Roman"/>
                <w:szCs w:val="24"/>
                <w:lang w:eastAsia="ro-RO"/>
              </w:rPr>
              <w:t>Clasificarea tipului de habitat</w:t>
            </w:r>
          </w:p>
        </w:tc>
        <w:tc>
          <w:tcPr>
            <w:tcW w:w="3061" w:type="pct"/>
          </w:tcPr>
          <w:p w14:paraId="5ECEC3A5" w14:textId="77777777" w:rsidR="00F97906" w:rsidRPr="00FC3F47" w:rsidRDefault="00F97906" w:rsidP="00F97906">
            <w:r w:rsidRPr="00FC3F47">
              <w:t>EU</w:t>
            </w:r>
          </w:p>
        </w:tc>
      </w:tr>
      <w:tr w:rsidR="00F97906" w:rsidRPr="00FC3F47" w14:paraId="477AE842" w14:textId="77777777" w:rsidTr="7D722F8E">
        <w:tc>
          <w:tcPr>
            <w:tcW w:w="520" w:type="pct"/>
          </w:tcPr>
          <w:p w14:paraId="204A3CD0" w14:textId="77777777" w:rsidR="00F97906" w:rsidRPr="00FC3F47" w:rsidRDefault="00F97906" w:rsidP="00F97906">
            <w:pPr>
              <w:rPr>
                <w:rFonts w:eastAsia="Times New Roman"/>
                <w:szCs w:val="24"/>
                <w:lang w:eastAsia="ro-RO"/>
              </w:rPr>
            </w:pPr>
            <w:r w:rsidRPr="00FC3F47">
              <w:rPr>
                <w:rFonts w:eastAsia="Times New Roman"/>
                <w:szCs w:val="24"/>
                <w:lang w:eastAsia="ro-RO"/>
              </w:rPr>
              <w:t>G.2</w:t>
            </w:r>
          </w:p>
        </w:tc>
        <w:tc>
          <w:tcPr>
            <w:tcW w:w="1418" w:type="pct"/>
          </w:tcPr>
          <w:p w14:paraId="5B0BAEC9" w14:textId="77777777" w:rsidR="00F97906" w:rsidRPr="00FC3F47" w:rsidRDefault="00F97906" w:rsidP="00F97906">
            <w:pPr>
              <w:rPr>
                <w:rFonts w:eastAsia="Times New Roman"/>
                <w:szCs w:val="24"/>
                <w:lang w:eastAsia="ro-RO"/>
              </w:rPr>
            </w:pPr>
            <w:r w:rsidRPr="00FC3F47">
              <w:rPr>
                <w:rFonts w:eastAsia="Times New Roman"/>
                <w:szCs w:val="24"/>
                <w:lang w:eastAsia="ro-RO"/>
              </w:rPr>
              <w:t>Codul unic al tipului de habitat</w:t>
            </w:r>
          </w:p>
        </w:tc>
        <w:tc>
          <w:tcPr>
            <w:tcW w:w="3061" w:type="pct"/>
          </w:tcPr>
          <w:p w14:paraId="6A3D29D6" w14:textId="77777777" w:rsidR="00F97906" w:rsidRPr="00FC3F47" w:rsidRDefault="00F97906" w:rsidP="00F97906">
            <w:r w:rsidRPr="00FC3F47">
              <w:t>6240*</w:t>
            </w:r>
          </w:p>
        </w:tc>
      </w:tr>
      <w:tr w:rsidR="00F97906" w:rsidRPr="00FC3F47" w14:paraId="692E63F1" w14:textId="77777777" w:rsidTr="7D722F8E">
        <w:tc>
          <w:tcPr>
            <w:tcW w:w="520" w:type="pct"/>
          </w:tcPr>
          <w:p w14:paraId="512D0CEF" w14:textId="77777777" w:rsidR="00F97906" w:rsidRPr="00FC3F47" w:rsidRDefault="00F97906" w:rsidP="00F97906">
            <w:pPr>
              <w:rPr>
                <w:rFonts w:eastAsia="Times New Roman"/>
                <w:szCs w:val="24"/>
                <w:lang w:eastAsia="ro-RO"/>
              </w:rPr>
            </w:pPr>
            <w:r w:rsidRPr="00FC3F47">
              <w:rPr>
                <w:rFonts w:eastAsia="Times New Roman"/>
                <w:szCs w:val="24"/>
                <w:lang w:eastAsia="ro-RO"/>
              </w:rPr>
              <w:t>G.3</w:t>
            </w:r>
          </w:p>
        </w:tc>
        <w:tc>
          <w:tcPr>
            <w:tcW w:w="1418" w:type="pct"/>
          </w:tcPr>
          <w:p w14:paraId="48560850" w14:textId="77777777" w:rsidR="00F97906" w:rsidRPr="00FC3F47" w:rsidRDefault="00F97906" w:rsidP="00F97906">
            <w:pPr>
              <w:rPr>
                <w:rFonts w:eastAsia="Times New Roman"/>
                <w:szCs w:val="24"/>
                <w:lang w:eastAsia="ro-RO"/>
              </w:rPr>
            </w:pPr>
            <w:r w:rsidRPr="00FC3F47">
              <w:rPr>
                <w:rFonts w:eastAsia="Times New Roman"/>
                <w:szCs w:val="24"/>
                <w:lang w:eastAsia="ro-RO"/>
              </w:rPr>
              <w:t>Localizarea impactului cauzat de presiunile actuale asupra tipului de habitat (geometrie)</w:t>
            </w:r>
          </w:p>
        </w:tc>
        <w:tc>
          <w:tcPr>
            <w:tcW w:w="3061" w:type="pct"/>
          </w:tcPr>
          <w:p w14:paraId="2789B696" w14:textId="7D8563E0" w:rsidR="00F97906" w:rsidRPr="00FC3F47" w:rsidRDefault="00F97906" w:rsidP="00F97906">
            <w:r w:rsidRPr="00FC3F47">
              <w:t>Pe toată suprafa</w:t>
            </w:r>
            <w:r w:rsidR="001B7E0A">
              <w:t>ț</w:t>
            </w:r>
            <w:r w:rsidRPr="00FC3F47">
              <w:t>a habitatului</w:t>
            </w:r>
          </w:p>
        </w:tc>
      </w:tr>
      <w:tr w:rsidR="00F97906" w:rsidRPr="00FC3F47" w14:paraId="57660BBC" w14:textId="77777777" w:rsidTr="7D722F8E">
        <w:tc>
          <w:tcPr>
            <w:tcW w:w="520" w:type="pct"/>
          </w:tcPr>
          <w:p w14:paraId="33BD1162" w14:textId="77777777" w:rsidR="00F97906" w:rsidRPr="00FC3F47" w:rsidRDefault="00F97906" w:rsidP="00F97906">
            <w:pPr>
              <w:rPr>
                <w:rFonts w:eastAsia="Times New Roman"/>
                <w:szCs w:val="24"/>
                <w:lang w:eastAsia="ro-RO"/>
              </w:rPr>
            </w:pPr>
            <w:r w:rsidRPr="00FC3F47">
              <w:rPr>
                <w:rFonts w:eastAsia="Times New Roman"/>
                <w:szCs w:val="24"/>
                <w:lang w:eastAsia="ro-RO"/>
              </w:rPr>
              <w:t>G.4</w:t>
            </w:r>
          </w:p>
        </w:tc>
        <w:tc>
          <w:tcPr>
            <w:tcW w:w="1418" w:type="pct"/>
          </w:tcPr>
          <w:p w14:paraId="7750A79A" w14:textId="77777777" w:rsidR="00F97906" w:rsidRPr="00FC3F47" w:rsidRDefault="00F97906" w:rsidP="00F97906">
            <w:pPr>
              <w:rPr>
                <w:rFonts w:eastAsia="Times New Roman"/>
                <w:szCs w:val="24"/>
                <w:lang w:eastAsia="ro-RO"/>
              </w:rPr>
            </w:pPr>
            <w:r w:rsidRPr="00FC3F47">
              <w:rPr>
                <w:rFonts w:eastAsia="Times New Roman"/>
                <w:szCs w:val="24"/>
                <w:lang w:eastAsia="ro-RO"/>
              </w:rPr>
              <w:t>Localizarea impactului cauzat de presiunile actuale asupra tipului de habitat (descriere)</w:t>
            </w:r>
          </w:p>
        </w:tc>
        <w:tc>
          <w:tcPr>
            <w:tcW w:w="3061" w:type="pct"/>
          </w:tcPr>
          <w:p w14:paraId="23BE523F" w14:textId="4E3B0BB3" w:rsidR="00F97906" w:rsidRPr="00FC3F47" w:rsidRDefault="00987D20" w:rsidP="00F97906">
            <w:r w:rsidRPr="00381E37">
              <w:rPr>
                <w:rFonts w:eastAsia="Times New Roman"/>
                <w:b/>
                <w:szCs w:val="24"/>
                <w:lang w:eastAsia="ro-RO"/>
              </w:rPr>
              <w:t>Conform Anexei A.3.24</w:t>
            </w:r>
            <w:r w:rsidRPr="00381E37">
              <w:rPr>
                <w:rFonts w:eastAsia="Times New Roman"/>
                <w:szCs w:val="24"/>
                <w:lang w:eastAsia="ro-RO"/>
              </w:rPr>
              <w:t xml:space="preserve"> </w:t>
            </w:r>
            <w:r w:rsidRPr="00381E37">
              <w:rPr>
                <w:rFonts w:eastAsia="Times New Roman"/>
                <w:lang w:eastAsia="ro-RO"/>
              </w:rPr>
              <w:t>Harta distribuției impacturilor asupra</w:t>
            </w:r>
            <w:r w:rsidRPr="00987D20">
              <w:rPr>
                <w:rFonts w:eastAsia="Times New Roman"/>
                <w:lang w:eastAsia="ro-RO"/>
              </w:rPr>
              <w:t xml:space="preserve"> habitatelor</w:t>
            </w:r>
          </w:p>
        </w:tc>
      </w:tr>
      <w:tr w:rsidR="00F97906" w:rsidRPr="00FC3F47" w14:paraId="55DD27BC" w14:textId="77777777" w:rsidTr="7D722F8E">
        <w:tc>
          <w:tcPr>
            <w:tcW w:w="520" w:type="pct"/>
          </w:tcPr>
          <w:p w14:paraId="00DD04C4" w14:textId="77777777" w:rsidR="00F97906" w:rsidRPr="00FC3F47" w:rsidRDefault="00F97906" w:rsidP="00F97906">
            <w:pPr>
              <w:rPr>
                <w:rFonts w:eastAsia="Times New Roman"/>
                <w:szCs w:val="24"/>
                <w:lang w:eastAsia="ro-RO"/>
              </w:rPr>
            </w:pPr>
            <w:r w:rsidRPr="00FC3F47">
              <w:rPr>
                <w:rFonts w:eastAsia="Times New Roman"/>
                <w:szCs w:val="24"/>
                <w:lang w:eastAsia="ro-RO"/>
              </w:rPr>
              <w:t>G.5</w:t>
            </w:r>
          </w:p>
        </w:tc>
        <w:tc>
          <w:tcPr>
            <w:tcW w:w="1418" w:type="pct"/>
          </w:tcPr>
          <w:p w14:paraId="3A0C8209" w14:textId="77777777" w:rsidR="00F97906" w:rsidRPr="00FC3F47" w:rsidRDefault="00F97906" w:rsidP="00F97906">
            <w:pPr>
              <w:rPr>
                <w:rFonts w:eastAsia="Times New Roman"/>
                <w:szCs w:val="24"/>
                <w:lang w:eastAsia="ro-RO"/>
              </w:rPr>
            </w:pPr>
            <w:r w:rsidRPr="00FC3F47">
              <w:rPr>
                <w:rFonts w:eastAsia="Times New Roman"/>
                <w:szCs w:val="24"/>
                <w:lang w:eastAsia="ro-RO"/>
              </w:rPr>
              <w:t>Intensitatea localizată a impactului cauzat de presiunile actuale asupra tipului de habitat (geometrie)</w:t>
            </w:r>
          </w:p>
        </w:tc>
        <w:tc>
          <w:tcPr>
            <w:tcW w:w="3061" w:type="pct"/>
          </w:tcPr>
          <w:p w14:paraId="0CE55AE8" w14:textId="77777777" w:rsidR="00F97906" w:rsidRPr="00FC3F47" w:rsidRDefault="00F97906" w:rsidP="00F97906">
            <w:pPr>
              <w:rPr>
                <w:b/>
                <w:bCs/>
              </w:rPr>
            </w:pPr>
            <w:r w:rsidRPr="00FC3F47">
              <w:rPr>
                <w:b/>
                <w:bCs/>
              </w:rPr>
              <w:t>Ridicată (R)</w:t>
            </w:r>
          </w:p>
        </w:tc>
      </w:tr>
      <w:tr w:rsidR="00F97906" w:rsidRPr="00FC3F47" w14:paraId="4BF9BD1E" w14:textId="77777777" w:rsidTr="7D722F8E">
        <w:tc>
          <w:tcPr>
            <w:tcW w:w="520" w:type="pct"/>
          </w:tcPr>
          <w:p w14:paraId="204A2CA4" w14:textId="77777777" w:rsidR="00F97906" w:rsidRPr="00FC3F47" w:rsidRDefault="00F97906" w:rsidP="00F97906">
            <w:pPr>
              <w:rPr>
                <w:rFonts w:eastAsia="Times New Roman"/>
                <w:szCs w:val="24"/>
                <w:lang w:eastAsia="ro-RO"/>
              </w:rPr>
            </w:pPr>
            <w:r w:rsidRPr="00FC3F47">
              <w:rPr>
                <w:rFonts w:eastAsia="Times New Roman"/>
                <w:szCs w:val="24"/>
                <w:lang w:eastAsia="ro-RO"/>
              </w:rPr>
              <w:lastRenderedPageBreak/>
              <w:t>G.6</w:t>
            </w:r>
          </w:p>
        </w:tc>
        <w:tc>
          <w:tcPr>
            <w:tcW w:w="1418" w:type="pct"/>
          </w:tcPr>
          <w:p w14:paraId="589F6525" w14:textId="5F48CAFD" w:rsidR="00F97906" w:rsidRPr="00FC3F47" w:rsidRDefault="00F97906" w:rsidP="00F9790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75F826E9" w14:textId="4AA0F3BB" w:rsidR="00F97906" w:rsidRPr="00FC3F47" w:rsidRDefault="00F97906" w:rsidP="00F97906">
            <w:r w:rsidRPr="00FC3F47">
              <w:t>Informa</w:t>
            </w:r>
            <w:r w:rsidR="001B7E0A">
              <w:t>ț</w:t>
            </w:r>
            <w:r w:rsidRPr="00FC3F47">
              <w:t>ii publice</w:t>
            </w:r>
          </w:p>
        </w:tc>
      </w:tr>
      <w:tr w:rsidR="00F97906" w:rsidRPr="00FC3F47" w14:paraId="7A037AE3" w14:textId="77777777" w:rsidTr="7D722F8E">
        <w:tc>
          <w:tcPr>
            <w:tcW w:w="520" w:type="pct"/>
          </w:tcPr>
          <w:p w14:paraId="46D90722" w14:textId="77777777" w:rsidR="00F97906" w:rsidRPr="00FC3F47" w:rsidRDefault="00F97906" w:rsidP="00F97906">
            <w:pPr>
              <w:rPr>
                <w:rFonts w:eastAsia="Times New Roman"/>
                <w:szCs w:val="24"/>
                <w:lang w:eastAsia="ro-RO"/>
              </w:rPr>
            </w:pPr>
            <w:r w:rsidRPr="00FC3F47">
              <w:rPr>
                <w:rFonts w:eastAsia="Times New Roman"/>
                <w:szCs w:val="24"/>
                <w:lang w:eastAsia="ro-RO"/>
              </w:rPr>
              <w:t>G.7</w:t>
            </w:r>
          </w:p>
        </w:tc>
        <w:tc>
          <w:tcPr>
            <w:tcW w:w="1418" w:type="pct"/>
          </w:tcPr>
          <w:p w14:paraId="0EF37806" w14:textId="77777777" w:rsidR="00F97906" w:rsidRPr="00FC3F47" w:rsidRDefault="00F97906" w:rsidP="00F97906">
            <w:pPr>
              <w:rPr>
                <w:rFonts w:eastAsia="Times New Roman"/>
                <w:szCs w:val="24"/>
                <w:lang w:eastAsia="ro-RO"/>
              </w:rPr>
            </w:pPr>
            <w:r w:rsidRPr="00FC3F47">
              <w:rPr>
                <w:rFonts w:eastAsia="Times New Roman"/>
                <w:szCs w:val="24"/>
                <w:lang w:eastAsia="ro-RO"/>
              </w:rPr>
              <w:t xml:space="preserve">Detalii </w:t>
            </w:r>
          </w:p>
        </w:tc>
        <w:tc>
          <w:tcPr>
            <w:tcW w:w="3061" w:type="pct"/>
          </w:tcPr>
          <w:p w14:paraId="2D503B66" w14:textId="3855B387" w:rsidR="00F97906" w:rsidRPr="00FC3F47" w:rsidRDefault="00F97906" w:rsidP="00F97906">
            <w:r w:rsidRPr="00FC3F47">
              <w:t xml:space="preserve">Plantări intensive de </w:t>
            </w:r>
            <w:proofErr w:type="spellStart"/>
            <w:r w:rsidRPr="00FC3F47">
              <w:rPr>
                <w:i/>
                <w:iCs/>
              </w:rPr>
              <w:t>Pinus</w:t>
            </w:r>
            <w:proofErr w:type="spellEnd"/>
            <w:r w:rsidRPr="00FC3F47">
              <w:rPr>
                <w:i/>
                <w:iCs/>
              </w:rPr>
              <w:t xml:space="preserve"> </w:t>
            </w:r>
            <w:proofErr w:type="spellStart"/>
            <w:r w:rsidRPr="00FC3F47">
              <w:rPr>
                <w:i/>
                <w:iCs/>
              </w:rPr>
              <w:t>nigra</w:t>
            </w:r>
            <w:proofErr w:type="spellEnd"/>
            <w:r w:rsidRPr="00FC3F47">
              <w:rPr>
                <w:i/>
                <w:iCs/>
              </w:rPr>
              <w:t xml:space="preserve">, </w:t>
            </w:r>
            <w:proofErr w:type="spellStart"/>
            <w:r w:rsidRPr="00FC3F47">
              <w:rPr>
                <w:i/>
                <w:iCs/>
              </w:rPr>
              <w:t>Fraxinus</w:t>
            </w:r>
            <w:proofErr w:type="spellEnd"/>
            <w:r w:rsidRPr="00FC3F47">
              <w:rPr>
                <w:i/>
                <w:iCs/>
              </w:rPr>
              <w:t xml:space="preserve"> </w:t>
            </w:r>
            <w:proofErr w:type="spellStart"/>
            <w:r w:rsidRPr="00FC3F47">
              <w:rPr>
                <w:i/>
                <w:iCs/>
              </w:rPr>
              <w:t>ornus</w:t>
            </w:r>
            <w:proofErr w:type="spellEnd"/>
            <w:r w:rsidRPr="00FC3F47">
              <w:rPr>
                <w:i/>
                <w:iCs/>
              </w:rPr>
              <w:t xml:space="preserve"> </w:t>
            </w:r>
            <w:r w:rsidRPr="00FC3F47">
              <w:t>(acesta doar în jud. Mure</w:t>
            </w:r>
            <w:r w:rsidR="001B7E0A">
              <w:t>ș</w:t>
            </w:r>
            <w:r w:rsidRPr="00FC3F47">
              <w:t xml:space="preserve">), </w:t>
            </w:r>
            <w:proofErr w:type="spellStart"/>
            <w:r w:rsidRPr="00FC3F47">
              <w:rPr>
                <w:i/>
                <w:iCs/>
              </w:rPr>
              <w:t>Fraxinus</w:t>
            </w:r>
            <w:proofErr w:type="spellEnd"/>
            <w:r w:rsidRPr="00FC3F47">
              <w:rPr>
                <w:i/>
                <w:iCs/>
              </w:rPr>
              <w:t xml:space="preserve"> excelsior, </w:t>
            </w:r>
            <w:proofErr w:type="spellStart"/>
            <w:r w:rsidRPr="00FC3F47">
              <w:rPr>
                <w:i/>
                <w:iCs/>
              </w:rPr>
              <w:t>Elaeagnus</w:t>
            </w:r>
            <w:proofErr w:type="spellEnd"/>
            <w:r w:rsidRPr="00FC3F47">
              <w:rPr>
                <w:i/>
                <w:iCs/>
              </w:rPr>
              <w:t xml:space="preserve"> </w:t>
            </w:r>
            <w:proofErr w:type="spellStart"/>
            <w:r w:rsidRPr="00FC3F47">
              <w:rPr>
                <w:i/>
                <w:iCs/>
              </w:rPr>
              <w:t>angustifolia</w:t>
            </w:r>
            <w:proofErr w:type="spellEnd"/>
            <w:r w:rsidRPr="00FC3F47">
              <w:rPr>
                <w:i/>
                <w:iCs/>
              </w:rPr>
              <w:t xml:space="preserve">, </w:t>
            </w:r>
            <w:proofErr w:type="spellStart"/>
            <w:r w:rsidRPr="00FC3F47">
              <w:rPr>
                <w:i/>
                <w:iCs/>
              </w:rPr>
              <w:t>Hippophae</w:t>
            </w:r>
            <w:proofErr w:type="spellEnd"/>
            <w:r w:rsidRPr="00FC3F47">
              <w:rPr>
                <w:i/>
                <w:iCs/>
              </w:rPr>
              <w:t xml:space="preserve"> </w:t>
            </w:r>
            <w:proofErr w:type="spellStart"/>
            <w:r w:rsidRPr="00FC3F47">
              <w:rPr>
                <w:i/>
                <w:iCs/>
              </w:rPr>
              <w:t>rhamnoides</w:t>
            </w:r>
            <w:proofErr w:type="spellEnd"/>
            <w:r w:rsidRPr="00FC3F47">
              <w:rPr>
                <w:i/>
                <w:iCs/>
              </w:rPr>
              <w:t xml:space="preserve">, </w:t>
            </w:r>
            <w:proofErr w:type="spellStart"/>
            <w:r w:rsidRPr="00FC3F47">
              <w:rPr>
                <w:i/>
                <w:iCs/>
              </w:rPr>
              <w:t>Robinia</w:t>
            </w:r>
            <w:proofErr w:type="spellEnd"/>
            <w:r w:rsidRPr="00FC3F47">
              <w:rPr>
                <w:i/>
                <w:iCs/>
              </w:rPr>
              <w:t xml:space="preserve"> </w:t>
            </w:r>
            <w:proofErr w:type="spellStart"/>
            <w:r w:rsidRPr="00FC3F47">
              <w:rPr>
                <w:i/>
                <w:iCs/>
              </w:rPr>
              <w:t>pseudacaccia</w:t>
            </w:r>
            <w:proofErr w:type="spellEnd"/>
            <w:r w:rsidRPr="00FC3F47">
              <w:rPr>
                <w:i/>
                <w:iCs/>
              </w:rPr>
              <w:t xml:space="preserve">, </w:t>
            </w:r>
            <w:proofErr w:type="spellStart"/>
            <w:r w:rsidRPr="00FC3F47">
              <w:rPr>
                <w:i/>
                <w:iCs/>
              </w:rPr>
              <w:t>Gleditsia</w:t>
            </w:r>
            <w:proofErr w:type="spellEnd"/>
            <w:r w:rsidRPr="00FC3F47">
              <w:rPr>
                <w:i/>
                <w:iCs/>
              </w:rPr>
              <w:t xml:space="preserve"> </w:t>
            </w:r>
            <w:proofErr w:type="spellStart"/>
            <w:r w:rsidRPr="00FC3F47">
              <w:rPr>
                <w:i/>
                <w:iCs/>
              </w:rPr>
              <w:t>triacanthos</w:t>
            </w:r>
            <w:proofErr w:type="spellEnd"/>
            <w:r w:rsidRPr="00FC3F47">
              <w:rPr>
                <w:i/>
                <w:iCs/>
              </w:rPr>
              <w:t xml:space="preserve">, </w:t>
            </w:r>
            <w:proofErr w:type="spellStart"/>
            <w:r w:rsidRPr="00FC3F47">
              <w:rPr>
                <w:i/>
                <w:iCs/>
              </w:rPr>
              <w:t>Larix</w:t>
            </w:r>
            <w:proofErr w:type="spellEnd"/>
            <w:r w:rsidRPr="00FC3F47">
              <w:rPr>
                <w:i/>
                <w:iCs/>
              </w:rPr>
              <w:t xml:space="preserve"> </w:t>
            </w:r>
            <w:proofErr w:type="spellStart"/>
            <w:r w:rsidRPr="00FC3F47">
              <w:rPr>
                <w:i/>
                <w:iCs/>
              </w:rPr>
              <w:t>decidua</w:t>
            </w:r>
            <w:proofErr w:type="spellEnd"/>
            <w:r w:rsidRPr="00FC3F47">
              <w:t>, fapt ce duce la distrugerea totală a paji</w:t>
            </w:r>
            <w:r w:rsidR="001B7E0A">
              <w:t>ș</w:t>
            </w:r>
            <w:r w:rsidRPr="00FC3F47">
              <w:t xml:space="preserve">tilor </w:t>
            </w:r>
            <w:proofErr w:type="spellStart"/>
            <w:r w:rsidRPr="00FC3F47">
              <w:t>stepice</w:t>
            </w:r>
            <w:proofErr w:type="spellEnd"/>
            <w:r w:rsidRPr="00FC3F47">
              <w:t xml:space="preserve"> pe suprafe</w:t>
            </w:r>
            <w:r w:rsidR="001B7E0A">
              <w:t>ț</w:t>
            </w:r>
            <w:r w:rsidRPr="00FC3F47">
              <w:t xml:space="preserve">e mari. </w:t>
            </w:r>
          </w:p>
        </w:tc>
      </w:tr>
    </w:tbl>
    <w:p w14:paraId="59C22E51" w14:textId="77777777" w:rsidR="00F97906" w:rsidRPr="00FC3F47" w:rsidRDefault="00F97906" w:rsidP="00F97906"/>
    <w:tbl>
      <w:tblPr>
        <w:tblStyle w:val="TableGrid"/>
        <w:tblW w:w="0" w:type="auto"/>
        <w:tblLayout w:type="fixed"/>
        <w:tblLook w:val="04A0" w:firstRow="1" w:lastRow="0" w:firstColumn="1" w:lastColumn="0" w:noHBand="0" w:noVBand="1"/>
      </w:tblPr>
      <w:tblGrid>
        <w:gridCol w:w="930"/>
        <w:gridCol w:w="2670"/>
        <w:gridCol w:w="5733"/>
      </w:tblGrid>
      <w:tr w:rsidR="3737D934" w:rsidRPr="00FC3F47" w14:paraId="6F20D22D" w14:textId="77777777" w:rsidTr="009D2DD8">
        <w:trPr>
          <w:tblHeader/>
        </w:trPr>
        <w:tc>
          <w:tcPr>
            <w:tcW w:w="930" w:type="dxa"/>
          </w:tcPr>
          <w:p w14:paraId="269A5EB5" w14:textId="03D49E53" w:rsidR="3737D934" w:rsidRPr="00FC3F47" w:rsidRDefault="7D722F8E" w:rsidP="7D722F8E">
            <w:pPr>
              <w:rPr>
                <w:rFonts w:eastAsia="Times New Roman"/>
                <w:b/>
                <w:bCs/>
                <w:szCs w:val="24"/>
              </w:rPr>
            </w:pPr>
            <w:r w:rsidRPr="00FC3F47">
              <w:rPr>
                <w:rFonts w:eastAsia="Times New Roman"/>
                <w:b/>
                <w:bCs/>
                <w:szCs w:val="24"/>
              </w:rPr>
              <w:t xml:space="preserve">Cod </w:t>
            </w:r>
          </w:p>
        </w:tc>
        <w:tc>
          <w:tcPr>
            <w:tcW w:w="2670" w:type="dxa"/>
          </w:tcPr>
          <w:p w14:paraId="73546B3B" w14:textId="3AF2A246" w:rsidR="3737D934" w:rsidRPr="00FC3F47" w:rsidRDefault="7D722F8E" w:rsidP="7D722F8E">
            <w:pPr>
              <w:rPr>
                <w:rFonts w:eastAsia="Times New Roman"/>
                <w:b/>
                <w:bCs/>
                <w:szCs w:val="24"/>
              </w:rPr>
            </w:pPr>
            <w:r w:rsidRPr="00FC3F47">
              <w:rPr>
                <w:rFonts w:eastAsia="Times New Roman"/>
                <w:b/>
                <w:bCs/>
                <w:szCs w:val="24"/>
              </w:rPr>
              <w:t xml:space="preserve">Parametru </w:t>
            </w:r>
          </w:p>
        </w:tc>
        <w:tc>
          <w:tcPr>
            <w:tcW w:w="5733" w:type="dxa"/>
          </w:tcPr>
          <w:p w14:paraId="1393AE90" w14:textId="5D2B366E" w:rsidR="3737D934" w:rsidRPr="00FC3F47" w:rsidRDefault="7D722F8E" w:rsidP="7D722F8E">
            <w:pPr>
              <w:rPr>
                <w:rFonts w:eastAsia="Times New Roman"/>
                <w:b/>
                <w:bCs/>
                <w:szCs w:val="24"/>
              </w:rPr>
            </w:pPr>
            <w:r w:rsidRPr="00FC3F47">
              <w:rPr>
                <w:rFonts w:eastAsia="Times New Roman"/>
                <w:b/>
                <w:bCs/>
                <w:szCs w:val="24"/>
              </w:rPr>
              <w:t xml:space="preserve">Descriere </w:t>
            </w:r>
          </w:p>
        </w:tc>
      </w:tr>
      <w:tr w:rsidR="3737D934" w:rsidRPr="00FC3F47" w14:paraId="6119DF2B" w14:textId="77777777" w:rsidTr="7D722F8E">
        <w:tc>
          <w:tcPr>
            <w:tcW w:w="930" w:type="dxa"/>
          </w:tcPr>
          <w:p w14:paraId="690A1DD2" w14:textId="31A7673E" w:rsidR="3737D934" w:rsidRPr="00FC3F47" w:rsidRDefault="7D722F8E" w:rsidP="7D722F8E">
            <w:pPr>
              <w:rPr>
                <w:rFonts w:eastAsia="Times New Roman"/>
                <w:szCs w:val="24"/>
              </w:rPr>
            </w:pPr>
            <w:r w:rsidRPr="00FC3F47">
              <w:rPr>
                <w:rFonts w:eastAsia="Times New Roman"/>
                <w:szCs w:val="24"/>
              </w:rPr>
              <w:t>A.1</w:t>
            </w:r>
          </w:p>
        </w:tc>
        <w:tc>
          <w:tcPr>
            <w:tcW w:w="2670" w:type="dxa"/>
          </w:tcPr>
          <w:p w14:paraId="5F9094C2" w14:textId="031CD098" w:rsidR="3737D934" w:rsidRPr="00FC3F47" w:rsidRDefault="7D722F8E" w:rsidP="7D722F8E">
            <w:pPr>
              <w:rPr>
                <w:rFonts w:eastAsia="Times New Roman"/>
                <w:szCs w:val="24"/>
              </w:rPr>
            </w:pPr>
            <w:r w:rsidRPr="00FC3F47">
              <w:rPr>
                <w:rFonts w:eastAsia="Times New Roman"/>
                <w:szCs w:val="24"/>
              </w:rPr>
              <w:t>Presiune actuală</w:t>
            </w:r>
          </w:p>
        </w:tc>
        <w:tc>
          <w:tcPr>
            <w:tcW w:w="5733" w:type="dxa"/>
          </w:tcPr>
          <w:p w14:paraId="0C781BF2" w14:textId="61CBC3EA" w:rsidR="3737D934" w:rsidRPr="00FC3F47" w:rsidRDefault="7D722F8E" w:rsidP="7D722F8E">
            <w:pPr>
              <w:rPr>
                <w:rFonts w:eastAsia="Times New Roman"/>
                <w:szCs w:val="24"/>
              </w:rPr>
            </w:pPr>
            <w:r w:rsidRPr="00FC3F47">
              <w:rPr>
                <w:rFonts w:eastAsia="Times New Roman"/>
                <w:szCs w:val="24"/>
              </w:rPr>
              <w:t>I01 Invazia unor specii non-native</w:t>
            </w:r>
          </w:p>
        </w:tc>
      </w:tr>
      <w:tr w:rsidR="3737D934" w:rsidRPr="00FC3F47" w14:paraId="1A08AB78" w14:textId="77777777" w:rsidTr="7D722F8E">
        <w:tc>
          <w:tcPr>
            <w:tcW w:w="930" w:type="dxa"/>
          </w:tcPr>
          <w:p w14:paraId="42AE5FB2" w14:textId="388D6412" w:rsidR="3737D934" w:rsidRPr="00FC3F47" w:rsidRDefault="7D722F8E" w:rsidP="7D722F8E">
            <w:pPr>
              <w:rPr>
                <w:rFonts w:eastAsia="Times New Roman"/>
                <w:szCs w:val="24"/>
              </w:rPr>
            </w:pPr>
            <w:r w:rsidRPr="00FC3F47">
              <w:rPr>
                <w:rFonts w:eastAsia="Times New Roman"/>
                <w:szCs w:val="24"/>
              </w:rPr>
              <w:t>G.1</w:t>
            </w:r>
          </w:p>
        </w:tc>
        <w:tc>
          <w:tcPr>
            <w:tcW w:w="2670" w:type="dxa"/>
          </w:tcPr>
          <w:p w14:paraId="24E7B4CD" w14:textId="2CFFE4E0" w:rsidR="3737D934" w:rsidRPr="00FC3F47" w:rsidRDefault="7D722F8E" w:rsidP="7D722F8E">
            <w:pPr>
              <w:rPr>
                <w:rFonts w:eastAsia="Times New Roman"/>
                <w:szCs w:val="24"/>
              </w:rPr>
            </w:pPr>
            <w:r w:rsidRPr="00FC3F47">
              <w:rPr>
                <w:rFonts w:eastAsia="Times New Roman"/>
                <w:szCs w:val="24"/>
              </w:rPr>
              <w:t>Clasificarea tipului de habitat</w:t>
            </w:r>
          </w:p>
        </w:tc>
        <w:tc>
          <w:tcPr>
            <w:tcW w:w="5733" w:type="dxa"/>
          </w:tcPr>
          <w:p w14:paraId="7B431300" w14:textId="7986ABBB" w:rsidR="3737D934" w:rsidRPr="00FC3F47" w:rsidRDefault="7D722F8E" w:rsidP="7D722F8E">
            <w:pPr>
              <w:rPr>
                <w:rFonts w:eastAsia="Times New Roman"/>
                <w:szCs w:val="24"/>
              </w:rPr>
            </w:pPr>
            <w:r w:rsidRPr="00FC3F47">
              <w:rPr>
                <w:rFonts w:eastAsia="Times New Roman"/>
                <w:szCs w:val="24"/>
              </w:rPr>
              <w:t>EU</w:t>
            </w:r>
          </w:p>
        </w:tc>
      </w:tr>
      <w:tr w:rsidR="3737D934" w:rsidRPr="00FC3F47" w14:paraId="1733BD13" w14:textId="77777777" w:rsidTr="7D722F8E">
        <w:tc>
          <w:tcPr>
            <w:tcW w:w="930" w:type="dxa"/>
          </w:tcPr>
          <w:p w14:paraId="165D22F1" w14:textId="3CC8515E" w:rsidR="3737D934" w:rsidRPr="00FC3F47" w:rsidRDefault="7D722F8E" w:rsidP="7D722F8E">
            <w:pPr>
              <w:rPr>
                <w:rFonts w:eastAsia="Times New Roman"/>
                <w:szCs w:val="24"/>
              </w:rPr>
            </w:pPr>
            <w:r w:rsidRPr="00FC3F47">
              <w:rPr>
                <w:rFonts w:eastAsia="Times New Roman"/>
                <w:szCs w:val="24"/>
              </w:rPr>
              <w:t>G.2</w:t>
            </w:r>
          </w:p>
        </w:tc>
        <w:tc>
          <w:tcPr>
            <w:tcW w:w="2670" w:type="dxa"/>
          </w:tcPr>
          <w:p w14:paraId="402352FF" w14:textId="52C820A3" w:rsidR="3737D934" w:rsidRPr="00FC3F47" w:rsidRDefault="7D722F8E" w:rsidP="7D722F8E">
            <w:pPr>
              <w:rPr>
                <w:rFonts w:eastAsia="Times New Roman"/>
                <w:szCs w:val="24"/>
              </w:rPr>
            </w:pPr>
            <w:r w:rsidRPr="00FC3F47">
              <w:rPr>
                <w:rFonts w:eastAsia="Times New Roman"/>
                <w:szCs w:val="24"/>
              </w:rPr>
              <w:t>Codul unic al tipului de habitat</w:t>
            </w:r>
          </w:p>
        </w:tc>
        <w:tc>
          <w:tcPr>
            <w:tcW w:w="5733" w:type="dxa"/>
          </w:tcPr>
          <w:p w14:paraId="63886994" w14:textId="1D522BFD" w:rsidR="3737D934" w:rsidRPr="00FC3F47" w:rsidRDefault="7D722F8E" w:rsidP="7D722F8E">
            <w:pPr>
              <w:rPr>
                <w:rFonts w:eastAsia="Times New Roman"/>
                <w:szCs w:val="24"/>
              </w:rPr>
            </w:pPr>
            <w:r w:rsidRPr="00FC3F47">
              <w:rPr>
                <w:rFonts w:eastAsia="Times New Roman"/>
                <w:szCs w:val="24"/>
              </w:rPr>
              <w:t>6240*</w:t>
            </w:r>
          </w:p>
        </w:tc>
      </w:tr>
      <w:tr w:rsidR="3737D934" w:rsidRPr="00FC3F47" w14:paraId="38D6B9F0" w14:textId="77777777" w:rsidTr="7D722F8E">
        <w:tc>
          <w:tcPr>
            <w:tcW w:w="930" w:type="dxa"/>
          </w:tcPr>
          <w:p w14:paraId="22E1BC4B" w14:textId="6B0CE246" w:rsidR="3737D934" w:rsidRPr="00FC3F47" w:rsidRDefault="7D722F8E" w:rsidP="7D722F8E">
            <w:pPr>
              <w:rPr>
                <w:rFonts w:eastAsia="Times New Roman"/>
                <w:szCs w:val="24"/>
              </w:rPr>
            </w:pPr>
            <w:r w:rsidRPr="00FC3F47">
              <w:rPr>
                <w:rFonts w:eastAsia="Times New Roman"/>
                <w:szCs w:val="24"/>
              </w:rPr>
              <w:t>G.3</w:t>
            </w:r>
          </w:p>
        </w:tc>
        <w:tc>
          <w:tcPr>
            <w:tcW w:w="2670" w:type="dxa"/>
          </w:tcPr>
          <w:p w14:paraId="3A3E135C" w14:textId="6AEFBCFA" w:rsidR="3737D934" w:rsidRPr="00FC3F47" w:rsidRDefault="7D722F8E" w:rsidP="7D722F8E">
            <w:pPr>
              <w:rPr>
                <w:rFonts w:eastAsia="Times New Roman"/>
                <w:szCs w:val="24"/>
              </w:rPr>
            </w:pPr>
            <w:r w:rsidRPr="00FC3F47">
              <w:rPr>
                <w:rFonts w:eastAsia="Times New Roman"/>
                <w:szCs w:val="24"/>
              </w:rPr>
              <w:t>Localizarea impactului cauzat de presiunile actuale asupra tipului de habitat (geometrie)</w:t>
            </w:r>
          </w:p>
        </w:tc>
        <w:tc>
          <w:tcPr>
            <w:tcW w:w="5733" w:type="dxa"/>
          </w:tcPr>
          <w:p w14:paraId="3E2577B7" w14:textId="3DCA94DB" w:rsidR="3737D934" w:rsidRPr="00FC3F47" w:rsidRDefault="00987D20" w:rsidP="7D722F8E">
            <w:pPr>
              <w:rPr>
                <w:rFonts w:eastAsia="Times New Roman"/>
                <w:color w:val="943634" w:themeColor="accent2" w:themeShade="BF"/>
                <w:szCs w:val="24"/>
              </w:rPr>
            </w:pPr>
            <w:r w:rsidRPr="00381E37">
              <w:rPr>
                <w:rFonts w:eastAsia="Times New Roman"/>
                <w:b/>
                <w:szCs w:val="24"/>
                <w:lang w:eastAsia="ro-RO"/>
              </w:rPr>
              <w:t>Conform Anexei A.3.24</w:t>
            </w:r>
            <w:r w:rsidRPr="00381E37">
              <w:rPr>
                <w:rFonts w:eastAsia="Times New Roman"/>
                <w:szCs w:val="24"/>
                <w:lang w:eastAsia="ro-RO"/>
              </w:rPr>
              <w:t xml:space="preserve"> </w:t>
            </w:r>
            <w:r w:rsidRPr="00381E37">
              <w:rPr>
                <w:rFonts w:eastAsia="Times New Roman"/>
                <w:lang w:eastAsia="ro-RO"/>
              </w:rPr>
              <w:t>Harta distribuției impacturilor asup</w:t>
            </w:r>
            <w:r w:rsidRPr="00987D20">
              <w:rPr>
                <w:rFonts w:eastAsia="Times New Roman"/>
                <w:lang w:eastAsia="ro-RO"/>
              </w:rPr>
              <w:t>ra habitatelor</w:t>
            </w:r>
          </w:p>
        </w:tc>
      </w:tr>
      <w:tr w:rsidR="3737D934" w:rsidRPr="00FC3F47" w14:paraId="17441098" w14:textId="77777777" w:rsidTr="7D722F8E">
        <w:tc>
          <w:tcPr>
            <w:tcW w:w="930" w:type="dxa"/>
          </w:tcPr>
          <w:p w14:paraId="2AEE16A5" w14:textId="5BEFFCD0" w:rsidR="3737D934" w:rsidRPr="00FC3F47" w:rsidRDefault="7D722F8E" w:rsidP="7D722F8E">
            <w:pPr>
              <w:rPr>
                <w:rFonts w:eastAsia="Times New Roman"/>
                <w:szCs w:val="24"/>
              </w:rPr>
            </w:pPr>
            <w:r w:rsidRPr="00FC3F47">
              <w:rPr>
                <w:rFonts w:eastAsia="Times New Roman"/>
                <w:szCs w:val="24"/>
              </w:rPr>
              <w:t>G.4</w:t>
            </w:r>
          </w:p>
        </w:tc>
        <w:tc>
          <w:tcPr>
            <w:tcW w:w="2670" w:type="dxa"/>
          </w:tcPr>
          <w:p w14:paraId="3BBEC866" w14:textId="3AF4DA68" w:rsidR="3737D934" w:rsidRPr="00FC3F47" w:rsidRDefault="7D722F8E" w:rsidP="7D722F8E">
            <w:pPr>
              <w:rPr>
                <w:rFonts w:eastAsia="Times New Roman"/>
                <w:szCs w:val="24"/>
              </w:rPr>
            </w:pPr>
            <w:r w:rsidRPr="00FC3F47">
              <w:rPr>
                <w:rFonts w:eastAsia="Times New Roman"/>
                <w:szCs w:val="24"/>
              </w:rPr>
              <w:t>Localizarea impactului cauzat de presiunile actuale asupra tipului de habitat (descriere)</w:t>
            </w:r>
          </w:p>
        </w:tc>
        <w:tc>
          <w:tcPr>
            <w:tcW w:w="5733" w:type="dxa"/>
          </w:tcPr>
          <w:p w14:paraId="1B4B45D3" w14:textId="14A46473" w:rsidR="3737D934" w:rsidRPr="00FC3F47" w:rsidRDefault="7D722F8E" w:rsidP="7D722F8E">
            <w:pPr>
              <w:rPr>
                <w:rFonts w:eastAsia="Times New Roman"/>
                <w:szCs w:val="24"/>
              </w:rPr>
            </w:pPr>
            <w:r w:rsidRPr="00FC3F47">
              <w:rPr>
                <w:rFonts w:eastAsia="Times New Roman"/>
                <w:szCs w:val="24"/>
              </w:rPr>
              <w:t>În treimea sudică a sitului, la nivelul lunii octombrie 2019</w:t>
            </w:r>
          </w:p>
        </w:tc>
      </w:tr>
      <w:tr w:rsidR="3737D934" w:rsidRPr="00FC3F47" w14:paraId="57EACDB8" w14:textId="77777777" w:rsidTr="7D722F8E">
        <w:tc>
          <w:tcPr>
            <w:tcW w:w="930" w:type="dxa"/>
          </w:tcPr>
          <w:p w14:paraId="13C710DA" w14:textId="088A0371" w:rsidR="3737D934" w:rsidRPr="00FC3F47" w:rsidRDefault="7D722F8E" w:rsidP="7D722F8E">
            <w:pPr>
              <w:rPr>
                <w:rFonts w:eastAsia="Times New Roman"/>
                <w:szCs w:val="24"/>
              </w:rPr>
            </w:pPr>
            <w:r w:rsidRPr="00FC3F47">
              <w:rPr>
                <w:rFonts w:eastAsia="Times New Roman"/>
                <w:szCs w:val="24"/>
              </w:rPr>
              <w:t>G.5</w:t>
            </w:r>
          </w:p>
        </w:tc>
        <w:tc>
          <w:tcPr>
            <w:tcW w:w="2670" w:type="dxa"/>
          </w:tcPr>
          <w:p w14:paraId="5C36FE1A" w14:textId="7A8F784A" w:rsidR="3737D934" w:rsidRPr="00FC3F47" w:rsidRDefault="7D722F8E" w:rsidP="7D722F8E">
            <w:pPr>
              <w:rPr>
                <w:rFonts w:eastAsia="Times New Roman"/>
                <w:szCs w:val="24"/>
              </w:rPr>
            </w:pPr>
            <w:r w:rsidRPr="00FC3F47">
              <w:rPr>
                <w:rFonts w:eastAsia="Times New Roman"/>
                <w:szCs w:val="24"/>
              </w:rPr>
              <w:t>Intensitatea localizată a impactului cauzat de presiunile actuale asupra tipului de habitat (geometrie)</w:t>
            </w:r>
          </w:p>
        </w:tc>
        <w:tc>
          <w:tcPr>
            <w:tcW w:w="5733" w:type="dxa"/>
          </w:tcPr>
          <w:p w14:paraId="3477AB21" w14:textId="4292DD76" w:rsidR="3737D934" w:rsidRPr="00FC3F47" w:rsidRDefault="7D722F8E" w:rsidP="7D722F8E">
            <w:pPr>
              <w:rPr>
                <w:rFonts w:eastAsia="Times New Roman"/>
                <w:b/>
                <w:bCs/>
                <w:color w:val="943634" w:themeColor="accent2" w:themeShade="BF"/>
                <w:szCs w:val="24"/>
              </w:rPr>
            </w:pPr>
            <w:r w:rsidRPr="00FC3F47">
              <w:rPr>
                <w:rFonts w:eastAsia="Times New Roman"/>
                <w:b/>
                <w:bCs/>
                <w:szCs w:val="24"/>
              </w:rPr>
              <w:t>Ridicată (R)</w:t>
            </w:r>
          </w:p>
        </w:tc>
      </w:tr>
      <w:tr w:rsidR="3737D934" w:rsidRPr="00FC3F47" w14:paraId="66F735D4" w14:textId="77777777" w:rsidTr="7D722F8E">
        <w:tc>
          <w:tcPr>
            <w:tcW w:w="930" w:type="dxa"/>
          </w:tcPr>
          <w:p w14:paraId="30133286" w14:textId="0F1CC3C6" w:rsidR="3737D934" w:rsidRPr="00FC3F47" w:rsidRDefault="7D722F8E" w:rsidP="7D722F8E">
            <w:pPr>
              <w:rPr>
                <w:rFonts w:eastAsia="Times New Roman"/>
                <w:szCs w:val="24"/>
              </w:rPr>
            </w:pPr>
            <w:r w:rsidRPr="00FC3F47">
              <w:rPr>
                <w:rFonts w:eastAsia="Times New Roman"/>
                <w:szCs w:val="24"/>
              </w:rPr>
              <w:t>G.6</w:t>
            </w:r>
          </w:p>
        </w:tc>
        <w:tc>
          <w:tcPr>
            <w:tcW w:w="2670" w:type="dxa"/>
          </w:tcPr>
          <w:p w14:paraId="026049E7" w14:textId="5A8599DA" w:rsidR="3737D934" w:rsidRPr="00FC3F47" w:rsidRDefault="7D722F8E" w:rsidP="7D722F8E">
            <w:pPr>
              <w:rPr>
                <w:rFonts w:eastAsia="Times New Roman"/>
                <w:szCs w:val="24"/>
              </w:rPr>
            </w:pPr>
            <w:r w:rsidRPr="00FC3F47">
              <w:rPr>
                <w:rFonts w:eastAsia="Times New Roman"/>
                <w:szCs w:val="24"/>
              </w:rPr>
              <w:t>Confiden</w:t>
            </w:r>
            <w:r w:rsidR="001B7E0A">
              <w:rPr>
                <w:rFonts w:eastAsia="Times New Roman"/>
                <w:szCs w:val="24"/>
              </w:rPr>
              <w:t>ț</w:t>
            </w:r>
            <w:r w:rsidRPr="00FC3F47">
              <w:rPr>
                <w:rFonts w:eastAsia="Times New Roman"/>
                <w:szCs w:val="24"/>
              </w:rPr>
              <w:t xml:space="preserve">ialitate </w:t>
            </w:r>
          </w:p>
        </w:tc>
        <w:tc>
          <w:tcPr>
            <w:tcW w:w="5733" w:type="dxa"/>
          </w:tcPr>
          <w:p w14:paraId="377235FF" w14:textId="195A8F7F" w:rsidR="3737D934" w:rsidRPr="00FC3F47" w:rsidRDefault="7D722F8E" w:rsidP="7D722F8E">
            <w:r w:rsidRPr="00FC3F47">
              <w:t>Informa</w:t>
            </w:r>
            <w:r w:rsidR="001B7E0A">
              <w:t>ț</w:t>
            </w:r>
            <w:r w:rsidRPr="00FC3F47">
              <w:t>ii publice</w:t>
            </w:r>
          </w:p>
        </w:tc>
      </w:tr>
      <w:tr w:rsidR="3737D934" w:rsidRPr="00FC3F47" w14:paraId="32C990B8" w14:textId="77777777" w:rsidTr="7D722F8E">
        <w:tc>
          <w:tcPr>
            <w:tcW w:w="930" w:type="dxa"/>
          </w:tcPr>
          <w:p w14:paraId="6F3730FB" w14:textId="35CB67D6" w:rsidR="3737D934" w:rsidRPr="00FC3F47" w:rsidRDefault="7D722F8E" w:rsidP="7D722F8E">
            <w:pPr>
              <w:rPr>
                <w:rFonts w:eastAsia="Times New Roman"/>
                <w:szCs w:val="24"/>
              </w:rPr>
            </w:pPr>
            <w:r w:rsidRPr="00FC3F47">
              <w:rPr>
                <w:rFonts w:eastAsia="Times New Roman"/>
                <w:szCs w:val="24"/>
              </w:rPr>
              <w:lastRenderedPageBreak/>
              <w:t>G.7</w:t>
            </w:r>
          </w:p>
        </w:tc>
        <w:tc>
          <w:tcPr>
            <w:tcW w:w="2670" w:type="dxa"/>
          </w:tcPr>
          <w:p w14:paraId="321CCB35" w14:textId="039AC5BA" w:rsidR="3737D934" w:rsidRPr="00FC3F47" w:rsidRDefault="7D722F8E" w:rsidP="7D722F8E">
            <w:pPr>
              <w:rPr>
                <w:rFonts w:eastAsia="Times New Roman"/>
                <w:szCs w:val="24"/>
              </w:rPr>
            </w:pPr>
            <w:r w:rsidRPr="00FC3F47">
              <w:rPr>
                <w:rFonts w:eastAsia="Times New Roman"/>
                <w:szCs w:val="24"/>
              </w:rPr>
              <w:t xml:space="preserve">Detalii </w:t>
            </w:r>
          </w:p>
        </w:tc>
        <w:tc>
          <w:tcPr>
            <w:tcW w:w="5733" w:type="dxa"/>
          </w:tcPr>
          <w:p w14:paraId="15C4B78C" w14:textId="037F0189" w:rsidR="3737D934" w:rsidRPr="00FC3F47" w:rsidRDefault="7D722F8E" w:rsidP="7D722F8E">
            <w:pPr>
              <w:rPr>
                <w:rFonts w:eastAsia="Times New Roman"/>
                <w:szCs w:val="24"/>
              </w:rPr>
            </w:pPr>
            <w:r w:rsidRPr="00FC3F47">
              <w:rPr>
                <w:rFonts w:eastAsia="Times New Roman"/>
                <w:szCs w:val="24"/>
              </w:rPr>
              <w:t xml:space="preserve">Este vorba despre invazia speciei </w:t>
            </w:r>
            <w:proofErr w:type="spellStart"/>
            <w:r w:rsidRPr="00FC3F47">
              <w:rPr>
                <w:rFonts w:eastAsia="Times New Roman"/>
                <w:i/>
                <w:iCs/>
                <w:szCs w:val="24"/>
              </w:rPr>
              <w:t>Xeranthemum</w:t>
            </w:r>
            <w:proofErr w:type="spellEnd"/>
            <w:r w:rsidRPr="00FC3F47">
              <w:rPr>
                <w:rFonts w:eastAsia="Times New Roman"/>
                <w:i/>
                <w:iCs/>
                <w:szCs w:val="24"/>
              </w:rPr>
              <w:t xml:space="preserve"> </w:t>
            </w:r>
            <w:proofErr w:type="spellStart"/>
            <w:r w:rsidRPr="00FC3F47">
              <w:rPr>
                <w:rFonts w:eastAsia="Times New Roman"/>
                <w:i/>
                <w:iCs/>
                <w:szCs w:val="24"/>
              </w:rPr>
              <w:t>cylindraceum</w:t>
            </w:r>
            <w:proofErr w:type="spellEnd"/>
            <w:r w:rsidRPr="00FC3F47">
              <w:rPr>
                <w:rFonts w:eastAsia="Times New Roman"/>
                <w:szCs w:val="24"/>
              </w:rPr>
              <w:t xml:space="preserve">, de origine mediteraneeană, cândva rară în flora </w:t>
            </w:r>
            <w:r w:rsidR="001B7E0A">
              <w:rPr>
                <w:rFonts w:eastAsia="Times New Roman"/>
                <w:szCs w:val="24"/>
              </w:rPr>
              <w:t>ț</w:t>
            </w:r>
            <w:r w:rsidRPr="00FC3F47">
              <w:rPr>
                <w:rFonts w:eastAsia="Times New Roman"/>
                <w:szCs w:val="24"/>
              </w:rPr>
              <w:t>ării, care începe să se extindă foarte mult din anul 2010 în paji</w:t>
            </w:r>
            <w:r w:rsidR="001B7E0A">
              <w:rPr>
                <w:rFonts w:eastAsia="Times New Roman"/>
                <w:szCs w:val="24"/>
              </w:rPr>
              <w:t>ș</w:t>
            </w:r>
            <w:r w:rsidRPr="00FC3F47">
              <w:rPr>
                <w:rFonts w:eastAsia="Times New Roman"/>
                <w:szCs w:val="24"/>
              </w:rPr>
              <w:t xml:space="preserve">tile </w:t>
            </w:r>
            <w:proofErr w:type="spellStart"/>
            <w:r w:rsidRPr="00FC3F47">
              <w:rPr>
                <w:rFonts w:eastAsia="Times New Roman"/>
                <w:szCs w:val="24"/>
              </w:rPr>
              <w:t>mezoxerofile</w:t>
            </w:r>
            <w:proofErr w:type="spellEnd"/>
            <w:r w:rsidRPr="00FC3F47">
              <w:rPr>
                <w:rFonts w:eastAsia="Times New Roman"/>
                <w:szCs w:val="24"/>
              </w:rPr>
              <w:t xml:space="preserve"> </w:t>
            </w:r>
            <w:r w:rsidR="001B7E0A">
              <w:rPr>
                <w:rFonts w:eastAsia="Times New Roman"/>
                <w:szCs w:val="24"/>
              </w:rPr>
              <w:t>ș</w:t>
            </w:r>
            <w:r w:rsidRPr="00FC3F47">
              <w:rPr>
                <w:rFonts w:eastAsia="Times New Roman"/>
                <w:szCs w:val="24"/>
              </w:rPr>
              <w:t>i mezofile pă</w:t>
            </w:r>
            <w:r w:rsidR="001B7E0A">
              <w:rPr>
                <w:rFonts w:eastAsia="Times New Roman"/>
                <w:szCs w:val="24"/>
              </w:rPr>
              <w:t>ș</w:t>
            </w:r>
            <w:r w:rsidRPr="00FC3F47">
              <w:rPr>
                <w:rFonts w:eastAsia="Times New Roman"/>
                <w:szCs w:val="24"/>
              </w:rPr>
              <w:t>unate din Transilvania – efectele invaziei nu sunt cunoscute până la ora actuală, neexistând studii încă în acest sens, iar specia nefiind încă semnalată ca invazivă din nici o altă regiune.</w:t>
            </w:r>
          </w:p>
        </w:tc>
      </w:tr>
    </w:tbl>
    <w:p w14:paraId="45A3E139" w14:textId="647C5877" w:rsidR="3737D934" w:rsidRPr="00FC3F47" w:rsidRDefault="3737D934" w:rsidP="3737D934"/>
    <w:tbl>
      <w:tblPr>
        <w:tblStyle w:val="TableGrid"/>
        <w:tblW w:w="0" w:type="auto"/>
        <w:tblLayout w:type="fixed"/>
        <w:tblLook w:val="04A0" w:firstRow="1" w:lastRow="0" w:firstColumn="1" w:lastColumn="0" w:noHBand="0" w:noVBand="1"/>
      </w:tblPr>
      <w:tblGrid>
        <w:gridCol w:w="900"/>
        <w:gridCol w:w="2700"/>
        <w:gridCol w:w="5733"/>
      </w:tblGrid>
      <w:tr w:rsidR="3737D934" w:rsidRPr="00FC3F47" w14:paraId="5C1C69CB" w14:textId="77777777" w:rsidTr="7D722F8E">
        <w:tc>
          <w:tcPr>
            <w:tcW w:w="900" w:type="dxa"/>
          </w:tcPr>
          <w:p w14:paraId="32306E5C" w14:textId="2D5056C1" w:rsidR="3737D934" w:rsidRPr="00FC3F47" w:rsidRDefault="7D722F8E" w:rsidP="7D722F8E">
            <w:pPr>
              <w:rPr>
                <w:rFonts w:eastAsia="Times New Roman"/>
                <w:b/>
                <w:bCs/>
                <w:szCs w:val="24"/>
              </w:rPr>
            </w:pPr>
            <w:r w:rsidRPr="00FC3F47">
              <w:rPr>
                <w:rFonts w:eastAsia="Times New Roman"/>
                <w:b/>
                <w:bCs/>
                <w:szCs w:val="24"/>
              </w:rPr>
              <w:t xml:space="preserve">Cod </w:t>
            </w:r>
          </w:p>
        </w:tc>
        <w:tc>
          <w:tcPr>
            <w:tcW w:w="2700" w:type="dxa"/>
          </w:tcPr>
          <w:p w14:paraId="18D466E7" w14:textId="63307D41" w:rsidR="3737D934" w:rsidRPr="00FC3F47" w:rsidRDefault="7D722F8E" w:rsidP="7D722F8E">
            <w:pPr>
              <w:rPr>
                <w:rFonts w:eastAsia="Times New Roman"/>
                <w:b/>
                <w:bCs/>
                <w:szCs w:val="24"/>
              </w:rPr>
            </w:pPr>
            <w:r w:rsidRPr="00FC3F47">
              <w:rPr>
                <w:rFonts w:eastAsia="Times New Roman"/>
                <w:b/>
                <w:bCs/>
                <w:szCs w:val="24"/>
              </w:rPr>
              <w:t xml:space="preserve">Parametru </w:t>
            </w:r>
          </w:p>
        </w:tc>
        <w:tc>
          <w:tcPr>
            <w:tcW w:w="5733" w:type="dxa"/>
          </w:tcPr>
          <w:p w14:paraId="1E75248F" w14:textId="7EB0B9FE" w:rsidR="3737D934" w:rsidRPr="00FC3F47" w:rsidRDefault="7D722F8E" w:rsidP="7D722F8E">
            <w:pPr>
              <w:rPr>
                <w:rFonts w:eastAsia="Times New Roman"/>
                <w:b/>
                <w:bCs/>
                <w:szCs w:val="24"/>
              </w:rPr>
            </w:pPr>
            <w:r w:rsidRPr="00FC3F47">
              <w:rPr>
                <w:rFonts w:eastAsia="Times New Roman"/>
                <w:b/>
                <w:bCs/>
                <w:szCs w:val="24"/>
              </w:rPr>
              <w:t xml:space="preserve">Descriere </w:t>
            </w:r>
          </w:p>
        </w:tc>
      </w:tr>
      <w:tr w:rsidR="3737D934" w:rsidRPr="00FC3F47" w14:paraId="5356051F" w14:textId="77777777" w:rsidTr="7D722F8E">
        <w:tc>
          <w:tcPr>
            <w:tcW w:w="900" w:type="dxa"/>
          </w:tcPr>
          <w:p w14:paraId="32E365FA" w14:textId="3075D00F" w:rsidR="3737D934" w:rsidRPr="00FC3F47" w:rsidRDefault="7D722F8E" w:rsidP="7D722F8E">
            <w:pPr>
              <w:rPr>
                <w:rFonts w:eastAsia="Times New Roman"/>
                <w:szCs w:val="24"/>
              </w:rPr>
            </w:pPr>
            <w:r w:rsidRPr="00FC3F47">
              <w:rPr>
                <w:rFonts w:eastAsia="Times New Roman"/>
                <w:szCs w:val="24"/>
              </w:rPr>
              <w:t>A.1</w:t>
            </w:r>
          </w:p>
        </w:tc>
        <w:tc>
          <w:tcPr>
            <w:tcW w:w="2700" w:type="dxa"/>
          </w:tcPr>
          <w:p w14:paraId="21038604" w14:textId="4DF5DAB1" w:rsidR="3737D934" w:rsidRPr="00FC3F47" w:rsidRDefault="7D722F8E" w:rsidP="7D722F8E">
            <w:pPr>
              <w:rPr>
                <w:rFonts w:eastAsia="Times New Roman"/>
                <w:szCs w:val="24"/>
              </w:rPr>
            </w:pPr>
            <w:r w:rsidRPr="00FC3F47">
              <w:rPr>
                <w:rFonts w:eastAsia="Times New Roman"/>
                <w:szCs w:val="24"/>
              </w:rPr>
              <w:t>Presiune actuală</w:t>
            </w:r>
          </w:p>
        </w:tc>
        <w:tc>
          <w:tcPr>
            <w:tcW w:w="5733" w:type="dxa"/>
          </w:tcPr>
          <w:p w14:paraId="05DAF9BD" w14:textId="6F9A45D6" w:rsidR="3737D934" w:rsidRPr="00FC3F47" w:rsidRDefault="7D722F8E" w:rsidP="7D722F8E">
            <w:pPr>
              <w:rPr>
                <w:rFonts w:eastAsia="Times New Roman"/>
                <w:szCs w:val="24"/>
              </w:rPr>
            </w:pPr>
            <w:r w:rsidRPr="00FC3F47">
              <w:rPr>
                <w:rFonts w:eastAsia="Times New Roman"/>
                <w:szCs w:val="24"/>
              </w:rPr>
              <w:t>I02 Specii native problematice</w:t>
            </w:r>
          </w:p>
        </w:tc>
      </w:tr>
      <w:tr w:rsidR="3737D934" w:rsidRPr="00FC3F47" w14:paraId="62907704" w14:textId="77777777" w:rsidTr="7D722F8E">
        <w:tc>
          <w:tcPr>
            <w:tcW w:w="900" w:type="dxa"/>
          </w:tcPr>
          <w:p w14:paraId="677104E5" w14:textId="7035BD3C" w:rsidR="3737D934" w:rsidRPr="00FC3F47" w:rsidRDefault="7D722F8E" w:rsidP="7D722F8E">
            <w:pPr>
              <w:rPr>
                <w:rFonts w:eastAsia="Times New Roman"/>
                <w:szCs w:val="24"/>
              </w:rPr>
            </w:pPr>
            <w:r w:rsidRPr="00FC3F47">
              <w:rPr>
                <w:rFonts w:eastAsia="Times New Roman"/>
                <w:szCs w:val="24"/>
              </w:rPr>
              <w:t>G.1</w:t>
            </w:r>
          </w:p>
        </w:tc>
        <w:tc>
          <w:tcPr>
            <w:tcW w:w="2700" w:type="dxa"/>
          </w:tcPr>
          <w:p w14:paraId="69D6CD65" w14:textId="49AE0DFB" w:rsidR="3737D934" w:rsidRPr="00FC3F47" w:rsidRDefault="7D722F8E" w:rsidP="7D722F8E">
            <w:pPr>
              <w:rPr>
                <w:rFonts w:eastAsia="Times New Roman"/>
                <w:szCs w:val="24"/>
              </w:rPr>
            </w:pPr>
            <w:r w:rsidRPr="00FC3F47">
              <w:rPr>
                <w:rFonts w:eastAsia="Times New Roman"/>
                <w:szCs w:val="24"/>
              </w:rPr>
              <w:t>Clasificarea tipului de habitat</w:t>
            </w:r>
          </w:p>
        </w:tc>
        <w:tc>
          <w:tcPr>
            <w:tcW w:w="5733" w:type="dxa"/>
          </w:tcPr>
          <w:p w14:paraId="5A224078" w14:textId="04C01E9C" w:rsidR="3737D934" w:rsidRPr="00FC3F47" w:rsidRDefault="7D722F8E" w:rsidP="7D722F8E">
            <w:pPr>
              <w:rPr>
                <w:rFonts w:eastAsia="Times New Roman"/>
                <w:szCs w:val="24"/>
              </w:rPr>
            </w:pPr>
            <w:r w:rsidRPr="00FC3F47">
              <w:rPr>
                <w:rFonts w:eastAsia="Times New Roman"/>
                <w:szCs w:val="24"/>
              </w:rPr>
              <w:t>EU</w:t>
            </w:r>
          </w:p>
        </w:tc>
      </w:tr>
      <w:tr w:rsidR="3737D934" w:rsidRPr="00FC3F47" w14:paraId="3DE16A0C" w14:textId="77777777" w:rsidTr="7D722F8E">
        <w:tc>
          <w:tcPr>
            <w:tcW w:w="900" w:type="dxa"/>
          </w:tcPr>
          <w:p w14:paraId="4102628A" w14:textId="350CDE5F" w:rsidR="3737D934" w:rsidRPr="00FC3F47" w:rsidRDefault="7D722F8E" w:rsidP="7D722F8E">
            <w:pPr>
              <w:rPr>
                <w:rFonts w:eastAsia="Times New Roman"/>
                <w:szCs w:val="24"/>
              </w:rPr>
            </w:pPr>
            <w:r w:rsidRPr="00FC3F47">
              <w:rPr>
                <w:rFonts w:eastAsia="Times New Roman"/>
                <w:szCs w:val="24"/>
              </w:rPr>
              <w:t>G.2</w:t>
            </w:r>
          </w:p>
        </w:tc>
        <w:tc>
          <w:tcPr>
            <w:tcW w:w="2700" w:type="dxa"/>
          </w:tcPr>
          <w:p w14:paraId="71B84532" w14:textId="4F62485E" w:rsidR="3737D934" w:rsidRPr="00FC3F47" w:rsidRDefault="7D722F8E" w:rsidP="7D722F8E">
            <w:pPr>
              <w:rPr>
                <w:rFonts w:eastAsia="Times New Roman"/>
                <w:szCs w:val="24"/>
              </w:rPr>
            </w:pPr>
            <w:r w:rsidRPr="00FC3F47">
              <w:rPr>
                <w:rFonts w:eastAsia="Times New Roman"/>
                <w:szCs w:val="24"/>
              </w:rPr>
              <w:t>Codul unic al tipului de habitat</w:t>
            </w:r>
          </w:p>
        </w:tc>
        <w:tc>
          <w:tcPr>
            <w:tcW w:w="5733" w:type="dxa"/>
          </w:tcPr>
          <w:p w14:paraId="1CC26E39" w14:textId="213C4503" w:rsidR="3737D934" w:rsidRPr="00FC3F47" w:rsidRDefault="7D722F8E" w:rsidP="7D722F8E">
            <w:pPr>
              <w:rPr>
                <w:rFonts w:eastAsia="Times New Roman"/>
                <w:szCs w:val="24"/>
              </w:rPr>
            </w:pPr>
            <w:r w:rsidRPr="00FC3F47">
              <w:rPr>
                <w:rFonts w:eastAsia="Times New Roman"/>
                <w:szCs w:val="24"/>
              </w:rPr>
              <w:t>6240*</w:t>
            </w:r>
          </w:p>
        </w:tc>
      </w:tr>
      <w:tr w:rsidR="3737D934" w:rsidRPr="00FC3F47" w14:paraId="5DF5CBFB" w14:textId="77777777" w:rsidTr="7D722F8E">
        <w:tc>
          <w:tcPr>
            <w:tcW w:w="900" w:type="dxa"/>
          </w:tcPr>
          <w:p w14:paraId="52AD17E1" w14:textId="5888B8EE" w:rsidR="3737D934" w:rsidRPr="00FC3F47" w:rsidRDefault="7D722F8E" w:rsidP="7D722F8E">
            <w:pPr>
              <w:rPr>
                <w:rFonts w:eastAsia="Times New Roman"/>
                <w:szCs w:val="24"/>
              </w:rPr>
            </w:pPr>
            <w:r w:rsidRPr="00FC3F47">
              <w:rPr>
                <w:rFonts w:eastAsia="Times New Roman"/>
                <w:szCs w:val="24"/>
              </w:rPr>
              <w:t>G.3</w:t>
            </w:r>
          </w:p>
        </w:tc>
        <w:tc>
          <w:tcPr>
            <w:tcW w:w="2700" w:type="dxa"/>
          </w:tcPr>
          <w:p w14:paraId="10FF3E25" w14:textId="069DEE76" w:rsidR="3737D934" w:rsidRPr="00FC3F47" w:rsidRDefault="7D722F8E" w:rsidP="7D722F8E">
            <w:pPr>
              <w:rPr>
                <w:rFonts w:eastAsia="Times New Roman"/>
                <w:szCs w:val="24"/>
              </w:rPr>
            </w:pPr>
            <w:r w:rsidRPr="00FC3F47">
              <w:rPr>
                <w:rFonts w:eastAsia="Times New Roman"/>
                <w:szCs w:val="24"/>
              </w:rPr>
              <w:t>Localizarea impactului cauzat de presiunile actuale asupra tipului de habitat (geometrie)</w:t>
            </w:r>
          </w:p>
        </w:tc>
        <w:tc>
          <w:tcPr>
            <w:tcW w:w="5733" w:type="dxa"/>
          </w:tcPr>
          <w:p w14:paraId="0943C263" w14:textId="35CE1363" w:rsidR="3737D934" w:rsidRPr="00FC3F47" w:rsidRDefault="00987D20" w:rsidP="7D722F8E">
            <w:pPr>
              <w:rPr>
                <w:rFonts w:eastAsia="Times New Roman"/>
                <w:color w:val="943634" w:themeColor="accent2" w:themeShade="BF"/>
                <w:szCs w:val="24"/>
              </w:rPr>
            </w:pPr>
            <w:r w:rsidRPr="00381E37">
              <w:rPr>
                <w:rFonts w:eastAsia="Times New Roman"/>
                <w:b/>
                <w:szCs w:val="24"/>
                <w:lang w:eastAsia="ro-RO"/>
              </w:rPr>
              <w:t>Conform Anexei A.3.24</w:t>
            </w:r>
            <w:r w:rsidRPr="00381E37">
              <w:rPr>
                <w:rFonts w:eastAsia="Times New Roman"/>
                <w:szCs w:val="24"/>
                <w:lang w:eastAsia="ro-RO"/>
              </w:rPr>
              <w:t xml:space="preserve"> </w:t>
            </w:r>
            <w:r w:rsidRPr="00381E37">
              <w:rPr>
                <w:rFonts w:eastAsia="Times New Roman"/>
                <w:lang w:eastAsia="ro-RO"/>
              </w:rPr>
              <w:t>Harta distribuției impacturilor asupr</w:t>
            </w:r>
            <w:r w:rsidRPr="00987D20">
              <w:rPr>
                <w:rFonts w:eastAsia="Times New Roman"/>
                <w:lang w:eastAsia="ro-RO"/>
              </w:rPr>
              <w:t>a habitatelor</w:t>
            </w:r>
          </w:p>
        </w:tc>
      </w:tr>
      <w:tr w:rsidR="3737D934" w:rsidRPr="00FC3F47" w14:paraId="26CCE683" w14:textId="77777777" w:rsidTr="7D722F8E">
        <w:tc>
          <w:tcPr>
            <w:tcW w:w="900" w:type="dxa"/>
          </w:tcPr>
          <w:p w14:paraId="675EF013" w14:textId="61F9BE38" w:rsidR="3737D934" w:rsidRPr="00FC3F47" w:rsidRDefault="7D722F8E" w:rsidP="7D722F8E">
            <w:pPr>
              <w:rPr>
                <w:rFonts w:eastAsia="Times New Roman"/>
                <w:szCs w:val="24"/>
              </w:rPr>
            </w:pPr>
            <w:r w:rsidRPr="00FC3F47">
              <w:rPr>
                <w:rFonts w:eastAsia="Times New Roman"/>
                <w:szCs w:val="24"/>
              </w:rPr>
              <w:t>G.4</w:t>
            </w:r>
          </w:p>
        </w:tc>
        <w:tc>
          <w:tcPr>
            <w:tcW w:w="2700" w:type="dxa"/>
          </w:tcPr>
          <w:p w14:paraId="0E01D868" w14:textId="0FB6BE5D" w:rsidR="3737D934" w:rsidRPr="00FC3F47" w:rsidRDefault="7D722F8E" w:rsidP="7D722F8E">
            <w:pPr>
              <w:rPr>
                <w:rFonts w:eastAsia="Times New Roman"/>
                <w:szCs w:val="24"/>
              </w:rPr>
            </w:pPr>
            <w:r w:rsidRPr="00FC3F47">
              <w:rPr>
                <w:rFonts w:eastAsia="Times New Roman"/>
                <w:szCs w:val="24"/>
              </w:rPr>
              <w:t>Localizarea impactului cauzat de presiunile actuale asupra tipului de habitat (descriere)</w:t>
            </w:r>
          </w:p>
        </w:tc>
        <w:tc>
          <w:tcPr>
            <w:tcW w:w="5733" w:type="dxa"/>
          </w:tcPr>
          <w:p w14:paraId="400FABB6" w14:textId="325D174D" w:rsidR="3737D934" w:rsidRPr="00FC3F47" w:rsidRDefault="7D722F8E" w:rsidP="7D722F8E">
            <w:pPr>
              <w:rPr>
                <w:rFonts w:eastAsia="Times New Roman"/>
                <w:szCs w:val="24"/>
              </w:rPr>
            </w:pPr>
            <w:r w:rsidRPr="00FC3F47">
              <w:rPr>
                <w:rFonts w:eastAsia="Times New Roman"/>
                <w:szCs w:val="24"/>
              </w:rPr>
              <w:t>În toate sectoarele sitului</w:t>
            </w:r>
          </w:p>
        </w:tc>
      </w:tr>
      <w:tr w:rsidR="3737D934" w:rsidRPr="00FC3F47" w14:paraId="565A58E9" w14:textId="77777777" w:rsidTr="7D722F8E">
        <w:tc>
          <w:tcPr>
            <w:tcW w:w="900" w:type="dxa"/>
          </w:tcPr>
          <w:p w14:paraId="58CEBDF2" w14:textId="6E97E3B6" w:rsidR="3737D934" w:rsidRPr="00FC3F47" w:rsidRDefault="7D722F8E" w:rsidP="7D722F8E">
            <w:pPr>
              <w:rPr>
                <w:rFonts w:eastAsia="Times New Roman"/>
                <w:szCs w:val="24"/>
              </w:rPr>
            </w:pPr>
            <w:r w:rsidRPr="00FC3F47">
              <w:rPr>
                <w:rFonts w:eastAsia="Times New Roman"/>
                <w:szCs w:val="24"/>
              </w:rPr>
              <w:t>G.5</w:t>
            </w:r>
          </w:p>
        </w:tc>
        <w:tc>
          <w:tcPr>
            <w:tcW w:w="2700" w:type="dxa"/>
          </w:tcPr>
          <w:p w14:paraId="2B7C809E" w14:textId="234CE458" w:rsidR="3737D934" w:rsidRPr="00FC3F47" w:rsidRDefault="7D722F8E" w:rsidP="7D722F8E">
            <w:pPr>
              <w:rPr>
                <w:rFonts w:eastAsia="Times New Roman"/>
                <w:szCs w:val="24"/>
              </w:rPr>
            </w:pPr>
            <w:r w:rsidRPr="00FC3F47">
              <w:rPr>
                <w:rFonts w:eastAsia="Times New Roman"/>
                <w:szCs w:val="24"/>
              </w:rPr>
              <w:t>Intensitatea localizată a impactului cauzat de presiunile actuale asupra tipului de habitat (geometrie)</w:t>
            </w:r>
          </w:p>
        </w:tc>
        <w:tc>
          <w:tcPr>
            <w:tcW w:w="5733" w:type="dxa"/>
          </w:tcPr>
          <w:p w14:paraId="58C28C73" w14:textId="4292DD76" w:rsidR="3737D934" w:rsidRPr="00FC3F47" w:rsidRDefault="7D722F8E" w:rsidP="7D722F8E">
            <w:pPr>
              <w:rPr>
                <w:rFonts w:eastAsia="Times New Roman"/>
                <w:b/>
                <w:bCs/>
                <w:color w:val="943634" w:themeColor="accent2" w:themeShade="BF"/>
                <w:szCs w:val="24"/>
              </w:rPr>
            </w:pPr>
            <w:r w:rsidRPr="00FC3F47">
              <w:rPr>
                <w:rFonts w:eastAsia="Times New Roman"/>
                <w:b/>
                <w:bCs/>
                <w:szCs w:val="24"/>
              </w:rPr>
              <w:t>Ridicată (R)</w:t>
            </w:r>
          </w:p>
        </w:tc>
      </w:tr>
      <w:tr w:rsidR="3737D934" w:rsidRPr="00FC3F47" w14:paraId="7306A595" w14:textId="77777777" w:rsidTr="7D722F8E">
        <w:tc>
          <w:tcPr>
            <w:tcW w:w="900" w:type="dxa"/>
          </w:tcPr>
          <w:p w14:paraId="333D794F" w14:textId="583623DA" w:rsidR="3737D934" w:rsidRPr="00FC3F47" w:rsidRDefault="7D722F8E" w:rsidP="7D722F8E">
            <w:pPr>
              <w:rPr>
                <w:rFonts w:eastAsia="Times New Roman"/>
                <w:szCs w:val="24"/>
              </w:rPr>
            </w:pPr>
            <w:r w:rsidRPr="00FC3F47">
              <w:rPr>
                <w:rFonts w:eastAsia="Times New Roman"/>
                <w:szCs w:val="24"/>
              </w:rPr>
              <w:t>G.6</w:t>
            </w:r>
          </w:p>
        </w:tc>
        <w:tc>
          <w:tcPr>
            <w:tcW w:w="2700" w:type="dxa"/>
          </w:tcPr>
          <w:p w14:paraId="39A90ADD" w14:textId="6CB55738" w:rsidR="3737D934" w:rsidRPr="00FC3F47" w:rsidRDefault="7D722F8E" w:rsidP="7D722F8E">
            <w:pPr>
              <w:rPr>
                <w:rFonts w:eastAsia="Times New Roman"/>
                <w:szCs w:val="24"/>
              </w:rPr>
            </w:pPr>
            <w:r w:rsidRPr="00FC3F47">
              <w:rPr>
                <w:rFonts w:eastAsia="Times New Roman"/>
                <w:szCs w:val="24"/>
              </w:rPr>
              <w:t>Confiden</w:t>
            </w:r>
            <w:r w:rsidR="001B7E0A">
              <w:rPr>
                <w:rFonts w:eastAsia="Times New Roman"/>
                <w:szCs w:val="24"/>
              </w:rPr>
              <w:t>ț</w:t>
            </w:r>
            <w:r w:rsidRPr="00FC3F47">
              <w:rPr>
                <w:rFonts w:eastAsia="Times New Roman"/>
                <w:szCs w:val="24"/>
              </w:rPr>
              <w:t xml:space="preserve">ialitate </w:t>
            </w:r>
          </w:p>
        </w:tc>
        <w:tc>
          <w:tcPr>
            <w:tcW w:w="5733" w:type="dxa"/>
          </w:tcPr>
          <w:p w14:paraId="6B44B261" w14:textId="4210DE67" w:rsidR="3737D934" w:rsidRPr="00FC3F47" w:rsidRDefault="7D722F8E" w:rsidP="7D722F8E">
            <w:r w:rsidRPr="00FC3F47">
              <w:t>Informa</w:t>
            </w:r>
            <w:r w:rsidR="001B7E0A">
              <w:t>ț</w:t>
            </w:r>
            <w:r w:rsidRPr="00FC3F47">
              <w:t>ii publice</w:t>
            </w:r>
          </w:p>
        </w:tc>
      </w:tr>
      <w:tr w:rsidR="3737D934" w:rsidRPr="00FC3F47" w14:paraId="0B5F9CF8" w14:textId="77777777" w:rsidTr="7D722F8E">
        <w:tc>
          <w:tcPr>
            <w:tcW w:w="900" w:type="dxa"/>
          </w:tcPr>
          <w:p w14:paraId="542018B6" w14:textId="45CEDC9E" w:rsidR="3737D934" w:rsidRPr="00FC3F47" w:rsidRDefault="7D722F8E" w:rsidP="7D722F8E">
            <w:pPr>
              <w:rPr>
                <w:rFonts w:eastAsia="Times New Roman"/>
                <w:szCs w:val="24"/>
              </w:rPr>
            </w:pPr>
            <w:r w:rsidRPr="00FC3F47">
              <w:rPr>
                <w:rFonts w:eastAsia="Times New Roman"/>
                <w:szCs w:val="24"/>
              </w:rPr>
              <w:t>G.7</w:t>
            </w:r>
          </w:p>
        </w:tc>
        <w:tc>
          <w:tcPr>
            <w:tcW w:w="2700" w:type="dxa"/>
          </w:tcPr>
          <w:p w14:paraId="4E14AA88" w14:textId="7F474AF6" w:rsidR="3737D934" w:rsidRPr="00FC3F47" w:rsidRDefault="7D722F8E" w:rsidP="7D722F8E">
            <w:pPr>
              <w:rPr>
                <w:rFonts w:eastAsia="Times New Roman"/>
                <w:szCs w:val="24"/>
              </w:rPr>
            </w:pPr>
            <w:r w:rsidRPr="00FC3F47">
              <w:rPr>
                <w:rFonts w:eastAsia="Times New Roman"/>
                <w:szCs w:val="24"/>
              </w:rPr>
              <w:t xml:space="preserve">Detalii </w:t>
            </w:r>
          </w:p>
        </w:tc>
        <w:tc>
          <w:tcPr>
            <w:tcW w:w="5733" w:type="dxa"/>
          </w:tcPr>
          <w:p w14:paraId="365C4E42" w14:textId="082AA32D" w:rsidR="3737D934" w:rsidRPr="00FC3F47" w:rsidRDefault="7D722F8E" w:rsidP="7D722F8E">
            <w:pPr>
              <w:rPr>
                <w:rFonts w:eastAsia="Times New Roman"/>
                <w:szCs w:val="24"/>
              </w:rPr>
            </w:pPr>
            <w:r w:rsidRPr="00FC3F47">
              <w:rPr>
                <w:rFonts w:eastAsia="Times New Roman"/>
                <w:szCs w:val="24"/>
              </w:rPr>
              <w:t>-</w:t>
            </w:r>
          </w:p>
        </w:tc>
      </w:tr>
    </w:tbl>
    <w:p w14:paraId="6C1774BE" w14:textId="10979A75" w:rsidR="3737D934" w:rsidRPr="00FC3F47" w:rsidRDefault="3737D934" w:rsidP="3737D934"/>
    <w:tbl>
      <w:tblPr>
        <w:tblStyle w:val="TableGrid"/>
        <w:tblW w:w="0" w:type="auto"/>
        <w:tblLayout w:type="fixed"/>
        <w:tblLook w:val="04A0" w:firstRow="1" w:lastRow="0" w:firstColumn="1" w:lastColumn="0" w:noHBand="0" w:noVBand="1"/>
      </w:tblPr>
      <w:tblGrid>
        <w:gridCol w:w="900"/>
        <w:gridCol w:w="2700"/>
        <w:gridCol w:w="5733"/>
      </w:tblGrid>
      <w:tr w:rsidR="3737D934" w:rsidRPr="00FC3F47" w14:paraId="6AE18E96" w14:textId="77777777" w:rsidTr="7D722F8E">
        <w:tc>
          <w:tcPr>
            <w:tcW w:w="900" w:type="dxa"/>
          </w:tcPr>
          <w:p w14:paraId="31672B1A" w14:textId="1FBA4239" w:rsidR="3737D934" w:rsidRPr="00FC3F47" w:rsidRDefault="7D722F8E" w:rsidP="7D722F8E">
            <w:pPr>
              <w:rPr>
                <w:rFonts w:eastAsia="Times New Roman"/>
                <w:b/>
                <w:bCs/>
                <w:szCs w:val="24"/>
              </w:rPr>
            </w:pPr>
            <w:r w:rsidRPr="00FC3F47">
              <w:rPr>
                <w:rFonts w:eastAsia="Times New Roman"/>
                <w:b/>
                <w:bCs/>
                <w:szCs w:val="24"/>
              </w:rPr>
              <w:lastRenderedPageBreak/>
              <w:t xml:space="preserve">Cod </w:t>
            </w:r>
          </w:p>
        </w:tc>
        <w:tc>
          <w:tcPr>
            <w:tcW w:w="2700" w:type="dxa"/>
          </w:tcPr>
          <w:p w14:paraId="14F8A0D6" w14:textId="62E4CFA4" w:rsidR="3737D934" w:rsidRPr="00FC3F47" w:rsidRDefault="7D722F8E" w:rsidP="7D722F8E">
            <w:pPr>
              <w:rPr>
                <w:rFonts w:eastAsia="Times New Roman"/>
                <w:b/>
                <w:bCs/>
                <w:szCs w:val="24"/>
              </w:rPr>
            </w:pPr>
            <w:r w:rsidRPr="00FC3F47">
              <w:rPr>
                <w:rFonts w:eastAsia="Times New Roman"/>
                <w:b/>
                <w:bCs/>
                <w:szCs w:val="24"/>
              </w:rPr>
              <w:t xml:space="preserve">Parametru </w:t>
            </w:r>
          </w:p>
        </w:tc>
        <w:tc>
          <w:tcPr>
            <w:tcW w:w="5733" w:type="dxa"/>
          </w:tcPr>
          <w:p w14:paraId="0FFFEEDB" w14:textId="67068E10" w:rsidR="3737D934" w:rsidRPr="00FC3F47" w:rsidRDefault="7D722F8E" w:rsidP="7D722F8E">
            <w:pPr>
              <w:rPr>
                <w:rFonts w:eastAsia="Times New Roman"/>
                <w:b/>
                <w:bCs/>
                <w:szCs w:val="24"/>
              </w:rPr>
            </w:pPr>
            <w:r w:rsidRPr="00FC3F47">
              <w:rPr>
                <w:rFonts w:eastAsia="Times New Roman"/>
                <w:b/>
                <w:bCs/>
                <w:szCs w:val="24"/>
              </w:rPr>
              <w:t xml:space="preserve">Descriere </w:t>
            </w:r>
          </w:p>
        </w:tc>
      </w:tr>
      <w:tr w:rsidR="3737D934" w:rsidRPr="00FC3F47" w14:paraId="47B805AA" w14:textId="77777777" w:rsidTr="7D722F8E">
        <w:tc>
          <w:tcPr>
            <w:tcW w:w="900" w:type="dxa"/>
          </w:tcPr>
          <w:p w14:paraId="7EE0AD33" w14:textId="358B81CA" w:rsidR="3737D934" w:rsidRPr="00FC3F47" w:rsidRDefault="7D722F8E" w:rsidP="7D722F8E">
            <w:pPr>
              <w:rPr>
                <w:rFonts w:eastAsia="Times New Roman"/>
                <w:szCs w:val="24"/>
              </w:rPr>
            </w:pPr>
            <w:r w:rsidRPr="00FC3F47">
              <w:rPr>
                <w:rFonts w:eastAsia="Times New Roman"/>
                <w:szCs w:val="24"/>
              </w:rPr>
              <w:t>A.1</w:t>
            </w:r>
          </w:p>
        </w:tc>
        <w:tc>
          <w:tcPr>
            <w:tcW w:w="2700" w:type="dxa"/>
          </w:tcPr>
          <w:p w14:paraId="7F149D1E" w14:textId="17893288" w:rsidR="3737D934" w:rsidRPr="00FC3F47" w:rsidRDefault="7D722F8E" w:rsidP="7D722F8E">
            <w:pPr>
              <w:rPr>
                <w:rFonts w:eastAsia="Times New Roman"/>
                <w:szCs w:val="24"/>
              </w:rPr>
            </w:pPr>
            <w:r w:rsidRPr="00FC3F47">
              <w:rPr>
                <w:rFonts w:eastAsia="Times New Roman"/>
                <w:szCs w:val="24"/>
              </w:rPr>
              <w:t>Presiune actuală</w:t>
            </w:r>
          </w:p>
        </w:tc>
        <w:tc>
          <w:tcPr>
            <w:tcW w:w="5733" w:type="dxa"/>
          </w:tcPr>
          <w:p w14:paraId="719A4CFE" w14:textId="246D6929" w:rsidR="3737D934" w:rsidRPr="00FC3F47" w:rsidRDefault="7D722F8E" w:rsidP="7D722F8E">
            <w:pPr>
              <w:rPr>
                <w:rFonts w:eastAsia="Times New Roman"/>
                <w:szCs w:val="24"/>
              </w:rPr>
            </w:pPr>
            <w:r w:rsidRPr="00FC3F47">
              <w:rPr>
                <w:rFonts w:eastAsia="Times New Roman"/>
                <w:szCs w:val="24"/>
              </w:rPr>
              <w:t>I03.02 Poluare genetică (plante)</w:t>
            </w:r>
          </w:p>
        </w:tc>
      </w:tr>
      <w:tr w:rsidR="3737D934" w:rsidRPr="00FC3F47" w14:paraId="1167B606" w14:textId="77777777" w:rsidTr="7D722F8E">
        <w:tc>
          <w:tcPr>
            <w:tcW w:w="900" w:type="dxa"/>
          </w:tcPr>
          <w:p w14:paraId="498E1A97" w14:textId="57296C1B" w:rsidR="3737D934" w:rsidRPr="00FC3F47" w:rsidRDefault="7D722F8E" w:rsidP="7D722F8E">
            <w:pPr>
              <w:rPr>
                <w:rFonts w:eastAsia="Times New Roman"/>
                <w:szCs w:val="24"/>
              </w:rPr>
            </w:pPr>
            <w:r w:rsidRPr="00FC3F47">
              <w:rPr>
                <w:rFonts w:eastAsia="Times New Roman"/>
                <w:szCs w:val="24"/>
              </w:rPr>
              <w:t>G.1</w:t>
            </w:r>
          </w:p>
        </w:tc>
        <w:tc>
          <w:tcPr>
            <w:tcW w:w="2700" w:type="dxa"/>
          </w:tcPr>
          <w:p w14:paraId="352DD20C" w14:textId="1E434984" w:rsidR="3737D934" w:rsidRPr="00FC3F47" w:rsidRDefault="7D722F8E" w:rsidP="7D722F8E">
            <w:pPr>
              <w:rPr>
                <w:rFonts w:eastAsia="Times New Roman"/>
                <w:szCs w:val="24"/>
              </w:rPr>
            </w:pPr>
            <w:r w:rsidRPr="00FC3F47">
              <w:rPr>
                <w:rFonts w:eastAsia="Times New Roman"/>
                <w:szCs w:val="24"/>
              </w:rPr>
              <w:t>Clasificarea tipului de habitat</w:t>
            </w:r>
          </w:p>
        </w:tc>
        <w:tc>
          <w:tcPr>
            <w:tcW w:w="5733" w:type="dxa"/>
          </w:tcPr>
          <w:p w14:paraId="35CA2469" w14:textId="0652BABF" w:rsidR="3737D934" w:rsidRPr="00FC3F47" w:rsidRDefault="7D722F8E" w:rsidP="7D722F8E">
            <w:pPr>
              <w:rPr>
                <w:rFonts w:eastAsia="Times New Roman"/>
                <w:szCs w:val="24"/>
              </w:rPr>
            </w:pPr>
            <w:r w:rsidRPr="00FC3F47">
              <w:rPr>
                <w:rFonts w:eastAsia="Times New Roman"/>
                <w:szCs w:val="24"/>
              </w:rPr>
              <w:t>EU</w:t>
            </w:r>
          </w:p>
        </w:tc>
      </w:tr>
      <w:tr w:rsidR="3737D934" w:rsidRPr="00FC3F47" w14:paraId="754106BE" w14:textId="77777777" w:rsidTr="7D722F8E">
        <w:tc>
          <w:tcPr>
            <w:tcW w:w="900" w:type="dxa"/>
          </w:tcPr>
          <w:p w14:paraId="1B686DFE" w14:textId="1F8DF874" w:rsidR="3737D934" w:rsidRPr="00FC3F47" w:rsidRDefault="7D722F8E" w:rsidP="7D722F8E">
            <w:pPr>
              <w:rPr>
                <w:rFonts w:eastAsia="Times New Roman"/>
                <w:szCs w:val="24"/>
              </w:rPr>
            </w:pPr>
            <w:r w:rsidRPr="00FC3F47">
              <w:rPr>
                <w:rFonts w:eastAsia="Times New Roman"/>
                <w:szCs w:val="24"/>
              </w:rPr>
              <w:t>G.2</w:t>
            </w:r>
          </w:p>
        </w:tc>
        <w:tc>
          <w:tcPr>
            <w:tcW w:w="2700" w:type="dxa"/>
          </w:tcPr>
          <w:p w14:paraId="51980E67" w14:textId="4F16E36B" w:rsidR="3737D934" w:rsidRPr="00FC3F47" w:rsidRDefault="7D722F8E" w:rsidP="7D722F8E">
            <w:pPr>
              <w:rPr>
                <w:rFonts w:eastAsia="Times New Roman"/>
                <w:szCs w:val="24"/>
              </w:rPr>
            </w:pPr>
            <w:r w:rsidRPr="00FC3F47">
              <w:rPr>
                <w:rFonts w:eastAsia="Times New Roman"/>
                <w:szCs w:val="24"/>
              </w:rPr>
              <w:t>Codul unic al tipului de habitat</w:t>
            </w:r>
          </w:p>
        </w:tc>
        <w:tc>
          <w:tcPr>
            <w:tcW w:w="5733" w:type="dxa"/>
          </w:tcPr>
          <w:p w14:paraId="05C76868" w14:textId="3470289E" w:rsidR="3737D934" w:rsidRPr="00FC3F47" w:rsidRDefault="7D722F8E" w:rsidP="7D722F8E">
            <w:pPr>
              <w:rPr>
                <w:rFonts w:eastAsia="Times New Roman"/>
                <w:szCs w:val="24"/>
              </w:rPr>
            </w:pPr>
            <w:r w:rsidRPr="00FC3F47">
              <w:rPr>
                <w:rFonts w:eastAsia="Times New Roman"/>
                <w:szCs w:val="24"/>
              </w:rPr>
              <w:t>6240*</w:t>
            </w:r>
          </w:p>
        </w:tc>
      </w:tr>
      <w:tr w:rsidR="3737D934" w:rsidRPr="00FC3F47" w14:paraId="65D320BB" w14:textId="77777777" w:rsidTr="7D722F8E">
        <w:tc>
          <w:tcPr>
            <w:tcW w:w="900" w:type="dxa"/>
          </w:tcPr>
          <w:p w14:paraId="2C58AD40" w14:textId="40376DE3" w:rsidR="3737D934" w:rsidRPr="00FC3F47" w:rsidRDefault="7D722F8E" w:rsidP="7D722F8E">
            <w:pPr>
              <w:rPr>
                <w:rFonts w:eastAsia="Times New Roman"/>
                <w:szCs w:val="24"/>
              </w:rPr>
            </w:pPr>
            <w:r w:rsidRPr="00FC3F47">
              <w:rPr>
                <w:rFonts w:eastAsia="Times New Roman"/>
                <w:szCs w:val="24"/>
              </w:rPr>
              <w:t>G.3</w:t>
            </w:r>
          </w:p>
        </w:tc>
        <w:tc>
          <w:tcPr>
            <w:tcW w:w="2700" w:type="dxa"/>
          </w:tcPr>
          <w:p w14:paraId="60516D2A" w14:textId="690FE5A5" w:rsidR="3737D934" w:rsidRPr="00FC3F47" w:rsidRDefault="7D722F8E" w:rsidP="7D722F8E">
            <w:pPr>
              <w:rPr>
                <w:rFonts w:eastAsia="Times New Roman"/>
                <w:szCs w:val="24"/>
              </w:rPr>
            </w:pPr>
            <w:r w:rsidRPr="00FC3F47">
              <w:rPr>
                <w:rFonts w:eastAsia="Times New Roman"/>
                <w:szCs w:val="24"/>
              </w:rPr>
              <w:t>Localizarea impactului cauzat de presiunile actuale asupra tipului de habitat (geometrie)</w:t>
            </w:r>
          </w:p>
        </w:tc>
        <w:tc>
          <w:tcPr>
            <w:tcW w:w="5733" w:type="dxa"/>
          </w:tcPr>
          <w:p w14:paraId="50756A35" w14:textId="483F0C77" w:rsidR="3737D934" w:rsidRPr="00FC3F47" w:rsidRDefault="00987D20" w:rsidP="7D722F8E">
            <w:pPr>
              <w:rPr>
                <w:rFonts w:eastAsia="Times New Roman"/>
                <w:color w:val="943634" w:themeColor="accent2" w:themeShade="BF"/>
                <w:szCs w:val="24"/>
              </w:rPr>
            </w:pPr>
            <w:r w:rsidRPr="00381E37">
              <w:rPr>
                <w:rFonts w:eastAsia="Times New Roman"/>
                <w:b/>
                <w:szCs w:val="24"/>
                <w:lang w:eastAsia="ro-RO"/>
              </w:rPr>
              <w:t>Conform Anexei A.3.24</w:t>
            </w:r>
            <w:r w:rsidRPr="00381E37">
              <w:rPr>
                <w:rFonts w:eastAsia="Times New Roman"/>
                <w:szCs w:val="24"/>
                <w:lang w:eastAsia="ro-RO"/>
              </w:rPr>
              <w:t xml:space="preserve"> </w:t>
            </w:r>
            <w:r w:rsidRPr="00381E37">
              <w:rPr>
                <w:rFonts w:eastAsia="Times New Roman"/>
                <w:lang w:eastAsia="ro-RO"/>
              </w:rPr>
              <w:t>Harta distribuției impacturilor asup</w:t>
            </w:r>
            <w:r w:rsidRPr="00987D20">
              <w:rPr>
                <w:rFonts w:eastAsia="Times New Roman"/>
                <w:lang w:eastAsia="ro-RO"/>
              </w:rPr>
              <w:t>ra habitatelor</w:t>
            </w:r>
          </w:p>
        </w:tc>
      </w:tr>
      <w:tr w:rsidR="3737D934" w:rsidRPr="00FC3F47" w14:paraId="50A01ADE" w14:textId="77777777" w:rsidTr="7D722F8E">
        <w:tc>
          <w:tcPr>
            <w:tcW w:w="900" w:type="dxa"/>
          </w:tcPr>
          <w:p w14:paraId="3159EBD0" w14:textId="41C4899F" w:rsidR="3737D934" w:rsidRPr="00FC3F47" w:rsidRDefault="7D722F8E" w:rsidP="7D722F8E">
            <w:pPr>
              <w:rPr>
                <w:rFonts w:eastAsia="Times New Roman"/>
                <w:szCs w:val="24"/>
              </w:rPr>
            </w:pPr>
            <w:r w:rsidRPr="00FC3F47">
              <w:rPr>
                <w:rFonts w:eastAsia="Times New Roman"/>
                <w:szCs w:val="24"/>
              </w:rPr>
              <w:t>G.4</w:t>
            </w:r>
          </w:p>
        </w:tc>
        <w:tc>
          <w:tcPr>
            <w:tcW w:w="2700" w:type="dxa"/>
          </w:tcPr>
          <w:p w14:paraId="0D16FB79" w14:textId="545A3264" w:rsidR="3737D934" w:rsidRPr="00FC3F47" w:rsidRDefault="7D722F8E" w:rsidP="7D722F8E">
            <w:pPr>
              <w:rPr>
                <w:rFonts w:eastAsia="Times New Roman"/>
                <w:szCs w:val="24"/>
              </w:rPr>
            </w:pPr>
            <w:r w:rsidRPr="00FC3F47">
              <w:rPr>
                <w:rFonts w:eastAsia="Times New Roman"/>
                <w:szCs w:val="24"/>
              </w:rPr>
              <w:t>Localizarea impactului cauzat de presiunile actuale asupra tipului de habitat (descriere)</w:t>
            </w:r>
          </w:p>
        </w:tc>
        <w:tc>
          <w:tcPr>
            <w:tcW w:w="5733" w:type="dxa"/>
          </w:tcPr>
          <w:p w14:paraId="5C155F0B" w14:textId="4AFFE082" w:rsidR="3737D934" w:rsidRPr="00FC3F47" w:rsidRDefault="7D722F8E" w:rsidP="7D722F8E">
            <w:pPr>
              <w:rPr>
                <w:rFonts w:eastAsia="Times New Roman"/>
                <w:szCs w:val="24"/>
              </w:rPr>
            </w:pPr>
            <w:r w:rsidRPr="00FC3F47">
              <w:rPr>
                <w:rFonts w:eastAsia="Times New Roman"/>
                <w:szCs w:val="24"/>
              </w:rPr>
              <w:t>În toate sectoarele sitului</w:t>
            </w:r>
          </w:p>
        </w:tc>
      </w:tr>
      <w:tr w:rsidR="3737D934" w:rsidRPr="00FC3F47" w14:paraId="4BE0A91B" w14:textId="77777777" w:rsidTr="7D722F8E">
        <w:tc>
          <w:tcPr>
            <w:tcW w:w="900" w:type="dxa"/>
          </w:tcPr>
          <w:p w14:paraId="7277509E" w14:textId="4B707077" w:rsidR="3737D934" w:rsidRPr="00FC3F47" w:rsidRDefault="7D722F8E" w:rsidP="7D722F8E">
            <w:pPr>
              <w:rPr>
                <w:rFonts w:eastAsia="Times New Roman"/>
                <w:szCs w:val="24"/>
              </w:rPr>
            </w:pPr>
            <w:r w:rsidRPr="00FC3F47">
              <w:rPr>
                <w:rFonts w:eastAsia="Times New Roman"/>
                <w:szCs w:val="24"/>
              </w:rPr>
              <w:t>G.5</w:t>
            </w:r>
          </w:p>
        </w:tc>
        <w:tc>
          <w:tcPr>
            <w:tcW w:w="2700" w:type="dxa"/>
          </w:tcPr>
          <w:p w14:paraId="22A99695" w14:textId="57AAD82F" w:rsidR="3737D934" w:rsidRPr="00FC3F47" w:rsidRDefault="7D722F8E" w:rsidP="7D722F8E">
            <w:pPr>
              <w:rPr>
                <w:rFonts w:eastAsia="Times New Roman"/>
                <w:szCs w:val="24"/>
              </w:rPr>
            </w:pPr>
            <w:r w:rsidRPr="00FC3F47">
              <w:rPr>
                <w:rFonts w:eastAsia="Times New Roman"/>
                <w:szCs w:val="24"/>
              </w:rPr>
              <w:t>Intensitatea localizată a impactului cauzat de presiunile actuale asupra tipului de habitat (geometrie)</w:t>
            </w:r>
          </w:p>
        </w:tc>
        <w:tc>
          <w:tcPr>
            <w:tcW w:w="5733" w:type="dxa"/>
          </w:tcPr>
          <w:p w14:paraId="58C68D26" w14:textId="4292DD76" w:rsidR="3737D934" w:rsidRPr="00FC3F47" w:rsidRDefault="7D722F8E" w:rsidP="7D722F8E">
            <w:pPr>
              <w:rPr>
                <w:rFonts w:eastAsia="Times New Roman"/>
                <w:b/>
                <w:bCs/>
                <w:color w:val="943634" w:themeColor="accent2" w:themeShade="BF"/>
                <w:szCs w:val="24"/>
              </w:rPr>
            </w:pPr>
            <w:r w:rsidRPr="00FC3F47">
              <w:rPr>
                <w:rFonts w:eastAsia="Times New Roman"/>
                <w:b/>
                <w:bCs/>
                <w:szCs w:val="24"/>
              </w:rPr>
              <w:t>Ridicată (R)</w:t>
            </w:r>
          </w:p>
        </w:tc>
      </w:tr>
      <w:tr w:rsidR="3737D934" w:rsidRPr="00FC3F47" w14:paraId="6E7FE530" w14:textId="77777777" w:rsidTr="7D722F8E">
        <w:tc>
          <w:tcPr>
            <w:tcW w:w="900" w:type="dxa"/>
          </w:tcPr>
          <w:p w14:paraId="1C48C175" w14:textId="4EE0A3B7" w:rsidR="3737D934" w:rsidRPr="00FC3F47" w:rsidRDefault="7D722F8E" w:rsidP="7D722F8E">
            <w:pPr>
              <w:rPr>
                <w:rFonts w:eastAsia="Times New Roman"/>
                <w:szCs w:val="24"/>
              </w:rPr>
            </w:pPr>
            <w:r w:rsidRPr="00FC3F47">
              <w:rPr>
                <w:rFonts w:eastAsia="Times New Roman"/>
                <w:szCs w:val="24"/>
              </w:rPr>
              <w:t>G.6</w:t>
            </w:r>
          </w:p>
        </w:tc>
        <w:tc>
          <w:tcPr>
            <w:tcW w:w="2700" w:type="dxa"/>
          </w:tcPr>
          <w:p w14:paraId="133D8123" w14:textId="2A9E4B60" w:rsidR="3737D934" w:rsidRPr="00FC3F47" w:rsidRDefault="7D722F8E" w:rsidP="7D722F8E">
            <w:pPr>
              <w:rPr>
                <w:rFonts w:eastAsia="Times New Roman"/>
                <w:szCs w:val="24"/>
              </w:rPr>
            </w:pPr>
            <w:r w:rsidRPr="00FC3F47">
              <w:rPr>
                <w:rFonts w:eastAsia="Times New Roman"/>
                <w:szCs w:val="24"/>
              </w:rPr>
              <w:t>Confiden</w:t>
            </w:r>
            <w:r w:rsidR="001B7E0A">
              <w:rPr>
                <w:rFonts w:eastAsia="Times New Roman"/>
                <w:szCs w:val="24"/>
              </w:rPr>
              <w:t>ț</w:t>
            </w:r>
            <w:r w:rsidRPr="00FC3F47">
              <w:rPr>
                <w:rFonts w:eastAsia="Times New Roman"/>
                <w:szCs w:val="24"/>
              </w:rPr>
              <w:t xml:space="preserve">ialitate </w:t>
            </w:r>
          </w:p>
        </w:tc>
        <w:tc>
          <w:tcPr>
            <w:tcW w:w="5733" w:type="dxa"/>
          </w:tcPr>
          <w:p w14:paraId="663FEE1F" w14:textId="4521A9BC" w:rsidR="3737D934" w:rsidRPr="00FC3F47" w:rsidRDefault="7D722F8E" w:rsidP="7D722F8E">
            <w:r w:rsidRPr="00FC3F47">
              <w:t>Informa</w:t>
            </w:r>
            <w:r w:rsidR="001B7E0A">
              <w:t>ț</w:t>
            </w:r>
            <w:r w:rsidRPr="00FC3F47">
              <w:t>ii publice</w:t>
            </w:r>
          </w:p>
        </w:tc>
      </w:tr>
      <w:tr w:rsidR="3737D934" w:rsidRPr="00FC3F47" w14:paraId="714461BA" w14:textId="77777777" w:rsidTr="7D722F8E">
        <w:tc>
          <w:tcPr>
            <w:tcW w:w="900" w:type="dxa"/>
          </w:tcPr>
          <w:p w14:paraId="6355D8D7" w14:textId="571CEEDF" w:rsidR="3737D934" w:rsidRPr="00FC3F47" w:rsidRDefault="7D722F8E" w:rsidP="7D722F8E">
            <w:pPr>
              <w:rPr>
                <w:rFonts w:eastAsia="Times New Roman"/>
                <w:szCs w:val="24"/>
              </w:rPr>
            </w:pPr>
            <w:r w:rsidRPr="00FC3F47">
              <w:rPr>
                <w:rFonts w:eastAsia="Times New Roman"/>
                <w:szCs w:val="24"/>
              </w:rPr>
              <w:t>G.7</w:t>
            </w:r>
          </w:p>
        </w:tc>
        <w:tc>
          <w:tcPr>
            <w:tcW w:w="2700" w:type="dxa"/>
          </w:tcPr>
          <w:p w14:paraId="014E7DEC" w14:textId="33495401" w:rsidR="3737D934" w:rsidRPr="00FC3F47" w:rsidRDefault="7D722F8E" w:rsidP="7D722F8E">
            <w:pPr>
              <w:rPr>
                <w:rFonts w:eastAsia="Times New Roman"/>
                <w:szCs w:val="24"/>
              </w:rPr>
            </w:pPr>
            <w:r w:rsidRPr="00FC3F47">
              <w:rPr>
                <w:rFonts w:eastAsia="Times New Roman"/>
                <w:szCs w:val="24"/>
              </w:rPr>
              <w:t xml:space="preserve">Detalii </w:t>
            </w:r>
          </w:p>
        </w:tc>
        <w:tc>
          <w:tcPr>
            <w:tcW w:w="5733" w:type="dxa"/>
          </w:tcPr>
          <w:p w14:paraId="4D86A79C" w14:textId="6EA91F19" w:rsidR="3737D934" w:rsidRPr="00FC3F47" w:rsidRDefault="7D722F8E" w:rsidP="7D722F8E">
            <w:pPr>
              <w:rPr>
                <w:rFonts w:eastAsia="Times New Roman"/>
                <w:szCs w:val="24"/>
              </w:rPr>
            </w:pPr>
            <w:r w:rsidRPr="00FC3F47">
              <w:rPr>
                <w:rFonts w:eastAsia="Times New Roman"/>
                <w:szCs w:val="24"/>
              </w:rPr>
              <w:t>Absorb</w:t>
            </w:r>
            <w:r w:rsidR="001B7E0A">
              <w:rPr>
                <w:rFonts w:eastAsia="Times New Roman"/>
                <w:szCs w:val="24"/>
              </w:rPr>
              <w:t>ț</w:t>
            </w:r>
            <w:r w:rsidRPr="00FC3F47">
              <w:rPr>
                <w:rFonts w:eastAsia="Times New Roman"/>
                <w:szCs w:val="24"/>
              </w:rPr>
              <w:t xml:space="preserve">ia hibridă a speciei </w:t>
            </w:r>
            <w:r w:rsidRPr="00FC3F47">
              <w:rPr>
                <w:rFonts w:eastAsia="Times New Roman"/>
                <w:i/>
                <w:iCs/>
                <w:szCs w:val="24"/>
              </w:rPr>
              <w:t xml:space="preserve">Salvia </w:t>
            </w:r>
            <w:proofErr w:type="spellStart"/>
            <w:r w:rsidRPr="00FC3F47">
              <w:rPr>
                <w:rFonts w:eastAsia="Times New Roman"/>
                <w:i/>
                <w:iCs/>
                <w:szCs w:val="24"/>
              </w:rPr>
              <w:t>nutans</w:t>
            </w:r>
            <w:proofErr w:type="spellEnd"/>
            <w:r w:rsidRPr="00FC3F47">
              <w:rPr>
                <w:rFonts w:eastAsia="Times New Roman"/>
                <w:szCs w:val="24"/>
              </w:rPr>
              <w:t xml:space="preserve"> de către specia </w:t>
            </w:r>
            <w:r w:rsidRPr="00FC3F47">
              <w:rPr>
                <w:rFonts w:eastAsia="Times New Roman"/>
                <w:i/>
                <w:iCs/>
                <w:szCs w:val="24"/>
              </w:rPr>
              <w:t xml:space="preserve">Salvia </w:t>
            </w:r>
            <w:proofErr w:type="spellStart"/>
            <w:r w:rsidRPr="00FC3F47">
              <w:rPr>
                <w:rFonts w:eastAsia="Times New Roman"/>
                <w:i/>
                <w:iCs/>
                <w:szCs w:val="24"/>
              </w:rPr>
              <w:t>nemorosa</w:t>
            </w:r>
            <w:proofErr w:type="spellEnd"/>
            <w:r w:rsidRPr="00FC3F47">
              <w:rPr>
                <w:rFonts w:eastAsia="Times New Roman"/>
                <w:i/>
                <w:iCs/>
                <w:szCs w:val="24"/>
              </w:rPr>
              <w:t xml:space="preserve"> </w:t>
            </w:r>
            <w:r w:rsidRPr="00FC3F47">
              <w:rPr>
                <w:rFonts w:eastAsia="Times New Roman"/>
                <w:szCs w:val="24"/>
              </w:rPr>
              <w:t>(</w:t>
            </w:r>
            <w:r w:rsidRPr="00FC3F47">
              <w:rPr>
                <w:rFonts w:eastAsia="Times New Roman"/>
                <w:i/>
                <w:iCs/>
                <w:szCs w:val="24"/>
              </w:rPr>
              <w:t xml:space="preserve">S. x </w:t>
            </w:r>
            <w:proofErr w:type="spellStart"/>
            <w:r w:rsidRPr="00FC3F47">
              <w:rPr>
                <w:rFonts w:eastAsia="Times New Roman"/>
                <w:i/>
                <w:iCs/>
                <w:szCs w:val="24"/>
              </w:rPr>
              <w:t>betonicifolia</w:t>
            </w:r>
            <w:proofErr w:type="spellEnd"/>
            <w:r w:rsidRPr="00FC3F47">
              <w:rPr>
                <w:rFonts w:eastAsia="Times New Roman"/>
                <w:szCs w:val="24"/>
              </w:rPr>
              <w:t>) în afară de înlocuirea fizică a primei prin competi</w:t>
            </w:r>
            <w:r w:rsidR="001B7E0A">
              <w:rPr>
                <w:rFonts w:eastAsia="Times New Roman"/>
                <w:szCs w:val="24"/>
              </w:rPr>
              <w:t>ț</w:t>
            </w:r>
            <w:r w:rsidRPr="00FC3F47">
              <w:rPr>
                <w:rFonts w:eastAsia="Times New Roman"/>
                <w:szCs w:val="24"/>
              </w:rPr>
              <w:t>ie directă.</w:t>
            </w:r>
          </w:p>
        </w:tc>
      </w:tr>
    </w:tbl>
    <w:p w14:paraId="6E5AFD84" w14:textId="6F639C9F" w:rsidR="3737D934" w:rsidRPr="00FC3F47" w:rsidRDefault="3737D934" w:rsidP="3737D934"/>
    <w:tbl>
      <w:tblPr>
        <w:tblStyle w:val="TableGrid"/>
        <w:tblW w:w="0" w:type="auto"/>
        <w:tblLayout w:type="fixed"/>
        <w:tblLook w:val="04A0" w:firstRow="1" w:lastRow="0" w:firstColumn="1" w:lastColumn="0" w:noHBand="0" w:noVBand="1"/>
      </w:tblPr>
      <w:tblGrid>
        <w:gridCol w:w="915"/>
        <w:gridCol w:w="2685"/>
        <w:gridCol w:w="5733"/>
      </w:tblGrid>
      <w:tr w:rsidR="3737D934" w:rsidRPr="00FC3F47" w14:paraId="02B83069" w14:textId="77777777" w:rsidTr="009D2DD8">
        <w:trPr>
          <w:tblHeader/>
        </w:trPr>
        <w:tc>
          <w:tcPr>
            <w:tcW w:w="915" w:type="dxa"/>
          </w:tcPr>
          <w:p w14:paraId="7E6BEA6C" w14:textId="18D9C47D" w:rsidR="3737D934" w:rsidRPr="00FC3F47" w:rsidRDefault="7D722F8E" w:rsidP="7D722F8E">
            <w:pPr>
              <w:rPr>
                <w:rFonts w:eastAsia="Times New Roman"/>
                <w:b/>
                <w:bCs/>
                <w:szCs w:val="24"/>
              </w:rPr>
            </w:pPr>
            <w:r w:rsidRPr="00FC3F47">
              <w:rPr>
                <w:rFonts w:eastAsia="Times New Roman"/>
                <w:b/>
                <w:bCs/>
                <w:szCs w:val="24"/>
              </w:rPr>
              <w:t xml:space="preserve">Cod </w:t>
            </w:r>
          </w:p>
        </w:tc>
        <w:tc>
          <w:tcPr>
            <w:tcW w:w="2685" w:type="dxa"/>
          </w:tcPr>
          <w:p w14:paraId="6BDD4810" w14:textId="1BF27441" w:rsidR="3737D934" w:rsidRPr="00FC3F47" w:rsidRDefault="7D722F8E" w:rsidP="7D722F8E">
            <w:pPr>
              <w:rPr>
                <w:rFonts w:eastAsia="Times New Roman"/>
                <w:b/>
                <w:bCs/>
                <w:szCs w:val="24"/>
              </w:rPr>
            </w:pPr>
            <w:r w:rsidRPr="00FC3F47">
              <w:rPr>
                <w:rFonts w:eastAsia="Times New Roman"/>
                <w:b/>
                <w:bCs/>
                <w:szCs w:val="24"/>
              </w:rPr>
              <w:t xml:space="preserve">Parametru </w:t>
            </w:r>
          </w:p>
        </w:tc>
        <w:tc>
          <w:tcPr>
            <w:tcW w:w="5733" w:type="dxa"/>
          </w:tcPr>
          <w:p w14:paraId="240ED45C" w14:textId="7496D949" w:rsidR="3737D934" w:rsidRPr="00FC3F47" w:rsidRDefault="7D722F8E" w:rsidP="7D722F8E">
            <w:pPr>
              <w:rPr>
                <w:rFonts w:eastAsia="Times New Roman"/>
                <w:b/>
                <w:bCs/>
                <w:szCs w:val="24"/>
              </w:rPr>
            </w:pPr>
            <w:r w:rsidRPr="00FC3F47">
              <w:rPr>
                <w:rFonts w:eastAsia="Times New Roman"/>
                <w:b/>
                <w:bCs/>
                <w:szCs w:val="24"/>
              </w:rPr>
              <w:t xml:space="preserve">Descriere </w:t>
            </w:r>
          </w:p>
        </w:tc>
      </w:tr>
      <w:tr w:rsidR="3737D934" w:rsidRPr="00FC3F47" w14:paraId="2BA61D34" w14:textId="77777777" w:rsidTr="7D722F8E">
        <w:tc>
          <w:tcPr>
            <w:tcW w:w="915" w:type="dxa"/>
          </w:tcPr>
          <w:p w14:paraId="21F1E97F" w14:textId="550A3E45" w:rsidR="3737D934" w:rsidRPr="00FC3F47" w:rsidRDefault="7D722F8E" w:rsidP="7D722F8E">
            <w:pPr>
              <w:rPr>
                <w:rFonts w:eastAsia="Times New Roman"/>
                <w:szCs w:val="24"/>
              </w:rPr>
            </w:pPr>
            <w:r w:rsidRPr="00FC3F47">
              <w:rPr>
                <w:rFonts w:eastAsia="Times New Roman"/>
                <w:szCs w:val="24"/>
              </w:rPr>
              <w:t>A.1</w:t>
            </w:r>
          </w:p>
        </w:tc>
        <w:tc>
          <w:tcPr>
            <w:tcW w:w="2685" w:type="dxa"/>
          </w:tcPr>
          <w:p w14:paraId="14B59B0D" w14:textId="08967B64" w:rsidR="3737D934" w:rsidRPr="00FC3F47" w:rsidRDefault="7D722F8E" w:rsidP="7D722F8E">
            <w:pPr>
              <w:rPr>
                <w:rFonts w:eastAsia="Times New Roman"/>
                <w:szCs w:val="24"/>
              </w:rPr>
            </w:pPr>
            <w:r w:rsidRPr="00FC3F47">
              <w:rPr>
                <w:rFonts w:eastAsia="Times New Roman"/>
                <w:szCs w:val="24"/>
              </w:rPr>
              <w:t>Presiune actuală</w:t>
            </w:r>
          </w:p>
        </w:tc>
        <w:tc>
          <w:tcPr>
            <w:tcW w:w="5733" w:type="dxa"/>
          </w:tcPr>
          <w:p w14:paraId="4BB5C276" w14:textId="48B58469" w:rsidR="3737D934" w:rsidRPr="00FC3F47" w:rsidRDefault="7D722F8E" w:rsidP="7D722F8E">
            <w:pPr>
              <w:rPr>
                <w:rFonts w:eastAsia="Times New Roman"/>
                <w:szCs w:val="24"/>
              </w:rPr>
            </w:pPr>
            <w:r w:rsidRPr="00FC3F47">
              <w:rPr>
                <w:rFonts w:eastAsia="Times New Roman"/>
                <w:szCs w:val="24"/>
              </w:rPr>
              <w:t>K04.01 Competi</w:t>
            </w:r>
            <w:r w:rsidR="001B7E0A">
              <w:rPr>
                <w:rFonts w:eastAsia="Times New Roman"/>
                <w:szCs w:val="24"/>
              </w:rPr>
              <w:t>ț</w:t>
            </w:r>
            <w:r w:rsidRPr="00FC3F47">
              <w:rPr>
                <w:rFonts w:eastAsia="Times New Roman"/>
                <w:szCs w:val="24"/>
              </w:rPr>
              <w:t>ie</w:t>
            </w:r>
          </w:p>
        </w:tc>
      </w:tr>
      <w:tr w:rsidR="3737D934" w:rsidRPr="00FC3F47" w14:paraId="5D618FA6" w14:textId="77777777" w:rsidTr="7D722F8E">
        <w:tc>
          <w:tcPr>
            <w:tcW w:w="915" w:type="dxa"/>
          </w:tcPr>
          <w:p w14:paraId="527DF6A2" w14:textId="602549CF" w:rsidR="3737D934" w:rsidRPr="00FC3F47" w:rsidRDefault="7D722F8E" w:rsidP="7D722F8E">
            <w:pPr>
              <w:rPr>
                <w:rFonts w:eastAsia="Times New Roman"/>
                <w:szCs w:val="24"/>
              </w:rPr>
            </w:pPr>
            <w:r w:rsidRPr="00FC3F47">
              <w:rPr>
                <w:rFonts w:eastAsia="Times New Roman"/>
                <w:szCs w:val="24"/>
              </w:rPr>
              <w:t>G.1</w:t>
            </w:r>
          </w:p>
        </w:tc>
        <w:tc>
          <w:tcPr>
            <w:tcW w:w="2685" w:type="dxa"/>
          </w:tcPr>
          <w:p w14:paraId="0852008D" w14:textId="5B4A1227" w:rsidR="3737D934" w:rsidRPr="00FC3F47" w:rsidRDefault="7D722F8E" w:rsidP="7D722F8E">
            <w:pPr>
              <w:rPr>
                <w:rFonts w:eastAsia="Times New Roman"/>
                <w:szCs w:val="24"/>
              </w:rPr>
            </w:pPr>
            <w:r w:rsidRPr="00FC3F47">
              <w:rPr>
                <w:rFonts w:eastAsia="Times New Roman"/>
                <w:szCs w:val="24"/>
              </w:rPr>
              <w:t>Clasificarea tipului de habitat</w:t>
            </w:r>
          </w:p>
        </w:tc>
        <w:tc>
          <w:tcPr>
            <w:tcW w:w="5733" w:type="dxa"/>
          </w:tcPr>
          <w:p w14:paraId="78969EEC" w14:textId="78B8559E" w:rsidR="3737D934" w:rsidRPr="00FC3F47" w:rsidRDefault="7D722F8E" w:rsidP="7D722F8E">
            <w:pPr>
              <w:rPr>
                <w:rFonts w:eastAsia="Times New Roman"/>
                <w:szCs w:val="24"/>
              </w:rPr>
            </w:pPr>
            <w:r w:rsidRPr="00FC3F47">
              <w:rPr>
                <w:rFonts w:eastAsia="Times New Roman"/>
                <w:szCs w:val="24"/>
              </w:rPr>
              <w:t>EU</w:t>
            </w:r>
          </w:p>
        </w:tc>
      </w:tr>
      <w:tr w:rsidR="3737D934" w:rsidRPr="00FC3F47" w14:paraId="5CAA6F14" w14:textId="77777777" w:rsidTr="7D722F8E">
        <w:tc>
          <w:tcPr>
            <w:tcW w:w="915" w:type="dxa"/>
          </w:tcPr>
          <w:p w14:paraId="1C096C7F" w14:textId="01130075" w:rsidR="3737D934" w:rsidRPr="00FC3F47" w:rsidRDefault="7D722F8E" w:rsidP="7D722F8E">
            <w:pPr>
              <w:rPr>
                <w:rFonts w:eastAsia="Times New Roman"/>
                <w:szCs w:val="24"/>
              </w:rPr>
            </w:pPr>
            <w:r w:rsidRPr="00FC3F47">
              <w:rPr>
                <w:rFonts w:eastAsia="Times New Roman"/>
                <w:szCs w:val="24"/>
              </w:rPr>
              <w:t>G.2</w:t>
            </w:r>
          </w:p>
        </w:tc>
        <w:tc>
          <w:tcPr>
            <w:tcW w:w="2685" w:type="dxa"/>
          </w:tcPr>
          <w:p w14:paraId="18AC01D5" w14:textId="763F1CD3" w:rsidR="3737D934" w:rsidRPr="00FC3F47" w:rsidRDefault="7D722F8E" w:rsidP="7D722F8E">
            <w:pPr>
              <w:rPr>
                <w:rFonts w:eastAsia="Times New Roman"/>
                <w:szCs w:val="24"/>
              </w:rPr>
            </w:pPr>
            <w:r w:rsidRPr="00FC3F47">
              <w:rPr>
                <w:rFonts w:eastAsia="Times New Roman"/>
                <w:szCs w:val="24"/>
              </w:rPr>
              <w:t>Codul unic al tipului de habitat</w:t>
            </w:r>
          </w:p>
        </w:tc>
        <w:tc>
          <w:tcPr>
            <w:tcW w:w="5733" w:type="dxa"/>
          </w:tcPr>
          <w:p w14:paraId="0D4EE5C6" w14:textId="14E4C35E" w:rsidR="3737D934" w:rsidRPr="00FC3F47" w:rsidRDefault="7D722F8E" w:rsidP="7D722F8E">
            <w:pPr>
              <w:rPr>
                <w:rFonts w:eastAsia="Times New Roman"/>
                <w:szCs w:val="24"/>
              </w:rPr>
            </w:pPr>
            <w:r w:rsidRPr="00FC3F47">
              <w:rPr>
                <w:rFonts w:eastAsia="Times New Roman"/>
                <w:szCs w:val="24"/>
              </w:rPr>
              <w:t>6240*</w:t>
            </w:r>
          </w:p>
        </w:tc>
      </w:tr>
      <w:tr w:rsidR="3737D934" w:rsidRPr="00FC3F47" w14:paraId="72C3A698" w14:textId="77777777" w:rsidTr="7D722F8E">
        <w:tc>
          <w:tcPr>
            <w:tcW w:w="915" w:type="dxa"/>
          </w:tcPr>
          <w:p w14:paraId="28B87B67" w14:textId="4FA5BD93" w:rsidR="3737D934" w:rsidRPr="00FC3F47" w:rsidRDefault="7D722F8E" w:rsidP="7D722F8E">
            <w:pPr>
              <w:rPr>
                <w:rFonts w:eastAsia="Times New Roman"/>
                <w:szCs w:val="24"/>
              </w:rPr>
            </w:pPr>
            <w:r w:rsidRPr="00FC3F47">
              <w:rPr>
                <w:rFonts w:eastAsia="Times New Roman"/>
                <w:szCs w:val="24"/>
              </w:rPr>
              <w:lastRenderedPageBreak/>
              <w:t>G.3</w:t>
            </w:r>
          </w:p>
        </w:tc>
        <w:tc>
          <w:tcPr>
            <w:tcW w:w="2685" w:type="dxa"/>
          </w:tcPr>
          <w:p w14:paraId="248649FA" w14:textId="31DACC40" w:rsidR="3737D934" w:rsidRPr="00FC3F47" w:rsidRDefault="7D722F8E" w:rsidP="7D722F8E">
            <w:pPr>
              <w:rPr>
                <w:rFonts w:eastAsia="Times New Roman"/>
                <w:szCs w:val="24"/>
              </w:rPr>
            </w:pPr>
            <w:r w:rsidRPr="00FC3F47">
              <w:rPr>
                <w:rFonts w:eastAsia="Times New Roman"/>
                <w:szCs w:val="24"/>
              </w:rPr>
              <w:t>Localizarea impactului cauzat de presiunile actuale asupra tipului de habitat (geometrie)</w:t>
            </w:r>
          </w:p>
        </w:tc>
        <w:tc>
          <w:tcPr>
            <w:tcW w:w="5733" w:type="dxa"/>
          </w:tcPr>
          <w:p w14:paraId="2821565C" w14:textId="4C4A0E39" w:rsidR="3737D934" w:rsidRPr="00FC3F47" w:rsidRDefault="00987D20" w:rsidP="7D722F8E">
            <w:pPr>
              <w:rPr>
                <w:rFonts w:eastAsia="Times New Roman"/>
                <w:color w:val="943634" w:themeColor="accent2" w:themeShade="BF"/>
                <w:szCs w:val="24"/>
              </w:rPr>
            </w:pPr>
            <w:r w:rsidRPr="00381E37">
              <w:rPr>
                <w:rFonts w:eastAsia="Times New Roman"/>
                <w:b/>
                <w:szCs w:val="24"/>
                <w:lang w:eastAsia="ro-RO"/>
              </w:rPr>
              <w:t>Conform Anexei A.3.24</w:t>
            </w:r>
            <w:r w:rsidRPr="00381E37">
              <w:rPr>
                <w:rFonts w:eastAsia="Times New Roman"/>
                <w:szCs w:val="24"/>
                <w:lang w:eastAsia="ro-RO"/>
              </w:rPr>
              <w:t xml:space="preserve"> </w:t>
            </w:r>
            <w:r w:rsidRPr="00381E37">
              <w:rPr>
                <w:rFonts w:eastAsia="Times New Roman"/>
                <w:lang w:eastAsia="ro-RO"/>
              </w:rPr>
              <w:t>Harta distribuției impacturilor asupr</w:t>
            </w:r>
            <w:r w:rsidRPr="00987D20">
              <w:rPr>
                <w:rFonts w:eastAsia="Times New Roman"/>
                <w:lang w:eastAsia="ro-RO"/>
              </w:rPr>
              <w:t>a habitatelor</w:t>
            </w:r>
          </w:p>
        </w:tc>
      </w:tr>
      <w:tr w:rsidR="3737D934" w:rsidRPr="00FC3F47" w14:paraId="07C96DD8" w14:textId="77777777" w:rsidTr="7D722F8E">
        <w:tc>
          <w:tcPr>
            <w:tcW w:w="915" w:type="dxa"/>
          </w:tcPr>
          <w:p w14:paraId="719A6135" w14:textId="3A38B6D7" w:rsidR="3737D934" w:rsidRPr="00FC3F47" w:rsidRDefault="7D722F8E" w:rsidP="7D722F8E">
            <w:pPr>
              <w:rPr>
                <w:rFonts w:eastAsia="Times New Roman"/>
                <w:szCs w:val="24"/>
              </w:rPr>
            </w:pPr>
            <w:r w:rsidRPr="00FC3F47">
              <w:rPr>
                <w:rFonts w:eastAsia="Times New Roman"/>
                <w:szCs w:val="24"/>
              </w:rPr>
              <w:t>G.4</w:t>
            </w:r>
          </w:p>
        </w:tc>
        <w:tc>
          <w:tcPr>
            <w:tcW w:w="2685" w:type="dxa"/>
          </w:tcPr>
          <w:p w14:paraId="03549DC9" w14:textId="4AF1D3C5" w:rsidR="3737D934" w:rsidRPr="00FC3F47" w:rsidRDefault="7D722F8E" w:rsidP="7D722F8E">
            <w:pPr>
              <w:rPr>
                <w:rFonts w:eastAsia="Times New Roman"/>
                <w:szCs w:val="24"/>
              </w:rPr>
            </w:pPr>
            <w:r w:rsidRPr="00FC3F47">
              <w:rPr>
                <w:rFonts w:eastAsia="Times New Roman"/>
                <w:szCs w:val="24"/>
              </w:rPr>
              <w:t>Localizarea impactului cauzat de presiunile actuale asupra tipului de habitat (descriere)</w:t>
            </w:r>
          </w:p>
        </w:tc>
        <w:tc>
          <w:tcPr>
            <w:tcW w:w="5733" w:type="dxa"/>
          </w:tcPr>
          <w:p w14:paraId="11C2B550" w14:textId="4AFFE082" w:rsidR="3737D934" w:rsidRPr="00FC3F47" w:rsidRDefault="7D722F8E" w:rsidP="7D722F8E">
            <w:pPr>
              <w:rPr>
                <w:rFonts w:eastAsia="Times New Roman"/>
                <w:szCs w:val="24"/>
              </w:rPr>
            </w:pPr>
            <w:r w:rsidRPr="00FC3F47">
              <w:rPr>
                <w:rFonts w:eastAsia="Times New Roman"/>
                <w:szCs w:val="24"/>
              </w:rPr>
              <w:t>În toate sectoarele sitului</w:t>
            </w:r>
          </w:p>
        </w:tc>
      </w:tr>
      <w:tr w:rsidR="3737D934" w:rsidRPr="00FC3F47" w14:paraId="5A6FB49A" w14:textId="77777777" w:rsidTr="7D722F8E">
        <w:tc>
          <w:tcPr>
            <w:tcW w:w="915" w:type="dxa"/>
          </w:tcPr>
          <w:p w14:paraId="4C483F03" w14:textId="7508E446" w:rsidR="3737D934" w:rsidRPr="00FC3F47" w:rsidRDefault="7D722F8E" w:rsidP="7D722F8E">
            <w:pPr>
              <w:rPr>
                <w:rFonts w:eastAsia="Times New Roman"/>
                <w:szCs w:val="24"/>
              </w:rPr>
            </w:pPr>
            <w:r w:rsidRPr="00FC3F47">
              <w:rPr>
                <w:rFonts w:eastAsia="Times New Roman"/>
                <w:szCs w:val="24"/>
              </w:rPr>
              <w:t>G.5</w:t>
            </w:r>
          </w:p>
        </w:tc>
        <w:tc>
          <w:tcPr>
            <w:tcW w:w="2685" w:type="dxa"/>
          </w:tcPr>
          <w:p w14:paraId="2987361F" w14:textId="5F81974D" w:rsidR="3737D934" w:rsidRPr="00FC3F47" w:rsidRDefault="7D722F8E" w:rsidP="7D722F8E">
            <w:pPr>
              <w:rPr>
                <w:rFonts w:eastAsia="Times New Roman"/>
                <w:szCs w:val="24"/>
              </w:rPr>
            </w:pPr>
            <w:r w:rsidRPr="00FC3F47">
              <w:rPr>
                <w:rFonts w:eastAsia="Times New Roman"/>
                <w:szCs w:val="24"/>
              </w:rPr>
              <w:t>Intensitatea localizată a impactului cauzat de presiunile actuale asupra tipului de habitat (geometrie)</w:t>
            </w:r>
          </w:p>
        </w:tc>
        <w:tc>
          <w:tcPr>
            <w:tcW w:w="5733" w:type="dxa"/>
          </w:tcPr>
          <w:p w14:paraId="604F0098" w14:textId="4292DD76" w:rsidR="3737D934" w:rsidRPr="00FC3F47" w:rsidRDefault="7D722F8E" w:rsidP="7D722F8E">
            <w:pPr>
              <w:rPr>
                <w:rFonts w:eastAsia="Times New Roman"/>
                <w:b/>
                <w:bCs/>
                <w:color w:val="943634" w:themeColor="accent2" w:themeShade="BF"/>
                <w:szCs w:val="24"/>
              </w:rPr>
            </w:pPr>
            <w:r w:rsidRPr="00FC3F47">
              <w:rPr>
                <w:rFonts w:eastAsia="Times New Roman"/>
                <w:b/>
                <w:bCs/>
                <w:szCs w:val="24"/>
              </w:rPr>
              <w:t>Ridicată (R)</w:t>
            </w:r>
          </w:p>
        </w:tc>
      </w:tr>
      <w:tr w:rsidR="3737D934" w:rsidRPr="00FC3F47" w14:paraId="2EE417B6" w14:textId="77777777" w:rsidTr="7D722F8E">
        <w:tc>
          <w:tcPr>
            <w:tcW w:w="915" w:type="dxa"/>
          </w:tcPr>
          <w:p w14:paraId="6950DA7E" w14:textId="69A19E1F" w:rsidR="3737D934" w:rsidRPr="00FC3F47" w:rsidRDefault="7D722F8E" w:rsidP="7D722F8E">
            <w:pPr>
              <w:rPr>
                <w:rFonts w:eastAsia="Times New Roman"/>
                <w:szCs w:val="24"/>
              </w:rPr>
            </w:pPr>
            <w:r w:rsidRPr="00FC3F47">
              <w:rPr>
                <w:rFonts w:eastAsia="Times New Roman"/>
                <w:szCs w:val="24"/>
              </w:rPr>
              <w:t>G.6</w:t>
            </w:r>
          </w:p>
        </w:tc>
        <w:tc>
          <w:tcPr>
            <w:tcW w:w="2685" w:type="dxa"/>
          </w:tcPr>
          <w:p w14:paraId="7792B3EB" w14:textId="2370468E" w:rsidR="3737D934" w:rsidRPr="00FC3F47" w:rsidRDefault="7D722F8E" w:rsidP="7D722F8E">
            <w:pPr>
              <w:rPr>
                <w:rFonts w:eastAsia="Times New Roman"/>
                <w:szCs w:val="24"/>
              </w:rPr>
            </w:pPr>
            <w:r w:rsidRPr="00FC3F47">
              <w:rPr>
                <w:rFonts w:eastAsia="Times New Roman"/>
                <w:szCs w:val="24"/>
              </w:rPr>
              <w:t>Confiden</w:t>
            </w:r>
            <w:r w:rsidR="001B7E0A">
              <w:rPr>
                <w:rFonts w:eastAsia="Times New Roman"/>
                <w:szCs w:val="24"/>
              </w:rPr>
              <w:t>ț</w:t>
            </w:r>
            <w:r w:rsidRPr="00FC3F47">
              <w:rPr>
                <w:rFonts w:eastAsia="Times New Roman"/>
                <w:szCs w:val="24"/>
              </w:rPr>
              <w:t xml:space="preserve">ialitate </w:t>
            </w:r>
          </w:p>
        </w:tc>
        <w:tc>
          <w:tcPr>
            <w:tcW w:w="5733" w:type="dxa"/>
          </w:tcPr>
          <w:p w14:paraId="28AACA34" w14:textId="779D2182" w:rsidR="3737D934" w:rsidRPr="00FC3F47" w:rsidRDefault="7D722F8E" w:rsidP="7D722F8E">
            <w:r w:rsidRPr="00FC3F47">
              <w:t>Informa</w:t>
            </w:r>
            <w:r w:rsidR="001B7E0A">
              <w:t>ț</w:t>
            </w:r>
            <w:r w:rsidRPr="00FC3F47">
              <w:t>ii publice</w:t>
            </w:r>
          </w:p>
        </w:tc>
      </w:tr>
      <w:tr w:rsidR="3737D934" w:rsidRPr="00FC3F47" w14:paraId="21CD705B" w14:textId="77777777" w:rsidTr="7D722F8E">
        <w:tc>
          <w:tcPr>
            <w:tcW w:w="915" w:type="dxa"/>
          </w:tcPr>
          <w:p w14:paraId="7BF9C8C0" w14:textId="7C30CA29" w:rsidR="3737D934" w:rsidRPr="00FC3F47" w:rsidRDefault="7D722F8E" w:rsidP="7D722F8E">
            <w:pPr>
              <w:rPr>
                <w:rFonts w:eastAsia="Times New Roman"/>
                <w:szCs w:val="24"/>
              </w:rPr>
            </w:pPr>
            <w:r w:rsidRPr="00FC3F47">
              <w:rPr>
                <w:rFonts w:eastAsia="Times New Roman"/>
                <w:szCs w:val="24"/>
              </w:rPr>
              <w:t>G.7</w:t>
            </w:r>
          </w:p>
        </w:tc>
        <w:tc>
          <w:tcPr>
            <w:tcW w:w="2685" w:type="dxa"/>
          </w:tcPr>
          <w:p w14:paraId="5718AD5F" w14:textId="2347214E" w:rsidR="3737D934" w:rsidRPr="00FC3F47" w:rsidRDefault="7D722F8E" w:rsidP="7D722F8E">
            <w:pPr>
              <w:rPr>
                <w:rFonts w:eastAsia="Times New Roman"/>
                <w:szCs w:val="24"/>
              </w:rPr>
            </w:pPr>
            <w:r w:rsidRPr="00FC3F47">
              <w:rPr>
                <w:rFonts w:eastAsia="Times New Roman"/>
                <w:szCs w:val="24"/>
              </w:rPr>
              <w:t xml:space="preserve">Detalii </w:t>
            </w:r>
          </w:p>
        </w:tc>
        <w:tc>
          <w:tcPr>
            <w:tcW w:w="5733" w:type="dxa"/>
          </w:tcPr>
          <w:p w14:paraId="09E7D044" w14:textId="10CECEC9" w:rsidR="3737D934" w:rsidRPr="00FC3F47" w:rsidRDefault="7D722F8E" w:rsidP="7D722F8E">
            <w:pPr>
              <w:rPr>
                <w:rFonts w:eastAsia="Times New Roman"/>
                <w:szCs w:val="24"/>
              </w:rPr>
            </w:pPr>
            <w:r w:rsidRPr="00FC3F47">
              <w:rPr>
                <w:rFonts w:eastAsia="Times New Roman"/>
                <w:szCs w:val="24"/>
              </w:rPr>
              <w:t xml:space="preserve">Este vorba despre dislocarea speciei rare </w:t>
            </w:r>
            <w:proofErr w:type="spellStart"/>
            <w:r w:rsidRPr="00FC3F47">
              <w:rPr>
                <w:rFonts w:eastAsia="Times New Roman"/>
                <w:szCs w:val="24"/>
              </w:rPr>
              <w:t>stepice</w:t>
            </w:r>
            <w:proofErr w:type="spellEnd"/>
            <w:r w:rsidRPr="00FC3F47">
              <w:rPr>
                <w:rFonts w:eastAsia="Times New Roman"/>
                <w:szCs w:val="24"/>
              </w:rPr>
              <w:t xml:space="preserve"> </w:t>
            </w:r>
            <w:r w:rsidRPr="00FC3F47">
              <w:rPr>
                <w:rFonts w:eastAsia="Times New Roman"/>
                <w:i/>
                <w:iCs/>
                <w:szCs w:val="24"/>
              </w:rPr>
              <w:t xml:space="preserve">Salvia </w:t>
            </w:r>
            <w:proofErr w:type="spellStart"/>
            <w:r w:rsidRPr="00FC3F47">
              <w:rPr>
                <w:rFonts w:eastAsia="Times New Roman"/>
                <w:i/>
                <w:iCs/>
                <w:szCs w:val="24"/>
              </w:rPr>
              <w:t>nutans</w:t>
            </w:r>
            <w:proofErr w:type="spellEnd"/>
            <w:r w:rsidRPr="00FC3F47">
              <w:rPr>
                <w:rFonts w:eastAsia="Times New Roman"/>
                <w:i/>
                <w:iCs/>
                <w:szCs w:val="24"/>
              </w:rPr>
              <w:t xml:space="preserve">, </w:t>
            </w:r>
            <w:r w:rsidRPr="00FC3F47">
              <w:rPr>
                <w:rFonts w:eastAsia="Times New Roman"/>
                <w:szCs w:val="24"/>
              </w:rPr>
              <w:t xml:space="preserve">edificatoare </w:t>
            </w:r>
            <w:r w:rsidR="001B7E0A">
              <w:rPr>
                <w:rFonts w:eastAsia="Times New Roman"/>
                <w:szCs w:val="24"/>
              </w:rPr>
              <w:t>ș</w:t>
            </w:r>
            <w:r w:rsidRPr="00FC3F47">
              <w:rPr>
                <w:rFonts w:eastAsia="Times New Roman"/>
                <w:szCs w:val="24"/>
              </w:rPr>
              <w:t xml:space="preserve">i caracteristică pentru habitatul transilvan endemic 6240* de către specia mult mai comună îndeaproape înrudită </w:t>
            </w:r>
            <w:r w:rsidRPr="00FC3F47">
              <w:rPr>
                <w:rFonts w:eastAsia="Times New Roman"/>
                <w:i/>
                <w:iCs/>
                <w:szCs w:val="24"/>
              </w:rPr>
              <w:t xml:space="preserve">Salvia </w:t>
            </w:r>
            <w:proofErr w:type="spellStart"/>
            <w:r w:rsidRPr="00FC3F47">
              <w:rPr>
                <w:rFonts w:eastAsia="Times New Roman"/>
                <w:i/>
                <w:iCs/>
                <w:szCs w:val="24"/>
              </w:rPr>
              <w:t>nemorosa</w:t>
            </w:r>
            <w:proofErr w:type="spellEnd"/>
            <w:r w:rsidR="0093750B">
              <w:rPr>
                <w:rFonts w:eastAsia="Times New Roman"/>
                <w:i/>
                <w:iCs/>
                <w:szCs w:val="24"/>
              </w:rPr>
              <w:t>,</w:t>
            </w:r>
            <w:r w:rsidRPr="00FC3F47">
              <w:rPr>
                <w:rFonts w:eastAsia="Times New Roman"/>
                <w:i/>
                <w:iCs/>
                <w:szCs w:val="24"/>
              </w:rPr>
              <w:t xml:space="preserve"> </w:t>
            </w:r>
            <w:r w:rsidRPr="00FC3F47">
              <w:rPr>
                <w:rFonts w:eastAsia="Times New Roman"/>
                <w:szCs w:val="24"/>
              </w:rPr>
              <w:t xml:space="preserve">în toate sectoarele sitului. Acestea sunt specii </w:t>
            </w:r>
            <w:proofErr w:type="spellStart"/>
            <w:r w:rsidRPr="00FC3F47">
              <w:rPr>
                <w:rFonts w:eastAsia="Times New Roman"/>
                <w:szCs w:val="24"/>
              </w:rPr>
              <w:t>sintopice</w:t>
            </w:r>
            <w:proofErr w:type="spellEnd"/>
            <w:r w:rsidRPr="00FC3F47">
              <w:rPr>
                <w:rFonts w:eastAsia="Times New Roman"/>
                <w:szCs w:val="24"/>
              </w:rPr>
              <w:t xml:space="preserve"> (clar separate la nivel morfologic, genetic, evolutiv, etc, dar </w:t>
            </w:r>
            <w:r w:rsidRPr="00FC3F47">
              <w:rPr>
                <w:rFonts w:eastAsia="Times New Roman"/>
                <w:i/>
                <w:iCs/>
                <w:szCs w:val="24"/>
              </w:rPr>
              <w:t>nu</w:t>
            </w:r>
            <w:r w:rsidRPr="00FC3F47">
              <w:rPr>
                <w:rFonts w:eastAsia="Times New Roman"/>
                <w:szCs w:val="24"/>
              </w:rPr>
              <w:t xml:space="preserve"> </w:t>
            </w:r>
            <w:r w:rsidR="001B7E0A">
              <w:rPr>
                <w:rFonts w:eastAsia="Times New Roman"/>
                <w:szCs w:val="24"/>
              </w:rPr>
              <w:t>ș</w:t>
            </w:r>
            <w:r w:rsidRPr="00FC3F47">
              <w:rPr>
                <w:rFonts w:eastAsia="Times New Roman"/>
                <w:szCs w:val="24"/>
              </w:rPr>
              <w:t>i în ce prive</w:t>
            </w:r>
            <w:r w:rsidR="001B7E0A">
              <w:rPr>
                <w:rFonts w:eastAsia="Times New Roman"/>
                <w:szCs w:val="24"/>
              </w:rPr>
              <w:t>ș</w:t>
            </w:r>
            <w:r w:rsidRPr="00FC3F47">
              <w:rPr>
                <w:rFonts w:eastAsia="Times New Roman"/>
                <w:szCs w:val="24"/>
              </w:rPr>
              <w:t>te ni</w:t>
            </w:r>
            <w:r w:rsidR="001B7E0A">
              <w:rPr>
                <w:rFonts w:eastAsia="Times New Roman"/>
                <w:szCs w:val="24"/>
              </w:rPr>
              <w:t>ș</w:t>
            </w:r>
            <w:r w:rsidRPr="00FC3F47">
              <w:rPr>
                <w:rFonts w:eastAsia="Times New Roman"/>
                <w:szCs w:val="24"/>
              </w:rPr>
              <w:t>ele ecologice). Ni</w:t>
            </w:r>
            <w:r w:rsidR="001B7E0A">
              <w:rPr>
                <w:rFonts w:eastAsia="Times New Roman"/>
                <w:szCs w:val="24"/>
              </w:rPr>
              <w:t>ș</w:t>
            </w:r>
            <w:r w:rsidRPr="00FC3F47">
              <w:rPr>
                <w:rFonts w:eastAsia="Times New Roman"/>
                <w:szCs w:val="24"/>
              </w:rPr>
              <w:t xml:space="preserve">a ecologică mai restrânsă a speciei </w:t>
            </w:r>
            <w:r w:rsidRPr="00FC3F47">
              <w:rPr>
                <w:rFonts w:eastAsia="Times New Roman"/>
                <w:i/>
                <w:iCs/>
                <w:szCs w:val="24"/>
              </w:rPr>
              <w:t xml:space="preserve">Salvia </w:t>
            </w:r>
            <w:proofErr w:type="spellStart"/>
            <w:r w:rsidRPr="00FC3F47">
              <w:rPr>
                <w:rFonts w:eastAsia="Times New Roman"/>
                <w:i/>
                <w:iCs/>
                <w:szCs w:val="24"/>
              </w:rPr>
              <w:t>nutans</w:t>
            </w:r>
            <w:proofErr w:type="spellEnd"/>
            <w:r w:rsidRPr="00FC3F47">
              <w:rPr>
                <w:rFonts w:eastAsia="Times New Roman"/>
                <w:szCs w:val="24"/>
              </w:rPr>
              <w:t xml:space="preserve"> „cade” în întregime în interiorul ni</w:t>
            </w:r>
            <w:r w:rsidR="001B7E0A">
              <w:rPr>
                <w:rFonts w:eastAsia="Times New Roman"/>
                <w:szCs w:val="24"/>
              </w:rPr>
              <w:t>ș</w:t>
            </w:r>
            <w:r w:rsidRPr="00FC3F47">
              <w:rPr>
                <w:rFonts w:eastAsia="Times New Roman"/>
                <w:szCs w:val="24"/>
              </w:rPr>
              <w:t xml:space="preserve">ei ecologice a speciei </w:t>
            </w:r>
            <w:r w:rsidRPr="00FC3F47">
              <w:rPr>
                <w:rFonts w:eastAsia="Times New Roman"/>
                <w:i/>
                <w:iCs/>
                <w:szCs w:val="24"/>
              </w:rPr>
              <w:t xml:space="preserve">Salvia </w:t>
            </w:r>
            <w:proofErr w:type="spellStart"/>
            <w:r w:rsidRPr="00FC3F47">
              <w:rPr>
                <w:rFonts w:eastAsia="Times New Roman"/>
                <w:i/>
                <w:iCs/>
                <w:szCs w:val="24"/>
              </w:rPr>
              <w:t>nemorosa</w:t>
            </w:r>
            <w:proofErr w:type="spellEnd"/>
            <w:r w:rsidRPr="00FC3F47">
              <w:rPr>
                <w:rFonts w:eastAsia="Times New Roman"/>
                <w:szCs w:val="24"/>
              </w:rPr>
              <w:t>, mult superioară competitiv, care o elimină complet, relativ rapid.</w:t>
            </w:r>
          </w:p>
        </w:tc>
      </w:tr>
    </w:tbl>
    <w:p w14:paraId="60AC21F8" w14:textId="672F3D82" w:rsidR="3737D934" w:rsidRPr="00FC3F47" w:rsidRDefault="3737D934" w:rsidP="3737D934"/>
    <w:tbl>
      <w:tblPr>
        <w:tblStyle w:val="TableGrid"/>
        <w:tblW w:w="5000" w:type="pct"/>
        <w:tblLook w:val="04A0" w:firstRow="1" w:lastRow="0" w:firstColumn="1" w:lastColumn="0" w:noHBand="0" w:noVBand="1"/>
      </w:tblPr>
      <w:tblGrid>
        <w:gridCol w:w="970"/>
        <w:gridCol w:w="2643"/>
        <w:gridCol w:w="5708"/>
      </w:tblGrid>
      <w:tr w:rsidR="00F97906" w:rsidRPr="00FC3F47" w14:paraId="34BA0FC3" w14:textId="77777777" w:rsidTr="7D722F8E">
        <w:trPr>
          <w:tblHeader/>
        </w:trPr>
        <w:tc>
          <w:tcPr>
            <w:tcW w:w="520" w:type="pct"/>
          </w:tcPr>
          <w:p w14:paraId="0977AEC6" w14:textId="77777777" w:rsidR="00F97906" w:rsidRPr="00FC3F47" w:rsidRDefault="00F97906" w:rsidP="00F97906">
            <w:pPr>
              <w:rPr>
                <w:rFonts w:eastAsia="Times New Roman"/>
                <w:b/>
                <w:bCs/>
                <w:lang w:eastAsia="ro-RO"/>
              </w:rPr>
            </w:pPr>
            <w:r w:rsidRPr="00FC3F47">
              <w:rPr>
                <w:rFonts w:eastAsia="Times New Roman"/>
                <w:b/>
                <w:bCs/>
                <w:lang w:eastAsia="ro-RO"/>
              </w:rPr>
              <w:t xml:space="preserve">Cod </w:t>
            </w:r>
          </w:p>
        </w:tc>
        <w:tc>
          <w:tcPr>
            <w:tcW w:w="1418" w:type="pct"/>
          </w:tcPr>
          <w:p w14:paraId="4F789122" w14:textId="77777777" w:rsidR="00F97906" w:rsidRPr="00FC3F47" w:rsidRDefault="00F97906" w:rsidP="00F97906">
            <w:pPr>
              <w:rPr>
                <w:rFonts w:eastAsia="Times New Roman"/>
                <w:b/>
                <w:bCs/>
                <w:lang w:eastAsia="ro-RO"/>
              </w:rPr>
            </w:pPr>
            <w:r w:rsidRPr="00FC3F47">
              <w:rPr>
                <w:rFonts w:eastAsia="Times New Roman"/>
                <w:b/>
                <w:bCs/>
                <w:lang w:eastAsia="ro-RO"/>
              </w:rPr>
              <w:t xml:space="preserve">Parametru </w:t>
            </w:r>
          </w:p>
        </w:tc>
        <w:tc>
          <w:tcPr>
            <w:tcW w:w="3061" w:type="pct"/>
          </w:tcPr>
          <w:p w14:paraId="5F64AFD3" w14:textId="77777777" w:rsidR="00F97906" w:rsidRPr="00FC3F47" w:rsidRDefault="00F97906" w:rsidP="00F97906">
            <w:pPr>
              <w:rPr>
                <w:rFonts w:eastAsia="Times New Roman"/>
                <w:b/>
                <w:bCs/>
                <w:lang w:eastAsia="ro-RO"/>
              </w:rPr>
            </w:pPr>
            <w:r w:rsidRPr="00FC3F47">
              <w:rPr>
                <w:rFonts w:eastAsia="Times New Roman"/>
                <w:b/>
                <w:bCs/>
                <w:lang w:eastAsia="ro-RO"/>
              </w:rPr>
              <w:t xml:space="preserve">Descriere </w:t>
            </w:r>
          </w:p>
        </w:tc>
      </w:tr>
      <w:tr w:rsidR="00F97906" w:rsidRPr="00FC3F47" w14:paraId="7F675698" w14:textId="77777777" w:rsidTr="7D722F8E">
        <w:tc>
          <w:tcPr>
            <w:tcW w:w="520" w:type="pct"/>
          </w:tcPr>
          <w:p w14:paraId="60FB8B12" w14:textId="77777777" w:rsidR="00F97906" w:rsidRPr="00FC3F47" w:rsidRDefault="00F97906" w:rsidP="00F97906">
            <w:pPr>
              <w:rPr>
                <w:rFonts w:eastAsia="Times New Roman"/>
                <w:lang w:eastAsia="ro-RO"/>
              </w:rPr>
            </w:pPr>
            <w:r w:rsidRPr="00FC3F47">
              <w:rPr>
                <w:rFonts w:eastAsia="Times New Roman"/>
                <w:lang w:eastAsia="ro-RO"/>
              </w:rPr>
              <w:t>A.1</w:t>
            </w:r>
          </w:p>
        </w:tc>
        <w:tc>
          <w:tcPr>
            <w:tcW w:w="1418" w:type="pct"/>
          </w:tcPr>
          <w:p w14:paraId="2D132C93" w14:textId="77777777" w:rsidR="00F97906" w:rsidRPr="00FC3F47" w:rsidRDefault="00F97906" w:rsidP="00F97906">
            <w:pPr>
              <w:rPr>
                <w:rFonts w:eastAsia="Times New Roman"/>
                <w:lang w:eastAsia="ro-RO"/>
              </w:rPr>
            </w:pPr>
            <w:r w:rsidRPr="00FC3F47">
              <w:rPr>
                <w:rFonts w:eastAsia="Times New Roman"/>
                <w:lang w:eastAsia="ro-RO"/>
              </w:rPr>
              <w:t>Presiune actuală</w:t>
            </w:r>
          </w:p>
        </w:tc>
        <w:tc>
          <w:tcPr>
            <w:tcW w:w="3061" w:type="pct"/>
          </w:tcPr>
          <w:p w14:paraId="53A1C09E" w14:textId="52EDA573" w:rsidR="00F97906" w:rsidRPr="00FC3F47" w:rsidRDefault="00F97906" w:rsidP="00F97906">
            <w:pPr>
              <w:rPr>
                <w:rFonts w:eastAsia="Times New Roman"/>
              </w:rPr>
            </w:pPr>
            <w:r w:rsidRPr="00FC3F47">
              <w:rPr>
                <w:rFonts w:eastAsia="Times New Roman"/>
              </w:rPr>
              <w:t>M02 Schimbarea condi</w:t>
            </w:r>
            <w:r w:rsidR="001B7E0A">
              <w:rPr>
                <w:rFonts w:eastAsia="Times New Roman"/>
              </w:rPr>
              <w:t>ț</w:t>
            </w:r>
            <w:r w:rsidRPr="00FC3F47">
              <w:rPr>
                <w:rFonts w:eastAsia="Times New Roman"/>
              </w:rPr>
              <w:t>iilor biotice</w:t>
            </w:r>
          </w:p>
        </w:tc>
      </w:tr>
      <w:tr w:rsidR="00F97906" w:rsidRPr="00FC3F47" w14:paraId="2C81E309" w14:textId="77777777" w:rsidTr="7D722F8E">
        <w:tc>
          <w:tcPr>
            <w:tcW w:w="520" w:type="pct"/>
          </w:tcPr>
          <w:p w14:paraId="3A720652" w14:textId="77777777" w:rsidR="00F97906" w:rsidRPr="00FC3F47" w:rsidRDefault="00F97906" w:rsidP="00F97906">
            <w:pPr>
              <w:rPr>
                <w:rFonts w:eastAsia="Times New Roman"/>
                <w:lang w:eastAsia="ro-RO"/>
              </w:rPr>
            </w:pPr>
            <w:r w:rsidRPr="00FC3F47">
              <w:rPr>
                <w:rFonts w:eastAsia="Times New Roman"/>
                <w:lang w:eastAsia="ro-RO"/>
              </w:rPr>
              <w:lastRenderedPageBreak/>
              <w:t>G.1</w:t>
            </w:r>
          </w:p>
        </w:tc>
        <w:tc>
          <w:tcPr>
            <w:tcW w:w="1418" w:type="pct"/>
          </w:tcPr>
          <w:p w14:paraId="4369506E" w14:textId="77777777" w:rsidR="00F97906" w:rsidRPr="00FC3F47" w:rsidRDefault="00F97906" w:rsidP="00F97906">
            <w:pPr>
              <w:rPr>
                <w:rFonts w:eastAsia="Times New Roman"/>
                <w:lang w:eastAsia="ro-RO"/>
              </w:rPr>
            </w:pPr>
            <w:r w:rsidRPr="00FC3F47">
              <w:rPr>
                <w:rFonts w:eastAsia="Times New Roman"/>
                <w:lang w:eastAsia="ro-RO"/>
              </w:rPr>
              <w:t>Clasificarea tipului de habitat</w:t>
            </w:r>
          </w:p>
        </w:tc>
        <w:tc>
          <w:tcPr>
            <w:tcW w:w="3061" w:type="pct"/>
          </w:tcPr>
          <w:p w14:paraId="3A3F613B" w14:textId="77777777" w:rsidR="00F97906" w:rsidRPr="00FC3F47" w:rsidRDefault="00F97906" w:rsidP="00F97906">
            <w:pPr>
              <w:rPr>
                <w:rFonts w:eastAsia="Times New Roman"/>
              </w:rPr>
            </w:pPr>
            <w:r w:rsidRPr="00FC3F47">
              <w:rPr>
                <w:rFonts w:eastAsia="Times New Roman"/>
              </w:rPr>
              <w:t>EU</w:t>
            </w:r>
          </w:p>
        </w:tc>
      </w:tr>
      <w:tr w:rsidR="00F97906" w:rsidRPr="00FC3F47" w14:paraId="56C7CE7F" w14:textId="77777777" w:rsidTr="7D722F8E">
        <w:tc>
          <w:tcPr>
            <w:tcW w:w="520" w:type="pct"/>
          </w:tcPr>
          <w:p w14:paraId="0DEF9881" w14:textId="77777777" w:rsidR="00F97906" w:rsidRPr="00FC3F47" w:rsidRDefault="00F97906" w:rsidP="00F97906">
            <w:pPr>
              <w:rPr>
                <w:rFonts w:eastAsia="Times New Roman"/>
                <w:lang w:eastAsia="ro-RO"/>
              </w:rPr>
            </w:pPr>
            <w:r w:rsidRPr="00FC3F47">
              <w:rPr>
                <w:rFonts w:eastAsia="Times New Roman"/>
                <w:lang w:eastAsia="ro-RO"/>
              </w:rPr>
              <w:t>G.2</w:t>
            </w:r>
          </w:p>
        </w:tc>
        <w:tc>
          <w:tcPr>
            <w:tcW w:w="1418" w:type="pct"/>
          </w:tcPr>
          <w:p w14:paraId="3BBA443C" w14:textId="77777777" w:rsidR="00F97906" w:rsidRPr="00FC3F47" w:rsidRDefault="00F97906" w:rsidP="00F97906">
            <w:pPr>
              <w:rPr>
                <w:rFonts w:eastAsia="Times New Roman"/>
                <w:lang w:eastAsia="ro-RO"/>
              </w:rPr>
            </w:pPr>
            <w:r w:rsidRPr="00FC3F47">
              <w:rPr>
                <w:rFonts w:eastAsia="Times New Roman"/>
                <w:lang w:eastAsia="ro-RO"/>
              </w:rPr>
              <w:t>Codul unic al tipului de habitat</w:t>
            </w:r>
          </w:p>
        </w:tc>
        <w:tc>
          <w:tcPr>
            <w:tcW w:w="3061" w:type="pct"/>
          </w:tcPr>
          <w:p w14:paraId="73D8948D" w14:textId="77777777" w:rsidR="00F97906" w:rsidRPr="00FC3F47" w:rsidRDefault="00F97906" w:rsidP="00F97906">
            <w:pPr>
              <w:rPr>
                <w:rFonts w:eastAsia="Times New Roman"/>
              </w:rPr>
            </w:pPr>
            <w:r w:rsidRPr="00FC3F47">
              <w:rPr>
                <w:rFonts w:eastAsia="Times New Roman"/>
              </w:rPr>
              <w:t>6240*</w:t>
            </w:r>
          </w:p>
        </w:tc>
      </w:tr>
      <w:tr w:rsidR="00F97906" w:rsidRPr="00FC3F47" w14:paraId="1A6244EA" w14:textId="77777777" w:rsidTr="7D722F8E">
        <w:tc>
          <w:tcPr>
            <w:tcW w:w="520" w:type="pct"/>
          </w:tcPr>
          <w:p w14:paraId="4A49BFEB" w14:textId="77777777" w:rsidR="00F97906" w:rsidRPr="00FC3F47" w:rsidRDefault="00F97906" w:rsidP="00F97906">
            <w:pPr>
              <w:rPr>
                <w:rFonts w:eastAsia="Times New Roman"/>
                <w:lang w:eastAsia="ro-RO"/>
              </w:rPr>
            </w:pPr>
            <w:r w:rsidRPr="00FC3F47">
              <w:rPr>
                <w:rFonts w:eastAsia="Times New Roman"/>
                <w:lang w:eastAsia="ro-RO"/>
              </w:rPr>
              <w:t>G.3</w:t>
            </w:r>
          </w:p>
        </w:tc>
        <w:tc>
          <w:tcPr>
            <w:tcW w:w="1418" w:type="pct"/>
          </w:tcPr>
          <w:p w14:paraId="0A5475CA" w14:textId="77777777" w:rsidR="00F97906" w:rsidRPr="00FC3F47" w:rsidRDefault="00F97906" w:rsidP="00F97906">
            <w:pPr>
              <w:rPr>
                <w:rFonts w:eastAsia="Times New Roman"/>
                <w:lang w:eastAsia="ro-RO"/>
              </w:rPr>
            </w:pPr>
            <w:r w:rsidRPr="00FC3F47">
              <w:rPr>
                <w:rFonts w:eastAsia="Times New Roman"/>
                <w:lang w:eastAsia="ro-RO"/>
              </w:rPr>
              <w:t>Localizarea impactului cauzat de presiunile actuale asupra tipului de habitat (geometrie)</w:t>
            </w:r>
          </w:p>
        </w:tc>
        <w:tc>
          <w:tcPr>
            <w:tcW w:w="3061" w:type="pct"/>
          </w:tcPr>
          <w:p w14:paraId="1A0058FB" w14:textId="23C9D811" w:rsidR="00F97906" w:rsidRPr="00FC3F47" w:rsidRDefault="00987D20" w:rsidP="00F97906">
            <w:pPr>
              <w:rPr>
                <w:rFonts w:eastAsia="Times New Roman"/>
              </w:rPr>
            </w:pPr>
            <w:r w:rsidRPr="00381E37">
              <w:rPr>
                <w:rFonts w:eastAsia="Times New Roman"/>
                <w:b/>
                <w:szCs w:val="24"/>
                <w:lang w:eastAsia="ro-RO"/>
              </w:rPr>
              <w:t>Conform Anexei A.3.24</w:t>
            </w:r>
            <w:r w:rsidRPr="00381E37">
              <w:rPr>
                <w:rFonts w:eastAsia="Times New Roman"/>
                <w:szCs w:val="24"/>
                <w:lang w:eastAsia="ro-RO"/>
              </w:rPr>
              <w:t xml:space="preserve"> </w:t>
            </w:r>
            <w:r w:rsidRPr="00381E37">
              <w:rPr>
                <w:rFonts w:eastAsia="Times New Roman"/>
                <w:lang w:eastAsia="ro-RO"/>
              </w:rPr>
              <w:t>Harta distribuției impacturilor asup</w:t>
            </w:r>
            <w:r w:rsidRPr="00987D20">
              <w:rPr>
                <w:rFonts w:eastAsia="Times New Roman"/>
                <w:lang w:eastAsia="ro-RO"/>
              </w:rPr>
              <w:t>ra habitatelor</w:t>
            </w:r>
          </w:p>
        </w:tc>
      </w:tr>
      <w:tr w:rsidR="00F97906" w:rsidRPr="00FC3F47" w14:paraId="2C038F39" w14:textId="77777777" w:rsidTr="7D722F8E">
        <w:tc>
          <w:tcPr>
            <w:tcW w:w="520" w:type="pct"/>
          </w:tcPr>
          <w:p w14:paraId="46FA9388" w14:textId="77777777" w:rsidR="00F97906" w:rsidRPr="00FC3F47" w:rsidRDefault="00F97906" w:rsidP="00F97906">
            <w:pPr>
              <w:rPr>
                <w:rFonts w:eastAsia="Times New Roman"/>
                <w:lang w:eastAsia="ro-RO"/>
              </w:rPr>
            </w:pPr>
            <w:r w:rsidRPr="00FC3F47">
              <w:rPr>
                <w:rFonts w:eastAsia="Times New Roman"/>
                <w:lang w:eastAsia="ro-RO"/>
              </w:rPr>
              <w:t>G.4</w:t>
            </w:r>
          </w:p>
        </w:tc>
        <w:tc>
          <w:tcPr>
            <w:tcW w:w="1418" w:type="pct"/>
          </w:tcPr>
          <w:p w14:paraId="15FAB009" w14:textId="77777777" w:rsidR="00F97906" w:rsidRPr="00FC3F47" w:rsidRDefault="00F97906" w:rsidP="00F97906">
            <w:pPr>
              <w:rPr>
                <w:rFonts w:eastAsia="Times New Roman"/>
                <w:lang w:eastAsia="ro-RO"/>
              </w:rPr>
            </w:pPr>
            <w:r w:rsidRPr="00FC3F47">
              <w:rPr>
                <w:rFonts w:eastAsia="Times New Roman"/>
                <w:lang w:eastAsia="ro-RO"/>
              </w:rPr>
              <w:t>Localizarea impactului cauzat de presiunile actuale asupra tipului de habitat (descriere)</w:t>
            </w:r>
          </w:p>
        </w:tc>
        <w:tc>
          <w:tcPr>
            <w:tcW w:w="3061" w:type="pct"/>
          </w:tcPr>
          <w:p w14:paraId="4D4004C3" w14:textId="3D6CAF07" w:rsidR="00F97906" w:rsidRPr="00FC3F47" w:rsidRDefault="00F97906" w:rsidP="00F97906">
            <w:pPr>
              <w:rPr>
                <w:rFonts w:eastAsia="Times New Roman"/>
              </w:rPr>
            </w:pPr>
            <w:r w:rsidRPr="00FC3F47">
              <w:rPr>
                <w:rFonts w:eastAsia="Times New Roman"/>
              </w:rPr>
              <w:t>Pe toată suprafa</w:t>
            </w:r>
            <w:r w:rsidR="001B7E0A">
              <w:rPr>
                <w:rFonts w:eastAsia="Times New Roman"/>
              </w:rPr>
              <w:t>ț</w:t>
            </w:r>
            <w:r w:rsidRPr="00FC3F47">
              <w:rPr>
                <w:rFonts w:eastAsia="Times New Roman"/>
              </w:rPr>
              <w:t>a habitatului</w:t>
            </w:r>
          </w:p>
        </w:tc>
      </w:tr>
      <w:tr w:rsidR="00F97906" w:rsidRPr="00FC3F47" w14:paraId="6AC52CF7" w14:textId="77777777" w:rsidTr="7D722F8E">
        <w:tc>
          <w:tcPr>
            <w:tcW w:w="520" w:type="pct"/>
          </w:tcPr>
          <w:p w14:paraId="1F9A4424" w14:textId="77777777" w:rsidR="00F97906" w:rsidRPr="00FC3F47" w:rsidRDefault="00F97906" w:rsidP="00F97906">
            <w:pPr>
              <w:rPr>
                <w:rFonts w:eastAsia="Times New Roman"/>
                <w:lang w:eastAsia="ro-RO"/>
              </w:rPr>
            </w:pPr>
            <w:r w:rsidRPr="00FC3F47">
              <w:rPr>
                <w:rFonts w:eastAsia="Times New Roman"/>
                <w:lang w:eastAsia="ro-RO"/>
              </w:rPr>
              <w:t>G.5</w:t>
            </w:r>
          </w:p>
        </w:tc>
        <w:tc>
          <w:tcPr>
            <w:tcW w:w="1418" w:type="pct"/>
          </w:tcPr>
          <w:p w14:paraId="7C34E906" w14:textId="77777777" w:rsidR="00F97906" w:rsidRPr="00FC3F47" w:rsidRDefault="00F97906" w:rsidP="00F97906">
            <w:pPr>
              <w:rPr>
                <w:rFonts w:eastAsia="Times New Roman"/>
                <w:lang w:eastAsia="ro-RO"/>
              </w:rPr>
            </w:pPr>
            <w:r w:rsidRPr="00FC3F47">
              <w:rPr>
                <w:rFonts w:eastAsia="Times New Roman"/>
                <w:lang w:eastAsia="ro-RO"/>
              </w:rPr>
              <w:t>Intensitatea localizată a impactului cauzat de presiunile actuale asupra tipului de habitat (geometrie)</w:t>
            </w:r>
          </w:p>
        </w:tc>
        <w:tc>
          <w:tcPr>
            <w:tcW w:w="3061" w:type="pct"/>
          </w:tcPr>
          <w:p w14:paraId="14DC841E" w14:textId="77777777" w:rsidR="00F97906" w:rsidRPr="00FC3F47" w:rsidRDefault="00F97906" w:rsidP="00F97906">
            <w:pPr>
              <w:rPr>
                <w:rFonts w:eastAsia="Times New Roman"/>
                <w:b/>
                <w:bCs/>
              </w:rPr>
            </w:pPr>
            <w:r w:rsidRPr="00FC3F47">
              <w:rPr>
                <w:rFonts w:eastAsia="Times New Roman"/>
                <w:b/>
                <w:bCs/>
              </w:rPr>
              <w:t>Ridicată (R)</w:t>
            </w:r>
          </w:p>
        </w:tc>
      </w:tr>
      <w:tr w:rsidR="00F97906" w:rsidRPr="00FC3F47" w14:paraId="3D901F54" w14:textId="77777777" w:rsidTr="7D722F8E">
        <w:tc>
          <w:tcPr>
            <w:tcW w:w="520" w:type="pct"/>
          </w:tcPr>
          <w:p w14:paraId="295AF72B" w14:textId="77777777" w:rsidR="00F97906" w:rsidRPr="00FC3F47" w:rsidRDefault="00F97906" w:rsidP="00F97906">
            <w:pPr>
              <w:rPr>
                <w:rFonts w:eastAsia="Times New Roman"/>
                <w:lang w:eastAsia="ro-RO"/>
              </w:rPr>
            </w:pPr>
            <w:r w:rsidRPr="00FC3F47">
              <w:rPr>
                <w:rFonts w:eastAsia="Times New Roman"/>
                <w:lang w:eastAsia="ro-RO"/>
              </w:rPr>
              <w:t>G.6</w:t>
            </w:r>
          </w:p>
        </w:tc>
        <w:tc>
          <w:tcPr>
            <w:tcW w:w="1418" w:type="pct"/>
          </w:tcPr>
          <w:p w14:paraId="21C8F4C7" w14:textId="050016DE" w:rsidR="00F97906" w:rsidRPr="00FC3F47" w:rsidRDefault="00F97906" w:rsidP="00F97906">
            <w:pPr>
              <w:rPr>
                <w:rFonts w:eastAsia="Times New Roman"/>
                <w:lang w:eastAsia="ro-RO"/>
              </w:rPr>
            </w:pPr>
            <w:r w:rsidRPr="00FC3F47">
              <w:rPr>
                <w:rFonts w:eastAsia="Times New Roman"/>
                <w:lang w:eastAsia="ro-RO"/>
              </w:rPr>
              <w:t>Confiden</w:t>
            </w:r>
            <w:r w:rsidR="001B7E0A">
              <w:rPr>
                <w:rFonts w:eastAsia="Times New Roman"/>
                <w:lang w:eastAsia="ro-RO"/>
              </w:rPr>
              <w:t>ț</w:t>
            </w:r>
            <w:r w:rsidRPr="00FC3F47">
              <w:rPr>
                <w:rFonts w:eastAsia="Times New Roman"/>
                <w:lang w:eastAsia="ro-RO"/>
              </w:rPr>
              <w:t xml:space="preserve">ialitate </w:t>
            </w:r>
          </w:p>
        </w:tc>
        <w:tc>
          <w:tcPr>
            <w:tcW w:w="3061" w:type="pct"/>
          </w:tcPr>
          <w:p w14:paraId="35634D10" w14:textId="353A376B" w:rsidR="00F97906" w:rsidRPr="00FC3F47" w:rsidRDefault="00F97906" w:rsidP="00F97906">
            <w:pPr>
              <w:rPr>
                <w:rFonts w:eastAsia="Times New Roman"/>
              </w:rPr>
            </w:pPr>
            <w:r w:rsidRPr="00FC3F47">
              <w:rPr>
                <w:rFonts w:eastAsia="Times New Roman"/>
              </w:rPr>
              <w:t>Informa</w:t>
            </w:r>
            <w:r w:rsidR="001B7E0A">
              <w:rPr>
                <w:rFonts w:eastAsia="Times New Roman"/>
              </w:rPr>
              <w:t>ț</w:t>
            </w:r>
            <w:r w:rsidRPr="00FC3F47">
              <w:rPr>
                <w:rFonts w:eastAsia="Times New Roman"/>
              </w:rPr>
              <w:t>ii publice</w:t>
            </w:r>
          </w:p>
        </w:tc>
      </w:tr>
      <w:tr w:rsidR="00F97906" w:rsidRPr="00FC3F47" w14:paraId="39E16551" w14:textId="77777777" w:rsidTr="7D722F8E">
        <w:tc>
          <w:tcPr>
            <w:tcW w:w="520" w:type="pct"/>
          </w:tcPr>
          <w:p w14:paraId="5D0E9C0D" w14:textId="77777777" w:rsidR="00F97906" w:rsidRPr="00FC3F47" w:rsidRDefault="00F97906" w:rsidP="00F97906">
            <w:pPr>
              <w:rPr>
                <w:rFonts w:eastAsia="Times New Roman"/>
                <w:lang w:eastAsia="ro-RO"/>
              </w:rPr>
            </w:pPr>
            <w:r w:rsidRPr="00FC3F47">
              <w:rPr>
                <w:rFonts w:eastAsia="Times New Roman"/>
                <w:lang w:eastAsia="ro-RO"/>
              </w:rPr>
              <w:t>G.7</w:t>
            </w:r>
          </w:p>
        </w:tc>
        <w:tc>
          <w:tcPr>
            <w:tcW w:w="1418" w:type="pct"/>
          </w:tcPr>
          <w:p w14:paraId="148583F4" w14:textId="77777777" w:rsidR="00F97906" w:rsidRPr="00FC3F47" w:rsidRDefault="00F97906" w:rsidP="00F97906">
            <w:pPr>
              <w:rPr>
                <w:rFonts w:eastAsia="Times New Roman"/>
                <w:lang w:eastAsia="ro-RO"/>
              </w:rPr>
            </w:pPr>
            <w:r w:rsidRPr="00FC3F47">
              <w:rPr>
                <w:rFonts w:eastAsia="Times New Roman"/>
                <w:lang w:eastAsia="ro-RO"/>
              </w:rPr>
              <w:t xml:space="preserve">Detalii </w:t>
            </w:r>
          </w:p>
        </w:tc>
        <w:tc>
          <w:tcPr>
            <w:tcW w:w="3061" w:type="pct"/>
          </w:tcPr>
          <w:p w14:paraId="6123EA53" w14:textId="746CFAC7" w:rsidR="00F97906" w:rsidRPr="00FC3F47" w:rsidRDefault="00F97906" w:rsidP="00F97906">
            <w:pPr>
              <w:rPr>
                <w:rFonts w:eastAsia="Times New Roman"/>
              </w:rPr>
            </w:pPr>
            <w:r w:rsidRPr="00FC3F47">
              <w:rPr>
                <w:rFonts w:eastAsia="Times New Roman"/>
              </w:rPr>
              <w:t xml:space="preserve">Înlocuirea speciei </w:t>
            </w:r>
            <w:r w:rsidRPr="00FC3F47">
              <w:rPr>
                <w:rFonts w:eastAsia="Times New Roman"/>
                <w:i/>
                <w:iCs/>
              </w:rPr>
              <w:t xml:space="preserve">Salvia </w:t>
            </w:r>
            <w:proofErr w:type="spellStart"/>
            <w:r w:rsidRPr="00FC3F47">
              <w:rPr>
                <w:rFonts w:eastAsia="Times New Roman"/>
                <w:i/>
                <w:iCs/>
              </w:rPr>
              <w:t>nutans</w:t>
            </w:r>
            <w:proofErr w:type="spellEnd"/>
            <w:r w:rsidRPr="00FC3F47">
              <w:rPr>
                <w:rFonts w:eastAsia="Times New Roman"/>
                <w:i/>
                <w:iCs/>
              </w:rPr>
              <w:t xml:space="preserve"> </w:t>
            </w:r>
            <w:r w:rsidRPr="00FC3F47">
              <w:rPr>
                <w:rFonts w:eastAsia="Times New Roman"/>
              </w:rPr>
              <w:t xml:space="preserve">de către </w:t>
            </w:r>
            <w:r w:rsidRPr="00FC3F47">
              <w:rPr>
                <w:rFonts w:eastAsia="Times New Roman"/>
                <w:i/>
                <w:iCs/>
              </w:rPr>
              <w:t xml:space="preserve">Salvia </w:t>
            </w:r>
            <w:proofErr w:type="spellStart"/>
            <w:r w:rsidRPr="00FC3F47">
              <w:rPr>
                <w:rFonts w:eastAsia="Times New Roman"/>
                <w:i/>
                <w:iCs/>
              </w:rPr>
              <w:t>nemorosa</w:t>
            </w:r>
            <w:proofErr w:type="spellEnd"/>
            <w:r w:rsidRPr="00FC3F47">
              <w:rPr>
                <w:rFonts w:eastAsia="Times New Roman"/>
                <w:i/>
                <w:iCs/>
              </w:rPr>
              <w:t xml:space="preserve">, </w:t>
            </w:r>
            <w:r w:rsidRPr="00FC3F47">
              <w:rPr>
                <w:rFonts w:eastAsia="Times New Roman"/>
              </w:rPr>
              <w:t xml:space="preserve">declinul </w:t>
            </w:r>
            <w:r w:rsidR="001B7E0A">
              <w:rPr>
                <w:rFonts w:eastAsia="Times New Roman"/>
              </w:rPr>
              <w:t>ș</w:t>
            </w:r>
            <w:r w:rsidRPr="00FC3F47">
              <w:rPr>
                <w:rFonts w:eastAsia="Times New Roman"/>
              </w:rPr>
              <w:t>i dispari</w:t>
            </w:r>
            <w:r w:rsidR="001B7E0A">
              <w:rPr>
                <w:rFonts w:eastAsia="Times New Roman"/>
              </w:rPr>
              <w:t>ț</w:t>
            </w:r>
            <w:r w:rsidRPr="00FC3F47">
              <w:rPr>
                <w:rFonts w:eastAsia="Times New Roman"/>
              </w:rPr>
              <w:t xml:space="preserve">ia speciilor </w:t>
            </w:r>
            <w:proofErr w:type="spellStart"/>
            <w:r w:rsidRPr="00FC3F47">
              <w:rPr>
                <w:rFonts w:eastAsia="Times New Roman"/>
                <w:i/>
                <w:iCs/>
              </w:rPr>
              <w:t>Astragalus</w:t>
            </w:r>
            <w:proofErr w:type="spellEnd"/>
            <w:r w:rsidRPr="00FC3F47">
              <w:rPr>
                <w:rFonts w:eastAsia="Times New Roman"/>
                <w:i/>
                <w:iCs/>
              </w:rPr>
              <w:t xml:space="preserve"> </w:t>
            </w:r>
            <w:proofErr w:type="spellStart"/>
            <w:r w:rsidRPr="00FC3F47">
              <w:rPr>
                <w:rFonts w:eastAsia="Times New Roman"/>
                <w:i/>
                <w:iCs/>
              </w:rPr>
              <w:t>dasyanthus</w:t>
            </w:r>
            <w:proofErr w:type="spellEnd"/>
            <w:r w:rsidRPr="00FC3F47">
              <w:rPr>
                <w:rFonts w:eastAsia="Times New Roman"/>
                <w:i/>
                <w:iCs/>
              </w:rPr>
              <w:t xml:space="preserve">, </w:t>
            </w:r>
            <w:proofErr w:type="spellStart"/>
            <w:r w:rsidRPr="00FC3F47">
              <w:rPr>
                <w:rFonts w:eastAsia="Times New Roman"/>
                <w:i/>
                <w:iCs/>
              </w:rPr>
              <w:t>Astragalus</w:t>
            </w:r>
            <w:proofErr w:type="spellEnd"/>
            <w:r w:rsidRPr="00FC3F47">
              <w:rPr>
                <w:rFonts w:eastAsia="Times New Roman"/>
                <w:i/>
                <w:iCs/>
              </w:rPr>
              <w:t xml:space="preserve"> </w:t>
            </w:r>
            <w:proofErr w:type="spellStart"/>
            <w:r w:rsidRPr="00FC3F47">
              <w:rPr>
                <w:rFonts w:eastAsia="Times New Roman"/>
                <w:i/>
                <w:iCs/>
              </w:rPr>
              <w:t>exscapus</w:t>
            </w:r>
            <w:proofErr w:type="spellEnd"/>
            <w:r w:rsidRPr="00FC3F47">
              <w:rPr>
                <w:rFonts w:eastAsia="Times New Roman"/>
                <w:i/>
                <w:iCs/>
              </w:rPr>
              <w:t xml:space="preserve"> </w:t>
            </w:r>
            <w:proofErr w:type="spellStart"/>
            <w:r w:rsidRPr="00FC3F47">
              <w:rPr>
                <w:rFonts w:eastAsia="Times New Roman"/>
                <w:i/>
                <w:iCs/>
              </w:rPr>
              <w:t>ssp</w:t>
            </w:r>
            <w:proofErr w:type="spellEnd"/>
            <w:r w:rsidRPr="00FC3F47">
              <w:rPr>
                <w:rFonts w:eastAsia="Times New Roman"/>
                <w:i/>
                <w:iCs/>
              </w:rPr>
              <w:t xml:space="preserve">. </w:t>
            </w:r>
            <w:proofErr w:type="spellStart"/>
            <w:r w:rsidRPr="00FC3F47">
              <w:rPr>
                <w:rFonts w:eastAsia="Times New Roman"/>
                <w:i/>
                <w:iCs/>
              </w:rPr>
              <w:t>transsilvanicus</w:t>
            </w:r>
            <w:proofErr w:type="spellEnd"/>
            <w:r w:rsidRPr="00FC3F47">
              <w:rPr>
                <w:rFonts w:eastAsia="Times New Roman"/>
                <w:i/>
                <w:iCs/>
              </w:rPr>
              <w:t xml:space="preserve">, </w:t>
            </w:r>
            <w:proofErr w:type="spellStart"/>
            <w:r w:rsidRPr="00FC3F47">
              <w:rPr>
                <w:rFonts w:eastAsia="Times New Roman"/>
                <w:i/>
                <w:iCs/>
              </w:rPr>
              <w:t>Allium</w:t>
            </w:r>
            <w:proofErr w:type="spellEnd"/>
            <w:r w:rsidRPr="00FC3F47">
              <w:rPr>
                <w:rFonts w:eastAsia="Times New Roman"/>
                <w:i/>
                <w:iCs/>
              </w:rPr>
              <w:t xml:space="preserve"> </w:t>
            </w:r>
            <w:proofErr w:type="spellStart"/>
            <w:r w:rsidRPr="00FC3F47">
              <w:rPr>
                <w:rFonts w:eastAsia="Times New Roman"/>
                <w:i/>
                <w:iCs/>
              </w:rPr>
              <w:t>atropurpureum</w:t>
            </w:r>
            <w:proofErr w:type="spellEnd"/>
            <w:r w:rsidRPr="00FC3F47">
              <w:rPr>
                <w:rFonts w:eastAsia="Times New Roman"/>
                <w:i/>
                <w:iCs/>
              </w:rPr>
              <w:t xml:space="preserve">, </w:t>
            </w:r>
            <w:proofErr w:type="spellStart"/>
            <w:r w:rsidRPr="00FC3F47">
              <w:rPr>
                <w:rFonts w:eastAsia="Times New Roman"/>
                <w:i/>
                <w:iCs/>
              </w:rPr>
              <w:t>Centaurea</w:t>
            </w:r>
            <w:proofErr w:type="spellEnd"/>
            <w:r w:rsidRPr="00FC3F47">
              <w:rPr>
                <w:rFonts w:eastAsia="Times New Roman"/>
                <w:i/>
                <w:iCs/>
              </w:rPr>
              <w:t xml:space="preserve"> </w:t>
            </w:r>
            <w:proofErr w:type="spellStart"/>
            <w:r w:rsidRPr="00FC3F47">
              <w:rPr>
                <w:rFonts w:eastAsia="Times New Roman"/>
                <w:i/>
                <w:iCs/>
              </w:rPr>
              <w:t>trinervia</w:t>
            </w:r>
            <w:proofErr w:type="spellEnd"/>
            <w:r w:rsidRPr="00FC3F47">
              <w:rPr>
                <w:rFonts w:eastAsia="Times New Roman"/>
                <w:i/>
                <w:iCs/>
              </w:rPr>
              <w:t>, Iris pontica</w:t>
            </w:r>
            <w:r w:rsidRPr="00FC3F47">
              <w:rPr>
                <w:rFonts w:eastAsia="Times New Roman"/>
              </w:rPr>
              <w:t xml:space="preserve">. </w:t>
            </w:r>
          </w:p>
        </w:tc>
      </w:tr>
    </w:tbl>
    <w:p w14:paraId="5E4D8C59" w14:textId="77777777" w:rsidR="00F97906" w:rsidRPr="00FC3F47" w:rsidRDefault="00F97906" w:rsidP="00F97906"/>
    <w:p w14:paraId="600E0C18" w14:textId="39B4659B" w:rsidR="00F97906" w:rsidRPr="00FC3F47" w:rsidRDefault="00F97906" w:rsidP="00F97906">
      <w:pPr>
        <w:rPr>
          <w:b/>
          <w:i/>
        </w:rPr>
      </w:pPr>
      <w:r w:rsidRPr="00FC3F47">
        <w:rPr>
          <w:b/>
          <w:i/>
        </w:rPr>
        <w:t>Habitatul 40A0* Tufări</w:t>
      </w:r>
      <w:r w:rsidR="001B7E0A">
        <w:rPr>
          <w:b/>
          <w:i/>
        </w:rPr>
        <w:t>ș</w:t>
      </w:r>
      <w:r w:rsidRPr="00FC3F47">
        <w:rPr>
          <w:b/>
          <w:i/>
        </w:rPr>
        <w:t xml:space="preserve">uri </w:t>
      </w:r>
      <w:proofErr w:type="spellStart"/>
      <w:r w:rsidRPr="00FC3F47">
        <w:rPr>
          <w:b/>
          <w:i/>
        </w:rPr>
        <w:t>subcontinentale</w:t>
      </w:r>
      <w:proofErr w:type="spellEnd"/>
      <w:r w:rsidRPr="00FC3F47">
        <w:rPr>
          <w:b/>
          <w:i/>
        </w:rPr>
        <w:t xml:space="preserve"> </w:t>
      </w:r>
      <w:proofErr w:type="spellStart"/>
      <w:r w:rsidRPr="00FC3F47">
        <w:rPr>
          <w:b/>
          <w:i/>
        </w:rPr>
        <w:t>peripanonice</w:t>
      </w:r>
      <w:proofErr w:type="spellEnd"/>
    </w:p>
    <w:tbl>
      <w:tblPr>
        <w:tblStyle w:val="TableGrid"/>
        <w:tblW w:w="5000" w:type="pct"/>
        <w:tblLook w:val="04A0" w:firstRow="1" w:lastRow="0" w:firstColumn="1" w:lastColumn="0" w:noHBand="0" w:noVBand="1"/>
      </w:tblPr>
      <w:tblGrid>
        <w:gridCol w:w="970"/>
        <w:gridCol w:w="2643"/>
        <w:gridCol w:w="5708"/>
      </w:tblGrid>
      <w:tr w:rsidR="00F97906" w:rsidRPr="00FC3F47" w14:paraId="67911B40" w14:textId="77777777" w:rsidTr="7D722F8E">
        <w:trPr>
          <w:tblHeader/>
        </w:trPr>
        <w:tc>
          <w:tcPr>
            <w:tcW w:w="520" w:type="pct"/>
          </w:tcPr>
          <w:p w14:paraId="15F2E5CA"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Cod </w:t>
            </w:r>
          </w:p>
        </w:tc>
        <w:tc>
          <w:tcPr>
            <w:tcW w:w="1418" w:type="pct"/>
          </w:tcPr>
          <w:p w14:paraId="22662D88"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44ED8842"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Descriere </w:t>
            </w:r>
          </w:p>
        </w:tc>
      </w:tr>
      <w:tr w:rsidR="00F97906" w:rsidRPr="00FC3F47" w14:paraId="2814A64D" w14:textId="77777777" w:rsidTr="7D722F8E">
        <w:tc>
          <w:tcPr>
            <w:tcW w:w="520" w:type="pct"/>
          </w:tcPr>
          <w:p w14:paraId="44CF46D5" w14:textId="77777777" w:rsidR="00F97906" w:rsidRPr="00FC3F47" w:rsidRDefault="00F97906" w:rsidP="00F97906">
            <w:pPr>
              <w:rPr>
                <w:rFonts w:eastAsia="Times New Roman"/>
                <w:szCs w:val="24"/>
                <w:lang w:eastAsia="ro-RO"/>
              </w:rPr>
            </w:pPr>
            <w:r w:rsidRPr="00FC3F47">
              <w:rPr>
                <w:rFonts w:eastAsia="Times New Roman"/>
                <w:szCs w:val="24"/>
                <w:lang w:eastAsia="ro-RO"/>
              </w:rPr>
              <w:t>A.1</w:t>
            </w:r>
          </w:p>
        </w:tc>
        <w:tc>
          <w:tcPr>
            <w:tcW w:w="1418" w:type="pct"/>
          </w:tcPr>
          <w:p w14:paraId="5EDD3863" w14:textId="77777777" w:rsidR="00F97906" w:rsidRPr="00FC3F47" w:rsidRDefault="00F97906" w:rsidP="00F97906">
            <w:pPr>
              <w:rPr>
                <w:rFonts w:eastAsia="Times New Roman"/>
                <w:szCs w:val="24"/>
                <w:lang w:eastAsia="ro-RO"/>
              </w:rPr>
            </w:pPr>
            <w:r w:rsidRPr="00FC3F47">
              <w:rPr>
                <w:rFonts w:eastAsia="Times New Roman"/>
                <w:szCs w:val="24"/>
                <w:lang w:eastAsia="ro-RO"/>
              </w:rPr>
              <w:t>Presiune actuală</w:t>
            </w:r>
          </w:p>
        </w:tc>
        <w:tc>
          <w:tcPr>
            <w:tcW w:w="3061" w:type="pct"/>
          </w:tcPr>
          <w:p w14:paraId="67C91417" w14:textId="2C0C20F3" w:rsidR="00F97906" w:rsidRPr="00FC3F47" w:rsidRDefault="00F97906" w:rsidP="00F97906">
            <w:r w:rsidRPr="00FC3F47">
              <w:t>A04.01 Pă</w:t>
            </w:r>
            <w:r w:rsidR="001B7E0A">
              <w:t>ș</w:t>
            </w:r>
            <w:r w:rsidRPr="00FC3F47">
              <w:t>unatul intensiv</w:t>
            </w:r>
          </w:p>
        </w:tc>
      </w:tr>
      <w:tr w:rsidR="00F97906" w:rsidRPr="00FC3F47" w14:paraId="11BA5360" w14:textId="77777777" w:rsidTr="7D722F8E">
        <w:tc>
          <w:tcPr>
            <w:tcW w:w="520" w:type="pct"/>
          </w:tcPr>
          <w:p w14:paraId="3B3C99AF" w14:textId="77777777" w:rsidR="00F97906" w:rsidRPr="00FC3F47" w:rsidRDefault="00F97906" w:rsidP="00F97906">
            <w:pPr>
              <w:rPr>
                <w:rFonts w:eastAsia="Times New Roman"/>
                <w:szCs w:val="24"/>
                <w:lang w:eastAsia="ro-RO"/>
              </w:rPr>
            </w:pPr>
            <w:r w:rsidRPr="00FC3F47">
              <w:rPr>
                <w:rFonts w:eastAsia="Times New Roman"/>
                <w:szCs w:val="24"/>
                <w:lang w:eastAsia="ro-RO"/>
              </w:rPr>
              <w:t>G.1</w:t>
            </w:r>
          </w:p>
        </w:tc>
        <w:tc>
          <w:tcPr>
            <w:tcW w:w="1418" w:type="pct"/>
          </w:tcPr>
          <w:p w14:paraId="1EE0B3E1" w14:textId="77777777" w:rsidR="00F97906" w:rsidRPr="00FC3F47" w:rsidRDefault="00F97906" w:rsidP="00F97906">
            <w:pPr>
              <w:rPr>
                <w:rFonts w:eastAsia="Times New Roman"/>
                <w:szCs w:val="24"/>
                <w:lang w:eastAsia="ro-RO"/>
              </w:rPr>
            </w:pPr>
            <w:r w:rsidRPr="00FC3F47">
              <w:rPr>
                <w:rFonts w:eastAsia="Times New Roman"/>
                <w:szCs w:val="24"/>
                <w:lang w:eastAsia="ro-RO"/>
              </w:rPr>
              <w:t>Clasificarea tipului de habitat</w:t>
            </w:r>
          </w:p>
        </w:tc>
        <w:tc>
          <w:tcPr>
            <w:tcW w:w="3061" w:type="pct"/>
          </w:tcPr>
          <w:p w14:paraId="2D618865" w14:textId="77777777" w:rsidR="00F97906" w:rsidRPr="00FC3F47" w:rsidRDefault="00F97906" w:rsidP="00F97906">
            <w:r w:rsidRPr="00FC3F47">
              <w:t>EU</w:t>
            </w:r>
          </w:p>
        </w:tc>
      </w:tr>
      <w:tr w:rsidR="00F97906" w:rsidRPr="00FC3F47" w14:paraId="3F12723B" w14:textId="77777777" w:rsidTr="7D722F8E">
        <w:tc>
          <w:tcPr>
            <w:tcW w:w="520" w:type="pct"/>
          </w:tcPr>
          <w:p w14:paraId="341D44B2" w14:textId="77777777" w:rsidR="00F97906" w:rsidRPr="00FC3F47" w:rsidRDefault="00F97906" w:rsidP="00F97906">
            <w:pPr>
              <w:rPr>
                <w:rFonts w:eastAsia="Times New Roman"/>
                <w:szCs w:val="24"/>
                <w:lang w:eastAsia="ro-RO"/>
              </w:rPr>
            </w:pPr>
            <w:r w:rsidRPr="00FC3F47">
              <w:rPr>
                <w:rFonts w:eastAsia="Times New Roman"/>
                <w:szCs w:val="24"/>
                <w:lang w:eastAsia="ro-RO"/>
              </w:rPr>
              <w:lastRenderedPageBreak/>
              <w:t>G.2</w:t>
            </w:r>
          </w:p>
        </w:tc>
        <w:tc>
          <w:tcPr>
            <w:tcW w:w="1418" w:type="pct"/>
          </w:tcPr>
          <w:p w14:paraId="61E12AB1" w14:textId="77777777" w:rsidR="00F97906" w:rsidRPr="00FC3F47" w:rsidRDefault="00F97906" w:rsidP="00F97906">
            <w:pPr>
              <w:rPr>
                <w:rFonts w:eastAsia="Times New Roman"/>
                <w:szCs w:val="24"/>
                <w:lang w:eastAsia="ro-RO"/>
              </w:rPr>
            </w:pPr>
            <w:r w:rsidRPr="00FC3F47">
              <w:rPr>
                <w:rFonts w:eastAsia="Times New Roman"/>
                <w:szCs w:val="24"/>
                <w:lang w:eastAsia="ro-RO"/>
              </w:rPr>
              <w:t>Codul unic al tipului de habitat</w:t>
            </w:r>
          </w:p>
        </w:tc>
        <w:tc>
          <w:tcPr>
            <w:tcW w:w="3061" w:type="pct"/>
          </w:tcPr>
          <w:p w14:paraId="162FB3D3" w14:textId="77777777" w:rsidR="00F97906" w:rsidRPr="00FC3F47" w:rsidRDefault="00F97906" w:rsidP="00F97906">
            <w:r w:rsidRPr="00FC3F47">
              <w:t>40A0*</w:t>
            </w:r>
          </w:p>
        </w:tc>
      </w:tr>
      <w:tr w:rsidR="00F97906" w:rsidRPr="00FC3F47" w14:paraId="6E0C4236" w14:textId="77777777" w:rsidTr="7D722F8E">
        <w:tc>
          <w:tcPr>
            <w:tcW w:w="520" w:type="pct"/>
          </w:tcPr>
          <w:p w14:paraId="41B50D56" w14:textId="77777777" w:rsidR="00F97906" w:rsidRPr="00FC3F47" w:rsidRDefault="00F97906" w:rsidP="00F97906">
            <w:pPr>
              <w:rPr>
                <w:rFonts w:eastAsia="Times New Roman"/>
                <w:szCs w:val="24"/>
                <w:lang w:eastAsia="ro-RO"/>
              </w:rPr>
            </w:pPr>
            <w:r w:rsidRPr="00FC3F47">
              <w:rPr>
                <w:rFonts w:eastAsia="Times New Roman"/>
                <w:szCs w:val="24"/>
                <w:lang w:eastAsia="ro-RO"/>
              </w:rPr>
              <w:t>G.3</w:t>
            </w:r>
          </w:p>
        </w:tc>
        <w:tc>
          <w:tcPr>
            <w:tcW w:w="1418" w:type="pct"/>
          </w:tcPr>
          <w:p w14:paraId="59CD7628" w14:textId="77777777" w:rsidR="00F97906" w:rsidRPr="00FC3F47" w:rsidRDefault="00F97906" w:rsidP="00F97906">
            <w:pPr>
              <w:rPr>
                <w:rFonts w:eastAsia="Times New Roman"/>
                <w:szCs w:val="24"/>
                <w:lang w:eastAsia="ro-RO"/>
              </w:rPr>
            </w:pPr>
            <w:r w:rsidRPr="00FC3F47">
              <w:rPr>
                <w:rFonts w:eastAsia="Times New Roman"/>
                <w:szCs w:val="24"/>
                <w:lang w:eastAsia="ro-RO"/>
              </w:rPr>
              <w:t>Localizarea impactului cauzat de presiunile actuale asupra tipului de habitat (geometrie)</w:t>
            </w:r>
          </w:p>
        </w:tc>
        <w:tc>
          <w:tcPr>
            <w:tcW w:w="3061" w:type="pct"/>
          </w:tcPr>
          <w:p w14:paraId="79452E40" w14:textId="25CD2783" w:rsidR="00F97906" w:rsidRPr="00FC3F47" w:rsidRDefault="00987D20" w:rsidP="00F97906">
            <w:r w:rsidRPr="00381E37">
              <w:rPr>
                <w:rFonts w:eastAsia="Times New Roman"/>
                <w:b/>
                <w:szCs w:val="24"/>
                <w:lang w:eastAsia="ro-RO"/>
              </w:rPr>
              <w:t>Conform Anexei A.3.24</w:t>
            </w:r>
            <w:r w:rsidRPr="00381E37">
              <w:rPr>
                <w:rFonts w:eastAsia="Times New Roman"/>
                <w:szCs w:val="24"/>
                <w:lang w:eastAsia="ro-RO"/>
              </w:rPr>
              <w:t xml:space="preserve"> </w:t>
            </w:r>
            <w:r w:rsidRPr="00381E37">
              <w:rPr>
                <w:rFonts w:eastAsia="Times New Roman"/>
                <w:lang w:eastAsia="ro-RO"/>
              </w:rPr>
              <w:t>Harta distribuției impacturilor asupra</w:t>
            </w:r>
            <w:r w:rsidRPr="00987D20">
              <w:rPr>
                <w:rFonts w:eastAsia="Times New Roman"/>
                <w:lang w:eastAsia="ro-RO"/>
              </w:rPr>
              <w:t xml:space="preserve"> habitatelor</w:t>
            </w:r>
          </w:p>
        </w:tc>
      </w:tr>
      <w:tr w:rsidR="00F97906" w:rsidRPr="00FC3F47" w14:paraId="435DBF25" w14:textId="77777777" w:rsidTr="7D722F8E">
        <w:tc>
          <w:tcPr>
            <w:tcW w:w="520" w:type="pct"/>
          </w:tcPr>
          <w:p w14:paraId="67550049" w14:textId="77777777" w:rsidR="00F97906" w:rsidRPr="00FC3F47" w:rsidRDefault="00F97906" w:rsidP="00F97906">
            <w:pPr>
              <w:rPr>
                <w:rFonts w:eastAsia="Times New Roman"/>
                <w:szCs w:val="24"/>
                <w:lang w:eastAsia="ro-RO"/>
              </w:rPr>
            </w:pPr>
            <w:r w:rsidRPr="00FC3F47">
              <w:rPr>
                <w:rFonts w:eastAsia="Times New Roman"/>
                <w:szCs w:val="24"/>
                <w:lang w:eastAsia="ro-RO"/>
              </w:rPr>
              <w:t>G.4</w:t>
            </w:r>
          </w:p>
        </w:tc>
        <w:tc>
          <w:tcPr>
            <w:tcW w:w="1418" w:type="pct"/>
          </w:tcPr>
          <w:p w14:paraId="42F8D54C" w14:textId="77777777" w:rsidR="00F97906" w:rsidRPr="00FC3F47" w:rsidRDefault="00F97906" w:rsidP="00F97906">
            <w:pPr>
              <w:rPr>
                <w:rFonts w:eastAsia="Times New Roman"/>
                <w:szCs w:val="24"/>
                <w:lang w:eastAsia="ro-RO"/>
              </w:rPr>
            </w:pPr>
            <w:r w:rsidRPr="00FC3F47">
              <w:rPr>
                <w:rFonts w:eastAsia="Times New Roman"/>
                <w:szCs w:val="24"/>
                <w:lang w:eastAsia="ro-RO"/>
              </w:rPr>
              <w:t>Localizarea impactului cauzat de presiunile actuale asupra tipului de habitat (descriere)</w:t>
            </w:r>
          </w:p>
        </w:tc>
        <w:tc>
          <w:tcPr>
            <w:tcW w:w="3061" w:type="pct"/>
          </w:tcPr>
          <w:p w14:paraId="5F1BAA36" w14:textId="1DBB81BA" w:rsidR="00F97906" w:rsidRPr="00FC3F47" w:rsidRDefault="00F97906" w:rsidP="00F97906">
            <w:r w:rsidRPr="00FC3F47">
              <w:t>Pe toată suprafa</w:t>
            </w:r>
            <w:r w:rsidR="001B7E0A">
              <w:t>ț</w:t>
            </w:r>
            <w:r w:rsidRPr="00FC3F47">
              <w:t>a habitatului</w:t>
            </w:r>
          </w:p>
        </w:tc>
      </w:tr>
      <w:tr w:rsidR="00F97906" w:rsidRPr="00FC3F47" w14:paraId="7E2E01A6" w14:textId="77777777" w:rsidTr="7D722F8E">
        <w:tc>
          <w:tcPr>
            <w:tcW w:w="520" w:type="pct"/>
          </w:tcPr>
          <w:p w14:paraId="7E7ACCFF" w14:textId="77777777" w:rsidR="00F97906" w:rsidRPr="00FC3F47" w:rsidRDefault="00F97906" w:rsidP="00F97906">
            <w:pPr>
              <w:rPr>
                <w:rFonts w:eastAsia="Times New Roman"/>
                <w:szCs w:val="24"/>
                <w:lang w:eastAsia="ro-RO"/>
              </w:rPr>
            </w:pPr>
            <w:r w:rsidRPr="00FC3F47">
              <w:rPr>
                <w:rFonts w:eastAsia="Times New Roman"/>
                <w:szCs w:val="24"/>
                <w:lang w:eastAsia="ro-RO"/>
              </w:rPr>
              <w:t>G.5</w:t>
            </w:r>
          </w:p>
        </w:tc>
        <w:tc>
          <w:tcPr>
            <w:tcW w:w="1418" w:type="pct"/>
          </w:tcPr>
          <w:p w14:paraId="48175BAE" w14:textId="77777777" w:rsidR="00F97906" w:rsidRPr="00FC3F47" w:rsidRDefault="00F97906" w:rsidP="00F97906">
            <w:pPr>
              <w:rPr>
                <w:rFonts w:eastAsia="Times New Roman"/>
                <w:szCs w:val="24"/>
                <w:lang w:eastAsia="ro-RO"/>
              </w:rPr>
            </w:pPr>
            <w:r w:rsidRPr="00FC3F47">
              <w:rPr>
                <w:rFonts w:eastAsia="Times New Roman"/>
                <w:szCs w:val="24"/>
                <w:lang w:eastAsia="ro-RO"/>
              </w:rPr>
              <w:t>Intensitatea localizată a impactului cauzat de presiunile actuale asupra tipului de habitat (geometrie)</w:t>
            </w:r>
          </w:p>
        </w:tc>
        <w:tc>
          <w:tcPr>
            <w:tcW w:w="3061" w:type="pct"/>
          </w:tcPr>
          <w:p w14:paraId="43250498" w14:textId="77777777" w:rsidR="00F97906" w:rsidRPr="00FC3F47" w:rsidRDefault="00F97906" w:rsidP="00F97906">
            <w:pPr>
              <w:rPr>
                <w:b/>
                <w:bCs/>
              </w:rPr>
            </w:pPr>
            <w:r w:rsidRPr="00FC3F47">
              <w:rPr>
                <w:b/>
                <w:bCs/>
              </w:rPr>
              <w:t>Medie (M)</w:t>
            </w:r>
          </w:p>
        </w:tc>
      </w:tr>
      <w:tr w:rsidR="00F97906" w:rsidRPr="00FC3F47" w14:paraId="79590E43" w14:textId="77777777" w:rsidTr="7D722F8E">
        <w:tc>
          <w:tcPr>
            <w:tcW w:w="520" w:type="pct"/>
          </w:tcPr>
          <w:p w14:paraId="4602339E" w14:textId="77777777" w:rsidR="00F97906" w:rsidRPr="00FC3F47" w:rsidRDefault="00F97906" w:rsidP="00F97906">
            <w:pPr>
              <w:rPr>
                <w:rFonts w:eastAsia="Times New Roman"/>
                <w:szCs w:val="24"/>
                <w:lang w:eastAsia="ro-RO"/>
              </w:rPr>
            </w:pPr>
            <w:r w:rsidRPr="00FC3F47">
              <w:rPr>
                <w:rFonts w:eastAsia="Times New Roman"/>
                <w:szCs w:val="24"/>
                <w:lang w:eastAsia="ro-RO"/>
              </w:rPr>
              <w:t>G.6</w:t>
            </w:r>
          </w:p>
        </w:tc>
        <w:tc>
          <w:tcPr>
            <w:tcW w:w="1418" w:type="pct"/>
          </w:tcPr>
          <w:p w14:paraId="5D83070B" w14:textId="05F6384F" w:rsidR="00F97906" w:rsidRPr="00FC3F47" w:rsidRDefault="00F97906" w:rsidP="00F9790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06B21840" w14:textId="54CD6DE6" w:rsidR="00F97906" w:rsidRPr="00FC3F47" w:rsidRDefault="00F97906" w:rsidP="00F97906">
            <w:r w:rsidRPr="00FC3F47">
              <w:t>Informa</w:t>
            </w:r>
            <w:r w:rsidR="001B7E0A">
              <w:t>ț</w:t>
            </w:r>
            <w:r w:rsidRPr="00FC3F47">
              <w:t>ii publice</w:t>
            </w:r>
          </w:p>
        </w:tc>
      </w:tr>
      <w:tr w:rsidR="00F97906" w:rsidRPr="00FC3F47" w14:paraId="2319ED60" w14:textId="77777777" w:rsidTr="7D722F8E">
        <w:tc>
          <w:tcPr>
            <w:tcW w:w="520" w:type="pct"/>
          </w:tcPr>
          <w:p w14:paraId="68851753" w14:textId="77777777" w:rsidR="00F97906" w:rsidRPr="00FC3F47" w:rsidRDefault="00F97906" w:rsidP="00F97906">
            <w:pPr>
              <w:rPr>
                <w:rFonts w:eastAsia="Times New Roman"/>
                <w:szCs w:val="24"/>
                <w:lang w:eastAsia="ro-RO"/>
              </w:rPr>
            </w:pPr>
            <w:r w:rsidRPr="00FC3F47">
              <w:rPr>
                <w:rFonts w:eastAsia="Times New Roman"/>
                <w:szCs w:val="24"/>
                <w:lang w:eastAsia="ro-RO"/>
              </w:rPr>
              <w:t>G.7</w:t>
            </w:r>
          </w:p>
        </w:tc>
        <w:tc>
          <w:tcPr>
            <w:tcW w:w="1418" w:type="pct"/>
          </w:tcPr>
          <w:p w14:paraId="54DCB613" w14:textId="77777777" w:rsidR="00F97906" w:rsidRPr="00FC3F47" w:rsidRDefault="00F97906" w:rsidP="00F97906">
            <w:pPr>
              <w:rPr>
                <w:rFonts w:eastAsia="Times New Roman"/>
                <w:szCs w:val="24"/>
                <w:lang w:eastAsia="ro-RO"/>
              </w:rPr>
            </w:pPr>
            <w:r w:rsidRPr="00FC3F47">
              <w:rPr>
                <w:rFonts w:eastAsia="Times New Roman"/>
                <w:szCs w:val="24"/>
                <w:lang w:eastAsia="ro-RO"/>
              </w:rPr>
              <w:t xml:space="preserve">Detalii </w:t>
            </w:r>
          </w:p>
        </w:tc>
        <w:tc>
          <w:tcPr>
            <w:tcW w:w="3061" w:type="pct"/>
          </w:tcPr>
          <w:p w14:paraId="3241D876" w14:textId="33DE13F6" w:rsidR="00F97906" w:rsidRPr="00FC3F47" w:rsidRDefault="00F97906" w:rsidP="00F97906">
            <w:r w:rsidRPr="00FC3F47">
              <w:rPr>
                <w:rFonts w:eastAsia="Times New Roman"/>
                <w:szCs w:val="24"/>
                <w:lang w:eastAsia="en-GB"/>
              </w:rPr>
              <w:t>Intrări ilegale la pă</w:t>
            </w:r>
            <w:r w:rsidR="001B7E0A">
              <w:rPr>
                <w:rFonts w:eastAsia="Times New Roman"/>
                <w:szCs w:val="24"/>
                <w:lang w:eastAsia="en-GB"/>
              </w:rPr>
              <w:t>ș</w:t>
            </w:r>
            <w:r w:rsidRPr="00FC3F47">
              <w:rPr>
                <w:rFonts w:eastAsia="Times New Roman"/>
                <w:szCs w:val="24"/>
                <w:lang w:eastAsia="en-GB"/>
              </w:rPr>
              <w:t>unat în interiorul sitului, aflat în fondul forestier.</w:t>
            </w:r>
          </w:p>
        </w:tc>
      </w:tr>
    </w:tbl>
    <w:p w14:paraId="34B452CB" w14:textId="77777777" w:rsidR="00F97906" w:rsidRPr="00FC3F47" w:rsidRDefault="00F97906" w:rsidP="00F97906"/>
    <w:tbl>
      <w:tblPr>
        <w:tblStyle w:val="TableGrid"/>
        <w:tblW w:w="5000" w:type="pct"/>
        <w:tblLook w:val="04A0" w:firstRow="1" w:lastRow="0" w:firstColumn="1" w:lastColumn="0" w:noHBand="0" w:noVBand="1"/>
      </w:tblPr>
      <w:tblGrid>
        <w:gridCol w:w="970"/>
        <w:gridCol w:w="2643"/>
        <w:gridCol w:w="5708"/>
      </w:tblGrid>
      <w:tr w:rsidR="00F97906" w:rsidRPr="00FC3F47" w14:paraId="6DEA1AB5" w14:textId="77777777" w:rsidTr="7D722F8E">
        <w:trPr>
          <w:tblHeader/>
        </w:trPr>
        <w:tc>
          <w:tcPr>
            <w:tcW w:w="520" w:type="pct"/>
          </w:tcPr>
          <w:p w14:paraId="04D90433"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Cod </w:t>
            </w:r>
          </w:p>
        </w:tc>
        <w:tc>
          <w:tcPr>
            <w:tcW w:w="1418" w:type="pct"/>
          </w:tcPr>
          <w:p w14:paraId="1482D2D3"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79DEA843"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Descriere </w:t>
            </w:r>
          </w:p>
        </w:tc>
      </w:tr>
      <w:tr w:rsidR="00F97906" w:rsidRPr="00FC3F47" w14:paraId="69857C70" w14:textId="77777777" w:rsidTr="7D722F8E">
        <w:tc>
          <w:tcPr>
            <w:tcW w:w="520" w:type="pct"/>
          </w:tcPr>
          <w:p w14:paraId="490F8212" w14:textId="77777777" w:rsidR="00F97906" w:rsidRPr="00FC3F47" w:rsidRDefault="00F97906" w:rsidP="00F97906">
            <w:pPr>
              <w:rPr>
                <w:rFonts w:eastAsia="Times New Roman"/>
                <w:szCs w:val="24"/>
                <w:lang w:eastAsia="ro-RO"/>
              </w:rPr>
            </w:pPr>
            <w:r w:rsidRPr="00FC3F47">
              <w:rPr>
                <w:rFonts w:eastAsia="Times New Roman"/>
                <w:szCs w:val="24"/>
                <w:lang w:eastAsia="ro-RO"/>
              </w:rPr>
              <w:t>A.1</w:t>
            </w:r>
          </w:p>
        </w:tc>
        <w:tc>
          <w:tcPr>
            <w:tcW w:w="1418" w:type="pct"/>
          </w:tcPr>
          <w:p w14:paraId="72FDD12A" w14:textId="77777777" w:rsidR="00F97906" w:rsidRPr="00FC3F47" w:rsidRDefault="00F97906" w:rsidP="00F97906">
            <w:pPr>
              <w:rPr>
                <w:rFonts w:eastAsia="Times New Roman"/>
                <w:szCs w:val="24"/>
                <w:lang w:eastAsia="ro-RO"/>
              </w:rPr>
            </w:pPr>
            <w:r w:rsidRPr="00FC3F47">
              <w:rPr>
                <w:rFonts w:eastAsia="Times New Roman"/>
                <w:szCs w:val="24"/>
                <w:lang w:eastAsia="ro-RO"/>
              </w:rPr>
              <w:t>Presiune actuală</w:t>
            </w:r>
          </w:p>
        </w:tc>
        <w:tc>
          <w:tcPr>
            <w:tcW w:w="3061" w:type="pct"/>
          </w:tcPr>
          <w:p w14:paraId="0E4E364A" w14:textId="77777777" w:rsidR="00F97906" w:rsidRPr="00FC3F47" w:rsidRDefault="00F97906" w:rsidP="00F97906">
            <w:r w:rsidRPr="00FC3F47">
              <w:t>B01.02 Plantare artificială, pe teren deschis – arbori non-nativi</w:t>
            </w:r>
          </w:p>
        </w:tc>
      </w:tr>
      <w:tr w:rsidR="00F97906" w:rsidRPr="00FC3F47" w14:paraId="3D1CFCB3" w14:textId="77777777" w:rsidTr="7D722F8E">
        <w:tc>
          <w:tcPr>
            <w:tcW w:w="520" w:type="pct"/>
          </w:tcPr>
          <w:p w14:paraId="4103C06F" w14:textId="77777777" w:rsidR="00F97906" w:rsidRPr="00FC3F47" w:rsidRDefault="00F97906" w:rsidP="00F97906">
            <w:pPr>
              <w:rPr>
                <w:rFonts w:eastAsia="Times New Roman"/>
                <w:szCs w:val="24"/>
                <w:lang w:eastAsia="ro-RO"/>
              </w:rPr>
            </w:pPr>
            <w:r w:rsidRPr="00FC3F47">
              <w:rPr>
                <w:rFonts w:eastAsia="Times New Roman"/>
                <w:szCs w:val="24"/>
                <w:lang w:eastAsia="ro-RO"/>
              </w:rPr>
              <w:t>G.1</w:t>
            </w:r>
          </w:p>
        </w:tc>
        <w:tc>
          <w:tcPr>
            <w:tcW w:w="1418" w:type="pct"/>
          </w:tcPr>
          <w:p w14:paraId="47FA43CE" w14:textId="77777777" w:rsidR="00F97906" w:rsidRPr="00FC3F47" w:rsidRDefault="00F97906" w:rsidP="00F97906">
            <w:pPr>
              <w:rPr>
                <w:rFonts w:eastAsia="Times New Roman"/>
                <w:szCs w:val="24"/>
                <w:lang w:eastAsia="ro-RO"/>
              </w:rPr>
            </w:pPr>
            <w:r w:rsidRPr="00FC3F47">
              <w:rPr>
                <w:rFonts w:eastAsia="Times New Roman"/>
                <w:szCs w:val="24"/>
                <w:lang w:eastAsia="ro-RO"/>
              </w:rPr>
              <w:t>Clasificarea tipului de habitat</w:t>
            </w:r>
          </w:p>
        </w:tc>
        <w:tc>
          <w:tcPr>
            <w:tcW w:w="3061" w:type="pct"/>
          </w:tcPr>
          <w:p w14:paraId="67081BBD" w14:textId="77777777" w:rsidR="00F97906" w:rsidRPr="00FC3F47" w:rsidRDefault="00F97906" w:rsidP="00F97906">
            <w:r w:rsidRPr="00FC3F47">
              <w:t>EU</w:t>
            </w:r>
          </w:p>
        </w:tc>
      </w:tr>
      <w:tr w:rsidR="00F97906" w:rsidRPr="00FC3F47" w14:paraId="483B981A" w14:textId="77777777" w:rsidTr="7D722F8E">
        <w:tc>
          <w:tcPr>
            <w:tcW w:w="520" w:type="pct"/>
          </w:tcPr>
          <w:p w14:paraId="1C172D1B" w14:textId="77777777" w:rsidR="00F97906" w:rsidRPr="00FC3F47" w:rsidRDefault="00F97906" w:rsidP="00F97906">
            <w:pPr>
              <w:rPr>
                <w:rFonts w:eastAsia="Times New Roman"/>
                <w:szCs w:val="24"/>
                <w:lang w:eastAsia="ro-RO"/>
              </w:rPr>
            </w:pPr>
            <w:r w:rsidRPr="00FC3F47">
              <w:rPr>
                <w:rFonts w:eastAsia="Times New Roman"/>
                <w:szCs w:val="24"/>
                <w:lang w:eastAsia="ro-RO"/>
              </w:rPr>
              <w:t>G.2</w:t>
            </w:r>
          </w:p>
        </w:tc>
        <w:tc>
          <w:tcPr>
            <w:tcW w:w="1418" w:type="pct"/>
          </w:tcPr>
          <w:p w14:paraId="402A22A0" w14:textId="77777777" w:rsidR="00F97906" w:rsidRPr="00FC3F47" w:rsidRDefault="00F97906" w:rsidP="00F97906">
            <w:pPr>
              <w:rPr>
                <w:rFonts w:eastAsia="Times New Roman"/>
                <w:szCs w:val="24"/>
                <w:lang w:eastAsia="ro-RO"/>
              </w:rPr>
            </w:pPr>
            <w:r w:rsidRPr="00FC3F47">
              <w:rPr>
                <w:rFonts w:eastAsia="Times New Roman"/>
                <w:szCs w:val="24"/>
                <w:lang w:eastAsia="ro-RO"/>
              </w:rPr>
              <w:t>Codul unic al tipului de habitat</w:t>
            </w:r>
          </w:p>
        </w:tc>
        <w:tc>
          <w:tcPr>
            <w:tcW w:w="3061" w:type="pct"/>
          </w:tcPr>
          <w:p w14:paraId="2B7F2859" w14:textId="77777777" w:rsidR="00F97906" w:rsidRPr="00FC3F47" w:rsidRDefault="00F97906" w:rsidP="00F97906">
            <w:r w:rsidRPr="00FC3F47">
              <w:t>40A0*</w:t>
            </w:r>
          </w:p>
        </w:tc>
      </w:tr>
      <w:tr w:rsidR="00F97906" w:rsidRPr="00FC3F47" w14:paraId="66D5E9C8" w14:textId="77777777" w:rsidTr="7D722F8E">
        <w:tc>
          <w:tcPr>
            <w:tcW w:w="520" w:type="pct"/>
          </w:tcPr>
          <w:p w14:paraId="3146F902" w14:textId="77777777" w:rsidR="00F97906" w:rsidRPr="00FC3F47" w:rsidRDefault="00F97906" w:rsidP="00F97906">
            <w:pPr>
              <w:rPr>
                <w:rFonts w:eastAsia="Times New Roman"/>
                <w:szCs w:val="24"/>
                <w:lang w:eastAsia="ro-RO"/>
              </w:rPr>
            </w:pPr>
            <w:r w:rsidRPr="00FC3F47">
              <w:rPr>
                <w:rFonts w:eastAsia="Times New Roman"/>
                <w:szCs w:val="24"/>
                <w:lang w:eastAsia="ro-RO"/>
              </w:rPr>
              <w:t>G.3</w:t>
            </w:r>
          </w:p>
        </w:tc>
        <w:tc>
          <w:tcPr>
            <w:tcW w:w="1418" w:type="pct"/>
          </w:tcPr>
          <w:p w14:paraId="0ACB9A38" w14:textId="77777777" w:rsidR="00F97906" w:rsidRPr="00FC3F47" w:rsidRDefault="00F97906" w:rsidP="00F97906">
            <w:pPr>
              <w:rPr>
                <w:rFonts w:eastAsia="Times New Roman"/>
                <w:szCs w:val="24"/>
                <w:lang w:eastAsia="ro-RO"/>
              </w:rPr>
            </w:pPr>
            <w:r w:rsidRPr="00FC3F47">
              <w:rPr>
                <w:rFonts w:eastAsia="Times New Roman"/>
                <w:szCs w:val="24"/>
                <w:lang w:eastAsia="ro-RO"/>
              </w:rPr>
              <w:t xml:space="preserve">Localizarea impactului cauzat de presiunile </w:t>
            </w:r>
            <w:r w:rsidRPr="00FC3F47">
              <w:rPr>
                <w:rFonts w:eastAsia="Times New Roman"/>
                <w:szCs w:val="24"/>
                <w:lang w:eastAsia="ro-RO"/>
              </w:rPr>
              <w:lastRenderedPageBreak/>
              <w:t>actuale asupra tipului de habitat (geometrie)</w:t>
            </w:r>
          </w:p>
        </w:tc>
        <w:tc>
          <w:tcPr>
            <w:tcW w:w="3061" w:type="pct"/>
          </w:tcPr>
          <w:p w14:paraId="46C74CB1" w14:textId="03EB2892" w:rsidR="00F97906" w:rsidRPr="00FC3F47" w:rsidRDefault="00987D20" w:rsidP="7D722F8E">
            <w:r w:rsidRPr="00381E37">
              <w:rPr>
                <w:rFonts w:eastAsia="Times New Roman"/>
                <w:b/>
                <w:szCs w:val="24"/>
                <w:lang w:eastAsia="ro-RO"/>
              </w:rPr>
              <w:lastRenderedPageBreak/>
              <w:t>Conform Anexei A.3.24</w:t>
            </w:r>
            <w:r w:rsidRPr="00381E37">
              <w:rPr>
                <w:rFonts w:eastAsia="Times New Roman"/>
                <w:szCs w:val="24"/>
                <w:lang w:eastAsia="ro-RO"/>
              </w:rPr>
              <w:t xml:space="preserve"> </w:t>
            </w:r>
            <w:r w:rsidRPr="00381E37">
              <w:rPr>
                <w:rFonts w:eastAsia="Times New Roman"/>
                <w:lang w:eastAsia="ro-RO"/>
              </w:rPr>
              <w:t>Harta distribuției impacturilor asupra</w:t>
            </w:r>
            <w:r w:rsidRPr="00987D20">
              <w:rPr>
                <w:rFonts w:eastAsia="Times New Roman"/>
                <w:lang w:eastAsia="ro-RO"/>
              </w:rPr>
              <w:t xml:space="preserve"> habitatelor</w:t>
            </w:r>
          </w:p>
        </w:tc>
      </w:tr>
      <w:tr w:rsidR="00F97906" w:rsidRPr="00FC3F47" w14:paraId="4C0B86AF" w14:textId="77777777" w:rsidTr="7D722F8E">
        <w:tc>
          <w:tcPr>
            <w:tcW w:w="520" w:type="pct"/>
          </w:tcPr>
          <w:p w14:paraId="37768270" w14:textId="77777777" w:rsidR="00F97906" w:rsidRPr="00FC3F47" w:rsidRDefault="00F97906" w:rsidP="00F97906">
            <w:pPr>
              <w:rPr>
                <w:rFonts w:eastAsia="Times New Roman"/>
                <w:szCs w:val="24"/>
                <w:lang w:eastAsia="ro-RO"/>
              </w:rPr>
            </w:pPr>
            <w:r w:rsidRPr="00FC3F47">
              <w:rPr>
                <w:rFonts w:eastAsia="Times New Roman"/>
                <w:szCs w:val="24"/>
                <w:lang w:eastAsia="ro-RO"/>
              </w:rPr>
              <w:t>G.4</w:t>
            </w:r>
          </w:p>
        </w:tc>
        <w:tc>
          <w:tcPr>
            <w:tcW w:w="1418" w:type="pct"/>
          </w:tcPr>
          <w:p w14:paraId="5876C1ED" w14:textId="77777777" w:rsidR="00F97906" w:rsidRPr="00FC3F47" w:rsidRDefault="00F97906" w:rsidP="00F97906">
            <w:pPr>
              <w:rPr>
                <w:rFonts w:eastAsia="Times New Roman"/>
                <w:szCs w:val="24"/>
                <w:lang w:eastAsia="ro-RO"/>
              </w:rPr>
            </w:pPr>
            <w:r w:rsidRPr="00FC3F47">
              <w:rPr>
                <w:rFonts w:eastAsia="Times New Roman"/>
                <w:szCs w:val="24"/>
                <w:lang w:eastAsia="ro-RO"/>
              </w:rPr>
              <w:t>Localizarea impactului cauzat de presiunile actuale asupra tipului de habitat (descriere)</w:t>
            </w:r>
          </w:p>
        </w:tc>
        <w:tc>
          <w:tcPr>
            <w:tcW w:w="3061" w:type="pct"/>
          </w:tcPr>
          <w:p w14:paraId="5EFA86A0" w14:textId="0EB28D7A" w:rsidR="00F97906" w:rsidRPr="00FC3F47" w:rsidRDefault="00F97906" w:rsidP="00F97906">
            <w:r w:rsidRPr="00FC3F47">
              <w:t>Pe toată suprafa</w:t>
            </w:r>
            <w:r w:rsidR="001B7E0A">
              <w:t>ț</w:t>
            </w:r>
            <w:r w:rsidRPr="00FC3F47">
              <w:t>a habitatului</w:t>
            </w:r>
          </w:p>
        </w:tc>
      </w:tr>
      <w:tr w:rsidR="00F97906" w:rsidRPr="00FC3F47" w14:paraId="5AF8CAAC" w14:textId="77777777" w:rsidTr="7D722F8E">
        <w:tc>
          <w:tcPr>
            <w:tcW w:w="520" w:type="pct"/>
          </w:tcPr>
          <w:p w14:paraId="713ACA41" w14:textId="77777777" w:rsidR="00F97906" w:rsidRPr="00FC3F47" w:rsidRDefault="00F97906" w:rsidP="00F97906">
            <w:pPr>
              <w:rPr>
                <w:rFonts w:eastAsia="Times New Roman"/>
                <w:szCs w:val="24"/>
                <w:lang w:eastAsia="ro-RO"/>
              </w:rPr>
            </w:pPr>
            <w:r w:rsidRPr="00FC3F47">
              <w:rPr>
                <w:rFonts w:eastAsia="Times New Roman"/>
                <w:szCs w:val="24"/>
                <w:lang w:eastAsia="ro-RO"/>
              </w:rPr>
              <w:t>G.5</w:t>
            </w:r>
          </w:p>
        </w:tc>
        <w:tc>
          <w:tcPr>
            <w:tcW w:w="1418" w:type="pct"/>
          </w:tcPr>
          <w:p w14:paraId="776E01EB" w14:textId="77777777" w:rsidR="00F97906" w:rsidRPr="00FC3F47" w:rsidRDefault="00F97906" w:rsidP="00F97906">
            <w:pPr>
              <w:rPr>
                <w:rFonts w:eastAsia="Times New Roman"/>
                <w:szCs w:val="24"/>
                <w:lang w:eastAsia="ro-RO"/>
              </w:rPr>
            </w:pPr>
            <w:r w:rsidRPr="00FC3F47">
              <w:rPr>
                <w:rFonts w:eastAsia="Times New Roman"/>
                <w:szCs w:val="24"/>
                <w:lang w:eastAsia="ro-RO"/>
              </w:rPr>
              <w:t>Intensitatea localizată a impactului cauzat de presiunile actuale asupra tipului de habitat (geometrie)</w:t>
            </w:r>
          </w:p>
        </w:tc>
        <w:tc>
          <w:tcPr>
            <w:tcW w:w="3061" w:type="pct"/>
          </w:tcPr>
          <w:p w14:paraId="524C7A33" w14:textId="77777777" w:rsidR="00F97906" w:rsidRPr="00FC3F47" w:rsidRDefault="00F97906" w:rsidP="00F97906">
            <w:pPr>
              <w:rPr>
                <w:b/>
                <w:bCs/>
              </w:rPr>
            </w:pPr>
            <w:r w:rsidRPr="00FC3F47">
              <w:rPr>
                <w:b/>
                <w:bCs/>
              </w:rPr>
              <w:t>Ridicată (R)</w:t>
            </w:r>
          </w:p>
        </w:tc>
      </w:tr>
      <w:tr w:rsidR="00F97906" w:rsidRPr="00FC3F47" w14:paraId="144C4D66" w14:textId="77777777" w:rsidTr="7D722F8E">
        <w:tc>
          <w:tcPr>
            <w:tcW w:w="520" w:type="pct"/>
          </w:tcPr>
          <w:p w14:paraId="158401A7" w14:textId="77777777" w:rsidR="00F97906" w:rsidRPr="00FC3F47" w:rsidRDefault="00F97906" w:rsidP="00F97906">
            <w:pPr>
              <w:rPr>
                <w:rFonts w:eastAsia="Times New Roman"/>
                <w:szCs w:val="24"/>
                <w:lang w:eastAsia="ro-RO"/>
              </w:rPr>
            </w:pPr>
            <w:r w:rsidRPr="00FC3F47">
              <w:rPr>
                <w:rFonts w:eastAsia="Times New Roman"/>
                <w:szCs w:val="24"/>
                <w:lang w:eastAsia="ro-RO"/>
              </w:rPr>
              <w:t>G.6</w:t>
            </w:r>
          </w:p>
        </w:tc>
        <w:tc>
          <w:tcPr>
            <w:tcW w:w="1418" w:type="pct"/>
          </w:tcPr>
          <w:p w14:paraId="04401CFE" w14:textId="1C5A5A68" w:rsidR="00F97906" w:rsidRPr="00FC3F47" w:rsidRDefault="00F97906" w:rsidP="00F9790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2AA4EE07" w14:textId="473C4621" w:rsidR="00F97906" w:rsidRPr="00FC3F47" w:rsidRDefault="00F97906" w:rsidP="00F97906">
            <w:r w:rsidRPr="00FC3F47">
              <w:t>Informa</w:t>
            </w:r>
            <w:r w:rsidR="001B7E0A">
              <w:t>ț</w:t>
            </w:r>
            <w:r w:rsidRPr="00FC3F47">
              <w:t>ii publice</w:t>
            </w:r>
          </w:p>
        </w:tc>
      </w:tr>
      <w:tr w:rsidR="00F97906" w:rsidRPr="00FC3F47" w14:paraId="2B6EE6E8" w14:textId="77777777" w:rsidTr="7D722F8E">
        <w:tc>
          <w:tcPr>
            <w:tcW w:w="520" w:type="pct"/>
          </w:tcPr>
          <w:p w14:paraId="4E420723" w14:textId="77777777" w:rsidR="00F97906" w:rsidRPr="00FC3F47" w:rsidRDefault="00F97906" w:rsidP="00F97906">
            <w:pPr>
              <w:rPr>
                <w:rFonts w:eastAsia="Times New Roman"/>
                <w:szCs w:val="24"/>
                <w:lang w:eastAsia="ro-RO"/>
              </w:rPr>
            </w:pPr>
            <w:r w:rsidRPr="00FC3F47">
              <w:rPr>
                <w:rFonts w:eastAsia="Times New Roman"/>
                <w:szCs w:val="24"/>
                <w:lang w:eastAsia="ro-RO"/>
              </w:rPr>
              <w:t>G.7</w:t>
            </w:r>
          </w:p>
        </w:tc>
        <w:tc>
          <w:tcPr>
            <w:tcW w:w="1418" w:type="pct"/>
          </w:tcPr>
          <w:p w14:paraId="5618B5AF" w14:textId="77777777" w:rsidR="00F97906" w:rsidRPr="00FC3F47" w:rsidRDefault="00F97906" w:rsidP="00F97906">
            <w:pPr>
              <w:rPr>
                <w:rFonts w:eastAsia="Times New Roman"/>
                <w:szCs w:val="24"/>
                <w:lang w:eastAsia="ro-RO"/>
              </w:rPr>
            </w:pPr>
            <w:r w:rsidRPr="00FC3F47">
              <w:rPr>
                <w:rFonts w:eastAsia="Times New Roman"/>
                <w:szCs w:val="24"/>
                <w:lang w:eastAsia="ro-RO"/>
              </w:rPr>
              <w:t xml:space="preserve">Detalii </w:t>
            </w:r>
          </w:p>
        </w:tc>
        <w:tc>
          <w:tcPr>
            <w:tcW w:w="3061" w:type="pct"/>
          </w:tcPr>
          <w:p w14:paraId="0CFEF0F7" w14:textId="420812E9" w:rsidR="00F97906" w:rsidRPr="00FC3F47" w:rsidRDefault="00F97906" w:rsidP="00F97906">
            <w:r w:rsidRPr="00FC3F47">
              <w:t xml:space="preserve">Plantări intensive de </w:t>
            </w:r>
            <w:proofErr w:type="spellStart"/>
            <w:r w:rsidRPr="00FC3F47">
              <w:rPr>
                <w:i/>
                <w:iCs/>
              </w:rPr>
              <w:t>Pinus</w:t>
            </w:r>
            <w:proofErr w:type="spellEnd"/>
            <w:r w:rsidRPr="00FC3F47">
              <w:rPr>
                <w:i/>
                <w:iCs/>
              </w:rPr>
              <w:t xml:space="preserve"> </w:t>
            </w:r>
            <w:proofErr w:type="spellStart"/>
            <w:r w:rsidRPr="00FC3F47">
              <w:rPr>
                <w:i/>
                <w:iCs/>
              </w:rPr>
              <w:t>nigra</w:t>
            </w:r>
            <w:proofErr w:type="spellEnd"/>
            <w:r w:rsidRPr="00FC3F47">
              <w:rPr>
                <w:i/>
                <w:iCs/>
              </w:rPr>
              <w:t xml:space="preserve">, </w:t>
            </w:r>
            <w:proofErr w:type="spellStart"/>
            <w:r w:rsidRPr="00FC3F47">
              <w:rPr>
                <w:i/>
                <w:iCs/>
              </w:rPr>
              <w:t>Fraxinus</w:t>
            </w:r>
            <w:proofErr w:type="spellEnd"/>
            <w:r w:rsidRPr="00FC3F47">
              <w:rPr>
                <w:i/>
                <w:iCs/>
              </w:rPr>
              <w:t xml:space="preserve"> </w:t>
            </w:r>
            <w:proofErr w:type="spellStart"/>
            <w:r w:rsidRPr="00FC3F47">
              <w:rPr>
                <w:i/>
                <w:iCs/>
              </w:rPr>
              <w:t>ornus</w:t>
            </w:r>
            <w:proofErr w:type="spellEnd"/>
            <w:r w:rsidRPr="00FC3F47">
              <w:rPr>
                <w:i/>
                <w:iCs/>
              </w:rPr>
              <w:t xml:space="preserve"> </w:t>
            </w:r>
            <w:r w:rsidRPr="00FC3F47">
              <w:t>(acesta doar în jud. Mure</w:t>
            </w:r>
            <w:r w:rsidR="001B7E0A">
              <w:t>ș</w:t>
            </w:r>
            <w:r w:rsidRPr="00FC3F47">
              <w:t xml:space="preserve">), </w:t>
            </w:r>
            <w:proofErr w:type="spellStart"/>
            <w:r w:rsidRPr="00FC3F47">
              <w:rPr>
                <w:i/>
                <w:iCs/>
              </w:rPr>
              <w:t>Fraxinus</w:t>
            </w:r>
            <w:proofErr w:type="spellEnd"/>
            <w:r w:rsidRPr="00FC3F47">
              <w:rPr>
                <w:i/>
                <w:iCs/>
              </w:rPr>
              <w:t xml:space="preserve"> excelsior, </w:t>
            </w:r>
            <w:proofErr w:type="spellStart"/>
            <w:r w:rsidRPr="00FC3F47">
              <w:rPr>
                <w:i/>
                <w:iCs/>
              </w:rPr>
              <w:t>Elaeagnus</w:t>
            </w:r>
            <w:proofErr w:type="spellEnd"/>
            <w:r w:rsidRPr="00FC3F47">
              <w:rPr>
                <w:i/>
                <w:iCs/>
              </w:rPr>
              <w:t xml:space="preserve"> </w:t>
            </w:r>
            <w:proofErr w:type="spellStart"/>
            <w:r w:rsidRPr="00FC3F47">
              <w:rPr>
                <w:i/>
                <w:iCs/>
              </w:rPr>
              <w:t>angustifolia</w:t>
            </w:r>
            <w:proofErr w:type="spellEnd"/>
            <w:r w:rsidRPr="00FC3F47">
              <w:rPr>
                <w:i/>
                <w:iCs/>
              </w:rPr>
              <w:t xml:space="preserve">, </w:t>
            </w:r>
            <w:proofErr w:type="spellStart"/>
            <w:r w:rsidRPr="00FC3F47">
              <w:rPr>
                <w:i/>
                <w:iCs/>
              </w:rPr>
              <w:t>Hippophae</w:t>
            </w:r>
            <w:proofErr w:type="spellEnd"/>
            <w:r w:rsidRPr="00FC3F47">
              <w:rPr>
                <w:i/>
                <w:iCs/>
              </w:rPr>
              <w:t xml:space="preserve"> </w:t>
            </w:r>
            <w:proofErr w:type="spellStart"/>
            <w:r w:rsidRPr="00FC3F47">
              <w:rPr>
                <w:i/>
                <w:iCs/>
              </w:rPr>
              <w:t>rhamnoides</w:t>
            </w:r>
            <w:proofErr w:type="spellEnd"/>
            <w:r w:rsidRPr="00FC3F47">
              <w:rPr>
                <w:i/>
                <w:iCs/>
              </w:rPr>
              <w:t xml:space="preserve">, </w:t>
            </w:r>
            <w:proofErr w:type="spellStart"/>
            <w:r w:rsidRPr="00FC3F47">
              <w:rPr>
                <w:i/>
                <w:iCs/>
              </w:rPr>
              <w:t>Robinia</w:t>
            </w:r>
            <w:proofErr w:type="spellEnd"/>
            <w:r w:rsidRPr="00FC3F47">
              <w:rPr>
                <w:i/>
                <w:iCs/>
              </w:rPr>
              <w:t xml:space="preserve"> </w:t>
            </w:r>
            <w:proofErr w:type="spellStart"/>
            <w:r w:rsidRPr="00FC3F47">
              <w:rPr>
                <w:i/>
                <w:iCs/>
              </w:rPr>
              <w:t>pseudacaccia</w:t>
            </w:r>
            <w:proofErr w:type="spellEnd"/>
            <w:r w:rsidRPr="00FC3F47">
              <w:rPr>
                <w:i/>
                <w:iCs/>
              </w:rPr>
              <w:t xml:space="preserve">, </w:t>
            </w:r>
            <w:proofErr w:type="spellStart"/>
            <w:r w:rsidRPr="00FC3F47">
              <w:rPr>
                <w:i/>
                <w:iCs/>
              </w:rPr>
              <w:t>Gleditsia</w:t>
            </w:r>
            <w:proofErr w:type="spellEnd"/>
            <w:r w:rsidRPr="00FC3F47">
              <w:rPr>
                <w:i/>
                <w:iCs/>
              </w:rPr>
              <w:t xml:space="preserve"> </w:t>
            </w:r>
            <w:proofErr w:type="spellStart"/>
            <w:r w:rsidRPr="00FC3F47">
              <w:rPr>
                <w:i/>
                <w:iCs/>
              </w:rPr>
              <w:t>triacanthos</w:t>
            </w:r>
            <w:proofErr w:type="spellEnd"/>
            <w:r w:rsidRPr="00FC3F47">
              <w:rPr>
                <w:i/>
                <w:iCs/>
              </w:rPr>
              <w:t xml:space="preserve">, </w:t>
            </w:r>
            <w:proofErr w:type="spellStart"/>
            <w:r w:rsidRPr="00FC3F47">
              <w:rPr>
                <w:i/>
                <w:iCs/>
              </w:rPr>
              <w:t>Larix</w:t>
            </w:r>
            <w:proofErr w:type="spellEnd"/>
            <w:r w:rsidRPr="00FC3F47">
              <w:rPr>
                <w:i/>
                <w:iCs/>
              </w:rPr>
              <w:t xml:space="preserve"> </w:t>
            </w:r>
            <w:proofErr w:type="spellStart"/>
            <w:r w:rsidRPr="00FC3F47">
              <w:rPr>
                <w:i/>
                <w:iCs/>
              </w:rPr>
              <w:t>decidua</w:t>
            </w:r>
            <w:proofErr w:type="spellEnd"/>
            <w:r w:rsidRPr="00FC3F47">
              <w:t>, fapt ce duce la distrugerea totală a paji</w:t>
            </w:r>
            <w:r w:rsidR="001B7E0A">
              <w:t>ș</w:t>
            </w:r>
            <w:r w:rsidRPr="00FC3F47">
              <w:t xml:space="preserve">tilor </w:t>
            </w:r>
            <w:proofErr w:type="spellStart"/>
            <w:r w:rsidRPr="00FC3F47">
              <w:t>stepice</w:t>
            </w:r>
            <w:proofErr w:type="spellEnd"/>
            <w:r w:rsidRPr="00FC3F47">
              <w:t xml:space="preserve"> pe suprafe</w:t>
            </w:r>
            <w:r w:rsidR="001B7E0A">
              <w:t>ț</w:t>
            </w:r>
            <w:r w:rsidRPr="00FC3F47">
              <w:t xml:space="preserve">e mari. </w:t>
            </w:r>
          </w:p>
        </w:tc>
      </w:tr>
    </w:tbl>
    <w:p w14:paraId="210B8EED" w14:textId="77777777" w:rsidR="00F97906" w:rsidRPr="00FC3F47" w:rsidRDefault="00F97906" w:rsidP="00F97906"/>
    <w:p w14:paraId="5376E6D3" w14:textId="77777777" w:rsidR="00F97906" w:rsidRPr="00FC3F47" w:rsidRDefault="00F97906" w:rsidP="00F97906">
      <w:pPr>
        <w:rPr>
          <w:b/>
          <w:i/>
        </w:rPr>
      </w:pPr>
      <w:r w:rsidRPr="00FC3F47">
        <w:rPr>
          <w:b/>
          <w:i/>
        </w:rPr>
        <w:t xml:space="preserve">Habitatul 91I0* - Păduri </w:t>
      </w:r>
      <w:proofErr w:type="spellStart"/>
      <w:r w:rsidRPr="00FC3F47">
        <w:rPr>
          <w:b/>
          <w:i/>
        </w:rPr>
        <w:t>stepice</w:t>
      </w:r>
      <w:proofErr w:type="spellEnd"/>
      <w:r w:rsidRPr="00FC3F47">
        <w:rPr>
          <w:b/>
          <w:i/>
        </w:rPr>
        <w:t xml:space="preserve"> euro-siberiene de </w:t>
      </w:r>
      <w:proofErr w:type="spellStart"/>
      <w:r w:rsidRPr="00FC3F47">
        <w:rPr>
          <w:b/>
          <w:i/>
          <w:iCs/>
        </w:rPr>
        <w:t>Quercus</w:t>
      </w:r>
      <w:proofErr w:type="spellEnd"/>
      <w:r w:rsidRPr="00FC3F47">
        <w:rPr>
          <w:b/>
          <w:i/>
          <w:iCs/>
        </w:rPr>
        <w:t xml:space="preserve"> </w:t>
      </w:r>
      <w:proofErr w:type="spellStart"/>
      <w:r w:rsidRPr="00FC3F47">
        <w:rPr>
          <w:b/>
          <w:i/>
        </w:rPr>
        <w:t>spp</w:t>
      </w:r>
      <w:proofErr w:type="spellEnd"/>
      <w:r w:rsidRPr="00FC3F47">
        <w:rPr>
          <w:b/>
          <w:i/>
        </w:rPr>
        <w:t>.</w:t>
      </w:r>
    </w:p>
    <w:tbl>
      <w:tblPr>
        <w:tblStyle w:val="TableGrid"/>
        <w:tblW w:w="5000" w:type="pct"/>
        <w:tblLook w:val="04A0" w:firstRow="1" w:lastRow="0" w:firstColumn="1" w:lastColumn="0" w:noHBand="0" w:noVBand="1"/>
      </w:tblPr>
      <w:tblGrid>
        <w:gridCol w:w="970"/>
        <w:gridCol w:w="2643"/>
        <w:gridCol w:w="5708"/>
      </w:tblGrid>
      <w:tr w:rsidR="00F97906" w:rsidRPr="00FC3F47" w14:paraId="0EA3CC24" w14:textId="77777777" w:rsidTr="7D722F8E">
        <w:trPr>
          <w:tblHeader/>
        </w:trPr>
        <w:tc>
          <w:tcPr>
            <w:tcW w:w="520" w:type="pct"/>
          </w:tcPr>
          <w:p w14:paraId="1382067F"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Cod </w:t>
            </w:r>
          </w:p>
        </w:tc>
        <w:tc>
          <w:tcPr>
            <w:tcW w:w="1418" w:type="pct"/>
          </w:tcPr>
          <w:p w14:paraId="7E3FE171"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Parametru </w:t>
            </w:r>
          </w:p>
        </w:tc>
        <w:tc>
          <w:tcPr>
            <w:tcW w:w="3062" w:type="pct"/>
          </w:tcPr>
          <w:p w14:paraId="73B8ABCD"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Descriere </w:t>
            </w:r>
          </w:p>
        </w:tc>
      </w:tr>
      <w:tr w:rsidR="00F97906" w:rsidRPr="00FC3F47" w14:paraId="0A88BF51" w14:textId="77777777" w:rsidTr="7D722F8E">
        <w:tc>
          <w:tcPr>
            <w:tcW w:w="520" w:type="pct"/>
          </w:tcPr>
          <w:p w14:paraId="3CDB2D83" w14:textId="77777777" w:rsidR="00F97906" w:rsidRPr="00FC3F47" w:rsidRDefault="00F97906" w:rsidP="00F97906">
            <w:pPr>
              <w:rPr>
                <w:rFonts w:eastAsia="Times New Roman"/>
                <w:szCs w:val="24"/>
                <w:lang w:eastAsia="ro-RO"/>
              </w:rPr>
            </w:pPr>
            <w:r w:rsidRPr="00FC3F47">
              <w:rPr>
                <w:rFonts w:eastAsia="Times New Roman"/>
                <w:szCs w:val="24"/>
                <w:lang w:eastAsia="ro-RO"/>
              </w:rPr>
              <w:t>A.1</w:t>
            </w:r>
          </w:p>
        </w:tc>
        <w:tc>
          <w:tcPr>
            <w:tcW w:w="1418" w:type="pct"/>
          </w:tcPr>
          <w:p w14:paraId="3F6DC96A" w14:textId="77777777" w:rsidR="00F97906" w:rsidRPr="00FC3F47" w:rsidRDefault="00F97906" w:rsidP="00F97906">
            <w:pPr>
              <w:rPr>
                <w:rFonts w:eastAsia="Times New Roman"/>
                <w:szCs w:val="24"/>
                <w:lang w:eastAsia="ro-RO"/>
              </w:rPr>
            </w:pPr>
            <w:r w:rsidRPr="00FC3F47">
              <w:rPr>
                <w:rFonts w:eastAsia="Times New Roman"/>
                <w:szCs w:val="24"/>
                <w:lang w:eastAsia="ro-RO"/>
              </w:rPr>
              <w:t>Presiune actuală</w:t>
            </w:r>
          </w:p>
        </w:tc>
        <w:tc>
          <w:tcPr>
            <w:tcW w:w="3062" w:type="pct"/>
          </w:tcPr>
          <w:p w14:paraId="71D4C4A4" w14:textId="776CB706" w:rsidR="00F97906" w:rsidRPr="00FC3F47" w:rsidRDefault="00F97906" w:rsidP="00F97906">
            <w:r w:rsidRPr="00FC3F47">
              <w:t>B02.02 Cură</w:t>
            </w:r>
            <w:r w:rsidR="001B7E0A">
              <w:t>ț</w:t>
            </w:r>
            <w:r w:rsidRPr="00FC3F47">
              <w:t>area pădurii</w:t>
            </w:r>
          </w:p>
        </w:tc>
      </w:tr>
      <w:tr w:rsidR="00F97906" w:rsidRPr="00FC3F47" w14:paraId="78FA70AF" w14:textId="77777777" w:rsidTr="7D722F8E">
        <w:tc>
          <w:tcPr>
            <w:tcW w:w="520" w:type="pct"/>
          </w:tcPr>
          <w:p w14:paraId="3B204418" w14:textId="77777777" w:rsidR="00F97906" w:rsidRPr="00FC3F47" w:rsidRDefault="00F97906" w:rsidP="00F97906">
            <w:pPr>
              <w:rPr>
                <w:rFonts w:eastAsia="Times New Roman"/>
                <w:szCs w:val="24"/>
                <w:lang w:eastAsia="ro-RO"/>
              </w:rPr>
            </w:pPr>
            <w:r w:rsidRPr="00FC3F47">
              <w:rPr>
                <w:rFonts w:eastAsia="Times New Roman"/>
                <w:szCs w:val="24"/>
                <w:lang w:eastAsia="ro-RO"/>
              </w:rPr>
              <w:t>G.1</w:t>
            </w:r>
          </w:p>
        </w:tc>
        <w:tc>
          <w:tcPr>
            <w:tcW w:w="1418" w:type="pct"/>
          </w:tcPr>
          <w:p w14:paraId="5FE11300" w14:textId="77777777" w:rsidR="00F97906" w:rsidRPr="00FC3F47" w:rsidRDefault="00F97906" w:rsidP="00F97906">
            <w:pPr>
              <w:rPr>
                <w:rFonts w:eastAsia="Times New Roman"/>
                <w:szCs w:val="24"/>
                <w:lang w:eastAsia="ro-RO"/>
              </w:rPr>
            </w:pPr>
            <w:r w:rsidRPr="00FC3F47">
              <w:rPr>
                <w:rFonts w:eastAsia="Times New Roman"/>
                <w:szCs w:val="24"/>
                <w:lang w:eastAsia="ro-RO"/>
              </w:rPr>
              <w:t>Clasificarea tipului de habitat</w:t>
            </w:r>
          </w:p>
        </w:tc>
        <w:tc>
          <w:tcPr>
            <w:tcW w:w="3062" w:type="pct"/>
          </w:tcPr>
          <w:p w14:paraId="58A2CF60" w14:textId="77777777" w:rsidR="00F97906" w:rsidRPr="00FC3F47" w:rsidRDefault="00F97906" w:rsidP="00F97906">
            <w:r w:rsidRPr="00FC3F47">
              <w:t>EU</w:t>
            </w:r>
          </w:p>
        </w:tc>
      </w:tr>
      <w:tr w:rsidR="00F97906" w:rsidRPr="00FC3F47" w14:paraId="668D7DC9" w14:textId="77777777" w:rsidTr="7D722F8E">
        <w:tc>
          <w:tcPr>
            <w:tcW w:w="520" w:type="pct"/>
          </w:tcPr>
          <w:p w14:paraId="3AC1EF79" w14:textId="77777777" w:rsidR="00F97906" w:rsidRPr="00FC3F47" w:rsidRDefault="00F97906" w:rsidP="00F97906">
            <w:pPr>
              <w:rPr>
                <w:rFonts w:eastAsia="Times New Roman"/>
                <w:szCs w:val="24"/>
                <w:lang w:eastAsia="ro-RO"/>
              </w:rPr>
            </w:pPr>
            <w:r w:rsidRPr="00FC3F47">
              <w:rPr>
                <w:rFonts w:eastAsia="Times New Roman"/>
                <w:szCs w:val="24"/>
                <w:lang w:eastAsia="ro-RO"/>
              </w:rPr>
              <w:t>G.2</w:t>
            </w:r>
          </w:p>
        </w:tc>
        <w:tc>
          <w:tcPr>
            <w:tcW w:w="1418" w:type="pct"/>
          </w:tcPr>
          <w:p w14:paraId="3D0CBF36" w14:textId="77777777" w:rsidR="00F97906" w:rsidRPr="00FC3F47" w:rsidRDefault="00F97906" w:rsidP="00F97906">
            <w:pPr>
              <w:rPr>
                <w:rFonts w:eastAsia="Times New Roman"/>
                <w:szCs w:val="24"/>
                <w:lang w:eastAsia="ro-RO"/>
              </w:rPr>
            </w:pPr>
            <w:r w:rsidRPr="00FC3F47">
              <w:rPr>
                <w:rFonts w:eastAsia="Times New Roman"/>
                <w:szCs w:val="24"/>
                <w:lang w:eastAsia="ro-RO"/>
              </w:rPr>
              <w:t>Codul unic al tipului de habitat</w:t>
            </w:r>
          </w:p>
        </w:tc>
        <w:tc>
          <w:tcPr>
            <w:tcW w:w="3062" w:type="pct"/>
          </w:tcPr>
          <w:p w14:paraId="2D1054AF" w14:textId="77777777" w:rsidR="00F97906" w:rsidRPr="00FC3F47" w:rsidRDefault="00F97906" w:rsidP="00F97906">
            <w:r w:rsidRPr="00FC3F47">
              <w:t>91I0*</w:t>
            </w:r>
          </w:p>
        </w:tc>
      </w:tr>
      <w:tr w:rsidR="00F97906" w:rsidRPr="00FC3F47" w14:paraId="65119822" w14:textId="77777777" w:rsidTr="7D722F8E">
        <w:tc>
          <w:tcPr>
            <w:tcW w:w="520" w:type="pct"/>
          </w:tcPr>
          <w:p w14:paraId="5D1F7B68" w14:textId="77777777" w:rsidR="00F97906" w:rsidRPr="00FC3F47" w:rsidRDefault="00F97906" w:rsidP="00F97906">
            <w:pPr>
              <w:rPr>
                <w:rFonts w:eastAsia="Times New Roman"/>
                <w:szCs w:val="24"/>
                <w:lang w:eastAsia="ro-RO"/>
              </w:rPr>
            </w:pPr>
            <w:r w:rsidRPr="00FC3F47">
              <w:rPr>
                <w:rFonts w:eastAsia="Times New Roman"/>
                <w:szCs w:val="24"/>
                <w:lang w:eastAsia="ro-RO"/>
              </w:rPr>
              <w:t>G.3</w:t>
            </w:r>
          </w:p>
        </w:tc>
        <w:tc>
          <w:tcPr>
            <w:tcW w:w="1418" w:type="pct"/>
          </w:tcPr>
          <w:p w14:paraId="1BCE3A7F" w14:textId="77777777" w:rsidR="00F97906" w:rsidRPr="00FC3F47" w:rsidRDefault="00F97906" w:rsidP="00F97906">
            <w:pPr>
              <w:rPr>
                <w:rFonts w:eastAsia="Times New Roman"/>
                <w:szCs w:val="24"/>
                <w:lang w:eastAsia="ro-RO"/>
              </w:rPr>
            </w:pPr>
            <w:r w:rsidRPr="00FC3F47">
              <w:rPr>
                <w:rFonts w:eastAsia="Times New Roman"/>
                <w:szCs w:val="24"/>
                <w:lang w:eastAsia="ro-RO"/>
              </w:rPr>
              <w:t xml:space="preserve">Localizarea impactului cauzat de presiunile </w:t>
            </w:r>
            <w:r w:rsidRPr="00FC3F47">
              <w:rPr>
                <w:rFonts w:eastAsia="Times New Roman"/>
                <w:szCs w:val="24"/>
                <w:lang w:eastAsia="ro-RO"/>
              </w:rPr>
              <w:lastRenderedPageBreak/>
              <w:t>actuale asupra tipului de habitat (geometrie)</w:t>
            </w:r>
          </w:p>
        </w:tc>
        <w:tc>
          <w:tcPr>
            <w:tcW w:w="3062" w:type="pct"/>
          </w:tcPr>
          <w:p w14:paraId="0938DA0B" w14:textId="1F461779" w:rsidR="00F97906" w:rsidRPr="00FC3F47" w:rsidRDefault="00987D20" w:rsidP="7D722F8E">
            <w:r w:rsidRPr="00381E37">
              <w:rPr>
                <w:rFonts w:eastAsia="Times New Roman"/>
                <w:b/>
                <w:szCs w:val="24"/>
                <w:lang w:eastAsia="ro-RO"/>
              </w:rPr>
              <w:lastRenderedPageBreak/>
              <w:t>Conform Anexei A.3.24</w:t>
            </w:r>
            <w:r w:rsidRPr="00381E37">
              <w:rPr>
                <w:rFonts w:eastAsia="Times New Roman"/>
                <w:szCs w:val="24"/>
                <w:lang w:eastAsia="ro-RO"/>
              </w:rPr>
              <w:t xml:space="preserve"> </w:t>
            </w:r>
            <w:r w:rsidRPr="00381E37">
              <w:rPr>
                <w:rFonts w:eastAsia="Times New Roman"/>
                <w:lang w:eastAsia="ro-RO"/>
              </w:rPr>
              <w:t>Harta distribuției impacturilor asu</w:t>
            </w:r>
            <w:r w:rsidRPr="00987D20">
              <w:rPr>
                <w:rFonts w:eastAsia="Times New Roman"/>
                <w:lang w:eastAsia="ro-RO"/>
              </w:rPr>
              <w:t>pra habitatelor</w:t>
            </w:r>
          </w:p>
        </w:tc>
      </w:tr>
      <w:tr w:rsidR="00F97906" w:rsidRPr="00FC3F47" w14:paraId="1698C896" w14:textId="77777777" w:rsidTr="7D722F8E">
        <w:tc>
          <w:tcPr>
            <w:tcW w:w="520" w:type="pct"/>
          </w:tcPr>
          <w:p w14:paraId="6F063CC5" w14:textId="77777777" w:rsidR="00F97906" w:rsidRPr="00FC3F47" w:rsidRDefault="00F97906" w:rsidP="00F97906">
            <w:pPr>
              <w:rPr>
                <w:rFonts w:eastAsia="Times New Roman"/>
                <w:szCs w:val="24"/>
                <w:lang w:eastAsia="ro-RO"/>
              </w:rPr>
            </w:pPr>
            <w:r w:rsidRPr="00FC3F47">
              <w:rPr>
                <w:rFonts w:eastAsia="Times New Roman"/>
                <w:szCs w:val="24"/>
                <w:lang w:eastAsia="ro-RO"/>
              </w:rPr>
              <w:t>G.4</w:t>
            </w:r>
          </w:p>
        </w:tc>
        <w:tc>
          <w:tcPr>
            <w:tcW w:w="1418" w:type="pct"/>
          </w:tcPr>
          <w:p w14:paraId="5D564B66" w14:textId="77777777" w:rsidR="00F97906" w:rsidRPr="00FC3F47" w:rsidRDefault="00F97906" w:rsidP="00F97906">
            <w:pPr>
              <w:rPr>
                <w:rFonts w:eastAsia="Times New Roman"/>
                <w:szCs w:val="24"/>
                <w:lang w:eastAsia="ro-RO"/>
              </w:rPr>
            </w:pPr>
            <w:r w:rsidRPr="00FC3F47">
              <w:rPr>
                <w:rFonts w:eastAsia="Times New Roman"/>
                <w:szCs w:val="24"/>
                <w:lang w:eastAsia="ro-RO"/>
              </w:rPr>
              <w:t>Localizarea impactului cauzat de presiunile actuale asupra tipului de habitat (descriere)</w:t>
            </w:r>
          </w:p>
        </w:tc>
        <w:tc>
          <w:tcPr>
            <w:tcW w:w="3062" w:type="pct"/>
          </w:tcPr>
          <w:p w14:paraId="52976F61" w14:textId="57BFBE65" w:rsidR="00F97906" w:rsidRPr="00FC3F47" w:rsidRDefault="00F97906" w:rsidP="00F97906">
            <w:r w:rsidRPr="00FC3F47">
              <w:t>Pe toată suprafa</w:t>
            </w:r>
            <w:r w:rsidR="001B7E0A">
              <w:t>ț</w:t>
            </w:r>
            <w:r w:rsidRPr="00FC3F47">
              <w:t>a habitatului</w:t>
            </w:r>
          </w:p>
        </w:tc>
      </w:tr>
      <w:tr w:rsidR="00F97906" w:rsidRPr="00FC3F47" w14:paraId="15F2CD3F" w14:textId="77777777" w:rsidTr="7D722F8E">
        <w:tc>
          <w:tcPr>
            <w:tcW w:w="520" w:type="pct"/>
          </w:tcPr>
          <w:p w14:paraId="7E53EEFE" w14:textId="77777777" w:rsidR="00F97906" w:rsidRPr="00FC3F47" w:rsidRDefault="00F97906" w:rsidP="00F97906">
            <w:pPr>
              <w:rPr>
                <w:rFonts w:eastAsia="Times New Roman"/>
                <w:szCs w:val="24"/>
                <w:lang w:eastAsia="ro-RO"/>
              </w:rPr>
            </w:pPr>
            <w:r w:rsidRPr="00FC3F47">
              <w:rPr>
                <w:rFonts w:eastAsia="Times New Roman"/>
                <w:szCs w:val="24"/>
                <w:lang w:eastAsia="ro-RO"/>
              </w:rPr>
              <w:t>G.5</w:t>
            </w:r>
          </w:p>
        </w:tc>
        <w:tc>
          <w:tcPr>
            <w:tcW w:w="1418" w:type="pct"/>
          </w:tcPr>
          <w:p w14:paraId="75047191" w14:textId="77777777" w:rsidR="00F97906" w:rsidRPr="00FC3F47" w:rsidRDefault="00F97906" w:rsidP="00F97906">
            <w:pPr>
              <w:rPr>
                <w:rFonts w:eastAsia="Times New Roman"/>
                <w:szCs w:val="24"/>
                <w:lang w:eastAsia="ro-RO"/>
              </w:rPr>
            </w:pPr>
            <w:r w:rsidRPr="00FC3F47">
              <w:rPr>
                <w:rFonts w:eastAsia="Times New Roman"/>
                <w:szCs w:val="24"/>
                <w:lang w:eastAsia="ro-RO"/>
              </w:rPr>
              <w:t>Intensitatea localizată a impactului cauzat de presiunile actuale asupra tipului de habitat (geometrie)</w:t>
            </w:r>
          </w:p>
        </w:tc>
        <w:tc>
          <w:tcPr>
            <w:tcW w:w="3062" w:type="pct"/>
          </w:tcPr>
          <w:p w14:paraId="4685CC13" w14:textId="77777777" w:rsidR="00F97906" w:rsidRPr="00FC3F47" w:rsidRDefault="00F97906" w:rsidP="00F97906">
            <w:pPr>
              <w:rPr>
                <w:b/>
                <w:bCs/>
              </w:rPr>
            </w:pPr>
            <w:r w:rsidRPr="00FC3F47">
              <w:rPr>
                <w:b/>
                <w:bCs/>
              </w:rPr>
              <w:t>Ridicată (R)</w:t>
            </w:r>
          </w:p>
        </w:tc>
      </w:tr>
      <w:tr w:rsidR="00F97906" w:rsidRPr="00FC3F47" w14:paraId="3EECB66F" w14:textId="77777777" w:rsidTr="7D722F8E">
        <w:tc>
          <w:tcPr>
            <w:tcW w:w="520" w:type="pct"/>
          </w:tcPr>
          <w:p w14:paraId="1EB8A349" w14:textId="77777777" w:rsidR="00F97906" w:rsidRPr="00FC3F47" w:rsidRDefault="00F97906" w:rsidP="00F97906">
            <w:pPr>
              <w:rPr>
                <w:rFonts w:eastAsia="Times New Roman"/>
                <w:szCs w:val="24"/>
                <w:lang w:eastAsia="ro-RO"/>
              </w:rPr>
            </w:pPr>
            <w:r w:rsidRPr="00FC3F47">
              <w:rPr>
                <w:rFonts w:eastAsia="Times New Roman"/>
                <w:szCs w:val="24"/>
                <w:lang w:eastAsia="ro-RO"/>
              </w:rPr>
              <w:t>G.6</w:t>
            </w:r>
          </w:p>
        </w:tc>
        <w:tc>
          <w:tcPr>
            <w:tcW w:w="1418" w:type="pct"/>
          </w:tcPr>
          <w:p w14:paraId="2C5CE03E" w14:textId="53D91DD1" w:rsidR="00F97906" w:rsidRPr="00FC3F47" w:rsidRDefault="00F97906" w:rsidP="00F9790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2" w:type="pct"/>
          </w:tcPr>
          <w:p w14:paraId="02137143" w14:textId="4D44802F" w:rsidR="00F97906" w:rsidRPr="00FC3F47" w:rsidRDefault="00F97906" w:rsidP="00F97906">
            <w:r w:rsidRPr="00FC3F47">
              <w:t>Informa</w:t>
            </w:r>
            <w:r w:rsidR="001B7E0A">
              <w:t>ț</w:t>
            </w:r>
            <w:r w:rsidRPr="00FC3F47">
              <w:t>ii publice</w:t>
            </w:r>
          </w:p>
        </w:tc>
      </w:tr>
      <w:tr w:rsidR="00F97906" w:rsidRPr="00FC3F47" w14:paraId="536C2265" w14:textId="77777777" w:rsidTr="7D722F8E">
        <w:tc>
          <w:tcPr>
            <w:tcW w:w="520" w:type="pct"/>
          </w:tcPr>
          <w:p w14:paraId="1A1FA8C7" w14:textId="77777777" w:rsidR="00F97906" w:rsidRPr="00FC3F47" w:rsidRDefault="00F97906" w:rsidP="00F97906">
            <w:pPr>
              <w:rPr>
                <w:rFonts w:eastAsia="Times New Roman"/>
                <w:szCs w:val="24"/>
                <w:lang w:eastAsia="ro-RO"/>
              </w:rPr>
            </w:pPr>
            <w:r w:rsidRPr="00FC3F47">
              <w:rPr>
                <w:rFonts w:eastAsia="Times New Roman"/>
                <w:szCs w:val="24"/>
                <w:lang w:eastAsia="ro-RO"/>
              </w:rPr>
              <w:t>G.7</w:t>
            </w:r>
          </w:p>
        </w:tc>
        <w:tc>
          <w:tcPr>
            <w:tcW w:w="1418" w:type="pct"/>
          </w:tcPr>
          <w:p w14:paraId="4B9AACB7" w14:textId="77777777" w:rsidR="00F97906" w:rsidRPr="00FC3F47" w:rsidRDefault="00F97906" w:rsidP="00F97906">
            <w:pPr>
              <w:rPr>
                <w:rFonts w:eastAsia="Times New Roman"/>
                <w:szCs w:val="24"/>
                <w:lang w:eastAsia="ro-RO"/>
              </w:rPr>
            </w:pPr>
            <w:r w:rsidRPr="00FC3F47">
              <w:rPr>
                <w:rFonts w:eastAsia="Times New Roman"/>
                <w:szCs w:val="24"/>
                <w:lang w:eastAsia="ro-RO"/>
              </w:rPr>
              <w:t xml:space="preserve">Detalii </w:t>
            </w:r>
          </w:p>
        </w:tc>
        <w:tc>
          <w:tcPr>
            <w:tcW w:w="3062" w:type="pct"/>
          </w:tcPr>
          <w:p w14:paraId="07E0BAD5" w14:textId="77777777" w:rsidR="00F97906" w:rsidRPr="00FC3F47" w:rsidRDefault="00F97906" w:rsidP="00F97906">
            <w:r w:rsidRPr="00FC3F47">
              <w:t>-</w:t>
            </w:r>
          </w:p>
        </w:tc>
      </w:tr>
    </w:tbl>
    <w:p w14:paraId="4D27C2ED" w14:textId="77777777" w:rsidR="00F97906" w:rsidRPr="00FC3F47" w:rsidRDefault="00F97906" w:rsidP="00F97906">
      <w:pPr>
        <w:rPr>
          <w:b/>
          <w:iCs/>
        </w:rPr>
      </w:pPr>
    </w:p>
    <w:tbl>
      <w:tblPr>
        <w:tblStyle w:val="TableGrid"/>
        <w:tblW w:w="5000" w:type="pct"/>
        <w:tblLook w:val="04A0" w:firstRow="1" w:lastRow="0" w:firstColumn="1" w:lastColumn="0" w:noHBand="0" w:noVBand="1"/>
      </w:tblPr>
      <w:tblGrid>
        <w:gridCol w:w="970"/>
        <w:gridCol w:w="2643"/>
        <w:gridCol w:w="5708"/>
      </w:tblGrid>
      <w:tr w:rsidR="00F97906" w:rsidRPr="00FC3F47" w14:paraId="5437DFD2" w14:textId="77777777" w:rsidTr="7D722F8E">
        <w:trPr>
          <w:tblHeader/>
        </w:trPr>
        <w:tc>
          <w:tcPr>
            <w:tcW w:w="520" w:type="pct"/>
          </w:tcPr>
          <w:p w14:paraId="096DD0BF"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Cod </w:t>
            </w:r>
          </w:p>
        </w:tc>
        <w:tc>
          <w:tcPr>
            <w:tcW w:w="1418" w:type="pct"/>
          </w:tcPr>
          <w:p w14:paraId="54EDF046"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Parametru </w:t>
            </w:r>
          </w:p>
        </w:tc>
        <w:tc>
          <w:tcPr>
            <w:tcW w:w="3062" w:type="pct"/>
          </w:tcPr>
          <w:p w14:paraId="472792CF"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Descriere </w:t>
            </w:r>
          </w:p>
        </w:tc>
      </w:tr>
      <w:tr w:rsidR="00F97906" w:rsidRPr="00FC3F47" w14:paraId="47BADB37" w14:textId="77777777" w:rsidTr="7D722F8E">
        <w:tc>
          <w:tcPr>
            <w:tcW w:w="520" w:type="pct"/>
          </w:tcPr>
          <w:p w14:paraId="7E926635" w14:textId="77777777" w:rsidR="00F97906" w:rsidRPr="00FC3F47" w:rsidRDefault="00F97906" w:rsidP="00F97906">
            <w:pPr>
              <w:rPr>
                <w:rFonts w:eastAsia="Times New Roman"/>
                <w:szCs w:val="24"/>
                <w:lang w:eastAsia="ro-RO"/>
              </w:rPr>
            </w:pPr>
            <w:r w:rsidRPr="00FC3F47">
              <w:rPr>
                <w:rFonts w:eastAsia="Times New Roman"/>
                <w:szCs w:val="24"/>
                <w:lang w:eastAsia="ro-RO"/>
              </w:rPr>
              <w:t>A.1</w:t>
            </w:r>
          </w:p>
        </w:tc>
        <w:tc>
          <w:tcPr>
            <w:tcW w:w="1418" w:type="pct"/>
          </w:tcPr>
          <w:p w14:paraId="5168072C" w14:textId="77777777" w:rsidR="00F97906" w:rsidRPr="00FC3F47" w:rsidRDefault="00F97906" w:rsidP="00F97906">
            <w:pPr>
              <w:rPr>
                <w:rFonts w:eastAsia="Times New Roman"/>
                <w:szCs w:val="24"/>
                <w:lang w:eastAsia="ro-RO"/>
              </w:rPr>
            </w:pPr>
            <w:r w:rsidRPr="00FC3F47">
              <w:rPr>
                <w:rFonts w:eastAsia="Times New Roman"/>
                <w:szCs w:val="24"/>
                <w:lang w:eastAsia="ro-RO"/>
              </w:rPr>
              <w:t>Presiune actuală</w:t>
            </w:r>
          </w:p>
        </w:tc>
        <w:tc>
          <w:tcPr>
            <w:tcW w:w="3062" w:type="pct"/>
          </w:tcPr>
          <w:p w14:paraId="1EE81002" w14:textId="5056C404" w:rsidR="00F97906" w:rsidRPr="00FC3F47" w:rsidRDefault="00F97906" w:rsidP="00F97906">
            <w:r w:rsidRPr="00FC3F47">
              <w:t>B02.03 Îndepărtarea lăstări</w:t>
            </w:r>
            <w:r w:rsidR="001B7E0A">
              <w:t>ș</w:t>
            </w:r>
            <w:r w:rsidRPr="00FC3F47">
              <w:t>ului</w:t>
            </w:r>
          </w:p>
        </w:tc>
      </w:tr>
      <w:tr w:rsidR="00F97906" w:rsidRPr="00FC3F47" w14:paraId="2878E065" w14:textId="77777777" w:rsidTr="7D722F8E">
        <w:tc>
          <w:tcPr>
            <w:tcW w:w="520" w:type="pct"/>
          </w:tcPr>
          <w:p w14:paraId="6678B98D" w14:textId="77777777" w:rsidR="00F97906" w:rsidRPr="00FC3F47" w:rsidRDefault="00F97906" w:rsidP="00F97906">
            <w:pPr>
              <w:rPr>
                <w:rFonts w:eastAsia="Times New Roman"/>
                <w:szCs w:val="24"/>
                <w:lang w:eastAsia="ro-RO"/>
              </w:rPr>
            </w:pPr>
            <w:r w:rsidRPr="00FC3F47">
              <w:rPr>
                <w:rFonts w:eastAsia="Times New Roman"/>
                <w:szCs w:val="24"/>
                <w:lang w:eastAsia="ro-RO"/>
              </w:rPr>
              <w:t>G.1</w:t>
            </w:r>
          </w:p>
        </w:tc>
        <w:tc>
          <w:tcPr>
            <w:tcW w:w="1418" w:type="pct"/>
          </w:tcPr>
          <w:p w14:paraId="407337A1" w14:textId="77777777" w:rsidR="00F97906" w:rsidRPr="00FC3F47" w:rsidRDefault="00F97906" w:rsidP="00F97906">
            <w:pPr>
              <w:rPr>
                <w:rFonts w:eastAsia="Times New Roman"/>
                <w:szCs w:val="24"/>
                <w:lang w:eastAsia="ro-RO"/>
              </w:rPr>
            </w:pPr>
            <w:r w:rsidRPr="00FC3F47">
              <w:rPr>
                <w:rFonts w:eastAsia="Times New Roman"/>
                <w:szCs w:val="24"/>
                <w:lang w:eastAsia="ro-RO"/>
              </w:rPr>
              <w:t>Clasificarea tipului de habitat</w:t>
            </w:r>
          </w:p>
        </w:tc>
        <w:tc>
          <w:tcPr>
            <w:tcW w:w="3062" w:type="pct"/>
          </w:tcPr>
          <w:p w14:paraId="1F29FA6D" w14:textId="77777777" w:rsidR="00F97906" w:rsidRPr="00FC3F47" w:rsidRDefault="00F97906" w:rsidP="00F97906">
            <w:r w:rsidRPr="00FC3F47">
              <w:t>EU</w:t>
            </w:r>
          </w:p>
        </w:tc>
      </w:tr>
      <w:tr w:rsidR="00F97906" w:rsidRPr="00FC3F47" w14:paraId="559F8968" w14:textId="77777777" w:rsidTr="7D722F8E">
        <w:tc>
          <w:tcPr>
            <w:tcW w:w="520" w:type="pct"/>
          </w:tcPr>
          <w:p w14:paraId="40455064" w14:textId="77777777" w:rsidR="00F97906" w:rsidRPr="00FC3F47" w:rsidRDefault="00F97906" w:rsidP="00F97906">
            <w:pPr>
              <w:rPr>
                <w:rFonts w:eastAsia="Times New Roman"/>
                <w:szCs w:val="24"/>
                <w:lang w:eastAsia="ro-RO"/>
              </w:rPr>
            </w:pPr>
            <w:r w:rsidRPr="00FC3F47">
              <w:rPr>
                <w:rFonts w:eastAsia="Times New Roman"/>
                <w:szCs w:val="24"/>
                <w:lang w:eastAsia="ro-RO"/>
              </w:rPr>
              <w:t>G.2</w:t>
            </w:r>
          </w:p>
        </w:tc>
        <w:tc>
          <w:tcPr>
            <w:tcW w:w="1418" w:type="pct"/>
          </w:tcPr>
          <w:p w14:paraId="3E29F408" w14:textId="77777777" w:rsidR="00F97906" w:rsidRPr="00FC3F47" w:rsidRDefault="00F97906" w:rsidP="00F97906">
            <w:pPr>
              <w:rPr>
                <w:rFonts w:eastAsia="Times New Roman"/>
                <w:szCs w:val="24"/>
                <w:lang w:eastAsia="ro-RO"/>
              </w:rPr>
            </w:pPr>
            <w:r w:rsidRPr="00FC3F47">
              <w:rPr>
                <w:rFonts w:eastAsia="Times New Roman"/>
                <w:szCs w:val="24"/>
                <w:lang w:eastAsia="ro-RO"/>
              </w:rPr>
              <w:t>Codul unic al tipului de habitat</w:t>
            </w:r>
          </w:p>
        </w:tc>
        <w:tc>
          <w:tcPr>
            <w:tcW w:w="3062" w:type="pct"/>
          </w:tcPr>
          <w:p w14:paraId="6A83995E" w14:textId="77777777" w:rsidR="00F97906" w:rsidRPr="00FC3F47" w:rsidRDefault="00F97906" w:rsidP="00F97906">
            <w:r w:rsidRPr="00FC3F47">
              <w:t>91I0*</w:t>
            </w:r>
          </w:p>
        </w:tc>
      </w:tr>
      <w:tr w:rsidR="00F97906" w:rsidRPr="00FC3F47" w14:paraId="183B4AB6" w14:textId="77777777" w:rsidTr="7D722F8E">
        <w:tc>
          <w:tcPr>
            <w:tcW w:w="520" w:type="pct"/>
          </w:tcPr>
          <w:p w14:paraId="646747F3" w14:textId="77777777" w:rsidR="00F97906" w:rsidRPr="00FC3F47" w:rsidRDefault="00F97906" w:rsidP="00F97906">
            <w:pPr>
              <w:rPr>
                <w:rFonts w:eastAsia="Times New Roman"/>
                <w:szCs w:val="24"/>
                <w:lang w:eastAsia="ro-RO"/>
              </w:rPr>
            </w:pPr>
            <w:r w:rsidRPr="00FC3F47">
              <w:rPr>
                <w:rFonts w:eastAsia="Times New Roman"/>
                <w:szCs w:val="24"/>
                <w:lang w:eastAsia="ro-RO"/>
              </w:rPr>
              <w:t>G.3</w:t>
            </w:r>
          </w:p>
        </w:tc>
        <w:tc>
          <w:tcPr>
            <w:tcW w:w="1418" w:type="pct"/>
          </w:tcPr>
          <w:p w14:paraId="69402811" w14:textId="77777777" w:rsidR="00F97906" w:rsidRPr="00FC3F47" w:rsidRDefault="00F97906" w:rsidP="00F97906">
            <w:pPr>
              <w:rPr>
                <w:rFonts w:eastAsia="Times New Roman"/>
                <w:szCs w:val="24"/>
                <w:lang w:eastAsia="ro-RO"/>
              </w:rPr>
            </w:pPr>
            <w:r w:rsidRPr="00FC3F47">
              <w:rPr>
                <w:rFonts w:eastAsia="Times New Roman"/>
                <w:szCs w:val="24"/>
                <w:lang w:eastAsia="ro-RO"/>
              </w:rPr>
              <w:t>Localizarea impactului cauzat de presiunile actuale asupra tipului de habitat (geometrie)</w:t>
            </w:r>
          </w:p>
        </w:tc>
        <w:tc>
          <w:tcPr>
            <w:tcW w:w="3062" w:type="pct"/>
          </w:tcPr>
          <w:p w14:paraId="13434F06" w14:textId="039DAE33" w:rsidR="00F97906" w:rsidRPr="00FC3F47" w:rsidRDefault="00987D20" w:rsidP="7D722F8E">
            <w:r w:rsidRPr="00141BCD">
              <w:rPr>
                <w:rFonts w:eastAsia="Times New Roman"/>
                <w:b/>
                <w:szCs w:val="24"/>
                <w:lang w:eastAsia="ro-RO"/>
              </w:rPr>
              <w:t>Conform Anexei A.3.24</w:t>
            </w:r>
            <w:r w:rsidRPr="00141BCD">
              <w:rPr>
                <w:rFonts w:eastAsia="Times New Roman"/>
                <w:szCs w:val="24"/>
                <w:lang w:eastAsia="ro-RO"/>
              </w:rPr>
              <w:t xml:space="preserve"> </w:t>
            </w:r>
            <w:r w:rsidRPr="00141BCD">
              <w:rPr>
                <w:rFonts w:eastAsia="Times New Roman"/>
                <w:lang w:eastAsia="ro-RO"/>
              </w:rPr>
              <w:t>Harta distribuției impacturilor asup</w:t>
            </w:r>
            <w:r w:rsidRPr="00987D20">
              <w:rPr>
                <w:rFonts w:eastAsia="Times New Roman"/>
                <w:lang w:eastAsia="ro-RO"/>
              </w:rPr>
              <w:t>ra habitatelor</w:t>
            </w:r>
          </w:p>
        </w:tc>
      </w:tr>
      <w:tr w:rsidR="00F97906" w:rsidRPr="00FC3F47" w14:paraId="413F9C43" w14:textId="77777777" w:rsidTr="7D722F8E">
        <w:tc>
          <w:tcPr>
            <w:tcW w:w="520" w:type="pct"/>
          </w:tcPr>
          <w:p w14:paraId="35ADDE11" w14:textId="77777777" w:rsidR="00F97906" w:rsidRPr="00FC3F47" w:rsidRDefault="00F97906" w:rsidP="00F97906">
            <w:pPr>
              <w:rPr>
                <w:rFonts w:eastAsia="Times New Roman"/>
                <w:szCs w:val="24"/>
                <w:lang w:eastAsia="ro-RO"/>
              </w:rPr>
            </w:pPr>
            <w:r w:rsidRPr="00FC3F47">
              <w:rPr>
                <w:rFonts w:eastAsia="Times New Roman"/>
                <w:szCs w:val="24"/>
                <w:lang w:eastAsia="ro-RO"/>
              </w:rPr>
              <w:t>G.4</w:t>
            </w:r>
          </w:p>
        </w:tc>
        <w:tc>
          <w:tcPr>
            <w:tcW w:w="1418" w:type="pct"/>
          </w:tcPr>
          <w:p w14:paraId="6A2D039F" w14:textId="77777777" w:rsidR="00F97906" w:rsidRPr="00FC3F47" w:rsidRDefault="00F97906" w:rsidP="00F97906">
            <w:pPr>
              <w:rPr>
                <w:rFonts w:eastAsia="Times New Roman"/>
                <w:szCs w:val="24"/>
                <w:lang w:eastAsia="ro-RO"/>
              </w:rPr>
            </w:pPr>
            <w:r w:rsidRPr="00FC3F47">
              <w:rPr>
                <w:rFonts w:eastAsia="Times New Roman"/>
                <w:szCs w:val="24"/>
                <w:lang w:eastAsia="ro-RO"/>
              </w:rPr>
              <w:t>Localizarea impactului cauzat de presiunile actuale asupra tipului de habitat (descriere)</w:t>
            </w:r>
          </w:p>
        </w:tc>
        <w:tc>
          <w:tcPr>
            <w:tcW w:w="3062" w:type="pct"/>
          </w:tcPr>
          <w:p w14:paraId="5BF0D59C" w14:textId="614A0F7D" w:rsidR="00F97906" w:rsidRPr="00FC3F47" w:rsidRDefault="00F97906" w:rsidP="00F97906">
            <w:r w:rsidRPr="00FC3F47">
              <w:t>Pe toată suprafa</w:t>
            </w:r>
            <w:r w:rsidR="001B7E0A">
              <w:t>ț</w:t>
            </w:r>
            <w:r w:rsidRPr="00FC3F47">
              <w:t>a habitatului</w:t>
            </w:r>
          </w:p>
        </w:tc>
      </w:tr>
      <w:tr w:rsidR="00F97906" w:rsidRPr="00FC3F47" w14:paraId="38FC637D" w14:textId="77777777" w:rsidTr="7D722F8E">
        <w:tc>
          <w:tcPr>
            <w:tcW w:w="520" w:type="pct"/>
          </w:tcPr>
          <w:p w14:paraId="405A80F8" w14:textId="77777777" w:rsidR="00F97906" w:rsidRPr="00FC3F47" w:rsidRDefault="00F97906" w:rsidP="00F97906">
            <w:pPr>
              <w:rPr>
                <w:rFonts w:eastAsia="Times New Roman"/>
                <w:szCs w:val="24"/>
                <w:lang w:eastAsia="ro-RO"/>
              </w:rPr>
            </w:pPr>
            <w:r w:rsidRPr="00FC3F47">
              <w:rPr>
                <w:rFonts w:eastAsia="Times New Roman"/>
                <w:szCs w:val="24"/>
                <w:lang w:eastAsia="ro-RO"/>
              </w:rPr>
              <w:lastRenderedPageBreak/>
              <w:t>G.5</w:t>
            </w:r>
          </w:p>
        </w:tc>
        <w:tc>
          <w:tcPr>
            <w:tcW w:w="1418" w:type="pct"/>
          </w:tcPr>
          <w:p w14:paraId="6B1280A2" w14:textId="77777777" w:rsidR="00F97906" w:rsidRPr="00FC3F47" w:rsidRDefault="00F97906" w:rsidP="00F97906">
            <w:pPr>
              <w:rPr>
                <w:rFonts w:eastAsia="Times New Roman"/>
                <w:szCs w:val="24"/>
                <w:lang w:eastAsia="ro-RO"/>
              </w:rPr>
            </w:pPr>
            <w:r w:rsidRPr="00FC3F47">
              <w:rPr>
                <w:rFonts w:eastAsia="Times New Roman"/>
                <w:szCs w:val="24"/>
                <w:lang w:eastAsia="ro-RO"/>
              </w:rPr>
              <w:t>Intensitatea localizată a impactului cauzat de presiunile actuale asupra tipului de habitat (geometrie)</w:t>
            </w:r>
          </w:p>
        </w:tc>
        <w:tc>
          <w:tcPr>
            <w:tcW w:w="3062" w:type="pct"/>
          </w:tcPr>
          <w:p w14:paraId="3FDDBF30" w14:textId="77777777" w:rsidR="00F97906" w:rsidRPr="00FC3F47" w:rsidRDefault="00F97906" w:rsidP="00F97906">
            <w:pPr>
              <w:rPr>
                <w:b/>
              </w:rPr>
            </w:pPr>
            <w:r w:rsidRPr="00FC3F47">
              <w:rPr>
                <w:b/>
              </w:rPr>
              <w:t>Ridicată (R)</w:t>
            </w:r>
          </w:p>
        </w:tc>
      </w:tr>
      <w:tr w:rsidR="00F97906" w:rsidRPr="00FC3F47" w14:paraId="10AFC288" w14:textId="77777777" w:rsidTr="7D722F8E">
        <w:tc>
          <w:tcPr>
            <w:tcW w:w="520" w:type="pct"/>
          </w:tcPr>
          <w:p w14:paraId="45817E16" w14:textId="77777777" w:rsidR="00F97906" w:rsidRPr="00FC3F47" w:rsidRDefault="00F97906" w:rsidP="00F97906">
            <w:pPr>
              <w:rPr>
                <w:rFonts w:eastAsia="Times New Roman"/>
                <w:szCs w:val="24"/>
                <w:lang w:eastAsia="ro-RO"/>
              </w:rPr>
            </w:pPr>
            <w:r w:rsidRPr="00FC3F47">
              <w:rPr>
                <w:rFonts w:eastAsia="Times New Roman"/>
                <w:szCs w:val="24"/>
                <w:lang w:eastAsia="ro-RO"/>
              </w:rPr>
              <w:t>G.6</w:t>
            </w:r>
          </w:p>
        </w:tc>
        <w:tc>
          <w:tcPr>
            <w:tcW w:w="1418" w:type="pct"/>
          </w:tcPr>
          <w:p w14:paraId="13CEFD5E" w14:textId="66E0912E" w:rsidR="00F97906" w:rsidRPr="00FC3F47" w:rsidRDefault="00F97906" w:rsidP="00F9790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2" w:type="pct"/>
          </w:tcPr>
          <w:p w14:paraId="06DABDCB" w14:textId="210BC472" w:rsidR="00F97906" w:rsidRPr="00FC3F47" w:rsidRDefault="00F97906" w:rsidP="00F97906">
            <w:r w:rsidRPr="00FC3F47">
              <w:t>Informa</w:t>
            </w:r>
            <w:r w:rsidR="001B7E0A">
              <w:t>ț</w:t>
            </w:r>
            <w:r w:rsidRPr="00FC3F47">
              <w:t>ii publice</w:t>
            </w:r>
          </w:p>
        </w:tc>
      </w:tr>
      <w:tr w:rsidR="00F97906" w:rsidRPr="00FC3F47" w14:paraId="7D45C430" w14:textId="77777777" w:rsidTr="7D722F8E">
        <w:tc>
          <w:tcPr>
            <w:tcW w:w="520" w:type="pct"/>
          </w:tcPr>
          <w:p w14:paraId="41C68E35" w14:textId="77777777" w:rsidR="00F97906" w:rsidRPr="00FC3F47" w:rsidRDefault="00F97906" w:rsidP="00F97906">
            <w:pPr>
              <w:rPr>
                <w:rFonts w:eastAsia="Times New Roman"/>
                <w:szCs w:val="24"/>
                <w:lang w:eastAsia="ro-RO"/>
              </w:rPr>
            </w:pPr>
            <w:r w:rsidRPr="00FC3F47">
              <w:rPr>
                <w:rFonts w:eastAsia="Times New Roman"/>
                <w:szCs w:val="24"/>
                <w:lang w:eastAsia="ro-RO"/>
              </w:rPr>
              <w:t>G.7</w:t>
            </w:r>
          </w:p>
        </w:tc>
        <w:tc>
          <w:tcPr>
            <w:tcW w:w="1418" w:type="pct"/>
          </w:tcPr>
          <w:p w14:paraId="794A66EF" w14:textId="77777777" w:rsidR="00F97906" w:rsidRPr="00FC3F47" w:rsidRDefault="00F97906" w:rsidP="00F97906">
            <w:pPr>
              <w:rPr>
                <w:rFonts w:eastAsia="Times New Roman"/>
                <w:szCs w:val="24"/>
                <w:lang w:eastAsia="ro-RO"/>
              </w:rPr>
            </w:pPr>
            <w:r w:rsidRPr="00FC3F47">
              <w:rPr>
                <w:rFonts w:eastAsia="Times New Roman"/>
                <w:szCs w:val="24"/>
                <w:lang w:eastAsia="ro-RO"/>
              </w:rPr>
              <w:t xml:space="preserve">Detalii </w:t>
            </w:r>
          </w:p>
        </w:tc>
        <w:tc>
          <w:tcPr>
            <w:tcW w:w="3062" w:type="pct"/>
          </w:tcPr>
          <w:p w14:paraId="365BDD4E" w14:textId="77777777" w:rsidR="00F97906" w:rsidRPr="00FC3F47" w:rsidRDefault="00F97906" w:rsidP="00F97906">
            <w:r w:rsidRPr="00FC3F47">
              <w:t xml:space="preserve">- </w:t>
            </w:r>
          </w:p>
        </w:tc>
      </w:tr>
    </w:tbl>
    <w:p w14:paraId="071FDA3A" w14:textId="77777777" w:rsidR="00F97906" w:rsidRPr="00FC3F47" w:rsidRDefault="00F97906" w:rsidP="00F97906">
      <w:pPr>
        <w:rPr>
          <w:bCs/>
          <w:iCs/>
        </w:rPr>
      </w:pPr>
    </w:p>
    <w:tbl>
      <w:tblPr>
        <w:tblStyle w:val="TableGrid"/>
        <w:tblW w:w="9351" w:type="dxa"/>
        <w:tblLook w:val="04A0" w:firstRow="1" w:lastRow="0" w:firstColumn="1" w:lastColumn="0" w:noHBand="0" w:noVBand="1"/>
      </w:tblPr>
      <w:tblGrid>
        <w:gridCol w:w="988"/>
        <w:gridCol w:w="2693"/>
        <w:gridCol w:w="5670"/>
      </w:tblGrid>
      <w:tr w:rsidR="00F97906" w:rsidRPr="00FC3F47" w14:paraId="1DF7D76F" w14:textId="77777777" w:rsidTr="00F469CA">
        <w:trPr>
          <w:tblHeader/>
        </w:trPr>
        <w:tc>
          <w:tcPr>
            <w:tcW w:w="988" w:type="dxa"/>
          </w:tcPr>
          <w:p w14:paraId="6C039ABD"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Cod </w:t>
            </w:r>
          </w:p>
        </w:tc>
        <w:tc>
          <w:tcPr>
            <w:tcW w:w="2693" w:type="dxa"/>
          </w:tcPr>
          <w:p w14:paraId="6154434A"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Parametru </w:t>
            </w:r>
          </w:p>
        </w:tc>
        <w:tc>
          <w:tcPr>
            <w:tcW w:w="5670" w:type="dxa"/>
          </w:tcPr>
          <w:p w14:paraId="78A646D2"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Descriere </w:t>
            </w:r>
          </w:p>
        </w:tc>
      </w:tr>
      <w:tr w:rsidR="00F97906" w:rsidRPr="00FC3F47" w14:paraId="0683B4CE" w14:textId="77777777" w:rsidTr="00F469CA">
        <w:tc>
          <w:tcPr>
            <w:tcW w:w="988" w:type="dxa"/>
          </w:tcPr>
          <w:p w14:paraId="48107B97" w14:textId="77777777" w:rsidR="00F97906" w:rsidRPr="00FC3F47" w:rsidRDefault="00F97906" w:rsidP="00F97906">
            <w:pPr>
              <w:rPr>
                <w:rFonts w:eastAsia="Times New Roman"/>
                <w:szCs w:val="24"/>
                <w:lang w:eastAsia="ro-RO"/>
              </w:rPr>
            </w:pPr>
            <w:r w:rsidRPr="00FC3F47">
              <w:rPr>
                <w:rFonts w:eastAsia="Times New Roman"/>
                <w:szCs w:val="24"/>
                <w:lang w:eastAsia="ro-RO"/>
              </w:rPr>
              <w:t>A.1</w:t>
            </w:r>
          </w:p>
        </w:tc>
        <w:tc>
          <w:tcPr>
            <w:tcW w:w="2693" w:type="dxa"/>
          </w:tcPr>
          <w:p w14:paraId="3B622786" w14:textId="77777777" w:rsidR="00F97906" w:rsidRPr="00FC3F47" w:rsidRDefault="00F97906" w:rsidP="00F97906">
            <w:pPr>
              <w:rPr>
                <w:rFonts w:eastAsia="Times New Roman"/>
                <w:szCs w:val="24"/>
                <w:lang w:eastAsia="ro-RO"/>
              </w:rPr>
            </w:pPr>
            <w:r w:rsidRPr="00FC3F47">
              <w:rPr>
                <w:rFonts w:eastAsia="Times New Roman"/>
                <w:szCs w:val="24"/>
                <w:lang w:eastAsia="ro-RO"/>
              </w:rPr>
              <w:t>Presiune actuală</w:t>
            </w:r>
          </w:p>
        </w:tc>
        <w:tc>
          <w:tcPr>
            <w:tcW w:w="5670" w:type="dxa"/>
          </w:tcPr>
          <w:p w14:paraId="3F930716" w14:textId="43531271" w:rsidR="00F97906" w:rsidRPr="00FC3F47" w:rsidRDefault="00F97906" w:rsidP="00F97906">
            <w:r w:rsidRPr="00FC3F47">
              <w:t>B02.04 Îndepărtarea arborilor usca</w:t>
            </w:r>
            <w:r w:rsidR="001B7E0A">
              <w:t>ț</w:t>
            </w:r>
            <w:r w:rsidRPr="00FC3F47">
              <w:t>i sau în curs de uscare, a lemnului mort</w:t>
            </w:r>
          </w:p>
        </w:tc>
      </w:tr>
      <w:tr w:rsidR="00F97906" w:rsidRPr="00FC3F47" w14:paraId="4A69F626" w14:textId="77777777" w:rsidTr="00F469CA">
        <w:tc>
          <w:tcPr>
            <w:tcW w:w="988" w:type="dxa"/>
          </w:tcPr>
          <w:p w14:paraId="05BC0633" w14:textId="77777777" w:rsidR="00F97906" w:rsidRPr="00FC3F47" w:rsidRDefault="00F97906" w:rsidP="00F97906">
            <w:pPr>
              <w:rPr>
                <w:rFonts w:eastAsia="Times New Roman"/>
                <w:szCs w:val="24"/>
                <w:lang w:eastAsia="ro-RO"/>
              </w:rPr>
            </w:pPr>
            <w:r w:rsidRPr="00FC3F47">
              <w:rPr>
                <w:rFonts w:eastAsia="Times New Roman"/>
                <w:szCs w:val="24"/>
                <w:lang w:eastAsia="ro-RO"/>
              </w:rPr>
              <w:t>G.1</w:t>
            </w:r>
          </w:p>
        </w:tc>
        <w:tc>
          <w:tcPr>
            <w:tcW w:w="2693" w:type="dxa"/>
          </w:tcPr>
          <w:p w14:paraId="19469152" w14:textId="77777777" w:rsidR="00F97906" w:rsidRPr="00FC3F47" w:rsidRDefault="00F97906" w:rsidP="00F97906">
            <w:pPr>
              <w:rPr>
                <w:rFonts w:eastAsia="Times New Roman"/>
                <w:szCs w:val="24"/>
                <w:lang w:eastAsia="ro-RO"/>
              </w:rPr>
            </w:pPr>
            <w:r w:rsidRPr="00FC3F47">
              <w:rPr>
                <w:rFonts w:eastAsia="Times New Roman"/>
                <w:szCs w:val="24"/>
                <w:lang w:eastAsia="ro-RO"/>
              </w:rPr>
              <w:t>Clasificarea tipului de habitat</w:t>
            </w:r>
          </w:p>
        </w:tc>
        <w:tc>
          <w:tcPr>
            <w:tcW w:w="5670" w:type="dxa"/>
          </w:tcPr>
          <w:p w14:paraId="4341B282" w14:textId="77777777" w:rsidR="00F97906" w:rsidRPr="00FC3F47" w:rsidRDefault="00F97906" w:rsidP="00F97906">
            <w:r w:rsidRPr="00FC3F47">
              <w:t>EU</w:t>
            </w:r>
          </w:p>
        </w:tc>
      </w:tr>
      <w:tr w:rsidR="00F97906" w:rsidRPr="00FC3F47" w14:paraId="745945AA" w14:textId="77777777" w:rsidTr="00F469CA">
        <w:tc>
          <w:tcPr>
            <w:tcW w:w="988" w:type="dxa"/>
          </w:tcPr>
          <w:p w14:paraId="5E14F03C" w14:textId="77777777" w:rsidR="00F97906" w:rsidRPr="00FC3F47" w:rsidRDefault="00F97906" w:rsidP="00F97906">
            <w:pPr>
              <w:rPr>
                <w:rFonts w:eastAsia="Times New Roman"/>
                <w:szCs w:val="24"/>
                <w:lang w:eastAsia="ro-RO"/>
              </w:rPr>
            </w:pPr>
            <w:r w:rsidRPr="00FC3F47">
              <w:rPr>
                <w:rFonts w:eastAsia="Times New Roman"/>
                <w:szCs w:val="24"/>
                <w:lang w:eastAsia="ro-RO"/>
              </w:rPr>
              <w:t>G.2</w:t>
            </w:r>
          </w:p>
        </w:tc>
        <w:tc>
          <w:tcPr>
            <w:tcW w:w="2693" w:type="dxa"/>
          </w:tcPr>
          <w:p w14:paraId="6451253B" w14:textId="77777777" w:rsidR="00F97906" w:rsidRPr="00FC3F47" w:rsidRDefault="00F97906" w:rsidP="00F97906">
            <w:pPr>
              <w:rPr>
                <w:rFonts w:eastAsia="Times New Roman"/>
                <w:szCs w:val="24"/>
                <w:lang w:eastAsia="ro-RO"/>
              </w:rPr>
            </w:pPr>
            <w:r w:rsidRPr="00FC3F47">
              <w:rPr>
                <w:rFonts w:eastAsia="Times New Roman"/>
                <w:szCs w:val="24"/>
                <w:lang w:eastAsia="ro-RO"/>
              </w:rPr>
              <w:t>Codul unic al tipului de habitat</w:t>
            </w:r>
          </w:p>
        </w:tc>
        <w:tc>
          <w:tcPr>
            <w:tcW w:w="5670" w:type="dxa"/>
          </w:tcPr>
          <w:p w14:paraId="180E36CE" w14:textId="77777777" w:rsidR="00F97906" w:rsidRPr="00FC3F47" w:rsidRDefault="00F97906" w:rsidP="00F97906">
            <w:r w:rsidRPr="00FC3F47">
              <w:t>91I0*</w:t>
            </w:r>
          </w:p>
        </w:tc>
      </w:tr>
      <w:tr w:rsidR="00F97906" w:rsidRPr="00FC3F47" w14:paraId="56ED3B9B" w14:textId="77777777" w:rsidTr="00F469CA">
        <w:tc>
          <w:tcPr>
            <w:tcW w:w="988" w:type="dxa"/>
          </w:tcPr>
          <w:p w14:paraId="1FD279E1" w14:textId="77777777" w:rsidR="00F97906" w:rsidRPr="00FC3F47" w:rsidRDefault="00F97906" w:rsidP="00F97906">
            <w:pPr>
              <w:rPr>
                <w:rFonts w:eastAsia="Times New Roman"/>
                <w:szCs w:val="24"/>
                <w:lang w:eastAsia="ro-RO"/>
              </w:rPr>
            </w:pPr>
            <w:r w:rsidRPr="00FC3F47">
              <w:rPr>
                <w:rFonts w:eastAsia="Times New Roman"/>
                <w:szCs w:val="24"/>
                <w:lang w:eastAsia="ro-RO"/>
              </w:rPr>
              <w:t>G.3</w:t>
            </w:r>
          </w:p>
        </w:tc>
        <w:tc>
          <w:tcPr>
            <w:tcW w:w="2693" w:type="dxa"/>
          </w:tcPr>
          <w:p w14:paraId="689A6E99" w14:textId="77777777" w:rsidR="00F97906" w:rsidRPr="00FC3F47" w:rsidRDefault="00F97906" w:rsidP="00F97906">
            <w:pPr>
              <w:rPr>
                <w:rFonts w:eastAsia="Times New Roman"/>
                <w:szCs w:val="24"/>
                <w:lang w:eastAsia="ro-RO"/>
              </w:rPr>
            </w:pPr>
            <w:r w:rsidRPr="00FC3F47">
              <w:rPr>
                <w:rFonts w:eastAsia="Times New Roman"/>
                <w:szCs w:val="24"/>
                <w:lang w:eastAsia="ro-RO"/>
              </w:rPr>
              <w:t>Localizarea impactului cauzat de presiunile actuale asupra tipului de habitat (geometrie)</w:t>
            </w:r>
          </w:p>
        </w:tc>
        <w:tc>
          <w:tcPr>
            <w:tcW w:w="5670" w:type="dxa"/>
          </w:tcPr>
          <w:p w14:paraId="00EB1E12" w14:textId="0A7F3A1F" w:rsidR="00F97906" w:rsidRPr="00FC3F47" w:rsidRDefault="00987D20" w:rsidP="7D722F8E">
            <w:r w:rsidRPr="00141BCD">
              <w:rPr>
                <w:rFonts w:eastAsia="Times New Roman"/>
                <w:b/>
                <w:szCs w:val="24"/>
                <w:lang w:eastAsia="ro-RO"/>
              </w:rPr>
              <w:t>Conform Anexei A.3.24</w:t>
            </w:r>
            <w:r w:rsidRPr="00141BCD">
              <w:rPr>
                <w:rFonts w:eastAsia="Times New Roman"/>
                <w:szCs w:val="24"/>
                <w:lang w:eastAsia="ro-RO"/>
              </w:rPr>
              <w:t xml:space="preserve"> </w:t>
            </w:r>
            <w:r w:rsidRPr="00141BCD">
              <w:rPr>
                <w:rFonts w:eastAsia="Times New Roman"/>
                <w:lang w:eastAsia="ro-RO"/>
              </w:rPr>
              <w:t>Harta distribuției impacturilor asup</w:t>
            </w:r>
            <w:r w:rsidRPr="00987D20">
              <w:rPr>
                <w:rFonts w:eastAsia="Times New Roman"/>
                <w:lang w:eastAsia="ro-RO"/>
              </w:rPr>
              <w:t>ra habitatelor</w:t>
            </w:r>
          </w:p>
        </w:tc>
      </w:tr>
      <w:tr w:rsidR="00F97906" w:rsidRPr="00FC3F47" w14:paraId="30A2056D" w14:textId="77777777" w:rsidTr="00F469CA">
        <w:tc>
          <w:tcPr>
            <w:tcW w:w="988" w:type="dxa"/>
          </w:tcPr>
          <w:p w14:paraId="66148372" w14:textId="77777777" w:rsidR="00F97906" w:rsidRPr="00FC3F47" w:rsidRDefault="00F97906" w:rsidP="00F97906">
            <w:pPr>
              <w:rPr>
                <w:rFonts w:eastAsia="Times New Roman"/>
                <w:szCs w:val="24"/>
                <w:lang w:eastAsia="ro-RO"/>
              </w:rPr>
            </w:pPr>
            <w:r w:rsidRPr="00FC3F47">
              <w:rPr>
                <w:rFonts w:eastAsia="Times New Roman"/>
                <w:szCs w:val="24"/>
                <w:lang w:eastAsia="ro-RO"/>
              </w:rPr>
              <w:t>G.4</w:t>
            </w:r>
          </w:p>
        </w:tc>
        <w:tc>
          <w:tcPr>
            <w:tcW w:w="2693" w:type="dxa"/>
          </w:tcPr>
          <w:p w14:paraId="3C03A56C" w14:textId="77777777" w:rsidR="00F97906" w:rsidRPr="00FC3F47" w:rsidRDefault="00F97906" w:rsidP="00F97906">
            <w:pPr>
              <w:rPr>
                <w:rFonts w:eastAsia="Times New Roman"/>
                <w:szCs w:val="24"/>
                <w:lang w:eastAsia="ro-RO"/>
              </w:rPr>
            </w:pPr>
            <w:r w:rsidRPr="00FC3F47">
              <w:rPr>
                <w:rFonts w:eastAsia="Times New Roman"/>
                <w:szCs w:val="24"/>
                <w:lang w:eastAsia="ro-RO"/>
              </w:rPr>
              <w:t>Localizarea impactului cauzat de presiunile actuale asupra tipului de habitat (descriere)</w:t>
            </w:r>
          </w:p>
        </w:tc>
        <w:tc>
          <w:tcPr>
            <w:tcW w:w="5670" w:type="dxa"/>
          </w:tcPr>
          <w:p w14:paraId="72EE077C" w14:textId="1ACDC30D" w:rsidR="00F97906" w:rsidRPr="00FC3F47" w:rsidRDefault="00F97906" w:rsidP="00F97906">
            <w:r w:rsidRPr="00FC3F47">
              <w:t>Pe toată suprafa</w:t>
            </w:r>
            <w:r w:rsidR="001B7E0A">
              <w:t>ț</w:t>
            </w:r>
            <w:r w:rsidRPr="00FC3F47">
              <w:t>a habitatului</w:t>
            </w:r>
          </w:p>
        </w:tc>
      </w:tr>
      <w:tr w:rsidR="00F97906" w:rsidRPr="00FC3F47" w14:paraId="7609850C" w14:textId="77777777" w:rsidTr="00F469CA">
        <w:tc>
          <w:tcPr>
            <w:tcW w:w="988" w:type="dxa"/>
          </w:tcPr>
          <w:p w14:paraId="52B6F74B" w14:textId="77777777" w:rsidR="00F97906" w:rsidRPr="00FC3F47" w:rsidRDefault="00F97906" w:rsidP="00F97906">
            <w:pPr>
              <w:rPr>
                <w:rFonts w:eastAsia="Times New Roman"/>
                <w:szCs w:val="24"/>
                <w:lang w:eastAsia="ro-RO"/>
              </w:rPr>
            </w:pPr>
            <w:r w:rsidRPr="00FC3F47">
              <w:rPr>
                <w:rFonts w:eastAsia="Times New Roman"/>
                <w:szCs w:val="24"/>
                <w:lang w:eastAsia="ro-RO"/>
              </w:rPr>
              <w:t>G.5</w:t>
            </w:r>
          </w:p>
        </w:tc>
        <w:tc>
          <w:tcPr>
            <w:tcW w:w="2693" w:type="dxa"/>
          </w:tcPr>
          <w:p w14:paraId="5039EA23" w14:textId="77777777" w:rsidR="00F97906" w:rsidRPr="00FC3F47" w:rsidRDefault="00F97906" w:rsidP="00F97906">
            <w:pPr>
              <w:rPr>
                <w:rFonts w:eastAsia="Times New Roman"/>
                <w:szCs w:val="24"/>
                <w:lang w:eastAsia="ro-RO"/>
              </w:rPr>
            </w:pPr>
            <w:r w:rsidRPr="00FC3F47">
              <w:rPr>
                <w:rFonts w:eastAsia="Times New Roman"/>
                <w:szCs w:val="24"/>
                <w:lang w:eastAsia="ro-RO"/>
              </w:rPr>
              <w:t>Intensitatea localizată a impactului cauzat de presiunile actuale asupra tipului de habitat (geometrie)</w:t>
            </w:r>
          </w:p>
        </w:tc>
        <w:tc>
          <w:tcPr>
            <w:tcW w:w="5670" w:type="dxa"/>
          </w:tcPr>
          <w:p w14:paraId="58D81E26" w14:textId="77777777" w:rsidR="00F97906" w:rsidRPr="00FC3F47" w:rsidRDefault="00F97906" w:rsidP="00F97906">
            <w:pPr>
              <w:rPr>
                <w:b/>
                <w:bCs/>
              </w:rPr>
            </w:pPr>
            <w:r w:rsidRPr="00FC3F47">
              <w:rPr>
                <w:b/>
                <w:bCs/>
              </w:rPr>
              <w:t>Ridicată (R)</w:t>
            </w:r>
          </w:p>
        </w:tc>
      </w:tr>
      <w:tr w:rsidR="00F97906" w:rsidRPr="00FC3F47" w14:paraId="6CE3C7DD" w14:textId="77777777" w:rsidTr="00F469CA">
        <w:tc>
          <w:tcPr>
            <w:tcW w:w="988" w:type="dxa"/>
          </w:tcPr>
          <w:p w14:paraId="6642171E" w14:textId="77777777" w:rsidR="00F97906" w:rsidRPr="00FC3F47" w:rsidRDefault="00F97906" w:rsidP="00F97906">
            <w:pPr>
              <w:rPr>
                <w:rFonts w:eastAsia="Times New Roman"/>
                <w:szCs w:val="24"/>
                <w:lang w:eastAsia="ro-RO"/>
              </w:rPr>
            </w:pPr>
            <w:r w:rsidRPr="00FC3F47">
              <w:rPr>
                <w:rFonts w:eastAsia="Times New Roman"/>
                <w:szCs w:val="24"/>
                <w:lang w:eastAsia="ro-RO"/>
              </w:rPr>
              <w:t>G.6</w:t>
            </w:r>
          </w:p>
        </w:tc>
        <w:tc>
          <w:tcPr>
            <w:tcW w:w="2693" w:type="dxa"/>
          </w:tcPr>
          <w:p w14:paraId="107DBA2F" w14:textId="1207EBBB" w:rsidR="00F97906" w:rsidRPr="00FC3F47" w:rsidRDefault="00F97906" w:rsidP="00F9790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5670" w:type="dxa"/>
          </w:tcPr>
          <w:p w14:paraId="425C6036" w14:textId="77777777" w:rsidR="00F97906" w:rsidRPr="00FC3F47" w:rsidRDefault="00F97906" w:rsidP="00F97906">
            <w:r w:rsidRPr="00FC3F47">
              <w:t>Public</w:t>
            </w:r>
          </w:p>
        </w:tc>
      </w:tr>
      <w:tr w:rsidR="00F97906" w:rsidRPr="00FC3F47" w14:paraId="1CDC66B7" w14:textId="77777777" w:rsidTr="00F469CA">
        <w:tc>
          <w:tcPr>
            <w:tcW w:w="988" w:type="dxa"/>
          </w:tcPr>
          <w:p w14:paraId="797757BA" w14:textId="77777777" w:rsidR="00F97906" w:rsidRPr="00FC3F47" w:rsidRDefault="00F97906" w:rsidP="00F97906">
            <w:pPr>
              <w:rPr>
                <w:rFonts w:eastAsia="Times New Roman"/>
                <w:szCs w:val="24"/>
                <w:lang w:eastAsia="ro-RO"/>
              </w:rPr>
            </w:pPr>
            <w:r w:rsidRPr="00FC3F47">
              <w:rPr>
                <w:rFonts w:eastAsia="Times New Roman"/>
                <w:szCs w:val="24"/>
                <w:lang w:eastAsia="ro-RO"/>
              </w:rPr>
              <w:lastRenderedPageBreak/>
              <w:t>G.7</w:t>
            </w:r>
          </w:p>
        </w:tc>
        <w:tc>
          <w:tcPr>
            <w:tcW w:w="2693" w:type="dxa"/>
          </w:tcPr>
          <w:p w14:paraId="726D70E1" w14:textId="77777777" w:rsidR="00F97906" w:rsidRPr="00FC3F47" w:rsidRDefault="00F97906" w:rsidP="00F97906">
            <w:pPr>
              <w:rPr>
                <w:rFonts w:eastAsia="Times New Roman"/>
                <w:szCs w:val="24"/>
                <w:lang w:eastAsia="ro-RO"/>
              </w:rPr>
            </w:pPr>
            <w:r w:rsidRPr="00FC3F47">
              <w:rPr>
                <w:rFonts w:eastAsia="Times New Roman"/>
                <w:szCs w:val="24"/>
                <w:lang w:eastAsia="ro-RO"/>
              </w:rPr>
              <w:t xml:space="preserve">Detalii </w:t>
            </w:r>
          </w:p>
        </w:tc>
        <w:tc>
          <w:tcPr>
            <w:tcW w:w="5670" w:type="dxa"/>
          </w:tcPr>
          <w:p w14:paraId="6B9060BF" w14:textId="77777777" w:rsidR="00F97906" w:rsidRPr="00FC3F47" w:rsidRDefault="00F97906" w:rsidP="00F97906">
            <w:r w:rsidRPr="00FC3F47">
              <w:t xml:space="preserve">- </w:t>
            </w:r>
          </w:p>
        </w:tc>
      </w:tr>
    </w:tbl>
    <w:p w14:paraId="4E5D408A" w14:textId="77777777" w:rsidR="00F97906" w:rsidRPr="00FC3F47" w:rsidRDefault="00F97906" w:rsidP="00F97906">
      <w:pPr>
        <w:rPr>
          <w:b/>
          <w:i/>
        </w:rPr>
      </w:pPr>
    </w:p>
    <w:tbl>
      <w:tblPr>
        <w:tblStyle w:val="TableGrid"/>
        <w:tblW w:w="5000" w:type="pct"/>
        <w:tblLook w:val="04A0" w:firstRow="1" w:lastRow="0" w:firstColumn="1" w:lastColumn="0" w:noHBand="0" w:noVBand="1"/>
      </w:tblPr>
      <w:tblGrid>
        <w:gridCol w:w="970"/>
        <w:gridCol w:w="2643"/>
        <w:gridCol w:w="5708"/>
      </w:tblGrid>
      <w:tr w:rsidR="00F97906" w:rsidRPr="00FC3F47" w14:paraId="6BF63D9E" w14:textId="77777777" w:rsidTr="036A1D6F">
        <w:trPr>
          <w:tblHeader/>
        </w:trPr>
        <w:tc>
          <w:tcPr>
            <w:tcW w:w="520" w:type="pct"/>
          </w:tcPr>
          <w:p w14:paraId="0EED1820" w14:textId="77777777" w:rsidR="00F97906" w:rsidRPr="00FC3F47" w:rsidRDefault="00F97906" w:rsidP="00F97906">
            <w:pPr>
              <w:rPr>
                <w:rFonts w:eastAsia="Times New Roman"/>
                <w:b/>
                <w:bCs/>
                <w:lang w:eastAsia="ro-RO"/>
              </w:rPr>
            </w:pPr>
            <w:r w:rsidRPr="00FC3F47">
              <w:rPr>
                <w:rFonts w:eastAsia="Times New Roman"/>
                <w:b/>
                <w:bCs/>
                <w:lang w:eastAsia="ro-RO"/>
              </w:rPr>
              <w:t xml:space="preserve">Cod </w:t>
            </w:r>
          </w:p>
        </w:tc>
        <w:tc>
          <w:tcPr>
            <w:tcW w:w="1418" w:type="pct"/>
          </w:tcPr>
          <w:p w14:paraId="38C33BAC" w14:textId="77777777" w:rsidR="00F97906" w:rsidRPr="00FC3F47" w:rsidRDefault="00F97906" w:rsidP="00F97906">
            <w:pPr>
              <w:rPr>
                <w:rFonts w:eastAsia="Times New Roman"/>
                <w:b/>
                <w:bCs/>
                <w:lang w:eastAsia="ro-RO"/>
              </w:rPr>
            </w:pPr>
            <w:r w:rsidRPr="00FC3F47">
              <w:rPr>
                <w:rFonts w:eastAsia="Times New Roman"/>
                <w:b/>
                <w:bCs/>
                <w:lang w:eastAsia="ro-RO"/>
              </w:rPr>
              <w:t xml:space="preserve">Parametru </w:t>
            </w:r>
          </w:p>
        </w:tc>
        <w:tc>
          <w:tcPr>
            <w:tcW w:w="3061" w:type="pct"/>
          </w:tcPr>
          <w:p w14:paraId="34D50A3B" w14:textId="77777777" w:rsidR="00F97906" w:rsidRPr="00FC3F47" w:rsidRDefault="00F97906" w:rsidP="00F97906">
            <w:pPr>
              <w:rPr>
                <w:rFonts w:eastAsia="Times New Roman"/>
                <w:b/>
                <w:bCs/>
                <w:lang w:eastAsia="ro-RO"/>
              </w:rPr>
            </w:pPr>
            <w:r w:rsidRPr="00FC3F47">
              <w:rPr>
                <w:rFonts w:eastAsia="Times New Roman"/>
                <w:b/>
                <w:bCs/>
                <w:lang w:eastAsia="ro-RO"/>
              </w:rPr>
              <w:t xml:space="preserve">Descriere </w:t>
            </w:r>
          </w:p>
        </w:tc>
      </w:tr>
      <w:tr w:rsidR="00F97906" w:rsidRPr="00FC3F47" w14:paraId="6E62BD18" w14:textId="77777777" w:rsidTr="036A1D6F">
        <w:tc>
          <w:tcPr>
            <w:tcW w:w="520" w:type="pct"/>
          </w:tcPr>
          <w:p w14:paraId="60A6BB7A" w14:textId="77777777" w:rsidR="00F97906" w:rsidRPr="00FC3F47" w:rsidRDefault="00F97906" w:rsidP="00F97906">
            <w:pPr>
              <w:rPr>
                <w:rFonts w:eastAsia="Times New Roman"/>
                <w:lang w:eastAsia="ro-RO"/>
              </w:rPr>
            </w:pPr>
            <w:r w:rsidRPr="00FC3F47">
              <w:rPr>
                <w:rFonts w:eastAsia="Times New Roman"/>
                <w:lang w:eastAsia="ro-RO"/>
              </w:rPr>
              <w:t>A.1</w:t>
            </w:r>
          </w:p>
        </w:tc>
        <w:tc>
          <w:tcPr>
            <w:tcW w:w="1418" w:type="pct"/>
          </w:tcPr>
          <w:p w14:paraId="77731281" w14:textId="77777777" w:rsidR="00F97906" w:rsidRPr="00FC3F47" w:rsidRDefault="00F97906" w:rsidP="00F97906">
            <w:pPr>
              <w:rPr>
                <w:rFonts w:eastAsia="Times New Roman"/>
                <w:lang w:eastAsia="ro-RO"/>
              </w:rPr>
            </w:pPr>
            <w:r w:rsidRPr="00FC3F47">
              <w:rPr>
                <w:rFonts w:eastAsia="Times New Roman"/>
                <w:lang w:eastAsia="ro-RO"/>
              </w:rPr>
              <w:t>Presiune actuală</w:t>
            </w:r>
          </w:p>
        </w:tc>
        <w:tc>
          <w:tcPr>
            <w:tcW w:w="3061" w:type="pct"/>
          </w:tcPr>
          <w:p w14:paraId="1499E13E" w14:textId="4F957AC0" w:rsidR="00F97906" w:rsidRPr="00FC3F47" w:rsidRDefault="00F97906" w:rsidP="00F97906">
            <w:pPr>
              <w:rPr>
                <w:rFonts w:eastAsia="Times New Roman"/>
              </w:rPr>
            </w:pPr>
            <w:r w:rsidRPr="00FC3F47">
              <w:rPr>
                <w:rFonts w:eastAsia="Times New Roman"/>
              </w:rPr>
              <w:t>B06 Pă</w:t>
            </w:r>
            <w:r w:rsidR="001B7E0A">
              <w:rPr>
                <w:rFonts w:eastAsia="Times New Roman"/>
              </w:rPr>
              <w:t>ș</w:t>
            </w:r>
            <w:r w:rsidRPr="00FC3F47">
              <w:rPr>
                <w:rFonts w:eastAsia="Times New Roman"/>
              </w:rPr>
              <w:t>unatul în pădure/în zona împădurită</w:t>
            </w:r>
          </w:p>
        </w:tc>
      </w:tr>
      <w:tr w:rsidR="00F97906" w:rsidRPr="00FC3F47" w14:paraId="6E505BF5" w14:textId="77777777" w:rsidTr="036A1D6F">
        <w:tc>
          <w:tcPr>
            <w:tcW w:w="520" w:type="pct"/>
          </w:tcPr>
          <w:p w14:paraId="5CFD3D0D" w14:textId="77777777" w:rsidR="00F97906" w:rsidRPr="00FC3F47" w:rsidRDefault="00F97906" w:rsidP="00F97906">
            <w:pPr>
              <w:rPr>
                <w:rFonts w:eastAsia="Times New Roman"/>
                <w:lang w:eastAsia="ro-RO"/>
              </w:rPr>
            </w:pPr>
            <w:r w:rsidRPr="00FC3F47">
              <w:rPr>
                <w:rFonts w:eastAsia="Times New Roman"/>
                <w:lang w:eastAsia="ro-RO"/>
              </w:rPr>
              <w:t>G.1</w:t>
            </w:r>
          </w:p>
        </w:tc>
        <w:tc>
          <w:tcPr>
            <w:tcW w:w="1418" w:type="pct"/>
          </w:tcPr>
          <w:p w14:paraId="7A1BF4F6" w14:textId="77777777" w:rsidR="00F97906" w:rsidRPr="00FC3F47" w:rsidRDefault="00F97906" w:rsidP="00F97906">
            <w:pPr>
              <w:rPr>
                <w:rFonts w:eastAsia="Times New Roman"/>
                <w:lang w:eastAsia="ro-RO"/>
              </w:rPr>
            </w:pPr>
            <w:r w:rsidRPr="00FC3F47">
              <w:rPr>
                <w:rFonts w:eastAsia="Times New Roman"/>
                <w:lang w:eastAsia="ro-RO"/>
              </w:rPr>
              <w:t>Clasificarea tipului de habitat</w:t>
            </w:r>
          </w:p>
        </w:tc>
        <w:tc>
          <w:tcPr>
            <w:tcW w:w="3061" w:type="pct"/>
          </w:tcPr>
          <w:p w14:paraId="1D916805" w14:textId="77777777" w:rsidR="00F97906" w:rsidRPr="00FC3F47" w:rsidRDefault="00F97906" w:rsidP="00F97906">
            <w:pPr>
              <w:rPr>
                <w:rFonts w:eastAsia="Times New Roman"/>
              </w:rPr>
            </w:pPr>
            <w:r w:rsidRPr="00FC3F47">
              <w:rPr>
                <w:rFonts w:eastAsia="Times New Roman"/>
              </w:rPr>
              <w:t>EU</w:t>
            </w:r>
          </w:p>
        </w:tc>
      </w:tr>
      <w:tr w:rsidR="00F97906" w:rsidRPr="00FC3F47" w14:paraId="350B8498" w14:textId="77777777" w:rsidTr="036A1D6F">
        <w:tc>
          <w:tcPr>
            <w:tcW w:w="520" w:type="pct"/>
          </w:tcPr>
          <w:p w14:paraId="1BE4C589" w14:textId="77777777" w:rsidR="00F97906" w:rsidRPr="00FC3F47" w:rsidRDefault="00F97906" w:rsidP="00F97906">
            <w:pPr>
              <w:rPr>
                <w:rFonts w:eastAsia="Times New Roman"/>
                <w:lang w:eastAsia="ro-RO"/>
              </w:rPr>
            </w:pPr>
            <w:r w:rsidRPr="00FC3F47">
              <w:rPr>
                <w:rFonts w:eastAsia="Times New Roman"/>
                <w:lang w:eastAsia="ro-RO"/>
              </w:rPr>
              <w:t>G.2</w:t>
            </w:r>
          </w:p>
        </w:tc>
        <w:tc>
          <w:tcPr>
            <w:tcW w:w="1418" w:type="pct"/>
          </w:tcPr>
          <w:p w14:paraId="327AD23E" w14:textId="77777777" w:rsidR="00F97906" w:rsidRPr="00FC3F47" w:rsidRDefault="00F97906" w:rsidP="00F97906">
            <w:pPr>
              <w:rPr>
                <w:rFonts w:eastAsia="Times New Roman"/>
                <w:lang w:eastAsia="ro-RO"/>
              </w:rPr>
            </w:pPr>
            <w:r w:rsidRPr="00FC3F47">
              <w:rPr>
                <w:rFonts w:eastAsia="Times New Roman"/>
                <w:lang w:eastAsia="ro-RO"/>
              </w:rPr>
              <w:t>Codul unic al tipului de habitat</w:t>
            </w:r>
          </w:p>
        </w:tc>
        <w:tc>
          <w:tcPr>
            <w:tcW w:w="3061" w:type="pct"/>
          </w:tcPr>
          <w:p w14:paraId="2CE05437" w14:textId="77777777" w:rsidR="00F97906" w:rsidRPr="00FC3F47" w:rsidRDefault="00F97906" w:rsidP="00F97906">
            <w:pPr>
              <w:rPr>
                <w:rFonts w:eastAsia="Times New Roman"/>
              </w:rPr>
            </w:pPr>
            <w:r w:rsidRPr="00FC3F47">
              <w:rPr>
                <w:rFonts w:eastAsia="Times New Roman"/>
              </w:rPr>
              <w:t>91I0*</w:t>
            </w:r>
          </w:p>
        </w:tc>
      </w:tr>
      <w:tr w:rsidR="00F97906" w:rsidRPr="00FC3F47" w14:paraId="0E70696D" w14:textId="77777777" w:rsidTr="036A1D6F">
        <w:tc>
          <w:tcPr>
            <w:tcW w:w="520" w:type="pct"/>
          </w:tcPr>
          <w:p w14:paraId="15EA810E" w14:textId="77777777" w:rsidR="00F97906" w:rsidRPr="00FC3F47" w:rsidRDefault="00F97906" w:rsidP="00F97906">
            <w:pPr>
              <w:rPr>
                <w:rFonts w:eastAsia="Times New Roman"/>
                <w:lang w:eastAsia="ro-RO"/>
              </w:rPr>
            </w:pPr>
            <w:r w:rsidRPr="00FC3F47">
              <w:rPr>
                <w:rFonts w:eastAsia="Times New Roman"/>
                <w:lang w:eastAsia="ro-RO"/>
              </w:rPr>
              <w:t>G.3</w:t>
            </w:r>
          </w:p>
        </w:tc>
        <w:tc>
          <w:tcPr>
            <w:tcW w:w="1418" w:type="pct"/>
          </w:tcPr>
          <w:p w14:paraId="6065B4A6" w14:textId="77777777" w:rsidR="00F97906" w:rsidRPr="00FC3F47" w:rsidRDefault="00F97906" w:rsidP="00F97906">
            <w:pPr>
              <w:rPr>
                <w:rFonts w:eastAsia="Times New Roman"/>
                <w:lang w:eastAsia="ro-RO"/>
              </w:rPr>
            </w:pPr>
            <w:r w:rsidRPr="00FC3F47">
              <w:rPr>
                <w:rFonts w:eastAsia="Times New Roman"/>
                <w:lang w:eastAsia="ro-RO"/>
              </w:rPr>
              <w:t>Localizarea impactului cauzat de presiunile actuale asupra tipului de habitat (geometrie)</w:t>
            </w:r>
          </w:p>
        </w:tc>
        <w:tc>
          <w:tcPr>
            <w:tcW w:w="3061" w:type="pct"/>
          </w:tcPr>
          <w:p w14:paraId="26FB36C2" w14:textId="77CC08D8" w:rsidR="00F97906" w:rsidRPr="00FC3F47" w:rsidRDefault="00987D20" w:rsidP="036A1D6F">
            <w:pPr>
              <w:rPr>
                <w:rFonts w:eastAsia="Times New Roman"/>
              </w:rPr>
            </w:pPr>
            <w:r w:rsidRPr="00141BCD">
              <w:rPr>
                <w:rFonts w:eastAsia="Times New Roman"/>
                <w:b/>
                <w:szCs w:val="24"/>
                <w:lang w:eastAsia="ro-RO"/>
              </w:rPr>
              <w:t>Conform Anexei A.3.24</w:t>
            </w:r>
            <w:r w:rsidRPr="00141BCD">
              <w:rPr>
                <w:rFonts w:eastAsia="Times New Roman"/>
                <w:szCs w:val="24"/>
                <w:lang w:eastAsia="ro-RO"/>
              </w:rPr>
              <w:t xml:space="preserve"> </w:t>
            </w:r>
            <w:r w:rsidRPr="00141BCD">
              <w:rPr>
                <w:rFonts w:eastAsia="Times New Roman"/>
                <w:lang w:eastAsia="ro-RO"/>
              </w:rPr>
              <w:t>Harta distribuției impacturilor asu</w:t>
            </w:r>
            <w:r w:rsidRPr="00987D20">
              <w:rPr>
                <w:rFonts w:eastAsia="Times New Roman"/>
                <w:lang w:eastAsia="ro-RO"/>
              </w:rPr>
              <w:t>pra habitatelor</w:t>
            </w:r>
          </w:p>
        </w:tc>
      </w:tr>
      <w:tr w:rsidR="00F97906" w:rsidRPr="00FC3F47" w14:paraId="5EAA7EE9" w14:textId="77777777" w:rsidTr="036A1D6F">
        <w:tc>
          <w:tcPr>
            <w:tcW w:w="520" w:type="pct"/>
          </w:tcPr>
          <w:p w14:paraId="09892FE0" w14:textId="77777777" w:rsidR="00F97906" w:rsidRPr="00FC3F47" w:rsidRDefault="00F97906" w:rsidP="00F97906">
            <w:pPr>
              <w:rPr>
                <w:rFonts w:eastAsia="Times New Roman"/>
                <w:lang w:eastAsia="ro-RO"/>
              </w:rPr>
            </w:pPr>
            <w:r w:rsidRPr="00FC3F47">
              <w:rPr>
                <w:rFonts w:eastAsia="Times New Roman"/>
                <w:lang w:eastAsia="ro-RO"/>
              </w:rPr>
              <w:t>G.4</w:t>
            </w:r>
          </w:p>
        </w:tc>
        <w:tc>
          <w:tcPr>
            <w:tcW w:w="1418" w:type="pct"/>
          </w:tcPr>
          <w:p w14:paraId="6EFE5D78" w14:textId="77777777" w:rsidR="00F97906" w:rsidRPr="00FC3F47" w:rsidRDefault="00F97906" w:rsidP="00F97906">
            <w:pPr>
              <w:rPr>
                <w:rFonts w:eastAsia="Times New Roman"/>
                <w:lang w:eastAsia="ro-RO"/>
              </w:rPr>
            </w:pPr>
            <w:r w:rsidRPr="00FC3F47">
              <w:rPr>
                <w:rFonts w:eastAsia="Times New Roman"/>
                <w:lang w:eastAsia="ro-RO"/>
              </w:rPr>
              <w:t>Localizarea impactului cauzat de presiunile actuale asupra tipului de habitat (descriere)</w:t>
            </w:r>
          </w:p>
        </w:tc>
        <w:tc>
          <w:tcPr>
            <w:tcW w:w="3061" w:type="pct"/>
          </w:tcPr>
          <w:p w14:paraId="2F54AE2B" w14:textId="4F592441" w:rsidR="00F97906" w:rsidRPr="00FC3F47" w:rsidRDefault="00F97906" w:rsidP="00F97906">
            <w:pPr>
              <w:rPr>
                <w:rFonts w:eastAsia="Times New Roman"/>
              </w:rPr>
            </w:pPr>
            <w:r w:rsidRPr="00FC3F47">
              <w:rPr>
                <w:rFonts w:eastAsia="Times New Roman"/>
              </w:rPr>
              <w:t>În tot arealul habitatului</w:t>
            </w:r>
          </w:p>
        </w:tc>
      </w:tr>
      <w:tr w:rsidR="00F97906" w:rsidRPr="00FC3F47" w14:paraId="1C01DF7E" w14:textId="77777777" w:rsidTr="036A1D6F">
        <w:tc>
          <w:tcPr>
            <w:tcW w:w="520" w:type="pct"/>
          </w:tcPr>
          <w:p w14:paraId="4DD3A1F0" w14:textId="77777777" w:rsidR="00F97906" w:rsidRPr="00FC3F47" w:rsidRDefault="00F97906" w:rsidP="00F97906">
            <w:pPr>
              <w:rPr>
                <w:rFonts w:eastAsia="Times New Roman"/>
                <w:lang w:eastAsia="ro-RO"/>
              </w:rPr>
            </w:pPr>
            <w:r w:rsidRPr="00FC3F47">
              <w:rPr>
                <w:rFonts w:eastAsia="Times New Roman"/>
                <w:lang w:eastAsia="ro-RO"/>
              </w:rPr>
              <w:t>G.5</w:t>
            </w:r>
          </w:p>
        </w:tc>
        <w:tc>
          <w:tcPr>
            <w:tcW w:w="1418" w:type="pct"/>
          </w:tcPr>
          <w:p w14:paraId="4AF8403D" w14:textId="77777777" w:rsidR="00F97906" w:rsidRPr="00FC3F47" w:rsidRDefault="00F97906" w:rsidP="00F97906">
            <w:pPr>
              <w:rPr>
                <w:rFonts w:eastAsia="Times New Roman"/>
                <w:lang w:eastAsia="ro-RO"/>
              </w:rPr>
            </w:pPr>
            <w:r w:rsidRPr="00FC3F47">
              <w:rPr>
                <w:rFonts w:eastAsia="Times New Roman"/>
                <w:lang w:eastAsia="ro-RO"/>
              </w:rPr>
              <w:t>Intensitatea localizată a impactului cauzat de presiunile actuale asupra tipului de habitat (geometrie)</w:t>
            </w:r>
          </w:p>
        </w:tc>
        <w:tc>
          <w:tcPr>
            <w:tcW w:w="3061" w:type="pct"/>
          </w:tcPr>
          <w:p w14:paraId="30C54C03" w14:textId="77777777" w:rsidR="00F97906" w:rsidRPr="00FC3F47" w:rsidRDefault="00F97906" w:rsidP="00F97906">
            <w:pPr>
              <w:rPr>
                <w:rFonts w:eastAsia="Times New Roman"/>
                <w:b/>
                <w:bCs/>
              </w:rPr>
            </w:pPr>
            <w:r w:rsidRPr="00FC3F47">
              <w:rPr>
                <w:rFonts w:eastAsia="Times New Roman"/>
                <w:b/>
                <w:bCs/>
              </w:rPr>
              <w:t>Medie (M)</w:t>
            </w:r>
          </w:p>
        </w:tc>
      </w:tr>
      <w:tr w:rsidR="00F97906" w:rsidRPr="00FC3F47" w14:paraId="64313A82" w14:textId="77777777" w:rsidTr="036A1D6F">
        <w:tc>
          <w:tcPr>
            <w:tcW w:w="520" w:type="pct"/>
          </w:tcPr>
          <w:p w14:paraId="0EE7946E" w14:textId="77777777" w:rsidR="00F97906" w:rsidRPr="00FC3F47" w:rsidRDefault="00F97906" w:rsidP="00F97906">
            <w:pPr>
              <w:rPr>
                <w:rFonts w:eastAsia="Times New Roman"/>
                <w:lang w:eastAsia="ro-RO"/>
              </w:rPr>
            </w:pPr>
            <w:r w:rsidRPr="00FC3F47">
              <w:rPr>
                <w:rFonts w:eastAsia="Times New Roman"/>
                <w:lang w:eastAsia="ro-RO"/>
              </w:rPr>
              <w:t>G.6</w:t>
            </w:r>
          </w:p>
        </w:tc>
        <w:tc>
          <w:tcPr>
            <w:tcW w:w="1418" w:type="pct"/>
          </w:tcPr>
          <w:p w14:paraId="65360784" w14:textId="402755FC" w:rsidR="00F97906" w:rsidRPr="00FC3F47" w:rsidRDefault="00F97906" w:rsidP="00F97906">
            <w:pPr>
              <w:rPr>
                <w:rFonts w:eastAsia="Times New Roman"/>
                <w:lang w:eastAsia="ro-RO"/>
              </w:rPr>
            </w:pPr>
            <w:r w:rsidRPr="00FC3F47">
              <w:rPr>
                <w:rFonts w:eastAsia="Times New Roman"/>
                <w:lang w:eastAsia="ro-RO"/>
              </w:rPr>
              <w:t>Confiden</w:t>
            </w:r>
            <w:r w:rsidR="001B7E0A">
              <w:rPr>
                <w:rFonts w:eastAsia="Times New Roman"/>
                <w:lang w:eastAsia="ro-RO"/>
              </w:rPr>
              <w:t>ț</w:t>
            </w:r>
            <w:r w:rsidRPr="00FC3F47">
              <w:rPr>
                <w:rFonts w:eastAsia="Times New Roman"/>
                <w:lang w:eastAsia="ro-RO"/>
              </w:rPr>
              <w:t xml:space="preserve">ialitate </w:t>
            </w:r>
          </w:p>
        </w:tc>
        <w:tc>
          <w:tcPr>
            <w:tcW w:w="3061" w:type="pct"/>
          </w:tcPr>
          <w:p w14:paraId="64CB3EB3" w14:textId="513C06FC" w:rsidR="00F97906" w:rsidRPr="00FC3F47" w:rsidRDefault="00F97906" w:rsidP="00F97906">
            <w:pPr>
              <w:rPr>
                <w:rFonts w:eastAsia="Times New Roman"/>
              </w:rPr>
            </w:pPr>
            <w:r w:rsidRPr="00FC3F47">
              <w:rPr>
                <w:rFonts w:eastAsia="Times New Roman"/>
              </w:rPr>
              <w:t>Informa</w:t>
            </w:r>
            <w:r w:rsidR="001B7E0A">
              <w:rPr>
                <w:rFonts w:eastAsia="Times New Roman"/>
              </w:rPr>
              <w:t>ț</w:t>
            </w:r>
            <w:r w:rsidRPr="00FC3F47">
              <w:rPr>
                <w:rFonts w:eastAsia="Times New Roman"/>
              </w:rPr>
              <w:t>ii publice</w:t>
            </w:r>
          </w:p>
        </w:tc>
      </w:tr>
      <w:tr w:rsidR="00F97906" w:rsidRPr="00FC3F47" w14:paraId="76CBF793" w14:textId="77777777" w:rsidTr="036A1D6F">
        <w:tc>
          <w:tcPr>
            <w:tcW w:w="520" w:type="pct"/>
          </w:tcPr>
          <w:p w14:paraId="4F9E7321" w14:textId="77777777" w:rsidR="00F97906" w:rsidRPr="00FC3F47" w:rsidRDefault="00F97906" w:rsidP="00F97906">
            <w:pPr>
              <w:rPr>
                <w:rFonts w:eastAsia="Times New Roman"/>
                <w:lang w:eastAsia="ro-RO"/>
              </w:rPr>
            </w:pPr>
            <w:r w:rsidRPr="00FC3F47">
              <w:rPr>
                <w:rFonts w:eastAsia="Times New Roman"/>
                <w:lang w:eastAsia="ro-RO"/>
              </w:rPr>
              <w:t>G.7</w:t>
            </w:r>
          </w:p>
        </w:tc>
        <w:tc>
          <w:tcPr>
            <w:tcW w:w="1418" w:type="pct"/>
          </w:tcPr>
          <w:p w14:paraId="0CB39408" w14:textId="77777777" w:rsidR="00F97906" w:rsidRPr="00FC3F47" w:rsidRDefault="00F97906" w:rsidP="00F97906">
            <w:pPr>
              <w:rPr>
                <w:rFonts w:eastAsia="Times New Roman"/>
                <w:lang w:eastAsia="ro-RO"/>
              </w:rPr>
            </w:pPr>
            <w:r w:rsidRPr="00FC3F47">
              <w:rPr>
                <w:rFonts w:eastAsia="Times New Roman"/>
                <w:lang w:eastAsia="ro-RO"/>
              </w:rPr>
              <w:t xml:space="preserve">Detalii </w:t>
            </w:r>
          </w:p>
        </w:tc>
        <w:tc>
          <w:tcPr>
            <w:tcW w:w="3061" w:type="pct"/>
          </w:tcPr>
          <w:p w14:paraId="60429E9E" w14:textId="04DD98F0" w:rsidR="00F97906" w:rsidRPr="00FC3F47" w:rsidRDefault="00F97906" w:rsidP="00F97906">
            <w:pPr>
              <w:rPr>
                <w:rFonts w:eastAsia="Times New Roman"/>
                <w:lang w:eastAsia="en-GB"/>
              </w:rPr>
            </w:pPr>
            <w:r w:rsidRPr="00FC3F47">
              <w:rPr>
                <w:rFonts w:eastAsia="Times New Roman"/>
                <w:lang w:eastAsia="en-GB"/>
              </w:rPr>
              <w:t>Intrări ilegale la pă</w:t>
            </w:r>
            <w:r w:rsidR="001B7E0A">
              <w:rPr>
                <w:rFonts w:eastAsia="Times New Roman"/>
                <w:lang w:eastAsia="en-GB"/>
              </w:rPr>
              <w:t>ș</w:t>
            </w:r>
            <w:r w:rsidRPr="00FC3F47">
              <w:rPr>
                <w:rFonts w:eastAsia="Times New Roman"/>
                <w:lang w:eastAsia="en-GB"/>
              </w:rPr>
              <w:t>unat în interiorul sitului, aflat în fondul forestier.</w:t>
            </w:r>
          </w:p>
        </w:tc>
      </w:tr>
    </w:tbl>
    <w:p w14:paraId="09E5BCFD" w14:textId="77777777" w:rsidR="00F97906" w:rsidRPr="00FC3F47" w:rsidRDefault="00F97906" w:rsidP="00F97906">
      <w:pPr>
        <w:shd w:val="clear" w:color="auto" w:fill="FFFFFF"/>
        <w:spacing w:line="276" w:lineRule="auto"/>
        <w:rPr>
          <w:rFonts w:eastAsia="Times New Roman"/>
          <w:color w:val="000000"/>
          <w:szCs w:val="24"/>
          <w:lang w:eastAsia="ro-RO"/>
        </w:rPr>
      </w:pPr>
    </w:p>
    <w:p w14:paraId="3A18A16C" w14:textId="129AA3CB" w:rsidR="00F97906" w:rsidRPr="00FC3F47" w:rsidRDefault="00F97906" w:rsidP="00F97906">
      <w:pPr>
        <w:pStyle w:val="Heading3"/>
        <w:rPr>
          <w:rStyle w:val="Heading3Char"/>
          <w:b/>
        </w:rPr>
      </w:pPr>
      <w:bookmarkStart w:id="106" w:name="_Toc139227659"/>
      <w:r w:rsidRPr="00FC3F47">
        <w:rPr>
          <w:rStyle w:val="Heading3Char"/>
          <w:b/>
        </w:rPr>
        <w:t>5.4.2. Evaluarea impactului cauzat de amenin</w:t>
      </w:r>
      <w:r w:rsidR="001B7E0A">
        <w:rPr>
          <w:rStyle w:val="Heading3Char"/>
          <w:b/>
        </w:rPr>
        <w:t>ț</w:t>
      </w:r>
      <w:r w:rsidRPr="00FC3F47">
        <w:rPr>
          <w:rStyle w:val="Heading3Char"/>
          <w:b/>
        </w:rPr>
        <w:t>ările viitoare asupra tipurilor de habitate</w:t>
      </w:r>
      <w:bookmarkEnd w:id="106"/>
    </w:p>
    <w:p w14:paraId="5DF57391" w14:textId="77777777" w:rsidR="00F97906" w:rsidRPr="00FC3F47" w:rsidRDefault="00F97906" w:rsidP="00F97906">
      <w:pPr>
        <w:shd w:val="clear" w:color="auto" w:fill="FFFFFF"/>
        <w:spacing w:line="276" w:lineRule="auto"/>
        <w:rPr>
          <w:rFonts w:eastAsia="Times New Roman"/>
          <w:color w:val="000000"/>
          <w:szCs w:val="24"/>
          <w:lang w:eastAsia="ro-RO"/>
        </w:rPr>
      </w:pPr>
    </w:p>
    <w:p w14:paraId="2C5F5885" w14:textId="0572E5E5" w:rsidR="00F97906" w:rsidRPr="00FC3F47" w:rsidRDefault="00F97906" w:rsidP="00F97906">
      <w:pPr>
        <w:rPr>
          <w:b/>
          <w:i/>
        </w:rPr>
      </w:pPr>
      <w:r w:rsidRPr="00FC3F47">
        <w:rPr>
          <w:b/>
          <w:i/>
        </w:rPr>
        <w:t>Habitatul 6240* Paji</w:t>
      </w:r>
      <w:r w:rsidR="001B7E0A">
        <w:rPr>
          <w:b/>
          <w:i/>
        </w:rPr>
        <w:t>ș</w:t>
      </w:r>
      <w:r w:rsidRPr="00FC3F47">
        <w:rPr>
          <w:b/>
          <w:i/>
        </w:rPr>
        <w:t xml:space="preserve">ti </w:t>
      </w:r>
      <w:proofErr w:type="spellStart"/>
      <w:r w:rsidRPr="00FC3F47">
        <w:rPr>
          <w:b/>
          <w:i/>
        </w:rPr>
        <w:t>stepice</w:t>
      </w:r>
      <w:proofErr w:type="spellEnd"/>
      <w:r w:rsidRPr="00FC3F47">
        <w:rPr>
          <w:b/>
          <w:i/>
        </w:rPr>
        <w:t xml:space="preserve"> </w:t>
      </w:r>
      <w:proofErr w:type="spellStart"/>
      <w:r w:rsidRPr="00FC3F47">
        <w:rPr>
          <w:b/>
          <w:i/>
        </w:rPr>
        <w:t>subpanonice</w:t>
      </w:r>
      <w:proofErr w:type="spellEnd"/>
    </w:p>
    <w:tbl>
      <w:tblPr>
        <w:tblStyle w:val="TableGrid"/>
        <w:tblW w:w="5000" w:type="pct"/>
        <w:tblLook w:val="04A0" w:firstRow="1" w:lastRow="0" w:firstColumn="1" w:lastColumn="0" w:noHBand="0" w:noVBand="1"/>
      </w:tblPr>
      <w:tblGrid>
        <w:gridCol w:w="970"/>
        <w:gridCol w:w="2643"/>
        <w:gridCol w:w="5708"/>
      </w:tblGrid>
      <w:tr w:rsidR="00F97906" w:rsidRPr="00FC3F47" w14:paraId="415E7AB4" w14:textId="77777777" w:rsidTr="61888402">
        <w:trPr>
          <w:tblHeader/>
        </w:trPr>
        <w:tc>
          <w:tcPr>
            <w:tcW w:w="520" w:type="pct"/>
          </w:tcPr>
          <w:p w14:paraId="60D3ADCC" w14:textId="77777777" w:rsidR="00F97906" w:rsidRPr="00FC3F47" w:rsidRDefault="00F97906" w:rsidP="00F97906">
            <w:pPr>
              <w:rPr>
                <w:rFonts w:eastAsia="Times New Roman"/>
                <w:b/>
                <w:szCs w:val="24"/>
                <w:lang w:eastAsia="ro-RO"/>
              </w:rPr>
            </w:pPr>
            <w:r w:rsidRPr="00FC3F47">
              <w:rPr>
                <w:rFonts w:eastAsia="Times New Roman"/>
                <w:b/>
                <w:szCs w:val="24"/>
                <w:lang w:eastAsia="ro-RO"/>
              </w:rPr>
              <w:lastRenderedPageBreak/>
              <w:t xml:space="preserve">Cod </w:t>
            </w:r>
          </w:p>
        </w:tc>
        <w:tc>
          <w:tcPr>
            <w:tcW w:w="1418" w:type="pct"/>
          </w:tcPr>
          <w:p w14:paraId="33BF4FE4"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Parametru </w:t>
            </w:r>
          </w:p>
        </w:tc>
        <w:tc>
          <w:tcPr>
            <w:tcW w:w="3062" w:type="pct"/>
          </w:tcPr>
          <w:p w14:paraId="4D689D11"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Descriere </w:t>
            </w:r>
          </w:p>
        </w:tc>
      </w:tr>
      <w:tr w:rsidR="00F97906" w:rsidRPr="00FC3F47" w14:paraId="499ACA87" w14:textId="77777777" w:rsidTr="61888402">
        <w:tc>
          <w:tcPr>
            <w:tcW w:w="520" w:type="pct"/>
          </w:tcPr>
          <w:p w14:paraId="609629F3" w14:textId="77777777" w:rsidR="00F97906" w:rsidRPr="00FC3F47" w:rsidRDefault="00F97906" w:rsidP="00F97906">
            <w:pPr>
              <w:rPr>
                <w:rFonts w:eastAsia="Times New Roman"/>
                <w:szCs w:val="24"/>
                <w:lang w:eastAsia="ro-RO"/>
              </w:rPr>
            </w:pPr>
            <w:r w:rsidRPr="00FC3F47">
              <w:rPr>
                <w:rFonts w:eastAsia="Times New Roman"/>
                <w:szCs w:val="24"/>
                <w:lang w:eastAsia="ro-RO"/>
              </w:rPr>
              <w:t>B.1</w:t>
            </w:r>
          </w:p>
        </w:tc>
        <w:tc>
          <w:tcPr>
            <w:tcW w:w="1418" w:type="pct"/>
          </w:tcPr>
          <w:p w14:paraId="7BD431F4" w14:textId="055145D7" w:rsidR="00F97906" w:rsidRPr="00FC3F47" w:rsidRDefault="00F97906" w:rsidP="00F9790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62" w:type="pct"/>
          </w:tcPr>
          <w:p w14:paraId="168D6650" w14:textId="77777777" w:rsidR="00F97906" w:rsidRPr="00FC3F47" w:rsidRDefault="00F97906" w:rsidP="00F97906">
            <w:pPr>
              <w:rPr>
                <w:szCs w:val="24"/>
              </w:rPr>
            </w:pPr>
            <w:r w:rsidRPr="00FC3F47">
              <w:rPr>
                <w:szCs w:val="24"/>
              </w:rPr>
              <w:t>J01.01 Incendii</w:t>
            </w:r>
          </w:p>
        </w:tc>
      </w:tr>
      <w:tr w:rsidR="00F97906" w:rsidRPr="00FC3F47" w14:paraId="2519FE67" w14:textId="77777777" w:rsidTr="61888402">
        <w:tc>
          <w:tcPr>
            <w:tcW w:w="520" w:type="pct"/>
          </w:tcPr>
          <w:p w14:paraId="5258711D" w14:textId="77777777" w:rsidR="00F97906" w:rsidRPr="00FC3F47" w:rsidRDefault="00F97906" w:rsidP="00F97906">
            <w:pPr>
              <w:rPr>
                <w:rFonts w:eastAsia="Times New Roman"/>
                <w:szCs w:val="24"/>
                <w:lang w:eastAsia="ro-RO"/>
              </w:rPr>
            </w:pPr>
            <w:r w:rsidRPr="00FC3F47">
              <w:rPr>
                <w:rFonts w:eastAsia="Times New Roman"/>
                <w:szCs w:val="24"/>
                <w:lang w:eastAsia="ro-RO"/>
              </w:rPr>
              <w:t>H.1</w:t>
            </w:r>
          </w:p>
        </w:tc>
        <w:tc>
          <w:tcPr>
            <w:tcW w:w="1418" w:type="pct"/>
          </w:tcPr>
          <w:p w14:paraId="25F837BC" w14:textId="77777777" w:rsidR="00F97906" w:rsidRPr="00FC3F47" w:rsidRDefault="00F97906" w:rsidP="00F97906">
            <w:pPr>
              <w:rPr>
                <w:rFonts w:eastAsia="Times New Roman"/>
                <w:szCs w:val="24"/>
                <w:lang w:eastAsia="ro-RO"/>
              </w:rPr>
            </w:pPr>
            <w:r w:rsidRPr="00FC3F47">
              <w:rPr>
                <w:rFonts w:eastAsia="Times New Roman"/>
                <w:szCs w:val="24"/>
                <w:lang w:eastAsia="ro-RO"/>
              </w:rPr>
              <w:t>Clasificarea tipului de habitat</w:t>
            </w:r>
          </w:p>
        </w:tc>
        <w:tc>
          <w:tcPr>
            <w:tcW w:w="3062" w:type="pct"/>
          </w:tcPr>
          <w:p w14:paraId="3E7EE4BD" w14:textId="77777777" w:rsidR="00F97906" w:rsidRPr="00FC3F47" w:rsidRDefault="00F97906" w:rsidP="00F97906">
            <w:pPr>
              <w:rPr>
                <w:szCs w:val="24"/>
              </w:rPr>
            </w:pPr>
            <w:r w:rsidRPr="00FC3F47">
              <w:rPr>
                <w:szCs w:val="24"/>
              </w:rPr>
              <w:t>EU</w:t>
            </w:r>
          </w:p>
        </w:tc>
      </w:tr>
      <w:tr w:rsidR="00F97906" w:rsidRPr="00FC3F47" w14:paraId="772D88CF" w14:textId="77777777" w:rsidTr="61888402">
        <w:tc>
          <w:tcPr>
            <w:tcW w:w="520" w:type="pct"/>
          </w:tcPr>
          <w:p w14:paraId="714183CA" w14:textId="77777777" w:rsidR="00F97906" w:rsidRPr="00FC3F47" w:rsidRDefault="00F97906" w:rsidP="00F97906">
            <w:pPr>
              <w:rPr>
                <w:rFonts w:eastAsia="Times New Roman"/>
                <w:szCs w:val="24"/>
                <w:lang w:eastAsia="ro-RO"/>
              </w:rPr>
            </w:pPr>
            <w:r w:rsidRPr="00FC3F47">
              <w:rPr>
                <w:rFonts w:eastAsia="Times New Roman"/>
                <w:szCs w:val="24"/>
                <w:lang w:eastAsia="ro-RO"/>
              </w:rPr>
              <w:t>H.2</w:t>
            </w:r>
          </w:p>
        </w:tc>
        <w:tc>
          <w:tcPr>
            <w:tcW w:w="1418" w:type="pct"/>
          </w:tcPr>
          <w:p w14:paraId="7969DC6F" w14:textId="77777777" w:rsidR="00F97906" w:rsidRPr="00FC3F47" w:rsidRDefault="00F97906" w:rsidP="00F97906">
            <w:pPr>
              <w:rPr>
                <w:rFonts w:eastAsia="Times New Roman"/>
                <w:szCs w:val="24"/>
                <w:lang w:eastAsia="ro-RO"/>
              </w:rPr>
            </w:pPr>
            <w:r w:rsidRPr="00FC3F47">
              <w:rPr>
                <w:rFonts w:eastAsia="Times New Roman"/>
                <w:szCs w:val="24"/>
                <w:lang w:eastAsia="ro-RO"/>
              </w:rPr>
              <w:t>Codul unic al tipului de habitat</w:t>
            </w:r>
          </w:p>
        </w:tc>
        <w:tc>
          <w:tcPr>
            <w:tcW w:w="3062" w:type="pct"/>
          </w:tcPr>
          <w:p w14:paraId="6D3A787F" w14:textId="77777777" w:rsidR="00F97906" w:rsidRPr="00FC3F47" w:rsidRDefault="00F97906" w:rsidP="00F97906">
            <w:pPr>
              <w:rPr>
                <w:szCs w:val="24"/>
              </w:rPr>
            </w:pPr>
            <w:r w:rsidRPr="00FC3F47">
              <w:rPr>
                <w:szCs w:val="24"/>
              </w:rPr>
              <w:t>6240*</w:t>
            </w:r>
          </w:p>
        </w:tc>
      </w:tr>
      <w:tr w:rsidR="00F97906" w:rsidRPr="00FC3F47" w14:paraId="02FA6093" w14:textId="77777777" w:rsidTr="61888402">
        <w:tc>
          <w:tcPr>
            <w:tcW w:w="520" w:type="pct"/>
          </w:tcPr>
          <w:p w14:paraId="28E663F6" w14:textId="77777777" w:rsidR="00F97906" w:rsidRPr="00FC3F47" w:rsidRDefault="00F97906" w:rsidP="00F97906">
            <w:pPr>
              <w:rPr>
                <w:rFonts w:eastAsia="Times New Roman"/>
                <w:szCs w:val="24"/>
                <w:lang w:eastAsia="ro-RO"/>
              </w:rPr>
            </w:pPr>
            <w:r w:rsidRPr="00FC3F47">
              <w:rPr>
                <w:rFonts w:eastAsia="Times New Roman"/>
                <w:szCs w:val="24"/>
                <w:lang w:eastAsia="ro-RO"/>
              </w:rPr>
              <w:t>H.3</w:t>
            </w:r>
          </w:p>
        </w:tc>
        <w:tc>
          <w:tcPr>
            <w:tcW w:w="1418" w:type="pct"/>
          </w:tcPr>
          <w:p w14:paraId="2995AA76" w14:textId="4BFCFE79" w:rsidR="00F97906" w:rsidRPr="00FC3F47" w:rsidRDefault="00F97906" w:rsidP="00F97906">
            <w:pPr>
              <w:rPr>
                <w:rFonts w:eastAsia="Times New Roman"/>
                <w:szCs w:val="24"/>
                <w:lang w:eastAsia="ro-RO"/>
              </w:rPr>
            </w:pPr>
            <w:r w:rsidRPr="00FC3F47">
              <w:rPr>
                <w:rFonts w:eastAsia="Times New Roman"/>
                <w:szCs w:val="24"/>
                <w:lang w:eastAsia="ro-RO"/>
              </w:rPr>
              <w:t>Localizarea impactului cauzat de amenin</w:t>
            </w:r>
            <w:r w:rsidR="001B7E0A">
              <w:rPr>
                <w:rFonts w:eastAsia="Times New Roman"/>
                <w:szCs w:val="24"/>
                <w:lang w:eastAsia="ro-RO"/>
              </w:rPr>
              <w:t>ț</w:t>
            </w:r>
            <w:r w:rsidRPr="00FC3F47">
              <w:rPr>
                <w:rFonts w:eastAsia="Times New Roman"/>
                <w:szCs w:val="24"/>
                <w:lang w:eastAsia="ro-RO"/>
              </w:rPr>
              <w:t>ările viitoare asupra tipului de habitat (geometrie)</w:t>
            </w:r>
          </w:p>
        </w:tc>
        <w:tc>
          <w:tcPr>
            <w:tcW w:w="3062" w:type="pct"/>
          </w:tcPr>
          <w:p w14:paraId="76C1C6F3" w14:textId="5FEC781F" w:rsidR="00F97906" w:rsidRPr="00FC3F47" w:rsidRDefault="00987D20" w:rsidP="61888402">
            <w:r w:rsidRPr="00141BCD">
              <w:rPr>
                <w:rFonts w:eastAsia="Times New Roman"/>
                <w:b/>
                <w:szCs w:val="24"/>
                <w:lang w:eastAsia="ro-RO"/>
              </w:rPr>
              <w:t>Conform Anexei A.3.24</w:t>
            </w:r>
            <w:r w:rsidRPr="00141BCD">
              <w:rPr>
                <w:rFonts w:eastAsia="Times New Roman"/>
                <w:szCs w:val="24"/>
                <w:lang w:eastAsia="ro-RO"/>
              </w:rPr>
              <w:t xml:space="preserve"> </w:t>
            </w:r>
            <w:r w:rsidRPr="00141BCD">
              <w:rPr>
                <w:rFonts w:eastAsia="Times New Roman"/>
                <w:lang w:eastAsia="ro-RO"/>
              </w:rPr>
              <w:t>Harta distribuției impacturilor asup</w:t>
            </w:r>
            <w:r w:rsidRPr="00987D20">
              <w:rPr>
                <w:rFonts w:eastAsia="Times New Roman"/>
                <w:lang w:eastAsia="ro-RO"/>
              </w:rPr>
              <w:t>ra habitatelor</w:t>
            </w:r>
          </w:p>
        </w:tc>
      </w:tr>
      <w:tr w:rsidR="00F97906" w:rsidRPr="00FC3F47" w14:paraId="6FC9AC77" w14:textId="77777777" w:rsidTr="61888402">
        <w:tc>
          <w:tcPr>
            <w:tcW w:w="520" w:type="pct"/>
          </w:tcPr>
          <w:p w14:paraId="5A57AA76" w14:textId="77777777" w:rsidR="00F97906" w:rsidRPr="00FC3F47" w:rsidRDefault="00F97906" w:rsidP="00F97906">
            <w:pPr>
              <w:rPr>
                <w:rFonts w:eastAsia="Times New Roman"/>
                <w:szCs w:val="24"/>
                <w:lang w:eastAsia="ro-RO"/>
              </w:rPr>
            </w:pPr>
            <w:r w:rsidRPr="00FC3F47">
              <w:rPr>
                <w:rFonts w:eastAsia="Times New Roman"/>
                <w:szCs w:val="24"/>
                <w:lang w:eastAsia="ro-RO"/>
              </w:rPr>
              <w:t>H.4</w:t>
            </w:r>
          </w:p>
        </w:tc>
        <w:tc>
          <w:tcPr>
            <w:tcW w:w="1418" w:type="pct"/>
          </w:tcPr>
          <w:p w14:paraId="70336083" w14:textId="4426AE2A" w:rsidR="00F97906" w:rsidRPr="00FC3F47" w:rsidRDefault="00F97906" w:rsidP="00F97906">
            <w:pPr>
              <w:rPr>
                <w:rFonts w:eastAsia="Times New Roman"/>
                <w:szCs w:val="24"/>
                <w:lang w:eastAsia="ro-RO"/>
              </w:rPr>
            </w:pPr>
            <w:r w:rsidRPr="00FC3F47">
              <w:rPr>
                <w:rFonts w:eastAsia="Times New Roman"/>
                <w:szCs w:val="24"/>
                <w:lang w:eastAsia="ro-RO"/>
              </w:rPr>
              <w:t>Localizarea impactului cauzat de amenin</w:t>
            </w:r>
            <w:r w:rsidR="001B7E0A">
              <w:rPr>
                <w:rFonts w:eastAsia="Times New Roman"/>
                <w:szCs w:val="24"/>
                <w:lang w:eastAsia="ro-RO"/>
              </w:rPr>
              <w:t>ț</w:t>
            </w:r>
            <w:r w:rsidRPr="00FC3F47">
              <w:rPr>
                <w:rFonts w:eastAsia="Times New Roman"/>
                <w:szCs w:val="24"/>
                <w:lang w:eastAsia="ro-RO"/>
              </w:rPr>
              <w:t>ările viitoare asupra tipului de habitat (descriere)</w:t>
            </w:r>
          </w:p>
        </w:tc>
        <w:tc>
          <w:tcPr>
            <w:tcW w:w="3062" w:type="pct"/>
          </w:tcPr>
          <w:p w14:paraId="7E0A64CB" w14:textId="2BC4DAD7" w:rsidR="00F97906" w:rsidRPr="00FC3F47" w:rsidRDefault="00F97906" w:rsidP="00F97906">
            <w:pPr>
              <w:rPr>
                <w:szCs w:val="24"/>
              </w:rPr>
            </w:pPr>
            <w:r w:rsidRPr="00FC3F47">
              <w:rPr>
                <w:szCs w:val="24"/>
              </w:rPr>
              <w:t>Pe toată suprafa</w:t>
            </w:r>
            <w:r w:rsidR="001B7E0A">
              <w:rPr>
                <w:szCs w:val="24"/>
              </w:rPr>
              <w:t>ț</w:t>
            </w:r>
            <w:r w:rsidRPr="00FC3F47">
              <w:rPr>
                <w:szCs w:val="24"/>
              </w:rPr>
              <w:t>a habitatului</w:t>
            </w:r>
          </w:p>
        </w:tc>
      </w:tr>
      <w:tr w:rsidR="00F97906" w:rsidRPr="00FC3F47" w14:paraId="065CC73E" w14:textId="77777777" w:rsidTr="61888402">
        <w:tc>
          <w:tcPr>
            <w:tcW w:w="520" w:type="pct"/>
          </w:tcPr>
          <w:p w14:paraId="26EA40A7" w14:textId="77777777" w:rsidR="00F97906" w:rsidRPr="00FC3F47" w:rsidRDefault="00F97906" w:rsidP="00F97906">
            <w:pPr>
              <w:rPr>
                <w:rFonts w:eastAsia="Times New Roman"/>
                <w:szCs w:val="24"/>
                <w:lang w:eastAsia="ro-RO"/>
              </w:rPr>
            </w:pPr>
            <w:r w:rsidRPr="00FC3F47">
              <w:rPr>
                <w:rFonts w:eastAsia="Times New Roman"/>
                <w:szCs w:val="24"/>
                <w:lang w:eastAsia="ro-RO"/>
              </w:rPr>
              <w:t>H.5</w:t>
            </w:r>
          </w:p>
        </w:tc>
        <w:tc>
          <w:tcPr>
            <w:tcW w:w="1418" w:type="pct"/>
          </w:tcPr>
          <w:p w14:paraId="03BEFE0B" w14:textId="030D72CC" w:rsidR="00F97906" w:rsidRPr="00FC3F47" w:rsidRDefault="00F97906" w:rsidP="00F97906">
            <w:pPr>
              <w:rPr>
                <w:rFonts w:eastAsia="Times New Roman"/>
                <w:szCs w:val="24"/>
                <w:lang w:eastAsia="ro-RO"/>
              </w:rPr>
            </w:pPr>
            <w:r w:rsidRPr="00FC3F47">
              <w:rPr>
                <w:rFonts w:eastAsia="Times New Roman"/>
                <w:szCs w:val="24"/>
                <w:lang w:eastAsia="ro-RO"/>
              </w:rPr>
              <w:t>Intensitatea localizată a impactului cauzat de amenin</w:t>
            </w:r>
            <w:r w:rsidR="001B7E0A">
              <w:rPr>
                <w:rFonts w:eastAsia="Times New Roman"/>
                <w:szCs w:val="24"/>
                <w:lang w:eastAsia="ro-RO"/>
              </w:rPr>
              <w:t>ț</w:t>
            </w:r>
            <w:r w:rsidRPr="00FC3F47">
              <w:rPr>
                <w:rFonts w:eastAsia="Times New Roman"/>
                <w:szCs w:val="24"/>
                <w:lang w:eastAsia="ro-RO"/>
              </w:rPr>
              <w:t>ările viitoare asupra tipului de habitat (geometrie)</w:t>
            </w:r>
          </w:p>
        </w:tc>
        <w:tc>
          <w:tcPr>
            <w:tcW w:w="3062" w:type="pct"/>
          </w:tcPr>
          <w:p w14:paraId="5124A863" w14:textId="77777777" w:rsidR="00F97906" w:rsidRPr="00FC3F47" w:rsidRDefault="00F97906" w:rsidP="00F97906">
            <w:pPr>
              <w:rPr>
                <w:b/>
                <w:bCs/>
                <w:szCs w:val="24"/>
              </w:rPr>
            </w:pPr>
            <w:r w:rsidRPr="00FC3F47">
              <w:rPr>
                <w:b/>
                <w:bCs/>
                <w:szCs w:val="24"/>
              </w:rPr>
              <w:t>Medie (M)</w:t>
            </w:r>
          </w:p>
        </w:tc>
      </w:tr>
      <w:tr w:rsidR="00F97906" w:rsidRPr="00FC3F47" w14:paraId="26278DE4" w14:textId="77777777" w:rsidTr="61888402">
        <w:tc>
          <w:tcPr>
            <w:tcW w:w="520" w:type="pct"/>
          </w:tcPr>
          <w:p w14:paraId="305450DE" w14:textId="77777777" w:rsidR="00F97906" w:rsidRPr="00FC3F47" w:rsidRDefault="00F97906" w:rsidP="00F97906">
            <w:pPr>
              <w:rPr>
                <w:rFonts w:eastAsia="Times New Roman"/>
                <w:szCs w:val="24"/>
                <w:lang w:eastAsia="ro-RO"/>
              </w:rPr>
            </w:pPr>
            <w:r w:rsidRPr="00FC3F47">
              <w:rPr>
                <w:rFonts w:eastAsia="Times New Roman"/>
                <w:szCs w:val="24"/>
                <w:lang w:eastAsia="ro-RO"/>
              </w:rPr>
              <w:t>H.6</w:t>
            </w:r>
          </w:p>
        </w:tc>
        <w:tc>
          <w:tcPr>
            <w:tcW w:w="1418" w:type="pct"/>
          </w:tcPr>
          <w:p w14:paraId="2DAF2918" w14:textId="47A69599" w:rsidR="00F97906" w:rsidRPr="00FC3F47" w:rsidRDefault="00F97906" w:rsidP="00F9790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2" w:type="pct"/>
          </w:tcPr>
          <w:p w14:paraId="33C84C65" w14:textId="2D5E80D5" w:rsidR="00F97906" w:rsidRPr="00FC3F47" w:rsidRDefault="00F97906" w:rsidP="00F97906">
            <w:pPr>
              <w:rPr>
                <w:szCs w:val="24"/>
              </w:rPr>
            </w:pPr>
            <w:r w:rsidRPr="00FC3F47">
              <w:rPr>
                <w:szCs w:val="24"/>
              </w:rPr>
              <w:t>Informa</w:t>
            </w:r>
            <w:r w:rsidR="001B7E0A">
              <w:rPr>
                <w:szCs w:val="24"/>
              </w:rPr>
              <w:t>ț</w:t>
            </w:r>
            <w:r w:rsidRPr="00FC3F47">
              <w:rPr>
                <w:szCs w:val="24"/>
              </w:rPr>
              <w:t>ii publice</w:t>
            </w:r>
          </w:p>
        </w:tc>
      </w:tr>
      <w:tr w:rsidR="00F97906" w:rsidRPr="00FC3F47" w14:paraId="1CCF1756" w14:textId="77777777" w:rsidTr="61888402">
        <w:tc>
          <w:tcPr>
            <w:tcW w:w="520" w:type="pct"/>
          </w:tcPr>
          <w:p w14:paraId="567B3D71" w14:textId="77777777" w:rsidR="00F97906" w:rsidRPr="00FC3F47" w:rsidRDefault="00F97906" w:rsidP="00F97906">
            <w:pPr>
              <w:rPr>
                <w:rFonts w:eastAsia="Times New Roman"/>
                <w:szCs w:val="24"/>
                <w:lang w:eastAsia="ro-RO"/>
              </w:rPr>
            </w:pPr>
            <w:r w:rsidRPr="00FC3F47">
              <w:rPr>
                <w:rFonts w:eastAsia="Times New Roman"/>
                <w:szCs w:val="24"/>
                <w:lang w:eastAsia="ro-RO"/>
              </w:rPr>
              <w:t>H.7</w:t>
            </w:r>
          </w:p>
        </w:tc>
        <w:tc>
          <w:tcPr>
            <w:tcW w:w="1418" w:type="pct"/>
          </w:tcPr>
          <w:p w14:paraId="50F0FB2E" w14:textId="77777777" w:rsidR="00F97906" w:rsidRPr="00FC3F47" w:rsidRDefault="00F97906" w:rsidP="00F97906">
            <w:pPr>
              <w:rPr>
                <w:rFonts w:eastAsia="Times New Roman"/>
                <w:szCs w:val="24"/>
                <w:lang w:eastAsia="ro-RO"/>
              </w:rPr>
            </w:pPr>
            <w:r w:rsidRPr="00FC3F47">
              <w:rPr>
                <w:rFonts w:eastAsia="Times New Roman"/>
                <w:szCs w:val="24"/>
                <w:lang w:eastAsia="ro-RO"/>
              </w:rPr>
              <w:t xml:space="preserve">Detalii </w:t>
            </w:r>
          </w:p>
        </w:tc>
        <w:tc>
          <w:tcPr>
            <w:tcW w:w="3062" w:type="pct"/>
          </w:tcPr>
          <w:p w14:paraId="47E0F977" w14:textId="027D3034" w:rsidR="00F97906" w:rsidRPr="00FC3F47" w:rsidRDefault="00F97906" w:rsidP="00F97906">
            <w:pPr>
              <w:rPr>
                <w:szCs w:val="24"/>
              </w:rPr>
            </w:pPr>
            <w:r w:rsidRPr="00FC3F47">
              <w:rPr>
                <w:szCs w:val="24"/>
              </w:rPr>
              <w:t>Amenin</w:t>
            </w:r>
            <w:r w:rsidR="001B7E0A">
              <w:rPr>
                <w:szCs w:val="24"/>
              </w:rPr>
              <w:t>ț</w:t>
            </w:r>
            <w:r w:rsidRPr="00FC3F47">
              <w:rPr>
                <w:szCs w:val="24"/>
              </w:rPr>
              <w:t>are puternică în perioadele secetoase de vară.</w:t>
            </w:r>
          </w:p>
        </w:tc>
      </w:tr>
    </w:tbl>
    <w:p w14:paraId="6AC4D797" w14:textId="77777777" w:rsidR="00F97906" w:rsidRPr="00FC3F47" w:rsidRDefault="00F97906" w:rsidP="00F97906">
      <w:pPr>
        <w:shd w:val="clear" w:color="auto" w:fill="FFFFFF"/>
        <w:rPr>
          <w:rFonts w:eastAsia="Times New Roman"/>
          <w:szCs w:val="24"/>
          <w:lang w:eastAsia="ro-RO"/>
        </w:rPr>
      </w:pPr>
    </w:p>
    <w:p w14:paraId="1C8FBD7C" w14:textId="6AD1D606" w:rsidR="00F97906" w:rsidRPr="00FC3F47" w:rsidRDefault="00F97906" w:rsidP="00F97906">
      <w:pPr>
        <w:rPr>
          <w:b/>
          <w:i/>
        </w:rPr>
      </w:pPr>
      <w:r w:rsidRPr="00FC3F47">
        <w:rPr>
          <w:b/>
          <w:i/>
        </w:rPr>
        <w:t>Habitatul 40A0* Tufări</w:t>
      </w:r>
      <w:r w:rsidR="001B7E0A">
        <w:rPr>
          <w:b/>
          <w:i/>
        </w:rPr>
        <w:t>ș</w:t>
      </w:r>
      <w:r w:rsidRPr="00FC3F47">
        <w:rPr>
          <w:b/>
          <w:i/>
        </w:rPr>
        <w:t xml:space="preserve">uri </w:t>
      </w:r>
      <w:proofErr w:type="spellStart"/>
      <w:r w:rsidRPr="00FC3F47">
        <w:rPr>
          <w:b/>
          <w:i/>
        </w:rPr>
        <w:t>subcontinentale</w:t>
      </w:r>
      <w:proofErr w:type="spellEnd"/>
      <w:r w:rsidRPr="00FC3F47">
        <w:rPr>
          <w:b/>
          <w:i/>
        </w:rPr>
        <w:t xml:space="preserve"> </w:t>
      </w:r>
      <w:proofErr w:type="spellStart"/>
      <w:r w:rsidRPr="00FC3F47">
        <w:rPr>
          <w:b/>
          <w:i/>
        </w:rPr>
        <w:t>peripanonice</w:t>
      </w:r>
      <w:proofErr w:type="spellEnd"/>
    </w:p>
    <w:tbl>
      <w:tblPr>
        <w:tblStyle w:val="TableGrid"/>
        <w:tblW w:w="5000" w:type="pct"/>
        <w:tblLook w:val="04A0" w:firstRow="1" w:lastRow="0" w:firstColumn="1" w:lastColumn="0" w:noHBand="0" w:noVBand="1"/>
      </w:tblPr>
      <w:tblGrid>
        <w:gridCol w:w="970"/>
        <w:gridCol w:w="2643"/>
        <w:gridCol w:w="5708"/>
      </w:tblGrid>
      <w:tr w:rsidR="00F97906" w:rsidRPr="00FC3F47" w14:paraId="3C3F7C5C" w14:textId="77777777" w:rsidTr="61888402">
        <w:trPr>
          <w:tblHeader/>
        </w:trPr>
        <w:tc>
          <w:tcPr>
            <w:tcW w:w="520" w:type="pct"/>
          </w:tcPr>
          <w:p w14:paraId="5164FAD0"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Cod </w:t>
            </w:r>
          </w:p>
        </w:tc>
        <w:tc>
          <w:tcPr>
            <w:tcW w:w="1418" w:type="pct"/>
          </w:tcPr>
          <w:p w14:paraId="29F6E351"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Parametru </w:t>
            </w:r>
          </w:p>
        </w:tc>
        <w:tc>
          <w:tcPr>
            <w:tcW w:w="3062" w:type="pct"/>
          </w:tcPr>
          <w:p w14:paraId="7F7B6786"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Descriere </w:t>
            </w:r>
          </w:p>
        </w:tc>
      </w:tr>
      <w:tr w:rsidR="00F97906" w:rsidRPr="00FC3F47" w14:paraId="425819DD" w14:textId="77777777" w:rsidTr="61888402">
        <w:tc>
          <w:tcPr>
            <w:tcW w:w="520" w:type="pct"/>
          </w:tcPr>
          <w:p w14:paraId="6A92B8D9" w14:textId="77777777" w:rsidR="00F97906" w:rsidRPr="00FC3F47" w:rsidRDefault="00F97906" w:rsidP="00F97906">
            <w:pPr>
              <w:rPr>
                <w:rFonts w:eastAsia="Times New Roman"/>
                <w:szCs w:val="24"/>
                <w:lang w:eastAsia="ro-RO"/>
              </w:rPr>
            </w:pPr>
            <w:r w:rsidRPr="00FC3F47">
              <w:rPr>
                <w:rFonts w:eastAsia="Times New Roman"/>
                <w:szCs w:val="24"/>
                <w:lang w:eastAsia="ro-RO"/>
              </w:rPr>
              <w:t>B.1</w:t>
            </w:r>
          </w:p>
        </w:tc>
        <w:tc>
          <w:tcPr>
            <w:tcW w:w="1418" w:type="pct"/>
          </w:tcPr>
          <w:p w14:paraId="19CA5E76" w14:textId="2AC5174D" w:rsidR="00F97906" w:rsidRPr="00FC3F47" w:rsidRDefault="00F97906" w:rsidP="00F9790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62" w:type="pct"/>
          </w:tcPr>
          <w:p w14:paraId="0396917D" w14:textId="77777777" w:rsidR="00F97906" w:rsidRPr="00FC3F47" w:rsidRDefault="00F97906" w:rsidP="00F97906">
            <w:pPr>
              <w:rPr>
                <w:szCs w:val="24"/>
              </w:rPr>
            </w:pPr>
            <w:r w:rsidRPr="00FC3F47">
              <w:rPr>
                <w:szCs w:val="24"/>
              </w:rPr>
              <w:t>J01.01 Incendii</w:t>
            </w:r>
          </w:p>
        </w:tc>
      </w:tr>
      <w:tr w:rsidR="00F97906" w:rsidRPr="00FC3F47" w14:paraId="4064B10F" w14:textId="77777777" w:rsidTr="61888402">
        <w:tc>
          <w:tcPr>
            <w:tcW w:w="520" w:type="pct"/>
          </w:tcPr>
          <w:p w14:paraId="48E508A1" w14:textId="77777777" w:rsidR="00F97906" w:rsidRPr="00FC3F47" w:rsidRDefault="00F97906" w:rsidP="00F97906">
            <w:pPr>
              <w:rPr>
                <w:rFonts w:eastAsia="Times New Roman"/>
                <w:szCs w:val="24"/>
                <w:lang w:eastAsia="ro-RO"/>
              </w:rPr>
            </w:pPr>
            <w:r w:rsidRPr="00FC3F47">
              <w:rPr>
                <w:rFonts w:eastAsia="Times New Roman"/>
                <w:szCs w:val="24"/>
                <w:lang w:eastAsia="ro-RO"/>
              </w:rPr>
              <w:t>H.1</w:t>
            </w:r>
          </w:p>
        </w:tc>
        <w:tc>
          <w:tcPr>
            <w:tcW w:w="1418" w:type="pct"/>
          </w:tcPr>
          <w:p w14:paraId="1588DE0F" w14:textId="77777777" w:rsidR="00F97906" w:rsidRPr="00FC3F47" w:rsidRDefault="00F97906" w:rsidP="00F97906">
            <w:pPr>
              <w:rPr>
                <w:rFonts w:eastAsia="Times New Roman"/>
                <w:szCs w:val="24"/>
                <w:lang w:eastAsia="ro-RO"/>
              </w:rPr>
            </w:pPr>
            <w:r w:rsidRPr="00FC3F47">
              <w:rPr>
                <w:rFonts w:eastAsia="Times New Roman"/>
                <w:szCs w:val="24"/>
                <w:lang w:eastAsia="ro-RO"/>
              </w:rPr>
              <w:t>Clasificarea tipului de habitat</w:t>
            </w:r>
          </w:p>
        </w:tc>
        <w:tc>
          <w:tcPr>
            <w:tcW w:w="3062" w:type="pct"/>
          </w:tcPr>
          <w:p w14:paraId="3EBBA98F" w14:textId="77777777" w:rsidR="00F97906" w:rsidRPr="00FC3F47" w:rsidRDefault="00F97906" w:rsidP="00F97906">
            <w:pPr>
              <w:rPr>
                <w:szCs w:val="24"/>
              </w:rPr>
            </w:pPr>
            <w:r w:rsidRPr="00FC3F47">
              <w:rPr>
                <w:szCs w:val="24"/>
              </w:rPr>
              <w:t>EU</w:t>
            </w:r>
          </w:p>
        </w:tc>
      </w:tr>
      <w:tr w:rsidR="00F97906" w:rsidRPr="00FC3F47" w14:paraId="1C205963" w14:textId="77777777" w:rsidTr="61888402">
        <w:tc>
          <w:tcPr>
            <w:tcW w:w="520" w:type="pct"/>
          </w:tcPr>
          <w:p w14:paraId="71E96BAE" w14:textId="77777777" w:rsidR="00F97906" w:rsidRPr="00FC3F47" w:rsidRDefault="00F97906" w:rsidP="00F97906">
            <w:pPr>
              <w:rPr>
                <w:rFonts w:eastAsia="Times New Roman"/>
                <w:szCs w:val="24"/>
                <w:lang w:eastAsia="ro-RO"/>
              </w:rPr>
            </w:pPr>
            <w:r w:rsidRPr="00FC3F47">
              <w:rPr>
                <w:rFonts w:eastAsia="Times New Roman"/>
                <w:szCs w:val="24"/>
                <w:lang w:eastAsia="ro-RO"/>
              </w:rPr>
              <w:t>H.2</w:t>
            </w:r>
          </w:p>
        </w:tc>
        <w:tc>
          <w:tcPr>
            <w:tcW w:w="1418" w:type="pct"/>
          </w:tcPr>
          <w:p w14:paraId="22D4ED3F" w14:textId="77777777" w:rsidR="00F97906" w:rsidRPr="00FC3F47" w:rsidRDefault="00F97906" w:rsidP="00F97906">
            <w:pPr>
              <w:rPr>
                <w:rFonts w:eastAsia="Times New Roman"/>
                <w:szCs w:val="24"/>
                <w:lang w:eastAsia="ro-RO"/>
              </w:rPr>
            </w:pPr>
            <w:r w:rsidRPr="00FC3F47">
              <w:rPr>
                <w:rFonts w:eastAsia="Times New Roman"/>
                <w:szCs w:val="24"/>
                <w:lang w:eastAsia="ro-RO"/>
              </w:rPr>
              <w:t>Codul unic al tipului de habitat</w:t>
            </w:r>
          </w:p>
        </w:tc>
        <w:tc>
          <w:tcPr>
            <w:tcW w:w="3062" w:type="pct"/>
          </w:tcPr>
          <w:p w14:paraId="5D9E4740" w14:textId="77777777" w:rsidR="00F97906" w:rsidRPr="00FC3F47" w:rsidRDefault="00F97906" w:rsidP="00F97906">
            <w:pPr>
              <w:rPr>
                <w:szCs w:val="24"/>
              </w:rPr>
            </w:pPr>
            <w:r w:rsidRPr="00FC3F47">
              <w:rPr>
                <w:szCs w:val="24"/>
              </w:rPr>
              <w:t>40A0*</w:t>
            </w:r>
          </w:p>
        </w:tc>
      </w:tr>
      <w:tr w:rsidR="00F97906" w:rsidRPr="00FC3F47" w14:paraId="56298A96" w14:textId="77777777" w:rsidTr="61888402">
        <w:tc>
          <w:tcPr>
            <w:tcW w:w="520" w:type="pct"/>
          </w:tcPr>
          <w:p w14:paraId="2011FD77" w14:textId="77777777" w:rsidR="00F97906" w:rsidRPr="00FC3F47" w:rsidRDefault="00F97906" w:rsidP="00F97906">
            <w:pPr>
              <w:rPr>
                <w:rFonts w:eastAsia="Times New Roman"/>
                <w:szCs w:val="24"/>
                <w:lang w:eastAsia="ro-RO"/>
              </w:rPr>
            </w:pPr>
            <w:r w:rsidRPr="00FC3F47">
              <w:rPr>
                <w:rFonts w:eastAsia="Times New Roman"/>
                <w:szCs w:val="24"/>
                <w:lang w:eastAsia="ro-RO"/>
              </w:rPr>
              <w:lastRenderedPageBreak/>
              <w:t>H.3</w:t>
            </w:r>
          </w:p>
        </w:tc>
        <w:tc>
          <w:tcPr>
            <w:tcW w:w="1418" w:type="pct"/>
          </w:tcPr>
          <w:p w14:paraId="6D35712E" w14:textId="500413CA" w:rsidR="00F97906" w:rsidRPr="00FC3F47" w:rsidRDefault="00F97906" w:rsidP="00F97906">
            <w:pPr>
              <w:rPr>
                <w:rFonts w:eastAsia="Times New Roman"/>
                <w:szCs w:val="24"/>
                <w:lang w:eastAsia="ro-RO"/>
              </w:rPr>
            </w:pPr>
            <w:r w:rsidRPr="00FC3F47">
              <w:rPr>
                <w:rFonts w:eastAsia="Times New Roman"/>
                <w:szCs w:val="24"/>
                <w:lang w:eastAsia="ro-RO"/>
              </w:rPr>
              <w:t>Localizarea impactului cauzat de amenin</w:t>
            </w:r>
            <w:r w:rsidR="001B7E0A">
              <w:rPr>
                <w:rFonts w:eastAsia="Times New Roman"/>
                <w:szCs w:val="24"/>
                <w:lang w:eastAsia="ro-RO"/>
              </w:rPr>
              <w:t>ț</w:t>
            </w:r>
            <w:r w:rsidRPr="00FC3F47">
              <w:rPr>
                <w:rFonts w:eastAsia="Times New Roman"/>
                <w:szCs w:val="24"/>
                <w:lang w:eastAsia="ro-RO"/>
              </w:rPr>
              <w:t>ările viitoare asupra tipului de habitat (geometrie)</w:t>
            </w:r>
          </w:p>
        </w:tc>
        <w:tc>
          <w:tcPr>
            <w:tcW w:w="3062" w:type="pct"/>
          </w:tcPr>
          <w:p w14:paraId="64DB8FD3" w14:textId="4502A9AC" w:rsidR="00F97906" w:rsidRPr="00FC3F47" w:rsidRDefault="00987D20" w:rsidP="61888402">
            <w:pPr>
              <w:rPr>
                <w:rFonts w:eastAsia="Times New Roman"/>
              </w:rPr>
            </w:pPr>
            <w:r w:rsidRPr="00141BCD">
              <w:rPr>
                <w:rFonts w:eastAsia="Times New Roman"/>
                <w:b/>
                <w:szCs w:val="24"/>
                <w:lang w:eastAsia="ro-RO"/>
              </w:rPr>
              <w:t>Conform Anexei A.3.24</w:t>
            </w:r>
            <w:r w:rsidRPr="00141BCD">
              <w:rPr>
                <w:rFonts w:eastAsia="Times New Roman"/>
                <w:szCs w:val="24"/>
                <w:lang w:eastAsia="ro-RO"/>
              </w:rPr>
              <w:t xml:space="preserve"> </w:t>
            </w:r>
            <w:r w:rsidRPr="00141BCD">
              <w:rPr>
                <w:rFonts w:eastAsia="Times New Roman"/>
                <w:lang w:eastAsia="ro-RO"/>
              </w:rPr>
              <w:t>Harta distribuției impacturilor asu</w:t>
            </w:r>
            <w:r w:rsidRPr="00987D20">
              <w:rPr>
                <w:rFonts w:eastAsia="Times New Roman"/>
                <w:lang w:eastAsia="ro-RO"/>
              </w:rPr>
              <w:t>pra habitatelor</w:t>
            </w:r>
          </w:p>
        </w:tc>
      </w:tr>
      <w:tr w:rsidR="00F97906" w:rsidRPr="00FC3F47" w14:paraId="5FE1E4C6" w14:textId="77777777" w:rsidTr="61888402">
        <w:tc>
          <w:tcPr>
            <w:tcW w:w="520" w:type="pct"/>
          </w:tcPr>
          <w:p w14:paraId="12B67CC7" w14:textId="77777777" w:rsidR="00F97906" w:rsidRPr="00FC3F47" w:rsidRDefault="00F97906" w:rsidP="00F97906">
            <w:pPr>
              <w:rPr>
                <w:rFonts w:eastAsia="Times New Roman"/>
                <w:szCs w:val="24"/>
                <w:lang w:eastAsia="ro-RO"/>
              </w:rPr>
            </w:pPr>
            <w:r w:rsidRPr="00FC3F47">
              <w:rPr>
                <w:rFonts w:eastAsia="Times New Roman"/>
                <w:szCs w:val="24"/>
                <w:lang w:eastAsia="ro-RO"/>
              </w:rPr>
              <w:t>H.4</w:t>
            </w:r>
          </w:p>
        </w:tc>
        <w:tc>
          <w:tcPr>
            <w:tcW w:w="1418" w:type="pct"/>
          </w:tcPr>
          <w:p w14:paraId="7DDDA16D" w14:textId="7A428E4F" w:rsidR="00F97906" w:rsidRPr="00FC3F47" w:rsidRDefault="00F97906" w:rsidP="00F97906">
            <w:pPr>
              <w:rPr>
                <w:rFonts w:eastAsia="Times New Roman"/>
                <w:szCs w:val="24"/>
                <w:lang w:eastAsia="ro-RO"/>
              </w:rPr>
            </w:pPr>
            <w:r w:rsidRPr="00FC3F47">
              <w:rPr>
                <w:rFonts w:eastAsia="Times New Roman"/>
                <w:szCs w:val="24"/>
                <w:lang w:eastAsia="ro-RO"/>
              </w:rPr>
              <w:t>Localizarea impactului cauzat de amenin</w:t>
            </w:r>
            <w:r w:rsidR="001B7E0A">
              <w:rPr>
                <w:rFonts w:eastAsia="Times New Roman"/>
                <w:szCs w:val="24"/>
                <w:lang w:eastAsia="ro-RO"/>
              </w:rPr>
              <w:t>ț</w:t>
            </w:r>
            <w:r w:rsidRPr="00FC3F47">
              <w:rPr>
                <w:rFonts w:eastAsia="Times New Roman"/>
                <w:szCs w:val="24"/>
                <w:lang w:eastAsia="ro-RO"/>
              </w:rPr>
              <w:t>ările viitoare asupra tipului de habitat (descriere)</w:t>
            </w:r>
          </w:p>
        </w:tc>
        <w:tc>
          <w:tcPr>
            <w:tcW w:w="3062" w:type="pct"/>
          </w:tcPr>
          <w:p w14:paraId="3A86C936" w14:textId="33FFC376" w:rsidR="00F97906" w:rsidRPr="00FC3F47" w:rsidRDefault="00F97906" w:rsidP="00F97906">
            <w:pPr>
              <w:rPr>
                <w:szCs w:val="24"/>
              </w:rPr>
            </w:pPr>
            <w:r w:rsidRPr="00FC3F47">
              <w:rPr>
                <w:szCs w:val="24"/>
              </w:rPr>
              <w:t>Pe toată suprafa</w:t>
            </w:r>
            <w:r w:rsidR="001B7E0A">
              <w:rPr>
                <w:szCs w:val="24"/>
              </w:rPr>
              <w:t>ț</w:t>
            </w:r>
            <w:r w:rsidRPr="00FC3F47">
              <w:rPr>
                <w:szCs w:val="24"/>
              </w:rPr>
              <w:t>a habitatului</w:t>
            </w:r>
          </w:p>
        </w:tc>
      </w:tr>
      <w:tr w:rsidR="00F97906" w:rsidRPr="00FC3F47" w14:paraId="36D3EC15" w14:textId="77777777" w:rsidTr="61888402">
        <w:tc>
          <w:tcPr>
            <w:tcW w:w="520" w:type="pct"/>
          </w:tcPr>
          <w:p w14:paraId="781256B2" w14:textId="77777777" w:rsidR="00F97906" w:rsidRPr="00FC3F47" w:rsidRDefault="00F97906" w:rsidP="00F97906">
            <w:pPr>
              <w:rPr>
                <w:rFonts w:eastAsia="Times New Roman"/>
                <w:szCs w:val="24"/>
                <w:lang w:eastAsia="ro-RO"/>
              </w:rPr>
            </w:pPr>
            <w:r w:rsidRPr="00FC3F47">
              <w:rPr>
                <w:rFonts w:eastAsia="Times New Roman"/>
                <w:szCs w:val="24"/>
                <w:lang w:eastAsia="ro-RO"/>
              </w:rPr>
              <w:t>H.5</w:t>
            </w:r>
          </w:p>
        </w:tc>
        <w:tc>
          <w:tcPr>
            <w:tcW w:w="1418" w:type="pct"/>
          </w:tcPr>
          <w:p w14:paraId="7294D18A" w14:textId="20D798B2" w:rsidR="00F97906" w:rsidRPr="00FC3F47" w:rsidRDefault="00F97906" w:rsidP="00F97906">
            <w:pPr>
              <w:rPr>
                <w:rFonts w:eastAsia="Times New Roman"/>
                <w:szCs w:val="24"/>
                <w:lang w:eastAsia="ro-RO"/>
              </w:rPr>
            </w:pPr>
            <w:r w:rsidRPr="00FC3F47">
              <w:rPr>
                <w:rFonts w:eastAsia="Times New Roman"/>
                <w:szCs w:val="24"/>
                <w:lang w:eastAsia="ro-RO"/>
              </w:rPr>
              <w:t>Intensitatea localizată a impactului cauzat de amenin</w:t>
            </w:r>
            <w:r w:rsidR="001B7E0A">
              <w:rPr>
                <w:rFonts w:eastAsia="Times New Roman"/>
                <w:szCs w:val="24"/>
                <w:lang w:eastAsia="ro-RO"/>
              </w:rPr>
              <w:t>ț</w:t>
            </w:r>
            <w:r w:rsidRPr="00FC3F47">
              <w:rPr>
                <w:rFonts w:eastAsia="Times New Roman"/>
                <w:szCs w:val="24"/>
                <w:lang w:eastAsia="ro-RO"/>
              </w:rPr>
              <w:t>ările viitoare asupra tipului de habitat (geometrie)</w:t>
            </w:r>
          </w:p>
        </w:tc>
        <w:tc>
          <w:tcPr>
            <w:tcW w:w="3062" w:type="pct"/>
          </w:tcPr>
          <w:p w14:paraId="5237841B" w14:textId="77777777" w:rsidR="00F97906" w:rsidRPr="00FC3F47" w:rsidRDefault="00F97906" w:rsidP="00F97906">
            <w:pPr>
              <w:rPr>
                <w:b/>
                <w:bCs/>
                <w:szCs w:val="24"/>
              </w:rPr>
            </w:pPr>
            <w:r w:rsidRPr="00FC3F47">
              <w:rPr>
                <w:b/>
                <w:bCs/>
                <w:szCs w:val="24"/>
              </w:rPr>
              <w:t>Medie (M)</w:t>
            </w:r>
          </w:p>
        </w:tc>
      </w:tr>
      <w:tr w:rsidR="00F97906" w:rsidRPr="00FC3F47" w14:paraId="162C9DDE" w14:textId="77777777" w:rsidTr="61888402">
        <w:tc>
          <w:tcPr>
            <w:tcW w:w="520" w:type="pct"/>
          </w:tcPr>
          <w:p w14:paraId="7B14A729" w14:textId="77777777" w:rsidR="00F97906" w:rsidRPr="00FC3F47" w:rsidRDefault="00F97906" w:rsidP="00F97906">
            <w:pPr>
              <w:rPr>
                <w:rFonts w:eastAsia="Times New Roman"/>
                <w:szCs w:val="24"/>
                <w:lang w:eastAsia="ro-RO"/>
              </w:rPr>
            </w:pPr>
            <w:r w:rsidRPr="00FC3F47">
              <w:rPr>
                <w:rFonts w:eastAsia="Times New Roman"/>
                <w:szCs w:val="24"/>
                <w:lang w:eastAsia="ro-RO"/>
              </w:rPr>
              <w:t>H.6</w:t>
            </w:r>
          </w:p>
        </w:tc>
        <w:tc>
          <w:tcPr>
            <w:tcW w:w="1418" w:type="pct"/>
          </w:tcPr>
          <w:p w14:paraId="625DBF50" w14:textId="30320B51" w:rsidR="00F97906" w:rsidRPr="00FC3F47" w:rsidRDefault="00F97906" w:rsidP="00F9790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2" w:type="pct"/>
          </w:tcPr>
          <w:p w14:paraId="41813DCC" w14:textId="24932BDD" w:rsidR="00F97906" w:rsidRPr="00FC3F47" w:rsidRDefault="00F97906" w:rsidP="00F97906">
            <w:pPr>
              <w:rPr>
                <w:szCs w:val="24"/>
              </w:rPr>
            </w:pPr>
            <w:r w:rsidRPr="00FC3F47">
              <w:rPr>
                <w:szCs w:val="24"/>
              </w:rPr>
              <w:t>Informa</w:t>
            </w:r>
            <w:r w:rsidR="001B7E0A">
              <w:rPr>
                <w:szCs w:val="24"/>
              </w:rPr>
              <w:t>ț</w:t>
            </w:r>
            <w:r w:rsidRPr="00FC3F47">
              <w:rPr>
                <w:szCs w:val="24"/>
              </w:rPr>
              <w:t>ii publice</w:t>
            </w:r>
          </w:p>
        </w:tc>
      </w:tr>
      <w:tr w:rsidR="00F97906" w:rsidRPr="00FC3F47" w14:paraId="1F4BCAFF" w14:textId="77777777" w:rsidTr="61888402">
        <w:tc>
          <w:tcPr>
            <w:tcW w:w="520" w:type="pct"/>
          </w:tcPr>
          <w:p w14:paraId="48B1108F" w14:textId="77777777" w:rsidR="00F97906" w:rsidRPr="00FC3F47" w:rsidRDefault="00F97906" w:rsidP="00F97906">
            <w:pPr>
              <w:rPr>
                <w:rFonts w:eastAsia="Times New Roman"/>
                <w:szCs w:val="24"/>
                <w:lang w:eastAsia="ro-RO"/>
              </w:rPr>
            </w:pPr>
            <w:r w:rsidRPr="00FC3F47">
              <w:rPr>
                <w:rFonts w:eastAsia="Times New Roman"/>
                <w:szCs w:val="24"/>
                <w:lang w:eastAsia="ro-RO"/>
              </w:rPr>
              <w:t>H.7</w:t>
            </w:r>
          </w:p>
        </w:tc>
        <w:tc>
          <w:tcPr>
            <w:tcW w:w="1418" w:type="pct"/>
          </w:tcPr>
          <w:p w14:paraId="4BD51FA8" w14:textId="77777777" w:rsidR="00F97906" w:rsidRPr="00FC3F47" w:rsidRDefault="00F97906" w:rsidP="00F97906">
            <w:pPr>
              <w:rPr>
                <w:rFonts w:eastAsia="Times New Roman"/>
                <w:szCs w:val="24"/>
                <w:lang w:eastAsia="ro-RO"/>
              </w:rPr>
            </w:pPr>
            <w:r w:rsidRPr="00FC3F47">
              <w:rPr>
                <w:rFonts w:eastAsia="Times New Roman"/>
                <w:szCs w:val="24"/>
                <w:lang w:eastAsia="ro-RO"/>
              </w:rPr>
              <w:t xml:space="preserve">Detalii </w:t>
            </w:r>
          </w:p>
        </w:tc>
        <w:tc>
          <w:tcPr>
            <w:tcW w:w="3062" w:type="pct"/>
          </w:tcPr>
          <w:p w14:paraId="4A2C447A" w14:textId="3DE3DAB3" w:rsidR="00F97906" w:rsidRPr="00FC3F47" w:rsidRDefault="00F97906" w:rsidP="00F97906">
            <w:pPr>
              <w:rPr>
                <w:szCs w:val="24"/>
              </w:rPr>
            </w:pPr>
            <w:r w:rsidRPr="00FC3F47">
              <w:rPr>
                <w:szCs w:val="24"/>
              </w:rPr>
              <w:t>Amenin</w:t>
            </w:r>
            <w:r w:rsidR="001B7E0A">
              <w:rPr>
                <w:szCs w:val="24"/>
              </w:rPr>
              <w:t>ț</w:t>
            </w:r>
            <w:r w:rsidRPr="00FC3F47">
              <w:rPr>
                <w:szCs w:val="24"/>
              </w:rPr>
              <w:t>are puternică în perioadele secetoase de vară.</w:t>
            </w:r>
          </w:p>
        </w:tc>
      </w:tr>
    </w:tbl>
    <w:p w14:paraId="4C17565B" w14:textId="77777777" w:rsidR="00F97906" w:rsidRPr="00FC3F47" w:rsidRDefault="00F97906" w:rsidP="00F97906">
      <w:pPr>
        <w:shd w:val="clear" w:color="auto" w:fill="FFFFFF"/>
        <w:rPr>
          <w:rFonts w:eastAsia="Times New Roman"/>
          <w:szCs w:val="24"/>
          <w:lang w:eastAsia="ro-RO"/>
        </w:rPr>
      </w:pPr>
    </w:p>
    <w:p w14:paraId="3658C431" w14:textId="77777777" w:rsidR="00F97906" w:rsidRPr="00FC3F47" w:rsidRDefault="00F97906" w:rsidP="00F97906">
      <w:pPr>
        <w:rPr>
          <w:b/>
          <w:i/>
        </w:rPr>
      </w:pPr>
      <w:r w:rsidRPr="00FC3F47">
        <w:rPr>
          <w:b/>
          <w:i/>
        </w:rPr>
        <w:t xml:space="preserve">Habitatul 91I0* - Păduri </w:t>
      </w:r>
      <w:proofErr w:type="spellStart"/>
      <w:r w:rsidRPr="00FC3F47">
        <w:rPr>
          <w:b/>
          <w:i/>
        </w:rPr>
        <w:t>stepice</w:t>
      </w:r>
      <w:proofErr w:type="spellEnd"/>
      <w:r w:rsidRPr="00FC3F47">
        <w:rPr>
          <w:b/>
          <w:i/>
        </w:rPr>
        <w:t xml:space="preserve"> euro-siberiene de </w:t>
      </w:r>
      <w:proofErr w:type="spellStart"/>
      <w:r w:rsidRPr="00FC3F47">
        <w:rPr>
          <w:b/>
          <w:i/>
          <w:iCs/>
        </w:rPr>
        <w:t>Quercus</w:t>
      </w:r>
      <w:proofErr w:type="spellEnd"/>
      <w:r w:rsidRPr="00FC3F47">
        <w:rPr>
          <w:b/>
          <w:i/>
          <w:iCs/>
        </w:rPr>
        <w:t xml:space="preserve"> </w:t>
      </w:r>
      <w:proofErr w:type="spellStart"/>
      <w:r w:rsidRPr="00FC3F47">
        <w:rPr>
          <w:b/>
          <w:i/>
        </w:rPr>
        <w:t>spp</w:t>
      </w:r>
      <w:proofErr w:type="spellEnd"/>
      <w:r w:rsidRPr="00FC3F47">
        <w:rPr>
          <w:b/>
          <w:i/>
        </w:rPr>
        <w:t>.</w:t>
      </w:r>
    </w:p>
    <w:tbl>
      <w:tblPr>
        <w:tblStyle w:val="TableGrid"/>
        <w:tblW w:w="5000" w:type="pct"/>
        <w:tblLook w:val="04A0" w:firstRow="1" w:lastRow="0" w:firstColumn="1" w:lastColumn="0" w:noHBand="0" w:noVBand="1"/>
      </w:tblPr>
      <w:tblGrid>
        <w:gridCol w:w="970"/>
        <w:gridCol w:w="2643"/>
        <w:gridCol w:w="5708"/>
      </w:tblGrid>
      <w:tr w:rsidR="00F97906" w:rsidRPr="00FC3F47" w14:paraId="479FC03A" w14:textId="77777777" w:rsidTr="61888402">
        <w:trPr>
          <w:tblHeader/>
        </w:trPr>
        <w:tc>
          <w:tcPr>
            <w:tcW w:w="520" w:type="pct"/>
          </w:tcPr>
          <w:p w14:paraId="066B4B32" w14:textId="77777777" w:rsidR="00F97906" w:rsidRPr="00FC3F47" w:rsidRDefault="00F97906" w:rsidP="00F97906">
            <w:pPr>
              <w:rPr>
                <w:rFonts w:eastAsia="Times New Roman"/>
                <w:b/>
                <w:bCs/>
                <w:lang w:eastAsia="ro-RO"/>
              </w:rPr>
            </w:pPr>
            <w:r w:rsidRPr="00FC3F47">
              <w:rPr>
                <w:rFonts w:eastAsia="Times New Roman"/>
                <w:b/>
                <w:bCs/>
                <w:lang w:eastAsia="ro-RO"/>
              </w:rPr>
              <w:t xml:space="preserve">Cod </w:t>
            </w:r>
          </w:p>
        </w:tc>
        <w:tc>
          <w:tcPr>
            <w:tcW w:w="1418" w:type="pct"/>
          </w:tcPr>
          <w:p w14:paraId="5D3063E7" w14:textId="77777777" w:rsidR="00F97906" w:rsidRPr="00FC3F47" w:rsidRDefault="00F97906" w:rsidP="00F97906">
            <w:pPr>
              <w:rPr>
                <w:rFonts w:eastAsia="Times New Roman"/>
                <w:b/>
                <w:bCs/>
                <w:lang w:eastAsia="ro-RO"/>
              </w:rPr>
            </w:pPr>
            <w:r w:rsidRPr="00FC3F47">
              <w:rPr>
                <w:rFonts w:eastAsia="Times New Roman"/>
                <w:b/>
                <w:bCs/>
                <w:lang w:eastAsia="ro-RO"/>
              </w:rPr>
              <w:t xml:space="preserve">Parametru </w:t>
            </w:r>
          </w:p>
        </w:tc>
        <w:tc>
          <w:tcPr>
            <w:tcW w:w="3061" w:type="pct"/>
          </w:tcPr>
          <w:p w14:paraId="24756B3D" w14:textId="77777777" w:rsidR="00F97906" w:rsidRPr="00FC3F47" w:rsidRDefault="00F97906" w:rsidP="00F97906">
            <w:pPr>
              <w:rPr>
                <w:rFonts w:eastAsia="Times New Roman"/>
                <w:b/>
                <w:bCs/>
                <w:lang w:eastAsia="ro-RO"/>
              </w:rPr>
            </w:pPr>
            <w:r w:rsidRPr="00FC3F47">
              <w:rPr>
                <w:rFonts w:eastAsia="Times New Roman"/>
                <w:b/>
                <w:bCs/>
                <w:lang w:eastAsia="ro-RO"/>
              </w:rPr>
              <w:t xml:space="preserve">Descriere </w:t>
            </w:r>
          </w:p>
        </w:tc>
      </w:tr>
      <w:tr w:rsidR="00F97906" w:rsidRPr="00FC3F47" w14:paraId="1A7FAE02" w14:textId="77777777" w:rsidTr="61888402">
        <w:tc>
          <w:tcPr>
            <w:tcW w:w="520" w:type="pct"/>
          </w:tcPr>
          <w:p w14:paraId="569E4C55" w14:textId="77777777" w:rsidR="00F97906" w:rsidRPr="00FC3F47" w:rsidRDefault="00F97906" w:rsidP="00F97906">
            <w:pPr>
              <w:rPr>
                <w:rFonts w:eastAsia="Times New Roman"/>
                <w:lang w:eastAsia="ro-RO"/>
              </w:rPr>
            </w:pPr>
            <w:r w:rsidRPr="00FC3F47">
              <w:rPr>
                <w:rFonts w:eastAsia="Times New Roman"/>
                <w:lang w:eastAsia="ro-RO"/>
              </w:rPr>
              <w:t>B.1</w:t>
            </w:r>
          </w:p>
        </w:tc>
        <w:tc>
          <w:tcPr>
            <w:tcW w:w="1418" w:type="pct"/>
          </w:tcPr>
          <w:p w14:paraId="11E33BDD" w14:textId="4F73D94A" w:rsidR="00F97906" w:rsidRPr="00FC3F47" w:rsidRDefault="00F97906" w:rsidP="00F97906">
            <w:pPr>
              <w:rPr>
                <w:rFonts w:eastAsia="Times New Roman"/>
                <w:lang w:eastAsia="ro-RO"/>
              </w:rPr>
            </w:pPr>
            <w:r w:rsidRPr="00FC3F47">
              <w:rPr>
                <w:rFonts w:eastAsia="Times New Roman"/>
                <w:lang w:eastAsia="ro-RO"/>
              </w:rPr>
              <w:t>Amenin</w:t>
            </w:r>
            <w:r w:rsidR="001B7E0A">
              <w:rPr>
                <w:rFonts w:eastAsia="Times New Roman"/>
                <w:lang w:eastAsia="ro-RO"/>
              </w:rPr>
              <w:t>ț</w:t>
            </w:r>
            <w:r w:rsidRPr="00FC3F47">
              <w:rPr>
                <w:rFonts w:eastAsia="Times New Roman"/>
                <w:lang w:eastAsia="ro-RO"/>
              </w:rPr>
              <w:t>are viitoare</w:t>
            </w:r>
          </w:p>
        </w:tc>
        <w:tc>
          <w:tcPr>
            <w:tcW w:w="3061" w:type="pct"/>
          </w:tcPr>
          <w:p w14:paraId="557C3EBD" w14:textId="77777777" w:rsidR="00F97906" w:rsidRPr="00FC3F47" w:rsidRDefault="00F97906" w:rsidP="00F97906">
            <w:pPr>
              <w:rPr>
                <w:rFonts w:eastAsia="Times New Roman"/>
              </w:rPr>
            </w:pPr>
            <w:r w:rsidRPr="00FC3F47">
              <w:rPr>
                <w:rFonts w:eastAsia="Times New Roman"/>
              </w:rPr>
              <w:t xml:space="preserve">B03 Exploatare forestieră fără replantare sau </w:t>
            </w:r>
            <w:proofErr w:type="spellStart"/>
            <w:r w:rsidRPr="00FC3F47">
              <w:rPr>
                <w:rFonts w:eastAsia="Times New Roman"/>
              </w:rPr>
              <w:t>refaceree</w:t>
            </w:r>
            <w:proofErr w:type="spellEnd"/>
            <w:r w:rsidRPr="00FC3F47">
              <w:rPr>
                <w:rFonts w:eastAsia="Times New Roman"/>
              </w:rPr>
              <w:t xml:space="preserve"> naturală</w:t>
            </w:r>
          </w:p>
        </w:tc>
      </w:tr>
      <w:tr w:rsidR="00F97906" w:rsidRPr="00FC3F47" w14:paraId="25B40F0F" w14:textId="77777777" w:rsidTr="61888402">
        <w:tc>
          <w:tcPr>
            <w:tcW w:w="520" w:type="pct"/>
          </w:tcPr>
          <w:p w14:paraId="2F4331EF" w14:textId="77777777" w:rsidR="00F97906" w:rsidRPr="00FC3F47" w:rsidRDefault="00F97906" w:rsidP="00F97906">
            <w:pPr>
              <w:rPr>
                <w:rFonts w:eastAsia="Times New Roman"/>
                <w:lang w:eastAsia="ro-RO"/>
              </w:rPr>
            </w:pPr>
            <w:r w:rsidRPr="00FC3F47">
              <w:rPr>
                <w:rFonts w:eastAsia="Times New Roman"/>
                <w:lang w:eastAsia="ro-RO"/>
              </w:rPr>
              <w:t>H.1</w:t>
            </w:r>
          </w:p>
        </w:tc>
        <w:tc>
          <w:tcPr>
            <w:tcW w:w="1418" w:type="pct"/>
          </w:tcPr>
          <w:p w14:paraId="3FDF61EF" w14:textId="77777777" w:rsidR="00F97906" w:rsidRPr="00FC3F47" w:rsidRDefault="00F97906" w:rsidP="00F97906">
            <w:pPr>
              <w:rPr>
                <w:rFonts w:eastAsia="Times New Roman"/>
                <w:lang w:eastAsia="ro-RO"/>
              </w:rPr>
            </w:pPr>
            <w:r w:rsidRPr="00FC3F47">
              <w:rPr>
                <w:rFonts w:eastAsia="Times New Roman"/>
                <w:lang w:eastAsia="ro-RO"/>
              </w:rPr>
              <w:t>Clasificarea tipului de habitat</w:t>
            </w:r>
          </w:p>
        </w:tc>
        <w:tc>
          <w:tcPr>
            <w:tcW w:w="3061" w:type="pct"/>
          </w:tcPr>
          <w:p w14:paraId="77BCEBEE" w14:textId="77777777" w:rsidR="00F97906" w:rsidRPr="00FC3F47" w:rsidRDefault="00F97906" w:rsidP="00F97906">
            <w:pPr>
              <w:rPr>
                <w:rFonts w:eastAsia="Times New Roman"/>
              </w:rPr>
            </w:pPr>
            <w:r w:rsidRPr="00FC3F47">
              <w:rPr>
                <w:rFonts w:eastAsia="Times New Roman"/>
              </w:rPr>
              <w:t>EU</w:t>
            </w:r>
          </w:p>
        </w:tc>
      </w:tr>
      <w:tr w:rsidR="00F97906" w:rsidRPr="00FC3F47" w14:paraId="32FC7B42" w14:textId="77777777" w:rsidTr="61888402">
        <w:tc>
          <w:tcPr>
            <w:tcW w:w="520" w:type="pct"/>
          </w:tcPr>
          <w:p w14:paraId="07B28732" w14:textId="77777777" w:rsidR="00F97906" w:rsidRPr="00FC3F47" w:rsidRDefault="00F97906" w:rsidP="00F97906">
            <w:pPr>
              <w:rPr>
                <w:rFonts w:eastAsia="Times New Roman"/>
                <w:lang w:eastAsia="ro-RO"/>
              </w:rPr>
            </w:pPr>
            <w:r w:rsidRPr="00FC3F47">
              <w:rPr>
                <w:rFonts w:eastAsia="Times New Roman"/>
                <w:lang w:eastAsia="ro-RO"/>
              </w:rPr>
              <w:t>H.2</w:t>
            </w:r>
          </w:p>
        </w:tc>
        <w:tc>
          <w:tcPr>
            <w:tcW w:w="1418" w:type="pct"/>
          </w:tcPr>
          <w:p w14:paraId="66F94D59" w14:textId="77777777" w:rsidR="00F97906" w:rsidRPr="00FC3F47" w:rsidRDefault="00F97906" w:rsidP="00F97906">
            <w:pPr>
              <w:rPr>
                <w:rFonts w:eastAsia="Times New Roman"/>
                <w:lang w:eastAsia="ro-RO"/>
              </w:rPr>
            </w:pPr>
            <w:r w:rsidRPr="00FC3F47">
              <w:rPr>
                <w:rFonts w:eastAsia="Times New Roman"/>
                <w:lang w:eastAsia="ro-RO"/>
              </w:rPr>
              <w:t>Codul unic al tipului de habitat</w:t>
            </w:r>
          </w:p>
        </w:tc>
        <w:tc>
          <w:tcPr>
            <w:tcW w:w="3061" w:type="pct"/>
          </w:tcPr>
          <w:p w14:paraId="0519346A" w14:textId="77777777" w:rsidR="00F97906" w:rsidRPr="00FC3F47" w:rsidRDefault="00F97906" w:rsidP="00F97906">
            <w:pPr>
              <w:rPr>
                <w:rFonts w:eastAsia="Times New Roman"/>
              </w:rPr>
            </w:pPr>
            <w:r w:rsidRPr="00FC3F47">
              <w:rPr>
                <w:rFonts w:eastAsia="Times New Roman"/>
              </w:rPr>
              <w:t>91I0*</w:t>
            </w:r>
          </w:p>
        </w:tc>
      </w:tr>
      <w:tr w:rsidR="00F97906" w:rsidRPr="00FC3F47" w14:paraId="2EC064B6" w14:textId="77777777" w:rsidTr="61888402">
        <w:tc>
          <w:tcPr>
            <w:tcW w:w="520" w:type="pct"/>
          </w:tcPr>
          <w:p w14:paraId="1B116806" w14:textId="77777777" w:rsidR="00F97906" w:rsidRPr="00FC3F47" w:rsidRDefault="00F97906" w:rsidP="00F97906">
            <w:pPr>
              <w:rPr>
                <w:rFonts w:eastAsia="Times New Roman"/>
                <w:lang w:eastAsia="ro-RO"/>
              </w:rPr>
            </w:pPr>
            <w:r w:rsidRPr="00FC3F47">
              <w:rPr>
                <w:rFonts w:eastAsia="Times New Roman"/>
                <w:lang w:eastAsia="ro-RO"/>
              </w:rPr>
              <w:t>H.3</w:t>
            </w:r>
          </w:p>
        </w:tc>
        <w:tc>
          <w:tcPr>
            <w:tcW w:w="1418" w:type="pct"/>
          </w:tcPr>
          <w:p w14:paraId="05D067E1" w14:textId="50EFD884" w:rsidR="00F97906" w:rsidRPr="00FC3F47" w:rsidRDefault="00F97906" w:rsidP="00F97906">
            <w:pPr>
              <w:rPr>
                <w:rFonts w:eastAsia="Times New Roman"/>
                <w:lang w:eastAsia="ro-RO"/>
              </w:rPr>
            </w:pPr>
            <w:r w:rsidRPr="00FC3F47">
              <w:rPr>
                <w:rFonts w:eastAsia="Times New Roman"/>
                <w:lang w:eastAsia="ro-RO"/>
              </w:rPr>
              <w:t>Localizarea impactului cauzat de amenin</w:t>
            </w:r>
            <w:r w:rsidR="001B7E0A">
              <w:rPr>
                <w:rFonts w:eastAsia="Times New Roman"/>
                <w:lang w:eastAsia="ro-RO"/>
              </w:rPr>
              <w:t>ț</w:t>
            </w:r>
            <w:r w:rsidRPr="00FC3F47">
              <w:rPr>
                <w:rFonts w:eastAsia="Times New Roman"/>
                <w:lang w:eastAsia="ro-RO"/>
              </w:rPr>
              <w:t>ările viitoare asupra tipului de habitat (geometrie)</w:t>
            </w:r>
          </w:p>
        </w:tc>
        <w:tc>
          <w:tcPr>
            <w:tcW w:w="3061" w:type="pct"/>
          </w:tcPr>
          <w:p w14:paraId="23B696B5" w14:textId="14F731F3" w:rsidR="00F97906" w:rsidRPr="00FC3F47" w:rsidRDefault="00987D20" w:rsidP="61888402">
            <w:pPr>
              <w:rPr>
                <w:rFonts w:eastAsia="Times New Roman"/>
              </w:rPr>
            </w:pPr>
            <w:r w:rsidRPr="00141BCD">
              <w:rPr>
                <w:rFonts w:eastAsia="Times New Roman"/>
                <w:b/>
                <w:szCs w:val="24"/>
                <w:lang w:eastAsia="ro-RO"/>
              </w:rPr>
              <w:t>Conform Anexei A.3.24</w:t>
            </w:r>
            <w:r w:rsidRPr="00141BCD">
              <w:rPr>
                <w:rFonts w:eastAsia="Times New Roman"/>
                <w:szCs w:val="24"/>
                <w:lang w:eastAsia="ro-RO"/>
              </w:rPr>
              <w:t xml:space="preserve"> </w:t>
            </w:r>
            <w:r w:rsidRPr="00141BCD">
              <w:rPr>
                <w:rFonts w:eastAsia="Times New Roman"/>
                <w:lang w:eastAsia="ro-RO"/>
              </w:rPr>
              <w:t>Harta distribuției impacturilor asu</w:t>
            </w:r>
            <w:r w:rsidRPr="00987D20">
              <w:rPr>
                <w:rFonts w:eastAsia="Times New Roman"/>
                <w:lang w:eastAsia="ro-RO"/>
              </w:rPr>
              <w:t>pra habitatelor</w:t>
            </w:r>
          </w:p>
        </w:tc>
      </w:tr>
      <w:tr w:rsidR="00F97906" w:rsidRPr="00FC3F47" w14:paraId="344018CE" w14:textId="77777777" w:rsidTr="61888402">
        <w:tc>
          <w:tcPr>
            <w:tcW w:w="520" w:type="pct"/>
          </w:tcPr>
          <w:p w14:paraId="25E4747C" w14:textId="77777777" w:rsidR="00F97906" w:rsidRPr="00FC3F47" w:rsidRDefault="00F97906" w:rsidP="00F97906">
            <w:pPr>
              <w:rPr>
                <w:rFonts w:eastAsia="Times New Roman"/>
                <w:lang w:eastAsia="ro-RO"/>
              </w:rPr>
            </w:pPr>
            <w:r w:rsidRPr="00FC3F47">
              <w:rPr>
                <w:rFonts w:eastAsia="Times New Roman"/>
                <w:lang w:eastAsia="ro-RO"/>
              </w:rPr>
              <w:lastRenderedPageBreak/>
              <w:t>H.4</w:t>
            </w:r>
          </w:p>
        </w:tc>
        <w:tc>
          <w:tcPr>
            <w:tcW w:w="1418" w:type="pct"/>
          </w:tcPr>
          <w:p w14:paraId="48556EC5" w14:textId="3B3B0C95" w:rsidR="00F97906" w:rsidRPr="00FC3F47" w:rsidRDefault="00F97906" w:rsidP="00F97906">
            <w:pPr>
              <w:rPr>
                <w:rFonts w:eastAsia="Times New Roman"/>
                <w:lang w:eastAsia="ro-RO"/>
              </w:rPr>
            </w:pPr>
            <w:r w:rsidRPr="00FC3F47">
              <w:rPr>
                <w:rFonts w:eastAsia="Times New Roman"/>
                <w:lang w:eastAsia="ro-RO"/>
              </w:rPr>
              <w:t>Localizarea impactului cauzat de amenin</w:t>
            </w:r>
            <w:r w:rsidR="001B7E0A">
              <w:rPr>
                <w:rFonts w:eastAsia="Times New Roman"/>
                <w:lang w:eastAsia="ro-RO"/>
              </w:rPr>
              <w:t>ț</w:t>
            </w:r>
            <w:r w:rsidRPr="00FC3F47">
              <w:rPr>
                <w:rFonts w:eastAsia="Times New Roman"/>
                <w:lang w:eastAsia="ro-RO"/>
              </w:rPr>
              <w:t>ările viitoare asupra tipului de habitat (descriere)</w:t>
            </w:r>
          </w:p>
        </w:tc>
        <w:tc>
          <w:tcPr>
            <w:tcW w:w="3061" w:type="pct"/>
          </w:tcPr>
          <w:p w14:paraId="10875E7A" w14:textId="3D417C5E" w:rsidR="00F97906" w:rsidRPr="00FC3F47" w:rsidRDefault="00F97906" w:rsidP="00F97906">
            <w:pPr>
              <w:rPr>
                <w:rFonts w:eastAsia="Times New Roman"/>
              </w:rPr>
            </w:pPr>
            <w:r w:rsidRPr="00FC3F47">
              <w:rPr>
                <w:rFonts w:eastAsia="Times New Roman"/>
              </w:rPr>
              <w:t>Pe toată suprafa</w:t>
            </w:r>
            <w:r w:rsidR="001B7E0A">
              <w:rPr>
                <w:rFonts w:eastAsia="Times New Roman"/>
              </w:rPr>
              <w:t>ț</w:t>
            </w:r>
            <w:r w:rsidRPr="00FC3F47">
              <w:rPr>
                <w:rFonts w:eastAsia="Times New Roman"/>
              </w:rPr>
              <w:t>a habitatului</w:t>
            </w:r>
          </w:p>
        </w:tc>
      </w:tr>
      <w:tr w:rsidR="00F97906" w:rsidRPr="00FC3F47" w14:paraId="3A6405F7" w14:textId="77777777" w:rsidTr="61888402">
        <w:tc>
          <w:tcPr>
            <w:tcW w:w="520" w:type="pct"/>
          </w:tcPr>
          <w:p w14:paraId="1A04704E" w14:textId="77777777" w:rsidR="00F97906" w:rsidRPr="00FC3F47" w:rsidRDefault="00F97906" w:rsidP="00F97906">
            <w:pPr>
              <w:rPr>
                <w:rFonts w:eastAsia="Times New Roman"/>
                <w:lang w:eastAsia="ro-RO"/>
              </w:rPr>
            </w:pPr>
            <w:r w:rsidRPr="00FC3F47">
              <w:rPr>
                <w:rFonts w:eastAsia="Times New Roman"/>
                <w:lang w:eastAsia="ro-RO"/>
              </w:rPr>
              <w:t>H.5</w:t>
            </w:r>
          </w:p>
        </w:tc>
        <w:tc>
          <w:tcPr>
            <w:tcW w:w="1418" w:type="pct"/>
          </w:tcPr>
          <w:p w14:paraId="37550F2B" w14:textId="6A5A5456" w:rsidR="00F97906" w:rsidRPr="00FC3F47" w:rsidRDefault="00F97906" w:rsidP="00F97906">
            <w:pPr>
              <w:rPr>
                <w:rFonts w:eastAsia="Times New Roman"/>
                <w:lang w:eastAsia="ro-RO"/>
              </w:rPr>
            </w:pPr>
            <w:r w:rsidRPr="00FC3F47">
              <w:rPr>
                <w:rFonts w:eastAsia="Times New Roman"/>
                <w:lang w:eastAsia="ro-RO"/>
              </w:rPr>
              <w:t>Intensitatea localizată a impactului cauzat de amenin</w:t>
            </w:r>
            <w:r w:rsidR="001B7E0A">
              <w:rPr>
                <w:rFonts w:eastAsia="Times New Roman"/>
                <w:lang w:eastAsia="ro-RO"/>
              </w:rPr>
              <w:t>ț</w:t>
            </w:r>
            <w:r w:rsidRPr="00FC3F47">
              <w:rPr>
                <w:rFonts w:eastAsia="Times New Roman"/>
                <w:lang w:eastAsia="ro-RO"/>
              </w:rPr>
              <w:t>ările viitoare asupra tipului de habitat (geometrie)</w:t>
            </w:r>
          </w:p>
        </w:tc>
        <w:tc>
          <w:tcPr>
            <w:tcW w:w="3061" w:type="pct"/>
          </w:tcPr>
          <w:p w14:paraId="5533AC40" w14:textId="77777777" w:rsidR="00F97906" w:rsidRPr="00FC3F47" w:rsidRDefault="00F97906" w:rsidP="00F97906">
            <w:pPr>
              <w:rPr>
                <w:rFonts w:eastAsia="Times New Roman"/>
                <w:b/>
                <w:bCs/>
              </w:rPr>
            </w:pPr>
            <w:r w:rsidRPr="00FC3F47">
              <w:rPr>
                <w:rFonts w:eastAsia="Times New Roman"/>
                <w:b/>
                <w:bCs/>
              </w:rPr>
              <w:t>Medie (M)</w:t>
            </w:r>
          </w:p>
        </w:tc>
      </w:tr>
      <w:tr w:rsidR="00F97906" w:rsidRPr="00FC3F47" w14:paraId="6F446DFB" w14:textId="77777777" w:rsidTr="61888402">
        <w:tc>
          <w:tcPr>
            <w:tcW w:w="520" w:type="pct"/>
          </w:tcPr>
          <w:p w14:paraId="2A45B218" w14:textId="77777777" w:rsidR="00F97906" w:rsidRPr="00FC3F47" w:rsidRDefault="00F97906" w:rsidP="00F97906">
            <w:pPr>
              <w:rPr>
                <w:rFonts w:eastAsia="Times New Roman"/>
                <w:lang w:eastAsia="ro-RO"/>
              </w:rPr>
            </w:pPr>
            <w:r w:rsidRPr="00FC3F47">
              <w:rPr>
                <w:rFonts w:eastAsia="Times New Roman"/>
                <w:lang w:eastAsia="ro-RO"/>
              </w:rPr>
              <w:t>H.6</w:t>
            </w:r>
          </w:p>
        </w:tc>
        <w:tc>
          <w:tcPr>
            <w:tcW w:w="1418" w:type="pct"/>
          </w:tcPr>
          <w:p w14:paraId="4ECE02A2" w14:textId="2558B26B" w:rsidR="00F97906" w:rsidRPr="00FC3F47" w:rsidRDefault="00F97906" w:rsidP="00F97906">
            <w:pPr>
              <w:rPr>
                <w:rFonts w:eastAsia="Times New Roman"/>
                <w:lang w:eastAsia="ro-RO"/>
              </w:rPr>
            </w:pPr>
            <w:r w:rsidRPr="00FC3F47">
              <w:rPr>
                <w:rFonts w:eastAsia="Times New Roman"/>
                <w:lang w:eastAsia="ro-RO"/>
              </w:rPr>
              <w:t>Confiden</w:t>
            </w:r>
            <w:r w:rsidR="001B7E0A">
              <w:rPr>
                <w:rFonts w:eastAsia="Times New Roman"/>
                <w:lang w:eastAsia="ro-RO"/>
              </w:rPr>
              <w:t>ț</w:t>
            </w:r>
            <w:r w:rsidRPr="00FC3F47">
              <w:rPr>
                <w:rFonts w:eastAsia="Times New Roman"/>
                <w:lang w:eastAsia="ro-RO"/>
              </w:rPr>
              <w:t xml:space="preserve">ialitate </w:t>
            </w:r>
          </w:p>
        </w:tc>
        <w:tc>
          <w:tcPr>
            <w:tcW w:w="3061" w:type="pct"/>
          </w:tcPr>
          <w:p w14:paraId="5047D85E" w14:textId="5959FE22" w:rsidR="00F97906" w:rsidRPr="00FC3F47" w:rsidRDefault="00F97906" w:rsidP="00F97906">
            <w:pPr>
              <w:rPr>
                <w:rFonts w:eastAsia="Times New Roman"/>
              </w:rPr>
            </w:pPr>
            <w:r w:rsidRPr="00FC3F47">
              <w:rPr>
                <w:rFonts w:eastAsia="Times New Roman"/>
              </w:rPr>
              <w:t>Informa</w:t>
            </w:r>
            <w:r w:rsidR="001B7E0A">
              <w:rPr>
                <w:rFonts w:eastAsia="Times New Roman"/>
              </w:rPr>
              <w:t>ț</w:t>
            </w:r>
            <w:r w:rsidRPr="00FC3F47">
              <w:rPr>
                <w:rFonts w:eastAsia="Times New Roman"/>
              </w:rPr>
              <w:t>ii publice</w:t>
            </w:r>
          </w:p>
        </w:tc>
      </w:tr>
      <w:tr w:rsidR="00F97906" w:rsidRPr="00FC3F47" w14:paraId="21F4208D" w14:textId="77777777" w:rsidTr="61888402">
        <w:tc>
          <w:tcPr>
            <w:tcW w:w="520" w:type="pct"/>
          </w:tcPr>
          <w:p w14:paraId="2F3C1C3D" w14:textId="77777777" w:rsidR="00F97906" w:rsidRPr="00FC3F47" w:rsidRDefault="00F97906" w:rsidP="00F97906">
            <w:pPr>
              <w:rPr>
                <w:rFonts w:eastAsia="Times New Roman"/>
                <w:lang w:eastAsia="ro-RO"/>
              </w:rPr>
            </w:pPr>
            <w:r w:rsidRPr="00FC3F47">
              <w:rPr>
                <w:rFonts w:eastAsia="Times New Roman"/>
                <w:lang w:eastAsia="ro-RO"/>
              </w:rPr>
              <w:t>H.7</w:t>
            </w:r>
          </w:p>
        </w:tc>
        <w:tc>
          <w:tcPr>
            <w:tcW w:w="1418" w:type="pct"/>
          </w:tcPr>
          <w:p w14:paraId="301412EC" w14:textId="77777777" w:rsidR="00F97906" w:rsidRPr="00FC3F47" w:rsidRDefault="00F97906" w:rsidP="00F97906">
            <w:pPr>
              <w:rPr>
                <w:rFonts w:eastAsia="Times New Roman"/>
                <w:lang w:eastAsia="ro-RO"/>
              </w:rPr>
            </w:pPr>
            <w:r w:rsidRPr="00FC3F47">
              <w:rPr>
                <w:rFonts w:eastAsia="Times New Roman"/>
                <w:lang w:eastAsia="ro-RO"/>
              </w:rPr>
              <w:t xml:space="preserve">Detalii </w:t>
            </w:r>
          </w:p>
        </w:tc>
        <w:tc>
          <w:tcPr>
            <w:tcW w:w="3061" w:type="pct"/>
          </w:tcPr>
          <w:p w14:paraId="0D26BB82" w14:textId="712B0ADE" w:rsidR="00F97906" w:rsidRPr="00FC3F47" w:rsidRDefault="00F97906" w:rsidP="00F97906">
            <w:pPr>
              <w:rPr>
                <w:rFonts w:eastAsia="Times New Roman"/>
              </w:rPr>
            </w:pPr>
            <w:r w:rsidRPr="00FC3F47">
              <w:rPr>
                <w:rFonts w:eastAsia="Times New Roman"/>
              </w:rPr>
              <w:t xml:space="preserve">În cea mai mare parte, pădurile din sit sunt la vârsta exploatării, lemnul putând fi apreciat foarte bine pentru foc </w:t>
            </w:r>
            <w:r w:rsidR="001B7E0A">
              <w:rPr>
                <w:rFonts w:eastAsia="Times New Roman"/>
              </w:rPr>
              <w:t>ș</w:t>
            </w:r>
            <w:r w:rsidRPr="00FC3F47">
              <w:rPr>
                <w:rFonts w:eastAsia="Times New Roman"/>
              </w:rPr>
              <w:t>i, în parte, pentru ob</w:t>
            </w:r>
            <w:r w:rsidR="001B7E0A">
              <w:rPr>
                <w:rFonts w:eastAsia="Times New Roman"/>
              </w:rPr>
              <w:t>ț</w:t>
            </w:r>
            <w:r w:rsidRPr="00FC3F47">
              <w:rPr>
                <w:rFonts w:eastAsia="Times New Roman"/>
              </w:rPr>
              <w:t>inerea de cherestea.</w:t>
            </w:r>
          </w:p>
        </w:tc>
      </w:tr>
    </w:tbl>
    <w:p w14:paraId="442D7B0C" w14:textId="77777777" w:rsidR="00F97906" w:rsidRPr="00FC3F47" w:rsidRDefault="00F97906" w:rsidP="00F97906">
      <w:pPr>
        <w:rPr>
          <w:bCs/>
          <w:iCs/>
        </w:rPr>
      </w:pPr>
    </w:p>
    <w:tbl>
      <w:tblPr>
        <w:tblStyle w:val="TableGrid"/>
        <w:tblW w:w="5000" w:type="pct"/>
        <w:tblLook w:val="04A0" w:firstRow="1" w:lastRow="0" w:firstColumn="1" w:lastColumn="0" w:noHBand="0" w:noVBand="1"/>
      </w:tblPr>
      <w:tblGrid>
        <w:gridCol w:w="970"/>
        <w:gridCol w:w="2643"/>
        <w:gridCol w:w="5708"/>
      </w:tblGrid>
      <w:tr w:rsidR="00F97906" w:rsidRPr="00FC3F47" w14:paraId="7864B4B1" w14:textId="77777777" w:rsidTr="61888402">
        <w:trPr>
          <w:tblHeader/>
        </w:trPr>
        <w:tc>
          <w:tcPr>
            <w:tcW w:w="520" w:type="pct"/>
          </w:tcPr>
          <w:p w14:paraId="1FD657D3"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Cod </w:t>
            </w:r>
          </w:p>
        </w:tc>
        <w:tc>
          <w:tcPr>
            <w:tcW w:w="1418" w:type="pct"/>
          </w:tcPr>
          <w:p w14:paraId="7CF3F2AB"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Parametru </w:t>
            </w:r>
          </w:p>
        </w:tc>
        <w:tc>
          <w:tcPr>
            <w:tcW w:w="3061" w:type="pct"/>
          </w:tcPr>
          <w:p w14:paraId="35B19317" w14:textId="77777777" w:rsidR="00F97906" w:rsidRPr="00FC3F47" w:rsidRDefault="00F97906" w:rsidP="00F97906">
            <w:pPr>
              <w:rPr>
                <w:rFonts w:eastAsia="Times New Roman"/>
                <w:b/>
                <w:szCs w:val="24"/>
                <w:lang w:eastAsia="ro-RO"/>
              </w:rPr>
            </w:pPr>
            <w:r w:rsidRPr="00FC3F47">
              <w:rPr>
                <w:rFonts w:eastAsia="Times New Roman"/>
                <w:b/>
                <w:szCs w:val="24"/>
                <w:lang w:eastAsia="ro-RO"/>
              </w:rPr>
              <w:t xml:space="preserve">Descriere </w:t>
            </w:r>
          </w:p>
        </w:tc>
      </w:tr>
      <w:tr w:rsidR="00F97906" w:rsidRPr="00FC3F47" w14:paraId="7F015FD3" w14:textId="77777777" w:rsidTr="61888402">
        <w:tc>
          <w:tcPr>
            <w:tcW w:w="520" w:type="pct"/>
          </w:tcPr>
          <w:p w14:paraId="4A74D440" w14:textId="77777777" w:rsidR="00F97906" w:rsidRPr="00FC3F47" w:rsidRDefault="00F97906" w:rsidP="00F97906">
            <w:pPr>
              <w:rPr>
                <w:rFonts w:eastAsia="Times New Roman"/>
                <w:szCs w:val="24"/>
                <w:lang w:eastAsia="ro-RO"/>
              </w:rPr>
            </w:pPr>
            <w:r w:rsidRPr="00FC3F47">
              <w:rPr>
                <w:rFonts w:eastAsia="Times New Roman"/>
                <w:szCs w:val="24"/>
                <w:lang w:eastAsia="ro-RO"/>
              </w:rPr>
              <w:t>B.1</w:t>
            </w:r>
          </w:p>
        </w:tc>
        <w:tc>
          <w:tcPr>
            <w:tcW w:w="1418" w:type="pct"/>
          </w:tcPr>
          <w:p w14:paraId="7EFF6F17" w14:textId="0B9FF8FC" w:rsidR="00F97906" w:rsidRPr="00FC3F47" w:rsidRDefault="00F97906" w:rsidP="00F97906">
            <w:pPr>
              <w:rPr>
                <w:rFonts w:eastAsia="Times New Roman"/>
                <w:szCs w:val="24"/>
                <w:lang w:eastAsia="ro-RO"/>
              </w:rPr>
            </w:pPr>
            <w:r w:rsidRPr="00FC3F47">
              <w:rPr>
                <w:rFonts w:eastAsia="Times New Roman"/>
                <w:szCs w:val="24"/>
                <w:lang w:eastAsia="ro-RO"/>
              </w:rPr>
              <w:t>Amenin</w:t>
            </w:r>
            <w:r w:rsidR="001B7E0A">
              <w:rPr>
                <w:rFonts w:eastAsia="Times New Roman"/>
                <w:szCs w:val="24"/>
                <w:lang w:eastAsia="ro-RO"/>
              </w:rPr>
              <w:t>ț</w:t>
            </w:r>
            <w:r w:rsidRPr="00FC3F47">
              <w:rPr>
                <w:rFonts w:eastAsia="Times New Roman"/>
                <w:szCs w:val="24"/>
                <w:lang w:eastAsia="ro-RO"/>
              </w:rPr>
              <w:t>are viitoare</w:t>
            </w:r>
          </w:p>
        </w:tc>
        <w:tc>
          <w:tcPr>
            <w:tcW w:w="3061" w:type="pct"/>
          </w:tcPr>
          <w:p w14:paraId="2855CF60" w14:textId="77777777" w:rsidR="00F97906" w:rsidRPr="00FC3F47" w:rsidRDefault="00F97906" w:rsidP="00F97906">
            <w:pPr>
              <w:rPr>
                <w:szCs w:val="24"/>
              </w:rPr>
            </w:pPr>
            <w:r w:rsidRPr="00FC3F47">
              <w:rPr>
                <w:szCs w:val="24"/>
              </w:rPr>
              <w:t>J01.01 Incendii</w:t>
            </w:r>
          </w:p>
        </w:tc>
      </w:tr>
      <w:tr w:rsidR="00F97906" w:rsidRPr="00FC3F47" w14:paraId="3E307D87" w14:textId="77777777" w:rsidTr="61888402">
        <w:tc>
          <w:tcPr>
            <w:tcW w:w="520" w:type="pct"/>
          </w:tcPr>
          <w:p w14:paraId="72C62C91" w14:textId="77777777" w:rsidR="00F97906" w:rsidRPr="00FC3F47" w:rsidRDefault="00F97906" w:rsidP="00F97906">
            <w:pPr>
              <w:rPr>
                <w:rFonts w:eastAsia="Times New Roman"/>
                <w:szCs w:val="24"/>
                <w:lang w:eastAsia="ro-RO"/>
              </w:rPr>
            </w:pPr>
            <w:r w:rsidRPr="00FC3F47">
              <w:rPr>
                <w:rFonts w:eastAsia="Times New Roman"/>
                <w:szCs w:val="24"/>
                <w:lang w:eastAsia="ro-RO"/>
              </w:rPr>
              <w:t>H.1</w:t>
            </w:r>
          </w:p>
        </w:tc>
        <w:tc>
          <w:tcPr>
            <w:tcW w:w="1418" w:type="pct"/>
          </w:tcPr>
          <w:p w14:paraId="37A8ADE3" w14:textId="77777777" w:rsidR="00F97906" w:rsidRPr="00FC3F47" w:rsidRDefault="00F97906" w:rsidP="00F97906">
            <w:pPr>
              <w:rPr>
                <w:rFonts w:eastAsia="Times New Roman"/>
                <w:szCs w:val="24"/>
                <w:lang w:eastAsia="ro-RO"/>
              </w:rPr>
            </w:pPr>
            <w:r w:rsidRPr="00FC3F47">
              <w:rPr>
                <w:rFonts w:eastAsia="Times New Roman"/>
                <w:szCs w:val="24"/>
                <w:lang w:eastAsia="ro-RO"/>
              </w:rPr>
              <w:t>Clasificarea tipului de habitat</w:t>
            </w:r>
          </w:p>
        </w:tc>
        <w:tc>
          <w:tcPr>
            <w:tcW w:w="3061" w:type="pct"/>
          </w:tcPr>
          <w:p w14:paraId="5D23B701" w14:textId="77777777" w:rsidR="00F97906" w:rsidRPr="00FC3F47" w:rsidRDefault="00F97906" w:rsidP="00F97906">
            <w:pPr>
              <w:rPr>
                <w:szCs w:val="24"/>
              </w:rPr>
            </w:pPr>
            <w:r w:rsidRPr="00FC3F47">
              <w:rPr>
                <w:szCs w:val="24"/>
              </w:rPr>
              <w:t>EU</w:t>
            </w:r>
          </w:p>
        </w:tc>
      </w:tr>
      <w:tr w:rsidR="00F97906" w:rsidRPr="00FC3F47" w14:paraId="1574E498" w14:textId="77777777" w:rsidTr="61888402">
        <w:tc>
          <w:tcPr>
            <w:tcW w:w="520" w:type="pct"/>
          </w:tcPr>
          <w:p w14:paraId="654C678D" w14:textId="77777777" w:rsidR="00F97906" w:rsidRPr="00FC3F47" w:rsidRDefault="00F97906" w:rsidP="00F97906">
            <w:pPr>
              <w:rPr>
                <w:rFonts w:eastAsia="Times New Roman"/>
                <w:szCs w:val="24"/>
                <w:lang w:eastAsia="ro-RO"/>
              </w:rPr>
            </w:pPr>
            <w:r w:rsidRPr="00FC3F47">
              <w:rPr>
                <w:rFonts w:eastAsia="Times New Roman"/>
                <w:szCs w:val="24"/>
                <w:lang w:eastAsia="ro-RO"/>
              </w:rPr>
              <w:t>H.2</w:t>
            </w:r>
          </w:p>
        </w:tc>
        <w:tc>
          <w:tcPr>
            <w:tcW w:w="1418" w:type="pct"/>
          </w:tcPr>
          <w:p w14:paraId="3F2D7F50" w14:textId="77777777" w:rsidR="00F97906" w:rsidRPr="00FC3F47" w:rsidRDefault="00F97906" w:rsidP="00F97906">
            <w:pPr>
              <w:rPr>
                <w:rFonts w:eastAsia="Times New Roman"/>
                <w:szCs w:val="24"/>
                <w:lang w:eastAsia="ro-RO"/>
              </w:rPr>
            </w:pPr>
            <w:r w:rsidRPr="00FC3F47">
              <w:rPr>
                <w:rFonts w:eastAsia="Times New Roman"/>
                <w:szCs w:val="24"/>
                <w:lang w:eastAsia="ro-RO"/>
              </w:rPr>
              <w:t>Codul unic al tipului de habitat</w:t>
            </w:r>
          </w:p>
        </w:tc>
        <w:tc>
          <w:tcPr>
            <w:tcW w:w="3061" w:type="pct"/>
          </w:tcPr>
          <w:p w14:paraId="4F79F9E7" w14:textId="77777777" w:rsidR="00F97906" w:rsidRPr="00FC3F47" w:rsidRDefault="00F97906" w:rsidP="00F97906">
            <w:pPr>
              <w:rPr>
                <w:szCs w:val="24"/>
              </w:rPr>
            </w:pPr>
            <w:r w:rsidRPr="00FC3F47">
              <w:rPr>
                <w:szCs w:val="24"/>
              </w:rPr>
              <w:t>91I0*</w:t>
            </w:r>
          </w:p>
        </w:tc>
      </w:tr>
      <w:tr w:rsidR="00F97906" w:rsidRPr="00FC3F47" w14:paraId="72CDFFBF" w14:textId="77777777" w:rsidTr="61888402">
        <w:tc>
          <w:tcPr>
            <w:tcW w:w="520" w:type="pct"/>
          </w:tcPr>
          <w:p w14:paraId="40724E3F" w14:textId="77777777" w:rsidR="00F97906" w:rsidRPr="00FC3F47" w:rsidRDefault="00F97906" w:rsidP="00F97906">
            <w:pPr>
              <w:rPr>
                <w:rFonts w:eastAsia="Times New Roman"/>
                <w:szCs w:val="24"/>
                <w:lang w:eastAsia="ro-RO"/>
              </w:rPr>
            </w:pPr>
            <w:r w:rsidRPr="00FC3F47">
              <w:rPr>
                <w:rFonts w:eastAsia="Times New Roman"/>
                <w:szCs w:val="24"/>
                <w:lang w:eastAsia="ro-RO"/>
              </w:rPr>
              <w:t>H.3</w:t>
            </w:r>
          </w:p>
        </w:tc>
        <w:tc>
          <w:tcPr>
            <w:tcW w:w="1418" w:type="pct"/>
          </w:tcPr>
          <w:p w14:paraId="7C30951C" w14:textId="3E56D87D" w:rsidR="00F97906" w:rsidRPr="00FC3F47" w:rsidRDefault="00F97906" w:rsidP="00F97906">
            <w:pPr>
              <w:rPr>
                <w:rFonts w:eastAsia="Times New Roman"/>
                <w:szCs w:val="24"/>
                <w:lang w:eastAsia="ro-RO"/>
              </w:rPr>
            </w:pPr>
            <w:r w:rsidRPr="00FC3F47">
              <w:rPr>
                <w:rFonts w:eastAsia="Times New Roman"/>
                <w:szCs w:val="24"/>
                <w:lang w:eastAsia="ro-RO"/>
              </w:rPr>
              <w:t>Localizarea impactului cauzat de amenin</w:t>
            </w:r>
            <w:r w:rsidR="001B7E0A">
              <w:rPr>
                <w:rFonts w:eastAsia="Times New Roman"/>
                <w:szCs w:val="24"/>
                <w:lang w:eastAsia="ro-RO"/>
              </w:rPr>
              <w:t>ț</w:t>
            </w:r>
            <w:r w:rsidRPr="00FC3F47">
              <w:rPr>
                <w:rFonts w:eastAsia="Times New Roman"/>
                <w:szCs w:val="24"/>
                <w:lang w:eastAsia="ro-RO"/>
              </w:rPr>
              <w:t>ările viitoare asupra tipului de habitat (geometrie)</w:t>
            </w:r>
          </w:p>
        </w:tc>
        <w:tc>
          <w:tcPr>
            <w:tcW w:w="3061" w:type="pct"/>
          </w:tcPr>
          <w:p w14:paraId="06CFF3F0" w14:textId="4C7D49AC" w:rsidR="00F97906" w:rsidRPr="00FC3F47" w:rsidRDefault="00987D20" w:rsidP="61888402">
            <w:pPr>
              <w:rPr>
                <w:rFonts w:eastAsia="Times New Roman"/>
              </w:rPr>
            </w:pPr>
            <w:r w:rsidRPr="00141BCD">
              <w:rPr>
                <w:rFonts w:eastAsia="Times New Roman"/>
                <w:b/>
                <w:szCs w:val="24"/>
                <w:lang w:eastAsia="ro-RO"/>
              </w:rPr>
              <w:t>Conform Anexei A.3.24</w:t>
            </w:r>
            <w:r w:rsidRPr="00141BCD">
              <w:rPr>
                <w:rFonts w:eastAsia="Times New Roman"/>
                <w:szCs w:val="24"/>
                <w:lang w:eastAsia="ro-RO"/>
              </w:rPr>
              <w:t xml:space="preserve"> </w:t>
            </w:r>
            <w:r w:rsidRPr="00141BCD">
              <w:rPr>
                <w:rFonts w:eastAsia="Times New Roman"/>
                <w:lang w:eastAsia="ro-RO"/>
              </w:rPr>
              <w:t>Harta distribuției impacturilor asup</w:t>
            </w:r>
            <w:r w:rsidRPr="00987D20">
              <w:rPr>
                <w:rFonts w:eastAsia="Times New Roman"/>
                <w:lang w:eastAsia="ro-RO"/>
              </w:rPr>
              <w:t>ra habitatelor</w:t>
            </w:r>
          </w:p>
        </w:tc>
      </w:tr>
      <w:tr w:rsidR="00F97906" w:rsidRPr="00FC3F47" w14:paraId="6B9CFDA3" w14:textId="77777777" w:rsidTr="61888402">
        <w:tc>
          <w:tcPr>
            <w:tcW w:w="520" w:type="pct"/>
          </w:tcPr>
          <w:p w14:paraId="63D9401D" w14:textId="77777777" w:rsidR="00F97906" w:rsidRPr="00FC3F47" w:rsidRDefault="00F97906" w:rsidP="00F97906">
            <w:pPr>
              <w:rPr>
                <w:rFonts w:eastAsia="Times New Roman"/>
                <w:szCs w:val="24"/>
                <w:lang w:eastAsia="ro-RO"/>
              </w:rPr>
            </w:pPr>
            <w:r w:rsidRPr="00FC3F47">
              <w:rPr>
                <w:rFonts w:eastAsia="Times New Roman"/>
                <w:szCs w:val="24"/>
                <w:lang w:eastAsia="ro-RO"/>
              </w:rPr>
              <w:t>H.4</w:t>
            </w:r>
          </w:p>
        </w:tc>
        <w:tc>
          <w:tcPr>
            <w:tcW w:w="1418" w:type="pct"/>
          </w:tcPr>
          <w:p w14:paraId="207D90F2" w14:textId="445BADFB" w:rsidR="00F97906" w:rsidRPr="00FC3F47" w:rsidRDefault="00F97906" w:rsidP="00F97906">
            <w:pPr>
              <w:rPr>
                <w:rFonts w:eastAsia="Times New Roman"/>
                <w:szCs w:val="24"/>
                <w:lang w:eastAsia="ro-RO"/>
              </w:rPr>
            </w:pPr>
            <w:r w:rsidRPr="00FC3F47">
              <w:rPr>
                <w:rFonts w:eastAsia="Times New Roman"/>
                <w:szCs w:val="24"/>
                <w:lang w:eastAsia="ro-RO"/>
              </w:rPr>
              <w:t>Localizarea impactului cauzat de amenin</w:t>
            </w:r>
            <w:r w:rsidR="001B7E0A">
              <w:rPr>
                <w:rFonts w:eastAsia="Times New Roman"/>
                <w:szCs w:val="24"/>
                <w:lang w:eastAsia="ro-RO"/>
              </w:rPr>
              <w:t>ț</w:t>
            </w:r>
            <w:r w:rsidRPr="00FC3F47">
              <w:rPr>
                <w:rFonts w:eastAsia="Times New Roman"/>
                <w:szCs w:val="24"/>
                <w:lang w:eastAsia="ro-RO"/>
              </w:rPr>
              <w:t>ările viitoare asupra tipului de habitat (descriere)</w:t>
            </w:r>
          </w:p>
        </w:tc>
        <w:tc>
          <w:tcPr>
            <w:tcW w:w="3061" w:type="pct"/>
          </w:tcPr>
          <w:p w14:paraId="0C2E69C9" w14:textId="6520261D" w:rsidR="00F97906" w:rsidRPr="00FC3F47" w:rsidRDefault="00F97906" w:rsidP="00F97906">
            <w:pPr>
              <w:rPr>
                <w:szCs w:val="24"/>
              </w:rPr>
            </w:pPr>
            <w:r w:rsidRPr="00FC3F47">
              <w:rPr>
                <w:szCs w:val="24"/>
              </w:rPr>
              <w:t>Pe toată suprafa</w:t>
            </w:r>
            <w:r w:rsidR="001B7E0A">
              <w:rPr>
                <w:szCs w:val="24"/>
              </w:rPr>
              <w:t>ț</w:t>
            </w:r>
            <w:r w:rsidRPr="00FC3F47">
              <w:rPr>
                <w:szCs w:val="24"/>
              </w:rPr>
              <w:t>a habitatului</w:t>
            </w:r>
          </w:p>
        </w:tc>
      </w:tr>
      <w:tr w:rsidR="00F97906" w:rsidRPr="00FC3F47" w14:paraId="59F37E24" w14:textId="77777777" w:rsidTr="61888402">
        <w:tc>
          <w:tcPr>
            <w:tcW w:w="520" w:type="pct"/>
          </w:tcPr>
          <w:p w14:paraId="00BB4A35" w14:textId="77777777" w:rsidR="00F97906" w:rsidRPr="00FC3F47" w:rsidRDefault="00F97906" w:rsidP="00F97906">
            <w:pPr>
              <w:rPr>
                <w:rFonts w:eastAsia="Times New Roman"/>
                <w:szCs w:val="24"/>
                <w:lang w:eastAsia="ro-RO"/>
              </w:rPr>
            </w:pPr>
            <w:r w:rsidRPr="00FC3F47">
              <w:rPr>
                <w:rFonts w:eastAsia="Times New Roman"/>
                <w:szCs w:val="24"/>
                <w:lang w:eastAsia="ro-RO"/>
              </w:rPr>
              <w:lastRenderedPageBreak/>
              <w:t>H.5</w:t>
            </w:r>
          </w:p>
        </w:tc>
        <w:tc>
          <w:tcPr>
            <w:tcW w:w="1418" w:type="pct"/>
          </w:tcPr>
          <w:p w14:paraId="2C1A8DA0" w14:textId="7ACA2C44" w:rsidR="00F97906" w:rsidRPr="00FC3F47" w:rsidRDefault="00F97906" w:rsidP="00F97906">
            <w:pPr>
              <w:rPr>
                <w:rFonts w:eastAsia="Times New Roman"/>
                <w:szCs w:val="24"/>
                <w:lang w:eastAsia="ro-RO"/>
              </w:rPr>
            </w:pPr>
            <w:r w:rsidRPr="00FC3F47">
              <w:rPr>
                <w:rFonts w:eastAsia="Times New Roman"/>
                <w:szCs w:val="24"/>
                <w:lang w:eastAsia="ro-RO"/>
              </w:rPr>
              <w:t>Intensitatea localizată a impactului cauzat de amenin</w:t>
            </w:r>
            <w:r w:rsidR="001B7E0A">
              <w:rPr>
                <w:rFonts w:eastAsia="Times New Roman"/>
                <w:szCs w:val="24"/>
                <w:lang w:eastAsia="ro-RO"/>
              </w:rPr>
              <w:t>ț</w:t>
            </w:r>
            <w:r w:rsidRPr="00FC3F47">
              <w:rPr>
                <w:rFonts w:eastAsia="Times New Roman"/>
                <w:szCs w:val="24"/>
                <w:lang w:eastAsia="ro-RO"/>
              </w:rPr>
              <w:t>ările viitoare asupra tipului de habitat (geometrie)</w:t>
            </w:r>
          </w:p>
        </w:tc>
        <w:tc>
          <w:tcPr>
            <w:tcW w:w="3061" w:type="pct"/>
          </w:tcPr>
          <w:p w14:paraId="11B7F9B6" w14:textId="77777777" w:rsidR="00F97906" w:rsidRPr="00FC3F47" w:rsidRDefault="00F97906" w:rsidP="00F97906">
            <w:pPr>
              <w:rPr>
                <w:b/>
                <w:bCs/>
                <w:szCs w:val="24"/>
              </w:rPr>
            </w:pPr>
            <w:r w:rsidRPr="00FC3F47">
              <w:rPr>
                <w:b/>
                <w:bCs/>
                <w:szCs w:val="24"/>
              </w:rPr>
              <w:t>Medie (M)</w:t>
            </w:r>
          </w:p>
        </w:tc>
      </w:tr>
      <w:tr w:rsidR="00F97906" w:rsidRPr="00FC3F47" w14:paraId="08CC1CEB" w14:textId="77777777" w:rsidTr="61888402">
        <w:tc>
          <w:tcPr>
            <w:tcW w:w="520" w:type="pct"/>
          </w:tcPr>
          <w:p w14:paraId="6D3B040E" w14:textId="77777777" w:rsidR="00F97906" w:rsidRPr="00FC3F47" w:rsidRDefault="00F97906" w:rsidP="00F97906">
            <w:pPr>
              <w:rPr>
                <w:rFonts w:eastAsia="Times New Roman"/>
                <w:szCs w:val="24"/>
                <w:lang w:eastAsia="ro-RO"/>
              </w:rPr>
            </w:pPr>
            <w:r w:rsidRPr="00FC3F47">
              <w:rPr>
                <w:rFonts w:eastAsia="Times New Roman"/>
                <w:szCs w:val="24"/>
                <w:lang w:eastAsia="ro-RO"/>
              </w:rPr>
              <w:t>H.6</w:t>
            </w:r>
          </w:p>
        </w:tc>
        <w:tc>
          <w:tcPr>
            <w:tcW w:w="1418" w:type="pct"/>
          </w:tcPr>
          <w:p w14:paraId="0C176E7F" w14:textId="639B4A86" w:rsidR="00F97906" w:rsidRPr="00FC3F47" w:rsidRDefault="00F97906" w:rsidP="00F97906">
            <w:pPr>
              <w:rPr>
                <w:rFonts w:eastAsia="Times New Roman"/>
                <w:szCs w:val="24"/>
                <w:lang w:eastAsia="ro-RO"/>
              </w:rPr>
            </w:pPr>
            <w:r w:rsidRPr="00FC3F47">
              <w:rPr>
                <w:rFonts w:eastAsia="Times New Roman"/>
                <w:szCs w:val="24"/>
                <w:lang w:eastAsia="ro-RO"/>
              </w:rPr>
              <w:t>Confiden</w:t>
            </w:r>
            <w:r w:rsidR="001B7E0A">
              <w:rPr>
                <w:rFonts w:eastAsia="Times New Roman"/>
                <w:szCs w:val="24"/>
                <w:lang w:eastAsia="ro-RO"/>
              </w:rPr>
              <w:t>ț</w:t>
            </w:r>
            <w:r w:rsidRPr="00FC3F47">
              <w:rPr>
                <w:rFonts w:eastAsia="Times New Roman"/>
                <w:szCs w:val="24"/>
                <w:lang w:eastAsia="ro-RO"/>
              </w:rPr>
              <w:t xml:space="preserve">ialitate </w:t>
            </w:r>
          </w:p>
        </w:tc>
        <w:tc>
          <w:tcPr>
            <w:tcW w:w="3061" w:type="pct"/>
          </w:tcPr>
          <w:p w14:paraId="79F6B6B4" w14:textId="6F60F1C8" w:rsidR="00F97906" w:rsidRPr="00FC3F47" w:rsidRDefault="00F97906" w:rsidP="00F97906">
            <w:pPr>
              <w:rPr>
                <w:szCs w:val="24"/>
              </w:rPr>
            </w:pPr>
            <w:r w:rsidRPr="00FC3F47">
              <w:rPr>
                <w:szCs w:val="24"/>
              </w:rPr>
              <w:t>Informa</w:t>
            </w:r>
            <w:r w:rsidR="001B7E0A">
              <w:rPr>
                <w:szCs w:val="24"/>
              </w:rPr>
              <w:t>ț</w:t>
            </w:r>
            <w:r w:rsidRPr="00FC3F47">
              <w:rPr>
                <w:szCs w:val="24"/>
              </w:rPr>
              <w:t>ii publice</w:t>
            </w:r>
          </w:p>
        </w:tc>
      </w:tr>
      <w:tr w:rsidR="00F97906" w:rsidRPr="00FC3F47" w14:paraId="48A61565" w14:textId="77777777" w:rsidTr="61888402">
        <w:tc>
          <w:tcPr>
            <w:tcW w:w="520" w:type="pct"/>
          </w:tcPr>
          <w:p w14:paraId="197E0ADC" w14:textId="77777777" w:rsidR="00F97906" w:rsidRPr="00FC3F47" w:rsidRDefault="00F97906" w:rsidP="00F97906">
            <w:pPr>
              <w:rPr>
                <w:rFonts w:eastAsia="Times New Roman"/>
                <w:szCs w:val="24"/>
                <w:lang w:eastAsia="ro-RO"/>
              </w:rPr>
            </w:pPr>
            <w:r w:rsidRPr="00FC3F47">
              <w:rPr>
                <w:rFonts w:eastAsia="Times New Roman"/>
                <w:szCs w:val="24"/>
                <w:lang w:eastAsia="ro-RO"/>
              </w:rPr>
              <w:t>H.7</w:t>
            </w:r>
          </w:p>
        </w:tc>
        <w:tc>
          <w:tcPr>
            <w:tcW w:w="1418" w:type="pct"/>
          </w:tcPr>
          <w:p w14:paraId="13736933" w14:textId="77777777" w:rsidR="00F97906" w:rsidRPr="00FC3F47" w:rsidRDefault="00F97906" w:rsidP="00F97906">
            <w:pPr>
              <w:rPr>
                <w:rFonts w:eastAsia="Times New Roman"/>
                <w:szCs w:val="24"/>
                <w:lang w:eastAsia="ro-RO"/>
              </w:rPr>
            </w:pPr>
            <w:r w:rsidRPr="00FC3F47">
              <w:rPr>
                <w:rFonts w:eastAsia="Times New Roman"/>
                <w:szCs w:val="24"/>
                <w:lang w:eastAsia="ro-RO"/>
              </w:rPr>
              <w:t xml:space="preserve">Detalii </w:t>
            </w:r>
          </w:p>
        </w:tc>
        <w:tc>
          <w:tcPr>
            <w:tcW w:w="3061" w:type="pct"/>
          </w:tcPr>
          <w:p w14:paraId="4D9783BF" w14:textId="2AB8E7E1" w:rsidR="00F97906" w:rsidRPr="00FC3F47" w:rsidRDefault="00F97906" w:rsidP="00F97906">
            <w:pPr>
              <w:rPr>
                <w:szCs w:val="24"/>
              </w:rPr>
            </w:pPr>
            <w:r w:rsidRPr="00FC3F47">
              <w:rPr>
                <w:szCs w:val="24"/>
              </w:rPr>
              <w:t>Amenin</w:t>
            </w:r>
            <w:r w:rsidR="001B7E0A">
              <w:rPr>
                <w:szCs w:val="24"/>
              </w:rPr>
              <w:t>ț</w:t>
            </w:r>
            <w:r w:rsidRPr="00FC3F47">
              <w:rPr>
                <w:szCs w:val="24"/>
              </w:rPr>
              <w:t>are puternică în perioadele secetoase de vară.</w:t>
            </w:r>
          </w:p>
        </w:tc>
      </w:tr>
    </w:tbl>
    <w:p w14:paraId="268FA9D2" w14:textId="77777777" w:rsidR="00F97906" w:rsidRPr="00FC3F47" w:rsidRDefault="00F97906" w:rsidP="00F97906">
      <w:pPr>
        <w:shd w:val="clear" w:color="auto" w:fill="FFFFFF"/>
        <w:rPr>
          <w:rFonts w:eastAsia="Times New Roman"/>
          <w:szCs w:val="24"/>
          <w:lang w:eastAsia="ro-RO"/>
        </w:rPr>
      </w:pPr>
    </w:p>
    <w:p w14:paraId="7072A6DE" w14:textId="77777777" w:rsidR="00F97906" w:rsidRPr="00FC3F47" w:rsidRDefault="00F97906" w:rsidP="00F97906">
      <w:pPr>
        <w:shd w:val="clear" w:color="auto" w:fill="FFFFFF"/>
        <w:rPr>
          <w:rFonts w:eastAsia="Times New Roman"/>
          <w:szCs w:val="24"/>
          <w:lang w:eastAsia="ro-RO"/>
        </w:rPr>
      </w:pPr>
    </w:p>
    <w:p w14:paraId="79787AB8" w14:textId="77777777" w:rsidR="00F97906" w:rsidRPr="00FC3F47" w:rsidRDefault="00F97906" w:rsidP="00F97906">
      <w:pPr>
        <w:shd w:val="clear" w:color="auto" w:fill="FFFFFF"/>
        <w:rPr>
          <w:rFonts w:eastAsia="Times New Roman"/>
          <w:szCs w:val="24"/>
          <w:lang w:eastAsia="ro-RO"/>
        </w:rPr>
      </w:pPr>
    </w:p>
    <w:p w14:paraId="593F2ABA" w14:textId="68357647" w:rsidR="00AF53D6" w:rsidRPr="00FC3F47" w:rsidRDefault="00AF53D6">
      <w:pPr>
        <w:spacing w:line="240" w:lineRule="auto"/>
        <w:jc w:val="left"/>
        <w:rPr>
          <w:rFonts w:eastAsia="Times New Roman"/>
          <w:szCs w:val="24"/>
          <w:lang w:eastAsia="ro-RO"/>
        </w:rPr>
      </w:pPr>
      <w:r w:rsidRPr="00FC3F47">
        <w:rPr>
          <w:rFonts w:eastAsia="Times New Roman"/>
          <w:szCs w:val="24"/>
          <w:lang w:eastAsia="ro-RO"/>
        </w:rPr>
        <w:br w:type="page"/>
      </w:r>
    </w:p>
    <w:p w14:paraId="45119953" w14:textId="6FD6AFCD" w:rsidR="009D32B2" w:rsidRPr="00FC3F47" w:rsidRDefault="009D32B2" w:rsidP="009D32B2">
      <w:pPr>
        <w:pStyle w:val="Heading1"/>
        <w:spacing w:before="0"/>
        <w:rPr>
          <w:rStyle w:val="Heading1Char"/>
          <w:b/>
          <w:sz w:val="24"/>
          <w:szCs w:val="24"/>
        </w:rPr>
      </w:pPr>
      <w:bookmarkStart w:id="107" w:name="_Toc535263566"/>
      <w:bookmarkStart w:id="108" w:name="_Toc5550882"/>
      <w:bookmarkStart w:id="109" w:name="_Toc139227660"/>
      <w:r w:rsidRPr="00FC3F47">
        <w:rPr>
          <w:rStyle w:val="Heading1Char"/>
          <w:b/>
          <w:sz w:val="24"/>
          <w:szCs w:val="24"/>
        </w:rPr>
        <w:lastRenderedPageBreak/>
        <w:t xml:space="preserve">6. EVALUAREA STĂRII DE CONSERVARE A SPECIILOR </w:t>
      </w:r>
      <w:r w:rsidR="001B7E0A">
        <w:rPr>
          <w:rStyle w:val="Heading1Char"/>
          <w:b/>
          <w:sz w:val="24"/>
          <w:szCs w:val="24"/>
        </w:rPr>
        <w:t>Ș</w:t>
      </w:r>
      <w:r w:rsidRPr="00FC3F47">
        <w:rPr>
          <w:rStyle w:val="Heading1Char"/>
          <w:b/>
          <w:sz w:val="24"/>
          <w:szCs w:val="24"/>
        </w:rPr>
        <w:t>I TIPURILOR DE HABITATE</w:t>
      </w:r>
      <w:bookmarkEnd w:id="107"/>
      <w:bookmarkEnd w:id="108"/>
      <w:bookmarkEnd w:id="109"/>
    </w:p>
    <w:p w14:paraId="4F33DB52" w14:textId="77777777" w:rsidR="009D32B2" w:rsidRPr="00FC3F47" w:rsidRDefault="009D32B2" w:rsidP="009D32B2">
      <w:pPr>
        <w:rPr>
          <w:szCs w:val="24"/>
        </w:rPr>
      </w:pPr>
    </w:p>
    <w:p w14:paraId="1371AE49" w14:textId="77777777" w:rsidR="009D32B2" w:rsidRPr="00FC3F47" w:rsidRDefault="009D32B2" w:rsidP="009D32B2">
      <w:pPr>
        <w:pStyle w:val="Heading2"/>
        <w:spacing w:before="0" w:after="240"/>
        <w:rPr>
          <w:rStyle w:val="Heading2Char"/>
          <w:b/>
          <w:szCs w:val="24"/>
        </w:rPr>
      </w:pPr>
      <w:bookmarkStart w:id="110" w:name="_Toc535263567"/>
      <w:bookmarkStart w:id="111" w:name="_Toc5550883"/>
      <w:bookmarkStart w:id="112" w:name="_Toc139227661"/>
      <w:r w:rsidRPr="00FC3F47">
        <w:rPr>
          <w:rStyle w:val="Heading2Char"/>
          <w:b/>
          <w:szCs w:val="24"/>
        </w:rPr>
        <w:t>6.1. Evaluarea stării de conservare a fiecărei specii de interes conservativ</w:t>
      </w:r>
      <w:bookmarkEnd w:id="110"/>
      <w:bookmarkEnd w:id="111"/>
      <w:bookmarkEnd w:id="112"/>
    </w:p>
    <w:p w14:paraId="0B37E3AA" w14:textId="47DC705E" w:rsidR="009D32B2" w:rsidRPr="00FC3F47" w:rsidRDefault="009D32B2" w:rsidP="009D32B2">
      <w:pPr>
        <w:spacing w:before="240"/>
        <w:ind w:firstLine="709"/>
        <w:rPr>
          <w:szCs w:val="24"/>
        </w:rPr>
      </w:pPr>
      <w:r w:rsidRPr="00FC3F47">
        <w:rPr>
          <w:szCs w:val="24"/>
        </w:rPr>
        <w:t>Pentru fiecare specie de interes conservativ identificată, starea de conservare a fost evaluată din punctul de vedere al mărimii popula</w:t>
      </w:r>
      <w:r w:rsidR="001B7E0A">
        <w:rPr>
          <w:szCs w:val="24"/>
        </w:rPr>
        <w:t>ț</w:t>
      </w:r>
      <w:r w:rsidRPr="00FC3F47">
        <w:rPr>
          <w:szCs w:val="24"/>
        </w:rPr>
        <w:t xml:space="preserve">iei speciei, al habitatului acesteia </w:t>
      </w:r>
      <w:r w:rsidR="001B7E0A">
        <w:rPr>
          <w:szCs w:val="24"/>
        </w:rPr>
        <w:t>ș</w:t>
      </w:r>
      <w:r w:rsidRPr="00FC3F47">
        <w:rPr>
          <w:szCs w:val="24"/>
        </w:rPr>
        <w:t>i al perspectivelor speciei în viitor</w:t>
      </w:r>
      <w:r w:rsidR="00F86D72" w:rsidRPr="00FC3F47">
        <w:rPr>
          <w:szCs w:val="24"/>
        </w:rPr>
        <w:t xml:space="preserve"> în </w:t>
      </w:r>
      <w:r w:rsidRPr="00FC3F47">
        <w:rPr>
          <w:szCs w:val="24"/>
        </w:rPr>
        <w:t xml:space="preserve">cadrul </w:t>
      </w:r>
      <w:r w:rsidR="00A3721F" w:rsidRPr="00FC3F47">
        <w:rPr>
          <w:szCs w:val="24"/>
        </w:rPr>
        <w:t xml:space="preserve">sitului Natura 2000 ROSCI0040 Coasta Lunii </w:t>
      </w:r>
      <w:r w:rsidR="001B7E0A">
        <w:rPr>
          <w:szCs w:val="24"/>
        </w:rPr>
        <w:t>ș</w:t>
      </w:r>
      <w:r w:rsidR="00A3721F" w:rsidRPr="00FC3F47">
        <w:rPr>
          <w:szCs w:val="24"/>
        </w:rPr>
        <w:t>i Rezerva</w:t>
      </w:r>
      <w:r w:rsidR="001B7E0A">
        <w:rPr>
          <w:szCs w:val="24"/>
        </w:rPr>
        <w:t>ț</w:t>
      </w:r>
      <w:r w:rsidR="00A3721F" w:rsidRPr="00FC3F47">
        <w:rPr>
          <w:szCs w:val="24"/>
        </w:rPr>
        <w:t>i</w:t>
      </w:r>
      <w:r w:rsidR="007347FC">
        <w:rPr>
          <w:szCs w:val="24"/>
        </w:rPr>
        <w:t>ei</w:t>
      </w:r>
      <w:r w:rsidR="00A3721F" w:rsidRPr="00FC3F47">
        <w:rPr>
          <w:szCs w:val="24"/>
        </w:rPr>
        <w:t xml:space="preserve"> Natural</w:t>
      </w:r>
      <w:r w:rsidR="007347FC">
        <w:rPr>
          <w:szCs w:val="24"/>
        </w:rPr>
        <w:t>e</w:t>
      </w:r>
      <w:r w:rsidR="00A3721F" w:rsidRPr="00FC3F47">
        <w:rPr>
          <w:szCs w:val="24"/>
        </w:rPr>
        <w:t xml:space="preserve"> Dealul cu Fluturi</w:t>
      </w:r>
      <w:r w:rsidRPr="00FC3F47">
        <w:rPr>
          <w:szCs w:val="24"/>
        </w:rPr>
        <w:t>.  Prin analiza cumulativă a stării de conservare din cele trei puncte de vedere s-a ob</w:t>
      </w:r>
      <w:r w:rsidR="001B7E0A">
        <w:rPr>
          <w:szCs w:val="24"/>
        </w:rPr>
        <w:t>ț</w:t>
      </w:r>
      <w:r w:rsidRPr="00FC3F47">
        <w:rPr>
          <w:szCs w:val="24"/>
        </w:rPr>
        <w:t>inut în final analiza globală a stării de conservare pentru fiecare specie</w:t>
      </w:r>
      <w:r w:rsidR="00F86D72" w:rsidRPr="00FC3F47">
        <w:rPr>
          <w:szCs w:val="24"/>
        </w:rPr>
        <w:t xml:space="preserve"> în parte</w:t>
      </w:r>
      <w:r w:rsidRPr="00FC3F47">
        <w:rPr>
          <w:szCs w:val="24"/>
        </w:rPr>
        <w:t>.</w:t>
      </w:r>
    </w:p>
    <w:p w14:paraId="7A25AC9F" w14:textId="77777777" w:rsidR="009D32B2" w:rsidRPr="00FC3F47" w:rsidRDefault="009D32B2" w:rsidP="00F86D72">
      <w:pPr>
        <w:ind w:firstLine="709"/>
        <w:rPr>
          <w:rStyle w:val="Heading3Char"/>
          <w:rFonts w:eastAsia="Calibri"/>
          <w:b w:val="0"/>
          <w:szCs w:val="24"/>
        </w:rPr>
      </w:pPr>
      <w:bookmarkStart w:id="113" w:name="_Toc5550884"/>
      <w:bookmarkStart w:id="114" w:name="_Toc139227662"/>
      <w:r w:rsidRPr="00FC3F47">
        <w:rPr>
          <w:rStyle w:val="Heading3Char"/>
          <w:rFonts w:eastAsia="Calibri"/>
          <w:b w:val="0"/>
          <w:szCs w:val="24"/>
        </w:rPr>
        <w:t>Pentru speciile</w:t>
      </w:r>
      <w:bookmarkEnd w:id="113"/>
      <w:bookmarkEnd w:id="114"/>
      <w:r w:rsidRPr="00FC3F47">
        <w:rPr>
          <w:rStyle w:val="Heading3Char"/>
          <w:rFonts w:eastAsia="Calibri"/>
          <w:b w:val="0"/>
          <w:szCs w:val="24"/>
        </w:rPr>
        <w:t xml:space="preserve"> </w:t>
      </w:r>
      <w:r w:rsidRPr="00FC3F47">
        <w:rPr>
          <w:szCs w:val="24"/>
        </w:rPr>
        <w:t>de interes conservativ</w:t>
      </w:r>
      <w:r w:rsidRPr="00FC3F47">
        <w:rPr>
          <w:rStyle w:val="Heading3Char"/>
          <w:rFonts w:eastAsia="Calibri"/>
          <w:b w:val="0"/>
          <w:szCs w:val="24"/>
        </w:rPr>
        <w:t xml:space="preserve"> care nu au fost identificate în teren nu s-a evaluat starea de conservare, astfel:</w:t>
      </w:r>
    </w:p>
    <w:p w14:paraId="7B351FE2" w14:textId="77777777" w:rsidR="009D32B2" w:rsidRPr="00FC3F47" w:rsidRDefault="009D32B2" w:rsidP="001B55F4">
      <w:pPr>
        <w:ind w:firstLine="709"/>
        <w:rPr>
          <w:rFonts w:eastAsia="Times New Roman"/>
        </w:rPr>
      </w:pPr>
      <w:r w:rsidRPr="00FC3F47">
        <w:rPr>
          <w:rFonts w:eastAsia="Times New Roman"/>
        </w:rPr>
        <w:t>Nevertebrate:</w:t>
      </w:r>
    </w:p>
    <w:p w14:paraId="40152739" w14:textId="77777777" w:rsidR="009D32B2" w:rsidRPr="00FC3F47" w:rsidRDefault="009D32B2" w:rsidP="001B55F4">
      <w:pPr>
        <w:ind w:firstLine="709"/>
        <w:rPr>
          <w:rFonts w:eastAsia="Times New Roman"/>
          <w:i/>
          <w:iCs/>
        </w:rPr>
      </w:pPr>
      <w:proofErr w:type="spellStart"/>
      <w:r w:rsidRPr="00FC3F47">
        <w:rPr>
          <w:rFonts w:eastAsia="Times New Roman"/>
          <w:i/>
          <w:iCs/>
        </w:rPr>
        <w:t>Cucullia</w:t>
      </w:r>
      <w:proofErr w:type="spellEnd"/>
      <w:r w:rsidRPr="00FC3F47">
        <w:rPr>
          <w:rFonts w:eastAsia="Times New Roman"/>
          <w:i/>
          <w:iCs/>
        </w:rPr>
        <w:t xml:space="preserve"> mixta</w:t>
      </w:r>
    </w:p>
    <w:p w14:paraId="068E94F2" w14:textId="1C8ED3A2" w:rsidR="009D32B2" w:rsidRPr="00FC3F47" w:rsidRDefault="009D32B2" w:rsidP="00A81DF2">
      <w:pPr>
        <w:ind w:firstLine="709"/>
        <w:rPr>
          <w:rFonts w:eastAsia="Times New Roman"/>
        </w:rPr>
      </w:pPr>
      <w:r w:rsidRPr="00FC3F47">
        <w:rPr>
          <w:rFonts w:eastAsia="Times New Roman"/>
        </w:rPr>
        <w:t xml:space="preserve">În cazul </w:t>
      </w:r>
      <w:proofErr w:type="spellStart"/>
      <w:r w:rsidRPr="00FC3F47">
        <w:rPr>
          <w:rFonts w:eastAsia="Times New Roman"/>
        </w:rPr>
        <w:t>taxonului</w:t>
      </w:r>
      <w:proofErr w:type="spellEnd"/>
      <w:r w:rsidRPr="00FC3F47">
        <w:rPr>
          <w:rFonts w:eastAsia="Times New Roman"/>
        </w:rPr>
        <w:t xml:space="preserve"> </w:t>
      </w:r>
      <w:proofErr w:type="spellStart"/>
      <w:r w:rsidRPr="00FC3F47">
        <w:rPr>
          <w:rFonts w:eastAsia="Times New Roman"/>
          <w:i/>
          <w:iCs/>
        </w:rPr>
        <w:t>Cucullia</w:t>
      </w:r>
      <w:proofErr w:type="spellEnd"/>
      <w:r w:rsidRPr="00FC3F47">
        <w:rPr>
          <w:rFonts w:eastAsia="Times New Roman"/>
          <w:i/>
          <w:iCs/>
        </w:rPr>
        <w:t xml:space="preserve"> mixta lorica,</w:t>
      </w:r>
      <w:r w:rsidRPr="00FC3F47">
        <w:rPr>
          <w:rFonts w:eastAsia="Times New Roman"/>
        </w:rPr>
        <w:t xml:space="preserve"> în sezonul de teren 2019, nu</w:t>
      </w:r>
      <w:r w:rsidRPr="00FC3F47">
        <w:rPr>
          <w:rFonts w:eastAsia="Times New Roman"/>
          <w:b/>
          <w:bCs/>
        </w:rPr>
        <w:t xml:space="preserve"> </w:t>
      </w:r>
      <w:r w:rsidRPr="00FC3F47">
        <w:rPr>
          <w:rFonts w:eastAsia="Times New Roman"/>
        </w:rPr>
        <w:t>au fost capturate exemplare prin utilizarea capcanelor luminoase amplasate în cadrul sitului</w:t>
      </w:r>
      <w:r w:rsidR="00D42007" w:rsidRPr="00FC3F47">
        <w:rPr>
          <w:rFonts w:eastAsia="Times New Roman"/>
        </w:rPr>
        <w:t xml:space="preserve"> </w:t>
      </w:r>
      <w:r w:rsidR="001B7E0A">
        <w:rPr>
          <w:rFonts w:eastAsia="Times New Roman"/>
        </w:rPr>
        <w:t>ș</w:t>
      </w:r>
      <w:r w:rsidR="00D42007" w:rsidRPr="00FC3F47">
        <w:rPr>
          <w:rFonts w:eastAsia="Times New Roman"/>
        </w:rPr>
        <w:t>i rezerva</w:t>
      </w:r>
      <w:r w:rsidR="001B7E0A">
        <w:rPr>
          <w:rFonts w:eastAsia="Times New Roman"/>
        </w:rPr>
        <w:t>ț</w:t>
      </w:r>
      <w:r w:rsidR="00D42007" w:rsidRPr="00FC3F47">
        <w:rPr>
          <w:rFonts w:eastAsia="Times New Roman"/>
        </w:rPr>
        <w:t>iei naturale</w:t>
      </w:r>
      <w:r w:rsidRPr="00FC3F47">
        <w:rPr>
          <w:rFonts w:eastAsia="Times New Roman"/>
        </w:rPr>
        <w:t xml:space="preserve"> în perioada de zbor a adul</w:t>
      </w:r>
      <w:r w:rsidR="001B7E0A">
        <w:rPr>
          <w:rFonts w:eastAsia="Times New Roman"/>
        </w:rPr>
        <w:t>ț</w:t>
      </w:r>
      <w:r w:rsidRPr="00FC3F47">
        <w:rPr>
          <w:rFonts w:eastAsia="Times New Roman"/>
        </w:rPr>
        <w:t xml:space="preserve">ilor </w:t>
      </w:r>
      <w:r w:rsidR="001B7E0A">
        <w:rPr>
          <w:rFonts w:eastAsia="Times New Roman"/>
        </w:rPr>
        <w:t>ș</w:t>
      </w:r>
      <w:r w:rsidRPr="00FC3F47">
        <w:rPr>
          <w:rFonts w:eastAsia="Times New Roman"/>
        </w:rPr>
        <w:t xml:space="preserve">i nici în alte stadii </w:t>
      </w:r>
      <w:proofErr w:type="spellStart"/>
      <w:r w:rsidRPr="00FC3F47">
        <w:rPr>
          <w:rFonts w:eastAsia="Times New Roman"/>
        </w:rPr>
        <w:t>preimaginale</w:t>
      </w:r>
      <w:proofErr w:type="spellEnd"/>
      <w:r w:rsidRPr="00FC3F47">
        <w:rPr>
          <w:rFonts w:eastAsia="Times New Roman"/>
        </w:rPr>
        <w:t xml:space="preserve"> în habitatele cu plante gazdă.</w:t>
      </w:r>
      <w:r w:rsidR="009946F1" w:rsidRPr="00FC3F47">
        <w:rPr>
          <w:rFonts w:eastAsia="Times New Roman"/>
        </w:rPr>
        <w:t xml:space="preserve"> Cât prive</w:t>
      </w:r>
      <w:r w:rsidR="001B7E0A">
        <w:rPr>
          <w:rFonts w:eastAsia="Times New Roman"/>
        </w:rPr>
        <w:t>ș</w:t>
      </w:r>
      <w:r w:rsidR="009946F1" w:rsidRPr="00FC3F47">
        <w:rPr>
          <w:rFonts w:eastAsia="Times New Roman"/>
        </w:rPr>
        <w:t xml:space="preserve">te habitatul speciei în sit, </w:t>
      </w:r>
      <w:r w:rsidR="00A81DF2" w:rsidRPr="00FC3F47">
        <w:rPr>
          <w:rFonts w:eastAsia="Times New Roman"/>
        </w:rPr>
        <w:t>acesta are o suprafa</w:t>
      </w:r>
      <w:r w:rsidR="001B7E0A">
        <w:rPr>
          <w:rFonts w:eastAsia="Times New Roman"/>
        </w:rPr>
        <w:t>ț</w:t>
      </w:r>
      <w:r w:rsidR="00A81DF2" w:rsidRPr="00FC3F47">
        <w:rPr>
          <w:rFonts w:eastAsia="Times New Roman"/>
        </w:rPr>
        <w:t>ă de circa 4 ha. Pe această suprafa</w:t>
      </w:r>
      <w:r w:rsidR="001B7E0A">
        <w:rPr>
          <w:rFonts w:eastAsia="Times New Roman"/>
        </w:rPr>
        <w:t>ț</w:t>
      </w:r>
      <w:r w:rsidR="00A81DF2" w:rsidRPr="00FC3F47">
        <w:rPr>
          <w:rFonts w:eastAsia="Times New Roman"/>
        </w:rPr>
        <w:t xml:space="preserve">ă, au fost inspectate un număr de 3000 de tulpini de plantă gazdă </w:t>
      </w:r>
      <w:r w:rsidR="00A81DF2" w:rsidRPr="00FC3F47">
        <w:rPr>
          <w:rFonts w:eastAsia="Times New Roman"/>
          <w:i/>
          <w:iCs/>
        </w:rPr>
        <w:t xml:space="preserve">Aster </w:t>
      </w:r>
      <w:proofErr w:type="spellStart"/>
      <w:r w:rsidR="00A81DF2" w:rsidRPr="00FC3F47">
        <w:rPr>
          <w:rFonts w:eastAsia="Times New Roman"/>
          <w:i/>
          <w:iCs/>
        </w:rPr>
        <w:t>linosyris</w:t>
      </w:r>
      <w:proofErr w:type="spellEnd"/>
      <w:r w:rsidR="00A81DF2" w:rsidRPr="00FC3F47">
        <w:rPr>
          <w:rFonts w:eastAsia="Times New Roman"/>
          <w:i/>
          <w:iCs/>
        </w:rPr>
        <w:t xml:space="preserve">, </w:t>
      </w:r>
      <w:r w:rsidR="00A81DF2" w:rsidRPr="00FC3F47">
        <w:rPr>
          <w:rFonts w:eastAsia="Times New Roman"/>
        </w:rPr>
        <w:t>dar specia nu a fost identificată. Nu se cunosc în acest moment care sunt motivele absen</w:t>
      </w:r>
      <w:r w:rsidR="001B7E0A">
        <w:rPr>
          <w:rFonts w:eastAsia="Times New Roman"/>
        </w:rPr>
        <w:t>ț</w:t>
      </w:r>
      <w:r w:rsidR="00A81DF2" w:rsidRPr="00FC3F47">
        <w:rPr>
          <w:rFonts w:eastAsia="Times New Roman"/>
        </w:rPr>
        <w:t>ei speciei în sit, astfel încât s</w:t>
      </w:r>
      <w:r w:rsidR="007347FC">
        <w:rPr>
          <w:rFonts w:eastAsia="Times New Roman"/>
        </w:rPr>
        <w:t>-</w:t>
      </w:r>
      <w:r w:rsidR="00A81DF2" w:rsidRPr="00FC3F47">
        <w:rPr>
          <w:rFonts w:eastAsia="Times New Roman"/>
        </w:rPr>
        <w:t>a propus ca măsură continuarea cercetărilor pentru identificarea speciei. Starea de conservare a acesteia nu a putut fi</w:t>
      </w:r>
      <w:r w:rsidR="007347FC">
        <w:rPr>
          <w:rFonts w:eastAsia="Times New Roman"/>
        </w:rPr>
        <w:t>,</w:t>
      </w:r>
      <w:r w:rsidR="00A81DF2" w:rsidRPr="00FC3F47">
        <w:rPr>
          <w:rFonts w:eastAsia="Times New Roman"/>
        </w:rPr>
        <w:t xml:space="preserve"> deci</w:t>
      </w:r>
      <w:r w:rsidR="007347FC">
        <w:rPr>
          <w:rFonts w:eastAsia="Times New Roman"/>
        </w:rPr>
        <w:t>,</w:t>
      </w:r>
      <w:r w:rsidR="00A81DF2" w:rsidRPr="00FC3F47">
        <w:rPr>
          <w:rFonts w:eastAsia="Times New Roman"/>
        </w:rPr>
        <w:t xml:space="preserve"> determinată, chiar dacă habitatul acestei specii a fost identificat </w:t>
      </w:r>
      <w:r w:rsidR="001B7E0A">
        <w:rPr>
          <w:rFonts w:eastAsia="Times New Roman"/>
        </w:rPr>
        <w:t>ș</w:t>
      </w:r>
      <w:r w:rsidR="00A81DF2" w:rsidRPr="00FC3F47">
        <w:rPr>
          <w:rFonts w:eastAsia="Times New Roman"/>
        </w:rPr>
        <w:t>i cartat.</w:t>
      </w:r>
    </w:p>
    <w:p w14:paraId="26F4B639" w14:textId="77777777" w:rsidR="009D32B2" w:rsidRPr="00FC3F47" w:rsidRDefault="009D32B2" w:rsidP="009D32B2">
      <w:pPr>
        <w:rPr>
          <w:szCs w:val="24"/>
        </w:rPr>
      </w:pPr>
    </w:p>
    <w:p w14:paraId="14FF65ED" w14:textId="5EAD8B92" w:rsidR="009D32B2" w:rsidRPr="00FC3F47" w:rsidRDefault="009D32B2" w:rsidP="009D32B2">
      <w:pPr>
        <w:pStyle w:val="Heading3"/>
        <w:ind w:firstLine="720"/>
        <w:rPr>
          <w:rStyle w:val="Heading3Char"/>
          <w:b/>
          <w:szCs w:val="24"/>
        </w:rPr>
      </w:pPr>
      <w:bookmarkStart w:id="115" w:name="_Toc535263568"/>
      <w:bookmarkStart w:id="116" w:name="_Toc5550885"/>
      <w:bookmarkStart w:id="117" w:name="_Toc139227663"/>
      <w:r w:rsidRPr="00FC3F47">
        <w:rPr>
          <w:rStyle w:val="Heading3Char"/>
          <w:b/>
          <w:szCs w:val="24"/>
        </w:rPr>
        <w:t>6.1.1. Evaluarea stării de conservare a speciei din punctul de vedere al popula</w:t>
      </w:r>
      <w:r w:rsidR="001B7E0A">
        <w:rPr>
          <w:rStyle w:val="Heading3Char"/>
          <w:b/>
          <w:szCs w:val="24"/>
        </w:rPr>
        <w:t>ț</w:t>
      </w:r>
      <w:r w:rsidRPr="00FC3F47">
        <w:rPr>
          <w:rStyle w:val="Heading3Char"/>
          <w:b/>
          <w:szCs w:val="24"/>
        </w:rPr>
        <w:t>iei specie</w:t>
      </w:r>
      <w:bookmarkEnd w:id="115"/>
      <w:r w:rsidRPr="00FC3F47">
        <w:rPr>
          <w:rStyle w:val="Heading3Char"/>
          <w:b/>
          <w:szCs w:val="24"/>
        </w:rPr>
        <w:t>i</w:t>
      </w:r>
      <w:bookmarkEnd w:id="116"/>
      <w:bookmarkEnd w:id="117"/>
    </w:p>
    <w:p w14:paraId="24F5F7F0" w14:textId="586253F6" w:rsidR="009D32B2" w:rsidRPr="00FC3F47" w:rsidRDefault="009D32B2" w:rsidP="009D32B2">
      <w:pPr>
        <w:shd w:val="clear" w:color="auto" w:fill="FFFFFF"/>
        <w:spacing w:before="240"/>
        <w:rPr>
          <w:rFonts w:eastAsia="Times New Roman"/>
          <w:b/>
          <w:szCs w:val="24"/>
          <w:lang w:eastAsia="ro-RO"/>
        </w:rPr>
      </w:pPr>
      <w:r w:rsidRPr="00FC3F47">
        <w:rPr>
          <w:rFonts w:eastAsia="Times New Roman"/>
          <w:b/>
          <w:szCs w:val="24"/>
          <w:lang w:eastAsia="ro-RO"/>
        </w:rPr>
        <w:t>Tabel A: Parametri pentru evaluarea stării de conservare a speciei din punct de vedere al popula</w:t>
      </w:r>
      <w:r w:rsidR="001B7E0A">
        <w:rPr>
          <w:rFonts w:eastAsia="Times New Roman"/>
          <w:b/>
          <w:szCs w:val="24"/>
          <w:lang w:eastAsia="ro-RO"/>
        </w:rPr>
        <w:t>ț</w:t>
      </w:r>
      <w:r w:rsidRPr="00FC3F47">
        <w:rPr>
          <w:rFonts w:eastAsia="Times New Roman"/>
          <w:b/>
          <w:szCs w:val="24"/>
          <w:lang w:eastAsia="ro-RO"/>
        </w:rPr>
        <w:t>iei</w:t>
      </w:r>
    </w:p>
    <w:tbl>
      <w:tblPr>
        <w:tblStyle w:val="TableGrid1"/>
        <w:tblpPr w:leftFromText="180" w:rightFromText="180" w:vertAnchor="text" w:tblpXSpec="center" w:tblpY="1"/>
        <w:tblOverlap w:val="never"/>
        <w:tblW w:w="5000" w:type="pct"/>
        <w:tblLook w:val="04A0" w:firstRow="1" w:lastRow="0" w:firstColumn="1" w:lastColumn="0" w:noHBand="0" w:noVBand="1"/>
      </w:tblPr>
      <w:tblGrid>
        <w:gridCol w:w="727"/>
        <w:gridCol w:w="3531"/>
        <w:gridCol w:w="5063"/>
      </w:tblGrid>
      <w:tr w:rsidR="009D32B2" w:rsidRPr="00FC3F47" w14:paraId="3056CA5B" w14:textId="77777777" w:rsidTr="00CB0150">
        <w:trPr>
          <w:tblHeader/>
        </w:trPr>
        <w:tc>
          <w:tcPr>
            <w:tcW w:w="390" w:type="pct"/>
            <w:shd w:val="clear" w:color="auto" w:fill="auto"/>
            <w:vAlign w:val="center"/>
          </w:tcPr>
          <w:p w14:paraId="0B356691" w14:textId="77777777" w:rsidR="009D32B2" w:rsidRPr="00FC3F47" w:rsidRDefault="009D32B2" w:rsidP="00150285">
            <w:pPr>
              <w:jc w:val="center"/>
              <w:rPr>
                <w:rFonts w:cs="Times New Roman"/>
              </w:rPr>
            </w:pPr>
            <w:r w:rsidRPr="00FC3F47">
              <w:rPr>
                <w:rFonts w:cs="Times New Roman"/>
                <w:b/>
                <w:bCs/>
              </w:rPr>
              <w:lastRenderedPageBreak/>
              <w:t>Nr</w:t>
            </w:r>
          </w:p>
        </w:tc>
        <w:tc>
          <w:tcPr>
            <w:tcW w:w="1894" w:type="pct"/>
            <w:shd w:val="clear" w:color="auto" w:fill="auto"/>
            <w:vAlign w:val="center"/>
          </w:tcPr>
          <w:p w14:paraId="1AAC7AE1" w14:textId="77777777" w:rsidR="009D32B2" w:rsidRPr="00FC3F47" w:rsidRDefault="009D32B2" w:rsidP="00150285">
            <w:pPr>
              <w:jc w:val="center"/>
              <w:rPr>
                <w:rFonts w:cs="Times New Roman"/>
              </w:rPr>
            </w:pPr>
            <w:r w:rsidRPr="00FC3F47">
              <w:rPr>
                <w:rFonts w:cs="Times New Roman"/>
                <w:b/>
                <w:bCs/>
              </w:rPr>
              <w:t>Parametru</w:t>
            </w:r>
          </w:p>
        </w:tc>
        <w:tc>
          <w:tcPr>
            <w:tcW w:w="2716" w:type="pct"/>
            <w:shd w:val="clear" w:color="auto" w:fill="auto"/>
          </w:tcPr>
          <w:p w14:paraId="65F2D809" w14:textId="77777777" w:rsidR="009D32B2" w:rsidRPr="00FC3F47" w:rsidRDefault="009D32B2" w:rsidP="00150285">
            <w:pPr>
              <w:jc w:val="center"/>
              <w:rPr>
                <w:rFonts w:cs="Times New Roman"/>
              </w:rPr>
            </w:pPr>
            <w:r w:rsidRPr="00FC3F47">
              <w:rPr>
                <w:rFonts w:cs="Times New Roman"/>
                <w:b/>
                <w:bCs/>
              </w:rPr>
              <w:t>Descriere</w:t>
            </w:r>
          </w:p>
        </w:tc>
      </w:tr>
      <w:tr w:rsidR="009D32B2" w:rsidRPr="00FC3F47" w14:paraId="5E6287A3" w14:textId="77777777" w:rsidTr="00704C9B">
        <w:tc>
          <w:tcPr>
            <w:tcW w:w="390" w:type="pct"/>
            <w:shd w:val="clear" w:color="auto" w:fill="auto"/>
            <w:vAlign w:val="center"/>
          </w:tcPr>
          <w:p w14:paraId="0C9DCCEB" w14:textId="77777777" w:rsidR="009D32B2" w:rsidRPr="00FC3F47" w:rsidRDefault="009D32B2" w:rsidP="00150285">
            <w:pPr>
              <w:jc w:val="center"/>
              <w:rPr>
                <w:rFonts w:cs="Times New Roman"/>
              </w:rPr>
            </w:pPr>
            <w:r w:rsidRPr="00FC3F47">
              <w:rPr>
                <w:rFonts w:cs="Times New Roman"/>
              </w:rPr>
              <w:t>A.1</w:t>
            </w:r>
          </w:p>
        </w:tc>
        <w:tc>
          <w:tcPr>
            <w:tcW w:w="1894" w:type="pct"/>
            <w:shd w:val="clear" w:color="auto" w:fill="auto"/>
            <w:vAlign w:val="center"/>
          </w:tcPr>
          <w:p w14:paraId="1CCB0E44" w14:textId="77777777" w:rsidR="009D32B2" w:rsidRPr="00FC3F47" w:rsidRDefault="009D32B2" w:rsidP="00150285">
            <w:pPr>
              <w:rPr>
                <w:rFonts w:cs="Times New Roman"/>
              </w:rPr>
            </w:pPr>
            <w:r w:rsidRPr="00FC3F47">
              <w:rPr>
                <w:rFonts w:cs="Times New Roman"/>
              </w:rPr>
              <w:t>Specia</w:t>
            </w:r>
          </w:p>
        </w:tc>
        <w:tc>
          <w:tcPr>
            <w:tcW w:w="2716" w:type="pct"/>
            <w:shd w:val="clear" w:color="auto" w:fill="auto"/>
          </w:tcPr>
          <w:p w14:paraId="34EF17B4" w14:textId="77777777" w:rsidR="009D32B2" w:rsidRPr="00FC3F47" w:rsidRDefault="009D32B2" w:rsidP="00150285">
            <w:pPr>
              <w:widowControl w:val="0"/>
              <w:jc w:val="left"/>
              <w:rPr>
                <w:rFonts w:cs="Times New Roman"/>
                <w:i/>
                <w:iCs/>
              </w:rPr>
            </w:pPr>
            <w:proofErr w:type="spellStart"/>
            <w:r w:rsidRPr="00FC3F47">
              <w:rPr>
                <w:rFonts w:cs="Times New Roman"/>
                <w:i/>
                <w:iCs/>
              </w:rPr>
              <w:t>Crambe</w:t>
            </w:r>
            <w:proofErr w:type="spellEnd"/>
            <w:r w:rsidRPr="00FC3F47">
              <w:rPr>
                <w:rFonts w:cs="Times New Roman"/>
                <w:i/>
                <w:iCs/>
              </w:rPr>
              <w:t xml:space="preserve"> </w:t>
            </w:r>
            <w:proofErr w:type="spellStart"/>
            <w:r w:rsidRPr="00FC3F47">
              <w:rPr>
                <w:rFonts w:cs="Times New Roman"/>
                <w:i/>
                <w:iCs/>
              </w:rPr>
              <w:t>tataria</w:t>
            </w:r>
            <w:proofErr w:type="spellEnd"/>
            <w:r w:rsidRPr="00FC3F47">
              <w:rPr>
                <w:rFonts w:cs="Times New Roman"/>
                <w:i/>
                <w:iCs/>
              </w:rPr>
              <w:t xml:space="preserve"> </w:t>
            </w:r>
            <w:r w:rsidRPr="00FC3F47">
              <w:rPr>
                <w:rFonts w:cs="Times New Roman"/>
              </w:rPr>
              <w:t xml:space="preserve"> </w:t>
            </w:r>
            <w:proofErr w:type="spellStart"/>
            <w:r w:rsidRPr="00FC3F47">
              <w:rPr>
                <w:rFonts w:cs="Times New Roman"/>
              </w:rPr>
              <w:t>Sebeok</w:t>
            </w:r>
            <w:proofErr w:type="spellEnd"/>
          </w:p>
          <w:p w14:paraId="536D156D" w14:textId="77777777" w:rsidR="009D32B2" w:rsidRPr="00FC3F47" w:rsidRDefault="009D32B2" w:rsidP="00150285">
            <w:pPr>
              <w:widowControl w:val="0"/>
              <w:jc w:val="left"/>
              <w:rPr>
                <w:rFonts w:cs="Times New Roman"/>
              </w:rPr>
            </w:pPr>
            <w:r w:rsidRPr="00FC3F47">
              <w:rPr>
                <w:rFonts w:cs="Times New Roman"/>
              </w:rPr>
              <w:t xml:space="preserve">Cod </w:t>
            </w:r>
            <w:proofErr w:type="spellStart"/>
            <w:r w:rsidRPr="00FC3F47">
              <w:rPr>
                <w:rFonts w:cs="Times New Roman"/>
              </w:rPr>
              <w:t>Eunis</w:t>
            </w:r>
            <w:proofErr w:type="spellEnd"/>
            <w:r w:rsidRPr="00FC3F47">
              <w:rPr>
                <w:rFonts w:cs="Times New Roman"/>
              </w:rPr>
              <w:t>: 164161</w:t>
            </w:r>
          </w:p>
          <w:p w14:paraId="1ADBE9EA" w14:textId="77777777" w:rsidR="009D32B2" w:rsidRPr="00FC3F47" w:rsidRDefault="009D32B2" w:rsidP="00150285">
            <w:pPr>
              <w:widowControl w:val="0"/>
              <w:jc w:val="left"/>
              <w:rPr>
                <w:rFonts w:cs="Times New Roman"/>
              </w:rPr>
            </w:pPr>
            <w:r w:rsidRPr="00FC3F47">
              <w:rPr>
                <w:rFonts w:cs="Times New Roman"/>
              </w:rPr>
              <w:t>Cod Natura 2000: 4091</w:t>
            </w:r>
          </w:p>
          <w:p w14:paraId="01A97E65" w14:textId="77777777" w:rsidR="009D32B2" w:rsidRPr="00FC3F47" w:rsidRDefault="009D32B2" w:rsidP="00150285">
            <w:pPr>
              <w:widowControl w:val="0"/>
              <w:jc w:val="left"/>
              <w:rPr>
                <w:rFonts w:cs="Times New Roman"/>
              </w:rPr>
            </w:pPr>
            <w:r w:rsidRPr="00FC3F47">
              <w:rPr>
                <w:rFonts w:cs="Times New Roman"/>
              </w:rPr>
              <w:t>Directiva Habitate 92/43 EEC, Anexa II</w:t>
            </w:r>
          </w:p>
        </w:tc>
      </w:tr>
      <w:tr w:rsidR="009D32B2" w:rsidRPr="00FC3F47" w14:paraId="4E79E0F8" w14:textId="77777777" w:rsidTr="00704C9B">
        <w:tc>
          <w:tcPr>
            <w:tcW w:w="390" w:type="pct"/>
            <w:shd w:val="clear" w:color="auto" w:fill="auto"/>
            <w:vAlign w:val="center"/>
          </w:tcPr>
          <w:p w14:paraId="04FA52BC" w14:textId="77777777" w:rsidR="009D32B2" w:rsidRPr="00FC3F47" w:rsidRDefault="009D32B2" w:rsidP="00150285">
            <w:pPr>
              <w:jc w:val="center"/>
              <w:rPr>
                <w:rFonts w:cs="Times New Roman"/>
              </w:rPr>
            </w:pPr>
            <w:r w:rsidRPr="00FC3F47">
              <w:rPr>
                <w:rFonts w:cs="Times New Roman"/>
              </w:rPr>
              <w:t>A.2</w:t>
            </w:r>
          </w:p>
        </w:tc>
        <w:tc>
          <w:tcPr>
            <w:tcW w:w="1894" w:type="pct"/>
            <w:shd w:val="clear" w:color="auto" w:fill="auto"/>
            <w:vAlign w:val="center"/>
          </w:tcPr>
          <w:p w14:paraId="12449F10" w14:textId="49E4A51A" w:rsidR="009D32B2" w:rsidRPr="00FC3F47" w:rsidRDefault="009D32B2" w:rsidP="00150285">
            <w:pPr>
              <w:rPr>
                <w:rFonts w:cs="Times New Roman"/>
              </w:rPr>
            </w:pPr>
            <w:r w:rsidRPr="00FC3F47">
              <w:rPr>
                <w:rFonts w:cs="Times New Roman"/>
              </w:rPr>
              <w:t>Statutul de prezen</w:t>
            </w:r>
            <w:r w:rsidR="001B7E0A">
              <w:rPr>
                <w:rFonts w:cs="Times New Roman"/>
              </w:rPr>
              <w:t>ț</w:t>
            </w:r>
            <w:r w:rsidRPr="00FC3F47">
              <w:rPr>
                <w:rFonts w:cs="Times New Roman"/>
              </w:rPr>
              <w:t>ă temporală al speciei</w:t>
            </w:r>
          </w:p>
        </w:tc>
        <w:tc>
          <w:tcPr>
            <w:tcW w:w="2716" w:type="pct"/>
            <w:shd w:val="clear" w:color="auto" w:fill="auto"/>
          </w:tcPr>
          <w:p w14:paraId="6D96D518" w14:textId="77777777" w:rsidR="009D32B2" w:rsidRPr="00FC3F47" w:rsidRDefault="009D32B2" w:rsidP="00150285">
            <w:pPr>
              <w:rPr>
                <w:rFonts w:cs="Times New Roman"/>
              </w:rPr>
            </w:pPr>
            <w:r w:rsidRPr="00FC3F47">
              <w:rPr>
                <w:rFonts w:cs="Times New Roman"/>
              </w:rPr>
              <w:t>Permanentă</w:t>
            </w:r>
          </w:p>
        </w:tc>
      </w:tr>
      <w:tr w:rsidR="009D32B2" w:rsidRPr="00FC3F47" w14:paraId="0057C6E7" w14:textId="77777777" w:rsidTr="00704C9B">
        <w:tc>
          <w:tcPr>
            <w:tcW w:w="390" w:type="pct"/>
            <w:shd w:val="clear" w:color="auto" w:fill="auto"/>
            <w:vAlign w:val="center"/>
          </w:tcPr>
          <w:p w14:paraId="34B86F9F" w14:textId="77777777" w:rsidR="009D32B2" w:rsidRPr="00FC3F47" w:rsidRDefault="009D32B2" w:rsidP="00150285">
            <w:pPr>
              <w:jc w:val="center"/>
              <w:rPr>
                <w:rFonts w:cs="Times New Roman"/>
              </w:rPr>
            </w:pPr>
            <w:r w:rsidRPr="00FC3F47">
              <w:rPr>
                <w:rFonts w:cs="Times New Roman"/>
              </w:rPr>
              <w:t>A.3</w:t>
            </w:r>
          </w:p>
        </w:tc>
        <w:tc>
          <w:tcPr>
            <w:tcW w:w="1894" w:type="pct"/>
            <w:shd w:val="clear" w:color="auto" w:fill="auto"/>
            <w:vAlign w:val="center"/>
          </w:tcPr>
          <w:p w14:paraId="229F0553" w14:textId="5B33C2CD" w:rsidR="009D32B2" w:rsidRPr="00FC3F47" w:rsidRDefault="009D32B2" w:rsidP="00150285">
            <w:pPr>
              <w:rPr>
                <w:rFonts w:cs="Times New Roman"/>
              </w:rPr>
            </w:pPr>
            <w:r w:rsidRPr="00FC3F47">
              <w:rPr>
                <w:rFonts w:cs="Times New Roman"/>
              </w:rPr>
              <w:t>Mărimea popula</w:t>
            </w:r>
            <w:r w:rsidR="001B7E0A">
              <w:rPr>
                <w:rFonts w:cs="Times New Roman"/>
              </w:rPr>
              <w:t>ț</w:t>
            </w:r>
            <w:r w:rsidRPr="00FC3F47">
              <w:rPr>
                <w:rFonts w:cs="Times New Roman"/>
              </w:rPr>
              <w:t>iei speciei în aria protejată</w:t>
            </w:r>
          </w:p>
        </w:tc>
        <w:tc>
          <w:tcPr>
            <w:tcW w:w="2716" w:type="pct"/>
            <w:shd w:val="clear" w:color="auto" w:fill="auto"/>
          </w:tcPr>
          <w:p w14:paraId="499BFD78" w14:textId="639B4AD6" w:rsidR="009D32B2" w:rsidRPr="00FC3F47" w:rsidRDefault="009D32B2" w:rsidP="00150285">
            <w:pPr>
              <w:widowControl w:val="0"/>
              <w:rPr>
                <w:rFonts w:cs="Times New Roman"/>
              </w:rPr>
            </w:pPr>
            <w:r w:rsidRPr="00FC3F47">
              <w:rPr>
                <w:rFonts w:cs="Times New Roman"/>
              </w:rPr>
              <w:t>676 indivizi, înflori</w:t>
            </w:r>
            <w:r w:rsidR="001B7E0A">
              <w:rPr>
                <w:rFonts w:cs="Times New Roman"/>
              </w:rPr>
              <w:t>ț</w:t>
            </w:r>
            <w:r w:rsidRPr="00FC3F47">
              <w:rPr>
                <w:rFonts w:cs="Times New Roman"/>
              </w:rPr>
              <w:t xml:space="preserve">i </w:t>
            </w:r>
            <w:r w:rsidR="001B7E0A">
              <w:rPr>
                <w:rFonts w:cs="Times New Roman"/>
              </w:rPr>
              <w:t>ș</w:t>
            </w:r>
            <w:r w:rsidRPr="00FC3F47">
              <w:rPr>
                <w:rFonts w:cs="Times New Roman"/>
              </w:rPr>
              <w:t>i în stare vegetativă în anul 2019.</w:t>
            </w:r>
          </w:p>
        </w:tc>
      </w:tr>
      <w:tr w:rsidR="009D32B2" w:rsidRPr="00FC3F47" w14:paraId="66D5B934" w14:textId="77777777" w:rsidTr="00704C9B">
        <w:tc>
          <w:tcPr>
            <w:tcW w:w="390" w:type="pct"/>
            <w:shd w:val="clear" w:color="auto" w:fill="auto"/>
            <w:vAlign w:val="center"/>
          </w:tcPr>
          <w:p w14:paraId="42764B62" w14:textId="77777777" w:rsidR="009D32B2" w:rsidRPr="00FC3F47" w:rsidRDefault="009D32B2" w:rsidP="00150285">
            <w:pPr>
              <w:jc w:val="center"/>
              <w:rPr>
                <w:rFonts w:cs="Times New Roman"/>
              </w:rPr>
            </w:pPr>
            <w:r w:rsidRPr="00FC3F47">
              <w:rPr>
                <w:rFonts w:cs="Times New Roman"/>
              </w:rPr>
              <w:t>A.4</w:t>
            </w:r>
          </w:p>
        </w:tc>
        <w:tc>
          <w:tcPr>
            <w:tcW w:w="1894" w:type="pct"/>
            <w:shd w:val="clear" w:color="auto" w:fill="auto"/>
            <w:vAlign w:val="center"/>
          </w:tcPr>
          <w:p w14:paraId="4F36C2AC" w14:textId="22E4BE54" w:rsidR="009D32B2" w:rsidRPr="00FC3F47" w:rsidRDefault="009D32B2" w:rsidP="00150285">
            <w:pPr>
              <w:rPr>
                <w:rFonts w:cs="Times New Roman"/>
              </w:rPr>
            </w:pPr>
            <w:r w:rsidRPr="00FC3F47">
              <w:rPr>
                <w:rFonts w:cs="Times New Roman"/>
              </w:rPr>
              <w:t>Calitatea datelor pentru popula</w:t>
            </w:r>
            <w:r w:rsidR="001B7E0A">
              <w:rPr>
                <w:rFonts w:cs="Times New Roman"/>
              </w:rPr>
              <w:t>ț</w:t>
            </w:r>
            <w:r w:rsidRPr="00FC3F47">
              <w:rPr>
                <w:rFonts w:cs="Times New Roman"/>
              </w:rPr>
              <w:t>ia speciei în aria naturală protejată</w:t>
            </w:r>
          </w:p>
        </w:tc>
        <w:tc>
          <w:tcPr>
            <w:tcW w:w="2716" w:type="pct"/>
            <w:shd w:val="clear" w:color="auto" w:fill="auto"/>
          </w:tcPr>
          <w:p w14:paraId="02D72112" w14:textId="77777777" w:rsidR="009D32B2" w:rsidRPr="00FC3F47" w:rsidRDefault="009D32B2" w:rsidP="00150285">
            <w:pPr>
              <w:widowControl w:val="0"/>
              <w:spacing w:line="276" w:lineRule="auto"/>
              <w:rPr>
                <w:rFonts w:cs="Times New Roman"/>
              </w:rPr>
            </w:pPr>
            <w:r w:rsidRPr="00FC3F47">
              <w:rPr>
                <w:rFonts w:cs="Times New Roman"/>
              </w:rPr>
              <w:t>bună - estimări statistice robuste sau inventarieri</w:t>
            </w:r>
          </w:p>
          <w:p w14:paraId="121C6830" w14:textId="77777777" w:rsidR="009D32B2" w:rsidRPr="00FC3F47" w:rsidRDefault="009D32B2" w:rsidP="00150285">
            <w:pPr>
              <w:widowControl w:val="0"/>
              <w:spacing w:line="276" w:lineRule="auto"/>
              <w:ind w:left="720"/>
              <w:rPr>
                <w:rFonts w:cs="Times New Roman"/>
              </w:rPr>
            </w:pPr>
          </w:p>
        </w:tc>
      </w:tr>
      <w:tr w:rsidR="009D32B2" w:rsidRPr="00FC3F47" w14:paraId="419A0493" w14:textId="77777777" w:rsidTr="00704C9B">
        <w:tc>
          <w:tcPr>
            <w:tcW w:w="390" w:type="pct"/>
            <w:shd w:val="clear" w:color="auto" w:fill="auto"/>
            <w:vAlign w:val="center"/>
          </w:tcPr>
          <w:p w14:paraId="302EE079" w14:textId="77777777" w:rsidR="009D32B2" w:rsidRPr="00FC3F47" w:rsidRDefault="009D32B2" w:rsidP="00150285">
            <w:pPr>
              <w:jc w:val="center"/>
              <w:rPr>
                <w:rFonts w:cs="Times New Roman"/>
              </w:rPr>
            </w:pPr>
            <w:r w:rsidRPr="00FC3F47">
              <w:rPr>
                <w:rFonts w:cs="Times New Roman"/>
              </w:rPr>
              <w:t>A.5</w:t>
            </w:r>
          </w:p>
        </w:tc>
        <w:tc>
          <w:tcPr>
            <w:tcW w:w="1894" w:type="pct"/>
            <w:shd w:val="clear" w:color="auto" w:fill="auto"/>
            <w:vAlign w:val="center"/>
          </w:tcPr>
          <w:p w14:paraId="116660F8" w14:textId="39AE5338" w:rsidR="009D32B2" w:rsidRPr="00FC3F47" w:rsidRDefault="009D32B2" w:rsidP="00150285">
            <w:pPr>
              <w:rPr>
                <w:rFonts w:cs="Times New Roman"/>
              </w:rPr>
            </w:pPr>
            <w:r w:rsidRPr="00FC3F47">
              <w:rPr>
                <w:rFonts w:cs="Times New Roman"/>
              </w:rPr>
              <w:t>Raportul dintre popula</w:t>
            </w:r>
            <w:r w:rsidR="001B7E0A">
              <w:rPr>
                <w:rFonts w:cs="Times New Roman"/>
              </w:rPr>
              <w:t>ț</w:t>
            </w:r>
            <w:r w:rsidRPr="00FC3F47">
              <w:rPr>
                <w:rFonts w:cs="Times New Roman"/>
              </w:rPr>
              <w:t xml:space="preserve">ia în aria protejată </w:t>
            </w:r>
            <w:r w:rsidR="001B7E0A">
              <w:rPr>
                <w:rFonts w:cs="Times New Roman"/>
              </w:rPr>
              <w:t>ș</w:t>
            </w:r>
            <w:r w:rsidRPr="00FC3F47">
              <w:rPr>
                <w:rFonts w:cs="Times New Roman"/>
              </w:rPr>
              <w:t>i efectivul la nivel na</w:t>
            </w:r>
            <w:r w:rsidR="001B7E0A">
              <w:rPr>
                <w:rFonts w:cs="Times New Roman"/>
              </w:rPr>
              <w:t>ț</w:t>
            </w:r>
            <w:r w:rsidRPr="00FC3F47">
              <w:rPr>
                <w:rFonts w:cs="Times New Roman"/>
              </w:rPr>
              <w:t>ional</w:t>
            </w:r>
          </w:p>
        </w:tc>
        <w:tc>
          <w:tcPr>
            <w:tcW w:w="2716" w:type="pct"/>
            <w:shd w:val="clear" w:color="auto" w:fill="auto"/>
          </w:tcPr>
          <w:p w14:paraId="1FA2C9DC" w14:textId="77777777" w:rsidR="009D32B2" w:rsidRPr="00FC3F47" w:rsidRDefault="009D32B2" w:rsidP="00150285">
            <w:pPr>
              <w:rPr>
                <w:rFonts w:cs="Times New Roman"/>
                <w:i/>
                <w:iCs/>
              </w:rPr>
            </w:pPr>
          </w:p>
          <w:p w14:paraId="4326C680" w14:textId="77777777" w:rsidR="009D32B2" w:rsidRPr="00FC3F47" w:rsidRDefault="009D32B2" w:rsidP="00150285">
            <w:pPr>
              <w:rPr>
                <w:rFonts w:cs="Times New Roman"/>
              </w:rPr>
            </w:pPr>
            <w:r w:rsidRPr="00FC3F47">
              <w:rPr>
                <w:rFonts w:cs="Times New Roman"/>
              </w:rPr>
              <w:t>Circa 5 %</w:t>
            </w:r>
          </w:p>
        </w:tc>
      </w:tr>
      <w:tr w:rsidR="009D32B2" w:rsidRPr="00FC3F47" w14:paraId="2AE344D6" w14:textId="77777777" w:rsidTr="00704C9B">
        <w:tc>
          <w:tcPr>
            <w:tcW w:w="390" w:type="pct"/>
            <w:shd w:val="clear" w:color="auto" w:fill="auto"/>
            <w:vAlign w:val="center"/>
          </w:tcPr>
          <w:p w14:paraId="4CAE60B4" w14:textId="77777777" w:rsidR="009D32B2" w:rsidRPr="00FC3F47" w:rsidRDefault="009D32B2" w:rsidP="00150285">
            <w:pPr>
              <w:jc w:val="center"/>
              <w:rPr>
                <w:rFonts w:cs="Times New Roman"/>
              </w:rPr>
            </w:pPr>
            <w:r w:rsidRPr="00FC3F47">
              <w:rPr>
                <w:rFonts w:cs="Times New Roman"/>
              </w:rPr>
              <w:t>A.6</w:t>
            </w:r>
          </w:p>
        </w:tc>
        <w:tc>
          <w:tcPr>
            <w:tcW w:w="1894" w:type="pct"/>
            <w:shd w:val="clear" w:color="auto" w:fill="auto"/>
            <w:vAlign w:val="center"/>
          </w:tcPr>
          <w:p w14:paraId="58C0C968" w14:textId="10435119" w:rsidR="009D32B2" w:rsidRPr="00FC3F47" w:rsidRDefault="009D32B2" w:rsidP="00150285">
            <w:pPr>
              <w:rPr>
                <w:rFonts w:cs="Times New Roman"/>
              </w:rPr>
            </w:pPr>
            <w:r w:rsidRPr="00FC3F47">
              <w:rPr>
                <w:rFonts w:cs="Times New Roman"/>
              </w:rPr>
              <w:t>Mărimea popula</w:t>
            </w:r>
            <w:r w:rsidR="001B7E0A">
              <w:rPr>
                <w:rFonts w:cs="Times New Roman"/>
              </w:rPr>
              <w:t>ț</w:t>
            </w:r>
            <w:r w:rsidRPr="00FC3F47">
              <w:rPr>
                <w:rFonts w:cs="Times New Roman"/>
              </w:rPr>
              <w:t>iei în aria naturală protejată, comparată cu efectivul na</w:t>
            </w:r>
            <w:r w:rsidR="001B7E0A">
              <w:rPr>
                <w:rFonts w:cs="Times New Roman"/>
              </w:rPr>
              <w:t>ț</w:t>
            </w:r>
            <w:r w:rsidRPr="00FC3F47">
              <w:rPr>
                <w:rFonts w:cs="Times New Roman"/>
              </w:rPr>
              <w:t>ional al speciei</w:t>
            </w:r>
          </w:p>
        </w:tc>
        <w:tc>
          <w:tcPr>
            <w:tcW w:w="2716" w:type="pct"/>
            <w:shd w:val="clear" w:color="auto" w:fill="auto"/>
          </w:tcPr>
          <w:p w14:paraId="76FB89D2" w14:textId="7CF03781" w:rsidR="009D32B2" w:rsidRPr="00FC3F47" w:rsidRDefault="009D32B2" w:rsidP="00150285">
            <w:pPr>
              <w:widowControl w:val="0"/>
              <w:spacing w:line="276" w:lineRule="auto"/>
              <w:rPr>
                <w:rFonts w:cs="Times New Roman"/>
              </w:rPr>
            </w:pPr>
            <w:r w:rsidRPr="00FC3F47">
              <w:rPr>
                <w:rFonts w:cs="Times New Roman"/>
              </w:rPr>
              <w:t>semnificativă</w:t>
            </w:r>
          </w:p>
        </w:tc>
      </w:tr>
      <w:tr w:rsidR="009D32B2" w:rsidRPr="00FC3F47" w14:paraId="7A4EDF00" w14:textId="77777777" w:rsidTr="00704C9B">
        <w:tc>
          <w:tcPr>
            <w:tcW w:w="390" w:type="pct"/>
            <w:shd w:val="clear" w:color="auto" w:fill="auto"/>
            <w:vAlign w:val="center"/>
          </w:tcPr>
          <w:p w14:paraId="6BD48FD8" w14:textId="77777777" w:rsidR="009D32B2" w:rsidRPr="00FC3F47" w:rsidRDefault="009D32B2" w:rsidP="00150285">
            <w:pPr>
              <w:jc w:val="center"/>
              <w:rPr>
                <w:rFonts w:cs="Times New Roman"/>
              </w:rPr>
            </w:pPr>
            <w:r w:rsidRPr="00FC3F47">
              <w:rPr>
                <w:rFonts w:cs="Times New Roman"/>
              </w:rPr>
              <w:t>A.7</w:t>
            </w:r>
          </w:p>
        </w:tc>
        <w:tc>
          <w:tcPr>
            <w:tcW w:w="1894" w:type="pct"/>
            <w:shd w:val="clear" w:color="auto" w:fill="auto"/>
            <w:vAlign w:val="center"/>
          </w:tcPr>
          <w:p w14:paraId="549F43F5" w14:textId="48C61614" w:rsidR="009D32B2" w:rsidRPr="00FC3F47" w:rsidRDefault="009D32B2" w:rsidP="00150285">
            <w:pPr>
              <w:rPr>
                <w:rFonts w:cs="Times New Roman"/>
              </w:rPr>
            </w:pPr>
            <w:r w:rsidRPr="00FC3F47">
              <w:rPr>
                <w:rFonts w:cs="Times New Roman"/>
              </w:rPr>
              <w:t>Mărimea reevaluată a popula</w:t>
            </w:r>
            <w:r w:rsidR="001B7E0A">
              <w:rPr>
                <w:rFonts w:cs="Times New Roman"/>
              </w:rPr>
              <w:t>ț</w:t>
            </w:r>
            <w:r w:rsidRPr="00FC3F47">
              <w:rPr>
                <w:rFonts w:cs="Times New Roman"/>
              </w:rPr>
              <w:t>iei comparativ cu planul de management anterior</w:t>
            </w:r>
          </w:p>
        </w:tc>
        <w:tc>
          <w:tcPr>
            <w:tcW w:w="2716" w:type="pct"/>
            <w:shd w:val="clear" w:color="auto" w:fill="auto"/>
          </w:tcPr>
          <w:p w14:paraId="7CFEFCD2" w14:textId="1352C087" w:rsidR="009D32B2" w:rsidRPr="00FC3F47" w:rsidRDefault="009D32B2" w:rsidP="00150285">
            <w:pPr>
              <w:rPr>
                <w:rFonts w:cs="Times New Roman"/>
              </w:rPr>
            </w:pPr>
            <w:r w:rsidRPr="00FC3F47">
              <w:rPr>
                <w:rFonts w:cs="Times New Roman"/>
              </w:rPr>
              <w:t>Evaluarea popula</w:t>
            </w:r>
            <w:r w:rsidR="001B7E0A">
              <w:rPr>
                <w:rFonts w:cs="Times New Roman"/>
              </w:rPr>
              <w:t>ț</w:t>
            </w:r>
            <w:r w:rsidRPr="00FC3F47">
              <w:rPr>
                <w:rFonts w:cs="Times New Roman"/>
              </w:rPr>
              <w:t>iei speciei se face pentru prima dată în sit</w:t>
            </w:r>
          </w:p>
          <w:p w14:paraId="5D35F6EE" w14:textId="77777777" w:rsidR="009D32B2" w:rsidRPr="00FC3F47" w:rsidRDefault="009D32B2" w:rsidP="00150285">
            <w:pPr>
              <w:rPr>
                <w:rFonts w:cs="Times New Roman"/>
              </w:rPr>
            </w:pPr>
          </w:p>
        </w:tc>
      </w:tr>
      <w:tr w:rsidR="009D32B2" w:rsidRPr="00FC3F47" w14:paraId="18CFDA42" w14:textId="77777777" w:rsidTr="00704C9B">
        <w:tc>
          <w:tcPr>
            <w:tcW w:w="390" w:type="pct"/>
            <w:shd w:val="clear" w:color="auto" w:fill="auto"/>
            <w:vAlign w:val="center"/>
          </w:tcPr>
          <w:p w14:paraId="3ECDFB56" w14:textId="77777777" w:rsidR="009D32B2" w:rsidRPr="00FC3F47" w:rsidRDefault="009D32B2" w:rsidP="00150285">
            <w:pPr>
              <w:jc w:val="center"/>
              <w:rPr>
                <w:rFonts w:cs="Times New Roman"/>
              </w:rPr>
            </w:pPr>
            <w:r w:rsidRPr="00FC3F47">
              <w:rPr>
                <w:rFonts w:cs="Times New Roman"/>
              </w:rPr>
              <w:t>A.8</w:t>
            </w:r>
          </w:p>
        </w:tc>
        <w:tc>
          <w:tcPr>
            <w:tcW w:w="1894" w:type="pct"/>
            <w:shd w:val="clear" w:color="auto" w:fill="auto"/>
            <w:vAlign w:val="center"/>
          </w:tcPr>
          <w:p w14:paraId="7F2FE14A" w14:textId="717B8289" w:rsidR="009D32B2" w:rsidRPr="00FC3F47" w:rsidRDefault="009D32B2" w:rsidP="00150285">
            <w:pPr>
              <w:rPr>
                <w:rFonts w:cs="Times New Roman"/>
              </w:rPr>
            </w:pPr>
            <w:r w:rsidRPr="00FC3F47">
              <w:rPr>
                <w:rFonts w:cs="Times New Roman"/>
              </w:rPr>
              <w:t>Mărimea popula</w:t>
            </w:r>
            <w:r w:rsidR="001B7E0A">
              <w:rPr>
                <w:rFonts w:cs="Times New Roman"/>
              </w:rPr>
              <w:t>ț</w:t>
            </w:r>
            <w:r w:rsidRPr="00FC3F47">
              <w:rPr>
                <w:rFonts w:cs="Times New Roman"/>
              </w:rPr>
              <w:t>iei de referin</w:t>
            </w:r>
            <w:r w:rsidR="001B7E0A">
              <w:rPr>
                <w:rFonts w:cs="Times New Roman"/>
              </w:rPr>
              <w:t>ț</w:t>
            </w:r>
            <w:r w:rsidRPr="00FC3F47">
              <w:rPr>
                <w:rFonts w:cs="Times New Roman"/>
              </w:rPr>
              <w:t xml:space="preserve">ă pentru starea favorabilă de conservare a speciei în aria protejată. </w:t>
            </w:r>
          </w:p>
        </w:tc>
        <w:tc>
          <w:tcPr>
            <w:tcW w:w="2716" w:type="pct"/>
            <w:shd w:val="clear" w:color="auto" w:fill="auto"/>
          </w:tcPr>
          <w:p w14:paraId="6AE2C5EC" w14:textId="378B3D23" w:rsidR="009D32B2" w:rsidRPr="00FC3F47" w:rsidRDefault="009D32B2" w:rsidP="00150285">
            <w:pPr>
              <w:rPr>
                <w:rFonts w:cs="Times New Roman"/>
              </w:rPr>
            </w:pPr>
            <w:r w:rsidRPr="00FC3F47">
              <w:rPr>
                <w:rFonts w:cs="Times New Roman"/>
              </w:rPr>
              <w:t>Cel pu</w:t>
            </w:r>
            <w:r w:rsidR="001B7E0A">
              <w:rPr>
                <w:rFonts w:cs="Times New Roman"/>
              </w:rPr>
              <w:t>ț</w:t>
            </w:r>
            <w:r w:rsidRPr="00FC3F47">
              <w:rPr>
                <w:rFonts w:cs="Times New Roman"/>
              </w:rPr>
              <w:t xml:space="preserve">in 3000 de indivizi </w:t>
            </w:r>
          </w:p>
        </w:tc>
      </w:tr>
      <w:tr w:rsidR="009D32B2" w:rsidRPr="00FC3F47" w14:paraId="3F22CEBD" w14:textId="77777777" w:rsidTr="00704C9B">
        <w:tc>
          <w:tcPr>
            <w:tcW w:w="390" w:type="pct"/>
            <w:shd w:val="clear" w:color="auto" w:fill="auto"/>
            <w:vAlign w:val="center"/>
          </w:tcPr>
          <w:p w14:paraId="78F4E2A0" w14:textId="77777777" w:rsidR="009D32B2" w:rsidRPr="00FC3F47" w:rsidRDefault="009D32B2" w:rsidP="00150285">
            <w:pPr>
              <w:jc w:val="center"/>
              <w:rPr>
                <w:rFonts w:cs="Times New Roman"/>
              </w:rPr>
            </w:pPr>
            <w:r w:rsidRPr="00FC3F47">
              <w:rPr>
                <w:rFonts w:cs="Times New Roman"/>
              </w:rPr>
              <w:t>A.9</w:t>
            </w:r>
          </w:p>
        </w:tc>
        <w:tc>
          <w:tcPr>
            <w:tcW w:w="1894" w:type="pct"/>
            <w:shd w:val="clear" w:color="auto" w:fill="auto"/>
            <w:vAlign w:val="center"/>
          </w:tcPr>
          <w:p w14:paraId="65A70D5B" w14:textId="45374A44" w:rsidR="009D32B2" w:rsidRPr="00FC3F47" w:rsidRDefault="009D32B2" w:rsidP="00150285">
            <w:pPr>
              <w:rPr>
                <w:rFonts w:cs="Times New Roman"/>
              </w:rPr>
            </w:pPr>
            <w:r w:rsidRPr="00FC3F47">
              <w:rPr>
                <w:rFonts w:cs="Times New Roman"/>
              </w:rPr>
              <w:t>Metodologia de apreciere a popula</w:t>
            </w:r>
            <w:r w:rsidR="001B7E0A">
              <w:rPr>
                <w:rFonts w:cs="Times New Roman"/>
              </w:rPr>
              <w:t>ț</w:t>
            </w:r>
            <w:r w:rsidRPr="00FC3F47">
              <w:rPr>
                <w:rFonts w:cs="Times New Roman"/>
              </w:rPr>
              <w:t>iei de referin</w:t>
            </w:r>
            <w:r w:rsidR="001B7E0A">
              <w:rPr>
                <w:rFonts w:cs="Times New Roman"/>
              </w:rPr>
              <w:t>ț</w:t>
            </w:r>
            <w:r w:rsidRPr="00FC3F47">
              <w:rPr>
                <w:rFonts w:cs="Times New Roman"/>
              </w:rPr>
              <w:t>ă pentru starea favorabilă a speciei din aria naturală protejată</w:t>
            </w:r>
          </w:p>
        </w:tc>
        <w:tc>
          <w:tcPr>
            <w:tcW w:w="2716" w:type="pct"/>
            <w:shd w:val="clear" w:color="auto" w:fill="auto"/>
          </w:tcPr>
          <w:p w14:paraId="54B8585D" w14:textId="77777777" w:rsidR="009D32B2" w:rsidRPr="00FC3F47" w:rsidRDefault="009D32B2" w:rsidP="00150285">
            <w:pPr>
              <w:rPr>
                <w:rFonts w:cs="Times New Roman"/>
              </w:rPr>
            </w:pPr>
            <w:r w:rsidRPr="00FC3F47">
              <w:rPr>
                <w:rFonts w:cs="Times New Roman"/>
              </w:rPr>
              <w:t xml:space="preserve">Metoda releveului </w:t>
            </w:r>
          </w:p>
        </w:tc>
      </w:tr>
      <w:tr w:rsidR="009D32B2" w:rsidRPr="00FC3F47" w14:paraId="338EFBE6" w14:textId="77777777" w:rsidTr="00704C9B">
        <w:tc>
          <w:tcPr>
            <w:tcW w:w="390" w:type="pct"/>
            <w:shd w:val="clear" w:color="auto" w:fill="auto"/>
            <w:vAlign w:val="center"/>
          </w:tcPr>
          <w:p w14:paraId="3561F22A" w14:textId="77777777" w:rsidR="009D32B2" w:rsidRPr="00FC3F47" w:rsidRDefault="009D32B2" w:rsidP="00150285">
            <w:pPr>
              <w:jc w:val="center"/>
              <w:rPr>
                <w:rFonts w:cs="Times New Roman"/>
              </w:rPr>
            </w:pPr>
            <w:r w:rsidRPr="00FC3F47">
              <w:rPr>
                <w:rFonts w:cs="Times New Roman"/>
              </w:rPr>
              <w:t>A.10</w:t>
            </w:r>
          </w:p>
        </w:tc>
        <w:tc>
          <w:tcPr>
            <w:tcW w:w="1894" w:type="pct"/>
            <w:shd w:val="clear" w:color="auto" w:fill="auto"/>
            <w:vAlign w:val="center"/>
          </w:tcPr>
          <w:p w14:paraId="0994165E" w14:textId="01EC3BD9" w:rsidR="009D32B2" w:rsidRPr="00FC3F47" w:rsidRDefault="009D32B2" w:rsidP="00150285">
            <w:pPr>
              <w:rPr>
                <w:rFonts w:cs="Times New Roman"/>
              </w:rPr>
            </w:pPr>
            <w:r w:rsidRPr="00FC3F47">
              <w:rPr>
                <w:rFonts w:cs="Times New Roman"/>
              </w:rPr>
              <w:t>Raportul dintre mărimea popula</w:t>
            </w:r>
            <w:r w:rsidR="001B7E0A">
              <w:rPr>
                <w:rFonts w:cs="Times New Roman"/>
              </w:rPr>
              <w:t>ț</w:t>
            </w:r>
            <w:r w:rsidRPr="00FC3F47">
              <w:rPr>
                <w:rFonts w:cs="Times New Roman"/>
              </w:rPr>
              <w:t>iei de referin</w:t>
            </w:r>
            <w:r w:rsidR="001B7E0A">
              <w:rPr>
                <w:rFonts w:cs="Times New Roman"/>
              </w:rPr>
              <w:t>ț</w:t>
            </w:r>
            <w:r w:rsidRPr="00FC3F47">
              <w:rPr>
                <w:rFonts w:cs="Times New Roman"/>
              </w:rPr>
              <w:t xml:space="preserve">ă pentru </w:t>
            </w:r>
            <w:r w:rsidRPr="00FC3F47">
              <w:rPr>
                <w:rFonts w:cs="Times New Roman"/>
              </w:rPr>
              <w:lastRenderedPageBreak/>
              <w:t xml:space="preserve">starea favorabilă </w:t>
            </w:r>
            <w:r w:rsidR="001B7E0A">
              <w:rPr>
                <w:rFonts w:cs="Times New Roman"/>
              </w:rPr>
              <w:t>ș</w:t>
            </w:r>
            <w:r w:rsidRPr="00FC3F47">
              <w:rPr>
                <w:rFonts w:cs="Times New Roman"/>
              </w:rPr>
              <w:t>i  mărimea popula</w:t>
            </w:r>
            <w:r w:rsidR="001B7E0A">
              <w:rPr>
                <w:rFonts w:cs="Times New Roman"/>
              </w:rPr>
              <w:t>ț</w:t>
            </w:r>
            <w:r w:rsidRPr="00FC3F47">
              <w:rPr>
                <w:rFonts w:cs="Times New Roman"/>
              </w:rPr>
              <w:t xml:space="preserve">iei    actuale  </w:t>
            </w:r>
          </w:p>
        </w:tc>
        <w:tc>
          <w:tcPr>
            <w:tcW w:w="2716" w:type="pct"/>
            <w:shd w:val="clear" w:color="auto" w:fill="auto"/>
          </w:tcPr>
          <w:p w14:paraId="112AD736" w14:textId="77777777" w:rsidR="009D32B2" w:rsidRPr="00FC3F47" w:rsidRDefault="009D32B2" w:rsidP="00150285">
            <w:pPr>
              <w:widowControl w:val="0"/>
              <w:spacing w:line="276" w:lineRule="auto"/>
              <w:rPr>
                <w:rFonts w:cs="Times New Roman"/>
              </w:rPr>
            </w:pPr>
            <w:r w:rsidRPr="00FC3F47">
              <w:rPr>
                <w:rFonts w:cs="Times New Roman"/>
              </w:rPr>
              <w:lastRenderedPageBreak/>
              <w:t>Circa 15 %</w:t>
            </w:r>
          </w:p>
        </w:tc>
      </w:tr>
      <w:tr w:rsidR="009D32B2" w:rsidRPr="00FC3F47" w14:paraId="522EA6FF" w14:textId="77777777" w:rsidTr="00704C9B">
        <w:tc>
          <w:tcPr>
            <w:tcW w:w="390" w:type="pct"/>
            <w:shd w:val="clear" w:color="auto" w:fill="auto"/>
            <w:vAlign w:val="center"/>
          </w:tcPr>
          <w:p w14:paraId="0F6272C3" w14:textId="77777777" w:rsidR="009D32B2" w:rsidRPr="00FC3F47" w:rsidRDefault="009D32B2" w:rsidP="00150285">
            <w:pPr>
              <w:jc w:val="center"/>
              <w:rPr>
                <w:rFonts w:cs="Times New Roman"/>
              </w:rPr>
            </w:pPr>
            <w:r w:rsidRPr="00FC3F47">
              <w:rPr>
                <w:rFonts w:cs="Times New Roman"/>
              </w:rPr>
              <w:t>A.11</w:t>
            </w:r>
          </w:p>
        </w:tc>
        <w:tc>
          <w:tcPr>
            <w:tcW w:w="1894" w:type="pct"/>
            <w:shd w:val="clear" w:color="auto" w:fill="auto"/>
            <w:vAlign w:val="center"/>
          </w:tcPr>
          <w:p w14:paraId="4ED94BE6" w14:textId="43B9741A" w:rsidR="009D32B2" w:rsidRPr="00FC3F47" w:rsidRDefault="009D32B2" w:rsidP="00150285">
            <w:pPr>
              <w:rPr>
                <w:rFonts w:cs="Times New Roman"/>
              </w:rPr>
            </w:pPr>
            <w:r w:rsidRPr="00FC3F47">
              <w:rPr>
                <w:rFonts w:cs="Times New Roman"/>
              </w:rPr>
              <w:t>Tendin</w:t>
            </w:r>
            <w:r w:rsidR="001B7E0A">
              <w:rPr>
                <w:rFonts w:cs="Times New Roman"/>
              </w:rPr>
              <w:t>ț</w:t>
            </w:r>
            <w:r w:rsidRPr="00FC3F47">
              <w:rPr>
                <w:rFonts w:cs="Times New Roman"/>
              </w:rPr>
              <w:t>a actuală a popula</w:t>
            </w:r>
            <w:r w:rsidR="001B7E0A">
              <w:rPr>
                <w:rFonts w:cs="Times New Roman"/>
              </w:rPr>
              <w:t>ț</w:t>
            </w:r>
            <w:r w:rsidRPr="00FC3F47">
              <w:rPr>
                <w:rFonts w:cs="Times New Roman"/>
              </w:rPr>
              <w:t>iei speciei</w:t>
            </w:r>
          </w:p>
        </w:tc>
        <w:tc>
          <w:tcPr>
            <w:tcW w:w="2716" w:type="pct"/>
            <w:shd w:val="clear" w:color="auto" w:fill="auto"/>
          </w:tcPr>
          <w:p w14:paraId="0141A514" w14:textId="60EC874A" w:rsidR="009D32B2" w:rsidRPr="00FC3F47" w:rsidRDefault="009D32B2" w:rsidP="00150285">
            <w:pPr>
              <w:widowControl w:val="0"/>
              <w:spacing w:line="276" w:lineRule="auto"/>
              <w:rPr>
                <w:rFonts w:cs="Times New Roman"/>
              </w:rPr>
            </w:pPr>
            <w:r w:rsidRPr="00FC3F47">
              <w:rPr>
                <w:rFonts w:cs="Times New Roman"/>
              </w:rPr>
              <w:t>”0” – stabilă</w:t>
            </w:r>
          </w:p>
          <w:p w14:paraId="4E66A0AB" w14:textId="77777777" w:rsidR="009D32B2" w:rsidRPr="00FC3F47" w:rsidRDefault="009D32B2" w:rsidP="00150285">
            <w:pPr>
              <w:widowControl w:val="0"/>
              <w:spacing w:line="276" w:lineRule="auto"/>
              <w:ind w:left="720"/>
              <w:rPr>
                <w:rFonts w:cs="Times New Roman"/>
              </w:rPr>
            </w:pPr>
          </w:p>
        </w:tc>
      </w:tr>
      <w:tr w:rsidR="009D32B2" w:rsidRPr="00FC3F47" w14:paraId="3C004BC3" w14:textId="77777777" w:rsidTr="00704C9B">
        <w:tc>
          <w:tcPr>
            <w:tcW w:w="390" w:type="pct"/>
            <w:shd w:val="clear" w:color="auto" w:fill="auto"/>
            <w:vAlign w:val="center"/>
          </w:tcPr>
          <w:p w14:paraId="62C97900" w14:textId="77777777" w:rsidR="009D32B2" w:rsidRPr="00FC3F47" w:rsidRDefault="009D32B2" w:rsidP="00150285">
            <w:pPr>
              <w:jc w:val="center"/>
              <w:rPr>
                <w:rFonts w:cs="Times New Roman"/>
              </w:rPr>
            </w:pPr>
            <w:r w:rsidRPr="00FC3F47">
              <w:rPr>
                <w:rFonts w:cs="Times New Roman"/>
              </w:rPr>
              <w:t>A.12</w:t>
            </w:r>
          </w:p>
        </w:tc>
        <w:tc>
          <w:tcPr>
            <w:tcW w:w="1894" w:type="pct"/>
            <w:shd w:val="clear" w:color="auto" w:fill="auto"/>
            <w:vAlign w:val="center"/>
          </w:tcPr>
          <w:p w14:paraId="6633D235" w14:textId="1011F5D5" w:rsidR="009D32B2" w:rsidRPr="00FC3F47" w:rsidRDefault="009D32B2" w:rsidP="00150285">
            <w:pPr>
              <w:rPr>
                <w:rFonts w:cs="Times New Roman"/>
              </w:rPr>
            </w:pPr>
            <w:r w:rsidRPr="00FC3F47">
              <w:rPr>
                <w:rFonts w:cs="Times New Roman"/>
              </w:rPr>
              <w:t>Calitatea datelor privind tendin</w:t>
            </w:r>
            <w:r w:rsidR="001B7E0A">
              <w:rPr>
                <w:rFonts w:cs="Times New Roman"/>
              </w:rPr>
              <w:t>ț</w:t>
            </w:r>
            <w:r w:rsidRPr="00FC3F47">
              <w:rPr>
                <w:rFonts w:cs="Times New Roman"/>
              </w:rPr>
              <w:t xml:space="preserve">a actuală </w:t>
            </w:r>
          </w:p>
        </w:tc>
        <w:tc>
          <w:tcPr>
            <w:tcW w:w="2716" w:type="pct"/>
            <w:shd w:val="clear" w:color="auto" w:fill="auto"/>
          </w:tcPr>
          <w:p w14:paraId="6D1439F5" w14:textId="77777777" w:rsidR="009D32B2" w:rsidRPr="00FC3F47" w:rsidRDefault="009D32B2" w:rsidP="00150285">
            <w:pPr>
              <w:widowControl w:val="0"/>
              <w:spacing w:line="276" w:lineRule="auto"/>
              <w:rPr>
                <w:rFonts w:cs="Times New Roman"/>
              </w:rPr>
            </w:pPr>
            <w:r w:rsidRPr="00FC3F47">
              <w:rPr>
                <w:rFonts w:cs="Times New Roman"/>
              </w:rPr>
              <w:t>Bună</w:t>
            </w:r>
          </w:p>
        </w:tc>
      </w:tr>
      <w:tr w:rsidR="009D32B2" w:rsidRPr="00FC3F47" w14:paraId="31E81257" w14:textId="77777777" w:rsidTr="00704C9B">
        <w:tc>
          <w:tcPr>
            <w:tcW w:w="390" w:type="pct"/>
            <w:shd w:val="clear" w:color="auto" w:fill="auto"/>
            <w:vAlign w:val="center"/>
          </w:tcPr>
          <w:p w14:paraId="72675712" w14:textId="77777777" w:rsidR="009D32B2" w:rsidRPr="00FC3F47" w:rsidRDefault="009D32B2" w:rsidP="00150285">
            <w:pPr>
              <w:jc w:val="center"/>
              <w:rPr>
                <w:rFonts w:cs="Times New Roman"/>
              </w:rPr>
            </w:pPr>
            <w:r w:rsidRPr="00FC3F47">
              <w:rPr>
                <w:rFonts w:cs="Times New Roman"/>
              </w:rPr>
              <w:t>A.13</w:t>
            </w:r>
          </w:p>
        </w:tc>
        <w:tc>
          <w:tcPr>
            <w:tcW w:w="1894" w:type="pct"/>
            <w:shd w:val="clear" w:color="auto" w:fill="auto"/>
            <w:vAlign w:val="center"/>
          </w:tcPr>
          <w:p w14:paraId="01844893" w14:textId="45F0D94C" w:rsidR="009D32B2" w:rsidRPr="00FC3F47" w:rsidRDefault="009D32B2" w:rsidP="00150285">
            <w:pPr>
              <w:rPr>
                <w:rFonts w:cs="Times New Roman"/>
              </w:rPr>
            </w:pPr>
            <w:r w:rsidRPr="00FC3F47">
              <w:rPr>
                <w:rFonts w:cs="Times New Roman"/>
              </w:rPr>
              <w:t>Magnitudinea tendin</w:t>
            </w:r>
            <w:r w:rsidR="001B7E0A">
              <w:rPr>
                <w:rFonts w:cs="Times New Roman"/>
              </w:rPr>
              <w:t>ț</w:t>
            </w:r>
            <w:r w:rsidRPr="00FC3F47">
              <w:rPr>
                <w:rFonts w:cs="Times New Roman"/>
              </w:rPr>
              <w:t>ei actuale</w:t>
            </w:r>
          </w:p>
        </w:tc>
        <w:tc>
          <w:tcPr>
            <w:tcW w:w="2716" w:type="pct"/>
            <w:shd w:val="clear" w:color="auto" w:fill="auto"/>
          </w:tcPr>
          <w:p w14:paraId="4AE0ECC5" w14:textId="77777777" w:rsidR="009D32B2" w:rsidRPr="00FC3F47" w:rsidRDefault="009D32B2" w:rsidP="00150285">
            <w:pPr>
              <w:rPr>
                <w:rFonts w:cs="Times New Roman"/>
              </w:rPr>
            </w:pPr>
            <w:r w:rsidRPr="00FC3F47">
              <w:rPr>
                <w:rFonts w:cs="Times New Roman"/>
              </w:rPr>
              <w:t>Nu este cazul</w:t>
            </w:r>
          </w:p>
        </w:tc>
      </w:tr>
      <w:tr w:rsidR="009D32B2" w:rsidRPr="00FC3F47" w14:paraId="796FA9FA" w14:textId="77777777" w:rsidTr="00704C9B">
        <w:tc>
          <w:tcPr>
            <w:tcW w:w="390" w:type="pct"/>
            <w:shd w:val="clear" w:color="auto" w:fill="auto"/>
            <w:vAlign w:val="center"/>
          </w:tcPr>
          <w:p w14:paraId="2F147191" w14:textId="77777777" w:rsidR="009D32B2" w:rsidRPr="00FC3F47" w:rsidRDefault="009D32B2" w:rsidP="00150285">
            <w:pPr>
              <w:jc w:val="center"/>
              <w:rPr>
                <w:rFonts w:cs="Times New Roman"/>
              </w:rPr>
            </w:pPr>
            <w:r w:rsidRPr="00FC3F47">
              <w:rPr>
                <w:rFonts w:cs="Times New Roman"/>
              </w:rPr>
              <w:t>A.14</w:t>
            </w:r>
          </w:p>
        </w:tc>
        <w:tc>
          <w:tcPr>
            <w:tcW w:w="1894" w:type="pct"/>
            <w:shd w:val="clear" w:color="auto" w:fill="auto"/>
            <w:vAlign w:val="center"/>
          </w:tcPr>
          <w:p w14:paraId="3E5598F9" w14:textId="2EB3C728" w:rsidR="009D32B2" w:rsidRPr="00FC3F47" w:rsidRDefault="009D32B2" w:rsidP="00150285">
            <w:pPr>
              <w:rPr>
                <w:rFonts w:cs="Times New Roman"/>
              </w:rPr>
            </w:pPr>
            <w:r w:rsidRPr="00FC3F47">
              <w:rPr>
                <w:rFonts w:cs="Times New Roman"/>
              </w:rPr>
              <w:t>Magnitudinea tendin</w:t>
            </w:r>
            <w:r w:rsidR="001B7E0A">
              <w:rPr>
                <w:rFonts w:cs="Times New Roman"/>
              </w:rPr>
              <w:t>ț</w:t>
            </w:r>
            <w:r w:rsidRPr="00FC3F47">
              <w:rPr>
                <w:rFonts w:cs="Times New Roman"/>
              </w:rPr>
              <w:t xml:space="preserve">ei actuale, exprimată în calificative. </w:t>
            </w:r>
          </w:p>
        </w:tc>
        <w:tc>
          <w:tcPr>
            <w:tcW w:w="2716" w:type="pct"/>
            <w:shd w:val="clear" w:color="auto" w:fill="auto"/>
          </w:tcPr>
          <w:p w14:paraId="74DA655D" w14:textId="77777777" w:rsidR="009D32B2" w:rsidRPr="00FC3F47" w:rsidRDefault="009D32B2" w:rsidP="00150285">
            <w:pPr>
              <w:widowControl w:val="0"/>
              <w:spacing w:line="276" w:lineRule="auto"/>
              <w:rPr>
                <w:rFonts w:cs="Times New Roman"/>
              </w:rPr>
            </w:pPr>
            <w:r w:rsidRPr="00FC3F47">
              <w:rPr>
                <w:rFonts w:cs="Times New Roman"/>
              </w:rPr>
              <w:t>Nu este cazul</w:t>
            </w:r>
          </w:p>
        </w:tc>
      </w:tr>
      <w:tr w:rsidR="009D32B2" w:rsidRPr="00FC3F47" w14:paraId="115436A0" w14:textId="77777777" w:rsidTr="00704C9B">
        <w:tc>
          <w:tcPr>
            <w:tcW w:w="390" w:type="pct"/>
            <w:shd w:val="clear" w:color="auto" w:fill="auto"/>
            <w:vAlign w:val="center"/>
          </w:tcPr>
          <w:p w14:paraId="4BD8CC23" w14:textId="77777777" w:rsidR="009D32B2" w:rsidRPr="00FC3F47" w:rsidRDefault="009D32B2" w:rsidP="00150285">
            <w:pPr>
              <w:jc w:val="center"/>
              <w:rPr>
                <w:rFonts w:cs="Times New Roman"/>
              </w:rPr>
            </w:pPr>
            <w:r w:rsidRPr="00FC3F47">
              <w:rPr>
                <w:rFonts w:cs="Times New Roman"/>
              </w:rPr>
              <w:t>A.15</w:t>
            </w:r>
          </w:p>
        </w:tc>
        <w:tc>
          <w:tcPr>
            <w:tcW w:w="1894" w:type="pct"/>
            <w:shd w:val="clear" w:color="auto" w:fill="auto"/>
            <w:vAlign w:val="center"/>
          </w:tcPr>
          <w:p w14:paraId="571C3F58" w14:textId="17F0E966" w:rsidR="009D32B2" w:rsidRPr="00FC3F47" w:rsidRDefault="009D32B2" w:rsidP="00150285">
            <w:pPr>
              <w:rPr>
                <w:rFonts w:cs="Times New Roman"/>
              </w:rPr>
            </w:pPr>
            <w:r w:rsidRPr="00FC3F47">
              <w:rPr>
                <w:rFonts w:cs="Times New Roman"/>
              </w:rPr>
              <w:t>Structura popula</w:t>
            </w:r>
            <w:r w:rsidR="001B7E0A">
              <w:rPr>
                <w:rFonts w:cs="Times New Roman"/>
              </w:rPr>
              <w:t>ț</w:t>
            </w:r>
            <w:r w:rsidRPr="00FC3F47">
              <w:rPr>
                <w:rFonts w:cs="Times New Roman"/>
              </w:rPr>
              <w:t>iei speciei</w:t>
            </w:r>
          </w:p>
        </w:tc>
        <w:tc>
          <w:tcPr>
            <w:tcW w:w="2716" w:type="pct"/>
            <w:shd w:val="clear" w:color="auto" w:fill="auto"/>
          </w:tcPr>
          <w:p w14:paraId="71B6EAA2" w14:textId="77777777" w:rsidR="009D32B2" w:rsidRPr="00FC3F47" w:rsidRDefault="009D32B2" w:rsidP="00150285">
            <w:pPr>
              <w:rPr>
                <w:rFonts w:cs="Times New Roman"/>
              </w:rPr>
            </w:pPr>
            <w:r w:rsidRPr="00FC3F47">
              <w:rPr>
                <w:rFonts w:cs="Times New Roman"/>
              </w:rPr>
              <w:t xml:space="preserve">70% indivizi peste 2 ani, 30% indivizi juvenili. </w:t>
            </w:r>
          </w:p>
        </w:tc>
      </w:tr>
      <w:tr w:rsidR="009D32B2" w:rsidRPr="00FC3F47" w14:paraId="4D05F0A2" w14:textId="77777777" w:rsidTr="00704C9B">
        <w:tc>
          <w:tcPr>
            <w:tcW w:w="390" w:type="pct"/>
            <w:shd w:val="clear" w:color="auto" w:fill="auto"/>
            <w:vAlign w:val="center"/>
          </w:tcPr>
          <w:p w14:paraId="66C04FA5" w14:textId="77777777" w:rsidR="009D32B2" w:rsidRPr="00FC3F47" w:rsidRDefault="009D32B2" w:rsidP="00150285">
            <w:pPr>
              <w:jc w:val="center"/>
              <w:rPr>
                <w:rFonts w:cs="Times New Roman"/>
              </w:rPr>
            </w:pPr>
            <w:r w:rsidRPr="00FC3F47">
              <w:rPr>
                <w:rFonts w:cs="Times New Roman"/>
              </w:rPr>
              <w:t>A.16</w:t>
            </w:r>
          </w:p>
        </w:tc>
        <w:tc>
          <w:tcPr>
            <w:tcW w:w="1894" w:type="pct"/>
            <w:shd w:val="clear" w:color="auto" w:fill="auto"/>
            <w:vAlign w:val="center"/>
          </w:tcPr>
          <w:p w14:paraId="7ABC5DA1" w14:textId="1B416BAF" w:rsidR="009D32B2" w:rsidRPr="00FC3F47" w:rsidRDefault="009D32B2" w:rsidP="00150285">
            <w:pPr>
              <w:rPr>
                <w:rFonts w:cs="Times New Roman"/>
              </w:rPr>
            </w:pPr>
            <w:r w:rsidRPr="00FC3F47">
              <w:rPr>
                <w:rFonts w:cs="Times New Roman"/>
              </w:rPr>
              <w:t>Starea de conservare din punctul de vedere al popula</w:t>
            </w:r>
            <w:r w:rsidR="001B7E0A">
              <w:rPr>
                <w:rFonts w:cs="Times New Roman"/>
              </w:rPr>
              <w:t>ț</w:t>
            </w:r>
            <w:r w:rsidRPr="00FC3F47">
              <w:rPr>
                <w:rFonts w:cs="Times New Roman"/>
              </w:rPr>
              <w:t>iei speciei</w:t>
            </w:r>
          </w:p>
        </w:tc>
        <w:tc>
          <w:tcPr>
            <w:tcW w:w="2716" w:type="pct"/>
            <w:shd w:val="clear" w:color="auto" w:fill="auto"/>
          </w:tcPr>
          <w:p w14:paraId="2760F0E3" w14:textId="77777777" w:rsidR="009D32B2" w:rsidRPr="00FC3F47" w:rsidRDefault="009D32B2" w:rsidP="00150285">
            <w:pPr>
              <w:widowControl w:val="0"/>
              <w:spacing w:line="276" w:lineRule="auto"/>
              <w:rPr>
                <w:rFonts w:cs="Times New Roman"/>
              </w:rPr>
            </w:pPr>
            <w:r w:rsidRPr="00FC3F47">
              <w:rPr>
                <w:rFonts w:cs="Times New Roman"/>
              </w:rPr>
              <w:t xml:space="preserve">"U2" - nefavorabilă - </w:t>
            </w:r>
            <w:r w:rsidRPr="00FC3F47">
              <w:t xml:space="preserve"> </w:t>
            </w:r>
            <w:r w:rsidRPr="00FC3F47">
              <w:rPr>
                <w:rFonts w:cs="Times New Roman"/>
              </w:rPr>
              <w:t>inadecvată</w:t>
            </w:r>
          </w:p>
        </w:tc>
      </w:tr>
      <w:tr w:rsidR="009D32B2" w:rsidRPr="00FC3F47" w14:paraId="15936629" w14:textId="77777777" w:rsidTr="00704C9B">
        <w:tc>
          <w:tcPr>
            <w:tcW w:w="390" w:type="pct"/>
            <w:shd w:val="clear" w:color="auto" w:fill="auto"/>
            <w:vAlign w:val="center"/>
          </w:tcPr>
          <w:p w14:paraId="77ED4B38" w14:textId="77777777" w:rsidR="009D32B2" w:rsidRPr="00FC3F47" w:rsidRDefault="009D32B2" w:rsidP="00150285">
            <w:pPr>
              <w:jc w:val="center"/>
              <w:rPr>
                <w:rFonts w:cs="Times New Roman"/>
              </w:rPr>
            </w:pPr>
            <w:r w:rsidRPr="00FC3F47">
              <w:rPr>
                <w:rFonts w:cs="Times New Roman"/>
              </w:rPr>
              <w:t>A.17</w:t>
            </w:r>
          </w:p>
        </w:tc>
        <w:tc>
          <w:tcPr>
            <w:tcW w:w="1894" w:type="pct"/>
            <w:shd w:val="clear" w:color="auto" w:fill="auto"/>
            <w:vAlign w:val="center"/>
          </w:tcPr>
          <w:p w14:paraId="656B9169" w14:textId="6E9442BA" w:rsidR="009D32B2" w:rsidRPr="00FC3F47" w:rsidRDefault="009D32B2" w:rsidP="00150285">
            <w:pPr>
              <w:rPr>
                <w:rFonts w:cs="Times New Roman"/>
              </w:rPr>
            </w:pPr>
            <w:r w:rsidRPr="00FC3F47">
              <w:rPr>
                <w:rFonts w:cs="Times New Roman"/>
              </w:rPr>
              <w:t>Tendin</w:t>
            </w:r>
            <w:r w:rsidR="001B7E0A">
              <w:rPr>
                <w:rFonts w:cs="Times New Roman"/>
              </w:rPr>
              <w:t>ț</w:t>
            </w:r>
            <w:r w:rsidRPr="00FC3F47">
              <w:rPr>
                <w:rFonts w:cs="Times New Roman"/>
              </w:rPr>
              <w:t>a stării de conservare din punct de vedere al popula</w:t>
            </w:r>
            <w:r w:rsidR="001B7E0A">
              <w:rPr>
                <w:rFonts w:cs="Times New Roman"/>
              </w:rPr>
              <w:t>ț</w:t>
            </w:r>
            <w:r w:rsidRPr="00FC3F47">
              <w:rPr>
                <w:rFonts w:cs="Times New Roman"/>
              </w:rPr>
              <w:t xml:space="preserve">iei speciei.  </w:t>
            </w:r>
          </w:p>
        </w:tc>
        <w:tc>
          <w:tcPr>
            <w:tcW w:w="2716" w:type="pct"/>
            <w:shd w:val="clear" w:color="auto" w:fill="auto"/>
          </w:tcPr>
          <w:p w14:paraId="6AB662E7" w14:textId="77777777" w:rsidR="009D32B2" w:rsidRPr="00FC3F47" w:rsidRDefault="009D32B2" w:rsidP="00150285">
            <w:pPr>
              <w:widowControl w:val="0"/>
              <w:spacing w:line="276" w:lineRule="auto"/>
              <w:rPr>
                <w:rFonts w:cs="Times New Roman"/>
              </w:rPr>
            </w:pPr>
            <w:r w:rsidRPr="00FC3F47">
              <w:rPr>
                <w:rFonts w:cs="Times New Roman"/>
              </w:rPr>
              <w:t>Stabilă</w:t>
            </w:r>
          </w:p>
          <w:p w14:paraId="71FD1820" w14:textId="77777777" w:rsidR="009D32B2" w:rsidRPr="00FC3F47" w:rsidRDefault="009D32B2" w:rsidP="00150285">
            <w:pPr>
              <w:widowControl w:val="0"/>
              <w:spacing w:line="276" w:lineRule="auto"/>
              <w:ind w:left="720"/>
              <w:rPr>
                <w:rFonts w:cs="Times New Roman"/>
              </w:rPr>
            </w:pPr>
          </w:p>
        </w:tc>
      </w:tr>
      <w:tr w:rsidR="009D32B2" w:rsidRPr="00FC3F47" w14:paraId="1ECC64DC" w14:textId="77777777" w:rsidTr="00704C9B">
        <w:tc>
          <w:tcPr>
            <w:tcW w:w="390" w:type="pct"/>
            <w:shd w:val="clear" w:color="auto" w:fill="auto"/>
            <w:vAlign w:val="center"/>
          </w:tcPr>
          <w:p w14:paraId="52C2E0FA" w14:textId="77777777" w:rsidR="009D32B2" w:rsidRPr="00FC3F47" w:rsidRDefault="009D32B2" w:rsidP="00150285">
            <w:pPr>
              <w:jc w:val="center"/>
              <w:rPr>
                <w:rFonts w:cs="Times New Roman"/>
              </w:rPr>
            </w:pPr>
            <w:r w:rsidRPr="00FC3F47">
              <w:rPr>
                <w:rFonts w:cs="Times New Roman"/>
              </w:rPr>
              <w:t>A.18</w:t>
            </w:r>
          </w:p>
        </w:tc>
        <w:tc>
          <w:tcPr>
            <w:tcW w:w="1894" w:type="pct"/>
            <w:shd w:val="clear" w:color="auto" w:fill="auto"/>
            <w:vAlign w:val="center"/>
          </w:tcPr>
          <w:p w14:paraId="193DA57F" w14:textId="0E595D07" w:rsidR="009D32B2" w:rsidRPr="00FC3F47" w:rsidRDefault="009D32B2" w:rsidP="00150285">
            <w:pPr>
              <w:rPr>
                <w:rFonts w:cs="Times New Roman"/>
              </w:rPr>
            </w:pPr>
            <w:r w:rsidRPr="00FC3F47">
              <w:rPr>
                <w:rFonts w:cs="Times New Roman"/>
              </w:rPr>
              <w:t>Starea de conservare necunoscută a popula</w:t>
            </w:r>
            <w:r w:rsidR="001B7E0A">
              <w:rPr>
                <w:rFonts w:cs="Times New Roman"/>
              </w:rPr>
              <w:t>ț</w:t>
            </w:r>
            <w:r w:rsidRPr="00FC3F47">
              <w:rPr>
                <w:rFonts w:cs="Times New Roman"/>
              </w:rPr>
              <w:t xml:space="preserve">iei speciei </w:t>
            </w:r>
          </w:p>
        </w:tc>
        <w:tc>
          <w:tcPr>
            <w:tcW w:w="2716" w:type="pct"/>
            <w:shd w:val="clear" w:color="auto" w:fill="auto"/>
          </w:tcPr>
          <w:p w14:paraId="6D02C855" w14:textId="77777777" w:rsidR="009D32B2" w:rsidRPr="00FC3F47" w:rsidRDefault="009D32B2" w:rsidP="00150285">
            <w:pPr>
              <w:widowControl w:val="0"/>
              <w:spacing w:line="276" w:lineRule="auto"/>
              <w:rPr>
                <w:rFonts w:cs="Times New Roman"/>
              </w:rPr>
            </w:pPr>
            <w:r w:rsidRPr="00FC3F47">
              <w:rPr>
                <w:rFonts w:cs="Times New Roman"/>
              </w:rPr>
              <w:t>Nu este cazul</w:t>
            </w:r>
          </w:p>
        </w:tc>
      </w:tr>
    </w:tbl>
    <w:p w14:paraId="224608B1" w14:textId="77777777" w:rsidR="009D32B2" w:rsidRPr="00FC3F47" w:rsidRDefault="009D32B2" w:rsidP="009D32B2">
      <w:pPr>
        <w:widowControl w:val="0"/>
        <w:rPr>
          <w:b/>
          <w:szCs w:val="24"/>
        </w:rPr>
      </w:pPr>
    </w:p>
    <w:p w14:paraId="73C82DB0" w14:textId="19038624" w:rsidR="009D32B2" w:rsidRPr="00FC3F47" w:rsidRDefault="009D32B2" w:rsidP="009D32B2">
      <w:pPr>
        <w:widowControl w:val="0"/>
        <w:rPr>
          <w:b/>
        </w:rPr>
      </w:pPr>
      <w:r w:rsidRPr="00FC3F47">
        <w:rPr>
          <w:b/>
        </w:rPr>
        <w:t>Matricea 1) Matricea de evaluare a st</w:t>
      </w:r>
      <w:r w:rsidR="00F73BC6" w:rsidRPr="00FC3F47">
        <w:rPr>
          <w:b/>
        </w:rPr>
        <w:t>ă</w:t>
      </w:r>
      <w:r w:rsidRPr="00FC3F47">
        <w:rPr>
          <w:b/>
        </w:rPr>
        <w:t>rii de conservare a speciei din punct de vedere al popula</w:t>
      </w:r>
      <w:r w:rsidR="001B7E0A">
        <w:rPr>
          <w:b/>
        </w:rPr>
        <w:t>ț</w:t>
      </w:r>
      <w:r w:rsidRPr="00FC3F47">
        <w:rPr>
          <w:b/>
        </w:rPr>
        <w:t>iei speciei este urm</w:t>
      </w:r>
      <w:r w:rsidR="00BB1978" w:rsidRPr="00FC3F47">
        <w:rPr>
          <w:b/>
        </w:rPr>
        <w:t>ă</w:t>
      </w:r>
      <w:r w:rsidRPr="00FC3F47">
        <w:rPr>
          <w:b/>
        </w:rPr>
        <w:t>toarea: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7"/>
        <w:gridCol w:w="3898"/>
        <w:gridCol w:w="1916"/>
        <w:gridCol w:w="1980"/>
      </w:tblGrid>
      <w:tr w:rsidR="009D32B2" w:rsidRPr="00FC3F47" w14:paraId="456FC53A" w14:textId="77777777" w:rsidTr="00BB1978">
        <w:trPr>
          <w:trHeight w:val="770"/>
        </w:trPr>
        <w:tc>
          <w:tcPr>
            <w:tcW w:w="819" w:type="pct"/>
            <w:shd w:val="clear" w:color="auto" w:fill="auto"/>
            <w:vAlign w:val="center"/>
          </w:tcPr>
          <w:p w14:paraId="618DAC66" w14:textId="77777777" w:rsidR="009D32B2" w:rsidRPr="00FC3F47" w:rsidRDefault="009D32B2" w:rsidP="00150285">
            <w:pPr>
              <w:widowControl w:val="0"/>
              <w:jc w:val="center"/>
              <w:rPr>
                <w:b/>
                <w:szCs w:val="24"/>
              </w:rPr>
            </w:pPr>
          </w:p>
          <w:p w14:paraId="131BC1D0" w14:textId="77777777" w:rsidR="009D32B2" w:rsidRPr="00FC3F47" w:rsidRDefault="009D32B2" w:rsidP="00150285">
            <w:pPr>
              <w:widowControl w:val="0"/>
              <w:jc w:val="center"/>
              <w:rPr>
                <w:b/>
                <w:szCs w:val="24"/>
              </w:rPr>
            </w:pPr>
            <w:r w:rsidRPr="00FC3F47">
              <w:rPr>
                <w:b/>
                <w:szCs w:val="24"/>
              </w:rPr>
              <w:t>Favorabilă</w:t>
            </w:r>
          </w:p>
          <w:p w14:paraId="2AE70C99" w14:textId="77777777" w:rsidR="009D32B2" w:rsidRPr="00FC3F47" w:rsidRDefault="009D32B2" w:rsidP="00150285">
            <w:pPr>
              <w:widowControl w:val="0"/>
              <w:jc w:val="center"/>
              <w:rPr>
                <w:b/>
                <w:szCs w:val="24"/>
              </w:rPr>
            </w:pPr>
          </w:p>
        </w:tc>
        <w:tc>
          <w:tcPr>
            <w:tcW w:w="2091" w:type="pct"/>
            <w:shd w:val="clear" w:color="auto" w:fill="FFC000"/>
            <w:vAlign w:val="center"/>
          </w:tcPr>
          <w:p w14:paraId="7CDB20B8" w14:textId="77777777" w:rsidR="009D32B2" w:rsidRPr="00FC3F47" w:rsidRDefault="009D32B2" w:rsidP="00150285">
            <w:pPr>
              <w:widowControl w:val="0"/>
              <w:jc w:val="center"/>
              <w:rPr>
                <w:b/>
                <w:szCs w:val="24"/>
              </w:rPr>
            </w:pPr>
            <w:r w:rsidRPr="00FC3F47">
              <w:rPr>
                <w:b/>
                <w:szCs w:val="24"/>
              </w:rPr>
              <w:t>Nefavorabil-inadecvată</w:t>
            </w:r>
          </w:p>
        </w:tc>
        <w:tc>
          <w:tcPr>
            <w:tcW w:w="1028" w:type="pct"/>
            <w:shd w:val="clear" w:color="auto" w:fill="auto"/>
            <w:vAlign w:val="center"/>
          </w:tcPr>
          <w:p w14:paraId="7D833C8F" w14:textId="77777777" w:rsidR="009D32B2" w:rsidRPr="00FC3F47" w:rsidRDefault="009D32B2" w:rsidP="00150285">
            <w:pPr>
              <w:widowControl w:val="0"/>
              <w:jc w:val="center"/>
              <w:rPr>
                <w:b/>
                <w:szCs w:val="24"/>
              </w:rPr>
            </w:pPr>
            <w:r w:rsidRPr="00FC3F47">
              <w:rPr>
                <w:b/>
                <w:szCs w:val="24"/>
              </w:rPr>
              <w:t>Nefavorabil-Rea</w:t>
            </w:r>
          </w:p>
        </w:tc>
        <w:tc>
          <w:tcPr>
            <w:tcW w:w="1062" w:type="pct"/>
            <w:shd w:val="clear" w:color="auto" w:fill="auto"/>
            <w:vAlign w:val="center"/>
          </w:tcPr>
          <w:p w14:paraId="2EB734C2" w14:textId="77777777" w:rsidR="009D32B2" w:rsidRPr="00FC3F47" w:rsidRDefault="009D32B2" w:rsidP="00150285">
            <w:pPr>
              <w:widowControl w:val="0"/>
              <w:jc w:val="center"/>
              <w:rPr>
                <w:b/>
                <w:szCs w:val="24"/>
              </w:rPr>
            </w:pPr>
            <w:r w:rsidRPr="00FC3F47">
              <w:rPr>
                <w:b/>
                <w:szCs w:val="24"/>
              </w:rPr>
              <w:t>Necunoscută</w:t>
            </w:r>
          </w:p>
        </w:tc>
      </w:tr>
      <w:tr w:rsidR="009D32B2" w:rsidRPr="00FC3F47" w14:paraId="7E1107BA" w14:textId="77777777" w:rsidTr="00BB1978">
        <w:trPr>
          <w:trHeight w:val="1826"/>
        </w:trPr>
        <w:tc>
          <w:tcPr>
            <w:tcW w:w="819" w:type="pct"/>
            <w:shd w:val="clear" w:color="auto" w:fill="auto"/>
          </w:tcPr>
          <w:p w14:paraId="6BEE183C" w14:textId="77777777" w:rsidR="009D32B2" w:rsidRPr="00FC3F47" w:rsidRDefault="009D32B2" w:rsidP="00150285">
            <w:pPr>
              <w:widowControl w:val="0"/>
              <w:rPr>
                <w:szCs w:val="24"/>
              </w:rPr>
            </w:pPr>
          </w:p>
        </w:tc>
        <w:tc>
          <w:tcPr>
            <w:tcW w:w="2091" w:type="pct"/>
            <w:shd w:val="clear" w:color="auto" w:fill="FFC000"/>
          </w:tcPr>
          <w:p w14:paraId="2824B1A8" w14:textId="67153A1E" w:rsidR="009D32B2" w:rsidRPr="00FC3F47" w:rsidRDefault="009D32B2" w:rsidP="00150285">
            <w:pPr>
              <w:widowControl w:val="0"/>
              <w:rPr>
                <w:szCs w:val="24"/>
              </w:rPr>
            </w:pPr>
            <w:r w:rsidRPr="00FC3F47">
              <w:rPr>
                <w:szCs w:val="24"/>
              </w:rPr>
              <w:t>Mărimea popula</w:t>
            </w:r>
            <w:r w:rsidR="001B7E0A">
              <w:rPr>
                <w:szCs w:val="24"/>
              </w:rPr>
              <w:t>ț</w:t>
            </w:r>
            <w:r w:rsidRPr="00FC3F47">
              <w:rPr>
                <w:szCs w:val="24"/>
              </w:rPr>
              <w:t>iei speciei în aria naturală protejată este mai mică decât mărimea popula</w:t>
            </w:r>
            <w:r w:rsidR="001B7E0A">
              <w:rPr>
                <w:szCs w:val="24"/>
              </w:rPr>
              <w:t>ț</w:t>
            </w:r>
            <w:r w:rsidRPr="00FC3F47">
              <w:rPr>
                <w:szCs w:val="24"/>
              </w:rPr>
              <w:t>iei de referin</w:t>
            </w:r>
            <w:r w:rsidR="001B7E0A">
              <w:rPr>
                <w:szCs w:val="24"/>
              </w:rPr>
              <w:t>ț</w:t>
            </w:r>
            <w:r w:rsidRPr="00FC3F47">
              <w:rPr>
                <w:szCs w:val="24"/>
              </w:rPr>
              <w:t>ă pentru starea favorabilă în aria naturală protejată</w:t>
            </w:r>
          </w:p>
        </w:tc>
        <w:tc>
          <w:tcPr>
            <w:tcW w:w="1028" w:type="pct"/>
            <w:shd w:val="clear" w:color="auto" w:fill="auto"/>
          </w:tcPr>
          <w:p w14:paraId="22C03740" w14:textId="77777777" w:rsidR="009D32B2" w:rsidRPr="00FC3F47" w:rsidRDefault="009D32B2" w:rsidP="00150285">
            <w:pPr>
              <w:widowControl w:val="0"/>
              <w:rPr>
                <w:szCs w:val="24"/>
              </w:rPr>
            </w:pPr>
          </w:p>
        </w:tc>
        <w:tc>
          <w:tcPr>
            <w:tcW w:w="1062" w:type="pct"/>
            <w:shd w:val="clear" w:color="auto" w:fill="auto"/>
          </w:tcPr>
          <w:p w14:paraId="43145516" w14:textId="77777777" w:rsidR="009D32B2" w:rsidRPr="00FC3F47" w:rsidRDefault="009D32B2" w:rsidP="00150285">
            <w:pPr>
              <w:widowControl w:val="0"/>
              <w:rPr>
                <w:szCs w:val="24"/>
              </w:rPr>
            </w:pPr>
          </w:p>
        </w:tc>
      </w:tr>
    </w:tbl>
    <w:p w14:paraId="507621F3" w14:textId="77777777" w:rsidR="009D32B2" w:rsidRPr="00FC3F47" w:rsidRDefault="009D32B2" w:rsidP="009D32B2">
      <w:pPr>
        <w:rPr>
          <w:b/>
          <w:szCs w:val="24"/>
        </w:rPr>
      </w:pPr>
    </w:p>
    <w:tbl>
      <w:tblPr>
        <w:tblStyle w:val="TableGrid"/>
        <w:tblW w:w="5000" w:type="pct"/>
        <w:tblLook w:val="04A0" w:firstRow="1" w:lastRow="0" w:firstColumn="1" w:lastColumn="0" w:noHBand="0" w:noVBand="1"/>
      </w:tblPr>
      <w:tblGrid>
        <w:gridCol w:w="731"/>
        <w:gridCol w:w="3380"/>
        <w:gridCol w:w="5210"/>
      </w:tblGrid>
      <w:tr w:rsidR="009D32B2" w:rsidRPr="00FC3F47" w14:paraId="6F39C3D7" w14:textId="77777777" w:rsidTr="00C84829">
        <w:trPr>
          <w:tblHeader/>
        </w:trPr>
        <w:tc>
          <w:tcPr>
            <w:tcW w:w="392" w:type="pct"/>
          </w:tcPr>
          <w:p w14:paraId="5F014802" w14:textId="77777777" w:rsidR="009D32B2" w:rsidRPr="00FC3F47" w:rsidRDefault="009D32B2" w:rsidP="00150285">
            <w:pPr>
              <w:rPr>
                <w:rFonts w:eastAsia="Times New Roman"/>
                <w:b/>
                <w:szCs w:val="24"/>
                <w:lang w:eastAsia="ro-RO"/>
              </w:rPr>
            </w:pPr>
            <w:r w:rsidRPr="00FC3F47">
              <w:rPr>
                <w:rFonts w:eastAsia="Times New Roman"/>
                <w:b/>
                <w:szCs w:val="24"/>
                <w:lang w:eastAsia="ro-RO"/>
              </w:rPr>
              <w:lastRenderedPageBreak/>
              <w:t xml:space="preserve">Nr. </w:t>
            </w:r>
          </w:p>
        </w:tc>
        <w:tc>
          <w:tcPr>
            <w:tcW w:w="1813" w:type="pct"/>
          </w:tcPr>
          <w:p w14:paraId="4F3461AC" w14:textId="77777777" w:rsidR="009D32B2" w:rsidRPr="00FC3F47" w:rsidRDefault="009D32B2" w:rsidP="00150285">
            <w:pPr>
              <w:rPr>
                <w:rFonts w:eastAsia="Times New Roman"/>
                <w:b/>
                <w:szCs w:val="24"/>
                <w:lang w:eastAsia="ro-RO"/>
              </w:rPr>
            </w:pPr>
            <w:r w:rsidRPr="00FC3F47">
              <w:rPr>
                <w:rFonts w:eastAsia="Times New Roman"/>
                <w:b/>
                <w:szCs w:val="24"/>
                <w:lang w:eastAsia="ro-RO"/>
              </w:rPr>
              <w:t xml:space="preserve">Parametru </w:t>
            </w:r>
          </w:p>
        </w:tc>
        <w:tc>
          <w:tcPr>
            <w:tcW w:w="2795" w:type="pct"/>
          </w:tcPr>
          <w:p w14:paraId="2793E15F" w14:textId="77777777" w:rsidR="009D32B2" w:rsidRPr="00FC3F47" w:rsidRDefault="009D32B2" w:rsidP="00150285">
            <w:pPr>
              <w:rPr>
                <w:rFonts w:eastAsia="Times New Roman"/>
                <w:b/>
                <w:szCs w:val="24"/>
                <w:lang w:eastAsia="ro-RO"/>
              </w:rPr>
            </w:pPr>
            <w:r w:rsidRPr="00FC3F47">
              <w:rPr>
                <w:rFonts w:eastAsia="Times New Roman"/>
                <w:b/>
                <w:szCs w:val="24"/>
                <w:lang w:eastAsia="ro-RO"/>
              </w:rPr>
              <w:t xml:space="preserve">Descriere </w:t>
            </w:r>
          </w:p>
        </w:tc>
      </w:tr>
      <w:tr w:rsidR="009D32B2" w:rsidRPr="00FC3F47" w14:paraId="6DE72380" w14:textId="77777777" w:rsidTr="00BB1978">
        <w:tc>
          <w:tcPr>
            <w:tcW w:w="392" w:type="pct"/>
          </w:tcPr>
          <w:p w14:paraId="161AF024" w14:textId="77777777" w:rsidR="009D32B2" w:rsidRPr="00FC3F47" w:rsidRDefault="009D32B2" w:rsidP="00150285">
            <w:pPr>
              <w:rPr>
                <w:rFonts w:eastAsia="Times New Roman"/>
                <w:szCs w:val="24"/>
                <w:lang w:eastAsia="ro-RO"/>
              </w:rPr>
            </w:pPr>
            <w:r w:rsidRPr="00FC3F47">
              <w:rPr>
                <w:rFonts w:eastAsia="Times New Roman"/>
                <w:szCs w:val="24"/>
                <w:lang w:eastAsia="ro-RO"/>
              </w:rPr>
              <w:t>A.1</w:t>
            </w:r>
          </w:p>
        </w:tc>
        <w:tc>
          <w:tcPr>
            <w:tcW w:w="1813" w:type="pct"/>
          </w:tcPr>
          <w:p w14:paraId="227B513F" w14:textId="77777777" w:rsidR="009D32B2" w:rsidRPr="00FC3F47" w:rsidRDefault="009D32B2" w:rsidP="00150285">
            <w:pPr>
              <w:rPr>
                <w:rFonts w:eastAsia="Times New Roman"/>
                <w:szCs w:val="24"/>
                <w:lang w:eastAsia="ro-RO"/>
              </w:rPr>
            </w:pPr>
            <w:r w:rsidRPr="00FC3F47">
              <w:rPr>
                <w:rFonts w:eastAsia="Times New Roman"/>
                <w:szCs w:val="24"/>
                <w:lang w:eastAsia="ro-RO"/>
              </w:rPr>
              <w:t xml:space="preserve">Specia </w:t>
            </w:r>
          </w:p>
        </w:tc>
        <w:tc>
          <w:tcPr>
            <w:tcW w:w="2795" w:type="pct"/>
          </w:tcPr>
          <w:p w14:paraId="6FE8B241" w14:textId="77777777" w:rsidR="009D32B2" w:rsidRPr="00FC3F47" w:rsidRDefault="009D32B2" w:rsidP="00150285">
            <w:pPr>
              <w:rPr>
                <w:i/>
                <w:szCs w:val="24"/>
                <w:lang w:eastAsia="x-none"/>
              </w:rPr>
            </w:pPr>
            <w:proofErr w:type="spellStart"/>
            <w:r w:rsidRPr="00FC3F47">
              <w:rPr>
                <w:i/>
                <w:szCs w:val="24"/>
                <w:lang w:eastAsia="x-none"/>
              </w:rPr>
              <w:t>Pseudophilotes</w:t>
            </w:r>
            <w:proofErr w:type="spellEnd"/>
            <w:r w:rsidRPr="00FC3F47">
              <w:rPr>
                <w:i/>
                <w:szCs w:val="24"/>
                <w:lang w:eastAsia="x-none"/>
              </w:rPr>
              <w:t xml:space="preserve"> </w:t>
            </w:r>
            <w:proofErr w:type="spellStart"/>
            <w:r w:rsidRPr="00FC3F47">
              <w:rPr>
                <w:i/>
                <w:szCs w:val="24"/>
                <w:lang w:eastAsia="x-none"/>
              </w:rPr>
              <w:t>bavius</w:t>
            </w:r>
            <w:proofErr w:type="spellEnd"/>
            <w:r w:rsidRPr="00FC3F47">
              <w:rPr>
                <w:i/>
                <w:szCs w:val="24"/>
                <w:lang w:eastAsia="x-none"/>
              </w:rPr>
              <w:t xml:space="preserve"> </w:t>
            </w:r>
            <w:proofErr w:type="spellStart"/>
            <w:r w:rsidRPr="00FC3F47">
              <w:rPr>
                <w:i/>
                <w:szCs w:val="24"/>
                <w:lang w:eastAsia="x-none"/>
              </w:rPr>
              <w:t>hungarica</w:t>
            </w:r>
            <w:proofErr w:type="spellEnd"/>
            <w:r w:rsidRPr="00FC3F47">
              <w:rPr>
                <w:i/>
                <w:szCs w:val="24"/>
                <w:lang w:eastAsia="x-none"/>
              </w:rPr>
              <w:t xml:space="preserve">; </w:t>
            </w:r>
          </w:p>
          <w:p w14:paraId="4D0B55AF" w14:textId="77777777" w:rsidR="009D32B2" w:rsidRPr="00FC3F47" w:rsidRDefault="009D32B2" w:rsidP="00150285">
            <w:pPr>
              <w:rPr>
                <w:szCs w:val="24"/>
                <w:lang w:eastAsia="x-none"/>
              </w:rPr>
            </w:pPr>
            <w:r w:rsidRPr="00FC3F47">
              <w:rPr>
                <w:szCs w:val="24"/>
                <w:lang w:eastAsia="x-none"/>
              </w:rPr>
              <w:t xml:space="preserve">Cod EUNIS: 90590; </w:t>
            </w:r>
          </w:p>
          <w:p w14:paraId="46E2EDF8" w14:textId="77777777" w:rsidR="009D32B2" w:rsidRPr="00FC3F47" w:rsidRDefault="009D32B2" w:rsidP="00150285">
            <w:pPr>
              <w:rPr>
                <w:szCs w:val="24"/>
                <w:lang w:eastAsia="x-none"/>
              </w:rPr>
            </w:pPr>
            <w:r w:rsidRPr="00FC3F47">
              <w:rPr>
                <w:szCs w:val="24"/>
                <w:lang w:eastAsia="x-none"/>
              </w:rPr>
              <w:t>Cod Natura2000: 4043</w:t>
            </w:r>
          </w:p>
          <w:p w14:paraId="0AD0234E" w14:textId="1E24A74B" w:rsidR="009D32B2" w:rsidRPr="00FC3F47" w:rsidRDefault="009D32B2" w:rsidP="00150285">
            <w:pPr>
              <w:rPr>
                <w:rFonts w:eastAsia="Times New Roman"/>
                <w:szCs w:val="24"/>
                <w:lang w:eastAsia="ro-RO"/>
              </w:rPr>
            </w:pPr>
            <w:r w:rsidRPr="00FC3F47">
              <w:rPr>
                <w:szCs w:val="24"/>
              </w:rPr>
              <w:t xml:space="preserve">Directiva Habitate 92/43 EEC - Anexele II </w:t>
            </w:r>
            <w:r w:rsidR="001B7E0A">
              <w:rPr>
                <w:szCs w:val="24"/>
              </w:rPr>
              <w:t>ș</w:t>
            </w:r>
            <w:r w:rsidRPr="00FC3F47">
              <w:rPr>
                <w:szCs w:val="24"/>
              </w:rPr>
              <w:t xml:space="preserve">i IV </w:t>
            </w:r>
          </w:p>
        </w:tc>
      </w:tr>
      <w:tr w:rsidR="009D32B2" w:rsidRPr="00FC3F47" w14:paraId="75394D18" w14:textId="77777777" w:rsidTr="00BB1978">
        <w:tc>
          <w:tcPr>
            <w:tcW w:w="392" w:type="pct"/>
          </w:tcPr>
          <w:p w14:paraId="5749E03B" w14:textId="77777777" w:rsidR="009D32B2" w:rsidRPr="00FC3F47" w:rsidRDefault="009D32B2" w:rsidP="00150285">
            <w:pPr>
              <w:rPr>
                <w:rFonts w:eastAsia="Times New Roman"/>
                <w:szCs w:val="24"/>
                <w:lang w:eastAsia="ro-RO"/>
              </w:rPr>
            </w:pPr>
            <w:r w:rsidRPr="00FC3F47">
              <w:rPr>
                <w:rFonts w:eastAsia="Times New Roman"/>
                <w:szCs w:val="24"/>
                <w:lang w:eastAsia="ro-RO"/>
              </w:rPr>
              <w:t>A.2</w:t>
            </w:r>
          </w:p>
        </w:tc>
        <w:tc>
          <w:tcPr>
            <w:tcW w:w="1813" w:type="pct"/>
          </w:tcPr>
          <w:p w14:paraId="482C25A7" w14:textId="69D98E97" w:rsidR="009D32B2" w:rsidRPr="00FC3F47" w:rsidRDefault="009D32B2" w:rsidP="00150285">
            <w:pPr>
              <w:rPr>
                <w:rFonts w:eastAsia="Times New Roman"/>
                <w:szCs w:val="24"/>
                <w:lang w:eastAsia="ro-RO"/>
              </w:rPr>
            </w:pPr>
            <w:r w:rsidRPr="00FC3F47">
              <w:rPr>
                <w:rFonts w:eastAsia="Times New Roman"/>
                <w:szCs w:val="24"/>
                <w:lang w:eastAsia="ro-RO"/>
              </w:rPr>
              <w:t>Statut de prezen</w:t>
            </w:r>
            <w:r w:rsidR="001B7E0A">
              <w:rPr>
                <w:rFonts w:eastAsia="Times New Roman"/>
                <w:szCs w:val="24"/>
                <w:lang w:eastAsia="ro-RO"/>
              </w:rPr>
              <w:t>ț</w:t>
            </w:r>
            <w:r w:rsidRPr="00FC3F47">
              <w:rPr>
                <w:rFonts w:eastAsia="Times New Roman"/>
                <w:szCs w:val="24"/>
                <w:lang w:eastAsia="ro-RO"/>
              </w:rPr>
              <w:t>ă temporală a speciilor</w:t>
            </w:r>
          </w:p>
        </w:tc>
        <w:tc>
          <w:tcPr>
            <w:tcW w:w="2795" w:type="pct"/>
          </w:tcPr>
          <w:p w14:paraId="60AD58EC" w14:textId="6AC400AE" w:rsidR="009D32B2" w:rsidRPr="00FC3F47" w:rsidRDefault="009D32B2" w:rsidP="00150285">
            <w:pPr>
              <w:widowControl w:val="0"/>
              <w:jc w:val="left"/>
              <w:rPr>
                <w:szCs w:val="24"/>
                <w:lang w:eastAsia="x-none"/>
              </w:rPr>
            </w:pPr>
            <w:r w:rsidRPr="00FC3F47">
              <w:rPr>
                <w:szCs w:val="24"/>
                <w:lang w:eastAsia="x-none"/>
              </w:rPr>
              <w:t>Popula</w:t>
            </w:r>
            <w:r w:rsidR="001B7E0A">
              <w:rPr>
                <w:szCs w:val="24"/>
                <w:lang w:eastAsia="x-none"/>
              </w:rPr>
              <w:t>ț</w:t>
            </w:r>
            <w:r w:rsidRPr="00FC3F47">
              <w:rPr>
                <w:szCs w:val="24"/>
                <w:lang w:eastAsia="x-none"/>
              </w:rPr>
              <w:t>ie permanentă (sedentară/rezidentă)</w:t>
            </w:r>
          </w:p>
        </w:tc>
      </w:tr>
      <w:tr w:rsidR="009D32B2" w:rsidRPr="00FC3F47" w14:paraId="0D93C219" w14:textId="77777777" w:rsidTr="00BB1978">
        <w:tc>
          <w:tcPr>
            <w:tcW w:w="392" w:type="pct"/>
          </w:tcPr>
          <w:p w14:paraId="324F791F" w14:textId="77777777" w:rsidR="009D32B2" w:rsidRPr="00FC3F47" w:rsidRDefault="009D32B2" w:rsidP="00150285">
            <w:pPr>
              <w:rPr>
                <w:rFonts w:eastAsia="Times New Roman"/>
                <w:szCs w:val="24"/>
                <w:lang w:eastAsia="ro-RO"/>
              </w:rPr>
            </w:pPr>
            <w:r w:rsidRPr="00FC3F47">
              <w:rPr>
                <w:rFonts w:eastAsia="Times New Roman"/>
                <w:szCs w:val="24"/>
                <w:lang w:eastAsia="ro-RO"/>
              </w:rPr>
              <w:t>A.3</w:t>
            </w:r>
          </w:p>
        </w:tc>
        <w:tc>
          <w:tcPr>
            <w:tcW w:w="1813" w:type="pct"/>
          </w:tcPr>
          <w:p w14:paraId="2DE66737" w14:textId="4D6936A7" w:rsidR="009D32B2" w:rsidRPr="00FC3F47" w:rsidRDefault="009D32B2" w:rsidP="00150285">
            <w:pPr>
              <w:rPr>
                <w:rFonts w:eastAsia="Times New Roman"/>
                <w:szCs w:val="24"/>
                <w:lang w:eastAsia="ro-RO"/>
              </w:rPr>
            </w:pPr>
            <w:r w:rsidRPr="00FC3F47">
              <w:t>Mărimea popula</w:t>
            </w:r>
            <w:r w:rsidR="001B7E0A">
              <w:t>ț</w:t>
            </w:r>
            <w:r w:rsidRPr="00FC3F47">
              <w:t>iei speciei în aria naturală protejată</w:t>
            </w:r>
          </w:p>
        </w:tc>
        <w:tc>
          <w:tcPr>
            <w:tcW w:w="2795" w:type="pct"/>
          </w:tcPr>
          <w:p w14:paraId="7B12715C" w14:textId="77777777" w:rsidR="009D32B2" w:rsidRPr="00FC3F47" w:rsidRDefault="009D32B2" w:rsidP="00150285">
            <w:pPr>
              <w:rPr>
                <w:rFonts w:eastAsia="Times New Roman"/>
                <w:szCs w:val="24"/>
                <w:lang w:eastAsia="ro-RO"/>
              </w:rPr>
            </w:pPr>
            <w:r w:rsidRPr="00FC3F47">
              <w:rPr>
                <w:szCs w:val="24"/>
                <w:lang w:eastAsia="x-none"/>
              </w:rPr>
              <w:t>Clasa 1: minim 10, maxim 50 indivizi</w:t>
            </w:r>
          </w:p>
        </w:tc>
      </w:tr>
      <w:tr w:rsidR="009D32B2" w:rsidRPr="00FC3F47" w14:paraId="4086B46C" w14:textId="77777777" w:rsidTr="00BB1978">
        <w:tc>
          <w:tcPr>
            <w:tcW w:w="392" w:type="pct"/>
          </w:tcPr>
          <w:p w14:paraId="7889ED4E" w14:textId="77777777" w:rsidR="009D32B2" w:rsidRPr="00FC3F47" w:rsidRDefault="009D32B2" w:rsidP="00150285">
            <w:pPr>
              <w:rPr>
                <w:rFonts w:eastAsia="Times New Roman"/>
                <w:szCs w:val="24"/>
                <w:lang w:eastAsia="ro-RO"/>
              </w:rPr>
            </w:pPr>
            <w:r w:rsidRPr="00FC3F47">
              <w:rPr>
                <w:rFonts w:eastAsia="Times New Roman"/>
                <w:szCs w:val="24"/>
                <w:lang w:eastAsia="ro-RO"/>
              </w:rPr>
              <w:t>A.4</w:t>
            </w:r>
          </w:p>
        </w:tc>
        <w:tc>
          <w:tcPr>
            <w:tcW w:w="1813" w:type="pct"/>
          </w:tcPr>
          <w:p w14:paraId="5E61BA54" w14:textId="56EF43A3" w:rsidR="009D32B2" w:rsidRPr="00FC3F47" w:rsidRDefault="009D32B2" w:rsidP="00150285">
            <w:pPr>
              <w:widowControl w:val="0"/>
              <w:rPr>
                <w:lang w:eastAsia="x-none"/>
              </w:rPr>
            </w:pPr>
            <w:r w:rsidRPr="00FC3F47">
              <w:t>Calitatea datelor referitoare la popula</w:t>
            </w:r>
            <w:r w:rsidR="001B7E0A">
              <w:t>ț</w:t>
            </w:r>
            <w:r w:rsidRPr="00FC3F47">
              <w:t xml:space="preserve">ia speciei din aria naturală protejată </w:t>
            </w:r>
          </w:p>
        </w:tc>
        <w:tc>
          <w:tcPr>
            <w:tcW w:w="2795" w:type="pct"/>
          </w:tcPr>
          <w:p w14:paraId="6635FF0E" w14:textId="544D7137" w:rsidR="009D32B2" w:rsidRPr="00FC3F47" w:rsidRDefault="009D32B2" w:rsidP="00F469CA">
            <w:pPr>
              <w:widowControl w:val="0"/>
              <w:rPr>
                <w:lang w:eastAsia="x-none"/>
              </w:rPr>
            </w:pPr>
            <w:r w:rsidRPr="00FC3F47">
              <w:t xml:space="preserve">medie - date estimate pe baza extrapolării </w:t>
            </w:r>
            <w:r w:rsidR="001B7E0A">
              <w:t>ș</w:t>
            </w:r>
            <w:r w:rsidRPr="00FC3F47">
              <w:t>i/sau modelării datelor ob</w:t>
            </w:r>
            <w:r w:rsidR="001B7E0A">
              <w:t>ț</w:t>
            </w:r>
            <w:r w:rsidRPr="00FC3F47">
              <w:t>inute prin măsurători par</w:t>
            </w:r>
            <w:r w:rsidR="001B7E0A">
              <w:t>ț</w:t>
            </w:r>
            <w:r w:rsidRPr="00FC3F47">
              <w:t>iale</w:t>
            </w:r>
          </w:p>
        </w:tc>
      </w:tr>
      <w:tr w:rsidR="009D32B2" w:rsidRPr="00FC3F47" w14:paraId="6A5D775D" w14:textId="77777777" w:rsidTr="00BB1978">
        <w:tc>
          <w:tcPr>
            <w:tcW w:w="392" w:type="pct"/>
          </w:tcPr>
          <w:p w14:paraId="0AC46223" w14:textId="77777777" w:rsidR="009D32B2" w:rsidRPr="00FC3F47" w:rsidRDefault="009D32B2" w:rsidP="00150285">
            <w:pPr>
              <w:rPr>
                <w:rFonts w:eastAsia="Times New Roman"/>
                <w:szCs w:val="24"/>
                <w:lang w:eastAsia="ro-RO"/>
              </w:rPr>
            </w:pPr>
            <w:r w:rsidRPr="00FC3F47">
              <w:rPr>
                <w:rFonts w:eastAsia="Times New Roman"/>
                <w:szCs w:val="24"/>
                <w:lang w:eastAsia="ro-RO"/>
              </w:rPr>
              <w:t>A.5</w:t>
            </w:r>
          </w:p>
        </w:tc>
        <w:tc>
          <w:tcPr>
            <w:tcW w:w="1813" w:type="pct"/>
          </w:tcPr>
          <w:p w14:paraId="2AF59675" w14:textId="3E49ABAB" w:rsidR="009D32B2" w:rsidRPr="00FC3F47" w:rsidRDefault="009D32B2" w:rsidP="00150285">
            <w:pPr>
              <w:widowControl w:val="0"/>
            </w:pPr>
            <w:r w:rsidRPr="00FC3F47">
              <w:t>Raportul dintre mărimea popula</w:t>
            </w:r>
            <w:r w:rsidR="001B7E0A">
              <w:t>ț</w:t>
            </w:r>
            <w:r w:rsidRPr="00FC3F47">
              <w:t xml:space="preserve">iei speciei în aria naturală protejată </w:t>
            </w:r>
            <w:r w:rsidR="001B7E0A">
              <w:t>ș</w:t>
            </w:r>
            <w:r w:rsidRPr="00FC3F47">
              <w:t>i mărimea popula</w:t>
            </w:r>
            <w:r w:rsidR="001B7E0A">
              <w:t>ț</w:t>
            </w:r>
            <w:r w:rsidRPr="00FC3F47">
              <w:t>iei na</w:t>
            </w:r>
            <w:r w:rsidR="001B7E0A">
              <w:t>ț</w:t>
            </w:r>
            <w:r w:rsidRPr="00FC3F47">
              <w:t xml:space="preserve">ionale </w:t>
            </w:r>
          </w:p>
        </w:tc>
        <w:tc>
          <w:tcPr>
            <w:tcW w:w="2795" w:type="pct"/>
          </w:tcPr>
          <w:p w14:paraId="2A99D3C2" w14:textId="77777777" w:rsidR="009D32B2" w:rsidRPr="00FC3F47" w:rsidRDefault="009D32B2" w:rsidP="00150285">
            <w:pPr>
              <w:widowControl w:val="0"/>
              <w:rPr>
                <w:szCs w:val="24"/>
              </w:rPr>
            </w:pPr>
            <w:r w:rsidRPr="00FC3F47">
              <w:rPr>
                <w:szCs w:val="24"/>
                <w:lang w:eastAsia="x-none"/>
              </w:rPr>
              <w:t>2-15%</w:t>
            </w:r>
          </w:p>
        </w:tc>
      </w:tr>
      <w:tr w:rsidR="009D32B2" w:rsidRPr="00FC3F47" w14:paraId="1F455E32" w14:textId="77777777" w:rsidTr="00BB1978">
        <w:tc>
          <w:tcPr>
            <w:tcW w:w="392" w:type="pct"/>
          </w:tcPr>
          <w:p w14:paraId="1EB92C57" w14:textId="77777777" w:rsidR="009D32B2" w:rsidRPr="00FC3F47" w:rsidRDefault="009D32B2" w:rsidP="00150285">
            <w:pPr>
              <w:rPr>
                <w:rFonts w:eastAsia="Times New Roman"/>
                <w:szCs w:val="24"/>
                <w:lang w:eastAsia="ro-RO"/>
              </w:rPr>
            </w:pPr>
            <w:r w:rsidRPr="00FC3F47">
              <w:rPr>
                <w:rFonts w:eastAsia="Times New Roman"/>
                <w:szCs w:val="24"/>
                <w:lang w:eastAsia="ro-RO"/>
              </w:rPr>
              <w:t>A.6</w:t>
            </w:r>
          </w:p>
        </w:tc>
        <w:tc>
          <w:tcPr>
            <w:tcW w:w="1813" w:type="pct"/>
          </w:tcPr>
          <w:p w14:paraId="40E6BB41" w14:textId="354C6EAA" w:rsidR="009D32B2" w:rsidRPr="00FC3F47" w:rsidRDefault="009D32B2" w:rsidP="00150285">
            <w:r w:rsidRPr="00FC3F47">
              <w:rPr>
                <w:lang w:eastAsia="x-none"/>
              </w:rPr>
              <w:t>Mărimea popula</w:t>
            </w:r>
            <w:r w:rsidR="001B7E0A">
              <w:rPr>
                <w:lang w:eastAsia="x-none"/>
              </w:rPr>
              <w:t>ț</w:t>
            </w:r>
            <w:r w:rsidRPr="00FC3F47">
              <w:rPr>
                <w:lang w:eastAsia="x-none"/>
              </w:rPr>
              <w:t xml:space="preserve">iei speciei în aria naturală protejată comparată cu </w:t>
            </w:r>
            <w:r w:rsidRPr="00FC3F47">
              <w:t>mărimea popula</w:t>
            </w:r>
            <w:r w:rsidR="001B7E0A">
              <w:t>ț</w:t>
            </w:r>
            <w:r w:rsidRPr="00FC3F47">
              <w:t>iei na</w:t>
            </w:r>
            <w:r w:rsidR="001B7E0A">
              <w:t>ț</w:t>
            </w:r>
            <w:r w:rsidRPr="00FC3F47">
              <w:t>ionale</w:t>
            </w:r>
          </w:p>
        </w:tc>
        <w:tc>
          <w:tcPr>
            <w:tcW w:w="2795" w:type="pct"/>
          </w:tcPr>
          <w:p w14:paraId="6EAA888C" w14:textId="30199C1B" w:rsidR="009D32B2" w:rsidRPr="00FC3F47" w:rsidRDefault="009D32B2" w:rsidP="00150285">
            <w:pPr>
              <w:rPr>
                <w:rFonts w:eastAsia="Times New Roman"/>
                <w:szCs w:val="24"/>
                <w:lang w:eastAsia="ro-RO"/>
              </w:rPr>
            </w:pPr>
            <w:r w:rsidRPr="00FC3F47">
              <w:rPr>
                <w:szCs w:val="24"/>
              </w:rPr>
              <w:t>Semnificativ</w:t>
            </w:r>
            <w:r w:rsidR="00BB1978" w:rsidRPr="00FC3F47">
              <w:rPr>
                <w:szCs w:val="24"/>
              </w:rPr>
              <w:t>ă</w:t>
            </w:r>
          </w:p>
        </w:tc>
      </w:tr>
      <w:tr w:rsidR="009D32B2" w:rsidRPr="00FC3F47" w14:paraId="5497902E" w14:textId="77777777" w:rsidTr="00BB1978">
        <w:tc>
          <w:tcPr>
            <w:tcW w:w="392" w:type="pct"/>
          </w:tcPr>
          <w:p w14:paraId="433B570A" w14:textId="77777777" w:rsidR="009D32B2" w:rsidRPr="00FC3F47" w:rsidRDefault="009D32B2" w:rsidP="00150285">
            <w:pPr>
              <w:rPr>
                <w:rFonts w:eastAsia="Times New Roman"/>
                <w:szCs w:val="24"/>
                <w:lang w:eastAsia="ro-RO"/>
              </w:rPr>
            </w:pPr>
            <w:r w:rsidRPr="00FC3F47">
              <w:rPr>
                <w:rFonts w:eastAsia="Times New Roman"/>
                <w:szCs w:val="24"/>
                <w:lang w:eastAsia="ro-RO"/>
              </w:rPr>
              <w:t>A.7</w:t>
            </w:r>
          </w:p>
        </w:tc>
        <w:tc>
          <w:tcPr>
            <w:tcW w:w="1813" w:type="pct"/>
          </w:tcPr>
          <w:p w14:paraId="56870149" w14:textId="00EDA082" w:rsidR="009D32B2" w:rsidRPr="00FC3F47" w:rsidRDefault="009D32B2" w:rsidP="00150285">
            <w:r w:rsidRPr="00FC3F47">
              <w:t>Mărimea reevaluată a popula</w:t>
            </w:r>
            <w:r w:rsidR="001B7E0A">
              <w:t>ț</w:t>
            </w:r>
            <w:r w:rsidRPr="00FC3F47">
              <w:t>iei estimate în planul de management anterior</w:t>
            </w:r>
          </w:p>
        </w:tc>
        <w:tc>
          <w:tcPr>
            <w:tcW w:w="2795" w:type="pct"/>
          </w:tcPr>
          <w:p w14:paraId="14492184" w14:textId="77777777" w:rsidR="009D32B2" w:rsidRPr="00FC3F47" w:rsidRDefault="009D32B2" w:rsidP="00150285">
            <w:pPr>
              <w:widowControl w:val="0"/>
              <w:rPr>
                <w:szCs w:val="24"/>
              </w:rPr>
            </w:pPr>
            <w:r w:rsidRPr="00FC3F47">
              <w:rPr>
                <w:szCs w:val="24"/>
              </w:rPr>
              <w:t>Nu este cazul</w:t>
            </w:r>
          </w:p>
        </w:tc>
      </w:tr>
      <w:tr w:rsidR="009D32B2" w:rsidRPr="00FC3F47" w14:paraId="6B5C9279" w14:textId="77777777" w:rsidTr="00BB1978">
        <w:tc>
          <w:tcPr>
            <w:tcW w:w="392" w:type="pct"/>
          </w:tcPr>
          <w:p w14:paraId="55831CA3" w14:textId="77777777" w:rsidR="009D32B2" w:rsidRPr="00FC3F47" w:rsidRDefault="009D32B2" w:rsidP="00150285">
            <w:pPr>
              <w:rPr>
                <w:rFonts w:eastAsia="Times New Roman"/>
                <w:szCs w:val="24"/>
                <w:lang w:eastAsia="ro-RO"/>
              </w:rPr>
            </w:pPr>
            <w:r w:rsidRPr="00FC3F47">
              <w:rPr>
                <w:rFonts w:eastAsia="Times New Roman"/>
                <w:szCs w:val="24"/>
                <w:lang w:eastAsia="ro-RO"/>
              </w:rPr>
              <w:t>A.8</w:t>
            </w:r>
          </w:p>
        </w:tc>
        <w:tc>
          <w:tcPr>
            <w:tcW w:w="1813" w:type="pct"/>
          </w:tcPr>
          <w:p w14:paraId="21EE7095" w14:textId="795DD425" w:rsidR="009D32B2" w:rsidRPr="00FC3F47" w:rsidRDefault="009D32B2" w:rsidP="00150285">
            <w:r w:rsidRPr="00FC3F47">
              <w:rPr>
                <w:lang w:eastAsia="x-none"/>
              </w:rPr>
              <w:t>Mărimea popula</w:t>
            </w:r>
            <w:r w:rsidR="001B7E0A">
              <w:rPr>
                <w:lang w:eastAsia="x-none"/>
              </w:rPr>
              <w:t>ț</w:t>
            </w:r>
            <w:r w:rsidRPr="00FC3F47">
              <w:rPr>
                <w:lang w:eastAsia="x-none"/>
              </w:rPr>
              <w:t>iei de referin</w:t>
            </w:r>
            <w:r w:rsidR="001B7E0A">
              <w:rPr>
                <w:lang w:eastAsia="x-none"/>
              </w:rPr>
              <w:t>ț</w:t>
            </w:r>
            <w:r w:rsidRPr="00FC3F47">
              <w:rPr>
                <w:lang w:eastAsia="x-none"/>
              </w:rPr>
              <w:t>ă pentru starea favorabilă în aria naturală protejată</w:t>
            </w:r>
          </w:p>
        </w:tc>
        <w:tc>
          <w:tcPr>
            <w:tcW w:w="2795" w:type="pct"/>
          </w:tcPr>
          <w:p w14:paraId="5361D606" w14:textId="03BE6FFD" w:rsidR="009D32B2" w:rsidRPr="00FC3F47" w:rsidRDefault="009D32B2" w:rsidP="00704366">
            <w:pPr>
              <w:widowControl w:val="0"/>
              <w:rPr>
                <w:szCs w:val="24"/>
              </w:rPr>
            </w:pPr>
            <w:r w:rsidRPr="00FC3F47">
              <w:rPr>
                <w:szCs w:val="24"/>
              </w:rPr>
              <w:t>500 (trebuie men</w:t>
            </w:r>
            <w:r w:rsidR="001B7E0A">
              <w:rPr>
                <w:szCs w:val="24"/>
              </w:rPr>
              <w:t>ț</w:t>
            </w:r>
            <w:r w:rsidRPr="00FC3F47">
              <w:rPr>
                <w:szCs w:val="24"/>
              </w:rPr>
              <w:t>ionat că la această specie s-a pus în eviden</w:t>
            </w:r>
            <w:r w:rsidR="001B7E0A">
              <w:rPr>
                <w:szCs w:val="24"/>
              </w:rPr>
              <w:t>ț</w:t>
            </w:r>
            <w:r w:rsidRPr="00FC3F47">
              <w:rPr>
                <w:szCs w:val="24"/>
              </w:rPr>
              <w:t>ă o varia</w:t>
            </w:r>
            <w:r w:rsidR="001B7E0A">
              <w:rPr>
                <w:szCs w:val="24"/>
              </w:rPr>
              <w:t>ț</w:t>
            </w:r>
            <w:r w:rsidRPr="00FC3F47">
              <w:rPr>
                <w:szCs w:val="24"/>
              </w:rPr>
              <w:t>ie semnificativă a mărimii popula</w:t>
            </w:r>
            <w:r w:rsidR="001B7E0A">
              <w:rPr>
                <w:szCs w:val="24"/>
              </w:rPr>
              <w:t>ț</w:t>
            </w:r>
            <w:r w:rsidRPr="00FC3F47">
              <w:rPr>
                <w:szCs w:val="24"/>
              </w:rPr>
              <w:t>iei de la an la an a</w:t>
            </w:r>
            <w:r w:rsidR="00F469CA">
              <w:rPr>
                <w:szCs w:val="24"/>
              </w:rPr>
              <w:t>le</w:t>
            </w:r>
            <w:r w:rsidRPr="00FC3F47">
              <w:rPr>
                <w:szCs w:val="24"/>
              </w:rPr>
              <w:t xml:space="preserve"> cărei cauze nu sunt încă elucidate</w:t>
            </w:r>
            <w:r w:rsidR="00704366">
              <w:rPr>
                <w:szCs w:val="24"/>
              </w:rPr>
              <w:t>;</w:t>
            </w:r>
            <w:r w:rsidRPr="00FC3F47">
              <w:rPr>
                <w:szCs w:val="24"/>
              </w:rPr>
              <w:t xml:space="preserve"> </w:t>
            </w:r>
            <w:r w:rsidR="001B7E0A">
              <w:rPr>
                <w:szCs w:val="24"/>
              </w:rPr>
              <w:t>ț</w:t>
            </w:r>
            <w:r w:rsidRPr="00FC3F47">
              <w:rPr>
                <w:szCs w:val="24"/>
              </w:rPr>
              <w:t>inând cont de aceste oscila</w:t>
            </w:r>
            <w:r w:rsidR="001B7E0A">
              <w:rPr>
                <w:szCs w:val="24"/>
              </w:rPr>
              <w:t>ț</w:t>
            </w:r>
            <w:r w:rsidRPr="00FC3F47">
              <w:rPr>
                <w:szCs w:val="24"/>
              </w:rPr>
              <w:t>ii popula</w:t>
            </w:r>
            <w:r w:rsidR="001B7E0A">
              <w:rPr>
                <w:szCs w:val="24"/>
              </w:rPr>
              <w:t>ț</w:t>
            </w:r>
            <w:r w:rsidRPr="00FC3F47">
              <w:rPr>
                <w:szCs w:val="24"/>
              </w:rPr>
              <w:t>ionale</w:t>
            </w:r>
            <w:r w:rsidR="00704366">
              <w:rPr>
                <w:szCs w:val="24"/>
              </w:rPr>
              <w:t>,</w:t>
            </w:r>
            <w:r w:rsidRPr="00FC3F47">
              <w:rPr>
                <w:szCs w:val="24"/>
              </w:rPr>
              <w:t xml:space="preserve"> propunem ca valori de referin</w:t>
            </w:r>
            <w:r w:rsidR="001B7E0A">
              <w:rPr>
                <w:szCs w:val="24"/>
              </w:rPr>
              <w:t>ț</w:t>
            </w:r>
            <w:r w:rsidRPr="00FC3F47">
              <w:rPr>
                <w:szCs w:val="24"/>
              </w:rPr>
              <w:t>ă un interval cuprins între 100-1000 de indivizi (Cri</w:t>
            </w:r>
            <w:r w:rsidR="001B7E0A">
              <w:rPr>
                <w:szCs w:val="24"/>
              </w:rPr>
              <w:t>ș</w:t>
            </w:r>
            <w:r w:rsidRPr="00FC3F47">
              <w:rPr>
                <w:szCs w:val="24"/>
              </w:rPr>
              <w:t>an et al. 2014))</w:t>
            </w:r>
          </w:p>
        </w:tc>
      </w:tr>
      <w:tr w:rsidR="009D32B2" w:rsidRPr="00FC3F47" w14:paraId="38774968" w14:textId="77777777" w:rsidTr="00BB1978">
        <w:tc>
          <w:tcPr>
            <w:tcW w:w="392" w:type="pct"/>
          </w:tcPr>
          <w:p w14:paraId="596C142E" w14:textId="77777777" w:rsidR="009D32B2" w:rsidRPr="00FC3F47" w:rsidRDefault="009D32B2" w:rsidP="00150285">
            <w:pPr>
              <w:rPr>
                <w:rFonts w:eastAsia="Times New Roman"/>
                <w:szCs w:val="24"/>
                <w:lang w:eastAsia="ro-RO"/>
              </w:rPr>
            </w:pPr>
            <w:r w:rsidRPr="00FC3F47">
              <w:rPr>
                <w:rFonts w:eastAsia="Times New Roman"/>
                <w:szCs w:val="24"/>
                <w:lang w:eastAsia="ro-RO"/>
              </w:rPr>
              <w:t>A.9</w:t>
            </w:r>
          </w:p>
        </w:tc>
        <w:tc>
          <w:tcPr>
            <w:tcW w:w="1813" w:type="pct"/>
          </w:tcPr>
          <w:p w14:paraId="224F1C07" w14:textId="472B1B31" w:rsidR="009D32B2" w:rsidRPr="00FC3F47" w:rsidRDefault="009D32B2" w:rsidP="00150285">
            <w:pPr>
              <w:widowControl w:val="0"/>
            </w:pPr>
            <w:r w:rsidRPr="00FC3F47">
              <w:rPr>
                <w:lang w:eastAsia="x-none"/>
              </w:rPr>
              <w:t xml:space="preserve">Metodologia de apreciere a </w:t>
            </w:r>
            <w:r w:rsidRPr="00FC3F47">
              <w:rPr>
                <w:lang w:eastAsia="x-none"/>
              </w:rPr>
              <w:lastRenderedPageBreak/>
              <w:t>mărimii popula</w:t>
            </w:r>
            <w:r w:rsidR="001B7E0A">
              <w:rPr>
                <w:lang w:eastAsia="x-none"/>
              </w:rPr>
              <w:t>ț</w:t>
            </w:r>
            <w:r w:rsidRPr="00FC3F47">
              <w:rPr>
                <w:lang w:eastAsia="x-none"/>
              </w:rPr>
              <w:t>iei de referin</w:t>
            </w:r>
            <w:r w:rsidR="001B7E0A">
              <w:rPr>
                <w:lang w:eastAsia="x-none"/>
              </w:rPr>
              <w:t>ț</w:t>
            </w:r>
            <w:r w:rsidRPr="00FC3F47">
              <w:rPr>
                <w:lang w:eastAsia="x-none"/>
              </w:rPr>
              <w:t>ă pentru starea favorabilă</w:t>
            </w:r>
          </w:p>
        </w:tc>
        <w:tc>
          <w:tcPr>
            <w:tcW w:w="2795" w:type="pct"/>
          </w:tcPr>
          <w:p w14:paraId="4FF300EC" w14:textId="4C54250C" w:rsidR="009D32B2" w:rsidRPr="00FC3F47" w:rsidRDefault="009D32B2" w:rsidP="00150285">
            <w:pPr>
              <w:widowControl w:val="0"/>
              <w:rPr>
                <w:szCs w:val="24"/>
              </w:rPr>
            </w:pPr>
            <w:r w:rsidRPr="00FC3F47">
              <w:rPr>
                <w:szCs w:val="24"/>
              </w:rPr>
              <w:lastRenderedPageBreak/>
              <w:t>Prin raportare la o popula</w:t>
            </w:r>
            <w:r w:rsidR="001B7E0A">
              <w:rPr>
                <w:szCs w:val="24"/>
              </w:rPr>
              <w:t>ț</w:t>
            </w:r>
            <w:r w:rsidRPr="00FC3F47">
              <w:rPr>
                <w:szCs w:val="24"/>
              </w:rPr>
              <w:t xml:space="preserve">ie asemănătoare, studiată </w:t>
            </w:r>
            <w:r w:rsidRPr="00FC3F47">
              <w:rPr>
                <w:szCs w:val="24"/>
              </w:rPr>
              <w:lastRenderedPageBreak/>
              <w:t>prin metoda capturării-marcării-eliberării-recapturării (Mark-</w:t>
            </w:r>
            <w:proofErr w:type="spellStart"/>
            <w:r w:rsidRPr="00FC3F47">
              <w:rPr>
                <w:szCs w:val="24"/>
              </w:rPr>
              <w:t>Release</w:t>
            </w:r>
            <w:proofErr w:type="spellEnd"/>
            <w:r w:rsidRPr="00FC3F47">
              <w:rPr>
                <w:szCs w:val="24"/>
              </w:rPr>
              <w:t>-</w:t>
            </w:r>
            <w:proofErr w:type="spellStart"/>
            <w:r w:rsidRPr="00FC3F47">
              <w:rPr>
                <w:szCs w:val="24"/>
              </w:rPr>
              <w:t>Recapture</w:t>
            </w:r>
            <w:proofErr w:type="spellEnd"/>
            <w:r w:rsidRPr="00FC3F47">
              <w:rPr>
                <w:szCs w:val="24"/>
              </w:rPr>
              <w:t xml:space="preserve">) de la </w:t>
            </w:r>
            <w:proofErr w:type="spellStart"/>
            <w:r w:rsidRPr="00FC3F47">
              <w:rPr>
                <w:szCs w:val="24"/>
              </w:rPr>
              <w:t>Suatu</w:t>
            </w:r>
            <w:proofErr w:type="spellEnd"/>
            <w:r w:rsidRPr="00FC3F47">
              <w:rPr>
                <w:szCs w:val="24"/>
              </w:rPr>
              <w:t>.</w:t>
            </w:r>
          </w:p>
        </w:tc>
      </w:tr>
      <w:tr w:rsidR="009D32B2" w:rsidRPr="00FC3F47" w14:paraId="5E6D0C87" w14:textId="77777777" w:rsidTr="00BB1978">
        <w:tc>
          <w:tcPr>
            <w:tcW w:w="392" w:type="pct"/>
          </w:tcPr>
          <w:p w14:paraId="5347F54B" w14:textId="77777777" w:rsidR="009D32B2" w:rsidRPr="00FC3F47" w:rsidRDefault="009D32B2" w:rsidP="00150285">
            <w:pPr>
              <w:rPr>
                <w:rFonts w:eastAsia="Times New Roman"/>
                <w:szCs w:val="24"/>
                <w:lang w:eastAsia="ro-RO"/>
              </w:rPr>
            </w:pPr>
            <w:r w:rsidRPr="00FC3F47">
              <w:rPr>
                <w:rFonts w:eastAsia="Times New Roman"/>
                <w:szCs w:val="24"/>
                <w:lang w:eastAsia="ro-RO"/>
              </w:rPr>
              <w:lastRenderedPageBreak/>
              <w:t>A.10</w:t>
            </w:r>
          </w:p>
        </w:tc>
        <w:tc>
          <w:tcPr>
            <w:tcW w:w="1813" w:type="pct"/>
          </w:tcPr>
          <w:p w14:paraId="0A9A2846" w14:textId="52258F56" w:rsidR="009D32B2" w:rsidRPr="00FC3F47" w:rsidRDefault="009D32B2" w:rsidP="00150285">
            <w:pPr>
              <w:widowControl w:val="0"/>
            </w:pPr>
            <w:r w:rsidRPr="00FC3F47">
              <w:rPr>
                <w:lang w:eastAsia="x-none"/>
              </w:rPr>
              <w:t>Raportul dintre mărimea popula</w:t>
            </w:r>
            <w:r w:rsidR="001B7E0A">
              <w:rPr>
                <w:lang w:eastAsia="x-none"/>
              </w:rPr>
              <w:t>ț</w:t>
            </w:r>
            <w:r w:rsidRPr="00FC3F47">
              <w:rPr>
                <w:lang w:eastAsia="x-none"/>
              </w:rPr>
              <w:t>iei de referin</w:t>
            </w:r>
            <w:r w:rsidR="001B7E0A">
              <w:rPr>
                <w:lang w:eastAsia="x-none"/>
              </w:rPr>
              <w:t>ț</w:t>
            </w:r>
            <w:r w:rsidRPr="00FC3F47">
              <w:rPr>
                <w:lang w:eastAsia="x-none"/>
              </w:rPr>
              <w:t xml:space="preserve">ă pentru starea favorabilă </w:t>
            </w:r>
            <w:r w:rsidR="001B7E0A">
              <w:rPr>
                <w:lang w:eastAsia="x-none"/>
              </w:rPr>
              <w:t>ș</w:t>
            </w:r>
            <w:r w:rsidRPr="00FC3F47">
              <w:rPr>
                <w:lang w:eastAsia="x-none"/>
              </w:rPr>
              <w:t>i mărimea popula</w:t>
            </w:r>
            <w:r w:rsidR="001B7E0A">
              <w:rPr>
                <w:lang w:eastAsia="x-none"/>
              </w:rPr>
              <w:t>ț</w:t>
            </w:r>
            <w:r w:rsidRPr="00FC3F47">
              <w:rPr>
                <w:lang w:eastAsia="x-none"/>
              </w:rPr>
              <w:t>iei actuale</w:t>
            </w:r>
          </w:p>
        </w:tc>
        <w:tc>
          <w:tcPr>
            <w:tcW w:w="2795" w:type="pct"/>
          </w:tcPr>
          <w:p w14:paraId="5707B9BB" w14:textId="77777777" w:rsidR="009D32B2" w:rsidRPr="00FC3F47" w:rsidRDefault="009D32B2" w:rsidP="00150285">
            <w:pPr>
              <w:widowControl w:val="0"/>
              <w:jc w:val="left"/>
              <w:rPr>
                <w:szCs w:val="24"/>
              </w:rPr>
            </w:pPr>
            <w:r w:rsidRPr="00FC3F47">
              <w:rPr>
                <w:szCs w:val="24"/>
                <w:lang w:eastAsia="x-none"/>
              </w:rPr>
              <w:t>"&gt;&gt;" - mult mai mare</w:t>
            </w:r>
          </w:p>
        </w:tc>
      </w:tr>
      <w:tr w:rsidR="009D32B2" w:rsidRPr="00FC3F47" w14:paraId="4D6163E8" w14:textId="77777777" w:rsidTr="00BB1978">
        <w:tc>
          <w:tcPr>
            <w:tcW w:w="392" w:type="pct"/>
          </w:tcPr>
          <w:p w14:paraId="18868FD5" w14:textId="77777777" w:rsidR="009D32B2" w:rsidRPr="00FC3F47" w:rsidRDefault="009D32B2" w:rsidP="00150285">
            <w:pPr>
              <w:rPr>
                <w:rFonts w:eastAsia="Times New Roman"/>
                <w:szCs w:val="24"/>
                <w:lang w:eastAsia="ro-RO"/>
              </w:rPr>
            </w:pPr>
            <w:r w:rsidRPr="00FC3F47">
              <w:rPr>
                <w:rFonts w:eastAsia="Times New Roman"/>
                <w:szCs w:val="24"/>
                <w:lang w:eastAsia="ro-RO"/>
              </w:rPr>
              <w:t>A.11</w:t>
            </w:r>
          </w:p>
        </w:tc>
        <w:tc>
          <w:tcPr>
            <w:tcW w:w="1813" w:type="pct"/>
          </w:tcPr>
          <w:p w14:paraId="7D488A5C" w14:textId="1CA22F0E" w:rsidR="009D32B2" w:rsidRPr="00FC3F47" w:rsidRDefault="009D32B2" w:rsidP="00150285">
            <w:r w:rsidRPr="00FC3F47">
              <w:rPr>
                <w:lang w:eastAsia="x-none"/>
              </w:rPr>
              <w:t>Tendin</w:t>
            </w:r>
            <w:r w:rsidR="001B7E0A">
              <w:rPr>
                <w:lang w:eastAsia="x-none"/>
              </w:rPr>
              <w:t>ț</w:t>
            </w:r>
            <w:r w:rsidRPr="00FC3F47">
              <w:rPr>
                <w:lang w:eastAsia="x-none"/>
              </w:rPr>
              <w:t>a actuală a mărimii popula</w:t>
            </w:r>
            <w:r w:rsidR="001B7E0A">
              <w:rPr>
                <w:lang w:eastAsia="x-none"/>
              </w:rPr>
              <w:t>ț</w:t>
            </w:r>
            <w:r w:rsidRPr="00FC3F47">
              <w:rPr>
                <w:lang w:eastAsia="x-none"/>
              </w:rPr>
              <w:t>iei speciei</w:t>
            </w:r>
          </w:p>
        </w:tc>
        <w:tc>
          <w:tcPr>
            <w:tcW w:w="2795" w:type="pct"/>
          </w:tcPr>
          <w:p w14:paraId="62F0DD29" w14:textId="77777777" w:rsidR="009D32B2" w:rsidRPr="00FC3F47" w:rsidRDefault="009D32B2" w:rsidP="00150285">
            <w:pPr>
              <w:widowControl w:val="0"/>
              <w:jc w:val="left"/>
              <w:rPr>
                <w:szCs w:val="24"/>
                <w:lang w:eastAsia="x-none"/>
              </w:rPr>
            </w:pPr>
            <w:r w:rsidRPr="00FC3F47">
              <w:rPr>
                <w:szCs w:val="24"/>
                <w:lang w:eastAsia="x-none"/>
              </w:rPr>
              <w:t>"0" - stabilă</w:t>
            </w:r>
          </w:p>
        </w:tc>
      </w:tr>
      <w:tr w:rsidR="009D32B2" w:rsidRPr="00FC3F47" w14:paraId="2258D5ED" w14:textId="77777777" w:rsidTr="00BB1978">
        <w:tc>
          <w:tcPr>
            <w:tcW w:w="392" w:type="pct"/>
          </w:tcPr>
          <w:p w14:paraId="2C429858" w14:textId="77777777" w:rsidR="009D32B2" w:rsidRPr="00FC3F47" w:rsidRDefault="009D32B2" w:rsidP="00150285">
            <w:pPr>
              <w:rPr>
                <w:rFonts w:eastAsia="Times New Roman"/>
                <w:szCs w:val="24"/>
                <w:lang w:eastAsia="ro-RO"/>
              </w:rPr>
            </w:pPr>
            <w:r w:rsidRPr="00FC3F47">
              <w:rPr>
                <w:rFonts w:eastAsia="Times New Roman"/>
                <w:szCs w:val="24"/>
                <w:lang w:eastAsia="ro-RO"/>
              </w:rPr>
              <w:t>A.12</w:t>
            </w:r>
          </w:p>
        </w:tc>
        <w:tc>
          <w:tcPr>
            <w:tcW w:w="1813" w:type="pct"/>
          </w:tcPr>
          <w:p w14:paraId="11DB3260" w14:textId="1779F532" w:rsidR="009D32B2" w:rsidRPr="00FC3F47" w:rsidRDefault="009D32B2" w:rsidP="00150285">
            <w:r w:rsidRPr="00FC3F47">
              <w:t>Calitatea datelor privind tendin</w:t>
            </w:r>
            <w:r w:rsidR="001B7E0A">
              <w:t>ț</w:t>
            </w:r>
            <w:r w:rsidRPr="00FC3F47">
              <w:t>a actuală a mărimii popula</w:t>
            </w:r>
            <w:r w:rsidR="001B7E0A">
              <w:t>ț</w:t>
            </w:r>
            <w:r w:rsidRPr="00FC3F47">
              <w:t>iei speciei</w:t>
            </w:r>
          </w:p>
        </w:tc>
        <w:tc>
          <w:tcPr>
            <w:tcW w:w="2795" w:type="pct"/>
          </w:tcPr>
          <w:p w14:paraId="21284E84" w14:textId="77777777" w:rsidR="009D32B2" w:rsidRPr="00FC3F47" w:rsidRDefault="009D32B2" w:rsidP="00150285">
            <w:pPr>
              <w:widowControl w:val="0"/>
              <w:jc w:val="left"/>
              <w:rPr>
                <w:szCs w:val="24"/>
                <w:lang w:eastAsia="x-none"/>
              </w:rPr>
            </w:pPr>
            <w:r w:rsidRPr="00FC3F47">
              <w:rPr>
                <w:szCs w:val="24"/>
                <w:lang w:eastAsia="x-none"/>
              </w:rPr>
              <w:t>Medie</w:t>
            </w:r>
          </w:p>
        </w:tc>
      </w:tr>
      <w:tr w:rsidR="009D32B2" w:rsidRPr="00FC3F47" w14:paraId="298D05A5" w14:textId="77777777" w:rsidTr="00BB1978">
        <w:tc>
          <w:tcPr>
            <w:tcW w:w="392" w:type="pct"/>
          </w:tcPr>
          <w:p w14:paraId="4513B2E0" w14:textId="77777777" w:rsidR="009D32B2" w:rsidRPr="00FC3F47" w:rsidRDefault="009D32B2" w:rsidP="00150285">
            <w:pPr>
              <w:rPr>
                <w:rFonts w:eastAsia="Times New Roman"/>
                <w:szCs w:val="24"/>
                <w:lang w:eastAsia="ro-RO"/>
              </w:rPr>
            </w:pPr>
            <w:r w:rsidRPr="00FC3F47">
              <w:rPr>
                <w:rFonts w:eastAsia="Times New Roman"/>
                <w:szCs w:val="24"/>
                <w:lang w:eastAsia="ro-RO"/>
              </w:rPr>
              <w:t>A.13</w:t>
            </w:r>
          </w:p>
        </w:tc>
        <w:tc>
          <w:tcPr>
            <w:tcW w:w="1813" w:type="pct"/>
          </w:tcPr>
          <w:p w14:paraId="1FC203AF" w14:textId="17079747" w:rsidR="009D32B2" w:rsidRPr="00FC3F47" w:rsidRDefault="009D32B2" w:rsidP="00150285">
            <w:r w:rsidRPr="00FC3F47">
              <w:rPr>
                <w:lang w:eastAsia="x-none"/>
              </w:rPr>
              <w:t>Magnitudinea tendin</w:t>
            </w:r>
            <w:r w:rsidR="001B7E0A">
              <w:rPr>
                <w:lang w:eastAsia="x-none"/>
              </w:rPr>
              <w:t>ț</w:t>
            </w:r>
            <w:r w:rsidRPr="00FC3F47">
              <w:rPr>
                <w:lang w:eastAsia="x-none"/>
              </w:rPr>
              <w:t>ei actuale a mărimii popula</w:t>
            </w:r>
            <w:r w:rsidR="001B7E0A">
              <w:rPr>
                <w:lang w:eastAsia="x-none"/>
              </w:rPr>
              <w:t>ț</w:t>
            </w:r>
            <w:r w:rsidRPr="00FC3F47">
              <w:rPr>
                <w:lang w:eastAsia="x-none"/>
              </w:rPr>
              <w:t>iei speciei</w:t>
            </w:r>
          </w:p>
        </w:tc>
        <w:tc>
          <w:tcPr>
            <w:tcW w:w="2795" w:type="pct"/>
          </w:tcPr>
          <w:p w14:paraId="71140EE9" w14:textId="77777777" w:rsidR="009D32B2" w:rsidRPr="00FC3F47" w:rsidRDefault="009D32B2" w:rsidP="00150285">
            <w:pPr>
              <w:widowControl w:val="0"/>
              <w:rPr>
                <w:szCs w:val="24"/>
                <w:lang w:eastAsia="x-none"/>
              </w:rPr>
            </w:pPr>
            <w:r w:rsidRPr="00FC3F47">
              <w:rPr>
                <w:rFonts w:eastAsiaTheme="minorEastAsia"/>
                <w:szCs w:val="24"/>
                <w:lang w:eastAsia="ro-RO"/>
              </w:rPr>
              <w:t>Nu este cazul</w:t>
            </w:r>
          </w:p>
        </w:tc>
      </w:tr>
      <w:tr w:rsidR="009D32B2" w:rsidRPr="00FC3F47" w14:paraId="52EB76C0" w14:textId="77777777" w:rsidTr="00BB1978">
        <w:tc>
          <w:tcPr>
            <w:tcW w:w="392" w:type="pct"/>
          </w:tcPr>
          <w:p w14:paraId="221E4E4E" w14:textId="77777777" w:rsidR="009D32B2" w:rsidRPr="00FC3F47" w:rsidRDefault="009D32B2" w:rsidP="00150285">
            <w:pPr>
              <w:rPr>
                <w:rFonts w:eastAsia="Times New Roman"/>
                <w:szCs w:val="24"/>
                <w:lang w:eastAsia="ro-RO"/>
              </w:rPr>
            </w:pPr>
            <w:r w:rsidRPr="00FC3F47">
              <w:rPr>
                <w:rFonts w:eastAsia="Times New Roman"/>
                <w:szCs w:val="24"/>
                <w:lang w:eastAsia="ro-RO"/>
              </w:rPr>
              <w:t>A.14</w:t>
            </w:r>
          </w:p>
        </w:tc>
        <w:tc>
          <w:tcPr>
            <w:tcW w:w="1813" w:type="pct"/>
          </w:tcPr>
          <w:p w14:paraId="7FAEC51F" w14:textId="34075A1A" w:rsidR="009D32B2" w:rsidRPr="00FC3F47" w:rsidRDefault="009D32B2" w:rsidP="00150285">
            <w:r w:rsidRPr="00FC3F47">
              <w:rPr>
                <w:lang w:eastAsia="x-none"/>
              </w:rPr>
              <w:t>Magnitudinea tendin</w:t>
            </w:r>
            <w:r w:rsidR="001B7E0A">
              <w:rPr>
                <w:lang w:eastAsia="x-none"/>
              </w:rPr>
              <w:t>ț</w:t>
            </w:r>
            <w:r w:rsidRPr="00FC3F47">
              <w:rPr>
                <w:lang w:eastAsia="x-none"/>
              </w:rPr>
              <w:t>ei actuale a mărimii popula</w:t>
            </w:r>
            <w:r w:rsidR="001B7E0A">
              <w:rPr>
                <w:lang w:eastAsia="x-none"/>
              </w:rPr>
              <w:t>ț</w:t>
            </w:r>
            <w:r w:rsidRPr="00FC3F47">
              <w:rPr>
                <w:lang w:eastAsia="x-none"/>
              </w:rPr>
              <w:t>iei speciei exprimată prin calificative</w:t>
            </w:r>
          </w:p>
        </w:tc>
        <w:tc>
          <w:tcPr>
            <w:tcW w:w="2795" w:type="pct"/>
          </w:tcPr>
          <w:p w14:paraId="6ECD3EB4" w14:textId="77777777" w:rsidR="009D32B2" w:rsidRPr="00FC3F47" w:rsidRDefault="009D32B2" w:rsidP="00150285">
            <w:pPr>
              <w:widowControl w:val="0"/>
              <w:jc w:val="left"/>
              <w:rPr>
                <w:szCs w:val="24"/>
                <w:lang w:eastAsia="x-none"/>
              </w:rPr>
            </w:pPr>
            <w:r w:rsidRPr="00FC3F47">
              <w:rPr>
                <w:rFonts w:eastAsiaTheme="minorEastAsia"/>
                <w:szCs w:val="24"/>
                <w:lang w:eastAsia="ro-RO"/>
              </w:rPr>
              <w:t>Nu este cazul</w:t>
            </w:r>
          </w:p>
        </w:tc>
      </w:tr>
      <w:tr w:rsidR="009D32B2" w:rsidRPr="00FC3F47" w14:paraId="0716AC75" w14:textId="77777777" w:rsidTr="00BB1978">
        <w:tc>
          <w:tcPr>
            <w:tcW w:w="392" w:type="pct"/>
          </w:tcPr>
          <w:p w14:paraId="2E378B3A" w14:textId="77777777" w:rsidR="009D32B2" w:rsidRPr="00FC3F47" w:rsidRDefault="009D32B2" w:rsidP="00150285">
            <w:pPr>
              <w:rPr>
                <w:rFonts w:eastAsia="Times New Roman"/>
                <w:szCs w:val="24"/>
                <w:lang w:eastAsia="ro-RO"/>
              </w:rPr>
            </w:pPr>
            <w:r w:rsidRPr="00FC3F47">
              <w:rPr>
                <w:rFonts w:eastAsia="Times New Roman"/>
                <w:szCs w:val="24"/>
                <w:lang w:eastAsia="ro-RO"/>
              </w:rPr>
              <w:t>A.15</w:t>
            </w:r>
          </w:p>
        </w:tc>
        <w:tc>
          <w:tcPr>
            <w:tcW w:w="1813" w:type="pct"/>
          </w:tcPr>
          <w:p w14:paraId="23E503FE" w14:textId="575A8ABD" w:rsidR="009D32B2" w:rsidRPr="00FC3F47" w:rsidRDefault="009D32B2" w:rsidP="00150285">
            <w:r w:rsidRPr="00FC3F47">
              <w:t>Structura popula</w:t>
            </w:r>
            <w:r w:rsidR="001B7E0A">
              <w:t>ț</w:t>
            </w:r>
            <w:r w:rsidRPr="00FC3F47">
              <w:t>iei speciei</w:t>
            </w:r>
          </w:p>
        </w:tc>
        <w:tc>
          <w:tcPr>
            <w:tcW w:w="2795" w:type="pct"/>
          </w:tcPr>
          <w:p w14:paraId="23D6EB89" w14:textId="309366C9" w:rsidR="009D32B2" w:rsidRPr="00FC3F47" w:rsidRDefault="009D32B2" w:rsidP="00F469CA">
            <w:pPr>
              <w:widowControl w:val="0"/>
              <w:rPr>
                <w:szCs w:val="24"/>
                <w:lang w:eastAsia="x-none"/>
              </w:rPr>
            </w:pPr>
            <w:r w:rsidRPr="00FC3F47">
              <w:rPr>
                <w:szCs w:val="24"/>
              </w:rPr>
              <w:t>structura popula</w:t>
            </w:r>
            <w:r w:rsidR="001B7E0A">
              <w:rPr>
                <w:szCs w:val="24"/>
              </w:rPr>
              <w:t>ț</w:t>
            </w:r>
            <w:r w:rsidRPr="00FC3F47">
              <w:rPr>
                <w:szCs w:val="24"/>
              </w:rPr>
              <w:t xml:space="preserve">iei pe vârste, mortalitatea </w:t>
            </w:r>
            <w:r w:rsidR="001B7E0A">
              <w:rPr>
                <w:szCs w:val="24"/>
              </w:rPr>
              <w:t>ș</w:t>
            </w:r>
            <w:r w:rsidRPr="00FC3F47">
              <w:rPr>
                <w:szCs w:val="24"/>
              </w:rPr>
              <w:t>i natalitatea nu deviază de la normal;</w:t>
            </w:r>
          </w:p>
        </w:tc>
      </w:tr>
      <w:tr w:rsidR="009D32B2" w:rsidRPr="00FC3F47" w14:paraId="1BE403CD" w14:textId="77777777" w:rsidTr="00BB1978">
        <w:tc>
          <w:tcPr>
            <w:tcW w:w="392" w:type="pct"/>
          </w:tcPr>
          <w:p w14:paraId="0BE2B523" w14:textId="77777777" w:rsidR="009D32B2" w:rsidRPr="00FC3F47" w:rsidRDefault="009D32B2" w:rsidP="00150285">
            <w:pPr>
              <w:rPr>
                <w:rFonts w:eastAsia="Times New Roman"/>
                <w:szCs w:val="24"/>
                <w:lang w:eastAsia="ro-RO"/>
              </w:rPr>
            </w:pPr>
            <w:r w:rsidRPr="00FC3F47">
              <w:rPr>
                <w:rFonts w:eastAsia="Times New Roman"/>
                <w:szCs w:val="24"/>
                <w:lang w:eastAsia="ro-RO"/>
              </w:rPr>
              <w:t>A.16</w:t>
            </w:r>
          </w:p>
        </w:tc>
        <w:tc>
          <w:tcPr>
            <w:tcW w:w="1813" w:type="pct"/>
          </w:tcPr>
          <w:p w14:paraId="134BAEC6" w14:textId="57B6C6AA" w:rsidR="009D32B2" w:rsidRPr="00FC3F47" w:rsidRDefault="009D32B2" w:rsidP="00150285">
            <w:r w:rsidRPr="00FC3F47">
              <w:rPr>
                <w:lang w:eastAsia="x-none"/>
              </w:rPr>
              <w:t>Starea de conservare din punct de vedere al popula</w:t>
            </w:r>
            <w:r w:rsidR="001B7E0A">
              <w:rPr>
                <w:lang w:eastAsia="x-none"/>
              </w:rPr>
              <w:t>ț</w:t>
            </w:r>
            <w:r w:rsidRPr="00FC3F47">
              <w:rPr>
                <w:lang w:eastAsia="x-none"/>
              </w:rPr>
              <w:t>iei speciei</w:t>
            </w:r>
          </w:p>
        </w:tc>
        <w:tc>
          <w:tcPr>
            <w:tcW w:w="2795" w:type="pct"/>
          </w:tcPr>
          <w:p w14:paraId="597C981A" w14:textId="77777777" w:rsidR="009D32B2" w:rsidRPr="00FC3F47" w:rsidRDefault="009D32B2" w:rsidP="00150285">
            <w:pPr>
              <w:widowControl w:val="0"/>
              <w:jc w:val="left"/>
              <w:rPr>
                <w:szCs w:val="24"/>
              </w:rPr>
            </w:pPr>
            <w:r w:rsidRPr="00FC3F47">
              <w:rPr>
                <w:szCs w:val="24"/>
                <w:lang w:eastAsia="x-none"/>
              </w:rPr>
              <w:t>"U1" - nefavorabilă - inadecvată,</w:t>
            </w:r>
          </w:p>
        </w:tc>
      </w:tr>
      <w:tr w:rsidR="009D32B2" w:rsidRPr="00FC3F47" w14:paraId="567C0EEB" w14:textId="77777777" w:rsidTr="00BB1978">
        <w:tc>
          <w:tcPr>
            <w:tcW w:w="392" w:type="pct"/>
          </w:tcPr>
          <w:p w14:paraId="15728799" w14:textId="77777777" w:rsidR="009D32B2" w:rsidRPr="00FC3F47" w:rsidRDefault="009D32B2" w:rsidP="00150285">
            <w:pPr>
              <w:rPr>
                <w:rFonts w:eastAsia="Times New Roman"/>
                <w:szCs w:val="24"/>
                <w:lang w:eastAsia="ro-RO"/>
              </w:rPr>
            </w:pPr>
            <w:r w:rsidRPr="00FC3F47">
              <w:rPr>
                <w:rFonts w:eastAsia="Times New Roman"/>
                <w:szCs w:val="24"/>
                <w:lang w:eastAsia="ro-RO"/>
              </w:rPr>
              <w:t>A.17</w:t>
            </w:r>
          </w:p>
        </w:tc>
        <w:tc>
          <w:tcPr>
            <w:tcW w:w="1813" w:type="pct"/>
          </w:tcPr>
          <w:p w14:paraId="65C8ADEE" w14:textId="3F948ACC" w:rsidR="009D32B2" w:rsidRPr="00FC3F47" w:rsidRDefault="009D32B2" w:rsidP="00150285">
            <w:r w:rsidRPr="00FC3F47">
              <w:rPr>
                <w:lang w:eastAsia="x-none"/>
              </w:rPr>
              <w:t>Tendin</w:t>
            </w:r>
            <w:r w:rsidR="001B7E0A">
              <w:rPr>
                <w:lang w:eastAsia="x-none"/>
              </w:rPr>
              <w:t>ț</w:t>
            </w:r>
            <w:r w:rsidRPr="00FC3F47">
              <w:rPr>
                <w:lang w:eastAsia="x-none"/>
              </w:rPr>
              <w:t>a stării de conservare din punct de vedere al popula</w:t>
            </w:r>
            <w:r w:rsidR="001B7E0A">
              <w:rPr>
                <w:lang w:eastAsia="x-none"/>
              </w:rPr>
              <w:t>ț</w:t>
            </w:r>
            <w:r w:rsidRPr="00FC3F47">
              <w:rPr>
                <w:lang w:eastAsia="x-none"/>
              </w:rPr>
              <w:t>iei speciei</w:t>
            </w:r>
          </w:p>
        </w:tc>
        <w:tc>
          <w:tcPr>
            <w:tcW w:w="2795" w:type="pct"/>
          </w:tcPr>
          <w:p w14:paraId="5EC569E3" w14:textId="77777777" w:rsidR="009D32B2" w:rsidRPr="00FC3F47" w:rsidDel="00C10FA8" w:rsidRDefault="009D32B2" w:rsidP="00150285">
            <w:pPr>
              <w:widowControl w:val="0"/>
              <w:jc w:val="left"/>
              <w:rPr>
                <w:i/>
                <w:szCs w:val="24"/>
                <w:lang w:eastAsia="x-none"/>
              </w:rPr>
            </w:pPr>
            <w:r w:rsidRPr="00FC3F47">
              <w:rPr>
                <w:szCs w:val="24"/>
                <w:lang w:eastAsia="x-none"/>
              </w:rPr>
              <w:t>"0" - este stabilă</w:t>
            </w:r>
          </w:p>
        </w:tc>
      </w:tr>
      <w:tr w:rsidR="009D32B2" w:rsidRPr="00FC3F47" w14:paraId="0509C993" w14:textId="77777777" w:rsidTr="00BB1978">
        <w:tc>
          <w:tcPr>
            <w:tcW w:w="392" w:type="pct"/>
          </w:tcPr>
          <w:p w14:paraId="705524F6" w14:textId="77777777" w:rsidR="009D32B2" w:rsidRPr="00FC3F47" w:rsidRDefault="009D32B2" w:rsidP="00150285">
            <w:pPr>
              <w:rPr>
                <w:rFonts w:eastAsia="Times New Roman"/>
                <w:szCs w:val="24"/>
                <w:lang w:eastAsia="ro-RO"/>
              </w:rPr>
            </w:pPr>
            <w:r w:rsidRPr="00FC3F47">
              <w:rPr>
                <w:rFonts w:eastAsia="Times New Roman"/>
                <w:szCs w:val="24"/>
                <w:lang w:eastAsia="ro-RO"/>
              </w:rPr>
              <w:t>A.18</w:t>
            </w:r>
          </w:p>
        </w:tc>
        <w:tc>
          <w:tcPr>
            <w:tcW w:w="1813" w:type="pct"/>
          </w:tcPr>
          <w:p w14:paraId="0D77D82C" w14:textId="75E8A5A1" w:rsidR="009D32B2" w:rsidRPr="00FC3F47" w:rsidRDefault="009D32B2" w:rsidP="00150285">
            <w:r w:rsidRPr="00FC3F47">
              <w:rPr>
                <w:lang w:eastAsia="x-none"/>
              </w:rPr>
              <w:t>Starea de conservare necunoscută din punct de vedere al popula</w:t>
            </w:r>
            <w:r w:rsidR="001B7E0A">
              <w:rPr>
                <w:lang w:eastAsia="x-none"/>
              </w:rPr>
              <w:t>ț</w:t>
            </w:r>
            <w:r w:rsidRPr="00FC3F47">
              <w:rPr>
                <w:lang w:eastAsia="x-none"/>
              </w:rPr>
              <w:t xml:space="preserve">iei  </w:t>
            </w:r>
          </w:p>
        </w:tc>
        <w:tc>
          <w:tcPr>
            <w:tcW w:w="2795" w:type="pct"/>
          </w:tcPr>
          <w:p w14:paraId="49ACCB8D" w14:textId="77777777" w:rsidR="009D32B2" w:rsidRPr="00FC3F47" w:rsidDel="00C10FA8" w:rsidRDefault="009D32B2" w:rsidP="00150285">
            <w:pPr>
              <w:widowControl w:val="0"/>
              <w:jc w:val="left"/>
              <w:rPr>
                <w:i/>
                <w:szCs w:val="24"/>
                <w:lang w:eastAsia="x-none"/>
              </w:rPr>
            </w:pPr>
            <w:r w:rsidRPr="00FC3F47">
              <w:rPr>
                <w:rFonts w:eastAsiaTheme="minorEastAsia"/>
                <w:szCs w:val="24"/>
                <w:lang w:eastAsia="ro-RO"/>
              </w:rPr>
              <w:t>Nu este cazul</w:t>
            </w:r>
          </w:p>
        </w:tc>
      </w:tr>
    </w:tbl>
    <w:p w14:paraId="6386CEB6" w14:textId="77777777" w:rsidR="009D32B2" w:rsidRPr="00FC3F47" w:rsidRDefault="009D32B2" w:rsidP="009D32B2"/>
    <w:p w14:paraId="45B512CE" w14:textId="69FB6F30" w:rsidR="009D32B2" w:rsidRPr="00FC3F47" w:rsidRDefault="009D32B2" w:rsidP="009D32B2">
      <w:pPr>
        <w:widowControl w:val="0"/>
        <w:ind w:left="360"/>
        <w:rPr>
          <w:b/>
        </w:rPr>
      </w:pPr>
      <w:r w:rsidRPr="00FC3F47">
        <w:rPr>
          <w:b/>
        </w:rPr>
        <w:t>Matricea 1) Matricea de evaluare a st</w:t>
      </w:r>
      <w:r w:rsidR="00F73BC6" w:rsidRPr="00FC3F47">
        <w:rPr>
          <w:b/>
        </w:rPr>
        <w:t>ă</w:t>
      </w:r>
      <w:r w:rsidRPr="00FC3F47">
        <w:rPr>
          <w:b/>
        </w:rPr>
        <w:t>rii de conservare a speciei din punct de vedere al popula</w:t>
      </w:r>
      <w:r w:rsidR="001B7E0A">
        <w:rPr>
          <w:b/>
        </w:rPr>
        <w:t>ț</w:t>
      </w:r>
      <w:r w:rsidRPr="00FC3F47">
        <w:rPr>
          <w:b/>
        </w:rPr>
        <w:t>iei speciei este urm</w:t>
      </w:r>
      <w:r w:rsidR="00B07712" w:rsidRPr="00FC3F47">
        <w:rPr>
          <w:b/>
        </w:rPr>
        <w:t>ă</w:t>
      </w:r>
      <w:r w:rsidRPr="00FC3F47">
        <w:rPr>
          <w:b/>
        </w:rPr>
        <w:t>toarea: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7"/>
        <w:gridCol w:w="3898"/>
        <w:gridCol w:w="1916"/>
        <w:gridCol w:w="1980"/>
      </w:tblGrid>
      <w:tr w:rsidR="009D32B2" w:rsidRPr="00FC3F47" w14:paraId="03C21067" w14:textId="77777777" w:rsidTr="00B07712">
        <w:trPr>
          <w:trHeight w:val="770"/>
        </w:trPr>
        <w:tc>
          <w:tcPr>
            <w:tcW w:w="819" w:type="pct"/>
            <w:shd w:val="clear" w:color="auto" w:fill="auto"/>
            <w:vAlign w:val="center"/>
          </w:tcPr>
          <w:p w14:paraId="4E9F37E2" w14:textId="77777777" w:rsidR="009D32B2" w:rsidRPr="00FC3F47" w:rsidRDefault="009D32B2" w:rsidP="00150285">
            <w:pPr>
              <w:widowControl w:val="0"/>
              <w:jc w:val="center"/>
              <w:rPr>
                <w:b/>
                <w:szCs w:val="24"/>
              </w:rPr>
            </w:pPr>
          </w:p>
          <w:p w14:paraId="4D2FCB24" w14:textId="77777777" w:rsidR="009D32B2" w:rsidRPr="00FC3F47" w:rsidRDefault="009D32B2" w:rsidP="00150285">
            <w:pPr>
              <w:widowControl w:val="0"/>
              <w:jc w:val="center"/>
              <w:rPr>
                <w:b/>
                <w:szCs w:val="24"/>
              </w:rPr>
            </w:pPr>
            <w:r w:rsidRPr="00FC3F47">
              <w:rPr>
                <w:b/>
                <w:szCs w:val="24"/>
              </w:rPr>
              <w:t>Favorabilă</w:t>
            </w:r>
          </w:p>
          <w:p w14:paraId="3D910F73" w14:textId="77777777" w:rsidR="009D32B2" w:rsidRPr="00FC3F47" w:rsidRDefault="009D32B2" w:rsidP="00150285">
            <w:pPr>
              <w:widowControl w:val="0"/>
              <w:jc w:val="center"/>
              <w:rPr>
                <w:b/>
                <w:szCs w:val="24"/>
              </w:rPr>
            </w:pPr>
          </w:p>
        </w:tc>
        <w:tc>
          <w:tcPr>
            <w:tcW w:w="2091" w:type="pct"/>
            <w:shd w:val="clear" w:color="auto" w:fill="FFC000"/>
            <w:vAlign w:val="center"/>
          </w:tcPr>
          <w:p w14:paraId="010A93C9" w14:textId="77777777" w:rsidR="009D32B2" w:rsidRPr="00FC3F47" w:rsidRDefault="009D32B2" w:rsidP="00150285">
            <w:pPr>
              <w:widowControl w:val="0"/>
              <w:jc w:val="center"/>
              <w:rPr>
                <w:b/>
                <w:szCs w:val="24"/>
              </w:rPr>
            </w:pPr>
            <w:r w:rsidRPr="00FC3F47">
              <w:rPr>
                <w:b/>
                <w:szCs w:val="24"/>
              </w:rPr>
              <w:t>Nefavorabil-inadecvată</w:t>
            </w:r>
          </w:p>
        </w:tc>
        <w:tc>
          <w:tcPr>
            <w:tcW w:w="1028" w:type="pct"/>
            <w:shd w:val="clear" w:color="auto" w:fill="auto"/>
            <w:vAlign w:val="center"/>
          </w:tcPr>
          <w:p w14:paraId="0DD433CE" w14:textId="77777777" w:rsidR="009D32B2" w:rsidRPr="00FC3F47" w:rsidRDefault="009D32B2" w:rsidP="00150285">
            <w:pPr>
              <w:widowControl w:val="0"/>
              <w:jc w:val="center"/>
              <w:rPr>
                <w:b/>
                <w:szCs w:val="24"/>
              </w:rPr>
            </w:pPr>
            <w:r w:rsidRPr="00FC3F47">
              <w:rPr>
                <w:b/>
                <w:szCs w:val="24"/>
              </w:rPr>
              <w:t>Nefavorabil-Rea</w:t>
            </w:r>
          </w:p>
        </w:tc>
        <w:tc>
          <w:tcPr>
            <w:tcW w:w="1062" w:type="pct"/>
            <w:shd w:val="clear" w:color="auto" w:fill="auto"/>
            <w:vAlign w:val="center"/>
          </w:tcPr>
          <w:p w14:paraId="20D418A4" w14:textId="77777777" w:rsidR="009D32B2" w:rsidRPr="00FC3F47" w:rsidRDefault="009D32B2" w:rsidP="00150285">
            <w:pPr>
              <w:widowControl w:val="0"/>
              <w:jc w:val="center"/>
              <w:rPr>
                <w:b/>
                <w:szCs w:val="24"/>
              </w:rPr>
            </w:pPr>
            <w:r w:rsidRPr="00FC3F47">
              <w:rPr>
                <w:b/>
                <w:szCs w:val="24"/>
              </w:rPr>
              <w:t>Necunoscută</w:t>
            </w:r>
          </w:p>
        </w:tc>
      </w:tr>
      <w:tr w:rsidR="009D32B2" w:rsidRPr="00FC3F47" w14:paraId="686412C0" w14:textId="77777777" w:rsidTr="0085245E">
        <w:trPr>
          <w:trHeight w:val="416"/>
        </w:trPr>
        <w:tc>
          <w:tcPr>
            <w:tcW w:w="819" w:type="pct"/>
            <w:shd w:val="clear" w:color="auto" w:fill="auto"/>
          </w:tcPr>
          <w:p w14:paraId="46FBFFD2" w14:textId="77777777" w:rsidR="009D32B2" w:rsidRPr="00FC3F47" w:rsidRDefault="009D32B2" w:rsidP="00150285">
            <w:pPr>
              <w:widowControl w:val="0"/>
              <w:rPr>
                <w:szCs w:val="24"/>
              </w:rPr>
            </w:pPr>
          </w:p>
        </w:tc>
        <w:tc>
          <w:tcPr>
            <w:tcW w:w="2091" w:type="pct"/>
            <w:shd w:val="clear" w:color="auto" w:fill="FFC000"/>
          </w:tcPr>
          <w:p w14:paraId="4C91E68E" w14:textId="2F42C650" w:rsidR="009D32B2" w:rsidRPr="00FC3F47" w:rsidRDefault="009D32B2" w:rsidP="00150285">
            <w:pPr>
              <w:widowControl w:val="0"/>
              <w:rPr>
                <w:szCs w:val="24"/>
              </w:rPr>
            </w:pPr>
            <w:r w:rsidRPr="00FC3F47">
              <w:rPr>
                <w:szCs w:val="24"/>
              </w:rPr>
              <w:t>Mărimea popula</w:t>
            </w:r>
            <w:r w:rsidR="001B7E0A">
              <w:rPr>
                <w:szCs w:val="24"/>
              </w:rPr>
              <w:t>ț</w:t>
            </w:r>
            <w:r w:rsidRPr="00FC3F47">
              <w:rPr>
                <w:szCs w:val="24"/>
              </w:rPr>
              <w:t>iei speciei în aria naturală protejată este mai mică decât mărimea popula</w:t>
            </w:r>
            <w:r w:rsidR="001B7E0A">
              <w:rPr>
                <w:szCs w:val="24"/>
              </w:rPr>
              <w:t>ț</w:t>
            </w:r>
            <w:r w:rsidRPr="00FC3F47">
              <w:rPr>
                <w:szCs w:val="24"/>
              </w:rPr>
              <w:t>iei de referin</w:t>
            </w:r>
            <w:r w:rsidR="001B7E0A">
              <w:rPr>
                <w:szCs w:val="24"/>
              </w:rPr>
              <w:t>ț</w:t>
            </w:r>
            <w:r w:rsidRPr="00FC3F47">
              <w:rPr>
                <w:szCs w:val="24"/>
              </w:rPr>
              <w:t>ă pentru starea favorabilă în aria naturală protejată</w:t>
            </w:r>
          </w:p>
        </w:tc>
        <w:tc>
          <w:tcPr>
            <w:tcW w:w="1028" w:type="pct"/>
            <w:shd w:val="clear" w:color="auto" w:fill="auto"/>
          </w:tcPr>
          <w:p w14:paraId="1446ADDB" w14:textId="77777777" w:rsidR="009D32B2" w:rsidRPr="00FC3F47" w:rsidRDefault="009D32B2" w:rsidP="00150285">
            <w:pPr>
              <w:widowControl w:val="0"/>
              <w:rPr>
                <w:szCs w:val="24"/>
              </w:rPr>
            </w:pPr>
          </w:p>
        </w:tc>
        <w:tc>
          <w:tcPr>
            <w:tcW w:w="1062" w:type="pct"/>
            <w:shd w:val="clear" w:color="auto" w:fill="auto"/>
          </w:tcPr>
          <w:p w14:paraId="76885CFB" w14:textId="77777777" w:rsidR="009D32B2" w:rsidRPr="00FC3F47" w:rsidRDefault="009D32B2" w:rsidP="00150285">
            <w:pPr>
              <w:widowControl w:val="0"/>
              <w:rPr>
                <w:szCs w:val="24"/>
              </w:rPr>
            </w:pPr>
          </w:p>
        </w:tc>
      </w:tr>
    </w:tbl>
    <w:p w14:paraId="6F8CB6EF" w14:textId="77777777" w:rsidR="009D32B2" w:rsidRPr="00FC3F47" w:rsidRDefault="009D32B2" w:rsidP="009D32B2"/>
    <w:tbl>
      <w:tblPr>
        <w:tblStyle w:val="TableGrid"/>
        <w:tblW w:w="5000" w:type="pct"/>
        <w:tblLook w:val="04A0" w:firstRow="1" w:lastRow="0" w:firstColumn="1" w:lastColumn="0" w:noHBand="0" w:noVBand="1"/>
      </w:tblPr>
      <w:tblGrid>
        <w:gridCol w:w="729"/>
        <w:gridCol w:w="3382"/>
        <w:gridCol w:w="5210"/>
      </w:tblGrid>
      <w:tr w:rsidR="009D32B2" w:rsidRPr="00FC3F47" w14:paraId="710FA01C" w14:textId="77777777" w:rsidTr="0085245E">
        <w:tc>
          <w:tcPr>
            <w:tcW w:w="391" w:type="pct"/>
          </w:tcPr>
          <w:p w14:paraId="0452EBE2" w14:textId="77777777" w:rsidR="009D32B2" w:rsidRPr="00FC3F47" w:rsidRDefault="009D32B2" w:rsidP="00150285">
            <w:pPr>
              <w:rPr>
                <w:rFonts w:eastAsia="Times New Roman"/>
                <w:b/>
                <w:szCs w:val="24"/>
                <w:lang w:eastAsia="ro-RO"/>
              </w:rPr>
            </w:pPr>
            <w:r w:rsidRPr="00FC3F47">
              <w:rPr>
                <w:rFonts w:eastAsia="Times New Roman"/>
                <w:b/>
                <w:szCs w:val="24"/>
                <w:lang w:eastAsia="ro-RO"/>
              </w:rPr>
              <w:t xml:space="preserve">Nr. </w:t>
            </w:r>
          </w:p>
        </w:tc>
        <w:tc>
          <w:tcPr>
            <w:tcW w:w="1814" w:type="pct"/>
          </w:tcPr>
          <w:p w14:paraId="7C2FF6B8" w14:textId="77777777" w:rsidR="009D32B2" w:rsidRPr="00FC3F47" w:rsidRDefault="009D32B2" w:rsidP="00150285">
            <w:pPr>
              <w:rPr>
                <w:rFonts w:eastAsia="Times New Roman"/>
                <w:b/>
                <w:szCs w:val="24"/>
                <w:lang w:eastAsia="ro-RO"/>
              </w:rPr>
            </w:pPr>
            <w:r w:rsidRPr="00FC3F47">
              <w:rPr>
                <w:rFonts w:eastAsia="Times New Roman"/>
                <w:b/>
                <w:szCs w:val="24"/>
                <w:lang w:eastAsia="ro-RO"/>
              </w:rPr>
              <w:t xml:space="preserve">Parametru </w:t>
            </w:r>
          </w:p>
        </w:tc>
        <w:tc>
          <w:tcPr>
            <w:tcW w:w="2795" w:type="pct"/>
          </w:tcPr>
          <w:p w14:paraId="5718E4D5" w14:textId="77777777" w:rsidR="009D32B2" w:rsidRPr="00FC3F47" w:rsidRDefault="009D32B2" w:rsidP="00150285">
            <w:pPr>
              <w:rPr>
                <w:rFonts w:eastAsia="Times New Roman"/>
                <w:b/>
                <w:szCs w:val="24"/>
                <w:lang w:eastAsia="ro-RO"/>
              </w:rPr>
            </w:pPr>
            <w:r w:rsidRPr="00FC3F47">
              <w:rPr>
                <w:rFonts w:eastAsia="Times New Roman"/>
                <w:b/>
                <w:szCs w:val="24"/>
                <w:lang w:eastAsia="ro-RO"/>
              </w:rPr>
              <w:t xml:space="preserve">Descriere </w:t>
            </w:r>
          </w:p>
        </w:tc>
      </w:tr>
      <w:tr w:rsidR="009D32B2" w:rsidRPr="00FC3F47" w14:paraId="159268FB" w14:textId="77777777" w:rsidTr="0085245E">
        <w:tc>
          <w:tcPr>
            <w:tcW w:w="391" w:type="pct"/>
          </w:tcPr>
          <w:p w14:paraId="7F7E3F1D" w14:textId="77777777" w:rsidR="009D32B2" w:rsidRPr="00FC3F47" w:rsidRDefault="009D32B2" w:rsidP="00150285">
            <w:pPr>
              <w:rPr>
                <w:rFonts w:eastAsia="Times New Roman"/>
                <w:szCs w:val="24"/>
                <w:lang w:eastAsia="ro-RO"/>
              </w:rPr>
            </w:pPr>
            <w:r w:rsidRPr="00FC3F47">
              <w:rPr>
                <w:rFonts w:eastAsia="Times New Roman"/>
                <w:szCs w:val="24"/>
                <w:lang w:eastAsia="ro-RO"/>
              </w:rPr>
              <w:t>A.1</w:t>
            </w:r>
          </w:p>
        </w:tc>
        <w:tc>
          <w:tcPr>
            <w:tcW w:w="1814" w:type="pct"/>
          </w:tcPr>
          <w:p w14:paraId="29483FEF" w14:textId="77777777" w:rsidR="009D32B2" w:rsidRPr="00FC3F47" w:rsidRDefault="009D32B2" w:rsidP="00150285">
            <w:pPr>
              <w:rPr>
                <w:rFonts w:eastAsia="Times New Roman"/>
                <w:szCs w:val="24"/>
                <w:lang w:eastAsia="ro-RO"/>
              </w:rPr>
            </w:pPr>
            <w:r w:rsidRPr="00FC3F47">
              <w:rPr>
                <w:rFonts w:eastAsia="Times New Roman"/>
                <w:szCs w:val="24"/>
                <w:lang w:eastAsia="ro-RO"/>
              </w:rPr>
              <w:t xml:space="preserve">Specia </w:t>
            </w:r>
          </w:p>
        </w:tc>
        <w:tc>
          <w:tcPr>
            <w:tcW w:w="2795" w:type="pct"/>
          </w:tcPr>
          <w:p w14:paraId="53C98C2A" w14:textId="77777777" w:rsidR="009D32B2" w:rsidRPr="00FC3F47" w:rsidRDefault="009D32B2" w:rsidP="00150285">
            <w:pPr>
              <w:rPr>
                <w:szCs w:val="24"/>
                <w:lang w:eastAsia="x-none"/>
              </w:rPr>
            </w:pPr>
            <w:proofErr w:type="spellStart"/>
            <w:r w:rsidRPr="00FC3F47">
              <w:rPr>
                <w:i/>
                <w:szCs w:val="24"/>
                <w:lang w:eastAsia="x-none"/>
              </w:rPr>
              <w:t>Catopta</w:t>
            </w:r>
            <w:proofErr w:type="spellEnd"/>
            <w:r w:rsidRPr="00FC3F47">
              <w:rPr>
                <w:i/>
                <w:szCs w:val="24"/>
                <w:lang w:eastAsia="x-none"/>
              </w:rPr>
              <w:t xml:space="preserve"> </w:t>
            </w:r>
            <w:proofErr w:type="spellStart"/>
            <w:r w:rsidRPr="00FC3F47">
              <w:rPr>
                <w:i/>
                <w:szCs w:val="24"/>
                <w:lang w:eastAsia="x-none"/>
              </w:rPr>
              <w:t>thrips</w:t>
            </w:r>
            <w:proofErr w:type="spellEnd"/>
          </w:p>
          <w:p w14:paraId="76130703" w14:textId="77777777" w:rsidR="009D32B2" w:rsidRPr="00FC3F47" w:rsidRDefault="009D32B2" w:rsidP="00150285">
            <w:pPr>
              <w:rPr>
                <w:szCs w:val="24"/>
                <w:lang w:eastAsia="x-none"/>
              </w:rPr>
            </w:pPr>
            <w:r w:rsidRPr="00FC3F47">
              <w:rPr>
                <w:szCs w:val="24"/>
                <w:lang w:eastAsia="x-none"/>
              </w:rPr>
              <w:t>Cod EUNIS: 196451</w:t>
            </w:r>
          </w:p>
          <w:p w14:paraId="53010389" w14:textId="77777777" w:rsidR="009D32B2" w:rsidRPr="00FC3F47" w:rsidRDefault="009D32B2" w:rsidP="00150285">
            <w:pPr>
              <w:rPr>
                <w:szCs w:val="24"/>
                <w:lang w:eastAsia="x-none"/>
              </w:rPr>
            </w:pPr>
            <w:r w:rsidRPr="00FC3F47">
              <w:rPr>
                <w:szCs w:val="24"/>
                <w:lang w:eastAsia="x-none"/>
              </w:rPr>
              <w:t>Cod Natura2000: 4028</w:t>
            </w:r>
          </w:p>
          <w:p w14:paraId="68F18BF0" w14:textId="681954D2" w:rsidR="009D32B2" w:rsidRPr="00FC3F47" w:rsidRDefault="009D32B2" w:rsidP="00150285">
            <w:pPr>
              <w:rPr>
                <w:rFonts w:eastAsia="Times New Roman"/>
                <w:color w:val="FF0000"/>
                <w:szCs w:val="24"/>
                <w:lang w:eastAsia="ro-RO"/>
              </w:rPr>
            </w:pPr>
            <w:r w:rsidRPr="00FC3F47">
              <w:rPr>
                <w:szCs w:val="24"/>
              </w:rPr>
              <w:t xml:space="preserve">Directiva Habitate 92/43 EEC - Anexa II </w:t>
            </w:r>
            <w:r w:rsidR="001B7E0A">
              <w:rPr>
                <w:szCs w:val="24"/>
              </w:rPr>
              <w:t>ș</w:t>
            </w:r>
            <w:r w:rsidRPr="00FC3F47">
              <w:rPr>
                <w:szCs w:val="24"/>
              </w:rPr>
              <w:t>i IV</w:t>
            </w:r>
          </w:p>
        </w:tc>
      </w:tr>
      <w:tr w:rsidR="009D32B2" w:rsidRPr="00FC3F47" w14:paraId="66929B49" w14:textId="77777777" w:rsidTr="0085245E">
        <w:tc>
          <w:tcPr>
            <w:tcW w:w="391" w:type="pct"/>
          </w:tcPr>
          <w:p w14:paraId="2CD22327" w14:textId="77777777" w:rsidR="009D32B2" w:rsidRPr="00FC3F47" w:rsidRDefault="009D32B2" w:rsidP="00150285">
            <w:pPr>
              <w:rPr>
                <w:rFonts w:eastAsia="Times New Roman"/>
                <w:szCs w:val="24"/>
                <w:lang w:eastAsia="ro-RO"/>
              </w:rPr>
            </w:pPr>
            <w:r w:rsidRPr="00FC3F47">
              <w:rPr>
                <w:rFonts w:eastAsia="Times New Roman"/>
                <w:szCs w:val="24"/>
                <w:lang w:eastAsia="ro-RO"/>
              </w:rPr>
              <w:t>A.2</w:t>
            </w:r>
          </w:p>
        </w:tc>
        <w:tc>
          <w:tcPr>
            <w:tcW w:w="1814" w:type="pct"/>
          </w:tcPr>
          <w:p w14:paraId="149B4AF7" w14:textId="44162948" w:rsidR="009D32B2" w:rsidRPr="00FC3F47" w:rsidRDefault="009D32B2" w:rsidP="00150285">
            <w:pPr>
              <w:rPr>
                <w:rFonts w:eastAsia="Times New Roman"/>
                <w:szCs w:val="24"/>
                <w:lang w:eastAsia="ro-RO"/>
              </w:rPr>
            </w:pPr>
            <w:r w:rsidRPr="00FC3F47">
              <w:rPr>
                <w:rFonts w:eastAsia="Times New Roman"/>
                <w:szCs w:val="24"/>
                <w:lang w:eastAsia="ro-RO"/>
              </w:rPr>
              <w:t>Statut de prezen</w:t>
            </w:r>
            <w:r w:rsidR="001B7E0A">
              <w:rPr>
                <w:rFonts w:eastAsia="Times New Roman"/>
                <w:szCs w:val="24"/>
                <w:lang w:eastAsia="ro-RO"/>
              </w:rPr>
              <w:t>ț</w:t>
            </w:r>
            <w:r w:rsidRPr="00FC3F47">
              <w:rPr>
                <w:rFonts w:eastAsia="Times New Roman"/>
                <w:szCs w:val="24"/>
                <w:lang w:eastAsia="ro-RO"/>
              </w:rPr>
              <w:t>ă temporală a speciilor</w:t>
            </w:r>
          </w:p>
        </w:tc>
        <w:tc>
          <w:tcPr>
            <w:tcW w:w="2795" w:type="pct"/>
          </w:tcPr>
          <w:p w14:paraId="24979743" w14:textId="77777777" w:rsidR="009D32B2" w:rsidRPr="00FC3F47" w:rsidRDefault="009D32B2" w:rsidP="00150285">
            <w:pPr>
              <w:widowControl w:val="0"/>
              <w:jc w:val="left"/>
              <w:rPr>
                <w:color w:val="FF0000"/>
                <w:szCs w:val="24"/>
                <w:lang w:eastAsia="x-none"/>
              </w:rPr>
            </w:pPr>
            <w:r w:rsidRPr="00FC3F47">
              <w:rPr>
                <w:rFonts w:eastAsia="Times New Roman"/>
                <w:szCs w:val="24"/>
                <w:lang w:eastAsia="ro-RO"/>
              </w:rPr>
              <w:t>Rezidentă</w:t>
            </w:r>
          </w:p>
        </w:tc>
      </w:tr>
      <w:tr w:rsidR="009D32B2" w:rsidRPr="00FC3F47" w14:paraId="4EDAEB81" w14:textId="77777777" w:rsidTr="0085245E">
        <w:tc>
          <w:tcPr>
            <w:tcW w:w="391" w:type="pct"/>
          </w:tcPr>
          <w:p w14:paraId="215C3755" w14:textId="77777777" w:rsidR="009D32B2" w:rsidRPr="00FC3F47" w:rsidRDefault="009D32B2" w:rsidP="00150285">
            <w:pPr>
              <w:rPr>
                <w:rFonts w:eastAsia="Times New Roman"/>
                <w:szCs w:val="24"/>
                <w:lang w:eastAsia="ro-RO"/>
              </w:rPr>
            </w:pPr>
            <w:r w:rsidRPr="00FC3F47">
              <w:rPr>
                <w:rFonts w:eastAsia="Times New Roman"/>
                <w:szCs w:val="24"/>
                <w:lang w:eastAsia="ro-RO"/>
              </w:rPr>
              <w:t>A.3</w:t>
            </w:r>
          </w:p>
        </w:tc>
        <w:tc>
          <w:tcPr>
            <w:tcW w:w="1814" w:type="pct"/>
          </w:tcPr>
          <w:p w14:paraId="69C37C5C" w14:textId="5C02C330" w:rsidR="009D32B2" w:rsidRPr="00FC3F47" w:rsidRDefault="009D32B2" w:rsidP="00150285">
            <w:pPr>
              <w:rPr>
                <w:rFonts w:eastAsia="Times New Roman"/>
                <w:szCs w:val="24"/>
                <w:lang w:eastAsia="ro-RO"/>
              </w:rPr>
            </w:pPr>
            <w:r w:rsidRPr="00FC3F47">
              <w:t>Mărimea popula</w:t>
            </w:r>
            <w:r w:rsidR="001B7E0A">
              <w:t>ț</w:t>
            </w:r>
            <w:r w:rsidRPr="00FC3F47">
              <w:t>iei speciei în aria naturală protejată</w:t>
            </w:r>
          </w:p>
        </w:tc>
        <w:tc>
          <w:tcPr>
            <w:tcW w:w="2795" w:type="pct"/>
          </w:tcPr>
          <w:p w14:paraId="0B86D661" w14:textId="77777777" w:rsidR="009D32B2" w:rsidRPr="00FC3F47" w:rsidRDefault="009D32B2" w:rsidP="00150285">
            <w:pPr>
              <w:rPr>
                <w:rFonts w:eastAsia="Times New Roman"/>
                <w:color w:val="FF0000"/>
                <w:szCs w:val="24"/>
                <w:lang w:eastAsia="ro-RO"/>
              </w:rPr>
            </w:pPr>
            <w:r w:rsidRPr="00FC3F47">
              <w:rPr>
                <w:rFonts w:eastAsia="Times New Roman"/>
                <w:szCs w:val="24"/>
                <w:lang w:eastAsia="ro-RO"/>
              </w:rPr>
              <w:t>5-50 indivizi</w:t>
            </w:r>
          </w:p>
        </w:tc>
      </w:tr>
      <w:tr w:rsidR="009D32B2" w:rsidRPr="00FC3F47" w14:paraId="34CFD732" w14:textId="77777777" w:rsidTr="0085245E">
        <w:tc>
          <w:tcPr>
            <w:tcW w:w="391" w:type="pct"/>
          </w:tcPr>
          <w:p w14:paraId="3F898A68" w14:textId="77777777" w:rsidR="009D32B2" w:rsidRPr="00FC3F47" w:rsidRDefault="009D32B2" w:rsidP="00150285">
            <w:pPr>
              <w:rPr>
                <w:rFonts w:eastAsia="Times New Roman"/>
                <w:szCs w:val="24"/>
                <w:lang w:eastAsia="ro-RO"/>
              </w:rPr>
            </w:pPr>
            <w:r w:rsidRPr="00FC3F47">
              <w:rPr>
                <w:rFonts w:eastAsia="Times New Roman"/>
                <w:szCs w:val="24"/>
                <w:lang w:eastAsia="ro-RO"/>
              </w:rPr>
              <w:t>A.4</w:t>
            </w:r>
          </w:p>
        </w:tc>
        <w:tc>
          <w:tcPr>
            <w:tcW w:w="1814" w:type="pct"/>
          </w:tcPr>
          <w:p w14:paraId="1A8F89C1" w14:textId="340062FA" w:rsidR="009D32B2" w:rsidRPr="00FC3F47" w:rsidRDefault="009D32B2" w:rsidP="00150285">
            <w:pPr>
              <w:widowControl w:val="0"/>
              <w:rPr>
                <w:lang w:eastAsia="x-none"/>
              </w:rPr>
            </w:pPr>
            <w:r w:rsidRPr="00FC3F47">
              <w:t>Calitatea datelor referitoare la popula</w:t>
            </w:r>
            <w:r w:rsidR="001B7E0A">
              <w:t>ț</w:t>
            </w:r>
            <w:r w:rsidRPr="00FC3F47">
              <w:t xml:space="preserve">ia speciei din aria naturală protejată </w:t>
            </w:r>
          </w:p>
        </w:tc>
        <w:tc>
          <w:tcPr>
            <w:tcW w:w="2795" w:type="pct"/>
          </w:tcPr>
          <w:p w14:paraId="0FA48004" w14:textId="77777777" w:rsidR="009D32B2" w:rsidRPr="00FC3F47" w:rsidRDefault="009D32B2" w:rsidP="00150285">
            <w:pPr>
              <w:widowControl w:val="0"/>
              <w:jc w:val="left"/>
              <w:rPr>
                <w:color w:val="FF0000"/>
                <w:szCs w:val="24"/>
                <w:lang w:eastAsia="x-none"/>
              </w:rPr>
            </w:pPr>
            <w:r w:rsidRPr="00FC3F47">
              <w:rPr>
                <w:szCs w:val="24"/>
              </w:rPr>
              <w:t>Slabă</w:t>
            </w:r>
          </w:p>
        </w:tc>
      </w:tr>
      <w:tr w:rsidR="009D32B2" w:rsidRPr="00FC3F47" w14:paraId="4A41A08E" w14:textId="77777777" w:rsidTr="0085245E">
        <w:tc>
          <w:tcPr>
            <w:tcW w:w="391" w:type="pct"/>
          </w:tcPr>
          <w:p w14:paraId="247F666B" w14:textId="77777777" w:rsidR="009D32B2" w:rsidRPr="00FC3F47" w:rsidRDefault="009D32B2" w:rsidP="00150285">
            <w:pPr>
              <w:rPr>
                <w:rFonts w:eastAsia="Times New Roman"/>
                <w:szCs w:val="24"/>
                <w:lang w:eastAsia="ro-RO"/>
              </w:rPr>
            </w:pPr>
            <w:r w:rsidRPr="00FC3F47">
              <w:rPr>
                <w:rFonts w:eastAsia="Times New Roman"/>
                <w:szCs w:val="24"/>
                <w:lang w:eastAsia="ro-RO"/>
              </w:rPr>
              <w:t>A.5</w:t>
            </w:r>
          </w:p>
        </w:tc>
        <w:tc>
          <w:tcPr>
            <w:tcW w:w="1814" w:type="pct"/>
          </w:tcPr>
          <w:p w14:paraId="4688D4C3" w14:textId="2AC57013" w:rsidR="009D32B2" w:rsidRPr="00FC3F47" w:rsidRDefault="009D32B2" w:rsidP="00150285">
            <w:pPr>
              <w:widowControl w:val="0"/>
            </w:pPr>
            <w:r w:rsidRPr="00FC3F47">
              <w:t>Raportul dintre mărimea popula</w:t>
            </w:r>
            <w:r w:rsidR="001B7E0A">
              <w:t>ț</w:t>
            </w:r>
            <w:r w:rsidRPr="00FC3F47">
              <w:t xml:space="preserve">iei speciei în aria naturală protejată </w:t>
            </w:r>
            <w:r w:rsidR="001B7E0A">
              <w:t>ș</w:t>
            </w:r>
            <w:r w:rsidRPr="00FC3F47">
              <w:t>i mărimea popula</w:t>
            </w:r>
            <w:r w:rsidR="001B7E0A">
              <w:t>ț</w:t>
            </w:r>
            <w:r w:rsidRPr="00FC3F47">
              <w:t>iei na</w:t>
            </w:r>
            <w:r w:rsidR="001B7E0A">
              <w:t>ț</w:t>
            </w:r>
            <w:r w:rsidRPr="00FC3F47">
              <w:t xml:space="preserve">ionale </w:t>
            </w:r>
          </w:p>
        </w:tc>
        <w:tc>
          <w:tcPr>
            <w:tcW w:w="2795" w:type="pct"/>
          </w:tcPr>
          <w:p w14:paraId="0A571808" w14:textId="77777777" w:rsidR="009D32B2" w:rsidRPr="00FC3F47" w:rsidRDefault="009D32B2" w:rsidP="00150285">
            <w:pPr>
              <w:widowControl w:val="0"/>
              <w:rPr>
                <w:color w:val="FF0000"/>
                <w:szCs w:val="24"/>
              </w:rPr>
            </w:pPr>
            <w:r w:rsidRPr="00FC3F47">
              <w:rPr>
                <w:i/>
                <w:szCs w:val="24"/>
              </w:rPr>
              <w:t>5-10%</w:t>
            </w:r>
          </w:p>
        </w:tc>
      </w:tr>
      <w:tr w:rsidR="009D32B2" w:rsidRPr="00FC3F47" w14:paraId="14187069" w14:textId="77777777" w:rsidTr="0085245E">
        <w:tc>
          <w:tcPr>
            <w:tcW w:w="391" w:type="pct"/>
          </w:tcPr>
          <w:p w14:paraId="52B94386" w14:textId="77777777" w:rsidR="009D32B2" w:rsidRPr="00FC3F47" w:rsidRDefault="009D32B2" w:rsidP="00150285">
            <w:pPr>
              <w:rPr>
                <w:rFonts w:eastAsia="Times New Roman"/>
                <w:szCs w:val="24"/>
                <w:lang w:eastAsia="ro-RO"/>
              </w:rPr>
            </w:pPr>
            <w:r w:rsidRPr="00FC3F47">
              <w:rPr>
                <w:rFonts w:eastAsia="Times New Roman"/>
                <w:szCs w:val="24"/>
                <w:lang w:eastAsia="ro-RO"/>
              </w:rPr>
              <w:t>A.6</w:t>
            </w:r>
          </w:p>
        </w:tc>
        <w:tc>
          <w:tcPr>
            <w:tcW w:w="1814" w:type="pct"/>
          </w:tcPr>
          <w:p w14:paraId="286040A6" w14:textId="55F97D03" w:rsidR="009D32B2" w:rsidRPr="00FC3F47" w:rsidRDefault="009D32B2" w:rsidP="00150285">
            <w:r w:rsidRPr="00FC3F47">
              <w:rPr>
                <w:lang w:eastAsia="x-none"/>
              </w:rPr>
              <w:t>Mărimea popula</w:t>
            </w:r>
            <w:r w:rsidR="001B7E0A">
              <w:rPr>
                <w:lang w:eastAsia="x-none"/>
              </w:rPr>
              <w:t>ț</w:t>
            </w:r>
            <w:r w:rsidRPr="00FC3F47">
              <w:rPr>
                <w:lang w:eastAsia="x-none"/>
              </w:rPr>
              <w:t xml:space="preserve">iei speciei în aria naturală protejată comparată cu </w:t>
            </w:r>
            <w:r w:rsidRPr="00FC3F47">
              <w:t>mărimea popula</w:t>
            </w:r>
            <w:r w:rsidR="001B7E0A">
              <w:t>ț</w:t>
            </w:r>
            <w:r w:rsidRPr="00FC3F47">
              <w:t>iei na</w:t>
            </w:r>
            <w:r w:rsidR="001B7E0A">
              <w:t>ț</w:t>
            </w:r>
            <w:r w:rsidRPr="00FC3F47">
              <w:t>ionale</w:t>
            </w:r>
          </w:p>
        </w:tc>
        <w:tc>
          <w:tcPr>
            <w:tcW w:w="2795" w:type="pct"/>
          </w:tcPr>
          <w:p w14:paraId="0F9CF966" w14:textId="77777777" w:rsidR="009D32B2" w:rsidRPr="00FC3F47" w:rsidRDefault="009D32B2" w:rsidP="00150285">
            <w:pPr>
              <w:rPr>
                <w:rFonts w:eastAsia="Times New Roman"/>
                <w:color w:val="FF0000"/>
                <w:szCs w:val="24"/>
                <w:lang w:eastAsia="ro-RO"/>
              </w:rPr>
            </w:pPr>
            <w:r w:rsidRPr="00FC3F47">
              <w:rPr>
                <w:rFonts w:eastAsia="Times New Roman"/>
                <w:szCs w:val="24"/>
                <w:lang w:eastAsia="ro-RO"/>
              </w:rPr>
              <w:t>Semnificativă</w:t>
            </w:r>
          </w:p>
        </w:tc>
      </w:tr>
      <w:tr w:rsidR="009D32B2" w:rsidRPr="00FC3F47" w14:paraId="2F8A1832" w14:textId="77777777" w:rsidTr="0085245E">
        <w:tc>
          <w:tcPr>
            <w:tcW w:w="391" w:type="pct"/>
          </w:tcPr>
          <w:p w14:paraId="089D2206" w14:textId="77777777" w:rsidR="009D32B2" w:rsidRPr="00FC3F47" w:rsidRDefault="009D32B2" w:rsidP="00150285">
            <w:pPr>
              <w:rPr>
                <w:rFonts w:eastAsia="Times New Roman"/>
                <w:szCs w:val="24"/>
                <w:lang w:eastAsia="ro-RO"/>
              </w:rPr>
            </w:pPr>
            <w:r w:rsidRPr="00FC3F47">
              <w:rPr>
                <w:rFonts w:eastAsia="Times New Roman"/>
                <w:szCs w:val="24"/>
                <w:lang w:eastAsia="ro-RO"/>
              </w:rPr>
              <w:lastRenderedPageBreak/>
              <w:t>A.7</w:t>
            </w:r>
          </w:p>
        </w:tc>
        <w:tc>
          <w:tcPr>
            <w:tcW w:w="1814" w:type="pct"/>
          </w:tcPr>
          <w:p w14:paraId="0F2EE44C" w14:textId="5E9B9012" w:rsidR="009D32B2" w:rsidRPr="00FC3F47" w:rsidRDefault="009D32B2" w:rsidP="00150285">
            <w:r w:rsidRPr="00FC3F47">
              <w:t>Mărimea reevaluată a popula</w:t>
            </w:r>
            <w:r w:rsidR="001B7E0A">
              <w:t>ț</w:t>
            </w:r>
            <w:r w:rsidRPr="00FC3F47">
              <w:t>iei estimate în planul de management anterior</w:t>
            </w:r>
          </w:p>
        </w:tc>
        <w:tc>
          <w:tcPr>
            <w:tcW w:w="2795" w:type="pct"/>
          </w:tcPr>
          <w:p w14:paraId="14F90038" w14:textId="77777777" w:rsidR="009D32B2" w:rsidRPr="00FC3F47" w:rsidRDefault="009D32B2" w:rsidP="00150285">
            <w:pPr>
              <w:widowControl w:val="0"/>
              <w:rPr>
                <w:color w:val="FF0000"/>
                <w:szCs w:val="24"/>
              </w:rPr>
            </w:pPr>
            <w:r w:rsidRPr="00FC3F47">
              <w:rPr>
                <w:szCs w:val="24"/>
              </w:rPr>
              <w:t>Nu este cazul</w:t>
            </w:r>
          </w:p>
        </w:tc>
      </w:tr>
      <w:tr w:rsidR="009D32B2" w:rsidRPr="00FC3F47" w14:paraId="340B73FD" w14:textId="77777777" w:rsidTr="0085245E">
        <w:tc>
          <w:tcPr>
            <w:tcW w:w="391" w:type="pct"/>
          </w:tcPr>
          <w:p w14:paraId="5FCF0450" w14:textId="77777777" w:rsidR="009D32B2" w:rsidRPr="00FC3F47" w:rsidRDefault="009D32B2" w:rsidP="00150285">
            <w:pPr>
              <w:rPr>
                <w:rFonts w:eastAsia="Times New Roman"/>
                <w:szCs w:val="24"/>
                <w:lang w:eastAsia="ro-RO"/>
              </w:rPr>
            </w:pPr>
            <w:r w:rsidRPr="00FC3F47">
              <w:rPr>
                <w:rFonts w:eastAsia="Times New Roman"/>
                <w:szCs w:val="24"/>
                <w:lang w:eastAsia="ro-RO"/>
              </w:rPr>
              <w:t>A.8</w:t>
            </w:r>
          </w:p>
        </w:tc>
        <w:tc>
          <w:tcPr>
            <w:tcW w:w="1814" w:type="pct"/>
          </w:tcPr>
          <w:p w14:paraId="23E55C36" w14:textId="01348FE5" w:rsidR="009D32B2" w:rsidRPr="00FC3F47" w:rsidRDefault="009D32B2" w:rsidP="00150285">
            <w:r w:rsidRPr="00FC3F47">
              <w:rPr>
                <w:lang w:eastAsia="x-none"/>
              </w:rPr>
              <w:t>Mărimea popula</w:t>
            </w:r>
            <w:r w:rsidR="001B7E0A">
              <w:rPr>
                <w:lang w:eastAsia="x-none"/>
              </w:rPr>
              <w:t>ț</w:t>
            </w:r>
            <w:r w:rsidRPr="00FC3F47">
              <w:rPr>
                <w:lang w:eastAsia="x-none"/>
              </w:rPr>
              <w:t>iei de referin</w:t>
            </w:r>
            <w:r w:rsidR="001B7E0A">
              <w:rPr>
                <w:lang w:eastAsia="x-none"/>
              </w:rPr>
              <w:t>ț</w:t>
            </w:r>
            <w:r w:rsidRPr="00FC3F47">
              <w:rPr>
                <w:lang w:eastAsia="x-none"/>
              </w:rPr>
              <w:t>ă pentru starea favorabilă în aria naturală protejată</w:t>
            </w:r>
          </w:p>
        </w:tc>
        <w:tc>
          <w:tcPr>
            <w:tcW w:w="2795" w:type="pct"/>
          </w:tcPr>
          <w:p w14:paraId="310F53B7" w14:textId="77777777" w:rsidR="009D32B2" w:rsidRPr="00FC3F47" w:rsidRDefault="009D32B2" w:rsidP="00150285">
            <w:pPr>
              <w:widowControl w:val="0"/>
              <w:rPr>
                <w:color w:val="FF0000"/>
                <w:szCs w:val="24"/>
              </w:rPr>
            </w:pPr>
            <w:r w:rsidRPr="00FC3F47">
              <w:rPr>
                <w:szCs w:val="24"/>
                <w:lang w:eastAsia="x-none"/>
              </w:rPr>
              <w:t>250 de indivizi</w:t>
            </w:r>
          </w:p>
        </w:tc>
      </w:tr>
      <w:tr w:rsidR="009D32B2" w:rsidRPr="00FC3F47" w14:paraId="07CF6C7D" w14:textId="77777777" w:rsidTr="0085245E">
        <w:tc>
          <w:tcPr>
            <w:tcW w:w="391" w:type="pct"/>
          </w:tcPr>
          <w:p w14:paraId="366D88F4" w14:textId="77777777" w:rsidR="009D32B2" w:rsidRPr="00FC3F47" w:rsidRDefault="009D32B2" w:rsidP="00150285">
            <w:pPr>
              <w:rPr>
                <w:rFonts w:eastAsia="Times New Roman"/>
                <w:szCs w:val="24"/>
                <w:lang w:eastAsia="ro-RO"/>
              </w:rPr>
            </w:pPr>
            <w:r w:rsidRPr="00FC3F47">
              <w:rPr>
                <w:rFonts w:eastAsia="Times New Roman"/>
                <w:szCs w:val="24"/>
                <w:lang w:eastAsia="ro-RO"/>
              </w:rPr>
              <w:t>A.9</w:t>
            </w:r>
          </w:p>
        </w:tc>
        <w:tc>
          <w:tcPr>
            <w:tcW w:w="1814" w:type="pct"/>
          </w:tcPr>
          <w:p w14:paraId="232BBC87" w14:textId="3C6EF21E" w:rsidR="009D32B2" w:rsidRPr="00FC3F47" w:rsidRDefault="009D32B2" w:rsidP="00150285">
            <w:pPr>
              <w:widowControl w:val="0"/>
            </w:pPr>
            <w:r w:rsidRPr="00FC3F47">
              <w:rPr>
                <w:lang w:eastAsia="x-none"/>
              </w:rPr>
              <w:t>Metodologia de apreciere a mărimii popula</w:t>
            </w:r>
            <w:r w:rsidR="001B7E0A">
              <w:rPr>
                <w:lang w:eastAsia="x-none"/>
              </w:rPr>
              <w:t>ț</w:t>
            </w:r>
            <w:r w:rsidRPr="00FC3F47">
              <w:rPr>
                <w:lang w:eastAsia="x-none"/>
              </w:rPr>
              <w:t>iei de referin</w:t>
            </w:r>
            <w:r w:rsidR="001B7E0A">
              <w:rPr>
                <w:lang w:eastAsia="x-none"/>
              </w:rPr>
              <w:t>ț</w:t>
            </w:r>
            <w:r w:rsidRPr="00FC3F47">
              <w:rPr>
                <w:lang w:eastAsia="x-none"/>
              </w:rPr>
              <w:t>ă pentru starea favorabilă</w:t>
            </w:r>
          </w:p>
        </w:tc>
        <w:tc>
          <w:tcPr>
            <w:tcW w:w="2795" w:type="pct"/>
          </w:tcPr>
          <w:p w14:paraId="5FEC503F" w14:textId="1E2EF8D5" w:rsidR="009D32B2" w:rsidRPr="00FC3F47" w:rsidRDefault="009D32B2" w:rsidP="00150285">
            <w:pPr>
              <w:widowControl w:val="0"/>
              <w:rPr>
                <w:szCs w:val="24"/>
              </w:rPr>
            </w:pPr>
            <w:r w:rsidRPr="00FC3F47">
              <w:rPr>
                <w:szCs w:val="24"/>
              </w:rPr>
              <w:t>E</w:t>
            </w:r>
            <w:r w:rsidR="001B7E0A">
              <w:rPr>
                <w:szCs w:val="24"/>
              </w:rPr>
              <w:t>ș</w:t>
            </w:r>
            <w:r w:rsidRPr="00FC3F47">
              <w:rPr>
                <w:szCs w:val="24"/>
              </w:rPr>
              <w:t xml:space="preserve">antionări repetate efectuate în perioada 2000-2001 între lunile aprilie-octombrie. Au fost efectuate 32 deplasări în teren cu amplasarea a 4 capcane luminoase </w:t>
            </w:r>
            <w:r w:rsidR="001B7E0A">
              <w:rPr>
                <w:szCs w:val="24"/>
              </w:rPr>
              <w:t>ș</w:t>
            </w:r>
            <w:r w:rsidRPr="00FC3F47">
              <w:rPr>
                <w:szCs w:val="24"/>
              </w:rPr>
              <w:t>i un turn luminos. (</w:t>
            </w:r>
            <w:proofErr w:type="spellStart"/>
            <w:r w:rsidRPr="00FC3F47">
              <w:rPr>
                <w:szCs w:val="24"/>
              </w:rPr>
              <w:t>Kovacs</w:t>
            </w:r>
            <w:proofErr w:type="spellEnd"/>
            <w:r w:rsidRPr="00FC3F47">
              <w:rPr>
                <w:szCs w:val="24"/>
              </w:rPr>
              <w:t xml:space="preserve"> et al 2001, în </w:t>
            </w:r>
            <w:proofErr w:type="spellStart"/>
            <w:r w:rsidRPr="00FC3F47">
              <w:rPr>
                <w:szCs w:val="24"/>
              </w:rPr>
              <w:t>Rakosy</w:t>
            </w:r>
            <w:proofErr w:type="spellEnd"/>
            <w:r w:rsidRPr="00FC3F47">
              <w:rPr>
                <w:szCs w:val="24"/>
              </w:rPr>
              <w:t xml:space="preserve"> &amp; </w:t>
            </w:r>
            <w:proofErr w:type="spellStart"/>
            <w:r w:rsidRPr="00FC3F47">
              <w:rPr>
                <w:szCs w:val="24"/>
              </w:rPr>
              <w:t>Kovacs</w:t>
            </w:r>
            <w:proofErr w:type="spellEnd"/>
            <w:r w:rsidRPr="00FC3F47">
              <w:rPr>
                <w:szCs w:val="24"/>
              </w:rPr>
              <w:t xml:space="preserve"> 2001)</w:t>
            </w:r>
          </w:p>
        </w:tc>
      </w:tr>
      <w:tr w:rsidR="009D32B2" w:rsidRPr="00FC3F47" w14:paraId="35459914" w14:textId="77777777" w:rsidTr="0085245E">
        <w:tc>
          <w:tcPr>
            <w:tcW w:w="391" w:type="pct"/>
          </w:tcPr>
          <w:p w14:paraId="3B81A498" w14:textId="77777777" w:rsidR="009D32B2" w:rsidRPr="00FC3F47" w:rsidRDefault="009D32B2" w:rsidP="00150285">
            <w:pPr>
              <w:rPr>
                <w:rFonts w:eastAsia="Times New Roman"/>
                <w:szCs w:val="24"/>
                <w:lang w:eastAsia="ro-RO"/>
              </w:rPr>
            </w:pPr>
            <w:r w:rsidRPr="00FC3F47">
              <w:rPr>
                <w:rFonts w:eastAsia="Times New Roman"/>
                <w:szCs w:val="24"/>
                <w:lang w:eastAsia="ro-RO"/>
              </w:rPr>
              <w:t>A.10</w:t>
            </w:r>
          </w:p>
        </w:tc>
        <w:tc>
          <w:tcPr>
            <w:tcW w:w="1814" w:type="pct"/>
          </w:tcPr>
          <w:p w14:paraId="779422FF" w14:textId="068CCAA9" w:rsidR="009D32B2" w:rsidRPr="00FC3F47" w:rsidRDefault="009D32B2" w:rsidP="00150285">
            <w:pPr>
              <w:widowControl w:val="0"/>
            </w:pPr>
            <w:r w:rsidRPr="00FC3F47">
              <w:rPr>
                <w:lang w:eastAsia="x-none"/>
              </w:rPr>
              <w:t>Raportul dintre mărimea popula</w:t>
            </w:r>
            <w:r w:rsidR="001B7E0A">
              <w:rPr>
                <w:lang w:eastAsia="x-none"/>
              </w:rPr>
              <w:t>ț</w:t>
            </w:r>
            <w:r w:rsidRPr="00FC3F47">
              <w:rPr>
                <w:lang w:eastAsia="x-none"/>
              </w:rPr>
              <w:t>iei de referin</w:t>
            </w:r>
            <w:r w:rsidR="001B7E0A">
              <w:rPr>
                <w:lang w:eastAsia="x-none"/>
              </w:rPr>
              <w:t>ț</w:t>
            </w:r>
            <w:r w:rsidRPr="00FC3F47">
              <w:rPr>
                <w:lang w:eastAsia="x-none"/>
              </w:rPr>
              <w:t xml:space="preserve">ă pentru starea favorabilă </w:t>
            </w:r>
            <w:r w:rsidR="001B7E0A">
              <w:rPr>
                <w:lang w:eastAsia="x-none"/>
              </w:rPr>
              <w:t>ș</w:t>
            </w:r>
            <w:r w:rsidRPr="00FC3F47">
              <w:rPr>
                <w:lang w:eastAsia="x-none"/>
              </w:rPr>
              <w:t>i mărimea popula</w:t>
            </w:r>
            <w:r w:rsidR="001B7E0A">
              <w:rPr>
                <w:lang w:eastAsia="x-none"/>
              </w:rPr>
              <w:t>ț</w:t>
            </w:r>
            <w:r w:rsidRPr="00FC3F47">
              <w:rPr>
                <w:lang w:eastAsia="x-none"/>
              </w:rPr>
              <w:t>iei actuale</w:t>
            </w:r>
          </w:p>
        </w:tc>
        <w:tc>
          <w:tcPr>
            <w:tcW w:w="2795" w:type="pct"/>
          </w:tcPr>
          <w:p w14:paraId="090F914B" w14:textId="77777777" w:rsidR="009D32B2" w:rsidRPr="00FC3F47" w:rsidRDefault="009D32B2" w:rsidP="00150285">
            <w:pPr>
              <w:widowControl w:val="0"/>
              <w:jc w:val="left"/>
              <w:rPr>
                <w:szCs w:val="24"/>
              </w:rPr>
            </w:pPr>
            <w:r w:rsidRPr="00FC3F47">
              <w:rPr>
                <w:szCs w:val="24"/>
                <w:lang w:eastAsia="x-none"/>
              </w:rPr>
              <w:t>"&gt;" - mai mare</w:t>
            </w:r>
          </w:p>
        </w:tc>
      </w:tr>
      <w:tr w:rsidR="009D32B2" w:rsidRPr="00FC3F47" w14:paraId="714B58DA" w14:textId="77777777" w:rsidTr="0085245E">
        <w:tc>
          <w:tcPr>
            <w:tcW w:w="391" w:type="pct"/>
          </w:tcPr>
          <w:p w14:paraId="4A0E5BE6" w14:textId="77777777" w:rsidR="009D32B2" w:rsidRPr="00FC3F47" w:rsidRDefault="009D32B2" w:rsidP="00150285">
            <w:pPr>
              <w:rPr>
                <w:rFonts w:eastAsia="Times New Roman"/>
                <w:szCs w:val="24"/>
                <w:lang w:eastAsia="ro-RO"/>
              </w:rPr>
            </w:pPr>
            <w:r w:rsidRPr="00FC3F47">
              <w:rPr>
                <w:rFonts w:eastAsia="Times New Roman"/>
                <w:szCs w:val="24"/>
                <w:lang w:eastAsia="ro-RO"/>
              </w:rPr>
              <w:t>A.11</w:t>
            </w:r>
          </w:p>
        </w:tc>
        <w:tc>
          <w:tcPr>
            <w:tcW w:w="1814" w:type="pct"/>
          </w:tcPr>
          <w:p w14:paraId="23E852E9" w14:textId="15D82199" w:rsidR="009D32B2" w:rsidRPr="00FC3F47" w:rsidRDefault="009D32B2" w:rsidP="00150285">
            <w:r w:rsidRPr="00FC3F47">
              <w:rPr>
                <w:lang w:eastAsia="x-none"/>
              </w:rPr>
              <w:t>Tendin</w:t>
            </w:r>
            <w:r w:rsidR="001B7E0A">
              <w:rPr>
                <w:lang w:eastAsia="x-none"/>
              </w:rPr>
              <w:t>ț</w:t>
            </w:r>
            <w:r w:rsidRPr="00FC3F47">
              <w:rPr>
                <w:lang w:eastAsia="x-none"/>
              </w:rPr>
              <w:t>a actuală a mărimii popula</w:t>
            </w:r>
            <w:r w:rsidR="001B7E0A">
              <w:rPr>
                <w:lang w:eastAsia="x-none"/>
              </w:rPr>
              <w:t>ț</w:t>
            </w:r>
            <w:r w:rsidRPr="00FC3F47">
              <w:rPr>
                <w:lang w:eastAsia="x-none"/>
              </w:rPr>
              <w:t>iei speciei</w:t>
            </w:r>
          </w:p>
        </w:tc>
        <w:tc>
          <w:tcPr>
            <w:tcW w:w="2795" w:type="pct"/>
          </w:tcPr>
          <w:p w14:paraId="22C16BA5" w14:textId="77777777" w:rsidR="009D32B2" w:rsidRPr="00FC3F47" w:rsidRDefault="009D32B2" w:rsidP="00150285">
            <w:pPr>
              <w:widowControl w:val="0"/>
              <w:jc w:val="left"/>
              <w:rPr>
                <w:szCs w:val="24"/>
                <w:lang w:eastAsia="x-none"/>
              </w:rPr>
            </w:pPr>
            <w:r w:rsidRPr="00FC3F47">
              <w:rPr>
                <w:szCs w:val="24"/>
                <w:lang w:eastAsia="x-none"/>
              </w:rPr>
              <w:t>”-” – descrescătoare</w:t>
            </w:r>
          </w:p>
        </w:tc>
      </w:tr>
      <w:tr w:rsidR="009D32B2" w:rsidRPr="00FC3F47" w14:paraId="01BB4642" w14:textId="77777777" w:rsidTr="0085245E">
        <w:tc>
          <w:tcPr>
            <w:tcW w:w="391" w:type="pct"/>
          </w:tcPr>
          <w:p w14:paraId="729CA112" w14:textId="77777777" w:rsidR="009D32B2" w:rsidRPr="00FC3F47" w:rsidRDefault="009D32B2" w:rsidP="00150285">
            <w:pPr>
              <w:rPr>
                <w:rFonts w:eastAsia="Times New Roman"/>
                <w:szCs w:val="24"/>
                <w:lang w:eastAsia="ro-RO"/>
              </w:rPr>
            </w:pPr>
            <w:r w:rsidRPr="00FC3F47">
              <w:rPr>
                <w:rFonts w:eastAsia="Times New Roman"/>
                <w:szCs w:val="24"/>
                <w:lang w:eastAsia="ro-RO"/>
              </w:rPr>
              <w:t>A.12</w:t>
            </w:r>
          </w:p>
        </w:tc>
        <w:tc>
          <w:tcPr>
            <w:tcW w:w="1814" w:type="pct"/>
          </w:tcPr>
          <w:p w14:paraId="7DDC35BB" w14:textId="7D097F70" w:rsidR="009D32B2" w:rsidRPr="00FC3F47" w:rsidRDefault="009D32B2" w:rsidP="00150285">
            <w:r w:rsidRPr="00FC3F47">
              <w:t>Calitatea datelor privind tendin</w:t>
            </w:r>
            <w:r w:rsidR="001B7E0A">
              <w:t>ț</w:t>
            </w:r>
            <w:r w:rsidRPr="00FC3F47">
              <w:t>a actuală a mărimii popula</w:t>
            </w:r>
            <w:r w:rsidR="001B7E0A">
              <w:t>ț</w:t>
            </w:r>
            <w:r w:rsidRPr="00FC3F47">
              <w:t>iei speciei</w:t>
            </w:r>
          </w:p>
        </w:tc>
        <w:tc>
          <w:tcPr>
            <w:tcW w:w="2795" w:type="pct"/>
          </w:tcPr>
          <w:p w14:paraId="0406536E" w14:textId="66951B71" w:rsidR="009D32B2" w:rsidRPr="00FC3F47" w:rsidRDefault="009D32B2" w:rsidP="00150285">
            <w:pPr>
              <w:widowControl w:val="0"/>
              <w:jc w:val="left"/>
              <w:rPr>
                <w:szCs w:val="24"/>
                <w:lang w:eastAsia="x-none"/>
              </w:rPr>
            </w:pPr>
            <w:r w:rsidRPr="00FC3F47">
              <w:rPr>
                <w:szCs w:val="24"/>
                <w:lang w:eastAsia="x-none"/>
              </w:rPr>
              <w:t xml:space="preserve">Slabă - </w:t>
            </w:r>
            <w:r w:rsidRPr="00FC3F47">
              <w:rPr>
                <w:szCs w:val="24"/>
              </w:rPr>
              <w:t>date estimate pe baza opiniei exper</w:t>
            </w:r>
            <w:r w:rsidR="001B7E0A">
              <w:rPr>
                <w:szCs w:val="24"/>
              </w:rPr>
              <w:t>ț</w:t>
            </w:r>
            <w:r w:rsidRPr="00FC3F47">
              <w:rPr>
                <w:szCs w:val="24"/>
              </w:rPr>
              <w:t>ilor cu măsurători prin e</w:t>
            </w:r>
            <w:r w:rsidR="001B7E0A">
              <w:rPr>
                <w:szCs w:val="24"/>
              </w:rPr>
              <w:t>ș</w:t>
            </w:r>
            <w:r w:rsidRPr="00FC3F47">
              <w:rPr>
                <w:szCs w:val="24"/>
              </w:rPr>
              <w:t>antionare</w:t>
            </w:r>
          </w:p>
        </w:tc>
      </w:tr>
      <w:tr w:rsidR="009D32B2" w:rsidRPr="00FC3F47" w14:paraId="5BC954C1" w14:textId="77777777" w:rsidTr="0085245E">
        <w:tc>
          <w:tcPr>
            <w:tcW w:w="391" w:type="pct"/>
          </w:tcPr>
          <w:p w14:paraId="0882F44C" w14:textId="77777777" w:rsidR="009D32B2" w:rsidRPr="00FC3F47" w:rsidRDefault="009D32B2" w:rsidP="00150285">
            <w:pPr>
              <w:rPr>
                <w:rFonts w:eastAsia="Times New Roman"/>
                <w:szCs w:val="24"/>
                <w:lang w:eastAsia="ro-RO"/>
              </w:rPr>
            </w:pPr>
            <w:r w:rsidRPr="00FC3F47">
              <w:rPr>
                <w:rFonts w:eastAsia="Times New Roman"/>
                <w:szCs w:val="24"/>
                <w:lang w:eastAsia="ro-RO"/>
              </w:rPr>
              <w:t>A.13</w:t>
            </w:r>
          </w:p>
        </w:tc>
        <w:tc>
          <w:tcPr>
            <w:tcW w:w="1814" w:type="pct"/>
          </w:tcPr>
          <w:p w14:paraId="22E2C26F" w14:textId="750F6001" w:rsidR="009D32B2" w:rsidRPr="00FC3F47" w:rsidRDefault="009D32B2" w:rsidP="00150285">
            <w:r w:rsidRPr="00FC3F47">
              <w:rPr>
                <w:lang w:eastAsia="x-none"/>
              </w:rPr>
              <w:t>Magnitudinea tendin</w:t>
            </w:r>
            <w:r w:rsidR="001B7E0A">
              <w:rPr>
                <w:lang w:eastAsia="x-none"/>
              </w:rPr>
              <w:t>ț</w:t>
            </w:r>
            <w:r w:rsidRPr="00FC3F47">
              <w:rPr>
                <w:lang w:eastAsia="x-none"/>
              </w:rPr>
              <w:t>ei actuale a mărimii popula</w:t>
            </w:r>
            <w:r w:rsidR="001B7E0A">
              <w:rPr>
                <w:lang w:eastAsia="x-none"/>
              </w:rPr>
              <w:t>ț</w:t>
            </w:r>
            <w:r w:rsidRPr="00FC3F47">
              <w:rPr>
                <w:lang w:eastAsia="x-none"/>
              </w:rPr>
              <w:t>iei speciei</w:t>
            </w:r>
          </w:p>
        </w:tc>
        <w:tc>
          <w:tcPr>
            <w:tcW w:w="2795" w:type="pct"/>
          </w:tcPr>
          <w:p w14:paraId="7049D6FB" w14:textId="45618BD1" w:rsidR="009D32B2" w:rsidRPr="00FC3F47" w:rsidRDefault="009D32B2" w:rsidP="00150285">
            <w:pPr>
              <w:widowControl w:val="0"/>
              <w:rPr>
                <w:szCs w:val="24"/>
                <w:lang w:eastAsia="x-none"/>
              </w:rPr>
            </w:pPr>
            <w:r w:rsidRPr="00FC3F47">
              <w:rPr>
                <w:szCs w:val="24"/>
                <w:lang w:eastAsia="x-none"/>
              </w:rPr>
              <w:t>Scădere de 70-80% fa</w:t>
            </w:r>
            <w:r w:rsidR="001B7E0A">
              <w:rPr>
                <w:szCs w:val="24"/>
                <w:lang w:eastAsia="x-none"/>
              </w:rPr>
              <w:t>ț</w:t>
            </w:r>
            <w:r w:rsidRPr="00FC3F47">
              <w:rPr>
                <w:szCs w:val="24"/>
                <w:lang w:eastAsia="x-none"/>
              </w:rPr>
              <w:t>ă de estimările anului 2000 (</w:t>
            </w:r>
            <w:proofErr w:type="spellStart"/>
            <w:r w:rsidRPr="00FC3F47">
              <w:rPr>
                <w:szCs w:val="24"/>
                <w:lang w:eastAsia="x-none"/>
              </w:rPr>
              <w:t>Rakosy</w:t>
            </w:r>
            <w:proofErr w:type="spellEnd"/>
            <w:r w:rsidRPr="00FC3F47">
              <w:rPr>
                <w:szCs w:val="24"/>
                <w:lang w:eastAsia="x-none"/>
              </w:rPr>
              <w:t xml:space="preserve"> &amp; </w:t>
            </w:r>
            <w:proofErr w:type="spellStart"/>
            <w:r w:rsidRPr="00FC3F47">
              <w:rPr>
                <w:szCs w:val="24"/>
                <w:lang w:eastAsia="x-none"/>
              </w:rPr>
              <w:t>Kovacs</w:t>
            </w:r>
            <w:proofErr w:type="spellEnd"/>
            <w:r w:rsidRPr="00FC3F47">
              <w:rPr>
                <w:szCs w:val="24"/>
                <w:lang w:eastAsia="x-none"/>
              </w:rPr>
              <w:t>, 2001)</w:t>
            </w:r>
          </w:p>
        </w:tc>
      </w:tr>
      <w:tr w:rsidR="009D32B2" w:rsidRPr="00FC3F47" w14:paraId="73B4C3AB" w14:textId="77777777" w:rsidTr="0085245E">
        <w:tc>
          <w:tcPr>
            <w:tcW w:w="391" w:type="pct"/>
          </w:tcPr>
          <w:p w14:paraId="55C55232" w14:textId="77777777" w:rsidR="009D32B2" w:rsidRPr="00FC3F47" w:rsidRDefault="009D32B2" w:rsidP="00150285">
            <w:pPr>
              <w:rPr>
                <w:rFonts w:eastAsia="Times New Roman"/>
                <w:szCs w:val="24"/>
                <w:lang w:eastAsia="ro-RO"/>
              </w:rPr>
            </w:pPr>
            <w:r w:rsidRPr="00FC3F47">
              <w:rPr>
                <w:rFonts w:eastAsia="Times New Roman"/>
                <w:szCs w:val="24"/>
                <w:lang w:eastAsia="ro-RO"/>
              </w:rPr>
              <w:t>A.14</w:t>
            </w:r>
          </w:p>
        </w:tc>
        <w:tc>
          <w:tcPr>
            <w:tcW w:w="1814" w:type="pct"/>
          </w:tcPr>
          <w:p w14:paraId="0DEF1917" w14:textId="76A909C7" w:rsidR="009D32B2" w:rsidRPr="00FC3F47" w:rsidRDefault="009D32B2" w:rsidP="00150285">
            <w:r w:rsidRPr="00FC3F47">
              <w:rPr>
                <w:lang w:eastAsia="x-none"/>
              </w:rPr>
              <w:t>Magnitudinea tendin</w:t>
            </w:r>
            <w:r w:rsidR="001B7E0A">
              <w:rPr>
                <w:lang w:eastAsia="x-none"/>
              </w:rPr>
              <w:t>ț</w:t>
            </w:r>
            <w:r w:rsidRPr="00FC3F47">
              <w:rPr>
                <w:lang w:eastAsia="x-none"/>
              </w:rPr>
              <w:t>ei actuale a mărimii popula</w:t>
            </w:r>
            <w:r w:rsidR="001B7E0A">
              <w:rPr>
                <w:lang w:eastAsia="x-none"/>
              </w:rPr>
              <w:t>ț</w:t>
            </w:r>
            <w:r w:rsidRPr="00FC3F47">
              <w:rPr>
                <w:lang w:eastAsia="x-none"/>
              </w:rPr>
              <w:t>iei speciei exprimată prin calificative</w:t>
            </w:r>
          </w:p>
        </w:tc>
        <w:tc>
          <w:tcPr>
            <w:tcW w:w="2795" w:type="pct"/>
          </w:tcPr>
          <w:p w14:paraId="28A2416D" w14:textId="746DEB1C" w:rsidR="009D32B2" w:rsidRPr="00FC3F47" w:rsidRDefault="009D32B2" w:rsidP="00DC6D0B">
            <w:pPr>
              <w:widowControl w:val="0"/>
              <w:rPr>
                <w:szCs w:val="24"/>
                <w:lang w:eastAsia="x-none"/>
              </w:rPr>
            </w:pPr>
            <w:r w:rsidRPr="00FC3F47">
              <w:rPr>
                <w:szCs w:val="24"/>
              </w:rPr>
              <w:t>&gt;5% (1% pe an x 5 ani) (corespunde unui declin mare al popula</w:t>
            </w:r>
            <w:r w:rsidR="001B7E0A">
              <w:rPr>
                <w:szCs w:val="24"/>
              </w:rPr>
              <w:t>ț</w:t>
            </w:r>
            <w:r w:rsidRPr="00FC3F47">
              <w:rPr>
                <w:szCs w:val="24"/>
              </w:rPr>
              <w:t>iei, dacă tendin</w:t>
            </w:r>
            <w:r w:rsidR="001B7E0A">
              <w:rPr>
                <w:szCs w:val="24"/>
              </w:rPr>
              <w:t>ț</w:t>
            </w:r>
            <w:r w:rsidRPr="00FC3F47">
              <w:rPr>
                <w:szCs w:val="24"/>
              </w:rPr>
              <w:t>a este descrescătoare)</w:t>
            </w:r>
          </w:p>
        </w:tc>
      </w:tr>
      <w:tr w:rsidR="009D32B2" w:rsidRPr="00FC3F47" w14:paraId="01F721CE" w14:textId="77777777" w:rsidTr="0085245E">
        <w:tc>
          <w:tcPr>
            <w:tcW w:w="391" w:type="pct"/>
          </w:tcPr>
          <w:p w14:paraId="78C3657D" w14:textId="77777777" w:rsidR="009D32B2" w:rsidRPr="00FC3F47" w:rsidRDefault="009D32B2" w:rsidP="00150285">
            <w:pPr>
              <w:rPr>
                <w:rFonts w:eastAsia="Times New Roman"/>
                <w:szCs w:val="24"/>
                <w:lang w:eastAsia="ro-RO"/>
              </w:rPr>
            </w:pPr>
            <w:r w:rsidRPr="00FC3F47">
              <w:rPr>
                <w:rFonts w:eastAsia="Times New Roman"/>
                <w:szCs w:val="24"/>
                <w:lang w:eastAsia="ro-RO"/>
              </w:rPr>
              <w:t>A.15</w:t>
            </w:r>
          </w:p>
        </w:tc>
        <w:tc>
          <w:tcPr>
            <w:tcW w:w="1814" w:type="pct"/>
          </w:tcPr>
          <w:p w14:paraId="7B195BAD" w14:textId="62B58BA7" w:rsidR="009D32B2" w:rsidRPr="00FC3F47" w:rsidRDefault="009D32B2" w:rsidP="00150285">
            <w:r w:rsidRPr="00FC3F47">
              <w:t>Structura popula</w:t>
            </w:r>
            <w:r w:rsidR="001B7E0A">
              <w:t>ț</w:t>
            </w:r>
            <w:r w:rsidRPr="00FC3F47">
              <w:t>iei speciei</w:t>
            </w:r>
          </w:p>
        </w:tc>
        <w:tc>
          <w:tcPr>
            <w:tcW w:w="2795" w:type="pct"/>
          </w:tcPr>
          <w:p w14:paraId="16DEF203" w14:textId="57E0C6A4" w:rsidR="009D32B2" w:rsidRPr="00FC3F47" w:rsidRDefault="009D32B2" w:rsidP="00150285">
            <w:pPr>
              <w:widowControl w:val="0"/>
              <w:jc w:val="left"/>
              <w:rPr>
                <w:szCs w:val="24"/>
                <w:lang w:eastAsia="x-none"/>
              </w:rPr>
            </w:pPr>
            <w:r w:rsidRPr="00FC3F47">
              <w:rPr>
                <w:szCs w:val="24"/>
                <w:lang w:eastAsia="x-none"/>
              </w:rPr>
              <w:t>nu există date privind structura popula</w:t>
            </w:r>
            <w:r w:rsidR="001B7E0A">
              <w:rPr>
                <w:szCs w:val="24"/>
                <w:lang w:eastAsia="x-none"/>
              </w:rPr>
              <w:t>ț</w:t>
            </w:r>
            <w:r w:rsidRPr="00FC3F47">
              <w:rPr>
                <w:szCs w:val="24"/>
                <w:lang w:eastAsia="x-none"/>
              </w:rPr>
              <w:t>iei</w:t>
            </w:r>
          </w:p>
        </w:tc>
      </w:tr>
      <w:tr w:rsidR="009D32B2" w:rsidRPr="00FC3F47" w14:paraId="0D46E9C2" w14:textId="77777777" w:rsidTr="0085245E">
        <w:tc>
          <w:tcPr>
            <w:tcW w:w="391" w:type="pct"/>
          </w:tcPr>
          <w:p w14:paraId="00D87E9B" w14:textId="77777777" w:rsidR="009D32B2" w:rsidRPr="00FC3F47" w:rsidRDefault="009D32B2" w:rsidP="00150285">
            <w:pPr>
              <w:rPr>
                <w:rFonts w:eastAsia="Times New Roman"/>
                <w:szCs w:val="24"/>
                <w:lang w:eastAsia="ro-RO"/>
              </w:rPr>
            </w:pPr>
            <w:r w:rsidRPr="00FC3F47">
              <w:rPr>
                <w:rFonts w:eastAsia="Times New Roman"/>
                <w:szCs w:val="24"/>
                <w:lang w:eastAsia="ro-RO"/>
              </w:rPr>
              <w:t>A.16</w:t>
            </w:r>
          </w:p>
        </w:tc>
        <w:tc>
          <w:tcPr>
            <w:tcW w:w="1814" w:type="pct"/>
          </w:tcPr>
          <w:p w14:paraId="0C7DBE94" w14:textId="35B199D3" w:rsidR="009D32B2" w:rsidRPr="00FC3F47" w:rsidRDefault="009D32B2" w:rsidP="00150285">
            <w:r w:rsidRPr="00FC3F47">
              <w:rPr>
                <w:lang w:eastAsia="x-none"/>
              </w:rPr>
              <w:t>Starea de conservare din punct de vedere al popula</w:t>
            </w:r>
            <w:r w:rsidR="001B7E0A">
              <w:rPr>
                <w:lang w:eastAsia="x-none"/>
              </w:rPr>
              <w:t>ț</w:t>
            </w:r>
            <w:r w:rsidRPr="00FC3F47">
              <w:rPr>
                <w:lang w:eastAsia="x-none"/>
              </w:rPr>
              <w:t>iei speciei</w:t>
            </w:r>
          </w:p>
        </w:tc>
        <w:tc>
          <w:tcPr>
            <w:tcW w:w="2795" w:type="pct"/>
          </w:tcPr>
          <w:p w14:paraId="4F04FC11" w14:textId="77777777" w:rsidR="009D32B2" w:rsidRPr="00FC3F47" w:rsidRDefault="009D32B2" w:rsidP="00150285">
            <w:pPr>
              <w:widowControl w:val="0"/>
              <w:jc w:val="left"/>
              <w:rPr>
                <w:szCs w:val="24"/>
              </w:rPr>
            </w:pPr>
            <w:r w:rsidRPr="00FC3F47">
              <w:rPr>
                <w:szCs w:val="24"/>
                <w:lang w:eastAsia="x-none"/>
              </w:rPr>
              <w:t>”U2” – nefavorabilă - rea</w:t>
            </w:r>
          </w:p>
        </w:tc>
      </w:tr>
      <w:tr w:rsidR="009D32B2" w:rsidRPr="00FC3F47" w14:paraId="2B2DD395" w14:textId="77777777" w:rsidTr="0085245E">
        <w:tc>
          <w:tcPr>
            <w:tcW w:w="391" w:type="pct"/>
          </w:tcPr>
          <w:p w14:paraId="74826B66" w14:textId="77777777" w:rsidR="009D32B2" w:rsidRPr="00FC3F47" w:rsidRDefault="009D32B2" w:rsidP="00150285">
            <w:pPr>
              <w:rPr>
                <w:rFonts w:eastAsia="Times New Roman"/>
                <w:szCs w:val="24"/>
                <w:lang w:eastAsia="ro-RO"/>
              </w:rPr>
            </w:pPr>
            <w:r w:rsidRPr="00FC3F47">
              <w:rPr>
                <w:rFonts w:eastAsia="Times New Roman"/>
                <w:szCs w:val="24"/>
                <w:lang w:eastAsia="ro-RO"/>
              </w:rPr>
              <w:lastRenderedPageBreak/>
              <w:t>A.17</w:t>
            </w:r>
          </w:p>
        </w:tc>
        <w:tc>
          <w:tcPr>
            <w:tcW w:w="1814" w:type="pct"/>
          </w:tcPr>
          <w:p w14:paraId="4A5F2389" w14:textId="74537B7C" w:rsidR="009D32B2" w:rsidRPr="00FC3F47" w:rsidRDefault="009D32B2" w:rsidP="00150285">
            <w:r w:rsidRPr="00FC3F47">
              <w:rPr>
                <w:lang w:eastAsia="x-none"/>
              </w:rPr>
              <w:t>Tendin</w:t>
            </w:r>
            <w:r w:rsidR="001B7E0A">
              <w:rPr>
                <w:lang w:eastAsia="x-none"/>
              </w:rPr>
              <w:t>ț</w:t>
            </w:r>
            <w:r w:rsidRPr="00FC3F47">
              <w:rPr>
                <w:lang w:eastAsia="x-none"/>
              </w:rPr>
              <w:t>a stării de conservare din punct de vedere al popula</w:t>
            </w:r>
            <w:r w:rsidR="001B7E0A">
              <w:rPr>
                <w:lang w:eastAsia="x-none"/>
              </w:rPr>
              <w:t>ț</w:t>
            </w:r>
            <w:r w:rsidRPr="00FC3F47">
              <w:rPr>
                <w:lang w:eastAsia="x-none"/>
              </w:rPr>
              <w:t>iei speciei</w:t>
            </w:r>
          </w:p>
        </w:tc>
        <w:tc>
          <w:tcPr>
            <w:tcW w:w="2795" w:type="pct"/>
          </w:tcPr>
          <w:p w14:paraId="3EE325CC" w14:textId="2AD65C45" w:rsidR="009D32B2" w:rsidRPr="00FC3F47" w:rsidDel="00C10FA8" w:rsidRDefault="009D32B2" w:rsidP="00150285">
            <w:pPr>
              <w:widowControl w:val="0"/>
              <w:jc w:val="left"/>
              <w:rPr>
                <w:i/>
                <w:szCs w:val="24"/>
                <w:lang w:eastAsia="x-none"/>
              </w:rPr>
            </w:pPr>
            <w:r w:rsidRPr="00FC3F47">
              <w:rPr>
                <w:szCs w:val="24"/>
                <w:lang w:eastAsia="x-none"/>
              </w:rPr>
              <w:t>”-” – se înrăută</w:t>
            </w:r>
            <w:r w:rsidR="001B7E0A">
              <w:rPr>
                <w:szCs w:val="24"/>
                <w:lang w:eastAsia="x-none"/>
              </w:rPr>
              <w:t>ț</w:t>
            </w:r>
            <w:r w:rsidRPr="00FC3F47">
              <w:rPr>
                <w:szCs w:val="24"/>
                <w:lang w:eastAsia="x-none"/>
              </w:rPr>
              <w:t>e</w:t>
            </w:r>
            <w:r w:rsidR="001B7E0A">
              <w:rPr>
                <w:szCs w:val="24"/>
                <w:lang w:eastAsia="x-none"/>
              </w:rPr>
              <w:t>ș</w:t>
            </w:r>
            <w:r w:rsidRPr="00FC3F47">
              <w:rPr>
                <w:szCs w:val="24"/>
                <w:lang w:eastAsia="x-none"/>
              </w:rPr>
              <w:t>te</w:t>
            </w:r>
          </w:p>
        </w:tc>
      </w:tr>
      <w:tr w:rsidR="009D32B2" w:rsidRPr="00FC3F47" w14:paraId="78024CF5" w14:textId="77777777" w:rsidTr="00B92D85">
        <w:trPr>
          <w:trHeight w:val="1283"/>
        </w:trPr>
        <w:tc>
          <w:tcPr>
            <w:tcW w:w="391" w:type="pct"/>
          </w:tcPr>
          <w:p w14:paraId="181AD81E" w14:textId="77777777" w:rsidR="009D32B2" w:rsidRPr="00FC3F47" w:rsidRDefault="009D32B2" w:rsidP="00150285">
            <w:pPr>
              <w:rPr>
                <w:rFonts w:eastAsia="Times New Roman"/>
                <w:szCs w:val="24"/>
                <w:lang w:eastAsia="ro-RO"/>
              </w:rPr>
            </w:pPr>
            <w:r w:rsidRPr="00FC3F47">
              <w:rPr>
                <w:rFonts w:eastAsia="Times New Roman"/>
                <w:szCs w:val="24"/>
                <w:lang w:eastAsia="ro-RO"/>
              </w:rPr>
              <w:t>A.18</w:t>
            </w:r>
          </w:p>
        </w:tc>
        <w:tc>
          <w:tcPr>
            <w:tcW w:w="1814" w:type="pct"/>
          </w:tcPr>
          <w:p w14:paraId="58E1BA55" w14:textId="353155A0" w:rsidR="009D32B2" w:rsidRPr="00FC3F47" w:rsidRDefault="009D32B2" w:rsidP="00150285">
            <w:r w:rsidRPr="00FC3F47">
              <w:rPr>
                <w:lang w:eastAsia="x-none"/>
              </w:rPr>
              <w:t>Starea de conservare necunoscută din punct de vedere al popula</w:t>
            </w:r>
            <w:r w:rsidR="001B7E0A">
              <w:rPr>
                <w:lang w:eastAsia="x-none"/>
              </w:rPr>
              <w:t>ț</w:t>
            </w:r>
            <w:r w:rsidRPr="00FC3F47">
              <w:rPr>
                <w:lang w:eastAsia="x-none"/>
              </w:rPr>
              <w:t xml:space="preserve">iei  </w:t>
            </w:r>
          </w:p>
        </w:tc>
        <w:tc>
          <w:tcPr>
            <w:tcW w:w="2795" w:type="pct"/>
          </w:tcPr>
          <w:p w14:paraId="66B63B00" w14:textId="77777777" w:rsidR="009D32B2" w:rsidRPr="00FC3F47" w:rsidDel="00C10FA8" w:rsidRDefault="009D32B2" w:rsidP="00150285">
            <w:pPr>
              <w:widowControl w:val="0"/>
              <w:jc w:val="left"/>
              <w:rPr>
                <w:i/>
                <w:szCs w:val="24"/>
                <w:lang w:eastAsia="x-none"/>
              </w:rPr>
            </w:pPr>
            <w:r w:rsidRPr="00FC3F47">
              <w:rPr>
                <w:rFonts w:eastAsiaTheme="minorEastAsia"/>
                <w:szCs w:val="24"/>
                <w:lang w:eastAsia="ro-RO"/>
              </w:rPr>
              <w:t>Nu este cazul</w:t>
            </w:r>
          </w:p>
        </w:tc>
      </w:tr>
    </w:tbl>
    <w:p w14:paraId="247B52C4" w14:textId="77777777" w:rsidR="00B92D85" w:rsidRPr="00FC3F47" w:rsidRDefault="00B92D85" w:rsidP="009D32B2">
      <w:pPr>
        <w:widowControl w:val="0"/>
        <w:ind w:left="360"/>
        <w:rPr>
          <w:b/>
        </w:rPr>
      </w:pPr>
    </w:p>
    <w:p w14:paraId="7BF038BE" w14:textId="07982DF8" w:rsidR="009D32B2" w:rsidRPr="00FC3F47" w:rsidRDefault="009D32B2" w:rsidP="009D32B2">
      <w:pPr>
        <w:widowControl w:val="0"/>
        <w:ind w:left="360"/>
        <w:rPr>
          <w:b/>
        </w:rPr>
      </w:pPr>
      <w:r w:rsidRPr="00FC3F47">
        <w:rPr>
          <w:b/>
        </w:rPr>
        <w:t>Matricea 1) Matricea de evaluare a st</w:t>
      </w:r>
      <w:r w:rsidR="00F73BC6" w:rsidRPr="00FC3F47">
        <w:rPr>
          <w:b/>
        </w:rPr>
        <w:t>ă</w:t>
      </w:r>
      <w:r w:rsidRPr="00FC3F47">
        <w:rPr>
          <w:b/>
        </w:rPr>
        <w:t>rii de conservare a speciei din punct de vedere al popula</w:t>
      </w:r>
      <w:r w:rsidR="001B7E0A">
        <w:rPr>
          <w:b/>
        </w:rPr>
        <w:t>ț</w:t>
      </w:r>
      <w:r w:rsidRPr="00FC3F47">
        <w:rPr>
          <w:b/>
        </w:rPr>
        <w:t xml:space="preserve">iei speciei este </w:t>
      </w:r>
      <w:proofErr w:type="spellStart"/>
      <w:r w:rsidRPr="00FC3F47">
        <w:rPr>
          <w:b/>
        </w:rPr>
        <w:t>urmatoarea</w:t>
      </w:r>
      <w:proofErr w:type="spellEnd"/>
      <w:r w:rsidRPr="00FC3F47">
        <w:rPr>
          <w:b/>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7"/>
        <w:gridCol w:w="1512"/>
        <w:gridCol w:w="4949"/>
        <w:gridCol w:w="1523"/>
      </w:tblGrid>
      <w:tr w:rsidR="009D32B2" w:rsidRPr="00FC3F47" w14:paraId="434128BA" w14:textId="77777777" w:rsidTr="00806D97">
        <w:tc>
          <w:tcPr>
            <w:tcW w:w="717" w:type="pct"/>
            <w:shd w:val="clear" w:color="auto" w:fill="auto"/>
            <w:vAlign w:val="center"/>
          </w:tcPr>
          <w:p w14:paraId="49BDBAD2" w14:textId="77777777" w:rsidR="009D32B2" w:rsidRPr="00FC3F47" w:rsidRDefault="009D32B2" w:rsidP="00150285">
            <w:pPr>
              <w:widowControl w:val="0"/>
              <w:jc w:val="center"/>
              <w:rPr>
                <w:b/>
                <w:szCs w:val="24"/>
              </w:rPr>
            </w:pPr>
          </w:p>
          <w:p w14:paraId="0EB4F66A" w14:textId="77777777" w:rsidR="009D32B2" w:rsidRPr="00FC3F47" w:rsidRDefault="009D32B2" w:rsidP="00150285">
            <w:pPr>
              <w:widowControl w:val="0"/>
              <w:jc w:val="center"/>
              <w:rPr>
                <w:b/>
                <w:szCs w:val="24"/>
              </w:rPr>
            </w:pPr>
            <w:r w:rsidRPr="00FC3F47">
              <w:rPr>
                <w:b/>
                <w:szCs w:val="24"/>
              </w:rPr>
              <w:t>Favorabilă</w:t>
            </w:r>
          </w:p>
          <w:p w14:paraId="4F5DF81B" w14:textId="77777777" w:rsidR="009D32B2" w:rsidRPr="00FC3F47" w:rsidRDefault="009D32B2" w:rsidP="00150285">
            <w:pPr>
              <w:widowControl w:val="0"/>
              <w:jc w:val="center"/>
              <w:rPr>
                <w:b/>
                <w:szCs w:val="24"/>
              </w:rPr>
            </w:pPr>
          </w:p>
        </w:tc>
        <w:tc>
          <w:tcPr>
            <w:tcW w:w="811" w:type="pct"/>
            <w:shd w:val="clear" w:color="auto" w:fill="auto"/>
            <w:vAlign w:val="center"/>
          </w:tcPr>
          <w:p w14:paraId="6303F51B" w14:textId="77777777" w:rsidR="009D32B2" w:rsidRPr="00FC3F47" w:rsidRDefault="009D32B2" w:rsidP="00150285">
            <w:pPr>
              <w:widowControl w:val="0"/>
              <w:jc w:val="center"/>
              <w:rPr>
                <w:b/>
                <w:szCs w:val="24"/>
              </w:rPr>
            </w:pPr>
            <w:r w:rsidRPr="00FC3F47">
              <w:rPr>
                <w:b/>
                <w:szCs w:val="24"/>
              </w:rPr>
              <w:t>Nefavorabil-Inadecvată</w:t>
            </w:r>
          </w:p>
        </w:tc>
        <w:tc>
          <w:tcPr>
            <w:tcW w:w="2655" w:type="pct"/>
            <w:shd w:val="clear" w:color="auto" w:fill="FF0000"/>
            <w:vAlign w:val="center"/>
          </w:tcPr>
          <w:p w14:paraId="29DEE9B9" w14:textId="77777777" w:rsidR="009D32B2" w:rsidRPr="00FC3F47" w:rsidRDefault="009D32B2" w:rsidP="00150285">
            <w:pPr>
              <w:widowControl w:val="0"/>
              <w:jc w:val="center"/>
              <w:rPr>
                <w:b/>
                <w:szCs w:val="24"/>
              </w:rPr>
            </w:pPr>
            <w:r w:rsidRPr="00FC3F47">
              <w:rPr>
                <w:b/>
                <w:szCs w:val="24"/>
              </w:rPr>
              <w:t>Nefavorabil-Rea</w:t>
            </w:r>
          </w:p>
        </w:tc>
        <w:tc>
          <w:tcPr>
            <w:tcW w:w="817" w:type="pct"/>
            <w:shd w:val="clear" w:color="auto" w:fill="auto"/>
            <w:vAlign w:val="center"/>
          </w:tcPr>
          <w:p w14:paraId="67B91AAC" w14:textId="77777777" w:rsidR="009D32B2" w:rsidRPr="00FC3F47" w:rsidRDefault="009D32B2" w:rsidP="00150285">
            <w:pPr>
              <w:widowControl w:val="0"/>
              <w:jc w:val="center"/>
              <w:rPr>
                <w:b/>
                <w:szCs w:val="24"/>
              </w:rPr>
            </w:pPr>
            <w:r w:rsidRPr="00FC3F47">
              <w:rPr>
                <w:b/>
                <w:szCs w:val="24"/>
              </w:rPr>
              <w:t>Necunoscută</w:t>
            </w:r>
          </w:p>
        </w:tc>
      </w:tr>
      <w:tr w:rsidR="009D32B2" w:rsidRPr="00FC3F47" w14:paraId="00E904E0" w14:textId="77777777" w:rsidTr="00DF29D3">
        <w:trPr>
          <w:trHeight w:val="3115"/>
        </w:trPr>
        <w:tc>
          <w:tcPr>
            <w:tcW w:w="717" w:type="pct"/>
            <w:shd w:val="clear" w:color="auto" w:fill="auto"/>
          </w:tcPr>
          <w:p w14:paraId="35C44528" w14:textId="77777777" w:rsidR="009D32B2" w:rsidRPr="00FC3F47" w:rsidRDefault="009D32B2" w:rsidP="00150285">
            <w:pPr>
              <w:widowControl w:val="0"/>
              <w:rPr>
                <w:szCs w:val="24"/>
              </w:rPr>
            </w:pPr>
          </w:p>
        </w:tc>
        <w:tc>
          <w:tcPr>
            <w:tcW w:w="811" w:type="pct"/>
            <w:shd w:val="clear" w:color="auto" w:fill="auto"/>
          </w:tcPr>
          <w:p w14:paraId="459DE45A" w14:textId="77777777" w:rsidR="009D32B2" w:rsidRPr="00FC3F47" w:rsidRDefault="009D32B2" w:rsidP="00150285">
            <w:pPr>
              <w:widowControl w:val="0"/>
              <w:rPr>
                <w:szCs w:val="24"/>
              </w:rPr>
            </w:pPr>
          </w:p>
        </w:tc>
        <w:tc>
          <w:tcPr>
            <w:tcW w:w="2655" w:type="pct"/>
            <w:shd w:val="clear" w:color="auto" w:fill="FF0000"/>
          </w:tcPr>
          <w:p w14:paraId="554E1BD9" w14:textId="7510A921" w:rsidR="00B92D85" w:rsidRPr="00FC3F47" w:rsidRDefault="009D32B2" w:rsidP="00B92D85">
            <w:pPr>
              <w:widowControl w:val="0"/>
              <w:rPr>
                <w:szCs w:val="24"/>
              </w:rPr>
            </w:pPr>
            <w:r w:rsidRPr="00FC3F47">
              <w:rPr>
                <w:szCs w:val="24"/>
              </w:rPr>
              <w:t>Declin mare echivalent unei pierderi de 5% din popula</w:t>
            </w:r>
            <w:r w:rsidR="001B7E0A">
              <w:rPr>
                <w:szCs w:val="24"/>
              </w:rPr>
              <w:t>ț</w:t>
            </w:r>
            <w:r w:rsidRPr="00FC3F47">
              <w:rPr>
                <w:szCs w:val="24"/>
              </w:rPr>
              <w:t xml:space="preserve">ie în ultimii 5 ani (A.13 sau A.14) (valoarea este orientativă </w:t>
            </w:r>
            <w:r w:rsidR="001B7E0A">
              <w:rPr>
                <w:szCs w:val="24"/>
              </w:rPr>
              <w:t>ș</w:t>
            </w:r>
            <w:r w:rsidRPr="00FC3F47">
              <w:rPr>
                <w:szCs w:val="24"/>
              </w:rPr>
              <w:t xml:space="preserve">i corespunde unei pierderi de 1% pe an </w:t>
            </w:r>
            <w:r w:rsidR="001B7E0A">
              <w:rPr>
                <w:szCs w:val="24"/>
              </w:rPr>
              <w:t>ș</w:t>
            </w:r>
            <w:r w:rsidRPr="00FC3F47">
              <w:rPr>
                <w:szCs w:val="24"/>
              </w:rPr>
              <w:t xml:space="preserve">i poate diferi de la specie la specie dacă se justifică) </w:t>
            </w:r>
            <w:r w:rsidR="001B7E0A">
              <w:rPr>
                <w:b/>
                <w:szCs w:val="24"/>
              </w:rPr>
              <w:t>Ș</w:t>
            </w:r>
            <w:r w:rsidRPr="00FC3F47">
              <w:rPr>
                <w:b/>
                <w:szCs w:val="24"/>
              </w:rPr>
              <w:t>I</w:t>
            </w:r>
            <w:r w:rsidRPr="00FC3F47">
              <w:rPr>
                <w:szCs w:val="24"/>
              </w:rPr>
              <w:t xml:space="preserve"> mărimea popula</w:t>
            </w:r>
            <w:r w:rsidR="001B7E0A">
              <w:rPr>
                <w:szCs w:val="24"/>
              </w:rPr>
              <w:t>ț</w:t>
            </w:r>
            <w:r w:rsidRPr="00FC3F47">
              <w:rPr>
                <w:szCs w:val="24"/>
              </w:rPr>
              <w:t>iei actuale în aria naturală protejată (A.3) este mai mică decât mărimea popula</w:t>
            </w:r>
            <w:r w:rsidR="001B7E0A">
              <w:rPr>
                <w:szCs w:val="24"/>
              </w:rPr>
              <w:t>ț</w:t>
            </w:r>
            <w:r w:rsidRPr="00FC3F47">
              <w:rPr>
                <w:szCs w:val="24"/>
              </w:rPr>
              <w:t>iei de referin</w:t>
            </w:r>
            <w:r w:rsidR="001B7E0A">
              <w:rPr>
                <w:szCs w:val="24"/>
              </w:rPr>
              <w:t>ț</w:t>
            </w:r>
            <w:r w:rsidRPr="00FC3F47">
              <w:rPr>
                <w:szCs w:val="24"/>
              </w:rPr>
              <w:t>ă pentru starea favorabilă în aria naturală protejată  (A.8) sau (A.10).</w:t>
            </w:r>
          </w:p>
        </w:tc>
        <w:tc>
          <w:tcPr>
            <w:tcW w:w="817" w:type="pct"/>
            <w:shd w:val="clear" w:color="auto" w:fill="auto"/>
          </w:tcPr>
          <w:p w14:paraId="308F34CA" w14:textId="77777777" w:rsidR="009D32B2" w:rsidRPr="00FC3F47" w:rsidRDefault="009D32B2" w:rsidP="00150285">
            <w:pPr>
              <w:widowControl w:val="0"/>
              <w:rPr>
                <w:szCs w:val="24"/>
              </w:rPr>
            </w:pPr>
          </w:p>
        </w:tc>
      </w:tr>
    </w:tbl>
    <w:tbl>
      <w:tblPr>
        <w:tblStyle w:val="TableGrid"/>
        <w:tblW w:w="5000" w:type="pct"/>
        <w:tblLook w:val="04A0" w:firstRow="1" w:lastRow="0" w:firstColumn="1" w:lastColumn="0" w:noHBand="0" w:noVBand="1"/>
      </w:tblPr>
      <w:tblGrid>
        <w:gridCol w:w="712"/>
        <w:gridCol w:w="3156"/>
        <w:gridCol w:w="5453"/>
      </w:tblGrid>
      <w:tr w:rsidR="009D32B2" w:rsidRPr="00FC3F47" w14:paraId="4E4DD24F" w14:textId="77777777" w:rsidTr="00DF29D3">
        <w:trPr>
          <w:tblHeader/>
        </w:trPr>
        <w:tc>
          <w:tcPr>
            <w:tcW w:w="382" w:type="pct"/>
          </w:tcPr>
          <w:p w14:paraId="12BD433A" w14:textId="77777777" w:rsidR="009D32B2" w:rsidRPr="00FC3F47" w:rsidRDefault="009D32B2" w:rsidP="00150285">
            <w:pPr>
              <w:rPr>
                <w:rFonts w:eastAsia="Times New Roman"/>
                <w:b/>
                <w:szCs w:val="24"/>
                <w:lang w:eastAsia="ro-RO"/>
              </w:rPr>
            </w:pPr>
            <w:r w:rsidRPr="00FC3F47">
              <w:rPr>
                <w:rFonts w:eastAsia="Times New Roman"/>
                <w:b/>
                <w:szCs w:val="24"/>
                <w:lang w:eastAsia="ro-RO"/>
              </w:rPr>
              <w:lastRenderedPageBreak/>
              <w:t xml:space="preserve">Nr. </w:t>
            </w:r>
          </w:p>
        </w:tc>
        <w:tc>
          <w:tcPr>
            <w:tcW w:w="1693" w:type="pct"/>
          </w:tcPr>
          <w:p w14:paraId="01C8C3AD" w14:textId="77777777" w:rsidR="009D32B2" w:rsidRPr="00FC3F47" w:rsidRDefault="009D32B2" w:rsidP="00150285">
            <w:pPr>
              <w:rPr>
                <w:rFonts w:eastAsia="Times New Roman"/>
                <w:b/>
                <w:szCs w:val="24"/>
                <w:lang w:eastAsia="ro-RO"/>
              </w:rPr>
            </w:pPr>
            <w:r w:rsidRPr="00FC3F47">
              <w:rPr>
                <w:rFonts w:eastAsia="Times New Roman"/>
                <w:b/>
                <w:szCs w:val="24"/>
                <w:lang w:eastAsia="ro-RO"/>
              </w:rPr>
              <w:t xml:space="preserve">Parametru </w:t>
            </w:r>
          </w:p>
        </w:tc>
        <w:tc>
          <w:tcPr>
            <w:tcW w:w="2924" w:type="pct"/>
          </w:tcPr>
          <w:p w14:paraId="0E076F84" w14:textId="77777777" w:rsidR="009D32B2" w:rsidRPr="00FC3F47" w:rsidRDefault="009D32B2" w:rsidP="00150285">
            <w:pPr>
              <w:rPr>
                <w:rFonts w:eastAsia="Times New Roman"/>
                <w:b/>
                <w:szCs w:val="24"/>
                <w:lang w:eastAsia="ro-RO"/>
              </w:rPr>
            </w:pPr>
            <w:r w:rsidRPr="00FC3F47">
              <w:rPr>
                <w:rFonts w:eastAsia="Times New Roman"/>
                <w:b/>
                <w:szCs w:val="24"/>
                <w:lang w:eastAsia="ro-RO"/>
              </w:rPr>
              <w:t xml:space="preserve">Descriere </w:t>
            </w:r>
          </w:p>
        </w:tc>
      </w:tr>
      <w:tr w:rsidR="009D32B2" w:rsidRPr="00FC3F47" w14:paraId="566D4358" w14:textId="77777777" w:rsidTr="00DF29D3">
        <w:trPr>
          <w:tblHeader/>
        </w:trPr>
        <w:tc>
          <w:tcPr>
            <w:tcW w:w="382" w:type="pct"/>
          </w:tcPr>
          <w:p w14:paraId="1A89FBF2" w14:textId="77777777" w:rsidR="009D32B2" w:rsidRPr="00FC3F47" w:rsidRDefault="009D32B2" w:rsidP="00150285">
            <w:pPr>
              <w:rPr>
                <w:rFonts w:eastAsia="Times New Roman"/>
                <w:szCs w:val="24"/>
                <w:lang w:eastAsia="ro-RO"/>
              </w:rPr>
            </w:pPr>
            <w:r w:rsidRPr="00FC3F47">
              <w:rPr>
                <w:rFonts w:eastAsia="Times New Roman"/>
                <w:szCs w:val="24"/>
                <w:lang w:eastAsia="ro-RO"/>
              </w:rPr>
              <w:t>A.1</w:t>
            </w:r>
          </w:p>
        </w:tc>
        <w:tc>
          <w:tcPr>
            <w:tcW w:w="1693" w:type="pct"/>
          </w:tcPr>
          <w:p w14:paraId="3A933766" w14:textId="77777777" w:rsidR="009D32B2" w:rsidRPr="00FC3F47" w:rsidRDefault="009D32B2" w:rsidP="00150285">
            <w:pPr>
              <w:rPr>
                <w:rFonts w:eastAsia="Times New Roman"/>
                <w:szCs w:val="24"/>
                <w:lang w:eastAsia="ro-RO"/>
              </w:rPr>
            </w:pPr>
            <w:r w:rsidRPr="00FC3F47">
              <w:rPr>
                <w:rFonts w:eastAsia="Times New Roman"/>
                <w:szCs w:val="24"/>
                <w:lang w:eastAsia="ro-RO"/>
              </w:rPr>
              <w:t xml:space="preserve">Specia </w:t>
            </w:r>
          </w:p>
        </w:tc>
        <w:tc>
          <w:tcPr>
            <w:tcW w:w="2924" w:type="pct"/>
          </w:tcPr>
          <w:p w14:paraId="3CC11EA5" w14:textId="77777777" w:rsidR="009D32B2" w:rsidRPr="00FC3F47" w:rsidRDefault="009D32B2" w:rsidP="00150285">
            <w:pPr>
              <w:rPr>
                <w:szCs w:val="24"/>
                <w:lang w:eastAsia="x-none"/>
              </w:rPr>
            </w:pPr>
            <w:proofErr w:type="spellStart"/>
            <w:r w:rsidRPr="00FC3F47">
              <w:rPr>
                <w:i/>
                <w:szCs w:val="24"/>
                <w:lang w:eastAsia="x-none"/>
              </w:rPr>
              <w:t>Gortyna</w:t>
            </w:r>
            <w:proofErr w:type="spellEnd"/>
            <w:r w:rsidRPr="00FC3F47">
              <w:rPr>
                <w:i/>
                <w:szCs w:val="24"/>
                <w:lang w:eastAsia="x-none"/>
              </w:rPr>
              <w:t xml:space="preserve"> </w:t>
            </w:r>
            <w:proofErr w:type="spellStart"/>
            <w:r w:rsidRPr="00FC3F47">
              <w:rPr>
                <w:i/>
                <w:szCs w:val="24"/>
                <w:lang w:eastAsia="x-none"/>
              </w:rPr>
              <w:t>borelii</w:t>
            </w:r>
            <w:proofErr w:type="spellEnd"/>
            <w:r w:rsidRPr="00FC3F47">
              <w:rPr>
                <w:i/>
                <w:szCs w:val="24"/>
                <w:lang w:eastAsia="x-none"/>
              </w:rPr>
              <w:t xml:space="preserve"> </w:t>
            </w:r>
            <w:proofErr w:type="spellStart"/>
            <w:r w:rsidRPr="00FC3F47">
              <w:rPr>
                <w:i/>
                <w:szCs w:val="24"/>
                <w:lang w:eastAsia="x-none"/>
              </w:rPr>
              <w:t>lunata</w:t>
            </w:r>
            <w:proofErr w:type="spellEnd"/>
          </w:p>
          <w:p w14:paraId="57C16A92" w14:textId="77777777" w:rsidR="009D32B2" w:rsidRPr="00FC3F47" w:rsidRDefault="009D32B2" w:rsidP="00150285">
            <w:pPr>
              <w:rPr>
                <w:szCs w:val="24"/>
              </w:rPr>
            </w:pPr>
            <w:r w:rsidRPr="00FC3F47">
              <w:rPr>
                <w:szCs w:val="24"/>
                <w:lang w:eastAsia="x-none"/>
              </w:rPr>
              <w:t xml:space="preserve">Cod EUNIS: </w:t>
            </w:r>
            <w:r w:rsidRPr="00FC3F47">
              <w:rPr>
                <w:szCs w:val="24"/>
              </w:rPr>
              <w:t>196458</w:t>
            </w:r>
          </w:p>
          <w:p w14:paraId="32223995" w14:textId="77777777" w:rsidR="009D32B2" w:rsidRPr="00FC3F47" w:rsidRDefault="009D32B2" w:rsidP="00150285">
            <w:pPr>
              <w:rPr>
                <w:szCs w:val="24"/>
                <w:lang w:eastAsia="x-none"/>
              </w:rPr>
            </w:pPr>
            <w:r w:rsidRPr="00FC3F47">
              <w:rPr>
                <w:szCs w:val="24"/>
              </w:rPr>
              <w:t>Cod Natura2000: 4035</w:t>
            </w:r>
          </w:p>
          <w:p w14:paraId="6607DB19" w14:textId="67E609FA" w:rsidR="009D32B2" w:rsidRPr="00FC3F47" w:rsidRDefault="009D32B2" w:rsidP="00150285">
            <w:pPr>
              <w:rPr>
                <w:rFonts w:eastAsia="Times New Roman"/>
                <w:color w:val="FF0000"/>
                <w:szCs w:val="24"/>
                <w:lang w:eastAsia="ro-RO"/>
              </w:rPr>
            </w:pPr>
            <w:r w:rsidRPr="00FC3F47">
              <w:rPr>
                <w:szCs w:val="24"/>
              </w:rPr>
              <w:t xml:space="preserve">Directiva Habitate 92/43 EEC - Anexa II </w:t>
            </w:r>
            <w:r w:rsidR="001B7E0A">
              <w:rPr>
                <w:szCs w:val="24"/>
              </w:rPr>
              <w:t>ș</w:t>
            </w:r>
            <w:r w:rsidRPr="00FC3F47">
              <w:rPr>
                <w:szCs w:val="24"/>
              </w:rPr>
              <w:t xml:space="preserve">i IV </w:t>
            </w:r>
          </w:p>
        </w:tc>
      </w:tr>
      <w:tr w:rsidR="009D32B2" w:rsidRPr="00FC3F47" w14:paraId="27F5C36D" w14:textId="77777777" w:rsidTr="00DF29D3">
        <w:trPr>
          <w:tblHeader/>
        </w:trPr>
        <w:tc>
          <w:tcPr>
            <w:tcW w:w="382" w:type="pct"/>
          </w:tcPr>
          <w:p w14:paraId="38BD6B13" w14:textId="77777777" w:rsidR="009D32B2" w:rsidRPr="00FC3F47" w:rsidRDefault="009D32B2" w:rsidP="00150285">
            <w:pPr>
              <w:rPr>
                <w:rFonts w:eastAsia="Times New Roman"/>
                <w:szCs w:val="24"/>
                <w:lang w:eastAsia="ro-RO"/>
              </w:rPr>
            </w:pPr>
            <w:r w:rsidRPr="00FC3F47">
              <w:rPr>
                <w:rFonts w:eastAsia="Times New Roman"/>
                <w:szCs w:val="24"/>
                <w:lang w:eastAsia="ro-RO"/>
              </w:rPr>
              <w:t>A.2</w:t>
            </w:r>
          </w:p>
        </w:tc>
        <w:tc>
          <w:tcPr>
            <w:tcW w:w="1693" w:type="pct"/>
          </w:tcPr>
          <w:p w14:paraId="55C18527" w14:textId="41C217BE" w:rsidR="009D32B2" w:rsidRPr="00FC3F47" w:rsidRDefault="009D32B2" w:rsidP="00150285">
            <w:pPr>
              <w:rPr>
                <w:rFonts w:eastAsia="Times New Roman"/>
                <w:szCs w:val="24"/>
                <w:lang w:eastAsia="ro-RO"/>
              </w:rPr>
            </w:pPr>
            <w:r w:rsidRPr="00FC3F47">
              <w:rPr>
                <w:rFonts w:eastAsia="Times New Roman"/>
                <w:szCs w:val="24"/>
                <w:lang w:eastAsia="ro-RO"/>
              </w:rPr>
              <w:t>Statut de prezen</w:t>
            </w:r>
            <w:r w:rsidR="001B7E0A">
              <w:rPr>
                <w:rFonts w:eastAsia="Times New Roman"/>
                <w:szCs w:val="24"/>
                <w:lang w:eastAsia="ro-RO"/>
              </w:rPr>
              <w:t>ț</w:t>
            </w:r>
            <w:r w:rsidRPr="00FC3F47">
              <w:rPr>
                <w:rFonts w:eastAsia="Times New Roman"/>
                <w:szCs w:val="24"/>
                <w:lang w:eastAsia="ro-RO"/>
              </w:rPr>
              <w:t>ă temporală a speciilor</w:t>
            </w:r>
          </w:p>
        </w:tc>
        <w:tc>
          <w:tcPr>
            <w:tcW w:w="2924" w:type="pct"/>
          </w:tcPr>
          <w:p w14:paraId="7C1E0D6B" w14:textId="77777777" w:rsidR="009D32B2" w:rsidRPr="00FC3F47" w:rsidRDefault="009D32B2" w:rsidP="00150285">
            <w:pPr>
              <w:widowControl w:val="0"/>
              <w:jc w:val="left"/>
              <w:rPr>
                <w:color w:val="FF0000"/>
                <w:szCs w:val="24"/>
                <w:lang w:eastAsia="x-none"/>
              </w:rPr>
            </w:pPr>
            <w:r w:rsidRPr="00FC3F47">
              <w:rPr>
                <w:rFonts w:eastAsia="Times New Roman"/>
                <w:szCs w:val="24"/>
                <w:lang w:eastAsia="ro-RO"/>
              </w:rPr>
              <w:t>Rezidentă</w:t>
            </w:r>
          </w:p>
        </w:tc>
      </w:tr>
      <w:tr w:rsidR="009D32B2" w:rsidRPr="00FC3F47" w14:paraId="2F88DA0E" w14:textId="77777777" w:rsidTr="00DF29D3">
        <w:trPr>
          <w:tblHeader/>
        </w:trPr>
        <w:tc>
          <w:tcPr>
            <w:tcW w:w="382" w:type="pct"/>
          </w:tcPr>
          <w:p w14:paraId="1A56E253" w14:textId="77777777" w:rsidR="009D32B2" w:rsidRPr="00FC3F47" w:rsidRDefault="009D32B2" w:rsidP="00150285">
            <w:pPr>
              <w:rPr>
                <w:rFonts w:eastAsia="Times New Roman"/>
                <w:szCs w:val="24"/>
                <w:lang w:eastAsia="ro-RO"/>
              </w:rPr>
            </w:pPr>
            <w:r w:rsidRPr="00FC3F47">
              <w:rPr>
                <w:rFonts w:eastAsia="Times New Roman"/>
                <w:szCs w:val="24"/>
                <w:lang w:eastAsia="ro-RO"/>
              </w:rPr>
              <w:t>A.3</w:t>
            </w:r>
          </w:p>
        </w:tc>
        <w:tc>
          <w:tcPr>
            <w:tcW w:w="1693" w:type="pct"/>
          </w:tcPr>
          <w:p w14:paraId="123546B3" w14:textId="2FECD245" w:rsidR="009D32B2" w:rsidRPr="00FC3F47" w:rsidRDefault="009D32B2" w:rsidP="00150285">
            <w:pPr>
              <w:rPr>
                <w:rFonts w:eastAsia="Times New Roman"/>
                <w:szCs w:val="24"/>
                <w:lang w:eastAsia="ro-RO"/>
              </w:rPr>
            </w:pPr>
            <w:r w:rsidRPr="00FC3F47">
              <w:t>Mărimea popula</w:t>
            </w:r>
            <w:r w:rsidR="001B7E0A">
              <w:t>ț</w:t>
            </w:r>
            <w:r w:rsidRPr="00FC3F47">
              <w:t>iei speciei în aria naturală protejată</w:t>
            </w:r>
          </w:p>
        </w:tc>
        <w:tc>
          <w:tcPr>
            <w:tcW w:w="2924" w:type="pct"/>
          </w:tcPr>
          <w:p w14:paraId="20E5EB84" w14:textId="77777777" w:rsidR="009D32B2" w:rsidRPr="00FC3F47" w:rsidRDefault="009D32B2" w:rsidP="00150285">
            <w:pPr>
              <w:rPr>
                <w:rFonts w:eastAsia="Times New Roman"/>
                <w:color w:val="FF0000"/>
                <w:szCs w:val="24"/>
                <w:lang w:eastAsia="ro-RO"/>
              </w:rPr>
            </w:pPr>
            <w:r w:rsidRPr="00FC3F47">
              <w:rPr>
                <w:rFonts w:eastAsia="Times New Roman"/>
                <w:szCs w:val="24"/>
                <w:lang w:eastAsia="ro-RO"/>
              </w:rPr>
              <w:t>10-100 indivizi</w:t>
            </w:r>
          </w:p>
        </w:tc>
      </w:tr>
      <w:tr w:rsidR="009D32B2" w:rsidRPr="00FC3F47" w14:paraId="328CAFA9" w14:textId="77777777" w:rsidTr="00DF29D3">
        <w:trPr>
          <w:tblHeader/>
        </w:trPr>
        <w:tc>
          <w:tcPr>
            <w:tcW w:w="382" w:type="pct"/>
          </w:tcPr>
          <w:p w14:paraId="30222048" w14:textId="77777777" w:rsidR="009D32B2" w:rsidRPr="00FC3F47" w:rsidRDefault="009D32B2" w:rsidP="00150285">
            <w:pPr>
              <w:rPr>
                <w:rFonts w:eastAsia="Times New Roman"/>
                <w:szCs w:val="24"/>
                <w:lang w:eastAsia="ro-RO"/>
              </w:rPr>
            </w:pPr>
            <w:r w:rsidRPr="00FC3F47">
              <w:rPr>
                <w:rFonts w:eastAsia="Times New Roman"/>
                <w:szCs w:val="24"/>
                <w:lang w:eastAsia="ro-RO"/>
              </w:rPr>
              <w:t>A.4</w:t>
            </w:r>
          </w:p>
        </w:tc>
        <w:tc>
          <w:tcPr>
            <w:tcW w:w="1693" w:type="pct"/>
          </w:tcPr>
          <w:p w14:paraId="283D31CA" w14:textId="081EBA52" w:rsidR="009D32B2" w:rsidRPr="00FC3F47" w:rsidRDefault="009D32B2" w:rsidP="00150285">
            <w:pPr>
              <w:widowControl w:val="0"/>
              <w:rPr>
                <w:lang w:eastAsia="x-none"/>
              </w:rPr>
            </w:pPr>
            <w:r w:rsidRPr="00FC3F47">
              <w:t>Calitatea datelor referitoare la popula</w:t>
            </w:r>
            <w:r w:rsidR="001B7E0A">
              <w:t>ț</w:t>
            </w:r>
            <w:r w:rsidRPr="00FC3F47">
              <w:t xml:space="preserve">ia speciei din aria naturală protejată </w:t>
            </w:r>
          </w:p>
        </w:tc>
        <w:tc>
          <w:tcPr>
            <w:tcW w:w="2924" w:type="pct"/>
          </w:tcPr>
          <w:p w14:paraId="4EABDEBC" w14:textId="77777777" w:rsidR="009D32B2" w:rsidRPr="00FC3F47" w:rsidRDefault="009D32B2" w:rsidP="00150285">
            <w:pPr>
              <w:widowControl w:val="0"/>
              <w:jc w:val="left"/>
              <w:rPr>
                <w:color w:val="FF0000"/>
                <w:szCs w:val="24"/>
                <w:lang w:eastAsia="x-none"/>
              </w:rPr>
            </w:pPr>
            <w:r w:rsidRPr="00FC3F47">
              <w:rPr>
                <w:szCs w:val="24"/>
              </w:rPr>
              <w:t>Slabă</w:t>
            </w:r>
          </w:p>
        </w:tc>
      </w:tr>
      <w:tr w:rsidR="009D32B2" w:rsidRPr="00FC3F47" w14:paraId="13D6769E" w14:textId="77777777" w:rsidTr="00DF29D3">
        <w:trPr>
          <w:tblHeader/>
        </w:trPr>
        <w:tc>
          <w:tcPr>
            <w:tcW w:w="382" w:type="pct"/>
          </w:tcPr>
          <w:p w14:paraId="5A3BA64F" w14:textId="77777777" w:rsidR="009D32B2" w:rsidRPr="00FC3F47" w:rsidRDefault="009D32B2" w:rsidP="00150285">
            <w:pPr>
              <w:rPr>
                <w:rFonts w:eastAsia="Times New Roman"/>
                <w:szCs w:val="24"/>
                <w:lang w:eastAsia="ro-RO"/>
              </w:rPr>
            </w:pPr>
            <w:r w:rsidRPr="00FC3F47">
              <w:rPr>
                <w:rFonts w:eastAsia="Times New Roman"/>
                <w:szCs w:val="24"/>
                <w:lang w:eastAsia="ro-RO"/>
              </w:rPr>
              <w:t>A.5</w:t>
            </w:r>
          </w:p>
        </w:tc>
        <w:tc>
          <w:tcPr>
            <w:tcW w:w="1693" w:type="pct"/>
          </w:tcPr>
          <w:p w14:paraId="3D67FC37" w14:textId="177A78EF" w:rsidR="009D32B2" w:rsidRPr="00FC3F47" w:rsidRDefault="009D32B2" w:rsidP="00150285">
            <w:pPr>
              <w:widowControl w:val="0"/>
            </w:pPr>
            <w:r w:rsidRPr="00FC3F47">
              <w:t>Raportul dintre mărimea popula</w:t>
            </w:r>
            <w:r w:rsidR="001B7E0A">
              <w:t>ț</w:t>
            </w:r>
            <w:r w:rsidRPr="00FC3F47">
              <w:t xml:space="preserve">iei speciei în aria naturală protejată </w:t>
            </w:r>
            <w:r w:rsidR="001B7E0A">
              <w:t>ș</w:t>
            </w:r>
            <w:r w:rsidRPr="00FC3F47">
              <w:t>i mărimea popula</w:t>
            </w:r>
            <w:r w:rsidR="001B7E0A">
              <w:t>ț</w:t>
            </w:r>
            <w:r w:rsidRPr="00FC3F47">
              <w:t>iei na</w:t>
            </w:r>
            <w:r w:rsidR="001B7E0A">
              <w:t>ț</w:t>
            </w:r>
            <w:r w:rsidRPr="00FC3F47">
              <w:t xml:space="preserve">ionale </w:t>
            </w:r>
          </w:p>
        </w:tc>
        <w:tc>
          <w:tcPr>
            <w:tcW w:w="2924" w:type="pct"/>
          </w:tcPr>
          <w:p w14:paraId="5943A9D0" w14:textId="77777777" w:rsidR="009D32B2" w:rsidRPr="00FC3F47" w:rsidRDefault="009D32B2" w:rsidP="00150285">
            <w:pPr>
              <w:widowControl w:val="0"/>
              <w:rPr>
                <w:color w:val="FF0000"/>
                <w:szCs w:val="24"/>
              </w:rPr>
            </w:pPr>
            <w:r w:rsidRPr="00FC3F47">
              <w:rPr>
                <w:szCs w:val="24"/>
              </w:rPr>
              <w:t>5-10%</w:t>
            </w:r>
          </w:p>
        </w:tc>
      </w:tr>
      <w:tr w:rsidR="009D32B2" w:rsidRPr="00FC3F47" w14:paraId="77F9BEEE" w14:textId="77777777" w:rsidTr="00DF29D3">
        <w:trPr>
          <w:tblHeader/>
        </w:trPr>
        <w:tc>
          <w:tcPr>
            <w:tcW w:w="382" w:type="pct"/>
          </w:tcPr>
          <w:p w14:paraId="25914E03" w14:textId="77777777" w:rsidR="009D32B2" w:rsidRPr="00FC3F47" w:rsidRDefault="009D32B2" w:rsidP="00150285">
            <w:pPr>
              <w:rPr>
                <w:rFonts w:eastAsia="Times New Roman"/>
                <w:szCs w:val="24"/>
                <w:lang w:eastAsia="ro-RO"/>
              </w:rPr>
            </w:pPr>
            <w:r w:rsidRPr="00FC3F47">
              <w:rPr>
                <w:rFonts w:eastAsia="Times New Roman"/>
                <w:szCs w:val="24"/>
                <w:lang w:eastAsia="ro-RO"/>
              </w:rPr>
              <w:t>A.6</w:t>
            </w:r>
          </w:p>
        </w:tc>
        <w:tc>
          <w:tcPr>
            <w:tcW w:w="1693" w:type="pct"/>
          </w:tcPr>
          <w:p w14:paraId="526A8EEC" w14:textId="354A9D52" w:rsidR="009D32B2" w:rsidRPr="00FC3F47" w:rsidRDefault="009D32B2" w:rsidP="00150285">
            <w:r w:rsidRPr="00FC3F47">
              <w:rPr>
                <w:lang w:eastAsia="x-none"/>
              </w:rPr>
              <w:t>Mărimea popula</w:t>
            </w:r>
            <w:r w:rsidR="001B7E0A">
              <w:rPr>
                <w:lang w:eastAsia="x-none"/>
              </w:rPr>
              <w:t>ț</w:t>
            </w:r>
            <w:r w:rsidRPr="00FC3F47">
              <w:rPr>
                <w:lang w:eastAsia="x-none"/>
              </w:rPr>
              <w:t xml:space="preserve">iei speciei în aria naturală protejată comparată cu </w:t>
            </w:r>
            <w:r w:rsidRPr="00FC3F47">
              <w:t>mărimea popula</w:t>
            </w:r>
            <w:r w:rsidR="001B7E0A">
              <w:t>ț</w:t>
            </w:r>
            <w:r w:rsidRPr="00FC3F47">
              <w:t>iei na</w:t>
            </w:r>
            <w:r w:rsidR="001B7E0A">
              <w:t>ț</w:t>
            </w:r>
            <w:r w:rsidRPr="00FC3F47">
              <w:t>ionale</w:t>
            </w:r>
          </w:p>
        </w:tc>
        <w:tc>
          <w:tcPr>
            <w:tcW w:w="2924" w:type="pct"/>
          </w:tcPr>
          <w:p w14:paraId="5CF9D8A9" w14:textId="77777777" w:rsidR="009D32B2" w:rsidRPr="00FC3F47" w:rsidRDefault="009D32B2" w:rsidP="00150285">
            <w:pPr>
              <w:rPr>
                <w:rFonts w:eastAsia="Times New Roman"/>
                <w:color w:val="FF0000"/>
                <w:szCs w:val="24"/>
                <w:lang w:eastAsia="ro-RO"/>
              </w:rPr>
            </w:pPr>
            <w:r w:rsidRPr="00FC3F47">
              <w:rPr>
                <w:rFonts w:eastAsia="Times New Roman"/>
                <w:szCs w:val="24"/>
                <w:lang w:eastAsia="ro-RO"/>
              </w:rPr>
              <w:t>Semnificativă</w:t>
            </w:r>
          </w:p>
        </w:tc>
      </w:tr>
      <w:tr w:rsidR="009D32B2" w:rsidRPr="00FC3F47" w14:paraId="39E65224" w14:textId="77777777" w:rsidTr="00DF29D3">
        <w:trPr>
          <w:tblHeader/>
        </w:trPr>
        <w:tc>
          <w:tcPr>
            <w:tcW w:w="382" w:type="pct"/>
          </w:tcPr>
          <w:p w14:paraId="431EB41C" w14:textId="77777777" w:rsidR="009D32B2" w:rsidRPr="00FC3F47" w:rsidRDefault="009D32B2" w:rsidP="00150285">
            <w:pPr>
              <w:rPr>
                <w:rFonts w:eastAsia="Times New Roman"/>
                <w:szCs w:val="24"/>
                <w:lang w:eastAsia="ro-RO"/>
              </w:rPr>
            </w:pPr>
            <w:r w:rsidRPr="00FC3F47">
              <w:rPr>
                <w:rFonts w:eastAsia="Times New Roman"/>
                <w:szCs w:val="24"/>
                <w:lang w:eastAsia="ro-RO"/>
              </w:rPr>
              <w:t>A.7</w:t>
            </w:r>
          </w:p>
        </w:tc>
        <w:tc>
          <w:tcPr>
            <w:tcW w:w="1693" w:type="pct"/>
          </w:tcPr>
          <w:p w14:paraId="0BF0758F" w14:textId="3D25431D" w:rsidR="009D32B2" w:rsidRPr="00FC3F47" w:rsidRDefault="009D32B2" w:rsidP="00150285">
            <w:r w:rsidRPr="00FC3F47">
              <w:t>Mărimea reevaluată a popula</w:t>
            </w:r>
            <w:r w:rsidR="001B7E0A">
              <w:t>ț</w:t>
            </w:r>
            <w:r w:rsidRPr="00FC3F47">
              <w:t>iei estimate în planul de management anterior</w:t>
            </w:r>
          </w:p>
        </w:tc>
        <w:tc>
          <w:tcPr>
            <w:tcW w:w="2924" w:type="pct"/>
          </w:tcPr>
          <w:p w14:paraId="22DAAB32" w14:textId="77777777" w:rsidR="009D32B2" w:rsidRPr="00FC3F47" w:rsidRDefault="009D32B2" w:rsidP="00150285">
            <w:pPr>
              <w:widowControl w:val="0"/>
              <w:rPr>
                <w:color w:val="FF0000"/>
                <w:szCs w:val="24"/>
              </w:rPr>
            </w:pPr>
            <w:r w:rsidRPr="00FC3F47">
              <w:rPr>
                <w:szCs w:val="24"/>
              </w:rPr>
              <w:t>Nu este cazul</w:t>
            </w:r>
          </w:p>
        </w:tc>
      </w:tr>
      <w:tr w:rsidR="009D32B2" w:rsidRPr="00FC3F47" w14:paraId="5ADEF3F8" w14:textId="77777777" w:rsidTr="00DF29D3">
        <w:trPr>
          <w:tblHeader/>
        </w:trPr>
        <w:tc>
          <w:tcPr>
            <w:tcW w:w="382" w:type="pct"/>
          </w:tcPr>
          <w:p w14:paraId="53E9F2AA" w14:textId="77777777" w:rsidR="009D32B2" w:rsidRPr="00FC3F47" w:rsidRDefault="009D32B2" w:rsidP="00150285">
            <w:pPr>
              <w:rPr>
                <w:rFonts w:eastAsia="Times New Roman"/>
                <w:szCs w:val="24"/>
                <w:lang w:eastAsia="ro-RO"/>
              </w:rPr>
            </w:pPr>
            <w:r w:rsidRPr="00FC3F47">
              <w:rPr>
                <w:rFonts w:eastAsia="Times New Roman"/>
                <w:szCs w:val="24"/>
                <w:lang w:eastAsia="ro-RO"/>
              </w:rPr>
              <w:t>A.8</w:t>
            </w:r>
          </w:p>
        </w:tc>
        <w:tc>
          <w:tcPr>
            <w:tcW w:w="1693" w:type="pct"/>
          </w:tcPr>
          <w:p w14:paraId="510F3774" w14:textId="165D2B4A" w:rsidR="009D32B2" w:rsidRPr="00FC3F47" w:rsidRDefault="009D32B2" w:rsidP="00150285">
            <w:r w:rsidRPr="00FC3F47">
              <w:rPr>
                <w:lang w:eastAsia="x-none"/>
              </w:rPr>
              <w:t>Mărimea popula</w:t>
            </w:r>
            <w:r w:rsidR="001B7E0A">
              <w:rPr>
                <w:lang w:eastAsia="x-none"/>
              </w:rPr>
              <w:t>ț</w:t>
            </w:r>
            <w:r w:rsidRPr="00FC3F47">
              <w:rPr>
                <w:lang w:eastAsia="x-none"/>
              </w:rPr>
              <w:t>iei de referin</w:t>
            </w:r>
            <w:r w:rsidR="001B7E0A">
              <w:rPr>
                <w:lang w:eastAsia="x-none"/>
              </w:rPr>
              <w:t>ț</w:t>
            </w:r>
            <w:r w:rsidRPr="00FC3F47">
              <w:rPr>
                <w:lang w:eastAsia="x-none"/>
              </w:rPr>
              <w:t>ă pentru starea favorabilă în aria naturală protejată</w:t>
            </w:r>
          </w:p>
        </w:tc>
        <w:tc>
          <w:tcPr>
            <w:tcW w:w="2924" w:type="pct"/>
          </w:tcPr>
          <w:p w14:paraId="4FCF32DC" w14:textId="77777777" w:rsidR="009D32B2" w:rsidRPr="00FC3F47" w:rsidRDefault="009D32B2" w:rsidP="00150285">
            <w:pPr>
              <w:widowControl w:val="0"/>
              <w:rPr>
                <w:color w:val="FF0000"/>
                <w:szCs w:val="24"/>
              </w:rPr>
            </w:pPr>
            <w:r w:rsidRPr="00FC3F47">
              <w:rPr>
                <w:szCs w:val="24"/>
                <w:lang w:eastAsia="x-none"/>
              </w:rPr>
              <w:t>350 de indivizi</w:t>
            </w:r>
          </w:p>
        </w:tc>
      </w:tr>
      <w:tr w:rsidR="009D32B2" w:rsidRPr="00FC3F47" w14:paraId="7833CF85" w14:textId="77777777" w:rsidTr="00DF29D3">
        <w:trPr>
          <w:tblHeader/>
        </w:trPr>
        <w:tc>
          <w:tcPr>
            <w:tcW w:w="382" w:type="pct"/>
          </w:tcPr>
          <w:p w14:paraId="364246F6" w14:textId="77777777" w:rsidR="009D32B2" w:rsidRPr="00FC3F47" w:rsidRDefault="009D32B2" w:rsidP="00150285">
            <w:pPr>
              <w:rPr>
                <w:rFonts w:eastAsia="Times New Roman"/>
                <w:szCs w:val="24"/>
                <w:lang w:eastAsia="ro-RO"/>
              </w:rPr>
            </w:pPr>
            <w:r w:rsidRPr="00FC3F47">
              <w:rPr>
                <w:rFonts w:eastAsia="Times New Roman"/>
                <w:szCs w:val="24"/>
                <w:lang w:eastAsia="ro-RO"/>
              </w:rPr>
              <w:lastRenderedPageBreak/>
              <w:t>A.9</w:t>
            </w:r>
          </w:p>
        </w:tc>
        <w:tc>
          <w:tcPr>
            <w:tcW w:w="1693" w:type="pct"/>
          </w:tcPr>
          <w:p w14:paraId="27A92B5A" w14:textId="2C6229A5" w:rsidR="009D32B2" w:rsidRPr="00FC3F47" w:rsidRDefault="009D32B2" w:rsidP="00150285">
            <w:pPr>
              <w:widowControl w:val="0"/>
            </w:pPr>
            <w:r w:rsidRPr="00FC3F47">
              <w:rPr>
                <w:lang w:eastAsia="x-none"/>
              </w:rPr>
              <w:t>Metodologia de apreciere a mărimii popula</w:t>
            </w:r>
            <w:r w:rsidR="001B7E0A">
              <w:rPr>
                <w:lang w:eastAsia="x-none"/>
              </w:rPr>
              <w:t>ț</w:t>
            </w:r>
            <w:r w:rsidRPr="00FC3F47">
              <w:rPr>
                <w:lang w:eastAsia="x-none"/>
              </w:rPr>
              <w:t>iei de referin</w:t>
            </w:r>
            <w:r w:rsidR="001B7E0A">
              <w:rPr>
                <w:lang w:eastAsia="x-none"/>
              </w:rPr>
              <w:t>ț</w:t>
            </w:r>
            <w:r w:rsidRPr="00FC3F47">
              <w:rPr>
                <w:lang w:eastAsia="x-none"/>
              </w:rPr>
              <w:t>ă pentru starea favorabilă</w:t>
            </w:r>
          </w:p>
        </w:tc>
        <w:tc>
          <w:tcPr>
            <w:tcW w:w="2924" w:type="pct"/>
          </w:tcPr>
          <w:p w14:paraId="1FF0E953" w14:textId="2A872504" w:rsidR="009D32B2" w:rsidRPr="00FC3F47" w:rsidRDefault="009D32B2" w:rsidP="00150285">
            <w:pPr>
              <w:widowControl w:val="0"/>
              <w:rPr>
                <w:szCs w:val="24"/>
              </w:rPr>
            </w:pPr>
            <w:r w:rsidRPr="00FC3F47">
              <w:rPr>
                <w:szCs w:val="24"/>
              </w:rPr>
              <w:t>E</w:t>
            </w:r>
            <w:r w:rsidR="001B7E0A">
              <w:rPr>
                <w:szCs w:val="24"/>
              </w:rPr>
              <w:t>ș</w:t>
            </w:r>
            <w:r w:rsidRPr="00FC3F47">
              <w:rPr>
                <w:szCs w:val="24"/>
              </w:rPr>
              <w:t xml:space="preserve">antionări repetate efectuate în perioada 2000-2001 între lunile aprilie-octombrie. Au fost efectuate 32 deplasări în teren cu amplasarea a 4 capcane luminoase </w:t>
            </w:r>
            <w:r w:rsidR="001B7E0A">
              <w:rPr>
                <w:szCs w:val="24"/>
              </w:rPr>
              <w:t>ș</w:t>
            </w:r>
            <w:r w:rsidRPr="00FC3F47">
              <w:rPr>
                <w:szCs w:val="24"/>
              </w:rPr>
              <w:t>i un turn luminos. (</w:t>
            </w:r>
            <w:proofErr w:type="spellStart"/>
            <w:r w:rsidRPr="00FC3F47">
              <w:rPr>
                <w:szCs w:val="24"/>
              </w:rPr>
              <w:t>Kovacs</w:t>
            </w:r>
            <w:proofErr w:type="spellEnd"/>
            <w:r w:rsidRPr="00FC3F47">
              <w:rPr>
                <w:szCs w:val="24"/>
              </w:rPr>
              <w:t xml:space="preserve"> et al 2001, în </w:t>
            </w:r>
            <w:proofErr w:type="spellStart"/>
            <w:r w:rsidRPr="00FC3F47">
              <w:rPr>
                <w:szCs w:val="24"/>
              </w:rPr>
              <w:t>Rakosy</w:t>
            </w:r>
            <w:proofErr w:type="spellEnd"/>
            <w:r w:rsidRPr="00FC3F47">
              <w:rPr>
                <w:szCs w:val="24"/>
              </w:rPr>
              <w:t xml:space="preserve"> &amp; </w:t>
            </w:r>
            <w:proofErr w:type="spellStart"/>
            <w:r w:rsidRPr="00FC3F47">
              <w:rPr>
                <w:szCs w:val="24"/>
              </w:rPr>
              <w:t>Kovacs</w:t>
            </w:r>
            <w:proofErr w:type="spellEnd"/>
            <w:r w:rsidRPr="00FC3F47">
              <w:rPr>
                <w:szCs w:val="24"/>
              </w:rPr>
              <w:t xml:space="preserve"> 2001)</w:t>
            </w:r>
          </w:p>
        </w:tc>
      </w:tr>
      <w:tr w:rsidR="009D32B2" w:rsidRPr="00FC3F47" w14:paraId="5350FABD" w14:textId="77777777" w:rsidTr="00DF29D3">
        <w:trPr>
          <w:tblHeader/>
        </w:trPr>
        <w:tc>
          <w:tcPr>
            <w:tcW w:w="382" w:type="pct"/>
          </w:tcPr>
          <w:p w14:paraId="76AD0E42" w14:textId="77777777" w:rsidR="009D32B2" w:rsidRPr="00FC3F47" w:rsidRDefault="009D32B2" w:rsidP="00150285">
            <w:pPr>
              <w:rPr>
                <w:rFonts w:eastAsia="Times New Roman"/>
                <w:szCs w:val="24"/>
                <w:lang w:eastAsia="ro-RO"/>
              </w:rPr>
            </w:pPr>
            <w:r w:rsidRPr="00FC3F47">
              <w:rPr>
                <w:rFonts w:eastAsia="Times New Roman"/>
                <w:szCs w:val="24"/>
                <w:lang w:eastAsia="ro-RO"/>
              </w:rPr>
              <w:t>A.10</w:t>
            </w:r>
          </w:p>
        </w:tc>
        <w:tc>
          <w:tcPr>
            <w:tcW w:w="1693" w:type="pct"/>
          </w:tcPr>
          <w:p w14:paraId="6808FE5F" w14:textId="2E7D9C57" w:rsidR="009D32B2" w:rsidRPr="00FC3F47" w:rsidRDefault="009D32B2" w:rsidP="00150285">
            <w:pPr>
              <w:widowControl w:val="0"/>
            </w:pPr>
            <w:r w:rsidRPr="00FC3F47">
              <w:rPr>
                <w:lang w:eastAsia="x-none"/>
              </w:rPr>
              <w:t>Raportul dintre mărimea popula</w:t>
            </w:r>
            <w:r w:rsidR="001B7E0A">
              <w:rPr>
                <w:lang w:eastAsia="x-none"/>
              </w:rPr>
              <w:t>ț</w:t>
            </w:r>
            <w:r w:rsidRPr="00FC3F47">
              <w:rPr>
                <w:lang w:eastAsia="x-none"/>
              </w:rPr>
              <w:t>iei de referin</w:t>
            </w:r>
            <w:r w:rsidR="001B7E0A">
              <w:rPr>
                <w:lang w:eastAsia="x-none"/>
              </w:rPr>
              <w:t>ț</w:t>
            </w:r>
            <w:r w:rsidRPr="00FC3F47">
              <w:rPr>
                <w:lang w:eastAsia="x-none"/>
              </w:rPr>
              <w:t xml:space="preserve">ă pentru starea favorabilă </w:t>
            </w:r>
            <w:r w:rsidR="001B7E0A">
              <w:rPr>
                <w:lang w:eastAsia="x-none"/>
              </w:rPr>
              <w:t>ș</w:t>
            </w:r>
            <w:r w:rsidRPr="00FC3F47">
              <w:rPr>
                <w:lang w:eastAsia="x-none"/>
              </w:rPr>
              <w:t>i mărimea popula</w:t>
            </w:r>
            <w:r w:rsidR="001B7E0A">
              <w:rPr>
                <w:lang w:eastAsia="x-none"/>
              </w:rPr>
              <w:t>ț</w:t>
            </w:r>
            <w:r w:rsidRPr="00FC3F47">
              <w:rPr>
                <w:lang w:eastAsia="x-none"/>
              </w:rPr>
              <w:t>iei actuale</w:t>
            </w:r>
          </w:p>
        </w:tc>
        <w:tc>
          <w:tcPr>
            <w:tcW w:w="2924" w:type="pct"/>
          </w:tcPr>
          <w:p w14:paraId="3C138137" w14:textId="77777777" w:rsidR="009D32B2" w:rsidRPr="00FC3F47" w:rsidRDefault="009D32B2" w:rsidP="00150285">
            <w:pPr>
              <w:widowControl w:val="0"/>
              <w:jc w:val="left"/>
              <w:rPr>
                <w:szCs w:val="24"/>
              </w:rPr>
            </w:pPr>
            <w:r w:rsidRPr="00FC3F47">
              <w:rPr>
                <w:szCs w:val="24"/>
                <w:lang w:eastAsia="x-none"/>
              </w:rPr>
              <w:t>"&gt;" - mai mare</w:t>
            </w:r>
          </w:p>
        </w:tc>
      </w:tr>
      <w:tr w:rsidR="009D32B2" w:rsidRPr="00FC3F47" w14:paraId="76CF224A" w14:textId="77777777" w:rsidTr="00DF29D3">
        <w:trPr>
          <w:tblHeader/>
        </w:trPr>
        <w:tc>
          <w:tcPr>
            <w:tcW w:w="382" w:type="pct"/>
          </w:tcPr>
          <w:p w14:paraId="64B003BE" w14:textId="77777777" w:rsidR="009D32B2" w:rsidRPr="00FC3F47" w:rsidRDefault="009D32B2" w:rsidP="00150285">
            <w:pPr>
              <w:rPr>
                <w:rFonts w:eastAsia="Times New Roman"/>
                <w:szCs w:val="24"/>
                <w:lang w:eastAsia="ro-RO"/>
              </w:rPr>
            </w:pPr>
            <w:r w:rsidRPr="00FC3F47">
              <w:rPr>
                <w:rFonts w:eastAsia="Times New Roman"/>
                <w:szCs w:val="24"/>
                <w:lang w:eastAsia="ro-RO"/>
              </w:rPr>
              <w:t>A.11</w:t>
            </w:r>
          </w:p>
        </w:tc>
        <w:tc>
          <w:tcPr>
            <w:tcW w:w="1693" w:type="pct"/>
          </w:tcPr>
          <w:p w14:paraId="4F8C7D1E" w14:textId="19A67F21" w:rsidR="009D32B2" w:rsidRPr="00FC3F47" w:rsidRDefault="009D32B2" w:rsidP="00150285">
            <w:r w:rsidRPr="00FC3F47">
              <w:rPr>
                <w:lang w:eastAsia="x-none"/>
              </w:rPr>
              <w:t>Tendin</w:t>
            </w:r>
            <w:r w:rsidR="001B7E0A">
              <w:rPr>
                <w:lang w:eastAsia="x-none"/>
              </w:rPr>
              <w:t>ț</w:t>
            </w:r>
            <w:r w:rsidRPr="00FC3F47">
              <w:rPr>
                <w:lang w:eastAsia="x-none"/>
              </w:rPr>
              <w:t>a actuală a mărimii popula</w:t>
            </w:r>
            <w:r w:rsidR="001B7E0A">
              <w:rPr>
                <w:lang w:eastAsia="x-none"/>
              </w:rPr>
              <w:t>ț</w:t>
            </w:r>
            <w:r w:rsidRPr="00FC3F47">
              <w:rPr>
                <w:lang w:eastAsia="x-none"/>
              </w:rPr>
              <w:t>iei speciei</w:t>
            </w:r>
          </w:p>
        </w:tc>
        <w:tc>
          <w:tcPr>
            <w:tcW w:w="2924" w:type="pct"/>
          </w:tcPr>
          <w:p w14:paraId="5BA8D3B8" w14:textId="77777777" w:rsidR="009D32B2" w:rsidRPr="00FC3F47" w:rsidRDefault="009D32B2" w:rsidP="00150285">
            <w:pPr>
              <w:widowControl w:val="0"/>
              <w:jc w:val="left"/>
              <w:rPr>
                <w:szCs w:val="24"/>
                <w:lang w:eastAsia="x-none"/>
              </w:rPr>
            </w:pPr>
            <w:r w:rsidRPr="00FC3F47">
              <w:rPr>
                <w:szCs w:val="24"/>
                <w:lang w:eastAsia="x-none"/>
              </w:rPr>
              <w:t>”-” – descrescătoare</w:t>
            </w:r>
          </w:p>
        </w:tc>
      </w:tr>
      <w:tr w:rsidR="009D32B2" w:rsidRPr="00FC3F47" w14:paraId="2079406A" w14:textId="77777777" w:rsidTr="00DF29D3">
        <w:trPr>
          <w:tblHeader/>
        </w:trPr>
        <w:tc>
          <w:tcPr>
            <w:tcW w:w="382" w:type="pct"/>
          </w:tcPr>
          <w:p w14:paraId="03637908" w14:textId="77777777" w:rsidR="009D32B2" w:rsidRPr="00FC3F47" w:rsidRDefault="009D32B2" w:rsidP="00150285">
            <w:pPr>
              <w:rPr>
                <w:rFonts w:eastAsia="Times New Roman"/>
                <w:szCs w:val="24"/>
                <w:lang w:eastAsia="ro-RO"/>
              </w:rPr>
            </w:pPr>
            <w:r w:rsidRPr="00FC3F47">
              <w:rPr>
                <w:rFonts w:eastAsia="Times New Roman"/>
                <w:szCs w:val="24"/>
                <w:lang w:eastAsia="ro-RO"/>
              </w:rPr>
              <w:t>A.12</w:t>
            </w:r>
          </w:p>
        </w:tc>
        <w:tc>
          <w:tcPr>
            <w:tcW w:w="1693" w:type="pct"/>
          </w:tcPr>
          <w:p w14:paraId="1A26DD08" w14:textId="59121B95" w:rsidR="009D32B2" w:rsidRPr="00FC3F47" w:rsidRDefault="009D32B2" w:rsidP="00150285">
            <w:r w:rsidRPr="00FC3F47">
              <w:t>Calitatea datelor privind tendin</w:t>
            </w:r>
            <w:r w:rsidR="001B7E0A">
              <w:t>ț</w:t>
            </w:r>
            <w:r w:rsidRPr="00FC3F47">
              <w:t>a actuală a mărimii popula</w:t>
            </w:r>
            <w:r w:rsidR="001B7E0A">
              <w:t>ț</w:t>
            </w:r>
            <w:r w:rsidRPr="00FC3F47">
              <w:t>iei speciei</w:t>
            </w:r>
          </w:p>
        </w:tc>
        <w:tc>
          <w:tcPr>
            <w:tcW w:w="2924" w:type="pct"/>
          </w:tcPr>
          <w:p w14:paraId="5FFA4D6D" w14:textId="6A312F09" w:rsidR="009D32B2" w:rsidRPr="00FC3F47" w:rsidRDefault="009D32B2" w:rsidP="00DC6D0B">
            <w:pPr>
              <w:widowControl w:val="0"/>
              <w:rPr>
                <w:szCs w:val="24"/>
                <w:lang w:eastAsia="x-none"/>
              </w:rPr>
            </w:pPr>
            <w:r w:rsidRPr="00FC3F47">
              <w:rPr>
                <w:szCs w:val="24"/>
                <w:lang w:eastAsia="x-none"/>
              </w:rPr>
              <w:t xml:space="preserve">Slabă - </w:t>
            </w:r>
            <w:r w:rsidRPr="00FC3F47">
              <w:rPr>
                <w:szCs w:val="24"/>
              </w:rPr>
              <w:t>date estimate pe baza opiniei exper</w:t>
            </w:r>
            <w:r w:rsidR="001B7E0A">
              <w:rPr>
                <w:szCs w:val="24"/>
              </w:rPr>
              <w:t>ț</w:t>
            </w:r>
            <w:r w:rsidRPr="00FC3F47">
              <w:rPr>
                <w:szCs w:val="24"/>
              </w:rPr>
              <w:t>ilor cu măsurători prin e</w:t>
            </w:r>
            <w:r w:rsidR="001B7E0A">
              <w:rPr>
                <w:szCs w:val="24"/>
              </w:rPr>
              <w:t>ș</w:t>
            </w:r>
            <w:r w:rsidRPr="00FC3F47">
              <w:rPr>
                <w:szCs w:val="24"/>
              </w:rPr>
              <w:t>antionare</w:t>
            </w:r>
          </w:p>
        </w:tc>
      </w:tr>
      <w:tr w:rsidR="009D32B2" w:rsidRPr="00FC3F47" w14:paraId="71909836" w14:textId="77777777" w:rsidTr="00DF29D3">
        <w:trPr>
          <w:tblHeader/>
        </w:trPr>
        <w:tc>
          <w:tcPr>
            <w:tcW w:w="382" w:type="pct"/>
          </w:tcPr>
          <w:p w14:paraId="66A8F8F9" w14:textId="77777777" w:rsidR="009D32B2" w:rsidRPr="00FC3F47" w:rsidRDefault="009D32B2" w:rsidP="00150285">
            <w:pPr>
              <w:rPr>
                <w:rFonts w:eastAsia="Times New Roman"/>
                <w:szCs w:val="24"/>
                <w:lang w:eastAsia="ro-RO"/>
              </w:rPr>
            </w:pPr>
            <w:r w:rsidRPr="00FC3F47">
              <w:rPr>
                <w:rFonts w:eastAsia="Times New Roman"/>
                <w:szCs w:val="24"/>
                <w:lang w:eastAsia="ro-RO"/>
              </w:rPr>
              <w:t>A.13</w:t>
            </w:r>
          </w:p>
        </w:tc>
        <w:tc>
          <w:tcPr>
            <w:tcW w:w="1693" w:type="pct"/>
          </w:tcPr>
          <w:p w14:paraId="7B6459D2" w14:textId="3205C8DD" w:rsidR="009D32B2" w:rsidRPr="00FC3F47" w:rsidRDefault="009D32B2" w:rsidP="00150285">
            <w:r w:rsidRPr="00FC3F47">
              <w:rPr>
                <w:lang w:eastAsia="x-none"/>
              </w:rPr>
              <w:t>Magnitudinea tendin</w:t>
            </w:r>
            <w:r w:rsidR="001B7E0A">
              <w:rPr>
                <w:lang w:eastAsia="x-none"/>
              </w:rPr>
              <w:t>ț</w:t>
            </w:r>
            <w:r w:rsidRPr="00FC3F47">
              <w:rPr>
                <w:lang w:eastAsia="x-none"/>
              </w:rPr>
              <w:t>ei actuale a mărimii popula</w:t>
            </w:r>
            <w:r w:rsidR="001B7E0A">
              <w:rPr>
                <w:lang w:eastAsia="x-none"/>
              </w:rPr>
              <w:t>ț</w:t>
            </w:r>
            <w:r w:rsidRPr="00FC3F47">
              <w:rPr>
                <w:lang w:eastAsia="x-none"/>
              </w:rPr>
              <w:t>iei speciei</w:t>
            </w:r>
          </w:p>
        </w:tc>
        <w:tc>
          <w:tcPr>
            <w:tcW w:w="2924" w:type="pct"/>
          </w:tcPr>
          <w:p w14:paraId="53D6C6AC" w14:textId="110E9A11" w:rsidR="009D32B2" w:rsidRPr="00FC3F47" w:rsidRDefault="009D32B2" w:rsidP="00150285">
            <w:pPr>
              <w:widowControl w:val="0"/>
              <w:rPr>
                <w:szCs w:val="24"/>
                <w:lang w:eastAsia="x-none"/>
              </w:rPr>
            </w:pPr>
            <w:r w:rsidRPr="00FC3F47">
              <w:rPr>
                <w:szCs w:val="24"/>
                <w:lang w:eastAsia="x-none"/>
              </w:rPr>
              <w:t>Scădere de 80-85% fa</w:t>
            </w:r>
            <w:r w:rsidR="001B7E0A">
              <w:rPr>
                <w:szCs w:val="24"/>
                <w:lang w:eastAsia="x-none"/>
              </w:rPr>
              <w:t>ț</w:t>
            </w:r>
            <w:r w:rsidRPr="00FC3F47">
              <w:rPr>
                <w:szCs w:val="24"/>
                <w:lang w:eastAsia="x-none"/>
              </w:rPr>
              <w:t>ă de estimările anului 2000 (</w:t>
            </w:r>
            <w:proofErr w:type="spellStart"/>
            <w:r w:rsidRPr="00FC3F47">
              <w:rPr>
                <w:szCs w:val="24"/>
                <w:lang w:eastAsia="x-none"/>
              </w:rPr>
              <w:t>Rakosy</w:t>
            </w:r>
            <w:proofErr w:type="spellEnd"/>
            <w:r w:rsidRPr="00FC3F47">
              <w:rPr>
                <w:szCs w:val="24"/>
                <w:lang w:eastAsia="x-none"/>
              </w:rPr>
              <w:t xml:space="preserve"> &amp; </w:t>
            </w:r>
            <w:proofErr w:type="spellStart"/>
            <w:r w:rsidRPr="00FC3F47">
              <w:rPr>
                <w:szCs w:val="24"/>
                <w:lang w:eastAsia="x-none"/>
              </w:rPr>
              <w:t>Kovacs</w:t>
            </w:r>
            <w:proofErr w:type="spellEnd"/>
            <w:r w:rsidRPr="00FC3F47">
              <w:rPr>
                <w:szCs w:val="24"/>
                <w:lang w:eastAsia="x-none"/>
              </w:rPr>
              <w:t>, 2001)</w:t>
            </w:r>
          </w:p>
        </w:tc>
      </w:tr>
      <w:tr w:rsidR="009D32B2" w:rsidRPr="00FC3F47" w14:paraId="03F7C5F4" w14:textId="77777777" w:rsidTr="00DF29D3">
        <w:trPr>
          <w:tblHeader/>
        </w:trPr>
        <w:tc>
          <w:tcPr>
            <w:tcW w:w="382" w:type="pct"/>
          </w:tcPr>
          <w:p w14:paraId="532C46C1" w14:textId="77777777" w:rsidR="009D32B2" w:rsidRPr="00FC3F47" w:rsidRDefault="009D32B2" w:rsidP="00150285">
            <w:pPr>
              <w:rPr>
                <w:rFonts w:eastAsia="Times New Roman"/>
                <w:szCs w:val="24"/>
                <w:lang w:eastAsia="ro-RO"/>
              </w:rPr>
            </w:pPr>
            <w:r w:rsidRPr="00FC3F47">
              <w:rPr>
                <w:rFonts w:eastAsia="Times New Roman"/>
                <w:szCs w:val="24"/>
                <w:lang w:eastAsia="ro-RO"/>
              </w:rPr>
              <w:t>A.14</w:t>
            </w:r>
          </w:p>
        </w:tc>
        <w:tc>
          <w:tcPr>
            <w:tcW w:w="1693" w:type="pct"/>
          </w:tcPr>
          <w:p w14:paraId="64A32CC2" w14:textId="1DF21B2A" w:rsidR="009D32B2" w:rsidRPr="00FC3F47" w:rsidRDefault="009D32B2" w:rsidP="00150285">
            <w:r w:rsidRPr="00FC3F47">
              <w:rPr>
                <w:lang w:eastAsia="x-none"/>
              </w:rPr>
              <w:t>Magnitudinea tendin</w:t>
            </w:r>
            <w:r w:rsidR="001B7E0A">
              <w:rPr>
                <w:lang w:eastAsia="x-none"/>
              </w:rPr>
              <w:t>ț</w:t>
            </w:r>
            <w:r w:rsidRPr="00FC3F47">
              <w:rPr>
                <w:lang w:eastAsia="x-none"/>
              </w:rPr>
              <w:t>ei actuale a mărimii popula</w:t>
            </w:r>
            <w:r w:rsidR="001B7E0A">
              <w:rPr>
                <w:lang w:eastAsia="x-none"/>
              </w:rPr>
              <w:t>ț</w:t>
            </w:r>
            <w:r w:rsidRPr="00FC3F47">
              <w:rPr>
                <w:lang w:eastAsia="x-none"/>
              </w:rPr>
              <w:t>iei speciei exprimată prin calificative</w:t>
            </w:r>
          </w:p>
        </w:tc>
        <w:tc>
          <w:tcPr>
            <w:tcW w:w="2924" w:type="pct"/>
          </w:tcPr>
          <w:p w14:paraId="62F8F5BA" w14:textId="2A5D7ED6" w:rsidR="009D32B2" w:rsidRPr="00FC3F47" w:rsidRDefault="009D32B2" w:rsidP="00150285">
            <w:pPr>
              <w:widowControl w:val="0"/>
              <w:jc w:val="left"/>
              <w:rPr>
                <w:szCs w:val="24"/>
                <w:lang w:eastAsia="x-none"/>
              </w:rPr>
            </w:pPr>
            <w:r w:rsidRPr="00FC3F47">
              <w:rPr>
                <w:szCs w:val="24"/>
              </w:rPr>
              <w:t>&gt;5% (1% pe an x 5 ani) (corespunde unui declin mare al popula</w:t>
            </w:r>
            <w:r w:rsidR="001B7E0A">
              <w:rPr>
                <w:szCs w:val="24"/>
              </w:rPr>
              <w:t>ț</w:t>
            </w:r>
            <w:r w:rsidRPr="00FC3F47">
              <w:rPr>
                <w:szCs w:val="24"/>
              </w:rPr>
              <w:t>iei, dacă tendin</w:t>
            </w:r>
            <w:r w:rsidR="001B7E0A">
              <w:rPr>
                <w:szCs w:val="24"/>
              </w:rPr>
              <w:t>ț</w:t>
            </w:r>
            <w:r w:rsidRPr="00FC3F47">
              <w:rPr>
                <w:szCs w:val="24"/>
              </w:rPr>
              <w:t>a este descrescătoare)</w:t>
            </w:r>
          </w:p>
        </w:tc>
      </w:tr>
      <w:tr w:rsidR="009D32B2" w:rsidRPr="00FC3F47" w14:paraId="5FF54C3F" w14:textId="77777777" w:rsidTr="00DF29D3">
        <w:trPr>
          <w:tblHeader/>
        </w:trPr>
        <w:tc>
          <w:tcPr>
            <w:tcW w:w="382" w:type="pct"/>
          </w:tcPr>
          <w:p w14:paraId="5371CBE6" w14:textId="77777777" w:rsidR="009D32B2" w:rsidRPr="00FC3F47" w:rsidRDefault="009D32B2" w:rsidP="00150285">
            <w:pPr>
              <w:rPr>
                <w:rFonts w:eastAsia="Times New Roman"/>
                <w:szCs w:val="24"/>
                <w:lang w:eastAsia="ro-RO"/>
              </w:rPr>
            </w:pPr>
            <w:r w:rsidRPr="00FC3F47">
              <w:rPr>
                <w:rFonts w:eastAsia="Times New Roman"/>
                <w:szCs w:val="24"/>
                <w:lang w:eastAsia="ro-RO"/>
              </w:rPr>
              <w:t>A.15</w:t>
            </w:r>
          </w:p>
        </w:tc>
        <w:tc>
          <w:tcPr>
            <w:tcW w:w="1693" w:type="pct"/>
          </w:tcPr>
          <w:p w14:paraId="4FA8217A" w14:textId="6DB0D63C" w:rsidR="009D32B2" w:rsidRPr="00FC3F47" w:rsidRDefault="009D32B2" w:rsidP="00150285">
            <w:r w:rsidRPr="00FC3F47">
              <w:t>Structura popula</w:t>
            </w:r>
            <w:r w:rsidR="001B7E0A">
              <w:t>ț</w:t>
            </w:r>
            <w:r w:rsidRPr="00FC3F47">
              <w:t>iei speciei</w:t>
            </w:r>
          </w:p>
        </w:tc>
        <w:tc>
          <w:tcPr>
            <w:tcW w:w="2924" w:type="pct"/>
          </w:tcPr>
          <w:p w14:paraId="001926E2" w14:textId="0A414408" w:rsidR="009D32B2" w:rsidRPr="00FC3F47" w:rsidRDefault="009D32B2" w:rsidP="00150285">
            <w:pPr>
              <w:widowControl w:val="0"/>
              <w:jc w:val="left"/>
              <w:rPr>
                <w:szCs w:val="24"/>
                <w:lang w:eastAsia="x-none"/>
              </w:rPr>
            </w:pPr>
            <w:r w:rsidRPr="00FC3F47">
              <w:rPr>
                <w:szCs w:val="24"/>
                <w:lang w:eastAsia="x-none"/>
              </w:rPr>
              <w:t>Nu există date privind structura popula</w:t>
            </w:r>
            <w:r w:rsidR="001B7E0A">
              <w:rPr>
                <w:szCs w:val="24"/>
                <w:lang w:eastAsia="x-none"/>
              </w:rPr>
              <w:t>ț</w:t>
            </w:r>
            <w:r w:rsidRPr="00FC3F47">
              <w:rPr>
                <w:szCs w:val="24"/>
                <w:lang w:eastAsia="x-none"/>
              </w:rPr>
              <w:t>iei</w:t>
            </w:r>
          </w:p>
        </w:tc>
      </w:tr>
      <w:tr w:rsidR="009D32B2" w:rsidRPr="00FC3F47" w14:paraId="05921D6E" w14:textId="77777777" w:rsidTr="00DF29D3">
        <w:trPr>
          <w:tblHeader/>
        </w:trPr>
        <w:tc>
          <w:tcPr>
            <w:tcW w:w="382" w:type="pct"/>
          </w:tcPr>
          <w:p w14:paraId="607AE3CE" w14:textId="77777777" w:rsidR="009D32B2" w:rsidRPr="00FC3F47" w:rsidRDefault="009D32B2" w:rsidP="00150285">
            <w:pPr>
              <w:rPr>
                <w:rFonts w:eastAsia="Times New Roman"/>
                <w:szCs w:val="24"/>
                <w:lang w:eastAsia="ro-RO"/>
              </w:rPr>
            </w:pPr>
            <w:r w:rsidRPr="00FC3F47">
              <w:rPr>
                <w:rFonts w:eastAsia="Times New Roman"/>
                <w:szCs w:val="24"/>
                <w:lang w:eastAsia="ro-RO"/>
              </w:rPr>
              <w:t>A.16</w:t>
            </w:r>
          </w:p>
        </w:tc>
        <w:tc>
          <w:tcPr>
            <w:tcW w:w="1693" w:type="pct"/>
          </w:tcPr>
          <w:p w14:paraId="658231EC" w14:textId="778D9578" w:rsidR="009D32B2" w:rsidRPr="00FC3F47" w:rsidRDefault="009D32B2" w:rsidP="00150285">
            <w:r w:rsidRPr="00FC3F47">
              <w:rPr>
                <w:lang w:eastAsia="x-none"/>
              </w:rPr>
              <w:t>Starea de conservare din punct de vedere al popula</w:t>
            </w:r>
            <w:r w:rsidR="001B7E0A">
              <w:rPr>
                <w:lang w:eastAsia="x-none"/>
              </w:rPr>
              <w:t>ț</w:t>
            </w:r>
            <w:r w:rsidRPr="00FC3F47">
              <w:rPr>
                <w:lang w:eastAsia="x-none"/>
              </w:rPr>
              <w:t>iei speciei</w:t>
            </w:r>
          </w:p>
        </w:tc>
        <w:tc>
          <w:tcPr>
            <w:tcW w:w="2924" w:type="pct"/>
          </w:tcPr>
          <w:p w14:paraId="4EC20DA4" w14:textId="77777777" w:rsidR="009D32B2" w:rsidRPr="00FC3F47" w:rsidRDefault="009D32B2" w:rsidP="00150285">
            <w:pPr>
              <w:widowControl w:val="0"/>
              <w:jc w:val="left"/>
              <w:rPr>
                <w:szCs w:val="24"/>
              </w:rPr>
            </w:pPr>
            <w:r w:rsidRPr="00FC3F47">
              <w:rPr>
                <w:szCs w:val="24"/>
                <w:lang w:eastAsia="x-none"/>
              </w:rPr>
              <w:t>”U2” – nefavorabilă - rea</w:t>
            </w:r>
          </w:p>
        </w:tc>
      </w:tr>
      <w:tr w:rsidR="009D32B2" w:rsidRPr="00FC3F47" w14:paraId="6995C4C6" w14:textId="77777777" w:rsidTr="00DF29D3">
        <w:trPr>
          <w:tblHeader/>
        </w:trPr>
        <w:tc>
          <w:tcPr>
            <w:tcW w:w="382" w:type="pct"/>
          </w:tcPr>
          <w:p w14:paraId="517FB810" w14:textId="77777777" w:rsidR="009D32B2" w:rsidRPr="00FC3F47" w:rsidRDefault="009D32B2" w:rsidP="00150285">
            <w:pPr>
              <w:rPr>
                <w:rFonts w:eastAsia="Times New Roman"/>
                <w:szCs w:val="24"/>
                <w:lang w:eastAsia="ro-RO"/>
              </w:rPr>
            </w:pPr>
            <w:r w:rsidRPr="00FC3F47">
              <w:rPr>
                <w:rFonts w:eastAsia="Times New Roman"/>
                <w:szCs w:val="24"/>
                <w:lang w:eastAsia="ro-RO"/>
              </w:rPr>
              <w:t>A.17</w:t>
            </w:r>
          </w:p>
        </w:tc>
        <w:tc>
          <w:tcPr>
            <w:tcW w:w="1693" w:type="pct"/>
          </w:tcPr>
          <w:p w14:paraId="2BC51302" w14:textId="23DB6853" w:rsidR="009D32B2" w:rsidRPr="00FC3F47" w:rsidRDefault="009D32B2" w:rsidP="00150285">
            <w:r w:rsidRPr="00FC3F47">
              <w:rPr>
                <w:lang w:eastAsia="x-none"/>
              </w:rPr>
              <w:t>Tendin</w:t>
            </w:r>
            <w:r w:rsidR="001B7E0A">
              <w:rPr>
                <w:lang w:eastAsia="x-none"/>
              </w:rPr>
              <w:t>ț</w:t>
            </w:r>
            <w:r w:rsidRPr="00FC3F47">
              <w:rPr>
                <w:lang w:eastAsia="x-none"/>
              </w:rPr>
              <w:t>a stării de conservare din punct de vedere al popula</w:t>
            </w:r>
            <w:r w:rsidR="001B7E0A">
              <w:rPr>
                <w:lang w:eastAsia="x-none"/>
              </w:rPr>
              <w:t>ț</w:t>
            </w:r>
            <w:r w:rsidRPr="00FC3F47">
              <w:rPr>
                <w:lang w:eastAsia="x-none"/>
              </w:rPr>
              <w:t>iei speciei</w:t>
            </w:r>
          </w:p>
        </w:tc>
        <w:tc>
          <w:tcPr>
            <w:tcW w:w="2924" w:type="pct"/>
          </w:tcPr>
          <w:p w14:paraId="4276FB5C" w14:textId="4E5B57FA" w:rsidR="009D32B2" w:rsidRPr="00FC3F47" w:rsidDel="00C10FA8" w:rsidRDefault="009D32B2" w:rsidP="00150285">
            <w:pPr>
              <w:widowControl w:val="0"/>
              <w:jc w:val="left"/>
              <w:rPr>
                <w:i/>
                <w:szCs w:val="24"/>
                <w:lang w:eastAsia="x-none"/>
              </w:rPr>
            </w:pPr>
            <w:r w:rsidRPr="00FC3F47">
              <w:rPr>
                <w:szCs w:val="24"/>
                <w:lang w:eastAsia="x-none"/>
              </w:rPr>
              <w:t>”-” – se înrăută</w:t>
            </w:r>
            <w:r w:rsidR="001B7E0A">
              <w:rPr>
                <w:szCs w:val="24"/>
                <w:lang w:eastAsia="x-none"/>
              </w:rPr>
              <w:t>ț</w:t>
            </w:r>
            <w:r w:rsidRPr="00FC3F47">
              <w:rPr>
                <w:szCs w:val="24"/>
                <w:lang w:eastAsia="x-none"/>
              </w:rPr>
              <w:t>e</w:t>
            </w:r>
            <w:r w:rsidR="001B7E0A">
              <w:rPr>
                <w:szCs w:val="24"/>
                <w:lang w:eastAsia="x-none"/>
              </w:rPr>
              <w:t>ș</w:t>
            </w:r>
            <w:r w:rsidRPr="00FC3F47">
              <w:rPr>
                <w:szCs w:val="24"/>
                <w:lang w:eastAsia="x-none"/>
              </w:rPr>
              <w:t>te</w:t>
            </w:r>
          </w:p>
        </w:tc>
      </w:tr>
      <w:tr w:rsidR="009D32B2" w:rsidRPr="00FC3F47" w14:paraId="24067DFB" w14:textId="77777777" w:rsidTr="00DF29D3">
        <w:trPr>
          <w:tblHeader/>
        </w:trPr>
        <w:tc>
          <w:tcPr>
            <w:tcW w:w="382" w:type="pct"/>
          </w:tcPr>
          <w:p w14:paraId="31AABD4B" w14:textId="77777777" w:rsidR="009D32B2" w:rsidRPr="00FC3F47" w:rsidRDefault="009D32B2" w:rsidP="00150285">
            <w:pPr>
              <w:rPr>
                <w:rFonts w:eastAsia="Times New Roman"/>
                <w:szCs w:val="24"/>
                <w:lang w:eastAsia="ro-RO"/>
              </w:rPr>
            </w:pPr>
            <w:r w:rsidRPr="00FC3F47">
              <w:rPr>
                <w:rFonts w:eastAsia="Times New Roman"/>
                <w:szCs w:val="24"/>
                <w:lang w:eastAsia="ro-RO"/>
              </w:rPr>
              <w:t>A.18</w:t>
            </w:r>
          </w:p>
        </w:tc>
        <w:tc>
          <w:tcPr>
            <w:tcW w:w="1693" w:type="pct"/>
          </w:tcPr>
          <w:p w14:paraId="7E2CA628" w14:textId="4D205298" w:rsidR="009D32B2" w:rsidRPr="00FC3F47" w:rsidRDefault="009D32B2" w:rsidP="00150285">
            <w:r w:rsidRPr="00FC3F47">
              <w:rPr>
                <w:lang w:eastAsia="x-none"/>
              </w:rPr>
              <w:t>Starea de conservare necunoscută din punct de vedere al popula</w:t>
            </w:r>
            <w:r w:rsidR="001B7E0A">
              <w:rPr>
                <w:lang w:eastAsia="x-none"/>
              </w:rPr>
              <w:t>ț</w:t>
            </w:r>
            <w:r w:rsidRPr="00FC3F47">
              <w:rPr>
                <w:lang w:eastAsia="x-none"/>
              </w:rPr>
              <w:t xml:space="preserve">iei  </w:t>
            </w:r>
          </w:p>
        </w:tc>
        <w:tc>
          <w:tcPr>
            <w:tcW w:w="2924" w:type="pct"/>
          </w:tcPr>
          <w:p w14:paraId="11EF4A6A" w14:textId="77777777" w:rsidR="009D32B2" w:rsidRPr="00FC3F47" w:rsidDel="00C10FA8" w:rsidRDefault="009D32B2" w:rsidP="00150285">
            <w:pPr>
              <w:widowControl w:val="0"/>
              <w:jc w:val="left"/>
              <w:rPr>
                <w:i/>
                <w:szCs w:val="24"/>
                <w:lang w:eastAsia="x-none"/>
              </w:rPr>
            </w:pPr>
            <w:r w:rsidRPr="00FC3F47">
              <w:rPr>
                <w:rFonts w:eastAsiaTheme="minorEastAsia"/>
                <w:szCs w:val="24"/>
                <w:lang w:eastAsia="ro-RO"/>
              </w:rPr>
              <w:t>Nu este cazul</w:t>
            </w:r>
          </w:p>
        </w:tc>
      </w:tr>
    </w:tbl>
    <w:p w14:paraId="281BC5E0" w14:textId="77777777" w:rsidR="009D32B2" w:rsidRPr="00FC3F47" w:rsidRDefault="009D32B2" w:rsidP="009D32B2"/>
    <w:p w14:paraId="4C82E4FC" w14:textId="5C0176E7" w:rsidR="009D32B2" w:rsidRPr="00FC3F47" w:rsidRDefault="009D32B2" w:rsidP="009D32B2">
      <w:pPr>
        <w:widowControl w:val="0"/>
        <w:ind w:left="360"/>
        <w:rPr>
          <w:b/>
        </w:rPr>
      </w:pPr>
      <w:r w:rsidRPr="00FC3F47">
        <w:rPr>
          <w:b/>
        </w:rPr>
        <w:lastRenderedPageBreak/>
        <w:t>Matricea 1) Matricea de evaluare a st</w:t>
      </w:r>
      <w:r w:rsidR="00F73BC6" w:rsidRPr="00FC3F47">
        <w:rPr>
          <w:b/>
        </w:rPr>
        <w:t>ă</w:t>
      </w:r>
      <w:r w:rsidRPr="00FC3F47">
        <w:rPr>
          <w:b/>
        </w:rPr>
        <w:t>rii de conservare a speciei din punct de vedere al popula</w:t>
      </w:r>
      <w:r w:rsidR="001B7E0A">
        <w:rPr>
          <w:b/>
        </w:rPr>
        <w:t>ț</w:t>
      </w:r>
      <w:r w:rsidRPr="00FC3F47">
        <w:rPr>
          <w:b/>
        </w:rPr>
        <w:t xml:space="preserve">iei speciei este </w:t>
      </w:r>
      <w:proofErr w:type="spellStart"/>
      <w:r w:rsidRPr="00FC3F47">
        <w:rPr>
          <w:b/>
        </w:rPr>
        <w:t>urmatoarea</w:t>
      </w:r>
      <w:proofErr w:type="spellEnd"/>
      <w:r w:rsidRPr="00FC3F47">
        <w:rPr>
          <w:b/>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7"/>
        <w:gridCol w:w="1512"/>
        <w:gridCol w:w="4949"/>
        <w:gridCol w:w="1523"/>
      </w:tblGrid>
      <w:tr w:rsidR="009D32B2" w:rsidRPr="00FC3F47" w14:paraId="120870C2" w14:textId="77777777" w:rsidTr="00F73BC6">
        <w:tc>
          <w:tcPr>
            <w:tcW w:w="717" w:type="pct"/>
            <w:shd w:val="clear" w:color="auto" w:fill="auto"/>
            <w:vAlign w:val="center"/>
          </w:tcPr>
          <w:p w14:paraId="549783BE" w14:textId="77777777" w:rsidR="009D32B2" w:rsidRPr="00FC3F47" w:rsidRDefault="009D32B2" w:rsidP="00150285">
            <w:pPr>
              <w:widowControl w:val="0"/>
              <w:jc w:val="center"/>
              <w:rPr>
                <w:b/>
                <w:szCs w:val="24"/>
              </w:rPr>
            </w:pPr>
          </w:p>
          <w:p w14:paraId="53A5F4F3" w14:textId="77777777" w:rsidR="009D32B2" w:rsidRPr="00FC3F47" w:rsidRDefault="009D32B2" w:rsidP="00150285">
            <w:pPr>
              <w:widowControl w:val="0"/>
              <w:jc w:val="center"/>
              <w:rPr>
                <w:b/>
                <w:szCs w:val="24"/>
              </w:rPr>
            </w:pPr>
            <w:r w:rsidRPr="00FC3F47">
              <w:rPr>
                <w:b/>
                <w:szCs w:val="24"/>
              </w:rPr>
              <w:t>Favorabilă</w:t>
            </w:r>
          </w:p>
          <w:p w14:paraId="20B301D2" w14:textId="77777777" w:rsidR="009D32B2" w:rsidRPr="00FC3F47" w:rsidRDefault="009D32B2" w:rsidP="00150285">
            <w:pPr>
              <w:widowControl w:val="0"/>
              <w:jc w:val="center"/>
              <w:rPr>
                <w:b/>
                <w:szCs w:val="24"/>
              </w:rPr>
            </w:pPr>
          </w:p>
        </w:tc>
        <w:tc>
          <w:tcPr>
            <w:tcW w:w="811" w:type="pct"/>
            <w:shd w:val="clear" w:color="auto" w:fill="auto"/>
            <w:vAlign w:val="center"/>
          </w:tcPr>
          <w:p w14:paraId="0E598C37" w14:textId="77777777" w:rsidR="009D32B2" w:rsidRPr="00FC3F47" w:rsidRDefault="009D32B2" w:rsidP="00150285">
            <w:pPr>
              <w:widowControl w:val="0"/>
              <w:jc w:val="center"/>
              <w:rPr>
                <w:b/>
                <w:szCs w:val="24"/>
              </w:rPr>
            </w:pPr>
            <w:r w:rsidRPr="00FC3F47">
              <w:rPr>
                <w:b/>
                <w:szCs w:val="24"/>
              </w:rPr>
              <w:t>Nefavorabil-Inadecvată</w:t>
            </w:r>
          </w:p>
        </w:tc>
        <w:tc>
          <w:tcPr>
            <w:tcW w:w="2655" w:type="pct"/>
            <w:shd w:val="clear" w:color="auto" w:fill="FF0000"/>
            <w:vAlign w:val="center"/>
          </w:tcPr>
          <w:p w14:paraId="1C64D2EE" w14:textId="77777777" w:rsidR="009D32B2" w:rsidRPr="00FC3F47" w:rsidRDefault="009D32B2" w:rsidP="00150285">
            <w:pPr>
              <w:widowControl w:val="0"/>
              <w:jc w:val="center"/>
              <w:rPr>
                <w:b/>
                <w:szCs w:val="24"/>
              </w:rPr>
            </w:pPr>
            <w:r w:rsidRPr="00FC3F47">
              <w:rPr>
                <w:b/>
                <w:szCs w:val="24"/>
              </w:rPr>
              <w:t>Nefavorabil-Rea</w:t>
            </w:r>
          </w:p>
        </w:tc>
        <w:tc>
          <w:tcPr>
            <w:tcW w:w="817" w:type="pct"/>
            <w:shd w:val="clear" w:color="auto" w:fill="auto"/>
            <w:vAlign w:val="center"/>
          </w:tcPr>
          <w:p w14:paraId="62FCA9BC" w14:textId="77777777" w:rsidR="009D32B2" w:rsidRPr="00FC3F47" w:rsidRDefault="009D32B2" w:rsidP="00150285">
            <w:pPr>
              <w:widowControl w:val="0"/>
              <w:jc w:val="center"/>
              <w:rPr>
                <w:b/>
                <w:szCs w:val="24"/>
              </w:rPr>
            </w:pPr>
            <w:r w:rsidRPr="00FC3F47">
              <w:rPr>
                <w:b/>
                <w:szCs w:val="24"/>
              </w:rPr>
              <w:t>Necunoscută</w:t>
            </w:r>
          </w:p>
        </w:tc>
      </w:tr>
      <w:tr w:rsidR="009D32B2" w:rsidRPr="00FC3F47" w14:paraId="28947264" w14:textId="77777777" w:rsidTr="00F73BC6">
        <w:trPr>
          <w:trHeight w:val="1826"/>
        </w:trPr>
        <w:tc>
          <w:tcPr>
            <w:tcW w:w="717" w:type="pct"/>
            <w:shd w:val="clear" w:color="auto" w:fill="auto"/>
          </w:tcPr>
          <w:p w14:paraId="68DA85AF" w14:textId="77777777" w:rsidR="009D32B2" w:rsidRPr="00FC3F47" w:rsidRDefault="009D32B2" w:rsidP="00150285">
            <w:pPr>
              <w:widowControl w:val="0"/>
              <w:rPr>
                <w:szCs w:val="24"/>
              </w:rPr>
            </w:pPr>
          </w:p>
        </w:tc>
        <w:tc>
          <w:tcPr>
            <w:tcW w:w="811" w:type="pct"/>
            <w:shd w:val="clear" w:color="auto" w:fill="auto"/>
          </w:tcPr>
          <w:p w14:paraId="22478828" w14:textId="77777777" w:rsidR="009D32B2" w:rsidRPr="00FC3F47" w:rsidRDefault="009D32B2" w:rsidP="00150285">
            <w:pPr>
              <w:widowControl w:val="0"/>
              <w:rPr>
                <w:szCs w:val="24"/>
              </w:rPr>
            </w:pPr>
          </w:p>
        </w:tc>
        <w:tc>
          <w:tcPr>
            <w:tcW w:w="2655" w:type="pct"/>
            <w:shd w:val="clear" w:color="auto" w:fill="FF0000"/>
          </w:tcPr>
          <w:p w14:paraId="2D3F2A7E" w14:textId="52823023" w:rsidR="009D32B2" w:rsidRPr="00FC3F47" w:rsidRDefault="009D32B2" w:rsidP="00150285">
            <w:pPr>
              <w:widowControl w:val="0"/>
              <w:rPr>
                <w:szCs w:val="24"/>
              </w:rPr>
            </w:pPr>
            <w:r w:rsidRPr="00FC3F47">
              <w:rPr>
                <w:szCs w:val="24"/>
              </w:rPr>
              <w:t>Declin mare echivalent unei pierderi de 5% din popula</w:t>
            </w:r>
            <w:r w:rsidR="001B7E0A">
              <w:rPr>
                <w:szCs w:val="24"/>
              </w:rPr>
              <w:t>ț</w:t>
            </w:r>
            <w:r w:rsidRPr="00FC3F47">
              <w:rPr>
                <w:szCs w:val="24"/>
              </w:rPr>
              <w:t xml:space="preserve">ie în ultimii 5 ani (A.13 sau A.14) (valoarea este orientativă </w:t>
            </w:r>
            <w:r w:rsidR="001B7E0A">
              <w:rPr>
                <w:szCs w:val="24"/>
              </w:rPr>
              <w:t>ș</w:t>
            </w:r>
            <w:r w:rsidRPr="00FC3F47">
              <w:rPr>
                <w:szCs w:val="24"/>
              </w:rPr>
              <w:t xml:space="preserve">i corespunde unei pierderi de 1% pe an </w:t>
            </w:r>
            <w:r w:rsidR="001B7E0A">
              <w:rPr>
                <w:szCs w:val="24"/>
              </w:rPr>
              <w:t>ș</w:t>
            </w:r>
            <w:r w:rsidRPr="00FC3F47">
              <w:rPr>
                <w:szCs w:val="24"/>
              </w:rPr>
              <w:t xml:space="preserve">i poate diferi de la specie la specie dacă se justifică) </w:t>
            </w:r>
            <w:r w:rsidR="001B7E0A">
              <w:rPr>
                <w:b/>
                <w:szCs w:val="24"/>
              </w:rPr>
              <w:t>Ș</w:t>
            </w:r>
            <w:r w:rsidRPr="00FC3F47">
              <w:rPr>
                <w:b/>
                <w:szCs w:val="24"/>
              </w:rPr>
              <w:t>I</w:t>
            </w:r>
            <w:r w:rsidRPr="00FC3F47">
              <w:rPr>
                <w:szCs w:val="24"/>
              </w:rPr>
              <w:t xml:space="preserve"> mărimea popula</w:t>
            </w:r>
            <w:r w:rsidR="001B7E0A">
              <w:rPr>
                <w:szCs w:val="24"/>
              </w:rPr>
              <w:t>ț</w:t>
            </w:r>
            <w:r w:rsidRPr="00FC3F47">
              <w:rPr>
                <w:szCs w:val="24"/>
              </w:rPr>
              <w:t>iei actuale în aria naturală protejată (A.3) este mai mică decât mărimea popula</w:t>
            </w:r>
            <w:r w:rsidR="001B7E0A">
              <w:rPr>
                <w:szCs w:val="24"/>
              </w:rPr>
              <w:t>ț</w:t>
            </w:r>
            <w:r w:rsidRPr="00FC3F47">
              <w:rPr>
                <w:szCs w:val="24"/>
              </w:rPr>
              <w:t>iei de referin</w:t>
            </w:r>
            <w:r w:rsidR="001B7E0A">
              <w:rPr>
                <w:szCs w:val="24"/>
              </w:rPr>
              <w:t>ț</w:t>
            </w:r>
            <w:r w:rsidRPr="00FC3F47">
              <w:rPr>
                <w:szCs w:val="24"/>
              </w:rPr>
              <w:t>ă pentru starea favorabilă în aria naturală protejată  (A.8) sau (A.10).</w:t>
            </w:r>
          </w:p>
        </w:tc>
        <w:tc>
          <w:tcPr>
            <w:tcW w:w="817" w:type="pct"/>
            <w:shd w:val="clear" w:color="auto" w:fill="auto"/>
          </w:tcPr>
          <w:p w14:paraId="6B4DF3F2" w14:textId="77777777" w:rsidR="009D32B2" w:rsidRPr="00FC3F47" w:rsidRDefault="009D32B2" w:rsidP="00150285">
            <w:pPr>
              <w:widowControl w:val="0"/>
              <w:rPr>
                <w:szCs w:val="24"/>
              </w:rPr>
            </w:pPr>
          </w:p>
        </w:tc>
      </w:tr>
    </w:tbl>
    <w:p w14:paraId="17CB4D62" w14:textId="77777777" w:rsidR="009D32B2" w:rsidRPr="00FC3F47" w:rsidRDefault="009D32B2" w:rsidP="009D32B2"/>
    <w:tbl>
      <w:tblPr>
        <w:tblStyle w:val="TableGrid"/>
        <w:tblW w:w="5000" w:type="pct"/>
        <w:tblLook w:val="04A0" w:firstRow="1" w:lastRow="0" w:firstColumn="1" w:lastColumn="0" w:noHBand="0" w:noVBand="1"/>
      </w:tblPr>
      <w:tblGrid>
        <w:gridCol w:w="712"/>
        <w:gridCol w:w="3156"/>
        <w:gridCol w:w="5453"/>
      </w:tblGrid>
      <w:tr w:rsidR="009D32B2" w:rsidRPr="00FC3F47" w14:paraId="219F4DDB" w14:textId="77777777" w:rsidTr="00F73BC6">
        <w:tc>
          <w:tcPr>
            <w:tcW w:w="382" w:type="pct"/>
          </w:tcPr>
          <w:p w14:paraId="6D646A29" w14:textId="77777777" w:rsidR="009D32B2" w:rsidRPr="00FC3F47" w:rsidRDefault="009D32B2" w:rsidP="00150285">
            <w:pPr>
              <w:rPr>
                <w:rFonts w:eastAsia="Times New Roman"/>
                <w:b/>
                <w:szCs w:val="24"/>
                <w:lang w:eastAsia="ro-RO"/>
              </w:rPr>
            </w:pPr>
            <w:r w:rsidRPr="00FC3F47">
              <w:rPr>
                <w:rFonts w:eastAsia="Times New Roman"/>
                <w:b/>
                <w:szCs w:val="24"/>
                <w:lang w:eastAsia="ro-RO"/>
              </w:rPr>
              <w:t xml:space="preserve">Nr. </w:t>
            </w:r>
          </w:p>
        </w:tc>
        <w:tc>
          <w:tcPr>
            <w:tcW w:w="1693" w:type="pct"/>
          </w:tcPr>
          <w:p w14:paraId="4049A4A0" w14:textId="77777777" w:rsidR="009D32B2" w:rsidRPr="00FC3F47" w:rsidRDefault="009D32B2" w:rsidP="00150285">
            <w:pPr>
              <w:rPr>
                <w:rFonts w:eastAsia="Times New Roman"/>
                <w:b/>
                <w:szCs w:val="24"/>
                <w:lang w:eastAsia="ro-RO"/>
              </w:rPr>
            </w:pPr>
            <w:r w:rsidRPr="00FC3F47">
              <w:rPr>
                <w:rFonts w:eastAsia="Times New Roman"/>
                <w:b/>
                <w:szCs w:val="24"/>
                <w:lang w:eastAsia="ro-RO"/>
              </w:rPr>
              <w:t xml:space="preserve">Parametru </w:t>
            </w:r>
          </w:p>
        </w:tc>
        <w:tc>
          <w:tcPr>
            <w:tcW w:w="2924" w:type="pct"/>
          </w:tcPr>
          <w:p w14:paraId="643D602B" w14:textId="77777777" w:rsidR="009D32B2" w:rsidRPr="00FC3F47" w:rsidRDefault="009D32B2" w:rsidP="00150285">
            <w:pPr>
              <w:rPr>
                <w:rFonts w:eastAsia="Times New Roman"/>
                <w:b/>
                <w:color w:val="000000" w:themeColor="text1"/>
                <w:szCs w:val="24"/>
                <w:lang w:eastAsia="ro-RO"/>
              </w:rPr>
            </w:pPr>
            <w:r w:rsidRPr="00FC3F47">
              <w:rPr>
                <w:rFonts w:eastAsia="Times New Roman"/>
                <w:b/>
                <w:color w:val="000000" w:themeColor="text1"/>
                <w:szCs w:val="24"/>
                <w:lang w:eastAsia="ro-RO"/>
              </w:rPr>
              <w:t xml:space="preserve">Descriere </w:t>
            </w:r>
          </w:p>
        </w:tc>
      </w:tr>
      <w:tr w:rsidR="009D32B2" w:rsidRPr="00FC3F47" w14:paraId="708333CA" w14:textId="77777777" w:rsidTr="00F73BC6">
        <w:tc>
          <w:tcPr>
            <w:tcW w:w="382" w:type="pct"/>
          </w:tcPr>
          <w:p w14:paraId="777A842D" w14:textId="77777777" w:rsidR="009D32B2" w:rsidRPr="00FC3F47" w:rsidRDefault="009D32B2" w:rsidP="00150285">
            <w:pPr>
              <w:rPr>
                <w:rFonts w:eastAsia="Times New Roman"/>
                <w:szCs w:val="24"/>
                <w:lang w:eastAsia="ro-RO"/>
              </w:rPr>
            </w:pPr>
            <w:r w:rsidRPr="00FC3F47">
              <w:rPr>
                <w:rFonts w:eastAsia="Times New Roman"/>
                <w:szCs w:val="24"/>
                <w:lang w:eastAsia="ro-RO"/>
              </w:rPr>
              <w:t>A.1</w:t>
            </w:r>
          </w:p>
        </w:tc>
        <w:tc>
          <w:tcPr>
            <w:tcW w:w="1693" w:type="pct"/>
          </w:tcPr>
          <w:p w14:paraId="322DA656" w14:textId="77777777" w:rsidR="009D32B2" w:rsidRPr="00FC3F47" w:rsidRDefault="009D32B2" w:rsidP="00150285">
            <w:pPr>
              <w:rPr>
                <w:rFonts w:eastAsia="Times New Roman"/>
                <w:szCs w:val="24"/>
                <w:lang w:eastAsia="ro-RO"/>
              </w:rPr>
            </w:pPr>
            <w:r w:rsidRPr="00FC3F47">
              <w:rPr>
                <w:rFonts w:eastAsia="Times New Roman"/>
                <w:szCs w:val="24"/>
                <w:lang w:eastAsia="ro-RO"/>
              </w:rPr>
              <w:t xml:space="preserve">Specia </w:t>
            </w:r>
          </w:p>
        </w:tc>
        <w:tc>
          <w:tcPr>
            <w:tcW w:w="2924" w:type="pct"/>
          </w:tcPr>
          <w:p w14:paraId="1C5311FA" w14:textId="77777777" w:rsidR="009D32B2" w:rsidRPr="00FC3F47" w:rsidRDefault="009D32B2" w:rsidP="00150285">
            <w:pPr>
              <w:rPr>
                <w:i/>
                <w:color w:val="000000" w:themeColor="text1"/>
                <w:szCs w:val="24"/>
                <w:lang w:eastAsia="x-none"/>
              </w:rPr>
            </w:pPr>
            <w:proofErr w:type="spellStart"/>
            <w:r w:rsidRPr="00FC3F47">
              <w:rPr>
                <w:i/>
                <w:color w:val="000000" w:themeColor="text1"/>
                <w:szCs w:val="24"/>
                <w:lang w:eastAsia="x-none"/>
              </w:rPr>
              <w:t>Bombina</w:t>
            </w:r>
            <w:proofErr w:type="spellEnd"/>
            <w:r w:rsidRPr="00FC3F47">
              <w:rPr>
                <w:i/>
                <w:color w:val="000000" w:themeColor="text1"/>
                <w:szCs w:val="24"/>
                <w:lang w:eastAsia="x-none"/>
              </w:rPr>
              <w:t xml:space="preserve"> </w:t>
            </w:r>
            <w:proofErr w:type="spellStart"/>
            <w:r w:rsidRPr="00FC3F47">
              <w:rPr>
                <w:i/>
                <w:color w:val="000000" w:themeColor="text1"/>
                <w:szCs w:val="24"/>
                <w:lang w:eastAsia="x-none"/>
              </w:rPr>
              <w:t>variegata</w:t>
            </w:r>
            <w:proofErr w:type="spellEnd"/>
          </w:p>
          <w:p w14:paraId="39E56A67" w14:textId="77777777" w:rsidR="009D32B2" w:rsidRPr="00FC3F47" w:rsidRDefault="009D32B2" w:rsidP="00150285">
            <w:pPr>
              <w:rPr>
                <w:szCs w:val="24"/>
              </w:rPr>
            </w:pPr>
            <w:r w:rsidRPr="00FC3F47">
              <w:rPr>
                <w:szCs w:val="24"/>
              </w:rPr>
              <w:t xml:space="preserve">Cod EUNIS: 638 </w:t>
            </w:r>
          </w:p>
          <w:p w14:paraId="312FCF4E" w14:textId="77777777" w:rsidR="009D32B2" w:rsidRPr="00FC3F47" w:rsidRDefault="009D32B2" w:rsidP="00150285">
            <w:pPr>
              <w:rPr>
                <w:szCs w:val="24"/>
              </w:rPr>
            </w:pPr>
            <w:r w:rsidRPr="00FC3F47">
              <w:rPr>
                <w:szCs w:val="24"/>
              </w:rPr>
              <w:t xml:space="preserve">Cod Natura2000: </w:t>
            </w:r>
            <w:r w:rsidRPr="00FC3F47">
              <w:rPr>
                <w:color w:val="000000" w:themeColor="text1"/>
                <w:szCs w:val="24"/>
                <w:lang w:eastAsia="x-none"/>
              </w:rPr>
              <w:t>1193</w:t>
            </w:r>
          </w:p>
          <w:p w14:paraId="1230ADAB" w14:textId="553A4946" w:rsidR="009D32B2" w:rsidRPr="00FC3F47" w:rsidRDefault="009D32B2" w:rsidP="00150285">
            <w:pPr>
              <w:rPr>
                <w:szCs w:val="24"/>
              </w:rPr>
            </w:pPr>
            <w:r w:rsidRPr="00FC3F47">
              <w:rPr>
                <w:szCs w:val="24"/>
              </w:rPr>
              <w:t xml:space="preserve">Directiva Habitate 92/43 EEC - Anexele II </w:t>
            </w:r>
            <w:r w:rsidR="001B7E0A">
              <w:rPr>
                <w:szCs w:val="24"/>
              </w:rPr>
              <w:t>ș</w:t>
            </w:r>
            <w:r w:rsidRPr="00FC3F47">
              <w:rPr>
                <w:szCs w:val="24"/>
              </w:rPr>
              <w:t>i IV</w:t>
            </w:r>
          </w:p>
        </w:tc>
      </w:tr>
      <w:tr w:rsidR="009D32B2" w:rsidRPr="00FC3F47" w14:paraId="52DDBDAF" w14:textId="77777777" w:rsidTr="00F73BC6">
        <w:tc>
          <w:tcPr>
            <w:tcW w:w="382" w:type="pct"/>
          </w:tcPr>
          <w:p w14:paraId="7466AED6" w14:textId="77777777" w:rsidR="009D32B2" w:rsidRPr="00FC3F47" w:rsidRDefault="009D32B2" w:rsidP="00150285">
            <w:pPr>
              <w:rPr>
                <w:rFonts w:eastAsia="Times New Roman"/>
                <w:szCs w:val="24"/>
                <w:lang w:eastAsia="ro-RO"/>
              </w:rPr>
            </w:pPr>
            <w:r w:rsidRPr="00FC3F47">
              <w:rPr>
                <w:rFonts w:eastAsia="Times New Roman"/>
                <w:szCs w:val="24"/>
                <w:lang w:eastAsia="ro-RO"/>
              </w:rPr>
              <w:t>A.2</w:t>
            </w:r>
          </w:p>
        </w:tc>
        <w:tc>
          <w:tcPr>
            <w:tcW w:w="1693" w:type="pct"/>
          </w:tcPr>
          <w:p w14:paraId="224E3BA9" w14:textId="1AA91E70" w:rsidR="009D32B2" w:rsidRPr="00FC3F47" w:rsidRDefault="009D32B2" w:rsidP="00150285">
            <w:pPr>
              <w:rPr>
                <w:rFonts w:eastAsia="Times New Roman"/>
                <w:szCs w:val="24"/>
                <w:lang w:eastAsia="ro-RO"/>
              </w:rPr>
            </w:pPr>
            <w:r w:rsidRPr="00FC3F47">
              <w:rPr>
                <w:rFonts w:eastAsia="Times New Roman"/>
                <w:szCs w:val="24"/>
                <w:lang w:eastAsia="ro-RO"/>
              </w:rPr>
              <w:t>Statut de prezen</w:t>
            </w:r>
            <w:r w:rsidR="001B7E0A">
              <w:rPr>
                <w:rFonts w:eastAsia="Times New Roman"/>
                <w:szCs w:val="24"/>
                <w:lang w:eastAsia="ro-RO"/>
              </w:rPr>
              <w:t>ț</w:t>
            </w:r>
            <w:r w:rsidRPr="00FC3F47">
              <w:rPr>
                <w:rFonts w:eastAsia="Times New Roman"/>
                <w:szCs w:val="24"/>
                <w:lang w:eastAsia="ro-RO"/>
              </w:rPr>
              <w:t>ă temporală a speciilor</w:t>
            </w:r>
          </w:p>
        </w:tc>
        <w:tc>
          <w:tcPr>
            <w:tcW w:w="2924" w:type="pct"/>
          </w:tcPr>
          <w:p w14:paraId="2E5375DF" w14:textId="0078FE6F"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Popula</w:t>
            </w:r>
            <w:r w:rsidR="001B7E0A">
              <w:rPr>
                <w:color w:val="000000" w:themeColor="text1"/>
                <w:szCs w:val="24"/>
                <w:lang w:eastAsia="x-none"/>
              </w:rPr>
              <w:t>ț</w:t>
            </w:r>
            <w:r w:rsidRPr="00FC3F47">
              <w:rPr>
                <w:color w:val="000000" w:themeColor="text1"/>
                <w:szCs w:val="24"/>
                <w:lang w:eastAsia="x-none"/>
              </w:rPr>
              <w:t>ie permanentă (sedentară/rezidentă)</w:t>
            </w:r>
          </w:p>
        </w:tc>
      </w:tr>
      <w:tr w:rsidR="009D32B2" w:rsidRPr="00FC3F47" w14:paraId="47C1D874" w14:textId="77777777" w:rsidTr="00F73BC6">
        <w:tc>
          <w:tcPr>
            <w:tcW w:w="382" w:type="pct"/>
          </w:tcPr>
          <w:p w14:paraId="1FC2BBF7" w14:textId="77777777" w:rsidR="009D32B2" w:rsidRPr="00FC3F47" w:rsidRDefault="009D32B2" w:rsidP="00150285">
            <w:pPr>
              <w:rPr>
                <w:rFonts w:eastAsia="Times New Roman"/>
                <w:szCs w:val="24"/>
                <w:lang w:eastAsia="ro-RO"/>
              </w:rPr>
            </w:pPr>
            <w:r w:rsidRPr="00FC3F47">
              <w:rPr>
                <w:rFonts w:eastAsia="Times New Roman"/>
                <w:szCs w:val="24"/>
                <w:lang w:eastAsia="ro-RO"/>
              </w:rPr>
              <w:t>A.3</w:t>
            </w:r>
          </w:p>
        </w:tc>
        <w:tc>
          <w:tcPr>
            <w:tcW w:w="1693" w:type="pct"/>
          </w:tcPr>
          <w:p w14:paraId="0CB1C0F6" w14:textId="0538CAAA" w:rsidR="009D32B2" w:rsidRPr="00FC3F47" w:rsidRDefault="009D32B2" w:rsidP="00150285">
            <w:pPr>
              <w:rPr>
                <w:rFonts w:eastAsia="Times New Roman"/>
                <w:szCs w:val="24"/>
                <w:lang w:eastAsia="ro-RO"/>
              </w:rPr>
            </w:pPr>
            <w:r w:rsidRPr="00FC3F47">
              <w:t>Mărimea popula</w:t>
            </w:r>
            <w:r w:rsidR="001B7E0A">
              <w:t>ț</w:t>
            </w:r>
            <w:r w:rsidRPr="00FC3F47">
              <w:t>iei speciei în aria naturală protejată</w:t>
            </w:r>
          </w:p>
        </w:tc>
        <w:tc>
          <w:tcPr>
            <w:tcW w:w="2924" w:type="pct"/>
          </w:tcPr>
          <w:p w14:paraId="1A4442C2" w14:textId="77777777" w:rsidR="009D32B2" w:rsidRPr="00FC3F47" w:rsidRDefault="009D32B2" w:rsidP="00150285">
            <w:pPr>
              <w:rPr>
                <w:rFonts w:eastAsia="Times New Roman"/>
                <w:color w:val="000000" w:themeColor="text1"/>
                <w:szCs w:val="24"/>
                <w:lang w:eastAsia="ro-RO"/>
              </w:rPr>
            </w:pPr>
            <w:r w:rsidRPr="00FC3F47">
              <w:rPr>
                <w:i/>
                <w:color w:val="000000" w:themeColor="text1"/>
                <w:szCs w:val="24"/>
                <w:lang w:eastAsia="x-none"/>
              </w:rPr>
              <w:t>10-25 i</w:t>
            </w:r>
          </w:p>
        </w:tc>
      </w:tr>
      <w:tr w:rsidR="009D32B2" w:rsidRPr="00FC3F47" w14:paraId="7B295073" w14:textId="77777777" w:rsidTr="00F73BC6">
        <w:tc>
          <w:tcPr>
            <w:tcW w:w="382" w:type="pct"/>
          </w:tcPr>
          <w:p w14:paraId="7299BB05" w14:textId="77777777" w:rsidR="009D32B2" w:rsidRPr="00FC3F47" w:rsidRDefault="009D32B2" w:rsidP="00150285">
            <w:pPr>
              <w:rPr>
                <w:rFonts w:eastAsia="Times New Roman"/>
                <w:szCs w:val="24"/>
                <w:lang w:eastAsia="ro-RO"/>
              </w:rPr>
            </w:pPr>
            <w:r w:rsidRPr="00FC3F47">
              <w:rPr>
                <w:rFonts w:eastAsia="Times New Roman"/>
                <w:szCs w:val="24"/>
                <w:lang w:eastAsia="ro-RO"/>
              </w:rPr>
              <w:t>A.4</w:t>
            </w:r>
          </w:p>
        </w:tc>
        <w:tc>
          <w:tcPr>
            <w:tcW w:w="1693" w:type="pct"/>
          </w:tcPr>
          <w:p w14:paraId="0EA8A9B4" w14:textId="60D35186" w:rsidR="009D32B2" w:rsidRPr="00FC3F47" w:rsidRDefault="009D32B2" w:rsidP="00150285">
            <w:pPr>
              <w:widowControl w:val="0"/>
              <w:rPr>
                <w:lang w:eastAsia="x-none"/>
              </w:rPr>
            </w:pPr>
            <w:r w:rsidRPr="00FC3F47">
              <w:t>Calitatea datelor referitoare la popula</w:t>
            </w:r>
            <w:r w:rsidR="001B7E0A">
              <w:t>ț</w:t>
            </w:r>
            <w:r w:rsidRPr="00FC3F47">
              <w:t xml:space="preserve">ia speciei din aria naturală protejată </w:t>
            </w:r>
          </w:p>
        </w:tc>
        <w:tc>
          <w:tcPr>
            <w:tcW w:w="2924" w:type="pct"/>
          </w:tcPr>
          <w:p w14:paraId="77830DAB" w14:textId="77777777" w:rsidR="009D32B2" w:rsidRPr="00FC3F47" w:rsidRDefault="009D32B2" w:rsidP="00DC6D0B">
            <w:pPr>
              <w:widowControl w:val="0"/>
              <w:rPr>
                <w:color w:val="000000" w:themeColor="text1"/>
                <w:szCs w:val="24"/>
                <w:lang w:eastAsia="x-none"/>
              </w:rPr>
            </w:pPr>
            <w:r w:rsidRPr="00FC3F47">
              <w:rPr>
                <w:color w:val="000000" w:themeColor="text1"/>
                <w:szCs w:val="24"/>
                <w:lang w:eastAsia="x-none"/>
              </w:rPr>
              <w:t xml:space="preserve">Bună - </w:t>
            </w:r>
            <w:r w:rsidRPr="00FC3F47">
              <w:rPr>
                <w:color w:val="000000" w:themeColor="text1"/>
                <w:szCs w:val="24"/>
              </w:rPr>
              <w:t>estimări statistice robuste sau inventarieri complete;</w:t>
            </w:r>
          </w:p>
          <w:p w14:paraId="79B04A8F" w14:textId="77777777" w:rsidR="009D32B2" w:rsidRPr="00FC3F47" w:rsidRDefault="009D32B2" w:rsidP="00150285">
            <w:pPr>
              <w:widowControl w:val="0"/>
              <w:ind w:left="720"/>
              <w:jc w:val="left"/>
              <w:rPr>
                <w:color w:val="000000" w:themeColor="text1"/>
                <w:szCs w:val="24"/>
                <w:lang w:eastAsia="x-none"/>
              </w:rPr>
            </w:pPr>
          </w:p>
        </w:tc>
      </w:tr>
      <w:tr w:rsidR="009D32B2" w:rsidRPr="00FC3F47" w14:paraId="18C766FB" w14:textId="77777777" w:rsidTr="00F73BC6">
        <w:tc>
          <w:tcPr>
            <w:tcW w:w="382" w:type="pct"/>
          </w:tcPr>
          <w:p w14:paraId="7B003965" w14:textId="77777777" w:rsidR="009D32B2" w:rsidRPr="00FC3F47" w:rsidRDefault="009D32B2" w:rsidP="00150285">
            <w:pPr>
              <w:rPr>
                <w:rFonts w:eastAsia="Times New Roman"/>
                <w:szCs w:val="24"/>
                <w:lang w:eastAsia="ro-RO"/>
              </w:rPr>
            </w:pPr>
            <w:r w:rsidRPr="00FC3F47">
              <w:rPr>
                <w:rFonts w:eastAsia="Times New Roman"/>
                <w:szCs w:val="24"/>
                <w:lang w:eastAsia="ro-RO"/>
              </w:rPr>
              <w:t>A.5</w:t>
            </w:r>
          </w:p>
        </w:tc>
        <w:tc>
          <w:tcPr>
            <w:tcW w:w="1693" w:type="pct"/>
          </w:tcPr>
          <w:p w14:paraId="52A6CE01" w14:textId="56DE69CD" w:rsidR="009D32B2" w:rsidRPr="00FC3F47" w:rsidRDefault="009D32B2" w:rsidP="00150285">
            <w:pPr>
              <w:widowControl w:val="0"/>
            </w:pPr>
            <w:r w:rsidRPr="00FC3F47">
              <w:t>Raportul dintre mărimea popula</w:t>
            </w:r>
            <w:r w:rsidR="001B7E0A">
              <w:t>ț</w:t>
            </w:r>
            <w:r w:rsidRPr="00FC3F47">
              <w:t xml:space="preserve">iei speciei în aria naturală protejată </w:t>
            </w:r>
            <w:r w:rsidR="001B7E0A">
              <w:t>ș</w:t>
            </w:r>
            <w:r w:rsidRPr="00FC3F47">
              <w:t xml:space="preserve">i mărimea </w:t>
            </w:r>
            <w:r w:rsidRPr="00FC3F47">
              <w:lastRenderedPageBreak/>
              <w:t>popula</w:t>
            </w:r>
            <w:r w:rsidR="001B7E0A">
              <w:t>ț</w:t>
            </w:r>
            <w:r w:rsidRPr="00FC3F47">
              <w:t>iei na</w:t>
            </w:r>
            <w:r w:rsidR="001B7E0A">
              <w:t>ț</w:t>
            </w:r>
            <w:r w:rsidRPr="00FC3F47">
              <w:t xml:space="preserve">ionale </w:t>
            </w:r>
          </w:p>
        </w:tc>
        <w:tc>
          <w:tcPr>
            <w:tcW w:w="2924" w:type="pct"/>
          </w:tcPr>
          <w:p w14:paraId="6439CF02" w14:textId="77777777" w:rsidR="009D32B2" w:rsidRPr="00FC3F47" w:rsidRDefault="009D32B2" w:rsidP="00150285">
            <w:pPr>
              <w:widowControl w:val="0"/>
              <w:rPr>
                <w:color w:val="000000" w:themeColor="text1"/>
                <w:szCs w:val="24"/>
              </w:rPr>
            </w:pPr>
            <w:r w:rsidRPr="00FC3F47">
              <w:rPr>
                <w:color w:val="000000" w:themeColor="text1"/>
                <w:szCs w:val="24"/>
                <w:lang w:eastAsia="x-none"/>
              </w:rPr>
              <w:lastRenderedPageBreak/>
              <w:t xml:space="preserve">0-2 %, corespunzătoare clasei „C” din formularul standard Natura 2000 </w:t>
            </w:r>
          </w:p>
        </w:tc>
      </w:tr>
      <w:tr w:rsidR="009D32B2" w:rsidRPr="00FC3F47" w14:paraId="04BF24A6" w14:textId="77777777" w:rsidTr="00F73BC6">
        <w:tc>
          <w:tcPr>
            <w:tcW w:w="382" w:type="pct"/>
          </w:tcPr>
          <w:p w14:paraId="34C66A33" w14:textId="77777777" w:rsidR="009D32B2" w:rsidRPr="00FC3F47" w:rsidRDefault="009D32B2" w:rsidP="00150285">
            <w:pPr>
              <w:rPr>
                <w:rFonts w:eastAsia="Times New Roman"/>
                <w:szCs w:val="24"/>
                <w:lang w:eastAsia="ro-RO"/>
              </w:rPr>
            </w:pPr>
            <w:r w:rsidRPr="00FC3F47">
              <w:rPr>
                <w:rFonts w:eastAsia="Times New Roman"/>
                <w:szCs w:val="24"/>
                <w:lang w:eastAsia="ro-RO"/>
              </w:rPr>
              <w:t>A.6</w:t>
            </w:r>
          </w:p>
        </w:tc>
        <w:tc>
          <w:tcPr>
            <w:tcW w:w="1693" w:type="pct"/>
          </w:tcPr>
          <w:p w14:paraId="3AE4F727" w14:textId="4A1AE8A8" w:rsidR="009D32B2" w:rsidRPr="00FC3F47" w:rsidRDefault="009D32B2" w:rsidP="00150285">
            <w:r w:rsidRPr="00FC3F47">
              <w:rPr>
                <w:lang w:eastAsia="x-none"/>
              </w:rPr>
              <w:t>Mărimea popula</w:t>
            </w:r>
            <w:r w:rsidR="001B7E0A">
              <w:rPr>
                <w:lang w:eastAsia="x-none"/>
              </w:rPr>
              <w:t>ț</w:t>
            </w:r>
            <w:r w:rsidRPr="00FC3F47">
              <w:rPr>
                <w:lang w:eastAsia="x-none"/>
              </w:rPr>
              <w:t xml:space="preserve">iei speciei în aria naturală protejată comparată cu </w:t>
            </w:r>
            <w:r w:rsidRPr="00FC3F47">
              <w:t>mărimea popula</w:t>
            </w:r>
            <w:r w:rsidR="001B7E0A">
              <w:t>ț</w:t>
            </w:r>
            <w:r w:rsidRPr="00FC3F47">
              <w:t>iei na</w:t>
            </w:r>
            <w:r w:rsidR="001B7E0A">
              <w:t>ț</w:t>
            </w:r>
            <w:r w:rsidRPr="00FC3F47">
              <w:t>ionale</w:t>
            </w:r>
          </w:p>
        </w:tc>
        <w:tc>
          <w:tcPr>
            <w:tcW w:w="2924" w:type="pct"/>
          </w:tcPr>
          <w:p w14:paraId="7CEA57B9" w14:textId="77777777" w:rsidR="009D32B2" w:rsidRPr="00FC3F47" w:rsidRDefault="009D32B2" w:rsidP="00150285">
            <w:pPr>
              <w:rPr>
                <w:rFonts w:eastAsia="Times New Roman"/>
                <w:color w:val="000000" w:themeColor="text1"/>
                <w:szCs w:val="24"/>
                <w:lang w:eastAsia="ro-RO"/>
              </w:rPr>
            </w:pPr>
            <w:r w:rsidRPr="00FC3F47">
              <w:rPr>
                <w:color w:val="000000" w:themeColor="text1"/>
                <w:szCs w:val="24"/>
              </w:rPr>
              <w:t>Nesemnificativă</w:t>
            </w:r>
          </w:p>
          <w:p w14:paraId="45345C21" w14:textId="77777777" w:rsidR="009D32B2" w:rsidRPr="00FC3F47" w:rsidRDefault="009D32B2" w:rsidP="00150285">
            <w:pPr>
              <w:rPr>
                <w:rFonts w:eastAsia="Times New Roman"/>
                <w:color w:val="000000" w:themeColor="text1"/>
                <w:szCs w:val="24"/>
                <w:lang w:eastAsia="ro-RO"/>
              </w:rPr>
            </w:pPr>
          </w:p>
        </w:tc>
      </w:tr>
      <w:tr w:rsidR="009D32B2" w:rsidRPr="00FC3F47" w14:paraId="138FD051" w14:textId="77777777" w:rsidTr="00F73BC6">
        <w:tc>
          <w:tcPr>
            <w:tcW w:w="382" w:type="pct"/>
          </w:tcPr>
          <w:p w14:paraId="33EDB2CC" w14:textId="77777777" w:rsidR="009D32B2" w:rsidRPr="00FC3F47" w:rsidRDefault="009D32B2" w:rsidP="00150285">
            <w:pPr>
              <w:rPr>
                <w:rFonts w:eastAsia="Times New Roman"/>
                <w:szCs w:val="24"/>
                <w:lang w:eastAsia="ro-RO"/>
              </w:rPr>
            </w:pPr>
            <w:r w:rsidRPr="00FC3F47">
              <w:rPr>
                <w:rFonts w:eastAsia="Times New Roman"/>
                <w:szCs w:val="24"/>
                <w:lang w:eastAsia="ro-RO"/>
              </w:rPr>
              <w:t>A.7</w:t>
            </w:r>
          </w:p>
        </w:tc>
        <w:tc>
          <w:tcPr>
            <w:tcW w:w="1693" w:type="pct"/>
          </w:tcPr>
          <w:p w14:paraId="40F10251" w14:textId="43EE144B" w:rsidR="009D32B2" w:rsidRPr="00FC3F47" w:rsidRDefault="009D32B2" w:rsidP="00150285">
            <w:r w:rsidRPr="00FC3F47">
              <w:t xml:space="preserve">Mărimea reevaluată a </w:t>
            </w:r>
            <w:proofErr w:type="spellStart"/>
            <w:r w:rsidRPr="00FC3F47">
              <w:t>ppula</w:t>
            </w:r>
            <w:r w:rsidR="001B7E0A">
              <w:t>ț</w:t>
            </w:r>
            <w:r w:rsidRPr="00FC3F47">
              <w:t>iei</w:t>
            </w:r>
            <w:proofErr w:type="spellEnd"/>
            <w:r w:rsidRPr="00FC3F47">
              <w:t xml:space="preserve"> estimate în planul de management anterior</w:t>
            </w:r>
          </w:p>
        </w:tc>
        <w:tc>
          <w:tcPr>
            <w:tcW w:w="2924" w:type="pct"/>
          </w:tcPr>
          <w:p w14:paraId="78F2BED4" w14:textId="77777777" w:rsidR="009D32B2" w:rsidRPr="00FC3F47" w:rsidRDefault="009D32B2" w:rsidP="00150285">
            <w:pPr>
              <w:widowControl w:val="0"/>
              <w:rPr>
                <w:color w:val="000000" w:themeColor="text1"/>
                <w:szCs w:val="24"/>
              </w:rPr>
            </w:pPr>
            <w:r w:rsidRPr="00FC3F47">
              <w:rPr>
                <w:szCs w:val="24"/>
              </w:rPr>
              <w:t>Nu este cazul</w:t>
            </w:r>
          </w:p>
        </w:tc>
      </w:tr>
      <w:tr w:rsidR="009D32B2" w:rsidRPr="00FC3F47" w14:paraId="7C8244B5" w14:textId="77777777" w:rsidTr="00F73BC6">
        <w:tc>
          <w:tcPr>
            <w:tcW w:w="382" w:type="pct"/>
          </w:tcPr>
          <w:p w14:paraId="0F376C4D" w14:textId="77777777" w:rsidR="009D32B2" w:rsidRPr="00FC3F47" w:rsidRDefault="009D32B2" w:rsidP="00150285">
            <w:pPr>
              <w:rPr>
                <w:rFonts w:eastAsia="Times New Roman"/>
                <w:szCs w:val="24"/>
                <w:lang w:eastAsia="ro-RO"/>
              </w:rPr>
            </w:pPr>
            <w:r w:rsidRPr="00FC3F47">
              <w:rPr>
                <w:rFonts w:eastAsia="Times New Roman"/>
                <w:szCs w:val="24"/>
                <w:lang w:eastAsia="ro-RO"/>
              </w:rPr>
              <w:t>A.8</w:t>
            </w:r>
          </w:p>
        </w:tc>
        <w:tc>
          <w:tcPr>
            <w:tcW w:w="1693" w:type="pct"/>
          </w:tcPr>
          <w:p w14:paraId="5C427447" w14:textId="4E2E2878" w:rsidR="009D32B2" w:rsidRPr="00FC3F47" w:rsidRDefault="009D32B2" w:rsidP="00150285">
            <w:r w:rsidRPr="00FC3F47">
              <w:rPr>
                <w:lang w:eastAsia="x-none"/>
              </w:rPr>
              <w:t>Mărimea popula</w:t>
            </w:r>
            <w:r w:rsidR="001B7E0A">
              <w:rPr>
                <w:lang w:eastAsia="x-none"/>
              </w:rPr>
              <w:t>ț</w:t>
            </w:r>
            <w:r w:rsidRPr="00FC3F47">
              <w:rPr>
                <w:lang w:eastAsia="x-none"/>
              </w:rPr>
              <w:t>iei de referin</w:t>
            </w:r>
            <w:r w:rsidR="001B7E0A">
              <w:rPr>
                <w:lang w:eastAsia="x-none"/>
              </w:rPr>
              <w:t>ț</w:t>
            </w:r>
            <w:r w:rsidRPr="00FC3F47">
              <w:rPr>
                <w:lang w:eastAsia="x-none"/>
              </w:rPr>
              <w:t>ă pentru starea favorabilă în aria naturală protejată</w:t>
            </w:r>
          </w:p>
        </w:tc>
        <w:tc>
          <w:tcPr>
            <w:tcW w:w="2924" w:type="pct"/>
          </w:tcPr>
          <w:p w14:paraId="7C73AB5F" w14:textId="77777777" w:rsidR="009D32B2" w:rsidRPr="00FC3F47" w:rsidRDefault="009D32B2" w:rsidP="00150285">
            <w:pPr>
              <w:widowControl w:val="0"/>
              <w:rPr>
                <w:color w:val="000000" w:themeColor="text1"/>
                <w:szCs w:val="24"/>
              </w:rPr>
            </w:pPr>
            <w:r w:rsidRPr="00FC3F47">
              <w:rPr>
                <w:color w:val="000000" w:themeColor="text1"/>
                <w:szCs w:val="24"/>
                <w:lang w:eastAsia="x-none"/>
              </w:rPr>
              <w:t>300-500 i</w:t>
            </w:r>
          </w:p>
        </w:tc>
      </w:tr>
      <w:tr w:rsidR="009D32B2" w:rsidRPr="00FC3F47" w14:paraId="2F6BF3B6" w14:textId="77777777" w:rsidTr="00F73BC6">
        <w:tc>
          <w:tcPr>
            <w:tcW w:w="382" w:type="pct"/>
          </w:tcPr>
          <w:p w14:paraId="2C92D4DB" w14:textId="77777777" w:rsidR="009D32B2" w:rsidRPr="00FC3F47" w:rsidRDefault="009D32B2" w:rsidP="00150285">
            <w:pPr>
              <w:rPr>
                <w:rFonts w:eastAsia="Times New Roman"/>
                <w:szCs w:val="24"/>
                <w:lang w:eastAsia="ro-RO"/>
              </w:rPr>
            </w:pPr>
            <w:r w:rsidRPr="00FC3F47">
              <w:rPr>
                <w:rFonts w:eastAsia="Times New Roman"/>
                <w:szCs w:val="24"/>
                <w:lang w:eastAsia="ro-RO"/>
              </w:rPr>
              <w:t>A.9</w:t>
            </w:r>
          </w:p>
        </w:tc>
        <w:tc>
          <w:tcPr>
            <w:tcW w:w="1693" w:type="pct"/>
          </w:tcPr>
          <w:p w14:paraId="17FCAE34" w14:textId="3AEB437D" w:rsidR="009D32B2" w:rsidRPr="00FC3F47" w:rsidRDefault="009D32B2" w:rsidP="00150285">
            <w:pPr>
              <w:widowControl w:val="0"/>
            </w:pPr>
            <w:r w:rsidRPr="00FC3F47">
              <w:rPr>
                <w:lang w:eastAsia="x-none"/>
              </w:rPr>
              <w:t>Metodologia de apreciere a mărimii popula</w:t>
            </w:r>
            <w:r w:rsidR="001B7E0A">
              <w:rPr>
                <w:lang w:eastAsia="x-none"/>
              </w:rPr>
              <w:t>ț</w:t>
            </w:r>
            <w:r w:rsidRPr="00FC3F47">
              <w:rPr>
                <w:lang w:eastAsia="x-none"/>
              </w:rPr>
              <w:t>iei de referin</w:t>
            </w:r>
            <w:r w:rsidR="001B7E0A">
              <w:rPr>
                <w:lang w:eastAsia="x-none"/>
              </w:rPr>
              <w:t>ț</w:t>
            </w:r>
            <w:r w:rsidRPr="00FC3F47">
              <w:rPr>
                <w:lang w:eastAsia="x-none"/>
              </w:rPr>
              <w:t>ă pentru starea favorabilă</w:t>
            </w:r>
          </w:p>
        </w:tc>
        <w:tc>
          <w:tcPr>
            <w:tcW w:w="2924" w:type="pct"/>
          </w:tcPr>
          <w:p w14:paraId="53B3AFCB" w14:textId="329B7444" w:rsidR="009D32B2" w:rsidRPr="00FC3F47" w:rsidRDefault="009D32B2" w:rsidP="00150285">
            <w:pPr>
              <w:widowControl w:val="0"/>
              <w:rPr>
                <w:color w:val="000000" w:themeColor="text1"/>
                <w:szCs w:val="24"/>
              </w:rPr>
            </w:pPr>
            <w:r w:rsidRPr="00FC3F47">
              <w:rPr>
                <w:color w:val="000000" w:themeColor="text1"/>
                <w:szCs w:val="24"/>
                <w:lang w:eastAsia="x-none"/>
              </w:rPr>
              <w:t>Popula</w:t>
            </w:r>
            <w:r w:rsidR="001B7E0A">
              <w:rPr>
                <w:color w:val="000000" w:themeColor="text1"/>
                <w:szCs w:val="24"/>
                <w:lang w:eastAsia="x-none"/>
              </w:rPr>
              <w:t>ț</w:t>
            </w:r>
            <w:r w:rsidRPr="00FC3F47">
              <w:rPr>
                <w:color w:val="000000" w:themeColor="text1"/>
                <w:szCs w:val="24"/>
                <w:lang w:eastAsia="x-none"/>
              </w:rPr>
              <w:t xml:space="preserve">ia minimă sustenabilă pe termen lung conform datelor publicate </w:t>
            </w:r>
            <w:r w:rsidR="001B7E0A">
              <w:rPr>
                <w:color w:val="000000" w:themeColor="text1"/>
                <w:szCs w:val="24"/>
                <w:lang w:eastAsia="x-none"/>
              </w:rPr>
              <w:t>ș</w:t>
            </w:r>
            <w:r w:rsidRPr="00FC3F47">
              <w:rPr>
                <w:color w:val="000000" w:themeColor="text1"/>
                <w:szCs w:val="24"/>
                <w:lang w:eastAsia="x-none"/>
              </w:rPr>
              <w:t>i a rezultatelor cercetărilor ob</w:t>
            </w:r>
            <w:r w:rsidR="001B7E0A">
              <w:rPr>
                <w:color w:val="000000" w:themeColor="text1"/>
                <w:szCs w:val="24"/>
                <w:lang w:eastAsia="x-none"/>
              </w:rPr>
              <w:t>ț</w:t>
            </w:r>
            <w:r w:rsidRPr="00FC3F47">
              <w:rPr>
                <w:color w:val="000000" w:themeColor="text1"/>
                <w:szCs w:val="24"/>
                <w:lang w:eastAsia="x-none"/>
              </w:rPr>
              <w:t>inute în ecosisteme similare din jude</w:t>
            </w:r>
            <w:r w:rsidR="001B7E0A">
              <w:rPr>
                <w:color w:val="000000" w:themeColor="text1"/>
                <w:szCs w:val="24"/>
                <w:lang w:eastAsia="x-none"/>
              </w:rPr>
              <w:t>ț</w:t>
            </w:r>
            <w:r w:rsidRPr="00FC3F47">
              <w:rPr>
                <w:color w:val="000000" w:themeColor="text1"/>
                <w:szCs w:val="24"/>
                <w:lang w:eastAsia="x-none"/>
              </w:rPr>
              <w:t>ul Cluj</w:t>
            </w:r>
          </w:p>
        </w:tc>
      </w:tr>
      <w:tr w:rsidR="009D32B2" w:rsidRPr="00FC3F47" w14:paraId="08B506BD" w14:textId="77777777" w:rsidTr="00F73BC6">
        <w:tc>
          <w:tcPr>
            <w:tcW w:w="382" w:type="pct"/>
          </w:tcPr>
          <w:p w14:paraId="5B715559" w14:textId="77777777" w:rsidR="009D32B2" w:rsidRPr="00FC3F47" w:rsidRDefault="009D32B2" w:rsidP="00150285">
            <w:pPr>
              <w:rPr>
                <w:rFonts w:eastAsia="Times New Roman"/>
                <w:szCs w:val="24"/>
                <w:lang w:eastAsia="ro-RO"/>
              </w:rPr>
            </w:pPr>
            <w:r w:rsidRPr="00FC3F47">
              <w:rPr>
                <w:rFonts w:eastAsia="Times New Roman"/>
                <w:szCs w:val="24"/>
                <w:lang w:eastAsia="ro-RO"/>
              </w:rPr>
              <w:t>A.10</w:t>
            </w:r>
          </w:p>
        </w:tc>
        <w:tc>
          <w:tcPr>
            <w:tcW w:w="1693" w:type="pct"/>
          </w:tcPr>
          <w:p w14:paraId="25E41512" w14:textId="6B9451D2" w:rsidR="009D32B2" w:rsidRPr="00FC3F47" w:rsidRDefault="009D32B2" w:rsidP="00150285">
            <w:pPr>
              <w:widowControl w:val="0"/>
            </w:pPr>
            <w:r w:rsidRPr="00FC3F47">
              <w:rPr>
                <w:lang w:eastAsia="x-none"/>
              </w:rPr>
              <w:t>Raportul dintre mărimea popula</w:t>
            </w:r>
            <w:r w:rsidR="001B7E0A">
              <w:rPr>
                <w:lang w:eastAsia="x-none"/>
              </w:rPr>
              <w:t>ț</w:t>
            </w:r>
            <w:r w:rsidRPr="00FC3F47">
              <w:rPr>
                <w:lang w:eastAsia="x-none"/>
              </w:rPr>
              <w:t>iei de referin</w:t>
            </w:r>
            <w:r w:rsidR="001B7E0A">
              <w:rPr>
                <w:lang w:eastAsia="x-none"/>
              </w:rPr>
              <w:t>ț</w:t>
            </w:r>
            <w:r w:rsidRPr="00FC3F47">
              <w:rPr>
                <w:lang w:eastAsia="x-none"/>
              </w:rPr>
              <w:t xml:space="preserve">ă pentru starea favorabilă </w:t>
            </w:r>
            <w:r w:rsidR="001B7E0A">
              <w:rPr>
                <w:lang w:eastAsia="x-none"/>
              </w:rPr>
              <w:t>ș</w:t>
            </w:r>
            <w:r w:rsidRPr="00FC3F47">
              <w:rPr>
                <w:lang w:eastAsia="x-none"/>
              </w:rPr>
              <w:t>i mărimea popula</w:t>
            </w:r>
            <w:r w:rsidR="001B7E0A">
              <w:rPr>
                <w:lang w:eastAsia="x-none"/>
              </w:rPr>
              <w:t>ț</w:t>
            </w:r>
            <w:r w:rsidRPr="00FC3F47">
              <w:rPr>
                <w:lang w:eastAsia="x-none"/>
              </w:rPr>
              <w:t>iei actuale</w:t>
            </w:r>
          </w:p>
        </w:tc>
        <w:tc>
          <w:tcPr>
            <w:tcW w:w="2924" w:type="pct"/>
          </w:tcPr>
          <w:p w14:paraId="3A090FEF" w14:textId="77777777" w:rsidR="009D32B2" w:rsidRPr="00FC3F47" w:rsidRDefault="009D32B2" w:rsidP="00150285">
            <w:pPr>
              <w:widowControl w:val="0"/>
              <w:jc w:val="left"/>
              <w:rPr>
                <w:color w:val="000000" w:themeColor="text1"/>
                <w:szCs w:val="24"/>
              </w:rPr>
            </w:pPr>
            <w:r w:rsidRPr="00FC3F47">
              <w:rPr>
                <w:color w:val="000000" w:themeColor="text1"/>
                <w:szCs w:val="24"/>
                <w:lang w:eastAsia="x-none"/>
              </w:rPr>
              <w:t>”&gt;&gt;” – mult mai mare</w:t>
            </w:r>
          </w:p>
        </w:tc>
      </w:tr>
      <w:tr w:rsidR="009D32B2" w:rsidRPr="00FC3F47" w14:paraId="291F7D93" w14:textId="77777777" w:rsidTr="00F73BC6">
        <w:tc>
          <w:tcPr>
            <w:tcW w:w="382" w:type="pct"/>
          </w:tcPr>
          <w:p w14:paraId="23D03C01" w14:textId="77777777" w:rsidR="009D32B2" w:rsidRPr="00FC3F47" w:rsidRDefault="009D32B2" w:rsidP="00150285">
            <w:pPr>
              <w:rPr>
                <w:rFonts w:eastAsia="Times New Roman"/>
                <w:szCs w:val="24"/>
                <w:lang w:eastAsia="ro-RO"/>
              </w:rPr>
            </w:pPr>
            <w:r w:rsidRPr="00FC3F47">
              <w:rPr>
                <w:rFonts w:eastAsia="Times New Roman"/>
                <w:szCs w:val="24"/>
                <w:lang w:eastAsia="ro-RO"/>
              </w:rPr>
              <w:t>A.11</w:t>
            </w:r>
          </w:p>
        </w:tc>
        <w:tc>
          <w:tcPr>
            <w:tcW w:w="1693" w:type="pct"/>
          </w:tcPr>
          <w:p w14:paraId="069AC6D0" w14:textId="0AED9C6C" w:rsidR="009D32B2" w:rsidRPr="00FC3F47" w:rsidRDefault="009D32B2" w:rsidP="00150285">
            <w:r w:rsidRPr="00FC3F47">
              <w:rPr>
                <w:lang w:eastAsia="x-none"/>
              </w:rPr>
              <w:t>Tendin</w:t>
            </w:r>
            <w:r w:rsidR="001B7E0A">
              <w:rPr>
                <w:lang w:eastAsia="x-none"/>
              </w:rPr>
              <w:t>ț</w:t>
            </w:r>
            <w:r w:rsidRPr="00FC3F47">
              <w:rPr>
                <w:lang w:eastAsia="x-none"/>
              </w:rPr>
              <w:t>a actuală a mărimii popula</w:t>
            </w:r>
            <w:r w:rsidR="001B7E0A">
              <w:rPr>
                <w:lang w:eastAsia="x-none"/>
              </w:rPr>
              <w:t>ț</w:t>
            </w:r>
            <w:r w:rsidRPr="00FC3F47">
              <w:rPr>
                <w:lang w:eastAsia="x-none"/>
              </w:rPr>
              <w:t>iei speciei</w:t>
            </w:r>
          </w:p>
        </w:tc>
        <w:tc>
          <w:tcPr>
            <w:tcW w:w="2924" w:type="pct"/>
          </w:tcPr>
          <w:p w14:paraId="7AC9C1DF"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 – descrescătoare</w:t>
            </w:r>
          </w:p>
        </w:tc>
      </w:tr>
      <w:tr w:rsidR="009D32B2" w:rsidRPr="00FC3F47" w14:paraId="03557E7C" w14:textId="77777777" w:rsidTr="00F73BC6">
        <w:tc>
          <w:tcPr>
            <w:tcW w:w="382" w:type="pct"/>
          </w:tcPr>
          <w:p w14:paraId="38214A18" w14:textId="77777777" w:rsidR="009D32B2" w:rsidRPr="00FC3F47" w:rsidRDefault="009D32B2" w:rsidP="00150285">
            <w:pPr>
              <w:rPr>
                <w:rFonts w:eastAsia="Times New Roman"/>
                <w:szCs w:val="24"/>
                <w:lang w:eastAsia="ro-RO"/>
              </w:rPr>
            </w:pPr>
            <w:r w:rsidRPr="00FC3F47">
              <w:rPr>
                <w:rFonts w:eastAsia="Times New Roman"/>
                <w:szCs w:val="24"/>
                <w:lang w:eastAsia="ro-RO"/>
              </w:rPr>
              <w:t>A.12</w:t>
            </w:r>
          </w:p>
        </w:tc>
        <w:tc>
          <w:tcPr>
            <w:tcW w:w="1693" w:type="pct"/>
          </w:tcPr>
          <w:p w14:paraId="70243E74" w14:textId="0F6F18CA" w:rsidR="009D32B2" w:rsidRPr="00FC3F47" w:rsidRDefault="009D32B2" w:rsidP="00150285">
            <w:r w:rsidRPr="00FC3F47">
              <w:t>Calitatea datelor privind tendin</w:t>
            </w:r>
            <w:r w:rsidR="001B7E0A">
              <w:t>ț</w:t>
            </w:r>
            <w:r w:rsidRPr="00FC3F47">
              <w:t>a actuală a mărimii popula</w:t>
            </w:r>
            <w:r w:rsidR="001B7E0A">
              <w:t>ț</w:t>
            </w:r>
            <w:r w:rsidRPr="00FC3F47">
              <w:t>iei speciei</w:t>
            </w:r>
          </w:p>
        </w:tc>
        <w:tc>
          <w:tcPr>
            <w:tcW w:w="2924" w:type="pct"/>
          </w:tcPr>
          <w:p w14:paraId="397CC9C6"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Medie</w:t>
            </w:r>
          </w:p>
        </w:tc>
      </w:tr>
      <w:tr w:rsidR="009D32B2" w:rsidRPr="00FC3F47" w14:paraId="3815FB05" w14:textId="77777777" w:rsidTr="00F73BC6">
        <w:tc>
          <w:tcPr>
            <w:tcW w:w="382" w:type="pct"/>
          </w:tcPr>
          <w:p w14:paraId="01E20E74" w14:textId="77777777" w:rsidR="009D32B2" w:rsidRPr="00FC3F47" w:rsidRDefault="009D32B2" w:rsidP="00150285">
            <w:pPr>
              <w:rPr>
                <w:rFonts w:eastAsia="Times New Roman"/>
                <w:szCs w:val="24"/>
                <w:lang w:eastAsia="ro-RO"/>
              </w:rPr>
            </w:pPr>
            <w:r w:rsidRPr="00FC3F47">
              <w:rPr>
                <w:rFonts w:eastAsia="Times New Roman"/>
                <w:szCs w:val="24"/>
                <w:lang w:eastAsia="ro-RO"/>
              </w:rPr>
              <w:t>A.13</w:t>
            </w:r>
          </w:p>
        </w:tc>
        <w:tc>
          <w:tcPr>
            <w:tcW w:w="1693" w:type="pct"/>
          </w:tcPr>
          <w:p w14:paraId="58511C7B" w14:textId="3297D807" w:rsidR="009D32B2" w:rsidRPr="00FC3F47" w:rsidRDefault="009D32B2" w:rsidP="00150285">
            <w:r w:rsidRPr="00FC3F47">
              <w:rPr>
                <w:lang w:eastAsia="x-none"/>
              </w:rPr>
              <w:t>Magnitudinea tendin</w:t>
            </w:r>
            <w:r w:rsidR="001B7E0A">
              <w:rPr>
                <w:lang w:eastAsia="x-none"/>
              </w:rPr>
              <w:t>ț</w:t>
            </w:r>
            <w:r w:rsidRPr="00FC3F47">
              <w:rPr>
                <w:lang w:eastAsia="x-none"/>
              </w:rPr>
              <w:t>ei actuale a mărimii popula</w:t>
            </w:r>
            <w:r w:rsidR="001B7E0A">
              <w:rPr>
                <w:lang w:eastAsia="x-none"/>
              </w:rPr>
              <w:t>ț</w:t>
            </w:r>
            <w:r w:rsidRPr="00FC3F47">
              <w:rPr>
                <w:lang w:eastAsia="x-none"/>
              </w:rPr>
              <w:t>iei speciei</w:t>
            </w:r>
          </w:p>
        </w:tc>
        <w:tc>
          <w:tcPr>
            <w:tcW w:w="2924" w:type="pct"/>
          </w:tcPr>
          <w:p w14:paraId="3ABE7832" w14:textId="79533A69" w:rsidR="009D32B2" w:rsidRPr="00FC3F47" w:rsidRDefault="009D32B2" w:rsidP="00150285">
            <w:pPr>
              <w:widowControl w:val="0"/>
              <w:rPr>
                <w:color w:val="000000" w:themeColor="text1"/>
                <w:szCs w:val="24"/>
                <w:lang w:eastAsia="x-none"/>
              </w:rPr>
            </w:pPr>
            <w:r w:rsidRPr="00FC3F47">
              <w:rPr>
                <w:color w:val="000000" w:themeColor="text1"/>
                <w:szCs w:val="24"/>
              </w:rPr>
              <w:t>Declin popula</w:t>
            </w:r>
            <w:r w:rsidR="001B7E0A">
              <w:rPr>
                <w:color w:val="000000" w:themeColor="text1"/>
                <w:szCs w:val="24"/>
              </w:rPr>
              <w:t>ț</w:t>
            </w:r>
            <w:r w:rsidRPr="00FC3F47">
              <w:rPr>
                <w:color w:val="000000" w:themeColor="text1"/>
                <w:szCs w:val="24"/>
              </w:rPr>
              <w:t>ional de peste 90 %</w:t>
            </w:r>
          </w:p>
        </w:tc>
      </w:tr>
      <w:tr w:rsidR="009D32B2" w:rsidRPr="00FC3F47" w14:paraId="24C951D5" w14:textId="77777777" w:rsidTr="00F73BC6">
        <w:tc>
          <w:tcPr>
            <w:tcW w:w="382" w:type="pct"/>
          </w:tcPr>
          <w:p w14:paraId="3E4BB506" w14:textId="77777777" w:rsidR="009D32B2" w:rsidRPr="00FC3F47" w:rsidRDefault="009D32B2" w:rsidP="00150285">
            <w:pPr>
              <w:rPr>
                <w:rFonts w:eastAsia="Times New Roman"/>
                <w:szCs w:val="24"/>
                <w:lang w:eastAsia="ro-RO"/>
              </w:rPr>
            </w:pPr>
            <w:r w:rsidRPr="00FC3F47">
              <w:rPr>
                <w:rFonts w:eastAsia="Times New Roman"/>
                <w:szCs w:val="24"/>
                <w:lang w:eastAsia="ro-RO"/>
              </w:rPr>
              <w:t>A.14</w:t>
            </w:r>
          </w:p>
        </w:tc>
        <w:tc>
          <w:tcPr>
            <w:tcW w:w="1693" w:type="pct"/>
          </w:tcPr>
          <w:p w14:paraId="796C8895" w14:textId="32820978" w:rsidR="009D32B2" w:rsidRPr="00FC3F47" w:rsidRDefault="009D32B2" w:rsidP="00150285">
            <w:r w:rsidRPr="00FC3F47">
              <w:rPr>
                <w:lang w:eastAsia="x-none"/>
              </w:rPr>
              <w:t>Magnitudinea tendin</w:t>
            </w:r>
            <w:r w:rsidR="001B7E0A">
              <w:rPr>
                <w:lang w:eastAsia="x-none"/>
              </w:rPr>
              <w:t>ț</w:t>
            </w:r>
            <w:r w:rsidRPr="00FC3F47">
              <w:rPr>
                <w:lang w:eastAsia="x-none"/>
              </w:rPr>
              <w:t>ei actuale a mărimii popula</w:t>
            </w:r>
            <w:r w:rsidR="001B7E0A">
              <w:rPr>
                <w:lang w:eastAsia="x-none"/>
              </w:rPr>
              <w:t>ț</w:t>
            </w:r>
            <w:r w:rsidRPr="00FC3F47">
              <w:rPr>
                <w:lang w:eastAsia="x-none"/>
              </w:rPr>
              <w:t xml:space="preserve">iei </w:t>
            </w:r>
            <w:r w:rsidRPr="00FC3F47">
              <w:rPr>
                <w:lang w:eastAsia="x-none"/>
              </w:rPr>
              <w:lastRenderedPageBreak/>
              <w:t>speciei exprimată prin calificative</w:t>
            </w:r>
          </w:p>
        </w:tc>
        <w:tc>
          <w:tcPr>
            <w:tcW w:w="2924" w:type="pct"/>
          </w:tcPr>
          <w:p w14:paraId="53C0C16D" w14:textId="77777777" w:rsidR="009D32B2" w:rsidRPr="00FC3F47" w:rsidRDefault="009D32B2" w:rsidP="00150285">
            <w:pPr>
              <w:widowControl w:val="0"/>
              <w:jc w:val="left"/>
              <w:rPr>
                <w:color w:val="000000" w:themeColor="text1"/>
                <w:szCs w:val="24"/>
                <w:lang w:eastAsia="x-none"/>
              </w:rPr>
            </w:pPr>
            <w:r w:rsidRPr="00FC3F47">
              <w:rPr>
                <w:szCs w:val="24"/>
              </w:rPr>
              <w:lastRenderedPageBreak/>
              <w:t>Nu este cazul</w:t>
            </w:r>
          </w:p>
        </w:tc>
      </w:tr>
      <w:tr w:rsidR="009D32B2" w:rsidRPr="00FC3F47" w14:paraId="49A958B4" w14:textId="77777777" w:rsidTr="00F73BC6">
        <w:tc>
          <w:tcPr>
            <w:tcW w:w="382" w:type="pct"/>
          </w:tcPr>
          <w:p w14:paraId="5A552D0C" w14:textId="77777777" w:rsidR="009D32B2" w:rsidRPr="00FC3F47" w:rsidRDefault="009D32B2" w:rsidP="00150285">
            <w:pPr>
              <w:rPr>
                <w:rFonts w:eastAsia="Times New Roman"/>
                <w:szCs w:val="24"/>
                <w:lang w:eastAsia="ro-RO"/>
              </w:rPr>
            </w:pPr>
            <w:r w:rsidRPr="00FC3F47">
              <w:rPr>
                <w:rFonts w:eastAsia="Times New Roman"/>
                <w:szCs w:val="24"/>
                <w:lang w:eastAsia="ro-RO"/>
              </w:rPr>
              <w:t>A.15</w:t>
            </w:r>
          </w:p>
        </w:tc>
        <w:tc>
          <w:tcPr>
            <w:tcW w:w="1693" w:type="pct"/>
          </w:tcPr>
          <w:p w14:paraId="10AE08F1" w14:textId="687C0831" w:rsidR="009D32B2" w:rsidRPr="00FC3F47" w:rsidRDefault="009D32B2" w:rsidP="00150285">
            <w:r w:rsidRPr="00FC3F47">
              <w:t>Structura popula</w:t>
            </w:r>
            <w:r w:rsidR="001B7E0A">
              <w:t>ț</w:t>
            </w:r>
            <w:r w:rsidRPr="00FC3F47">
              <w:t>iei speciei</w:t>
            </w:r>
          </w:p>
        </w:tc>
        <w:tc>
          <w:tcPr>
            <w:tcW w:w="2924" w:type="pct"/>
          </w:tcPr>
          <w:p w14:paraId="7F99C862" w14:textId="76DCCC9C" w:rsidR="009D32B2" w:rsidRPr="00FC3F47" w:rsidRDefault="009D32B2" w:rsidP="00150285">
            <w:pPr>
              <w:rPr>
                <w:color w:val="000000" w:themeColor="text1"/>
                <w:szCs w:val="24"/>
                <w:lang w:eastAsia="x-none"/>
              </w:rPr>
            </w:pPr>
            <w:r w:rsidRPr="00FC3F47">
              <w:rPr>
                <w:color w:val="000000" w:themeColor="text1"/>
                <w:szCs w:val="24"/>
              </w:rPr>
              <w:t>Structura popula</w:t>
            </w:r>
            <w:r w:rsidR="001B7E0A">
              <w:rPr>
                <w:color w:val="000000" w:themeColor="text1"/>
                <w:szCs w:val="24"/>
              </w:rPr>
              <w:t>ț</w:t>
            </w:r>
            <w:r w:rsidRPr="00FC3F47">
              <w:rPr>
                <w:color w:val="000000" w:themeColor="text1"/>
                <w:szCs w:val="24"/>
              </w:rPr>
              <w:t xml:space="preserve">iei pe vârste, mortalitatea </w:t>
            </w:r>
            <w:r w:rsidR="001B7E0A">
              <w:rPr>
                <w:color w:val="000000" w:themeColor="text1"/>
                <w:szCs w:val="24"/>
              </w:rPr>
              <w:t>ș</w:t>
            </w:r>
            <w:r w:rsidRPr="00FC3F47">
              <w:rPr>
                <w:color w:val="000000" w:themeColor="text1"/>
                <w:szCs w:val="24"/>
              </w:rPr>
              <w:t>i natalitatea deviază mult de la normal;</w:t>
            </w:r>
          </w:p>
        </w:tc>
      </w:tr>
      <w:tr w:rsidR="009D32B2" w:rsidRPr="00FC3F47" w14:paraId="54C54D2D" w14:textId="77777777" w:rsidTr="00F73BC6">
        <w:tc>
          <w:tcPr>
            <w:tcW w:w="382" w:type="pct"/>
          </w:tcPr>
          <w:p w14:paraId="00BCCA09" w14:textId="77777777" w:rsidR="009D32B2" w:rsidRPr="00FC3F47" w:rsidRDefault="009D32B2" w:rsidP="00150285">
            <w:pPr>
              <w:rPr>
                <w:rFonts w:eastAsia="Times New Roman"/>
                <w:szCs w:val="24"/>
                <w:lang w:eastAsia="ro-RO"/>
              </w:rPr>
            </w:pPr>
            <w:r w:rsidRPr="00FC3F47">
              <w:rPr>
                <w:rFonts w:eastAsia="Times New Roman"/>
                <w:szCs w:val="24"/>
                <w:lang w:eastAsia="ro-RO"/>
              </w:rPr>
              <w:t>A.16</w:t>
            </w:r>
          </w:p>
        </w:tc>
        <w:tc>
          <w:tcPr>
            <w:tcW w:w="1693" w:type="pct"/>
          </w:tcPr>
          <w:p w14:paraId="659F6A2C" w14:textId="5252603A" w:rsidR="009D32B2" w:rsidRPr="00FC3F47" w:rsidRDefault="009D32B2" w:rsidP="00150285">
            <w:r w:rsidRPr="00FC3F47">
              <w:rPr>
                <w:lang w:eastAsia="x-none"/>
              </w:rPr>
              <w:t>Starea de conservare din punct de vedere al popula</w:t>
            </w:r>
            <w:r w:rsidR="001B7E0A">
              <w:rPr>
                <w:lang w:eastAsia="x-none"/>
              </w:rPr>
              <w:t>ț</w:t>
            </w:r>
            <w:r w:rsidRPr="00FC3F47">
              <w:rPr>
                <w:lang w:eastAsia="x-none"/>
              </w:rPr>
              <w:t>iei speciei</w:t>
            </w:r>
          </w:p>
        </w:tc>
        <w:tc>
          <w:tcPr>
            <w:tcW w:w="2924" w:type="pct"/>
          </w:tcPr>
          <w:p w14:paraId="2FB90EF3"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”U2” – nefavorabilă - rea</w:t>
            </w:r>
          </w:p>
          <w:p w14:paraId="697F53F8" w14:textId="77777777" w:rsidR="009D32B2" w:rsidRPr="00FC3F47" w:rsidRDefault="009D32B2" w:rsidP="00150285">
            <w:pPr>
              <w:widowControl w:val="0"/>
              <w:ind w:left="720"/>
              <w:jc w:val="left"/>
              <w:rPr>
                <w:color w:val="000000" w:themeColor="text1"/>
                <w:szCs w:val="24"/>
              </w:rPr>
            </w:pPr>
          </w:p>
        </w:tc>
      </w:tr>
      <w:tr w:rsidR="009D32B2" w:rsidRPr="00FC3F47" w14:paraId="3F6BA883" w14:textId="77777777" w:rsidTr="00F73BC6">
        <w:tc>
          <w:tcPr>
            <w:tcW w:w="382" w:type="pct"/>
          </w:tcPr>
          <w:p w14:paraId="302E8965" w14:textId="77777777" w:rsidR="009D32B2" w:rsidRPr="00FC3F47" w:rsidRDefault="009D32B2" w:rsidP="00150285">
            <w:pPr>
              <w:rPr>
                <w:rFonts w:eastAsia="Times New Roman"/>
                <w:szCs w:val="24"/>
                <w:lang w:eastAsia="ro-RO"/>
              </w:rPr>
            </w:pPr>
            <w:r w:rsidRPr="00FC3F47">
              <w:rPr>
                <w:rFonts w:eastAsia="Times New Roman"/>
                <w:szCs w:val="24"/>
                <w:lang w:eastAsia="ro-RO"/>
              </w:rPr>
              <w:t>A.17</w:t>
            </w:r>
          </w:p>
        </w:tc>
        <w:tc>
          <w:tcPr>
            <w:tcW w:w="1693" w:type="pct"/>
          </w:tcPr>
          <w:p w14:paraId="0459BD90" w14:textId="1599D3B4" w:rsidR="009D32B2" w:rsidRPr="00FC3F47" w:rsidRDefault="009D32B2" w:rsidP="00150285">
            <w:r w:rsidRPr="00FC3F47">
              <w:rPr>
                <w:lang w:eastAsia="x-none"/>
              </w:rPr>
              <w:t>Tendin</w:t>
            </w:r>
            <w:r w:rsidR="001B7E0A">
              <w:rPr>
                <w:lang w:eastAsia="x-none"/>
              </w:rPr>
              <w:t>ț</w:t>
            </w:r>
            <w:r w:rsidRPr="00FC3F47">
              <w:rPr>
                <w:lang w:eastAsia="x-none"/>
              </w:rPr>
              <w:t>a stării de conservare din punct de vedere al popula</w:t>
            </w:r>
            <w:r w:rsidR="001B7E0A">
              <w:rPr>
                <w:lang w:eastAsia="x-none"/>
              </w:rPr>
              <w:t>ț</w:t>
            </w:r>
            <w:r w:rsidRPr="00FC3F47">
              <w:rPr>
                <w:lang w:eastAsia="x-none"/>
              </w:rPr>
              <w:t>iei speciei</w:t>
            </w:r>
          </w:p>
        </w:tc>
        <w:tc>
          <w:tcPr>
            <w:tcW w:w="2924" w:type="pct"/>
          </w:tcPr>
          <w:p w14:paraId="01C9F6F0" w14:textId="64927218"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 – se înrăută</w:t>
            </w:r>
            <w:r w:rsidR="001B7E0A">
              <w:rPr>
                <w:color w:val="000000" w:themeColor="text1"/>
                <w:szCs w:val="24"/>
                <w:lang w:eastAsia="x-none"/>
              </w:rPr>
              <w:t>ț</w:t>
            </w:r>
            <w:r w:rsidRPr="00FC3F47">
              <w:rPr>
                <w:color w:val="000000" w:themeColor="text1"/>
                <w:szCs w:val="24"/>
                <w:lang w:eastAsia="x-none"/>
              </w:rPr>
              <w:t>e</w:t>
            </w:r>
            <w:r w:rsidR="001B7E0A">
              <w:rPr>
                <w:color w:val="000000" w:themeColor="text1"/>
                <w:szCs w:val="24"/>
                <w:lang w:eastAsia="x-none"/>
              </w:rPr>
              <w:t>ș</w:t>
            </w:r>
            <w:r w:rsidRPr="00FC3F47">
              <w:rPr>
                <w:color w:val="000000" w:themeColor="text1"/>
                <w:szCs w:val="24"/>
                <w:lang w:eastAsia="x-none"/>
              </w:rPr>
              <w:t xml:space="preserve">te, </w:t>
            </w:r>
          </w:p>
          <w:p w14:paraId="3C12FC73" w14:textId="77777777" w:rsidR="009D32B2" w:rsidRPr="00FC3F47" w:rsidDel="00C10FA8" w:rsidRDefault="009D32B2" w:rsidP="00150285">
            <w:pPr>
              <w:widowControl w:val="0"/>
              <w:ind w:left="720"/>
              <w:jc w:val="left"/>
              <w:rPr>
                <w:i/>
                <w:color w:val="000000" w:themeColor="text1"/>
                <w:szCs w:val="24"/>
                <w:lang w:eastAsia="x-none"/>
              </w:rPr>
            </w:pPr>
          </w:p>
        </w:tc>
      </w:tr>
      <w:tr w:rsidR="009D32B2" w:rsidRPr="00FC3F47" w14:paraId="5E4B66E3" w14:textId="77777777" w:rsidTr="00F73BC6">
        <w:tc>
          <w:tcPr>
            <w:tcW w:w="382" w:type="pct"/>
          </w:tcPr>
          <w:p w14:paraId="202C872D" w14:textId="77777777" w:rsidR="009D32B2" w:rsidRPr="00FC3F47" w:rsidRDefault="009D32B2" w:rsidP="00150285">
            <w:pPr>
              <w:rPr>
                <w:rFonts w:eastAsia="Times New Roman"/>
                <w:szCs w:val="24"/>
                <w:lang w:eastAsia="ro-RO"/>
              </w:rPr>
            </w:pPr>
            <w:r w:rsidRPr="00FC3F47">
              <w:rPr>
                <w:rFonts w:eastAsia="Times New Roman"/>
                <w:szCs w:val="24"/>
                <w:lang w:eastAsia="ro-RO"/>
              </w:rPr>
              <w:t>A.18</w:t>
            </w:r>
          </w:p>
        </w:tc>
        <w:tc>
          <w:tcPr>
            <w:tcW w:w="1693" w:type="pct"/>
          </w:tcPr>
          <w:p w14:paraId="674A9E2A" w14:textId="1697F5D5" w:rsidR="009D32B2" w:rsidRPr="00FC3F47" w:rsidRDefault="009D32B2" w:rsidP="00150285">
            <w:r w:rsidRPr="00FC3F47">
              <w:rPr>
                <w:lang w:eastAsia="x-none"/>
              </w:rPr>
              <w:t>Starea de conservare necunoscută din punct de vedere al popula</w:t>
            </w:r>
            <w:r w:rsidR="001B7E0A">
              <w:rPr>
                <w:lang w:eastAsia="x-none"/>
              </w:rPr>
              <w:t>ț</w:t>
            </w:r>
            <w:r w:rsidRPr="00FC3F47">
              <w:rPr>
                <w:lang w:eastAsia="x-none"/>
              </w:rPr>
              <w:t xml:space="preserve">iei  </w:t>
            </w:r>
          </w:p>
        </w:tc>
        <w:tc>
          <w:tcPr>
            <w:tcW w:w="2924" w:type="pct"/>
          </w:tcPr>
          <w:p w14:paraId="34A2A2C6" w14:textId="77777777" w:rsidR="009D32B2" w:rsidRPr="00FC3F47" w:rsidDel="00C10FA8" w:rsidRDefault="009D32B2" w:rsidP="00150285">
            <w:pPr>
              <w:widowControl w:val="0"/>
              <w:jc w:val="left"/>
              <w:rPr>
                <w:i/>
                <w:color w:val="000000" w:themeColor="text1"/>
                <w:szCs w:val="24"/>
                <w:lang w:eastAsia="x-none"/>
              </w:rPr>
            </w:pPr>
            <w:r w:rsidRPr="00FC3F47">
              <w:rPr>
                <w:szCs w:val="24"/>
              </w:rPr>
              <w:t>Nu este cazul</w:t>
            </w:r>
          </w:p>
        </w:tc>
      </w:tr>
    </w:tbl>
    <w:p w14:paraId="0DB6EDF5" w14:textId="77777777" w:rsidR="009D32B2" w:rsidRPr="00FC3F47" w:rsidRDefault="009D32B2" w:rsidP="009D32B2"/>
    <w:p w14:paraId="3DD37B2A" w14:textId="54F88459" w:rsidR="009D32B2" w:rsidRPr="00FC3F47" w:rsidRDefault="009D32B2" w:rsidP="009D32B2">
      <w:pPr>
        <w:widowControl w:val="0"/>
        <w:ind w:left="360"/>
        <w:rPr>
          <w:b/>
        </w:rPr>
      </w:pPr>
      <w:r w:rsidRPr="00FC3F47">
        <w:rPr>
          <w:b/>
        </w:rPr>
        <w:t>Matricea 1) Matricea de evaluare a st</w:t>
      </w:r>
      <w:r w:rsidR="00F73BC6" w:rsidRPr="00FC3F47">
        <w:rPr>
          <w:b/>
        </w:rPr>
        <w:t>ă</w:t>
      </w:r>
      <w:r w:rsidRPr="00FC3F47">
        <w:rPr>
          <w:b/>
        </w:rPr>
        <w:t>rii de conservare a speciei din punct de vedere al popula</w:t>
      </w:r>
      <w:r w:rsidR="001B7E0A">
        <w:rPr>
          <w:b/>
        </w:rPr>
        <w:t>ț</w:t>
      </w:r>
      <w:r w:rsidRPr="00FC3F47">
        <w:rPr>
          <w:b/>
        </w:rPr>
        <w:t>iei speciei: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7"/>
        <w:gridCol w:w="1512"/>
        <w:gridCol w:w="4949"/>
        <w:gridCol w:w="1523"/>
      </w:tblGrid>
      <w:tr w:rsidR="009D32B2" w:rsidRPr="00FC3F47" w14:paraId="005F73B4" w14:textId="77777777" w:rsidTr="00F73BC6">
        <w:tc>
          <w:tcPr>
            <w:tcW w:w="717" w:type="pct"/>
            <w:shd w:val="clear" w:color="auto" w:fill="auto"/>
            <w:vAlign w:val="center"/>
          </w:tcPr>
          <w:p w14:paraId="7528C5B5" w14:textId="77777777" w:rsidR="009D32B2" w:rsidRPr="00FC3F47" w:rsidRDefault="009D32B2" w:rsidP="00150285">
            <w:pPr>
              <w:widowControl w:val="0"/>
              <w:jc w:val="center"/>
              <w:rPr>
                <w:b/>
                <w:szCs w:val="24"/>
              </w:rPr>
            </w:pPr>
          </w:p>
          <w:p w14:paraId="3835AD96" w14:textId="77777777" w:rsidR="009D32B2" w:rsidRPr="00FC3F47" w:rsidRDefault="009D32B2" w:rsidP="00150285">
            <w:pPr>
              <w:widowControl w:val="0"/>
              <w:jc w:val="center"/>
              <w:rPr>
                <w:b/>
                <w:szCs w:val="24"/>
              </w:rPr>
            </w:pPr>
            <w:r w:rsidRPr="00FC3F47">
              <w:rPr>
                <w:b/>
                <w:szCs w:val="24"/>
              </w:rPr>
              <w:t>Favorabilă</w:t>
            </w:r>
          </w:p>
          <w:p w14:paraId="7E511EA4" w14:textId="77777777" w:rsidR="009D32B2" w:rsidRPr="00FC3F47" w:rsidRDefault="009D32B2" w:rsidP="00150285">
            <w:pPr>
              <w:widowControl w:val="0"/>
              <w:jc w:val="center"/>
              <w:rPr>
                <w:b/>
                <w:szCs w:val="24"/>
              </w:rPr>
            </w:pPr>
          </w:p>
        </w:tc>
        <w:tc>
          <w:tcPr>
            <w:tcW w:w="811" w:type="pct"/>
            <w:shd w:val="clear" w:color="auto" w:fill="auto"/>
            <w:vAlign w:val="center"/>
          </w:tcPr>
          <w:p w14:paraId="091180E7" w14:textId="77777777" w:rsidR="009D32B2" w:rsidRPr="00FC3F47" w:rsidRDefault="009D32B2" w:rsidP="00150285">
            <w:pPr>
              <w:widowControl w:val="0"/>
              <w:jc w:val="center"/>
              <w:rPr>
                <w:b/>
                <w:szCs w:val="24"/>
              </w:rPr>
            </w:pPr>
            <w:r w:rsidRPr="00FC3F47">
              <w:rPr>
                <w:b/>
                <w:szCs w:val="24"/>
              </w:rPr>
              <w:t>Nefavorabil-Inadecvată</w:t>
            </w:r>
          </w:p>
        </w:tc>
        <w:tc>
          <w:tcPr>
            <w:tcW w:w="2655" w:type="pct"/>
            <w:shd w:val="clear" w:color="auto" w:fill="FF0000"/>
            <w:vAlign w:val="center"/>
          </w:tcPr>
          <w:p w14:paraId="7F8AD330" w14:textId="77777777" w:rsidR="009D32B2" w:rsidRPr="00FC3F47" w:rsidRDefault="009D32B2" w:rsidP="00150285">
            <w:pPr>
              <w:widowControl w:val="0"/>
              <w:jc w:val="center"/>
              <w:rPr>
                <w:b/>
                <w:szCs w:val="24"/>
              </w:rPr>
            </w:pPr>
            <w:r w:rsidRPr="00FC3F47">
              <w:rPr>
                <w:b/>
                <w:szCs w:val="24"/>
              </w:rPr>
              <w:t>Nefavorabil-Rea</w:t>
            </w:r>
          </w:p>
        </w:tc>
        <w:tc>
          <w:tcPr>
            <w:tcW w:w="817" w:type="pct"/>
            <w:shd w:val="clear" w:color="auto" w:fill="auto"/>
            <w:vAlign w:val="center"/>
          </w:tcPr>
          <w:p w14:paraId="0BD4DE43" w14:textId="77777777" w:rsidR="009D32B2" w:rsidRPr="00FC3F47" w:rsidRDefault="009D32B2" w:rsidP="00150285">
            <w:pPr>
              <w:widowControl w:val="0"/>
              <w:jc w:val="center"/>
              <w:rPr>
                <w:b/>
                <w:szCs w:val="24"/>
              </w:rPr>
            </w:pPr>
            <w:r w:rsidRPr="00FC3F47">
              <w:rPr>
                <w:b/>
                <w:szCs w:val="24"/>
              </w:rPr>
              <w:t>Necunoscută</w:t>
            </w:r>
          </w:p>
        </w:tc>
      </w:tr>
      <w:tr w:rsidR="009D32B2" w:rsidRPr="00FC3F47" w14:paraId="5585ACAA" w14:textId="77777777" w:rsidTr="00F73BC6">
        <w:trPr>
          <w:trHeight w:val="1826"/>
        </w:trPr>
        <w:tc>
          <w:tcPr>
            <w:tcW w:w="717" w:type="pct"/>
            <w:shd w:val="clear" w:color="auto" w:fill="auto"/>
          </w:tcPr>
          <w:p w14:paraId="68E67F2E" w14:textId="77777777" w:rsidR="009D32B2" w:rsidRPr="00FC3F47" w:rsidRDefault="009D32B2" w:rsidP="00150285">
            <w:pPr>
              <w:widowControl w:val="0"/>
              <w:rPr>
                <w:szCs w:val="24"/>
              </w:rPr>
            </w:pPr>
          </w:p>
        </w:tc>
        <w:tc>
          <w:tcPr>
            <w:tcW w:w="811" w:type="pct"/>
            <w:shd w:val="clear" w:color="auto" w:fill="auto"/>
          </w:tcPr>
          <w:p w14:paraId="6DA9E9CB" w14:textId="77777777" w:rsidR="009D32B2" w:rsidRPr="00FC3F47" w:rsidRDefault="009D32B2" w:rsidP="00150285">
            <w:pPr>
              <w:widowControl w:val="0"/>
              <w:rPr>
                <w:szCs w:val="24"/>
              </w:rPr>
            </w:pPr>
          </w:p>
        </w:tc>
        <w:tc>
          <w:tcPr>
            <w:tcW w:w="2655" w:type="pct"/>
            <w:shd w:val="clear" w:color="auto" w:fill="FF0000"/>
          </w:tcPr>
          <w:p w14:paraId="2A7AF00E" w14:textId="04BFC508" w:rsidR="009D32B2" w:rsidRPr="00FC3F47" w:rsidRDefault="009D32B2" w:rsidP="00150285">
            <w:pPr>
              <w:widowControl w:val="0"/>
              <w:rPr>
                <w:szCs w:val="24"/>
              </w:rPr>
            </w:pPr>
            <w:r w:rsidRPr="00FC3F47">
              <w:rPr>
                <w:szCs w:val="24"/>
              </w:rPr>
              <w:t>Declin mare echivalent unei pierderi de 5% din popula</w:t>
            </w:r>
            <w:r w:rsidR="001B7E0A">
              <w:rPr>
                <w:szCs w:val="24"/>
              </w:rPr>
              <w:t>ț</w:t>
            </w:r>
            <w:r w:rsidRPr="00FC3F47">
              <w:rPr>
                <w:szCs w:val="24"/>
              </w:rPr>
              <w:t xml:space="preserve">ie în ultimii 5 ani </w:t>
            </w:r>
            <w:r w:rsidR="001B7E0A">
              <w:rPr>
                <w:b/>
                <w:szCs w:val="24"/>
              </w:rPr>
              <w:t>Ș</w:t>
            </w:r>
            <w:r w:rsidRPr="00FC3F47">
              <w:rPr>
                <w:b/>
                <w:szCs w:val="24"/>
              </w:rPr>
              <w:t>I</w:t>
            </w:r>
            <w:r w:rsidRPr="00FC3F47">
              <w:rPr>
                <w:szCs w:val="24"/>
              </w:rPr>
              <w:t xml:space="preserve"> mărimea popula</w:t>
            </w:r>
            <w:r w:rsidR="001B7E0A">
              <w:rPr>
                <w:szCs w:val="24"/>
              </w:rPr>
              <w:t>ț</w:t>
            </w:r>
            <w:r w:rsidRPr="00FC3F47">
              <w:rPr>
                <w:szCs w:val="24"/>
              </w:rPr>
              <w:t>iei actuale în aria naturală protejată este mai mică decât mărimea popula</w:t>
            </w:r>
            <w:r w:rsidR="001B7E0A">
              <w:rPr>
                <w:szCs w:val="24"/>
              </w:rPr>
              <w:t>ț</w:t>
            </w:r>
            <w:r w:rsidRPr="00FC3F47">
              <w:rPr>
                <w:szCs w:val="24"/>
              </w:rPr>
              <w:t>iei de referin</w:t>
            </w:r>
            <w:r w:rsidR="001B7E0A">
              <w:rPr>
                <w:szCs w:val="24"/>
              </w:rPr>
              <w:t>ț</w:t>
            </w:r>
            <w:r w:rsidRPr="00FC3F47">
              <w:rPr>
                <w:szCs w:val="24"/>
              </w:rPr>
              <w:t>ă pentru starea favorabilă în aria naturală protejată.</w:t>
            </w:r>
          </w:p>
        </w:tc>
        <w:tc>
          <w:tcPr>
            <w:tcW w:w="817" w:type="pct"/>
            <w:shd w:val="clear" w:color="auto" w:fill="auto"/>
          </w:tcPr>
          <w:p w14:paraId="495824B9" w14:textId="77777777" w:rsidR="009D32B2" w:rsidRPr="00FC3F47" w:rsidRDefault="009D32B2" w:rsidP="00150285">
            <w:pPr>
              <w:widowControl w:val="0"/>
              <w:rPr>
                <w:szCs w:val="24"/>
              </w:rPr>
            </w:pPr>
          </w:p>
        </w:tc>
      </w:tr>
    </w:tbl>
    <w:p w14:paraId="54AD9718" w14:textId="77777777" w:rsidR="009D32B2" w:rsidRPr="00FC3F47" w:rsidRDefault="009D32B2" w:rsidP="009D32B2">
      <w:pPr>
        <w:rPr>
          <w:color w:val="FF0000"/>
        </w:rPr>
      </w:pPr>
    </w:p>
    <w:tbl>
      <w:tblPr>
        <w:tblStyle w:val="TableGrid"/>
        <w:tblW w:w="5000" w:type="pct"/>
        <w:tblLook w:val="04A0" w:firstRow="1" w:lastRow="0" w:firstColumn="1" w:lastColumn="0" w:noHBand="0" w:noVBand="1"/>
      </w:tblPr>
      <w:tblGrid>
        <w:gridCol w:w="712"/>
        <w:gridCol w:w="3156"/>
        <w:gridCol w:w="5453"/>
      </w:tblGrid>
      <w:tr w:rsidR="009D32B2" w:rsidRPr="00FC3F47" w14:paraId="05EA6401" w14:textId="77777777" w:rsidTr="00C84829">
        <w:trPr>
          <w:tblHeader/>
        </w:trPr>
        <w:tc>
          <w:tcPr>
            <w:tcW w:w="382" w:type="pct"/>
          </w:tcPr>
          <w:p w14:paraId="228A5E0B" w14:textId="77777777" w:rsidR="009D32B2" w:rsidRPr="00FC3F47" w:rsidRDefault="009D32B2" w:rsidP="00150285">
            <w:pPr>
              <w:rPr>
                <w:rFonts w:eastAsia="Times New Roman"/>
                <w:b/>
                <w:szCs w:val="24"/>
                <w:lang w:eastAsia="ro-RO"/>
              </w:rPr>
            </w:pPr>
            <w:r w:rsidRPr="00FC3F47">
              <w:rPr>
                <w:rFonts w:eastAsia="Times New Roman"/>
                <w:b/>
                <w:szCs w:val="24"/>
                <w:lang w:eastAsia="ro-RO"/>
              </w:rPr>
              <w:t xml:space="preserve">Nr. </w:t>
            </w:r>
          </w:p>
        </w:tc>
        <w:tc>
          <w:tcPr>
            <w:tcW w:w="1693" w:type="pct"/>
          </w:tcPr>
          <w:p w14:paraId="31469C2C" w14:textId="77777777" w:rsidR="009D32B2" w:rsidRPr="00FC3F47" w:rsidRDefault="009D32B2" w:rsidP="00150285">
            <w:pPr>
              <w:rPr>
                <w:rFonts w:eastAsia="Times New Roman"/>
                <w:b/>
                <w:szCs w:val="24"/>
                <w:lang w:eastAsia="ro-RO"/>
              </w:rPr>
            </w:pPr>
            <w:r w:rsidRPr="00FC3F47">
              <w:rPr>
                <w:rFonts w:eastAsia="Times New Roman"/>
                <w:b/>
                <w:szCs w:val="24"/>
                <w:lang w:eastAsia="ro-RO"/>
              </w:rPr>
              <w:t xml:space="preserve">Parametru </w:t>
            </w:r>
          </w:p>
        </w:tc>
        <w:tc>
          <w:tcPr>
            <w:tcW w:w="2924" w:type="pct"/>
          </w:tcPr>
          <w:p w14:paraId="7CE20518" w14:textId="77777777" w:rsidR="009D32B2" w:rsidRPr="00FC3F47" w:rsidRDefault="009D32B2" w:rsidP="00150285">
            <w:pPr>
              <w:rPr>
                <w:rFonts w:eastAsia="Times New Roman"/>
                <w:b/>
                <w:color w:val="000000" w:themeColor="text1"/>
                <w:szCs w:val="24"/>
                <w:lang w:eastAsia="ro-RO"/>
              </w:rPr>
            </w:pPr>
            <w:r w:rsidRPr="00FC3F47">
              <w:rPr>
                <w:rFonts w:eastAsia="Times New Roman"/>
                <w:b/>
                <w:color w:val="000000" w:themeColor="text1"/>
                <w:szCs w:val="24"/>
                <w:lang w:eastAsia="ro-RO"/>
              </w:rPr>
              <w:t xml:space="preserve">Descriere </w:t>
            </w:r>
          </w:p>
        </w:tc>
      </w:tr>
      <w:tr w:rsidR="009D32B2" w:rsidRPr="00FC3F47" w14:paraId="450454D7" w14:textId="77777777" w:rsidTr="001E4B28">
        <w:tc>
          <w:tcPr>
            <w:tcW w:w="382" w:type="pct"/>
          </w:tcPr>
          <w:p w14:paraId="0C0B3EA0" w14:textId="77777777" w:rsidR="009D32B2" w:rsidRPr="00FC3F47" w:rsidRDefault="009D32B2" w:rsidP="00150285">
            <w:pPr>
              <w:rPr>
                <w:rFonts w:eastAsia="Times New Roman"/>
                <w:szCs w:val="24"/>
                <w:lang w:eastAsia="ro-RO"/>
              </w:rPr>
            </w:pPr>
            <w:r w:rsidRPr="00FC3F47">
              <w:rPr>
                <w:rFonts w:eastAsia="Times New Roman"/>
                <w:szCs w:val="24"/>
                <w:lang w:eastAsia="ro-RO"/>
              </w:rPr>
              <w:t>A.1</w:t>
            </w:r>
          </w:p>
        </w:tc>
        <w:tc>
          <w:tcPr>
            <w:tcW w:w="1693" w:type="pct"/>
          </w:tcPr>
          <w:p w14:paraId="266E45CF" w14:textId="77777777" w:rsidR="009D32B2" w:rsidRPr="00FC3F47" w:rsidRDefault="009D32B2" w:rsidP="00150285">
            <w:pPr>
              <w:rPr>
                <w:rFonts w:eastAsia="Times New Roman"/>
                <w:szCs w:val="24"/>
                <w:lang w:eastAsia="ro-RO"/>
              </w:rPr>
            </w:pPr>
            <w:r w:rsidRPr="00FC3F47">
              <w:rPr>
                <w:rFonts w:eastAsia="Times New Roman"/>
                <w:szCs w:val="24"/>
                <w:lang w:eastAsia="ro-RO"/>
              </w:rPr>
              <w:t xml:space="preserve">Specia </w:t>
            </w:r>
          </w:p>
        </w:tc>
        <w:tc>
          <w:tcPr>
            <w:tcW w:w="2924" w:type="pct"/>
          </w:tcPr>
          <w:p w14:paraId="6F78ED30" w14:textId="77777777" w:rsidR="009D32B2" w:rsidRPr="00FC3F47" w:rsidRDefault="009D32B2" w:rsidP="00150285">
            <w:pPr>
              <w:rPr>
                <w:i/>
                <w:color w:val="000000" w:themeColor="text1"/>
                <w:szCs w:val="24"/>
                <w:lang w:eastAsia="x-none"/>
              </w:rPr>
            </w:pPr>
            <w:proofErr w:type="spellStart"/>
            <w:r w:rsidRPr="00FC3F47">
              <w:rPr>
                <w:i/>
                <w:color w:val="000000" w:themeColor="text1"/>
                <w:szCs w:val="24"/>
                <w:lang w:eastAsia="x-none"/>
              </w:rPr>
              <w:t>Bombina</w:t>
            </w:r>
            <w:proofErr w:type="spellEnd"/>
            <w:r w:rsidRPr="00FC3F47">
              <w:rPr>
                <w:i/>
                <w:color w:val="000000" w:themeColor="text1"/>
                <w:szCs w:val="24"/>
                <w:lang w:eastAsia="x-none"/>
              </w:rPr>
              <w:t xml:space="preserve"> </w:t>
            </w:r>
            <w:proofErr w:type="spellStart"/>
            <w:r w:rsidRPr="00FC3F47">
              <w:rPr>
                <w:i/>
                <w:color w:val="000000" w:themeColor="text1"/>
                <w:szCs w:val="24"/>
                <w:lang w:eastAsia="x-none"/>
              </w:rPr>
              <w:t>bombina</w:t>
            </w:r>
            <w:proofErr w:type="spellEnd"/>
            <w:r w:rsidRPr="00FC3F47">
              <w:rPr>
                <w:i/>
                <w:color w:val="000000" w:themeColor="text1"/>
                <w:szCs w:val="24"/>
                <w:lang w:eastAsia="x-none"/>
              </w:rPr>
              <w:t xml:space="preserve"> </w:t>
            </w:r>
          </w:p>
          <w:p w14:paraId="0D304639" w14:textId="77777777" w:rsidR="009D32B2" w:rsidRPr="00FC3F47" w:rsidRDefault="009D32B2" w:rsidP="00150285">
            <w:pPr>
              <w:rPr>
                <w:szCs w:val="24"/>
              </w:rPr>
            </w:pPr>
            <w:r w:rsidRPr="00FC3F47">
              <w:rPr>
                <w:szCs w:val="24"/>
              </w:rPr>
              <w:t>Cod EUNIS: 637</w:t>
            </w:r>
          </w:p>
          <w:p w14:paraId="1002AEE2" w14:textId="77777777" w:rsidR="009D32B2" w:rsidRPr="00FC3F47" w:rsidRDefault="009D32B2" w:rsidP="00150285">
            <w:pPr>
              <w:rPr>
                <w:b/>
                <w:i/>
                <w:color w:val="000000" w:themeColor="text1"/>
                <w:szCs w:val="24"/>
                <w:lang w:eastAsia="x-none"/>
              </w:rPr>
            </w:pPr>
            <w:r w:rsidRPr="00FC3F47">
              <w:rPr>
                <w:szCs w:val="24"/>
              </w:rPr>
              <w:t xml:space="preserve">Cod Natura2000: </w:t>
            </w:r>
            <w:r w:rsidRPr="00FC3F47">
              <w:rPr>
                <w:color w:val="000000" w:themeColor="text1"/>
                <w:szCs w:val="24"/>
                <w:lang w:eastAsia="x-none"/>
              </w:rPr>
              <w:t>1188</w:t>
            </w:r>
          </w:p>
          <w:p w14:paraId="51FBD417" w14:textId="467D3CBC" w:rsidR="009D32B2" w:rsidRPr="00FC3F47" w:rsidRDefault="009D32B2" w:rsidP="00150285">
            <w:pPr>
              <w:rPr>
                <w:rFonts w:eastAsia="Times New Roman"/>
                <w:b/>
                <w:i/>
                <w:color w:val="000000" w:themeColor="text1"/>
                <w:szCs w:val="24"/>
                <w:lang w:eastAsia="ro-RO"/>
              </w:rPr>
            </w:pPr>
            <w:r w:rsidRPr="00FC3F47">
              <w:rPr>
                <w:szCs w:val="24"/>
              </w:rPr>
              <w:t xml:space="preserve">Directiva Habitate 92/43 EEC - Anexele II </w:t>
            </w:r>
            <w:r w:rsidR="001B7E0A">
              <w:rPr>
                <w:szCs w:val="24"/>
              </w:rPr>
              <w:t>ș</w:t>
            </w:r>
            <w:r w:rsidRPr="00FC3F47">
              <w:rPr>
                <w:szCs w:val="24"/>
              </w:rPr>
              <w:t>i IV</w:t>
            </w:r>
          </w:p>
        </w:tc>
      </w:tr>
      <w:tr w:rsidR="009D32B2" w:rsidRPr="00FC3F47" w14:paraId="1F520E66" w14:textId="77777777" w:rsidTr="001E4B28">
        <w:tc>
          <w:tcPr>
            <w:tcW w:w="382" w:type="pct"/>
          </w:tcPr>
          <w:p w14:paraId="523797D1" w14:textId="77777777" w:rsidR="009D32B2" w:rsidRPr="00FC3F47" w:rsidRDefault="009D32B2" w:rsidP="00150285">
            <w:pPr>
              <w:rPr>
                <w:rFonts w:eastAsia="Times New Roman"/>
                <w:szCs w:val="24"/>
                <w:lang w:eastAsia="ro-RO"/>
              </w:rPr>
            </w:pPr>
            <w:r w:rsidRPr="00FC3F47">
              <w:rPr>
                <w:rFonts w:eastAsia="Times New Roman"/>
                <w:szCs w:val="24"/>
                <w:lang w:eastAsia="ro-RO"/>
              </w:rPr>
              <w:lastRenderedPageBreak/>
              <w:t>A.2</w:t>
            </w:r>
          </w:p>
        </w:tc>
        <w:tc>
          <w:tcPr>
            <w:tcW w:w="1693" w:type="pct"/>
          </w:tcPr>
          <w:p w14:paraId="39C8135A" w14:textId="3FD42325" w:rsidR="009D32B2" w:rsidRPr="00FC3F47" w:rsidRDefault="009D32B2" w:rsidP="00150285">
            <w:pPr>
              <w:jc w:val="left"/>
              <w:rPr>
                <w:rFonts w:eastAsia="Times New Roman"/>
                <w:szCs w:val="24"/>
                <w:lang w:eastAsia="ro-RO"/>
              </w:rPr>
            </w:pPr>
            <w:r w:rsidRPr="00FC3F47">
              <w:rPr>
                <w:rFonts w:eastAsia="Times New Roman"/>
                <w:szCs w:val="24"/>
                <w:lang w:eastAsia="ro-RO"/>
              </w:rPr>
              <w:t>Statut de prezen</w:t>
            </w:r>
            <w:r w:rsidR="001B7E0A">
              <w:rPr>
                <w:rFonts w:eastAsia="Times New Roman"/>
                <w:szCs w:val="24"/>
                <w:lang w:eastAsia="ro-RO"/>
              </w:rPr>
              <w:t>ț</w:t>
            </w:r>
            <w:r w:rsidRPr="00FC3F47">
              <w:rPr>
                <w:rFonts w:eastAsia="Times New Roman"/>
                <w:szCs w:val="24"/>
                <w:lang w:eastAsia="ro-RO"/>
              </w:rPr>
              <w:t>ă temporală a speciilor</w:t>
            </w:r>
          </w:p>
        </w:tc>
        <w:tc>
          <w:tcPr>
            <w:tcW w:w="2924" w:type="pct"/>
          </w:tcPr>
          <w:p w14:paraId="4B9B4926" w14:textId="015F0809"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Popula</w:t>
            </w:r>
            <w:r w:rsidR="001B7E0A">
              <w:rPr>
                <w:color w:val="000000" w:themeColor="text1"/>
                <w:szCs w:val="24"/>
                <w:lang w:eastAsia="x-none"/>
              </w:rPr>
              <w:t>ț</w:t>
            </w:r>
            <w:r w:rsidRPr="00FC3F47">
              <w:rPr>
                <w:color w:val="000000" w:themeColor="text1"/>
                <w:szCs w:val="24"/>
                <w:lang w:eastAsia="x-none"/>
              </w:rPr>
              <w:t>ie permanentă (sedentară/rezidentă)</w:t>
            </w:r>
          </w:p>
        </w:tc>
      </w:tr>
      <w:tr w:rsidR="009D32B2" w:rsidRPr="00FC3F47" w14:paraId="4F4D0B56" w14:textId="77777777" w:rsidTr="001E4B28">
        <w:tc>
          <w:tcPr>
            <w:tcW w:w="382" w:type="pct"/>
          </w:tcPr>
          <w:p w14:paraId="29FF1F7F" w14:textId="77777777" w:rsidR="009D32B2" w:rsidRPr="00FC3F47" w:rsidRDefault="009D32B2" w:rsidP="00150285">
            <w:pPr>
              <w:rPr>
                <w:rFonts w:eastAsia="Times New Roman"/>
                <w:szCs w:val="24"/>
                <w:lang w:eastAsia="ro-RO"/>
              </w:rPr>
            </w:pPr>
            <w:r w:rsidRPr="00FC3F47">
              <w:rPr>
                <w:rFonts w:eastAsia="Times New Roman"/>
                <w:szCs w:val="24"/>
                <w:lang w:eastAsia="ro-RO"/>
              </w:rPr>
              <w:t>A.3</w:t>
            </w:r>
          </w:p>
        </w:tc>
        <w:tc>
          <w:tcPr>
            <w:tcW w:w="1693" w:type="pct"/>
          </w:tcPr>
          <w:p w14:paraId="3B6806B5" w14:textId="380D0685" w:rsidR="009D32B2" w:rsidRPr="00FC3F47" w:rsidRDefault="009D32B2" w:rsidP="00150285">
            <w:pPr>
              <w:rPr>
                <w:rFonts w:eastAsia="Times New Roman"/>
                <w:szCs w:val="24"/>
                <w:lang w:eastAsia="ro-RO"/>
              </w:rPr>
            </w:pPr>
            <w:r w:rsidRPr="00FC3F47">
              <w:t>Mărimea popula</w:t>
            </w:r>
            <w:r w:rsidR="001B7E0A">
              <w:t>ț</w:t>
            </w:r>
            <w:r w:rsidRPr="00FC3F47">
              <w:t>iei speciei în aria naturală protejată</w:t>
            </w:r>
          </w:p>
        </w:tc>
        <w:tc>
          <w:tcPr>
            <w:tcW w:w="2924" w:type="pct"/>
          </w:tcPr>
          <w:p w14:paraId="20D610BE" w14:textId="77777777" w:rsidR="009D32B2" w:rsidRPr="00FC3F47" w:rsidRDefault="009D32B2" w:rsidP="00150285">
            <w:pPr>
              <w:rPr>
                <w:rFonts w:eastAsia="Times New Roman"/>
                <w:color w:val="000000" w:themeColor="text1"/>
                <w:szCs w:val="24"/>
                <w:lang w:eastAsia="ro-RO"/>
              </w:rPr>
            </w:pPr>
            <w:r w:rsidRPr="00FC3F47">
              <w:rPr>
                <w:i/>
                <w:color w:val="000000" w:themeColor="text1"/>
                <w:szCs w:val="24"/>
                <w:lang w:eastAsia="x-none"/>
              </w:rPr>
              <w:t>2-5 i</w:t>
            </w:r>
          </w:p>
        </w:tc>
      </w:tr>
      <w:tr w:rsidR="009D32B2" w:rsidRPr="00FC3F47" w14:paraId="6F2776FA" w14:textId="77777777" w:rsidTr="001E4B28">
        <w:tc>
          <w:tcPr>
            <w:tcW w:w="382" w:type="pct"/>
          </w:tcPr>
          <w:p w14:paraId="59B8B290" w14:textId="77777777" w:rsidR="009D32B2" w:rsidRPr="00FC3F47" w:rsidRDefault="009D32B2" w:rsidP="00150285">
            <w:pPr>
              <w:rPr>
                <w:rFonts w:eastAsia="Times New Roman"/>
                <w:szCs w:val="24"/>
                <w:lang w:eastAsia="ro-RO"/>
              </w:rPr>
            </w:pPr>
            <w:r w:rsidRPr="00FC3F47">
              <w:rPr>
                <w:rFonts w:eastAsia="Times New Roman"/>
                <w:szCs w:val="24"/>
                <w:lang w:eastAsia="ro-RO"/>
              </w:rPr>
              <w:t>A.4</w:t>
            </w:r>
          </w:p>
        </w:tc>
        <w:tc>
          <w:tcPr>
            <w:tcW w:w="1693" w:type="pct"/>
          </w:tcPr>
          <w:p w14:paraId="1DA733BA" w14:textId="6C1CBC2B" w:rsidR="009D32B2" w:rsidRPr="00FC3F47" w:rsidRDefault="009D32B2" w:rsidP="00150285">
            <w:pPr>
              <w:widowControl w:val="0"/>
              <w:rPr>
                <w:lang w:eastAsia="x-none"/>
              </w:rPr>
            </w:pPr>
            <w:r w:rsidRPr="00FC3F47">
              <w:t>Calitatea datelor referitoare la popula</w:t>
            </w:r>
            <w:r w:rsidR="001B7E0A">
              <w:t>ț</w:t>
            </w:r>
            <w:r w:rsidRPr="00FC3F47">
              <w:t xml:space="preserve">ia speciei din aria naturală protejată </w:t>
            </w:r>
          </w:p>
        </w:tc>
        <w:tc>
          <w:tcPr>
            <w:tcW w:w="2924" w:type="pct"/>
          </w:tcPr>
          <w:p w14:paraId="32783240"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 xml:space="preserve">Bună - </w:t>
            </w:r>
            <w:r w:rsidRPr="00FC3F47">
              <w:rPr>
                <w:color w:val="000000" w:themeColor="text1"/>
                <w:szCs w:val="24"/>
              </w:rPr>
              <w:t>estimări statistice robuste sau inventarieri complete;</w:t>
            </w:r>
          </w:p>
          <w:p w14:paraId="482C8642" w14:textId="77777777" w:rsidR="009D32B2" w:rsidRPr="00FC3F47" w:rsidRDefault="009D32B2" w:rsidP="00150285">
            <w:pPr>
              <w:widowControl w:val="0"/>
              <w:ind w:left="720"/>
              <w:jc w:val="left"/>
              <w:rPr>
                <w:color w:val="000000" w:themeColor="text1"/>
                <w:szCs w:val="24"/>
                <w:lang w:eastAsia="x-none"/>
              </w:rPr>
            </w:pPr>
          </w:p>
        </w:tc>
      </w:tr>
      <w:tr w:rsidR="009D32B2" w:rsidRPr="00FC3F47" w14:paraId="00682F5A" w14:textId="77777777" w:rsidTr="001E4B28">
        <w:tc>
          <w:tcPr>
            <w:tcW w:w="382" w:type="pct"/>
          </w:tcPr>
          <w:p w14:paraId="580C4F54" w14:textId="77777777" w:rsidR="009D32B2" w:rsidRPr="00FC3F47" w:rsidRDefault="009D32B2" w:rsidP="00150285">
            <w:pPr>
              <w:rPr>
                <w:rFonts w:eastAsia="Times New Roman"/>
                <w:szCs w:val="24"/>
                <w:lang w:eastAsia="ro-RO"/>
              </w:rPr>
            </w:pPr>
            <w:r w:rsidRPr="00FC3F47">
              <w:rPr>
                <w:rFonts w:eastAsia="Times New Roman"/>
                <w:szCs w:val="24"/>
                <w:lang w:eastAsia="ro-RO"/>
              </w:rPr>
              <w:t>A.5</w:t>
            </w:r>
          </w:p>
        </w:tc>
        <w:tc>
          <w:tcPr>
            <w:tcW w:w="1693" w:type="pct"/>
          </w:tcPr>
          <w:p w14:paraId="6B4C22C1" w14:textId="21357D9F" w:rsidR="009D32B2" w:rsidRPr="00FC3F47" w:rsidRDefault="009D32B2" w:rsidP="00150285">
            <w:pPr>
              <w:widowControl w:val="0"/>
            </w:pPr>
            <w:r w:rsidRPr="00FC3F47">
              <w:t>Raportul dintre mărimea popula</w:t>
            </w:r>
            <w:r w:rsidR="001B7E0A">
              <w:t>ț</w:t>
            </w:r>
            <w:r w:rsidRPr="00FC3F47">
              <w:t xml:space="preserve">iei speciei în aria naturală protejată </w:t>
            </w:r>
            <w:r w:rsidR="001B7E0A">
              <w:t>ș</w:t>
            </w:r>
            <w:r w:rsidRPr="00FC3F47">
              <w:t>i mărimea popula</w:t>
            </w:r>
            <w:r w:rsidR="001B7E0A">
              <w:t>ț</w:t>
            </w:r>
            <w:r w:rsidRPr="00FC3F47">
              <w:t>iei na</w:t>
            </w:r>
            <w:r w:rsidR="001B7E0A">
              <w:t>ț</w:t>
            </w:r>
            <w:r w:rsidRPr="00FC3F47">
              <w:t xml:space="preserve">ionale </w:t>
            </w:r>
          </w:p>
        </w:tc>
        <w:tc>
          <w:tcPr>
            <w:tcW w:w="2924" w:type="pct"/>
          </w:tcPr>
          <w:p w14:paraId="62DE2CC3" w14:textId="77777777" w:rsidR="009D32B2" w:rsidRPr="00FC3F47" w:rsidRDefault="009D32B2" w:rsidP="00150285">
            <w:pPr>
              <w:widowControl w:val="0"/>
              <w:rPr>
                <w:color w:val="000000" w:themeColor="text1"/>
                <w:szCs w:val="24"/>
              </w:rPr>
            </w:pPr>
            <w:r w:rsidRPr="00FC3F47">
              <w:rPr>
                <w:color w:val="000000" w:themeColor="text1"/>
                <w:szCs w:val="24"/>
                <w:lang w:eastAsia="x-none"/>
              </w:rPr>
              <w:t xml:space="preserve">0-2 %, corespunzătoare clasei „C” din formularul standard Natura 2000 </w:t>
            </w:r>
          </w:p>
        </w:tc>
      </w:tr>
      <w:tr w:rsidR="009D32B2" w:rsidRPr="00FC3F47" w14:paraId="53B6B24F" w14:textId="77777777" w:rsidTr="001E4B28">
        <w:tc>
          <w:tcPr>
            <w:tcW w:w="382" w:type="pct"/>
          </w:tcPr>
          <w:p w14:paraId="37ED427F" w14:textId="77777777" w:rsidR="009D32B2" w:rsidRPr="00FC3F47" w:rsidRDefault="009D32B2" w:rsidP="00150285">
            <w:pPr>
              <w:rPr>
                <w:rFonts w:eastAsia="Times New Roman"/>
                <w:szCs w:val="24"/>
                <w:lang w:eastAsia="ro-RO"/>
              </w:rPr>
            </w:pPr>
            <w:r w:rsidRPr="00FC3F47">
              <w:rPr>
                <w:rFonts w:eastAsia="Times New Roman"/>
                <w:szCs w:val="24"/>
                <w:lang w:eastAsia="ro-RO"/>
              </w:rPr>
              <w:t>A.6</w:t>
            </w:r>
          </w:p>
        </w:tc>
        <w:tc>
          <w:tcPr>
            <w:tcW w:w="1693" w:type="pct"/>
          </w:tcPr>
          <w:p w14:paraId="241CE1D3" w14:textId="36BB306E" w:rsidR="009D32B2" w:rsidRPr="00FC3F47" w:rsidRDefault="009D32B2" w:rsidP="00150285">
            <w:r w:rsidRPr="00FC3F47">
              <w:rPr>
                <w:lang w:eastAsia="x-none"/>
              </w:rPr>
              <w:t>Mărimea popula</w:t>
            </w:r>
            <w:r w:rsidR="001B7E0A">
              <w:rPr>
                <w:lang w:eastAsia="x-none"/>
              </w:rPr>
              <w:t>ț</w:t>
            </w:r>
            <w:r w:rsidRPr="00FC3F47">
              <w:rPr>
                <w:lang w:eastAsia="x-none"/>
              </w:rPr>
              <w:t xml:space="preserve">iei speciei în aria naturală protejată comparată cu </w:t>
            </w:r>
            <w:r w:rsidRPr="00FC3F47">
              <w:t>mărimea popula</w:t>
            </w:r>
            <w:r w:rsidR="001B7E0A">
              <w:t>ț</w:t>
            </w:r>
            <w:r w:rsidRPr="00FC3F47">
              <w:t>iei na</w:t>
            </w:r>
            <w:r w:rsidR="001B7E0A">
              <w:t>ț</w:t>
            </w:r>
            <w:r w:rsidRPr="00FC3F47">
              <w:t>ionale</w:t>
            </w:r>
          </w:p>
        </w:tc>
        <w:tc>
          <w:tcPr>
            <w:tcW w:w="2924" w:type="pct"/>
          </w:tcPr>
          <w:p w14:paraId="03101BCC" w14:textId="77777777" w:rsidR="009D32B2" w:rsidRPr="00FC3F47" w:rsidRDefault="009D32B2" w:rsidP="00150285">
            <w:pPr>
              <w:rPr>
                <w:rFonts w:eastAsia="Times New Roman"/>
                <w:color w:val="000000" w:themeColor="text1"/>
                <w:szCs w:val="24"/>
                <w:lang w:eastAsia="ro-RO"/>
              </w:rPr>
            </w:pPr>
            <w:r w:rsidRPr="00FC3F47">
              <w:rPr>
                <w:color w:val="000000" w:themeColor="text1"/>
                <w:szCs w:val="24"/>
              </w:rPr>
              <w:t>Nesemnificativă</w:t>
            </w:r>
          </w:p>
          <w:p w14:paraId="1C0700CE" w14:textId="77777777" w:rsidR="009D32B2" w:rsidRPr="00FC3F47" w:rsidRDefault="009D32B2" w:rsidP="00150285">
            <w:pPr>
              <w:rPr>
                <w:rFonts w:eastAsia="Times New Roman"/>
                <w:color w:val="000000" w:themeColor="text1"/>
                <w:szCs w:val="24"/>
                <w:lang w:eastAsia="ro-RO"/>
              </w:rPr>
            </w:pPr>
          </w:p>
        </w:tc>
      </w:tr>
      <w:tr w:rsidR="009D32B2" w:rsidRPr="00FC3F47" w14:paraId="620B5AD2" w14:textId="77777777" w:rsidTr="001E4B28">
        <w:tc>
          <w:tcPr>
            <w:tcW w:w="382" w:type="pct"/>
          </w:tcPr>
          <w:p w14:paraId="22E35884" w14:textId="77777777" w:rsidR="009D32B2" w:rsidRPr="00FC3F47" w:rsidRDefault="009D32B2" w:rsidP="00150285">
            <w:pPr>
              <w:rPr>
                <w:rFonts w:eastAsia="Times New Roman"/>
                <w:szCs w:val="24"/>
                <w:lang w:eastAsia="ro-RO"/>
              </w:rPr>
            </w:pPr>
            <w:r w:rsidRPr="00FC3F47">
              <w:rPr>
                <w:rFonts w:eastAsia="Times New Roman"/>
                <w:szCs w:val="24"/>
                <w:lang w:eastAsia="ro-RO"/>
              </w:rPr>
              <w:t>A.7</w:t>
            </w:r>
          </w:p>
        </w:tc>
        <w:tc>
          <w:tcPr>
            <w:tcW w:w="1693" w:type="pct"/>
          </w:tcPr>
          <w:p w14:paraId="06C7954D" w14:textId="11EAB044" w:rsidR="009D32B2" w:rsidRPr="00FC3F47" w:rsidRDefault="009D32B2" w:rsidP="00150285">
            <w:r w:rsidRPr="00FC3F47">
              <w:t>Mărimea reevaluată a p</w:t>
            </w:r>
            <w:r w:rsidR="006A2531">
              <w:t>o</w:t>
            </w:r>
            <w:r w:rsidRPr="00FC3F47">
              <w:t>pula</w:t>
            </w:r>
            <w:r w:rsidR="001B7E0A">
              <w:t>ț</w:t>
            </w:r>
            <w:r w:rsidRPr="00FC3F47">
              <w:t>iei estimate în planul de management anterior</w:t>
            </w:r>
          </w:p>
        </w:tc>
        <w:tc>
          <w:tcPr>
            <w:tcW w:w="2924" w:type="pct"/>
          </w:tcPr>
          <w:p w14:paraId="31B75A2E" w14:textId="77777777" w:rsidR="009D32B2" w:rsidRPr="00FC3F47" w:rsidRDefault="009D32B2" w:rsidP="00150285">
            <w:pPr>
              <w:widowControl w:val="0"/>
              <w:rPr>
                <w:color w:val="000000" w:themeColor="text1"/>
                <w:szCs w:val="24"/>
              </w:rPr>
            </w:pPr>
            <w:r w:rsidRPr="00FC3F47">
              <w:rPr>
                <w:szCs w:val="24"/>
              </w:rPr>
              <w:t>Nu este cazul</w:t>
            </w:r>
          </w:p>
        </w:tc>
      </w:tr>
      <w:tr w:rsidR="009D32B2" w:rsidRPr="00FC3F47" w14:paraId="53DFF3CD" w14:textId="77777777" w:rsidTr="001E4B28">
        <w:tc>
          <w:tcPr>
            <w:tcW w:w="382" w:type="pct"/>
          </w:tcPr>
          <w:p w14:paraId="68A80866" w14:textId="77777777" w:rsidR="009D32B2" w:rsidRPr="00FC3F47" w:rsidRDefault="009D32B2" w:rsidP="00150285">
            <w:pPr>
              <w:rPr>
                <w:rFonts w:eastAsia="Times New Roman"/>
                <w:szCs w:val="24"/>
                <w:lang w:eastAsia="ro-RO"/>
              </w:rPr>
            </w:pPr>
            <w:r w:rsidRPr="00FC3F47">
              <w:rPr>
                <w:rFonts w:eastAsia="Times New Roman"/>
                <w:szCs w:val="24"/>
                <w:lang w:eastAsia="ro-RO"/>
              </w:rPr>
              <w:t>A.8</w:t>
            </w:r>
          </w:p>
        </w:tc>
        <w:tc>
          <w:tcPr>
            <w:tcW w:w="1693" w:type="pct"/>
          </w:tcPr>
          <w:p w14:paraId="1157104B" w14:textId="2CF8145B" w:rsidR="009D32B2" w:rsidRPr="00FC3F47" w:rsidRDefault="009D32B2" w:rsidP="00150285">
            <w:r w:rsidRPr="00FC3F47">
              <w:rPr>
                <w:lang w:eastAsia="x-none"/>
              </w:rPr>
              <w:t>Mărimea popula</w:t>
            </w:r>
            <w:r w:rsidR="001B7E0A">
              <w:rPr>
                <w:lang w:eastAsia="x-none"/>
              </w:rPr>
              <w:t>ț</w:t>
            </w:r>
            <w:r w:rsidRPr="00FC3F47">
              <w:rPr>
                <w:lang w:eastAsia="x-none"/>
              </w:rPr>
              <w:t>iei de referin</w:t>
            </w:r>
            <w:r w:rsidR="001B7E0A">
              <w:rPr>
                <w:lang w:eastAsia="x-none"/>
              </w:rPr>
              <w:t>ț</w:t>
            </w:r>
            <w:r w:rsidRPr="00FC3F47">
              <w:rPr>
                <w:lang w:eastAsia="x-none"/>
              </w:rPr>
              <w:t>ă pentru starea favorabilă în aria naturală protejată</w:t>
            </w:r>
          </w:p>
        </w:tc>
        <w:tc>
          <w:tcPr>
            <w:tcW w:w="2924" w:type="pct"/>
          </w:tcPr>
          <w:p w14:paraId="5418BB8D" w14:textId="77777777" w:rsidR="009D32B2" w:rsidRPr="00FC3F47" w:rsidRDefault="009D32B2" w:rsidP="00150285">
            <w:pPr>
              <w:widowControl w:val="0"/>
              <w:rPr>
                <w:color w:val="000000" w:themeColor="text1"/>
                <w:szCs w:val="24"/>
              </w:rPr>
            </w:pPr>
            <w:r w:rsidRPr="00FC3F47">
              <w:rPr>
                <w:color w:val="000000" w:themeColor="text1"/>
                <w:szCs w:val="24"/>
                <w:lang w:eastAsia="x-none"/>
              </w:rPr>
              <w:t>300-500 i</w:t>
            </w:r>
          </w:p>
        </w:tc>
      </w:tr>
      <w:tr w:rsidR="009D32B2" w:rsidRPr="00FC3F47" w14:paraId="58FC33E1" w14:textId="77777777" w:rsidTr="001E4B28">
        <w:tc>
          <w:tcPr>
            <w:tcW w:w="382" w:type="pct"/>
          </w:tcPr>
          <w:p w14:paraId="5198E8AC" w14:textId="77777777" w:rsidR="009D32B2" w:rsidRPr="00FC3F47" w:rsidRDefault="009D32B2" w:rsidP="00150285">
            <w:pPr>
              <w:rPr>
                <w:rFonts w:eastAsia="Times New Roman"/>
                <w:szCs w:val="24"/>
                <w:lang w:eastAsia="ro-RO"/>
              </w:rPr>
            </w:pPr>
            <w:r w:rsidRPr="00FC3F47">
              <w:rPr>
                <w:rFonts w:eastAsia="Times New Roman"/>
                <w:szCs w:val="24"/>
                <w:lang w:eastAsia="ro-RO"/>
              </w:rPr>
              <w:t>A.9</w:t>
            </w:r>
          </w:p>
        </w:tc>
        <w:tc>
          <w:tcPr>
            <w:tcW w:w="1693" w:type="pct"/>
          </w:tcPr>
          <w:p w14:paraId="7222E938" w14:textId="76FF7286" w:rsidR="009D32B2" w:rsidRPr="00FC3F47" w:rsidRDefault="009D32B2" w:rsidP="00150285">
            <w:pPr>
              <w:widowControl w:val="0"/>
            </w:pPr>
            <w:r w:rsidRPr="00FC3F47">
              <w:rPr>
                <w:lang w:eastAsia="x-none"/>
              </w:rPr>
              <w:t>Metodologia de apreciere a mărimii popula</w:t>
            </w:r>
            <w:r w:rsidR="001B7E0A">
              <w:rPr>
                <w:lang w:eastAsia="x-none"/>
              </w:rPr>
              <w:t>ț</w:t>
            </w:r>
            <w:r w:rsidRPr="00FC3F47">
              <w:rPr>
                <w:lang w:eastAsia="x-none"/>
              </w:rPr>
              <w:t>iei de referin</w:t>
            </w:r>
            <w:r w:rsidR="001B7E0A">
              <w:rPr>
                <w:lang w:eastAsia="x-none"/>
              </w:rPr>
              <w:t>ț</w:t>
            </w:r>
            <w:r w:rsidRPr="00FC3F47">
              <w:rPr>
                <w:lang w:eastAsia="x-none"/>
              </w:rPr>
              <w:t>ă pentru starea favorabilă</w:t>
            </w:r>
          </w:p>
        </w:tc>
        <w:tc>
          <w:tcPr>
            <w:tcW w:w="2924" w:type="pct"/>
          </w:tcPr>
          <w:p w14:paraId="405A0846" w14:textId="3A8CD937" w:rsidR="009D32B2" w:rsidRPr="00FC3F47" w:rsidRDefault="009D32B2" w:rsidP="00150285">
            <w:pPr>
              <w:widowControl w:val="0"/>
              <w:rPr>
                <w:color w:val="000000" w:themeColor="text1"/>
                <w:szCs w:val="24"/>
              </w:rPr>
            </w:pPr>
            <w:r w:rsidRPr="00FC3F47">
              <w:rPr>
                <w:color w:val="000000" w:themeColor="text1"/>
                <w:szCs w:val="24"/>
                <w:lang w:eastAsia="x-none"/>
              </w:rPr>
              <w:t>Popula</w:t>
            </w:r>
            <w:r w:rsidR="001B7E0A">
              <w:rPr>
                <w:color w:val="000000" w:themeColor="text1"/>
                <w:szCs w:val="24"/>
                <w:lang w:eastAsia="x-none"/>
              </w:rPr>
              <w:t>ț</w:t>
            </w:r>
            <w:r w:rsidRPr="00FC3F47">
              <w:rPr>
                <w:color w:val="000000" w:themeColor="text1"/>
                <w:szCs w:val="24"/>
                <w:lang w:eastAsia="x-none"/>
              </w:rPr>
              <w:t xml:space="preserve">ia minimă sustenabilă pe termen lung conform datelor publicate </w:t>
            </w:r>
            <w:r w:rsidR="001B7E0A">
              <w:rPr>
                <w:color w:val="000000" w:themeColor="text1"/>
                <w:szCs w:val="24"/>
                <w:lang w:eastAsia="x-none"/>
              </w:rPr>
              <w:t>ș</w:t>
            </w:r>
            <w:r w:rsidRPr="00FC3F47">
              <w:rPr>
                <w:color w:val="000000" w:themeColor="text1"/>
                <w:szCs w:val="24"/>
                <w:lang w:eastAsia="x-none"/>
              </w:rPr>
              <w:t>i a rezultatelor cercetărilor ob</w:t>
            </w:r>
            <w:r w:rsidR="001B7E0A">
              <w:rPr>
                <w:color w:val="000000" w:themeColor="text1"/>
                <w:szCs w:val="24"/>
                <w:lang w:eastAsia="x-none"/>
              </w:rPr>
              <w:t>ț</w:t>
            </w:r>
            <w:r w:rsidRPr="00FC3F47">
              <w:rPr>
                <w:color w:val="000000" w:themeColor="text1"/>
                <w:szCs w:val="24"/>
                <w:lang w:eastAsia="x-none"/>
              </w:rPr>
              <w:t>inute în ecosisteme similare din jude</w:t>
            </w:r>
            <w:r w:rsidR="001B7E0A">
              <w:rPr>
                <w:color w:val="000000" w:themeColor="text1"/>
                <w:szCs w:val="24"/>
                <w:lang w:eastAsia="x-none"/>
              </w:rPr>
              <w:t>ț</w:t>
            </w:r>
            <w:r w:rsidRPr="00FC3F47">
              <w:rPr>
                <w:color w:val="000000" w:themeColor="text1"/>
                <w:szCs w:val="24"/>
                <w:lang w:eastAsia="x-none"/>
              </w:rPr>
              <w:t>ul Cluj</w:t>
            </w:r>
          </w:p>
        </w:tc>
      </w:tr>
      <w:tr w:rsidR="009D32B2" w:rsidRPr="00FC3F47" w14:paraId="5758D8F2" w14:textId="77777777" w:rsidTr="001E4B28">
        <w:tc>
          <w:tcPr>
            <w:tcW w:w="382" w:type="pct"/>
          </w:tcPr>
          <w:p w14:paraId="5E5F1F65" w14:textId="77777777" w:rsidR="009D32B2" w:rsidRPr="00FC3F47" w:rsidRDefault="009D32B2" w:rsidP="00150285">
            <w:pPr>
              <w:rPr>
                <w:rFonts w:eastAsia="Times New Roman"/>
                <w:szCs w:val="24"/>
                <w:lang w:eastAsia="ro-RO"/>
              </w:rPr>
            </w:pPr>
            <w:r w:rsidRPr="00FC3F47">
              <w:rPr>
                <w:rFonts w:eastAsia="Times New Roman"/>
                <w:szCs w:val="24"/>
                <w:lang w:eastAsia="ro-RO"/>
              </w:rPr>
              <w:t>A.10</w:t>
            </w:r>
          </w:p>
        </w:tc>
        <w:tc>
          <w:tcPr>
            <w:tcW w:w="1693" w:type="pct"/>
          </w:tcPr>
          <w:p w14:paraId="02444BAC" w14:textId="6EA0AABE" w:rsidR="009D32B2" w:rsidRPr="00FC3F47" w:rsidRDefault="009D32B2" w:rsidP="00150285">
            <w:pPr>
              <w:widowControl w:val="0"/>
            </w:pPr>
            <w:r w:rsidRPr="00FC3F47">
              <w:rPr>
                <w:lang w:eastAsia="x-none"/>
              </w:rPr>
              <w:t>Raportul dintre mărimea popula</w:t>
            </w:r>
            <w:r w:rsidR="001B7E0A">
              <w:rPr>
                <w:lang w:eastAsia="x-none"/>
              </w:rPr>
              <w:t>ț</w:t>
            </w:r>
            <w:r w:rsidRPr="00FC3F47">
              <w:rPr>
                <w:lang w:eastAsia="x-none"/>
              </w:rPr>
              <w:t>iei de referin</w:t>
            </w:r>
            <w:r w:rsidR="001B7E0A">
              <w:rPr>
                <w:lang w:eastAsia="x-none"/>
              </w:rPr>
              <w:t>ț</w:t>
            </w:r>
            <w:r w:rsidRPr="00FC3F47">
              <w:rPr>
                <w:lang w:eastAsia="x-none"/>
              </w:rPr>
              <w:t xml:space="preserve">ă pentru starea favorabilă </w:t>
            </w:r>
            <w:r w:rsidR="001B7E0A">
              <w:rPr>
                <w:lang w:eastAsia="x-none"/>
              </w:rPr>
              <w:t>ș</w:t>
            </w:r>
            <w:r w:rsidRPr="00FC3F47">
              <w:rPr>
                <w:lang w:eastAsia="x-none"/>
              </w:rPr>
              <w:t>i mărimea popula</w:t>
            </w:r>
            <w:r w:rsidR="001B7E0A">
              <w:rPr>
                <w:lang w:eastAsia="x-none"/>
              </w:rPr>
              <w:t>ț</w:t>
            </w:r>
            <w:r w:rsidRPr="00FC3F47">
              <w:rPr>
                <w:lang w:eastAsia="x-none"/>
              </w:rPr>
              <w:t>iei actuale</w:t>
            </w:r>
          </w:p>
        </w:tc>
        <w:tc>
          <w:tcPr>
            <w:tcW w:w="2924" w:type="pct"/>
          </w:tcPr>
          <w:p w14:paraId="1117C121" w14:textId="77777777" w:rsidR="009D32B2" w:rsidRPr="00FC3F47" w:rsidRDefault="009D32B2" w:rsidP="00150285">
            <w:pPr>
              <w:widowControl w:val="0"/>
              <w:jc w:val="left"/>
              <w:rPr>
                <w:color w:val="000000" w:themeColor="text1"/>
                <w:szCs w:val="24"/>
              </w:rPr>
            </w:pPr>
            <w:r w:rsidRPr="00FC3F47">
              <w:rPr>
                <w:color w:val="000000" w:themeColor="text1"/>
                <w:szCs w:val="24"/>
                <w:lang w:eastAsia="x-none"/>
              </w:rPr>
              <w:t>”&gt;&gt;” – mult mai mare</w:t>
            </w:r>
          </w:p>
        </w:tc>
      </w:tr>
      <w:tr w:rsidR="009D32B2" w:rsidRPr="00FC3F47" w14:paraId="116983CD" w14:textId="77777777" w:rsidTr="001E4B28">
        <w:tc>
          <w:tcPr>
            <w:tcW w:w="382" w:type="pct"/>
          </w:tcPr>
          <w:p w14:paraId="0687911D" w14:textId="77777777" w:rsidR="009D32B2" w:rsidRPr="00FC3F47" w:rsidRDefault="009D32B2" w:rsidP="00150285">
            <w:pPr>
              <w:rPr>
                <w:rFonts w:eastAsia="Times New Roman"/>
                <w:szCs w:val="24"/>
                <w:lang w:eastAsia="ro-RO"/>
              </w:rPr>
            </w:pPr>
            <w:r w:rsidRPr="00FC3F47">
              <w:rPr>
                <w:rFonts w:eastAsia="Times New Roman"/>
                <w:szCs w:val="24"/>
                <w:lang w:eastAsia="ro-RO"/>
              </w:rPr>
              <w:lastRenderedPageBreak/>
              <w:t>A.11</w:t>
            </w:r>
          </w:p>
        </w:tc>
        <w:tc>
          <w:tcPr>
            <w:tcW w:w="1693" w:type="pct"/>
          </w:tcPr>
          <w:p w14:paraId="19D6A6CE" w14:textId="5C2ED43F" w:rsidR="009D32B2" w:rsidRPr="00FC3F47" w:rsidRDefault="009D32B2" w:rsidP="00150285">
            <w:r w:rsidRPr="00FC3F47">
              <w:rPr>
                <w:lang w:eastAsia="x-none"/>
              </w:rPr>
              <w:t>Tendin</w:t>
            </w:r>
            <w:r w:rsidR="001B7E0A">
              <w:rPr>
                <w:lang w:eastAsia="x-none"/>
              </w:rPr>
              <w:t>ț</w:t>
            </w:r>
            <w:r w:rsidRPr="00FC3F47">
              <w:rPr>
                <w:lang w:eastAsia="x-none"/>
              </w:rPr>
              <w:t>a actuală a mărimii popula</w:t>
            </w:r>
            <w:r w:rsidR="001B7E0A">
              <w:rPr>
                <w:lang w:eastAsia="x-none"/>
              </w:rPr>
              <w:t>ț</w:t>
            </w:r>
            <w:r w:rsidRPr="00FC3F47">
              <w:rPr>
                <w:lang w:eastAsia="x-none"/>
              </w:rPr>
              <w:t>iei speciei</w:t>
            </w:r>
          </w:p>
        </w:tc>
        <w:tc>
          <w:tcPr>
            <w:tcW w:w="2924" w:type="pct"/>
          </w:tcPr>
          <w:p w14:paraId="5AC9F930"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 – descrescătoare</w:t>
            </w:r>
          </w:p>
        </w:tc>
      </w:tr>
      <w:tr w:rsidR="009D32B2" w:rsidRPr="00FC3F47" w14:paraId="55FA2401" w14:textId="77777777" w:rsidTr="001E4B28">
        <w:tc>
          <w:tcPr>
            <w:tcW w:w="382" w:type="pct"/>
          </w:tcPr>
          <w:p w14:paraId="17F20F64" w14:textId="77777777" w:rsidR="009D32B2" w:rsidRPr="00FC3F47" w:rsidRDefault="009D32B2" w:rsidP="00150285">
            <w:pPr>
              <w:rPr>
                <w:rFonts w:eastAsia="Times New Roman"/>
                <w:szCs w:val="24"/>
                <w:lang w:eastAsia="ro-RO"/>
              </w:rPr>
            </w:pPr>
            <w:r w:rsidRPr="00FC3F47">
              <w:rPr>
                <w:rFonts w:eastAsia="Times New Roman"/>
                <w:szCs w:val="24"/>
                <w:lang w:eastAsia="ro-RO"/>
              </w:rPr>
              <w:t>A.12</w:t>
            </w:r>
          </w:p>
        </w:tc>
        <w:tc>
          <w:tcPr>
            <w:tcW w:w="1693" w:type="pct"/>
          </w:tcPr>
          <w:p w14:paraId="3C45207B" w14:textId="6AF04911" w:rsidR="009D32B2" w:rsidRPr="00FC3F47" w:rsidRDefault="009D32B2" w:rsidP="00150285">
            <w:r w:rsidRPr="00FC3F47">
              <w:t>Calitatea datelor privind tendin</w:t>
            </w:r>
            <w:r w:rsidR="001B7E0A">
              <w:t>ț</w:t>
            </w:r>
            <w:r w:rsidRPr="00FC3F47">
              <w:t>a actuală a mărimii popula</w:t>
            </w:r>
            <w:r w:rsidR="001B7E0A">
              <w:t>ț</w:t>
            </w:r>
            <w:r w:rsidRPr="00FC3F47">
              <w:t>iei speciei</w:t>
            </w:r>
          </w:p>
        </w:tc>
        <w:tc>
          <w:tcPr>
            <w:tcW w:w="2924" w:type="pct"/>
          </w:tcPr>
          <w:p w14:paraId="42FBEE84"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Medie</w:t>
            </w:r>
          </w:p>
        </w:tc>
      </w:tr>
      <w:tr w:rsidR="009D32B2" w:rsidRPr="00FC3F47" w14:paraId="105D8994" w14:textId="77777777" w:rsidTr="001E4B28">
        <w:tc>
          <w:tcPr>
            <w:tcW w:w="382" w:type="pct"/>
          </w:tcPr>
          <w:p w14:paraId="78442356" w14:textId="77777777" w:rsidR="009D32B2" w:rsidRPr="00FC3F47" w:rsidRDefault="009D32B2" w:rsidP="00150285">
            <w:pPr>
              <w:rPr>
                <w:rFonts w:eastAsia="Times New Roman"/>
                <w:szCs w:val="24"/>
                <w:lang w:eastAsia="ro-RO"/>
              </w:rPr>
            </w:pPr>
            <w:r w:rsidRPr="00FC3F47">
              <w:rPr>
                <w:rFonts w:eastAsia="Times New Roman"/>
                <w:szCs w:val="24"/>
                <w:lang w:eastAsia="ro-RO"/>
              </w:rPr>
              <w:t>A.13</w:t>
            </w:r>
          </w:p>
        </w:tc>
        <w:tc>
          <w:tcPr>
            <w:tcW w:w="1693" w:type="pct"/>
          </w:tcPr>
          <w:p w14:paraId="690C8670" w14:textId="21C0EB2C" w:rsidR="009D32B2" w:rsidRPr="00FC3F47" w:rsidRDefault="009D32B2" w:rsidP="00150285">
            <w:r w:rsidRPr="00FC3F47">
              <w:rPr>
                <w:lang w:eastAsia="x-none"/>
              </w:rPr>
              <w:t>Magnitudinea tendin</w:t>
            </w:r>
            <w:r w:rsidR="001B7E0A">
              <w:rPr>
                <w:lang w:eastAsia="x-none"/>
              </w:rPr>
              <w:t>ț</w:t>
            </w:r>
            <w:r w:rsidRPr="00FC3F47">
              <w:rPr>
                <w:lang w:eastAsia="x-none"/>
              </w:rPr>
              <w:t>ei actuale a mărimii popula</w:t>
            </w:r>
            <w:r w:rsidR="001B7E0A">
              <w:rPr>
                <w:lang w:eastAsia="x-none"/>
              </w:rPr>
              <w:t>ț</w:t>
            </w:r>
            <w:r w:rsidRPr="00FC3F47">
              <w:rPr>
                <w:lang w:eastAsia="x-none"/>
              </w:rPr>
              <w:t>iei speciei</w:t>
            </w:r>
          </w:p>
        </w:tc>
        <w:tc>
          <w:tcPr>
            <w:tcW w:w="2924" w:type="pct"/>
          </w:tcPr>
          <w:p w14:paraId="208E5B9E" w14:textId="116B2058" w:rsidR="009D32B2" w:rsidRPr="00FC3F47" w:rsidRDefault="009D32B2" w:rsidP="00150285">
            <w:pPr>
              <w:widowControl w:val="0"/>
              <w:rPr>
                <w:color w:val="000000" w:themeColor="text1"/>
                <w:szCs w:val="24"/>
                <w:lang w:eastAsia="x-none"/>
              </w:rPr>
            </w:pPr>
            <w:r w:rsidRPr="00FC3F47">
              <w:rPr>
                <w:color w:val="000000" w:themeColor="text1"/>
                <w:szCs w:val="24"/>
              </w:rPr>
              <w:t>Declin popula</w:t>
            </w:r>
            <w:r w:rsidR="001B7E0A">
              <w:rPr>
                <w:color w:val="000000" w:themeColor="text1"/>
                <w:szCs w:val="24"/>
              </w:rPr>
              <w:t>ț</w:t>
            </w:r>
            <w:r w:rsidRPr="00FC3F47">
              <w:rPr>
                <w:color w:val="000000" w:themeColor="text1"/>
                <w:szCs w:val="24"/>
              </w:rPr>
              <w:t>ional de peste 90 %</w:t>
            </w:r>
          </w:p>
        </w:tc>
      </w:tr>
      <w:tr w:rsidR="009D32B2" w:rsidRPr="00FC3F47" w14:paraId="62205423" w14:textId="77777777" w:rsidTr="001E4B28">
        <w:tc>
          <w:tcPr>
            <w:tcW w:w="382" w:type="pct"/>
          </w:tcPr>
          <w:p w14:paraId="6F73A9AF" w14:textId="77777777" w:rsidR="009D32B2" w:rsidRPr="00FC3F47" w:rsidRDefault="009D32B2" w:rsidP="00150285">
            <w:pPr>
              <w:rPr>
                <w:rFonts w:eastAsia="Times New Roman"/>
                <w:szCs w:val="24"/>
                <w:lang w:eastAsia="ro-RO"/>
              </w:rPr>
            </w:pPr>
            <w:r w:rsidRPr="00FC3F47">
              <w:rPr>
                <w:rFonts w:eastAsia="Times New Roman"/>
                <w:szCs w:val="24"/>
                <w:lang w:eastAsia="ro-RO"/>
              </w:rPr>
              <w:t>A.14</w:t>
            </w:r>
          </w:p>
        </w:tc>
        <w:tc>
          <w:tcPr>
            <w:tcW w:w="1693" w:type="pct"/>
          </w:tcPr>
          <w:p w14:paraId="4341A43F" w14:textId="69A2CBCE" w:rsidR="009D32B2" w:rsidRPr="00FC3F47" w:rsidRDefault="009D32B2" w:rsidP="00150285">
            <w:r w:rsidRPr="00FC3F47">
              <w:rPr>
                <w:lang w:eastAsia="x-none"/>
              </w:rPr>
              <w:t>Magnitudinea tendin</w:t>
            </w:r>
            <w:r w:rsidR="001B7E0A">
              <w:rPr>
                <w:lang w:eastAsia="x-none"/>
              </w:rPr>
              <w:t>ț</w:t>
            </w:r>
            <w:r w:rsidRPr="00FC3F47">
              <w:rPr>
                <w:lang w:eastAsia="x-none"/>
              </w:rPr>
              <w:t>ei actuale a mărimii popula</w:t>
            </w:r>
            <w:r w:rsidR="001B7E0A">
              <w:rPr>
                <w:lang w:eastAsia="x-none"/>
              </w:rPr>
              <w:t>ț</w:t>
            </w:r>
            <w:r w:rsidRPr="00FC3F47">
              <w:rPr>
                <w:lang w:eastAsia="x-none"/>
              </w:rPr>
              <w:t>iei speciei exprimată prin calificative</w:t>
            </w:r>
          </w:p>
        </w:tc>
        <w:tc>
          <w:tcPr>
            <w:tcW w:w="2924" w:type="pct"/>
          </w:tcPr>
          <w:p w14:paraId="4846E086" w14:textId="77777777" w:rsidR="009D32B2" w:rsidRPr="00FC3F47" w:rsidRDefault="009D32B2" w:rsidP="00150285">
            <w:pPr>
              <w:widowControl w:val="0"/>
              <w:jc w:val="left"/>
              <w:rPr>
                <w:color w:val="000000" w:themeColor="text1"/>
                <w:szCs w:val="24"/>
                <w:lang w:eastAsia="x-none"/>
              </w:rPr>
            </w:pPr>
            <w:r w:rsidRPr="00FC3F47">
              <w:rPr>
                <w:szCs w:val="24"/>
              </w:rPr>
              <w:t>Nu este cazul</w:t>
            </w:r>
          </w:p>
        </w:tc>
      </w:tr>
      <w:tr w:rsidR="009D32B2" w:rsidRPr="00FC3F47" w14:paraId="388B04F5" w14:textId="77777777" w:rsidTr="001E4B28">
        <w:tc>
          <w:tcPr>
            <w:tcW w:w="382" w:type="pct"/>
          </w:tcPr>
          <w:p w14:paraId="0D48AC4B" w14:textId="77777777" w:rsidR="009D32B2" w:rsidRPr="00FC3F47" w:rsidRDefault="009D32B2" w:rsidP="00150285">
            <w:pPr>
              <w:rPr>
                <w:rFonts w:eastAsia="Times New Roman"/>
                <w:szCs w:val="24"/>
                <w:lang w:eastAsia="ro-RO"/>
              </w:rPr>
            </w:pPr>
            <w:r w:rsidRPr="00FC3F47">
              <w:rPr>
                <w:rFonts w:eastAsia="Times New Roman"/>
                <w:szCs w:val="24"/>
                <w:lang w:eastAsia="ro-RO"/>
              </w:rPr>
              <w:t>A.15</w:t>
            </w:r>
          </w:p>
        </w:tc>
        <w:tc>
          <w:tcPr>
            <w:tcW w:w="1693" w:type="pct"/>
          </w:tcPr>
          <w:p w14:paraId="38066A1A" w14:textId="128C5A06" w:rsidR="009D32B2" w:rsidRPr="00FC3F47" w:rsidRDefault="009D32B2" w:rsidP="00150285">
            <w:r w:rsidRPr="00FC3F47">
              <w:t>Structura popula</w:t>
            </w:r>
            <w:r w:rsidR="001B7E0A">
              <w:t>ț</w:t>
            </w:r>
            <w:r w:rsidRPr="00FC3F47">
              <w:t>iei speciei</w:t>
            </w:r>
          </w:p>
        </w:tc>
        <w:tc>
          <w:tcPr>
            <w:tcW w:w="2924" w:type="pct"/>
          </w:tcPr>
          <w:p w14:paraId="69212B67" w14:textId="708D5432" w:rsidR="009D32B2" w:rsidRPr="00FC3F47" w:rsidRDefault="009D32B2" w:rsidP="00150285">
            <w:pPr>
              <w:rPr>
                <w:color w:val="000000" w:themeColor="text1"/>
                <w:szCs w:val="24"/>
                <w:lang w:eastAsia="x-none"/>
              </w:rPr>
            </w:pPr>
            <w:r w:rsidRPr="00FC3F47">
              <w:rPr>
                <w:color w:val="000000" w:themeColor="text1"/>
                <w:szCs w:val="24"/>
              </w:rPr>
              <w:t>Structura popula</w:t>
            </w:r>
            <w:r w:rsidR="001B7E0A">
              <w:rPr>
                <w:color w:val="000000" w:themeColor="text1"/>
                <w:szCs w:val="24"/>
              </w:rPr>
              <w:t>ț</w:t>
            </w:r>
            <w:r w:rsidRPr="00FC3F47">
              <w:rPr>
                <w:color w:val="000000" w:themeColor="text1"/>
                <w:szCs w:val="24"/>
              </w:rPr>
              <w:t xml:space="preserve">iei pe vârste, mortalitatea </w:t>
            </w:r>
            <w:r w:rsidR="001B7E0A">
              <w:rPr>
                <w:color w:val="000000" w:themeColor="text1"/>
                <w:szCs w:val="24"/>
              </w:rPr>
              <w:t>ș</w:t>
            </w:r>
            <w:r w:rsidRPr="00FC3F47">
              <w:rPr>
                <w:color w:val="000000" w:themeColor="text1"/>
                <w:szCs w:val="24"/>
              </w:rPr>
              <w:t>i natalitatea deviază mult de la normal;</w:t>
            </w:r>
          </w:p>
        </w:tc>
      </w:tr>
      <w:tr w:rsidR="009D32B2" w:rsidRPr="00FC3F47" w14:paraId="285F8B6D" w14:textId="77777777" w:rsidTr="001E4B28">
        <w:tc>
          <w:tcPr>
            <w:tcW w:w="382" w:type="pct"/>
          </w:tcPr>
          <w:p w14:paraId="4849EC1E" w14:textId="77777777" w:rsidR="009D32B2" w:rsidRPr="00FC3F47" w:rsidRDefault="009D32B2" w:rsidP="00150285">
            <w:pPr>
              <w:rPr>
                <w:rFonts w:eastAsia="Times New Roman"/>
                <w:szCs w:val="24"/>
                <w:lang w:eastAsia="ro-RO"/>
              </w:rPr>
            </w:pPr>
            <w:r w:rsidRPr="00FC3F47">
              <w:rPr>
                <w:rFonts w:eastAsia="Times New Roman"/>
                <w:szCs w:val="24"/>
                <w:lang w:eastAsia="ro-RO"/>
              </w:rPr>
              <w:t>A.16</w:t>
            </w:r>
          </w:p>
        </w:tc>
        <w:tc>
          <w:tcPr>
            <w:tcW w:w="1693" w:type="pct"/>
          </w:tcPr>
          <w:p w14:paraId="56F40ED1" w14:textId="7C031F39" w:rsidR="009D32B2" w:rsidRPr="00FC3F47" w:rsidRDefault="009D32B2" w:rsidP="00150285">
            <w:r w:rsidRPr="00FC3F47">
              <w:rPr>
                <w:lang w:eastAsia="x-none"/>
              </w:rPr>
              <w:t>Starea de conservare din punct de vedere al popula</w:t>
            </w:r>
            <w:r w:rsidR="001B7E0A">
              <w:rPr>
                <w:lang w:eastAsia="x-none"/>
              </w:rPr>
              <w:t>ț</w:t>
            </w:r>
            <w:r w:rsidRPr="00FC3F47">
              <w:rPr>
                <w:lang w:eastAsia="x-none"/>
              </w:rPr>
              <w:t>iei speciei</w:t>
            </w:r>
          </w:p>
        </w:tc>
        <w:tc>
          <w:tcPr>
            <w:tcW w:w="2924" w:type="pct"/>
          </w:tcPr>
          <w:p w14:paraId="6BE9528C"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”U2” – nefavorabilă - rea</w:t>
            </w:r>
          </w:p>
          <w:p w14:paraId="7110B0E7" w14:textId="77777777" w:rsidR="009D32B2" w:rsidRPr="00FC3F47" w:rsidRDefault="009D32B2" w:rsidP="00150285">
            <w:pPr>
              <w:widowControl w:val="0"/>
              <w:ind w:left="720"/>
              <w:jc w:val="left"/>
              <w:rPr>
                <w:color w:val="000000" w:themeColor="text1"/>
                <w:szCs w:val="24"/>
              </w:rPr>
            </w:pPr>
          </w:p>
        </w:tc>
      </w:tr>
      <w:tr w:rsidR="009D32B2" w:rsidRPr="00FC3F47" w14:paraId="170F8E3A" w14:textId="77777777" w:rsidTr="001E4B28">
        <w:tc>
          <w:tcPr>
            <w:tcW w:w="382" w:type="pct"/>
          </w:tcPr>
          <w:p w14:paraId="747491A9" w14:textId="77777777" w:rsidR="009D32B2" w:rsidRPr="00FC3F47" w:rsidRDefault="009D32B2" w:rsidP="00150285">
            <w:pPr>
              <w:rPr>
                <w:rFonts w:eastAsia="Times New Roman"/>
                <w:szCs w:val="24"/>
                <w:lang w:eastAsia="ro-RO"/>
              </w:rPr>
            </w:pPr>
            <w:r w:rsidRPr="00FC3F47">
              <w:rPr>
                <w:rFonts w:eastAsia="Times New Roman"/>
                <w:szCs w:val="24"/>
                <w:lang w:eastAsia="ro-RO"/>
              </w:rPr>
              <w:t>A.17</w:t>
            </w:r>
          </w:p>
        </w:tc>
        <w:tc>
          <w:tcPr>
            <w:tcW w:w="1693" w:type="pct"/>
          </w:tcPr>
          <w:p w14:paraId="37050205" w14:textId="0754A9BB" w:rsidR="009D32B2" w:rsidRPr="00FC3F47" w:rsidRDefault="009D32B2" w:rsidP="00150285">
            <w:r w:rsidRPr="00FC3F47">
              <w:rPr>
                <w:lang w:eastAsia="x-none"/>
              </w:rPr>
              <w:t>Tendin</w:t>
            </w:r>
            <w:r w:rsidR="001B7E0A">
              <w:rPr>
                <w:lang w:eastAsia="x-none"/>
              </w:rPr>
              <w:t>ț</w:t>
            </w:r>
            <w:r w:rsidRPr="00FC3F47">
              <w:rPr>
                <w:lang w:eastAsia="x-none"/>
              </w:rPr>
              <w:t>a stării de conservare din punct de vedere al popula</w:t>
            </w:r>
            <w:r w:rsidR="001B7E0A">
              <w:rPr>
                <w:lang w:eastAsia="x-none"/>
              </w:rPr>
              <w:t>ț</w:t>
            </w:r>
            <w:r w:rsidRPr="00FC3F47">
              <w:rPr>
                <w:lang w:eastAsia="x-none"/>
              </w:rPr>
              <w:t>iei speciei</w:t>
            </w:r>
          </w:p>
        </w:tc>
        <w:tc>
          <w:tcPr>
            <w:tcW w:w="2924" w:type="pct"/>
          </w:tcPr>
          <w:p w14:paraId="562B5CF2" w14:textId="5E66C00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 – se înrăută</w:t>
            </w:r>
            <w:r w:rsidR="001B7E0A">
              <w:rPr>
                <w:color w:val="000000" w:themeColor="text1"/>
                <w:szCs w:val="24"/>
                <w:lang w:eastAsia="x-none"/>
              </w:rPr>
              <w:t>ț</w:t>
            </w:r>
            <w:r w:rsidRPr="00FC3F47">
              <w:rPr>
                <w:color w:val="000000" w:themeColor="text1"/>
                <w:szCs w:val="24"/>
                <w:lang w:eastAsia="x-none"/>
              </w:rPr>
              <w:t>e</w:t>
            </w:r>
            <w:r w:rsidR="001B7E0A">
              <w:rPr>
                <w:color w:val="000000" w:themeColor="text1"/>
                <w:szCs w:val="24"/>
                <w:lang w:eastAsia="x-none"/>
              </w:rPr>
              <w:t>ș</w:t>
            </w:r>
            <w:r w:rsidRPr="00FC3F47">
              <w:rPr>
                <w:color w:val="000000" w:themeColor="text1"/>
                <w:szCs w:val="24"/>
                <w:lang w:eastAsia="x-none"/>
              </w:rPr>
              <w:t>te</w:t>
            </w:r>
          </w:p>
          <w:p w14:paraId="589995AA" w14:textId="77777777" w:rsidR="009D32B2" w:rsidRPr="00FC3F47" w:rsidDel="00C10FA8" w:rsidRDefault="009D32B2" w:rsidP="00150285">
            <w:pPr>
              <w:widowControl w:val="0"/>
              <w:ind w:left="720"/>
              <w:jc w:val="left"/>
              <w:rPr>
                <w:i/>
                <w:color w:val="000000" w:themeColor="text1"/>
                <w:szCs w:val="24"/>
                <w:lang w:eastAsia="x-none"/>
              </w:rPr>
            </w:pPr>
          </w:p>
        </w:tc>
      </w:tr>
      <w:tr w:rsidR="009D32B2" w:rsidRPr="00FC3F47" w14:paraId="3E5BC6CE" w14:textId="77777777" w:rsidTr="001E4B28">
        <w:tc>
          <w:tcPr>
            <w:tcW w:w="382" w:type="pct"/>
          </w:tcPr>
          <w:p w14:paraId="4ACFF706" w14:textId="77777777" w:rsidR="009D32B2" w:rsidRPr="00FC3F47" w:rsidRDefault="009D32B2" w:rsidP="00150285">
            <w:pPr>
              <w:rPr>
                <w:rFonts w:eastAsia="Times New Roman"/>
                <w:szCs w:val="24"/>
                <w:lang w:eastAsia="ro-RO"/>
              </w:rPr>
            </w:pPr>
            <w:r w:rsidRPr="00FC3F47">
              <w:rPr>
                <w:rFonts w:eastAsia="Times New Roman"/>
                <w:szCs w:val="24"/>
                <w:lang w:eastAsia="ro-RO"/>
              </w:rPr>
              <w:t>A.18</w:t>
            </w:r>
          </w:p>
        </w:tc>
        <w:tc>
          <w:tcPr>
            <w:tcW w:w="1693" w:type="pct"/>
          </w:tcPr>
          <w:p w14:paraId="2744849D" w14:textId="35B4AE3B" w:rsidR="009D32B2" w:rsidRPr="00FC3F47" w:rsidRDefault="009D32B2" w:rsidP="00150285">
            <w:r w:rsidRPr="00FC3F47">
              <w:rPr>
                <w:lang w:eastAsia="x-none"/>
              </w:rPr>
              <w:t>Starea de conservare necunoscută din punct de vedere al popula</w:t>
            </w:r>
            <w:r w:rsidR="001B7E0A">
              <w:rPr>
                <w:lang w:eastAsia="x-none"/>
              </w:rPr>
              <w:t>ț</w:t>
            </w:r>
            <w:r w:rsidRPr="00FC3F47">
              <w:rPr>
                <w:lang w:eastAsia="x-none"/>
              </w:rPr>
              <w:t xml:space="preserve">iei  </w:t>
            </w:r>
          </w:p>
        </w:tc>
        <w:tc>
          <w:tcPr>
            <w:tcW w:w="2924" w:type="pct"/>
          </w:tcPr>
          <w:p w14:paraId="0AA02FF0" w14:textId="77777777" w:rsidR="009D32B2" w:rsidRPr="00FC3F47" w:rsidDel="00C10FA8" w:rsidRDefault="009D32B2" w:rsidP="00150285">
            <w:pPr>
              <w:widowControl w:val="0"/>
              <w:jc w:val="left"/>
              <w:rPr>
                <w:i/>
                <w:color w:val="000000" w:themeColor="text1"/>
                <w:szCs w:val="24"/>
                <w:lang w:eastAsia="x-none"/>
              </w:rPr>
            </w:pPr>
            <w:r w:rsidRPr="00FC3F47">
              <w:rPr>
                <w:szCs w:val="24"/>
              </w:rPr>
              <w:t>Nu este cazul</w:t>
            </w:r>
          </w:p>
        </w:tc>
      </w:tr>
    </w:tbl>
    <w:p w14:paraId="61E6A4A6" w14:textId="77777777" w:rsidR="009D32B2" w:rsidRPr="00FC3F47" w:rsidRDefault="009D32B2" w:rsidP="009D32B2"/>
    <w:p w14:paraId="68477002" w14:textId="0CB0AD2C" w:rsidR="009D32B2" w:rsidRPr="00FC3F47" w:rsidRDefault="009D32B2" w:rsidP="009D32B2">
      <w:pPr>
        <w:widowControl w:val="0"/>
        <w:ind w:left="360"/>
        <w:rPr>
          <w:b/>
        </w:rPr>
      </w:pPr>
      <w:r w:rsidRPr="00FC3F47">
        <w:rPr>
          <w:b/>
        </w:rPr>
        <w:t>Matricea 1) Matricea de evaluare a st</w:t>
      </w:r>
      <w:r w:rsidR="001E4B28" w:rsidRPr="00FC3F47">
        <w:rPr>
          <w:b/>
        </w:rPr>
        <w:t>ă</w:t>
      </w:r>
      <w:r w:rsidRPr="00FC3F47">
        <w:rPr>
          <w:b/>
        </w:rPr>
        <w:t>rii de conservare a speciei din punct de vedere al popula</w:t>
      </w:r>
      <w:r w:rsidR="001B7E0A">
        <w:rPr>
          <w:b/>
        </w:rPr>
        <w:t>ț</w:t>
      </w:r>
      <w:r w:rsidRPr="00FC3F47">
        <w:rPr>
          <w:b/>
        </w:rPr>
        <w:t>iei speciei: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7"/>
        <w:gridCol w:w="1512"/>
        <w:gridCol w:w="4949"/>
        <w:gridCol w:w="1523"/>
      </w:tblGrid>
      <w:tr w:rsidR="009D32B2" w:rsidRPr="00FC3F47" w14:paraId="701A126C" w14:textId="77777777" w:rsidTr="001E4B28">
        <w:tc>
          <w:tcPr>
            <w:tcW w:w="717" w:type="pct"/>
            <w:shd w:val="clear" w:color="auto" w:fill="auto"/>
            <w:vAlign w:val="center"/>
          </w:tcPr>
          <w:p w14:paraId="17A0F8A9" w14:textId="77777777" w:rsidR="009D32B2" w:rsidRPr="00FC3F47" w:rsidRDefault="009D32B2" w:rsidP="00150285">
            <w:pPr>
              <w:widowControl w:val="0"/>
              <w:jc w:val="center"/>
              <w:rPr>
                <w:b/>
                <w:szCs w:val="24"/>
              </w:rPr>
            </w:pPr>
          </w:p>
          <w:p w14:paraId="15702F82" w14:textId="77777777" w:rsidR="009D32B2" w:rsidRPr="00FC3F47" w:rsidRDefault="009D32B2" w:rsidP="00150285">
            <w:pPr>
              <w:widowControl w:val="0"/>
              <w:jc w:val="center"/>
              <w:rPr>
                <w:b/>
                <w:szCs w:val="24"/>
              </w:rPr>
            </w:pPr>
            <w:r w:rsidRPr="00FC3F47">
              <w:rPr>
                <w:b/>
                <w:szCs w:val="24"/>
              </w:rPr>
              <w:t>Favorabilă</w:t>
            </w:r>
          </w:p>
          <w:p w14:paraId="0BDB45FA" w14:textId="77777777" w:rsidR="009D32B2" w:rsidRPr="00FC3F47" w:rsidRDefault="009D32B2" w:rsidP="00150285">
            <w:pPr>
              <w:widowControl w:val="0"/>
              <w:jc w:val="center"/>
              <w:rPr>
                <w:b/>
                <w:szCs w:val="24"/>
              </w:rPr>
            </w:pPr>
          </w:p>
        </w:tc>
        <w:tc>
          <w:tcPr>
            <w:tcW w:w="811" w:type="pct"/>
            <w:shd w:val="clear" w:color="auto" w:fill="auto"/>
            <w:vAlign w:val="center"/>
          </w:tcPr>
          <w:p w14:paraId="761840B0" w14:textId="77777777" w:rsidR="009D32B2" w:rsidRPr="00FC3F47" w:rsidRDefault="009D32B2" w:rsidP="00150285">
            <w:pPr>
              <w:widowControl w:val="0"/>
              <w:jc w:val="center"/>
              <w:rPr>
                <w:b/>
                <w:szCs w:val="24"/>
              </w:rPr>
            </w:pPr>
            <w:r w:rsidRPr="00FC3F47">
              <w:rPr>
                <w:b/>
                <w:szCs w:val="24"/>
              </w:rPr>
              <w:t>Nefavorabil-Inadecvată</w:t>
            </w:r>
          </w:p>
        </w:tc>
        <w:tc>
          <w:tcPr>
            <w:tcW w:w="2655" w:type="pct"/>
            <w:shd w:val="clear" w:color="auto" w:fill="FF0000"/>
            <w:vAlign w:val="center"/>
          </w:tcPr>
          <w:p w14:paraId="1B769AF9" w14:textId="77777777" w:rsidR="009D32B2" w:rsidRPr="00FC3F47" w:rsidRDefault="009D32B2" w:rsidP="00150285">
            <w:pPr>
              <w:widowControl w:val="0"/>
              <w:jc w:val="center"/>
              <w:rPr>
                <w:b/>
                <w:szCs w:val="24"/>
              </w:rPr>
            </w:pPr>
            <w:r w:rsidRPr="00FC3F47">
              <w:rPr>
                <w:b/>
                <w:szCs w:val="24"/>
              </w:rPr>
              <w:t>Nefavorabil-Rea</w:t>
            </w:r>
          </w:p>
        </w:tc>
        <w:tc>
          <w:tcPr>
            <w:tcW w:w="817" w:type="pct"/>
            <w:shd w:val="clear" w:color="auto" w:fill="auto"/>
            <w:vAlign w:val="center"/>
          </w:tcPr>
          <w:p w14:paraId="3023FFD3" w14:textId="77777777" w:rsidR="009D32B2" w:rsidRPr="00FC3F47" w:rsidRDefault="009D32B2" w:rsidP="00150285">
            <w:pPr>
              <w:widowControl w:val="0"/>
              <w:jc w:val="center"/>
              <w:rPr>
                <w:b/>
                <w:szCs w:val="24"/>
              </w:rPr>
            </w:pPr>
            <w:r w:rsidRPr="00FC3F47">
              <w:rPr>
                <w:b/>
                <w:szCs w:val="24"/>
              </w:rPr>
              <w:t>Necunoscută</w:t>
            </w:r>
          </w:p>
        </w:tc>
      </w:tr>
      <w:tr w:rsidR="009D32B2" w:rsidRPr="00FC3F47" w14:paraId="4A52A140" w14:textId="77777777" w:rsidTr="001E4B28">
        <w:trPr>
          <w:trHeight w:val="1826"/>
        </w:trPr>
        <w:tc>
          <w:tcPr>
            <w:tcW w:w="717" w:type="pct"/>
            <w:shd w:val="clear" w:color="auto" w:fill="auto"/>
          </w:tcPr>
          <w:p w14:paraId="3341B218" w14:textId="77777777" w:rsidR="009D32B2" w:rsidRPr="00FC3F47" w:rsidRDefault="009D32B2" w:rsidP="00150285">
            <w:pPr>
              <w:widowControl w:val="0"/>
              <w:rPr>
                <w:szCs w:val="24"/>
              </w:rPr>
            </w:pPr>
          </w:p>
        </w:tc>
        <w:tc>
          <w:tcPr>
            <w:tcW w:w="811" w:type="pct"/>
            <w:shd w:val="clear" w:color="auto" w:fill="auto"/>
          </w:tcPr>
          <w:p w14:paraId="7A5A1C1B" w14:textId="77777777" w:rsidR="009D32B2" w:rsidRPr="00FC3F47" w:rsidRDefault="009D32B2" w:rsidP="00150285">
            <w:pPr>
              <w:widowControl w:val="0"/>
              <w:rPr>
                <w:szCs w:val="24"/>
              </w:rPr>
            </w:pPr>
          </w:p>
        </w:tc>
        <w:tc>
          <w:tcPr>
            <w:tcW w:w="2655" w:type="pct"/>
            <w:shd w:val="clear" w:color="auto" w:fill="FF0000"/>
          </w:tcPr>
          <w:p w14:paraId="6DF52C65" w14:textId="3DFD1E21" w:rsidR="009D32B2" w:rsidRPr="00FC3F47" w:rsidRDefault="009D32B2" w:rsidP="00150285">
            <w:pPr>
              <w:widowControl w:val="0"/>
              <w:rPr>
                <w:szCs w:val="24"/>
              </w:rPr>
            </w:pPr>
            <w:r w:rsidRPr="00FC3F47">
              <w:rPr>
                <w:szCs w:val="24"/>
              </w:rPr>
              <w:t>Declin mare echivalent unei pierderi de 5% din popula</w:t>
            </w:r>
            <w:r w:rsidR="001B7E0A">
              <w:rPr>
                <w:szCs w:val="24"/>
              </w:rPr>
              <w:t>ț</w:t>
            </w:r>
            <w:r w:rsidRPr="00FC3F47">
              <w:rPr>
                <w:szCs w:val="24"/>
              </w:rPr>
              <w:t xml:space="preserve">ie în ultimii 5 ani </w:t>
            </w:r>
            <w:r w:rsidR="001B7E0A">
              <w:rPr>
                <w:b/>
                <w:szCs w:val="24"/>
              </w:rPr>
              <w:t>Ș</w:t>
            </w:r>
            <w:r w:rsidRPr="00FC3F47">
              <w:rPr>
                <w:b/>
                <w:szCs w:val="24"/>
              </w:rPr>
              <w:t>I</w:t>
            </w:r>
            <w:r w:rsidRPr="00FC3F47">
              <w:rPr>
                <w:szCs w:val="24"/>
              </w:rPr>
              <w:t xml:space="preserve"> mărimea popula</w:t>
            </w:r>
            <w:r w:rsidR="001B7E0A">
              <w:rPr>
                <w:szCs w:val="24"/>
              </w:rPr>
              <w:t>ț</w:t>
            </w:r>
            <w:r w:rsidRPr="00FC3F47">
              <w:rPr>
                <w:szCs w:val="24"/>
              </w:rPr>
              <w:t>iei actuale în aria naturală protejată este mai mică decât mărimea popula</w:t>
            </w:r>
            <w:r w:rsidR="001B7E0A">
              <w:rPr>
                <w:szCs w:val="24"/>
              </w:rPr>
              <w:t>ț</w:t>
            </w:r>
            <w:r w:rsidRPr="00FC3F47">
              <w:rPr>
                <w:szCs w:val="24"/>
              </w:rPr>
              <w:t>iei de referin</w:t>
            </w:r>
            <w:r w:rsidR="001B7E0A">
              <w:rPr>
                <w:szCs w:val="24"/>
              </w:rPr>
              <w:t>ț</w:t>
            </w:r>
            <w:r w:rsidRPr="00FC3F47">
              <w:rPr>
                <w:szCs w:val="24"/>
              </w:rPr>
              <w:t>ă pentru starea favorabilă în aria naturală protejată.</w:t>
            </w:r>
          </w:p>
        </w:tc>
        <w:tc>
          <w:tcPr>
            <w:tcW w:w="817" w:type="pct"/>
            <w:shd w:val="clear" w:color="auto" w:fill="auto"/>
          </w:tcPr>
          <w:p w14:paraId="71B510CE" w14:textId="77777777" w:rsidR="009D32B2" w:rsidRPr="00FC3F47" w:rsidRDefault="009D32B2" w:rsidP="00150285">
            <w:pPr>
              <w:widowControl w:val="0"/>
              <w:rPr>
                <w:szCs w:val="24"/>
              </w:rPr>
            </w:pPr>
          </w:p>
        </w:tc>
      </w:tr>
    </w:tbl>
    <w:p w14:paraId="5F00FC2D" w14:textId="77777777" w:rsidR="009D32B2" w:rsidRPr="00FC3F47" w:rsidRDefault="009D32B2" w:rsidP="009D32B2">
      <w:pPr>
        <w:shd w:val="clear" w:color="auto" w:fill="FFFFFF"/>
        <w:spacing w:before="240"/>
        <w:rPr>
          <w:rFonts w:eastAsia="Times New Roman"/>
          <w:b/>
          <w:szCs w:val="24"/>
          <w:lang w:eastAsia="ro-RO"/>
        </w:rPr>
      </w:pPr>
    </w:p>
    <w:p w14:paraId="43D721B7" w14:textId="77777777" w:rsidR="009D32B2" w:rsidRPr="00FC3F47" w:rsidRDefault="009D32B2" w:rsidP="009D32B2">
      <w:pPr>
        <w:pStyle w:val="Heading3"/>
        <w:ind w:firstLine="720"/>
        <w:rPr>
          <w:rStyle w:val="Heading3Char"/>
          <w:b/>
          <w:bCs/>
        </w:rPr>
      </w:pPr>
      <w:bookmarkStart w:id="118" w:name="_Toc535263569"/>
      <w:bookmarkStart w:id="119" w:name="_Toc5550886"/>
      <w:bookmarkStart w:id="120" w:name="_Toc139227664"/>
      <w:r w:rsidRPr="00FC3F47">
        <w:rPr>
          <w:rStyle w:val="Heading3Char"/>
          <w:b/>
          <w:bCs/>
        </w:rPr>
        <w:t>6.1.2. Evaluarea stării de conservare a speciei din punctul de vedere al habitatului speciei</w:t>
      </w:r>
      <w:bookmarkEnd w:id="118"/>
      <w:bookmarkEnd w:id="119"/>
      <w:bookmarkEnd w:id="120"/>
    </w:p>
    <w:p w14:paraId="2F353B61" w14:textId="77777777" w:rsidR="009D32B2" w:rsidRPr="00FC3F47" w:rsidRDefault="009D32B2" w:rsidP="009D32B2"/>
    <w:p w14:paraId="2833C02C" w14:textId="77777777" w:rsidR="009D32B2" w:rsidRPr="00FC3F47" w:rsidRDefault="009D32B2" w:rsidP="009D32B2">
      <w:pPr>
        <w:rPr>
          <w:b/>
          <w:bCs/>
        </w:rPr>
      </w:pPr>
      <w:r w:rsidRPr="00FC3F47">
        <w:rPr>
          <w:b/>
          <w:bCs/>
        </w:rPr>
        <w:t>Tabel B: Parametri pentru evaluarea stării de conservare a speciei din punct de vedere al habitatului speciei:</w:t>
      </w:r>
    </w:p>
    <w:p w14:paraId="646019D8" w14:textId="77777777" w:rsidR="009D32B2" w:rsidRPr="00FC3F47" w:rsidRDefault="009D32B2" w:rsidP="009D32B2"/>
    <w:tbl>
      <w:tblPr>
        <w:tblStyle w:val="TableGrid1"/>
        <w:tblW w:w="5000" w:type="pct"/>
        <w:jc w:val="center"/>
        <w:tblLook w:val="04A0" w:firstRow="1" w:lastRow="0" w:firstColumn="1" w:lastColumn="0" w:noHBand="0" w:noVBand="1"/>
      </w:tblPr>
      <w:tblGrid>
        <w:gridCol w:w="725"/>
        <w:gridCol w:w="3533"/>
        <w:gridCol w:w="5063"/>
      </w:tblGrid>
      <w:tr w:rsidR="009D32B2" w:rsidRPr="00FC3F47" w14:paraId="69BBAAE1" w14:textId="77777777" w:rsidTr="00C84829">
        <w:trPr>
          <w:tblHeader/>
          <w:jc w:val="center"/>
        </w:trPr>
        <w:tc>
          <w:tcPr>
            <w:tcW w:w="389" w:type="pct"/>
            <w:shd w:val="clear" w:color="auto" w:fill="auto"/>
            <w:vAlign w:val="center"/>
          </w:tcPr>
          <w:p w14:paraId="55CC66B5" w14:textId="77777777" w:rsidR="009D32B2" w:rsidRPr="00FC3F47" w:rsidRDefault="009D32B2" w:rsidP="00150285">
            <w:pPr>
              <w:jc w:val="center"/>
              <w:rPr>
                <w:rFonts w:cs="Times New Roman"/>
                <w:szCs w:val="24"/>
              </w:rPr>
            </w:pPr>
            <w:r w:rsidRPr="00FC3F47">
              <w:rPr>
                <w:rFonts w:cs="Times New Roman"/>
                <w:b/>
                <w:szCs w:val="24"/>
              </w:rPr>
              <w:t>Nr</w:t>
            </w:r>
          </w:p>
        </w:tc>
        <w:tc>
          <w:tcPr>
            <w:tcW w:w="1895" w:type="pct"/>
            <w:shd w:val="clear" w:color="auto" w:fill="auto"/>
            <w:vAlign w:val="center"/>
          </w:tcPr>
          <w:p w14:paraId="1D8D1588" w14:textId="77777777" w:rsidR="009D32B2" w:rsidRPr="00FC3F47" w:rsidRDefault="009D32B2" w:rsidP="00150285">
            <w:pPr>
              <w:jc w:val="center"/>
              <w:rPr>
                <w:rFonts w:cs="Times New Roman"/>
                <w:szCs w:val="24"/>
              </w:rPr>
            </w:pPr>
            <w:r w:rsidRPr="00FC3F47">
              <w:rPr>
                <w:rFonts w:cs="Times New Roman"/>
                <w:b/>
                <w:szCs w:val="24"/>
              </w:rPr>
              <w:t>Parametru</w:t>
            </w:r>
          </w:p>
        </w:tc>
        <w:tc>
          <w:tcPr>
            <w:tcW w:w="2716" w:type="pct"/>
            <w:shd w:val="clear" w:color="auto" w:fill="auto"/>
          </w:tcPr>
          <w:p w14:paraId="487FCBD6" w14:textId="77777777" w:rsidR="009D32B2" w:rsidRPr="00FC3F47" w:rsidRDefault="009D32B2" w:rsidP="00150285">
            <w:pPr>
              <w:jc w:val="center"/>
              <w:rPr>
                <w:rFonts w:cs="Times New Roman"/>
                <w:szCs w:val="24"/>
              </w:rPr>
            </w:pPr>
            <w:r w:rsidRPr="00FC3F47">
              <w:rPr>
                <w:rFonts w:cs="Times New Roman"/>
                <w:b/>
                <w:szCs w:val="24"/>
              </w:rPr>
              <w:t>Descriere</w:t>
            </w:r>
          </w:p>
        </w:tc>
      </w:tr>
      <w:tr w:rsidR="009D32B2" w:rsidRPr="00FC3F47" w14:paraId="43B7DA65" w14:textId="77777777" w:rsidTr="004E6C52">
        <w:trPr>
          <w:jc w:val="center"/>
        </w:trPr>
        <w:tc>
          <w:tcPr>
            <w:tcW w:w="389" w:type="pct"/>
            <w:shd w:val="clear" w:color="auto" w:fill="auto"/>
            <w:vAlign w:val="center"/>
          </w:tcPr>
          <w:p w14:paraId="5F976748" w14:textId="77777777" w:rsidR="009D32B2" w:rsidRPr="00FC3F47" w:rsidRDefault="009D32B2" w:rsidP="00150285">
            <w:pPr>
              <w:jc w:val="center"/>
              <w:rPr>
                <w:rFonts w:cs="Times New Roman"/>
                <w:szCs w:val="24"/>
              </w:rPr>
            </w:pPr>
            <w:r w:rsidRPr="00FC3F47">
              <w:rPr>
                <w:rFonts w:cs="Times New Roman"/>
                <w:szCs w:val="24"/>
              </w:rPr>
              <w:t>A.1.</w:t>
            </w:r>
          </w:p>
        </w:tc>
        <w:tc>
          <w:tcPr>
            <w:tcW w:w="1895" w:type="pct"/>
            <w:shd w:val="clear" w:color="auto" w:fill="auto"/>
            <w:vAlign w:val="center"/>
          </w:tcPr>
          <w:p w14:paraId="4E62246D" w14:textId="77777777" w:rsidR="009D32B2" w:rsidRPr="00FC3F47" w:rsidRDefault="009D32B2" w:rsidP="00150285">
            <w:pPr>
              <w:rPr>
                <w:rFonts w:cs="Times New Roman"/>
                <w:szCs w:val="24"/>
              </w:rPr>
            </w:pPr>
            <w:r w:rsidRPr="00FC3F47">
              <w:rPr>
                <w:rFonts w:cs="Times New Roman"/>
                <w:szCs w:val="24"/>
              </w:rPr>
              <w:t>Specia</w:t>
            </w:r>
          </w:p>
        </w:tc>
        <w:tc>
          <w:tcPr>
            <w:tcW w:w="2716" w:type="pct"/>
            <w:shd w:val="clear" w:color="auto" w:fill="auto"/>
          </w:tcPr>
          <w:p w14:paraId="261C3953" w14:textId="77777777" w:rsidR="009D32B2" w:rsidRPr="00FC3F47" w:rsidRDefault="009D32B2" w:rsidP="00150285">
            <w:pPr>
              <w:widowControl w:val="0"/>
              <w:jc w:val="left"/>
              <w:rPr>
                <w:rFonts w:cs="Times New Roman"/>
                <w:i/>
                <w:iCs/>
              </w:rPr>
            </w:pPr>
            <w:proofErr w:type="spellStart"/>
            <w:r w:rsidRPr="00FC3F47">
              <w:rPr>
                <w:rFonts w:cs="Times New Roman"/>
                <w:i/>
                <w:iCs/>
              </w:rPr>
              <w:t>Crambe</w:t>
            </w:r>
            <w:proofErr w:type="spellEnd"/>
            <w:r w:rsidRPr="00FC3F47">
              <w:rPr>
                <w:rFonts w:cs="Times New Roman"/>
                <w:i/>
                <w:iCs/>
              </w:rPr>
              <w:t xml:space="preserve"> </w:t>
            </w:r>
            <w:proofErr w:type="spellStart"/>
            <w:r w:rsidRPr="00FC3F47">
              <w:rPr>
                <w:rFonts w:cs="Times New Roman"/>
                <w:i/>
                <w:iCs/>
              </w:rPr>
              <w:t>tataria</w:t>
            </w:r>
            <w:proofErr w:type="spellEnd"/>
            <w:r w:rsidRPr="00FC3F47">
              <w:rPr>
                <w:rFonts w:cs="Times New Roman"/>
                <w:i/>
                <w:iCs/>
              </w:rPr>
              <w:t xml:space="preserve"> </w:t>
            </w:r>
            <w:r w:rsidRPr="00FC3F47">
              <w:rPr>
                <w:szCs w:val="24"/>
              </w:rPr>
              <w:t xml:space="preserve"> </w:t>
            </w:r>
            <w:proofErr w:type="spellStart"/>
            <w:r w:rsidRPr="00FC3F47">
              <w:rPr>
                <w:szCs w:val="24"/>
              </w:rPr>
              <w:t>Sebeok</w:t>
            </w:r>
            <w:proofErr w:type="spellEnd"/>
          </w:p>
          <w:p w14:paraId="23CFE2D2" w14:textId="77777777" w:rsidR="009D32B2" w:rsidRPr="00FC3F47" w:rsidRDefault="009D32B2" w:rsidP="00150285">
            <w:pPr>
              <w:widowControl w:val="0"/>
              <w:jc w:val="left"/>
            </w:pPr>
            <w:r w:rsidRPr="00FC3F47">
              <w:rPr>
                <w:szCs w:val="24"/>
              </w:rPr>
              <w:t xml:space="preserve">Cod </w:t>
            </w:r>
            <w:proofErr w:type="spellStart"/>
            <w:r w:rsidRPr="00FC3F47">
              <w:rPr>
                <w:szCs w:val="24"/>
              </w:rPr>
              <w:t>Eunis</w:t>
            </w:r>
            <w:proofErr w:type="spellEnd"/>
            <w:r w:rsidRPr="00FC3F47">
              <w:rPr>
                <w:szCs w:val="24"/>
              </w:rPr>
              <w:t>: 164161</w:t>
            </w:r>
          </w:p>
          <w:p w14:paraId="793D5892" w14:textId="77777777" w:rsidR="009D32B2" w:rsidRPr="00FC3F47" w:rsidRDefault="009D32B2" w:rsidP="00150285">
            <w:pPr>
              <w:widowControl w:val="0"/>
              <w:jc w:val="left"/>
              <w:rPr>
                <w:szCs w:val="24"/>
              </w:rPr>
            </w:pPr>
            <w:r w:rsidRPr="00FC3F47">
              <w:rPr>
                <w:szCs w:val="24"/>
              </w:rPr>
              <w:t>Cod Natura 2000: 4091</w:t>
            </w:r>
          </w:p>
          <w:p w14:paraId="417BC16A" w14:textId="77777777" w:rsidR="009D32B2" w:rsidRPr="00FC3F47" w:rsidRDefault="009D32B2" w:rsidP="00150285">
            <w:pPr>
              <w:widowControl w:val="0"/>
              <w:rPr>
                <w:rFonts w:cs="Times New Roman"/>
                <w:szCs w:val="24"/>
              </w:rPr>
            </w:pPr>
            <w:r w:rsidRPr="00FC3F47">
              <w:rPr>
                <w:szCs w:val="24"/>
              </w:rPr>
              <w:t>Directiva Habitate 92/43 EEC, Anexa II</w:t>
            </w:r>
          </w:p>
        </w:tc>
      </w:tr>
      <w:tr w:rsidR="009D32B2" w:rsidRPr="00FC3F47" w14:paraId="6E4E3664" w14:textId="77777777" w:rsidTr="004E6C52">
        <w:trPr>
          <w:jc w:val="center"/>
        </w:trPr>
        <w:tc>
          <w:tcPr>
            <w:tcW w:w="389" w:type="pct"/>
            <w:shd w:val="clear" w:color="auto" w:fill="auto"/>
            <w:vAlign w:val="center"/>
          </w:tcPr>
          <w:p w14:paraId="7F423B31" w14:textId="77777777" w:rsidR="009D32B2" w:rsidRPr="00FC3F47" w:rsidRDefault="009D32B2" w:rsidP="00150285">
            <w:pPr>
              <w:jc w:val="center"/>
              <w:rPr>
                <w:rFonts w:cs="Times New Roman"/>
                <w:szCs w:val="24"/>
              </w:rPr>
            </w:pPr>
            <w:r w:rsidRPr="00FC3F47">
              <w:rPr>
                <w:rFonts w:cs="Times New Roman"/>
                <w:szCs w:val="24"/>
              </w:rPr>
              <w:t>A.2.</w:t>
            </w:r>
          </w:p>
        </w:tc>
        <w:tc>
          <w:tcPr>
            <w:tcW w:w="1895" w:type="pct"/>
            <w:shd w:val="clear" w:color="auto" w:fill="auto"/>
            <w:vAlign w:val="center"/>
          </w:tcPr>
          <w:p w14:paraId="2AE5B339" w14:textId="3402EF49" w:rsidR="009D32B2" w:rsidRPr="00FC3F47" w:rsidRDefault="009D32B2" w:rsidP="00150285">
            <w:pPr>
              <w:rPr>
                <w:rFonts w:cs="Times New Roman"/>
                <w:szCs w:val="24"/>
              </w:rPr>
            </w:pPr>
            <w:r w:rsidRPr="00FC3F47">
              <w:rPr>
                <w:rFonts w:cs="Times New Roman"/>
                <w:szCs w:val="24"/>
              </w:rPr>
              <w:t>Tipul popula</w:t>
            </w:r>
            <w:r w:rsidR="001B7E0A">
              <w:rPr>
                <w:rFonts w:cs="Times New Roman"/>
                <w:szCs w:val="24"/>
              </w:rPr>
              <w:t>ț</w:t>
            </w:r>
            <w:r w:rsidRPr="00FC3F47">
              <w:rPr>
                <w:rFonts w:cs="Times New Roman"/>
                <w:szCs w:val="24"/>
              </w:rPr>
              <w:t>iei speciei în cadrul ariei naturale protejate</w:t>
            </w:r>
          </w:p>
        </w:tc>
        <w:tc>
          <w:tcPr>
            <w:tcW w:w="2716" w:type="pct"/>
            <w:shd w:val="clear" w:color="auto" w:fill="auto"/>
          </w:tcPr>
          <w:p w14:paraId="49196540" w14:textId="77777777" w:rsidR="009D32B2" w:rsidRPr="00FC3F47" w:rsidRDefault="009D32B2" w:rsidP="00150285">
            <w:pPr>
              <w:rPr>
                <w:rFonts w:cs="Times New Roman"/>
                <w:szCs w:val="24"/>
              </w:rPr>
            </w:pPr>
            <w:r w:rsidRPr="00FC3F47">
              <w:rPr>
                <w:rFonts w:cs="Times New Roman"/>
                <w:szCs w:val="24"/>
              </w:rPr>
              <w:t>permanentă</w:t>
            </w:r>
          </w:p>
        </w:tc>
      </w:tr>
      <w:tr w:rsidR="009D32B2" w:rsidRPr="00FC3F47" w14:paraId="06E98C26" w14:textId="77777777" w:rsidTr="004E6C52">
        <w:trPr>
          <w:jc w:val="center"/>
        </w:trPr>
        <w:tc>
          <w:tcPr>
            <w:tcW w:w="389" w:type="pct"/>
            <w:shd w:val="clear" w:color="auto" w:fill="auto"/>
            <w:vAlign w:val="center"/>
          </w:tcPr>
          <w:p w14:paraId="49899AFB" w14:textId="77777777" w:rsidR="009D32B2" w:rsidRPr="00FC3F47" w:rsidRDefault="009D32B2" w:rsidP="00150285">
            <w:pPr>
              <w:jc w:val="center"/>
              <w:rPr>
                <w:rFonts w:cs="Times New Roman"/>
                <w:szCs w:val="24"/>
              </w:rPr>
            </w:pPr>
            <w:r w:rsidRPr="00FC3F47">
              <w:rPr>
                <w:rFonts w:cs="Times New Roman"/>
                <w:szCs w:val="24"/>
              </w:rPr>
              <w:t>B.3</w:t>
            </w:r>
          </w:p>
        </w:tc>
        <w:tc>
          <w:tcPr>
            <w:tcW w:w="1895" w:type="pct"/>
            <w:shd w:val="clear" w:color="auto" w:fill="auto"/>
            <w:vAlign w:val="center"/>
          </w:tcPr>
          <w:p w14:paraId="3F0B6461" w14:textId="4C5C0584" w:rsidR="009D32B2" w:rsidRPr="00FC3F47" w:rsidRDefault="009D32B2" w:rsidP="00150285">
            <w:pPr>
              <w:rPr>
                <w:rFonts w:cs="Times New Roman"/>
                <w:szCs w:val="24"/>
              </w:rPr>
            </w:pPr>
            <w:r w:rsidRPr="00FC3F47">
              <w:rPr>
                <w:rFonts w:cs="Times New Roman"/>
                <w:szCs w:val="24"/>
              </w:rPr>
              <w:t>Suprafa</w:t>
            </w:r>
            <w:r w:rsidR="001B7E0A">
              <w:rPr>
                <w:rFonts w:cs="Times New Roman"/>
                <w:szCs w:val="24"/>
              </w:rPr>
              <w:t>ț</w:t>
            </w:r>
            <w:r w:rsidRPr="00FC3F47">
              <w:rPr>
                <w:rFonts w:cs="Times New Roman"/>
                <w:szCs w:val="24"/>
              </w:rPr>
              <w:t>a habitatului speciei în cadrul ariei naturale protejate</w:t>
            </w:r>
          </w:p>
        </w:tc>
        <w:tc>
          <w:tcPr>
            <w:tcW w:w="2716" w:type="pct"/>
            <w:shd w:val="clear" w:color="auto" w:fill="auto"/>
          </w:tcPr>
          <w:p w14:paraId="3316A4DF" w14:textId="77777777" w:rsidR="009D32B2" w:rsidRPr="00FC3F47" w:rsidRDefault="009D32B2" w:rsidP="00150285">
            <w:pPr>
              <w:widowControl w:val="0"/>
              <w:spacing w:line="276" w:lineRule="auto"/>
              <w:ind w:left="-18"/>
              <w:rPr>
                <w:rFonts w:cs="Times New Roman"/>
              </w:rPr>
            </w:pPr>
            <w:r w:rsidRPr="00FC3F47">
              <w:rPr>
                <w:rFonts w:cs="Times New Roman"/>
              </w:rPr>
              <w:t>44,37 ha</w:t>
            </w:r>
          </w:p>
          <w:p w14:paraId="06BFCB5E" w14:textId="77777777" w:rsidR="009D32B2" w:rsidRPr="00FC3F47" w:rsidRDefault="009D32B2" w:rsidP="00150285">
            <w:pPr>
              <w:widowControl w:val="0"/>
              <w:spacing w:line="276" w:lineRule="auto"/>
              <w:ind w:left="342"/>
              <w:rPr>
                <w:rFonts w:cs="Times New Roman"/>
                <w:szCs w:val="24"/>
              </w:rPr>
            </w:pPr>
          </w:p>
        </w:tc>
      </w:tr>
      <w:tr w:rsidR="009D32B2" w:rsidRPr="00FC3F47" w14:paraId="567CC3BD" w14:textId="77777777" w:rsidTr="004E6C52">
        <w:trPr>
          <w:jc w:val="center"/>
        </w:trPr>
        <w:tc>
          <w:tcPr>
            <w:tcW w:w="389" w:type="pct"/>
            <w:shd w:val="clear" w:color="auto" w:fill="auto"/>
            <w:vAlign w:val="center"/>
          </w:tcPr>
          <w:p w14:paraId="48B24DB8" w14:textId="77777777" w:rsidR="009D32B2" w:rsidRPr="00FC3F47" w:rsidRDefault="009D32B2" w:rsidP="00150285">
            <w:pPr>
              <w:jc w:val="center"/>
              <w:rPr>
                <w:rFonts w:cs="Times New Roman"/>
                <w:szCs w:val="24"/>
              </w:rPr>
            </w:pPr>
            <w:r w:rsidRPr="00FC3F47">
              <w:rPr>
                <w:rFonts w:cs="Times New Roman"/>
                <w:szCs w:val="24"/>
              </w:rPr>
              <w:t>B.4</w:t>
            </w:r>
          </w:p>
        </w:tc>
        <w:tc>
          <w:tcPr>
            <w:tcW w:w="1895" w:type="pct"/>
            <w:shd w:val="clear" w:color="auto" w:fill="auto"/>
            <w:vAlign w:val="center"/>
          </w:tcPr>
          <w:p w14:paraId="7B5C635B" w14:textId="77777777" w:rsidR="009D32B2" w:rsidRPr="00FC3F47" w:rsidRDefault="009D32B2" w:rsidP="00150285">
            <w:pPr>
              <w:rPr>
                <w:rFonts w:cs="Times New Roman"/>
                <w:szCs w:val="24"/>
              </w:rPr>
            </w:pPr>
            <w:r w:rsidRPr="00FC3F47">
              <w:rPr>
                <w:rFonts w:cs="Times New Roman"/>
                <w:szCs w:val="24"/>
              </w:rPr>
              <w:t xml:space="preserve">Calitatea datelor privind starea de conservare a speciei din punctul de vedere al habitatului ei. </w:t>
            </w:r>
          </w:p>
        </w:tc>
        <w:tc>
          <w:tcPr>
            <w:tcW w:w="2716" w:type="pct"/>
            <w:shd w:val="clear" w:color="auto" w:fill="auto"/>
          </w:tcPr>
          <w:p w14:paraId="225CA042" w14:textId="77777777" w:rsidR="009D32B2" w:rsidRPr="00FC3F47" w:rsidRDefault="009D32B2" w:rsidP="00150285">
            <w:pPr>
              <w:widowControl w:val="0"/>
              <w:spacing w:line="276" w:lineRule="auto"/>
              <w:rPr>
                <w:szCs w:val="24"/>
              </w:rPr>
            </w:pPr>
            <w:r w:rsidRPr="00FC3F47">
              <w:t>Bună</w:t>
            </w:r>
          </w:p>
        </w:tc>
      </w:tr>
      <w:tr w:rsidR="009D32B2" w:rsidRPr="00FC3F47" w14:paraId="317FB8EB" w14:textId="77777777" w:rsidTr="004E6C52">
        <w:trPr>
          <w:jc w:val="center"/>
        </w:trPr>
        <w:tc>
          <w:tcPr>
            <w:tcW w:w="389" w:type="pct"/>
            <w:shd w:val="clear" w:color="auto" w:fill="auto"/>
            <w:vAlign w:val="center"/>
          </w:tcPr>
          <w:p w14:paraId="0B6E199B" w14:textId="77777777" w:rsidR="009D32B2" w:rsidRPr="00FC3F47" w:rsidRDefault="009D32B2" w:rsidP="00150285">
            <w:pPr>
              <w:jc w:val="center"/>
              <w:rPr>
                <w:rFonts w:cs="Times New Roman"/>
                <w:szCs w:val="24"/>
              </w:rPr>
            </w:pPr>
            <w:r w:rsidRPr="00FC3F47">
              <w:rPr>
                <w:rFonts w:cs="Times New Roman"/>
                <w:szCs w:val="24"/>
              </w:rPr>
              <w:t>B.5</w:t>
            </w:r>
          </w:p>
        </w:tc>
        <w:tc>
          <w:tcPr>
            <w:tcW w:w="1895" w:type="pct"/>
            <w:shd w:val="clear" w:color="auto" w:fill="auto"/>
            <w:vAlign w:val="center"/>
          </w:tcPr>
          <w:p w14:paraId="19D91106" w14:textId="59E6AF05" w:rsidR="009D32B2" w:rsidRPr="00FC3F47" w:rsidRDefault="009D32B2" w:rsidP="00150285">
            <w:pPr>
              <w:rPr>
                <w:rFonts w:cs="Times New Roman"/>
                <w:szCs w:val="24"/>
              </w:rPr>
            </w:pPr>
            <w:r w:rsidRPr="00FC3F47">
              <w:rPr>
                <w:rFonts w:cs="Times New Roman"/>
                <w:szCs w:val="24"/>
              </w:rPr>
              <w:t>Reevaluarea popula</w:t>
            </w:r>
            <w:r w:rsidR="001B7E0A">
              <w:rPr>
                <w:rFonts w:cs="Times New Roman"/>
                <w:szCs w:val="24"/>
              </w:rPr>
              <w:t>ț</w:t>
            </w:r>
            <w:r w:rsidRPr="00FC3F47">
              <w:rPr>
                <w:rFonts w:cs="Times New Roman"/>
                <w:szCs w:val="24"/>
              </w:rPr>
              <w:t>iei speciei fa</w:t>
            </w:r>
            <w:r w:rsidR="001B7E0A">
              <w:rPr>
                <w:rFonts w:cs="Times New Roman"/>
                <w:szCs w:val="24"/>
              </w:rPr>
              <w:t>ț</w:t>
            </w:r>
            <w:r w:rsidRPr="00FC3F47">
              <w:rPr>
                <w:rFonts w:cs="Times New Roman"/>
                <w:szCs w:val="24"/>
              </w:rPr>
              <w:t xml:space="preserve">ă de planul de management anterior. </w:t>
            </w:r>
          </w:p>
        </w:tc>
        <w:tc>
          <w:tcPr>
            <w:tcW w:w="2716" w:type="pct"/>
            <w:shd w:val="clear" w:color="auto" w:fill="auto"/>
          </w:tcPr>
          <w:p w14:paraId="376ED21F" w14:textId="77777777" w:rsidR="009D32B2" w:rsidRPr="00FC3F47" w:rsidRDefault="009D32B2" w:rsidP="00150285">
            <w:pPr>
              <w:widowControl w:val="0"/>
              <w:spacing w:line="276" w:lineRule="auto"/>
              <w:rPr>
                <w:rFonts w:cs="Times New Roman"/>
                <w:szCs w:val="24"/>
              </w:rPr>
            </w:pPr>
            <w:r w:rsidRPr="00FC3F47">
              <w:rPr>
                <w:rFonts w:cs="Times New Roman"/>
                <w:szCs w:val="24"/>
              </w:rPr>
              <w:t>Evaluarea a fost realizată prima dată</w:t>
            </w:r>
          </w:p>
        </w:tc>
      </w:tr>
      <w:tr w:rsidR="009D32B2" w:rsidRPr="00FC3F47" w14:paraId="7C1B3B38" w14:textId="77777777" w:rsidTr="004E6C52">
        <w:trPr>
          <w:jc w:val="center"/>
        </w:trPr>
        <w:tc>
          <w:tcPr>
            <w:tcW w:w="389" w:type="pct"/>
            <w:shd w:val="clear" w:color="auto" w:fill="auto"/>
            <w:vAlign w:val="center"/>
          </w:tcPr>
          <w:p w14:paraId="0BE5D80E" w14:textId="77777777" w:rsidR="009D32B2" w:rsidRPr="00FC3F47" w:rsidRDefault="009D32B2" w:rsidP="00150285">
            <w:pPr>
              <w:jc w:val="center"/>
              <w:rPr>
                <w:rFonts w:cs="Times New Roman"/>
                <w:szCs w:val="24"/>
              </w:rPr>
            </w:pPr>
            <w:r w:rsidRPr="00FC3F47">
              <w:rPr>
                <w:rFonts w:cs="Times New Roman"/>
                <w:szCs w:val="24"/>
              </w:rPr>
              <w:t>B.6</w:t>
            </w:r>
          </w:p>
        </w:tc>
        <w:tc>
          <w:tcPr>
            <w:tcW w:w="1895" w:type="pct"/>
            <w:shd w:val="clear" w:color="auto" w:fill="auto"/>
            <w:vAlign w:val="center"/>
          </w:tcPr>
          <w:p w14:paraId="0B9E4BE8" w14:textId="6E326BC1" w:rsidR="009D32B2" w:rsidRPr="00FC3F47" w:rsidRDefault="009D32B2" w:rsidP="00150285">
            <w:pPr>
              <w:rPr>
                <w:rFonts w:cs="Times New Roman"/>
                <w:szCs w:val="24"/>
              </w:rPr>
            </w:pPr>
            <w:r w:rsidRPr="00FC3F47">
              <w:rPr>
                <w:rFonts w:cs="Times New Roman"/>
                <w:szCs w:val="24"/>
              </w:rPr>
              <w:t>Suprafa</w:t>
            </w:r>
            <w:r w:rsidR="001B7E0A">
              <w:rPr>
                <w:rFonts w:cs="Times New Roman"/>
                <w:szCs w:val="24"/>
              </w:rPr>
              <w:t>ț</w:t>
            </w:r>
            <w:r w:rsidRPr="00FC3F47">
              <w:rPr>
                <w:rFonts w:cs="Times New Roman"/>
                <w:szCs w:val="24"/>
              </w:rPr>
              <w:t>a adecvată a habitatului speciei în cadrul ariei naturale protejate</w:t>
            </w:r>
          </w:p>
        </w:tc>
        <w:tc>
          <w:tcPr>
            <w:tcW w:w="2716" w:type="pct"/>
            <w:shd w:val="clear" w:color="auto" w:fill="auto"/>
          </w:tcPr>
          <w:p w14:paraId="52D2CD4F" w14:textId="45E82B90" w:rsidR="009D32B2" w:rsidRPr="00FC3F47" w:rsidRDefault="009D32B2" w:rsidP="00150285">
            <w:pPr>
              <w:widowControl w:val="0"/>
              <w:spacing w:line="276" w:lineRule="auto"/>
              <w:rPr>
                <w:rFonts w:cs="Times New Roman"/>
                <w:szCs w:val="24"/>
              </w:rPr>
            </w:pPr>
            <w:r w:rsidRPr="00FC3F47">
              <w:rPr>
                <w:rFonts w:cs="Times New Roman"/>
                <w:szCs w:val="24"/>
              </w:rPr>
              <w:t>Cel pu</w:t>
            </w:r>
            <w:r w:rsidR="001B7E0A">
              <w:rPr>
                <w:rFonts w:cs="Times New Roman"/>
                <w:szCs w:val="24"/>
              </w:rPr>
              <w:t>ț</w:t>
            </w:r>
            <w:r w:rsidRPr="00FC3F47">
              <w:rPr>
                <w:rFonts w:cs="Times New Roman"/>
                <w:szCs w:val="24"/>
              </w:rPr>
              <w:t>in 44,37 ha</w:t>
            </w:r>
          </w:p>
        </w:tc>
      </w:tr>
      <w:tr w:rsidR="009D32B2" w:rsidRPr="00FC3F47" w14:paraId="3F4B1D3A" w14:textId="77777777" w:rsidTr="004E6C52">
        <w:trPr>
          <w:jc w:val="center"/>
        </w:trPr>
        <w:tc>
          <w:tcPr>
            <w:tcW w:w="389" w:type="pct"/>
            <w:shd w:val="clear" w:color="auto" w:fill="auto"/>
            <w:vAlign w:val="center"/>
          </w:tcPr>
          <w:p w14:paraId="3BBBC649" w14:textId="77777777" w:rsidR="009D32B2" w:rsidRPr="00FC3F47" w:rsidRDefault="009D32B2" w:rsidP="00150285">
            <w:pPr>
              <w:jc w:val="center"/>
              <w:rPr>
                <w:rFonts w:cs="Times New Roman"/>
                <w:szCs w:val="24"/>
              </w:rPr>
            </w:pPr>
            <w:r w:rsidRPr="00FC3F47">
              <w:rPr>
                <w:rFonts w:cs="Times New Roman"/>
                <w:szCs w:val="24"/>
              </w:rPr>
              <w:lastRenderedPageBreak/>
              <w:t>B.7</w:t>
            </w:r>
          </w:p>
        </w:tc>
        <w:tc>
          <w:tcPr>
            <w:tcW w:w="1895" w:type="pct"/>
            <w:shd w:val="clear" w:color="auto" w:fill="auto"/>
            <w:vAlign w:val="center"/>
          </w:tcPr>
          <w:p w14:paraId="2DB2AA93" w14:textId="7469F1E5" w:rsidR="009D32B2" w:rsidRPr="00FC3F47" w:rsidRDefault="009D32B2" w:rsidP="00150285">
            <w:pPr>
              <w:rPr>
                <w:rFonts w:cs="Times New Roman"/>
                <w:szCs w:val="24"/>
              </w:rPr>
            </w:pPr>
            <w:r w:rsidRPr="00FC3F47">
              <w:rPr>
                <w:rFonts w:cs="Times New Roman"/>
                <w:szCs w:val="24"/>
              </w:rPr>
              <w:t>Metodologia utilizată pentru stabilirea suprafe</w:t>
            </w:r>
            <w:r w:rsidR="001B7E0A">
              <w:rPr>
                <w:rFonts w:cs="Times New Roman"/>
                <w:szCs w:val="24"/>
              </w:rPr>
              <w:t>ț</w:t>
            </w:r>
            <w:r w:rsidRPr="00FC3F47">
              <w:rPr>
                <w:rFonts w:cs="Times New Roman"/>
                <w:szCs w:val="24"/>
              </w:rPr>
              <w:t xml:space="preserve">ei adecvate a habitatului speciei în aria naturală protejată. </w:t>
            </w:r>
          </w:p>
        </w:tc>
        <w:tc>
          <w:tcPr>
            <w:tcW w:w="2716" w:type="pct"/>
            <w:shd w:val="clear" w:color="auto" w:fill="auto"/>
          </w:tcPr>
          <w:p w14:paraId="3A468AE4" w14:textId="77777777" w:rsidR="009D32B2" w:rsidRPr="00FC3F47" w:rsidRDefault="009D32B2" w:rsidP="00150285">
            <w:pPr>
              <w:widowControl w:val="0"/>
              <w:spacing w:line="276" w:lineRule="auto"/>
              <w:rPr>
                <w:rFonts w:cs="Times New Roman"/>
                <w:bCs/>
                <w:szCs w:val="24"/>
              </w:rPr>
            </w:pPr>
            <w:r w:rsidRPr="00FC3F47">
              <w:rPr>
                <w:rFonts w:cs="Times New Roman"/>
                <w:bCs/>
                <w:szCs w:val="24"/>
              </w:rPr>
              <w:t>Metoda releveului</w:t>
            </w:r>
          </w:p>
        </w:tc>
      </w:tr>
      <w:tr w:rsidR="009D32B2" w:rsidRPr="00FC3F47" w14:paraId="78F3ACF5" w14:textId="77777777" w:rsidTr="004E6C52">
        <w:trPr>
          <w:jc w:val="center"/>
        </w:trPr>
        <w:tc>
          <w:tcPr>
            <w:tcW w:w="389" w:type="pct"/>
            <w:shd w:val="clear" w:color="auto" w:fill="auto"/>
            <w:vAlign w:val="center"/>
          </w:tcPr>
          <w:p w14:paraId="3FAD1017" w14:textId="77777777" w:rsidR="009D32B2" w:rsidRPr="00FC3F47" w:rsidRDefault="009D32B2" w:rsidP="00150285">
            <w:pPr>
              <w:jc w:val="center"/>
              <w:rPr>
                <w:rFonts w:cs="Times New Roman"/>
                <w:szCs w:val="24"/>
              </w:rPr>
            </w:pPr>
            <w:r w:rsidRPr="00FC3F47">
              <w:rPr>
                <w:rFonts w:cs="Times New Roman"/>
                <w:szCs w:val="24"/>
              </w:rPr>
              <w:t>B.8</w:t>
            </w:r>
          </w:p>
        </w:tc>
        <w:tc>
          <w:tcPr>
            <w:tcW w:w="1895" w:type="pct"/>
            <w:shd w:val="clear" w:color="auto" w:fill="auto"/>
            <w:vAlign w:val="center"/>
          </w:tcPr>
          <w:p w14:paraId="6D4F09E9" w14:textId="029F1892" w:rsidR="009D32B2" w:rsidRPr="00FC3F47" w:rsidRDefault="009D32B2" w:rsidP="00150285">
            <w:pPr>
              <w:rPr>
                <w:rFonts w:cs="Times New Roman"/>
                <w:szCs w:val="24"/>
              </w:rPr>
            </w:pPr>
            <w:r w:rsidRPr="00FC3F47">
              <w:rPr>
                <w:rFonts w:cs="Times New Roman"/>
                <w:szCs w:val="24"/>
              </w:rPr>
              <w:t>Raportul dintre suprafa</w:t>
            </w:r>
            <w:r w:rsidR="001B7E0A">
              <w:rPr>
                <w:rFonts w:cs="Times New Roman"/>
                <w:szCs w:val="24"/>
              </w:rPr>
              <w:t>ț</w:t>
            </w:r>
            <w:r w:rsidRPr="00FC3F47">
              <w:rPr>
                <w:rFonts w:cs="Times New Roman"/>
                <w:szCs w:val="24"/>
              </w:rPr>
              <w:t xml:space="preserve">a actuală </w:t>
            </w:r>
            <w:r w:rsidR="001B7E0A">
              <w:rPr>
                <w:rFonts w:cs="Times New Roman"/>
                <w:szCs w:val="24"/>
              </w:rPr>
              <w:t>ș</w:t>
            </w:r>
            <w:r w:rsidRPr="00FC3F47">
              <w:rPr>
                <w:rFonts w:cs="Times New Roman"/>
                <w:szCs w:val="24"/>
              </w:rPr>
              <w:t>i suprafa</w:t>
            </w:r>
            <w:r w:rsidR="001B7E0A">
              <w:rPr>
                <w:rFonts w:cs="Times New Roman"/>
                <w:szCs w:val="24"/>
              </w:rPr>
              <w:t>ț</w:t>
            </w:r>
            <w:r w:rsidRPr="00FC3F47">
              <w:rPr>
                <w:rFonts w:cs="Times New Roman"/>
                <w:szCs w:val="24"/>
              </w:rPr>
              <w:t xml:space="preserve">a adecvată a habitatului speciei în cadrul ariei naturale protejate. </w:t>
            </w:r>
          </w:p>
        </w:tc>
        <w:tc>
          <w:tcPr>
            <w:tcW w:w="2716" w:type="pct"/>
            <w:shd w:val="clear" w:color="auto" w:fill="auto"/>
          </w:tcPr>
          <w:p w14:paraId="0C3C1B65" w14:textId="77777777" w:rsidR="009D32B2" w:rsidRPr="00FC3F47" w:rsidRDefault="009D32B2" w:rsidP="00150285">
            <w:pPr>
              <w:widowControl w:val="0"/>
              <w:spacing w:line="276" w:lineRule="auto"/>
              <w:rPr>
                <w:rFonts w:cs="Times New Roman"/>
                <w:bCs/>
                <w:szCs w:val="24"/>
              </w:rPr>
            </w:pPr>
            <w:r w:rsidRPr="00FC3F47">
              <w:rPr>
                <w:rFonts w:cs="Times New Roman"/>
                <w:bCs/>
                <w:szCs w:val="24"/>
              </w:rPr>
              <w:t>Circa 30%</w:t>
            </w:r>
          </w:p>
        </w:tc>
      </w:tr>
      <w:tr w:rsidR="009D32B2" w:rsidRPr="00FC3F47" w14:paraId="3776C5F6" w14:textId="77777777" w:rsidTr="004E6C52">
        <w:trPr>
          <w:jc w:val="center"/>
        </w:trPr>
        <w:tc>
          <w:tcPr>
            <w:tcW w:w="389" w:type="pct"/>
            <w:shd w:val="clear" w:color="auto" w:fill="auto"/>
            <w:vAlign w:val="center"/>
          </w:tcPr>
          <w:p w14:paraId="373F26D8" w14:textId="77777777" w:rsidR="009D32B2" w:rsidRPr="00FC3F47" w:rsidRDefault="009D32B2" w:rsidP="00150285">
            <w:pPr>
              <w:jc w:val="center"/>
              <w:rPr>
                <w:rFonts w:cs="Times New Roman"/>
                <w:szCs w:val="24"/>
              </w:rPr>
            </w:pPr>
            <w:r w:rsidRPr="00FC3F47">
              <w:rPr>
                <w:rFonts w:cs="Times New Roman"/>
                <w:szCs w:val="24"/>
              </w:rPr>
              <w:t>B.9</w:t>
            </w:r>
          </w:p>
        </w:tc>
        <w:tc>
          <w:tcPr>
            <w:tcW w:w="1895" w:type="pct"/>
            <w:shd w:val="clear" w:color="auto" w:fill="auto"/>
            <w:vAlign w:val="center"/>
          </w:tcPr>
          <w:p w14:paraId="0CC1FF6B" w14:textId="1BEB0394" w:rsidR="009D32B2" w:rsidRPr="00FC3F47" w:rsidRDefault="009D32B2" w:rsidP="00150285">
            <w:pPr>
              <w:rPr>
                <w:rFonts w:cs="Times New Roman"/>
                <w:szCs w:val="24"/>
              </w:rPr>
            </w:pPr>
            <w:r w:rsidRPr="00FC3F47">
              <w:rPr>
                <w:rFonts w:cs="Times New Roman"/>
                <w:szCs w:val="24"/>
              </w:rPr>
              <w:t>Tendin</w:t>
            </w:r>
            <w:r w:rsidR="001B7E0A">
              <w:rPr>
                <w:rFonts w:cs="Times New Roman"/>
                <w:szCs w:val="24"/>
              </w:rPr>
              <w:t>ț</w:t>
            </w:r>
            <w:r w:rsidRPr="00FC3F47">
              <w:rPr>
                <w:rFonts w:cs="Times New Roman"/>
                <w:szCs w:val="24"/>
              </w:rPr>
              <w:t>a actuală a suprafe</w:t>
            </w:r>
            <w:r w:rsidR="001B7E0A">
              <w:rPr>
                <w:rFonts w:cs="Times New Roman"/>
                <w:szCs w:val="24"/>
              </w:rPr>
              <w:t>ț</w:t>
            </w:r>
            <w:r w:rsidRPr="00FC3F47">
              <w:rPr>
                <w:rFonts w:cs="Times New Roman"/>
                <w:szCs w:val="24"/>
              </w:rPr>
              <w:t xml:space="preserve">ei habitatului speciei. </w:t>
            </w:r>
          </w:p>
        </w:tc>
        <w:tc>
          <w:tcPr>
            <w:tcW w:w="2716" w:type="pct"/>
            <w:shd w:val="clear" w:color="auto" w:fill="auto"/>
          </w:tcPr>
          <w:p w14:paraId="09706246" w14:textId="77777777" w:rsidR="009D32B2" w:rsidRPr="00FC3F47" w:rsidRDefault="009D32B2" w:rsidP="00150285">
            <w:pPr>
              <w:widowControl w:val="0"/>
              <w:spacing w:line="276" w:lineRule="auto"/>
              <w:rPr>
                <w:rFonts w:cs="Times New Roman"/>
                <w:bCs/>
                <w:szCs w:val="24"/>
              </w:rPr>
            </w:pPr>
            <w:r w:rsidRPr="00FC3F47">
              <w:rPr>
                <w:rFonts w:cs="Times New Roman"/>
                <w:bCs/>
                <w:szCs w:val="24"/>
              </w:rPr>
              <w:t>"0" - stabilă</w:t>
            </w:r>
          </w:p>
        </w:tc>
      </w:tr>
      <w:tr w:rsidR="009D32B2" w:rsidRPr="00FC3F47" w14:paraId="0F7BC7C1" w14:textId="77777777" w:rsidTr="004E6C52">
        <w:trPr>
          <w:jc w:val="center"/>
        </w:trPr>
        <w:tc>
          <w:tcPr>
            <w:tcW w:w="389" w:type="pct"/>
            <w:shd w:val="clear" w:color="auto" w:fill="auto"/>
            <w:vAlign w:val="center"/>
          </w:tcPr>
          <w:p w14:paraId="6295407D" w14:textId="77777777" w:rsidR="009D32B2" w:rsidRPr="00FC3F47" w:rsidRDefault="009D32B2" w:rsidP="00150285">
            <w:pPr>
              <w:jc w:val="center"/>
              <w:rPr>
                <w:rFonts w:cs="Times New Roman"/>
                <w:szCs w:val="24"/>
              </w:rPr>
            </w:pPr>
            <w:r w:rsidRPr="00FC3F47">
              <w:rPr>
                <w:rFonts w:cs="Times New Roman"/>
                <w:szCs w:val="24"/>
              </w:rPr>
              <w:t>B.10</w:t>
            </w:r>
          </w:p>
        </w:tc>
        <w:tc>
          <w:tcPr>
            <w:tcW w:w="1895" w:type="pct"/>
            <w:shd w:val="clear" w:color="auto" w:fill="auto"/>
            <w:vAlign w:val="center"/>
          </w:tcPr>
          <w:p w14:paraId="12D7D840" w14:textId="51622BF9" w:rsidR="009D32B2" w:rsidRPr="00FC3F47" w:rsidRDefault="009D32B2" w:rsidP="00150285">
            <w:pPr>
              <w:rPr>
                <w:rFonts w:cs="Times New Roman"/>
                <w:szCs w:val="24"/>
              </w:rPr>
            </w:pPr>
            <w:r w:rsidRPr="00FC3F47">
              <w:rPr>
                <w:rFonts w:cs="Times New Roman"/>
                <w:szCs w:val="24"/>
              </w:rPr>
              <w:t>Calitatea datelor privind tendin</w:t>
            </w:r>
            <w:r w:rsidR="001B7E0A">
              <w:rPr>
                <w:rFonts w:cs="Times New Roman"/>
                <w:szCs w:val="24"/>
              </w:rPr>
              <w:t>ț</w:t>
            </w:r>
            <w:r w:rsidRPr="00FC3F47">
              <w:rPr>
                <w:rFonts w:cs="Times New Roman"/>
                <w:szCs w:val="24"/>
              </w:rPr>
              <w:t>a actuală a habitatului speciei în aria naturală protejată</w:t>
            </w:r>
          </w:p>
        </w:tc>
        <w:tc>
          <w:tcPr>
            <w:tcW w:w="2716" w:type="pct"/>
            <w:shd w:val="clear" w:color="auto" w:fill="auto"/>
          </w:tcPr>
          <w:p w14:paraId="7D8FC4BF" w14:textId="77777777" w:rsidR="009D32B2" w:rsidRPr="00FC3F47" w:rsidRDefault="009D32B2" w:rsidP="00150285">
            <w:pPr>
              <w:widowControl w:val="0"/>
              <w:spacing w:line="276" w:lineRule="auto"/>
              <w:rPr>
                <w:rFonts w:cs="Times New Roman"/>
                <w:bCs/>
                <w:szCs w:val="24"/>
              </w:rPr>
            </w:pPr>
            <w:r w:rsidRPr="00FC3F47">
              <w:rPr>
                <w:rFonts w:cs="Times New Roman"/>
                <w:bCs/>
                <w:szCs w:val="24"/>
              </w:rPr>
              <w:t xml:space="preserve">bună </w:t>
            </w:r>
          </w:p>
        </w:tc>
      </w:tr>
      <w:tr w:rsidR="009D32B2" w:rsidRPr="00FC3F47" w14:paraId="68F531E0" w14:textId="77777777" w:rsidTr="004E6C52">
        <w:trPr>
          <w:jc w:val="center"/>
        </w:trPr>
        <w:tc>
          <w:tcPr>
            <w:tcW w:w="389" w:type="pct"/>
            <w:shd w:val="clear" w:color="auto" w:fill="auto"/>
            <w:vAlign w:val="center"/>
          </w:tcPr>
          <w:p w14:paraId="1AAAEE0A" w14:textId="77777777" w:rsidR="009D32B2" w:rsidRPr="00FC3F47" w:rsidRDefault="009D32B2" w:rsidP="00150285">
            <w:pPr>
              <w:jc w:val="center"/>
              <w:rPr>
                <w:rFonts w:cs="Times New Roman"/>
                <w:szCs w:val="24"/>
              </w:rPr>
            </w:pPr>
            <w:r w:rsidRPr="00FC3F47">
              <w:rPr>
                <w:rFonts w:cs="Times New Roman"/>
                <w:szCs w:val="24"/>
              </w:rPr>
              <w:t>B.11</w:t>
            </w:r>
          </w:p>
        </w:tc>
        <w:tc>
          <w:tcPr>
            <w:tcW w:w="1895" w:type="pct"/>
            <w:shd w:val="clear" w:color="auto" w:fill="auto"/>
            <w:vAlign w:val="center"/>
          </w:tcPr>
          <w:p w14:paraId="2A7AAE94" w14:textId="77777777" w:rsidR="009D32B2" w:rsidRPr="00FC3F47" w:rsidRDefault="009D32B2" w:rsidP="00150285">
            <w:pPr>
              <w:rPr>
                <w:rFonts w:cs="Times New Roman"/>
                <w:szCs w:val="24"/>
              </w:rPr>
            </w:pPr>
            <w:r w:rsidRPr="00FC3F47">
              <w:rPr>
                <w:rFonts w:cs="Times New Roman"/>
                <w:szCs w:val="24"/>
              </w:rPr>
              <w:t xml:space="preserve">Calitatea habitatului speciei în aria naturală protejată. </w:t>
            </w:r>
          </w:p>
        </w:tc>
        <w:tc>
          <w:tcPr>
            <w:tcW w:w="2716" w:type="pct"/>
            <w:shd w:val="clear" w:color="auto" w:fill="auto"/>
          </w:tcPr>
          <w:p w14:paraId="3F883F67" w14:textId="77777777" w:rsidR="009D32B2" w:rsidRPr="00FC3F47" w:rsidRDefault="009D32B2" w:rsidP="00150285">
            <w:pPr>
              <w:widowControl w:val="0"/>
              <w:spacing w:line="276" w:lineRule="auto"/>
              <w:rPr>
                <w:rFonts w:cs="Times New Roman"/>
                <w:bCs/>
                <w:szCs w:val="24"/>
              </w:rPr>
            </w:pPr>
            <w:r w:rsidRPr="00FC3F47">
              <w:rPr>
                <w:rFonts w:cs="Times New Roman"/>
                <w:bCs/>
                <w:szCs w:val="24"/>
              </w:rPr>
              <w:t>bună</w:t>
            </w:r>
          </w:p>
        </w:tc>
      </w:tr>
      <w:tr w:rsidR="009D32B2" w:rsidRPr="00FC3F47" w14:paraId="3FAB1741" w14:textId="77777777" w:rsidTr="004E6C52">
        <w:trPr>
          <w:jc w:val="center"/>
        </w:trPr>
        <w:tc>
          <w:tcPr>
            <w:tcW w:w="389" w:type="pct"/>
            <w:shd w:val="clear" w:color="auto" w:fill="auto"/>
            <w:vAlign w:val="center"/>
          </w:tcPr>
          <w:p w14:paraId="218747F3" w14:textId="77777777" w:rsidR="009D32B2" w:rsidRPr="00FC3F47" w:rsidRDefault="009D32B2" w:rsidP="00150285">
            <w:pPr>
              <w:jc w:val="center"/>
              <w:rPr>
                <w:rFonts w:cs="Times New Roman"/>
                <w:szCs w:val="24"/>
              </w:rPr>
            </w:pPr>
            <w:r w:rsidRPr="00FC3F47">
              <w:rPr>
                <w:rFonts w:cs="Times New Roman"/>
                <w:szCs w:val="24"/>
              </w:rPr>
              <w:t>B.12</w:t>
            </w:r>
          </w:p>
        </w:tc>
        <w:tc>
          <w:tcPr>
            <w:tcW w:w="1895" w:type="pct"/>
            <w:shd w:val="clear" w:color="auto" w:fill="auto"/>
            <w:vAlign w:val="center"/>
          </w:tcPr>
          <w:p w14:paraId="5DE00C7E" w14:textId="1FD2964F" w:rsidR="009D32B2" w:rsidRPr="00FC3F47" w:rsidRDefault="009D32B2" w:rsidP="00150285">
            <w:pPr>
              <w:rPr>
                <w:rFonts w:cs="Times New Roman"/>
                <w:szCs w:val="24"/>
              </w:rPr>
            </w:pPr>
            <w:r w:rsidRPr="00FC3F47">
              <w:rPr>
                <w:rFonts w:cs="Times New Roman"/>
                <w:szCs w:val="24"/>
              </w:rPr>
              <w:t>Tendin</w:t>
            </w:r>
            <w:r w:rsidR="001B7E0A">
              <w:rPr>
                <w:rFonts w:cs="Times New Roman"/>
                <w:szCs w:val="24"/>
              </w:rPr>
              <w:t>ț</w:t>
            </w:r>
            <w:r w:rsidRPr="00FC3F47">
              <w:rPr>
                <w:rFonts w:cs="Times New Roman"/>
                <w:szCs w:val="24"/>
              </w:rPr>
              <w:t>a actuală a calită</w:t>
            </w:r>
            <w:r w:rsidR="001B7E0A">
              <w:rPr>
                <w:rFonts w:cs="Times New Roman"/>
                <w:szCs w:val="24"/>
              </w:rPr>
              <w:t>ț</w:t>
            </w:r>
            <w:r w:rsidRPr="00FC3F47">
              <w:rPr>
                <w:rFonts w:cs="Times New Roman"/>
                <w:szCs w:val="24"/>
              </w:rPr>
              <w:t xml:space="preserve">ii habitatului speciei. </w:t>
            </w:r>
          </w:p>
        </w:tc>
        <w:tc>
          <w:tcPr>
            <w:tcW w:w="2716" w:type="pct"/>
            <w:shd w:val="clear" w:color="auto" w:fill="auto"/>
          </w:tcPr>
          <w:p w14:paraId="774C2818" w14:textId="77777777" w:rsidR="009D32B2" w:rsidRPr="00FC3F47" w:rsidRDefault="009D32B2" w:rsidP="00150285">
            <w:pPr>
              <w:widowControl w:val="0"/>
              <w:spacing w:line="276" w:lineRule="auto"/>
              <w:rPr>
                <w:rFonts w:cs="Times New Roman"/>
                <w:bCs/>
                <w:szCs w:val="24"/>
              </w:rPr>
            </w:pPr>
            <w:r w:rsidRPr="00FC3F47">
              <w:rPr>
                <w:rFonts w:cs="Times New Roman"/>
                <w:bCs/>
                <w:szCs w:val="24"/>
              </w:rPr>
              <w:t>"0" - stabilă</w:t>
            </w:r>
          </w:p>
        </w:tc>
      </w:tr>
      <w:tr w:rsidR="009D32B2" w:rsidRPr="00FC3F47" w14:paraId="58553D2C" w14:textId="77777777" w:rsidTr="004E6C52">
        <w:trPr>
          <w:jc w:val="center"/>
        </w:trPr>
        <w:tc>
          <w:tcPr>
            <w:tcW w:w="389" w:type="pct"/>
            <w:shd w:val="clear" w:color="auto" w:fill="auto"/>
            <w:vAlign w:val="center"/>
          </w:tcPr>
          <w:p w14:paraId="21A8003E" w14:textId="77777777" w:rsidR="009D32B2" w:rsidRPr="00FC3F47" w:rsidRDefault="009D32B2" w:rsidP="00150285">
            <w:pPr>
              <w:jc w:val="center"/>
              <w:rPr>
                <w:rFonts w:cs="Times New Roman"/>
                <w:szCs w:val="24"/>
              </w:rPr>
            </w:pPr>
            <w:r w:rsidRPr="00FC3F47">
              <w:rPr>
                <w:rFonts w:cs="Times New Roman"/>
                <w:szCs w:val="24"/>
              </w:rPr>
              <w:t>B.13</w:t>
            </w:r>
          </w:p>
        </w:tc>
        <w:tc>
          <w:tcPr>
            <w:tcW w:w="1895" w:type="pct"/>
            <w:shd w:val="clear" w:color="auto" w:fill="auto"/>
            <w:vAlign w:val="center"/>
          </w:tcPr>
          <w:p w14:paraId="451E0604" w14:textId="709C1314" w:rsidR="009D32B2" w:rsidRPr="00FC3F47" w:rsidRDefault="009D32B2" w:rsidP="00150285">
            <w:pPr>
              <w:rPr>
                <w:rFonts w:cs="Times New Roman"/>
                <w:szCs w:val="24"/>
              </w:rPr>
            </w:pPr>
            <w:r w:rsidRPr="00FC3F47">
              <w:rPr>
                <w:rFonts w:cs="Times New Roman"/>
                <w:szCs w:val="24"/>
              </w:rPr>
              <w:t>Calitatea datelor privind tendin</w:t>
            </w:r>
            <w:r w:rsidR="001B7E0A">
              <w:rPr>
                <w:rFonts w:cs="Times New Roman"/>
                <w:szCs w:val="24"/>
              </w:rPr>
              <w:t>ț</w:t>
            </w:r>
            <w:r w:rsidRPr="00FC3F47">
              <w:rPr>
                <w:rFonts w:cs="Times New Roman"/>
                <w:szCs w:val="24"/>
              </w:rPr>
              <w:t>a calită</w:t>
            </w:r>
            <w:r w:rsidR="001B7E0A">
              <w:rPr>
                <w:rFonts w:cs="Times New Roman"/>
                <w:szCs w:val="24"/>
              </w:rPr>
              <w:t>ț</w:t>
            </w:r>
            <w:r w:rsidRPr="00FC3F47">
              <w:rPr>
                <w:rFonts w:cs="Times New Roman"/>
                <w:szCs w:val="24"/>
              </w:rPr>
              <w:t xml:space="preserve">ii habitatului speciei. </w:t>
            </w:r>
          </w:p>
        </w:tc>
        <w:tc>
          <w:tcPr>
            <w:tcW w:w="2716" w:type="pct"/>
            <w:shd w:val="clear" w:color="auto" w:fill="auto"/>
          </w:tcPr>
          <w:p w14:paraId="2BD9A9D6" w14:textId="77777777" w:rsidR="009D32B2" w:rsidRPr="00FC3F47" w:rsidRDefault="009D32B2" w:rsidP="00150285">
            <w:pPr>
              <w:widowControl w:val="0"/>
              <w:spacing w:line="276" w:lineRule="auto"/>
              <w:rPr>
                <w:rFonts w:cs="Times New Roman"/>
                <w:bCs/>
                <w:szCs w:val="24"/>
              </w:rPr>
            </w:pPr>
            <w:r w:rsidRPr="00FC3F47">
              <w:rPr>
                <w:rFonts w:cs="Times New Roman"/>
                <w:bCs/>
                <w:szCs w:val="24"/>
              </w:rPr>
              <w:t>bună</w:t>
            </w:r>
          </w:p>
        </w:tc>
      </w:tr>
      <w:tr w:rsidR="009D32B2" w:rsidRPr="00FC3F47" w14:paraId="31CD26C6" w14:textId="77777777" w:rsidTr="004E6C52">
        <w:trPr>
          <w:jc w:val="center"/>
        </w:trPr>
        <w:tc>
          <w:tcPr>
            <w:tcW w:w="389" w:type="pct"/>
            <w:shd w:val="clear" w:color="auto" w:fill="auto"/>
            <w:vAlign w:val="center"/>
          </w:tcPr>
          <w:p w14:paraId="5918B74C" w14:textId="77777777" w:rsidR="009D32B2" w:rsidRPr="00FC3F47" w:rsidRDefault="009D32B2" w:rsidP="00150285">
            <w:pPr>
              <w:jc w:val="center"/>
              <w:rPr>
                <w:rFonts w:cs="Times New Roman"/>
                <w:szCs w:val="24"/>
              </w:rPr>
            </w:pPr>
            <w:r w:rsidRPr="00FC3F47">
              <w:rPr>
                <w:rFonts w:cs="Times New Roman"/>
                <w:szCs w:val="24"/>
              </w:rPr>
              <w:t xml:space="preserve">B.14 </w:t>
            </w:r>
          </w:p>
        </w:tc>
        <w:tc>
          <w:tcPr>
            <w:tcW w:w="1895" w:type="pct"/>
            <w:shd w:val="clear" w:color="auto" w:fill="auto"/>
            <w:vAlign w:val="center"/>
          </w:tcPr>
          <w:p w14:paraId="243CB12F" w14:textId="61E7BEA3" w:rsidR="009D32B2" w:rsidRPr="00FC3F47" w:rsidRDefault="009D32B2" w:rsidP="00150285">
            <w:pPr>
              <w:rPr>
                <w:rFonts w:cs="Times New Roman"/>
                <w:szCs w:val="24"/>
              </w:rPr>
            </w:pPr>
            <w:r w:rsidRPr="00FC3F47">
              <w:rPr>
                <w:rFonts w:cs="Times New Roman"/>
                <w:szCs w:val="24"/>
              </w:rPr>
              <w:t>Tendin</w:t>
            </w:r>
            <w:r w:rsidR="001B7E0A">
              <w:rPr>
                <w:rFonts w:cs="Times New Roman"/>
                <w:szCs w:val="24"/>
              </w:rPr>
              <w:t>ț</w:t>
            </w:r>
            <w:r w:rsidRPr="00FC3F47">
              <w:rPr>
                <w:rFonts w:cs="Times New Roman"/>
                <w:szCs w:val="24"/>
              </w:rPr>
              <w:t>a globală a habitatului speciei (suprafa</w:t>
            </w:r>
            <w:r w:rsidR="001B7E0A">
              <w:rPr>
                <w:rFonts w:cs="Times New Roman"/>
                <w:szCs w:val="24"/>
              </w:rPr>
              <w:t>ț</w:t>
            </w:r>
            <w:r w:rsidRPr="00FC3F47">
              <w:rPr>
                <w:rFonts w:cs="Times New Roman"/>
                <w:szCs w:val="24"/>
              </w:rPr>
              <w:t>ă, calitate)</w:t>
            </w:r>
          </w:p>
        </w:tc>
        <w:tc>
          <w:tcPr>
            <w:tcW w:w="2716" w:type="pct"/>
            <w:shd w:val="clear" w:color="auto" w:fill="auto"/>
          </w:tcPr>
          <w:p w14:paraId="476611FE" w14:textId="77777777" w:rsidR="009D32B2" w:rsidRPr="00FC3F47" w:rsidRDefault="009D32B2" w:rsidP="00150285">
            <w:pPr>
              <w:widowControl w:val="0"/>
              <w:spacing w:line="276" w:lineRule="auto"/>
              <w:rPr>
                <w:rFonts w:cs="Times New Roman"/>
                <w:bCs/>
                <w:szCs w:val="24"/>
              </w:rPr>
            </w:pPr>
            <w:r w:rsidRPr="00FC3F47">
              <w:rPr>
                <w:rFonts w:cs="Times New Roman"/>
                <w:bCs/>
                <w:szCs w:val="24"/>
              </w:rPr>
              <w:t>"0" - stabilă</w:t>
            </w:r>
          </w:p>
        </w:tc>
      </w:tr>
      <w:tr w:rsidR="009D32B2" w:rsidRPr="00FC3F47" w14:paraId="6080AC7E" w14:textId="77777777" w:rsidTr="004E6C52">
        <w:trPr>
          <w:jc w:val="center"/>
        </w:trPr>
        <w:tc>
          <w:tcPr>
            <w:tcW w:w="389" w:type="pct"/>
            <w:shd w:val="clear" w:color="auto" w:fill="auto"/>
            <w:vAlign w:val="center"/>
          </w:tcPr>
          <w:p w14:paraId="26554A2E" w14:textId="77777777" w:rsidR="009D32B2" w:rsidRPr="00FC3F47" w:rsidRDefault="009D32B2" w:rsidP="00150285">
            <w:pPr>
              <w:jc w:val="center"/>
              <w:rPr>
                <w:rFonts w:cs="Times New Roman"/>
                <w:szCs w:val="24"/>
              </w:rPr>
            </w:pPr>
            <w:r w:rsidRPr="00FC3F47">
              <w:rPr>
                <w:rFonts w:cs="Times New Roman"/>
                <w:szCs w:val="24"/>
              </w:rPr>
              <w:t>B.15</w:t>
            </w:r>
          </w:p>
        </w:tc>
        <w:tc>
          <w:tcPr>
            <w:tcW w:w="1895" w:type="pct"/>
            <w:shd w:val="clear" w:color="auto" w:fill="auto"/>
            <w:vAlign w:val="center"/>
          </w:tcPr>
          <w:p w14:paraId="310B8ECB" w14:textId="77777777" w:rsidR="009D32B2" w:rsidRPr="00FC3F47" w:rsidRDefault="009D32B2" w:rsidP="00150285">
            <w:pPr>
              <w:rPr>
                <w:rFonts w:cs="Times New Roman"/>
                <w:szCs w:val="24"/>
              </w:rPr>
            </w:pPr>
            <w:r w:rsidRPr="00FC3F47">
              <w:rPr>
                <w:rFonts w:cs="Times New Roman"/>
                <w:szCs w:val="24"/>
              </w:rPr>
              <w:t>Starea de conservare din punctul de vedere al habitatului speciei</w:t>
            </w:r>
          </w:p>
        </w:tc>
        <w:tc>
          <w:tcPr>
            <w:tcW w:w="2716" w:type="pct"/>
            <w:shd w:val="clear" w:color="auto" w:fill="auto"/>
          </w:tcPr>
          <w:p w14:paraId="2371D18C" w14:textId="77777777" w:rsidR="009D32B2" w:rsidRPr="00FC3F47" w:rsidRDefault="009D32B2" w:rsidP="00150285">
            <w:pPr>
              <w:widowControl w:val="0"/>
              <w:spacing w:line="276" w:lineRule="auto"/>
              <w:rPr>
                <w:rFonts w:cs="Times New Roman"/>
                <w:bCs/>
                <w:szCs w:val="24"/>
              </w:rPr>
            </w:pPr>
            <w:r w:rsidRPr="00FC3F47">
              <w:rPr>
                <w:rFonts w:cs="Times New Roman"/>
                <w:bCs/>
                <w:szCs w:val="24"/>
              </w:rPr>
              <w:t>"FV" - favorabilă</w:t>
            </w:r>
          </w:p>
        </w:tc>
      </w:tr>
      <w:tr w:rsidR="009D32B2" w:rsidRPr="00FC3F47" w14:paraId="3B736169" w14:textId="77777777" w:rsidTr="004E6C52">
        <w:trPr>
          <w:jc w:val="center"/>
        </w:trPr>
        <w:tc>
          <w:tcPr>
            <w:tcW w:w="389" w:type="pct"/>
            <w:shd w:val="clear" w:color="auto" w:fill="auto"/>
            <w:vAlign w:val="center"/>
          </w:tcPr>
          <w:p w14:paraId="4366464C" w14:textId="77777777" w:rsidR="009D32B2" w:rsidRPr="00FC3F47" w:rsidRDefault="009D32B2" w:rsidP="00150285">
            <w:pPr>
              <w:jc w:val="center"/>
              <w:rPr>
                <w:rFonts w:cs="Times New Roman"/>
                <w:szCs w:val="24"/>
              </w:rPr>
            </w:pPr>
            <w:r w:rsidRPr="00FC3F47">
              <w:rPr>
                <w:rFonts w:cs="Times New Roman"/>
                <w:szCs w:val="24"/>
              </w:rPr>
              <w:t>B.16</w:t>
            </w:r>
          </w:p>
        </w:tc>
        <w:tc>
          <w:tcPr>
            <w:tcW w:w="1895" w:type="pct"/>
            <w:shd w:val="clear" w:color="auto" w:fill="auto"/>
            <w:vAlign w:val="center"/>
          </w:tcPr>
          <w:p w14:paraId="45A3BA5C" w14:textId="390D3BDF" w:rsidR="009D32B2" w:rsidRPr="00FC3F47" w:rsidRDefault="009D32B2" w:rsidP="00150285">
            <w:pPr>
              <w:rPr>
                <w:rFonts w:cs="Times New Roman"/>
                <w:szCs w:val="24"/>
              </w:rPr>
            </w:pPr>
            <w:r w:rsidRPr="00FC3F47">
              <w:rPr>
                <w:rFonts w:cs="Times New Roman"/>
                <w:szCs w:val="24"/>
              </w:rPr>
              <w:t>Tendin</w:t>
            </w:r>
            <w:r w:rsidR="001B7E0A">
              <w:rPr>
                <w:rFonts w:cs="Times New Roman"/>
                <w:szCs w:val="24"/>
              </w:rPr>
              <w:t>ț</w:t>
            </w:r>
            <w:r w:rsidRPr="00FC3F47">
              <w:rPr>
                <w:rFonts w:cs="Times New Roman"/>
                <w:szCs w:val="24"/>
              </w:rPr>
              <w:t>a stării de conservare a speciei din punctul de vedere al habitatului</w:t>
            </w:r>
          </w:p>
        </w:tc>
        <w:tc>
          <w:tcPr>
            <w:tcW w:w="2716" w:type="pct"/>
            <w:shd w:val="clear" w:color="auto" w:fill="auto"/>
          </w:tcPr>
          <w:p w14:paraId="353132B7" w14:textId="77777777" w:rsidR="009D32B2" w:rsidRPr="00FC3F47" w:rsidRDefault="009D32B2" w:rsidP="00150285">
            <w:pPr>
              <w:widowControl w:val="0"/>
              <w:spacing w:line="276" w:lineRule="auto"/>
              <w:rPr>
                <w:rFonts w:cs="Times New Roman"/>
                <w:bCs/>
                <w:szCs w:val="24"/>
              </w:rPr>
            </w:pPr>
            <w:r w:rsidRPr="00FC3F47">
              <w:rPr>
                <w:rFonts w:cs="Times New Roman"/>
                <w:bCs/>
                <w:szCs w:val="24"/>
              </w:rPr>
              <w:t>"0" - este stabilă</w:t>
            </w:r>
          </w:p>
        </w:tc>
      </w:tr>
      <w:tr w:rsidR="009D32B2" w:rsidRPr="00FC3F47" w14:paraId="57FC9549" w14:textId="77777777" w:rsidTr="004E6C52">
        <w:trPr>
          <w:jc w:val="center"/>
        </w:trPr>
        <w:tc>
          <w:tcPr>
            <w:tcW w:w="389" w:type="pct"/>
            <w:shd w:val="clear" w:color="auto" w:fill="auto"/>
            <w:vAlign w:val="center"/>
          </w:tcPr>
          <w:p w14:paraId="546CC532" w14:textId="77777777" w:rsidR="009D32B2" w:rsidRPr="00FC3F47" w:rsidRDefault="009D32B2" w:rsidP="00150285">
            <w:pPr>
              <w:jc w:val="center"/>
              <w:rPr>
                <w:rFonts w:cs="Times New Roman"/>
                <w:szCs w:val="24"/>
              </w:rPr>
            </w:pPr>
            <w:r w:rsidRPr="00FC3F47">
              <w:rPr>
                <w:rFonts w:cs="Times New Roman"/>
                <w:szCs w:val="24"/>
              </w:rPr>
              <w:t>B.17</w:t>
            </w:r>
          </w:p>
        </w:tc>
        <w:tc>
          <w:tcPr>
            <w:tcW w:w="1895" w:type="pct"/>
            <w:shd w:val="clear" w:color="auto" w:fill="auto"/>
            <w:vAlign w:val="center"/>
          </w:tcPr>
          <w:p w14:paraId="6BD5F703" w14:textId="77777777" w:rsidR="009D32B2" w:rsidRPr="00FC3F47" w:rsidRDefault="009D32B2" w:rsidP="00150285">
            <w:pPr>
              <w:rPr>
                <w:rFonts w:cs="Times New Roman"/>
                <w:szCs w:val="24"/>
              </w:rPr>
            </w:pPr>
            <w:r w:rsidRPr="00FC3F47">
              <w:rPr>
                <w:rFonts w:cs="Times New Roman"/>
                <w:szCs w:val="24"/>
              </w:rPr>
              <w:t>Starea de conservare necunoscută</w:t>
            </w:r>
          </w:p>
        </w:tc>
        <w:tc>
          <w:tcPr>
            <w:tcW w:w="2716" w:type="pct"/>
            <w:shd w:val="clear" w:color="auto" w:fill="auto"/>
          </w:tcPr>
          <w:p w14:paraId="0A7224DB" w14:textId="77777777" w:rsidR="009D32B2" w:rsidRPr="00FC3F47" w:rsidRDefault="009D32B2" w:rsidP="00150285">
            <w:pPr>
              <w:widowControl w:val="0"/>
              <w:spacing w:line="276" w:lineRule="auto"/>
              <w:rPr>
                <w:rFonts w:cs="Times New Roman"/>
                <w:bCs/>
                <w:szCs w:val="24"/>
              </w:rPr>
            </w:pPr>
            <w:r w:rsidRPr="00FC3F47">
              <w:rPr>
                <w:rFonts w:cs="Times New Roman"/>
                <w:bCs/>
                <w:szCs w:val="24"/>
              </w:rPr>
              <w:t>Nu este cazul</w:t>
            </w:r>
          </w:p>
        </w:tc>
      </w:tr>
    </w:tbl>
    <w:p w14:paraId="0FF80669" w14:textId="77777777" w:rsidR="009D32B2" w:rsidRPr="00FC3F47" w:rsidRDefault="009D32B2" w:rsidP="009D32B2">
      <w:pPr>
        <w:widowControl w:val="0"/>
        <w:jc w:val="left"/>
        <w:rPr>
          <w:b/>
          <w:szCs w:val="24"/>
        </w:rPr>
      </w:pPr>
    </w:p>
    <w:p w14:paraId="391AAB68" w14:textId="77777777" w:rsidR="009D32B2" w:rsidRPr="00FC3F47" w:rsidRDefault="009D32B2" w:rsidP="009D32B2">
      <w:pPr>
        <w:widowControl w:val="0"/>
        <w:jc w:val="left"/>
        <w:rPr>
          <w:b/>
          <w:szCs w:val="24"/>
        </w:rPr>
      </w:pPr>
      <w:r w:rsidRPr="00FC3F47">
        <w:rPr>
          <w:b/>
          <w:szCs w:val="24"/>
        </w:rPr>
        <w:t>Matricea 3) Matricea de evaluare a stării de conservare a speciei din punct de vedere al habitatului speciei.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9"/>
        <w:gridCol w:w="1620"/>
        <w:gridCol w:w="1607"/>
        <w:gridCol w:w="1585"/>
      </w:tblGrid>
      <w:tr w:rsidR="009D32B2" w:rsidRPr="00FC3F47" w14:paraId="5152BC10" w14:textId="77777777" w:rsidTr="004E6C52">
        <w:trPr>
          <w:jc w:val="center"/>
        </w:trPr>
        <w:tc>
          <w:tcPr>
            <w:tcW w:w="2419" w:type="pct"/>
            <w:shd w:val="clear" w:color="auto" w:fill="92D050"/>
            <w:vAlign w:val="center"/>
          </w:tcPr>
          <w:p w14:paraId="4F2E96A3" w14:textId="77777777" w:rsidR="009D32B2" w:rsidRPr="00FC3F47" w:rsidRDefault="009D32B2" w:rsidP="00150285">
            <w:pPr>
              <w:widowControl w:val="0"/>
              <w:jc w:val="center"/>
              <w:rPr>
                <w:b/>
                <w:szCs w:val="24"/>
              </w:rPr>
            </w:pPr>
            <w:r w:rsidRPr="00FC3F47">
              <w:rPr>
                <w:b/>
                <w:szCs w:val="24"/>
              </w:rPr>
              <w:lastRenderedPageBreak/>
              <w:t>Favorabilă</w:t>
            </w:r>
          </w:p>
        </w:tc>
        <w:tc>
          <w:tcPr>
            <w:tcW w:w="869" w:type="pct"/>
            <w:shd w:val="clear" w:color="auto" w:fill="auto"/>
            <w:vAlign w:val="center"/>
          </w:tcPr>
          <w:p w14:paraId="4955CD98" w14:textId="77777777" w:rsidR="009D32B2" w:rsidRPr="00FC3F47" w:rsidRDefault="009D32B2" w:rsidP="00150285">
            <w:pPr>
              <w:widowControl w:val="0"/>
              <w:jc w:val="center"/>
              <w:rPr>
                <w:b/>
                <w:szCs w:val="24"/>
              </w:rPr>
            </w:pPr>
            <w:r w:rsidRPr="00FC3F47">
              <w:rPr>
                <w:b/>
                <w:szCs w:val="24"/>
              </w:rPr>
              <w:t>Nefavorabilă - inadecvată</w:t>
            </w:r>
          </w:p>
        </w:tc>
        <w:tc>
          <w:tcPr>
            <w:tcW w:w="862" w:type="pct"/>
            <w:shd w:val="clear" w:color="auto" w:fill="auto"/>
            <w:vAlign w:val="center"/>
          </w:tcPr>
          <w:p w14:paraId="7BBD2D03" w14:textId="77777777" w:rsidR="009D32B2" w:rsidRPr="00FC3F47" w:rsidRDefault="009D32B2" w:rsidP="00150285">
            <w:pPr>
              <w:widowControl w:val="0"/>
              <w:jc w:val="center"/>
              <w:rPr>
                <w:b/>
                <w:szCs w:val="24"/>
              </w:rPr>
            </w:pPr>
            <w:r w:rsidRPr="00FC3F47">
              <w:rPr>
                <w:b/>
                <w:szCs w:val="24"/>
              </w:rPr>
              <w:t>Nefavorabilă –rea</w:t>
            </w:r>
          </w:p>
        </w:tc>
        <w:tc>
          <w:tcPr>
            <w:tcW w:w="850" w:type="pct"/>
            <w:shd w:val="clear" w:color="auto" w:fill="auto"/>
            <w:vAlign w:val="center"/>
          </w:tcPr>
          <w:p w14:paraId="2374C267" w14:textId="77777777" w:rsidR="009D32B2" w:rsidRPr="00FC3F47" w:rsidRDefault="009D32B2" w:rsidP="00150285">
            <w:pPr>
              <w:widowControl w:val="0"/>
              <w:jc w:val="center"/>
              <w:rPr>
                <w:b/>
                <w:szCs w:val="24"/>
              </w:rPr>
            </w:pPr>
            <w:r w:rsidRPr="00FC3F47">
              <w:rPr>
                <w:b/>
                <w:szCs w:val="24"/>
              </w:rPr>
              <w:t>Necunoscută</w:t>
            </w:r>
          </w:p>
        </w:tc>
      </w:tr>
      <w:tr w:rsidR="009D32B2" w:rsidRPr="00FC3F47" w14:paraId="23BB8E93" w14:textId="77777777" w:rsidTr="004E6C52">
        <w:trPr>
          <w:trHeight w:val="1970"/>
          <w:jc w:val="center"/>
        </w:trPr>
        <w:tc>
          <w:tcPr>
            <w:tcW w:w="2419" w:type="pct"/>
            <w:shd w:val="clear" w:color="auto" w:fill="92D050"/>
          </w:tcPr>
          <w:p w14:paraId="6E059910" w14:textId="7E823885" w:rsidR="009D32B2" w:rsidRPr="00FC3F47" w:rsidRDefault="009D32B2" w:rsidP="00150285">
            <w:pPr>
              <w:widowControl w:val="0"/>
              <w:rPr>
                <w:szCs w:val="24"/>
              </w:rPr>
            </w:pPr>
            <w:r w:rsidRPr="00FC3F47">
              <w:rPr>
                <w:szCs w:val="24"/>
              </w:rPr>
              <w:t>Suprafa</w:t>
            </w:r>
            <w:r w:rsidR="001B7E0A">
              <w:rPr>
                <w:szCs w:val="24"/>
              </w:rPr>
              <w:t>ț</w:t>
            </w:r>
            <w:r w:rsidRPr="00FC3F47">
              <w:rPr>
                <w:szCs w:val="24"/>
              </w:rPr>
              <w:t xml:space="preserve">a habitatului speciei în aria naturală protejată [B.3.] este suficient de mare </w:t>
            </w:r>
            <w:r w:rsidR="001B7E0A">
              <w:rPr>
                <w:szCs w:val="24"/>
              </w:rPr>
              <w:t>ș</w:t>
            </w:r>
            <w:r w:rsidRPr="00FC3F47">
              <w:rPr>
                <w:szCs w:val="24"/>
              </w:rPr>
              <w:t>i tendin</w:t>
            </w:r>
            <w:r w:rsidR="001B7E0A">
              <w:rPr>
                <w:szCs w:val="24"/>
              </w:rPr>
              <w:t>ț</w:t>
            </w:r>
            <w:r w:rsidRPr="00FC3F47">
              <w:rPr>
                <w:szCs w:val="24"/>
              </w:rPr>
              <w:t>a actuală a suprafe</w:t>
            </w:r>
            <w:r w:rsidR="001B7E0A">
              <w:rPr>
                <w:szCs w:val="24"/>
              </w:rPr>
              <w:t>ț</w:t>
            </w:r>
            <w:r w:rsidRPr="00FC3F47">
              <w:rPr>
                <w:szCs w:val="24"/>
              </w:rPr>
              <w:t>ei habitatului speciei [B.9] este stabilă sau în cre</w:t>
            </w:r>
            <w:r w:rsidR="001B7E0A">
              <w:rPr>
                <w:szCs w:val="24"/>
              </w:rPr>
              <w:t>ș</w:t>
            </w:r>
            <w:r w:rsidRPr="00FC3F47">
              <w:rPr>
                <w:szCs w:val="24"/>
              </w:rPr>
              <w:t xml:space="preserve">tere </w:t>
            </w:r>
          </w:p>
          <w:p w14:paraId="67CDE030" w14:textId="190691CC" w:rsidR="009D32B2" w:rsidRPr="00FC3F47" w:rsidRDefault="001B7E0A" w:rsidP="00150285">
            <w:pPr>
              <w:widowControl w:val="0"/>
              <w:rPr>
                <w:szCs w:val="24"/>
              </w:rPr>
            </w:pPr>
            <w:r>
              <w:rPr>
                <w:szCs w:val="24"/>
              </w:rPr>
              <w:t>Ș</w:t>
            </w:r>
            <w:r w:rsidR="009D32B2" w:rsidRPr="00FC3F47">
              <w:rPr>
                <w:szCs w:val="24"/>
              </w:rPr>
              <w:t xml:space="preserve">I </w:t>
            </w:r>
          </w:p>
          <w:p w14:paraId="601E887F" w14:textId="0462FD84" w:rsidR="009D32B2" w:rsidRPr="00FC3F47" w:rsidRDefault="009D32B2" w:rsidP="00150285">
            <w:pPr>
              <w:widowControl w:val="0"/>
              <w:rPr>
                <w:i/>
                <w:szCs w:val="24"/>
              </w:rPr>
            </w:pPr>
            <w:r w:rsidRPr="00FC3F47">
              <w:rPr>
                <w:szCs w:val="24"/>
              </w:rPr>
              <w:t>Calitatea habitatului speciei în aria naturală protejată [B.11] este adecvată pentru supravie</w:t>
            </w:r>
            <w:r w:rsidR="001B7E0A">
              <w:rPr>
                <w:szCs w:val="24"/>
              </w:rPr>
              <w:t>ț</w:t>
            </w:r>
            <w:r w:rsidRPr="00FC3F47">
              <w:rPr>
                <w:szCs w:val="24"/>
              </w:rPr>
              <w:t>uirea pe termen lung a speciei.</w:t>
            </w:r>
          </w:p>
        </w:tc>
        <w:tc>
          <w:tcPr>
            <w:tcW w:w="869" w:type="pct"/>
            <w:shd w:val="clear" w:color="auto" w:fill="auto"/>
          </w:tcPr>
          <w:p w14:paraId="0E676208" w14:textId="77777777" w:rsidR="009D32B2" w:rsidRPr="00FC3F47" w:rsidRDefault="009D32B2" w:rsidP="00150285">
            <w:pPr>
              <w:widowControl w:val="0"/>
              <w:rPr>
                <w:szCs w:val="24"/>
              </w:rPr>
            </w:pPr>
          </w:p>
        </w:tc>
        <w:tc>
          <w:tcPr>
            <w:tcW w:w="862" w:type="pct"/>
            <w:shd w:val="clear" w:color="auto" w:fill="auto"/>
          </w:tcPr>
          <w:p w14:paraId="2F2883FB" w14:textId="77777777" w:rsidR="009D32B2" w:rsidRPr="00FC3F47" w:rsidRDefault="009D32B2" w:rsidP="00150285">
            <w:pPr>
              <w:widowControl w:val="0"/>
              <w:rPr>
                <w:szCs w:val="24"/>
              </w:rPr>
            </w:pPr>
          </w:p>
        </w:tc>
        <w:tc>
          <w:tcPr>
            <w:tcW w:w="850" w:type="pct"/>
            <w:shd w:val="clear" w:color="auto" w:fill="auto"/>
          </w:tcPr>
          <w:p w14:paraId="405BFB11" w14:textId="77777777" w:rsidR="009D32B2" w:rsidRPr="00FC3F47" w:rsidRDefault="009D32B2" w:rsidP="00150285">
            <w:pPr>
              <w:widowControl w:val="0"/>
              <w:rPr>
                <w:szCs w:val="24"/>
              </w:rPr>
            </w:pPr>
          </w:p>
        </w:tc>
      </w:tr>
    </w:tbl>
    <w:p w14:paraId="1774EE6C" w14:textId="77777777" w:rsidR="009D32B2" w:rsidRPr="00FC3F47" w:rsidRDefault="009D32B2" w:rsidP="009D32B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2958"/>
        <w:gridCol w:w="5676"/>
      </w:tblGrid>
      <w:tr w:rsidR="009D32B2" w:rsidRPr="00FC3F47" w14:paraId="57A5584C" w14:textId="77777777" w:rsidTr="004E6C52">
        <w:tc>
          <w:tcPr>
            <w:tcW w:w="368" w:type="pct"/>
            <w:tcBorders>
              <w:bottom w:val="single" w:sz="4" w:space="0" w:color="auto"/>
            </w:tcBorders>
            <w:shd w:val="clear" w:color="auto" w:fill="auto"/>
          </w:tcPr>
          <w:p w14:paraId="7BEB5350" w14:textId="77777777" w:rsidR="009D32B2" w:rsidRPr="00FC3F47" w:rsidRDefault="009D32B2" w:rsidP="00150285">
            <w:pPr>
              <w:widowControl w:val="0"/>
              <w:rPr>
                <w:b/>
                <w:lang w:eastAsia="x-none"/>
              </w:rPr>
            </w:pPr>
            <w:r w:rsidRPr="00FC3F47">
              <w:rPr>
                <w:b/>
                <w:lang w:eastAsia="x-none"/>
              </w:rPr>
              <w:t>Nr</w:t>
            </w:r>
          </w:p>
        </w:tc>
        <w:tc>
          <w:tcPr>
            <w:tcW w:w="1587" w:type="pct"/>
            <w:tcBorders>
              <w:bottom w:val="single" w:sz="4" w:space="0" w:color="auto"/>
            </w:tcBorders>
            <w:shd w:val="clear" w:color="auto" w:fill="auto"/>
          </w:tcPr>
          <w:p w14:paraId="0DE8191B" w14:textId="77777777" w:rsidR="009D32B2" w:rsidRPr="00FC3F47" w:rsidRDefault="009D32B2" w:rsidP="00150285">
            <w:pPr>
              <w:widowControl w:val="0"/>
              <w:rPr>
                <w:b/>
                <w:lang w:eastAsia="x-none"/>
              </w:rPr>
            </w:pPr>
            <w:r w:rsidRPr="00FC3F47">
              <w:rPr>
                <w:b/>
                <w:lang w:eastAsia="x-none"/>
              </w:rPr>
              <w:t>Parametri</w:t>
            </w:r>
          </w:p>
        </w:tc>
        <w:tc>
          <w:tcPr>
            <w:tcW w:w="3045" w:type="pct"/>
            <w:tcBorders>
              <w:bottom w:val="single" w:sz="4" w:space="0" w:color="auto"/>
            </w:tcBorders>
            <w:shd w:val="clear" w:color="auto" w:fill="auto"/>
          </w:tcPr>
          <w:p w14:paraId="1C17C9CC" w14:textId="77777777" w:rsidR="009D32B2" w:rsidRPr="00FC3F47" w:rsidRDefault="009D32B2" w:rsidP="00150285">
            <w:pPr>
              <w:widowControl w:val="0"/>
              <w:rPr>
                <w:b/>
                <w:lang w:eastAsia="x-none"/>
              </w:rPr>
            </w:pPr>
            <w:r w:rsidRPr="00FC3F47">
              <w:rPr>
                <w:b/>
                <w:lang w:eastAsia="x-none"/>
              </w:rPr>
              <w:t>Descriere</w:t>
            </w:r>
          </w:p>
        </w:tc>
      </w:tr>
      <w:tr w:rsidR="009D32B2" w:rsidRPr="00FC3F47" w14:paraId="05B832A4" w14:textId="77777777" w:rsidTr="004E6C52">
        <w:trPr>
          <w:cantSplit/>
          <w:trHeight w:val="506"/>
          <w:tblHeader/>
        </w:trPr>
        <w:tc>
          <w:tcPr>
            <w:tcW w:w="368" w:type="pct"/>
            <w:shd w:val="clear" w:color="auto" w:fill="auto"/>
          </w:tcPr>
          <w:p w14:paraId="7D39367E" w14:textId="77777777" w:rsidR="009D32B2" w:rsidRPr="00FC3F47" w:rsidRDefault="009D32B2" w:rsidP="00150285">
            <w:pPr>
              <w:widowControl w:val="0"/>
              <w:rPr>
                <w:lang w:eastAsia="x-none"/>
              </w:rPr>
            </w:pPr>
            <w:r w:rsidRPr="00FC3F47">
              <w:rPr>
                <w:lang w:eastAsia="x-none"/>
              </w:rPr>
              <w:t>A.1.</w:t>
            </w:r>
          </w:p>
        </w:tc>
        <w:tc>
          <w:tcPr>
            <w:tcW w:w="1587" w:type="pct"/>
            <w:shd w:val="clear" w:color="auto" w:fill="auto"/>
          </w:tcPr>
          <w:p w14:paraId="16EC8CA4" w14:textId="77777777" w:rsidR="009D32B2" w:rsidRPr="00FC3F47" w:rsidRDefault="009D32B2" w:rsidP="00150285">
            <w:pPr>
              <w:widowControl w:val="0"/>
            </w:pPr>
            <w:r w:rsidRPr="00FC3F47">
              <w:t>Specia</w:t>
            </w:r>
          </w:p>
        </w:tc>
        <w:tc>
          <w:tcPr>
            <w:tcW w:w="3045" w:type="pct"/>
            <w:shd w:val="clear" w:color="auto" w:fill="auto"/>
          </w:tcPr>
          <w:p w14:paraId="0BDC35A4" w14:textId="77777777" w:rsidR="009D32B2" w:rsidRPr="00FC3F47" w:rsidRDefault="009D32B2" w:rsidP="00150285">
            <w:pPr>
              <w:rPr>
                <w:i/>
                <w:szCs w:val="24"/>
                <w:lang w:eastAsia="x-none"/>
              </w:rPr>
            </w:pPr>
            <w:proofErr w:type="spellStart"/>
            <w:r w:rsidRPr="00FC3F47">
              <w:rPr>
                <w:i/>
                <w:szCs w:val="24"/>
                <w:lang w:eastAsia="x-none"/>
              </w:rPr>
              <w:t>Pseudophilotes</w:t>
            </w:r>
            <w:proofErr w:type="spellEnd"/>
            <w:r w:rsidRPr="00FC3F47">
              <w:rPr>
                <w:i/>
                <w:szCs w:val="24"/>
                <w:lang w:eastAsia="x-none"/>
              </w:rPr>
              <w:t xml:space="preserve"> </w:t>
            </w:r>
            <w:proofErr w:type="spellStart"/>
            <w:r w:rsidRPr="00FC3F47">
              <w:rPr>
                <w:i/>
                <w:szCs w:val="24"/>
                <w:lang w:eastAsia="x-none"/>
              </w:rPr>
              <w:t>bavius</w:t>
            </w:r>
            <w:proofErr w:type="spellEnd"/>
            <w:r w:rsidRPr="00FC3F47">
              <w:rPr>
                <w:i/>
                <w:szCs w:val="24"/>
                <w:lang w:eastAsia="x-none"/>
              </w:rPr>
              <w:t xml:space="preserve"> </w:t>
            </w:r>
            <w:proofErr w:type="spellStart"/>
            <w:r w:rsidRPr="00FC3F47">
              <w:rPr>
                <w:i/>
                <w:szCs w:val="24"/>
                <w:lang w:eastAsia="x-none"/>
              </w:rPr>
              <w:t>hungarica</w:t>
            </w:r>
            <w:proofErr w:type="spellEnd"/>
            <w:r w:rsidRPr="00FC3F47">
              <w:rPr>
                <w:i/>
                <w:szCs w:val="24"/>
                <w:lang w:eastAsia="x-none"/>
              </w:rPr>
              <w:t xml:space="preserve">; </w:t>
            </w:r>
          </w:p>
          <w:p w14:paraId="1A0281B0" w14:textId="77777777" w:rsidR="009D32B2" w:rsidRPr="00FC3F47" w:rsidRDefault="009D32B2" w:rsidP="00150285">
            <w:pPr>
              <w:rPr>
                <w:szCs w:val="24"/>
                <w:lang w:eastAsia="x-none"/>
              </w:rPr>
            </w:pPr>
            <w:r w:rsidRPr="00FC3F47">
              <w:rPr>
                <w:szCs w:val="24"/>
                <w:lang w:eastAsia="x-none"/>
              </w:rPr>
              <w:t xml:space="preserve">Cod EUNIS: 90590; </w:t>
            </w:r>
          </w:p>
          <w:p w14:paraId="6D35FDBF" w14:textId="77777777" w:rsidR="009D32B2" w:rsidRPr="00FC3F47" w:rsidRDefault="009D32B2" w:rsidP="00150285">
            <w:pPr>
              <w:rPr>
                <w:szCs w:val="24"/>
                <w:lang w:eastAsia="x-none"/>
              </w:rPr>
            </w:pPr>
            <w:r w:rsidRPr="00FC3F47">
              <w:rPr>
                <w:szCs w:val="24"/>
                <w:lang w:eastAsia="x-none"/>
              </w:rPr>
              <w:t>Cod Natura2000: 4043</w:t>
            </w:r>
          </w:p>
          <w:p w14:paraId="4B548D29" w14:textId="13BB9CC3" w:rsidR="009D32B2" w:rsidRPr="00FC3F47" w:rsidRDefault="009D32B2" w:rsidP="00150285">
            <w:pPr>
              <w:rPr>
                <w:rFonts w:eastAsia="Times New Roman"/>
                <w:szCs w:val="24"/>
                <w:lang w:eastAsia="ro-RO"/>
              </w:rPr>
            </w:pPr>
            <w:r w:rsidRPr="00FC3F47">
              <w:rPr>
                <w:szCs w:val="24"/>
              </w:rPr>
              <w:t xml:space="preserve">Directiva Habitate 92/43 EEC - Anexele II </w:t>
            </w:r>
            <w:r w:rsidR="001B7E0A">
              <w:rPr>
                <w:szCs w:val="24"/>
              </w:rPr>
              <w:t>ș</w:t>
            </w:r>
            <w:r w:rsidRPr="00FC3F47">
              <w:rPr>
                <w:szCs w:val="24"/>
              </w:rPr>
              <w:t>i IV</w:t>
            </w:r>
          </w:p>
        </w:tc>
      </w:tr>
      <w:tr w:rsidR="009D32B2" w:rsidRPr="00FC3F47" w14:paraId="1CED3E18" w14:textId="77777777" w:rsidTr="004E6C52">
        <w:trPr>
          <w:cantSplit/>
          <w:tblHeader/>
        </w:trPr>
        <w:tc>
          <w:tcPr>
            <w:tcW w:w="368" w:type="pct"/>
            <w:tcBorders>
              <w:bottom w:val="single" w:sz="4" w:space="0" w:color="auto"/>
            </w:tcBorders>
            <w:shd w:val="clear" w:color="auto" w:fill="auto"/>
          </w:tcPr>
          <w:p w14:paraId="067B81C4" w14:textId="77777777" w:rsidR="009D32B2" w:rsidRPr="00FC3F47" w:rsidRDefault="009D32B2" w:rsidP="00150285">
            <w:pPr>
              <w:widowControl w:val="0"/>
              <w:rPr>
                <w:lang w:eastAsia="x-none"/>
              </w:rPr>
            </w:pPr>
            <w:r w:rsidRPr="00FC3F47">
              <w:rPr>
                <w:lang w:eastAsia="x-none"/>
              </w:rPr>
              <w:t>A.2.</w:t>
            </w:r>
          </w:p>
        </w:tc>
        <w:tc>
          <w:tcPr>
            <w:tcW w:w="1587" w:type="pct"/>
            <w:tcBorders>
              <w:bottom w:val="single" w:sz="4" w:space="0" w:color="auto"/>
            </w:tcBorders>
            <w:shd w:val="clear" w:color="auto" w:fill="auto"/>
          </w:tcPr>
          <w:p w14:paraId="4B2DFAEB" w14:textId="11C1C0BB" w:rsidR="009D32B2" w:rsidRPr="00FC3F47" w:rsidRDefault="009D32B2" w:rsidP="00150285">
            <w:pPr>
              <w:widowControl w:val="0"/>
            </w:pPr>
            <w:r w:rsidRPr="00FC3F47">
              <w:t>Tipul popula</w:t>
            </w:r>
            <w:r w:rsidR="001B7E0A">
              <w:t>ț</w:t>
            </w:r>
            <w:r w:rsidRPr="00FC3F47">
              <w:t>iei speciei în aria naturală protejată</w:t>
            </w:r>
          </w:p>
        </w:tc>
        <w:tc>
          <w:tcPr>
            <w:tcW w:w="3045" w:type="pct"/>
            <w:tcBorders>
              <w:bottom w:val="single" w:sz="4" w:space="0" w:color="auto"/>
            </w:tcBorders>
            <w:shd w:val="clear" w:color="auto" w:fill="auto"/>
          </w:tcPr>
          <w:p w14:paraId="3DFFE47C" w14:textId="4199532B" w:rsidR="009D32B2" w:rsidRPr="00FC3F47" w:rsidRDefault="009D32B2" w:rsidP="00150285">
            <w:pPr>
              <w:widowControl w:val="0"/>
              <w:jc w:val="left"/>
              <w:rPr>
                <w:szCs w:val="24"/>
                <w:lang w:eastAsia="x-none"/>
              </w:rPr>
            </w:pPr>
            <w:r w:rsidRPr="00FC3F47">
              <w:rPr>
                <w:szCs w:val="24"/>
                <w:lang w:eastAsia="x-none"/>
              </w:rPr>
              <w:t>Popula</w:t>
            </w:r>
            <w:r w:rsidR="001B7E0A">
              <w:rPr>
                <w:szCs w:val="24"/>
                <w:lang w:eastAsia="x-none"/>
              </w:rPr>
              <w:t>ț</w:t>
            </w:r>
            <w:r w:rsidRPr="00FC3F47">
              <w:rPr>
                <w:szCs w:val="24"/>
                <w:lang w:eastAsia="x-none"/>
              </w:rPr>
              <w:t>ie permanentă (sedentară/rezidentă)</w:t>
            </w:r>
          </w:p>
        </w:tc>
      </w:tr>
      <w:tr w:rsidR="009D32B2" w:rsidRPr="00FC3F47" w14:paraId="219B6769" w14:textId="77777777" w:rsidTr="004E6C52">
        <w:trPr>
          <w:cantSplit/>
          <w:tblHeader/>
        </w:trPr>
        <w:tc>
          <w:tcPr>
            <w:tcW w:w="368" w:type="pct"/>
            <w:shd w:val="clear" w:color="auto" w:fill="auto"/>
          </w:tcPr>
          <w:p w14:paraId="5473D86A" w14:textId="77777777" w:rsidR="009D32B2" w:rsidRPr="00FC3F47" w:rsidRDefault="009D32B2" w:rsidP="0058127D">
            <w:pPr>
              <w:widowControl w:val="0"/>
              <w:numPr>
                <w:ilvl w:val="0"/>
                <w:numId w:val="7"/>
              </w:numPr>
              <w:ind w:left="360"/>
              <w:jc w:val="left"/>
              <w:rPr>
                <w:lang w:eastAsia="x-none"/>
              </w:rPr>
            </w:pPr>
          </w:p>
        </w:tc>
        <w:tc>
          <w:tcPr>
            <w:tcW w:w="1587" w:type="pct"/>
            <w:shd w:val="clear" w:color="auto" w:fill="auto"/>
          </w:tcPr>
          <w:p w14:paraId="7B422F19" w14:textId="6EDD8B2F" w:rsidR="009D32B2" w:rsidRPr="00FC3F47" w:rsidRDefault="009D32B2" w:rsidP="00150285">
            <w:pPr>
              <w:widowControl w:val="0"/>
              <w:rPr>
                <w:lang w:eastAsia="x-none"/>
              </w:rPr>
            </w:pPr>
            <w:r w:rsidRPr="00FC3F47">
              <w:t>Suprafa</w:t>
            </w:r>
            <w:r w:rsidR="001B7E0A">
              <w:t>ț</w:t>
            </w:r>
            <w:r w:rsidRPr="00FC3F47">
              <w:t>a habitatului speciei în aria naturală protejată</w:t>
            </w:r>
          </w:p>
        </w:tc>
        <w:tc>
          <w:tcPr>
            <w:tcW w:w="3045" w:type="pct"/>
            <w:shd w:val="clear" w:color="auto" w:fill="auto"/>
          </w:tcPr>
          <w:p w14:paraId="3515D50F" w14:textId="77777777" w:rsidR="009D32B2" w:rsidRPr="00FC3F47" w:rsidRDefault="009D32B2" w:rsidP="00150285">
            <w:pPr>
              <w:widowControl w:val="0"/>
              <w:jc w:val="left"/>
              <w:rPr>
                <w:szCs w:val="24"/>
                <w:lang w:eastAsia="x-none"/>
              </w:rPr>
            </w:pPr>
            <w:r w:rsidRPr="00FC3F47">
              <w:rPr>
                <w:szCs w:val="24"/>
              </w:rPr>
              <w:t>20-30 ha</w:t>
            </w:r>
          </w:p>
        </w:tc>
      </w:tr>
      <w:tr w:rsidR="009D32B2" w:rsidRPr="00FC3F47" w14:paraId="7662EA1F" w14:textId="77777777" w:rsidTr="004E6C52">
        <w:trPr>
          <w:cantSplit/>
          <w:tblHeader/>
        </w:trPr>
        <w:tc>
          <w:tcPr>
            <w:tcW w:w="368" w:type="pct"/>
            <w:shd w:val="clear" w:color="auto" w:fill="auto"/>
          </w:tcPr>
          <w:p w14:paraId="61DADB25" w14:textId="77777777" w:rsidR="009D32B2" w:rsidRPr="00FC3F47" w:rsidRDefault="009D32B2" w:rsidP="0058127D">
            <w:pPr>
              <w:widowControl w:val="0"/>
              <w:numPr>
                <w:ilvl w:val="0"/>
                <w:numId w:val="7"/>
              </w:numPr>
              <w:ind w:left="360"/>
              <w:jc w:val="left"/>
              <w:rPr>
                <w:lang w:eastAsia="x-none"/>
              </w:rPr>
            </w:pPr>
          </w:p>
        </w:tc>
        <w:tc>
          <w:tcPr>
            <w:tcW w:w="1587" w:type="pct"/>
            <w:shd w:val="clear" w:color="auto" w:fill="auto"/>
          </w:tcPr>
          <w:p w14:paraId="2415F688" w14:textId="38D816E4" w:rsidR="009D32B2" w:rsidRPr="00FC3F47" w:rsidRDefault="009D32B2" w:rsidP="00150285">
            <w:pPr>
              <w:widowControl w:val="0"/>
              <w:rPr>
                <w:lang w:eastAsia="x-none"/>
              </w:rPr>
            </w:pPr>
            <w:r w:rsidRPr="00FC3F47">
              <w:t>Calitatea datelor pentru suprafa</w:t>
            </w:r>
            <w:r w:rsidR="001B7E0A">
              <w:t>ț</w:t>
            </w:r>
            <w:r w:rsidRPr="00FC3F47">
              <w:t>a habitatului speciei</w:t>
            </w:r>
          </w:p>
        </w:tc>
        <w:tc>
          <w:tcPr>
            <w:tcW w:w="3045" w:type="pct"/>
            <w:shd w:val="clear" w:color="auto" w:fill="auto"/>
          </w:tcPr>
          <w:p w14:paraId="799F7BF2" w14:textId="77777777" w:rsidR="009D32B2" w:rsidRPr="00FC3F47" w:rsidRDefault="009D32B2" w:rsidP="00150285">
            <w:pPr>
              <w:widowControl w:val="0"/>
              <w:jc w:val="left"/>
              <w:rPr>
                <w:szCs w:val="24"/>
                <w:lang w:eastAsia="x-none"/>
              </w:rPr>
            </w:pPr>
            <w:r w:rsidRPr="00FC3F47">
              <w:rPr>
                <w:szCs w:val="24"/>
                <w:lang w:eastAsia="x-none"/>
              </w:rPr>
              <w:t>medie</w:t>
            </w:r>
          </w:p>
        </w:tc>
      </w:tr>
      <w:tr w:rsidR="009D32B2" w:rsidRPr="00FC3F47" w14:paraId="2FDBA201" w14:textId="77777777" w:rsidTr="004E6C52">
        <w:trPr>
          <w:cantSplit/>
          <w:tblHeader/>
        </w:trPr>
        <w:tc>
          <w:tcPr>
            <w:tcW w:w="368" w:type="pct"/>
            <w:shd w:val="clear" w:color="auto" w:fill="auto"/>
          </w:tcPr>
          <w:p w14:paraId="4BBCA72A" w14:textId="77777777" w:rsidR="009D32B2" w:rsidRPr="00FC3F47" w:rsidRDefault="009D32B2" w:rsidP="0058127D">
            <w:pPr>
              <w:widowControl w:val="0"/>
              <w:numPr>
                <w:ilvl w:val="0"/>
                <w:numId w:val="7"/>
              </w:numPr>
              <w:ind w:left="360"/>
              <w:jc w:val="left"/>
              <w:rPr>
                <w:lang w:eastAsia="x-none"/>
              </w:rPr>
            </w:pPr>
          </w:p>
        </w:tc>
        <w:tc>
          <w:tcPr>
            <w:tcW w:w="1587" w:type="pct"/>
            <w:shd w:val="clear" w:color="auto" w:fill="auto"/>
          </w:tcPr>
          <w:p w14:paraId="1F65D27F" w14:textId="0A4145B8" w:rsidR="009D32B2" w:rsidRPr="00FC3F47" w:rsidRDefault="009D32B2" w:rsidP="00150285">
            <w:pPr>
              <w:widowControl w:val="0"/>
              <w:rPr>
                <w:lang w:eastAsia="x-none"/>
              </w:rPr>
            </w:pPr>
            <w:r w:rsidRPr="00FC3F47">
              <w:rPr>
                <w:lang w:eastAsia="x-none"/>
              </w:rPr>
              <w:t>Suprafa</w:t>
            </w:r>
            <w:r w:rsidR="001B7E0A">
              <w:rPr>
                <w:lang w:eastAsia="x-none"/>
              </w:rPr>
              <w:t>ț</w:t>
            </w:r>
            <w:r w:rsidRPr="00FC3F47">
              <w:rPr>
                <w:lang w:eastAsia="x-none"/>
              </w:rPr>
              <w:t>a reevaluată a habitatului speciei din planul de management anterior</w:t>
            </w:r>
          </w:p>
        </w:tc>
        <w:tc>
          <w:tcPr>
            <w:tcW w:w="3045" w:type="pct"/>
            <w:shd w:val="clear" w:color="auto" w:fill="auto"/>
          </w:tcPr>
          <w:p w14:paraId="20491C9E" w14:textId="77777777" w:rsidR="009D32B2" w:rsidRPr="00FC3F47" w:rsidRDefault="009D32B2" w:rsidP="00150285">
            <w:pPr>
              <w:widowControl w:val="0"/>
              <w:rPr>
                <w:szCs w:val="24"/>
                <w:lang w:eastAsia="x-none"/>
              </w:rPr>
            </w:pPr>
            <w:r w:rsidRPr="00FC3F47">
              <w:rPr>
                <w:szCs w:val="24"/>
                <w:lang w:eastAsia="x-none"/>
              </w:rPr>
              <w:t>Nu este cazul</w:t>
            </w:r>
          </w:p>
        </w:tc>
      </w:tr>
      <w:tr w:rsidR="009D32B2" w:rsidRPr="00FC3F47" w14:paraId="616DAFC7" w14:textId="77777777" w:rsidTr="004E6C52">
        <w:trPr>
          <w:cantSplit/>
          <w:tblHeader/>
        </w:trPr>
        <w:tc>
          <w:tcPr>
            <w:tcW w:w="368" w:type="pct"/>
            <w:shd w:val="clear" w:color="auto" w:fill="auto"/>
          </w:tcPr>
          <w:p w14:paraId="17E2DA94" w14:textId="77777777" w:rsidR="009D32B2" w:rsidRPr="00FC3F47" w:rsidRDefault="009D32B2" w:rsidP="0058127D">
            <w:pPr>
              <w:widowControl w:val="0"/>
              <w:numPr>
                <w:ilvl w:val="0"/>
                <w:numId w:val="7"/>
              </w:numPr>
              <w:ind w:left="360"/>
              <w:jc w:val="left"/>
              <w:rPr>
                <w:lang w:eastAsia="x-none"/>
              </w:rPr>
            </w:pPr>
          </w:p>
        </w:tc>
        <w:tc>
          <w:tcPr>
            <w:tcW w:w="1587" w:type="pct"/>
            <w:shd w:val="clear" w:color="auto" w:fill="auto"/>
          </w:tcPr>
          <w:p w14:paraId="74E82DEA" w14:textId="2AF59A79" w:rsidR="009D32B2" w:rsidRPr="00FC3F47" w:rsidRDefault="009D32B2" w:rsidP="00150285">
            <w:pPr>
              <w:widowControl w:val="0"/>
            </w:pPr>
            <w:r w:rsidRPr="00FC3F47">
              <w:rPr>
                <w:lang w:eastAsia="x-none"/>
              </w:rPr>
              <w:t>Suprafa</w:t>
            </w:r>
            <w:r w:rsidR="001B7E0A">
              <w:rPr>
                <w:lang w:eastAsia="x-none"/>
              </w:rPr>
              <w:t>ț</w:t>
            </w:r>
            <w:r w:rsidRPr="00FC3F47">
              <w:rPr>
                <w:lang w:eastAsia="x-none"/>
              </w:rPr>
              <w:t>a adecvată a habitatului speciei în aria naturală protejată</w:t>
            </w:r>
          </w:p>
        </w:tc>
        <w:tc>
          <w:tcPr>
            <w:tcW w:w="3045" w:type="pct"/>
            <w:shd w:val="clear" w:color="auto" w:fill="auto"/>
          </w:tcPr>
          <w:p w14:paraId="0A365529" w14:textId="77777777" w:rsidR="009D32B2" w:rsidRPr="00FC3F47" w:rsidRDefault="009D32B2" w:rsidP="00150285">
            <w:pPr>
              <w:widowControl w:val="0"/>
              <w:rPr>
                <w:szCs w:val="24"/>
              </w:rPr>
            </w:pPr>
            <w:r w:rsidRPr="00FC3F47">
              <w:rPr>
                <w:szCs w:val="24"/>
              </w:rPr>
              <w:t>50 ha</w:t>
            </w:r>
          </w:p>
        </w:tc>
      </w:tr>
      <w:tr w:rsidR="009D32B2" w:rsidRPr="00FC3F47" w14:paraId="43722F06" w14:textId="77777777" w:rsidTr="004E6C52">
        <w:trPr>
          <w:cantSplit/>
          <w:tblHeader/>
        </w:trPr>
        <w:tc>
          <w:tcPr>
            <w:tcW w:w="368" w:type="pct"/>
            <w:tcBorders>
              <w:bottom w:val="single" w:sz="4" w:space="0" w:color="auto"/>
            </w:tcBorders>
            <w:shd w:val="clear" w:color="auto" w:fill="auto"/>
          </w:tcPr>
          <w:p w14:paraId="47FD53BD" w14:textId="77777777" w:rsidR="009D32B2" w:rsidRPr="00FC3F47" w:rsidRDefault="009D32B2" w:rsidP="0058127D">
            <w:pPr>
              <w:widowControl w:val="0"/>
              <w:numPr>
                <w:ilvl w:val="0"/>
                <w:numId w:val="7"/>
              </w:numPr>
              <w:ind w:left="360"/>
              <w:jc w:val="left"/>
              <w:rPr>
                <w:lang w:eastAsia="x-none"/>
              </w:rPr>
            </w:pPr>
          </w:p>
        </w:tc>
        <w:tc>
          <w:tcPr>
            <w:tcW w:w="1587" w:type="pct"/>
            <w:tcBorders>
              <w:bottom w:val="single" w:sz="4" w:space="0" w:color="auto"/>
            </w:tcBorders>
            <w:shd w:val="clear" w:color="auto" w:fill="auto"/>
          </w:tcPr>
          <w:p w14:paraId="5C824975" w14:textId="7E4B49EA" w:rsidR="009D32B2" w:rsidRPr="00FC3F47" w:rsidRDefault="009D32B2" w:rsidP="00150285">
            <w:pPr>
              <w:widowControl w:val="0"/>
              <w:rPr>
                <w:lang w:eastAsia="x-none"/>
              </w:rPr>
            </w:pPr>
            <w:r w:rsidRPr="00FC3F47">
              <w:rPr>
                <w:lang w:eastAsia="x-none"/>
              </w:rPr>
              <w:t>Metodologia de apreciere a suprafe</w:t>
            </w:r>
            <w:r w:rsidR="001B7E0A">
              <w:rPr>
                <w:lang w:eastAsia="x-none"/>
              </w:rPr>
              <w:t>ț</w:t>
            </w:r>
            <w:r w:rsidRPr="00FC3F47">
              <w:rPr>
                <w:lang w:eastAsia="x-none"/>
              </w:rPr>
              <w:t>ei  adecvate a habitatului speciei în aria naturală protejată</w:t>
            </w:r>
          </w:p>
        </w:tc>
        <w:tc>
          <w:tcPr>
            <w:tcW w:w="3045" w:type="pct"/>
            <w:tcBorders>
              <w:bottom w:val="single" w:sz="4" w:space="0" w:color="auto"/>
            </w:tcBorders>
            <w:shd w:val="clear" w:color="auto" w:fill="auto"/>
          </w:tcPr>
          <w:p w14:paraId="0D48F881" w14:textId="73A07279" w:rsidR="009D32B2" w:rsidRPr="00FC3F47" w:rsidRDefault="009D32B2" w:rsidP="00150285">
            <w:pPr>
              <w:widowControl w:val="0"/>
              <w:rPr>
                <w:szCs w:val="24"/>
              </w:rPr>
            </w:pPr>
            <w:r w:rsidRPr="00FC3F47">
              <w:rPr>
                <w:szCs w:val="24"/>
              </w:rPr>
              <w:t>Suprafa</w:t>
            </w:r>
            <w:r w:rsidR="001B7E0A">
              <w:rPr>
                <w:szCs w:val="24"/>
              </w:rPr>
              <w:t>ț</w:t>
            </w:r>
            <w:r w:rsidRPr="00FC3F47">
              <w:rPr>
                <w:szCs w:val="24"/>
              </w:rPr>
              <w:t xml:space="preserve">a adecvată a habitatului a fost estimată prin măsurători în teren cu receptor GPS, respectiv digitizări pe suport </w:t>
            </w:r>
            <w:proofErr w:type="spellStart"/>
            <w:r w:rsidRPr="00FC3F47">
              <w:rPr>
                <w:szCs w:val="24"/>
              </w:rPr>
              <w:t>ortofotoplan</w:t>
            </w:r>
            <w:proofErr w:type="spellEnd"/>
            <w:r w:rsidRPr="00FC3F47">
              <w:rPr>
                <w:szCs w:val="24"/>
              </w:rPr>
              <w:t xml:space="preserve"> (zbor 2012)</w:t>
            </w:r>
            <w:r w:rsidR="00DC6D0B">
              <w:rPr>
                <w:szCs w:val="24"/>
              </w:rPr>
              <w:t>.</w:t>
            </w:r>
          </w:p>
        </w:tc>
      </w:tr>
      <w:tr w:rsidR="009D32B2" w:rsidRPr="00FC3F47" w14:paraId="0D089B0D" w14:textId="77777777" w:rsidTr="004E6C52">
        <w:trPr>
          <w:cantSplit/>
          <w:tblHeader/>
        </w:trPr>
        <w:tc>
          <w:tcPr>
            <w:tcW w:w="368" w:type="pct"/>
            <w:tcBorders>
              <w:bottom w:val="single" w:sz="4" w:space="0" w:color="auto"/>
            </w:tcBorders>
            <w:shd w:val="clear" w:color="auto" w:fill="auto"/>
          </w:tcPr>
          <w:p w14:paraId="0E82E1EF" w14:textId="77777777" w:rsidR="009D32B2" w:rsidRPr="00FC3F47" w:rsidRDefault="009D32B2" w:rsidP="0058127D">
            <w:pPr>
              <w:widowControl w:val="0"/>
              <w:numPr>
                <w:ilvl w:val="0"/>
                <w:numId w:val="7"/>
              </w:numPr>
              <w:ind w:left="360"/>
              <w:jc w:val="left"/>
              <w:rPr>
                <w:lang w:eastAsia="x-none"/>
              </w:rPr>
            </w:pPr>
          </w:p>
        </w:tc>
        <w:tc>
          <w:tcPr>
            <w:tcW w:w="1587" w:type="pct"/>
            <w:tcBorders>
              <w:bottom w:val="single" w:sz="4" w:space="0" w:color="auto"/>
            </w:tcBorders>
            <w:shd w:val="clear" w:color="auto" w:fill="auto"/>
          </w:tcPr>
          <w:p w14:paraId="4E223EC0" w14:textId="19842E31" w:rsidR="009D32B2" w:rsidRPr="00FC3F47" w:rsidRDefault="009D32B2" w:rsidP="00150285">
            <w:pPr>
              <w:widowControl w:val="0"/>
            </w:pPr>
            <w:r w:rsidRPr="00FC3F47">
              <w:rPr>
                <w:lang w:eastAsia="x-none"/>
              </w:rPr>
              <w:t>Raportul dintre suprafa</w:t>
            </w:r>
            <w:r w:rsidR="001B7E0A">
              <w:rPr>
                <w:lang w:eastAsia="x-none"/>
              </w:rPr>
              <w:t>ț</w:t>
            </w:r>
            <w:r w:rsidRPr="00FC3F47">
              <w:rPr>
                <w:lang w:eastAsia="x-none"/>
              </w:rPr>
              <w:t xml:space="preserve">a adecvată a habitatului speciei </w:t>
            </w:r>
            <w:r w:rsidR="001B7E0A">
              <w:rPr>
                <w:lang w:eastAsia="x-none"/>
              </w:rPr>
              <w:t>ș</w:t>
            </w:r>
            <w:r w:rsidRPr="00FC3F47">
              <w:rPr>
                <w:lang w:eastAsia="x-none"/>
              </w:rPr>
              <w:t>i suprafa</w:t>
            </w:r>
            <w:r w:rsidR="001B7E0A">
              <w:rPr>
                <w:lang w:eastAsia="x-none"/>
              </w:rPr>
              <w:t>ț</w:t>
            </w:r>
            <w:r w:rsidRPr="00FC3F47">
              <w:rPr>
                <w:lang w:eastAsia="x-none"/>
              </w:rPr>
              <w:t>a actuală a habitatului speciei</w:t>
            </w:r>
          </w:p>
        </w:tc>
        <w:tc>
          <w:tcPr>
            <w:tcW w:w="3045" w:type="pct"/>
            <w:tcBorders>
              <w:bottom w:val="single" w:sz="4" w:space="0" w:color="auto"/>
            </w:tcBorders>
            <w:shd w:val="clear" w:color="auto" w:fill="auto"/>
          </w:tcPr>
          <w:p w14:paraId="12CE3D0B" w14:textId="77777777" w:rsidR="009D32B2" w:rsidRPr="00FC3F47" w:rsidRDefault="009D32B2" w:rsidP="00150285">
            <w:pPr>
              <w:widowControl w:val="0"/>
              <w:jc w:val="left"/>
              <w:rPr>
                <w:szCs w:val="24"/>
              </w:rPr>
            </w:pPr>
            <w:r w:rsidRPr="00FC3F47">
              <w:rPr>
                <w:szCs w:val="24"/>
                <w:lang w:eastAsia="x-none"/>
              </w:rPr>
              <w:t>”&gt;” - mai mare</w:t>
            </w:r>
          </w:p>
        </w:tc>
      </w:tr>
      <w:tr w:rsidR="009D32B2" w:rsidRPr="00FC3F47" w14:paraId="12797384" w14:textId="77777777" w:rsidTr="004E6C52">
        <w:trPr>
          <w:cantSplit/>
          <w:tblHeader/>
        </w:trPr>
        <w:tc>
          <w:tcPr>
            <w:tcW w:w="368" w:type="pct"/>
            <w:shd w:val="clear" w:color="auto" w:fill="auto"/>
          </w:tcPr>
          <w:p w14:paraId="1E310336" w14:textId="77777777" w:rsidR="009D32B2" w:rsidRPr="00FC3F47" w:rsidRDefault="009D32B2" w:rsidP="0058127D">
            <w:pPr>
              <w:widowControl w:val="0"/>
              <w:numPr>
                <w:ilvl w:val="0"/>
                <w:numId w:val="7"/>
              </w:numPr>
              <w:ind w:left="360"/>
              <w:jc w:val="left"/>
              <w:rPr>
                <w:lang w:eastAsia="x-none"/>
              </w:rPr>
            </w:pPr>
          </w:p>
        </w:tc>
        <w:tc>
          <w:tcPr>
            <w:tcW w:w="1587" w:type="pct"/>
            <w:shd w:val="clear" w:color="auto" w:fill="auto"/>
          </w:tcPr>
          <w:p w14:paraId="5954FF04" w14:textId="55AF3190" w:rsidR="009D32B2" w:rsidRPr="00FC3F47" w:rsidDel="00BB7F0F" w:rsidRDefault="009D32B2" w:rsidP="00150285">
            <w:pPr>
              <w:widowControl w:val="0"/>
              <w:rPr>
                <w:lang w:eastAsia="x-none"/>
              </w:rPr>
            </w:pPr>
            <w:r w:rsidRPr="00FC3F47">
              <w:rPr>
                <w:lang w:eastAsia="x-none"/>
              </w:rPr>
              <w:t>Tendin</w:t>
            </w:r>
            <w:r w:rsidR="001B7E0A">
              <w:rPr>
                <w:lang w:eastAsia="x-none"/>
              </w:rPr>
              <w:t>ț</w:t>
            </w:r>
            <w:r w:rsidRPr="00FC3F47">
              <w:rPr>
                <w:lang w:eastAsia="x-none"/>
              </w:rPr>
              <w:t>a actuală a suprafe</w:t>
            </w:r>
            <w:r w:rsidR="001B7E0A">
              <w:rPr>
                <w:lang w:eastAsia="x-none"/>
              </w:rPr>
              <w:t>ț</w:t>
            </w:r>
            <w:r w:rsidRPr="00FC3F47">
              <w:rPr>
                <w:lang w:eastAsia="x-none"/>
              </w:rPr>
              <w:t>ei habitatului speciei</w:t>
            </w:r>
          </w:p>
        </w:tc>
        <w:tc>
          <w:tcPr>
            <w:tcW w:w="3045" w:type="pct"/>
            <w:shd w:val="clear" w:color="auto" w:fill="auto"/>
          </w:tcPr>
          <w:p w14:paraId="2CC81279" w14:textId="77777777" w:rsidR="009D32B2" w:rsidRPr="00FC3F47" w:rsidRDefault="009D32B2" w:rsidP="00150285">
            <w:pPr>
              <w:widowControl w:val="0"/>
              <w:jc w:val="left"/>
              <w:rPr>
                <w:szCs w:val="24"/>
              </w:rPr>
            </w:pPr>
            <w:r w:rsidRPr="00FC3F47">
              <w:rPr>
                <w:szCs w:val="24"/>
                <w:lang w:eastAsia="x-none"/>
              </w:rPr>
              <w:t xml:space="preserve">”-” in </w:t>
            </w:r>
            <w:proofErr w:type="spellStart"/>
            <w:r w:rsidRPr="00FC3F47">
              <w:rPr>
                <w:szCs w:val="24"/>
                <w:lang w:eastAsia="x-none"/>
              </w:rPr>
              <w:t>scadere</w:t>
            </w:r>
            <w:proofErr w:type="spellEnd"/>
          </w:p>
        </w:tc>
      </w:tr>
      <w:tr w:rsidR="009D32B2" w:rsidRPr="00FC3F47" w14:paraId="08925837" w14:textId="77777777" w:rsidTr="004E6C52">
        <w:trPr>
          <w:cantSplit/>
          <w:tblHeader/>
        </w:trPr>
        <w:tc>
          <w:tcPr>
            <w:tcW w:w="368" w:type="pct"/>
            <w:shd w:val="clear" w:color="auto" w:fill="auto"/>
          </w:tcPr>
          <w:p w14:paraId="58515456" w14:textId="77777777" w:rsidR="009D32B2" w:rsidRPr="00FC3F47" w:rsidRDefault="009D32B2" w:rsidP="0058127D">
            <w:pPr>
              <w:widowControl w:val="0"/>
              <w:numPr>
                <w:ilvl w:val="0"/>
                <w:numId w:val="7"/>
              </w:numPr>
              <w:ind w:left="360"/>
              <w:jc w:val="left"/>
              <w:rPr>
                <w:lang w:eastAsia="x-none"/>
              </w:rPr>
            </w:pPr>
          </w:p>
        </w:tc>
        <w:tc>
          <w:tcPr>
            <w:tcW w:w="1587" w:type="pct"/>
            <w:shd w:val="clear" w:color="auto" w:fill="auto"/>
          </w:tcPr>
          <w:p w14:paraId="431D48B9" w14:textId="35D65692" w:rsidR="009D32B2" w:rsidRPr="00FC3F47" w:rsidRDefault="009D32B2" w:rsidP="00150285">
            <w:pPr>
              <w:widowControl w:val="0"/>
              <w:rPr>
                <w:lang w:eastAsia="x-none"/>
              </w:rPr>
            </w:pPr>
            <w:r w:rsidRPr="00FC3F47">
              <w:t>Calitatea datelor privind tendin</w:t>
            </w:r>
            <w:r w:rsidR="001B7E0A">
              <w:t>ț</w:t>
            </w:r>
            <w:r w:rsidRPr="00FC3F47">
              <w:t>a actuală a suprafe</w:t>
            </w:r>
            <w:r w:rsidR="001B7E0A">
              <w:t>ț</w:t>
            </w:r>
            <w:r w:rsidRPr="00FC3F47">
              <w:t>ei habitatului speciei</w:t>
            </w:r>
          </w:p>
        </w:tc>
        <w:tc>
          <w:tcPr>
            <w:tcW w:w="3045" w:type="pct"/>
            <w:shd w:val="clear" w:color="auto" w:fill="auto"/>
          </w:tcPr>
          <w:p w14:paraId="557BC71C" w14:textId="77777777" w:rsidR="009D32B2" w:rsidRPr="00FC3F47" w:rsidRDefault="009D32B2" w:rsidP="00150285">
            <w:pPr>
              <w:widowControl w:val="0"/>
              <w:jc w:val="left"/>
              <w:rPr>
                <w:szCs w:val="24"/>
                <w:lang w:eastAsia="x-none"/>
              </w:rPr>
            </w:pPr>
            <w:r w:rsidRPr="00FC3F47">
              <w:rPr>
                <w:szCs w:val="24"/>
                <w:lang w:eastAsia="x-none"/>
              </w:rPr>
              <w:t>medie</w:t>
            </w:r>
          </w:p>
        </w:tc>
      </w:tr>
      <w:tr w:rsidR="009D32B2" w:rsidRPr="00FC3F47" w14:paraId="14BFE300" w14:textId="77777777" w:rsidTr="004E6C52">
        <w:trPr>
          <w:cantSplit/>
          <w:trHeight w:val="808"/>
          <w:tblHeader/>
        </w:trPr>
        <w:tc>
          <w:tcPr>
            <w:tcW w:w="368" w:type="pct"/>
            <w:shd w:val="clear" w:color="auto" w:fill="auto"/>
          </w:tcPr>
          <w:p w14:paraId="714EDDB1" w14:textId="77777777" w:rsidR="009D32B2" w:rsidRPr="00FC3F47" w:rsidRDefault="009D32B2" w:rsidP="0058127D">
            <w:pPr>
              <w:widowControl w:val="0"/>
              <w:numPr>
                <w:ilvl w:val="0"/>
                <w:numId w:val="7"/>
              </w:numPr>
              <w:ind w:left="360"/>
              <w:jc w:val="left"/>
              <w:rPr>
                <w:lang w:eastAsia="x-none"/>
              </w:rPr>
            </w:pPr>
          </w:p>
        </w:tc>
        <w:tc>
          <w:tcPr>
            <w:tcW w:w="1587" w:type="pct"/>
            <w:shd w:val="clear" w:color="auto" w:fill="auto"/>
          </w:tcPr>
          <w:p w14:paraId="799BB37A" w14:textId="77777777" w:rsidR="009D32B2" w:rsidRPr="00FC3F47" w:rsidRDefault="009D32B2" w:rsidP="00150285">
            <w:pPr>
              <w:rPr>
                <w:szCs w:val="24"/>
              </w:rPr>
            </w:pPr>
            <w:r w:rsidRPr="00FC3F47">
              <w:rPr>
                <w:szCs w:val="24"/>
              </w:rPr>
              <w:t>Calitatea habitatului speciei în aria naturală protejată</w:t>
            </w:r>
          </w:p>
        </w:tc>
        <w:tc>
          <w:tcPr>
            <w:tcW w:w="3045" w:type="pct"/>
            <w:shd w:val="clear" w:color="auto" w:fill="auto"/>
          </w:tcPr>
          <w:p w14:paraId="654149FA" w14:textId="77777777" w:rsidR="009D32B2" w:rsidRPr="00FC3F47" w:rsidRDefault="009D32B2" w:rsidP="00150285">
            <w:pPr>
              <w:widowControl w:val="0"/>
              <w:jc w:val="left"/>
              <w:rPr>
                <w:szCs w:val="24"/>
              </w:rPr>
            </w:pPr>
            <w:r w:rsidRPr="00FC3F47">
              <w:rPr>
                <w:szCs w:val="24"/>
                <w:lang w:eastAsia="x-none"/>
              </w:rPr>
              <w:t>medie</w:t>
            </w:r>
          </w:p>
        </w:tc>
      </w:tr>
      <w:tr w:rsidR="009D32B2" w:rsidRPr="00FC3F47" w14:paraId="3D5E7C5A" w14:textId="77777777" w:rsidTr="004E6C52">
        <w:trPr>
          <w:cantSplit/>
          <w:tblHeader/>
        </w:trPr>
        <w:tc>
          <w:tcPr>
            <w:tcW w:w="368" w:type="pct"/>
            <w:shd w:val="clear" w:color="auto" w:fill="auto"/>
          </w:tcPr>
          <w:p w14:paraId="20742F0C" w14:textId="77777777" w:rsidR="009D32B2" w:rsidRPr="00FC3F47" w:rsidRDefault="009D32B2" w:rsidP="0058127D">
            <w:pPr>
              <w:widowControl w:val="0"/>
              <w:numPr>
                <w:ilvl w:val="0"/>
                <w:numId w:val="7"/>
              </w:numPr>
              <w:ind w:left="360"/>
              <w:jc w:val="left"/>
              <w:rPr>
                <w:lang w:eastAsia="x-none"/>
              </w:rPr>
            </w:pPr>
          </w:p>
        </w:tc>
        <w:tc>
          <w:tcPr>
            <w:tcW w:w="1587" w:type="pct"/>
            <w:shd w:val="clear" w:color="auto" w:fill="auto"/>
          </w:tcPr>
          <w:p w14:paraId="243DB41B" w14:textId="61AE0DE4" w:rsidR="009D32B2" w:rsidRPr="00FC3F47" w:rsidRDefault="009D32B2" w:rsidP="00150285">
            <w:pPr>
              <w:rPr>
                <w:szCs w:val="24"/>
              </w:rPr>
            </w:pPr>
            <w:r w:rsidRPr="00FC3F47">
              <w:rPr>
                <w:szCs w:val="24"/>
              </w:rPr>
              <w:t>Tendin</w:t>
            </w:r>
            <w:r w:rsidR="001B7E0A">
              <w:rPr>
                <w:szCs w:val="24"/>
              </w:rPr>
              <w:t>ț</w:t>
            </w:r>
            <w:r w:rsidRPr="00FC3F47">
              <w:rPr>
                <w:szCs w:val="24"/>
              </w:rPr>
              <w:t>a actuală a calită</w:t>
            </w:r>
            <w:r w:rsidR="001B7E0A">
              <w:rPr>
                <w:szCs w:val="24"/>
              </w:rPr>
              <w:t>ț</w:t>
            </w:r>
            <w:r w:rsidRPr="00FC3F47">
              <w:rPr>
                <w:szCs w:val="24"/>
              </w:rPr>
              <w:t>ii habitatului speciei</w:t>
            </w:r>
          </w:p>
        </w:tc>
        <w:tc>
          <w:tcPr>
            <w:tcW w:w="3045" w:type="pct"/>
            <w:shd w:val="clear" w:color="auto" w:fill="auto"/>
          </w:tcPr>
          <w:p w14:paraId="6E3333FE" w14:textId="77777777" w:rsidR="009D32B2" w:rsidRPr="00FC3F47" w:rsidRDefault="009D32B2" w:rsidP="00150285">
            <w:pPr>
              <w:widowControl w:val="0"/>
              <w:jc w:val="left"/>
              <w:rPr>
                <w:szCs w:val="24"/>
                <w:lang w:eastAsia="x-none"/>
              </w:rPr>
            </w:pPr>
            <w:r w:rsidRPr="00FC3F47">
              <w:rPr>
                <w:szCs w:val="24"/>
                <w:lang w:eastAsia="x-none"/>
              </w:rPr>
              <w:t>”-”</w:t>
            </w:r>
            <w:r w:rsidRPr="00FC3F47">
              <w:t xml:space="preserve"> - </w:t>
            </w:r>
            <w:r w:rsidRPr="00FC3F47">
              <w:rPr>
                <w:szCs w:val="24"/>
                <w:lang w:eastAsia="x-none"/>
              </w:rPr>
              <w:t>descrescătoare</w:t>
            </w:r>
          </w:p>
        </w:tc>
      </w:tr>
      <w:tr w:rsidR="009D32B2" w:rsidRPr="00FC3F47" w14:paraId="099BD3EE" w14:textId="77777777" w:rsidTr="004E6C52">
        <w:trPr>
          <w:cantSplit/>
          <w:tblHeader/>
        </w:trPr>
        <w:tc>
          <w:tcPr>
            <w:tcW w:w="368" w:type="pct"/>
            <w:shd w:val="clear" w:color="auto" w:fill="auto"/>
          </w:tcPr>
          <w:p w14:paraId="6CD563E1" w14:textId="77777777" w:rsidR="009D32B2" w:rsidRPr="00FC3F47" w:rsidRDefault="009D32B2" w:rsidP="0058127D">
            <w:pPr>
              <w:widowControl w:val="0"/>
              <w:numPr>
                <w:ilvl w:val="0"/>
                <w:numId w:val="7"/>
              </w:numPr>
              <w:ind w:left="360"/>
              <w:jc w:val="left"/>
              <w:rPr>
                <w:lang w:eastAsia="x-none"/>
              </w:rPr>
            </w:pPr>
          </w:p>
        </w:tc>
        <w:tc>
          <w:tcPr>
            <w:tcW w:w="1587" w:type="pct"/>
            <w:shd w:val="clear" w:color="auto" w:fill="auto"/>
          </w:tcPr>
          <w:p w14:paraId="5165B11D" w14:textId="22BA1B72" w:rsidR="009D32B2" w:rsidRPr="00FC3F47" w:rsidRDefault="009D32B2" w:rsidP="00150285">
            <w:pPr>
              <w:rPr>
                <w:szCs w:val="24"/>
              </w:rPr>
            </w:pPr>
            <w:r w:rsidRPr="00FC3F47">
              <w:rPr>
                <w:szCs w:val="24"/>
              </w:rPr>
              <w:t>Calitatea datelor privind tendin</w:t>
            </w:r>
            <w:r w:rsidR="001B7E0A">
              <w:rPr>
                <w:szCs w:val="24"/>
              </w:rPr>
              <w:t>ț</w:t>
            </w:r>
            <w:r w:rsidRPr="00FC3F47">
              <w:rPr>
                <w:szCs w:val="24"/>
              </w:rPr>
              <w:t>a actuală a calită</w:t>
            </w:r>
            <w:r w:rsidR="001B7E0A">
              <w:rPr>
                <w:szCs w:val="24"/>
              </w:rPr>
              <w:t>ț</w:t>
            </w:r>
            <w:r w:rsidRPr="00FC3F47">
              <w:rPr>
                <w:szCs w:val="24"/>
              </w:rPr>
              <w:t>ii habitatului speciei</w:t>
            </w:r>
          </w:p>
        </w:tc>
        <w:tc>
          <w:tcPr>
            <w:tcW w:w="3045" w:type="pct"/>
            <w:shd w:val="clear" w:color="auto" w:fill="auto"/>
          </w:tcPr>
          <w:p w14:paraId="45488179" w14:textId="77777777" w:rsidR="009D32B2" w:rsidRPr="00FC3F47" w:rsidRDefault="009D32B2" w:rsidP="00150285">
            <w:pPr>
              <w:widowControl w:val="0"/>
              <w:jc w:val="left"/>
              <w:rPr>
                <w:szCs w:val="24"/>
                <w:lang w:eastAsia="x-none"/>
              </w:rPr>
            </w:pPr>
            <w:r w:rsidRPr="00FC3F47">
              <w:rPr>
                <w:szCs w:val="24"/>
                <w:lang w:eastAsia="x-none"/>
              </w:rPr>
              <w:t>medie</w:t>
            </w:r>
          </w:p>
        </w:tc>
      </w:tr>
      <w:tr w:rsidR="009D32B2" w:rsidRPr="00FC3F47" w14:paraId="1D73B243" w14:textId="77777777" w:rsidTr="004E6C52">
        <w:trPr>
          <w:cantSplit/>
          <w:tblHeader/>
        </w:trPr>
        <w:tc>
          <w:tcPr>
            <w:tcW w:w="368" w:type="pct"/>
            <w:shd w:val="clear" w:color="auto" w:fill="auto"/>
          </w:tcPr>
          <w:p w14:paraId="3A1E0430" w14:textId="77777777" w:rsidR="009D32B2" w:rsidRPr="00FC3F47" w:rsidRDefault="009D32B2" w:rsidP="0058127D">
            <w:pPr>
              <w:widowControl w:val="0"/>
              <w:numPr>
                <w:ilvl w:val="0"/>
                <w:numId w:val="7"/>
              </w:numPr>
              <w:ind w:left="360"/>
              <w:jc w:val="left"/>
              <w:rPr>
                <w:lang w:eastAsia="x-none"/>
              </w:rPr>
            </w:pPr>
          </w:p>
        </w:tc>
        <w:tc>
          <w:tcPr>
            <w:tcW w:w="1587" w:type="pct"/>
            <w:shd w:val="clear" w:color="auto" w:fill="auto"/>
          </w:tcPr>
          <w:p w14:paraId="2C937E27" w14:textId="5D8E5DA4" w:rsidR="009D32B2" w:rsidRPr="00FC3F47" w:rsidRDefault="009D32B2" w:rsidP="00150285">
            <w:pPr>
              <w:widowControl w:val="0"/>
              <w:rPr>
                <w:lang w:eastAsia="x-none"/>
              </w:rPr>
            </w:pPr>
            <w:r w:rsidRPr="00FC3F47">
              <w:rPr>
                <w:lang w:eastAsia="x-none"/>
              </w:rPr>
              <w:t>Tendin</w:t>
            </w:r>
            <w:r w:rsidR="001B7E0A">
              <w:rPr>
                <w:lang w:eastAsia="x-none"/>
              </w:rPr>
              <w:t>ț</w:t>
            </w:r>
            <w:r w:rsidRPr="00FC3F47">
              <w:rPr>
                <w:lang w:eastAsia="x-none"/>
              </w:rPr>
              <w:t>a actuală globală a habitatului speciei func</w:t>
            </w:r>
            <w:r w:rsidR="001B7E0A">
              <w:rPr>
                <w:lang w:eastAsia="x-none"/>
              </w:rPr>
              <w:t>ț</w:t>
            </w:r>
            <w:r w:rsidRPr="00FC3F47">
              <w:rPr>
                <w:lang w:eastAsia="x-none"/>
              </w:rPr>
              <w:t>ie de tendin</w:t>
            </w:r>
            <w:r w:rsidR="001B7E0A">
              <w:rPr>
                <w:lang w:eastAsia="x-none"/>
              </w:rPr>
              <w:t>ț</w:t>
            </w:r>
            <w:r w:rsidRPr="00FC3F47">
              <w:rPr>
                <w:lang w:eastAsia="x-none"/>
              </w:rPr>
              <w:t>a suprafe</w:t>
            </w:r>
            <w:r w:rsidR="001B7E0A">
              <w:rPr>
                <w:lang w:eastAsia="x-none"/>
              </w:rPr>
              <w:t>ț</w:t>
            </w:r>
            <w:r w:rsidRPr="00FC3F47">
              <w:rPr>
                <w:lang w:eastAsia="x-none"/>
              </w:rPr>
              <w:t xml:space="preserve">ei </w:t>
            </w:r>
            <w:r w:rsidR="001B7E0A">
              <w:rPr>
                <w:lang w:eastAsia="x-none"/>
              </w:rPr>
              <w:t>ș</w:t>
            </w:r>
            <w:r w:rsidRPr="00FC3F47">
              <w:rPr>
                <w:lang w:eastAsia="x-none"/>
              </w:rPr>
              <w:t>i de tendin</w:t>
            </w:r>
            <w:r w:rsidR="001B7E0A">
              <w:rPr>
                <w:lang w:eastAsia="x-none"/>
              </w:rPr>
              <w:t>ț</w:t>
            </w:r>
            <w:r w:rsidRPr="00FC3F47">
              <w:rPr>
                <w:lang w:eastAsia="x-none"/>
              </w:rPr>
              <w:t>a calită</w:t>
            </w:r>
            <w:r w:rsidR="001B7E0A">
              <w:rPr>
                <w:lang w:eastAsia="x-none"/>
              </w:rPr>
              <w:t>ț</w:t>
            </w:r>
            <w:r w:rsidRPr="00FC3F47">
              <w:rPr>
                <w:lang w:eastAsia="x-none"/>
              </w:rPr>
              <w:t>ii habitatului speciei</w:t>
            </w:r>
          </w:p>
        </w:tc>
        <w:tc>
          <w:tcPr>
            <w:tcW w:w="3045" w:type="pct"/>
            <w:shd w:val="clear" w:color="auto" w:fill="auto"/>
          </w:tcPr>
          <w:p w14:paraId="315B7A68" w14:textId="77777777" w:rsidR="009D32B2" w:rsidRPr="00FC3F47" w:rsidRDefault="009D32B2" w:rsidP="00150285">
            <w:pPr>
              <w:widowControl w:val="0"/>
              <w:jc w:val="left"/>
              <w:rPr>
                <w:szCs w:val="24"/>
                <w:lang w:eastAsia="x-none"/>
              </w:rPr>
            </w:pPr>
            <w:r w:rsidRPr="00FC3F47">
              <w:rPr>
                <w:szCs w:val="24"/>
                <w:lang w:eastAsia="x-none"/>
              </w:rPr>
              <w:t>”-” - descrescătoare</w:t>
            </w:r>
          </w:p>
        </w:tc>
      </w:tr>
      <w:tr w:rsidR="009D32B2" w:rsidRPr="00FC3F47" w14:paraId="5B4FE3DC" w14:textId="77777777" w:rsidTr="004E6C52">
        <w:trPr>
          <w:cantSplit/>
          <w:tblHeader/>
        </w:trPr>
        <w:tc>
          <w:tcPr>
            <w:tcW w:w="368" w:type="pct"/>
            <w:shd w:val="clear" w:color="auto" w:fill="auto"/>
          </w:tcPr>
          <w:p w14:paraId="7A8A7CF1" w14:textId="77777777" w:rsidR="009D32B2" w:rsidRPr="00FC3F47" w:rsidRDefault="009D32B2" w:rsidP="0058127D">
            <w:pPr>
              <w:widowControl w:val="0"/>
              <w:numPr>
                <w:ilvl w:val="0"/>
                <w:numId w:val="7"/>
              </w:numPr>
              <w:ind w:left="360"/>
              <w:jc w:val="left"/>
              <w:rPr>
                <w:lang w:eastAsia="x-none"/>
              </w:rPr>
            </w:pPr>
          </w:p>
        </w:tc>
        <w:tc>
          <w:tcPr>
            <w:tcW w:w="1587" w:type="pct"/>
            <w:shd w:val="clear" w:color="auto" w:fill="auto"/>
          </w:tcPr>
          <w:p w14:paraId="2DE82A21" w14:textId="77777777" w:rsidR="009D32B2" w:rsidRPr="00FC3F47" w:rsidRDefault="009D32B2" w:rsidP="00150285">
            <w:pPr>
              <w:widowControl w:val="0"/>
            </w:pPr>
            <w:r w:rsidRPr="00FC3F47">
              <w:rPr>
                <w:lang w:eastAsia="x-none"/>
              </w:rPr>
              <w:t>Starea de conservare din punct de vedere al habitatului speciei</w:t>
            </w:r>
          </w:p>
        </w:tc>
        <w:tc>
          <w:tcPr>
            <w:tcW w:w="3045" w:type="pct"/>
            <w:shd w:val="clear" w:color="auto" w:fill="auto"/>
          </w:tcPr>
          <w:p w14:paraId="3EA50224" w14:textId="77777777" w:rsidR="009D32B2" w:rsidRPr="00FC3F47" w:rsidRDefault="009D32B2" w:rsidP="00150285">
            <w:pPr>
              <w:widowControl w:val="0"/>
              <w:jc w:val="left"/>
              <w:rPr>
                <w:szCs w:val="24"/>
              </w:rPr>
            </w:pPr>
            <w:r w:rsidRPr="00FC3F47">
              <w:rPr>
                <w:szCs w:val="24"/>
                <w:lang w:eastAsia="x-none"/>
              </w:rPr>
              <w:t>”U1” - nefavorabilă - inadecvată</w:t>
            </w:r>
          </w:p>
        </w:tc>
      </w:tr>
      <w:tr w:rsidR="009D32B2" w:rsidRPr="00FC3F47" w:rsidDel="00C10FA8" w14:paraId="2E18ACDE" w14:textId="77777777" w:rsidTr="004E6C52">
        <w:trPr>
          <w:cantSplit/>
          <w:tblHeader/>
        </w:trPr>
        <w:tc>
          <w:tcPr>
            <w:tcW w:w="368" w:type="pct"/>
            <w:tcBorders>
              <w:top w:val="single" w:sz="4" w:space="0" w:color="auto"/>
              <w:left w:val="single" w:sz="4" w:space="0" w:color="auto"/>
              <w:bottom w:val="single" w:sz="4" w:space="0" w:color="auto"/>
              <w:right w:val="single" w:sz="4" w:space="0" w:color="auto"/>
            </w:tcBorders>
            <w:shd w:val="clear" w:color="auto" w:fill="auto"/>
          </w:tcPr>
          <w:p w14:paraId="22E56563" w14:textId="77777777" w:rsidR="009D32B2" w:rsidRPr="00FC3F47" w:rsidRDefault="009D32B2" w:rsidP="0058127D">
            <w:pPr>
              <w:widowControl w:val="0"/>
              <w:numPr>
                <w:ilvl w:val="0"/>
                <w:numId w:val="7"/>
              </w:numPr>
              <w:ind w:left="360"/>
              <w:jc w:val="left"/>
              <w:rPr>
                <w:lang w:eastAsia="x-none"/>
              </w:rPr>
            </w:pPr>
          </w:p>
        </w:tc>
        <w:tc>
          <w:tcPr>
            <w:tcW w:w="1587" w:type="pct"/>
            <w:tcBorders>
              <w:top w:val="single" w:sz="4" w:space="0" w:color="auto"/>
              <w:left w:val="single" w:sz="4" w:space="0" w:color="auto"/>
              <w:bottom w:val="single" w:sz="4" w:space="0" w:color="auto"/>
              <w:right w:val="single" w:sz="4" w:space="0" w:color="auto"/>
            </w:tcBorders>
            <w:shd w:val="clear" w:color="auto" w:fill="auto"/>
          </w:tcPr>
          <w:p w14:paraId="556F411C" w14:textId="78A72EC5" w:rsidR="009D32B2" w:rsidRPr="00FC3F47" w:rsidDel="00C10FA8" w:rsidRDefault="009D32B2" w:rsidP="00150285">
            <w:pPr>
              <w:widowControl w:val="0"/>
              <w:rPr>
                <w:lang w:eastAsia="x-none"/>
              </w:rPr>
            </w:pPr>
            <w:r w:rsidRPr="00FC3F47">
              <w:rPr>
                <w:lang w:eastAsia="x-none"/>
              </w:rPr>
              <w:t>Tendin</w:t>
            </w:r>
            <w:r w:rsidR="001B7E0A">
              <w:rPr>
                <w:lang w:eastAsia="x-none"/>
              </w:rPr>
              <w:t>ț</w:t>
            </w:r>
            <w:r w:rsidRPr="00FC3F47">
              <w:rPr>
                <w:lang w:eastAsia="x-none"/>
              </w:rPr>
              <w:t>a stării de conservare din punct de vedere al habitatului speciei</w:t>
            </w:r>
          </w:p>
        </w:tc>
        <w:tc>
          <w:tcPr>
            <w:tcW w:w="3045" w:type="pct"/>
            <w:tcBorders>
              <w:top w:val="single" w:sz="4" w:space="0" w:color="auto"/>
              <w:left w:val="single" w:sz="4" w:space="0" w:color="auto"/>
              <w:bottom w:val="single" w:sz="4" w:space="0" w:color="auto"/>
              <w:right w:val="single" w:sz="4" w:space="0" w:color="auto"/>
            </w:tcBorders>
            <w:shd w:val="clear" w:color="auto" w:fill="auto"/>
          </w:tcPr>
          <w:p w14:paraId="2821A737" w14:textId="7C52CA80" w:rsidR="009D32B2" w:rsidRPr="00FC3F47" w:rsidDel="00C10FA8" w:rsidRDefault="009D32B2" w:rsidP="00150285">
            <w:pPr>
              <w:widowControl w:val="0"/>
              <w:jc w:val="left"/>
              <w:rPr>
                <w:i/>
                <w:szCs w:val="24"/>
                <w:lang w:eastAsia="x-none"/>
              </w:rPr>
            </w:pPr>
            <w:r w:rsidRPr="00FC3F47">
              <w:rPr>
                <w:szCs w:val="24"/>
                <w:lang w:eastAsia="x-none"/>
              </w:rPr>
              <w:t>”-” - se înrăută</w:t>
            </w:r>
            <w:r w:rsidR="001B7E0A">
              <w:rPr>
                <w:szCs w:val="24"/>
                <w:lang w:eastAsia="x-none"/>
              </w:rPr>
              <w:t>ț</w:t>
            </w:r>
            <w:r w:rsidRPr="00FC3F47">
              <w:rPr>
                <w:szCs w:val="24"/>
                <w:lang w:eastAsia="x-none"/>
              </w:rPr>
              <w:t>e</w:t>
            </w:r>
            <w:r w:rsidR="001B7E0A">
              <w:rPr>
                <w:szCs w:val="24"/>
                <w:lang w:eastAsia="x-none"/>
              </w:rPr>
              <w:t>ș</w:t>
            </w:r>
            <w:r w:rsidRPr="00FC3F47">
              <w:rPr>
                <w:szCs w:val="24"/>
                <w:lang w:eastAsia="x-none"/>
              </w:rPr>
              <w:t>te</w:t>
            </w:r>
          </w:p>
        </w:tc>
      </w:tr>
      <w:tr w:rsidR="009D32B2" w:rsidRPr="00FC3F47" w:rsidDel="00C10FA8" w14:paraId="16175B08" w14:textId="77777777" w:rsidTr="004E6C52">
        <w:trPr>
          <w:cantSplit/>
          <w:tblHeader/>
        </w:trPr>
        <w:tc>
          <w:tcPr>
            <w:tcW w:w="368" w:type="pct"/>
            <w:tcBorders>
              <w:top w:val="single" w:sz="4" w:space="0" w:color="auto"/>
              <w:left w:val="single" w:sz="4" w:space="0" w:color="auto"/>
              <w:bottom w:val="single" w:sz="4" w:space="0" w:color="auto"/>
              <w:right w:val="single" w:sz="4" w:space="0" w:color="auto"/>
            </w:tcBorders>
            <w:shd w:val="clear" w:color="auto" w:fill="auto"/>
          </w:tcPr>
          <w:p w14:paraId="03AC89DB" w14:textId="77777777" w:rsidR="009D32B2" w:rsidRPr="00FC3F47" w:rsidRDefault="009D32B2" w:rsidP="0058127D">
            <w:pPr>
              <w:widowControl w:val="0"/>
              <w:numPr>
                <w:ilvl w:val="0"/>
                <w:numId w:val="7"/>
              </w:numPr>
              <w:ind w:left="360"/>
              <w:jc w:val="left"/>
              <w:rPr>
                <w:lang w:eastAsia="x-none"/>
              </w:rPr>
            </w:pPr>
          </w:p>
        </w:tc>
        <w:tc>
          <w:tcPr>
            <w:tcW w:w="1587" w:type="pct"/>
            <w:tcBorders>
              <w:top w:val="single" w:sz="4" w:space="0" w:color="auto"/>
              <w:left w:val="single" w:sz="4" w:space="0" w:color="auto"/>
              <w:bottom w:val="single" w:sz="4" w:space="0" w:color="auto"/>
              <w:right w:val="single" w:sz="4" w:space="0" w:color="auto"/>
            </w:tcBorders>
            <w:shd w:val="clear" w:color="auto" w:fill="auto"/>
          </w:tcPr>
          <w:p w14:paraId="0D315BCC" w14:textId="77777777" w:rsidR="009D32B2" w:rsidRPr="00FC3F47" w:rsidDel="00C10FA8" w:rsidRDefault="009D32B2" w:rsidP="00150285">
            <w:pPr>
              <w:widowControl w:val="0"/>
              <w:rPr>
                <w:lang w:eastAsia="x-none"/>
              </w:rPr>
            </w:pPr>
            <w:r w:rsidRPr="00FC3F47">
              <w:rPr>
                <w:lang w:eastAsia="x-none"/>
              </w:rPr>
              <w:t>Starea de conservare necunoscută din punct de vedere al habitatului speciei</w:t>
            </w:r>
          </w:p>
        </w:tc>
        <w:tc>
          <w:tcPr>
            <w:tcW w:w="3045" w:type="pct"/>
            <w:tcBorders>
              <w:top w:val="single" w:sz="4" w:space="0" w:color="auto"/>
              <w:left w:val="single" w:sz="4" w:space="0" w:color="auto"/>
              <w:bottom w:val="single" w:sz="4" w:space="0" w:color="auto"/>
              <w:right w:val="single" w:sz="4" w:space="0" w:color="auto"/>
            </w:tcBorders>
            <w:shd w:val="clear" w:color="auto" w:fill="auto"/>
          </w:tcPr>
          <w:p w14:paraId="399B4E4B" w14:textId="77777777" w:rsidR="009D32B2" w:rsidRPr="00FC3F47" w:rsidDel="00C10FA8" w:rsidRDefault="009D32B2" w:rsidP="00150285">
            <w:pPr>
              <w:widowControl w:val="0"/>
              <w:jc w:val="left"/>
              <w:rPr>
                <w:i/>
                <w:color w:val="FF0000"/>
                <w:szCs w:val="24"/>
                <w:lang w:eastAsia="x-none"/>
              </w:rPr>
            </w:pPr>
            <w:r w:rsidRPr="00FC3F47">
              <w:rPr>
                <w:szCs w:val="24"/>
                <w:lang w:eastAsia="x-none"/>
              </w:rPr>
              <w:t>Nu este cazul</w:t>
            </w:r>
          </w:p>
        </w:tc>
      </w:tr>
    </w:tbl>
    <w:p w14:paraId="190BF5D6" w14:textId="77777777" w:rsidR="009D32B2" w:rsidRPr="00FC3F47" w:rsidRDefault="009D32B2" w:rsidP="009D32B2">
      <w:pPr>
        <w:pStyle w:val="ListParagraph"/>
        <w:spacing w:before="8"/>
        <w:ind w:left="0"/>
        <w:jc w:val="both"/>
        <w:rPr>
          <w:rFonts w:cs="Times New Roman"/>
          <w:b/>
          <w:color w:val="000000"/>
          <w:spacing w:val="-2"/>
          <w:lang w:val="ro-RO"/>
        </w:rPr>
      </w:pPr>
    </w:p>
    <w:p w14:paraId="7AE2C17F" w14:textId="77777777" w:rsidR="009D32B2" w:rsidRPr="00FC3F47" w:rsidRDefault="009D32B2" w:rsidP="009D32B2">
      <w:pPr>
        <w:widowControl w:val="0"/>
        <w:jc w:val="left"/>
        <w:rPr>
          <w:b/>
          <w:bCs/>
        </w:rPr>
      </w:pPr>
      <w:r w:rsidRPr="00FC3F47">
        <w:rPr>
          <w:b/>
          <w:bCs/>
        </w:rPr>
        <w:t>Matricea 3) Matricea de evaluare a stării de conservare a speciei din punct de vedere al habitatului speciei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9"/>
        <w:gridCol w:w="4761"/>
        <w:gridCol w:w="1618"/>
        <w:gridCol w:w="1523"/>
      </w:tblGrid>
      <w:tr w:rsidR="009D32B2" w:rsidRPr="00FC3F47" w14:paraId="4D406CC0" w14:textId="77777777" w:rsidTr="004E6C52">
        <w:trPr>
          <w:trHeight w:val="557"/>
        </w:trPr>
        <w:tc>
          <w:tcPr>
            <w:tcW w:w="761" w:type="pct"/>
            <w:shd w:val="clear" w:color="auto" w:fill="auto"/>
          </w:tcPr>
          <w:p w14:paraId="68260C29" w14:textId="77777777" w:rsidR="009D32B2" w:rsidRPr="00FC3F47" w:rsidRDefault="009D32B2" w:rsidP="00150285">
            <w:pPr>
              <w:widowControl w:val="0"/>
              <w:jc w:val="center"/>
              <w:rPr>
                <w:b/>
                <w:szCs w:val="24"/>
              </w:rPr>
            </w:pPr>
          </w:p>
          <w:p w14:paraId="16AD77CF" w14:textId="77777777" w:rsidR="009D32B2" w:rsidRPr="00FC3F47" w:rsidRDefault="009D32B2" w:rsidP="00150285">
            <w:pPr>
              <w:widowControl w:val="0"/>
              <w:jc w:val="center"/>
              <w:rPr>
                <w:b/>
                <w:szCs w:val="24"/>
              </w:rPr>
            </w:pPr>
            <w:r w:rsidRPr="00FC3F47">
              <w:rPr>
                <w:b/>
                <w:szCs w:val="24"/>
              </w:rPr>
              <w:t>Favorabilă</w:t>
            </w:r>
          </w:p>
          <w:p w14:paraId="17D9FDCB" w14:textId="77777777" w:rsidR="009D32B2" w:rsidRPr="00FC3F47" w:rsidRDefault="009D32B2" w:rsidP="00150285">
            <w:pPr>
              <w:widowControl w:val="0"/>
              <w:jc w:val="center"/>
              <w:rPr>
                <w:b/>
                <w:szCs w:val="24"/>
              </w:rPr>
            </w:pPr>
          </w:p>
        </w:tc>
        <w:tc>
          <w:tcPr>
            <w:tcW w:w="2553" w:type="pct"/>
            <w:shd w:val="clear" w:color="auto" w:fill="FFC000"/>
            <w:vAlign w:val="center"/>
          </w:tcPr>
          <w:p w14:paraId="20EA1410" w14:textId="77777777" w:rsidR="009D32B2" w:rsidRPr="00FC3F47" w:rsidRDefault="009D32B2" w:rsidP="00150285">
            <w:pPr>
              <w:widowControl w:val="0"/>
              <w:jc w:val="center"/>
              <w:rPr>
                <w:b/>
                <w:szCs w:val="24"/>
              </w:rPr>
            </w:pPr>
            <w:r w:rsidRPr="00FC3F47">
              <w:rPr>
                <w:b/>
                <w:szCs w:val="24"/>
              </w:rPr>
              <w:t>Nefavorabil-inadecvată</w:t>
            </w:r>
          </w:p>
        </w:tc>
        <w:tc>
          <w:tcPr>
            <w:tcW w:w="868" w:type="pct"/>
            <w:shd w:val="clear" w:color="auto" w:fill="auto"/>
            <w:vAlign w:val="center"/>
          </w:tcPr>
          <w:p w14:paraId="4F106FF2" w14:textId="77777777" w:rsidR="009D32B2" w:rsidRPr="00FC3F47" w:rsidRDefault="009D32B2" w:rsidP="00150285">
            <w:pPr>
              <w:widowControl w:val="0"/>
              <w:jc w:val="center"/>
              <w:rPr>
                <w:b/>
                <w:szCs w:val="24"/>
              </w:rPr>
            </w:pPr>
            <w:r w:rsidRPr="00FC3F47">
              <w:rPr>
                <w:b/>
                <w:szCs w:val="24"/>
              </w:rPr>
              <w:t>Nefavorabil-rea</w:t>
            </w:r>
          </w:p>
        </w:tc>
        <w:tc>
          <w:tcPr>
            <w:tcW w:w="817" w:type="pct"/>
            <w:shd w:val="clear" w:color="auto" w:fill="auto"/>
            <w:vAlign w:val="center"/>
          </w:tcPr>
          <w:p w14:paraId="44A3715A" w14:textId="77777777" w:rsidR="009D32B2" w:rsidRPr="00FC3F47" w:rsidRDefault="009D32B2" w:rsidP="00150285">
            <w:pPr>
              <w:widowControl w:val="0"/>
              <w:jc w:val="center"/>
              <w:rPr>
                <w:b/>
                <w:szCs w:val="24"/>
              </w:rPr>
            </w:pPr>
            <w:r w:rsidRPr="00FC3F47">
              <w:rPr>
                <w:b/>
                <w:szCs w:val="24"/>
              </w:rPr>
              <w:t>Necunoscută</w:t>
            </w:r>
          </w:p>
        </w:tc>
      </w:tr>
      <w:tr w:rsidR="009D32B2" w:rsidRPr="00FC3F47" w14:paraId="58440463" w14:textId="77777777" w:rsidTr="004E6C52">
        <w:trPr>
          <w:trHeight w:val="1826"/>
        </w:trPr>
        <w:tc>
          <w:tcPr>
            <w:tcW w:w="761" w:type="pct"/>
            <w:shd w:val="clear" w:color="auto" w:fill="auto"/>
          </w:tcPr>
          <w:p w14:paraId="3B98E089" w14:textId="77777777" w:rsidR="009D32B2" w:rsidRPr="00FC3F47" w:rsidRDefault="009D32B2" w:rsidP="00150285">
            <w:pPr>
              <w:widowControl w:val="0"/>
              <w:rPr>
                <w:szCs w:val="24"/>
              </w:rPr>
            </w:pPr>
          </w:p>
        </w:tc>
        <w:tc>
          <w:tcPr>
            <w:tcW w:w="2553" w:type="pct"/>
            <w:shd w:val="clear" w:color="auto" w:fill="FFC000"/>
          </w:tcPr>
          <w:p w14:paraId="72EAB8FD" w14:textId="2D596BF4" w:rsidR="009D32B2" w:rsidRPr="00FC3F47" w:rsidRDefault="009D32B2" w:rsidP="00150285">
            <w:pPr>
              <w:widowControl w:val="0"/>
              <w:rPr>
                <w:szCs w:val="24"/>
              </w:rPr>
            </w:pPr>
            <w:r w:rsidRPr="00FC3F47">
              <w:rPr>
                <w:szCs w:val="24"/>
              </w:rPr>
              <w:t>Suprafa</w:t>
            </w:r>
            <w:r w:rsidR="001B7E0A">
              <w:rPr>
                <w:szCs w:val="24"/>
              </w:rPr>
              <w:t>ț</w:t>
            </w:r>
            <w:r w:rsidRPr="00FC3F47">
              <w:rPr>
                <w:szCs w:val="24"/>
              </w:rPr>
              <w:t xml:space="preserve">a habitatului speciei în aria naturală protejată este foarte mică </w:t>
            </w:r>
            <w:r w:rsidR="001B7E0A">
              <w:rPr>
                <w:szCs w:val="24"/>
              </w:rPr>
              <w:t>ș</w:t>
            </w:r>
            <w:r w:rsidRPr="00FC3F47">
              <w:rPr>
                <w:szCs w:val="24"/>
              </w:rPr>
              <w:t>i tendin</w:t>
            </w:r>
            <w:r w:rsidR="001B7E0A">
              <w:rPr>
                <w:szCs w:val="24"/>
              </w:rPr>
              <w:t>ț</w:t>
            </w:r>
            <w:r w:rsidRPr="00FC3F47">
              <w:rPr>
                <w:szCs w:val="24"/>
              </w:rPr>
              <w:t>a actuală a suprafe</w:t>
            </w:r>
            <w:r w:rsidR="001B7E0A">
              <w:rPr>
                <w:szCs w:val="24"/>
              </w:rPr>
              <w:t>ț</w:t>
            </w:r>
            <w:r w:rsidRPr="00FC3F47">
              <w:rPr>
                <w:szCs w:val="24"/>
              </w:rPr>
              <w:t>ei habitatului speciei este în scădere</w:t>
            </w:r>
          </w:p>
          <w:p w14:paraId="31C7BE38" w14:textId="41095EA6" w:rsidR="009D32B2" w:rsidRPr="00FC3F47" w:rsidRDefault="001B7E0A" w:rsidP="00150285">
            <w:pPr>
              <w:widowControl w:val="0"/>
              <w:rPr>
                <w:b/>
                <w:szCs w:val="24"/>
              </w:rPr>
            </w:pPr>
            <w:r>
              <w:rPr>
                <w:b/>
                <w:szCs w:val="24"/>
              </w:rPr>
              <w:t>Ș</w:t>
            </w:r>
            <w:r w:rsidR="009D32B2" w:rsidRPr="00FC3F47">
              <w:rPr>
                <w:b/>
                <w:szCs w:val="24"/>
              </w:rPr>
              <w:t>I</w:t>
            </w:r>
          </w:p>
          <w:p w14:paraId="56D92B01" w14:textId="77777777" w:rsidR="009D32B2" w:rsidRPr="00FC3F47" w:rsidRDefault="009D32B2" w:rsidP="00150285">
            <w:pPr>
              <w:widowControl w:val="0"/>
              <w:rPr>
                <w:szCs w:val="24"/>
              </w:rPr>
            </w:pPr>
            <w:r w:rsidRPr="00FC3F47">
              <w:rPr>
                <w:szCs w:val="24"/>
              </w:rPr>
              <w:t>calitatea habitatului speciei în aria naturală protejată scade progresiv</w:t>
            </w:r>
          </w:p>
        </w:tc>
        <w:tc>
          <w:tcPr>
            <w:tcW w:w="868" w:type="pct"/>
            <w:shd w:val="clear" w:color="auto" w:fill="auto"/>
          </w:tcPr>
          <w:p w14:paraId="6453BC33" w14:textId="77777777" w:rsidR="009D32B2" w:rsidRPr="00FC3F47" w:rsidRDefault="009D32B2" w:rsidP="00150285">
            <w:pPr>
              <w:widowControl w:val="0"/>
              <w:rPr>
                <w:szCs w:val="24"/>
              </w:rPr>
            </w:pPr>
          </w:p>
        </w:tc>
        <w:tc>
          <w:tcPr>
            <w:tcW w:w="817" w:type="pct"/>
            <w:shd w:val="clear" w:color="auto" w:fill="auto"/>
          </w:tcPr>
          <w:p w14:paraId="7B67CD83" w14:textId="77777777" w:rsidR="009D32B2" w:rsidRPr="00FC3F47" w:rsidRDefault="009D32B2" w:rsidP="00150285">
            <w:pPr>
              <w:widowControl w:val="0"/>
              <w:rPr>
                <w:szCs w:val="24"/>
              </w:rPr>
            </w:pPr>
          </w:p>
        </w:tc>
      </w:tr>
    </w:tbl>
    <w:p w14:paraId="134CC7F5" w14:textId="77777777" w:rsidR="009D32B2" w:rsidRPr="00FC3F47" w:rsidRDefault="009D32B2" w:rsidP="009D32B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2933"/>
        <w:gridCol w:w="5651"/>
      </w:tblGrid>
      <w:tr w:rsidR="009D32B2" w:rsidRPr="00FC3F47" w14:paraId="0E7927E4" w14:textId="77777777" w:rsidTr="004E6C52">
        <w:tc>
          <w:tcPr>
            <w:tcW w:w="368" w:type="pct"/>
            <w:tcBorders>
              <w:bottom w:val="single" w:sz="4" w:space="0" w:color="auto"/>
            </w:tcBorders>
            <w:shd w:val="clear" w:color="auto" w:fill="auto"/>
          </w:tcPr>
          <w:p w14:paraId="039FACF1" w14:textId="77777777" w:rsidR="009D32B2" w:rsidRPr="00FC3F47" w:rsidRDefault="009D32B2" w:rsidP="00150285">
            <w:pPr>
              <w:widowControl w:val="0"/>
              <w:rPr>
                <w:b/>
                <w:lang w:eastAsia="x-none"/>
              </w:rPr>
            </w:pPr>
            <w:r w:rsidRPr="00FC3F47">
              <w:rPr>
                <w:b/>
                <w:lang w:eastAsia="x-none"/>
              </w:rPr>
              <w:t>Nr</w:t>
            </w:r>
          </w:p>
        </w:tc>
        <w:tc>
          <w:tcPr>
            <w:tcW w:w="1587" w:type="pct"/>
            <w:tcBorders>
              <w:bottom w:val="single" w:sz="4" w:space="0" w:color="auto"/>
            </w:tcBorders>
            <w:shd w:val="clear" w:color="auto" w:fill="auto"/>
          </w:tcPr>
          <w:p w14:paraId="1FBA501A" w14:textId="77777777" w:rsidR="009D32B2" w:rsidRPr="00FC3F47" w:rsidRDefault="009D32B2" w:rsidP="00150285">
            <w:pPr>
              <w:widowControl w:val="0"/>
              <w:rPr>
                <w:b/>
                <w:lang w:eastAsia="x-none"/>
              </w:rPr>
            </w:pPr>
            <w:r w:rsidRPr="00FC3F47">
              <w:rPr>
                <w:b/>
                <w:lang w:eastAsia="x-none"/>
              </w:rPr>
              <w:t>Parametri</w:t>
            </w:r>
          </w:p>
        </w:tc>
        <w:tc>
          <w:tcPr>
            <w:tcW w:w="3045" w:type="pct"/>
            <w:tcBorders>
              <w:bottom w:val="single" w:sz="4" w:space="0" w:color="auto"/>
            </w:tcBorders>
            <w:shd w:val="clear" w:color="auto" w:fill="auto"/>
          </w:tcPr>
          <w:p w14:paraId="499FB1EA" w14:textId="77777777" w:rsidR="009D32B2" w:rsidRPr="00FC3F47" w:rsidRDefault="009D32B2" w:rsidP="00150285">
            <w:pPr>
              <w:widowControl w:val="0"/>
              <w:rPr>
                <w:b/>
                <w:lang w:eastAsia="x-none"/>
              </w:rPr>
            </w:pPr>
            <w:r w:rsidRPr="00FC3F47">
              <w:rPr>
                <w:b/>
                <w:lang w:eastAsia="x-none"/>
              </w:rPr>
              <w:t>Descriere</w:t>
            </w:r>
          </w:p>
        </w:tc>
      </w:tr>
      <w:tr w:rsidR="009D32B2" w:rsidRPr="00FC3F47" w14:paraId="2B95B875" w14:textId="77777777" w:rsidTr="004E6C52">
        <w:trPr>
          <w:cantSplit/>
          <w:trHeight w:val="506"/>
          <w:tblHeader/>
        </w:trPr>
        <w:tc>
          <w:tcPr>
            <w:tcW w:w="368" w:type="pct"/>
            <w:shd w:val="clear" w:color="auto" w:fill="auto"/>
          </w:tcPr>
          <w:p w14:paraId="58FC0D0D" w14:textId="77777777" w:rsidR="009D32B2" w:rsidRPr="00FC3F47" w:rsidRDefault="009D32B2" w:rsidP="00150285">
            <w:pPr>
              <w:widowControl w:val="0"/>
              <w:rPr>
                <w:lang w:eastAsia="x-none"/>
              </w:rPr>
            </w:pPr>
            <w:r w:rsidRPr="00FC3F47">
              <w:rPr>
                <w:lang w:eastAsia="x-none"/>
              </w:rPr>
              <w:t>A.1.</w:t>
            </w:r>
          </w:p>
        </w:tc>
        <w:tc>
          <w:tcPr>
            <w:tcW w:w="1587" w:type="pct"/>
            <w:shd w:val="clear" w:color="auto" w:fill="auto"/>
          </w:tcPr>
          <w:p w14:paraId="588D808A" w14:textId="77777777" w:rsidR="009D32B2" w:rsidRPr="00FC3F47" w:rsidRDefault="009D32B2" w:rsidP="00150285">
            <w:pPr>
              <w:widowControl w:val="0"/>
            </w:pPr>
            <w:r w:rsidRPr="00FC3F47">
              <w:t>Specia</w:t>
            </w:r>
          </w:p>
        </w:tc>
        <w:tc>
          <w:tcPr>
            <w:tcW w:w="3045" w:type="pct"/>
            <w:shd w:val="clear" w:color="auto" w:fill="auto"/>
          </w:tcPr>
          <w:p w14:paraId="47891FA6" w14:textId="77777777" w:rsidR="009D32B2" w:rsidRPr="00FC3F47" w:rsidRDefault="009D32B2" w:rsidP="00150285">
            <w:pPr>
              <w:rPr>
                <w:szCs w:val="24"/>
                <w:lang w:eastAsia="x-none"/>
              </w:rPr>
            </w:pPr>
            <w:proofErr w:type="spellStart"/>
            <w:r w:rsidRPr="00FC3F47">
              <w:rPr>
                <w:i/>
                <w:szCs w:val="24"/>
                <w:lang w:eastAsia="x-none"/>
              </w:rPr>
              <w:t>Catopta</w:t>
            </w:r>
            <w:proofErr w:type="spellEnd"/>
            <w:r w:rsidRPr="00FC3F47">
              <w:rPr>
                <w:i/>
                <w:szCs w:val="24"/>
                <w:lang w:eastAsia="x-none"/>
              </w:rPr>
              <w:t xml:space="preserve"> </w:t>
            </w:r>
            <w:proofErr w:type="spellStart"/>
            <w:r w:rsidRPr="00FC3F47">
              <w:rPr>
                <w:i/>
                <w:szCs w:val="24"/>
                <w:lang w:eastAsia="x-none"/>
              </w:rPr>
              <w:t>thrips</w:t>
            </w:r>
            <w:proofErr w:type="spellEnd"/>
          </w:p>
          <w:p w14:paraId="72900442" w14:textId="77777777" w:rsidR="009D32B2" w:rsidRPr="00FC3F47" w:rsidRDefault="009D32B2" w:rsidP="00150285">
            <w:pPr>
              <w:rPr>
                <w:szCs w:val="24"/>
                <w:lang w:eastAsia="x-none"/>
              </w:rPr>
            </w:pPr>
            <w:r w:rsidRPr="00FC3F47">
              <w:rPr>
                <w:szCs w:val="24"/>
                <w:lang w:eastAsia="x-none"/>
              </w:rPr>
              <w:t>Cod EUNIS: 196451</w:t>
            </w:r>
          </w:p>
          <w:p w14:paraId="1A0059D4" w14:textId="77777777" w:rsidR="009D32B2" w:rsidRPr="00FC3F47" w:rsidRDefault="009D32B2" w:rsidP="00150285">
            <w:pPr>
              <w:rPr>
                <w:szCs w:val="24"/>
                <w:lang w:eastAsia="x-none"/>
              </w:rPr>
            </w:pPr>
            <w:r w:rsidRPr="00FC3F47">
              <w:rPr>
                <w:szCs w:val="24"/>
                <w:lang w:eastAsia="x-none"/>
              </w:rPr>
              <w:t>Cod Natura2000: 4028</w:t>
            </w:r>
          </w:p>
          <w:p w14:paraId="1A82EB9D" w14:textId="2BB3F92E" w:rsidR="009D32B2" w:rsidRPr="00FC3F47" w:rsidRDefault="009D32B2" w:rsidP="00150285">
            <w:pPr>
              <w:rPr>
                <w:rFonts w:eastAsia="Times New Roman"/>
                <w:color w:val="FF0000"/>
                <w:szCs w:val="24"/>
                <w:lang w:eastAsia="ro-RO"/>
              </w:rPr>
            </w:pPr>
            <w:r w:rsidRPr="00FC3F47">
              <w:rPr>
                <w:szCs w:val="24"/>
              </w:rPr>
              <w:t xml:space="preserve">Directiva Habitate 92/43 EEC - Anexa II </w:t>
            </w:r>
            <w:r w:rsidR="001B7E0A">
              <w:rPr>
                <w:szCs w:val="24"/>
              </w:rPr>
              <w:t>ș</w:t>
            </w:r>
            <w:r w:rsidRPr="00FC3F47">
              <w:rPr>
                <w:szCs w:val="24"/>
              </w:rPr>
              <w:t>i IV</w:t>
            </w:r>
          </w:p>
        </w:tc>
      </w:tr>
      <w:tr w:rsidR="009D32B2" w:rsidRPr="00FC3F47" w14:paraId="5195CB1E" w14:textId="77777777" w:rsidTr="004E6C52">
        <w:trPr>
          <w:cantSplit/>
          <w:tblHeader/>
        </w:trPr>
        <w:tc>
          <w:tcPr>
            <w:tcW w:w="368" w:type="pct"/>
            <w:tcBorders>
              <w:bottom w:val="single" w:sz="4" w:space="0" w:color="auto"/>
            </w:tcBorders>
            <w:shd w:val="clear" w:color="auto" w:fill="auto"/>
          </w:tcPr>
          <w:p w14:paraId="29D232DA" w14:textId="77777777" w:rsidR="009D32B2" w:rsidRPr="00FC3F47" w:rsidRDefault="009D32B2" w:rsidP="00150285">
            <w:pPr>
              <w:widowControl w:val="0"/>
              <w:rPr>
                <w:lang w:eastAsia="x-none"/>
              </w:rPr>
            </w:pPr>
            <w:r w:rsidRPr="00FC3F47">
              <w:rPr>
                <w:lang w:eastAsia="x-none"/>
              </w:rPr>
              <w:t>A.2.</w:t>
            </w:r>
          </w:p>
        </w:tc>
        <w:tc>
          <w:tcPr>
            <w:tcW w:w="1587" w:type="pct"/>
            <w:tcBorders>
              <w:bottom w:val="single" w:sz="4" w:space="0" w:color="auto"/>
            </w:tcBorders>
            <w:shd w:val="clear" w:color="auto" w:fill="auto"/>
          </w:tcPr>
          <w:p w14:paraId="7FF5A092" w14:textId="7AC67153" w:rsidR="009D32B2" w:rsidRPr="00FC3F47" w:rsidRDefault="009D32B2" w:rsidP="00150285">
            <w:pPr>
              <w:widowControl w:val="0"/>
            </w:pPr>
            <w:r w:rsidRPr="00FC3F47">
              <w:t>Tipul popula</w:t>
            </w:r>
            <w:r w:rsidR="001B7E0A">
              <w:t>ț</w:t>
            </w:r>
            <w:r w:rsidRPr="00FC3F47">
              <w:t>iei speciei în aria naturală protejată</w:t>
            </w:r>
          </w:p>
        </w:tc>
        <w:tc>
          <w:tcPr>
            <w:tcW w:w="3045" w:type="pct"/>
            <w:tcBorders>
              <w:bottom w:val="single" w:sz="4" w:space="0" w:color="auto"/>
            </w:tcBorders>
            <w:shd w:val="clear" w:color="auto" w:fill="auto"/>
          </w:tcPr>
          <w:p w14:paraId="0D1DF6E8" w14:textId="77777777" w:rsidR="009D32B2" w:rsidRPr="00FC3F47" w:rsidRDefault="009D32B2" w:rsidP="00150285">
            <w:pPr>
              <w:widowControl w:val="0"/>
              <w:jc w:val="left"/>
              <w:rPr>
                <w:color w:val="FF0000"/>
                <w:szCs w:val="24"/>
                <w:lang w:eastAsia="x-none"/>
              </w:rPr>
            </w:pPr>
            <w:r w:rsidRPr="00FC3F47">
              <w:rPr>
                <w:rFonts w:eastAsia="Times New Roman"/>
                <w:szCs w:val="24"/>
                <w:lang w:eastAsia="ro-RO"/>
              </w:rPr>
              <w:t>rezidentă</w:t>
            </w:r>
          </w:p>
        </w:tc>
      </w:tr>
      <w:tr w:rsidR="009D32B2" w:rsidRPr="00FC3F47" w14:paraId="20B4498E" w14:textId="77777777" w:rsidTr="004E6C52">
        <w:trPr>
          <w:cantSplit/>
          <w:tblHeader/>
        </w:trPr>
        <w:tc>
          <w:tcPr>
            <w:tcW w:w="368" w:type="pct"/>
            <w:shd w:val="clear" w:color="auto" w:fill="auto"/>
          </w:tcPr>
          <w:p w14:paraId="7A9E1782" w14:textId="77777777" w:rsidR="009D32B2" w:rsidRPr="00FC3F47" w:rsidRDefault="009D32B2" w:rsidP="00150285">
            <w:pPr>
              <w:widowControl w:val="0"/>
              <w:jc w:val="left"/>
              <w:rPr>
                <w:lang w:eastAsia="x-none"/>
              </w:rPr>
            </w:pPr>
            <w:r w:rsidRPr="00FC3F47">
              <w:rPr>
                <w:lang w:eastAsia="x-none"/>
              </w:rPr>
              <w:t xml:space="preserve">B.3. </w:t>
            </w:r>
          </w:p>
        </w:tc>
        <w:tc>
          <w:tcPr>
            <w:tcW w:w="1587" w:type="pct"/>
            <w:shd w:val="clear" w:color="auto" w:fill="auto"/>
          </w:tcPr>
          <w:p w14:paraId="1DF8DFB9" w14:textId="6D2600FB" w:rsidR="009D32B2" w:rsidRPr="00FC3F47" w:rsidRDefault="009D32B2" w:rsidP="00150285">
            <w:pPr>
              <w:widowControl w:val="0"/>
              <w:rPr>
                <w:lang w:eastAsia="x-none"/>
              </w:rPr>
            </w:pPr>
            <w:r w:rsidRPr="00FC3F47">
              <w:t>Suprafa</w:t>
            </w:r>
            <w:r w:rsidR="001B7E0A">
              <w:t>ț</w:t>
            </w:r>
            <w:r w:rsidRPr="00FC3F47">
              <w:t>a habitatului speciei în aria naturală protejată</w:t>
            </w:r>
          </w:p>
        </w:tc>
        <w:tc>
          <w:tcPr>
            <w:tcW w:w="3045" w:type="pct"/>
            <w:shd w:val="clear" w:color="auto" w:fill="auto"/>
          </w:tcPr>
          <w:p w14:paraId="6FAB7BAB" w14:textId="77777777" w:rsidR="009D32B2" w:rsidRPr="00FC3F47" w:rsidRDefault="009D32B2" w:rsidP="00150285">
            <w:pPr>
              <w:widowControl w:val="0"/>
              <w:jc w:val="left"/>
              <w:rPr>
                <w:szCs w:val="24"/>
                <w:lang w:eastAsia="x-none"/>
              </w:rPr>
            </w:pPr>
            <w:r w:rsidRPr="00FC3F47">
              <w:rPr>
                <w:szCs w:val="24"/>
              </w:rPr>
              <w:t>15-16 ha</w:t>
            </w:r>
          </w:p>
        </w:tc>
      </w:tr>
      <w:tr w:rsidR="009D32B2" w:rsidRPr="00FC3F47" w14:paraId="438B4F74" w14:textId="77777777" w:rsidTr="004E6C52">
        <w:trPr>
          <w:cantSplit/>
          <w:tblHeader/>
        </w:trPr>
        <w:tc>
          <w:tcPr>
            <w:tcW w:w="368" w:type="pct"/>
            <w:shd w:val="clear" w:color="auto" w:fill="auto"/>
          </w:tcPr>
          <w:p w14:paraId="3F769EEF" w14:textId="77777777" w:rsidR="009D32B2" w:rsidRPr="00FC3F47" w:rsidRDefault="009D32B2" w:rsidP="00150285">
            <w:pPr>
              <w:widowControl w:val="0"/>
              <w:jc w:val="left"/>
              <w:rPr>
                <w:lang w:eastAsia="x-none"/>
              </w:rPr>
            </w:pPr>
            <w:r w:rsidRPr="00FC3F47">
              <w:rPr>
                <w:lang w:eastAsia="x-none"/>
              </w:rPr>
              <w:t>B.4.</w:t>
            </w:r>
          </w:p>
        </w:tc>
        <w:tc>
          <w:tcPr>
            <w:tcW w:w="1587" w:type="pct"/>
            <w:shd w:val="clear" w:color="auto" w:fill="auto"/>
          </w:tcPr>
          <w:p w14:paraId="44BC0234" w14:textId="3D1EF944" w:rsidR="009D32B2" w:rsidRPr="00FC3F47" w:rsidRDefault="009D32B2" w:rsidP="00150285">
            <w:pPr>
              <w:widowControl w:val="0"/>
              <w:rPr>
                <w:lang w:eastAsia="x-none"/>
              </w:rPr>
            </w:pPr>
            <w:r w:rsidRPr="00FC3F47">
              <w:t>Calitatea datelor pentru suprafa</w:t>
            </w:r>
            <w:r w:rsidR="001B7E0A">
              <w:t>ț</w:t>
            </w:r>
            <w:r w:rsidRPr="00FC3F47">
              <w:t>a habitatului speciei</w:t>
            </w:r>
          </w:p>
        </w:tc>
        <w:tc>
          <w:tcPr>
            <w:tcW w:w="3045" w:type="pct"/>
            <w:shd w:val="clear" w:color="auto" w:fill="auto"/>
          </w:tcPr>
          <w:p w14:paraId="7BAD5463" w14:textId="519D8852" w:rsidR="009D32B2" w:rsidRPr="00FC3F47" w:rsidRDefault="009D32B2" w:rsidP="00DC6D0B">
            <w:pPr>
              <w:widowControl w:val="0"/>
              <w:rPr>
                <w:szCs w:val="24"/>
                <w:lang w:eastAsia="x-none"/>
              </w:rPr>
            </w:pPr>
            <w:r w:rsidRPr="00FC3F47">
              <w:rPr>
                <w:szCs w:val="24"/>
                <w:lang w:eastAsia="x-none"/>
              </w:rPr>
              <w:t xml:space="preserve">slabă - </w:t>
            </w:r>
            <w:r w:rsidRPr="00FC3F47">
              <w:rPr>
                <w:szCs w:val="24"/>
              </w:rPr>
              <w:t>date estimate pe baza opiniei exper</w:t>
            </w:r>
            <w:r w:rsidR="001B7E0A">
              <w:rPr>
                <w:szCs w:val="24"/>
              </w:rPr>
              <w:t>ț</w:t>
            </w:r>
            <w:r w:rsidRPr="00FC3F47">
              <w:rPr>
                <w:szCs w:val="24"/>
              </w:rPr>
              <w:t>ilor cu măsurători prin e</w:t>
            </w:r>
            <w:r w:rsidR="001B7E0A">
              <w:rPr>
                <w:szCs w:val="24"/>
              </w:rPr>
              <w:t>ș</w:t>
            </w:r>
            <w:r w:rsidRPr="00FC3F47">
              <w:rPr>
                <w:szCs w:val="24"/>
              </w:rPr>
              <w:t>antionare</w:t>
            </w:r>
          </w:p>
        </w:tc>
      </w:tr>
      <w:tr w:rsidR="009D32B2" w:rsidRPr="00FC3F47" w14:paraId="0567EB0A" w14:textId="77777777" w:rsidTr="004E6C52">
        <w:trPr>
          <w:cantSplit/>
          <w:tblHeader/>
        </w:trPr>
        <w:tc>
          <w:tcPr>
            <w:tcW w:w="368" w:type="pct"/>
            <w:shd w:val="clear" w:color="auto" w:fill="auto"/>
          </w:tcPr>
          <w:p w14:paraId="5273E7C9" w14:textId="77777777" w:rsidR="009D32B2" w:rsidRPr="00FC3F47" w:rsidRDefault="009D32B2" w:rsidP="00150285">
            <w:pPr>
              <w:widowControl w:val="0"/>
              <w:jc w:val="left"/>
              <w:rPr>
                <w:lang w:eastAsia="x-none"/>
              </w:rPr>
            </w:pPr>
            <w:r w:rsidRPr="00FC3F47">
              <w:rPr>
                <w:lang w:eastAsia="x-none"/>
              </w:rPr>
              <w:lastRenderedPageBreak/>
              <w:t>B.5.</w:t>
            </w:r>
          </w:p>
        </w:tc>
        <w:tc>
          <w:tcPr>
            <w:tcW w:w="1587" w:type="pct"/>
            <w:shd w:val="clear" w:color="auto" w:fill="auto"/>
          </w:tcPr>
          <w:p w14:paraId="438FF145" w14:textId="64063EAD" w:rsidR="009D32B2" w:rsidRPr="00FC3F47" w:rsidRDefault="009D32B2" w:rsidP="00150285">
            <w:pPr>
              <w:widowControl w:val="0"/>
              <w:rPr>
                <w:lang w:eastAsia="x-none"/>
              </w:rPr>
            </w:pPr>
            <w:r w:rsidRPr="00FC3F47">
              <w:rPr>
                <w:lang w:eastAsia="x-none"/>
              </w:rPr>
              <w:t>Suprafa</w:t>
            </w:r>
            <w:r w:rsidR="001B7E0A">
              <w:rPr>
                <w:lang w:eastAsia="x-none"/>
              </w:rPr>
              <w:t>ț</w:t>
            </w:r>
            <w:r w:rsidRPr="00FC3F47">
              <w:rPr>
                <w:lang w:eastAsia="x-none"/>
              </w:rPr>
              <w:t>a reevaluată a habitatului speciei din planul de management anterior</w:t>
            </w:r>
          </w:p>
        </w:tc>
        <w:tc>
          <w:tcPr>
            <w:tcW w:w="3045" w:type="pct"/>
            <w:shd w:val="clear" w:color="auto" w:fill="auto"/>
          </w:tcPr>
          <w:p w14:paraId="0427C973" w14:textId="77777777" w:rsidR="009D32B2" w:rsidRPr="00FC3F47" w:rsidRDefault="009D32B2" w:rsidP="00150285">
            <w:pPr>
              <w:widowControl w:val="0"/>
              <w:rPr>
                <w:szCs w:val="24"/>
                <w:lang w:eastAsia="x-none"/>
              </w:rPr>
            </w:pPr>
            <w:r w:rsidRPr="00FC3F47">
              <w:rPr>
                <w:szCs w:val="24"/>
                <w:lang w:eastAsia="x-none"/>
              </w:rPr>
              <w:t>Nu este cazul</w:t>
            </w:r>
          </w:p>
        </w:tc>
      </w:tr>
      <w:tr w:rsidR="009D32B2" w:rsidRPr="00FC3F47" w14:paraId="6ED7241E" w14:textId="77777777" w:rsidTr="004E6C52">
        <w:trPr>
          <w:cantSplit/>
          <w:tblHeader/>
        </w:trPr>
        <w:tc>
          <w:tcPr>
            <w:tcW w:w="368" w:type="pct"/>
            <w:shd w:val="clear" w:color="auto" w:fill="auto"/>
          </w:tcPr>
          <w:p w14:paraId="7EB0A330" w14:textId="77777777" w:rsidR="009D32B2" w:rsidRPr="00FC3F47" w:rsidRDefault="009D32B2" w:rsidP="00150285">
            <w:pPr>
              <w:widowControl w:val="0"/>
              <w:jc w:val="left"/>
              <w:rPr>
                <w:lang w:eastAsia="x-none"/>
              </w:rPr>
            </w:pPr>
            <w:r w:rsidRPr="00FC3F47">
              <w:rPr>
                <w:lang w:eastAsia="x-none"/>
              </w:rPr>
              <w:t>B.6.</w:t>
            </w:r>
          </w:p>
        </w:tc>
        <w:tc>
          <w:tcPr>
            <w:tcW w:w="1587" w:type="pct"/>
            <w:shd w:val="clear" w:color="auto" w:fill="auto"/>
          </w:tcPr>
          <w:p w14:paraId="5971705B" w14:textId="250DB6E8" w:rsidR="009D32B2" w:rsidRPr="00FC3F47" w:rsidRDefault="009D32B2" w:rsidP="00150285">
            <w:pPr>
              <w:widowControl w:val="0"/>
            </w:pPr>
            <w:r w:rsidRPr="00FC3F47">
              <w:rPr>
                <w:lang w:eastAsia="x-none"/>
              </w:rPr>
              <w:t>Suprafa</w:t>
            </w:r>
            <w:r w:rsidR="001B7E0A">
              <w:rPr>
                <w:lang w:eastAsia="x-none"/>
              </w:rPr>
              <w:t>ț</w:t>
            </w:r>
            <w:r w:rsidRPr="00FC3F47">
              <w:rPr>
                <w:lang w:eastAsia="x-none"/>
              </w:rPr>
              <w:t>a adecvată a habitatului speciei în aria naturală protejată</w:t>
            </w:r>
          </w:p>
        </w:tc>
        <w:tc>
          <w:tcPr>
            <w:tcW w:w="3045" w:type="pct"/>
            <w:shd w:val="clear" w:color="auto" w:fill="auto"/>
          </w:tcPr>
          <w:p w14:paraId="6FF04014" w14:textId="77777777" w:rsidR="009D32B2" w:rsidRPr="00FC3F47" w:rsidRDefault="009D32B2" w:rsidP="00150285">
            <w:pPr>
              <w:widowControl w:val="0"/>
              <w:rPr>
                <w:szCs w:val="24"/>
              </w:rPr>
            </w:pPr>
            <w:r w:rsidRPr="00FC3F47">
              <w:rPr>
                <w:szCs w:val="24"/>
              </w:rPr>
              <w:t>50 ha</w:t>
            </w:r>
          </w:p>
        </w:tc>
      </w:tr>
      <w:tr w:rsidR="009D32B2" w:rsidRPr="00FC3F47" w14:paraId="25246048" w14:textId="77777777" w:rsidTr="004E6C52">
        <w:trPr>
          <w:cantSplit/>
          <w:tblHeader/>
        </w:trPr>
        <w:tc>
          <w:tcPr>
            <w:tcW w:w="368" w:type="pct"/>
            <w:tcBorders>
              <w:bottom w:val="single" w:sz="4" w:space="0" w:color="auto"/>
            </w:tcBorders>
            <w:shd w:val="clear" w:color="auto" w:fill="auto"/>
          </w:tcPr>
          <w:p w14:paraId="4E917F9E" w14:textId="77777777" w:rsidR="009D32B2" w:rsidRPr="00FC3F47" w:rsidRDefault="009D32B2" w:rsidP="00150285">
            <w:pPr>
              <w:widowControl w:val="0"/>
              <w:jc w:val="left"/>
              <w:rPr>
                <w:lang w:eastAsia="x-none"/>
              </w:rPr>
            </w:pPr>
            <w:r w:rsidRPr="00FC3F47">
              <w:rPr>
                <w:lang w:eastAsia="x-none"/>
              </w:rPr>
              <w:t>B.7.</w:t>
            </w:r>
          </w:p>
        </w:tc>
        <w:tc>
          <w:tcPr>
            <w:tcW w:w="1587" w:type="pct"/>
            <w:tcBorders>
              <w:bottom w:val="single" w:sz="4" w:space="0" w:color="auto"/>
            </w:tcBorders>
            <w:shd w:val="clear" w:color="auto" w:fill="auto"/>
          </w:tcPr>
          <w:p w14:paraId="3ED9BFD1" w14:textId="0B5BC0D0" w:rsidR="009D32B2" w:rsidRPr="00FC3F47" w:rsidRDefault="009D32B2" w:rsidP="00150285">
            <w:pPr>
              <w:widowControl w:val="0"/>
              <w:rPr>
                <w:lang w:eastAsia="x-none"/>
              </w:rPr>
            </w:pPr>
            <w:r w:rsidRPr="00FC3F47">
              <w:rPr>
                <w:lang w:eastAsia="x-none"/>
              </w:rPr>
              <w:t>Metodologia de apreciere a suprafe</w:t>
            </w:r>
            <w:r w:rsidR="001B7E0A">
              <w:rPr>
                <w:lang w:eastAsia="x-none"/>
              </w:rPr>
              <w:t>ț</w:t>
            </w:r>
            <w:r w:rsidRPr="00FC3F47">
              <w:rPr>
                <w:lang w:eastAsia="x-none"/>
              </w:rPr>
              <w:t>ei  adecvate a habitatului speciei în aria naturală protejată</w:t>
            </w:r>
          </w:p>
        </w:tc>
        <w:tc>
          <w:tcPr>
            <w:tcW w:w="3045" w:type="pct"/>
            <w:tcBorders>
              <w:bottom w:val="single" w:sz="4" w:space="0" w:color="auto"/>
            </w:tcBorders>
            <w:shd w:val="clear" w:color="auto" w:fill="auto"/>
          </w:tcPr>
          <w:p w14:paraId="42A09296" w14:textId="5E58BF27" w:rsidR="009D32B2" w:rsidRPr="00FC3F47" w:rsidRDefault="009D32B2" w:rsidP="00150285">
            <w:pPr>
              <w:widowControl w:val="0"/>
              <w:rPr>
                <w:szCs w:val="24"/>
              </w:rPr>
            </w:pPr>
            <w:r w:rsidRPr="00FC3F47">
              <w:rPr>
                <w:szCs w:val="24"/>
              </w:rPr>
              <w:t>Suprafa</w:t>
            </w:r>
            <w:r w:rsidR="001B7E0A">
              <w:rPr>
                <w:szCs w:val="24"/>
              </w:rPr>
              <w:t>ț</w:t>
            </w:r>
            <w:r w:rsidRPr="00FC3F47">
              <w:rPr>
                <w:szCs w:val="24"/>
              </w:rPr>
              <w:t xml:space="preserve">a adecvată a habitatului a fost estimată prin măsurători în teren cu receptor GPS, respectiv digitizări pe suport </w:t>
            </w:r>
            <w:proofErr w:type="spellStart"/>
            <w:r w:rsidRPr="00FC3F47">
              <w:rPr>
                <w:szCs w:val="24"/>
              </w:rPr>
              <w:t>ortofotoplan</w:t>
            </w:r>
            <w:proofErr w:type="spellEnd"/>
            <w:r w:rsidRPr="00FC3F47">
              <w:rPr>
                <w:szCs w:val="24"/>
              </w:rPr>
              <w:t xml:space="preserve"> (zbor 2012)</w:t>
            </w:r>
            <w:r w:rsidR="00DC6D0B">
              <w:rPr>
                <w:szCs w:val="24"/>
              </w:rPr>
              <w:t>.</w:t>
            </w:r>
          </w:p>
        </w:tc>
      </w:tr>
      <w:tr w:rsidR="009D32B2" w:rsidRPr="00FC3F47" w14:paraId="2E72448F" w14:textId="77777777" w:rsidTr="004E6C52">
        <w:trPr>
          <w:cantSplit/>
          <w:tblHeader/>
        </w:trPr>
        <w:tc>
          <w:tcPr>
            <w:tcW w:w="368" w:type="pct"/>
            <w:tcBorders>
              <w:bottom w:val="single" w:sz="4" w:space="0" w:color="auto"/>
            </w:tcBorders>
            <w:shd w:val="clear" w:color="auto" w:fill="auto"/>
          </w:tcPr>
          <w:p w14:paraId="7F8E712F" w14:textId="77777777" w:rsidR="009D32B2" w:rsidRPr="00FC3F47" w:rsidRDefault="009D32B2" w:rsidP="00150285">
            <w:pPr>
              <w:widowControl w:val="0"/>
              <w:jc w:val="left"/>
              <w:rPr>
                <w:lang w:eastAsia="x-none"/>
              </w:rPr>
            </w:pPr>
            <w:r w:rsidRPr="00FC3F47">
              <w:rPr>
                <w:lang w:eastAsia="x-none"/>
              </w:rPr>
              <w:t xml:space="preserve">B.8. </w:t>
            </w:r>
          </w:p>
        </w:tc>
        <w:tc>
          <w:tcPr>
            <w:tcW w:w="1587" w:type="pct"/>
            <w:tcBorders>
              <w:bottom w:val="single" w:sz="4" w:space="0" w:color="auto"/>
            </w:tcBorders>
            <w:shd w:val="clear" w:color="auto" w:fill="auto"/>
          </w:tcPr>
          <w:p w14:paraId="16991FC6" w14:textId="0BBDEC90" w:rsidR="009D32B2" w:rsidRPr="00FC3F47" w:rsidRDefault="009D32B2" w:rsidP="00150285">
            <w:pPr>
              <w:widowControl w:val="0"/>
            </w:pPr>
            <w:r w:rsidRPr="00FC3F47">
              <w:rPr>
                <w:lang w:eastAsia="x-none"/>
              </w:rPr>
              <w:t>Raportul dintre suprafa</w:t>
            </w:r>
            <w:r w:rsidR="001B7E0A">
              <w:rPr>
                <w:lang w:eastAsia="x-none"/>
              </w:rPr>
              <w:t>ț</w:t>
            </w:r>
            <w:r w:rsidRPr="00FC3F47">
              <w:rPr>
                <w:lang w:eastAsia="x-none"/>
              </w:rPr>
              <w:t xml:space="preserve">a adecvată a habitatului speciei </w:t>
            </w:r>
            <w:r w:rsidR="001B7E0A">
              <w:rPr>
                <w:lang w:eastAsia="x-none"/>
              </w:rPr>
              <w:t>ș</w:t>
            </w:r>
            <w:r w:rsidRPr="00FC3F47">
              <w:rPr>
                <w:lang w:eastAsia="x-none"/>
              </w:rPr>
              <w:t>i suprafa</w:t>
            </w:r>
            <w:r w:rsidR="001B7E0A">
              <w:rPr>
                <w:lang w:eastAsia="x-none"/>
              </w:rPr>
              <w:t>ț</w:t>
            </w:r>
            <w:r w:rsidRPr="00FC3F47">
              <w:rPr>
                <w:lang w:eastAsia="x-none"/>
              </w:rPr>
              <w:t>a actuală a habitatului speciei</w:t>
            </w:r>
          </w:p>
        </w:tc>
        <w:tc>
          <w:tcPr>
            <w:tcW w:w="3045" w:type="pct"/>
            <w:tcBorders>
              <w:bottom w:val="single" w:sz="4" w:space="0" w:color="auto"/>
            </w:tcBorders>
            <w:shd w:val="clear" w:color="auto" w:fill="auto"/>
          </w:tcPr>
          <w:p w14:paraId="0B64A09C" w14:textId="77777777" w:rsidR="009D32B2" w:rsidRPr="00FC3F47" w:rsidRDefault="009D32B2" w:rsidP="00150285">
            <w:pPr>
              <w:widowControl w:val="0"/>
              <w:jc w:val="left"/>
              <w:rPr>
                <w:szCs w:val="24"/>
              </w:rPr>
            </w:pPr>
            <w:r w:rsidRPr="00FC3F47">
              <w:rPr>
                <w:szCs w:val="24"/>
                <w:lang w:eastAsia="x-none"/>
              </w:rPr>
              <w:t>”&gt;” - mai mare</w:t>
            </w:r>
          </w:p>
        </w:tc>
      </w:tr>
      <w:tr w:rsidR="009D32B2" w:rsidRPr="00FC3F47" w14:paraId="51E46988" w14:textId="77777777" w:rsidTr="004E6C52">
        <w:trPr>
          <w:cantSplit/>
          <w:tblHeader/>
        </w:trPr>
        <w:tc>
          <w:tcPr>
            <w:tcW w:w="368" w:type="pct"/>
            <w:shd w:val="clear" w:color="auto" w:fill="auto"/>
          </w:tcPr>
          <w:p w14:paraId="70BCEB27" w14:textId="77777777" w:rsidR="009D32B2" w:rsidRPr="00FC3F47" w:rsidRDefault="009D32B2" w:rsidP="00150285">
            <w:pPr>
              <w:widowControl w:val="0"/>
              <w:jc w:val="left"/>
              <w:rPr>
                <w:lang w:eastAsia="x-none"/>
              </w:rPr>
            </w:pPr>
            <w:r w:rsidRPr="00FC3F47">
              <w:rPr>
                <w:lang w:eastAsia="x-none"/>
              </w:rPr>
              <w:t>B.9.</w:t>
            </w:r>
          </w:p>
        </w:tc>
        <w:tc>
          <w:tcPr>
            <w:tcW w:w="1587" w:type="pct"/>
            <w:shd w:val="clear" w:color="auto" w:fill="auto"/>
          </w:tcPr>
          <w:p w14:paraId="1A9622C5" w14:textId="30104EEE" w:rsidR="009D32B2" w:rsidRPr="00FC3F47" w:rsidDel="00BB7F0F" w:rsidRDefault="009D32B2" w:rsidP="00150285">
            <w:pPr>
              <w:widowControl w:val="0"/>
              <w:rPr>
                <w:lang w:eastAsia="x-none"/>
              </w:rPr>
            </w:pPr>
            <w:r w:rsidRPr="00FC3F47">
              <w:rPr>
                <w:lang w:eastAsia="x-none"/>
              </w:rPr>
              <w:t>Tendin</w:t>
            </w:r>
            <w:r w:rsidR="001B7E0A">
              <w:rPr>
                <w:lang w:eastAsia="x-none"/>
              </w:rPr>
              <w:t>ț</w:t>
            </w:r>
            <w:r w:rsidRPr="00FC3F47">
              <w:rPr>
                <w:lang w:eastAsia="x-none"/>
              </w:rPr>
              <w:t>a actuală a suprafe</w:t>
            </w:r>
            <w:r w:rsidR="001B7E0A">
              <w:rPr>
                <w:lang w:eastAsia="x-none"/>
              </w:rPr>
              <w:t>ț</w:t>
            </w:r>
            <w:r w:rsidRPr="00FC3F47">
              <w:rPr>
                <w:lang w:eastAsia="x-none"/>
              </w:rPr>
              <w:t>ei habitatului speciei</w:t>
            </w:r>
          </w:p>
        </w:tc>
        <w:tc>
          <w:tcPr>
            <w:tcW w:w="3045" w:type="pct"/>
            <w:shd w:val="clear" w:color="auto" w:fill="auto"/>
          </w:tcPr>
          <w:p w14:paraId="0CC08CC0" w14:textId="77777777" w:rsidR="009D32B2" w:rsidRPr="00FC3F47" w:rsidRDefault="009D32B2" w:rsidP="00150285">
            <w:pPr>
              <w:widowControl w:val="0"/>
              <w:jc w:val="left"/>
              <w:rPr>
                <w:szCs w:val="24"/>
              </w:rPr>
            </w:pPr>
            <w:r w:rsidRPr="00FC3F47">
              <w:rPr>
                <w:szCs w:val="24"/>
                <w:lang w:eastAsia="x-none"/>
              </w:rPr>
              <w:t xml:space="preserve">”-” - în </w:t>
            </w:r>
            <w:proofErr w:type="spellStart"/>
            <w:r w:rsidRPr="00FC3F47">
              <w:rPr>
                <w:szCs w:val="24"/>
                <w:lang w:eastAsia="x-none"/>
              </w:rPr>
              <w:t>scadere</w:t>
            </w:r>
            <w:proofErr w:type="spellEnd"/>
          </w:p>
        </w:tc>
      </w:tr>
      <w:tr w:rsidR="009D32B2" w:rsidRPr="00FC3F47" w14:paraId="128C360D" w14:textId="77777777" w:rsidTr="004E6C52">
        <w:trPr>
          <w:cantSplit/>
          <w:tblHeader/>
        </w:trPr>
        <w:tc>
          <w:tcPr>
            <w:tcW w:w="368" w:type="pct"/>
            <w:shd w:val="clear" w:color="auto" w:fill="auto"/>
          </w:tcPr>
          <w:p w14:paraId="42B160B2" w14:textId="77777777" w:rsidR="009D32B2" w:rsidRPr="00FC3F47" w:rsidRDefault="009D32B2" w:rsidP="00150285">
            <w:pPr>
              <w:widowControl w:val="0"/>
              <w:jc w:val="left"/>
              <w:rPr>
                <w:lang w:eastAsia="x-none"/>
              </w:rPr>
            </w:pPr>
            <w:r w:rsidRPr="00FC3F47">
              <w:rPr>
                <w:lang w:eastAsia="x-none"/>
              </w:rPr>
              <w:t>B.10.</w:t>
            </w:r>
          </w:p>
        </w:tc>
        <w:tc>
          <w:tcPr>
            <w:tcW w:w="1587" w:type="pct"/>
            <w:shd w:val="clear" w:color="auto" w:fill="auto"/>
          </w:tcPr>
          <w:p w14:paraId="29D761C9" w14:textId="48F764A2" w:rsidR="009D32B2" w:rsidRPr="00FC3F47" w:rsidRDefault="009D32B2" w:rsidP="00150285">
            <w:pPr>
              <w:widowControl w:val="0"/>
              <w:rPr>
                <w:lang w:eastAsia="x-none"/>
              </w:rPr>
            </w:pPr>
            <w:r w:rsidRPr="00FC3F47">
              <w:t>Calitatea datelor privind tendin</w:t>
            </w:r>
            <w:r w:rsidR="001B7E0A">
              <w:t>ț</w:t>
            </w:r>
            <w:r w:rsidRPr="00FC3F47">
              <w:t>a actuală a suprafe</w:t>
            </w:r>
            <w:r w:rsidR="001B7E0A">
              <w:t>ț</w:t>
            </w:r>
            <w:r w:rsidRPr="00FC3F47">
              <w:t>ei habitatului speciei</w:t>
            </w:r>
          </w:p>
        </w:tc>
        <w:tc>
          <w:tcPr>
            <w:tcW w:w="3045" w:type="pct"/>
            <w:shd w:val="clear" w:color="auto" w:fill="auto"/>
          </w:tcPr>
          <w:p w14:paraId="46CF1CAF" w14:textId="13E46721" w:rsidR="009D32B2" w:rsidRPr="00FC3F47" w:rsidRDefault="009D32B2" w:rsidP="00DC6D0B">
            <w:pPr>
              <w:widowControl w:val="0"/>
              <w:rPr>
                <w:szCs w:val="24"/>
                <w:lang w:eastAsia="x-none"/>
              </w:rPr>
            </w:pPr>
            <w:r w:rsidRPr="00FC3F47">
              <w:rPr>
                <w:szCs w:val="24"/>
                <w:lang w:eastAsia="x-none"/>
              </w:rPr>
              <w:t xml:space="preserve">slabă - </w:t>
            </w:r>
            <w:r w:rsidRPr="00FC3F47">
              <w:rPr>
                <w:szCs w:val="24"/>
              </w:rPr>
              <w:t>date estimate pe baza opiniei exper</w:t>
            </w:r>
            <w:r w:rsidR="001B7E0A">
              <w:rPr>
                <w:szCs w:val="24"/>
              </w:rPr>
              <w:t>ț</w:t>
            </w:r>
            <w:r w:rsidRPr="00FC3F47">
              <w:rPr>
                <w:szCs w:val="24"/>
              </w:rPr>
              <w:t xml:space="preserve">ilor </w:t>
            </w:r>
            <w:proofErr w:type="spellStart"/>
            <w:r w:rsidRPr="00FC3F47">
              <w:rPr>
                <w:szCs w:val="24"/>
              </w:rPr>
              <w:t>cuă</w:t>
            </w:r>
            <w:proofErr w:type="spellEnd"/>
            <w:r w:rsidRPr="00FC3F47">
              <w:rPr>
                <w:szCs w:val="24"/>
              </w:rPr>
              <w:t xml:space="preserve"> măsurători prin e</w:t>
            </w:r>
            <w:r w:rsidR="001B7E0A">
              <w:rPr>
                <w:szCs w:val="24"/>
              </w:rPr>
              <w:t>ș</w:t>
            </w:r>
            <w:r w:rsidRPr="00FC3F47">
              <w:rPr>
                <w:szCs w:val="24"/>
              </w:rPr>
              <w:t>antionare</w:t>
            </w:r>
          </w:p>
        </w:tc>
      </w:tr>
      <w:tr w:rsidR="009D32B2" w:rsidRPr="00FC3F47" w14:paraId="080E9131" w14:textId="77777777" w:rsidTr="004E6C52">
        <w:trPr>
          <w:cantSplit/>
          <w:trHeight w:val="808"/>
          <w:tblHeader/>
        </w:trPr>
        <w:tc>
          <w:tcPr>
            <w:tcW w:w="368" w:type="pct"/>
            <w:shd w:val="clear" w:color="auto" w:fill="auto"/>
          </w:tcPr>
          <w:p w14:paraId="28024759" w14:textId="77777777" w:rsidR="009D32B2" w:rsidRPr="00FC3F47" w:rsidRDefault="009D32B2" w:rsidP="00150285">
            <w:pPr>
              <w:widowControl w:val="0"/>
              <w:jc w:val="left"/>
              <w:rPr>
                <w:lang w:eastAsia="x-none"/>
              </w:rPr>
            </w:pPr>
            <w:r w:rsidRPr="00FC3F47">
              <w:rPr>
                <w:lang w:eastAsia="x-none"/>
              </w:rPr>
              <w:t>B.11.</w:t>
            </w:r>
          </w:p>
        </w:tc>
        <w:tc>
          <w:tcPr>
            <w:tcW w:w="1587" w:type="pct"/>
            <w:shd w:val="clear" w:color="auto" w:fill="auto"/>
          </w:tcPr>
          <w:p w14:paraId="7A77E4C4" w14:textId="77777777" w:rsidR="009D32B2" w:rsidRPr="00FC3F47" w:rsidRDefault="009D32B2" w:rsidP="00150285">
            <w:pPr>
              <w:rPr>
                <w:szCs w:val="24"/>
              </w:rPr>
            </w:pPr>
            <w:r w:rsidRPr="00FC3F47">
              <w:rPr>
                <w:szCs w:val="24"/>
              </w:rPr>
              <w:t>Calitatea habitatului speciei în aria naturală protejată</w:t>
            </w:r>
          </w:p>
        </w:tc>
        <w:tc>
          <w:tcPr>
            <w:tcW w:w="3045" w:type="pct"/>
            <w:shd w:val="clear" w:color="auto" w:fill="auto"/>
          </w:tcPr>
          <w:p w14:paraId="64901F53" w14:textId="77777777" w:rsidR="009D32B2" w:rsidRPr="00FC3F47" w:rsidRDefault="009D32B2" w:rsidP="00150285">
            <w:pPr>
              <w:widowControl w:val="0"/>
              <w:jc w:val="left"/>
              <w:rPr>
                <w:szCs w:val="24"/>
              </w:rPr>
            </w:pPr>
            <w:r w:rsidRPr="00FC3F47">
              <w:rPr>
                <w:szCs w:val="24"/>
                <w:lang w:eastAsia="x-none"/>
              </w:rPr>
              <w:t>medie</w:t>
            </w:r>
          </w:p>
        </w:tc>
      </w:tr>
      <w:tr w:rsidR="009D32B2" w:rsidRPr="00FC3F47" w14:paraId="70DEB8BA" w14:textId="77777777" w:rsidTr="004E6C52">
        <w:trPr>
          <w:cantSplit/>
          <w:tblHeader/>
        </w:trPr>
        <w:tc>
          <w:tcPr>
            <w:tcW w:w="368" w:type="pct"/>
            <w:shd w:val="clear" w:color="auto" w:fill="auto"/>
          </w:tcPr>
          <w:p w14:paraId="31E4B6B4" w14:textId="77777777" w:rsidR="009D32B2" w:rsidRPr="00FC3F47" w:rsidRDefault="009D32B2" w:rsidP="00150285">
            <w:pPr>
              <w:widowControl w:val="0"/>
              <w:jc w:val="left"/>
              <w:rPr>
                <w:lang w:eastAsia="x-none"/>
              </w:rPr>
            </w:pPr>
            <w:r w:rsidRPr="00FC3F47">
              <w:rPr>
                <w:lang w:eastAsia="x-none"/>
              </w:rPr>
              <w:t>B.12.</w:t>
            </w:r>
          </w:p>
        </w:tc>
        <w:tc>
          <w:tcPr>
            <w:tcW w:w="1587" w:type="pct"/>
            <w:shd w:val="clear" w:color="auto" w:fill="auto"/>
          </w:tcPr>
          <w:p w14:paraId="2E41F02F" w14:textId="12FC6145" w:rsidR="009D32B2" w:rsidRPr="00FC3F47" w:rsidRDefault="009D32B2" w:rsidP="00150285">
            <w:pPr>
              <w:rPr>
                <w:szCs w:val="24"/>
              </w:rPr>
            </w:pPr>
            <w:r w:rsidRPr="00FC3F47">
              <w:rPr>
                <w:szCs w:val="24"/>
              </w:rPr>
              <w:t>Tendin</w:t>
            </w:r>
            <w:r w:rsidR="001B7E0A">
              <w:rPr>
                <w:szCs w:val="24"/>
              </w:rPr>
              <w:t>ț</w:t>
            </w:r>
            <w:r w:rsidRPr="00FC3F47">
              <w:rPr>
                <w:szCs w:val="24"/>
              </w:rPr>
              <w:t>a actuală a calită</w:t>
            </w:r>
            <w:r w:rsidR="001B7E0A">
              <w:rPr>
                <w:szCs w:val="24"/>
              </w:rPr>
              <w:t>ț</w:t>
            </w:r>
            <w:r w:rsidRPr="00FC3F47">
              <w:rPr>
                <w:szCs w:val="24"/>
              </w:rPr>
              <w:t>ii habitatului speciei</w:t>
            </w:r>
          </w:p>
        </w:tc>
        <w:tc>
          <w:tcPr>
            <w:tcW w:w="3045" w:type="pct"/>
            <w:shd w:val="clear" w:color="auto" w:fill="auto"/>
          </w:tcPr>
          <w:p w14:paraId="32A7F7EB" w14:textId="77777777" w:rsidR="009D32B2" w:rsidRPr="00FC3F47" w:rsidRDefault="009D32B2" w:rsidP="00150285">
            <w:pPr>
              <w:widowControl w:val="0"/>
              <w:jc w:val="left"/>
              <w:rPr>
                <w:szCs w:val="24"/>
                <w:lang w:eastAsia="x-none"/>
              </w:rPr>
            </w:pPr>
            <w:r w:rsidRPr="00FC3F47">
              <w:rPr>
                <w:szCs w:val="24"/>
                <w:lang w:eastAsia="x-none"/>
              </w:rPr>
              <w:t>”-” – descrescătoare</w:t>
            </w:r>
          </w:p>
        </w:tc>
      </w:tr>
      <w:tr w:rsidR="009D32B2" w:rsidRPr="00FC3F47" w14:paraId="3D54D8A0" w14:textId="77777777" w:rsidTr="004E6C52">
        <w:trPr>
          <w:cantSplit/>
          <w:tblHeader/>
        </w:trPr>
        <w:tc>
          <w:tcPr>
            <w:tcW w:w="368" w:type="pct"/>
            <w:shd w:val="clear" w:color="auto" w:fill="auto"/>
          </w:tcPr>
          <w:p w14:paraId="2B61A6EA" w14:textId="77777777" w:rsidR="009D32B2" w:rsidRPr="00FC3F47" w:rsidRDefault="009D32B2" w:rsidP="00150285">
            <w:pPr>
              <w:widowControl w:val="0"/>
              <w:jc w:val="left"/>
              <w:rPr>
                <w:lang w:eastAsia="x-none"/>
              </w:rPr>
            </w:pPr>
            <w:r w:rsidRPr="00FC3F47">
              <w:rPr>
                <w:lang w:eastAsia="x-none"/>
              </w:rPr>
              <w:t>B.13.</w:t>
            </w:r>
          </w:p>
        </w:tc>
        <w:tc>
          <w:tcPr>
            <w:tcW w:w="1587" w:type="pct"/>
            <w:shd w:val="clear" w:color="auto" w:fill="auto"/>
          </w:tcPr>
          <w:p w14:paraId="5C4D35D9" w14:textId="4FDE7220" w:rsidR="009D32B2" w:rsidRPr="00FC3F47" w:rsidRDefault="009D32B2" w:rsidP="00150285">
            <w:pPr>
              <w:rPr>
                <w:szCs w:val="24"/>
              </w:rPr>
            </w:pPr>
            <w:r w:rsidRPr="00FC3F47">
              <w:rPr>
                <w:szCs w:val="24"/>
              </w:rPr>
              <w:t>Calitatea datelor privind tendin</w:t>
            </w:r>
            <w:r w:rsidR="001B7E0A">
              <w:rPr>
                <w:szCs w:val="24"/>
              </w:rPr>
              <w:t>ț</w:t>
            </w:r>
            <w:r w:rsidRPr="00FC3F47">
              <w:rPr>
                <w:szCs w:val="24"/>
              </w:rPr>
              <w:t>a actuală a calită</w:t>
            </w:r>
            <w:r w:rsidR="001B7E0A">
              <w:rPr>
                <w:szCs w:val="24"/>
              </w:rPr>
              <w:t>ț</w:t>
            </w:r>
            <w:r w:rsidRPr="00FC3F47">
              <w:rPr>
                <w:szCs w:val="24"/>
              </w:rPr>
              <w:t>ii habitatului speciei</w:t>
            </w:r>
          </w:p>
        </w:tc>
        <w:tc>
          <w:tcPr>
            <w:tcW w:w="3045" w:type="pct"/>
            <w:shd w:val="clear" w:color="auto" w:fill="auto"/>
          </w:tcPr>
          <w:p w14:paraId="1917B3AE" w14:textId="2A286B94" w:rsidR="009D32B2" w:rsidRPr="00FC3F47" w:rsidRDefault="009D32B2" w:rsidP="00DC6D0B">
            <w:pPr>
              <w:widowControl w:val="0"/>
              <w:rPr>
                <w:szCs w:val="24"/>
                <w:lang w:eastAsia="x-none"/>
              </w:rPr>
            </w:pPr>
            <w:r w:rsidRPr="00FC3F47">
              <w:rPr>
                <w:szCs w:val="24"/>
                <w:lang w:eastAsia="x-none"/>
              </w:rPr>
              <w:t xml:space="preserve">slabă - </w:t>
            </w:r>
            <w:r w:rsidRPr="00FC3F47">
              <w:rPr>
                <w:szCs w:val="24"/>
              </w:rPr>
              <w:t>date estimate pe baza opiniei exper</w:t>
            </w:r>
            <w:r w:rsidR="001B7E0A">
              <w:rPr>
                <w:szCs w:val="24"/>
              </w:rPr>
              <w:t>ț</w:t>
            </w:r>
            <w:r w:rsidRPr="00FC3F47">
              <w:rPr>
                <w:szCs w:val="24"/>
              </w:rPr>
              <w:t>ilor cu sau fără măsurători prin e</w:t>
            </w:r>
            <w:r w:rsidR="001B7E0A">
              <w:rPr>
                <w:szCs w:val="24"/>
              </w:rPr>
              <w:t>ș</w:t>
            </w:r>
            <w:r w:rsidRPr="00FC3F47">
              <w:rPr>
                <w:szCs w:val="24"/>
              </w:rPr>
              <w:t>antionare</w:t>
            </w:r>
          </w:p>
        </w:tc>
      </w:tr>
      <w:tr w:rsidR="009D32B2" w:rsidRPr="00FC3F47" w14:paraId="270FBF22" w14:textId="77777777" w:rsidTr="004E6C52">
        <w:trPr>
          <w:cantSplit/>
          <w:tblHeader/>
        </w:trPr>
        <w:tc>
          <w:tcPr>
            <w:tcW w:w="368" w:type="pct"/>
            <w:shd w:val="clear" w:color="auto" w:fill="auto"/>
          </w:tcPr>
          <w:p w14:paraId="7B0757B9" w14:textId="77777777" w:rsidR="009D32B2" w:rsidRPr="00FC3F47" w:rsidRDefault="009D32B2" w:rsidP="00150285">
            <w:pPr>
              <w:widowControl w:val="0"/>
              <w:jc w:val="left"/>
              <w:rPr>
                <w:lang w:eastAsia="x-none"/>
              </w:rPr>
            </w:pPr>
            <w:r w:rsidRPr="00FC3F47">
              <w:rPr>
                <w:lang w:eastAsia="x-none"/>
              </w:rPr>
              <w:lastRenderedPageBreak/>
              <w:t>B.14.</w:t>
            </w:r>
          </w:p>
        </w:tc>
        <w:tc>
          <w:tcPr>
            <w:tcW w:w="1587" w:type="pct"/>
            <w:shd w:val="clear" w:color="auto" w:fill="auto"/>
          </w:tcPr>
          <w:p w14:paraId="63BD6019" w14:textId="6FA579D9" w:rsidR="009D32B2" w:rsidRPr="00FC3F47" w:rsidRDefault="009D32B2" w:rsidP="00150285">
            <w:pPr>
              <w:widowControl w:val="0"/>
              <w:rPr>
                <w:lang w:eastAsia="x-none"/>
              </w:rPr>
            </w:pPr>
            <w:r w:rsidRPr="00FC3F47">
              <w:rPr>
                <w:lang w:eastAsia="x-none"/>
              </w:rPr>
              <w:t>Tendin</w:t>
            </w:r>
            <w:r w:rsidR="001B7E0A">
              <w:rPr>
                <w:lang w:eastAsia="x-none"/>
              </w:rPr>
              <w:t>ț</w:t>
            </w:r>
            <w:r w:rsidRPr="00FC3F47">
              <w:rPr>
                <w:lang w:eastAsia="x-none"/>
              </w:rPr>
              <w:t>a actuală globală a habitatului speciei func</w:t>
            </w:r>
            <w:r w:rsidR="001B7E0A">
              <w:rPr>
                <w:lang w:eastAsia="x-none"/>
              </w:rPr>
              <w:t>ț</w:t>
            </w:r>
            <w:r w:rsidRPr="00FC3F47">
              <w:rPr>
                <w:lang w:eastAsia="x-none"/>
              </w:rPr>
              <w:t>ie de tendin</w:t>
            </w:r>
            <w:r w:rsidR="001B7E0A">
              <w:rPr>
                <w:lang w:eastAsia="x-none"/>
              </w:rPr>
              <w:t>ț</w:t>
            </w:r>
            <w:r w:rsidRPr="00FC3F47">
              <w:rPr>
                <w:lang w:eastAsia="x-none"/>
              </w:rPr>
              <w:t>a suprafe</w:t>
            </w:r>
            <w:r w:rsidR="001B7E0A">
              <w:rPr>
                <w:lang w:eastAsia="x-none"/>
              </w:rPr>
              <w:t>ț</w:t>
            </w:r>
            <w:r w:rsidRPr="00FC3F47">
              <w:rPr>
                <w:lang w:eastAsia="x-none"/>
              </w:rPr>
              <w:t xml:space="preserve">ei </w:t>
            </w:r>
            <w:r w:rsidR="001B7E0A">
              <w:rPr>
                <w:lang w:eastAsia="x-none"/>
              </w:rPr>
              <w:t>ș</w:t>
            </w:r>
            <w:r w:rsidRPr="00FC3F47">
              <w:rPr>
                <w:lang w:eastAsia="x-none"/>
              </w:rPr>
              <w:t>i de tendin</w:t>
            </w:r>
            <w:r w:rsidR="001B7E0A">
              <w:rPr>
                <w:lang w:eastAsia="x-none"/>
              </w:rPr>
              <w:t>ț</w:t>
            </w:r>
            <w:r w:rsidRPr="00FC3F47">
              <w:rPr>
                <w:lang w:eastAsia="x-none"/>
              </w:rPr>
              <w:t>a calită</w:t>
            </w:r>
            <w:r w:rsidR="001B7E0A">
              <w:rPr>
                <w:lang w:eastAsia="x-none"/>
              </w:rPr>
              <w:t>ț</w:t>
            </w:r>
            <w:r w:rsidRPr="00FC3F47">
              <w:rPr>
                <w:lang w:eastAsia="x-none"/>
              </w:rPr>
              <w:t>ii habitatului speciei</w:t>
            </w:r>
          </w:p>
        </w:tc>
        <w:tc>
          <w:tcPr>
            <w:tcW w:w="3045" w:type="pct"/>
            <w:shd w:val="clear" w:color="auto" w:fill="auto"/>
          </w:tcPr>
          <w:p w14:paraId="731C7DB7" w14:textId="77777777" w:rsidR="009D32B2" w:rsidRPr="00FC3F47" w:rsidRDefault="009D32B2" w:rsidP="00150285">
            <w:pPr>
              <w:widowControl w:val="0"/>
              <w:jc w:val="left"/>
              <w:rPr>
                <w:szCs w:val="24"/>
                <w:lang w:eastAsia="x-none"/>
              </w:rPr>
            </w:pPr>
            <w:r w:rsidRPr="00FC3F47">
              <w:rPr>
                <w:szCs w:val="24"/>
                <w:lang w:eastAsia="x-none"/>
              </w:rPr>
              <w:t>”-” - descrescătoare</w:t>
            </w:r>
          </w:p>
        </w:tc>
      </w:tr>
      <w:tr w:rsidR="009D32B2" w:rsidRPr="00FC3F47" w14:paraId="141691E9" w14:textId="77777777" w:rsidTr="004E6C52">
        <w:trPr>
          <w:cantSplit/>
          <w:tblHeader/>
        </w:trPr>
        <w:tc>
          <w:tcPr>
            <w:tcW w:w="368" w:type="pct"/>
            <w:shd w:val="clear" w:color="auto" w:fill="auto"/>
          </w:tcPr>
          <w:p w14:paraId="22243353" w14:textId="77777777" w:rsidR="009D32B2" w:rsidRPr="00FC3F47" w:rsidRDefault="009D32B2" w:rsidP="00150285">
            <w:pPr>
              <w:widowControl w:val="0"/>
              <w:jc w:val="left"/>
              <w:rPr>
                <w:lang w:eastAsia="x-none"/>
              </w:rPr>
            </w:pPr>
            <w:r w:rsidRPr="00FC3F47">
              <w:rPr>
                <w:lang w:eastAsia="x-none"/>
              </w:rPr>
              <w:t>B.15.</w:t>
            </w:r>
          </w:p>
        </w:tc>
        <w:tc>
          <w:tcPr>
            <w:tcW w:w="1587" w:type="pct"/>
            <w:shd w:val="clear" w:color="auto" w:fill="auto"/>
          </w:tcPr>
          <w:p w14:paraId="61D1C4ED" w14:textId="77777777" w:rsidR="009D32B2" w:rsidRPr="00FC3F47" w:rsidRDefault="009D32B2" w:rsidP="00150285">
            <w:pPr>
              <w:widowControl w:val="0"/>
            </w:pPr>
            <w:r w:rsidRPr="00FC3F47">
              <w:rPr>
                <w:lang w:eastAsia="x-none"/>
              </w:rPr>
              <w:t>Starea de conservare din punct de vedere al habitatului speciei</w:t>
            </w:r>
          </w:p>
        </w:tc>
        <w:tc>
          <w:tcPr>
            <w:tcW w:w="3045" w:type="pct"/>
            <w:shd w:val="clear" w:color="auto" w:fill="auto"/>
          </w:tcPr>
          <w:p w14:paraId="477CA6C4" w14:textId="77777777" w:rsidR="009D32B2" w:rsidRPr="00FC3F47" w:rsidRDefault="009D32B2" w:rsidP="00150285">
            <w:pPr>
              <w:widowControl w:val="0"/>
              <w:jc w:val="left"/>
              <w:rPr>
                <w:szCs w:val="24"/>
              </w:rPr>
            </w:pPr>
            <w:r w:rsidRPr="00FC3F47">
              <w:rPr>
                <w:szCs w:val="24"/>
                <w:lang w:eastAsia="x-none"/>
              </w:rPr>
              <w:t>”U1” -  nefavorabilă - inadecvată</w:t>
            </w:r>
          </w:p>
        </w:tc>
      </w:tr>
      <w:tr w:rsidR="009D32B2" w:rsidRPr="00FC3F47" w:rsidDel="00C10FA8" w14:paraId="4707F82F" w14:textId="77777777" w:rsidTr="004E6C52">
        <w:trPr>
          <w:cantSplit/>
          <w:tblHeader/>
        </w:trPr>
        <w:tc>
          <w:tcPr>
            <w:tcW w:w="368" w:type="pct"/>
            <w:tcBorders>
              <w:top w:val="single" w:sz="4" w:space="0" w:color="auto"/>
              <w:left w:val="single" w:sz="4" w:space="0" w:color="auto"/>
              <w:bottom w:val="single" w:sz="4" w:space="0" w:color="auto"/>
              <w:right w:val="single" w:sz="4" w:space="0" w:color="auto"/>
            </w:tcBorders>
            <w:shd w:val="clear" w:color="auto" w:fill="auto"/>
          </w:tcPr>
          <w:p w14:paraId="40E84FEA" w14:textId="77777777" w:rsidR="009D32B2" w:rsidRPr="00FC3F47" w:rsidRDefault="009D32B2" w:rsidP="00150285">
            <w:pPr>
              <w:widowControl w:val="0"/>
              <w:jc w:val="left"/>
              <w:rPr>
                <w:lang w:eastAsia="x-none"/>
              </w:rPr>
            </w:pPr>
            <w:r w:rsidRPr="00FC3F47">
              <w:rPr>
                <w:lang w:eastAsia="x-none"/>
              </w:rPr>
              <w:t>B.16.</w:t>
            </w:r>
          </w:p>
        </w:tc>
        <w:tc>
          <w:tcPr>
            <w:tcW w:w="1587" w:type="pct"/>
            <w:tcBorders>
              <w:top w:val="single" w:sz="4" w:space="0" w:color="auto"/>
              <w:left w:val="single" w:sz="4" w:space="0" w:color="auto"/>
              <w:bottom w:val="single" w:sz="4" w:space="0" w:color="auto"/>
              <w:right w:val="single" w:sz="4" w:space="0" w:color="auto"/>
            </w:tcBorders>
            <w:shd w:val="clear" w:color="auto" w:fill="auto"/>
          </w:tcPr>
          <w:p w14:paraId="2B4EADA9" w14:textId="61329FD7" w:rsidR="009D32B2" w:rsidRPr="00FC3F47" w:rsidDel="00C10FA8" w:rsidRDefault="009D32B2" w:rsidP="00150285">
            <w:pPr>
              <w:widowControl w:val="0"/>
              <w:rPr>
                <w:lang w:eastAsia="x-none"/>
              </w:rPr>
            </w:pPr>
            <w:r w:rsidRPr="00FC3F47">
              <w:rPr>
                <w:lang w:eastAsia="x-none"/>
              </w:rPr>
              <w:t>Tendin</w:t>
            </w:r>
            <w:r w:rsidR="001B7E0A">
              <w:rPr>
                <w:lang w:eastAsia="x-none"/>
              </w:rPr>
              <w:t>ț</w:t>
            </w:r>
            <w:r w:rsidRPr="00FC3F47">
              <w:rPr>
                <w:lang w:eastAsia="x-none"/>
              </w:rPr>
              <w:t>a stării de conservare din punct de vedere al habitatului speciei</w:t>
            </w:r>
          </w:p>
        </w:tc>
        <w:tc>
          <w:tcPr>
            <w:tcW w:w="3045" w:type="pct"/>
            <w:tcBorders>
              <w:top w:val="single" w:sz="4" w:space="0" w:color="auto"/>
              <w:left w:val="single" w:sz="4" w:space="0" w:color="auto"/>
              <w:bottom w:val="single" w:sz="4" w:space="0" w:color="auto"/>
              <w:right w:val="single" w:sz="4" w:space="0" w:color="auto"/>
            </w:tcBorders>
            <w:shd w:val="clear" w:color="auto" w:fill="auto"/>
          </w:tcPr>
          <w:p w14:paraId="0468E438" w14:textId="55EA04C6" w:rsidR="009D32B2" w:rsidRPr="00FC3F47" w:rsidDel="00C10FA8" w:rsidRDefault="009D32B2" w:rsidP="00150285">
            <w:pPr>
              <w:widowControl w:val="0"/>
              <w:jc w:val="left"/>
              <w:rPr>
                <w:i/>
                <w:szCs w:val="24"/>
                <w:lang w:eastAsia="x-none"/>
              </w:rPr>
            </w:pPr>
            <w:r w:rsidRPr="00FC3F47">
              <w:rPr>
                <w:szCs w:val="24"/>
                <w:lang w:eastAsia="x-none"/>
              </w:rPr>
              <w:t>”-” - se înrăută</w:t>
            </w:r>
            <w:r w:rsidR="001B7E0A">
              <w:rPr>
                <w:szCs w:val="24"/>
                <w:lang w:eastAsia="x-none"/>
              </w:rPr>
              <w:t>ț</w:t>
            </w:r>
            <w:r w:rsidRPr="00FC3F47">
              <w:rPr>
                <w:szCs w:val="24"/>
                <w:lang w:eastAsia="x-none"/>
              </w:rPr>
              <w:t>e</w:t>
            </w:r>
            <w:r w:rsidR="001B7E0A">
              <w:rPr>
                <w:szCs w:val="24"/>
                <w:lang w:eastAsia="x-none"/>
              </w:rPr>
              <w:t>ș</w:t>
            </w:r>
            <w:r w:rsidRPr="00FC3F47">
              <w:rPr>
                <w:szCs w:val="24"/>
                <w:lang w:eastAsia="x-none"/>
              </w:rPr>
              <w:t>te</w:t>
            </w:r>
          </w:p>
        </w:tc>
      </w:tr>
      <w:tr w:rsidR="009D32B2" w:rsidRPr="00FC3F47" w:rsidDel="00C10FA8" w14:paraId="26982307" w14:textId="77777777" w:rsidTr="004E6C52">
        <w:trPr>
          <w:cantSplit/>
          <w:tblHeader/>
        </w:trPr>
        <w:tc>
          <w:tcPr>
            <w:tcW w:w="368" w:type="pct"/>
            <w:tcBorders>
              <w:top w:val="single" w:sz="4" w:space="0" w:color="auto"/>
              <w:left w:val="single" w:sz="4" w:space="0" w:color="auto"/>
              <w:bottom w:val="single" w:sz="4" w:space="0" w:color="auto"/>
              <w:right w:val="single" w:sz="4" w:space="0" w:color="auto"/>
            </w:tcBorders>
            <w:shd w:val="clear" w:color="auto" w:fill="auto"/>
          </w:tcPr>
          <w:p w14:paraId="17C8F3A0" w14:textId="77777777" w:rsidR="009D32B2" w:rsidRPr="00FC3F47" w:rsidRDefault="009D32B2" w:rsidP="00150285">
            <w:pPr>
              <w:widowControl w:val="0"/>
              <w:jc w:val="left"/>
              <w:rPr>
                <w:lang w:eastAsia="x-none"/>
              </w:rPr>
            </w:pPr>
            <w:r w:rsidRPr="00FC3F47">
              <w:rPr>
                <w:lang w:eastAsia="x-none"/>
              </w:rPr>
              <w:t>B.17.</w:t>
            </w:r>
          </w:p>
        </w:tc>
        <w:tc>
          <w:tcPr>
            <w:tcW w:w="1587" w:type="pct"/>
            <w:tcBorders>
              <w:top w:val="single" w:sz="4" w:space="0" w:color="auto"/>
              <w:left w:val="single" w:sz="4" w:space="0" w:color="auto"/>
              <w:bottom w:val="single" w:sz="4" w:space="0" w:color="auto"/>
              <w:right w:val="single" w:sz="4" w:space="0" w:color="auto"/>
            </w:tcBorders>
            <w:shd w:val="clear" w:color="auto" w:fill="auto"/>
          </w:tcPr>
          <w:p w14:paraId="1336FEB8" w14:textId="77777777" w:rsidR="009D32B2" w:rsidRPr="00FC3F47" w:rsidDel="00C10FA8" w:rsidRDefault="009D32B2" w:rsidP="00150285">
            <w:pPr>
              <w:widowControl w:val="0"/>
              <w:rPr>
                <w:lang w:eastAsia="x-none"/>
              </w:rPr>
            </w:pPr>
            <w:r w:rsidRPr="00FC3F47">
              <w:rPr>
                <w:lang w:eastAsia="x-none"/>
              </w:rPr>
              <w:t>Starea de conservare necunoscută din punct de vedere al habitatului speciei</w:t>
            </w:r>
          </w:p>
        </w:tc>
        <w:tc>
          <w:tcPr>
            <w:tcW w:w="3045" w:type="pct"/>
            <w:tcBorders>
              <w:top w:val="single" w:sz="4" w:space="0" w:color="auto"/>
              <w:left w:val="single" w:sz="4" w:space="0" w:color="auto"/>
              <w:bottom w:val="single" w:sz="4" w:space="0" w:color="auto"/>
              <w:right w:val="single" w:sz="4" w:space="0" w:color="auto"/>
            </w:tcBorders>
            <w:shd w:val="clear" w:color="auto" w:fill="auto"/>
          </w:tcPr>
          <w:p w14:paraId="3FD69829" w14:textId="77777777" w:rsidR="009D32B2" w:rsidRPr="00FC3F47" w:rsidDel="00C10FA8" w:rsidRDefault="009D32B2" w:rsidP="00150285">
            <w:pPr>
              <w:widowControl w:val="0"/>
              <w:jc w:val="left"/>
              <w:rPr>
                <w:i/>
                <w:szCs w:val="24"/>
                <w:lang w:eastAsia="x-none"/>
              </w:rPr>
            </w:pPr>
            <w:r w:rsidRPr="00FC3F47">
              <w:rPr>
                <w:szCs w:val="24"/>
                <w:lang w:eastAsia="x-none"/>
              </w:rPr>
              <w:t>Nu este cazul</w:t>
            </w:r>
          </w:p>
        </w:tc>
      </w:tr>
    </w:tbl>
    <w:p w14:paraId="35849DFB" w14:textId="77777777" w:rsidR="009D32B2" w:rsidRPr="00FC3F47" w:rsidRDefault="009D32B2" w:rsidP="009D32B2">
      <w:pPr>
        <w:pStyle w:val="ListParagraph"/>
        <w:spacing w:before="8"/>
        <w:ind w:left="0"/>
        <w:jc w:val="both"/>
        <w:rPr>
          <w:rFonts w:cs="Times New Roman"/>
          <w:b/>
          <w:color w:val="000000"/>
          <w:spacing w:val="-2"/>
          <w:lang w:val="ro-RO"/>
        </w:rPr>
      </w:pPr>
    </w:p>
    <w:p w14:paraId="0B76C7F3" w14:textId="73CB055A" w:rsidR="009D32B2" w:rsidRPr="00FC3F47" w:rsidRDefault="009D32B2" w:rsidP="00291ECA">
      <w:pPr>
        <w:widowControl w:val="0"/>
        <w:jc w:val="left"/>
        <w:rPr>
          <w:b/>
          <w:szCs w:val="24"/>
        </w:rPr>
      </w:pPr>
      <w:r w:rsidRPr="00FC3F47">
        <w:rPr>
          <w:b/>
          <w:szCs w:val="24"/>
        </w:rPr>
        <w:t>Matricea 3) Matricea de evaluare a stării de conservare a speciei din punct de vedere al habitatului speciei.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6"/>
        <w:gridCol w:w="4832"/>
        <w:gridCol w:w="1630"/>
        <w:gridCol w:w="1523"/>
      </w:tblGrid>
      <w:tr w:rsidR="009D32B2" w:rsidRPr="00FC3F47" w14:paraId="517E61BC" w14:textId="77777777" w:rsidTr="006D2933">
        <w:tc>
          <w:tcPr>
            <w:tcW w:w="683" w:type="pct"/>
            <w:shd w:val="clear" w:color="auto" w:fill="auto"/>
            <w:vAlign w:val="center"/>
          </w:tcPr>
          <w:p w14:paraId="66E16022" w14:textId="77777777" w:rsidR="009D32B2" w:rsidRPr="00FC3F47" w:rsidRDefault="009D32B2" w:rsidP="00150285">
            <w:pPr>
              <w:widowControl w:val="0"/>
              <w:jc w:val="center"/>
              <w:rPr>
                <w:b/>
                <w:szCs w:val="24"/>
              </w:rPr>
            </w:pPr>
          </w:p>
          <w:p w14:paraId="6F31F4A8" w14:textId="77777777" w:rsidR="009D32B2" w:rsidRPr="00FC3F47" w:rsidRDefault="009D32B2" w:rsidP="00150285">
            <w:pPr>
              <w:widowControl w:val="0"/>
              <w:jc w:val="center"/>
              <w:rPr>
                <w:b/>
                <w:szCs w:val="24"/>
              </w:rPr>
            </w:pPr>
            <w:r w:rsidRPr="00FC3F47">
              <w:rPr>
                <w:b/>
                <w:szCs w:val="24"/>
              </w:rPr>
              <w:t>Favorabilă</w:t>
            </w:r>
          </w:p>
          <w:p w14:paraId="6A83B7FB" w14:textId="77777777" w:rsidR="009D32B2" w:rsidRPr="00FC3F47" w:rsidRDefault="009D32B2" w:rsidP="00150285">
            <w:pPr>
              <w:widowControl w:val="0"/>
              <w:jc w:val="center"/>
              <w:rPr>
                <w:b/>
                <w:szCs w:val="24"/>
              </w:rPr>
            </w:pPr>
          </w:p>
        </w:tc>
        <w:tc>
          <w:tcPr>
            <w:tcW w:w="2691" w:type="pct"/>
            <w:shd w:val="clear" w:color="auto" w:fill="FFC000"/>
            <w:vAlign w:val="center"/>
          </w:tcPr>
          <w:p w14:paraId="5A360833" w14:textId="77777777" w:rsidR="009D32B2" w:rsidRPr="00FC3F47" w:rsidRDefault="009D32B2" w:rsidP="00150285">
            <w:pPr>
              <w:widowControl w:val="0"/>
              <w:jc w:val="center"/>
              <w:rPr>
                <w:b/>
                <w:szCs w:val="24"/>
              </w:rPr>
            </w:pPr>
            <w:r w:rsidRPr="00FC3F47">
              <w:rPr>
                <w:b/>
                <w:szCs w:val="24"/>
              </w:rPr>
              <w:t>Nefavorabilă-Inadecvată</w:t>
            </w:r>
          </w:p>
        </w:tc>
        <w:tc>
          <w:tcPr>
            <w:tcW w:w="833" w:type="pct"/>
            <w:shd w:val="clear" w:color="auto" w:fill="auto"/>
            <w:vAlign w:val="center"/>
          </w:tcPr>
          <w:p w14:paraId="65E57B92" w14:textId="77777777" w:rsidR="009D32B2" w:rsidRPr="00FC3F47" w:rsidRDefault="009D32B2" w:rsidP="00150285">
            <w:pPr>
              <w:widowControl w:val="0"/>
              <w:jc w:val="center"/>
              <w:rPr>
                <w:b/>
                <w:szCs w:val="24"/>
              </w:rPr>
            </w:pPr>
            <w:r w:rsidRPr="00FC3F47">
              <w:rPr>
                <w:b/>
                <w:szCs w:val="24"/>
              </w:rPr>
              <w:t>Nefavorabilă-Rea</w:t>
            </w:r>
          </w:p>
        </w:tc>
        <w:tc>
          <w:tcPr>
            <w:tcW w:w="792" w:type="pct"/>
            <w:shd w:val="clear" w:color="auto" w:fill="auto"/>
            <w:vAlign w:val="center"/>
          </w:tcPr>
          <w:p w14:paraId="2FC27139" w14:textId="77777777" w:rsidR="009D32B2" w:rsidRPr="00FC3F47" w:rsidRDefault="009D32B2" w:rsidP="00150285">
            <w:pPr>
              <w:widowControl w:val="0"/>
              <w:jc w:val="center"/>
              <w:rPr>
                <w:b/>
                <w:szCs w:val="24"/>
              </w:rPr>
            </w:pPr>
            <w:r w:rsidRPr="00FC3F47">
              <w:rPr>
                <w:b/>
                <w:szCs w:val="24"/>
              </w:rPr>
              <w:t>Necunoscută</w:t>
            </w:r>
          </w:p>
        </w:tc>
      </w:tr>
      <w:tr w:rsidR="009D32B2" w:rsidRPr="00FC3F47" w14:paraId="6FAFD9DA" w14:textId="77777777" w:rsidTr="006D2933">
        <w:trPr>
          <w:trHeight w:val="2451"/>
        </w:trPr>
        <w:tc>
          <w:tcPr>
            <w:tcW w:w="683" w:type="pct"/>
            <w:shd w:val="clear" w:color="auto" w:fill="auto"/>
          </w:tcPr>
          <w:p w14:paraId="787854D1" w14:textId="77777777" w:rsidR="009D32B2" w:rsidRPr="00FC3F47" w:rsidRDefault="009D32B2" w:rsidP="00150285">
            <w:pPr>
              <w:widowControl w:val="0"/>
              <w:rPr>
                <w:szCs w:val="24"/>
              </w:rPr>
            </w:pPr>
          </w:p>
        </w:tc>
        <w:tc>
          <w:tcPr>
            <w:tcW w:w="2691" w:type="pct"/>
            <w:shd w:val="clear" w:color="auto" w:fill="FFC000"/>
          </w:tcPr>
          <w:p w14:paraId="3B5AC8DE" w14:textId="02954381" w:rsidR="009D32B2" w:rsidRPr="00FC3F47" w:rsidRDefault="009D32B2" w:rsidP="00150285">
            <w:pPr>
              <w:widowControl w:val="0"/>
            </w:pPr>
            <w:r w:rsidRPr="00FC3F47">
              <w:t>Suprafa</w:t>
            </w:r>
            <w:r w:rsidR="001B7E0A">
              <w:t>ț</w:t>
            </w:r>
            <w:r w:rsidRPr="00FC3F47">
              <w:t xml:space="preserve">a habitatului speciei în aria naturală protejată este mică </w:t>
            </w:r>
            <w:r w:rsidR="001B7E0A">
              <w:t>ș</w:t>
            </w:r>
            <w:r w:rsidRPr="00FC3F47">
              <w:t>i tendin</w:t>
            </w:r>
            <w:r w:rsidR="001B7E0A">
              <w:t>ț</w:t>
            </w:r>
            <w:r w:rsidRPr="00FC3F47">
              <w:t>a actuală a suprafe</w:t>
            </w:r>
            <w:r w:rsidR="001B7E0A">
              <w:t>ț</w:t>
            </w:r>
            <w:r w:rsidRPr="00FC3F47">
              <w:t>ei habitatului speciei este în scădere</w:t>
            </w:r>
          </w:p>
          <w:p w14:paraId="24D8B8B4" w14:textId="6E72B452" w:rsidR="009D32B2" w:rsidRPr="00FC3F47" w:rsidRDefault="001B7E0A" w:rsidP="00150285">
            <w:pPr>
              <w:widowControl w:val="0"/>
              <w:rPr>
                <w:b/>
                <w:szCs w:val="24"/>
              </w:rPr>
            </w:pPr>
            <w:r>
              <w:rPr>
                <w:b/>
                <w:szCs w:val="24"/>
              </w:rPr>
              <w:t>Ș</w:t>
            </w:r>
            <w:r w:rsidR="009D32B2" w:rsidRPr="00FC3F47">
              <w:rPr>
                <w:b/>
                <w:szCs w:val="24"/>
              </w:rPr>
              <w:t>I</w:t>
            </w:r>
          </w:p>
          <w:p w14:paraId="293292E1" w14:textId="77777777" w:rsidR="009D32B2" w:rsidRPr="00FC3F47" w:rsidRDefault="009D32B2" w:rsidP="00150285">
            <w:pPr>
              <w:widowControl w:val="0"/>
              <w:rPr>
                <w:szCs w:val="24"/>
              </w:rPr>
            </w:pPr>
            <w:r w:rsidRPr="00FC3F47">
              <w:rPr>
                <w:szCs w:val="24"/>
              </w:rPr>
              <w:t>calitatea habitatului speciei în aria naturală protejată scade progresiv.</w:t>
            </w:r>
          </w:p>
        </w:tc>
        <w:tc>
          <w:tcPr>
            <w:tcW w:w="833" w:type="pct"/>
            <w:shd w:val="clear" w:color="auto" w:fill="auto"/>
          </w:tcPr>
          <w:p w14:paraId="14399224" w14:textId="77777777" w:rsidR="009D32B2" w:rsidRPr="00FC3F47" w:rsidRDefault="009D32B2" w:rsidP="00150285">
            <w:pPr>
              <w:widowControl w:val="0"/>
              <w:rPr>
                <w:szCs w:val="24"/>
              </w:rPr>
            </w:pPr>
          </w:p>
        </w:tc>
        <w:tc>
          <w:tcPr>
            <w:tcW w:w="792" w:type="pct"/>
            <w:shd w:val="clear" w:color="auto" w:fill="auto"/>
          </w:tcPr>
          <w:p w14:paraId="7FA81EBB" w14:textId="77777777" w:rsidR="009D32B2" w:rsidRPr="00FC3F47" w:rsidRDefault="009D32B2" w:rsidP="00150285">
            <w:pPr>
              <w:widowControl w:val="0"/>
              <w:rPr>
                <w:szCs w:val="24"/>
              </w:rPr>
            </w:pPr>
          </w:p>
        </w:tc>
      </w:tr>
    </w:tbl>
    <w:p w14:paraId="2A4DBDFB" w14:textId="77777777" w:rsidR="009D32B2" w:rsidRPr="00FC3F47" w:rsidRDefault="009D32B2" w:rsidP="009D32B2">
      <w:pPr>
        <w:widowControl w:val="0"/>
        <w:jc w:val="left"/>
        <w:rPr>
          <w:b/>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2874"/>
        <w:gridCol w:w="5710"/>
      </w:tblGrid>
      <w:tr w:rsidR="009D32B2" w:rsidRPr="00FC3F47" w14:paraId="154C7C41" w14:textId="77777777" w:rsidTr="006D2933">
        <w:tc>
          <w:tcPr>
            <w:tcW w:w="377" w:type="pct"/>
            <w:tcBorders>
              <w:bottom w:val="single" w:sz="4" w:space="0" w:color="auto"/>
            </w:tcBorders>
            <w:shd w:val="clear" w:color="auto" w:fill="auto"/>
          </w:tcPr>
          <w:p w14:paraId="037E0893" w14:textId="77777777" w:rsidR="009D32B2" w:rsidRPr="00FC3F47" w:rsidRDefault="009D32B2" w:rsidP="00150285">
            <w:pPr>
              <w:widowControl w:val="0"/>
              <w:rPr>
                <w:b/>
                <w:lang w:eastAsia="x-none"/>
              </w:rPr>
            </w:pPr>
            <w:r w:rsidRPr="00FC3F47">
              <w:rPr>
                <w:b/>
                <w:lang w:eastAsia="x-none"/>
              </w:rPr>
              <w:t>Nr</w:t>
            </w:r>
          </w:p>
        </w:tc>
        <w:tc>
          <w:tcPr>
            <w:tcW w:w="1551" w:type="pct"/>
            <w:tcBorders>
              <w:bottom w:val="single" w:sz="4" w:space="0" w:color="auto"/>
            </w:tcBorders>
            <w:shd w:val="clear" w:color="auto" w:fill="auto"/>
          </w:tcPr>
          <w:p w14:paraId="151BA055" w14:textId="77777777" w:rsidR="009D32B2" w:rsidRPr="00FC3F47" w:rsidRDefault="009D32B2" w:rsidP="00150285">
            <w:pPr>
              <w:widowControl w:val="0"/>
              <w:rPr>
                <w:b/>
                <w:lang w:eastAsia="x-none"/>
              </w:rPr>
            </w:pPr>
            <w:r w:rsidRPr="00FC3F47">
              <w:rPr>
                <w:b/>
                <w:lang w:eastAsia="x-none"/>
              </w:rPr>
              <w:t>Parametri</w:t>
            </w:r>
          </w:p>
        </w:tc>
        <w:tc>
          <w:tcPr>
            <w:tcW w:w="3071" w:type="pct"/>
            <w:tcBorders>
              <w:bottom w:val="single" w:sz="4" w:space="0" w:color="auto"/>
            </w:tcBorders>
            <w:shd w:val="clear" w:color="auto" w:fill="auto"/>
          </w:tcPr>
          <w:p w14:paraId="5FE2A7CE" w14:textId="77777777" w:rsidR="009D32B2" w:rsidRPr="00FC3F47" w:rsidRDefault="009D32B2" w:rsidP="00150285">
            <w:pPr>
              <w:widowControl w:val="0"/>
              <w:rPr>
                <w:b/>
                <w:lang w:eastAsia="x-none"/>
              </w:rPr>
            </w:pPr>
            <w:r w:rsidRPr="00FC3F47">
              <w:rPr>
                <w:b/>
                <w:lang w:eastAsia="x-none"/>
              </w:rPr>
              <w:t>Descriere</w:t>
            </w:r>
          </w:p>
        </w:tc>
      </w:tr>
      <w:tr w:rsidR="009D32B2" w:rsidRPr="00FC3F47" w14:paraId="51D2B644" w14:textId="77777777" w:rsidTr="006D2933">
        <w:trPr>
          <w:trHeight w:val="506"/>
        </w:trPr>
        <w:tc>
          <w:tcPr>
            <w:tcW w:w="377" w:type="pct"/>
            <w:shd w:val="clear" w:color="auto" w:fill="auto"/>
          </w:tcPr>
          <w:p w14:paraId="32478B1A" w14:textId="77777777" w:rsidR="009D32B2" w:rsidRPr="00FC3F47" w:rsidRDefault="009D32B2" w:rsidP="00150285">
            <w:pPr>
              <w:widowControl w:val="0"/>
              <w:rPr>
                <w:lang w:eastAsia="x-none"/>
              </w:rPr>
            </w:pPr>
            <w:r w:rsidRPr="00FC3F47">
              <w:rPr>
                <w:lang w:eastAsia="x-none"/>
              </w:rPr>
              <w:t>A.1.</w:t>
            </w:r>
          </w:p>
        </w:tc>
        <w:tc>
          <w:tcPr>
            <w:tcW w:w="1551" w:type="pct"/>
            <w:shd w:val="clear" w:color="auto" w:fill="auto"/>
          </w:tcPr>
          <w:p w14:paraId="7DB034D7" w14:textId="77777777" w:rsidR="009D32B2" w:rsidRPr="00FC3F47" w:rsidRDefault="009D32B2" w:rsidP="00150285">
            <w:pPr>
              <w:widowControl w:val="0"/>
            </w:pPr>
            <w:r w:rsidRPr="00FC3F47">
              <w:t>Specia</w:t>
            </w:r>
          </w:p>
        </w:tc>
        <w:tc>
          <w:tcPr>
            <w:tcW w:w="3071" w:type="pct"/>
            <w:shd w:val="clear" w:color="auto" w:fill="auto"/>
          </w:tcPr>
          <w:p w14:paraId="6BE8187C" w14:textId="77777777" w:rsidR="009D32B2" w:rsidRPr="00FC3F47" w:rsidRDefault="009D32B2" w:rsidP="00150285">
            <w:pPr>
              <w:rPr>
                <w:szCs w:val="24"/>
                <w:lang w:eastAsia="x-none"/>
              </w:rPr>
            </w:pPr>
            <w:proofErr w:type="spellStart"/>
            <w:r w:rsidRPr="00FC3F47">
              <w:rPr>
                <w:i/>
                <w:szCs w:val="24"/>
                <w:lang w:eastAsia="x-none"/>
              </w:rPr>
              <w:t>Gortyna</w:t>
            </w:r>
            <w:proofErr w:type="spellEnd"/>
            <w:r w:rsidRPr="00FC3F47">
              <w:rPr>
                <w:i/>
                <w:szCs w:val="24"/>
                <w:lang w:eastAsia="x-none"/>
              </w:rPr>
              <w:t xml:space="preserve"> </w:t>
            </w:r>
            <w:proofErr w:type="spellStart"/>
            <w:r w:rsidRPr="00FC3F47">
              <w:rPr>
                <w:i/>
                <w:szCs w:val="24"/>
                <w:lang w:eastAsia="x-none"/>
              </w:rPr>
              <w:t>borelii</w:t>
            </w:r>
            <w:proofErr w:type="spellEnd"/>
            <w:r w:rsidRPr="00FC3F47">
              <w:rPr>
                <w:i/>
                <w:szCs w:val="24"/>
                <w:lang w:eastAsia="x-none"/>
              </w:rPr>
              <w:t xml:space="preserve"> </w:t>
            </w:r>
            <w:proofErr w:type="spellStart"/>
            <w:r w:rsidRPr="00FC3F47">
              <w:rPr>
                <w:i/>
                <w:szCs w:val="24"/>
                <w:lang w:eastAsia="x-none"/>
              </w:rPr>
              <w:t>lunata</w:t>
            </w:r>
            <w:proofErr w:type="spellEnd"/>
          </w:p>
          <w:p w14:paraId="42003AF8" w14:textId="77777777" w:rsidR="009D32B2" w:rsidRPr="00FC3F47" w:rsidRDefault="009D32B2" w:rsidP="00150285">
            <w:pPr>
              <w:rPr>
                <w:szCs w:val="24"/>
              </w:rPr>
            </w:pPr>
            <w:r w:rsidRPr="00FC3F47">
              <w:rPr>
                <w:szCs w:val="24"/>
                <w:lang w:eastAsia="x-none"/>
              </w:rPr>
              <w:t xml:space="preserve">Cod EUNIS: </w:t>
            </w:r>
            <w:r w:rsidRPr="00FC3F47">
              <w:rPr>
                <w:szCs w:val="24"/>
              </w:rPr>
              <w:t>196458</w:t>
            </w:r>
          </w:p>
          <w:p w14:paraId="1DE3018E" w14:textId="77777777" w:rsidR="009D32B2" w:rsidRPr="00FC3F47" w:rsidRDefault="009D32B2" w:rsidP="00150285">
            <w:pPr>
              <w:rPr>
                <w:szCs w:val="24"/>
                <w:lang w:eastAsia="x-none"/>
              </w:rPr>
            </w:pPr>
            <w:r w:rsidRPr="00FC3F47">
              <w:rPr>
                <w:szCs w:val="24"/>
              </w:rPr>
              <w:lastRenderedPageBreak/>
              <w:t>Cod Natura2000: 4035</w:t>
            </w:r>
          </w:p>
          <w:p w14:paraId="28BF66AD" w14:textId="633DA848" w:rsidR="009D32B2" w:rsidRPr="00FC3F47" w:rsidRDefault="009D32B2" w:rsidP="00150285">
            <w:pPr>
              <w:rPr>
                <w:rFonts w:eastAsia="Times New Roman"/>
                <w:color w:val="FF0000"/>
                <w:szCs w:val="24"/>
                <w:lang w:eastAsia="ro-RO"/>
              </w:rPr>
            </w:pPr>
            <w:r w:rsidRPr="00FC3F47">
              <w:rPr>
                <w:szCs w:val="24"/>
              </w:rPr>
              <w:t xml:space="preserve">Directiva Habitate 92/43 EEC - Anexa II </w:t>
            </w:r>
            <w:r w:rsidR="001B7E0A">
              <w:rPr>
                <w:szCs w:val="24"/>
              </w:rPr>
              <w:t>ș</w:t>
            </w:r>
            <w:r w:rsidRPr="00FC3F47">
              <w:rPr>
                <w:szCs w:val="24"/>
              </w:rPr>
              <w:t>i IV</w:t>
            </w:r>
          </w:p>
        </w:tc>
      </w:tr>
      <w:tr w:rsidR="009D32B2" w:rsidRPr="00FC3F47" w14:paraId="2BF132B9" w14:textId="77777777" w:rsidTr="006D2933">
        <w:tc>
          <w:tcPr>
            <w:tcW w:w="377" w:type="pct"/>
            <w:tcBorders>
              <w:bottom w:val="single" w:sz="4" w:space="0" w:color="auto"/>
            </w:tcBorders>
            <w:shd w:val="clear" w:color="auto" w:fill="auto"/>
          </w:tcPr>
          <w:p w14:paraId="1BA72A1E" w14:textId="77777777" w:rsidR="009D32B2" w:rsidRPr="00FC3F47" w:rsidRDefault="009D32B2" w:rsidP="00150285">
            <w:pPr>
              <w:widowControl w:val="0"/>
              <w:rPr>
                <w:lang w:eastAsia="x-none"/>
              </w:rPr>
            </w:pPr>
            <w:r w:rsidRPr="00FC3F47">
              <w:rPr>
                <w:lang w:eastAsia="x-none"/>
              </w:rPr>
              <w:lastRenderedPageBreak/>
              <w:t>A.2.</w:t>
            </w:r>
          </w:p>
        </w:tc>
        <w:tc>
          <w:tcPr>
            <w:tcW w:w="1551" w:type="pct"/>
            <w:tcBorders>
              <w:bottom w:val="single" w:sz="4" w:space="0" w:color="auto"/>
            </w:tcBorders>
            <w:shd w:val="clear" w:color="auto" w:fill="auto"/>
          </w:tcPr>
          <w:p w14:paraId="77078B73" w14:textId="08449187" w:rsidR="009D32B2" w:rsidRPr="00FC3F47" w:rsidRDefault="009D32B2" w:rsidP="00150285">
            <w:pPr>
              <w:widowControl w:val="0"/>
            </w:pPr>
            <w:r w:rsidRPr="00FC3F47">
              <w:t>Tipul popula</w:t>
            </w:r>
            <w:r w:rsidR="001B7E0A">
              <w:t>ț</w:t>
            </w:r>
            <w:r w:rsidRPr="00FC3F47">
              <w:t>iei speciei în aria naturală protejată</w:t>
            </w:r>
          </w:p>
        </w:tc>
        <w:tc>
          <w:tcPr>
            <w:tcW w:w="3071" w:type="pct"/>
            <w:tcBorders>
              <w:bottom w:val="single" w:sz="4" w:space="0" w:color="auto"/>
            </w:tcBorders>
            <w:shd w:val="clear" w:color="auto" w:fill="auto"/>
          </w:tcPr>
          <w:p w14:paraId="777DB0B6" w14:textId="77777777" w:rsidR="009D32B2" w:rsidRPr="00FC3F47" w:rsidRDefault="009D32B2" w:rsidP="00150285">
            <w:pPr>
              <w:widowControl w:val="0"/>
              <w:jc w:val="left"/>
              <w:rPr>
                <w:color w:val="FF0000"/>
                <w:szCs w:val="24"/>
                <w:lang w:eastAsia="x-none"/>
              </w:rPr>
            </w:pPr>
            <w:r w:rsidRPr="00FC3F47">
              <w:rPr>
                <w:rFonts w:eastAsia="Times New Roman"/>
                <w:szCs w:val="24"/>
                <w:lang w:eastAsia="ro-RO"/>
              </w:rPr>
              <w:t>rezidentă</w:t>
            </w:r>
          </w:p>
        </w:tc>
      </w:tr>
      <w:tr w:rsidR="009D32B2" w:rsidRPr="00FC3F47" w14:paraId="75809422" w14:textId="77777777" w:rsidTr="006D2933">
        <w:tc>
          <w:tcPr>
            <w:tcW w:w="377" w:type="pct"/>
            <w:shd w:val="clear" w:color="auto" w:fill="auto"/>
          </w:tcPr>
          <w:p w14:paraId="5F33BFBE" w14:textId="77777777" w:rsidR="009D32B2" w:rsidRPr="00FC3F47" w:rsidRDefault="009D32B2" w:rsidP="00150285">
            <w:pPr>
              <w:widowControl w:val="0"/>
              <w:jc w:val="left"/>
              <w:rPr>
                <w:lang w:eastAsia="x-none"/>
              </w:rPr>
            </w:pPr>
            <w:r w:rsidRPr="00FC3F47">
              <w:rPr>
                <w:lang w:eastAsia="x-none"/>
              </w:rPr>
              <w:t xml:space="preserve">B.3. </w:t>
            </w:r>
          </w:p>
        </w:tc>
        <w:tc>
          <w:tcPr>
            <w:tcW w:w="1551" w:type="pct"/>
            <w:shd w:val="clear" w:color="auto" w:fill="auto"/>
          </w:tcPr>
          <w:p w14:paraId="5F4FC260" w14:textId="22EF8A47" w:rsidR="009D32B2" w:rsidRPr="00FC3F47" w:rsidRDefault="009D32B2" w:rsidP="00150285">
            <w:pPr>
              <w:widowControl w:val="0"/>
              <w:rPr>
                <w:lang w:eastAsia="x-none"/>
              </w:rPr>
            </w:pPr>
            <w:r w:rsidRPr="00FC3F47">
              <w:t>Suprafa</w:t>
            </w:r>
            <w:r w:rsidR="001B7E0A">
              <w:t>ț</w:t>
            </w:r>
            <w:r w:rsidRPr="00FC3F47">
              <w:t>a habitatului speciei în aria naturală protejată</w:t>
            </w:r>
          </w:p>
        </w:tc>
        <w:tc>
          <w:tcPr>
            <w:tcW w:w="3071" w:type="pct"/>
            <w:shd w:val="clear" w:color="auto" w:fill="auto"/>
          </w:tcPr>
          <w:p w14:paraId="11E0BB5D" w14:textId="77777777" w:rsidR="009D32B2" w:rsidRPr="00FC3F47" w:rsidRDefault="009D32B2" w:rsidP="00150285">
            <w:pPr>
              <w:widowControl w:val="0"/>
              <w:jc w:val="left"/>
              <w:rPr>
                <w:color w:val="FF0000"/>
                <w:szCs w:val="24"/>
                <w:lang w:eastAsia="x-none"/>
              </w:rPr>
            </w:pPr>
            <w:r w:rsidRPr="00FC3F47">
              <w:rPr>
                <w:szCs w:val="24"/>
              </w:rPr>
              <w:t>17 ha</w:t>
            </w:r>
          </w:p>
        </w:tc>
      </w:tr>
      <w:tr w:rsidR="009D32B2" w:rsidRPr="00FC3F47" w14:paraId="0F001E84" w14:textId="77777777" w:rsidTr="006D2933">
        <w:tc>
          <w:tcPr>
            <w:tcW w:w="377" w:type="pct"/>
            <w:shd w:val="clear" w:color="auto" w:fill="auto"/>
          </w:tcPr>
          <w:p w14:paraId="60BFC2C7" w14:textId="77777777" w:rsidR="009D32B2" w:rsidRPr="00FC3F47" w:rsidRDefault="009D32B2" w:rsidP="00150285">
            <w:pPr>
              <w:widowControl w:val="0"/>
              <w:jc w:val="left"/>
              <w:rPr>
                <w:lang w:eastAsia="x-none"/>
              </w:rPr>
            </w:pPr>
            <w:r w:rsidRPr="00FC3F47">
              <w:rPr>
                <w:lang w:eastAsia="x-none"/>
              </w:rPr>
              <w:t>B.4.</w:t>
            </w:r>
          </w:p>
        </w:tc>
        <w:tc>
          <w:tcPr>
            <w:tcW w:w="1551" w:type="pct"/>
            <w:shd w:val="clear" w:color="auto" w:fill="auto"/>
          </w:tcPr>
          <w:p w14:paraId="37A031D2" w14:textId="2A34126A" w:rsidR="009D32B2" w:rsidRPr="00FC3F47" w:rsidRDefault="009D32B2" w:rsidP="00150285">
            <w:pPr>
              <w:widowControl w:val="0"/>
              <w:rPr>
                <w:lang w:eastAsia="x-none"/>
              </w:rPr>
            </w:pPr>
            <w:r w:rsidRPr="00FC3F47">
              <w:t>Calitatea datelor pentru suprafa</w:t>
            </w:r>
            <w:r w:rsidR="001B7E0A">
              <w:t>ț</w:t>
            </w:r>
            <w:r w:rsidRPr="00FC3F47">
              <w:t>a habitatului speciei</w:t>
            </w:r>
          </w:p>
        </w:tc>
        <w:tc>
          <w:tcPr>
            <w:tcW w:w="3071" w:type="pct"/>
            <w:shd w:val="clear" w:color="auto" w:fill="auto"/>
          </w:tcPr>
          <w:p w14:paraId="17A423DA" w14:textId="41D5D47C" w:rsidR="009D32B2" w:rsidRPr="00FC3F47" w:rsidRDefault="009D32B2" w:rsidP="00150285">
            <w:pPr>
              <w:widowControl w:val="0"/>
              <w:jc w:val="left"/>
              <w:rPr>
                <w:color w:val="FF0000"/>
                <w:szCs w:val="24"/>
                <w:lang w:eastAsia="x-none"/>
              </w:rPr>
            </w:pPr>
            <w:r w:rsidRPr="00FC3F47">
              <w:rPr>
                <w:szCs w:val="24"/>
                <w:lang w:eastAsia="x-none"/>
              </w:rPr>
              <w:t xml:space="preserve">slabă - </w:t>
            </w:r>
            <w:r w:rsidRPr="00FC3F47">
              <w:rPr>
                <w:szCs w:val="24"/>
              </w:rPr>
              <w:t>date estimate pe baza opiniei exper</w:t>
            </w:r>
            <w:r w:rsidR="001B7E0A">
              <w:rPr>
                <w:szCs w:val="24"/>
              </w:rPr>
              <w:t>ț</w:t>
            </w:r>
            <w:r w:rsidRPr="00FC3F47">
              <w:rPr>
                <w:szCs w:val="24"/>
              </w:rPr>
              <w:t>ilor cu măsurători prin e</w:t>
            </w:r>
            <w:r w:rsidR="001B7E0A">
              <w:rPr>
                <w:szCs w:val="24"/>
              </w:rPr>
              <w:t>ș</w:t>
            </w:r>
            <w:r w:rsidRPr="00FC3F47">
              <w:rPr>
                <w:szCs w:val="24"/>
              </w:rPr>
              <w:t>antionare</w:t>
            </w:r>
          </w:p>
        </w:tc>
      </w:tr>
      <w:tr w:rsidR="009D32B2" w:rsidRPr="00FC3F47" w14:paraId="21C179AA" w14:textId="77777777" w:rsidTr="006D2933">
        <w:tc>
          <w:tcPr>
            <w:tcW w:w="377" w:type="pct"/>
            <w:shd w:val="clear" w:color="auto" w:fill="auto"/>
          </w:tcPr>
          <w:p w14:paraId="129F69E6" w14:textId="77777777" w:rsidR="009D32B2" w:rsidRPr="00FC3F47" w:rsidRDefault="009D32B2" w:rsidP="00150285">
            <w:pPr>
              <w:widowControl w:val="0"/>
              <w:jc w:val="left"/>
              <w:rPr>
                <w:lang w:eastAsia="x-none"/>
              </w:rPr>
            </w:pPr>
            <w:r w:rsidRPr="00FC3F47">
              <w:rPr>
                <w:lang w:eastAsia="x-none"/>
              </w:rPr>
              <w:t>B.5.</w:t>
            </w:r>
          </w:p>
        </w:tc>
        <w:tc>
          <w:tcPr>
            <w:tcW w:w="1551" w:type="pct"/>
            <w:shd w:val="clear" w:color="auto" w:fill="auto"/>
          </w:tcPr>
          <w:p w14:paraId="08AE5C06" w14:textId="654A738A" w:rsidR="009D32B2" w:rsidRPr="00FC3F47" w:rsidRDefault="009D32B2" w:rsidP="00150285">
            <w:pPr>
              <w:widowControl w:val="0"/>
              <w:rPr>
                <w:lang w:eastAsia="x-none"/>
              </w:rPr>
            </w:pPr>
            <w:r w:rsidRPr="00FC3F47">
              <w:rPr>
                <w:lang w:eastAsia="x-none"/>
              </w:rPr>
              <w:t>Suprafa</w:t>
            </w:r>
            <w:r w:rsidR="001B7E0A">
              <w:rPr>
                <w:lang w:eastAsia="x-none"/>
              </w:rPr>
              <w:t>ț</w:t>
            </w:r>
            <w:r w:rsidRPr="00FC3F47">
              <w:rPr>
                <w:lang w:eastAsia="x-none"/>
              </w:rPr>
              <w:t>a reevaluată a habitatului speciei din planul de management anterior</w:t>
            </w:r>
          </w:p>
        </w:tc>
        <w:tc>
          <w:tcPr>
            <w:tcW w:w="3071" w:type="pct"/>
            <w:shd w:val="clear" w:color="auto" w:fill="auto"/>
          </w:tcPr>
          <w:p w14:paraId="240CFFE3" w14:textId="77777777" w:rsidR="009D32B2" w:rsidRPr="00FC3F47" w:rsidRDefault="009D32B2" w:rsidP="00150285">
            <w:pPr>
              <w:widowControl w:val="0"/>
              <w:rPr>
                <w:color w:val="FF0000"/>
                <w:szCs w:val="24"/>
                <w:lang w:eastAsia="x-none"/>
              </w:rPr>
            </w:pPr>
            <w:r w:rsidRPr="00FC3F47">
              <w:rPr>
                <w:szCs w:val="24"/>
                <w:lang w:eastAsia="x-none"/>
              </w:rPr>
              <w:t>Nu este cazul</w:t>
            </w:r>
          </w:p>
        </w:tc>
      </w:tr>
      <w:tr w:rsidR="009D32B2" w:rsidRPr="00FC3F47" w14:paraId="06FF71BE" w14:textId="77777777" w:rsidTr="006D2933">
        <w:tc>
          <w:tcPr>
            <w:tcW w:w="377" w:type="pct"/>
            <w:shd w:val="clear" w:color="auto" w:fill="auto"/>
          </w:tcPr>
          <w:p w14:paraId="16652C34" w14:textId="77777777" w:rsidR="009D32B2" w:rsidRPr="00FC3F47" w:rsidRDefault="009D32B2" w:rsidP="00150285">
            <w:pPr>
              <w:widowControl w:val="0"/>
              <w:jc w:val="left"/>
              <w:rPr>
                <w:lang w:eastAsia="x-none"/>
              </w:rPr>
            </w:pPr>
            <w:r w:rsidRPr="00FC3F47">
              <w:rPr>
                <w:lang w:eastAsia="x-none"/>
              </w:rPr>
              <w:t>B.6.</w:t>
            </w:r>
          </w:p>
        </w:tc>
        <w:tc>
          <w:tcPr>
            <w:tcW w:w="1551" w:type="pct"/>
            <w:shd w:val="clear" w:color="auto" w:fill="auto"/>
          </w:tcPr>
          <w:p w14:paraId="425D7845" w14:textId="3EE1B44E" w:rsidR="009D32B2" w:rsidRPr="00FC3F47" w:rsidRDefault="009D32B2" w:rsidP="00150285">
            <w:pPr>
              <w:widowControl w:val="0"/>
            </w:pPr>
            <w:r w:rsidRPr="00FC3F47">
              <w:rPr>
                <w:lang w:eastAsia="x-none"/>
              </w:rPr>
              <w:t>Suprafa</w:t>
            </w:r>
            <w:r w:rsidR="001B7E0A">
              <w:rPr>
                <w:lang w:eastAsia="x-none"/>
              </w:rPr>
              <w:t>ț</w:t>
            </w:r>
            <w:r w:rsidRPr="00FC3F47">
              <w:rPr>
                <w:lang w:eastAsia="x-none"/>
              </w:rPr>
              <w:t>a adecvată a habitatului speciei în aria naturală protejată</w:t>
            </w:r>
          </w:p>
        </w:tc>
        <w:tc>
          <w:tcPr>
            <w:tcW w:w="3071" w:type="pct"/>
            <w:shd w:val="clear" w:color="auto" w:fill="auto"/>
          </w:tcPr>
          <w:p w14:paraId="16DBBD72" w14:textId="77777777" w:rsidR="009D32B2" w:rsidRPr="00FC3F47" w:rsidRDefault="009D32B2" w:rsidP="00150285">
            <w:pPr>
              <w:widowControl w:val="0"/>
              <w:rPr>
                <w:color w:val="FF0000"/>
                <w:szCs w:val="24"/>
              </w:rPr>
            </w:pPr>
            <w:r w:rsidRPr="00FC3F47">
              <w:rPr>
                <w:szCs w:val="24"/>
              </w:rPr>
              <w:t>50 ha</w:t>
            </w:r>
          </w:p>
        </w:tc>
      </w:tr>
      <w:tr w:rsidR="009D32B2" w:rsidRPr="00FC3F47" w14:paraId="1EF15741" w14:textId="77777777" w:rsidTr="006D2933">
        <w:tc>
          <w:tcPr>
            <w:tcW w:w="377" w:type="pct"/>
            <w:tcBorders>
              <w:bottom w:val="single" w:sz="4" w:space="0" w:color="auto"/>
            </w:tcBorders>
            <w:shd w:val="clear" w:color="auto" w:fill="auto"/>
          </w:tcPr>
          <w:p w14:paraId="10BB49C3" w14:textId="77777777" w:rsidR="009D32B2" w:rsidRPr="00FC3F47" w:rsidRDefault="009D32B2" w:rsidP="00150285">
            <w:pPr>
              <w:widowControl w:val="0"/>
              <w:jc w:val="left"/>
              <w:rPr>
                <w:lang w:eastAsia="x-none"/>
              </w:rPr>
            </w:pPr>
            <w:r w:rsidRPr="00FC3F47">
              <w:rPr>
                <w:lang w:eastAsia="x-none"/>
              </w:rPr>
              <w:t>B.7.</w:t>
            </w:r>
          </w:p>
        </w:tc>
        <w:tc>
          <w:tcPr>
            <w:tcW w:w="1551" w:type="pct"/>
            <w:tcBorders>
              <w:bottom w:val="single" w:sz="4" w:space="0" w:color="auto"/>
            </w:tcBorders>
            <w:shd w:val="clear" w:color="auto" w:fill="auto"/>
          </w:tcPr>
          <w:p w14:paraId="7C09791B" w14:textId="65ECF680" w:rsidR="009D32B2" w:rsidRPr="00FC3F47" w:rsidRDefault="009D32B2" w:rsidP="00150285">
            <w:pPr>
              <w:widowControl w:val="0"/>
              <w:rPr>
                <w:lang w:eastAsia="x-none"/>
              </w:rPr>
            </w:pPr>
            <w:r w:rsidRPr="00FC3F47">
              <w:rPr>
                <w:lang w:eastAsia="x-none"/>
              </w:rPr>
              <w:t>Metodologia de apreciere a suprafe</w:t>
            </w:r>
            <w:r w:rsidR="001B7E0A">
              <w:rPr>
                <w:lang w:eastAsia="x-none"/>
              </w:rPr>
              <w:t>ț</w:t>
            </w:r>
            <w:r w:rsidRPr="00FC3F47">
              <w:rPr>
                <w:lang w:eastAsia="x-none"/>
              </w:rPr>
              <w:t>ei  adecvate a habitatului speciei în aria naturală protejată</w:t>
            </w:r>
          </w:p>
        </w:tc>
        <w:tc>
          <w:tcPr>
            <w:tcW w:w="3071" w:type="pct"/>
            <w:tcBorders>
              <w:bottom w:val="single" w:sz="4" w:space="0" w:color="auto"/>
            </w:tcBorders>
            <w:shd w:val="clear" w:color="auto" w:fill="auto"/>
          </w:tcPr>
          <w:p w14:paraId="1277F4A7" w14:textId="0258DDEB" w:rsidR="009D32B2" w:rsidRPr="00FC3F47" w:rsidRDefault="009D32B2" w:rsidP="00150285">
            <w:pPr>
              <w:widowControl w:val="0"/>
              <w:rPr>
                <w:color w:val="FF0000"/>
                <w:szCs w:val="24"/>
              </w:rPr>
            </w:pPr>
            <w:r w:rsidRPr="00FC3F47">
              <w:rPr>
                <w:szCs w:val="24"/>
              </w:rPr>
              <w:t>Suprafa</w:t>
            </w:r>
            <w:r w:rsidR="001B7E0A">
              <w:rPr>
                <w:szCs w:val="24"/>
              </w:rPr>
              <w:t>ț</w:t>
            </w:r>
            <w:r w:rsidRPr="00FC3F47">
              <w:rPr>
                <w:szCs w:val="24"/>
              </w:rPr>
              <w:t xml:space="preserve">a adecvată a habitatului a fost estimată prin măsurători în teren cu receptor GPS, respectiv digitizări pe suport </w:t>
            </w:r>
            <w:proofErr w:type="spellStart"/>
            <w:r w:rsidRPr="00FC3F47">
              <w:rPr>
                <w:szCs w:val="24"/>
              </w:rPr>
              <w:t>ortofotoplan</w:t>
            </w:r>
            <w:proofErr w:type="spellEnd"/>
            <w:r w:rsidRPr="00FC3F47">
              <w:rPr>
                <w:szCs w:val="24"/>
              </w:rPr>
              <w:t xml:space="preserve"> (zbor 2012)</w:t>
            </w:r>
            <w:r w:rsidR="00DC6D0B">
              <w:rPr>
                <w:szCs w:val="24"/>
              </w:rPr>
              <w:t>.</w:t>
            </w:r>
          </w:p>
        </w:tc>
      </w:tr>
      <w:tr w:rsidR="009D32B2" w:rsidRPr="00FC3F47" w14:paraId="6D95A7F4" w14:textId="77777777" w:rsidTr="006D2933">
        <w:tc>
          <w:tcPr>
            <w:tcW w:w="377" w:type="pct"/>
            <w:tcBorders>
              <w:bottom w:val="single" w:sz="4" w:space="0" w:color="auto"/>
            </w:tcBorders>
            <w:shd w:val="clear" w:color="auto" w:fill="auto"/>
          </w:tcPr>
          <w:p w14:paraId="2BAD0F03" w14:textId="77777777" w:rsidR="009D32B2" w:rsidRPr="00FC3F47" w:rsidRDefault="009D32B2" w:rsidP="00150285">
            <w:pPr>
              <w:widowControl w:val="0"/>
              <w:jc w:val="left"/>
              <w:rPr>
                <w:lang w:eastAsia="x-none"/>
              </w:rPr>
            </w:pPr>
            <w:r w:rsidRPr="00FC3F47">
              <w:rPr>
                <w:lang w:eastAsia="x-none"/>
              </w:rPr>
              <w:t xml:space="preserve">B.8. </w:t>
            </w:r>
          </w:p>
        </w:tc>
        <w:tc>
          <w:tcPr>
            <w:tcW w:w="1551" w:type="pct"/>
            <w:tcBorders>
              <w:bottom w:val="single" w:sz="4" w:space="0" w:color="auto"/>
            </w:tcBorders>
            <w:shd w:val="clear" w:color="auto" w:fill="auto"/>
          </w:tcPr>
          <w:p w14:paraId="2925BAFC" w14:textId="5904EF44" w:rsidR="009D32B2" w:rsidRPr="00FC3F47" w:rsidRDefault="009D32B2" w:rsidP="00150285">
            <w:pPr>
              <w:widowControl w:val="0"/>
            </w:pPr>
            <w:r w:rsidRPr="00FC3F47">
              <w:rPr>
                <w:lang w:eastAsia="x-none"/>
              </w:rPr>
              <w:t>Raportul dintre suprafa</w:t>
            </w:r>
            <w:r w:rsidR="001B7E0A">
              <w:rPr>
                <w:lang w:eastAsia="x-none"/>
              </w:rPr>
              <w:t>ț</w:t>
            </w:r>
            <w:r w:rsidRPr="00FC3F47">
              <w:rPr>
                <w:lang w:eastAsia="x-none"/>
              </w:rPr>
              <w:t xml:space="preserve">a adecvată a habitatului speciei </w:t>
            </w:r>
            <w:r w:rsidR="001B7E0A">
              <w:rPr>
                <w:lang w:eastAsia="x-none"/>
              </w:rPr>
              <w:t>ș</w:t>
            </w:r>
            <w:r w:rsidRPr="00FC3F47">
              <w:rPr>
                <w:lang w:eastAsia="x-none"/>
              </w:rPr>
              <w:t>i suprafa</w:t>
            </w:r>
            <w:r w:rsidR="001B7E0A">
              <w:rPr>
                <w:lang w:eastAsia="x-none"/>
              </w:rPr>
              <w:t>ț</w:t>
            </w:r>
            <w:r w:rsidRPr="00FC3F47">
              <w:rPr>
                <w:lang w:eastAsia="x-none"/>
              </w:rPr>
              <w:t>a actuală a habitatului speciei</w:t>
            </w:r>
          </w:p>
        </w:tc>
        <w:tc>
          <w:tcPr>
            <w:tcW w:w="3071" w:type="pct"/>
            <w:tcBorders>
              <w:bottom w:val="single" w:sz="4" w:space="0" w:color="auto"/>
            </w:tcBorders>
            <w:shd w:val="clear" w:color="auto" w:fill="auto"/>
          </w:tcPr>
          <w:p w14:paraId="278327AC" w14:textId="77777777" w:rsidR="009D32B2" w:rsidRPr="00FC3F47" w:rsidRDefault="009D32B2" w:rsidP="00150285">
            <w:pPr>
              <w:widowControl w:val="0"/>
              <w:jc w:val="left"/>
              <w:rPr>
                <w:color w:val="FF0000"/>
                <w:szCs w:val="24"/>
              </w:rPr>
            </w:pPr>
            <w:r w:rsidRPr="00FC3F47">
              <w:rPr>
                <w:szCs w:val="24"/>
                <w:lang w:eastAsia="x-none"/>
              </w:rPr>
              <w:t>”&gt;” - mai mare</w:t>
            </w:r>
          </w:p>
        </w:tc>
      </w:tr>
      <w:tr w:rsidR="009D32B2" w:rsidRPr="00FC3F47" w14:paraId="5C4D7039" w14:textId="77777777" w:rsidTr="006D2933">
        <w:tc>
          <w:tcPr>
            <w:tcW w:w="377" w:type="pct"/>
            <w:shd w:val="clear" w:color="auto" w:fill="auto"/>
          </w:tcPr>
          <w:p w14:paraId="21593DDE" w14:textId="77777777" w:rsidR="009D32B2" w:rsidRPr="00FC3F47" w:rsidRDefault="009D32B2" w:rsidP="00150285">
            <w:pPr>
              <w:widowControl w:val="0"/>
              <w:jc w:val="left"/>
              <w:rPr>
                <w:lang w:eastAsia="x-none"/>
              </w:rPr>
            </w:pPr>
            <w:r w:rsidRPr="00FC3F47">
              <w:rPr>
                <w:lang w:eastAsia="x-none"/>
              </w:rPr>
              <w:t>B.9.</w:t>
            </w:r>
          </w:p>
        </w:tc>
        <w:tc>
          <w:tcPr>
            <w:tcW w:w="1551" w:type="pct"/>
            <w:shd w:val="clear" w:color="auto" w:fill="auto"/>
          </w:tcPr>
          <w:p w14:paraId="77A73BCC" w14:textId="08A9DE07" w:rsidR="009D32B2" w:rsidRPr="00FC3F47" w:rsidDel="00BB7F0F" w:rsidRDefault="009D32B2" w:rsidP="00150285">
            <w:pPr>
              <w:widowControl w:val="0"/>
              <w:rPr>
                <w:lang w:eastAsia="x-none"/>
              </w:rPr>
            </w:pPr>
            <w:r w:rsidRPr="00FC3F47">
              <w:rPr>
                <w:lang w:eastAsia="x-none"/>
              </w:rPr>
              <w:t>Tendin</w:t>
            </w:r>
            <w:r w:rsidR="001B7E0A">
              <w:rPr>
                <w:lang w:eastAsia="x-none"/>
              </w:rPr>
              <w:t>ț</w:t>
            </w:r>
            <w:r w:rsidRPr="00FC3F47">
              <w:rPr>
                <w:lang w:eastAsia="x-none"/>
              </w:rPr>
              <w:t>a actuală a suprafe</w:t>
            </w:r>
            <w:r w:rsidR="001B7E0A">
              <w:rPr>
                <w:lang w:eastAsia="x-none"/>
              </w:rPr>
              <w:t>ț</w:t>
            </w:r>
            <w:r w:rsidRPr="00FC3F47">
              <w:rPr>
                <w:lang w:eastAsia="x-none"/>
              </w:rPr>
              <w:t>ei habitatului speciei</w:t>
            </w:r>
          </w:p>
        </w:tc>
        <w:tc>
          <w:tcPr>
            <w:tcW w:w="3071" w:type="pct"/>
            <w:shd w:val="clear" w:color="auto" w:fill="auto"/>
          </w:tcPr>
          <w:p w14:paraId="65ADEC41" w14:textId="77777777" w:rsidR="009D32B2" w:rsidRPr="00FC3F47" w:rsidRDefault="009D32B2" w:rsidP="00150285">
            <w:pPr>
              <w:widowControl w:val="0"/>
              <w:jc w:val="left"/>
              <w:rPr>
                <w:color w:val="FF0000"/>
                <w:szCs w:val="24"/>
              </w:rPr>
            </w:pPr>
            <w:r w:rsidRPr="00FC3F47">
              <w:rPr>
                <w:szCs w:val="24"/>
                <w:lang w:eastAsia="x-none"/>
              </w:rPr>
              <w:t xml:space="preserve">”-” in </w:t>
            </w:r>
            <w:proofErr w:type="spellStart"/>
            <w:r w:rsidRPr="00FC3F47">
              <w:rPr>
                <w:szCs w:val="24"/>
                <w:lang w:eastAsia="x-none"/>
              </w:rPr>
              <w:t>scadere</w:t>
            </w:r>
            <w:proofErr w:type="spellEnd"/>
          </w:p>
        </w:tc>
      </w:tr>
      <w:tr w:rsidR="009D32B2" w:rsidRPr="00FC3F47" w14:paraId="11CC2A19" w14:textId="77777777" w:rsidTr="006D2933">
        <w:tc>
          <w:tcPr>
            <w:tcW w:w="377" w:type="pct"/>
            <w:shd w:val="clear" w:color="auto" w:fill="auto"/>
          </w:tcPr>
          <w:p w14:paraId="21D72927" w14:textId="77777777" w:rsidR="009D32B2" w:rsidRPr="00FC3F47" w:rsidRDefault="009D32B2" w:rsidP="00150285">
            <w:pPr>
              <w:widowControl w:val="0"/>
              <w:jc w:val="left"/>
              <w:rPr>
                <w:lang w:eastAsia="x-none"/>
              </w:rPr>
            </w:pPr>
            <w:r w:rsidRPr="00FC3F47">
              <w:rPr>
                <w:lang w:eastAsia="x-none"/>
              </w:rPr>
              <w:t>B.10.</w:t>
            </w:r>
          </w:p>
        </w:tc>
        <w:tc>
          <w:tcPr>
            <w:tcW w:w="1551" w:type="pct"/>
            <w:shd w:val="clear" w:color="auto" w:fill="auto"/>
          </w:tcPr>
          <w:p w14:paraId="56528CF7" w14:textId="0DB85DAF" w:rsidR="009D32B2" w:rsidRPr="00FC3F47" w:rsidRDefault="009D32B2" w:rsidP="00150285">
            <w:pPr>
              <w:widowControl w:val="0"/>
              <w:rPr>
                <w:lang w:eastAsia="x-none"/>
              </w:rPr>
            </w:pPr>
            <w:r w:rsidRPr="00FC3F47">
              <w:t>Calitatea datelor privind tendin</w:t>
            </w:r>
            <w:r w:rsidR="001B7E0A">
              <w:t>ț</w:t>
            </w:r>
            <w:r w:rsidRPr="00FC3F47">
              <w:t>a actuală a suprafe</w:t>
            </w:r>
            <w:r w:rsidR="001B7E0A">
              <w:t>ț</w:t>
            </w:r>
            <w:r w:rsidRPr="00FC3F47">
              <w:t xml:space="preserve">ei </w:t>
            </w:r>
            <w:r w:rsidRPr="00FC3F47">
              <w:lastRenderedPageBreak/>
              <w:t>habitatului speciei</w:t>
            </w:r>
          </w:p>
        </w:tc>
        <w:tc>
          <w:tcPr>
            <w:tcW w:w="3071" w:type="pct"/>
            <w:shd w:val="clear" w:color="auto" w:fill="auto"/>
          </w:tcPr>
          <w:p w14:paraId="37F6CABB" w14:textId="3B822A50" w:rsidR="009D32B2" w:rsidRPr="00FC3F47" w:rsidRDefault="009D32B2" w:rsidP="00150285">
            <w:pPr>
              <w:widowControl w:val="0"/>
              <w:jc w:val="left"/>
              <w:rPr>
                <w:color w:val="FF0000"/>
                <w:szCs w:val="24"/>
                <w:lang w:eastAsia="x-none"/>
              </w:rPr>
            </w:pPr>
            <w:r w:rsidRPr="00FC3F47">
              <w:rPr>
                <w:szCs w:val="24"/>
                <w:lang w:eastAsia="x-none"/>
              </w:rPr>
              <w:lastRenderedPageBreak/>
              <w:t xml:space="preserve">slabă - </w:t>
            </w:r>
            <w:r w:rsidRPr="00FC3F47">
              <w:rPr>
                <w:szCs w:val="24"/>
              </w:rPr>
              <w:t>date estimate pe baza opiniei exper</w:t>
            </w:r>
            <w:r w:rsidR="001B7E0A">
              <w:rPr>
                <w:szCs w:val="24"/>
              </w:rPr>
              <w:t>ț</w:t>
            </w:r>
            <w:r w:rsidRPr="00FC3F47">
              <w:rPr>
                <w:szCs w:val="24"/>
              </w:rPr>
              <w:t xml:space="preserve">ilor </w:t>
            </w:r>
            <w:proofErr w:type="spellStart"/>
            <w:r w:rsidRPr="00FC3F47">
              <w:rPr>
                <w:szCs w:val="24"/>
              </w:rPr>
              <w:t>cuă</w:t>
            </w:r>
            <w:proofErr w:type="spellEnd"/>
            <w:r w:rsidRPr="00FC3F47">
              <w:rPr>
                <w:szCs w:val="24"/>
              </w:rPr>
              <w:t xml:space="preserve"> măsurători prin e</w:t>
            </w:r>
            <w:r w:rsidR="001B7E0A">
              <w:rPr>
                <w:szCs w:val="24"/>
              </w:rPr>
              <w:t>ș</w:t>
            </w:r>
            <w:r w:rsidRPr="00FC3F47">
              <w:rPr>
                <w:szCs w:val="24"/>
              </w:rPr>
              <w:t>antionare</w:t>
            </w:r>
          </w:p>
        </w:tc>
      </w:tr>
      <w:tr w:rsidR="009D32B2" w:rsidRPr="00FC3F47" w14:paraId="53C2D2BE" w14:textId="77777777" w:rsidTr="006D2933">
        <w:trPr>
          <w:trHeight w:val="808"/>
        </w:trPr>
        <w:tc>
          <w:tcPr>
            <w:tcW w:w="377" w:type="pct"/>
            <w:shd w:val="clear" w:color="auto" w:fill="auto"/>
          </w:tcPr>
          <w:p w14:paraId="6077C378" w14:textId="77777777" w:rsidR="009D32B2" w:rsidRPr="00FC3F47" w:rsidRDefault="009D32B2" w:rsidP="00150285">
            <w:pPr>
              <w:widowControl w:val="0"/>
              <w:jc w:val="left"/>
              <w:rPr>
                <w:lang w:eastAsia="x-none"/>
              </w:rPr>
            </w:pPr>
            <w:r w:rsidRPr="00FC3F47">
              <w:rPr>
                <w:lang w:eastAsia="x-none"/>
              </w:rPr>
              <w:t>B.11.</w:t>
            </w:r>
          </w:p>
        </w:tc>
        <w:tc>
          <w:tcPr>
            <w:tcW w:w="1551" w:type="pct"/>
            <w:shd w:val="clear" w:color="auto" w:fill="auto"/>
          </w:tcPr>
          <w:p w14:paraId="6D92A9E2" w14:textId="77777777" w:rsidR="009D32B2" w:rsidRPr="00FC3F47" w:rsidRDefault="009D32B2" w:rsidP="00150285">
            <w:pPr>
              <w:rPr>
                <w:szCs w:val="24"/>
              </w:rPr>
            </w:pPr>
            <w:r w:rsidRPr="00FC3F47">
              <w:rPr>
                <w:szCs w:val="24"/>
              </w:rPr>
              <w:t>Calitatea habitatului speciei în aria naturală protejată</w:t>
            </w:r>
          </w:p>
        </w:tc>
        <w:tc>
          <w:tcPr>
            <w:tcW w:w="3071" w:type="pct"/>
            <w:shd w:val="clear" w:color="auto" w:fill="auto"/>
          </w:tcPr>
          <w:p w14:paraId="2E8C3465" w14:textId="77777777" w:rsidR="009D32B2" w:rsidRPr="00FC3F47" w:rsidRDefault="009D32B2" w:rsidP="00150285">
            <w:pPr>
              <w:widowControl w:val="0"/>
              <w:jc w:val="left"/>
              <w:rPr>
                <w:color w:val="FF0000"/>
                <w:szCs w:val="24"/>
              </w:rPr>
            </w:pPr>
            <w:r w:rsidRPr="00FC3F47">
              <w:rPr>
                <w:szCs w:val="24"/>
                <w:lang w:eastAsia="x-none"/>
              </w:rPr>
              <w:t>medie</w:t>
            </w:r>
          </w:p>
        </w:tc>
      </w:tr>
      <w:tr w:rsidR="009D32B2" w:rsidRPr="00FC3F47" w14:paraId="3C2C69B5" w14:textId="77777777" w:rsidTr="006D2933">
        <w:tc>
          <w:tcPr>
            <w:tcW w:w="377" w:type="pct"/>
            <w:shd w:val="clear" w:color="auto" w:fill="auto"/>
          </w:tcPr>
          <w:p w14:paraId="741BAADF" w14:textId="77777777" w:rsidR="009D32B2" w:rsidRPr="00FC3F47" w:rsidRDefault="009D32B2" w:rsidP="00150285">
            <w:pPr>
              <w:widowControl w:val="0"/>
              <w:jc w:val="left"/>
              <w:rPr>
                <w:lang w:eastAsia="x-none"/>
              </w:rPr>
            </w:pPr>
            <w:r w:rsidRPr="00FC3F47">
              <w:rPr>
                <w:lang w:eastAsia="x-none"/>
              </w:rPr>
              <w:t>B.12.</w:t>
            </w:r>
          </w:p>
        </w:tc>
        <w:tc>
          <w:tcPr>
            <w:tcW w:w="1551" w:type="pct"/>
            <w:shd w:val="clear" w:color="auto" w:fill="auto"/>
          </w:tcPr>
          <w:p w14:paraId="647723C5" w14:textId="5EB156B9" w:rsidR="009D32B2" w:rsidRPr="00FC3F47" w:rsidRDefault="009D32B2" w:rsidP="00150285">
            <w:pPr>
              <w:rPr>
                <w:szCs w:val="24"/>
              </w:rPr>
            </w:pPr>
            <w:r w:rsidRPr="00FC3F47">
              <w:rPr>
                <w:szCs w:val="24"/>
              </w:rPr>
              <w:t>Tendin</w:t>
            </w:r>
            <w:r w:rsidR="001B7E0A">
              <w:rPr>
                <w:szCs w:val="24"/>
              </w:rPr>
              <w:t>ț</w:t>
            </w:r>
            <w:r w:rsidRPr="00FC3F47">
              <w:rPr>
                <w:szCs w:val="24"/>
              </w:rPr>
              <w:t>a actuală a calită</w:t>
            </w:r>
            <w:r w:rsidR="001B7E0A">
              <w:rPr>
                <w:szCs w:val="24"/>
              </w:rPr>
              <w:t>ț</w:t>
            </w:r>
            <w:r w:rsidRPr="00FC3F47">
              <w:rPr>
                <w:szCs w:val="24"/>
              </w:rPr>
              <w:t>ii habitatului speciei</w:t>
            </w:r>
          </w:p>
        </w:tc>
        <w:tc>
          <w:tcPr>
            <w:tcW w:w="3071" w:type="pct"/>
            <w:shd w:val="clear" w:color="auto" w:fill="auto"/>
          </w:tcPr>
          <w:p w14:paraId="49A43906" w14:textId="77777777" w:rsidR="009D32B2" w:rsidRPr="00FC3F47" w:rsidRDefault="009D32B2" w:rsidP="00150285">
            <w:pPr>
              <w:widowControl w:val="0"/>
              <w:jc w:val="left"/>
              <w:rPr>
                <w:szCs w:val="24"/>
                <w:lang w:eastAsia="x-none"/>
              </w:rPr>
            </w:pPr>
            <w:r w:rsidRPr="00FC3F47">
              <w:rPr>
                <w:szCs w:val="24"/>
                <w:lang w:eastAsia="x-none"/>
              </w:rPr>
              <w:t>”-” – descrescătoare</w:t>
            </w:r>
          </w:p>
        </w:tc>
      </w:tr>
      <w:tr w:rsidR="009D32B2" w:rsidRPr="00FC3F47" w14:paraId="55F5D20F" w14:textId="77777777" w:rsidTr="006D2933">
        <w:tc>
          <w:tcPr>
            <w:tcW w:w="377" w:type="pct"/>
            <w:shd w:val="clear" w:color="auto" w:fill="auto"/>
          </w:tcPr>
          <w:p w14:paraId="0EE00605" w14:textId="77777777" w:rsidR="009D32B2" w:rsidRPr="00FC3F47" w:rsidRDefault="009D32B2" w:rsidP="00150285">
            <w:pPr>
              <w:widowControl w:val="0"/>
              <w:jc w:val="left"/>
              <w:rPr>
                <w:lang w:eastAsia="x-none"/>
              </w:rPr>
            </w:pPr>
            <w:r w:rsidRPr="00FC3F47">
              <w:rPr>
                <w:lang w:eastAsia="x-none"/>
              </w:rPr>
              <w:t>B.13.</w:t>
            </w:r>
          </w:p>
        </w:tc>
        <w:tc>
          <w:tcPr>
            <w:tcW w:w="1551" w:type="pct"/>
            <w:shd w:val="clear" w:color="auto" w:fill="auto"/>
          </w:tcPr>
          <w:p w14:paraId="4353A94F" w14:textId="3E9F908B" w:rsidR="009D32B2" w:rsidRPr="00FC3F47" w:rsidRDefault="009D32B2" w:rsidP="00150285">
            <w:pPr>
              <w:rPr>
                <w:szCs w:val="24"/>
              </w:rPr>
            </w:pPr>
            <w:r w:rsidRPr="00FC3F47">
              <w:rPr>
                <w:szCs w:val="24"/>
              </w:rPr>
              <w:t>Calitatea datelor privind tendin</w:t>
            </w:r>
            <w:r w:rsidR="001B7E0A">
              <w:rPr>
                <w:szCs w:val="24"/>
              </w:rPr>
              <w:t>ț</w:t>
            </w:r>
            <w:r w:rsidRPr="00FC3F47">
              <w:rPr>
                <w:szCs w:val="24"/>
              </w:rPr>
              <w:t>a actuală a calită</w:t>
            </w:r>
            <w:r w:rsidR="001B7E0A">
              <w:rPr>
                <w:szCs w:val="24"/>
              </w:rPr>
              <w:t>ț</w:t>
            </w:r>
            <w:r w:rsidRPr="00FC3F47">
              <w:rPr>
                <w:szCs w:val="24"/>
              </w:rPr>
              <w:t>ii habitatului speciei</w:t>
            </w:r>
          </w:p>
        </w:tc>
        <w:tc>
          <w:tcPr>
            <w:tcW w:w="3071" w:type="pct"/>
            <w:shd w:val="clear" w:color="auto" w:fill="auto"/>
          </w:tcPr>
          <w:p w14:paraId="7B931E14" w14:textId="4793711A" w:rsidR="009D32B2" w:rsidRPr="00FC3F47" w:rsidRDefault="009D32B2" w:rsidP="00DC6D0B">
            <w:pPr>
              <w:widowControl w:val="0"/>
              <w:rPr>
                <w:szCs w:val="24"/>
                <w:lang w:eastAsia="x-none"/>
              </w:rPr>
            </w:pPr>
            <w:r w:rsidRPr="00FC3F47">
              <w:rPr>
                <w:szCs w:val="24"/>
                <w:lang w:eastAsia="x-none"/>
              </w:rPr>
              <w:t xml:space="preserve">slabă - </w:t>
            </w:r>
            <w:r w:rsidRPr="00FC3F47">
              <w:rPr>
                <w:szCs w:val="24"/>
              </w:rPr>
              <w:t>date estimate pe baza opiniei exper</w:t>
            </w:r>
            <w:r w:rsidR="001B7E0A">
              <w:rPr>
                <w:szCs w:val="24"/>
              </w:rPr>
              <w:t>ț</w:t>
            </w:r>
            <w:r w:rsidRPr="00FC3F47">
              <w:rPr>
                <w:szCs w:val="24"/>
              </w:rPr>
              <w:t>ilor cu sau fără măsurători prin e</w:t>
            </w:r>
            <w:r w:rsidR="001B7E0A">
              <w:rPr>
                <w:szCs w:val="24"/>
              </w:rPr>
              <w:t>ș</w:t>
            </w:r>
            <w:r w:rsidRPr="00FC3F47">
              <w:rPr>
                <w:szCs w:val="24"/>
              </w:rPr>
              <w:t>antionare</w:t>
            </w:r>
          </w:p>
        </w:tc>
      </w:tr>
      <w:tr w:rsidR="009D32B2" w:rsidRPr="00FC3F47" w14:paraId="33AE0919" w14:textId="77777777" w:rsidTr="006D2933">
        <w:tc>
          <w:tcPr>
            <w:tcW w:w="377" w:type="pct"/>
            <w:shd w:val="clear" w:color="auto" w:fill="auto"/>
          </w:tcPr>
          <w:p w14:paraId="52887FC3" w14:textId="77777777" w:rsidR="009D32B2" w:rsidRPr="00FC3F47" w:rsidRDefault="009D32B2" w:rsidP="00150285">
            <w:pPr>
              <w:widowControl w:val="0"/>
              <w:jc w:val="left"/>
              <w:rPr>
                <w:lang w:eastAsia="x-none"/>
              </w:rPr>
            </w:pPr>
            <w:r w:rsidRPr="00FC3F47">
              <w:rPr>
                <w:lang w:eastAsia="x-none"/>
              </w:rPr>
              <w:t>B.14.</w:t>
            </w:r>
          </w:p>
        </w:tc>
        <w:tc>
          <w:tcPr>
            <w:tcW w:w="1551" w:type="pct"/>
            <w:shd w:val="clear" w:color="auto" w:fill="auto"/>
          </w:tcPr>
          <w:p w14:paraId="599A2E69" w14:textId="4B6C9F06" w:rsidR="009D32B2" w:rsidRPr="00FC3F47" w:rsidRDefault="009D32B2" w:rsidP="00150285">
            <w:pPr>
              <w:widowControl w:val="0"/>
              <w:rPr>
                <w:lang w:eastAsia="x-none"/>
              </w:rPr>
            </w:pPr>
            <w:r w:rsidRPr="00FC3F47">
              <w:rPr>
                <w:lang w:eastAsia="x-none"/>
              </w:rPr>
              <w:t>Tendin</w:t>
            </w:r>
            <w:r w:rsidR="001B7E0A">
              <w:rPr>
                <w:lang w:eastAsia="x-none"/>
              </w:rPr>
              <w:t>ț</w:t>
            </w:r>
            <w:r w:rsidRPr="00FC3F47">
              <w:rPr>
                <w:lang w:eastAsia="x-none"/>
              </w:rPr>
              <w:t>a actuală globală a habitatului speciei func</w:t>
            </w:r>
            <w:r w:rsidR="001B7E0A">
              <w:rPr>
                <w:lang w:eastAsia="x-none"/>
              </w:rPr>
              <w:t>ț</w:t>
            </w:r>
            <w:r w:rsidRPr="00FC3F47">
              <w:rPr>
                <w:lang w:eastAsia="x-none"/>
              </w:rPr>
              <w:t>ie de tendin</w:t>
            </w:r>
            <w:r w:rsidR="001B7E0A">
              <w:rPr>
                <w:lang w:eastAsia="x-none"/>
              </w:rPr>
              <w:t>ț</w:t>
            </w:r>
            <w:r w:rsidRPr="00FC3F47">
              <w:rPr>
                <w:lang w:eastAsia="x-none"/>
              </w:rPr>
              <w:t>a suprafe</w:t>
            </w:r>
            <w:r w:rsidR="001B7E0A">
              <w:rPr>
                <w:lang w:eastAsia="x-none"/>
              </w:rPr>
              <w:t>ț</w:t>
            </w:r>
            <w:r w:rsidRPr="00FC3F47">
              <w:rPr>
                <w:lang w:eastAsia="x-none"/>
              </w:rPr>
              <w:t xml:space="preserve">ei </w:t>
            </w:r>
            <w:r w:rsidR="001B7E0A">
              <w:rPr>
                <w:lang w:eastAsia="x-none"/>
              </w:rPr>
              <w:t>ș</w:t>
            </w:r>
            <w:r w:rsidRPr="00FC3F47">
              <w:rPr>
                <w:lang w:eastAsia="x-none"/>
              </w:rPr>
              <w:t>i de tendin</w:t>
            </w:r>
            <w:r w:rsidR="001B7E0A">
              <w:rPr>
                <w:lang w:eastAsia="x-none"/>
              </w:rPr>
              <w:t>ț</w:t>
            </w:r>
            <w:r w:rsidRPr="00FC3F47">
              <w:rPr>
                <w:lang w:eastAsia="x-none"/>
              </w:rPr>
              <w:t>a calită</w:t>
            </w:r>
            <w:r w:rsidR="001B7E0A">
              <w:rPr>
                <w:lang w:eastAsia="x-none"/>
              </w:rPr>
              <w:t>ț</w:t>
            </w:r>
            <w:r w:rsidRPr="00FC3F47">
              <w:rPr>
                <w:lang w:eastAsia="x-none"/>
              </w:rPr>
              <w:t>ii habitatului speciei</w:t>
            </w:r>
          </w:p>
        </w:tc>
        <w:tc>
          <w:tcPr>
            <w:tcW w:w="3071" w:type="pct"/>
            <w:shd w:val="clear" w:color="auto" w:fill="auto"/>
          </w:tcPr>
          <w:p w14:paraId="0AF3526E" w14:textId="77777777" w:rsidR="009D32B2" w:rsidRPr="00FC3F47" w:rsidRDefault="009D32B2" w:rsidP="00150285">
            <w:pPr>
              <w:widowControl w:val="0"/>
              <w:jc w:val="left"/>
              <w:rPr>
                <w:szCs w:val="24"/>
                <w:lang w:eastAsia="x-none"/>
              </w:rPr>
            </w:pPr>
            <w:r w:rsidRPr="00FC3F47">
              <w:rPr>
                <w:szCs w:val="24"/>
                <w:lang w:eastAsia="x-none"/>
              </w:rPr>
              <w:t>”-” - descrescătoare</w:t>
            </w:r>
          </w:p>
        </w:tc>
      </w:tr>
      <w:tr w:rsidR="009D32B2" w:rsidRPr="00FC3F47" w14:paraId="2008D742" w14:textId="77777777" w:rsidTr="006D2933">
        <w:tc>
          <w:tcPr>
            <w:tcW w:w="377" w:type="pct"/>
            <w:shd w:val="clear" w:color="auto" w:fill="auto"/>
          </w:tcPr>
          <w:p w14:paraId="369FD455" w14:textId="77777777" w:rsidR="009D32B2" w:rsidRPr="00FC3F47" w:rsidRDefault="009D32B2" w:rsidP="00150285">
            <w:pPr>
              <w:widowControl w:val="0"/>
              <w:jc w:val="left"/>
              <w:rPr>
                <w:lang w:eastAsia="x-none"/>
              </w:rPr>
            </w:pPr>
            <w:r w:rsidRPr="00FC3F47">
              <w:rPr>
                <w:lang w:eastAsia="x-none"/>
              </w:rPr>
              <w:t>B.15.</w:t>
            </w:r>
          </w:p>
        </w:tc>
        <w:tc>
          <w:tcPr>
            <w:tcW w:w="1551" w:type="pct"/>
            <w:shd w:val="clear" w:color="auto" w:fill="auto"/>
          </w:tcPr>
          <w:p w14:paraId="2CA188F6" w14:textId="77777777" w:rsidR="009D32B2" w:rsidRPr="00FC3F47" w:rsidRDefault="009D32B2" w:rsidP="00150285">
            <w:pPr>
              <w:widowControl w:val="0"/>
            </w:pPr>
            <w:r w:rsidRPr="00FC3F47">
              <w:rPr>
                <w:lang w:eastAsia="x-none"/>
              </w:rPr>
              <w:t>Starea de conservare din punct de vedere al habitatului speciei</w:t>
            </w:r>
          </w:p>
        </w:tc>
        <w:tc>
          <w:tcPr>
            <w:tcW w:w="3071" w:type="pct"/>
            <w:shd w:val="clear" w:color="auto" w:fill="auto"/>
          </w:tcPr>
          <w:p w14:paraId="4C10152A" w14:textId="77777777" w:rsidR="009D32B2" w:rsidRPr="00FC3F47" w:rsidRDefault="009D32B2" w:rsidP="00150285">
            <w:pPr>
              <w:widowControl w:val="0"/>
              <w:jc w:val="left"/>
              <w:rPr>
                <w:szCs w:val="24"/>
              </w:rPr>
            </w:pPr>
            <w:r w:rsidRPr="00FC3F47">
              <w:rPr>
                <w:szCs w:val="24"/>
                <w:lang w:eastAsia="x-none"/>
              </w:rPr>
              <w:t>”U1” - nefavorabilă - inadecvată</w:t>
            </w:r>
          </w:p>
        </w:tc>
      </w:tr>
      <w:tr w:rsidR="009D32B2" w:rsidRPr="00FC3F47" w:rsidDel="00C10FA8" w14:paraId="64B2BF9B" w14:textId="77777777" w:rsidTr="006D2933">
        <w:tc>
          <w:tcPr>
            <w:tcW w:w="377" w:type="pct"/>
            <w:tcBorders>
              <w:top w:val="single" w:sz="4" w:space="0" w:color="auto"/>
              <w:left w:val="single" w:sz="4" w:space="0" w:color="auto"/>
              <w:bottom w:val="single" w:sz="4" w:space="0" w:color="auto"/>
              <w:right w:val="single" w:sz="4" w:space="0" w:color="auto"/>
            </w:tcBorders>
            <w:shd w:val="clear" w:color="auto" w:fill="auto"/>
          </w:tcPr>
          <w:p w14:paraId="0E36C124" w14:textId="77777777" w:rsidR="009D32B2" w:rsidRPr="00FC3F47" w:rsidRDefault="009D32B2" w:rsidP="00150285">
            <w:pPr>
              <w:widowControl w:val="0"/>
              <w:jc w:val="left"/>
              <w:rPr>
                <w:lang w:eastAsia="x-none"/>
              </w:rPr>
            </w:pPr>
            <w:r w:rsidRPr="00FC3F47">
              <w:rPr>
                <w:lang w:eastAsia="x-none"/>
              </w:rPr>
              <w:t>B.16.</w:t>
            </w:r>
          </w:p>
        </w:tc>
        <w:tc>
          <w:tcPr>
            <w:tcW w:w="1551" w:type="pct"/>
            <w:tcBorders>
              <w:top w:val="single" w:sz="4" w:space="0" w:color="auto"/>
              <w:left w:val="single" w:sz="4" w:space="0" w:color="auto"/>
              <w:bottom w:val="single" w:sz="4" w:space="0" w:color="auto"/>
              <w:right w:val="single" w:sz="4" w:space="0" w:color="auto"/>
            </w:tcBorders>
            <w:shd w:val="clear" w:color="auto" w:fill="auto"/>
          </w:tcPr>
          <w:p w14:paraId="659C4476" w14:textId="1E4B71AE" w:rsidR="009D32B2" w:rsidRPr="00FC3F47" w:rsidDel="00C10FA8" w:rsidRDefault="009D32B2" w:rsidP="00150285">
            <w:pPr>
              <w:widowControl w:val="0"/>
              <w:rPr>
                <w:lang w:eastAsia="x-none"/>
              </w:rPr>
            </w:pPr>
            <w:r w:rsidRPr="00FC3F47">
              <w:rPr>
                <w:lang w:eastAsia="x-none"/>
              </w:rPr>
              <w:t>Tendin</w:t>
            </w:r>
            <w:r w:rsidR="001B7E0A">
              <w:rPr>
                <w:lang w:eastAsia="x-none"/>
              </w:rPr>
              <w:t>ț</w:t>
            </w:r>
            <w:r w:rsidRPr="00FC3F47">
              <w:rPr>
                <w:lang w:eastAsia="x-none"/>
              </w:rPr>
              <w:t>a stării de conservare din punct de vedere al habitatului speciei</w:t>
            </w:r>
          </w:p>
        </w:tc>
        <w:tc>
          <w:tcPr>
            <w:tcW w:w="3071" w:type="pct"/>
            <w:tcBorders>
              <w:top w:val="single" w:sz="4" w:space="0" w:color="auto"/>
              <w:left w:val="single" w:sz="4" w:space="0" w:color="auto"/>
              <w:bottom w:val="single" w:sz="4" w:space="0" w:color="auto"/>
              <w:right w:val="single" w:sz="4" w:space="0" w:color="auto"/>
            </w:tcBorders>
            <w:shd w:val="clear" w:color="auto" w:fill="auto"/>
          </w:tcPr>
          <w:p w14:paraId="36FB6086" w14:textId="04CDA1C4" w:rsidR="009D32B2" w:rsidRPr="00FC3F47" w:rsidDel="00C10FA8" w:rsidRDefault="009D32B2" w:rsidP="00150285">
            <w:pPr>
              <w:widowControl w:val="0"/>
              <w:jc w:val="left"/>
              <w:rPr>
                <w:i/>
                <w:szCs w:val="24"/>
                <w:lang w:eastAsia="x-none"/>
              </w:rPr>
            </w:pPr>
            <w:r w:rsidRPr="00FC3F47">
              <w:rPr>
                <w:szCs w:val="24"/>
                <w:lang w:eastAsia="x-none"/>
              </w:rPr>
              <w:t>”-” - se înrăută</w:t>
            </w:r>
            <w:r w:rsidR="001B7E0A">
              <w:rPr>
                <w:szCs w:val="24"/>
                <w:lang w:eastAsia="x-none"/>
              </w:rPr>
              <w:t>ț</w:t>
            </w:r>
            <w:r w:rsidRPr="00FC3F47">
              <w:rPr>
                <w:szCs w:val="24"/>
                <w:lang w:eastAsia="x-none"/>
              </w:rPr>
              <w:t>e</w:t>
            </w:r>
            <w:r w:rsidR="001B7E0A">
              <w:rPr>
                <w:szCs w:val="24"/>
                <w:lang w:eastAsia="x-none"/>
              </w:rPr>
              <w:t>ș</w:t>
            </w:r>
            <w:r w:rsidRPr="00FC3F47">
              <w:rPr>
                <w:szCs w:val="24"/>
                <w:lang w:eastAsia="x-none"/>
              </w:rPr>
              <w:t>te</w:t>
            </w:r>
          </w:p>
        </w:tc>
      </w:tr>
      <w:tr w:rsidR="009D32B2" w:rsidRPr="00FC3F47" w:rsidDel="00C10FA8" w14:paraId="2B7F01DA" w14:textId="77777777" w:rsidTr="006D2933">
        <w:tc>
          <w:tcPr>
            <w:tcW w:w="377" w:type="pct"/>
            <w:tcBorders>
              <w:top w:val="single" w:sz="4" w:space="0" w:color="auto"/>
              <w:left w:val="single" w:sz="4" w:space="0" w:color="auto"/>
              <w:bottom w:val="single" w:sz="4" w:space="0" w:color="auto"/>
              <w:right w:val="single" w:sz="4" w:space="0" w:color="auto"/>
            </w:tcBorders>
            <w:shd w:val="clear" w:color="auto" w:fill="auto"/>
          </w:tcPr>
          <w:p w14:paraId="386D8FBA" w14:textId="77777777" w:rsidR="009D32B2" w:rsidRPr="00FC3F47" w:rsidRDefault="009D32B2" w:rsidP="00150285">
            <w:pPr>
              <w:widowControl w:val="0"/>
              <w:jc w:val="left"/>
              <w:rPr>
                <w:lang w:eastAsia="x-none"/>
              </w:rPr>
            </w:pPr>
            <w:r w:rsidRPr="00FC3F47">
              <w:rPr>
                <w:lang w:eastAsia="x-none"/>
              </w:rPr>
              <w:t>B.17.</w:t>
            </w:r>
          </w:p>
        </w:tc>
        <w:tc>
          <w:tcPr>
            <w:tcW w:w="1551" w:type="pct"/>
            <w:tcBorders>
              <w:top w:val="single" w:sz="4" w:space="0" w:color="auto"/>
              <w:left w:val="single" w:sz="4" w:space="0" w:color="auto"/>
              <w:bottom w:val="single" w:sz="4" w:space="0" w:color="auto"/>
              <w:right w:val="single" w:sz="4" w:space="0" w:color="auto"/>
            </w:tcBorders>
            <w:shd w:val="clear" w:color="auto" w:fill="auto"/>
          </w:tcPr>
          <w:p w14:paraId="5E2F940E" w14:textId="77777777" w:rsidR="009D32B2" w:rsidRPr="00FC3F47" w:rsidDel="00C10FA8" w:rsidRDefault="009D32B2" w:rsidP="00150285">
            <w:pPr>
              <w:widowControl w:val="0"/>
              <w:rPr>
                <w:lang w:eastAsia="x-none"/>
              </w:rPr>
            </w:pPr>
            <w:r w:rsidRPr="00FC3F47">
              <w:rPr>
                <w:lang w:eastAsia="x-none"/>
              </w:rPr>
              <w:t>Starea de conservare necunoscută din punct de vedere al habitatului speciei</w:t>
            </w:r>
          </w:p>
        </w:tc>
        <w:tc>
          <w:tcPr>
            <w:tcW w:w="3071" w:type="pct"/>
            <w:tcBorders>
              <w:top w:val="single" w:sz="4" w:space="0" w:color="auto"/>
              <w:left w:val="single" w:sz="4" w:space="0" w:color="auto"/>
              <w:bottom w:val="single" w:sz="4" w:space="0" w:color="auto"/>
              <w:right w:val="single" w:sz="4" w:space="0" w:color="auto"/>
            </w:tcBorders>
            <w:shd w:val="clear" w:color="auto" w:fill="auto"/>
          </w:tcPr>
          <w:p w14:paraId="624FD3D8" w14:textId="77777777" w:rsidR="009D32B2" w:rsidRPr="00FC3F47" w:rsidDel="00C10FA8" w:rsidRDefault="009D32B2" w:rsidP="00150285">
            <w:pPr>
              <w:widowControl w:val="0"/>
              <w:jc w:val="left"/>
              <w:rPr>
                <w:i/>
                <w:szCs w:val="24"/>
                <w:lang w:eastAsia="x-none"/>
              </w:rPr>
            </w:pPr>
            <w:r w:rsidRPr="00FC3F47">
              <w:rPr>
                <w:szCs w:val="24"/>
                <w:lang w:eastAsia="x-none"/>
              </w:rPr>
              <w:t>Nu este cazul</w:t>
            </w:r>
          </w:p>
        </w:tc>
      </w:tr>
    </w:tbl>
    <w:p w14:paraId="630CE47F" w14:textId="77777777" w:rsidR="009D32B2" w:rsidRPr="00FC3F47" w:rsidRDefault="009D32B2" w:rsidP="009D32B2">
      <w:pPr>
        <w:pStyle w:val="ListParagraph"/>
        <w:spacing w:before="8"/>
        <w:ind w:left="0"/>
        <w:jc w:val="both"/>
        <w:rPr>
          <w:rFonts w:cs="Times New Roman"/>
          <w:b/>
          <w:color w:val="000000"/>
          <w:spacing w:val="-2"/>
          <w:lang w:val="ro-RO"/>
        </w:rPr>
      </w:pPr>
    </w:p>
    <w:p w14:paraId="00A6BD9F" w14:textId="77777777" w:rsidR="009D32B2" w:rsidRPr="00FC3F47" w:rsidRDefault="009D32B2" w:rsidP="009D32B2">
      <w:pPr>
        <w:widowControl w:val="0"/>
        <w:jc w:val="left"/>
        <w:rPr>
          <w:b/>
          <w:bCs/>
        </w:rPr>
      </w:pPr>
      <w:r w:rsidRPr="00FC3F47">
        <w:rPr>
          <w:b/>
          <w:bCs/>
        </w:rPr>
        <w:t>Matricea 3) Matricea de evaluare a stării de conservare a speciei din punct de vedere al habitatului speciei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7"/>
        <w:gridCol w:w="4912"/>
        <w:gridCol w:w="1549"/>
        <w:gridCol w:w="1523"/>
      </w:tblGrid>
      <w:tr w:rsidR="009D32B2" w:rsidRPr="00FC3F47" w14:paraId="42754A36" w14:textId="77777777" w:rsidTr="006D2933">
        <w:tc>
          <w:tcPr>
            <w:tcW w:w="717" w:type="pct"/>
            <w:shd w:val="clear" w:color="auto" w:fill="auto"/>
            <w:vAlign w:val="center"/>
          </w:tcPr>
          <w:p w14:paraId="17C53C4E" w14:textId="77777777" w:rsidR="009D32B2" w:rsidRPr="00FC3F47" w:rsidRDefault="009D32B2" w:rsidP="00150285">
            <w:pPr>
              <w:widowControl w:val="0"/>
              <w:jc w:val="center"/>
              <w:rPr>
                <w:b/>
                <w:szCs w:val="24"/>
              </w:rPr>
            </w:pPr>
          </w:p>
          <w:p w14:paraId="04A73104" w14:textId="77777777" w:rsidR="009D32B2" w:rsidRPr="00FC3F47" w:rsidRDefault="009D32B2" w:rsidP="00150285">
            <w:pPr>
              <w:widowControl w:val="0"/>
              <w:jc w:val="center"/>
              <w:rPr>
                <w:b/>
                <w:szCs w:val="24"/>
              </w:rPr>
            </w:pPr>
            <w:r w:rsidRPr="00FC3F47">
              <w:rPr>
                <w:b/>
                <w:szCs w:val="24"/>
              </w:rPr>
              <w:t>Favorabilă</w:t>
            </w:r>
          </w:p>
          <w:p w14:paraId="1D1019AB" w14:textId="77777777" w:rsidR="009D32B2" w:rsidRPr="00FC3F47" w:rsidRDefault="009D32B2" w:rsidP="00150285">
            <w:pPr>
              <w:widowControl w:val="0"/>
              <w:jc w:val="center"/>
              <w:rPr>
                <w:b/>
                <w:szCs w:val="24"/>
              </w:rPr>
            </w:pPr>
          </w:p>
        </w:tc>
        <w:tc>
          <w:tcPr>
            <w:tcW w:w="2634" w:type="pct"/>
            <w:shd w:val="clear" w:color="auto" w:fill="FFC000"/>
            <w:vAlign w:val="center"/>
          </w:tcPr>
          <w:p w14:paraId="0DB58197" w14:textId="77777777" w:rsidR="009D32B2" w:rsidRPr="00FC3F47" w:rsidRDefault="009D32B2" w:rsidP="00150285">
            <w:pPr>
              <w:widowControl w:val="0"/>
              <w:jc w:val="center"/>
              <w:rPr>
                <w:b/>
                <w:szCs w:val="24"/>
              </w:rPr>
            </w:pPr>
            <w:r w:rsidRPr="00FC3F47">
              <w:rPr>
                <w:b/>
                <w:szCs w:val="24"/>
              </w:rPr>
              <w:t>Nefavorabil-Inadecvată</w:t>
            </w:r>
          </w:p>
        </w:tc>
        <w:tc>
          <w:tcPr>
            <w:tcW w:w="831" w:type="pct"/>
            <w:shd w:val="clear" w:color="auto" w:fill="auto"/>
            <w:vAlign w:val="center"/>
          </w:tcPr>
          <w:p w14:paraId="07392C21" w14:textId="77777777" w:rsidR="009D32B2" w:rsidRPr="00FC3F47" w:rsidRDefault="009D32B2" w:rsidP="00150285">
            <w:pPr>
              <w:widowControl w:val="0"/>
              <w:jc w:val="center"/>
              <w:rPr>
                <w:b/>
                <w:szCs w:val="24"/>
              </w:rPr>
            </w:pPr>
            <w:r w:rsidRPr="00FC3F47">
              <w:rPr>
                <w:b/>
                <w:szCs w:val="24"/>
              </w:rPr>
              <w:t>Nefavorabil-Rea</w:t>
            </w:r>
          </w:p>
        </w:tc>
        <w:tc>
          <w:tcPr>
            <w:tcW w:w="817" w:type="pct"/>
            <w:shd w:val="clear" w:color="auto" w:fill="auto"/>
            <w:vAlign w:val="center"/>
          </w:tcPr>
          <w:p w14:paraId="375E948A" w14:textId="77777777" w:rsidR="009D32B2" w:rsidRPr="00FC3F47" w:rsidRDefault="009D32B2" w:rsidP="00150285">
            <w:pPr>
              <w:widowControl w:val="0"/>
              <w:jc w:val="center"/>
              <w:rPr>
                <w:b/>
                <w:szCs w:val="24"/>
              </w:rPr>
            </w:pPr>
            <w:r w:rsidRPr="00FC3F47">
              <w:rPr>
                <w:b/>
                <w:szCs w:val="24"/>
              </w:rPr>
              <w:t>Necunoscută</w:t>
            </w:r>
          </w:p>
        </w:tc>
      </w:tr>
      <w:tr w:rsidR="009D32B2" w:rsidRPr="00FC3F47" w14:paraId="7C06800F" w14:textId="77777777" w:rsidTr="006D2933">
        <w:trPr>
          <w:trHeight w:val="1826"/>
        </w:trPr>
        <w:tc>
          <w:tcPr>
            <w:tcW w:w="717" w:type="pct"/>
            <w:shd w:val="clear" w:color="auto" w:fill="auto"/>
          </w:tcPr>
          <w:p w14:paraId="28ACD422" w14:textId="77777777" w:rsidR="009D32B2" w:rsidRPr="00FC3F47" w:rsidRDefault="009D32B2" w:rsidP="00150285">
            <w:pPr>
              <w:widowControl w:val="0"/>
              <w:rPr>
                <w:szCs w:val="24"/>
              </w:rPr>
            </w:pPr>
          </w:p>
        </w:tc>
        <w:tc>
          <w:tcPr>
            <w:tcW w:w="2634" w:type="pct"/>
            <w:shd w:val="clear" w:color="auto" w:fill="FFC000"/>
          </w:tcPr>
          <w:p w14:paraId="0952E004" w14:textId="6EBBFD3D" w:rsidR="009D32B2" w:rsidRPr="00FC3F47" w:rsidRDefault="009D32B2" w:rsidP="00150285">
            <w:pPr>
              <w:widowControl w:val="0"/>
              <w:rPr>
                <w:szCs w:val="24"/>
              </w:rPr>
            </w:pPr>
            <w:r w:rsidRPr="00FC3F47">
              <w:rPr>
                <w:szCs w:val="24"/>
              </w:rPr>
              <w:t>Suprafa</w:t>
            </w:r>
            <w:r w:rsidR="001B7E0A">
              <w:rPr>
                <w:szCs w:val="24"/>
              </w:rPr>
              <w:t>ț</w:t>
            </w:r>
            <w:r w:rsidRPr="00FC3F47">
              <w:rPr>
                <w:szCs w:val="24"/>
              </w:rPr>
              <w:t xml:space="preserve">a habitatului speciei în aria naturală protejată este mică </w:t>
            </w:r>
            <w:r w:rsidR="001B7E0A">
              <w:rPr>
                <w:szCs w:val="24"/>
              </w:rPr>
              <w:t>ș</w:t>
            </w:r>
            <w:r w:rsidRPr="00FC3F47">
              <w:rPr>
                <w:szCs w:val="24"/>
              </w:rPr>
              <w:t>i tendin</w:t>
            </w:r>
            <w:r w:rsidR="001B7E0A">
              <w:rPr>
                <w:szCs w:val="24"/>
              </w:rPr>
              <w:t>ț</w:t>
            </w:r>
            <w:r w:rsidRPr="00FC3F47">
              <w:rPr>
                <w:szCs w:val="24"/>
              </w:rPr>
              <w:t>a actuală a suprafe</w:t>
            </w:r>
            <w:r w:rsidR="001B7E0A">
              <w:rPr>
                <w:szCs w:val="24"/>
              </w:rPr>
              <w:t>ț</w:t>
            </w:r>
            <w:r w:rsidRPr="00FC3F47">
              <w:rPr>
                <w:szCs w:val="24"/>
              </w:rPr>
              <w:t>ei habitatului speciei este în scădere</w:t>
            </w:r>
          </w:p>
          <w:p w14:paraId="4B68ADC1" w14:textId="391183D8" w:rsidR="009D32B2" w:rsidRPr="00FC3F47" w:rsidRDefault="001B7E0A" w:rsidP="00150285">
            <w:pPr>
              <w:widowControl w:val="0"/>
              <w:rPr>
                <w:b/>
                <w:szCs w:val="24"/>
              </w:rPr>
            </w:pPr>
            <w:r>
              <w:rPr>
                <w:b/>
                <w:szCs w:val="24"/>
              </w:rPr>
              <w:t>Ș</w:t>
            </w:r>
            <w:r w:rsidR="009D32B2" w:rsidRPr="00FC3F47">
              <w:rPr>
                <w:b/>
                <w:szCs w:val="24"/>
              </w:rPr>
              <w:t>I</w:t>
            </w:r>
          </w:p>
          <w:p w14:paraId="09DE96B7" w14:textId="77777777" w:rsidR="009D32B2" w:rsidRPr="00FC3F47" w:rsidRDefault="009D32B2" w:rsidP="00150285">
            <w:pPr>
              <w:widowControl w:val="0"/>
              <w:rPr>
                <w:szCs w:val="24"/>
              </w:rPr>
            </w:pPr>
            <w:r w:rsidRPr="00FC3F47">
              <w:rPr>
                <w:szCs w:val="24"/>
              </w:rPr>
              <w:t>calitatea habitatului speciei în aria naturală protejată scade progresiv</w:t>
            </w:r>
          </w:p>
        </w:tc>
        <w:tc>
          <w:tcPr>
            <w:tcW w:w="831" w:type="pct"/>
            <w:shd w:val="clear" w:color="auto" w:fill="auto"/>
          </w:tcPr>
          <w:p w14:paraId="3B48968A" w14:textId="77777777" w:rsidR="009D32B2" w:rsidRPr="00FC3F47" w:rsidRDefault="009D32B2" w:rsidP="00150285">
            <w:pPr>
              <w:widowControl w:val="0"/>
              <w:rPr>
                <w:szCs w:val="24"/>
              </w:rPr>
            </w:pPr>
          </w:p>
        </w:tc>
        <w:tc>
          <w:tcPr>
            <w:tcW w:w="817" w:type="pct"/>
            <w:shd w:val="clear" w:color="auto" w:fill="auto"/>
          </w:tcPr>
          <w:p w14:paraId="6AC3FE7A" w14:textId="77777777" w:rsidR="009D32B2" w:rsidRPr="00FC3F47" w:rsidRDefault="009D32B2" w:rsidP="00150285">
            <w:pPr>
              <w:widowControl w:val="0"/>
              <w:rPr>
                <w:szCs w:val="24"/>
              </w:rPr>
            </w:pPr>
          </w:p>
        </w:tc>
      </w:tr>
    </w:tbl>
    <w:p w14:paraId="5F178D43" w14:textId="77777777" w:rsidR="009D32B2" w:rsidRPr="00FC3F47" w:rsidRDefault="009D32B2" w:rsidP="009D32B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2958"/>
        <w:gridCol w:w="5676"/>
      </w:tblGrid>
      <w:tr w:rsidR="009D32B2" w:rsidRPr="00FC3F47" w14:paraId="2BDDCCE4" w14:textId="77777777" w:rsidTr="006D2933">
        <w:tc>
          <w:tcPr>
            <w:tcW w:w="368" w:type="pct"/>
            <w:tcBorders>
              <w:bottom w:val="single" w:sz="4" w:space="0" w:color="auto"/>
            </w:tcBorders>
            <w:shd w:val="clear" w:color="auto" w:fill="auto"/>
          </w:tcPr>
          <w:p w14:paraId="25931CF5" w14:textId="77777777" w:rsidR="009D32B2" w:rsidRPr="00FC3F47" w:rsidRDefault="009D32B2" w:rsidP="00150285">
            <w:pPr>
              <w:widowControl w:val="0"/>
              <w:rPr>
                <w:b/>
                <w:lang w:eastAsia="x-none"/>
              </w:rPr>
            </w:pPr>
            <w:r w:rsidRPr="00FC3F47">
              <w:rPr>
                <w:b/>
                <w:lang w:eastAsia="x-none"/>
              </w:rPr>
              <w:t>Nr</w:t>
            </w:r>
          </w:p>
        </w:tc>
        <w:tc>
          <w:tcPr>
            <w:tcW w:w="1587" w:type="pct"/>
            <w:tcBorders>
              <w:bottom w:val="single" w:sz="4" w:space="0" w:color="auto"/>
            </w:tcBorders>
            <w:shd w:val="clear" w:color="auto" w:fill="auto"/>
          </w:tcPr>
          <w:p w14:paraId="17CA9FC6" w14:textId="77777777" w:rsidR="009D32B2" w:rsidRPr="00FC3F47" w:rsidRDefault="009D32B2" w:rsidP="00150285">
            <w:pPr>
              <w:widowControl w:val="0"/>
              <w:rPr>
                <w:b/>
                <w:lang w:eastAsia="x-none"/>
              </w:rPr>
            </w:pPr>
            <w:r w:rsidRPr="00FC3F47">
              <w:rPr>
                <w:b/>
                <w:lang w:eastAsia="x-none"/>
              </w:rPr>
              <w:t>Parametri</w:t>
            </w:r>
          </w:p>
        </w:tc>
        <w:tc>
          <w:tcPr>
            <w:tcW w:w="3045" w:type="pct"/>
            <w:tcBorders>
              <w:bottom w:val="single" w:sz="4" w:space="0" w:color="auto"/>
            </w:tcBorders>
            <w:shd w:val="clear" w:color="auto" w:fill="auto"/>
          </w:tcPr>
          <w:p w14:paraId="53602E51" w14:textId="77777777" w:rsidR="009D32B2" w:rsidRPr="00FC3F47" w:rsidRDefault="009D32B2" w:rsidP="00150285">
            <w:pPr>
              <w:widowControl w:val="0"/>
              <w:rPr>
                <w:b/>
                <w:color w:val="000000" w:themeColor="text1"/>
                <w:szCs w:val="24"/>
                <w:lang w:eastAsia="x-none"/>
              </w:rPr>
            </w:pPr>
            <w:r w:rsidRPr="00FC3F47">
              <w:rPr>
                <w:b/>
                <w:color w:val="000000" w:themeColor="text1"/>
                <w:szCs w:val="24"/>
                <w:lang w:eastAsia="x-none"/>
              </w:rPr>
              <w:t>Descriere</w:t>
            </w:r>
          </w:p>
        </w:tc>
      </w:tr>
      <w:tr w:rsidR="009D32B2" w:rsidRPr="00FC3F47" w14:paraId="3103B90E" w14:textId="77777777" w:rsidTr="006D2933">
        <w:trPr>
          <w:trHeight w:val="506"/>
        </w:trPr>
        <w:tc>
          <w:tcPr>
            <w:tcW w:w="368" w:type="pct"/>
            <w:shd w:val="clear" w:color="auto" w:fill="auto"/>
          </w:tcPr>
          <w:p w14:paraId="770A1D24" w14:textId="77777777" w:rsidR="009D32B2" w:rsidRPr="00FC3F47" w:rsidRDefault="009D32B2" w:rsidP="00150285">
            <w:pPr>
              <w:widowControl w:val="0"/>
              <w:rPr>
                <w:lang w:eastAsia="x-none"/>
              </w:rPr>
            </w:pPr>
            <w:r w:rsidRPr="00FC3F47">
              <w:rPr>
                <w:lang w:eastAsia="x-none"/>
              </w:rPr>
              <w:t>A.1.</w:t>
            </w:r>
          </w:p>
        </w:tc>
        <w:tc>
          <w:tcPr>
            <w:tcW w:w="1587" w:type="pct"/>
            <w:shd w:val="clear" w:color="auto" w:fill="auto"/>
          </w:tcPr>
          <w:p w14:paraId="5A0CF7DF" w14:textId="77777777" w:rsidR="009D32B2" w:rsidRPr="00FC3F47" w:rsidRDefault="009D32B2" w:rsidP="00150285">
            <w:pPr>
              <w:widowControl w:val="0"/>
            </w:pPr>
            <w:r w:rsidRPr="00FC3F47">
              <w:t>Specia</w:t>
            </w:r>
          </w:p>
        </w:tc>
        <w:tc>
          <w:tcPr>
            <w:tcW w:w="3045" w:type="pct"/>
            <w:shd w:val="clear" w:color="auto" w:fill="auto"/>
          </w:tcPr>
          <w:p w14:paraId="3E8E015A" w14:textId="77777777" w:rsidR="009D32B2" w:rsidRPr="00FC3F47" w:rsidRDefault="009D32B2" w:rsidP="00150285">
            <w:pPr>
              <w:rPr>
                <w:i/>
                <w:color w:val="000000" w:themeColor="text1"/>
                <w:szCs w:val="24"/>
                <w:lang w:eastAsia="x-none"/>
              </w:rPr>
            </w:pPr>
            <w:proofErr w:type="spellStart"/>
            <w:r w:rsidRPr="00FC3F47">
              <w:rPr>
                <w:i/>
                <w:color w:val="000000" w:themeColor="text1"/>
                <w:szCs w:val="24"/>
                <w:lang w:eastAsia="x-none"/>
              </w:rPr>
              <w:t>Bombina</w:t>
            </w:r>
            <w:proofErr w:type="spellEnd"/>
            <w:r w:rsidRPr="00FC3F47">
              <w:rPr>
                <w:i/>
                <w:color w:val="000000" w:themeColor="text1"/>
                <w:szCs w:val="24"/>
                <w:lang w:eastAsia="x-none"/>
              </w:rPr>
              <w:t xml:space="preserve"> </w:t>
            </w:r>
            <w:proofErr w:type="spellStart"/>
            <w:r w:rsidRPr="00FC3F47">
              <w:rPr>
                <w:i/>
                <w:color w:val="000000" w:themeColor="text1"/>
                <w:szCs w:val="24"/>
                <w:lang w:eastAsia="x-none"/>
              </w:rPr>
              <w:t>variegata</w:t>
            </w:r>
            <w:proofErr w:type="spellEnd"/>
          </w:p>
          <w:p w14:paraId="68D69D47" w14:textId="77777777" w:rsidR="009D32B2" w:rsidRPr="00FC3F47" w:rsidRDefault="009D32B2" w:rsidP="00150285">
            <w:pPr>
              <w:rPr>
                <w:szCs w:val="24"/>
              </w:rPr>
            </w:pPr>
            <w:r w:rsidRPr="00FC3F47">
              <w:rPr>
                <w:szCs w:val="24"/>
              </w:rPr>
              <w:t xml:space="preserve">Cod EUNIS: 638 </w:t>
            </w:r>
          </w:p>
          <w:p w14:paraId="0C5CA6DB" w14:textId="77777777" w:rsidR="009D32B2" w:rsidRPr="00FC3F47" w:rsidRDefault="009D32B2" w:rsidP="00150285">
            <w:pPr>
              <w:rPr>
                <w:szCs w:val="24"/>
              </w:rPr>
            </w:pPr>
            <w:r w:rsidRPr="00FC3F47">
              <w:rPr>
                <w:szCs w:val="24"/>
              </w:rPr>
              <w:t xml:space="preserve">Cod Natura2000: </w:t>
            </w:r>
            <w:r w:rsidRPr="00FC3F47">
              <w:rPr>
                <w:color w:val="000000" w:themeColor="text1"/>
                <w:szCs w:val="24"/>
                <w:lang w:eastAsia="x-none"/>
              </w:rPr>
              <w:t>1193</w:t>
            </w:r>
          </w:p>
          <w:p w14:paraId="5979CEE9" w14:textId="29C001B6" w:rsidR="009D32B2" w:rsidRPr="00FC3F47" w:rsidRDefault="009D32B2" w:rsidP="00150285">
            <w:pPr>
              <w:widowControl w:val="0"/>
              <w:rPr>
                <w:b/>
                <w:color w:val="000000" w:themeColor="text1"/>
                <w:szCs w:val="24"/>
                <w:lang w:eastAsia="x-none"/>
              </w:rPr>
            </w:pPr>
            <w:r w:rsidRPr="00FC3F47">
              <w:rPr>
                <w:szCs w:val="24"/>
              </w:rPr>
              <w:t xml:space="preserve">Directiva Habitate 92/43 EEC - Anexele II </w:t>
            </w:r>
            <w:r w:rsidR="001B7E0A">
              <w:rPr>
                <w:szCs w:val="24"/>
              </w:rPr>
              <w:t>ș</w:t>
            </w:r>
            <w:r w:rsidRPr="00FC3F47">
              <w:rPr>
                <w:szCs w:val="24"/>
              </w:rPr>
              <w:t>i IV</w:t>
            </w:r>
          </w:p>
        </w:tc>
      </w:tr>
      <w:tr w:rsidR="009D32B2" w:rsidRPr="00FC3F47" w14:paraId="30AE1586" w14:textId="77777777" w:rsidTr="006D2933">
        <w:tc>
          <w:tcPr>
            <w:tcW w:w="368" w:type="pct"/>
            <w:tcBorders>
              <w:bottom w:val="single" w:sz="4" w:space="0" w:color="auto"/>
            </w:tcBorders>
            <w:shd w:val="clear" w:color="auto" w:fill="auto"/>
          </w:tcPr>
          <w:p w14:paraId="76DF23F3" w14:textId="77777777" w:rsidR="009D32B2" w:rsidRPr="00FC3F47" w:rsidRDefault="009D32B2" w:rsidP="00150285">
            <w:pPr>
              <w:widowControl w:val="0"/>
              <w:rPr>
                <w:lang w:eastAsia="x-none"/>
              </w:rPr>
            </w:pPr>
            <w:r w:rsidRPr="00FC3F47">
              <w:rPr>
                <w:lang w:eastAsia="x-none"/>
              </w:rPr>
              <w:t>A.2.</w:t>
            </w:r>
          </w:p>
        </w:tc>
        <w:tc>
          <w:tcPr>
            <w:tcW w:w="1587" w:type="pct"/>
            <w:tcBorders>
              <w:bottom w:val="single" w:sz="4" w:space="0" w:color="auto"/>
            </w:tcBorders>
            <w:shd w:val="clear" w:color="auto" w:fill="auto"/>
          </w:tcPr>
          <w:p w14:paraId="6973279F" w14:textId="21A6E486" w:rsidR="009D32B2" w:rsidRPr="00FC3F47" w:rsidRDefault="009D32B2" w:rsidP="00150285">
            <w:pPr>
              <w:widowControl w:val="0"/>
            </w:pPr>
            <w:r w:rsidRPr="00FC3F47">
              <w:t>Tipul popula</w:t>
            </w:r>
            <w:r w:rsidR="001B7E0A">
              <w:t>ț</w:t>
            </w:r>
            <w:r w:rsidRPr="00FC3F47">
              <w:t>iei speciei în aria naturală protejată</w:t>
            </w:r>
          </w:p>
        </w:tc>
        <w:tc>
          <w:tcPr>
            <w:tcW w:w="3045" w:type="pct"/>
            <w:tcBorders>
              <w:bottom w:val="single" w:sz="4" w:space="0" w:color="auto"/>
            </w:tcBorders>
            <w:shd w:val="clear" w:color="auto" w:fill="auto"/>
          </w:tcPr>
          <w:p w14:paraId="01C3F2D4" w14:textId="13A0A9D8"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Popula</w:t>
            </w:r>
            <w:r w:rsidR="001B7E0A">
              <w:rPr>
                <w:color w:val="000000" w:themeColor="text1"/>
                <w:szCs w:val="24"/>
                <w:lang w:eastAsia="x-none"/>
              </w:rPr>
              <w:t>ț</w:t>
            </w:r>
            <w:r w:rsidRPr="00FC3F47">
              <w:rPr>
                <w:color w:val="000000" w:themeColor="text1"/>
                <w:szCs w:val="24"/>
                <w:lang w:eastAsia="x-none"/>
              </w:rPr>
              <w:t>ie permanentă (sedentară/rezidentă)</w:t>
            </w:r>
          </w:p>
          <w:p w14:paraId="5547705A" w14:textId="77777777" w:rsidR="009D32B2" w:rsidRPr="00FC3F47" w:rsidRDefault="009D32B2" w:rsidP="00150285">
            <w:pPr>
              <w:widowControl w:val="0"/>
              <w:rPr>
                <w:strike/>
                <w:color w:val="000000" w:themeColor="text1"/>
                <w:szCs w:val="24"/>
                <w:lang w:eastAsia="x-none"/>
              </w:rPr>
            </w:pPr>
          </w:p>
        </w:tc>
      </w:tr>
      <w:tr w:rsidR="009D32B2" w:rsidRPr="00FC3F47" w14:paraId="72D53397" w14:textId="77777777" w:rsidTr="006D2933">
        <w:tc>
          <w:tcPr>
            <w:tcW w:w="368" w:type="pct"/>
            <w:shd w:val="clear" w:color="auto" w:fill="auto"/>
          </w:tcPr>
          <w:p w14:paraId="217C8495" w14:textId="77777777" w:rsidR="009D32B2" w:rsidRPr="00FC3F47" w:rsidRDefault="009D32B2" w:rsidP="00BB7ACE">
            <w:pPr>
              <w:widowControl w:val="0"/>
              <w:numPr>
                <w:ilvl w:val="0"/>
                <w:numId w:val="36"/>
              </w:numPr>
              <w:jc w:val="left"/>
              <w:rPr>
                <w:lang w:eastAsia="x-none"/>
              </w:rPr>
            </w:pPr>
          </w:p>
        </w:tc>
        <w:tc>
          <w:tcPr>
            <w:tcW w:w="1587" w:type="pct"/>
            <w:shd w:val="clear" w:color="auto" w:fill="auto"/>
          </w:tcPr>
          <w:p w14:paraId="40F705DF" w14:textId="4679052D" w:rsidR="009D32B2" w:rsidRPr="00FC3F47" w:rsidRDefault="009D32B2" w:rsidP="00150285">
            <w:pPr>
              <w:widowControl w:val="0"/>
              <w:rPr>
                <w:lang w:eastAsia="x-none"/>
              </w:rPr>
            </w:pPr>
            <w:r w:rsidRPr="00FC3F47">
              <w:t>Suprafa</w:t>
            </w:r>
            <w:r w:rsidR="001B7E0A">
              <w:t>ț</w:t>
            </w:r>
            <w:r w:rsidRPr="00FC3F47">
              <w:t>a habitatului speciei în aria naturală protejată</w:t>
            </w:r>
          </w:p>
        </w:tc>
        <w:tc>
          <w:tcPr>
            <w:tcW w:w="3045" w:type="pct"/>
            <w:shd w:val="clear" w:color="auto" w:fill="auto"/>
          </w:tcPr>
          <w:p w14:paraId="5FA90943" w14:textId="77777777" w:rsidR="009D32B2" w:rsidRPr="00FC3F47" w:rsidRDefault="009D32B2" w:rsidP="00150285">
            <w:pPr>
              <w:widowControl w:val="0"/>
              <w:rPr>
                <w:color w:val="000000" w:themeColor="text1"/>
                <w:szCs w:val="24"/>
                <w:lang w:eastAsia="x-none"/>
              </w:rPr>
            </w:pPr>
            <w:r w:rsidRPr="00FC3F47">
              <w:rPr>
                <w:color w:val="000000" w:themeColor="text1"/>
                <w:szCs w:val="24"/>
              </w:rPr>
              <w:t>0,0125 - 0,0150 ha</w:t>
            </w:r>
          </w:p>
        </w:tc>
      </w:tr>
      <w:tr w:rsidR="009D32B2" w:rsidRPr="00FC3F47" w14:paraId="234DEAAE" w14:textId="77777777" w:rsidTr="006D2933">
        <w:tc>
          <w:tcPr>
            <w:tcW w:w="368" w:type="pct"/>
            <w:shd w:val="clear" w:color="auto" w:fill="auto"/>
          </w:tcPr>
          <w:p w14:paraId="78292967" w14:textId="77777777" w:rsidR="009D32B2" w:rsidRPr="00FC3F47" w:rsidRDefault="009D32B2" w:rsidP="00BB7ACE">
            <w:pPr>
              <w:widowControl w:val="0"/>
              <w:numPr>
                <w:ilvl w:val="0"/>
                <w:numId w:val="36"/>
              </w:numPr>
              <w:jc w:val="left"/>
              <w:rPr>
                <w:lang w:eastAsia="x-none"/>
              </w:rPr>
            </w:pPr>
          </w:p>
        </w:tc>
        <w:tc>
          <w:tcPr>
            <w:tcW w:w="1587" w:type="pct"/>
            <w:shd w:val="clear" w:color="auto" w:fill="auto"/>
          </w:tcPr>
          <w:p w14:paraId="5E2656DE" w14:textId="402802C0" w:rsidR="009D32B2" w:rsidRPr="00FC3F47" w:rsidRDefault="009D32B2" w:rsidP="00150285">
            <w:pPr>
              <w:widowControl w:val="0"/>
              <w:rPr>
                <w:lang w:eastAsia="x-none"/>
              </w:rPr>
            </w:pPr>
            <w:r w:rsidRPr="00FC3F47">
              <w:t>Calitatea datelor pentru suprafa</w:t>
            </w:r>
            <w:r w:rsidR="001B7E0A">
              <w:t>ț</w:t>
            </w:r>
            <w:r w:rsidRPr="00FC3F47">
              <w:t>a habitatului speciei</w:t>
            </w:r>
          </w:p>
        </w:tc>
        <w:tc>
          <w:tcPr>
            <w:tcW w:w="3045" w:type="pct"/>
            <w:shd w:val="clear" w:color="auto" w:fill="auto"/>
          </w:tcPr>
          <w:p w14:paraId="7FDF65A0" w14:textId="77777777" w:rsidR="009D32B2" w:rsidRPr="00FC3F47" w:rsidRDefault="009D32B2" w:rsidP="00150285">
            <w:pPr>
              <w:widowControl w:val="0"/>
              <w:rPr>
                <w:color w:val="000000" w:themeColor="text1"/>
                <w:szCs w:val="24"/>
                <w:lang w:eastAsia="x-none"/>
              </w:rPr>
            </w:pPr>
            <w:r w:rsidRPr="00FC3F47">
              <w:rPr>
                <w:color w:val="000000" w:themeColor="text1"/>
                <w:szCs w:val="24"/>
                <w:lang w:eastAsia="x-none"/>
              </w:rPr>
              <w:t xml:space="preserve">bună - </w:t>
            </w:r>
            <w:r w:rsidRPr="00FC3F47">
              <w:rPr>
                <w:color w:val="000000" w:themeColor="text1"/>
                <w:szCs w:val="24"/>
              </w:rPr>
              <w:t>estimări statistice robuste sau inventarieri complete;</w:t>
            </w:r>
          </w:p>
          <w:p w14:paraId="384AA94E" w14:textId="77777777" w:rsidR="009D32B2" w:rsidRPr="00FC3F47" w:rsidRDefault="009D32B2" w:rsidP="00150285">
            <w:pPr>
              <w:widowControl w:val="0"/>
              <w:ind w:left="720"/>
              <w:jc w:val="left"/>
              <w:rPr>
                <w:color w:val="000000" w:themeColor="text1"/>
                <w:szCs w:val="24"/>
                <w:lang w:eastAsia="x-none"/>
              </w:rPr>
            </w:pPr>
          </w:p>
        </w:tc>
      </w:tr>
      <w:tr w:rsidR="009D32B2" w:rsidRPr="00FC3F47" w14:paraId="74A0132A" w14:textId="77777777" w:rsidTr="006D2933">
        <w:tc>
          <w:tcPr>
            <w:tcW w:w="368" w:type="pct"/>
            <w:shd w:val="clear" w:color="auto" w:fill="auto"/>
          </w:tcPr>
          <w:p w14:paraId="7F30EAC7" w14:textId="77777777" w:rsidR="009D32B2" w:rsidRPr="00FC3F47" w:rsidRDefault="009D32B2" w:rsidP="00BB7ACE">
            <w:pPr>
              <w:widowControl w:val="0"/>
              <w:numPr>
                <w:ilvl w:val="0"/>
                <w:numId w:val="36"/>
              </w:numPr>
              <w:jc w:val="left"/>
              <w:rPr>
                <w:lang w:eastAsia="x-none"/>
              </w:rPr>
            </w:pPr>
          </w:p>
        </w:tc>
        <w:tc>
          <w:tcPr>
            <w:tcW w:w="1587" w:type="pct"/>
            <w:shd w:val="clear" w:color="auto" w:fill="auto"/>
          </w:tcPr>
          <w:p w14:paraId="12ABBEC5" w14:textId="0E6C3FC5" w:rsidR="009D32B2" w:rsidRPr="00FC3F47" w:rsidRDefault="009D32B2" w:rsidP="00150285">
            <w:pPr>
              <w:widowControl w:val="0"/>
              <w:rPr>
                <w:lang w:eastAsia="x-none"/>
              </w:rPr>
            </w:pPr>
            <w:r w:rsidRPr="00FC3F47">
              <w:rPr>
                <w:lang w:eastAsia="x-none"/>
              </w:rPr>
              <w:t>Suprafa</w:t>
            </w:r>
            <w:r w:rsidR="001B7E0A">
              <w:rPr>
                <w:lang w:eastAsia="x-none"/>
              </w:rPr>
              <w:t>ț</w:t>
            </w:r>
            <w:r w:rsidRPr="00FC3F47">
              <w:rPr>
                <w:lang w:eastAsia="x-none"/>
              </w:rPr>
              <w:t>a reevaluată a habitatului speciei din planul de management anterior</w:t>
            </w:r>
          </w:p>
        </w:tc>
        <w:tc>
          <w:tcPr>
            <w:tcW w:w="3045" w:type="pct"/>
            <w:shd w:val="clear" w:color="auto" w:fill="auto"/>
          </w:tcPr>
          <w:p w14:paraId="61C24363" w14:textId="77777777" w:rsidR="009D32B2" w:rsidRPr="00FC3F47" w:rsidRDefault="009D32B2" w:rsidP="00150285">
            <w:pPr>
              <w:widowControl w:val="0"/>
              <w:rPr>
                <w:color w:val="000000" w:themeColor="text1"/>
                <w:szCs w:val="24"/>
                <w:lang w:eastAsia="x-none"/>
              </w:rPr>
            </w:pPr>
            <w:r w:rsidRPr="00FC3F47">
              <w:rPr>
                <w:color w:val="000000" w:themeColor="text1"/>
                <w:szCs w:val="24"/>
                <w:lang w:eastAsia="x-none"/>
              </w:rPr>
              <w:t>Nu este cazul</w:t>
            </w:r>
          </w:p>
        </w:tc>
      </w:tr>
      <w:tr w:rsidR="009D32B2" w:rsidRPr="00FC3F47" w14:paraId="7E67F8A6" w14:textId="77777777" w:rsidTr="006D2933">
        <w:tc>
          <w:tcPr>
            <w:tcW w:w="368" w:type="pct"/>
            <w:shd w:val="clear" w:color="auto" w:fill="auto"/>
          </w:tcPr>
          <w:p w14:paraId="3C0C292B" w14:textId="77777777" w:rsidR="009D32B2" w:rsidRPr="00FC3F47" w:rsidRDefault="009D32B2" w:rsidP="00BB7ACE">
            <w:pPr>
              <w:widowControl w:val="0"/>
              <w:numPr>
                <w:ilvl w:val="0"/>
                <w:numId w:val="36"/>
              </w:numPr>
              <w:jc w:val="left"/>
              <w:rPr>
                <w:lang w:eastAsia="x-none"/>
              </w:rPr>
            </w:pPr>
          </w:p>
        </w:tc>
        <w:tc>
          <w:tcPr>
            <w:tcW w:w="1587" w:type="pct"/>
            <w:shd w:val="clear" w:color="auto" w:fill="auto"/>
          </w:tcPr>
          <w:p w14:paraId="39943AA7" w14:textId="7F7ABFB6" w:rsidR="009D32B2" w:rsidRPr="00FC3F47" w:rsidRDefault="009D32B2" w:rsidP="00150285">
            <w:pPr>
              <w:widowControl w:val="0"/>
            </w:pPr>
            <w:r w:rsidRPr="00FC3F47">
              <w:rPr>
                <w:lang w:eastAsia="x-none"/>
              </w:rPr>
              <w:t>Suprafa</w:t>
            </w:r>
            <w:r w:rsidR="001B7E0A">
              <w:rPr>
                <w:lang w:eastAsia="x-none"/>
              </w:rPr>
              <w:t>ț</w:t>
            </w:r>
            <w:r w:rsidRPr="00FC3F47">
              <w:rPr>
                <w:lang w:eastAsia="x-none"/>
              </w:rPr>
              <w:t>a  adecvată a habitatului speciei în aria naturală protejată</w:t>
            </w:r>
          </w:p>
        </w:tc>
        <w:tc>
          <w:tcPr>
            <w:tcW w:w="3045" w:type="pct"/>
            <w:shd w:val="clear" w:color="auto" w:fill="auto"/>
          </w:tcPr>
          <w:p w14:paraId="069ADEF4" w14:textId="24C7EF84" w:rsidR="009D32B2" w:rsidRPr="00FC3F47" w:rsidRDefault="009D32B2" w:rsidP="00150285">
            <w:pPr>
              <w:widowControl w:val="0"/>
              <w:rPr>
                <w:color w:val="000000" w:themeColor="text1"/>
                <w:szCs w:val="24"/>
              </w:rPr>
            </w:pPr>
            <w:r w:rsidRPr="00FC3F47">
              <w:rPr>
                <w:color w:val="000000" w:themeColor="text1"/>
                <w:szCs w:val="24"/>
                <w:lang w:eastAsia="x-none"/>
              </w:rPr>
              <w:t>0,15 ha de habitat acvatic, repartizat în băl</w:t>
            </w:r>
            <w:r w:rsidR="001B7E0A">
              <w:rPr>
                <w:color w:val="000000" w:themeColor="text1"/>
                <w:szCs w:val="24"/>
                <w:lang w:eastAsia="x-none"/>
              </w:rPr>
              <w:t>ț</w:t>
            </w:r>
            <w:r w:rsidRPr="00FC3F47">
              <w:rPr>
                <w:color w:val="000000" w:themeColor="text1"/>
                <w:szCs w:val="24"/>
                <w:lang w:eastAsia="x-none"/>
              </w:rPr>
              <w:t>i de dimensiuni diferite, dar cu o suprafa</w:t>
            </w:r>
            <w:r w:rsidR="001B7E0A">
              <w:rPr>
                <w:color w:val="000000" w:themeColor="text1"/>
                <w:szCs w:val="24"/>
                <w:lang w:eastAsia="x-none"/>
              </w:rPr>
              <w:t>ț</w:t>
            </w:r>
            <w:r w:rsidRPr="00FC3F47">
              <w:rPr>
                <w:color w:val="000000" w:themeColor="text1"/>
                <w:szCs w:val="24"/>
                <w:lang w:eastAsia="x-none"/>
              </w:rPr>
              <w:t>ă de cel pu</w:t>
            </w:r>
            <w:r w:rsidR="001B7E0A">
              <w:rPr>
                <w:color w:val="000000" w:themeColor="text1"/>
                <w:szCs w:val="24"/>
                <w:lang w:eastAsia="x-none"/>
              </w:rPr>
              <w:t>ț</w:t>
            </w:r>
            <w:r w:rsidRPr="00FC3F47">
              <w:rPr>
                <w:color w:val="000000" w:themeColor="text1"/>
                <w:szCs w:val="24"/>
                <w:lang w:eastAsia="x-none"/>
              </w:rPr>
              <w:t>in 20 mp, reprezintă suprafa</w:t>
            </w:r>
            <w:r w:rsidR="001B7E0A">
              <w:rPr>
                <w:color w:val="000000" w:themeColor="text1"/>
                <w:szCs w:val="24"/>
                <w:lang w:eastAsia="x-none"/>
              </w:rPr>
              <w:t>ț</w:t>
            </w:r>
            <w:r w:rsidRPr="00FC3F47">
              <w:rPr>
                <w:color w:val="000000" w:themeColor="text1"/>
                <w:szCs w:val="24"/>
                <w:lang w:eastAsia="x-none"/>
              </w:rPr>
              <w:t>a minimă de habitat acvatic care poate asigura viabilitatea pe termen lung a popula</w:t>
            </w:r>
            <w:r w:rsidR="001B7E0A">
              <w:rPr>
                <w:color w:val="000000" w:themeColor="text1"/>
                <w:szCs w:val="24"/>
                <w:lang w:eastAsia="x-none"/>
              </w:rPr>
              <w:t>ț</w:t>
            </w:r>
            <w:r w:rsidRPr="00FC3F47">
              <w:rPr>
                <w:color w:val="000000" w:themeColor="text1"/>
                <w:szCs w:val="24"/>
                <w:lang w:eastAsia="x-none"/>
              </w:rPr>
              <w:t>iei speciei în sit. Suprafa</w:t>
            </w:r>
            <w:r w:rsidR="001B7E0A">
              <w:rPr>
                <w:color w:val="000000" w:themeColor="text1"/>
                <w:szCs w:val="24"/>
                <w:lang w:eastAsia="x-none"/>
              </w:rPr>
              <w:t>ț</w:t>
            </w:r>
            <w:r w:rsidRPr="00FC3F47">
              <w:rPr>
                <w:color w:val="000000" w:themeColor="text1"/>
                <w:szCs w:val="24"/>
                <w:lang w:eastAsia="x-none"/>
              </w:rPr>
              <w:t>a optimă ar putea ajunge la 0,4 ha.</w:t>
            </w:r>
          </w:p>
        </w:tc>
      </w:tr>
      <w:tr w:rsidR="009D32B2" w:rsidRPr="00FC3F47" w14:paraId="4B0298A5" w14:textId="77777777" w:rsidTr="006D2933">
        <w:tc>
          <w:tcPr>
            <w:tcW w:w="368" w:type="pct"/>
            <w:tcBorders>
              <w:bottom w:val="single" w:sz="4" w:space="0" w:color="auto"/>
            </w:tcBorders>
            <w:shd w:val="clear" w:color="auto" w:fill="auto"/>
          </w:tcPr>
          <w:p w14:paraId="75BAF97A" w14:textId="77777777" w:rsidR="009D32B2" w:rsidRPr="00FC3F47" w:rsidRDefault="009D32B2" w:rsidP="00BB7ACE">
            <w:pPr>
              <w:widowControl w:val="0"/>
              <w:numPr>
                <w:ilvl w:val="0"/>
                <w:numId w:val="36"/>
              </w:numPr>
              <w:jc w:val="left"/>
              <w:rPr>
                <w:lang w:eastAsia="x-none"/>
              </w:rPr>
            </w:pPr>
          </w:p>
        </w:tc>
        <w:tc>
          <w:tcPr>
            <w:tcW w:w="1587" w:type="pct"/>
            <w:tcBorders>
              <w:bottom w:val="single" w:sz="4" w:space="0" w:color="auto"/>
            </w:tcBorders>
            <w:shd w:val="clear" w:color="auto" w:fill="auto"/>
          </w:tcPr>
          <w:p w14:paraId="2101C338" w14:textId="184E6478" w:rsidR="009D32B2" w:rsidRPr="00FC3F47" w:rsidRDefault="009D32B2" w:rsidP="00150285">
            <w:pPr>
              <w:widowControl w:val="0"/>
              <w:rPr>
                <w:lang w:eastAsia="x-none"/>
              </w:rPr>
            </w:pPr>
            <w:r w:rsidRPr="00FC3F47">
              <w:rPr>
                <w:lang w:eastAsia="x-none"/>
              </w:rPr>
              <w:t>Metodologia de apreciere a suprafe</w:t>
            </w:r>
            <w:r w:rsidR="001B7E0A">
              <w:rPr>
                <w:lang w:eastAsia="x-none"/>
              </w:rPr>
              <w:t>ț</w:t>
            </w:r>
            <w:r w:rsidRPr="00FC3F47">
              <w:rPr>
                <w:lang w:eastAsia="x-none"/>
              </w:rPr>
              <w:t xml:space="preserve">ei  adecvate a habitatului speciei în aria </w:t>
            </w:r>
            <w:r w:rsidRPr="00FC3F47">
              <w:rPr>
                <w:lang w:eastAsia="x-none"/>
              </w:rPr>
              <w:lastRenderedPageBreak/>
              <w:t>naturală protejată</w:t>
            </w:r>
          </w:p>
        </w:tc>
        <w:tc>
          <w:tcPr>
            <w:tcW w:w="3045" w:type="pct"/>
            <w:tcBorders>
              <w:bottom w:val="single" w:sz="4" w:space="0" w:color="auto"/>
            </w:tcBorders>
            <w:shd w:val="clear" w:color="auto" w:fill="auto"/>
          </w:tcPr>
          <w:p w14:paraId="5BAB0599" w14:textId="30928614" w:rsidR="009D32B2" w:rsidRPr="00FC3F47" w:rsidRDefault="009D32B2" w:rsidP="00150285">
            <w:pPr>
              <w:widowControl w:val="0"/>
              <w:rPr>
                <w:color w:val="000000" w:themeColor="text1"/>
                <w:szCs w:val="24"/>
              </w:rPr>
            </w:pPr>
            <w:r w:rsidRPr="00FC3F47">
              <w:rPr>
                <w:color w:val="000000" w:themeColor="text1"/>
                <w:szCs w:val="24"/>
                <w:lang w:eastAsia="x-none"/>
              </w:rPr>
              <w:lastRenderedPageBreak/>
              <w:t>Mărimea suprafe</w:t>
            </w:r>
            <w:r w:rsidR="001B7E0A">
              <w:rPr>
                <w:color w:val="000000" w:themeColor="text1"/>
                <w:szCs w:val="24"/>
                <w:lang w:eastAsia="x-none"/>
              </w:rPr>
              <w:t>ț</w:t>
            </w:r>
            <w:r w:rsidRPr="00FC3F47">
              <w:rPr>
                <w:color w:val="000000" w:themeColor="text1"/>
                <w:szCs w:val="24"/>
                <w:lang w:eastAsia="x-none"/>
              </w:rPr>
              <w:t>ei adecvate a habitatului speciei în situl Natura 2000 a fost estimată pe baza cerin</w:t>
            </w:r>
            <w:r w:rsidR="001B7E0A">
              <w:rPr>
                <w:color w:val="000000" w:themeColor="text1"/>
                <w:szCs w:val="24"/>
                <w:lang w:eastAsia="x-none"/>
              </w:rPr>
              <w:t>ț</w:t>
            </w:r>
            <w:r w:rsidRPr="00FC3F47">
              <w:rPr>
                <w:color w:val="000000" w:themeColor="text1"/>
                <w:szCs w:val="24"/>
                <w:lang w:eastAsia="x-none"/>
              </w:rPr>
              <w:t>elor de habitat a speciei în contextul unei popula</w:t>
            </w:r>
            <w:r w:rsidR="001B7E0A">
              <w:rPr>
                <w:color w:val="000000" w:themeColor="text1"/>
                <w:szCs w:val="24"/>
                <w:lang w:eastAsia="x-none"/>
              </w:rPr>
              <w:t>ț</w:t>
            </w:r>
            <w:r w:rsidRPr="00FC3F47">
              <w:rPr>
                <w:color w:val="000000" w:themeColor="text1"/>
                <w:szCs w:val="24"/>
                <w:lang w:eastAsia="x-none"/>
              </w:rPr>
              <w:t xml:space="preserve">ii </w:t>
            </w:r>
            <w:proofErr w:type="spellStart"/>
            <w:r w:rsidRPr="00FC3F47">
              <w:rPr>
                <w:color w:val="000000" w:themeColor="text1"/>
                <w:szCs w:val="24"/>
                <w:lang w:eastAsia="x-none"/>
              </w:rPr>
              <w:t>autosustenabile</w:t>
            </w:r>
            <w:proofErr w:type="spellEnd"/>
            <w:r w:rsidRPr="00FC3F47">
              <w:rPr>
                <w:color w:val="000000" w:themeColor="text1"/>
                <w:szCs w:val="24"/>
                <w:lang w:eastAsia="x-none"/>
              </w:rPr>
              <w:t xml:space="preserve"> </w:t>
            </w:r>
            <w:r w:rsidR="001B7E0A">
              <w:rPr>
                <w:color w:val="000000" w:themeColor="text1"/>
                <w:szCs w:val="24"/>
                <w:lang w:eastAsia="x-none"/>
              </w:rPr>
              <w:t>ș</w:t>
            </w:r>
            <w:r w:rsidRPr="00FC3F47">
              <w:rPr>
                <w:color w:val="000000" w:themeColor="text1"/>
                <w:szCs w:val="24"/>
                <w:lang w:eastAsia="x-none"/>
              </w:rPr>
              <w:t xml:space="preserve">i </w:t>
            </w:r>
            <w:r w:rsidRPr="00FC3F47">
              <w:rPr>
                <w:color w:val="000000" w:themeColor="text1"/>
                <w:szCs w:val="24"/>
                <w:lang w:eastAsia="x-none"/>
              </w:rPr>
              <w:lastRenderedPageBreak/>
              <w:t>viabile pe termen lung.</w:t>
            </w:r>
          </w:p>
        </w:tc>
      </w:tr>
      <w:tr w:rsidR="009D32B2" w:rsidRPr="00FC3F47" w14:paraId="154D29B6" w14:textId="77777777" w:rsidTr="006D2933">
        <w:tc>
          <w:tcPr>
            <w:tcW w:w="368" w:type="pct"/>
            <w:tcBorders>
              <w:bottom w:val="single" w:sz="4" w:space="0" w:color="auto"/>
            </w:tcBorders>
            <w:shd w:val="clear" w:color="auto" w:fill="auto"/>
          </w:tcPr>
          <w:p w14:paraId="3DA6D885" w14:textId="77777777" w:rsidR="009D32B2" w:rsidRPr="00FC3F47" w:rsidRDefault="009D32B2" w:rsidP="00BB7ACE">
            <w:pPr>
              <w:widowControl w:val="0"/>
              <w:numPr>
                <w:ilvl w:val="0"/>
                <w:numId w:val="36"/>
              </w:numPr>
              <w:jc w:val="left"/>
              <w:rPr>
                <w:lang w:eastAsia="x-none"/>
              </w:rPr>
            </w:pPr>
          </w:p>
        </w:tc>
        <w:tc>
          <w:tcPr>
            <w:tcW w:w="1587" w:type="pct"/>
            <w:tcBorders>
              <w:bottom w:val="single" w:sz="4" w:space="0" w:color="auto"/>
            </w:tcBorders>
            <w:shd w:val="clear" w:color="auto" w:fill="auto"/>
          </w:tcPr>
          <w:p w14:paraId="44CD3358" w14:textId="142466EE" w:rsidR="009D32B2" w:rsidRPr="00FC3F47" w:rsidRDefault="009D32B2" w:rsidP="00150285">
            <w:pPr>
              <w:widowControl w:val="0"/>
            </w:pPr>
            <w:r w:rsidRPr="00FC3F47">
              <w:rPr>
                <w:lang w:eastAsia="x-none"/>
              </w:rPr>
              <w:t>Raportul dintre suprafa</w:t>
            </w:r>
            <w:r w:rsidR="001B7E0A">
              <w:rPr>
                <w:lang w:eastAsia="x-none"/>
              </w:rPr>
              <w:t>ț</w:t>
            </w:r>
            <w:r w:rsidRPr="00FC3F47">
              <w:rPr>
                <w:lang w:eastAsia="x-none"/>
              </w:rPr>
              <w:t xml:space="preserve">a adecvată a habitatului speciei </w:t>
            </w:r>
            <w:r w:rsidR="001B7E0A">
              <w:rPr>
                <w:lang w:eastAsia="x-none"/>
              </w:rPr>
              <w:t>ș</w:t>
            </w:r>
            <w:r w:rsidRPr="00FC3F47">
              <w:rPr>
                <w:lang w:eastAsia="x-none"/>
              </w:rPr>
              <w:t>i suprafa</w:t>
            </w:r>
            <w:r w:rsidR="001B7E0A">
              <w:rPr>
                <w:lang w:eastAsia="x-none"/>
              </w:rPr>
              <w:t>ț</w:t>
            </w:r>
            <w:r w:rsidRPr="00FC3F47">
              <w:rPr>
                <w:lang w:eastAsia="x-none"/>
              </w:rPr>
              <w:t>a actuală a habitatului speciei</w:t>
            </w:r>
          </w:p>
        </w:tc>
        <w:tc>
          <w:tcPr>
            <w:tcW w:w="3045" w:type="pct"/>
            <w:tcBorders>
              <w:bottom w:val="single" w:sz="4" w:space="0" w:color="auto"/>
            </w:tcBorders>
            <w:shd w:val="clear" w:color="auto" w:fill="auto"/>
          </w:tcPr>
          <w:p w14:paraId="0F378652"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”&gt;&gt;” – mult mai mare,</w:t>
            </w:r>
          </w:p>
          <w:p w14:paraId="6028B8FA" w14:textId="77777777" w:rsidR="009D32B2" w:rsidRPr="00FC3F47" w:rsidRDefault="009D32B2" w:rsidP="00150285">
            <w:pPr>
              <w:widowControl w:val="0"/>
              <w:ind w:left="720"/>
              <w:jc w:val="left"/>
              <w:rPr>
                <w:color w:val="000000" w:themeColor="text1"/>
                <w:szCs w:val="24"/>
              </w:rPr>
            </w:pPr>
          </w:p>
        </w:tc>
      </w:tr>
      <w:tr w:rsidR="009D32B2" w:rsidRPr="00FC3F47" w14:paraId="2E1A46D6" w14:textId="77777777" w:rsidTr="006D2933">
        <w:tc>
          <w:tcPr>
            <w:tcW w:w="368" w:type="pct"/>
            <w:shd w:val="clear" w:color="auto" w:fill="auto"/>
          </w:tcPr>
          <w:p w14:paraId="4C45EB41" w14:textId="77777777" w:rsidR="009D32B2" w:rsidRPr="00FC3F47" w:rsidRDefault="009D32B2" w:rsidP="00BB7ACE">
            <w:pPr>
              <w:widowControl w:val="0"/>
              <w:numPr>
                <w:ilvl w:val="0"/>
                <w:numId w:val="36"/>
              </w:numPr>
              <w:jc w:val="left"/>
              <w:rPr>
                <w:lang w:eastAsia="x-none"/>
              </w:rPr>
            </w:pPr>
          </w:p>
        </w:tc>
        <w:tc>
          <w:tcPr>
            <w:tcW w:w="1587" w:type="pct"/>
            <w:shd w:val="clear" w:color="auto" w:fill="auto"/>
          </w:tcPr>
          <w:p w14:paraId="315F0909" w14:textId="562D8B8D" w:rsidR="009D32B2" w:rsidRPr="00FC3F47" w:rsidDel="00BB7F0F" w:rsidRDefault="009D32B2" w:rsidP="00150285">
            <w:pPr>
              <w:widowControl w:val="0"/>
              <w:rPr>
                <w:lang w:eastAsia="x-none"/>
              </w:rPr>
            </w:pPr>
            <w:r w:rsidRPr="00FC3F47">
              <w:rPr>
                <w:lang w:eastAsia="x-none"/>
              </w:rPr>
              <w:t>Tendin</w:t>
            </w:r>
            <w:r w:rsidR="001B7E0A">
              <w:rPr>
                <w:lang w:eastAsia="x-none"/>
              </w:rPr>
              <w:t>ț</w:t>
            </w:r>
            <w:r w:rsidRPr="00FC3F47">
              <w:rPr>
                <w:lang w:eastAsia="x-none"/>
              </w:rPr>
              <w:t>a actuală a suprafe</w:t>
            </w:r>
            <w:r w:rsidR="001B7E0A">
              <w:rPr>
                <w:lang w:eastAsia="x-none"/>
              </w:rPr>
              <w:t>ț</w:t>
            </w:r>
            <w:r w:rsidRPr="00FC3F47">
              <w:rPr>
                <w:lang w:eastAsia="x-none"/>
              </w:rPr>
              <w:t>ei habitatului speciei</w:t>
            </w:r>
          </w:p>
        </w:tc>
        <w:tc>
          <w:tcPr>
            <w:tcW w:w="3045" w:type="pct"/>
            <w:shd w:val="clear" w:color="auto" w:fill="auto"/>
          </w:tcPr>
          <w:p w14:paraId="25EA71BE" w14:textId="77777777" w:rsidR="009D32B2" w:rsidRPr="00FC3F47" w:rsidRDefault="009D32B2" w:rsidP="00150285">
            <w:pPr>
              <w:widowControl w:val="0"/>
              <w:jc w:val="left"/>
              <w:rPr>
                <w:color w:val="000000" w:themeColor="text1"/>
                <w:szCs w:val="24"/>
              </w:rPr>
            </w:pPr>
            <w:r w:rsidRPr="00FC3F47">
              <w:rPr>
                <w:color w:val="000000" w:themeColor="text1"/>
                <w:szCs w:val="24"/>
                <w:lang w:eastAsia="x-none"/>
              </w:rPr>
              <w:t>”-” – descrescătoare</w:t>
            </w:r>
          </w:p>
        </w:tc>
      </w:tr>
      <w:tr w:rsidR="009D32B2" w:rsidRPr="00FC3F47" w14:paraId="5CB58007" w14:textId="77777777" w:rsidTr="006D2933">
        <w:tc>
          <w:tcPr>
            <w:tcW w:w="368" w:type="pct"/>
            <w:shd w:val="clear" w:color="auto" w:fill="auto"/>
          </w:tcPr>
          <w:p w14:paraId="411C5E27" w14:textId="77777777" w:rsidR="009D32B2" w:rsidRPr="00FC3F47" w:rsidRDefault="009D32B2" w:rsidP="00BB7ACE">
            <w:pPr>
              <w:widowControl w:val="0"/>
              <w:numPr>
                <w:ilvl w:val="0"/>
                <w:numId w:val="36"/>
              </w:numPr>
              <w:jc w:val="left"/>
              <w:rPr>
                <w:lang w:eastAsia="x-none"/>
              </w:rPr>
            </w:pPr>
          </w:p>
        </w:tc>
        <w:tc>
          <w:tcPr>
            <w:tcW w:w="1587" w:type="pct"/>
            <w:shd w:val="clear" w:color="auto" w:fill="auto"/>
          </w:tcPr>
          <w:p w14:paraId="7854D2E9" w14:textId="27878DBB" w:rsidR="009D32B2" w:rsidRPr="00FC3F47" w:rsidRDefault="009D32B2" w:rsidP="00150285">
            <w:pPr>
              <w:widowControl w:val="0"/>
              <w:rPr>
                <w:lang w:eastAsia="x-none"/>
              </w:rPr>
            </w:pPr>
            <w:r w:rsidRPr="00FC3F47">
              <w:t>Calitatea datelor privind tendin</w:t>
            </w:r>
            <w:r w:rsidR="001B7E0A">
              <w:t>ț</w:t>
            </w:r>
            <w:r w:rsidRPr="00FC3F47">
              <w:t>a actuală a suprafe</w:t>
            </w:r>
            <w:r w:rsidR="001B7E0A">
              <w:t>ț</w:t>
            </w:r>
            <w:r w:rsidRPr="00FC3F47">
              <w:t>ei habitatului speciei</w:t>
            </w:r>
          </w:p>
        </w:tc>
        <w:tc>
          <w:tcPr>
            <w:tcW w:w="3045" w:type="pct"/>
            <w:shd w:val="clear" w:color="auto" w:fill="auto"/>
          </w:tcPr>
          <w:p w14:paraId="692C1F31"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medie</w:t>
            </w:r>
          </w:p>
        </w:tc>
      </w:tr>
      <w:tr w:rsidR="009D32B2" w:rsidRPr="00FC3F47" w14:paraId="5B311A9C" w14:textId="77777777" w:rsidTr="006D2933">
        <w:trPr>
          <w:trHeight w:val="808"/>
        </w:trPr>
        <w:tc>
          <w:tcPr>
            <w:tcW w:w="368" w:type="pct"/>
            <w:shd w:val="clear" w:color="auto" w:fill="auto"/>
          </w:tcPr>
          <w:p w14:paraId="39FD7598" w14:textId="77777777" w:rsidR="009D32B2" w:rsidRPr="00FC3F47" w:rsidRDefault="009D32B2" w:rsidP="00BB7ACE">
            <w:pPr>
              <w:widowControl w:val="0"/>
              <w:numPr>
                <w:ilvl w:val="0"/>
                <w:numId w:val="36"/>
              </w:numPr>
              <w:jc w:val="left"/>
              <w:rPr>
                <w:lang w:eastAsia="x-none"/>
              </w:rPr>
            </w:pPr>
          </w:p>
        </w:tc>
        <w:tc>
          <w:tcPr>
            <w:tcW w:w="1587" w:type="pct"/>
            <w:shd w:val="clear" w:color="auto" w:fill="auto"/>
          </w:tcPr>
          <w:p w14:paraId="4B951505" w14:textId="77777777" w:rsidR="009D32B2" w:rsidRPr="00FC3F47" w:rsidRDefault="009D32B2" w:rsidP="00150285">
            <w:pPr>
              <w:rPr>
                <w:szCs w:val="24"/>
              </w:rPr>
            </w:pPr>
            <w:r w:rsidRPr="00FC3F47">
              <w:rPr>
                <w:szCs w:val="24"/>
              </w:rPr>
              <w:t>Calitatea habitatului speciei în aria naturală protejată</w:t>
            </w:r>
          </w:p>
        </w:tc>
        <w:tc>
          <w:tcPr>
            <w:tcW w:w="3045" w:type="pct"/>
            <w:shd w:val="clear" w:color="auto" w:fill="auto"/>
          </w:tcPr>
          <w:p w14:paraId="315441A0"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rea</w:t>
            </w:r>
          </w:p>
          <w:p w14:paraId="086664AE" w14:textId="77777777" w:rsidR="009D32B2" w:rsidRPr="00FC3F47" w:rsidRDefault="009D32B2" w:rsidP="00150285">
            <w:pPr>
              <w:widowControl w:val="0"/>
              <w:ind w:left="720"/>
              <w:jc w:val="left"/>
              <w:rPr>
                <w:color w:val="000000" w:themeColor="text1"/>
                <w:szCs w:val="24"/>
              </w:rPr>
            </w:pPr>
          </w:p>
        </w:tc>
      </w:tr>
      <w:tr w:rsidR="009D32B2" w:rsidRPr="00FC3F47" w14:paraId="7C871103" w14:textId="77777777" w:rsidTr="006D2933">
        <w:tc>
          <w:tcPr>
            <w:tcW w:w="368" w:type="pct"/>
            <w:shd w:val="clear" w:color="auto" w:fill="auto"/>
          </w:tcPr>
          <w:p w14:paraId="05D6C3BE" w14:textId="77777777" w:rsidR="009D32B2" w:rsidRPr="00FC3F47" w:rsidRDefault="009D32B2" w:rsidP="00BB7ACE">
            <w:pPr>
              <w:widowControl w:val="0"/>
              <w:numPr>
                <w:ilvl w:val="0"/>
                <w:numId w:val="36"/>
              </w:numPr>
              <w:jc w:val="left"/>
              <w:rPr>
                <w:lang w:eastAsia="x-none"/>
              </w:rPr>
            </w:pPr>
          </w:p>
        </w:tc>
        <w:tc>
          <w:tcPr>
            <w:tcW w:w="1587" w:type="pct"/>
            <w:shd w:val="clear" w:color="auto" w:fill="auto"/>
          </w:tcPr>
          <w:p w14:paraId="1B20072C" w14:textId="7282BFBE" w:rsidR="009D32B2" w:rsidRPr="00FC3F47" w:rsidRDefault="009D32B2" w:rsidP="00150285">
            <w:pPr>
              <w:rPr>
                <w:szCs w:val="24"/>
              </w:rPr>
            </w:pPr>
            <w:r w:rsidRPr="00FC3F47">
              <w:rPr>
                <w:szCs w:val="24"/>
              </w:rPr>
              <w:t>Tendin</w:t>
            </w:r>
            <w:r w:rsidR="001B7E0A">
              <w:rPr>
                <w:szCs w:val="24"/>
              </w:rPr>
              <w:t>ț</w:t>
            </w:r>
            <w:r w:rsidRPr="00FC3F47">
              <w:rPr>
                <w:szCs w:val="24"/>
              </w:rPr>
              <w:t>a actuală a calită</w:t>
            </w:r>
            <w:r w:rsidR="001B7E0A">
              <w:rPr>
                <w:szCs w:val="24"/>
              </w:rPr>
              <w:t>ț</w:t>
            </w:r>
            <w:r w:rsidRPr="00FC3F47">
              <w:rPr>
                <w:szCs w:val="24"/>
              </w:rPr>
              <w:t>ii habitatului speciei</w:t>
            </w:r>
          </w:p>
        </w:tc>
        <w:tc>
          <w:tcPr>
            <w:tcW w:w="3045" w:type="pct"/>
            <w:shd w:val="clear" w:color="auto" w:fill="auto"/>
          </w:tcPr>
          <w:p w14:paraId="36BFF0D6"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 – descrescătoare</w:t>
            </w:r>
          </w:p>
        </w:tc>
      </w:tr>
      <w:tr w:rsidR="009D32B2" w:rsidRPr="00FC3F47" w14:paraId="238A9135" w14:textId="77777777" w:rsidTr="006D2933">
        <w:tc>
          <w:tcPr>
            <w:tcW w:w="368" w:type="pct"/>
            <w:shd w:val="clear" w:color="auto" w:fill="auto"/>
          </w:tcPr>
          <w:p w14:paraId="64A4A709" w14:textId="77777777" w:rsidR="009D32B2" w:rsidRPr="00FC3F47" w:rsidRDefault="009D32B2" w:rsidP="00BB7ACE">
            <w:pPr>
              <w:widowControl w:val="0"/>
              <w:numPr>
                <w:ilvl w:val="0"/>
                <w:numId w:val="36"/>
              </w:numPr>
              <w:jc w:val="left"/>
              <w:rPr>
                <w:lang w:eastAsia="x-none"/>
              </w:rPr>
            </w:pPr>
          </w:p>
        </w:tc>
        <w:tc>
          <w:tcPr>
            <w:tcW w:w="1587" w:type="pct"/>
            <w:shd w:val="clear" w:color="auto" w:fill="auto"/>
          </w:tcPr>
          <w:p w14:paraId="1BA8E35B" w14:textId="18F31B6E" w:rsidR="009D32B2" w:rsidRPr="00FC3F47" w:rsidRDefault="009D32B2" w:rsidP="00150285">
            <w:pPr>
              <w:rPr>
                <w:szCs w:val="24"/>
              </w:rPr>
            </w:pPr>
            <w:r w:rsidRPr="00FC3F47">
              <w:rPr>
                <w:szCs w:val="24"/>
              </w:rPr>
              <w:t>Calitatea datelor privind tendin</w:t>
            </w:r>
            <w:r w:rsidR="001B7E0A">
              <w:rPr>
                <w:szCs w:val="24"/>
              </w:rPr>
              <w:t>ț</w:t>
            </w:r>
            <w:r w:rsidRPr="00FC3F47">
              <w:rPr>
                <w:szCs w:val="24"/>
              </w:rPr>
              <w:t>a actuală a calită</w:t>
            </w:r>
            <w:r w:rsidR="001B7E0A">
              <w:rPr>
                <w:szCs w:val="24"/>
              </w:rPr>
              <w:t>ț</w:t>
            </w:r>
            <w:r w:rsidRPr="00FC3F47">
              <w:rPr>
                <w:szCs w:val="24"/>
              </w:rPr>
              <w:t>ii habitatului speciei</w:t>
            </w:r>
          </w:p>
        </w:tc>
        <w:tc>
          <w:tcPr>
            <w:tcW w:w="3045" w:type="pct"/>
            <w:shd w:val="clear" w:color="auto" w:fill="auto"/>
          </w:tcPr>
          <w:p w14:paraId="3926E0CB"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medie</w:t>
            </w:r>
          </w:p>
        </w:tc>
      </w:tr>
      <w:tr w:rsidR="009D32B2" w:rsidRPr="00FC3F47" w14:paraId="700003CA" w14:textId="77777777" w:rsidTr="006D2933">
        <w:tc>
          <w:tcPr>
            <w:tcW w:w="368" w:type="pct"/>
            <w:shd w:val="clear" w:color="auto" w:fill="auto"/>
          </w:tcPr>
          <w:p w14:paraId="15F16058" w14:textId="77777777" w:rsidR="009D32B2" w:rsidRPr="00FC3F47" w:rsidRDefault="009D32B2" w:rsidP="00BB7ACE">
            <w:pPr>
              <w:widowControl w:val="0"/>
              <w:numPr>
                <w:ilvl w:val="0"/>
                <w:numId w:val="36"/>
              </w:numPr>
              <w:jc w:val="left"/>
              <w:rPr>
                <w:lang w:eastAsia="x-none"/>
              </w:rPr>
            </w:pPr>
          </w:p>
        </w:tc>
        <w:tc>
          <w:tcPr>
            <w:tcW w:w="1587" w:type="pct"/>
            <w:shd w:val="clear" w:color="auto" w:fill="auto"/>
          </w:tcPr>
          <w:p w14:paraId="6809CB63" w14:textId="7777C7ED" w:rsidR="009D32B2" w:rsidRPr="00FC3F47" w:rsidRDefault="009D32B2" w:rsidP="00150285">
            <w:pPr>
              <w:widowControl w:val="0"/>
              <w:rPr>
                <w:lang w:eastAsia="x-none"/>
              </w:rPr>
            </w:pPr>
            <w:r w:rsidRPr="00FC3F47">
              <w:rPr>
                <w:lang w:eastAsia="x-none"/>
              </w:rPr>
              <w:t>Tendin</w:t>
            </w:r>
            <w:r w:rsidR="001B7E0A">
              <w:rPr>
                <w:lang w:eastAsia="x-none"/>
              </w:rPr>
              <w:t>ț</w:t>
            </w:r>
            <w:r w:rsidRPr="00FC3F47">
              <w:rPr>
                <w:lang w:eastAsia="x-none"/>
              </w:rPr>
              <w:t>a actuală globală a habitatului speciei func</w:t>
            </w:r>
            <w:r w:rsidR="001B7E0A">
              <w:rPr>
                <w:lang w:eastAsia="x-none"/>
              </w:rPr>
              <w:t>ț</w:t>
            </w:r>
            <w:r w:rsidRPr="00FC3F47">
              <w:rPr>
                <w:lang w:eastAsia="x-none"/>
              </w:rPr>
              <w:t>ie de tendin</w:t>
            </w:r>
            <w:r w:rsidR="001B7E0A">
              <w:rPr>
                <w:lang w:eastAsia="x-none"/>
              </w:rPr>
              <w:t>ț</w:t>
            </w:r>
            <w:r w:rsidRPr="00FC3F47">
              <w:rPr>
                <w:lang w:eastAsia="x-none"/>
              </w:rPr>
              <w:t>a suprafe</w:t>
            </w:r>
            <w:r w:rsidR="001B7E0A">
              <w:rPr>
                <w:lang w:eastAsia="x-none"/>
              </w:rPr>
              <w:t>ț</w:t>
            </w:r>
            <w:r w:rsidRPr="00FC3F47">
              <w:rPr>
                <w:lang w:eastAsia="x-none"/>
              </w:rPr>
              <w:t xml:space="preserve">ei </w:t>
            </w:r>
            <w:r w:rsidR="001B7E0A">
              <w:rPr>
                <w:lang w:eastAsia="x-none"/>
              </w:rPr>
              <w:t>ș</w:t>
            </w:r>
            <w:r w:rsidRPr="00FC3F47">
              <w:rPr>
                <w:lang w:eastAsia="x-none"/>
              </w:rPr>
              <w:t>i de tendin</w:t>
            </w:r>
            <w:r w:rsidR="001B7E0A">
              <w:rPr>
                <w:lang w:eastAsia="x-none"/>
              </w:rPr>
              <w:t>ț</w:t>
            </w:r>
            <w:r w:rsidRPr="00FC3F47">
              <w:rPr>
                <w:lang w:eastAsia="x-none"/>
              </w:rPr>
              <w:t>a calită</w:t>
            </w:r>
            <w:r w:rsidR="001B7E0A">
              <w:rPr>
                <w:lang w:eastAsia="x-none"/>
              </w:rPr>
              <w:t>ț</w:t>
            </w:r>
            <w:r w:rsidRPr="00FC3F47">
              <w:rPr>
                <w:lang w:eastAsia="x-none"/>
              </w:rPr>
              <w:t>ii habitatului speciei</w:t>
            </w:r>
          </w:p>
        </w:tc>
        <w:tc>
          <w:tcPr>
            <w:tcW w:w="3045" w:type="pct"/>
            <w:shd w:val="clear" w:color="auto" w:fill="auto"/>
          </w:tcPr>
          <w:p w14:paraId="5ACC7060"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 – descrescătoare</w:t>
            </w:r>
          </w:p>
        </w:tc>
      </w:tr>
      <w:tr w:rsidR="009D32B2" w:rsidRPr="00FC3F47" w14:paraId="7C239E02" w14:textId="77777777" w:rsidTr="006D2933">
        <w:tc>
          <w:tcPr>
            <w:tcW w:w="368" w:type="pct"/>
            <w:shd w:val="clear" w:color="auto" w:fill="auto"/>
          </w:tcPr>
          <w:p w14:paraId="4B9E5252" w14:textId="77777777" w:rsidR="009D32B2" w:rsidRPr="00FC3F47" w:rsidRDefault="009D32B2" w:rsidP="00BB7ACE">
            <w:pPr>
              <w:widowControl w:val="0"/>
              <w:numPr>
                <w:ilvl w:val="0"/>
                <w:numId w:val="36"/>
              </w:numPr>
              <w:jc w:val="left"/>
              <w:rPr>
                <w:lang w:eastAsia="x-none"/>
              </w:rPr>
            </w:pPr>
          </w:p>
        </w:tc>
        <w:tc>
          <w:tcPr>
            <w:tcW w:w="1587" w:type="pct"/>
            <w:shd w:val="clear" w:color="auto" w:fill="auto"/>
          </w:tcPr>
          <w:p w14:paraId="13C8EA09" w14:textId="77777777" w:rsidR="009D32B2" w:rsidRPr="00FC3F47" w:rsidRDefault="009D32B2" w:rsidP="00150285">
            <w:pPr>
              <w:widowControl w:val="0"/>
            </w:pPr>
            <w:r w:rsidRPr="00FC3F47">
              <w:rPr>
                <w:lang w:eastAsia="x-none"/>
              </w:rPr>
              <w:t>Starea de conservare din punct de vedere al habitatului speciei</w:t>
            </w:r>
          </w:p>
        </w:tc>
        <w:tc>
          <w:tcPr>
            <w:tcW w:w="3045" w:type="pct"/>
            <w:shd w:val="clear" w:color="auto" w:fill="auto"/>
          </w:tcPr>
          <w:p w14:paraId="1DC7115F"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”U2” – nefavorabilă - rea</w:t>
            </w:r>
          </w:p>
          <w:p w14:paraId="78F22287" w14:textId="77777777" w:rsidR="009D32B2" w:rsidRPr="00FC3F47" w:rsidRDefault="009D32B2" w:rsidP="00150285">
            <w:pPr>
              <w:widowControl w:val="0"/>
              <w:ind w:left="720"/>
              <w:jc w:val="left"/>
              <w:rPr>
                <w:color w:val="000000" w:themeColor="text1"/>
                <w:szCs w:val="24"/>
              </w:rPr>
            </w:pPr>
          </w:p>
        </w:tc>
      </w:tr>
      <w:tr w:rsidR="009D32B2" w:rsidRPr="00FC3F47" w:rsidDel="00C10FA8" w14:paraId="6F993810" w14:textId="77777777" w:rsidTr="006D2933">
        <w:tc>
          <w:tcPr>
            <w:tcW w:w="368" w:type="pct"/>
            <w:tcBorders>
              <w:top w:val="single" w:sz="4" w:space="0" w:color="auto"/>
              <w:left w:val="single" w:sz="4" w:space="0" w:color="auto"/>
              <w:bottom w:val="single" w:sz="4" w:space="0" w:color="auto"/>
              <w:right w:val="single" w:sz="4" w:space="0" w:color="auto"/>
            </w:tcBorders>
            <w:shd w:val="clear" w:color="auto" w:fill="auto"/>
          </w:tcPr>
          <w:p w14:paraId="7D71B46D" w14:textId="77777777" w:rsidR="009D32B2" w:rsidRPr="00FC3F47" w:rsidRDefault="009D32B2" w:rsidP="00BB7ACE">
            <w:pPr>
              <w:widowControl w:val="0"/>
              <w:numPr>
                <w:ilvl w:val="0"/>
                <w:numId w:val="36"/>
              </w:numPr>
              <w:jc w:val="left"/>
              <w:rPr>
                <w:lang w:eastAsia="x-none"/>
              </w:rPr>
            </w:pPr>
          </w:p>
        </w:tc>
        <w:tc>
          <w:tcPr>
            <w:tcW w:w="1587" w:type="pct"/>
            <w:tcBorders>
              <w:top w:val="single" w:sz="4" w:space="0" w:color="auto"/>
              <w:left w:val="single" w:sz="4" w:space="0" w:color="auto"/>
              <w:bottom w:val="single" w:sz="4" w:space="0" w:color="auto"/>
              <w:right w:val="single" w:sz="4" w:space="0" w:color="auto"/>
            </w:tcBorders>
            <w:shd w:val="clear" w:color="auto" w:fill="auto"/>
          </w:tcPr>
          <w:p w14:paraId="0E23A3A0" w14:textId="7B74EF4B" w:rsidR="009D32B2" w:rsidRPr="00FC3F47" w:rsidDel="00C10FA8" w:rsidRDefault="009D32B2" w:rsidP="00150285">
            <w:pPr>
              <w:widowControl w:val="0"/>
              <w:rPr>
                <w:lang w:eastAsia="x-none"/>
              </w:rPr>
            </w:pPr>
            <w:r w:rsidRPr="00FC3F47">
              <w:rPr>
                <w:lang w:eastAsia="x-none"/>
              </w:rPr>
              <w:t>Tendin</w:t>
            </w:r>
            <w:r w:rsidR="001B7E0A">
              <w:rPr>
                <w:lang w:eastAsia="x-none"/>
              </w:rPr>
              <w:t>ț</w:t>
            </w:r>
            <w:r w:rsidRPr="00FC3F47">
              <w:rPr>
                <w:lang w:eastAsia="x-none"/>
              </w:rPr>
              <w:t>a stării de conservare din punct de vedere al habitatului speciei</w:t>
            </w:r>
          </w:p>
        </w:tc>
        <w:tc>
          <w:tcPr>
            <w:tcW w:w="3045" w:type="pct"/>
            <w:tcBorders>
              <w:top w:val="single" w:sz="4" w:space="0" w:color="auto"/>
              <w:left w:val="single" w:sz="4" w:space="0" w:color="auto"/>
              <w:bottom w:val="single" w:sz="4" w:space="0" w:color="auto"/>
              <w:right w:val="single" w:sz="4" w:space="0" w:color="auto"/>
            </w:tcBorders>
            <w:shd w:val="clear" w:color="auto" w:fill="auto"/>
          </w:tcPr>
          <w:p w14:paraId="0848E581" w14:textId="610A8861" w:rsidR="009D32B2" w:rsidRPr="00FC3F47" w:rsidDel="00C10FA8" w:rsidRDefault="009D32B2" w:rsidP="00150285">
            <w:pPr>
              <w:widowControl w:val="0"/>
              <w:jc w:val="left"/>
              <w:rPr>
                <w:i/>
                <w:color w:val="000000" w:themeColor="text1"/>
                <w:szCs w:val="24"/>
                <w:lang w:eastAsia="x-none"/>
              </w:rPr>
            </w:pPr>
            <w:r w:rsidRPr="00FC3F47">
              <w:rPr>
                <w:i/>
                <w:color w:val="000000" w:themeColor="text1"/>
                <w:szCs w:val="24"/>
                <w:lang w:eastAsia="x-none"/>
              </w:rPr>
              <w:t>”-” – se înrăută</w:t>
            </w:r>
            <w:r w:rsidR="001B7E0A">
              <w:rPr>
                <w:i/>
                <w:color w:val="000000" w:themeColor="text1"/>
                <w:szCs w:val="24"/>
                <w:lang w:eastAsia="x-none"/>
              </w:rPr>
              <w:t>ț</w:t>
            </w:r>
            <w:r w:rsidRPr="00FC3F47">
              <w:rPr>
                <w:i/>
                <w:color w:val="000000" w:themeColor="text1"/>
                <w:szCs w:val="24"/>
                <w:lang w:eastAsia="x-none"/>
              </w:rPr>
              <w:t>e</w:t>
            </w:r>
            <w:r w:rsidR="001B7E0A">
              <w:rPr>
                <w:i/>
                <w:color w:val="000000" w:themeColor="text1"/>
                <w:szCs w:val="24"/>
                <w:lang w:eastAsia="x-none"/>
              </w:rPr>
              <w:t>ș</w:t>
            </w:r>
            <w:r w:rsidRPr="00FC3F47">
              <w:rPr>
                <w:i/>
                <w:color w:val="000000" w:themeColor="text1"/>
                <w:szCs w:val="24"/>
                <w:lang w:eastAsia="x-none"/>
              </w:rPr>
              <w:t>te</w:t>
            </w:r>
          </w:p>
        </w:tc>
      </w:tr>
      <w:tr w:rsidR="009D32B2" w:rsidRPr="00FC3F47" w:rsidDel="00C10FA8" w14:paraId="5E763C57" w14:textId="77777777" w:rsidTr="006D2933">
        <w:tc>
          <w:tcPr>
            <w:tcW w:w="368" w:type="pct"/>
            <w:tcBorders>
              <w:top w:val="single" w:sz="4" w:space="0" w:color="auto"/>
              <w:left w:val="single" w:sz="4" w:space="0" w:color="auto"/>
              <w:bottom w:val="single" w:sz="4" w:space="0" w:color="auto"/>
              <w:right w:val="single" w:sz="4" w:space="0" w:color="auto"/>
            </w:tcBorders>
            <w:shd w:val="clear" w:color="auto" w:fill="auto"/>
          </w:tcPr>
          <w:p w14:paraId="6408B279" w14:textId="77777777" w:rsidR="009D32B2" w:rsidRPr="00FC3F47" w:rsidRDefault="009D32B2" w:rsidP="00BB7ACE">
            <w:pPr>
              <w:widowControl w:val="0"/>
              <w:numPr>
                <w:ilvl w:val="0"/>
                <w:numId w:val="36"/>
              </w:numPr>
              <w:jc w:val="left"/>
              <w:rPr>
                <w:lang w:eastAsia="x-none"/>
              </w:rPr>
            </w:pPr>
          </w:p>
        </w:tc>
        <w:tc>
          <w:tcPr>
            <w:tcW w:w="1587" w:type="pct"/>
            <w:tcBorders>
              <w:top w:val="single" w:sz="4" w:space="0" w:color="auto"/>
              <w:left w:val="single" w:sz="4" w:space="0" w:color="auto"/>
              <w:bottom w:val="single" w:sz="4" w:space="0" w:color="auto"/>
              <w:right w:val="single" w:sz="4" w:space="0" w:color="auto"/>
            </w:tcBorders>
            <w:shd w:val="clear" w:color="auto" w:fill="auto"/>
          </w:tcPr>
          <w:p w14:paraId="3CB3C51E" w14:textId="77777777" w:rsidR="009D32B2" w:rsidRPr="00FC3F47" w:rsidDel="00C10FA8" w:rsidRDefault="009D32B2" w:rsidP="00150285">
            <w:pPr>
              <w:widowControl w:val="0"/>
              <w:rPr>
                <w:lang w:eastAsia="x-none"/>
              </w:rPr>
            </w:pPr>
            <w:r w:rsidRPr="00FC3F47">
              <w:rPr>
                <w:lang w:eastAsia="x-none"/>
              </w:rPr>
              <w:t xml:space="preserve">Starea de conservare necunoscută din punct de </w:t>
            </w:r>
            <w:r w:rsidRPr="00FC3F47">
              <w:rPr>
                <w:lang w:eastAsia="x-none"/>
              </w:rPr>
              <w:lastRenderedPageBreak/>
              <w:t>vedere al habitatului speciei</w:t>
            </w:r>
          </w:p>
        </w:tc>
        <w:tc>
          <w:tcPr>
            <w:tcW w:w="3045" w:type="pct"/>
            <w:tcBorders>
              <w:top w:val="single" w:sz="4" w:space="0" w:color="auto"/>
              <w:left w:val="single" w:sz="4" w:space="0" w:color="auto"/>
              <w:bottom w:val="single" w:sz="4" w:space="0" w:color="auto"/>
              <w:right w:val="single" w:sz="4" w:space="0" w:color="auto"/>
            </w:tcBorders>
            <w:shd w:val="clear" w:color="auto" w:fill="auto"/>
          </w:tcPr>
          <w:p w14:paraId="579DDEB9" w14:textId="77777777" w:rsidR="009D32B2" w:rsidRPr="00FC3F47" w:rsidDel="00C10FA8" w:rsidRDefault="009D32B2" w:rsidP="00150285">
            <w:pPr>
              <w:widowControl w:val="0"/>
              <w:jc w:val="left"/>
              <w:rPr>
                <w:i/>
                <w:color w:val="000000" w:themeColor="text1"/>
                <w:szCs w:val="24"/>
                <w:lang w:eastAsia="x-none"/>
              </w:rPr>
            </w:pPr>
            <w:r w:rsidRPr="00FC3F47">
              <w:rPr>
                <w:color w:val="000000" w:themeColor="text1"/>
                <w:szCs w:val="24"/>
                <w:lang w:eastAsia="x-none"/>
              </w:rPr>
              <w:lastRenderedPageBreak/>
              <w:t>Nu este cazul</w:t>
            </w:r>
          </w:p>
        </w:tc>
      </w:tr>
    </w:tbl>
    <w:p w14:paraId="78F5CD56" w14:textId="77777777" w:rsidR="009D32B2" w:rsidRPr="00FC3F47" w:rsidRDefault="009D32B2" w:rsidP="009D32B2">
      <w:r w:rsidRPr="00FC3F47">
        <w:t xml:space="preserve"> </w:t>
      </w:r>
    </w:p>
    <w:p w14:paraId="08D3667D" w14:textId="77777777" w:rsidR="009D32B2" w:rsidRPr="00FC3F47" w:rsidRDefault="009D32B2" w:rsidP="009D32B2">
      <w:pPr>
        <w:widowControl w:val="0"/>
        <w:jc w:val="left"/>
        <w:rPr>
          <w:b/>
          <w:bCs/>
        </w:rPr>
      </w:pPr>
      <w:r w:rsidRPr="00FC3F47">
        <w:rPr>
          <w:b/>
          <w:bCs/>
        </w:rPr>
        <w:t>Matricea 3) Matricea de evaluare a stării de conservare a speciei din punct de vedere al habitatului speciei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7"/>
        <w:gridCol w:w="1512"/>
        <w:gridCol w:w="4949"/>
        <w:gridCol w:w="1523"/>
      </w:tblGrid>
      <w:tr w:rsidR="009D32B2" w:rsidRPr="00FC3F47" w14:paraId="0D17349C" w14:textId="77777777" w:rsidTr="00526C0F">
        <w:tc>
          <w:tcPr>
            <w:tcW w:w="717" w:type="pct"/>
            <w:shd w:val="clear" w:color="auto" w:fill="auto"/>
            <w:vAlign w:val="center"/>
          </w:tcPr>
          <w:p w14:paraId="310F81D5" w14:textId="77777777" w:rsidR="009D32B2" w:rsidRPr="00FC3F47" w:rsidRDefault="009D32B2" w:rsidP="00150285">
            <w:pPr>
              <w:widowControl w:val="0"/>
              <w:jc w:val="center"/>
              <w:rPr>
                <w:b/>
                <w:szCs w:val="24"/>
              </w:rPr>
            </w:pPr>
          </w:p>
          <w:p w14:paraId="3AF4999A" w14:textId="77777777" w:rsidR="009D32B2" w:rsidRPr="00FC3F47" w:rsidRDefault="009D32B2" w:rsidP="00150285">
            <w:pPr>
              <w:widowControl w:val="0"/>
              <w:jc w:val="center"/>
              <w:rPr>
                <w:b/>
                <w:szCs w:val="24"/>
              </w:rPr>
            </w:pPr>
            <w:r w:rsidRPr="00FC3F47">
              <w:rPr>
                <w:b/>
                <w:szCs w:val="24"/>
              </w:rPr>
              <w:t>Favorabilă</w:t>
            </w:r>
          </w:p>
          <w:p w14:paraId="54B57EE3" w14:textId="77777777" w:rsidR="009D32B2" w:rsidRPr="00FC3F47" w:rsidRDefault="009D32B2" w:rsidP="00150285">
            <w:pPr>
              <w:widowControl w:val="0"/>
              <w:jc w:val="center"/>
              <w:rPr>
                <w:b/>
                <w:szCs w:val="24"/>
              </w:rPr>
            </w:pPr>
          </w:p>
        </w:tc>
        <w:tc>
          <w:tcPr>
            <w:tcW w:w="811" w:type="pct"/>
            <w:shd w:val="clear" w:color="auto" w:fill="auto"/>
            <w:vAlign w:val="center"/>
          </w:tcPr>
          <w:p w14:paraId="51D1B16A" w14:textId="77777777" w:rsidR="009D32B2" w:rsidRPr="00FC3F47" w:rsidRDefault="009D32B2" w:rsidP="00150285">
            <w:pPr>
              <w:widowControl w:val="0"/>
              <w:jc w:val="center"/>
              <w:rPr>
                <w:b/>
                <w:szCs w:val="24"/>
              </w:rPr>
            </w:pPr>
            <w:r w:rsidRPr="00FC3F47">
              <w:rPr>
                <w:b/>
                <w:szCs w:val="24"/>
              </w:rPr>
              <w:t>Nefavorabil-Inadecvată</w:t>
            </w:r>
          </w:p>
        </w:tc>
        <w:tc>
          <w:tcPr>
            <w:tcW w:w="2655" w:type="pct"/>
            <w:shd w:val="clear" w:color="auto" w:fill="FF0000"/>
            <w:vAlign w:val="center"/>
          </w:tcPr>
          <w:p w14:paraId="74901F5F" w14:textId="77777777" w:rsidR="009D32B2" w:rsidRPr="00FC3F47" w:rsidRDefault="009D32B2" w:rsidP="00150285">
            <w:pPr>
              <w:widowControl w:val="0"/>
              <w:jc w:val="center"/>
              <w:rPr>
                <w:b/>
                <w:szCs w:val="24"/>
              </w:rPr>
            </w:pPr>
            <w:r w:rsidRPr="00FC3F47">
              <w:rPr>
                <w:b/>
                <w:szCs w:val="24"/>
              </w:rPr>
              <w:t>Nefavorabil-Rea</w:t>
            </w:r>
          </w:p>
        </w:tc>
        <w:tc>
          <w:tcPr>
            <w:tcW w:w="817" w:type="pct"/>
            <w:shd w:val="clear" w:color="auto" w:fill="auto"/>
            <w:vAlign w:val="center"/>
          </w:tcPr>
          <w:p w14:paraId="581086FB" w14:textId="77777777" w:rsidR="009D32B2" w:rsidRPr="00FC3F47" w:rsidRDefault="009D32B2" w:rsidP="00150285">
            <w:pPr>
              <w:widowControl w:val="0"/>
              <w:jc w:val="center"/>
              <w:rPr>
                <w:b/>
                <w:szCs w:val="24"/>
              </w:rPr>
            </w:pPr>
            <w:r w:rsidRPr="00FC3F47">
              <w:rPr>
                <w:b/>
                <w:szCs w:val="24"/>
              </w:rPr>
              <w:t>Necunoscută</w:t>
            </w:r>
          </w:p>
        </w:tc>
      </w:tr>
      <w:tr w:rsidR="009D32B2" w:rsidRPr="00FC3F47" w14:paraId="4624A5F5" w14:textId="77777777" w:rsidTr="00526C0F">
        <w:trPr>
          <w:trHeight w:val="2741"/>
        </w:trPr>
        <w:tc>
          <w:tcPr>
            <w:tcW w:w="717" w:type="pct"/>
            <w:shd w:val="clear" w:color="auto" w:fill="auto"/>
          </w:tcPr>
          <w:p w14:paraId="4E4A0DF4" w14:textId="77777777" w:rsidR="009D32B2" w:rsidRPr="00FC3F47" w:rsidRDefault="009D32B2" w:rsidP="00150285">
            <w:pPr>
              <w:widowControl w:val="0"/>
              <w:rPr>
                <w:szCs w:val="24"/>
              </w:rPr>
            </w:pPr>
          </w:p>
        </w:tc>
        <w:tc>
          <w:tcPr>
            <w:tcW w:w="811" w:type="pct"/>
            <w:shd w:val="clear" w:color="auto" w:fill="auto"/>
          </w:tcPr>
          <w:p w14:paraId="0A0615D9" w14:textId="77777777" w:rsidR="009D32B2" w:rsidRPr="00FC3F47" w:rsidRDefault="009D32B2" w:rsidP="00150285">
            <w:pPr>
              <w:widowControl w:val="0"/>
              <w:rPr>
                <w:szCs w:val="24"/>
              </w:rPr>
            </w:pPr>
          </w:p>
        </w:tc>
        <w:tc>
          <w:tcPr>
            <w:tcW w:w="2655" w:type="pct"/>
            <w:shd w:val="clear" w:color="auto" w:fill="FF0000"/>
          </w:tcPr>
          <w:p w14:paraId="2680CEE5" w14:textId="75EED2B6" w:rsidR="009D32B2" w:rsidRPr="00FC3F47" w:rsidRDefault="009D32B2" w:rsidP="00150285">
            <w:pPr>
              <w:widowControl w:val="0"/>
              <w:rPr>
                <w:szCs w:val="24"/>
              </w:rPr>
            </w:pPr>
            <w:r w:rsidRPr="00FC3F47">
              <w:rPr>
                <w:szCs w:val="24"/>
              </w:rPr>
              <w:t>Suprafa</w:t>
            </w:r>
            <w:r w:rsidR="001B7E0A">
              <w:rPr>
                <w:szCs w:val="24"/>
              </w:rPr>
              <w:t>ț</w:t>
            </w:r>
            <w:r w:rsidRPr="00FC3F47">
              <w:rPr>
                <w:szCs w:val="24"/>
              </w:rPr>
              <w:t>a habitatului speciei în aria naturală protejată [B.3.] este în mod clar insuficientă de</w:t>
            </w:r>
          </w:p>
          <w:p w14:paraId="368DEF59" w14:textId="767B17C0" w:rsidR="009D32B2" w:rsidRPr="00FC3F47" w:rsidRDefault="009D32B2" w:rsidP="00150285">
            <w:pPr>
              <w:widowControl w:val="0"/>
              <w:rPr>
                <w:szCs w:val="24"/>
              </w:rPr>
            </w:pPr>
            <w:r w:rsidRPr="00FC3F47">
              <w:rPr>
                <w:szCs w:val="24"/>
              </w:rPr>
              <w:t>mare pentru a asigura supravie</w:t>
            </w:r>
            <w:r w:rsidR="001B7E0A">
              <w:rPr>
                <w:szCs w:val="24"/>
              </w:rPr>
              <w:t>ț</w:t>
            </w:r>
            <w:r w:rsidRPr="00FC3F47">
              <w:rPr>
                <w:szCs w:val="24"/>
              </w:rPr>
              <w:t xml:space="preserve">uirea pe termen lung a speciei SAU Calitatea habitatului speciei în aria naturală protejată [B.11] este rea </w:t>
            </w:r>
            <w:r w:rsidR="001B7E0A">
              <w:rPr>
                <w:szCs w:val="24"/>
              </w:rPr>
              <w:t>ș</w:t>
            </w:r>
            <w:r w:rsidRPr="00FC3F47">
              <w:rPr>
                <w:szCs w:val="24"/>
              </w:rPr>
              <w:t>i în mod cert nu asigură supravie</w:t>
            </w:r>
            <w:r w:rsidR="001B7E0A">
              <w:rPr>
                <w:szCs w:val="24"/>
              </w:rPr>
              <w:t>ț</w:t>
            </w:r>
            <w:r w:rsidRPr="00FC3F47">
              <w:rPr>
                <w:szCs w:val="24"/>
              </w:rPr>
              <w:t>uirea pe termen lung a speciei.</w:t>
            </w:r>
          </w:p>
        </w:tc>
        <w:tc>
          <w:tcPr>
            <w:tcW w:w="817" w:type="pct"/>
            <w:shd w:val="clear" w:color="auto" w:fill="auto"/>
          </w:tcPr>
          <w:p w14:paraId="7E240018" w14:textId="77777777" w:rsidR="009D32B2" w:rsidRPr="00FC3F47" w:rsidRDefault="009D32B2" w:rsidP="00150285">
            <w:pPr>
              <w:widowControl w:val="0"/>
              <w:rPr>
                <w:szCs w:val="24"/>
              </w:rPr>
            </w:pPr>
          </w:p>
        </w:tc>
      </w:tr>
    </w:tbl>
    <w:p w14:paraId="1569B305" w14:textId="77777777" w:rsidR="009D32B2" w:rsidRPr="00FC3F47" w:rsidRDefault="009D32B2" w:rsidP="009D32B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2958"/>
        <w:gridCol w:w="5676"/>
      </w:tblGrid>
      <w:tr w:rsidR="009D32B2" w:rsidRPr="00FC3F47" w14:paraId="34C29513" w14:textId="77777777" w:rsidTr="00526C0F">
        <w:tc>
          <w:tcPr>
            <w:tcW w:w="368" w:type="pct"/>
            <w:tcBorders>
              <w:bottom w:val="single" w:sz="4" w:space="0" w:color="auto"/>
            </w:tcBorders>
            <w:shd w:val="clear" w:color="auto" w:fill="auto"/>
          </w:tcPr>
          <w:p w14:paraId="13058562" w14:textId="77777777" w:rsidR="009D32B2" w:rsidRPr="00FC3F47" w:rsidRDefault="009D32B2" w:rsidP="00150285">
            <w:pPr>
              <w:widowControl w:val="0"/>
              <w:rPr>
                <w:b/>
                <w:lang w:eastAsia="x-none"/>
              </w:rPr>
            </w:pPr>
            <w:r w:rsidRPr="00FC3F47">
              <w:rPr>
                <w:b/>
                <w:lang w:eastAsia="x-none"/>
              </w:rPr>
              <w:t>Nr</w:t>
            </w:r>
          </w:p>
        </w:tc>
        <w:tc>
          <w:tcPr>
            <w:tcW w:w="1587" w:type="pct"/>
            <w:tcBorders>
              <w:bottom w:val="single" w:sz="4" w:space="0" w:color="auto"/>
            </w:tcBorders>
            <w:shd w:val="clear" w:color="auto" w:fill="auto"/>
          </w:tcPr>
          <w:p w14:paraId="55DACDC7" w14:textId="77777777" w:rsidR="009D32B2" w:rsidRPr="00FC3F47" w:rsidRDefault="009D32B2" w:rsidP="00150285">
            <w:pPr>
              <w:widowControl w:val="0"/>
              <w:rPr>
                <w:b/>
                <w:lang w:eastAsia="x-none"/>
              </w:rPr>
            </w:pPr>
            <w:r w:rsidRPr="00FC3F47">
              <w:rPr>
                <w:b/>
                <w:lang w:eastAsia="x-none"/>
              </w:rPr>
              <w:t>Parametri</w:t>
            </w:r>
          </w:p>
        </w:tc>
        <w:tc>
          <w:tcPr>
            <w:tcW w:w="3045" w:type="pct"/>
            <w:tcBorders>
              <w:bottom w:val="single" w:sz="4" w:space="0" w:color="auto"/>
            </w:tcBorders>
            <w:shd w:val="clear" w:color="auto" w:fill="auto"/>
          </w:tcPr>
          <w:p w14:paraId="46152894" w14:textId="77777777" w:rsidR="009D32B2" w:rsidRPr="00FC3F47" w:rsidRDefault="009D32B2" w:rsidP="00150285">
            <w:pPr>
              <w:widowControl w:val="0"/>
              <w:rPr>
                <w:b/>
                <w:color w:val="000000" w:themeColor="text1"/>
                <w:szCs w:val="24"/>
                <w:lang w:eastAsia="x-none"/>
              </w:rPr>
            </w:pPr>
            <w:r w:rsidRPr="00FC3F47">
              <w:rPr>
                <w:b/>
                <w:color w:val="000000" w:themeColor="text1"/>
                <w:szCs w:val="24"/>
                <w:lang w:eastAsia="x-none"/>
              </w:rPr>
              <w:t>Descriere</w:t>
            </w:r>
          </w:p>
        </w:tc>
      </w:tr>
      <w:tr w:rsidR="009D32B2" w:rsidRPr="00FC3F47" w14:paraId="402F1982" w14:textId="77777777" w:rsidTr="00526C0F">
        <w:trPr>
          <w:trHeight w:val="506"/>
        </w:trPr>
        <w:tc>
          <w:tcPr>
            <w:tcW w:w="368" w:type="pct"/>
            <w:shd w:val="clear" w:color="auto" w:fill="auto"/>
          </w:tcPr>
          <w:p w14:paraId="27DDD58B" w14:textId="77777777" w:rsidR="009D32B2" w:rsidRPr="00FC3F47" w:rsidRDefault="009D32B2" w:rsidP="00150285">
            <w:pPr>
              <w:widowControl w:val="0"/>
              <w:rPr>
                <w:lang w:eastAsia="x-none"/>
              </w:rPr>
            </w:pPr>
            <w:r w:rsidRPr="00FC3F47">
              <w:rPr>
                <w:lang w:eastAsia="x-none"/>
              </w:rPr>
              <w:t>A.1.</w:t>
            </w:r>
          </w:p>
        </w:tc>
        <w:tc>
          <w:tcPr>
            <w:tcW w:w="1587" w:type="pct"/>
            <w:shd w:val="clear" w:color="auto" w:fill="auto"/>
          </w:tcPr>
          <w:p w14:paraId="0455EE98" w14:textId="77777777" w:rsidR="009D32B2" w:rsidRPr="00FC3F47" w:rsidRDefault="009D32B2" w:rsidP="00150285">
            <w:pPr>
              <w:widowControl w:val="0"/>
            </w:pPr>
            <w:r w:rsidRPr="00FC3F47">
              <w:t>Specia</w:t>
            </w:r>
          </w:p>
        </w:tc>
        <w:tc>
          <w:tcPr>
            <w:tcW w:w="3045" w:type="pct"/>
            <w:shd w:val="clear" w:color="auto" w:fill="auto"/>
          </w:tcPr>
          <w:p w14:paraId="6FAF006D" w14:textId="77777777" w:rsidR="009D32B2" w:rsidRPr="00FC3F47" w:rsidRDefault="009D32B2" w:rsidP="00150285">
            <w:pPr>
              <w:rPr>
                <w:i/>
                <w:color w:val="000000" w:themeColor="text1"/>
                <w:szCs w:val="24"/>
                <w:lang w:eastAsia="x-none"/>
              </w:rPr>
            </w:pPr>
            <w:proofErr w:type="spellStart"/>
            <w:r w:rsidRPr="00FC3F47">
              <w:rPr>
                <w:i/>
                <w:color w:val="000000" w:themeColor="text1"/>
                <w:szCs w:val="24"/>
                <w:lang w:eastAsia="x-none"/>
              </w:rPr>
              <w:t>Bombina</w:t>
            </w:r>
            <w:proofErr w:type="spellEnd"/>
            <w:r w:rsidRPr="00FC3F47">
              <w:rPr>
                <w:i/>
                <w:color w:val="000000" w:themeColor="text1"/>
                <w:szCs w:val="24"/>
                <w:lang w:eastAsia="x-none"/>
              </w:rPr>
              <w:t xml:space="preserve"> </w:t>
            </w:r>
            <w:proofErr w:type="spellStart"/>
            <w:r w:rsidRPr="00FC3F47">
              <w:rPr>
                <w:i/>
                <w:color w:val="000000" w:themeColor="text1"/>
                <w:szCs w:val="24"/>
                <w:lang w:eastAsia="x-none"/>
              </w:rPr>
              <w:t>bombina</w:t>
            </w:r>
            <w:proofErr w:type="spellEnd"/>
            <w:r w:rsidRPr="00FC3F47">
              <w:rPr>
                <w:i/>
                <w:color w:val="000000" w:themeColor="text1"/>
                <w:szCs w:val="24"/>
                <w:lang w:eastAsia="x-none"/>
              </w:rPr>
              <w:t xml:space="preserve"> </w:t>
            </w:r>
          </w:p>
          <w:p w14:paraId="27B0532E" w14:textId="77777777" w:rsidR="009D32B2" w:rsidRPr="00FC3F47" w:rsidRDefault="009D32B2" w:rsidP="00150285">
            <w:pPr>
              <w:rPr>
                <w:szCs w:val="24"/>
              </w:rPr>
            </w:pPr>
            <w:r w:rsidRPr="00FC3F47">
              <w:rPr>
                <w:szCs w:val="24"/>
              </w:rPr>
              <w:t>Cod EUNIS: 637</w:t>
            </w:r>
          </w:p>
          <w:p w14:paraId="3273CFAC" w14:textId="77777777" w:rsidR="009D32B2" w:rsidRPr="00FC3F47" w:rsidRDefault="009D32B2" w:rsidP="00150285">
            <w:pPr>
              <w:rPr>
                <w:b/>
                <w:i/>
                <w:color w:val="000000" w:themeColor="text1"/>
                <w:szCs w:val="24"/>
                <w:lang w:eastAsia="x-none"/>
              </w:rPr>
            </w:pPr>
            <w:r w:rsidRPr="00FC3F47">
              <w:rPr>
                <w:szCs w:val="24"/>
              </w:rPr>
              <w:t xml:space="preserve">Cod Natura2000: </w:t>
            </w:r>
            <w:r w:rsidRPr="00FC3F47">
              <w:rPr>
                <w:color w:val="000000" w:themeColor="text1"/>
                <w:szCs w:val="24"/>
                <w:lang w:eastAsia="x-none"/>
              </w:rPr>
              <w:t>1188</w:t>
            </w:r>
          </w:p>
          <w:p w14:paraId="1FF2C9A9" w14:textId="3BAC48DB" w:rsidR="009D32B2" w:rsidRPr="00FC3F47" w:rsidRDefault="009D32B2" w:rsidP="00150285">
            <w:pPr>
              <w:widowControl w:val="0"/>
              <w:rPr>
                <w:b/>
                <w:color w:val="000000" w:themeColor="text1"/>
                <w:szCs w:val="24"/>
                <w:lang w:eastAsia="x-none"/>
              </w:rPr>
            </w:pPr>
            <w:r w:rsidRPr="00FC3F47">
              <w:rPr>
                <w:szCs w:val="24"/>
              </w:rPr>
              <w:t xml:space="preserve">Directiva Habitate 92/43 EEC - Anexele II </w:t>
            </w:r>
            <w:r w:rsidR="001B7E0A">
              <w:rPr>
                <w:szCs w:val="24"/>
              </w:rPr>
              <w:t>ș</w:t>
            </w:r>
            <w:r w:rsidRPr="00FC3F47">
              <w:rPr>
                <w:szCs w:val="24"/>
              </w:rPr>
              <w:t>i IV</w:t>
            </w:r>
          </w:p>
        </w:tc>
      </w:tr>
      <w:tr w:rsidR="009D32B2" w:rsidRPr="00FC3F47" w14:paraId="7EE7477F" w14:textId="77777777" w:rsidTr="00526C0F">
        <w:tc>
          <w:tcPr>
            <w:tcW w:w="368" w:type="pct"/>
            <w:tcBorders>
              <w:bottom w:val="single" w:sz="4" w:space="0" w:color="auto"/>
            </w:tcBorders>
            <w:shd w:val="clear" w:color="auto" w:fill="auto"/>
          </w:tcPr>
          <w:p w14:paraId="69F26425" w14:textId="77777777" w:rsidR="009D32B2" w:rsidRPr="00FC3F47" w:rsidRDefault="009D32B2" w:rsidP="00150285">
            <w:pPr>
              <w:widowControl w:val="0"/>
              <w:rPr>
                <w:lang w:eastAsia="x-none"/>
              </w:rPr>
            </w:pPr>
            <w:r w:rsidRPr="00FC3F47">
              <w:rPr>
                <w:lang w:eastAsia="x-none"/>
              </w:rPr>
              <w:t>A.2.</w:t>
            </w:r>
          </w:p>
        </w:tc>
        <w:tc>
          <w:tcPr>
            <w:tcW w:w="1587" w:type="pct"/>
            <w:tcBorders>
              <w:bottom w:val="single" w:sz="4" w:space="0" w:color="auto"/>
            </w:tcBorders>
            <w:shd w:val="clear" w:color="auto" w:fill="auto"/>
          </w:tcPr>
          <w:p w14:paraId="12F8CA11" w14:textId="09292EB5" w:rsidR="009D32B2" w:rsidRPr="00FC3F47" w:rsidRDefault="009D32B2" w:rsidP="00150285">
            <w:pPr>
              <w:widowControl w:val="0"/>
            </w:pPr>
            <w:r w:rsidRPr="00FC3F47">
              <w:t>Tipul popula</w:t>
            </w:r>
            <w:r w:rsidR="001B7E0A">
              <w:t>ț</w:t>
            </w:r>
            <w:r w:rsidRPr="00FC3F47">
              <w:t>iei speciei în aria naturală protejată</w:t>
            </w:r>
          </w:p>
        </w:tc>
        <w:tc>
          <w:tcPr>
            <w:tcW w:w="3045" w:type="pct"/>
            <w:tcBorders>
              <w:bottom w:val="single" w:sz="4" w:space="0" w:color="auto"/>
            </w:tcBorders>
            <w:shd w:val="clear" w:color="auto" w:fill="auto"/>
          </w:tcPr>
          <w:p w14:paraId="6D6CB3DB" w14:textId="4B1F1A22"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Popula</w:t>
            </w:r>
            <w:r w:rsidR="001B7E0A">
              <w:rPr>
                <w:color w:val="000000" w:themeColor="text1"/>
                <w:szCs w:val="24"/>
                <w:lang w:eastAsia="x-none"/>
              </w:rPr>
              <w:t>ț</w:t>
            </w:r>
            <w:r w:rsidRPr="00FC3F47">
              <w:rPr>
                <w:color w:val="000000" w:themeColor="text1"/>
                <w:szCs w:val="24"/>
                <w:lang w:eastAsia="x-none"/>
              </w:rPr>
              <w:t>ie permanentă (sedentară/rezidentă)</w:t>
            </w:r>
          </w:p>
          <w:p w14:paraId="7E3CD5E9" w14:textId="77777777" w:rsidR="009D32B2" w:rsidRPr="00FC3F47" w:rsidRDefault="009D32B2" w:rsidP="00150285">
            <w:pPr>
              <w:widowControl w:val="0"/>
              <w:rPr>
                <w:strike/>
                <w:color w:val="000000" w:themeColor="text1"/>
                <w:szCs w:val="24"/>
                <w:lang w:eastAsia="x-none"/>
              </w:rPr>
            </w:pPr>
          </w:p>
        </w:tc>
      </w:tr>
      <w:tr w:rsidR="009D32B2" w:rsidRPr="00FC3F47" w14:paraId="7B6F788C" w14:textId="77777777" w:rsidTr="00526C0F">
        <w:tc>
          <w:tcPr>
            <w:tcW w:w="368" w:type="pct"/>
            <w:shd w:val="clear" w:color="auto" w:fill="auto"/>
          </w:tcPr>
          <w:p w14:paraId="09AEDD15" w14:textId="77777777" w:rsidR="009D32B2" w:rsidRPr="00FC3F47" w:rsidRDefault="009D32B2" w:rsidP="00BB7ACE">
            <w:pPr>
              <w:widowControl w:val="0"/>
              <w:numPr>
                <w:ilvl w:val="0"/>
                <w:numId w:val="37"/>
              </w:numPr>
              <w:jc w:val="left"/>
              <w:rPr>
                <w:lang w:eastAsia="x-none"/>
              </w:rPr>
            </w:pPr>
          </w:p>
        </w:tc>
        <w:tc>
          <w:tcPr>
            <w:tcW w:w="1587" w:type="pct"/>
            <w:shd w:val="clear" w:color="auto" w:fill="auto"/>
          </w:tcPr>
          <w:p w14:paraId="1464318B" w14:textId="7202DEE4" w:rsidR="009D32B2" w:rsidRPr="00FC3F47" w:rsidRDefault="009D32B2" w:rsidP="00150285">
            <w:pPr>
              <w:widowControl w:val="0"/>
              <w:rPr>
                <w:lang w:eastAsia="x-none"/>
              </w:rPr>
            </w:pPr>
            <w:r w:rsidRPr="00FC3F47">
              <w:t>Suprafa</w:t>
            </w:r>
            <w:r w:rsidR="001B7E0A">
              <w:t>ț</w:t>
            </w:r>
            <w:r w:rsidRPr="00FC3F47">
              <w:t>a habitatului speciei în aria naturală protejată</w:t>
            </w:r>
          </w:p>
        </w:tc>
        <w:tc>
          <w:tcPr>
            <w:tcW w:w="3045" w:type="pct"/>
            <w:shd w:val="clear" w:color="auto" w:fill="auto"/>
          </w:tcPr>
          <w:p w14:paraId="62CD5CD6" w14:textId="77777777" w:rsidR="009D32B2" w:rsidRPr="00FC3F47" w:rsidRDefault="009D32B2" w:rsidP="00150285">
            <w:pPr>
              <w:widowControl w:val="0"/>
              <w:rPr>
                <w:color w:val="000000" w:themeColor="text1"/>
                <w:szCs w:val="24"/>
                <w:lang w:eastAsia="x-none"/>
              </w:rPr>
            </w:pPr>
            <w:r w:rsidRPr="00FC3F47">
              <w:rPr>
                <w:color w:val="000000" w:themeColor="text1"/>
                <w:szCs w:val="24"/>
              </w:rPr>
              <w:t>0,008 ha</w:t>
            </w:r>
          </w:p>
        </w:tc>
      </w:tr>
      <w:tr w:rsidR="009D32B2" w:rsidRPr="00FC3F47" w14:paraId="28A97F14" w14:textId="77777777" w:rsidTr="00526C0F">
        <w:tc>
          <w:tcPr>
            <w:tcW w:w="368" w:type="pct"/>
            <w:shd w:val="clear" w:color="auto" w:fill="auto"/>
          </w:tcPr>
          <w:p w14:paraId="7E7087E5" w14:textId="77777777" w:rsidR="009D32B2" w:rsidRPr="00FC3F47" w:rsidRDefault="009D32B2" w:rsidP="00BB7ACE">
            <w:pPr>
              <w:widowControl w:val="0"/>
              <w:numPr>
                <w:ilvl w:val="0"/>
                <w:numId w:val="37"/>
              </w:numPr>
              <w:jc w:val="left"/>
              <w:rPr>
                <w:lang w:eastAsia="x-none"/>
              </w:rPr>
            </w:pPr>
          </w:p>
        </w:tc>
        <w:tc>
          <w:tcPr>
            <w:tcW w:w="1587" w:type="pct"/>
            <w:shd w:val="clear" w:color="auto" w:fill="auto"/>
          </w:tcPr>
          <w:p w14:paraId="3E1A51E7" w14:textId="40B31D68" w:rsidR="009D32B2" w:rsidRPr="00FC3F47" w:rsidRDefault="009D32B2" w:rsidP="00150285">
            <w:pPr>
              <w:widowControl w:val="0"/>
              <w:rPr>
                <w:lang w:eastAsia="x-none"/>
              </w:rPr>
            </w:pPr>
            <w:r w:rsidRPr="00FC3F47">
              <w:t>Calitatea datelor pentru suprafa</w:t>
            </w:r>
            <w:r w:rsidR="001B7E0A">
              <w:t>ț</w:t>
            </w:r>
            <w:r w:rsidRPr="00FC3F47">
              <w:t>a habitatului speciei</w:t>
            </w:r>
          </w:p>
        </w:tc>
        <w:tc>
          <w:tcPr>
            <w:tcW w:w="3045" w:type="pct"/>
            <w:shd w:val="clear" w:color="auto" w:fill="auto"/>
          </w:tcPr>
          <w:p w14:paraId="12C4F28C" w14:textId="77777777" w:rsidR="009D32B2" w:rsidRPr="00FC3F47" w:rsidRDefault="009D32B2" w:rsidP="00150285">
            <w:pPr>
              <w:widowControl w:val="0"/>
              <w:rPr>
                <w:color w:val="000000" w:themeColor="text1"/>
                <w:szCs w:val="24"/>
                <w:lang w:eastAsia="x-none"/>
              </w:rPr>
            </w:pPr>
            <w:r w:rsidRPr="00FC3F47">
              <w:rPr>
                <w:color w:val="000000" w:themeColor="text1"/>
                <w:szCs w:val="24"/>
                <w:lang w:eastAsia="x-none"/>
              </w:rPr>
              <w:t xml:space="preserve">bună - </w:t>
            </w:r>
            <w:r w:rsidRPr="00FC3F47">
              <w:rPr>
                <w:color w:val="000000" w:themeColor="text1"/>
                <w:szCs w:val="24"/>
              </w:rPr>
              <w:t>estimări statistice robuste sau inventarieri complete;</w:t>
            </w:r>
          </w:p>
          <w:p w14:paraId="2899A05B" w14:textId="77777777" w:rsidR="009D32B2" w:rsidRPr="00FC3F47" w:rsidRDefault="009D32B2" w:rsidP="00150285">
            <w:pPr>
              <w:widowControl w:val="0"/>
              <w:ind w:left="720"/>
              <w:jc w:val="left"/>
              <w:rPr>
                <w:color w:val="000000" w:themeColor="text1"/>
                <w:szCs w:val="24"/>
                <w:lang w:eastAsia="x-none"/>
              </w:rPr>
            </w:pPr>
          </w:p>
        </w:tc>
      </w:tr>
      <w:tr w:rsidR="009D32B2" w:rsidRPr="00FC3F47" w14:paraId="629F1B9C" w14:textId="77777777" w:rsidTr="00526C0F">
        <w:tc>
          <w:tcPr>
            <w:tcW w:w="368" w:type="pct"/>
            <w:shd w:val="clear" w:color="auto" w:fill="auto"/>
          </w:tcPr>
          <w:p w14:paraId="097CE8B4" w14:textId="77777777" w:rsidR="009D32B2" w:rsidRPr="00FC3F47" w:rsidRDefault="009D32B2" w:rsidP="00BB7ACE">
            <w:pPr>
              <w:widowControl w:val="0"/>
              <w:numPr>
                <w:ilvl w:val="0"/>
                <w:numId w:val="37"/>
              </w:numPr>
              <w:jc w:val="left"/>
              <w:rPr>
                <w:lang w:eastAsia="x-none"/>
              </w:rPr>
            </w:pPr>
          </w:p>
        </w:tc>
        <w:tc>
          <w:tcPr>
            <w:tcW w:w="1587" w:type="pct"/>
            <w:shd w:val="clear" w:color="auto" w:fill="auto"/>
          </w:tcPr>
          <w:p w14:paraId="17F7EAFB" w14:textId="56A21897" w:rsidR="009D32B2" w:rsidRPr="00FC3F47" w:rsidRDefault="009D32B2" w:rsidP="00150285">
            <w:pPr>
              <w:widowControl w:val="0"/>
              <w:rPr>
                <w:lang w:eastAsia="x-none"/>
              </w:rPr>
            </w:pPr>
            <w:r w:rsidRPr="00FC3F47">
              <w:rPr>
                <w:lang w:eastAsia="x-none"/>
              </w:rPr>
              <w:t>Suprafa</w:t>
            </w:r>
            <w:r w:rsidR="001B7E0A">
              <w:rPr>
                <w:lang w:eastAsia="x-none"/>
              </w:rPr>
              <w:t>ț</w:t>
            </w:r>
            <w:r w:rsidRPr="00FC3F47">
              <w:rPr>
                <w:lang w:eastAsia="x-none"/>
              </w:rPr>
              <w:t>a reevaluată a habitatului speciei din planul de management anterior</w:t>
            </w:r>
          </w:p>
        </w:tc>
        <w:tc>
          <w:tcPr>
            <w:tcW w:w="3045" w:type="pct"/>
            <w:shd w:val="clear" w:color="auto" w:fill="auto"/>
          </w:tcPr>
          <w:p w14:paraId="1CFE4B65" w14:textId="77777777" w:rsidR="009D32B2" w:rsidRPr="00FC3F47" w:rsidRDefault="009D32B2" w:rsidP="00150285">
            <w:pPr>
              <w:widowControl w:val="0"/>
              <w:rPr>
                <w:color w:val="000000" w:themeColor="text1"/>
                <w:szCs w:val="24"/>
                <w:lang w:eastAsia="x-none"/>
              </w:rPr>
            </w:pPr>
            <w:r w:rsidRPr="00FC3F47">
              <w:rPr>
                <w:color w:val="000000" w:themeColor="text1"/>
                <w:szCs w:val="24"/>
                <w:lang w:eastAsia="x-none"/>
              </w:rPr>
              <w:t>nu e cazul</w:t>
            </w:r>
          </w:p>
        </w:tc>
      </w:tr>
      <w:tr w:rsidR="009D32B2" w:rsidRPr="00FC3F47" w14:paraId="22A13D8A" w14:textId="77777777" w:rsidTr="00526C0F">
        <w:tc>
          <w:tcPr>
            <w:tcW w:w="368" w:type="pct"/>
            <w:shd w:val="clear" w:color="auto" w:fill="auto"/>
          </w:tcPr>
          <w:p w14:paraId="0CF3192D" w14:textId="77777777" w:rsidR="009D32B2" w:rsidRPr="00FC3F47" w:rsidRDefault="009D32B2" w:rsidP="00BB7ACE">
            <w:pPr>
              <w:widowControl w:val="0"/>
              <w:numPr>
                <w:ilvl w:val="0"/>
                <w:numId w:val="37"/>
              </w:numPr>
              <w:jc w:val="left"/>
              <w:rPr>
                <w:lang w:eastAsia="x-none"/>
              </w:rPr>
            </w:pPr>
          </w:p>
        </w:tc>
        <w:tc>
          <w:tcPr>
            <w:tcW w:w="1587" w:type="pct"/>
            <w:shd w:val="clear" w:color="auto" w:fill="auto"/>
          </w:tcPr>
          <w:p w14:paraId="65197D3B" w14:textId="57488420" w:rsidR="009D32B2" w:rsidRPr="00FC3F47" w:rsidRDefault="009D32B2" w:rsidP="00150285">
            <w:pPr>
              <w:widowControl w:val="0"/>
            </w:pPr>
            <w:r w:rsidRPr="00FC3F47">
              <w:rPr>
                <w:lang w:eastAsia="x-none"/>
              </w:rPr>
              <w:t>Suprafa</w:t>
            </w:r>
            <w:r w:rsidR="001B7E0A">
              <w:rPr>
                <w:lang w:eastAsia="x-none"/>
              </w:rPr>
              <w:t>ț</w:t>
            </w:r>
            <w:r w:rsidRPr="00FC3F47">
              <w:rPr>
                <w:lang w:eastAsia="x-none"/>
              </w:rPr>
              <w:t>a  adecvată a habitatului speciei în aria naturală protejată</w:t>
            </w:r>
          </w:p>
        </w:tc>
        <w:tc>
          <w:tcPr>
            <w:tcW w:w="3045" w:type="pct"/>
            <w:shd w:val="clear" w:color="auto" w:fill="auto"/>
          </w:tcPr>
          <w:p w14:paraId="1DE62EE1" w14:textId="1AEB4D05" w:rsidR="009D32B2" w:rsidRPr="00FC3F47" w:rsidRDefault="009D32B2" w:rsidP="00150285">
            <w:pPr>
              <w:widowControl w:val="0"/>
              <w:rPr>
                <w:color w:val="000000" w:themeColor="text1"/>
                <w:szCs w:val="24"/>
              </w:rPr>
            </w:pPr>
            <w:r w:rsidRPr="00FC3F47">
              <w:rPr>
                <w:color w:val="000000" w:themeColor="text1"/>
                <w:szCs w:val="24"/>
                <w:lang w:eastAsia="x-none"/>
              </w:rPr>
              <w:t>0,15 ha de habitat acvatic, repartizat în băl</w:t>
            </w:r>
            <w:r w:rsidR="001B7E0A">
              <w:rPr>
                <w:color w:val="000000" w:themeColor="text1"/>
                <w:szCs w:val="24"/>
                <w:lang w:eastAsia="x-none"/>
              </w:rPr>
              <w:t>ț</w:t>
            </w:r>
            <w:r w:rsidRPr="00FC3F47">
              <w:rPr>
                <w:color w:val="000000" w:themeColor="text1"/>
                <w:szCs w:val="24"/>
                <w:lang w:eastAsia="x-none"/>
              </w:rPr>
              <w:t>i de dimensiuni diferite, dar cu o suprafa</w:t>
            </w:r>
            <w:r w:rsidR="001B7E0A">
              <w:rPr>
                <w:color w:val="000000" w:themeColor="text1"/>
                <w:szCs w:val="24"/>
                <w:lang w:eastAsia="x-none"/>
              </w:rPr>
              <w:t>ț</w:t>
            </w:r>
            <w:r w:rsidRPr="00FC3F47">
              <w:rPr>
                <w:color w:val="000000" w:themeColor="text1"/>
                <w:szCs w:val="24"/>
                <w:lang w:eastAsia="x-none"/>
              </w:rPr>
              <w:t>ă de cel pu</w:t>
            </w:r>
            <w:r w:rsidR="001B7E0A">
              <w:rPr>
                <w:color w:val="000000" w:themeColor="text1"/>
                <w:szCs w:val="24"/>
                <w:lang w:eastAsia="x-none"/>
              </w:rPr>
              <w:t>ț</w:t>
            </w:r>
            <w:r w:rsidRPr="00FC3F47">
              <w:rPr>
                <w:color w:val="000000" w:themeColor="text1"/>
                <w:szCs w:val="24"/>
                <w:lang w:eastAsia="x-none"/>
              </w:rPr>
              <w:t>in 20 mp, reprezintă suprafa</w:t>
            </w:r>
            <w:r w:rsidR="001B7E0A">
              <w:rPr>
                <w:color w:val="000000" w:themeColor="text1"/>
                <w:szCs w:val="24"/>
                <w:lang w:eastAsia="x-none"/>
              </w:rPr>
              <w:t>ț</w:t>
            </w:r>
            <w:r w:rsidRPr="00FC3F47">
              <w:rPr>
                <w:color w:val="000000" w:themeColor="text1"/>
                <w:szCs w:val="24"/>
                <w:lang w:eastAsia="x-none"/>
              </w:rPr>
              <w:t>a minimă de habitat acvatic care poate asigura viabilitatea pe termen lung a popula</w:t>
            </w:r>
            <w:r w:rsidR="001B7E0A">
              <w:rPr>
                <w:color w:val="000000" w:themeColor="text1"/>
                <w:szCs w:val="24"/>
                <w:lang w:eastAsia="x-none"/>
              </w:rPr>
              <w:t>ț</w:t>
            </w:r>
            <w:r w:rsidRPr="00FC3F47">
              <w:rPr>
                <w:color w:val="000000" w:themeColor="text1"/>
                <w:szCs w:val="24"/>
                <w:lang w:eastAsia="x-none"/>
              </w:rPr>
              <w:t>iei speciei în sit. Suprafa</w:t>
            </w:r>
            <w:r w:rsidR="001B7E0A">
              <w:rPr>
                <w:color w:val="000000" w:themeColor="text1"/>
                <w:szCs w:val="24"/>
                <w:lang w:eastAsia="x-none"/>
              </w:rPr>
              <w:t>ț</w:t>
            </w:r>
            <w:r w:rsidRPr="00FC3F47">
              <w:rPr>
                <w:color w:val="000000" w:themeColor="text1"/>
                <w:szCs w:val="24"/>
                <w:lang w:eastAsia="x-none"/>
              </w:rPr>
              <w:t>a optimă ar putea ajunge la 0,4 ha.</w:t>
            </w:r>
          </w:p>
        </w:tc>
      </w:tr>
      <w:tr w:rsidR="009D32B2" w:rsidRPr="00FC3F47" w14:paraId="6E1B8F14" w14:textId="77777777" w:rsidTr="00526C0F">
        <w:tc>
          <w:tcPr>
            <w:tcW w:w="368" w:type="pct"/>
            <w:tcBorders>
              <w:bottom w:val="single" w:sz="4" w:space="0" w:color="auto"/>
            </w:tcBorders>
            <w:shd w:val="clear" w:color="auto" w:fill="auto"/>
          </w:tcPr>
          <w:p w14:paraId="1EC29BC5" w14:textId="77777777" w:rsidR="009D32B2" w:rsidRPr="00FC3F47" w:rsidRDefault="009D32B2" w:rsidP="00BB7ACE">
            <w:pPr>
              <w:widowControl w:val="0"/>
              <w:numPr>
                <w:ilvl w:val="0"/>
                <w:numId w:val="37"/>
              </w:numPr>
              <w:jc w:val="left"/>
              <w:rPr>
                <w:lang w:eastAsia="x-none"/>
              </w:rPr>
            </w:pPr>
          </w:p>
        </w:tc>
        <w:tc>
          <w:tcPr>
            <w:tcW w:w="1587" w:type="pct"/>
            <w:tcBorders>
              <w:bottom w:val="single" w:sz="4" w:space="0" w:color="auto"/>
            </w:tcBorders>
            <w:shd w:val="clear" w:color="auto" w:fill="auto"/>
          </w:tcPr>
          <w:p w14:paraId="2ADE96BB" w14:textId="3CDBBCF4" w:rsidR="009D32B2" w:rsidRPr="00FC3F47" w:rsidRDefault="009D32B2" w:rsidP="00150285">
            <w:pPr>
              <w:widowControl w:val="0"/>
              <w:rPr>
                <w:lang w:eastAsia="x-none"/>
              </w:rPr>
            </w:pPr>
            <w:r w:rsidRPr="00FC3F47">
              <w:rPr>
                <w:lang w:eastAsia="x-none"/>
              </w:rPr>
              <w:t>Metodologia de apreciere a suprafe</w:t>
            </w:r>
            <w:r w:rsidR="001B7E0A">
              <w:rPr>
                <w:lang w:eastAsia="x-none"/>
              </w:rPr>
              <w:t>ț</w:t>
            </w:r>
            <w:r w:rsidRPr="00FC3F47">
              <w:rPr>
                <w:lang w:eastAsia="x-none"/>
              </w:rPr>
              <w:t>ei  adecvate a habitatului speciei în aria naturală protejată</w:t>
            </w:r>
          </w:p>
        </w:tc>
        <w:tc>
          <w:tcPr>
            <w:tcW w:w="3045" w:type="pct"/>
            <w:tcBorders>
              <w:bottom w:val="single" w:sz="4" w:space="0" w:color="auto"/>
            </w:tcBorders>
            <w:shd w:val="clear" w:color="auto" w:fill="auto"/>
          </w:tcPr>
          <w:p w14:paraId="38494652" w14:textId="02E11FFE" w:rsidR="009D32B2" w:rsidRPr="00FC3F47" w:rsidRDefault="009D32B2" w:rsidP="00150285">
            <w:pPr>
              <w:widowControl w:val="0"/>
              <w:rPr>
                <w:color w:val="000000" w:themeColor="text1"/>
                <w:szCs w:val="24"/>
              </w:rPr>
            </w:pPr>
            <w:r w:rsidRPr="00FC3F47">
              <w:rPr>
                <w:color w:val="000000" w:themeColor="text1"/>
                <w:szCs w:val="24"/>
                <w:lang w:eastAsia="x-none"/>
              </w:rPr>
              <w:t>Mărimea suprafe</w:t>
            </w:r>
            <w:r w:rsidR="001B7E0A">
              <w:rPr>
                <w:color w:val="000000" w:themeColor="text1"/>
                <w:szCs w:val="24"/>
                <w:lang w:eastAsia="x-none"/>
              </w:rPr>
              <w:t>ț</w:t>
            </w:r>
            <w:r w:rsidRPr="00FC3F47">
              <w:rPr>
                <w:color w:val="000000" w:themeColor="text1"/>
                <w:szCs w:val="24"/>
                <w:lang w:eastAsia="x-none"/>
              </w:rPr>
              <w:t>ei adecvate a habitatului speciei în situl Natura 2000 a fost estimată pe baza cerin</w:t>
            </w:r>
            <w:r w:rsidR="001B7E0A">
              <w:rPr>
                <w:color w:val="000000" w:themeColor="text1"/>
                <w:szCs w:val="24"/>
                <w:lang w:eastAsia="x-none"/>
              </w:rPr>
              <w:t>ț</w:t>
            </w:r>
            <w:r w:rsidRPr="00FC3F47">
              <w:rPr>
                <w:color w:val="000000" w:themeColor="text1"/>
                <w:szCs w:val="24"/>
                <w:lang w:eastAsia="x-none"/>
              </w:rPr>
              <w:t>elor de habitat a speciei în contextul unei popula</w:t>
            </w:r>
            <w:r w:rsidR="001B7E0A">
              <w:rPr>
                <w:color w:val="000000" w:themeColor="text1"/>
                <w:szCs w:val="24"/>
                <w:lang w:eastAsia="x-none"/>
              </w:rPr>
              <w:t>ț</w:t>
            </w:r>
            <w:r w:rsidRPr="00FC3F47">
              <w:rPr>
                <w:color w:val="000000" w:themeColor="text1"/>
                <w:szCs w:val="24"/>
                <w:lang w:eastAsia="x-none"/>
              </w:rPr>
              <w:t xml:space="preserve">ii </w:t>
            </w:r>
            <w:proofErr w:type="spellStart"/>
            <w:r w:rsidRPr="00FC3F47">
              <w:rPr>
                <w:color w:val="000000" w:themeColor="text1"/>
                <w:szCs w:val="24"/>
                <w:lang w:eastAsia="x-none"/>
              </w:rPr>
              <w:t>autosustenabile</w:t>
            </w:r>
            <w:proofErr w:type="spellEnd"/>
            <w:r w:rsidRPr="00FC3F47">
              <w:rPr>
                <w:color w:val="000000" w:themeColor="text1"/>
                <w:szCs w:val="24"/>
                <w:lang w:eastAsia="x-none"/>
              </w:rPr>
              <w:t xml:space="preserve"> </w:t>
            </w:r>
            <w:r w:rsidR="001B7E0A">
              <w:rPr>
                <w:color w:val="000000" w:themeColor="text1"/>
                <w:szCs w:val="24"/>
                <w:lang w:eastAsia="x-none"/>
              </w:rPr>
              <w:t>ș</w:t>
            </w:r>
            <w:r w:rsidRPr="00FC3F47">
              <w:rPr>
                <w:color w:val="000000" w:themeColor="text1"/>
                <w:szCs w:val="24"/>
                <w:lang w:eastAsia="x-none"/>
              </w:rPr>
              <w:t>i viabile pe termen lung.</w:t>
            </w:r>
          </w:p>
        </w:tc>
      </w:tr>
      <w:tr w:rsidR="009D32B2" w:rsidRPr="00FC3F47" w14:paraId="4AAD203C" w14:textId="77777777" w:rsidTr="00526C0F">
        <w:tc>
          <w:tcPr>
            <w:tcW w:w="368" w:type="pct"/>
            <w:tcBorders>
              <w:bottom w:val="single" w:sz="4" w:space="0" w:color="auto"/>
            </w:tcBorders>
            <w:shd w:val="clear" w:color="auto" w:fill="auto"/>
          </w:tcPr>
          <w:p w14:paraId="324CE38F" w14:textId="77777777" w:rsidR="009D32B2" w:rsidRPr="00FC3F47" w:rsidRDefault="009D32B2" w:rsidP="00BB7ACE">
            <w:pPr>
              <w:widowControl w:val="0"/>
              <w:numPr>
                <w:ilvl w:val="0"/>
                <w:numId w:val="37"/>
              </w:numPr>
              <w:jc w:val="left"/>
              <w:rPr>
                <w:lang w:eastAsia="x-none"/>
              </w:rPr>
            </w:pPr>
          </w:p>
        </w:tc>
        <w:tc>
          <w:tcPr>
            <w:tcW w:w="1587" w:type="pct"/>
            <w:tcBorders>
              <w:bottom w:val="single" w:sz="4" w:space="0" w:color="auto"/>
            </w:tcBorders>
            <w:shd w:val="clear" w:color="auto" w:fill="auto"/>
          </w:tcPr>
          <w:p w14:paraId="4AC2B100" w14:textId="1DE8BD26" w:rsidR="009D32B2" w:rsidRPr="00FC3F47" w:rsidRDefault="009D32B2" w:rsidP="00150285">
            <w:pPr>
              <w:widowControl w:val="0"/>
            </w:pPr>
            <w:r w:rsidRPr="00FC3F47">
              <w:rPr>
                <w:lang w:eastAsia="x-none"/>
              </w:rPr>
              <w:t>Raportul dintre suprafa</w:t>
            </w:r>
            <w:r w:rsidR="001B7E0A">
              <w:rPr>
                <w:lang w:eastAsia="x-none"/>
              </w:rPr>
              <w:t>ț</w:t>
            </w:r>
            <w:r w:rsidRPr="00FC3F47">
              <w:rPr>
                <w:lang w:eastAsia="x-none"/>
              </w:rPr>
              <w:t xml:space="preserve">a adecvată a habitatului speciei </w:t>
            </w:r>
            <w:r w:rsidR="001B7E0A">
              <w:rPr>
                <w:lang w:eastAsia="x-none"/>
              </w:rPr>
              <w:t>ș</w:t>
            </w:r>
            <w:r w:rsidRPr="00FC3F47">
              <w:rPr>
                <w:lang w:eastAsia="x-none"/>
              </w:rPr>
              <w:t>i suprafa</w:t>
            </w:r>
            <w:r w:rsidR="001B7E0A">
              <w:rPr>
                <w:lang w:eastAsia="x-none"/>
              </w:rPr>
              <w:t>ț</w:t>
            </w:r>
            <w:r w:rsidRPr="00FC3F47">
              <w:rPr>
                <w:lang w:eastAsia="x-none"/>
              </w:rPr>
              <w:t>a actuală a habitatului speciei</w:t>
            </w:r>
          </w:p>
        </w:tc>
        <w:tc>
          <w:tcPr>
            <w:tcW w:w="3045" w:type="pct"/>
            <w:tcBorders>
              <w:bottom w:val="single" w:sz="4" w:space="0" w:color="auto"/>
            </w:tcBorders>
            <w:shd w:val="clear" w:color="auto" w:fill="auto"/>
          </w:tcPr>
          <w:p w14:paraId="2A0D34DA"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”&gt;&gt;” – mult mai mare</w:t>
            </w:r>
          </w:p>
          <w:p w14:paraId="57B15F98" w14:textId="77777777" w:rsidR="009D32B2" w:rsidRPr="00FC3F47" w:rsidRDefault="009D32B2" w:rsidP="00150285">
            <w:pPr>
              <w:widowControl w:val="0"/>
              <w:ind w:left="720"/>
              <w:jc w:val="left"/>
              <w:rPr>
                <w:color w:val="000000" w:themeColor="text1"/>
                <w:szCs w:val="24"/>
              </w:rPr>
            </w:pPr>
          </w:p>
        </w:tc>
      </w:tr>
      <w:tr w:rsidR="009D32B2" w:rsidRPr="00FC3F47" w14:paraId="608B9FDD" w14:textId="77777777" w:rsidTr="00526C0F">
        <w:tc>
          <w:tcPr>
            <w:tcW w:w="368" w:type="pct"/>
            <w:shd w:val="clear" w:color="auto" w:fill="auto"/>
          </w:tcPr>
          <w:p w14:paraId="6EBA8BB7" w14:textId="77777777" w:rsidR="009D32B2" w:rsidRPr="00FC3F47" w:rsidRDefault="009D32B2" w:rsidP="00BB7ACE">
            <w:pPr>
              <w:widowControl w:val="0"/>
              <w:numPr>
                <w:ilvl w:val="0"/>
                <w:numId w:val="37"/>
              </w:numPr>
              <w:jc w:val="left"/>
              <w:rPr>
                <w:lang w:eastAsia="x-none"/>
              </w:rPr>
            </w:pPr>
          </w:p>
        </w:tc>
        <w:tc>
          <w:tcPr>
            <w:tcW w:w="1587" w:type="pct"/>
            <w:shd w:val="clear" w:color="auto" w:fill="auto"/>
          </w:tcPr>
          <w:p w14:paraId="058ED73B" w14:textId="57C837C4" w:rsidR="009D32B2" w:rsidRPr="00FC3F47" w:rsidDel="00BB7F0F" w:rsidRDefault="009D32B2" w:rsidP="00150285">
            <w:pPr>
              <w:widowControl w:val="0"/>
              <w:rPr>
                <w:lang w:eastAsia="x-none"/>
              </w:rPr>
            </w:pPr>
            <w:r w:rsidRPr="00FC3F47">
              <w:rPr>
                <w:lang w:eastAsia="x-none"/>
              </w:rPr>
              <w:t>Tendin</w:t>
            </w:r>
            <w:r w:rsidR="001B7E0A">
              <w:rPr>
                <w:lang w:eastAsia="x-none"/>
              </w:rPr>
              <w:t>ț</w:t>
            </w:r>
            <w:r w:rsidRPr="00FC3F47">
              <w:rPr>
                <w:lang w:eastAsia="x-none"/>
              </w:rPr>
              <w:t>a actuală a suprafe</w:t>
            </w:r>
            <w:r w:rsidR="001B7E0A">
              <w:rPr>
                <w:lang w:eastAsia="x-none"/>
              </w:rPr>
              <w:t>ț</w:t>
            </w:r>
            <w:r w:rsidRPr="00FC3F47">
              <w:rPr>
                <w:lang w:eastAsia="x-none"/>
              </w:rPr>
              <w:t>ei habitatului speciei</w:t>
            </w:r>
          </w:p>
        </w:tc>
        <w:tc>
          <w:tcPr>
            <w:tcW w:w="3045" w:type="pct"/>
            <w:shd w:val="clear" w:color="auto" w:fill="auto"/>
          </w:tcPr>
          <w:p w14:paraId="53E3ADB3" w14:textId="77777777" w:rsidR="009D32B2" w:rsidRPr="00FC3F47" w:rsidRDefault="009D32B2" w:rsidP="00150285">
            <w:pPr>
              <w:widowControl w:val="0"/>
              <w:jc w:val="left"/>
              <w:rPr>
                <w:color w:val="000000" w:themeColor="text1"/>
                <w:szCs w:val="24"/>
              </w:rPr>
            </w:pPr>
            <w:r w:rsidRPr="00FC3F47">
              <w:rPr>
                <w:color w:val="000000" w:themeColor="text1"/>
                <w:szCs w:val="24"/>
                <w:lang w:eastAsia="x-none"/>
              </w:rPr>
              <w:t>”-” – descrescătoare</w:t>
            </w:r>
          </w:p>
        </w:tc>
      </w:tr>
      <w:tr w:rsidR="009D32B2" w:rsidRPr="00FC3F47" w14:paraId="0BDCD7FC" w14:textId="77777777" w:rsidTr="00526C0F">
        <w:tc>
          <w:tcPr>
            <w:tcW w:w="368" w:type="pct"/>
            <w:shd w:val="clear" w:color="auto" w:fill="auto"/>
          </w:tcPr>
          <w:p w14:paraId="6780DA71" w14:textId="77777777" w:rsidR="009D32B2" w:rsidRPr="00FC3F47" w:rsidRDefault="009D32B2" w:rsidP="00BB7ACE">
            <w:pPr>
              <w:widowControl w:val="0"/>
              <w:numPr>
                <w:ilvl w:val="0"/>
                <w:numId w:val="37"/>
              </w:numPr>
              <w:jc w:val="left"/>
              <w:rPr>
                <w:lang w:eastAsia="x-none"/>
              </w:rPr>
            </w:pPr>
          </w:p>
        </w:tc>
        <w:tc>
          <w:tcPr>
            <w:tcW w:w="1587" w:type="pct"/>
            <w:shd w:val="clear" w:color="auto" w:fill="auto"/>
          </w:tcPr>
          <w:p w14:paraId="5549163D" w14:textId="6E069700" w:rsidR="009D32B2" w:rsidRPr="00FC3F47" w:rsidRDefault="009D32B2" w:rsidP="00150285">
            <w:pPr>
              <w:widowControl w:val="0"/>
              <w:rPr>
                <w:lang w:eastAsia="x-none"/>
              </w:rPr>
            </w:pPr>
            <w:r w:rsidRPr="00FC3F47">
              <w:t>Calitatea datelor privind tendin</w:t>
            </w:r>
            <w:r w:rsidR="001B7E0A">
              <w:t>ț</w:t>
            </w:r>
            <w:r w:rsidRPr="00FC3F47">
              <w:t>a actuală a suprafe</w:t>
            </w:r>
            <w:r w:rsidR="001B7E0A">
              <w:t>ț</w:t>
            </w:r>
            <w:r w:rsidRPr="00FC3F47">
              <w:t>ei habitatului speciei</w:t>
            </w:r>
          </w:p>
        </w:tc>
        <w:tc>
          <w:tcPr>
            <w:tcW w:w="3045" w:type="pct"/>
            <w:shd w:val="clear" w:color="auto" w:fill="auto"/>
          </w:tcPr>
          <w:p w14:paraId="6FE6FF4B"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medie</w:t>
            </w:r>
          </w:p>
        </w:tc>
      </w:tr>
      <w:tr w:rsidR="009D32B2" w:rsidRPr="00FC3F47" w14:paraId="66F459C7" w14:textId="77777777" w:rsidTr="00526C0F">
        <w:trPr>
          <w:trHeight w:val="808"/>
        </w:trPr>
        <w:tc>
          <w:tcPr>
            <w:tcW w:w="368" w:type="pct"/>
            <w:shd w:val="clear" w:color="auto" w:fill="auto"/>
          </w:tcPr>
          <w:p w14:paraId="32569C37" w14:textId="77777777" w:rsidR="009D32B2" w:rsidRPr="00FC3F47" w:rsidRDefault="009D32B2" w:rsidP="00BB7ACE">
            <w:pPr>
              <w:widowControl w:val="0"/>
              <w:numPr>
                <w:ilvl w:val="0"/>
                <w:numId w:val="37"/>
              </w:numPr>
              <w:jc w:val="left"/>
              <w:rPr>
                <w:lang w:eastAsia="x-none"/>
              </w:rPr>
            </w:pPr>
          </w:p>
        </w:tc>
        <w:tc>
          <w:tcPr>
            <w:tcW w:w="1587" w:type="pct"/>
            <w:shd w:val="clear" w:color="auto" w:fill="auto"/>
          </w:tcPr>
          <w:p w14:paraId="3FB3B043" w14:textId="77777777" w:rsidR="009D32B2" w:rsidRPr="00FC3F47" w:rsidRDefault="009D32B2" w:rsidP="00150285">
            <w:pPr>
              <w:rPr>
                <w:szCs w:val="24"/>
              </w:rPr>
            </w:pPr>
            <w:r w:rsidRPr="00FC3F47">
              <w:rPr>
                <w:szCs w:val="24"/>
              </w:rPr>
              <w:t>Calitatea habitatului speciei în aria naturală protejată</w:t>
            </w:r>
          </w:p>
        </w:tc>
        <w:tc>
          <w:tcPr>
            <w:tcW w:w="3045" w:type="pct"/>
            <w:shd w:val="clear" w:color="auto" w:fill="auto"/>
          </w:tcPr>
          <w:p w14:paraId="6B7DE2B6"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rea</w:t>
            </w:r>
          </w:p>
          <w:p w14:paraId="576F614B" w14:textId="77777777" w:rsidR="009D32B2" w:rsidRPr="00FC3F47" w:rsidRDefault="009D32B2" w:rsidP="00150285">
            <w:pPr>
              <w:widowControl w:val="0"/>
              <w:ind w:left="720"/>
              <w:jc w:val="left"/>
              <w:rPr>
                <w:color w:val="000000" w:themeColor="text1"/>
                <w:szCs w:val="24"/>
              </w:rPr>
            </w:pPr>
          </w:p>
        </w:tc>
      </w:tr>
      <w:tr w:rsidR="009D32B2" w:rsidRPr="00FC3F47" w14:paraId="1121BEB5" w14:textId="77777777" w:rsidTr="00526C0F">
        <w:tc>
          <w:tcPr>
            <w:tcW w:w="368" w:type="pct"/>
            <w:shd w:val="clear" w:color="auto" w:fill="auto"/>
          </w:tcPr>
          <w:p w14:paraId="472517D6" w14:textId="77777777" w:rsidR="009D32B2" w:rsidRPr="00FC3F47" w:rsidRDefault="009D32B2" w:rsidP="00BB7ACE">
            <w:pPr>
              <w:widowControl w:val="0"/>
              <w:numPr>
                <w:ilvl w:val="0"/>
                <w:numId w:val="37"/>
              </w:numPr>
              <w:jc w:val="left"/>
              <w:rPr>
                <w:lang w:eastAsia="x-none"/>
              </w:rPr>
            </w:pPr>
          </w:p>
        </w:tc>
        <w:tc>
          <w:tcPr>
            <w:tcW w:w="1587" w:type="pct"/>
            <w:shd w:val="clear" w:color="auto" w:fill="auto"/>
          </w:tcPr>
          <w:p w14:paraId="75103FD6" w14:textId="68DB8D81" w:rsidR="009D32B2" w:rsidRPr="00FC3F47" w:rsidRDefault="009D32B2" w:rsidP="00150285">
            <w:pPr>
              <w:rPr>
                <w:szCs w:val="24"/>
              </w:rPr>
            </w:pPr>
            <w:r w:rsidRPr="00FC3F47">
              <w:rPr>
                <w:szCs w:val="24"/>
              </w:rPr>
              <w:t>Tendin</w:t>
            </w:r>
            <w:r w:rsidR="001B7E0A">
              <w:rPr>
                <w:szCs w:val="24"/>
              </w:rPr>
              <w:t>ț</w:t>
            </w:r>
            <w:r w:rsidRPr="00FC3F47">
              <w:rPr>
                <w:szCs w:val="24"/>
              </w:rPr>
              <w:t>a actuală a calită</w:t>
            </w:r>
            <w:r w:rsidR="001B7E0A">
              <w:rPr>
                <w:szCs w:val="24"/>
              </w:rPr>
              <w:t>ț</w:t>
            </w:r>
            <w:r w:rsidRPr="00FC3F47">
              <w:rPr>
                <w:szCs w:val="24"/>
              </w:rPr>
              <w:t>ii habitatului speciei</w:t>
            </w:r>
          </w:p>
        </w:tc>
        <w:tc>
          <w:tcPr>
            <w:tcW w:w="3045" w:type="pct"/>
            <w:shd w:val="clear" w:color="auto" w:fill="auto"/>
          </w:tcPr>
          <w:p w14:paraId="0B6DDF72"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 – descrescătoare</w:t>
            </w:r>
          </w:p>
        </w:tc>
      </w:tr>
      <w:tr w:rsidR="009D32B2" w:rsidRPr="00FC3F47" w14:paraId="75E06EE4" w14:textId="77777777" w:rsidTr="00526C0F">
        <w:tc>
          <w:tcPr>
            <w:tcW w:w="368" w:type="pct"/>
            <w:shd w:val="clear" w:color="auto" w:fill="auto"/>
          </w:tcPr>
          <w:p w14:paraId="569DD243" w14:textId="77777777" w:rsidR="009D32B2" w:rsidRPr="00FC3F47" w:rsidRDefault="009D32B2" w:rsidP="00BB7ACE">
            <w:pPr>
              <w:widowControl w:val="0"/>
              <w:numPr>
                <w:ilvl w:val="0"/>
                <w:numId w:val="37"/>
              </w:numPr>
              <w:jc w:val="left"/>
              <w:rPr>
                <w:lang w:eastAsia="x-none"/>
              </w:rPr>
            </w:pPr>
          </w:p>
        </w:tc>
        <w:tc>
          <w:tcPr>
            <w:tcW w:w="1587" w:type="pct"/>
            <w:shd w:val="clear" w:color="auto" w:fill="auto"/>
          </w:tcPr>
          <w:p w14:paraId="7F982A21" w14:textId="3EB2F4D4" w:rsidR="009D32B2" w:rsidRPr="00FC3F47" w:rsidRDefault="009D32B2" w:rsidP="00150285">
            <w:pPr>
              <w:rPr>
                <w:szCs w:val="24"/>
              </w:rPr>
            </w:pPr>
            <w:r w:rsidRPr="00FC3F47">
              <w:rPr>
                <w:szCs w:val="24"/>
              </w:rPr>
              <w:t>Calitatea datelor privind tendin</w:t>
            </w:r>
            <w:r w:rsidR="001B7E0A">
              <w:rPr>
                <w:szCs w:val="24"/>
              </w:rPr>
              <w:t>ț</w:t>
            </w:r>
            <w:r w:rsidRPr="00FC3F47">
              <w:rPr>
                <w:szCs w:val="24"/>
              </w:rPr>
              <w:t>a actuală a calită</w:t>
            </w:r>
            <w:r w:rsidR="001B7E0A">
              <w:rPr>
                <w:szCs w:val="24"/>
              </w:rPr>
              <w:t>ț</w:t>
            </w:r>
            <w:r w:rsidRPr="00FC3F47">
              <w:rPr>
                <w:szCs w:val="24"/>
              </w:rPr>
              <w:t>ii habitatului speciei</w:t>
            </w:r>
          </w:p>
        </w:tc>
        <w:tc>
          <w:tcPr>
            <w:tcW w:w="3045" w:type="pct"/>
            <w:shd w:val="clear" w:color="auto" w:fill="auto"/>
          </w:tcPr>
          <w:p w14:paraId="0B95335F"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medie</w:t>
            </w:r>
          </w:p>
        </w:tc>
      </w:tr>
      <w:tr w:rsidR="009D32B2" w:rsidRPr="00FC3F47" w14:paraId="5347362D" w14:textId="77777777" w:rsidTr="00526C0F">
        <w:tc>
          <w:tcPr>
            <w:tcW w:w="368" w:type="pct"/>
            <w:shd w:val="clear" w:color="auto" w:fill="auto"/>
          </w:tcPr>
          <w:p w14:paraId="3E0B278D" w14:textId="77777777" w:rsidR="009D32B2" w:rsidRPr="00FC3F47" w:rsidRDefault="009D32B2" w:rsidP="00BB7ACE">
            <w:pPr>
              <w:widowControl w:val="0"/>
              <w:numPr>
                <w:ilvl w:val="0"/>
                <w:numId w:val="37"/>
              </w:numPr>
              <w:jc w:val="left"/>
              <w:rPr>
                <w:lang w:eastAsia="x-none"/>
              </w:rPr>
            </w:pPr>
          </w:p>
        </w:tc>
        <w:tc>
          <w:tcPr>
            <w:tcW w:w="1587" w:type="pct"/>
            <w:shd w:val="clear" w:color="auto" w:fill="auto"/>
          </w:tcPr>
          <w:p w14:paraId="4CF9167A" w14:textId="0222E2A1" w:rsidR="009D32B2" w:rsidRPr="00FC3F47" w:rsidRDefault="009D32B2" w:rsidP="00150285">
            <w:pPr>
              <w:widowControl w:val="0"/>
              <w:rPr>
                <w:lang w:eastAsia="x-none"/>
              </w:rPr>
            </w:pPr>
            <w:r w:rsidRPr="00FC3F47">
              <w:rPr>
                <w:lang w:eastAsia="x-none"/>
              </w:rPr>
              <w:t>Tendin</w:t>
            </w:r>
            <w:r w:rsidR="001B7E0A">
              <w:rPr>
                <w:lang w:eastAsia="x-none"/>
              </w:rPr>
              <w:t>ț</w:t>
            </w:r>
            <w:r w:rsidRPr="00FC3F47">
              <w:rPr>
                <w:lang w:eastAsia="x-none"/>
              </w:rPr>
              <w:t>a actuală globală a habitatului speciei func</w:t>
            </w:r>
            <w:r w:rsidR="001B7E0A">
              <w:rPr>
                <w:lang w:eastAsia="x-none"/>
              </w:rPr>
              <w:t>ț</w:t>
            </w:r>
            <w:r w:rsidRPr="00FC3F47">
              <w:rPr>
                <w:lang w:eastAsia="x-none"/>
              </w:rPr>
              <w:t>ie de tendin</w:t>
            </w:r>
            <w:r w:rsidR="001B7E0A">
              <w:rPr>
                <w:lang w:eastAsia="x-none"/>
              </w:rPr>
              <w:t>ț</w:t>
            </w:r>
            <w:r w:rsidRPr="00FC3F47">
              <w:rPr>
                <w:lang w:eastAsia="x-none"/>
              </w:rPr>
              <w:t>a suprafe</w:t>
            </w:r>
            <w:r w:rsidR="001B7E0A">
              <w:rPr>
                <w:lang w:eastAsia="x-none"/>
              </w:rPr>
              <w:t>ț</w:t>
            </w:r>
            <w:r w:rsidRPr="00FC3F47">
              <w:rPr>
                <w:lang w:eastAsia="x-none"/>
              </w:rPr>
              <w:t xml:space="preserve">ei </w:t>
            </w:r>
            <w:r w:rsidR="001B7E0A">
              <w:rPr>
                <w:lang w:eastAsia="x-none"/>
              </w:rPr>
              <w:t>ș</w:t>
            </w:r>
            <w:r w:rsidRPr="00FC3F47">
              <w:rPr>
                <w:lang w:eastAsia="x-none"/>
              </w:rPr>
              <w:t>i de tendin</w:t>
            </w:r>
            <w:r w:rsidR="001B7E0A">
              <w:rPr>
                <w:lang w:eastAsia="x-none"/>
              </w:rPr>
              <w:t>ț</w:t>
            </w:r>
            <w:r w:rsidRPr="00FC3F47">
              <w:rPr>
                <w:lang w:eastAsia="x-none"/>
              </w:rPr>
              <w:t>a calită</w:t>
            </w:r>
            <w:r w:rsidR="001B7E0A">
              <w:rPr>
                <w:lang w:eastAsia="x-none"/>
              </w:rPr>
              <w:t>ț</w:t>
            </w:r>
            <w:r w:rsidRPr="00FC3F47">
              <w:rPr>
                <w:lang w:eastAsia="x-none"/>
              </w:rPr>
              <w:t>ii habitatului speciei</w:t>
            </w:r>
          </w:p>
        </w:tc>
        <w:tc>
          <w:tcPr>
            <w:tcW w:w="3045" w:type="pct"/>
            <w:shd w:val="clear" w:color="auto" w:fill="auto"/>
          </w:tcPr>
          <w:p w14:paraId="0AE02063"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 – descrescătoare</w:t>
            </w:r>
          </w:p>
        </w:tc>
      </w:tr>
      <w:tr w:rsidR="009D32B2" w:rsidRPr="00FC3F47" w14:paraId="16A9269B" w14:textId="77777777" w:rsidTr="00526C0F">
        <w:tc>
          <w:tcPr>
            <w:tcW w:w="368" w:type="pct"/>
            <w:shd w:val="clear" w:color="auto" w:fill="auto"/>
          </w:tcPr>
          <w:p w14:paraId="6DF64FBC" w14:textId="77777777" w:rsidR="009D32B2" w:rsidRPr="00FC3F47" w:rsidRDefault="009D32B2" w:rsidP="00BB7ACE">
            <w:pPr>
              <w:widowControl w:val="0"/>
              <w:numPr>
                <w:ilvl w:val="0"/>
                <w:numId w:val="37"/>
              </w:numPr>
              <w:jc w:val="left"/>
              <w:rPr>
                <w:lang w:eastAsia="x-none"/>
              </w:rPr>
            </w:pPr>
          </w:p>
        </w:tc>
        <w:tc>
          <w:tcPr>
            <w:tcW w:w="1587" w:type="pct"/>
            <w:shd w:val="clear" w:color="auto" w:fill="auto"/>
          </w:tcPr>
          <w:p w14:paraId="1D5DD503" w14:textId="77777777" w:rsidR="009D32B2" w:rsidRPr="00FC3F47" w:rsidRDefault="009D32B2" w:rsidP="00150285">
            <w:pPr>
              <w:widowControl w:val="0"/>
            </w:pPr>
            <w:r w:rsidRPr="00FC3F47">
              <w:rPr>
                <w:lang w:eastAsia="x-none"/>
              </w:rPr>
              <w:t>Starea de conservare din punct de vedere al habitatului speciei</w:t>
            </w:r>
          </w:p>
        </w:tc>
        <w:tc>
          <w:tcPr>
            <w:tcW w:w="3045" w:type="pct"/>
            <w:shd w:val="clear" w:color="auto" w:fill="auto"/>
          </w:tcPr>
          <w:p w14:paraId="33C1955A"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”U2” – nefavorabilă - rea</w:t>
            </w:r>
          </w:p>
          <w:p w14:paraId="248B7F8E" w14:textId="77777777" w:rsidR="009D32B2" w:rsidRPr="00FC3F47" w:rsidRDefault="009D32B2" w:rsidP="00150285">
            <w:pPr>
              <w:widowControl w:val="0"/>
              <w:ind w:left="720"/>
              <w:jc w:val="left"/>
              <w:rPr>
                <w:color w:val="000000" w:themeColor="text1"/>
                <w:szCs w:val="24"/>
              </w:rPr>
            </w:pPr>
          </w:p>
        </w:tc>
      </w:tr>
      <w:tr w:rsidR="009D32B2" w:rsidRPr="00FC3F47" w:rsidDel="00C10FA8" w14:paraId="692111B2" w14:textId="77777777" w:rsidTr="00526C0F">
        <w:tc>
          <w:tcPr>
            <w:tcW w:w="368" w:type="pct"/>
            <w:tcBorders>
              <w:top w:val="single" w:sz="4" w:space="0" w:color="auto"/>
              <w:left w:val="single" w:sz="4" w:space="0" w:color="auto"/>
              <w:bottom w:val="single" w:sz="4" w:space="0" w:color="auto"/>
              <w:right w:val="single" w:sz="4" w:space="0" w:color="auto"/>
            </w:tcBorders>
            <w:shd w:val="clear" w:color="auto" w:fill="auto"/>
          </w:tcPr>
          <w:p w14:paraId="723ACEBD" w14:textId="77777777" w:rsidR="009D32B2" w:rsidRPr="00FC3F47" w:rsidRDefault="009D32B2" w:rsidP="00BB7ACE">
            <w:pPr>
              <w:widowControl w:val="0"/>
              <w:numPr>
                <w:ilvl w:val="0"/>
                <w:numId w:val="37"/>
              </w:numPr>
              <w:jc w:val="left"/>
              <w:rPr>
                <w:lang w:eastAsia="x-none"/>
              </w:rPr>
            </w:pPr>
          </w:p>
        </w:tc>
        <w:tc>
          <w:tcPr>
            <w:tcW w:w="1587" w:type="pct"/>
            <w:tcBorders>
              <w:top w:val="single" w:sz="4" w:space="0" w:color="auto"/>
              <w:left w:val="single" w:sz="4" w:space="0" w:color="auto"/>
              <w:bottom w:val="single" w:sz="4" w:space="0" w:color="auto"/>
              <w:right w:val="single" w:sz="4" w:space="0" w:color="auto"/>
            </w:tcBorders>
            <w:shd w:val="clear" w:color="auto" w:fill="auto"/>
          </w:tcPr>
          <w:p w14:paraId="551A1EF9" w14:textId="408F1398" w:rsidR="009D32B2" w:rsidRPr="00FC3F47" w:rsidDel="00C10FA8" w:rsidRDefault="009D32B2" w:rsidP="00150285">
            <w:pPr>
              <w:widowControl w:val="0"/>
              <w:rPr>
                <w:lang w:eastAsia="x-none"/>
              </w:rPr>
            </w:pPr>
            <w:r w:rsidRPr="00FC3F47">
              <w:rPr>
                <w:lang w:eastAsia="x-none"/>
              </w:rPr>
              <w:t>Tendin</w:t>
            </w:r>
            <w:r w:rsidR="001B7E0A">
              <w:rPr>
                <w:lang w:eastAsia="x-none"/>
              </w:rPr>
              <w:t>ț</w:t>
            </w:r>
            <w:r w:rsidRPr="00FC3F47">
              <w:rPr>
                <w:lang w:eastAsia="x-none"/>
              </w:rPr>
              <w:t>a stării de conservare din punct de vedere al habitatului speciei</w:t>
            </w:r>
          </w:p>
        </w:tc>
        <w:tc>
          <w:tcPr>
            <w:tcW w:w="3045" w:type="pct"/>
            <w:tcBorders>
              <w:top w:val="single" w:sz="4" w:space="0" w:color="auto"/>
              <w:left w:val="single" w:sz="4" w:space="0" w:color="auto"/>
              <w:bottom w:val="single" w:sz="4" w:space="0" w:color="auto"/>
              <w:right w:val="single" w:sz="4" w:space="0" w:color="auto"/>
            </w:tcBorders>
            <w:shd w:val="clear" w:color="auto" w:fill="auto"/>
          </w:tcPr>
          <w:p w14:paraId="6623091A" w14:textId="79DD1D04" w:rsidR="009D32B2" w:rsidRPr="00FC3F47" w:rsidDel="00C10FA8" w:rsidRDefault="009D32B2" w:rsidP="00150285">
            <w:pPr>
              <w:widowControl w:val="0"/>
              <w:jc w:val="left"/>
              <w:rPr>
                <w:i/>
                <w:color w:val="000000" w:themeColor="text1"/>
                <w:szCs w:val="24"/>
                <w:lang w:eastAsia="x-none"/>
              </w:rPr>
            </w:pPr>
            <w:r w:rsidRPr="00FC3F47">
              <w:rPr>
                <w:i/>
                <w:color w:val="000000" w:themeColor="text1"/>
                <w:szCs w:val="24"/>
                <w:lang w:eastAsia="x-none"/>
              </w:rPr>
              <w:t>”-” – se înrăută</w:t>
            </w:r>
            <w:r w:rsidR="001B7E0A">
              <w:rPr>
                <w:i/>
                <w:color w:val="000000" w:themeColor="text1"/>
                <w:szCs w:val="24"/>
                <w:lang w:eastAsia="x-none"/>
              </w:rPr>
              <w:t>ț</w:t>
            </w:r>
            <w:r w:rsidRPr="00FC3F47">
              <w:rPr>
                <w:i/>
                <w:color w:val="000000" w:themeColor="text1"/>
                <w:szCs w:val="24"/>
                <w:lang w:eastAsia="x-none"/>
              </w:rPr>
              <w:t>e</w:t>
            </w:r>
            <w:r w:rsidR="001B7E0A">
              <w:rPr>
                <w:i/>
                <w:color w:val="000000" w:themeColor="text1"/>
                <w:szCs w:val="24"/>
                <w:lang w:eastAsia="x-none"/>
              </w:rPr>
              <w:t>ș</w:t>
            </w:r>
            <w:r w:rsidRPr="00FC3F47">
              <w:rPr>
                <w:i/>
                <w:color w:val="000000" w:themeColor="text1"/>
                <w:szCs w:val="24"/>
                <w:lang w:eastAsia="x-none"/>
              </w:rPr>
              <w:t>te</w:t>
            </w:r>
          </w:p>
        </w:tc>
      </w:tr>
      <w:tr w:rsidR="009D32B2" w:rsidRPr="00FC3F47" w:rsidDel="00C10FA8" w14:paraId="6518C46B" w14:textId="77777777" w:rsidTr="00526C0F">
        <w:tc>
          <w:tcPr>
            <w:tcW w:w="368" w:type="pct"/>
            <w:tcBorders>
              <w:top w:val="single" w:sz="4" w:space="0" w:color="auto"/>
              <w:left w:val="single" w:sz="4" w:space="0" w:color="auto"/>
              <w:bottom w:val="single" w:sz="4" w:space="0" w:color="auto"/>
              <w:right w:val="single" w:sz="4" w:space="0" w:color="auto"/>
            </w:tcBorders>
            <w:shd w:val="clear" w:color="auto" w:fill="auto"/>
          </w:tcPr>
          <w:p w14:paraId="34B0BF0B" w14:textId="77777777" w:rsidR="009D32B2" w:rsidRPr="00FC3F47" w:rsidRDefault="009D32B2" w:rsidP="00BB7ACE">
            <w:pPr>
              <w:widowControl w:val="0"/>
              <w:numPr>
                <w:ilvl w:val="0"/>
                <w:numId w:val="37"/>
              </w:numPr>
              <w:jc w:val="left"/>
              <w:rPr>
                <w:lang w:eastAsia="x-none"/>
              </w:rPr>
            </w:pPr>
          </w:p>
        </w:tc>
        <w:tc>
          <w:tcPr>
            <w:tcW w:w="1587" w:type="pct"/>
            <w:tcBorders>
              <w:top w:val="single" w:sz="4" w:space="0" w:color="auto"/>
              <w:left w:val="single" w:sz="4" w:space="0" w:color="auto"/>
              <w:bottom w:val="single" w:sz="4" w:space="0" w:color="auto"/>
              <w:right w:val="single" w:sz="4" w:space="0" w:color="auto"/>
            </w:tcBorders>
            <w:shd w:val="clear" w:color="auto" w:fill="auto"/>
          </w:tcPr>
          <w:p w14:paraId="7B9DD99E" w14:textId="77777777" w:rsidR="009D32B2" w:rsidRPr="00FC3F47" w:rsidDel="00C10FA8" w:rsidRDefault="009D32B2" w:rsidP="00150285">
            <w:pPr>
              <w:widowControl w:val="0"/>
              <w:rPr>
                <w:lang w:eastAsia="x-none"/>
              </w:rPr>
            </w:pPr>
            <w:r w:rsidRPr="00FC3F47">
              <w:rPr>
                <w:lang w:eastAsia="x-none"/>
              </w:rPr>
              <w:t>Starea de conservare necunoscută din punct de vedere al habitatului speciei</w:t>
            </w:r>
          </w:p>
        </w:tc>
        <w:tc>
          <w:tcPr>
            <w:tcW w:w="3045" w:type="pct"/>
            <w:tcBorders>
              <w:top w:val="single" w:sz="4" w:space="0" w:color="auto"/>
              <w:left w:val="single" w:sz="4" w:space="0" w:color="auto"/>
              <w:bottom w:val="single" w:sz="4" w:space="0" w:color="auto"/>
              <w:right w:val="single" w:sz="4" w:space="0" w:color="auto"/>
            </w:tcBorders>
            <w:shd w:val="clear" w:color="auto" w:fill="auto"/>
          </w:tcPr>
          <w:p w14:paraId="71B26D52" w14:textId="77777777" w:rsidR="009D32B2" w:rsidRPr="00FC3F47" w:rsidDel="00C10FA8" w:rsidRDefault="009D32B2" w:rsidP="00150285">
            <w:pPr>
              <w:widowControl w:val="0"/>
              <w:jc w:val="left"/>
              <w:rPr>
                <w:i/>
                <w:color w:val="000000" w:themeColor="text1"/>
                <w:szCs w:val="24"/>
                <w:lang w:eastAsia="x-none"/>
              </w:rPr>
            </w:pPr>
            <w:r w:rsidRPr="00FC3F47">
              <w:rPr>
                <w:color w:val="000000" w:themeColor="text1"/>
                <w:szCs w:val="24"/>
                <w:lang w:eastAsia="x-none"/>
              </w:rPr>
              <w:t>Nu este cazul</w:t>
            </w:r>
          </w:p>
        </w:tc>
      </w:tr>
    </w:tbl>
    <w:p w14:paraId="023430CA" w14:textId="77777777" w:rsidR="009D32B2" w:rsidRPr="00FC3F47" w:rsidRDefault="009D32B2" w:rsidP="009D32B2">
      <w:pPr>
        <w:spacing w:line="276" w:lineRule="auto"/>
      </w:pPr>
    </w:p>
    <w:p w14:paraId="274068C9" w14:textId="77777777" w:rsidR="009D32B2" w:rsidRPr="00FC3F47" w:rsidRDefault="009D32B2" w:rsidP="009D32B2">
      <w:pPr>
        <w:widowControl w:val="0"/>
        <w:jc w:val="left"/>
        <w:rPr>
          <w:b/>
          <w:bCs/>
        </w:rPr>
      </w:pPr>
      <w:r w:rsidRPr="00FC3F47">
        <w:rPr>
          <w:b/>
          <w:bCs/>
        </w:rPr>
        <w:t>Matricea 3) Matricea de evaluare a stării de conservare a speciei din punct de vedere al habitatului speciei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7"/>
        <w:gridCol w:w="1512"/>
        <w:gridCol w:w="4949"/>
        <w:gridCol w:w="1523"/>
      </w:tblGrid>
      <w:tr w:rsidR="009D32B2" w:rsidRPr="00FC3F47" w14:paraId="2ACAF20C" w14:textId="77777777" w:rsidTr="00526C0F">
        <w:tc>
          <w:tcPr>
            <w:tcW w:w="717" w:type="pct"/>
            <w:shd w:val="clear" w:color="auto" w:fill="auto"/>
            <w:vAlign w:val="center"/>
          </w:tcPr>
          <w:p w14:paraId="6D00B1B9" w14:textId="77777777" w:rsidR="009D32B2" w:rsidRPr="00FC3F47" w:rsidRDefault="009D32B2" w:rsidP="00150285">
            <w:pPr>
              <w:widowControl w:val="0"/>
              <w:jc w:val="center"/>
              <w:rPr>
                <w:b/>
                <w:szCs w:val="24"/>
              </w:rPr>
            </w:pPr>
          </w:p>
          <w:p w14:paraId="4EAEFAB8" w14:textId="77777777" w:rsidR="009D32B2" w:rsidRPr="00FC3F47" w:rsidRDefault="009D32B2" w:rsidP="00150285">
            <w:pPr>
              <w:widowControl w:val="0"/>
              <w:jc w:val="center"/>
              <w:rPr>
                <w:b/>
                <w:szCs w:val="24"/>
              </w:rPr>
            </w:pPr>
            <w:r w:rsidRPr="00FC3F47">
              <w:rPr>
                <w:b/>
                <w:szCs w:val="24"/>
              </w:rPr>
              <w:t>Favorabilă</w:t>
            </w:r>
          </w:p>
          <w:p w14:paraId="29D55011" w14:textId="77777777" w:rsidR="009D32B2" w:rsidRPr="00FC3F47" w:rsidRDefault="009D32B2" w:rsidP="00150285">
            <w:pPr>
              <w:widowControl w:val="0"/>
              <w:jc w:val="center"/>
              <w:rPr>
                <w:b/>
                <w:szCs w:val="24"/>
              </w:rPr>
            </w:pPr>
          </w:p>
        </w:tc>
        <w:tc>
          <w:tcPr>
            <w:tcW w:w="811" w:type="pct"/>
            <w:shd w:val="clear" w:color="auto" w:fill="auto"/>
            <w:vAlign w:val="center"/>
          </w:tcPr>
          <w:p w14:paraId="776D733D" w14:textId="77777777" w:rsidR="009D32B2" w:rsidRPr="00FC3F47" w:rsidRDefault="009D32B2" w:rsidP="00150285">
            <w:pPr>
              <w:widowControl w:val="0"/>
              <w:jc w:val="center"/>
              <w:rPr>
                <w:b/>
                <w:szCs w:val="24"/>
              </w:rPr>
            </w:pPr>
            <w:r w:rsidRPr="00FC3F47">
              <w:rPr>
                <w:b/>
                <w:szCs w:val="24"/>
              </w:rPr>
              <w:t>Nefavorabil-Inadecvată</w:t>
            </w:r>
          </w:p>
        </w:tc>
        <w:tc>
          <w:tcPr>
            <w:tcW w:w="2655" w:type="pct"/>
            <w:shd w:val="clear" w:color="auto" w:fill="FF0000"/>
            <w:vAlign w:val="center"/>
          </w:tcPr>
          <w:p w14:paraId="3CEAEDE9" w14:textId="77777777" w:rsidR="009D32B2" w:rsidRPr="00FC3F47" w:rsidRDefault="009D32B2" w:rsidP="00150285">
            <w:pPr>
              <w:widowControl w:val="0"/>
              <w:jc w:val="center"/>
              <w:rPr>
                <w:b/>
                <w:szCs w:val="24"/>
              </w:rPr>
            </w:pPr>
            <w:r w:rsidRPr="00FC3F47">
              <w:rPr>
                <w:b/>
                <w:szCs w:val="24"/>
              </w:rPr>
              <w:t>Nefavorabil-Rea</w:t>
            </w:r>
          </w:p>
        </w:tc>
        <w:tc>
          <w:tcPr>
            <w:tcW w:w="817" w:type="pct"/>
            <w:shd w:val="clear" w:color="auto" w:fill="auto"/>
            <w:vAlign w:val="center"/>
          </w:tcPr>
          <w:p w14:paraId="1BB5DC23" w14:textId="77777777" w:rsidR="009D32B2" w:rsidRPr="00FC3F47" w:rsidRDefault="009D32B2" w:rsidP="00150285">
            <w:pPr>
              <w:widowControl w:val="0"/>
              <w:jc w:val="center"/>
              <w:rPr>
                <w:b/>
                <w:szCs w:val="24"/>
              </w:rPr>
            </w:pPr>
            <w:r w:rsidRPr="00FC3F47">
              <w:rPr>
                <w:b/>
                <w:szCs w:val="24"/>
              </w:rPr>
              <w:t>Necunoscută</w:t>
            </w:r>
          </w:p>
        </w:tc>
      </w:tr>
      <w:tr w:rsidR="009D32B2" w:rsidRPr="00FC3F47" w14:paraId="121A8AF7" w14:textId="77777777" w:rsidTr="00526C0F">
        <w:trPr>
          <w:trHeight w:val="2741"/>
        </w:trPr>
        <w:tc>
          <w:tcPr>
            <w:tcW w:w="717" w:type="pct"/>
            <w:shd w:val="clear" w:color="auto" w:fill="auto"/>
          </w:tcPr>
          <w:p w14:paraId="46B48D34" w14:textId="77777777" w:rsidR="009D32B2" w:rsidRPr="00FC3F47" w:rsidRDefault="009D32B2" w:rsidP="00150285">
            <w:pPr>
              <w:widowControl w:val="0"/>
              <w:rPr>
                <w:szCs w:val="24"/>
              </w:rPr>
            </w:pPr>
          </w:p>
        </w:tc>
        <w:tc>
          <w:tcPr>
            <w:tcW w:w="811" w:type="pct"/>
            <w:shd w:val="clear" w:color="auto" w:fill="auto"/>
          </w:tcPr>
          <w:p w14:paraId="1799CB60" w14:textId="77777777" w:rsidR="009D32B2" w:rsidRPr="00FC3F47" w:rsidRDefault="009D32B2" w:rsidP="00150285">
            <w:pPr>
              <w:widowControl w:val="0"/>
              <w:rPr>
                <w:szCs w:val="24"/>
              </w:rPr>
            </w:pPr>
          </w:p>
        </w:tc>
        <w:tc>
          <w:tcPr>
            <w:tcW w:w="2655" w:type="pct"/>
            <w:shd w:val="clear" w:color="auto" w:fill="FF0000"/>
          </w:tcPr>
          <w:p w14:paraId="021BE04B" w14:textId="21CEC1EC" w:rsidR="009D32B2" w:rsidRPr="00FC3F47" w:rsidRDefault="009D32B2" w:rsidP="00150285">
            <w:pPr>
              <w:widowControl w:val="0"/>
              <w:rPr>
                <w:szCs w:val="24"/>
              </w:rPr>
            </w:pPr>
            <w:r w:rsidRPr="00FC3F47">
              <w:rPr>
                <w:szCs w:val="24"/>
              </w:rPr>
              <w:t>Suprafa</w:t>
            </w:r>
            <w:r w:rsidR="001B7E0A">
              <w:rPr>
                <w:szCs w:val="24"/>
              </w:rPr>
              <w:t>ț</w:t>
            </w:r>
            <w:r w:rsidRPr="00FC3F47">
              <w:rPr>
                <w:szCs w:val="24"/>
              </w:rPr>
              <w:t>a habitatului speciei în aria naturală protejată [B.3.] este în mod clar insuficientă de</w:t>
            </w:r>
          </w:p>
          <w:p w14:paraId="02785C7D" w14:textId="023EEAE3" w:rsidR="009D32B2" w:rsidRPr="00FC3F47" w:rsidRDefault="009D32B2" w:rsidP="00150285">
            <w:pPr>
              <w:widowControl w:val="0"/>
              <w:rPr>
                <w:szCs w:val="24"/>
              </w:rPr>
            </w:pPr>
            <w:r w:rsidRPr="00FC3F47">
              <w:rPr>
                <w:szCs w:val="24"/>
              </w:rPr>
              <w:t>mare pentru a asigura supravie</w:t>
            </w:r>
            <w:r w:rsidR="001B7E0A">
              <w:rPr>
                <w:szCs w:val="24"/>
              </w:rPr>
              <w:t>ț</w:t>
            </w:r>
            <w:r w:rsidRPr="00FC3F47">
              <w:rPr>
                <w:szCs w:val="24"/>
              </w:rPr>
              <w:t xml:space="preserve">uirea pe termen lung a speciei SAU Calitatea habitatului speciei în aria naturală protejată [B.11] este rea </w:t>
            </w:r>
            <w:r w:rsidR="001B7E0A">
              <w:rPr>
                <w:szCs w:val="24"/>
              </w:rPr>
              <w:t>ș</w:t>
            </w:r>
            <w:r w:rsidRPr="00FC3F47">
              <w:rPr>
                <w:szCs w:val="24"/>
              </w:rPr>
              <w:t>i în mod cert nu asigură supravie</w:t>
            </w:r>
            <w:r w:rsidR="001B7E0A">
              <w:rPr>
                <w:szCs w:val="24"/>
              </w:rPr>
              <w:t>ț</w:t>
            </w:r>
            <w:r w:rsidRPr="00FC3F47">
              <w:rPr>
                <w:szCs w:val="24"/>
              </w:rPr>
              <w:t>uirea pe termen lung a speciei.</w:t>
            </w:r>
          </w:p>
        </w:tc>
        <w:tc>
          <w:tcPr>
            <w:tcW w:w="817" w:type="pct"/>
            <w:shd w:val="clear" w:color="auto" w:fill="auto"/>
          </w:tcPr>
          <w:p w14:paraId="5E80E693" w14:textId="77777777" w:rsidR="009D32B2" w:rsidRPr="00FC3F47" w:rsidRDefault="009D32B2" w:rsidP="00150285">
            <w:pPr>
              <w:widowControl w:val="0"/>
              <w:rPr>
                <w:szCs w:val="24"/>
              </w:rPr>
            </w:pPr>
          </w:p>
        </w:tc>
      </w:tr>
    </w:tbl>
    <w:p w14:paraId="797B7959" w14:textId="77777777" w:rsidR="00C84829" w:rsidRDefault="00C84829" w:rsidP="00C84829">
      <w:pPr>
        <w:pStyle w:val="NORMAL0"/>
        <w:rPr>
          <w:rStyle w:val="Heading3Char"/>
          <w:rFonts w:eastAsia="Calibri"/>
          <w:b w:val="0"/>
          <w:bCs w:val="0"/>
        </w:rPr>
      </w:pPr>
      <w:bookmarkStart w:id="121" w:name="_Toc535263570"/>
      <w:bookmarkStart w:id="122" w:name="_Toc5550887"/>
      <w:bookmarkStart w:id="123" w:name="_Toc139227665"/>
    </w:p>
    <w:p w14:paraId="1F51D157" w14:textId="6E98DDA2" w:rsidR="009D32B2" w:rsidRPr="00FC3F47" w:rsidRDefault="009D32B2" w:rsidP="009D32B2">
      <w:pPr>
        <w:pStyle w:val="Heading3"/>
        <w:ind w:firstLine="720"/>
        <w:rPr>
          <w:rStyle w:val="Heading3Char"/>
          <w:b/>
          <w:bCs/>
        </w:rPr>
      </w:pPr>
      <w:r w:rsidRPr="00FC3F47">
        <w:rPr>
          <w:rStyle w:val="Heading3Char"/>
          <w:b/>
          <w:bCs/>
        </w:rPr>
        <w:t>6.1.3. Evaluarea stării de conservare a speciei din punctul de vedere al perspectivelor speciei</w:t>
      </w:r>
      <w:bookmarkEnd w:id="121"/>
      <w:bookmarkEnd w:id="122"/>
      <w:bookmarkEnd w:id="123"/>
    </w:p>
    <w:p w14:paraId="20D8C582" w14:textId="77777777" w:rsidR="009D32B2" w:rsidRPr="00FC3F47" w:rsidRDefault="009D32B2" w:rsidP="009D32B2"/>
    <w:p w14:paraId="371DC9F8" w14:textId="77777777" w:rsidR="009D32B2" w:rsidRPr="00FC3F47" w:rsidRDefault="009D32B2" w:rsidP="009D32B2">
      <w:pPr>
        <w:rPr>
          <w:rFonts w:eastAsia="Times New Roman"/>
          <w:szCs w:val="24"/>
          <w:lang w:eastAsia="ro-RO"/>
        </w:rPr>
      </w:pPr>
      <w:r w:rsidRPr="00FC3F47">
        <w:rPr>
          <w:rFonts w:eastAsia="Times New Roman"/>
          <w:b/>
          <w:szCs w:val="24"/>
          <w:lang w:eastAsia="ro-RO"/>
        </w:rPr>
        <w:t>Tabel C: Parametri pentru evaluarea stării de conservare a speciei din punct de vedere al perspectivelor speciei în viitor</w:t>
      </w:r>
      <w:r w:rsidRPr="00FC3F47">
        <w:rPr>
          <w:rFonts w:eastAsia="Times New Roman"/>
          <w:szCs w:val="24"/>
          <w:lang w:eastAsia="ro-RO"/>
        </w:rPr>
        <w:t>:</w:t>
      </w:r>
    </w:p>
    <w:tbl>
      <w:tblPr>
        <w:tblStyle w:val="TableGrid1"/>
        <w:tblW w:w="5000" w:type="pct"/>
        <w:jc w:val="center"/>
        <w:tblLook w:val="04A0" w:firstRow="1" w:lastRow="0" w:firstColumn="1" w:lastColumn="0" w:noHBand="0" w:noVBand="1"/>
      </w:tblPr>
      <w:tblGrid>
        <w:gridCol w:w="936"/>
        <w:gridCol w:w="3175"/>
        <w:gridCol w:w="5210"/>
      </w:tblGrid>
      <w:tr w:rsidR="009D32B2" w:rsidRPr="00FC3F47" w14:paraId="54527E34" w14:textId="77777777" w:rsidTr="00526C0F">
        <w:trPr>
          <w:jc w:val="center"/>
        </w:trPr>
        <w:tc>
          <w:tcPr>
            <w:tcW w:w="502" w:type="pct"/>
            <w:shd w:val="clear" w:color="auto" w:fill="auto"/>
          </w:tcPr>
          <w:p w14:paraId="0CD9FC59" w14:textId="77777777" w:rsidR="009D32B2" w:rsidRPr="00FC3F47" w:rsidRDefault="009D32B2" w:rsidP="00150285">
            <w:pPr>
              <w:jc w:val="left"/>
              <w:rPr>
                <w:rFonts w:cs="Times New Roman"/>
                <w:szCs w:val="24"/>
              </w:rPr>
            </w:pPr>
            <w:r w:rsidRPr="00FC3F47">
              <w:rPr>
                <w:rFonts w:cs="Times New Roman"/>
                <w:b/>
                <w:szCs w:val="24"/>
              </w:rPr>
              <w:t>Nr</w:t>
            </w:r>
          </w:p>
        </w:tc>
        <w:tc>
          <w:tcPr>
            <w:tcW w:w="1703" w:type="pct"/>
            <w:shd w:val="clear" w:color="auto" w:fill="auto"/>
          </w:tcPr>
          <w:p w14:paraId="21B2A03A" w14:textId="77777777" w:rsidR="009D32B2" w:rsidRPr="00FC3F47" w:rsidRDefault="009D32B2" w:rsidP="00150285">
            <w:pPr>
              <w:jc w:val="left"/>
              <w:rPr>
                <w:rFonts w:cs="Times New Roman"/>
                <w:szCs w:val="24"/>
              </w:rPr>
            </w:pPr>
            <w:r w:rsidRPr="00FC3F47">
              <w:rPr>
                <w:rFonts w:cs="Times New Roman"/>
                <w:b/>
                <w:szCs w:val="24"/>
              </w:rPr>
              <w:t>Parametru</w:t>
            </w:r>
          </w:p>
        </w:tc>
        <w:tc>
          <w:tcPr>
            <w:tcW w:w="2795" w:type="pct"/>
            <w:shd w:val="clear" w:color="auto" w:fill="auto"/>
          </w:tcPr>
          <w:p w14:paraId="5CB985E5" w14:textId="77777777" w:rsidR="009D32B2" w:rsidRPr="00FC3F47" w:rsidRDefault="009D32B2" w:rsidP="00150285">
            <w:pPr>
              <w:jc w:val="left"/>
              <w:rPr>
                <w:rFonts w:cs="Times New Roman"/>
                <w:szCs w:val="24"/>
              </w:rPr>
            </w:pPr>
            <w:r w:rsidRPr="00FC3F47">
              <w:rPr>
                <w:rFonts w:cs="Times New Roman"/>
                <w:b/>
                <w:szCs w:val="24"/>
              </w:rPr>
              <w:t>Descriere</w:t>
            </w:r>
          </w:p>
        </w:tc>
      </w:tr>
      <w:tr w:rsidR="009D32B2" w:rsidRPr="00FC3F47" w14:paraId="13031793" w14:textId="77777777" w:rsidTr="00526C0F">
        <w:trPr>
          <w:jc w:val="center"/>
        </w:trPr>
        <w:tc>
          <w:tcPr>
            <w:tcW w:w="502" w:type="pct"/>
            <w:shd w:val="clear" w:color="auto" w:fill="auto"/>
          </w:tcPr>
          <w:p w14:paraId="7BC06CD3" w14:textId="77777777" w:rsidR="009D32B2" w:rsidRPr="00FC3F47" w:rsidRDefault="009D32B2" w:rsidP="00150285">
            <w:pPr>
              <w:jc w:val="left"/>
              <w:rPr>
                <w:rFonts w:cs="Times New Roman"/>
                <w:szCs w:val="24"/>
              </w:rPr>
            </w:pPr>
            <w:r w:rsidRPr="00FC3F47">
              <w:rPr>
                <w:rFonts w:cs="Times New Roman"/>
                <w:szCs w:val="24"/>
              </w:rPr>
              <w:t>A.1.</w:t>
            </w:r>
          </w:p>
        </w:tc>
        <w:tc>
          <w:tcPr>
            <w:tcW w:w="1703" w:type="pct"/>
            <w:shd w:val="clear" w:color="auto" w:fill="auto"/>
          </w:tcPr>
          <w:p w14:paraId="201BD5FD" w14:textId="77777777" w:rsidR="009D32B2" w:rsidRPr="00FC3F47" w:rsidRDefault="009D32B2" w:rsidP="00150285">
            <w:pPr>
              <w:jc w:val="left"/>
              <w:rPr>
                <w:rFonts w:cs="Times New Roman"/>
                <w:szCs w:val="24"/>
              </w:rPr>
            </w:pPr>
            <w:r w:rsidRPr="00FC3F47">
              <w:rPr>
                <w:rFonts w:cs="Times New Roman"/>
                <w:szCs w:val="24"/>
              </w:rPr>
              <w:t>Specia</w:t>
            </w:r>
          </w:p>
        </w:tc>
        <w:tc>
          <w:tcPr>
            <w:tcW w:w="2795" w:type="pct"/>
            <w:shd w:val="clear" w:color="auto" w:fill="auto"/>
          </w:tcPr>
          <w:p w14:paraId="66ECFDC9" w14:textId="77777777" w:rsidR="009D32B2" w:rsidRPr="00FC3F47" w:rsidRDefault="009D32B2" w:rsidP="00150285">
            <w:pPr>
              <w:widowControl w:val="0"/>
              <w:jc w:val="left"/>
              <w:rPr>
                <w:rFonts w:cs="Times New Roman"/>
                <w:i/>
                <w:iCs/>
              </w:rPr>
            </w:pPr>
            <w:proofErr w:type="spellStart"/>
            <w:r w:rsidRPr="00FC3F47">
              <w:rPr>
                <w:rFonts w:cs="Times New Roman"/>
                <w:i/>
                <w:iCs/>
              </w:rPr>
              <w:t>Crambe</w:t>
            </w:r>
            <w:proofErr w:type="spellEnd"/>
            <w:r w:rsidRPr="00FC3F47">
              <w:rPr>
                <w:rFonts w:cs="Times New Roman"/>
                <w:i/>
                <w:iCs/>
              </w:rPr>
              <w:t xml:space="preserve"> </w:t>
            </w:r>
            <w:proofErr w:type="spellStart"/>
            <w:r w:rsidRPr="00FC3F47">
              <w:rPr>
                <w:rFonts w:cs="Times New Roman"/>
                <w:i/>
                <w:iCs/>
              </w:rPr>
              <w:t>tataria</w:t>
            </w:r>
            <w:proofErr w:type="spellEnd"/>
            <w:r w:rsidRPr="00FC3F47">
              <w:rPr>
                <w:rFonts w:cs="Times New Roman"/>
                <w:i/>
                <w:iCs/>
              </w:rPr>
              <w:t xml:space="preserve"> </w:t>
            </w:r>
            <w:r w:rsidRPr="00FC3F47">
              <w:t xml:space="preserve"> </w:t>
            </w:r>
            <w:proofErr w:type="spellStart"/>
            <w:r w:rsidRPr="00FC3F47">
              <w:t>Sebeok</w:t>
            </w:r>
            <w:proofErr w:type="spellEnd"/>
          </w:p>
          <w:p w14:paraId="2CD0EEAC" w14:textId="77777777" w:rsidR="009D32B2" w:rsidRPr="00FC3F47" w:rsidRDefault="009D32B2" w:rsidP="00150285">
            <w:pPr>
              <w:widowControl w:val="0"/>
              <w:jc w:val="left"/>
            </w:pPr>
            <w:r w:rsidRPr="00FC3F47">
              <w:rPr>
                <w:szCs w:val="24"/>
              </w:rPr>
              <w:lastRenderedPageBreak/>
              <w:t xml:space="preserve">Cod </w:t>
            </w:r>
            <w:proofErr w:type="spellStart"/>
            <w:r w:rsidRPr="00FC3F47">
              <w:rPr>
                <w:szCs w:val="24"/>
              </w:rPr>
              <w:t>Eunis</w:t>
            </w:r>
            <w:proofErr w:type="spellEnd"/>
            <w:r w:rsidRPr="00FC3F47">
              <w:rPr>
                <w:szCs w:val="24"/>
              </w:rPr>
              <w:t>: 164161</w:t>
            </w:r>
          </w:p>
          <w:p w14:paraId="6661107A" w14:textId="77777777" w:rsidR="009D32B2" w:rsidRPr="00FC3F47" w:rsidRDefault="009D32B2" w:rsidP="00150285">
            <w:pPr>
              <w:widowControl w:val="0"/>
              <w:jc w:val="left"/>
              <w:rPr>
                <w:szCs w:val="24"/>
              </w:rPr>
            </w:pPr>
            <w:r w:rsidRPr="00FC3F47">
              <w:rPr>
                <w:szCs w:val="24"/>
              </w:rPr>
              <w:t>Cod Natura 2000: 4091</w:t>
            </w:r>
          </w:p>
          <w:p w14:paraId="34C209EA" w14:textId="77777777" w:rsidR="009D32B2" w:rsidRPr="00FC3F47" w:rsidRDefault="009D32B2" w:rsidP="00150285">
            <w:pPr>
              <w:widowControl w:val="0"/>
              <w:jc w:val="left"/>
              <w:rPr>
                <w:rFonts w:cs="Times New Roman"/>
                <w:szCs w:val="24"/>
              </w:rPr>
            </w:pPr>
            <w:r w:rsidRPr="00FC3F47">
              <w:rPr>
                <w:szCs w:val="24"/>
              </w:rPr>
              <w:t>Directiva Habitate 92/43 EEC, Anexa II</w:t>
            </w:r>
          </w:p>
        </w:tc>
      </w:tr>
      <w:tr w:rsidR="009D32B2" w:rsidRPr="00FC3F47" w14:paraId="4A40FA40" w14:textId="77777777" w:rsidTr="00526C0F">
        <w:trPr>
          <w:jc w:val="center"/>
        </w:trPr>
        <w:tc>
          <w:tcPr>
            <w:tcW w:w="502" w:type="pct"/>
            <w:shd w:val="clear" w:color="auto" w:fill="auto"/>
          </w:tcPr>
          <w:p w14:paraId="78AC1367" w14:textId="77777777" w:rsidR="009D32B2" w:rsidRPr="00FC3F47" w:rsidRDefault="009D32B2" w:rsidP="00150285">
            <w:pPr>
              <w:jc w:val="left"/>
              <w:rPr>
                <w:rFonts w:cs="Times New Roman"/>
                <w:szCs w:val="24"/>
              </w:rPr>
            </w:pPr>
            <w:r w:rsidRPr="00FC3F47">
              <w:rPr>
                <w:rFonts w:cs="Times New Roman"/>
                <w:szCs w:val="24"/>
              </w:rPr>
              <w:lastRenderedPageBreak/>
              <w:t>A.2.</w:t>
            </w:r>
          </w:p>
        </w:tc>
        <w:tc>
          <w:tcPr>
            <w:tcW w:w="1703" w:type="pct"/>
            <w:shd w:val="clear" w:color="auto" w:fill="auto"/>
          </w:tcPr>
          <w:p w14:paraId="7C714EAD" w14:textId="7F6D987E" w:rsidR="009D32B2" w:rsidRPr="00FC3F47" w:rsidRDefault="009D32B2" w:rsidP="00150285">
            <w:pPr>
              <w:jc w:val="left"/>
              <w:rPr>
                <w:rFonts w:cs="Times New Roman"/>
                <w:szCs w:val="24"/>
              </w:rPr>
            </w:pPr>
            <w:r w:rsidRPr="00FC3F47">
              <w:rPr>
                <w:rFonts w:cs="Times New Roman"/>
                <w:szCs w:val="24"/>
              </w:rPr>
              <w:t>Tipul popula</w:t>
            </w:r>
            <w:r w:rsidR="001B7E0A">
              <w:rPr>
                <w:rFonts w:cs="Times New Roman"/>
                <w:szCs w:val="24"/>
              </w:rPr>
              <w:t>ț</w:t>
            </w:r>
            <w:r w:rsidRPr="00FC3F47">
              <w:rPr>
                <w:rFonts w:cs="Times New Roman"/>
                <w:szCs w:val="24"/>
              </w:rPr>
              <w:t>iei speciei în arian naturală protejată</w:t>
            </w:r>
          </w:p>
        </w:tc>
        <w:tc>
          <w:tcPr>
            <w:tcW w:w="2795" w:type="pct"/>
            <w:shd w:val="clear" w:color="auto" w:fill="auto"/>
          </w:tcPr>
          <w:p w14:paraId="21E43138" w14:textId="77777777" w:rsidR="009D32B2" w:rsidRPr="00FC3F47" w:rsidRDefault="009D32B2" w:rsidP="00150285">
            <w:pPr>
              <w:jc w:val="left"/>
              <w:rPr>
                <w:rFonts w:cs="Times New Roman"/>
                <w:szCs w:val="24"/>
              </w:rPr>
            </w:pPr>
            <w:r w:rsidRPr="00FC3F47">
              <w:rPr>
                <w:rFonts w:cs="Times New Roman"/>
                <w:szCs w:val="24"/>
              </w:rPr>
              <w:t>Permanentă</w:t>
            </w:r>
          </w:p>
        </w:tc>
      </w:tr>
      <w:tr w:rsidR="009D32B2" w:rsidRPr="00FC3F47" w14:paraId="7E74C2A8" w14:textId="77777777" w:rsidTr="00526C0F">
        <w:trPr>
          <w:jc w:val="center"/>
        </w:trPr>
        <w:tc>
          <w:tcPr>
            <w:tcW w:w="502" w:type="pct"/>
            <w:shd w:val="clear" w:color="auto" w:fill="auto"/>
          </w:tcPr>
          <w:p w14:paraId="39CD38F9" w14:textId="77777777" w:rsidR="009D32B2" w:rsidRPr="00FC3F47" w:rsidRDefault="009D32B2" w:rsidP="00150285">
            <w:pPr>
              <w:jc w:val="left"/>
              <w:rPr>
                <w:rFonts w:cs="Times New Roman"/>
                <w:szCs w:val="24"/>
              </w:rPr>
            </w:pPr>
            <w:r w:rsidRPr="00FC3F47">
              <w:rPr>
                <w:rFonts w:cs="Times New Roman"/>
                <w:szCs w:val="24"/>
              </w:rPr>
              <w:t>C.3</w:t>
            </w:r>
          </w:p>
        </w:tc>
        <w:tc>
          <w:tcPr>
            <w:tcW w:w="1703" w:type="pct"/>
            <w:shd w:val="clear" w:color="auto" w:fill="auto"/>
          </w:tcPr>
          <w:p w14:paraId="110F8C7D" w14:textId="79CDC1EA" w:rsidR="009D32B2" w:rsidRPr="00FC3F47" w:rsidRDefault="009D32B2" w:rsidP="00150285">
            <w:pPr>
              <w:jc w:val="left"/>
              <w:rPr>
                <w:rFonts w:cs="Times New Roman"/>
                <w:szCs w:val="24"/>
              </w:rPr>
            </w:pPr>
            <w:r w:rsidRPr="00FC3F47">
              <w:rPr>
                <w:rFonts w:cs="Times New Roman"/>
                <w:szCs w:val="24"/>
              </w:rPr>
              <w:t>Tendin</w:t>
            </w:r>
            <w:r w:rsidR="001B7E0A">
              <w:rPr>
                <w:rFonts w:cs="Times New Roman"/>
                <w:szCs w:val="24"/>
              </w:rPr>
              <w:t>ț</w:t>
            </w:r>
            <w:r w:rsidRPr="00FC3F47">
              <w:rPr>
                <w:rFonts w:cs="Times New Roman"/>
                <w:szCs w:val="24"/>
              </w:rPr>
              <w:t>a viitoare a popula</w:t>
            </w:r>
            <w:r w:rsidR="001B7E0A">
              <w:rPr>
                <w:rFonts w:cs="Times New Roman"/>
                <w:szCs w:val="24"/>
              </w:rPr>
              <w:t>ț</w:t>
            </w:r>
            <w:r w:rsidRPr="00FC3F47">
              <w:rPr>
                <w:rFonts w:cs="Times New Roman"/>
                <w:szCs w:val="24"/>
              </w:rPr>
              <w:t>iei</w:t>
            </w:r>
          </w:p>
        </w:tc>
        <w:tc>
          <w:tcPr>
            <w:tcW w:w="2795" w:type="pct"/>
            <w:shd w:val="clear" w:color="auto" w:fill="auto"/>
          </w:tcPr>
          <w:p w14:paraId="1C8D5DB2" w14:textId="77777777" w:rsidR="009D32B2" w:rsidRPr="00FC3F47" w:rsidRDefault="009D32B2" w:rsidP="00150285">
            <w:pPr>
              <w:widowControl w:val="0"/>
              <w:spacing w:line="276" w:lineRule="auto"/>
              <w:jc w:val="left"/>
              <w:rPr>
                <w:rFonts w:cs="Times New Roman"/>
                <w:szCs w:val="24"/>
              </w:rPr>
            </w:pPr>
            <w:r w:rsidRPr="00FC3F47">
              <w:rPr>
                <w:rFonts w:cs="Times New Roman"/>
                <w:szCs w:val="24"/>
              </w:rPr>
              <w:t xml:space="preserve">”0” – stabilă, </w:t>
            </w:r>
          </w:p>
          <w:p w14:paraId="765037AC" w14:textId="77777777" w:rsidR="009D32B2" w:rsidRPr="00FC3F47" w:rsidRDefault="009D32B2" w:rsidP="00150285">
            <w:pPr>
              <w:widowControl w:val="0"/>
              <w:spacing w:line="276" w:lineRule="auto"/>
              <w:ind w:left="720"/>
              <w:jc w:val="left"/>
              <w:rPr>
                <w:rFonts w:cs="Times New Roman"/>
                <w:szCs w:val="24"/>
              </w:rPr>
            </w:pPr>
          </w:p>
        </w:tc>
      </w:tr>
      <w:tr w:rsidR="009D32B2" w:rsidRPr="00FC3F47" w14:paraId="33CE3AEE" w14:textId="77777777" w:rsidTr="00526C0F">
        <w:trPr>
          <w:jc w:val="center"/>
        </w:trPr>
        <w:tc>
          <w:tcPr>
            <w:tcW w:w="502" w:type="pct"/>
            <w:shd w:val="clear" w:color="auto" w:fill="auto"/>
          </w:tcPr>
          <w:p w14:paraId="605CACED" w14:textId="77777777" w:rsidR="009D32B2" w:rsidRPr="00FC3F47" w:rsidRDefault="009D32B2" w:rsidP="00150285">
            <w:pPr>
              <w:jc w:val="left"/>
              <w:rPr>
                <w:rFonts w:cs="Times New Roman"/>
                <w:szCs w:val="24"/>
              </w:rPr>
            </w:pPr>
            <w:r w:rsidRPr="00FC3F47">
              <w:rPr>
                <w:rFonts w:cs="Times New Roman"/>
                <w:szCs w:val="24"/>
              </w:rPr>
              <w:t>C.4</w:t>
            </w:r>
          </w:p>
        </w:tc>
        <w:tc>
          <w:tcPr>
            <w:tcW w:w="1703" w:type="pct"/>
            <w:shd w:val="clear" w:color="auto" w:fill="auto"/>
          </w:tcPr>
          <w:p w14:paraId="5E62F0B7" w14:textId="37AEB663" w:rsidR="009D32B2" w:rsidRPr="00FC3F47" w:rsidRDefault="009D32B2" w:rsidP="00150285">
            <w:pPr>
              <w:jc w:val="left"/>
              <w:rPr>
                <w:rFonts w:cs="Times New Roman"/>
                <w:szCs w:val="24"/>
              </w:rPr>
            </w:pPr>
            <w:r w:rsidRPr="00FC3F47">
              <w:rPr>
                <w:rFonts w:cs="Times New Roman"/>
                <w:szCs w:val="24"/>
              </w:rPr>
              <w:t>Raportul dintre mărimea popula</w:t>
            </w:r>
            <w:r w:rsidR="001B7E0A">
              <w:rPr>
                <w:rFonts w:cs="Times New Roman"/>
                <w:szCs w:val="24"/>
              </w:rPr>
              <w:t>ț</w:t>
            </w:r>
            <w:r w:rsidRPr="00FC3F47">
              <w:rPr>
                <w:rFonts w:cs="Times New Roman"/>
                <w:szCs w:val="24"/>
              </w:rPr>
              <w:t>iei de referin</w:t>
            </w:r>
            <w:r w:rsidR="001B7E0A">
              <w:rPr>
                <w:rFonts w:cs="Times New Roman"/>
                <w:szCs w:val="24"/>
              </w:rPr>
              <w:t>ț</w:t>
            </w:r>
            <w:r w:rsidRPr="00FC3F47">
              <w:rPr>
                <w:rFonts w:cs="Times New Roman"/>
                <w:szCs w:val="24"/>
              </w:rPr>
              <w:t xml:space="preserve">ă pentru starea favorabilă </w:t>
            </w:r>
            <w:r w:rsidR="001B7E0A">
              <w:rPr>
                <w:rFonts w:cs="Times New Roman"/>
                <w:szCs w:val="24"/>
              </w:rPr>
              <w:t>ș</w:t>
            </w:r>
            <w:r w:rsidRPr="00FC3F47">
              <w:rPr>
                <w:rFonts w:cs="Times New Roman"/>
                <w:szCs w:val="24"/>
              </w:rPr>
              <w:t>i popula</w:t>
            </w:r>
            <w:r w:rsidR="001B7E0A">
              <w:rPr>
                <w:rFonts w:cs="Times New Roman"/>
                <w:szCs w:val="24"/>
              </w:rPr>
              <w:t>ț</w:t>
            </w:r>
            <w:r w:rsidRPr="00FC3F47">
              <w:rPr>
                <w:rFonts w:cs="Times New Roman"/>
                <w:szCs w:val="24"/>
              </w:rPr>
              <w:t xml:space="preserve">ia speciei în viitor </w:t>
            </w:r>
          </w:p>
        </w:tc>
        <w:tc>
          <w:tcPr>
            <w:tcW w:w="2795" w:type="pct"/>
            <w:shd w:val="clear" w:color="auto" w:fill="auto"/>
          </w:tcPr>
          <w:p w14:paraId="14B9768C" w14:textId="77777777" w:rsidR="009D32B2" w:rsidRPr="00FC3F47" w:rsidRDefault="009D32B2" w:rsidP="00150285">
            <w:pPr>
              <w:widowControl w:val="0"/>
              <w:spacing w:line="276" w:lineRule="auto"/>
              <w:jc w:val="left"/>
              <w:rPr>
                <w:rFonts w:cs="Times New Roman"/>
                <w:szCs w:val="24"/>
              </w:rPr>
            </w:pPr>
            <w:r w:rsidRPr="00FC3F47">
              <w:rPr>
                <w:rFonts w:cs="Times New Roman"/>
                <w:szCs w:val="24"/>
              </w:rPr>
              <w:t xml:space="preserve">”≈” – aproximativ egal, </w:t>
            </w:r>
          </w:p>
          <w:p w14:paraId="2A059913" w14:textId="77777777" w:rsidR="009D32B2" w:rsidRPr="00FC3F47" w:rsidRDefault="009D32B2" w:rsidP="00150285">
            <w:pPr>
              <w:widowControl w:val="0"/>
              <w:spacing w:line="276" w:lineRule="auto"/>
              <w:ind w:left="720"/>
              <w:jc w:val="left"/>
              <w:rPr>
                <w:rFonts w:cs="Times New Roman"/>
                <w:szCs w:val="24"/>
              </w:rPr>
            </w:pPr>
          </w:p>
        </w:tc>
      </w:tr>
      <w:tr w:rsidR="009D32B2" w:rsidRPr="00FC3F47" w14:paraId="74D936E6" w14:textId="77777777" w:rsidTr="00526C0F">
        <w:trPr>
          <w:jc w:val="center"/>
        </w:trPr>
        <w:tc>
          <w:tcPr>
            <w:tcW w:w="502" w:type="pct"/>
            <w:shd w:val="clear" w:color="auto" w:fill="auto"/>
          </w:tcPr>
          <w:p w14:paraId="09B78BD0" w14:textId="77777777" w:rsidR="009D32B2" w:rsidRPr="00FC3F47" w:rsidRDefault="009D32B2" w:rsidP="00150285">
            <w:pPr>
              <w:jc w:val="left"/>
              <w:rPr>
                <w:rFonts w:cs="Times New Roman"/>
                <w:szCs w:val="24"/>
              </w:rPr>
            </w:pPr>
            <w:r w:rsidRPr="00FC3F47">
              <w:rPr>
                <w:rFonts w:cs="Times New Roman"/>
                <w:szCs w:val="24"/>
              </w:rPr>
              <w:t>C.5</w:t>
            </w:r>
          </w:p>
        </w:tc>
        <w:tc>
          <w:tcPr>
            <w:tcW w:w="1703" w:type="pct"/>
            <w:shd w:val="clear" w:color="auto" w:fill="auto"/>
          </w:tcPr>
          <w:p w14:paraId="617B6BC0" w14:textId="1A79CD11" w:rsidR="009D32B2" w:rsidRPr="00FC3F47" w:rsidRDefault="009D32B2" w:rsidP="00150285">
            <w:pPr>
              <w:jc w:val="left"/>
              <w:rPr>
                <w:rFonts w:cs="Times New Roman"/>
                <w:szCs w:val="24"/>
              </w:rPr>
            </w:pPr>
            <w:r w:rsidRPr="00FC3F47">
              <w:rPr>
                <w:rFonts w:cs="Times New Roman"/>
                <w:szCs w:val="24"/>
              </w:rPr>
              <w:t>Perspectivele speciei din punct de vedere al popula</w:t>
            </w:r>
            <w:r w:rsidR="001B7E0A">
              <w:rPr>
                <w:rFonts w:cs="Times New Roman"/>
                <w:szCs w:val="24"/>
              </w:rPr>
              <w:t>ț</w:t>
            </w:r>
            <w:r w:rsidRPr="00FC3F47">
              <w:rPr>
                <w:rFonts w:cs="Times New Roman"/>
                <w:szCs w:val="24"/>
              </w:rPr>
              <w:t>iei</w:t>
            </w:r>
          </w:p>
        </w:tc>
        <w:tc>
          <w:tcPr>
            <w:tcW w:w="2795" w:type="pct"/>
            <w:shd w:val="clear" w:color="auto" w:fill="auto"/>
          </w:tcPr>
          <w:p w14:paraId="56E17FA3" w14:textId="77777777" w:rsidR="009D32B2" w:rsidRPr="00FC3F47" w:rsidRDefault="009D32B2" w:rsidP="00150285">
            <w:pPr>
              <w:widowControl w:val="0"/>
              <w:spacing w:line="276" w:lineRule="auto"/>
              <w:jc w:val="left"/>
              <w:rPr>
                <w:rFonts w:cs="Times New Roman"/>
                <w:szCs w:val="24"/>
              </w:rPr>
            </w:pPr>
            <w:r w:rsidRPr="00FC3F47">
              <w:rPr>
                <w:rFonts w:cs="Times New Roman"/>
                <w:szCs w:val="24"/>
              </w:rPr>
              <w:t>FV – perspective bune</w:t>
            </w:r>
          </w:p>
          <w:p w14:paraId="23EA76B8" w14:textId="77777777" w:rsidR="009D32B2" w:rsidRPr="00FC3F47" w:rsidRDefault="009D32B2" w:rsidP="00150285">
            <w:pPr>
              <w:widowControl w:val="0"/>
              <w:spacing w:line="276" w:lineRule="auto"/>
              <w:ind w:left="720"/>
              <w:jc w:val="left"/>
              <w:rPr>
                <w:rFonts w:cs="Times New Roman"/>
                <w:szCs w:val="24"/>
              </w:rPr>
            </w:pPr>
          </w:p>
        </w:tc>
      </w:tr>
      <w:tr w:rsidR="009D32B2" w:rsidRPr="00FC3F47" w14:paraId="2C79FDDD" w14:textId="77777777" w:rsidTr="00526C0F">
        <w:trPr>
          <w:jc w:val="center"/>
        </w:trPr>
        <w:tc>
          <w:tcPr>
            <w:tcW w:w="502" w:type="pct"/>
            <w:shd w:val="clear" w:color="auto" w:fill="auto"/>
          </w:tcPr>
          <w:p w14:paraId="4C1C0F63" w14:textId="77777777" w:rsidR="009D32B2" w:rsidRPr="00FC3F47" w:rsidRDefault="009D32B2" w:rsidP="00150285">
            <w:pPr>
              <w:jc w:val="left"/>
              <w:rPr>
                <w:rFonts w:cs="Times New Roman"/>
                <w:szCs w:val="24"/>
              </w:rPr>
            </w:pPr>
            <w:r w:rsidRPr="00FC3F47">
              <w:rPr>
                <w:rFonts w:cs="Times New Roman"/>
                <w:szCs w:val="24"/>
              </w:rPr>
              <w:t>C.6</w:t>
            </w:r>
          </w:p>
        </w:tc>
        <w:tc>
          <w:tcPr>
            <w:tcW w:w="1703" w:type="pct"/>
            <w:shd w:val="clear" w:color="auto" w:fill="auto"/>
          </w:tcPr>
          <w:p w14:paraId="6B87304A" w14:textId="49350539" w:rsidR="009D32B2" w:rsidRPr="00FC3F47" w:rsidRDefault="009D32B2" w:rsidP="00150285">
            <w:pPr>
              <w:jc w:val="left"/>
              <w:rPr>
                <w:rFonts w:cs="Times New Roman"/>
                <w:szCs w:val="24"/>
              </w:rPr>
            </w:pPr>
            <w:r w:rsidRPr="00FC3F47">
              <w:rPr>
                <w:rFonts w:cs="Times New Roman"/>
                <w:szCs w:val="24"/>
              </w:rPr>
              <w:t>Tendin</w:t>
            </w:r>
            <w:r w:rsidR="001B7E0A">
              <w:rPr>
                <w:rFonts w:cs="Times New Roman"/>
                <w:szCs w:val="24"/>
              </w:rPr>
              <w:t>ț</w:t>
            </w:r>
            <w:r w:rsidRPr="00FC3F47">
              <w:rPr>
                <w:rFonts w:cs="Times New Roman"/>
                <w:szCs w:val="24"/>
              </w:rPr>
              <w:t>a viitoare a suprafe</w:t>
            </w:r>
            <w:r w:rsidR="001B7E0A">
              <w:rPr>
                <w:rFonts w:cs="Times New Roman"/>
                <w:szCs w:val="24"/>
              </w:rPr>
              <w:t>ț</w:t>
            </w:r>
            <w:r w:rsidRPr="00FC3F47">
              <w:rPr>
                <w:rFonts w:cs="Times New Roman"/>
                <w:szCs w:val="24"/>
              </w:rPr>
              <w:t>ei habitatului speciei</w:t>
            </w:r>
          </w:p>
        </w:tc>
        <w:tc>
          <w:tcPr>
            <w:tcW w:w="2795" w:type="pct"/>
            <w:shd w:val="clear" w:color="auto" w:fill="auto"/>
          </w:tcPr>
          <w:p w14:paraId="0ED56B17" w14:textId="7F7413C7" w:rsidR="009D32B2" w:rsidRPr="00FC3F47" w:rsidRDefault="009D32B2" w:rsidP="00DC6D0B">
            <w:pPr>
              <w:widowControl w:val="0"/>
              <w:rPr>
                <w:rFonts w:cs="Times New Roman"/>
                <w:szCs w:val="24"/>
              </w:rPr>
            </w:pPr>
            <w:r w:rsidRPr="00FC3F47">
              <w:rPr>
                <w:rFonts w:cs="Times New Roman"/>
                <w:szCs w:val="24"/>
              </w:rPr>
              <w:t xml:space="preserve">Scăzut - impacturile, respectiv presiunile actuale </w:t>
            </w:r>
            <w:r w:rsidR="001B7E0A">
              <w:rPr>
                <w:rFonts w:cs="Times New Roman"/>
                <w:szCs w:val="24"/>
              </w:rPr>
              <w:t>ș</w:t>
            </w:r>
            <w:r w:rsidRPr="00FC3F47">
              <w:rPr>
                <w:rFonts w:cs="Times New Roman"/>
                <w:szCs w:val="24"/>
              </w:rPr>
              <w:t>i amenin</w:t>
            </w:r>
            <w:r w:rsidR="001B7E0A">
              <w:rPr>
                <w:rFonts w:cs="Times New Roman"/>
                <w:szCs w:val="24"/>
              </w:rPr>
              <w:t>ț</w:t>
            </w:r>
            <w:r w:rsidRPr="00FC3F47">
              <w:rPr>
                <w:rFonts w:cs="Times New Roman"/>
                <w:szCs w:val="24"/>
              </w:rPr>
              <w:t>ările viitoare, vor avea un efect cumulat scăzut sau nesemnificativ asupra speciei</w:t>
            </w:r>
            <w:r w:rsidR="00DC6D0B">
              <w:rPr>
                <w:rFonts w:cs="Times New Roman"/>
                <w:szCs w:val="24"/>
              </w:rPr>
              <w:t>.</w:t>
            </w:r>
          </w:p>
        </w:tc>
      </w:tr>
      <w:tr w:rsidR="009D32B2" w:rsidRPr="00FC3F47" w14:paraId="1C95B647" w14:textId="77777777" w:rsidTr="00526C0F">
        <w:trPr>
          <w:jc w:val="center"/>
        </w:trPr>
        <w:tc>
          <w:tcPr>
            <w:tcW w:w="502" w:type="pct"/>
            <w:shd w:val="clear" w:color="auto" w:fill="auto"/>
          </w:tcPr>
          <w:p w14:paraId="5F0CDD14" w14:textId="77777777" w:rsidR="009D32B2" w:rsidRPr="00FC3F47" w:rsidRDefault="009D32B2" w:rsidP="00150285">
            <w:pPr>
              <w:jc w:val="left"/>
              <w:rPr>
                <w:rFonts w:cs="Times New Roman"/>
                <w:szCs w:val="24"/>
              </w:rPr>
            </w:pPr>
            <w:r w:rsidRPr="00FC3F47">
              <w:rPr>
                <w:rFonts w:cs="Times New Roman"/>
                <w:szCs w:val="24"/>
              </w:rPr>
              <w:t>C.7</w:t>
            </w:r>
          </w:p>
        </w:tc>
        <w:tc>
          <w:tcPr>
            <w:tcW w:w="1703" w:type="pct"/>
            <w:shd w:val="clear" w:color="auto" w:fill="auto"/>
          </w:tcPr>
          <w:p w14:paraId="0B8A2149" w14:textId="2D063A5C" w:rsidR="009D32B2" w:rsidRPr="00FC3F47" w:rsidRDefault="009D32B2" w:rsidP="00150285">
            <w:pPr>
              <w:jc w:val="left"/>
              <w:rPr>
                <w:rFonts w:cs="Times New Roman"/>
                <w:szCs w:val="24"/>
              </w:rPr>
            </w:pPr>
            <w:r w:rsidRPr="00FC3F47">
              <w:rPr>
                <w:rFonts w:cs="Times New Roman"/>
                <w:szCs w:val="24"/>
              </w:rPr>
              <w:t>Raportul dintre suprafa</w:t>
            </w:r>
            <w:r w:rsidR="001B7E0A">
              <w:rPr>
                <w:rFonts w:cs="Times New Roman"/>
                <w:szCs w:val="24"/>
              </w:rPr>
              <w:t>ț</w:t>
            </w:r>
            <w:r w:rsidRPr="00FC3F47">
              <w:rPr>
                <w:rFonts w:cs="Times New Roman"/>
                <w:szCs w:val="24"/>
              </w:rPr>
              <w:t xml:space="preserve">a adecvată a habitatului speciei </w:t>
            </w:r>
            <w:r w:rsidR="001B7E0A">
              <w:rPr>
                <w:rFonts w:cs="Times New Roman"/>
                <w:szCs w:val="24"/>
              </w:rPr>
              <w:t>ș</w:t>
            </w:r>
            <w:r w:rsidRPr="00FC3F47">
              <w:rPr>
                <w:rFonts w:cs="Times New Roman"/>
                <w:szCs w:val="24"/>
              </w:rPr>
              <w:t>i suprafa</w:t>
            </w:r>
            <w:r w:rsidR="001B7E0A">
              <w:rPr>
                <w:rFonts w:cs="Times New Roman"/>
                <w:szCs w:val="24"/>
              </w:rPr>
              <w:t>ț</w:t>
            </w:r>
            <w:r w:rsidRPr="00FC3F47">
              <w:rPr>
                <w:rFonts w:cs="Times New Roman"/>
                <w:szCs w:val="24"/>
              </w:rPr>
              <w:t>a habitatului speciei în viitor</w:t>
            </w:r>
          </w:p>
        </w:tc>
        <w:tc>
          <w:tcPr>
            <w:tcW w:w="2795" w:type="pct"/>
            <w:shd w:val="clear" w:color="auto" w:fill="auto"/>
          </w:tcPr>
          <w:p w14:paraId="4D2B98E7" w14:textId="77777777" w:rsidR="009D32B2" w:rsidRPr="00FC3F47" w:rsidRDefault="009D32B2" w:rsidP="00150285">
            <w:pPr>
              <w:widowControl w:val="0"/>
              <w:spacing w:line="276" w:lineRule="auto"/>
              <w:jc w:val="left"/>
              <w:rPr>
                <w:rFonts w:cs="Times New Roman"/>
                <w:szCs w:val="24"/>
              </w:rPr>
            </w:pPr>
            <w:r w:rsidRPr="00FC3F47">
              <w:rPr>
                <w:rFonts w:cs="Times New Roman"/>
                <w:szCs w:val="24"/>
              </w:rPr>
              <w:t xml:space="preserve">"≈" - aproximativ egal </w:t>
            </w:r>
          </w:p>
        </w:tc>
      </w:tr>
      <w:tr w:rsidR="009D32B2" w:rsidRPr="00FC3F47" w14:paraId="7A290B2E" w14:textId="77777777" w:rsidTr="00526C0F">
        <w:trPr>
          <w:jc w:val="center"/>
        </w:trPr>
        <w:tc>
          <w:tcPr>
            <w:tcW w:w="502" w:type="pct"/>
            <w:shd w:val="clear" w:color="auto" w:fill="auto"/>
          </w:tcPr>
          <w:p w14:paraId="367E8BE6" w14:textId="77777777" w:rsidR="009D32B2" w:rsidRPr="00FC3F47" w:rsidRDefault="009D32B2" w:rsidP="00150285">
            <w:pPr>
              <w:jc w:val="left"/>
              <w:rPr>
                <w:rFonts w:cs="Times New Roman"/>
                <w:szCs w:val="24"/>
              </w:rPr>
            </w:pPr>
            <w:r w:rsidRPr="00FC3F47">
              <w:rPr>
                <w:rFonts w:cs="Times New Roman"/>
                <w:szCs w:val="24"/>
              </w:rPr>
              <w:t>C.8</w:t>
            </w:r>
          </w:p>
        </w:tc>
        <w:tc>
          <w:tcPr>
            <w:tcW w:w="1703" w:type="pct"/>
            <w:shd w:val="clear" w:color="auto" w:fill="auto"/>
          </w:tcPr>
          <w:p w14:paraId="2FC9C2AF" w14:textId="43AF8186" w:rsidR="009D32B2" w:rsidRPr="00FC3F47" w:rsidRDefault="009D32B2" w:rsidP="00150285">
            <w:pPr>
              <w:jc w:val="left"/>
              <w:rPr>
                <w:rFonts w:cs="Times New Roman"/>
                <w:szCs w:val="24"/>
              </w:rPr>
            </w:pPr>
            <w:r w:rsidRPr="00FC3F47">
              <w:rPr>
                <w:rFonts w:cs="Times New Roman"/>
                <w:szCs w:val="24"/>
              </w:rPr>
              <w:t>Perspectivele speciei din punct de vedere al suprafe</w:t>
            </w:r>
            <w:r w:rsidR="001B7E0A">
              <w:rPr>
                <w:rFonts w:cs="Times New Roman"/>
                <w:szCs w:val="24"/>
              </w:rPr>
              <w:t>ț</w:t>
            </w:r>
            <w:r w:rsidRPr="00FC3F47">
              <w:rPr>
                <w:rFonts w:cs="Times New Roman"/>
                <w:szCs w:val="24"/>
              </w:rPr>
              <w:t>ei habitatului în viitor</w:t>
            </w:r>
          </w:p>
        </w:tc>
        <w:tc>
          <w:tcPr>
            <w:tcW w:w="2795" w:type="pct"/>
            <w:shd w:val="clear" w:color="auto" w:fill="auto"/>
          </w:tcPr>
          <w:p w14:paraId="6A3E7C07" w14:textId="77777777" w:rsidR="009D32B2" w:rsidRPr="00FC3F47" w:rsidRDefault="009D32B2" w:rsidP="00150285">
            <w:pPr>
              <w:widowControl w:val="0"/>
              <w:spacing w:line="276" w:lineRule="auto"/>
              <w:jc w:val="left"/>
              <w:rPr>
                <w:rFonts w:cs="Times New Roman"/>
                <w:szCs w:val="24"/>
              </w:rPr>
            </w:pPr>
            <w:r w:rsidRPr="00FC3F47">
              <w:t>"FV" - favorabile</w:t>
            </w:r>
          </w:p>
        </w:tc>
      </w:tr>
      <w:tr w:rsidR="009D32B2" w:rsidRPr="00FC3F47" w14:paraId="02C47FBD" w14:textId="77777777" w:rsidTr="00526C0F">
        <w:trPr>
          <w:jc w:val="center"/>
        </w:trPr>
        <w:tc>
          <w:tcPr>
            <w:tcW w:w="502" w:type="pct"/>
            <w:shd w:val="clear" w:color="auto" w:fill="auto"/>
          </w:tcPr>
          <w:p w14:paraId="139EE078" w14:textId="77777777" w:rsidR="009D32B2" w:rsidRPr="00FC3F47" w:rsidRDefault="009D32B2" w:rsidP="00150285">
            <w:pPr>
              <w:jc w:val="left"/>
              <w:rPr>
                <w:rFonts w:cs="Times New Roman"/>
                <w:szCs w:val="24"/>
              </w:rPr>
            </w:pPr>
            <w:r w:rsidRPr="00FC3F47">
              <w:rPr>
                <w:rFonts w:cs="Times New Roman"/>
                <w:szCs w:val="24"/>
              </w:rPr>
              <w:t>C.9</w:t>
            </w:r>
          </w:p>
        </w:tc>
        <w:tc>
          <w:tcPr>
            <w:tcW w:w="1703" w:type="pct"/>
            <w:shd w:val="clear" w:color="auto" w:fill="auto"/>
          </w:tcPr>
          <w:p w14:paraId="51161FB4" w14:textId="77777777" w:rsidR="009D32B2" w:rsidRPr="00FC3F47" w:rsidRDefault="009D32B2" w:rsidP="00150285">
            <w:pPr>
              <w:jc w:val="left"/>
              <w:rPr>
                <w:rFonts w:cs="Times New Roman"/>
                <w:szCs w:val="24"/>
              </w:rPr>
            </w:pPr>
            <w:r w:rsidRPr="00FC3F47">
              <w:rPr>
                <w:rFonts w:cs="Times New Roman"/>
                <w:szCs w:val="24"/>
              </w:rPr>
              <w:t>Perspectivele speciei în viitor</w:t>
            </w:r>
          </w:p>
        </w:tc>
        <w:tc>
          <w:tcPr>
            <w:tcW w:w="2795" w:type="pct"/>
            <w:shd w:val="clear" w:color="auto" w:fill="auto"/>
          </w:tcPr>
          <w:p w14:paraId="58CB1A80" w14:textId="77777777" w:rsidR="009D32B2" w:rsidRPr="00FC3F47" w:rsidRDefault="009D32B2" w:rsidP="00150285">
            <w:pPr>
              <w:widowControl w:val="0"/>
              <w:spacing w:line="276" w:lineRule="auto"/>
              <w:jc w:val="left"/>
              <w:rPr>
                <w:rFonts w:cs="Times New Roman"/>
                <w:szCs w:val="24"/>
              </w:rPr>
            </w:pPr>
            <w:r w:rsidRPr="00FC3F47">
              <w:t>"FV" - favorabile</w:t>
            </w:r>
          </w:p>
        </w:tc>
      </w:tr>
      <w:tr w:rsidR="009D32B2" w:rsidRPr="00FC3F47" w14:paraId="6F043B96" w14:textId="77777777" w:rsidTr="00526C0F">
        <w:trPr>
          <w:jc w:val="center"/>
        </w:trPr>
        <w:tc>
          <w:tcPr>
            <w:tcW w:w="502" w:type="pct"/>
            <w:shd w:val="clear" w:color="auto" w:fill="auto"/>
          </w:tcPr>
          <w:p w14:paraId="476523F7" w14:textId="77777777" w:rsidR="009D32B2" w:rsidRPr="00FC3F47" w:rsidRDefault="009D32B2" w:rsidP="00150285">
            <w:pPr>
              <w:jc w:val="left"/>
              <w:rPr>
                <w:rFonts w:cs="Times New Roman"/>
                <w:szCs w:val="24"/>
              </w:rPr>
            </w:pPr>
            <w:r w:rsidRPr="00FC3F47">
              <w:rPr>
                <w:rFonts w:cs="Times New Roman"/>
                <w:szCs w:val="24"/>
              </w:rPr>
              <w:t>C.10</w:t>
            </w:r>
          </w:p>
        </w:tc>
        <w:tc>
          <w:tcPr>
            <w:tcW w:w="1703" w:type="pct"/>
            <w:shd w:val="clear" w:color="auto" w:fill="auto"/>
          </w:tcPr>
          <w:p w14:paraId="0E219E51" w14:textId="77777777" w:rsidR="009D32B2" w:rsidRPr="00FC3F47" w:rsidRDefault="009D32B2" w:rsidP="00150285">
            <w:pPr>
              <w:jc w:val="left"/>
              <w:rPr>
                <w:rFonts w:cs="Times New Roman"/>
                <w:szCs w:val="24"/>
              </w:rPr>
            </w:pPr>
            <w:r w:rsidRPr="00FC3F47">
              <w:rPr>
                <w:rFonts w:cs="Times New Roman"/>
                <w:szCs w:val="24"/>
              </w:rPr>
              <w:t>Efectul cumulat al impacturilor asupra speciei în viitor</w:t>
            </w:r>
          </w:p>
        </w:tc>
        <w:tc>
          <w:tcPr>
            <w:tcW w:w="2795" w:type="pct"/>
            <w:shd w:val="clear" w:color="auto" w:fill="auto"/>
          </w:tcPr>
          <w:p w14:paraId="3AC33CE7" w14:textId="77777777" w:rsidR="009D32B2" w:rsidRPr="00FC3F47" w:rsidRDefault="009D32B2" w:rsidP="00150285">
            <w:pPr>
              <w:widowControl w:val="0"/>
              <w:spacing w:line="276" w:lineRule="auto"/>
              <w:jc w:val="left"/>
              <w:rPr>
                <w:rFonts w:cs="Times New Roman"/>
                <w:szCs w:val="24"/>
              </w:rPr>
            </w:pPr>
            <w:r w:rsidRPr="00FC3F47">
              <w:rPr>
                <w:rFonts w:cs="Times New Roman"/>
                <w:szCs w:val="24"/>
              </w:rPr>
              <w:t>Scăzut</w:t>
            </w:r>
          </w:p>
        </w:tc>
      </w:tr>
    </w:tbl>
    <w:p w14:paraId="106EE940" w14:textId="77777777" w:rsidR="009D32B2" w:rsidRPr="00FC3F47" w:rsidRDefault="009D32B2" w:rsidP="009D32B2">
      <w:pPr>
        <w:rPr>
          <w:szCs w:val="24"/>
        </w:rPr>
      </w:pPr>
    </w:p>
    <w:p w14:paraId="09F6E431" w14:textId="77777777" w:rsidR="009D32B2" w:rsidRPr="00FC3F47" w:rsidRDefault="009D32B2" w:rsidP="009D32B2">
      <w:pPr>
        <w:widowControl w:val="0"/>
        <w:rPr>
          <w:szCs w:val="24"/>
        </w:rPr>
      </w:pPr>
      <w:r w:rsidRPr="00FC3F47">
        <w:rPr>
          <w:b/>
          <w:szCs w:val="24"/>
        </w:rPr>
        <w:t>Matricea 6) Matricea evaluării stării de conservare a speciei din punct de vedere al perspectivelor speciei în viitor, după implementarea planului de management actual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0"/>
        <w:gridCol w:w="1618"/>
        <w:gridCol w:w="1758"/>
        <w:gridCol w:w="1715"/>
      </w:tblGrid>
      <w:tr w:rsidR="009D32B2" w:rsidRPr="00FC3F47" w14:paraId="0BEC3C9D" w14:textId="77777777" w:rsidTr="00526C0F">
        <w:trPr>
          <w:jc w:val="center"/>
        </w:trPr>
        <w:tc>
          <w:tcPr>
            <w:tcW w:w="2269" w:type="pct"/>
            <w:shd w:val="clear" w:color="auto" w:fill="92D050"/>
            <w:vAlign w:val="center"/>
          </w:tcPr>
          <w:p w14:paraId="5F9CD828" w14:textId="77777777" w:rsidR="009D32B2" w:rsidRPr="00FC3F47" w:rsidRDefault="009D32B2" w:rsidP="00150285">
            <w:pPr>
              <w:widowControl w:val="0"/>
              <w:jc w:val="center"/>
              <w:rPr>
                <w:b/>
                <w:szCs w:val="24"/>
              </w:rPr>
            </w:pPr>
            <w:r w:rsidRPr="00FC3F47">
              <w:rPr>
                <w:b/>
                <w:szCs w:val="24"/>
              </w:rPr>
              <w:t>Favorabilă</w:t>
            </w:r>
          </w:p>
        </w:tc>
        <w:tc>
          <w:tcPr>
            <w:tcW w:w="868" w:type="pct"/>
            <w:shd w:val="clear" w:color="auto" w:fill="auto"/>
            <w:vAlign w:val="center"/>
          </w:tcPr>
          <w:p w14:paraId="1F1D64C1" w14:textId="77777777" w:rsidR="009D32B2" w:rsidRPr="00FC3F47" w:rsidRDefault="009D32B2" w:rsidP="00150285">
            <w:pPr>
              <w:widowControl w:val="0"/>
              <w:jc w:val="center"/>
              <w:rPr>
                <w:b/>
                <w:szCs w:val="24"/>
              </w:rPr>
            </w:pPr>
            <w:r w:rsidRPr="00FC3F47">
              <w:rPr>
                <w:b/>
                <w:szCs w:val="24"/>
              </w:rPr>
              <w:t xml:space="preserve">Nefavorabilă </w:t>
            </w:r>
            <w:r w:rsidRPr="00FC3F47">
              <w:rPr>
                <w:b/>
                <w:szCs w:val="24"/>
              </w:rPr>
              <w:lastRenderedPageBreak/>
              <w:t>-inadecvată</w:t>
            </w:r>
          </w:p>
        </w:tc>
        <w:tc>
          <w:tcPr>
            <w:tcW w:w="943" w:type="pct"/>
            <w:shd w:val="clear" w:color="auto" w:fill="auto"/>
            <w:vAlign w:val="center"/>
          </w:tcPr>
          <w:p w14:paraId="45AEFB02" w14:textId="77777777" w:rsidR="009D32B2" w:rsidRPr="00FC3F47" w:rsidRDefault="009D32B2" w:rsidP="00150285">
            <w:pPr>
              <w:widowControl w:val="0"/>
              <w:jc w:val="center"/>
              <w:rPr>
                <w:b/>
                <w:szCs w:val="24"/>
              </w:rPr>
            </w:pPr>
            <w:r w:rsidRPr="00FC3F47">
              <w:rPr>
                <w:b/>
                <w:szCs w:val="24"/>
              </w:rPr>
              <w:lastRenderedPageBreak/>
              <w:t xml:space="preserve">Nefavorabilă - </w:t>
            </w:r>
            <w:r w:rsidRPr="00FC3F47">
              <w:rPr>
                <w:b/>
                <w:szCs w:val="24"/>
              </w:rPr>
              <w:lastRenderedPageBreak/>
              <w:t>rea</w:t>
            </w:r>
          </w:p>
        </w:tc>
        <w:tc>
          <w:tcPr>
            <w:tcW w:w="920" w:type="pct"/>
            <w:shd w:val="clear" w:color="auto" w:fill="auto"/>
            <w:vAlign w:val="center"/>
          </w:tcPr>
          <w:p w14:paraId="64E04CB9" w14:textId="77777777" w:rsidR="009D32B2" w:rsidRPr="00FC3F47" w:rsidRDefault="009D32B2" w:rsidP="00150285">
            <w:pPr>
              <w:widowControl w:val="0"/>
              <w:jc w:val="center"/>
              <w:rPr>
                <w:b/>
                <w:szCs w:val="24"/>
              </w:rPr>
            </w:pPr>
            <w:r w:rsidRPr="00FC3F47">
              <w:rPr>
                <w:b/>
                <w:szCs w:val="24"/>
              </w:rPr>
              <w:lastRenderedPageBreak/>
              <w:t>Necunoscută</w:t>
            </w:r>
          </w:p>
        </w:tc>
      </w:tr>
      <w:tr w:rsidR="009D32B2" w:rsidRPr="00FC3F47" w14:paraId="3385EF7F" w14:textId="77777777" w:rsidTr="00526C0F">
        <w:trPr>
          <w:jc w:val="center"/>
        </w:trPr>
        <w:tc>
          <w:tcPr>
            <w:tcW w:w="2269" w:type="pct"/>
            <w:shd w:val="clear" w:color="auto" w:fill="92D050"/>
          </w:tcPr>
          <w:p w14:paraId="00DDF9A1" w14:textId="1C39503A" w:rsidR="009D32B2" w:rsidRPr="00FC3F47" w:rsidRDefault="009D32B2" w:rsidP="00150285">
            <w:pPr>
              <w:widowControl w:val="0"/>
            </w:pPr>
            <w:r w:rsidRPr="00FC3F47">
              <w:t xml:space="preserve">Principalele impacturi, respectiv presiunile actuale </w:t>
            </w:r>
            <w:r w:rsidR="001B7E0A">
              <w:t>ș</w:t>
            </w:r>
            <w:r w:rsidRPr="00FC3F47">
              <w:t>i amenin</w:t>
            </w:r>
            <w:r w:rsidR="001B7E0A">
              <w:t>ț</w:t>
            </w:r>
            <w:r w:rsidRPr="00FC3F47">
              <w:t xml:space="preserve">ările viitoare, nu vor avea în viitor un efect semnificativ asupra speciei [C.10] </w:t>
            </w:r>
          </w:p>
          <w:p w14:paraId="5EBE3781" w14:textId="4AD70D9D" w:rsidR="009D32B2" w:rsidRPr="00FC3F47" w:rsidRDefault="001B7E0A" w:rsidP="00150285">
            <w:pPr>
              <w:widowControl w:val="0"/>
              <w:rPr>
                <w:b/>
                <w:szCs w:val="24"/>
                <w:lang w:eastAsia="x-none"/>
              </w:rPr>
            </w:pPr>
            <w:r>
              <w:rPr>
                <w:b/>
                <w:szCs w:val="24"/>
                <w:lang w:eastAsia="x-none"/>
              </w:rPr>
              <w:t>Ș</w:t>
            </w:r>
            <w:r w:rsidR="009D32B2" w:rsidRPr="00FC3F47">
              <w:rPr>
                <w:b/>
                <w:szCs w:val="24"/>
                <w:lang w:eastAsia="x-none"/>
              </w:rPr>
              <w:t>I</w:t>
            </w:r>
          </w:p>
          <w:p w14:paraId="42643B89" w14:textId="77777777" w:rsidR="009D32B2" w:rsidRPr="00FC3F47" w:rsidRDefault="009D32B2" w:rsidP="00150285">
            <w:pPr>
              <w:widowControl w:val="0"/>
              <w:rPr>
                <w:szCs w:val="24"/>
              </w:rPr>
            </w:pPr>
            <w:r w:rsidRPr="00FC3F47">
              <w:rPr>
                <w:szCs w:val="24"/>
                <w:lang w:eastAsia="x-none"/>
              </w:rPr>
              <w:t xml:space="preserve">perspectivele speciei în viitor [C.9.] sunt favorabile </w:t>
            </w:r>
          </w:p>
        </w:tc>
        <w:tc>
          <w:tcPr>
            <w:tcW w:w="868" w:type="pct"/>
            <w:shd w:val="clear" w:color="auto" w:fill="auto"/>
          </w:tcPr>
          <w:p w14:paraId="1A4CDCC0" w14:textId="77777777" w:rsidR="009D32B2" w:rsidRPr="00FC3F47" w:rsidRDefault="009D32B2" w:rsidP="00150285">
            <w:pPr>
              <w:widowControl w:val="0"/>
              <w:rPr>
                <w:szCs w:val="24"/>
              </w:rPr>
            </w:pPr>
          </w:p>
        </w:tc>
        <w:tc>
          <w:tcPr>
            <w:tcW w:w="943" w:type="pct"/>
            <w:shd w:val="clear" w:color="auto" w:fill="auto"/>
          </w:tcPr>
          <w:p w14:paraId="11BD6D65" w14:textId="77777777" w:rsidR="009D32B2" w:rsidRPr="00FC3F47" w:rsidRDefault="009D32B2" w:rsidP="00150285">
            <w:pPr>
              <w:widowControl w:val="0"/>
              <w:rPr>
                <w:i/>
                <w:szCs w:val="24"/>
              </w:rPr>
            </w:pPr>
          </w:p>
        </w:tc>
        <w:tc>
          <w:tcPr>
            <w:tcW w:w="920" w:type="pct"/>
            <w:shd w:val="clear" w:color="auto" w:fill="auto"/>
          </w:tcPr>
          <w:p w14:paraId="2B1A85A6" w14:textId="77777777" w:rsidR="009D32B2" w:rsidRPr="00FC3F47" w:rsidRDefault="009D32B2" w:rsidP="00150285">
            <w:pPr>
              <w:widowControl w:val="0"/>
              <w:rPr>
                <w:szCs w:val="24"/>
              </w:rPr>
            </w:pPr>
          </w:p>
        </w:tc>
      </w:tr>
    </w:tbl>
    <w:p w14:paraId="3441ABD6" w14:textId="77777777" w:rsidR="009D32B2" w:rsidRPr="00FC3F47" w:rsidRDefault="009D32B2" w:rsidP="009D32B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5"/>
        <w:gridCol w:w="3287"/>
        <w:gridCol w:w="5279"/>
      </w:tblGrid>
      <w:tr w:rsidR="009D32B2" w:rsidRPr="00FC3F47" w14:paraId="1D6301C9" w14:textId="77777777" w:rsidTr="00526C0F">
        <w:tc>
          <w:tcPr>
            <w:tcW w:w="405" w:type="pct"/>
            <w:tcBorders>
              <w:bottom w:val="single" w:sz="4" w:space="0" w:color="auto"/>
            </w:tcBorders>
            <w:shd w:val="clear" w:color="auto" w:fill="auto"/>
          </w:tcPr>
          <w:p w14:paraId="5669FC45" w14:textId="77777777" w:rsidR="009D32B2" w:rsidRPr="00FC3F47" w:rsidRDefault="009D32B2" w:rsidP="00150285">
            <w:pPr>
              <w:widowControl w:val="0"/>
              <w:rPr>
                <w:rFonts w:eastAsia="Times New Roman"/>
                <w:b/>
                <w:bCs/>
                <w:lang w:eastAsia="x-none"/>
              </w:rPr>
            </w:pPr>
            <w:r w:rsidRPr="00FC3F47">
              <w:rPr>
                <w:rFonts w:eastAsia="Times New Roman"/>
                <w:b/>
                <w:bCs/>
              </w:rPr>
              <w:t>Nr</w:t>
            </w:r>
          </w:p>
        </w:tc>
        <w:tc>
          <w:tcPr>
            <w:tcW w:w="1763" w:type="pct"/>
            <w:tcBorders>
              <w:bottom w:val="single" w:sz="4" w:space="0" w:color="auto"/>
            </w:tcBorders>
            <w:shd w:val="clear" w:color="auto" w:fill="auto"/>
          </w:tcPr>
          <w:p w14:paraId="3AFFC081" w14:textId="77777777" w:rsidR="009D32B2" w:rsidRPr="00FC3F47" w:rsidRDefault="009D32B2" w:rsidP="00150285">
            <w:pPr>
              <w:widowControl w:val="0"/>
              <w:rPr>
                <w:rFonts w:eastAsia="Times New Roman"/>
                <w:b/>
                <w:bCs/>
                <w:lang w:eastAsia="x-none"/>
              </w:rPr>
            </w:pPr>
            <w:r w:rsidRPr="00FC3F47">
              <w:rPr>
                <w:rFonts w:eastAsia="Times New Roman"/>
                <w:b/>
                <w:bCs/>
              </w:rPr>
              <w:t xml:space="preserve">Parametru </w:t>
            </w:r>
          </w:p>
        </w:tc>
        <w:tc>
          <w:tcPr>
            <w:tcW w:w="2833" w:type="pct"/>
            <w:tcBorders>
              <w:bottom w:val="single" w:sz="4" w:space="0" w:color="auto"/>
            </w:tcBorders>
            <w:shd w:val="clear" w:color="auto" w:fill="auto"/>
          </w:tcPr>
          <w:p w14:paraId="0088DBC0" w14:textId="77777777" w:rsidR="009D32B2" w:rsidRPr="00FC3F47" w:rsidRDefault="009D32B2" w:rsidP="00150285">
            <w:pPr>
              <w:widowControl w:val="0"/>
              <w:rPr>
                <w:rFonts w:eastAsia="Times New Roman"/>
                <w:b/>
                <w:bCs/>
                <w:lang w:eastAsia="x-none"/>
              </w:rPr>
            </w:pPr>
            <w:r w:rsidRPr="00FC3F47">
              <w:rPr>
                <w:rFonts w:eastAsia="Times New Roman"/>
                <w:b/>
                <w:bCs/>
              </w:rPr>
              <w:t>Descriere</w:t>
            </w:r>
          </w:p>
        </w:tc>
      </w:tr>
      <w:tr w:rsidR="009D32B2" w:rsidRPr="00FC3F47" w14:paraId="759AE9D6" w14:textId="77777777" w:rsidTr="00526C0F">
        <w:tc>
          <w:tcPr>
            <w:tcW w:w="405" w:type="pct"/>
            <w:shd w:val="clear" w:color="auto" w:fill="auto"/>
          </w:tcPr>
          <w:p w14:paraId="7A4835DD" w14:textId="77777777" w:rsidR="009D32B2" w:rsidRPr="00FC3F47" w:rsidRDefault="009D32B2" w:rsidP="00150285">
            <w:pPr>
              <w:widowControl w:val="0"/>
              <w:rPr>
                <w:rFonts w:eastAsia="Times New Roman"/>
              </w:rPr>
            </w:pPr>
            <w:r w:rsidRPr="00FC3F47">
              <w:rPr>
                <w:rFonts w:eastAsia="Times New Roman"/>
              </w:rPr>
              <w:t>A.1</w:t>
            </w:r>
          </w:p>
        </w:tc>
        <w:tc>
          <w:tcPr>
            <w:tcW w:w="1763" w:type="pct"/>
            <w:shd w:val="clear" w:color="auto" w:fill="auto"/>
          </w:tcPr>
          <w:p w14:paraId="3F474D51" w14:textId="77777777" w:rsidR="009D32B2" w:rsidRPr="00FC3F47" w:rsidRDefault="009D32B2" w:rsidP="00150285">
            <w:pPr>
              <w:widowControl w:val="0"/>
              <w:rPr>
                <w:rFonts w:eastAsia="Times New Roman"/>
              </w:rPr>
            </w:pPr>
            <w:r w:rsidRPr="00FC3F47">
              <w:rPr>
                <w:rFonts w:eastAsia="Times New Roman"/>
              </w:rPr>
              <w:t>Specia</w:t>
            </w:r>
          </w:p>
        </w:tc>
        <w:tc>
          <w:tcPr>
            <w:tcW w:w="2833" w:type="pct"/>
            <w:shd w:val="clear" w:color="auto" w:fill="auto"/>
          </w:tcPr>
          <w:p w14:paraId="2D6DFF8F" w14:textId="77777777" w:rsidR="009D32B2" w:rsidRPr="00FC3F47" w:rsidRDefault="009D32B2" w:rsidP="00150285">
            <w:pPr>
              <w:rPr>
                <w:rFonts w:eastAsia="Times New Roman"/>
                <w:i/>
                <w:iCs/>
                <w:lang w:eastAsia="x-none"/>
              </w:rPr>
            </w:pPr>
            <w:proofErr w:type="spellStart"/>
            <w:r w:rsidRPr="00FC3F47">
              <w:rPr>
                <w:rFonts w:eastAsia="Times New Roman"/>
                <w:i/>
                <w:iCs/>
              </w:rPr>
              <w:t>Pseudophilotes</w:t>
            </w:r>
            <w:proofErr w:type="spellEnd"/>
            <w:r w:rsidRPr="00FC3F47">
              <w:rPr>
                <w:rFonts w:eastAsia="Times New Roman"/>
                <w:i/>
                <w:iCs/>
              </w:rPr>
              <w:t xml:space="preserve"> </w:t>
            </w:r>
            <w:proofErr w:type="spellStart"/>
            <w:r w:rsidRPr="00FC3F47">
              <w:rPr>
                <w:rFonts w:eastAsia="Times New Roman"/>
                <w:i/>
                <w:iCs/>
              </w:rPr>
              <w:t>bavius</w:t>
            </w:r>
            <w:proofErr w:type="spellEnd"/>
            <w:r w:rsidRPr="00FC3F47">
              <w:rPr>
                <w:rFonts w:eastAsia="Times New Roman"/>
                <w:i/>
                <w:iCs/>
              </w:rPr>
              <w:t xml:space="preserve"> </w:t>
            </w:r>
            <w:proofErr w:type="spellStart"/>
            <w:r w:rsidRPr="00FC3F47">
              <w:rPr>
                <w:rFonts w:eastAsia="Times New Roman"/>
                <w:i/>
                <w:iCs/>
              </w:rPr>
              <w:t>hungarica</w:t>
            </w:r>
            <w:proofErr w:type="spellEnd"/>
            <w:r w:rsidRPr="00FC3F47">
              <w:rPr>
                <w:rFonts w:eastAsia="Times New Roman"/>
                <w:i/>
                <w:iCs/>
              </w:rPr>
              <w:t xml:space="preserve">; </w:t>
            </w:r>
          </w:p>
          <w:p w14:paraId="6FF1D056" w14:textId="77777777" w:rsidR="009D32B2" w:rsidRPr="00FC3F47" w:rsidRDefault="009D32B2" w:rsidP="00150285">
            <w:pPr>
              <w:rPr>
                <w:rFonts w:eastAsia="Times New Roman"/>
                <w:lang w:eastAsia="x-none"/>
              </w:rPr>
            </w:pPr>
            <w:r w:rsidRPr="00FC3F47">
              <w:rPr>
                <w:rFonts w:eastAsia="Times New Roman"/>
              </w:rPr>
              <w:t xml:space="preserve">Cod EUNIS: 90590; </w:t>
            </w:r>
          </w:p>
          <w:p w14:paraId="2AD266B5" w14:textId="77777777" w:rsidR="009D32B2" w:rsidRPr="00FC3F47" w:rsidRDefault="009D32B2" w:rsidP="00150285">
            <w:pPr>
              <w:rPr>
                <w:rFonts w:eastAsia="Times New Roman"/>
                <w:lang w:eastAsia="x-none"/>
              </w:rPr>
            </w:pPr>
            <w:r w:rsidRPr="00FC3F47">
              <w:rPr>
                <w:rFonts w:eastAsia="Times New Roman"/>
              </w:rPr>
              <w:t>Cod Natura2000: 4043</w:t>
            </w:r>
          </w:p>
          <w:p w14:paraId="64BB0425" w14:textId="18007916" w:rsidR="009D32B2" w:rsidRPr="00FC3F47" w:rsidRDefault="009D32B2" w:rsidP="00150285">
            <w:pPr>
              <w:rPr>
                <w:rFonts w:eastAsia="Times New Roman"/>
                <w:lang w:eastAsia="ro-RO"/>
              </w:rPr>
            </w:pPr>
            <w:r w:rsidRPr="00FC3F47">
              <w:rPr>
                <w:rFonts w:eastAsia="Times New Roman"/>
              </w:rPr>
              <w:t xml:space="preserve">Directiva Habitate 92/43 EEC - Anexele II </w:t>
            </w:r>
            <w:r w:rsidR="001B7E0A">
              <w:rPr>
                <w:rFonts w:eastAsia="Times New Roman"/>
              </w:rPr>
              <w:t>ș</w:t>
            </w:r>
            <w:r w:rsidRPr="00FC3F47">
              <w:rPr>
                <w:rFonts w:eastAsia="Times New Roman"/>
              </w:rPr>
              <w:t>i IV</w:t>
            </w:r>
          </w:p>
        </w:tc>
      </w:tr>
      <w:tr w:rsidR="009D32B2" w:rsidRPr="00FC3F47" w14:paraId="254C00EB" w14:textId="77777777" w:rsidTr="00526C0F">
        <w:tc>
          <w:tcPr>
            <w:tcW w:w="405" w:type="pct"/>
            <w:shd w:val="clear" w:color="auto" w:fill="auto"/>
          </w:tcPr>
          <w:p w14:paraId="5309B43F" w14:textId="77777777" w:rsidR="009D32B2" w:rsidRPr="00FC3F47" w:rsidRDefault="009D32B2" w:rsidP="00150285">
            <w:pPr>
              <w:widowControl w:val="0"/>
              <w:rPr>
                <w:rFonts w:eastAsia="Times New Roman"/>
              </w:rPr>
            </w:pPr>
            <w:r w:rsidRPr="00FC3F47">
              <w:rPr>
                <w:rFonts w:eastAsia="Times New Roman"/>
              </w:rPr>
              <w:t>A.2.</w:t>
            </w:r>
          </w:p>
        </w:tc>
        <w:tc>
          <w:tcPr>
            <w:tcW w:w="1763" w:type="pct"/>
            <w:shd w:val="clear" w:color="auto" w:fill="auto"/>
          </w:tcPr>
          <w:p w14:paraId="3654B851" w14:textId="4750E2E0" w:rsidR="009D32B2" w:rsidRPr="00FC3F47" w:rsidRDefault="009D32B2" w:rsidP="00150285">
            <w:pPr>
              <w:widowControl w:val="0"/>
              <w:rPr>
                <w:rFonts w:eastAsia="Times New Roman"/>
              </w:rPr>
            </w:pPr>
            <w:r w:rsidRPr="00FC3F47">
              <w:rPr>
                <w:rFonts w:eastAsia="Times New Roman"/>
              </w:rPr>
              <w:t>Tipul popula</w:t>
            </w:r>
            <w:r w:rsidR="001B7E0A">
              <w:rPr>
                <w:rFonts w:eastAsia="Times New Roman"/>
              </w:rPr>
              <w:t>ț</w:t>
            </w:r>
            <w:r w:rsidRPr="00FC3F47">
              <w:rPr>
                <w:rFonts w:eastAsia="Times New Roman"/>
              </w:rPr>
              <w:t>iei speciei în aria naturală protejată</w:t>
            </w:r>
          </w:p>
        </w:tc>
        <w:tc>
          <w:tcPr>
            <w:tcW w:w="2833" w:type="pct"/>
            <w:shd w:val="clear" w:color="auto" w:fill="auto"/>
          </w:tcPr>
          <w:p w14:paraId="6B2FD6B0" w14:textId="328B5C84" w:rsidR="009D32B2" w:rsidRPr="00FC3F47" w:rsidRDefault="009D32B2" w:rsidP="00150285">
            <w:pPr>
              <w:widowControl w:val="0"/>
              <w:jc w:val="left"/>
              <w:rPr>
                <w:rFonts w:eastAsia="Times New Roman"/>
                <w:lang w:eastAsia="x-none"/>
              </w:rPr>
            </w:pPr>
            <w:r w:rsidRPr="00FC3F47">
              <w:rPr>
                <w:rFonts w:eastAsia="Times New Roman"/>
              </w:rPr>
              <w:t>Popula</w:t>
            </w:r>
            <w:r w:rsidR="001B7E0A">
              <w:rPr>
                <w:rFonts w:eastAsia="Times New Roman"/>
              </w:rPr>
              <w:t>ț</w:t>
            </w:r>
            <w:r w:rsidRPr="00FC3F47">
              <w:rPr>
                <w:rFonts w:eastAsia="Times New Roman"/>
              </w:rPr>
              <w:t>ie permanentă (sedentară/rezidentă)</w:t>
            </w:r>
          </w:p>
        </w:tc>
      </w:tr>
      <w:tr w:rsidR="009D32B2" w:rsidRPr="00FC3F47" w14:paraId="545D9C62" w14:textId="77777777" w:rsidTr="00526C0F">
        <w:tc>
          <w:tcPr>
            <w:tcW w:w="405" w:type="pct"/>
            <w:shd w:val="clear" w:color="auto" w:fill="auto"/>
          </w:tcPr>
          <w:p w14:paraId="6FCC0F42" w14:textId="77777777" w:rsidR="009D32B2" w:rsidRPr="00FC3F47" w:rsidRDefault="009D32B2" w:rsidP="0058127D">
            <w:pPr>
              <w:widowControl w:val="0"/>
              <w:numPr>
                <w:ilvl w:val="0"/>
                <w:numId w:val="8"/>
              </w:numPr>
              <w:ind w:left="360"/>
              <w:jc w:val="left"/>
              <w:rPr>
                <w:rFonts w:eastAsia="Times New Roman"/>
                <w:lang w:eastAsia="x-none"/>
              </w:rPr>
            </w:pPr>
          </w:p>
        </w:tc>
        <w:tc>
          <w:tcPr>
            <w:tcW w:w="1763" w:type="pct"/>
            <w:shd w:val="clear" w:color="auto" w:fill="auto"/>
          </w:tcPr>
          <w:p w14:paraId="027259A8" w14:textId="19C209EF" w:rsidR="009D32B2" w:rsidRPr="00FC3F47" w:rsidRDefault="009D32B2" w:rsidP="00150285">
            <w:pPr>
              <w:widowControl w:val="0"/>
              <w:rPr>
                <w:rFonts w:eastAsia="Times New Roman"/>
                <w:lang w:eastAsia="x-none"/>
              </w:rPr>
            </w:pPr>
            <w:r w:rsidRPr="00FC3F47">
              <w:rPr>
                <w:rFonts w:eastAsia="Times New Roman"/>
              </w:rPr>
              <w:t>Tendin</w:t>
            </w:r>
            <w:r w:rsidR="001B7E0A">
              <w:rPr>
                <w:rFonts w:eastAsia="Times New Roman"/>
              </w:rPr>
              <w:t>ț</w:t>
            </w:r>
            <w:r w:rsidRPr="00FC3F47">
              <w:rPr>
                <w:rFonts w:eastAsia="Times New Roman"/>
              </w:rPr>
              <w:t>a viitoare a mărimii popula</w:t>
            </w:r>
            <w:r w:rsidR="001B7E0A">
              <w:rPr>
                <w:rFonts w:eastAsia="Times New Roman"/>
              </w:rPr>
              <w:t>ț</w:t>
            </w:r>
            <w:r w:rsidRPr="00FC3F47">
              <w:rPr>
                <w:rFonts w:eastAsia="Times New Roman"/>
              </w:rPr>
              <w:t>iei</w:t>
            </w:r>
          </w:p>
        </w:tc>
        <w:tc>
          <w:tcPr>
            <w:tcW w:w="2833" w:type="pct"/>
            <w:shd w:val="clear" w:color="auto" w:fill="auto"/>
          </w:tcPr>
          <w:p w14:paraId="77E62D1D" w14:textId="77777777" w:rsidR="009D32B2" w:rsidRPr="00FC3F47" w:rsidRDefault="009D32B2" w:rsidP="00150285">
            <w:pPr>
              <w:widowControl w:val="0"/>
              <w:jc w:val="left"/>
              <w:rPr>
                <w:rFonts w:eastAsia="Times New Roman"/>
                <w:lang w:eastAsia="x-none"/>
              </w:rPr>
            </w:pPr>
            <w:r w:rsidRPr="00FC3F47">
              <w:rPr>
                <w:rFonts w:eastAsia="Times New Roman"/>
              </w:rPr>
              <w:t>”0” - stabilă</w:t>
            </w:r>
          </w:p>
        </w:tc>
      </w:tr>
      <w:tr w:rsidR="009D32B2" w:rsidRPr="00FC3F47" w14:paraId="18362F4A" w14:textId="77777777" w:rsidTr="00526C0F">
        <w:tc>
          <w:tcPr>
            <w:tcW w:w="405" w:type="pct"/>
            <w:shd w:val="clear" w:color="auto" w:fill="auto"/>
          </w:tcPr>
          <w:p w14:paraId="26454D45" w14:textId="77777777" w:rsidR="009D32B2" w:rsidRPr="00FC3F47" w:rsidRDefault="009D32B2" w:rsidP="0058127D">
            <w:pPr>
              <w:widowControl w:val="0"/>
              <w:numPr>
                <w:ilvl w:val="0"/>
                <w:numId w:val="8"/>
              </w:numPr>
              <w:ind w:left="360"/>
              <w:jc w:val="left"/>
              <w:rPr>
                <w:rFonts w:eastAsia="Times New Roman"/>
                <w:lang w:eastAsia="x-none"/>
              </w:rPr>
            </w:pPr>
          </w:p>
        </w:tc>
        <w:tc>
          <w:tcPr>
            <w:tcW w:w="1763" w:type="pct"/>
            <w:shd w:val="clear" w:color="auto" w:fill="auto"/>
          </w:tcPr>
          <w:p w14:paraId="4BB21899" w14:textId="479C3B5A" w:rsidR="009D32B2" w:rsidRPr="00FC3F47" w:rsidRDefault="009D32B2" w:rsidP="00150285">
            <w:pPr>
              <w:widowControl w:val="0"/>
              <w:rPr>
                <w:rFonts w:eastAsia="Times New Roman"/>
                <w:lang w:eastAsia="x-none"/>
              </w:rPr>
            </w:pPr>
            <w:r w:rsidRPr="00FC3F47">
              <w:rPr>
                <w:rFonts w:eastAsia="Times New Roman"/>
              </w:rPr>
              <w:t>Raportul dintre mărimea popula</w:t>
            </w:r>
            <w:r w:rsidR="001B7E0A">
              <w:rPr>
                <w:rFonts w:eastAsia="Times New Roman"/>
              </w:rPr>
              <w:t>ț</w:t>
            </w:r>
            <w:r w:rsidRPr="00FC3F47">
              <w:rPr>
                <w:rFonts w:eastAsia="Times New Roman"/>
              </w:rPr>
              <w:t>iei de referin</w:t>
            </w:r>
            <w:r w:rsidR="001B7E0A">
              <w:rPr>
                <w:rFonts w:eastAsia="Times New Roman"/>
              </w:rPr>
              <w:t>ț</w:t>
            </w:r>
            <w:r w:rsidRPr="00FC3F47">
              <w:rPr>
                <w:rFonts w:eastAsia="Times New Roman"/>
              </w:rPr>
              <w:t xml:space="preserve">ă pentru starea favorabilă </w:t>
            </w:r>
            <w:r w:rsidR="001B7E0A">
              <w:rPr>
                <w:rFonts w:eastAsia="Times New Roman"/>
              </w:rPr>
              <w:t>ș</w:t>
            </w:r>
            <w:r w:rsidRPr="00FC3F47">
              <w:rPr>
                <w:rFonts w:eastAsia="Times New Roman"/>
              </w:rPr>
              <w:t>i mărimea popula</w:t>
            </w:r>
            <w:r w:rsidR="001B7E0A">
              <w:rPr>
                <w:rFonts w:eastAsia="Times New Roman"/>
              </w:rPr>
              <w:t>ț</w:t>
            </w:r>
            <w:r w:rsidRPr="00FC3F47">
              <w:rPr>
                <w:rFonts w:eastAsia="Times New Roman"/>
              </w:rPr>
              <w:t xml:space="preserve">iei viitoare a speciei </w:t>
            </w:r>
          </w:p>
        </w:tc>
        <w:tc>
          <w:tcPr>
            <w:tcW w:w="2833" w:type="pct"/>
            <w:shd w:val="clear" w:color="auto" w:fill="auto"/>
          </w:tcPr>
          <w:p w14:paraId="0A6678D5" w14:textId="77777777" w:rsidR="009D32B2" w:rsidRPr="00FC3F47" w:rsidRDefault="009D32B2" w:rsidP="00150285">
            <w:pPr>
              <w:widowControl w:val="0"/>
              <w:jc w:val="left"/>
              <w:rPr>
                <w:rFonts w:eastAsia="Times New Roman"/>
                <w:lang w:eastAsia="x-none"/>
              </w:rPr>
            </w:pPr>
            <w:r w:rsidRPr="00FC3F47">
              <w:rPr>
                <w:rFonts w:eastAsia="Times New Roman"/>
              </w:rPr>
              <w:t>”≈” - aproximativ egal</w:t>
            </w:r>
          </w:p>
        </w:tc>
      </w:tr>
      <w:tr w:rsidR="009D32B2" w:rsidRPr="00FC3F47" w14:paraId="68143C38" w14:textId="77777777" w:rsidTr="00526C0F">
        <w:tc>
          <w:tcPr>
            <w:tcW w:w="405" w:type="pct"/>
            <w:tcBorders>
              <w:bottom w:val="single" w:sz="4" w:space="0" w:color="auto"/>
            </w:tcBorders>
            <w:shd w:val="clear" w:color="auto" w:fill="auto"/>
          </w:tcPr>
          <w:p w14:paraId="71C0EE4A" w14:textId="77777777" w:rsidR="009D32B2" w:rsidRPr="00FC3F47" w:rsidRDefault="009D32B2" w:rsidP="0058127D">
            <w:pPr>
              <w:widowControl w:val="0"/>
              <w:numPr>
                <w:ilvl w:val="0"/>
                <w:numId w:val="8"/>
              </w:numPr>
              <w:ind w:left="360"/>
              <w:jc w:val="left"/>
              <w:rPr>
                <w:rFonts w:eastAsia="Times New Roman"/>
                <w:lang w:eastAsia="x-none"/>
              </w:rPr>
            </w:pPr>
          </w:p>
        </w:tc>
        <w:tc>
          <w:tcPr>
            <w:tcW w:w="1763" w:type="pct"/>
            <w:tcBorders>
              <w:bottom w:val="single" w:sz="4" w:space="0" w:color="auto"/>
            </w:tcBorders>
            <w:shd w:val="clear" w:color="auto" w:fill="auto"/>
          </w:tcPr>
          <w:p w14:paraId="118286DF" w14:textId="2FCEEB43" w:rsidR="009D32B2" w:rsidRPr="00FC3F47" w:rsidRDefault="009D32B2" w:rsidP="00150285">
            <w:pPr>
              <w:widowControl w:val="0"/>
              <w:rPr>
                <w:rFonts w:eastAsia="Times New Roman"/>
                <w:lang w:eastAsia="x-none"/>
              </w:rPr>
            </w:pPr>
            <w:r w:rsidRPr="00FC3F47">
              <w:rPr>
                <w:rFonts w:eastAsia="Times New Roman"/>
              </w:rPr>
              <w:t>Perspectivele speciei din punct de vedere al popula</w:t>
            </w:r>
            <w:r w:rsidR="001B7E0A">
              <w:rPr>
                <w:rFonts w:eastAsia="Times New Roman"/>
              </w:rPr>
              <w:t>ț</w:t>
            </w:r>
            <w:r w:rsidRPr="00FC3F47">
              <w:rPr>
                <w:rFonts w:eastAsia="Times New Roman"/>
              </w:rPr>
              <w:t>iei</w:t>
            </w:r>
          </w:p>
        </w:tc>
        <w:tc>
          <w:tcPr>
            <w:tcW w:w="2833" w:type="pct"/>
            <w:tcBorders>
              <w:bottom w:val="single" w:sz="4" w:space="0" w:color="auto"/>
            </w:tcBorders>
            <w:shd w:val="clear" w:color="auto" w:fill="auto"/>
          </w:tcPr>
          <w:p w14:paraId="577CC166" w14:textId="77777777" w:rsidR="009D32B2" w:rsidRPr="00FC3F47" w:rsidDel="00A554B9" w:rsidRDefault="009D32B2" w:rsidP="00150285">
            <w:pPr>
              <w:widowControl w:val="0"/>
              <w:jc w:val="left"/>
              <w:rPr>
                <w:rFonts w:eastAsia="Times New Roman"/>
                <w:lang w:eastAsia="x-none"/>
              </w:rPr>
            </w:pPr>
            <w:r w:rsidRPr="00FC3F47">
              <w:rPr>
                <w:rFonts w:eastAsia="Times New Roman"/>
              </w:rPr>
              <w:t>FV - perspective bune</w:t>
            </w:r>
          </w:p>
        </w:tc>
      </w:tr>
      <w:tr w:rsidR="009D32B2" w:rsidRPr="00FC3F47" w14:paraId="60E86293" w14:textId="77777777" w:rsidTr="00526C0F">
        <w:tc>
          <w:tcPr>
            <w:tcW w:w="405" w:type="pct"/>
            <w:shd w:val="clear" w:color="auto" w:fill="auto"/>
          </w:tcPr>
          <w:p w14:paraId="6B572C33" w14:textId="77777777" w:rsidR="009D32B2" w:rsidRPr="00FC3F47" w:rsidRDefault="009D32B2" w:rsidP="0058127D">
            <w:pPr>
              <w:widowControl w:val="0"/>
              <w:numPr>
                <w:ilvl w:val="0"/>
                <w:numId w:val="8"/>
              </w:numPr>
              <w:ind w:left="360"/>
              <w:jc w:val="left"/>
              <w:rPr>
                <w:rFonts w:eastAsia="Times New Roman"/>
                <w:lang w:eastAsia="x-none"/>
              </w:rPr>
            </w:pPr>
          </w:p>
        </w:tc>
        <w:tc>
          <w:tcPr>
            <w:tcW w:w="1763" w:type="pct"/>
            <w:shd w:val="clear" w:color="auto" w:fill="auto"/>
          </w:tcPr>
          <w:p w14:paraId="0A478409" w14:textId="0C229E0F" w:rsidR="009D32B2" w:rsidRPr="00FC3F47" w:rsidRDefault="009D32B2" w:rsidP="00150285">
            <w:pPr>
              <w:widowControl w:val="0"/>
              <w:rPr>
                <w:rFonts w:eastAsia="Times New Roman"/>
                <w:lang w:eastAsia="x-none"/>
              </w:rPr>
            </w:pPr>
            <w:r w:rsidRPr="00FC3F47">
              <w:rPr>
                <w:rFonts w:eastAsia="Times New Roman"/>
              </w:rPr>
              <w:t>Tendin</w:t>
            </w:r>
            <w:r w:rsidR="001B7E0A">
              <w:rPr>
                <w:rFonts w:eastAsia="Times New Roman"/>
              </w:rPr>
              <w:t>ț</w:t>
            </w:r>
            <w:r w:rsidRPr="00FC3F47">
              <w:rPr>
                <w:rFonts w:eastAsia="Times New Roman"/>
              </w:rPr>
              <w:t>a viitoare a suprafe</w:t>
            </w:r>
            <w:r w:rsidR="001B7E0A">
              <w:rPr>
                <w:rFonts w:eastAsia="Times New Roman"/>
              </w:rPr>
              <w:t>ț</w:t>
            </w:r>
            <w:r w:rsidRPr="00FC3F47">
              <w:rPr>
                <w:rFonts w:eastAsia="Times New Roman"/>
              </w:rPr>
              <w:t>ei habitatului speciei</w:t>
            </w:r>
          </w:p>
        </w:tc>
        <w:tc>
          <w:tcPr>
            <w:tcW w:w="2833" w:type="pct"/>
            <w:shd w:val="clear" w:color="auto" w:fill="auto"/>
          </w:tcPr>
          <w:p w14:paraId="74A10922" w14:textId="77777777" w:rsidR="009D32B2" w:rsidRPr="00FC3F47" w:rsidRDefault="009D32B2" w:rsidP="00150285">
            <w:pPr>
              <w:widowControl w:val="0"/>
              <w:jc w:val="left"/>
              <w:rPr>
                <w:rFonts w:eastAsia="Times New Roman"/>
                <w:lang w:eastAsia="x-none"/>
              </w:rPr>
            </w:pPr>
            <w:r w:rsidRPr="00FC3F47">
              <w:rPr>
                <w:rFonts w:eastAsia="Times New Roman"/>
              </w:rPr>
              <w:t>”+” - "+" - crescătoare</w:t>
            </w:r>
          </w:p>
        </w:tc>
      </w:tr>
      <w:tr w:rsidR="009D32B2" w:rsidRPr="00FC3F47" w14:paraId="471DCFC1" w14:textId="77777777" w:rsidTr="00526C0F">
        <w:tc>
          <w:tcPr>
            <w:tcW w:w="405" w:type="pct"/>
            <w:shd w:val="clear" w:color="auto" w:fill="auto"/>
          </w:tcPr>
          <w:p w14:paraId="4E1A79BE" w14:textId="77777777" w:rsidR="009D32B2" w:rsidRPr="00FC3F47" w:rsidRDefault="009D32B2" w:rsidP="0058127D">
            <w:pPr>
              <w:widowControl w:val="0"/>
              <w:numPr>
                <w:ilvl w:val="0"/>
                <w:numId w:val="8"/>
              </w:numPr>
              <w:ind w:left="360"/>
              <w:jc w:val="left"/>
              <w:rPr>
                <w:rFonts w:eastAsia="Times New Roman"/>
                <w:lang w:eastAsia="x-none"/>
              </w:rPr>
            </w:pPr>
          </w:p>
        </w:tc>
        <w:tc>
          <w:tcPr>
            <w:tcW w:w="1763" w:type="pct"/>
            <w:shd w:val="clear" w:color="auto" w:fill="auto"/>
          </w:tcPr>
          <w:p w14:paraId="68BD4DC8" w14:textId="74CC5220" w:rsidR="009D32B2" w:rsidRPr="00FC3F47" w:rsidRDefault="009D32B2" w:rsidP="00150285">
            <w:pPr>
              <w:widowControl w:val="0"/>
              <w:rPr>
                <w:rFonts w:eastAsia="Times New Roman"/>
                <w:lang w:eastAsia="x-none"/>
              </w:rPr>
            </w:pPr>
            <w:r w:rsidRPr="00FC3F47">
              <w:rPr>
                <w:rFonts w:eastAsia="Times New Roman"/>
              </w:rPr>
              <w:t>Raportul dintre suprafa</w:t>
            </w:r>
            <w:r w:rsidR="001B7E0A">
              <w:rPr>
                <w:rFonts w:eastAsia="Times New Roman"/>
              </w:rPr>
              <w:t>ț</w:t>
            </w:r>
            <w:r w:rsidRPr="00FC3F47">
              <w:rPr>
                <w:rFonts w:eastAsia="Times New Roman"/>
              </w:rPr>
              <w:t xml:space="preserve">a adecvată a habitatului speciei </w:t>
            </w:r>
            <w:r w:rsidR="001B7E0A">
              <w:rPr>
                <w:rFonts w:eastAsia="Times New Roman"/>
              </w:rPr>
              <w:t>ș</w:t>
            </w:r>
            <w:r w:rsidRPr="00FC3F47">
              <w:rPr>
                <w:rFonts w:eastAsia="Times New Roman"/>
              </w:rPr>
              <w:t>i suprafa</w:t>
            </w:r>
            <w:r w:rsidR="001B7E0A">
              <w:rPr>
                <w:rFonts w:eastAsia="Times New Roman"/>
              </w:rPr>
              <w:t>ț</w:t>
            </w:r>
            <w:r w:rsidRPr="00FC3F47">
              <w:rPr>
                <w:rFonts w:eastAsia="Times New Roman"/>
              </w:rPr>
              <w:t xml:space="preserve">a habitatului speciei în viitor </w:t>
            </w:r>
          </w:p>
        </w:tc>
        <w:tc>
          <w:tcPr>
            <w:tcW w:w="2833" w:type="pct"/>
            <w:shd w:val="clear" w:color="auto" w:fill="auto"/>
          </w:tcPr>
          <w:p w14:paraId="415DD0BE" w14:textId="77777777" w:rsidR="009D32B2" w:rsidRPr="00FC3F47" w:rsidRDefault="009D32B2" w:rsidP="00150285">
            <w:pPr>
              <w:widowControl w:val="0"/>
              <w:jc w:val="left"/>
              <w:rPr>
                <w:rFonts w:eastAsia="Times New Roman"/>
                <w:lang w:eastAsia="x-none"/>
              </w:rPr>
            </w:pPr>
            <w:r w:rsidRPr="00FC3F47">
              <w:rPr>
                <w:rFonts w:eastAsia="Times New Roman"/>
              </w:rPr>
              <w:t>”≈” - aproximativ egal</w:t>
            </w:r>
          </w:p>
        </w:tc>
      </w:tr>
      <w:tr w:rsidR="009D32B2" w:rsidRPr="00FC3F47" w14:paraId="1DEAE91B" w14:textId="77777777" w:rsidTr="00526C0F">
        <w:tc>
          <w:tcPr>
            <w:tcW w:w="405" w:type="pct"/>
            <w:shd w:val="clear" w:color="auto" w:fill="auto"/>
          </w:tcPr>
          <w:p w14:paraId="5DB80AEF" w14:textId="77777777" w:rsidR="009D32B2" w:rsidRPr="00FC3F47" w:rsidRDefault="009D32B2" w:rsidP="0058127D">
            <w:pPr>
              <w:widowControl w:val="0"/>
              <w:numPr>
                <w:ilvl w:val="0"/>
                <w:numId w:val="8"/>
              </w:numPr>
              <w:ind w:left="360"/>
              <w:jc w:val="left"/>
              <w:rPr>
                <w:rFonts w:eastAsia="Times New Roman"/>
                <w:lang w:eastAsia="x-none"/>
              </w:rPr>
            </w:pPr>
          </w:p>
        </w:tc>
        <w:tc>
          <w:tcPr>
            <w:tcW w:w="1763" w:type="pct"/>
            <w:shd w:val="clear" w:color="auto" w:fill="auto"/>
          </w:tcPr>
          <w:p w14:paraId="78885B45" w14:textId="77777777" w:rsidR="009D32B2" w:rsidRPr="00FC3F47" w:rsidRDefault="009D32B2" w:rsidP="00150285">
            <w:pPr>
              <w:widowControl w:val="0"/>
              <w:rPr>
                <w:rFonts w:eastAsia="Times New Roman"/>
                <w:lang w:eastAsia="x-none"/>
              </w:rPr>
            </w:pPr>
            <w:r w:rsidRPr="00FC3F47">
              <w:rPr>
                <w:rFonts w:eastAsia="Times New Roman"/>
              </w:rPr>
              <w:t>Perspectivele speciei din punct de vedere al habitatului speciei</w:t>
            </w:r>
          </w:p>
        </w:tc>
        <w:tc>
          <w:tcPr>
            <w:tcW w:w="2833" w:type="pct"/>
            <w:shd w:val="clear" w:color="auto" w:fill="auto"/>
          </w:tcPr>
          <w:p w14:paraId="22226E37" w14:textId="77777777" w:rsidR="009D32B2" w:rsidRPr="00FC3F47" w:rsidDel="00A554B9" w:rsidRDefault="009D32B2" w:rsidP="00150285">
            <w:pPr>
              <w:widowControl w:val="0"/>
              <w:jc w:val="left"/>
              <w:rPr>
                <w:rFonts w:eastAsia="Times New Roman"/>
                <w:lang w:eastAsia="x-none"/>
              </w:rPr>
            </w:pPr>
            <w:r w:rsidRPr="00FC3F47">
              <w:rPr>
                <w:rFonts w:eastAsia="Times New Roman"/>
              </w:rPr>
              <w:t>"FV" - favorabile</w:t>
            </w:r>
          </w:p>
        </w:tc>
      </w:tr>
      <w:tr w:rsidR="009D32B2" w:rsidRPr="00FC3F47" w14:paraId="511DE856" w14:textId="77777777" w:rsidTr="00526C0F">
        <w:tc>
          <w:tcPr>
            <w:tcW w:w="405" w:type="pct"/>
            <w:tcBorders>
              <w:bottom w:val="single" w:sz="4" w:space="0" w:color="auto"/>
            </w:tcBorders>
            <w:shd w:val="clear" w:color="auto" w:fill="auto"/>
          </w:tcPr>
          <w:p w14:paraId="57FD8254" w14:textId="77777777" w:rsidR="009D32B2" w:rsidRPr="00FC3F47" w:rsidRDefault="009D32B2" w:rsidP="0058127D">
            <w:pPr>
              <w:widowControl w:val="0"/>
              <w:numPr>
                <w:ilvl w:val="0"/>
                <w:numId w:val="8"/>
              </w:numPr>
              <w:ind w:left="360"/>
              <w:jc w:val="left"/>
              <w:rPr>
                <w:rFonts w:eastAsia="Times New Roman"/>
                <w:lang w:eastAsia="x-none"/>
              </w:rPr>
            </w:pPr>
          </w:p>
        </w:tc>
        <w:tc>
          <w:tcPr>
            <w:tcW w:w="1763" w:type="pct"/>
            <w:tcBorders>
              <w:bottom w:val="single" w:sz="4" w:space="0" w:color="auto"/>
            </w:tcBorders>
            <w:shd w:val="clear" w:color="auto" w:fill="auto"/>
          </w:tcPr>
          <w:p w14:paraId="337DC255" w14:textId="77777777" w:rsidR="009D32B2" w:rsidRPr="00FC3F47" w:rsidRDefault="009D32B2" w:rsidP="00150285">
            <w:pPr>
              <w:widowControl w:val="0"/>
              <w:rPr>
                <w:rFonts w:eastAsia="Times New Roman"/>
                <w:lang w:eastAsia="x-none"/>
              </w:rPr>
            </w:pPr>
            <w:r w:rsidRPr="00FC3F47">
              <w:rPr>
                <w:rFonts w:eastAsia="Times New Roman"/>
              </w:rPr>
              <w:t>Perspectivele speciei în viitor</w:t>
            </w:r>
          </w:p>
          <w:p w14:paraId="7A950D58" w14:textId="77777777" w:rsidR="009D32B2" w:rsidRPr="00FC3F47" w:rsidRDefault="009D32B2" w:rsidP="00150285">
            <w:pPr>
              <w:widowControl w:val="0"/>
              <w:rPr>
                <w:rFonts w:eastAsia="Times New Roman"/>
                <w:lang w:eastAsia="x-none"/>
              </w:rPr>
            </w:pPr>
          </w:p>
        </w:tc>
        <w:tc>
          <w:tcPr>
            <w:tcW w:w="2833" w:type="pct"/>
            <w:tcBorders>
              <w:bottom w:val="single" w:sz="4" w:space="0" w:color="auto"/>
            </w:tcBorders>
            <w:shd w:val="clear" w:color="auto" w:fill="auto"/>
          </w:tcPr>
          <w:p w14:paraId="432DDA56" w14:textId="77777777" w:rsidR="009D32B2" w:rsidRPr="00FC3F47" w:rsidDel="00A554B9" w:rsidRDefault="009D32B2" w:rsidP="00150285">
            <w:pPr>
              <w:widowControl w:val="0"/>
              <w:jc w:val="left"/>
              <w:rPr>
                <w:rFonts w:eastAsia="Times New Roman"/>
                <w:lang w:eastAsia="x-none"/>
              </w:rPr>
            </w:pPr>
            <w:r w:rsidRPr="00FC3F47">
              <w:rPr>
                <w:rFonts w:eastAsia="Times New Roman"/>
              </w:rPr>
              <w:t>"FV" - favorabile</w:t>
            </w:r>
          </w:p>
        </w:tc>
      </w:tr>
      <w:tr w:rsidR="009D32B2" w:rsidRPr="00FC3F47" w14:paraId="758A3AA1" w14:textId="77777777" w:rsidTr="00526C0F">
        <w:tc>
          <w:tcPr>
            <w:tcW w:w="405" w:type="pct"/>
            <w:shd w:val="clear" w:color="auto" w:fill="auto"/>
          </w:tcPr>
          <w:p w14:paraId="036715F2" w14:textId="77777777" w:rsidR="009D32B2" w:rsidRPr="00FC3F47" w:rsidRDefault="009D32B2" w:rsidP="0058127D">
            <w:pPr>
              <w:widowControl w:val="0"/>
              <w:numPr>
                <w:ilvl w:val="0"/>
                <w:numId w:val="8"/>
              </w:numPr>
              <w:ind w:left="360"/>
              <w:jc w:val="left"/>
              <w:rPr>
                <w:rFonts w:eastAsia="Times New Roman"/>
                <w:lang w:eastAsia="x-none"/>
              </w:rPr>
            </w:pPr>
          </w:p>
        </w:tc>
        <w:tc>
          <w:tcPr>
            <w:tcW w:w="1763" w:type="pct"/>
            <w:shd w:val="clear" w:color="auto" w:fill="auto"/>
          </w:tcPr>
          <w:p w14:paraId="24C18B34" w14:textId="77777777" w:rsidR="009D32B2" w:rsidRPr="00FC3F47" w:rsidRDefault="009D32B2" w:rsidP="00150285">
            <w:pPr>
              <w:widowControl w:val="0"/>
              <w:rPr>
                <w:rFonts w:eastAsia="Times New Roman"/>
              </w:rPr>
            </w:pPr>
            <w:r w:rsidRPr="00FC3F47">
              <w:rPr>
                <w:rFonts w:eastAsia="Times New Roman"/>
              </w:rPr>
              <w:t>Efectul cumulat al impacturilor asupra speciei în viitor</w:t>
            </w:r>
          </w:p>
        </w:tc>
        <w:tc>
          <w:tcPr>
            <w:tcW w:w="2833" w:type="pct"/>
            <w:shd w:val="clear" w:color="auto" w:fill="auto"/>
          </w:tcPr>
          <w:p w14:paraId="30061CC3" w14:textId="77777777" w:rsidR="009D32B2" w:rsidRPr="00FC3F47" w:rsidRDefault="009D32B2" w:rsidP="00C84829">
            <w:pPr>
              <w:widowControl w:val="0"/>
              <w:rPr>
                <w:rFonts w:eastAsia="Times New Roman"/>
                <w:lang w:eastAsia="x-none"/>
              </w:rPr>
            </w:pPr>
            <w:r w:rsidRPr="00FC3F47">
              <w:rPr>
                <w:rFonts w:eastAsia="Times New Roman"/>
              </w:rPr>
              <w:t>Scăzut în contextul implementării planului de management, în caz contrar efectul cumulat al impacturilor asupra speciei va fi ridicat.</w:t>
            </w:r>
          </w:p>
        </w:tc>
      </w:tr>
    </w:tbl>
    <w:p w14:paraId="52F831DE" w14:textId="77777777" w:rsidR="009D32B2" w:rsidRPr="00FC3F47" w:rsidRDefault="009D32B2" w:rsidP="009D32B2">
      <w:pPr>
        <w:shd w:val="clear" w:color="auto" w:fill="FFFFFF"/>
        <w:rPr>
          <w:rFonts w:eastAsia="Times New Roman"/>
          <w:b/>
          <w:i/>
          <w:szCs w:val="24"/>
          <w:lang w:eastAsia="ro-RO"/>
        </w:rPr>
      </w:pPr>
    </w:p>
    <w:p w14:paraId="169DE366" w14:textId="77777777" w:rsidR="009D32B2" w:rsidRPr="00FC3F47" w:rsidRDefault="009D32B2" w:rsidP="009D32B2">
      <w:pPr>
        <w:spacing w:after="240"/>
        <w:rPr>
          <w:rFonts w:eastAsia="Times New Roman"/>
          <w:b/>
          <w:szCs w:val="24"/>
          <w:lang w:eastAsia="ro-RO"/>
        </w:rPr>
      </w:pPr>
      <w:r w:rsidRPr="00FC3F47">
        <w:rPr>
          <w:rFonts w:eastAsia="Times New Roman"/>
          <w:b/>
          <w:szCs w:val="24"/>
          <w:lang w:eastAsia="ro-RO"/>
        </w:rPr>
        <w:t>Matricea 6) Matricea evaluării stării de conservare a speciei din punct de vedere al perspectivelor speciei în viitor, după implementarea planului de management actual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3"/>
        <w:gridCol w:w="1773"/>
        <w:gridCol w:w="1790"/>
        <w:gridCol w:w="1715"/>
      </w:tblGrid>
      <w:tr w:rsidR="009D32B2" w:rsidRPr="00FC3F47" w14:paraId="075089D6" w14:textId="77777777" w:rsidTr="00526C0F">
        <w:trPr>
          <w:jc w:val="center"/>
        </w:trPr>
        <w:tc>
          <w:tcPr>
            <w:tcW w:w="2169" w:type="pct"/>
            <w:shd w:val="clear" w:color="auto" w:fill="92D050"/>
          </w:tcPr>
          <w:p w14:paraId="42297A0D" w14:textId="77777777" w:rsidR="009D32B2" w:rsidRPr="00FC3F47" w:rsidRDefault="009D32B2" w:rsidP="00150285">
            <w:pPr>
              <w:widowControl w:val="0"/>
              <w:jc w:val="center"/>
              <w:rPr>
                <w:b/>
                <w:szCs w:val="24"/>
                <w:lang w:eastAsia="x-none"/>
              </w:rPr>
            </w:pPr>
            <w:r w:rsidRPr="00FC3F47">
              <w:rPr>
                <w:b/>
                <w:szCs w:val="24"/>
                <w:lang w:eastAsia="x-none"/>
              </w:rPr>
              <w:t>Favorabilă</w:t>
            </w:r>
          </w:p>
        </w:tc>
        <w:tc>
          <w:tcPr>
            <w:tcW w:w="951" w:type="pct"/>
            <w:shd w:val="clear" w:color="auto" w:fill="auto"/>
          </w:tcPr>
          <w:p w14:paraId="4C3C0ED4" w14:textId="77777777" w:rsidR="009D32B2" w:rsidRPr="00FC3F47" w:rsidRDefault="009D32B2" w:rsidP="00150285">
            <w:pPr>
              <w:widowControl w:val="0"/>
              <w:jc w:val="center"/>
              <w:rPr>
                <w:b/>
                <w:szCs w:val="24"/>
                <w:lang w:eastAsia="x-none"/>
              </w:rPr>
            </w:pPr>
            <w:r w:rsidRPr="00FC3F47">
              <w:rPr>
                <w:b/>
                <w:szCs w:val="24"/>
                <w:lang w:eastAsia="x-none"/>
              </w:rPr>
              <w:t>Nefavorabilă -inadecvată</w:t>
            </w:r>
          </w:p>
        </w:tc>
        <w:tc>
          <w:tcPr>
            <w:tcW w:w="960" w:type="pct"/>
            <w:shd w:val="clear" w:color="auto" w:fill="auto"/>
          </w:tcPr>
          <w:p w14:paraId="3711A725" w14:textId="77777777" w:rsidR="009D32B2" w:rsidRPr="00FC3F47" w:rsidRDefault="009D32B2" w:rsidP="00150285">
            <w:pPr>
              <w:widowControl w:val="0"/>
              <w:jc w:val="center"/>
              <w:rPr>
                <w:b/>
                <w:szCs w:val="24"/>
                <w:lang w:eastAsia="x-none"/>
              </w:rPr>
            </w:pPr>
            <w:r w:rsidRPr="00FC3F47">
              <w:rPr>
                <w:b/>
                <w:szCs w:val="24"/>
                <w:lang w:eastAsia="x-none"/>
              </w:rPr>
              <w:t>Nefavorabilă - rea</w:t>
            </w:r>
          </w:p>
        </w:tc>
        <w:tc>
          <w:tcPr>
            <w:tcW w:w="920" w:type="pct"/>
            <w:shd w:val="clear" w:color="auto" w:fill="auto"/>
          </w:tcPr>
          <w:p w14:paraId="3B45FEE6" w14:textId="77777777" w:rsidR="009D32B2" w:rsidRPr="00FC3F47" w:rsidRDefault="009D32B2" w:rsidP="00150285">
            <w:pPr>
              <w:widowControl w:val="0"/>
              <w:jc w:val="center"/>
              <w:rPr>
                <w:b/>
                <w:szCs w:val="24"/>
                <w:lang w:eastAsia="x-none"/>
              </w:rPr>
            </w:pPr>
            <w:r w:rsidRPr="00FC3F47">
              <w:rPr>
                <w:b/>
                <w:szCs w:val="24"/>
                <w:lang w:eastAsia="x-none"/>
              </w:rPr>
              <w:t>Necunoscută</w:t>
            </w:r>
          </w:p>
        </w:tc>
      </w:tr>
      <w:tr w:rsidR="009D32B2" w:rsidRPr="00FC3F47" w14:paraId="1FB2607B" w14:textId="77777777" w:rsidTr="00526C0F">
        <w:trPr>
          <w:jc w:val="center"/>
        </w:trPr>
        <w:tc>
          <w:tcPr>
            <w:tcW w:w="2169" w:type="pct"/>
            <w:shd w:val="clear" w:color="auto" w:fill="92D050"/>
          </w:tcPr>
          <w:p w14:paraId="37C486C6" w14:textId="4E8B0578" w:rsidR="009D32B2" w:rsidRPr="00FC3F47" w:rsidRDefault="009D32B2" w:rsidP="00150285">
            <w:pPr>
              <w:widowControl w:val="0"/>
            </w:pPr>
            <w:r w:rsidRPr="00FC3F47">
              <w:t xml:space="preserve">Principalele impacturi, respectiv presiunile actuale </w:t>
            </w:r>
            <w:r w:rsidR="001B7E0A">
              <w:t>ș</w:t>
            </w:r>
            <w:r w:rsidRPr="00FC3F47">
              <w:t>i amenin</w:t>
            </w:r>
            <w:r w:rsidR="001B7E0A">
              <w:t>ț</w:t>
            </w:r>
            <w:r w:rsidRPr="00FC3F47">
              <w:t xml:space="preserve">ările viitoare, nu vor avea în viitor un efect semnificativ asupra speciei [C.10] </w:t>
            </w:r>
          </w:p>
          <w:p w14:paraId="09731DF8" w14:textId="14F9FD24" w:rsidR="009D32B2" w:rsidRPr="00FC3F47" w:rsidRDefault="001B7E0A" w:rsidP="00150285">
            <w:pPr>
              <w:widowControl w:val="0"/>
              <w:rPr>
                <w:b/>
                <w:szCs w:val="24"/>
                <w:lang w:eastAsia="x-none"/>
              </w:rPr>
            </w:pPr>
            <w:r>
              <w:rPr>
                <w:b/>
                <w:szCs w:val="24"/>
                <w:lang w:eastAsia="x-none"/>
              </w:rPr>
              <w:t>Ș</w:t>
            </w:r>
            <w:r w:rsidR="009D32B2" w:rsidRPr="00FC3F47">
              <w:rPr>
                <w:b/>
                <w:szCs w:val="24"/>
                <w:lang w:eastAsia="x-none"/>
              </w:rPr>
              <w:t>I</w:t>
            </w:r>
          </w:p>
          <w:p w14:paraId="205163E0" w14:textId="77777777" w:rsidR="009D32B2" w:rsidRPr="00FC3F47" w:rsidRDefault="009D32B2" w:rsidP="00150285">
            <w:pPr>
              <w:widowControl w:val="0"/>
              <w:rPr>
                <w:szCs w:val="24"/>
                <w:lang w:eastAsia="x-none"/>
              </w:rPr>
            </w:pPr>
            <w:r w:rsidRPr="00FC3F47">
              <w:rPr>
                <w:szCs w:val="24"/>
                <w:lang w:eastAsia="x-none"/>
              </w:rPr>
              <w:t xml:space="preserve">perspectivele speciei în viitor [C.9.] sunt favorabile (dacă s-au putut evalua) </w:t>
            </w:r>
          </w:p>
        </w:tc>
        <w:tc>
          <w:tcPr>
            <w:tcW w:w="951" w:type="pct"/>
            <w:shd w:val="clear" w:color="auto" w:fill="auto"/>
          </w:tcPr>
          <w:p w14:paraId="6D71455D" w14:textId="77777777" w:rsidR="009D32B2" w:rsidRPr="00FC3F47" w:rsidRDefault="009D32B2" w:rsidP="00150285">
            <w:pPr>
              <w:widowControl w:val="0"/>
              <w:rPr>
                <w:szCs w:val="24"/>
                <w:lang w:eastAsia="x-none"/>
              </w:rPr>
            </w:pPr>
          </w:p>
        </w:tc>
        <w:tc>
          <w:tcPr>
            <w:tcW w:w="960" w:type="pct"/>
            <w:shd w:val="clear" w:color="auto" w:fill="auto"/>
          </w:tcPr>
          <w:p w14:paraId="2D7EFB72" w14:textId="77777777" w:rsidR="009D32B2" w:rsidRPr="00FC3F47" w:rsidRDefault="009D32B2" w:rsidP="00150285">
            <w:pPr>
              <w:widowControl w:val="0"/>
              <w:rPr>
                <w:szCs w:val="24"/>
                <w:lang w:eastAsia="x-none"/>
              </w:rPr>
            </w:pPr>
          </w:p>
        </w:tc>
        <w:tc>
          <w:tcPr>
            <w:tcW w:w="920" w:type="pct"/>
            <w:shd w:val="clear" w:color="auto" w:fill="auto"/>
          </w:tcPr>
          <w:p w14:paraId="7B810539" w14:textId="77777777" w:rsidR="009D32B2" w:rsidRPr="00FC3F47" w:rsidRDefault="009D32B2" w:rsidP="00150285">
            <w:pPr>
              <w:widowControl w:val="0"/>
              <w:rPr>
                <w:szCs w:val="24"/>
                <w:lang w:eastAsia="x-none"/>
              </w:rPr>
            </w:pPr>
          </w:p>
        </w:tc>
      </w:tr>
    </w:tbl>
    <w:p w14:paraId="192C236E" w14:textId="77777777" w:rsidR="009D32B2" w:rsidRPr="00FC3F47" w:rsidRDefault="009D32B2" w:rsidP="009D32B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5"/>
        <w:gridCol w:w="3287"/>
        <w:gridCol w:w="5279"/>
      </w:tblGrid>
      <w:tr w:rsidR="009D32B2" w:rsidRPr="00FC3F47" w14:paraId="12B61902" w14:textId="77777777" w:rsidTr="00526C0F">
        <w:tc>
          <w:tcPr>
            <w:tcW w:w="405" w:type="pct"/>
            <w:tcBorders>
              <w:bottom w:val="single" w:sz="4" w:space="0" w:color="auto"/>
            </w:tcBorders>
            <w:shd w:val="clear" w:color="auto" w:fill="auto"/>
          </w:tcPr>
          <w:p w14:paraId="4D57F725" w14:textId="77777777" w:rsidR="009D32B2" w:rsidRPr="00FC3F47" w:rsidRDefault="009D32B2" w:rsidP="00150285">
            <w:pPr>
              <w:widowControl w:val="0"/>
              <w:rPr>
                <w:b/>
                <w:lang w:eastAsia="x-none"/>
              </w:rPr>
            </w:pPr>
            <w:r w:rsidRPr="00FC3F47">
              <w:rPr>
                <w:b/>
                <w:lang w:eastAsia="x-none"/>
              </w:rPr>
              <w:t>Nr</w:t>
            </w:r>
          </w:p>
        </w:tc>
        <w:tc>
          <w:tcPr>
            <w:tcW w:w="1763" w:type="pct"/>
            <w:tcBorders>
              <w:bottom w:val="single" w:sz="4" w:space="0" w:color="auto"/>
            </w:tcBorders>
            <w:shd w:val="clear" w:color="auto" w:fill="auto"/>
          </w:tcPr>
          <w:p w14:paraId="42B12B85" w14:textId="77777777" w:rsidR="009D32B2" w:rsidRPr="00FC3F47" w:rsidRDefault="009D32B2" w:rsidP="00150285">
            <w:pPr>
              <w:widowControl w:val="0"/>
              <w:rPr>
                <w:b/>
                <w:lang w:eastAsia="x-none"/>
              </w:rPr>
            </w:pPr>
            <w:r w:rsidRPr="00FC3F47">
              <w:rPr>
                <w:b/>
                <w:lang w:eastAsia="x-none"/>
              </w:rPr>
              <w:t xml:space="preserve">Parametru </w:t>
            </w:r>
          </w:p>
        </w:tc>
        <w:tc>
          <w:tcPr>
            <w:tcW w:w="2833" w:type="pct"/>
            <w:tcBorders>
              <w:bottom w:val="single" w:sz="4" w:space="0" w:color="auto"/>
            </w:tcBorders>
            <w:shd w:val="clear" w:color="auto" w:fill="auto"/>
          </w:tcPr>
          <w:p w14:paraId="21DF686E" w14:textId="77777777" w:rsidR="009D32B2" w:rsidRPr="00FC3F47" w:rsidRDefault="009D32B2" w:rsidP="00150285">
            <w:pPr>
              <w:widowControl w:val="0"/>
              <w:rPr>
                <w:b/>
                <w:lang w:eastAsia="x-none"/>
              </w:rPr>
            </w:pPr>
            <w:r w:rsidRPr="00FC3F47">
              <w:rPr>
                <w:b/>
                <w:lang w:eastAsia="x-none"/>
              </w:rPr>
              <w:t>Descriere</w:t>
            </w:r>
          </w:p>
        </w:tc>
      </w:tr>
      <w:tr w:rsidR="009D32B2" w:rsidRPr="00FC3F47" w14:paraId="14487E84" w14:textId="77777777" w:rsidTr="00526C0F">
        <w:tc>
          <w:tcPr>
            <w:tcW w:w="405" w:type="pct"/>
            <w:shd w:val="clear" w:color="auto" w:fill="auto"/>
          </w:tcPr>
          <w:p w14:paraId="6EEA1B6B" w14:textId="77777777" w:rsidR="009D32B2" w:rsidRPr="00FC3F47" w:rsidRDefault="009D32B2" w:rsidP="00150285">
            <w:pPr>
              <w:widowControl w:val="0"/>
            </w:pPr>
            <w:r w:rsidRPr="00FC3F47">
              <w:t>A.1</w:t>
            </w:r>
          </w:p>
        </w:tc>
        <w:tc>
          <w:tcPr>
            <w:tcW w:w="1763" w:type="pct"/>
            <w:shd w:val="clear" w:color="auto" w:fill="auto"/>
          </w:tcPr>
          <w:p w14:paraId="262AD2D5" w14:textId="77777777" w:rsidR="009D32B2" w:rsidRPr="00FC3F47" w:rsidRDefault="009D32B2" w:rsidP="00150285">
            <w:pPr>
              <w:widowControl w:val="0"/>
            </w:pPr>
            <w:r w:rsidRPr="00FC3F47">
              <w:t>Specia</w:t>
            </w:r>
          </w:p>
        </w:tc>
        <w:tc>
          <w:tcPr>
            <w:tcW w:w="2833" w:type="pct"/>
            <w:shd w:val="clear" w:color="auto" w:fill="auto"/>
          </w:tcPr>
          <w:p w14:paraId="53E6EBB3" w14:textId="77777777" w:rsidR="009D32B2" w:rsidRPr="00FC3F47" w:rsidRDefault="009D32B2" w:rsidP="00150285">
            <w:pPr>
              <w:rPr>
                <w:szCs w:val="24"/>
                <w:lang w:eastAsia="x-none"/>
              </w:rPr>
            </w:pPr>
            <w:proofErr w:type="spellStart"/>
            <w:r w:rsidRPr="00FC3F47">
              <w:rPr>
                <w:i/>
                <w:szCs w:val="24"/>
                <w:lang w:eastAsia="x-none"/>
              </w:rPr>
              <w:t>Catopta</w:t>
            </w:r>
            <w:proofErr w:type="spellEnd"/>
            <w:r w:rsidRPr="00FC3F47">
              <w:rPr>
                <w:i/>
                <w:szCs w:val="24"/>
                <w:lang w:eastAsia="x-none"/>
              </w:rPr>
              <w:t xml:space="preserve"> </w:t>
            </w:r>
            <w:proofErr w:type="spellStart"/>
            <w:r w:rsidRPr="00FC3F47">
              <w:rPr>
                <w:i/>
                <w:szCs w:val="24"/>
                <w:lang w:eastAsia="x-none"/>
              </w:rPr>
              <w:t>thrips</w:t>
            </w:r>
            <w:proofErr w:type="spellEnd"/>
          </w:p>
          <w:p w14:paraId="5CED2651" w14:textId="77777777" w:rsidR="009D32B2" w:rsidRPr="00FC3F47" w:rsidRDefault="009D32B2" w:rsidP="00150285">
            <w:pPr>
              <w:rPr>
                <w:szCs w:val="24"/>
                <w:lang w:eastAsia="x-none"/>
              </w:rPr>
            </w:pPr>
            <w:r w:rsidRPr="00FC3F47">
              <w:rPr>
                <w:szCs w:val="24"/>
                <w:lang w:eastAsia="x-none"/>
              </w:rPr>
              <w:t>Cod EUNIS: 196451</w:t>
            </w:r>
          </w:p>
          <w:p w14:paraId="10E3C7AC" w14:textId="77777777" w:rsidR="009D32B2" w:rsidRPr="00FC3F47" w:rsidRDefault="009D32B2" w:rsidP="00150285">
            <w:pPr>
              <w:rPr>
                <w:szCs w:val="24"/>
                <w:lang w:eastAsia="x-none"/>
              </w:rPr>
            </w:pPr>
            <w:r w:rsidRPr="00FC3F47">
              <w:rPr>
                <w:szCs w:val="24"/>
                <w:lang w:eastAsia="x-none"/>
              </w:rPr>
              <w:t>Cod Natura2000: 4028</w:t>
            </w:r>
          </w:p>
          <w:p w14:paraId="0D6FC796" w14:textId="6D7A7D8E" w:rsidR="009D32B2" w:rsidRPr="00FC3F47" w:rsidRDefault="009D32B2" w:rsidP="00150285">
            <w:pPr>
              <w:rPr>
                <w:rFonts w:eastAsia="Times New Roman"/>
                <w:color w:val="FF0000"/>
                <w:szCs w:val="24"/>
                <w:lang w:eastAsia="ro-RO"/>
              </w:rPr>
            </w:pPr>
            <w:r w:rsidRPr="00FC3F47">
              <w:rPr>
                <w:szCs w:val="24"/>
              </w:rPr>
              <w:t xml:space="preserve">Directiva Habitate 92/43 EEC - Anexa II </w:t>
            </w:r>
            <w:r w:rsidR="001B7E0A">
              <w:rPr>
                <w:szCs w:val="24"/>
              </w:rPr>
              <w:t>ș</w:t>
            </w:r>
            <w:r w:rsidRPr="00FC3F47">
              <w:rPr>
                <w:szCs w:val="24"/>
              </w:rPr>
              <w:t>i IV</w:t>
            </w:r>
          </w:p>
        </w:tc>
      </w:tr>
      <w:tr w:rsidR="009D32B2" w:rsidRPr="00FC3F47" w14:paraId="1DA91A7A" w14:textId="77777777" w:rsidTr="00526C0F">
        <w:tc>
          <w:tcPr>
            <w:tcW w:w="405" w:type="pct"/>
            <w:shd w:val="clear" w:color="auto" w:fill="auto"/>
          </w:tcPr>
          <w:p w14:paraId="3C2A4A32" w14:textId="77777777" w:rsidR="009D32B2" w:rsidRPr="00FC3F47" w:rsidRDefault="009D32B2" w:rsidP="00150285">
            <w:pPr>
              <w:widowControl w:val="0"/>
            </w:pPr>
            <w:r w:rsidRPr="00FC3F47">
              <w:t>A.2.</w:t>
            </w:r>
          </w:p>
        </w:tc>
        <w:tc>
          <w:tcPr>
            <w:tcW w:w="1763" w:type="pct"/>
            <w:shd w:val="clear" w:color="auto" w:fill="auto"/>
          </w:tcPr>
          <w:p w14:paraId="3D6D3B81" w14:textId="01E877BE" w:rsidR="009D32B2" w:rsidRPr="00FC3F47" w:rsidRDefault="009D32B2" w:rsidP="00150285">
            <w:pPr>
              <w:widowControl w:val="0"/>
            </w:pPr>
            <w:r w:rsidRPr="00FC3F47">
              <w:t>Tipul popula</w:t>
            </w:r>
            <w:r w:rsidR="001B7E0A">
              <w:t>ț</w:t>
            </w:r>
            <w:r w:rsidRPr="00FC3F47">
              <w:t>iei speciei în aria naturală protejată</w:t>
            </w:r>
          </w:p>
        </w:tc>
        <w:tc>
          <w:tcPr>
            <w:tcW w:w="2833" w:type="pct"/>
            <w:shd w:val="clear" w:color="auto" w:fill="auto"/>
          </w:tcPr>
          <w:p w14:paraId="22908773" w14:textId="77777777" w:rsidR="009D32B2" w:rsidRPr="00FC3F47" w:rsidRDefault="009D32B2" w:rsidP="00150285">
            <w:pPr>
              <w:widowControl w:val="0"/>
              <w:jc w:val="left"/>
              <w:rPr>
                <w:color w:val="FF0000"/>
                <w:szCs w:val="24"/>
                <w:lang w:eastAsia="x-none"/>
              </w:rPr>
            </w:pPr>
            <w:r w:rsidRPr="00FC3F47">
              <w:rPr>
                <w:szCs w:val="24"/>
                <w:lang w:eastAsia="x-none"/>
              </w:rPr>
              <w:t>rezidentă</w:t>
            </w:r>
          </w:p>
        </w:tc>
      </w:tr>
      <w:tr w:rsidR="009D32B2" w:rsidRPr="00FC3F47" w14:paraId="76C5654D" w14:textId="77777777" w:rsidTr="00526C0F">
        <w:tc>
          <w:tcPr>
            <w:tcW w:w="405" w:type="pct"/>
            <w:shd w:val="clear" w:color="auto" w:fill="auto"/>
          </w:tcPr>
          <w:p w14:paraId="7B6969AC" w14:textId="77777777" w:rsidR="009D32B2" w:rsidRPr="00FC3F47" w:rsidRDefault="009D32B2" w:rsidP="00150285">
            <w:pPr>
              <w:widowControl w:val="0"/>
              <w:jc w:val="left"/>
              <w:rPr>
                <w:lang w:eastAsia="x-none"/>
              </w:rPr>
            </w:pPr>
            <w:r w:rsidRPr="00FC3F47">
              <w:rPr>
                <w:lang w:eastAsia="x-none"/>
              </w:rPr>
              <w:t>C.3.</w:t>
            </w:r>
          </w:p>
        </w:tc>
        <w:tc>
          <w:tcPr>
            <w:tcW w:w="1763" w:type="pct"/>
            <w:shd w:val="clear" w:color="auto" w:fill="auto"/>
          </w:tcPr>
          <w:p w14:paraId="1607E3E6" w14:textId="1F3DF07A" w:rsidR="009D32B2" w:rsidRPr="00FC3F47" w:rsidRDefault="009D32B2" w:rsidP="00150285">
            <w:pPr>
              <w:widowControl w:val="0"/>
              <w:rPr>
                <w:lang w:eastAsia="x-none"/>
              </w:rPr>
            </w:pPr>
            <w:r w:rsidRPr="00FC3F47">
              <w:rPr>
                <w:lang w:eastAsia="x-none"/>
              </w:rPr>
              <w:t>Tendin</w:t>
            </w:r>
            <w:r w:rsidR="001B7E0A">
              <w:rPr>
                <w:lang w:eastAsia="x-none"/>
              </w:rPr>
              <w:t>ț</w:t>
            </w:r>
            <w:r w:rsidRPr="00FC3F47">
              <w:rPr>
                <w:lang w:eastAsia="x-none"/>
              </w:rPr>
              <w:t>a viitoare a mărimii popula</w:t>
            </w:r>
            <w:r w:rsidR="001B7E0A">
              <w:rPr>
                <w:lang w:eastAsia="x-none"/>
              </w:rPr>
              <w:t>ț</w:t>
            </w:r>
            <w:r w:rsidRPr="00FC3F47">
              <w:rPr>
                <w:lang w:eastAsia="x-none"/>
              </w:rPr>
              <w:t>iei</w:t>
            </w:r>
          </w:p>
        </w:tc>
        <w:tc>
          <w:tcPr>
            <w:tcW w:w="2833" w:type="pct"/>
            <w:shd w:val="clear" w:color="auto" w:fill="auto"/>
          </w:tcPr>
          <w:p w14:paraId="47BE9E22" w14:textId="77777777" w:rsidR="009D32B2" w:rsidRPr="00FC3F47" w:rsidRDefault="009D32B2" w:rsidP="00150285">
            <w:pPr>
              <w:widowControl w:val="0"/>
              <w:jc w:val="left"/>
              <w:rPr>
                <w:szCs w:val="24"/>
                <w:lang w:eastAsia="x-none"/>
              </w:rPr>
            </w:pPr>
            <w:r w:rsidRPr="00FC3F47">
              <w:rPr>
                <w:szCs w:val="24"/>
                <w:lang w:eastAsia="x-none"/>
              </w:rPr>
              <w:t>"0" - stabilă</w:t>
            </w:r>
          </w:p>
        </w:tc>
      </w:tr>
      <w:tr w:rsidR="009D32B2" w:rsidRPr="00FC3F47" w14:paraId="2AC6A92B" w14:textId="77777777" w:rsidTr="00526C0F">
        <w:tc>
          <w:tcPr>
            <w:tcW w:w="405" w:type="pct"/>
            <w:shd w:val="clear" w:color="auto" w:fill="auto"/>
          </w:tcPr>
          <w:p w14:paraId="0DCC2AD8" w14:textId="77777777" w:rsidR="009D32B2" w:rsidRPr="00FC3F47" w:rsidRDefault="009D32B2" w:rsidP="00150285">
            <w:pPr>
              <w:widowControl w:val="0"/>
              <w:jc w:val="left"/>
              <w:rPr>
                <w:lang w:eastAsia="x-none"/>
              </w:rPr>
            </w:pPr>
            <w:r w:rsidRPr="00FC3F47">
              <w:rPr>
                <w:lang w:eastAsia="x-none"/>
              </w:rPr>
              <w:t>C.4.</w:t>
            </w:r>
          </w:p>
        </w:tc>
        <w:tc>
          <w:tcPr>
            <w:tcW w:w="1763" w:type="pct"/>
            <w:shd w:val="clear" w:color="auto" w:fill="auto"/>
          </w:tcPr>
          <w:p w14:paraId="6C945B49" w14:textId="30930A1A" w:rsidR="009D32B2" w:rsidRPr="00FC3F47" w:rsidRDefault="009D32B2" w:rsidP="00150285">
            <w:pPr>
              <w:widowControl w:val="0"/>
              <w:rPr>
                <w:lang w:eastAsia="x-none"/>
              </w:rPr>
            </w:pPr>
            <w:r w:rsidRPr="00FC3F47">
              <w:rPr>
                <w:lang w:eastAsia="x-none"/>
              </w:rPr>
              <w:t xml:space="preserve">Raportul dintre mărimea </w:t>
            </w:r>
            <w:r w:rsidRPr="00FC3F47">
              <w:rPr>
                <w:lang w:eastAsia="x-none"/>
              </w:rPr>
              <w:lastRenderedPageBreak/>
              <w:t>popula</w:t>
            </w:r>
            <w:r w:rsidR="001B7E0A">
              <w:rPr>
                <w:lang w:eastAsia="x-none"/>
              </w:rPr>
              <w:t>ț</w:t>
            </w:r>
            <w:r w:rsidRPr="00FC3F47">
              <w:rPr>
                <w:lang w:eastAsia="x-none"/>
              </w:rPr>
              <w:t>iei de referin</w:t>
            </w:r>
            <w:r w:rsidR="001B7E0A">
              <w:rPr>
                <w:lang w:eastAsia="x-none"/>
              </w:rPr>
              <w:t>ț</w:t>
            </w:r>
            <w:r w:rsidRPr="00FC3F47">
              <w:rPr>
                <w:lang w:eastAsia="x-none"/>
              </w:rPr>
              <w:t xml:space="preserve">ă pentru starea favorabilă </w:t>
            </w:r>
            <w:r w:rsidR="001B7E0A">
              <w:rPr>
                <w:lang w:eastAsia="x-none"/>
              </w:rPr>
              <w:t>ș</w:t>
            </w:r>
            <w:r w:rsidRPr="00FC3F47">
              <w:rPr>
                <w:lang w:eastAsia="x-none"/>
              </w:rPr>
              <w:t>i mărimea popula</w:t>
            </w:r>
            <w:r w:rsidR="001B7E0A">
              <w:rPr>
                <w:lang w:eastAsia="x-none"/>
              </w:rPr>
              <w:t>ț</w:t>
            </w:r>
            <w:r w:rsidRPr="00FC3F47">
              <w:rPr>
                <w:lang w:eastAsia="x-none"/>
              </w:rPr>
              <w:t xml:space="preserve">iei viitoare a speciei </w:t>
            </w:r>
          </w:p>
        </w:tc>
        <w:tc>
          <w:tcPr>
            <w:tcW w:w="2833" w:type="pct"/>
            <w:shd w:val="clear" w:color="auto" w:fill="auto"/>
          </w:tcPr>
          <w:p w14:paraId="127EEFEA" w14:textId="77777777" w:rsidR="009D32B2" w:rsidRPr="00FC3F47" w:rsidRDefault="009D32B2" w:rsidP="00150285">
            <w:pPr>
              <w:widowControl w:val="0"/>
              <w:jc w:val="left"/>
              <w:rPr>
                <w:szCs w:val="24"/>
                <w:lang w:eastAsia="x-none"/>
              </w:rPr>
            </w:pPr>
            <w:r w:rsidRPr="00FC3F47">
              <w:rPr>
                <w:szCs w:val="24"/>
                <w:lang w:eastAsia="x-none"/>
              </w:rPr>
              <w:lastRenderedPageBreak/>
              <w:t>"≈" - aproximativ egal</w:t>
            </w:r>
          </w:p>
        </w:tc>
      </w:tr>
      <w:tr w:rsidR="009D32B2" w:rsidRPr="00FC3F47" w14:paraId="5D2F6A04" w14:textId="77777777" w:rsidTr="00526C0F">
        <w:tc>
          <w:tcPr>
            <w:tcW w:w="405" w:type="pct"/>
            <w:tcBorders>
              <w:bottom w:val="single" w:sz="4" w:space="0" w:color="auto"/>
            </w:tcBorders>
            <w:shd w:val="clear" w:color="auto" w:fill="auto"/>
          </w:tcPr>
          <w:p w14:paraId="2254A333" w14:textId="77777777" w:rsidR="009D32B2" w:rsidRPr="00FC3F47" w:rsidRDefault="009D32B2" w:rsidP="00150285">
            <w:pPr>
              <w:widowControl w:val="0"/>
              <w:jc w:val="left"/>
              <w:rPr>
                <w:lang w:eastAsia="x-none"/>
              </w:rPr>
            </w:pPr>
            <w:r w:rsidRPr="00FC3F47">
              <w:rPr>
                <w:lang w:eastAsia="x-none"/>
              </w:rPr>
              <w:t>C.5.</w:t>
            </w:r>
          </w:p>
        </w:tc>
        <w:tc>
          <w:tcPr>
            <w:tcW w:w="1763" w:type="pct"/>
            <w:tcBorders>
              <w:bottom w:val="single" w:sz="4" w:space="0" w:color="auto"/>
            </w:tcBorders>
            <w:shd w:val="clear" w:color="auto" w:fill="auto"/>
          </w:tcPr>
          <w:p w14:paraId="2405A76F" w14:textId="246264B7" w:rsidR="009D32B2" w:rsidRPr="00FC3F47" w:rsidRDefault="009D32B2" w:rsidP="00150285">
            <w:pPr>
              <w:widowControl w:val="0"/>
              <w:rPr>
                <w:lang w:eastAsia="x-none"/>
              </w:rPr>
            </w:pPr>
            <w:r w:rsidRPr="00FC3F47">
              <w:rPr>
                <w:lang w:eastAsia="x-none"/>
              </w:rPr>
              <w:t>Perspectivele speciei din punct de vedere al popula</w:t>
            </w:r>
            <w:r w:rsidR="001B7E0A">
              <w:rPr>
                <w:lang w:eastAsia="x-none"/>
              </w:rPr>
              <w:t>ț</w:t>
            </w:r>
            <w:r w:rsidRPr="00FC3F47">
              <w:rPr>
                <w:lang w:eastAsia="x-none"/>
              </w:rPr>
              <w:t>iei</w:t>
            </w:r>
          </w:p>
        </w:tc>
        <w:tc>
          <w:tcPr>
            <w:tcW w:w="2833" w:type="pct"/>
            <w:tcBorders>
              <w:bottom w:val="single" w:sz="4" w:space="0" w:color="auto"/>
            </w:tcBorders>
            <w:shd w:val="clear" w:color="auto" w:fill="auto"/>
          </w:tcPr>
          <w:p w14:paraId="07F500E1" w14:textId="77777777" w:rsidR="009D32B2" w:rsidRPr="00FC3F47" w:rsidDel="00A554B9" w:rsidRDefault="009D32B2" w:rsidP="00150285">
            <w:pPr>
              <w:widowControl w:val="0"/>
              <w:jc w:val="left"/>
              <w:rPr>
                <w:szCs w:val="24"/>
                <w:lang w:eastAsia="x-none"/>
              </w:rPr>
            </w:pPr>
            <w:r w:rsidRPr="00FC3F47">
              <w:rPr>
                <w:szCs w:val="24"/>
                <w:lang w:eastAsia="x-none"/>
              </w:rPr>
              <w:t>FV - perspective bune</w:t>
            </w:r>
          </w:p>
        </w:tc>
      </w:tr>
      <w:tr w:rsidR="009D32B2" w:rsidRPr="00FC3F47" w14:paraId="08836192" w14:textId="77777777" w:rsidTr="00526C0F">
        <w:tc>
          <w:tcPr>
            <w:tcW w:w="405" w:type="pct"/>
            <w:shd w:val="clear" w:color="auto" w:fill="auto"/>
          </w:tcPr>
          <w:p w14:paraId="7F02F0B8" w14:textId="77777777" w:rsidR="009D32B2" w:rsidRPr="00FC3F47" w:rsidRDefault="009D32B2" w:rsidP="00150285">
            <w:pPr>
              <w:widowControl w:val="0"/>
              <w:jc w:val="left"/>
              <w:rPr>
                <w:lang w:eastAsia="x-none"/>
              </w:rPr>
            </w:pPr>
            <w:r w:rsidRPr="00FC3F47">
              <w:rPr>
                <w:lang w:eastAsia="x-none"/>
              </w:rPr>
              <w:t>C.6.</w:t>
            </w:r>
          </w:p>
        </w:tc>
        <w:tc>
          <w:tcPr>
            <w:tcW w:w="1763" w:type="pct"/>
            <w:shd w:val="clear" w:color="auto" w:fill="auto"/>
          </w:tcPr>
          <w:p w14:paraId="2ED9B7CF" w14:textId="0FA4121E" w:rsidR="009D32B2" w:rsidRPr="00FC3F47" w:rsidRDefault="009D32B2" w:rsidP="00150285">
            <w:pPr>
              <w:widowControl w:val="0"/>
              <w:rPr>
                <w:lang w:eastAsia="x-none"/>
              </w:rPr>
            </w:pPr>
            <w:r w:rsidRPr="00FC3F47">
              <w:rPr>
                <w:lang w:eastAsia="x-none"/>
              </w:rPr>
              <w:t>Tendin</w:t>
            </w:r>
            <w:r w:rsidR="001B7E0A">
              <w:rPr>
                <w:lang w:eastAsia="x-none"/>
              </w:rPr>
              <w:t>ț</w:t>
            </w:r>
            <w:r w:rsidRPr="00FC3F47">
              <w:rPr>
                <w:lang w:eastAsia="x-none"/>
              </w:rPr>
              <w:t>a viitoare a suprafe</w:t>
            </w:r>
            <w:r w:rsidR="001B7E0A">
              <w:rPr>
                <w:lang w:eastAsia="x-none"/>
              </w:rPr>
              <w:t>ț</w:t>
            </w:r>
            <w:r w:rsidRPr="00FC3F47">
              <w:rPr>
                <w:lang w:eastAsia="x-none"/>
              </w:rPr>
              <w:t>ei habitatului speciei</w:t>
            </w:r>
          </w:p>
        </w:tc>
        <w:tc>
          <w:tcPr>
            <w:tcW w:w="2833" w:type="pct"/>
            <w:shd w:val="clear" w:color="auto" w:fill="auto"/>
          </w:tcPr>
          <w:p w14:paraId="716D4881" w14:textId="77777777" w:rsidR="009D32B2" w:rsidRPr="00FC3F47" w:rsidRDefault="009D32B2" w:rsidP="00150285">
            <w:pPr>
              <w:widowControl w:val="0"/>
              <w:jc w:val="left"/>
              <w:rPr>
                <w:szCs w:val="24"/>
                <w:lang w:eastAsia="x-none"/>
              </w:rPr>
            </w:pPr>
            <w:r w:rsidRPr="00FC3F47">
              <w:rPr>
                <w:szCs w:val="24"/>
                <w:lang w:eastAsia="x-none"/>
              </w:rPr>
              <w:t>"+" - crescătoare</w:t>
            </w:r>
          </w:p>
        </w:tc>
      </w:tr>
      <w:tr w:rsidR="009D32B2" w:rsidRPr="00FC3F47" w14:paraId="3D0A8028" w14:textId="77777777" w:rsidTr="00526C0F">
        <w:tc>
          <w:tcPr>
            <w:tcW w:w="405" w:type="pct"/>
            <w:shd w:val="clear" w:color="auto" w:fill="auto"/>
          </w:tcPr>
          <w:p w14:paraId="3342D650" w14:textId="77777777" w:rsidR="009D32B2" w:rsidRPr="00FC3F47" w:rsidRDefault="009D32B2" w:rsidP="00150285">
            <w:pPr>
              <w:widowControl w:val="0"/>
              <w:jc w:val="left"/>
              <w:rPr>
                <w:lang w:eastAsia="x-none"/>
              </w:rPr>
            </w:pPr>
            <w:r w:rsidRPr="00FC3F47">
              <w:rPr>
                <w:lang w:eastAsia="x-none"/>
              </w:rPr>
              <w:t>C.7.</w:t>
            </w:r>
          </w:p>
        </w:tc>
        <w:tc>
          <w:tcPr>
            <w:tcW w:w="1763" w:type="pct"/>
            <w:shd w:val="clear" w:color="auto" w:fill="auto"/>
          </w:tcPr>
          <w:p w14:paraId="26247E5A" w14:textId="14EE9899" w:rsidR="009D32B2" w:rsidRPr="00FC3F47" w:rsidRDefault="009D32B2" w:rsidP="00150285">
            <w:pPr>
              <w:widowControl w:val="0"/>
              <w:rPr>
                <w:lang w:eastAsia="x-none"/>
              </w:rPr>
            </w:pPr>
            <w:r w:rsidRPr="00FC3F47">
              <w:rPr>
                <w:lang w:eastAsia="x-none"/>
              </w:rPr>
              <w:t>Raportul dintre suprafa</w:t>
            </w:r>
            <w:r w:rsidR="001B7E0A">
              <w:rPr>
                <w:lang w:eastAsia="x-none"/>
              </w:rPr>
              <w:t>ț</w:t>
            </w:r>
            <w:r w:rsidRPr="00FC3F47">
              <w:rPr>
                <w:lang w:eastAsia="x-none"/>
              </w:rPr>
              <w:t xml:space="preserve">a adecvată a habitatului speciei </w:t>
            </w:r>
            <w:r w:rsidR="001B7E0A">
              <w:rPr>
                <w:lang w:eastAsia="x-none"/>
              </w:rPr>
              <w:t>ș</w:t>
            </w:r>
            <w:r w:rsidRPr="00FC3F47">
              <w:rPr>
                <w:lang w:eastAsia="x-none"/>
              </w:rPr>
              <w:t>i suprafa</w:t>
            </w:r>
            <w:r w:rsidR="001B7E0A">
              <w:rPr>
                <w:lang w:eastAsia="x-none"/>
              </w:rPr>
              <w:t>ț</w:t>
            </w:r>
            <w:r w:rsidRPr="00FC3F47">
              <w:rPr>
                <w:lang w:eastAsia="x-none"/>
              </w:rPr>
              <w:t xml:space="preserve">a habitatului speciei în viitor </w:t>
            </w:r>
          </w:p>
        </w:tc>
        <w:tc>
          <w:tcPr>
            <w:tcW w:w="2833" w:type="pct"/>
            <w:shd w:val="clear" w:color="auto" w:fill="auto"/>
          </w:tcPr>
          <w:p w14:paraId="610FFA84" w14:textId="77777777" w:rsidR="009D32B2" w:rsidRPr="00FC3F47" w:rsidRDefault="009D32B2" w:rsidP="00150285">
            <w:pPr>
              <w:widowControl w:val="0"/>
              <w:jc w:val="left"/>
              <w:rPr>
                <w:szCs w:val="24"/>
                <w:lang w:eastAsia="x-none"/>
              </w:rPr>
            </w:pPr>
            <w:r w:rsidRPr="00FC3F47">
              <w:rPr>
                <w:szCs w:val="24"/>
                <w:lang w:eastAsia="x-none"/>
              </w:rPr>
              <w:t>"≈" - aproximativ egal</w:t>
            </w:r>
          </w:p>
        </w:tc>
      </w:tr>
      <w:tr w:rsidR="009D32B2" w:rsidRPr="00FC3F47" w14:paraId="56FE5450" w14:textId="77777777" w:rsidTr="00526C0F">
        <w:tc>
          <w:tcPr>
            <w:tcW w:w="405" w:type="pct"/>
            <w:shd w:val="clear" w:color="auto" w:fill="auto"/>
          </w:tcPr>
          <w:p w14:paraId="56E34F14" w14:textId="77777777" w:rsidR="009D32B2" w:rsidRPr="00FC3F47" w:rsidRDefault="009D32B2" w:rsidP="00150285">
            <w:pPr>
              <w:widowControl w:val="0"/>
              <w:jc w:val="left"/>
              <w:rPr>
                <w:lang w:eastAsia="x-none"/>
              </w:rPr>
            </w:pPr>
            <w:r w:rsidRPr="00FC3F47">
              <w:rPr>
                <w:lang w:eastAsia="x-none"/>
              </w:rPr>
              <w:t>C.8.</w:t>
            </w:r>
          </w:p>
        </w:tc>
        <w:tc>
          <w:tcPr>
            <w:tcW w:w="1763" w:type="pct"/>
            <w:shd w:val="clear" w:color="auto" w:fill="auto"/>
          </w:tcPr>
          <w:p w14:paraId="695D9638" w14:textId="77777777" w:rsidR="009D32B2" w:rsidRPr="00FC3F47" w:rsidRDefault="009D32B2" w:rsidP="00150285">
            <w:pPr>
              <w:widowControl w:val="0"/>
              <w:rPr>
                <w:lang w:eastAsia="x-none"/>
              </w:rPr>
            </w:pPr>
            <w:r w:rsidRPr="00FC3F47">
              <w:rPr>
                <w:lang w:eastAsia="x-none"/>
              </w:rPr>
              <w:t>Perspectivele speciei din punct de vedere al habitatului speciei</w:t>
            </w:r>
          </w:p>
        </w:tc>
        <w:tc>
          <w:tcPr>
            <w:tcW w:w="2833" w:type="pct"/>
            <w:shd w:val="clear" w:color="auto" w:fill="auto"/>
          </w:tcPr>
          <w:p w14:paraId="4658C805" w14:textId="77777777" w:rsidR="009D32B2" w:rsidRPr="00FC3F47" w:rsidDel="00A554B9" w:rsidRDefault="009D32B2" w:rsidP="00150285">
            <w:pPr>
              <w:widowControl w:val="0"/>
              <w:jc w:val="left"/>
              <w:rPr>
                <w:szCs w:val="24"/>
                <w:lang w:eastAsia="x-none"/>
              </w:rPr>
            </w:pPr>
            <w:r w:rsidRPr="00FC3F47">
              <w:rPr>
                <w:szCs w:val="24"/>
                <w:lang w:eastAsia="x-none"/>
              </w:rPr>
              <w:t>FV - favorabile</w:t>
            </w:r>
          </w:p>
        </w:tc>
      </w:tr>
      <w:tr w:rsidR="009D32B2" w:rsidRPr="00FC3F47" w14:paraId="2F2A0506" w14:textId="77777777" w:rsidTr="00526C0F">
        <w:tc>
          <w:tcPr>
            <w:tcW w:w="405" w:type="pct"/>
            <w:tcBorders>
              <w:bottom w:val="single" w:sz="4" w:space="0" w:color="auto"/>
            </w:tcBorders>
            <w:shd w:val="clear" w:color="auto" w:fill="auto"/>
          </w:tcPr>
          <w:p w14:paraId="75F55B7F" w14:textId="77777777" w:rsidR="009D32B2" w:rsidRPr="00FC3F47" w:rsidRDefault="009D32B2" w:rsidP="00150285">
            <w:pPr>
              <w:widowControl w:val="0"/>
              <w:jc w:val="left"/>
              <w:rPr>
                <w:lang w:eastAsia="x-none"/>
              </w:rPr>
            </w:pPr>
            <w:r w:rsidRPr="00FC3F47">
              <w:rPr>
                <w:lang w:eastAsia="x-none"/>
              </w:rPr>
              <w:t>C.9.</w:t>
            </w:r>
          </w:p>
        </w:tc>
        <w:tc>
          <w:tcPr>
            <w:tcW w:w="1763" w:type="pct"/>
            <w:tcBorders>
              <w:bottom w:val="single" w:sz="4" w:space="0" w:color="auto"/>
            </w:tcBorders>
            <w:shd w:val="clear" w:color="auto" w:fill="auto"/>
          </w:tcPr>
          <w:p w14:paraId="60C4208E" w14:textId="77777777" w:rsidR="009D32B2" w:rsidRPr="00FC3F47" w:rsidRDefault="009D32B2" w:rsidP="00150285">
            <w:pPr>
              <w:widowControl w:val="0"/>
              <w:rPr>
                <w:lang w:eastAsia="x-none"/>
              </w:rPr>
            </w:pPr>
            <w:r w:rsidRPr="00FC3F47">
              <w:t>Perspectivele speciei în viitor</w:t>
            </w:r>
          </w:p>
          <w:p w14:paraId="5F21C685" w14:textId="77777777" w:rsidR="009D32B2" w:rsidRPr="00FC3F47" w:rsidRDefault="009D32B2" w:rsidP="00150285">
            <w:pPr>
              <w:widowControl w:val="0"/>
              <w:rPr>
                <w:lang w:eastAsia="x-none"/>
              </w:rPr>
            </w:pPr>
          </w:p>
        </w:tc>
        <w:tc>
          <w:tcPr>
            <w:tcW w:w="2833" w:type="pct"/>
            <w:tcBorders>
              <w:bottom w:val="single" w:sz="4" w:space="0" w:color="auto"/>
            </w:tcBorders>
            <w:shd w:val="clear" w:color="auto" w:fill="auto"/>
          </w:tcPr>
          <w:p w14:paraId="2DC9BB7A" w14:textId="77777777" w:rsidR="009D32B2" w:rsidRPr="00FC3F47" w:rsidDel="00A554B9" w:rsidRDefault="009D32B2" w:rsidP="00150285">
            <w:pPr>
              <w:widowControl w:val="0"/>
              <w:jc w:val="left"/>
              <w:rPr>
                <w:szCs w:val="24"/>
                <w:lang w:eastAsia="x-none"/>
              </w:rPr>
            </w:pPr>
            <w:r w:rsidRPr="00FC3F47">
              <w:rPr>
                <w:szCs w:val="24"/>
                <w:lang w:eastAsia="x-none"/>
              </w:rPr>
              <w:t>"FV" - favorabile</w:t>
            </w:r>
          </w:p>
        </w:tc>
      </w:tr>
      <w:tr w:rsidR="009D32B2" w:rsidRPr="00FC3F47" w14:paraId="6E6E6643" w14:textId="77777777" w:rsidTr="00526C0F">
        <w:tc>
          <w:tcPr>
            <w:tcW w:w="405" w:type="pct"/>
            <w:shd w:val="clear" w:color="auto" w:fill="auto"/>
          </w:tcPr>
          <w:p w14:paraId="7A0F7884" w14:textId="77777777" w:rsidR="009D32B2" w:rsidRPr="00FC3F47" w:rsidRDefault="009D32B2" w:rsidP="00150285">
            <w:pPr>
              <w:widowControl w:val="0"/>
              <w:jc w:val="left"/>
              <w:rPr>
                <w:lang w:eastAsia="x-none"/>
              </w:rPr>
            </w:pPr>
            <w:r w:rsidRPr="00FC3F47">
              <w:rPr>
                <w:lang w:eastAsia="x-none"/>
              </w:rPr>
              <w:t>C.10.</w:t>
            </w:r>
          </w:p>
        </w:tc>
        <w:tc>
          <w:tcPr>
            <w:tcW w:w="1763" w:type="pct"/>
            <w:shd w:val="clear" w:color="auto" w:fill="auto"/>
          </w:tcPr>
          <w:p w14:paraId="3E8F48C7" w14:textId="77777777" w:rsidR="009D32B2" w:rsidRPr="00FC3F47" w:rsidRDefault="009D32B2" w:rsidP="00150285">
            <w:pPr>
              <w:widowControl w:val="0"/>
            </w:pPr>
            <w:r w:rsidRPr="00FC3F47">
              <w:t>Efectul cumulat al impacturilor asupra speciei în viitor</w:t>
            </w:r>
          </w:p>
        </w:tc>
        <w:tc>
          <w:tcPr>
            <w:tcW w:w="2833" w:type="pct"/>
            <w:shd w:val="clear" w:color="auto" w:fill="auto"/>
          </w:tcPr>
          <w:p w14:paraId="19E7D8A1" w14:textId="77777777" w:rsidR="009D32B2" w:rsidRPr="00FC3F47" w:rsidRDefault="009D32B2" w:rsidP="0098748F">
            <w:pPr>
              <w:widowControl w:val="0"/>
              <w:rPr>
                <w:szCs w:val="24"/>
                <w:lang w:eastAsia="x-none"/>
              </w:rPr>
            </w:pPr>
            <w:r w:rsidRPr="00FC3F47">
              <w:rPr>
                <w:szCs w:val="24"/>
                <w:lang w:eastAsia="x-none"/>
              </w:rPr>
              <w:t>Scăzut în contextul implementării planului de management, în caz contrar efectul cumulat al impacturilor asupra speciei va fi ridicat.</w:t>
            </w:r>
          </w:p>
        </w:tc>
      </w:tr>
    </w:tbl>
    <w:p w14:paraId="42CD3388" w14:textId="77777777" w:rsidR="00C84829" w:rsidRDefault="00C84829" w:rsidP="00C84829">
      <w:pPr>
        <w:rPr>
          <w:rFonts w:eastAsia="Times New Roman"/>
          <w:b/>
          <w:szCs w:val="24"/>
          <w:lang w:eastAsia="ro-RO"/>
        </w:rPr>
      </w:pPr>
    </w:p>
    <w:p w14:paraId="2B57BC82" w14:textId="2738A2E0" w:rsidR="009D32B2" w:rsidRPr="00FC3F47" w:rsidRDefault="009D32B2" w:rsidP="009D32B2">
      <w:pPr>
        <w:spacing w:after="240"/>
        <w:rPr>
          <w:rFonts w:eastAsia="Times New Roman"/>
          <w:b/>
          <w:szCs w:val="24"/>
          <w:lang w:eastAsia="ro-RO"/>
        </w:rPr>
      </w:pPr>
      <w:r w:rsidRPr="00FC3F47">
        <w:rPr>
          <w:rFonts w:eastAsia="Times New Roman"/>
          <w:b/>
          <w:szCs w:val="24"/>
          <w:lang w:eastAsia="ro-RO"/>
        </w:rPr>
        <w:t>Matricea 6) Matricea evaluării stării de conservare a speciei din punct de vedere al perspectivelor speciei în viitor, după implementarea planului de management actual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3"/>
        <w:gridCol w:w="1773"/>
        <w:gridCol w:w="1790"/>
        <w:gridCol w:w="1715"/>
      </w:tblGrid>
      <w:tr w:rsidR="009D32B2" w:rsidRPr="00FC3F47" w14:paraId="2FD1FC96" w14:textId="77777777" w:rsidTr="001716B4">
        <w:trPr>
          <w:jc w:val="center"/>
        </w:trPr>
        <w:tc>
          <w:tcPr>
            <w:tcW w:w="2169" w:type="pct"/>
            <w:shd w:val="clear" w:color="auto" w:fill="92D050"/>
          </w:tcPr>
          <w:p w14:paraId="5FE78677" w14:textId="77777777" w:rsidR="009D32B2" w:rsidRPr="00FC3F47" w:rsidRDefault="009D32B2" w:rsidP="00150285">
            <w:pPr>
              <w:widowControl w:val="0"/>
              <w:jc w:val="center"/>
              <w:rPr>
                <w:b/>
                <w:szCs w:val="24"/>
                <w:lang w:eastAsia="x-none"/>
              </w:rPr>
            </w:pPr>
            <w:r w:rsidRPr="00FC3F47">
              <w:rPr>
                <w:b/>
                <w:szCs w:val="24"/>
                <w:lang w:eastAsia="x-none"/>
              </w:rPr>
              <w:t>Favorabilă</w:t>
            </w:r>
          </w:p>
        </w:tc>
        <w:tc>
          <w:tcPr>
            <w:tcW w:w="951" w:type="pct"/>
            <w:shd w:val="clear" w:color="auto" w:fill="auto"/>
          </w:tcPr>
          <w:p w14:paraId="501E68C2" w14:textId="77777777" w:rsidR="009D32B2" w:rsidRPr="00FC3F47" w:rsidRDefault="009D32B2" w:rsidP="00150285">
            <w:pPr>
              <w:widowControl w:val="0"/>
              <w:jc w:val="center"/>
              <w:rPr>
                <w:b/>
                <w:szCs w:val="24"/>
                <w:lang w:eastAsia="x-none"/>
              </w:rPr>
            </w:pPr>
            <w:r w:rsidRPr="00FC3F47">
              <w:rPr>
                <w:b/>
                <w:szCs w:val="24"/>
                <w:lang w:eastAsia="x-none"/>
              </w:rPr>
              <w:t>Nefavorabilă -inadecvată</w:t>
            </w:r>
          </w:p>
        </w:tc>
        <w:tc>
          <w:tcPr>
            <w:tcW w:w="960" w:type="pct"/>
            <w:shd w:val="clear" w:color="auto" w:fill="auto"/>
          </w:tcPr>
          <w:p w14:paraId="39A5B909" w14:textId="77777777" w:rsidR="009D32B2" w:rsidRPr="00FC3F47" w:rsidRDefault="009D32B2" w:rsidP="00150285">
            <w:pPr>
              <w:widowControl w:val="0"/>
              <w:jc w:val="center"/>
              <w:rPr>
                <w:b/>
                <w:szCs w:val="24"/>
                <w:lang w:eastAsia="x-none"/>
              </w:rPr>
            </w:pPr>
            <w:r w:rsidRPr="00FC3F47">
              <w:rPr>
                <w:b/>
                <w:szCs w:val="24"/>
                <w:lang w:eastAsia="x-none"/>
              </w:rPr>
              <w:t>Nefavorabilă - rea</w:t>
            </w:r>
          </w:p>
        </w:tc>
        <w:tc>
          <w:tcPr>
            <w:tcW w:w="920" w:type="pct"/>
            <w:shd w:val="clear" w:color="auto" w:fill="auto"/>
          </w:tcPr>
          <w:p w14:paraId="25B870F4" w14:textId="77777777" w:rsidR="009D32B2" w:rsidRPr="00FC3F47" w:rsidRDefault="009D32B2" w:rsidP="00150285">
            <w:pPr>
              <w:widowControl w:val="0"/>
              <w:jc w:val="center"/>
              <w:rPr>
                <w:b/>
                <w:szCs w:val="24"/>
                <w:lang w:eastAsia="x-none"/>
              </w:rPr>
            </w:pPr>
            <w:r w:rsidRPr="00FC3F47">
              <w:rPr>
                <w:b/>
                <w:szCs w:val="24"/>
                <w:lang w:eastAsia="x-none"/>
              </w:rPr>
              <w:t>Necunoscută</w:t>
            </w:r>
          </w:p>
        </w:tc>
      </w:tr>
      <w:tr w:rsidR="009D32B2" w:rsidRPr="00FC3F47" w14:paraId="0F6CAA0D" w14:textId="77777777" w:rsidTr="001716B4">
        <w:trPr>
          <w:jc w:val="center"/>
        </w:trPr>
        <w:tc>
          <w:tcPr>
            <w:tcW w:w="2169" w:type="pct"/>
            <w:shd w:val="clear" w:color="auto" w:fill="92D050"/>
          </w:tcPr>
          <w:p w14:paraId="25D3C5F5" w14:textId="4162245E" w:rsidR="009D32B2" w:rsidRPr="00FC3F47" w:rsidRDefault="009D32B2" w:rsidP="00150285">
            <w:pPr>
              <w:widowControl w:val="0"/>
            </w:pPr>
            <w:r w:rsidRPr="00FC3F47">
              <w:t xml:space="preserve">Principalele impacturi, respectiv presiunile actuale </w:t>
            </w:r>
            <w:r w:rsidR="001B7E0A">
              <w:t>ș</w:t>
            </w:r>
            <w:r w:rsidRPr="00FC3F47">
              <w:t>i amenin</w:t>
            </w:r>
            <w:r w:rsidR="001B7E0A">
              <w:t>ț</w:t>
            </w:r>
            <w:r w:rsidRPr="00FC3F47">
              <w:t xml:space="preserve">ările viitoare, nu vor avea în viitor un efect semnificativ asupra speciei [C.10] </w:t>
            </w:r>
          </w:p>
          <w:p w14:paraId="485E1C13" w14:textId="19CFF5D1" w:rsidR="009D32B2" w:rsidRPr="00FC3F47" w:rsidRDefault="001B7E0A" w:rsidP="00150285">
            <w:pPr>
              <w:widowControl w:val="0"/>
              <w:rPr>
                <w:b/>
                <w:szCs w:val="24"/>
                <w:lang w:eastAsia="x-none"/>
              </w:rPr>
            </w:pPr>
            <w:r>
              <w:rPr>
                <w:b/>
                <w:szCs w:val="24"/>
                <w:lang w:eastAsia="x-none"/>
              </w:rPr>
              <w:t>Ș</w:t>
            </w:r>
            <w:r w:rsidR="009D32B2" w:rsidRPr="00FC3F47">
              <w:rPr>
                <w:b/>
                <w:szCs w:val="24"/>
                <w:lang w:eastAsia="x-none"/>
              </w:rPr>
              <w:t>I</w:t>
            </w:r>
          </w:p>
          <w:p w14:paraId="5D67D719" w14:textId="77777777" w:rsidR="009D32B2" w:rsidRPr="00FC3F47" w:rsidRDefault="009D32B2" w:rsidP="00150285">
            <w:pPr>
              <w:widowControl w:val="0"/>
              <w:rPr>
                <w:szCs w:val="24"/>
                <w:lang w:eastAsia="x-none"/>
              </w:rPr>
            </w:pPr>
            <w:r w:rsidRPr="00FC3F47">
              <w:rPr>
                <w:szCs w:val="24"/>
                <w:lang w:eastAsia="x-none"/>
              </w:rPr>
              <w:t xml:space="preserve">perspectivele speciei în viitor [C.9.] sunt favorabile (dacă s-au putut evalua) </w:t>
            </w:r>
          </w:p>
        </w:tc>
        <w:tc>
          <w:tcPr>
            <w:tcW w:w="951" w:type="pct"/>
            <w:shd w:val="clear" w:color="auto" w:fill="auto"/>
          </w:tcPr>
          <w:p w14:paraId="73B3BDE2" w14:textId="77777777" w:rsidR="009D32B2" w:rsidRPr="00FC3F47" w:rsidRDefault="009D32B2" w:rsidP="00150285">
            <w:pPr>
              <w:widowControl w:val="0"/>
              <w:rPr>
                <w:szCs w:val="24"/>
                <w:lang w:eastAsia="x-none"/>
              </w:rPr>
            </w:pPr>
          </w:p>
        </w:tc>
        <w:tc>
          <w:tcPr>
            <w:tcW w:w="960" w:type="pct"/>
            <w:shd w:val="clear" w:color="auto" w:fill="auto"/>
          </w:tcPr>
          <w:p w14:paraId="51888535" w14:textId="77777777" w:rsidR="009D32B2" w:rsidRPr="00FC3F47" w:rsidRDefault="009D32B2" w:rsidP="00150285">
            <w:pPr>
              <w:widowControl w:val="0"/>
              <w:rPr>
                <w:szCs w:val="24"/>
                <w:lang w:eastAsia="x-none"/>
              </w:rPr>
            </w:pPr>
          </w:p>
        </w:tc>
        <w:tc>
          <w:tcPr>
            <w:tcW w:w="920" w:type="pct"/>
            <w:shd w:val="clear" w:color="auto" w:fill="auto"/>
          </w:tcPr>
          <w:p w14:paraId="7D6B10B3" w14:textId="77777777" w:rsidR="009D32B2" w:rsidRPr="00FC3F47" w:rsidRDefault="009D32B2" w:rsidP="00150285">
            <w:pPr>
              <w:widowControl w:val="0"/>
              <w:rPr>
                <w:szCs w:val="24"/>
                <w:lang w:eastAsia="x-none"/>
              </w:rPr>
            </w:pPr>
          </w:p>
        </w:tc>
      </w:tr>
    </w:tbl>
    <w:p w14:paraId="56C4747C" w14:textId="77777777" w:rsidR="009D32B2" w:rsidRPr="00FC3F47" w:rsidRDefault="009D32B2" w:rsidP="009D32B2">
      <w:pPr>
        <w:spacing w:after="240"/>
        <w:rPr>
          <w:rFonts w:eastAsia="Times New Roman"/>
          <w:b/>
          <w:szCs w:val="24"/>
          <w:lang w:eastAsia="ro-RO"/>
        </w:rPr>
      </w:pPr>
    </w:p>
    <w:tbl>
      <w:tblPr>
        <w:tblW w:w="89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3136"/>
        <w:gridCol w:w="5070"/>
      </w:tblGrid>
      <w:tr w:rsidR="009D32B2" w:rsidRPr="00FC3F47" w14:paraId="2383DDDA" w14:textId="77777777" w:rsidTr="00150285">
        <w:tc>
          <w:tcPr>
            <w:tcW w:w="720" w:type="dxa"/>
            <w:tcBorders>
              <w:bottom w:val="single" w:sz="4" w:space="0" w:color="auto"/>
            </w:tcBorders>
            <w:shd w:val="clear" w:color="auto" w:fill="auto"/>
          </w:tcPr>
          <w:p w14:paraId="49B5A8FD" w14:textId="77777777" w:rsidR="009D32B2" w:rsidRPr="00FC3F47" w:rsidRDefault="009D32B2" w:rsidP="00150285">
            <w:pPr>
              <w:widowControl w:val="0"/>
              <w:rPr>
                <w:b/>
                <w:lang w:eastAsia="x-none"/>
              </w:rPr>
            </w:pPr>
            <w:r w:rsidRPr="00FC3F47">
              <w:rPr>
                <w:b/>
                <w:lang w:eastAsia="x-none"/>
              </w:rPr>
              <w:t>Nr</w:t>
            </w:r>
          </w:p>
        </w:tc>
        <w:tc>
          <w:tcPr>
            <w:tcW w:w="3136" w:type="dxa"/>
            <w:tcBorders>
              <w:bottom w:val="single" w:sz="4" w:space="0" w:color="auto"/>
            </w:tcBorders>
            <w:shd w:val="clear" w:color="auto" w:fill="auto"/>
          </w:tcPr>
          <w:p w14:paraId="5920D9FC" w14:textId="77777777" w:rsidR="009D32B2" w:rsidRPr="00FC3F47" w:rsidRDefault="009D32B2" w:rsidP="00150285">
            <w:pPr>
              <w:widowControl w:val="0"/>
              <w:rPr>
                <w:b/>
                <w:lang w:eastAsia="x-none"/>
              </w:rPr>
            </w:pPr>
            <w:r w:rsidRPr="00FC3F47">
              <w:rPr>
                <w:b/>
                <w:lang w:eastAsia="x-none"/>
              </w:rPr>
              <w:t xml:space="preserve">Parametru </w:t>
            </w:r>
          </w:p>
        </w:tc>
        <w:tc>
          <w:tcPr>
            <w:tcW w:w="5070" w:type="dxa"/>
            <w:tcBorders>
              <w:bottom w:val="single" w:sz="4" w:space="0" w:color="auto"/>
            </w:tcBorders>
            <w:shd w:val="clear" w:color="auto" w:fill="auto"/>
          </w:tcPr>
          <w:p w14:paraId="5C577DD9" w14:textId="77777777" w:rsidR="009D32B2" w:rsidRPr="00FC3F47" w:rsidRDefault="009D32B2" w:rsidP="00150285">
            <w:pPr>
              <w:widowControl w:val="0"/>
              <w:rPr>
                <w:b/>
                <w:lang w:eastAsia="x-none"/>
              </w:rPr>
            </w:pPr>
            <w:r w:rsidRPr="00FC3F47">
              <w:rPr>
                <w:b/>
                <w:lang w:eastAsia="x-none"/>
              </w:rPr>
              <w:t>Descriere</w:t>
            </w:r>
          </w:p>
        </w:tc>
      </w:tr>
      <w:tr w:rsidR="009D32B2" w:rsidRPr="00FC3F47" w14:paraId="08C3FDA6" w14:textId="77777777" w:rsidTr="00150285">
        <w:tc>
          <w:tcPr>
            <w:tcW w:w="720" w:type="dxa"/>
            <w:shd w:val="clear" w:color="auto" w:fill="auto"/>
          </w:tcPr>
          <w:p w14:paraId="14E2BCE1" w14:textId="77777777" w:rsidR="009D32B2" w:rsidRPr="00FC3F47" w:rsidRDefault="009D32B2" w:rsidP="00150285">
            <w:pPr>
              <w:widowControl w:val="0"/>
            </w:pPr>
            <w:r w:rsidRPr="00FC3F47">
              <w:t>A.1</w:t>
            </w:r>
          </w:p>
        </w:tc>
        <w:tc>
          <w:tcPr>
            <w:tcW w:w="3136" w:type="dxa"/>
            <w:shd w:val="clear" w:color="auto" w:fill="auto"/>
          </w:tcPr>
          <w:p w14:paraId="5974BE8E" w14:textId="77777777" w:rsidR="009D32B2" w:rsidRPr="00FC3F47" w:rsidRDefault="009D32B2" w:rsidP="00150285">
            <w:pPr>
              <w:widowControl w:val="0"/>
            </w:pPr>
            <w:r w:rsidRPr="00FC3F47">
              <w:t>Specia</w:t>
            </w:r>
          </w:p>
        </w:tc>
        <w:tc>
          <w:tcPr>
            <w:tcW w:w="5070" w:type="dxa"/>
            <w:shd w:val="clear" w:color="auto" w:fill="auto"/>
          </w:tcPr>
          <w:p w14:paraId="6EBF3DFA" w14:textId="77777777" w:rsidR="009D32B2" w:rsidRPr="00FC3F47" w:rsidRDefault="009D32B2" w:rsidP="00150285">
            <w:pPr>
              <w:rPr>
                <w:szCs w:val="24"/>
                <w:lang w:eastAsia="x-none"/>
              </w:rPr>
            </w:pPr>
            <w:proofErr w:type="spellStart"/>
            <w:r w:rsidRPr="00FC3F47">
              <w:rPr>
                <w:i/>
                <w:szCs w:val="24"/>
                <w:lang w:eastAsia="x-none"/>
              </w:rPr>
              <w:t>Gortyna</w:t>
            </w:r>
            <w:proofErr w:type="spellEnd"/>
            <w:r w:rsidRPr="00FC3F47">
              <w:rPr>
                <w:i/>
                <w:szCs w:val="24"/>
                <w:lang w:eastAsia="x-none"/>
              </w:rPr>
              <w:t xml:space="preserve"> </w:t>
            </w:r>
            <w:proofErr w:type="spellStart"/>
            <w:r w:rsidRPr="00FC3F47">
              <w:rPr>
                <w:i/>
                <w:szCs w:val="24"/>
                <w:lang w:eastAsia="x-none"/>
              </w:rPr>
              <w:t>borelii</w:t>
            </w:r>
            <w:proofErr w:type="spellEnd"/>
            <w:r w:rsidRPr="00FC3F47">
              <w:rPr>
                <w:i/>
                <w:szCs w:val="24"/>
                <w:lang w:eastAsia="x-none"/>
              </w:rPr>
              <w:t xml:space="preserve"> </w:t>
            </w:r>
            <w:proofErr w:type="spellStart"/>
            <w:r w:rsidRPr="00FC3F47">
              <w:rPr>
                <w:i/>
                <w:szCs w:val="24"/>
                <w:lang w:eastAsia="x-none"/>
              </w:rPr>
              <w:t>lunata</w:t>
            </w:r>
            <w:proofErr w:type="spellEnd"/>
          </w:p>
          <w:p w14:paraId="39B98B58" w14:textId="77777777" w:rsidR="009D32B2" w:rsidRPr="00FC3F47" w:rsidRDefault="009D32B2" w:rsidP="00150285">
            <w:pPr>
              <w:rPr>
                <w:szCs w:val="24"/>
              </w:rPr>
            </w:pPr>
            <w:r w:rsidRPr="00FC3F47">
              <w:rPr>
                <w:szCs w:val="24"/>
                <w:lang w:eastAsia="x-none"/>
              </w:rPr>
              <w:t xml:space="preserve">Cod EUNIS: </w:t>
            </w:r>
            <w:r w:rsidRPr="00FC3F47">
              <w:rPr>
                <w:szCs w:val="24"/>
              </w:rPr>
              <w:t>196458</w:t>
            </w:r>
          </w:p>
          <w:p w14:paraId="1E237B9F" w14:textId="77777777" w:rsidR="009D32B2" w:rsidRPr="00FC3F47" w:rsidRDefault="009D32B2" w:rsidP="00150285">
            <w:pPr>
              <w:rPr>
                <w:szCs w:val="24"/>
                <w:lang w:eastAsia="x-none"/>
              </w:rPr>
            </w:pPr>
            <w:r w:rsidRPr="00FC3F47">
              <w:rPr>
                <w:szCs w:val="24"/>
              </w:rPr>
              <w:t>Cod Natura2000: 4035</w:t>
            </w:r>
          </w:p>
          <w:p w14:paraId="524A55A2" w14:textId="1DE30258" w:rsidR="009D32B2" w:rsidRPr="00FC3F47" w:rsidRDefault="009D32B2" w:rsidP="00150285">
            <w:pPr>
              <w:rPr>
                <w:rFonts w:eastAsia="Times New Roman"/>
                <w:color w:val="FF0000"/>
                <w:szCs w:val="24"/>
                <w:lang w:eastAsia="ro-RO"/>
              </w:rPr>
            </w:pPr>
            <w:r w:rsidRPr="00FC3F47">
              <w:rPr>
                <w:szCs w:val="24"/>
              </w:rPr>
              <w:t xml:space="preserve">Directiva Habitate 92/43 EEC - Anexa II </w:t>
            </w:r>
            <w:r w:rsidR="001B7E0A">
              <w:rPr>
                <w:szCs w:val="24"/>
              </w:rPr>
              <w:t>ș</w:t>
            </w:r>
            <w:r w:rsidRPr="00FC3F47">
              <w:rPr>
                <w:szCs w:val="24"/>
              </w:rPr>
              <w:t>i IV</w:t>
            </w:r>
          </w:p>
        </w:tc>
      </w:tr>
      <w:tr w:rsidR="009D32B2" w:rsidRPr="00FC3F47" w14:paraId="65BA7946" w14:textId="77777777" w:rsidTr="00150285">
        <w:tc>
          <w:tcPr>
            <w:tcW w:w="720" w:type="dxa"/>
            <w:shd w:val="clear" w:color="auto" w:fill="auto"/>
          </w:tcPr>
          <w:p w14:paraId="61E67BF4" w14:textId="77777777" w:rsidR="009D32B2" w:rsidRPr="00FC3F47" w:rsidRDefault="009D32B2" w:rsidP="00150285">
            <w:pPr>
              <w:widowControl w:val="0"/>
            </w:pPr>
            <w:r w:rsidRPr="00FC3F47">
              <w:t>A.2.</w:t>
            </w:r>
          </w:p>
        </w:tc>
        <w:tc>
          <w:tcPr>
            <w:tcW w:w="3136" w:type="dxa"/>
            <w:shd w:val="clear" w:color="auto" w:fill="auto"/>
          </w:tcPr>
          <w:p w14:paraId="622E37C0" w14:textId="04EB64FA" w:rsidR="009D32B2" w:rsidRPr="00FC3F47" w:rsidRDefault="009D32B2" w:rsidP="00150285">
            <w:pPr>
              <w:widowControl w:val="0"/>
            </w:pPr>
            <w:r w:rsidRPr="00FC3F47">
              <w:t>Tipul popula</w:t>
            </w:r>
            <w:r w:rsidR="001B7E0A">
              <w:t>ț</w:t>
            </w:r>
            <w:r w:rsidRPr="00FC3F47">
              <w:t>iei speciei în aria naturală protejată</w:t>
            </w:r>
          </w:p>
        </w:tc>
        <w:tc>
          <w:tcPr>
            <w:tcW w:w="5070" w:type="dxa"/>
            <w:shd w:val="clear" w:color="auto" w:fill="auto"/>
          </w:tcPr>
          <w:p w14:paraId="221DA11C" w14:textId="77777777" w:rsidR="009D32B2" w:rsidRPr="00FC3F47" w:rsidRDefault="009D32B2" w:rsidP="00150285">
            <w:pPr>
              <w:widowControl w:val="0"/>
              <w:jc w:val="left"/>
              <w:rPr>
                <w:color w:val="FF0000"/>
                <w:szCs w:val="24"/>
                <w:lang w:eastAsia="x-none"/>
              </w:rPr>
            </w:pPr>
            <w:r w:rsidRPr="00FC3F47">
              <w:rPr>
                <w:rFonts w:eastAsia="Times New Roman"/>
                <w:szCs w:val="24"/>
                <w:lang w:eastAsia="ro-RO"/>
              </w:rPr>
              <w:t>rezidentă</w:t>
            </w:r>
          </w:p>
        </w:tc>
      </w:tr>
      <w:tr w:rsidR="009D32B2" w:rsidRPr="00FC3F47" w14:paraId="34ADB3A9" w14:textId="77777777" w:rsidTr="00150285">
        <w:tc>
          <w:tcPr>
            <w:tcW w:w="720" w:type="dxa"/>
            <w:shd w:val="clear" w:color="auto" w:fill="auto"/>
          </w:tcPr>
          <w:p w14:paraId="3DCB64EC" w14:textId="77777777" w:rsidR="009D32B2" w:rsidRPr="00FC3F47" w:rsidRDefault="009D32B2" w:rsidP="00150285">
            <w:pPr>
              <w:widowControl w:val="0"/>
              <w:jc w:val="left"/>
              <w:rPr>
                <w:lang w:eastAsia="x-none"/>
              </w:rPr>
            </w:pPr>
            <w:r w:rsidRPr="00FC3F47">
              <w:rPr>
                <w:lang w:eastAsia="x-none"/>
              </w:rPr>
              <w:t>C.3.</w:t>
            </w:r>
          </w:p>
        </w:tc>
        <w:tc>
          <w:tcPr>
            <w:tcW w:w="3136" w:type="dxa"/>
            <w:shd w:val="clear" w:color="auto" w:fill="auto"/>
          </w:tcPr>
          <w:p w14:paraId="3EEB7A31" w14:textId="0713B040" w:rsidR="009D32B2" w:rsidRPr="00FC3F47" w:rsidRDefault="009D32B2" w:rsidP="00150285">
            <w:pPr>
              <w:widowControl w:val="0"/>
              <w:rPr>
                <w:lang w:eastAsia="x-none"/>
              </w:rPr>
            </w:pPr>
            <w:r w:rsidRPr="00FC3F47">
              <w:rPr>
                <w:lang w:eastAsia="x-none"/>
              </w:rPr>
              <w:t>Tendin</w:t>
            </w:r>
            <w:r w:rsidR="001B7E0A">
              <w:rPr>
                <w:lang w:eastAsia="x-none"/>
              </w:rPr>
              <w:t>ț</w:t>
            </w:r>
            <w:r w:rsidRPr="00FC3F47">
              <w:rPr>
                <w:lang w:eastAsia="x-none"/>
              </w:rPr>
              <w:t>a viitoare a mărimii popula</w:t>
            </w:r>
            <w:r w:rsidR="001B7E0A">
              <w:rPr>
                <w:lang w:eastAsia="x-none"/>
              </w:rPr>
              <w:t>ț</w:t>
            </w:r>
            <w:r w:rsidRPr="00FC3F47">
              <w:rPr>
                <w:lang w:eastAsia="x-none"/>
              </w:rPr>
              <w:t>iei</w:t>
            </w:r>
          </w:p>
        </w:tc>
        <w:tc>
          <w:tcPr>
            <w:tcW w:w="5070" w:type="dxa"/>
            <w:shd w:val="clear" w:color="auto" w:fill="auto"/>
          </w:tcPr>
          <w:p w14:paraId="6ABB7613" w14:textId="77777777" w:rsidR="009D32B2" w:rsidRPr="00FC3F47" w:rsidRDefault="009D32B2" w:rsidP="00150285">
            <w:pPr>
              <w:widowControl w:val="0"/>
              <w:jc w:val="left"/>
              <w:rPr>
                <w:szCs w:val="24"/>
                <w:lang w:eastAsia="x-none"/>
              </w:rPr>
            </w:pPr>
            <w:r w:rsidRPr="00FC3F47">
              <w:rPr>
                <w:szCs w:val="24"/>
                <w:lang w:eastAsia="x-none"/>
              </w:rPr>
              <w:t>"0" - stabilă</w:t>
            </w:r>
          </w:p>
        </w:tc>
      </w:tr>
      <w:tr w:rsidR="009D32B2" w:rsidRPr="00FC3F47" w14:paraId="4ECBF5C4" w14:textId="77777777" w:rsidTr="00150285">
        <w:tc>
          <w:tcPr>
            <w:tcW w:w="720" w:type="dxa"/>
            <w:shd w:val="clear" w:color="auto" w:fill="auto"/>
          </w:tcPr>
          <w:p w14:paraId="06D21E6F" w14:textId="77777777" w:rsidR="009D32B2" w:rsidRPr="00FC3F47" w:rsidRDefault="009D32B2" w:rsidP="00150285">
            <w:pPr>
              <w:widowControl w:val="0"/>
              <w:jc w:val="left"/>
              <w:rPr>
                <w:lang w:eastAsia="x-none"/>
              </w:rPr>
            </w:pPr>
            <w:r w:rsidRPr="00FC3F47">
              <w:rPr>
                <w:lang w:eastAsia="x-none"/>
              </w:rPr>
              <w:t>C.4.</w:t>
            </w:r>
          </w:p>
        </w:tc>
        <w:tc>
          <w:tcPr>
            <w:tcW w:w="3136" w:type="dxa"/>
            <w:shd w:val="clear" w:color="auto" w:fill="auto"/>
          </w:tcPr>
          <w:p w14:paraId="45E6391A" w14:textId="5DA539C4" w:rsidR="009D32B2" w:rsidRPr="00FC3F47" w:rsidRDefault="009D32B2" w:rsidP="00150285">
            <w:pPr>
              <w:widowControl w:val="0"/>
              <w:rPr>
                <w:lang w:eastAsia="x-none"/>
              </w:rPr>
            </w:pPr>
            <w:r w:rsidRPr="00FC3F47">
              <w:rPr>
                <w:lang w:eastAsia="x-none"/>
              </w:rPr>
              <w:t>Raportul dintre mărimea popula</w:t>
            </w:r>
            <w:r w:rsidR="001B7E0A">
              <w:rPr>
                <w:lang w:eastAsia="x-none"/>
              </w:rPr>
              <w:t>ț</w:t>
            </w:r>
            <w:r w:rsidRPr="00FC3F47">
              <w:rPr>
                <w:lang w:eastAsia="x-none"/>
              </w:rPr>
              <w:t>iei de referin</w:t>
            </w:r>
            <w:r w:rsidR="001B7E0A">
              <w:rPr>
                <w:lang w:eastAsia="x-none"/>
              </w:rPr>
              <w:t>ț</w:t>
            </w:r>
            <w:r w:rsidRPr="00FC3F47">
              <w:rPr>
                <w:lang w:eastAsia="x-none"/>
              </w:rPr>
              <w:t xml:space="preserve">ă pentru starea favorabilă </w:t>
            </w:r>
            <w:r w:rsidR="001B7E0A">
              <w:rPr>
                <w:lang w:eastAsia="x-none"/>
              </w:rPr>
              <w:t>ș</w:t>
            </w:r>
            <w:r w:rsidRPr="00FC3F47">
              <w:rPr>
                <w:lang w:eastAsia="x-none"/>
              </w:rPr>
              <w:t>i mărimea popula</w:t>
            </w:r>
            <w:r w:rsidR="001B7E0A">
              <w:rPr>
                <w:lang w:eastAsia="x-none"/>
              </w:rPr>
              <w:t>ț</w:t>
            </w:r>
            <w:r w:rsidRPr="00FC3F47">
              <w:rPr>
                <w:lang w:eastAsia="x-none"/>
              </w:rPr>
              <w:t xml:space="preserve">iei viitoare a speciei </w:t>
            </w:r>
          </w:p>
        </w:tc>
        <w:tc>
          <w:tcPr>
            <w:tcW w:w="5070" w:type="dxa"/>
            <w:shd w:val="clear" w:color="auto" w:fill="auto"/>
          </w:tcPr>
          <w:p w14:paraId="2C297DCD" w14:textId="77777777" w:rsidR="009D32B2" w:rsidRPr="00FC3F47" w:rsidRDefault="009D32B2" w:rsidP="00150285">
            <w:pPr>
              <w:widowControl w:val="0"/>
              <w:jc w:val="left"/>
              <w:rPr>
                <w:szCs w:val="24"/>
                <w:lang w:eastAsia="x-none"/>
              </w:rPr>
            </w:pPr>
            <w:r w:rsidRPr="00FC3F47">
              <w:rPr>
                <w:szCs w:val="24"/>
                <w:lang w:eastAsia="x-none"/>
              </w:rPr>
              <w:t>"≈" - aproximativ egal</w:t>
            </w:r>
          </w:p>
        </w:tc>
      </w:tr>
      <w:tr w:rsidR="009D32B2" w:rsidRPr="00FC3F47" w14:paraId="2E7B753F" w14:textId="77777777" w:rsidTr="00150285">
        <w:tc>
          <w:tcPr>
            <w:tcW w:w="720" w:type="dxa"/>
            <w:tcBorders>
              <w:bottom w:val="single" w:sz="4" w:space="0" w:color="auto"/>
            </w:tcBorders>
            <w:shd w:val="clear" w:color="auto" w:fill="auto"/>
          </w:tcPr>
          <w:p w14:paraId="01A0474F" w14:textId="77777777" w:rsidR="009D32B2" w:rsidRPr="00FC3F47" w:rsidRDefault="009D32B2" w:rsidP="00150285">
            <w:pPr>
              <w:widowControl w:val="0"/>
              <w:jc w:val="left"/>
              <w:rPr>
                <w:lang w:eastAsia="x-none"/>
              </w:rPr>
            </w:pPr>
            <w:r w:rsidRPr="00FC3F47">
              <w:rPr>
                <w:lang w:eastAsia="x-none"/>
              </w:rPr>
              <w:t>C.5.</w:t>
            </w:r>
          </w:p>
        </w:tc>
        <w:tc>
          <w:tcPr>
            <w:tcW w:w="3136" w:type="dxa"/>
            <w:tcBorders>
              <w:bottom w:val="single" w:sz="4" w:space="0" w:color="auto"/>
            </w:tcBorders>
            <w:shd w:val="clear" w:color="auto" w:fill="auto"/>
          </w:tcPr>
          <w:p w14:paraId="7CDC52C6" w14:textId="10BBA64D" w:rsidR="009D32B2" w:rsidRPr="00FC3F47" w:rsidRDefault="009D32B2" w:rsidP="00150285">
            <w:pPr>
              <w:widowControl w:val="0"/>
              <w:rPr>
                <w:lang w:eastAsia="x-none"/>
              </w:rPr>
            </w:pPr>
            <w:r w:rsidRPr="00FC3F47">
              <w:rPr>
                <w:lang w:eastAsia="x-none"/>
              </w:rPr>
              <w:t>Perspectivele speciei din punct de vedere al popula</w:t>
            </w:r>
            <w:r w:rsidR="001B7E0A">
              <w:rPr>
                <w:lang w:eastAsia="x-none"/>
              </w:rPr>
              <w:t>ț</w:t>
            </w:r>
            <w:r w:rsidRPr="00FC3F47">
              <w:rPr>
                <w:lang w:eastAsia="x-none"/>
              </w:rPr>
              <w:t>iei</w:t>
            </w:r>
          </w:p>
        </w:tc>
        <w:tc>
          <w:tcPr>
            <w:tcW w:w="5070" w:type="dxa"/>
            <w:tcBorders>
              <w:bottom w:val="single" w:sz="4" w:space="0" w:color="auto"/>
            </w:tcBorders>
            <w:shd w:val="clear" w:color="auto" w:fill="auto"/>
          </w:tcPr>
          <w:p w14:paraId="2B607529" w14:textId="77777777" w:rsidR="009D32B2" w:rsidRPr="00FC3F47" w:rsidDel="00A554B9" w:rsidRDefault="009D32B2" w:rsidP="00150285">
            <w:pPr>
              <w:widowControl w:val="0"/>
              <w:jc w:val="left"/>
              <w:rPr>
                <w:szCs w:val="24"/>
                <w:lang w:eastAsia="x-none"/>
              </w:rPr>
            </w:pPr>
            <w:r w:rsidRPr="00FC3F47">
              <w:rPr>
                <w:szCs w:val="24"/>
                <w:lang w:eastAsia="x-none"/>
              </w:rPr>
              <w:t>FV - perspective bune</w:t>
            </w:r>
          </w:p>
        </w:tc>
      </w:tr>
      <w:tr w:rsidR="009D32B2" w:rsidRPr="00FC3F47" w14:paraId="19167387" w14:textId="77777777" w:rsidTr="00150285">
        <w:tc>
          <w:tcPr>
            <w:tcW w:w="720" w:type="dxa"/>
            <w:shd w:val="clear" w:color="auto" w:fill="auto"/>
          </w:tcPr>
          <w:p w14:paraId="514DB313" w14:textId="77777777" w:rsidR="009D32B2" w:rsidRPr="00FC3F47" w:rsidRDefault="009D32B2" w:rsidP="00150285">
            <w:pPr>
              <w:widowControl w:val="0"/>
              <w:jc w:val="left"/>
              <w:rPr>
                <w:lang w:eastAsia="x-none"/>
              </w:rPr>
            </w:pPr>
            <w:r w:rsidRPr="00FC3F47">
              <w:rPr>
                <w:lang w:eastAsia="x-none"/>
              </w:rPr>
              <w:t>C.6.</w:t>
            </w:r>
          </w:p>
        </w:tc>
        <w:tc>
          <w:tcPr>
            <w:tcW w:w="3136" w:type="dxa"/>
            <w:shd w:val="clear" w:color="auto" w:fill="auto"/>
          </w:tcPr>
          <w:p w14:paraId="2CDBBACB" w14:textId="0CBE00C2" w:rsidR="009D32B2" w:rsidRPr="00FC3F47" w:rsidRDefault="009D32B2" w:rsidP="00150285">
            <w:pPr>
              <w:widowControl w:val="0"/>
              <w:rPr>
                <w:lang w:eastAsia="x-none"/>
              </w:rPr>
            </w:pPr>
            <w:r w:rsidRPr="00FC3F47">
              <w:rPr>
                <w:lang w:eastAsia="x-none"/>
              </w:rPr>
              <w:t>Tendin</w:t>
            </w:r>
            <w:r w:rsidR="001B7E0A">
              <w:rPr>
                <w:lang w:eastAsia="x-none"/>
              </w:rPr>
              <w:t>ț</w:t>
            </w:r>
            <w:r w:rsidRPr="00FC3F47">
              <w:rPr>
                <w:lang w:eastAsia="x-none"/>
              </w:rPr>
              <w:t>a viitoare a suprafe</w:t>
            </w:r>
            <w:r w:rsidR="001B7E0A">
              <w:rPr>
                <w:lang w:eastAsia="x-none"/>
              </w:rPr>
              <w:t>ț</w:t>
            </w:r>
            <w:r w:rsidRPr="00FC3F47">
              <w:rPr>
                <w:lang w:eastAsia="x-none"/>
              </w:rPr>
              <w:t>ei habitatului speciei</w:t>
            </w:r>
          </w:p>
        </w:tc>
        <w:tc>
          <w:tcPr>
            <w:tcW w:w="5070" w:type="dxa"/>
            <w:shd w:val="clear" w:color="auto" w:fill="auto"/>
          </w:tcPr>
          <w:p w14:paraId="0499BDE3" w14:textId="77777777" w:rsidR="009D32B2" w:rsidRPr="00FC3F47" w:rsidRDefault="009D32B2" w:rsidP="00150285">
            <w:pPr>
              <w:widowControl w:val="0"/>
              <w:jc w:val="left"/>
              <w:rPr>
                <w:szCs w:val="24"/>
                <w:lang w:eastAsia="x-none"/>
              </w:rPr>
            </w:pPr>
            <w:r w:rsidRPr="00FC3F47">
              <w:rPr>
                <w:szCs w:val="24"/>
                <w:lang w:eastAsia="x-none"/>
              </w:rPr>
              <w:t xml:space="preserve">"+" - crescătoare </w:t>
            </w:r>
          </w:p>
        </w:tc>
      </w:tr>
      <w:tr w:rsidR="009D32B2" w:rsidRPr="00FC3F47" w14:paraId="370B0DF7" w14:textId="77777777" w:rsidTr="00150285">
        <w:tc>
          <w:tcPr>
            <w:tcW w:w="720" w:type="dxa"/>
            <w:shd w:val="clear" w:color="auto" w:fill="auto"/>
          </w:tcPr>
          <w:p w14:paraId="0D5AAF27" w14:textId="77777777" w:rsidR="009D32B2" w:rsidRPr="00FC3F47" w:rsidRDefault="009D32B2" w:rsidP="00150285">
            <w:pPr>
              <w:widowControl w:val="0"/>
              <w:jc w:val="left"/>
              <w:rPr>
                <w:lang w:eastAsia="x-none"/>
              </w:rPr>
            </w:pPr>
            <w:r w:rsidRPr="00FC3F47">
              <w:rPr>
                <w:lang w:eastAsia="x-none"/>
              </w:rPr>
              <w:t>C.7.</w:t>
            </w:r>
          </w:p>
        </w:tc>
        <w:tc>
          <w:tcPr>
            <w:tcW w:w="3136" w:type="dxa"/>
            <w:shd w:val="clear" w:color="auto" w:fill="auto"/>
          </w:tcPr>
          <w:p w14:paraId="6AFE2BFB" w14:textId="4BABF3FD" w:rsidR="009D32B2" w:rsidRPr="00FC3F47" w:rsidRDefault="009D32B2" w:rsidP="00150285">
            <w:pPr>
              <w:widowControl w:val="0"/>
              <w:rPr>
                <w:lang w:eastAsia="x-none"/>
              </w:rPr>
            </w:pPr>
            <w:r w:rsidRPr="00FC3F47">
              <w:rPr>
                <w:lang w:eastAsia="x-none"/>
              </w:rPr>
              <w:t>Raportul dintre suprafa</w:t>
            </w:r>
            <w:r w:rsidR="001B7E0A">
              <w:rPr>
                <w:lang w:eastAsia="x-none"/>
              </w:rPr>
              <w:t>ț</w:t>
            </w:r>
            <w:r w:rsidRPr="00FC3F47">
              <w:rPr>
                <w:lang w:eastAsia="x-none"/>
              </w:rPr>
              <w:t xml:space="preserve">a adecvată a habitatului speciei </w:t>
            </w:r>
            <w:r w:rsidR="001B7E0A">
              <w:rPr>
                <w:lang w:eastAsia="x-none"/>
              </w:rPr>
              <w:t>ș</w:t>
            </w:r>
            <w:r w:rsidRPr="00FC3F47">
              <w:rPr>
                <w:lang w:eastAsia="x-none"/>
              </w:rPr>
              <w:t>i suprafa</w:t>
            </w:r>
            <w:r w:rsidR="001B7E0A">
              <w:rPr>
                <w:lang w:eastAsia="x-none"/>
              </w:rPr>
              <w:t>ț</w:t>
            </w:r>
            <w:r w:rsidRPr="00FC3F47">
              <w:rPr>
                <w:lang w:eastAsia="x-none"/>
              </w:rPr>
              <w:t xml:space="preserve">a habitatului speciei în viitor </w:t>
            </w:r>
          </w:p>
        </w:tc>
        <w:tc>
          <w:tcPr>
            <w:tcW w:w="5070" w:type="dxa"/>
            <w:shd w:val="clear" w:color="auto" w:fill="auto"/>
          </w:tcPr>
          <w:p w14:paraId="33EA1A98" w14:textId="77777777" w:rsidR="009D32B2" w:rsidRPr="00FC3F47" w:rsidRDefault="009D32B2" w:rsidP="00150285">
            <w:pPr>
              <w:widowControl w:val="0"/>
              <w:jc w:val="left"/>
              <w:rPr>
                <w:szCs w:val="24"/>
                <w:lang w:eastAsia="x-none"/>
              </w:rPr>
            </w:pPr>
            <w:r w:rsidRPr="00FC3F47">
              <w:rPr>
                <w:szCs w:val="24"/>
                <w:lang w:eastAsia="x-none"/>
              </w:rPr>
              <w:t>"≈" - aproximativ egal</w:t>
            </w:r>
          </w:p>
        </w:tc>
      </w:tr>
      <w:tr w:rsidR="009D32B2" w:rsidRPr="00FC3F47" w14:paraId="13B0B1DB" w14:textId="77777777" w:rsidTr="00150285">
        <w:tc>
          <w:tcPr>
            <w:tcW w:w="720" w:type="dxa"/>
            <w:shd w:val="clear" w:color="auto" w:fill="auto"/>
          </w:tcPr>
          <w:p w14:paraId="3E2380EA" w14:textId="77777777" w:rsidR="009D32B2" w:rsidRPr="00FC3F47" w:rsidRDefault="009D32B2" w:rsidP="00150285">
            <w:pPr>
              <w:widowControl w:val="0"/>
              <w:jc w:val="left"/>
              <w:rPr>
                <w:lang w:eastAsia="x-none"/>
              </w:rPr>
            </w:pPr>
            <w:r w:rsidRPr="00FC3F47">
              <w:rPr>
                <w:lang w:eastAsia="x-none"/>
              </w:rPr>
              <w:t>C.8.</w:t>
            </w:r>
          </w:p>
        </w:tc>
        <w:tc>
          <w:tcPr>
            <w:tcW w:w="3136" w:type="dxa"/>
            <w:shd w:val="clear" w:color="auto" w:fill="auto"/>
          </w:tcPr>
          <w:p w14:paraId="73157615" w14:textId="77777777" w:rsidR="009D32B2" w:rsidRPr="00FC3F47" w:rsidRDefault="009D32B2" w:rsidP="00150285">
            <w:pPr>
              <w:widowControl w:val="0"/>
              <w:rPr>
                <w:lang w:eastAsia="x-none"/>
              </w:rPr>
            </w:pPr>
            <w:r w:rsidRPr="00FC3F47">
              <w:rPr>
                <w:lang w:eastAsia="x-none"/>
              </w:rPr>
              <w:t>Perspectivele speciei din punct de vedere al habitatului speciei</w:t>
            </w:r>
          </w:p>
        </w:tc>
        <w:tc>
          <w:tcPr>
            <w:tcW w:w="5070" w:type="dxa"/>
            <w:shd w:val="clear" w:color="auto" w:fill="auto"/>
          </w:tcPr>
          <w:p w14:paraId="1960051C" w14:textId="77777777" w:rsidR="009D32B2" w:rsidRPr="00FC3F47" w:rsidDel="00A554B9" w:rsidRDefault="009D32B2" w:rsidP="00150285">
            <w:pPr>
              <w:widowControl w:val="0"/>
              <w:jc w:val="left"/>
              <w:rPr>
                <w:szCs w:val="24"/>
                <w:lang w:eastAsia="x-none"/>
              </w:rPr>
            </w:pPr>
            <w:r w:rsidRPr="00FC3F47">
              <w:rPr>
                <w:szCs w:val="24"/>
                <w:lang w:eastAsia="x-none"/>
              </w:rPr>
              <w:t>FV - favorabile</w:t>
            </w:r>
          </w:p>
        </w:tc>
      </w:tr>
      <w:tr w:rsidR="009D32B2" w:rsidRPr="00FC3F47" w14:paraId="7DA0A48F" w14:textId="77777777" w:rsidTr="00150285">
        <w:tc>
          <w:tcPr>
            <w:tcW w:w="720" w:type="dxa"/>
            <w:tcBorders>
              <w:bottom w:val="single" w:sz="4" w:space="0" w:color="auto"/>
            </w:tcBorders>
            <w:shd w:val="clear" w:color="auto" w:fill="auto"/>
          </w:tcPr>
          <w:p w14:paraId="7CA3D840" w14:textId="77777777" w:rsidR="009D32B2" w:rsidRPr="00FC3F47" w:rsidRDefault="009D32B2" w:rsidP="00150285">
            <w:pPr>
              <w:widowControl w:val="0"/>
              <w:jc w:val="left"/>
              <w:rPr>
                <w:lang w:eastAsia="x-none"/>
              </w:rPr>
            </w:pPr>
            <w:r w:rsidRPr="00FC3F47">
              <w:rPr>
                <w:lang w:eastAsia="x-none"/>
              </w:rPr>
              <w:t>C.9.</w:t>
            </w:r>
          </w:p>
        </w:tc>
        <w:tc>
          <w:tcPr>
            <w:tcW w:w="3136" w:type="dxa"/>
            <w:tcBorders>
              <w:bottom w:val="single" w:sz="4" w:space="0" w:color="auto"/>
            </w:tcBorders>
            <w:shd w:val="clear" w:color="auto" w:fill="auto"/>
          </w:tcPr>
          <w:p w14:paraId="34AC0A35" w14:textId="77777777" w:rsidR="009D32B2" w:rsidRPr="00FC3F47" w:rsidRDefault="009D32B2" w:rsidP="00150285">
            <w:pPr>
              <w:widowControl w:val="0"/>
              <w:rPr>
                <w:lang w:eastAsia="x-none"/>
              </w:rPr>
            </w:pPr>
            <w:r w:rsidRPr="00FC3F47">
              <w:t>Perspectivele speciei în viitor</w:t>
            </w:r>
          </w:p>
          <w:p w14:paraId="47106FF1" w14:textId="77777777" w:rsidR="009D32B2" w:rsidRPr="00FC3F47" w:rsidRDefault="009D32B2" w:rsidP="00150285">
            <w:pPr>
              <w:widowControl w:val="0"/>
              <w:rPr>
                <w:lang w:eastAsia="x-none"/>
              </w:rPr>
            </w:pPr>
          </w:p>
        </w:tc>
        <w:tc>
          <w:tcPr>
            <w:tcW w:w="5070" w:type="dxa"/>
            <w:tcBorders>
              <w:bottom w:val="single" w:sz="4" w:space="0" w:color="auto"/>
            </w:tcBorders>
            <w:shd w:val="clear" w:color="auto" w:fill="auto"/>
          </w:tcPr>
          <w:p w14:paraId="5CA33E7A" w14:textId="77777777" w:rsidR="009D32B2" w:rsidRPr="00FC3F47" w:rsidDel="00A554B9" w:rsidRDefault="009D32B2" w:rsidP="00150285">
            <w:pPr>
              <w:widowControl w:val="0"/>
              <w:jc w:val="left"/>
              <w:rPr>
                <w:szCs w:val="24"/>
                <w:lang w:eastAsia="x-none"/>
              </w:rPr>
            </w:pPr>
            <w:r w:rsidRPr="00FC3F47">
              <w:rPr>
                <w:szCs w:val="24"/>
                <w:lang w:eastAsia="x-none"/>
              </w:rPr>
              <w:t>"FV" - favorabile</w:t>
            </w:r>
          </w:p>
        </w:tc>
      </w:tr>
      <w:tr w:rsidR="009D32B2" w:rsidRPr="00FC3F47" w14:paraId="642A893D" w14:textId="77777777" w:rsidTr="00150285">
        <w:tc>
          <w:tcPr>
            <w:tcW w:w="720" w:type="dxa"/>
            <w:shd w:val="clear" w:color="auto" w:fill="auto"/>
          </w:tcPr>
          <w:p w14:paraId="16D604C7" w14:textId="77777777" w:rsidR="009D32B2" w:rsidRPr="00FC3F47" w:rsidRDefault="009D32B2" w:rsidP="00150285">
            <w:pPr>
              <w:widowControl w:val="0"/>
              <w:jc w:val="left"/>
              <w:rPr>
                <w:lang w:eastAsia="x-none"/>
              </w:rPr>
            </w:pPr>
            <w:r w:rsidRPr="00FC3F47">
              <w:rPr>
                <w:lang w:eastAsia="x-none"/>
              </w:rPr>
              <w:t>C.10.</w:t>
            </w:r>
          </w:p>
        </w:tc>
        <w:tc>
          <w:tcPr>
            <w:tcW w:w="3136" w:type="dxa"/>
            <w:shd w:val="clear" w:color="auto" w:fill="auto"/>
          </w:tcPr>
          <w:p w14:paraId="2B81FF77" w14:textId="77777777" w:rsidR="009D32B2" w:rsidRPr="00FC3F47" w:rsidRDefault="009D32B2" w:rsidP="00150285">
            <w:pPr>
              <w:widowControl w:val="0"/>
            </w:pPr>
            <w:r w:rsidRPr="00FC3F47">
              <w:t>Efectul cumulat al impacturilor asupra speciei în viitor</w:t>
            </w:r>
          </w:p>
        </w:tc>
        <w:tc>
          <w:tcPr>
            <w:tcW w:w="5070" w:type="dxa"/>
            <w:shd w:val="clear" w:color="auto" w:fill="auto"/>
          </w:tcPr>
          <w:p w14:paraId="35324269" w14:textId="77777777" w:rsidR="009D32B2" w:rsidRPr="00FC3F47" w:rsidRDefault="009D32B2" w:rsidP="00C84829">
            <w:pPr>
              <w:widowControl w:val="0"/>
              <w:rPr>
                <w:szCs w:val="24"/>
                <w:lang w:eastAsia="x-none"/>
              </w:rPr>
            </w:pPr>
            <w:r w:rsidRPr="00FC3F47">
              <w:rPr>
                <w:szCs w:val="24"/>
                <w:lang w:eastAsia="x-none"/>
              </w:rPr>
              <w:t>Scăzut în contextul implementării planului de management, în caz contrar efectul cumulat al impacturilor asupra speciei va fi ridicat.</w:t>
            </w:r>
          </w:p>
        </w:tc>
      </w:tr>
    </w:tbl>
    <w:p w14:paraId="4EDFD3DC" w14:textId="77777777" w:rsidR="009D32B2" w:rsidRPr="00FC3F47" w:rsidRDefault="009D32B2" w:rsidP="009D32B2">
      <w:pPr>
        <w:rPr>
          <w:rFonts w:eastAsia="Times New Roman"/>
          <w:i/>
          <w:color w:val="FF0000"/>
          <w:sz w:val="20"/>
          <w:szCs w:val="20"/>
          <w:lang w:eastAsia="ro-RO"/>
        </w:rPr>
      </w:pPr>
    </w:p>
    <w:tbl>
      <w:tblPr>
        <w:tblpPr w:leftFromText="180" w:rightFromText="180" w:vertAnchor="text" w:horzAnchor="margin" w:tblpY="95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6"/>
        <w:gridCol w:w="1788"/>
        <w:gridCol w:w="1737"/>
        <w:gridCol w:w="1650"/>
      </w:tblGrid>
      <w:tr w:rsidR="009D32B2" w:rsidRPr="00FC3F47" w14:paraId="3E251DBC" w14:textId="77777777" w:rsidTr="001716B4">
        <w:tc>
          <w:tcPr>
            <w:tcW w:w="2224" w:type="pct"/>
            <w:shd w:val="clear" w:color="auto" w:fill="92D050"/>
          </w:tcPr>
          <w:p w14:paraId="7BCF6B92" w14:textId="77777777" w:rsidR="009D32B2" w:rsidRPr="00FC3F47" w:rsidRDefault="009D32B2" w:rsidP="00150285">
            <w:pPr>
              <w:widowControl w:val="0"/>
              <w:jc w:val="center"/>
              <w:rPr>
                <w:b/>
                <w:szCs w:val="24"/>
                <w:lang w:eastAsia="x-none"/>
              </w:rPr>
            </w:pPr>
            <w:r w:rsidRPr="00FC3F47">
              <w:rPr>
                <w:b/>
                <w:szCs w:val="24"/>
                <w:lang w:eastAsia="x-none"/>
              </w:rPr>
              <w:t>Favorabilă</w:t>
            </w:r>
          </w:p>
        </w:tc>
        <w:tc>
          <w:tcPr>
            <w:tcW w:w="959" w:type="pct"/>
            <w:shd w:val="clear" w:color="auto" w:fill="auto"/>
          </w:tcPr>
          <w:p w14:paraId="5F5EB945" w14:textId="77777777" w:rsidR="009D32B2" w:rsidRPr="00FC3F47" w:rsidRDefault="009D32B2" w:rsidP="00150285">
            <w:pPr>
              <w:widowControl w:val="0"/>
              <w:jc w:val="center"/>
              <w:rPr>
                <w:b/>
                <w:szCs w:val="24"/>
                <w:lang w:eastAsia="x-none"/>
              </w:rPr>
            </w:pPr>
            <w:r w:rsidRPr="00FC3F47">
              <w:rPr>
                <w:b/>
                <w:szCs w:val="24"/>
                <w:lang w:eastAsia="x-none"/>
              </w:rPr>
              <w:t>Nefavorabilă -inadecvată</w:t>
            </w:r>
          </w:p>
        </w:tc>
        <w:tc>
          <w:tcPr>
            <w:tcW w:w="932" w:type="pct"/>
            <w:shd w:val="clear" w:color="auto" w:fill="auto"/>
          </w:tcPr>
          <w:p w14:paraId="4FF6885F" w14:textId="77777777" w:rsidR="009D32B2" w:rsidRPr="00FC3F47" w:rsidRDefault="009D32B2" w:rsidP="00150285">
            <w:pPr>
              <w:widowControl w:val="0"/>
              <w:jc w:val="center"/>
              <w:rPr>
                <w:b/>
                <w:szCs w:val="24"/>
                <w:lang w:eastAsia="x-none"/>
              </w:rPr>
            </w:pPr>
            <w:r w:rsidRPr="00FC3F47">
              <w:rPr>
                <w:b/>
                <w:szCs w:val="24"/>
                <w:lang w:eastAsia="x-none"/>
              </w:rPr>
              <w:t>Nefavorabilă - rea</w:t>
            </w:r>
          </w:p>
        </w:tc>
        <w:tc>
          <w:tcPr>
            <w:tcW w:w="885" w:type="pct"/>
            <w:shd w:val="clear" w:color="auto" w:fill="auto"/>
          </w:tcPr>
          <w:p w14:paraId="3FDA8B77" w14:textId="77777777" w:rsidR="009D32B2" w:rsidRPr="00FC3F47" w:rsidRDefault="009D32B2" w:rsidP="00150285">
            <w:pPr>
              <w:widowControl w:val="0"/>
              <w:jc w:val="center"/>
              <w:rPr>
                <w:b/>
                <w:szCs w:val="24"/>
                <w:lang w:eastAsia="x-none"/>
              </w:rPr>
            </w:pPr>
            <w:r w:rsidRPr="00FC3F47">
              <w:rPr>
                <w:b/>
                <w:szCs w:val="24"/>
                <w:lang w:eastAsia="x-none"/>
              </w:rPr>
              <w:t>Necunoscută</w:t>
            </w:r>
          </w:p>
        </w:tc>
      </w:tr>
      <w:tr w:rsidR="009D32B2" w:rsidRPr="00FC3F47" w14:paraId="6BDB41B8" w14:textId="77777777" w:rsidTr="001716B4">
        <w:tc>
          <w:tcPr>
            <w:tcW w:w="2224" w:type="pct"/>
            <w:shd w:val="clear" w:color="auto" w:fill="92D050"/>
          </w:tcPr>
          <w:p w14:paraId="30F29668" w14:textId="2F683440" w:rsidR="009D32B2" w:rsidRPr="00FC3F47" w:rsidRDefault="009D32B2" w:rsidP="00150285">
            <w:pPr>
              <w:widowControl w:val="0"/>
              <w:rPr>
                <w:szCs w:val="24"/>
                <w:lang w:eastAsia="x-none"/>
              </w:rPr>
            </w:pPr>
            <w:r w:rsidRPr="00FC3F47">
              <w:rPr>
                <w:szCs w:val="24"/>
                <w:lang w:eastAsia="x-none"/>
              </w:rPr>
              <w:t xml:space="preserve">Principalele impacturi, respectiv presiunile actuale </w:t>
            </w:r>
            <w:r w:rsidR="001B7E0A">
              <w:rPr>
                <w:szCs w:val="24"/>
                <w:lang w:eastAsia="x-none"/>
              </w:rPr>
              <w:t>ș</w:t>
            </w:r>
            <w:r w:rsidRPr="00FC3F47">
              <w:rPr>
                <w:szCs w:val="24"/>
                <w:lang w:eastAsia="x-none"/>
              </w:rPr>
              <w:t>i amenin</w:t>
            </w:r>
            <w:r w:rsidR="001B7E0A">
              <w:rPr>
                <w:szCs w:val="24"/>
                <w:lang w:eastAsia="x-none"/>
              </w:rPr>
              <w:t>ț</w:t>
            </w:r>
            <w:r w:rsidRPr="00FC3F47">
              <w:rPr>
                <w:szCs w:val="24"/>
                <w:lang w:eastAsia="x-none"/>
              </w:rPr>
              <w:t xml:space="preserve">ările viitoare, nu vor avea în viitor un efect semnificativ asupra speciei [C.10] </w:t>
            </w:r>
          </w:p>
          <w:p w14:paraId="6580D6D7" w14:textId="386BF976" w:rsidR="009D32B2" w:rsidRPr="00FC3F47" w:rsidRDefault="001B7E0A" w:rsidP="00150285">
            <w:pPr>
              <w:widowControl w:val="0"/>
              <w:rPr>
                <w:b/>
                <w:szCs w:val="24"/>
                <w:lang w:eastAsia="x-none"/>
              </w:rPr>
            </w:pPr>
            <w:r>
              <w:rPr>
                <w:b/>
                <w:szCs w:val="24"/>
                <w:lang w:eastAsia="x-none"/>
              </w:rPr>
              <w:t>Ș</w:t>
            </w:r>
            <w:r w:rsidR="009D32B2" w:rsidRPr="00FC3F47">
              <w:rPr>
                <w:b/>
                <w:szCs w:val="24"/>
                <w:lang w:eastAsia="x-none"/>
              </w:rPr>
              <w:t>I</w:t>
            </w:r>
          </w:p>
          <w:p w14:paraId="1ABEE5C0" w14:textId="77777777" w:rsidR="009D32B2" w:rsidRPr="00FC3F47" w:rsidRDefault="009D32B2" w:rsidP="00150285">
            <w:pPr>
              <w:widowControl w:val="0"/>
              <w:rPr>
                <w:szCs w:val="24"/>
                <w:lang w:eastAsia="x-none"/>
              </w:rPr>
            </w:pPr>
            <w:r w:rsidRPr="00FC3F47">
              <w:rPr>
                <w:szCs w:val="24"/>
                <w:lang w:eastAsia="x-none"/>
              </w:rPr>
              <w:t xml:space="preserve">perspectivele speciei în viitor [C.9.] sunt favorabile (dacă s-au putut evalua) </w:t>
            </w:r>
          </w:p>
        </w:tc>
        <w:tc>
          <w:tcPr>
            <w:tcW w:w="959" w:type="pct"/>
            <w:shd w:val="clear" w:color="auto" w:fill="auto"/>
          </w:tcPr>
          <w:p w14:paraId="2880C2F4" w14:textId="77777777" w:rsidR="009D32B2" w:rsidRPr="00FC3F47" w:rsidRDefault="009D32B2" w:rsidP="00150285">
            <w:pPr>
              <w:widowControl w:val="0"/>
              <w:rPr>
                <w:szCs w:val="24"/>
                <w:lang w:eastAsia="x-none"/>
              </w:rPr>
            </w:pPr>
          </w:p>
        </w:tc>
        <w:tc>
          <w:tcPr>
            <w:tcW w:w="932" w:type="pct"/>
            <w:shd w:val="clear" w:color="auto" w:fill="auto"/>
          </w:tcPr>
          <w:p w14:paraId="6EC3DA10" w14:textId="77777777" w:rsidR="009D32B2" w:rsidRPr="00FC3F47" w:rsidRDefault="009D32B2" w:rsidP="00150285">
            <w:pPr>
              <w:widowControl w:val="0"/>
              <w:rPr>
                <w:szCs w:val="24"/>
                <w:lang w:eastAsia="x-none"/>
              </w:rPr>
            </w:pPr>
          </w:p>
        </w:tc>
        <w:tc>
          <w:tcPr>
            <w:tcW w:w="885" w:type="pct"/>
            <w:shd w:val="clear" w:color="auto" w:fill="auto"/>
          </w:tcPr>
          <w:p w14:paraId="6A918654" w14:textId="77777777" w:rsidR="009D32B2" w:rsidRPr="00FC3F47" w:rsidRDefault="009D32B2" w:rsidP="00150285">
            <w:pPr>
              <w:widowControl w:val="0"/>
              <w:rPr>
                <w:szCs w:val="24"/>
                <w:lang w:eastAsia="x-none"/>
              </w:rPr>
            </w:pPr>
          </w:p>
        </w:tc>
      </w:tr>
    </w:tbl>
    <w:p w14:paraId="55751DB0" w14:textId="77777777" w:rsidR="009D32B2" w:rsidRPr="00FC3F47" w:rsidRDefault="009D32B2" w:rsidP="009D32B2">
      <w:pPr>
        <w:spacing w:after="240"/>
        <w:rPr>
          <w:rFonts w:eastAsia="Times New Roman"/>
          <w:b/>
          <w:szCs w:val="24"/>
          <w:lang w:eastAsia="ro-RO"/>
        </w:rPr>
      </w:pPr>
      <w:r w:rsidRPr="00FC3F47">
        <w:rPr>
          <w:rFonts w:eastAsia="Times New Roman"/>
          <w:b/>
          <w:szCs w:val="24"/>
          <w:lang w:eastAsia="ro-RO"/>
        </w:rPr>
        <w:t>Matricea 6) Matricea evaluării stării de conservare a speciei din punct de vedere al perspectivelor speciei în viitor, după implementarea planului de management actual</w:t>
      </w:r>
    </w:p>
    <w:p w14:paraId="7EE68AD2" w14:textId="77777777" w:rsidR="009D32B2" w:rsidRPr="00FC3F47" w:rsidRDefault="009D32B2" w:rsidP="009D32B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1"/>
        <w:gridCol w:w="3128"/>
        <w:gridCol w:w="5302"/>
      </w:tblGrid>
      <w:tr w:rsidR="009D32B2" w:rsidRPr="00FC3F47" w14:paraId="75C46326" w14:textId="77777777" w:rsidTr="001716B4">
        <w:tc>
          <w:tcPr>
            <w:tcW w:w="478" w:type="pct"/>
            <w:tcBorders>
              <w:bottom w:val="single" w:sz="4" w:space="0" w:color="auto"/>
            </w:tcBorders>
            <w:shd w:val="clear" w:color="auto" w:fill="auto"/>
          </w:tcPr>
          <w:p w14:paraId="6D689DF0" w14:textId="77777777" w:rsidR="009D32B2" w:rsidRPr="00FC3F47" w:rsidRDefault="009D32B2" w:rsidP="00150285">
            <w:pPr>
              <w:widowControl w:val="0"/>
              <w:rPr>
                <w:b/>
                <w:lang w:eastAsia="x-none"/>
              </w:rPr>
            </w:pPr>
            <w:r w:rsidRPr="00FC3F47">
              <w:rPr>
                <w:b/>
                <w:lang w:eastAsia="x-none"/>
              </w:rPr>
              <w:t>Nr</w:t>
            </w:r>
          </w:p>
        </w:tc>
        <w:tc>
          <w:tcPr>
            <w:tcW w:w="1678" w:type="pct"/>
            <w:tcBorders>
              <w:bottom w:val="single" w:sz="4" w:space="0" w:color="auto"/>
            </w:tcBorders>
            <w:shd w:val="clear" w:color="auto" w:fill="auto"/>
          </w:tcPr>
          <w:p w14:paraId="617FDF92" w14:textId="77777777" w:rsidR="009D32B2" w:rsidRPr="00FC3F47" w:rsidRDefault="009D32B2" w:rsidP="00150285">
            <w:pPr>
              <w:widowControl w:val="0"/>
              <w:rPr>
                <w:b/>
                <w:lang w:eastAsia="x-none"/>
              </w:rPr>
            </w:pPr>
            <w:r w:rsidRPr="00FC3F47">
              <w:rPr>
                <w:b/>
                <w:lang w:eastAsia="x-none"/>
              </w:rPr>
              <w:t xml:space="preserve">Parametru </w:t>
            </w:r>
          </w:p>
        </w:tc>
        <w:tc>
          <w:tcPr>
            <w:tcW w:w="2844" w:type="pct"/>
            <w:tcBorders>
              <w:bottom w:val="single" w:sz="4" w:space="0" w:color="auto"/>
            </w:tcBorders>
            <w:shd w:val="clear" w:color="auto" w:fill="auto"/>
          </w:tcPr>
          <w:p w14:paraId="01B0C6B9" w14:textId="77777777" w:rsidR="009D32B2" w:rsidRPr="00FC3F47" w:rsidRDefault="009D32B2" w:rsidP="00150285">
            <w:pPr>
              <w:widowControl w:val="0"/>
              <w:rPr>
                <w:b/>
                <w:color w:val="000000" w:themeColor="text1"/>
                <w:szCs w:val="24"/>
                <w:lang w:eastAsia="x-none"/>
              </w:rPr>
            </w:pPr>
            <w:r w:rsidRPr="00FC3F47">
              <w:rPr>
                <w:b/>
                <w:color w:val="000000" w:themeColor="text1"/>
                <w:szCs w:val="24"/>
                <w:lang w:eastAsia="x-none"/>
              </w:rPr>
              <w:t>Descriere</w:t>
            </w:r>
          </w:p>
        </w:tc>
      </w:tr>
      <w:tr w:rsidR="009D32B2" w:rsidRPr="00FC3F47" w14:paraId="5C5B993D" w14:textId="77777777" w:rsidTr="001716B4">
        <w:tc>
          <w:tcPr>
            <w:tcW w:w="478" w:type="pct"/>
            <w:shd w:val="clear" w:color="auto" w:fill="auto"/>
          </w:tcPr>
          <w:p w14:paraId="0A1C8EA3" w14:textId="77777777" w:rsidR="009D32B2" w:rsidRPr="00FC3F47" w:rsidRDefault="009D32B2" w:rsidP="00150285">
            <w:pPr>
              <w:widowControl w:val="0"/>
            </w:pPr>
            <w:r w:rsidRPr="00FC3F47">
              <w:t>A.1</w:t>
            </w:r>
          </w:p>
        </w:tc>
        <w:tc>
          <w:tcPr>
            <w:tcW w:w="1678" w:type="pct"/>
            <w:shd w:val="clear" w:color="auto" w:fill="auto"/>
          </w:tcPr>
          <w:p w14:paraId="0498C7EE" w14:textId="77777777" w:rsidR="009D32B2" w:rsidRPr="00FC3F47" w:rsidRDefault="009D32B2" w:rsidP="00150285">
            <w:pPr>
              <w:widowControl w:val="0"/>
            </w:pPr>
            <w:r w:rsidRPr="00FC3F47">
              <w:t>Specia</w:t>
            </w:r>
          </w:p>
        </w:tc>
        <w:tc>
          <w:tcPr>
            <w:tcW w:w="2844" w:type="pct"/>
            <w:shd w:val="clear" w:color="auto" w:fill="auto"/>
          </w:tcPr>
          <w:p w14:paraId="743A983A" w14:textId="77777777" w:rsidR="009D32B2" w:rsidRPr="00FC3F47" w:rsidRDefault="009D32B2" w:rsidP="00150285">
            <w:pPr>
              <w:rPr>
                <w:i/>
                <w:color w:val="000000" w:themeColor="text1"/>
                <w:szCs w:val="24"/>
                <w:lang w:eastAsia="x-none"/>
              </w:rPr>
            </w:pPr>
            <w:proofErr w:type="spellStart"/>
            <w:r w:rsidRPr="00FC3F47">
              <w:rPr>
                <w:i/>
                <w:color w:val="000000" w:themeColor="text1"/>
                <w:szCs w:val="24"/>
                <w:lang w:eastAsia="x-none"/>
              </w:rPr>
              <w:t>Bombina</w:t>
            </w:r>
            <w:proofErr w:type="spellEnd"/>
            <w:r w:rsidRPr="00FC3F47">
              <w:rPr>
                <w:i/>
                <w:color w:val="000000" w:themeColor="text1"/>
                <w:szCs w:val="24"/>
                <w:lang w:eastAsia="x-none"/>
              </w:rPr>
              <w:t xml:space="preserve"> </w:t>
            </w:r>
            <w:proofErr w:type="spellStart"/>
            <w:r w:rsidRPr="00FC3F47">
              <w:rPr>
                <w:i/>
                <w:color w:val="000000" w:themeColor="text1"/>
                <w:szCs w:val="24"/>
                <w:lang w:eastAsia="x-none"/>
              </w:rPr>
              <w:t>variegata</w:t>
            </w:r>
            <w:proofErr w:type="spellEnd"/>
          </w:p>
          <w:p w14:paraId="06EECDB4" w14:textId="77777777" w:rsidR="009D32B2" w:rsidRPr="00FC3F47" w:rsidRDefault="009D32B2" w:rsidP="00150285">
            <w:pPr>
              <w:rPr>
                <w:szCs w:val="24"/>
              </w:rPr>
            </w:pPr>
            <w:r w:rsidRPr="00FC3F47">
              <w:rPr>
                <w:szCs w:val="24"/>
              </w:rPr>
              <w:t xml:space="preserve">Cod EUNIS: 638 </w:t>
            </w:r>
          </w:p>
          <w:p w14:paraId="125623C6" w14:textId="77777777" w:rsidR="009D32B2" w:rsidRPr="00FC3F47" w:rsidRDefault="009D32B2" w:rsidP="00150285">
            <w:pPr>
              <w:rPr>
                <w:szCs w:val="24"/>
              </w:rPr>
            </w:pPr>
            <w:r w:rsidRPr="00FC3F47">
              <w:rPr>
                <w:szCs w:val="24"/>
              </w:rPr>
              <w:t xml:space="preserve">Cod Natura2000: </w:t>
            </w:r>
            <w:r w:rsidRPr="00FC3F47">
              <w:rPr>
                <w:color w:val="000000" w:themeColor="text1"/>
                <w:szCs w:val="24"/>
                <w:lang w:eastAsia="x-none"/>
              </w:rPr>
              <w:t>1193</w:t>
            </w:r>
          </w:p>
          <w:p w14:paraId="0DA70AF2" w14:textId="47D15D03" w:rsidR="009D32B2" w:rsidRPr="00FC3F47" w:rsidRDefault="009D32B2" w:rsidP="00150285">
            <w:pPr>
              <w:widowControl w:val="0"/>
              <w:rPr>
                <w:color w:val="000000" w:themeColor="text1"/>
                <w:szCs w:val="24"/>
                <w:lang w:eastAsia="x-none"/>
              </w:rPr>
            </w:pPr>
            <w:r w:rsidRPr="00FC3F47">
              <w:rPr>
                <w:szCs w:val="24"/>
              </w:rPr>
              <w:t xml:space="preserve">Directiva Habitate 92/43 EEC - Anexele II </w:t>
            </w:r>
            <w:r w:rsidR="001B7E0A">
              <w:rPr>
                <w:szCs w:val="24"/>
              </w:rPr>
              <w:t>ș</w:t>
            </w:r>
            <w:r w:rsidRPr="00FC3F47">
              <w:rPr>
                <w:szCs w:val="24"/>
              </w:rPr>
              <w:t>i IV</w:t>
            </w:r>
          </w:p>
        </w:tc>
      </w:tr>
      <w:tr w:rsidR="009D32B2" w:rsidRPr="00FC3F47" w14:paraId="37F9F7C6" w14:textId="77777777" w:rsidTr="001716B4">
        <w:tc>
          <w:tcPr>
            <w:tcW w:w="478" w:type="pct"/>
            <w:shd w:val="clear" w:color="auto" w:fill="auto"/>
          </w:tcPr>
          <w:p w14:paraId="4112A342" w14:textId="77777777" w:rsidR="009D32B2" w:rsidRPr="00FC3F47" w:rsidRDefault="009D32B2" w:rsidP="00150285">
            <w:pPr>
              <w:widowControl w:val="0"/>
            </w:pPr>
            <w:r w:rsidRPr="00FC3F47">
              <w:t>A.2.</w:t>
            </w:r>
          </w:p>
        </w:tc>
        <w:tc>
          <w:tcPr>
            <w:tcW w:w="1678" w:type="pct"/>
            <w:shd w:val="clear" w:color="auto" w:fill="auto"/>
          </w:tcPr>
          <w:p w14:paraId="030DFC9D" w14:textId="64D552A6" w:rsidR="009D32B2" w:rsidRPr="00FC3F47" w:rsidRDefault="009D32B2" w:rsidP="00150285">
            <w:pPr>
              <w:widowControl w:val="0"/>
            </w:pPr>
            <w:r w:rsidRPr="00FC3F47">
              <w:t>Tipul popula</w:t>
            </w:r>
            <w:r w:rsidR="001B7E0A">
              <w:t>ț</w:t>
            </w:r>
            <w:r w:rsidRPr="00FC3F47">
              <w:t>iei speciei în aria naturală protejată</w:t>
            </w:r>
          </w:p>
        </w:tc>
        <w:tc>
          <w:tcPr>
            <w:tcW w:w="2844" w:type="pct"/>
            <w:shd w:val="clear" w:color="auto" w:fill="auto"/>
          </w:tcPr>
          <w:p w14:paraId="4AA0BA26" w14:textId="6DB9F3F1"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Popula</w:t>
            </w:r>
            <w:r w:rsidR="001B7E0A">
              <w:rPr>
                <w:color w:val="000000" w:themeColor="text1"/>
                <w:szCs w:val="24"/>
                <w:lang w:eastAsia="x-none"/>
              </w:rPr>
              <w:t>ț</w:t>
            </w:r>
            <w:r w:rsidRPr="00FC3F47">
              <w:rPr>
                <w:color w:val="000000" w:themeColor="text1"/>
                <w:szCs w:val="24"/>
                <w:lang w:eastAsia="x-none"/>
              </w:rPr>
              <w:t>ie permanentă (sedentară/rezidentă)</w:t>
            </w:r>
          </w:p>
          <w:p w14:paraId="1312169B" w14:textId="77777777" w:rsidR="009D32B2" w:rsidRPr="00FC3F47" w:rsidRDefault="009D32B2" w:rsidP="00150285">
            <w:pPr>
              <w:widowControl w:val="0"/>
              <w:jc w:val="left"/>
              <w:rPr>
                <w:strike/>
                <w:color w:val="000000" w:themeColor="text1"/>
                <w:szCs w:val="24"/>
                <w:lang w:eastAsia="x-none"/>
              </w:rPr>
            </w:pPr>
          </w:p>
        </w:tc>
      </w:tr>
      <w:tr w:rsidR="009D32B2" w:rsidRPr="00FC3F47" w14:paraId="4B33830D" w14:textId="77777777" w:rsidTr="001716B4">
        <w:tc>
          <w:tcPr>
            <w:tcW w:w="478" w:type="pct"/>
            <w:shd w:val="clear" w:color="auto" w:fill="auto"/>
          </w:tcPr>
          <w:p w14:paraId="0BA33B01" w14:textId="77777777" w:rsidR="009D32B2" w:rsidRPr="00FC3F47" w:rsidRDefault="009D32B2" w:rsidP="00BB7ACE">
            <w:pPr>
              <w:widowControl w:val="0"/>
              <w:numPr>
                <w:ilvl w:val="0"/>
                <w:numId w:val="41"/>
              </w:numPr>
              <w:rPr>
                <w:lang w:eastAsia="x-none"/>
              </w:rPr>
            </w:pPr>
          </w:p>
        </w:tc>
        <w:tc>
          <w:tcPr>
            <w:tcW w:w="1678" w:type="pct"/>
            <w:shd w:val="clear" w:color="auto" w:fill="auto"/>
          </w:tcPr>
          <w:p w14:paraId="101B4133" w14:textId="0515E9F1" w:rsidR="009D32B2" w:rsidRPr="00FC3F47" w:rsidRDefault="009D32B2" w:rsidP="00150285">
            <w:pPr>
              <w:widowControl w:val="0"/>
              <w:rPr>
                <w:lang w:eastAsia="x-none"/>
              </w:rPr>
            </w:pPr>
            <w:r w:rsidRPr="00FC3F47">
              <w:rPr>
                <w:lang w:eastAsia="x-none"/>
              </w:rPr>
              <w:t>Tendin</w:t>
            </w:r>
            <w:r w:rsidR="001B7E0A">
              <w:rPr>
                <w:lang w:eastAsia="x-none"/>
              </w:rPr>
              <w:t>ț</w:t>
            </w:r>
            <w:r w:rsidRPr="00FC3F47">
              <w:rPr>
                <w:lang w:eastAsia="x-none"/>
              </w:rPr>
              <w:t>a viitoare a mărimii popula</w:t>
            </w:r>
            <w:r w:rsidR="001B7E0A">
              <w:rPr>
                <w:lang w:eastAsia="x-none"/>
              </w:rPr>
              <w:t>ț</w:t>
            </w:r>
            <w:r w:rsidRPr="00FC3F47">
              <w:rPr>
                <w:lang w:eastAsia="x-none"/>
              </w:rPr>
              <w:t>iei</w:t>
            </w:r>
          </w:p>
        </w:tc>
        <w:tc>
          <w:tcPr>
            <w:tcW w:w="2844" w:type="pct"/>
            <w:shd w:val="clear" w:color="auto" w:fill="auto"/>
          </w:tcPr>
          <w:p w14:paraId="00A0FEF9" w14:textId="77777777" w:rsidR="009D32B2" w:rsidRPr="00FC3F47" w:rsidRDefault="009D32B2" w:rsidP="00150285">
            <w:pPr>
              <w:widowControl w:val="0"/>
              <w:ind w:left="360"/>
              <w:jc w:val="left"/>
              <w:rPr>
                <w:color w:val="000000" w:themeColor="text1"/>
                <w:szCs w:val="24"/>
                <w:lang w:eastAsia="x-none"/>
              </w:rPr>
            </w:pPr>
          </w:p>
          <w:p w14:paraId="3B6247D6" w14:textId="0F744540"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 – crescătoare</w:t>
            </w:r>
          </w:p>
          <w:p w14:paraId="446AAB1E" w14:textId="77777777" w:rsidR="009D32B2" w:rsidRPr="00FC3F47" w:rsidRDefault="009D32B2" w:rsidP="00150285">
            <w:pPr>
              <w:widowControl w:val="0"/>
              <w:ind w:left="720"/>
              <w:jc w:val="left"/>
              <w:rPr>
                <w:color w:val="000000" w:themeColor="text1"/>
                <w:szCs w:val="24"/>
                <w:lang w:eastAsia="x-none"/>
              </w:rPr>
            </w:pPr>
          </w:p>
        </w:tc>
      </w:tr>
      <w:tr w:rsidR="009D32B2" w:rsidRPr="00FC3F47" w14:paraId="5BBAF1B9" w14:textId="77777777" w:rsidTr="001716B4">
        <w:tc>
          <w:tcPr>
            <w:tcW w:w="478" w:type="pct"/>
            <w:shd w:val="clear" w:color="auto" w:fill="auto"/>
          </w:tcPr>
          <w:p w14:paraId="12376BCF" w14:textId="77777777" w:rsidR="009D32B2" w:rsidRPr="00FC3F47" w:rsidRDefault="009D32B2" w:rsidP="00BB7ACE">
            <w:pPr>
              <w:widowControl w:val="0"/>
              <w:numPr>
                <w:ilvl w:val="0"/>
                <w:numId w:val="41"/>
              </w:numPr>
              <w:jc w:val="left"/>
              <w:rPr>
                <w:lang w:eastAsia="x-none"/>
              </w:rPr>
            </w:pPr>
          </w:p>
        </w:tc>
        <w:tc>
          <w:tcPr>
            <w:tcW w:w="1678" w:type="pct"/>
            <w:shd w:val="clear" w:color="auto" w:fill="auto"/>
          </w:tcPr>
          <w:p w14:paraId="732F8EC1" w14:textId="41215415" w:rsidR="009D32B2" w:rsidRPr="00FC3F47" w:rsidRDefault="009D32B2" w:rsidP="00150285">
            <w:pPr>
              <w:widowControl w:val="0"/>
              <w:rPr>
                <w:lang w:eastAsia="x-none"/>
              </w:rPr>
            </w:pPr>
            <w:r w:rsidRPr="00FC3F47">
              <w:rPr>
                <w:lang w:eastAsia="x-none"/>
              </w:rPr>
              <w:t>Raportul dintre mărimea popula</w:t>
            </w:r>
            <w:r w:rsidR="001B7E0A">
              <w:rPr>
                <w:lang w:eastAsia="x-none"/>
              </w:rPr>
              <w:t>ț</w:t>
            </w:r>
            <w:r w:rsidRPr="00FC3F47">
              <w:rPr>
                <w:lang w:eastAsia="x-none"/>
              </w:rPr>
              <w:t>iei de referin</w:t>
            </w:r>
            <w:r w:rsidR="001B7E0A">
              <w:rPr>
                <w:lang w:eastAsia="x-none"/>
              </w:rPr>
              <w:t>ț</w:t>
            </w:r>
            <w:r w:rsidRPr="00FC3F47">
              <w:rPr>
                <w:lang w:eastAsia="x-none"/>
              </w:rPr>
              <w:t xml:space="preserve">ă pentru starea favorabilă </w:t>
            </w:r>
            <w:r w:rsidR="001B7E0A">
              <w:rPr>
                <w:lang w:eastAsia="x-none"/>
              </w:rPr>
              <w:t>ș</w:t>
            </w:r>
            <w:r w:rsidRPr="00FC3F47">
              <w:rPr>
                <w:lang w:eastAsia="x-none"/>
              </w:rPr>
              <w:t>i mărimea popula</w:t>
            </w:r>
            <w:r w:rsidR="001B7E0A">
              <w:rPr>
                <w:lang w:eastAsia="x-none"/>
              </w:rPr>
              <w:t>ț</w:t>
            </w:r>
            <w:r w:rsidRPr="00FC3F47">
              <w:rPr>
                <w:lang w:eastAsia="x-none"/>
              </w:rPr>
              <w:t xml:space="preserve">iei viitoare a speciei </w:t>
            </w:r>
          </w:p>
        </w:tc>
        <w:tc>
          <w:tcPr>
            <w:tcW w:w="2844" w:type="pct"/>
            <w:shd w:val="clear" w:color="auto" w:fill="auto"/>
          </w:tcPr>
          <w:p w14:paraId="028488EA" w14:textId="381961FB"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 xml:space="preserve">”&gt;” – mai mare </w:t>
            </w:r>
          </w:p>
          <w:p w14:paraId="318523CB" w14:textId="77777777" w:rsidR="009D32B2" w:rsidRPr="00FC3F47" w:rsidRDefault="009D32B2" w:rsidP="00150285">
            <w:pPr>
              <w:widowControl w:val="0"/>
              <w:jc w:val="left"/>
              <w:rPr>
                <w:color w:val="000000" w:themeColor="text1"/>
                <w:szCs w:val="24"/>
                <w:lang w:eastAsia="x-none"/>
              </w:rPr>
            </w:pPr>
          </w:p>
        </w:tc>
      </w:tr>
      <w:tr w:rsidR="009D32B2" w:rsidRPr="00FC3F47" w14:paraId="4FE054B8" w14:textId="77777777" w:rsidTr="001716B4">
        <w:tc>
          <w:tcPr>
            <w:tcW w:w="478" w:type="pct"/>
            <w:tcBorders>
              <w:bottom w:val="single" w:sz="4" w:space="0" w:color="auto"/>
            </w:tcBorders>
            <w:shd w:val="clear" w:color="auto" w:fill="auto"/>
          </w:tcPr>
          <w:p w14:paraId="2DD821EC" w14:textId="77777777" w:rsidR="009D32B2" w:rsidRPr="00FC3F47" w:rsidRDefault="009D32B2" w:rsidP="00BB7ACE">
            <w:pPr>
              <w:widowControl w:val="0"/>
              <w:numPr>
                <w:ilvl w:val="0"/>
                <w:numId w:val="41"/>
              </w:numPr>
              <w:jc w:val="left"/>
              <w:rPr>
                <w:lang w:eastAsia="x-none"/>
              </w:rPr>
            </w:pPr>
          </w:p>
        </w:tc>
        <w:tc>
          <w:tcPr>
            <w:tcW w:w="1678" w:type="pct"/>
            <w:tcBorders>
              <w:bottom w:val="single" w:sz="4" w:space="0" w:color="auto"/>
            </w:tcBorders>
            <w:shd w:val="clear" w:color="auto" w:fill="auto"/>
          </w:tcPr>
          <w:p w14:paraId="579A1ACC" w14:textId="1B49DCF0" w:rsidR="009D32B2" w:rsidRPr="00FC3F47" w:rsidRDefault="009D32B2" w:rsidP="00150285">
            <w:pPr>
              <w:widowControl w:val="0"/>
              <w:rPr>
                <w:lang w:eastAsia="x-none"/>
              </w:rPr>
            </w:pPr>
            <w:r w:rsidRPr="00FC3F47">
              <w:rPr>
                <w:lang w:eastAsia="x-none"/>
              </w:rPr>
              <w:t>Perspectivele speciei din punct de vedere al popula</w:t>
            </w:r>
            <w:r w:rsidR="001B7E0A">
              <w:rPr>
                <w:lang w:eastAsia="x-none"/>
              </w:rPr>
              <w:t>ț</w:t>
            </w:r>
            <w:r w:rsidRPr="00FC3F47">
              <w:rPr>
                <w:lang w:eastAsia="x-none"/>
              </w:rPr>
              <w:t>iei</w:t>
            </w:r>
          </w:p>
        </w:tc>
        <w:tc>
          <w:tcPr>
            <w:tcW w:w="2844" w:type="pct"/>
            <w:tcBorders>
              <w:bottom w:val="single" w:sz="4" w:space="0" w:color="auto"/>
            </w:tcBorders>
            <w:shd w:val="clear" w:color="auto" w:fill="auto"/>
          </w:tcPr>
          <w:p w14:paraId="4E02E990" w14:textId="77777777" w:rsidR="009D32B2" w:rsidRPr="00FC3F47" w:rsidRDefault="009D32B2" w:rsidP="00150285">
            <w:pPr>
              <w:jc w:val="left"/>
              <w:rPr>
                <w:color w:val="000000" w:themeColor="text1"/>
                <w:szCs w:val="24"/>
                <w:lang w:eastAsia="x-none"/>
              </w:rPr>
            </w:pPr>
            <w:r w:rsidRPr="00FC3F47">
              <w:rPr>
                <w:color w:val="000000" w:themeColor="text1"/>
                <w:szCs w:val="24"/>
                <w:lang w:eastAsia="x-none"/>
              </w:rPr>
              <w:t>U1 – perspective rele</w:t>
            </w:r>
          </w:p>
          <w:p w14:paraId="60C710E7" w14:textId="77777777" w:rsidR="009D32B2" w:rsidRPr="00FC3F47" w:rsidRDefault="009D32B2" w:rsidP="00150285">
            <w:pPr>
              <w:widowControl w:val="0"/>
              <w:ind w:left="720"/>
              <w:jc w:val="left"/>
              <w:rPr>
                <w:color w:val="000000" w:themeColor="text1"/>
                <w:szCs w:val="24"/>
                <w:lang w:eastAsia="x-none"/>
              </w:rPr>
            </w:pPr>
          </w:p>
        </w:tc>
      </w:tr>
      <w:tr w:rsidR="009D32B2" w:rsidRPr="00FC3F47" w14:paraId="5637C612" w14:textId="77777777" w:rsidTr="001716B4">
        <w:tc>
          <w:tcPr>
            <w:tcW w:w="478" w:type="pct"/>
            <w:shd w:val="clear" w:color="auto" w:fill="auto"/>
          </w:tcPr>
          <w:p w14:paraId="6C1EF8C6" w14:textId="77777777" w:rsidR="009D32B2" w:rsidRPr="00FC3F47" w:rsidRDefault="009D32B2" w:rsidP="00BB7ACE">
            <w:pPr>
              <w:widowControl w:val="0"/>
              <w:numPr>
                <w:ilvl w:val="0"/>
                <w:numId w:val="41"/>
              </w:numPr>
              <w:jc w:val="left"/>
              <w:rPr>
                <w:lang w:eastAsia="x-none"/>
              </w:rPr>
            </w:pPr>
          </w:p>
        </w:tc>
        <w:tc>
          <w:tcPr>
            <w:tcW w:w="1678" w:type="pct"/>
            <w:shd w:val="clear" w:color="auto" w:fill="auto"/>
          </w:tcPr>
          <w:p w14:paraId="7B3AAD47" w14:textId="2BCC86B1" w:rsidR="009D32B2" w:rsidRPr="00FC3F47" w:rsidRDefault="009D32B2" w:rsidP="00150285">
            <w:pPr>
              <w:widowControl w:val="0"/>
              <w:rPr>
                <w:lang w:eastAsia="x-none"/>
              </w:rPr>
            </w:pPr>
            <w:r w:rsidRPr="00FC3F47">
              <w:rPr>
                <w:lang w:eastAsia="x-none"/>
              </w:rPr>
              <w:t>Tendin</w:t>
            </w:r>
            <w:r w:rsidR="001B7E0A">
              <w:rPr>
                <w:lang w:eastAsia="x-none"/>
              </w:rPr>
              <w:t>ț</w:t>
            </w:r>
            <w:r w:rsidRPr="00FC3F47">
              <w:rPr>
                <w:lang w:eastAsia="x-none"/>
              </w:rPr>
              <w:t>a viitoare a suprafe</w:t>
            </w:r>
            <w:r w:rsidR="001B7E0A">
              <w:rPr>
                <w:lang w:eastAsia="x-none"/>
              </w:rPr>
              <w:t>ț</w:t>
            </w:r>
            <w:r w:rsidRPr="00FC3F47">
              <w:rPr>
                <w:lang w:eastAsia="x-none"/>
              </w:rPr>
              <w:t xml:space="preserve">ei </w:t>
            </w:r>
            <w:r w:rsidRPr="00FC3F47">
              <w:rPr>
                <w:lang w:eastAsia="x-none"/>
              </w:rPr>
              <w:lastRenderedPageBreak/>
              <w:t>habitatului speciei</w:t>
            </w:r>
          </w:p>
        </w:tc>
        <w:tc>
          <w:tcPr>
            <w:tcW w:w="2844" w:type="pct"/>
            <w:shd w:val="clear" w:color="auto" w:fill="auto"/>
          </w:tcPr>
          <w:p w14:paraId="1516659F" w14:textId="40D0AE54"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lastRenderedPageBreak/>
              <w:t>”+” – crescătoare</w:t>
            </w:r>
          </w:p>
          <w:p w14:paraId="17453CBC" w14:textId="77777777" w:rsidR="009D32B2" w:rsidRPr="00FC3F47" w:rsidRDefault="009D32B2" w:rsidP="00150285">
            <w:pPr>
              <w:widowControl w:val="0"/>
              <w:ind w:left="720"/>
              <w:jc w:val="left"/>
              <w:rPr>
                <w:color w:val="000000" w:themeColor="text1"/>
                <w:szCs w:val="24"/>
                <w:lang w:eastAsia="x-none"/>
              </w:rPr>
            </w:pPr>
          </w:p>
        </w:tc>
      </w:tr>
      <w:tr w:rsidR="009D32B2" w:rsidRPr="00FC3F47" w14:paraId="6C2B7FDD" w14:textId="77777777" w:rsidTr="001716B4">
        <w:tc>
          <w:tcPr>
            <w:tcW w:w="478" w:type="pct"/>
            <w:shd w:val="clear" w:color="auto" w:fill="auto"/>
          </w:tcPr>
          <w:p w14:paraId="34B68F36" w14:textId="77777777" w:rsidR="009D32B2" w:rsidRPr="00FC3F47" w:rsidRDefault="009D32B2" w:rsidP="00BB7ACE">
            <w:pPr>
              <w:widowControl w:val="0"/>
              <w:numPr>
                <w:ilvl w:val="0"/>
                <w:numId w:val="41"/>
              </w:numPr>
              <w:jc w:val="left"/>
              <w:rPr>
                <w:lang w:eastAsia="x-none"/>
              </w:rPr>
            </w:pPr>
          </w:p>
        </w:tc>
        <w:tc>
          <w:tcPr>
            <w:tcW w:w="1678" w:type="pct"/>
            <w:shd w:val="clear" w:color="auto" w:fill="auto"/>
          </w:tcPr>
          <w:p w14:paraId="5AA0C8F5" w14:textId="36E98771" w:rsidR="009D32B2" w:rsidRPr="00FC3F47" w:rsidRDefault="009D32B2" w:rsidP="00150285">
            <w:pPr>
              <w:widowControl w:val="0"/>
              <w:rPr>
                <w:lang w:eastAsia="x-none"/>
              </w:rPr>
            </w:pPr>
            <w:r w:rsidRPr="00FC3F47">
              <w:rPr>
                <w:lang w:eastAsia="x-none"/>
              </w:rPr>
              <w:t>Raportul dintre suprafa</w:t>
            </w:r>
            <w:r w:rsidR="001B7E0A">
              <w:rPr>
                <w:lang w:eastAsia="x-none"/>
              </w:rPr>
              <w:t>ț</w:t>
            </w:r>
            <w:r w:rsidRPr="00FC3F47">
              <w:rPr>
                <w:lang w:eastAsia="x-none"/>
              </w:rPr>
              <w:t xml:space="preserve">a adecvată a habitatului speciei </w:t>
            </w:r>
            <w:r w:rsidR="001B7E0A">
              <w:rPr>
                <w:lang w:eastAsia="x-none"/>
              </w:rPr>
              <w:t>ș</w:t>
            </w:r>
            <w:r w:rsidRPr="00FC3F47">
              <w:rPr>
                <w:lang w:eastAsia="x-none"/>
              </w:rPr>
              <w:t>i suprafa</w:t>
            </w:r>
            <w:r w:rsidR="001B7E0A">
              <w:rPr>
                <w:lang w:eastAsia="x-none"/>
              </w:rPr>
              <w:t>ț</w:t>
            </w:r>
            <w:r w:rsidRPr="00FC3F47">
              <w:rPr>
                <w:lang w:eastAsia="x-none"/>
              </w:rPr>
              <w:t xml:space="preserve">a habitatului speciei în viitor </w:t>
            </w:r>
          </w:p>
        </w:tc>
        <w:tc>
          <w:tcPr>
            <w:tcW w:w="2844" w:type="pct"/>
            <w:shd w:val="clear" w:color="auto" w:fill="auto"/>
          </w:tcPr>
          <w:p w14:paraId="654A3DA3"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 xml:space="preserve">”&gt;” – mai mare </w:t>
            </w:r>
          </w:p>
        </w:tc>
      </w:tr>
      <w:tr w:rsidR="009D32B2" w:rsidRPr="00FC3F47" w14:paraId="277858E1" w14:textId="77777777" w:rsidTr="001716B4">
        <w:tc>
          <w:tcPr>
            <w:tcW w:w="478" w:type="pct"/>
            <w:shd w:val="clear" w:color="auto" w:fill="auto"/>
          </w:tcPr>
          <w:p w14:paraId="5BD51F78" w14:textId="77777777" w:rsidR="009D32B2" w:rsidRPr="00FC3F47" w:rsidRDefault="009D32B2" w:rsidP="00BB7ACE">
            <w:pPr>
              <w:widowControl w:val="0"/>
              <w:numPr>
                <w:ilvl w:val="0"/>
                <w:numId w:val="41"/>
              </w:numPr>
              <w:jc w:val="left"/>
              <w:rPr>
                <w:lang w:eastAsia="x-none"/>
              </w:rPr>
            </w:pPr>
          </w:p>
        </w:tc>
        <w:tc>
          <w:tcPr>
            <w:tcW w:w="1678" w:type="pct"/>
            <w:shd w:val="clear" w:color="auto" w:fill="auto"/>
          </w:tcPr>
          <w:p w14:paraId="1A2524E0" w14:textId="77777777" w:rsidR="009D32B2" w:rsidRPr="00FC3F47" w:rsidRDefault="009D32B2" w:rsidP="00150285">
            <w:pPr>
              <w:widowControl w:val="0"/>
              <w:rPr>
                <w:lang w:eastAsia="x-none"/>
              </w:rPr>
            </w:pPr>
            <w:r w:rsidRPr="00FC3F47">
              <w:rPr>
                <w:lang w:eastAsia="x-none"/>
              </w:rPr>
              <w:t>Perspectivele speciei din punct de vedere al habitatului speciei</w:t>
            </w:r>
          </w:p>
        </w:tc>
        <w:tc>
          <w:tcPr>
            <w:tcW w:w="2844" w:type="pct"/>
            <w:shd w:val="clear" w:color="auto" w:fill="auto"/>
          </w:tcPr>
          <w:p w14:paraId="1E045688"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FV – favorabile</w:t>
            </w:r>
          </w:p>
        </w:tc>
      </w:tr>
      <w:tr w:rsidR="009D32B2" w:rsidRPr="00FC3F47" w14:paraId="1C2F90C0" w14:textId="77777777" w:rsidTr="001716B4">
        <w:tc>
          <w:tcPr>
            <w:tcW w:w="478" w:type="pct"/>
            <w:tcBorders>
              <w:bottom w:val="single" w:sz="4" w:space="0" w:color="auto"/>
            </w:tcBorders>
            <w:shd w:val="clear" w:color="auto" w:fill="auto"/>
          </w:tcPr>
          <w:p w14:paraId="4EF66F6D" w14:textId="77777777" w:rsidR="009D32B2" w:rsidRPr="00FC3F47" w:rsidRDefault="009D32B2" w:rsidP="00BB7ACE">
            <w:pPr>
              <w:widowControl w:val="0"/>
              <w:numPr>
                <w:ilvl w:val="0"/>
                <w:numId w:val="41"/>
              </w:numPr>
              <w:jc w:val="left"/>
              <w:rPr>
                <w:lang w:eastAsia="x-none"/>
              </w:rPr>
            </w:pPr>
          </w:p>
        </w:tc>
        <w:tc>
          <w:tcPr>
            <w:tcW w:w="1678" w:type="pct"/>
            <w:tcBorders>
              <w:bottom w:val="single" w:sz="4" w:space="0" w:color="auto"/>
            </w:tcBorders>
            <w:shd w:val="clear" w:color="auto" w:fill="auto"/>
          </w:tcPr>
          <w:p w14:paraId="5F1D9192" w14:textId="77777777" w:rsidR="009D32B2" w:rsidRPr="00FC3F47" w:rsidRDefault="009D32B2" w:rsidP="00150285">
            <w:pPr>
              <w:widowControl w:val="0"/>
              <w:rPr>
                <w:lang w:eastAsia="x-none"/>
              </w:rPr>
            </w:pPr>
            <w:r w:rsidRPr="00FC3F47">
              <w:t>Perspectivele speciei în viitor</w:t>
            </w:r>
          </w:p>
          <w:p w14:paraId="0C667A3D" w14:textId="77777777" w:rsidR="009D32B2" w:rsidRPr="00FC3F47" w:rsidRDefault="009D32B2" w:rsidP="00150285">
            <w:pPr>
              <w:widowControl w:val="0"/>
              <w:rPr>
                <w:lang w:eastAsia="x-none"/>
              </w:rPr>
            </w:pPr>
          </w:p>
        </w:tc>
        <w:tc>
          <w:tcPr>
            <w:tcW w:w="2844" w:type="pct"/>
            <w:tcBorders>
              <w:bottom w:val="single" w:sz="4" w:space="0" w:color="auto"/>
            </w:tcBorders>
            <w:shd w:val="clear" w:color="auto" w:fill="auto"/>
          </w:tcPr>
          <w:p w14:paraId="526C34B9" w14:textId="77777777" w:rsidR="009D32B2" w:rsidRPr="00FC3F47" w:rsidDel="00A554B9" w:rsidRDefault="009D32B2" w:rsidP="00150285">
            <w:pPr>
              <w:widowControl w:val="0"/>
              <w:jc w:val="left"/>
              <w:rPr>
                <w:color w:val="000000" w:themeColor="text1"/>
                <w:szCs w:val="24"/>
                <w:lang w:eastAsia="x-none"/>
              </w:rPr>
            </w:pPr>
            <w:r w:rsidRPr="00FC3F47">
              <w:rPr>
                <w:color w:val="000000" w:themeColor="text1"/>
                <w:szCs w:val="24"/>
                <w:lang w:eastAsia="x-none"/>
              </w:rPr>
              <w:t>”U2” – nefavorabile - rele</w:t>
            </w:r>
            <w:r w:rsidRPr="00FC3F47" w:rsidDel="00A554B9">
              <w:rPr>
                <w:color w:val="000000" w:themeColor="text1"/>
                <w:szCs w:val="24"/>
                <w:lang w:eastAsia="x-none"/>
              </w:rPr>
              <w:t xml:space="preserve"> </w:t>
            </w:r>
          </w:p>
        </w:tc>
      </w:tr>
      <w:tr w:rsidR="009D32B2" w:rsidRPr="00FC3F47" w14:paraId="24FAE310" w14:textId="77777777" w:rsidTr="001716B4">
        <w:tc>
          <w:tcPr>
            <w:tcW w:w="478" w:type="pct"/>
            <w:shd w:val="clear" w:color="auto" w:fill="auto"/>
          </w:tcPr>
          <w:p w14:paraId="67D0CCAC" w14:textId="77777777" w:rsidR="009D32B2" w:rsidRPr="00FC3F47" w:rsidRDefault="009D32B2" w:rsidP="00BB7ACE">
            <w:pPr>
              <w:widowControl w:val="0"/>
              <w:numPr>
                <w:ilvl w:val="0"/>
                <w:numId w:val="41"/>
              </w:numPr>
              <w:jc w:val="left"/>
              <w:rPr>
                <w:lang w:eastAsia="x-none"/>
              </w:rPr>
            </w:pPr>
          </w:p>
        </w:tc>
        <w:tc>
          <w:tcPr>
            <w:tcW w:w="1678" w:type="pct"/>
            <w:shd w:val="clear" w:color="auto" w:fill="auto"/>
          </w:tcPr>
          <w:p w14:paraId="5048C1CB" w14:textId="77777777" w:rsidR="009D32B2" w:rsidRPr="00FC3F47" w:rsidRDefault="009D32B2" w:rsidP="00150285">
            <w:pPr>
              <w:widowControl w:val="0"/>
            </w:pPr>
            <w:r w:rsidRPr="00FC3F47">
              <w:t>Efectul cumulat al impacturilor asupra speciei în viitor</w:t>
            </w:r>
          </w:p>
        </w:tc>
        <w:tc>
          <w:tcPr>
            <w:tcW w:w="2844" w:type="pct"/>
            <w:shd w:val="clear" w:color="auto" w:fill="auto"/>
          </w:tcPr>
          <w:p w14:paraId="123F6463" w14:textId="20E755CB" w:rsidR="009D32B2" w:rsidRPr="00FC3F47" w:rsidRDefault="009D32B2" w:rsidP="00C12617">
            <w:pPr>
              <w:widowControl w:val="0"/>
              <w:rPr>
                <w:color w:val="000000" w:themeColor="text1"/>
                <w:szCs w:val="24"/>
                <w:lang w:eastAsia="x-none"/>
              </w:rPr>
            </w:pPr>
            <w:r w:rsidRPr="00FC3F47">
              <w:rPr>
                <w:color w:val="000000" w:themeColor="text1"/>
                <w:szCs w:val="24"/>
                <w:lang w:eastAsia="x-none"/>
              </w:rPr>
              <w:t xml:space="preserve">Ridicat - impacturile, respectiv presiunile actuale </w:t>
            </w:r>
            <w:r w:rsidR="001B7E0A">
              <w:rPr>
                <w:color w:val="000000" w:themeColor="text1"/>
                <w:szCs w:val="24"/>
                <w:lang w:eastAsia="x-none"/>
              </w:rPr>
              <w:t>ș</w:t>
            </w:r>
            <w:r w:rsidRPr="00FC3F47">
              <w:rPr>
                <w:color w:val="000000" w:themeColor="text1"/>
                <w:szCs w:val="24"/>
                <w:lang w:eastAsia="x-none"/>
              </w:rPr>
              <w:t>i/sau amenin</w:t>
            </w:r>
            <w:r w:rsidR="001B7E0A">
              <w:rPr>
                <w:color w:val="000000" w:themeColor="text1"/>
                <w:szCs w:val="24"/>
                <w:lang w:eastAsia="x-none"/>
              </w:rPr>
              <w:t>ț</w:t>
            </w:r>
            <w:r w:rsidRPr="00FC3F47">
              <w:rPr>
                <w:color w:val="000000" w:themeColor="text1"/>
                <w:szCs w:val="24"/>
                <w:lang w:eastAsia="x-none"/>
              </w:rPr>
              <w:t>ările viitoare, vor avea în viitor un efect cumulat ridicat asupra speciei, afectând major viabilitatea pe termen lung a speciei;</w:t>
            </w:r>
          </w:p>
        </w:tc>
      </w:tr>
    </w:tbl>
    <w:p w14:paraId="47E5A006" w14:textId="77777777" w:rsidR="009D32B2" w:rsidRPr="00FC3F47" w:rsidRDefault="009D32B2" w:rsidP="009D32B2"/>
    <w:p w14:paraId="4F38DD65" w14:textId="77777777" w:rsidR="009D32B2" w:rsidRPr="00FC3F47" w:rsidRDefault="009D32B2" w:rsidP="009D32B2">
      <w:pPr>
        <w:spacing w:after="240"/>
        <w:rPr>
          <w:rFonts w:eastAsia="Times New Roman"/>
          <w:b/>
          <w:szCs w:val="24"/>
          <w:lang w:eastAsia="ro-RO"/>
        </w:rPr>
      </w:pPr>
      <w:r w:rsidRPr="00FC3F47">
        <w:rPr>
          <w:rFonts w:eastAsia="Times New Roman"/>
          <w:b/>
          <w:szCs w:val="24"/>
          <w:lang w:eastAsia="ro-RO"/>
        </w:rPr>
        <w:t>Matricea 6) Matricea evaluării stării de conservare a speciei din punct de vedere al perspectivelor speciei în viitor, după implementarea planului de management actual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6"/>
        <w:gridCol w:w="1550"/>
        <w:gridCol w:w="4912"/>
        <w:gridCol w:w="1523"/>
      </w:tblGrid>
      <w:tr w:rsidR="009D32B2" w:rsidRPr="00FC3F47" w14:paraId="1BF1DFE9" w14:textId="77777777" w:rsidTr="001716B4">
        <w:trPr>
          <w:jc w:val="center"/>
        </w:trPr>
        <w:tc>
          <w:tcPr>
            <w:tcW w:w="717" w:type="pct"/>
            <w:shd w:val="clear" w:color="auto" w:fill="auto"/>
          </w:tcPr>
          <w:p w14:paraId="53925604" w14:textId="77777777" w:rsidR="009D32B2" w:rsidRPr="00FC3F47" w:rsidRDefault="009D32B2" w:rsidP="00150285">
            <w:pPr>
              <w:widowControl w:val="0"/>
              <w:jc w:val="center"/>
              <w:rPr>
                <w:b/>
                <w:szCs w:val="24"/>
                <w:lang w:eastAsia="x-none"/>
              </w:rPr>
            </w:pPr>
            <w:r w:rsidRPr="00FC3F47">
              <w:rPr>
                <w:b/>
                <w:szCs w:val="24"/>
                <w:lang w:eastAsia="x-none"/>
              </w:rPr>
              <w:t>Favorabilă</w:t>
            </w:r>
          </w:p>
        </w:tc>
        <w:tc>
          <w:tcPr>
            <w:tcW w:w="831" w:type="pct"/>
            <w:shd w:val="clear" w:color="auto" w:fill="auto"/>
          </w:tcPr>
          <w:p w14:paraId="2FFAA7A1" w14:textId="77777777" w:rsidR="009D32B2" w:rsidRPr="00FC3F47" w:rsidRDefault="009D32B2" w:rsidP="00150285">
            <w:pPr>
              <w:widowControl w:val="0"/>
              <w:jc w:val="center"/>
              <w:rPr>
                <w:b/>
                <w:szCs w:val="24"/>
                <w:lang w:eastAsia="x-none"/>
              </w:rPr>
            </w:pPr>
            <w:r w:rsidRPr="00FC3F47">
              <w:rPr>
                <w:b/>
                <w:szCs w:val="24"/>
                <w:lang w:eastAsia="x-none"/>
              </w:rPr>
              <w:t>Nefavorabilă -inadecvată</w:t>
            </w:r>
          </w:p>
        </w:tc>
        <w:tc>
          <w:tcPr>
            <w:tcW w:w="2635" w:type="pct"/>
            <w:shd w:val="clear" w:color="auto" w:fill="FF0000"/>
          </w:tcPr>
          <w:p w14:paraId="3DFD8C9A" w14:textId="77777777" w:rsidR="009D32B2" w:rsidRPr="00FC3F47" w:rsidRDefault="009D32B2" w:rsidP="00150285">
            <w:pPr>
              <w:widowControl w:val="0"/>
              <w:jc w:val="center"/>
              <w:rPr>
                <w:szCs w:val="24"/>
                <w:lang w:eastAsia="x-none"/>
              </w:rPr>
            </w:pPr>
            <w:r w:rsidRPr="00FC3F47">
              <w:rPr>
                <w:szCs w:val="24"/>
                <w:lang w:eastAsia="x-none"/>
              </w:rPr>
              <w:t>Nefavorabilă - rea</w:t>
            </w:r>
          </w:p>
        </w:tc>
        <w:tc>
          <w:tcPr>
            <w:tcW w:w="817" w:type="pct"/>
            <w:shd w:val="clear" w:color="auto" w:fill="auto"/>
          </w:tcPr>
          <w:p w14:paraId="4307C3DD" w14:textId="77777777" w:rsidR="009D32B2" w:rsidRPr="00FC3F47" w:rsidRDefault="009D32B2" w:rsidP="00150285">
            <w:pPr>
              <w:widowControl w:val="0"/>
              <w:jc w:val="center"/>
              <w:rPr>
                <w:b/>
                <w:szCs w:val="24"/>
                <w:lang w:eastAsia="x-none"/>
              </w:rPr>
            </w:pPr>
            <w:r w:rsidRPr="00FC3F47">
              <w:rPr>
                <w:b/>
                <w:szCs w:val="24"/>
                <w:lang w:eastAsia="x-none"/>
              </w:rPr>
              <w:t>Necunoscută</w:t>
            </w:r>
          </w:p>
        </w:tc>
      </w:tr>
      <w:tr w:rsidR="009D32B2" w:rsidRPr="00FC3F47" w14:paraId="216E198D" w14:textId="77777777" w:rsidTr="001716B4">
        <w:trPr>
          <w:trHeight w:val="1280"/>
          <w:jc w:val="center"/>
        </w:trPr>
        <w:tc>
          <w:tcPr>
            <w:tcW w:w="717" w:type="pct"/>
            <w:shd w:val="clear" w:color="auto" w:fill="auto"/>
          </w:tcPr>
          <w:p w14:paraId="2927B354" w14:textId="77777777" w:rsidR="009D32B2" w:rsidRPr="00FC3F47" w:rsidRDefault="009D32B2" w:rsidP="00150285">
            <w:pPr>
              <w:widowControl w:val="0"/>
              <w:rPr>
                <w:szCs w:val="24"/>
                <w:lang w:eastAsia="x-none"/>
              </w:rPr>
            </w:pPr>
            <w:r w:rsidRPr="00FC3F47">
              <w:rPr>
                <w:szCs w:val="24"/>
                <w:lang w:eastAsia="x-none"/>
              </w:rPr>
              <w:t xml:space="preserve"> </w:t>
            </w:r>
          </w:p>
        </w:tc>
        <w:tc>
          <w:tcPr>
            <w:tcW w:w="831" w:type="pct"/>
            <w:shd w:val="clear" w:color="auto" w:fill="auto"/>
          </w:tcPr>
          <w:p w14:paraId="73177481" w14:textId="77777777" w:rsidR="009D32B2" w:rsidRPr="00FC3F47" w:rsidRDefault="009D32B2" w:rsidP="00150285">
            <w:pPr>
              <w:widowControl w:val="0"/>
              <w:rPr>
                <w:szCs w:val="24"/>
                <w:lang w:eastAsia="x-none"/>
              </w:rPr>
            </w:pPr>
          </w:p>
        </w:tc>
        <w:tc>
          <w:tcPr>
            <w:tcW w:w="2635" w:type="pct"/>
            <w:shd w:val="clear" w:color="auto" w:fill="FF0000"/>
          </w:tcPr>
          <w:p w14:paraId="65DD74A5" w14:textId="6E31B48B" w:rsidR="009D32B2" w:rsidRPr="00FC3F47" w:rsidRDefault="009D32B2" w:rsidP="00150285">
            <w:pPr>
              <w:autoSpaceDE w:val="0"/>
              <w:autoSpaceDN w:val="0"/>
              <w:adjustRightInd w:val="0"/>
              <w:rPr>
                <w:color w:val="333333"/>
                <w:szCs w:val="24"/>
              </w:rPr>
            </w:pPr>
            <w:r w:rsidRPr="00FC3F47">
              <w:rPr>
                <w:color w:val="333333"/>
                <w:szCs w:val="24"/>
              </w:rPr>
              <w:t xml:space="preserve">Impacturile, respectiv presiunile actuale </w:t>
            </w:r>
            <w:r w:rsidR="001B7E0A">
              <w:rPr>
                <w:color w:val="333333"/>
                <w:szCs w:val="24"/>
              </w:rPr>
              <w:t>ș</w:t>
            </w:r>
            <w:r w:rsidRPr="00FC3F47">
              <w:rPr>
                <w:color w:val="333333"/>
                <w:szCs w:val="24"/>
              </w:rPr>
              <w:t>i amenin</w:t>
            </w:r>
            <w:r w:rsidR="001B7E0A">
              <w:rPr>
                <w:color w:val="333333"/>
                <w:szCs w:val="24"/>
              </w:rPr>
              <w:t>ț</w:t>
            </w:r>
            <w:r w:rsidRPr="00FC3F47">
              <w:rPr>
                <w:color w:val="333333"/>
                <w:szCs w:val="24"/>
              </w:rPr>
              <w:t xml:space="preserve">ările viitoare vor avea în viitor un efect foarte mare asupra speciei [C.10] </w:t>
            </w:r>
          </w:p>
          <w:p w14:paraId="7BD0BA79" w14:textId="77777777" w:rsidR="009D32B2" w:rsidRPr="00FC3F47" w:rsidRDefault="009D32B2" w:rsidP="00150285">
            <w:pPr>
              <w:autoSpaceDE w:val="0"/>
              <w:autoSpaceDN w:val="0"/>
              <w:adjustRightInd w:val="0"/>
              <w:rPr>
                <w:color w:val="333333"/>
                <w:szCs w:val="24"/>
              </w:rPr>
            </w:pPr>
            <w:r w:rsidRPr="00FC3F47">
              <w:rPr>
                <w:color w:val="333333"/>
                <w:szCs w:val="24"/>
              </w:rPr>
              <w:t xml:space="preserve">SAU </w:t>
            </w:r>
          </w:p>
          <w:p w14:paraId="118EC0AD" w14:textId="77777777" w:rsidR="009D32B2" w:rsidRPr="00FC3F47" w:rsidRDefault="009D32B2" w:rsidP="00150285">
            <w:pPr>
              <w:autoSpaceDE w:val="0"/>
              <w:autoSpaceDN w:val="0"/>
              <w:adjustRightInd w:val="0"/>
              <w:rPr>
                <w:color w:val="333333"/>
                <w:szCs w:val="24"/>
              </w:rPr>
            </w:pPr>
            <w:r w:rsidRPr="00FC3F47">
              <w:rPr>
                <w:color w:val="333333"/>
                <w:szCs w:val="24"/>
              </w:rPr>
              <w:t>perspectivele speciei în viitor [C.9.] sunt nefavorabile – rele.</w:t>
            </w:r>
          </w:p>
        </w:tc>
        <w:tc>
          <w:tcPr>
            <w:tcW w:w="817" w:type="pct"/>
            <w:shd w:val="clear" w:color="auto" w:fill="auto"/>
          </w:tcPr>
          <w:p w14:paraId="2C82651F" w14:textId="77777777" w:rsidR="009D32B2" w:rsidRPr="00FC3F47" w:rsidRDefault="009D32B2" w:rsidP="00150285">
            <w:pPr>
              <w:widowControl w:val="0"/>
              <w:rPr>
                <w:szCs w:val="24"/>
                <w:lang w:eastAsia="x-none"/>
              </w:rPr>
            </w:pPr>
          </w:p>
        </w:tc>
      </w:tr>
    </w:tbl>
    <w:p w14:paraId="2B770233" w14:textId="77777777" w:rsidR="009D32B2" w:rsidRPr="00FC3F47" w:rsidRDefault="009D32B2" w:rsidP="009D32B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
        <w:gridCol w:w="2990"/>
        <w:gridCol w:w="5619"/>
      </w:tblGrid>
      <w:tr w:rsidR="009D32B2" w:rsidRPr="00FC3F47" w14:paraId="74C6EC5D" w14:textId="77777777" w:rsidTr="002C5304">
        <w:trPr>
          <w:tblHeader/>
        </w:trPr>
        <w:tc>
          <w:tcPr>
            <w:tcW w:w="382" w:type="pct"/>
            <w:tcBorders>
              <w:bottom w:val="single" w:sz="4" w:space="0" w:color="auto"/>
            </w:tcBorders>
            <w:shd w:val="clear" w:color="auto" w:fill="auto"/>
          </w:tcPr>
          <w:p w14:paraId="0F9C2F14" w14:textId="77777777" w:rsidR="009D32B2" w:rsidRPr="00FC3F47" w:rsidRDefault="009D32B2" w:rsidP="00150285">
            <w:pPr>
              <w:widowControl w:val="0"/>
              <w:rPr>
                <w:b/>
                <w:lang w:eastAsia="x-none"/>
              </w:rPr>
            </w:pPr>
            <w:r w:rsidRPr="00FC3F47">
              <w:rPr>
                <w:b/>
                <w:lang w:eastAsia="x-none"/>
              </w:rPr>
              <w:t>Nr</w:t>
            </w:r>
          </w:p>
        </w:tc>
        <w:tc>
          <w:tcPr>
            <w:tcW w:w="1604" w:type="pct"/>
            <w:tcBorders>
              <w:bottom w:val="single" w:sz="4" w:space="0" w:color="auto"/>
            </w:tcBorders>
            <w:shd w:val="clear" w:color="auto" w:fill="auto"/>
          </w:tcPr>
          <w:p w14:paraId="75C6CFDB" w14:textId="77777777" w:rsidR="009D32B2" w:rsidRPr="00FC3F47" w:rsidRDefault="009D32B2" w:rsidP="00150285">
            <w:pPr>
              <w:widowControl w:val="0"/>
              <w:rPr>
                <w:b/>
                <w:lang w:eastAsia="x-none"/>
              </w:rPr>
            </w:pPr>
            <w:r w:rsidRPr="00FC3F47">
              <w:rPr>
                <w:b/>
                <w:lang w:eastAsia="x-none"/>
              </w:rPr>
              <w:t xml:space="preserve">Parametru </w:t>
            </w:r>
          </w:p>
        </w:tc>
        <w:tc>
          <w:tcPr>
            <w:tcW w:w="3015" w:type="pct"/>
            <w:tcBorders>
              <w:bottom w:val="single" w:sz="4" w:space="0" w:color="auto"/>
            </w:tcBorders>
            <w:shd w:val="clear" w:color="auto" w:fill="auto"/>
          </w:tcPr>
          <w:p w14:paraId="6720EA3C" w14:textId="77777777" w:rsidR="009D32B2" w:rsidRPr="00FC3F47" w:rsidRDefault="009D32B2" w:rsidP="00150285">
            <w:pPr>
              <w:widowControl w:val="0"/>
              <w:rPr>
                <w:b/>
                <w:color w:val="000000" w:themeColor="text1"/>
                <w:szCs w:val="24"/>
                <w:lang w:eastAsia="x-none"/>
              </w:rPr>
            </w:pPr>
            <w:r w:rsidRPr="00FC3F47">
              <w:rPr>
                <w:b/>
                <w:color w:val="000000" w:themeColor="text1"/>
                <w:szCs w:val="24"/>
                <w:lang w:eastAsia="x-none"/>
              </w:rPr>
              <w:t>Descriere</w:t>
            </w:r>
          </w:p>
        </w:tc>
      </w:tr>
      <w:tr w:rsidR="009D32B2" w:rsidRPr="00FC3F47" w14:paraId="0538338F" w14:textId="77777777" w:rsidTr="001716B4">
        <w:tc>
          <w:tcPr>
            <w:tcW w:w="382" w:type="pct"/>
            <w:shd w:val="clear" w:color="auto" w:fill="auto"/>
          </w:tcPr>
          <w:p w14:paraId="0E66B38F" w14:textId="77777777" w:rsidR="009D32B2" w:rsidRPr="00FC3F47" w:rsidRDefault="009D32B2" w:rsidP="00150285">
            <w:pPr>
              <w:widowControl w:val="0"/>
            </w:pPr>
            <w:r w:rsidRPr="00FC3F47">
              <w:t>A.1</w:t>
            </w:r>
          </w:p>
        </w:tc>
        <w:tc>
          <w:tcPr>
            <w:tcW w:w="1604" w:type="pct"/>
            <w:shd w:val="clear" w:color="auto" w:fill="auto"/>
          </w:tcPr>
          <w:p w14:paraId="15032D86" w14:textId="77777777" w:rsidR="009D32B2" w:rsidRPr="00FC3F47" w:rsidRDefault="009D32B2" w:rsidP="00150285">
            <w:pPr>
              <w:widowControl w:val="0"/>
            </w:pPr>
            <w:r w:rsidRPr="00FC3F47">
              <w:t>Specia</w:t>
            </w:r>
          </w:p>
        </w:tc>
        <w:tc>
          <w:tcPr>
            <w:tcW w:w="3015" w:type="pct"/>
            <w:shd w:val="clear" w:color="auto" w:fill="auto"/>
          </w:tcPr>
          <w:p w14:paraId="35F6267A" w14:textId="77777777" w:rsidR="009D32B2" w:rsidRPr="00FC3F47" w:rsidRDefault="009D32B2" w:rsidP="00150285">
            <w:pPr>
              <w:rPr>
                <w:i/>
                <w:color w:val="000000" w:themeColor="text1"/>
                <w:szCs w:val="24"/>
                <w:lang w:eastAsia="x-none"/>
              </w:rPr>
            </w:pPr>
            <w:proofErr w:type="spellStart"/>
            <w:r w:rsidRPr="00FC3F47">
              <w:rPr>
                <w:i/>
                <w:color w:val="000000" w:themeColor="text1"/>
                <w:szCs w:val="24"/>
                <w:lang w:eastAsia="x-none"/>
              </w:rPr>
              <w:t>Bombina</w:t>
            </w:r>
            <w:proofErr w:type="spellEnd"/>
            <w:r w:rsidRPr="00FC3F47">
              <w:rPr>
                <w:i/>
                <w:color w:val="000000" w:themeColor="text1"/>
                <w:szCs w:val="24"/>
                <w:lang w:eastAsia="x-none"/>
              </w:rPr>
              <w:t xml:space="preserve"> </w:t>
            </w:r>
            <w:proofErr w:type="spellStart"/>
            <w:r w:rsidRPr="00FC3F47">
              <w:rPr>
                <w:i/>
                <w:color w:val="000000" w:themeColor="text1"/>
                <w:szCs w:val="24"/>
                <w:lang w:eastAsia="x-none"/>
              </w:rPr>
              <w:t>bombina</w:t>
            </w:r>
            <w:proofErr w:type="spellEnd"/>
            <w:r w:rsidRPr="00FC3F47">
              <w:rPr>
                <w:i/>
                <w:color w:val="000000" w:themeColor="text1"/>
                <w:szCs w:val="24"/>
                <w:lang w:eastAsia="x-none"/>
              </w:rPr>
              <w:t xml:space="preserve"> </w:t>
            </w:r>
          </w:p>
          <w:p w14:paraId="3F2EE405" w14:textId="77777777" w:rsidR="009D32B2" w:rsidRPr="00FC3F47" w:rsidRDefault="009D32B2" w:rsidP="00150285">
            <w:pPr>
              <w:rPr>
                <w:szCs w:val="24"/>
              </w:rPr>
            </w:pPr>
            <w:r w:rsidRPr="00FC3F47">
              <w:rPr>
                <w:szCs w:val="24"/>
              </w:rPr>
              <w:t>Cod EUNIS: 637</w:t>
            </w:r>
          </w:p>
          <w:p w14:paraId="04EE7B85" w14:textId="77777777" w:rsidR="009D32B2" w:rsidRPr="00FC3F47" w:rsidRDefault="009D32B2" w:rsidP="00150285">
            <w:pPr>
              <w:rPr>
                <w:b/>
                <w:i/>
                <w:color w:val="000000" w:themeColor="text1"/>
                <w:szCs w:val="24"/>
                <w:lang w:eastAsia="x-none"/>
              </w:rPr>
            </w:pPr>
            <w:r w:rsidRPr="00FC3F47">
              <w:rPr>
                <w:szCs w:val="24"/>
              </w:rPr>
              <w:t xml:space="preserve">Cod Natura2000: </w:t>
            </w:r>
            <w:r w:rsidRPr="00FC3F47">
              <w:rPr>
                <w:color w:val="000000" w:themeColor="text1"/>
                <w:szCs w:val="24"/>
                <w:lang w:eastAsia="x-none"/>
              </w:rPr>
              <w:t>1188</w:t>
            </w:r>
          </w:p>
          <w:p w14:paraId="4C055FC7" w14:textId="7E44433D" w:rsidR="009D32B2" w:rsidRPr="00FC3F47" w:rsidRDefault="009D32B2" w:rsidP="00150285">
            <w:pPr>
              <w:widowControl w:val="0"/>
              <w:rPr>
                <w:color w:val="000000" w:themeColor="text1"/>
                <w:szCs w:val="24"/>
                <w:lang w:eastAsia="x-none"/>
              </w:rPr>
            </w:pPr>
            <w:r w:rsidRPr="00FC3F47">
              <w:rPr>
                <w:szCs w:val="24"/>
              </w:rPr>
              <w:lastRenderedPageBreak/>
              <w:t xml:space="preserve">Directiva Habitate 92/43 EEC - Anexele II </w:t>
            </w:r>
            <w:r w:rsidR="001B7E0A">
              <w:rPr>
                <w:szCs w:val="24"/>
              </w:rPr>
              <w:t>ș</w:t>
            </w:r>
            <w:r w:rsidRPr="00FC3F47">
              <w:rPr>
                <w:szCs w:val="24"/>
              </w:rPr>
              <w:t>i IV</w:t>
            </w:r>
          </w:p>
        </w:tc>
      </w:tr>
      <w:tr w:rsidR="009D32B2" w:rsidRPr="00FC3F47" w14:paraId="4FA9FAF6" w14:textId="77777777" w:rsidTr="001716B4">
        <w:tc>
          <w:tcPr>
            <w:tcW w:w="382" w:type="pct"/>
            <w:shd w:val="clear" w:color="auto" w:fill="auto"/>
          </w:tcPr>
          <w:p w14:paraId="581E9564" w14:textId="77777777" w:rsidR="009D32B2" w:rsidRPr="00FC3F47" w:rsidRDefault="009D32B2" w:rsidP="00150285">
            <w:pPr>
              <w:widowControl w:val="0"/>
            </w:pPr>
            <w:r w:rsidRPr="00FC3F47">
              <w:lastRenderedPageBreak/>
              <w:t>A.2.</w:t>
            </w:r>
          </w:p>
        </w:tc>
        <w:tc>
          <w:tcPr>
            <w:tcW w:w="1604" w:type="pct"/>
            <w:shd w:val="clear" w:color="auto" w:fill="auto"/>
          </w:tcPr>
          <w:p w14:paraId="2856101F" w14:textId="582330BF" w:rsidR="009D32B2" w:rsidRPr="00FC3F47" w:rsidRDefault="009D32B2" w:rsidP="00150285">
            <w:pPr>
              <w:widowControl w:val="0"/>
            </w:pPr>
            <w:r w:rsidRPr="00FC3F47">
              <w:t>Tipul popula</w:t>
            </w:r>
            <w:r w:rsidR="001B7E0A">
              <w:t>ț</w:t>
            </w:r>
            <w:r w:rsidRPr="00FC3F47">
              <w:t>iei speciei în aria naturală protejată</w:t>
            </w:r>
          </w:p>
        </w:tc>
        <w:tc>
          <w:tcPr>
            <w:tcW w:w="3015" w:type="pct"/>
            <w:shd w:val="clear" w:color="auto" w:fill="auto"/>
          </w:tcPr>
          <w:p w14:paraId="08B5333B" w14:textId="1E80AF81"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Popula</w:t>
            </w:r>
            <w:r w:rsidR="001B7E0A">
              <w:rPr>
                <w:color w:val="000000" w:themeColor="text1"/>
                <w:szCs w:val="24"/>
                <w:lang w:eastAsia="x-none"/>
              </w:rPr>
              <w:t>ț</w:t>
            </w:r>
            <w:r w:rsidRPr="00FC3F47">
              <w:rPr>
                <w:color w:val="000000" w:themeColor="text1"/>
                <w:szCs w:val="24"/>
                <w:lang w:eastAsia="x-none"/>
              </w:rPr>
              <w:t>ie permanentă (sedentară/rezidentă)</w:t>
            </w:r>
          </w:p>
          <w:p w14:paraId="2A7B1A3A" w14:textId="77777777" w:rsidR="009D32B2" w:rsidRPr="00FC3F47" w:rsidRDefault="009D32B2" w:rsidP="00150285">
            <w:pPr>
              <w:widowControl w:val="0"/>
              <w:rPr>
                <w:strike/>
                <w:color w:val="000000" w:themeColor="text1"/>
                <w:szCs w:val="24"/>
                <w:lang w:eastAsia="x-none"/>
              </w:rPr>
            </w:pPr>
          </w:p>
        </w:tc>
      </w:tr>
      <w:tr w:rsidR="009D32B2" w:rsidRPr="00FC3F47" w14:paraId="7E685AC3" w14:textId="77777777" w:rsidTr="001716B4">
        <w:tc>
          <w:tcPr>
            <w:tcW w:w="382" w:type="pct"/>
            <w:shd w:val="clear" w:color="auto" w:fill="auto"/>
          </w:tcPr>
          <w:p w14:paraId="470D8BAE" w14:textId="77777777" w:rsidR="009D32B2" w:rsidRPr="00FC3F47" w:rsidRDefault="009D32B2" w:rsidP="00BB7ACE">
            <w:pPr>
              <w:widowControl w:val="0"/>
              <w:numPr>
                <w:ilvl w:val="0"/>
                <w:numId w:val="38"/>
              </w:numPr>
              <w:jc w:val="left"/>
              <w:rPr>
                <w:lang w:eastAsia="x-none"/>
              </w:rPr>
            </w:pPr>
          </w:p>
        </w:tc>
        <w:tc>
          <w:tcPr>
            <w:tcW w:w="1604" w:type="pct"/>
            <w:shd w:val="clear" w:color="auto" w:fill="auto"/>
          </w:tcPr>
          <w:p w14:paraId="6DB463A8" w14:textId="41ABC950" w:rsidR="009D32B2" w:rsidRPr="00FC3F47" w:rsidRDefault="009D32B2" w:rsidP="00150285">
            <w:pPr>
              <w:widowControl w:val="0"/>
              <w:rPr>
                <w:lang w:eastAsia="x-none"/>
              </w:rPr>
            </w:pPr>
            <w:r w:rsidRPr="00FC3F47">
              <w:rPr>
                <w:lang w:eastAsia="x-none"/>
              </w:rPr>
              <w:t>Tendin</w:t>
            </w:r>
            <w:r w:rsidR="001B7E0A">
              <w:rPr>
                <w:lang w:eastAsia="x-none"/>
              </w:rPr>
              <w:t>ț</w:t>
            </w:r>
            <w:r w:rsidRPr="00FC3F47">
              <w:rPr>
                <w:lang w:eastAsia="x-none"/>
              </w:rPr>
              <w:t>a viitoare a mărimii popula</w:t>
            </w:r>
            <w:r w:rsidR="001B7E0A">
              <w:rPr>
                <w:lang w:eastAsia="x-none"/>
              </w:rPr>
              <w:t>ț</w:t>
            </w:r>
            <w:r w:rsidRPr="00FC3F47">
              <w:rPr>
                <w:lang w:eastAsia="x-none"/>
              </w:rPr>
              <w:t>iei</w:t>
            </w:r>
          </w:p>
        </w:tc>
        <w:tc>
          <w:tcPr>
            <w:tcW w:w="3015" w:type="pct"/>
            <w:shd w:val="clear" w:color="auto" w:fill="auto"/>
          </w:tcPr>
          <w:p w14:paraId="3C600EE1" w14:textId="77777777" w:rsidR="009D32B2" w:rsidRPr="00FC3F47" w:rsidRDefault="009D32B2" w:rsidP="00150285">
            <w:pPr>
              <w:widowControl w:val="0"/>
              <w:rPr>
                <w:color w:val="000000" w:themeColor="text1"/>
                <w:szCs w:val="24"/>
                <w:lang w:eastAsia="x-none"/>
              </w:rPr>
            </w:pPr>
          </w:p>
          <w:p w14:paraId="4C27A87A"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 – crescătoare,</w:t>
            </w:r>
          </w:p>
          <w:p w14:paraId="287728E3" w14:textId="77777777" w:rsidR="009D32B2" w:rsidRPr="00FC3F47" w:rsidRDefault="009D32B2" w:rsidP="00150285">
            <w:pPr>
              <w:widowControl w:val="0"/>
              <w:ind w:left="720"/>
              <w:jc w:val="left"/>
              <w:rPr>
                <w:color w:val="000000" w:themeColor="text1"/>
                <w:szCs w:val="24"/>
                <w:lang w:eastAsia="x-none"/>
              </w:rPr>
            </w:pPr>
          </w:p>
        </w:tc>
      </w:tr>
      <w:tr w:rsidR="009D32B2" w:rsidRPr="00FC3F47" w14:paraId="58A3B39F" w14:textId="77777777" w:rsidTr="001716B4">
        <w:tc>
          <w:tcPr>
            <w:tcW w:w="382" w:type="pct"/>
            <w:shd w:val="clear" w:color="auto" w:fill="auto"/>
          </w:tcPr>
          <w:p w14:paraId="046EE3EE" w14:textId="77777777" w:rsidR="009D32B2" w:rsidRPr="00FC3F47" w:rsidRDefault="009D32B2" w:rsidP="00BB7ACE">
            <w:pPr>
              <w:widowControl w:val="0"/>
              <w:numPr>
                <w:ilvl w:val="0"/>
                <w:numId w:val="38"/>
              </w:numPr>
              <w:jc w:val="left"/>
              <w:rPr>
                <w:lang w:eastAsia="x-none"/>
              </w:rPr>
            </w:pPr>
          </w:p>
        </w:tc>
        <w:tc>
          <w:tcPr>
            <w:tcW w:w="1604" w:type="pct"/>
            <w:shd w:val="clear" w:color="auto" w:fill="auto"/>
          </w:tcPr>
          <w:p w14:paraId="2D2AC2F5" w14:textId="3EE9EED9" w:rsidR="009D32B2" w:rsidRPr="00FC3F47" w:rsidRDefault="009D32B2" w:rsidP="00150285">
            <w:pPr>
              <w:widowControl w:val="0"/>
              <w:rPr>
                <w:lang w:eastAsia="x-none"/>
              </w:rPr>
            </w:pPr>
            <w:r w:rsidRPr="00FC3F47">
              <w:rPr>
                <w:lang w:eastAsia="x-none"/>
              </w:rPr>
              <w:t>Raportul dintre mărimea popula</w:t>
            </w:r>
            <w:r w:rsidR="001B7E0A">
              <w:rPr>
                <w:lang w:eastAsia="x-none"/>
              </w:rPr>
              <w:t>ț</w:t>
            </w:r>
            <w:r w:rsidRPr="00FC3F47">
              <w:rPr>
                <w:lang w:eastAsia="x-none"/>
              </w:rPr>
              <w:t>iei de referin</w:t>
            </w:r>
            <w:r w:rsidR="001B7E0A">
              <w:rPr>
                <w:lang w:eastAsia="x-none"/>
              </w:rPr>
              <w:t>ț</w:t>
            </w:r>
            <w:r w:rsidRPr="00FC3F47">
              <w:rPr>
                <w:lang w:eastAsia="x-none"/>
              </w:rPr>
              <w:t xml:space="preserve">ă pentru starea favorabilă </w:t>
            </w:r>
            <w:r w:rsidR="001B7E0A">
              <w:rPr>
                <w:lang w:eastAsia="x-none"/>
              </w:rPr>
              <w:t>ș</w:t>
            </w:r>
            <w:r w:rsidRPr="00FC3F47">
              <w:rPr>
                <w:lang w:eastAsia="x-none"/>
              </w:rPr>
              <w:t>i mărimea popula</w:t>
            </w:r>
            <w:r w:rsidR="001B7E0A">
              <w:rPr>
                <w:lang w:eastAsia="x-none"/>
              </w:rPr>
              <w:t>ț</w:t>
            </w:r>
            <w:r w:rsidRPr="00FC3F47">
              <w:rPr>
                <w:lang w:eastAsia="x-none"/>
              </w:rPr>
              <w:t xml:space="preserve">iei viitoare a speciei </w:t>
            </w:r>
          </w:p>
        </w:tc>
        <w:tc>
          <w:tcPr>
            <w:tcW w:w="3015" w:type="pct"/>
            <w:shd w:val="clear" w:color="auto" w:fill="auto"/>
          </w:tcPr>
          <w:p w14:paraId="5C85EBE5"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 xml:space="preserve">”&gt;” – mai mare,  </w:t>
            </w:r>
          </w:p>
          <w:p w14:paraId="18B7A78E" w14:textId="77777777" w:rsidR="009D32B2" w:rsidRPr="00FC3F47" w:rsidRDefault="009D32B2" w:rsidP="00150285">
            <w:pPr>
              <w:widowControl w:val="0"/>
              <w:rPr>
                <w:color w:val="000000" w:themeColor="text1"/>
                <w:szCs w:val="24"/>
                <w:lang w:eastAsia="x-none"/>
              </w:rPr>
            </w:pPr>
          </w:p>
        </w:tc>
      </w:tr>
      <w:tr w:rsidR="009D32B2" w:rsidRPr="00FC3F47" w14:paraId="3A009FC1" w14:textId="77777777" w:rsidTr="001716B4">
        <w:tc>
          <w:tcPr>
            <w:tcW w:w="382" w:type="pct"/>
            <w:tcBorders>
              <w:bottom w:val="single" w:sz="4" w:space="0" w:color="auto"/>
            </w:tcBorders>
            <w:shd w:val="clear" w:color="auto" w:fill="auto"/>
          </w:tcPr>
          <w:p w14:paraId="1B2ECE14" w14:textId="77777777" w:rsidR="009D32B2" w:rsidRPr="00FC3F47" w:rsidRDefault="009D32B2" w:rsidP="00BB7ACE">
            <w:pPr>
              <w:widowControl w:val="0"/>
              <w:numPr>
                <w:ilvl w:val="0"/>
                <w:numId w:val="38"/>
              </w:numPr>
              <w:jc w:val="left"/>
              <w:rPr>
                <w:lang w:eastAsia="x-none"/>
              </w:rPr>
            </w:pPr>
          </w:p>
        </w:tc>
        <w:tc>
          <w:tcPr>
            <w:tcW w:w="1604" w:type="pct"/>
            <w:tcBorders>
              <w:bottom w:val="single" w:sz="4" w:space="0" w:color="auto"/>
            </w:tcBorders>
            <w:shd w:val="clear" w:color="auto" w:fill="auto"/>
          </w:tcPr>
          <w:p w14:paraId="6DA49DA5" w14:textId="774F77ED" w:rsidR="009D32B2" w:rsidRPr="00FC3F47" w:rsidRDefault="009D32B2" w:rsidP="00150285">
            <w:pPr>
              <w:widowControl w:val="0"/>
              <w:rPr>
                <w:lang w:eastAsia="x-none"/>
              </w:rPr>
            </w:pPr>
            <w:r w:rsidRPr="00FC3F47">
              <w:rPr>
                <w:lang w:eastAsia="x-none"/>
              </w:rPr>
              <w:t>Perspectivele speciei din punct de vedere al popula</w:t>
            </w:r>
            <w:r w:rsidR="001B7E0A">
              <w:rPr>
                <w:lang w:eastAsia="x-none"/>
              </w:rPr>
              <w:t>ț</w:t>
            </w:r>
            <w:r w:rsidRPr="00FC3F47">
              <w:rPr>
                <w:lang w:eastAsia="x-none"/>
              </w:rPr>
              <w:t>iei</w:t>
            </w:r>
          </w:p>
        </w:tc>
        <w:tc>
          <w:tcPr>
            <w:tcW w:w="3015" w:type="pct"/>
            <w:tcBorders>
              <w:bottom w:val="single" w:sz="4" w:space="0" w:color="auto"/>
            </w:tcBorders>
            <w:shd w:val="clear" w:color="auto" w:fill="auto"/>
          </w:tcPr>
          <w:p w14:paraId="5F40AE9D" w14:textId="77777777" w:rsidR="009D32B2" w:rsidRPr="00FC3F47" w:rsidRDefault="009D32B2" w:rsidP="00150285">
            <w:pPr>
              <w:rPr>
                <w:color w:val="000000" w:themeColor="text1"/>
                <w:szCs w:val="24"/>
                <w:lang w:eastAsia="x-none"/>
              </w:rPr>
            </w:pPr>
            <w:r w:rsidRPr="00FC3F47">
              <w:rPr>
                <w:color w:val="000000" w:themeColor="text1"/>
                <w:szCs w:val="24"/>
                <w:lang w:eastAsia="x-none"/>
              </w:rPr>
              <w:t>U1 – perspective rele</w:t>
            </w:r>
          </w:p>
          <w:p w14:paraId="4F77979F" w14:textId="77777777" w:rsidR="009D32B2" w:rsidRPr="00FC3F47" w:rsidRDefault="009D32B2" w:rsidP="00150285">
            <w:pPr>
              <w:widowControl w:val="0"/>
              <w:ind w:left="720"/>
              <w:jc w:val="left"/>
              <w:rPr>
                <w:color w:val="000000" w:themeColor="text1"/>
                <w:szCs w:val="24"/>
                <w:lang w:eastAsia="x-none"/>
              </w:rPr>
            </w:pPr>
          </w:p>
        </w:tc>
      </w:tr>
      <w:tr w:rsidR="009D32B2" w:rsidRPr="00FC3F47" w14:paraId="4A4645AA" w14:textId="77777777" w:rsidTr="001716B4">
        <w:tc>
          <w:tcPr>
            <w:tcW w:w="382" w:type="pct"/>
            <w:shd w:val="clear" w:color="auto" w:fill="auto"/>
          </w:tcPr>
          <w:p w14:paraId="44FD85A8" w14:textId="77777777" w:rsidR="009D32B2" w:rsidRPr="00FC3F47" w:rsidRDefault="009D32B2" w:rsidP="00BB7ACE">
            <w:pPr>
              <w:widowControl w:val="0"/>
              <w:numPr>
                <w:ilvl w:val="0"/>
                <w:numId w:val="38"/>
              </w:numPr>
              <w:jc w:val="left"/>
              <w:rPr>
                <w:lang w:eastAsia="x-none"/>
              </w:rPr>
            </w:pPr>
          </w:p>
        </w:tc>
        <w:tc>
          <w:tcPr>
            <w:tcW w:w="1604" w:type="pct"/>
            <w:shd w:val="clear" w:color="auto" w:fill="auto"/>
          </w:tcPr>
          <w:p w14:paraId="4CFD5001" w14:textId="09711899" w:rsidR="009D32B2" w:rsidRPr="00FC3F47" w:rsidRDefault="009D32B2" w:rsidP="00150285">
            <w:pPr>
              <w:widowControl w:val="0"/>
              <w:rPr>
                <w:lang w:eastAsia="x-none"/>
              </w:rPr>
            </w:pPr>
            <w:r w:rsidRPr="00FC3F47">
              <w:rPr>
                <w:lang w:eastAsia="x-none"/>
              </w:rPr>
              <w:t>Tendin</w:t>
            </w:r>
            <w:r w:rsidR="001B7E0A">
              <w:rPr>
                <w:lang w:eastAsia="x-none"/>
              </w:rPr>
              <w:t>ț</w:t>
            </w:r>
            <w:r w:rsidRPr="00FC3F47">
              <w:rPr>
                <w:lang w:eastAsia="x-none"/>
              </w:rPr>
              <w:t>a viitoare a suprafe</w:t>
            </w:r>
            <w:r w:rsidR="001B7E0A">
              <w:rPr>
                <w:lang w:eastAsia="x-none"/>
              </w:rPr>
              <w:t>ț</w:t>
            </w:r>
            <w:r w:rsidRPr="00FC3F47">
              <w:rPr>
                <w:lang w:eastAsia="x-none"/>
              </w:rPr>
              <w:t>ei habitatului speciei</w:t>
            </w:r>
          </w:p>
        </w:tc>
        <w:tc>
          <w:tcPr>
            <w:tcW w:w="3015" w:type="pct"/>
            <w:shd w:val="clear" w:color="auto" w:fill="auto"/>
          </w:tcPr>
          <w:p w14:paraId="2CF30544" w14:textId="77777777" w:rsidR="009D32B2" w:rsidRPr="00FC3F47" w:rsidRDefault="009D32B2" w:rsidP="00150285">
            <w:pPr>
              <w:widowControl w:val="0"/>
              <w:jc w:val="left"/>
              <w:rPr>
                <w:color w:val="000000" w:themeColor="text1"/>
                <w:szCs w:val="24"/>
                <w:lang w:eastAsia="x-none"/>
              </w:rPr>
            </w:pPr>
            <w:r w:rsidRPr="00FC3F47">
              <w:rPr>
                <w:color w:val="000000" w:themeColor="text1"/>
                <w:szCs w:val="24"/>
                <w:lang w:eastAsia="x-none"/>
              </w:rPr>
              <w:t>”+” – crescătoare</w:t>
            </w:r>
          </w:p>
          <w:p w14:paraId="021DBF73" w14:textId="77777777" w:rsidR="009D32B2" w:rsidRPr="00FC3F47" w:rsidRDefault="009D32B2" w:rsidP="00150285">
            <w:pPr>
              <w:widowControl w:val="0"/>
              <w:ind w:left="720"/>
              <w:jc w:val="left"/>
              <w:rPr>
                <w:color w:val="000000" w:themeColor="text1"/>
                <w:szCs w:val="24"/>
                <w:lang w:eastAsia="x-none"/>
              </w:rPr>
            </w:pPr>
          </w:p>
        </w:tc>
      </w:tr>
      <w:tr w:rsidR="009D32B2" w:rsidRPr="00FC3F47" w14:paraId="74594334" w14:textId="77777777" w:rsidTr="001716B4">
        <w:tc>
          <w:tcPr>
            <w:tcW w:w="382" w:type="pct"/>
            <w:shd w:val="clear" w:color="auto" w:fill="auto"/>
          </w:tcPr>
          <w:p w14:paraId="04EB6F05" w14:textId="77777777" w:rsidR="009D32B2" w:rsidRPr="00FC3F47" w:rsidRDefault="009D32B2" w:rsidP="00BB7ACE">
            <w:pPr>
              <w:widowControl w:val="0"/>
              <w:numPr>
                <w:ilvl w:val="0"/>
                <w:numId w:val="38"/>
              </w:numPr>
              <w:jc w:val="left"/>
              <w:rPr>
                <w:lang w:eastAsia="x-none"/>
              </w:rPr>
            </w:pPr>
          </w:p>
        </w:tc>
        <w:tc>
          <w:tcPr>
            <w:tcW w:w="1604" w:type="pct"/>
            <w:shd w:val="clear" w:color="auto" w:fill="auto"/>
          </w:tcPr>
          <w:p w14:paraId="570EB848" w14:textId="644DACC4" w:rsidR="009D32B2" w:rsidRPr="00FC3F47" w:rsidRDefault="009D32B2" w:rsidP="00150285">
            <w:pPr>
              <w:widowControl w:val="0"/>
              <w:rPr>
                <w:lang w:eastAsia="x-none"/>
              </w:rPr>
            </w:pPr>
            <w:r w:rsidRPr="00FC3F47">
              <w:rPr>
                <w:lang w:eastAsia="x-none"/>
              </w:rPr>
              <w:t>Raportul dintre suprafa</w:t>
            </w:r>
            <w:r w:rsidR="001B7E0A">
              <w:rPr>
                <w:lang w:eastAsia="x-none"/>
              </w:rPr>
              <w:t>ț</w:t>
            </w:r>
            <w:r w:rsidRPr="00FC3F47">
              <w:rPr>
                <w:lang w:eastAsia="x-none"/>
              </w:rPr>
              <w:t xml:space="preserve">a adecvată a habitatului speciei </w:t>
            </w:r>
            <w:r w:rsidR="001B7E0A">
              <w:rPr>
                <w:lang w:eastAsia="x-none"/>
              </w:rPr>
              <w:t>ș</w:t>
            </w:r>
            <w:r w:rsidRPr="00FC3F47">
              <w:rPr>
                <w:lang w:eastAsia="x-none"/>
              </w:rPr>
              <w:t>i suprafa</w:t>
            </w:r>
            <w:r w:rsidR="001B7E0A">
              <w:rPr>
                <w:lang w:eastAsia="x-none"/>
              </w:rPr>
              <w:t>ț</w:t>
            </w:r>
            <w:r w:rsidRPr="00FC3F47">
              <w:rPr>
                <w:lang w:eastAsia="x-none"/>
              </w:rPr>
              <w:t xml:space="preserve">a habitatului speciei în viitor </w:t>
            </w:r>
          </w:p>
        </w:tc>
        <w:tc>
          <w:tcPr>
            <w:tcW w:w="3015" w:type="pct"/>
            <w:shd w:val="clear" w:color="auto" w:fill="auto"/>
          </w:tcPr>
          <w:p w14:paraId="6AC07519" w14:textId="77777777" w:rsidR="009D32B2" w:rsidRPr="00FC3F47" w:rsidRDefault="009D32B2" w:rsidP="00150285">
            <w:pPr>
              <w:widowControl w:val="0"/>
              <w:rPr>
                <w:color w:val="000000" w:themeColor="text1"/>
                <w:szCs w:val="24"/>
                <w:lang w:eastAsia="x-none"/>
              </w:rPr>
            </w:pPr>
            <w:r w:rsidRPr="00FC3F47">
              <w:rPr>
                <w:color w:val="000000" w:themeColor="text1"/>
                <w:szCs w:val="24"/>
                <w:lang w:eastAsia="x-none"/>
              </w:rPr>
              <w:t xml:space="preserve">”&gt;” – mai mare </w:t>
            </w:r>
          </w:p>
        </w:tc>
      </w:tr>
      <w:tr w:rsidR="009D32B2" w:rsidRPr="00FC3F47" w14:paraId="7C766293" w14:textId="77777777" w:rsidTr="001716B4">
        <w:tc>
          <w:tcPr>
            <w:tcW w:w="382" w:type="pct"/>
            <w:shd w:val="clear" w:color="auto" w:fill="auto"/>
          </w:tcPr>
          <w:p w14:paraId="1F741D26" w14:textId="77777777" w:rsidR="009D32B2" w:rsidRPr="00FC3F47" w:rsidRDefault="009D32B2" w:rsidP="00BB7ACE">
            <w:pPr>
              <w:widowControl w:val="0"/>
              <w:numPr>
                <w:ilvl w:val="0"/>
                <w:numId w:val="38"/>
              </w:numPr>
              <w:jc w:val="left"/>
              <w:rPr>
                <w:lang w:eastAsia="x-none"/>
              </w:rPr>
            </w:pPr>
          </w:p>
        </w:tc>
        <w:tc>
          <w:tcPr>
            <w:tcW w:w="1604" w:type="pct"/>
            <w:shd w:val="clear" w:color="auto" w:fill="auto"/>
          </w:tcPr>
          <w:p w14:paraId="448F0D00" w14:textId="77777777" w:rsidR="009D32B2" w:rsidRPr="00FC3F47" w:rsidRDefault="009D32B2" w:rsidP="00150285">
            <w:pPr>
              <w:widowControl w:val="0"/>
              <w:rPr>
                <w:lang w:eastAsia="x-none"/>
              </w:rPr>
            </w:pPr>
            <w:r w:rsidRPr="00FC3F47">
              <w:rPr>
                <w:lang w:eastAsia="x-none"/>
              </w:rPr>
              <w:t>Perspectivele speciei din punct de vedere al habitatului speciei</w:t>
            </w:r>
          </w:p>
        </w:tc>
        <w:tc>
          <w:tcPr>
            <w:tcW w:w="3015" w:type="pct"/>
            <w:shd w:val="clear" w:color="auto" w:fill="auto"/>
          </w:tcPr>
          <w:p w14:paraId="3EF29CCE" w14:textId="77777777" w:rsidR="009D32B2" w:rsidRPr="00FC3F47" w:rsidRDefault="009D32B2" w:rsidP="00150285">
            <w:pPr>
              <w:widowControl w:val="0"/>
              <w:rPr>
                <w:color w:val="000000" w:themeColor="text1"/>
                <w:szCs w:val="24"/>
                <w:lang w:eastAsia="x-none"/>
              </w:rPr>
            </w:pPr>
            <w:r w:rsidRPr="00FC3F47">
              <w:rPr>
                <w:color w:val="000000" w:themeColor="text1"/>
                <w:szCs w:val="24"/>
                <w:lang w:eastAsia="x-none"/>
              </w:rPr>
              <w:t>FV – favorabile</w:t>
            </w:r>
          </w:p>
        </w:tc>
      </w:tr>
      <w:tr w:rsidR="009D32B2" w:rsidRPr="00FC3F47" w14:paraId="7EE58443" w14:textId="77777777" w:rsidTr="001716B4">
        <w:tc>
          <w:tcPr>
            <w:tcW w:w="382" w:type="pct"/>
            <w:tcBorders>
              <w:bottom w:val="single" w:sz="4" w:space="0" w:color="auto"/>
            </w:tcBorders>
            <w:shd w:val="clear" w:color="auto" w:fill="auto"/>
          </w:tcPr>
          <w:p w14:paraId="64B09624" w14:textId="77777777" w:rsidR="009D32B2" w:rsidRPr="00FC3F47" w:rsidRDefault="009D32B2" w:rsidP="00BB7ACE">
            <w:pPr>
              <w:widowControl w:val="0"/>
              <w:numPr>
                <w:ilvl w:val="0"/>
                <w:numId w:val="38"/>
              </w:numPr>
              <w:jc w:val="left"/>
              <w:rPr>
                <w:lang w:eastAsia="x-none"/>
              </w:rPr>
            </w:pPr>
          </w:p>
        </w:tc>
        <w:tc>
          <w:tcPr>
            <w:tcW w:w="1604" w:type="pct"/>
            <w:tcBorders>
              <w:bottom w:val="single" w:sz="4" w:space="0" w:color="auto"/>
            </w:tcBorders>
            <w:shd w:val="clear" w:color="auto" w:fill="auto"/>
          </w:tcPr>
          <w:p w14:paraId="657CBCEA" w14:textId="77777777" w:rsidR="009D32B2" w:rsidRPr="00FC3F47" w:rsidRDefault="009D32B2" w:rsidP="00150285">
            <w:pPr>
              <w:widowControl w:val="0"/>
              <w:rPr>
                <w:lang w:eastAsia="x-none"/>
              </w:rPr>
            </w:pPr>
            <w:r w:rsidRPr="00FC3F47">
              <w:t>Perspectivele speciei în viitor</w:t>
            </w:r>
          </w:p>
          <w:p w14:paraId="7D68550A" w14:textId="77777777" w:rsidR="009D32B2" w:rsidRPr="00FC3F47" w:rsidRDefault="009D32B2" w:rsidP="00150285">
            <w:pPr>
              <w:widowControl w:val="0"/>
              <w:rPr>
                <w:lang w:eastAsia="x-none"/>
              </w:rPr>
            </w:pPr>
          </w:p>
        </w:tc>
        <w:tc>
          <w:tcPr>
            <w:tcW w:w="3015" w:type="pct"/>
            <w:tcBorders>
              <w:bottom w:val="single" w:sz="4" w:space="0" w:color="auto"/>
            </w:tcBorders>
            <w:shd w:val="clear" w:color="auto" w:fill="auto"/>
          </w:tcPr>
          <w:p w14:paraId="26936063" w14:textId="77777777" w:rsidR="009D32B2" w:rsidRPr="00FC3F47" w:rsidDel="00A554B9" w:rsidRDefault="009D32B2" w:rsidP="00150285">
            <w:pPr>
              <w:widowControl w:val="0"/>
              <w:rPr>
                <w:color w:val="000000" w:themeColor="text1"/>
                <w:szCs w:val="24"/>
                <w:lang w:eastAsia="x-none"/>
              </w:rPr>
            </w:pPr>
            <w:r w:rsidRPr="00FC3F47">
              <w:rPr>
                <w:color w:val="000000" w:themeColor="text1"/>
                <w:szCs w:val="24"/>
                <w:lang w:eastAsia="x-none"/>
              </w:rPr>
              <w:t>”U2” – nefavorabile - rele</w:t>
            </w:r>
            <w:r w:rsidRPr="00FC3F47" w:rsidDel="00A554B9">
              <w:rPr>
                <w:color w:val="000000" w:themeColor="text1"/>
                <w:szCs w:val="24"/>
                <w:lang w:eastAsia="x-none"/>
              </w:rPr>
              <w:t xml:space="preserve"> </w:t>
            </w:r>
          </w:p>
        </w:tc>
      </w:tr>
      <w:tr w:rsidR="009D32B2" w:rsidRPr="00FC3F47" w14:paraId="4A990934" w14:textId="77777777" w:rsidTr="001716B4">
        <w:tc>
          <w:tcPr>
            <w:tcW w:w="382" w:type="pct"/>
            <w:shd w:val="clear" w:color="auto" w:fill="auto"/>
          </w:tcPr>
          <w:p w14:paraId="460FF76D" w14:textId="77777777" w:rsidR="009D32B2" w:rsidRPr="00FC3F47" w:rsidRDefault="009D32B2" w:rsidP="00BB7ACE">
            <w:pPr>
              <w:widowControl w:val="0"/>
              <w:numPr>
                <w:ilvl w:val="0"/>
                <w:numId w:val="38"/>
              </w:numPr>
              <w:jc w:val="left"/>
              <w:rPr>
                <w:lang w:eastAsia="x-none"/>
              </w:rPr>
            </w:pPr>
          </w:p>
        </w:tc>
        <w:tc>
          <w:tcPr>
            <w:tcW w:w="1604" w:type="pct"/>
            <w:shd w:val="clear" w:color="auto" w:fill="auto"/>
          </w:tcPr>
          <w:p w14:paraId="6D93D874" w14:textId="77777777" w:rsidR="009D32B2" w:rsidRPr="00FC3F47" w:rsidRDefault="009D32B2" w:rsidP="00150285">
            <w:pPr>
              <w:widowControl w:val="0"/>
            </w:pPr>
            <w:r w:rsidRPr="00FC3F47">
              <w:t>Efectul cumulat al impacturilor asupra speciei în viitor</w:t>
            </w:r>
          </w:p>
        </w:tc>
        <w:tc>
          <w:tcPr>
            <w:tcW w:w="3015" w:type="pct"/>
            <w:shd w:val="clear" w:color="auto" w:fill="auto"/>
          </w:tcPr>
          <w:p w14:paraId="5BE3BB65" w14:textId="2C010B17" w:rsidR="009D32B2" w:rsidRPr="00FC3F47" w:rsidRDefault="009D32B2" w:rsidP="002C5304">
            <w:pPr>
              <w:widowControl w:val="0"/>
              <w:rPr>
                <w:color w:val="000000" w:themeColor="text1"/>
                <w:lang w:eastAsia="x-none"/>
              </w:rPr>
            </w:pPr>
            <w:r w:rsidRPr="00FC3F47">
              <w:rPr>
                <w:color w:val="000000" w:themeColor="text1"/>
              </w:rPr>
              <w:t xml:space="preserve">Ridicat - impacturile, respectiv presiunile actuale </w:t>
            </w:r>
            <w:r w:rsidR="001B7E0A">
              <w:rPr>
                <w:color w:val="000000" w:themeColor="text1"/>
              </w:rPr>
              <w:t>ș</w:t>
            </w:r>
            <w:r w:rsidRPr="00FC3F47">
              <w:rPr>
                <w:color w:val="000000" w:themeColor="text1"/>
              </w:rPr>
              <w:t>i/sau amenin</w:t>
            </w:r>
            <w:r w:rsidR="001B7E0A">
              <w:rPr>
                <w:color w:val="000000" w:themeColor="text1"/>
              </w:rPr>
              <w:t>ț</w:t>
            </w:r>
            <w:r w:rsidRPr="00FC3F47">
              <w:rPr>
                <w:color w:val="000000" w:themeColor="text1"/>
              </w:rPr>
              <w:t>ările viitoare, vor avea în viitor un efect cumulat ridicat asupra speciei, afectând major viabilitatea pe termen lung a speciei;</w:t>
            </w:r>
          </w:p>
        </w:tc>
      </w:tr>
    </w:tbl>
    <w:p w14:paraId="6C02DEDD" w14:textId="77777777" w:rsidR="009D32B2" w:rsidRPr="00FC3F47" w:rsidRDefault="009D32B2" w:rsidP="009D32B2"/>
    <w:p w14:paraId="452CAF5C" w14:textId="77777777" w:rsidR="009D32B2" w:rsidRPr="00FC3F47" w:rsidRDefault="009D32B2" w:rsidP="009D32B2">
      <w:pPr>
        <w:spacing w:after="240"/>
        <w:rPr>
          <w:rFonts w:eastAsia="Times New Roman"/>
          <w:b/>
          <w:szCs w:val="24"/>
          <w:lang w:eastAsia="ro-RO"/>
        </w:rPr>
      </w:pPr>
      <w:r w:rsidRPr="00FC3F47">
        <w:rPr>
          <w:rFonts w:eastAsia="Times New Roman"/>
          <w:b/>
          <w:szCs w:val="24"/>
          <w:lang w:eastAsia="ro-RO"/>
        </w:rPr>
        <w:lastRenderedPageBreak/>
        <w:t>Matricea 6) Matricea evaluării stării de conservare a speciei din punct de vedere al perspectivelor speciei în viitor, după implementarea planului de management actual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0"/>
        <w:gridCol w:w="1648"/>
        <w:gridCol w:w="4653"/>
        <w:gridCol w:w="1620"/>
      </w:tblGrid>
      <w:tr w:rsidR="009D32B2" w:rsidRPr="00FC3F47" w14:paraId="580ACC7B" w14:textId="77777777" w:rsidTr="001716B4">
        <w:trPr>
          <w:jc w:val="center"/>
        </w:trPr>
        <w:tc>
          <w:tcPr>
            <w:tcW w:w="751" w:type="pct"/>
            <w:shd w:val="clear" w:color="auto" w:fill="auto"/>
          </w:tcPr>
          <w:p w14:paraId="5E5025A0" w14:textId="77777777" w:rsidR="009D32B2" w:rsidRPr="00FC3F47" w:rsidRDefault="009D32B2" w:rsidP="00150285">
            <w:pPr>
              <w:widowControl w:val="0"/>
              <w:jc w:val="center"/>
              <w:rPr>
                <w:b/>
                <w:bCs/>
                <w:szCs w:val="24"/>
                <w:lang w:eastAsia="x-none"/>
              </w:rPr>
            </w:pPr>
            <w:r w:rsidRPr="00FC3F47">
              <w:rPr>
                <w:b/>
                <w:bCs/>
                <w:szCs w:val="24"/>
              </w:rPr>
              <w:t>Favorabilă</w:t>
            </w:r>
          </w:p>
        </w:tc>
        <w:tc>
          <w:tcPr>
            <w:tcW w:w="884" w:type="pct"/>
            <w:shd w:val="clear" w:color="auto" w:fill="auto"/>
          </w:tcPr>
          <w:p w14:paraId="43C056B9" w14:textId="77777777" w:rsidR="009D32B2" w:rsidRPr="00FC3F47" w:rsidRDefault="009D32B2" w:rsidP="00150285">
            <w:pPr>
              <w:widowControl w:val="0"/>
              <w:jc w:val="center"/>
              <w:rPr>
                <w:b/>
                <w:bCs/>
                <w:szCs w:val="24"/>
                <w:lang w:eastAsia="x-none"/>
              </w:rPr>
            </w:pPr>
            <w:r w:rsidRPr="00FC3F47">
              <w:rPr>
                <w:b/>
                <w:bCs/>
                <w:szCs w:val="24"/>
              </w:rPr>
              <w:t>Nefavorabilă -inadecvată</w:t>
            </w:r>
          </w:p>
        </w:tc>
        <w:tc>
          <w:tcPr>
            <w:tcW w:w="2496" w:type="pct"/>
            <w:shd w:val="clear" w:color="auto" w:fill="FF0000"/>
          </w:tcPr>
          <w:p w14:paraId="44CBCAC1" w14:textId="77777777" w:rsidR="009D32B2" w:rsidRPr="00FC3F47" w:rsidRDefault="009D32B2" w:rsidP="00150285">
            <w:pPr>
              <w:widowControl w:val="0"/>
              <w:jc w:val="center"/>
              <w:rPr>
                <w:bCs/>
                <w:szCs w:val="24"/>
                <w:lang w:eastAsia="x-none"/>
              </w:rPr>
            </w:pPr>
            <w:r w:rsidRPr="00FC3F47">
              <w:rPr>
                <w:bCs/>
                <w:szCs w:val="24"/>
              </w:rPr>
              <w:t>Nefavorabilă - rea</w:t>
            </w:r>
          </w:p>
        </w:tc>
        <w:tc>
          <w:tcPr>
            <w:tcW w:w="869" w:type="pct"/>
            <w:shd w:val="clear" w:color="auto" w:fill="auto"/>
          </w:tcPr>
          <w:p w14:paraId="592E15E5" w14:textId="77777777" w:rsidR="009D32B2" w:rsidRPr="00FC3F47" w:rsidRDefault="009D32B2" w:rsidP="00150285">
            <w:pPr>
              <w:widowControl w:val="0"/>
              <w:jc w:val="center"/>
              <w:rPr>
                <w:b/>
                <w:bCs/>
                <w:szCs w:val="24"/>
                <w:lang w:eastAsia="x-none"/>
              </w:rPr>
            </w:pPr>
            <w:r w:rsidRPr="00FC3F47">
              <w:rPr>
                <w:b/>
                <w:bCs/>
                <w:szCs w:val="24"/>
              </w:rPr>
              <w:t>Necunoscută</w:t>
            </w:r>
          </w:p>
        </w:tc>
      </w:tr>
      <w:tr w:rsidR="009D32B2" w:rsidRPr="00FC3F47" w14:paraId="76276F99" w14:textId="77777777" w:rsidTr="001716B4">
        <w:trPr>
          <w:trHeight w:val="1280"/>
          <w:jc w:val="center"/>
        </w:trPr>
        <w:tc>
          <w:tcPr>
            <w:tcW w:w="751" w:type="pct"/>
            <w:shd w:val="clear" w:color="auto" w:fill="auto"/>
          </w:tcPr>
          <w:p w14:paraId="31535FCE" w14:textId="77777777" w:rsidR="009D32B2" w:rsidRPr="00FC3F47" w:rsidRDefault="009D32B2" w:rsidP="00150285">
            <w:pPr>
              <w:widowControl w:val="0"/>
              <w:rPr>
                <w:szCs w:val="24"/>
                <w:lang w:eastAsia="x-none"/>
              </w:rPr>
            </w:pPr>
            <w:r w:rsidRPr="00FC3F47">
              <w:rPr>
                <w:szCs w:val="24"/>
              </w:rPr>
              <w:t xml:space="preserve"> </w:t>
            </w:r>
          </w:p>
        </w:tc>
        <w:tc>
          <w:tcPr>
            <w:tcW w:w="884" w:type="pct"/>
            <w:shd w:val="clear" w:color="auto" w:fill="auto"/>
          </w:tcPr>
          <w:p w14:paraId="668F227F" w14:textId="77777777" w:rsidR="009D32B2" w:rsidRPr="00FC3F47" w:rsidRDefault="009D32B2" w:rsidP="00150285">
            <w:pPr>
              <w:widowControl w:val="0"/>
              <w:rPr>
                <w:szCs w:val="24"/>
                <w:lang w:eastAsia="x-none"/>
              </w:rPr>
            </w:pPr>
          </w:p>
        </w:tc>
        <w:tc>
          <w:tcPr>
            <w:tcW w:w="2496" w:type="pct"/>
            <w:shd w:val="clear" w:color="auto" w:fill="FF0000"/>
          </w:tcPr>
          <w:p w14:paraId="1C2B58FA" w14:textId="608C421B" w:rsidR="009D32B2" w:rsidRPr="00FC3F47" w:rsidRDefault="009D32B2" w:rsidP="00150285">
            <w:pPr>
              <w:autoSpaceDE w:val="0"/>
              <w:autoSpaceDN w:val="0"/>
              <w:adjustRightInd w:val="0"/>
              <w:rPr>
                <w:color w:val="333333"/>
                <w:szCs w:val="24"/>
              </w:rPr>
            </w:pPr>
            <w:r w:rsidRPr="00FC3F47">
              <w:rPr>
                <w:color w:val="333333"/>
                <w:szCs w:val="24"/>
              </w:rPr>
              <w:t xml:space="preserve">Impacturile, respectiv presiunile actuale </w:t>
            </w:r>
            <w:r w:rsidR="001B7E0A">
              <w:rPr>
                <w:color w:val="333333"/>
                <w:szCs w:val="24"/>
              </w:rPr>
              <w:t>ș</w:t>
            </w:r>
            <w:r w:rsidRPr="00FC3F47">
              <w:rPr>
                <w:color w:val="333333"/>
                <w:szCs w:val="24"/>
              </w:rPr>
              <w:t>i amenin</w:t>
            </w:r>
            <w:r w:rsidR="001B7E0A">
              <w:rPr>
                <w:color w:val="333333"/>
                <w:szCs w:val="24"/>
              </w:rPr>
              <w:t>ț</w:t>
            </w:r>
            <w:r w:rsidRPr="00FC3F47">
              <w:rPr>
                <w:color w:val="333333"/>
                <w:szCs w:val="24"/>
              </w:rPr>
              <w:t xml:space="preserve">ările viitoare vor avea în viitor un efect foarte mare asupra speciei [C.10] </w:t>
            </w:r>
          </w:p>
          <w:p w14:paraId="46012571" w14:textId="77777777" w:rsidR="009D32B2" w:rsidRPr="00FC3F47" w:rsidRDefault="009D32B2" w:rsidP="00150285">
            <w:pPr>
              <w:autoSpaceDE w:val="0"/>
              <w:autoSpaceDN w:val="0"/>
              <w:adjustRightInd w:val="0"/>
              <w:rPr>
                <w:color w:val="333333"/>
                <w:szCs w:val="24"/>
              </w:rPr>
            </w:pPr>
            <w:r w:rsidRPr="00FC3F47">
              <w:rPr>
                <w:color w:val="333333"/>
                <w:szCs w:val="24"/>
              </w:rPr>
              <w:t xml:space="preserve">SAU </w:t>
            </w:r>
          </w:p>
          <w:p w14:paraId="350649DA" w14:textId="77777777" w:rsidR="009D32B2" w:rsidRPr="00FC3F47" w:rsidRDefault="009D32B2" w:rsidP="00150285">
            <w:pPr>
              <w:autoSpaceDE w:val="0"/>
              <w:autoSpaceDN w:val="0"/>
              <w:adjustRightInd w:val="0"/>
              <w:rPr>
                <w:color w:val="333333"/>
                <w:szCs w:val="24"/>
              </w:rPr>
            </w:pPr>
            <w:r w:rsidRPr="00FC3F47">
              <w:rPr>
                <w:color w:val="333333"/>
                <w:szCs w:val="24"/>
              </w:rPr>
              <w:t>perspectivele speciei în viitor [C.9.] sunt nefavorabile – rele.</w:t>
            </w:r>
          </w:p>
        </w:tc>
        <w:tc>
          <w:tcPr>
            <w:tcW w:w="869" w:type="pct"/>
            <w:shd w:val="clear" w:color="auto" w:fill="auto"/>
          </w:tcPr>
          <w:p w14:paraId="4D4BF5F4" w14:textId="77777777" w:rsidR="009D32B2" w:rsidRPr="00FC3F47" w:rsidRDefault="009D32B2" w:rsidP="00150285">
            <w:pPr>
              <w:widowControl w:val="0"/>
              <w:rPr>
                <w:szCs w:val="24"/>
                <w:lang w:eastAsia="x-none"/>
              </w:rPr>
            </w:pPr>
          </w:p>
        </w:tc>
      </w:tr>
    </w:tbl>
    <w:p w14:paraId="61F1383E" w14:textId="77777777" w:rsidR="009D32B2" w:rsidRPr="00FC3F47" w:rsidRDefault="009D32B2" w:rsidP="009D32B2"/>
    <w:p w14:paraId="7E077F82" w14:textId="77777777" w:rsidR="009D32B2" w:rsidRPr="00FC3F47" w:rsidRDefault="009D32B2" w:rsidP="009D32B2">
      <w:pPr>
        <w:pStyle w:val="Heading3"/>
        <w:rPr>
          <w:rStyle w:val="Heading3Char"/>
          <w:b/>
          <w:bCs/>
        </w:rPr>
      </w:pPr>
      <w:bookmarkStart w:id="124" w:name="_Toc535263571"/>
      <w:bookmarkStart w:id="125" w:name="_Toc5550888"/>
      <w:bookmarkStart w:id="126" w:name="_Toc139227666"/>
      <w:r w:rsidRPr="00FC3F47">
        <w:rPr>
          <w:rStyle w:val="Heading3Char"/>
          <w:b/>
          <w:bCs/>
        </w:rPr>
        <w:t>6.1.4. Evaluarea globală a speciei</w:t>
      </w:r>
      <w:bookmarkEnd w:id="124"/>
      <w:bookmarkEnd w:id="125"/>
      <w:bookmarkEnd w:id="126"/>
    </w:p>
    <w:p w14:paraId="00B38808" w14:textId="77777777" w:rsidR="009D32B2" w:rsidRPr="00FC3F47" w:rsidRDefault="009D32B2" w:rsidP="009D32B2"/>
    <w:p w14:paraId="02763A4E" w14:textId="77777777" w:rsidR="009D32B2" w:rsidRPr="00FC3F47" w:rsidRDefault="009D32B2" w:rsidP="009D32B2">
      <w:pPr>
        <w:rPr>
          <w:b/>
          <w:szCs w:val="24"/>
        </w:rPr>
      </w:pPr>
      <w:r w:rsidRPr="00FC3F47">
        <w:rPr>
          <w:b/>
          <w:szCs w:val="24"/>
        </w:rPr>
        <w:t>Tabel D: Parametri pentru evaluarea stării globale de conservare a speciei în cadrul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2785"/>
        <w:gridCol w:w="5786"/>
      </w:tblGrid>
      <w:tr w:rsidR="009D32B2" w:rsidRPr="00FC3F47" w14:paraId="1518A5B6" w14:textId="77777777" w:rsidTr="001716B4">
        <w:trPr>
          <w:jc w:val="center"/>
        </w:trPr>
        <w:tc>
          <w:tcPr>
            <w:tcW w:w="402" w:type="pct"/>
            <w:tcBorders>
              <w:bottom w:val="single" w:sz="4" w:space="0" w:color="auto"/>
            </w:tcBorders>
            <w:shd w:val="clear" w:color="auto" w:fill="auto"/>
          </w:tcPr>
          <w:p w14:paraId="0CA779F0" w14:textId="77777777" w:rsidR="009D32B2" w:rsidRPr="00FC3F47" w:rsidRDefault="009D32B2" w:rsidP="00150285">
            <w:pPr>
              <w:widowControl w:val="0"/>
              <w:jc w:val="center"/>
              <w:rPr>
                <w:b/>
                <w:szCs w:val="24"/>
              </w:rPr>
            </w:pPr>
            <w:r w:rsidRPr="00FC3F47">
              <w:rPr>
                <w:b/>
                <w:szCs w:val="24"/>
              </w:rPr>
              <w:t>Nr</w:t>
            </w:r>
          </w:p>
        </w:tc>
        <w:tc>
          <w:tcPr>
            <w:tcW w:w="1494" w:type="pct"/>
            <w:tcBorders>
              <w:bottom w:val="single" w:sz="4" w:space="0" w:color="auto"/>
            </w:tcBorders>
            <w:shd w:val="clear" w:color="auto" w:fill="auto"/>
          </w:tcPr>
          <w:p w14:paraId="0FFDA2A0" w14:textId="77777777" w:rsidR="009D32B2" w:rsidRPr="00FC3F47" w:rsidRDefault="009D32B2" w:rsidP="00150285">
            <w:pPr>
              <w:widowControl w:val="0"/>
              <w:jc w:val="center"/>
              <w:rPr>
                <w:b/>
                <w:szCs w:val="24"/>
              </w:rPr>
            </w:pPr>
            <w:r w:rsidRPr="00FC3F47">
              <w:rPr>
                <w:b/>
                <w:szCs w:val="24"/>
              </w:rPr>
              <w:t>Parametru</w:t>
            </w:r>
          </w:p>
        </w:tc>
        <w:tc>
          <w:tcPr>
            <w:tcW w:w="3104" w:type="pct"/>
            <w:tcBorders>
              <w:bottom w:val="single" w:sz="4" w:space="0" w:color="auto"/>
            </w:tcBorders>
            <w:shd w:val="clear" w:color="auto" w:fill="auto"/>
          </w:tcPr>
          <w:p w14:paraId="10548255" w14:textId="77777777" w:rsidR="009D32B2" w:rsidRPr="00FC3F47" w:rsidRDefault="009D32B2" w:rsidP="00150285">
            <w:pPr>
              <w:widowControl w:val="0"/>
              <w:jc w:val="center"/>
              <w:rPr>
                <w:b/>
                <w:szCs w:val="24"/>
              </w:rPr>
            </w:pPr>
            <w:r w:rsidRPr="00FC3F47">
              <w:rPr>
                <w:b/>
                <w:szCs w:val="24"/>
              </w:rPr>
              <w:t>Descriere</w:t>
            </w:r>
          </w:p>
        </w:tc>
      </w:tr>
      <w:tr w:rsidR="009D32B2" w:rsidRPr="00FC3F47" w14:paraId="4ADD3202" w14:textId="77777777" w:rsidTr="001716B4">
        <w:trPr>
          <w:trHeight w:val="368"/>
          <w:jc w:val="center"/>
        </w:trPr>
        <w:tc>
          <w:tcPr>
            <w:tcW w:w="402" w:type="pct"/>
            <w:shd w:val="clear" w:color="auto" w:fill="auto"/>
          </w:tcPr>
          <w:p w14:paraId="6D99FEBF" w14:textId="77777777" w:rsidR="009D32B2" w:rsidRPr="00FC3F47" w:rsidRDefault="009D32B2" w:rsidP="00150285">
            <w:pPr>
              <w:widowControl w:val="0"/>
              <w:rPr>
                <w:szCs w:val="24"/>
              </w:rPr>
            </w:pPr>
            <w:r w:rsidRPr="00FC3F47">
              <w:rPr>
                <w:szCs w:val="24"/>
              </w:rPr>
              <w:t>A.1</w:t>
            </w:r>
          </w:p>
        </w:tc>
        <w:tc>
          <w:tcPr>
            <w:tcW w:w="1494" w:type="pct"/>
            <w:shd w:val="clear" w:color="auto" w:fill="auto"/>
          </w:tcPr>
          <w:p w14:paraId="47CED81A" w14:textId="77777777" w:rsidR="009D32B2" w:rsidRPr="00FC3F47" w:rsidRDefault="009D32B2" w:rsidP="00150285">
            <w:pPr>
              <w:widowControl w:val="0"/>
              <w:rPr>
                <w:szCs w:val="24"/>
              </w:rPr>
            </w:pPr>
            <w:r w:rsidRPr="00FC3F47">
              <w:rPr>
                <w:szCs w:val="24"/>
              </w:rPr>
              <w:t>Specia</w:t>
            </w:r>
          </w:p>
        </w:tc>
        <w:tc>
          <w:tcPr>
            <w:tcW w:w="3104" w:type="pct"/>
            <w:shd w:val="clear" w:color="auto" w:fill="auto"/>
          </w:tcPr>
          <w:p w14:paraId="65453AE1" w14:textId="77777777" w:rsidR="009D32B2" w:rsidRPr="00FC3F47" w:rsidRDefault="009D32B2" w:rsidP="00150285">
            <w:pPr>
              <w:widowControl w:val="0"/>
              <w:jc w:val="left"/>
              <w:rPr>
                <w:i/>
                <w:iCs/>
              </w:rPr>
            </w:pPr>
            <w:proofErr w:type="spellStart"/>
            <w:r w:rsidRPr="00FC3F47">
              <w:rPr>
                <w:i/>
                <w:iCs/>
              </w:rPr>
              <w:t>Crambe</w:t>
            </w:r>
            <w:proofErr w:type="spellEnd"/>
            <w:r w:rsidRPr="00FC3F47">
              <w:rPr>
                <w:i/>
                <w:iCs/>
              </w:rPr>
              <w:t xml:space="preserve"> </w:t>
            </w:r>
            <w:proofErr w:type="spellStart"/>
            <w:r w:rsidRPr="00FC3F47">
              <w:rPr>
                <w:i/>
                <w:iCs/>
              </w:rPr>
              <w:t>tataria</w:t>
            </w:r>
            <w:proofErr w:type="spellEnd"/>
            <w:r w:rsidRPr="00FC3F47">
              <w:rPr>
                <w:i/>
                <w:iCs/>
              </w:rPr>
              <w:t xml:space="preserve"> </w:t>
            </w:r>
            <w:proofErr w:type="spellStart"/>
            <w:r w:rsidRPr="00FC3F47">
              <w:t>Sebeok</w:t>
            </w:r>
            <w:proofErr w:type="spellEnd"/>
          </w:p>
          <w:p w14:paraId="2BF0B6FC" w14:textId="77777777" w:rsidR="009D32B2" w:rsidRPr="00FC3F47" w:rsidRDefault="009D32B2" w:rsidP="00150285">
            <w:pPr>
              <w:widowControl w:val="0"/>
              <w:jc w:val="left"/>
            </w:pPr>
            <w:r w:rsidRPr="00FC3F47">
              <w:rPr>
                <w:szCs w:val="24"/>
              </w:rPr>
              <w:t xml:space="preserve">Cod </w:t>
            </w:r>
            <w:proofErr w:type="spellStart"/>
            <w:r w:rsidRPr="00FC3F47">
              <w:rPr>
                <w:szCs w:val="24"/>
              </w:rPr>
              <w:t>Eunis</w:t>
            </w:r>
            <w:proofErr w:type="spellEnd"/>
            <w:r w:rsidRPr="00FC3F47">
              <w:rPr>
                <w:szCs w:val="24"/>
              </w:rPr>
              <w:t>: 164161</w:t>
            </w:r>
          </w:p>
          <w:p w14:paraId="4CA8B4F1" w14:textId="77777777" w:rsidR="009D32B2" w:rsidRPr="00FC3F47" w:rsidRDefault="009D32B2" w:rsidP="00150285">
            <w:pPr>
              <w:widowControl w:val="0"/>
              <w:jc w:val="left"/>
              <w:rPr>
                <w:szCs w:val="24"/>
              </w:rPr>
            </w:pPr>
            <w:r w:rsidRPr="00FC3F47">
              <w:rPr>
                <w:szCs w:val="24"/>
              </w:rPr>
              <w:t>Cod Natura 2000: 4091</w:t>
            </w:r>
          </w:p>
          <w:p w14:paraId="7F3261C1" w14:textId="77777777" w:rsidR="009D32B2" w:rsidRPr="00FC3F47" w:rsidRDefault="009D32B2" w:rsidP="00150285">
            <w:pPr>
              <w:widowControl w:val="0"/>
              <w:rPr>
                <w:szCs w:val="24"/>
              </w:rPr>
            </w:pPr>
            <w:r w:rsidRPr="00FC3F47">
              <w:rPr>
                <w:szCs w:val="24"/>
              </w:rPr>
              <w:t>Directiva Habitate 92/43 EEC, Anexa II</w:t>
            </w:r>
          </w:p>
        </w:tc>
      </w:tr>
      <w:tr w:rsidR="009D32B2" w:rsidRPr="00FC3F47" w14:paraId="295087D6" w14:textId="77777777" w:rsidTr="001716B4">
        <w:trPr>
          <w:jc w:val="center"/>
        </w:trPr>
        <w:tc>
          <w:tcPr>
            <w:tcW w:w="402" w:type="pct"/>
            <w:shd w:val="clear" w:color="auto" w:fill="auto"/>
          </w:tcPr>
          <w:p w14:paraId="22D44B2C" w14:textId="77777777" w:rsidR="009D32B2" w:rsidRPr="00FC3F47" w:rsidRDefault="009D32B2" w:rsidP="00150285">
            <w:pPr>
              <w:widowControl w:val="0"/>
              <w:rPr>
                <w:szCs w:val="24"/>
              </w:rPr>
            </w:pPr>
            <w:r w:rsidRPr="00FC3F47">
              <w:rPr>
                <w:szCs w:val="24"/>
              </w:rPr>
              <w:t>A.2</w:t>
            </w:r>
          </w:p>
        </w:tc>
        <w:tc>
          <w:tcPr>
            <w:tcW w:w="1494" w:type="pct"/>
            <w:shd w:val="clear" w:color="auto" w:fill="auto"/>
          </w:tcPr>
          <w:p w14:paraId="4554A5A9" w14:textId="7ECD4D14" w:rsidR="009D32B2" w:rsidRPr="00FC3F47" w:rsidRDefault="009D32B2" w:rsidP="00150285">
            <w:pPr>
              <w:widowControl w:val="0"/>
              <w:rPr>
                <w:szCs w:val="24"/>
              </w:rPr>
            </w:pPr>
            <w:r w:rsidRPr="00FC3F47">
              <w:rPr>
                <w:szCs w:val="24"/>
              </w:rPr>
              <w:t>Tipul popula</w:t>
            </w:r>
            <w:r w:rsidR="001B7E0A">
              <w:rPr>
                <w:szCs w:val="24"/>
              </w:rPr>
              <w:t>ț</w:t>
            </w:r>
            <w:r w:rsidRPr="00FC3F47">
              <w:rPr>
                <w:szCs w:val="24"/>
              </w:rPr>
              <w:t>iei speciei în aria naturală protejată</w:t>
            </w:r>
          </w:p>
        </w:tc>
        <w:tc>
          <w:tcPr>
            <w:tcW w:w="3104" w:type="pct"/>
            <w:shd w:val="clear" w:color="auto" w:fill="auto"/>
          </w:tcPr>
          <w:p w14:paraId="5B641398" w14:textId="77777777" w:rsidR="009D32B2" w:rsidRPr="00FC3F47" w:rsidRDefault="009D32B2" w:rsidP="00150285">
            <w:pPr>
              <w:widowControl w:val="0"/>
            </w:pPr>
            <w:r w:rsidRPr="00FC3F47">
              <w:t>permanentă</w:t>
            </w:r>
          </w:p>
        </w:tc>
      </w:tr>
      <w:tr w:rsidR="009D32B2" w:rsidRPr="00FC3F47" w14:paraId="30D4262C" w14:textId="77777777" w:rsidTr="001716B4">
        <w:trPr>
          <w:jc w:val="center"/>
        </w:trPr>
        <w:tc>
          <w:tcPr>
            <w:tcW w:w="402" w:type="pct"/>
            <w:shd w:val="clear" w:color="auto" w:fill="auto"/>
          </w:tcPr>
          <w:p w14:paraId="1177D983" w14:textId="77777777" w:rsidR="009D32B2" w:rsidRPr="00FC3F47" w:rsidRDefault="009D32B2" w:rsidP="00150285">
            <w:pPr>
              <w:widowControl w:val="0"/>
              <w:rPr>
                <w:szCs w:val="24"/>
              </w:rPr>
            </w:pPr>
            <w:r w:rsidRPr="00FC3F47">
              <w:rPr>
                <w:szCs w:val="24"/>
              </w:rPr>
              <w:t>D.3.</w:t>
            </w:r>
          </w:p>
        </w:tc>
        <w:tc>
          <w:tcPr>
            <w:tcW w:w="1494" w:type="pct"/>
            <w:shd w:val="clear" w:color="auto" w:fill="auto"/>
          </w:tcPr>
          <w:p w14:paraId="3DE035FB" w14:textId="77777777" w:rsidR="009D32B2" w:rsidRPr="00FC3F47" w:rsidRDefault="009D32B2" w:rsidP="00150285">
            <w:pPr>
              <w:widowControl w:val="0"/>
              <w:rPr>
                <w:szCs w:val="24"/>
              </w:rPr>
            </w:pPr>
            <w:r w:rsidRPr="00FC3F47">
              <w:rPr>
                <w:szCs w:val="24"/>
              </w:rPr>
              <w:t>Starea globală de conservare a speciei</w:t>
            </w:r>
          </w:p>
        </w:tc>
        <w:tc>
          <w:tcPr>
            <w:tcW w:w="3104" w:type="pct"/>
            <w:shd w:val="clear" w:color="auto" w:fill="auto"/>
          </w:tcPr>
          <w:p w14:paraId="5D83AB49" w14:textId="77777777" w:rsidR="009D32B2" w:rsidRPr="00FC3F47" w:rsidRDefault="009D32B2" w:rsidP="00150285">
            <w:pPr>
              <w:widowControl w:val="0"/>
              <w:spacing w:line="276" w:lineRule="auto"/>
              <w:rPr>
                <w:szCs w:val="24"/>
              </w:rPr>
            </w:pPr>
            <w:r w:rsidRPr="00FC3F47">
              <w:rPr>
                <w:szCs w:val="24"/>
              </w:rPr>
              <w:t xml:space="preserve">”FV” – favorabilă, </w:t>
            </w:r>
          </w:p>
          <w:p w14:paraId="1F4EE5D7" w14:textId="77777777" w:rsidR="009D32B2" w:rsidRPr="00FC3F47" w:rsidRDefault="009D32B2" w:rsidP="00150285">
            <w:pPr>
              <w:widowControl w:val="0"/>
              <w:spacing w:line="276" w:lineRule="auto"/>
              <w:ind w:left="720"/>
              <w:rPr>
                <w:szCs w:val="24"/>
              </w:rPr>
            </w:pPr>
          </w:p>
        </w:tc>
      </w:tr>
      <w:tr w:rsidR="009D32B2" w:rsidRPr="00FC3F47" w14:paraId="7A8B4692" w14:textId="77777777" w:rsidTr="001716B4">
        <w:trPr>
          <w:jc w:val="center"/>
        </w:trPr>
        <w:tc>
          <w:tcPr>
            <w:tcW w:w="402" w:type="pct"/>
            <w:shd w:val="clear" w:color="auto" w:fill="auto"/>
          </w:tcPr>
          <w:p w14:paraId="55C9413F" w14:textId="77777777" w:rsidR="009D32B2" w:rsidRPr="00FC3F47" w:rsidRDefault="009D32B2" w:rsidP="00150285">
            <w:pPr>
              <w:widowControl w:val="0"/>
              <w:rPr>
                <w:szCs w:val="24"/>
              </w:rPr>
            </w:pPr>
            <w:r w:rsidRPr="00FC3F47">
              <w:rPr>
                <w:szCs w:val="24"/>
              </w:rPr>
              <w:t xml:space="preserve">D.4. </w:t>
            </w:r>
          </w:p>
        </w:tc>
        <w:tc>
          <w:tcPr>
            <w:tcW w:w="1494" w:type="pct"/>
            <w:shd w:val="clear" w:color="auto" w:fill="auto"/>
          </w:tcPr>
          <w:p w14:paraId="24D8F0DE" w14:textId="63C4860F" w:rsidR="009D32B2" w:rsidRPr="00FC3F47" w:rsidRDefault="009D32B2" w:rsidP="00150285">
            <w:pPr>
              <w:widowControl w:val="0"/>
              <w:rPr>
                <w:szCs w:val="24"/>
              </w:rPr>
            </w:pPr>
            <w:r w:rsidRPr="00FC3F47">
              <w:rPr>
                <w:szCs w:val="24"/>
              </w:rPr>
              <w:t>Tendin</w:t>
            </w:r>
            <w:r w:rsidR="001B7E0A">
              <w:rPr>
                <w:szCs w:val="24"/>
              </w:rPr>
              <w:t>ț</w:t>
            </w:r>
            <w:r w:rsidRPr="00FC3F47">
              <w:rPr>
                <w:szCs w:val="24"/>
              </w:rPr>
              <w:t>a stării globale de conservare a speciei</w:t>
            </w:r>
          </w:p>
        </w:tc>
        <w:tc>
          <w:tcPr>
            <w:tcW w:w="3104" w:type="pct"/>
            <w:shd w:val="clear" w:color="auto" w:fill="auto"/>
          </w:tcPr>
          <w:p w14:paraId="319D4C77" w14:textId="77777777" w:rsidR="009D32B2" w:rsidRPr="00FC3F47" w:rsidRDefault="009D32B2" w:rsidP="00150285">
            <w:pPr>
              <w:widowControl w:val="0"/>
              <w:spacing w:line="276" w:lineRule="auto"/>
              <w:rPr>
                <w:szCs w:val="24"/>
              </w:rPr>
            </w:pPr>
            <w:r w:rsidRPr="00FC3F47">
              <w:rPr>
                <w:szCs w:val="24"/>
              </w:rPr>
              <w:t>stabilă</w:t>
            </w:r>
          </w:p>
        </w:tc>
      </w:tr>
      <w:tr w:rsidR="009D32B2" w:rsidRPr="00FC3F47" w14:paraId="215B3009" w14:textId="77777777" w:rsidTr="001716B4">
        <w:trPr>
          <w:jc w:val="center"/>
        </w:trPr>
        <w:tc>
          <w:tcPr>
            <w:tcW w:w="402" w:type="pct"/>
            <w:shd w:val="clear" w:color="auto" w:fill="auto"/>
          </w:tcPr>
          <w:p w14:paraId="4C1F4AF8" w14:textId="77777777" w:rsidR="009D32B2" w:rsidRPr="00FC3F47" w:rsidRDefault="009D32B2" w:rsidP="00150285">
            <w:pPr>
              <w:widowControl w:val="0"/>
              <w:rPr>
                <w:szCs w:val="24"/>
              </w:rPr>
            </w:pPr>
            <w:r w:rsidRPr="00FC3F47">
              <w:rPr>
                <w:szCs w:val="24"/>
              </w:rPr>
              <w:t>D.5.</w:t>
            </w:r>
          </w:p>
        </w:tc>
        <w:tc>
          <w:tcPr>
            <w:tcW w:w="1494" w:type="pct"/>
            <w:shd w:val="clear" w:color="auto" w:fill="auto"/>
          </w:tcPr>
          <w:p w14:paraId="678BF6B7" w14:textId="77777777" w:rsidR="009D32B2" w:rsidRPr="00FC3F47" w:rsidRDefault="009D32B2" w:rsidP="00150285">
            <w:pPr>
              <w:widowControl w:val="0"/>
              <w:rPr>
                <w:szCs w:val="24"/>
              </w:rPr>
            </w:pPr>
            <w:r w:rsidRPr="00FC3F47">
              <w:rPr>
                <w:szCs w:val="24"/>
              </w:rPr>
              <w:t>Starea globală de conservare necunoscută</w:t>
            </w:r>
          </w:p>
        </w:tc>
        <w:tc>
          <w:tcPr>
            <w:tcW w:w="3104" w:type="pct"/>
            <w:shd w:val="clear" w:color="auto" w:fill="auto"/>
          </w:tcPr>
          <w:p w14:paraId="7F84B686" w14:textId="77777777" w:rsidR="009D32B2" w:rsidRPr="00FC3F47" w:rsidRDefault="009D32B2" w:rsidP="00150285">
            <w:pPr>
              <w:widowControl w:val="0"/>
              <w:spacing w:line="276" w:lineRule="auto"/>
              <w:rPr>
                <w:szCs w:val="24"/>
              </w:rPr>
            </w:pPr>
            <w:r w:rsidRPr="00FC3F47">
              <w:rPr>
                <w:szCs w:val="24"/>
              </w:rPr>
              <w:t>Nu este cazul</w:t>
            </w:r>
          </w:p>
        </w:tc>
      </w:tr>
      <w:tr w:rsidR="009D32B2" w:rsidRPr="00FC3F47" w14:paraId="11EE1F64" w14:textId="77777777" w:rsidTr="001716B4">
        <w:trPr>
          <w:jc w:val="center"/>
        </w:trPr>
        <w:tc>
          <w:tcPr>
            <w:tcW w:w="402" w:type="pct"/>
            <w:shd w:val="clear" w:color="auto" w:fill="auto"/>
          </w:tcPr>
          <w:p w14:paraId="424E9EC3" w14:textId="77777777" w:rsidR="009D32B2" w:rsidRPr="00FC3F47" w:rsidRDefault="009D32B2" w:rsidP="00150285">
            <w:pPr>
              <w:widowControl w:val="0"/>
              <w:rPr>
                <w:szCs w:val="24"/>
              </w:rPr>
            </w:pPr>
            <w:r w:rsidRPr="00FC3F47">
              <w:rPr>
                <w:szCs w:val="24"/>
              </w:rPr>
              <w:t>D.6.</w:t>
            </w:r>
          </w:p>
        </w:tc>
        <w:tc>
          <w:tcPr>
            <w:tcW w:w="1494" w:type="pct"/>
            <w:shd w:val="clear" w:color="auto" w:fill="auto"/>
          </w:tcPr>
          <w:p w14:paraId="5D2D8258" w14:textId="12567583" w:rsidR="009D32B2" w:rsidRPr="00FC3F47" w:rsidRDefault="009D32B2" w:rsidP="00150285">
            <w:pPr>
              <w:widowControl w:val="0"/>
              <w:rPr>
                <w:szCs w:val="24"/>
              </w:rPr>
            </w:pPr>
            <w:r w:rsidRPr="00FC3F47">
              <w:rPr>
                <w:szCs w:val="24"/>
              </w:rPr>
              <w:t>Informa</w:t>
            </w:r>
            <w:r w:rsidR="001B7E0A">
              <w:rPr>
                <w:szCs w:val="24"/>
              </w:rPr>
              <w:t>ț</w:t>
            </w:r>
            <w:r w:rsidRPr="00FC3F47">
              <w:rPr>
                <w:szCs w:val="24"/>
              </w:rPr>
              <w:t>ii suplimentare</w:t>
            </w:r>
          </w:p>
        </w:tc>
        <w:tc>
          <w:tcPr>
            <w:tcW w:w="3104" w:type="pct"/>
            <w:shd w:val="clear" w:color="auto" w:fill="auto"/>
          </w:tcPr>
          <w:p w14:paraId="35EE4C33" w14:textId="7E80BED4" w:rsidR="009D32B2" w:rsidRPr="00FC3F47" w:rsidRDefault="002C5304" w:rsidP="00150285">
            <w:pPr>
              <w:widowControl w:val="0"/>
              <w:rPr>
                <w:szCs w:val="24"/>
              </w:rPr>
            </w:pPr>
            <w:r>
              <w:rPr>
                <w:szCs w:val="24"/>
              </w:rPr>
              <w:t>-</w:t>
            </w:r>
          </w:p>
        </w:tc>
      </w:tr>
    </w:tbl>
    <w:p w14:paraId="7736F127" w14:textId="77777777" w:rsidR="009D32B2" w:rsidRPr="00FC3F47" w:rsidRDefault="009D32B2" w:rsidP="009D32B2">
      <w:pPr>
        <w:widowControl w:val="0"/>
        <w:rPr>
          <w:szCs w:val="24"/>
        </w:rPr>
      </w:pPr>
    </w:p>
    <w:p w14:paraId="11CE5D5B" w14:textId="77777777" w:rsidR="009D32B2" w:rsidRPr="00FC3F47" w:rsidRDefault="009D32B2" w:rsidP="009D32B2">
      <w:pPr>
        <w:keepNext/>
        <w:widowControl w:val="0"/>
        <w:rPr>
          <w:b/>
          <w:szCs w:val="24"/>
        </w:rPr>
      </w:pPr>
      <w:r w:rsidRPr="00FC3F47">
        <w:rPr>
          <w:b/>
          <w:szCs w:val="24"/>
        </w:rPr>
        <w:lastRenderedPageBreak/>
        <w:t>Matricea 7) Evaluarea stării globale de conservare a speciei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9"/>
        <w:gridCol w:w="3840"/>
        <w:gridCol w:w="2168"/>
        <w:gridCol w:w="1734"/>
      </w:tblGrid>
      <w:tr w:rsidR="009D32B2" w:rsidRPr="00FC3F47" w14:paraId="2EB59AF7" w14:textId="77777777" w:rsidTr="001716B4">
        <w:trPr>
          <w:trHeight w:val="859"/>
        </w:trPr>
        <w:tc>
          <w:tcPr>
            <w:tcW w:w="847" w:type="pct"/>
            <w:shd w:val="clear" w:color="auto" w:fill="auto"/>
            <w:vAlign w:val="center"/>
          </w:tcPr>
          <w:p w14:paraId="34E02D06" w14:textId="77777777" w:rsidR="009D32B2" w:rsidRPr="00FC3F47" w:rsidRDefault="009D32B2" w:rsidP="00150285">
            <w:pPr>
              <w:keepNext/>
              <w:widowControl w:val="0"/>
              <w:jc w:val="center"/>
              <w:rPr>
                <w:b/>
                <w:szCs w:val="24"/>
                <w:lang w:eastAsia="x-none"/>
              </w:rPr>
            </w:pPr>
            <w:r w:rsidRPr="00FC3F47">
              <w:rPr>
                <w:b/>
                <w:szCs w:val="24"/>
                <w:lang w:eastAsia="x-none"/>
              </w:rPr>
              <w:t>Favorabilă</w:t>
            </w:r>
          </w:p>
        </w:tc>
        <w:tc>
          <w:tcPr>
            <w:tcW w:w="2060" w:type="pct"/>
            <w:shd w:val="clear" w:color="auto" w:fill="FFC000"/>
            <w:vAlign w:val="center"/>
          </w:tcPr>
          <w:p w14:paraId="172C052A" w14:textId="77777777" w:rsidR="009D32B2" w:rsidRPr="00FC3F47" w:rsidRDefault="009D32B2" w:rsidP="00150285">
            <w:pPr>
              <w:keepNext/>
              <w:widowControl w:val="0"/>
              <w:jc w:val="center"/>
              <w:rPr>
                <w:b/>
                <w:szCs w:val="24"/>
                <w:lang w:eastAsia="x-none"/>
              </w:rPr>
            </w:pPr>
            <w:r w:rsidRPr="00FC3F47">
              <w:rPr>
                <w:b/>
                <w:szCs w:val="24"/>
                <w:lang w:eastAsia="x-none"/>
              </w:rPr>
              <w:t>Nefavorabilă - inadecvată</w:t>
            </w:r>
          </w:p>
        </w:tc>
        <w:tc>
          <w:tcPr>
            <w:tcW w:w="1163" w:type="pct"/>
            <w:shd w:val="clear" w:color="auto" w:fill="auto"/>
            <w:vAlign w:val="center"/>
          </w:tcPr>
          <w:p w14:paraId="0ECEE8C3" w14:textId="77777777" w:rsidR="009D32B2" w:rsidRPr="00FC3F47" w:rsidRDefault="009D32B2" w:rsidP="00150285">
            <w:pPr>
              <w:keepNext/>
              <w:widowControl w:val="0"/>
              <w:jc w:val="center"/>
              <w:rPr>
                <w:b/>
                <w:szCs w:val="24"/>
                <w:lang w:eastAsia="x-none"/>
              </w:rPr>
            </w:pPr>
            <w:r w:rsidRPr="00FC3F47">
              <w:rPr>
                <w:b/>
                <w:szCs w:val="24"/>
                <w:lang w:eastAsia="x-none"/>
              </w:rPr>
              <w:t>Nefavorabilă - rea</w:t>
            </w:r>
          </w:p>
        </w:tc>
        <w:tc>
          <w:tcPr>
            <w:tcW w:w="930" w:type="pct"/>
            <w:shd w:val="clear" w:color="auto" w:fill="auto"/>
            <w:vAlign w:val="center"/>
          </w:tcPr>
          <w:p w14:paraId="32C445C6" w14:textId="77777777" w:rsidR="009D32B2" w:rsidRPr="00FC3F47" w:rsidRDefault="009D32B2" w:rsidP="00150285">
            <w:pPr>
              <w:keepNext/>
              <w:widowControl w:val="0"/>
              <w:jc w:val="center"/>
              <w:rPr>
                <w:b/>
                <w:szCs w:val="24"/>
                <w:lang w:eastAsia="x-none"/>
              </w:rPr>
            </w:pPr>
            <w:r w:rsidRPr="00FC3F47">
              <w:rPr>
                <w:b/>
                <w:szCs w:val="24"/>
                <w:lang w:eastAsia="x-none"/>
              </w:rPr>
              <w:t>Necunoscută</w:t>
            </w:r>
          </w:p>
        </w:tc>
      </w:tr>
      <w:tr w:rsidR="009D32B2" w:rsidRPr="00FC3F47" w14:paraId="4B75D825" w14:textId="77777777" w:rsidTr="001716B4">
        <w:trPr>
          <w:trHeight w:val="1364"/>
        </w:trPr>
        <w:tc>
          <w:tcPr>
            <w:tcW w:w="847" w:type="pct"/>
            <w:shd w:val="clear" w:color="auto" w:fill="auto"/>
          </w:tcPr>
          <w:p w14:paraId="0806CE00" w14:textId="77777777" w:rsidR="009D32B2" w:rsidRPr="00FC3F47" w:rsidRDefault="009D32B2" w:rsidP="00150285">
            <w:pPr>
              <w:keepNext/>
              <w:widowControl w:val="0"/>
              <w:spacing w:before="240"/>
              <w:rPr>
                <w:szCs w:val="24"/>
                <w:lang w:eastAsia="x-none"/>
              </w:rPr>
            </w:pPr>
          </w:p>
        </w:tc>
        <w:tc>
          <w:tcPr>
            <w:tcW w:w="2060" w:type="pct"/>
            <w:shd w:val="clear" w:color="auto" w:fill="FFC000"/>
          </w:tcPr>
          <w:p w14:paraId="0819886E" w14:textId="1B367C4F" w:rsidR="009D32B2" w:rsidRPr="00FC3F47" w:rsidRDefault="009D32B2" w:rsidP="00150285">
            <w:pPr>
              <w:keepNext/>
              <w:widowControl w:val="0"/>
              <w:ind w:left="30"/>
              <w:rPr>
                <w:szCs w:val="24"/>
                <w:lang w:eastAsia="x-none"/>
              </w:rPr>
            </w:pPr>
            <w:r w:rsidRPr="00FC3F47">
              <w:rPr>
                <w:szCs w:val="24"/>
                <w:lang w:eastAsia="x-none"/>
              </w:rPr>
              <w:t>Starea de conservare din punct de vedere al popula</w:t>
            </w:r>
            <w:r w:rsidR="001B7E0A">
              <w:rPr>
                <w:szCs w:val="24"/>
                <w:lang w:eastAsia="x-none"/>
              </w:rPr>
              <w:t>ț</w:t>
            </w:r>
            <w:r w:rsidRPr="00FC3F47">
              <w:rPr>
                <w:szCs w:val="24"/>
                <w:lang w:eastAsia="x-none"/>
              </w:rPr>
              <w:t>iei speciei se încadrează la categoria nefavorabilă-inadecvată</w:t>
            </w:r>
          </w:p>
        </w:tc>
        <w:tc>
          <w:tcPr>
            <w:tcW w:w="1163" w:type="pct"/>
            <w:shd w:val="clear" w:color="auto" w:fill="auto"/>
          </w:tcPr>
          <w:p w14:paraId="5693A0CD" w14:textId="77777777" w:rsidR="009D32B2" w:rsidRPr="00FC3F47" w:rsidRDefault="009D32B2" w:rsidP="00150285">
            <w:pPr>
              <w:keepNext/>
              <w:widowControl w:val="0"/>
              <w:spacing w:before="240"/>
              <w:rPr>
                <w:szCs w:val="24"/>
                <w:lang w:eastAsia="x-none"/>
              </w:rPr>
            </w:pPr>
          </w:p>
        </w:tc>
        <w:tc>
          <w:tcPr>
            <w:tcW w:w="930" w:type="pct"/>
            <w:shd w:val="clear" w:color="auto" w:fill="auto"/>
          </w:tcPr>
          <w:p w14:paraId="788CC531" w14:textId="77777777" w:rsidR="009D32B2" w:rsidRPr="00FC3F47" w:rsidRDefault="009D32B2" w:rsidP="00150285">
            <w:pPr>
              <w:keepNext/>
              <w:widowControl w:val="0"/>
              <w:spacing w:before="240"/>
              <w:rPr>
                <w:szCs w:val="24"/>
                <w:lang w:eastAsia="x-none"/>
              </w:rPr>
            </w:pPr>
          </w:p>
        </w:tc>
      </w:tr>
    </w:tbl>
    <w:p w14:paraId="134FEA01" w14:textId="77777777" w:rsidR="009D32B2" w:rsidRPr="00FC3F47" w:rsidRDefault="009D32B2" w:rsidP="009D32B2">
      <w:pPr>
        <w:rPr>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2"/>
        <w:gridCol w:w="2765"/>
        <w:gridCol w:w="5814"/>
      </w:tblGrid>
      <w:tr w:rsidR="009D32B2" w:rsidRPr="00FC3F47" w14:paraId="533018B5" w14:textId="77777777" w:rsidTr="001716B4">
        <w:tc>
          <w:tcPr>
            <w:tcW w:w="398" w:type="pct"/>
            <w:tcBorders>
              <w:bottom w:val="single" w:sz="4" w:space="0" w:color="auto"/>
            </w:tcBorders>
            <w:shd w:val="clear" w:color="auto" w:fill="auto"/>
          </w:tcPr>
          <w:p w14:paraId="7BD0E6C7" w14:textId="77777777" w:rsidR="009D32B2" w:rsidRPr="00FC3F47" w:rsidRDefault="009D32B2" w:rsidP="00150285">
            <w:pPr>
              <w:widowControl w:val="0"/>
              <w:rPr>
                <w:b/>
                <w:lang w:eastAsia="x-none"/>
              </w:rPr>
            </w:pPr>
            <w:r w:rsidRPr="00FC3F47">
              <w:rPr>
                <w:b/>
                <w:lang w:eastAsia="x-none"/>
              </w:rPr>
              <w:t>Nr</w:t>
            </w:r>
          </w:p>
        </w:tc>
        <w:tc>
          <w:tcPr>
            <w:tcW w:w="1483" w:type="pct"/>
            <w:tcBorders>
              <w:bottom w:val="single" w:sz="4" w:space="0" w:color="auto"/>
            </w:tcBorders>
            <w:shd w:val="clear" w:color="auto" w:fill="auto"/>
          </w:tcPr>
          <w:p w14:paraId="18325CE7" w14:textId="77777777" w:rsidR="009D32B2" w:rsidRPr="00FC3F47" w:rsidRDefault="009D32B2" w:rsidP="00150285">
            <w:pPr>
              <w:widowControl w:val="0"/>
              <w:rPr>
                <w:b/>
                <w:lang w:eastAsia="x-none"/>
              </w:rPr>
            </w:pPr>
            <w:r w:rsidRPr="00FC3F47">
              <w:rPr>
                <w:b/>
                <w:lang w:eastAsia="x-none"/>
              </w:rPr>
              <w:t xml:space="preserve">Parametru </w:t>
            </w:r>
          </w:p>
        </w:tc>
        <w:tc>
          <w:tcPr>
            <w:tcW w:w="3119" w:type="pct"/>
            <w:tcBorders>
              <w:bottom w:val="single" w:sz="4" w:space="0" w:color="auto"/>
            </w:tcBorders>
            <w:shd w:val="clear" w:color="auto" w:fill="auto"/>
          </w:tcPr>
          <w:p w14:paraId="5F22C017" w14:textId="77777777" w:rsidR="009D32B2" w:rsidRPr="00FC3F47" w:rsidRDefault="009D32B2" w:rsidP="00150285">
            <w:pPr>
              <w:widowControl w:val="0"/>
              <w:rPr>
                <w:b/>
                <w:lang w:eastAsia="x-none"/>
              </w:rPr>
            </w:pPr>
            <w:r w:rsidRPr="00FC3F47">
              <w:rPr>
                <w:b/>
                <w:lang w:eastAsia="x-none"/>
              </w:rPr>
              <w:t>Descriere</w:t>
            </w:r>
          </w:p>
        </w:tc>
      </w:tr>
      <w:tr w:rsidR="009D32B2" w:rsidRPr="00FC3F47" w14:paraId="12DE7522" w14:textId="77777777" w:rsidTr="001716B4">
        <w:tc>
          <w:tcPr>
            <w:tcW w:w="398" w:type="pct"/>
            <w:shd w:val="clear" w:color="auto" w:fill="auto"/>
          </w:tcPr>
          <w:p w14:paraId="7730B63C" w14:textId="77777777" w:rsidR="009D32B2" w:rsidRPr="00FC3F47" w:rsidRDefault="009D32B2" w:rsidP="00150285">
            <w:pPr>
              <w:widowControl w:val="0"/>
            </w:pPr>
            <w:r w:rsidRPr="00FC3F47">
              <w:t>A.1.</w:t>
            </w:r>
          </w:p>
        </w:tc>
        <w:tc>
          <w:tcPr>
            <w:tcW w:w="1483" w:type="pct"/>
            <w:shd w:val="clear" w:color="auto" w:fill="auto"/>
          </w:tcPr>
          <w:p w14:paraId="22CC1DE0" w14:textId="77777777" w:rsidR="009D32B2" w:rsidRPr="00FC3F47" w:rsidRDefault="009D32B2" w:rsidP="00150285">
            <w:pPr>
              <w:widowControl w:val="0"/>
            </w:pPr>
            <w:r w:rsidRPr="00FC3F47">
              <w:t>Specia</w:t>
            </w:r>
          </w:p>
        </w:tc>
        <w:tc>
          <w:tcPr>
            <w:tcW w:w="3119" w:type="pct"/>
            <w:shd w:val="clear" w:color="auto" w:fill="auto"/>
          </w:tcPr>
          <w:p w14:paraId="0BA2DA71" w14:textId="77777777" w:rsidR="009D32B2" w:rsidRPr="00FC3F47" w:rsidRDefault="009D32B2" w:rsidP="00150285">
            <w:pPr>
              <w:rPr>
                <w:i/>
                <w:szCs w:val="24"/>
                <w:lang w:eastAsia="x-none"/>
              </w:rPr>
            </w:pPr>
            <w:proofErr w:type="spellStart"/>
            <w:r w:rsidRPr="00FC3F47">
              <w:rPr>
                <w:i/>
                <w:szCs w:val="24"/>
                <w:lang w:eastAsia="x-none"/>
              </w:rPr>
              <w:t>Pseudophilotes</w:t>
            </w:r>
            <w:proofErr w:type="spellEnd"/>
            <w:r w:rsidRPr="00FC3F47">
              <w:rPr>
                <w:i/>
                <w:szCs w:val="24"/>
                <w:lang w:eastAsia="x-none"/>
              </w:rPr>
              <w:t xml:space="preserve"> </w:t>
            </w:r>
            <w:proofErr w:type="spellStart"/>
            <w:r w:rsidRPr="00FC3F47">
              <w:rPr>
                <w:i/>
                <w:szCs w:val="24"/>
                <w:lang w:eastAsia="x-none"/>
              </w:rPr>
              <w:t>bavius</w:t>
            </w:r>
            <w:proofErr w:type="spellEnd"/>
            <w:r w:rsidRPr="00FC3F47">
              <w:rPr>
                <w:i/>
                <w:szCs w:val="24"/>
                <w:lang w:eastAsia="x-none"/>
              </w:rPr>
              <w:t xml:space="preserve"> </w:t>
            </w:r>
            <w:proofErr w:type="spellStart"/>
            <w:r w:rsidRPr="00FC3F47">
              <w:rPr>
                <w:i/>
                <w:szCs w:val="24"/>
                <w:lang w:eastAsia="x-none"/>
              </w:rPr>
              <w:t>hungarica</w:t>
            </w:r>
            <w:proofErr w:type="spellEnd"/>
            <w:r w:rsidRPr="00FC3F47">
              <w:rPr>
                <w:i/>
                <w:szCs w:val="24"/>
                <w:lang w:eastAsia="x-none"/>
              </w:rPr>
              <w:t xml:space="preserve">; </w:t>
            </w:r>
          </w:p>
          <w:p w14:paraId="01A2E025" w14:textId="77777777" w:rsidR="009D32B2" w:rsidRPr="00FC3F47" w:rsidRDefault="009D32B2" w:rsidP="00150285">
            <w:pPr>
              <w:rPr>
                <w:szCs w:val="24"/>
                <w:lang w:eastAsia="x-none"/>
              </w:rPr>
            </w:pPr>
            <w:r w:rsidRPr="00FC3F47">
              <w:rPr>
                <w:szCs w:val="24"/>
                <w:lang w:eastAsia="x-none"/>
              </w:rPr>
              <w:t xml:space="preserve">Cod EUNIS: 90590; </w:t>
            </w:r>
          </w:p>
          <w:p w14:paraId="607D9CAB" w14:textId="77777777" w:rsidR="009D32B2" w:rsidRPr="00FC3F47" w:rsidRDefault="009D32B2" w:rsidP="00150285">
            <w:pPr>
              <w:rPr>
                <w:szCs w:val="24"/>
                <w:lang w:eastAsia="x-none"/>
              </w:rPr>
            </w:pPr>
            <w:r w:rsidRPr="00FC3F47">
              <w:rPr>
                <w:szCs w:val="24"/>
                <w:lang w:eastAsia="x-none"/>
              </w:rPr>
              <w:t>Cod Natura2000: 4043</w:t>
            </w:r>
          </w:p>
          <w:p w14:paraId="4DF032EC" w14:textId="0B18155E" w:rsidR="009D32B2" w:rsidRPr="00FC3F47" w:rsidRDefault="009D32B2" w:rsidP="00150285">
            <w:pPr>
              <w:rPr>
                <w:rFonts w:eastAsia="Times New Roman"/>
                <w:szCs w:val="24"/>
                <w:lang w:eastAsia="ro-RO"/>
              </w:rPr>
            </w:pPr>
            <w:r w:rsidRPr="00FC3F47">
              <w:rPr>
                <w:szCs w:val="24"/>
              </w:rPr>
              <w:t xml:space="preserve">Directiva Habitate 92/43 EEC - Anexele II </w:t>
            </w:r>
            <w:r w:rsidR="001B7E0A">
              <w:rPr>
                <w:szCs w:val="24"/>
              </w:rPr>
              <w:t>ș</w:t>
            </w:r>
            <w:r w:rsidRPr="00FC3F47">
              <w:rPr>
                <w:szCs w:val="24"/>
              </w:rPr>
              <w:t>i IV</w:t>
            </w:r>
          </w:p>
        </w:tc>
      </w:tr>
      <w:tr w:rsidR="009D32B2" w:rsidRPr="00FC3F47" w14:paraId="07056FD6" w14:textId="77777777" w:rsidTr="001716B4">
        <w:tc>
          <w:tcPr>
            <w:tcW w:w="398" w:type="pct"/>
            <w:shd w:val="clear" w:color="auto" w:fill="auto"/>
          </w:tcPr>
          <w:p w14:paraId="7B405451" w14:textId="77777777" w:rsidR="009D32B2" w:rsidRPr="00FC3F47" w:rsidRDefault="009D32B2" w:rsidP="00150285">
            <w:pPr>
              <w:widowControl w:val="0"/>
            </w:pPr>
            <w:r w:rsidRPr="00FC3F47">
              <w:t>A.2.</w:t>
            </w:r>
          </w:p>
        </w:tc>
        <w:tc>
          <w:tcPr>
            <w:tcW w:w="1483" w:type="pct"/>
            <w:shd w:val="clear" w:color="auto" w:fill="auto"/>
          </w:tcPr>
          <w:p w14:paraId="6DEFA5C1" w14:textId="320996D1" w:rsidR="009D32B2" w:rsidRPr="00FC3F47" w:rsidRDefault="009D32B2" w:rsidP="00150285">
            <w:pPr>
              <w:widowControl w:val="0"/>
            </w:pPr>
            <w:r w:rsidRPr="00FC3F47">
              <w:t>Tipul popula</w:t>
            </w:r>
            <w:r w:rsidR="001B7E0A">
              <w:t>ț</w:t>
            </w:r>
            <w:r w:rsidRPr="00FC3F47">
              <w:t>iei speciei în aria naturală protejată</w:t>
            </w:r>
          </w:p>
        </w:tc>
        <w:tc>
          <w:tcPr>
            <w:tcW w:w="3119" w:type="pct"/>
            <w:shd w:val="clear" w:color="auto" w:fill="auto"/>
          </w:tcPr>
          <w:p w14:paraId="1DB6C08C" w14:textId="4BCC04B1" w:rsidR="009D32B2" w:rsidRPr="00FC3F47" w:rsidRDefault="009D32B2" w:rsidP="00150285">
            <w:pPr>
              <w:widowControl w:val="0"/>
              <w:jc w:val="left"/>
              <w:rPr>
                <w:szCs w:val="24"/>
                <w:lang w:eastAsia="x-none"/>
              </w:rPr>
            </w:pPr>
            <w:r w:rsidRPr="00FC3F47">
              <w:rPr>
                <w:szCs w:val="24"/>
                <w:lang w:eastAsia="x-none"/>
              </w:rPr>
              <w:t>Popula</w:t>
            </w:r>
            <w:r w:rsidR="001B7E0A">
              <w:rPr>
                <w:szCs w:val="24"/>
                <w:lang w:eastAsia="x-none"/>
              </w:rPr>
              <w:t>ț</w:t>
            </w:r>
            <w:r w:rsidRPr="00FC3F47">
              <w:rPr>
                <w:szCs w:val="24"/>
                <w:lang w:eastAsia="x-none"/>
              </w:rPr>
              <w:t>ie permanentă (sedentară/rezidentă)</w:t>
            </w:r>
          </w:p>
        </w:tc>
      </w:tr>
      <w:tr w:rsidR="009D32B2" w:rsidRPr="00FC3F47" w14:paraId="157BB03D" w14:textId="77777777" w:rsidTr="001716B4">
        <w:tc>
          <w:tcPr>
            <w:tcW w:w="398" w:type="pct"/>
            <w:shd w:val="clear" w:color="auto" w:fill="auto"/>
          </w:tcPr>
          <w:p w14:paraId="76A02853" w14:textId="77777777" w:rsidR="009D32B2" w:rsidRPr="00FC3F47" w:rsidRDefault="009D32B2" w:rsidP="0058127D">
            <w:pPr>
              <w:widowControl w:val="0"/>
              <w:numPr>
                <w:ilvl w:val="0"/>
                <w:numId w:val="9"/>
              </w:numPr>
              <w:ind w:left="360"/>
              <w:jc w:val="left"/>
              <w:rPr>
                <w:lang w:eastAsia="x-none"/>
              </w:rPr>
            </w:pPr>
          </w:p>
        </w:tc>
        <w:tc>
          <w:tcPr>
            <w:tcW w:w="1483" w:type="pct"/>
            <w:shd w:val="clear" w:color="auto" w:fill="auto"/>
          </w:tcPr>
          <w:p w14:paraId="7937F235" w14:textId="77777777" w:rsidR="009D32B2" w:rsidRPr="00FC3F47" w:rsidRDefault="009D32B2" w:rsidP="00150285">
            <w:pPr>
              <w:widowControl w:val="0"/>
            </w:pPr>
            <w:r w:rsidRPr="00FC3F47">
              <w:t>Starea globală de conservare a speciei</w:t>
            </w:r>
          </w:p>
        </w:tc>
        <w:tc>
          <w:tcPr>
            <w:tcW w:w="3119" w:type="pct"/>
            <w:shd w:val="clear" w:color="auto" w:fill="auto"/>
          </w:tcPr>
          <w:p w14:paraId="7253D768" w14:textId="77777777" w:rsidR="009D32B2" w:rsidRPr="00FC3F47" w:rsidRDefault="009D32B2" w:rsidP="00150285">
            <w:pPr>
              <w:widowControl w:val="0"/>
              <w:jc w:val="left"/>
              <w:rPr>
                <w:szCs w:val="24"/>
                <w:lang w:eastAsia="x-none"/>
              </w:rPr>
            </w:pPr>
            <w:r w:rsidRPr="00FC3F47">
              <w:rPr>
                <w:szCs w:val="24"/>
                <w:lang w:eastAsia="x-none"/>
              </w:rPr>
              <w:t>"U1" - nefavorabilă - inadecvată,</w:t>
            </w:r>
          </w:p>
        </w:tc>
      </w:tr>
      <w:tr w:rsidR="009D32B2" w:rsidRPr="00FC3F47" w14:paraId="6D0916F1" w14:textId="77777777" w:rsidTr="001716B4">
        <w:tc>
          <w:tcPr>
            <w:tcW w:w="398" w:type="pct"/>
            <w:shd w:val="clear" w:color="auto" w:fill="auto"/>
          </w:tcPr>
          <w:p w14:paraId="4524C696" w14:textId="77777777" w:rsidR="009D32B2" w:rsidRPr="00FC3F47" w:rsidRDefault="009D32B2" w:rsidP="0058127D">
            <w:pPr>
              <w:widowControl w:val="0"/>
              <w:numPr>
                <w:ilvl w:val="0"/>
                <w:numId w:val="9"/>
              </w:numPr>
              <w:ind w:left="360"/>
              <w:jc w:val="left"/>
              <w:rPr>
                <w:lang w:eastAsia="x-none"/>
              </w:rPr>
            </w:pPr>
          </w:p>
        </w:tc>
        <w:tc>
          <w:tcPr>
            <w:tcW w:w="1483" w:type="pct"/>
            <w:shd w:val="clear" w:color="auto" w:fill="auto"/>
          </w:tcPr>
          <w:p w14:paraId="2EE34BB3" w14:textId="6E0B4306" w:rsidR="009D32B2" w:rsidRPr="00FC3F47" w:rsidDel="00C10FA8" w:rsidRDefault="009D32B2" w:rsidP="00150285">
            <w:pPr>
              <w:widowControl w:val="0"/>
            </w:pPr>
            <w:r w:rsidRPr="00FC3F47">
              <w:t>Tendin</w:t>
            </w:r>
            <w:r w:rsidR="001B7E0A">
              <w:t>ț</w:t>
            </w:r>
            <w:r w:rsidRPr="00FC3F47">
              <w:t>a stării globale de conservare a speciei</w:t>
            </w:r>
          </w:p>
        </w:tc>
        <w:tc>
          <w:tcPr>
            <w:tcW w:w="3119" w:type="pct"/>
            <w:shd w:val="clear" w:color="auto" w:fill="auto"/>
          </w:tcPr>
          <w:p w14:paraId="60DBD862" w14:textId="17EB391C" w:rsidR="009D32B2" w:rsidRPr="00FC3F47" w:rsidDel="00C10FA8" w:rsidRDefault="009D32B2" w:rsidP="00150285">
            <w:pPr>
              <w:widowControl w:val="0"/>
              <w:jc w:val="left"/>
              <w:rPr>
                <w:szCs w:val="24"/>
                <w:lang w:eastAsia="x-none"/>
              </w:rPr>
            </w:pPr>
            <w:r w:rsidRPr="00FC3F47">
              <w:rPr>
                <w:szCs w:val="24"/>
                <w:lang w:eastAsia="x-none"/>
              </w:rPr>
              <w:t>"-" - se înrăută</w:t>
            </w:r>
            <w:r w:rsidR="001B7E0A">
              <w:rPr>
                <w:szCs w:val="24"/>
                <w:lang w:eastAsia="x-none"/>
              </w:rPr>
              <w:t>ț</w:t>
            </w:r>
            <w:r w:rsidRPr="00FC3F47">
              <w:rPr>
                <w:szCs w:val="24"/>
                <w:lang w:eastAsia="x-none"/>
              </w:rPr>
              <w:t>e</w:t>
            </w:r>
            <w:r w:rsidR="001B7E0A">
              <w:rPr>
                <w:szCs w:val="24"/>
                <w:lang w:eastAsia="x-none"/>
              </w:rPr>
              <w:t>ș</w:t>
            </w:r>
            <w:r w:rsidRPr="00FC3F47">
              <w:rPr>
                <w:szCs w:val="24"/>
                <w:lang w:eastAsia="x-none"/>
              </w:rPr>
              <w:t>te</w:t>
            </w:r>
          </w:p>
        </w:tc>
      </w:tr>
      <w:tr w:rsidR="009D32B2" w:rsidRPr="00FC3F47" w14:paraId="1F7ACFBF" w14:textId="77777777" w:rsidTr="001716B4">
        <w:tc>
          <w:tcPr>
            <w:tcW w:w="398" w:type="pct"/>
            <w:shd w:val="clear" w:color="auto" w:fill="auto"/>
          </w:tcPr>
          <w:p w14:paraId="10C2189C" w14:textId="77777777" w:rsidR="009D32B2" w:rsidRPr="00FC3F47" w:rsidRDefault="009D32B2" w:rsidP="0058127D">
            <w:pPr>
              <w:widowControl w:val="0"/>
              <w:numPr>
                <w:ilvl w:val="0"/>
                <w:numId w:val="9"/>
              </w:numPr>
              <w:ind w:left="360"/>
              <w:jc w:val="left"/>
              <w:rPr>
                <w:lang w:eastAsia="x-none"/>
              </w:rPr>
            </w:pPr>
          </w:p>
        </w:tc>
        <w:tc>
          <w:tcPr>
            <w:tcW w:w="1483" w:type="pct"/>
            <w:shd w:val="clear" w:color="auto" w:fill="auto"/>
          </w:tcPr>
          <w:p w14:paraId="0136D24C" w14:textId="77777777" w:rsidR="009D32B2" w:rsidRPr="00FC3F47" w:rsidDel="00C10FA8" w:rsidRDefault="009D32B2" w:rsidP="00150285">
            <w:pPr>
              <w:widowControl w:val="0"/>
            </w:pPr>
            <w:r w:rsidRPr="00FC3F47">
              <w:t>Starea globală de conservare necunoscută</w:t>
            </w:r>
          </w:p>
        </w:tc>
        <w:tc>
          <w:tcPr>
            <w:tcW w:w="3119" w:type="pct"/>
            <w:shd w:val="clear" w:color="auto" w:fill="auto"/>
          </w:tcPr>
          <w:p w14:paraId="2F2E54E0" w14:textId="77777777" w:rsidR="009D32B2" w:rsidRPr="00FC3F47" w:rsidDel="00C10FA8" w:rsidRDefault="009D32B2" w:rsidP="00150285">
            <w:pPr>
              <w:widowControl w:val="0"/>
              <w:jc w:val="left"/>
              <w:rPr>
                <w:color w:val="FF0000"/>
                <w:sz w:val="20"/>
                <w:szCs w:val="20"/>
                <w:lang w:eastAsia="x-none"/>
              </w:rPr>
            </w:pPr>
            <w:r w:rsidRPr="00FC3F47">
              <w:rPr>
                <w:szCs w:val="24"/>
              </w:rPr>
              <w:t>Nu este cazul</w:t>
            </w:r>
          </w:p>
        </w:tc>
      </w:tr>
      <w:tr w:rsidR="009D32B2" w:rsidRPr="00FC3F47" w14:paraId="4EB2EBD5" w14:textId="77777777" w:rsidTr="001716B4">
        <w:tc>
          <w:tcPr>
            <w:tcW w:w="398" w:type="pct"/>
            <w:shd w:val="clear" w:color="auto" w:fill="auto"/>
          </w:tcPr>
          <w:p w14:paraId="4580A478" w14:textId="77777777" w:rsidR="009D32B2" w:rsidRPr="00FC3F47" w:rsidRDefault="009D32B2" w:rsidP="0058127D">
            <w:pPr>
              <w:widowControl w:val="0"/>
              <w:numPr>
                <w:ilvl w:val="0"/>
                <w:numId w:val="9"/>
              </w:numPr>
              <w:ind w:left="360"/>
              <w:jc w:val="left"/>
              <w:rPr>
                <w:lang w:eastAsia="x-none"/>
              </w:rPr>
            </w:pPr>
          </w:p>
        </w:tc>
        <w:tc>
          <w:tcPr>
            <w:tcW w:w="1483" w:type="pct"/>
            <w:shd w:val="clear" w:color="auto" w:fill="auto"/>
          </w:tcPr>
          <w:p w14:paraId="73327C20" w14:textId="015D1A9F" w:rsidR="009D32B2" w:rsidRPr="00FC3F47" w:rsidRDefault="009D32B2" w:rsidP="00150285">
            <w:pPr>
              <w:widowControl w:val="0"/>
            </w:pPr>
            <w:r w:rsidRPr="00FC3F47">
              <w:t>Informa</w:t>
            </w:r>
            <w:r w:rsidR="001B7E0A">
              <w:t>ț</w:t>
            </w:r>
            <w:r w:rsidRPr="00FC3F47">
              <w:t>ii suplimentare</w:t>
            </w:r>
          </w:p>
        </w:tc>
        <w:tc>
          <w:tcPr>
            <w:tcW w:w="3119" w:type="pct"/>
            <w:shd w:val="clear" w:color="auto" w:fill="auto"/>
          </w:tcPr>
          <w:p w14:paraId="72D0C8C4" w14:textId="700F3A5F" w:rsidR="009D32B2" w:rsidRPr="00FC3F47" w:rsidRDefault="002C5304" w:rsidP="00150285">
            <w:pPr>
              <w:widowControl w:val="0"/>
              <w:rPr>
                <w:color w:val="FF0000"/>
                <w:sz w:val="20"/>
                <w:szCs w:val="20"/>
                <w:lang w:eastAsia="x-none"/>
              </w:rPr>
            </w:pPr>
            <w:r>
              <w:rPr>
                <w:color w:val="FF0000"/>
                <w:sz w:val="20"/>
                <w:szCs w:val="20"/>
                <w:lang w:eastAsia="x-none"/>
              </w:rPr>
              <w:t>-</w:t>
            </w:r>
          </w:p>
        </w:tc>
      </w:tr>
    </w:tbl>
    <w:p w14:paraId="410E221F" w14:textId="77777777" w:rsidR="009D32B2" w:rsidRPr="00FC3F47" w:rsidRDefault="009D32B2" w:rsidP="009D32B2">
      <w:pPr>
        <w:rPr>
          <w:rFonts w:eastAsia="Times New Roman"/>
          <w:sz w:val="14"/>
          <w:szCs w:val="14"/>
          <w:lang w:eastAsia="ro-RO"/>
        </w:rPr>
      </w:pPr>
    </w:p>
    <w:p w14:paraId="563FCDA3" w14:textId="77777777" w:rsidR="009D32B2" w:rsidRPr="00FC3F47" w:rsidRDefault="009D32B2" w:rsidP="009D32B2">
      <w:pPr>
        <w:shd w:val="clear" w:color="auto" w:fill="FFFFFF"/>
        <w:rPr>
          <w:rFonts w:eastAsia="Times New Roman"/>
          <w:b/>
          <w:szCs w:val="24"/>
          <w:lang w:eastAsia="ro-RO"/>
        </w:rPr>
      </w:pPr>
      <w:r w:rsidRPr="00FC3F47">
        <w:rPr>
          <w:rFonts w:eastAsia="Times New Roman"/>
          <w:b/>
          <w:szCs w:val="24"/>
          <w:lang w:eastAsia="ro-RO"/>
        </w:rPr>
        <w:t>Matricea 7) Evaluarea stării globale de conservare a speciei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7"/>
        <w:gridCol w:w="4603"/>
        <w:gridCol w:w="1599"/>
        <w:gridCol w:w="1572"/>
      </w:tblGrid>
      <w:tr w:rsidR="009D32B2" w:rsidRPr="00FC3F47" w14:paraId="7E750D63" w14:textId="77777777" w:rsidTr="00C356EE">
        <w:trPr>
          <w:trHeight w:val="859"/>
        </w:trPr>
        <w:tc>
          <w:tcPr>
            <w:tcW w:w="830" w:type="pct"/>
            <w:shd w:val="clear" w:color="auto" w:fill="auto"/>
            <w:vAlign w:val="center"/>
          </w:tcPr>
          <w:p w14:paraId="68C0BFE7" w14:textId="77777777" w:rsidR="009D32B2" w:rsidRPr="00FC3F47" w:rsidRDefault="009D32B2" w:rsidP="00150285">
            <w:pPr>
              <w:keepNext/>
              <w:widowControl w:val="0"/>
              <w:jc w:val="center"/>
              <w:rPr>
                <w:b/>
                <w:szCs w:val="24"/>
                <w:lang w:eastAsia="x-none"/>
              </w:rPr>
            </w:pPr>
            <w:r w:rsidRPr="00FC3F47">
              <w:rPr>
                <w:b/>
                <w:szCs w:val="24"/>
                <w:lang w:eastAsia="x-none"/>
              </w:rPr>
              <w:lastRenderedPageBreak/>
              <w:t>Favorabilă</w:t>
            </w:r>
          </w:p>
        </w:tc>
        <w:tc>
          <w:tcPr>
            <w:tcW w:w="2469" w:type="pct"/>
            <w:shd w:val="clear" w:color="auto" w:fill="FFC000"/>
            <w:vAlign w:val="center"/>
          </w:tcPr>
          <w:p w14:paraId="458EEB04" w14:textId="77777777" w:rsidR="009D32B2" w:rsidRPr="00FC3F47" w:rsidRDefault="009D32B2" w:rsidP="00150285">
            <w:pPr>
              <w:keepNext/>
              <w:widowControl w:val="0"/>
              <w:jc w:val="center"/>
              <w:rPr>
                <w:b/>
                <w:szCs w:val="24"/>
                <w:lang w:eastAsia="x-none"/>
              </w:rPr>
            </w:pPr>
            <w:r w:rsidRPr="00FC3F47">
              <w:rPr>
                <w:b/>
                <w:szCs w:val="24"/>
                <w:lang w:eastAsia="x-none"/>
              </w:rPr>
              <w:t>Nefavorabilă - inadecvată</w:t>
            </w:r>
          </w:p>
        </w:tc>
        <w:tc>
          <w:tcPr>
            <w:tcW w:w="858" w:type="pct"/>
            <w:shd w:val="clear" w:color="auto" w:fill="auto"/>
            <w:vAlign w:val="center"/>
          </w:tcPr>
          <w:p w14:paraId="16DADA16" w14:textId="77777777" w:rsidR="009D32B2" w:rsidRPr="00FC3F47" w:rsidRDefault="009D32B2" w:rsidP="00150285">
            <w:pPr>
              <w:keepNext/>
              <w:widowControl w:val="0"/>
              <w:jc w:val="center"/>
              <w:rPr>
                <w:b/>
                <w:szCs w:val="24"/>
                <w:lang w:eastAsia="x-none"/>
              </w:rPr>
            </w:pPr>
            <w:r w:rsidRPr="00FC3F47">
              <w:rPr>
                <w:b/>
                <w:szCs w:val="24"/>
                <w:lang w:eastAsia="x-none"/>
              </w:rPr>
              <w:t>Nefavorabilă - rea</w:t>
            </w:r>
          </w:p>
        </w:tc>
        <w:tc>
          <w:tcPr>
            <w:tcW w:w="843" w:type="pct"/>
            <w:shd w:val="clear" w:color="auto" w:fill="auto"/>
            <w:vAlign w:val="center"/>
          </w:tcPr>
          <w:p w14:paraId="64ED4B77" w14:textId="77777777" w:rsidR="009D32B2" w:rsidRPr="00FC3F47" w:rsidRDefault="009D32B2" w:rsidP="00150285">
            <w:pPr>
              <w:keepNext/>
              <w:widowControl w:val="0"/>
              <w:jc w:val="center"/>
              <w:rPr>
                <w:b/>
                <w:szCs w:val="24"/>
                <w:lang w:eastAsia="x-none"/>
              </w:rPr>
            </w:pPr>
            <w:r w:rsidRPr="00FC3F47">
              <w:rPr>
                <w:b/>
                <w:szCs w:val="24"/>
                <w:lang w:eastAsia="x-none"/>
              </w:rPr>
              <w:t>Necunoscută</w:t>
            </w:r>
          </w:p>
        </w:tc>
      </w:tr>
      <w:tr w:rsidR="009D32B2" w:rsidRPr="00FC3F47" w14:paraId="55F01C52" w14:textId="77777777" w:rsidTr="00C356EE">
        <w:trPr>
          <w:trHeight w:val="1364"/>
        </w:trPr>
        <w:tc>
          <w:tcPr>
            <w:tcW w:w="830" w:type="pct"/>
            <w:shd w:val="clear" w:color="auto" w:fill="auto"/>
          </w:tcPr>
          <w:p w14:paraId="6B8F8426" w14:textId="77777777" w:rsidR="009D32B2" w:rsidRPr="00FC3F47" w:rsidRDefault="009D32B2" w:rsidP="00150285">
            <w:pPr>
              <w:keepNext/>
              <w:widowControl w:val="0"/>
              <w:spacing w:before="240"/>
              <w:rPr>
                <w:szCs w:val="24"/>
                <w:lang w:eastAsia="x-none"/>
              </w:rPr>
            </w:pPr>
          </w:p>
        </w:tc>
        <w:tc>
          <w:tcPr>
            <w:tcW w:w="2469" w:type="pct"/>
            <w:shd w:val="clear" w:color="auto" w:fill="FFC000"/>
          </w:tcPr>
          <w:p w14:paraId="7BCDA94D" w14:textId="68E6712A" w:rsidR="009D32B2" w:rsidRPr="00FC3F47" w:rsidRDefault="009D32B2" w:rsidP="00150285">
            <w:pPr>
              <w:keepNext/>
              <w:widowControl w:val="0"/>
              <w:ind w:left="30"/>
              <w:jc w:val="left"/>
              <w:rPr>
                <w:szCs w:val="24"/>
                <w:lang w:eastAsia="x-none"/>
              </w:rPr>
            </w:pPr>
            <w:r w:rsidRPr="00FC3F47">
              <w:rPr>
                <w:szCs w:val="24"/>
                <w:lang w:eastAsia="x-none"/>
              </w:rPr>
              <w:t>Starea de conservare din punct de vedere al popula</w:t>
            </w:r>
            <w:r w:rsidR="001B7E0A">
              <w:rPr>
                <w:szCs w:val="24"/>
                <w:lang w:eastAsia="x-none"/>
              </w:rPr>
              <w:t>ț</w:t>
            </w:r>
            <w:r w:rsidRPr="00FC3F47">
              <w:rPr>
                <w:szCs w:val="24"/>
                <w:lang w:eastAsia="x-none"/>
              </w:rPr>
              <w:t xml:space="preserve">iei speciei precum </w:t>
            </w:r>
            <w:r w:rsidR="001B7E0A">
              <w:rPr>
                <w:szCs w:val="24"/>
                <w:lang w:eastAsia="x-none"/>
              </w:rPr>
              <w:t>ș</w:t>
            </w:r>
            <w:r w:rsidRPr="00FC3F47">
              <w:rPr>
                <w:szCs w:val="24"/>
                <w:lang w:eastAsia="x-none"/>
              </w:rPr>
              <w:t>i starea de conservare din punct de vedere al habitatului speciei</w:t>
            </w:r>
            <w:r w:rsidRPr="00FC3F47" w:rsidDel="00B439ED">
              <w:rPr>
                <w:szCs w:val="24"/>
                <w:lang w:eastAsia="x-none"/>
              </w:rPr>
              <w:t xml:space="preserve"> </w:t>
            </w:r>
            <w:r w:rsidRPr="00FC3F47">
              <w:rPr>
                <w:szCs w:val="24"/>
                <w:lang w:eastAsia="x-none"/>
              </w:rPr>
              <w:t>se încadrează la categoria nefavorabilă-inadecvată</w:t>
            </w:r>
          </w:p>
        </w:tc>
        <w:tc>
          <w:tcPr>
            <w:tcW w:w="858" w:type="pct"/>
            <w:shd w:val="clear" w:color="auto" w:fill="auto"/>
          </w:tcPr>
          <w:p w14:paraId="1BE4E6C9" w14:textId="77777777" w:rsidR="009D32B2" w:rsidRPr="00FC3F47" w:rsidRDefault="009D32B2" w:rsidP="00150285">
            <w:pPr>
              <w:keepNext/>
              <w:widowControl w:val="0"/>
              <w:spacing w:before="240"/>
              <w:rPr>
                <w:szCs w:val="24"/>
                <w:lang w:eastAsia="x-none"/>
              </w:rPr>
            </w:pPr>
          </w:p>
        </w:tc>
        <w:tc>
          <w:tcPr>
            <w:tcW w:w="843" w:type="pct"/>
            <w:shd w:val="clear" w:color="auto" w:fill="auto"/>
          </w:tcPr>
          <w:p w14:paraId="37767194" w14:textId="77777777" w:rsidR="009D32B2" w:rsidRPr="00FC3F47" w:rsidRDefault="009D32B2" w:rsidP="00150285">
            <w:pPr>
              <w:keepNext/>
              <w:widowControl w:val="0"/>
              <w:spacing w:before="240"/>
              <w:rPr>
                <w:szCs w:val="24"/>
                <w:lang w:eastAsia="x-none"/>
              </w:rPr>
            </w:pPr>
          </w:p>
        </w:tc>
      </w:tr>
    </w:tbl>
    <w:p w14:paraId="777B62A8" w14:textId="77777777" w:rsidR="009D32B2" w:rsidRPr="00FC3F47" w:rsidRDefault="009D32B2" w:rsidP="009D32B2">
      <w:pPr>
        <w:spacing w:after="240"/>
        <w:rPr>
          <w:i/>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2774"/>
        <w:gridCol w:w="5803"/>
      </w:tblGrid>
      <w:tr w:rsidR="009D32B2" w:rsidRPr="00FC3F47" w14:paraId="393FC7DD" w14:textId="77777777" w:rsidTr="00C356EE">
        <w:tc>
          <w:tcPr>
            <w:tcW w:w="399" w:type="pct"/>
            <w:tcBorders>
              <w:bottom w:val="single" w:sz="4" w:space="0" w:color="auto"/>
            </w:tcBorders>
            <w:shd w:val="clear" w:color="auto" w:fill="auto"/>
          </w:tcPr>
          <w:p w14:paraId="5384C44F" w14:textId="77777777" w:rsidR="009D32B2" w:rsidRPr="00FC3F47" w:rsidRDefault="009D32B2" w:rsidP="00150285">
            <w:pPr>
              <w:widowControl w:val="0"/>
              <w:rPr>
                <w:b/>
                <w:lang w:eastAsia="x-none"/>
              </w:rPr>
            </w:pPr>
            <w:r w:rsidRPr="00FC3F47">
              <w:rPr>
                <w:b/>
                <w:lang w:eastAsia="x-none"/>
              </w:rPr>
              <w:t>Nr</w:t>
            </w:r>
          </w:p>
        </w:tc>
        <w:tc>
          <w:tcPr>
            <w:tcW w:w="1488" w:type="pct"/>
            <w:tcBorders>
              <w:bottom w:val="single" w:sz="4" w:space="0" w:color="auto"/>
            </w:tcBorders>
            <w:shd w:val="clear" w:color="auto" w:fill="auto"/>
          </w:tcPr>
          <w:p w14:paraId="276BFF84" w14:textId="77777777" w:rsidR="009D32B2" w:rsidRPr="00FC3F47" w:rsidRDefault="009D32B2" w:rsidP="00150285">
            <w:pPr>
              <w:widowControl w:val="0"/>
              <w:rPr>
                <w:b/>
                <w:lang w:eastAsia="x-none"/>
              </w:rPr>
            </w:pPr>
            <w:r w:rsidRPr="00FC3F47">
              <w:rPr>
                <w:b/>
                <w:lang w:eastAsia="x-none"/>
              </w:rPr>
              <w:t xml:space="preserve">Parametru </w:t>
            </w:r>
          </w:p>
        </w:tc>
        <w:tc>
          <w:tcPr>
            <w:tcW w:w="3113" w:type="pct"/>
            <w:tcBorders>
              <w:bottom w:val="single" w:sz="4" w:space="0" w:color="auto"/>
            </w:tcBorders>
            <w:shd w:val="clear" w:color="auto" w:fill="auto"/>
          </w:tcPr>
          <w:p w14:paraId="7536253F" w14:textId="77777777" w:rsidR="009D32B2" w:rsidRPr="00FC3F47" w:rsidRDefault="009D32B2" w:rsidP="00150285">
            <w:pPr>
              <w:widowControl w:val="0"/>
              <w:rPr>
                <w:b/>
                <w:lang w:eastAsia="x-none"/>
              </w:rPr>
            </w:pPr>
            <w:r w:rsidRPr="00FC3F47">
              <w:rPr>
                <w:b/>
                <w:lang w:eastAsia="x-none"/>
              </w:rPr>
              <w:t>Descriere</w:t>
            </w:r>
          </w:p>
        </w:tc>
      </w:tr>
      <w:tr w:rsidR="009D32B2" w:rsidRPr="00FC3F47" w14:paraId="591C073B" w14:textId="77777777" w:rsidTr="00C356EE">
        <w:tc>
          <w:tcPr>
            <w:tcW w:w="399" w:type="pct"/>
            <w:shd w:val="clear" w:color="auto" w:fill="auto"/>
          </w:tcPr>
          <w:p w14:paraId="5EE34B5D" w14:textId="77777777" w:rsidR="009D32B2" w:rsidRPr="00FC3F47" w:rsidRDefault="009D32B2" w:rsidP="00150285">
            <w:pPr>
              <w:widowControl w:val="0"/>
            </w:pPr>
            <w:r w:rsidRPr="00FC3F47">
              <w:t>A.1.</w:t>
            </w:r>
          </w:p>
        </w:tc>
        <w:tc>
          <w:tcPr>
            <w:tcW w:w="1488" w:type="pct"/>
            <w:shd w:val="clear" w:color="auto" w:fill="auto"/>
          </w:tcPr>
          <w:p w14:paraId="50CF2612" w14:textId="77777777" w:rsidR="009D32B2" w:rsidRPr="00FC3F47" w:rsidRDefault="009D32B2" w:rsidP="00150285">
            <w:pPr>
              <w:widowControl w:val="0"/>
            </w:pPr>
            <w:r w:rsidRPr="00FC3F47">
              <w:t>Specia</w:t>
            </w:r>
          </w:p>
        </w:tc>
        <w:tc>
          <w:tcPr>
            <w:tcW w:w="3113" w:type="pct"/>
            <w:shd w:val="clear" w:color="auto" w:fill="auto"/>
          </w:tcPr>
          <w:p w14:paraId="35F460F9" w14:textId="77777777" w:rsidR="009D32B2" w:rsidRPr="00FC3F47" w:rsidRDefault="009D32B2" w:rsidP="00150285">
            <w:pPr>
              <w:rPr>
                <w:szCs w:val="24"/>
                <w:lang w:eastAsia="x-none"/>
              </w:rPr>
            </w:pPr>
            <w:proofErr w:type="spellStart"/>
            <w:r w:rsidRPr="00FC3F47">
              <w:rPr>
                <w:i/>
                <w:szCs w:val="24"/>
                <w:lang w:eastAsia="x-none"/>
              </w:rPr>
              <w:t>Catopta</w:t>
            </w:r>
            <w:proofErr w:type="spellEnd"/>
            <w:r w:rsidRPr="00FC3F47">
              <w:rPr>
                <w:i/>
                <w:szCs w:val="24"/>
                <w:lang w:eastAsia="x-none"/>
              </w:rPr>
              <w:t xml:space="preserve"> </w:t>
            </w:r>
            <w:proofErr w:type="spellStart"/>
            <w:r w:rsidRPr="00FC3F47">
              <w:rPr>
                <w:i/>
                <w:szCs w:val="24"/>
                <w:lang w:eastAsia="x-none"/>
              </w:rPr>
              <w:t>thrips</w:t>
            </w:r>
            <w:proofErr w:type="spellEnd"/>
          </w:p>
          <w:p w14:paraId="7B390187" w14:textId="77777777" w:rsidR="009D32B2" w:rsidRPr="00FC3F47" w:rsidRDefault="009D32B2" w:rsidP="00150285">
            <w:pPr>
              <w:rPr>
                <w:szCs w:val="24"/>
                <w:lang w:eastAsia="x-none"/>
              </w:rPr>
            </w:pPr>
            <w:r w:rsidRPr="00FC3F47">
              <w:rPr>
                <w:szCs w:val="24"/>
                <w:lang w:eastAsia="x-none"/>
              </w:rPr>
              <w:t>Cod EUNIS: 196451</w:t>
            </w:r>
          </w:p>
          <w:p w14:paraId="54FC8669" w14:textId="77777777" w:rsidR="009D32B2" w:rsidRPr="00FC3F47" w:rsidRDefault="009D32B2" w:rsidP="00150285">
            <w:pPr>
              <w:rPr>
                <w:szCs w:val="24"/>
                <w:lang w:eastAsia="x-none"/>
              </w:rPr>
            </w:pPr>
            <w:r w:rsidRPr="00FC3F47">
              <w:rPr>
                <w:szCs w:val="24"/>
                <w:lang w:eastAsia="x-none"/>
              </w:rPr>
              <w:t>Cod Natura2000: 4028</w:t>
            </w:r>
          </w:p>
          <w:p w14:paraId="76BD5969" w14:textId="1B4DFC2A" w:rsidR="009D32B2" w:rsidRPr="00FC3F47" w:rsidRDefault="009D32B2" w:rsidP="00150285">
            <w:pPr>
              <w:rPr>
                <w:rFonts w:eastAsia="Times New Roman"/>
                <w:color w:val="FF0000"/>
                <w:szCs w:val="24"/>
                <w:lang w:eastAsia="ro-RO"/>
              </w:rPr>
            </w:pPr>
            <w:r w:rsidRPr="00FC3F47">
              <w:rPr>
                <w:szCs w:val="24"/>
              </w:rPr>
              <w:t xml:space="preserve">Directiva Habitate 92/43 EEC - Anexa II </w:t>
            </w:r>
            <w:r w:rsidR="001B7E0A">
              <w:rPr>
                <w:szCs w:val="24"/>
              </w:rPr>
              <w:t>ș</w:t>
            </w:r>
            <w:r w:rsidRPr="00FC3F47">
              <w:rPr>
                <w:szCs w:val="24"/>
              </w:rPr>
              <w:t>i IV</w:t>
            </w:r>
          </w:p>
        </w:tc>
      </w:tr>
      <w:tr w:rsidR="009D32B2" w:rsidRPr="00FC3F47" w14:paraId="5C07B48B" w14:textId="77777777" w:rsidTr="00C356EE">
        <w:tc>
          <w:tcPr>
            <w:tcW w:w="399" w:type="pct"/>
            <w:shd w:val="clear" w:color="auto" w:fill="auto"/>
          </w:tcPr>
          <w:p w14:paraId="234E4677" w14:textId="77777777" w:rsidR="009D32B2" w:rsidRPr="00FC3F47" w:rsidRDefault="009D32B2" w:rsidP="00150285">
            <w:pPr>
              <w:widowControl w:val="0"/>
            </w:pPr>
            <w:r w:rsidRPr="00FC3F47">
              <w:t>A.2.</w:t>
            </w:r>
          </w:p>
        </w:tc>
        <w:tc>
          <w:tcPr>
            <w:tcW w:w="1488" w:type="pct"/>
            <w:shd w:val="clear" w:color="auto" w:fill="auto"/>
          </w:tcPr>
          <w:p w14:paraId="0CF20984" w14:textId="4C71D1C8" w:rsidR="009D32B2" w:rsidRPr="00FC3F47" w:rsidRDefault="009D32B2" w:rsidP="00150285">
            <w:pPr>
              <w:widowControl w:val="0"/>
            </w:pPr>
            <w:r w:rsidRPr="00FC3F47">
              <w:t>Tipul popula</w:t>
            </w:r>
            <w:r w:rsidR="001B7E0A">
              <w:t>ț</w:t>
            </w:r>
            <w:r w:rsidRPr="00FC3F47">
              <w:t>iei speciei în aria naturală protejată</w:t>
            </w:r>
          </w:p>
        </w:tc>
        <w:tc>
          <w:tcPr>
            <w:tcW w:w="3113" w:type="pct"/>
            <w:shd w:val="clear" w:color="auto" w:fill="auto"/>
          </w:tcPr>
          <w:p w14:paraId="3C63CEF7" w14:textId="77777777" w:rsidR="009D32B2" w:rsidRPr="00FC3F47" w:rsidRDefault="009D32B2" w:rsidP="00150285">
            <w:pPr>
              <w:widowControl w:val="0"/>
              <w:jc w:val="left"/>
              <w:rPr>
                <w:color w:val="FF0000"/>
                <w:szCs w:val="24"/>
                <w:lang w:eastAsia="x-none"/>
              </w:rPr>
            </w:pPr>
            <w:r w:rsidRPr="00FC3F47">
              <w:rPr>
                <w:szCs w:val="24"/>
                <w:lang w:eastAsia="x-none"/>
              </w:rPr>
              <w:t>rezidentă</w:t>
            </w:r>
          </w:p>
        </w:tc>
      </w:tr>
      <w:tr w:rsidR="009D32B2" w:rsidRPr="00FC3F47" w14:paraId="1D4896B1" w14:textId="77777777" w:rsidTr="00C356EE">
        <w:tc>
          <w:tcPr>
            <w:tcW w:w="399" w:type="pct"/>
            <w:shd w:val="clear" w:color="auto" w:fill="auto"/>
          </w:tcPr>
          <w:p w14:paraId="2EA61808" w14:textId="77777777" w:rsidR="009D32B2" w:rsidRPr="00FC3F47" w:rsidRDefault="009D32B2" w:rsidP="00150285">
            <w:pPr>
              <w:widowControl w:val="0"/>
              <w:jc w:val="left"/>
              <w:rPr>
                <w:lang w:eastAsia="x-none"/>
              </w:rPr>
            </w:pPr>
            <w:r w:rsidRPr="00FC3F47">
              <w:rPr>
                <w:lang w:eastAsia="x-none"/>
              </w:rPr>
              <w:t>D.3.</w:t>
            </w:r>
          </w:p>
        </w:tc>
        <w:tc>
          <w:tcPr>
            <w:tcW w:w="1488" w:type="pct"/>
            <w:shd w:val="clear" w:color="auto" w:fill="auto"/>
          </w:tcPr>
          <w:p w14:paraId="34F4B516" w14:textId="77777777" w:rsidR="009D32B2" w:rsidRPr="00FC3F47" w:rsidRDefault="009D32B2" w:rsidP="00150285">
            <w:pPr>
              <w:widowControl w:val="0"/>
            </w:pPr>
            <w:r w:rsidRPr="00FC3F47">
              <w:t>Starea globală de conservare a speciei</w:t>
            </w:r>
          </w:p>
        </w:tc>
        <w:tc>
          <w:tcPr>
            <w:tcW w:w="3113" w:type="pct"/>
            <w:shd w:val="clear" w:color="auto" w:fill="auto"/>
          </w:tcPr>
          <w:p w14:paraId="2AD3E017" w14:textId="77777777" w:rsidR="009D32B2" w:rsidRPr="00FC3F47" w:rsidRDefault="009D32B2" w:rsidP="00150285">
            <w:pPr>
              <w:widowControl w:val="0"/>
              <w:jc w:val="left"/>
              <w:rPr>
                <w:szCs w:val="24"/>
                <w:lang w:eastAsia="x-none"/>
              </w:rPr>
            </w:pPr>
            <w:r w:rsidRPr="00FC3F47">
              <w:rPr>
                <w:szCs w:val="24"/>
                <w:lang w:eastAsia="x-none"/>
              </w:rPr>
              <w:t>"U2" - nefavorabilă - rea</w:t>
            </w:r>
          </w:p>
        </w:tc>
      </w:tr>
      <w:tr w:rsidR="009D32B2" w:rsidRPr="00FC3F47" w14:paraId="26DF8E9E" w14:textId="77777777" w:rsidTr="00C356EE">
        <w:tc>
          <w:tcPr>
            <w:tcW w:w="399" w:type="pct"/>
            <w:shd w:val="clear" w:color="auto" w:fill="auto"/>
          </w:tcPr>
          <w:p w14:paraId="04C9D0F5" w14:textId="77777777" w:rsidR="009D32B2" w:rsidRPr="00FC3F47" w:rsidRDefault="009D32B2" w:rsidP="00150285">
            <w:pPr>
              <w:widowControl w:val="0"/>
              <w:jc w:val="left"/>
              <w:rPr>
                <w:lang w:eastAsia="x-none"/>
              </w:rPr>
            </w:pPr>
            <w:r w:rsidRPr="00FC3F47">
              <w:rPr>
                <w:lang w:eastAsia="x-none"/>
              </w:rPr>
              <w:t>D.4.</w:t>
            </w:r>
          </w:p>
        </w:tc>
        <w:tc>
          <w:tcPr>
            <w:tcW w:w="1488" w:type="pct"/>
            <w:shd w:val="clear" w:color="auto" w:fill="auto"/>
          </w:tcPr>
          <w:p w14:paraId="4D61F383" w14:textId="52CEA26D" w:rsidR="009D32B2" w:rsidRPr="00FC3F47" w:rsidDel="00C10FA8" w:rsidRDefault="009D32B2" w:rsidP="00150285">
            <w:pPr>
              <w:widowControl w:val="0"/>
            </w:pPr>
            <w:r w:rsidRPr="00FC3F47">
              <w:t>Tendin</w:t>
            </w:r>
            <w:r w:rsidR="001B7E0A">
              <w:t>ț</w:t>
            </w:r>
            <w:r w:rsidRPr="00FC3F47">
              <w:t>a stării globale de conservare a speciei</w:t>
            </w:r>
          </w:p>
        </w:tc>
        <w:tc>
          <w:tcPr>
            <w:tcW w:w="3113" w:type="pct"/>
            <w:shd w:val="clear" w:color="auto" w:fill="auto"/>
          </w:tcPr>
          <w:p w14:paraId="41C7BE62" w14:textId="4A0A1FF8" w:rsidR="009D32B2" w:rsidRPr="00FC3F47" w:rsidDel="00C10FA8" w:rsidRDefault="009D32B2" w:rsidP="00150285">
            <w:pPr>
              <w:widowControl w:val="0"/>
              <w:jc w:val="left"/>
              <w:rPr>
                <w:szCs w:val="24"/>
                <w:lang w:eastAsia="x-none"/>
              </w:rPr>
            </w:pPr>
            <w:r w:rsidRPr="00FC3F47">
              <w:rPr>
                <w:szCs w:val="24"/>
                <w:lang w:eastAsia="x-none"/>
              </w:rPr>
              <w:t>"-" - se înrăută</w:t>
            </w:r>
            <w:r w:rsidR="001B7E0A">
              <w:rPr>
                <w:szCs w:val="24"/>
                <w:lang w:eastAsia="x-none"/>
              </w:rPr>
              <w:t>ț</w:t>
            </w:r>
            <w:r w:rsidRPr="00FC3F47">
              <w:rPr>
                <w:szCs w:val="24"/>
                <w:lang w:eastAsia="x-none"/>
              </w:rPr>
              <w:t>e</w:t>
            </w:r>
            <w:r w:rsidR="001B7E0A">
              <w:rPr>
                <w:szCs w:val="24"/>
                <w:lang w:eastAsia="x-none"/>
              </w:rPr>
              <w:t>ș</w:t>
            </w:r>
            <w:r w:rsidRPr="00FC3F47">
              <w:rPr>
                <w:szCs w:val="24"/>
                <w:lang w:eastAsia="x-none"/>
              </w:rPr>
              <w:t>te</w:t>
            </w:r>
          </w:p>
        </w:tc>
      </w:tr>
      <w:tr w:rsidR="009D32B2" w:rsidRPr="00FC3F47" w14:paraId="45459FE5" w14:textId="77777777" w:rsidTr="00C356EE">
        <w:tc>
          <w:tcPr>
            <w:tcW w:w="399" w:type="pct"/>
            <w:shd w:val="clear" w:color="auto" w:fill="auto"/>
          </w:tcPr>
          <w:p w14:paraId="696F1525" w14:textId="77777777" w:rsidR="009D32B2" w:rsidRPr="00FC3F47" w:rsidRDefault="009D32B2" w:rsidP="00150285">
            <w:pPr>
              <w:widowControl w:val="0"/>
              <w:jc w:val="left"/>
              <w:rPr>
                <w:lang w:eastAsia="x-none"/>
              </w:rPr>
            </w:pPr>
            <w:r w:rsidRPr="00FC3F47">
              <w:rPr>
                <w:lang w:eastAsia="x-none"/>
              </w:rPr>
              <w:t>D.5.</w:t>
            </w:r>
          </w:p>
        </w:tc>
        <w:tc>
          <w:tcPr>
            <w:tcW w:w="1488" w:type="pct"/>
            <w:shd w:val="clear" w:color="auto" w:fill="auto"/>
          </w:tcPr>
          <w:p w14:paraId="658B0CCC" w14:textId="77777777" w:rsidR="009D32B2" w:rsidRPr="00FC3F47" w:rsidDel="00C10FA8" w:rsidRDefault="009D32B2" w:rsidP="00150285">
            <w:pPr>
              <w:widowControl w:val="0"/>
            </w:pPr>
            <w:r w:rsidRPr="00FC3F47">
              <w:t>Starea globală de conservare necunoscută</w:t>
            </w:r>
          </w:p>
        </w:tc>
        <w:tc>
          <w:tcPr>
            <w:tcW w:w="3113" w:type="pct"/>
            <w:shd w:val="clear" w:color="auto" w:fill="auto"/>
          </w:tcPr>
          <w:p w14:paraId="2276DE94" w14:textId="77777777" w:rsidR="009D32B2" w:rsidRPr="00FC3F47" w:rsidDel="00C10FA8" w:rsidRDefault="009D32B2" w:rsidP="00150285">
            <w:pPr>
              <w:widowControl w:val="0"/>
              <w:jc w:val="left"/>
              <w:rPr>
                <w:color w:val="FF0000"/>
                <w:szCs w:val="24"/>
                <w:lang w:eastAsia="x-none"/>
              </w:rPr>
            </w:pPr>
            <w:r w:rsidRPr="00FC3F47">
              <w:rPr>
                <w:szCs w:val="24"/>
              </w:rPr>
              <w:t>Nu este cazul</w:t>
            </w:r>
          </w:p>
        </w:tc>
      </w:tr>
      <w:tr w:rsidR="009D32B2" w:rsidRPr="00FC3F47" w14:paraId="02F672B8" w14:textId="77777777" w:rsidTr="00C356EE">
        <w:tc>
          <w:tcPr>
            <w:tcW w:w="399" w:type="pct"/>
            <w:shd w:val="clear" w:color="auto" w:fill="auto"/>
          </w:tcPr>
          <w:p w14:paraId="1B13DCA6" w14:textId="77777777" w:rsidR="009D32B2" w:rsidRPr="00FC3F47" w:rsidRDefault="009D32B2" w:rsidP="00150285">
            <w:pPr>
              <w:widowControl w:val="0"/>
              <w:jc w:val="left"/>
              <w:rPr>
                <w:lang w:eastAsia="x-none"/>
              </w:rPr>
            </w:pPr>
            <w:r w:rsidRPr="00FC3F47">
              <w:rPr>
                <w:lang w:eastAsia="x-none"/>
              </w:rPr>
              <w:t>D.6.</w:t>
            </w:r>
          </w:p>
        </w:tc>
        <w:tc>
          <w:tcPr>
            <w:tcW w:w="1488" w:type="pct"/>
            <w:shd w:val="clear" w:color="auto" w:fill="auto"/>
          </w:tcPr>
          <w:p w14:paraId="64049894" w14:textId="7F52D27D" w:rsidR="009D32B2" w:rsidRPr="00FC3F47" w:rsidRDefault="009D32B2" w:rsidP="00150285">
            <w:pPr>
              <w:widowControl w:val="0"/>
            </w:pPr>
            <w:r w:rsidRPr="00FC3F47">
              <w:t>Informa</w:t>
            </w:r>
            <w:r w:rsidR="001B7E0A">
              <w:t>ț</w:t>
            </w:r>
            <w:r w:rsidRPr="00FC3F47">
              <w:t>ii suplimentare</w:t>
            </w:r>
          </w:p>
        </w:tc>
        <w:tc>
          <w:tcPr>
            <w:tcW w:w="3113" w:type="pct"/>
            <w:shd w:val="clear" w:color="auto" w:fill="auto"/>
          </w:tcPr>
          <w:p w14:paraId="1F5E6286" w14:textId="36DA22BA" w:rsidR="009D32B2" w:rsidRPr="00FC3F47" w:rsidRDefault="00B3547B" w:rsidP="00150285">
            <w:pPr>
              <w:widowControl w:val="0"/>
              <w:rPr>
                <w:color w:val="FF0000"/>
                <w:szCs w:val="24"/>
                <w:lang w:eastAsia="x-none"/>
              </w:rPr>
            </w:pPr>
            <w:r>
              <w:rPr>
                <w:color w:val="FF0000"/>
                <w:szCs w:val="24"/>
                <w:lang w:eastAsia="x-none"/>
              </w:rPr>
              <w:t>-</w:t>
            </w:r>
          </w:p>
        </w:tc>
      </w:tr>
    </w:tbl>
    <w:p w14:paraId="439BAD9F" w14:textId="77777777" w:rsidR="009D32B2" w:rsidRPr="00FC3F47" w:rsidRDefault="009D32B2" w:rsidP="009D32B2">
      <w:pPr>
        <w:rPr>
          <w:rFonts w:eastAsia="Times New Roman"/>
          <w:sz w:val="14"/>
          <w:szCs w:val="14"/>
          <w:lang w:eastAsia="ro-RO"/>
        </w:rPr>
      </w:pPr>
    </w:p>
    <w:p w14:paraId="4660901E" w14:textId="77777777" w:rsidR="009D32B2" w:rsidRPr="00FC3F47" w:rsidRDefault="009D32B2" w:rsidP="009D32B2">
      <w:pPr>
        <w:keepNext/>
        <w:widowControl w:val="0"/>
        <w:shd w:val="clear" w:color="auto" w:fill="FFFFFF" w:themeFill="background1"/>
        <w:spacing w:before="240"/>
        <w:rPr>
          <w:rFonts w:eastAsia="Times New Roman"/>
          <w:b/>
          <w:bCs/>
          <w:iCs/>
          <w:lang w:eastAsia="ro-RO"/>
        </w:rPr>
      </w:pPr>
      <w:r w:rsidRPr="00FC3F47">
        <w:rPr>
          <w:rFonts w:eastAsia="Times New Roman"/>
          <w:b/>
          <w:bCs/>
          <w:iCs/>
          <w:lang w:eastAsia="ro-RO"/>
        </w:rPr>
        <w:t>Matricea 7) Evaluarea stării globale de conservare a speciei</w:t>
      </w:r>
    </w:p>
    <w:p w14:paraId="0185BA33" w14:textId="77777777" w:rsidR="009D32B2" w:rsidRPr="00FC3F47" w:rsidRDefault="009D32B2" w:rsidP="009D32B2">
      <w:pPr>
        <w:shd w:val="clear" w:color="auto" w:fill="FFFFFF" w:themeFill="background1"/>
        <w:rPr>
          <w:rFonts w:eastAsia="Times New Roman"/>
          <w:b/>
          <w:bCs/>
          <w:i/>
          <w:iCs/>
          <w:lang w:eastAsia="ro-R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3"/>
        <w:gridCol w:w="1644"/>
        <w:gridCol w:w="4280"/>
        <w:gridCol w:w="1924"/>
      </w:tblGrid>
      <w:tr w:rsidR="009D32B2" w:rsidRPr="00FC3F47" w14:paraId="1C52E323" w14:textId="77777777" w:rsidTr="00C356EE">
        <w:tc>
          <w:tcPr>
            <w:tcW w:w="790" w:type="pct"/>
            <w:shd w:val="clear" w:color="auto" w:fill="auto"/>
            <w:vAlign w:val="center"/>
          </w:tcPr>
          <w:p w14:paraId="0244EE34" w14:textId="77777777" w:rsidR="009D32B2" w:rsidRPr="00FC3F47" w:rsidRDefault="009D32B2" w:rsidP="00150285">
            <w:pPr>
              <w:keepNext/>
              <w:widowControl w:val="0"/>
              <w:jc w:val="center"/>
              <w:rPr>
                <w:b/>
                <w:szCs w:val="24"/>
                <w:lang w:eastAsia="x-none"/>
              </w:rPr>
            </w:pPr>
            <w:r w:rsidRPr="00FC3F47">
              <w:rPr>
                <w:b/>
                <w:szCs w:val="24"/>
                <w:lang w:eastAsia="x-none"/>
              </w:rPr>
              <w:lastRenderedPageBreak/>
              <w:t>Favorabilă</w:t>
            </w:r>
          </w:p>
        </w:tc>
        <w:tc>
          <w:tcPr>
            <w:tcW w:w="882" w:type="pct"/>
            <w:shd w:val="clear" w:color="auto" w:fill="auto"/>
            <w:vAlign w:val="center"/>
          </w:tcPr>
          <w:p w14:paraId="2972F2CC" w14:textId="77777777" w:rsidR="009D32B2" w:rsidRPr="00FC3F47" w:rsidRDefault="009D32B2" w:rsidP="00150285">
            <w:pPr>
              <w:keepNext/>
              <w:widowControl w:val="0"/>
              <w:jc w:val="center"/>
              <w:rPr>
                <w:b/>
                <w:szCs w:val="24"/>
                <w:lang w:eastAsia="x-none"/>
              </w:rPr>
            </w:pPr>
            <w:r w:rsidRPr="00FC3F47">
              <w:rPr>
                <w:b/>
                <w:szCs w:val="24"/>
                <w:lang w:eastAsia="x-none"/>
              </w:rPr>
              <w:t>Nefavorabilă - inadecvată</w:t>
            </w:r>
          </w:p>
        </w:tc>
        <w:tc>
          <w:tcPr>
            <w:tcW w:w="2296" w:type="pct"/>
            <w:shd w:val="clear" w:color="auto" w:fill="FF0000"/>
            <w:vAlign w:val="center"/>
          </w:tcPr>
          <w:p w14:paraId="39D93A09" w14:textId="77777777" w:rsidR="009D32B2" w:rsidRPr="00FC3F47" w:rsidRDefault="009D32B2" w:rsidP="00150285">
            <w:pPr>
              <w:keepNext/>
              <w:widowControl w:val="0"/>
              <w:jc w:val="center"/>
              <w:rPr>
                <w:b/>
                <w:szCs w:val="24"/>
                <w:lang w:eastAsia="x-none"/>
              </w:rPr>
            </w:pPr>
            <w:r w:rsidRPr="00FC3F47">
              <w:rPr>
                <w:b/>
                <w:szCs w:val="24"/>
                <w:lang w:eastAsia="x-none"/>
              </w:rPr>
              <w:t>Nefavorabilă - rea</w:t>
            </w:r>
          </w:p>
        </w:tc>
        <w:tc>
          <w:tcPr>
            <w:tcW w:w="1032" w:type="pct"/>
            <w:shd w:val="clear" w:color="auto" w:fill="auto"/>
            <w:vAlign w:val="center"/>
          </w:tcPr>
          <w:p w14:paraId="5D94461E" w14:textId="77777777" w:rsidR="009D32B2" w:rsidRPr="00FC3F47" w:rsidRDefault="009D32B2" w:rsidP="00150285">
            <w:pPr>
              <w:keepNext/>
              <w:widowControl w:val="0"/>
              <w:jc w:val="center"/>
              <w:rPr>
                <w:b/>
                <w:szCs w:val="24"/>
                <w:lang w:eastAsia="x-none"/>
              </w:rPr>
            </w:pPr>
            <w:r w:rsidRPr="00FC3F47">
              <w:rPr>
                <w:b/>
                <w:szCs w:val="24"/>
                <w:lang w:eastAsia="x-none"/>
              </w:rPr>
              <w:t>Necunoscută</w:t>
            </w:r>
          </w:p>
        </w:tc>
      </w:tr>
      <w:tr w:rsidR="009D32B2" w:rsidRPr="00FC3F47" w14:paraId="20CBCB85" w14:textId="77777777" w:rsidTr="00C356EE">
        <w:trPr>
          <w:trHeight w:val="1654"/>
        </w:trPr>
        <w:tc>
          <w:tcPr>
            <w:tcW w:w="790" w:type="pct"/>
            <w:shd w:val="clear" w:color="auto" w:fill="auto"/>
          </w:tcPr>
          <w:p w14:paraId="32E08152" w14:textId="77777777" w:rsidR="009D32B2" w:rsidRPr="00FC3F47" w:rsidRDefault="009D32B2" w:rsidP="00150285">
            <w:pPr>
              <w:keepNext/>
              <w:widowControl w:val="0"/>
              <w:spacing w:before="240"/>
              <w:rPr>
                <w:szCs w:val="24"/>
                <w:lang w:eastAsia="x-none"/>
              </w:rPr>
            </w:pPr>
          </w:p>
        </w:tc>
        <w:tc>
          <w:tcPr>
            <w:tcW w:w="882" w:type="pct"/>
            <w:shd w:val="clear" w:color="auto" w:fill="auto"/>
          </w:tcPr>
          <w:p w14:paraId="69CDE4D4" w14:textId="77777777" w:rsidR="009D32B2" w:rsidRPr="00FC3F47" w:rsidRDefault="009D32B2" w:rsidP="00150285">
            <w:pPr>
              <w:keepNext/>
              <w:widowControl w:val="0"/>
              <w:ind w:left="30"/>
              <w:jc w:val="left"/>
              <w:rPr>
                <w:szCs w:val="24"/>
                <w:lang w:eastAsia="x-none"/>
              </w:rPr>
            </w:pPr>
          </w:p>
        </w:tc>
        <w:tc>
          <w:tcPr>
            <w:tcW w:w="2296" w:type="pct"/>
            <w:shd w:val="clear" w:color="auto" w:fill="FF0000"/>
          </w:tcPr>
          <w:p w14:paraId="1AD08225" w14:textId="7752E035" w:rsidR="009D32B2" w:rsidRPr="00FC3F47" w:rsidRDefault="009D32B2" w:rsidP="00150285">
            <w:pPr>
              <w:keepNext/>
              <w:widowControl w:val="0"/>
              <w:spacing w:before="240"/>
            </w:pPr>
            <w:r w:rsidRPr="00FC3F47">
              <w:t>Starea de conservare din punct de vedere al popula</w:t>
            </w:r>
            <w:r w:rsidR="001B7E0A">
              <w:t>ț</w:t>
            </w:r>
            <w:r w:rsidRPr="00FC3F47">
              <w:t>iei speciei se încadrează la nefavorabilă rea, starea de conservare din punct de vedere al habitatului speciei se încadrează la categoria nefavorabilă-inadecvată</w:t>
            </w:r>
          </w:p>
        </w:tc>
        <w:tc>
          <w:tcPr>
            <w:tcW w:w="1032" w:type="pct"/>
            <w:shd w:val="clear" w:color="auto" w:fill="auto"/>
          </w:tcPr>
          <w:p w14:paraId="4C1D72D9" w14:textId="77777777" w:rsidR="009D32B2" w:rsidRPr="00FC3F47" w:rsidRDefault="009D32B2" w:rsidP="00150285">
            <w:pPr>
              <w:keepNext/>
              <w:widowControl w:val="0"/>
              <w:spacing w:before="240"/>
              <w:rPr>
                <w:szCs w:val="24"/>
                <w:lang w:eastAsia="x-none"/>
              </w:rPr>
            </w:pPr>
          </w:p>
        </w:tc>
      </w:tr>
    </w:tbl>
    <w:p w14:paraId="454B7B3E" w14:textId="77777777" w:rsidR="009D32B2" w:rsidRPr="00FC3F47" w:rsidRDefault="009D32B2" w:rsidP="002C5304">
      <w:pPr>
        <w:rPr>
          <w:iCs/>
          <w:szCs w:val="24"/>
        </w:rPr>
      </w:pPr>
      <w:r w:rsidRPr="00FC3F47">
        <w:rPr>
          <w:rFonts w:eastAsia="Times New Roman"/>
          <w:sz w:val="14"/>
          <w:szCs w:val="14"/>
          <w:lang w:eastAsia="ro-RO"/>
        </w:rPr>
        <w:br/>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
        <w:gridCol w:w="2778"/>
        <w:gridCol w:w="5798"/>
      </w:tblGrid>
      <w:tr w:rsidR="009D32B2" w:rsidRPr="00FC3F47" w14:paraId="317EBA6D" w14:textId="77777777" w:rsidTr="00C356EE">
        <w:tc>
          <w:tcPr>
            <w:tcW w:w="400" w:type="pct"/>
            <w:tcBorders>
              <w:bottom w:val="single" w:sz="4" w:space="0" w:color="auto"/>
            </w:tcBorders>
            <w:shd w:val="clear" w:color="auto" w:fill="auto"/>
          </w:tcPr>
          <w:p w14:paraId="7BC3CFC3" w14:textId="77777777" w:rsidR="009D32B2" w:rsidRPr="00FC3F47" w:rsidRDefault="009D32B2" w:rsidP="00150285">
            <w:pPr>
              <w:widowControl w:val="0"/>
              <w:rPr>
                <w:b/>
                <w:lang w:eastAsia="x-none"/>
              </w:rPr>
            </w:pPr>
            <w:r w:rsidRPr="00FC3F47">
              <w:rPr>
                <w:b/>
                <w:lang w:eastAsia="x-none"/>
              </w:rPr>
              <w:t>Nr</w:t>
            </w:r>
          </w:p>
        </w:tc>
        <w:tc>
          <w:tcPr>
            <w:tcW w:w="1490" w:type="pct"/>
            <w:tcBorders>
              <w:bottom w:val="single" w:sz="4" w:space="0" w:color="auto"/>
            </w:tcBorders>
            <w:shd w:val="clear" w:color="auto" w:fill="auto"/>
          </w:tcPr>
          <w:p w14:paraId="22066EAB" w14:textId="77777777" w:rsidR="009D32B2" w:rsidRPr="00FC3F47" w:rsidRDefault="009D32B2" w:rsidP="00150285">
            <w:pPr>
              <w:widowControl w:val="0"/>
              <w:rPr>
                <w:b/>
                <w:lang w:eastAsia="x-none"/>
              </w:rPr>
            </w:pPr>
            <w:r w:rsidRPr="00FC3F47">
              <w:rPr>
                <w:b/>
                <w:lang w:eastAsia="x-none"/>
              </w:rPr>
              <w:t xml:space="preserve">Parametru </w:t>
            </w:r>
          </w:p>
        </w:tc>
        <w:tc>
          <w:tcPr>
            <w:tcW w:w="3109" w:type="pct"/>
            <w:tcBorders>
              <w:bottom w:val="single" w:sz="4" w:space="0" w:color="auto"/>
            </w:tcBorders>
            <w:shd w:val="clear" w:color="auto" w:fill="auto"/>
          </w:tcPr>
          <w:p w14:paraId="6BD04F4A" w14:textId="77777777" w:rsidR="009D32B2" w:rsidRPr="00FC3F47" w:rsidRDefault="009D32B2" w:rsidP="00150285">
            <w:pPr>
              <w:widowControl w:val="0"/>
              <w:rPr>
                <w:b/>
                <w:lang w:eastAsia="x-none"/>
              </w:rPr>
            </w:pPr>
            <w:r w:rsidRPr="00FC3F47">
              <w:rPr>
                <w:b/>
                <w:lang w:eastAsia="x-none"/>
              </w:rPr>
              <w:t>Descriere</w:t>
            </w:r>
          </w:p>
        </w:tc>
      </w:tr>
      <w:tr w:rsidR="009D32B2" w:rsidRPr="00FC3F47" w14:paraId="4C5D2ECB" w14:textId="77777777" w:rsidTr="00C356EE">
        <w:tc>
          <w:tcPr>
            <w:tcW w:w="400" w:type="pct"/>
            <w:shd w:val="clear" w:color="auto" w:fill="auto"/>
          </w:tcPr>
          <w:p w14:paraId="65C2BAD7" w14:textId="77777777" w:rsidR="009D32B2" w:rsidRPr="00FC3F47" w:rsidRDefault="009D32B2" w:rsidP="00150285">
            <w:pPr>
              <w:widowControl w:val="0"/>
            </w:pPr>
            <w:r w:rsidRPr="00FC3F47">
              <w:t>A.1.</w:t>
            </w:r>
          </w:p>
        </w:tc>
        <w:tc>
          <w:tcPr>
            <w:tcW w:w="1490" w:type="pct"/>
            <w:shd w:val="clear" w:color="auto" w:fill="auto"/>
          </w:tcPr>
          <w:p w14:paraId="7A86C2BD" w14:textId="77777777" w:rsidR="009D32B2" w:rsidRPr="00FC3F47" w:rsidRDefault="009D32B2" w:rsidP="00150285">
            <w:pPr>
              <w:widowControl w:val="0"/>
            </w:pPr>
            <w:r w:rsidRPr="00FC3F47">
              <w:t>Specia</w:t>
            </w:r>
          </w:p>
        </w:tc>
        <w:tc>
          <w:tcPr>
            <w:tcW w:w="3109" w:type="pct"/>
            <w:shd w:val="clear" w:color="auto" w:fill="auto"/>
          </w:tcPr>
          <w:p w14:paraId="1EE9B76F" w14:textId="77777777" w:rsidR="009D32B2" w:rsidRPr="00FC3F47" w:rsidRDefault="009D32B2" w:rsidP="00150285">
            <w:pPr>
              <w:rPr>
                <w:szCs w:val="24"/>
                <w:lang w:eastAsia="x-none"/>
              </w:rPr>
            </w:pPr>
            <w:proofErr w:type="spellStart"/>
            <w:r w:rsidRPr="00FC3F47">
              <w:rPr>
                <w:i/>
                <w:szCs w:val="24"/>
                <w:lang w:eastAsia="x-none"/>
              </w:rPr>
              <w:t>Gortyna</w:t>
            </w:r>
            <w:proofErr w:type="spellEnd"/>
            <w:r w:rsidRPr="00FC3F47">
              <w:rPr>
                <w:i/>
                <w:szCs w:val="24"/>
                <w:lang w:eastAsia="x-none"/>
              </w:rPr>
              <w:t xml:space="preserve"> </w:t>
            </w:r>
            <w:proofErr w:type="spellStart"/>
            <w:r w:rsidRPr="00FC3F47">
              <w:rPr>
                <w:i/>
                <w:szCs w:val="24"/>
                <w:lang w:eastAsia="x-none"/>
              </w:rPr>
              <w:t>borelii</w:t>
            </w:r>
            <w:proofErr w:type="spellEnd"/>
            <w:r w:rsidRPr="00FC3F47">
              <w:rPr>
                <w:i/>
                <w:szCs w:val="24"/>
                <w:lang w:eastAsia="x-none"/>
              </w:rPr>
              <w:t xml:space="preserve"> </w:t>
            </w:r>
            <w:proofErr w:type="spellStart"/>
            <w:r w:rsidRPr="00FC3F47">
              <w:rPr>
                <w:i/>
                <w:szCs w:val="24"/>
                <w:lang w:eastAsia="x-none"/>
              </w:rPr>
              <w:t>lunata</w:t>
            </w:r>
            <w:proofErr w:type="spellEnd"/>
          </w:p>
          <w:p w14:paraId="072EF106" w14:textId="77777777" w:rsidR="009D32B2" w:rsidRPr="00FC3F47" w:rsidRDefault="009D32B2" w:rsidP="00150285">
            <w:pPr>
              <w:rPr>
                <w:szCs w:val="24"/>
              </w:rPr>
            </w:pPr>
            <w:r w:rsidRPr="00FC3F47">
              <w:rPr>
                <w:szCs w:val="24"/>
                <w:lang w:eastAsia="x-none"/>
              </w:rPr>
              <w:t xml:space="preserve">Cod EUNIS: </w:t>
            </w:r>
            <w:r w:rsidRPr="00FC3F47">
              <w:rPr>
                <w:szCs w:val="24"/>
              </w:rPr>
              <w:t>196458</w:t>
            </w:r>
          </w:p>
          <w:p w14:paraId="2EE12289" w14:textId="77777777" w:rsidR="009D32B2" w:rsidRPr="00FC3F47" w:rsidRDefault="009D32B2" w:rsidP="00150285">
            <w:pPr>
              <w:rPr>
                <w:szCs w:val="24"/>
                <w:lang w:eastAsia="x-none"/>
              </w:rPr>
            </w:pPr>
            <w:r w:rsidRPr="00FC3F47">
              <w:rPr>
                <w:szCs w:val="24"/>
              </w:rPr>
              <w:t>Cod Natura2000: 4035</w:t>
            </w:r>
          </w:p>
          <w:p w14:paraId="0DF6B3D2" w14:textId="2491D146" w:rsidR="009D32B2" w:rsidRPr="00FC3F47" w:rsidRDefault="009D32B2" w:rsidP="00150285">
            <w:pPr>
              <w:rPr>
                <w:rFonts w:eastAsia="Times New Roman"/>
                <w:color w:val="FF0000"/>
                <w:szCs w:val="24"/>
                <w:lang w:eastAsia="ro-RO"/>
              </w:rPr>
            </w:pPr>
            <w:r w:rsidRPr="00FC3F47">
              <w:rPr>
                <w:szCs w:val="24"/>
              </w:rPr>
              <w:t xml:space="preserve">Directiva Habitate 92/43 EEC - Anexa II </w:t>
            </w:r>
            <w:r w:rsidR="001B7E0A">
              <w:rPr>
                <w:szCs w:val="24"/>
              </w:rPr>
              <w:t>ș</w:t>
            </w:r>
            <w:r w:rsidRPr="00FC3F47">
              <w:rPr>
                <w:szCs w:val="24"/>
              </w:rPr>
              <w:t>i IV</w:t>
            </w:r>
          </w:p>
        </w:tc>
      </w:tr>
      <w:tr w:rsidR="009D32B2" w:rsidRPr="00FC3F47" w14:paraId="330B063C" w14:textId="77777777" w:rsidTr="00C356EE">
        <w:tc>
          <w:tcPr>
            <w:tcW w:w="400" w:type="pct"/>
            <w:shd w:val="clear" w:color="auto" w:fill="auto"/>
          </w:tcPr>
          <w:p w14:paraId="2DD901BB" w14:textId="77777777" w:rsidR="009D32B2" w:rsidRPr="00FC3F47" w:rsidRDefault="009D32B2" w:rsidP="00150285">
            <w:pPr>
              <w:widowControl w:val="0"/>
            </w:pPr>
            <w:r w:rsidRPr="00FC3F47">
              <w:t>A.2.</w:t>
            </w:r>
          </w:p>
        </w:tc>
        <w:tc>
          <w:tcPr>
            <w:tcW w:w="1490" w:type="pct"/>
            <w:shd w:val="clear" w:color="auto" w:fill="auto"/>
          </w:tcPr>
          <w:p w14:paraId="7924308E" w14:textId="0E369891" w:rsidR="009D32B2" w:rsidRPr="00FC3F47" w:rsidRDefault="009D32B2" w:rsidP="00150285">
            <w:pPr>
              <w:widowControl w:val="0"/>
            </w:pPr>
            <w:r w:rsidRPr="00FC3F47">
              <w:t>Tipul popula</w:t>
            </w:r>
            <w:r w:rsidR="001B7E0A">
              <w:t>ț</w:t>
            </w:r>
            <w:r w:rsidRPr="00FC3F47">
              <w:t>iei speciei în aria naturală protejată</w:t>
            </w:r>
          </w:p>
        </w:tc>
        <w:tc>
          <w:tcPr>
            <w:tcW w:w="3109" w:type="pct"/>
            <w:shd w:val="clear" w:color="auto" w:fill="auto"/>
          </w:tcPr>
          <w:p w14:paraId="7C67BEAE" w14:textId="77777777" w:rsidR="009D32B2" w:rsidRPr="00FC3F47" w:rsidRDefault="009D32B2" w:rsidP="00150285">
            <w:pPr>
              <w:widowControl w:val="0"/>
              <w:jc w:val="left"/>
              <w:rPr>
                <w:color w:val="FF0000"/>
                <w:szCs w:val="24"/>
                <w:lang w:eastAsia="x-none"/>
              </w:rPr>
            </w:pPr>
            <w:r w:rsidRPr="00FC3F47">
              <w:rPr>
                <w:rFonts w:eastAsia="Times New Roman"/>
                <w:szCs w:val="24"/>
                <w:lang w:eastAsia="ro-RO"/>
              </w:rPr>
              <w:t>rezidentă</w:t>
            </w:r>
          </w:p>
        </w:tc>
      </w:tr>
      <w:tr w:rsidR="009D32B2" w:rsidRPr="00FC3F47" w14:paraId="7852A5F9" w14:textId="77777777" w:rsidTr="00C356EE">
        <w:tc>
          <w:tcPr>
            <w:tcW w:w="400" w:type="pct"/>
            <w:shd w:val="clear" w:color="auto" w:fill="auto"/>
          </w:tcPr>
          <w:p w14:paraId="48FAEA5D" w14:textId="77777777" w:rsidR="009D32B2" w:rsidRPr="00FC3F47" w:rsidRDefault="009D32B2" w:rsidP="00150285">
            <w:pPr>
              <w:widowControl w:val="0"/>
              <w:jc w:val="left"/>
              <w:rPr>
                <w:lang w:eastAsia="x-none"/>
              </w:rPr>
            </w:pPr>
            <w:r w:rsidRPr="00FC3F47">
              <w:rPr>
                <w:lang w:eastAsia="x-none"/>
              </w:rPr>
              <w:t>D.3.</w:t>
            </w:r>
          </w:p>
        </w:tc>
        <w:tc>
          <w:tcPr>
            <w:tcW w:w="1490" w:type="pct"/>
            <w:shd w:val="clear" w:color="auto" w:fill="auto"/>
          </w:tcPr>
          <w:p w14:paraId="5CFDBEF6" w14:textId="77777777" w:rsidR="009D32B2" w:rsidRPr="00FC3F47" w:rsidRDefault="009D32B2" w:rsidP="00150285">
            <w:pPr>
              <w:widowControl w:val="0"/>
            </w:pPr>
            <w:r w:rsidRPr="00FC3F47">
              <w:t>Starea globală de conservare a speciei</w:t>
            </w:r>
          </w:p>
        </w:tc>
        <w:tc>
          <w:tcPr>
            <w:tcW w:w="3109" w:type="pct"/>
            <w:shd w:val="clear" w:color="auto" w:fill="auto"/>
          </w:tcPr>
          <w:p w14:paraId="0D93C0A8" w14:textId="77777777" w:rsidR="009D32B2" w:rsidRPr="00FC3F47" w:rsidRDefault="009D32B2" w:rsidP="00150285">
            <w:pPr>
              <w:widowControl w:val="0"/>
              <w:jc w:val="left"/>
              <w:rPr>
                <w:color w:val="FF0000"/>
                <w:szCs w:val="24"/>
                <w:lang w:eastAsia="x-none"/>
              </w:rPr>
            </w:pPr>
            <w:r w:rsidRPr="00FC3F47">
              <w:rPr>
                <w:szCs w:val="24"/>
                <w:lang w:eastAsia="x-none"/>
              </w:rPr>
              <w:t>"U2" - nefavorabilă - rea</w:t>
            </w:r>
          </w:p>
        </w:tc>
      </w:tr>
      <w:tr w:rsidR="009D32B2" w:rsidRPr="00FC3F47" w14:paraId="6DC17AA8" w14:textId="77777777" w:rsidTr="00C356EE">
        <w:tc>
          <w:tcPr>
            <w:tcW w:w="400" w:type="pct"/>
            <w:shd w:val="clear" w:color="auto" w:fill="auto"/>
          </w:tcPr>
          <w:p w14:paraId="15B64376" w14:textId="77777777" w:rsidR="009D32B2" w:rsidRPr="00FC3F47" w:rsidRDefault="009D32B2" w:rsidP="00150285">
            <w:pPr>
              <w:widowControl w:val="0"/>
              <w:jc w:val="left"/>
              <w:rPr>
                <w:lang w:eastAsia="x-none"/>
              </w:rPr>
            </w:pPr>
            <w:r w:rsidRPr="00FC3F47">
              <w:rPr>
                <w:lang w:eastAsia="x-none"/>
              </w:rPr>
              <w:t>D.4.</w:t>
            </w:r>
          </w:p>
        </w:tc>
        <w:tc>
          <w:tcPr>
            <w:tcW w:w="1490" w:type="pct"/>
            <w:shd w:val="clear" w:color="auto" w:fill="auto"/>
          </w:tcPr>
          <w:p w14:paraId="0C46BF0A" w14:textId="7120A1CC" w:rsidR="009D32B2" w:rsidRPr="00FC3F47" w:rsidDel="00C10FA8" w:rsidRDefault="009D32B2" w:rsidP="00150285">
            <w:pPr>
              <w:widowControl w:val="0"/>
            </w:pPr>
            <w:r w:rsidRPr="00FC3F47">
              <w:t>Tendin</w:t>
            </w:r>
            <w:r w:rsidR="001B7E0A">
              <w:t>ț</w:t>
            </w:r>
            <w:r w:rsidRPr="00FC3F47">
              <w:t>a stării globale de conservare a speciei</w:t>
            </w:r>
          </w:p>
        </w:tc>
        <w:tc>
          <w:tcPr>
            <w:tcW w:w="3109" w:type="pct"/>
            <w:shd w:val="clear" w:color="auto" w:fill="auto"/>
          </w:tcPr>
          <w:p w14:paraId="111BACD1" w14:textId="3429808E" w:rsidR="009D32B2" w:rsidRPr="00FC3F47" w:rsidDel="00C10FA8" w:rsidRDefault="009D32B2" w:rsidP="00150285">
            <w:pPr>
              <w:widowControl w:val="0"/>
              <w:jc w:val="left"/>
              <w:rPr>
                <w:color w:val="FF0000"/>
                <w:szCs w:val="24"/>
                <w:lang w:eastAsia="x-none"/>
              </w:rPr>
            </w:pPr>
            <w:r w:rsidRPr="00FC3F47">
              <w:rPr>
                <w:szCs w:val="24"/>
                <w:lang w:eastAsia="x-none"/>
              </w:rPr>
              <w:t>"-" - se înrăută</w:t>
            </w:r>
            <w:r w:rsidR="001B7E0A">
              <w:rPr>
                <w:szCs w:val="24"/>
                <w:lang w:eastAsia="x-none"/>
              </w:rPr>
              <w:t>ț</w:t>
            </w:r>
            <w:r w:rsidRPr="00FC3F47">
              <w:rPr>
                <w:szCs w:val="24"/>
                <w:lang w:eastAsia="x-none"/>
              </w:rPr>
              <w:t>e</w:t>
            </w:r>
            <w:r w:rsidR="001B7E0A">
              <w:rPr>
                <w:szCs w:val="24"/>
                <w:lang w:eastAsia="x-none"/>
              </w:rPr>
              <w:t>ș</w:t>
            </w:r>
            <w:r w:rsidRPr="00FC3F47">
              <w:rPr>
                <w:szCs w:val="24"/>
                <w:lang w:eastAsia="x-none"/>
              </w:rPr>
              <w:t>te</w:t>
            </w:r>
          </w:p>
        </w:tc>
      </w:tr>
      <w:tr w:rsidR="009D32B2" w:rsidRPr="00FC3F47" w14:paraId="4A33AD94" w14:textId="77777777" w:rsidTr="00C356EE">
        <w:tc>
          <w:tcPr>
            <w:tcW w:w="400" w:type="pct"/>
            <w:shd w:val="clear" w:color="auto" w:fill="auto"/>
          </w:tcPr>
          <w:p w14:paraId="328B69BB" w14:textId="77777777" w:rsidR="009D32B2" w:rsidRPr="00FC3F47" w:rsidRDefault="009D32B2" w:rsidP="00150285">
            <w:pPr>
              <w:widowControl w:val="0"/>
              <w:jc w:val="left"/>
              <w:rPr>
                <w:lang w:eastAsia="x-none"/>
              </w:rPr>
            </w:pPr>
            <w:r w:rsidRPr="00FC3F47">
              <w:rPr>
                <w:lang w:eastAsia="x-none"/>
              </w:rPr>
              <w:t>D.5.</w:t>
            </w:r>
          </w:p>
        </w:tc>
        <w:tc>
          <w:tcPr>
            <w:tcW w:w="1490" w:type="pct"/>
            <w:shd w:val="clear" w:color="auto" w:fill="auto"/>
          </w:tcPr>
          <w:p w14:paraId="2963F796" w14:textId="77777777" w:rsidR="009D32B2" w:rsidRPr="00FC3F47" w:rsidDel="00C10FA8" w:rsidRDefault="009D32B2" w:rsidP="00150285">
            <w:pPr>
              <w:widowControl w:val="0"/>
            </w:pPr>
            <w:r w:rsidRPr="00FC3F47">
              <w:t>Starea globală de conservare necunoscută</w:t>
            </w:r>
          </w:p>
        </w:tc>
        <w:tc>
          <w:tcPr>
            <w:tcW w:w="3109" w:type="pct"/>
            <w:shd w:val="clear" w:color="auto" w:fill="FFFFFF" w:themeFill="background1"/>
          </w:tcPr>
          <w:p w14:paraId="7B1E085C" w14:textId="77777777" w:rsidR="009D32B2" w:rsidRPr="00FC3F47" w:rsidDel="00C10FA8" w:rsidRDefault="009D32B2" w:rsidP="00150285">
            <w:pPr>
              <w:widowControl w:val="0"/>
              <w:jc w:val="left"/>
              <w:rPr>
                <w:color w:val="FF0000"/>
                <w:szCs w:val="24"/>
                <w:lang w:eastAsia="x-none"/>
              </w:rPr>
            </w:pPr>
            <w:r w:rsidRPr="00FC3F47">
              <w:rPr>
                <w:szCs w:val="24"/>
                <w:lang w:eastAsia="x-none"/>
              </w:rPr>
              <w:t>Nu este cazul</w:t>
            </w:r>
          </w:p>
        </w:tc>
      </w:tr>
      <w:tr w:rsidR="009D32B2" w:rsidRPr="00FC3F47" w14:paraId="225E949A" w14:textId="77777777" w:rsidTr="00C356EE">
        <w:tc>
          <w:tcPr>
            <w:tcW w:w="400" w:type="pct"/>
            <w:shd w:val="clear" w:color="auto" w:fill="auto"/>
          </w:tcPr>
          <w:p w14:paraId="3B96DFDB" w14:textId="77777777" w:rsidR="009D32B2" w:rsidRPr="00FC3F47" w:rsidRDefault="009D32B2" w:rsidP="00150285">
            <w:pPr>
              <w:widowControl w:val="0"/>
              <w:jc w:val="left"/>
              <w:rPr>
                <w:lang w:eastAsia="x-none"/>
              </w:rPr>
            </w:pPr>
            <w:r w:rsidRPr="00FC3F47">
              <w:rPr>
                <w:lang w:eastAsia="x-none"/>
              </w:rPr>
              <w:t>D.6.</w:t>
            </w:r>
          </w:p>
        </w:tc>
        <w:tc>
          <w:tcPr>
            <w:tcW w:w="1490" w:type="pct"/>
            <w:shd w:val="clear" w:color="auto" w:fill="auto"/>
          </w:tcPr>
          <w:p w14:paraId="2616AD47" w14:textId="7AB54B76" w:rsidR="009D32B2" w:rsidRPr="00FC3F47" w:rsidRDefault="009D32B2" w:rsidP="00150285">
            <w:pPr>
              <w:widowControl w:val="0"/>
            </w:pPr>
            <w:r w:rsidRPr="00FC3F47">
              <w:t>Informa</w:t>
            </w:r>
            <w:r w:rsidR="001B7E0A">
              <w:t>ț</w:t>
            </w:r>
            <w:r w:rsidRPr="00FC3F47">
              <w:t>ii suplimentare</w:t>
            </w:r>
          </w:p>
        </w:tc>
        <w:tc>
          <w:tcPr>
            <w:tcW w:w="3109" w:type="pct"/>
            <w:shd w:val="clear" w:color="auto" w:fill="auto"/>
          </w:tcPr>
          <w:p w14:paraId="4F0232AA" w14:textId="0EA27E73" w:rsidR="009D32B2" w:rsidRPr="00FC3F47" w:rsidRDefault="00B3547B" w:rsidP="00150285">
            <w:pPr>
              <w:widowControl w:val="0"/>
              <w:rPr>
                <w:color w:val="FF0000"/>
                <w:szCs w:val="24"/>
                <w:lang w:eastAsia="x-none"/>
              </w:rPr>
            </w:pPr>
            <w:r>
              <w:rPr>
                <w:color w:val="FF0000"/>
                <w:szCs w:val="24"/>
                <w:lang w:eastAsia="x-none"/>
              </w:rPr>
              <w:t>-</w:t>
            </w:r>
          </w:p>
        </w:tc>
      </w:tr>
    </w:tbl>
    <w:p w14:paraId="2177A08E" w14:textId="77777777" w:rsidR="009D32B2" w:rsidRPr="00FC3F47" w:rsidRDefault="009D32B2" w:rsidP="009D32B2">
      <w:pPr>
        <w:rPr>
          <w:rFonts w:eastAsia="Times New Roman"/>
          <w:sz w:val="14"/>
          <w:szCs w:val="14"/>
          <w:lang w:eastAsia="ro-RO"/>
        </w:rPr>
      </w:pPr>
    </w:p>
    <w:p w14:paraId="05571B71" w14:textId="77777777" w:rsidR="009D32B2" w:rsidRPr="00FC3F47" w:rsidRDefault="009D32B2" w:rsidP="009D32B2">
      <w:pPr>
        <w:shd w:val="clear" w:color="auto" w:fill="FFFFFF"/>
        <w:rPr>
          <w:rFonts w:eastAsia="Times New Roman"/>
          <w:b/>
          <w:szCs w:val="24"/>
          <w:lang w:eastAsia="ro-RO"/>
        </w:rPr>
      </w:pPr>
      <w:r w:rsidRPr="00FC3F47">
        <w:rPr>
          <w:rFonts w:eastAsia="Times New Roman"/>
          <w:b/>
          <w:szCs w:val="24"/>
          <w:lang w:eastAsia="ro-RO"/>
        </w:rPr>
        <w:t>Matricea 7) Evaluarea stării globale de conservare a speciei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5"/>
        <w:gridCol w:w="1736"/>
        <w:gridCol w:w="3892"/>
        <w:gridCol w:w="2218"/>
      </w:tblGrid>
      <w:tr w:rsidR="009D32B2" w:rsidRPr="00FC3F47" w14:paraId="024EC501" w14:textId="77777777" w:rsidTr="00C356EE">
        <w:tc>
          <w:tcPr>
            <w:tcW w:w="791" w:type="pct"/>
            <w:shd w:val="clear" w:color="auto" w:fill="auto"/>
            <w:vAlign w:val="center"/>
          </w:tcPr>
          <w:p w14:paraId="79C465D6" w14:textId="77777777" w:rsidR="009D32B2" w:rsidRPr="00FC3F47" w:rsidRDefault="009D32B2" w:rsidP="00150285">
            <w:pPr>
              <w:keepNext/>
              <w:widowControl w:val="0"/>
              <w:jc w:val="center"/>
              <w:rPr>
                <w:b/>
                <w:szCs w:val="24"/>
                <w:lang w:eastAsia="x-none"/>
              </w:rPr>
            </w:pPr>
            <w:r w:rsidRPr="00FC3F47">
              <w:rPr>
                <w:b/>
                <w:szCs w:val="24"/>
                <w:lang w:eastAsia="x-none"/>
              </w:rPr>
              <w:lastRenderedPageBreak/>
              <w:t>Favorabilă</w:t>
            </w:r>
          </w:p>
        </w:tc>
        <w:tc>
          <w:tcPr>
            <w:tcW w:w="931" w:type="pct"/>
            <w:shd w:val="clear" w:color="auto" w:fill="auto"/>
            <w:vAlign w:val="center"/>
          </w:tcPr>
          <w:p w14:paraId="7E83ADE3" w14:textId="77777777" w:rsidR="009D32B2" w:rsidRPr="00FC3F47" w:rsidRDefault="009D32B2" w:rsidP="00150285">
            <w:pPr>
              <w:keepNext/>
              <w:widowControl w:val="0"/>
              <w:jc w:val="center"/>
              <w:rPr>
                <w:b/>
                <w:szCs w:val="24"/>
                <w:lang w:eastAsia="x-none"/>
              </w:rPr>
            </w:pPr>
            <w:r w:rsidRPr="00FC3F47">
              <w:rPr>
                <w:b/>
                <w:szCs w:val="24"/>
                <w:lang w:eastAsia="x-none"/>
              </w:rPr>
              <w:t>Nefavorabilă - inadecvată</w:t>
            </w:r>
          </w:p>
        </w:tc>
        <w:tc>
          <w:tcPr>
            <w:tcW w:w="2088" w:type="pct"/>
            <w:shd w:val="clear" w:color="auto" w:fill="FF0000"/>
            <w:vAlign w:val="center"/>
          </w:tcPr>
          <w:p w14:paraId="1CB2D414" w14:textId="77777777" w:rsidR="009D32B2" w:rsidRPr="00FC3F47" w:rsidRDefault="009D32B2" w:rsidP="00150285">
            <w:pPr>
              <w:keepNext/>
              <w:widowControl w:val="0"/>
              <w:jc w:val="center"/>
              <w:rPr>
                <w:b/>
                <w:szCs w:val="24"/>
                <w:lang w:eastAsia="x-none"/>
              </w:rPr>
            </w:pPr>
            <w:r w:rsidRPr="00FC3F47">
              <w:rPr>
                <w:b/>
                <w:szCs w:val="24"/>
                <w:lang w:eastAsia="x-none"/>
              </w:rPr>
              <w:t>Nefavorabilă - rea</w:t>
            </w:r>
          </w:p>
        </w:tc>
        <w:tc>
          <w:tcPr>
            <w:tcW w:w="1191" w:type="pct"/>
            <w:shd w:val="clear" w:color="auto" w:fill="auto"/>
            <w:vAlign w:val="center"/>
          </w:tcPr>
          <w:p w14:paraId="137ECB6D" w14:textId="77777777" w:rsidR="009D32B2" w:rsidRPr="00FC3F47" w:rsidRDefault="009D32B2" w:rsidP="00150285">
            <w:pPr>
              <w:keepNext/>
              <w:widowControl w:val="0"/>
              <w:jc w:val="center"/>
              <w:rPr>
                <w:b/>
                <w:szCs w:val="24"/>
                <w:lang w:eastAsia="x-none"/>
              </w:rPr>
            </w:pPr>
            <w:r w:rsidRPr="00FC3F47">
              <w:rPr>
                <w:b/>
                <w:szCs w:val="24"/>
                <w:lang w:eastAsia="x-none"/>
              </w:rPr>
              <w:t>Necunoscută</w:t>
            </w:r>
          </w:p>
        </w:tc>
      </w:tr>
      <w:tr w:rsidR="009D32B2" w:rsidRPr="00FC3F47" w14:paraId="513367DD" w14:textId="77777777" w:rsidTr="00C356EE">
        <w:trPr>
          <w:trHeight w:val="1826"/>
        </w:trPr>
        <w:tc>
          <w:tcPr>
            <w:tcW w:w="791" w:type="pct"/>
            <w:shd w:val="clear" w:color="auto" w:fill="auto"/>
          </w:tcPr>
          <w:p w14:paraId="22E877E1" w14:textId="77777777" w:rsidR="009D32B2" w:rsidRPr="00FC3F47" w:rsidRDefault="009D32B2" w:rsidP="00150285">
            <w:pPr>
              <w:keepNext/>
              <w:widowControl w:val="0"/>
              <w:spacing w:before="240"/>
              <w:rPr>
                <w:szCs w:val="24"/>
                <w:lang w:eastAsia="x-none"/>
              </w:rPr>
            </w:pPr>
          </w:p>
        </w:tc>
        <w:tc>
          <w:tcPr>
            <w:tcW w:w="931" w:type="pct"/>
            <w:shd w:val="clear" w:color="auto" w:fill="auto"/>
          </w:tcPr>
          <w:p w14:paraId="4B4BB547" w14:textId="77777777" w:rsidR="009D32B2" w:rsidRPr="00FC3F47" w:rsidRDefault="009D32B2" w:rsidP="00150285">
            <w:pPr>
              <w:keepNext/>
              <w:widowControl w:val="0"/>
              <w:ind w:left="30"/>
              <w:jc w:val="left"/>
              <w:rPr>
                <w:szCs w:val="24"/>
                <w:lang w:eastAsia="x-none"/>
              </w:rPr>
            </w:pPr>
          </w:p>
        </w:tc>
        <w:tc>
          <w:tcPr>
            <w:tcW w:w="2088" w:type="pct"/>
            <w:shd w:val="clear" w:color="auto" w:fill="FF0000"/>
          </w:tcPr>
          <w:p w14:paraId="32763AA9" w14:textId="27ACA876" w:rsidR="009D32B2" w:rsidRPr="00FC3F47" w:rsidRDefault="009D32B2" w:rsidP="00150285">
            <w:pPr>
              <w:keepNext/>
              <w:widowControl w:val="0"/>
              <w:spacing w:before="240"/>
              <w:rPr>
                <w:szCs w:val="24"/>
                <w:lang w:eastAsia="x-none"/>
              </w:rPr>
            </w:pPr>
            <w:r w:rsidRPr="00FC3F47">
              <w:rPr>
                <w:szCs w:val="24"/>
                <w:lang w:eastAsia="x-none"/>
              </w:rPr>
              <w:t>Starea de conservare din punct de vedere al popula</w:t>
            </w:r>
            <w:r w:rsidR="001B7E0A">
              <w:rPr>
                <w:szCs w:val="24"/>
                <w:lang w:eastAsia="x-none"/>
              </w:rPr>
              <w:t>ț</w:t>
            </w:r>
            <w:r w:rsidRPr="00FC3F47">
              <w:rPr>
                <w:szCs w:val="24"/>
                <w:lang w:eastAsia="x-none"/>
              </w:rPr>
              <w:t>iei speciei se încadrează la nefavorabilă rea, starea de conservare din punct de vedere al habitatului speciei</w:t>
            </w:r>
            <w:r w:rsidRPr="00FC3F47" w:rsidDel="00B439ED">
              <w:rPr>
                <w:szCs w:val="24"/>
                <w:lang w:eastAsia="x-none"/>
              </w:rPr>
              <w:t xml:space="preserve"> </w:t>
            </w:r>
            <w:r w:rsidRPr="00FC3F47">
              <w:rPr>
                <w:szCs w:val="24"/>
                <w:lang w:eastAsia="x-none"/>
              </w:rPr>
              <w:t>se încadrează la categoria nefavorabilă-inadecvată</w:t>
            </w:r>
          </w:p>
        </w:tc>
        <w:tc>
          <w:tcPr>
            <w:tcW w:w="1191" w:type="pct"/>
            <w:shd w:val="clear" w:color="auto" w:fill="auto"/>
          </w:tcPr>
          <w:p w14:paraId="7CB54560" w14:textId="77777777" w:rsidR="009D32B2" w:rsidRPr="00FC3F47" w:rsidRDefault="009D32B2" w:rsidP="00150285">
            <w:pPr>
              <w:keepNext/>
              <w:widowControl w:val="0"/>
              <w:spacing w:before="240"/>
              <w:rPr>
                <w:szCs w:val="24"/>
                <w:lang w:eastAsia="x-none"/>
              </w:rPr>
            </w:pPr>
          </w:p>
        </w:tc>
      </w:tr>
    </w:tbl>
    <w:p w14:paraId="3C246A05" w14:textId="77777777" w:rsidR="009D32B2" w:rsidRPr="00FC3F47" w:rsidRDefault="009D32B2" w:rsidP="009D32B2">
      <w:pPr>
        <w:rPr>
          <w:b/>
          <w:szCs w:val="24"/>
        </w:rPr>
      </w:pPr>
      <w:r w:rsidRPr="00FC3F47">
        <w:rPr>
          <w:rFonts w:eastAsia="Times New Roman"/>
          <w:sz w:val="14"/>
          <w:szCs w:val="14"/>
          <w:lang w:eastAsia="ro-RO"/>
        </w:rPr>
        <w:br/>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8"/>
        <w:gridCol w:w="2783"/>
        <w:gridCol w:w="5790"/>
      </w:tblGrid>
      <w:tr w:rsidR="009D32B2" w:rsidRPr="00FC3F47" w14:paraId="33B881C6" w14:textId="77777777" w:rsidTr="00C356EE">
        <w:tc>
          <w:tcPr>
            <w:tcW w:w="401" w:type="pct"/>
            <w:tcBorders>
              <w:bottom w:val="single" w:sz="4" w:space="0" w:color="auto"/>
            </w:tcBorders>
            <w:shd w:val="clear" w:color="auto" w:fill="auto"/>
          </w:tcPr>
          <w:p w14:paraId="5C040866" w14:textId="77777777" w:rsidR="009D32B2" w:rsidRPr="00FC3F47" w:rsidRDefault="009D32B2" w:rsidP="00150285">
            <w:pPr>
              <w:widowControl w:val="0"/>
              <w:spacing w:line="276" w:lineRule="auto"/>
              <w:rPr>
                <w:b/>
                <w:lang w:eastAsia="x-none"/>
              </w:rPr>
            </w:pPr>
            <w:r w:rsidRPr="00FC3F47">
              <w:rPr>
                <w:b/>
                <w:lang w:eastAsia="x-none"/>
              </w:rPr>
              <w:t>Nr</w:t>
            </w:r>
          </w:p>
        </w:tc>
        <w:tc>
          <w:tcPr>
            <w:tcW w:w="1493" w:type="pct"/>
            <w:tcBorders>
              <w:bottom w:val="single" w:sz="4" w:space="0" w:color="auto"/>
            </w:tcBorders>
            <w:shd w:val="clear" w:color="auto" w:fill="auto"/>
          </w:tcPr>
          <w:p w14:paraId="21C30EF1" w14:textId="77777777" w:rsidR="009D32B2" w:rsidRPr="00FC3F47" w:rsidRDefault="009D32B2" w:rsidP="00150285">
            <w:pPr>
              <w:widowControl w:val="0"/>
              <w:spacing w:line="276" w:lineRule="auto"/>
              <w:rPr>
                <w:b/>
                <w:lang w:eastAsia="x-none"/>
              </w:rPr>
            </w:pPr>
            <w:r w:rsidRPr="00FC3F47">
              <w:rPr>
                <w:b/>
                <w:lang w:eastAsia="x-none"/>
              </w:rPr>
              <w:t xml:space="preserve">Parametru </w:t>
            </w:r>
          </w:p>
        </w:tc>
        <w:tc>
          <w:tcPr>
            <w:tcW w:w="3106" w:type="pct"/>
            <w:tcBorders>
              <w:bottom w:val="single" w:sz="4" w:space="0" w:color="auto"/>
            </w:tcBorders>
            <w:shd w:val="clear" w:color="auto" w:fill="auto"/>
          </w:tcPr>
          <w:p w14:paraId="5320FDE1" w14:textId="77777777" w:rsidR="009D32B2" w:rsidRPr="00FC3F47" w:rsidRDefault="009D32B2" w:rsidP="00150285">
            <w:pPr>
              <w:widowControl w:val="0"/>
              <w:spacing w:line="276" w:lineRule="auto"/>
              <w:rPr>
                <w:b/>
                <w:lang w:eastAsia="x-none"/>
              </w:rPr>
            </w:pPr>
            <w:r w:rsidRPr="00FC3F47">
              <w:rPr>
                <w:b/>
                <w:lang w:eastAsia="x-none"/>
              </w:rPr>
              <w:t>Descriere</w:t>
            </w:r>
          </w:p>
        </w:tc>
      </w:tr>
      <w:tr w:rsidR="009D32B2" w:rsidRPr="00FC3F47" w14:paraId="29C6C02B" w14:textId="77777777" w:rsidTr="00C356EE">
        <w:tc>
          <w:tcPr>
            <w:tcW w:w="401" w:type="pct"/>
            <w:shd w:val="clear" w:color="auto" w:fill="auto"/>
          </w:tcPr>
          <w:p w14:paraId="48574506" w14:textId="77777777" w:rsidR="009D32B2" w:rsidRPr="00FC3F47" w:rsidRDefault="009D32B2" w:rsidP="00150285">
            <w:pPr>
              <w:widowControl w:val="0"/>
              <w:spacing w:line="276" w:lineRule="auto"/>
            </w:pPr>
            <w:r w:rsidRPr="00FC3F47">
              <w:t>A.1.</w:t>
            </w:r>
          </w:p>
        </w:tc>
        <w:tc>
          <w:tcPr>
            <w:tcW w:w="1493" w:type="pct"/>
            <w:shd w:val="clear" w:color="auto" w:fill="auto"/>
          </w:tcPr>
          <w:p w14:paraId="56FFC494" w14:textId="77777777" w:rsidR="009D32B2" w:rsidRPr="00FC3F47" w:rsidRDefault="009D32B2" w:rsidP="00150285">
            <w:pPr>
              <w:widowControl w:val="0"/>
              <w:spacing w:line="276" w:lineRule="auto"/>
            </w:pPr>
            <w:r w:rsidRPr="00FC3F47">
              <w:t>Specia</w:t>
            </w:r>
          </w:p>
        </w:tc>
        <w:tc>
          <w:tcPr>
            <w:tcW w:w="3106" w:type="pct"/>
            <w:shd w:val="clear" w:color="auto" w:fill="auto"/>
          </w:tcPr>
          <w:p w14:paraId="2D2553F5" w14:textId="77777777" w:rsidR="009D32B2" w:rsidRPr="00FC3F47" w:rsidRDefault="009D32B2" w:rsidP="00150285">
            <w:pPr>
              <w:rPr>
                <w:i/>
                <w:color w:val="000000" w:themeColor="text1"/>
                <w:szCs w:val="24"/>
                <w:lang w:eastAsia="x-none"/>
              </w:rPr>
            </w:pPr>
            <w:proofErr w:type="spellStart"/>
            <w:r w:rsidRPr="00FC3F47">
              <w:rPr>
                <w:i/>
                <w:color w:val="000000" w:themeColor="text1"/>
                <w:szCs w:val="24"/>
                <w:lang w:eastAsia="x-none"/>
              </w:rPr>
              <w:t>Bombina</w:t>
            </w:r>
            <w:proofErr w:type="spellEnd"/>
            <w:r w:rsidRPr="00FC3F47">
              <w:rPr>
                <w:i/>
                <w:color w:val="000000" w:themeColor="text1"/>
                <w:szCs w:val="24"/>
                <w:lang w:eastAsia="x-none"/>
              </w:rPr>
              <w:t xml:space="preserve"> </w:t>
            </w:r>
            <w:proofErr w:type="spellStart"/>
            <w:r w:rsidRPr="00FC3F47">
              <w:rPr>
                <w:i/>
                <w:color w:val="000000" w:themeColor="text1"/>
                <w:szCs w:val="24"/>
                <w:lang w:eastAsia="x-none"/>
              </w:rPr>
              <w:t>variegata</w:t>
            </w:r>
            <w:proofErr w:type="spellEnd"/>
          </w:p>
          <w:p w14:paraId="0C12B0F4" w14:textId="77777777" w:rsidR="009D32B2" w:rsidRPr="00FC3F47" w:rsidRDefault="009D32B2" w:rsidP="00150285">
            <w:pPr>
              <w:rPr>
                <w:szCs w:val="24"/>
              </w:rPr>
            </w:pPr>
            <w:r w:rsidRPr="00FC3F47">
              <w:rPr>
                <w:szCs w:val="24"/>
              </w:rPr>
              <w:t xml:space="preserve">Cod EUNIS: 638 </w:t>
            </w:r>
          </w:p>
          <w:p w14:paraId="441B370A" w14:textId="77777777" w:rsidR="009D32B2" w:rsidRPr="00FC3F47" w:rsidRDefault="009D32B2" w:rsidP="00150285">
            <w:pPr>
              <w:rPr>
                <w:szCs w:val="24"/>
              </w:rPr>
            </w:pPr>
            <w:r w:rsidRPr="00FC3F47">
              <w:rPr>
                <w:szCs w:val="24"/>
              </w:rPr>
              <w:t xml:space="preserve">Cod Natura2000: </w:t>
            </w:r>
            <w:r w:rsidRPr="00FC3F47">
              <w:rPr>
                <w:color w:val="000000" w:themeColor="text1"/>
                <w:szCs w:val="24"/>
                <w:lang w:eastAsia="x-none"/>
              </w:rPr>
              <w:t>1193</w:t>
            </w:r>
          </w:p>
          <w:p w14:paraId="631B4F86" w14:textId="1CFF110C" w:rsidR="009D32B2" w:rsidRPr="00FC3F47" w:rsidRDefault="009D32B2" w:rsidP="00150285">
            <w:pPr>
              <w:widowControl w:val="0"/>
              <w:spacing w:line="276" w:lineRule="auto"/>
              <w:rPr>
                <w:color w:val="FF0000"/>
                <w:sz w:val="20"/>
                <w:szCs w:val="20"/>
                <w:lang w:eastAsia="x-none"/>
              </w:rPr>
            </w:pPr>
            <w:r w:rsidRPr="00FC3F47">
              <w:rPr>
                <w:szCs w:val="24"/>
              </w:rPr>
              <w:t xml:space="preserve">Directiva Habitate 92/43 EEC - Anexele II </w:t>
            </w:r>
            <w:r w:rsidR="001B7E0A">
              <w:rPr>
                <w:szCs w:val="24"/>
              </w:rPr>
              <w:t>ș</w:t>
            </w:r>
            <w:r w:rsidRPr="00FC3F47">
              <w:rPr>
                <w:szCs w:val="24"/>
              </w:rPr>
              <w:t>i IV</w:t>
            </w:r>
          </w:p>
        </w:tc>
      </w:tr>
      <w:tr w:rsidR="009D32B2" w:rsidRPr="00FC3F47" w14:paraId="21A40DDF" w14:textId="77777777" w:rsidTr="00C356EE">
        <w:tc>
          <w:tcPr>
            <w:tcW w:w="401" w:type="pct"/>
            <w:shd w:val="clear" w:color="auto" w:fill="auto"/>
          </w:tcPr>
          <w:p w14:paraId="48C6E818" w14:textId="77777777" w:rsidR="009D32B2" w:rsidRPr="00FC3F47" w:rsidRDefault="009D32B2" w:rsidP="00150285">
            <w:pPr>
              <w:widowControl w:val="0"/>
              <w:spacing w:line="276" w:lineRule="auto"/>
            </w:pPr>
            <w:r w:rsidRPr="00FC3F47">
              <w:t>A.2.</w:t>
            </w:r>
          </w:p>
        </w:tc>
        <w:tc>
          <w:tcPr>
            <w:tcW w:w="1493" w:type="pct"/>
            <w:shd w:val="clear" w:color="auto" w:fill="auto"/>
          </w:tcPr>
          <w:p w14:paraId="11C2BC95" w14:textId="6EA09FA1" w:rsidR="009D32B2" w:rsidRPr="00FC3F47" w:rsidRDefault="009D32B2" w:rsidP="00150285">
            <w:pPr>
              <w:widowControl w:val="0"/>
              <w:spacing w:line="276" w:lineRule="auto"/>
            </w:pPr>
            <w:r w:rsidRPr="00FC3F47">
              <w:t>Tipul popula</w:t>
            </w:r>
            <w:r w:rsidR="001B7E0A">
              <w:t>ț</w:t>
            </w:r>
            <w:r w:rsidRPr="00FC3F47">
              <w:t>iei speciei în aria naturală protejată</w:t>
            </w:r>
          </w:p>
        </w:tc>
        <w:tc>
          <w:tcPr>
            <w:tcW w:w="3106" w:type="pct"/>
            <w:shd w:val="clear" w:color="auto" w:fill="auto"/>
          </w:tcPr>
          <w:p w14:paraId="76C96E20" w14:textId="0AECC59C" w:rsidR="009D32B2" w:rsidRPr="00FC3F47" w:rsidRDefault="009D32B2" w:rsidP="00150285">
            <w:pPr>
              <w:widowControl w:val="0"/>
              <w:spacing w:line="276" w:lineRule="auto"/>
              <w:jc w:val="left"/>
              <w:rPr>
                <w:color w:val="000000" w:themeColor="text1"/>
                <w:szCs w:val="24"/>
                <w:lang w:eastAsia="x-none"/>
              </w:rPr>
            </w:pPr>
            <w:r w:rsidRPr="00FC3F47">
              <w:rPr>
                <w:color w:val="000000" w:themeColor="text1"/>
                <w:szCs w:val="24"/>
                <w:lang w:eastAsia="x-none"/>
              </w:rPr>
              <w:t>Popula</w:t>
            </w:r>
            <w:r w:rsidR="001B7E0A">
              <w:rPr>
                <w:color w:val="000000" w:themeColor="text1"/>
                <w:szCs w:val="24"/>
                <w:lang w:eastAsia="x-none"/>
              </w:rPr>
              <w:t>ț</w:t>
            </w:r>
            <w:r w:rsidRPr="00FC3F47">
              <w:rPr>
                <w:color w:val="000000" w:themeColor="text1"/>
                <w:szCs w:val="24"/>
                <w:lang w:eastAsia="x-none"/>
              </w:rPr>
              <w:t>ie permanentă (sedentară/rezidentă)</w:t>
            </w:r>
          </w:p>
          <w:p w14:paraId="2892C533" w14:textId="77777777" w:rsidR="009D32B2" w:rsidRPr="00FC3F47" w:rsidRDefault="009D32B2" w:rsidP="00150285">
            <w:pPr>
              <w:widowControl w:val="0"/>
              <w:spacing w:line="276" w:lineRule="auto"/>
              <w:rPr>
                <w:color w:val="000000" w:themeColor="text1"/>
                <w:szCs w:val="24"/>
                <w:lang w:eastAsia="x-none"/>
              </w:rPr>
            </w:pPr>
          </w:p>
        </w:tc>
      </w:tr>
      <w:tr w:rsidR="009D32B2" w:rsidRPr="00FC3F47" w14:paraId="7FA2D90E" w14:textId="77777777" w:rsidTr="00C356EE">
        <w:tc>
          <w:tcPr>
            <w:tcW w:w="401" w:type="pct"/>
            <w:shd w:val="clear" w:color="auto" w:fill="auto"/>
          </w:tcPr>
          <w:p w14:paraId="2DB4DD69" w14:textId="77777777" w:rsidR="009D32B2" w:rsidRPr="00FC3F47" w:rsidRDefault="009D32B2" w:rsidP="00BB7ACE">
            <w:pPr>
              <w:widowControl w:val="0"/>
              <w:numPr>
                <w:ilvl w:val="0"/>
                <w:numId w:val="42"/>
              </w:numPr>
              <w:spacing w:line="276" w:lineRule="auto"/>
              <w:jc w:val="left"/>
              <w:rPr>
                <w:lang w:eastAsia="x-none"/>
              </w:rPr>
            </w:pPr>
          </w:p>
        </w:tc>
        <w:tc>
          <w:tcPr>
            <w:tcW w:w="1493" w:type="pct"/>
            <w:shd w:val="clear" w:color="auto" w:fill="auto"/>
          </w:tcPr>
          <w:p w14:paraId="0E9EBDDE" w14:textId="77777777" w:rsidR="009D32B2" w:rsidRPr="00FC3F47" w:rsidRDefault="009D32B2" w:rsidP="00150285">
            <w:pPr>
              <w:widowControl w:val="0"/>
              <w:spacing w:line="276" w:lineRule="auto"/>
            </w:pPr>
            <w:r w:rsidRPr="00FC3F47">
              <w:t>Starea globală de conservare a speciei</w:t>
            </w:r>
          </w:p>
        </w:tc>
        <w:tc>
          <w:tcPr>
            <w:tcW w:w="3106" w:type="pct"/>
            <w:shd w:val="clear" w:color="auto" w:fill="auto"/>
          </w:tcPr>
          <w:p w14:paraId="7AE6B461" w14:textId="77777777" w:rsidR="009D32B2" w:rsidRPr="00FC3F47" w:rsidRDefault="009D32B2" w:rsidP="00150285">
            <w:pPr>
              <w:widowControl w:val="0"/>
              <w:spacing w:line="276" w:lineRule="auto"/>
              <w:jc w:val="left"/>
              <w:rPr>
                <w:color w:val="000000" w:themeColor="text1"/>
                <w:szCs w:val="24"/>
                <w:lang w:eastAsia="x-none"/>
              </w:rPr>
            </w:pPr>
            <w:r w:rsidRPr="00FC3F47">
              <w:rPr>
                <w:color w:val="000000" w:themeColor="text1"/>
                <w:szCs w:val="24"/>
                <w:lang w:eastAsia="x-none"/>
              </w:rPr>
              <w:t>”U2” – nefavorabilă - rea</w:t>
            </w:r>
          </w:p>
        </w:tc>
      </w:tr>
      <w:tr w:rsidR="009D32B2" w:rsidRPr="00FC3F47" w14:paraId="5EA4D3A3" w14:textId="77777777" w:rsidTr="00C356EE">
        <w:tc>
          <w:tcPr>
            <w:tcW w:w="401" w:type="pct"/>
            <w:shd w:val="clear" w:color="auto" w:fill="auto"/>
          </w:tcPr>
          <w:p w14:paraId="256DFCFA" w14:textId="77777777" w:rsidR="009D32B2" w:rsidRPr="00FC3F47" w:rsidRDefault="009D32B2" w:rsidP="00BB7ACE">
            <w:pPr>
              <w:widowControl w:val="0"/>
              <w:numPr>
                <w:ilvl w:val="0"/>
                <w:numId w:val="42"/>
              </w:numPr>
              <w:spacing w:line="276" w:lineRule="auto"/>
              <w:jc w:val="left"/>
              <w:rPr>
                <w:lang w:eastAsia="x-none"/>
              </w:rPr>
            </w:pPr>
          </w:p>
        </w:tc>
        <w:tc>
          <w:tcPr>
            <w:tcW w:w="1493" w:type="pct"/>
            <w:shd w:val="clear" w:color="auto" w:fill="auto"/>
          </w:tcPr>
          <w:p w14:paraId="078EC549" w14:textId="2D442293" w:rsidR="009D32B2" w:rsidRPr="00FC3F47" w:rsidDel="00C10FA8" w:rsidRDefault="009D32B2" w:rsidP="00150285">
            <w:pPr>
              <w:widowControl w:val="0"/>
              <w:spacing w:line="276" w:lineRule="auto"/>
            </w:pPr>
            <w:r w:rsidRPr="00FC3F47">
              <w:t>Tendin</w:t>
            </w:r>
            <w:r w:rsidR="001B7E0A">
              <w:t>ț</w:t>
            </w:r>
            <w:r w:rsidRPr="00FC3F47">
              <w:t>a stării globale de conservare a speciei</w:t>
            </w:r>
          </w:p>
        </w:tc>
        <w:tc>
          <w:tcPr>
            <w:tcW w:w="3106" w:type="pct"/>
            <w:shd w:val="clear" w:color="auto" w:fill="auto"/>
          </w:tcPr>
          <w:p w14:paraId="0B33396B" w14:textId="5B5865AD" w:rsidR="009D32B2" w:rsidRPr="00FC3F47" w:rsidRDefault="009D32B2" w:rsidP="00150285">
            <w:pPr>
              <w:widowControl w:val="0"/>
              <w:spacing w:line="276" w:lineRule="auto"/>
              <w:jc w:val="left"/>
              <w:rPr>
                <w:color w:val="000000" w:themeColor="text1"/>
                <w:szCs w:val="24"/>
                <w:lang w:eastAsia="x-none"/>
              </w:rPr>
            </w:pPr>
            <w:r w:rsidRPr="00FC3F47">
              <w:rPr>
                <w:color w:val="000000" w:themeColor="text1"/>
                <w:szCs w:val="24"/>
                <w:lang w:eastAsia="x-none"/>
              </w:rPr>
              <w:t>”+” – se îmbunătă</w:t>
            </w:r>
            <w:r w:rsidR="001B7E0A">
              <w:rPr>
                <w:color w:val="000000" w:themeColor="text1"/>
                <w:szCs w:val="24"/>
                <w:lang w:eastAsia="x-none"/>
              </w:rPr>
              <w:t>ț</w:t>
            </w:r>
            <w:r w:rsidRPr="00FC3F47">
              <w:rPr>
                <w:color w:val="000000" w:themeColor="text1"/>
                <w:szCs w:val="24"/>
                <w:lang w:eastAsia="x-none"/>
              </w:rPr>
              <w:t>e</w:t>
            </w:r>
            <w:r w:rsidR="001B7E0A">
              <w:rPr>
                <w:color w:val="000000" w:themeColor="text1"/>
                <w:szCs w:val="24"/>
                <w:lang w:eastAsia="x-none"/>
              </w:rPr>
              <w:t>ș</w:t>
            </w:r>
            <w:r w:rsidRPr="00FC3F47">
              <w:rPr>
                <w:color w:val="000000" w:themeColor="text1"/>
                <w:szCs w:val="24"/>
                <w:lang w:eastAsia="x-none"/>
              </w:rPr>
              <w:t>te</w:t>
            </w:r>
          </w:p>
          <w:p w14:paraId="472E84AE" w14:textId="77777777" w:rsidR="009D32B2" w:rsidRPr="00FC3F47" w:rsidDel="00C10FA8" w:rsidRDefault="009D32B2" w:rsidP="00150285">
            <w:pPr>
              <w:widowControl w:val="0"/>
              <w:spacing w:line="276" w:lineRule="auto"/>
              <w:ind w:left="720"/>
              <w:jc w:val="left"/>
              <w:rPr>
                <w:color w:val="000000" w:themeColor="text1"/>
                <w:szCs w:val="24"/>
                <w:lang w:eastAsia="x-none"/>
              </w:rPr>
            </w:pPr>
          </w:p>
        </w:tc>
      </w:tr>
      <w:tr w:rsidR="009D32B2" w:rsidRPr="00FC3F47" w14:paraId="792B6E13" w14:textId="77777777" w:rsidTr="00C356EE">
        <w:tc>
          <w:tcPr>
            <w:tcW w:w="401" w:type="pct"/>
            <w:shd w:val="clear" w:color="auto" w:fill="auto"/>
          </w:tcPr>
          <w:p w14:paraId="7457F88A" w14:textId="77777777" w:rsidR="009D32B2" w:rsidRPr="00FC3F47" w:rsidRDefault="009D32B2" w:rsidP="00BB7ACE">
            <w:pPr>
              <w:widowControl w:val="0"/>
              <w:numPr>
                <w:ilvl w:val="0"/>
                <w:numId w:val="42"/>
              </w:numPr>
              <w:spacing w:line="276" w:lineRule="auto"/>
              <w:jc w:val="left"/>
              <w:rPr>
                <w:lang w:eastAsia="x-none"/>
              </w:rPr>
            </w:pPr>
          </w:p>
        </w:tc>
        <w:tc>
          <w:tcPr>
            <w:tcW w:w="1493" w:type="pct"/>
            <w:shd w:val="clear" w:color="auto" w:fill="auto"/>
          </w:tcPr>
          <w:p w14:paraId="6DE6CEA6" w14:textId="77777777" w:rsidR="009D32B2" w:rsidRPr="00FC3F47" w:rsidDel="00C10FA8" w:rsidRDefault="009D32B2" w:rsidP="00150285">
            <w:pPr>
              <w:widowControl w:val="0"/>
              <w:spacing w:line="276" w:lineRule="auto"/>
            </w:pPr>
            <w:r w:rsidRPr="00FC3F47">
              <w:t>Starea globală de conservare necunoscută</w:t>
            </w:r>
          </w:p>
        </w:tc>
        <w:tc>
          <w:tcPr>
            <w:tcW w:w="3106" w:type="pct"/>
            <w:shd w:val="clear" w:color="auto" w:fill="auto"/>
          </w:tcPr>
          <w:p w14:paraId="4A92B4B5" w14:textId="77777777" w:rsidR="009D32B2" w:rsidRPr="00FC3F47" w:rsidDel="00C10FA8" w:rsidRDefault="009D32B2" w:rsidP="00150285">
            <w:pPr>
              <w:widowControl w:val="0"/>
              <w:spacing w:line="276" w:lineRule="auto"/>
              <w:jc w:val="left"/>
              <w:rPr>
                <w:color w:val="000000" w:themeColor="text1"/>
                <w:szCs w:val="24"/>
                <w:lang w:eastAsia="x-none"/>
              </w:rPr>
            </w:pPr>
            <w:r w:rsidRPr="00FC3F47">
              <w:rPr>
                <w:szCs w:val="24"/>
              </w:rPr>
              <w:t>Nu este cazul</w:t>
            </w:r>
          </w:p>
        </w:tc>
      </w:tr>
      <w:tr w:rsidR="009D32B2" w:rsidRPr="00FC3F47" w14:paraId="4D29C8C0" w14:textId="77777777" w:rsidTr="00C356EE">
        <w:tc>
          <w:tcPr>
            <w:tcW w:w="401" w:type="pct"/>
            <w:shd w:val="clear" w:color="auto" w:fill="auto"/>
          </w:tcPr>
          <w:p w14:paraId="122AC571" w14:textId="77777777" w:rsidR="009D32B2" w:rsidRPr="00FC3F47" w:rsidRDefault="009D32B2" w:rsidP="00BB7ACE">
            <w:pPr>
              <w:widowControl w:val="0"/>
              <w:numPr>
                <w:ilvl w:val="0"/>
                <w:numId w:val="42"/>
              </w:numPr>
              <w:spacing w:line="276" w:lineRule="auto"/>
              <w:jc w:val="left"/>
              <w:rPr>
                <w:lang w:eastAsia="x-none"/>
              </w:rPr>
            </w:pPr>
          </w:p>
        </w:tc>
        <w:tc>
          <w:tcPr>
            <w:tcW w:w="1493" w:type="pct"/>
            <w:shd w:val="clear" w:color="auto" w:fill="auto"/>
          </w:tcPr>
          <w:p w14:paraId="0DE54151" w14:textId="4B074462" w:rsidR="009D32B2" w:rsidRPr="00FC3F47" w:rsidRDefault="009D32B2" w:rsidP="00784912">
            <w:pPr>
              <w:widowControl w:val="0"/>
            </w:pPr>
            <w:r w:rsidRPr="00FC3F47">
              <w:t>Informa</w:t>
            </w:r>
            <w:r w:rsidR="001B7E0A">
              <w:t>ț</w:t>
            </w:r>
            <w:r w:rsidRPr="00FC3F47">
              <w:t>ii suplimentare</w:t>
            </w:r>
          </w:p>
        </w:tc>
        <w:tc>
          <w:tcPr>
            <w:tcW w:w="3106" w:type="pct"/>
            <w:shd w:val="clear" w:color="auto" w:fill="auto"/>
          </w:tcPr>
          <w:p w14:paraId="2F077BEC" w14:textId="3EDB78C3" w:rsidR="009D32B2" w:rsidRPr="00FC3F47" w:rsidRDefault="009D32B2" w:rsidP="00784912">
            <w:pPr>
              <w:widowControl w:val="0"/>
              <w:rPr>
                <w:rFonts w:eastAsia="Times New Roman"/>
                <w:color w:val="FF0000"/>
                <w:szCs w:val="24"/>
                <w:lang w:eastAsia="x-none"/>
              </w:rPr>
            </w:pPr>
            <w:r w:rsidRPr="00FC3F47">
              <w:rPr>
                <w:rFonts w:eastAsia="Times New Roman"/>
                <w:color w:val="000000" w:themeColor="text1"/>
                <w:szCs w:val="24"/>
              </w:rPr>
              <w:t>Starea de conservare a speciei a fost apreciată ca nefavorabilă-rea. Mărimea actuală a popula</w:t>
            </w:r>
            <w:r w:rsidR="001B7E0A">
              <w:rPr>
                <w:rFonts w:eastAsia="Times New Roman"/>
                <w:color w:val="000000" w:themeColor="text1"/>
                <w:szCs w:val="24"/>
              </w:rPr>
              <w:t>ț</w:t>
            </w:r>
            <w:r w:rsidRPr="00FC3F47">
              <w:rPr>
                <w:rFonts w:eastAsia="Times New Roman"/>
                <w:color w:val="000000" w:themeColor="text1"/>
                <w:szCs w:val="24"/>
              </w:rPr>
              <w:t xml:space="preserve">iei </w:t>
            </w:r>
            <w:r w:rsidR="001B7E0A">
              <w:rPr>
                <w:rFonts w:eastAsia="Times New Roman"/>
                <w:color w:val="000000" w:themeColor="text1"/>
                <w:szCs w:val="24"/>
              </w:rPr>
              <w:t>ș</w:t>
            </w:r>
            <w:r w:rsidRPr="00FC3F47">
              <w:rPr>
                <w:rFonts w:eastAsia="Times New Roman"/>
                <w:color w:val="000000" w:themeColor="text1"/>
                <w:szCs w:val="24"/>
              </w:rPr>
              <w:t>i a habitatului, calitatea acestuia pe suprafa</w:t>
            </w:r>
            <w:r w:rsidR="001B7E0A">
              <w:rPr>
                <w:rFonts w:eastAsia="Times New Roman"/>
                <w:color w:val="000000" w:themeColor="text1"/>
                <w:szCs w:val="24"/>
              </w:rPr>
              <w:t>ț</w:t>
            </w:r>
            <w:r w:rsidRPr="00FC3F47">
              <w:rPr>
                <w:rFonts w:eastAsia="Times New Roman"/>
                <w:color w:val="000000" w:themeColor="text1"/>
                <w:szCs w:val="24"/>
              </w:rPr>
              <w:t xml:space="preserve">a sitului Natura 2000 </w:t>
            </w:r>
            <w:r w:rsidR="001B7E0A">
              <w:rPr>
                <w:rFonts w:eastAsia="Times New Roman"/>
                <w:color w:val="000000" w:themeColor="text1"/>
                <w:szCs w:val="24"/>
              </w:rPr>
              <w:t>ș</w:t>
            </w:r>
            <w:r w:rsidRPr="00FC3F47">
              <w:rPr>
                <w:rFonts w:eastAsia="Times New Roman"/>
                <w:color w:val="000000" w:themeColor="text1"/>
                <w:szCs w:val="24"/>
              </w:rPr>
              <w:t>i tendin</w:t>
            </w:r>
            <w:r w:rsidR="001B7E0A">
              <w:rPr>
                <w:rFonts w:eastAsia="Times New Roman"/>
                <w:color w:val="000000" w:themeColor="text1"/>
                <w:szCs w:val="24"/>
              </w:rPr>
              <w:t>ț</w:t>
            </w:r>
            <w:r w:rsidRPr="00FC3F47">
              <w:rPr>
                <w:rFonts w:eastAsia="Times New Roman"/>
                <w:color w:val="000000" w:themeColor="text1"/>
                <w:szCs w:val="24"/>
              </w:rPr>
              <w:t>a în viitor a acestor parametri cer aplicarea unor măsuri de conservare. În lipsa aplicării lor imediate declinul popula</w:t>
            </w:r>
            <w:r w:rsidR="001B7E0A">
              <w:rPr>
                <w:rFonts w:eastAsia="Times New Roman"/>
                <w:color w:val="000000" w:themeColor="text1"/>
                <w:szCs w:val="24"/>
              </w:rPr>
              <w:t>ț</w:t>
            </w:r>
            <w:r w:rsidRPr="00FC3F47">
              <w:rPr>
                <w:rFonts w:eastAsia="Times New Roman"/>
                <w:color w:val="000000" w:themeColor="text1"/>
                <w:szCs w:val="24"/>
              </w:rPr>
              <w:t>iei speciei în sit va continua, iar datorită efectivului numeric extrem de redus constatat, există riscul extinc</w:t>
            </w:r>
            <w:r w:rsidR="001B7E0A">
              <w:rPr>
                <w:rFonts w:eastAsia="Times New Roman"/>
                <w:color w:val="000000" w:themeColor="text1"/>
                <w:szCs w:val="24"/>
              </w:rPr>
              <w:t>ț</w:t>
            </w:r>
            <w:r w:rsidRPr="00FC3F47">
              <w:rPr>
                <w:rFonts w:eastAsia="Times New Roman"/>
                <w:color w:val="000000" w:themeColor="text1"/>
                <w:szCs w:val="24"/>
              </w:rPr>
              <w:t>iei locale a speciei, mai ales în contextul lipsei conectivită</w:t>
            </w:r>
            <w:r w:rsidR="001B7E0A">
              <w:rPr>
                <w:rFonts w:eastAsia="Times New Roman"/>
                <w:color w:val="000000" w:themeColor="text1"/>
                <w:szCs w:val="24"/>
              </w:rPr>
              <w:t>ț</w:t>
            </w:r>
            <w:r w:rsidRPr="00FC3F47">
              <w:rPr>
                <w:rFonts w:eastAsia="Times New Roman"/>
                <w:color w:val="000000" w:themeColor="text1"/>
                <w:szCs w:val="24"/>
              </w:rPr>
              <w:t xml:space="preserve">ii la nivel de </w:t>
            </w:r>
            <w:proofErr w:type="spellStart"/>
            <w:r w:rsidRPr="00FC3F47">
              <w:rPr>
                <w:rFonts w:eastAsia="Times New Roman"/>
                <w:color w:val="000000" w:themeColor="text1"/>
                <w:szCs w:val="24"/>
              </w:rPr>
              <w:t>metapopula</w:t>
            </w:r>
            <w:r w:rsidR="001B7E0A">
              <w:rPr>
                <w:rFonts w:eastAsia="Times New Roman"/>
                <w:color w:val="000000" w:themeColor="text1"/>
                <w:szCs w:val="24"/>
              </w:rPr>
              <w:t>ț</w:t>
            </w:r>
            <w:r w:rsidRPr="00FC3F47">
              <w:rPr>
                <w:rFonts w:eastAsia="Times New Roman"/>
                <w:color w:val="000000" w:themeColor="text1"/>
                <w:szCs w:val="24"/>
              </w:rPr>
              <w:t>ie</w:t>
            </w:r>
            <w:proofErr w:type="spellEnd"/>
            <w:r w:rsidRPr="00FC3F47">
              <w:rPr>
                <w:rFonts w:eastAsia="Times New Roman"/>
                <w:color w:val="000000" w:themeColor="text1"/>
                <w:szCs w:val="24"/>
              </w:rPr>
              <w:t xml:space="preserve"> cu popula</w:t>
            </w:r>
            <w:r w:rsidR="001B7E0A">
              <w:rPr>
                <w:rFonts w:eastAsia="Times New Roman"/>
                <w:color w:val="000000" w:themeColor="text1"/>
                <w:szCs w:val="24"/>
              </w:rPr>
              <w:t>ț</w:t>
            </w:r>
            <w:r w:rsidRPr="00FC3F47">
              <w:rPr>
                <w:rFonts w:eastAsia="Times New Roman"/>
                <w:color w:val="000000" w:themeColor="text1"/>
                <w:szCs w:val="24"/>
              </w:rPr>
              <w:t xml:space="preserve">ii locale </w:t>
            </w:r>
            <w:r w:rsidRPr="00FC3F47">
              <w:rPr>
                <w:rFonts w:eastAsia="Times New Roman"/>
                <w:color w:val="000000" w:themeColor="text1"/>
                <w:szCs w:val="24"/>
              </w:rPr>
              <w:lastRenderedPageBreak/>
              <w:t>situate în afara limitelor sitului, care ar putea servi ca popula</w:t>
            </w:r>
            <w:r w:rsidR="001B7E0A">
              <w:rPr>
                <w:rFonts w:eastAsia="Times New Roman"/>
                <w:color w:val="000000" w:themeColor="text1"/>
                <w:szCs w:val="24"/>
              </w:rPr>
              <w:t>ț</w:t>
            </w:r>
            <w:r w:rsidRPr="00FC3F47">
              <w:rPr>
                <w:rFonts w:eastAsia="Times New Roman"/>
                <w:color w:val="000000" w:themeColor="text1"/>
                <w:szCs w:val="24"/>
              </w:rPr>
              <w:t>ii - sursă. Popula</w:t>
            </w:r>
            <w:r w:rsidR="001B7E0A">
              <w:rPr>
                <w:rFonts w:eastAsia="Times New Roman"/>
                <w:color w:val="000000" w:themeColor="text1"/>
                <w:szCs w:val="24"/>
              </w:rPr>
              <w:t>ț</w:t>
            </w:r>
            <w:r w:rsidRPr="00FC3F47">
              <w:rPr>
                <w:rFonts w:eastAsia="Times New Roman"/>
                <w:color w:val="000000" w:themeColor="text1"/>
                <w:szCs w:val="24"/>
              </w:rPr>
              <w:t xml:space="preserve">ia locală, redusă numeric </w:t>
            </w:r>
            <w:r w:rsidR="001B7E0A">
              <w:rPr>
                <w:rFonts w:eastAsia="Times New Roman"/>
                <w:color w:val="000000" w:themeColor="text1"/>
                <w:szCs w:val="24"/>
              </w:rPr>
              <w:t>ș</w:t>
            </w:r>
            <w:r w:rsidRPr="00FC3F47">
              <w:rPr>
                <w:rFonts w:eastAsia="Times New Roman"/>
                <w:color w:val="000000" w:themeColor="text1"/>
                <w:szCs w:val="24"/>
              </w:rPr>
              <w:t>i în declin, poate fi decimată de fenomene stohastice sau de apari</w:t>
            </w:r>
            <w:r w:rsidR="001B7E0A">
              <w:rPr>
                <w:rFonts w:eastAsia="Times New Roman"/>
                <w:color w:val="000000" w:themeColor="text1"/>
                <w:szCs w:val="24"/>
              </w:rPr>
              <w:t>ț</w:t>
            </w:r>
            <w:r w:rsidRPr="00FC3F47">
              <w:rPr>
                <w:rFonts w:eastAsia="Times New Roman"/>
                <w:color w:val="000000" w:themeColor="text1"/>
                <w:szCs w:val="24"/>
              </w:rPr>
              <w:t xml:space="preserve">ia </w:t>
            </w:r>
            <w:r w:rsidR="001B7E0A">
              <w:rPr>
                <w:rFonts w:eastAsia="Times New Roman"/>
                <w:color w:val="000000" w:themeColor="text1"/>
                <w:szCs w:val="24"/>
              </w:rPr>
              <w:t>ș</w:t>
            </w:r>
            <w:r w:rsidRPr="00FC3F47">
              <w:rPr>
                <w:rFonts w:eastAsia="Times New Roman"/>
                <w:color w:val="000000" w:themeColor="text1"/>
                <w:szCs w:val="24"/>
              </w:rPr>
              <w:t>i răspândirea unor boli parazitare (ex. fungi patogeni). Anticipăm ca improbabilă refacerea naturală a popula</w:t>
            </w:r>
            <w:r w:rsidR="001B7E0A">
              <w:rPr>
                <w:rFonts w:eastAsia="Times New Roman"/>
                <w:color w:val="000000" w:themeColor="text1"/>
                <w:szCs w:val="24"/>
              </w:rPr>
              <w:t>ț</w:t>
            </w:r>
            <w:r w:rsidRPr="00FC3F47">
              <w:rPr>
                <w:rFonts w:eastAsia="Times New Roman"/>
                <w:color w:val="000000" w:themeColor="text1"/>
                <w:szCs w:val="24"/>
              </w:rPr>
              <w:t>iei, până la nivelul valorii de referin</w:t>
            </w:r>
            <w:r w:rsidR="001B7E0A">
              <w:rPr>
                <w:rFonts w:eastAsia="Times New Roman"/>
                <w:color w:val="000000" w:themeColor="text1"/>
                <w:szCs w:val="24"/>
              </w:rPr>
              <w:t>ț</w:t>
            </w:r>
            <w:r w:rsidRPr="00FC3F47">
              <w:rPr>
                <w:rFonts w:eastAsia="Times New Roman"/>
                <w:color w:val="000000" w:themeColor="text1"/>
                <w:szCs w:val="24"/>
              </w:rPr>
              <w:t>ă pentru starea de conservare favorabilă, pe parcursul implementării PM, dar măsurile de conservare vor determina o cre</w:t>
            </w:r>
            <w:r w:rsidR="001B7E0A">
              <w:rPr>
                <w:rFonts w:eastAsia="Times New Roman"/>
                <w:color w:val="000000" w:themeColor="text1"/>
                <w:szCs w:val="24"/>
              </w:rPr>
              <w:t>ș</w:t>
            </w:r>
            <w:r w:rsidRPr="00FC3F47">
              <w:rPr>
                <w:rFonts w:eastAsia="Times New Roman"/>
                <w:color w:val="000000" w:themeColor="text1"/>
                <w:szCs w:val="24"/>
              </w:rPr>
              <w:t>tere popula</w:t>
            </w:r>
            <w:r w:rsidR="001B7E0A">
              <w:rPr>
                <w:rFonts w:eastAsia="Times New Roman"/>
                <w:color w:val="000000" w:themeColor="text1"/>
                <w:szCs w:val="24"/>
              </w:rPr>
              <w:t>ț</w:t>
            </w:r>
            <w:r w:rsidRPr="00FC3F47">
              <w:rPr>
                <w:rFonts w:eastAsia="Times New Roman"/>
                <w:color w:val="000000" w:themeColor="text1"/>
                <w:szCs w:val="24"/>
              </w:rPr>
              <w:t>ională. Este de importan</w:t>
            </w:r>
            <w:r w:rsidR="001B7E0A">
              <w:rPr>
                <w:rFonts w:eastAsia="Times New Roman"/>
                <w:color w:val="000000" w:themeColor="text1"/>
                <w:szCs w:val="24"/>
              </w:rPr>
              <w:t>ț</w:t>
            </w:r>
            <w:r w:rsidRPr="00FC3F47">
              <w:rPr>
                <w:rFonts w:eastAsia="Times New Roman"/>
                <w:color w:val="000000" w:themeColor="text1"/>
                <w:szCs w:val="24"/>
              </w:rPr>
              <w:t>ă majoră orizontul de timp de implementare a măsurilor de conservare, în contextul unei popula</w:t>
            </w:r>
            <w:r w:rsidR="001B7E0A">
              <w:rPr>
                <w:rFonts w:eastAsia="Times New Roman"/>
                <w:color w:val="000000" w:themeColor="text1"/>
                <w:szCs w:val="24"/>
              </w:rPr>
              <w:t>ț</w:t>
            </w:r>
            <w:r w:rsidRPr="00FC3F47">
              <w:rPr>
                <w:rFonts w:eastAsia="Times New Roman"/>
                <w:color w:val="000000" w:themeColor="text1"/>
                <w:szCs w:val="24"/>
              </w:rPr>
              <w:t xml:space="preserve">ii aflate în declin </w:t>
            </w:r>
            <w:r w:rsidR="001B7E0A">
              <w:rPr>
                <w:rFonts w:eastAsia="Times New Roman"/>
                <w:color w:val="000000" w:themeColor="text1"/>
                <w:szCs w:val="24"/>
              </w:rPr>
              <w:t>ș</w:t>
            </w:r>
            <w:r w:rsidRPr="00FC3F47">
              <w:rPr>
                <w:rFonts w:eastAsia="Times New Roman"/>
                <w:color w:val="000000" w:themeColor="text1"/>
                <w:szCs w:val="24"/>
              </w:rPr>
              <w:t>i mult sub pragul de sustenabilitate. Există riscul ca popula</w:t>
            </w:r>
            <w:r w:rsidR="001B7E0A">
              <w:rPr>
                <w:rFonts w:eastAsia="Times New Roman"/>
                <w:color w:val="000000" w:themeColor="text1"/>
                <w:szCs w:val="24"/>
              </w:rPr>
              <w:t>ț</w:t>
            </w:r>
            <w:r w:rsidRPr="00FC3F47">
              <w:rPr>
                <w:rFonts w:eastAsia="Times New Roman"/>
                <w:color w:val="000000" w:themeColor="text1"/>
                <w:szCs w:val="24"/>
              </w:rPr>
              <w:t>ia locală nu se poată men</w:t>
            </w:r>
            <w:r w:rsidR="001B7E0A">
              <w:rPr>
                <w:rFonts w:eastAsia="Times New Roman"/>
                <w:color w:val="000000" w:themeColor="text1"/>
                <w:szCs w:val="24"/>
              </w:rPr>
              <w:t>ț</w:t>
            </w:r>
            <w:r w:rsidRPr="00FC3F47">
              <w:rPr>
                <w:rFonts w:eastAsia="Times New Roman"/>
                <w:color w:val="000000" w:themeColor="text1"/>
                <w:szCs w:val="24"/>
              </w:rPr>
              <w:t>ine în condi</w:t>
            </w:r>
            <w:r w:rsidR="001B7E0A">
              <w:rPr>
                <w:rFonts w:eastAsia="Times New Roman"/>
                <w:color w:val="000000" w:themeColor="text1"/>
                <w:szCs w:val="24"/>
              </w:rPr>
              <w:t>ț</w:t>
            </w:r>
            <w:r w:rsidRPr="00FC3F47">
              <w:rPr>
                <w:rFonts w:eastAsia="Times New Roman"/>
                <w:color w:val="000000" w:themeColor="text1"/>
                <w:szCs w:val="24"/>
              </w:rPr>
              <w:t>iile actuale, chiar pe termen scurt, astfel încât trebuie luată în considerare inclusiv solu</w:t>
            </w:r>
            <w:r w:rsidR="001B7E0A">
              <w:rPr>
                <w:rFonts w:eastAsia="Times New Roman"/>
                <w:color w:val="000000" w:themeColor="text1"/>
                <w:szCs w:val="24"/>
              </w:rPr>
              <w:t>ț</w:t>
            </w:r>
            <w:r w:rsidRPr="00FC3F47">
              <w:rPr>
                <w:rFonts w:eastAsia="Times New Roman"/>
                <w:color w:val="000000" w:themeColor="text1"/>
                <w:szCs w:val="24"/>
              </w:rPr>
              <w:t>ia de refacere popula</w:t>
            </w:r>
            <w:r w:rsidR="001B7E0A">
              <w:rPr>
                <w:rFonts w:eastAsia="Times New Roman"/>
                <w:color w:val="000000" w:themeColor="text1"/>
                <w:szCs w:val="24"/>
              </w:rPr>
              <w:t>ț</w:t>
            </w:r>
            <w:r w:rsidRPr="00FC3F47">
              <w:rPr>
                <w:rFonts w:eastAsia="Times New Roman"/>
                <w:color w:val="000000" w:themeColor="text1"/>
                <w:szCs w:val="24"/>
              </w:rPr>
              <w:t xml:space="preserve">iei </w:t>
            </w:r>
            <w:r w:rsidRPr="00FC3F47">
              <w:rPr>
                <w:rFonts w:eastAsia="Times New Roman"/>
                <w:i/>
                <w:iCs/>
                <w:color w:val="000000" w:themeColor="text1"/>
                <w:szCs w:val="24"/>
              </w:rPr>
              <w:t>ex-</w:t>
            </w:r>
            <w:proofErr w:type="spellStart"/>
            <w:r w:rsidRPr="00FC3F47">
              <w:rPr>
                <w:rFonts w:eastAsia="Times New Roman"/>
                <w:i/>
                <w:iCs/>
                <w:color w:val="000000" w:themeColor="text1"/>
                <w:szCs w:val="24"/>
              </w:rPr>
              <w:t>situ</w:t>
            </w:r>
            <w:proofErr w:type="spellEnd"/>
            <w:r w:rsidRPr="00FC3F47">
              <w:rPr>
                <w:rFonts w:eastAsia="Times New Roman"/>
                <w:i/>
                <w:iCs/>
                <w:color w:val="000000" w:themeColor="text1"/>
                <w:szCs w:val="24"/>
              </w:rPr>
              <w:t xml:space="preserve"> </w:t>
            </w:r>
            <w:r w:rsidR="001B7E0A">
              <w:rPr>
                <w:rFonts w:eastAsia="Times New Roman"/>
                <w:color w:val="000000" w:themeColor="text1"/>
                <w:szCs w:val="24"/>
              </w:rPr>
              <w:t>ș</w:t>
            </w:r>
            <w:r w:rsidRPr="00FC3F47">
              <w:rPr>
                <w:rFonts w:eastAsia="Times New Roman"/>
                <w:color w:val="000000" w:themeColor="text1"/>
                <w:szCs w:val="24"/>
              </w:rPr>
              <w:t>i repopularea sitului Natura 2000</w:t>
            </w:r>
            <w:r w:rsidR="008221F2" w:rsidRPr="00FC3F47">
              <w:rPr>
                <w:rFonts w:eastAsia="Times New Roman"/>
                <w:color w:val="000000" w:themeColor="text1"/>
                <w:szCs w:val="24"/>
              </w:rPr>
              <w:t xml:space="preserve"> ROSCI0040 Coasta Lunii </w:t>
            </w:r>
            <w:r w:rsidRPr="00FC3F47">
              <w:rPr>
                <w:rFonts w:eastAsia="Times New Roman"/>
                <w:color w:val="000000" w:themeColor="text1"/>
                <w:szCs w:val="24"/>
              </w:rPr>
              <w:t>după implementarea măsurilor de conservare, respectiv în primul rând a asigurării suprafe</w:t>
            </w:r>
            <w:r w:rsidR="001B7E0A">
              <w:rPr>
                <w:rFonts w:eastAsia="Times New Roman"/>
                <w:color w:val="000000" w:themeColor="text1"/>
                <w:szCs w:val="24"/>
              </w:rPr>
              <w:t>ț</w:t>
            </w:r>
            <w:r w:rsidRPr="00FC3F47">
              <w:rPr>
                <w:rFonts w:eastAsia="Times New Roman"/>
                <w:color w:val="000000" w:themeColor="text1"/>
                <w:szCs w:val="24"/>
              </w:rPr>
              <w:t xml:space="preserve">ei </w:t>
            </w:r>
            <w:r w:rsidR="001B7E0A">
              <w:rPr>
                <w:rFonts w:eastAsia="Times New Roman"/>
                <w:color w:val="000000" w:themeColor="text1"/>
                <w:szCs w:val="24"/>
              </w:rPr>
              <w:t>ș</w:t>
            </w:r>
            <w:r w:rsidRPr="00FC3F47">
              <w:rPr>
                <w:rFonts w:eastAsia="Times New Roman"/>
                <w:color w:val="000000" w:themeColor="text1"/>
                <w:szCs w:val="24"/>
              </w:rPr>
              <w:t>i calită</w:t>
            </w:r>
            <w:r w:rsidR="001B7E0A">
              <w:rPr>
                <w:rFonts w:eastAsia="Times New Roman"/>
                <w:color w:val="000000" w:themeColor="text1"/>
                <w:szCs w:val="24"/>
              </w:rPr>
              <w:t>ț</w:t>
            </w:r>
            <w:r w:rsidRPr="00FC3F47">
              <w:rPr>
                <w:rFonts w:eastAsia="Times New Roman"/>
                <w:color w:val="000000" w:themeColor="text1"/>
                <w:szCs w:val="24"/>
              </w:rPr>
              <w:t>ii habitatelor acvatice.</w:t>
            </w:r>
          </w:p>
        </w:tc>
      </w:tr>
    </w:tbl>
    <w:p w14:paraId="57075A8B" w14:textId="77777777" w:rsidR="009D32B2" w:rsidRPr="00FC3F47" w:rsidRDefault="009D32B2" w:rsidP="009D32B2">
      <w:pPr>
        <w:spacing w:line="276" w:lineRule="auto"/>
        <w:rPr>
          <w:rFonts w:eastAsia="Times New Roman"/>
          <w:sz w:val="14"/>
          <w:szCs w:val="14"/>
          <w:lang w:eastAsia="ro-RO"/>
        </w:rPr>
      </w:pPr>
    </w:p>
    <w:p w14:paraId="50297CCF" w14:textId="77777777" w:rsidR="009D32B2" w:rsidRPr="00FC3F47" w:rsidRDefault="009D32B2" w:rsidP="009D32B2">
      <w:pPr>
        <w:shd w:val="clear" w:color="auto" w:fill="FFFFFF"/>
        <w:rPr>
          <w:rFonts w:eastAsia="Times New Roman"/>
          <w:b/>
          <w:szCs w:val="24"/>
          <w:lang w:eastAsia="ro-RO"/>
        </w:rPr>
      </w:pPr>
      <w:r w:rsidRPr="00FC3F47">
        <w:rPr>
          <w:rFonts w:eastAsia="Times New Roman"/>
          <w:b/>
          <w:szCs w:val="24"/>
          <w:lang w:eastAsia="ro-RO"/>
        </w:rPr>
        <w:t>Matricea 7) Evaluarea stării globale de conservare a speciei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8"/>
        <w:gridCol w:w="1711"/>
        <w:gridCol w:w="4541"/>
        <w:gridCol w:w="1601"/>
      </w:tblGrid>
      <w:tr w:rsidR="009D32B2" w:rsidRPr="00FC3F47" w14:paraId="3EA89D12" w14:textId="77777777" w:rsidTr="00407BA8">
        <w:tc>
          <w:tcPr>
            <w:tcW w:w="787" w:type="pct"/>
            <w:shd w:val="clear" w:color="auto" w:fill="auto"/>
            <w:vAlign w:val="center"/>
          </w:tcPr>
          <w:p w14:paraId="62A5E3C5" w14:textId="77777777" w:rsidR="009D32B2" w:rsidRPr="00FC3F47" w:rsidRDefault="009D32B2" w:rsidP="00150285">
            <w:pPr>
              <w:keepNext/>
              <w:widowControl w:val="0"/>
              <w:jc w:val="center"/>
              <w:rPr>
                <w:b/>
                <w:szCs w:val="24"/>
                <w:lang w:eastAsia="x-none"/>
              </w:rPr>
            </w:pPr>
            <w:r w:rsidRPr="00FC3F47">
              <w:rPr>
                <w:b/>
                <w:szCs w:val="24"/>
                <w:lang w:eastAsia="x-none"/>
              </w:rPr>
              <w:t>Favorabilă</w:t>
            </w:r>
          </w:p>
        </w:tc>
        <w:tc>
          <w:tcPr>
            <w:tcW w:w="918" w:type="pct"/>
            <w:shd w:val="clear" w:color="auto" w:fill="auto"/>
            <w:vAlign w:val="center"/>
          </w:tcPr>
          <w:p w14:paraId="111FDCDA" w14:textId="77777777" w:rsidR="009D32B2" w:rsidRPr="00FC3F47" w:rsidRDefault="009D32B2" w:rsidP="00150285">
            <w:pPr>
              <w:keepNext/>
              <w:widowControl w:val="0"/>
              <w:jc w:val="center"/>
              <w:rPr>
                <w:b/>
                <w:szCs w:val="24"/>
                <w:lang w:eastAsia="x-none"/>
              </w:rPr>
            </w:pPr>
            <w:r w:rsidRPr="00FC3F47">
              <w:rPr>
                <w:b/>
                <w:szCs w:val="24"/>
                <w:lang w:eastAsia="x-none"/>
              </w:rPr>
              <w:t>Nefavorabilă - inadecvată</w:t>
            </w:r>
          </w:p>
        </w:tc>
        <w:tc>
          <w:tcPr>
            <w:tcW w:w="2436" w:type="pct"/>
            <w:shd w:val="clear" w:color="auto" w:fill="FF0000"/>
            <w:vAlign w:val="center"/>
          </w:tcPr>
          <w:p w14:paraId="0E685A56" w14:textId="77777777" w:rsidR="009D32B2" w:rsidRPr="00FC3F47" w:rsidRDefault="009D32B2" w:rsidP="00150285">
            <w:pPr>
              <w:keepNext/>
              <w:widowControl w:val="0"/>
              <w:jc w:val="center"/>
              <w:rPr>
                <w:b/>
                <w:szCs w:val="24"/>
                <w:lang w:eastAsia="x-none"/>
              </w:rPr>
            </w:pPr>
            <w:r w:rsidRPr="00FC3F47">
              <w:rPr>
                <w:b/>
                <w:szCs w:val="24"/>
                <w:lang w:eastAsia="x-none"/>
              </w:rPr>
              <w:t>Nefavorabilă - rea</w:t>
            </w:r>
          </w:p>
        </w:tc>
        <w:tc>
          <w:tcPr>
            <w:tcW w:w="859" w:type="pct"/>
            <w:shd w:val="clear" w:color="auto" w:fill="auto"/>
            <w:vAlign w:val="center"/>
          </w:tcPr>
          <w:p w14:paraId="545E3F20" w14:textId="77777777" w:rsidR="009D32B2" w:rsidRPr="00FC3F47" w:rsidRDefault="009D32B2" w:rsidP="00150285">
            <w:pPr>
              <w:keepNext/>
              <w:widowControl w:val="0"/>
              <w:jc w:val="center"/>
              <w:rPr>
                <w:b/>
                <w:szCs w:val="24"/>
                <w:lang w:eastAsia="x-none"/>
              </w:rPr>
            </w:pPr>
            <w:r w:rsidRPr="00FC3F47">
              <w:rPr>
                <w:b/>
                <w:szCs w:val="24"/>
                <w:lang w:eastAsia="x-none"/>
              </w:rPr>
              <w:t>Necunoscută</w:t>
            </w:r>
          </w:p>
        </w:tc>
      </w:tr>
      <w:tr w:rsidR="009D32B2" w:rsidRPr="00FC3F47" w14:paraId="61558E71" w14:textId="77777777" w:rsidTr="00407BA8">
        <w:trPr>
          <w:trHeight w:val="1826"/>
        </w:trPr>
        <w:tc>
          <w:tcPr>
            <w:tcW w:w="787" w:type="pct"/>
            <w:shd w:val="clear" w:color="auto" w:fill="auto"/>
          </w:tcPr>
          <w:p w14:paraId="659E8B56" w14:textId="77777777" w:rsidR="009D32B2" w:rsidRPr="00FC3F47" w:rsidRDefault="009D32B2" w:rsidP="00150285">
            <w:pPr>
              <w:keepNext/>
              <w:widowControl w:val="0"/>
              <w:spacing w:before="240"/>
              <w:rPr>
                <w:szCs w:val="24"/>
                <w:lang w:eastAsia="x-none"/>
              </w:rPr>
            </w:pPr>
          </w:p>
        </w:tc>
        <w:tc>
          <w:tcPr>
            <w:tcW w:w="918" w:type="pct"/>
            <w:shd w:val="clear" w:color="auto" w:fill="auto"/>
          </w:tcPr>
          <w:p w14:paraId="0E544D3E" w14:textId="77777777" w:rsidR="009D32B2" w:rsidRPr="00FC3F47" w:rsidRDefault="009D32B2" w:rsidP="00150285">
            <w:pPr>
              <w:keepNext/>
              <w:widowControl w:val="0"/>
              <w:ind w:left="30"/>
              <w:jc w:val="left"/>
              <w:rPr>
                <w:szCs w:val="24"/>
                <w:lang w:eastAsia="x-none"/>
              </w:rPr>
            </w:pPr>
          </w:p>
        </w:tc>
        <w:tc>
          <w:tcPr>
            <w:tcW w:w="2436" w:type="pct"/>
            <w:shd w:val="clear" w:color="auto" w:fill="FF0000"/>
          </w:tcPr>
          <w:p w14:paraId="532405AF" w14:textId="4CCDD73B" w:rsidR="009D32B2" w:rsidRPr="00FC3F47" w:rsidRDefault="009D32B2" w:rsidP="00150285">
            <w:pPr>
              <w:keepNext/>
              <w:widowControl w:val="0"/>
              <w:spacing w:before="240"/>
            </w:pPr>
            <w:r w:rsidRPr="00FC3F47">
              <w:t>Starea de conservare din punct de vedere a popula</w:t>
            </w:r>
            <w:r w:rsidR="001B7E0A">
              <w:t>ț</w:t>
            </w:r>
            <w:r w:rsidRPr="00FC3F47">
              <w:t>iei speciei se încadrează la nefavorabilă rea, starea de conservare din punct de vedere al habitatului speciei se încadrează la categoria nefavorabilă-rea</w:t>
            </w:r>
          </w:p>
        </w:tc>
        <w:tc>
          <w:tcPr>
            <w:tcW w:w="859" w:type="pct"/>
            <w:shd w:val="clear" w:color="auto" w:fill="auto"/>
          </w:tcPr>
          <w:p w14:paraId="27FAF353" w14:textId="77777777" w:rsidR="009D32B2" w:rsidRPr="00FC3F47" w:rsidRDefault="009D32B2" w:rsidP="00150285">
            <w:pPr>
              <w:keepNext/>
              <w:widowControl w:val="0"/>
              <w:spacing w:before="240"/>
              <w:rPr>
                <w:szCs w:val="24"/>
                <w:lang w:eastAsia="x-none"/>
              </w:rPr>
            </w:pPr>
          </w:p>
        </w:tc>
      </w:tr>
    </w:tbl>
    <w:p w14:paraId="6C36DA05" w14:textId="77777777" w:rsidR="009D32B2" w:rsidRPr="00FC3F47" w:rsidRDefault="009D32B2" w:rsidP="009D32B2">
      <w:pPr>
        <w:spacing w:line="276"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
        <w:gridCol w:w="2778"/>
        <w:gridCol w:w="5798"/>
      </w:tblGrid>
      <w:tr w:rsidR="009D32B2" w:rsidRPr="00FC3F47" w14:paraId="72BDDF94" w14:textId="77777777" w:rsidTr="00260258">
        <w:tc>
          <w:tcPr>
            <w:tcW w:w="400" w:type="pct"/>
            <w:tcBorders>
              <w:bottom w:val="single" w:sz="4" w:space="0" w:color="auto"/>
            </w:tcBorders>
            <w:shd w:val="clear" w:color="auto" w:fill="auto"/>
          </w:tcPr>
          <w:p w14:paraId="0F56D9AC" w14:textId="77777777" w:rsidR="009D32B2" w:rsidRPr="00FC3F47" w:rsidRDefault="009D32B2" w:rsidP="00150285">
            <w:pPr>
              <w:widowControl w:val="0"/>
              <w:rPr>
                <w:rFonts w:eastAsia="Times New Roman"/>
                <w:b/>
                <w:bCs/>
                <w:szCs w:val="24"/>
                <w:lang w:eastAsia="x-none"/>
              </w:rPr>
            </w:pPr>
            <w:r w:rsidRPr="00FC3F47">
              <w:rPr>
                <w:rFonts w:eastAsia="Times New Roman"/>
                <w:b/>
                <w:bCs/>
                <w:szCs w:val="24"/>
              </w:rPr>
              <w:t>Nr</w:t>
            </w:r>
          </w:p>
        </w:tc>
        <w:tc>
          <w:tcPr>
            <w:tcW w:w="1490" w:type="pct"/>
            <w:tcBorders>
              <w:bottom w:val="single" w:sz="4" w:space="0" w:color="auto"/>
            </w:tcBorders>
            <w:shd w:val="clear" w:color="auto" w:fill="auto"/>
          </w:tcPr>
          <w:p w14:paraId="11E945AC" w14:textId="77777777" w:rsidR="009D32B2" w:rsidRPr="00FC3F47" w:rsidRDefault="009D32B2" w:rsidP="00150285">
            <w:pPr>
              <w:widowControl w:val="0"/>
              <w:rPr>
                <w:rFonts w:eastAsia="Times New Roman"/>
                <w:b/>
                <w:bCs/>
                <w:szCs w:val="24"/>
                <w:lang w:eastAsia="x-none"/>
              </w:rPr>
            </w:pPr>
            <w:r w:rsidRPr="00FC3F47">
              <w:rPr>
                <w:rFonts w:eastAsia="Times New Roman"/>
                <w:b/>
                <w:bCs/>
                <w:szCs w:val="24"/>
              </w:rPr>
              <w:t xml:space="preserve">Parametru </w:t>
            </w:r>
          </w:p>
        </w:tc>
        <w:tc>
          <w:tcPr>
            <w:tcW w:w="3109" w:type="pct"/>
            <w:tcBorders>
              <w:bottom w:val="single" w:sz="4" w:space="0" w:color="auto"/>
            </w:tcBorders>
            <w:shd w:val="clear" w:color="auto" w:fill="auto"/>
          </w:tcPr>
          <w:p w14:paraId="3D229513" w14:textId="77777777" w:rsidR="009D32B2" w:rsidRPr="00FC3F47" w:rsidRDefault="009D32B2" w:rsidP="00150285">
            <w:pPr>
              <w:widowControl w:val="0"/>
              <w:rPr>
                <w:rFonts w:eastAsia="Times New Roman"/>
                <w:b/>
                <w:bCs/>
                <w:szCs w:val="24"/>
                <w:lang w:eastAsia="x-none"/>
              </w:rPr>
            </w:pPr>
            <w:r w:rsidRPr="00FC3F47">
              <w:rPr>
                <w:rFonts w:eastAsia="Times New Roman"/>
                <w:b/>
                <w:bCs/>
                <w:szCs w:val="24"/>
              </w:rPr>
              <w:t>Descriere</w:t>
            </w:r>
          </w:p>
        </w:tc>
      </w:tr>
      <w:tr w:rsidR="009D32B2" w:rsidRPr="00FC3F47" w14:paraId="7F2A9F14" w14:textId="77777777" w:rsidTr="00260258">
        <w:tc>
          <w:tcPr>
            <w:tcW w:w="400" w:type="pct"/>
            <w:shd w:val="clear" w:color="auto" w:fill="auto"/>
          </w:tcPr>
          <w:p w14:paraId="79371D42" w14:textId="77777777" w:rsidR="009D32B2" w:rsidRPr="00FC3F47" w:rsidRDefault="009D32B2" w:rsidP="00150285">
            <w:pPr>
              <w:widowControl w:val="0"/>
              <w:rPr>
                <w:rFonts w:eastAsia="Times New Roman"/>
                <w:szCs w:val="24"/>
              </w:rPr>
            </w:pPr>
            <w:r w:rsidRPr="00FC3F47">
              <w:rPr>
                <w:rFonts w:eastAsia="Times New Roman"/>
                <w:szCs w:val="24"/>
              </w:rPr>
              <w:t>A.1.</w:t>
            </w:r>
          </w:p>
        </w:tc>
        <w:tc>
          <w:tcPr>
            <w:tcW w:w="1490" w:type="pct"/>
            <w:shd w:val="clear" w:color="auto" w:fill="auto"/>
          </w:tcPr>
          <w:p w14:paraId="526A6DC7" w14:textId="77777777" w:rsidR="009D32B2" w:rsidRPr="00FC3F47" w:rsidRDefault="009D32B2" w:rsidP="00150285">
            <w:pPr>
              <w:widowControl w:val="0"/>
              <w:rPr>
                <w:rFonts w:eastAsia="Times New Roman"/>
                <w:szCs w:val="24"/>
              </w:rPr>
            </w:pPr>
            <w:r w:rsidRPr="00FC3F47">
              <w:rPr>
                <w:rFonts w:eastAsia="Times New Roman"/>
                <w:szCs w:val="24"/>
              </w:rPr>
              <w:t>Specia</w:t>
            </w:r>
          </w:p>
        </w:tc>
        <w:tc>
          <w:tcPr>
            <w:tcW w:w="3109" w:type="pct"/>
            <w:shd w:val="clear" w:color="auto" w:fill="auto"/>
          </w:tcPr>
          <w:p w14:paraId="58024E6C" w14:textId="77777777" w:rsidR="009D32B2" w:rsidRPr="00FC3F47" w:rsidRDefault="009D32B2" w:rsidP="00150285">
            <w:pPr>
              <w:rPr>
                <w:rFonts w:eastAsia="Times New Roman"/>
                <w:i/>
                <w:iCs/>
                <w:color w:val="000000" w:themeColor="text1"/>
                <w:szCs w:val="24"/>
                <w:lang w:eastAsia="x-none"/>
              </w:rPr>
            </w:pPr>
            <w:proofErr w:type="spellStart"/>
            <w:r w:rsidRPr="00FC3F47">
              <w:rPr>
                <w:rFonts w:eastAsia="Times New Roman"/>
                <w:i/>
                <w:iCs/>
                <w:color w:val="000000" w:themeColor="text1"/>
                <w:szCs w:val="24"/>
              </w:rPr>
              <w:t>Bombina</w:t>
            </w:r>
            <w:proofErr w:type="spellEnd"/>
            <w:r w:rsidRPr="00FC3F47">
              <w:rPr>
                <w:rFonts w:eastAsia="Times New Roman"/>
                <w:i/>
                <w:iCs/>
                <w:color w:val="000000" w:themeColor="text1"/>
                <w:szCs w:val="24"/>
              </w:rPr>
              <w:t xml:space="preserve"> </w:t>
            </w:r>
            <w:proofErr w:type="spellStart"/>
            <w:r w:rsidRPr="00FC3F47">
              <w:rPr>
                <w:rFonts w:eastAsia="Times New Roman"/>
                <w:i/>
                <w:iCs/>
                <w:color w:val="000000" w:themeColor="text1"/>
                <w:szCs w:val="24"/>
              </w:rPr>
              <w:t>bombina</w:t>
            </w:r>
            <w:proofErr w:type="spellEnd"/>
            <w:r w:rsidRPr="00FC3F47">
              <w:rPr>
                <w:rFonts w:eastAsia="Times New Roman"/>
                <w:i/>
                <w:iCs/>
                <w:color w:val="000000" w:themeColor="text1"/>
                <w:szCs w:val="24"/>
              </w:rPr>
              <w:t xml:space="preserve"> </w:t>
            </w:r>
          </w:p>
          <w:p w14:paraId="6B876AFC" w14:textId="77777777" w:rsidR="009D32B2" w:rsidRPr="00FC3F47" w:rsidRDefault="009D32B2" w:rsidP="00150285">
            <w:pPr>
              <w:rPr>
                <w:rFonts w:eastAsia="Times New Roman"/>
                <w:szCs w:val="24"/>
              </w:rPr>
            </w:pPr>
            <w:r w:rsidRPr="00FC3F47">
              <w:rPr>
                <w:rFonts w:eastAsia="Times New Roman"/>
                <w:szCs w:val="24"/>
              </w:rPr>
              <w:t>Cod EUNIS: 637</w:t>
            </w:r>
          </w:p>
          <w:p w14:paraId="45203903" w14:textId="77777777" w:rsidR="009D32B2" w:rsidRPr="00FC3F47" w:rsidRDefault="009D32B2" w:rsidP="00150285">
            <w:pPr>
              <w:rPr>
                <w:rFonts w:eastAsia="Times New Roman"/>
                <w:b/>
                <w:bCs/>
                <w:i/>
                <w:iCs/>
                <w:color w:val="000000" w:themeColor="text1"/>
                <w:szCs w:val="24"/>
                <w:lang w:eastAsia="x-none"/>
              </w:rPr>
            </w:pPr>
            <w:r w:rsidRPr="00FC3F47">
              <w:rPr>
                <w:rFonts w:eastAsia="Times New Roman"/>
                <w:szCs w:val="24"/>
              </w:rPr>
              <w:lastRenderedPageBreak/>
              <w:t xml:space="preserve">Cod Natura2000: </w:t>
            </w:r>
            <w:r w:rsidRPr="00FC3F47">
              <w:rPr>
                <w:rFonts w:eastAsia="Times New Roman"/>
                <w:color w:val="000000" w:themeColor="text1"/>
                <w:szCs w:val="24"/>
              </w:rPr>
              <w:t>1188</w:t>
            </w:r>
          </w:p>
          <w:p w14:paraId="0037FE7D" w14:textId="24466CE4" w:rsidR="009D32B2" w:rsidRPr="00FC3F47" w:rsidRDefault="009D32B2" w:rsidP="00150285">
            <w:pPr>
              <w:widowControl w:val="0"/>
              <w:rPr>
                <w:rFonts w:eastAsia="Times New Roman"/>
                <w:color w:val="FF0000"/>
                <w:szCs w:val="24"/>
                <w:lang w:eastAsia="x-none"/>
              </w:rPr>
            </w:pPr>
            <w:r w:rsidRPr="00FC3F47">
              <w:rPr>
                <w:rFonts w:eastAsia="Times New Roman"/>
                <w:szCs w:val="24"/>
              </w:rPr>
              <w:t xml:space="preserve">Directiva Habitate 92/43 EEC - Anexele II </w:t>
            </w:r>
            <w:r w:rsidR="001B7E0A">
              <w:rPr>
                <w:rFonts w:eastAsia="Times New Roman"/>
                <w:szCs w:val="24"/>
              </w:rPr>
              <w:t>ș</w:t>
            </w:r>
            <w:r w:rsidRPr="00FC3F47">
              <w:rPr>
                <w:rFonts w:eastAsia="Times New Roman"/>
                <w:szCs w:val="24"/>
              </w:rPr>
              <w:t>i IV</w:t>
            </w:r>
          </w:p>
        </w:tc>
      </w:tr>
      <w:tr w:rsidR="009D32B2" w:rsidRPr="00FC3F47" w14:paraId="3A508884" w14:textId="77777777" w:rsidTr="00260258">
        <w:tc>
          <w:tcPr>
            <w:tcW w:w="400" w:type="pct"/>
            <w:shd w:val="clear" w:color="auto" w:fill="auto"/>
          </w:tcPr>
          <w:p w14:paraId="2125BFC6" w14:textId="77777777" w:rsidR="009D32B2" w:rsidRPr="00FC3F47" w:rsidRDefault="009D32B2" w:rsidP="00150285">
            <w:pPr>
              <w:widowControl w:val="0"/>
              <w:rPr>
                <w:rFonts w:eastAsia="Times New Roman"/>
                <w:szCs w:val="24"/>
              </w:rPr>
            </w:pPr>
            <w:r w:rsidRPr="00FC3F47">
              <w:rPr>
                <w:rFonts w:eastAsia="Times New Roman"/>
                <w:szCs w:val="24"/>
              </w:rPr>
              <w:lastRenderedPageBreak/>
              <w:t>A.2.</w:t>
            </w:r>
          </w:p>
        </w:tc>
        <w:tc>
          <w:tcPr>
            <w:tcW w:w="1490" w:type="pct"/>
            <w:shd w:val="clear" w:color="auto" w:fill="auto"/>
          </w:tcPr>
          <w:p w14:paraId="403ADA62" w14:textId="5B3DCC94" w:rsidR="009D32B2" w:rsidRPr="00FC3F47" w:rsidRDefault="009D32B2" w:rsidP="00150285">
            <w:pPr>
              <w:widowControl w:val="0"/>
              <w:rPr>
                <w:rFonts w:eastAsia="Times New Roman"/>
                <w:szCs w:val="24"/>
              </w:rPr>
            </w:pPr>
            <w:r w:rsidRPr="00FC3F47">
              <w:rPr>
                <w:rFonts w:eastAsia="Times New Roman"/>
                <w:szCs w:val="24"/>
              </w:rPr>
              <w:t>Tipul popula</w:t>
            </w:r>
            <w:r w:rsidR="001B7E0A">
              <w:rPr>
                <w:rFonts w:eastAsia="Times New Roman"/>
                <w:szCs w:val="24"/>
              </w:rPr>
              <w:t>ț</w:t>
            </w:r>
            <w:r w:rsidRPr="00FC3F47">
              <w:rPr>
                <w:rFonts w:eastAsia="Times New Roman"/>
                <w:szCs w:val="24"/>
              </w:rPr>
              <w:t>iei speciei în aria naturală protejată</w:t>
            </w:r>
          </w:p>
        </w:tc>
        <w:tc>
          <w:tcPr>
            <w:tcW w:w="3109" w:type="pct"/>
            <w:shd w:val="clear" w:color="auto" w:fill="auto"/>
          </w:tcPr>
          <w:p w14:paraId="2CD8B812" w14:textId="24B1D8D2" w:rsidR="009D32B2" w:rsidRPr="00FC3F47" w:rsidRDefault="009D32B2" w:rsidP="00150285">
            <w:pPr>
              <w:widowControl w:val="0"/>
              <w:jc w:val="left"/>
              <w:rPr>
                <w:rFonts w:eastAsia="Times New Roman"/>
                <w:color w:val="000000" w:themeColor="text1"/>
                <w:szCs w:val="24"/>
                <w:lang w:eastAsia="x-none"/>
              </w:rPr>
            </w:pPr>
            <w:r w:rsidRPr="00FC3F47">
              <w:rPr>
                <w:rFonts w:eastAsia="Times New Roman"/>
                <w:color w:val="000000" w:themeColor="text1"/>
                <w:szCs w:val="24"/>
              </w:rPr>
              <w:t>Popula</w:t>
            </w:r>
            <w:r w:rsidR="001B7E0A">
              <w:rPr>
                <w:rFonts w:eastAsia="Times New Roman"/>
                <w:color w:val="000000" w:themeColor="text1"/>
                <w:szCs w:val="24"/>
              </w:rPr>
              <w:t>ț</w:t>
            </w:r>
            <w:r w:rsidRPr="00FC3F47">
              <w:rPr>
                <w:rFonts w:eastAsia="Times New Roman"/>
                <w:color w:val="000000" w:themeColor="text1"/>
                <w:szCs w:val="24"/>
              </w:rPr>
              <w:t>ie permanentă (sedentară/rezidentă)</w:t>
            </w:r>
          </w:p>
          <w:p w14:paraId="111A558C" w14:textId="77777777" w:rsidR="009D32B2" w:rsidRPr="00FC3F47" w:rsidRDefault="009D32B2" w:rsidP="00150285">
            <w:pPr>
              <w:widowControl w:val="0"/>
              <w:rPr>
                <w:rFonts w:eastAsia="Times New Roman"/>
                <w:color w:val="000000" w:themeColor="text1"/>
                <w:szCs w:val="24"/>
                <w:lang w:eastAsia="x-none"/>
              </w:rPr>
            </w:pPr>
          </w:p>
        </w:tc>
      </w:tr>
      <w:tr w:rsidR="009D32B2" w:rsidRPr="00FC3F47" w14:paraId="70585F54" w14:textId="77777777" w:rsidTr="00260258">
        <w:tc>
          <w:tcPr>
            <w:tcW w:w="400" w:type="pct"/>
            <w:shd w:val="clear" w:color="auto" w:fill="auto"/>
          </w:tcPr>
          <w:p w14:paraId="3E9213AF" w14:textId="77777777" w:rsidR="009D32B2" w:rsidRPr="00FC3F47" w:rsidRDefault="009D32B2" w:rsidP="00BB7ACE">
            <w:pPr>
              <w:widowControl w:val="0"/>
              <w:numPr>
                <w:ilvl w:val="0"/>
                <w:numId w:val="39"/>
              </w:numPr>
              <w:jc w:val="left"/>
              <w:rPr>
                <w:rFonts w:eastAsia="Times New Roman"/>
                <w:szCs w:val="24"/>
                <w:lang w:eastAsia="x-none"/>
              </w:rPr>
            </w:pPr>
          </w:p>
        </w:tc>
        <w:tc>
          <w:tcPr>
            <w:tcW w:w="1490" w:type="pct"/>
            <w:shd w:val="clear" w:color="auto" w:fill="auto"/>
          </w:tcPr>
          <w:p w14:paraId="0509F15A" w14:textId="77777777" w:rsidR="009D32B2" w:rsidRPr="00FC3F47" w:rsidRDefault="009D32B2" w:rsidP="00150285">
            <w:pPr>
              <w:widowControl w:val="0"/>
              <w:rPr>
                <w:rFonts w:eastAsia="Times New Roman"/>
                <w:szCs w:val="24"/>
              </w:rPr>
            </w:pPr>
            <w:r w:rsidRPr="00FC3F47">
              <w:rPr>
                <w:rFonts w:eastAsia="Times New Roman"/>
                <w:szCs w:val="24"/>
              </w:rPr>
              <w:t>Starea globală de conservare a speciei</w:t>
            </w:r>
          </w:p>
        </w:tc>
        <w:tc>
          <w:tcPr>
            <w:tcW w:w="3109" w:type="pct"/>
            <w:shd w:val="clear" w:color="auto" w:fill="auto"/>
          </w:tcPr>
          <w:p w14:paraId="697CB5D3" w14:textId="77777777" w:rsidR="009D32B2" w:rsidRPr="00FC3F47" w:rsidRDefault="009D32B2" w:rsidP="00150285">
            <w:pPr>
              <w:widowControl w:val="0"/>
              <w:jc w:val="left"/>
              <w:rPr>
                <w:rFonts w:eastAsia="Times New Roman"/>
                <w:color w:val="000000" w:themeColor="text1"/>
                <w:szCs w:val="24"/>
                <w:lang w:eastAsia="x-none"/>
              </w:rPr>
            </w:pPr>
            <w:r w:rsidRPr="00FC3F47">
              <w:rPr>
                <w:rFonts w:eastAsia="Times New Roman"/>
                <w:color w:val="000000" w:themeColor="text1"/>
                <w:szCs w:val="24"/>
              </w:rPr>
              <w:t>”U2” – nefavorabilă - rea</w:t>
            </w:r>
          </w:p>
        </w:tc>
      </w:tr>
      <w:tr w:rsidR="009D32B2" w:rsidRPr="00FC3F47" w14:paraId="0FEC029D" w14:textId="77777777" w:rsidTr="00260258">
        <w:tc>
          <w:tcPr>
            <w:tcW w:w="400" w:type="pct"/>
            <w:shd w:val="clear" w:color="auto" w:fill="auto"/>
          </w:tcPr>
          <w:p w14:paraId="094E0724" w14:textId="77777777" w:rsidR="009D32B2" w:rsidRPr="00FC3F47" w:rsidRDefault="009D32B2" w:rsidP="00BB7ACE">
            <w:pPr>
              <w:widowControl w:val="0"/>
              <w:numPr>
                <w:ilvl w:val="0"/>
                <w:numId w:val="39"/>
              </w:numPr>
              <w:jc w:val="left"/>
              <w:rPr>
                <w:rFonts w:eastAsia="Times New Roman"/>
                <w:szCs w:val="24"/>
                <w:lang w:eastAsia="x-none"/>
              </w:rPr>
            </w:pPr>
          </w:p>
        </w:tc>
        <w:tc>
          <w:tcPr>
            <w:tcW w:w="1490" w:type="pct"/>
            <w:shd w:val="clear" w:color="auto" w:fill="auto"/>
          </w:tcPr>
          <w:p w14:paraId="117499AB" w14:textId="524427BB" w:rsidR="009D32B2" w:rsidRPr="00FC3F47" w:rsidDel="00C10FA8" w:rsidRDefault="009D32B2" w:rsidP="00150285">
            <w:pPr>
              <w:widowControl w:val="0"/>
              <w:rPr>
                <w:rFonts w:eastAsia="Times New Roman"/>
                <w:szCs w:val="24"/>
              </w:rPr>
            </w:pPr>
            <w:r w:rsidRPr="00FC3F47">
              <w:rPr>
                <w:rFonts w:eastAsia="Times New Roman"/>
                <w:szCs w:val="24"/>
              </w:rPr>
              <w:t>Tendin</w:t>
            </w:r>
            <w:r w:rsidR="001B7E0A">
              <w:rPr>
                <w:rFonts w:eastAsia="Times New Roman"/>
                <w:szCs w:val="24"/>
              </w:rPr>
              <w:t>ț</w:t>
            </w:r>
            <w:r w:rsidRPr="00FC3F47">
              <w:rPr>
                <w:rFonts w:eastAsia="Times New Roman"/>
                <w:szCs w:val="24"/>
              </w:rPr>
              <w:t>a stării globale de conservare a speciei</w:t>
            </w:r>
          </w:p>
        </w:tc>
        <w:tc>
          <w:tcPr>
            <w:tcW w:w="3109" w:type="pct"/>
            <w:shd w:val="clear" w:color="auto" w:fill="auto"/>
          </w:tcPr>
          <w:p w14:paraId="4137E154" w14:textId="7F6179C0" w:rsidR="009D32B2" w:rsidRPr="00FC3F47" w:rsidRDefault="009D32B2" w:rsidP="00150285">
            <w:pPr>
              <w:widowControl w:val="0"/>
              <w:jc w:val="left"/>
              <w:rPr>
                <w:rFonts w:eastAsia="Times New Roman"/>
                <w:color w:val="000000" w:themeColor="text1"/>
                <w:szCs w:val="24"/>
                <w:lang w:eastAsia="x-none"/>
              </w:rPr>
            </w:pPr>
            <w:r w:rsidRPr="00FC3F47">
              <w:rPr>
                <w:rFonts w:eastAsia="Times New Roman"/>
                <w:color w:val="000000" w:themeColor="text1"/>
                <w:szCs w:val="24"/>
              </w:rPr>
              <w:t>”+” – se îmbunătă</w:t>
            </w:r>
            <w:r w:rsidR="001B7E0A">
              <w:rPr>
                <w:rFonts w:eastAsia="Times New Roman"/>
                <w:color w:val="000000" w:themeColor="text1"/>
                <w:szCs w:val="24"/>
              </w:rPr>
              <w:t>ț</w:t>
            </w:r>
            <w:r w:rsidRPr="00FC3F47">
              <w:rPr>
                <w:rFonts w:eastAsia="Times New Roman"/>
                <w:color w:val="000000" w:themeColor="text1"/>
                <w:szCs w:val="24"/>
              </w:rPr>
              <w:t>e</w:t>
            </w:r>
            <w:r w:rsidR="001B7E0A">
              <w:rPr>
                <w:rFonts w:eastAsia="Times New Roman"/>
                <w:color w:val="000000" w:themeColor="text1"/>
                <w:szCs w:val="24"/>
              </w:rPr>
              <w:t>ș</w:t>
            </w:r>
            <w:r w:rsidRPr="00FC3F47">
              <w:rPr>
                <w:rFonts w:eastAsia="Times New Roman"/>
                <w:color w:val="000000" w:themeColor="text1"/>
                <w:szCs w:val="24"/>
              </w:rPr>
              <w:t>te</w:t>
            </w:r>
          </w:p>
          <w:p w14:paraId="17CC33CD" w14:textId="77777777" w:rsidR="009D32B2" w:rsidRPr="00FC3F47" w:rsidDel="00C10FA8" w:rsidRDefault="009D32B2" w:rsidP="00150285">
            <w:pPr>
              <w:widowControl w:val="0"/>
              <w:ind w:left="720"/>
              <w:jc w:val="left"/>
              <w:rPr>
                <w:rFonts w:eastAsia="Times New Roman"/>
                <w:color w:val="000000" w:themeColor="text1"/>
                <w:szCs w:val="24"/>
                <w:lang w:eastAsia="x-none"/>
              </w:rPr>
            </w:pPr>
          </w:p>
        </w:tc>
      </w:tr>
      <w:tr w:rsidR="009D32B2" w:rsidRPr="00FC3F47" w14:paraId="17EAFFF3" w14:textId="77777777" w:rsidTr="00260258">
        <w:tc>
          <w:tcPr>
            <w:tcW w:w="400" w:type="pct"/>
            <w:shd w:val="clear" w:color="auto" w:fill="auto"/>
          </w:tcPr>
          <w:p w14:paraId="6C2CEAEB" w14:textId="77777777" w:rsidR="009D32B2" w:rsidRPr="00FC3F47" w:rsidRDefault="009D32B2" w:rsidP="00BB7ACE">
            <w:pPr>
              <w:widowControl w:val="0"/>
              <w:numPr>
                <w:ilvl w:val="0"/>
                <w:numId w:val="39"/>
              </w:numPr>
              <w:jc w:val="left"/>
              <w:rPr>
                <w:rFonts w:eastAsia="Times New Roman"/>
                <w:szCs w:val="24"/>
                <w:lang w:eastAsia="x-none"/>
              </w:rPr>
            </w:pPr>
          </w:p>
        </w:tc>
        <w:tc>
          <w:tcPr>
            <w:tcW w:w="1490" w:type="pct"/>
            <w:shd w:val="clear" w:color="auto" w:fill="auto"/>
          </w:tcPr>
          <w:p w14:paraId="123D27D2" w14:textId="77777777" w:rsidR="009D32B2" w:rsidRPr="00FC3F47" w:rsidDel="00C10FA8" w:rsidRDefault="009D32B2" w:rsidP="00150285">
            <w:pPr>
              <w:widowControl w:val="0"/>
              <w:rPr>
                <w:rFonts w:eastAsia="Times New Roman"/>
                <w:szCs w:val="24"/>
              </w:rPr>
            </w:pPr>
            <w:r w:rsidRPr="00FC3F47">
              <w:rPr>
                <w:rFonts w:eastAsia="Times New Roman"/>
                <w:szCs w:val="24"/>
              </w:rPr>
              <w:t>Starea globală de conservare necunoscută</w:t>
            </w:r>
          </w:p>
        </w:tc>
        <w:tc>
          <w:tcPr>
            <w:tcW w:w="3109" w:type="pct"/>
            <w:shd w:val="clear" w:color="auto" w:fill="auto"/>
          </w:tcPr>
          <w:p w14:paraId="4F2D4CE0" w14:textId="77777777" w:rsidR="009D32B2" w:rsidRPr="00FC3F47" w:rsidDel="00C10FA8" w:rsidRDefault="009D32B2" w:rsidP="00150285">
            <w:pPr>
              <w:widowControl w:val="0"/>
              <w:jc w:val="left"/>
              <w:rPr>
                <w:rFonts w:eastAsia="Times New Roman"/>
                <w:color w:val="000000" w:themeColor="text1"/>
                <w:szCs w:val="24"/>
                <w:lang w:eastAsia="x-none"/>
              </w:rPr>
            </w:pPr>
            <w:r w:rsidRPr="00FC3F47">
              <w:rPr>
                <w:rFonts w:eastAsia="Times New Roman"/>
                <w:color w:val="000000" w:themeColor="text1"/>
                <w:szCs w:val="24"/>
              </w:rPr>
              <w:t>Nu e cazul</w:t>
            </w:r>
          </w:p>
        </w:tc>
      </w:tr>
      <w:tr w:rsidR="009D32B2" w:rsidRPr="00FC3F47" w14:paraId="5E8AB8CE" w14:textId="77777777" w:rsidTr="00260258">
        <w:tc>
          <w:tcPr>
            <w:tcW w:w="400" w:type="pct"/>
            <w:shd w:val="clear" w:color="auto" w:fill="auto"/>
          </w:tcPr>
          <w:p w14:paraId="2D69C733" w14:textId="77777777" w:rsidR="009D32B2" w:rsidRPr="00FC3F47" w:rsidRDefault="009D32B2" w:rsidP="00BB7ACE">
            <w:pPr>
              <w:widowControl w:val="0"/>
              <w:numPr>
                <w:ilvl w:val="0"/>
                <w:numId w:val="39"/>
              </w:numPr>
              <w:jc w:val="left"/>
              <w:rPr>
                <w:rFonts w:eastAsia="Times New Roman"/>
                <w:szCs w:val="24"/>
                <w:lang w:eastAsia="x-none"/>
              </w:rPr>
            </w:pPr>
          </w:p>
        </w:tc>
        <w:tc>
          <w:tcPr>
            <w:tcW w:w="1490" w:type="pct"/>
            <w:shd w:val="clear" w:color="auto" w:fill="auto"/>
          </w:tcPr>
          <w:p w14:paraId="4E0BB2AA" w14:textId="0B9C230E" w:rsidR="009D32B2" w:rsidRPr="00FC3F47" w:rsidRDefault="009D32B2" w:rsidP="00150285">
            <w:pPr>
              <w:widowControl w:val="0"/>
              <w:rPr>
                <w:rFonts w:eastAsia="Times New Roman"/>
                <w:szCs w:val="24"/>
              </w:rPr>
            </w:pPr>
            <w:r w:rsidRPr="00FC3F47">
              <w:rPr>
                <w:rFonts w:eastAsia="Times New Roman"/>
                <w:szCs w:val="24"/>
              </w:rPr>
              <w:t>Informa</w:t>
            </w:r>
            <w:r w:rsidR="001B7E0A">
              <w:rPr>
                <w:rFonts w:eastAsia="Times New Roman"/>
                <w:szCs w:val="24"/>
              </w:rPr>
              <w:t>ț</w:t>
            </w:r>
            <w:r w:rsidRPr="00FC3F47">
              <w:rPr>
                <w:rFonts w:eastAsia="Times New Roman"/>
                <w:szCs w:val="24"/>
              </w:rPr>
              <w:t>ii suplimentare</w:t>
            </w:r>
          </w:p>
        </w:tc>
        <w:tc>
          <w:tcPr>
            <w:tcW w:w="3109" w:type="pct"/>
            <w:shd w:val="clear" w:color="auto" w:fill="auto"/>
          </w:tcPr>
          <w:p w14:paraId="31D1F402" w14:textId="6A3DDB3F" w:rsidR="009D32B2" w:rsidRPr="00FC3F47" w:rsidRDefault="009D32B2" w:rsidP="00150285">
            <w:pPr>
              <w:widowControl w:val="0"/>
              <w:rPr>
                <w:rFonts w:eastAsia="Times New Roman"/>
                <w:color w:val="FF0000"/>
                <w:szCs w:val="24"/>
                <w:lang w:eastAsia="x-none"/>
              </w:rPr>
            </w:pPr>
            <w:r w:rsidRPr="00FC3F47">
              <w:rPr>
                <w:rFonts w:eastAsia="Times New Roman"/>
                <w:color w:val="000000" w:themeColor="text1"/>
                <w:szCs w:val="24"/>
              </w:rPr>
              <w:t>Starea de conservare a speciei a fos</w:t>
            </w:r>
            <w:r w:rsidR="00857081" w:rsidRPr="00FC3F47">
              <w:rPr>
                <w:rFonts w:eastAsia="Times New Roman"/>
                <w:color w:val="000000" w:themeColor="text1"/>
                <w:szCs w:val="24"/>
              </w:rPr>
              <w:t>t apreciată ca nefavorabilă-rea</w:t>
            </w:r>
            <w:r w:rsidRPr="00FC3F47">
              <w:rPr>
                <w:rFonts w:eastAsia="Times New Roman"/>
                <w:color w:val="000000" w:themeColor="text1"/>
                <w:szCs w:val="24"/>
              </w:rPr>
              <w:t>. Mărimea actuală a popula</w:t>
            </w:r>
            <w:r w:rsidR="001B7E0A">
              <w:rPr>
                <w:rFonts w:eastAsia="Times New Roman"/>
                <w:color w:val="000000" w:themeColor="text1"/>
                <w:szCs w:val="24"/>
              </w:rPr>
              <w:t>ț</w:t>
            </w:r>
            <w:r w:rsidRPr="00FC3F47">
              <w:rPr>
                <w:rFonts w:eastAsia="Times New Roman"/>
                <w:color w:val="000000" w:themeColor="text1"/>
                <w:szCs w:val="24"/>
              </w:rPr>
              <w:t xml:space="preserve">iei </w:t>
            </w:r>
            <w:r w:rsidR="001B7E0A">
              <w:rPr>
                <w:rFonts w:eastAsia="Times New Roman"/>
                <w:color w:val="000000" w:themeColor="text1"/>
                <w:szCs w:val="24"/>
              </w:rPr>
              <w:t>ș</w:t>
            </w:r>
            <w:r w:rsidRPr="00FC3F47">
              <w:rPr>
                <w:rFonts w:eastAsia="Times New Roman"/>
                <w:color w:val="000000" w:themeColor="text1"/>
                <w:szCs w:val="24"/>
              </w:rPr>
              <w:t>i a habitatului, calitatea acestuia pe suprafa</w:t>
            </w:r>
            <w:r w:rsidR="001B7E0A">
              <w:rPr>
                <w:rFonts w:eastAsia="Times New Roman"/>
                <w:color w:val="000000" w:themeColor="text1"/>
                <w:szCs w:val="24"/>
              </w:rPr>
              <w:t>ț</w:t>
            </w:r>
            <w:r w:rsidRPr="00FC3F47">
              <w:rPr>
                <w:rFonts w:eastAsia="Times New Roman"/>
                <w:color w:val="000000" w:themeColor="text1"/>
                <w:szCs w:val="24"/>
              </w:rPr>
              <w:t xml:space="preserve">a sitului Natura 2000 </w:t>
            </w:r>
            <w:r w:rsidR="00260258" w:rsidRPr="00FC3F47">
              <w:rPr>
                <w:rFonts w:eastAsia="Times New Roman"/>
                <w:color w:val="000000" w:themeColor="text1"/>
                <w:szCs w:val="24"/>
              </w:rPr>
              <w:t xml:space="preserve">ROSCI0040 Coasta Lunii </w:t>
            </w:r>
            <w:r w:rsidR="001B7E0A">
              <w:rPr>
                <w:rFonts w:eastAsia="Times New Roman"/>
                <w:color w:val="000000" w:themeColor="text1"/>
                <w:szCs w:val="24"/>
              </w:rPr>
              <w:t>ș</w:t>
            </w:r>
            <w:r w:rsidRPr="00FC3F47">
              <w:rPr>
                <w:rFonts w:eastAsia="Times New Roman"/>
                <w:color w:val="000000" w:themeColor="text1"/>
                <w:szCs w:val="24"/>
              </w:rPr>
              <w:t xml:space="preserve">i </w:t>
            </w:r>
            <w:r w:rsidR="00013990" w:rsidRPr="00FC3F47">
              <w:rPr>
                <w:rFonts w:eastAsia="Times New Roman"/>
                <w:color w:val="000000" w:themeColor="text1"/>
                <w:szCs w:val="24"/>
              </w:rPr>
              <w:t>tendin</w:t>
            </w:r>
            <w:r w:rsidR="001B7E0A">
              <w:rPr>
                <w:rFonts w:eastAsia="Times New Roman"/>
                <w:color w:val="000000" w:themeColor="text1"/>
                <w:szCs w:val="24"/>
              </w:rPr>
              <w:t>ț</w:t>
            </w:r>
            <w:r w:rsidR="00013990" w:rsidRPr="00FC3F47">
              <w:rPr>
                <w:rFonts w:eastAsia="Times New Roman"/>
                <w:color w:val="000000" w:themeColor="text1"/>
                <w:szCs w:val="24"/>
              </w:rPr>
              <w:t>a</w:t>
            </w:r>
            <w:r w:rsidRPr="00FC3F47">
              <w:rPr>
                <w:rFonts w:eastAsia="Times New Roman"/>
                <w:color w:val="000000" w:themeColor="text1"/>
                <w:szCs w:val="24"/>
              </w:rPr>
              <w:t xml:space="preserve"> în viitor a acestor parametri cer aplicarea unor măsuri de conservare. În lipsa aplicării lor imediate</w:t>
            </w:r>
            <w:r w:rsidR="00B3547B">
              <w:rPr>
                <w:rFonts w:eastAsia="Times New Roman"/>
                <w:color w:val="000000" w:themeColor="text1"/>
                <w:szCs w:val="24"/>
              </w:rPr>
              <w:t>,</w:t>
            </w:r>
            <w:r w:rsidRPr="00FC3F47">
              <w:rPr>
                <w:rFonts w:eastAsia="Times New Roman"/>
                <w:color w:val="000000" w:themeColor="text1"/>
                <w:szCs w:val="24"/>
              </w:rPr>
              <w:t xml:space="preserve"> declinul popula</w:t>
            </w:r>
            <w:r w:rsidR="001B7E0A">
              <w:rPr>
                <w:rFonts w:eastAsia="Times New Roman"/>
                <w:color w:val="000000" w:themeColor="text1"/>
                <w:szCs w:val="24"/>
              </w:rPr>
              <w:t>ț</w:t>
            </w:r>
            <w:r w:rsidRPr="00FC3F47">
              <w:rPr>
                <w:rFonts w:eastAsia="Times New Roman"/>
                <w:color w:val="000000" w:themeColor="text1"/>
                <w:szCs w:val="24"/>
              </w:rPr>
              <w:t>iei speciei în sit va continua, iar datorită efectivului numeric extrem de redus constatat, există riscul extinc</w:t>
            </w:r>
            <w:r w:rsidR="001B7E0A">
              <w:rPr>
                <w:rFonts w:eastAsia="Times New Roman"/>
                <w:color w:val="000000" w:themeColor="text1"/>
                <w:szCs w:val="24"/>
              </w:rPr>
              <w:t>ț</w:t>
            </w:r>
            <w:r w:rsidRPr="00FC3F47">
              <w:rPr>
                <w:rFonts w:eastAsia="Times New Roman"/>
                <w:color w:val="000000" w:themeColor="text1"/>
                <w:szCs w:val="24"/>
              </w:rPr>
              <w:t>iei locale a speciei, mai ales în contextul lipsei conectivită</w:t>
            </w:r>
            <w:r w:rsidR="001B7E0A">
              <w:rPr>
                <w:rFonts w:eastAsia="Times New Roman"/>
                <w:color w:val="000000" w:themeColor="text1"/>
                <w:szCs w:val="24"/>
              </w:rPr>
              <w:t>ț</w:t>
            </w:r>
            <w:r w:rsidRPr="00FC3F47">
              <w:rPr>
                <w:rFonts w:eastAsia="Times New Roman"/>
                <w:color w:val="000000" w:themeColor="text1"/>
                <w:szCs w:val="24"/>
              </w:rPr>
              <w:t xml:space="preserve">ii la nivel de </w:t>
            </w:r>
            <w:proofErr w:type="spellStart"/>
            <w:r w:rsidRPr="00FC3F47">
              <w:rPr>
                <w:rFonts w:eastAsia="Times New Roman"/>
                <w:color w:val="000000" w:themeColor="text1"/>
                <w:szCs w:val="24"/>
              </w:rPr>
              <w:t>metapopula</w:t>
            </w:r>
            <w:r w:rsidR="001B7E0A">
              <w:rPr>
                <w:rFonts w:eastAsia="Times New Roman"/>
                <w:color w:val="000000" w:themeColor="text1"/>
                <w:szCs w:val="24"/>
              </w:rPr>
              <w:t>ț</w:t>
            </w:r>
            <w:r w:rsidRPr="00FC3F47">
              <w:rPr>
                <w:rFonts w:eastAsia="Times New Roman"/>
                <w:color w:val="000000" w:themeColor="text1"/>
                <w:szCs w:val="24"/>
              </w:rPr>
              <w:t>ie</w:t>
            </w:r>
            <w:proofErr w:type="spellEnd"/>
            <w:r w:rsidRPr="00FC3F47">
              <w:rPr>
                <w:rFonts w:eastAsia="Times New Roman"/>
                <w:color w:val="000000" w:themeColor="text1"/>
                <w:szCs w:val="24"/>
              </w:rPr>
              <w:t xml:space="preserve"> cu popula</w:t>
            </w:r>
            <w:r w:rsidR="001B7E0A">
              <w:rPr>
                <w:rFonts w:eastAsia="Times New Roman"/>
                <w:color w:val="000000" w:themeColor="text1"/>
                <w:szCs w:val="24"/>
              </w:rPr>
              <w:t>ț</w:t>
            </w:r>
            <w:r w:rsidRPr="00FC3F47">
              <w:rPr>
                <w:rFonts w:eastAsia="Times New Roman"/>
                <w:color w:val="000000" w:themeColor="text1"/>
                <w:szCs w:val="24"/>
              </w:rPr>
              <w:t>ii locale situate în afara limitelor sitului, care ar putea servi ca popula</w:t>
            </w:r>
            <w:r w:rsidR="001B7E0A">
              <w:rPr>
                <w:rFonts w:eastAsia="Times New Roman"/>
                <w:color w:val="000000" w:themeColor="text1"/>
                <w:szCs w:val="24"/>
              </w:rPr>
              <w:t>ț</w:t>
            </w:r>
            <w:r w:rsidRPr="00FC3F47">
              <w:rPr>
                <w:rFonts w:eastAsia="Times New Roman"/>
                <w:color w:val="000000" w:themeColor="text1"/>
                <w:szCs w:val="24"/>
              </w:rPr>
              <w:t>ii - sursă. Popula</w:t>
            </w:r>
            <w:r w:rsidR="001B7E0A">
              <w:rPr>
                <w:rFonts w:eastAsia="Times New Roman"/>
                <w:color w:val="000000" w:themeColor="text1"/>
                <w:szCs w:val="24"/>
              </w:rPr>
              <w:t>ț</w:t>
            </w:r>
            <w:r w:rsidRPr="00FC3F47">
              <w:rPr>
                <w:rFonts w:eastAsia="Times New Roman"/>
                <w:color w:val="000000" w:themeColor="text1"/>
                <w:szCs w:val="24"/>
              </w:rPr>
              <w:t xml:space="preserve">ia locală, redusă numeric </w:t>
            </w:r>
            <w:r w:rsidR="001B7E0A">
              <w:rPr>
                <w:rFonts w:eastAsia="Times New Roman"/>
                <w:color w:val="000000" w:themeColor="text1"/>
                <w:szCs w:val="24"/>
              </w:rPr>
              <w:t>ș</w:t>
            </w:r>
            <w:r w:rsidRPr="00FC3F47">
              <w:rPr>
                <w:rFonts w:eastAsia="Times New Roman"/>
                <w:color w:val="000000" w:themeColor="text1"/>
                <w:szCs w:val="24"/>
              </w:rPr>
              <w:t>i în declin, poate fi decimată de fenomene stohastice sau de apari</w:t>
            </w:r>
            <w:r w:rsidR="001B7E0A">
              <w:rPr>
                <w:rFonts w:eastAsia="Times New Roman"/>
                <w:color w:val="000000" w:themeColor="text1"/>
                <w:szCs w:val="24"/>
              </w:rPr>
              <w:t>ț</w:t>
            </w:r>
            <w:r w:rsidRPr="00FC3F47">
              <w:rPr>
                <w:rFonts w:eastAsia="Times New Roman"/>
                <w:color w:val="000000" w:themeColor="text1"/>
                <w:szCs w:val="24"/>
              </w:rPr>
              <w:t xml:space="preserve">ia </w:t>
            </w:r>
            <w:r w:rsidR="001B7E0A">
              <w:rPr>
                <w:rFonts w:eastAsia="Times New Roman"/>
                <w:color w:val="000000" w:themeColor="text1"/>
                <w:szCs w:val="24"/>
              </w:rPr>
              <w:t>ș</w:t>
            </w:r>
            <w:r w:rsidRPr="00FC3F47">
              <w:rPr>
                <w:rFonts w:eastAsia="Times New Roman"/>
                <w:color w:val="000000" w:themeColor="text1"/>
                <w:szCs w:val="24"/>
              </w:rPr>
              <w:t>i răspândirea unor boli parazitare (ex. fungi patogeni). Anticipăm ca improbabilă refacerea naturală a popula</w:t>
            </w:r>
            <w:r w:rsidR="001B7E0A">
              <w:rPr>
                <w:rFonts w:eastAsia="Times New Roman"/>
                <w:color w:val="000000" w:themeColor="text1"/>
                <w:szCs w:val="24"/>
              </w:rPr>
              <w:t>ț</w:t>
            </w:r>
            <w:r w:rsidRPr="00FC3F47">
              <w:rPr>
                <w:rFonts w:eastAsia="Times New Roman"/>
                <w:color w:val="000000" w:themeColor="text1"/>
                <w:szCs w:val="24"/>
              </w:rPr>
              <w:t>iei, până la nivelul valorii de referin</w:t>
            </w:r>
            <w:r w:rsidR="001B7E0A">
              <w:rPr>
                <w:rFonts w:eastAsia="Times New Roman"/>
                <w:color w:val="000000" w:themeColor="text1"/>
                <w:szCs w:val="24"/>
              </w:rPr>
              <w:t>ț</w:t>
            </w:r>
            <w:r w:rsidRPr="00FC3F47">
              <w:rPr>
                <w:rFonts w:eastAsia="Times New Roman"/>
                <w:color w:val="000000" w:themeColor="text1"/>
                <w:szCs w:val="24"/>
              </w:rPr>
              <w:t>ă pentru starea de conservare favorabilă, pe parcursul implementării PM, dar măsurile de conservare vor determina o cre</w:t>
            </w:r>
            <w:r w:rsidR="001B7E0A">
              <w:rPr>
                <w:rFonts w:eastAsia="Times New Roman"/>
                <w:color w:val="000000" w:themeColor="text1"/>
                <w:szCs w:val="24"/>
              </w:rPr>
              <w:t>ș</w:t>
            </w:r>
            <w:r w:rsidRPr="00FC3F47">
              <w:rPr>
                <w:rFonts w:eastAsia="Times New Roman"/>
                <w:color w:val="000000" w:themeColor="text1"/>
                <w:szCs w:val="24"/>
              </w:rPr>
              <w:t>tere popula</w:t>
            </w:r>
            <w:r w:rsidR="001B7E0A">
              <w:rPr>
                <w:rFonts w:eastAsia="Times New Roman"/>
                <w:color w:val="000000" w:themeColor="text1"/>
                <w:szCs w:val="24"/>
              </w:rPr>
              <w:t>ț</w:t>
            </w:r>
            <w:r w:rsidRPr="00FC3F47">
              <w:rPr>
                <w:rFonts w:eastAsia="Times New Roman"/>
                <w:color w:val="000000" w:themeColor="text1"/>
                <w:szCs w:val="24"/>
              </w:rPr>
              <w:t>ională. Este de importan</w:t>
            </w:r>
            <w:r w:rsidR="001B7E0A">
              <w:rPr>
                <w:rFonts w:eastAsia="Times New Roman"/>
                <w:color w:val="000000" w:themeColor="text1"/>
                <w:szCs w:val="24"/>
              </w:rPr>
              <w:t>ț</w:t>
            </w:r>
            <w:r w:rsidRPr="00FC3F47">
              <w:rPr>
                <w:rFonts w:eastAsia="Times New Roman"/>
                <w:color w:val="000000" w:themeColor="text1"/>
                <w:szCs w:val="24"/>
              </w:rPr>
              <w:t>ă majoră orizontul de timp de implementare a măsurilor de conservare, în contextul unei popula</w:t>
            </w:r>
            <w:r w:rsidR="001B7E0A">
              <w:rPr>
                <w:rFonts w:eastAsia="Times New Roman"/>
                <w:color w:val="000000" w:themeColor="text1"/>
                <w:szCs w:val="24"/>
              </w:rPr>
              <w:t>ț</w:t>
            </w:r>
            <w:r w:rsidRPr="00FC3F47">
              <w:rPr>
                <w:rFonts w:eastAsia="Times New Roman"/>
                <w:color w:val="000000" w:themeColor="text1"/>
                <w:szCs w:val="24"/>
              </w:rPr>
              <w:t xml:space="preserve">ii aflate </w:t>
            </w:r>
            <w:r w:rsidRPr="00FC3F47">
              <w:rPr>
                <w:rFonts w:eastAsia="Times New Roman"/>
                <w:color w:val="000000" w:themeColor="text1"/>
                <w:szCs w:val="24"/>
              </w:rPr>
              <w:lastRenderedPageBreak/>
              <w:t xml:space="preserve">în declin </w:t>
            </w:r>
            <w:r w:rsidR="001B7E0A">
              <w:rPr>
                <w:rFonts w:eastAsia="Times New Roman"/>
                <w:color w:val="000000" w:themeColor="text1"/>
                <w:szCs w:val="24"/>
              </w:rPr>
              <w:t>ș</w:t>
            </w:r>
            <w:r w:rsidRPr="00FC3F47">
              <w:rPr>
                <w:rFonts w:eastAsia="Times New Roman"/>
                <w:color w:val="000000" w:themeColor="text1"/>
                <w:szCs w:val="24"/>
              </w:rPr>
              <w:t>i mult sub pragul de sustenabilitate. Există riscul ca popula</w:t>
            </w:r>
            <w:r w:rsidR="001B7E0A">
              <w:rPr>
                <w:rFonts w:eastAsia="Times New Roman"/>
                <w:color w:val="000000" w:themeColor="text1"/>
                <w:szCs w:val="24"/>
              </w:rPr>
              <w:t>ț</w:t>
            </w:r>
            <w:r w:rsidRPr="00FC3F47">
              <w:rPr>
                <w:rFonts w:eastAsia="Times New Roman"/>
                <w:color w:val="000000" w:themeColor="text1"/>
                <w:szCs w:val="24"/>
              </w:rPr>
              <w:t xml:space="preserve">ia locală </w:t>
            </w:r>
            <w:r w:rsidR="00591AD2">
              <w:rPr>
                <w:rFonts w:eastAsia="Times New Roman"/>
                <w:color w:val="000000" w:themeColor="text1"/>
                <w:szCs w:val="24"/>
              </w:rPr>
              <w:t xml:space="preserve">să </w:t>
            </w:r>
            <w:r w:rsidRPr="00FC3F47">
              <w:rPr>
                <w:rFonts w:eastAsia="Times New Roman"/>
                <w:color w:val="000000" w:themeColor="text1"/>
                <w:szCs w:val="24"/>
              </w:rPr>
              <w:t>nu se poată men</w:t>
            </w:r>
            <w:r w:rsidR="001B7E0A">
              <w:rPr>
                <w:rFonts w:eastAsia="Times New Roman"/>
                <w:color w:val="000000" w:themeColor="text1"/>
                <w:szCs w:val="24"/>
              </w:rPr>
              <w:t>ț</w:t>
            </w:r>
            <w:r w:rsidRPr="00FC3F47">
              <w:rPr>
                <w:rFonts w:eastAsia="Times New Roman"/>
                <w:color w:val="000000" w:themeColor="text1"/>
                <w:szCs w:val="24"/>
              </w:rPr>
              <w:t>ine în condi</w:t>
            </w:r>
            <w:r w:rsidR="001B7E0A">
              <w:rPr>
                <w:rFonts w:eastAsia="Times New Roman"/>
                <w:color w:val="000000" w:themeColor="text1"/>
                <w:szCs w:val="24"/>
              </w:rPr>
              <w:t>ț</w:t>
            </w:r>
            <w:r w:rsidRPr="00FC3F47">
              <w:rPr>
                <w:rFonts w:eastAsia="Times New Roman"/>
                <w:color w:val="000000" w:themeColor="text1"/>
                <w:szCs w:val="24"/>
              </w:rPr>
              <w:t>iile actuale, chiar pe termen scurt, astfel încât trebuie luată în considerare inclusiv solu</w:t>
            </w:r>
            <w:r w:rsidR="001B7E0A">
              <w:rPr>
                <w:rFonts w:eastAsia="Times New Roman"/>
                <w:color w:val="000000" w:themeColor="text1"/>
                <w:szCs w:val="24"/>
              </w:rPr>
              <w:t>ț</w:t>
            </w:r>
            <w:r w:rsidRPr="00FC3F47">
              <w:rPr>
                <w:rFonts w:eastAsia="Times New Roman"/>
                <w:color w:val="000000" w:themeColor="text1"/>
                <w:szCs w:val="24"/>
              </w:rPr>
              <w:t xml:space="preserve">ia de refacere </w:t>
            </w:r>
            <w:r w:rsidR="00591AD2">
              <w:rPr>
                <w:rFonts w:eastAsia="Times New Roman"/>
                <w:color w:val="000000" w:themeColor="text1"/>
                <w:szCs w:val="24"/>
              </w:rPr>
              <w:t xml:space="preserve">a </w:t>
            </w:r>
            <w:r w:rsidRPr="00FC3F47">
              <w:rPr>
                <w:rFonts w:eastAsia="Times New Roman"/>
                <w:color w:val="000000" w:themeColor="text1"/>
                <w:szCs w:val="24"/>
              </w:rPr>
              <w:t>popula</w:t>
            </w:r>
            <w:r w:rsidR="001B7E0A">
              <w:rPr>
                <w:rFonts w:eastAsia="Times New Roman"/>
                <w:color w:val="000000" w:themeColor="text1"/>
                <w:szCs w:val="24"/>
              </w:rPr>
              <w:t>ț</w:t>
            </w:r>
            <w:r w:rsidRPr="00FC3F47">
              <w:rPr>
                <w:rFonts w:eastAsia="Times New Roman"/>
                <w:color w:val="000000" w:themeColor="text1"/>
                <w:szCs w:val="24"/>
              </w:rPr>
              <w:t xml:space="preserve">iei </w:t>
            </w:r>
            <w:r w:rsidRPr="00FC3F47">
              <w:rPr>
                <w:rFonts w:eastAsia="Times New Roman"/>
                <w:i/>
                <w:iCs/>
                <w:color w:val="000000" w:themeColor="text1"/>
                <w:szCs w:val="24"/>
              </w:rPr>
              <w:t>ex-</w:t>
            </w:r>
            <w:proofErr w:type="spellStart"/>
            <w:r w:rsidRPr="00FC3F47">
              <w:rPr>
                <w:rFonts w:eastAsia="Times New Roman"/>
                <w:i/>
                <w:iCs/>
                <w:color w:val="000000" w:themeColor="text1"/>
                <w:szCs w:val="24"/>
              </w:rPr>
              <w:t>situ</w:t>
            </w:r>
            <w:proofErr w:type="spellEnd"/>
            <w:r w:rsidRPr="00FC3F47">
              <w:rPr>
                <w:rFonts w:eastAsia="Times New Roman"/>
                <w:i/>
                <w:iCs/>
                <w:color w:val="000000" w:themeColor="text1"/>
                <w:szCs w:val="24"/>
              </w:rPr>
              <w:t xml:space="preserve"> </w:t>
            </w:r>
            <w:r w:rsidR="001B7E0A">
              <w:rPr>
                <w:rFonts w:eastAsia="Times New Roman"/>
                <w:color w:val="000000" w:themeColor="text1"/>
                <w:szCs w:val="24"/>
              </w:rPr>
              <w:t>ș</w:t>
            </w:r>
            <w:r w:rsidRPr="00FC3F47">
              <w:rPr>
                <w:rFonts w:eastAsia="Times New Roman"/>
                <w:color w:val="000000" w:themeColor="text1"/>
                <w:szCs w:val="24"/>
              </w:rPr>
              <w:t>i repopularea sitului după implementarea măsurilor de conservare, respectiv în primul rând a asigurării suprafe</w:t>
            </w:r>
            <w:r w:rsidR="001B7E0A">
              <w:rPr>
                <w:rFonts w:eastAsia="Times New Roman"/>
                <w:color w:val="000000" w:themeColor="text1"/>
                <w:szCs w:val="24"/>
              </w:rPr>
              <w:t>ț</w:t>
            </w:r>
            <w:r w:rsidRPr="00FC3F47">
              <w:rPr>
                <w:rFonts w:eastAsia="Times New Roman"/>
                <w:color w:val="000000" w:themeColor="text1"/>
                <w:szCs w:val="24"/>
              </w:rPr>
              <w:t xml:space="preserve">ei </w:t>
            </w:r>
            <w:r w:rsidR="001B7E0A">
              <w:rPr>
                <w:rFonts w:eastAsia="Times New Roman"/>
                <w:color w:val="000000" w:themeColor="text1"/>
                <w:szCs w:val="24"/>
              </w:rPr>
              <w:t>ș</w:t>
            </w:r>
            <w:r w:rsidRPr="00FC3F47">
              <w:rPr>
                <w:rFonts w:eastAsia="Times New Roman"/>
                <w:color w:val="000000" w:themeColor="text1"/>
                <w:szCs w:val="24"/>
              </w:rPr>
              <w:t>i calită</w:t>
            </w:r>
            <w:r w:rsidR="001B7E0A">
              <w:rPr>
                <w:rFonts w:eastAsia="Times New Roman"/>
                <w:color w:val="000000" w:themeColor="text1"/>
                <w:szCs w:val="24"/>
              </w:rPr>
              <w:t>ț</w:t>
            </w:r>
            <w:r w:rsidRPr="00FC3F47">
              <w:rPr>
                <w:rFonts w:eastAsia="Times New Roman"/>
                <w:color w:val="000000" w:themeColor="text1"/>
                <w:szCs w:val="24"/>
              </w:rPr>
              <w:t>ii habitatelor acvatice.</w:t>
            </w:r>
          </w:p>
        </w:tc>
      </w:tr>
    </w:tbl>
    <w:p w14:paraId="0AE0AD00" w14:textId="77777777" w:rsidR="009D32B2" w:rsidRPr="00FC3F47" w:rsidRDefault="009D32B2" w:rsidP="009D32B2">
      <w:pPr>
        <w:rPr>
          <w:rFonts w:eastAsia="Times New Roman"/>
          <w:sz w:val="14"/>
          <w:szCs w:val="14"/>
          <w:lang w:eastAsia="ro-RO"/>
        </w:rPr>
      </w:pPr>
    </w:p>
    <w:p w14:paraId="68599DA2" w14:textId="77777777" w:rsidR="009D32B2" w:rsidRPr="00FC3F47" w:rsidRDefault="009D32B2" w:rsidP="009D32B2">
      <w:pPr>
        <w:shd w:val="clear" w:color="auto" w:fill="FFFFFF"/>
        <w:rPr>
          <w:rFonts w:eastAsia="Times New Roman"/>
          <w:b/>
          <w:szCs w:val="24"/>
          <w:lang w:eastAsia="ro-RO"/>
        </w:rPr>
      </w:pPr>
      <w:r w:rsidRPr="00FC3F47">
        <w:rPr>
          <w:rFonts w:eastAsia="Times New Roman"/>
          <w:b/>
          <w:szCs w:val="24"/>
          <w:lang w:eastAsia="ro-RO"/>
        </w:rPr>
        <w:t>Matricea 7) Evaluarea stării globale de conservare a speciei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5"/>
        <w:gridCol w:w="1637"/>
        <w:gridCol w:w="4379"/>
        <w:gridCol w:w="1840"/>
      </w:tblGrid>
      <w:tr w:rsidR="009D32B2" w:rsidRPr="00FC3F47" w14:paraId="73D27386" w14:textId="77777777" w:rsidTr="009622AC">
        <w:tc>
          <w:tcPr>
            <w:tcW w:w="786" w:type="pct"/>
            <w:shd w:val="clear" w:color="auto" w:fill="auto"/>
            <w:vAlign w:val="center"/>
          </w:tcPr>
          <w:p w14:paraId="51013860" w14:textId="77777777" w:rsidR="009D32B2" w:rsidRPr="00FC3F47" w:rsidRDefault="009D32B2" w:rsidP="00150285">
            <w:pPr>
              <w:keepNext/>
              <w:widowControl w:val="0"/>
              <w:jc w:val="center"/>
              <w:rPr>
                <w:b/>
                <w:szCs w:val="24"/>
                <w:lang w:eastAsia="x-none"/>
              </w:rPr>
            </w:pPr>
            <w:r w:rsidRPr="00FC3F47">
              <w:rPr>
                <w:b/>
                <w:szCs w:val="24"/>
                <w:lang w:eastAsia="x-none"/>
              </w:rPr>
              <w:t>Favorabilă</w:t>
            </w:r>
          </w:p>
        </w:tc>
        <w:tc>
          <w:tcPr>
            <w:tcW w:w="878" w:type="pct"/>
            <w:shd w:val="clear" w:color="auto" w:fill="auto"/>
            <w:vAlign w:val="center"/>
          </w:tcPr>
          <w:p w14:paraId="36DCA3A0" w14:textId="77777777" w:rsidR="009D32B2" w:rsidRPr="00FC3F47" w:rsidRDefault="009D32B2" w:rsidP="00150285">
            <w:pPr>
              <w:keepNext/>
              <w:widowControl w:val="0"/>
              <w:jc w:val="center"/>
              <w:rPr>
                <w:b/>
                <w:szCs w:val="24"/>
                <w:lang w:eastAsia="x-none"/>
              </w:rPr>
            </w:pPr>
            <w:r w:rsidRPr="00FC3F47">
              <w:rPr>
                <w:b/>
                <w:szCs w:val="24"/>
                <w:lang w:eastAsia="x-none"/>
              </w:rPr>
              <w:t>Nefavorabilă - inadecvată</w:t>
            </w:r>
          </w:p>
        </w:tc>
        <w:tc>
          <w:tcPr>
            <w:tcW w:w="2349" w:type="pct"/>
            <w:shd w:val="clear" w:color="auto" w:fill="FF0000"/>
            <w:vAlign w:val="center"/>
          </w:tcPr>
          <w:p w14:paraId="497E086B" w14:textId="77777777" w:rsidR="009D32B2" w:rsidRPr="00FC3F47" w:rsidRDefault="009D32B2" w:rsidP="00150285">
            <w:pPr>
              <w:keepNext/>
              <w:widowControl w:val="0"/>
              <w:jc w:val="center"/>
              <w:rPr>
                <w:b/>
                <w:szCs w:val="24"/>
                <w:lang w:eastAsia="x-none"/>
              </w:rPr>
            </w:pPr>
            <w:r w:rsidRPr="00FC3F47">
              <w:rPr>
                <w:b/>
                <w:szCs w:val="24"/>
                <w:lang w:eastAsia="x-none"/>
              </w:rPr>
              <w:t>Nefavorabilă - rea</w:t>
            </w:r>
          </w:p>
        </w:tc>
        <w:tc>
          <w:tcPr>
            <w:tcW w:w="987" w:type="pct"/>
            <w:shd w:val="clear" w:color="auto" w:fill="auto"/>
            <w:vAlign w:val="center"/>
          </w:tcPr>
          <w:p w14:paraId="0315BBCE" w14:textId="77777777" w:rsidR="009D32B2" w:rsidRPr="00FC3F47" w:rsidRDefault="009D32B2" w:rsidP="00150285">
            <w:pPr>
              <w:keepNext/>
              <w:widowControl w:val="0"/>
              <w:jc w:val="center"/>
              <w:rPr>
                <w:b/>
                <w:szCs w:val="24"/>
                <w:lang w:eastAsia="x-none"/>
              </w:rPr>
            </w:pPr>
            <w:r w:rsidRPr="00FC3F47">
              <w:rPr>
                <w:b/>
                <w:szCs w:val="24"/>
                <w:lang w:eastAsia="x-none"/>
              </w:rPr>
              <w:t>Necunoscută</w:t>
            </w:r>
          </w:p>
        </w:tc>
      </w:tr>
      <w:tr w:rsidR="009D32B2" w:rsidRPr="00FC3F47" w14:paraId="3F2E1D7F" w14:textId="77777777" w:rsidTr="009622AC">
        <w:trPr>
          <w:trHeight w:val="1826"/>
        </w:trPr>
        <w:tc>
          <w:tcPr>
            <w:tcW w:w="786" w:type="pct"/>
            <w:shd w:val="clear" w:color="auto" w:fill="auto"/>
          </w:tcPr>
          <w:p w14:paraId="6BA6C388" w14:textId="77777777" w:rsidR="009D32B2" w:rsidRPr="00FC3F47" w:rsidRDefault="009D32B2" w:rsidP="00150285">
            <w:pPr>
              <w:keepNext/>
              <w:widowControl w:val="0"/>
              <w:spacing w:before="240"/>
              <w:rPr>
                <w:szCs w:val="24"/>
                <w:lang w:eastAsia="x-none"/>
              </w:rPr>
            </w:pPr>
          </w:p>
        </w:tc>
        <w:tc>
          <w:tcPr>
            <w:tcW w:w="878" w:type="pct"/>
            <w:shd w:val="clear" w:color="auto" w:fill="auto"/>
          </w:tcPr>
          <w:p w14:paraId="77A81FE1" w14:textId="77777777" w:rsidR="009D32B2" w:rsidRPr="00FC3F47" w:rsidRDefault="009D32B2" w:rsidP="00150285">
            <w:pPr>
              <w:keepNext/>
              <w:widowControl w:val="0"/>
              <w:ind w:left="30"/>
              <w:jc w:val="left"/>
              <w:rPr>
                <w:szCs w:val="24"/>
                <w:lang w:eastAsia="x-none"/>
              </w:rPr>
            </w:pPr>
          </w:p>
        </w:tc>
        <w:tc>
          <w:tcPr>
            <w:tcW w:w="2349" w:type="pct"/>
            <w:shd w:val="clear" w:color="auto" w:fill="FF0000"/>
          </w:tcPr>
          <w:p w14:paraId="07DBF51A" w14:textId="5E7F359F" w:rsidR="009D32B2" w:rsidRPr="00FC3F47" w:rsidRDefault="009D32B2" w:rsidP="00150285">
            <w:pPr>
              <w:keepNext/>
              <w:widowControl w:val="0"/>
              <w:spacing w:before="240"/>
            </w:pPr>
            <w:r w:rsidRPr="00FC3F47">
              <w:t>Starea de conservare din punct de vedere a popula</w:t>
            </w:r>
            <w:r w:rsidR="001B7E0A">
              <w:t>ț</w:t>
            </w:r>
            <w:r w:rsidRPr="00FC3F47">
              <w:t>iei speciei se încadrează la nefavorabilă rea, starea de conservare din punct de vedere al habitatului speciei se încadrează la categoria nefavorabilă-rea</w:t>
            </w:r>
          </w:p>
        </w:tc>
        <w:tc>
          <w:tcPr>
            <w:tcW w:w="987" w:type="pct"/>
            <w:shd w:val="clear" w:color="auto" w:fill="auto"/>
          </w:tcPr>
          <w:p w14:paraId="1C568B63" w14:textId="77777777" w:rsidR="009D32B2" w:rsidRPr="00FC3F47" w:rsidRDefault="009D32B2" w:rsidP="00150285">
            <w:pPr>
              <w:keepNext/>
              <w:widowControl w:val="0"/>
              <w:spacing w:before="240"/>
              <w:rPr>
                <w:szCs w:val="24"/>
                <w:lang w:eastAsia="x-none"/>
              </w:rPr>
            </w:pPr>
          </w:p>
        </w:tc>
      </w:tr>
    </w:tbl>
    <w:p w14:paraId="672E6461" w14:textId="77777777" w:rsidR="009D32B2" w:rsidRDefault="009D32B2" w:rsidP="008C1FA2">
      <w:pPr>
        <w:rPr>
          <w:b/>
          <w:color w:val="FF0000"/>
          <w:szCs w:val="24"/>
        </w:rPr>
      </w:pPr>
    </w:p>
    <w:p w14:paraId="557308C8" w14:textId="77777777" w:rsidR="008C1FA2" w:rsidRPr="00FC3F47" w:rsidRDefault="008C1FA2" w:rsidP="008C1FA2">
      <w:pPr>
        <w:rPr>
          <w:b/>
          <w:color w:val="FF0000"/>
          <w:szCs w:val="24"/>
        </w:rPr>
      </w:pPr>
    </w:p>
    <w:p w14:paraId="79CDD5DF" w14:textId="77777777" w:rsidR="009D32B2" w:rsidRPr="00FC3F47" w:rsidRDefault="009D32B2" w:rsidP="009D32B2">
      <w:pPr>
        <w:pStyle w:val="Heading2"/>
        <w:spacing w:before="0" w:after="240"/>
        <w:rPr>
          <w:rStyle w:val="Heading2Char"/>
          <w:b/>
        </w:rPr>
      </w:pPr>
      <w:bookmarkStart w:id="127" w:name="_Toc139227667"/>
      <w:r w:rsidRPr="00FC3F47">
        <w:rPr>
          <w:rStyle w:val="Heading2Char"/>
          <w:b/>
        </w:rPr>
        <w:t>6.2. Evaluarea stării de conservare a fiecărui tip de habitat de interes conservativ</w:t>
      </w:r>
      <w:bookmarkEnd w:id="127"/>
    </w:p>
    <w:p w14:paraId="6892B6C8" w14:textId="3D4B0225" w:rsidR="009D32B2" w:rsidRPr="00FC3F47" w:rsidRDefault="009D32B2" w:rsidP="007511DB">
      <w:pPr>
        <w:ind w:firstLine="709"/>
      </w:pPr>
      <w:r w:rsidRPr="00FC3F47">
        <w:t>Pentru fiecare habitat în parte, starea de conservare a fost evalu</w:t>
      </w:r>
      <w:r w:rsidR="007511DB" w:rsidRPr="00FC3F47">
        <w:t>a</w:t>
      </w:r>
      <w:r w:rsidRPr="00FC3F47">
        <w:t>tă prin analiza habitatului din punct de vedere a</w:t>
      </w:r>
      <w:r w:rsidR="007511DB" w:rsidRPr="00FC3F47">
        <w:t>l</w:t>
      </w:r>
      <w:r w:rsidRPr="00FC3F47">
        <w:t xml:space="preserve"> suprafe</w:t>
      </w:r>
      <w:r w:rsidR="001B7E0A">
        <w:t>ț</w:t>
      </w:r>
      <w:r w:rsidRPr="00FC3F47">
        <w:t xml:space="preserve">ei ocupate, a structurii </w:t>
      </w:r>
      <w:r w:rsidR="001B7E0A">
        <w:t>ș</w:t>
      </w:r>
      <w:r w:rsidRPr="00FC3F47">
        <w:t>i func</w:t>
      </w:r>
      <w:r w:rsidR="001B7E0A">
        <w:t>ț</w:t>
      </w:r>
      <w:r w:rsidRPr="00FC3F47">
        <w:t xml:space="preserve">iilor specifice precum </w:t>
      </w:r>
      <w:r w:rsidR="001B7E0A">
        <w:t>ș</w:t>
      </w:r>
      <w:r w:rsidRPr="00FC3F47">
        <w:t xml:space="preserve">i din </w:t>
      </w:r>
      <w:r w:rsidR="007511DB" w:rsidRPr="00FC3F47">
        <w:t xml:space="preserve">aprecierea </w:t>
      </w:r>
      <w:r w:rsidRPr="00FC3F47">
        <w:t>perspec</w:t>
      </w:r>
      <w:r w:rsidR="007511DB" w:rsidRPr="00FC3F47">
        <w:t>t</w:t>
      </w:r>
      <w:r w:rsidRPr="00FC3F47">
        <w:t>ivelor habitatului în viitor.</w:t>
      </w:r>
    </w:p>
    <w:p w14:paraId="5F7B10B6" w14:textId="11C96612" w:rsidR="009D32B2" w:rsidRPr="00FC3F47" w:rsidRDefault="009D32B2" w:rsidP="009D32B2">
      <w:pPr>
        <w:pStyle w:val="Heading3"/>
        <w:ind w:firstLine="720"/>
        <w:rPr>
          <w:rStyle w:val="Heading3Char"/>
          <w:b/>
          <w:bCs/>
        </w:rPr>
      </w:pPr>
      <w:bookmarkStart w:id="128" w:name="_Toc535263573"/>
      <w:bookmarkStart w:id="129" w:name="_Toc139227668"/>
      <w:r w:rsidRPr="00FC3F47">
        <w:rPr>
          <w:rStyle w:val="Heading3Char"/>
          <w:b/>
          <w:bCs/>
        </w:rPr>
        <w:t>6.2.1. Evaluarea stării de conservare a tipului de habitat din punct de vedere al suprafe</w:t>
      </w:r>
      <w:r w:rsidR="001B7E0A">
        <w:rPr>
          <w:rStyle w:val="Heading3Char"/>
          <w:b/>
          <w:bCs/>
        </w:rPr>
        <w:t>ț</w:t>
      </w:r>
      <w:r w:rsidRPr="00FC3F47">
        <w:rPr>
          <w:rStyle w:val="Heading3Char"/>
          <w:b/>
          <w:bCs/>
        </w:rPr>
        <w:t>ei acoperite de către tipul de habitat</w:t>
      </w:r>
      <w:bookmarkEnd w:id="128"/>
      <w:bookmarkEnd w:id="129"/>
    </w:p>
    <w:p w14:paraId="0F3D1234" w14:textId="77777777" w:rsidR="009D32B2" w:rsidRPr="00FC3F47" w:rsidRDefault="009D32B2" w:rsidP="009D32B2"/>
    <w:p w14:paraId="34F00093" w14:textId="2F504846" w:rsidR="009D32B2" w:rsidRPr="00FC3F47" w:rsidRDefault="009D32B2" w:rsidP="009D32B2">
      <w:pPr>
        <w:rPr>
          <w:color w:val="4F81BD"/>
        </w:rPr>
      </w:pPr>
      <w:r w:rsidRPr="00FC3F47">
        <w:rPr>
          <w:rFonts w:eastAsia="Times New Roman"/>
          <w:b/>
          <w:bCs/>
          <w:color w:val="000000" w:themeColor="text1"/>
          <w:lang w:eastAsia="ro-RO"/>
        </w:rPr>
        <w:t>Tabelul E: Parametri pentru evaluarea stării de conservare a tipului de habitat din punct de vedere al suprafe</w:t>
      </w:r>
      <w:r w:rsidR="001B7E0A">
        <w:rPr>
          <w:rFonts w:eastAsia="Times New Roman"/>
          <w:b/>
          <w:bCs/>
          <w:color w:val="000000" w:themeColor="text1"/>
          <w:lang w:eastAsia="ro-RO"/>
        </w:rPr>
        <w:t>ț</w:t>
      </w:r>
      <w:r w:rsidRPr="00FC3F47">
        <w:rPr>
          <w:rFonts w:eastAsia="Times New Roman"/>
          <w:b/>
          <w:bCs/>
          <w:color w:val="000000" w:themeColor="text1"/>
          <w:lang w:eastAsia="ro-RO"/>
        </w:rPr>
        <w:t>ei ocupate:</w:t>
      </w:r>
    </w:p>
    <w:tbl>
      <w:tblPr>
        <w:tblStyle w:val="TableGrid1"/>
        <w:tblpPr w:leftFromText="180" w:rightFromText="180" w:vertAnchor="text" w:tblpXSpec="center" w:tblpY="1"/>
        <w:tblOverlap w:val="never"/>
        <w:tblW w:w="5000" w:type="pct"/>
        <w:tblLook w:val="04A0" w:firstRow="1" w:lastRow="0" w:firstColumn="1" w:lastColumn="0" w:noHBand="0" w:noVBand="1"/>
      </w:tblPr>
      <w:tblGrid>
        <w:gridCol w:w="725"/>
        <w:gridCol w:w="3827"/>
        <w:gridCol w:w="4769"/>
      </w:tblGrid>
      <w:tr w:rsidR="009D32B2" w:rsidRPr="00FC3F47" w14:paraId="451456EF" w14:textId="77777777" w:rsidTr="00975DC1">
        <w:tc>
          <w:tcPr>
            <w:tcW w:w="389" w:type="pct"/>
            <w:shd w:val="clear" w:color="auto" w:fill="auto"/>
            <w:vAlign w:val="center"/>
          </w:tcPr>
          <w:p w14:paraId="7652DD44" w14:textId="77777777" w:rsidR="009D32B2" w:rsidRPr="00FC3F47" w:rsidRDefault="009D32B2" w:rsidP="00150285">
            <w:pPr>
              <w:jc w:val="center"/>
              <w:rPr>
                <w:rFonts w:cs="Times New Roman"/>
                <w:szCs w:val="24"/>
              </w:rPr>
            </w:pPr>
            <w:r w:rsidRPr="00FC3F47">
              <w:rPr>
                <w:rFonts w:cs="Times New Roman"/>
                <w:b/>
                <w:szCs w:val="24"/>
              </w:rPr>
              <w:t>Nr</w:t>
            </w:r>
          </w:p>
        </w:tc>
        <w:tc>
          <w:tcPr>
            <w:tcW w:w="2053" w:type="pct"/>
            <w:shd w:val="clear" w:color="auto" w:fill="auto"/>
            <w:vAlign w:val="center"/>
          </w:tcPr>
          <w:p w14:paraId="63FF800C" w14:textId="77777777" w:rsidR="009D32B2" w:rsidRPr="00FC3F47" w:rsidRDefault="009D32B2" w:rsidP="00150285">
            <w:pPr>
              <w:jc w:val="center"/>
              <w:rPr>
                <w:rFonts w:cs="Times New Roman"/>
                <w:szCs w:val="24"/>
              </w:rPr>
            </w:pPr>
            <w:r w:rsidRPr="00FC3F47">
              <w:rPr>
                <w:rFonts w:cs="Times New Roman"/>
                <w:b/>
                <w:szCs w:val="24"/>
              </w:rPr>
              <w:t>Parametru</w:t>
            </w:r>
          </w:p>
        </w:tc>
        <w:tc>
          <w:tcPr>
            <w:tcW w:w="2558" w:type="pct"/>
            <w:shd w:val="clear" w:color="auto" w:fill="auto"/>
          </w:tcPr>
          <w:p w14:paraId="5BE0406C" w14:textId="77777777" w:rsidR="009D32B2" w:rsidRPr="00FC3F47" w:rsidRDefault="009D32B2" w:rsidP="00150285">
            <w:pPr>
              <w:jc w:val="center"/>
              <w:rPr>
                <w:rFonts w:cs="Times New Roman"/>
                <w:szCs w:val="24"/>
              </w:rPr>
            </w:pPr>
            <w:r w:rsidRPr="00FC3F47">
              <w:rPr>
                <w:rFonts w:cs="Times New Roman"/>
                <w:b/>
                <w:szCs w:val="24"/>
              </w:rPr>
              <w:t>Descriere</w:t>
            </w:r>
          </w:p>
        </w:tc>
      </w:tr>
      <w:tr w:rsidR="009D32B2" w:rsidRPr="00FC3F47" w14:paraId="6D663F79" w14:textId="77777777" w:rsidTr="00975DC1">
        <w:tc>
          <w:tcPr>
            <w:tcW w:w="389" w:type="pct"/>
            <w:shd w:val="clear" w:color="auto" w:fill="auto"/>
            <w:vAlign w:val="center"/>
          </w:tcPr>
          <w:p w14:paraId="3857F7A6" w14:textId="77777777" w:rsidR="009D32B2" w:rsidRPr="00FC3F47" w:rsidRDefault="009D32B2" w:rsidP="00150285">
            <w:pPr>
              <w:jc w:val="center"/>
              <w:rPr>
                <w:rFonts w:cs="Times New Roman"/>
                <w:szCs w:val="24"/>
              </w:rPr>
            </w:pPr>
            <w:r w:rsidRPr="00FC3F47">
              <w:rPr>
                <w:rFonts w:cs="Times New Roman"/>
                <w:szCs w:val="24"/>
              </w:rPr>
              <w:t>E.1</w:t>
            </w:r>
          </w:p>
        </w:tc>
        <w:tc>
          <w:tcPr>
            <w:tcW w:w="2053" w:type="pct"/>
            <w:shd w:val="clear" w:color="auto" w:fill="auto"/>
            <w:vAlign w:val="center"/>
          </w:tcPr>
          <w:p w14:paraId="21C47991" w14:textId="77777777" w:rsidR="009D32B2" w:rsidRPr="00FC3F47" w:rsidRDefault="009D32B2" w:rsidP="00150285">
            <w:pPr>
              <w:rPr>
                <w:rFonts w:cs="Times New Roman"/>
                <w:szCs w:val="24"/>
              </w:rPr>
            </w:pPr>
            <w:r w:rsidRPr="00FC3F47">
              <w:rPr>
                <w:rFonts w:cs="Times New Roman"/>
                <w:szCs w:val="24"/>
              </w:rPr>
              <w:t>Clasificarea tipului de habitat</w:t>
            </w:r>
          </w:p>
        </w:tc>
        <w:tc>
          <w:tcPr>
            <w:tcW w:w="2558" w:type="pct"/>
            <w:shd w:val="clear" w:color="auto" w:fill="auto"/>
          </w:tcPr>
          <w:p w14:paraId="0978767D" w14:textId="0803616A" w:rsidR="009D32B2" w:rsidRPr="00FC3F47" w:rsidRDefault="009D32B2" w:rsidP="00150285">
            <w:pPr>
              <w:widowControl w:val="0"/>
              <w:spacing w:line="276" w:lineRule="auto"/>
            </w:pPr>
            <w:r w:rsidRPr="00FC3F47">
              <w:t>EC - tip de habitat de importan</w:t>
            </w:r>
            <w:r w:rsidR="001B7E0A">
              <w:t>ț</w:t>
            </w:r>
            <w:r w:rsidRPr="00FC3F47">
              <w:t>ă comunitară</w:t>
            </w:r>
          </w:p>
        </w:tc>
      </w:tr>
      <w:tr w:rsidR="009D32B2" w:rsidRPr="00FC3F47" w14:paraId="3B783C03" w14:textId="77777777" w:rsidTr="00975DC1">
        <w:tc>
          <w:tcPr>
            <w:tcW w:w="389" w:type="pct"/>
            <w:shd w:val="clear" w:color="auto" w:fill="auto"/>
            <w:vAlign w:val="center"/>
          </w:tcPr>
          <w:p w14:paraId="069DE94A" w14:textId="77777777" w:rsidR="009D32B2" w:rsidRPr="00FC3F47" w:rsidRDefault="009D32B2" w:rsidP="00150285">
            <w:pPr>
              <w:jc w:val="center"/>
              <w:rPr>
                <w:rFonts w:cs="Times New Roman"/>
                <w:szCs w:val="24"/>
              </w:rPr>
            </w:pPr>
            <w:r w:rsidRPr="00FC3F47">
              <w:rPr>
                <w:rFonts w:cs="Times New Roman"/>
                <w:szCs w:val="24"/>
              </w:rPr>
              <w:lastRenderedPageBreak/>
              <w:t>E.2</w:t>
            </w:r>
          </w:p>
        </w:tc>
        <w:tc>
          <w:tcPr>
            <w:tcW w:w="2053" w:type="pct"/>
            <w:shd w:val="clear" w:color="auto" w:fill="auto"/>
            <w:vAlign w:val="center"/>
          </w:tcPr>
          <w:p w14:paraId="730B77BF" w14:textId="77777777" w:rsidR="009D32B2" w:rsidRPr="00FC3F47" w:rsidRDefault="009D32B2" w:rsidP="00150285">
            <w:pPr>
              <w:rPr>
                <w:rFonts w:cs="Times New Roman"/>
                <w:b/>
                <w:szCs w:val="24"/>
              </w:rPr>
            </w:pPr>
            <w:r w:rsidRPr="00FC3F47">
              <w:rPr>
                <w:rFonts w:cs="Times New Roman"/>
                <w:b/>
                <w:szCs w:val="24"/>
              </w:rPr>
              <w:t>Codul unic al tipului de habitat</w:t>
            </w:r>
          </w:p>
        </w:tc>
        <w:tc>
          <w:tcPr>
            <w:tcW w:w="2558" w:type="pct"/>
            <w:shd w:val="clear" w:color="auto" w:fill="auto"/>
          </w:tcPr>
          <w:p w14:paraId="19FDDF9D" w14:textId="77777777" w:rsidR="009D32B2" w:rsidRPr="00FC3F47" w:rsidRDefault="009D32B2" w:rsidP="00150285">
            <w:pPr>
              <w:rPr>
                <w:rFonts w:cs="Times New Roman"/>
                <w:szCs w:val="24"/>
              </w:rPr>
            </w:pPr>
            <w:r w:rsidRPr="00FC3F47">
              <w:rPr>
                <w:rFonts w:cs="Times New Roman"/>
                <w:szCs w:val="24"/>
              </w:rPr>
              <w:t>6240*</w:t>
            </w:r>
          </w:p>
        </w:tc>
      </w:tr>
      <w:tr w:rsidR="009D32B2" w:rsidRPr="00FC3F47" w14:paraId="22E5E128" w14:textId="77777777" w:rsidTr="00975DC1">
        <w:tc>
          <w:tcPr>
            <w:tcW w:w="389" w:type="pct"/>
            <w:shd w:val="clear" w:color="auto" w:fill="auto"/>
            <w:vAlign w:val="center"/>
          </w:tcPr>
          <w:p w14:paraId="0EA31EDA" w14:textId="77777777" w:rsidR="009D32B2" w:rsidRPr="00FC3F47" w:rsidRDefault="009D32B2" w:rsidP="00150285">
            <w:pPr>
              <w:jc w:val="center"/>
              <w:rPr>
                <w:rFonts w:cs="Times New Roman"/>
                <w:szCs w:val="24"/>
              </w:rPr>
            </w:pPr>
            <w:r w:rsidRPr="00FC3F47">
              <w:rPr>
                <w:rFonts w:cs="Times New Roman"/>
                <w:szCs w:val="24"/>
              </w:rPr>
              <w:t>E.3</w:t>
            </w:r>
          </w:p>
        </w:tc>
        <w:tc>
          <w:tcPr>
            <w:tcW w:w="2053" w:type="pct"/>
            <w:shd w:val="clear" w:color="auto" w:fill="auto"/>
            <w:vAlign w:val="center"/>
          </w:tcPr>
          <w:p w14:paraId="22E349EB" w14:textId="587B9BCC" w:rsidR="009D32B2" w:rsidRPr="00FC3F47" w:rsidRDefault="009D32B2" w:rsidP="00150285">
            <w:pPr>
              <w:rPr>
                <w:rFonts w:cs="Times New Roman"/>
                <w:szCs w:val="24"/>
              </w:rPr>
            </w:pPr>
            <w:r w:rsidRPr="00FC3F47">
              <w:rPr>
                <w:rFonts w:cs="Times New Roman"/>
                <w:szCs w:val="24"/>
              </w:rPr>
              <w:t>Suprafa</w:t>
            </w:r>
            <w:r w:rsidR="001B7E0A">
              <w:rPr>
                <w:rFonts w:cs="Times New Roman"/>
                <w:szCs w:val="24"/>
              </w:rPr>
              <w:t>ț</w:t>
            </w:r>
            <w:r w:rsidRPr="00FC3F47">
              <w:rPr>
                <w:rFonts w:cs="Times New Roman"/>
                <w:szCs w:val="24"/>
              </w:rPr>
              <w:t>a ocupată de tipul de habitat în aria naturală protejată</w:t>
            </w:r>
          </w:p>
        </w:tc>
        <w:tc>
          <w:tcPr>
            <w:tcW w:w="2558" w:type="pct"/>
            <w:shd w:val="clear" w:color="auto" w:fill="auto"/>
          </w:tcPr>
          <w:p w14:paraId="0497831B" w14:textId="4D1691C5" w:rsidR="009D32B2" w:rsidRPr="00FC3F47" w:rsidRDefault="009D32B2" w:rsidP="00150285">
            <w:pPr>
              <w:widowControl w:val="0"/>
              <w:rPr>
                <w:rFonts w:cs="Times New Roman"/>
              </w:rPr>
            </w:pPr>
            <w:r w:rsidRPr="00FC3F47">
              <w:rPr>
                <w:rFonts w:cs="Times New Roman"/>
              </w:rPr>
              <w:t>44</w:t>
            </w:r>
            <w:r w:rsidR="00F638BF" w:rsidRPr="00FC3F47">
              <w:rPr>
                <w:rFonts w:cs="Times New Roman"/>
              </w:rPr>
              <w:t>,</w:t>
            </w:r>
            <w:r w:rsidRPr="00FC3F47">
              <w:rPr>
                <w:rFonts w:cs="Times New Roman"/>
              </w:rPr>
              <w:t>37 ha</w:t>
            </w:r>
          </w:p>
          <w:p w14:paraId="438D6844" w14:textId="77777777" w:rsidR="009D32B2" w:rsidRPr="00FC3F47" w:rsidRDefault="009D32B2" w:rsidP="00150285">
            <w:pPr>
              <w:widowControl w:val="0"/>
              <w:rPr>
                <w:rFonts w:cs="Times New Roman"/>
                <w:szCs w:val="24"/>
              </w:rPr>
            </w:pPr>
          </w:p>
        </w:tc>
      </w:tr>
      <w:tr w:rsidR="009D32B2" w:rsidRPr="00FC3F47" w14:paraId="7E1CEA71" w14:textId="77777777" w:rsidTr="00975DC1">
        <w:tc>
          <w:tcPr>
            <w:tcW w:w="389" w:type="pct"/>
            <w:shd w:val="clear" w:color="auto" w:fill="auto"/>
            <w:vAlign w:val="center"/>
          </w:tcPr>
          <w:p w14:paraId="67FB76F3" w14:textId="77777777" w:rsidR="009D32B2" w:rsidRPr="00FC3F47" w:rsidRDefault="009D32B2" w:rsidP="00150285">
            <w:pPr>
              <w:jc w:val="center"/>
              <w:rPr>
                <w:rFonts w:cs="Times New Roman"/>
                <w:szCs w:val="24"/>
              </w:rPr>
            </w:pPr>
            <w:r w:rsidRPr="00FC3F47">
              <w:rPr>
                <w:rFonts w:cs="Times New Roman"/>
                <w:szCs w:val="24"/>
              </w:rPr>
              <w:t>E.4</w:t>
            </w:r>
          </w:p>
        </w:tc>
        <w:tc>
          <w:tcPr>
            <w:tcW w:w="2053" w:type="pct"/>
            <w:shd w:val="clear" w:color="auto" w:fill="auto"/>
            <w:vAlign w:val="center"/>
          </w:tcPr>
          <w:p w14:paraId="350F23B1" w14:textId="4F84FDB6" w:rsidR="009D32B2" w:rsidRPr="00FC3F47" w:rsidRDefault="009D32B2" w:rsidP="00150285">
            <w:pPr>
              <w:rPr>
                <w:rFonts w:cs="Times New Roman"/>
              </w:rPr>
            </w:pPr>
            <w:r w:rsidRPr="00FC3F47">
              <w:rPr>
                <w:rFonts w:cs="Times New Roman"/>
              </w:rPr>
              <w:t>Calitatea datelor pentru suprafa</w:t>
            </w:r>
            <w:r w:rsidR="001B7E0A">
              <w:rPr>
                <w:rFonts w:cs="Times New Roman"/>
              </w:rPr>
              <w:t>ț</w:t>
            </w:r>
            <w:r w:rsidRPr="00FC3F47">
              <w:rPr>
                <w:rFonts w:cs="Times New Roman"/>
              </w:rPr>
              <w:t>a ocupată de tipul de  habitat în aria naturală protejată</w:t>
            </w:r>
          </w:p>
        </w:tc>
        <w:tc>
          <w:tcPr>
            <w:tcW w:w="2558" w:type="pct"/>
            <w:shd w:val="clear" w:color="auto" w:fill="auto"/>
          </w:tcPr>
          <w:p w14:paraId="20D907DB" w14:textId="77777777" w:rsidR="009D32B2" w:rsidRPr="00FC3F47" w:rsidRDefault="009D32B2" w:rsidP="00150285">
            <w:pPr>
              <w:widowControl w:val="0"/>
              <w:spacing w:line="276" w:lineRule="auto"/>
              <w:rPr>
                <w:rFonts w:cs="Times New Roman"/>
                <w:szCs w:val="24"/>
              </w:rPr>
            </w:pPr>
            <w:r w:rsidRPr="00FC3F47">
              <w:rPr>
                <w:rFonts w:cs="Times New Roman"/>
                <w:szCs w:val="24"/>
              </w:rPr>
              <w:t>bună - estimări statistice robuste sau inventarieri</w:t>
            </w:r>
          </w:p>
          <w:p w14:paraId="410F2C22" w14:textId="77777777" w:rsidR="009D32B2" w:rsidRPr="00FC3F47" w:rsidRDefault="009D32B2" w:rsidP="00150285">
            <w:pPr>
              <w:widowControl w:val="0"/>
              <w:spacing w:line="276" w:lineRule="auto"/>
              <w:ind w:left="720"/>
              <w:rPr>
                <w:rFonts w:cs="Times New Roman"/>
                <w:szCs w:val="24"/>
              </w:rPr>
            </w:pPr>
          </w:p>
        </w:tc>
      </w:tr>
      <w:tr w:rsidR="009D32B2" w:rsidRPr="00FC3F47" w14:paraId="0F65630D" w14:textId="77777777" w:rsidTr="00975DC1">
        <w:tc>
          <w:tcPr>
            <w:tcW w:w="389" w:type="pct"/>
            <w:shd w:val="clear" w:color="auto" w:fill="auto"/>
            <w:vAlign w:val="center"/>
          </w:tcPr>
          <w:p w14:paraId="365AE5F1" w14:textId="77777777" w:rsidR="009D32B2" w:rsidRPr="00FC3F47" w:rsidRDefault="009D32B2" w:rsidP="00150285">
            <w:pPr>
              <w:jc w:val="center"/>
              <w:rPr>
                <w:rFonts w:cs="Times New Roman"/>
                <w:szCs w:val="24"/>
              </w:rPr>
            </w:pPr>
            <w:r w:rsidRPr="00FC3F47">
              <w:rPr>
                <w:rFonts w:cs="Times New Roman"/>
                <w:szCs w:val="24"/>
              </w:rPr>
              <w:t>E.5</w:t>
            </w:r>
          </w:p>
        </w:tc>
        <w:tc>
          <w:tcPr>
            <w:tcW w:w="2053" w:type="pct"/>
            <w:shd w:val="clear" w:color="auto" w:fill="auto"/>
            <w:vAlign w:val="center"/>
          </w:tcPr>
          <w:p w14:paraId="58340FD0" w14:textId="27EC984F" w:rsidR="009D32B2" w:rsidRPr="00FC3F47" w:rsidRDefault="009D32B2" w:rsidP="00150285">
            <w:pPr>
              <w:rPr>
                <w:rFonts w:cs="Times New Roman"/>
                <w:szCs w:val="24"/>
              </w:rPr>
            </w:pPr>
            <w:r w:rsidRPr="00FC3F47">
              <w:rPr>
                <w:rFonts w:cs="Times New Roman"/>
                <w:szCs w:val="24"/>
              </w:rPr>
              <w:t>Raportul dintre suprafa</w:t>
            </w:r>
            <w:r w:rsidR="001B7E0A">
              <w:rPr>
                <w:rFonts w:cs="Times New Roman"/>
                <w:szCs w:val="24"/>
              </w:rPr>
              <w:t>ț</w:t>
            </w:r>
            <w:r w:rsidRPr="00FC3F47">
              <w:rPr>
                <w:rFonts w:cs="Times New Roman"/>
                <w:szCs w:val="24"/>
              </w:rPr>
              <w:t xml:space="preserve">a ocupată de tipul de habitat în aria naturală protejată </w:t>
            </w:r>
            <w:r w:rsidR="001B7E0A">
              <w:rPr>
                <w:rFonts w:cs="Times New Roman"/>
                <w:szCs w:val="24"/>
              </w:rPr>
              <w:t>ș</w:t>
            </w:r>
            <w:r w:rsidRPr="00FC3F47">
              <w:rPr>
                <w:rFonts w:cs="Times New Roman"/>
                <w:szCs w:val="24"/>
              </w:rPr>
              <w:t>i suprafa</w:t>
            </w:r>
            <w:r w:rsidR="001B7E0A">
              <w:rPr>
                <w:rFonts w:cs="Times New Roman"/>
                <w:szCs w:val="24"/>
              </w:rPr>
              <w:t>ț</w:t>
            </w:r>
            <w:r w:rsidRPr="00FC3F47">
              <w:rPr>
                <w:rFonts w:cs="Times New Roman"/>
                <w:szCs w:val="24"/>
              </w:rPr>
              <w:t>a ocupată de acesta la nivel na</w:t>
            </w:r>
            <w:r w:rsidR="001B7E0A">
              <w:rPr>
                <w:rFonts w:cs="Times New Roman"/>
                <w:szCs w:val="24"/>
              </w:rPr>
              <w:t>ț</w:t>
            </w:r>
            <w:r w:rsidRPr="00FC3F47">
              <w:rPr>
                <w:rFonts w:cs="Times New Roman"/>
                <w:szCs w:val="24"/>
              </w:rPr>
              <w:t>ional</w:t>
            </w:r>
          </w:p>
        </w:tc>
        <w:tc>
          <w:tcPr>
            <w:tcW w:w="2558" w:type="pct"/>
            <w:shd w:val="clear" w:color="auto" w:fill="auto"/>
          </w:tcPr>
          <w:p w14:paraId="604F806B" w14:textId="77777777" w:rsidR="009D32B2" w:rsidRPr="00FC3F47" w:rsidRDefault="009D32B2" w:rsidP="00150285">
            <w:pPr>
              <w:rPr>
                <w:rFonts w:cs="Times New Roman"/>
                <w:i/>
                <w:szCs w:val="24"/>
              </w:rPr>
            </w:pPr>
          </w:p>
          <w:p w14:paraId="64FE6B40" w14:textId="77777777" w:rsidR="009D32B2" w:rsidRPr="00FC3F47" w:rsidRDefault="009D32B2" w:rsidP="00150285">
            <w:pPr>
              <w:rPr>
                <w:rFonts w:cs="Times New Roman"/>
                <w:szCs w:val="24"/>
              </w:rPr>
            </w:pPr>
            <w:r w:rsidRPr="00FC3F47">
              <w:rPr>
                <w:rFonts w:cs="Times New Roman"/>
                <w:szCs w:val="24"/>
              </w:rPr>
              <w:t>Circa 3 %</w:t>
            </w:r>
          </w:p>
        </w:tc>
      </w:tr>
      <w:tr w:rsidR="009D32B2" w:rsidRPr="00FC3F47" w14:paraId="3898CAD5" w14:textId="77777777" w:rsidTr="00975DC1">
        <w:tc>
          <w:tcPr>
            <w:tcW w:w="389" w:type="pct"/>
            <w:shd w:val="clear" w:color="auto" w:fill="auto"/>
            <w:vAlign w:val="center"/>
          </w:tcPr>
          <w:p w14:paraId="3F95934F" w14:textId="77777777" w:rsidR="009D32B2" w:rsidRPr="00FC3F47" w:rsidRDefault="009D32B2" w:rsidP="00150285">
            <w:pPr>
              <w:jc w:val="center"/>
              <w:rPr>
                <w:rFonts w:cs="Times New Roman"/>
                <w:szCs w:val="24"/>
              </w:rPr>
            </w:pPr>
            <w:r w:rsidRPr="00FC3F47">
              <w:rPr>
                <w:rFonts w:cs="Times New Roman"/>
                <w:szCs w:val="24"/>
              </w:rPr>
              <w:t>E.6</w:t>
            </w:r>
          </w:p>
        </w:tc>
        <w:tc>
          <w:tcPr>
            <w:tcW w:w="2053" w:type="pct"/>
            <w:shd w:val="clear" w:color="auto" w:fill="auto"/>
            <w:vAlign w:val="center"/>
          </w:tcPr>
          <w:p w14:paraId="68411045" w14:textId="3752B7C1" w:rsidR="009D32B2" w:rsidRPr="00FC3F47" w:rsidRDefault="009D32B2" w:rsidP="00150285">
            <w:pPr>
              <w:rPr>
                <w:rFonts w:cs="Times New Roman"/>
                <w:szCs w:val="24"/>
              </w:rPr>
            </w:pPr>
            <w:r w:rsidRPr="00FC3F47">
              <w:rPr>
                <w:rFonts w:cs="Times New Roman"/>
                <w:szCs w:val="24"/>
              </w:rPr>
              <w:t>Suprafa</w:t>
            </w:r>
            <w:r w:rsidR="001B7E0A">
              <w:rPr>
                <w:rFonts w:cs="Times New Roman"/>
                <w:szCs w:val="24"/>
              </w:rPr>
              <w:t>ț</w:t>
            </w:r>
            <w:r w:rsidRPr="00FC3F47">
              <w:rPr>
                <w:rFonts w:cs="Times New Roman"/>
                <w:szCs w:val="24"/>
              </w:rPr>
              <w:t>a ocupată de tipul de habitat în aria naturală  comparată cu suprafa</w:t>
            </w:r>
            <w:r w:rsidR="001B7E0A">
              <w:rPr>
                <w:rFonts w:cs="Times New Roman"/>
                <w:szCs w:val="24"/>
              </w:rPr>
              <w:t>ț</w:t>
            </w:r>
            <w:r w:rsidRPr="00FC3F47">
              <w:rPr>
                <w:rFonts w:cs="Times New Roman"/>
                <w:szCs w:val="24"/>
              </w:rPr>
              <w:t>a totală ocupată de acesta la nivel na</w:t>
            </w:r>
            <w:r w:rsidR="001B7E0A">
              <w:rPr>
                <w:rFonts w:cs="Times New Roman"/>
                <w:szCs w:val="24"/>
              </w:rPr>
              <w:t>ț</w:t>
            </w:r>
            <w:r w:rsidRPr="00FC3F47">
              <w:rPr>
                <w:rFonts w:cs="Times New Roman"/>
                <w:szCs w:val="24"/>
              </w:rPr>
              <w:t xml:space="preserve">ional </w:t>
            </w:r>
          </w:p>
        </w:tc>
        <w:tc>
          <w:tcPr>
            <w:tcW w:w="2558" w:type="pct"/>
            <w:shd w:val="clear" w:color="auto" w:fill="auto"/>
          </w:tcPr>
          <w:p w14:paraId="231A075A" w14:textId="7AC0439D" w:rsidR="009D32B2" w:rsidRPr="00FC3F47" w:rsidRDefault="009D32B2" w:rsidP="00150285">
            <w:pPr>
              <w:widowControl w:val="0"/>
              <w:spacing w:line="276" w:lineRule="auto"/>
              <w:rPr>
                <w:rFonts w:cs="Times New Roman"/>
                <w:szCs w:val="24"/>
              </w:rPr>
            </w:pPr>
            <w:r w:rsidRPr="00FC3F47">
              <w:rPr>
                <w:rFonts w:cs="Times New Roman"/>
                <w:szCs w:val="24"/>
              </w:rPr>
              <w:t>semnificativă</w:t>
            </w:r>
          </w:p>
        </w:tc>
      </w:tr>
      <w:tr w:rsidR="009D32B2" w:rsidRPr="00FC3F47" w14:paraId="6B9A2C2F" w14:textId="77777777" w:rsidTr="00975DC1">
        <w:tc>
          <w:tcPr>
            <w:tcW w:w="389" w:type="pct"/>
            <w:shd w:val="clear" w:color="auto" w:fill="auto"/>
            <w:vAlign w:val="center"/>
          </w:tcPr>
          <w:p w14:paraId="58AA1DA0" w14:textId="77777777" w:rsidR="009D32B2" w:rsidRPr="00FC3F47" w:rsidRDefault="009D32B2" w:rsidP="00150285">
            <w:pPr>
              <w:jc w:val="center"/>
              <w:rPr>
                <w:rFonts w:cs="Times New Roman"/>
                <w:szCs w:val="24"/>
              </w:rPr>
            </w:pPr>
            <w:r w:rsidRPr="00FC3F47">
              <w:rPr>
                <w:rFonts w:cs="Times New Roman"/>
                <w:szCs w:val="24"/>
              </w:rPr>
              <w:t>E.7</w:t>
            </w:r>
          </w:p>
        </w:tc>
        <w:tc>
          <w:tcPr>
            <w:tcW w:w="2053" w:type="pct"/>
            <w:shd w:val="clear" w:color="auto" w:fill="auto"/>
            <w:vAlign w:val="center"/>
          </w:tcPr>
          <w:p w14:paraId="113F7193" w14:textId="3513548C" w:rsidR="009D32B2" w:rsidRPr="00FC3F47" w:rsidRDefault="009D32B2" w:rsidP="00150285">
            <w:pPr>
              <w:rPr>
                <w:rFonts w:cs="Times New Roman"/>
                <w:szCs w:val="24"/>
              </w:rPr>
            </w:pPr>
            <w:r w:rsidRPr="00FC3F47">
              <w:rPr>
                <w:rFonts w:cs="Times New Roman"/>
                <w:szCs w:val="24"/>
              </w:rPr>
              <w:t>Suprafa</w:t>
            </w:r>
            <w:r w:rsidR="001B7E0A">
              <w:rPr>
                <w:rFonts w:cs="Times New Roman"/>
                <w:szCs w:val="24"/>
              </w:rPr>
              <w:t>ț</w:t>
            </w:r>
            <w:r w:rsidRPr="00FC3F47">
              <w:rPr>
                <w:rFonts w:cs="Times New Roman"/>
                <w:szCs w:val="24"/>
              </w:rPr>
              <w:t>a reevaluată</w:t>
            </w:r>
            <w:r w:rsidRPr="00FC3F47" w:rsidDel="001B3DA5">
              <w:rPr>
                <w:rFonts w:cs="Times New Roman"/>
                <w:szCs w:val="24"/>
              </w:rPr>
              <w:t xml:space="preserve"> </w:t>
            </w:r>
            <w:r w:rsidRPr="00FC3F47">
              <w:rPr>
                <w:rFonts w:cs="Times New Roman"/>
                <w:szCs w:val="24"/>
              </w:rPr>
              <w:t>ocupată de tipul de habitat estimată în planul de management anterior</w:t>
            </w:r>
          </w:p>
        </w:tc>
        <w:tc>
          <w:tcPr>
            <w:tcW w:w="2558" w:type="pct"/>
            <w:shd w:val="clear" w:color="auto" w:fill="auto"/>
          </w:tcPr>
          <w:p w14:paraId="49F4BDD6" w14:textId="19E3D3A6" w:rsidR="009D32B2" w:rsidRPr="00FC3F47" w:rsidRDefault="009D32B2" w:rsidP="00150285">
            <w:pPr>
              <w:rPr>
                <w:rFonts w:cs="Times New Roman"/>
                <w:szCs w:val="24"/>
              </w:rPr>
            </w:pPr>
            <w:r w:rsidRPr="00FC3F47">
              <w:rPr>
                <w:rFonts w:cs="Times New Roman"/>
                <w:szCs w:val="24"/>
              </w:rPr>
              <w:t>Evaluarea suprafe</w:t>
            </w:r>
            <w:r w:rsidR="001B7E0A">
              <w:rPr>
                <w:rFonts w:cs="Times New Roman"/>
                <w:szCs w:val="24"/>
              </w:rPr>
              <w:t>ț</w:t>
            </w:r>
            <w:r w:rsidRPr="00FC3F47">
              <w:rPr>
                <w:rFonts w:cs="Times New Roman"/>
                <w:szCs w:val="24"/>
              </w:rPr>
              <w:t>ei ecosistemului se face pentru prima dată</w:t>
            </w:r>
          </w:p>
          <w:p w14:paraId="4D23A5BD" w14:textId="77777777" w:rsidR="009D32B2" w:rsidRPr="00FC3F47" w:rsidRDefault="009D32B2" w:rsidP="00150285">
            <w:pPr>
              <w:rPr>
                <w:rFonts w:cs="Times New Roman"/>
                <w:szCs w:val="24"/>
              </w:rPr>
            </w:pPr>
          </w:p>
        </w:tc>
      </w:tr>
      <w:tr w:rsidR="009D32B2" w:rsidRPr="00FC3F47" w14:paraId="5AB69C4D" w14:textId="77777777" w:rsidTr="00975DC1">
        <w:tc>
          <w:tcPr>
            <w:tcW w:w="389" w:type="pct"/>
            <w:shd w:val="clear" w:color="auto" w:fill="auto"/>
            <w:vAlign w:val="center"/>
          </w:tcPr>
          <w:p w14:paraId="149DEFD4" w14:textId="77777777" w:rsidR="009D32B2" w:rsidRPr="00FC3F47" w:rsidRDefault="009D32B2" w:rsidP="00150285">
            <w:pPr>
              <w:jc w:val="center"/>
              <w:rPr>
                <w:rFonts w:cs="Times New Roman"/>
                <w:szCs w:val="24"/>
              </w:rPr>
            </w:pPr>
            <w:r w:rsidRPr="00FC3F47">
              <w:rPr>
                <w:rFonts w:cs="Times New Roman"/>
                <w:szCs w:val="24"/>
              </w:rPr>
              <w:t>E.8</w:t>
            </w:r>
          </w:p>
        </w:tc>
        <w:tc>
          <w:tcPr>
            <w:tcW w:w="2053" w:type="pct"/>
            <w:shd w:val="clear" w:color="auto" w:fill="auto"/>
            <w:vAlign w:val="center"/>
          </w:tcPr>
          <w:p w14:paraId="0A064919" w14:textId="2BA4D22D" w:rsidR="009D32B2" w:rsidRPr="00FC3F47" w:rsidRDefault="009D32B2" w:rsidP="00150285">
            <w:pPr>
              <w:rPr>
                <w:rFonts w:cs="Times New Roman"/>
                <w:szCs w:val="24"/>
              </w:rPr>
            </w:pPr>
            <w:r w:rsidRPr="00FC3F47">
              <w:rPr>
                <w:rFonts w:cs="Times New Roman"/>
                <w:szCs w:val="24"/>
              </w:rPr>
              <w:t>Suprafa</w:t>
            </w:r>
            <w:r w:rsidR="001B7E0A">
              <w:rPr>
                <w:rFonts w:cs="Times New Roman"/>
                <w:szCs w:val="24"/>
              </w:rPr>
              <w:t>ț</w:t>
            </w:r>
            <w:r w:rsidRPr="00FC3F47">
              <w:rPr>
                <w:rFonts w:cs="Times New Roman"/>
                <w:szCs w:val="24"/>
              </w:rPr>
              <w:t>a de referin</w:t>
            </w:r>
            <w:r w:rsidR="001B7E0A">
              <w:rPr>
                <w:rFonts w:cs="Times New Roman"/>
                <w:szCs w:val="24"/>
              </w:rPr>
              <w:t>ț</w:t>
            </w:r>
            <w:r w:rsidRPr="00FC3F47">
              <w:rPr>
                <w:rFonts w:cs="Times New Roman"/>
                <w:szCs w:val="24"/>
              </w:rPr>
              <w:t>ă pentru starea favorabilă a tipului de habitat</w:t>
            </w:r>
            <w:r w:rsidRPr="00FC3F47" w:rsidDel="001B3DA5">
              <w:rPr>
                <w:rFonts w:cs="Times New Roman"/>
                <w:szCs w:val="24"/>
              </w:rPr>
              <w:t xml:space="preserve"> </w:t>
            </w:r>
            <w:r w:rsidRPr="00FC3F47">
              <w:rPr>
                <w:rFonts w:cs="Times New Roman"/>
                <w:szCs w:val="24"/>
              </w:rPr>
              <w:t>în aria naturală protejată</w:t>
            </w:r>
          </w:p>
        </w:tc>
        <w:tc>
          <w:tcPr>
            <w:tcW w:w="2558" w:type="pct"/>
            <w:shd w:val="clear" w:color="auto" w:fill="auto"/>
          </w:tcPr>
          <w:p w14:paraId="2E2EF696" w14:textId="00024CEA" w:rsidR="009D32B2" w:rsidRPr="00FC3F47" w:rsidRDefault="00212A2D" w:rsidP="00150285">
            <w:pPr>
              <w:rPr>
                <w:rFonts w:cs="Times New Roman"/>
              </w:rPr>
            </w:pPr>
            <w:r w:rsidRPr="00FC3F47">
              <w:rPr>
                <w:rFonts w:cs="Times New Roman"/>
              </w:rPr>
              <w:t>44,37</w:t>
            </w:r>
            <w:r w:rsidR="009D32B2" w:rsidRPr="00FC3F47">
              <w:rPr>
                <w:rFonts w:cs="Times New Roman"/>
              </w:rPr>
              <w:t xml:space="preserve"> ha </w:t>
            </w:r>
          </w:p>
        </w:tc>
      </w:tr>
      <w:tr w:rsidR="009D32B2" w:rsidRPr="00FC3F47" w14:paraId="01A4C29D" w14:textId="77777777" w:rsidTr="00975DC1">
        <w:tc>
          <w:tcPr>
            <w:tcW w:w="389" w:type="pct"/>
            <w:shd w:val="clear" w:color="auto" w:fill="auto"/>
            <w:vAlign w:val="center"/>
          </w:tcPr>
          <w:p w14:paraId="2A971E93" w14:textId="77777777" w:rsidR="009D32B2" w:rsidRPr="00FC3F47" w:rsidRDefault="009D32B2" w:rsidP="00150285">
            <w:pPr>
              <w:jc w:val="center"/>
              <w:rPr>
                <w:rFonts w:cs="Times New Roman"/>
                <w:szCs w:val="24"/>
              </w:rPr>
            </w:pPr>
            <w:r w:rsidRPr="00FC3F47">
              <w:rPr>
                <w:rFonts w:cs="Times New Roman"/>
                <w:szCs w:val="24"/>
              </w:rPr>
              <w:t>E.9</w:t>
            </w:r>
          </w:p>
        </w:tc>
        <w:tc>
          <w:tcPr>
            <w:tcW w:w="2053" w:type="pct"/>
            <w:shd w:val="clear" w:color="auto" w:fill="auto"/>
            <w:vAlign w:val="center"/>
          </w:tcPr>
          <w:p w14:paraId="027CB6C3" w14:textId="4928E38D" w:rsidR="009D32B2" w:rsidRPr="00FC3F47" w:rsidRDefault="009D32B2" w:rsidP="00150285">
            <w:pPr>
              <w:rPr>
                <w:rFonts w:cs="Times New Roman"/>
                <w:szCs w:val="24"/>
              </w:rPr>
            </w:pPr>
            <w:r w:rsidRPr="00FC3F47">
              <w:rPr>
                <w:rFonts w:cs="Times New Roman"/>
                <w:szCs w:val="24"/>
              </w:rPr>
              <w:t>Metodologia de apreciere a suprafe</w:t>
            </w:r>
            <w:r w:rsidR="001B7E0A">
              <w:rPr>
                <w:rFonts w:cs="Times New Roman"/>
                <w:szCs w:val="24"/>
              </w:rPr>
              <w:t>ț</w:t>
            </w:r>
            <w:r w:rsidRPr="00FC3F47">
              <w:rPr>
                <w:rFonts w:cs="Times New Roman"/>
                <w:szCs w:val="24"/>
              </w:rPr>
              <w:t>ei de referin</w:t>
            </w:r>
            <w:r w:rsidR="001B7E0A">
              <w:rPr>
                <w:rFonts w:cs="Times New Roman"/>
                <w:szCs w:val="24"/>
              </w:rPr>
              <w:t>ț</w:t>
            </w:r>
            <w:r w:rsidRPr="00FC3F47">
              <w:rPr>
                <w:rFonts w:cs="Times New Roman"/>
                <w:szCs w:val="24"/>
              </w:rPr>
              <w:t>ă pentru starea favorabilă a tipului de habitat din aria naturală protejată</w:t>
            </w:r>
          </w:p>
        </w:tc>
        <w:tc>
          <w:tcPr>
            <w:tcW w:w="2558" w:type="pct"/>
            <w:shd w:val="clear" w:color="auto" w:fill="auto"/>
          </w:tcPr>
          <w:p w14:paraId="057C03A7" w14:textId="77777777" w:rsidR="009D32B2" w:rsidRPr="00FC3F47" w:rsidRDefault="009D32B2" w:rsidP="00150285">
            <w:pPr>
              <w:rPr>
                <w:rFonts w:cs="Times New Roman"/>
                <w:szCs w:val="24"/>
              </w:rPr>
            </w:pPr>
            <w:r w:rsidRPr="00FC3F47">
              <w:rPr>
                <w:rFonts w:cs="Times New Roman"/>
                <w:szCs w:val="24"/>
              </w:rPr>
              <w:t xml:space="preserve">Metoda releveului </w:t>
            </w:r>
          </w:p>
        </w:tc>
      </w:tr>
      <w:tr w:rsidR="009D32B2" w:rsidRPr="00FC3F47" w14:paraId="1719F7AE" w14:textId="77777777" w:rsidTr="00975DC1">
        <w:tc>
          <w:tcPr>
            <w:tcW w:w="389" w:type="pct"/>
            <w:shd w:val="clear" w:color="auto" w:fill="auto"/>
            <w:vAlign w:val="center"/>
          </w:tcPr>
          <w:p w14:paraId="28CABA33" w14:textId="77777777" w:rsidR="009D32B2" w:rsidRPr="00FC3F47" w:rsidRDefault="009D32B2" w:rsidP="00150285">
            <w:pPr>
              <w:jc w:val="center"/>
              <w:rPr>
                <w:rFonts w:cs="Times New Roman"/>
                <w:szCs w:val="24"/>
              </w:rPr>
            </w:pPr>
            <w:r w:rsidRPr="00FC3F47">
              <w:rPr>
                <w:rFonts w:cs="Times New Roman"/>
                <w:szCs w:val="24"/>
              </w:rPr>
              <w:t>E.10</w:t>
            </w:r>
          </w:p>
        </w:tc>
        <w:tc>
          <w:tcPr>
            <w:tcW w:w="2053" w:type="pct"/>
            <w:shd w:val="clear" w:color="auto" w:fill="auto"/>
            <w:vAlign w:val="center"/>
          </w:tcPr>
          <w:p w14:paraId="0455F174" w14:textId="05526B91" w:rsidR="009D32B2" w:rsidRPr="00FC3F47" w:rsidRDefault="009D32B2" w:rsidP="00150285">
            <w:pPr>
              <w:rPr>
                <w:rFonts w:cs="Times New Roman"/>
                <w:szCs w:val="24"/>
              </w:rPr>
            </w:pPr>
            <w:r w:rsidRPr="00FC3F47">
              <w:rPr>
                <w:rFonts w:cs="Times New Roman"/>
                <w:szCs w:val="24"/>
              </w:rPr>
              <w:t>Raportul dintre suprafa</w:t>
            </w:r>
            <w:r w:rsidR="001B7E0A">
              <w:rPr>
                <w:rFonts w:cs="Times New Roman"/>
                <w:szCs w:val="24"/>
              </w:rPr>
              <w:t>ț</w:t>
            </w:r>
            <w:r w:rsidRPr="00FC3F47">
              <w:rPr>
                <w:rFonts w:cs="Times New Roman"/>
                <w:szCs w:val="24"/>
              </w:rPr>
              <w:t>a de referin</w:t>
            </w:r>
            <w:r w:rsidR="001B7E0A">
              <w:rPr>
                <w:rFonts w:cs="Times New Roman"/>
                <w:szCs w:val="24"/>
              </w:rPr>
              <w:t>ț</w:t>
            </w:r>
            <w:r w:rsidRPr="00FC3F47">
              <w:rPr>
                <w:rFonts w:cs="Times New Roman"/>
                <w:szCs w:val="24"/>
              </w:rPr>
              <w:t xml:space="preserve">ă pentru starea favorabilă a tipului de habitat </w:t>
            </w:r>
            <w:r w:rsidR="001B7E0A">
              <w:rPr>
                <w:rFonts w:cs="Times New Roman"/>
                <w:szCs w:val="24"/>
              </w:rPr>
              <w:t>ș</w:t>
            </w:r>
            <w:r w:rsidRPr="00FC3F47">
              <w:rPr>
                <w:rFonts w:cs="Times New Roman"/>
                <w:szCs w:val="24"/>
              </w:rPr>
              <w:t>i suprafa</w:t>
            </w:r>
            <w:r w:rsidR="001B7E0A">
              <w:rPr>
                <w:rFonts w:cs="Times New Roman"/>
                <w:szCs w:val="24"/>
              </w:rPr>
              <w:t>ț</w:t>
            </w:r>
            <w:r w:rsidRPr="00FC3F47">
              <w:rPr>
                <w:rFonts w:cs="Times New Roman"/>
                <w:szCs w:val="24"/>
              </w:rPr>
              <w:t>a actuală ocupată</w:t>
            </w:r>
          </w:p>
        </w:tc>
        <w:tc>
          <w:tcPr>
            <w:tcW w:w="2558" w:type="pct"/>
            <w:shd w:val="clear" w:color="auto" w:fill="auto"/>
          </w:tcPr>
          <w:p w14:paraId="701CACB1" w14:textId="77777777" w:rsidR="009D32B2" w:rsidRPr="00FC3F47" w:rsidRDefault="009D32B2" w:rsidP="00150285">
            <w:pPr>
              <w:widowControl w:val="0"/>
              <w:spacing w:line="276" w:lineRule="auto"/>
              <w:rPr>
                <w:rFonts w:cs="Times New Roman"/>
                <w:szCs w:val="24"/>
              </w:rPr>
            </w:pPr>
            <w:r w:rsidRPr="00FC3F47">
              <w:rPr>
                <w:rFonts w:cs="Times New Roman"/>
                <w:b/>
                <w:szCs w:val="24"/>
              </w:rPr>
              <w:t>100%</w:t>
            </w:r>
          </w:p>
        </w:tc>
      </w:tr>
      <w:tr w:rsidR="009D32B2" w:rsidRPr="00FC3F47" w14:paraId="7B2D8180" w14:textId="77777777" w:rsidTr="00975DC1">
        <w:tc>
          <w:tcPr>
            <w:tcW w:w="389" w:type="pct"/>
            <w:shd w:val="clear" w:color="auto" w:fill="auto"/>
            <w:vAlign w:val="center"/>
          </w:tcPr>
          <w:p w14:paraId="5A3F8355" w14:textId="77777777" w:rsidR="009D32B2" w:rsidRPr="00FC3F47" w:rsidRDefault="009D32B2" w:rsidP="00150285">
            <w:pPr>
              <w:jc w:val="center"/>
              <w:rPr>
                <w:rFonts w:cs="Times New Roman"/>
                <w:szCs w:val="24"/>
              </w:rPr>
            </w:pPr>
            <w:r w:rsidRPr="00FC3F47">
              <w:rPr>
                <w:rFonts w:cs="Times New Roman"/>
                <w:szCs w:val="24"/>
              </w:rPr>
              <w:t>E.11</w:t>
            </w:r>
          </w:p>
        </w:tc>
        <w:tc>
          <w:tcPr>
            <w:tcW w:w="2053" w:type="pct"/>
            <w:shd w:val="clear" w:color="auto" w:fill="auto"/>
            <w:vAlign w:val="center"/>
          </w:tcPr>
          <w:p w14:paraId="519E4BC3" w14:textId="1EDBF665" w:rsidR="009D32B2" w:rsidRPr="00FC3F47" w:rsidRDefault="009D32B2" w:rsidP="00150285">
            <w:pPr>
              <w:rPr>
                <w:rFonts w:cs="Times New Roman"/>
                <w:szCs w:val="24"/>
              </w:rPr>
            </w:pPr>
            <w:r w:rsidRPr="00FC3F47">
              <w:rPr>
                <w:rFonts w:cs="Times New Roman"/>
                <w:szCs w:val="24"/>
              </w:rPr>
              <w:t>Tendin</w:t>
            </w:r>
            <w:r w:rsidR="001B7E0A">
              <w:rPr>
                <w:rFonts w:cs="Times New Roman"/>
                <w:szCs w:val="24"/>
              </w:rPr>
              <w:t>ț</w:t>
            </w:r>
            <w:r w:rsidRPr="00FC3F47">
              <w:rPr>
                <w:rFonts w:cs="Times New Roman"/>
                <w:szCs w:val="24"/>
              </w:rPr>
              <w:t>a actuală a suprafe</w:t>
            </w:r>
            <w:r w:rsidR="001B7E0A">
              <w:rPr>
                <w:rFonts w:cs="Times New Roman"/>
                <w:szCs w:val="24"/>
              </w:rPr>
              <w:t>ț</w:t>
            </w:r>
            <w:r w:rsidRPr="00FC3F47">
              <w:rPr>
                <w:rFonts w:cs="Times New Roman"/>
                <w:szCs w:val="24"/>
              </w:rPr>
              <w:t>ei tipului de habitat</w:t>
            </w:r>
          </w:p>
        </w:tc>
        <w:tc>
          <w:tcPr>
            <w:tcW w:w="2558" w:type="pct"/>
            <w:shd w:val="clear" w:color="auto" w:fill="auto"/>
          </w:tcPr>
          <w:p w14:paraId="40CD69A8" w14:textId="77777777" w:rsidR="009D32B2" w:rsidRPr="00FC3F47" w:rsidRDefault="009D32B2" w:rsidP="00150285">
            <w:pPr>
              <w:widowControl w:val="0"/>
              <w:spacing w:line="276" w:lineRule="auto"/>
              <w:rPr>
                <w:szCs w:val="24"/>
              </w:rPr>
            </w:pPr>
            <w:r w:rsidRPr="00FC3F47">
              <w:rPr>
                <w:szCs w:val="24"/>
              </w:rPr>
              <w:t xml:space="preserve">”0” – stabilă, </w:t>
            </w:r>
          </w:p>
          <w:p w14:paraId="235B2880" w14:textId="77777777" w:rsidR="009D32B2" w:rsidRPr="00FC3F47" w:rsidRDefault="009D32B2" w:rsidP="00150285">
            <w:pPr>
              <w:widowControl w:val="0"/>
              <w:spacing w:line="276" w:lineRule="auto"/>
              <w:ind w:left="720"/>
              <w:rPr>
                <w:rFonts w:cs="Times New Roman"/>
                <w:szCs w:val="24"/>
              </w:rPr>
            </w:pPr>
          </w:p>
        </w:tc>
      </w:tr>
      <w:tr w:rsidR="009D32B2" w:rsidRPr="00FC3F47" w14:paraId="439393AA" w14:textId="77777777" w:rsidTr="00975DC1">
        <w:tc>
          <w:tcPr>
            <w:tcW w:w="389" w:type="pct"/>
            <w:shd w:val="clear" w:color="auto" w:fill="auto"/>
            <w:vAlign w:val="center"/>
          </w:tcPr>
          <w:p w14:paraId="1BCE04E3" w14:textId="77777777" w:rsidR="009D32B2" w:rsidRPr="00FC3F47" w:rsidRDefault="009D32B2" w:rsidP="00150285">
            <w:pPr>
              <w:jc w:val="center"/>
              <w:rPr>
                <w:rFonts w:cs="Times New Roman"/>
                <w:szCs w:val="24"/>
              </w:rPr>
            </w:pPr>
            <w:r w:rsidRPr="00FC3F47">
              <w:rPr>
                <w:rFonts w:cs="Times New Roman"/>
                <w:szCs w:val="24"/>
              </w:rPr>
              <w:lastRenderedPageBreak/>
              <w:t>E.12</w:t>
            </w:r>
          </w:p>
        </w:tc>
        <w:tc>
          <w:tcPr>
            <w:tcW w:w="2053" w:type="pct"/>
            <w:shd w:val="clear" w:color="auto" w:fill="auto"/>
            <w:vAlign w:val="center"/>
          </w:tcPr>
          <w:p w14:paraId="499E35D5" w14:textId="41CCEA32" w:rsidR="009D32B2" w:rsidRPr="00FC3F47" w:rsidRDefault="009D32B2" w:rsidP="00150285">
            <w:pPr>
              <w:rPr>
                <w:rFonts w:cs="Times New Roman"/>
                <w:szCs w:val="24"/>
              </w:rPr>
            </w:pPr>
            <w:r w:rsidRPr="00FC3F47">
              <w:rPr>
                <w:rFonts w:cs="Times New Roman"/>
                <w:szCs w:val="24"/>
              </w:rPr>
              <w:t>Reducerea suprafe</w:t>
            </w:r>
            <w:r w:rsidR="001B7E0A">
              <w:rPr>
                <w:rFonts w:cs="Times New Roman"/>
                <w:szCs w:val="24"/>
              </w:rPr>
              <w:t>ț</w:t>
            </w:r>
            <w:r w:rsidRPr="00FC3F47">
              <w:rPr>
                <w:rFonts w:cs="Times New Roman"/>
                <w:szCs w:val="24"/>
              </w:rPr>
              <w:t xml:space="preserve">ei tipului de habitat se datorează restaurării altui tip de habitat </w:t>
            </w:r>
          </w:p>
        </w:tc>
        <w:tc>
          <w:tcPr>
            <w:tcW w:w="2558" w:type="pct"/>
            <w:shd w:val="clear" w:color="auto" w:fill="auto"/>
          </w:tcPr>
          <w:p w14:paraId="5583FD27" w14:textId="77777777" w:rsidR="009D32B2" w:rsidRPr="00FC3F47" w:rsidRDefault="009D32B2" w:rsidP="00150285">
            <w:pPr>
              <w:widowControl w:val="0"/>
              <w:spacing w:line="276" w:lineRule="auto"/>
              <w:rPr>
                <w:rFonts w:cs="Times New Roman"/>
                <w:szCs w:val="24"/>
              </w:rPr>
            </w:pPr>
            <w:r w:rsidRPr="00FC3F47">
              <w:rPr>
                <w:rFonts w:cs="Times New Roman"/>
                <w:szCs w:val="24"/>
              </w:rPr>
              <w:t>Nu este cazul</w:t>
            </w:r>
          </w:p>
        </w:tc>
      </w:tr>
      <w:tr w:rsidR="009D32B2" w:rsidRPr="00FC3F47" w14:paraId="36E1372C" w14:textId="77777777" w:rsidTr="00975DC1">
        <w:tc>
          <w:tcPr>
            <w:tcW w:w="389" w:type="pct"/>
            <w:shd w:val="clear" w:color="auto" w:fill="auto"/>
            <w:vAlign w:val="center"/>
          </w:tcPr>
          <w:p w14:paraId="0F94BA13" w14:textId="77777777" w:rsidR="009D32B2" w:rsidRPr="00FC3F47" w:rsidRDefault="009D32B2" w:rsidP="00150285">
            <w:pPr>
              <w:jc w:val="center"/>
              <w:rPr>
                <w:rFonts w:cs="Times New Roman"/>
                <w:szCs w:val="24"/>
              </w:rPr>
            </w:pPr>
            <w:r w:rsidRPr="00FC3F47">
              <w:rPr>
                <w:rFonts w:cs="Times New Roman"/>
                <w:szCs w:val="24"/>
              </w:rPr>
              <w:t>E.13</w:t>
            </w:r>
          </w:p>
        </w:tc>
        <w:tc>
          <w:tcPr>
            <w:tcW w:w="2053" w:type="pct"/>
            <w:shd w:val="clear" w:color="auto" w:fill="auto"/>
            <w:vAlign w:val="center"/>
          </w:tcPr>
          <w:p w14:paraId="57B33228" w14:textId="6F303C3E" w:rsidR="009D32B2" w:rsidRPr="00FC3F47" w:rsidRDefault="009D32B2" w:rsidP="00150285">
            <w:pPr>
              <w:rPr>
                <w:rFonts w:cs="Times New Roman"/>
                <w:szCs w:val="24"/>
              </w:rPr>
            </w:pPr>
            <w:r w:rsidRPr="00FC3F47">
              <w:rPr>
                <w:rFonts w:cs="Times New Roman"/>
                <w:szCs w:val="24"/>
              </w:rPr>
              <w:t>Explica</w:t>
            </w:r>
            <w:r w:rsidR="001B7E0A">
              <w:rPr>
                <w:rFonts w:cs="Times New Roman"/>
                <w:szCs w:val="24"/>
              </w:rPr>
              <w:t>ț</w:t>
            </w:r>
            <w:r w:rsidRPr="00FC3F47">
              <w:rPr>
                <w:rFonts w:cs="Times New Roman"/>
                <w:szCs w:val="24"/>
              </w:rPr>
              <w:t>ii asupra motivului descre</w:t>
            </w:r>
            <w:r w:rsidR="001B7E0A">
              <w:rPr>
                <w:rFonts w:cs="Times New Roman"/>
                <w:szCs w:val="24"/>
              </w:rPr>
              <w:t>ș</w:t>
            </w:r>
            <w:r w:rsidRPr="00FC3F47">
              <w:rPr>
                <w:rFonts w:cs="Times New Roman"/>
                <w:szCs w:val="24"/>
              </w:rPr>
              <w:t>terii suprafe</w:t>
            </w:r>
            <w:r w:rsidR="001B7E0A">
              <w:rPr>
                <w:rFonts w:cs="Times New Roman"/>
                <w:szCs w:val="24"/>
              </w:rPr>
              <w:t>ț</w:t>
            </w:r>
            <w:r w:rsidRPr="00FC3F47">
              <w:rPr>
                <w:rFonts w:cs="Times New Roman"/>
                <w:szCs w:val="24"/>
              </w:rPr>
              <w:t>ei tipului de habitat</w:t>
            </w:r>
          </w:p>
        </w:tc>
        <w:tc>
          <w:tcPr>
            <w:tcW w:w="2558" w:type="pct"/>
            <w:shd w:val="clear" w:color="auto" w:fill="auto"/>
          </w:tcPr>
          <w:p w14:paraId="10981EC5" w14:textId="77777777" w:rsidR="009D32B2" w:rsidRPr="00FC3F47" w:rsidRDefault="009D32B2" w:rsidP="00150285">
            <w:pPr>
              <w:rPr>
                <w:rFonts w:cs="Times New Roman"/>
                <w:szCs w:val="24"/>
              </w:rPr>
            </w:pPr>
            <w:r w:rsidRPr="00FC3F47">
              <w:rPr>
                <w:rFonts w:cs="Times New Roman"/>
                <w:szCs w:val="24"/>
              </w:rPr>
              <w:t>Nu este cazul</w:t>
            </w:r>
          </w:p>
        </w:tc>
      </w:tr>
      <w:tr w:rsidR="009D32B2" w:rsidRPr="00FC3F47" w14:paraId="61F257F3" w14:textId="77777777" w:rsidTr="00975DC1">
        <w:tc>
          <w:tcPr>
            <w:tcW w:w="389" w:type="pct"/>
            <w:shd w:val="clear" w:color="auto" w:fill="auto"/>
            <w:vAlign w:val="center"/>
          </w:tcPr>
          <w:p w14:paraId="790E5106" w14:textId="77777777" w:rsidR="009D32B2" w:rsidRPr="00FC3F47" w:rsidRDefault="009D32B2" w:rsidP="00150285">
            <w:pPr>
              <w:jc w:val="center"/>
              <w:rPr>
                <w:rFonts w:cs="Times New Roman"/>
                <w:szCs w:val="24"/>
              </w:rPr>
            </w:pPr>
            <w:r w:rsidRPr="00FC3F47">
              <w:rPr>
                <w:rFonts w:cs="Times New Roman"/>
                <w:szCs w:val="24"/>
              </w:rPr>
              <w:t>E.14</w:t>
            </w:r>
          </w:p>
        </w:tc>
        <w:tc>
          <w:tcPr>
            <w:tcW w:w="2053" w:type="pct"/>
            <w:shd w:val="clear" w:color="auto" w:fill="auto"/>
            <w:vAlign w:val="center"/>
          </w:tcPr>
          <w:p w14:paraId="35473C4E" w14:textId="4260F69D" w:rsidR="009D32B2" w:rsidRPr="00FC3F47" w:rsidRDefault="009D32B2" w:rsidP="00150285">
            <w:pPr>
              <w:rPr>
                <w:rFonts w:cs="Times New Roman"/>
                <w:szCs w:val="24"/>
              </w:rPr>
            </w:pPr>
            <w:r w:rsidRPr="00FC3F47">
              <w:rPr>
                <w:rFonts w:cs="Times New Roman"/>
                <w:szCs w:val="24"/>
              </w:rPr>
              <w:t>Calitatea datelor privind tendin</w:t>
            </w:r>
            <w:r w:rsidR="001B7E0A">
              <w:rPr>
                <w:rFonts w:cs="Times New Roman"/>
                <w:szCs w:val="24"/>
              </w:rPr>
              <w:t>ț</w:t>
            </w:r>
            <w:r w:rsidRPr="00FC3F47">
              <w:rPr>
                <w:rFonts w:cs="Times New Roman"/>
                <w:szCs w:val="24"/>
              </w:rPr>
              <w:t>a actuală a suprafe</w:t>
            </w:r>
            <w:r w:rsidR="001B7E0A">
              <w:rPr>
                <w:rFonts w:cs="Times New Roman"/>
                <w:szCs w:val="24"/>
              </w:rPr>
              <w:t>ț</w:t>
            </w:r>
            <w:r w:rsidRPr="00FC3F47">
              <w:rPr>
                <w:rFonts w:cs="Times New Roman"/>
                <w:szCs w:val="24"/>
              </w:rPr>
              <w:t>ei tipului de habitat</w:t>
            </w:r>
          </w:p>
        </w:tc>
        <w:tc>
          <w:tcPr>
            <w:tcW w:w="2558" w:type="pct"/>
            <w:shd w:val="clear" w:color="auto" w:fill="auto"/>
          </w:tcPr>
          <w:p w14:paraId="08E1502F" w14:textId="77777777" w:rsidR="009D32B2" w:rsidRPr="00FC3F47" w:rsidRDefault="009D32B2" w:rsidP="00150285">
            <w:pPr>
              <w:widowControl w:val="0"/>
              <w:spacing w:line="276" w:lineRule="auto"/>
              <w:rPr>
                <w:rFonts w:cs="Times New Roman"/>
                <w:szCs w:val="24"/>
              </w:rPr>
            </w:pPr>
            <w:r w:rsidRPr="00FC3F47">
              <w:rPr>
                <w:rFonts w:cs="Times New Roman"/>
                <w:szCs w:val="24"/>
              </w:rPr>
              <w:t>bună - estimări statistice robuste sau inventarieri complete;</w:t>
            </w:r>
          </w:p>
          <w:p w14:paraId="46CDD85E" w14:textId="77777777" w:rsidR="009D32B2" w:rsidRPr="00FC3F47" w:rsidRDefault="009D32B2" w:rsidP="00150285">
            <w:pPr>
              <w:widowControl w:val="0"/>
              <w:spacing w:line="276" w:lineRule="auto"/>
              <w:ind w:left="720"/>
              <w:rPr>
                <w:rFonts w:cs="Times New Roman"/>
                <w:szCs w:val="24"/>
              </w:rPr>
            </w:pPr>
          </w:p>
        </w:tc>
      </w:tr>
      <w:tr w:rsidR="009D32B2" w:rsidRPr="00FC3F47" w14:paraId="4ABDF649" w14:textId="77777777" w:rsidTr="00975DC1">
        <w:tc>
          <w:tcPr>
            <w:tcW w:w="389" w:type="pct"/>
            <w:shd w:val="clear" w:color="auto" w:fill="auto"/>
            <w:vAlign w:val="center"/>
          </w:tcPr>
          <w:p w14:paraId="29250242" w14:textId="77777777" w:rsidR="009D32B2" w:rsidRPr="00FC3F47" w:rsidRDefault="009D32B2" w:rsidP="00150285">
            <w:pPr>
              <w:jc w:val="center"/>
              <w:rPr>
                <w:rFonts w:cs="Times New Roman"/>
                <w:szCs w:val="24"/>
              </w:rPr>
            </w:pPr>
            <w:r w:rsidRPr="00FC3F47">
              <w:rPr>
                <w:rFonts w:cs="Times New Roman"/>
                <w:szCs w:val="24"/>
              </w:rPr>
              <w:t>E.15</w:t>
            </w:r>
          </w:p>
        </w:tc>
        <w:tc>
          <w:tcPr>
            <w:tcW w:w="2053" w:type="pct"/>
            <w:shd w:val="clear" w:color="auto" w:fill="auto"/>
            <w:vAlign w:val="center"/>
          </w:tcPr>
          <w:p w14:paraId="0BD476EC" w14:textId="518760F6" w:rsidR="009D32B2" w:rsidRPr="00FC3F47" w:rsidRDefault="009D32B2" w:rsidP="00150285">
            <w:pPr>
              <w:rPr>
                <w:rFonts w:cs="Times New Roman"/>
                <w:szCs w:val="24"/>
              </w:rPr>
            </w:pPr>
            <w:r w:rsidRPr="00FC3F47">
              <w:rPr>
                <w:rFonts w:cs="Times New Roman"/>
                <w:szCs w:val="24"/>
              </w:rPr>
              <w:t>Magnitudinea tendin</w:t>
            </w:r>
            <w:r w:rsidR="001B7E0A">
              <w:rPr>
                <w:rFonts w:cs="Times New Roman"/>
                <w:szCs w:val="24"/>
              </w:rPr>
              <w:t>ț</w:t>
            </w:r>
            <w:r w:rsidRPr="00FC3F47">
              <w:rPr>
                <w:rFonts w:cs="Times New Roman"/>
                <w:szCs w:val="24"/>
              </w:rPr>
              <w:t>ei actuale a suprafe</w:t>
            </w:r>
            <w:r w:rsidR="001B7E0A">
              <w:rPr>
                <w:rFonts w:cs="Times New Roman"/>
                <w:szCs w:val="24"/>
              </w:rPr>
              <w:t>ț</w:t>
            </w:r>
            <w:r w:rsidRPr="00FC3F47">
              <w:rPr>
                <w:rFonts w:cs="Times New Roman"/>
                <w:szCs w:val="24"/>
              </w:rPr>
              <w:t>ei tipului de habitat</w:t>
            </w:r>
          </w:p>
        </w:tc>
        <w:tc>
          <w:tcPr>
            <w:tcW w:w="2558" w:type="pct"/>
            <w:shd w:val="clear" w:color="auto" w:fill="auto"/>
          </w:tcPr>
          <w:p w14:paraId="70E2E026" w14:textId="77777777" w:rsidR="009D32B2" w:rsidRPr="00FC3F47" w:rsidRDefault="009D32B2" w:rsidP="00150285">
            <w:pPr>
              <w:rPr>
                <w:rFonts w:cs="Times New Roman"/>
                <w:szCs w:val="24"/>
              </w:rPr>
            </w:pPr>
            <w:r w:rsidRPr="00FC3F47">
              <w:rPr>
                <w:rFonts w:cs="Times New Roman"/>
                <w:szCs w:val="24"/>
              </w:rPr>
              <w:t xml:space="preserve"> Nu este cazul</w:t>
            </w:r>
          </w:p>
        </w:tc>
      </w:tr>
      <w:tr w:rsidR="009D32B2" w:rsidRPr="00FC3F47" w14:paraId="7ED4DA14" w14:textId="77777777" w:rsidTr="00975DC1">
        <w:tc>
          <w:tcPr>
            <w:tcW w:w="389" w:type="pct"/>
            <w:shd w:val="clear" w:color="auto" w:fill="auto"/>
            <w:vAlign w:val="center"/>
          </w:tcPr>
          <w:p w14:paraId="749E1852" w14:textId="77777777" w:rsidR="009D32B2" w:rsidRPr="00FC3F47" w:rsidRDefault="009D32B2" w:rsidP="00150285">
            <w:pPr>
              <w:jc w:val="center"/>
              <w:rPr>
                <w:rFonts w:cs="Times New Roman"/>
                <w:szCs w:val="24"/>
              </w:rPr>
            </w:pPr>
            <w:r w:rsidRPr="00FC3F47">
              <w:rPr>
                <w:rFonts w:cs="Times New Roman"/>
                <w:szCs w:val="24"/>
              </w:rPr>
              <w:t>E.16</w:t>
            </w:r>
          </w:p>
        </w:tc>
        <w:tc>
          <w:tcPr>
            <w:tcW w:w="2053" w:type="pct"/>
            <w:shd w:val="clear" w:color="auto" w:fill="auto"/>
            <w:vAlign w:val="center"/>
          </w:tcPr>
          <w:p w14:paraId="7017FEC4" w14:textId="5B57298D" w:rsidR="009D32B2" w:rsidRPr="00FC3F47" w:rsidRDefault="009D32B2" w:rsidP="00150285">
            <w:pPr>
              <w:rPr>
                <w:rFonts w:cs="Times New Roman"/>
                <w:szCs w:val="24"/>
              </w:rPr>
            </w:pPr>
            <w:r w:rsidRPr="00FC3F47">
              <w:rPr>
                <w:rFonts w:cs="Times New Roman"/>
                <w:szCs w:val="24"/>
              </w:rPr>
              <w:t>Magnitudinea tendin</w:t>
            </w:r>
            <w:r w:rsidR="001B7E0A">
              <w:rPr>
                <w:rFonts w:cs="Times New Roman"/>
                <w:szCs w:val="24"/>
              </w:rPr>
              <w:t>ț</w:t>
            </w:r>
            <w:r w:rsidRPr="00FC3F47">
              <w:rPr>
                <w:rFonts w:cs="Times New Roman"/>
                <w:szCs w:val="24"/>
              </w:rPr>
              <w:t>ei actuale a suprafe</w:t>
            </w:r>
            <w:r w:rsidR="001B7E0A">
              <w:rPr>
                <w:rFonts w:cs="Times New Roman"/>
                <w:szCs w:val="24"/>
              </w:rPr>
              <w:t>ț</w:t>
            </w:r>
            <w:r w:rsidRPr="00FC3F47">
              <w:rPr>
                <w:rFonts w:cs="Times New Roman"/>
                <w:szCs w:val="24"/>
              </w:rPr>
              <w:t>ei tipului de  habitat exprimată prin calificative</w:t>
            </w:r>
          </w:p>
        </w:tc>
        <w:tc>
          <w:tcPr>
            <w:tcW w:w="2558" w:type="pct"/>
            <w:shd w:val="clear" w:color="auto" w:fill="auto"/>
          </w:tcPr>
          <w:p w14:paraId="6395A481" w14:textId="77777777" w:rsidR="009D32B2" w:rsidRPr="00FC3F47" w:rsidRDefault="009D32B2" w:rsidP="00150285">
            <w:pPr>
              <w:widowControl w:val="0"/>
              <w:spacing w:line="276" w:lineRule="auto"/>
              <w:rPr>
                <w:rFonts w:cs="Times New Roman"/>
                <w:szCs w:val="24"/>
              </w:rPr>
            </w:pPr>
            <w:r w:rsidRPr="00FC3F47">
              <w:rPr>
                <w:rFonts w:cs="Times New Roman"/>
                <w:szCs w:val="24"/>
              </w:rPr>
              <w:t xml:space="preserve"> Nu este cazul</w:t>
            </w:r>
          </w:p>
        </w:tc>
      </w:tr>
      <w:tr w:rsidR="009D32B2" w:rsidRPr="00FC3F47" w14:paraId="54E290EF" w14:textId="77777777" w:rsidTr="00975DC1">
        <w:tc>
          <w:tcPr>
            <w:tcW w:w="389" w:type="pct"/>
            <w:shd w:val="clear" w:color="auto" w:fill="auto"/>
            <w:vAlign w:val="center"/>
          </w:tcPr>
          <w:p w14:paraId="46BF1CB6" w14:textId="77777777" w:rsidR="009D32B2" w:rsidRPr="00FC3F47" w:rsidRDefault="009D32B2" w:rsidP="00150285">
            <w:pPr>
              <w:jc w:val="center"/>
              <w:rPr>
                <w:rFonts w:cs="Times New Roman"/>
                <w:szCs w:val="24"/>
              </w:rPr>
            </w:pPr>
            <w:r w:rsidRPr="00FC3F47">
              <w:rPr>
                <w:rFonts w:cs="Times New Roman"/>
                <w:szCs w:val="24"/>
              </w:rPr>
              <w:t>E.17</w:t>
            </w:r>
          </w:p>
        </w:tc>
        <w:tc>
          <w:tcPr>
            <w:tcW w:w="2053" w:type="pct"/>
            <w:shd w:val="clear" w:color="auto" w:fill="auto"/>
            <w:vAlign w:val="center"/>
          </w:tcPr>
          <w:p w14:paraId="2CBD5E3D" w14:textId="1F4A81A1" w:rsidR="009D32B2" w:rsidRPr="00FC3F47" w:rsidRDefault="009D32B2" w:rsidP="00150285">
            <w:pPr>
              <w:rPr>
                <w:rFonts w:cs="Times New Roman"/>
                <w:szCs w:val="24"/>
              </w:rPr>
            </w:pPr>
            <w:r w:rsidRPr="00FC3F47">
              <w:rPr>
                <w:rFonts w:cs="Times New Roman"/>
                <w:szCs w:val="24"/>
              </w:rPr>
              <w:t>Schimbări în tiparul de distribu</w:t>
            </w:r>
            <w:r w:rsidR="001B7E0A">
              <w:rPr>
                <w:rFonts w:cs="Times New Roman"/>
                <w:szCs w:val="24"/>
              </w:rPr>
              <w:t>ț</w:t>
            </w:r>
            <w:r w:rsidRPr="00FC3F47">
              <w:rPr>
                <w:rFonts w:cs="Times New Roman"/>
                <w:szCs w:val="24"/>
              </w:rPr>
              <w:t>ie a suprafe</w:t>
            </w:r>
            <w:r w:rsidR="001B7E0A">
              <w:rPr>
                <w:rFonts w:cs="Times New Roman"/>
                <w:szCs w:val="24"/>
              </w:rPr>
              <w:t>ț</w:t>
            </w:r>
            <w:r w:rsidRPr="00FC3F47">
              <w:rPr>
                <w:rFonts w:cs="Times New Roman"/>
                <w:szCs w:val="24"/>
              </w:rPr>
              <w:t xml:space="preserve">elor tipului de habitat  </w:t>
            </w:r>
          </w:p>
        </w:tc>
        <w:tc>
          <w:tcPr>
            <w:tcW w:w="2558" w:type="pct"/>
            <w:shd w:val="clear" w:color="auto" w:fill="auto"/>
          </w:tcPr>
          <w:p w14:paraId="4770FE8F" w14:textId="05B19EC5" w:rsidR="009D32B2" w:rsidRPr="00FC3F47" w:rsidRDefault="009D32B2" w:rsidP="00B3547B">
            <w:pPr>
              <w:widowControl w:val="0"/>
              <w:rPr>
                <w:rFonts w:cs="Times New Roman"/>
                <w:szCs w:val="24"/>
              </w:rPr>
            </w:pPr>
            <w:r w:rsidRPr="00FC3F47">
              <w:rPr>
                <w:rFonts w:cs="Times New Roman"/>
                <w:szCs w:val="24"/>
              </w:rPr>
              <w:t>Nu există schimbări în tiparul de distribu</w:t>
            </w:r>
            <w:r w:rsidR="001B7E0A">
              <w:rPr>
                <w:rFonts w:cs="Times New Roman"/>
                <w:szCs w:val="24"/>
              </w:rPr>
              <w:t>ț</w:t>
            </w:r>
            <w:r w:rsidRPr="00FC3F47">
              <w:rPr>
                <w:rFonts w:cs="Times New Roman"/>
                <w:szCs w:val="24"/>
              </w:rPr>
              <w:t>ie al suprafe</w:t>
            </w:r>
            <w:r w:rsidR="001B7E0A">
              <w:rPr>
                <w:rFonts w:cs="Times New Roman"/>
                <w:szCs w:val="24"/>
              </w:rPr>
              <w:t>ț</w:t>
            </w:r>
            <w:r w:rsidRPr="00FC3F47">
              <w:rPr>
                <w:rFonts w:cs="Times New Roman"/>
                <w:szCs w:val="24"/>
              </w:rPr>
              <w:t>elor tipului de habitat în cadrul ariei naturale protejate sau acestea sunt nesemnificative.</w:t>
            </w:r>
          </w:p>
        </w:tc>
      </w:tr>
      <w:tr w:rsidR="009D32B2" w:rsidRPr="00FC3F47" w14:paraId="5D4C8B15" w14:textId="77777777" w:rsidTr="00975DC1">
        <w:tc>
          <w:tcPr>
            <w:tcW w:w="389" w:type="pct"/>
            <w:shd w:val="clear" w:color="auto" w:fill="auto"/>
            <w:vAlign w:val="center"/>
          </w:tcPr>
          <w:p w14:paraId="12DF0AA0" w14:textId="77777777" w:rsidR="009D32B2" w:rsidRPr="00FC3F47" w:rsidRDefault="009D32B2" w:rsidP="00150285">
            <w:pPr>
              <w:jc w:val="center"/>
              <w:rPr>
                <w:rFonts w:cs="Times New Roman"/>
                <w:szCs w:val="24"/>
              </w:rPr>
            </w:pPr>
            <w:r w:rsidRPr="00FC3F47">
              <w:rPr>
                <w:rFonts w:cs="Times New Roman"/>
                <w:szCs w:val="24"/>
              </w:rPr>
              <w:t>E.18</w:t>
            </w:r>
          </w:p>
        </w:tc>
        <w:tc>
          <w:tcPr>
            <w:tcW w:w="2053" w:type="pct"/>
            <w:shd w:val="clear" w:color="auto" w:fill="auto"/>
            <w:vAlign w:val="center"/>
          </w:tcPr>
          <w:p w14:paraId="11A761E3" w14:textId="3A243899" w:rsidR="009D32B2" w:rsidRPr="00FC3F47" w:rsidRDefault="009D32B2" w:rsidP="00150285">
            <w:pPr>
              <w:rPr>
                <w:rFonts w:cs="Times New Roman"/>
                <w:szCs w:val="24"/>
              </w:rPr>
            </w:pPr>
            <w:r w:rsidRPr="00FC3F47">
              <w:rPr>
                <w:rFonts w:cs="Times New Roman"/>
                <w:szCs w:val="24"/>
              </w:rPr>
              <w:t>Starea de conservare a tipului de habitat din punct de vedere al suprafe</w:t>
            </w:r>
            <w:r w:rsidR="001B7E0A">
              <w:rPr>
                <w:rFonts w:cs="Times New Roman"/>
                <w:szCs w:val="24"/>
              </w:rPr>
              <w:t>ț</w:t>
            </w:r>
            <w:r w:rsidRPr="00FC3F47">
              <w:rPr>
                <w:rFonts w:cs="Times New Roman"/>
                <w:szCs w:val="24"/>
              </w:rPr>
              <w:t xml:space="preserve">ei ocupate </w:t>
            </w:r>
          </w:p>
        </w:tc>
        <w:tc>
          <w:tcPr>
            <w:tcW w:w="2558" w:type="pct"/>
            <w:shd w:val="clear" w:color="auto" w:fill="auto"/>
          </w:tcPr>
          <w:p w14:paraId="5D62F90F" w14:textId="77777777" w:rsidR="009D32B2" w:rsidRPr="00FC3F47" w:rsidRDefault="009D32B2" w:rsidP="00150285">
            <w:pPr>
              <w:widowControl w:val="0"/>
              <w:spacing w:line="276" w:lineRule="auto"/>
              <w:rPr>
                <w:rFonts w:cs="Times New Roman"/>
                <w:szCs w:val="24"/>
              </w:rPr>
            </w:pPr>
            <w:r w:rsidRPr="00FC3F47">
              <w:rPr>
                <w:rFonts w:cs="Times New Roman"/>
                <w:szCs w:val="24"/>
              </w:rPr>
              <w:t xml:space="preserve">”FV” – favorabilă, </w:t>
            </w:r>
          </w:p>
          <w:p w14:paraId="38F9AC1C" w14:textId="77777777" w:rsidR="009D32B2" w:rsidRPr="00FC3F47" w:rsidRDefault="009D32B2" w:rsidP="00150285">
            <w:pPr>
              <w:widowControl w:val="0"/>
              <w:spacing w:line="276" w:lineRule="auto"/>
              <w:ind w:left="720"/>
              <w:rPr>
                <w:rFonts w:cs="Times New Roman"/>
                <w:szCs w:val="24"/>
              </w:rPr>
            </w:pPr>
          </w:p>
        </w:tc>
      </w:tr>
      <w:tr w:rsidR="009D32B2" w:rsidRPr="00FC3F47" w14:paraId="3E82CAF2" w14:textId="77777777" w:rsidTr="00975DC1">
        <w:tc>
          <w:tcPr>
            <w:tcW w:w="389" w:type="pct"/>
            <w:shd w:val="clear" w:color="auto" w:fill="auto"/>
            <w:vAlign w:val="center"/>
          </w:tcPr>
          <w:p w14:paraId="5C808775" w14:textId="77777777" w:rsidR="009D32B2" w:rsidRPr="00FC3F47" w:rsidRDefault="009D32B2" w:rsidP="00150285">
            <w:pPr>
              <w:jc w:val="center"/>
              <w:rPr>
                <w:rFonts w:cs="Times New Roman"/>
                <w:szCs w:val="24"/>
              </w:rPr>
            </w:pPr>
            <w:r w:rsidRPr="00FC3F47">
              <w:rPr>
                <w:rFonts w:cs="Times New Roman"/>
                <w:szCs w:val="24"/>
              </w:rPr>
              <w:t>E.19</w:t>
            </w:r>
          </w:p>
        </w:tc>
        <w:tc>
          <w:tcPr>
            <w:tcW w:w="2053" w:type="pct"/>
            <w:shd w:val="clear" w:color="auto" w:fill="auto"/>
            <w:vAlign w:val="center"/>
          </w:tcPr>
          <w:p w14:paraId="49D983BF" w14:textId="10ED74C5" w:rsidR="009D32B2" w:rsidRPr="00FC3F47" w:rsidRDefault="009D32B2" w:rsidP="00150285">
            <w:pPr>
              <w:rPr>
                <w:rFonts w:cs="Times New Roman"/>
                <w:szCs w:val="24"/>
              </w:rPr>
            </w:pPr>
            <w:r w:rsidRPr="00FC3F47">
              <w:rPr>
                <w:rFonts w:cs="Times New Roman"/>
                <w:szCs w:val="24"/>
              </w:rPr>
              <w:t>Tendin</w:t>
            </w:r>
            <w:r w:rsidR="001B7E0A">
              <w:rPr>
                <w:rFonts w:cs="Times New Roman"/>
                <w:szCs w:val="24"/>
              </w:rPr>
              <w:t>ț</w:t>
            </w:r>
            <w:r w:rsidRPr="00FC3F47">
              <w:rPr>
                <w:rFonts w:cs="Times New Roman"/>
                <w:szCs w:val="24"/>
              </w:rPr>
              <w:t>a stării de conservare a tipului de habitat din punct de vedere al suprafe</w:t>
            </w:r>
            <w:r w:rsidR="001B7E0A">
              <w:rPr>
                <w:rFonts w:cs="Times New Roman"/>
                <w:szCs w:val="24"/>
              </w:rPr>
              <w:t>ț</w:t>
            </w:r>
            <w:r w:rsidRPr="00FC3F47">
              <w:rPr>
                <w:rFonts w:cs="Times New Roman"/>
                <w:szCs w:val="24"/>
              </w:rPr>
              <w:t xml:space="preserve">ei ocupate </w:t>
            </w:r>
          </w:p>
        </w:tc>
        <w:tc>
          <w:tcPr>
            <w:tcW w:w="2558" w:type="pct"/>
            <w:shd w:val="clear" w:color="auto" w:fill="auto"/>
          </w:tcPr>
          <w:p w14:paraId="38A013F9" w14:textId="77777777" w:rsidR="009D32B2" w:rsidRPr="00FC3F47" w:rsidRDefault="009D32B2" w:rsidP="00150285">
            <w:pPr>
              <w:widowControl w:val="0"/>
              <w:spacing w:line="276" w:lineRule="auto"/>
              <w:rPr>
                <w:rFonts w:cs="Times New Roman"/>
                <w:szCs w:val="24"/>
              </w:rPr>
            </w:pPr>
            <w:r w:rsidRPr="00FC3F47">
              <w:rPr>
                <w:rFonts w:cs="Times New Roman"/>
                <w:szCs w:val="24"/>
              </w:rPr>
              <w:t xml:space="preserve">”0” – este stabilă, </w:t>
            </w:r>
          </w:p>
          <w:p w14:paraId="702B0C46" w14:textId="77777777" w:rsidR="009D32B2" w:rsidRPr="00FC3F47" w:rsidRDefault="009D32B2" w:rsidP="00150285">
            <w:pPr>
              <w:widowControl w:val="0"/>
              <w:spacing w:line="276" w:lineRule="auto"/>
              <w:ind w:left="720"/>
              <w:rPr>
                <w:rFonts w:cs="Times New Roman"/>
                <w:szCs w:val="24"/>
              </w:rPr>
            </w:pPr>
          </w:p>
        </w:tc>
      </w:tr>
      <w:tr w:rsidR="009D32B2" w:rsidRPr="00FC3F47" w14:paraId="741F95D5" w14:textId="77777777" w:rsidTr="00975DC1">
        <w:tc>
          <w:tcPr>
            <w:tcW w:w="389" w:type="pct"/>
            <w:shd w:val="clear" w:color="auto" w:fill="auto"/>
            <w:vAlign w:val="center"/>
          </w:tcPr>
          <w:p w14:paraId="3AB086F2" w14:textId="77777777" w:rsidR="009D32B2" w:rsidRPr="00FC3F47" w:rsidRDefault="009D32B2" w:rsidP="00150285">
            <w:pPr>
              <w:jc w:val="center"/>
              <w:rPr>
                <w:rFonts w:cs="Times New Roman"/>
                <w:szCs w:val="24"/>
              </w:rPr>
            </w:pPr>
            <w:r w:rsidRPr="00FC3F47">
              <w:rPr>
                <w:rFonts w:cs="Times New Roman"/>
                <w:szCs w:val="24"/>
              </w:rPr>
              <w:t>E.20</w:t>
            </w:r>
          </w:p>
        </w:tc>
        <w:tc>
          <w:tcPr>
            <w:tcW w:w="2053" w:type="pct"/>
            <w:shd w:val="clear" w:color="auto" w:fill="auto"/>
            <w:vAlign w:val="center"/>
          </w:tcPr>
          <w:p w14:paraId="2135D45F" w14:textId="63C9B6D6" w:rsidR="009D32B2" w:rsidRPr="00FC3F47" w:rsidRDefault="009D32B2" w:rsidP="00150285">
            <w:pPr>
              <w:rPr>
                <w:rFonts w:cs="Times New Roman"/>
                <w:szCs w:val="24"/>
              </w:rPr>
            </w:pPr>
            <w:r w:rsidRPr="00FC3F47">
              <w:rPr>
                <w:rFonts w:cs="Times New Roman"/>
                <w:szCs w:val="24"/>
              </w:rPr>
              <w:t>Detalii asupra stării de conservare a tipului de habitat din punct de vedere al suprafe</w:t>
            </w:r>
            <w:r w:rsidR="001B7E0A">
              <w:rPr>
                <w:rFonts w:cs="Times New Roman"/>
                <w:szCs w:val="24"/>
              </w:rPr>
              <w:t>ț</w:t>
            </w:r>
            <w:r w:rsidRPr="00FC3F47">
              <w:rPr>
                <w:rFonts w:cs="Times New Roman"/>
                <w:szCs w:val="24"/>
              </w:rPr>
              <w:t>ei ocupate</w:t>
            </w:r>
          </w:p>
        </w:tc>
        <w:tc>
          <w:tcPr>
            <w:tcW w:w="2558" w:type="pct"/>
            <w:shd w:val="clear" w:color="auto" w:fill="auto"/>
          </w:tcPr>
          <w:p w14:paraId="29210DEA" w14:textId="77777777" w:rsidR="009D32B2" w:rsidRPr="00FC3F47" w:rsidRDefault="009D32B2" w:rsidP="00150285">
            <w:pPr>
              <w:widowControl w:val="0"/>
              <w:spacing w:line="276" w:lineRule="auto"/>
              <w:rPr>
                <w:rFonts w:cs="Times New Roman"/>
                <w:szCs w:val="24"/>
              </w:rPr>
            </w:pPr>
            <w:r w:rsidRPr="00FC3F47">
              <w:rPr>
                <w:rFonts w:cs="Times New Roman"/>
                <w:szCs w:val="24"/>
              </w:rPr>
              <w:t>-</w:t>
            </w:r>
          </w:p>
        </w:tc>
      </w:tr>
    </w:tbl>
    <w:p w14:paraId="7AC405AF" w14:textId="377C0AD3" w:rsidR="009D32B2" w:rsidRPr="00FC3F47" w:rsidRDefault="009D32B2" w:rsidP="009D32B2">
      <w:pPr>
        <w:widowControl w:val="0"/>
        <w:ind w:left="360"/>
        <w:rPr>
          <w:b/>
          <w:szCs w:val="24"/>
          <w:u w:val="single"/>
        </w:rPr>
      </w:pPr>
    </w:p>
    <w:p w14:paraId="4D1B0DC6" w14:textId="38D17FB1" w:rsidR="009D32B2" w:rsidRPr="00FC3F47" w:rsidRDefault="009D32B2" w:rsidP="009D32B2">
      <w:pPr>
        <w:widowControl w:val="0"/>
        <w:rPr>
          <w:szCs w:val="24"/>
        </w:rPr>
      </w:pPr>
      <w:r w:rsidRPr="00FC3F47">
        <w:rPr>
          <w:b/>
          <w:szCs w:val="24"/>
        </w:rPr>
        <w:t>Matricea 8) Matricea de evaluare a stării de conservare a tipului de habitat din punct de vedere al suprafe</w:t>
      </w:r>
      <w:r w:rsidR="001B7E0A">
        <w:rPr>
          <w:b/>
          <w:szCs w:val="24"/>
        </w:rPr>
        <w:t>ț</w:t>
      </w:r>
      <w:r w:rsidRPr="00FC3F47">
        <w:rPr>
          <w:b/>
          <w:szCs w:val="24"/>
        </w:rPr>
        <w:t>ei ocupate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4"/>
        <w:gridCol w:w="1639"/>
        <w:gridCol w:w="1639"/>
        <w:gridCol w:w="1609"/>
      </w:tblGrid>
      <w:tr w:rsidR="009D32B2" w:rsidRPr="00FC3F47" w14:paraId="4C2F3EBB" w14:textId="77777777" w:rsidTr="00303CF3">
        <w:trPr>
          <w:jc w:val="center"/>
        </w:trPr>
        <w:tc>
          <w:tcPr>
            <w:tcW w:w="2379" w:type="pct"/>
            <w:shd w:val="clear" w:color="auto" w:fill="92D050"/>
            <w:vAlign w:val="center"/>
          </w:tcPr>
          <w:p w14:paraId="21EC40DE" w14:textId="77777777" w:rsidR="009D32B2" w:rsidRPr="00FC3F47" w:rsidRDefault="009D32B2" w:rsidP="00150285">
            <w:pPr>
              <w:widowControl w:val="0"/>
              <w:jc w:val="center"/>
              <w:rPr>
                <w:rFonts w:eastAsia="Times New Roman"/>
                <w:b/>
                <w:bCs/>
              </w:rPr>
            </w:pPr>
            <w:r w:rsidRPr="00FC3F47">
              <w:rPr>
                <w:rFonts w:eastAsia="Times New Roman"/>
                <w:b/>
                <w:bCs/>
              </w:rPr>
              <w:t>Favorabilă</w:t>
            </w:r>
          </w:p>
        </w:tc>
        <w:tc>
          <w:tcPr>
            <w:tcW w:w="879" w:type="pct"/>
            <w:shd w:val="clear" w:color="auto" w:fill="auto"/>
            <w:vAlign w:val="center"/>
          </w:tcPr>
          <w:p w14:paraId="7F81599D" w14:textId="77777777" w:rsidR="009D32B2" w:rsidRPr="00FC3F47" w:rsidRDefault="009D32B2" w:rsidP="00150285">
            <w:pPr>
              <w:widowControl w:val="0"/>
              <w:jc w:val="center"/>
              <w:rPr>
                <w:rFonts w:eastAsia="Times New Roman"/>
                <w:b/>
                <w:bCs/>
              </w:rPr>
            </w:pPr>
            <w:r w:rsidRPr="00FC3F47">
              <w:rPr>
                <w:rFonts w:eastAsia="Times New Roman"/>
                <w:b/>
                <w:bCs/>
              </w:rPr>
              <w:t xml:space="preserve">Nefavorabilă </w:t>
            </w:r>
            <w:r w:rsidRPr="00FC3F47">
              <w:rPr>
                <w:rFonts w:eastAsia="Times New Roman"/>
                <w:b/>
                <w:bCs/>
              </w:rPr>
              <w:lastRenderedPageBreak/>
              <w:t>- inadecvată</w:t>
            </w:r>
          </w:p>
        </w:tc>
        <w:tc>
          <w:tcPr>
            <w:tcW w:w="879" w:type="pct"/>
            <w:shd w:val="clear" w:color="auto" w:fill="auto"/>
            <w:vAlign w:val="center"/>
          </w:tcPr>
          <w:p w14:paraId="2057DB7E" w14:textId="77777777" w:rsidR="009D32B2" w:rsidRPr="00FC3F47" w:rsidRDefault="009D32B2" w:rsidP="00150285">
            <w:pPr>
              <w:widowControl w:val="0"/>
              <w:jc w:val="center"/>
              <w:rPr>
                <w:rFonts w:eastAsia="Times New Roman"/>
                <w:b/>
                <w:bCs/>
              </w:rPr>
            </w:pPr>
            <w:r w:rsidRPr="00FC3F47">
              <w:rPr>
                <w:rFonts w:eastAsia="Times New Roman"/>
                <w:b/>
                <w:bCs/>
              </w:rPr>
              <w:lastRenderedPageBreak/>
              <w:t xml:space="preserve">Nefavorabilă </w:t>
            </w:r>
            <w:r w:rsidRPr="00FC3F47">
              <w:rPr>
                <w:rFonts w:eastAsia="Times New Roman"/>
                <w:b/>
                <w:bCs/>
              </w:rPr>
              <w:lastRenderedPageBreak/>
              <w:t>- rea</w:t>
            </w:r>
          </w:p>
        </w:tc>
        <w:tc>
          <w:tcPr>
            <w:tcW w:w="863" w:type="pct"/>
            <w:shd w:val="clear" w:color="auto" w:fill="auto"/>
            <w:vAlign w:val="center"/>
          </w:tcPr>
          <w:p w14:paraId="658C2333" w14:textId="77777777" w:rsidR="009D32B2" w:rsidRPr="00FC3F47" w:rsidRDefault="009D32B2" w:rsidP="00150285">
            <w:pPr>
              <w:widowControl w:val="0"/>
              <w:jc w:val="center"/>
              <w:rPr>
                <w:rFonts w:eastAsia="Times New Roman"/>
                <w:b/>
                <w:bCs/>
              </w:rPr>
            </w:pPr>
            <w:r w:rsidRPr="00FC3F47">
              <w:rPr>
                <w:rFonts w:eastAsia="Times New Roman"/>
                <w:b/>
                <w:bCs/>
              </w:rPr>
              <w:lastRenderedPageBreak/>
              <w:t>Necunoscută</w:t>
            </w:r>
          </w:p>
        </w:tc>
      </w:tr>
      <w:tr w:rsidR="009D32B2" w:rsidRPr="00FC3F47" w14:paraId="20D8C289" w14:textId="77777777" w:rsidTr="00303CF3">
        <w:trPr>
          <w:trHeight w:val="350"/>
          <w:jc w:val="center"/>
        </w:trPr>
        <w:tc>
          <w:tcPr>
            <w:tcW w:w="2379" w:type="pct"/>
            <w:shd w:val="clear" w:color="auto" w:fill="92D050"/>
          </w:tcPr>
          <w:p w14:paraId="4B8678A7" w14:textId="767F41EB" w:rsidR="009D32B2" w:rsidRPr="00FC3F47" w:rsidRDefault="009D32B2" w:rsidP="00150285">
            <w:pPr>
              <w:widowControl w:val="0"/>
              <w:rPr>
                <w:rFonts w:eastAsia="Times New Roman"/>
              </w:rPr>
            </w:pPr>
            <w:r w:rsidRPr="00FC3F47">
              <w:rPr>
                <w:rFonts w:eastAsia="Times New Roman"/>
                <w:i/>
                <w:iCs/>
              </w:rPr>
              <w:t>Tendin</w:t>
            </w:r>
            <w:r w:rsidR="001B7E0A">
              <w:rPr>
                <w:rFonts w:eastAsia="Times New Roman"/>
                <w:i/>
                <w:iCs/>
              </w:rPr>
              <w:t>ț</w:t>
            </w:r>
            <w:r w:rsidRPr="00FC3F47">
              <w:rPr>
                <w:rFonts w:eastAsia="Times New Roman"/>
                <w:i/>
                <w:iCs/>
              </w:rPr>
              <w:t>a actuală a suprafe</w:t>
            </w:r>
            <w:r w:rsidR="001B7E0A">
              <w:rPr>
                <w:rFonts w:eastAsia="Times New Roman"/>
                <w:i/>
                <w:iCs/>
              </w:rPr>
              <w:t>ț</w:t>
            </w:r>
            <w:r w:rsidRPr="00FC3F47">
              <w:rPr>
                <w:rFonts w:eastAsia="Times New Roman"/>
                <w:i/>
                <w:iCs/>
              </w:rPr>
              <w:t>ei tipului de habitat [E.11.]</w:t>
            </w:r>
            <w:r w:rsidRPr="00FC3F47">
              <w:rPr>
                <w:rFonts w:eastAsia="Times New Roman"/>
              </w:rPr>
              <w:t xml:space="preserve">  este stabilă </w:t>
            </w:r>
          </w:p>
          <w:p w14:paraId="00CF8E04" w14:textId="6B972FB3" w:rsidR="009D32B2" w:rsidRPr="00FC3F47" w:rsidRDefault="001B7E0A" w:rsidP="00150285">
            <w:pPr>
              <w:widowControl w:val="0"/>
              <w:rPr>
                <w:rFonts w:eastAsia="Times New Roman"/>
              </w:rPr>
            </w:pPr>
            <w:r>
              <w:rPr>
                <w:rFonts w:eastAsia="Times New Roman"/>
                <w:b/>
                <w:bCs/>
              </w:rPr>
              <w:t>Ș</w:t>
            </w:r>
            <w:r w:rsidR="009D32B2" w:rsidRPr="00FC3F47">
              <w:rPr>
                <w:rFonts w:eastAsia="Times New Roman"/>
                <w:b/>
                <w:bCs/>
              </w:rPr>
              <w:t>I</w:t>
            </w:r>
            <w:r w:rsidR="009D32B2" w:rsidRPr="00FC3F47">
              <w:rPr>
                <w:rFonts w:eastAsia="Times New Roman"/>
              </w:rPr>
              <w:t xml:space="preserve"> </w:t>
            </w:r>
          </w:p>
          <w:p w14:paraId="3587DFC8" w14:textId="7F78B2B6" w:rsidR="009D32B2" w:rsidRPr="00FC3F47" w:rsidRDefault="009D32B2" w:rsidP="00150285">
            <w:pPr>
              <w:widowControl w:val="0"/>
              <w:rPr>
                <w:rFonts w:eastAsia="Times New Roman"/>
                <w:i/>
                <w:iCs/>
              </w:rPr>
            </w:pPr>
            <w:r w:rsidRPr="00FC3F47">
              <w:rPr>
                <w:rFonts w:eastAsia="Times New Roman"/>
                <w:i/>
                <w:iCs/>
              </w:rPr>
              <w:t>Suprafa</w:t>
            </w:r>
            <w:r w:rsidR="001B7E0A">
              <w:rPr>
                <w:rFonts w:eastAsia="Times New Roman"/>
                <w:i/>
                <w:iCs/>
              </w:rPr>
              <w:t>ț</w:t>
            </w:r>
            <w:r w:rsidRPr="00FC3F47">
              <w:rPr>
                <w:rFonts w:eastAsia="Times New Roman"/>
                <w:i/>
                <w:iCs/>
              </w:rPr>
              <w:t>a ocupată de tipul de habitat în aria naturală protejată</w:t>
            </w:r>
            <w:r w:rsidRPr="00FC3F47">
              <w:rPr>
                <w:rFonts w:eastAsia="Times New Roman"/>
              </w:rPr>
              <w:t xml:space="preserve">  </w:t>
            </w:r>
            <w:r w:rsidRPr="00FC3F47">
              <w:rPr>
                <w:rFonts w:eastAsia="Times New Roman"/>
                <w:i/>
                <w:iCs/>
              </w:rPr>
              <w:t>[E.3]</w:t>
            </w:r>
            <w:r w:rsidRPr="00FC3F47">
              <w:rPr>
                <w:rFonts w:eastAsia="Times New Roman"/>
              </w:rPr>
              <w:t xml:space="preserve">  nu este mai mică decât </w:t>
            </w:r>
            <w:r w:rsidRPr="00FC3F47">
              <w:rPr>
                <w:rFonts w:eastAsia="Times New Roman"/>
                <w:i/>
                <w:iCs/>
              </w:rPr>
              <w:t>Suprafa</w:t>
            </w:r>
            <w:r w:rsidR="001B7E0A">
              <w:rPr>
                <w:rFonts w:eastAsia="Times New Roman"/>
                <w:i/>
                <w:iCs/>
              </w:rPr>
              <w:t>ț</w:t>
            </w:r>
            <w:r w:rsidRPr="00FC3F47">
              <w:rPr>
                <w:rFonts w:eastAsia="Times New Roman"/>
                <w:i/>
                <w:iCs/>
              </w:rPr>
              <w:t>a de referin</w:t>
            </w:r>
            <w:r w:rsidR="001B7E0A">
              <w:rPr>
                <w:rFonts w:eastAsia="Times New Roman"/>
                <w:i/>
                <w:iCs/>
              </w:rPr>
              <w:t>ț</w:t>
            </w:r>
            <w:r w:rsidRPr="00FC3F47">
              <w:rPr>
                <w:rFonts w:eastAsia="Times New Roman"/>
                <w:i/>
                <w:iCs/>
              </w:rPr>
              <w:t>ă pentru starea favorabilă a tipului de habitat din aria naturală protejată</w:t>
            </w:r>
            <w:r w:rsidRPr="00FC3F47">
              <w:rPr>
                <w:rFonts w:eastAsia="Times New Roman"/>
              </w:rPr>
              <w:t xml:space="preserve">  </w:t>
            </w:r>
            <w:r w:rsidRPr="00FC3F47">
              <w:rPr>
                <w:rFonts w:eastAsia="Times New Roman"/>
                <w:i/>
                <w:iCs/>
              </w:rPr>
              <w:t xml:space="preserve">[E.8.]  </w:t>
            </w:r>
          </w:p>
          <w:p w14:paraId="38A0DB91" w14:textId="09FE5A7E" w:rsidR="009D32B2" w:rsidRPr="00FC3F47" w:rsidRDefault="009D32B2" w:rsidP="00150285">
            <w:pPr>
              <w:widowControl w:val="0"/>
              <w:rPr>
                <w:rFonts w:eastAsia="Times New Roman"/>
                <w:b/>
                <w:bCs/>
              </w:rPr>
            </w:pPr>
            <w:r w:rsidRPr="00FC3F47">
              <w:rPr>
                <w:rFonts w:eastAsia="Times New Roman"/>
                <w:b/>
                <w:bCs/>
              </w:rPr>
              <w:t xml:space="preserve"> </w:t>
            </w:r>
            <w:r w:rsidR="001B7E0A">
              <w:rPr>
                <w:rFonts w:eastAsia="Times New Roman"/>
                <w:b/>
                <w:bCs/>
              </w:rPr>
              <w:t>Ș</w:t>
            </w:r>
            <w:r w:rsidRPr="00FC3F47">
              <w:rPr>
                <w:rFonts w:eastAsia="Times New Roman"/>
                <w:b/>
                <w:bCs/>
              </w:rPr>
              <w:t xml:space="preserve">I </w:t>
            </w:r>
          </w:p>
          <w:p w14:paraId="0E141BCD" w14:textId="70D53016" w:rsidR="009D32B2" w:rsidRPr="00FC3F47" w:rsidRDefault="009D32B2" w:rsidP="00150285">
            <w:pPr>
              <w:widowControl w:val="0"/>
              <w:rPr>
                <w:rFonts w:eastAsia="Times New Roman"/>
                <w:i/>
                <w:iCs/>
              </w:rPr>
            </w:pPr>
            <w:r w:rsidRPr="00FC3F47">
              <w:rPr>
                <w:rFonts w:eastAsia="Times New Roman"/>
                <w:i/>
                <w:iCs/>
              </w:rPr>
              <w:t>nu există schimbări în tiparul de distribu</w:t>
            </w:r>
            <w:r w:rsidR="001B7E0A">
              <w:rPr>
                <w:rFonts w:eastAsia="Times New Roman"/>
                <w:i/>
                <w:iCs/>
              </w:rPr>
              <w:t>ț</w:t>
            </w:r>
            <w:r w:rsidRPr="00FC3F47">
              <w:rPr>
                <w:rFonts w:eastAsia="Times New Roman"/>
                <w:i/>
                <w:iCs/>
              </w:rPr>
              <w:t>ie al suprafe</w:t>
            </w:r>
            <w:r w:rsidR="001B7E0A">
              <w:rPr>
                <w:rFonts w:eastAsia="Times New Roman"/>
                <w:i/>
                <w:iCs/>
              </w:rPr>
              <w:t>ț</w:t>
            </w:r>
            <w:r w:rsidRPr="00FC3F47">
              <w:rPr>
                <w:rFonts w:eastAsia="Times New Roman"/>
                <w:i/>
                <w:iCs/>
              </w:rPr>
              <w:t>elor tipului de habitat în cadrul ariei naturale protejate sau acestea sunt nesemnificative [E.17.]</w:t>
            </w:r>
          </w:p>
        </w:tc>
        <w:tc>
          <w:tcPr>
            <w:tcW w:w="879" w:type="pct"/>
            <w:shd w:val="clear" w:color="auto" w:fill="auto"/>
          </w:tcPr>
          <w:p w14:paraId="347B3DF2" w14:textId="77777777" w:rsidR="009D32B2" w:rsidRPr="00FC3F47" w:rsidRDefault="009D32B2" w:rsidP="00150285">
            <w:pPr>
              <w:widowControl w:val="0"/>
              <w:rPr>
                <w:rFonts w:eastAsia="Times New Roman"/>
              </w:rPr>
            </w:pPr>
          </w:p>
        </w:tc>
        <w:tc>
          <w:tcPr>
            <w:tcW w:w="879" w:type="pct"/>
            <w:shd w:val="clear" w:color="auto" w:fill="auto"/>
          </w:tcPr>
          <w:p w14:paraId="770448C6" w14:textId="77777777" w:rsidR="009D32B2" w:rsidRPr="00FC3F47" w:rsidRDefault="009D32B2" w:rsidP="00150285">
            <w:pPr>
              <w:widowControl w:val="0"/>
              <w:rPr>
                <w:rFonts w:eastAsia="Times New Roman"/>
              </w:rPr>
            </w:pPr>
          </w:p>
        </w:tc>
        <w:tc>
          <w:tcPr>
            <w:tcW w:w="863" w:type="pct"/>
            <w:shd w:val="clear" w:color="auto" w:fill="auto"/>
          </w:tcPr>
          <w:p w14:paraId="7A68C84A" w14:textId="77777777" w:rsidR="009D32B2" w:rsidRPr="00FC3F47" w:rsidRDefault="009D32B2" w:rsidP="00150285">
            <w:pPr>
              <w:widowControl w:val="0"/>
              <w:rPr>
                <w:rFonts w:eastAsia="Times New Roman"/>
              </w:rPr>
            </w:pPr>
          </w:p>
        </w:tc>
      </w:tr>
    </w:tbl>
    <w:p w14:paraId="7529B9FC" w14:textId="77777777" w:rsidR="009D32B2" w:rsidRPr="00FC3F47" w:rsidRDefault="009D32B2" w:rsidP="009D32B2">
      <w:pPr>
        <w:rPr>
          <w:b/>
          <w:szCs w:val="24"/>
        </w:rPr>
      </w:pPr>
    </w:p>
    <w:tbl>
      <w:tblPr>
        <w:tblStyle w:val="TableGrid1"/>
        <w:tblpPr w:leftFromText="180" w:rightFromText="180" w:vertAnchor="text" w:tblpXSpec="center" w:tblpY="1"/>
        <w:tblOverlap w:val="never"/>
        <w:tblW w:w="5000" w:type="pct"/>
        <w:tblLook w:val="04A0" w:firstRow="1" w:lastRow="0" w:firstColumn="1" w:lastColumn="0" w:noHBand="0" w:noVBand="1"/>
      </w:tblPr>
      <w:tblGrid>
        <w:gridCol w:w="725"/>
        <w:gridCol w:w="3973"/>
        <w:gridCol w:w="4623"/>
      </w:tblGrid>
      <w:tr w:rsidR="009D32B2" w:rsidRPr="00FC3F47" w14:paraId="1F14C54C" w14:textId="77777777" w:rsidTr="00303CF3">
        <w:tc>
          <w:tcPr>
            <w:tcW w:w="389" w:type="pct"/>
            <w:shd w:val="clear" w:color="auto" w:fill="auto"/>
            <w:vAlign w:val="center"/>
          </w:tcPr>
          <w:p w14:paraId="5CD0FA3F" w14:textId="77777777" w:rsidR="009D32B2" w:rsidRPr="00FC3F47" w:rsidRDefault="009D32B2" w:rsidP="00150285">
            <w:pPr>
              <w:jc w:val="center"/>
              <w:rPr>
                <w:rFonts w:cs="Times New Roman"/>
                <w:szCs w:val="24"/>
              </w:rPr>
            </w:pPr>
            <w:r w:rsidRPr="00FC3F47">
              <w:rPr>
                <w:rFonts w:cs="Times New Roman"/>
                <w:b/>
                <w:szCs w:val="24"/>
              </w:rPr>
              <w:t>Nr</w:t>
            </w:r>
          </w:p>
        </w:tc>
        <w:tc>
          <w:tcPr>
            <w:tcW w:w="2131" w:type="pct"/>
            <w:shd w:val="clear" w:color="auto" w:fill="auto"/>
            <w:vAlign w:val="center"/>
          </w:tcPr>
          <w:p w14:paraId="581D2CE9" w14:textId="77777777" w:rsidR="009D32B2" w:rsidRPr="00FC3F47" w:rsidRDefault="009D32B2" w:rsidP="00150285">
            <w:pPr>
              <w:jc w:val="center"/>
              <w:rPr>
                <w:rFonts w:cs="Times New Roman"/>
                <w:szCs w:val="24"/>
              </w:rPr>
            </w:pPr>
            <w:r w:rsidRPr="00FC3F47">
              <w:rPr>
                <w:rFonts w:cs="Times New Roman"/>
                <w:b/>
                <w:szCs w:val="24"/>
              </w:rPr>
              <w:t>Parametru</w:t>
            </w:r>
          </w:p>
        </w:tc>
        <w:tc>
          <w:tcPr>
            <w:tcW w:w="2480" w:type="pct"/>
            <w:shd w:val="clear" w:color="auto" w:fill="auto"/>
          </w:tcPr>
          <w:p w14:paraId="7250C14E" w14:textId="77777777" w:rsidR="009D32B2" w:rsidRPr="00FC3F47" w:rsidRDefault="009D32B2" w:rsidP="00150285">
            <w:pPr>
              <w:jc w:val="center"/>
              <w:rPr>
                <w:rFonts w:cs="Times New Roman"/>
                <w:szCs w:val="24"/>
              </w:rPr>
            </w:pPr>
            <w:r w:rsidRPr="00FC3F47">
              <w:rPr>
                <w:rFonts w:cs="Times New Roman"/>
                <w:b/>
                <w:szCs w:val="24"/>
              </w:rPr>
              <w:t>Descriere</w:t>
            </w:r>
          </w:p>
        </w:tc>
      </w:tr>
      <w:tr w:rsidR="009D32B2" w:rsidRPr="00FC3F47" w14:paraId="6F7267F9" w14:textId="77777777" w:rsidTr="00303CF3">
        <w:tc>
          <w:tcPr>
            <w:tcW w:w="389" w:type="pct"/>
            <w:shd w:val="clear" w:color="auto" w:fill="auto"/>
            <w:vAlign w:val="center"/>
          </w:tcPr>
          <w:p w14:paraId="7AE1C71A" w14:textId="77777777" w:rsidR="009D32B2" w:rsidRPr="00FC3F47" w:rsidRDefault="009D32B2" w:rsidP="00150285">
            <w:pPr>
              <w:jc w:val="center"/>
              <w:rPr>
                <w:rFonts w:cs="Times New Roman"/>
                <w:szCs w:val="24"/>
              </w:rPr>
            </w:pPr>
            <w:r w:rsidRPr="00FC3F47">
              <w:rPr>
                <w:rFonts w:cs="Times New Roman"/>
                <w:szCs w:val="24"/>
              </w:rPr>
              <w:t>E.1</w:t>
            </w:r>
          </w:p>
        </w:tc>
        <w:tc>
          <w:tcPr>
            <w:tcW w:w="2131" w:type="pct"/>
            <w:shd w:val="clear" w:color="auto" w:fill="auto"/>
            <w:vAlign w:val="center"/>
          </w:tcPr>
          <w:p w14:paraId="42A03020" w14:textId="77777777" w:rsidR="009D32B2" w:rsidRPr="00FC3F47" w:rsidRDefault="009D32B2" w:rsidP="00150285">
            <w:pPr>
              <w:rPr>
                <w:rFonts w:cs="Times New Roman"/>
                <w:szCs w:val="24"/>
              </w:rPr>
            </w:pPr>
            <w:r w:rsidRPr="00FC3F47">
              <w:rPr>
                <w:rFonts w:cs="Times New Roman"/>
                <w:szCs w:val="24"/>
              </w:rPr>
              <w:t>Clasificarea tipului de habitat</w:t>
            </w:r>
          </w:p>
        </w:tc>
        <w:tc>
          <w:tcPr>
            <w:tcW w:w="2480" w:type="pct"/>
            <w:shd w:val="clear" w:color="auto" w:fill="auto"/>
          </w:tcPr>
          <w:p w14:paraId="166302E2" w14:textId="26F53DAB" w:rsidR="009D32B2" w:rsidRPr="00FC3F47" w:rsidRDefault="009D32B2" w:rsidP="00150285">
            <w:pPr>
              <w:widowControl w:val="0"/>
              <w:spacing w:line="276" w:lineRule="auto"/>
              <w:rPr>
                <w:rFonts w:cs="Times New Roman"/>
                <w:szCs w:val="24"/>
              </w:rPr>
            </w:pPr>
            <w:r w:rsidRPr="00FC3F47">
              <w:rPr>
                <w:rFonts w:cs="Times New Roman"/>
                <w:szCs w:val="24"/>
              </w:rPr>
              <w:t>EC - tip de habitat de importan</w:t>
            </w:r>
            <w:r w:rsidR="001B7E0A">
              <w:rPr>
                <w:rFonts w:cs="Times New Roman"/>
                <w:szCs w:val="24"/>
              </w:rPr>
              <w:t>ț</w:t>
            </w:r>
            <w:r w:rsidRPr="00FC3F47">
              <w:rPr>
                <w:rFonts w:cs="Times New Roman"/>
                <w:szCs w:val="24"/>
              </w:rPr>
              <w:t>ă comunitară</w:t>
            </w:r>
          </w:p>
        </w:tc>
      </w:tr>
      <w:tr w:rsidR="009D32B2" w:rsidRPr="00FC3F47" w14:paraId="73F1D143" w14:textId="77777777" w:rsidTr="00303CF3">
        <w:tc>
          <w:tcPr>
            <w:tcW w:w="389" w:type="pct"/>
            <w:shd w:val="clear" w:color="auto" w:fill="auto"/>
            <w:vAlign w:val="center"/>
          </w:tcPr>
          <w:p w14:paraId="130BAD6D" w14:textId="77777777" w:rsidR="009D32B2" w:rsidRPr="00FC3F47" w:rsidRDefault="009D32B2" w:rsidP="00150285">
            <w:pPr>
              <w:jc w:val="center"/>
              <w:rPr>
                <w:rFonts w:cs="Times New Roman"/>
                <w:szCs w:val="24"/>
              </w:rPr>
            </w:pPr>
            <w:r w:rsidRPr="00FC3F47">
              <w:rPr>
                <w:rFonts w:cs="Times New Roman"/>
                <w:szCs w:val="24"/>
              </w:rPr>
              <w:t>E.2</w:t>
            </w:r>
          </w:p>
        </w:tc>
        <w:tc>
          <w:tcPr>
            <w:tcW w:w="2131" w:type="pct"/>
            <w:shd w:val="clear" w:color="auto" w:fill="auto"/>
            <w:vAlign w:val="center"/>
          </w:tcPr>
          <w:p w14:paraId="4208ECB7" w14:textId="77777777" w:rsidR="009D32B2" w:rsidRPr="00FC3F47" w:rsidRDefault="009D32B2" w:rsidP="00150285">
            <w:pPr>
              <w:rPr>
                <w:rFonts w:cs="Times New Roman"/>
                <w:b/>
                <w:szCs w:val="24"/>
              </w:rPr>
            </w:pPr>
            <w:r w:rsidRPr="00FC3F47">
              <w:rPr>
                <w:rFonts w:cs="Times New Roman"/>
                <w:b/>
                <w:szCs w:val="24"/>
              </w:rPr>
              <w:t>Codul unic al tipului de habitat</w:t>
            </w:r>
          </w:p>
        </w:tc>
        <w:tc>
          <w:tcPr>
            <w:tcW w:w="2480" w:type="pct"/>
            <w:shd w:val="clear" w:color="auto" w:fill="auto"/>
          </w:tcPr>
          <w:p w14:paraId="6B6DF235" w14:textId="77777777" w:rsidR="009D32B2" w:rsidRPr="00FC3F47" w:rsidRDefault="009D32B2" w:rsidP="00150285">
            <w:pPr>
              <w:rPr>
                <w:rFonts w:cs="Times New Roman"/>
                <w:szCs w:val="24"/>
              </w:rPr>
            </w:pPr>
            <w:r w:rsidRPr="00FC3F47">
              <w:rPr>
                <w:rFonts w:cs="Times New Roman"/>
                <w:szCs w:val="24"/>
              </w:rPr>
              <w:t>40A0*</w:t>
            </w:r>
          </w:p>
        </w:tc>
      </w:tr>
      <w:tr w:rsidR="009D32B2" w:rsidRPr="00FC3F47" w14:paraId="438DA89E" w14:textId="77777777" w:rsidTr="00303CF3">
        <w:tc>
          <w:tcPr>
            <w:tcW w:w="389" w:type="pct"/>
            <w:shd w:val="clear" w:color="auto" w:fill="auto"/>
            <w:vAlign w:val="center"/>
          </w:tcPr>
          <w:p w14:paraId="1EF5FAD7" w14:textId="77777777" w:rsidR="009D32B2" w:rsidRPr="00FC3F47" w:rsidRDefault="009D32B2" w:rsidP="00150285">
            <w:pPr>
              <w:jc w:val="center"/>
              <w:rPr>
                <w:rFonts w:cs="Times New Roman"/>
                <w:szCs w:val="24"/>
              </w:rPr>
            </w:pPr>
            <w:r w:rsidRPr="00FC3F47">
              <w:rPr>
                <w:rFonts w:cs="Times New Roman"/>
                <w:szCs w:val="24"/>
              </w:rPr>
              <w:t>E.3</w:t>
            </w:r>
          </w:p>
        </w:tc>
        <w:tc>
          <w:tcPr>
            <w:tcW w:w="2131" w:type="pct"/>
            <w:shd w:val="clear" w:color="auto" w:fill="auto"/>
            <w:vAlign w:val="center"/>
          </w:tcPr>
          <w:p w14:paraId="5DA4DB8D" w14:textId="5444B9B9" w:rsidR="009D32B2" w:rsidRPr="00FC3F47" w:rsidRDefault="009D32B2" w:rsidP="00150285">
            <w:pPr>
              <w:rPr>
                <w:rFonts w:cs="Times New Roman"/>
              </w:rPr>
            </w:pPr>
            <w:r w:rsidRPr="00FC3F47">
              <w:rPr>
                <w:rFonts w:cs="Times New Roman"/>
              </w:rPr>
              <w:t>Suprafa</w:t>
            </w:r>
            <w:r w:rsidR="001B7E0A">
              <w:rPr>
                <w:rFonts w:cs="Times New Roman"/>
              </w:rPr>
              <w:t>ț</w:t>
            </w:r>
            <w:r w:rsidRPr="00FC3F47">
              <w:rPr>
                <w:rFonts w:cs="Times New Roman"/>
              </w:rPr>
              <w:t>a ocupată de tipul de habitat în aria naturală protejată</w:t>
            </w:r>
          </w:p>
        </w:tc>
        <w:tc>
          <w:tcPr>
            <w:tcW w:w="2480" w:type="pct"/>
            <w:shd w:val="clear" w:color="auto" w:fill="auto"/>
          </w:tcPr>
          <w:p w14:paraId="18879B13" w14:textId="083C93BC" w:rsidR="009D32B2" w:rsidRPr="00FC3F47" w:rsidRDefault="009D32B2" w:rsidP="00150285">
            <w:pPr>
              <w:widowControl w:val="0"/>
              <w:rPr>
                <w:rFonts w:cs="Times New Roman"/>
              </w:rPr>
            </w:pPr>
            <w:r w:rsidRPr="00FC3F47">
              <w:rPr>
                <w:rFonts w:cs="Times New Roman"/>
              </w:rPr>
              <w:t>4</w:t>
            </w:r>
            <w:r w:rsidR="00303CF3" w:rsidRPr="00FC3F47">
              <w:rPr>
                <w:rFonts w:cs="Times New Roman"/>
              </w:rPr>
              <w:t>,</w:t>
            </w:r>
            <w:r w:rsidRPr="00FC3F47">
              <w:rPr>
                <w:rFonts w:cs="Times New Roman"/>
              </w:rPr>
              <w:t>03 ha</w:t>
            </w:r>
          </w:p>
          <w:p w14:paraId="2554DC21" w14:textId="77777777" w:rsidR="009D32B2" w:rsidRPr="00FC3F47" w:rsidRDefault="009D32B2" w:rsidP="00150285">
            <w:pPr>
              <w:widowControl w:val="0"/>
              <w:rPr>
                <w:rFonts w:cs="Times New Roman"/>
                <w:szCs w:val="24"/>
              </w:rPr>
            </w:pPr>
          </w:p>
        </w:tc>
      </w:tr>
      <w:tr w:rsidR="009D32B2" w:rsidRPr="00FC3F47" w14:paraId="578FC643" w14:textId="77777777" w:rsidTr="00303CF3">
        <w:tc>
          <w:tcPr>
            <w:tcW w:w="389" w:type="pct"/>
            <w:shd w:val="clear" w:color="auto" w:fill="auto"/>
            <w:vAlign w:val="center"/>
          </w:tcPr>
          <w:p w14:paraId="2C8A8BF1" w14:textId="77777777" w:rsidR="009D32B2" w:rsidRPr="00FC3F47" w:rsidRDefault="009D32B2" w:rsidP="00150285">
            <w:pPr>
              <w:jc w:val="center"/>
              <w:rPr>
                <w:rFonts w:cs="Times New Roman"/>
                <w:szCs w:val="24"/>
              </w:rPr>
            </w:pPr>
            <w:r w:rsidRPr="00FC3F47">
              <w:rPr>
                <w:rFonts w:cs="Times New Roman"/>
                <w:szCs w:val="24"/>
              </w:rPr>
              <w:t>E.4</w:t>
            </w:r>
          </w:p>
        </w:tc>
        <w:tc>
          <w:tcPr>
            <w:tcW w:w="2131" w:type="pct"/>
            <w:shd w:val="clear" w:color="auto" w:fill="auto"/>
            <w:vAlign w:val="center"/>
          </w:tcPr>
          <w:p w14:paraId="5A276E85" w14:textId="6B45303F" w:rsidR="009D32B2" w:rsidRPr="00FC3F47" w:rsidRDefault="009D32B2" w:rsidP="00150285">
            <w:pPr>
              <w:rPr>
                <w:rFonts w:cs="Times New Roman"/>
                <w:szCs w:val="24"/>
              </w:rPr>
            </w:pPr>
            <w:r w:rsidRPr="00FC3F47">
              <w:rPr>
                <w:rFonts w:cs="Times New Roman"/>
                <w:szCs w:val="24"/>
              </w:rPr>
              <w:t>Calitatea datelor pentru suprafa</w:t>
            </w:r>
            <w:r w:rsidR="001B7E0A">
              <w:rPr>
                <w:rFonts w:cs="Times New Roman"/>
                <w:szCs w:val="24"/>
              </w:rPr>
              <w:t>ț</w:t>
            </w:r>
            <w:r w:rsidRPr="00FC3F47">
              <w:rPr>
                <w:rFonts w:cs="Times New Roman"/>
                <w:szCs w:val="24"/>
              </w:rPr>
              <w:t>a ocupată de tipul de  habitat în aria naturală protejată</w:t>
            </w:r>
          </w:p>
        </w:tc>
        <w:tc>
          <w:tcPr>
            <w:tcW w:w="2480" w:type="pct"/>
            <w:shd w:val="clear" w:color="auto" w:fill="auto"/>
          </w:tcPr>
          <w:p w14:paraId="35C7D995" w14:textId="77777777" w:rsidR="009D32B2" w:rsidRPr="00FC3F47" w:rsidRDefault="009D32B2" w:rsidP="00150285">
            <w:pPr>
              <w:widowControl w:val="0"/>
              <w:spacing w:line="276" w:lineRule="auto"/>
              <w:rPr>
                <w:rFonts w:cs="Times New Roman"/>
                <w:szCs w:val="24"/>
              </w:rPr>
            </w:pPr>
            <w:r w:rsidRPr="00FC3F47">
              <w:rPr>
                <w:rFonts w:cs="Times New Roman"/>
                <w:szCs w:val="24"/>
              </w:rPr>
              <w:t>bună - estimări statistice robuste sau inventarieri</w:t>
            </w:r>
          </w:p>
          <w:p w14:paraId="4EF2E6DF" w14:textId="77777777" w:rsidR="009D32B2" w:rsidRPr="00FC3F47" w:rsidRDefault="009D32B2" w:rsidP="00150285">
            <w:pPr>
              <w:widowControl w:val="0"/>
              <w:spacing w:line="276" w:lineRule="auto"/>
              <w:ind w:left="720"/>
              <w:rPr>
                <w:rFonts w:cs="Times New Roman"/>
                <w:szCs w:val="24"/>
              </w:rPr>
            </w:pPr>
          </w:p>
        </w:tc>
      </w:tr>
      <w:tr w:rsidR="009D32B2" w:rsidRPr="00FC3F47" w14:paraId="336A588B" w14:textId="77777777" w:rsidTr="00303CF3">
        <w:tc>
          <w:tcPr>
            <w:tcW w:w="389" w:type="pct"/>
            <w:shd w:val="clear" w:color="auto" w:fill="auto"/>
            <w:vAlign w:val="center"/>
          </w:tcPr>
          <w:p w14:paraId="41B5DC98" w14:textId="77777777" w:rsidR="009D32B2" w:rsidRPr="00FC3F47" w:rsidRDefault="009D32B2" w:rsidP="00150285">
            <w:pPr>
              <w:jc w:val="center"/>
              <w:rPr>
                <w:rFonts w:cs="Times New Roman"/>
                <w:szCs w:val="24"/>
              </w:rPr>
            </w:pPr>
            <w:r w:rsidRPr="00FC3F47">
              <w:rPr>
                <w:rFonts w:cs="Times New Roman"/>
                <w:szCs w:val="24"/>
              </w:rPr>
              <w:t>E.5</w:t>
            </w:r>
          </w:p>
        </w:tc>
        <w:tc>
          <w:tcPr>
            <w:tcW w:w="2131" w:type="pct"/>
            <w:shd w:val="clear" w:color="auto" w:fill="auto"/>
            <w:vAlign w:val="center"/>
          </w:tcPr>
          <w:p w14:paraId="78DC8E67" w14:textId="6D0AD176" w:rsidR="009D32B2" w:rsidRPr="00FC3F47" w:rsidRDefault="009D32B2" w:rsidP="00150285">
            <w:pPr>
              <w:rPr>
                <w:rFonts w:cs="Times New Roman"/>
                <w:szCs w:val="24"/>
              </w:rPr>
            </w:pPr>
            <w:r w:rsidRPr="00FC3F47">
              <w:rPr>
                <w:rFonts w:cs="Times New Roman"/>
                <w:szCs w:val="24"/>
              </w:rPr>
              <w:t>Raportul dintre suprafa</w:t>
            </w:r>
            <w:r w:rsidR="001B7E0A">
              <w:rPr>
                <w:rFonts w:cs="Times New Roman"/>
                <w:szCs w:val="24"/>
              </w:rPr>
              <w:t>ț</w:t>
            </w:r>
            <w:r w:rsidRPr="00FC3F47">
              <w:rPr>
                <w:rFonts w:cs="Times New Roman"/>
                <w:szCs w:val="24"/>
              </w:rPr>
              <w:t xml:space="preserve">a ocupată de tipul de habitat în aria naturală protejată </w:t>
            </w:r>
            <w:r w:rsidR="001B7E0A">
              <w:rPr>
                <w:rFonts w:cs="Times New Roman"/>
                <w:szCs w:val="24"/>
              </w:rPr>
              <w:t>ș</w:t>
            </w:r>
            <w:r w:rsidRPr="00FC3F47">
              <w:rPr>
                <w:rFonts w:cs="Times New Roman"/>
                <w:szCs w:val="24"/>
              </w:rPr>
              <w:t>i suprafa</w:t>
            </w:r>
            <w:r w:rsidR="001B7E0A">
              <w:rPr>
                <w:rFonts w:cs="Times New Roman"/>
                <w:szCs w:val="24"/>
              </w:rPr>
              <w:t>ț</w:t>
            </w:r>
            <w:r w:rsidRPr="00FC3F47">
              <w:rPr>
                <w:rFonts w:cs="Times New Roman"/>
                <w:szCs w:val="24"/>
              </w:rPr>
              <w:t>a ocupată de acesta la nivel na</w:t>
            </w:r>
            <w:r w:rsidR="001B7E0A">
              <w:rPr>
                <w:rFonts w:cs="Times New Roman"/>
                <w:szCs w:val="24"/>
              </w:rPr>
              <w:t>ț</w:t>
            </w:r>
            <w:r w:rsidRPr="00FC3F47">
              <w:rPr>
                <w:rFonts w:cs="Times New Roman"/>
                <w:szCs w:val="24"/>
              </w:rPr>
              <w:t>ional</w:t>
            </w:r>
          </w:p>
        </w:tc>
        <w:tc>
          <w:tcPr>
            <w:tcW w:w="2480" w:type="pct"/>
            <w:shd w:val="clear" w:color="auto" w:fill="auto"/>
          </w:tcPr>
          <w:p w14:paraId="405007CB" w14:textId="77777777" w:rsidR="009D32B2" w:rsidRPr="00FC3F47" w:rsidRDefault="009D32B2" w:rsidP="00150285">
            <w:pPr>
              <w:rPr>
                <w:rFonts w:cs="Times New Roman"/>
                <w:i/>
                <w:szCs w:val="24"/>
              </w:rPr>
            </w:pPr>
          </w:p>
          <w:p w14:paraId="5947D2AF" w14:textId="77777777" w:rsidR="009D32B2" w:rsidRPr="00FC3F47" w:rsidRDefault="009D32B2" w:rsidP="00150285">
            <w:pPr>
              <w:rPr>
                <w:rFonts w:cs="Times New Roman"/>
                <w:szCs w:val="24"/>
              </w:rPr>
            </w:pPr>
            <w:r w:rsidRPr="00FC3F47">
              <w:rPr>
                <w:rFonts w:cs="Times New Roman"/>
                <w:szCs w:val="24"/>
              </w:rPr>
              <w:t>Circa 5-6 %</w:t>
            </w:r>
          </w:p>
        </w:tc>
      </w:tr>
      <w:tr w:rsidR="009D32B2" w:rsidRPr="00FC3F47" w14:paraId="09298955" w14:textId="77777777" w:rsidTr="00303CF3">
        <w:tc>
          <w:tcPr>
            <w:tcW w:w="389" w:type="pct"/>
            <w:shd w:val="clear" w:color="auto" w:fill="auto"/>
            <w:vAlign w:val="center"/>
          </w:tcPr>
          <w:p w14:paraId="11D3A597" w14:textId="77777777" w:rsidR="009D32B2" w:rsidRPr="00FC3F47" w:rsidRDefault="009D32B2" w:rsidP="00150285">
            <w:pPr>
              <w:jc w:val="center"/>
              <w:rPr>
                <w:rFonts w:cs="Times New Roman"/>
                <w:szCs w:val="24"/>
              </w:rPr>
            </w:pPr>
            <w:r w:rsidRPr="00FC3F47">
              <w:rPr>
                <w:rFonts w:cs="Times New Roman"/>
                <w:szCs w:val="24"/>
              </w:rPr>
              <w:t>E.6</w:t>
            </w:r>
          </w:p>
        </w:tc>
        <w:tc>
          <w:tcPr>
            <w:tcW w:w="2131" w:type="pct"/>
            <w:shd w:val="clear" w:color="auto" w:fill="auto"/>
            <w:vAlign w:val="center"/>
          </w:tcPr>
          <w:p w14:paraId="7F844434" w14:textId="393AF2EE" w:rsidR="009D32B2" w:rsidRPr="00FC3F47" w:rsidRDefault="009D32B2" w:rsidP="00150285">
            <w:pPr>
              <w:rPr>
                <w:rFonts w:cs="Times New Roman"/>
                <w:szCs w:val="24"/>
              </w:rPr>
            </w:pPr>
            <w:r w:rsidRPr="00FC3F47">
              <w:rPr>
                <w:rFonts w:cs="Times New Roman"/>
                <w:szCs w:val="24"/>
              </w:rPr>
              <w:t>Suprafa</w:t>
            </w:r>
            <w:r w:rsidR="001B7E0A">
              <w:rPr>
                <w:rFonts w:cs="Times New Roman"/>
                <w:szCs w:val="24"/>
              </w:rPr>
              <w:t>ț</w:t>
            </w:r>
            <w:r w:rsidRPr="00FC3F47">
              <w:rPr>
                <w:rFonts w:cs="Times New Roman"/>
                <w:szCs w:val="24"/>
              </w:rPr>
              <w:t>a ocupată de tipul de habitat în aria naturală  comparată cu suprafa</w:t>
            </w:r>
            <w:r w:rsidR="001B7E0A">
              <w:rPr>
                <w:rFonts w:cs="Times New Roman"/>
                <w:szCs w:val="24"/>
              </w:rPr>
              <w:t>ț</w:t>
            </w:r>
            <w:r w:rsidRPr="00FC3F47">
              <w:rPr>
                <w:rFonts w:cs="Times New Roman"/>
                <w:szCs w:val="24"/>
              </w:rPr>
              <w:t xml:space="preserve">a </w:t>
            </w:r>
            <w:r w:rsidRPr="00FC3F47">
              <w:rPr>
                <w:rFonts w:cs="Times New Roman"/>
                <w:szCs w:val="24"/>
              </w:rPr>
              <w:lastRenderedPageBreak/>
              <w:t>totală ocupată de acesta la nivel na</w:t>
            </w:r>
            <w:r w:rsidR="001B7E0A">
              <w:rPr>
                <w:rFonts w:cs="Times New Roman"/>
                <w:szCs w:val="24"/>
              </w:rPr>
              <w:t>ț</w:t>
            </w:r>
            <w:r w:rsidRPr="00FC3F47">
              <w:rPr>
                <w:rFonts w:cs="Times New Roman"/>
                <w:szCs w:val="24"/>
              </w:rPr>
              <w:t xml:space="preserve">ional </w:t>
            </w:r>
          </w:p>
        </w:tc>
        <w:tc>
          <w:tcPr>
            <w:tcW w:w="2480" w:type="pct"/>
            <w:shd w:val="clear" w:color="auto" w:fill="auto"/>
          </w:tcPr>
          <w:p w14:paraId="1039817E" w14:textId="65A45D93" w:rsidR="009D32B2" w:rsidRPr="00FC3F47" w:rsidRDefault="009D32B2" w:rsidP="00150285">
            <w:pPr>
              <w:widowControl w:val="0"/>
              <w:spacing w:line="276" w:lineRule="auto"/>
              <w:rPr>
                <w:rFonts w:cs="Times New Roman"/>
                <w:szCs w:val="24"/>
              </w:rPr>
            </w:pPr>
            <w:r w:rsidRPr="00FC3F47">
              <w:rPr>
                <w:rFonts w:cs="Times New Roman"/>
                <w:szCs w:val="24"/>
              </w:rPr>
              <w:lastRenderedPageBreak/>
              <w:t>semnificativă</w:t>
            </w:r>
          </w:p>
        </w:tc>
      </w:tr>
      <w:tr w:rsidR="009D32B2" w:rsidRPr="00FC3F47" w14:paraId="4B2A3970" w14:textId="77777777" w:rsidTr="00303CF3">
        <w:tc>
          <w:tcPr>
            <w:tcW w:w="389" w:type="pct"/>
            <w:shd w:val="clear" w:color="auto" w:fill="auto"/>
            <w:vAlign w:val="center"/>
          </w:tcPr>
          <w:p w14:paraId="19862B18" w14:textId="77777777" w:rsidR="009D32B2" w:rsidRPr="00FC3F47" w:rsidRDefault="009D32B2" w:rsidP="00150285">
            <w:pPr>
              <w:jc w:val="center"/>
              <w:rPr>
                <w:rFonts w:cs="Times New Roman"/>
                <w:szCs w:val="24"/>
              </w:rPr>
            </w:pPr>
            <w:r w:rsidRPr="00FC3F47">
              <w:rPr>
                <w:rFonts w:cs="Times New Roman"/>
                <w:szCs w:val="24"/>
              </w:rPr>
              <w:t>E.7</w:t>
            </w:r>
          </w:p>
        </w:tc>
        <w:tc>
          <w:tcPr>
            <w:tcW w:w="2131" w:type="pct"/>
            <w:shd w:val="clear" w:color="auto" w:fill="auto"/>
            <w:vAlign w:val="center"/>
          </w:tcPr>
          <w:p w14:paraId="4B2FE773" w14:textId="2F9604EA" w:rsidR="009D32B2" w:rsidRPr="00FC3F47" w:rsidRDefault="009D32B2" w:rsidP="00150285">
            <w:pPr>
              <w:rPr>
                <w:rFonts w:cs="Times New Roman"/>
                <w:szCs w:val="24"/>
              </w:rPr>
            </w:pPr>
            <w:r w:rsidRPr="00FC3F47">
              <w:rPr>
                <w:rFonts w:cs="Times New Roman"/>
                <w:szCs w:val="24"/>
              </w:rPr>
              <w:t>Suprafa</w:t>
            </w:r>
            <w:r w:rsidR="001B7E0A">
              <w:rPr>
                <w:rFonts w:cs="Times New Roman"/>
                <w:szCs w:val="24"/>
              </w:rPr>
              <w:t>ț</w:t>
            </w:r>
            <w:r w:rsidRPr="00FC3F47">
              <w:rPr>
                <w:rFonts w:cs="Times New Roman"/>
                <w:szCs w:val="24"/>
              </w:rPr>
              <w:t>a reevaluată</w:t>
            </w:r>
            <w:r w:rsidRPr="00FC3F47" w:rsidDel="001B3DA5">
              <w:rPr>
                <w:rFonts w:cs="Times New Roman"/>
                <w:szCs w:val="24"/>
              </w:rPr>
              <w:t xml:space="preserve"> </w:t>
            </w:r>
            <w:r w:rsidRPr="00FC3F47">
              <w:rPr>
                <w:rFonts w:cs="Times New Roman"/>
                <w:szCs w:val="24"/>
              </w:rPr>
              <w:t>ocupată de tipul de habitat estimată în planul de management anterior</w:t>
            </w:r>
          </w:p>
        </w:tc>
        <w:tc>
          <w:tcPr>
            <w:tcW w:w="2480" w:type="pct"/>
            <w:shd w:val="clear" w:color="auto" w:fill="auto"/>
          </w:tcPr>
          <w:p w14:paraId="07CEF54E" w14:textId="3205DCE5" w:rsidR="009D32B2" w:rsidRPr="00FC3F47" w:rsidRDefault="009D32B2" w:rsidP="00150285">
            <w:pPr>
              <w:rPr>
                <w:rFonts w:cs="Times New Roman"/>
                <w:szCs w:val="24"/>
              </w:rPr>
            </w:pPr>
            <w:r w:rsidRPr="00FC3F47">
              <w:rPr>
                <w:rFonts w:cs="Times New Roman"/>
                <w:szCs w:val="24"/>
              </w:rPr>
              <w:t>Evaluarea suprafe</w:t>
            </w:r>
            <w:r w:rsidR="001B7E0A">
              <w:rPr>
                <w:rFonts w:cs="Times New Roman"/>
                <w:szCs w:val="24"/>
              </w:rPr>
              <w:t>ț</w:t>
            </w:r>
            <w:r w:rsidRPr="00FC3F47">
              <w:rPr>
                <w:rFonts w:cs="Times New Roman"/>
                <w:szCs w:val="24"/>
              </w:rPr>
              <w:t>ei ecosistemului se face pentru prima dată</w:t>
            </w:r>
          </w:p>
          <w:p w14:paraId="29A5729A" w14:textId="77777777" w:rsidR="009D32B2" w:rsidRPr="00FC3F47" w:rsidRDefault="009D32B2" w:rsidP="00150285">
            <w:pPr>
              <w:rPr>
                <w:rFonts w:cs="Times New Roman"/>
                <w:szCs w:val="24"/>
              </w:rPr>
            </w:pPr>
          </w:p>
        </w:tc>
      </w:tr>
      <w:tr w:rsidR="009D32B2" w:rsidRPr="00FC3F47" w14:paraId="4063205A" w14:textId="77777777" w:rsidTr="00303CF3">
        <w:tc>
          <w:tcPr>
            <w:tcW w:w="389" w:type="pct"/>
            <w:shd w:val="clear" w:color="auto" w:fill="auto"/>
            <w:vAlign w:val="center"/>
          </w:tcPr>
          <w:p w14:paraId="2DEA6012" w14:textId="77777777" w:rsidR="009D32B2" w:rsidRPr="00FC3F47" w:rsidRDefault="009D32B2" w:rsidP="00150285">
            <w:pPr>
              <w:jc w:val="center"/>
              <w:rPr>
                <w:rFonts w:cs="Times New Roman"/>
                <w:szCs w:val="24"/>
              </w:rPr>
            </w:pPr>
            <w:r w:rsidRPr="00FC3F47">
              <w:rPr>
                <w:rFonts w:cs="Times New Roman"/>
                <w:szCs w:val="24"/>
              </w:rPr>
              <w:t>E.8</w:t>
            </w:r>
          </w:p>
        </w:tc>
        <w:tc>
          <w:tcPr>
            <w:tcW w:w="2131" w:type="pct"/>
            <w:shd w:val="clear" w:color="auto" w:fill="auto"/>
            <w:vAlign w:val="center"/>
          </w:tcPr>
          <w:p w14:paraId="137458FA" w14:textId="3561572E" w:rsidR="009D32B2" w:rsidRPr="00FC3F47" w:rsidRDefault="009D32B2" w:rsidP="00150285">
            <w:pPr>
              <w:rPr>
                <w:rFonts w:cs="Times New Roman"/>
                <w:szCs w:val="24"/>
              </w:rPr>
            </w:pPr>
            <w:r w:rsidRPr="00FC3F47">
              <w:rPr>
                <w:rFonts w:cs="Times New Roman"/>
                <w:szCs w:val="24"/>
              </w:rPr>
              <w:t>Suprafa</w:t>
            </w:r>
            <w:r w:rsidR="001B7E0A">
              <w:rPr>
                <w:rFonts w:cs="Times New Roman"/>
                <w:szCs w:val="24"/>
              </w:rPr>
              <w:t>ț</w:t>
            </w:r>
            <w:r w:rsidRPr="00FC3F47">
              <w:rPr>
                <w:rFonts w:cs="Times New Roman"/>
                <w:szCs w:val="24"/>
              </w:rPr>
              <w:t>a de referin</w:t>
            </w:r>
            <w:r w:rsidR="001B7E0A">
              <w:rPr>
                <w:rFonts w:cs="Times New Roman"/>
                <w:szCs w:val="24"/>
              </w:rPr>
              <w:t>ț</w:t>
            </w:r>
            <w:r w:rsidRPr="00FC3F47">
              <w:rPr>
                <w:rFonts w:cs="Times New Roman"/>
                <w:szCs w:val="24"/>
              </w:rPr>
              <w:t>ă pentru starea favorabilă a tipului de habitat</w:t>
            </w:r>
            <w:r w:rsidRPr="00FC3F47" w:rsidDel="001B3DA5">
              <w:rPr>
                <w:rFonts w:cs="Times New Roman"/>
                <w:szCs w:val="24"/>
              </w:rPr>
              <w:t xml:space="preserve"> </w:t>
            </w:r>
            <w:r w:rsidRPr="00FC3F47">
              <w:rPr>
                <w:rFonts w:cs="Times New Roman"/>
                <w:szCs w:val="24"/>
              </w:rPr>
              <w:t>în aria naturală protejată</w:t>
            </w:r>
          </w:p>
        </w:tc>
        <w:tc>
          <w:tcPr>
            <w:tcW w:w="2480" w:type="pct"/>
            <w:shd w:val="clear" w:color="auto" w:fill="auto"/>
          </w:tcPr>
          <w:p w14:paraId="71861867" w14:textId="172ED022" w:rsidR="009D32B2" w:rsidRPr="00FC3F47" w:rsidRDefault="009D32B2" w:rsidP="00150285">
            <w:pPr>
              <w:rPr>
                <w:rFonts w:cs="Times New Roman"/>
              </w:rPr>
            </w:pPr>
            <w:r w:rsidRPr="00FC3F47">
              <w:rPr>
                <w:rFonts w:cs="Times New Roman"/>
              </w:rPr>
              <w:t>4</w:t>
            </w:r>
            <w:r w:rsidR="00303CF3" w:rsidRPr="00FC3F47">
              <w:rPr>
                <w:rFonts w:cs="Times New Roman"/>
              </w:rPr>
              <w:t>,</w:t>
            </w:r>
            <w:r w:rsidRPr="00FC3F47">
              <w:rPr>
                <w:rFonts w:cs="Times New Roman"/>
              </w:rPr>
              <w:t xml:space="preserve">03 ha </w:t>
            </w:r>
          </w:p>
        </w:tc>
      </w:tr>
      <w:tr w:rsidR="009D32B2" w:rsidRPr="00FC3F47" w14:paraId="453FA632" w14:textId="77777777" w:rsidTr="00303CF3">
        <w:tc>
          <w:tcPr>
            <w:tcW w:w="389" w:type="pct"/>
            <w:shd w:val="clear" w:color="auto" w:fill="auto"/>
            <w:vAlign w:val="center"/>
          </w:tcPr>
          <w:p w14:paraId="35DCFD21" w14:textId="77777777" w:rsidR="009D32B2" w:rsidRPr="00FC3F47" w:rsidRDefault="009D32B2" w:rsidP="00150285">
            <w:pPr>
              <w:jc w:val="center"/>
              <w:rPr>
                <w:rFonts w:cs="Times New Roman"/>
                <w:szCs w:val="24"/>
              </w:rPr>
            </w:pPr>
            <w:r w:rsidRPr="00FC3F47">
              <w:rPr>
                <w:rFonts w:cs="Times New Roman"/>
                <w:szCs w:val="24"/>
              </w:rPr>
              <w:t>E.9</w:t>
            </w:r>
          </w:p>
        </w:tc>
        <w:tc>
          <w:tcPr>
            <w:tcW w:w="2131" w:type="pct"/>
            <w:shd w:val="clear" w:color="auto" w:fill="auto"/>
            <w:vAlign w:val="center"/>
          </w:tcPr>
          <w:p w14:paraId="79E7AC0F" w14:textId="51CAF714" w:rsidR="009D32B2" w:rsidRPr="00FC3F47" w:rsidRDefault="009D32B2" w:rsidP="00150285">
            <w:pPr>
              <w:rPr>
                <w:rFonts w:cs="Times New Roman"/>
                <w:szCs w:val="24"/>
              </w:rPr>
            </w:pPr>
            <w:r w:rsidRPr="00FC3F47">
              <w:rPr>
                <w:rFonts w:cs="Times New Roman"/>
                <w:szCs w:val="24"/>
              </w:rPr>
              <w:t>Metodologia de apreciere a suprafe</w:t>
            </w:r>
            <w:r w:rsidR="001B7E0A">
              <w:rPr>
                <w:rFonts w:cs="Times New Roman"/>
                <w:szCs w:val="24"/>
              </w:rPr>
              <w:t>ț</w:t>
            </w:r>
            <w:r w:rsidRPr="00FC3F47">
              <w:rPr>
                <w:rFonts w:cs="Times New Roman"/>
                <w:szCs w:val="24"/>
              </w:rPr>
              <w:t>ei de referin</w:t>
            </w:r>
            <w:r w:rsidR="001B7E0A">
              <w:rPr>
                <w:rFonts w:cs="Times New Roman"/>
                <w:szCs w:val="24"/>
              </w:rPr>
              <w:t>ț</w:t>
            </w:r>
            <w:r w:rsidRPr="00FC3F47">
              <w:rPr>
                <w:rFonts w:cs="Times New Roman"/>
                <w:szCs w:val="24"/>
              </w:rPr>
              <w:t>ă pentru starea favorabilă a tipului de habitat din aria naturală protejată</w:t>
            </w:r>
          </w:p>
        </w:tc>
        <w:tc>
          <w:tcPr>
            <w:tcW w:w="2480" w:type="pct"/>
            <w:shd w:val="clear" w:color="auto" w:fill="auto"/>
          </w:tcPr>
          <w:p w14:paraId="47C0A9D2" w14:textId="77777777" w:rsidR="009D32B2" w:rsidRPr="00FC3F47" w:rsidRDefault="009D32B2" w:rsidP="00150285">
            <w:pPr>
              <w:rPr>
                <w:rFonts w:cs="Times New Roman"/>
                <w:szCs w:val="24"/>
              </w:rPr>
            </w:pPr>
            <w:r w:rsidRPr="00FC3F47">
              <w:rPr>
                <w:rFonts w:cs="Times New Roman"/>
                <w:szCs w:val="24"/>
              </w:rPr>
              <w:t xml:space="preserve">Metoda releveului </w:t>
            </w:r>
          </w:p>
        </w:tc>
      </w:tr>
      <w:tr w:rsidR="009D32B2" w:rsidRPr="00FC3F47" w14:paraId="7EA8F63E" w14:textId="77777777" w:rsidTr="00303CF3">
        <w:tc>
          <w:tcPr>
            <w:tcW w:w="389" w:type="pct"/>
            <w:shd w:val="clear" w:color="auto" w:fill="auto"/>
            <w:vAlign w:val="center"/>
          </w:tcPr>
          <w:p w14:paraId="35D79BE4" w14:textId="77777777" w:rsidR="009D32B2" w:rsidRPr="00FC3F47" w:rsidRDefault="009D32B2" w:rsidP="00150285">
            <w:pPr>
              <w:jc w:val="center"/>
              <w:rPr>
                <w:rFonts w:cs="Times New Roman"/>
                <w:szCs w:val="24"/>
              </w:rPr>
            </w:pPr>
            <w:r w:rsidRPr="00FC3F47">
              <w:rPr>
                <w:rFonts w:cs="Times New Roman"/>
                <w:szCs w:val="24"/>
              </w:rPr>
              <w:t>E.10</w:t>
            </w:r>
          </w:p>
        </w:tc>
        <w:tc>
          <w:tcPr>
            <w:tcW w:w="2131" w:type="pct"/>
            <w:shd w:val="clear" w:color="auto" w:fill="auto"/>
            <w:vAlign w:val="center"/>
          </w:tcPr>
          <w:p w14:paraId="2B84377F" w14:textId="0BAF73A7" w:rsidR="009D32B2" w:rsidRPr="00FC3F47" w:rsidRDefault="009D32B2" w:rsidP="00150285">
            <w:pPr>
              <w:rPr>
                <w:rFonts w:cs="Times New Roman"/>
                <w:szCs w:val="24"/>
              </w:rPr>
            </w:pPr>
            <w:r w:rsidRPr="00FC3F47">
              <w:rPr>
                <w:rFonts w:cs="Times New Roman"/>
                <w:szCs w:val="24"/>
              </w:rPr>
              <w:t>Raportul dintre suprafa</w:t>
            </w:r>
            <w:r w:rsidR="001B7E0A">
              <w:rPr>
                <w:rFonts w:cs="Times New Roman"/>
                <w:szCs w:val="24"/>
              </w:rPr>
              <w:t>ț</w:t>
            </w:r>
            <w:r w:rsidRPr="00FC3F47">
              <w:rPr>
                <w:rFonts w:cs="Times New Roman"/>
                <w:szCs w:val="24"/>
              </w:rPr>
              <w:t>a de referin</w:t>
            </w:r>
            <w:r w:rsidR="001B7E0A">
              <w:rPr>
                <w:rFonts w:cs="Times New Roman"/>
                <w:szCs w:val="24"/>
              </w:rPr>
              <w:t>ț</w:t>
            </w:r>
            <w:r w:rsidRPr="00FC3F47">
              <w:rPr>
                <w:rFonts w:cs="Times New Roman"/>
                <w:szCs w:val="24"/>
              </w:rPr>
              <w:t xml:space="preserve">ă pentru starea favorabilă a tipului de habitat </w:t>
            </w:r>
            <w:r w:rsidR="001B7E0A">
              <w:rPr>
                <w:rFonts w:cs="Times New Roman"/>
                <w:szCs w:val="24"/>
              </w:rPr>
              <w:t>ș</w:t>
            </w:r>
            <w:r w:rsidRPr="00FC3F47">
              <w:rPr>
                <w:rFonts w:cs="Times New Roman"/>
                <w:szCs w:val="24"/>
              </w:rPr>
              <w:t>i suprafa</w:t>
            </w:r>
            <w:r w:rsidR="001B7E0A">
              <w:rPr>
                <w:rFonts w:cs="Times New Roman"/>
                <w:szCs w:val="24"/>
              </w:rPr>
              <w:t>ț</w:t>
            </w:r>
            <w:r w:rsidRPr="00FC3F47">
              <w:rPr>
                <w:rFonts w:cs="Times New Roman"/>
                <w:szCs w:val="24"/>
              </w:rPr>
              <w:t>a actuală ocupată</w:t>
            </w:r>
          </w:p>
        </w:tc>
        <w:tc>
          <w:tcPr>
            <w:tcW w:w="2480" w:type="pct"/>
            <w:shd w:val="clear" w:color="auto" w:fill="auto"/>
          </w:tcPr>
          <w:p w14:paraId="0A51C96C" w14:textId="77777777" w:rsidR="009D32B2" w:rsidRPr="00FC3F47" w:rsidRDefault="009D32B2" w:rsidP="00150285">
            <w:pPr>
              <w:widowControl w:val="0"/>
              <w:spacing w:line="276" w:lineRule="auto"/>
              <w:rPr>
                <w:rFonts w:cs="Times New Roman"/>
                <w:szCs w:val="24"/>
              </w:rPr>
            </w:pPr>
            <w:r w:rsidRPr="00FC3F47">
              <w:rPr>
                <w:rFonts w:cs="Times New Roman"/>
                <w:b/>
                <w:szCs w:val="24"/>
              </w:rPr>
              <w:t>100%</w:t>
            </w:r>
          </w:p>
        </w:tc>
      </w:tr>
      <w:tr w:rsidR="009D32B2" w:rsidRPr="00FC3F47" w14:paraId="3B1C9417" w14:textId="77777777" w:rsidTr="00303CF3">
        <w:tc>
          <w:tcPr>
            <w:tcW w:w="389" w:type="pct"/>
            <w:shd w:val="clear" w:color="auto" w:fill="auto"/>
            <w:vAlign w:val="center"/>
          </w:tcPr>
          <w:p w14:paraId="32FBA9B3" w14:textId="77777777" w:rsidR="009D32B2" w:rsidRPr="00FC3F47" w:rsidRDefault="009D32B2" w:rsidP="00150285">
            <w:pPr>
              <w:jc w:val="center"/>
              <w:rPr>
                <w:rFonts w:cs="Times New Roman"/>
                <w:szCs w:val="24"/>
              </w:rPr>
            </w:pPr>
            <w:r w:rsidRPr="00FC3F47">
              <w:rPr>
                <w:rFonts w:cs="Times New Roman"/>
                <w:szCs w:val="24"/>
              </w:rPr>
              <w:t>E.11</w:t>
            </w:r>
          </w:p>
        </w:tc>
        <w:tc>
          <w:tcPr>
            <w:tcW w:w="2131" w:type="pct"/>
            <w:shd w:val="clear" w:color="auto" w:fill="auto"/>
            <w:vAlign w:val="center"/>
          </w:tcPr>
          <w:p w14:paraId="7BAA178F" w14:textId="3BD69276" w:rsidR="009D32B2" w:rsidRPr="00FC3F47" w:rsidRDefault="009D32B2" w:rsidP="00150285">
            <w:pPr>
              <w:rPr>
                <w:rFonts w:cs="Times New Roman"/>
                <w:szCs w:val="24"/>
              </w:rPr>
            </w:pPr>
            <w:r w:rsidRPr="00FC3F47">
              <w:rPr>
                <w:rFonts w:cs="Times New Roman"/>
                <w:szCs w:val="24"/>
              </w:rPr>
              <w:t>Tendin</w:t>
            </w:r>
            <w:r w:rsidR="001B7E0A">
              <w:rPr>
                <w:rFonts w:cs="Times New Roman"/>
                <w:szCs w:val="24"/>
              </w:rPr>
              <w:t>ț</w:t>
            </w:r>
            <w:r w:rsidRPr="00FC3F47">
              <w:rPr>
                <w:rFonts w:cs="Times New Roman"/>
                <w:szCs w:val="24"/>
              </w:rPr>
              <w:t>a actuală a suprafe</w:t>
            </w:r>
            <w:r w:rsidR="001B7E0A">
              <w:rPr>
                <w:rFonts w:cs="Times New Roman"/>
                <w:szCs w:val="24"/>
              </w:rPr>
              <w:t>ț</w:t>
            </w:r>
            <w:r w:rsidRPr="00FC3F47">
              <w:rPr>
                <w:rFonts w:cs="Times New Roman"/>
                <w:szCs w:val="24"/>
              </w:rPr>
              <w:t>ei tipului de habitat</w:t>
            </w:r>
          </w:p>
        </w:tc>
        <w:tc>
          <w:tcPr>
            <w:tcW w:w="2480" w:type="pct"/>
            <w:shd w:val="clear" w:color="auto" w:fill="auto"/>
          </w:tcPr>
          <w:p w14:paraId="4756B97E" w14:textId="77777777" w:rsidR="009D32B2" w:rsidRPr="00FC3F47" w:rsidRDefault="009D32B2" w:rsidP="00150285">
            <w:pPr>
              <w:widowControl w:val="0"/>
              <w:spacing w:line="276" w:lineRule="auto"/>
              <w:rPr>
                <w:rFonts w:cs="Times New Roman"/>
                <w:szCs w:val="24"/>
              </w:rPr>
            </w:pPr>
            <w:r w:rsidRPr="00FC3F47">
              <w:rPr>
                <w:rFonts w:cs="Times New Roman"/>
                <w:szCs w:val="24"/>
              </w:rPr>
              <w:t xml:space="preserve">”0” – stabilă, </w:t>
            </w:r>
          </w:p>
          <w:p w14:paraId="6516EA04" w14:textId="77777777" w:rsidR="009D32B2" w:rsidRPr="00FC3F47" w:rsidRDefault="009D32B2" w:rsidP="00150285">
            <w:pPr>
              <w:widowControl w:val="0"/>
              <w:spacing w:line="276" w:lineRule="auto"/>
              <w:ind w:left="720"/>
              <w:rPr>
                <w:rFonts w:cs="Times New Roman"/>
                <w:szCs w:val="24"/>
              </w:rPr>
            </w:pPr>
          </w:p>
        </w:tc>
      </w:tr>
      <w:tr w:rsidR="009D32B2" w:rsidRPr="00FC3F47" w14:paraId="50DB0296" w14:textId="77777777" w:rsidTr="00303CF3">
        <w:tc>
          <w:tcPr>
            <w:tcW w:w="389" w:type="pct"/>
            <w:shd w:val="clear" w:color="auto" w:fill="auto"/>
            <w:vAlign w:val="center"/>
          </w:tcPr>
          <w:p w14:paraId="5269FAC4" w14:textId="77777777" w:rsidR="009D32B2" w:rsidRPr="00FC3F47" w:rsidRDefault="009D32B2" w:rsidP="00150285">
            <w:pPr>
              <w:jc w:val="center"/>
              <w:rPr>
                <w:rFonts w:cs="Times New Roman"/>
                <w:szCs w:val="24"/>
              </w:rPr>
            </w:pPr>
            <w:r w:rsidRPr="00FC3F47">
              <w:rPr>
                <w:rFonts w:cs="Times New Roman"/>
                <w:szCs w:val="24"/>
              </w:rPr>
              <w:t>E.12</w:t>
            </w:r>
          </w:p>
        </w:tc>
        <w:tc>
          <w:tcPr>
            <w:tcW w:w="2131" w:type="pct"/>
            <w:shd w:val="clear" w:color="auto" w:fill="auto"/>
            <w:vAlign w:val="center"/>
          </w:tcPr>
          <w:p w14:paraId="46C604D3" w14:textId="4EC391AB" w:rsidR="009D32B2" w:rsidRPr="00FC3F47" w:rsidRDefault="009D32B2" w:rsidP="00150285">
            <w:pPr>
              <w:rPr>
                <w:rFonts w:cs="Times New Roman"/>
                <w:szCs w:val="24"/>
              </w:rPr>
            </w:pPr>
            <w:r w:rsidRPr="00FC3F47">
              <w:rPr>
                <w:rFonts w:cs="Times New Roman"/>
                <w:szCs w:val="24"/>
              </w:rPr>
              <w:t>Reducerea suprafe</w:t>
            </w:r>
            <w:r w:rsidR="001B7E0A">
              <w:rPr>
                <w:rFonts w:cs="Times New Roman"/>
                <w:szCs w:val="24"/>
              </w:rPr>
              <w:t>ț</w:t>
            </w:r>
            <w:r w:rsidRPr="00FC3F47">
              <w:rPr>
                <w:rFonts w:cs="Times New Roman"/>
                <w:szCs w:val="24"/>
              </w:rPr>
              <w:t xml:space="preserve">ei tipului de habitat se datorează restaurării altui tip de habitat </w:t>
            </w:r>
          </w:p>
        </w:tc>
        <w:tc>
          <w:tcPr>
            <w:tcW w:w="2480" w:type="pct"/>
            <w:shd w:val="clear" w:color="auto" w:fill="auto"/>
          </w:tcPr>
          <w:p w14:paraId="35B3E167" w14:textId="77777777" w:rsidR="009D32B2" w:rsidRPr="00FC3F47" w:rsidRDefault="009D32B2" w:rsidP="00150285">
            <w:pPr>
              <w:widowControl w:val="0"/>
              <w:spacing w:line="276" w:lineRule="auto"/>
              <w:rPr>
                <w:rFonts w:cs="Times New Roman"/>
                <w:szCs w:val="24"/>
              </w:rPr>
            </w:pPr>
            <w:r w:rsidRPr="00FC3F47">
              <w:rPr>
                <w:rFonts w:cs="Times New Roman"/>
                <w:szCs w:val="24"/>
              </w:rPr>
              <w:t xml:space="preserve"> Nu este cazul</w:t>
            </w:r>
          </w:p>
        </w:tc>
      </w:tr>
      <w:tr w:rsidR="009D32B2" w:rsidRPr="00FC3F47" w14:paraId="171FBF81" w14:textId="77777777" w:rsidTr="00303CF3">
        <w:tc>
          <w:tcPr>
            <w:tcW w:w="389" w:type="pct"/>
            <w:shd w:val="clear" w:color="auto" w:fill="auto"/>
            <w:vAlign w:val="center"/>
          </w:tcPr>
          <w:p w14:paraId="7CFF09FB" w14:textId="77777777" w:rsidR="009D32B2" w:rsidRPr="00FC3F47" w:rsidRDefault="009D32B2" w:rsidP="00150285">
            <w:pPr>
              <w:jc w:val="center"/>
              <w:rPr>
                <w:rFonts w:cs="Times New Roman"/>
                <w:szCs w:val="24"/>
              </w:rPr>
            </w:pPr>
            <w:r w:rsidRPr="00FC3F47">
              <w:rPr>
                <w:rFonts w:cs="Times New Roman"/>
                <w:szCs w:val="24"/>
              </w:rPr>
              <w:t>E.13</w:t>
            </w:r>
          </w:p>
        </w:tc>
        <w:tc>
          <w:tcPr>
            <w:tcW w:w="2131" w:type="pct"/>
            <w:shd w:val="clear" w:color="auto" w:fill="auto"/>
            <w:vAlign w:val="center"/>
          </w:tcPr>
          <w:p w14:paraId="5F2EEC0D" w14:textId="12D49C93" w:rsidR="009D32B2" w:rsidRPr="00FC3F47" w:rsidRDefault="009D32B2" w:rsidP="00150285">
            <w:pPr>
              <w:rPr>
                <w:rFonts w:cs="Times New Roman"/>
                <w:szCs w:val="24"/>
              </w:rPr>
            </w:pPr>
            <w:r w:rsidRPr="00FC3F47">
              <w:rPr>
                <w:rFonts w:cs="Times New Roman"/>
                <w:szCs w:val="24"/>
              </w:rPr>
              <w:t>Explica</w:t>
            </w:r>
            <w:r w:rsidR="001B7E0A">
              <w:rPr>
                <w:rFonts w:cs="Times New Roman"/>
                <w:szCs w:val="24"/>
              </w:rPr>
              <w:t>ț</w:t>
            </w:r>
            <w:r w:rsidRPr="00FC3F47">
              <w:rPr>
                <w:rFonts w:cs="Times New Roman"/>
                <w:szCs w:val="24"/>
              </w:rPr>
              <w:t>ii asupra motivului descre</w:t>
            </w:r>
            <w:r w:rsidR="001B7E0A">
              <w:rPr>
                <w:rFonts w:cs="Times New Roman"/>
                <w:szCs w:val="24"/>
              </w:rPr>
              <w:t>ș</w:t>
            </w:r>
            <w:r w:rsidRPr="00FC3F47">
              <w:rPr>
                <w:rFonts w:cs="Times New Roman"/>
                <w:szCs w:val="24"/>
              </w:rPr>
              <w:t>terii suprafe</w:t>
            </w:r>
            <w:r w:rsidR="001B7E0A">
              <w:rPr>
                <w:rFonts w:cs="Times New Roman"/>
                <w:szCs w:val="24"/>
              </w:rPr>
              <w:t>ț</w:t>
            </w:r>
            <w:r w:rsidRPr="00FC3F47">
              <w:rPr>
                <w:rFonts w:cs="Times New Roman"/>
                <w:szCs w:val="24"/>
              </w:rPr>
              <w:t>ei tipului de habitat</w:t>
            </w:r>
          </w:p>
        </w:tc>
        <w:tc>
          <w:tcPr>
            <w:tcW w:w="2480" w:type="pct"/>
            <w:shd w:val="clear" w:color="auto" w:fill="auto"/>
          </w:tcPr>
          <w:p w14:paraId="262290F5" w14:textId="77777777" w:rsidR="009D32B2" w:rsidRPr="00FC3F47" w:rsidRDefault="009D32B2" w:rsidP="00150285">
            <w:pPr>
              <w:rPr>
                <w:rFonts w:cs="Times New Roman"/>
                <w:szCs w:val="24"/>
              </w:rPr>
            </w:pPr>
            <w:r w:rsidRPr="00FC3F47">
              <w:rPr>
                <w:rFonts w:cs="Times New Roman"/>
                <w:szCs w:val="24"/>
              </w:rPr>
              <w:t>Nu este cazul</w:t>
            </w:r>
          </w:p>
        </w:tc>
      </w:tr>
      <w:tr w:rsidR="009D32B2" w:rsidRPr="00FC3F47" w14:paraId="000B6F9D" w14:textId="77777777" w:rsidTr="00303CF3">
        <w:tc>
          <w:tcPr>
            <w:tcW w:w="389" w:type="pct"/>
            <w:shd w:val="clear" w:color="auto" w:fill="auto"/>
            <w:vAlign w:val="center"/>
          </w:tcPr>
          <w:p w14:paraId="380269B1" w14:textId="77777777" w:rsidR="009D32B2" w:rsidRPr="00FC3F47" w:rsidRDefault="009D32B2" w:rsidP="00150285">
            <w:pPr>
              <w:jc w:val="center"/>
              <w:rPr>
                <w:rFonts w:cs="Times New Roman"/>
                <w:szCs w:val="24"/>
              </w:rPr>
            </w:pPr>
            <w:r w:rsidRPr="00FC3F47">
              <w:rPr>
                <w:rFonts w:cs="Times New Roman"/>
                <w:szCs w:val="24"/>
              </w:rPr>
              <w:t>E.14</w:t>
            </w:r>
          </w:p>
        </w:tc>
        <w:tc>
          <w:tcPr>
            <w:tcW w:w="2131" w:type="pct"/>
            <w:shd w:val="clear" w:color="auto" w:fill="auto"/>
            <w:vAlign w:val="center"/>
          </w:tcPr>
          <w:p w14:paraId="4F9D7D1F" w14:textId="11A40D4A" w:rsidR="009D32B2" w:rsidRPr="00FC3F47" w:rsidRDefault="009D32B2" w:rsidP="00150285">
            <w:pPr>
              <w:rPr>
                <w:rFonts w:cs="Times New Roman"/>
                <w:szCs w:val="24"/>
              </w:rPr>
            </w:pPr>
            <w:r w:rsidRPr="00FC3F47">
              <w:rPr>
                <w:rFonts w:cs="Times New Roman"/>
                <w:szCs w:val="24"/>
              </w:rPr>
              <w:t>Calitatea datelor privind tendin</w:t>
            </w:r>
            <w:r w:rsidR="001B7E0A">
              <w:rPr>
                <w:rFonts w:cs="Times New Roman"/>
                <w:szCs w:val="24"/>
              </w:rPr>
              <w:t>ț</w:t>
            </w:r>
            <w:r w:rsidRPr="00FC3F47">
              <w:rPr>
                <w:rFonts w:cs="Times New Roman"/>
                <w:szCs w:val="24"/>
              </w:rPr>
              <w:t>a actuală a suprafe</w:t>
            </w:r>
            <w:r w:rsidR="001B7E0A">
              <w:rPr>
                <w:rFonts w:cs="Times New Roman"/>
                <w:szCs w:val="24"/>
              </w:rPr>
              <w:t>ț</w:t>
            </w:r>
            <w:r w:rsidRPr="00FC3F47">
              <w:rPr>
                <w:rFonts w:cs="Times New Roman"/>
                <w:szCs w:val="24"/>
              </w:rPr>
              <w:t>ei tipului de habitat</w:t>
            </w:r>
          </w:p>
        </w:tc>
        <w:tc>
          <w:tcPr>
            <w:tcW w:w="2480" w:type="pct"/>
            <w:shd w:val="clear" w:color="auto" w:fill="auto"/>
          </w:tcPr>
          <w:p w14:paraId="67D5F596" w14:textId="77777777" w:rsidR="009D32B2" w:rsidRPr="00FC3F47" w:rsidRDefault="009D32B2" w:rsidP="00150285">
            <w:pPr>
              <w:widowControl w:val="0"/>
              <w:spacing w:line="276" w:lineRule="auto"/>
              <w:rPr>
                <w:rFonts w:cs="Times New Roman"/>
                <w:szCs w:val="24"/>
              </w:rPr>
            </w:pPr>
            <w:r w:rsidRPr="00FC3F47">
              <w:rPr>
                <w:rFonts w:cs="Times New Roman"/>
                <w:szCs w:val="24"/>
              </w:rPr>
              <w:t>bună - estimări statistice robuste sau inventarieri complete;</w:t>
            </w:r>
          </w:p>
          <w:p w14:paraId="163B67D7" w14:textId="77777777" w:rsidR="009D32B2" w:rsidRPr="00FC3F47" w:rsidRDefault="009D32B2" w:rsidP="00150285">
            <w:pPr>
              <w:widowControl w:val="0"/>
              <w:spacing w:line="276" w:lineRule="auto"/>
              <w:ind w:left="720"/>
              <w:rPr>
                <w:rFonts w:cs="Times New Roman"/>
                <w:szCs w:val="24"/>
              </w:rPr>
            </w:pPr>
          </w:p>
        </w:tc>
      </w:tr>
      <w:tr w:rsidR="009D32B2" w:rsidRPr="00FC3F47" w14:paraId="7670170C" w14:textId="77777777" w:rsidTr="00303CF3">
        <w:tc>
          <w:tcPr>
            <w:tcW w:w="389" w:type="pct"/>
            <w:shd w:val="clear" w:color="auto" w:fill="auto"/>
            <w:vAlign w:val="center"/>
          </w:tcPr>
          <w:p w14:paraId="51C5789B" w14:textId="77777777" w:rsidR="009D32B2" w:rsidRPr="00FC3F47" w:rsidRDefault="009D32B2" w:rsidP="00150285">
            <w:pPr>
              <w:jc w:val="center"/>
              <w:rPr>
                <w:rFonts w:cs="Times New Roman"/>
                <w:szCs w:val="24"/>
              </w:rPr>
            </w:pPr>
            <w:r w:rsidRPr="00FC3F47">
              <w:rPr>
                <w:rFonts w:cs="Times New Roman"/>
                <w:szCs w:val="24"/>
              </w:rPr>
              <w:t>E.15</w:t>
            </w:r>
          </w:p>
        </w:tc>
        <w:tc>
          <w:tcPr>
            <w:tcW w:w="2131" w:type="pct"/>
            <w:shd w:val="clear" w:color="auto" w:fill="auto"/>
            <w:vAlign w:val="center"/>
          </w:tcPr>
          <w:p w14:paraId="1FB0B059" w14:textId="4E96706A" w:rsidR="009D32B2" w:rsidRPr="00FC3F47" w:rsidRDefault="009D32B2" w:rsidP="00150285">
            <w:pPr>
              <w:rPr>
                <w:rFonts w:cs="Times New Roman"/>
                <w:szCs w:val="24"/>
              </w:rPr>
            </w:pPr>
            <w:r w:rsidRPr="00FC3F47">
              <w:rPr>
                <w:rFonts w:cs="Times New Roman"/>
                <w:szCs w:val="24"/>
              </w:rPr>
              <w:t>Magnitudinea tendin</w:t>
            </w:r>
            <w:r w:rsidR="001B7E0A">
              <w:rPr>
                <w:rFonts w:cs="Times New Roman"/>
                <w:szCs w:val="24"/>
              </w:rPr>
              <w:t>ț</w:t>
            </w:r>
            <w:r w:rsidRPr="00FC3F47">
              <w:rPr>
                <w:rFonts w:cs="Times New Roman"/>
                <w:szCs w:val="24"/>
              </w:rPr>
              <w:t>ei actuale a suprafe</w:t>
            </w:r>
            <w:r w:rsidR="001B7E0A">
              <w:rPr>
                <w:rFonts w:cs="Times New Roman"/>
                <w:szCs w:val="24"/>
              </w:rPr>
              <w:t>ț</w:t>
            </w:r>
            <w:r w:rsidRPr="00FC3F47">
              <w:rPr>
                <w:rFonts w:cs="Times New Roman"/>
                <w:szCs w:val="24"/>
              </w:rPr>
              <w:t>ei tipului de habitat</w:t>
            </w:r>
          </w:p>
        </w:tc>
        <w:tc>
          <w:tcPr>
            <w:tcW w:w="2480" w:type="pct"/>
            <w:shd w:val="clear" w:color="auto" w:fill="auto"/>
          </w:tcPr>
          <w:p w14:paraId="586A05DF" w14:textId="77777777" w:rsidR="009D32B2" w:rsidRPr="00FC3F47" w:rsidRDefault="009D32B2" w:rsidP="00150285">
            <w:pPr>
              <w:rPr>
                <w:rFonts w:cs="Times New Roman"/>
                <w:szCs w:val="24"/>
              </w:rPr>
            </w:pPr>
            <w:r w:rsidRPr="00FC3F47">
              <w:rPr>
                <w:rFonts w:cs="Times New Roman"/>
                <w:szCs w:val="24"/>
              </w:rPr>
              <w:t>Nu este cazul</w:t>
            </w:r>
          </w:p>
        </w:tc>
      </w:tr>
      <w:tr w:rsidR="009D32B2" w:rsidRPr="00FC3F47" w14:paraId="497B255C" w14:textId="77777777" w:rsidTr="00303CF3">
        <w:tc>
          <w:tcPr>
            <w:tcW w:w="389" w:type="pct"/>
            <w:shd w:val="clear" w:color="auto" w:fill="auto"/>
            <w:vAlign w:val="center"/>
          </w:tcPr>
          <w:p w14:paraId="45311BCC" w14:textId="77777777" w:rsidR="009D32B2" w:rsidRPr="00FC3F47" w:rsidRDefault="009D32B2" w:rsidP="00150285">
            <w:pPr>
              <w:jc w:val="center"/>
              <w:rPr>
                <w:rFonts w:cs="Times New Roman"/>
                <w:szCs w:val="24"/>
              </w:rPr>
            </w:pPr>
            <w:r w:rsidRPr="00FC3F47">
              <w:rPr>
                <w:rFonts w:cs="Times New Roman"/>
                <w:szCs w:val="24"/>
              </w:rPr>
              <w:t>E.16</w:t>
            </w:r>
          </w:p>
        </w:tc>
        <w:tc>
          <w:tcPr>
            <w:tcW w:w="2131" w:type="pct"/>
            <w:shd w:val="clear" w:color="auto" w:fill="auto"/>
            <w:vAlign w:val="center"/>
          </w:tcPr>
          <w:p w14:paraId="08044571" w14:textId="66072090" w:rsidR="009D32B2" w:rsidRPr="00FC3F47" w:rsidRDefault="009D32B2" w:rsidP="00150285">
            <w:pPr>
              <w:rPr>
                <w:rFonts w:cs="Times New Roman"/>
                <w:szCs w:val="24"/>
              </w:rPr>
            </w:pPr>
            <w:r w:rsidRPr="00FC3F47">
              <w:rPr>
                <w:rFonts w:cs="Times New Roman"/>
                <w:szCs w:val="24"/>
              </w:rPr>
              <w:t>Magnitudinea tendin</w:t>
            </w:r>
            <w:r w:rsidR="001B7E0A">
              <w:rPr>
                <w:rFonts w:cs="Times New Roman"/>
                <w:szCs w:val="24"/>
              </w:rPr>
              <w:t>ț</w:t>
            </w:r>
            <w:r w:rsidRPr="00FC3F47">
              <w:rPr>
                <w:rFonts w:cs="Times New Roman"/>
                <w:szCs w:val="24"/>
              </w:rPr>
              <w:t>ei actuale a suprafe</w:t>
            </w:r>
            <w:r w:rsidR="001B7E0A">
              <w:rPr>
                <w:rFonts w:cs="Times New Roman"/>
                <w:szCs w:val="24"/>
              </w:rPr>
              <w:t>ț</w:t>
            </w:r>
            <w:r w:rsidRPr="00FC3F47">
              <w:rPr>
                <w:rFonts w:cs="Times New Roman"/>
                <w:szCs w:val="24"/>
              </w:rPr>
              <w:t>ei tipului de  habitat exprimată prin calificative</w:t>
            </w:r>
          </w:p>
        </w:tc>
        <w:tc>
          <w:tcPr>
            <w:tcW w:w="2480" w:type="pct"/>
            <w:shd w:val="clear" w:color="auto" w:fill="auto"/>
          </w:tcPr>
          <w:p w14:paraId="26E8BBD8" w14:textId="77777777" w:rsidR="009D32B2" w:rsidRPr="00FC3F47" w:rsidRDefault="009D32B2" w:rsidP="00150285">
            <w:pPr>
              <w:widowControl w:val="0"/>
              <w:spacing w:line="276" w:lineRule="auto"/>
              <w:rPr>
                <w:rFonts w:cs="Times New Roman"/>
                <w:szCs w:val="24"/>
              </w:rPr>
            </w:pPr>
            <w:r w:rsidRPr="00FC3F47">
              <w:rPr>
                <w:rFonts w:cs="Times New Roman"/>
                <w:szCs w:val="24"/>
              </w:rPr>
              <w:t xml:space="preserve"> Nu este cazul</w:t>
            </w:r>
          </w:p>
        </w:tc>
      </w:tr>
      <w:tr w:rsidR="009D32B2" w:rsidRPr="00FC3F47" w14:paraId="418C9193" w14:textId="77777777" w:rsidTr="00303CF3">
        <w:tc>
          <w:tcPr>
            <w:tcW w:w="389" w:type="pct"/>
            <w:shd w:val="clear" w:color="auto" w:fill="auto"/>
            <w:vAlign w:val="center"/>
          </w:tcPr>
          <w:p w14:paraId="145516BD" w14:textId="77777777" w:rsidR="009D32B2" w:rsidRPr="00FC3F47" w:rsidRDefault="009D32B2" w:rsidP="00150285">
            <w:pPr>
              <w:jc w:val="center"/>
              <w:rPr>
                <w:rFonts w:cs="Times New Roman"/>
                <w:szCs w:val="24"/>
              </w:rPr>
            </w:pPr>
            <w:r w:rsidRPr="00FC3F47">
              <w:rPr>
                <w:rFonts w:cs="Times New Roman"/>
                <w:szCs w:val="24"/>
              </w:rPr>
              <w:lastRenderedPageBreak/>
              <w:t>E.17</w:t>
            </w:r>
          </w:p>
        </w:tc>
        <w:tc>
          <w:tcPr>
            <w:tcW w:w="2131" w:type="pct"/>
            <w:shd w:val="clear" w:color="auto" w:fill="auto"/>
            <w:vAlign w:val="center"/>
          </w:tcPr>
          <w:p w14:paraId="1F55FBBF" w14:textId="51758DDD" w:rsidR="009D32B2" w:rsidRPr="00FC3F47" w:rsidRDefault="009D32B2" w:rsidP="00150285">
            <w:pPr>
              <w:rPr>
                <w:rFonts w:cs="Times New Roman"/>
              </w:rPr>
            </w:pPr>
            <w:r w:rsidRPr="00FC3F47">
              <w:rPr>
                <w:rFonts w:cs="Times New Roman"/>
              </w:rPr>
              <w:t>Schimbări în tiparul de distribu</w:t>
            </w:r>
            <w:r w:rsidR="001B7E0A">
              <w:rPr>
                <w:rFonts w:cs="Times New Roman"/>
              </w:rPr>
              <w:t>ț</w:t>
            </w:r>
            <w:r w:rsidRPr="00FC3F47">
              <w:rPr>
                <w:rFonts w:cs="Times New Roman"/>
              </w:rPr>
              <w:t>ie a suprafe</w:t>
            </w:r>
            <w:r w:rsidR="001B7E0A">
              <w:rPr>
                <w:rFonts w:cs="Times New Roman"/>
              </w:rPr>
              <w:t>ț</w:t>
            </w:r>
            <w:r w:rsidRPr="00FC3F47">
              <w:rPr>
                <w:rFonts w:cs="Times New Roman"/>
              </w:rPr>
              <w:t xml:space="preserve">elor tipului de habitat  </w:t>
            </w:r>
          </w:p>
        </w:tc>
        <w:tc>
          <w:tcPr>
            <w:tcW w:w="2480" w:type="pct"/>
            <w:shd w:val="clear" w:color="auto" w:fill="auto"/>
          </w:tcPr>
          <w:p w14:paraId="77BA4F99" w14:textId="0CF3CFBC" w:rsidR="009D32B2" w:rsidRPr="00FC3F47" w:rsidRDefault="009D32B2" w:rsidP="00B3547B">
            <w:pPr>
              <w:widowControl w:val="0"/>
              <w:rPr>
                <w:rFonts w:cs="Times New Roman"/>
                <w:szCs w:val="24"/>
              </w:rPr>
            </w:pPr>
            <w:r w:rsidRPr="00FC3F47">
              <w:rPr>
                <w:rFonts w:cs="Times New Roman"/>
              </w:rPr>
              <w:t>Nu există schimbări în tiparul de distribu</w:t>
            </w:r>
            <w:r w:rsidR="001B7E0A">
              <w:rPr>
                <w:rFonts w:cs="Times New Roman"/>
              </w:rPr>
              <w:t>ț</w:t>
            </w:r>
            <w:r w:rsidRPr="00FC3F47">
              <w:rPr>
                <w:rFonts w:cs="Times New Roman"/>
              </w:rPr>
              <w:t>ie al suprafe</w:t>
            </w:r>
            <w:r w:rsidR="001B7E0A">
              <w:rPr>
                <w:rFonts w:cs="Times New Roman"/>
              </w:rPr>
              <w:t>ț</w:t>
            </w:r>
            <w:r w:rsidRPr="00FC3F47">
              <w:rPr>
                <w:rFonts w:cs="Times New Roman"/>
              </w:rPr>
              <w:t>elor tipului de habitat în cadrul ariei naturale protejate sau acestea sunt nesemnificative.</w:t>
            </w:r>
          </w:p>
        </w:tc>
      </w:tr>
      <w:tr w:rsidR="009D32B2" w:rsidRPr="00FC3F47" w14:paraId="3B275D14" w14:textId="77777777" w:rsidTr="00303CF3">
        <w:tc>
          <w:tcPr>
            <w:tcW w:w="389" w:type="pct"/>
            <w:shd w:val="clear" w:color="auto" w:fill="auto"/>
            <w:vAlign w:val="center"/>
          </w:tcPr>
          <w:p w14:paraId="48B98AF2" w14:textId="77777777" w:rsidR="009D32B2" w:rsidRPr="00FC3F47" w:rsidRDefault="009D32B2" w:rsidP="00150285">
            <w:pPr>
              <w:jc w:val="center"/>
              <w:rPr>
                <w:rFonts w:cs="Times New Roman"/>
                <w:szCs w:val="24"/>
              </w:rPr>
            </w:pPr>
            <w:r w:rsidRPr="00FC3F47">
              <w:rPr>
                <w:rFonts w:cs="Times New Roman"/>
                <w:szCs w:val="24"/>
              </w:rPr>
              <w:t>E.18</w:t>
            </w:r>
          </w:p>
        </w:tc>
        <w:tc>
          <w:tcPr>
            <w:tcW w:w="2131" w:type="pct"/>
            <w:shd w:val="clear" w:color="auto" w:fill="auto"/>
            <w:vAlign w:val="center"/>
          </w:tcPr>
          <w:p w14:paraId="111437E4" w14:textId="17A3467A" w:rsidR="009D32B2" w:rsidRPr="00FC3F47" w:rsidRDefault="009D32B2" w:rsidP="00150285">
            <w:pPr>
              <w:rPr>
                <w:rFonts w:cs="Times New Roman"/>
                <w:szCs w:val="24"/>
              </w:rPr>
            </w:pPr>
            <w:r w:rsidRPr="00FC3F47">
              <w:rPr>
                <w:rFonts w:cs="Times New Roman"/>
                <w:szCs w:val="24"/>
              </w:rPr>
              <w:t>Starea de conservare a tipului de habitat din punct de vedere al suprafe</w:t>
            </w:r>
            <w:r w:rsidR="001B7E0A">
              <w:rPr>
                <w:rFonts w:cs="Times New Roman"/>
                <w:szCs w:val="24"/>
              </w:rPr>
              <w:t>ț</w:t>
            </w:r>
            <w:r w:rsidRPr="00FC3F47">
              <w:rPr>
                <w:rFonts w:cs="Times New Roman"/>
                <w:szCs w:val="24"/>
              </w:rPr>
              <w:t xml:space="preserve">ei ocupate </w:t>
            </w:r>
          </w:p>
        </w:tc>
        <w:tc>
          <w:tcPr>
            <w:tcW w:w="2480" w:type="pct"/>
            <w:shd w:val="clear" w:color="auto" w:fill="auto"/>
          </w:tcPr>
          <w:p w14:paraId="4FB0CE5D" w14:textId="51C57344" w:rsidR="009D32B2" w:rsidRPr="00FC3F47" w:rsidRDefault="009D32B2" w:rsidP="00150285">
            <w:pPr>
              <w:widowControl w:val="0"/>
              <w:spacing w:line="276" w:lineRule="auto"/>
              <w:rPr>
                <w:rFonts w:cs="Times New Roman"/>
                <w:szCs w:val="24"/>
              </w:rPr>
            </w:pPr>
            <w:r w:rsidRPr="00FC3F47">
              <w:rPr>
                <w:rFonts w:cs="Times New Roman"/>
                <w:szCs w:val="24"/>
              </w:rPr>
              <w:t xml:space="preserve">”FV” – favorabilă </w:t>
            </w:r>
          </w:p>
          <w:p w14:paraId="4CE9A9E4" w14:textId="77777777" w:rsidR="009D32B2" w:rsidRPr="00FC3F47" w:rsidRDefault="009D32B2" w:rsidP="00150285">
            <w:pPr>
              <w:widowControl w:val="0"/>
              <w:spacing w:line="276" w:lineRule="auto"/>
              <w:ind w:left="720"/>
              <w:rPr>
                <w:rFonts w:cs="Times New Roman"/>
                <w:szCs w:val="24"/>
              </w:rPr>
            </w:pPr>
          </w:p>
        </w:tc>
      </w:tr>
      <w:tr w:rsidR="009D32B2" w:rsidRPr="00FC3F47" w14:paraId="3AD6DDEC" w14:textId="77777777" w:rsidTr="00303CF3">
        <w:tc>
          <w:tcPr>
            <w:tcW w:w="389" w:type="pct"/>
            <w:shd w:val="clear" w:color="auto" w:fill="auto"/>
            <w:vAlign w:val="center"/>
          </w:tcPr>
          <w:p w14:paraId="702AAC84" w14:textId="77777777" w:rsidR="009D32B2" w:rsidRPr="00FC3F47" w:rsidRDefault="009D32B2" w:rsidP="00150285">
            <w:pPr>
              <w:jc w:val="center"/>
              <w:rPr>
                <w:rFonts w:cs="Times New Roman"/>
                <w:szCs w:val="24"/>
              </w:rPr>
            </w:pPr>
            <w:r w:rsidRPr="00FC3F47">
              <w:rPr>
                <w:rFonts w:cs="Times New Roman"/>
                <w:szCs w:val="24"/>
              </w:rPr>
              <w:t>E.19</w:t>
            </w:r>
          </w:p>
        </w:tc>
        <w:tc>
          <w:tcPr>
            <w:tcW w:w="2131" w:type="pct"/>
            <w:shd w:val="clear" w:color="auto" w:fill="auto"/>
            <w:vAlign w:val="center"/>
          </w:tcPr>
          <w:p w14:paraId="30294581" w14:textId="076E7610" w:rsidR="009D32B2" w:rsidRPr="00FC3F47" w:rsidRDefault="009D32B2" w:rsidP="00150285">
            <w:pPr>
              <w:rPr>
                <w:rFonts w:cs="Times New Roman"/>
                <w:szCs w:val="24"/>
              </w:rPr>
            </w:pPr>
            <w:r w:rsidRPr="00FC3F47">
              <w:rPr>
                <w:rFonts w:cs="Times New Roman"/>
                <w:szCs w:val="24"/>
              </w:rPr>
              <w:t>Tendin</w:t>
            </w:r>
            <w:r w:rsidR="001B7E0A">
              <w:rPr>
                <w:rFonts w:cs="Times New Roman"/>
                <w:szCs w:val="24"/>
              </w:rPr>
              <w:t>ț</w:t>
            </w:r>
            <w:r w:rsidRPr="00FC3F47">
              <w:rPr>
                <w:rFonts w:cs="Times New Roman"/>
                <w:szCs w:val="24"/>
              </w:rPr>
              <w:t>a stării de conservare a tipului de habitat din punct de vedere al suprafe</w:t>
            </w:r>
            <w:r w:rsidR="001B7E0A">
              <w:rPr>
                <w:rFonts w:cs="Times New Roman"/>
                <w:szCs w:val="24"/>
              </w:rPr>
              <w:t>ț</w:t>
            </w:r>
            <w:r w:rsidRPr="00FC3F47">
              <w:rPr>
                <w:rFonts w:cs="Times New Roman"/>
                <w:szCs w:val="24"/>
              </w:rPr>
              <w:t xml:space="preserve">ei ocupate </w:t>
            </w:r>
          </w:p>
        </w:tc>
        <w:tc>
          <w:tcPr>
            <w:tcW w:w="2480" w:type="pct"/>
            <w:shd w:val="clear" w:color="auto" w:fill="auto"/>
          </w:tcPr>
          <w:p w14:paraId="3A5C41F3" w14:textId="77777777" w:rsidR="009D32B2" w:rsidRPr="00FC3F47" w:rsidRDefault="009D32B2" w:rsidP="00150285">
            <w:pPr>
              <w:widowControl w:val="0"/>
              <w:spacing w:line="276" w:lineRule="auto"/>
              <w:rPr>
                <w:rFonts w:cs="Times New Roman"/>
                <w:szCs w:val="24"/>
              </w:rPr>
            </w:pPr>
            <w:r w:rsidRPr="00FC3F47">
              <w:rPr>
                <w:rFonts w:cs="Times New Roman"/>
                <w:szCs w:val="24"/>
              </w:rPr>
              <w:t xml:space="preserve">”0” – este stabilă, </w:t>
            </w:r>
          </w:p>
          <w:p w14:paraId="005AEA30" w14:textId="77777777" w:rsidR="009D32B2" w:rsidRPr="00FC3F47" w:rsidRDefault="009D32B2" w:rsidP="00150285">
            <w:pPr>
              <w:widowControl w:val="0"/>
              <w:spacing w:line="276" w:lineRule="auto"/>
              <w:ind w:left="720"/>
              <w:rPr>
                <w:rFonts w:cs="Times New Roman"/>
                <w:szCs w:val="24"/>
              </w:rPr>
            </w:pPr>
          </w:p>
        </w:tc>
      </w:tr>
      <w:tr w:rsidR="009D32B2" w:rsidRPr="00FC3F47" w14:paraId="7C597076" w14:textId="77777777" w:rsidTr="00303CF3">
        <w:tc>
          <w:tcPr>
            <w:tcW w:w="389" w:type="pct"/>
            <w:shd w:val="clear" w:color="auto" w:fill="auto"/>
            <w:vAlign w:val="center"/>
          </w:tcPr>
          <w:p w14:paraId="600C8033" w14:textId="77777777" w:rsidR="009D32B2" w:rsidRPr="00FC3F47" w:rsidRDefault="009D32B2" w:rsidP="00150285">
            <w:pPr>
              <w:jc w:val="center"/>
              <w:rPr>
                <w:rFonts w:cs="Times New Roman"/>
                <w:szCs w:val="24"/>
              </w:rPr>
            </w:pPr>
            <w:r w:rsidRPr="00FC3F47">
              <w:rPr>
                <w:rFonts w:cs="Times New Roman"/>
                <w:szCs w:val="24"/>
              </w:rPr>
              <w:t>E.20</w:t>
            </w:r>
          </w:p>
        </w:tc>
        <w:tc>
          <w:tcPr>
            <w:tcW w:w="2131" w:type="pct"/>
            <w:shd w:val="clear" w:color="auto" w:fill="auto"/>
            <w:vAlign w:val="center"/>
          </w:tcPr>
          <w:p w14:paraId="5A9F081B" w14:textId="1A33E2C8" w:rsidR="009D32B2" w:rsidRPr="00FC3F47" w:rsidRDefault="009D32B2" w:rsidP="00150285">
            <w:pPr>
              <w:rPr>
                <w:rFonts w:cs="Times New Roman"/>
                <w:szCs w:val="24"/>
              </w:rPr>
            </w:pPr>
            <w:r w:rsidRPr="00FC3F47">
              <w:rPr>
                <w:rFonts w:cs="Times New Roman"/>
                <w:szCs w:val="24"/>
              </w:rPr>
              <w:t>Detalii asupra stării de conservare a tipului de habitat din punct de vedere al suprafe</w:t>
            </w:r>
            <w:r w:rsidR="001B7E0A">
              <w:rPr>
                <w:rFonts w:cs="Times New Roman"/>
                <w:szCs w:val="24"/>
              </w:rPr>
              <w:t>ț</w:t>
            </w:r>
            <w:r w:rsidRPr="00FC3F47">
              <w:rPr>
                <w:rFonts w:cs="Times New Roman"/>
                <w:szCs w:val="24"/>
              </w:rPr>
              <w:t>ei ocupate</w:t>
            </w:r>
          </w:p>
        </w:tc>
        <w:tc>
          <w:tcPr>
            <w:tcW w:w="2480" w:type="pct"/>
            <w:shd w:val="clear" w:color="auto" w:fill="auto"/>
          </w:tcPr>
          <w:p w14:paraId="2206DD03" w14:textId="77777777" w:rsidR="009D32B2" w:rsidRPr="00FC3F47" w:rsidRDefault="009D32B2" w:rsidP="00150285">
            <w:pPr>
              <w:widowControl w:val="0"/>
              <w:spacing w:line="276" w:lineRule="auto"/>
              <w:rPr>
                <w:rFonts w:cs="Times New Roman"/>
                <w:szCs w:val="24"/>
              </w:rPr>
            </w:pPr>
            <w:r w:rsidRPr="00FC3F47">
              <w:rPr>
                <w:rFonts w:cs="Times New Roman"/>
                <w:szCs w:val="24"/>
              </w:rPr>
              <w:t>-</w:t>
            </w:r>
          </w:p>
        </w:tc>
      </w:tr>
    </w:tbl>
    <w:p w14:paraId="0E3C5DCD" w14:textId="77777777" w:rsidR="009D32B2" w:rsidRPr="00FC3F47" w:rsidRDefault="009D32B2" w:rsidP="009D32B2">
      <w:pPr>
        <w:widowControl w:val="0"/>
        <w:ind w:left="360"/>
        <w:rPr>
          <w:b/>
          <w:szCs w:val="24"/>
          <w:u w:val="single"/>
        </w:rPr>
      </w:pPr>
    </w:p>
    <w:p w14:paraId="3CE7298F" w14:textId="4FAAC143" w:rsidR="009D32B2" w:rsidRPr="00FC3F47" w:rsidRDefault="009D32B2" w:rsidP="009D32B2">
      <w:pPr>
        <w:widowControl w:val="0"/>
        <w:rPr>
          <w:szCs w:val="24"/>
        </w:rPr>
      </w:pPr>
      <w:r w:rsidRPr="00FC3F47">
        <w:rPr>
          <w:b/>
          <w:szCs w:val="24"/>
        </w:rPr>
        <w:t>Matricea 8) Matricea de evaluare a stării de conservare a tipului de habitat din punct de vedere al suprafe</w:t>
      </w:r>
      <w:r w:rsidR="001B7E0A">
        <w:rPr>
          <w:b/>
          <w:szCs w:val="24"/>
        </w:rPr>
        <w:t>ț</w:t>
      </w:r>
      <w:r w:rsidRPr="00FC3F47">
        <w:rPr>
          <w:b/>
          <w:szCs w:val="24"/>
        </w:rPr>
        <w:t>ei ocupate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0"/>
        <w:gridCol w:w="1655"/>
        <w:gridCol w:w="1624"/>
        <w:gridCol w:w="1702"/>
      </w:tblGrid>
      <w:tr w:rsidR="009D32B2" w:rsidRPr="00FC3F47" w14:paraId="3DBCB431" w14:textId="77777777" w:rsidTr="00303CF3">
        <w:trPr>
          <w:jc w:val="center"/>
        </w:trPr>
        <w:tc>
          <w:tcPr>
            <w:tcW w:w="2328" w:type="pct"/>
            <w:shd w:val="clear" w:color="auto" w:fill="92D050"/>
            <w:vAlign w:val="center"/>
          </w:tcPr>
          <w:p w14:paraId="0B32339C" w14:textId="77777777" w:rsidR="009D32B2" w:rsidRPr="00FC3F47" w:rsidRDefault="009D32B2" w:rsidP="00150285">
            <w:pPr>
              <w:widowControl w:val="0"/>
              <w:jc w:val="center"/>
              <w:rPr>
                <w:rFonts w:eastAsia="Times New Roman"/>
                <w:b/>
                <w:bCs/>
              </w:rPr>
            </w:pPr>
            <w:r w:rsidRPr="00FC3F47">
              <w:rPr>
                <w:rFonts w:eastAsia="Times New Roman"/>
                <w:b/>
                <w:bCs/>
              </w:rPr>
              <w:t>Favorabilă</w:t>
            </w:r>
          </w:p>
        </w:tc>
        <w:tc>
          <w:tcPr>
            <w:tcW w:w="888" w:type="pct"/>
            <w:shd w:val="clear" w:color="auto" w:fill="auto"/>
            <w:vAlign w:val="center"/>
          </w:tcPr>
          <w:p w14:paraId="1FF2A74A" w14:textId="77777777" w:rsidR="009D32B2" w:rsidRPr="00FC3F47" w:rsidRDefault="009D32B2" w:rsidP="00150285">
            <w:pPr>
              <w:widowControl w:val="0"/>
              <w:jc w:val="center"/>
              <w:rPr>
                <w:rFonts w:eastAsia="Times New Roman"/>
                <w:b/>
                <w:bCs/>
              </w:rPr>
            </w:pPr>
            <w:r w:rsidRPr="00FC3F47">
              <w:rPr>
                <w:rFonts w:eastAsia="Times New Roman"/>
                <w:b/>
                <w:bCs/>
              </w:rPr>
              <w:t>Nefavorabilă - inadecvată</w:t>
            </w:r>
          </w:p>
        </w:tc>
        <w:tc>
          <w:tcPr>
            <w:tcW w:w="871" w:type="pct"/>
            <w:shd w:val="clear" w:color="auto" w:fill="auto"/>
            <w:vAlign w:val="center"/>
          </w:tcPr>
          <w:p w14:paraId="3B087D87" w14:textId="77777777" w:rsidR="009D32B2" w:rsidRPr="00FC3F47" w:rsidRDefault="009D32B2" w:rsidP="00150285">
            <w:pPr>
              <w:widowControl w:val="0"/>
              <w:jc w:val="center"/>
              <w:rPr>
                <w:rFonts w:eastAsia="Times New Roman"/>
                <w:b/>
                <w:bCs/>
              </w:rPr>
            </w:pPr>
            <w:r w:rsidRPr="00FC3F47">
              <w:rPr>
                <w:rFonts w:eastAsia="Times New Roman"/>
                <w:b/>
                <w:bCs/>
              </w:rPr>
              <w:t>Nefavorabilă - rea</w:t>
            </w:r>
          </w:p>
        </w:tc>
        <w:tc>
          <w:tcPr>
            <w:tcW w:w="913" w:type="pct"/>
            <w:shd w:val="clear" w:color="auto" w:fill="auto"/>
            <w:vAlign w:val="center"/>
          </w:tcPr>
          <w:p w14:paraId="4FC46DFF" w14:textId="77777777" w:rsidR="009D32B2" w:rsidRPr="00FC3F47" w:rsidRDefault="009D32B2" w:rsidP="00150285">
            <w:pPr>
              <w:widowControl w:val="0"/>
              <w:jc w:val="center"/>
              <w:rPr>
                <w:rFonts w:eastAsia="Times New Roman"/>
                <w:b/>
                <w:bCs/>
              </w:rPr>
            </w:pPr>
            <w:r w:rsidRPr="00FC3F47">
              <w:rPr>
                <w:rFonts w:eastAsia="Times New Roman"/>
                <w:b/>
                <w:bCs/>
              </w:rPr>
              <w:t>Necunoscută</w:t>
            </w:r>
          </w:p>
        </w:tc>
      </w:tr>
      <w:tr w:rsidR="009D32B2" w:rsidRPr="00FC3F47" w14:paraId="70AF246F" w14:textId="77777777" w:rsidTr="00303CF3">
        <w:trPr>
          <w:trHeight w:val="350"/>
          <w:jc w:val="center"/>
        </w:trPr>
        <w:tc>
          <w:tcPr>
            <w:tcW w:w="2328" w:type="pct"/>
            <w:shd w:val="clear" w:color="auto" w:fill="92D050"/>
          </w:tcPr>
          <w:p w14:paraId="0B598C81" w14:textId="62615A17" w:rsidR="009D32B2" w:rsidRPr="00FC3F47" w:rsidRDefault="009D32B2" w:rsidP="00150285">
            <w:pPr>
              <w:widowControl w:val="0"/>
              <w:rPr>
                <w:rFonts w:eastAsia="Times New Roman"/>
              </w:rPr>
            </w:pPr>
            <w:r w:rsidRPr="00FC3F47">
              <w:rPr>
                <w:rFonts w:eastAsia="Times New Roman"/>
                <w:i/>
                <w:iCs/>
              </w:rPr>
              <w:t>Tendin</w:t>
            </w:r>
            <w:r w:rsidR="001B7E0A">
              <w:rPr>
                <w:rFonts w:eastAsia="Times New Roman"/>
                <w:i/>
                <w:iCs/>
              </w:rPr>
              <w:t>ț</w:t>
            </w:r>
            <w:r w:rsidRPr="00FC3F47">
              <w:rPr>
                <w:rFonts w:eastAsia="Times New Roman"/>
                <w:i/>
                <w:iCs/>
              </w:rPr>
              <w:t>a actuală a suprafe</w:t>
            </w:r>
            <w:r w:rsidR="001B7E0A">
              <w:rPr>
                <w:rFonts w:eastAsia="Times New Roman"/>
                <w:i/>
                <w:iCs/>
              </w:rPr>
              <w:t>ț</w:t>
            </w:r>
            <w:r w:rsidRPr="00FC3F47">
              <w:rPr>
                <w:rFonts w:eastAsia="Times New Roman"/>
                <w:i/>
                <w:iCs/>
              </w:rPr>
              <w:t xml:space="preserve">ei tipului de habitat [E.11.] </w:t>
            </w:r>
            <w:r w:rsidRPr="00FC3F47">
              <w:rPr>
                <w:rFonts w:eastAsia="Times New Roman"/>
              </w:rPr>
              <w:t xml:space="preserve">este stabilă sau crescătoare </w:t>
            </w:r>
          </w:p>
          <w:p w14:paraId="056FD608" w14:textId="42ADB578" w:rsidR="009D32B2" w:rsidRPr="00FC3F47" w:rsidRDefault="001B7E0A" w:rsidP="00150285">
            <w:pPr>
              <w:widowControl w:val="0"/>
              <w:rPr>
                <w:rFonts w:eastAsia="Times New Roman"/>
              </w:rPr>
            </w:pPr>
            <w:r>
              <w:rPr>
                <w:rFonts w:eastAsia="Times New Roman"/>
                <w:b/>
                <w:bCs/>
              </w:rPr>
              <w:t>Ș</w:t>
            </w:r>
            <w:r w:rsidR="009D32B2" w:rsidRPr="00FC3F47">
              <w:rPr>
                <w:rFonts w:eastAsia="Times New Roman"/>
                <w:b/>
                <w:bCs/>
              </w:rPr>
              <w:t>I</w:t>
            </w:r>
            <w:r w:rsidR="009D32B2" w:rsidRPr="00FC3F47">
              <w:rPr>
                <w:rFonts w:eastAsia="Times New Roman"/>
              </w:rPr>
              <w:t xml:space="preserve"> </w:t>
            </w:r>
          </w:p>
          <w:p w14:paraId="2E72A7FB" w14:textId="65A18442" w:rsidR="009D32B2" w:rsidRPr="00FC3F47" w:rsidRDefault="009D32B2" w:rsidP="00150285">
            <w:pPr>
              <w:widowControl w:val="0"/>
              <w:rPr>
                <w:rFonts w:eastAsia="Times New Roman"/>
                <w:i/>
                <w:iCs/>
              </w:rPr>
            </w:pPr>
            <w:r w:rsidRPr="00FC3F47">
              <w:rPr>
                <w:rFonts w:eastAsia="Times New Roman"/>
                <w:i/>
                <w:iCs/>
              </w:rPr>
              <w:t>Suprafa</w:t>
            </w:r>
            <w:r w:rsidR="001B7E0A">
              <w:rPr>
                <w:rFonts w:eastAsia="Times New Roman"/>
                <w:i/>
                <w:iCs/>
              </w:rPr>
              <w:t>ț</w:t>
            </w:r>
            <w:r w:rsidRPr="00FC3F47">
              <w:rPr>
                <w:rFonts w:eastAsia="Times New Roman"/>
                <w:i/>
                <w:iCs/>
              </w:rPr>
              <w:t>a ocupată de tipul de habitat în aria naturală protejată</w:t>
            </w:r>
            <w:r w:rsidRPr="00FC3F47">
              <w:rPr>
                <w:rFonts w:eastAsia="Times New Roman"/>
              </w:rPr>
              <w:t xml:space="preserve">  </w:t>
            </w:r>
            <w:r w:rsidRPr="00FC3F47">
              <w:rPr>
                <w:rFonts w:eastAsia="Times New Roman"/>
                <w:i/>
                <w:iCs/>
              </w:rPr>
              <w:t>[E.3]</w:t>
            </w:r>
            <w:r w:rsidRPr="00FC3F47">
              <w:rPr>
                <w:rFonts w:eastAsia="Times New Roman"/>
              </w:rPr>
              <w:t xml:space="preserve">  nu este mai mică decât s</w:t>
            </w:r>
            <w:r w:rsidRPr="00FC3F47">
              <w:rPr>
                <w:rFonts w:eastAsia="Times New Roman"/>
                <w:i/>
                <w:iCs/>
              </w:rPr>
              <w:t>uprafa</w:t>
            </w:r>
            <w:r w:rsidR="001B7E0A">
              <w:rPr>
                <w:rFonts w:eastAsia="Times New Roman"/>
                <w:i/>
                <w:iCs/>
              </w:rPr>
              <w:t>ț</w:t>
            </w:r>
            <w:r w:rsidRPr="00FC3F47">
              <w:rPr>
                <w:rFonts w:eastAsia="Times New Roman"/>
                <w:i/>
                <w:iCs/>
              </w:rPr>
              <w:t>a de referin</w:t>
            </w:r>
            <w:r w:rsidR="001B7E0A">
              <w:rPr>
                <w:rFonts w:eastAsia="Times New Roman"/>
                <w:i/>
                <w:iCs/>
              </w:rPr>
              <w:t>ț</w:t>
            </w:r>
            <w:r w:rsidRPr="00FC3F47">
              <w:rPr>
                <w:rFonts w:eastAsia="Times New Roman"/>
                <w:i/>
                <w:iCs/>
              </w:rPr>
              <w:t>ă pentru starea favorabilă a tipului de habitat din aria naturală protejată</w:t>
            </w:r>
            <w:r w:rsidRPr="00FC3F47">
              <w:rPr>
                <w:rFonts w:eastAsia="Times New Roman"/>
              </w:rPr>
              <w:t xml:space="preserve">  </w:t>
            </w:r>
            <w:r w:rsidRPr="00FC3F47">
              <w:rPr>
                <w:rFonts w:eastAsia="Times New Roman"/>
                <w:i/>
                <w:iCs/>
              </w:rPr>
              <w:t xml:space="preserve">[E.8.]  </w:t>
            </w:r>
          </w:p>
          <w:p w14:paraId="7FA30F10" w14:textId="2F1DC480" w:rsidR="009D32B2" w:rsidRPr="00FC3F47" w:rsidRDefault="009D32B2" w:rsidP="00150285">
            <w:pPr>
              <w:widowControl w:val="0"/>
              <w:rPr>
                <w:rFonts w:eastAsia="Times New Roman"/>
                <w:b/>
                <w:bCs/>
              </w:rPr>
            </w:pPr>
            <w:r w:rsidRPr="00FC3F47">
              <w:rPr>
                <w:rFonts w:eastAsia="Times New Roman"/>
                <w:b/>
                <w:bCs/>
              </w:rPr>
              <w:t xml:space="preserve"> </w:t>
            </w:r>
            <w:r w:rsidR="001B7E0A">
              <w:rPr>
                <w:rFonts w:eastAsia="Times New Roman"/>
                <w:b/>
                <w:bCs/>
              </w:rPr>
              <w:t>Ș</w:t>
            </w:r>
            <w:r w:rsidRPr="00FC3F47">
              <w:rPr>
                <w:rFonts w:eastAsia="Times New Roman"/>
                <w:b/>
                <w:bCs/>
              </w:rPr>
              <w:t xml:space="preserve">I </w:t>
            </w:r>
          </w:p>
          <w:p w14:paraId="2D85D293" w14:textId="614B6B7E" w:rsidR="009D32B2" w:rsidRPr="00FC3F47" w:rsidRDefault="009D32B2" w:rsidP="00150285">
            <w:pPr>
              <w:widowControl w:val="0"/>
              <w:rPr>
                <w:rFonts w:eastAsia="Times New Roman"/>
                <w:i/>
                <w:iCs/>
              </w:rPr>
            </w:pPr>
            <w:r w:rsidRPr="00FC3F47">
              <w:rPr>
                <w:rFonts w:eastAsia="Times New Roman"/>
                <w:i/>
                <w:iCs/>
              </w:rPr>
              <w:t>nu există schimbări în tiparul de distribu</w:t>
            </w:r>
            <w:r w:rsidR="001B7E0A">
              <w:rPr>
                <w:rFonts w:eastAsia="Times New Roman"/>
                <w:i/>
                <w:iCs/>
              </w:rPr>
              <w:t>ț</w:t>
            </w:r>
            <w:r w:rsidRPr="00FC3F47">
              <w:rPr>
                <w:rFonts w:eastAsia="Times New Roman"/>
                <w:i/>
                <w:iCs/>
              </w:rPr>
              <w:t>ie al suprafe</w:t>
            </w:r>
            <w:r w:rsidR="001B7E0A">
              <w:rPr>
                <w:rFonts w:eastAsia="Times New Roman"/>
                <w:i/>
                <w:iCs/>
              </w:rPr>
              <w:t>ț</w:t>
            </w:r>
            <w:r w:rsidRPr="00FC3F47">
              <w:rPr>
                <w:rFonts w:eastAsia="Times New Roman"/>
                <w:i/>
                <w:iCs/>
              </w:rPr>
              <w:t xml:space="preserve">elor tipului de habitat în cadrul ariei naturale protejate sau acestea sunt </w:t>
            </w:r>
            <w:r w:rsidRPr="00FC3F47">
              <w:rPr>
                <w:rFonts w:eastAsia="Times New Roman"/>
                <w:i/>
                <w:iCs/>
              </w:rPr>
              <w:lastRenderedPageBreak/>
              <w:t>nesemnificative [E.17.]</w:t>
            </w:r>
          </w:p>
        </w:tc>
        <w:tc>
          <w:tcPr>
            <w:tcW w:w="888" w:type="pct"/>
            <w:shd w:val="clear" w:color="auto" w:fill="auto"/>
          </w:tcPr>
          <w:p w14:paraId="01EC0B53" w14:textId="77777777" w:rsidR="009D32B2" w:rsidRPr="00FC3F47" w:rsidRDefault="009D32B2" w:rsidP="00150285">
            <w:pPr>
              <w:widowControl w:val="0"/>
              <w:rPr>
                <w:rFonts w:eastAsia="Times New Roman"/>
              </w:rPr>
            </w:pPr>
          </w:p>
        </w:tc>
        <w:tc>
          <w:tcPr>
            <w:tcW w:w="871" w:type="pct"/>
            <w:shd w:val="clear" w:color="auto" w:fill="auto"/>
          </w:tcPr>
          <w:p w14:paraId="577B3249" w14:textId="77777777" w:rsidR="009D32B2" w:rsidRPr="00FC3F47" w:rsidRDefault="009D32B2" w:rsidP="00150285">
            <w:pPr>
              <w:widowControl w:val="0"/>
              <w:rPr>
                <w:rFonts w:eastAsia="Times New Roman"/>
              </w:rPr>
            </w:pPr>
          </w:p>
        </w:tc>
        <w:tc>
          <w:tcPr>
            <w:tcW w:w="913" w:type="pct"/>
            <w:shd w:val="clear" w:color="auto" w:fill="auto"/>
          </w:tcPr>
          <w:p w14:paraId="2C451123" w14:textId="77777777" w:rsidR="009D32B2" w:rsidRPr="00FC3F47" w:rsidRDefault="009D32B2" w:rsidP="00150285">
            <w:pPr>
              <w:widowControl w:val="0"/>
              <w:rPr>
                <w:rFonts w:eastAsia="Times New Roman"/>
              </w:rPr>
            </w:pPr>
          </w:p>
        </w:tc>
      </w:tr>
    </w:tbl>
    <w:p w14:paraId="7B2B2BB1" w14:textId="77777777" w:rsidR="009D32B2" w:rsidRPr="00FC3F47" w:rsidRDefault="009D32B2" w:rsidP="009D32B2">
      <w:pPr>
        <w:jc w:val="center"/>
        <w:rPr>
          <w:b/>
          <w:szCs w:val="24"/>
        </w:rPr>
      </w:pPr>
    </w:p>
    <w:tbl>
      <w:tblPr>
        <w:tblStyle w:val="TableGrid1"/>
        <w:tblpPr w:leftFromText="180" w:rightFromText="180" w:vertAnchor="text" w:tblpXSpec="center" w:tblpY="1"/>
        <w:tblOverlap w:val="never"/>
        <w:tblW w:w="5000" w:type="pct"/>
        <w:tblLook w:val="04A0" w:firstRow="1" w:lastRow="0" w:firstColumn="1" w:lastColumn="0" w:noHBand="0" w:noVBand="1"/>
      </w:tblPr>
      <w:tblGrid>
        <w:gridCol w:w="725"/>
        <w:gridCol w:w="3973"/>
        <w:gridCol w:w="4623"/>
      </w:tblGrid>
      <w:tr w:rsidR="009D32B2" w:rsidRPr="00FC3F47" w14:paraId="3AF342C6" w14:textId="77777777" w:rsidTr="00303CF3">
        <w:tc>
          <w:tcPr>
            <w:tcW w:w="389" w:type="pct"/>
            <w:shd w:val="clear" w:color="auto" w:fill="auto"/>
            <w:vAlign w:val="center"/>
          </w:tcPr>
          <w:p w14:paraId="42380DC0" w14:textId="77777777" w:rsidR="009D32B2" w:rsidRPr="00FC3F47" w:rsidRDefault="009D32B2" w:rsidP="00150285">
            <w:pPr>
              <w:jc w:val="center"/>
              <w:rPr>
                <w:rFonts w:cs="Times New Roman"/>
              </w:rPr>
            </w:pPr>
            <w:r w:rsidRPr="00FC3F47">
              <w:rPr>
                <w:rFonts w:cs="Times New Roman"/>
                <w:b/>
                <w:bCs/>
              </w:rPr>
              <w:t>Nr</w:t>
            </w:r>
          </w:p>
        </w:tc>
        <w:tc>
          <w:tcPr>
            <w:tcW w:w="2131" w:type="pct"/>
            <w:shd w:val="clear" w:color="auto" w:fill="auto"/>
            <w:vAlign w:val="center"/>
          </w:tcPr>
          <w:p w14:paraId="7B7460AE" w14:textId="77777777" w:rsidR="009D32B2" w:rsidRPr="00FC3F47" w:rsidRDefault="009D32B2" w:rsidP="00150285">
            <w:pPr>
              <w:jc w:val="center"/>
              <w:rPr>
                <w:rFonts w:cs="Times New Roman"/>
              </w:rPr>
            </w:pPr>
            <w:r w:rsidRPr="00FC3F47">
              <w:rPr>
                <w:rFonts w:cs="Times New Roman"/>
                <w:b/>
                <w:bCs/>
              </w:rPr>
              <w:t>Parametru</w:t>
            </w:r>
          </w:p>
        </w:tc>
        <w:tc>
          <w:tcPr>
            <w:tcW w:w="2480" w:type="pct"/>
            <w:shd w:val="clear" w:color="auto" w:fill="auto"/>
          </w:tcPr>
          <w:p w14:paraId="3AADDC90" w14:textId="77777777" w:rsidR="009D32B2" w:rsidRPr="00FC3F47" w:rsidRDefault="009D32B2" w:rsidP="00150285">
            <w:pPr>
              <w:jc w:val="center"/>
              <w:rPr>
                <w:rFonts w:cs="Times New Roman"/>
              </w:rPr>
            </w:pPr>
            <w:r w:rsidRPr="00FC3F47">
              <w:rPr>
                <w:rFonts w:cs="Times New Roman"/>
                <w:b/>
                <w:bCs/>
              </w:rPr>
              <w:t>Descriere</w:t>
            </w:r>
          </w:p>
        </w:tc>
      </w:tr>
      <w:tr w:rsidR="009D32B2" w:rsidRPr="00FC3F47" w14:paraId="16A01E6A" w14:textId="77777777" w:rsidTr="00303CF3">
        <w:tc>
          <w:tcPr>
            <w:tcW w:w="389" w:type="pct"/>
            <w:shd w:val="clear" w:color="auto" w:fill="auto"/>
            <w:vAlign w:val="center"/>
          </w:tcPr>
          <w:p w14:paraId="21558431" w14:textId="77777777" w:rsidR="009D32B2" w:rsidRPr="00FC3F47" w:rsidRDefault="009D32B2" w:rsidP="00150285">
            <w:pPr>
              <w:jc w:val="center"/>
              <w:rPr>
                <w:rFonts w:cs="Times New Roman"/>
              </w:rPr>
            </w:pPr>
            <w:r w:rsidRPr="00FC3F47">
              <w:rPr>
                <w:rFonts w:cs="Times New Roman"/>
              </w:rPr>
              <w:t>E.1</w:t>
            </w:r>
          </w:p>
        </w:tc>
        <w:tc>
          <w:tcPr>
            <w:tcW w:w="2131" w:type="pct"/>
            <w:shd w:val="clear" w:color="auto" w:fill="auto"/>
            <w:vAlign w:val="center"/>
          </w:tcPr>
          <w:p w14:paraId="68BD129B" w14:textId="77777777" w:rsidR="009D32B2" w:rsidRPr="00FC3F47" w:rsidRDefault="009D32B2" w:rsidP="00150285">
            <w:pPr>
              <w:rPr>
                <w:rFonts w:cs="Times New Roman"/>
              </w:rPr>
            </w:pPr>
            <w:r w:rsidRPr="00FC3F47">
              <w:rPr>
                <w:rFonts w:cs="Times New Roman"/>
              </w:rPr>
              <w:t>Clasificarea tipului de habitat</w:t>
            </w:r>
          </w:p>
        </w:tc>
        <w:tc>
          <w:tcPr>
            <w:tcW w:w="2480" w:type="pct"/>
            <w:shd w:val="clear" w:color="auto" w:fill="auto"/>
          </w:tcPr>
          <w:p w14:paraId="387FB719" w14:textId="131085CC" w:rsidR="009D32B2" w:rsidRPr="00FC3F47" w:rsidRDefault="009D32B2" w:rsidP="00150285">
            <w:pPr>
              <w:widowControl w:val="0"/>
              <w:spacing w:line="276" w:lineRule="auto"/>
              <w:rPr>
                <w:rFonts w:cs="Times New Roman"/>
              </w:rPr>
            </w:pPr>
            <w:r w:rsidRPr="00FC3F47">
              <w:rPr>
                <w:rFonts w:cs="Times New Roman"/>
              </w:rPr>
              <w:t>EC - tip de habitat de importan</w:t>
            </w:r>
            <w:r w:rsidR="001B7E0A">
              <w:rPr>
                <w:rFonts w:cs="Times New Roman"/>
              </w:rPr>
              <w:t>ț</w:t>
            </w:r>
            <w:r w:rsidRPr="00FC3F47">
              <w:rPr>
                <w:rFonts w:cs="Times New Roman"/>
              </w:rPr>
              <w:t>ă comunitară</w:t>
            </w:r>
          </w:p>
        </w:tc>
      </w:tr>
      <w:tr w:rsidR="009D32B2" w:rsidRPr="00FC3F47" w14:paraId="347E4E08" w14:textId="77777777" w:rsidTr="00303CF3">
        <w:tc>
          <w:tcPr>
            <w:tcW w:w="389" w:type="pct"/>
            <w:shd w:val="clear" w:color="auto" w:fill="auto"/>
            <w:vAlign w:val="center"/>
          </w:tcPr>
          <w:p w14:paraId="17BB844E" w14:textId="77777777" w:rsidR="009D32B2" w:rsidRPr="00FC3F47" w:rsidRDefault="009D32B2" w:rsidP="00150285">
            <w:pPr>
              <w:jc w:val="center"/>
              <w:rPr>
                <w:rFonts w:cs="Times New Roman"/>
              </w:rPr>
            </w:pPr>
            <w:r w:rsidRPr="00FC3F47">
              <w:rPr>
                <w:rFonts w:cs="Times New Roman"/>
              </w:rPr>
              <w:t>E.2</w:t>
            </w:r>
          </w:p>
        </w:tc>
        <w:tc>
          <w:tcPr>
            <w:tcW w:w="2131" w:type="pct"/>
            <w:shd w:val="clear" w:color="auto" w:fill="auto"/>
            <w:vAlign w:val="center"/>
          </w:tcPr>
          <w:p w14:paraId="0FCF55DE" w14:textId="77777777" w:rsidR="009D32B2" w:rsidRPr="00FC3F47" w:rsidRDefault="009D32B2" w:rsidP="00150285">
            <w:pPr>
              <w:rPr>
                <w:rFonts w:cs="Times New Roman"/>
                <w:b/>
                <w:bCs/>
              </w:rPr>
            </w:pPr>
            <w:r w:rsidRPr="00FC3F47">
              <w:rPr>
                <w:rFonts w:cs="Times New Roman"/>
                <w:b/>
                <w:bCs/>
              </w:rPr>
              <w:t>Codul unic al tipului de habitat</w:t>
            </w:r>
          </w:p>
        </w:tc>
        <w:tc>
          <w:tcPr>
            <w:tcW w:w="2480" w:type="pct"/>
            <w:shd w:val="clear" w:color="auto" w:fill="auto"/>
          </w:tcPr>
          <w:p w14:paraId="201DDB99" w14:textId="77777777" w:rsidR="009D32B2" w:rsidRPr="00FC3F47" w:rsidRDefault="009D32B2" w:rsidP="00150285">
            <w:pPr>
              <w:rPr>
                <w:rFonts w:cs="Times New Roman"/>
              </w:rPr>
            </w:pPr>
            <w:r w:rsidRPr="00FC3F47">
              <w:rPr>
                <w:rFonts w:cs="Times New Roman"/>
              </w:rPr>
              <w:t>91I0*</w:t>
            </w:r>
          </w:p>
        </w:tc>
      </w:tr>
      <w:tr w:rsidR="009D32B2" w:rsidRPr="00FC3F47" w14:paraId="28BA6B5C" w14:textId="77777777" w:rsidTr="00303CF3">
        <w:tc>
          <w:tcPr>
            <w:tcW w:w="389" w:type="pct"/>
            <w:shd w:val="clear" w:color="auto" w:fill="auto"/>
            <w:vAlign w:val="center"/>
          </w:tcPr>
          <w:p w14:paraId="6C844D63" w14:textId="77777777" w:rsidR="009D32B2" w:rsidRPr="00FC3F47" w:rsidRDefault="009D32B2" w:rsidP="00150285">
            <w:pPr>
              <w:jc w:val="center"/>
              <w:rPr>
                <w:rFonts w:cs="Times New Roman"/>
              </w:rPr>
            </w:pPr>
            <w:r w:rsidRPr="00FC3F47">
              <w:rPr>
                <w:rFonts w:cs="Times New Roman"/>
              </w:rPr>
              <w:t>E.3</w:t>
            </w:r>
          </w:p>
        </w:tc>
        <w:tc>
          <w:tcPr>
            <w:tcW w:w="2131" w:type="pct"/>
            <w:shd w:val="clear" w:color="auto" w:fill="auto"/>
            <w:vAlign w:val="center"/>
          </w:tcPr>
          <w:p w14:paraId="2A99CFEB" w14:textId="4AB8D05F" w:rsidR="009D32B2" w:rsidRPr="00FC3F47" w:rsidRDefault="009D32B2" w:rsidP="00150285">
            <w:pPr>
              <w:rPr>
                <w:rFonts w:cs="Times New Roman"/>
              </w:rPr>
            </w:pPr>
            <w:r w:rsidRPr="00FC3F47">
              <w:rPr>
                <w:rFonts w:cs="Times New Roman"/>
              </w:rPr>
              <w:t>Suprafa</w:t>
            </w:r>
            <w:r w:rsidR="001B7E0A">
              <w:rPr>
                <w:rFonts w:cs="Times New Roman"/>
              </w:rPr>
              <w:t>ț</w:t>
            </w:r>
            <w:r w:rsidRPr="00FC3F47">
              <w:rPr>
                <w:rFonts w:cs="Times New Roman"/>
              </w:rPr>
              <w:t>a ocupată de tipul de habitat în aria naturală protejată</w:t>
            </w:r>
          </w:p>
        </w:tc>
        <w:tc>
          <w:tcPr>
            <w:tcW w:w="2480" w:type="pct"/>
            <w:shd w:val="clear" w:color="auto" w:fill="auto"/>
          </w:tcPr>
          <w:p w14:paraId="69CA3513" w14:textId="1F73484B" w:rsidR="009D32B2" w:rsidRPr="00FC3F47" w:rsidRDefault="009D32B2" w:rsidP="00150285">
            <w:pPr>
              <w:widowControl w:val="0"/>
              <w:rPr>
                <w:rFonts w:cs="Times New Roman"/>
              </w:rPr>
            </w:pPr>
            <w:r w:rsidRPr="00FC3F47">
              <w:rPr>
                <w:rFonts w:cs="Times New Roman"/>
              </w:rPr>
              <w:t>60</w:t>
            </w:r>
            <w:r w:rsidR="00303CF3" w:rsidRPr="00FC3F47">
              <w:rPr>
                <w:rFonts w:cs="Times New Roman"/>
              </w:rPr>
              <w:t>,</w:t>
            </w:r>
            <w:r w:rsidRPr="00FC3F47">
              <w:rPr>
                <w:rFonts w:cs="Times New Roman"/>
              </w:rPr>
              <w:t>59 ha</w:t>
            </w:r>
          </w:p>
          <w:p w14:paraId="0D62F76B" w14:textId="77777777" w:rsidR="009D32B2" w:rsidRPr="00FC3F47" w:rsidRDefault="009D32B2" w:rsidP="00150285">
            <w:pPr>
              <w:widowControl w:val="0"/>
              <w:rPr>
                <w:rFonts w:cs="Times New Roman"/>
              </w:rPr>
            </w:pPr>
          </w:p>
        </w:tc>
      </w:tr>
      <w:tr w:rsidR="009D32B2" w:rsidRPr="00FC3F47" w14:paraId="7935FD5E" w14:textId="77777777" w:rsidTr="00303CF3">
        <w:tc>
          <w:tcPr>
            <w:tcW w:w="389" w:type="pct"/>
            <w:shd w:val="clear" w:color="auto" w:fill="auto"/>
            <w:vAlign w:val="center"/>
          </w:tcPr>
          <w:p w14:paraId="12B577B3" w14:textId="77777777" w:rsidR="009D32B2" w:rsidRPr="00FC3F47" w:rsidRDefault="009D32B2" w:rsidP="00150285">
            <w:pPr>
              <w:jc w:val="center"/>
              <w:rPr>
                <w:rFonts w:cs="Times New Roman"/>
              </w:rPr>
            </w:pPr>
            <w:r w:rsidRPr="00FC3F47">
              <w:rPr>
                <w:rFonts w:cs="Times New Roman"/>
              </w:rPr>
              <w:t>E.4</w:t>
            </w:r>
          </w:p>
        </w:tc>
        <w:tc>
          <w:tcPr>
            <w:tcW w:w="2131" w:type="pct"/>
            <w:shd w:val="clear" w:color="auto" w:fill="auto"/>
            <w:vAlign w:val="center"/>
          </w:tcPr>
          <w:p w14:paraId="56BDC83F" w14:textId="46BB128A" w:rsidR="009D32B2" w:rsidRPr="00FC3F47" w:rsidRDefault="009D32B2" w:rsidP="00150285">
            <w:pPr>
              <w:rPr>
                <w:rFonts w:cs="Times New Roman"/>
              </w:rPr>
            </w:pPr>
            <w:r w:rsidRPr="00FC3F47">
              <w:rPr>
                <w:rFonts w:cs="Times New Roman"/>
              </w:rPr>
              <w:t>Calitatea datelor pentru suprafa</w:t>
            </w:r>
            <w:r w:rsidR="001B7E0A">
              <w:rPr>
                <w:rFonts w:cs="Times New Roman"/>
              </w:rPr>
              <w:t>ț</w:t>
            </w:r>
            <w:r w:rsidRPr="00FC3F47">
              <w:rPr>
                <w:rFonts w:cs="Times New Roman"/>
              </w:rPr>
              <w:t>a ocupată de tipul de  habitat în aria naturală protejată</w:t>
            </w:r>
          </w:p>
        </w:tc>
        <w:tc>
          <w:tcPr>
            <w:tcW w:w="2480" w:type="pct"/>
            <w:shd w:val="clear" w:color="auto" w:fill="auto"/>
          </w:tcPr>
          <w:p w14:paraId="49B7F7E5" w14:textId="77777777" w:rsidR="009D32B2" w:rsidRPr="00FC3F47" w:rsidRDefault="009D32B2" w:rsidP="00150285">
            <w:pPr>
              <w:widowControl w:val="0"/>
              <w:spacing w:line="276" w:lineRule="auto"/>
              <w:rPr>
                <w:rFonts w:cs="Times New Roman"/>
              </w:rPr>
            </w:pPr>
            <w:r w:rsidRPr="00FC3F47">
              <w:rPr>
                <w:rFonts w:cs="Times New Roman"/>
              </w:rPr>
              <w:t>bună - estimări statistice robuste sau inventarieri</w:t>
            </w:r>
          </w:p>
          <w:p w14:paraId="31ADF252" w14:textId="77777777" w:rsidR="009D32B2" w:rsidRPr="00FC3F47" w:rsidRDefault="009D32B2" w:rsidP="00150285">
            <w:pPr>
              <w:widowControl w:val="0"/>
              <w:spacing w:line="276" w:lineRule="auto"/>
              <w:ind w:left="720"/>
              <w:rPr>
                <w:rFonts w:cs="Times New Roman"/>
              </w:rPr>
            </w:pPr>
          </w:p>
        </w:tc>
      </w:tr>
      <w:tr w:rsidR="009D32B2" w:rsidRPr="00FC3F47" w14:paraId="0F7468A4" w14:textId="77777777" w:rsidTr="00303CF3">
        <w:tc>
          <w:tcPr>
            <w:tcW w:w="389" w:type="pct"/>
            <w:shd w:val="clear" w:color="auto" w:fill="auto"/>
            <w:vAlign w:val="center"/>
          </w:tcPr>
          <w:p w14:paraId="2745E73A" w14:textId="77777777" w:rsidR="009D32B2" w:rsidRPr="00FC3F47" w:rsidRDefault="009D32B2" w:rsidP="00150285">
            <w:pPr>
              <w:jc w:val="center"/>
              <w:rPr>
                <w:rFonts w:cs="Times New Roman"/>
              </w:rPr>
            </w:pPr>
            <w:r w:rsidRPr="00FC3F47">
              <w:rPr>
                <w:rFonts w:cs="Times New Roman"/>
              </w:rPr>
              <w:t>E.5</w:t>
            </w:r>
          </w:p>
        </w:tc>
        <w:tc>
          <w:tcPr>
            <w:tcW w:w="2131" w:type="pct"/>
            <w:shd w:val="clear" w:color="auto" w:fill="auto"/>
            <w:vAlign w:val="center"/>
          </w:tcPr>
          <w:p w14:paraId="3FC45B16" w14:textId="6B44A42C" w:rsidR="009D32B2" w:rsidRPr="00FC3F47" w:rsidRDefault="009D32B2" w:rsidP="00150285">
            <w:pPr>
              <w:rPr>
                <w:rFonts w:cs="Times New Roman"/>
              </w:rPr>
            </w:pPr>
            <w:r w:rsidRPr="00FC3F47">
              <w:rPr>
                <w:rFonts w:cs="Times New Roman"/>
              </w:rPr>
              <w:t>Raportul dintre suprafa</w:t>
            </w:r>
            <w:r w:rsidR="001B7E0A">
              <w:rPr>
                <w:rFonts w:cs="Times New Roman"/>
              </w:rPr>
              <w:t>ț</w:t>
            </w:r>
            <w:r w:rsidRPr="00FC3F47">
              <w:rPr>
                <w:rFonts w:cs="Times New Roman"/>
              </w:rPr>
              <w:t xml:space="preserve">a ocupată de tipul de habitat în aria naturală protejată </w:t>
            </w:r>
            <w:r w:rsidR="001B7E0A">
              <w:rPr>
                <w:rFonts w:cs="Times New Roman"/>
              </w:rPr>
              <w:t>ș</w:t>
            </w:r>
            <w:r w:rsidRPr="00FC3F47">
              <w:rPr>
                <w:rFonts w:cs="Times New Roman"/>
              </w:rPr>
              <w:t>i suprafa</w:t>
            </w:r>
            <w:r w:rsidR="001B7E0A">
              <w:rPr>
                <w:rFonts w:cs="Times New Roman"/>
              </w:rPr>
              <w:t>ț</w:t>
            </w:r>
            <w:r w:rsidRPr="00FC3F47">
              <w:rPr>
                <w:rFonts w:cs="Times New Roman"/>
              </w:rPr>
              <w:t>a ocupată de acesta la nivel na</w:t>
            </w:r>
            <w:r w:rsidR="001B7E0A">
              <w:rPr>
                <w:rFonts w:cs="Times New Roman"/>
              </w:rPr>
              <w:t>ț</w:t>
            </w:r>
            <w:r w:rsidRPr="00FC3F47">
              <w:rPr>
                <w:rFonts w:cs="Times New Roman"/>
              </w:rPr>
              <w:t>ional</w:t>
            </w:r>
          </w:p>
        </w:tc>
        <w:tc>
          <w:tcPr>
            <w:tcW w:w="2480" w:type="pct"/>
            <w:shd w:val="clear" w:color="auto" w:fill="auto"/>
          </w:tcPr>
          <w:p w14:paraId="6AE72B9D" w14:textId="77777777" w:rsidR="009D32B2" w:rsidRPr="00FC3F47" w:rsidRDefault="009D32B2" w:rsidP="00150285">
            <w:pPr>
              <w:rPr>
                <w:rFonts w:cs="Times New Roman"/>
                <w:i/>
                <w:iCs/>
              </w:rPr>
            </w:pPr>
          </w:p>
          <w:p w14:paraId="418110F5" w14:textId="77777777" w:rsidR="009D32B2" w:rsidRPr="00FC3F47" w:rsidRDefault="009D32B2" w:rsidP="00150285">
            <w:pPr>
              <w:rPr>
                <w:rFonts w:cs="Times New Roman"/>
              </w:rPr>
            </w:pPr>
            <w:r w:rsidRPr="00FC3F47">
              <w:rPr>
                <w:rFonts w:cs="Times New Roman"/>
              </w:rPr>
              <w:t>Circa 5-6 %</w:t>
            </w:r>
          </w:p>
        </w:tc>
      </w:tr>
      <w:tr w:rsidR="009D32B2" w:rsidRPr="00FC3F47" w14:paraId="09A8A54B" w14:textId="77777777" w:rsidTr="00303CF3">
        <w:tc>
          <w:tcPr>
            <w:tcW w:w="389" w:type="pct"/>
            <w:shd w:val="clear" w:color="auto" w:fill="auto"/>
            <w:vAlign w:val="center"/>
          </w:tcPr>
          <w:p w14:paraId="7FDF02B0" w14:textId="77777777" w:rsidR="009D32B2" w:rsidRPr="00FC3F47" w:rsidRDefault="009D32B2" w:rsidP="00150285">
            <w:pPr>
              <w:jc w:val="center"/>
              <w:rPr>
                <w:rFonts w:cs="Times New Roman"/>
              </w:rPr>
            </w:pPr>
            <w:r w:rsidRPr="00FC3F47">
              <w:rPr>
                <w:rFonts w:cs="Times New Roman"/>
              </w:rPr>
              <w:t>E.6</w:t>
            </w:r>
          </w:p>
        </w:tc>
        <w:tc>
          <w:tcPr>
            <w:tcW w:w="2131" w:type="pct"/>
            <w:shd w:val="clear" w:color="auto" w:fill="auto"/>
            <w:vAlign w:val="center"/>
          </w:tcPr>
          <w:p w14:paraId="29771319" w14:textId="6CEE800C" w:rsidR="009D32B2" w:rsidRPr="00FC3F47" w:rsidRDefault="009D32B2" w:rsidP="00150285">
            <w:pPr>
              <w:rPr>
                <w:rFonts w:cs="Times New Roman"/>
              </w:rPr>
            </w:pPr>
            <w:r w:rsidRPr="00FC3F47">
              <w:rPr>
                <w:rFonts w:cs="Times New Roman"/>
              </w:rPr>
              <w:t>Suprafa</w:t>
            </w:r>
            <w:r w:rsidR="001B7E0A">
              <w:rPr>
                <w:rFonts w:cs="Times New Roman"/>
              </w:rPr>
              <w:t>ț</w:t>
            </w:r>
            <w:r w:rsidRPr="00FC3F47">
              <w:rPr>
                <w:rFonts w:cs="Times New Roman"/>
              </w:rPr>
              <w:t>a ocupată de tipul de habitat în aria naturală  comparată cu suprafa</w:t>
            </w:r>
            <w:r w:rsidR="001B7E0A">
              <w:rPr>
                <w:rFonts w:cs="Times New Roman"/>
              </w:rPr>
              <w:t>ț</w:t>
            </w:r>
            <w:r w:rsidRPr="00FC3F47">
              <w:rPr>
                <w:rFonts w:cs="Times New Roman"/>
              </w:rPr>
              <w:t>a totală ocupată de acesta la nivel na</w:t>
            </w:r>
            <w:r w:rsidR="001B7E0A">
              <w:rPr>
                <w:rFonts w:cs="Times New Roman"/>
              </w:rPr>
              <w:t>ț</w:t>
            </w:r>
            <w:r w:rsidRPr="00FC3F47">
              <w:rPr>
                <w:rFonts w:cs="Times New Roman"/>
              </w:rPr>
              <w:t xml:space="preserve">ional </w:t>
            </w:r>
          </w:p>
        </w:tc>
        <w:tc>
          <w:tcPr>
            <w:tcW w:w="2480" w:type="pct"/>
            <w:shd w:val="clear" w:color="auto" w:fill="auto"/>
          </w:tcPr>
          <w:p w14:paraId="582474FB" w14:textId="77777777" w:rsidR="009D32B2" w:rsidRPr="00FC3F47" w:rsidRDefault="009D32B2" w:rsidP="00150285">
            <w:pPr>
              <w:widowControl w:val="0"/>
              <w:spacing w:line="276" w:lineRule="auto"/>
              <w:rPr>
                <w:rFonts w:cs="Times New Roman"/>
              </w:rPr>
            </w:pPr>
            <w:r w:rsidRPr="00FC3F47">
              <w:rPr>
                <w:rFonts w:cs="Times New Roman"/>
              </w:rPr>
              <w:t>semnificativă</w:t>
            </w:r>
          </w:p>
        </w:tc>
      </w:tr>
      <w:tr w:rsidR="009D32B2" w:rsidRPr="00FC3F47" w14:paraId="4319AFBE" w14:textId="77777777" w:rsidTr="00303CF3">
        <w:tc>
          <w:tcPr>
            <w:tcW w:w="389" w:type="pct"/>
            <w:shd w:val="clear" w:color="auto" w:fill="auto"/>
            <w:vAlign w:val="center"/>
          </w:tcPr>
          <w:p w14:paraId="25D9D523" w14:textId="77777777" w:rsidR="009D32B2" w:rsidRPr="00FC3F47" w:rsidRDefault="009D32B2" w:rsidP="00150285">
            <w:pPr>
              <w:jc w:val="center"/>
              <w:rPr>
                <w:rFonts w:cs="Times New Roman"/>
              </w:rPr>
            </w:pPr>
            <w:r w:rsidRPr="00FC3F47">
              <w:rPr>
                <w:rFonts w:cs="Times New Roman"/>
              </w:rPr>
              <w:t>E.7</w:t>
            </w:r>
          </w:p>
        </w:tc>
        <w:tc>
          <w:tcPr>
            <w:tcW w:w="2131" w:type="pct"/>
            <w:shd w:val="clear" w:color="auto" w:fill="auto"/>
            <w:vAlign w:val="center"/>
          </w:tcPr>
          <w:p w14:paraId="30D25D9B" w14:textId="39C16DC6" w:rsidR="009D32B2" w:rsidRPr="00FC3F47" w:rsidRDefault="009D32B2" w:rsidP="00150285">
            <w:pPr>
              <w:rPr>
                <w:rFonts w:cs="Times New Roman"/>
              </w:rPr>
            </w:pPr>
            <w:r w:rsidRPr="00FC3F47">
              <w:rPr>
                <w:rFonts w:cs="Times New Roman"/>
              </w:rPr>
              <w:t>Suprafa</w:t>
            </w:r>
            <w:r w:rsidR="001B7E0A">
              <w:rPr>
                <w:rFonts w:cs="Times New Roman"/>
              </w:rPr>
              <w:t>ț</w:t>
            </w:r>
            <w:r w:rsidRPr="00FC3F47">
              <w:rPr>
                <w:rFonts w:cs="Times New Roman"/>
              </w:rPr>
              <w:t>a reevaluată ocupată de tipul de habitat estimată în planul de management anterior</w:t>
            </w:r>
          </w:p>
        </w:tc>
        <w:tc>
          <w:tcPr>
            <w:tcW w:w="2480" w:type="pct"/>
            <w:shd w:val="clear" w:color="auto" w:fill="auto"/>
          </w:tcPr>
          <w:p w14:paraId="115DDE80" w14:textId="3FB2BFC5" w:rsidR="009D32B2" w:rsidRPr="00FC3F47" w:rsidRDefault="009D32B2" w:rsidP="00150285">
            <w:pPr>
              <w:rPr>
                <w:rFonts w:cs="Times New Roman"/>
              </w:rPr>
            </w:pPr>
            <w:r w:rsidRPr="00FC3F47">
              <w:rPr>
                <w:rFonts w:cs="Times New Roman"/>
              </w:rPr>
              <w:t>Evaluarea suprafe</w:t>
            </w:r>
            <w:r w:rsidR="001B7E0A">
              <w:rPr>
                <w:rFonts w:cs="Times New Roman"/>
              </w:rPr>
              <w:t>ț</w:t>
            </w:r>
            <w:r w:rsidRPr="00FC3F47">
              <w:rPr>
                <w:rFonts w:cs="Times New Roman"/>
              </w:rPr>
              <w:t>ei ecosistemului se face pentru prima dată</w:t>
            </w:r>
          </w:p>
          <w:p w14:paraId="592D8A26" w14:textId="77777777" w:rsidR="009D32B2" w:rsidRPr="00FC3F47" w:rsidRDefault="009D32B2" w:rsidP="00150285">
            <w:pPr>
              <w:rPr>
                <w:rFonts w:cs="Times New Roman"/>
              </w:rPr>
            </w:pPr>
          </w:p>
        </w:tc>
      </w:tr>
      <w:tr w:rsidR="009D32B2" w:rsidRPr="00FC3F47" w14:paraId="75E003BC" w14:textId="77777777" w:rsidTr="00303CF3">
        <w:tc>
          <w:tcPr>
            <w:tcW w:w="389" w:type="pct"/>
            <w:shd w:val="clear" w:color="auto" w:fill="auto"/>
            <w:vAlign w:val="center"/>
          </w:tcPr>
          <w:p w14:paraId="4B77E0FE" w14:textId="77777777" w:rsidR="009D32B2" w:rsidRPr="00FC3F47" w:rsidRDefault="009D32B2" w:rsidP="00150285">
            <w:pPr>
              <w:jc w:val="center"/>
              <w:rPr>
                <w:rFonts w:cs="Times New Roman"/>
              </w:rPr>
            </w:pPr>
            <w:r w:rsidRPr="00FC3F47">
              <w:rPr>
                <w:rFonts w:cs="Times New Roman"/>
              </w:rPr>
              <w:t>E.8</w:t>
            </w:r>
          </w:p>
        </w:tc>
        <w:tc>
          <w:tcPr>
            <w:tcW w:w="2131" w:type="pct"/>
            <w:shd w:val="clear" w:color="auto" w:fill="auto"/>
            <w:vAlign w:val="center"/>
          </w:tcPr>
          <w:p w14:paraId="50FF495D" w14:textId="19A8555E" w:rsidR="009D32B2" w:rsidRPr="00FC3F47" w:rsidRDefault="009D32B2" w:rsidP="00150285">
            <w:pPr>
              <w:rPr>
                <w:rFonts w:cs="Times New Roman"/>
              </w:rPr>
            </w:pPr>
            <w:r w:rsidRPr="00FC3F47">
              <w:rPr>
                <w:rFonts w:cs="Times New Roman"/>
              </w:rPr>
              <w:t>Suprafa</w:t>
            </w:r>
            <w:r w:rsidR="001B7E0A">
              <w:rPr>
                <w:rFonts w:cs="Times New Roman"/>
              </w:rPr>
              <w:t>ț</w:t>
            </w:r>
            <w:r w:rsidRPr="00FC3F47">
              <w:rPr>
                <w:rFonts w:cs="Times New Roman"/>
              </w:rPr>
              <w:t>a de referin</w:t>
            </w:r>
            <w:r w:rsidR="001B7E0A">
              <w:rPr>
                <w:rFonts w:cs="Times New Roman"/>
              </w:rPr>
              <w:t>ț</w:t>
            </w:r>
            <w:r w:rsidRPr="00FC3F47">
              <w:rPr>
                <w:rFonts w:cs="Times New Roman"/>
              </w:rPr>
              <w:t>ă pentru starea favorabilă a tipului de habitat în aria naturală protejată</w:t>
            </w:r>
          </w:p>
        </w:tc>
        <w:tc>
          <w:tcPr>
            <w:tcW w:w="2480" w:type="pct"/>
            <w:shd w:val="clear" w:color="auto" w:fill="auto"/>
          </w:tcPr>
          <w:p w14:paraId="6CAE4D7F" w14:textId="2260D0F1" w:rsidR="009D32B2" w:rsidRPr="00FC3F47" w:rsidRDefault="009D32B2" w:rsidP="00150285">
            <w:pPr>
              <w:rPr>
                <w:rFonts w:cs="Times New Roman"/>
              </w:rPr>
            </w:pPr>
            <w:r w:rsidRPr="00FC3F47">
              <w:rPr>
                <w:rFonts w:cs="Times New Roman"/>
              </w:rPr>
              <w:t>60</w:t>
            </w:r>
            <w:r w:rsidR="00303CF3" w:rsidRPr="00FC3F47">
              <w:rPr>
                <w:rFonts w:cs="Times New Roman"/>
              </w:rPr>
              <w:t>,</w:t>
            </w:r>
            <w:r w:rsidRPr="00FC3F47">
              <w:rPr>
                <w:rFonts w:cs="Times New Roman"/>
              </w:rPr>
              <w:t xml:space="preserve">59 ha </w:t>
            </w:r>
          </w:p>
        </w:tc>
      </w:tr>
      <w:tr w:rsidR="009D32B2" w:rsidRPr="00FC3F47" w14:paraId="40CD0DA0" w14:textId="77777777" w:rsidTr="00303CF3">
        <w:tc>
          <w:tcPr>
            <w:tcW w:w="389" w:type="pct"/>
            <w:shd w:val="clear" w:color="auto" w:fill="auto"/>
            <w:vAlign w:val="center"/>
          </w:tcPr>
          <w:p w14:paraId="2DFC3437" w14:textId="77777777" w:rsidR="009D32B2" w:rsidRPr="00FC3F47" w:rsidRDefault="009D32B2" w:rsidP="00150285">
            <w:pPr>
              <w:jc w:val="center"/>
              <w:rPr>
                <w:rFonts w:cs="Times New Roman"/>
              </w:rPr>
            </w:pPr>
            <w:r w:rsidRPr="00FC3F47">
              <w:rPr>
                <w:rFonts w:cs="Times New Roman"/>
              </w:rPr>
              <w:t>E.9</w:t>
            </w:r>
          </w:p>
        </w:tc>
        <w:tc>
          <w:tcPr>
            <w:tcW w:w="2131" w:type="pct"/>
            <w:shd w:val="clear" w:color="auto" w:fill="auto"/>
            <w:vAlign w:val="center"/>
          </w:tcPr>
          <w:p w14:paraId="3F6BF1A1" w14:textId="3E140FEF" w:rsidR="009D32B2" w:rsidRPr="00FC3F47" w:rsidRDefault="009D32B2" w:rsidP="00150285">
            <w:pPr>
              <w:rPr>
                <w:rFonts w:cs="Times New Roman"/>
              </w:rPr>
            </w:pPr>
            <w:r w:rsidRPr="00FC3F47">
              <w:rPr>
                <w:rFonts w:cs="Times New Roman"/>
              </w:rPr>
              <w:t>Metodologia de apreciere a suprafe</w:t>
            </w:r>
            <w:r w:rsidR="001B7E0A">
              <w:rPr>
                <w:rFonts w:cs="Times New Roman"/>
              </w:rPr>
              <w:t>ț</w:t>
            </w:r>
            <w:r w:rsidRPr="00FC3F47">
              <w:rPr>
                <w:rFonts w:cs="Times New Roman"/>
              </w:rPr>
              <w:t>ei de referin</w:t>
            </w:r>
            <w:r w:rsidR="001B7E0A">
              <w:rPr>
                <w:rFonts w:cs="Times New Roman"/>
              </w:rPr>
              <w:t>ț</w:t>
            </w:r>
            <w:r w:rsidRPr="00FC3F47">
              <w:rPr>
                <w:rFonts w:cs="Times New Roman"/>
              </w:rPr>
              <w:t>ă pentru starea favorabilă a tipului de habitat din aria naturală protejată</w:t>
            </w:r>
          </w:p>
        </w:tc>
        <w:tc>
          <w:tcPr>
            <w:tcW w:w="2480" w:type="pct"/>
            <w:shd w:val="clear" w:color="auto" w:fill="auto"/>
          </w:tcPr>
          <w:p w14:paraId="2B218A8D" w14:textId="77777777" w:rsidR="009D32B2" w:rsidRPr="00FC3F47" w:rsidRDefault="009D32B2" w:rsidP="00150285">
            <w:pPr>
              <w:rPr>
                <w:rFonts w:cs="Times New Roman"/>
              </w:rPr>
            </w:pPr>
            <w:r w:rsidRPr="00FC3F47">
              <w:rPr>
                <w:rFonts w:cs="Times New Roman"/>
              </w:rPr>
              <w:t xml:space="preserve">Metoda releveului </w:t>
            </w:r>
          </w:p>
        </w:tc>
      </w:tr>
      <w:tr w:rsidR="009D32B2" w:rsidRPr="00FC3F47" w14:paraId="630D2ABF" w14:textId="77777777" w:rsidTr="00303CF3">
        <w:tc>
          <w:tcPr>
            <w:tcW w:w="389" w:type="pct"/>
            <w:shd w:val="clear" w:color="auto" w:fill="auto"/>
            <w:vAlign w:val="center"/>
          </w:tcPr>
          <w:p w14:paraId="15909B21" w14:textId="77777777" w:rsidR="009D32B2" w:rsidRPr="00FC3F47" w:rsidRDefault="009D32B2" w:rsidP="00150285">
            <w:pPr>
              <w:jc w:val="center"/>
              <w:rPr>
                <w:rFonts w:cs="Times New Roman"/>
              </w:rPr>
            </w:pPr>
            <w:r w:rsidRPr="00FC3F47">
              <w:rPr>
                <w:rFonts w:cs="Times New Roman"/>
              </w:rPr>
              <w:lastRenderedPageBreak/>
              <w:t>E.10</w:t>
            </w:r>
          </w:p>
        </w:tc>
        <w:tc>
          <w:tcPr>
            <w:tcW w:w="2131" w:type="pct"/>
            <w:shd w:val="clear" w:color="auto" w:fill="auto"/>
            <w:vAlign w:val="center"/>
          </w:tcPr>
          <w:p w14:paraId="679BF8F5" w14:textId="1856E63E" w:rsidR="009D32B2" w:rsidRPr="00FC3F47" w:rsidRDefault="009D32B2" w:rsidP="00150285">
            <w:pPr>
              <w:rPr>
                <w:rFonts w:cs="Times New Roman"/>
              </w:rPr>
            </w:pPr>
            <w:r w:rsidRPr="00FC3F47">
              <w:rPr>
                <w:rFonts w:cs="Times New Roman"/>
              </w:rPr>
              <w:t>Raportul dintre suprafa</w:t>
            </w:r>
            <w:r w:rsidR="001B7E0A">
              <w:rPr>
                <w:rFonts w:cs="Times New Roman"/>
              </w:rPr>
              <w:t>ț</w:t>
            </w:r>
            <w:r w:rsidRPr="00FC3F47">
              <w:rPr>
                <w:rFonts w:cs="Times New Roman"/>
              </w:rPr>
              <w:t>a de referin</w:t>
            </w:r>
            <w:r w:rsidR="001B7E0A">
              <w:rPr>
                <w:rFonts w:cs="Times New Roman"/>
              </w:rPr>
              <w:t>ț</w:t>
            </w:r>
            <w:r w:rsidRPr="00FC3F47">
              <w:rPr>
                <w:rFonts w:cs="Times New Roman"/>
              </w:rPr>
              <w:t xml:space="preserve">ă pentru starea favorabilă a tipului de habitat </w:t>
            </w:r>
            <w:r w:rsidR="001B7E0A">
              <w:rPr>
                <w:rFonts w:cs="Times New Roman"/>
              </w:rPr>
              <w:t>ș</w:t>
            </w:r>
            <w:r w:rsidRPr="00FC3F47">
              <w:rPr>
                <w:rFonts w:cs="Times New Roman"/>
              </w:rPr>
              <w:t>i suprafa</w:t>
            </w:r>
            <w:r w:rsidR="001B7E0A">
              <w:rPr>
                <w:rFonts w:cs="Times New Roman"/>
              </w:rPr>
              <w:t>ț</w:t>
            </w:r>
            <w:r w:rsidRPr="00FC3F47">
              <w:rPr>
                <w:rFonts w:cs="Times New Roman"/>
              </w:rPr>
              <w:t>a actuală ocupată</w:t>
            </w:r>
          </w:p>
        </w:tc>
        <w:tc>
          <w:tcPr>
            <w:tcW w:w="2480" w:type="pct"/>
            <w:shd w:val="clear" w:color="auto" w:fill="auto"/>
          </w:tcPr>
          <w:p w14:paraId="65AAC324" w14:textId="77777777" w:rsidR="009D32B2" w:rsidRPr="00FC3F47" w:rsidRDefault="009D32B2" w:rsidP="00150285">
            <w:pPr>
              <w:widowControl w:val="0"/>
              <w:spacing w:line="276" w:lineRule="auto"/>
              <w:rPr>
                <w:rFonts w:cs="Times New Roman"/>
              </w:rPr>
            </w:pPr>
            <w:r w:rsidRPr="00FC3F47">
              <w:rPr>
                <w:rFonts w:cs="Times New Roman"/>
                <w:b/>
                <w:bCs/>
              </w:rPr>
              <w:t>100%</w:t>
            </w:r>
          </w:p>
        </w:tc>
      </w:tr>
      <w:tr w:rsidR="009D32B2" w:rsidRPr="00FC3F47" w14:paraId="5C5E3B4B" w14:textId="77777777" w:rsidTr="00303CF3">
        <w:tc>
          <w:tcPr>
            <w:tcW w:w="389" w:type="pct"/>
            <w:shd w:val="clear" w:color="auto" w:fill="auto"/>
            <w:vAlign w:val="center"/>
          </w:tcPr>
          <w:p w14:paraId="0B2DC618" w14:textId="77777777" w:rsidR="009D32B2" w:rsidRPr="00FC3F47" w:rsidRDefault="009D32B2" w:rsidP="00150285">
            <w:pPr>
              <w:jc w:val="center"/>
              <w:rPr>
                <w:rFonts w:cs="Times New Roman"/>
              </w:rPr>
            </w:pPr>
            <w:r w:rsidRPr="00FC3F47">
              <w:rPr>
                <w:rFonts w:cs="Times New Roman"/>
              </w:rPr>
              <w:t>E.11</w:t>
            </w:r>
          </w:p>
        </w:tc>
        <w:tc>
          <w:tcPr>
            <w:tcW w:w="2131" w:type="pct"/>
            <w:shd w:val="clear" w:color="auto" w:fill="auto"/>
            <w:vAlign w:val="center"/>
          </w:tcPr>
          <w:p w14:paraId="76153EFD" w14:textId="2EC0D1A2" w:rsidR="009D32B2" w:rsidRPr="00FC3F47" w:rsidRDefault="009D32B2" w:rsidP="00150285">
            <w:pPr>
              <w:rPr>
                <w:rFonts w:cs="Times New Roman"/>
              </w:rPr>
            </w:pPr>
            <w:r w:rsidRPr="00FC3F47">
              <w:rPr>
                <w:rFonts w:cs="Times New Roman"/>
              </w:rPr>
              <w:t>Tendin</w:t>
            </w:r>
            <w:r w:rsidR="001B7E0A">
              <w:rPr>
                <w:rFonts w:cs="Times New Roman"/>
              </w:rPr>
              <w:t>ț</w:t>
            </w:r>
            <w:r w:rsidRPr="00FC3F47">
              <w:rPr>
                <w:rFonts w:cs="Times New Roman"/>
              </w:rPr>
              <w:t>a actuală a suprafe</w:t>
            </w:r>
            <w:r w:rsidR="001B7E0A">
              <w:rPr>
                <w:rFonts w:cs="Times New Roman"/>
              </w:rPr>
              <w:t>ț</w:t>
            </w:r>
            <w:r w:rsidRPr="00FC3F47">
              <w:rPr>
                <w:rFonts w:cs="Times New Roman"/>
              </w:rPr>
              <w:t>ei tipului de habitat</w:t>
            </w:r>
          </w:p>
        </w:tc>
        <w:tc>
          <w:tcPr>
            <w:tcW w:w="2480" w:type="pct"/>
            <w:shd w:val="clear" w:color="auto" w:fill="auto"/>
          </w:tcPr>
          <w:p w14:paraId="281E5990" w14:textId="77777777" w:rsidR="009D32B2" w:rsidRPr="00FC3F47" w:rsidRDefault="009D32B2" w:rsidP="00150285">
            <w:pPr>
              <w:widowControl w:val="0"/>
              <w:spacing w:line="276" w:lineRule="auto"/>
              <w:rPr>
                <w:rFonts w:cs="Times New Roman"/>
              </w:rPr>
            </w:pPr>
            <w:r w:rsidRPr="00FC3F47">
              <w:rPr>
                <w:rFonts w:cs="Times New Roman"/>
              </w:rPr>
              <w:t>”0” – stabilă</w:t>
            </w:r>
          </w:p>
          <w:p w14:paraId="2F5EA149" w14:textId="77777777" w:rsidR="009D32B2" w:rsidRPr="00FC3F47" w:rsidRDefault="009D32B2" w:rsidP="00150285">
            <w:pPr>
              <w:widowControl w:val="0"/>
              <w:spacing w:line="276" w:lineRule="auto"/>
              <w:ind w:left="720"/>
              <w:rPr>
                <w:rFonts w:cs="Times New Roman"/>
              </w:rPr>
            </w:pPr>
          </w:p>
        </w:tc>
      </w:tr>
      <w:tr w:rsidR="009D32B2" w:rsidRPr="00FC3F47" w14:paraId="065B2267" w14:textId="77777777" w:rsidTr="00303CF3">
        <w:tc>
          <w:tcPr>
            <w:tcW w:w="389" w:type="pct"/>
            <w:shd w:val="clear" w:color="auto" w:fill="auto"/>
            <w:vAlign w:val="center"/>
          </w:tcPr>
          <w:p w14:paraId="26159AEB" w14:textId="77777777" w:rsidR="009D32B2" w:rsidRPr="00FC3F47" w:rsidRDefault="009D32B2" w:rsidP="00150285">
            <w:pPr>
              <w:jc w:val="center"/>
              <w:rPr>
                <w:rFonts w:cs="Times New Roman"/>
              </w:rPr>
            </w:pPr>
            <w:r w:rsidRPr="00FC3F47">
              <w:rPr>
                <w:rFonts w:cs="Times New Roman"/>
              </w:rPr>
              <w:t>E.12</w:t>
            </w:r>
          </w:p>
        </w:tc>
        <w:tc>
          <w:tcPr>
            <w:tcW w:w="2131" w:type="pct"/>
            <w:shd w:val="clear" w:color="auto" w:fill="auto"/>
            <w:vAlign w:val="center"/>
          </w:tcPr>
          <w:p w14:paraId="25E4E7B7" w14:textId="768E4E11" w:rsidR="009D32B2" w:rsidRPr="00FC3F47" w:rsidRDefault="009D32B2" w:rsidP="00150285">
            <w:pPr>
              <w:rPr>
                <w:rFonts w:cs="Times New Roman"/>
              </w:rPr>
            </w:pPr>
            <w:r w:rsidRPr="00FC3F47">
              <w:rPr>
                <w:rFonts w:cs="Times New Roman"/>
              </w:rPr>
              <w:t>Reducerea suprafe</w:t>
            </w:r>
            <w:r w:rsidR="001B7E0A">
              <w:rPr>
                <w:rFonts w:cs="Times New Roman"/>
              </w:rPr>
              <w:t>ț</w:t>
            </w:r>
            <w:r w:rsidRPr="00FC3F47">
              <w:rPr>
                <w:rFonts w:cs="Times New Roman"/>
              </w:rPr>
              <w:t xml:space="preserve">ei tipului de habitat se datorează restaurării altui tip de habitat </w:t>
            </w:r>
          </w:p>
        </w:tc>
        <w:tc>
          <w:tcPr>
            <w:tcW w:w="2480" w:type="pct"/>
            <w:shd w:val="clear" w:color="auto" w:fill="auto"/>
          </w:tcPr>
          <w:p w14:paraId="599A0FC0" w14:textId="77777777" w:rsidR="009D32B2" w:rsidRPr="00FC3F47" w:rsidRDefault="009D32B2" w:rsidP="00150285">
            <w:pPr>
              <w:widowControl w:val="0"/>
              <w:spacing w:line="276" w:lineRule="auto"/>
              <w:rPr>
                <w:rFonts w:cs="Times New Roman"/>
              </w:rPr>
            </w:pPr>
            <w:r w:rsidRPr="00FC3F47">
              <w:rPr>
                <w:rFonts w:cs="Times New Roman"/>
                <w:szCs w:val="24"/>
              </w:rPr>
              <w:t xml:space="preserve"> Nu este cazul</w:t>
            </w:r>
          </w:p>
        </w:tc>
      </w:tr>
      <w:tr w:rsidR="009D32B2" w:rsidRPr="00FC3F47" w14:paraId="321ABFD6" w14:textId="77777777" w:rsidTr="00303CF3">
        <w:tc>
          <w:tcPr>
            <w:tcW w:w="389" w:type="pct"/>
            <w:shd w:val="clear" w:color="auto" w:fill="auto"/>
            <w:vAlign w:val="center"/>
          </w:tcPr>
          <w:p w14:paraId="7143813D" w14:textId="77777777" w:rsidR="009D32B2" w:rsidRPr="00FC3F47" w:rsidRDefault="009D32B2" w:rsidP="00150285">
            <w:pPr>
              <w:jc w:val="center"/>
              <w:rPr>
                <w:rFonts w:cs="Times New Roman"/>
              </w:rPr>
            </w:pPr>
            <w:r w:rsidRPr="00FC3F47">
              <w:rPr>
                <w:rFonts w:cs="Times New Roman"/>
              </w:rPr>
              <w:t>E.13</w:t>
            </w:r>
          </w:p>
        </w:tc>
        <w:tc>
          <w:tcPr>
            <w:tcW w:w="2131" w:type="pct"/>
            <w:shd w:val="clear" w:color="auto" w:fill="auto"/>
            <w:vAlign w:val="center"/>
          </w:tcPr>
          <w:p w14:paraId="45C1E75D" w14:textId="174A6532" w:rsidR="009D32B2" w:rsidRPr="00FC3F47" w:rsidRDefault="009D32B2" w:rsidP="00150285">
            <w:pPr>
              <w:rPr>
                <w:rFonts w:cs="Times New Roman"/>
              </w:rPr>
            </w:pPr>
            <w:r w:rsidRPr="00FC3F47">
              <w:rPr>
                <w:rFonts w:cs="Times New Roman"/>
              </w:rPr>
              <w:t>Explica</w:t>
            </w:r>
            <w:r w:rsidR="001B7E0A">
              <w:rPr>
                <w:rFonts w:cs="Times New Roman"/>
              </w:rPr>
              <w:t>ț</w:t>
            </w:r>
            <w:r w:rsidRPr="00FC3F47">
              <w:rPr>
                <w:rFonts w:cs="Times New Roman"/>
              </w:rPr>
              <w:t>ii asupra motivului descre</w:t>
            </w:r>
            <w:r w:rsidR="001B7E0A">
              <w:rPr>
                <w:rFonts w:cs="Times New Roman"/>
              </w:rPr>
              <w:t>ș</w:t>
            </w:r>
            <w:r w:rsidRPr="00FC3F47">
              <w:rPr>
                <w:rFonts w:cs="Times New Roman"/>
              </w:rPr>
              <w:t>terii suprafe</w:t>
            </w:r>
            <w:r w:rsidR="001B7E0A">
              <w:rPr>
                <w:rFonts w:cs="Times New Roman"/>
              </w:rPr>
              <w:t>ț</w:t>
            </w:r>
            <w:r w:rsidRPr="00FC3F47">
              <w:rPr>
                <w:rFonts w:cs="Times New Roman"/>
              </w:rPr>
              <w:t>ei tipului de habitat</w:t>
            </w:r>
          </w:p>
        </w:tc>
        <w:tc>
          <w:tcPr>
            <w:tcW w:w="2480" w:type="pct"/>
            <w:shd w:val="clear" w:color="auto" w:fill="auto"/>
          </w:tcPr>
          <w:p w14:paraId="3AD5AB55" w14:textId="77777777" w:rsidR="009D32B2" w:rsidRPr="00FC3F47" w:rsidRDefault="009D32B2" w:rsidP="00150285">
            <w:pPr>
              <w:rPr>
                <w:rFonts w:cs="Times New Roman"/>
              </w:rPr>
            </w:pPr>
            <w:r w:rsidRPr="00FC3F47">
              <w:rPr>
                <w:rFonts w:cs="Times New Roman"/>
                <w:szCs w:val="24"/>
              </w:rPr>
              <w:t xml:space="preserve"> Nu este cazul</w:t>
            </w:r>
          </w:p>
        </w:tc>
      </w:tr>
      <w:tr w:rsidR="009D32B2" w:rsidRPr="00FC3F47" w14:paraId="468698B8" w14:textId="77777777" w:rsidTr="00303CF3">
        <w:tc>
          <w:tcPr>
            <w:tcW w:w="389" w:type="pct"/>
            <w:shd w:val="clear" w:color="auto" w:fill="auto"/>
            <w:vAlign w:val="center"/>
          </w:tcPr>
          <w:p w14:paraId="473E340E" w14:textId="77777777" w:rsidR="009D32B2" w:rsidRPr="00FC3F47" w:rsidRDefault="009D32B2" w:rsidP="00150285">
            <w:pPr>
              <w:jc w:val="center"/>
              <w:rPr>
                <w:rFonts w:cs="Times New Roman"/>
              </w:rPr>
            </w:pPr>
            <w:r w:rsidRPr="00FC3F47">
              <w:rPr>
                <w:rFonts w:cs="Times New Roman"/>
              </w:rPr>
              <w:t>E.14</w:t>
            </w:r>
          </w:p>
        </w:tc>
        <w:tc>
          <w:tcPr>
            <w:tcW w:w="2131" w:type="pct"/>
            <w:shd w:val="clear" w:color="auto" w:fill="auto"/>
            <w:vAlign w:val="center"/>
          </w:tcPr>
          <w:p w14:paraId="385FE995" w14:textId="174D6524" w:rsidR="009D32B2" w:rsidRPr="00FC3F47" w:rsidRDefault="009D32B2" w:rsidP="00150285">
            <w:pPr>
              <w:rPr>
                <w:rFonts w:cs="Times New Roman"/>
              </w:rPr>
            </w:pPr>
            <w:r w:rsidRPr="00FC3F47">
              <w:rPr>
                <w:rFonts w:cs="Times New Roman"/>
              </w:rPr>
              <w:t>Calitatea datelor privind tendin</w:t>
            </w:r>
            <w:r w:rsidR="001B7E0A">
              <w:rPr>
                <w:rFonts w:cs="Times New Roman"/>
              </w:rPr>
              <w:t>ț</w:t>
            </w:r>
            <w:r w:rsidRPr="00FC3F47">
              <w:rPr>
                <w:rFonts w:cs="Times New Roman"/>
              </w:rPr>
              <w:t>a actuală a suprafe</w:t>
            </w:r>
            <w:r w:rsidR="001B7E0A">
              <w:rPr>
                <w:rFonts w:cs="Times New Roman"/>
              </w:rPr>
              <w:t>ț</w:t>
            </w:r>
            <w:r w:rsidRPr="00FC3F47">
              <w:rPr>
                <w:rFonts w:cs="Times New Roman"/>
              </w:rPr>
              <w:t>ei tipului de habitat</w:t>
            </w:r>
          </w:p>
        </w:tc>
        <w:tc>
          <w:tcPr>
            <w:tcW w:w="2480" w:type="pct"/>
            <w:shd w:val="clear" w:color="auto" w:fill="auto"/>
          </w:tcPr>
          <w:p w14:paraId="5290D391" w14:textId="77777777" w:rsidR="009D32B2" w:rsidRPr="00FC3F47" w:rsidRDefault="009D32B2" w:rsidP="00150285">
            <w:pPr>
              <w:widowControl w:val="0"/>
              <w:spacing w:line="276" w:lineRule="auto"/>
              <w:rPr>
                <w:rFonts w:cs="Times New Roman"/>
              </w:rPr>
            </w:pPr>
            <w:r w:rsidRPr="00FC3F47">
              <w:rPr>
                <w:rFonts w:cs="Times New Roman"/>
              </w:rPr>
              <w:t>bună - estimări statistice robuste sau inventarieri complete;</w:t>
            </w:r>
          </w:p>
          <w:p w14:paraId="191144BC" w14:textId="77777777" w:rsidR="009D32B2" w:rsidRPr="00FC3F47" w:rsidRDefault="009D32B2" w:rsidP="00150285">
            <w:pPr>
              <w:widowControl w:val="0"/>
              <w:spacing w:line="276" w:lineRule="auto"/>
              <w:ind w:left="720"/>
              <w:rPr>
                <w:rFonts w:cs="Times New Roman"/>
              </w:rPr>
            </w:pPr>
          </w:p>
        </w:tc>
      </w:tr>
      <w:tr w:rsidR="009D32B2" w:rsidRPr="00FC3F47" w14:paraId="7ADF23B2" w14:textId="77777777" w:rsidTr="00303CF3">
        <w:tc>
          <w:tcPr>
            <w:tcW w:w="389" w:type="pct"/>
            <w:shd w:val="clear" w:color="auto" w:fill="auto"/>
            <w:vAlign w:val="center"/>
          </w:tcPr>
          <w:p w14:paraId="349D9C11" w14:textId="77777777" w:rsidR="009D32B2" w:rsidRPr="00FC3F47" w:rsidRDefault="009D32B2" w:rsidP="00150285">
            <w:pPr>
              <w:jc w:val="center"/>
              <w:rPr>
                <w:rFonts w:cs="Times New Roman"/>
              </w:rPr>
            </w:pPr>
            <w:r w:rsidRPr="00FC3F47">
              <w:rPr>
                <w:rFonts w:cs="Times New Roman"/>
              </w:rPr>
              <w:t>E.15</w:t>
            </w:r>
          </w:p>
        </w:tc>
        <w:tc>
          <w:tcPr>
            <w:tcW w:w="2131" w:type="pct"/>
            <w:shd w:val="clear" w:color="auto" w:fill="auto"/>
            <w:vAlign w:val="center"/>
          </w:tcPr>
          <w:p w14:paraId="1D790E1F" w14:textId="6D9CD751" w:rsidR="009D32B2" w:rsidRPr="00FC3F47" w:rsidRDefault="009D32B2" w:rsidP="00150285">
            <w:pPr>
              <w:rPr>
                <w:rFonts w:cs="Times New Roman"/>
              </w:rPr>
            </w:pPr>
            <w:r w:rsidRPr="00FC3F47">
              <w:rPr>
                <w:rFonts w:cs="Times New Roman"/>
              </w:rPr>
              <w:t>Magnitudinea tendin</w:t>
            </w:r>
            <w:r w:rsidR="001B7E0A">
              <w:rPr>
                <w:rFonts w:cs="Times New Roman"/>
              </w:rPr>
              <w:t>ț</w:t>
            </w:r>
            <w:r w:rsidRPr="00FC3F47">
              <w:rPr>
                <w:rFonts w:cs="Times New Roman"/>
              </w:rPr>
              <w:t>ei actuale a suprafe</w:t>
            </w:r>
            <w:r w:rsidR="001B7E0A">
              <w:rPr>
                <w:rFonts w:cs="Times New Roman"/>
              </w:rPr>
              <w:t>ț</w:t>
            </w:r>
            <w:r w:rsidRPr="00FC3F47">
              <w:rPr>
                <w:rFonts w:cs="Times New Roman"/>
              </w:rPr>
              <w:t>ei tipului de habitat</w:t>
            </w:r>
          </w:p>
        </w:tc>
        <w:tc>
          <w:tcPr>
            <w:tcW w:w="2480" w:type="pct"/>
            <w:shd w:val="clear" w:color="auto" w:fill="auto"/>
          </w:tcPr>
          <w:p w14:paraId="481F7BDA" w14:textId="77777777" w:rsidR="009D32B2" w:rsidRPr="00FC3F47" w:rsidRDefault="009D32B2" w:rsidP="00150285">
            <w:pPr>
              <w:rPr>
                <w:rFonts w:cs="Times New Roman"/>
              </w:rPr>
            </w:pPr>
            <w:r w:rsidRPr="00FC3F47">
              <w:rPr>
                <w:rFonts w:cs="Times New Roman"/>
                <w:szCs w:val="24"/>
              </w:rPr>
              <w:t xml:space="preserve"> Nu este cazul</w:t>
            </w:r>
          </w:p>
        </w:tc>
      </w:tr>
      <w:tr w:rsidR="009D32B2" w:rsidRPr="00FC3F47" w14:paraId="7726029A" w14:textId="77777777" w:rsidTr="00303CF3">
        <w:tc>
          <w:tcPr>
            <w:tcW w:w="389" w:type="pct"/>
            <w:shd w:val="clear" w:color="auto" w:fill="auto"/>
            <w:vAlign w:val="center"/>
          </w:tcPr>
          <w:p w14:paraId="5D696B22" w14:textId="77777777" w:rsidR="009D32B2" w:rsidRPr="00FC3F47" w:rsidRDefault="009D32B2" w:rsidP="00150285">
            <w:pPr>
              <w:jc w:val="center"/>
              <w:rPr>
                <w:rFonts w:cs="Times New Roman"/>
              </w:rPr>
            </w:pPr>
            <w:r w:rsidRPr="00FC3F47">
              <w:rPr>
                <w:rFonts w:cs="Times New Roman"/>
              </w:rPr>
              <w:t>E.16</w:t>
            </w:r>
          </w:p>
        </w:tc>
        <w:tc>
          <w:tcPr>
            <w:tcW w:w="2131" w:type="pct"/>
            <w:shd w:val="clear" w:color="auto" w:fill="auto"/>
            <w:vAlign w:val="center"/>
          </w:tcPr>
          <w:p w14:paraId="303FE0C7" w14:textId="4FF16FA2" w:rsidR="009D32B2" w:rsidRPr="00FC3F47" w:rsidRDefault="009D32B2" w:rsidP="00150285">
            <w:pPr>
              <w:rPr>
                <w:rFonts w:cs="Times New Roman"/>
              </w:rPr>
            </w:pPr>
            <w:r w:rsidRPr="00FC3F47">
              <w:rPr>
                <w:rFonts w:cs="Times New Roman"/>
              </w:rPr>
              <w:t>Magnitudinea tendin</w:t>
            </w:r>
            <w:r w:rsidR="001B7E0A">
              <w:rPr>
                <w:rFonts w:cs="Times New Roman"/>
              </w:rPr>
              <w:t>ț</w:t>
            </w:r>
            <w:r w:rsidRPr="00FC3F47">
              <w:rPr>
                <w:rFonts w:cs="Times New Roman"/>
              </w:rPr>
              <w:t>ei actuale a suprafe</w:t>
            </w:r>
            <w:r w:rsidR="001B7E0A">
              <w:rPr>
                <w:rFonts w:cs="Times New Roman"/>
              </w:rPr>
              <w:t>ț</w:t>
            </w:r>
            <w:r w:rsidRPr="00FC3F47">
              <w:rPr>
                <w:rFonts w:cs="Times New Roman"/>
              </w:rPr>
              <w:t>ei tipului de  habitat exprimată prin calificative</w:t>
            </w:r>
          </w:p>
        </w:tc>
        <w:tc>
          <w:tcPr>
            <w:tcW w:w="2480" w:type="pct"/>
            <w:shd w:val="clear" w:color="auto" w:fill="auto"/>
          </w:tcPr>
          <w:p w14:paraId="1D9EFB93" w14:textId="77777777" w:rsidR="009D32B2" w:rsidRPr="00FC3F47" w:rsidRDefault="009D32B2" w:rsidP="00150285">
            <w:pPr>
              <w:widowControl w:val="0"/>
              <w:spacing w:line="276" w:lineRule="auto"/>
              <w:rPr>
                <w:rFonts w:cs="Times New Roman"/>
              </w:rPr>
            </w:pPr>
            <w:r w:rsidRPr="00FC3F47">
              <w:rPr>
                <w:rFonts w:cs="Times New Roman"/>
                <w:szCs w:val="24"/>
              </w:rPr>
              <w:t xml:space="preserve"> Nu este cazul</w:t>
            </w:r>
          </w:p>
        </w:tc>
      </w:tr>
      <w:tr w:rsidR="009D32B2" w:rsidRPr="00FC3F47" w14:paraId="6EFCB52B" w14:textId="77777777" w:rsidTr="00303CF3">
        <w:tc>
          <w:tcPr>
            <w:tcW w:w="389" w:type="pct"/>
            <w:shd w:val="clear" w:color="auto" w:fill="auto"/>
            <w:vAlign w:val="center"/>
          </w:tcPr>
          <w:p w14:paraId="083EC3BC" w14:textId="77777777" w:rsidR="009D32B2" w:rsidRPr="00FC3F47" w:rsidRDefault="009D32B2" w:rsidP="00150285">
            <w:pPr>
              <w:jc w:val="center"/>
              <w:rPr>
                <w:rFonts w:cs="Times New Roman"/>
              </w:rPr>
            </w:pPr>
            <w:r w:rsidRPr="00FC3F47">
              <w:rPr>
                <w:rFonts w:cs="Times New Roman"/>
              </w:rPr>
              <w:t>E.17</w:t>
            </w:r>
          </w:p>
        </w:tc>
        <w:tc>
          <w:tcPr>
            <w:tcW w:w="2131" w:type="pct"/>
            <w:shd w:val="clear" w:color="auto" w:fill="auto"/>
            <w:vAlign w:val="center"/>
          </w:tcPr>
          <w:p w14:paraId="6AE7CB73" w14:textId="3A3B934B" w:rsidR="009D32B2" w:rsidRPr="00FC3F47" w:rsidRDefault="009D32B2" w:rsidP="00150285">
            <w:pPr>
              <w:rPr>
                <w:rFonts w:cs="Times New Roman"/>
              </w:rPr>
            </w:pPr>
            <w:r w:rsidRPr="00FC3F47">
              <w:rPr>
                <w:rFonts w:cs="Times New Roman"/>
              </w:rPr>
              <w:t>Schimbări în tiparul de distribu</w:t>
            </w:r>
            <w:r w:rsidR="001B7E0A">
              <w:rPr>
                <w:rFonts w:cs="Times New Roman"/>
              </w:rPr>
              <w:t>ț</w:t>
            </w:r>
            <w:r w:rsidRPr="00FC3F47">
              <w:rPr>
                <w:rFonts w:cs="Times New Roman"/>
              </w:rPr>
              <w:t>ie a suprafe</w:t>
            </w:r>
            <w:r w:rsidR="001B7E0A">
              <w:rPr>
                <w:rFonts w:cs="Times New Roman"/>
              </w:rPr>
              <w:t>ț</w:t>
            </w:r>
            <w:r w:rsidRPr="00FC3F47">
              <w:rPr>
                <w:rFonts w:cs="Times New Roman"/>
              </w:rPr>
              <w:t xml:space="preserve">elor tipului de habitat  </w:t>
            </w:r>
          </w:p>
        </w:tc>
        <w:tc>
          <w:tcPr>
            <w:tcW w:w="2480" w:type="pct"/>
            <w:shd w:val="clear" w:color="auto" w:fill="auto"/>
          </w:tcPr>
          <w:p w14:paraId="7757664E" w14:textId="4083FC69" w:rsidR="009D32B2" w:rsidRPr="00FC3F47" w:rsidRDefault="009D32B2" w:rsidP="00B3547B">
            <w:pPr>
              <w:widowControl w:val="0"/>
              <w:rPr>
                <w:rFonts w:cs="Times New Roman"/>
              </w:rPr>
            </w:pPr>
            <w:r w:rsidRPr="00FC3F47">
              <w:rPr>
                <w:rFonts w:cs="Times New Roman"/>
              </w:rPr>
              <w:t>Nu există schimbări în tiparul de distribu</w:t>
            </w:r>
            <w:r w:rsidR="001B7E0A">
              <w:rPr>
                <w:rFonts w:cs="Times New Roman"/>
              </w:rPr>
              <w:t>ț</w:t>
            </w:r>
            <w:r w:rsidRPr="00FC3F47">
              <w:rPr>
                <w:rFonts w:cs="Times New Roman"/>
              </w:rPr>
              <w:t>ie al suprafe</w:t>
            </w:r>
            <w:r w:rsidR="001B7E0A">
              <w:rPr>
                <w:rFonts w:cs="Times New Roman"/>
              </w:rPr>
              <w:t>ț</w:t>
            </w:r>
            <w:r w:rsidRPr="00FC3F47">
              <w:rPr>
                <w:rFonts w:cs="Times New Roman"/>
              </w:rPr>
              <w:t>elor tipului de habitat în cadrul ariei naturale protejate sau acestea sunt nesemnificative;</w:t>
            </w:r>
          </w:p>
        </w:tc>
      </w:tr>
      <w:tr w:rsidR="009D32B2" w:rsidRPr="00FC3F47" w14:paraId="69F77049" w14:textId="77777777" w:rsidTr="00303CF3">
        <w:tc>
          <w:tcPr>
            <w:tcW w:w="389" w:type="pct"/>
            <w:shd w:val="clear" w:color="auto" w:fill="auto"/>
            <w:vAlign w:val="center"/>
          </w:tcPr>
          <w:p w14:paraId="6FBF361E" w14:textId="77777777" w:rsidR="009D32B2" w:rsidRPr="00FC3F47" w:rsidRDefault="009D32B2" w:rsidP="00150285">
            <w:pPr>
              <w:jc w:val="center"/>
              <w:rPr>
                <w:rFonts w:cs="Times New Roman"/>
              </w:rPr>
            </w:pPr>
            <w:r w:rsidRPr="00FC3F47">
              <w:rPr>
                <w:rFonts w:cs="Times New Roman"/>
              </w:rPr>
              <w:t>E.18</w:t>
            </w:r>
          </w:p>
        </w:tc>
        <w:tc>
          <w:tcPr>
            <w:tcW w:w="2131" w:type="pct"/>
            <w:shd w:val="clear" w:color="auto" w:fill="auto"/>
            <w:vAlign w:val="center"/>
          </w:tcPr>
          <w:p w14:paraId="158C14B6" w14:textId="274D34D9" w:rsidR="009D32B2" w:rsidRPr="00FC3F47" w:rsidRDefault="009D32B2" w:rsidP="00150285">
            <w:pPr>
              <w:rPr>
                <w:rFonts w:cs="Times New Roman"/>
              </w:rPr>
            </w:pPr>
            <w:r w:rsidRPr="00FC3F47">
              <w:rPr>
                <w:rFonts w:cs="Times New Roman"/>
              </w:rPr>
              <w:t>Starea de conservare a tipului de habitat din punct de vedere al suprafe</w:t>
            </w:r>
            <w:r w:rsidR="001B7E0A">
              <w:rPr>
                <w:rFonts w:cs="Times New Roman"/>
              </w:rPr>
              <w:t>ț</w:t>
            </w:r>
            <w:r w:rsidRPr="00FC3F47">
              <w:rPr>
                <w:rFonts w:cs="Times New Roman"/>
              </w:rPr>
              <w:t xml:space="preserve">ei ocupate </w:t>
            </w:r>
          </w:p>
        </w:tc>
        <w:tc>
          <w:tcPr>
            <w:tcW w:w="2480" w:type="pct"/>
            <w:shd w:val="clear" w:color="auto" w:fill="auto"/>
          </w:tcPr>
          <w:p w14:paraId="3A034EAD" w14:textId="77777777" w:rsidR="009D32B2" w:rsidRPr="00FC3F47" w:rsidRDefault="009D32B2" w:rsidP="00150285">
            <w:pPr>
              <w:widowControl w:val="0"/>
              <w:spacing w:line="276" w:lineRule="auto"/>
              <w:rPr>
                <w:rFonts w:cs="Times New Roman"/>
              </w:rPr>
            </w:pPr>
            <w:r w:rsidRPr="00FC3F47">
              <w:rPr>
                <w:rFonts w:cs="Times New Roman"/>
              </w:rPr>
              <w:t xml:space="preserve">”FV” – favorabilă, </w:t>
            </w:r>
          </w:p>
          <w:p w14:paraId="2BEE2468" w14:textId="77777777" w:rsidR="009D32B2" w:rsidRPr="00FC3F47" w:rsidRDefault="009D32B2" w:rsidP="00150285">
            <w:pPr>
              <w:widowControl w:val="0"/>
              <w:spacing w:line="276" w:lineRule="auto"/>
              <w:ind w:left="720"/>
              <w:rPr>
                <w:rFonts w:cs="Times New Roman"/>
              </w:rPr>
            </w:pPr>
          </w:p>
        </w:tc>
      </w:tr>
      <w:tr w:rsidR="009D32B2" w:rsidRPr="00FC3F47" w14:paraId="1A31E516" w14:textId="77777777" w:rsidTr="00303CF3">
        <w:tc>
          <w:tcPr>
            <w:tcW w:w="389" w:type="pct"/>
            <w:shd w:val="clear" w:color="auto" w:fill="auto"/>
            <w:vAlign w:val="center"/>
          </w:tcPr>
          <w:p w14:paraId="549B9DCC" w14:textId="77777777" w:rsidR="009D32B2" w:rsidRPr="00FC3F47" w:rsidRDefault="009D32B2" w:rsidP="00150285">
            <w:pPr>
              <w:jc w:val="center"/>
              <w:rPr>
                <w:rFonts w:cs="Times New Roman"/>
              </w:rPr>
            </w:pPr>
            <w:r w:rsidRPr="00FC3F47">
              <w:rPr>
                <w:rFonts w:cs="Times New Roman"/>
              </w:rPr>
              <w:t>E.19</w:t>
            </w:r>
          </w:p>
        </w:tc>
        <w:tc>
          <w:tcPr>
            <w:tcW w:w="2131" w:type="pct"/>
            <w:shd w:val="clear" w:color="auto" w:fill="auto"/>
            <w:vAlign w:val="center"/>
          </w:tcPr>
          <w:p w14:paraId="71018FEB" w14:textId="765DF0F5" w:rsidR="009D32B2" w:rsidRPr="00FC3F47" w:rsidRDefault="009D32B2" w:rsidP="00150285">
            <w:pPr>
              <w:rPr>
                <w:rFonts w:cs="Times New Roman"/>
              </w:rPr>
            </w:pPr>
            <w:r w:rsidRPr="00FC3F47">
              <w:rPr>
                <w:rFonts w:cs="Times New Roman"/>
              </w:rPr>
              <w:t>Tendin</w:t>
            </w:r>
            <w:r w:rsidR="001B7E0A">
              <w:rPr>
                <w:rFonts w:cs="Times New Roman"/>
              </w:rPr>
              <w:t>ț</w:t>
            </w:r>
            <w:r w:rsidRPr="00FC3F47">
              <w:rPr>
                <w:rFonts w:cs="Times New Roman"/>
              </w:rPr>
              <w:t>a stării de conservare a tipului de habitat din punct de vedere al suprafe</w:t>
            </w:r>
            <w:r w:rsidR="001B7E0A">
              <w:rPr>
                <w:rFonts w:cs="Times New Roman"/>
              </w:rPr>
              <w:t>ț</w:t>
            </w:r>
            <w:r w:rsidRPr="00FC3F47">
              <w:rPr>
                <w:rFonts w:cs="Times New Roman"/>
              </w:rPr>
              <w:t xml:space="preserve">ei ocupate </w:t>
            </w:r>
          </w:p>
        </w:tc>
        <w:tc>
          <w:tcPr>
            <w:tcW w:w="2480" w:type="pct"/>
            <w:shd w:val="clear" w:color="auto" w:fill="auto"/>
          </w:tcPr>
          <w:p w14:paraId="63FB3164" w14:textId="77777777" w:rsidR="009D32B2" w:rsidRPr="00FC3F47" w:rsidRDefault="009D32B2" w:rsidP="00150285">
            <w:pPr>
              <w:widowControl w:val="0"/>
              <w:spacing w:line="276" w:lineRule="auto"/>
              <w:rPr>
                <w:rFonts w:cs="Times New Roman"/>
              </w:rPr>
            </w:pPr>
            <w:r w:rsidRPr="00FC3F47">
              <w:rPr>
                <w:rFonts w:cs="Times New Roman"/>
              </w:rPr>
              <w:t xml:space="preserve">”0” – este stabilă, </w:t>
            </w:r>
          </w:p>
          <w:p w14:paraId="36A2AF75" w14:textId="77777777" w:rsidR="009D32B2" w:rsidRPr="00FC3F47" w:rsidRDefault="009D32B2" w:rsidP="00150285">
            <w:pPr>
              <w:widowControl w:val="0"/>
              <w:spacing w:line="276" w:lineRule="auto"/>
              <w:ind w:left="720"/>
              <w:rPr>
                <w:rFonts w:cs="Times New Roman"/>
              </w:rPr>
            </w:pPr>
          </w:p>
        </w:tc>
      </w:tr>
      <w:tr w:rsidR="009D32B2" w:rsidRPr="00FC3F47" w14:paraId="157D7479" w14:textId="77777777" w:rsidTr="00303CF3">
        <w:tc>
          <w:tcPr>
            <w:tcW w:w="389" w:type="pct"/>
            <w:shd w:val="clear" w:color="auto" w:fill="auto"/>
            <w:vAlign w:val="center"/>
          </w:tcPr>
          <w:p w14:paraId="072E3EB5" w14:textId="77777777" w:rsidR="009D32B2" w:rsidRPr="00FC3F47" w:rsidRDefault="009D32B2" w:rsidP="00150285">
            <w:pPr>
              <w:jc w:val="center"/>
              <w:rPr>
                <w:rFonts w:cs="Times New Roman"/>
              </w:rPr>
            </w:pPr>
            <w:r w:rsidRPr="00FC3F47">
              <w:rPr>
                <w:rFonts w:cs="Times New Roman"/>
              </w:rPr>
              <w:t>E.20</w:t>
            </w:r>
          </w:p>
        </w:tc>
        <w:tc>
          <w:tcPr>
            <w:tcW w:w="2131" w:type="pct"/>
            <w:shd w:val="clear" w:color="auto" w:fill="auto"/>
            <w:vAlign w:val="center"/>
          </w:tcPr>
          <w:p w14:paraId="142864B2" w14:textId="343790EB" w:rsidR="009D32B2" w:rsidRPr="00FC3F47" w:rsidRDefault="009D32B2" w:rsidP="00150285">
            <w:pPr>
              <w:rPr>
                <w:rFonts w:cs="Times New Roman"/>
              </w:rPr>
            </w:pPr>
            <w:r w:rsidRPr="00FC3F47">
              <w:rPr>
                <w:rFonts w:cs="Times New Roman"/>
              </w:rPr>
              <w:t>Detalii asupra stării de conservare a tipului de habitat din punct de vedere al suprafe</w:t>
            </w:r>
            <w:r w:rsidR="001B7E0A">
              <w:rPr>
                <w:rFonts w:cs="Times New Roman"/>
              </w:rPr>
              <w:t>ț</w:t>
            </w:r>
            <w:r w:rsidRPr="00FC3F47">
              <w:rPr>
                <w:rFonts w:cs="Times New Roman"/>
              </w:rPr>
              <w:t>ei ocupate</w:t>
            </w:r>
          </w:p>
        </w:tc>
        <w:tc>
          <w:tcPr>
            <w:tcW w:w="2480" w:type="pct"/>
            <w:shd w:val="clear" w:color="auto" w:fill="auto"/>
          </w:tcPr>
          <w:p w14:paraId="6CABCA51" w14:textId="77777777" w:rsidR="009D32B2" w:rsidRPr="00FC3F47" w:rsidRDefault="009D32B2" w:rsidP="00150285">
            <w:pPr>
              <w:widowControl w:val="0"/>
              <w:spacing w:line="276" w:lineRule="auto"/>
              <w:rPr>
                <w:rFonts w:cs="Times New Roman"/>
              </w:rPr>
            </w:pPr>
            <w:r w:rsidRPr="00FC3F47">
              <w:rPr>
                <w:rFonts w:cs="Times New Roman"/>
                <w:szCs w:val="24"/>
              </w:rPr>
              <w:t xml:space="preserve"> -</w:t>
            </w:r>
          </w:p>
        </w:tc>
      </w:tr>
    </w:tbl>
    <w:p w14:paraId="08EA00EE" w14:textId="773C8344" w:rsidR="009D32B2" w:rsidRPr="00FC3F47" w:rsidRDefault="009D32B2" w:rsidP="009D32B2">
      <w:pPr>
        <w:widowControl w:val="0"/>
        <w:ind w:left="360"/>
        <w:rPr>
          <w:b/>
          <w:szCs w:val="24"/>
          <w:u w:val="single"/>
        </w:rPr>
      </w:pPr>
    </w:p>
    <w:p w14:paraId="14325C11" w14:textId="1400FAC8" w:rsidR="009D32B2" w:rsidRPr="00FC3F47" w:rsidRDefault="009D32B2" w:rsidP="009D32B2">
      <w:pPr>
        <w:widowControl w:val="0"/>
        <w:rPr>
          <w:szCs w:val="24"/>
        </w:rPr>
      </w:pPr>
      <w:r w:rsidRPr="00FC3F47">
        <w:rPr>
          <w:b/>
          <w:szCs w:val="24"/>
        </w:rPr>
        <w:t>Matricea 8) Matricea de evaluare a stării de conservare a tipului de habitat din punct de vedere al suprafe</w:t>
      </w:r>
      <w:r w:rsidR="001B7E0A">
        <w:rPr>
          <w:b/>
          <w:szCs w:val="24"/>
        </w:rPr>
        <w:t>ț</w:t>
      </w:r>
      <w:r w:rsidRPr="00FC3F47">
        <w:rPr>
          <w:b/>
          <w:szCs w:val="24"/>
        </w:rPr>
        <w:t>ei ocupate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6"/>
        <w:gridCol w:w="1650"/>
        <w:gridCol w:w="1665"/>
        <w:gridCol w:w="1620"/>
      </w:tblGrid>
      <w:tr w:rsidR="009D32B2" w:rsidRPr="00FC3F47" w14:paraId="441CA3AE" w14:textId="77777777" w:rsidTr="00303CF3">
        <w:trPr>
          <w:jc w:val="center"/>
        </w:trPr>
        <w:tc>
          <w:tcPr>
            <w:tcW w:w="2353" w:type="pct"/>
            <w:shd w:val="clear" w:color="auto" w:fill="auto"/>
            <w:vAlign w:val="center"/>
          </w:tcPr>
          <w:p w14:paraId="6B02B517" w14:textId="77777777" w:rsidR="009D32B2" w:rsidRPr="00FC3F47" w:rsidRDefault="009D32B2" w:rsidP="00150285">
            <w:pPr>
              <w:widowControl w:val="0"/>
              <w:jc w:val="center"/>
              <w:rPr>
                <w:rFonts w:eastAsia="Times New Roman"/>
                <w:b/>
                <w:bCs/>
              </w:rPr>
            </w:pPr>
            <w:r w:rsidRPr="00FC3F47">
              <w:rPr>
                <w:rFonts w:eastAsia="Times New Roman"/>
                <w:b/>
                <w:bCs/>
              </w:rPr>
              <w:t>Favorabilă</w:t>
            </w:r>
          </w:p>
        </w:tc>
        <w:tc>
          <w:tcPr>
            <w:tcW w:w="885" w:type="pct"/>
            <w:shd w:val="clear" w:color="auto" w:fill="auto"/>
            <w:vAlign w:val="center"/>
          </w:tcPr>
          <w:p w14:paraId="61EA270B" w14:textId="77777777" w:rsidR="009D32B2" w:rsidRPr="00FC3F47" w:rsidRDefault="009D32B2" w:rsidP="00150285">
            <w:pPr>
              <w:widowControl w:val="0"/>
              <w:jc w:val="center"/>
              <w:rPr>
                <w:rFonts w:eastAsia="Times New Roman"/>
                <w:b/>
                <w:bCs/>
              </w:rPr>
            </w:pPr>
            <w:r w:rsidRPr="00FC3F47">
              <w:rPr>
                <w:rFonts w:eastAsia="Times New Roman"/>
                <w:b/>
                <w:bCs/>
              </w:rPr>
              <w:t>Nefavorabilă - inadecvată</w:t>
            </w:r>
          </w:p>
        </w:tc>
        <w:tc>
          <w:tcPr>
            <w:tcW w:w="893" w:type="pct"/>
            <w:shd w:val="clear" w:color="auto" w:fill="auto"/>
            <w:vAlign w:val="center"/>
          </w:tcPr>
          <w:p w14:paraId="6EE8BC37" w14:textId="77777777" w:rsidR="009D32B2" w:rsidRPr="00FC3F47" w:rsidRDefault="009D32B2" w:rsidP="00150285">
            <w:pPr>
              <w:widowControl w:val="0"/>
              <w:jc w:val="center"/>
              <w:rPr>
                <w:rFonts w:eastAsia="Times New Roman"/>
                <w:b/>
                <w:bCs/>
              </w:rPr>
            </w:pPr>
            <w:r w:rsidRPr="00FC3F47">
              <w:rPr>
                <w:rFonts w:eastAsia="Times New Roman"/>
                <w:b/>
                <w:bCs/>
              </w:rPr>
              <w:t>Nefavorabilă - rea</w:t>
            </w:r>
          </w:p>
        </w:tc>
        <w:tc>
          <w:tcPr>
            <w:tcW w:w="869" w:type="pct"/>
            <w:shd w:val="clear" w:color="auto" w:fill="auto"/>
            <w:vAlign w:val="center"/>
          </w:tcPr>
          <w:p w14:paraId="71898768" w14:textId="77777777" w:rsidR="009D32B2" w:rsidRPr="00FC3F47" w:rsidRDefault="009D32B2" w:rsidP="00150285">
            <w:pPr>
              <w:widowControl w:val="0"/>
              <w:jc w:val="center"/>
              <w:rPr>
                <w:rFonts w:eastAsia="Times New Roman"/>
                <w:b/>
                <w:bCs/>
              </w:rPr>
            </w:pPr>
            <w:r w:rsidRPr="00FC3F47">
              <w:rPr>
                <w:rFonts w:eastAsia="Times New Roman"/>
                <w:b/>
                <w:bCs/>
              </w:rPr>
              <w:t>Necunoscută</w:t>
            </w:r>
          </w:p>
        </w:tc>
      </w:tr>
      <w:tr w:rsidR="009D32B2" w:rsidRPr="00FC3F47" w14:paraId="291BA11D" w14:textId="77777777" w:rsidTr="00303CF3">
        <w:trPr>
          <w:trHeight w:val="350"/>
          <w:jc w:val="center"/>
        </w:trPr>
        <w:tc>
          <w:tcPr>
            <w:tcW w:w="2353" w:type="pct"/>
            <w:shd w:val="clear" w:color="auto" w:fill="92D050"/>
          </w:tcPr>
          <w:p w14:paraId="19C030A4" w14:textId="782DDEAB" w:rsidR="009D32B2" w:rsidRPr="00FC3F47" w:rsidRDefault="009D32B2" w:rsidP="00150285">
            <w:pPr>
              <w:widowControl w:val="0"/>
              <w:rPr>
                <w:rFonts w:eastAsia="Times New Roman"/>
              </w:rPr>
            </w:pPr>
            <w:r w:rsidRPr="00FC3F47">
              <w:rPr>
                <w:rFonts w:eastAsia="Times New Roman"/>
                <w:i/>
                <w:iCs/>
              </w:rPr>
              <w:t>Tendin</w:t>
            </w:r>
            <w:r w:rsidR="001B7E0A">
              <w:rPr>
                <w:rFonts w:eastAsia="Times New Roman"/>
                <w:i/>
                <w:iCs/>
              </w:rPr>
              <w:t>ț</w:t>
            </w:r>
            <w:r w:rsidRPr="00FC3F47">
              <w:rPr>
                <w:rFonts w:eastAsia="Times New Roman"/>
                <w:i/>
                <w:iCs/>
              </w:rPr>
              <w:t>a actuală a suprafe</w:t>
            </w:r>
            <w:r w:rsidR="001B7E0A">
              <w:rPr>
                <w:rFonts w:eastAsia="Times New Roman"/>
                <w:i/>
                <w:iCs/>
              </w:rPr>
              <w:t>ț</w:t>
            </w:r>
            <w:r w:rsidRPr="00FC3F47">
              <w:rPr>
                <w:rFonts w:eastAsia="Times New Roman"/>
                <w:i/>
                <w:iCs/>
              </w:rPr>
              <w:t>ei tipului de habitat [E.11.]</w:t>
            </w:r>
            <w:r w:rsidRPr="00FC3F47">
              <w:rPr>
                <w:rFonts w:eastAsia="Times New Roman"/>
              </w:rPr>
              <w:t xml:space="preserve">  este stabilă sau crescătoare </w:t>
            </w:r>
          </w:p>
          <w:p w14:paraId="7D16C2AA" w14:textId="03D50712" w:rsidR="009D32B2" w:rsidRPr="00FC3F47" w:rsidRDefault="001B7E0A" w:rsidP="00150285">
            <w:pPr>
              <w:widowControl w:val="0"/>
              <w:rPr>
                <w:rFonts w:eastAsia="Times New Roman"/>
              </w:rPr>
            </w:pPr>
            <w:r>
              <w:rPr>
                <w:rFonts w:eastAsia="Times New Roman"/>
                <w:b/>
                <w:bCs/>
              </w:rPr>
              <w:t>Ș</w:t>
            </w:r>
            <w:r w:rsidR="009D32B2" w:rsidRPr="00FC3F47">
              <w:rPr>
                <w:rFonts w:eastAsia="Times New Roman"/>
                <w:b/>
                <w:bCs/>
              </w:rPr>
              <w:t>I</w:t>
            </w:r>
            <w:r w:rsidR="009D32B2" w:rsidRPr="00FC3F47">
              <w:rPr>
                <w:rFonts w:eastAsia="Times New Roman"/>
              </w:rPr>
              <w:t xml:space="preserve"> </w:t>
            </w:r>
          </w:p>
          <w:p w14:paraId="6D36F1B6" w14:textId="251CB622" w:rsidR="009D32B2" w:rsidRPr="00FC3F47" w:rsidRDefault="009D32B2" w:rsidP="00150285">
            <w:pPr>
              <w:widowControl w:val="0"/>
              <w:rPr>
                <w:rFonts w:eastAsia="Times New Roman"/>
                <w:i/>
                <w:iCs/>
              </w:rPr>
            </w:pPr>
            <w:r w:rsidRPr="00FC3F47">
              <w:rPr>
                <w:rFonts w:eastAsia="Times New Roman"/>
                <w:i/>
                <w:iCs/>
              </w:rPr>
              <w:t>Suprafa</w:t>
            </w:r>
            <w:r w:rsidR="001B7E0A">
              <w:rPr>
                <w:rFonts w:eastAsia="Times New Roman"/>
                <w:i/>
                <w:iCs/>
              </w:rPr>
              <w:t>ț</w:t>
            </w:r>
            <w:r w:rsidRPr="00FC3F47">
              <w:rPr>
                <w:rFonts w:eastAsia="Times New Roman"/>
                <w:i/>
                <w:iCs/>
              </w:rPr>
              <w:t>a ocupată de tipul de habitat în aria naturală protejată</w:t>
            </w:r>
            <w:r w:rsidRPr="00FC3F47">
              <w:rPr>
                <w:rFonts w:eastAsia="Times New Roman"/>
              </w:rPr>
              <w:t xml:space="preserve">  </w:t>
            </w:r>
            <w:r w:rsidRPr="00FC3F47">
              <w:rPr>
                <w:rFonts w:eastAsia="Times New Roman"/>
                <w:i/>
                <w:iCs/>
              </w:rPr>
              <w:t>[E.3]</w:t>
            </w:r>
            <w:r w:rsidRPr="00FC3F47">
              <w:rPr>
                <w:rFonts w:eastAsia="Times New Roman"/>
              </w:rPr>
              <w:t xml:space="preserve">  nu este mai mică decât </w:t>
            </w:r>
            <w:r w:rsidRPr="00FC3F47">
              <w:rPr>
                <w:rFonts w:eastAsia="Times New Roman"/>
                <w:i/>
                <w:iCs/>
              </w:rPr>
              <w:t>Suprafa</w:t>
            </w:r>
            <w:r w:rsidR="001B7E0A">
              <w:rPr>
                <w:rFonts w:eastAsia="Times New Roman"/>
                <w:i/>
                <w:iCs/>
              </w:rPr>
              <w:t>ț</w:t>
            </w:r>
            <w:r w:rsidRPr="00FC3F47">
              <w:rPr>
                <w:rFonts w:eastAsia="Times New Roman"/>
                <w:i/>
                <w:iCs/>
              </w:rPr>
              <w:t>a de referin</w:t>
            </w:r>
            <w:r w:rsidR="001B7E0A">
              <w:rPr>
                <w:rFonts w:eastAsia="Times New Roman"/>
                <w:i/>
                <w:iCs/>
              </w:rPr>
              <w:t>ț</w:t>
            </w:r>
            <w:r w:rsidRPr="00FC3F47">
              <w:rPr>
                <w:rFonts w:eastAsia="Times New Roman"/>
                <w:i/>
                <w:iCs/>
              </w:rPr>
              <w:t>ă pentru starea favorabilă a tipului de habitat din aria naturală protejată</w:t>
            </w:r>
            <w:r w:rsidRPr="00FC3F47">
              <w:rPr>
                <w:rFonts w:eastAsia="Times New Roman"/>
              </w:rPr>
              <w:t xml:space="preserve">  </w:t>
            </w:r>
            <w:r w:rsidRPr="00FC3F47">
              <w:rPr>
                <w:rFonts w:eastAsia="Times New Roman"/>
                <w:i/>
                <w:iCs/>
              </w:rPr>
              <w:t xml:space="preserve">[E.8.]  </w:t>
            </w:r>
          </w:p>
          <w:p w14:paraId="6FE3B9FE" w14:textId="39A45EB9" w:rsidR="009D32B2" w:rsidRPr="00FC3F47" w:rsidRDefault="009D32B2" w:rsidP="00150285">
            <w:pPr>
              <w:widowControl w:val="0"/>
              <w:rPr>
                <w:rFonts w:eastAsia="Times New Roman"/>
                <w:b/>
                <w:bCs/>
              </w:rPr>
            </w:pPr>
            <w:r w:rsidRPr="00FC3F47">
              <w:rPr>
                <w:rFonts w:eastAsia="Times New Roman"/>
                <w:b/>
                <w:bCs/>
              </w:rPr>
              <w:t xml:space="preserve"> </w:t>
            </w:r>
            <w:r w:rsidR="001B7E0A">
              <w:rPr>
                <w:rFonts w:eastAsia="Times New Roman"/>
                <w:b/>
                <w:bCs/>
              </w:rPr>
              <w:t>Ș</w:t>
            </w:r>
            <w:r w:rsidRPr="00FC3F47">
              <w:rPr>
                <w:rFonts w:eastAsia="Times New Roman"/>
                <w:b/>
                <w:bCs/>
              </w:rPr>
              <w:t xml:space="preserve">I </w:t>
            </w:r>
          </w:p>
          <w:p w14:paraId="0E632E40" w14:textId="12A1906E" w:rsidR="009D32B2" w:rsidRPr="00FC3F47" w:rsidRDefault="009D32B2" w:rsidP="00150285">
            <w:pPr>
              <w:widowControl w:val="0"/>
              <w:rPr>
                <w:rFonts w:eastAsia="Times New Roman"/>
                <w:i/>
                <w:iCs/>
              </w:rPr>
            </w:pPr>
            <w:r w:rsidRPr="00FC3F47">
              <w:rPr>
                <w:rFonts w:eastAsia="Times New Roman"/>
                <w:i/>
                <w:iCs/>
              </w:rPr>
              <w:t>nu există schimbări în tiparul de distribu</w:t>
            </w:r>
            <w:r w:rsidR="001B7E0A">
              <w:rPr>
                <w:rFonts w:eastAsia="Times New Roman"/>
                <w:i/>
                <w:iCs/>
              </w:rPr>
              <w:t>ț</w:t>
            </w:r>
            <w:r w:rsidRPr="00FC3F47">
              <w:rPr>
                <w:rFonts w:eastAsia="Times New Roman"/>
                <w:i/>
                <w:iCs/>
              </w:rPr>
              <w:t>ie al suprafe</w:t>
            </w:r>
            <w:r w:rsidR="001B7E0A">
              <w:rPr>
                <w:rFonts w:eastAsia="Times New Roman"/>
                <w:i/>
                <w:iCs/>
              </w:rPr>
              <w:t>ț</w:t>
            </w:r>
            <w:r w:rsidRPr="00FC3F47">
              <w:rPr>
                <w:rFonts w:eastAsia="Times New Roman"/>
                <w:i/>
                <w:iCs/>
              </w:rPr>
              <w:t>elor tipului de habitat în cadrul ariei naturale protejate sau acestea sunt nesemnificative [E.17.]</w:t>
            </w:r>
          </w:p>
        </w:tc>
        <w:tc>
          <w:tcPr>
            <w:tcW w:w="885" w:type="pct"/>
            <w:shd w:val="clear" w:color="auto" w:fill="auto"/>
          </w:tcPr>
          <w:p w14:paraId="0DF21329" w14:textId="77777777" w:rsidR="009D32B2" w:rsidRPr="00FC3F47" w:rsidRDefault="009D32B2" w:rsidP="00150285">
            <w:pPr>
              <w:widowControl w:val="0"/>
              <w:rPr>
                <w:rFonts w:eastAsia="Times New Roman"/>
              </w:rPr>
            </w:pPr>
          </w:p>
        </w:tc>
        <w:tc>
          <w:tcPr>
            <w:tcW w:w="893" w:type="pct"/>
            <w:shd w:val="clear" w:color="auto" w:fill="auto"/>
          </w:tcPr>
          <w:p w14:paraId="1AD5D16E" w14:textId="77777777" w:rsidR="009D32B2" w:rsidRPr="00FC3F47" w:rsidRDefault="009D32B2" w:rsidP="00150285">
            <w:pPr>
              <w:widowControl w:val="0"/>
              <w:rPr>
                <w:rFonts w:eastAsia="Times New Roman"/>
              </w:rPr>
            </w:pPr>
          </w:p>
        </w:tc>
        <w:tc>
          <w:tcPr>
            <w:tcW w:w="869" w:type="pct"/>
            <w:shd w:val="clear" w:color="auto" w:fill="auto"/>
          </w:tcPr>
          <w:p w14:paraId="17D03205" w14:textId="77777777" w:rsidR="009D32B2" w:rsidRPr="00FC3F47" w:rsidRDefault="009D32B2" w:rsidP="00150285">
            <w:pPr>
              <w:widowControl w:val="0"/>
              <w:rPr>
                <w:rFonts w:eastAsia="Times New Roman"/>
              </w:rPr>
            </w:pPr>
          </w:p>
        </w:tc>
      </w:tr>
    </w:tbl>
    <w:p w14:paraId="2400B153" w14:textId="77777777" w:rsidR="009D32B2" w:rsidRPr="00FC3F47" w:rsidRDefault="009D32B2" w:rsidP="009D32B2">
      <w:pPr>
        <w:rPr>
          <w:b/>
          <w:szCs w:val="24"/>
        </w:rPr>
      </w:pPr>
    </w:p>
    <w:p w14:paraId="499F842F" w14:textId="39011657" w:rsidR="009D32B2" w:rsidRPr="00FC3F47" w:rsidRDefault="009D32B2" w:rsidP="009D32B2">
      <w:pPr>
        <w:pStyle w:val="Heading3"/>
        <w:ind w:firstLine="720"/>
        <w:rPr>
          <w:rStyle w:val="Heading3Char"/>
          <w:b/>
          <w:bCs/>
        </w:rPr>
      </w:pPr>
      <w:bookmarkStart w:id="130" w:name="_Toc535263574"/>
      <w:bookmarkStart w:id="131" w:name="_Toc139227669"/>
      <w:r w:rsidRPr="00FC3F47">
        <w:rPr>
          <w:rStyle w:val="Heading3Char"/>
          <w:b/>
          <w:bCs/>
        </w:rPr>
        <w:t xml:space="preserve">6.2.2. Evaluarea stării de conservare a tipului de habitat din punct de vedere al structurii </w:t>
      </w:r>
      <w:r w:rsidR="001B7E0A">
        <w:rPr>
          <w:rStyle w:val="Heading3Char"/>
          <w:b/>
          <w:bCs/>
        </w:rPr>
        <w:t>ș</w:t>
      </w:r>
      <w:r w:rsidRPr="00FC3F47">
        <w:rPr>
          <w:rStyle w:val="Heading3Char"/>
          <w:b/>
          <w:bCs/>
        </w:rPr>
        <w:t>i func</w:t>
      </w:r>
      <w:r w:rsidR="001B7E0A">
        <w:rPr>
          <w:rStyle w:val="Heading3Char"/>
          <w:b/>
          <w:bCs/>
        </w:rPr>
        <w:t>ț</w:t>
      </w:r>
      <w:r w:rsidRPr="00FC3F47">
        <w:rPr>
          <w:rStyle w:val="Heading3Char"/>
          <w:b/>
          <w:bCs/>
        </w:rPr>
        <w:t>iilor specifice tipului de habitat</w:t>
      </w:r>
      <w:bookmarkEnd w:id="130"/>
      <w:bookmarkEnd w:id="131"/>
    </w:p>
    <w:p w14:paraId="079EE069" w14:textId="77777777" w:rsidR="009D32B2" w:rsidRPr="00FC3F47" w:rsidRDefault="009D32B2" w:rsidP="009D32B2">
      <w:pPr>
        <w:rPr>
          <w:rFonts w:eastAsia="Times New Roman"/>
          <w:b/>
          <w:szCs w:val="24"/>
          <w:lang w:eastAsia="ro-RO"/>
        </w:rPr>
      </w:pPr>
    </w:p>
    <w:p w14:paraId="7513CDBF" w14:textId="6608AA07" w:rsidR="009D32B2" w:rsidRPr="00FC3F47" w:rsidRDefault="009D32B2" w:rsidP="009D32B2">
      <w:pPr>
        <w:rPr>
          <w:rStyle w:val="Heading3Char"/>
          <w:rFonts w:eastAsia="Calibri"/>
          <w:b w:val="0"/>
          <w:bCs w:val="0"/>
        </w:rPr>
      </w:pPr>
      <w:r w:rsidRPr="00FC3F47">
        <w:rPr>
          <w:rFonts w:eastAsia="Times New Roman"/>
          <w:b/>
          <w:bCs/>
          <w:lang w:eastAsia="ro-RO"/>
        </w:rPr>
        <w:t xml:space="preserve">Tabelul F: Parametri pentru evaluarea stării de conservare a tipului de habitat din punct de vedere al structurii </w:t>
      </w:r>
      <w:r w:rsidR="001B7E0A">
        <w:rPr>
          <w:rFonts w:eastAsia="Times New Roman"/>
          <w:b/>
          <w:bCs/>
          <w:lang w:eastAsia="ro-RO"/>
        </w:rPr>
        <w:t>ș</w:t>
      </w:r>
      <w:r w:rsidRPr="00FC3F47">
        <w:rPr>
          <w:rFonts w:eastAsia="Times New Roman"/>
          <w:b/>
          <w:bCs/>
          <w:lang w:eastAsia="ro-RO"/>
        </w:rPr>
        <w:t>i func</w:t>
      </w:r>
      <w:r w:rsidR="001B7E0A">
        <w:rPr>
          <w:rFonts w:eastAsia="Times New Roman"/>
          <w:b/>
          <w:bCs/>
          <w:lang w:eastAsia="ro-RO"/>
        </w:rPr>
        <w:t>ț</w:t>
      </w:r>
      <w:r w:rsidRPr="00FC3F47">
        <w:rPr>
          <w:rFonts w:eastAsia="Times New Roman"/>
          <w:b/>
          <w:bCs/>
          <w:lang w:eastAsia="ro-RO"/>
        </w:rPr>
        <w:t>iilor sale specifice:</w:t>
      </w:r>
    </w:p>
    <w:p w14:paraId="13C8FBAB" w14:textId="77777777" w:rsidR="009D32B2" w:rsidRPr="00FC3F47" w:rsidRDefault="009D32B2" w:rsidP="009D32B2">
      <w:pPr>
        <w:rPr>
          <w:b/>
          <w:szCs w:val="24"/>
        </w:rPr>
      </w:pPr>
    </w:p>
    <w:tbl>
      <w:tblPr>
        <w:tblStyle w:val="TableGrid1"/>
        <w:tblW w:w="5000" w:type="pct"/>
        <w:jc w:val="center"/>
        <w:tblLook w:val="04A0" w:firstRow="1" w:lastRow="0" w:firstColumn="1" w:lastColumn="0" w:noHBand="0" w:noVBand="1"/>
      </w:tblPr>
      <w:tblGrid>
        <w:gridCol w:w="718"/>
        <w:gridCol w:w="3980"/>
        <w:gridCol w:w="4623"/>
      </w:tblGrid>
      <w:tr w:rsidR="009D32B2" w:rsidRPr="00FC3F47" w14:paraId="3B8DB6BF" w14:textId="77777777" w:rsidTr="00303CF3">
        <w:trPr>
          <w:jc w:val="center"/>
        </w:trPr>
        <w:tc>
          <w:tcPr>
            <w:tcW w:w="385" w:type="pct"/>
            <w:shd w:val="clear" w:color="auto" w:fill="auto"/>
            <w:vAlign w:val="center"/>
          </w:tcPr>
          <w:p w14:paraId="206B9C86" w14:textId="77777777" w:rsidR="009D32B2" w:rsidRPr="00FC3F47" w:rsidRDefault="009D32B2" w:rsidP="00150285">
            <w:pPr>
              <w:jc w:val="center"/>
              <w:rPr>
                <w:rFonts w:cs="Times New Roman"/>
                <w:szCs w:val="24"/>
              </w:rPr>
            </w:pPr>
            <w:r w:rsidRPr="00FC3F47">
              <w:rPr>
                <w:rFonts w:cs="Times New Roman"/>
                <w:b/>
                <w:szCs w:val="24"/>
              </w:rPr>
              <w:t>Nr</w:t>
            </w:r>
          </w:p>
        </w:tc>
        <w:tc>
          <w:tcPr>
            <w:tcW w:w="2135" w:type="pct"/>
            <w:shd w:val="clear" w:color="auto" w:fill="auto"/>
            <w:vAlign w:val="center"/>
          </w:tcPr>
          <w:p w14:paraId="5B608C81" w14:textId="77777777" w:rsidR="009D32B2" w:rsidRPr="00FC3F47" w:rsidRDefault="009D32B2" w:rsidP="00150285">
            <w:pPr>
              <w:jc w:val="center"/>
              <w:rPr>
                <w:rFonts w:cs="Times New Roman"/>
                <w:szCs w:val="24"/>
              </w:rPr>
            </w:pPr>
            <w:r w:rsidRPr="00FC3F47">
              <w:rPr>
                <w:rFonts w:cs="Times New Roman"/>
                <w:b/>
                <w:szCs w:val="24"/>
              </w:rPr>
              <w:t>Parametru</w:t>
            </w:r>
          </w:p>
        </w:tc>
        <w:tc>
          <w:tcPr>
            <w:tcW w:w="2480" w:type="pct"/>
            <w:shd w:val="clear" w:color="auto" w:fill="auto"/>
          </w:tcPr>
          <w:p w14:paraId="21FB2A2D" w14:textId="77777777" w:rsidR="009D32B2" w:rsidRPr="00FC3F47" w:rsidRDefault="009D32B2" w:rsidP="00150285">
            <w:pPr>
              <w:jc w:val="center"/>
              <w:rPr>
                <w:rFonts w:cs="Times New Roman"/>
                <w:szCs w:val="24"/>
              </w:rPr>
            </w:pPr>
            <w:r w:rsidRPr="00FC3F47">
              <w:rPr>
                <w:rFonts w:cs="Times New Roman"/>
                <w:b/>
                <w:szCs w:val="24"/>
              </w:rPr>
              <w:t>Descriere</w:t>
            </w:r>
          </w:p>
        </w:tc>
      </w:tr>
      <w:tr w:rsidR="009D32B2" w:rsidRPr="00FC3F47" w14:paraId="639894B2" w14:textId="77777777" w:rsidTr="00303CF3">
        <w:trPr>
          <w:jc w:val="center"/>
        </w:trPr>
        <w:tc>
          <w:tcPr>
            <w:tcW w:w="385" w:type="pct"/>
            <w:shd w:val="clear" w:color="auto" w:fill="auto"/>
            <w:vAlign w:val="center"/>
          </w:tcPr>
          <w:p w14:paraId="46A89248" w14:textId="77777777" w:rsidR="009D32B2" w:rsidRPr="00FC3F47" w:rsidRDefault="009D32B2" w:rsidP="00150285">
            <w:pPr>
              <w:jc w:val="center"/>
              <w:rPr>
                <w:rFonts w:cs="Times New Roman"/>
                <w:szCs w:val="24"/>
              </w:rPr>
            </w:pPr>
            <w:r w:rsidRPr="00FC3F47">
              <w:rPr>
                <w:rFonts w:cs="Times New Roman"/>
                <w:szCs w:val="24"/>
              </w:rPr>
              <w:t>E.1.</w:t>
            </w:r>
          </w:p>
        </w:tc>
        <w:tc>
          <w:tcPr>
            <w:tcW w:w="2135" w:type="pct"/>
            <w:shd w:val="clear" w:color="auto" w:fill="auto"/>
            <w:vAlign w:val="center"/>
          </w:tcPr>
          <w:p w14:paraId="4C00A647" w14:textId="77777777" w:rsidR="009D32B2" w:rsidRPr="00FC3F47" w:rsidRDefault="009D32B2" w:rsidP="00150285">
            <w:pPr>
              <w:rPr>
                <w:rFonts w:cs="Times New Roman"/>
                <w:szCs w:val="24"/>
              </w:rPr>
            </w:pPr>
            <w:r w:rsidRPr="00FC3F47">
              <w:rPr>
                <w:rFonts w:cs="Times New Roman"/>
                <w:szCs w:val="24"/>
              </w:rPr>
              <w:t>Clasificarea tipului de habitat</w:t>
            </w:r>
          </w:p>
        </w:tc>
        <w:tc>
          <w:tcPr>
            <w:tcW w:w="2480" w:type="pct"/>
            <w:shd w:val="clear" w:color="auto" w:fill="auto"/>
          </w:tcPr>
          <w:p w14:paraId="4FF7CEA1" w14:textId="69125C40" w:rsidR="009D32B2" w:rsidRPr="00FC3F47" w:rsidRDefault="009D32B2" w:rsidP="00150285">
            <w:pPr>
              <w:widowControl w:val="0"/>
              <w:spacing w:line="276" w:lineRule="auto"/>
              <w:rPr>
                <w:rFonts w:cs="Times New Roman"/>
                <w:szCs w:val="24"/>
              </w:rPr>
            </w:pPr>
            <w:r w:rsidRPr="00FC3F47">
              <w:rPr>
                <w:rFonts w:cs="Times New Roman"/>
                <w:szCs w:val="24"/>
              </w:rPr>
              <w:t>EC - tip de habitat de importan</w:t>
            </w:r>
            <w:r w:rsidR="001B7E0A">
              <w:rPr>
                <w:rFonts w:cs="Times New Roman"/>
                <w:szCs w:val="24"/>
              </w:rPr>
              <w:t>ț</w:t>
            </w:r>
            <w:r w:rsidRPr="00FC3F47">
              <w:rPr>
                <w:rFonts w:cs="Times New Roman"/>
                <w:szCs w:val="24"/>
              </w:rPr>
              <w:t>ă comunitară;</w:t>
            </w:r>
          </w:p>
          <w:p w14:paraId="70BED259" w14:textId="77777777" w:rsidR="009D32B2" w:rsidRPr="00FC3F47" w:rsidRDefault="009D32B2" w:rsidP="00150285">
            <w:pPr>
              <w:rPr>
                <w:rFonts w:cs="Times New Roman"/>
                <w:szCs w:val="24"/>
              </w:rPr>
            </w:pPr>
          </w:p>
        </w:tc>
      </w:tr>
      <w:tr w:rsidR="009D32B2" w:rsidRPr="00FC3F47" w14:paraId="722DE172" w14:textId="77777777" w:rsidTr="00303CF3">
        <w:trPr>
          <w:jc w:val="center"/>
        </w:trPr>
        <w:tc>
          <w:tcPr>
            <w:tcW w:w="385" w:type="pct"/>
            <w:shd w:val="clear" w:color="auto" w:fill="auto"/>
            <w:vAlign w:val="center"/>
          </w:tcPr>
          <w:p w14:paraId="6F8D4DF2" w14:textId="77777777" w:rsidR="009D32B2" w:rsidRPr="00FC3F47" w:rsidRDefault="009D32B2" w:rsidP="00150285">
            <w:pPr>
              <w:jc w:val="center"/>
              <w:rPr>
                <w:rFonts w:cs="Times New Roman"/>
                <w:szCs w:val="24"/>
              </w:rPr>
            </w:pPr>
            <w:r w:rsidRPr="00FC3F47">
              <w:rPr>
                <w:rFonts w:cs="Times New Roman"/>
                <w:szCs w:val="24"/>
              </w:rPr>
              <w:t>E.2.</w:t>
            </w:r>
          </w:p>
        </w:tc>
        <w:tc>
          <w:tcPr>
            <w:tcW w:w="2135" w:type="pct"/>
            <w:shd w:val="clear" w:color="auto" w:fill="auto"/>
            <w:vAlign w:val="center"/>
          </w:tcPr>
          <w:p w14:paraId="1AF44297" w14:textId="77777777" w:rsidR="009D32B2" w:rsidRPr="00FC3F47" w:rsidRDefault="009D32B2" w:rsidP="00150285">
            <w:pPr>
              <w:rPr>
                <w:rFonts w:cs="Times New Roman"/>
                <w:szCs w:val="24"/>
              </w:rPr>
            </w:pPr>
            <w:r w:rsidRPr="00FC3F47">
              <w:rPr>
                <w:rFonts w:cs="Times New Roman"/>
                <w:szCs w:val="24"/>
              </w:rPr>
              <w:t>Codul unic al tipului de habitat</w:t>
            </w:r>
          </w:p>
        </w:tc>
        <w:tc>
          <w:tcPr>
            <w:tcW w:w="2480" w:type="pct"/>
            <w:shd w:val="clear" w:color="auto" w:fill="auto"/>
          </w:tcPr>
          <w:p w14:paraId="27AB5022" w14:textId="77777777" w:rsidR="009D32B2" w:rsidRPr="00FC3F47" w:rsidRDefault="009D32B2" w:rsidP="00150285">
            <w:pPr>
              <w:rPr>
                <w:rFonts w:cs="Times New Roman"/>
                <w:szCs w:val="24"/>
              </w:rPr>
            </w:pPr>
            <w:r w:rsidRPr="00FC3F47">
              <w:rPr>
                <w:rFonts w:cs="Times New Roman"/>
                <w:szCs w:val="24"/>
              </w:rPr>
              <w:t>6240*</w:t>
            </w:r>
          </w:p>
        </w:tc>
      </w:tr>
      <w:tr w:rsidR="009D32B2" w:rsidRPr="00FC3F47" w14:paraId="369A1288" w14:textId="77777777" w:rsidTr="00303CF3">
        <w:trPr>
          <w:jc w:val="center"/>
        </w:trPr>
        <w:tc>
          <w:tcPr>
            <w:tcW w:w="385" w:type="pct"/>
            <w:shd w:val="clear" w:color="auto" w:fill="auto"/>
            <w:vAlign w:val="center"/>
          </w:tcPr>
          <w:p w14:paraId="652EBBFC" w14:textId="77777777" w:rsidR="009D32B2" w:rsidRPr="00FC3F47" w:rsidRDefault="009D32B2" w:rsidP="00150285">
            <w:pPr>
              <w:jc w:val="center"/>
              <w:rPr>
                <w:rFonts w:cs="Times New Roman"/>
                <w:szCs w:val="24"/>
              </w:rPr>
            </w:pPr>
            <w:r w:rsidRPr="00FC3F47">
              <w:rPr>
                <w:rFonts w:cs="Times New Roman"/>
                <w:szCs w:val="24"/>
              </w:rPr>
              <w:t>F.3</w:t>
            </w:r>
          </w:p>
        </w:tc>
        <w:tc>
          <w:tcPr>
            <w:tcW w:w="2135" w:type="pct"/>
            <w:shd w:val="clear" w:color="auto" w:fill="auto"/>
            <w:vAlign w:val="center"/>
          </w:tcPr>
          <w:p w14:paraId="4CEEB033" w14:textId="5CAECED1" w:rsidR="009D32B2" w:rsidRPr="00FC3F47" w:rsidRDefault="009D32B2" w:rsidP="00150285">
            <w:pPr>
              <w:rPr>
                <w:rFonts w:cs="Times New Roman"/>
                <w:szCs w:val="24"/>
              </w:rPr>
            </w:pPr>
            <w:r w:rsidRPr="00FC3F47">
              <w:rPr>
                <w:rFonts w:cs="Times New Roman"/>
                <w:szCs w:val="24"/>
              </w:rPr>
              <w:t xml:space="preserve">Structura </w:t>
            </w:r>
            <w:r w:rsidR="001B7E0A">
              <w:rPr>
                <w:rFonts w:cs="Times New Roman"/>
                <w:szCs w:val="24"/>
              </w:rPr>
              <w:t>ș</w:t>
            </w:r>
            <w:r w:rsidRPr="00FC3F47">
              <w:rPr>
                <w:rFonts w:cs="Times New Roman"/>
                <w:szCs w:val="24"/>
              </w:rPr>
              <w:t>i func</w:t>
            </w:r>
            <w:r w:rsidR="001B7E0A">
              <w:rPr>
                <w:rFonts w:cs="Times New Roman"/>
                <w:szCs w:val="24"/>
              </w:rPr>
              <w:t>ț</w:t>
            </w:r>
            <w:r w:rsidRPr="00FC3F47">
              <w:rPr>
                <w:rFonts w:cs="Times New Roman"/>
                <w:szCs w:val="24"/>
              </w:rPr>
              <w:t>iile tipului de habitat</w:t>
            </w:r>
          </w:p>
        </w:tc>
        <w:tc>
          <w:tcPr>
            <w:tcW w:w="2480" w:type="pct"/>
            <w:shd w:val="clear" w:color="auto" w:fill="auto"/>
          </w:tcPr>
          <w:p w14:paraId="6F1C9557" w14:textId="2635C476" w:rsidR="009D32B2" w:rsidRPr="00FC3F47" w:rsidRDefault="009D32B2" w:rsidP="00B3547B">
            <w:pPr>
              <w:widowControl w:val="0"/>
              <w:rPr>
                <w:rFonts w:cs="Times New Roman"/>
                <w:szCs w:val="24"/>
              </w:rPr>
            </w:pPr>
            <w:r w:rsidRPr="00FC3F47">
              <w:rPr>
                <w:rFonts w:cs="Times New Roman"/>
                <w:szCs w:val="24"/>
              </w:rPr>
              <w:t xml:space="preserve">Structura </w:t>
            </w:r>
            <w:r w:rsidR="001B7E0A">
              <w:rPr>
                <w:rFonts w:cs="Times New Roman"/>
                <w:szCs w:val="24"/>
              </w:rPr>
              <w:t>ș</w:t>
            </w:r>
            <w:r w:rsidRPr="00FC3F47">
              <w:rPr>
                <w:rFonts w:cs="Times New Roman"/>
                <w:szCs w:val="24"/>
              </w:rPr>
              <w:t>i func</w:t>
            </w:r>
            <w:r w:rsidR="001B7E0A">
              <w:rPr>
                <w:rFonts w:cs="Times New Roman"/>
                <w:szCs w:val="24"/>
              </w:rPr>
              <w:t>ț</w:t>
            </w:r>
            <w:r w:rsidRPr="00FC3F47">
              <w:rPr>
                <w:rFonts w:cs="Times New Roman"/>
                <w:szCs w:val="24"/>
              </w:rPr>
              <w:t xml:space="preserve">iile tipului de habitat, </w:t>
            </w:r>
            <w:r w:rsidRPr="00FC3F47">
              <w:rPr>
                <w:rFonts w:cs="Times New Roman"/>
                <w:szCs w:val="24"/>
              </w:rPr>
              <w:lastRenderedPageBreak/>
              <w:t xml:space="preserve">incluzând </w:t>
            </w:r>
            <w:r w:rsidR="001B7E0A">
              <w:rPr>
                <w:rFonts w:cs="Times New Roman"/>
                <w:szCs w:val="24"/>
              </w:rPr>
              <w:t>ș</w:t>
            </w:r>
            <w:r w:rsidRPr="00FC3F47">
              <w:rPr>
                <w:rFonts w:cs="Times New Roman"/>
                <w:szCs w:val="24"/>
              </w:rPr>
              <w:t>i speciile sale tipice se află în condi</w:t>
            </w:r>
            <w:r w:rsidR="001B7E0A">
              <w:rPr>
                <w:rFonts w:cs="Times New Roman"/>
                <w:szCs w:val="24"/>
              </w:rPr>
              <w:t>ț</w:t>
            </w:r>
            <w:r w:rsidRPr="00FC3F47">
              <w:rPr>
                <w:rFonts w:cs="Times New Roman"/>
                <w:szCs w:val="24"/>
              </w:rPr>
              <w:t>ii bune, fără deteriorări semnificative.</w:t>
            </w:r>
          </w:p>
        </w:tc>
      </w:tr>
      <w:tr w:rsidR="009D32B2" w:rsidRPr="00FC3F47" w14:paraId="2E6EA432" w14:textId="77777777" w:rsidTr="00303CF3">
        <w:trPr>
          <w:jc w:val="center"/>
        </w:trPr>
        <w:tc>
          <w:tcPr>
            <w:tcW w:w="385" w:type="pct"/>
            <w:shd w:val="clear" w:color="auto" w:fill="auto"/>
            <w:vAlign w:val="center"/>
          </w:tcPr>
          <w:p w14:paraId="4FC5C2D9" w14:textId="77777777" w:rsidR="009D32B2" w:rsidRPr="00FC3F47" w:rsidRDefault="009D32B2" w:rsidP="00150285">
            <w:pPr>
              <w:jc w:val="center"/>
              <w:rPr>
                <w:rFonts w:cs="Times New Roman"/>
                <w:szCs w:val="24"/>
              </w:rPr>
            </w:pPr>
            <w:r w:rsidRPr="00FC3F47">
              <w:rPr>
                <w:rFonts w:cs="Times New Roman"/>
                <w:szCs w:val="24"/>
              </w:rPr>
              <w:lastRenderedPageBreak/>
              <w:t>F.4</w:t>
            </w:r>
          </w:p>
        </w:tc>
        <w:tc>
          <w:tcPr>
            <w:tcW w:w="2135" w:type="pct"/>
            <w:shd w:val="clear" w:color="auto" w:fill="auto"/>
            <w:vAlign w:val="center"/>
          </w:tcPr>
          <w:p w14:paraId="70D0D7B2" w14:textId="6C891280" w:rsidR="009D32B2" w:rsidRPr="00FC3F47" w:rsidRDefault="009D32B2" w:rsidP="00150285">
            <w:pPr>
              <w:rPr>
                <w:rFonts w:cs="Times New Roman"/>
                <w:szCs w:val="24"/>
              </w:rPr>
            </w:pPr>
            <w:r w:rsidRPr="00FC3F47">
              <w:rPr>
                <w:rFonts w:cs="Times New Roman"/>
                <w:szCs w:val="24"/>
              </w:rPr>
              <w:t xml:space="preserve">Starea de conservare a tipului de habitat din punct de vedere al structurii </w:t>
            </w:r>
            <w:r w:rsidR="001B7E0A">
              <w:rPr>
                <w:rFonts w:cs="Times New Roman"/>
                <w:szCs w:val="24"/>
              </w:rPr>
              <w:t>ș</w:t>
            </w:r>
            <w:r w:rsidRPr="00FC3F47">
              <w:rPr>
                <w:rFonts w:cs="Times New Roman"/>
                <w:szCs w:val="24"/>
              </w:rPr>
              <w:t>i al func</w:t>
            </w:r>
            <w:r w:rsidR="001B7E0A">
              <w:rPr>
                <w:rFonts w:cs="Times New Roman"/>
                <w:szCs w:val="24"/>
              </w:rPr>
              <w:t>ț</w:t>
            </w:r>
            <w:r w:rsidRPr="00FC3F47">
              <w:rPr>
                <w:rFonts w:cs="Times New Roman"/>
                <w:szCs w:val="24"/>
              </w:rPr>
              <w:t>iilor specifice</w:t>
            </w:r>
          </w:p>
        </w:tc>
        <w:tc>
          <w:tcPr>
            <w:tcW w:w="2480" w:type="pct"/>
            <w:shd w:val="clear" w:color="auto" w:fill="auto"/>
          </w:tcPr>
          <w:p w14:paraId="16EFB1D7" w14:textId="53703815" w:rsidR="009D32B2" w:rsidRPr="00FC3F47" w:rsidRDefault="009D32B2" w:rsidP="00150285">
            <w:pPr>
              <w:widowControl w:val="0"/>
              <w:spacing w:line="276" w:lineRule="auto"/>
              <w:rPr>
                <w:rFonts w:cs="Times New Roman"/>
                <w:szCs w:val="24"/>
              </w:rPr>
            </w:pPr>
            <w:r w:rsidRPr="00FC3F47">
              <w:rPr>
                <w:rFonts w:cs="Times New Roman"/>
                <w:szCs w:val="24"/>
              </w:rPr>
              <w:t xml:space="preserve">”FV” – favorabilă </w:t>
            </w:r>
          </w:p>
          <w:p w14:paraId="0486476C" w14:textId="77777777" w:rsidR="009D32B2" w:rsidRPr="00FC3F47" w:rsidRDefault="009D32B2" w:rsidP="00150285">
            <w:pPr>
              <w:widowControl w:val="0"/>
              <w:spacing w:line="276" w:lineRule="auto"/>
              <w:ind w:left="360"/>
              <w:rPr>
                <w:rFonts w:cs="Times New Roman"/>
                <w:szCs w:val="24"/>
              </w:rPr>
            </w:pPr>
          </w:p>
        </w:tc>
      </w:tr>
      <w:tr w:rsidR="009D32B2" w:rsidRPr="00FC3F47" w14:paraId="7E601D3F" w14:textId="77777777" w:rsidTr="00303CF3">
        <w:trPr>
          <w:jc w:val="center"/>
        </w:trPr>
        <w:tc>
          <w:tcPr>
            <w:tcW w:w="385" w:type="pct"/>
            <w:shd w:val="clear" w:color="auto" w:fill="auto"/>
            <w:vAlign w:val="center"/>
          </w:tcPr>
          <w:p w14:paraId="659DE136" w14:textId="77777777" w:rsidR="009D32B2" w:rsidRPr="00FC3F47" w:rsidRDefault="009D32B2" w:rsidP="00150285">
            <w:pPr>
              <w:jc w:val="center"/>
              <w:rPr>
                <w:rFonts w:cs="Times New Roman"/>
                <w:szCs w:val="24"/>
              </w:rPr>
            </w:pPr>
            <w:r w:rsidRPr="00FC3F47">
              <w:rPr>
                <w:rFonts w:cs="Times New Roman"/>
                <w:szCs w:val="24"/>
              </w:rPr>
              <w:t>F.5</w:t>
            </w:r>
          </w:p>
        </w:tc>
        <w:tc>
          <w:tcPr>
            <w:tcW w:w="2135" w:type="pct"/>
            <w:shd w:val="clear" w:color="auto" w:fill="auto"/>
            <w:vAlign w:val="center"/>
          </w:tcPr>
          <w:p w14:paraId="74D5C6A8" w14:textId="0F881D56" w:rsidR="009D32B2" w:rsidRPr="00FC3F47" w:rsidRDefault="009D32B2" w:rsidP="00150285">
            <w:pPr>
              <w:rPr>
                <w:rFonts w:cs="Times New Roman"/>
                <w:szCs w:val="24"/>
              </w:rPr>
            </w:pPr>
            <w:r w:rsidRPr="00FC3F47">
              <w:rPr>
                <w:rFonts w:cs="Times New Roman"/>
                <w:szCs w:val="24"/>
              </w:rPr>
              <w:t>Tendin</w:t>
            </w:r>
            <w:r w:rsidR="001B7E0A">
              <w:rPr>
                <w:rFonts w:cs="Times New Roman"/>
                <w:szCs w:val="24"/>
              </w:rPr>
              <w:t>ț</w:t>
            </w:r>
            <w:r w:rsidRPr="00FC3F47">
              <w:rPr>
                <w:rFonts w:cs="Times New Roman"/>
                <w:szCs w:val="24"/>
              </w:rPr>
              <w:t xml:space="preserve">a stării de conservare a tipului de habitat din punct de vedere al structurii </w:t>
            </w:r>
            <w:r w:rsidR="001B7E0A">
              <w:rPr>
                <w:rFonts w:cs="Times New Roman"/>
                <w:szCs w:val="24"/>
              </w:rPr>
              <w:t>ș</w:t>
            </w:r>
            <w:r w:rsidRPr="00FC3F47">
              <w:rPr>
                <w:rFonts w:cs="Times New Roman"/>
                <w:szCs w:val="24"/>
              </w:rPr>
              <w:t>i al func</w:t>
            </w:r>
            <w:r w:rsidR="001B7E0A">
              <w:rPr>
                <w:rFonts w:cs="Times New Roman"/>
                <w:szCs w:val="24"/>
              </w:rPr>
              <w:t>ț</w:t>
            </w:r>
            <w:r w:rsidRPr="00FC3F47">
              <w:rPr>
                <w:rFonts w:cs="Times New Roman"/>
                <w:szCs w:val="24"/>
              </w:rPr>
              <w:t>iilor specifice</w:t>
            </w:r>
          </w:p>
        </w:tc>
        <w:tc>
          <w:tcPr>
            <w:tcW w:w="2480" w:type="pct"/>
            <w:shd w:val="clear" w:color="auto" w:fill="auto"/>
          </w:tcPr>
          <w:p w14:paraId="48330667" w14:textId="13246CAD" w:rsidR="009D32B2" w:rsidRPr="00FC3F47" w:rsidRDefault="009D32B2" w:rsidP="00150285">
            <w:pPr>
              <w:widowControl w:val="0"/>
              <w:spacing w:line="276" w:lineRule="auto"/>
              <w:rPr>
                <w:rFonts w:cs="Times New Roman"/>
                <w:szCs w:val="24"/>
              </w:rPr>
            </w:pPr>
            <w:r w:rsidRPr="00FC3F47">
              <w:rPr>
                <w:rFonts w:cs="Times New Roman"/>
                <w:szCs w:val="24"/>
              </w:rPr>
              <w:t xml:space="preserve">”0” – este stabilă </w:t>
            </w:r>
          </w:p>
          <w:p w14:paraId="6889827E" w14:textId="77777777" w:rsidR="009D32B2" w:rsidRPr="00FC3F47" w:rsidRDefault="009D32B2" w:rsidP="00150285">
            <w:pPr>
              <w:widowControl w:val="0"/>
              <w:spacing w:line="276" w:lineRule="auto"/>
              <w:ind w:left="720"/>
              <w:rPr>
                <w:rFonts w:cs="Times New Roman"/>
                <w:szCs w:val="24"/>
              </w:rPr>
            </w:pPr>
          </w:p>
        </w:tc>
      </w:tr>
      <w:tr w:rsidR="009D32B2" w:rsidRPr="00FC3F47" w14:paraId="434172F7" w14:textId="77777777" w:rsidTr="00303CF3">
        <w:trPr>
          <w:jc w:val="center"/>
        </w:trPr>
        <w:tc>
          <w:tcPr>
            <w:tcW w:w="385" w:type="pct"/>
            <w:shd w:val="clear" w:color="auto" w:fill="auto"/>
            <w:vAlign w:val="center"/>
          </w:tcPr>
          <w:p w14:paraId="484EF54B" w14:textId="77777777" w:rsidR="009D32B2" w:rsidRPr="00FC3F47" w:rsidRDefault="009D32B2" w:rsidP="00150285">
            <w:pPr>
              <w:jc w:val="center"/>
              <w:rPr>
                <w:rFonts w:cs="Times New Roman"/>
                <w:szCs w:val="24"/>
              </w:rPr>
            </w:pPr>
            <w:r w:rsidRPr="00FC3F47">
              <w:rPr>
                <w:rFonts w:cs="Times New Roman"/>
                <w:szCs w:val="24"/>
              </w:rPr>
              <w:t>F.6</w:t>
            </w:r>
          </w:p>
        </w:tc>
        <w:tc>
          <w:tcPr>
            <w:tcW w:w="2135" w:type="pct"/>
            <w:shd w:val="clear" w:color="auto" w:fill="auto"/>
            <w:vAlign w:val="center"/>
          </w:tcPr>
          <w:p w14:paraId="18251E62" w14:textId="14EDE5C4" w:rsidR="009D32B2" w:rsidRPr="00FC3F47" w:rsidRDefault="009D32B2" w:rsidP="00150285">
            <w:pPr>
              <w:rPr>
                <w:rFonts w:cs="Times New Roman"/>
                <w:szCs w:val="24"/>
              </w:rPr>
            </w:pPr>
            <w:r w:rsidRPr="00FC3F47">
              <w:rPr>
                <w:rFonts w:cs="Times New Roman"/>
                <w:szCs w:val="24"/>
              </w:rPr>
              <w:t xml:space="preserve">Detalii asupra stării de conservare a tipului de habitat din punct de vedere al structurii </w:t>
            </w:r>
            <w:r w:rsidR="001B7E0A">
              <w:rPr>
                <w:rFonts w:cs="Times New Roman"/>
                <w:szCs w:val="24"/>
              </w:rPr>
              <w:t>ș</w:t>
            </w:r>
            <w:r w:rsidRPr="00FC3F47">
              <w:rPr>
                <w:rFonts w:cs="Times New Roman"/>
                <w:szCs w:val="24"/>
              </w:rPr>
              <w:t>i al func</w:t>
            </w:r>
            <w:r w:rsidR="001B7E0A">
              <w:rPr>
                <w:rFonts w:cs="Times New Roman"/>
                <w:szCs w:val="24"/>
              </w:rPr>
              <w:t>ț</w:t>
            </w:r>
            <w:r w:rsidRPr="00FC3F47">
              <w:rPr>
                <w:rFonts w:cs="Times New Roman"/>
                <w:szCs w:val="24"/>
              </w:rPr>
              <w:t>iilor specifice</w:t>
            </w:r>
          </w:p>
        </w:tc>
        <w:tc>
          <w:tcPr>
            <w:tcW w:w="2480" w:type="pct"/>
            <w:shd w:val="clear" w:color="auto" w:fill="auto"/>
          </w:tcPr>
          <w:p w14:paraId="630B4ACD" w14:textId="77777777" w:rsidR="009D32B2" w:rsidRPr="00FC3F47" w:rsidRDefault="009D32B2" w:rsidP="00150285">
            <w:pPr>
              <w:widowControl w:val="0"/>
              <w:spacing w:line="276" w:lineRule="auto"/>
              <w:rPr>
                <w:rFonts w:cs="Times New Roman"/>
                <w:szCs w:val="24"/>
              </w:rPr>
            </w:pPr>
            <w:r w:rsidRPr="00FC3F47">
              <w:rPr>
                <w:rFonts w:cs="Times New Roman"/>
                <w:szCs w:val="24"/>
              </w:rPr>
              <w:t>-</w:t>
            </w:r>
          </w:p>
        </w:tc>
      </w:tr>
    </w:tbl>
    <w:p w14:paraId="40E43510" w14:textId="77777777" w:rsidR="009D32B2" w:rsidRPr="00FC3F47" w:rsidRDefault="009D32B2" w:rsidP="009D32B2">
      <w:pPr>
        <w:widowControl w:val="0"/>
        <w:rPr>
          <w:b/>
          <w:szCs w:val="24"/>
        </w:rPr>
      </w:pPr>
    </w:p>
    <w:p w14:paraId="0DD47DA8" w14:textId="23B03EFD" w:rsidR="009D32B2" w:rsidRPr="00FC3F47" w:rsidRDefault="009D32B2" w:rsidP="009D32B2">
      <w:pPr>
        <w:widowControl w:val="0"/>
        <w:rPr>
          <w:szCs w:val="24"/>
        </w:rPr>
      </w:pPr>
      <w:r w:rsidRPr="00FC3F47">
        <w:rPr>
          <w:b/>
          <w:szCs w:val="24"/>
        </w:rPr>
        <w:t xml:space="preserve">Matricea 9) Matricea evaluării stării de conservare a habitatului din punct de vedere al structurii </w:t>
      </w:r>
      <w:r w:rsidR="001B7E0A">
        <w:rPr>
          <w:b/>
          <w:szCs w:val="24"/>
        </w:rPr>
        <w:t>ș</w:t>
      </w:r>
      <w:r w:rsidRPr="00FC3F47">
        <w:rPr>
          <w:b/>
          <w:szCs w:val="24"/>
        </w:rPr>
        <w:t>i func</w:t>
      </w:r>
      <w:r w:rsidR="001B7E0A">
        <w:rPr>
          <w:b/>
          <w:szCs w:val="24"/>
        </w:rPr>
        <w:t>ț</w:t>
      </w:r>
      <w:r w:rsidRPr="00FC3F47">
        <w:rPr>
          <w:b/>
          <w:szCs w:val="24"/>
        </w:rPr>
        <w:t>iilor specifice habitatului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0"/>
        <w:gridCol w:w="1741"/>
        <w:gridCol w:w="1665"/>
        <w:gridCol w:w="1715"/>
      </w:tblGrid>
      <w:tr w:rsidR="009D32B2" w:rsidRPr="00FC3F47" w14:paraId="42193F6D" w14:textId="77777777" w:rsidTr="00303CF3">
        <w:trPr>
          <w:jc w:val="center"/>
        </w:trPr>
        <w:tc>
          <w:tcPr>
            <w:tcW w:w="2253" w:type="pct"/>
            <w:shd w:val="clear" w:color="auto" w:fill="92D050"/>
            <w:vAlign w:val="center"/>
          </w:tcPr>
          <w:p w14:paraId="2BE55D84" w14:textId="77777777" w:rsidR="009D32B2" w:rsidRPr="00FC3F47" w:rsidRDefault="009D32B2" w:rsidP="00150285">
            <w:pPr>
              <w:widowControl w:val="0"/>
              <w:jc w:val="center"/>
              <w:rPr>
                <w:b/>
                <w:szCs w:val="24"/>
              </w:rPr>
            </w:pPr>
            <w:r w:rsidRPr="00FC3F47">
              <w:rPr>
                <w:b/>
                <w:szCs w:val="24"/>
              </w:rPr>
              <w:t>Favorabilă</w:t>
            </w:r>
          </w:p>
        </w:tc>
        <w:tc>
          <w:tcPr>
            <w:tcW w:w="934" w:type="pct"/>
            <w:shd w:val="clear" w:color="auto" w:fill="auto"/>
            <w:vAlign w:val="center"/>
          </w:tcPr>
          <w:p w14:paraId="19414F5F" w14:textId="77777777" w:rsidR="009D32B2" w:rsidRPr="00FC3F47" w:rsidRDefault="009D32B2" w:rsidP="00150285">
            <w:pPr>
              <w:widowControl w:val="0"/>
              <w:jc w:val="center"/>
              <w:rPr>
                <w:b/>
                <w:szCs w:val="24"/>
              </w:rPr>
            </w:pPr>
            <w:r w:rsidRPr="00FC3F47">
              <w:rPr>
                <w:b/>
                <w:szCs w:val="24"/>
              </w:rPr>
              <w:t>Nefavorabilă - inadecvată</w:t>
            </w:r>
          </w:p>
        </w:tc>
        <w:tc>
          <w:tcPr>
            <w:tcW w:w="893" w:type="pct"/>
            <w:shd w:val="clear" w:color="auto" w:fill="auto"/>
            <w:vAlign w:val="center"/>
          </w:tcPr>
          <w:p w14:paraId="798EAEBF" w14:textId="77777777" w:rsidR="009D32B2" w:rsidRPr="00FC3F47" w:rsidRDefault="009D32B2" w:rsidP="00150285">
            <w:pPr>
              <w:widowControl w:val="0"/>
              <w:jc w:val="center"/>
              <w:rPr>
                <w:b/>
                <w:szCs w:val="24"/>
              </w:rPr>
            </w:pPr>
            <w:r w:rsidRPr="00FC3F47">
              <w:rPr>
                <w:b/>
                <w:szCs w:val="24"/>
              </w:rPr>
              <w:t>Nefavorabilă –rea</w:t>
            </w:r>
          </w:p>
        </w:tc>
        <w:tc>
          <w:tcPr>
            <w:tcW w:w="920" w:type="pct"/>
            <w:shd w:val="clear" w:color="auto" w:fill="auto"/>
            <w:vAlign w:val="center"/>
          </w:tcPr>
          <w:p w14:paraId="71D2E146" w14:textId="77777777" w:rsidR="009D32B2" w:rsidRPr="00FC3F47" w:rsidRDefault="009D32B2" w:rsidP="00150285">
            <w:pPr>
              <w:widowControl w:val="0"/>
              <w:jc w:val="center"/>
              <w:rPr>
                <w:b/>
                <w:szCs w:val="24"/>
              </w:rPr>
            </w:pPr>
            <w:r w:rsidRPr="00FC3F47">
              <w:rPr>
                <w:b/>
                <w:szCs w:val="24"/>
              </w:rPr>
              <w:t>Necunoscută</w:t>
            </w:r>
          </w:p>
        </w:tc>
      </w:tr>
      <w:tr w:rsidR="009D32B2" w:rsidRPr="00FC3F47" w14:paraId="3213C65D" w14:textId="77777777" w:rsidTr="00303CF3">
        <w:trPr>
          <w:trHeight w:val="1970"/>
          <w:jc w:val="center"/>
        </w:trPr>
        <w:tc>
          <w:tcPr>
            <w:tcW w:w="2253" w:type="pct"/>
            <w:shd w:val="clear" w:color="auto" w:fill="92D050"/>
          </w:tcPr>
          <w:p w14:paraId="5DA32252" w14:textId="4E001F56" w:rsidR="009D32B2" w:rsidRPr="00FC3F47" w:rsidRDefault="009D32B2" w:rsidP="00150285">
            <w:pPr>
              <w:widowControl w:val="0"/>
              <w:rPr>
                <w:szCs w:val="24"/>
              </w:rPr>
            </w:pPr>
            <w:r w:rsidRPr="00FC3F47">
              <w:rPr>
                <w:i/>
                <w:szCs w:val="24"/>
              </w:rPr>
              <w:t xml:space="preserve">Structura </w:t>
            </w:r>
            <w:r w:rsidR="001B7E0A">
              <w:rPr>
                <w:i/>
                <w:szCs w:val="24"/>
              </w:rPr>
              <w:t>ș</w:t>
            </w:r>
            <w:r w:rsidRPr="00FC3F47">
              <w:rPr>
                <w:i/>
                <w:szCs w:val="24"/>
              </w:rPr>
              <w:t>i func</w:t>
            </w:r>
            <w:r w:rsidR="001B7E0A">
              <w:rPr>
                <w:i/>
                <w:szCs w:val="24"/>
              </w:rPr>
              <w:t>ț</w:t>
            </w:r>
            <w:r w:rsidRPr="00FC3F47">
              <w:rPr>
                <w:i/>
                <w:szCs w:val="24"/>
              </w:rPr>
              <w:t xml:space="preserve">iile tipului de habitat, incluzând </w:t>
            </w:r>
            <w:r w:rsidR="001B7E0A">
              <w:rPr>
                <w:i/>
                <w:szCs w:val="24"/>
              </w:rPr>
              <w:t>ș</w:t>
            </w:r>
            <w:r w:rsidRPr="00FC3F47">
              <w:rPr>
                <w:i/>
                <w:szCs w:val="24"/>
              </w:rPr>
              <w:t>i speciile sale tipice se află în condi</w:t>
            </w:r>
            <w:r w:rsidR="001B7E0A">
              <w:rPr>
                <w:i/>
                <w:szCs w:val="24"/>
              </w:rPr>
              <w:t>ț</w:t>
            </w:r>
            <w:r w:rsidRPr="00FC3F47">
              <w:rPr>
                <w:i/>
                <w:szCs w:val="24"/>
              </w:rPr>
              <w:t>ii bune, fără deteriorări semnificative;</w:t>
            </w:r>
            <w:r w:rsidRPr="00FC3F47">
              <w:rPr>
                <w:szCs w:val="24"/>
              </w:rPr>
              <w:t xml:space="preserve"> </w:t>
            </w:r>
            <w:r w:rsidRPr="00FC3F47">
              <w:rPr>
                <w:i/>
                <w:szCs w:val="24"/>
              </w:rPr>
              <w:t>[F.3.]</w:t>
            </w:r>
          </w:p>
        </w:tc>
        <w:tc>
          <w:tcPr>
            <w:tcW w:w="934" w:type="pct"/>
            <w:shd w:val="clear" w:color="auto" w:fill="auto"/>
          </w:tcPr>
          <w:p w14:paraId="566888F1" w14:textId="77777777" w:rsidR="009D32B2" w:rsidRPr="00FC3F47" w:rsidRDefault="009D32B2" w:rsidP="00150285">
            <w:pPr>
              <w:widowControl w:val="0"/>
              <w:rPr>
                <w:szCs w:val="24"/>
              </w:rPr>
            </w:pPr>
          </w:p>
        </w:tc>
        <w:tc>
          <w:tcPr>
            <w:tcW w:w="893" w:type="pct"/>
            <w:shd w:val="clear" w:color="auto" w:fill="auto"/>
          </w:tcPr>
          <w:p w14:paraId="035A67A3" w14:textId="77777777" w:rsidR="009D32B2" w:rsidRPr="00FC3F47" w:rsidRDefault="009D32B2" w:rsidP="00150285">
            <w:pPr>
              <w:widowControl w:val="0"/>
              <w:rPr>
                <w:szCs w:val="24"/>
              </w:rPr>
            </w:pPr>
          </w:p>
        </w:tc>
        <w:tc>
          <w:tcPr>
            <w:tcW w:w="920" w:type="pct"/>
            <w:shd w:val="clear" w:color="auto" w:fill="auto"/>
          </w:tcPr>
          <w:p w14:paraId="3E4682C6" w14:textId="77777777" w:rsidR="009D32B2" w:rsidRPr="00FC3F47" w:rsidRDefault="009D32B2" w:rsidP="00150285">
            <w:pPr>
              <w:widowControl w:val="0"/>
              <w:rPr>
                <w:szCs w:val="24"/>
              </w:rPr>
            </w:pPr>
          </w:p>
        </w:tc>
      </w:tr>
    </w:tbl>
    <w:p w14:paraId="3BADAEDC" w14:textId="77777777" w:rsidR="009D32B2" w:rsidRPr="00FC3F47" w:rsidRDefault="009D32B2" w:rsidP="009D32B2">
      <w:pPr>
        <w:rPr>
          <w:b/>
          <w:bCs/>
        </w:rPr>
      </w:pPr>
    </w:p>
    <w:tbl>
      <w:tblPr>
        <w:tblStyle w:val="TableGrid1"/>
        <w:tblW w:w="5000" w:type="pct"/>
        <w:jc w:val="center"/>
        <w:tblLook w:val="04A0" w:firstRow="1" w:lastRow="0" w:firstColumn="1" w:lastColumn="0" w:noHBand="0" w:noVBand="1"/>
      </w:tblPr>
      <w:tblGrid>
        <w:gridCol w:w="717"/>
        <w:gridCol w:w="3835"/>
        <w:gridCol w:w="4769"/>
      </w:tblGrid>
      <w:tr w:rsidR="009D32B2" w:rsidRPr="00FC3F47" w14:paraId="7A862A26" w14:textId="77777777" w:rsidTr="00303CF3">
        <w:trPr>
          <w:jc w:val="center"/>
        </w:trPr>
        <w:tc>
          <w:tcPr>
            <w:tcW w:w="385" w:type="pct"/>
            <w:shd w:val="clear" w:color="auto" w:fill="auto"/>
            <w:vAlign w:val="center"/>
          </w:tcPr>
          <w:p w14:paraId="1119F5EE" w14:textId="77777777" w:rsidR="009D32B2" w:rsidRPr="00FC3F47" w:rsidRDefault="009D32B2" w:rsidP="00150285">
            <w:pPr>
              <w:jc w:val="center"/>
              <w:rPr>
                <w:rFonts w:cs="Times New Roman"/>
                <w:szCs w:val="24"/>
              </w:rPr>
            </w:pPr>
            <w:r w:rsidRPr="00FC3F47">
              <w:rPr>
                <w:rFonts w:cs="Times New Roman"/>
                <w:b/>
                <w:szCs w:val="24"/>
              </w:rPr>
              <w:t>Nr</w:t>
            </w:r>
          </w:p>
        </w:tc>
        <w:tc>
          <w:tcPr>
            <w:tcW w:w="2057" w:type="pct"/>
            <w:shd w:val="clear" w:color="auto" w:fill="auto"/>
            <w:vAlign w:val="center"/>
          </w:tcPr>
          <w:p w14:paraId="2BFC744B" w14:textId="77777777" w:rsidR="009D32B2" w:rsidRPr="00FC3F47" w:rsidRDefault="009D32B2" w:rsidP="00150285">
            <w:pPr>
              <w:jc w:val="center"/>
              <w:rPr>
                <w:rFonts w:cs="Times New Roman"/>
                <w:szCs w:val="24"/>
              </w:rPr>
            </w:pPr>
            <w:r w:rsidRPr="00FC3F47">
              <w:rPr>
                <w:rFonts w:cs="Times New Roman"/>
                <w:b/>
                <w:szCs w:val="24"/>
              </w:rPr>
              <w:t>Parametru</w:t>
            </w:r>
          </w:p>
        </w:tc>
        <w:tc>
          <w:tcPr>
            <w:tcW w:w="2558" w:type="pct"/>
            <w:shd w:val="clear" w:color="auto" w:fill="auto"/>
          </w:tcPr>
          <w:p w14:paraId="0F062A01" w14:textId="77777777" w:rsidR="009D32B2" w:rsidRPr="00FC3F47" w:rsidRDefault="009D32B2" w:rsidP="00150285">
            <w:pPr>
              <w:jc w:val="center"/>
              <w:rPr>
                <w:rFonts w:cs="Times New Roman"/>
                <w:szCs w:val="24"/>
              </w:rPr>
            </w:pPr>
            <w:r w:rsidRPr="00FC3F47">
              <w:rPr>
                <w:rFonts w:cs="Times New Roman"/>
                <w:b/>
                <w:szCs w:val="24"/>
              </w:rPr>
              <w:t>Descriere</w:t>
            </w:r>
          </w:p>
        </w:tc>
      </w:tr>
      <w:tr w:rsidR="009D32B2" w:rsidRPr="00FC3F47" w14:paraId="52AFDA74" w14:textId="77777777" w:rsidTr="00303CF3">
        <w:trPr>
          <w:jc w:val="center"/>
        </w:trPr>
        <w:tc>
          <w:tcPr>
            <w:tcW w:w="385" w:type="pct"/>
            <w:shd w:val="clear" w:color="auto" w:fill="auto"/>
            <w:vAlign w:val="center"/>
          </w:tcPr>
          <w:p w14:paraId="080BE014" w14:textId="77777777" w:rsidR="009D32B2" w:rsidRPr="00FC3F47" w:rsidRDefault="009D32B2" w:rsidP="00150285">
            <w:pPr>
              <w:jc w:val="center"/>
              <w:rPr>
                <w:rFonts w:cs="Times New Roman"/>
                <w:szCs w:val="24"/>
              </w:rPr>
            </w:pPr>
            <w:r w:rsidRPr="00FC3F47">
              <w:rPr>
                <w:rFonts w:cs="Times New Roman"/>
                <w:szCs w:val="24"/>
              </w:rPr>
              <w:t>E.1.</w:t>
            </w:r>
          </w:p>
        </w:tc>
        <w:tc>
          <w:tcPr>
            <w:tcW w:w="2057" w:type="pct"/>
            <w:shd w:val="clear" w:color="auto" w:fill="auto"/>
            <w:vAlign w:val="center"/>
          </w:tcPr>
          <w:p w14:paraId="4AA024E0" w14:textId="77777777" w:rsidR="009D32B2" w:rsidRPr="00FC3F47" w:rsidRDefault="009D32B2" w:rsidP="00150285">
            <w:pPr>
              <w:rPr>
                <w:rFonts w:cs="Times New Roman"/>
                <w:szCs w:val="24"/>
              </w:rPr>
            </w:pPr>
            <w:r w:rsidRPr="00FC3F47">
              <w:rPr>
                <w:rFonts w:cs="Times New Roman"/>
                <w:szCs w:val="24"/>
              </w:rPr>
              <w:t>Clasificarea tipului de habitat</w:t>
            </w:r>
          </w:p>
        </w:tc>
        <w:tc>
          <w:tcPr>
            <w:tcW w:w="2558" w:type="pct"/>
            <w:shd w:val="clear" w:color="auto" w:fill="auto"/>
          </w:tcPr>
          <w:p w14:paraId="7CB37565" w14:textId="2EAFD688" w:rsidR="009D32B2" w:rsidRPr="00FC3F47" w:rsidRDefault="009D32B2" w:rsidP="00150285">
            <w:pPr>
              <w:widowControl w:val="0"/>
              <w:spacing w:line="276" w:lineRule="auto"/>
              <w:rPr>
                <w:rFonts w:cs="Times New Roman"/>
                <w:szCs w:val="24"/>
              </w:rPr>
            </w:pPr>
            <w:r w:rsidRPr="00FC3F47">
              <w:rPr>
                <w:rFonts w:cs="Times New Roman"/>
                <w:szCs w:val="24"/>
              </w:rPr>
              <w:t>EC - tip de habitat de importan</w:t>
            </w:r>
            <w:r w:rsidR="001B7E0A">
              <w:rPr>
                <w:rFonts w:cs="Times New Roman"/>
                <w:szCs w:val="24"/>
              </w:rPr>
              <w:t>ț</w:t>
            </w:r>
            <w:r w:rsidRPr="00FC3F47">
              <w:rPr>
                <w:rFonts w:cs="Times New Roman"/>
                <w:szCs w:val="24"/>
              </w:rPr>
              <w:t>ă comunitară;</w:t>
            </w:r>
          </w:p>
          <w:p w14:paraId="0BABA399" w14:textId="77777777" w:rsidR="009D32B2" w:rsidRPr="00FC3F47" w:rsidRDefault="009D32B2" w:rsidP="00150285">
            <w:pPr>
              <w:rPr>
                <w:rFonts w:cs="Times New Roman"/>
                <w:szCs w:val="24"/>
              </w:rPr>
            </w:pPr>
          </w:p>
        </w:tc>
      </w:tr>
      <w:tr w:rsidR="009D32B2" w:rsidRPr="00FC3F47" w14:paraId="274CA7C1" w14:textId="77777777" w:rsidTr="00303CF3">
        <w:trPr>
          <w:jc w:val="center"/>
        </w:trPr>
        <w:tc>
          <w:tcPr>
            <w:tcW w:w="385" w:type="pct"/>
            <w:shd w:val="clear" w:color="auto" w:fill="auto"/>
            <w:vAlign w:val="center"/>
          </w:tcPr>
          <w:p w14:paraId="3F5C84FC" w14:textId="77777777" w:rsidR="009D32B2" w:rsidRPr="00FC3F47" w:rsidRDefault="009D32B2" w:rsidP="00150285">
            <w:pPr>
              <w:jc w:val="center"/>
              <w:rPr>
                <w:rFonts w:cs="Times New Roman"/>
                <w:szCs w:val="24"/>
              </w:rPr>
            </w:pPr>
            <w:r w:rsidRPr="00FC3F47">
              <w:rPr>
                <w:rFonts w:cs="Times New Roman"/>
                <w:szCs w:val="24"/>
              </w:rPr>
              <w:t>E.2.</w:t>
            </w:r>
          </w:p>
        </w:tc>
        <w:tc>
          <w:tcPr>
            <w:tcW w:w="2057" w:type="pct"/>
            <w:shd w:val="clear" w:color="auto" w:fill="auto"/>
            <w:vAlign w:val="center"/>
          </w:tcPr>
          <w:p w14:paraId="5B668027" w14:textId="77777777" w:rsidR="009D32B2" w:rsidRPr="00FC3F47" w:rsidRDefault="009D32B2" w:rsidP="00150285">
            <w:pPr>
              <w:rPr>
                <w:rFonts w:cs="Times New Roman"/>
                <w:szCs w:val="24"/>
              </w:rPr>
            </w:pPr>
            <w:r w:rsidRPr="00FC3F47">
              <w:rPr>
                <w:rFonts w:cs="Times New Roman"/>
                <w:szCs w:val="24"/>
              </w:rPr>
              <w:t>Codul unic al tipului de habitat</w:t>
            </w:r>
          </w:p>
        </w:tc>
        <w:tc>
          <w:tcPr>
            <w:tcW w:w="2558" w:type="pct"/>
            <w:shd w:val="clear" w:color="auto" w:fill="auto"/>
          </w:tcPr>
          <w:p w14:paraId="064F3263" w14:textId="77777777" w:rsidR="009D32B2" w:rsidRPr="00FC3F47" w:rsidRDefault="009D32B2" w:rsidP="00150285">
            <w:pPr>
              <w:rPr>
                <w:rFonts w:cs="Times New Roman"/>
                <w:szCs w:val="24"/>
              </w:rPr>
            </w:pPr>
            <w:r w:rsidRPr="00FC3F47">
              <w:rPr>
                <w:rFonts w:cs="Times New Roman"/>
                <w:szCs w:val="24"/>
              </w:rPr>
              <w:t>40A0*</w:t>
            </w:r>
          </w:p>
        </w:tc>
      </w:tr>
      <w:tr w:rsidR="009D32B2" w:rsidRPr="00FC3F47" w14:paraId="1CA24B37" w14:textId="77777777" w:rsidTr="00303CF3">
        <w:trPr>
          <w:jc w:val="center"/>
        </w:trPr>
        <w:tc>
          <w:tcPr>
            <w:tcW w:w="385" w:type="pct"/>
            <w:shd w:val="clear" w:color="auto" w:fill="auto"/>
            <w:vAlign w:val="center"/>
          </w:tcPr>
          <w:p w14:paraId="42CC5BE6" w14:textId="77777777" w:rsidR="009D32B2" w:rsidRPr="00FC3F47" w:rsidRDefault="009D32B2" w:rsidP="00150285">
            <w:pPr>
              <w:jc w:val="center"/>
              <w:rPr>
                <w:rFonts w:cs="Times New Roman"/>
                <w:szCs w:val="24"/>
              </w:rPr>
            </w:pPr>
            <w:r w:rsidRPr="00FC3F47">
              <w:rPr>
                <w:rFonts w:cs="Times New Roman"/>
                <w:szCs w:val="24"/>
              </w:rPr>
              <w:t>F.3</w:t>
            </w:r>
          </w:p>
        </w:tc>
        <w:tc>
          <w:tcPr>
            <w:tcW w:w="2057" w:type="pct"/>
            <w:shd w:val="clear" w:color="auto" w:fill="auto"/>
            <w:vAlign w:val="center"/>
          </w:tcPr>
          <w:p w14:paraId="34EE56A7" w14:textId="3B843686" w:rsidR="009D32B2" w:rsidRPr="00FC3F47" w:rsidRDefault="009D32B2" w:rsidP="00150285">
            <w:pPr>
              <w:rPr>
                <w:rFonts w:cs="Times New Roman"/>
                <w:szCs w:val="24"/>
              </w:rPr>
            </w:pPr>
            <w:r w:rsidRPr="00FC3F47">
              <w:rPr>
                <w:rFonts w:cs="Times New Roman"/>
                <w:szCs w:val="24"/>
              </w:rPr>
              <w:t xml:space="preserve">Structura </w:t>
            </w:r>
            <w:r w:rsidR="001B7E0A">
              <w:rPr>
                <w:rFonts w:cs="Times New Roman"/>
                <w:szCs w:val="24"/>
              </w:rPr>
              <w:t>ș</w:t>
            </w:r>
            <w:r w:rsidRPr="00FC3F47">
              <w:rPr>
                <w:rFonts w:cs="Times New Roman"/>
                <w:szCs w:val="24"/>
              </w:rPr>
              <w:t>i func</w:t>
            </w:r>
            <w:r w:rsidR="001B7E0A">
              <w:rPr>
                <w:rFonts w:cs="Times New Roman"/>
                <w:szCs w:val="24"/>
              </w:rPr>
              <w:t>ț</w:t>
            </w:r>
            <w:r w:rsidRPr="00FC3F47">
              <w:rPr>
                <w:rFonts w:cs="Times New Roman"/>
                <w:szCs w:val="24"/>
              </w:rPr>
              <w:t>iile tipului de habitat</w:t>
            </w:r>
          </w:p>
        </w:tc>
        <w:tc>
          <w:tcPr>
            <w:tcW w:w="2558" w:type="pct"/>
            <w:shd w:val="clear" w:color="auto" w:fill="auto"/>
          </w:tcPr>
          <w:p w14:paraId="46C20763" w14:textId="34C2D0B9" w:rsidR="009D32B2" w:rsidRPr="00FC3F47" w:rsidRDefault="009D32B2" w:rsidP="00B3547B">
            <w:pPr>
              <w:widowControl w:val="0"/>
              <w:ind w:left="-18"/>
              <w:rPr>
                <w:rFonts w:cs="Times New Roman"/>
                <w:szCs w:val="24"/>
              </w:rPr>
            </w:pPr>
            <w:r w:rsidRPr="00FC3F47">
              <w:rPr>
                <w:rFonts w:cs="Times New Roman"/>
                <w:szCs w:val="24"/>
              </w:rPr>
              <w:t xml:space="preserve">Structura </w:t>
            </w:r>
            <w:r w:rsidR="001B7E0A">
              <w:rPr>
                <w:rFonts w:cs="Times New Roman"/>
                <w:szCs w:val="24"/>
              </w:rPr>
              <w:t>ș</w:t>
            </w:r>
            <w:r w:rsidRPr="00FC3F47">
              <w:rPr>
                <w:rFonts w:cs="Times New Roman"/>
                <w:szCs w:val="24"/>
              </w:rPr>
              <w:t>i func</w:t>
            </w:r>
            <w:r w:rsidR="001B7E0A">
              <w:rPr>
                <w:rFonts w:cs="Times New Roman"/>
                <w:szCs w:val="24"/>
              </w:rPr>
              <w:t>ț</w:t>
            </w:r>
            <w:r w:rsidRPr="00FC3F47">
              <w:rPr>
                <w:rFonts w:cs="Times New Roman"/>
                <w:szCs w:val="24"/>
              </w:rPr>
              <w:t xml:space="preserve">iile tipului de habitat, incluzând </w:t>
            </w:r>
            <w:r w:rsidR="001B7E0A">
              <w:rPr>
                <w:rFonts w:cs="Times New Roman"/>
                <w:szCs w:val="24"/>
              </w:rPr>
              <w:t>ș</w:t>
            </w:r>
            <w:r w:rsidRPr="00FC3F47">
              <w:rPr>
                <w:rFonts w:cs="Times New Roman"/>
                <w:szCs w:val="24"/>
              </w:rPr>
              <w:t>i speciile sale tipice se află în condi</w:t>
            </w:r>
            <w:r w:rsidR="001B7E0A">
              <w:rPr>
                <w:rFonts w:cs="Times New Roman"/>
                <w:szCs w:val="24"/>
              </w:rPr>
              <w:t>ț</w:t>
            </w:r>
            <w:r w:rsidRPr="00FC3F47">
              <w:rPr>
                <w:rFonts w:cs="Times New Roman"/>
                <w:szCs w:val="24"/>
              </w:rPr>
              <w:t>ii bune, fără deteriorări semnificative;</w:t>
            </w:r>
          </w:p>
        </w:tc>
      </w:tr>
      <w:tr w:rsidR="009D32B2" w:rsidRPr="00FC3F47" w14:paraId="383AEA3A" w14:textId="77777777" w:rsidTr="00303CF3">
        <w:trPr>
          <w:jc w:val="center"/>
        </w:trPr>
        <w:tc>
          <w:tcPr>
            <w:tcW w:w="385" w:type="pct"/>
            <w:shd w:val="clear" w:color="auto" w:fill="auto"/>
            <w:vAlign w:val="center"/>
          </w:tcPr>
          <w:p w14:paraId="192C4630" w14:textId="77777777" w:rsidR="009D32B2" w:rsidRPr="00FC3F47" w:rsidRDefault="009D32B2" w:rsidP="00150285">
            <w:pPr>
              <w:jc w:val="center"/>
              <w:rPr>
                <w:rFonts w:cs="Times New Roman"/>
                <w:szCs w:val="24"/>
              </w:rPr>
            </w:pPr>
            <w:r w:rsidRPr="00FC3F47">
              <w:rPr>
                <w:rFonts w:cs="Times New Roman"/>
                <w:szCs w:val="24"/>
              </w:rPr>
              <w:lastRenderedPageBreak/>
              <w:t>F.4</w:t>
            </w:r>
          </w:p>
        </w:tc>
        <w:tc>
          <w:tcPr>
            <w:tcW w:w="2057" w:type="pct"/>
            <w:shd w:val="clear" w:color="auto" w:fill="auto"/>
            <w:vAlign w:val="center"/>
          </w:tcPr>
          <w:p w14:paraId="528D64AC" w14:textId="0BC62190" w:rsidR="009D32B2" w:rsidRPr="00FC3F47" w:rsidRDefault="009D32B2" w:rsidP="00150285">
            <w:pPr>
              <w:rPr>
                <w:rFonts w:cs="Times New Roman"/>
                <w:szCs w:val="24"/>
              </w:rPr>
            </w:pPr>
            <w:r w:rsidRPr="00FC3F47">
              <w:rPr>
                <w:rFonts w:cs="Times New Roman"/>
                <w:szCs w:val="24"/>
              </w:rPr>
              <w:t xml:space="preserve">Starea de conservare a tipului de habitat din punct de vedere al structurii </w:t>
            </w:r>
            <w:r w:rsidR="001B7E0A">
              <w:rPr>
                <w:rFonts w:cs="Times New Roman"/>
                <w:szCs w:val="24"/>
              </w:rPr>
              <w:t>ș</w:t>
            </w:r>
            <w:r w:rsidRPr="00FC3F47">
              <w:rPr>
                <w:rFonts w:cs="Times New Roman"/>
                <w:szCs w:val="24"/>
              </w:rPr>
              <w:t>i al func</w:t>
            </w:r>
            <w:r w:rsidR="001B7E0A">
              <w:rPr>
                <w:rFonts w:cs="Times New Roman"/>
                <w:szCs w:val="24"/>
              </w:rPr>
              <w:t>ț</w:t>
            </w:r>
            <w:r w:rsidRPr="00FC3F47">
              <w:rPr>
                <w:rFonts w:cs="Times New Roman"/>
                <w:szCs w:val="24"/>
              </w:rPr>
              <w:t>iilor specifice</w:t>
            </w:r>
          </w:p>
        </w:tc>
        <w:tc>
          <w:tcPr>
            <w:tcW w:w="2558" w:type="pct"/>
            <w:shd w:val="clear" w:color="auto" w:fill="auto"/>
          </w:tcPr>
          <w:p w14:paraId="155BEE08" w14:textId="6ACAEE7A" w:rsidR="009D32B2" w:rsidRPr="00FC3F47" w:rsidRDefault="009D32B2" w:rsidP="00150285">
            <w:pPr>
              <w:widowControl w:val="0"/>
              <w:spacing w:line="276" w:lineRule="auto"/>
              <w:rPr>
                <w:rFonts w:cs="Times New Roman"/>
                <w:szCs w:val="24"/>
              </w:rPr>
            </w:pPr>
            <w:r w:rsidRPr="00FC3F47">
              <w:rPr>
                <w:rFonts w:cs="Times New Roman"/>
                <w:szCs w:val="24"/>
              </w:rPr>
              <w:t>”FV” – favorabilă</w:t>
            </w:r>
          </w:p>
          <w:p w14:paraId="02C770B1" w14:textId="77777777" w:rsidR="009D32B2" w:rsidRPr="00FC3F47" w:rsidRDefault="009D32B2" w:rsidP="00150285">
            <w:pPr>
              <w:widowControl w:val="0"/>
              <w:spacing w:line="276" w:lineRule="auto"/>
              <w:ind w:left="360"/>
              <w:rPr>
                <w:rFonts w:cs="Times New Roman"/>
                <w:szCs w:val="24"/>
              </w:rPr>
            </w:pPr>
          </w:p>
        </w:tc>
      </w:tr>
      <w:tr w:rsidR="009D32B2" w:rsidRPr="00FC3F47" w14:paraId="42C045EC" w14:textId="77777777" w:rsidTr="00303CF3">
        <w:trPr>
          <w:jc w:val="center"/>
        </w:trPr>
        <w:tc>
          <w:tcPr>
            <w:tcW w:w="385" w:type="pct"/>
            <w:shd w:val="clear" w:color="auto" w:fill="auto"/>
            <w:vAlign w:val="center"/>
          </w:tcPr>
          <w:p w14:paraId="47388831" w14:textId="77777777" w:rsidR="009D32B2" w:rsidRPr="00FC3F47" w:rsidRDefault="009D32B2" w:rsidP="00150285">
            <w:pPr>
              <w:jc w:val="center"/>
              <w:rPr>
                <w:rFonts w:cs="Times New Roman"/>
                <w:szCs w:val="24"/>
              </w:rPr>
            </w:pPr>
            <w:r w:rsidRPr="00FC3F47">
              <w:rPr>
                <w:rFonts w:cs="Times New Roman"/>
                <w:szCs w:val="24"/>
              </w:rPr>
              <w:t>F.5</w:t>
            </w:r>
          </w:p>
        </w:tc>
        <w:tc>
          <w:tcPr>
            <w:tcW w:w="2057" w:type="pct"/>
            <w:shd w:val="clear" w:color="auto" w:fill="auto"/>
            <w:vAlign w:val="center"/>
          </w:tcPr>
          <w:p w14:paraId="5ECD9777" w14:textId="2FDC7927" w:rsidR="009D32B2" w:rsidRPr="00FC3F47" w:rsidRDefault="009D32B2" w:rsidP="00150285">
            <w:pPr>
              <w:rPr>
                <w:rFonts w:cs="Times New Roman"/>
                <w:szCs w:val="24"/>
              </w:rPr>
            </w:pPr>
            <w:r w:rsidRPr="00FC3F47">
              <w:rPr>
                <w:rFonts w:cs="Times New Roman"/>
                <w:szCs w:val="24"/>
              </w:rPr>
              <w:t>Tendin</w:t>
            </w:r>
            <w:r w:rsidR="001B7E0A">
              <w:rPr>
                <w:rFonts w:cs="Times New Roman"/>
                <w:szCs w:val="24"/>
              </w:rPr>
              <w:t>ț</w:t>
            </w:r>
            <w:r w:rsidRPr="00FC3F47">
              <w:rPr>
                <w:rFonts w:cs="Times New Roman"/>
                <w:szCs w:val="24"/>
              </w:rPr>
              <w:t xml:space="preserve">a stării de conservare a tipului de habitat din punct de vedere al structurii </w:t>
            </w:r>
            <w:r w:rsidR="001B7E0A">
              <w:rPr>
                <w:rFonts w:cs="Times New Roman"/>
                <w:szCs w:val="24"/>
              </w:rPr>
              <w:t>ș</w:t>
            </w:r>
            <w:r w:rsidRPr="00FC3F47">
              <w:rPr>
                <w:rFonts w:cs="Times New Roman"/>
                <w:szCs w:val="24"/>
              </w:rPr>
              <w:t>i al func</w:t>
            </w:r>
            <w:r w:rsidR="001B7E0A">
              <w:rPr>
                <w:rFonts w:cs="Times New Roman"/>
                <w:szCs w:val="24"/>
              </w:rPr>
              <w:t>ț</w:t>
            </w:r>
            <w:r w:rsidRPr="00FC3F47">
              <w:rPr>
                <w:rFonts w:cs="Times New Roman"/>
                <w:szCs w:val="24"/>
              </w:rPr>
              <w:t>iilor specifice</w:t>
            </w:r>
          </w:p>
        </w:tc>
        <w:tc>
          <w:tcPr>
            <w:tcW w:w="2558" w:type="pct"/>
            <w:shd w:val="clear" w:color="auto" w:fill="auto"/>
          </w:tcPr>
          <w:p w14:paraId="10389E01" w14:textId="062BA547" w:rsidR="009D32B2" w:rsidRPr="00FC3F47" w:rsidRDefault="009D32B2" w:rsidP="00150285">
            <w:pPr>
              <w:widowControl w:val="0"/>
              <w:spacing w:line="276" w:lineRule="auto"/>
              <w:rPr>
                <w:rFonts w:cs="Times New Roman"/>
                <w:szCs w:val="24"/>
              </w:rPr>
            </w:pPr>
            <w:r w:rsidRPr="00FC3F47">
              <w:rPr>
                <w:rFonts w:cs="Times New Roman"/>
                <w:szCs w:val="24"/>
              </w:rPr>
              <w:t xml:space="preserve">”0” – este stabilă </w:t>
            </w:r>
          </w:p>
          <w:p w14:paraId="671243CF" w14:textId="77777777" w:rsidR="009D32B2" w:rsidRPr="00FC3F47" w:rsidRDefault="009D32B2" w:rsidP="00150285">
            <w:pPr>
              <w:widowControl w:val="0"/>
              <w:spacing w:line="276" w:lineRule="auto"/>
              <w:ind w:left="720"/>
              <w:rPr>
                <w:rFonts w:cs="Times New Roman"/>
                <w:szCs w:val="24"/>
              </w:rPr>
            </w:pPr>
          </w:p>
        </w:tc>
      </w:tr>
      <w:tr w:rsidR="009D32B2" w:rsidRPr="00FC3F47" w14:paraId="2870CD17" w14:textId="77777777" w:rsidTr="00303CF3">
        <w:trPr>
          <w:jc w:val="center"/>
        </w:trPr>
        <w:tc>
          <w:tcPr>
            <w:tcW w:w="385" w:type="pct"/>
            <w:shd w:val="clear" w:color="auto" w:fill="auto"/>
            <w:vAlign w:val="center"/>
          </w:tcPr>
          <w:p w14:paraId="654753E3" w14:textId="77777777" w:rsidR="009D32B2" w:rsidRPr="00FC3F47" w:rsidRDefault="009D32B2" w:rsidP="00150285">
            <w:pPr>
              <w:jc w:val="center"/>
              <w:rPr>
                <w:rFonts w:cs="Times New Roman"/>
                <w:szCs w:val="24"/>
              </w:rPr>
            </w:pPr>
            <w:r w:rsidRPr="00FC3F47">
              <w:rPr>
                <w:rFonts w:cs="Times New Roman"/>
                <w:szCs w:val="24"/>
              </w:rPr>
              <w:t>F.6</w:t>
            </w:r>
          </w:p>
        </w:tc>
        <w:tc>
          <w:tcPr>
            <w:tcW w:w="2057" w:type="pct"/>
            <w:shd w:val="clear" w:color="auto" w:fill="auto"/>
            <w:vAlign w:val="center"/>
          </w:tcPr>
          <w:p w14:paraId="7C6A0D8B" w14:textId="55F63D71" w:rsidR="009D32B2" w:rsidRPr="00FC3F47" w:rsidRDefault="009D32B2" w:rsidP="00150285">
            <w:pPr>
              <w:rPr>
                <w:rFonts w:cs="Times New Roman"/>
              </w:rPr>
            </w:pPr>
            <w:r w:rsidRPr="00FC3F47">
              <w:rPr>
                <w:rFonts w:cs="Times New Roman"/>
              </w:rPr>
              <w:t xml:space="preserve">Detalii asupra stării de conservare a tipului de habitat din punct de vedere al structurii </w:t>
            </w:r>
            <w:r w:rsidR="001B7E0A">
              <w:rPr>
                <w:rFonts w:cs="Times New Roman"/>
              </w:rPr>
              <w:t>ș</w:t>
            </w:r>
            <w:r w:rsidRPr="00FC3F47">
              <w:rPr>
                <w:rFonts w:cs="Times New Roman"/>
              </w:rPr>
              <w:t>i al func</w:t>
            </w:r>
            <w:r w:rsidR="001B7E0A">
              <w:rPr>
                <w:rFonts w:cs="Times New Roman"/>
              </w:rPr>
              <w:t>ț</w:t>
            </w:r>
            <w:r w:rsidRPr="00FC3F47">
              <w:rPr>
                <w:rFonts w:cs="Times New Roman"/>
              </w:rPr>
              <w:t>iilor specifice</w:t>
            </w:r>
          </w:p>
        </w:tc>
        <w:tc>
          <w:tcPr>
            <w:tcW w:w="2558" w:type="pct"/>
            <w:shd w:val="clear" w:color="auto" w:fill="auto"/>
          </w:tcPr>
          <w:p w14:paraId="0B9684C9" w14:textId="77777777" w:rsidR="009D32B2" w:rsidRPr="00FC3F47" w:rsidRDefault="009D32B2" w:rsidP="00150285">
            <w:pPr>
              <w:widowControl w:val="0"/>
              <w:spacing w:line="276" w:lineRule="auto"/>
              <w:rPr>
                <w:rFonts w:cs="Times New Roman"/>
                <w:szCs w:val="24"/>
              </w:rPr>
            </w:pPr>
          </w:p>
        </w:tc>
      </w:tr>
    </w:tbl>
    <w:p w14:paraId="0A78BC6E" w14:textId="77777777" w:rsidR="009D32B2" w:rsidRPr="00FC3F47" w:rsidRDefault="009D32B2" w:rsidP="009D32B2">
      <w:pPr>
        <w:widowControl w:val="0"/>
        <w:rPr>
          <w:b/>
          <w:szCs w:val="24"/>
        </w:rPr>
      </w:pPr>
    </w:p>
    <w:p w14:paraId="54E18FF7" w14:textId="30BB7F36" w:rsidR="009D32B2" w:rsidRPr="00FC3F47" w:rsidRDefault="009D32B2" w:rsidP="009D32B2">
      <w:pPr>
        <w:widowControl w:val="0"/>
        <w:rPr>
          <w:b/>
          <w:bCs/>
        </w:rPr>
      </w:pPr>
      <w:r w:rsidRPr="00FC3F47">
        <w:rPr>
          <w:b/>
          <w:bCs/>
        </w:rPr>
        <w:t xml:space="preserve">Matricea 9) Matricea evaluării stării de conservare a habitatului din punct de vedere al structurii </w:t>
      </w:r>
      <w:r w:rsidR="001B7E0A">
        <w:rPr>
          <w:b/>
          <w:bCs/>
        </w:rPr>
        <w:t>ș</w:t>
      </w:r>
      <w:r w:rsidRPr="00FC3F47">
        <w:rPr>
          <w:b/>
          <w:bCs/>
        </w:rPr>
        <w:t>i func</w:t>
      </w:r>
      <w:r w:rsidR="001B7E0A">
        <w:rPr>
          <w:b/>
          <w:bCs/>
        </w:rPr>
        <w:t>ț</w:t>
      </w:r>
      <w:r w:rsidRPr="00FC3F47">
        <w:rPr>
          <w:b/>
          <w:bCs/>
        </w:rPr>
        <w:t>iilor specifice habitatului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0"/>
        <w:gridCol w:w="1624"/>
        <w:gridCol w:w="1937"/>
        <w:gridCol w:w="1700"/>
      </w:tblGrid>
      <w:tr w:rsidR="009D32B2" w:rsidRPr="00FC3F47" w14:paraId="4A9B81F2" w14:textId="77777777" w:rsidTr="00303CF3">
        <w:trPr>
          <w:trHeight w:val="491"/>
          <w:jc w:val="center"/>
        </w:trPr>
        <w:tc>
          <w:tcPr>
            <w:tcW w:w="2178" w:type="pct"/>
            <w:shd w:val="clear" w:color="auto" w:fill="92D050"/>
            <w:vAlign w:val="center"/>
          </w:tcPr>
          <w:p w14:paraId="6C5CE5EC" w14:textId="77777777" w:rsidR="009D32B2" w:rsidRPr="00FC3F47" w:rsidRDefault="009D32B2" w:rsidP="00150285">
            <w:pPr>
              <w:widowControl w:val="0"/>
              <w:jc w:val="center"/>
              <w:rPr>
                <w:b/>
                <w:szCs w:val="24"/>
              </w:rPr>
            </w:pPr>
            <w:r w:rsidRPr="00FC3F47">
              <w:rPr>
                <w:b/>
                <w:szCs w:val="24"/>
              </w:rPr>
              <w:t>Favorabilă</w:t>
            </w:r>
          </w:p>
        </w:tc>
        <w:tc>
          <w:tcPr>
            <w:tcW w:w="871" w:type="pct"/>
            <w:shd w:val="clear" w:color="auto" w:fill="auto"/>
            <w:vAlign w:val="center"/>
          </w:tcPr>
          <w:p w14:paraId="42ED7DDA" w14:textId="77777777" w:rsidR="009D32B2" w:rsidRPr="00FC3F47" w:rsidRDefault="009D32B2" w:rsidP="00150285">
            <w:pPr>
              <w:widowControl w:val="0"/>
              <w:jc w:val="center"/>
              <w:rPr>
                <w:b/>
                <w:szCs w:val="24"/>
              </w:rPr>
            </w:pPr>
            <w:r w:rsidRPr="00FC3F47">
              <w:rPr>
                <w:b/>
                <w:szCs w:val="24"/>
              </w:rPr>
              <w:t>Nefavorabilă - inadecvată</w:t>
            </w:r>
          </w:p>
        </w:tc>
        <w:tc>
          <w:tcPr>
            <w:tcW w:w="1039" w:type="pct"/>
            <w:shd w:val="clear" w:color="auto" w:fill="auto"/>
            <w:vAlign w:val="center"/>
          </w:tcPr>
          <w:p w14:paraId="2C01FC6C" w14:textId="77777777" w:rsidR="009D32B2" w:rsidRPr="00FC3F47" w:rsidRDefault="009D32B2" w:rsidP="00150285">
            <w:pPr>
              <w:widowControl w:val="0"/>
              <w:jc w:val="center"/>
              <w:rPr>
                <w:b/>
                <w:szCs w:val="24"/>
              </w:rPr>
            </w:pPr>
            <w:r w:rsidRPr="00FC3F47">
              <w:rPr>
                <w:b/>
                <w:szCs w:val="24"/>
              </w:rPr>
              <w:t>Nefavorabilă –rea</w:t>
            </w:r>
          </w:p>
        </w:tc>
        <w:tc>
          <w:tcPr>
            <w:tcW w:w="913" w:type="pct"/>
            <w:shd w:val="clear" w:color="auto" w:fill="auto"/>
            <w:vAlign w:val="center"/>
          </w:tcPr>
          <w:p w14:paraId="633D881C" w14:textId="77777777" w:rsidR="009D32B2" w:rsidRPr="00FC3F47" w:rsidRDefault="009D32B2" w:rsidP="00150285">
            <w:pPr>
              <w:widowControl w:val="0"/>
              <w:jc w:val="center"/>
              <w:rPr>
                <w:b/>
                <w:szCs w:val="24"/>
              </w:rPr>
            </w:pPr>
            <w:r w:rsidRPr="00FC3F47">
              <w:rPr>
                <w:b/>
                <w:szCs w:val="24"/>
              </w:rPr>
              <w:t>Necunoscută</w:t>
            </w:r>
          </w:p>
        </w:tc>
      </w:tr>
      <w:tr w:rsidR="009D32B2" w:rsidRPr="00FC3F47" w14:paraId="4FD4EC1F" w14:textId="77777777" w:rsidTr="00303CF3">
        <w:trPr>
          <w:trHeight w:val="1173"/>
          <w:jc w:val="center"/>
        </w:trPr>
        <w:tc>
          <w:tcPr>
            <w:tcW w:w="2178" w:type="pct"/>
            <w:shd w:val="clear" w:color="auto" w:fill="92D050"/>
          </w:tcPr>
          <w:p w14:paraId="4AD510B5" w14:textId="68A9CBA3" w:rsidR="009D32B2" w:rsidRPr="00FC3F47" w:rsidRDefault="009D32B2" w:rsidP="00150285">
            <w:pPr>
              <w:widowControl w:val="0"/>
              <w:rPr>
                <w:szCs w:val="24"/>
              </w:rPr>
            </w:pPr>
            <w:r w:rsidRPr="00FC3F47">
              <w:rPr>
                <w:i/>
                <w:szCs w:val="24"/>
              </w:rPr>
              <w:t xml:space="preserve">Structura </w:t>
            </w:r>
            <w:r w:rsidR="001B7E0A">
              <w:rPr>
                <w:i/>
                <w:szCs w:val="24"/>
              </w:rPr>
              <w:t>ș</w:t>
            </w:r>
            <w:r w:rsidRPr="00FC3F47">
              <w:rPr>
                <w:i/>
                <w:szCs w:val="24"/>
              </w:rPr>
              <w:t>i func</w:t>
            </w:r>
            <w:r w:rsidR="001B7E0A">
              <w:rPr>
                <w:i/>
                <w:szCs w:val="24"/>
              </w:rPr>
              <w:t>ț</w:t>
            </w:r>
            <w:r w:rsidRPr="00FC3F47">
              <w:rPr>
                <w:i/>
                <w:szCs w:val="24"/>
              </w:rPr>
              <w:t xml:space="preserve">iile tipului de habitat, incluzând </w:t>
            </w:r>
            <w:r w:rsidR="001B7E0A">
              <w:rPr>
                <w:i/>
                <w:szCs w:val="24"/>
              </w:rPr>
              <w:t>ș</w:t>
            </w:r>
            <w:r w:rsidRPr="00FC3F47">
              <w:rPr>
                <w:i/>
                <w:szCs w:val="24"/>
              </w:rPr>
              <w:t>i speciile sale tipice se află în condi</w:t>
            </w:r>
            <w:r w:rsidR="001B7E0A">
              <w:rPr>
                <w:i/>
                <w:szCs w:val="24"/>
              </w:rPr>
              <w:t>ț</w:t>
            </w:r>
            <w:r w:rsidRPr="00FC3F47">
              <w:rPr>
                <w:i/>
                <w:szCs w:val="24"/>
              </w:rPr>
              <w:t>ii bune, fără deteriorări semnificative;</w:t>
            </w:r>
            <w:r w:rsidRPr="00FC3F47">
              <w:rPr>
                <w:szCs w:val="24"/>
              </w:rPr>
              <w:t xml:space="preserve"> </w:t>
            </w:r>
            <w:r w:rsidRPr="00FC3F47">
              <w:rPr>
                <w:i/>
                <w:szCs w:val="24"/>
              </w:rPr>
              <w:t>[F.3.]</w:t>
            </w:r>
          </w:p>
        </w:tc>
        <w:tc>
          <w:tcPr>
            <w:tcW w:w="871" w:type="pct"/>
            <w:shd w:val="clear" w:color="auto" w:fill="auto"/>
          </w:tcPr>
          <w:p w14:paraId="6AEEC9E4" w14:textId="77777777" w:rsidR="009D32B2" w:rsidRPr="00FC3F47" w:rsidRDefault="009D32B2" w:rsidP="00150285">
            <w:pPr>
              <w:widowControl w:val="0"/>
              <w:rPr>
                <w:szCs w:val="24"/>
              </w:rPr>
            </w:pPr>
          </w:p>
        </w:tc>
        <w:tc>
          <w:tcPr>
            <w:tcW w:w="1039" w:type="pct"/>
            <w:shd w:val="clear" w:color="auto" w:fill="auto"/>
          </w:tcPr>
          <w:p w14:paraId="65C41D5F" w14:textId="77777777" w:rsidR="009D32B2" w:rsidRPr="00FC3F47" w:rsidRDefault="009D32B2" w:rsidP="00150285">
            <w:pPr>
              <w:widowControl w:val="0"/>
              <w:rPr>
                <w:szCs w:val="24"/>
              </w:rPr>
            </w:pPr>
          </w:p>
        </w:tc>
        <w:tc>
          <w:tcPr>
            <w:tcW w:w="913" w:type="pct"/>
            <w:shd w:val="clear" w:color="auto" w:fill="auto"/>
          </w:tcPr>
          <w:p w14:paraId="2FA7B4EE" w14:textId="77777777" w:rsidR="009D32B2" w:rsidRPr="00FC3F47" w:rsidRDefault="009D32B2" w:rsidP="00150285">
            <w:pPr>
              <w:widowControl w:val="0"/>
              <w:rPr>
                <w:szCs w:val="24"/>
              </w:rPr>
            </w:pPr>
          </w:p>
        </w:tc>
      </w:tr>
    </w:tbl>
    <w:p w14:paraId="7DF9E2C0" w14:textId="77777777" w:rsidR="009D32B2" w:rsidRPr="00FC3F47" w:rsidRDefault="009D32B2" w:rsidP="009D32B2">
      <w:pPr>
        <w:widowControl w:val="0"/>
        <w:rPr>
          <w:szCs w:val="24"/>
        </w:rPr>
      </w:pPr>
    </w:p>
    <w:tbl>
      <w:tblPr>
        <w:tblStyle w:val="TableGrid1"/>
        <w:tblW w:w="5000" w:type="pct"/>
        <w:jc w:val="center"/>
        <w:tblLook w:val="04A0" w:firstRow="1" w:lastRow="0" w:firstColumn="1" w:lastColumn="0" w:noHBand="0" w:noVBand="1"/>
      </w:tblPr>
      <w:tblGrid>
        <w:gridCol w:w="719"/>
        <w:gridCol w:w="3943"/>
        <w:gridCol w:w="4659"/>
      </w:tblGrid>
      <w:tr w:rsidR="009D32B2" w:rsidRPr="00FC3F47" w14:paraId="73C8D967" w14:textId="77777777" w:rsidTr="007C1EFE">
        <w:trPr>
          <w:jc w:val="center"/>
        </w:trPr>
        <w:tc>
          <w:tcPr>
            <w:tcW w:w="386" w:type="pct"/>
            <w:shd w:val="clear" w:color="auto" w:fill="auto"/>
            <w:vAlign w:val="center"/>
          </w:tcPr>
          <w:p w14:paraId="767CE771" w14:textId="77777777" w:rsidR="009D32B2" w:rsidRPr="00FC3F47" w:rsidRDefault="009D32B2" w:rsidP="00150285">
            <w:pPr>
              <w:jc w:val="center"/>
              <w:rPr>
                <w:rFonts w:cs="Times New Roman"/>
                <w:szCs w:val="24"/>
              </w:rPr>
            </w:pPr>
            <w:r w:rsidRPr="00FC3F47">
              <w:rPr>
                <w:rFonts w:cs="Times New Roman"/>
                <w:b/>
                <w:szCs w:val="24"/>
              </w:rPr>
              <w:t>Nr</w:t>
            </w:r>
          </w:p>
        </w:tc>
        <w:tc>
          <w:tcPr>
            <w:tcW w:w="2115" w:type="pct"/>
            <w:shd w:val="clear" w:color="auto" w:fill="auto"/>
            <w:vAlign w:val="center"/>
          </w:tcPr>
          <w:p w14:paraId="30C7D875" w14:textId="77777777" w:rsidR="009D32B2" w:rsidRPr="00FC3F47" w:rsidRDefault="009D32B2" w:rsidP="00150285">
            <w:pPr>
              <w:jc w:val="center"/>
              <w:rPr>
                <w:rFonts w:cs="Times New Roman"/>
                <w:szCs w:val="24"/>
              </w:rPr>
            </w:pPr>
            <w:r w:rsidRPr="00FC3F47">
              <w:rPr>
                <w:rFonts w:cs="Times New Roman"/>
                <w:b/>
                <w:szCs w:val="24"/>
              </w:rPr>
              <w:t>Parametru</w:t>
            </w:r>
          </w:p>
        </w:tc>
        <w:tc>
          <w:tcPr>
            <w:tcW w:w="2500" w:type="pct"/>
            <w:shd w:val="clear" w:color="auto" w:fill="auto"/>
          </w:tcPr>
          <w:p w14:paraId="7DC7C476" w14:textId="77777777" w:rsidR="009D32B2" w:rsidRPr="00FC3F47" w:rsidRDefault="009D32B2" w:rsidP="00150285">
            <w:pPr>
              <w:jc w:val="center"/>
              <w:rPr>
                <w:rFonts w:cs="Times New Roman"/>
                <w:szCs w:val="24"/>
              </w:rPr>
            </w:pPr>
            <w:r w:rsidRPr="00FC3F47">
              <w:rPr>
                <w:rFonts w:cs="Times New Roman"/>
                <w:b/>
                <w:szCs w:val="24"/>
              </w:rPr>
              <w:t>Descriere</w:t>
            </w:r>
          </w:p>
        </w:tc>
      </w:tr>
      <w:tr w:rsidR="009D32B2" w:rsidRPr="00FC3F47" w14:paraId="00A01693" w14:textId="77777777" w:rsidTr="007C1EFE">
        <w:trPr>
          <w:jc w:val="center"/>
        </w:trPr>
        <w:tc>
          <w:tcPr>
            <w:tcW w:w="386" w:type="pct"/>
            <w:shd w:val="clear" w:color="auto" w:fill="auto"/>
            <w:vAlign w:val="center"/>
          </w:tcPr>
          <w:p w14:paraId="7B492C0A" w14:textId="77777777" w:rsidR="009D32B2" w:rsidRPr="00FC3F47" w:rsidRDefault="009D32B2" w:rsidP="00150285">
            <w:pPr>
              <w:jc w:val="center"/>
              <w:rPr>
                <w:rFonts w:cs="Times New Roman"/>
                <w:szCs w:val="24"/>
              </w:rPr>
            </w:pPr>
            <w:r w:rsidRPr="00FC3F47">
              <w:rPr>
                <w:rFonts w:cs="Times New Roman"/>
                <w:szCs w:val="24"/>
              </w:rPr>
              <w:t>E.1.</w:t>
            </w:r>
          </w:p>
        </w:tc>
        <w:tc>
          <w:tcPr>
            <w:tcW w:w="2115" w:type="pct"/>
            <w:shd w:val="clear" w:color="auto" w:fill="auto"/>
            <w:vAlign w:val="center"/>
          </w:tcPr>
          <w:p w14:paraId="412B83ED" w14:textId="77777777" w:rsidR="009D32B2" w:rsidRPr="00FC3F47" w:rsidRDefault="009D32B2" w:rsidP="00150285">
            <w:pPr>
              <w:rPr>
                <w:rFonts w:cs="Times New Roman"/>
                <w:szCs w:val="24"/>
              </w:rPr>
            </w:pPr>
            <w:r w:rsidRPr="00FC3F47">
              <w:rPr>
                <w:rFonts w:cs="Times New Roman"/>
                <w:szCs w:val="24"/>
              </w:rPr>
              <w:t>Clasificarea tipului de habitat</w:t>
            </w:r>
          </w:p>
        </w:tc>
        <w:tc>
          <w:tcPr>
            <w:tcW w:w="2500" w:type="pct"/>
            <w:shd w:val="clear" w:color="auto" w:fill="auto"/>
          </w:tcPr>
          <w:p w14:paraId="3D710486" w14:textId="186D2E5B" w:rsidR="009D32B2" w:rsidRPr="00FC3F47" w:rsidRDefault="009D32B2" w:rsidP="00150285">
            <w:pPr>
              <w:widowControl w:val="0"/>
              <w:spacing w:line="276" w:lineRule="auto"/>
              <w:rPr>
                <w:szCs w:val="24"/>
              </w:rPr>
            </w:pPr>
            <w:r w:rsidRPr="00FC3F47">
              <w:rPr>
                <w:szCs w:val="24"/>
              </w:rPr>
              <w:t>EC - tip de habitat de importan</w:t>
            </w:r>
            <w:r w:rsidR="001B7E0A">
              <w:rPr>
                <w:szCs w:val="24"/>
              </w:rPr>
              <w:t>ț</w:t>
            </w:r>
            <w:r w:rsidRPr="00FC3F47">
              <w:rPr>
                <w:szCs w:val="24"/>
              </w:rPr>
              <w:t>ă comunitară;</w:t>
            </w:r>
          </w:p>
          <w:p w14:paraId="33C751F6" w14:textId="77777777" w:rsidR="009D32B2" w:rsidRPr="00FC3F47" w:rsidRDefault="009D32B2" w:rsidP="00150285">
            <w:pPr>
              <w:rPr>
                <w:rFonts w:cs="Times New Roman"/>
                <w:szCs w:val="24"/>
              </w:rPr>
            </w:pPr>
          </w:p>
        </w:tc>
      </w:tr>
      <w:tr w:rsidR="009D32B2" w:rsidRPr="00FC3F47" w14:paraId="76234FF5" w14:textId="77777777" w:rsidTr="007C1EFE">
        <w:trPr>
          <w:jc w:val="center"/>
        </w:trPr>
        <w:tc>
          <w:tcPr>
            <w:tcW w:w="386" w:type="pct"/>
            <w:shd w:val="clear" w:color="auto" w:fill="auto"/>
            <w:vAlign w:val="center"/>
          </w:tcPr>
          <w:p w14:paraId="188EAE77" w14:textId="77777777" w:rsidR="009D32B2" w:rsidRPr="00FC3F47" w:rsidRDefault="009D32B2" w:rsidP="00150285">
            <w:pPr>
              <w:jc w:val="center"/>
              <w:rPr>
                <w:rFonts w:cs="Times New Roman"/>
                <w:szCs w:val="24"/>
              </w:rPr>
            </w:pPr>
            <w:r w:rsidRPr="00FC3F47">
              <w:rPr>
                <w:rFonts w:cs="Times New Roman"/>
                <w:szCs w:val="24"/>
              </w:rPr>
              <w:t>E.2.</w:t>
            </w:r>
          </w:p>
        </w:tc>
        <w:tc>
          <w:tcPr>
            <w:tcW w:w="2115" w:type="pct"/>
            <w:shd w:val="clear" w:color="auto" w:fill="auto"/>
            <w:vAlign w:val="center"/>
          </w:tcPr>
          <w:p w14:paraId="34C7D363" w14:textId="77777777" w:rsidR="009D32B2" w:rsidRPr="00FC3F47" w:rsidRDefault="009D32B2" w:rsidP="00150285">
            <w:pPr>
              <w:rPr>
                <w:rFonts w:cs="Times New Roman"/>
                <w:szCs w:val="24"/>
              </w:rPr>
            </w:pPr>
            <w:r w:rsidRPr="00FC3F47">
              <w:rPr>
                <w:rFonts w:cs="Times New Roman"/>
                <w:szCs w:val="24"/>
              </w:rPr>
              <w:t>Codul unic al tipului de habitat</w:t>
            </w:r>
          </w:p>
        </w:tc>
        <w:tc>
          <w:tcPr>
            <w:tcW w:w="2500" w:type="pct"/>
            <w:shd w:val="clear" w:color="auto" w:fill="auto"/>
          </w:tcPr>
          <w:p w14:paraId="71055F3B" w14:textId="77777777" w:rsidR="009D32B2" w:rsidRPr="00FC3F47" w:rsidRDefault="009D32B2" w:rsidP="00150285">
            <w:pPr>
              <w:rPr>
                <w:rFonts w:cs="Times New Roman"/>
                <w:szCs w:val="24"/>
              </w:rPr>
            </w:pPr>
            <w:r w:rsidRPr="00FC3F47">
              <w:rPr>
                <w:rFonts w:cs="Times New Roman"/>
                <w:szCs w:val="24"/>
              </w:rPr>
              <w:t>91I0*</w:t>
            </w:r>
          </w:p>
        </w:tc>
      </w:tr>
      <w:tr w:rsidR="009D32B2" w:rsidRPr="00FC3F47" w14:paraId="70C1E6FE" w14:textId="77777777" w:rsidTr="007C1EFE">
        <w:trPr>
          <w:jc w:val="center"/>
        </w:trPr>
        <w:tc>
          <w:tcPr>
            <w:tcW w:w="386" w:type="pct"/>
            <w:shd w:val="clear" w:color="auto" w:fill="auto"/>
            <w:vAlign w:val="center"/>
          </w:tcPr>
          <w:p w14:paraId="43BF536E" w14:textId="77777777" w:rsidR="009D32B2" w:rsidRPr="00FC3F47" w:rsidRDefault="009D32B2" w:rsidP="00150285">
            <w:pPr>
              <w:jc w:val="center"/>
              <w:rPr>
                <w:rFonts w:cs="Times New Roman"/>
                <w:szCs w:val="24"/>
              </w:rPr>
            </w:pPr>
            <w:r w:rsidRPr="00FC3F47">
              <w:rPr>
                <w:rFonts w:cs="Times New Roman"/>
                <w:szCs w:val="24"/>
              </w:rPr>
              <w:t>F.3</w:t>
            </w:r>
          </w:p>
        </w:tc>
        <w:tc>
          <w:tcPr>
            <w:tcW w:w="2115" w:type="pct"/>
            <w:shd w:val="clear" w:color="auto" w:fill="auto"/>
            <w:vAlign w:val="center"/>
          </w:tcPr>
          <w:p w14:paraId="1DF06C51" w14:textId="004716C0" w:rsidR="009D32B2" w:rsidRPr="00FC3F47" w:rsidRDefault="009D32B2" w:rsidP="00150285">
            <w:pPr>
              <w:rPr>
                <w:rFonts w:cs="Times New Roman"/>
                <w:szCs w:val="24"/>
              </w:rPr>
            </w:pPr>
            <w:r w:rsidRPr="00FC3F47">
              <w:rPr>
                <w:rFonts w:cs="Times New Roman"/>
                <w:szCs w:val="24"/>
              </w:rPr>
              <w:t xml:space="preserve">Structura </w:t>
            </w:r>
            <w:r w:rsidR="001B7E0A">
              <w:rPr>
                <w:rFonts w:cs="Times New Roman"/>
                <w:szCs w:val="24"/>
              </w:rPr>
              <w:t>ș</w:t>
            </w:r>
            <w:r w:rsidRPr="00FC3F47">
              <w:rPr>
                <w:rFonts w:cs="Times New Roman"/>
                <w:szCs w:val="24"/>
              </w:rPr>
              <w:t>i func</w:t>
            </w:r>
            <w:r w:rsidR="001B7E0A">
              <w:rPr>
                <w:rFonts w:cs="Times New Roman"/>
                <w:szCs w:val="24"/>
              </w:rPr>
              <w:t>ț</w:t>
            </w:r>
            <w:r w:rsidRPr="00FC3F47">
              <w:rPr>
                <w:rFonts w:cs="Times New Roman"/>
                <w:szCs w:val="24"/>
              </w:rPr>
              <w:t>iile tipului de habitat</w:t>
            </w:r>
          </w:p>
        </w:tc>
        <w:tc>
          <w:tcPr>
            <w:tcW w:w="2500" w:type="pct"/>
            <w:shd w:val="clear" w:color="auto" w:fill="auto"/>
          </w:tcPr>
          <w:p w14:paraId="3D39E2E3" w14:textId="149AFF13" w:rsidR="009D32B2" w:rsidRPr="00FC3F47" w:rsidRDefault="009D32B2" w:rsidP="00B3547B">
            <w:pPr>
              <w:widowControl w:val="0"/>
              <w:ind w:left="-18"/>
              <w:rPr>
                <w:rFonts w:cs="Times New Roman"/>
                <w:szCs w:val="24"/>
              </w:rPr>
            </w:pPr>
            <w:r w:rsidRPr="00FC3F47">
              <w:rPr>
                <w:rFonts w:cs="Times New Roman"/>
                <w:szCs w:val="24"/>
              </w:rPr>
              <w:t xml:space="preserve">Structura </w:t>
            </w:r>
            <w:r w:rsidR="001B7E0A">
              <w:rPr>
                <w:rFonts w:cs="Times New Roman"/>
                <w:szCs w:val="24"/>
              </w:rPr>
              <w:t>ș</w:t>
            </w:r>
            <w:r w:rsidRPr="00FC3F47">
              <w:rPr>
                <w:rFonts w:cs="Times New Roman"/>
                <w:szCs w:val="24"/>
              </w:rPr>
              <w:t>i func</w:t>
            </w:r>
            <w:r w:rsidR="001B7E0A">
              <w:rPr>
                <w:rFonts w:cs="Times New Roman"/>
                <w:szCs w:val="24"/>
              </w:rPr>
              <w:t>ț</w:t>
            </w:r>
            <w:r w:rsidRPr="00FC3F47">
              <w:rPr>
                <w:rFonts w:cs="Times New Roman"/>
                <w:szCs w:val="24"/>
              </w:rPr>
              <w:t xml:space="preserve">iile tipului de habitat, incluzând </w:t>
            </w:r>
            <w:r w:rsidR="001B7E0A">
              <w:rPr>
                <w:rFonts w:cs="Times New Roman"/>
                <w:szCs w:val="24"/>
              </w:rPr>
              <w:t>ș</w:t>
            </w:r>
            <w:r w:rsidRPr="00FC3F47">
              <w:rPr>
                <w:rFonts w:cs="Times New Roman"/>
                <w:szCs w:val="24"/>
              </w:rPr>
              <w:t>i speciile sale tipice se află în condi</w:t>
            </w:r>
            <w:r w:rsidR="001B7E0A">
              <w:rPr>
                <w:rFonts w:cs="Times New Roman"/>
                <w:szCs w:val="24"/>
              </w:rPr>
              <w:t>ț</w:t>
            </w:r>
            <w:r w:rsidRPr="00FC3F47">
              <w:rPr>
                <w:rFonts w:cs="Times New Roman"/>
                <w:szCs w:val="24"/>
              </w:rPr>
              <w:t>ii bune, fără deteriorări semnificative.</w:t>
            </w:r>
          </w:p>
        </w:tc>
      </w:tr>
      <w:tr w:rsidR="009D32B2" w:rsidRPr="00FC3F47" w14:paraId="75520E07" w14:textId="77777777" w:rsidTr="007C1EFE">
        <w:trPr>
          <w:jc w:val="center"/>
        </w:trPr>
        <w:tc>
          <w:tcPr>
            <w:tcW w:w="386" w:type="pct"/>
            <w:shd w:val="clear" w:color="auto" w:fill="auto"/>
            <w:vAlign w:val="center"/>
          </w:tcPr>
          <w:p w14:paraId="59C797E1" w14:textId="77777777" w:rsidR="009D32B2" w:rsidRPr="00FC3F47" w:rsidRDefault="009D32B2" w:rsidP="00150285">
            <w:pPr>
              <w:jc w:val="center"/>
              <w:rPr>
                <w:rFonts w:cs="Times New Roman"/>
                <w:szCs w:val="24"/>
              </w:rPr>
            </w:pPr>
            <w:r w:rsidRPr="00FC3F47">
              <w:rPr>
                <w:rFonts w:cs="Times New Roman"/>
                <w:szCs w:val="24"/>
              </w:rPr>
              <w:t>F.4</w:t>
            </w:r>
          </w:p>
        </w:tc>
        <w:tc>
          <w:tcPr>
            <w:tcW w:w="2115" w:type="pct"/>
            <w:shd w:val="clear" w:color="auto" w:fill="auto"/>
            <w:vAlign w:val="center"/>
          </w:tcPr>
          <w:p w14:paraId="591A8B72" w14:textId="1953CC44" w:rsidR="009D32B2" w:rsidRPr="00FC3F47" w:rsidRDefault="009D32B2" w:rsidP="00150285">
            <w:pPr>
              <w:rPr>
                <w:rFonts w:cs="Times New Roman"/>
                <w:szCs w:val="24"/>
              </w:rPr>
            </w:pPr>
            <w:r w:rsidRPr="00FC3F47">
              <w:rPr>
                <w:rFonts w:cs="Times New Roman"/>
                <w:szCs w:val="24"/>
              </w:rPr>
              <w:t xml:space="preserve">Starea de conservare a tipului de habitat din punct de vedere al structurii </w:t>
            </w:r>
            <w:r w:rsidR="001B7E0A">
              <w:rPr>
                <w:rFonts w:cs="Times New Roman"/>
                <w:szCs w:val="24"/>
              </w:rPr>
              <w:t>ș</w:t>
            </w:r>
            <w:r w:rsidRPr="00FC3F47">
              <w:rPr>
                <w:rFonts w:cs="Times New Roman"/>
                <w:szCs w:val="24"/>
              </w:rPr>
              <w:t>i al func</w:t>
            </w:r>
            <w:r w:rsidR="001B7E0A">
              <w:rPr>
                <w:rFonts w:cs="Times New Roman"/>
                <w:szCs w:val="24"/>
              </w:rPr>
              <w:t>ț</w:t>
            </w:r>
            <w:r w:rsidRPr="00FC3F47">
              <w:rPr>
                <w:rFonts w:cs="Times New Roman"/>
                <w:szCs w:val="24"/>
              </w:rPr>
              <w:t>iilor specifice</w:t>
            </w:r>
          </w:p>
        </w:tc>
        <w:tc>
          <w:tcPr>
            <w:tcW w:w="2500" w:type="pct"/>
            <w:shd w:val="clear" w:color="auto" w:fill="auto"/>
          </w:tcPr>
          <w:p w14:paraId="6A648627" w14:textId="07B5B016" w:rsidR="009D32B2" w:rsidRPr="00FC3F47" w:rsidRDefault="009D32B2" w:rsidP="00150285">
            <w:pPr>
              <w:widowControl w:val="0"/>
              <w:spacing w:line="276" w:lineRule="auto"/>
              <w:rPr>
                <w:rFonts w:cs="Times New Roman"/>
                <w:szCs w:val="24"/>
              </w:rPr>
            </w:pPr>
            <w:r w:rsidRPr="00FC3F47">
              <w:rPr>
                <w:rFonts w:cs="Times New Roman"/>
                <w:szCs w:val="24"/>
              </w:rPr>
              <w:t>”FV” – favorabilă</w:t>
            </w:r>
          </w:p>
          <w:p w14:paraId="2D7B7C08" w14:textId="77777777" w:rsidR="009D32B2" w:rsidRPr="00FC3F47" w:rsidRDefault="009D32B2" w:rsidP="00150285">
            <w:pPr>
              <w:widowControl w:val="0"/>
              <w:spacing w:line="276" w:lineRule="auto"/>
              <w:ind w:left="360"/>
              <w:rPr>
                <w:rFonts w:cs="Times New Roman"/>
                <w:szCs w:val="24"/>
              </w:rPr>
            </w:pPr>
          </w:p>
        </w:tc>
      </w:tr>
      <w:tr w:rsidR="009D32B2" w:rsidRPr="00FC3F47" w14:paraId="0A1D77C2" w14:textId="77777777" w:rsidTr="007C1EFE">
        <w:trPr>
          <w:jc w:val="center"/>
        </w:trPr>
        <w:tc>
          <w:tcPr>
            <w:tcW w:w="386" w:type="pct"/>
            <w:shd w:val="clear" w:color="auto" w:fill="auto"/>
            <w:vAlign w:val="center"/>
          </w:tcPr>
          <w:p w14:paraId="67F11B8D" w14:textId="77777777" w:rsidR="009D32B2" w:rsidRPr="00FC3F47" w:rsidRDefault="009D32B2" w:rsidP="00150285">
            <w:pPr>
              <w:jc w:val="center"/>
              <w:rPr>
                <w:szCs w:val="24"/>
              </w:rPr>
            </w:pPr>
          </w:p>
        </w:tc>
        <w:tc>
          <w:tcPr>
            <w:tcW w:w="2115" w:type="pct"/>
            <w:shd w:val="clear" w:color="auto" w:fill="auto"/>
            <w:vAlign w:val="center"/>
          </w:tcPr>
          <w:p w14:paraId="27BAD78D" w14:textId="77777777" w:rsidR="009D32B2" w:rsidRPr="00FC3F47" w:rsidRDefault="009D32B2" w:rsidP="00150285">
            <w:pPr>
              <w:rPr>
                <w:szCs w:val="24"/>
              </w:rPr>
            </w:pPr>
          </w:p>
        </w:tc>
        <w:tc>
          <w:tcPr>
            <w:tcW w:w="2500" w:type="pct"/>
            <w:shd w:val="clear" w:color="auto" w:fill="auto"/>
          </w:tcPr>
          <w:p w14:paraId="45EC0235" w14:textId="77777777" w:rsidR="009D32B2" w:rsidRPr="00FC3F47" w:rsidRDefault="009D32B2" w:rsidP="00150285">
            <w:pPr>
              <w:widowControl w:val="0"/>
              <w:spacing w:line="276" w:lineRule="auto"/>
              <w:ind w:left="360"/>
              <w:rPr>
                <w:szCs w:val="24"/>
              </w:rPr>
            </w:pPr>
          </w:p>
        </w:tc>
      </w:tr>
      <w:tr w:rsidR="009D32B2" w:rsidRPr="00FC3F47" w14:paraId="1FA346E1" w14:textId="77777777" w:rsidTr="007C1EFE">
        <w:trPr>
          <w:jc w:val="center"/>
        </w:trPr>
        <w:tc>
          <w:tcPr>
            <w:tcW w:w="386" w:type="pct"/>
            <w:shd w:val="clear" w:color="auto" w:fill="auto"/>
            <w:vAlign w:val="center"/>
          </w:tcPr>
          <w:p w14:paraId="2788126A" w14:textId="77777777" w:rsidR="009D32B2" w:rsidRPr="00FC3F47" w:rsidRDefault="009D32B2" w:rsidP="00150285">
            <w:pPr>
              <w:jc w:val="center"/>
              <w:rPr>
                <w:rFonts w:cs="Times New Roman"/>
                <w:szCs w:val="24"/>
              </w:rPr>
            </w:pPr>
            <w:r w:rsidRPr="00FC3F47">
              <w:rPr>
                <w:rFonts w:cs="Times New Roman"/>
                <w:szCs w:val="24"/>
              </w:rPr>
              <w:lastRenderedPageBreak/>
              <w:t>F.5</w:t>
            </w:r>
          </w:p>
        </w:tc>
        <w:tc>
          <w:tcPr>
            <w:tcW w:w="2115" w:type="pct"/>
            <w:shd w:val="clear" w:color="auto" w:fill="auto"/>
            <w:vAlign w:val="center"/>
          </w:tcPr>
          <w:p w14:paraId="2A37242E" w14:textId="4C72D895" w:rsidR="009D32B2" w:rsidRPr="00FC3F47" w:rsidRDefault="009D32B2" w:rsidP="00150285">
            <w:pPr>
              <w:rPr>
                <w:rFonts w:cs="Times New Roman"/>
                <w:szCs w:val="24"/>
              </w:rPr>
            </w:pPr>
            <w:r w:rsidRPr="00FC3F47">
              <w:rPr>
                <w:rFonts w:cs="Times New Roman"/>
                <w:szCs w:val="24"/>
              </w:rPr>
              <w:t>Tendin</w:t>
            </w:r>
            <w:r w:rsidR="001B7E0A">
              <w:rPr>
                <w:rFonts w:cs="Times New Roman"/>
                <w:szCs w:val="24"/>
              </w:rPr>
              <w:t>ț</w:t>
            </w:r>
            <w:r w:rsidRPr="00FC3F47">
              <w:rPr>
                <w:rFonts w:cs="Times New Roman"/>
                <w:szCs w:val="24"/>
              </w:rPr>
              <w:t xml:space="preserve">a stării de conservare a tipului de habitat din punct de vedere al structurii </w:t>
            </w:r>
            <w:r w:rsidR="001B7E0A">
              <w:rPr>
                <w:rFonts w:cs="Times New Roman"/>
                <w:szCs w:val="24"/>
              </w:rPr>
              <w:t>ș</w:t>
            </w:r>
            <w:r w:rsidRPr="00FC3F47">
              <w:rPr>
                <w:rFonts w:cs="Times New Roman"/>
                <w:szCs w:val="24"/>
              </w:rPr>
              <w:t>i al func</w:t>
            </w:r>
            <w:r w:rsidR="001B7E0A">
              <w:rPr>
                <w:rFonts w:cs="Times New Roman"/>
                <w:szCs w:val="24"/>
              </w:rPr>
              <w:t>ț</w:t>
            </w:r>
            <w:r w:rsidRPr="00FC3F47">
              <w:rPr>
                <w:rFonts w:cs="Times New Roman"/>
                <w:szCs w:val="24"/>
              </w:rPr>
              <w:t>iilor specifice</w:t>
            </w:r>
          </w:p>
        </w:tc>
        <w:tc>
          <w:tcPr>
            <w:tcW w:w="2500" w:type="pct"/>
            <w:shd w:val="clear" w:color="auto" w:fill="auto"/>
          </w:tcPr>
          <w:p w14:paraId="2073D0FB" w14:textId="6031038C" w:rsidR="009D32B2" w:rsidRPr="00FC3F47" w:rsidRDefault="009D32B2" w:rsidP="00150285">
            <w:pPr>
              <w:widowControl w:val="0"/>
              <w:spacing w:line="276" w:lineRule="auto"/>
              <w:rPr>
                <w:rFonts w:cs="Times New Roman"/>
                <w:szCs w:val="24"/>
              </w:rPr>
            </w:pPr>
            <w:r w:rsidRPr="00FC3F47">
              <w:rPr>
                <w:rFonts w:cs="Times New Roman"/>
                <w:szCs w:val="24"/>
              </w:rPr>
              <w:t xml:space="preserve">”0” – este stabilă </w:t>
            </w:r>
          </w:p>
          <w:p w14:paraId="1624DF9D" w14:textId="77777777" w:rsidR="009D32B2" w:rsidRPr="00FC3F47" w:rsidRDefault="009D32B2" w:rsidP="00150285">
            <w:pPr>
              <w:widowControl w:val="0"/>
              <w:spacing w:line="276" w:lineRule="auto"/>
              <w:ind w:left="720"/>
              <w:rPr>
                <w:rFonts w:cs="Times New Roman"/>
                <w:szCs w:val="24"/>
              </w:rPr>
            </w:pPr>
          </w:p>
        </w:tc>
      </w:tr>
      <w:tr w:rsidR="009D32B2" w:rsidRPr="00FC3F47" w14:paraId="18C264D9" w14:textId="77777777" w:rsidTr="007C1EFE">
        <w:trPr>
          <w:jc w:val="center"/>
        </w:trPr>
        <w:tc>
          <w:tcPr>
            <w:tcW w:w="386" w:type="pct"/>
            <w:shd w:val="clear" w:color="auto" w:fill="auto"/>
            <w:vAlign w:val="center"/>
          </w:tcPr>
          <w:p w14:paraId="55E2EC18" w14:textId="77777777" w:rsidR="009D32B2" w:rsidRPr="00FC3F47" w:rsidRDefault="009D32B2" w:rsidP="00150285">
            <w:pPr>
              <w:jc w:val="center"/>
              <w:rPr>
                <w:rFonts w:cs="Times New Roman"/>
                <w:szCs w:val="24"/>
              </w:rPr>
            </w:pPr>
            <w:r w:rsidRPr="00FC3F47">
              <w:rPr>
                <w:rFonts w:cs="Times New Roman"/>
                <w:szCs w:val="24"/>
              </w:rPr>
              <w:t>F.6</w:t>
            </w:r>
          </w:p>
        </w:tc>
        <w:tc>
          <w:tcPr>
            <w:tcW w:w="2115" w:type="pct"/>
            <w:shd w:val="clear" w:color="auto" w:fill="auto"/>
            <w:vAlign w:val="center"/>
          </w:tcPr>
          <w:p w14:paraId="7D88440F" w14:textId="2639D90E" w:rsidR="009D32B2" w:rsidRPr="00FC3F47" w:rsidRDefault="009D32B2" w:rsidP="00150285">
            <w:pPr>
              <w:rPr>
                <w:rFonts w:cs="Times New Roman"/>
                <w:szCs w:val="24"/>
              </w:rPr>
            </w:pPr>
            <w:r w:rsidRPr="00FC3F47">
              <w:rPr>
                <w:rFonts w:cs="Times New Roman"/>
                <w:szCs w:val="24"/>
              </w:rPr>
              <w:t xml:space="preserve">Detalii asupra stării de conservare a tipului de habitat din punct de vedere al structurii </w:t>
            </w:r>
            <w:r w:rsidR="001B7E0A">
              <w:rPr>
                <w:rFonts w:cs="Times New Roman"/>
                <w:szCs w:val="24"/>
              </w:rPr>
              <w:t>ș</w:t>
            </w:r>
            <w:r w:rsidRPr="00FC3F47">
              <w:rPr>
                <w:rFonts w:cs="Times New Roman"/>
                <w:szCs w:val="24"/>
              </w:rPr>
              <w:t>i al func</w:t>
            </w:r>
            <w:r w:rsidR="001B7E0A">
              <w:rPr>
                <w:rFonts w:cs="Times New Roman"/>
                <w:szCs w:val="24"/>
              </w:rPr>
              <w:t>ț</w:t>
            </w:r>
            <w:r w:rsidRPr="00FC3F47">
              <w:rPr>
                <w:rFonts w:cs="Times New Roman"/>
                <w:szCs w:val="24"/>
              </w:rPr>
              <w:t>iilor specifice</w:t>
            </w:r>
          </w:p>
        </w:tc>
        <w:tc>
          <w:tcPr>
            <w:tcW w:w="2500" w:type="pct"/>
            <w:shd w:val="clear" w:color="auto" w:fill="auto"/>
          </w:tcPr>
          <w:p w14:paraId="6FA7F081" w14:textId="77777777" w:rsidR="009D32B2" w:rsidRPr="00FC3F47" w:rsidRDefault="009D32B2" w:rsidP="00150285">
            <w:pPr>
              <w:widowControl w:val="0"/>
              <w:spacing w:line="276" w:lineRule="auto"/>
              <w:rPr>
                <w:rFonts w:cs="Times New Roman"/>
                <w:szCs w:val="24"/>
              </w:rPr>
            </w:pPr>
            <w:r w:rsidRPr="00FC3F47">
              <w:rPr>
                <w:rFonts w:cs="Times New Roman"/>
                <w:b/>
                <w:szCs w:val="24"/>
              </w:rPr>
              <w:t>-</w:t>
            </w:r>
          </w:p>
        </w:tc>
      </w:tr>
    </w:tbl>
    <w:p w14:paraId="74A3A688" w14:textId="77777777" w:rsidR="009D32B2" w:rsidRPr="00FC3F47" w:rsidRDefault="009D32B2" w:rsidP="009D32B2">
      <w:pPr>
        <w:widowControl w:val="0"/>
        <w:jc w:val="center"/>
        <w:rPr>
          <w:b/>
          <w:szCs w:val="24"/>
        </w:rPr>
      </w:pPr>
    </w:p>
    <w:p w14:paraId="4538971B" w14:textId="428A560D" w:rsidR="009D32B2" w:rsidRPr="00FC3F47" w:rsidRDefault="009D32B2" w:rsidP="009D32B2">
      <w:pPr>
        <w:widowControl w:val="0"/>
        <w:rPr>
          <w:szCs w:val="24"/>
        </w:rPr>
      </w:pPr>
      <w:r w:rsidRPr="00FC3F47">
        <w:rPr>
          <w:b/>
          <w:szCs w:val="24"/>
        </w:rPr>
        <w:t xml:space="preserve">Matricea 9) Matricea evaluării stării de conservare a habitatului din punct de vedere al structurii </w:t>
      </w:r>
      <w:r w:rsidR="001B7E0A">
        <w:rPr>
          <w:b/>
          <w:szCs w:val="24"/>
        </w:rPr>
        <w:t>ș</w:t>
      </w:r>
      <w:r w:rsidRPr="00FC3F47">
        <w:rPr>
          <w:b/>
          <w:szCs w:val="24"/>
        </w:rPr>
        <w:t>i func</w:t>
      </w:r>
      <w:r w:rsidR="001B7E0A">
        <w:rPr>
          <w:b/>
          <w:szCs w:val="24"/>
        </w:rPr>
        <w:t>ț</w:t>
      </w:r>
      <w:r w:rsidRPr="00FC3F47">
        <w:rPr>
          <w:b/>
          <w:szCs w:val="24"/>
        </w:rPr>
        <w:t>iilor specifice habitatului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4"/>
        <w:gridCol w:w="1680"/>
        <w:gridCol w:w="1680"/>
        <w:gridCol w:w="1607"/>
      </w:tblGrid>
      <w:tr w:rsidR="009D32B2" w:rsidRPr="00FC3F47" w14:paraId="1135A206" w14:textId="77777777" w:rsidTr="007C1EFE">
        <w:trPr>
          <w:jc w:val="center"/>
        </w:trPr>
        <w:tc>
          <w:tcPr>
            <w:tcW w:w="2336" w:type="pct"/>
            <w:shd w:val="clear" w:color="auto" w:fill="92D050"/>
            <w:vAlign w:val="center"/>
          </w:tcPr>
          <w:p w14:paraId="2709CFA3" w14:textId="77777777" w:rsidR="009D32B2" w:rsidRPr="00FC3F47" w:rsidRDefault="009D32B2" w:rsidP="00150285">
            <w:pPr>
              <w:widowControl w:val="0"/>
              <w:jc w:val="center"/>
              <w:rPr>
                <w:b/>
                <w:szCs w:val="24"/>
              </w:rPr>
            </w:pPr>
            <w:r w:rsidRPr="00FC3F47">
              <w:rPr>
                <w:b/>
                <w:szCs w:val="24"/>
              </w:rPr>
              <w:t>Favorabilă</w:t>
            </w:r>
          </w:p>
        </w:tc>
        <w:tc>
          <w:tcPr>
            <w:tcW w:w="901" w:type="pct"/>
            <w:shd w:val="clear" w:color="auto" w:fill="auto"/>
            <w:vAlign w:val="center"/>
          </w:tcPr>
          <w:p w14:paraId="3E6F581D" w14:textId="77777777" w:rsidR="009D32B2" w:rsidRPr="00FC3F47" w:rsidRDefault="009D32B2" w:rsidP="00150285">
            <w:pPr>
              <w:widowControl w:val="0"/>
              <w:jc w:val="center"/>
              <w:rPr>
                <w:b/>
                <w:szCs w:val="24"/>
              </w:rPr>
            </w:pPr>
            <w:r w:rsidRPr="00FC3F47">
              <w:rPr>
                <w:b/>
                <w:szCs w:val="24"/>
              </w:rPr>
              <w:t>Nefavorabilă - inadecvată</w:t>
            </w:r>
          </w:p>
        </w:tc>
        <w:tc>
          <w:tcPr>
            <w:tcW w:w="901" w:type="pct"/>
            <w:shd w:val="clear" w:color="auto" w:fill="auto"/>
            <w:vAlign w:val="center"/>
          </w:tcPr>
          <w:p w14:paraId="50941757" w14:textId="77777777" w:rsidR="009D32B2" w:rsidRPr="00FC3F47" w:rsidRDefault="009D32B2" w:rsidP="00150285">
            <w:pPr>
              <w:widowControl w:val="0"/>
              <w:jc w:val="center"/>
              <w:rPr>
                <w:b/>
                <w:szCs w:val="24"/>
              </w:rPr>
            </w:pPr>
            <w:r w:rsidRPr="00FC3F47">
              <w:rPr>
                <w:b/>
                <w:szCs w:val="24"/>
              </w:rPr>
              <w:t>Nefavorabilă –rea</w:t>
            </w:r>
          </w:p>
        </w:tc>
        <w:tc>
          <w:tcPr>
            <w:tcW w:w="862" w:type="pct"/>
            <w:shd w:val="clear" w:color="auto" w:fill="auto"/>
            <w:vAlign w:val="center"/>
          </w:tcPr>
          <w:p w14:paraId="5C505765" w14:textId="77777777" w:rsidR="009D32B2" w:rsidRPr="00FC3F47" w:rsidRDefault="009D32B2" w:rsidP="00150285">
            <w:pPr>
              <w:widowControl w:val="0"/>
              <w:jc w:val="center"/>
              <w:rPr>
                <w:b/>
                <w:szCs w:val="24"/>
              </w:rPr>
            </w:pPr>
            <w:r w:rsidRPr="00FC3F47">
              <w:rPr>
                <w:b/>
                <w:szCs w:val="24"/>
              </w:rPr>
              <w:t>Necunoscută</w:t>
            </w:r>
          </w:p>
        </w:tc>
      </w:tr>
      <w:tr w:rsidR="009D32B2" w:rsidRPr="00FC3F47" w14:paraId="459DB4D0" w14:textId="77777777" w:rsidTr="007C1EFE">
        <w:trPr>
          <w:trHeight w:val="1970"/>
          <w:jc w:val="center"/>
        </w:trPr>
        <w:tc>
          <w:tcPr>
            <w:tcW w:w="2336" w:type="pct"/>
            <w:shd w:val="clear" w:color="auto" w:fill="92D050"/>
          </w:tcPr>
          <w:p w14:paraId="51957BF9" w14:textId="231169F7" w:rsidR="009D32B2" w:rsidRPr="00FC3F47" w:rsidRDefault="009D32B2" w:rsidP="00150285">
            <w:pPr>
              <w:widowControl w:val="0"/>
              <w:rPr>
                <w:szCs w:val="24"/>
              </w:rPr>
            </w:pPr>
            <w:r w:rsidRPr="00FC3F47">
              <w:rPr>
                <w:i/>
                <w:szCs w:val="24"/>
              </w:rPr>
              <w:t xml:space="preserve">Structura </w:t>
            </w:r>
            <w:r w:rsidR="001B7E0A">
              <w:rPr>
                <w:i/>
                <w:szCs w:val="24"/>
              </w:rPr>
              <w:t>ș</w:t>
            </w:r>
            <w:r w:rsidRPr="00FC3F47">
              <w:rPr>
                <w:i/>
                <w:szCs w:val="24"/>
              </w:rPr>
              <w:t>i func</w:t>
            </w:r>
            <w:r w:rsidR="001B7E0A">
              <w:rPr>
                <w:i/>
                <w:szCs w:val="24"/>
              </w:rPr>
              <w:t>ț</w:t>
            </w:r>
            <w:r w:rsidRPr="00FC3F47">
              <w:rPr>
                <w:i/>
                <w:szCs w:val="24"/>
              </w:rPr>
              <w:t xml:space="preserve">iile tipului de habitat, incluzând </w:t>
            </w:r>
            <w:r w:rsidR="001B7E0A">
              <w:rPr>
                <w:i/>
                <w:szCs w:val="24"/>
              </w:rPr>
              <w:t>ș</w:t>
            </w:r>
            <w:r w:rsidRPr="00FC3F47">
              <w:rPr>
                <w:i/>
                <w:szCs w:val="24"/>
              </w:rPr>
              <w:t>i speciile sale tipice se află în condi</w:t>
            </w:r>
            <w:r w:rsidR="001B7E0A">
              <w:rPr>
                <w:i/>
                <w:szCs w:val="24"/>
              </w:rPr>
              <w:t>ț</w:t>
            </w:r>
            <w:r w:rsidRPr="00FC3F47">
              <w:rPr>
                <w:i/>
                <w:szCs w:val="24"/>
              </w:rPr>
              <w:t>ii bune, fără deteriorări semnificative;</w:t>
            </w:r>
            <w:r w:rsidRPr="00FC3F47">
              <w:rPr>
                <w:szCs w:val="24"/>
              </w:rPr>
              <w:t xml:space="preserve"> </w:t>
            </w:r>
            <w:r w:rsidRPr="00FC3F47">
              <w:rPr>
                <w:i/>
                <w:szCs w:val="24"/>
              </w:rPr>
              <w:t>[F.3.]</w:t>
            </w:r>
          </w:p>
        </w:tc>
        <w:tc>
          <w:tcPr>
            <w:tcW w:w="901" w:type="pct"/>
            <w:shd w:val="clear" w:color="auto" w:fill="auto"/>
          </w:tcPr>
          <w:p w14:paraId="6EC1D758" w14:textId="77777777" w:rsidR="009D32B2" w:rsidRPr="00FC3F47" w:rsidRDefault="009D32B2" w:rsidP="00150285">
            <w:pPr>
              <w:widowControl w:val="0"/>
              <w:rPr>
                <w:szCs w:val="24"/>
              </w:rPr>
            </w:pPr>
          </w:p>
        </w:tc>
        <w:tc>
          <w:tcPr>
            <w:tcW w:w="901" w:type="pct"/>
            <w:shd w:val="clear" w:color="auto" w:fill="auto"/>
          </w:tcPr>
          <w:p w14:paraId="1D6F4DA5" w14:textId="77777777" w:rsidR="009D32B2" w:rsidRPr="00FC3F47" w:rsidRDefault="009D32B2" w:rsidP="00150285">
            <w:pPr>
              <w:widowControl w:val="0"/>
              <w:rPr>
                <w:szCs w:val="24"/>
              </w:rPr>
            </w:pPr>
          </w:p>
        </w:tc>
        <w:tc>
          <w:tcPr>
            <w:tcW w:w="862" w:type="pct"/>
            <w:shd w:val="clear" w:color="auto" w:fill="auto"/>
          </w:tcPr>
          <w:p w14:paraId="52028463" w14:textId="77777777" w:rsidR="009D32B2" w:rsidRPr="00FC3F47" w:rsidRDefault="009D32B2" w:rsidP="00150285">
            <w:pPr>
              <w:widowControl w:val="0"/>
              <w:rPr>
                <w:szCs w:val="24"/>
              </w:rPr>
            </w:pPr>
          </w:p>
        </w:tc>
      </w:tr>
    </w:tbl>
    <w:p w14:paraId="4E2E6A26" w14:textId="77777777" w:rsidR="009D32B2" w:rsidRPr="00FC3F47" w:rsidRDefault="009D32B2" w:rsidP="009D32B2">
      <w:pPr>
        <w:rPr>
          <w:b/>
          <w:szCs w:val="24"/>
        </w:rPr>
      </w:pPr>
    </w:p>
    <w:p w14:paraId="65AB24CB" w14:textId="77777777" w:rsidR="009D32B2" w:rsidRPr="00FC3F47" w:rsidRDefault="009D32B2" w:rsidP="009D32B2">
      <w:pPr>
        <w:pStyle w:val="Heading3"/>
        <w:ind w:firstLine="720"/>
        <w:rPr>
          <w:rStyle w:val="Heading3Char"/>
          <w:b/>
        </w:rPr>
      </w:pPr>
      <w:bookmarkStart w:id="132" w:name="_Toc535263575"/>
      <w:bookmarkStart w:id="133" w:name="_Toc139227670"/>
      <w:r w:rsidRPr="00FC3F47">
        <w:rPr>
          <w:rStyle w:val="Heading3Char"/>
          <w:b/>
        </w:rPr>
        <w:t>6.2.3. Evaluarea stării de conservare a tipului de habitat din punct de vedere al perspectivelor tipului de habitat în viitor</w:t>
      </w:r>
      <w:bookmarkEnd w:id="132"/>
      <w:bookmarkEnd w:id="133"/>
    </w:p>
    <w:p w14:paraId="71AF7CA6" w14:textId="77777777" w:rsidR="009D32B2" w:rsidRPr="00FC3F47" w:rsidRDefault="009D32B2" w:rsidP="009D32B2"/>
    <w:p w14:paraId="744DE4A3" w14:textId="77777777" w:rsidR="009D32B2" w:rsidRPr="00FC3F47" w:rsidRDefault="009D32B2" w:rsidP="009D32B2">
      <w:pPr>
        <w:rPr>
          <w:b/>
          <w:szCs w:val="24"/>
        </w:rPr>
      </w:pPr>
      <w:r w:rsidRPr="00FC3F47">
        <w:rPr>
          <w:b/>
          <w:szCs w:val="24"/>
        </w:rPr>
        <w:t>Tabelul G: Parametri pentru evaluarea stării de conservare a tipului de habitat din punct de vedere al perspectivelor sale viitoare:</w:t>
      </w:r>
    </w:p>
    <w:tbl>
      <w:tblPr>
        <w:tblStyle w:val="TableGrid1"/>
        <w:tblW w:w="5000" w:type="pct"/>
        <w:jc w:val="center"/>
        <w:tblLook w:val="04A0" w:firstRow="1" w:lastRow="0" w:firstColumn="1" w:lastColumn="0" w:noHBand="0" w:noVBand="1"/>
      </w:tblPr>
      <w:tblGrid>
        <w:gridCol w:w="921"/>
        <w:gridCol w:w="3484"/>
        <w:gridCol w:w="4916"/>
      </w:tblGrid>
      <w:tr w:rsidR="009D32B2" w:rsidRPr="00FC3F47" w14:paraId="2C444754" w14:textId="77777777" w:rsidTr="007C1EFE">
        <w:trPr>
          <w:jc w:val="center"/>
        </w:trPr>
        <w:tc>
          <w:tcPr>
            <w:tcW w:w="494" w:type="pct"/>
            <w:shd w:val="clear" w:color="auto" w:fill="auto"/>
            <w:vAlign w:val="center"/>
          </w:tcPr>
          <w:p w14:paraId="6B4936A0" w14:textId="77777777" w:rsidR="009D32B2" w:rsidRPr="00FC3F47" w:rsidRDefault="009D32B2" w:rsidP="00150285">
            <w:pPr>
              <w:jc w:val="center"/>
              <w:rPr>
                <w:rFonts w:cs="Times New Roman"/>
                <w:szCs w:val="24"/>
              </w:rPr>
            </w:pPr>
            <w:r w:rsidRPr="00FC3F47">
              <w:rPr>
                <w:rFonts w:cs="Times New Roman"/>
                <w:b/>
                <w:szCs w:val="24"/>
              </w:rPr>
              <w:t>Nr</w:t>
            </w:r>
          </w:p>
        </w:tc>
        <w:tc>
          <w:tcPr>
            <w:tcW w:w="1869" w:type="pct"/>
            <w:shd w:val="clear" w:color="auto" w:fill="auto"/>
            <w:vAlign w:val="center"/>
          </w:tcPr>
          <w:p w14:paraId="72C18A3D" w14:textId="77777777" w:rsidR="009D32B2" w:rsidRPr="00FC3F47" w:rsidRDefault="009D32B2" w:rsidP="00150285">
            <w:pPr>
              <w:jc w:val="center"/>
              <w:rPr>
                <w:rFonts w:cs="Times New Roman"/>
                <w:szCs w:val="24"/>
              </w:rPr>
            </w:pPr>
            <w:r w:rsidRPr="00FC3F47">
              <w:rPr>
                <w:rFonts w:cs="Times New Roman"/>
                <w:b/>
                <w:szCs w:val="24"/>
              </w:rPr>
              <w:t>Parametru</w:t>
            </w:r>
          </w:p>
        </w:tc>
        <w:tc>
          <w:tcPr>
            <w:tcW w:w="2637" w:type="pct"/>
            <w:shd w:val="clear" w:color="auto" w:fill="auto"/>
          </w:tcPr>
          <w:p w14:paraId="05E13894" w14:textId="77777777" w:rsidR="009D32B2" w:rsidRPr="00FC3F47" w:rsidRDefault="009D32B2" w:rsidP="00150285">
            <w:pPr>
              <w:jc w:val="center"/>
              <w:rPr>
                <w:rFonts w:cs="Times New Roman"/>
                <w:szCs w:val="24"/>
              </w:rPr>
            </w:pPr>
            <w:r w:rsidRPr="00FC3F47">
              <w:rPr>
                <w:rFonts w:cs="Times New Roman"/>
                <w:b/>
                <w:szCs w:val="24"/>
              </w:rPr>
              <w:t>Descriere</w:t>
            </w:r>
          </w:p>
        </w:tc>
      </w:tr>
      <w:tr w:rsidR="009D32B2" w:rsidRPr="00FC3F47" w14:paraId="43CB9DD1" w14:textId="77777777" w:rsidTr="007C1EFE">
        <w:trPr>
          <w:jc w:val="center"/>
        </w:trPr>
        <w:tc>
          <w:tcPr>
            <w:tcW w:w="494" w:type="pct"/>
            <w:shd w:val="clear" w:color="auto" w:fill="auto"/>
            <w:vAlign w:val="center"/>
          </w:tcPr>
          <w:p w14:paraId="527138E2" w14:textId="77777777" w:rsidR="009D32B2" w:rsidRPr="00FC3F47" w:rsidRDefault="009D32B2" w:rsidP="00150285">
            <w:pPr>
              <w:jc w:val="center"/>
              <w:rPr>
                <w:rFonts w:cs="Times New Roman"/>
                <w:szCs w:val="24"/>
              </w:rPr>
            </w:pPr>
            <w:r w:rsidRPr="00FC3F47">
              <w:rPr>
                <w:rFonts w:cs="Times New Roman"/>
                <w:szCs w:val="24"/>
              </w:rPr>
              <w:t>E.1.</w:t>
            </w:r>
          </w:p>
        </w:tc>
        <w:tc>
          <w:tcPr>
            <w:tcW w:w="1869" w:type="pct"/>
            <w:shd w:val="clear" w:color="auto" w:fill="auto"/>
            <w:vAlign w:val="center"/>
          </w:tcPr>
          <w:p w14:paraId="5CA007FF" w14:textId="77777777" w:rsidR="009D32B2" w:rsidRPr="00FC3F47" w:rsidRDefault="009D32B2" w:rsidP="00150285">
            <w:pPr>
              <w:rPr>
                <w:rFonts w:cs="Times New Roman"/>
                <w:szCs w:val="24"/>
              </w:rPr>
            </w:pPr>
            <w:r w:rsidRPr="00FC3F47">
              <w:rPr>
                <w:rFonts w:cs="Times New Roman"/>
                <w:szCs w:val="24"/>
              </w:rPr>
              <w:t>Clasificarea tipului de habitat</w:t>
            </w:r>
          </w:p>
        </w:tc>
        <w:tc>
          <w:tcPr>
            <w:tcW w:w="2637" w:type="pct"/>
            <w:shd w:val="clear" w:color="auto" w:fill="auto"/>
          </w:tcPr>
          <w:p w14:paraId="025FAFEF" w14:textId="6F540121" w:rsidR="009D32B2" w:rsidRPr="00FC3F47" w:rsidRDefault="009D32B2" w:rsidP="00150285">
            <w:pPr>
              <w:widowControl w:val="0"/>
              <w:spacing w:line="276" w:lineRule="auto"/>
              <w:rPr>
                <w:rFonts w:cs="Times New Roman"/>
                <w:szCs w:val="24"/>
              </w:rPr>
            </w:pPr>
            <w:r w:rsidRPr="00FC3F47">
              <w:rPr>
                <w:rFonts w:cs="Times New Roman"/>
                <w:szCs w:val="24"/>
              </w:rPr>
              <w:t>EC - tip de habitat de importan</w:t>
            </w:r>
            <w:r w:rsidR="001B7E0A">
              <w:rPr>
                <w:rFonts w:cs="Times New Roman"/>
                <w:szCs w:val="24"/>
              </w:rPr>
              <w:t>ț</w:t>
            </w:r>
            <w:r w:rsidRPr="00FC3F47">
              <w:rPr>
                <w:rFonts w:cs="Times New Roman"/>
                <w:szCs w:val="24"/>
              </w:rPr>
              <w:t>ă comunitară;</w:t>
            </w:r>
          </w:p>
          <w:p w14:paraId="2BED25B0" w14:textId="77777777" w:rsidR="009D32B2" w:rsidRPr="00FC3F47" w:rsidRDefault="009D32B2" w:rsidP="00150285">
            <w:pPr>
              <w:rPr>
                <w:rFonts w:cs="Times New Roman"/>
                <w:szCs w:val="24"/>
              </w:rPr>
            </w:pPr>
          </w:p>
        </w:tc>
      </w:tr>
      <w:tr w:rsidR="009D32B2" w:rsidRPr="00FC3F47" w14:paraId="49864F72" w14:textId="77777777" w:rsidTr="007C1EFE">
        <w:trPr>
          <w:jc w:val="center"/>
        </w:trPr>
        <w:tc>
          <w:tcPr>
            <w:tcW w:w="494" w:type="pct"/>
            <w:shd w:val="clear" w:color="auto" w:fill="auto"/>
            <w:vAlign w:val="center"/>
          </w:tcPr>
          <w:p w14:paraId="75723357" w14:textId="77777777" w:rsidR="009D32B2" w:rsidRPr="00FC3F47" w:rsidRDefault="009D32B2" w:rsidP="00150285">
            <w:pPr>
              <w:jc w:val="center"/>
              <w:rPr>
                <w:rFonts w:cs="Times New Roman"/>
                <w:szCs w:val="24"/>
              </w:rPr>
            </w:pPr>
            <w:r w:rsidRPr="00FC3F47">
              <w:rPr>
                <w:rFonts w:cs="Times New Roman"/>
                <w:szCs w:val="24"/>
              </w:rPr>
              <w:t>E.2.</w:t>
            </w:r>
          </w:p>
        </w:tc>
        <w:tc>
          <w:tcPr>
            <w:tcW w:w="1869" w:type="pct"/>
            <w:shd w:val="clear" w:color="auto" w:fill="auto"/>
            <w:vAlign w:val="center"/>
          </w:tcPr>
          <w:p w14:paraId="39287755" w14:textId="77777777" w:rsidR="009D32B2" w:rsidRPr="00FC3F47" w:rsidRDefault="009D32B2" w:rsidP="00150285">
            <w:pPr>
              <w:rPr>
                <w:rFonts w:cs="Times New Roman"/>
                <w:szCs w:val="24"/>
              </w:rPr>
            </w:pPr>
            <w:r w:rsidRPr="00FC3F47">
              <w:rPr>
                <w:rFonts w:cs="Times New Roman"/>
                <w:szCs w:val="24"/>
              </w:rPr>
              <w:t>Codul unic al tipului de habitat</w:t>
            </w:r>
          </w:p>
        </w:tc>
        <w:tc>
          <w:tcPr>
            <w:tcW w:w="2637" w:type="pct"/>
            <w:shd w:val="clear" w:color="auto" w:fill="auto"/>
          </w:tcPr>
          <w:p w14:paraId="6076D2EA" w14:textId="77777777" w:rsidR="009D32B2" w:rsidRPr="00FC3F47" w:rsidRDefault="009D32B2" w:rsidP="00150285">
            <w:pPr>
              <w:rPr>
                <w:szCs w:val="24"/>
              </w:rPr>
            </w:pPr>
            <w:r w:rsidRPr="00FC3F47">
              <w:rPr>
                <w:szCs w:val="24"/>
              </w:rPr>
              <w:t>6240*</w:t>
            </w:r>
          </w:p>
        </w:tc>
      </w:tr>
      <w:tr w:rsidR="009D32B2" w:rsidRPr="00FC3F47" w14:paraId="67B705D5" w14:textId="77777777" w:rsidTr="007C1EFE">
        <w:trPr>
          <w:jc w:val="center"/>
        </w:trPr>
        <w:tc>
          <w:tcPr>
            <w:tcW w:w="494" w:type="pct"/>
            <w:shd w:val="clear" w:color="auto" w:fill="auto"/>
            <w:vAlign w:val="center"/>
          </w:tcPr>
          <w:p w14:paraId="40A2AC98" w14:textId="77777777" w:rsidR="009D32B2" w:rsidRPr="00FC3F47" w:rsidRDefault="009D32B2" w:rsidP="00150285">
            <w:pPr>
              <w:jc w:val="center"/>
              <w:rPr>
                <w:rFonts w:cs="Times New Roman"/>
                <w:szCs w:val="24"/>
              </w:rPr>
            </w:pPr>
            <w:r w:rsidRPr="00FC3F47">
              <w:rPr>
                <w:rFonts w:cs="Times New Roman"/>
                <w:szCs w:val="24"/>
              </w:rPr>
              <w:t>G.3</w:t>
            </w:r>
          </w:p>
        </w:tc>
        <w:tc>
          <w:tcPr>
            <w:tcW w:w="1869" w:type="pct"/>
            <w:shd w:val="clear" w:color="auto" w:fill="auto"/>
            <w:vAlign w:val="center"/>
          </w:tcPr>
          <w:p w14:paraId="3BC41770" w14:textId="373DA00A" w:rsidR="009D32B2" w:rsidRPr="00FC3F47" w:rsidRDefault="009D32B2" w:rsidP="00150285">
            <w:pPr>
              <w:rPr>
                <w:rFonts w:cs="Times New Roman"/>
                <w:szCs w:val="24"/>
              </w:rPr>
            </w:pPr>
            <w:r w:rsidRPr="00FC3F47">
              <w:rPr>
                <w:rFonts w:cs="Times New Roman"/>
                <w:szCs w:val="24"/>
              </w:rPr>
              <w:t>Tendin</w:t>
            </w:r>
            <w:r w:rsidR="001B7E0A">
              <w:rPr>
                <w:rFonts w:cs="Times New Roman"/>
                <w:szCs w:val="24"/>
              </w:rPr>
              <w:t>ț</w:t>
            </w:r>
            <w:r w:rsidRPr="00FC3F47">
              <w:rPr>
                <w:rFonts w:cs="Times New Roman"/>
                <w:szCs w:val="24"/>
              </w:rPr>
              <w:t>a viitoare a suprafe</w:t>
            </w:r>
            <w:r w:rsidR="001B7E0A">
              <w:rPr>
                <w:rFonts w:cs="Times New Roman"/>
                <w:szCs w:val="24"/>
              </w:rPr>
              <w:t>ț</w:t>
            </w:r>
            <w:r w:rsidRPr="00FC3F47">
              <w:rPr>
                <w:rFonts w:cs="Times New Roman"/>
                <w:szCs w:val="24"/>
              </w:rPr>
              <w:t>ei tipului de habitat</w:t>
            </w:r>
          </w:p>
        </w:tc>
        <w:tc>
          <w:tcPr>
            <w:tcW w:w="2637" w:type="pct"/>
            <w:shd w:val="clear" w:color="auto" w:fill="auto"/>
          </w:tcPr>
          <w:p w14:paraId="6CC403D1" w14:textId="5361FD9B" w:rsidR="009D32B2" w:rsidRPr="00FC3F47" w:rsidRDefault="009D32B2" w:rsidP="00150285">
            <w:pPr>
              <w:widowControl w:val="0"/>
              <w:spacing w:line="276" w:lineRule="auto"/>
              <w:rPr>
                <w:rFonts w:cs="Times New Roman"/>
                <w:szCs w:val="24"/>
              </w:rPr>
            </w:pPr>
            <w:r w:rsidRPr="00FC3F47">
              <w:rPr>
                <w:rFonts w:cs="Times New Roman"/>
                <w:szCs w:val="24"/>
              </w:rPr>
              <w:t xml:space="preserve">”0” – stabilă </w:t>
            </w:r>
          </w:p>
          <w:p w14:paraId="36D36ADA" w14:textId="77777777" w:rsidR="009D32B2" w:rsidRPr="00FC3F47" w:rsidRDefault="009D32B2" w:rsidP="00150285">
            <w:pPr>
              <w:widowControl w:val="0"/>
              <w:spacing w:line="276" w:lineRule="auto"/>
              <w:ind w:left="720"/>
              <w:rPr>
                <w:rFonts w:cs="Times New Roman"/>
                <w:szCs w:val="24"/>
              </w:rPr>
            </w:pPr>
          </w:p>
        </w:tc>
      </w:tr>
      <w:tr w:rsidR="009D32B2" w:rsidRPr="00FC3F47" w14:paraId="43FB2F98" w14:textId="77777777" w:rsidTr="007C1EFE">
        <w:trPr>
          <w:jc w:val="center"/>
        </w:trPr>
        <w:tc>
          <w:tcPr>
            <w:tcW w:w="494" w:type="pct"/>
            <w:shd w:val="clear" w:color="auto" w:fill="auto"/>
            <w:vAlign w:val="center"/>
          </w:tcPr>
          <w:p w14:paraId="7367B802" w14:textId="77777777" w:rsidR="009D32B2" w:rsidRPr="00FC3F47" w:rsidRDefault="009D32B2" w:rsidP="00150285">
            <w:pPr>
              <w:jc w:val="center"/>
              <w:rPr>
                <w:rFonts w:cs="Times New Roman"/>
                <w:szCs w:val="24"/>
              </w:rPr>
            </w:pPr>
            <w:r w:rsidRPr="00FC3F47">
              <w:rPr>
                <w:rFonts w:cs="Times New Roman"/>
                <w:szCs w:val="24"/>
              </w:rPr>
              <w:t>G.4</w:t>
            </w:r>
          </w:p>
        </w:tc>
        <w:tc>
          <w:tcPr>
            <w:tcW w:w="1869" w:type="pct"/>
            <w:shd w:val="clear" w:color="auto" w:fill="auto"/>
            <w:vAlign w:val="center"/>
          </w:tcPr>
          <w:p w14:paraId="6D0B19B0" w14:textId="17E62A46" w:rsidR="009D32B2" w:rsidRPr="00FC3F47" w:rsidRDefault="009D32B2" w:rsidP="00150285">
            <w:pPr>
              <w:rPr>
                <w:rFonts w:cs="Times New Roman"/>
                <w:szCs w:val="24"/>
              </w:rPr>
            </w:pPr>
            <w:r w:rsidRPr="00FC3F47">
              <w:rPr>
                <w:rFonts w:cs="Times New Roman"/>
                <w:szCs w:val="24"/>
              </w:rPr>
              <w:t>Raportul dintre suprafa</w:t>
            </w:r>
            <w:r w:rsidR="001B7E0A">
              <w:rPr>
                <w:rFonts w:cs="Times New Roman"/>
                <w:szCs w:val="24"/>
              </w:rPr>
              <w:t>ț</w:t>
            </w:r>
            <w:r w:rsidRPr="00FC3F47">
              <w:rPr>
                <w:rFonts w:cs="Times New Roman"/>
                <w:szCs w:val="24"/>
              </w:rPr>
              <w:t>a de referin</w:t>
            </w:r>
            <w:r w:rsidR="001B7E0A">
              <w:rPr>
                <w:rFonts w:cs="Times New Roman"/>
                <w:szCs w:val="24"/>
              </w:rPr>
              <w:t>ț</w:t>
            </w:r>
            <w:r w:rsidRPr="00FC3F47">
              <w:rPr>
                <w:rFonts w:cs="Times New Roman"/>
                <w:szCs w:val="24"/>
              </w:rPr>
              <w:t xml:space="preserve">ă pentru starea favorabilă </w:t>
            </w:r>
            <w:r w:rsidR="001B7E0A">
              <w:rPr>
                <w:rFonts w:cs="Times New Roman"/>
                <w:szCs w:val="24"/>
              </w:rPr>
              <w:lastRenderedPageBreak/>
              <w:t>ș</w:t>
            </w:r>
            <w:r w:rsidRPr="00FC3F47">
              <w:rPr>
                <w:rFonts w:cs="Times New Roman"/>
                <w:szCs w:val="24"/>
              </w:rPr>
              <w:t>i suprafa</w:t>
            </w:r>
            <w:r w:rsidR="001B7E0A">
              <w:rPr>
                <w:rFonts w:cs="Times New Roman"/>
                <w:szCs w:val="24"/>
              </w:rPr>
              <w:t>ț</w:t>
            </w:r>
            <w:r w:rsidRPr="00FC3F47">
              <w:rPr>
                <w:rFonts w:cs="Times New Roman"/>
                <w:szCs w:val="24"/>
              </w:rPr>
              <w:t xml:space="preserve">a tipului de habitat în viitor </w:t>
            </w:r>
          </w:p>
        </w:tc>
        <w:tc>
          <w:tcPr>
            <w:tcW w:w="2637" w:type="pct"/>
            <w:shd w:val="clear" w:color="auto" w:fill="auto"/>
          </w:tcPr>
          <w:p w14:paraId="5DE5639B" w14:textId="77777777" w:rsidR="009D32B2" w:rsidRPr="00FC3F47" w:rsidRDefault="009D32B2" w:rsidP="00150285">
            <w:pPr>
              <w:widowControl w:val="0"/>
              <w:spacing w:line="276" w:lineRule="auto"/>
              <w:rPr>
                <w:rFonts w:cs="Times New Roman"/>
                <w:szCs w:val="24"/>
              </w:rPr>
            </w:pPr>
            <w:r w:rsidRPr="00FC3F47">
              <w:rPr>
                <w:rFonts w:cs="Times New Roman"/>
                <w:szCs w:val="24"/>
              </w:rPr>
              <w:lastRenderedPageBreak/>
              <w:t>”≈” – aproximativ egal</w:t>
            </w:r>
          </w:p>
          <w:p w14:paraId="442B1616" w14:textId="77777777" w:rsidR="009D32B2" w:rsidRPr="00FC3F47" w:rsidRDefault="009D32B2" w:rsidP="00150285">
            <w:pPr>
              <w:widowControl w:val="0"/>
              <w:spacing w:line="276" w:lineRule="auto"/>
              <w:ind w:left="720"/>
              <w:rPr>
                <w:rFonts w:cs="Times New Roman"/>
                <w:szCs w:val="24"/>
              </w:rPr>
            </w:pPr>
          </w:p>
        </w:tc>
      </w:tr>
      <w:tr w:rsidR="009D32B2" w:rsidRPr="00FC3F47" w14:paraId="11A99583" w14:textId="77777777" w:rsidTr="007C1EFE">
        <w:trPr>
          <w:jc w:val="center"/>
        </w:trPr>
        <w:tc>
          <w:tcPr>
            <w:tcW w:w="494" w:type="pct"/>
            <w:shd w:val="clear" w:color="auto" w:fill="auto"/>
            <w:vAlign w:val="center"/>
          </w:tcPr>
          <w:p w14:paraId="165DBFC0" w14:textId="77777777" w:rsidR="009D32B2" w:rsidRPr="00FC3F47" w:rsidRDefault="009D32B2" w:rsidP="00150285">
            <w:pPr>
              <w:jc w:val="center"/>
              <w:rPr>
                <w:rFonts w:cs="Times New Roman"/>
                <w:szCs w:val="24"/>
              </w:rPr>
            </w:pPr>
            <w:r w:rsidRPr="00FC3F47">
              <w:rPr>
                <w:rFonts w:cs="Times New Roman"/>
                <w:szCs w:val="24"/>
              </w:rPr>
              <w:t>G.5</w:t>
            </w:r>
          </w:p>
        </w:tc>
        <w:tc>
          <w:tcPr>
            <w:tcW w:w="1869" w:type="pct"/>
            <w:shd w:val="clear" w:color="auto" w:fill="auto"/>
            <w:vAlign w:val="center"/>
          </w:tcPr>
          <w:p w14:paraId="2591E0F3" w14:textId="77777777" w:rsidR="009D32B2" w:rsidRPr="00FC3F47" w:rsidRDefault="009D32B2" w:rsidP="00150285">
            <w:pPr>
              <w:rPr>
                <w:rFonts w:cs="Times New Roman"/>
                <w:szCs w:val="24"/>
              </w:rPr>
            </w:pPr>
            <w:r w:rsidRPr="00FC3F47">
              <w:rPr>
                <w:rFonts w:cs="Times New Roman"/>
                <w:szCs w:val="24"/>
              </w:rPr>
              <w:t>Perspectivele tipului de habitat în viitor</w:t>
            </w:r>
          </w:p>
        </w:tc>
        <w:tc>
          <w:tcPr>
            <w:tcW w:w="2637" w:type="pct"/>
            <w:shd w:val="clear" w:color="auto" w:fill="auto"/>
          </w:tcPr>
          <w:p w14:paraId="686F8698" w14:textId="77777777" w:rsidR="009D32B2" w:rsidRPr="00FC3F47" w:rsidRDefault="009D32B2" w:rsidP="00150285">
            <w:pPr>
              <w:widowControl w:val="0"/>
              <w:spacing w:line="276" w:lineRule="auto"/>
              <w:rPr>
                <w:rFonts w:cs="Times New Roman"/>
                <w:szCs w:val="24"/>
              </w:rPr>
            </w:pPr>
            <w:r w:rsidRPr="00FC3F47">
              <w:rPr>
                <w:rFonts w:cs="Times New Roman"/>
                <w:szCs w:val="24"/>
              </w:rPr>
              <w:t>FV – perspective bune</w:t>
            </w:r>
          </w:p>
          <w:p w14:paraId="198B5787" w14:textId="77777777" w:rsidR="009D32B2" w:rsidRPr="00FC3F47" w:rsidRDefault="009D32B2" w:rsidP="00150285">
            <w:pPr>
              <w:widowControl w:val="0"/>
              <w:spacing w:line="276" w:lineRule="auto"/>
              <w:ind w:left="720"/>
              <w:rPr>
                <w:rFonts w:cs="Times New Roman"/>
                <w:szCs w:val="24"/>
              </w:rPr>
            </w:pPr>
          </w:p>
        </w:tc>
      </w:tr>
      <w:tr w:rsidR="009D32B2" w:rsidRPr="00FC3F47" w14:paraId="359DC22A" w14:textId="77777777" w:rsidTr="007C1EFE">
        <w:trPr>
          <w:jc w:val="center"/>
        </w:trPr>
        <w:tc>
          <w:tcPr>
            <w:tcW w:w="494" w:type="pct"/>
            <w:shd w:val="clear" w:color="auto" w:fill="auto"/>
            <w:vAlign w:val="center"/>
          </w:tcPr>
          <w:p w14:paraId="31D9704C" w14:textId="77777777" w:rsidR="009D32B2" w:rsidRPr="00FC3F47" w:rsidRDefault="009D32B2" w:rsidP="00150285">
            <w:pPr>
              <w:jc w:val="center"/>
              <w:rPr>
                <w:rFonts w:cs="Times New Roman"/>
                <w:szCs w:val="24"/>
              </w:rPr>
            </w:pPr>
            <w:r w:rsidRPr="00FC3F47">
              <w:rPr>
                <w:rFonts w:cs="Times New Roman"/>
                <w:szCs w:val="24"/>
              </w:rPr>
              <w:t>G.6</w:t>
            </w:r>
          </w:p>
        </w:tc>
        <w:tc>
          <w:tcPr>
            <w:tcW w:w="1869" w:type="pct"/>
            <w:shd w:val="clear" w:color="auto" w:fill="auto"/>
            <w:vAlign w:val="center"/>
          </w:tcPr>
          <w:p w14:paraId="7DB5E5CD" w14:textId="77777777" w:rsidR="009D32B2" w:rsidRPr="00FC3F47" w:rsidRDefault="009D32B2" w:rsidP="00784912">
            <w:pPr>
              <w:rPr>
                <w:rFonts w:cs="Times New Roman"/>
                <w:szCs w:val="24"/>
              </w:rPr>
            </w:pPr>
            <w:r w:rsidRPr="00FC3F47">
              <w:rPr>
                <w:rFonts w:cs="Times New Roman"/>
                <w:szCs w:val="24"/>
              </w:rPr>
              <w:t>Efectul cumulat al impacturilor asupra tipului de habitat în viitor</w:t>
            </w:r>
          </w:p>
        </w:tc>
        <w:tc>
          <w:tcPr>
            <w:tcW w:w="2637" w:type="pct"/>
            <w:shd w:val="clear" w:color="auto" w:fill="auto"/>
          </w:tcPr>
          <w:p w14:paraId="51B8B252" w14:textId="357BAC6B" w:rsidR="009D32B2" w:rsidRPr="00FC3F47" w:rsidRDefault="009D32B2" w:rsidP="00784912">
            <w:pPr>
              <w:widowControl w:val="0"/>
              <w:rPr>
                <w:rFonts w:cs="Times New Roman"/>
                <w:szCs w:val="24"/>
              </w:rPr>
            </w:pPr>
            <w:r w:rsidRPr="00FC3F47">
              <w:rPr>
                <w:rFonts w:cs="Times New Roman"/>
                <w:szCs w:val="24"/>
              </w:rPr>
              <w:t xml:space="preserve">Scăzut - impacturile, respectiv presiunile actuale </w:t>
            </w:r>
            <w:r w:rsidR="001B7E0A">
              <w:rPr>
                <w:rFonts w:cs="Times New Roman"/>
                <w:szCs w:val="24"/>
              </w:rPr>
              <w:t>ș</w:t>
            </w:r>
            <w:r w:rsidRPr="00FC3F47">
              <w:rPr>
                <w:rFonts w:cs="Times New Roman"/>
                <w:szCs w:val="24"/>
              </w:rPr>
              <w:t>i amenin</w:t>
            </w:r>
            <w:r w:rsidR="001B7E0A">
              <w:rPr>
                <w:rFonts w:cs="Times New Roman"/>
                <w:szCs w:val="24"/>
              </w:rPr>
              <w:t>ț</w:t>
            </w:r>
            <w:r w:rsidRPr="00FC3F47">
              <w:rPr>
                <w:rFonts w:cs="Times New Roman"/>
                <w:szCs w:val="24"/>
              </w:rPr>
              <w:t>ările viitoare, vor avea un efect cumulat scăzut sau nesemnificativ asupra tipului de habitat, neafectând semnificativ viabilitatea pe termen lung a tipului de habitat; condi</w:t>
            </w:r>
            <w:r w:rsidR="001B7E0A">
              <w:rPr>
                <w:rFonts w:cs="Times New Roman"/>
                <w:szCs w:val="24"/>
              </w:rPr>
              <w:t>ț</w:t>
            </w:r>
            <w:r w:rsidRPr="00FC3F47">
              <w:rPr>
                <w:rFonts w:cs="Times New Roman"/>
                <w:szCs w:val="24"/>
              </w:rPr>
              <w:t>ia este să nu se mai creeze noi planta</w:t>
            </w:r>
            <w:r w:rsidR="001B7E0A">
              <w:rPr>
                <w:rFonts w:cs="Times New Roman"/>
                <w:szCs w:val="24"/>
              </w:rPr>
              <w:t>ț</w:t>
            </w:r>
            <w:r w:rsidRPr="00FC3F47">
              <w:rPr>
                <w:rFonts w:cs="Times New Roman"/>
                <w:szCs w:val="24"/>
              </w:rPr>
              <w:t xml:space="preserve">ii forestiere intensive </w:t>
            </w:r>
            <w:r w:rsidR="001B7E0A">
              <w:rPr>
                <w:rFonts w:cs="Times New Roman"/>
                <w:szCs w:val="24"/>
              </w:rPr>
              <w:t>ș</w:t>
            </w:r>
            <w:r w:rsidRPr="00FC3F47">
              <w:rPr>
                <w:rFonts w:cs="Times New Roman"/>
                <w:szCs w:val="24"/>
              </w:rPr>
              <w:t>i să se men</w:t>
            </w:r>
            <w:r w:rsidR="001B7E0A">
              <w:rPr>
                <w:rFonts w:cs="Times New Roman"/>
                <w:szCs w:val="24"/>
              </w:rPr>
              <w:t>ț</w:t>
            </w:r>
            <w:r w:rsidRPr="00FC3F47">
              <w:rPr>
                <w:rFonts w:cs="Times New Roman"/>
                <w:szCs w:val="24"/>
              </w:rPr>
              <w:t>ină protec</w:t>
            </w:r>
            <w:r w:rsidR="001B7E0A">
              <w:rPr>
                <w:rFonts w:cs="Times New Roman"/>
                <w:szCs w:val="24"/>
              </w:rPr>
              <w:t>ț</w:t>
            </w:r>
            <w:r w:rsidRPr="00FC3F47">
              <w:rPr>
                <w:rFonts w:cs="Times New Roman"/>
                <w:szCs w:val="24"/>
              </w:rPr>
              <w:t>ia sub umbrela fondului forestier.</w:t>
            </w:r>
          </w:p>
        </w:tc>
      </w:tr>
      <w:tr w:rsidR="009D32B2" w:rsidRPr="00FC3F47" w14:paraId="44ECC197" w14:textId="77777777" w:rsidTr="007C1EFE">
        <w:trPr>
          <w:jc w:val="center"/>
        </w:trPr>
        <w:tc>
          <w:tcPr>
            <w:tcW w:w="494" w:type="pct"/>
            <w:shd w:val="clear" w:color="auto" w:fill="auto"/>
            <w:vAlign w:val="center"/>
          </w:tcPr>
          <w:p w14:paraId="002E9EF4" w14:textId="77777777" w:rsidR="009D32B2" w:rsidRPr="00FC3F47" w:rsidRDefault="009D32B2" w:rsidP="00150285">
            <w:pPr>
              <w:jc w:val="center"/>
              <w:rPr>
                <w:rFonts w:cs="Times New Roman"/>
                <w:szCs w:val="24"/>
              </w:rPr>
            </w:pPr>
            <w:r w:rsidRPr="00FC3F47">
              <w:rPr>
                <w:rFonts w:cs="Times New Roman"/>
                <w:szCs w:val="24"/>
              </w:rPr>
              <w:t>G.7</w:t>
            </w:r>
          </w:p>
        </w:tc>
        <w:tc>
          <w:tcPr>
            <w:tcW w:w="1869" w:type="pct"/>
            <w:shd w:val="clear" w:color="auto" w:fill="auto"/>
            <w:vAlign w:val="center"/>
          </w:tcPr>
          <w:p w14:paraId="17949404" w14:textId="77777777" w:rsidR="009D32B2" w:rsidRPr="00FC3F47" w:rsidRDefault="009D32B2" w:rsidP="00784912">
            <w:pPr>
              <w:rPr>
                <w:rFonts w:cs="Times New Roman"/>
                <w:szCs w:val="24"/>
              </w:rPr>
            </w:pPr>
            <w:r w:rsidRPr="00FC3F47">
              <w:rPr>
                <w:rFonts w:cs="Times New Roman"/>
                <w:szCs w:val="24"/>
              </w:rPr>
              <w:t>Viabilitatea pe termen lung a tipului de habitat</w:t>
            </w:r>
          </w:p>
        </w:tc>
        <w:tc>
          <w:tcPr>
            <w:tcW w:w="2637" w:type="pct"/>
            <w:shd w:val="clear" w:color="auto" w:fill="auto"/>
          </w:tcPr>
          <w:p w14:paraId="0A644D0E" w14:textId="32ABF2CA" w:rsidR="009D32B2" w:rsidRPr="00FC3F47" w:rsidRDefault="00784912" w:rsidP="00784912">
            <w:pPr>
              <w:widowControl w:val="0"/>
              <w:rPr>
                <w:rFonts w:cs="Times New Roman"/>
                <w:szCs w:val="24"/>
              </w:rPr>
            </w:pPr>
            <w:r>
              <w:rPr>
                <w:rFonts w:cs="Times New Roman"/>
                <w:szCs w:val="24"/>
              </w:rPr>
              <w:t>V</w:t>
            </w:r>
            <w:r w:rsidR="009D32B2" w:rsidRPr="00FC3F47">
              <w:rPr>
                <w:rFonts w:cs="Times New Roman"/>
                <w:szCs w:val="24"/>
              </w:rPr>
              <w:t>iabilitatea pe termen lung a tipului de habitat este asigurată;</w:t>
            </w:r>
          </w:p>
        </w:tc>
      </w:tr>
    </w:tbl>
    <w:p w14:paraId="49CB9DD7" w14:textId="77777777" w:rsidR="009D32B2" w:rsidRPr="00FC3F47" w:rsidRDefault="009D32B2" w:rsidP="009D32B2">
      <w:pPr>
        <w:rPr>
          <w:szCs w:val="24"/>
        </w:rPr>
      </w:pPr>
    </w:p>
    <w:p w14:paraId="23730EBC" w14:textId="77777777" w:rsidR="009D32B2" w:rsidRPr="00FC3F47" w:rsidRDefault="009D32B2" w:rsidP="009D32B2">
      <w:pPr>
        <w:widowControl w:val="0"/>
        <w:rPr>
          <w:b/>
          <w:szCs w:val="24"/>
        </w:rPr>
      </w:pPr>
      <w:r w:rsidRPr="00FC3F47">
        <w:rPr>
          <w:b/>
          <w:szCs w:val="24"/>
        </w:rPr>
        <w:t>Matricea 10) Matricea evaluării stării de conservare a tipului de habitat din punct de vedere al perspectivelor viitoare ale acestuia, în urma implementării planului de management actual.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1"/>
        <w:gridCol w:w="1665"/>
        <w:gridCol w:w="1732"/>
        <w:gridCol w:w="1693"/>
      </w:tblGrid>
      <w:tr w:rsidR="009D32B2" w:rsidRPr="00FC3F47" w14:paraId="6015054B" w14:textId="77777777" w:rsidTr="00540685">
        <w:trPr>
          <w:jc w:val="center"/>
        </w:trPr>
        <w:tc>
          <w:tcPr>
            <w:tcW w:w="2269" w:type="pct"/>
            <w:shd w:val="clear" w:color="auto" w:fill="92D050"/>
            <w:vAlign w:val="center"/>
          </w:tcPr>
          <w:p w14:paraId="1008FCAB" w14:textId="77777777" w:rsidR="009D32B2" w:rsidRPr="00FC3F47" w:rsidRDefault="009D32B2" w:rsidP="00150285">
            <w:pPr>
              <w:widowControl w:val="0"/>
              <w:jc w:val="center"/>
              <w:rPr>
                <w:b/>
                <w:szCs w:val="24"/>
              </w:rPr>
            </w:pPr>
            <w:r w:rsidRPr="00FC3F47">
              <w:rPr>
                <w:b/>
                <w:szCs w:val="24"/>
              </w:rPr>
              <w:t>Favorabilă</w:t>
            </w:r>
          </w:p>
        </w:tc>
        <w:tc>
          <w:tcPr>
            <w:tcW w:w="893" w:type="pct"/>
            <w:shd w:val="clear" w:color="auto" w:fill="auto"/>
            <w:vAlign w:val="center"/>
          </w:tcPr>
          <w:p w14:paraId="43D1F2B4" w14:textId="77777777" w:rsidR="009D32B2" w:rsidRPr="00FC3F47" w:rsidRDefault="009D32B2" w:rsidP="00150285">
            <w:pPr>
              <w:widowControl w:val="0"/>
              <w:jc w:val="center"/>
              <w:rPr>
                <w:b/>
                <w:szCs w:val="24"/>
              </w:rPr>
            </w:pPr>
            <w:r w:rsidRPr="00FC3F47">
              <w:rPr>
                <w:b/>
                <w:szCs w:val="24"/>
              </w:rPr>
              <w:t>Nefavorabilă -inadecvată</w:t>
            </w:r>
          </w:p>
        </w:tc>
        <w:tc>
          <w:tcPr>
            <w:tcW w:w="929" w:type="pct"/>
            <w:shd w:val="clear" w:color="auto" w:fill="auto"/>
            <w:vAlign w:val="center"/>
          </w:tcPr>
          <w:p w14:paraId="6858C146" w14:textId="77777777" w:rsidR="009D32B2" w:rsidRPr="00FC3F47" w:rsidRDefault="009D32B2" w:rsidP="00150285">
            <w:pPr>
              <w:widowControl w:val="0"/>
              <w:jc w:val="center"/>
              <w:rPr>
                <w:b/>
                <w:szCs w:val="24"/>
              </w:rPr>
            </w:pPr>
            <w:r w:rsidRPr="00FC3F47">
              <w:rPr>
                <w:b/>
                <w:szCs w:val="24"/>
              </w:rPr>
              <w:t>Nefavorabilă - rea</w:t>
            </w:r>
          </w:p>
        </w:tc>
        <w:tc>
          <w:tcPr>
            <w:tcW w:w="908" w:type="pct"/>
            <w:shd w:val="clear" w:color="auto" w:fill="auto"/>
            <w:vAlign w:val="center"/>
          </w:tcPr>
          <w:p w14:paraId="2FFB8B20" w14:textId="77777777" w:rsidR="009D32B2" w:rsidRPr="00FC3F47" w:rsidRDefault="009D32B2" w:rsidP="00150285">
            <w:pPr>
              <w:widowControl w:val="0"/>
              <w:jc w:val="center"/>
              <w:rPr>
                <w:b/>
                <w:szCs w:val="24"/>
              </w:rPr>
            </w:pPr>
            <w:r w:rsidRPr="00FC3F47">
              <w:rPr>
                <w:b/>
                <w:szCs w:val="24"/>
              </w:rPr>
              <w:t>Necunoscută</w:t>
            </w:r>
          </w:p>
        </w:tc>
      </w:tr>
      <w:tr w:rsidR="009D32B2" w:rsidRPr="00FC3F47" w14:paraId="14ABB05F" w14:textId="77777777" w:rsidTr="00540685">
        <w:trPr>
          <w:jc w:val="center"/>
        </w:trPr>
        <w:tc>
          <w:tcPr>
            <w:tcW w:w="2269" w:type="pct"/>
            <w:shd w:val="clear" w:color="auto" w:fill="92D050"/>
          </w:tcPr>
          <w:p w14:paraId="2178F0B4" w14:textId="57787A18" w:rsidR="009D32B2" w:rsidRPr="00FC3F47" w:rsidRDefault="009D32B2" w:rsidP="00150285">
            <w:pPr>
              <w:widowControl w:val="0"/>
              <w:rPr>
                <w:i/>
                <w:szCs w:val="24"/>
              </w:rPr>
            </w:pPr>
            <w:r w:rsidRPr="00FC3F47">
              <w:rPr>
                <w:i/>
                <w:szCs w:val="24"/>
              </w:rPr>
              <w:t xml:space="preserve">Principalele impacturi, respectiv presiunile actuale </w:t>
            </w:r>
            <w:r w:rsidR="001B7E0A">
              <w:rPr>
                <w:i/>
                <w:szCs w:val="24"/>
              </w:rPr>
              <w:t>ș</w:t>
            </w:r>
            <w:r w:rsidRPr="00FC3F47">
              <w:rPr>
                <w:i/>
                <w:szCs w:val="24"/>
              </w:rPr>
              <w:t>i amenin</w:t>
            </w:r>
            <w:r w:rsidR="001B7E0A">
              <w:rPr>
                <w:i/>
                <w:szCs w:val="24"/>
              </w:rPr>
              <w:t>ț</w:t>
            </w:r>
            <w:r w:rsidRPr="00FC3F47">
              <w:rPr>
                <w:i/>
                <w:szCs w:val="24"/>
              </w:rPr>
              <w:t>ările viitoare, nu vor avea în viitor un efect semnificativ asupra tipului de habitat; [G.6.]</w:t>
            </w:r>
          </w:p>
          <w:p w14:paraId="37B6F6CB" w14:textId="0777CAB4" w:rsidR="009D32B2" w:rsidRPr="00FC3F47" w:rsidRDefault="001B7E0A" w:rsidP="00150285">
            <w:pPr>
              <w:widowControl w:val="0"/>
              <w:rPr>
                <w:b/>
                <w:szCs w:val="24"/>
              </w:rPr>
            </w:pPr>
            <w:r>
              <w:rPr>
                <w:b/>
                <w:szCs w:val="24"/>
              </w:rPr>
              <w:t>Ș</w:t>
            </w:r>
            <w:r w:rsidR="009D32B2" w:rsidRPr="00FC3F47">
              <w:rPr>
                <w:b/>
                <w:szCs w:val="24"/>
              </w:rPr>
              <w:t>I</w:t>
            </w:r>
          </w:p>
          <w:p w14:paraId="01269594" w14:textId="77777777" w:rsidR="009D32B2" w:rsidRPr="00FC3F47" w:rsidRDefault="009D32B2" w:rsidP="00150285">
            <w:pPr>
              <w:widowControl w:val="0"/>
              <w:rPr>
                <w:szCs w:val="24"/>
              </w:rPr>
            </w:pPr>
            <w:r w:rsidRPr="00FC3F47">
              <w:rPr>
                <w:i/>
                <w:szCs w:val="24"/>
              </w:rPr>
              <w:t>perspectivele tipului de habitat în viitor</w:t>
            </w:r>
            <w:r w:rsidRPr="00FC3F47">
              <w:rPr>
                <w:szCs w:val="24"/>
              </w:rPr>
              <w:t xml:space="preserve"> </w:t>
            </w:r>
            <w:r w:rsidRPr="00FC3F47">
              <w:rPr>
                <w:i/>
                <w:szCs w:val="24"/>
              </w:rPr>
              <w:t>[G.5.]</w:t>
            </w:r>
            <w:r w:rsidRPr="00FC3F47">
              <w:rPr>
                <w:szCs w:val="24"/>
              </w:rPr>
              <w:t xml:space="preserve">  sunt bune (dacă s-au putut evalua) SAU  </w:t>
            </w:r>
            <w:r w:rsidRPr="00FC3F47">
              <w:rPr>
                <w:i/>
                <w:szCs w:val="24"/>
              </w:rPr>
              <w:t>viabilitatea pe termen lung a tipului de habitat este asigurată [G.7.]</w:t>
            </w:r>
          </w:p>
        </w:tc>
        <w:tc>
          <w:tcPr>
            <w:tcW w:w="893" w:type="pct"/>
            <w:shd w:val="clear" w:color="auto" w:fill="auto"/>
          </w:tcPr>
          <w:p w14:paraId="4044FB59" w14:textId="77777777" w:rsidR="009D32B2" w:rsidRPr="00FC3F47" w:rsidRDefault="009D32B2" w:rsidP="00150285">
            <w:pPr>
              <w:widowControl w:val="0"/>
              <w:rPr>
                <w:szCs w:val="24"/>
              </w:rPr>
            </w:pPr>
          </w:p>
        </w:tc>
        <w:tc>
          <w:tcPr>
            <w:tcW w:w="929" w:type="pct"/>
            <w:shd w:val="clear" w:color="auto" w:fill="auto"/>
          </w:tcPr>
          <w:p w14:paraId="316B6218" w14:textId="77777777" w:rsidR="009D32B2" w:rsidRPr="00FC3F47" w:rsidRDefault="009D32B2" w:rsidP="00150285">
            <w:pPr>
              <w:widowControl w:val="0"/>
              <w:rPr>
                <w:i/>
                <w:szCs w:val="24"/>
              </w:rPr>
            </w:pPr>
          </w:p>
        </w:tc>
        <w:tc>
          <w:tcPr>
            <w:tcW w:w="908" w:type="pct"/>
            <w:shd w:val="clear" w:color="auto" w:fill="auto"/>
          </w:tcPr>
          <w:p w14:paraId="7F9F1313" w14:textId="77777777" w:rsidR="009D32B2" w:rsidRPr="00FC3F47" w:rsidRDefault="009D32B2" w:rsidP="00150285">
            <w:pPr>
              <w:widowControl w:val="0"/>
              <w:rPr>
                <w:szCs w:val="24"/>
              </w:rPr>
            </w:pPr>
          </w:p>
        </w:tc>
      </w:tr>
    </w:tbl>
    <w:p w14:paraId="42E753E8" w14:textId="77777777" w:rsidR="009D32B2" w:rsidRDefault="009D32B2" w:rsidP="009D32B2">
      <w:pPr>
        <w:rPr>
          <w:b/>
          <w:szCs w:val="24"/>
        </w:rPr>
      </w:pPr>
    </w:p>
    <w:tbl>
      <w:tblPr>
        <w:tblStyle w:val="TableGrid1"/>
        <w:tblW w:w="5000" w:type="pct"/>
        <w:tblLook w:val="04A0" w:firstRow="1" w:lastRow="0" w:firstColumn="1" w:lastColumn="0" w:noHBand="0" w:noVBand="1"/>
      </w:tblPr>
      <w:tblGrid>
        <w:gridCol w:w="923"/>
        <w:gridCol w:w="2893"/>
        <w:gridCol w:w="5505"/>
      </w:tblGrid>
      <w:tr w:rsidR="0016036F" w:rsidRPr="00FC3F47" w14:paraId="40C25369" w14:textId="77777777" w:rsidTr="00183C93">
        <w:tc>
          <w:tcPr>
            <w:tcW w:w="495" w:type="pct"/>
          </w:tcPr>
          <w:p w14:paraId="685E0E17" w14:textId="77777777" w:rsidR="00183C93" w:rsidRPr="00FC3F47" w:rsidRDefault="00183C93" w:rsidP="00630C4D">
            <w:pPr>
              <w:widowControl w:val="0"/>
              <w:jc w:val="center"/>
              <w:rPr>
                <w:b/>
                <w:szCs w:val="24"/>
              </w:rPr>
            </w:pPr>
            <w:r w:rsidRPr="00FC3F47">
              <w:rPr>
                <w:b/>
                <w:szCs w:val="24"/>
              </w:rPr>
              <w:lastRenderedPageBreak/>
              <w:t>Nr</w:t>
            </w:r>
          </w:p>
        </w:tc>
        <w:tc>
          <w:tcPr>
            <w:tcW w:w="1552" w:type="pct"/>
          </w:tcPr>
          <w:p w14:paraId="7B4F6F9A" w14:textId="77777777" w:rsidR="00183C93" w:rsidRPr="00FC3F47" w:rsidRDefault="00183C93" w:rsidP="00630C4D">
            <w:pPr>
              <w:widowControl w:val="0"/>
              <w:jc w:val="center"/>
              <w:rPr>
                <w:b/>
                <w:szCs w:val="24"/>
              </w:rPr>
            </w:pPr>
            <w:r w:rsidRPr="00FC3F47">
              <w:rPr>
                <w:b/>
                <w:szCs w:val="24"/>
              </w:rPr>
              <w:t>Parametru</w:t>
            </w:r>
          </w:p>
        </w:tc>
        <w:tc>
          <w:tcPr>
            <w:tcW w:w="2953" w:type="pct"/>
          </w:tcPr>
          <w:p w14:paraId="317972B0" w14:textId="77777777" w:rsidR="00183C93" w:rsidRPr="00FC3F47" w:rsidRDefault="00183C93" w:rsidP="00630C4D">
            <w:pPr>
              <w:widowControl w:val="0"/>
              <w:jc w:val="center"/>
              <w:rPr>
                <w:b/>
                <w:szCs w:val="24"/>
              </w:rPr>
            </w:pPr>
            <w:r w:rsidRPr="00FC3F47">
              <w:rPr>
                <w:b/>
                <w:szCs w:val="24"/>
              </w:rPr>
              <w:t>Descriere</w:t>
            </w:r>
          </w:p>
        </w:tc>
      </w:tr>
      <w:tr w:rsidR="009D32B2" w:rsidRPr="00FC3F47" w14:paraId="55082AEC" w14:textId="77777777" w:rsidTr="00183C93">
        <w:tblPrEx>
          <w:jc w:val="center"/>
        </w:tblPrEx>
        <w:trPr>
          <w:jc w:val="center"/>
        </w:trPr>
        <w:tc>
          <w:tcPr>
            <w:tcW w:w="495" w:type="pct"/>
            <w:shd w:val="clear" w:color="auto" w:fill="auto"/>
            <w:vAlign w:val="center"/>
          </w:tcPr>
          <w:p w14:paraId="3F8AB370" w14:textId="77777777" w:rsidR="009D32B2" w:rsidRPr="00FC3F47" w:rsidRDefault="009D32B2" w:rsidP="00150285">
            <w:pPr>
              <w:jc w:val="center"/>
              <w:rPr>
                <w:rFonts w:cs="Times New Roman"/>
                <w:szCs w:val="24"/>
              </w:rPr>
            </w:pPr>
            <w:r w:rsidRPr="00FC3F47">
              <w:rPr>
                <w:rFonts w:cs="Times New Roman"/>
                <w:szCs w:val="24"/>
              </w:rPr>
              <w:t>E.1.</w:t>
            </w:r>
          </w:p>
        </w:tc>
        <w:tc>
          <w:tcPr>
            <w:tcW w:w="1552" w:type="pct"/>
            <w:shd w:val="clear" w:color="auto" w:fill="auto"/>
            <w:vAlign w:val="center"/>
          </w:tcPr>
          <w:p w14:paraId="4712A674" w14:textId="77777777" w:rsidR="009D32B2" w:rsidRPr="00FC3F47" w:rsidRDefault="009D32B2" w:rsidP="00150285">
            <w:pPr>
              <w:rPr>
                <w:rFonts w:cs="Times New Roman"/>
                <w:szCs w:val="24"/>
              </w:rPr>
            </w:pPr>
            <w:r w:rsidRPr="00FC3F47">
              <w:rPr>
                <w:rFonts w:cs="Times New Roman"/>
                <w:szCs w:val="24"/>
              </w:rPr>
              <w:t>Clasificarea tipului de habitat</w:t>
            </w:r>
          </w:p>
        </w:tc>
        <w:tc>
          <w:tcPr>
            <w:tcW w:w="2953" w:type="pct"/>
            <w:shd w:val="clear" w:color="auto" w:fill="auto"/>
          </w:tcPr>
          <w:p w14:paraId="31889705" w14:textId="2A45E99B" w:rsidR="009D32B2" w:rsidRPr="00FC3F47" w:rsidRDefault="009D32B2" w:rsidP="00150285">
            <w:pPr>
              <w:widowControl w:val="0"/>
              <w:spacing w:line="276" w:lineRule="auto"/>
              <w:rPr>
                <w:rFonts w:cs="Times New Roman"/>
                <w:szCs w:val="24"/>
              </w:rPr>
            </w:pPr>
            <w:r w:rsidRPr="00FC3F47">
              <w:rPr>
                <w:rFonts w:cs="Times New Roman"/>
                <w:szCs w:val="24"/>
              </w:rPr>
              <w:t>EC - tip de habitat de importan</w:t>
            </w:r>
            <w:r w:rsidR="001B7E0A">
              <w:rPr>
                <w:rFonts w:cs="Times New Roman"/>
                <w:szCs w:val="24"/>
              </w:rPr>
              <w:t>ț</w:t>
            </w:r>
            <w:r w:rsidRPr="00FC3F47">
              <w:rPr>
                <w:rFonts w:cs="Times New Roman"/>
                <w:szCs w:val="24"/>
              </w:rPr>
              <w:t>ă comunitară;</w:t>
            </w:r>
          </w:p>
          <w:p w14:paraId="60165D5A" w14:textId="77777777" w:rsidR="009D32B2" w:rsidRPr="00FC3F47" w:rsidRDefault="009D32B2" w:rsidP="00150285">
            <w:pPr>
              <w:rPr>
                <w:rFonts w:cs="Times New Roman"/>
                <w:szCs w:val="24"/>
              </w:rPr>
            </w:pPr>
          </w:p>
        </w:tc>
      </w:tr>
      <w:tr w:rsidR="009D32B2" w:rsidRPr="00FC3F47" w14:paraId="4DC60CA2" w14:textId="77777777" w:rsidTr="00183C93">
        <w:tblPrEx>
          <w:jc w:val="center"/>
        </w:tblPrEx>
        <w:trPr>
          <w:jc w:val="center"/>
        </w:trPr>
        <w:tc>
          <w:tcPr>
            <w:tcW w:w="495" w:type="pct"/>
            <w:shd w:val="clear" w:color="auto" w:fill="auto"/>
            <w:vAlign w:val="center"/>
          </w:tcPr>
          <w:p w14:paraId="356388C9" w14:textId="77777777" w:rsidR="009D32B2" w:rsidRPr="00FC3F47" w:rsidRDefault="009D32B2" w:rsidP="00150285">
            <w:pPr>
              <w:jc w:val="center"/>
              <w:rPr>
                <w:rFonts w:cs="Times New Roman"/>
                <w:szCs w:val="24"/>
              </w:rPr>
            </w:pPr>
            <w:r w:rsidRPr="00FC3F47">
              <w:rPr>
                <w:rFonts w:cs="Times New Roman"/>
                <w:szCs w:val="24"/>
              </w:rPr>
              <w:t>E.2.</w:t>
            </w:r>
          </w:p>
        </w:tc>
        <w:tc>
          <w:tcPr>
            <w:tcW w:w="1552" w:type="pct"/>
            <w:shd w:val="clear" w:color="auto" w:fill="auto"/>
            <w:vAlign w:val="center"/>
          </w:tcPr>
          <w:p w14:paraId="468353D2" w14:textId="77777777" w:rsidR="009D32B2" w:rsidRPr="00FC3F47" w:rsidRDefault="009D32B2" w:rsidP="00150285">
            <w:pPr>
              <w:rPr>
                <w:rFonts w:cs="Times New Roman"/>
                <w:szCs w:val="24"/>
              </w:rPr>
            </w:pPr>
            <w:r w:rsidRPr="00FC3F47">
              <w:rPr>
                <w:rFonts w:cs="Times New Roman"/>
                <w:szCs w:val="24"/>
              </w:rPr>
              <w:t>Codul unic al tipului de habitat</w:t>
            </w:r>
          </w:p>
        </w:tc>
        <w:tc>
          <w:tcPr>
            <w:tcW w:w="2953" w:type="pct"/>
            <w:shd w:val="clear" w:color="auto" w:fill="auto"/>
          </w:tcPr>
          <w:p w14:paraId="37338019" w14:textId="77777777" w:rsidR="009D32B2" w:rsidRPr="00FC3F47" w:rsidRDefault="009D32B2" w:rsidP="00150285">
            <w:pPr>
              <w:rPr>
                <w:szCs w:val="24"/>
              </w:rPr>
            </w:pPr>
            <w:r w:rsidRPr="00FC3F47">
              <w:rPr>
                <w:szCs w:val="24"/>
              </w:rPr>
              <w:t>40A0*</w:t>
            </w:r>
          </w:p>
        </w:tc>
      </w:tr>
      <w:tr w:rsidR="009D32B2" w:rsidRPr="00FC3F47" w14:paraId="52F37AD5" w14:textId="77777777" w:rsidTr="00183C93">
        <w:tblPrEx>
          <w:jc w:val="center"/>
        </w:tblPrEx>
        <w:trPr>
          <w:jc w:val="center"/>
        </w:trPr>
        <w:tc>
          <w:tcPr>
            <w:tcW w:w="495" w:type="pct"/>
            <w:shd w:val="clear" w:color="auto" w:fill="auto"/>
            <w:vAlign w:val="center"/>
          </w:tcPr>
          <w:p w14:paraId="41DF7C9E" w14:textId="77777777" w:rsidR="009D32B2" w:rsidRPr="00FC3F47" w:rsidRDefault="009D32B2" w:rsidP="00150285">
            <w:pPr>
              <w:jc w:val="center"/>
              <w:rPr>
                <w:rFonts w:cs="Times New Roman"/>
                <w:szCs w:val="24"/>
              </w:rPr>
            </w:pPr>
            <w:r w:rsidRPr="00FC3F47">
              <w:rPr>
                <w:rFonts w:cs="Times New Roman"/>
                <w:szCs w:val="24"/>
              </w:rPr>
              <w:t>G.3</w:t>
            </w:r>
          </w:p>
        </w:tc>
        <w:tc>
          <w:tcPr>
            <w:tcW w:w="1552" w:type="pct"/>
            <w:shd w:val="clear" w:color="auto" w:fill="auto"/>
            <w:vAlign w:val="center"/>
          </w:tcPr>
          <w:p w14:paraId="35BC841A" w14:textId="20AFE18C" w:rsidR="009D32B2" w:rsidRPr="00FC3F47" w:rsidRDefault="009D32B2" w:rsidP="00150285">
            <w:pPr>
              <w:rPr>
                <w:rFonts w:cs="Times New Roman"/>
                <w:szCs w:val="24"/>
              </w:rPr>
            </w:pPr>
            <w:r w:rsidRPr="00FC3F47">
              <w:rPr>
                <w:rFonts w:cs="Times New Roman"/>
                <w:szCs w:val="24"/>
              </w:rPr>
              <w:t>Tendin</w:t>
            </w:r>
            <w:r w:rsidR="001B7E0A">
              <w:rPr>
                <w:rFonts w:cs="Times New Roman"/>
                <w:szCs w:val="24"/>
              </w:rPr>
              <w:t>ț</w:t>
            </w:r>
            <w:r w:rsidRPr="00FC3F47">
              <w:rPr>
                <w:rFonts w:cs="Times New Roman"/>
                <w:szCs w:val="24"/>
              </w:rPr>
              <w:t>a viitoare a suprafe</w:t>
            </w:r>
            <w:r w:rsidR="001B7E0A">
              <w:rPr>
                <w:rFonts w:cs="Times New Roman"/>
                <w:szCs w:val="24"/>
              </w:rPr>
              <w:t>ț</w:t>
            </w:r>
            <w:r w:rsidRPr="00FC3F47">
              <w:rPr>
                <w:rFonts w:cs="Times New Roman"/>
                <w:szCs w:val="24"/>
              </w:rPr>
              <w:t>ei tipului de habitat</w:t>
            </w:r>
          </w:p>
        </w:tc>
        <w:tc>
          <w:tcPr>
            <w:tcW w:w="2953" w:type="pct"/>
            <w:shd w:val="clear" w:color="auto" w:fill="auto"/>
          </w:tcPr>
          <w:p w14:paraId="1C24B6F5" w14:textId="19775C64" w:rsidR="009D32B2" w:rsidRPr="00FC3F47" w:rsidRDefault="009D32B2" w:rsidP="00150285">
            <w:pPr>
              <w:widowControl w:val="0"/>
              <w:spacing w:line="276" w:lineRule="auto"/>
              <w:rPr>
                <w:rFonts w:cs="Times New Roman"/>
                <w:szCs w:val="24"/>
              </w:rPr>
            </w:pPr>
            <w:r w:rsidRPr="00FC3F47">
              <w:rPr>
                <w:rFonts w:cs="Times New Roman"/>
                <w:szCs w:val="24"/>
              </w:rPr>
              <w:t xml:space="preserve">”0” – stabilă </w:t>
            </w:r>
          </w:p>
          <w:p w14:paraId="478BA2DB" w14:textId="77777777" w:rsidR="009D32B2" w:rsidRPr="00FC3F47" w:rsidRDefault="009D32B2" w:rsidP="00150285">
            <w:pPr>
              <w:widowControl w:val="0"/>
              <w:spacing w:line="276" w:lineRule="auto"/>
              <w:ind w:left="720"/>
              <w:rPr>
                <w:rFonts w:cs="Times New Roman"/>
                <w:szCs w:val="24"/>
              </w:rPr>
            </w:pPr>
          </w:p>
        </w:tc>
      </w:tr>
      <w:tr w:rsidR="009D32B2" w:rsidRPr="00FC3F47" w14:paraId="2FC682A1" w14:textId="77777777" w:rsidTr="00183C93">
        <w:tblPrEx>
          <w:jc w:val="center"/>
        </w:tblPrEx>
        <w:trPr>
          <w:jc w:val="center"/>
        </w:trPr>
        <w:tc>
          <w:tcPr>
            <w:tcW w:w="495" w:type="pct"/>
            <w:shd w:val="clear" w:color="auto" w:fill="auto"/>
            <w:vAlign w:val="center"/>
          </w:tcPr>
          <w:p w14:paraId="61BC1DF6" w14:textId="77777777" w:rsidR="009D32B2" w:rsidRPr="00FC3F47" w:rsidRDefault="009D32B2" w:rsidP="00150285">
            <w:pPr>
              <w:jc w:val="center"/>
              <w:rPr>
                <w:rFonts w:cs="Times New Roman"/>
                <w:szCs w:val="24"/>
              </w:rPr>
            </w:pPr>
            <w:r w:rsidRPr="00FC3F47">
              <w:rPr>
                <w:rFonts w:cs="Times New Roman"/>
                <w:szCs w:val="24"/>
              </w:rPr>
              <w:t>G.4</w:t>
            </w:r>
          </w:p>
        </w:tc>
        <w:tc>
          <w:tcPr>
            <w:tcW w:w="1552" w:type="pct"/>
            <w:shd w:val="clear" w:color="auto" w:fill="auto"/>
            <w:vAlign w:val="center"/>
          </w:tcPr>
          <w:p w14:paraId="08D64561" w14:textId="5CDF6862" w:rsidR="009D32B2" w:rsidRPr="00FC3F47" w:rsidRDefault="009D32B2" w:rsidP="00150285">
            <w:pPr>
              <w:rPr>
                <w:rFonts w:cs="Times New Roman"/>
                <w:szCs w:val="24"/>
              </w:rPr>
            </w:pPr>
            <w:r w:rsidRPr="00FC3F47">
              <w:rPr>
                <w:rFonts w:cs="Times New Roman"/>
                <w:szCs w:val="24"/>
              </w:rPr>
              <w:t>Raportul dintre suprafa</w:t>
            </w:r>
            <w:r w:rsidR="001B7E0A">
              <w:rPr>
                <w:rFonts w:cs="Times New Roman"/>
                <w:szCs w:val="24"/>
              </w:rPr>
              <w:t>ț</w:t>
            </w:r>
            <w:r w:rsidRPr="00FC3F47">
              <w:rPr>
                <w:rFonts w:cs="Times New Roman"/>
                <w:szCs w:val="24"/>
              </w:rPr>
              <w:t>a de referin</w:t>
            </w:r>
            <w:r w:rsidR="001B7E0A">
              <w:rPr>
                <w:rFonts w:cs="Times New Roman"/>
                <w:szCs w:val="24"/>
              </w:rPr>
              <w:t>ț</w:t>
            </w:r>
            <w:r w:rsidRPr="00FC3F47">
              <w:rPr>
                <w:rFonts w:cs="Times New Roman"/>
                <w:szCs w:val="24"/>
              </w:rPr>
              <w:t xml:space="preserve">ă pentru starea favorabilă </w:t>
            </w:r>
            <w:r w:rsidR="001B7E0A">
              <w:rPr>
                <w:rFonts w:cs="Times New Roman"/>
                <w:szCs w:val="24"/>
              </w:rPr>
              <w:t>ș</w:t>
            </w:r>
            <w:r w:rsidRPr="00FC3F47">
              <w:rPr>
                <w:rFonts w:cs="Times New Roman"/>
                <w:szCs w:val="24"/>
              </w:rPr>
              <w:t>i suprafa</w:t>
            </w:r>
            <w:r w:rsidR="001B7E0A">
              <w:rPr>
                <w:rFonts w:cs="Times New Roman"/>
                <w:szCs w:val="24"/>
              </w:rPr>
              <w:t>ț</w:t>
            </w:r>
            <w:r w:rsidRPr="00FC3F47">
              <w:rPr>
                <w:rFonts w:cs="Times New Roman"/>
                <w:szCs w:val="24"/>
              </w:rPr>
              <w:t xml:space="preserve">a tipului de habitat în viitor </w:t>
            </w:r>
          </w:p>
        </w:tc>
        <w:tc>
          <w:tcPr>
            <w:tcW w:w="2953" w:type="pct"/>
            <w:shd w:val="clear" w:color="auto" w:fill="auto"/>
          </w:tcPr>
          <w:p w14:paraId="1F305A01" w14:textId="132030C9" w:rsidR="009D32B2" w:rsidRPr="00FC3F47" w:rsidRDefault="009D32B2" w:rsidP="00150285">
            <w:pPr>
              <w:widowControl w:val="0"/>
              <w:spacing w:line="276" w:lineRule="auto"/>
              <w:rPr>
                <w:rFonts w:cs="Times New Roman"/>
                <w:szCs w:val="24"/>
              </w:rPr>
            </w:pPr>
            <w:r w:rsidRPr="00FC3F47">
              <w:rPr>
                <w:rFonts w:cs="Times New Roman"/>
                <w:szCs w:val="24"/>
              </w:rPr>
              <w:t xml:space="preserve">”≈” – aproximativ egal </w:t>
            </w:r>
          </w:p>
          <w:p w14:paraId="1CF9A1F2" w14:textId="77777777" w:rsidR="009D32B2" w:rsidRPr="00FC3F47" w:rsidRDefault="009D32B2" w:rsidP="00150285">
            <w:pPr>
              <w:widowControl w:val="0"/>
              <w:spacing w:line="276" w:lineRule="auto"/>
              <w:ind w:left="720"/>
              <w:rPr>
                <w:rFonts w:cs="Times New Roman"/>
                <w:szCs w:val="24"/>
              </w:rPr>
            </w:pPr>
          </w:p>
        </w:tc>
      </w:tr>
      <w:tr w:rsidR="009D32B2" w:rsidRPr="00FC3F47" w14:paraId="7FB61790" w14:textId="77777777" w:rsidTr="00183C93">
        <w:tblPrEx>
          <w:jc w:val="center"/>
        </w:tblPrEx>
        <w:trPr>
          <w:jc w:val="center"/>
        </w:trPr>
        <w:tc>
          <w:tcPr>
            <w:tcW w:w="495" w:type="pct"/>
            <w:shd w:val="clear" w:color="auto" w:fill="auto"/>
            <w:vAlign w:val="center"/>
          </w:tcPr>
          <w:p w14:paraId="6D8E196D" w14:textId="77777777" w:rsidR="009D32B2" w:rsidRPr="00FC3F47" w:rsidRDefault="009D32B2" w:rsidP="00150285">
            <w:pPr>
              <w:jc w:val="center"/>
              <w:rPr>
                <w:rFonts w:cs="Times New Roman"/>
                <w:szCs w:val="24"/>
              </w:rPr>
            </w:pPr>
            <w:r w:rsidRPr="00FC3F47">
              <w:rPr>
                <w:rFonts w:cs="Times New Roman"/>
                <w:szCs w:val="24"/>
              </w:rPr>
              <w:t>G.5</w:t>
            </w:r>
          </w:p>
        </w:tc>
        <w:tc>
          <w:tcPr>
            <w:tcW w:w="1552" w:type="pct"/>
            <w:shd w:val="clear" w:color="auto" w:fill="auto"/>
            <w:vAlign w:val="center"/>
          </w:tcPr>
          <w:p w14:paraId="7F725A9D" w14:textId="77777777" w:rsidR="009D32B2" w:rsidRPr="00FC3F47" w:rsidRDefault="009D32B2" w:rsidP="00150285">
            <w:pPr>
              <w:rPr>
                <w:rFonts w:cs="Times New Roman"/>
                <w:szCs w:val="24"/>
              </w:rPr>
            </w:pPr>
            <w:r w:rsidRPr="00FC3F47">
              <w:rPr>
                <w:rFonts w:cs="Times New Roman"/>
                <w:szCs w:val="24"/>
              </w:rPr>
              <w:t>Perspectivele tipului de habitat în viitor</w:t>
            </w:r>
          </w:p>
        </w:tc>
        <w:tc>
          <w:tcPr>
            <w:tcW w:w="2953" w:type="pct"/>
            <w:shd w:val="clear" w:color="auto" w:fill="auto"/>
          </w:tcPr>
          <w:p w14:paraId="610B2827" w14:textId="77777777" w:rsidR="009D32B2" w:rsidRPr="00FC3F47" w:rsidRDefault="009D32B2" w:rsidP="00150285">
            <w:pPr>
              <w:widowControl w:val="0"/>
              <w:spacing w:line="276" w:lineRule="auto"/>
              <w:rPr>
                <w:rFonts w:cs="Times New Roman"/>
                <w:szCs w:val="24"/>
              </w:rPr>
            </w:pPr>
            <w:r w:rsidRPr="00FC3F47">
              <w:rPr>
                <w:rFonts w:cs="Times New Roman"/>
                <w:szCs w:val="24"/>
              </w:rPr>
              <w:t>FV – perspective bune</w:t>
            </w:r>
          </w:p>
          <w:p w14:paraId="04104866" w14:textId="77777777" w:rsidR="009D32B2" w:rsidRPr="00FC3F47" w:rsidRDefault="009D32B2" w:rsidP="00150285">
            <w:pPr>
              <w:widowControl w:val="0"/>
              <w:spacing w:line="276" w:lineRule="auto"/>
              <w:ind w:left="720"/>
              <w:rPr>
                <w:rFonts w:cs="Times New Roman"/>
                <w:szCs w:val="24"/>
              </w:rPr>
            </w:pPr>
          </w:p>
        </w:tc>
      </w:tr>
      <w:tr w:rsidR="009D32B2" w:rsidRPr="00FC3F47" w14:paraId="4E70C04D" w14:textId="77777777" w:rsidTr="00183C93">
        <w:tblPrEx>
          <w:jc w:val="center"/>
        </w:tblPrEx>
        <w:trPr>
          <w:jc w:val="center"/>
        </w:trPr>
        <w:tc>
          <w:tcPr>
            <w:tcW w:w="495" w:type="pct"/>
            <w:shd w:val="clear" w:color="auto" w:fill="auto"/>
            <w:vAlign w:val="center"/>
          </w:tcPr>
          <w:p w14:paraId="07B2FD75" w14:textId="77777777" w:rsidR="009D32B2" w:rsidRPr="00FC3F47" w:rsidRDefault="009D32B2" w:rsidP="00150285">
            <w:pPr>
              <w:jc w:val="center"/>
              <w:rPr>
                <w:rFonts w:cs="Times New Roman"/>
                <w:szCs w:val="24"/>
              </w:rPr>
            </w:pPr>
            <w:r w:rsidRPr="00FC3F47">
              <w:rPr>
                <w:rFonts w:cs="Times New Roman"/>
                <w:szCs w:val="24"/>
              </w:rPr>
              <w:t>G.6</w:t>
            </w:r>
          </w:p>
        </w:tc>
        <w:tc>
          <w:tcPr>
            <w:tcW w:w="1552" w:type="pct"/>
            <w:shd w:val="clear" w:color="auto" w:fill="auto"/>
            <w:vAlign w:val="center"/>
          </w:tcPr>
          <w:p w14:paraId="78B214A4" w14:textId="77777777" w:rsidR="009D32B2" w:rsidRPr="00FC3F47" w:rsidRDefault="009D32B2" w:rsidP="00784912">
            <w:pPr>
              <w:rPr>
                <w:rFonts w:cs="Times New Roman"/>
                <w:szCs w:val="24"/>
              </w:rPr>
            </w:pPr>
            <w:r w:rsidRPr="00FC3F47">
              <w:rPr>
                <w:rFonts w:cs="Times New Roman"/>
                <w:szCs w:val="24"/>
              </w:rPr>
              <w:t>Efectul cumulat al impacturilor asupra tipului de habitat în viitor</w:t>
            </w:r>
          </w:p>
        </w:tc>
        <w:tc>
          <w:tcPr>
            <w:tcW w:w="2953" w:type="pct"/>
            <w:shd w:val="clear" w:color="auto" w:fill="auto"/>
          </w:tcPr>
          <w:p w14:paraId="354FB8C9" w14:textId="5ABDB9A0" w:rsidR="009D32B2" w:rsidRPr="00FC3F47" w:rsidRDefault="009D32B2" w:rsidP="00784912">
            <w:pPr>
              <w:widowControl w:val="0"/>
              <w:rPr>
                <w:rFonts w:cs="Times New Roman"/>
                <w:szCs w:val="24"/>
              </w:rPr>
            </w:pPr>
            <w:r w:rsidRPr="00FC3F47">
              <w:rPr>
                <w:rFonts w:cs="Times New Roman"/>
                <w:szCs w:val="24"/>
              </w:rPr>
              <w:t xml:space="preserve">Scăzut - impacturile, respectiv presiunile actuale </w:t>
            </w:r>
            <w:r w:rsidR="001B7E0A">
              <w:rPr>
                <w:rFonts w:cs="Times New Roman"/>
                <w:szCs w:val="24"/>
              </w:rPr>
              <w:t>ș</w:t>
            </w:r>
            <w:r w:rsidRPr="00FC3F47">
              <w:rPr>
                <w:rFonts w:cs="Times New Roman"/>
                <w:szCs w:val="24"/>
              </w:rPr>
              <w:t>i amenin</w:t>
            </w:r>
            <w:r w:rsidR="001B7E0A">
              <w:rPr>
                <w:rFonts w:cs="Times New Roman"/>
                <w:szCs w:val="24"/>
              </w:rPr>
              <w:t>ț</w:t>
            </w:r>
            <w:r w:rsidRPr="00FC3F47">
              <w:rPr>
                <w:rFonts w:cs="Times New Roman"/>
                <w:szCs w:val="24"/>
              </w:rPr>
              <w:t>ările viitoare, vor avea un efect cumulat scăzut sau nesemnificativ asupra tipului de habitat, neafectând semnificativ viabilitatea pe termen lung a tipului de habitat; condi</w:t>
            </w:r>
            <w:r w:rsidR="001B7E0A">
              <w:rPr>
                <w:rFonts w:cs="Times New Roman"/>
                <w:szCs w:val="24"/>
              </w:rPr>
              <w:t>ț</w:t>
            </w:r>
            <w:r w:rsidRPr="00FC3F47">
              <w:rPr>
                <w:rFonts w:cs="Times New Roman"/>
                <w:szCs w:val="24"/>
              </w:rPr>
              <w:t>ia este să nu se mai creeze noi planta</w:t>
            </w:r>
            <w:r w:rsidR="001B7E0A">
              <w:rPr>
                <w:rFonts w:cs="Times New Roman"/>
                <w:szCs w:val="24"/>
              </w:rPr>
              <w:t>ț</w:t>
            </w:r>
            <w:r w:rsidRPr="00FC3F47">
              <w:rPr>
                <w:rFonts w:cs="Times New Roman"/>
                <w:szCs w:val="24"/>
              </w:rPr>
              <w:t xml:space="preserve">ii forestiere intensive </w:t>
            </w:r>
            <w:r w:rsidR="001B7E0A">
              <w:rPr>
                <w:rFonts w:cs="Times New Roman"/>
                <w:szCs w:val="24"/>
              </w:rPr>
              <w:t>ș</w:t>
            </w:r>
            <w:r w:rsidRPr="00FC3F47">
              <w:rPr>
                <w:rFonts w:cs="Times New Roman"/>
                <w:szCs w:val="24"/>
              </w:rPr>
              <w:t>i să se men</w:t>
            </w:r>
            <w:r w:rsidR="001B7E0A">
              <w:rPr>
                <w:rFonts w:cs="Times New Roman"/>
                <w:szCs w:val="24"/>
              </w:rPr>
              <w:t>ț</w:t>
            </w:r>
            <w:r w:rsidRPr="00FC3F47">
              <w:rPr>
                <w:rFonts w:cs="Times New Roman"/>
                <w:szCs w:val="24"/>
              </w:rPr>
              <w:t>ină protec</w:t>
            </w:r>
            <w:r w:rsidR="001B7E0A">
              <w:rPr>
                <w:rFonts w:cs="Times New Roman"/>
                <w:szCs w:val="24"/>
              </w:rPr>
              <w:t>ț</w:t>
            </w:r>
            <w:r w:rsidRPr="00FC3F47">
              <w:rPr>
                <w:rFonts w:cs="Times New Roman"/>
                <w:szCs w:val="24"/>
              </w:rPr>
              <w:t>ia sub umbrela fondului forestier. De asemenea, umbrirea generată de arborii din planta</w:t>
            </w:r>
            <w:r w:rsidR="001B7E0A">
              <w:rPr>
                <w:rFonts w:cs="Times New Roman"/>
                <w:szCs w:val="24"/>
              </w:rPr>
              <w:t>ț</w:t>
            </w:r>
            <w:r w:rsidRPr="00FC3F47">
              <w:rPr>
                <w:rFonts w:cs="Times New Roman"/>
                <w:szCs w:val="24"/>
              </w:rPr>
              <w:t>iile forestiere intensive asupra unor lungimi (habitatul este mai mult linear în sit) considerabile de tufări</w:t>
            </w:r>
            <w:r w:rsidR="001B7E0A">
              <w:rPr>
                <w:rFonts w:cs="Times New Roman"/>
                <w:szCs w:val="24"/>
              </w:rPr>
              <w:t>ș</w:t>
            </w:r>
            <w:r w:rsidRPr="00FC3F47">
              <w:rPr>
                <w:rFonts w:cs="Times New Roman"/>
                <w:szCs w:val="24"/>
              </w:rPr>
              <w:t>uri de migdal pitic, trebuie redusă prin tăierea por</w:t>
            </w:r>
            <w:r w:rsidR="001B7E0A">
              <w:rPr>
                <w:rFonts w:cs="Times New Roman"/>
                <w:szCs w:val="24"/>
              </w:rPr>
              <w:t>ț</w:t>
            </w:r>
            <w:r w:rsidRPr="00FC3F47">
              <w:rPr>
                <w:rFonts w:cs="Times New Roman"/>
                <w:szCs w:val="24"/>
              </w:rPr>
              <w:t xml:space="preserve">iunilor de coroană ce o provoacă. </w:t>
            </w:r>
          </w:p>
        </w:tc>
      </w:tr>
      <w:tr w:rsidR="009D32B2" w:rsidRPr="00FC3F47" w14:paraId="266F1E5B" w14:textId="77777777" w:rsidTr="00183C93">
        <w:tblPrEx>
          <w:jc w:val="center"/>
        </w:tblPrEx>
        <w:trPr>
          <w:jc w:val="center"/>
        </w:trPr>
        <w:tc>
          <w:tcPr>
            <w:tcW w:w="495" w:type="pct"/>
            <w:shd w:val="clear" w:color="auto" w:fill="auto"/>
            <w:vAlign w:val="center"/>
          </w:tcPr>
          <w:p w14:paraId="568E162C" w14:textId="77777777" w:rsidR="009D32B2" w:rsidRPr="00FC3F47" w:rsidRDefault="009D32B2" w:rsidP="00150285">
            <w:pPr>
              <w:jc w:val="center"/>
              <w:rPr>
                <w:rFonts w:cs="Times New Roman"/>
                <w:szCs w:val="24"/>
              </w:rPr>
            </w:pPr>
            <w:r w:rsidRPr="00FC3F47">
              <w:rPr>
                <w:rFonts w:cs="Times New Roman"/>
                <w:szCs w:val="24"/>
              </w:rPr>
              <w:t>G.7</w:t>
            </w:r>
          </w:p>
        </w:tc>
        <w:tc>
          <w:tcPr>
            <w:tcW w:w="1552" w:type="pct"/>
            <w:shd w:val="clear" w:color="auto" w:fill="auto"/>
            <w:vAlign w:val="center"/>
          </w:tcPr>
          <w:p w14:paraId="23F58BC6" w14:textId="77777777" w:rsidR="009D32B2" w:rsidRPr="00FC3F47" w:rsidRDefault="009D32B2" w:rsidP="00784912">
            <w:pPr>
              <w:rPr>
                <w:rFonts w:cs="Times New Roman"/>
                <w:szCs w:val="24"/>
              </w:rPr>
            </w:pPr>
            <w:r w:rsidRPr="00FC3F47">
              <w:rPr>
                <w:rFonts w:cs="Times New Roman"/>
                <w:szCs w:val="24"/>
              </w:rPr>
              <w:t>Viabilitatea pe termen lung a tipului de habitat</w:t>
            </w:r>
          </w:p>
        </w:tc>
        <w:tc>
          <w:tcPr>
            <w:tcW w:w="2953" w:type="pct"/>
            <w:shd w:val="clear" w:color="auto" w:fill="auto"/>
          </w:tcPr>
          <w:p w14:paraId="7F1D69C1" w14:textId="52517973" w:rsidR="009D32B2" w:rsidRPr="00FC3F47" w:rsidRDefault="00784912" w:rsidP="00784912">
            <w:pPr>
              <w:widowControl w:val="0"/>
              <w:rPr>
                <w:rFonts w:cs="Times New Roman"/>
                <w:szCs w:val="24"/>
              </w:rPr>
            </w:pPr>
            <w:r>
              <w:rPr>
                <w:rFonts w:cs="Times New Roman"/>
                <w:szCs w:val="24"/>
              </w:rPr>
              <w:t>V</w:t>
            </w:r>
            <w:r w:rsidR="009D32B2" w:rsidRPr="00FC3F47">
              <w:rPr>
                <w:rFonts w:cs="Times New Roman"/>
                <w:szCs w:val="24"/>
              </w:rPr>
              <w:t>iabilitatea pe termen lung a tipului de habitat este asigurată;</w:t>
            </w:r>
          </w:p>
        </w:tc>
      </w:tr>
    </w:tbl>
    <w:p w14:paraId="0FEC4BAC" w14:textId="77777777" w:rsidR="009D32B2" w:rsidRPr="00FC3F47" w:rsidRDefault="009D32B2" w:rsidP="009D32B2">
      <w:pPr>
        <w:rPr>
          <w:szCs w:val="24"/>
        </w:rPr>
      </w:pPr>
    </w:p>
    <w:p w14:paraId="771FCB51" w14:textId="77777777" w:rsidR="009D32B2" w:rsidRPr="00FC3F47" w:rsidRDefault="009D32B2" w:rsidP="009D32B2">
      <w:pPr>
        <w:widowControl w:val="0"/>
        <w:rPr>
          <w:b/>
          <w:szCs w:val="24"/>
        </w:rPr>
      </w:pPr>
      <w:r w:rsidRPr="00FC3F47">
        <w:rPr>
          <w:b/>
          <w:szCs w:val="24"/>
        </w:rPr>
        <w:t>Matricea 10) Matricea evaluării stării de conservare a tipului de habitat din punct de vedere al perspectivelor viitoare ale acestuia, în urma implementării planului de management actual.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1"/>
        <w:gridCol w:w="1648"/>
        <w:gridCol w:w="1695"/>
        <w:gridCol w:w="1777"/>
      </w:tblGrid>
      <w:tr w:rsidR="009D32B2" w:rsidRPr="00FC3F47" w14:paraId="057EB57C" w14:textId="77777777" w:rsidTr="00C97E54">
        <w:trPr>
          <w:jc w:val="center"/>
        </w:trPr>
        <w:tc>
          <w:tcPr>
            <w:tcW w:w="2254" w:type="pct"/>
            <w:shd w:val="clear" w:color="auto" w:fill="92D050"/>
            <w:vAlign w:val="center"/>
          </w:tcPr>
          <w:p w14:paraId="2037BB50" w14:textId="77777777" w:rsidR="009D32B2" w:rsidRPr="00FC3F47" w:rsidRDefault="009D32B2" w:rsidP="00150285">
            <w:pPr>
              <w:widowControl w:val="0"/>
              <w:jc w:val="center"/>
              <w:rPr>
                <w:b/>
                <w:szCs w:val="24"/>
              </w:rPr>
            </w:pPr>
            <w:r w:rsidRPr="00FC3F47">
              <w:rPr>
                <w:b/>
                <w:szCs w:val="24"/>
              </w:rPr>
              <w:lastRenderedPageBreak/>
              <w:t>Favorabilă</w:t>
            </w:r>
          </w:p>
        </w:tc>
        <w:tc>
          <w:tcPr>
            <w:tcW w:w="884" w:type="pct"/>
            <w:shd w:val="clear" w:color="auto" w:fill="auto"/>
            <w:vAlign w:val="center"/>
          </w:tcPr>
          <w:p w14:paraId="1519A9F5" w14:textId="77777777" w:rsidR="009D32B2" w:rsidRPr="00FC3F47" w:rsidRDefault="009D32B2" w:rsidP="00150285">
            <w:pPr>
              <w:widowControl w:val="0"/>
              <w:jc w:val="center"/>
              <w:rPr>
                <w:b/>
                <w:szCs w:val="24"/>
              </w:rPr>
            </w:pPr>
            <w:r w:rsidRPr="00FC3F47">
              <w:rPr>
                <w:b/>
                <w:szCs w:val="24"/>
              </w:rPr>
              <w:t>Nefavorabilă -inadecvată</w:t>
            </w:r>
          </w:p>
        </w:tc>
        <w:tc>
          <w:tcPr>
            <w:tcW w:w="909" w:type="pct"/>
            <w:shd w:val="clear" w:color="auto" w:fill="auto"/>
            <w:vAlign w:val="center"/>
          </w:tcPr>
          <w:p w14:paraId="1499D0D5" w14:textId="77777777" w:rsidR="009D32B2" w:rsidRPr="00FC3F47" w:rsidRDefault="009D32B2" w:rsidP="00150285">
            <w:pPr>
              <w:widowControl w:val="0"/>
              <w:jc w:val="center"/>
              <w:rPr>
                <w:b/>
                <w:szCs w:val="24"/>
              </w:rPr>
            </w:pPr>
            <w:r w:rsidRPr="00FC3F47">
              <w:rPr>
                <w:b/>
                <w:szCs w:val="24"/>
              </w:rPr>
              <w:t>Nefavorabilă - rea</w:t>
            </w:r>
          </w:p>
        </w:tc>
        <w:tc>
          <w:tcPr>
            <w:tcW w:w="953" w:type="pct"/>
            <w:shd w:val="clear" w:color="auto" w:fill="auto"/>
            <w:vAlign w:val="center"/>
          </w:tcPr>
          <w:p w14:paraId="6BED3106" w14:textId="77777777" w:rsidR="009D32B2" w:rsidRPr="00FC3F47" w:rsidRDefault="009D32B2" w:rsidP="00150285">
            <w:pPr>
              <w:widowControl w:val="0"/>
              <w:jc w:val="center"/>
              <w:rPr>
                <w:b/>
                <w:szCs w:val="24"/>
              </w:rPr>
            </w:pPr>
            <w:r w:rsidRPr="00FC3F47">
              <w:rPr>
                <w:b/>
                <w:szCs w:val="24"/>
              </w:rPr>
              <w:t>Necunoscută</w:t>
            </w:r>
          </w:p>
        </w:tc>
      </w:tr>
      <w:tr w:rsidR="009D32B2" w:rsidRPr="00FC3F47" w14:paraId="19B44AA1" w14:textId="77777777" w:rsidTr="00C97E54">
        <w:trPr>
          <w:jc w:val="center"/>
        </w:trPr>
        <w:tc>
          <w:tcPr>
            <w:tcW w:w="2254" w:type="pct"/>
            <w:shd w:val="clear" w:color="auto" w:fill="92D050"/>
          </w:tcPr>
          <w:p w14:paraId="690504BA" w14:textId="4A3E318F" w:rsidR="009D32B2" w:rsidRPr="00FC3F47" w:rsidRDefault="009D32B2" w:rsidP="00150285">
            <w:pPr>
              <w:widowControl w:val="0"/>
              <w:rPr>
                <w:i/>
                <w:szCs w:val="24"/>
              </w:rPr>
            </w:pPr>
            <w:r w:rsidRPr="00FC3F47">
              <w:rPr>
                <w:i/>
                <w:szCs w:val="24"/>
              </w:rPr>
              <w:t xml:space="preserve">Principalele impacturi, respectiv presiunile actuale </w:t>
            </w:r>
            <w:r w:rsidR="001B7E0A">
              <w:rPr>
                <w:i/>
                <w:szCs w:val="24"/>
              </w:rPr>
              <w:t>ș</w:t>
            </w:r>
            <w:r w:rsidRPr="00FC3F47">
              <w:rPr>
                <w:i/>
                <w:szCs w:val="24"/>
              </w:rPr>
              <w:t>i amenin</w:t>
            </w:r>
            <w:r w:rsidR="001B7E0A">
              <w:rPr>
                <w:i/>
                <w:szCs w:val="24"/>
              </w:rPr>
              <w:t>ț</w:t>
            </w:r>
            <w:r w:rsidRPr="00FC3F47">
              <w:rPr>
                <w:i/>
                <w:szCs w:val="24"/>
              </w:rPr>
              <w:t>ările viitoare, nu vor avea în viitor un efect semnificativ asupra tipului de habitat; [G.6.]</w:t>
            </w:r>
          </w:p>
          <w:p w14:paraId="009333A2" w14:textId="54749529" w:rsidR="009D32B2" w:rsidRPr="00FC3F47" w:rsidRDefault="001B7E0A" w:rsidP="00150285">
            <w:pPr>
              <w:widowControl w:val="0"/>
              <w:rPr>
                <w:b/>
                <w:szCs w:val="24"/>
              </w:rPr>
            </w:pPr>
            <w:r>
              <w:rPr>
                <w:b/>
                <w:szCs w:val="24"/>
              </w:rPr>
              <w:t>Ș</w:t>
            </w:r>
            <w:r w:rsidR="009D32B2" w:rsidRPr="00FC3F47">
              <w:rPr>
                <w:b/>
                <w:szCs w:val="24"/>
              </w:rPr>
              <w:t>I</w:t>
            </w:r>
          </w:p>
          <w:p w14:paraId="2A307C15" w14:textId="77777777" w:rsidR="009D32B2" w:rsidRPr="00FC3F47" w:rsidRDefault="009D32B2" w:rsidP="00150285">
            <w:pPr>
              <w:widowControl w:val="0"/>
              <w:rPr>
                <w:szCs w:val="24"/>
              </w:rPr>
            </w:pPr>
            <w:r w:rsidRPr="00FC3F47">
              <w:rPr>
                <w:i/>
                <w:szCs w:val="24"/>
              </w:rPr>
              <w:t>perspectivele tipului de habitat în viitor</w:t>
            </w:r>
            <w:r w:rsidRPr="00FC3F47">
              <w:rPr>
                <w:szCs w:val="24"/>
              </w:rPr>
              <w:t xml:space="preserve"> </w:t>
            </w:r>
            <w:r w:rsidRPr="00FC3F47">
              <w:rPr>
                <w:i/>
                <w:szCs w:val="24"/>
              </w:rPr>
              <w:t>[G.5.]</w:t>
            </w:r>
            <w:r w:rsidRPr="00FC3F47">
              <w:rPr>
                <w:szCs w:val="24"/>
              </w:rPr>
              <w:t xml:space="preserve">  sunt bune (dacă s-au putut evalua) SAU  </w:t>
            </w:r>
            <w:r w:rsidRPr="00FC3F47">
              <w:rPr>
                <w:i/>
                <w:szCs w:val="24"/>
              </w:rPr>
              <w:t>viabilitatea pe termen lung a tipului de habitat este asigurată [G.7.]</w:t>
            </w:r>
          </w:p>
        </w:tc>
        <w:tc>
          <w:tcPr>
            <w:tcW w:w="884" w:type="pct"/>
            <w:shd w:val="clear" w:color="auto" w:fill="auto"/>
          </w:tcPr>
          <w:p w14:paraId="21150E3E" w14:textId="77777777" w:rsidR="009D32B2" w:rsidRPr="00FC3F47" w:rsidRDefault="009D32B2" w:rsidP="00150285">
            <w:pPr>
              <w:widowControl w:val="0"/>
              <w:rPr>
                <w:szCs w:val="24"/>
              </w:rPr>
            </w:pPr>
          </w:p>
        </w:tc>
        <w:tc>
          <w:tcPr>
            <w:tcW w:w="909" w:type="pct"/>
            <w:shd w:val="clear" w:color="auto" w:fill="auto"/>
          </w:tcPr>
          <w:p w14:paraId="3FD032FB" w14:textId="77777777" w:rsidR="009D32B2" w:rsidRPr="00FC3F47" w:rsidRDefault="009D32B2" w:rsidP="00150285">
            <w:pPr>
              <w:widowControl w:val="0"/>
              <w:rPr>
                <w:i/>
                <w:szCs w:val="24"/>
              </w:rPr>
            </w:pPr>
          </w:p>
        </w:tc>
        <w:tc>
          <w:tcPr>
            <w:tcW w:w="953" w:type="pct"/>
            <w:shd w:val="clear" w:color="auto" w:fill="auto"/>
          </w:tcPr>
          <w:p w14:paraId="3140B032" w14:textId="77777777" w:rsidR="009D32B2" w:rsidRPr="00FC3F47" w:rsidRDefault="009D32B2" w:rsidP="00150285">
            <w:pPr>
              <w:widowControl w:val="0"/>
              <w:rPr>
                <w:szCs w:val="24"/>
              </w:rPr>
            </w:pPr>
          </w:p>
        </w:tc>
      </w:tr>
    </w:tbl>
    <w:p w14:paraId="349FBB82" w14:textId="77777777" w:rsidR="009D32B2" w:rsidRPr="00FC3F47" w:rsidRDefault="009D32B2" w:rsidP="009D32B2">
      <w:pPr>
        <w:rPr>
          <w:rFonts w:ascii="Arial" w:hAnsi="Arial" w:cs="Arial"/>
          <w:b/>
          <w:sz w:val="20"/>
          <w:szCs w:val="20"/>
        </w:rPr>
      </w:pPr>
    </w:p>
    <w:tbl>
      <w:tblPr>
        <w:tblStyle w:val="TableGrid1"/>
        <w:tblW w:w="4940" w:type="pct"/>
        <w:tblLook w:val="04A0" w:firstRow="1" w:lastRow="0" w:firstColumn="1" w:lastColumn="0" w:noHBand="0" w:noVBand="1"/>
      </w:tblPr>
      <w:tblGrid>
        <w:gridCol w:w="890"/>
        <w:gridCol w:w="3499"/>
        <w:gridCol w:w="4820"/>
      </w:tblGrid>
      <w:tr w:rsidR="00CD2BA2" w:rsidRPr="00FC3F47" w14:paraId="6554F757" w14:textId="77777777" w:rsidTr="00183C93">
        <w:tc>
          <w:tcPr>
            <w:tcW w:w="483" w:type="pct"/>
          </w:tcPr>
          <w:p w14:paraId="3FE4F49E" w14:textId="77777777" w:rsidR="00183C93" w:rsidRPr="00FC3F47" w:rsidRDefault="00183C93" w:rsidP="00630C4D">
            <w:pPr>
              <w:widowControl w:val="0"/>
              <w:jc w:val="center"/>
              <w:rPr>
                <w:b/>
                <w:szCs w:val="24"/>
              </w:rPr>
            </w:pPr>
            <w:r w:rsidRPr="00FC3F47">
              <w:rPr>
                <w:b/>
                <w:szCs w:val="24"/>
              </w:rPr>
              <w:t>Nr</w:t>
            </w:r>
          </w:p>
        </w:tc>
        <w:tc>
          <w:tcPr>
            <w:tcW w:w="1900" w:type="pct"/>
          </w:tcPr>
          <w:p w14:paraId="4D89229F" w14:textId="77777777" w:rsidR="00183C93" w:rsidRPr="00FC3F47" w:rsidRDefault="00183C93" w:rsidP="00630C4D">
            <w:pPr>
              <w:widowControl w:val="0"/>
              <w:jc w:val="center"/>
              <w:rPr>
                <w:b/>
                <w:szCs w:val="24"/>
              </w:rPr>
            </w:pPr>
            <w:r w:rsidRPr="00FC3F47">
              <w:rPr>
                <w:b/>
                <w:szCs w:val="24"/>
              </w:rPr>
              <w:t>Parametru</w:t>
            </w:r>
          </w:p>
        </w:tc>
        <w:tc>
          <w:tcPr>
            <w:tcW w:w="2616" w:type="pct"/>
          </w:tcPr>
          <w:p w14:paraId="210203B5" w14:textId="77777777" w:rsidR="00183C93" w:rsidRPr="00FC3F47" w:rsidRDefault="00183C93" w:rsidP="00630C4D">
            <w:pPr>
              <w:widowControl w:val="0"/>
              <w:jc w:val="center"/>
              <w:rPr>
                <w:b/>
                <w:szCs w:val="24"/>
              </w:rPr>
            </w:pPr>
            <w:r w:rsidRPr="00FC3F47">
              <w:rPr>
                <w:b/>
                <w:szCs w:val="24"/>
              </w:rPr>
              <w:t>Descriere</w:t>
            </w:r>
          </w:p>
        </w:tc>
      </w:tr>
      <w:tr w:rsidR="009D32B2" w:rsidRPr="00FC3F47" w14:paraId="07E35901" w14:textId="77777777" w:rsidTr="00183C93">
        <w:tblPrEx>
          <w:jc w:val="center"/>
        </w:tblPrEx>
        <w:trPr>
          <w:jc w:val="center"/>
        </w:trPr>
        <w:tc>
          <w:tcPr>
            <w:tcW w:w="483" w:type="pct"/>
            <w:shd w:val="clear" w:color="auto" w:fill="auto"/>
            <w:vAlign w:val="center"/>
          </w:tcPr>
          <w:p w14:paraId="073562B8" w14:textId="77777777" w:rsidR="009D32B2" w:rsidRPr="00FC3F47" w:rsidRDefault="009D32B2" w:rsidP="00150285">
            <w:pPr>
              <w:jc w:val="center"/>
              <w:rPr>
                <w:rFonts w:cs="Times New Roman"/>
                <w:szCs w:val="24"/>
              </w:rPr>
            </w:pPr>
            <w:r w:rsidRPr="00FC3F47">
              <w:rPr>
                <w:rFonts w:cs="Times New Roman"/>
                <w:szCs w:val="24"/>
              </w:rPr>
              <w:t>E.1.</w:t>
            </w:r>
          </w:p>
        </w:tc>
        <w:tc>
          <w:tcPr>
            <w:tcW w:w="1900" w:type="pct"/>
            <w:shd w:val="clear" w:color="auto" w:fill="auto"/>
            <w:vAlign w:val="center"/>
          </w:tcPr>
          <w:p w14:paraId="2618F082" w14:textId="77777777" w:rsidR="009D32B2" w:rsidRPr="00FC3F47" w:rsidRDefault="009D32B2" w:rsidP="00150285">
            <w:pPr>
              <w:rPr>
                <w:rFonts w:cs="Times New Roman"/>
                <w:szCs w:val="24"/>
              </w:rPr>
            </w:pPr>
            <w:r w:rsidRPr="00FC3F47">
              <w:rPr>
                <w:rFonts w:cs="Times New Roman"/>
                <w:szCs w:val="24"/>
              </w:rPr>
              <w:t>Clasificarea tipului de habitat</w:t>
            </w:r>
          </w:p>
        </w:tc>
        <w:tc>
          <w:tcPr>
            <w:tcW w:w="2616" w:type="pct"/>
            <w:shd w:val="clear" w:color="auto" w:fill="auto"/>
          </w:tcPr>
          <w:p w14:paraId="25CF5F87" w14:textId="0473B6B4" w:rsidR="009D32B2" w:rsidRPr="00FC3F47" w:rsidRDefault="009D32B2" w:rsidP="00150285">
            <w:pPr>
              <w:widowControl w:val="0"/>
              <w:spacing w:line="276" w:lineRule="auto"/>
              <w:rPr>
                <w:rFonts w:cs="Times New Roman"/>
                <w:szCs w:val="24"/>
              </w:rPr>
            </w:pPr>
            <w:r w:rsidRPr="00FC3F47">
              <w:rPr>
                <w:rFonts w:cs="Times New Roman"/>
                <w:szCs w:val="24"/>
              </w:rPr>
              <w:t>EC - tip de habitat de importan</w:t>
            </w:r>
            <w:r w:rsidR="001B7E0A">
              <w:rPr>
                <w:rFonts w:cs="Times New Roman"/>
                <w:szCs w:val="24"/>
              </w:rPr>
              <w:t>ț</w:t>
            </w:r>
            <w:r w:rsidRPr="00FC3F47">
              <w:rPr>
                <w:rFonts w:cs="Times New Roman"/>
                <w:szCs w:val="24"/>
              </w:rPr>
              <w:t>ă comunitară;</w:t>
            </w:r>
          </w:p>
          <w:p w14:paraId="1F908FA4" w14:textId="77777777" w:rsidR="009D32B2" w:rsidRPr="00FC3F47" w:rsidRDefault="009D32B2" w:rsidP="00150285">
            <w:pPr>
              <w:rPr>
                <w:rFonts w:cs="Times New Roman"/>
                <w:szCs w:val="24"/>
              </w:rPr>
            </w:pPr>
          </w:p>
        </w:tc>
      </w:tr>
      <w:tr w:rsidR="009D32B2" w:rsidRPr="00FC3F47" w14:paraId="476DC986" w14:textId="77777777" w:rsidTr="00183C93">
        <w:tblPrEx>
          <w:jc w:val="center"/>
        </w:tblPrEx>
        <w:trPr>
          <w:jc w:val="center"/>
        </w:trPr>
        <w:tc>
          <w:tcPr>
            <w:tcW w:w="483" w:type="pct"/>
            <w:shd w:val="clear" w:color="auto" w:fill="auto"/>
            <w:vAlign w:val="center"/>
          </w:tcPr>
          <w:p w14:paraId="37DA2759" w14:textId="77777777" w:rsidR="009D32B2" w:rsidRPr="00FC3F47" w:rsidRDefault="009D32B2" w:rsidP="00150285">
            <w:pPr>
              <w:jc w:val="center"/>
              <w:rPr>
                <w:rFonts w:cs="Times New Roman"/>
                <w:szCs w:val="24"/>
              </w:rPr>
            </w:pPr>
            <w:r w:rsidRPr="00FC3F47">
              <w:rPr>
                <w:rFonts w:cs="Times New Roman"/>
                <w:szCs w:val="24"/>
              </w:rPr>
              <w:t>E.2.</w:t>
            </w:r>
          </w:p>
        </w:tc>
        <w:tc>
          <w:tcPr>
            <w:tcW w:w="1900" w:type="pct"/>
            <w:shd w:val="clear" w:color="auto" w:fill="auto"/>
            <w:vAlign w:val="center"/>
          </w:tcPr>
          <w:p w14:paraId="47244CB6" w14:textId="77777777" w:rsidR="009D32B2" w:rsidRPr="00FC3F47" w:rsidRDefault="009D32B2" w:rsidP="00150285">
            <w:pPr>
              <w:rPr>
                <w:rFonts w:cs="Times New Roman"/>
                <w:szCs w:val="24"/>
              </w:rPr>
            </w:pPr>
            <w:r w:rsidRPr="00FC3F47">
              <w:rPr>
                <w:rFonts w:cs="Times New Roman"/>
                <w:szCs w:val="24"/>
              </w:rPr>
              <w:t>Codul unic al tipului de habitat</w:t>
            </w:r>
          </w:p>
        </w:tc>
        <w:tc>
          <w:tcPr>
            <w:tcW w:w="2616" w:type="pct"/>
            <w:shd w:val="clear" w:color="auto" w:fill="auto"/>
          </w:tcPr>
          <w:p w14:paraId="569FB19D" w14:textId="77777777" w:rsidR="009D32B2" w:rsidRPr="00FC3F47" w:rsidRDefault="009D32B2" w:rsidP="00150285">
            <w:pPr>
              <w:rPr>
                <w:szCs w:val="24"/>
              </w:rPr>
            </w:pPr>
            <w:r w:rsidRPr="00FC3F47">
              <w:rPr>
                <w:szCs w:val="24"/>
              </w:rPr>
              <w:t>91I0*</w:t>
            </w:r>
          </w:p>
        </w:tc>
      </w:tr>
      <w:tr w:rsidR="009D32B2" w:rsidRPr="00FC3F47" w14:paraId="733FBDCD" w14:textId="77777777" w:rsidTr="00183C93">
        <w:tblPrEx>
          <w:jc w:val="center"/>
        </w:tblPrEx>
        <w:trPr>
          <w:jc w:val="center"/>
        </w:trPr>
        <w:tc>
          <w:tcPr>
            <w:tcW w:w="483" w:type="pct"/>
            <w:shd w:val="clear" w:color="auto" w:fill="auto"/>
            <w:vAlign w:val="center"/>
          </w:tcPr>
          <w:p w14:paraId="59D8EC53" w14:textId="77777777" w:rsidR="009D32B2" w:rsidRPr="00FC3F47" w:rsidRDefault="009D32B2" w:rsidP="00150285">
            <w:pPr>
              <w:jc w:val="center"/>
              <w:rPr>
                <w:rFonts w:cs="Times New Roman"/>
                <w:szCs w:val="24"/>
              </w:rPr>
            </w:pPr>
            <w:r w:rsidRPr="00FC3F47">
              <w:rPr>
                <w:rFonts w:cs="Times New Roman"/>
                <w:szCs w:val="24"/>
              </w:rPr>
              <w:t>G.3</w:t>
            </w:r>
          </w:p>
        </w:tc>
        <w:tc>
          <w:tcPr>
            <w:tcW w:w="1900" w:type="pct"/>
            <w:shd w:val="clear" w:color="auto" w:fill="auto"/>
            <w:vAlign w:val="center"/>
          </w:tcPr>
          <w:p w14:paraId="71EF1367" w14:textId="74D9FF0A" w:rsidR="009D32B2" w:rsidRPr="00FC3F47" w:rsidRDefault="009D32B2" w:rsidP="00150285">
            <w:pPr>
              <w:rPr>
                <w:rFonts w:cs="Times New Roman"/>
                <w:szCs w:val="24"/>
              </w:rPr>
            </w:pPr>
            <w:r w:rsidRPr="00FC3F47">
              <w:rPr>
                <w:rFonts w:cs="Times New Roman"/>
                <w:szCs w:val="24"/>
              </w:rPr>
              <w:t>Tendin</w:t>
            </w:r>
            <w:r w:rsidR="001B7E0A">
              <w:rPr>
                <w:rFonts w:cs="Times New Roman"/>
                <w:szCs w:val="24"/>
              </w:rPr>
              <w:t>ț</w:t>
            </w:r>
            <w:r w:rsidRPr="00FC3F47">
              <w:rPr>
                <w:rFonts w:cs="Times New Roman"/>
                <w:szCs w:val="24"/>
              </w:rPr>
              <w:t>a viitoare a suprafe</w:t>
            </w:r>
            <w:r w:rsidR="001B7E0A">
              <w:rPr>
                <w:rFonts w:cs="Times New Roman"/>
                <w:szCs w:val="24"/>
              </w:rPr>
              <w:t>ț</w:t>
            </w:r>
            <w:r w:rsidRPr="00FC3F47">
              <w:rPr>
                <w:rFonts w:cs="Times New Roman"/>
                <w:szCs w:val="24"/>
              </w:rPr>
              <w:t>ei tipului de habitat</w:t>
            </w:r>
          </w:p>
        </w:tc>
        <w:tc>
          <w:tcPr>
            <w:tcW w:w="2616" w:type="pct"/>
            <w:shd w:val="clear" w:color="auto" w:fill="auto"/>
          </w:tcPr>
          <w:p w14:paraId="7BC83BCB" w14:textId="1A19F31E" w:rsidR="009D32B2" w:rsidRPr="00FC3F47" w:rsidRDefault="009D32B2" w:rsidP="00150285">
            <w:pPr>
              <w:widowControl w:val="0"/>
              <w:spacing w:line="276" w:lineRule="auto"/>
              <w:rPr>
                <w:rFonts w:cs="Times New Roman"/>
                <w:szCs w:val="24"/>
              </w:rPr>
            </w:pPr>
            <w:r w:rsidRPr="00FC3F47">
              <w:rPr>
                <w:rFonts w:cs="Times New Roman"/>
                <w:szCs w:val="24"/>
              </w:rPr>
              <w:t xml:space="preserve">”0” – stabilă </w:t>
            </w:r>
          </w:p>
          <w:p w14:paraId="4BAAD1CF" w14:textId="77777777" w:rsidR="009D32B2" w:rsidRPr="00FC3F47" w:rsidRDefault="009D32B2" w:rsidP="00150285">
            <w:pPr>
              <w:widowControl w:val="0"/>
              <w:spacing w:line="276" w:lineRule="auto"/>
              <w:ind w:left="720"/>
              <w:rPr>
                <w:rFonts w:cs="Times New Roman"/>
                <w:szCs w:val="24"/>
              </w:rPr>
            </w:pPr>
          </w:p>
        </w:tc>
      </w:tr>
      <w:tr w:rsidR="009D32B2" w:rsidRPr="00FC3F47" w14:paraId="54700AEE" w14:textId="77777777" w:rsidTr="00183C93">
        <w:tblPrEx>
          <w:jc w:val="center"/>
        </w:tblPrEx>
        <w:trPr>
          <w:jc w:val="center"/>
        </w:trPr>
        <w:tc>
          <w:tcPr>
            <w:tcW w:w="483" w:type="pct"/>
            <w:shd w:val="clear" w:color="auto" w:fill="auto"/>
            <w:vAlign w:val="center"/>
          </w:tcPr>
          <w:p w14:paraId="6F6145E0" w14:textId="77777777" w:rsidR="009D32B2" w:rsidRPr="00FC3F47" w:rsidRDefault="009D32B2" w:rsidP="00150285">
            <w:pPr>
              <w:jc w:val="center"/>
              <w:rPr>
                <w:rFonts w:cs="Times New Roman"/>
                <w:szCs w:val="24"/>
              </w:rPr>
            </w:pPr>
            <w:r w:rsidRPr="00FC3F47">
              <w:rPr>
                <w:rFonts w:cs="Times New Roman"/>
                <w:szCs w:val="24"/>
              </w:rPr>
              <w:t>G.4</w:t>
            </w:r>
          </w:p>
        </w:tc>
        <w:tc>
          <w:tcPr>
            <w:tcW w:w="1900" w:type="pct"/>
            <w:shd w:val="clear" w:color="auto" w:fill="auto"/>
            <w:vAlign w:val="center"/>
          </w:tcPr>
          <w:p w14:paraId="01C28B81" w14:textId="52413EF5" w:rsidR="009D32B2" w:rsidRPr="00FC3F47" w:rsidRDefault="009D32B2" w:rsidP="00150285">
            <w:pPr>
              <w:rPr>
                <w:rFonts w:cs="Times New Roman"/>
                <w:szCs w:val="24"/>
              </w:rPr>
            </w:pPr>
            <w:r w:rsidRPr="00FC3F47">
              <w:rPr>
                <w:rFonts w:cs="Times New Roman"/>
                <w:szCs w:val="24"/>
              </w:rPr>
              <w:t>Raportul dintre suprafa</w:t>
            </w:r>
            <w:r w:rsidR="001B7E0A">
              <w:rPr>
                <w:rFonts w:cs="Times New Roman"/>
                <w:szCs w:val="24"/>
              </w:rPr>
              <w:t>ț</w:t>
            </w:r>
            <w:r w:rsidRPr="00FC3F47">
              <w:rPr>
                <w:rFonts w:cs="Times New Roman"/>
                <w:szCs w:val="24"/>
              </w:rPr>
              <w:t>a de referin</w:t>
            </w:r>
            <w:r w:rsidR="001B7E0A">
              <w:rPr>
                <w:rFonts w:cs="Times New Roman"/>
                <w:szCs w:val="24"/>
              </w:rPr>
              <w:t>ț</w:t>
            </w:r>
            <w:r w:rsidRPr="00FC3F47">
              <w:rPr>
                <w:rFonts w:cs="Times New Roman"/>
                <w:szCs w:val="24"/>
              </w:rPr>
              <w:t xml:space="preserve">ă pentru starea favorabilă </w:t>
            </w:r>
            <w:r w:rsidR="001B7E0A">
              <w:rPr>
                <w:rFonts w:cs="Times New Roman"/>
                <w:szCs w:val="24"/>
              </w:rPr>
              <w:t>ș</w:t>
            </w:r>
            <w:r w:rsidRPr="00FC3F47">
              <w:rPr>
                <w:rFonts w:cs="Times New Roman"/>
                <w:szCs w:val="24"/>
              </w:rPr>
              <w:t>i suprafa</w:t>
            </w:r>
            <w:r w:rsidR="001B7E0A">
              <w:rPr>
                <w:rFonts w:cs="Times New Roman"/>
                <w:szCs w:val="24"/>
              </w:rPr>
              <w:t>ț</w:t>
            </w:r>
            <w:r w:rsidRPr="00FC3F47">
              <w:rPr>
                <w:rFonts w:cs="Times New Roman"/>
                <w:szCs w:val="24"/>
              </w:rPr>
              <w:t xml:space="preserve">a tipului de habitat în viitor </w:t>
            </w:r>
          </w:p>
        </w:tc>
        <w:tc>
          <w:tcPr>
            <w:tcW w:w="2616" w:type="pct"/>
            <w:shd w:val="clear" w:color="auto" w:fill="auto"/>
          </w:tcPr>
          <w:p w14:paraId="1F6E8159" w14:textId="70907DA4" w:rsidR="009D32B2" w:rsidRPr="00FC3F47" w:rsidRDefault="009D32B2" w:rsidP="00150285">
            <w:pPr>
              <w:widowControl w:val="0"/>
              <w:spacing w:line="276" w:lineRule="auto"/>
              <w:rPr>
                <w:rFonts w:cs="Times New Roman"/>
                <w:szCs w:val="24"/>
              </w:rPr>
            </w:pPr>
            <w:r w:rsidRPr="00FC3F47">
              <w:rPr>
                <w:rFonts w:cs="Times New Roman"/>
                <w:szCs w:val="24"/>
              </w:rPr>
              <w:t xml:space="preserve">”≈” – aproximativ egal </w:t>
            </w:r>
          </w:p>
          <w:p w14:paraId="6D64F0A0" w14:textId="77777777" w:rsidR="009D32B2" w:rsidRPr="00FC3F47" w:rsidRDefault="009D32B2" w:rsidP="00150285">
            <w:pPr>
              <w:widowControl w:val="0"/>
              <w:spacing w:line="276" w:lineRule="auto"/>
              <w:ind w:left="720"/>
              <w:rPr>
                <w:rFonts w:cs="Times New Roman"/>
                <w:szCs w:val="24"/>
              </w:rPr>
            </w:pPr>
          </w:p>
        </w:tc>
      </w:tr>
      <w:tr w:rsidR="009D32B2" w:rsidRPr="00FC3F47" w14:paraId="020152FA" w14:textId="77777777" w:rsidTr="00183C93">
        <w:tblPrEx>
          <w:jc w:val="center"/>
        </w:tblPrEx>
        <w:trPr>
          <w:jc w:val="center"/>
        </w:trPr>
        <w:tc>
          <w:tcPr>
            <w:tcW w:w="483" w:type="pct"/>
            <w:shd w:val="clear" w:color="auto" w:fill="auto"/>
            <w:vAlign w:val="center"/>
          </w:tcPr>
          <w:p w14:paraId="6960405F" w14:textId="77777777" w:rsidR="009D32B2" w:rsidRPr="00FC3F47" w:rsidRDefault="009D32B2" w:rsidP="00150285">
            <w:pPr>
              <w:jc w:val="center"/>
              <w:rPr>
                <w:rFonts w:cs="Times New Roman"/>
                <w:szCs w:val="24"/>
              </w:rPr>
            </w:pPr>
            <w:r w:rsidRPr="00FC3F47">
              <w:rPr>
                <w:rFonts w:cs="Times New Roman"/>
                <w:szCs w:val="24"/>
              </w:rPr>
              <w:t>G.5</w:t>
            </w:r>
          </w:p>
        </w:tc>
        <w:tc>
          <w:tcPr>
            <w:tcW w:w="1900" w:type="pct"/>
            <w:shd w:val="clear" w:color="auto" w:fill="auto"/>
            <w:vAlign w:val="center"/>
          </w:tcPr>
          <w:p w14:paraId="2C927CA4" w14:textId="77777777" w:rsidR="009D32B2" w:rsidRPr="00FC3F47" w:rsidRDefault="009D32B2" w:rsidP="00150285">
            <w:pPr>
              <w:rPr>
                <w:rFonts w:cs="Times New Roman"/>
                <w:szCs w:val="24"/>
              </w:rPr>
            </w:pPr>
            <w:r w:rsidRPr="00FC3F47">
              <w:rPr>
                <w:rFonts w:cs="Times New Roman"/>
                <w:szCs w:val="24"/>
              </w:rPr>
              <w:t>Perspectivele tipului de habitat în viitor</w:t>
            </w:r>
          </w:p>
        </w:tc>
        <w:tc>
          <w:tcPr>
            <w:tcW w:w="2616" w:type="pct"/>
            <w:shd w:val="clear" w:color="auto" w:fill="auto"/>
          </w:tcPr>
          <w:p w14:paraId="0AC46A49" w14:textId="77777777" w:rsidR="009D32B2" w:rsidRPr="00FC3F47" w:rsidRDefault="009D32B2" w:rsidP="00150285">
            <w:pPr>
              <w:widowControl w:val="0"/>
              <w:spacing w:line="276" w:lineRule="auto"/>
              <w:rPr>
                <w:rFonts w:cs="Times New Roman"/>
                <w:szCs w:val="24"/>
              </w:rPr>
            </w:pPr>
            <w:r w:rsidRPr="00FC3F47">
              <w:rPr>
                <w:rFonts w:cs="Times New Roman"/>
                <w:szCs w:val="24"/>
              </w:rPr>
              <w:t>FV – perspective bune</w:t>
            </w:r>
          </w:p>
          <w:p w14:paraId="2C2E29AB" w14:textId="77777777" w:rsidR="009D32B2" w:rsidRPr="00FC3F47" w:rsidRDefault="009D32B2" w:rsidP="00150285">
            <w:pPr>
              <w:widowControl w:val="0"/>
              <w:spacing w:line="276" w:lineRule="auto"/>
              <w:ind w:left="720"/>
              <w:rPr>
                <w:rFonts w:cs="Times New Roman"/>
                <w:szCs w:val="24"/>
              </w:rPr>
            </w:pPr>
          </w:p>
        </w:tc>
      </w:tr>
      <w:tr w:rsidR="009D32B2" w:rsidRPr="00FC3F47" w14:paraId="2C5040E6" w14:textId="77777777" w:rsidTr="00183C93">
        <w:tblPrEx>
          <w:jc w:val="center"/>
        </w:tblPrEx>
        <w:trPr>
          <w:jc w:val="center"/>
        </w:trPr>
        <w:tc>
          <w:tcPr>
            <w:tcW w:w="483" w:type="pct"/>
            <w:shd w:val="clear" w:color="auto" w:fill="auto"/>
            <w:vAlign w:val="center"/>
          </w:tcPr>
          <w:p w14:paraId="07D8E9BC" w14:textId="77777777" w:rsidR="009D32B2" w:rsidRPr="00FC3F47" w:rsidRDefault="009D32B2" w:rsidP="00150285">
            <w:pPr>
              <w:jc w:val="center"/>
              <w:rPr>
                <w:rFonts w:cs="Times New Roman"/>
                <w:szCs w:val="24"/>
              </w:rPr>
            </w:pPr>
            <w:r w:rsidRPr="00FC3F47">
              <w:rPr>
                <w:rFonts w:cs="Times New Roman"/>
                <w:szCs w:val="24"/>
              </w:rPr>
              <w:t>G.6</w:t>
            </w:r>
          </w:p>
        </w:tc>
        <w:tc>
          <w:tcPr>
            <w:tcW w:w="1900" w:type="pct"/>
            <w:shd w:val="clear" w:color="auto" w:fill="auto"/>
            <w:vAlign w:val="center"/>
          </w:tcPr>
          <w:p w14:paraId="278B8B85" w14:textId="77777777" w:rsidR="009D32B2" w:rsidRPr="00FC3F47" w:rsidRDefault="009D32B2" w:rsidP="00784912">
            <w:pPr>
              <w:rPr>
                <w:rFonts w:cs="Times New Roman"/>
                <w:szCs w:val="24"/>
              </w:rPr>
            </w:pPr>
            <w:r w:rsidRPr="00FC3F47">
              <w:rPr>
                <w:rFonts w:cs="Times New Roman"/>
                <w:szCs w:val="24"/>
              </w:rPr>
              <w:t>Efectul cumulat al impacturilor asupra tipului de habitat în viitor</w:t>
            </w:r>
          </w:p>
        </w:tc>
        <w:tc>
          <w:tcPr>
            <w:tcW w:w="2616" w:type="pct"/>
            <w:shd w:val="clear" w:color="auto" w:fill="auto"/>
          </w:tcPr>
          <w:p w14:paraId="195350D2" w14:textId="580A1F99" w:rsidR="009D32B2" w:rsidRPr="00FC3F47" w:rsidRDefault="009D32B2" w:rsidP="00784912">
            <w:pPr>
              <w:widowControl w:val="0"/>
              <w:rPr>
                <w:rFonts w:cs="Times New Roman"/>
                <w:szCs w:val="24"/>
              </w:rPr>
            </w:pPr>
            <w:r w:rsidRPr="00FC3F47">
              <w:rPr>
                <w:rFonts w:cs="Times New Roman"/>
                <w:szCs w:val="24"/>
              </w:rPr>
              <w:t xml:space="preserve">Scăzut - impacturile, respectiv presiunile actuale </w:t>
            </w:r>
            <w:r w:rsidR="001B7E0A">
              <w:rPr>
                <w:rFonts w:cs="Times New Roman"/>
                <w:szCs w:val="24"/>
              </w:rPr>
              <w:t>ș</w:t>
            </w:r>
            <w:r w:rsidRPr="00FC3F47">
              <w:rPr>
                <w:rFonts w:cs="Times New Roman"/>
                <w:szCs w:val="24"/>
              </w:rPr>
              <w:t>i amenin</w:t>
            </w:r>
            <w:r w:rsidR="001B7E0A">
              <w:rPr>
                <w:rFonts w:cs="Times New Roman"/>
                <w:szCs w:val="24"/>
              </w:rPr>
              <w:t>ț</w:t>
            </w:r>
            <w:r w:rsidRPr="00FC3F47">
              <w:rPr>
                <w:rFonts w:cs="Times New Roman"/>
                <w:szCs w:val="24"/>
              </w:rPr>
              <w:t>ările viitoare, vor avea un efect cumulat scăzut sau nesemnificativ asupra tipului de habitat, neafectând semnificativ viabilitatea pe termen lung a tipului de habitat.</w:t>
            </w:r>
          </w:p>
        </w:tc>
      </w:tr>
      <w:tr w:rsidR="009D32B2" w:rsidRPr="00FC3F47" w14:paraId="121D907D" w14:textId="77777777" w:rsidTr="00183C93">
        <w:tblPrEx>
          <w:jc w:val="center"/>
        </w:tblPrEx>
        <w:trPr>
          <w:jc w:val="center"/>
        </w:trPr>
        <w:tc>
          <w:tcPr>
            <w:tcW w:w="483" w:type="pct"/>
            <w:shd w:val="clear" w:color="auto" w:fill="auto"/>
            <w:vAlign w:val="center"/>
          </w:tcPr>
          <w:p w14:paraId="1DD68705" w14:textId="77777777" w:rsidR="009D32B2" w:rsidRPr="00FC3F47" w:rsidRDefault="009D32B2" w:rsidP="00150285">
            <w:pPr>
              <w:jc w:val="center"/>
              <w:rPr>
                <w:rFonts w:cs="Times New Roman"/>
                <w:szCs w:val="24"/>
              </w:rPr>
            </w:pPr>
            <w:r w:rsidRPr="00FC3F47">
              <w:rPr>
                <w:rFonts w:cs="Times New Roman"/>
                <w:szCs w:val="24"/>
              </w:rPr>
              <w:lastRenderedPageBreak/>
              <w:t>G.7</w:t>
            </w:r>
          </w:p>
        </w:tc>
        <w:tc>
          <w:tcPr>
            <w:tcW w:w="1900" w:type="pct"/>
            <w:shd w:val="clear" w:color="auto" w:fill="auto"/>
            <w:vAlign w:val="center"/>
          </w:tcPr>
          <w:p w14:paraId="4A068346" w14:textId="77777777" w:rsidR="009D32B2" w:rsidRPr="00FC3F47" w:rsidRDefault="009D32B2" w:rsidP="00784912">
            <w:pPr>
              <w:rPr>
                <w:rFonts w:cs="Times New Roman"/>
                <w:szCs w:val="24"/>
              </w:rPr>
            </w:pPr>
            <w:r w:rsidRPr="00FC3F47">
              <w:rPr>
                <w:rFonts w:cs="Times New Roman"/>
                <w:szCs w:val="24"/>
              </w:rPr>
              <w:t>Viabilitatea pe termen lung a tipului de habitat</w:t>
            </w:r>
          </w:p>
        </w:tc>
        <w:tc>
          <w:tcPr>
            <w:tcW w:w="2616" w:type="pct"/>
            <w:shd w:val="clear" w:color="auto" w:fill="auto"/>
          </w:tcPr>
          <w:p w14:paraId="166A9688" w14:textId="65F4B309" w:rsidR="009D32B2" w:rsidRPr="00FC3F47" w:rsidRDefault="00784912" w:rsidP="00784912">
            <w:pPr>
              <w:widowControl w:val="0"/>
              <w:rPr>
                <w:rFonts w:cs="Times New Roman"/>
                <w:szCs w:val="24"/>
              </w:rPr>
            </w:pPr>
            <w:r>
              <w:rPr>
                <w:rFonts w:cs="Times New Roman"/>
                <w:szCs w:val="24"/>
              </w:rPr>
              <w:t>V</w:t>
            </w:r>
            <w:r w:rsidR="009D32B2" w:rsidRPr="00FC3F47">
              <w:rPr>
                <w:rFonts w:cs="Times New Roman"/>
                <w:szCs w:val="24"/>
              </w:rPr>
              <w:t>iabilitatea pe termen lung a tipului de habitat este asigurată;</w:t>
            </w:r>
          </w:p>
        </w:tc>
      </w:tr>
    </w:tbl>
    <w:p w14:paraId="133CBDEA" w14:textId="77777777" w:rsidR="009D32B2" w:rsidRPr="00FC3F47" w:rsidRDefault="009D32B2" w:rsidP="009D32B2">
      <w:pPr>
        <w:rPr>
          <w:szCs w:val="24"/>
        </w:rPr>
      </w:pPr>
    </w:p>
    <w:p w14:paraId="0A3DA387" w14:textId="533D18DE" w:rsidR="009D32B2" w:rsidRPr="00FC3F47" w:rsidRDefault="009D32B2" w:rsidP="00183C93">
      <w:pPr>
        <w:widowControl w:val="0"/>
        <w:rPr>
          <w:szCs w:val="24"/>
        </w:rPr>
      </w:pPr>
      <w:r w:rsidRPr="00FC3F47">
        <w:rPr>
          <w:b/>
          <w:szCs w:val="24"/>
        </w:rPr>
        <w:t>Matricea 10) Matricea evaluării stării de conservare a tipului de habitat din punct de vedere al perspectivelor viitoare ale acestuia, în urma implementării planului de management actual.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9"/>
        <w:gridCol w:w="1790"/>
        <w:gridCol w:w="1607"/>
        <w:gridCol w:w="1715"/>
      </w:tblGrid>
      <w:tr w:rsidR="009D32B2" w:rsidRPr="00FC3F47" w14:paraId="0614EEF6" w14:textId="77777777" w:rsidTr="00C97E54">
        <w:trPr>
          <w:jc w:val="center"/>
        </w:trPr>
        <w:tc>
          <w:tcPr>
            <w:tcW w:w="2258" w:type="pct"/>
            <w:shd w:val="clear" w:color="auto" w:fill="92D050"/>
            <w:vAlign w:val="center"/>
          </w:tcPr>
          <w:p w14:paraId="79B73B65" w14:textId="77777777" w:rsidR="009D32B2" w:rsidRPr="00FC3F47" w:rsidRDefault="009D32B2" w:rsidP="00150285">
            <w:pPr>
              <w:widowControl w:val="0"/>
              <w:jc w:val="center"/>
              <w:rPr>
                <w:b/>
                <w:szCs w:val="24"/>
              </w:rPr>
            </w:pPr>
            <w:r w:rsidRPr="00FC3F47">
              <w:rPr>
                <w:b/>
                <w:szCs w:val="24"/>
              </w:rPr>
              <w:t>Favorabilă</w:t>
            </w:r>
          </w:p>
        </w:tc>
        <w:tc>
          <w:tcPr>
            <w:tcW w:w="960" w:type="pct"/>
            <w:shd w:val="clear" w:color="auto" w:fill="auto"/>
            <w:vAlign w:val="center"/>
          </w:tcPr>
          <w:p w14:paraId="056E8B3B" w14:textId="77777777" w:rsidR="009D32B2" w:rsidRPr="00FC3F47" w:rsidRDefault="009D32B2" w:rsidP="00150285">
            <w:pPr>
              <w:widowControl w:val="0"/>
              <w:jc w:val="center"/>
              <w:rPr>
                <w:b/>
                <w:szCs w:val="24"/>
              </w:rPr>
            </w:pPr>
            <w:r w:rsidRPr="00FC3F47">
              <w:rPr>
                <w:b/>
                <w:szCs w:val="24"/>
              </w:rPr>
              <w:t>Nefavorabilă -inadecvată</w:t>
            </w:r>
          </w:p>
        </w:tc>
        <w:tc>
          <w:tcPr>
            <w:tcW w:w="862" w:type="pct"/>
            <w:shd w:val="clear" w:color="auto" w:fill="auto"/>
            <w:vAlign w:val="center"/>
          </w:tcPr>
          <w:p w14:paraId="7CDFFB85" w14:textId="77777777" w:rsidR="009D32B2" w:rsidRPr="00FC3F47" w:rsidRDefault="009D32B2" w:rsidP="00150285">
            <w:pPr>
              <w:widowControl w:val="0"/>
              <w:jc w:val="center"/>
              <w:rPr>
                <w:b/>
                <w:szCs w:val="24"/>
              </w:rPr>
            </w:pPr>
            <w:r w:rsidRPr="00FC3F47">
              <w:rPr>
                <w:b/>
                <w:szCs w:val="24"/>
              </w:rPr>
              <w:t>Nefavorabilă - rea</w:t>
            </w:r>
          </w:p>
        </w:tc>
        <w:tc>
          <w:tcPr>
            <w:tcW w:w="920" w:type="pct"/>
            <w:shd w:val="clear" w:color="auto" w:fill="auto"/>
            <w:vAlign w:val="center"/>
          </w:tcPr>
          <w:p w14:paraId="37C11A26" w14:textId="77777777" w:rsidR="009D32B2" w:rsidRPr="00FC3F47" w:rsidRDefault="009D32B2" w:rsidP="00150285">
            <w:pPr>
              <w:widowControl w:val="0"/>
              <w:jc w:val="center"/>
              <w:rPr>
                <w:b/>
                <w:szCs w:val="24"/>
              </w:rPr>
            </w:pPr>
            <w:r w:rsidRPr="00FC3F47">
              <w:rPr>
                <w:b/>
                <w:szCs w:val="24"/>
              </w:rPr>
              <w:t>Necunoscută</w:t>
            </w:r>
          </w:p>
        </w:tc>
      </w:tr>
      <w:tr w:rsidR="009D32B2" w:rsidRPr="00FC3F47" w14:paraId="22123941" w14:textId="77777777" w:rsidTr="00C97E54">
        <w:trPr>
          <w:jc w:val="center"/>
        </w:trPr>
        <w:tc>
          <w:tcPr>
            <w:tcW w:w="2258" w:type="pct"/>
            <w:shd w:val="clear" w:color="auto" w:fill="92D050"/>
          </w:tcPr>
          <w:p w14:paraId="6C200DF5" w14:textId="034D2273" w:rsidR="009D32B2" w:rsidRPr="00FC3F47" w:rsidRDefault="009D32B2" w:rsidP="00150285">
            <w:pPr>
              <w:widowControl w:val="0"/>
              <w:rPr>
                <w:i/>
                <w:iCs/>
              </w:rPr>
            </w:pPr>
            <w:r w:rsidRPr="00FC3F47">
              <w:rPr>
                <w:i/>
                <w:iCs/>
              </w:rPr>
              <w:t xml:space="preserve">Principalele impacturi, respectiv presiunile actuale </w:t>
            </w:r>
            <w:r w:rsidR="001B7E0A">
              <w:rPr>
                <w:i/>
                <w:iCs/>
              </w:rPr>
              <w:t>ș</w:t>
            </w:r>
            <w:r w:rsidRPr="00FC3F47">
              <w:rPr>
                <w:i/>
                <w:iCs/>
              </w:rPr>
              <w:t>i amenin</w:t>
            </w:r>
            <w:r w:rsidR="001B7E0A">
              <w:rPr>
                <w:i/>
                <w:iCs/>
              </w:rPr>
              <w:t>ț</w:t>
            </w:r>
            <w:r w:rsidRPr="00FC3F47">
              <w:rPr>
                <w:i/>
                <w:iCs/>
              </w:rPr>
              <w:t>ările viitoare, nu vor avea în viitor un efect semnificativ asupra tipului de habitat; [G.6.]</w:t>
            </w:r>
          </w:p>
          <w:p w14:paraId="24C471DB" w14:textId="4E3F729B" w:rsidR="009D32B2" w:rsidRPr="00FC3F47" w:rsidRDefault="001B7E0A" w:rsidP="00150285">
            <w:pPr>
              <w:widowControl w:val="0"/>
              <w:rPr>
                <w:b/>
                <w:szCs w:val="24"/>
              </w:rPr>
            </w:pPr>
            <w:r>
              <w:rPr>
                <w:b/>
                <w:szCs w:val="24"/>
              </w:rPr>
              <w:t>Ș</w:t>
            </w:r>
            <w:r w:rsidR="009D32B2" w:rsidRPr="00FC3F47">
              <w:rPr>
                <w:b/>
                <w:szCs w:val="24"/>
              </w:rPr>
              <w:t>I</w:t>
            </w:r>
          </w:p>
          <w:p w14:paraId="1F50B028" w14:textId="77777777" w:rsidR="009D32B2" w:rsidRPr="00FC3F47" w:rsidRDefault="009D32B2" w:rsidP="00150285">
            <w:pPr>
              <w:widowControl w:val="0"/>
            </w:pPr>
            <w:r w:rsidRPr="00FC3F47">
              <w:rPr>
                <w:i/>
                <w:iCs/>
              </w:rPr>
              <w:t>perspectivele tipului de habitat în viitor</w:t>
            </w:r>
            <w:r w:rsidRPr="00FC3F47">
              <w:t xml:space="preserve"> </w:t>
            </w:r>
            <w:r w:rsidRPr="00FC3F47">
              <w:rPr>
                <w:i/>
                <w:iCs/>
              </w:rPr>
              <w:t>[G.5.]</w:t>
            </w:r>
            <w:r w:rsidRPr="00FC3F47">
              <w:t xml:space="preserve">  sunt bune (dacă s-au putut evalua) SAU </w:t>
            </w:r>
            <w:r w:rsidRPr="00FC3F47">
              <w:rPr>
                <w:i/>
                <w:iCs/>
              </w:rPr>
              <w:t>viabilitatea pe termen lung a tipului de habitat este asigurată [G.7.]</w:t>
            </w:r>
          </w:p>
        </w:tc>
        <w:tc>
          <w:tcPr>
            <w:tcW w:w="960" w:type="pct"/>
            <w:shd w:val="clear" w:color="auto" w:fill="auto"/>
          </w:tcPr>
          <w:p w14:paraId="7582C0F3" w14:textId="77777777" w:rsidR="009D32B2" w:rsidRPr="00FC3F47" w:rsidRDefault="009D32B2" w:rsidP="00150285">
            <w:pPr>
              <w:widowControl w:val="0"/>
              <w:rPr>
                <w:szCs w:val="24"/>
              </w:rPr>
            </w:pPr>
          </w:p>
        </w:tc>
        <w:tc>
          <w:tcPr>
            <w:tcW w:w="862" w:type="pct"/>
            <w:shd w:val="clear" w:color="auto" w:fill="auto"/>
          </w:tcPr>
          <w:p w14:paraId="343122FD" w14:textId="77777777" w:rsidR="009D32B2" w:rsidRPr="00FC3F47" w:rsidRDefault="009D32B2" w:rsidP="00150285">
            <w:pPr>
              <w:widowControl w:val="0"/>
              <w:rPr>
                <w:i/>
                <w:szCs w:val="24"/>
              </w:rPr>
            </w:pPr>
          </w:p>
        </w:tc>
        <w:tc>
          <w:tcPr>
            <w:tcW w:w="920" w:type="pct"/>
            <w:shd w:val="clear" w:color="auto" w:fill="auto"/>
          </w:tcPr>
          <w:p w14:paraId="5C180F5D" w14:textId="77777777" w:rsidR="009D32B2" w:rsidRPr="00FC3F47" w:rsidRDefault="009D32B2" w:rsidP="00150285">
            <w:pPr>
              <w:widowControl w:val="0"/>
              <w:rPr>
                <w:szCs w:val="24"/>
              </w:rPr>
            </w:pPr>
          </w:p>
        </w:tc>
      </w:tr>
    </w:tbl>
    <w:p w14:paraId="302B3D9E" w14:textId="77777777" w:rsidR="009D32B2" w:rsidRPr="00FC3F47" w:rsidRDefault="009D32B2" w:rsidP="009D32B2">
      <w:pPr>
        <w:rPr>
          <w:rFonts w:eastAsia="Times New Roman"/>
          <w:b/>
          <w:bCs/>
          <w:szCs w:val="24"/>
        </w:rPr>
      </w:pPr>
    </w:p>
    <w:p w14:paraId="05E7A96C" w14:textId="77777777" w:rsidR="009D32B2" w:rsidRPr="00FC3F47" w:rsidRDefault="009D32B2" w:rsidP="009D32B2">
      <w:pPr>
        <w:pStyle w:val="Heading3"/>
      </w:pPr>
      <w:bookmarkStart w:id="134" w:name="_Toc535263576"/>
      <w:bookmarkStart w:id="135" w:name="_Toc139227671"/>
      <w:r w:rsidRPr="00FC3F47">
        <w:t>6.2.4. Evaluarea globală a stării de conservare a tipului de habitat</w:t>
      </w:r>
      <w:bookmarkEnd w:id="134"/>
      <w:bookmarkEnd w:id="135"/>
    </w:p>
    <w:p w14:paraId="235B519A" w14:textId="77777777" w:rsidR="009D32B2" w:rsidRPr="00FC3F47" w:rsidRDefault="009D32B2" w:rsidP="009D32B2">
      <w:pPr>
        <w:rPr>
          <w:rFonts w:eastAsia="Times New Roman"/>
          <w:b/>
          <w:color w:val="000000"/>
          <w:szCs w:val="24"/>
          <w:lang w:eastAsia="ro-RO"/>
        </w:rPr>
      </w:pPr>
    </w:p>
    <w:p w14:paraId="015651B9" w14:textId="77777777" w:rsidR="009D32B2" w:rsidRPr="00FC3F47" w:rsidRDefault="009D32B2" w:rsidP="009D32B2">
      <w:pPr>
        <w:rPr>
          <w:rFonts w:eastAsia="Times New Roman"/>
          <w:b/>
          <w:color w:val="000000"/>
          <w:szCs w:val="24"/>
          <w:lang w:eastAsia="ro-RO"/>
        </w:rPr>
      </w:pPr>
      <w:r w:rsidRPr="00FC3F47">
        <w:rPr>
          <w:rFonts w:eastAsia="Times New Roman"/>
          <w:b/>
          <w:color w:val="000000"/>
          <w:szCs w:val="24"/>
          <w:lang w:eastAsia="ro-RO"/>
        </w:rPr>
        <w:t>Tabelul H: Parametri pentru evaluarea stării globale de conservare a tipului de habitat: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
        <w:gridCol w:w="3820"/>
        <w:gridCol w:w="4806"/>
      </w:tblGrid>
      <w:tr w:rsidR="009D32B2" w:rsidRPr="00FC3F47" w14:paraId="6BAD4C5C" w14:textId="77777777" w:rsidTr="00C97E54">
        <w:trPr>
          <w:jc w:val="center"/>
        </w:trPr>
        <w:tc>
          <w:tcPr>
            <w:tcW w:w="373" w:type="pct"/>
            <w:tcBorders>
              <w:bottom w:val="single" w:sz="4" w:space="0" w:color="auto"/>
            </w:tcBorders>
            <w:shd w:val="clear" w:color="auto" w:fill="auto"/>
          </w:tcPr>
          <w:p w14:paraId="6789D256" w14:textId="77777777" w:rsidR="009D32B2" w:rsidRPr="00FC3F47" w:rsidRDefault="009D32B2" w:rsidP="00150285">
            <w:pPr>
              <w:widowControl w:val="0"/>
              <w:jc w:val="center"/>
              <w:rPr>
                <w:b/>
                <w:szCs w:val="24"/>
              </w:rPr>
            </w:pPr>
            <w:r w:rsidRPr="00FC3F47">
              <w:rPr>
                <w:b/>
                <w:szCs w:val="24"/>
              </w:rPr>
              <w:t>Nr</w:t>
            </w:r>
          </w:p>
        </w:tc>
        <w:tc>
          <w:tcPr>
            <w:tcW w:w="2049" w:type="pct"/>
            <w:tcBorders>
              <w:bottom w:val="single" w:sz="4" w:space="0" w:color="auto"/>
            </w:tcBorders>
            <w:shd w:val="clear" w:color="auto" w:fill="auto"/>
          </w:tcPr>
          <w:p w14:paraId="2D572CEC" w14:textId="77777777" w:rsidR="009D32B2" w:rsidRPr="00FC3F47" w:rsidRDefault="009D32B2" w:rsidP="00150285">
            <w:pPr>
              <w:widowControl w:val="0"/>
              <w:jc w:val="center"/>
              <w:rPr>
                <w:b/>
                <w:szCs w:val="24"/>
              </w:rPr>
            </w:pPr>
            <w:r w:rsidRPr="00FC3F47">
              <w:rPr>
                <w:b/>
                <w:szCs w:val="24"/>
              </w:rPr>
              <w:t>Parametru</w:t>
            </w:r>
          </w:p>
        </w:tc>
        <w:tc>
          <w:tcPr>
            <w:tcW w:w="2578" w:type="pct"/>
            <w:tcBorders>
              <w:bottom w:val="single" w:sz="4" w:space="0" w:color="auto"/>
            </w:tcBorders>
            <w:shd w:val="clear" w:color="auto" w:fill="auto"/>
          </w:tcPr>
          <w:p w14:paraId="04632C76" w14:textId="77777777" w:rsidR="009D32B2" w:rsidRPr="00FC3F47" w:rsidRDefault="009D32B2" w:rsidP="00150285">
            <w:pPr>
              <w:widowControl w:val="0"/>
              <w:jc w:val="center"/>
              <w:rPr>
                <w:b/>
                <w:szCs w:val="24"/>
              </w:rPr>
            </w:pPr>
            <w:r w:rsidRPr="00FC3F47">
              <w:rPr>
                <w:b/>
                <w:szCs w:val="24"/>
              </w:rPr>
              <w:t>Descriere</w:t>
            </w:r>
          </w:p>
        </w:tc>
      </w:tr>
      <w:tr w:rsidR="009D32B2" w:rsidRPr="00FC3F47" w14:paraId="6AF53D39" w14:textId="77777777" w:rsidTr="00C97E54">
        <w:trPr>
          <w:trHeight w:val="1421"/>
          <w:jc w:val="center"/>
        </w:trPr>
        <w:tc>
          <w:tcPr>
            <w:tcW w:w="373" w:type="pct"/>
            <w:shd w:val="clear" w:color="auto" w:fill="auto"/>
          </w:tcPr>
          <w:p w14:paraId="725746AD" w14:textId="77777777" w:rsidR="009D32B2" w:rsidRPr="00FC3F47" w:rsidRDefault="009D32B2" w:rsidP="00150285">
            <w:pPr>
              <w:widowControl w:val="0"/>
              <w:rPr>
                <w:szCs w:val="24"/>
              </w:rPr>
            </w:pPr>
            <w:r w:rsidRPr="00FC3F47">
              <w:rPr>
                <w:szCs w:val="24"/>
              </w:rPr>
              <w:t>E.1.</w:t>
            </w:r>
          </w:p>
        </w:tc>
        <w:tc>
          <w:tcPr>
            <w:tcW w:w="2049" w:type="pct"/>
            <w:shd w:val="clear" w:color="auto" w:fill="auto"/>
          </w:tcPr>
          <w:p w14:paraId="193F525C" w14:textId="77777777" w:rsidR="009D32B2" w:rsidRPr="00FC3F47" w:rsidRDefault="009D32B2" w:rsidP="00150285">
            <w:pPr>
              <w:widowControl w:val="0"/>
              <w:rPr>
                <w:szCs w:val="24"/>
              </w:rPr>
            </w:pPr>
            <w:r w:rsidRPr="00FC3F47">
              <w:rPr>
                <w:szCs w:val="24"/>
              </w:rPr>
              <w:t>Clasificarea tipului de habitat</w:t>
            </w:r>
          </w:p>
        </w:tc>
        <w:tc>
          <w:tcPr>
            <w:tcW w:w="2578" w:type="pct"/>
            <w:shd w:val="clear" w:color="auto" w:fill="auto"/>
          </w:tcPr>
          <w:p w14:paraId="2D476279" w14:textId="0BEC924D" w:rsidR="009D32B2" w:rsidRPr="00FC3F47" w:rsidRDefault="009D32B2" w:rsidP="00150285">
            <w:pPr>
              <w:widowControl w:val="0"/>
              <w:spacing w:line="276" w:lineRule="auto"/>
              <w:rPr>
                <w:szCs w:val="24"/>
              </w:rPr>
            </w:pPr>
            <w:r w:rsidRPr="00FC3F47">
              <w:rPr>
                <w:szCs w:val="24"/>
              </w:rPr>
              <w:t>EC - tip de habitat de importan</w:t>
            </w:r>
            <w:r w:rsidR="001B7E0A">
              <w:rPr>
                <w:szCs w:val="24"/>
              </w:rPr>
              <w:t>ț</w:t>
            </w:r>
            <w:r w:rsidRPr="00FC3F47">
              <w:rPr>
                <w:szCs w:val="24"/>
              </w:rPr>
              <w:t>ă comunitară;</w:t>
            </w:r>
          </w:p>
          <w:p w14:paraId="269987A3" w14:textId="77777777" w:rsidR="009D32B2" w:rsidRPr="00FC3F47" w:rsidRDefault="009D32B2" w:rsidP="00150285">
            <w:pPr>
              <w:widowControl w:val="0"/>
              <w:rPr>
                <w:szCs w:val="24"/>
              </w:rPr>
            </w:pPr>
          </w:p>
        </w:tc>
      </w:tr>
      <w:tr w:rsidR="009D32B2" w:rsidRPr="00FC3F47" w14:paraId="0CB60D8D" w14:textId="77777777" w:rsidTr="00C97E54">
        <w:trPr>
          <w:jc w:val="center"/>
        </w:trPr>
        <w:tc>
          <w:tcPr>
            <w:tcW w:w="373" w:type="pct"/>
            <w:shd w:val="clear" w:color="auto" w:fill="auto"/>
          </w:tcPr>
          <w:p w14:paraId="5D3A98B5" w14:textId="77777777" w:rsidR="009D32B2" w:rsidRPr="00FC3F47" w:rsidRDefault="009D32B2" w:rsidP="00150285">
            <w:pPr>
              <w:widowControl w:val="0"/>
              <w:rPr>
                <w:szCs w:val="24"/>
              </w:rPr>
            </w:pPr>
            <w:r w:rsidRPr="00FC3F47">
              <w:rPr>
                <w:szCs w:val="24"/>
              </w:rPr>
              <w:t>E.2.</w:t>
            </w:r>
          </w:p>
        </w:tc>
        <w:tc>
          <w:tcPr>
            <w:tcW w:w="2049" w:type="pct"/>
            <w:shd w:val="clear" w:color="auto" w:fill="auto"/>
          </w:tcPr>
          <w:p w14:paraId="2C015243" w14:textId="77777777" w:rsidR="009D32B2" w:rsidRPr="00FC3F47" w:rsidRDefault="009D32B2" w:rsidP="00150285">
            <w:pPr>
              <w:widowControl w:val="0"/>
              <w:rPr>
                <w:szCs w:val="24"/>
              </w:rPr>
            </w:pPr>
            <w:r w:rsidRPr="00FC3F47">
              <w:rPr>
                <w:szCs w:val="24"/>
              </w:rPr>
              <w:t>Codul unic al tipului de habitat</w:t>
            </w:r>
          </w:p>
        </w:tc>
        <w:tc>
          <w:tcPr>
            <w:tcW w:w="2578" w:type="pct"/>
            <w:shd w:val="clear" w:color="auto" w:fill="auto"/>
          </w:tcPr>
          <w:p w14:paraId="49BDAD81" w14:textId="77777777" w:rsidR="009D32B2" w:rsidRPr="00FC3F47" w:rsidRDefault="009D32B2" w:rsidP="00150285">
            <w:pPr>
              <w:widowControl w:val="0"/>
              <w:rPr>
                <w:szCs w:val="24"/>
              </w:rPr>
            </w:pPr>
            <w:r w:rsidRPr="00FC3F47">
              <w:rPr>
                <w:szCs w:val="24"/>
              </w:rPr>
              <w:t>6240*</w:t>
            </w:r>
          </w:p>
        </w:tc>
      </w:tr>
      <w:tr w:rsidR="009D32B2" w:rsidRPr="00FC3F47" w14:paraId="4F09A959" w14:textId="77777777" w:rsidTr="00C97E54">
        <w:trPr>
          <w:jc w:val="center"/>
        </w:trPr>
        <w:tc>
          <w:tcPr>
            <w:tcW w:w="373" w:type="pct"/>
            <w:shd w:val="clear" w:color="auto" w:fill="auto"/>
          </w:tcPr>
          <w:p w14:paraId="3F328BFA" w14:textId="77777777" w:rsidR="009D32B2" w:rsidRPr="00FC3F47" w:rsidRDefault="009D32B2" w:rsidP="00150285">
            <w:pPr>
              <w:widowControl w:val="0"/>
              <w:rPr>
                <w:szCs w:val="24"/>
              </w:rPr>
            </w:pPr>
            <w:r w:rsidRPr="00FC3F47">
              <w:rPr>
                <w:szCs w:val="24"/>
              </w:rPr>
              <w:t>H.3.</w:t>
            </w:r>
          </w:p>
        </w:tc>
        <w:tc>
          <w:tcPr>
            <w:tcW w:w="2049" w:type="pct"/>
            <w:shd w:val="clear" w:color="auto" w:fill="auto"/>
          </w:tcPr>
          <w:p w14:paraId="1130C0AD" w14:textId="77777777" w:rsidR="009D32B2" w:rsidRPr="00FC3F47" w:rsidRDefault="009D32B2" w:rsidP="00150285">
            <w:pPr>
              <w:widowControl w:val="0"/>
              <w:rPr>
                <w:szCs w:val="24"/>
              </w:rPr>
            </w:pPr>
            <w:r w:rsidRPr="00FC3F47">
              <w:rPr>
                <w:szCs w:val="24"/>
              </w:rPr>
              <w:t>Starea globală de conservare a tipului de habitat</w:t>
            </w:r>
          </w:p>
        </w:tc>
        <w:tc>
          <w:tcPr>
            <w:tcW w:w="2578" w:type="pct"/>
            <w:shd w:val="clear" w:color="auto" w:fill="auto"/>
          </w:tcPr>
          <w:p w14:paraId="165C71EF" w14:textId="691625F2" w:rsidR="009D32B2" w:rsidRPr="00FC3F47" w:rsidRDefault="009D32B2" w:rsidP="00150285">
            <w:pPr>
              <w:widowControl w:val="0"/>
              <w:spacing w:line="276" w:lineRule="auto"/>
              <w:rPr>
                <w:szCs w:val="24"/>
              </w:rPr>
            </w:pPr>
            <w:r w:rsidRPr="00FC3F47">
              <w:rPr>
                <w:szCs w:val="24"/>
              </w:rPr>
              <w:t xml:space="preserve">”FV” – favorabilă </w:t>
            </w:r>
          </w:p>
          <w:p w14:paraId="738BA36E" w14:textId="77777777" w:rsidR="009D32B2" w:rsidRPr="00FC3F47" w:rsidRDefault="009D32B2" w:rsidP="00150285">
            <w:pPr>
              <w:widowControl w:val="0"/>
              <w:spacing w:line="276" w:lineRule="auto"/>
              <w:ind w:left="720"/>
              <w:rPr>
                <w:szCs w:val="24"/>
              </w:rPr>
            </w:pPr>
          </w:p>
        </w:tc>
      </w:tr>
      <w:tr w:rsidR="009D32B2" w:rsidRPr="00FC3F47" w14:paraId="144744A7" w14:textId="77777777" w:rsidTr="00C97E54">
        <w:trPr>
          <w:jc w:val="center"/>
        </w:trPr>
        <w:tc>
          <w:tcPr>
            <w:tcW w:w="373" w:type="pct"/>
            <w:shd w:val="clear" w:color="auto" w:fill="auto"/>
          </w:tcPr>
          <w:p w14:paraId="40B294DF" w14:textId="77777777" w:rsidR="009D32B2" w:rsidRPr="00FC3F47" w:rsidRDefault="009D32B2" w:rsidP="00150285">
            <w:pPr>
              <w:widowControl w:val="0"/>
              <w:rPr>
                <w:szCs w:val="24"/>
              </w:rPr>
            </w:pPr>
            <w:r w:rsidRPr="00FC3F47">
              <w:rPr>
                <w:szCs w:val="24"/>
              </w:rPr>
              <w:lastRenderedPageBreak/>
              <w:t xml:space="preserve">H.4. </w:t>
            </w:r>
          </w:p>
        </w:tc>
        <w:tc>
          <w:tcPr>
            <w:tcW w:w="2049" w:type="pct"/>
            <w:shd w:val="clear" w:color="auto" w:fill="auto"/>
          </w:tcPr>
          <w:p w14:paraId="1E060B2D" w14:textId="7E073E02" w:rsidR="009D32B2" w:rsidRPr="00FC3F47" w:rsidRDefault="009D32B2" w:rsidP="00150285">
            <w:pPr>
              <w:widowControl w:val="0"/>
              <w:rPr>
                <w:szCs w:val="24"/>
              </w:rPr>
            </w:pPr>
            <w:r w:rsidRPr="00FC3F47">
              <w:rPr>
                <w:szCs w:val="24"/>
              </w:rPr>
              <w:t>Tendin</w:t>
            </w:r>
            <w:r w:rsidR="001B7E0A">
              <w:rPr>
                <w:szCs w:val="24"/>
              </w:rPr>
              <w:t>ț</w:t>
            </w:r>
            <w:r w:rsidRPr="00FC3F47">
              <w:rPr>
                <w:szCs w:val="24"/>
              </w:rPr>
              <w:t>a stării globale de conservare a tipului de habitat</w:t>
            </w:r>
          </w:p>
        </w:tc>
        <w:tc>
          <w:tcPr>
            <w:tcW w:w="2578" w:type="pct"/>
            <w:shd w:val="clear" w:color="auto" w:fill="auto"/>
          </w:tcPr>
          <w:p w14:paraId="68E780DB" w14:textId="77777777" w:rsidR="009D32B2" w:rsidRPr="00FC3F47" w:rsidRDefault="009D32B2" w:rsidP="00150285">
            <w:pPr>
              <w:widowControl w:val="0"/>
              <w:spacing w:line="276" w:lineRule="auto"/>
              <w:rPr>
                <w:szCs w:val="24"/>
              </w:rPr>
            </w:pPr>
            <w:r w:rsidRPr="00FC3F47">
              <w:rPr>
                <w:szCs w:val="24"/>
              </w:rPr>
              <w:t>”x” – este necunoscută</w:t>
            </w:r>
          </w:p>
        </w:tc>
      </w:tr>
      <w:tr w:rsidR="009D32B2" w:rsidRPr="00FC3F47" w14:paraId="3A604A53" w14:textId="77777777" w:rsidTr="00C97E54">
        <w:trPr>
          <w:jc w:val="center"/>
        </w:trPr>
        <w:tc>
          <w:tcPr>
            <w:tcW w:w="373" w:type="pct"/>
            <w:shd w:val="clear" w:color="auto" w:fill="auto"/>
          </w:tcPr>
          <w:p w14:paraId="0D216E26" w14:textId="77777777" w:rsidR="009D32B2" w:rsidRPr="00FC3F47" w:rsidRDefault="009D32B2" w:rsidP="00150285">
            <w:pPr>
              <w:widowControl w:val="0"/>
              <w:rPr>
                <w:szCs w:val="24"/>
              </w:rPr>
            </w:pPr>
            <w:r w:rsidRPr="00FC3F47">
              <w:rPr>
                <w:szCs w:val="24"/>
              </w:rPr>
              <w:t>H.5.</w:t>
            </w:r>
          </w:p>
        </w:tc>
        <w:tc>
          <w:tcPr>
            <w:tcW w:w="2049" w:type="pct"/>
            <w:shd w:val="clear" w:color="auto" w:fill="auto"/>
          </w:tcPr>
          <w:p w14:paraId="568B531D" w14:textId="77777777" w:rsidR="009D32B2" w:rsidRPr="00FC3F47" w:rsidRDefault="009D32B2" w:rsidP="00150285">
            <w:pPr>
              <w:widowControl w:val="0"/>
              <w:rPr>
                <w:szCs w:val="24"/>
              </w:rPr>
            </w:pPr>
            <w:r w:rsidRPr="00FC3F47">
              <w:rPr>
                <w:szCs w:val="24"/>
              </w:rPr>
              <w:t>Detalii asupra stării globale de conservare a tipului de habitat necunoscute</w:t>
            </w:r>
          </w:p>
        </w:tc>
        <w:tc>
          <w:tcPr>
            <w:tcW w:w="2578" w:type="pct"/>
            <w:shd w:val="clear" w:color="auto" w:fill="auto"/>
          </w:tcPr>
          <w:p w14:paraId="3A0058ED" w14:textId="77777777" w:rsidR="009D32B2" w:rsidRPr="00FC3F47" w:rsidRDefault="009D32B2" w:rsidP="00150285">
            <w:pPr>
              <w:widowControl w:val="0"/>
              <w:spacing w:line="276" w:lineRule="auto"/>
              <w:rPr>
                <w:szCs w:val="24"/>
              </w:rPr>
            </w:pPr>
            <w:r w:rsidRPr="00FC3F47">
              <w:rPr>
                <w:szCs w:val="24"/>
              </w:rPr>
              <w:t>-</w:t>
            </w:r>
          </w:p>
        </w:tc>
      </w:tr>
      <w:tr w:rsidR="009D32B2" w:rsidRPr="00FC3F47" w14:paraId="3E2BA171" w14:textId="77777777" w:rsidTr="00C97E54">
        <w:trPr>
          <w:jc w:val="center"/>
        </w:trPr>
        <w:tc>
          <w:tcPr>
            <w:tcW w:w="373" w:type="pct"/>
            <w:shd w:val="clear" w:color="auto" w:fill="auto"/>
          </w:tcPr>
          <w:p w14:paraId="1B101DE8" w14:textId="77777777" w:rsidR="009D32B2" w:rsidRPr="00FC3F47" w:rsidRDefault="009D32B2" w:rsidP="00150285">
            <w:pPr>
              <w:widowControl w:val="0"/>
              <w:rPr>
                <w:szCs w:val="24"/>
              </w:rPr>
            </w:pPr>
            <w:r w:rsidRPr="00FC3F47">
              <w:rPr>
                <w:szCs w:val="24"/>
              </w:rPr>
              <w:t>H.6.</w:t>
            </w:r>
          </w:p>
        </w:tc>
        <w:tc>
          <w:tcPr>
            <w:tcW w:w="2049" w:type="pct"/>
            <w:shd w:val="clear" w:color="auto" w:fill="auto"/>
          </w:tcPr>
          <w:p w14:paraId="54581942" w14:textId="77777777" w:rsidR="009D32B2" w:rsidRPr="00FC3F47" w:rsidRDefault="009D32B2" w:rsidP="00150285">
            <w:pPr>
              <w:widowControl w:val="0"/>
              <w:rPr>
                <w:szCs w:val="24"/>
              </w:rPr>
            </w:pPr>
            <w:r w:rsidRPr="00FC3F47">
              <w:rPr>
                <w:szCs w:val="24"/>
              </w:rPr>
              <w:t>Descrierea stării globale de conservare a tipului de habitat în aria naturală protejată</w:t>
            </w:r>
          </w:p>
        </w:tc>
        <w:tc>
          <w:tcPr>
            <w:tcW w:w="2578" w:type="pct"/>
            <w:shd w:val="clear" w:color="auto" w:fill="auto"/>
          </w:tcPr>
          <w:p w14:paraId="52CDD9DC" w14:textId="7053CD37" w:rsidR="009D32B2" w:rsidRPr="00FC3F47" w:rsidRDefault="009D32B2" w:rsidP="00150285">
            <w:pPr>
              <w:widowControl w:val="0"/>
              <w:rPr>
                <w:szCs w:val="24"/>
              </w:rPr>
            </w:pPr>
            <w:r w:rsidRPr="00FC3F47">
              <w:rPr>
                <w:szCs w:val="24"/>
              </w:rPr>
              <w:t>Dat fiind că nu există căi de comunica</w:t>
            </w:r>
            <w:r w:rsidR="001B7E0A">
              <w:rPr>
                <w:szCs w:val="24"/>
              </w:rPr>
              <w:t>ț</w:t>
            </w:r>
            <w:r w:rsidRPr="00FC3F47">
              <w:rPr>
                <w:szCs w:val="24"/>
              </w:rPr>
              <w:t xml:space="preserve">ii importante în apropiere </w:t>
            </w:r>
            <w:r w:rsidR="001B7E0A">
              <w:rPr>
                <w:szCs w:val="24"/>
              </w:rPr>
              <w:t>ș</w:t>
            </w:r>
            <w:r w:rsidRPr="00FC3F47">
              <w:rPr>
                <w:szCs w:val="24"/>
              </w:rPr>
              <w:t>i nici proiecte privind asemenea căi de comunica</w:t>
            </w:r>
            <w:r w:rsidR="001B7E0A">
              <w:rPr>
                <w:szCs w:val="24"/>
              </w:rPr>
              <w:t>ț</w:t>
            </w:r>
            <w:r w:rsidRPr="00FC3F47">
              <w:rPr>
                <w:szCs w:val="24"/>
              </w:rPr>
              <w:t>ii în viitor, de asemenea habitatul fiind în întregime în fondul forestier (ceea ce fere</w:t>
            </w:r>
            <w:r w:rsidR="001B7E0A">
              <w:rPr>
                <w:szCs w:val="24"/>
              </w:rPr>
              <w:t>ș</w:t>
            </w:r>
            <w:r w:rsidRPr="00FC3F47">
              <w:rPr>
                <w:szCs w:val="24"/>
              </w:rPr>
              <w:t xml:space="preserve">te habitatul de </w:t>
            </w:r>
            <w:proofErr w:type="spellStart"/>
            <w:r w:rsidRPr="00FC3F47">
              <w:rPr>
                <w:szCs w:val="24"/>
              </w:rPr>
              <w:t>suprapă</w:t>
            </w:r>
            <w:r w:rsidR="001B7E0A">
              <w:rPr>
                <w:szCs w:val="24"/>
              </w:rPr>
              <w:t>ș</w:t>
            </w:r>
            <w:r w:rsidRPr="00FC3F47">
              <w:rPr>
                <w:szCs w:val="24"/>
              </w:rPr>
              <w:t>unatul</w:t>
            </w:r>
            <w:proofErr w:type="spellEnd"/>
            <w:r w:rsidRPr="00FC3F47">
              <w:rPr>
                <w:szCs w:val="24"/>
              </w:rPr>
              <w:t xml:space="preserve"> industrial cu ovine), starea de conservare a paji</w:t>
            </w:r>
            <w:r w:rsidR="001B7E0A">
              <w:rPr>
                <w:szCs w:val="24"/>
              </w:rPr>
              <w:t>ș</w:t>
            </w:r>
            <w:r w:rsidRPr="00FC3F47">
              <w:rPr>
                <w:szCs w:val="24"/>
              </w:rPr>
              <w:t xml:space="preserve">tilor </w:t>
            </w:r>
            <w:proofErr w:type="spellStart"/>
            <w:r w:rsidRPr="00FC3F47">
              <w:rPr>
                <w:szCs w:val="24"/>
              </w:rPr>
              <w:t>stepice</w:t>
            </w:r>
            <w:proofErr w:type="spellEnd"/>
            <w:r w:rsidRPr="00FC3F47">
              <w:rPr>
                <w:szCs w:val="24"/>
              </w:rPr>
              <w:t xml:space="preserve"> este foarte bună, chiar dacă suprafe</w:t>
            </w:r>
            <w:r w:rsidR="001B7E0A">
              <w:rPr>
                <w:szCs w:val="24"/>
              </w:rPr>
              <w:t>ț</w:t>
            </w:r>
            <w:r w:rsidRPr="00FC3F47">
              <w:rPr>
                <w:szCs w:val="24"/>
              </w:rPr>
              <w:t xml:space="preserve">e considerabile au fost distruse în anii 60 ai secolului XX prin plantări de pin negru </w:t>
            </w:r>
            <w:r w:rsidR="001B7E0A">
              <w:rPr>
                <w:szCs w:val="24"/>
              </w:rPr>
              <w:t>ș</w:t>
            </w:r>
            <w:r w:rsidRPr="00FC3F47">
              <w:rPr>
                <w:szCs w:val="24"/>
              </w:rPr>
              <w:t>i mojdrean (ultima specie în jud. Mure</w:t>
            </w:r>
            <w:r w:rsidR="001B7E0A">
              <w:rPr>
                <w:szCs w:val="24"/>
              </w:rPr>
              <w:t>ș</w:t>
            </w:r>
            <w:r w:rsidRPr="00FC3F47">
              <w:rPr>
                <w:szCs w:val="24"/>
              </w:rPr>
              <w:t>). În viitor sunt de evitat planta</w:t>
            </w:r>
            <w:r w:rsidR="001B7E0A">
              <w:rPr>
                <w:szCs w:val="24"/>
              </w:rPr>
              <w:t>ț</w:t>
            </w:r>
            <w:r w:rsidRPr="00FC3F47">
              <w:rPr>
                <w:szCs w:val="24"/>
              </w:rPr>
              <w:t xml:space="preserve">ii noi forestiere intensive. </w:t>
            </w:r>
          </w:p>
        </w:tc>
      </w:tr>
    </w:tbl>
    <w:p w14:paraId="2ADD41B2" w14:textId="77777777" w:rsidR="009D32B2" w:rsidRPr="00FC3F47" w:rsidRDefault="009D32B2" w:rsidP="009D32B2">
      <w:pPr>
        <w:widowControl w:val="0"/>
        <w:rPr>
          <w:szCs w:val="24"/>
        </w:rPr>
      </w:pPr>
    </w:p>
    <w:p w14:paraId="052E14BF" w14:textId="77777777" w:rsidR="009D32B2" w:rsidRPr="00FC3F47" w:rsidRDefault="009D32B2" w:rsidP="009D32B2">
      <w:pPr>
        <w:keepNext/>
        <w:widowControl w:val="0"/>
        <w:rPr>
          <w:szCs w:val="24"/>
        </w:rPr>
      </w:pPr>
      <w:r w:rsidRPr="00FC3F47">
        <w:rPr>
          <w:b/>
          <w:szCs w:val="24"/>
        </w:rPr>
        <w:t>Matricea 11</w:t>
      </w:r>
      <w:r w:rsidRPr="00FC3F47">
        <w:rPr>
          <w:szCs w:val="24"/>
        </w:rPr>
        <w:t xml:space="preserve">) </w:t>
      </w:r>
      <w:r w:rsidRPr="00FC3F47">
        <w:rPr>
          <w:b/>
          <w:szCs w:val="24"/>
        </w:rPr>
        <w:t>Evaluarea stării globale de conservare a tipului de habitat</w:t>
      </w:r>
    </w:p>
    <w:p w14:paraId="53DE9703" w14:textId="78215000" w:rsidR="009D32B2" w:rsidRPr="00FC3F47" w:rsidRDefault="009D32B2" w:rsidP="009D32B2">
      <w:r w:rsidRPr="00FC3F47">
        <w:t>Evaluarea stării globale de conservare a tipului de habitat se ob</w:t>
      </w:r>
      <w:r w:rsidR="001B7E0A">
        <w:t>ț</w:t>
      </w:r>
      <w:r w:rsidRPr="00FC3F47">
        <w:t>ine prin agregarea rezultatelor a trei parametri, respectiv:</w:t>
      </w:r>
    </w:p>
    <w:p w14:paraId="1D542DB3" w14:textId="74E34535" w:rsidR="009D32B2" w:rsidRPr="00FC3F47" w:rsidRDefault="009D32B2" w:rsidP="005F3607">
      <w:pPr>
        <w:numPr>
          <w:ilvl w:val="0"/>
          <w:numId w:val="40"/>
        </w:numPr>
        <w:rPr>
          <w:szCs w:val="24"/>
        </w:rPr>
      </w:pPr>
      <w:r w:rsidRPr="00FC3F47">
        <w:rPr>
          <w:szCs w:val="24"/>
        </w:rPr>
        <w:t>Starea de conservare a tipului de habitat din punct de vedere al suprafe</w:t>
      </w:r>
      <w:r w:rsidR="001B7E0A">
        <w:rPr>
          <w:szCs w:val="24"/>
        </w:rPr>
        <w:t>ț</w:t>
      </w:r>
      <w:r w:rsidRPr="00FC3F47">
        <w:rPr>
          <w:szCs w:val="24"/>
        </w:rPr>
        <w:t>ei ocupate [E.17];</w:t>
      </w:r>
    </w:p>
    <w:p w14:paraId="4169FD2D" w14:textId="7B59A57B" w:rsidR="009D32B2" w:rsidRPr="00FC3F47" w:rsidRDefault="009D32B2" w:rsidP="005F3607">
      <w:pPr>
        <w:numPr>
          <w:ilvl w:val="0"/>
          <w:numId w:val="40"/>
        </w:numPr>
        <w:rPr>
          <w:szCs w:val="24"/>
        </w:rPr>
      </w:pPr>
      <w:r w:rsidRPr="00FC3F47">
        <w:rPr>
          <w:szCs w:val="24"/>
        </w:rPr>
        <w:t xml:space="preserve">Starea de conservare a tipului de habitat din punct de vedere al structurii </w:t>
      </w:r>
      <w:r w:rsidR="001B7E0A">
        <w:rPr>
          <w:szCs w:val="24"/>
        </w:rPr>
        <w:t>ș</w:t>
      </w:r>
      <w:r w:rsidRPr="00FC3F47">
        <w:rPr>
          <w:szCs w:val="24"/>
        </w:rPr>
        <w:t>i al func</w:t>
      </w:r>
      <w:r w:rsidR="001B7E0A">
        <w:rPr>
          <w:szCs w:val="24"/>
        </w:rPr>
        <w:t>ț</w:t>
      </w:r>
      <w:r w:rsidRPr="00FC3F47">
        <w:rPr>
          <w:szCs w:val="24"/>
        </w:rPr>
        <w:t>iilor specifice [F.4.]</w:t>
      </w:r>
    </w:p>
    <w:p w14:paraId="1A227653" w14:textId="77777777" w:rsidR="009D32B2" w:rsidRPr="00FC3F47" w:rsidRDefault="009D32B2" w:rsidP="005F3607">
      <w:pPr>
        <w:numPr>
          <w:ilvl w:val="0"/>
          <w:numId w:val="40"/>
        </w:numPr>
        <w:rPr>
          <w:szCs w:val="24"/>
        </w:rPr>
      </w:pPr>
      <w:r w:rsidRPr="00FC3F47">
        <w:rPr>
          <w:szCs w:val="24"/>
        </w:rPr>
        <w:t>Starea de conservare a tipului de habitatul din punct de vedere al perspectivelor sale viitoare [G.10];</w:t>
      </w:r>
    </w:p>
    <w:p w14:paraId="372212DD" w14:textId="77777777" w:rsidR="009D32B2" w:rsidRPr="00FC3F47" w:rsidRDefault="009D32B2" w:rsidP="009D32B2">
      <w:pPr>
        <w:spacing w:line="276" w:lineRule="auto"/>
        <w:ind w:left="1080"/>
        <w:rPr>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2"/>
        <w:gridCol w:w="1590"/>
        <w:gridCol w:w="1622"/>
        <w:gridCol w:w="1607"/>
      </w:tblGrid>
      <w:tr w:rsidR="009D32B2" w:rsidRPr="00FC3F47" w14:paraId="6957CF89" w14:textId="77777777" w:rsidTr="006E24BF">
        <w:trPr>
          <w:jc w:val="center"/>
        </w:trPr>
        <w:tc>
          <w:tcPr>
            <w:tcW w:w="2415" w:type="pct"/>
            <w:shd w:val="clear" w:color="auto" w:fill="92D050"/>
            <w:vAlign w:val="center"/>
          </w:tcPr>
          <w:p w14:paraId="313A716B" w14:textId="77777777" w:rsidR="009D32B2" w:rsidRPr="00FC3F47" w:rsidRDefault="009D32B2" w:rsidP="00150285">
            <w:pPr>
              <w:keepNext/>
              <w:widowControl w:val="0"/>
              <w:jc w:val="center"/>
              <w:rPr>
                <w:b/>
                <w:szCs w:val="24"/>
              </w:rPr>
            </w:pPr>
            <w:r w:rsidRPr="00FC3F47">
              <w:rPr>
                <w:b/>
                <w:szCs w:val="24"/>
              </w:rPr>
              <w:lastRenderedPageBreak/>
              <w:t>Favorabilă</w:t>
            </w:r>
          </w:p>
        </w:tc>
        <w:tc>
          <w:tcPr>
            <w:tcW w:w="853" w:type="pct"/>
            <w:shd w:val="clear" w:color="auto" w:fill="auto"/>
            <w:vAlign w:val="center"/>
          </w:tcPr>
          <w:p w14:paraId="2A1DD423" w14:textId="77777777" w:rsidR="009D32B2" w:rsidRPr="00FC3F47" w:rsidRDefault="009D32B2" w:rsidP="00150285">
            <w:pPr>
              <w:keepNext/>
              <w:widowControl w:val="0"/>
              <w:jc w:val="center"/>
              <w:rPr>
                <w:b/>
                <w:szCs w:val="24"/>
              </w:rPr>
            </w:pPr>
            <w:r w:rsidRPr="00FC3F47">
              <w:rPr>
                <w:b/>
                <w:szCs w:val="24"/>
              </w:rPr>
              <w:t>Nefavorabilă -inadecvată</w:t>
            </w:r>
          </w:p>
        </w:tc>
        <w:tc>
          <w:tcPr>
            <w:tcW w:w="870" w:type="pct"/>
            <w:shd w:val="clear" w:color="auto" w:fill="auto"/>
            <w:vAlign w:val="center"/>
          </w:tcPr>
          <w:p w14:paraId="55601A61" w14:textId="77777777" w:rsidR="009D32B2" w:rsidRPr="00FC3F47" w:rsidRDefault="009D32B2" w:rsidP="00150285">
            <w:pPr>
              <w:keepNext/>
              <w:widowControl w:val="0"/>
              <w:jc w:val="center"/>
              <w:rPr>
                <w:b/>
                <w:szCs w:val="24"/>
              </w:rPr>
            </w:pPr>
            <w:r w:rsidRPr="00FC3F47">
              <w:rPr>
                <w:b/>
                <w:szCs w:val="24"/>
              </w:rPr>
              <w:t>Nefavorabilă - rea</w:t>
            </w:r>
          </w:p>
        </w:tc>
        <w:tc>
          <w:tcPr>
            <w:tcW w:w="862" w:type="pct"/>
            <w:shd w:val="clear" w:color="auto" w:fill="auto"/>
            <w:vAlign w:val="center"/>
          </w:tcPr>
          <w:p w14:paraId="62E0E902" w14:textId="77777777" w:rsidR="009D32B2" w:rsidRPr="00FC3F47" w:rsidRDefault="009D32B2" w:rsidP="00150285">
            <w:pPr>
              <w:keepNext/>
              <w:widowControl w:val="0"/>
              <w:jc w:val="center"/>
              <w:rPr>
                <w:b/>
                <w:szCs w:val="24"/>
              </w:rPr>
            </w:pPr>
            <w:r w:rsidRPr="00FC3F47">
              <w:rPr>
                <w:b/>
                <w:szCs w:val="24"/>
              </w:rPr>
              <w:t>Necunoscută</w:t>
            </w:r>
          </w:p>
        </w:tc>
      </w:tr>
      <w:tr w:rsidR="009D32B2" w:rsidRPr="00FC3F47" w14:paraId="07DBC04A" w14:textId="77777777" w:rsidTr="006E24BF">
        <w:trPr>
          <w:trHeight w:val="1257"/>
          <w:jc w:val="center"/>
        </w:trPr>
        <w:tc>
          <w:tcPr>
            <w:tcW w:w="2415" w:type="pct"/>
            <w:shd w:val="clear" w:color="auto" w:fill="92D050"/>
          </w:tcPr>
          <w:p w14:paraId="68C1A47E" w14:textId="501D4B46" w:rsidR="009D32B2" w:rsidRPr="00FC3F47" w:rsidRDefault="009D32B2" w:rsidP="00150285">
            <w:pPr>
              <w:keepNext/>
              <w:widowControl w:val="0"/>
            </w:pPr>
            <w:r w:rsidRPr="00FC3F47">
              <w:t>To</w:t>
            </w:r>
            <w:r w:rsidR="001B7E0A">
              <w:t>ț</w:t>
            </w:r>
            <w:r w:rsidRPr="00FC3F47">
              <w:t>i cei 3 parametri de mai sus sunt în stare favorabilă sau unul dintre ace</w:t>
            </w:r>
            <w:r w:rsidR="001B7E0A">
              <w:t>ș</w:t>
            </w:r>
            <w:r w:rsidRPr="00FC3F47">
              <w:t xml:space="preserve">tia este  necunoscut </w:t>
            </w:r>
            <w:r w:rsidR="001B7E0A">
              <w:t>ș</w:t>
            </w:r>
            <w:r w:rsidRPr="00FC3F47">
              <w:t>i ceilal</w:t>
            </w:r>
            <w:r w:rsidR="001B7E0A">
              <w:t>ț</w:t>
            </w:r>
            <w:r w:rsidRPr="00FC3F47">
              <w:t>i 2 în stare favorabilă</w:t>
            </w:r>
          </w:p>
        </w:tc>
        <w:tc>
          <w:tcPr>
            <w:tcW w:w="853" w:type="pct"/>
            <w:shd w:val="clear" w:color="auto" w:fill="auto"/>
          </w:tcPr>
          <w:p w14:paraId="67D05AED" w14:textId="77777777" w:rsidR="009D32B2" w:rsidRPr="00FC3F47" w:rsidRDefault="009D32B2" w:rsidP="00150285">
            <w:pPr>
              <w:keepNext/>
              <w:widowControl w:val="0"/>
              <w:rPr>
                <w:szCs w:val="24"/>
              </w:rPr>
            </w:pPr>
          </w:p>
        </w:tc>
        <w:tc>
          <w:tcPr>
            <w:tcW w:w="870" w:type="pct"/>
            <w:shd w:val="clear" w:color="auto" w:fill="auto"/>
          </w:tcPr>
          <w:p w14:paraId="3F3D182E" w14:textId="77777777" w:rsidR="009D32B2" w:rsidRPr="00FC3F47" w:rsidRDefault="009D32B2" w:rsidP="00150285">
            <w:pPr>
              <w:keepNext/>
              <w:widowControl w:val="0"/>
              <w:rPr>
                <w:szCs w:val="24"/>
              </w:rPr>
            </w:pPr>
          </w:p>
        </w:tc>
        <w:tc>
          <w:tcPr>
            <w:tcW w:w="862" w:type="pct"/>
            <w:shd w:val="clear" w:color="auto" w:fill="auto"/>
          </w:tcPr>
          <w:p w14:paraId="25D56DA3" w14:textId="77777777" w:rsidR="009D32B2" w:rsidRPr="00FC3F47" w:rsidRDefault="009D32B2" w:rsidP="00150285">
            <w:pPr>
              <w:keepNext/>
              <w:widowControl w:val="0"/>
              <w:rPr>
                <w:szCs w:val="24"/>
              </w:rPr>
            </w:pPr>
          </w:p>
        </w:tc>
      </w:tr>
    </w:tbl>
    <w:p w14:paraId="146C8198" w14:textId="77777777" w:rsidR="009D32B2" w:rsidRPr="00FC3F47" w:rsidRDefault="009D32B2" w:rsidP="009D32B2">
      <w:pPr>
        <w:rPr>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
        <w:gridCol w:w="4105"/>
        <w:gridCol w:w="4495"/>
      </w:tblGrid>
      <w:tr w:rsidR="009D32B2" w:rsidRPr="00FC3F47" w14:paraId="0A99D9A3" w14:textId="77777777" w:rsidTr="006E24BF">
        <w:trPr>
          <w:jc w:val="center"/>
        </w:trPr>
        <w:tc>
          <w:tcPr>
            <w:tcW w:w="387" w:type="pct"/>
            <w:tcBorders>
              <w:bottom w:val="single" w:sz="4" w:space="0" w:color="auto"/>
            </w:tcBorders>
            <w:shd w:val="clear" w:color="auto" w:fill="auto"/>
          </w:tcPr>
          <w:p w14:paraId="21B46C3A" w14:textId="77777777" w:rsidR="009D32B2" w:rsidRPr="00FC3F47" w:rsidRDefault="009D32B2" w:rsidP="00150285">
            <w:pPr>
              <w:widowControl w:val="0"/>
              <w:jc w:val="center"/>
              <w:rPr>
                <w:b/>
                <w:szCs w:val="24"/>
              </w:rPr>
            </w:pPr>
            <w:r w:rsidRPr="00FC3F47">
              <w:rPr>
                <w:b/>
                <w:szCs w:val="24"/>
              </w:rPr>
              <w:t>Nr</w:t>
            </w:r>
          </w:p>
        </w:tc>
        <w:tc>
          <w:tcPr>
            <w:tcW w:w="2202" w:type="pct"/>
            <w:tcBorders>
              <w:bottom w:val="single" w:sz="4" w:space="0" w:color="auto"/>
            </w:tcBorders>
            <w:shd w:val="clear" w:color="auto" w:fill="auto"/>
          </w:tcPr>
          <w:p w14:paraId="21A8B5E7" w14:textId="77777777" w:rsidR="009D32B2" w:rsidRPr="00FC3F47" w:rsidRDefault="009D32B2" w:rsidP="00150285">
            <w:pPr>
              <w:widowControl w:val="0"/>
              <w:jc w:val="center"/>
              <w:rPr>
                <w:b/>
                <w:szCs w:val="24"/>
              </w:rPr>
            </w:pPr>
            <w:r w:rsidRPr="00FC3F47">
              <w:rPr>
                <w:b/>
                <w:szCs w:val="24"/>
              </w:rPr>
              <w:t>Parametru</w:t>
            </w:r>
          </w:p>
        </w:tc>
        <w:tc>
          <w:tcPr>
            <w:tcW w:w="2411" w:type="pct"/>
            <w:tcBorders>
              <w:bottom w:val="single" w:sz="4" w:space="0" w:color="auto"/>
            </w:tcBorders>
            <w:shd w:val="clear" w:color="auto" w:fill="auto"/>
          </w:tcPr>
          <w:p w14:paraId="605727AC" w14:textId="77777777" w:rsidR="009D32B2" w:rsidRPr="00FC3F47" w:rsidRDefault="009D32B2" w:rsidP="00150285">
            <w:pPr>
              <w:widowControl w:val="0"/>
              <w:jc w:val="center"/>
              <w:rPr>
                <w:b/>
                <w:szCs w:val="24"/>
              </w:rPr>
            </w:pPr>
            <w:r w:rsidRPr="00FC3F47">
              <w:rPr>
                <w:b/>
                <w:szCs w:val="24"/>
              </w:rPr>
              <w:t>Descriere</w:t>
            </w:r>
          </w:p>
        </w:tc>
      </w:tr>
      <w:tr w:rsidR="009D32B2" w:rsidRPr="00FC3F47" w14:paraId="68C40FF9" w14:textId="77777777" w:rsidTr="006E24BF">
        <w:trPr>
          <w:trHeight w:val="1421"/>
          <w:jc w:val="center"/>
        </w:trPr>
        <w:tc>
          <w:tcPr>
            <w:tcW w:w="387" w:type="pct"/>
            <w:shd w:val="clear" w:color="auto" w:fill="auto"/>
          </w:tcPr>
          <w:p w14:paraId="4B3F081F" w14:textId="77777777" w:rsidR="009D32B2" w:rsidRPr="00FC3F47" w:rsidRDefault="009D32B2" w:rsidP="00150285">
            <w:pPr>
              <w:widowControl w:val="0"/>
              <w:rPr>
                <w:szCs w:val="24"/>
              </w:rPr>
            </w:pPr>
            <w:r w:rsidRPr="00FC3F47">
              <w:rPr>
                <w:szCs w:val="24"/>
              </w:rPr>
              <w:t>E.1.</w:t>
            </w:r>
          </w:p>
        </w:tc>
        <w:tc>
          <w:tcPr>
            <w:tcW w:w="2202" w:type="pct"/>
            <w:shd w:val="clear" w:color="auto" w:fill="auto"/>
          </w:tcPr>
          <w:p w14:paraId="4C277928" w14:textId="77777777" w:rsidR="009D32B2" w:rsidRPr="00FC3F47" w:rsidRDefault="009D32B2" w:rsidP="00150285">
            <w:pPr>
              <w:widowControl w:val="0"/>
              <w:rPr>
                <w:szCs w:val="24"/>
              </w:rPr>
            </w:pPr>
            <w:r w:rsidRPr="00FC3F47">
              <w:rPr>
                <w:szCs w:val="24"/>
              </w:rPr>
              <w:t>Clasificarea tipului de habitat</w:t>
            </w:r>
          </w:p>
        </w:tc>
        <w:tc>
          <w:tcPr>
            <w:tcW w:w="2411" w:type="pct"/>
            <w:shd w:val="clear" w:color="auto" w:fill="auto"/>
          </w:tcPr>
          <w:p w14:paraId="215FE2F4" w14:textId="38AA2168" w:rsidR="009D32B2" w:rsidRPr="00FC3F47" w:rsidRDefault="009D32B2" w:rsidP="00150285">
            <w:pPr>
              <w:widowControl w:val="0"/>
              <w:spacing w:line="276" w:lineRule="auto"/>
              <w:rPr>
                <w:szCs w:val="24"/>
              </w:rPr>
            </w:pPr>
            <w:r w:rsidRPr="00FC3F47">
              <w:rPr>
                <w:szCs w:val="24"/>
              </w:rPr>
              <w:t>EC - tip de habitat de importan</w:t>
            </w:r>
            <w:r w:rsidR="001B7E0A">
              <w:rPr>
                <w:szCs w:val="24"/>
              </w:rPr>
              <w:t>ț</w:t>
            </w:r>
            <w:r w:rsidRPr="00FC3F47">
              <w:rPr>
                <w:szCs w:val="24"/>
              </w:rPr>
              <w:t>ă comunitară;</w:t>
            </w:r>
          </w:p>
          <w:p w14:paraId="769261EF" w14:textId="77777777" w:rsidR="009D32B2" w:rsidRPr="00FC3F47" w:rsidRDefault="009D32B2" w:rsidP="00150285">
            <w:pPr>
              <w:widowControl w:val="0"/>
              <w:rPr>
                <w:szCs w:val="24"/>
              </w:rPr>
            </w:pPr>
          </w:p>
        </w:tc>
      </w:tr>
      <w:tr w:rsidR="009D32B2" w:rsidRPr="00FC3F47" w14:paraId="260AC336" w14:textId="77777777" w:rsidTr="006E24BF">
        <w:trPr>
          <w:jc w:val="center"/>
        </w:trPr>
        <w:tc>
          <w:tcPr>
            <w:tcW w:w="387" w:type="pct"/>
            <w:shd w:val="clear" w:color="auto" w:fill="auto"/>
          </w:tcPr>
          <w:p w14:paraId="44A5B0ED" w14:textId="77777777" w:rsidR="009D32B2" w:rsidRPr="00FC3F47" w:rsidRDefault="009D32B2" w:rsidP="00150285">
            <w:pPr>
              <w:widowControl w:val="0"/>
              <w:rPr>
                <w:szCs w:val="24"/>
              </w:rPr>
            </w:pPr>
            <w:r w:rsidRPr="00FC3F47">
              <w:rPr>
                <w:szCs w:val="24"/>
              </w:rPr>
              <w:t>E.2.</w:t>
            </w:r>
          </w:p>
        </w:tc>
        <w:tc>
          <w:tcPr>
            <w:tcW w:w="2202" w:type="pct"/>
            <w:shd w:val="clear" w:color="auto" w:fill="auto"/>
          </w:tcPr>
          <w:p w14:paraId="23815C66" w14:textId="77777777" w:rsidR="009D32B2" w:rsidRPr="00FC3F47" w:rsidRDefault="009D32B2" w:rsidP="00150285">
            <w:pPr>
              <w:widowControl w:val="0"/>
              <w:rPr>
                <w:szCs w:val="24"/>
              </w:rPr>
            </w:pPr>
            <w:r w:rsidRPr="00FC3F47">
              <w:rPr>
                <w:szCs w:val="24"/>
              </w:rPr>
              <w:t>Codul unic al tipului de habitat</w:t>
            </w:r>
          </w:p>
        </w:tc>
        <w:tc>
          <w:tcPr>
            <w:tcW w:w="2411" w:type="pct"/>
            <w:shd w:val="clear" w:color="auto" w:fill="auto"/>
          </w:tcPr>
          <w:p w14:paraId="34C288E7" w14:textId="77777777" w:rsidR="009D32B2" w:rsidRPr="00FC3F47" w:rsidRDefault="009D32B2" w:rsidP="00150285">
            <w:pPr>
              <w:widowControl w:val="0"/>
              <w:rPr>
                <w:szCs w:val="24"/>
              </w:rPr>
            </w:pPr>
            <w:r w:rsidRPr="00FC3F47">
              <w:rPr>
                <w:szCs w:val="24"/>
              </w:rPr>
              <w:t>40A0*</w:t>
            </w:r>
          </w:p>
        </w:tc>
      </w:tr>
      <w:tr w:rsidR="009D32B2" w:rsidRPr="00FC3F47" w14:paraId="296A0041" w14:textId="77777777" w:rsidTr="006E24BF">
        <w:trPr>
          <w:jc w:val="center"/>
        </w:trPr>
        <w:tc>
          <w:tcPr>
            <w:tcW w:w="387" w:type="pct"/>
            <w:shd w:val="clear" w:color="auto" w:fill="auto"/>
          </w:tcPr>
          <w:p w14:paraId="05EFB86D" w14:textId="77777777" w:rsidR="009D32B2" w:rsidRPr="00FC3F47" w:rsidRDefault="009D32B2" w:rsidP="00150285">
            <w:pPr>
              <w:widowControl w:val="0"/>
              <w:rPr>
                <w:szCs w:val="24"/>
              </w:rPr>
            </w:pPr>
            <w:r w:rsidRPr="00FC3F47">
              <w:rPr>
                <w:szCs w:val="24"/>
              </w:rPr>
              <w:t>H.3.</w:t>
            </w:r>
          </w:p>
        </w:tc>
        <w:tc>
          <w:tcPr>
            <w:tcW w:w="2202" w:type="pct"/>
            <w:shd w:val="clear" w:color="auto" w:fill="auto"/>
          </w:tcPr>
          <w:p w14:paraId="5882DDDA" w14:textId="77777777" w:rsidR="009D32B2" w:rsidRPr="00FC3F47" w:rsidRDefault="009D32B2" w:rsidP="00150285">
            <w:pPr>
              <w:widowControl w:val="0"/>
              <w:rPr>
                <w:szCs w:val="24"/>
              </w:rPr>
            </w:pPr>
            <w:r w:rsidRPr="00FC3F47">
              <w:rPr>
                <w:szCs w:val="24"/>
              </w:rPr>
              <w:t>Starea globală de conservare a tipului de habitat</w:t>
            </w:r>
          </w:p>
        </w:tc>
        <w:tc>
          <w:tcPr>
            <w:tcW w:w="2411" w:type="pct"/>
            <w:shd w:val="clear" w:color="auto" w:fill="auto"/>
          </w:tcPr>
          <w:p w14:paraId="2F85CD23" w14:textId="4DAE6421" w:rsidR="009D32B2" w:rsidRPr="00FC3F47" w:rsidRDefault="009D32B2" w:rsidP="00150285">
            <w:pPr>
              <w:widowControl w:val="0"/>
              <w:spacing w:line="276" w:lineRule="auto"/>
              <w:rPr>
                <w:szCs w:val="24"/>
              </w:rPr>
            </w:pPr>
            <w:r w:rsidRPr="00FC3F47">
              <w:rPr>
                <w:szCs w:val="24"/>
              </w:rPr>
              <w:t xml:space="preserve">”FV” – favorabilă </w:t>
            </w:r>
          </w:p>
          <w:p w14:paraId="3B1B827E" w14:textId="77777777" w:rsidR="009D32B2" w:rsidRPr="00FC3F47" w:rsidRDefault="009D32B2" w:rsidP="00150285">
            <w:pPr>
              <w:widowControl w:val="0"/>
              <w:spacing w:line="276" w:lineRule="auto"/>
              <w:ind w:left="720"/>
              <w:rPr>
                <w:szCs w:val="24"/>
              </w:rPr>
            </w:pPr>
          </w:p>
        </w:tc>
      </w:tr>
      <w:tr w:rsidR="009D32B2" w:rsidRPr="00FC3F47" w14:paraId="78FF7545" w14:textId="77777777" w:rsidTr="006E24BF">
        <w:trPr>
          <w:jc w:val="center"/>
        </w:trPr>
        <w:tc>
          <w:tcPr>
            <w:tcW w:w="387" w:type="pct"/>
            <w:shd w:val="clear" w:color="auto" w:fill="auto"/>
          </w:tcPr>
          <w:p w14:paraId="62988757" w14:textId="77777777" w:rsidR="009D32B2" w:rsidRPr="00FC3F47" w:rsidRDefault="009D32B2" w:rsidP="00150285">
            <w:pPr>
              <w:widowControl w:val="0"/>
              <w:rPr>
                <w:szCs w:val="24"/>
              </w:rPr>
            </w:pPr>
            <w:r w:rsidRPr="00FC3F47">
              <w:rPr>
                <w:szCs w:val="24"/>
              </w:rPr>
              <w:t xml:space="preserve">H.4. </w:t>
            </w:r>
          </w:p>
        </w:tc>
        <w:tc>
          <w:tcPr>
            <w:tcW w:w="2202" w:type="pct"/>
            <w:shd w:val="clear" w:color="auto" w:fill="auto"/>
          </w:tcPr>
          <w:p w14:paraId="108D0A9F" w14:textId="64E695CB" w:rsidR="009D32B2" w:rsidRPr="00FC3F47" w:rsidRDefault="009D32B2" w:rsidP="00150285">
            <w:pPr>
              <w:widowControl w:val="0"/>
              <w:rPr>
                <w:szCs w:val="24"/>
              </w:rPr>
            </w:pPr>
            <w:r w:rsidRPr="00FC3F47">
              <w:rPr>
                <w:szCs w:val="24"/>
              </w:rPr>
              <w:t>Tendin</w:t>
            </w:r>
            <w:r w:rsidR="001B7E0A">
              <w:rPr>
                <w:szCs w:val="24"/>
              </w:rPr>
              <w:t>ț</w:t>
            </w:r>
            <w:r w:rsidRPr="00FC3F47">
              <w:rPr>
                <w:szCs w:val="24"/>
              </w:rPr>
              <w:t>a stării globale de conservare a tipului de habitat</w:t>
            </w:r>
          </w:p>
        </w:tc>
        <w:tc>
          <w:tcPr>
            <w:tcW w:w="2411" w:type="pct"/>
            <w:shd w:val="clear" w:color="auto" w:fill="auto"/>
          </w:tcPr>
          <w:p w14:paraId="0DDD2C76" w14:textId="77777777" w:rsidR="009D32B2" w:rsidRPr="00FC3F47" w:rsidRDefault="009D32B2" w:rsidP="00150285">
            <w:pPr>
              <w:widowControl w:val="0"/>
              <w:spacing w:line="276" w:lineRule="auto"/>
              <w:rPr>
                <w:szCs w:val="24"/>
              </w:rPr>
            </w:pPr>
            <w:r w:rsidRPr="00FC3F47">
              <w:rPr>
                <w:szCs w:val="24"/>
              </w:rPr>
              <w:t>”x” – este necunoscută</w:t>
            </w:r>
          </w:p>
        </w:tc>
      </w:tr>
      <w:tr w:rsidR="009D32B2" w:rsidRPr="00FC3F47" w14:paraId="4B0A0B53" w14:textId="77777777" w:rsidTr="006E24BF">
        <w:trPr>
          <w:jc w:val="center"/>
        </w:trPr>
        <w:tc>
          <w:tcPr>
            <w:tcW w:w="387" w:type="pct"/>
            <w:shd w:val="clear" w:color="auto" w:fill="auto"/>
          </w:tcPr>
          <w:p w14:paraId="7B42C010" w14:textId="77777777" w:rsidR="009D32B2" w:rsidRPr="00FC3F47" w:rsidRDefault="009D32B2" w:rsidP="00150285">
            <w:pPr>
              <w:widowControl w:val="0"/>
              <w:rPr>
                <w:szCs w:val="24"/>
              </w:rPr>
            </w:pPr>
            <w:r w:rsidRPr="00FC3F47">
              <w:rPr>
                <w:szCs w:val="24"/>
              </w:rPr>
              <w:t>H.5.</w:t>
            </w:r>
          </w:p>
        </w:tc>
        <w:tc>
          <w:tcPr>
            <w:tcW w:w="2202" w:type="pct"/>
            <w:shd w:val="clear" w:color="auto" w:fill="auto"/>
          </w:tcPr>
          <w:p w14:paraId="4ACF2A83" w14:textId="77777777" w:rsidR="009D32B2" w:rsidRPr="00FC3F47" w:rsidRDefault="009D32B2" w:rsidP="00150285">
            <w:pPr>
              <w:widowControl w:val="0"/>
              <w:rPr>
                <w:szCs w:val="24"/>
              </w:rPr>
            </w:pPr>
            <w:r w:rsidRPr="00FC3F47">
              <w:rPr>
                <w:szCs w:val="24"/>
              </w:rPr>
              <w:t>Detalii asupra stării globale de conservare a tipului de habitat necunoscute</w:t>
            </w:r>
          </w:p>
        </w:tc>
        <w:tc>
          <w:tcPr>
            <w:tcW w:w="2411" w:type="pct"/>
            <w:shd w:val="clear" w:color="auto" w:fill="auto"/>
          </w:tcPr>
          <w:p w14:paraId="089EB172" w14:textId="77777777" w:rsidR="009D32B2" w:rsidRPr="00FC3F47" w:rsidRDefault="009D32B2" w:rsidP="00150285">
            <w:pPr>
              <w:widowControl w:val="0"/>
              <w:spacing w:line="276" w:lineRule="auto"/>
              <w:rPr>
                <w:szCs w:val="24"/>
              </w:rPr>
            </w:pPr>
            <w:r w:rsidRPr="00FC3F47">
              <w:rPr>
                <w:b/>
                <w:szCs w:val="24"/>
              </w:rPr>
              <w:t>-</w:t>
            </w:r>
          </w:p>
        </w:tc>
      </w:tr>
      <w:tr w:rsidR="009D32B2" w:rsidRPr="00FC3F47" w14:paraId="5A484ACF" w14:textId="77777777" w:rsidTr="006E24BF">
        <w:trPr>
          <w:jc w:val="center"/>
        </w:trPr>
        <w:tc>
          <w:tcPr>
            <w:tcW w:w="387" w:type="pct"/>
            <w:shd w:val="clear" w:color="auto" w:fill="auto"/>
          </w:tcPr>
          <w:p w14:paraId="5B614FBC" w14:textId="77777777" w:rsidR="009D32B2" w:rsidRPr="00FC3F47" w:rsidRDefault="009D32B2" w:rsidP="00150285">
            <w:pPr>
              <w:widowControl w:val="0"/>
              <w:rPr>
                <w:szCs w:val="24"/>
              </w:rPr>
            </w:pPr>
            <w:r w:rsidRPr="00FC3F47">
              <w:rPr>
                <w:szCs w:val="24"/>
              </w:rPr>
              <w:t>H.6.</w:t>
            </w:r>
          </w:p>
        </w:tc>
        <w:tc>
          <w:tcPr>
            <w:tcW w:w="2202" w:type="pct"/>
            <w:shd w:val="clear" w:color="auto" w:fill="auto"/>
          </w:tcPr>
          <w:p w14:paraId="3F3CBE4E" w14:textId="77777777" w:rsidR="009D32B2" w:rsidRPr="00FC3F47" w:rsidRDefault="009D32B2" w:rsidP="00150285">
            <w:pPr>
              <w:widowControl w:val="0"/>
              <w:rPr>
                <w:szCs w:val="24"/>
              </w:rPr>
            </w:pPr>
            <w:r w:rsidRPr="00FC3F47">
              <w:rPr>
                <w:szCs w:val="24"/>
              </w:rPr>
              <w:t>Descrierea stării globale de conservare a tipului de habitat în aria naturală protejată</w:t>
            </w:r>
          </w:p>
        </w:tc>
        <w:tc>
          <w:tcPr>
            <w:tcW w:w="2411" w:type="pct"/>
            <w:shd w:val="clear" w:color="auto" w:fill="auto"/>
          </w:tcPr>
          <w:p w14:paraId="185D9C77" w14:textId="5359E8A6" w:rsidR="009D32B2" w:rsidRPr="00FC3F47" w:rsidRDefault="009D32B2" w:rsidP="00150285">
            <w:pPr>
              <w:widowControl w:val="0"/>
              <w:rPr>
                <w:szCs w:val="24"/>
              </w:rPr>
            </w:pPr>
            <w:r w:rsidRPr="00FC3F47">
              <w:rPr>
                <w:szCs w:val="24"/>
              </w:rPr>
              <w:t>Dat fiind că nu există căi de comunica</w:t>
            </w:r>
            <w:r w:rsidR="001B7E0A">
              <w:rPr>
                <w:szCs w:val="24"/>
              </w:rPr>
              <w:t>ț</w:t>
            </w:r>
            <w:r w:rsidRPr="00FC3F47">
              <w:rPr>
                <w:szCs w:val="24"/>
              </w:rPr>
              <w:t xml:space="preserve">ii importante în apropiere </w:t>
            </w:r>
            <w:r w:rsidR="001B7E0A">
              <w:rPr>
                <w:szCs w:val="24"/>
              </w:rPr>
              <w:t>ș</w:t>
            </w:r>
            <w:r w:rsidRPr="00FC3F47">
              <w:rPr>
                <w:szCs w:val="24"/>
              </w:rPr>
              <w:t>i nici proiecte privind asemenea căi de comunica</w:t>
            </w:r>
            <w:r w:rsidR="001B7E0A">
              <w:rPr>
                <w:szCs w:val="24"/>
              </w:rPr>
              <w:t>ț</w:t>
            </w:r>
            <w:r w:rsidRPr="00FC3F47">
              <w:rPr>
                <w:szCs w:val="24"/>
              </w:rPr>
              <w:t>ii în viitor, de asemenea habitatul fiind în întregime în fondul forestier (ceea ce fere</w:t>
            </w:r>
            <w:r w:rsidR="001B7E0A">
              <w:rPr>
                <w:szCs w:val="24"/>
              </w:rPr>
              <w:t>ș</w:t>
            </w:r>
            <w:r w:rsidRPr="00FC3F47">
              <w:rPr>
                <w:szCs w:val="24"/>
              </w:rPr>
              <w:t xml:space="preserve">te habitatul de </w:t>
            </w:r>
            <w:proofErr w:type="spellStart"/>
            <w:r w:rsidRPr="00FC3F47">
              <w:rPr>
                <w:szCs w:val="24"/>
              </w:rPr>
              <w:t>suprapă</w:t>
            </w:r>
            <w:r w:rsidR="001B7E0A">
              <w:rPr>
                <w:szCs w:val="24"/>
              </w:rPr>
              <w:t>ș</w:t>
            </w:r>
            <w:r w:rsidRPr="00FC3F47">
              <w:rPr>
                <w:szCs w:val="24"/>
              </w:rPr>
              <w:t>unatul</w:t>
            </w:r>
            <w:proofErr w:type="spellEnd"/>
            <w:r w:rsidRPr="00FC3F47">
              <w:rPr>
                <w:szCs w:val="24"/>
              </w:rPr>
              <w:t xml:space="preserve"> industrial cu ovine), starea de conservare a tufări</w:t>
            </w:r>
            <w:r w:rsidR="001B7E0A">
              <w:rPr>
                <w:szCs w:val="24"/>
              </w:rPr>
              <w:t>ș</w:t>
            </w:r>
            <w:r w:rsidRPr="00FC3F47">
              <w:rPr>
                <w:szCs w:val="24"/>
              </w:rPr>
              <w:t>urilor de migdal pitic este foarte bună, chiar dacă suprafe</w:t>
            </w:r>
            <w:r w:rsidR="001B7E0A">
              <w:rPr>
                <w:szCs w:val="24"/>
              </w:rPr>
              <w:t>ț</w:t>
            </w:r>
            <w:r w:rsidRPr="00FC3F47">
              <w:rPr>
                <w:szCs w:val="24"/>
              </w:rPr>
              <w:t xml:space="preserve">e considerabile au fost distruse în anii 60 ai secolului XX prin plantări de pin negru </w:t>
            </w:r>
            <w:r w:rsidR="001B7E0A">
              <w:rPr>
                <w:szCs w:val="24"/>
              </w:rPr>
              <w:t>ș</w:t>
            </w:r>
            <w:r w:rsidRPr="00FC3F47">
              <w:rPr>
                <w:szCs w:val="24"/>
              </w:rPr>
              <w:t>i mojdrean (ultima specie în jud. Mure</w:t>
            </w:r>
            <w:r w:rsidR="001B7E0A">
              <w:rPr>
                <w:szCs w:val="24"/>
              </w:rPr>
              <w:t>ș</w:t>
            </w:r>
            <w:r w:rsidRPr="00FC3F47">
              <w:rPr>
                <w:szCs w:val="24"/>
              </w:rPr>
              <w:t>). În viitor sunt de evitat planta</w:t>
            </w:r>
            <w:r w:rsidR="001B7E0A">
              <w:rPr>
                <w:szCs w:val="24"/>
              </w:rPr>
              <w:t>ț</w:t>
            </w:r>
            <w:r w:rsidRPr="00FC3F47">
              <w:rPr>
                <w:szCs w:val="24"/>
              </w:rPr>
              <w:t xml:space="preserve">ii noi </w:t>
            </w:r>
            <w:r w:rsidRPr="00FC3F47">
              <w:rPr>
                <w:szCs w:val="24"/>
              </w:rPr>
              <w:lastRenderedPageBreak/>
              <w:t xml:space="preserve">forestiere intensive. </w:t>
            </w:r>
          </w:p>
        </w:tc>
      </w:tr>
    </w:tbl>
    <w:p w14:paraId="226ACF47" w14:textId="77777777" w:rsidR="009D32B2" w:rsidRPr="00FC3F47" w:rsidRDefault="009D32B2" w:rsidP="009D32B2">
      <w:pPr>
        <w:widowControl w:val="0"/>
        <w:rPr>
          <w:szCs w:val="24"/>
        </w:rPr>
      </w:pPr>
    </w:p>
    <w:p w14:paraId="769E95BB" w14:textId="77777777" w:rsidR="009D32B2" w:rsidRPr="00FC3F47" w:rsidRDefault="009D32B2" w:rsidP="009D32B2">
      <w:pPr>
        <w:keepNext/>
        <w:widowControl w:val="0"/>
        <w:rPr>
          <w:szCs w:val="24"/>
        </w:rPr>
      </w:pPr>
      <w:r w:rsidRPr="00FC3F47">
        <w:rPr>
          <w:b/>
          <w:szCs w:val="24"/>
        </w:rPr>
        <w:t>Matricea 11</w:t>
      </w:r>
      <w:r w:rsidRPr="00FC3F47">
        <w:rPr>
          <w:szCs w:val="24"/>
        </w:rPr>
        <w:t xml:space="preserve">) </w:t>
      </w:r>
      <w:r w:rsidRPr="00FC3F47">
        <w:rPr>
          <w:b/>
          <w:szCs w:val="24"/>
        </w:rPr>
        <w:t>Evaluarea stării globale de conservare a tipului de habitat</w:t>
      </w:r>
    </w:p>
    <w:p w14:paraId="3CE316F4" w14:textId="07168AFA" w:rsidR="009D32B2" w:rsidRPr="00FC3F47" w:rsidRDefault="009D32B2" w:rsidP="009D32B2">
      <w:pPr>
        <w:rPr>
          <w:szCs w:val="24"/>
        </w:rPr>
      </w:pPr>
      <w:r w:rsidRPr="00FC3F47">
        <w:rPr>
          <w:szCs w:val="24"/>
        </w:rPr>
        <w:t>Evaluarea stării globale de conservare a tipului de habitat se ob</w:t>
      </w:r>
      <w:r w:rsidR="001B7E0A">
        <w:rPr>
          <w:szCs w:val="24"/>
        </w:rPr>
        <w:t>ț</w:t>
      </w:r>
      <w:r w:rsidRPr="00FC3F47">
        <w:rPr>
          <w:szCs w:val="24"/>
        </w:rPr>
        <w:t>ine prin agregarea rezultatelor a trei parametri, respectiv:</w:t>
      </w:r>
    </w:p>
    <w:p w14:paraId="6EF45765" w14:textId="16F42A60" w:rsidR="009D32B2" w:rsidRPr="00FC3F47" w:rsidRDefault="009D32B2" w:rsidP="005F3607">
      <w:pPr>
        <w:numPr>
          <w:ilvl w:val="0"/>
          <w:numId w:val="40"/>
        </w:numPr>
        <w:rPr>
          <w:szCs w:val="24"/>
        </w:rPr>
      </w:pPr>
      <w:r w:rsidRPr="00FC3F47">
        <w:rPr>
          <w:szCs w:val="24"/>
        </w:rPr>
        <w:t>Starea de conservare a tipului de habitat din punct de vedere al suprafe</w:t>
      </w:r>
      <w:r w:rsidR="001B7E0A">
        <w:rPr>
          <w:szCs w:val="24"/>
        </w:rPr>
        <w:t>ț</w:t>
      </w:r>
      <w:r w:rsidRPr="00FC3F47">
        <w:rPr>
          <w:szCs w:val="24"/>
        </w:rPr>
        <w:t>ei ocupate [E.17];</w:t>
      </w:r>
    </w:p>
    <w:p w14:paraId="2EC9A5D8" w14:textId="18EE0E0C" w:rsidR="009D32B2" w:rsidRPr="00FC3F47" w:rsidRDefault="009D32B2" w:rsidP="005F3607">
      <w:pPr>
        <w:numPr>
          <w:ilvl w:val="0"/>
          <w:numId w:val="40"/>
        </w:numPr>
        <w:rPr>
          <w:szCs w:val="24"/>
        </w:rPr>
      </w:pPr>
      <w:r w:rsidRPr="00FC3F47">
        <w:rPr>
          <w:szCs w:val="24"/>
        </w:rPr>
        <w:t xml:space="preserve">Starea de conservare a tipului de habitat din punct de vedere al structurii </w:t>
      </w:r>
      <w:r w:rsidR="001B7E0A">
        <w:rPr>
          <w:szCs w:val="24"/>
        </w:rPr>
        <w:t>ș</w:t>
      </w:r>
      <w:r w:rsidRPr="00FC3F47">
        <w:rPr>
          <w:szCs w:val="24"/>
        </w:rPr>
        <w:t>i al func</w:t>
      </w:r>
      <w:r w:rsidR="001B7E0A">
        <w:rPr>
          <w:szCs w:val="24"/>
        </w:rPr>
        <w:t>ț</w:t>
      </w:r>
      <w:r w:rsidRPr="00FC3F47">
        <w:rPr>
          <w:szCs w:val="24"/>
        </w:rPr>
        <w:t>iilor specifice [F.4.]</w:t>
      </w:r>
    </w:p>
    <w:p w14:paraId="08EC1588" w14:textId="77777777" w:rsidR="009D32B2" w:rsidRPr="00FC3F47" w:rsidRDefault="009D32B2" w:rsidP="005F3607">
      <w:pPr>
        <w:numPr>
          <w:ilvl w:val="0"/>
          <w:numId w:val="40"/>
        </w:numPr>
        <w:rPr>
          <w:szCs w:val="24"/>
        </w:rPr>
      </w:pPr>
      <w:r w:rsidRPr="00FC3F47">
        <w:rPr>
          <w:szCs w:val="24"/>
        </w:rPr>
        <w:t>Starea de conservare a tipului de habitatul din punct de vedere al perspectivelor sale viitoare [G.10];</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2"/>
        <w:gridCol w:w="1710"/>
        <w:gridCol w:w="1741"/>
        <w:gridCol w:w="1648"/>
      </w:tblGrid>
      <w:tr w:rsidR="009D32B2" w:rsidRPr="00FC3F47" w14:paraId="079137D8" w14:textId="77777777" w:rsidTr="006E24BF">
        <w:trPr>
          <w:jc w:val="center"/>
        </w:trPr>
        <w:tc>
          <w:tcPr>
            <w:tcW w:w="2264" w:type="pct"/>
            <w:shd w:val="clear" w:color="auto" w:fill="92D050"/>
            <w:vAlign w:val="center"/>
          </w:tcPr>
          <w:p w14:paraId="6402AF83" w14:textId="77777777" w:rsidR="009D32B2" w:rsidRPr="00FC3F47" w:rsidRDefault="009D32B2" w:rsidP="00150285">
            <w:pPr>
              <w:keepNext/>
              <w:widowControl w:val="0"/>
              <w:jc w:val="center"/>
              <w:rPr>
                <w:b/>
                <w:szCs w:val="24"/>
              </w:rPr>
            </w:pPr>
            <w:r w:rsidRPr="00FC3F47">
              <w:rPr>
                <w:b/>
                <w:szCs w:val="24"/>
              </w:rPr>
              <w:t>Favorabilă</w:t>
            </w:r>
          </w:p>
        </w:tc>
        <w:tc>
          <w:tcPr>
            <w:tcW w:w="917" w:type="pct"/>
            <w:shd w:val="clear" w:color="auto" w:fill="auto"/>
            <w:vAlign w:val="center"/>
          </w:tcPr>
          <w:p w14:paraId="56141BC4" w14:textId="77777777" w:rsidR="009D32B2" w:rsidRPr="00FC3F47" w:rsidRDefault="009D32B2" w:rsidP="00150285">
            <w:pPr>
              <w:keepNext/>
              <w:widowControl w:val="0"/>
              <w:jc w:val="center"/>
              <w:rPr>
                <w:b/>
                <w:szCs w:val="24"/>
              </w:rPr>
            </w:pPr>
            <w:r w:rsidRPr="00FC3F47">
              <w:rPr>
                <w:b/>
                <w:szCs w:val="24"/>
              </w:rPr>
              <w:t>Nefavorabilă -inadecvată</w:t>
            </w:r>
          </w:p>
        </w:tc>
        <w:tc>
          <w:tcPr>
            <w:tcW w:w="934" w:type="pct"/>
            <w:shd w:val="clear" w:color="auto" w:fill="auto"/>
            <w:vAlign w:val="center"/>
          </w:tcPr>
          <w:p w14:paraId="5C7A0C9D" w14:textId="77777777" w:rsidR="009D32B2" w:rsidRPr="00FC3F47" w:rsidRDefault="009D32B2" w:rsidP="00150285">
            <w:pPr>
              <w:keepNext/>
              <w:widowControl w:val="0"/>
              <w:jc w:val="center"/>
              <w:rPr>
                <w:b/>
                <w:szCs w:val="24"/>
              </w:rPr>
            </w:pPr>
            <w:r w:rsidRPr="00FC3F47">
              <w:rPr>
                <w:b/>
                <w:szCs w:val="24"/>
              </w:rPr>
              <w:t>Nefavorabilă - rea</w:t>
            </w:r>
          </w:p>
        </w:tc>
        <w:tc>
          <w:tcPr>
            <w:tcW w:w="884" w:type="pct"/>
            <w:shd w:val="clear" w:color="auto" w:fill="auto"/>
            <w:vAlign w:val="center"/>
          </w:tcPr>
          <w:p w14:paraId="5142B7C7" w14:textId="77777777" w:rsidR="009D32B2" w:rsidRPr="00FC3F47" w:rsidRDefault="009D32B2" w:rsidP="00150285">
            <w:pPr>
              <w:keepNext/>
              <w:widowControl w:val="0"/>
              <w:jc w:val="center"/>
              <w:rPr>
                <w:b/>
                <w:szCs w:val="24"/>
              </w:rPr>
            </w:pPr>
            <w:r w:rsidRPr="00FC3F47">
              <w:rPr>
                <w:b/>
                <w:szCs w:val="24"/>
              </w:rPr>
              <w:t>Necunoscută</w:t>
            </w:r>
          </w:p>
        </w:tc>
      </w:tr>
      <w:tr w:rsidR="009D32B2" w:rsidRPr="00FC3F47" w14:paraId="43AA6F9E" w14:textId="77777777" w:rsidTr="006E24BF">
        <w:trPr>
          <w:trHeight w:val="1278"/>
          <w:jc w:val="center"/>
        </w:trPr>
        <w:tc>
          <w:tcPr>
            <w:tcW w:w="2264" w:type="pct"/>
            <w:shd w:val="clear" w:color="auto" w:fill="92D050"/>
          </w:tcPr>
          <w:p w14:paraId="6918182E" w14:textId="411BC452" w:rsidR="009D32B2" w:rsidRPr="00FC3F47" w:rsidRDefault="009D32B2" w:rsidP="00150285">
            <w:pPr>
              <w:keepNext/>
              <w:widowControl w:val="0"/>
            </w:pPr>
            <w:r w:rsidRPr="00FC3F47">
              <w:t>To</w:t>
            </w:r>
            <w:r w:rsidR="001B7E0A">
              <w:t>ț</w:t>
            </w:r>
            <w:r w:rsidRPr="00FC3F47">
              <w:t>i cei 3 parametri de mai sus sunt în stare favorabilă sau unul dintre ace</w:t>
            </w:r>
            <w:r w:rsidR="001B7E0A">
              <w:t>ș</w:t>
            </w:r>
            <w:r w:rsidRPr="00FC3F47">
              <w:t xml:space="preserve">tia este  necunoscut </w:t>
            </w:r>
            <w:r w:rsidR="001B7E0A">
              <w:t>ș</w:t>
            </w:r>
            <w:r w:rsidRPr="00FC3F47">
              <w:t>i ceilal</w:t>
            </w:r>
            <w:r w:rsidR="001B7E0A">
              <w:t>ț</w:t>
            </w:r>
            <w:r w:rsidRPr="00FC3F47">
              <w:t>i 2 în stare favorabilă</w:t>
            </w:r>
          </w:p>
        </w:tc>
        <w:tc>
          <w:tcPr>
            <w:tcW w:w="917" w:type="pct"/>
            <w:shd w:val="clear" w:color="auto" w:fill="auto"/>
          </w:tcPr>
          <w:p w14:paraId="5C649E30" w14:textId="77777777" w:rsidR="009D32B2" w:rsidRPr="00FC3F47" w:rsidRDefault="009D32B2" w:rsidP="00150285">
            <w:pPr>
              <w:keepNext/>
              <w:widowControl w:val="0"/>
              <w:rPr>
                <w:szCs w:val="24"/>
              </w:rPr>
            </w:pPr>
          </w:p>
        </w:tc>
        <w:tc>
          <w:tcPr>
            <w:tcW w:w="934" w:type="pct"/>
            <w:shd w:val="clear" w:color="auto" w:fill="auto"/>
          </w:tcPr>
          <w:p w14:paraId="1B156C7C" w14:textId="77777777" w:rsidR="009D32B2" w:rsidRPr="00FC3F47" w:rsidRDefault="009D32B2" w:rsidP="00150285">
            <w:pPr>
              <w:keepNext/>
              <w:widowControl w:val="0"/>
              <w:rPr>
                <w:szCs w:val="24"/>
              </w:rPr>
            </w:pPr>
          </w:p>
        </w:tc>
        <w:tc>
          <w:tcPr>
            <w:tcW w:w="884" w:type="pct"/>
            <w:shd w:val="clear" w:color="auto" w:fill="auto"/>
          </w:tcPr>
          <w:p w14:paraId="1FEF8ABE" w14:textId="77777777" w:rsidR="009D32B2" w:rsidRPr="00FC3F47" w:rsidRDefault="009D32B2" w:rsidP="00150285">
            <w:pPr>
              <w:keepNext/>
              <w:widowControl w:val="0"/>
              <w:rPr>
                <w:szCs w:val="24"/>
              </w:rPr>
            </w:pPr>
          </w:p>
        </w:tc>
      </w:tr>
    </w:tbl>
    <w:p w14:paraId="7C88DD02" w14:textId="77777777" w:rsidR="009D32B2" w:rsidRPr="00FC3F47" w:rsidRDefault="009D32B2" w:rsidP="009D32B2">
      <w:pPr>
        <w:rPr>
          <w:szCs w:val="24"/>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4095"/>
        <w:gridCol w:w="4394"/>
      </w:tblGrid>
      <w:tr w:rsidR="009D32B2" w:rsidRPr="00FC3F47" w14:paraId="5D82900A" w14:textId="77777777" w:rsidTr="00183C93">
        <w:trPr>
          <w:jc w:val="center"/>
        </w:trPr>
        <w:tc>
          <w:tcPr>
            <w:tcW w:w="720" w:type="dxa"/>
            <w:tcBorders>
              <w:bottom w:val="single" w:sz="4" w:space="0" w:color="auto"/>
            </w:tcBorders>
            <w:shd w:val="clear" w:color="auto" w:fill="auto"/>
          </w:tcPr>
          <w:p w14:paraId="2993830C" w14:textId="77777777" w:rsidR="009D32B2" w:rsidRPr="00FC3F47" w:rsidRDefault="009D32B2" w:rsidP="00150285">
            <w:pPr>
              <w:widowControl w:val="0"/>
              <w:jc w:val="center"/>
              <w:rPr>
                <w:b/>
                <w:szCs w:val="24"/>
              </w:rPr>
            </w:pPr>
            <w:r w:rsidRPr="00FC3F47">
              <w:rPr>
                <w:b/>
                <w:szCs w:val="24"/>
              </w:rPr>
              <w:t>Nr</w:t>
            </w:r>
          </w:p>
        </w:tc>
        <w:tc>
          <w:tcPr>
            <w:tcW w:w="4095" w:type="dxa"/>
            <w:tcBorders>
              <w:bottom w:val="single" w:sz="4" w:space="0" w:color="auto"/>
            </w:tcBorders>
            <w:shd w:val="clear" w:color="auto" w:fill="auto"/>
          </w:tcPr>
          <w:p w14:paraId="1B173DCD" w14:textId="77777777" w:rsidR="009D32B2" w:rsidRPr="00FC3F47" w:rsidRDefault="009D32B2" w:rsidP="00150285">
            <w:pPr>
              <w:widowControl w:val="0"/>
              <w:jc w:val="center"/>
              <w:rPr>
                <w:b/>
                <w:szCs w:val="24"/>
              </w:rPr>
            </w:pPr>
            <w:r w:rsidRPr="00FC3F47">
              <w:rPr>
                <w:b/>
                <w:szCs w:val="24"/>
              </w:rPr>
              <w:t>Parametru</w:t>
            </w:r>
          </w:p>
        </w:tc>
        <w:tc>
          <w:tcPr>
            <w:tcW w:w="4394" w:type="dxa"/>
            <w:tcBorders>
              <w:bottom w:val="single" w:sz="4" w:space="0" w:color="auto"/>
            </w:tcBorders>
            <w:shd w:val="clear" w:color="auto" w:fill="auto"/>
          </w:tcPr>
          <w:p w14:paraId="65AA9E2A" w14:textId="77777777" w:rsidR="009D32B2" w:rsidRPr="00FC3F47" w:rsidRDefault="009D32B2" w:rsidP="00150285">
            <w:pPr>
              <w:widowControl w:val="0"/>
              <w:jc w:val="center"/>
              <w:rPr>
                <w:b/>
                <w:szCs w:val="24"/>
              </w:rPr>
            </w:pPr>
            <w:r w:rsidRPr="00FC3F47">
              <w:rPr>
                <w:b/>
                <w:szCs w:val="24"/>
              </w:rPr>
              <w:t>Descriere</w:t>
            </w:r>
          </w:p>
        </w:tc>
      </w:tr>
      <w:tr w:rsidR="009D32B2" w:rsidRPr="00FC3F47" w14:paraId="49FEC0DD" w14:textId="77777777" w:rsidTr="00183C93">
        <w:trPr>
          <w:trHeight w:val="798"/>
          <w:jc w:val="center"/>
        </w:trPr>
        <w:tc>
          <w:tcPr>
            <w:tcW w:w="720" w:type="dxa"/>
            <w:shd w:val="clear" w:color="auto" w:fill="auto"/>
          </w:tcPr>
          <w:p w14:paraId="74DCC737" w14:textId="77777777" w:rsidR="009D32B2" w:rsidRPr="00FC3F47" w:rsidRDefault="009D32B2" w:rsidP="00150285">
            <w:pPr>
              <w:widowControl w:val="0"/>
              <w:rPr>
                <w:szCs w:val="24"/>
              </w:rPr>
            </w:pPr>
            <w:r w:rsidRPr="00FC3F47">
              <w:rPr>
                <w:szCs w:val="24"/>
              </w:rPr>
              <w:t>E.1.</w:t>
            </w:r>
          </w:p>
        </w:tc>
        <w:tc>
          <w:tcPr>
            <w:tcW w:w="4095" w:type="dxa"/>
            <w:shd w:val="clear" w:color="auto" w:fill="auto"/>
          </w:tcPr>
          <w:p w14:paraId="54D38549" w14:textId="77777777" w:rsidR="009D32B2" w:rsidRPr="00FC3F47" w:rsidRDefault="009D32B2" w:rsidP="00150285">
            <w:pPr>
              <w:widowControl w:val="0"/>
              <w:rPr>
                <w:szCs w:val="24"/>
              </w:rPr>
            </w:pPr>
            <w:r w:rsidRPr="00FC3F47">
              <w:rPr>
                <w:szCs w:val="24"/>
              </w:rPr>
              <w:t>Clasificarea tipului de habitat</w:t>
            </w:r>
          </w:p>
        </w:tc>
        <w:tc>
          <w:tcPr>
            <w:tcW w:w="4394" w:type="dxa"/>
            <w:shd w:val="clear" w:color="auto" w:fill="auto"/>
          </w:tcPr>
          <w:p w14:paraId="7AF95354" w14:textId="159599C9" w:rsidR="009D32B2" w:rsidRPr="00FC3F47" w:rsidRDefault="009D32B2" w:rsidP="00183C93">
            <w:pPr>
              <w:widowControl w:val="0"/>
              <w:spacing w:line="276" w:lineRule="auto"/>
              <w:rPr>
                <w:szCs w:val="24"/>
              </w:rPr>
            </w:pPr>
            <w:r w:rsidRPr="00FC3F47">
              <w:rPr>
                <w:szCs w:val="24"/>
              </w:rPr>
              <w:t>EC - tip de habitat de importan</w:t>
            </w:r>
            <w:r w:rsidR="001B7E0A">
              <w:rPr>
                <w:szCs w:val="24"/>
              </w:rPr>
              <w:t>ț</w:t>
            </w:r>
            <w:r w:rsidRPr="00FC3F47">
              <w:rPr>
                <w:szCs w:val="24"/>
              </w:rPr>
              <w:t>ă comunitară;</w:t>
            </w:r>
          </w:p>
        </w:tc>
      </w:tr>
      <w:tr w:rsidR="009D32B2" w:rsidRPr="00FC3F47" w14:paraId="7451DF9D" w14:textId="77777777" w:rsidTr="00183C93">
        <w:trPr>
          <w:jc w:val="center"/>
        </w:trPr>
        <w:tc>
          <w:tcPr>
            <w:tcW w:w="720" w:type="dxa"/>
            <w:shd w:val="clear" w:color="auto" w:fill="auto"/>
          </w:tcPr>
          <w:p w14:paraId="4D39C829" w14:textId="77777777" w:rsidR="009D32B2" w:rsidRPr="00FC3F47" w:rsidRDefault="009D32B2" w:rsidP="00150285">
            <w:pPr>
              <w:widowControl w:val="0"/>
              <w:rPr>
                <w:szCs w:val="24"/>
              </w:rPr>
            </w:pPr>
            <w:r w:rsidRPr="00FC3F47">
              <w:rPr>
                <w:szCs w:val="24"/>
              </w:rPr>
              <w:t>E.2.</w:t>
            </w:r>
          </w:p>
        </w:tc>
        <w:tc>
          <w:tcPr>
            <w:tcW w:w="4095" w:type="dxa"/>
            <w:shd w:val="clear" w:color="auto" w:fill="auto"/>
          </w:tcPr>
          <w:p w14:paraId="3CC0999F" w14:textId="77777777" w:rsidR="009D32B2" w:rsidRPr="00FC3F47" w:rsidRDefault="009D32B2" w:rsidP="00150285">
            <w:pPr>
              <w:widowControl w:val="0"/>
              <w:rPr>
                <w:szCs w:val="24"/>
              </w:rPr>
            </w:pPr>
            <w:r w:rsidRPr="00FC3F47">
              <w:rPr>
                <w:szCs w:val="24"/>
              </w:rPr>
              <w:t>Codul unic al tipului de habitat</w:t>
            </w:r>
          </w:p>
        </w:tc>
        <w:tc>
          <w:tcPr>
            <w:tcW w:w="4394" w:type="dxa"/>
            <w:shd w:val="clear" w:color="auto" w:fill="auto"/>
          </w:tcPr>
          <w:p w14:paraId="43D2429A" w14:textId="77777777" w:rsidR="009D32B2" w:rsidRPr="00FC3F47" w:rsidRDefault="009D32B2" w:rsidP="00150285">
            <w:pPr>
              <w:widowControl w:val="0"/>
              <w:rPr>
                <w:szCs w:val="24"/>
              </w:rPr>
            </w:pPr>
            <w:r w:rsidRPr="00FC3F47">
              <w:rPr>
                <w:szCs w:val="24"/>
              </w:rPr>
              <w:t>91I0*</w:t>
            </w:r>
          </w:p>
        </w:tc>
      </w:tr>
      <w:tr w:rsidR="009D32B2" w:rsidRPr="00FC3F47" w14:paraId="76C6F97C" w14:textId="77777777" w:rsidTr="00183C93">
        <w:trPr>
          <w:jc w:val="center"/>
        </w:trPr>
        <w:tc>
          <w:tcPr>
            <w:tcW w:w="720" w:type="dxa"/>
            <w:shd w:val="clear" w:color="auto" w:fill="auto"/>
          </w:tcPr>
          <w:p w14:paraId="03FC89CB" w14:textId="77777777" w:rsidR="009D32B2" w:rsidRPr="00FC3F47" w:rsidRDefault="009D32B2" w:rsidP="00150285">
            <w:pPr>
              <w:widowControl w:val="0"/>
              <w:rPr>
                <w:szCs w:val="24"/>
              </w:rPr>
            </w:pPr>
            <w:r w:rsidRPr="00FC3F47">
              <w:rPr>
                <w:szCs w:val="24"/>
              </w:rPr>
              <w:t>H.3.</w:t>
            </w:r>
          </w:p>
        </w:tc>
        <w:tc>
          <w:tcPr>
            <w:tcW w:w="4095" w:type="dxa"/>
            <w:shd w:val="clear" w:color="auto" w:fill="auto"/>
          </w:tcPr>
          <w:p w14:paraId="0A3ED8B0" w14:textId="77777777" w:rsidR="009D32B2" w:rsidRPr="00FC3F47" w:rsidRDefault="009D32B2" w:rsidP="00150285">
            <w:pPr>
              <w:widowControl w:val="0"/>
              <w:rPr>
                <w:szCs w:val="24"/>
              </w:rPr>
            </w:pPr>
            <w:r w:rsidRPr="00FC3F47">
              <w:rPr>
                <w:szCs w:val="24"/>
              </w:rPr>
              <w:t>Starea globală de conservare a tipului de habitat</w:t>
            </w:r>
          </w:p>
        </w:tc>
        <w:tc>
          <w:tcPr>
            <w:tcW w:w="4394" w:type="dxa"/>
            <w:shd w:val="clear" w:color="auto" w:fill="auto"/>
          </w:tcPr>
          <w:p w14:paraId="280B844C" w14:textId="77777777" w:rsidR="009D32B2" w:rsidRPr="00FC3F47" w:rsidRDefault="009D32B2" w:rsidP="00150285">
            <w:pPr>
              <w:widowControl w:val="0"/>
              <w:spacing w:line="276" w:lineRule="auto"/>
              <w:rPr>
                <w:szCs w:val="24"/>
              </w:rPr>
            </w:pPr>
            <w:r w:rsidRPr="00FC3F47">
              <w:rPr>
                <w:szCs w:val="24"/>
              </w:rPr>
              <w:t xml:space="preserve">”FV” – favorabilă, </w:t>
            </w:r>
          </w:p>
          <w:p w14:paraId="5CDF1F77" w14:textId="77777777" w:rsidR="009D32B2" w:rsidRPr="00FC3F47" w:rsidRDefault="009D32B2" w:rsidP="00150285">
            <w:pPr>
              <w:widowControl w:val="0"/>
              <w:spacing w:line="276" w:lineRule="auto"/>
              <w:ind w:left="720"/>
              <w:rPr>
                <w:szCs w:val="24"/>
              </w:rPr>
            </w:pPr>
          </w:p>
        </w:tc>
      </w:tr>
      <w:tr w:rsidR="009D32B2" w:rsidRPr="00FC3F47" w14:paraId="1DDEE0D1" w14:textId="77777777" w:rsidTr="00183C93">
        <w:trPr>
          <w:jc w:val="center"/>
        </w:trPr>
        <w:tc>
          <w:tcPr>
            <w:tcW w:w="720" w:type="dxa"/>
            <w:shd w:val="clear" w:color="auto" w:fill="auto"/>
          </w:tcPr>
          <w:p w14:paraId="4A5E0168" w14:textId="77777777" w:rsidR="009D32B2" w:rsidRPr="00FC3F47" w:rsidRDefault="009D32B2" w:rsidP="00150285">
            <w:pPr>
              <w:widowControl w:val="0"/>
              <w:rPr>
                <w:szCs w:val="24"/>
              </w:rPr>
            </w:pPr>
            <w:r w:rsidRPr="00FC3F47">
              <w:rPr>
                <w:szCs w:val="24"/>
              </w:rPr>
              <w:t xml:space="preserve">H.4. </w:t>
            </w:r>
          </w:p>
        </w:tc>
        <w:tc>
          <w:tcPr>
            <w:tcW w:w="4095" w:type="dxa"/>
            <w:shd w:val="clear" w:color="auto" w:fill="auto"/>
          </w:tcPr>
          <w:p w14:paraId="1368DA43" w14:textId="7BB708AC" w:rsidR="009D32B2" w:rsidRPr="00FC3F47" w:rsidRDefault="009D32B2" w:rsidP="00150285">
            <w:pPr>
              <w:widowControl w:val="0"/>
              <w:rPr>
                <w:szCs w:val="24"/>
              </w:rPr>
            </w:pPr>
            <w:r w:rsidRPr="00FC3F47">
              <w:rPr>
                <w:szCs w:val="24"/>
              </w:rPr>
              <w:t>Tendin</w:t>
            </w:r>
            <w:r w:rsidR="001B7E0A">
              <w:rPr>
                <w:szCs w:val="24"/>
              </w:rPr>
              <w:t>ț</w:t>
            </w:r>
            <w:r w:rsidRPr="00FC3F47">
              <w:rPr>
                <w:szCs w:val="24"/>
              </w:rPr>
              <w:t>a stării globale de conservare a tipului de habitat</w:t>
            </w:r>
          </w:p>
        </w:tc>
        <w:tc>
          <w:tcPr>
            <w:tcW w:w="4394" w:type="dxa"/>
            <w:shd w:val="clear" w:color="auto" w:fill="auto"/>
          </w:tcPr>
          <w:p w14:paraId="3889E9E6" w14:textId="77777777" w:rsidR="009D32B2" w:rsidRPr="00FC3F47" w:rsidRDefault="009D32B2" w:rsidP="00150285">
            <w:pPr>
              <w:widowControl w:val="0"/>
              <w:spacing w:line="276" w:lineRule="auto"/>
              <w:rPr>
                <w:szCs w:val="24"/>
              </w:rPr>
            </w:pPr>
            <w:r w:rsidRPr="00FC3F47">
              <w:rPr>
                <w:szCs w:val="24"/>
              </w:rPr>
              <w:t>”x” – este necunoscută</w:t>
            </w:r>
          </w:p>
        </w:tc>
      </w:tr>
      <w:tr w:rsidR="009D32B2" w:rsidRPr="00FC3F47" w14:paraId="3AABCFE2" w14:textId="77777777" w:rsidTr="00183C93">
        <w:trPr>
          <w:jc w:val="center"/>
        </w:trPr>
        <w:tc>
          <w:tcPr>
            <w:tcW w:w="720" w:type="dxa"/>
            <w:shd w:val="clear" w:color="auto" w:fill="auto"/>
          </w:tcPr>
          <w:p w14:paraId="0A63779D" w14:textId="77777777" w:rsidR="009D32B2" w:rsidRPr="00FC3F47" w:rsidRDefault="009D32B2" w:rsidP="00150285">
            <w:pPr>
              <w:widowControl w:val="0"/>
              <w:rPr>
                <w:szCs w:val="24"/>
              </w:rPr>
            </w:pPr>
            <w:r w:rsidRPr="00FC3F47">
              <w:rPr>
                <w:szCs w:val="24"/>
              </w:rPr>
              <w:t>H.5.</w:t>
            </w:r>
          </w:p>
        </w:tc>
        <w:tc>
          <w:tcPr>
            <w:tcW w:w="4095" w:type="dxa"/>
            <w:shd w:val="clear" w:color="auto" w:fill="auto"/>
          </w:tcPr>
          <w:p w14:paraId="24F072AA" w14:textId="77777777" w:rsidR="009D32B2" w:rsidRPr="00FC3F47" w:rsidRDefault="009D32B2" w:rsidP="00150285">
            <w:pPr>
              <w:widowControl w:val="0"/>
              <w:rPr>
                <w:szCs w:val="24"/>
              </w:rPr>
            </w:pPr>
            <w:r w:rsidRPr="00FC3F47">
              <w:rPr>
                <w:szCs w:val="24"/>
              </w:rPr>
              <w:t>Detalii asupra stării globale de conservare a tipului de habitat necunoscute</w:t>
            </w:r>
          </w:p>
        </w:tc>
        <w:tc>
          <w:tcPr>
            <w:tcW w:w="4394" w:type="dxa"/>
            <w:shd w:val="clear" w:color="auto" w:fill="auto"/>
          </w:tcPr>
          <w:p w14:paraId="376BB92D" w14:textId="77777777" w:rsidR="009D32B2" w:rsidRPr="00FC3F47" w:rsidRDefault="009D32B2" w:rsidP="00150285">
            <w:pPr>
              <w:widowControl w:val="0"/>
              <w:spacing w:line="276" w:lineRule="auto"/>
              <w:rPr>
                <w:szCs w:val="24"/>
              </w:rPr>
            </w:pPr>
            <w:r w:rsidRPr="00FC3F47">
              <w:rPr>
                <w:b/>
                <w:szCs w:val="24"/>
              </w:rPr>
              <w:t>-</w:t>
            </w:r>
          </w:p>
        </w:tc>
      </w:tr>
      <w:tr w:rsidR="009D32B2" w:rsidRPr="00FC3F47" w14:paraId="52C64C0A" w14:textId="77777777" w:rsidTr="00183C93">
        <w:trPr>
          <w:jc w:val="center"/>
        </w:trPr>
        <w:tc>
          <w:tcPr>
            <w:tcW w:w="720" w:type="dxa"/>
            <w:shd w:val="clear" w:color="auto" w:fill="auto"/>
          </w:tcPr>
          <w:p w14:paraId="6C52F774" w14:textId="77777777" w:rsidR="009D32B2" w:rsidRPr="00FC3F47" w:rsidRDefault="009D32B2" w:rsidP="00150285">
            <w:pPr>
              <w:widowControl w:val="0"/>
              <w:rPr>
                <w:szCs w:val="24"/>
              </w:rPr>
            </w:pPr>
            <w:r w:rsidRPr="00FC3F47">
              <w:rPr>
                <w:szCs w:val="24"/>
              </w:rPr>
              <w:t>H.6.</w:t>
            </w:r>
          </w:p>
        </w:tc>
        <w:tc>
          <w:tcPr>
            <w:tcW w:w="4095" w:type="dxa"/>
            <w:shd w:val="clear" w:color="auto" w:fill="auto"/>
          </w:tcPr>
          <w:p w14:paraId="45EBFBA0" w14:textId="77777777" w:rsidR="009D32B2" w:rsidRPr="00FC3F47" w:rsidRDefault="009D32B2" w:rsidP="00150285">
            <w:pPr>
              <w:widowControl w:val="0"/>
              <w:rPr>
                <w:szCs w:val="24"/>
              </w:rPr>
            </w:pPr>
            <w:r w:rsidRPr="00FC3F47">
              <w:rPr>
                <w:szCs w:val="24"/>
              </w:rPr>
              <w:t xml:space="preserve">Descrierea stării globale de conservare a </w:t>
            </w:r>
            <w:r w:rsidRPr="00FC3F47">
              <w:rPr>
                <w:szCs w:val="24"/>
              </w:rPr>
              <w:lastRenderedPageBreak/>
              <w:t>tipului de habitat în aria naturală protejată</w:t>
            </w:r>
          </w:p>
        </w:tc>
        <w:tc>
          <w:tcPr>
            <w:tcW w:w="4394" w:type="dxa"/>
            <w:shd w:val="clear" w:color="auto" w:fill="auto"/>
          </w:tcPr>
          <w:p w14:paraId="092104EA" w14:textId="5D532E71" w:rsidR="009D32B2" w:rsidRPr="00FC3F47" w:rsidRDefault="009D32B2" w:rsidP="00150285">
            <w:pPr>
              <w:widowControl w:val="0"/>
              <w:rPr>
                <w:szCs w:val="24"/>
              </w:rPr>
            </w:pPr>
            <w:r w:rsidRPr="00FC3F47">
              <w:rPr>
                <w:szCs w:val="24"/>
              </w:rPr>
              <w:lastRenderedPageBreak/>
              <w:t>Dat fiind că nu există căi de comunica</w:t>
            </w:r>
            <w:r w:rsidR="001B7E0A">
              <w:rPr>
                <w:szCs w:val="24"/>
              </w:rPr>
              <w:t>ț</w:t>
            </w:r>
            <w:r w:rsidRPr="00FC3F47">
              <w:rPr>
                <w:szCs w:val="24"/>
              </w:rPr>
              <w:t xml:space="preserve">ii </w:t>
            </w:r>
            <w:r w:rsidRPr="00FC3F47">
              <w:rPr>
                <w:szCs w:val="24"/>
              </w:rPr>
              <w:lastRenderedPageBreak/>
              <w:t xml:space="preserve">importante în apropiere </w:t>
            </w:r>
            <w:r w:rsidR="001B7E0A">
              <w:rPr>
                <w:szCs w:val="24"/>
              </w:rPr>
              <w:t>ș</w:t>
            </w:r>
            <w:r w:rsidRPr="00FC3F47">
              <w:rPr>
                <w:szCs w:val="24"/>
              </w:rPr>
              <w:t>i nici proiecte privind asemenea căi de comunica</w:t>
            </w:r>
            <w:r w:rsidR="001B7E0A">
              <w:rPr>
                <w:szCs w:val="24"/>
              </w:rPr>
              <w:t>ț</w:t>
            </w:r>
            <w:r w:rsidRPr="00FC3F47">
              <w:rPr>
                <w:szCs w:val="24"/>
              </w:rPr>
              <w:t>ii în viitor, de asemenea habitatul fiind în întregime în fondul forestier (ceea ce fere</w:t>
            </w:r>
            <w:r w:rsidR="001B7E0A">
              <w:rPr>
                <w:szCs w:val="24"/>
              </w:rPr>
              <w:t>ș</w:t>
            </w:r>
            <w:r w:rsidRPr="00FC3F47">
              <w:rPr>
                <w:szCs w:val="24"/>
              </w:rPr>
              <w:t xml:space="preserve">te habitatul de </w:t>
            </w:r>
            <w:proofErr w:type="spellStart"/>
            <w:r w:rsidRPr="00FC3F47">
              <w:rPr>
                <w:szCs w:val="24"/>
              </w:rPr>
              <w:t>suprapă</w:t>
            </w:r>
            <w:r w:rsidR="001B7E0A">
              <w:rPr>
                <w:szCs w:val="24"/>
              </w:rPr>
              <w:t>ș</w:t>
            </w:r>
            <w:r w:rsidRPr="00FC3F47">
              <w:rPr>
                <w:szCs w:val="24"/>
              </w:rPr>
              <w:t>unatul</w:t>
            </w:r>
            <w:proofErr w:type="spellEnd"/>
            <w:r w:rsidRPr="00FC3F47">
              <w:rPr>
                <w:szCs w:val="24"/>
              </w:rPr>
              <w:t xml:space="preserve"> industrial cu ovine), starea de conservare a habitatului este bună. </w:t>
            </w:r>
          </w:p>
        </w:tc>
      </w:tr>
    </w:tbl>
    <w:p w14:paraId="1C5FFCF8" w14:textId="77777777" w:rsidR="009D32B2" w:rsidRPr="00FC3F47" w:rsidRDefault="009D32B2" w:rsidP="009D32B2">
      <w:pPr>
        <w:widowControl w:val="0"/>
        <w:rPr>
          <w:szCs w:val="24"/>
        </w:rPr>
      </w:pPr>
    </w:p>
    <w:p w14:paraId="297867B3" w14:textId="77777777" w:rsidR="009D32B2" w:rsidRPr="00FC3F47" w:rsidRDefault="009D32B2" w:rsidP="009D32B2">
      <w:pPr>
        <w:keepNext/>
        <w:widowControl w:val="0"/>
        <w:rPr>
          <w:szCs w:val="24"/>
        </w:rPr>
      </w:pPr>
      <w:r w:rsidRPr="00FC3F47">
        <w:rPr>
          <w:b/>
          <w:szCs w:val="24"/>
        </w:rPr>
        <w:t>Matricea 11</w:t>
      </w:r>
      <w:r w:rsidRPr="00FC3F47">
        <w:rPr>
          <w:szCs w:val="24"/>
        </w:rPr>
        <w:t xml:space="preserve">) </w:t>
      </w:r>
      <w:r w:rsidRPr="00FC3F47">
        <w:rPr>
          <w:b/>
          <w:szCs w:val="24"/>
        </w:rPr>
        <w:t>Evaluarea stării globale de conservare a tipului de habitat</w:t>
      </w:r>
    </w:p>
    <w:p w14:paraId="0B2EFAF3" w14:textId="442EFF34" w:rsidR="009D32B2" w:rsidRPr="00FC3F47" w:rsidRDefault="009D32B2" w:rsidP="009D32B2">
      <w:pPr>
        <w:rPr>
          <w:szCs w:val="24"/>
        </w:rPr>
      </w:pPr>
      <w:r w:rsidRPr="00FC3F47">
        <w:rPr>
          <w:szCs w:val="24"/>
        </w:rPr>
        <w:t>Evaluarea stării globale de conservare a tipului de habitat se ob</w:t>
      </w:r>
      <w:r w:rsidR="001B7E0A">
        <w:rPr>
          <w:szCs w:val="24"/>
        </w:rPr>
        <w:t>ț</w:t>
      </w:r>
      <w:r w:rsidRPr="00FC3F47">
        <w:rPr>
          <w:szCs w:val="24"/>
        </w:rPr>
        <w:t>ine prin agregarea rezultatelor a trei parametri, respectiv:</w:t>
      </w:r>
    </w:p>
    <w:p w14:paraId="245DE33E" w14:textId="7C3858FA" w:rsidR="009D32B2" w:rsidRPr="00FC3F47" w:rsidRDefault="009D32B2" w:rsidP="005F3607">
      <w:pPr>
        <w:numPr>
          <w:ilvl w:val="0"/>
          <w:numId w:val="40"/>
        </w:numPr>
        <w:rPr>
          <w:szCs w:val="24"/>
        </w:rPr>
      </w:pPr>
      <w:r w:rsidRPr="00FC3F47">
        <w:rPr>
          <w:szCs w:val="24"/>
        </w:rPr>
        <w:t>Starea de conservare a tipului de habitat din punct de vedere al suprafe</w:t>
      </w:r>
      <w:r w:rsidR="001B7E0A">
        <w:rPr>
          <w:szCs w:val="24"/>
        </w:rPr>
        <w:t>ț</w:t>
      </w:r>
      <w:r w:rsidRPr="00FC3F47">
        <w:rPr>
          <w:szCs w:val="24"/>
        </w:rPr>
        <w:t>ei ocupate [E.17];</w:t>
      </w:r>
    </w:p>
    <w:p w14:paraId="40E38662" w14:textId="6611D32A" w:rsidR="009D32B2" w:rsidRPr="00FC3F47" w:rsidRDefault="009D32B2" w:rsidP="005F3607">
      <w:pPr>
        <w:numPr>
          <w:ilvl w:val="0"/>
          <w:numId w:val="40"/>
        </w:numPr>
        <w:rPr>
          <w:szCs w:val="24"/>
        </w:rPr>
      </w:pPr>
      <w:r w:rsidRPr="00FC3F47">
        <w:rPr>
          <w:szCs w:val="24"/>
        </w:rPr>
        <w:t xml:space="preserve">Starea de conservare a tipului de habitat din punct de vedere al structurii </w:t>
      </w:r>
      <w:r w:rsidR="001B7E0A">
        <w:rPr>
          <w:szCs w:val="24"/>
        </w:rPr>
        <w:t>ș</w:t>
      </w:r>
      <w:r w:rsidRPr="00FC3F47">
        <w:rPr>
          <w:szCs w:val="24"/>
        </w:rPr>
        <w:t>i al func</w:t>
      </w:r>
      <w:r w:rsidR="001B7E0A">
        <w:rPr>
          <w:szCs w:val="24"/>
        </w:rPr>
        <w:t>ț</w:t>
      </w:r>
      <w:r w:rsidRPr="00FC3F47">
        <w:rPr>
          <w:szCs w:val="24"/>
        </w:rPr>
        <w:t>iilor specifice [F.4.]</w:t>
      </w:r>
    </w:p>
    <w:p w14:paraId="73A734AA" w14:textId="77777777" w:rsidR="009D32B2" w:rsidRPr="00FC3F47" w:rsidRDefault="009D32B2" w:rsidP="005F3607">
      <w:pPr>
        <w:numPr>
          <w:ilvl w:val="0"/>
          <w:numId w:val="40"/>
        </w:numPr>
        <w:rPr>
          <w:szCs w:val="24"/>
        </w:rPr>
      </w:pPr>
      <w:r w:rsidRPr="00FC3F47">
        <w:rPr>
          <w:szCs w:val="24"/>
        </w:rPr>
        <w:t>Starea de conservare a tipului de habitatul din punct de vedere al perspectivelor sale viitoare [G.10];</w:t>
      </w:r>
    </w:p>
    <w:p w14:paraId="709C6081" w14:textId="77777777" w:rsidR="009D32B2" w:rsidRPr="00FC3F47" w:rsidRDefault="009D32B2" w:rsidP="005F3607">
      <w:pPr>
        <w:rPr>
          <w:szCs w:val="24"/>
        </w:rPr>
      </w:pPr>
      <w:r w:rsidRPr="00FC3F47">
        <w:rPr>
          <w:szCs w:val="24"/>
        </w:rPr>
        <w:t xml:space="preserve">pe baza </w:t>
      </w:r>
      <w:proofErr w:type="spellStart"/>
      <w:r w:rsidRPr="00FC3F47">
        <w:rPr>
          <w:szCs w:val="24"/>
        </w:rPr>
        <w:t>matricii</w:t>
      </w:r>
      <w:proofErr w:type="spellEnd"/>
      <w:r w:rsidRPr="00FC3F47">
        <w:rPr>
          <w:szCs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8"/>
        <w:gridCol w:w="1734"/>
        <w:gridCol w:w="1639"/>
        <w:gridCol w:w="1780"/>
      </w:tblGrid>
      <w:tr w:rsidR="009D32B2" w:rsidRPr="00FC3F47" w14:paraId="6DD5A423" w14:textId="77777777" w:rsidTr="00255C7F">
        <w:trPr>
          <w:jc w:val="center"/>
        </w:trPr>
        <w:tc>
          <w:tcPr>
            <w:tcW w:w="2236" w:type="pct"/>
            <w:shd w:val="clear" w:color="auto" w:fill="92D050"/>
            <w:vAlign w:val="center"/>
          </w:tcPr>
          <w:p w14:paraId="3A2F33B8" w14:textId="77777777" w:rsidR="009D32B2" w:rsidRPr="00FC3F47" w:rsidRDefault="009D32B2" w:rsidP="00150285">
            <w:pPr>
              <w:keepNext/>
              <w:widowControl w:val="0"/>
              <w:jc w:val="center"/>
              <w:rPr>
                <w:b/>
                <w:szCs w:val="24"/>
              </w:rPr>
            </w:pPr>
            <w:r w:rsidRPr="00FC3F47">
              <w:rPr>
                <w:b/>
                <w:szCs w:val="24"/>
              </w:rPr>
              <w:t>Favorabilă</w:t>
            </w:r>
          </w:p>
        </w:tc>
        <w:tc>
          <w:tcPr>
            <w:tcW w:w="930" w:type="pct"/>
            <w:shd w:val="clear" w:color="auto" w:fill="auto"/>
            <w:vAlign w:val="center"/>
          </w:tcPr>
          <w:p w14:paraId="3FDFE140" w14:textId="77777777" w:rsidR="009D32B2" w:rsidRPr="00FC3F47" w:rsidRDefault="009D32B2" w:rsidP="00150285">
            <w:pPr>
              <w:keepNext/>
              <w:widowControl w:val="0"/>
              <w:jc w:val="center"/>
              <w:rPr>
                <w:b/>
                <w:szCs w:val="24"/>
              </w:rPr>
            </w:pPr>
            <w:r w:rsidRPr="00FC3F47">
              <w:rPr>
                <w:b/>
                <w:szCs w:val="24"/>
              </w:rPr>
              <w:t>Nefavorabilă -inadecvată</w:t>
            </w:r>
          </w:p>
        </w:tc>
        <w:tc>
          <w:tcPr>
            <w:tcW w:w="879" w:type="pct"/>
            <w:shd w:val="clear" w:color="auto" w:fill="auto"/>
            <w:vAlign w:val="center"/>
          </w:tcPr>
          <w:p w14:paraId="0AD13210" w14:textId="77777777" w:rsidR="009D32B2" w:rsidRPr="00FC3F47" w:rsidRDefault="009D32B2" w:rsidP="00150285">
            <w:pPr>
              <w:keepNext/>
              <w:widowControl w:val="0"/>
              <w:jc w:val="center"/>
              <w:rPr>
                <w:b/>
                <w:szCs w:val="24"/>
              </w:rPr>
            </w:pPr>
            <w:r w:rsidRPr="00FC3F47">
              <w:rPr>
                <w:b/>
                <w:szCs w:val="24"/>
              </w:rPr>
              <w:t>Nefavorabilă - rea</w:t>
            </w:r>
          </w:p>
        </w:tc>
        <w:tc>
          <w:tcPr>
            <w:tcW w:w="955" w:type="pct"/>
            <w:shd w:val="clear" w:color="auto" w:fill="auto"/>
            <w:vAlign w:val="center"/>
          </w:tcPr>
          <w:p w14:paraId="167A532D" w14:textId="77777777" w:rsidR="009D32B2" w:rsidRPr="00FC3F47" w:rsidRDefault="009D32B2" w:rsidP="00150285">
            <w:pPr>
              <w:keepNext/>
              <w:widowControl w:val="0"/>
              <w:jc w:val="center"/>
              <w:rPr>
                <w:b/>
                <w:szCs w:val="24"/>
              </w:rPr>
            </w:pPr>
            <w:r w:rsidRPr="00FC3F47">
              <w:rPr>
                <w:b/>
                <w:szCs w:val="24"/>
              </w:rPr>
              <w:t>Necunoscută</w:t>
            </w:r>
          </w:p>
        </w:tc>
      </w:tr>
      <w:tr w:rsidR="009D32B2" w:rsidRPr="00FC3F47" w14:paraId="125D2B6C" w14:textId="77777777" w:rsidTr="00255C7F">
        <w:trPr>
          <w:trHeight w:val="1201"/>
          <w:jc w:val="center"/>
        </w:trPr>
        <w:tc>
          <w:tcPr>
            <w:tcW w:w="2236" w:type="pct"/>
            <w:shd w:val="clear" w:color="auto" w:fill="92D050"/>
          </w:tcPr>
          <w:p w14:paraId="3806B4CC" w14:textId="612185D7" w:rsidR="009D32B2" w:rsidRPr="00FC3F47" w:rsidRDefault="009D32B2" w:rsidP="00150285">
            <w:pPr>
              <w:keepNext/>
              <w:widowControl w:val="0"/>
            </w:pPr>
            <w:r w:rsidRPr="00FC3F47">
              <w:t>To</w:t>
            </w:r>
            <w:r w:rsidR="001B7E0A">
              <w:t>ț</w:t>
            </w:r>
            <w:r w:rsidRPr="00FC3F47">
              <w:t>i cei 3 parametri de mai sus sunt în stare favorabilă sau unul dintre ace</w:t>
            </w:r>
            <w:r w:rsidR="001B7E0A">
              <w:t>ș</w:t>
            </w:r>
            <w:r w:rsidRPr="00FC3F47">
              <w:t xml:space="preserve">tia este  necunoscut </w:t>
            </w:r>
            <w:r w:rsidR="001B7E0A">
              <w:t>ș</w:t>
            </w:r>
            <w:r w:rsidRPr="00FC3F47">
              <w:t>i ceilal</w:t>
            </w:r>
            <w:r w:rsidR="001B7E0A">
              <w:t>ț</w:t>
            </w:r>
            <w:r w:rsidRPr="00FC3F47">
              <w:t>i 2 în stare favorabilă</w:t>
            </w:r>
          </w:p>
        </w:tc>
        <w:tc>
          <w:tcPr>
            <w:tcW w:w="930" w:type="pct"/>
            <w:shd w:val="clear" w:color="auto" w:fill="auto"/>
          </w:tcPr>
          <w:p w14:paraId="7452C71B" w14:textId="77777777" w:rsidR="009D32B2" w:rsidRPr="00FC3F47" w:rsidRDefault="009D32B2" w:rsidP="00150285">
            <w:pPr>
              <w:keepNext/>
              <w:widowControl w:val="0"/>
              <w:rPr>
                <w:szCs w:val="24"/>
              </w:rPr>
            </w:pPr>
          </w:p>
        </w:tc>
        <w:tc>
          <w:tcPr>
            <w:tcW w:w="879" w:type="pct"/>
            <w:shd w:val="clear" w:color="auto" w:fill="auto"/>
          </w:tcPr>
          <w:p w14:paraId="26AD3E36" w14:textId="77777777" w:rsidR="009D32B2" w:rsidRPr="00FC3F47" w:rsidRDefault="009D32B2" w:rsidP="00150285">
            <w:pPr>
              <w:keepNext/>
              <w:widowControl w:val="0"/>
              <w:rPr>
                <w:szCs w:val="24"/>
              </w:rPr>
            </w:pPr>
          </w:p>
        </w:tc>
        <w:tc>
          <w:tcPr>
            <w:tcW w:w="955" w:type="pct"/>
            <w:shd w:val="clear" w:color="auto" w:fill="auto"/>
          </w:tcPr>
          <w:p w14:paraId="5F386A91" w14:textId="77777777" w:rsidR="009D32B2" w:rsidRPr="00FC3F47" w:rsidRDefault="009D32B2" w:rsidP="00150285">
            <w:pPr>
              <w:keepNext/>
              <w:widowControl w:val="0"/>
              <w:rPr>
                <w:szCs w:val="24"/>
              </w:rPr>
            </w:pPr>
          </w:p>
        </w:tc>
      </w:tr>
    </w:tbl>
    <w:p w14:paraId="1B57938C" w14:textId="77777777" w:rsidR="009D32B2" w:rsidRPr="00FC3F47" w:rsidRDefault="009D32B2" w:rsidP="009D32B2">
      <w:pPr>
        <w:rPr>
          <w:szCs w:val="24"/>
        </w:rPr>
      </w:pPr>
    </w:p>
    <w:p w14:paraId="09C41603" w14:textId="77777777" w:rsidR="009D32B2" w:rsidRPr="00FC3F47" w:rsidRDefault="009D32B2" w:rsidP="009D32B2">
      <w:pPr>
        <w:rPr>
          <w:b/>
          <w:szCs w:val="24"/>
        </w:rPr>
      </w:pPr>
    </w:p>
    <w:p w14:paraId="50ACB483" w14:textId="463DD095" w:rsidR="003C1D8B" w:rsidRPr="00FC3F47" w:rsidRDefault="003C1D8B">
      <w:pPr>
        <w:spacing w:line="240" w:lineRule="auto"/>
        <w:jc w:val="left"/>
        <w:rPr>
          <w:rFonts w:eastAsia="Times New Roman"/>
          <w:szCs w:val="24"/>
          <w:lang w:eastAsia="ro-RO"/>
        </w:rPr>
      </w:pPr>
      <w:r w:rsidRPr="00FC3F47">
        <w:rPr>
          <w:rFonts w:eastAsia="Times New Roman"/>
          <w:szCs w:val="24"/>
          <w:lang w:eastAsia="ro-RO"/>
        </w:rPr>
        <w:br w:type="page"/>
      </w:r>
    </w:p>
    <w:p w14:paraId="04F21FDA" w14:textId="68E92BF6" w:rsidR="00626446" w:rsidRPr="00FC3F47" w:rsidRDefault="00626446" w:rsidP="00626446">
      <w:pPr>
        <w:keepNext/>
        <w:keepLines/>
        <w:outlineLvl w:val="0"/>
        <w:rPr>
          <w:rFonts w:eastAsia="Times New Roman"/>
          <w:b/>
          <w:color w:val="4F81BD"/>
          <w:szCs w:val="24"/>
        </w:rPr>
      </w:pPr>
      <w:bookmarkStart w:id="136" w:name="_Toc5550889"/>
      <w:bookmarkStart w:id="137" w:name="_Toc535263577"/>
      <w:bookmarkStart w:id="138" w:name="_Toc139227672"/>
      <w:r w:rsidRPr="00FC3F47">
        <w:rPr>
          <w:rFonts w:eastAsia="Times New Roman"/>
          <w:b/>
          <w:szCs w:val="24"/>
        </w:rPr>
        <w:lastRenderedPageBreak/>
        <w:t xml:space="preserve">7. SCOPUL </w:t>
      </w:r>
      <w:r w:rsidR="001B7E0A">
        <w:rPr>
          <w:rFonts w:eastAsia="Times New Roman"/>
          <w:b/>
          <w:szCs w:val="24"/>
        </w:rPr>
        <w:t>Ș</w:t>
      </w:r>
      <w:r w:rsidRPr="00FC3F47">
        <w:rPr>
          <w:rFonts w:eastAsia="Times New Roman"/>
          <w:b/>
          <w:szCs w:val="24"/>
        </w:rPr>
        <w:t>I OBIECTIVELE PLANULUI DE MANAGEMENT</w:t>
      </w:r>
      <w:bookmarkEnd w:id="136"/>
      <w:bookmarkEnd w:id="137"/>
      <w:bookmarkEnd w:id="138"/>
    </w:p>
    <w:p w14:paraId="57BCAB1C" w14:textId="77777777" w:rsidR="00626446" w:rsidRPr="00FC3F47" w:rsidRDefault="00626446" w:rsidP="00626446">
      <w:pPr>
        <w:keepNext/>
        <w:keepLines/>
        <w:spacing w:before="200"/>
        <w:outlineLvl w:val="1"/>
        <w:rPr>
          <w:rFonts w:eastAsia="Times New Roman"/>
          <w:b/>
          <w:szCs w:val="24"/>
        </w:rPr>
      </w:pPr>
      <w:bookmarkStart w:id="139" w:name="_Toc5550890"/>
      <w:bookmarkStart w:id="140" w:name="_Toc535263578"/>
      <w:bookmarkStart w:id="141" w:name="_Toc139227673"/>
      <w:r w:rsidRPr="00FC3F47">
        <w:rPr>
          <w:rFonts w:eastAsia="Times New Roman"/>
          <w:b/>
          <w:szCs w:val="24"/>
        </w:rPr>
        <w:t>7.1. Scopul Planului de management pentru aria naturală protejată</w:t>
      </w:r>
      <w:bookmarkEnd w:id="139"/>
      <w:bookmarkEnd w:id="140"/>
      <w:bookmarkEnd w:id="141"/>
    </w:p>
    <w:p w14:paraId="7BFD44DC" w14:textId="7097CA19" w:rsidR="00626446" w:rsidRPr="00FC3F47" w:rsidRDefault="00626446" w:rsidP="00F005BF">
      <w:pPr>
        <w:spacing w:before="240"/>
        <w:ind w:firstLine="709"/>
        <w:rPr>
          <w:szCs w:val="24"/>
        </w:rPr>
      </w:pPr>
      <w:bookmarkStart w:id="142" w:name="_Toc535263579"/>
      <w:r w:rsidRPr="00FC3F47">
        <w:rPr>
          <w:szCs w:val="24"/>
        </w:rPr>
        <w:t xml:space="preserve">Scopul principal al Planului de Management este asigurarea stării de conservare favorabilă a speciilor </w:t>
      </w:r>
      <w:r w:rsidR="00CF0466">
        <w:rPr>
          <w:szCs w:val="24"/>
        </w:rPr>
        <w:t xml:space="preserve">și habitatelor </w:t>
      </w:r>
      <w:r w:rsidRPr="00FC3F47">
        <w:rPr>
          <w:szCs w:val="24"/>
        </w:rPr>
        <w:t xml:space="preserve">de interes comunitar </w:t>
      </w:r>
      <w:r w:rsidR="00C879B2" w:rsidRPr="00FC3F47">
        <w:rPr>
          <w:szCs w:val="24"/>
        </w:rPr>
        <w:t>desemnate în cadrul</w:t>
      </w:r>
      <w:r w:rsidRPr="00FC3F47">
        <w:rPr>
          <w:szCs w:val="24"/>
        </w:rPr>
        <w:t xml:space="preserve"> situl</w:t>
      </w:r>
      <w:r w:rsidR="00C879B2" w:rsidRPr="00FC3F47">
        <w:rPr>
          <w:szCs w:val="24"/>
        </w:rPr>
        <w:t>ui</w:t>
      </w:r>
      <w:r w:rsidRPr="00FC3F47">
        <w:rPr>
          <w:szCs w:val="24"/>
        </w:rPr>
        <w:t xml:space="preserve"> </w:t>
      </w:r>
      <w:r w:rsidRPr="00FC3F47">
        <w:t xml:space="preserve">ROSCI0040 Coasta Lunii </w:t>
      </w:r>
      <w:r w:rsidR="001B7E0A">
        <w:t>ș</w:t>
      </w:r>
      <w:r w:rsidRPr="00FC3F47">
        <w:t xml:space="preserve">i </w:t>
      </w:r>
      <w:r w:rsidR="00FC573F">
        <w:t>rezervației naturale</w:t>
      </w:r>
      <w:r w:rsidRPr="00FC3F47">
        <w:t xml:space="preserve"> Dealul cu Fluturi</w:t>
      </w:r>
      <w:r w:rsidRPr="00FC3F47">
        <w:rPr>
          <w:szCs w:val="24"/>
        </w:rPr>
        <w:t xml:space="preserve">, a ecosistemelor naturale </w:t>
      </w:r>
      <w:r w:rsidR="001B7E0A">
        <w:rPr>
          <w:szCs w:val="24"/>
        </w:rPr>
        <w:t>ș</w:t>
      </w:r>
      <w:r w:rsidRPr="00FC3F47">
        <w:rPr>
          <w:szCs w:val="24"/>
        </w:rPr>
        <w:t xml:space="preserve">i a elementelor de interes conservativ, precum </w:t>
      </w:r>
      <w:r w:rsidR="001B7E0A">
        <w:rPr>
          <w:szCs w:val="24"/>
        </w:rPr>
        <w:t>ș</w:t>
      </w:r>
      <w:r w:rsidRPr="00FC3F47">
        <w:rPr>
          <w:szCs w:val="24"/>
        </w:rPr>
        <w:t>i dezvoltarea durabilă a comunită</w:t>
      </w:r>
      <w:r w:rsidR="001B7E0A">
        <w:rPr>
          <w:szCs w:val="24"/>
        </w:rPr>
        <w:t>ț</w:t>
      </w:r>
      <w:r w:rsidRPr="00FC3F47">
        <w:rPr>
          <w:szCs w:val="24"/>
        </w:rPr>
        <w:t>ilor din zonă prin păstrarea activită</w:t>
      </w:r>
      <w:r w:rsidR="001B7E0A">
        <w:rPr>
          <w:szCs w:val="24"/>
        </w:rPr>
        <w:t>ț</w:t>
      </w:r>
      <w:r w:rsidRPr="00FC3F47">
        <w:rPr>
          <w:szCs w:val="24"/>
        </w:rPr>
        <w:t>ilor tradi</w:t>
      </w:r>
      <w:r w:rsidR="001B7E0A">
        <w:rPr>
          <w:szCs w:val="24"/>
        </w:rPr>
        <w:t>ț</w:t>
      </w:r>
      <w:r w:rsidRPr="00FC3F47">
        <w:rPr>
          <w:szCs w:val="24"/>
        </w:rPr>
        <w:t xml:space="preserve">ionale </w:t>
      </w:r>
      <w:r w:rsidR="001B7E0A">
        <w:rPr>
          <w:szCs w:val="24"/>
        </w:rPr>
        <w:t>ș</w:t>
      </w:r>
      <w:r w:rsidRPr="00FC3F47">
        <w:rPr>
          <w:szCs w:val="24"/>
        </w:rPr>
        <w:t>i ecoturism.</w:t>
      </w:r>
    </w:p>
    <w:p w14:paraId="3E479725" w14:textId="77777777" w:rsidR="00626446" w:rsidRPr="00FC3F47" w:rsidRDefault="00626446" w:rsidP="00626446">
      <w:pPr>
        <w:rPr>
          <w:bCs/>
          <w:color w:val="4F81BD"/>
          <w:szCs w:val="24"/>
        </w:rPr>
      </w:pPr>
    </w:p>
    <w:p w14:paraId="5B7E3D95" w14:textId="236AA154" w:rsidR="00626446" w:rsidRPr="00FC3F47" w:rsidRDefault="00626446" w:rsidP="00626446">
      <w:pPr>
        <w:keepNext/>
        <w:keepLines/>
        <w:outlineLvl w:val="1"/>
        <w:rPr>
          <w:rFonts w:eastAsia="Times New Roman"/>
          <w:bCs/>
          <w:szCs w:val="24"/>
          <w:lang w:eastAsia="ro-RO"/>
        </w:rPr>
      </w:pPr>
      <w:bookmarkStart w:id="143" w:name="_Toc5550891"/>
      <w:bookmarkStart w:id="144" w:name="_Toc139227674"/>
      <w:r w:rsidRPr="00FC3F47">
        <w:rPr>
          <w:rFonts w:eastAsia="Times New Roman"/>
          <w:b/>
          <w:szCs w:val="24"/>
        </w:rPr>
        <w:t xml:space="preserve">7.2. Obiective generale, măsuri generale, măsuri specifice/management </w:t>
      </w:r>
      <w:r w:rsidR="001B7E0A">
        <w:rPr>
          <w:rFonts w:eastAsia="Times New Roman"/>
          <w:b/>
          <w:szCs w:val="24"/>
        </w:rPr>
        <w:t>ș</w:t>
      </w:r>
      <w:r w:rsidRPr="00FC3F47">
        <w:rPr>
          <w:rFonts w:eastAsia="Times New Roman"/>
          <w:b/>
          <w:szCs w:val="24"/>
        </w:rPr>
        <w:t>i activită</w:t>
      </w:r>
      <w:r w:rsidR="001B7E0A">
        <w:rPr>
          <w:rFonts w:eastAsia="Times New Roman"/>
          <w:b/>
          <w:szCs w:val="24"/>
        </w:rPr>
        <w:t>ț</w:t>
      </w:r>
      <w:r w:rsidRPr="00FC3F47">
        <w:rPr>
          <w:rFonts w:eastAsia="Times New Roman"/>
          <w:b/>
          <w:szCs w:val="24"/>
        </w:rPr>
        <w:t>i</w:t>
      </w:r>
      <w:bookmarkEnd w:id="142"/>
      <w:bookmarkEnd w:id="143"/>
      <w:bookmarkEnd w:id="144"/>
    </w:p>
    <w:p w14:paraId="150D607D" w14:textId="544A53B3" w:rsidR="00626446" w:rsidRPr="00717365" w:rsidRDefault="00626446" w:rsidP="00717365">
      <w:pPr>
        <w:pStyle w:val="Heading3"/>
        <w:ind w:firstLine="709"/>
      </w:pPr>
      <w:bookmarkStart w:id="145" w:name="_Toc5550892"/>
      <w:bookmarkStart w:id="146" w:name="_Toc139227675"/>
      <w:r w:rsidRPr="00FC3F47">
        <w:t>7.2.1</w:t>
      </w:r>
      <w:r w:rsidR="00C46114" w:rsidRPr="00717365">
        <w:t>.</w:t>
      </w:r>
      <w:r w:rsidRPr="00FC3F47">
        <w:t xml:space="preserve"> Obiectiv general</w:t>
      </w:r>
      <w:bookmarkEnd w:id="145"/>
      <w:bookmarkEnd w:id="146"/>
    </w:p>
    <w:p w14:paraId="3D3B4957" w14:textId="3DEB2754" w:rsidR="00626446" w:rsidRPr="00FC3F47" w:rsidRDefault="00626446" w:rsidP="00F005BF">
      <w:pPr>
        <w:shd w:val="clear" w:color="auto" w:fill="FFFFFF"/>
        <w:spacing w:before="240"/>
        <w:ind w:firstLine="709"/>
        <w:rPr>
          <w:szCs w:val="24"/>
        </w:rPr>
      </w:pPr>
      <w:r w:rsidRPr="00FC3F47">
        <w:rPr>
          <w:szCs w:val="24"/>
        </w:rPr>
        <w:t xml:space="preserve">Obiectivele generale reprezintă </w:t>
      </w:r>
      <w:r w:rsidR="001B7E0A">
        <w:rPr>
          <w:szCs w:val="24"/>
        </w:rPr>
        <w:t>ț</w:t>
      </w:r>
      <w:r w:rsidRPr="00FC3F47">
        <w:rPr>
          <w:szCs w:val="24"/>
        </w:rPr>
        <w:t xml:space="preserve">inte clare care trebuie să fie atinse </w:t>
      </w:r>
      <w:r w:rsidR="001B7E0A">
        <w:rPr>
          <w:szCs w:val="24"/>
        </w:rPr>
        <w:t>ș</w:t>
      </w:r>
      <w:r w:rsidRPr="00FC3F47">
        <w:rPr>
          <w:szCs w:val="24"/>
        </w:rPr>
        <w:t>i contribuie la îndeplinirea scopului planului de management, în perioada de timp declarată ca durată a planului de management, iar definirea acestora este corelată cu temele de bază:</w:t>
      </w:r>
    </w:p>
    <w:p w14:paraId="267975B5" w14:textId="77777777" w:rsidR="00626446" w:rsidRPr="00FC3F47" w:rsidRDefault="00626446" w:rsidP="00626446">
      <w:pPr>
        <w:shd w:val="clear" w:color="auto" w:fill="FFFFFF"/>
        <w:rPr>
          <w:szCs w:val="24"/>
          <w:lang w:eastAsia="zh-CN"/>
        </w:rPr>
      </w:pPr>
    </w:p>
    <w:p w14:paraId="1CA57833" w14:textId="21D5333F" w:rsidR="00626446" w:rsidRPr="00FC3F47" w:rsidRDefault="0073441A" w:rsidP="0073441A">
      <w:pPr>
        <w:pStyle w:val="Caption"/>
        <w:rPr>
          <w:b w:val="0"/>
          <w:szCs w:val="24"/>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25</w:t>
      </w:r>
      <w:r w:rsidRPr="00FC3F47">
        <w:fldChar w:fldCharType="end"/>
      </w:r>
      <w:r w:rsidRPr="00FC3F47">
        <w:t xml:space="preserve">. </w:t>
      </w:r>
      <w:r w:rsidR="00626446" w:rsidRPr="00FC3F47">
        <w:rPr>
          <w:b w:val="0"/>
          <w:szCs w:val="24"/>
        </w:rPr>
        <w:t>Obiectivele generale ale planului de management</w:t>
      </w:r>
    </w:p>
    <w:tbl>
      <w:tblPr>
        <w:tblStyle w:val="TableGrid2"/>
        <w:tblW w:w="5000" w:type="pct"/>
        <w:tblLook w:val="04A0" w:firstRow="1" w:lastRow="0" w:firstColumn="1" w:lastColumn="0" w:noHBand="0" w:noVBand="1"/>
      </w:tblPr>
      <w:tblGrid>
        <w:gridCol w:w="787"/>
        <w:gridCol w:w="673"/>
        <w:gridCol w:w="3678"/>
        <w:gridCol w:w="4183"/>
      </w:tblGrid>
      <w:tr w:rsidR="00626446" w:rsidRPr="00FC3F47" w14:paraId="59FA5C04" w14:textId="77777777" w:rsidTr="00EB685D">
        <w:trPr>
          <w:tblHeader/>
        </w:trPr>
        <w:tc>
          <w:tcPr>
            <w:tcW w:w="422" w:type="pct"/>
            <w:vAlign w:val="center"/>
          </w:tcPr>
          <w:p w14:paraId="1300EF08" w14:textId="77777777" w:rsidR="00626446" w:rsidRPr="00FC3F47" w:rsidRDefault="00626446" w:rsidP="00626446">
            <w:pPr>
              <w:jc w:val="center"/>
              <w:rPr>
                <w:b/>
                <w:szCs w:val="24"/>
              </w:rPr>
            </w:pPr>
            <w:r w:rsidRPr="00FC3F47">
              <w:rPr>
                <w:b/>
                <w:szCs w:val="24"/>
              </w:rPr>
              <w:t>Nr</w:t>
            </w:r>
          </w:p>
          <w:p w14:paraId="25DEC9B8" w14:textId="77777777" w:rsidR="00626446" w:rsidRPr="00FC3F47" w:rsidRDefault="00626446" w:rsidP="00626446">
            <w:pPr>
              <w:jc w:val="center"/>
              <w:rPr>
                <w:b/>
                <w:szCs w:val="24"/>
              </w:rPr>
            </w:pPr>
            <w:proofErr w:type="spellStart"/>
            <w:r w:rsidRPr="00FC3F47">
              <w:rPr>
                <w:b/>
                <w:szCs w:val="24"/>
              </w:rPr>
              <w:t>crt</w:t>
            </w:r>
            <w:proofErr w:type="spellEnd"/>
          </w:p>
        </w:tc>
        <w:tc>
          <w:tcPr>
            <w:tcW w:w="361" w:type="pct"/>
            <w:vAlign w:val="center"/>
          </w:tcPr>
          <w:p w14:paraId="6EED5A14" w14:textId="77777777" w:rsidR="00626446" w:rsidRPr="00FC3F47" w:rsidRDefault="00626446" w:rsidP="00626446">
            <w:pPr>
              <w:jc w:val="center"/>
              <w:rPr>
                <w:b/>
                <w:szCs w:val="24"/>
              </w:rPr>
            </w:pPr>
            <w:r w:rsidRPr="00FC3F47">
              <w:rPr>
                <w:b/>
                <w:szCs w:val="24"/>
              </w:rPr>
              <w:t>Cod</w:t>
            </w:r>
          </w:p>
        </w:tc>
        <w:tc>
          <w:tcPr>
            <w:tcW w:w="1973" w:type="pct"/>
          </w:tcPr>
          <w:p w14:paraId="22A5A0FC" w14:textId="77777777" w:rsidR="00626446" w:rsidRPr="00FC3F47" w:rsidRDefault="00626446" w:rsidP="00626446">
            <w:pPr>
              <w:jc w:val="center"/>
              <w:rPr>
                <w:b/>
                <w:szCs w:val="24"/>
              </w:rPr>
            </w:pPr>
            <w:r w:rsidRPr="00FC3F47">
              <w:rPr>
                <w:b/>
                <w:szCs w:val="24"/>
              </w:rPr>
              <w:t>Tema de bază</w:t>
            </w:r>
          </w:p>
        </w:tc>
        <w:tc>
          <w:tcPr>
            <w:tcW w:w="2244" w:type="pct"/>
          </w:tcPr>
          <w:p w14:paraId="471DB6CB" w14:textId="77777777" w:rsidR="00626446" w:rsidRPr="00FC3F47" w:rsidRDefault="00626446" w:rsidP="00626446">
            <w:pPr>
              <w:jc w:val="center"/>
              <w:rPr>
                <w:b/>
                <w:szCs w:val="24"/>
              </w:rPr>
            </w:pPr>
            <w:r w:rsidRPr="00FC3F47">
              <w:rPr>
                <w:b/>
                <w:szCs w:val="24"/>
              </w:rPr>
              <w:t>Obiectiv general</w:t>
            </w:r>
          </w:p>
        </w:tc>
      </w:tr>
      <w:tr w:rsidR="00626446" w:rsidRPr="00FC3F47" w14:paraId="40E7E952" w14:textId="77777777" w:rsidTr="00EB685D">
        <w:trPr>
          <w:trHeight w:val="317"/>
        </w:trPr>
        <w:tc>
          <w:tcPr>
            <w:tcW w:w="422" w:type="pct"/>
            <w:vAlign w:val="center"/>
          </w:tcPr>
          <w:p w14:paraId="74A8F039" w14:textId="77777777" w:rsidR="00626446" w:rsidRPr="00FC3F47" w:rsidRDefault="00626446" w:rsidP="0058127D">
            <w:pPr>
              <w:numPr>
                <w:ilvl w:val="0"/>
                <w:numId w:val="10"/>
              </w:numPr>
              <w:autoSpaceDE w:val="0"/>
              <w:autoSpaceDN w:val="0"/>
              <w:adjustRightInd w:val="0"/>
              <w:rPr>
                <w:rFonts w:eastAsia="MS Mincho"/>
                <w:szCs w:val="24"/>
                <w:lang w:eastAsia="en-GB"/>
              </w:rPr>
            </w:pPr>
          </w:p>
        </w:tc>
        <w:tc>
          <w:tcPr>
            <w:tcW w:w="361" w:type="pct"/>
            <w:vAlign w:val="center"/>
          </w:tcPr>
          <w:p w14:paraId="1014B4B2" w14:textId="77777777" w:rsidR="00626446" w:rsidRPr="00FC3F47" w:rsidRDefault="00626446" w:rsidP="00626446">
            <w:pPr>
              <w:spacing w:before="100" w:beforeAutospacing="1"/>
              <w:rPr>
                <w:b/>
                <w:szCs w:val="24"/>
              </w:rPr>
            </w:pPr>
            <w:r w:rsidRPr="00FC3F47">
              <w:rPr>
                <w:b/>
                <w:szCs w:val="24"/>
              </w:rPr>
              <w:t>T1</w:t>
            </w:r>
          </w:p>
        </w:tc>
        <w:tc>
          <w:tcPr>
            <w:tcW w:w="1973" w:type="pct"/>
          </w:tcPr>
          <w:p w14:paraId="0564B90E" w14:textId="3286381F" w:rsidR="00626446" w:rsidRPr="00FC3F47" w:rsidRDefault="00626446" w:rsidP="00626446">
            <w:pPr>
              <w:spacing w:before="100" w:beforeAutospacing="1"/>
              <w:rPr>
                <w:szCs w:val="24"/>
              </w:rPr>
            </w:pPr>
            <w:r w:rsidRPr="00FC3F47">
              <w:rPr>
                <w:szCs w:val="24"/>
              </w:rPr>
              <w:t xml:space="preserve">Conservarea </w:t>
            </w:r>
            <w:r w:rsidR="001B7E0A">
              <w:rPr>
                <w:szCs w:val="24"/>
              </w:rPr>
              <w:t>ș</w:t>
            </w:r>
            <w:r w:rsidRPr="00FC3F47">
              <w:rPr>
                <w:szCs w:val="24"/>
              </w:rPr>
              <w:t>i managementul biodiversită</w:t>
            </w:r>
            <w:r w:rsidR="001B7E0A">
              <w:rPr>
                <w:szCs w:val="24"/>
              </w:rPr>
              <w:t>ț</w:t>
            </w:r>
            <w:r w:rsidRPr="00FC3F47">
              <w:rPr>
                <w:szCs w:val="24"/>
              </w:rPr>
              <w:t xml:space="preserve">ii (al speciilor </w:t>
            </w:r>
            <w:r w:rsidR="001B7E0A">
              <w:rPr>
                <w:szCs w:val="24"/>
              </w:rPr>
              <w:t>ș</w:t>
            </w:r>
            <w:r w:rsidRPr="00FC3F47">
              <w:rPr>
                <w:szCs w:val="24"/>
              </w:rPr>
              <w:t>i habitatelor de interes conservativ)</w:t>
            </w:r>
          </w:p>
        </w:tc>
        <w:tc>
          <w:tcPr>
            <w:tcW w:w="2244" w:type="pct"/>
          </w:tcPr>
          <w:p w14:paraId="041BFDE5" w14:textId="03300DAF" w:rsidR="00626446" w:rsidRPr="00FC3F47" w:rsidRDefault="00626446" w:rsidP="00626446">
            <w:pPr>
              <w:rPr>
                <w:szCs w:val="24"/>
              </w:rPr>
            </w:pPr>
            <w:r w:rsidRPr="00FC3F47">
              <w:rPr>
                <w:szCs w:val="24"/>
              </w:rPr>
              <w:t xml:space="preserve">OG 1: Asigurarea conservării habitatelor </w:t>
            </w:r>
            <w:r w:rsidR="001B7E0A">
              <w:rPr>
                <w:szCs w:val="24"/>
              </w:rPr>
              <w:t>ș</w:t>
            </w:r>
            <w:r w:rsidRPr="00FC3F47">
              <w:rPr>
                <w:szCs w:val="24"/>
              </w:rPr>
              <w:t>i speciilor pentru care a</w:t>
            </w:r>
            <w:r w:rsidR="00554BE8">
              <w:rPr>
                <w:szCs w:val="24"/>
              </w:rPr>
              <w:t>u</w:t>
            </w:r>
            <w:r w:rsidRPr="00FC3F47">
              <w:rPr>
                <w:szCs w:val="24"/>
              </w:rPr>
              <w:t xml:space="preserve"> fost declarat</w:t>
            </w:r>
            <w:r w:rsidR="00554BE8">
              <w:rPr>
                <w:szCs w:val="24"/>
              </w:rPr>
              <w:t>e</w:t>
            </w:r>
            <w:r w:rsidRPr="00FC3F47">
              <w:rPr>
                <w:szCs w:val="24"/>
              </w:rPr>
              <w:t xml:space="preserve"> situl </w:t>
            </w:r>
            <w:r w:rsidRPr="00FC3F47">
              <w:rPr>
                <w:color w:val="000000"/>
                <w:szCs w:val="24"/>
                <w:lang w:eastAsia="en-GB"/>
              </w:rPr>
              <w:t xml:space="preserve">ROSCI0040 Coasta Lunii </w:t>
            </w:r>
            <w:r w:rsidR="001B7E0A">
              <w:rPr>
                <w:color w:val="000000"/>
                <w:szCs w:val="24"/>
                <w:lang w:eastAsia="en-GB"/>
              </w:rPr>
              <w:t>ș</w:t>
            </w:r>
            <w:r w:rsidRPr="00FC3F47">
              <w:rPr>
                <w:color w:val="000000"/>
                <w:szCs w:val="24"/>
                <w:lang w:eastAsia="en-GB"/>
              </w:rPr>
              <w:t>i  Rezerva</w:t>
            </w:r>
            <w:r w:rsidR="001B7E0A">
              <w:rPr>
                <w:color w:val="000000"/>
                <w:szCs w:val="24"/>
                <w:lang w:eastAsia="en-GB"/>
              </w:rPr>
              <w:t>ț</w:t>
            </w:r>
            <w:r w:rsidRPr="00FC3F47">
              <w:rPr>
                <w:color w:val="000000"/>
                <w:szCs w:val="24"/>
                <w:lang w:eastAsia="en-GB"/>
              </w:rPr>
              <w:t>ia Naturală Dealul cu Fluturi</w:t>
            </w:r>
          </w:p>
        </w:tc>
      </w:tr>
      <w:tr w:rsidR="00626446" w:rsidRPr="00FC3F47" w14:paraId="4EBA84DC" w14:textId="77777777" w:rsidTr="00EB685D">
        <w:trPr>
          <w:trHeight w:val="654"/>
        </w:trPr>
        <w:tc>
          <w:tcPr>
            <w:tcW w:w="422" w:type="pct"/>
            <w:vMerge w:val="restart"/>
            <w:vAlign w:val="center"/>
          </w:tcPr>
          <w:p w14:paraId="1BEED24C" w14:textId="77777777" w:rsidR="00626446" w:rsidRPr="00FC3F47" w:rsidRDefault="00626446" w:rsidP="0058127D">
            <w:pPr>
              <w:numPr>
                <w:ilvl w:val="0"/>
                <w:numId w:val="10"/>
              </w:numPr>
              <w:autoSpaceDE w:val="0"/>
              <w:autoSpaceDN w:val="0"/>
              <w:adjustRightInd w:val="0"/>
              <w:rPr>
                <w:rFonts w:eastAsia="MS Mincho"/>
                <w:szCs w:val="24"/>
                <w:lang w:eastAsia="en-GB"/>
              </w:rPr>
            </w:pPr>
          </w:p>
        </w:tc>
        <w:tc>
          <w:tcPr>
            <w:tcW w:w="361" w:type="pct"/>
            <w:vMerge w:val="restart"/>
            <w:vAlign w:val="center"/>
          </w:tcPr>
          <w:p w14:paraId="3406697A" w14:textId="77777777" w:rsidR="00626446" w:rsidRPr="00FC3F47" w:rsidRDefault="00626446" w:rsidP="00626446">
            <w:pPr>
              <w:spacing w:before="100" w:beforeAutospacing="1"/>
              <w:rPr>
                <w:b/>
                <w:szCs w:val="24"/>
              </w:rPr>
            </w:pPr>
            <w:r w:rsidRPr="00FC3F47">
              <w:rPr>
                <w:b/>
                <w:szCs w:val="24"/>
              </w:rPr>
              <w:t>T2</w:t>
            </w:r>
          </w:p>
        </w:tc>
        <w:tc>
          <w:tcPr>
            <w:tcW w:w="1973" w:type="pct"/>
            <w:vMerge w:val="restart"/>
          </w:tcPr>
          <w:p w14:paraId="75094C2D" w14:textId="77777777" w:rsidR="00626446" w:rsidRPr="00FC3F47" w:rsidRDefault="00626446" w:rsidP="00626446">
            <w:pPr>
              <w:spacing w:before="100" w:beforeAutospacing="1"/>
              <w:rPr>
                <w:szCs w:val="24"/>
              </w:rPr>
            </w:pPr>
          </w:p>
          <w:p w14:paraId="00BC58E8" w14:textId="76FC9782" w:rsidR="00626446" w:rsidRPr="00FC3F47" w:rsidRDefault="00626446" w:rsidP="00626446">
            <w:pPr>
              <w:spacing w:before="100" w:beforeAutospacing="1"/>
              <w:rPr>
                <w:szCs w:val="24"/>
              </w:rPr>
            </w:pPr>
            <w:r w:rsidRPr="00FC3F47">
              <w:rPr>
                <w:szCs w:val="24"/>
              </w:rPr>
              <w:t xml:space="preserve">Inventarierea/evaluarea detaliată </w:t>
            </w:r>
            <w:r w:rsidR="001B7E0A">
              <w:rPr>
                <w:szCs w:val="24"/>
              </w:rPr>
              <w:t>ș</w:t>
            </w:r>
            <w:r w:rsidRPr="00FC3F47">
              <w:rPr>
                <w:szCs w:val="24"/>
              </w:rPr>
              <w:t xml:space="preserve">i </w:t>
            </w:r>
            <w:proofErr w:type="spellStart"/>
            <w:r w:rsidRPr="00FC3F47">
              <w:rPr>
                <w:szCs w:val="24"/>
              </w:rPr>
              <w:t>monitoringul</w:t>
            </w:r>
            <w:proofErr w:type="spellEnd"/>
            <w:r w:rsidRPr="00FC3F47">
              <w:rPr>
                <w:szCs w:val="24"/>
              </w:rPr>
              <w:t xml:space="preserve"> biodiversită</w:t>
            </w:r>
            <w:r w:rsidR="001B7E0A">
              <w:rPr>
                <w:szCs w:val="24"/>
              </w:rPr>
              <w:t>ț</w:t>
            </w:r>
            <w:r w:rsidRPr="00FC3F47">
              <w:rPr>
                <w:szCs w:val="24"/>
              </w:rPr>
              <w:t>ii</w:t>
            </w:r>
          </w:p>
        </w:tc>
        <w:tc>
          <w:tcPr>
            <w:tcW w:w="2244" w:type="pct"/>
            <w:vMerge w:val="restart"/>
          </w:tcPr>
          <w:p w14:paraId="54AB67D0" w14:textId="367CECBA" w:rsidR="00626446" w:rsidRPr="00FC3F47" w:rsidRDefault="00626446" w:rsidP="00626446">
            <w:pPr>
              <w:rPr>
                <w:szCs w:val="24"/>
                <w:lang w:eastAsia="zh-CN"/>
              </w:rPr>
            </w:pPr>
            <w:r w:rsidRPr="00FC3F47">
              <w:rPr>
                <w:szCs w:val="24"/>
              </w:rPr>
              <w:t>OG 2: Asigurarea bazei de informa</w:t>
            </w:r>
            <w:r w:rsidR="001B7E0A">
              <w:rPr>
                <w:szCs w:val="24"/>
              </w:rPr>
              <w:t>ț</w:t>
            </w:r>
            <w:r w:rsidRPr="00FC3F47">
              <w:rPr>
                <w:szCs w:val="24"/>
              </w:rPr>
              <w:t>ii/ date referitoare la speciile de interes conservativ - inclusiv starea de conservare a acestora - cu scopul de a oferi suportul necesar pentru managementul biodiversită</w:t>
            </w:r>
            <w:r w:rsidR="001B7E0A">
              <w:rPr>
                <w:szCs w:val="24"/>
              </w:rPr>
              <w:t>ț</w:t>
            </w:r>
            <w:r w:rsidRPr="00FC3F47">
              <w:rPr>
                <w:szCs w:val="24"/>
              </w:rPr>
              <w:t>ii</w:t>
            </w:r>
          </w:p>
        </w:tc>
      </w:tr>
      <w:tr w:rsidR="00626446" w:rsidRPr="00FC3F47" w14:paraId="62B1B959" w14:textId="77777777" w:rsidTr="00EB685D">
        <w:trPr>
          <w:trHeight w:val="654"/>
        </w:trPr>
        <w:tc>
          <w:tcPr>
            <w:tcW w:w="422" w:type="pct"/>
            <w:vMerge/>
            <w:vAlign w:val="center"/>
          </w:tcPr>
          <w:p w14:paraId="6487B93F" w14:textId="77777777" w:rsidR="00626446" w:rsidRPr="00FC3F47" w:rsidRDefault="00626446" w:rsidP="00626446">
            <w:pPr>
              <w:autoSpaceDE w:val="0"/>
              <w:autoSpaceDN w:val="0"/>
              <w:adjustRightInd w:val="0"/>
              <w:rPr>
                <w:rFonts w:eastAsia="MS Mincho"/>
                <w:szCs w:val="24"/>
                <w:lang w:eastAsia="en-GB"/>
              </w:rPr>
            </w:pPr>
          </w:p>
        </w:tc>
        <w:tc>
          <w:tcPr>
            <w:tcW w:w="361" w:type="pct"/>
            <w:vMerge/>
            <w:vAlign w:val="center"/>
          </w:tcPr>
          <w:p w14:paraId="45DA911C" w14:textId="77777777" w:rsidR="00626446" w:rsidRPr="00FC3F47" w:rsidRDefault="00626446" w:rsidP="00626446">
            <w:pPr>
              <w:spacing w:before="100" w:beforeAutospacing="1"/>
              <w:rPr>
                <w:b/>
                <w:szCs w:val="24"/>
              </w:rPr>
            </w:pPr>
          </w:p>
        </w:tc>
        <w:tc>
          <w:tcPr>
            <w:tcW w:w="1973" w:type="pct"/>
            <w:vMerge/>
          </w:tcPr>
          <w:p w14:paraId="6CFDB63C" w14:textId="77777777" w:rsidR="00626446" w:rsidRPr="00FC3F47" w:rsidRDefault="00626446" w:rsidP="00626446">
            <w:pPr>
              <w:spacing w:before="100" w:beforeAutospacing="1"/>
              <w:rPr>
                <w:szCs w:val="24"/>
              </w:rPr>
            </w:pPr>
          </w:p>
        </w:tc>
        <w:tc>
          <w:tcPr>
            <w:tcW w:w="2244" w:type="pct"/>
            <w:vMerge/>
          </w:tcPr>
          <w:p w14:paraId="5C451E8C" w14:textId="77777777" w:rsidR="00626446" w:rsidRPr="00FC3F47" w:rsidRDefault="00626446" w:rsidP="00626446">
            <w:pPr>
              <w:rPr>
                <w:szCs w:val="24"/>
              </w:rPr>
            </w:pPr>
          </w:p>
        </w:tc>
      </w:tr>
      <w:tr w:rsidR="00626446" w:rsidRPr="00FC3F47" w14:paraId="027A8C68" w14:textId="77777777" w:rsidTr="003F6158">
        <w:trPr>
          <w:trHeight w:val="568"/>
        </w:trPr>
        <w:tc>
          <w:tcPr>
            <w:tcW w:w="422" w:type="pct"/>
            <w:shd w:val="clear" w:color="auto" w:fill="auto"/>
            <w:vAlign w:val="center"/>
          </w:tcPr>
          <w:p w14:paraId="57207907" w14:textId="77777777" w:rsidR="00626446" w:rsidRPr="00FC3F47" w:rsidRDefault="00626446" w:rsidP="00626446">
            <w:pPr>
              <w:autoSpaceDE w:val="0"/>
              <w:autoSpaceDN w:val="0"/>
              <w:adjustRightInd w:val="0"/>
              <w:rPr>
                <w:rFonts w:eastAsia="MS Mincho"/>
                <w:szCs w:val="24"/>
                <w:lang w:eastAsia="en-GB"/>
              </w:rPr>
            </w:pPr>
            <w:r w:rsidRPr="00FC3F47">
              <w:rPr>
                <w:rFonts w:eastAsia="MS Mincho"/>
                <w:szCs w:val="24"/>
                <w:lang w:eastAsia="en-GB"/>
              </w:rPr>
              <w:lastRenderedPageBreak/>
              <w:t xml:space="preserve">3. </w:t>
            </w:r>
          </w:p>
        </w:tc>
        <w:tc>
          <w:tcPr>
            <w:tcW w:w="361" w:type="pct"/>
            <w:shd w:val="clear" w:color="auto" w:fill="auto"/>
            <w:vAlign w:val="center"/>
          </w:tcPr>
          <w:p w14:paraId="13CFD863" w14:textId="77777777" w:rsidR="00626446" w:rsidRPr="00FC3F47" w:rsidRDefault="00626446" w:rsidP="00626446">
            <w:pPr>
              <w:spacing w:before="100" w:beforeAutospacing="1"/>
              <w:rPr>
                <w:b/>
                <w:szCs w:val="24"/>
              </w:rPr>
            </w:pPr>
            <w:r w:rsidRPr="00FC3F47">
              <w:rPr>
                <w:b/>
                <w:szCs w:val="24"/>
              </w:rPr>
              <w:t>T3</w:t>
            </w:r>
          </w:p>
        </w:tc>
        <w:tc>
          <w:tcPr>
            <w:tcW w:w="1973" w:type="pct"/>
            <w:shd w:val="clear" w:color="auto" w:fill="auto"/>
          </w:tcPr>
          <w:p w14:paraId="27AD1573" w14:textId="368D8366" w:rsidR="00626446" w:rsidRPr="00FC3F47" w:rsidRDefault="00626446" w:rsidP="00626446">
            <w:pPr>
              <w:spacing w:before="100" w:beforeAutospacing="1"/>
              <w:rPr>
                <w:szCs w:val="24"/>
              </w:rPr>
            </w:pPr>
            <w:r w:rsidRPr="00FC3F47">
              <w:rPr>
                <w:szCs w:val="24"/>
              </w:rPr>
              <w:t xml:space="preserve">Administrarea </w:t>
            </w:r>
            <w:r w:rsidR="001B7E0A">
              <w:rPr>
                <w:szCs w:val="24"/>
              </w:rPr>
              <w:t>ș</w:t>
            </w:r>
            <w:r w:rsidRPr="00FC3F47">
              <w:rPr>
                <w:szCs w:val="24"/>
              </w:rPr>
              <w:t xml:space="preserve">i managementul efectiv al ariei naturale protejate </w:t>
            </w:r>
            <w:r w:rsidR="001B7E0A">
              <w:rPr>
                <w:szCs w:val="24"/>
              </w:rPr>
              <w:t>ș</w:t>
            </w:r>
            <w:r w:rsidRPr="00FC3F47">
              <w:rPr>
                <w:szCs w:val="24"/>
              </w:rPr>
              <w:t>i asigurarea durabilită</w:t>
            </w:r>
            <w:r w:rsidR="001B7E0A">
              <w:rPr>
                <w:szCs w:val="24"/>
              </w:rPr>
              <w:t>ț</w:t>
            </w:r>
            <w:r w:rsidRPr="00FC3F47">
              <w:rPr>
                <w:szCs w:val="24"/>
              </w:rPr>
              <w:t>ii managementului</w:t>
            </w:r>
          </w:p>
        </w:tc>
        <w:tc>
          <w:tcPr>
            <w:tcW w:w="2244" w:type="pct"/>
            <w:shd w:val="clear" w:color="auto" w:fill="auto"/>
          </w:tcPr>
          <w:p w14:paraId="361C9B32" w14:textId="64303877" w:rsidR="00626446" w:rsidRPr="00FC3F47" w:rsidRDefault="00626446" w:rsidP="00626446">
            <w:pPr>
              <w:rPr>
                <w:szCs w:val="24"/>
              </w:rPr>
            </w:pPr>
            <w:r w:rsidRPr="00FC3F47">
              <w:rPr>
                <w:szCs w:val="24"/>
              </w:rPr>
              <w:t xml:space="preserve">OG 3: </w:t>
            </w:r>
            <w:r w:rsidRPr="00FC3F47">
              <w:rPr>
                <w:szCs w:val="24"/>
                <w:lang w:eastAsia="ar-SA"/>
              </w:rPr>
              <w:t>Asigurarea managementului eficient al sitului cu scopul men</w:t>
            </w:r>
            <w:r w:rsidR="001B7E0A">
              <w:rPr>
                <w:szCs w:val="24"/>
                <w:lang w:eastAsia="ar-SA"/>
              </w:rPr>
              <w:t>ț</w:t>
            </w:r>
            <w:r w:rsidRPr="00FC3F47">
              <w:rPr>
                <w:szCs w:val="24"/>
                <w:lang w:eastAsia="ar-SA"/>
              </w:rPr>
              <w:t xml:space="preserve">inerii stării de conservare favorabilă a speciilor </w:t>
            </w:r>
            <w:r w:rsidR="001B7E0A">
              <w:rPr>
                <w:szCs w:val="24"/>
                <w:lang w:eastAsia="ar-SA"/>
              </w:rPr>
              <w:t>ș</w:t>
            </w:r>
            <w:r w:rsidRPr="00FC3F47">
              <w:rPr>
                <w:szCs w:val="24"/>
                <w:lang w:eastAsia="ar-SA"/>
              </w:rPr>
              <w:t>i habitatelor de interes conservativ</w:t>
            </w:r>
            <w:r w:rsidR="006C3448" w:rsidRPr="00FC3F47">
              <w:rPr>
                <w:szCs w:val="24"/>
                <w:lang w:eastAsia="ar-SA"/>
              </w:rPr>
              <w:t xml:space="preserve"> </w:t>
            </w:r>
          </w:p>
        </w:tc>
      </w:tr>
      <w:tr w:rsidR="00626446" w:rsidRPr="00FC3F47" w14:paraId="57DD8194" w14:textId="77777777" w:rsidTr="00EB685D">
        <w:tc>
          <w:tcPr>
            <w:tcW w:w="422" w:type="pct"/>
            <w:vAlign w:val="center"/>
          </w:tcPr>
          <w:p w14:paraId="326930F2" w14:textId="77777777" w:rsidR="00626446" w:rsidRPr="00FC3F47" w:rsidRDefault="00626446" w:rsidP="0058127D">
            <w:pPr>
              <w:numPr>
                <w:ilvl w:val="0"/>
                <w:numId w:val="10"/>
              </w:numPr>
              <w:autoSpaceDE w:val="0"/>
              <w:autoSpaceDN w:val="0"/>
              <w:adjustRightInd w:val="0"/>
              <w:rPr>
                <w:rFonts w:eastAsia="MS Mincho"/>
                <w:szCs w:val="24"/>
                <w:lang w:eastAsia="en-GB"/>
              </w:rPr>
            </w:pPr>
          </w:p>
        </w:tc>
        <w:tc>
          <w:tcPr>
            <w:tcW w:w="361" w:type="pct"/>
            <w:vAlign w:val="center"/>
          </w:tcPr>
          <w:p w14:paraId="0887927B" w14:textId="77777777" w:rsidR="00626446" w:rsidRPr="00FC3F47" w:rsidRDefault="00626446" w:rsidP="00626446">
            <w:pPr>
              <w:spacing w:before="100" w:beforeAutospacing="1"/>
              <w:rPr>
                <w:b/>
                <w:szCs w:val="24"/>
              </w:rPr>
            </w:pPr>
            <w:r w:rsidRPr="00FC3F47">
              <w:rPr>
                <w:b/>
                <w:szCs w:val="24"/>
              </w:rPr>
              <w:t>T4</w:t>
            </w:r>
          </w:p>
        </w:tc>
        <w:tc>
          <w:tcPr>
            <w:tcW w:w="1973" w:type="pct"/>
          </w:tcPr>
          <w:p w14:paraId="540B25A4" w14:textId="70DD35FB" w:rsidR="00626446" w:rsidRPr="00FC3F47" w:rsidRDefault="00626446" w:rsidP="00626446">
            <w:pPr>
              <w:spacing w:before="100" w:beforeAutospacing="1"/>
              <w:rPr>
                <w:szCs w:val="24"/>
              </w:rPr>
            </w:pPr>
            <w:r w:rsidRPr="00FC3F47">
              <w:rPr>
                <w:szCs w:val="24"/>
              </w:rPr>
              <w:t>Comunicare, educa</w:t>
            </w:r>
            <w:r w:rsidR="001B7E0A">
              <w:rPr>
                <w:szCs w:val="24"/>
              </w:rPr>
              <w:t>ț</w:t>
            </w:r>
            <w:r w:rsidRPr="00FC3F47">
              <w:rPr>
                <w:szCs w:val="24"/>
              </w:rPr>
              <w:t xml:space="preserve">ie ecologică </w:t>
            </w:r>
            <w:r w:rsidR="001B7E0A">
              <w:rPr>
                <w:szCs w:val="24"/>
              </w:rPr>
              <w:t>ș</w:t>
            </w:r>
            <w:r w:rsidRPr="00FC3F47">
              <w:rPr>
                <w:szCs w:val="24"/>
              </w:rPr>
              <w:t>i con</w:t>
            </w:r>
            <w:r w:rsidR="001B7E0A">
              <w:rPr>
                <w:szCs w:val="24"/>
              </w:rPr>
              <w:t>ș</w:t>
            </w:r>
            <w:r w:rsidRPr="00FC3F47">
              <w:rPr>
                <w:szCs w:val="24"/>
              </w:rPr>
              <w:t>tientizarea publicului</w:t>
            </w:r>
          </w:p>
        </w:tc>
        <w:tc>
          <w:tcPr>
            <w:tcW w:w="2244" w:type="pct"/>
          </w:tcPr>
          <w:p w14:paraId="4AAFDDD1" w14:textId="469FE684" w:rsidR="00626446" w:rsidRPr="00FC3F47" w:rsidRDefault="00626446" w:rsidP="00626446">
            <w:pPr>
              <w:rPr>
                <w:szCs w:val="24"/>
                <w:u w:val="single"/>
              </w:rPr>
            </w:pPr>
            <w:r w:rsidRPr="00FC3F47">
              <w:rPr>
                <w:szCs w:val="24"/>
              </w:rPr>
              <w:t xml:space="preserve">OG 4: </w:t>
            </w:r>
            <w:r w:rsidRPr="00FC3F47">
              <w:rPr>
                <w:szCs w:val="24"/>
                <w:lang w:eastAsia="ar-SA"/>
              </w:rPr>
              <w:t>Cre</w:t>
            </w:r>
            <w:r w:rsidR="001B7E0A">
              <w:rPr>
                <w:szCs w:val="24"/>
                <w:lang w:eastAsia="ar-SA"/>
              </w:rPr>
              <w:t>ș</w:t>
            </w:r>
            <w:r w:rsidRPr="00FC3F47">
              <w:rPr>
                <w:szCs w:val="24"/>
                <w:lang w:eastAsia="ar-SA"/>
              </w:rPr>
              <w:t>terea nivelului de con</w:t>
            </w:r>
            <w:r w:rsidR="001B7E0A">
              <w:rPr>
                <w:szCs w:val="24"/>
                <w:lang w:eastAsia="ar-SA"/>
              </w:rPr>
              <w:t>ș</w:t>
            </w:r>
            <w:r w:rsidRPr="00FC3F47">
              <w:rPr>
                <w:szCs w:val="24"/>
                <w:lang w:eastAsia="ar-SA"/>
              </w:rPr>
              <w:t>tientizare - îmbunătă</w:t>
            </w:r>
            <w:r w:rsidR="001B7E0A">
              <w:rPr>
                <w:szCs w:val="24"/>
                <w:lang w:eastAsia="ar-SA"/>
              </w:rPr>
              <w:t>ț</w:t>
            </w:r>
            <w:r w:rsidRPr="00FC3F47">
              <w:rPr>
                <w:szCs w:val="24"/>
                <w:lang w:eastAsia="ar-SA"/>
              </w:rPr>
              <w:t>irea cuno</w:t>
            </w:r>
            <w:r w:rsidR="001B7E0A">
              <w:rPr>
                <w:szCs w:val="24"/>
                <w:lang w:eastAsia="ar-SA"/>
              </w:rPr>
              <w:t>ș</w:t>
            </w:r>
            <w:r w:rsidRPr="00FC3F47">
              <w:rPr>
                <w:szCs w:val="24"/>
                <w:lang w:eastAsia="ar-SA"/>
              </w:rPr>
              <w:t>tin</w:t>
            </w:r>
            <w:r w:rsidR="001B7E0A">
              <w:rPr>
                <w:szCs w:val="24"/>
                <w:lang w:eastAsia="ar-SA"/>
              </w:rPr>
              <w:t>ț</w:t>
            </w:r>
            <w:r w:rsidRPr="00FC3F47">
              <w:rPr>
                <w:szCs w:val="24"/>
                <w:lang w:eastAsia="ar-SA"/>
              </w:rPr>
              <w:t xml:space="preserve">elor, schimbarea atitudinii </w:t>
            </w:r>
            <w:r w:rsidR="001B7E0A">
              <w:rPr>
                <w:szCs w:val="24"/>
                <w:lang w:eastAsia="ar-SA"/>
              </w:rPr>
              <w:t>ș</w:t>
            </w:r>
            <w:r w:rsidRPr="00FC3F47">
              <w:rPr>
                <w:szCs w:val="24"/>
                <w:lang w:eastAsia="ar-SA"/>
              </w:rPr>
              <w:t>i comportamentului - pentru grupurile interesate care au impact asupra conservării biodiversită</w:t>
            </w:r>
            <w:r w:rsidR="001B7E0A">
              <w:rPr>
                <w:szCs w:val="24"/>
                <w:lang w:eastAsia="ar-SA"/>
              </w:rPr>
              <w:t>ț</w:t>
            </w:r>
            <w:r w:rsidRPr="00FC3F47">
              <w:rPr>
                <w:szCs w:val="24"/>
                <w:lang w:eastAsia="ar-SA"/>
              </w:rPr>
              <w:t>ii.</w:t>
            </w:r>
          </w:p>
        </w:tc>
      </w:tr>
      <w:tr w:rsidR="00626446" w:rsidRPr="00FC3F47" w14:paraId="2E4973B1" w14:textId="77777777" w:rsidTr="00EB685D">
        <w:trPr>
          <w:trHeight w:val="654"/>
        </w:trPr>
        <w:tc>
          <w:tcPr>
            <w:tcW w:w="422" w:type="pct"/>
            <w:vMerge w:val="restart"/>
            <w:vAlign w:val="center"/>
          </w:tcPr>
          <w:p w14:paraId="67C0DEC2" w14:textId="77777777" w:rsidR="00626446" w:rsidRPr="00FC3F47" w:rsidRDefault="00626446" w:rsidP="0058127D">
            <w:pPr>
              <w:numPr>
                <w:ilvl w:val="0"/>
                <w:numId w:val="10"/>
              </w:numPr>
              <w:autoSpaceDE w:val="0"/>
              <w:autoSpaceDN w:val="0"/>
              <w:adjustRightInd w:val="0"/>
              <w:rPr>
                <w:rFonts w:eastAsia="MS Mincho"/>
                <w:szCs w:val="24"/>
                <w:lang w:eastAsia="en-GB"/>
              </w:rPr>
            </w:pPr>
          </w:p>
        </w:tc>
        <w:tc>
          <w:tcPr>
            <w:tcW w:w="361" w:type="pct"/>
            <w:vMerge w:val="restart"/>
            <w:vAlign w:val="center"/>
          </w:tcPr>
          <w:p w14:paraId="6D2EAA11" w14:textId="77777777" w:rsidR="00626446" w:rsidRPr="00FC3F47" w:rsidRDefault="00626446" w:rsidP="00626446">
            <w:pPr>
              <w:spacing w:before="100" w:beforeAutospacing="1"/>
              <w:rPr>
                <w:b/>
                <w:szCs w:val="24"/>
              </w:rPr>
            </w:pPr>
            <w:r w:rsidRPr="00FC3F47">
              <w:rPr>
                <w:b/>
                <w:szCs w:val="24"/>
              </w:rPr>
              <w:t>T5</w:t>
            </w:r>
          </w:p>
        </w:tc>
        <w:tc>
          <w:tcPr>
            <w:tcW w:w="1973" w:type="pct"/>
            <w:vMerge w:val="restart"/>
          </w:tcPr>
          <w:p w14:paraId="323F361A" w14:textId="77777777" w:rsidR="00626446" w:rsidRPr="00FC3F47" w:rsidRDefault="00626446" w:rsidP="00626446">
            <w:pPr>
              <w:spacing w:before="100" w:beforeAutospacing="1"/>
              <w:rPr>
                <w:szCs w:val="24"/>
              </w:rPr>
            </w:pPr>
          </w:p>
          <w:p w14:paraId="3E0B5AE3" w14:textId="77777777" w:rsidR="00626446" w:rsidRPr="00FC3F47" w:rsidRDefault="00626446" w:rsidP="00626446">
            <w:pPr>
              <w:spacing w:before="100" w:beforeAutospacing="1"/>
              <w:rPr>
                <w:szCs w:val="24"/>
              </w:rPr>
            </w:pPr>
            <w:r w:rsidRPr="00FC3F47">
              <w:rPr>
                <w:szCs w:val="24"/>
              </w:rPr>
              <w:t>Utilizarea durabilă a resurselor naturale</w:t>
            </w:r>
          </w:p>
        </w:tc>
        <w:tc>
          <w:tcPr>
            <w:tcW w:w="2244" w:type="pct"/>
            <w:vMerge w:val="restart"/>
          </w:tcPr>
          <w:p w14:paraId="54AA8F54" w14:textId="68F061DD" w:rsidR="00626446" w:rsidRPr="00FC3F47" w:rsidRDefault="00626446" w:rsidP="00626446">
            <w:pPr>
              <w:rPr>
                <w:b/>
                <w:szCs w:val="24"/>
                <w:u w:val="single"/>
              </w:rPr>
            </w:pPr>
            <w:r w:rsidRPr="00FC3F47">
              <w:rPr>
                <w:szCs w:val="24"/>
                <w:lang w:eastAsia="ar-SA"/>
              </w:rPr>
              <w:t>OG 5: Men</w:t>
            </w:r>
            <w:r w:rsidR="001B7E0A">
              <w:rPr>
                <w:szCs w:val="24"/>
                <w:lang w:eastAsia="ar-SA"/>
              </w:rPr>
              <w:t>ț</w:t>
            </w:r>
            <w:r w:rsidRPr="00FC3F47">
              <w:rPr>
                <w:szCs w:val="24"/>
                <w:lang w:eastAsia="ar-SA"/>
              </w:rPr>
              <w:t xml:space="preserve">inerea </w:t>
            </w:r>
            <w:r w:rsidR="001B7E0A">
              <w:rPr>
                <w:szCs w:val="24"/>
                <w:lang w:eastAsia="ar-SA"/>
              </w:rPr>
              <w:t>ș</w:t>
            </w:r>
            <w:r w:rsidRPr="00FC3F47">
              <w:rPr>
                <w:szCs w:val="24"/>
                <w:lang w:eastAsia="ar-SA"/>
              </w:rPr>
              <w:t>i promovarea activită</w:t>
            </w:r>
            <w:r w:rsidR="001B7E0A">
              <w:rPr>
                <w:szCs w:val="24"/>
                <w:lang w:eastAsia="ar-SA"/>
              </w:rPr>
              <w:t>ț</w:t>
            </w:r>
            <w:r w:rsidRPr="00FC3F47">
              <w:rPr>
                <w:szCs w:val="24"/>
                <w:lang w:eastAsia="ar-SA"/>
              </w:rPr>
              <w:t>ilor durabile de exploatare a resurselor naturale în zonele desemnate acestor activită</w:t>
            </w:r>
            <w:r w:rsidR="001B7E0A">
              <w:rPr>
                <w:szCs w:val="24"/>
                <w:lang w:eastAsia="ar-SA"/>
              </w:rPr>
              <w:t>ț</w:t>
            </w:r>
            <w:r w:rsidRPr="00FC3F47">
              <w:rPr>
                <w:szCs w:val="24"/>
                <w:lang w:eastAsia="ar-SA"/>
              </w:rPr>
              <w:t xml:space="preserve">i </w:t>
            </w:r>
            <w:r w:rsidR="001B7E0A">
              <w:rPr>
                <w:szCs w:val="24"/>
                <w:lang w:eastAsia="ar-SA"/>
              </w:rPr>
              <w:t>ș</w:t>
            </w:r>
            <w:r w:rsidRPr="00FC3F47">
              <w:rPr>
                <w:szCs w:val="24"/>
                <w:lang w:eastAsia="ar-SA"/>
              </w:rPr>
              <w:t>i reducerea celor nedurabile.</w:t>
            </w:r>
          </w:p>
        </w:tc>
      </w:tr>
      <w:tr w:rsidR="00626446" w:rsidRPr="00FC3F47" w14:paraId="6632BDDA" w14:textId="77777777" w:rsidTr="00EB685D">
        <w:trPr>
          <w:trHeight w:val="654"/>
        </w:trPr>
        <w:tc>
          <w:tcPr>
            <w:tcW w:w="422" w:type="pct"/>
            <w:vMerge/>
            <w:vAlign w:val="center"/>
          </w:tcPr>
          <w:p w14:paraId="52E80F89" w14:textId="77777777" w:rsidR="00626446" w:rsidRPr="00FC3F47" w:rsidRDefault="00626446" w:rsidP="00626446">
            <w:pPr>
              <w:autoSpaceDE w:val="0"/>
              <w:autoSpaceDN w:val="0"/>
              <w:adjustRightInd w:val="0"/>
              <w:rPr>
                <w:rFonts w:eastAsia="MS Mincho"/>
                <w:szCs w:val="24"/>
                <w:lang w:eastAsia="en-GB"/>
              </w:rPr>
            </w:pPr>
          </w:p>
        </w:tc>
        <w:tc>
          <w:tcPr>
            <w:tcW w:w="361" w:type="pct"/>
            <w:vMerge/>
            <w:vAlign w:val="center"/>
          </w:tcPr>
          <w:p w14:paraId="2BA8EA7D" w14:textId="77777777" w:rsidR="00626446" w:rsidRPr="00FC3F47" w:rsidRDefault="00626446" w:rsidP="00626446">
            <w:pPr>
              <w:spacing w:before="100" w:beforeAutospacing="1"/>
              <w:rPr>
                <w:b/>
                <w:szCs w:val="24"/>
              </w:rPr>
            </w:pPr>
          </w:p>
        </w:tc>
        <w:tc>
          <w:tcPr>
            <w:tcW w:w="1973" w:type="pct"/>
            <w:vMerge/>
          </w:tcPr>
          <w:p w14:paraId="0A389096" w14:textId="77777777" w:rsidR="00626446" w:rsidRPr="00FC3F47" w:rsidRDefault="00626446" w:rsidP="00626446">
            <w:pPr>
              <w:spacing w:before="100" w:beforeAutospacing="1"/>
              <w:rPr>
                <w:szCs w:val="24"/>
              </w:rPr>
            </w:pPr>
          </w:p>
        </w:tc>
        <w:tc>
          <w:tcPr>
            <w:tcW w:w="2244" w:type="pct"/>
            <w:vMerge/>
          </w:tcPr>
          <w:p w14:paraId="370F6F6F" w14:textId="77777777" w:rsidR="00626446" w:rsidRPr="00FC3F47" w:rsidRDefault="00626446" w:rsidP="00626446">
            <w:pPr>
              <w:rPr>
                <w:szCs w:val="24"/>
                <w:lang w:eastAsia="ar-SA"/>
              </w:rPr>
            </w:pPr>
          </w:p>
        </w:tc>
      </w:tr>
      <w:tr w:rsidR="00626446" w:rsidRPr="00FC3F47" w14:paraId="6ED1175E" w14:textId="77777777" w:rsidTr="00EB685D">
        <w:tc>
          <w:tcPr>
            <w:tcW w:w="422" w:type="pct"/>
            <w:vAlign w:val="center"/>
          </w:tcPr>
          <w:p w14:paraId="43AA4DCE" w14:textId="77777777" w:rsidR="00626446" w:rsidRPr="00FC3F47" w:rsidRDefault="00626446" w:rsidP="0058127D">
            <w:pPr>
              <w:numPr>
                <w:ilvl w:val="0"/>
                <w:numId w:val="10"/>
              </w:numPr>
              <w:autoSpaceDE w:val="0"/>
              <w:autoSpaceDN w:val="0"/>
              <w:adjustRightInd w:val="0"/>
              <w:rPr>
                <w:rFonts w:eastAsia="MS Mincho"/>
                <w:szCs w:val="24"/>
                <w:lang w:eastAsia="en-GB"/>
              </w:rPr>
            </w:pPr>
          </w:p>
        </w:tc>
        <w:tc>
          <w:tcPr>
            <w:tcW w:w="361" w:type="pct"/>
            <w:vAlign w:val="center"/>
          </w:tcPr>
          <w:p w14:paraId="7777AA1B" w14:textId="77777777" w:rsidR="00626446" w:rsidRPr="00FC3F47" w:rsidRDefault="00626446" w:rsidP="00626446">
            <w:pPr>
              <w:spacing w:before="100" w:beforeAutospacing="1"/>
              <w:rPr>
                <w:b/>
                <w:szCs w:val="24"/>
              </w:rPr>
            </w:pPr>
            <w:r w:rsidRPr="00FC3F47">
              <w:rPr>
                <w:b/>
                <w:szCs w:val="24"/>
              </w:rPr>
              <w:t>T6</w:t>
            </w:r>
          </w:p>
        </w:tc>
        <w:tc>
          <w:tcPr>
            <w:tcW w:w="1973" w:type="pct"/>
          </w:tcPr>
          <w:p w14:paraId="44C5B895" w14:textId="09891751" w:rsidR="00626446" w:rsidRPr="00FC3F47" w:rsidRDefault="00626446" w:rsidP="00626446">
            <w:pPr>
              <w:spacing w:before="100" w:beforeAutospacing="1"/>
              <w:rPr>
                <w:szCs w:val="24"/>
              </w:rPr>
            </w:pPr>
            <w:r w:rsidRPr="00FC3F47">
              <w:rPr>
                <w:szCs w:val="24"/>
              </w:rPr>
              <w:t xml:space="preserve">Turismul durabil (prin intermediul valorilor naturale </w:t>
            </w:r>
            <w:r w:rsidR="001B7E0A">
              <w:rPr>
                <w:szCs w:val="24"/>
              </w:rPr>
              <w:t>ș</w:t>
            </w:r>
            <w:r w:rsidRPr="00FC3F47">
              <w:rPr>
                <w:szCs w:val="24"/>
              </w:rPr>
              <w:t>i culturale)</w:t>
            </w:r>
          </w:p>
        </w:tc>
        <w:tc>
          <w:tcPr>
            <w:tcW w:w="2244" w:type="pct"/>
          </w:tcPr>
          <w:p w14:paraId="7046FFD2" w14:textId="47C38065" w:rsidR="00626446" w:rsidRPr="00FC3F47" w:rsidRDefault="00626446" w:rsidP="00626446">
            <w:pPr>
              <w:contextualSpacing/>
              <w:rPr>
                <w:b/>
                <w:szCs w:val="24"/>
                <w:u w:val="single"/>
              </w:rPr>
            </w:pPr>
            <w:r w:rsidRPr="00FC3F47">
              <w:rPr>
                <w:szCs w:val="24"/>
                <w:lang w:eastAsia="ar-SA"/>
              </w:rPr>
              <w:t>OG 6: Crearea de oportunită</w:t>
            </w:r>
            <w:r w:rsidR="001B7E0A">
              <w:rPr>
                <w:szCs w:val="24"/>
                <w:lang w:eastAsia="ar-SA"/>
              </w:rPr>
              <w:t>ț</w:t>
            </w:r>
            <w:r w:rsidRPr="00FC3F47">
              <w:rPr>
                <w:szCs w:val="24"/>
                <w:lang w:eastAsia="ar-SA"/>
              </w:rPr>
              <w:t>i pentru desfă</w:t>
            </w:r>
            <w:r w:rsidR="001B7E0A">
              <w:rPr>
                <w:szCs w:val="24"/>
                <w:lang w:eastAsia="ar-SA"/>
              </w:rPr>
              <w:t>ș</w:t>
            </w:r>
            <w:r w:rsidRPr="00FC3F47">
              <w:rPr>
                <w:szCs w:val="24"/>
                <w:lang w:eastAsia="ar-SA"/>
              </w:rPr>
              <w:t xml:space="preserve">urarea unui turism durabil - prin valorificarea valorilor naturale </w:t>
            </w:r>
            <w:r w:rsidR="001B7E0A">
              <w:rPr>
                <w:szCs w:val="24"/>
                <w:lang w:eastAsia="ar-SA"/>
              </w:rPr>
              <w:t>ș</w:t>
            </w:r>
            <w:r w:rsidRPr="00FC3F47">
              <w:rPr>
                <w:szCs w:val="24"/>
                <w:lang w:eastAsia="ar-SA"/>
              </w:rPr>
              <w:t>i culturale - cu scopul limitării impactului asupra mediului.</w:t>
            </w:r>
          </w:p>
        </w:tc>
      </w:tr>
    </w:tbl>
    <w:p w14:paraId="667A698E" w14:textId="77777777" w:rsidR="00626446" w:rsidRPr="00FC3F47" w:rsidRDefault="00626446" w:rsidP="00626446">
      <w:pPr>
        <w:rPr>
          <w:szCs w:val="24"/>
        </w:rPr>
      </w:pPr>
    </w:p>
    <w:p w14:paraId="013068E5" w14:textId="4279DCDC" w:rsidR="00626446" w:rsidRPr="00717365" w:rsidRDefault="00626446" w:rsidP="00717365">
      <w:pPr>
        <w:pStyle w:val="Heading3"/>
        <w:ind w:firstLine="709"/>
      </w:pPr>
      <w:bookmarkStart w:id="147" w:name="_Toc5550893"/>
      <w:bookmarkStart w:id="148" w:name="_Toc139227676"/>
      <w:r w:rsidRPr="00717365">
        <w:t>7.2.2</w:t>
      </w:r>
      <w:r w:rsidR="00C46114" w:rsidRPr="00717365">
        <w:t>.</w:t>
      </w:r>
      <w:r w:rsidRPr="00717365">
        <w:t xml:space="preserve"> Obiective specifice</w:t>
      </w:r>
      <w:bookmarkEnd w:id="147"/>
      <w:bookmarkEnd w:id="148"/>
    </w:p>
    <w:p w14:paraId="3934D9C8" w14:textId="77777777" w:rsidR="00626446" w:rsidRPr="00FC3F47" w:rsidRDefault="00626446" w:rsidP="000C0BD2">
      <w:pPr>
        <w:spacing w:before="240"/>
        <w:ind w:firstLine="709"/>
        <w:rPr>
          <w:szCs w:val="24"/>
        </w:rPr>
      </w:pPr>
      <w:r w:rsidRPr="00FC3F47">
        <w:rPr>
          <w:szCs w:val="24"/>
        </w:rPr>
        <w:t>Pentru fiecare obiectiv general definit anterior s-au identificat unul sau mai multe obiective specifice care sunt similare măsurilor generale de management.</w:t>
      </w:r>
    </w:p>
    <w:p w14:paraId="173EDECE" w14:textId="77777777" w:rsidR="0073441A" w:rsidRPr="00FC3F47" w:rsidRDefault="0073441A" w:rsidP="0073441A">
      <w:pPr>
        <w:pStyle w:val="Caption"/>
      </w:pPr>
    </w:p>
    <w:p w14:paraId="3B93972A" w14:textId="072C2DBB" w:rsidR="00626446" w:rsidRPr="00FC3F47" w:rsidRDefault="0073441A" w:rsidP="0073441A">
      <w:pPr>
        <w:pStyle w:val="Caption"/>
        <w:rPr>
          <w:b w:val="0"/>
          <w:szCs w:val="24"/>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26</w:t>
      </w:r>
      <w:r w:rsidRPr="00FC3F47">
        <w:fldChar w:fldCharType="end"/>
      </w:r>
      <w:r w:rsidRPr="00FC3F47">
        <w:t xml:space="preserve">. </w:t>
      </w:r>
      <w:r w:rsidR="00626446" w:rsidRPr="00FC3F47">
        <w:rPr>
          <w:b w:val="0"/>
          <w:szCs w:val="24"/>
        </w:rPr>
        <w:t>Obiectivele specifice corelate cu obiectivele generale ale planului de management</w:t>
      </w:r>
    </w:p>
    <w:tbl>
      <w:tblPr>
        <w:tblStyle w:val="TableGrid2"/>
        <w:tblW w:w="5000" w:type="pct"/>
        <w:tblLook w:val="04A0" w:firstRow="1" w:lastRow="0" w:firstColumn="1" w:lastColumn="0" w:noHBand="0" w:noVBand="1"/>
      </w:tblPr>
      <w:tblGrid>
        <w:gridCol w:w="509"/>
        <w:gridCol w:w="643"/>
        <w:gridCol w:w="2603"/>
        <w:gridCol w:w="2527"/>
        <w:gridCol w:w="3039"/>
      </w:tblGrid>
      <w:tr w:rsidR="00626446" w:rsidRPr="00FC3F47" w14:paraId="64D78600" w14:textId="77777777" w:rsidTr="00EB685D">
        <w:trPr>
          <w:tblHeader/>
        </w:trPr>
        <w:tc>
          <w:tcPr>
            <w:tcW w:w="264" w:type="pct"/>
            <w:tcBorders>
              <w:top w:val="single" w:sz="4" w:space="0" w:color="auto"/>
              <w:left w:val="single" w:sz="4" w:space="0" w:color="auto"/>
              <w:bottom w:val="single" w:sz="4" w:space="0" w:color="auto"/>
              <w:right w:val="single" w:sz="4" w:space="0" w:color="auto"/>
            </w:tcBorders>
            <w:vAlign w:val="center"/>
          </w:tcPr>
          <w:p w14:paraId="281AEC78" w14:textId="77777777" w:rsidR="00626446" w:rsidRPr="00FC3F47" w:rsidRDefault="00626446" w:rsidP="00626446">
            <w:pPr>
              <w:jc w:val="center"/>
              <w:rPr>
                <w:b/>
                <w:bCs/>
                <w:szCs w:val="24"/>
              </w:rPr>
            </w:pPr>
            <w:r w:rsidRPr="00FC3F47">
              <w:rPr>
                <w:b/>
                <w:bCs/>
                <w:szCs w:val="24"/>
              </w:rPr>
              <w:lastRenderedPageBreak/>
              <w:t>Nr</w:t>
            </w:r>
          </w:p>
          <w:p w14:paraId="2BEE72A4" w14:textId="77777777" w:rsidR="00626446" w:rsidRPr="00FC3F47" w:rsidRDefault="00626446" w:rsidP="00626446">
            <w:pPr>
              <w:jc w:val="center"/>
              <w:rPr>
                <w:b/>
                <w:bCs/>
                <w:szCs w:val="24"/>
              </w:rPr>
            </w:pPr>
            <w:proofErr w:type="spellStart"/>
            <w:r w:rsidRPr="00FC3F47">
              <w:rPr>
                <w:b/>
                <w:bCs/>
                <w:szCs w:val="24"/>
              </w:rPr>
              <w:t>crt</w:t>
            </w:r>
            <w:proofErr w:type="spellEnd"/>
          </w:p>
        </w:tc>
        <w:tc>
          <w:tcPr>
            <w:tcW w:w="311" w:type="pct"/>
            <w:tcBorders>
              <w:top w:val="single" w:sz="4" w:space="0" w:color="auto"/>
              <w:left w:val="single" w:sz="4" w:space="0" w:color="auto"/>
              <w:bottom w:val="single" w:sz="4" w:space="0" w:color="auto"/>
              <w:right w:val="single" w:sz="4" w:space="0" w:color="auto"/>
            </w:tcBorders>
            <w:vAlign w:val="center"/>
          </w:tcPr>
          <w:p w14:paraId="75B0B625" w14:textId="77777777" w:rsidR="00626446" w:rsidRPr="00FC3F47" w:rsidRDefault="00626446" w:rsidP="00626446">
            <w:pPr>
              <w:jc w:val="center"/>
              <w:rPr>
                <w:b/>
                <w:bCs/>
                <w:szCs w:val="24"/>
              </w:rPr>
            </w:pPr>
            <w:r w:rsidRPr="00FC3F47">
              <w:rPr>
                <w:b/>
                <w:bCs/>
                <w:szCs w:val="24"/>
              </w:rPr>
              <w:t>Cod</w:t>
            </w:r>
          </w:p>
        </w:tc>
        <w:tc>
          <w:tcPr>
            <w:tcW w:w="1411" w:type="pct"/>
            <w:tcBorders>
              <w:top w:val="single" w:sz="4" w:space="0" w:color="auto"/>
              <w:left w:val="single" w:sz="4" w:space="0" w:color="auto"/>
              <w:bottom w:val="single" w:sz="4" w:space="0" w:color="auto"/>
              <w:right w:val="single" w:sz="4" w:space="0" w:color="auto"/>
            </w:tcBorders>
          </w:tcPr>
          <w:p w14:paraId="1748AEF7" w14:textId="77777777" w:rsidR="00626446" w:rsidRPr="00FC3F47" w:rsidRDefault="00626446" w:rsidP="00626446">
            <w:pPr>
              <w:jc w:val="center"/>
              <w:rPr>
                <w:b/>
                <w:bCs/>
                <w:szCs w:val="24"/>
              </w:rPr>
            </w:pPr>
            <w:r w:rsidRPr="00FC3F47">
              <w:rPr>
                <w:b/>
                <w:bCs/>
                <w:szCs w:val="24"/>
              </w:rPr>
              <w:t>Tema de bază</w:t>
            </w:r>
          </w:p>
        </w:tc>
        <w:tc>
          <w:tcPr>
            <w:tcW w:w="1370" w:type="pct"/>
            <w:tcBorders>
              <w:top w:val="single" w:sz="4" w:space="0" w:color="auto"/>
              <w:left w:val="single" w:sz="4" w:space="0" w:color="auto"/>
              <w:bottom w:val="single" w:sz="4" w:space="0" w:color="auto"/>
              <w:right w:val="single" w:sz="4" w:space="0" w:color="auto"/>
            </w:tcBorders>
          </w:tcPr>
          <w:p w14:paraId="5A6D0794" w14:textId="77777777" w:rsidR="00626446" w:rsidRPr="00FC3F47" w:rsidRDefault="00626446" w:rsidP="00626446">
            <w:pPr>
              <w:jc w:val="center"/>
              <w:rPr>
                <w:b/>
                <w:bCs/>
              </w:rPr>
            </w:pPr>
            <w:r w:rsidRPr="00FC3F47">
              <w:rPr>
                <w:b/>
                <w:bCs/>
              </w:rPr>
              <w:t>Obiectiv general</w:t>
            </w:r>
          </w:p>
        </w:tc>
        <w:tc>
          <w:tcPr>
            <w:tcW w:w="1644" w:type="pct"/>
            <w:tcBorders>
              <w:top w:val="single" w:sz="4" w:space="0" w:color="auto"/>
              <w:left w:val="single" w:sz="4" w:space="0" w:color="auto"/>
              <w:bottom w:val="single" w:sz="4" w:space="0" w:color="auto"/>
              <w:right w:val="single" w:sz="4" w:space="0" w:color="auto"/>
            </w:tcBorders>
          </w:tcPr>
          <w:p w14:paraId="23C8AE68" w14:textId="77777777" w:rsidR="00626446" w:rsidRPr="00FC3F47" w:rsidRDefault="00626446" w:rsidP="00626446">
            <w:pPr>
              <w:jc w:val="center"/>
              <w:rPr>
                <w:b/>
                <w:bCs/>
              </w:rPr>
            </w:pPr>
            <w:r w:rsidRPr="00FC3F47">
              <w:rPr>
                <w:b/>
                <w:bCs/>
              </w:rPr>
              <w:t xml:space="preserve">Obiectiv specific </w:t>
            </w:r>
          </w:p>
        </w:tc>
      </w:tr>
      <w:tr w:rsidR="00626446" w:rsidRPr="00FC3F47" w14:paraId="3665C6E6" w14:textId="77777777" w:rsidTr="00EB685D">
        <w:tc>
          <w:tcPr>
            <w:tcW w:w="264" w:type="pct"/>
            <w:vMerge w:val="restart"/>
            <w:tcBorders>
              <w:top w:val="single" w:sz="4" w:space="0" w:color="auto"/>
              <w:left w:val="single" w:sz="4" w:space="0" w:color="auto"/>
              <w:bottom w:val="single" w:sz="4" w:space="0" w:color="auto"/>
              <w:right w:val="single" w:sz="4" w:space="0" w:color="auto"/>
            </w:tcBorders>
            <w:vAlign w:val="center"/>
          </w:tcPr>
          <w:p w14:paraId="3B3C8D02" w14:textId="77777777" w:rsidR="00626446" w:rsidRPr="00FC3F47" w:rsidRDefault="00626446" w:rsidP="00626446">
            <w:pPr>
              <w:autoSpaceDE w:val="0"/>
              <w:autoSpaceDN w:val="0"/>
              <w:adjustRightInd w:val="0"/>
              <w:ind w:left="313"/>
              <w:rPr>
                <w:szCs w:val="24"/>
                <w:lang w:eastAsia="en-GB"/>
              </w:rPr>
            </w:pPr>
          </w:p>
        </w:tc>
        <w:tc>
          <w:tcPr>
            <w:tcW w:w="311" w:type="pct"/>
            <w:vMerge w:val="restart"/>
            <w:tcBorders>
              <w:top w:val="single" w:sz="4" w:space="0" w:color="auto"/>
              <w:left w:val="single" w:sz="4" w:space="0" w:color="auto"/>
              <w:bottom w:val="single" w:sz="4" w:space="0" w:color="auto"/>
              <w:right w:val="single" w:sz="4" w:space="0" w:color="auto"/>
            </w:tcBorders>
            <w:vAlign w:val="center"/>
          </w:tcPr>
          <w:p w14:paraId="1CFA6BDB" w14:textId="77777777" w:rsidR="00626446" w:rsidRPr="00FC3F47" w:rsidRDefault="00626446" w:rsidP="00626446">
            <w:pPr>
              <w:spacing w:before="100" w:beforeAutospacing="1"/>
              <w:rPr>
                <w:b/>
                <w:bCs/>
                <w:szCs w:val="24"/>
              </w:rPr>
            </w:pPr>
            <w:r w:rsidRPr="00FC3F47">
              <w:rPr>
                <w:b/>
                <w:bCs/>
                <w:szCs w:val="24"/>
              </w:rPr>
              <w:t>T1</w:t>
            </w:r>
          </w:p>
        </w:tc>
        <w:tc>
          <w:tcPr>
            <w:tcW w:w="1411" w:type="pct"/>
            <w:vMerge w:val="restart"/>
            <w:tcBorders>
              <w:top w:val="single" w:sz="4" w:space="0" w:color="auto"/>
              <w:left w:val="single" w:sz="4" w:space="0" w:color="auto"/>
              <w:bottom w:val="single" w:sz="4" w:space="0" w:color="auto"/>
              <w:right w:val="single" w:sz="4" w:space="0" w:color="auto"/>
            </w:tcBorders>
          </w:tcPr>
          <w:p w14:paraId="4E087A23" w14:textId="77777777" w:rsidR="00626446" w:rsidRPr="00FC3F47" w:rsidRDefault="00626446" w:rsidP="00626446">
            <w:pPr>
              <w:spacing w:before="100" w:beforeAutospacing="1"/>
              <w:rPr>
                <w:szCs w:val="24"/>
              </w:rPr>
            </w:pPr>
          </w:p>
          <w:p w14:paraId="364278CB" w14:textId="16B8C428" w:rsidR="00626446" w:rsidRPr="00FC3F47" w:rsidRDefault="00626446" w:rsidP="00626446">
            <w:pPr>
              <w:jc w:val="left"/>
              <w:rPr>
                <w:szCs w:val="24"/>
              </w:rPr>
            </w:pPr>
            <w:r w:rsidRPr="00FC3F47">
              <w:rPr>
                <w:szCs w:val="24"/>
              </w:rPr>
              <w:t xml:space="preserve">Conservarea </w:t>
            </w:r>
            <w:r w:rsidR="001B7E0A">
              <w:rPr>
                <w:szCs w:val="24"/>
              </w:rPr>
              <w:t>ș</w:t>
            </w:r>
            <w:r w:rsidRPr="00FC3F47">
              <w:rPr>
                <w:szCs w:val="24"/>
              </w:rPr>
              <w:t>i managementul biodiversită</w:t>
            </w:r>
            <w:r w:rsidR="001B7E0A">
              <w:rPr>
                <w:szCs w:val="24"/>
              </w:rPr>
              <w:t>ț</w:t>
            </w:r>
            <w:r w:rsidRPr="00FC3F47">
              <w:rPr>
                <w:szCs w:val="24"/>
              </w:rPr>
              <w:t xml:space="preserve">ii (al speciilor </w:t>
            </w:r>
            <w:r w:rsidR="001B7E0A">
              <w:rPr>
                <w:szCs w:val="24"/>
              </w:rPr>
              <w:t>ș</w:t>
            </w:r>
            <w:r w:rsidRPr="00FC3F47">
              <w:rPr>
                <w:szCs w:val="24"/>
              </w:rPr>
              <w:t>i habitatelor de interes conservativ)</w:t>
            </w:r>
          </w:p>
        </w:tc>
        <w:tc>
          <w:tcPr>
            <w:tcW w:w="1370" w:type="pct"/>
            <w:vMerge w:val="restart"/>
            <w:tcBorders>
              <w:top w:val="single" w:sz="4" w:space="0" w:color="auto"/>
              <w:left w:val="single" w:sz="4" w:space="0" w:color="auto"/>
              <w:bottom w:val="single" w:sz="4" w:space="0" w:color="auto"/>
              <w:right w:val="single" w:sz="4" w:space="0" w:color="auto"/>
            </w:tcBorders>
          </w:tcPr>
          <w:p w14:paraId="2F20C2B0" w14:textId="6C2CF879" w:rsidR="00626446" w:rsidRPr="00FC3F47" w:rsidRDefault="00626446" w:rsidP="00626446">
            <w:r w:rsidRPr="00FC3F47">
              <w:t xml:space="preserve">OG 1: Asigurarea conservării habitatelor </w:t>
            </w:r>
            <w:r w:rsidR="001B7E0A">
              <w:t>ș</w:t>
            </w:r>
            <w:r w:rsidRPr="00FC3F47">
              <w:t>i speciilor pentru care a</w:t>
            </w:r>
            <w:r w:rsidR="00554BE8">
              <w:t>u</w:t>
            </w:r>
            <w:r w:rsidRPr="00FC3F47">
              <w:t xml:space="preserve"> fost declarat</w:t>
            </w:r>
            <w:r w:rsidR="00554BE8">
              <w:t>e</w:t>
            </w:r>
            <w:r w:rsidRPr="00FC3F47">
              <w:t xml:space="preserve"> situl ROSCI0040 Coasta Lunii </w:t>
            </w:r>
            <w:r w:rsidR="001B7E0A">
              <w:t>ș</w:t>
            </w:r>
            <w:r w:rsidRPr="00FC3F47">
              <w:t>i Rezerva</w:t>
            </w:r>
            <w:r w:rsidR="001B7E0A">
              <w:t>ț</w:t>
            </w:r>
            <w:r w:rsidRPr="00FC3F47">
              <w:t>ia Naturală Dealul cu Fluturi</w:t>
            </w:r>
          </w:p>
        </w:tc>
        <w:tc>
          <w:tcPr>
            <w:tcW w:w="1644" w:type="pct"/>
            <w:tcBorders>
              <w:top w:val="single" w:sz="4" w:space="0" w:color="auto"/>
              <w:left w:val="single" w:sz="4" w:space="0" w:color="auto"/>
              <w:bottom w:val="single" w:sz="4" w:space="0" w:color="auto"/>
              <w:right w:val="single" w:sz="4" w:space="0" w:color="auto"/>
            </w:tcBorders>
          </w:tcPr>
          <w:p w14:paraId="16D9A398" w14:textId="4DADB322" w:rsidR="00626446" w:rsidRPr="00FC3F47" w:rsidRDefault="00626446" w:rsidP="00626446">
            <w:pPr>
              <w:rPr>
                <w:i/>
                <w:iCs/>
              </w:rPr>
            </w:pPr>
            <w:r w:rsidRPr="00FC3F47">
              <w:rPr>
                <w:i/>
                <w:iCs/>
              </w:rPr>
              <w:t>OS 1 Men</w:t>
            </w:r>
            <w:r w:rsidR="001B7E0A">
              <w:rPr>
                <w:i/>
                <w:iCs/>
              </w:rPr>
              <w:t>ț</w:t>
            </w:r>
            <w:r w:rsidRPr="00FC3F47">
              <w:rPr>
                <w:i/>
                <w:iCs/>
              </w:rPr>
              <w:t xml:space="preserve">inerea stării de conservare favorabilă a speciilor de interes conservativ </w:t>
            </w:r>
            <w:r w:rsidR="001B7E0A">
              <w:rPr>
                <w:i/>
                <w:iCs/>
              </w:rPr>
              <w:t>ș</w:t>
            </w:r>
            <w:r w:rsidRPr="00FC3F47">
              <w:rPr>
                <w:i/>
                <w:iCs/>
              </w:rPr>
              <w:t xml:space="preserve">i a habitatelor specifice </w:t>
            </w:r>
          </w:p>
        </w:tc>
      </w:tr>
      <w:tr w:rsidR="00626446" w:rsidRPr="00FC3F47" w14:paraId="558C6E57" w14:textId="77777777" w:rsidTr="00EB685D">
        <w:tc>
          <w:tcPr>
            <w:tcW w:w="264" w:type="pct"/>
            <w:vMerge/>
            <w:vAlign w:val="center"/>
          </w:tcPr>
          <w:p w14:paraId="798C46BC" w14:textId="77777777" w:rsidR="00626446" w:rsidRPr="00FC3F47" w:rsidRDefault="00626446" w:rsidP="00626446">
            <w:pPr>
              <w:autoSpaceDE w:val="0"/>
              <w:autoSpaceDN w:val="0"/>
              <w:adjustRightInd w:val="0"/>
              <w:ind w:left="313"/>
              <w:rPr>
                <w:rFonts w:eastAsia="MS Mincho"/>
                <w:szCs w:val="24"/>
                <w:lang w:eastAsia="en-GB"/>
              </w:rPr>
            </w:pPr>
          </w:p>
        </w:tc>
        <w:tc>
          <w:tcPr>
            <w:tcW w:w="311" w:type="pct"/>
            <w:vMerge/>
            <w:vAlign w:val="center"/>
          </w:tcPr>
          <w:p w14:paraId="15828AB1" w14:textId="77777777" w:rsidR="00626446" w:rsidRPr="00FC3F47" w:rsidRDefault="00626446" w:rsidP="00626446">
            <w:pPr>
              <w:spacing w:before="100" w:beforeAutospacing="1"/>
              <w:rPr>
                <w:b/>
                <w:szCs w:val="24"/>
              </w:rPr>
            </w:pPr>
          </w:p>
        </w:tc>
        <w:tc>
          <w:tcPr>
            <w:tcW w:w="1411" w:type="pct"/>
            <w:vMerge/>
          </w:tcPr>
          <w:p w14:paraId="4C0F6D76" w14:textId="77777777" w:rsidR="00626446" w:rsidRPr="00FC3F47" w:rsidRDefault="00626446" w:rsidP="00626446">
            <w:pPr>
              <w:spacing w:before="100" w:beforeAutospacing="1"/>
              <w:rPr>
                <w:szCs w:val="24"/>
              </w:rPr>
            </w:pPr>
          </w:p>
        </w:tc>
        <w:tc>
          <w:tcPr>
            <w:tcW w:w="1370" w:type="pct"/>
            <w:vMerge/>
          </w:tcPr>
          <w:p w14:paraId="06E71473" w14:textId="77777777" w:rsidR="00626446" w:rsidRPr="00FC3F47" w:rsidRDefault="00626446" w:rsidP="00626446">
            <w:pPr>
              <w:rPr>
                <w:szCs w:val="24"/>
              </w:rPr>
            </w:pPr>
          </w:p>
        </w:tc>
        <w:tc>
          <w:tcPr>
            <w:tcW w:w="1644" w:type="pct"/>
            <w:tcBorders>
              <w:top w:val="single" w:sz="4" w:space="0" w:color="auto"/>
              <w:left w:val="single" w:sz="4" w:space="0" w:color="auto"/>
              <w:bottom w:val="single" w:sz="4" w:space="0" w:color="auto"/>
              <w:right w:val="single" w:sz="4" w:space="0" w:color="auto"/>
            </w:tcBorders>
          </w:tcPr>
          <w:p w14:paraId="6A082550" w14:textId="624CDBA0" w:rsidR="00626446" w:rsidRPr="00FC3F47" w:rsidRDefault="00626446" w:rsidP="00626446">
            <w:pPr>
              <w:rPr>
                <w:i/>
                <w:iCs/>
                <w:u w:val="single"/>
              </w:rPr>
            </w:pPr>
            <w:r w:rsidRPr="00FC3F47">
              <w:rPr>
                <w:i/>
                <w:iCs/>
              </w:rPr>
              <w:t>OS 2 Îmbunătă</w:t>
            </w:r>
            <w:r w:rsidR="001B7E0A">
              <w:rPr>
                <w:i/>
                <w:iCs/>
              </w:rPr>
              <w:t>ț</w:t>
            </w:r>
            <w:r w:rsidRPr="00FC3F47">
              <w:rPr>
                <w:i/>
                <w:iCs/>
              </w:rPr>
              <w:t xml:space="preserve">irea stării de conservare a speciilor de interes conservativ </w:t>
            </w:r>
            <w:r w:rsidR="001B7E0A">
              <w:rPr>
                <w:i/>
                <w:iCs/>
              </w:rPr>
              <w:t>ș</w:t>
            </w:r>
            <w:r w:rsidRPr="00FC3F47">
              <w:rPr>
                <w:i/>
                <w:iCs/>
              </w:rPr>
              <w:t xml:space="preserve">i a habitatelor specifice </w:t>
            </w:r>
          </w:p>
        </w:tc>
      </w:tr>
      <w:tr w:rsidR="00626446" w:rsidRPr="00FC3F47" w14:paraId="1489CD0B" w14:textId="77777777" w:rsidTr="00EB685D">
        <w:tc>
          <w:tcPr>
            <w:tcW w:w="264" w:type="pct"/>
            <w:vMerge/>
            <w:vAlign w:val="center"/>
          </w:tcPr>
          <w:p w14:paraId="0771D840" w14:textId="77777777" w:rsidR="00626446" w:rsidRPr="00FC3F47" w:rsidRDefault="00626446" w:rsidP="00626446">
            <w:pPr>
              <w:autoSpaceDE w:val="0"/>
              <w:autoSpaceDN w:val="0"/>
              <w:adjustRightInd w:val="0"/>
              <w:ind w:left="-47"/>
              <w:rPr>
                <w:rFonts w:eastAsia="MS Mincho"/>
                <w:szCs w:val="24"/>
                <w:lang w:eastAsia="en-GB"/>
              </w:rPr>
            </w:pPr>
          </w:p>
        </w:tc>
        <w:tc>
          <w:tcPr>
            <w:tcW w:w="311" w:type="pct"/>
            <w:vMerge/>
            <w:vAlign w:val="center"/>
          </w:tcPr>
          <w:p w14:paraId="3581BE28" w14:textId="77777777" w:rsidR="00626446" w:rsidRPr="00FC3F47" w:rsidRDefault="00626446" w:rsidP="00626446">
            <w:pPr>
              <w:spacing w:before="100" w:beforeAutospacing="1"/>
              <w:rPr>
                <w:b/>
                <w:szCs w:val="24"/>
              </w:rPr>
            </w:pPr>
          </w:p>
        </w:tc>
        <w:tc>
          <w:tcPr>
            <w:tcW w:w="1411" w:type="pct"/>
            <w:vMerge/>
          </w:tcPr>
          <w:p w14:paraId="4D68D321" w14:textId="77777777" w:rsidR="00626446" w:rsidRPr="00FC3F47" w:rsidRDefault="00626446" w:rsidP="00626446">
            <w:pPr>
              <w:spacing w:before="100" w:beforeAutospacing="1"/>
              <w:rPr>
                <w:szCs w:val="24"/>
              </w:rPr>
            </w:pPr>
          </w:p>
        </w:tc>
        <w:tc>
          <w:tcPr>
            <w:tcW w:w="1370" w:type="pct"/>
            <w:vMerge/>
          </w:tcPr>
          <w:p w14:paraId="49788795" w14:textId="77777777" w:rsidR="00626446" w:rsidRPr="00FC3F47" w:rsidRDefault="00626446" w:rsidP="00626446">
            <w:pPr>
              <w:rPr>
                <w:szCs w:val="24"/>
              </w:rPr>
            </w:pPr>
          </w:p>
        </w:tc>
        <w:tc>
          <w:tcPr>
            <w:tcW w:w="1644" w:type="pct"/>
            <w:tcBorders>
              <w:top w:val="single" w:sz="4" w:space="0" w:color="auto"/>
              <w:left w:val="single" w:sz="4" w:space="0" w:color="auto"/>
              <w:bottom w:val="single" w:sz="4" w:space="0" w:color="auto"/>
              <w:right w:val="single" w:sz="4" w:space="0" w:color="auto"/>
            </w:tcBorders>
          </w:tcPr>
          <w:p w14:paraId="2FF63CDE" w14:textId="05BA3D0A" w:rsidR="00626446" w:rsidRPr="00FC3F47" w:rsidRDefault="00626446" w:rsidP="00626446">
            <w:pPr>
              <w:rPr>
                <w:i/>
                <w:iCs/>
              </w:rPr>
            </w:pPr>
            <w:r w:rsidRPr="00FC3F47">
              <w:rPr>
                <w:i/>
                <w:iCs/>
              </w:rPr>
              <w:t>OS 3 Men</w:t>
            </w:r>
            <w:r w:rsidR="001B7E0A">
              <w:rPr>
                <w:i/>
                <w:iCs/>
              </w:rPr>
              <w:t>ț</w:t>
            </w:r>
            <w:r w:rsidRPr="00FC3F47">
              <w:rPr>
                <w:i/>
                <w:iCs/>
              </w:rPr>
              <w:t>inerea stării de conservare favorabilă a habitatelor de interes comunitar</w:t>
            </w:r>
          </w:p>
        </w:tc>
      </w:tr>
      <w:tr w:rsidR="00626446" w:rsidRPr="00FC3F47" w14:paraId="210F65C1" w14:textId="77777777" w:rsidTr="00EB685D">
        <w:tc>
          <w:tcPr>
            <w:tcW w:w="264" w:type="pct"/>
            <w:tcBorders>
              <w:top w:val="single" w:sz="4" w:space="0" w:color="auto"/>
              <w:left w:val="single" w:sz="4" w:space="0" w:color="auto"/>
              <w:bottom w:val="single" w:sz="4" w:space="0" w:color="auto"/>
              <w:right w:val="single" w:sz="4" w:space="0" w:color="auto"/>
            </w:tcBorders>
            <w:vAlign w:val="center"/>
          </w:tcPr>
          <w:p w14:paraId="058BE1E9" w14:textId="77777777" w:rsidR="00626446" w:rsidRPr="00FC3F47" w:rsidRDefault="00626446" w:rsidP="00626446">
            <w:pPr>
              <w:autoSpaceDE w:val="0"/>
              <w:autoSpaceDN w:val="0"/>
              <w:adjustRightInd w:val="0"/>
              <w:ind w:left="313"/>
              <w:rPr>
                <w:szCs w:val="24"/>
                <w:lang w:eastAsia="en-GB"/>
              </w:rPr>
            </w:pPr>
          </w:p>
        </w:tc>
        <w:tc>
          <w:tcPr>
            <w:tcW w:w="311" w:type="pct"/>
            <w:tcBorders>
              <w:top w:val="single" w:sz="4" w:space="0" w:color="auto"/>
              <w:left w:val="single" w:sz="4" w:space="0" w:color="auto"/>
              <w:bottom w:val="single" w:sz="4" w:space="0" w:color="auto"/>
              <w:right w:val="single" w:sz="4" w:space="0" w:color="auto"/>
            </w:tcBorders>
            <w:vAlign w:val="center"/>
          </w:tcPr>
          <w:p w14:paraId="626662FC" w14:textId="77777777" w:rsidR="00626446" w:rsidRPr="00FC3F47" w:rsidRDefault="00626446" w:rsidP="00626446">
            <w:pPr>
              <w:spacing w:before="100" w:beforeAutospacing="1"/>
              <w:rPr>
                <w:b/>
                <w:bCs/>
                <w:szCs w:val="24"/>
              </w:rPr>
            </w:pPr>
            <w:r w:rsidRPr="00FC3F47">
              <w:rPr>
                <w:b/>
                <w:bCs/>
                <w:szCs w:val="24"/>
              </w:rPr>
              <w:t>T2</w:t>
            </w:r>
          </w:p>
        </w:tc>
        <w:tc>
          <w:tcPr>
            <w:tcW w:w="1411" w:type="pct"/>
            <w:tcBorders>
              <w:top w:val="single" w:sz="4" w:space="0" w:color="auto"/>
              <w:left w:val="single" w:sz="4" w:space="0" w:color="auto"/>
              <w:bottom w:val="single" w:sz="4" w:space="0" w:color="auto"/>
              <w:right w:val="single" w:sz="4" w:space="0" w:color="auto"/>
            </w:tcBorders>
          </w:tcPr>
          <w:p w14:paraId="0CF0585C" w14:textId="43834605" w:rsidR="00626446" w:rsidRPr="00FC3F47" w:rsidRDefault="00626446" w:rsidP="00626446">
            <w:pPr>
              <w:spacing w:before="100" w:beforeAutospacing="1"/>
              <w:rPr>
                <w:szCs w:val="24"/>
              </w:rPr>
            </w:pPr>
            <w:r w:rsidRPr="00FC3F47">
              <w:rPr>
                <w:szCs w:val="24"/>
              </w:rPr>
              <w:t xml:space="preserve">Inventarierea/evaluarea detaliată </w:t>
            </w:r>
            <w:r w:rsidR="001B7E0A">
              <w:rPr>
                <w:szCs w:val="24"/>
              </w:rPr>
              <w:t>ș</w:t>
            </w:r>
            <w:r w:rsidRPr="00FC3F47">
              <w:rPr>
                <w:szCs w:val="24"/>
              </w:rPr>
              <w:t xml:space="preserve">i </w:t>
            </w:r>
            <w:proofErr w:type="spellStart"/>
            <w:r w:rsidRPr="00FC3F47">
              <w:rPr>
                <w:szCs w:val="24"/>
              </w:rPr>
              <w:t>monitoringul</w:t>
            </w:r>
            <w:proofErr w:type="spellEnd"/>
            <w:r w:rsidRPr="00FC3F47">
              <w:rPr>
                <w:szCs w:val="24"/>
              </w:rPr>
              <w:t xml:space="preserve"> biodiversită</w:t>
            </w:r>
            <w:r w:rsidR="001B7E0A">
              <w:rPr>
                <w:szCs w:val="24"/>
              </w:rPr>
              <w:t>ț</w:t>
            </w:r>
            <w:r w:rsidRPr="00FC3F47">
              <w:rPr>
                <w:szCs w:val="24"/>
              </w:rPr>
              <w:t>ii</w:t>
            </w:r>
          </w:p>
        </w:tc>
        <w:tc>
          <w:tcPr>
            <w:tcW w:w="1370" w:type="pct"/>
            <w:tcBorders>
              <w:top w:val="single" w:sz="4" w:space="0" w:color="auto"/>
              <w:left w:val="single" w:sz="4" w:space="0" w:color="auto"/>
              <w:bottom w:val="single" w:sz="4" w:space="0" w:color="auto"/>
              <w:right w:val="single" w:sz="4" w:space="0" w:color="auto"/>
            </w:tcBorders>
          </w:tcPr>
          <w:p w14:paraId="7B7A69BB" w14:textId="18536350" w:rsidR="00626446" w:rsidRPr="00FC3F47" w:rsidRDefault="00626446" w:rsidP="00626446">
            <w:r w:rsidRPr="00FC3F47">
              <w:t>OG 2: Asigurarea bazei de informa</w:t>
            </w:r>
            <w:r w:rsidR="001B7E0A">
              <w:t>ț</w:t>
            </w:r>
            <w:r w:rsidRPr="00FC3F47">
              <w:t xml:space="preserve">ii/ date referitoare la speciile </w:t>
            </w:r>
            <w:r w:rsidR="001B7E0A">
              <w:t>ș</w:t>
            </w:r>
            <w:r w:rsidRPr="00FC3F47">
              <w:t>i habitatele de interes conservativ - inclusiv starea de conservare a acestora - cu scopul de a oferi suportul necesar pentru managementul biodiversită</w:t>
            </w:r>
            <w:r w:rsidR="001B7E0A">
              <w:t>ț</w:t>
            </w:r>
            <w:r w:rsidRPr="00FC3F47">
              <w:t>ii</w:t>
            </w:r>
          </w:p>
        </w:tc>
        <w:tc>
          <w:tcPr>
            <w:tcW w:w="1644" w:type="pct"/>
            <w:tcBorders>
              <w:top w:val="single" w:sz="4" w:space="0" w:color="auto"/>
              <w:left w:val="single" w:sz="4" w:space="0" w:color="auto"/>
              <w:bottom w:val="single" w:sz="4" w:space="0" w:color="auto"/>
              <w:right w:val="single" w:sz="4" w:space="0" w:color="auto"/>
            </w:tcBorders>
          </w:tcPr>
          <w:p w14:paraId="22372080" w14:textId="77777777" w:rsidR="00626446" w:rsidRPr="00FC3F47" w:rsidRDefault="00626446" w:rsidP="00626446">
            <w:pPr>
              <w:rPr>
                <w:i/>
                <w:iCs/>
              </w:rPr>
            </w:pPr>
          </w:p>
          <w:p w14:paraId="37E681D4" w14:textId="254499BC" w:rsidR="00626446" w:rsidRPr="00FC3F47" w:rsidRDefault="00626446" w:rsidP="00626446">
            <w:pPr>
              <w:rPr>
                <w:i/>
                <w:iCs/>
              </w:rPr>
            </w:pPr>
            <w:r w:rsidRPr="00FC3F47">
              <w:rPr>
                <w:i/>
                <w:iCs/>
              </w:rPr>
              <w:t xml:space="preserve">OS 4 Actualizarea inventarelor - evaluarea detaliată </w:t>
            </w:r>
            <w:r w:rsidR="001B7E0A">
              <w:rPr>
                <w:i/>
                <w:iCs/>
              </w:rPr>
              <w:t>ș</w:t>
            </w:r>
            <w:r w:rsidRPr="00FC3F47">
              <w:rPr>
                <w:i/>
                <w:iCs/>
              </w:rPr>
              <w:t>i monitorizarea stării de conservare pentru elementele de interes conservativ din sit</w:t>
            </w:r>
          </w:p>
        </w:tc>
      </w:tr>
      <w:tr w:rsidR="00626446" w:rsidRPr="00FC3F47" w14:paraId="108FD2D8" w14:textId="77777777" w:rsidTr="00EB685D">
        <w:tc>
          <w:tcPr>
            <w:tcW w:w="264" w:type="pct"/>
            <w:vMerge w:val="restart"/>
            <w:tcBorders>
              <w:top w:val="single" w:sz="4" w:space="0" w:color="auto"/>
              <w:left w:val="single" w:sz="4" w:space="0" w:color="auto"/>
              <w:bottom w:val="single" w:sz="4" w:space="0" w:color="auto"/>
              <w:right w:val="single" w:sz="4" w:space="0" w:color="auto"/>
            </w:tcBorders>
            <w:vAlign w:val="center"/>
          </w:tcPr>
          <w:p w14:paraId="66BF5861" w14:textId="77777777" w:rsidR="00626446" w:rsidRPr="00FC3F47" w:rsidRDefault="00626446" w:rsidP="00626446">
            <w:pPr>
              <w:autoSpaceDE w:val="0"/>
              <w:autoSpaceDN w:val="0"/>
              <w:adjustRightInd w:val="0"/>
              <w:ind w:left="313"/>
              <w:rPr>
                <w:szCs w:val="24"/>
                <w:lang w:eastAsia="en-GB"/>
              </w:rPr>
            </w:pPr>
          </w:p>
        </w:tc>
        <w:tc>
          <w:tcPr>
            <w:tcW w:w="311" w:type="pct"/>
            <w:vMerge w:val="restart"/>
            <w:tcBorders>
              <w:top w:val="single" w:sz="4" w:space="0" w:color="auto"/>
              <w:left w:val="single" w:sz="4" w:space="0" w:color="auto"/>
              <w:bottom w:val="single" w:sz="4" w:space="0" w:color="auto"/>
              <w:right w:val="single" w:sz="4" w:space="0" w:color="auto"/>
            </w:tcBorders>
            <w:vAlign w:val="center"/>
          </w:tcPr>
          <w:p w14:paraId="55AE7514" w14:textId="77777777" w:rsidR="00626446" w:rsidRPr="00FC3F47" w:rsidRDefault="00626446" w:rsidP="00626446">
            <w:pPr>
              <w:spacing w:before="100" w:beforeAutospacing="1"/>
              <w:rPr>
                <w:b/>
                <w:bCs/>
                <w:szCs w:val="24"/>
              </w:rPr>
            </w:pPr>
            <w:r w:rsidRPr="00FC3F47">
              <w:rPr>
                <w:b/>
                <w:bCs/>
                <w:szCs w:val="24"/>
              </w:rPr>
              <w:t>T3</w:t>
            </w:r>
          </w:p>
        </w:tc>
        <w:tc>
          <w:tcPr>
            <w:tcW w:w="1411" w:type="pct"/>
            <w:vMerge w:val="restart"/>
            <w:tcBorders>
              <w:top w:val="single" w:sz="4" w:space="0" w:color="auto"/>
              <w:left w:val="single" w:sz="4" w:space="0" w:color="auto"/>
              <w:bottom w:val="single" w:sz="4" w:space="0" w:color="auto"/>
              <w:right w:val="single" w:sz="4" w:space="0" w:color="auto"/>
            </w:tcBorders>
          </w:tcPr>
          <w:p w14:paraId="33A9595A" w14:textId="00F7E76B" w:rsidR="00626446" w:rsidRPr="00FC3F47" w:rsidRDefault="00626446" w:rsidP="00626446">
            <w:pPr>
              <w:tabs>
                <w:tab w:val="left" w:pos="1175"/>
              </w:tabs>
              <w:spacing w:before="100" w:beforeAutospacing="1"/>
              <w:rPr>
                <w:szCs w:val="24"/>
              </w:rPr>
            </w:pPr>
            <w:r w:rsidRPr="00FC3F47">
              <w:rPr>
                <w:szCs w:val="24"/>
              </w:rPr>
              <w:t xml:space="preserve">Administrarea </w:t>
            </w:r>
            <w:r w:rsidR="001B7E0A">
              <w:rPr>
                <w:szCs w:val="24"/>
              </w:rPr>
              <w:t>ș</w:t>
            </w:r>
            <w:r w:rsidRPr="00FC3F47">
              <w:rPr>
                <w:szCs w:val="24"/>
              </w:rPr>
              <w:t xml:space="preserve">i managementul efectiv al ariei naturale protejate </w:t>
            </w:r>
            <w:r w:rsidR="001B7E0A">
              <w:rPr>
                <w:szCs w:val="24"/>
              </w:rPr>
              <w:t>ș</w:t>
            </w:r>
            <w:r w:rsidRPr="00FC3F47">
              <w:rPr>
                <w:szCs w:val="24"/>
              </w:rPr>
              <w:t xml:space="preserve">i </w:t>
            </w:r>
            <w:r w:rsidRPr="00FC3F47">
              <w:rPr>
                <w:szCs w:val="24"/>
              </w:rPr>
              <w:lastRenderedPageBreak/>
              <w:t>asigurarea durabilită</w:t>
            </w:r>
            <w:r w:rsidR="001B7E0A">
              <w:rPr>
                <w:szCs w:val="24"/>
              </w:rPr>
              <w:t>ț</w:t>
            </w:r>
            <w:r w:rsidRPr="00FC3F47">
              <w:rPr>
                <w:szCs w:val="24"/>
              </w:rPr>
              <w:t>ii managementului</w:t>
            </w:r>
          </w:p>
        </w:tc>
        <w:tc>
          <w:tcPr>
            <w:tcW w:w="1370" w:type="pct"/>
            <w:vMerge w:val="restart"/>
            <w:tcBorders>
              <w:top w:val="single" w:sz="4" w:space="0" w:color="auto"/>
              <w:left w:val="single" w:sz="4" w:space="0" w:color="auto"/>
              <w:bottom w:val="single" w:sz="4" w:space="0" w:color="auto"/>
              <w:right w:val="single" w:sz="4" w:space="0" w:color="auto"/>
            </w:tcBorders>
          </w:tcPr>
          <w:p w14:paraId="2B984D5E" w14:textId="629D8ACA" w:rsidR="00626446" w:rsidRPr="00FC3F47" w:rsidRDefault="00626446" w:rsidP="00626446">
            <w:pPr>
              <w:contextualSpacing/>
              <w:rPr>
                <w:u w:val="single"/>
              </w:rPr>
            </w:pPr>
            <w:r w:rsidRPr="00FC3F47">
              <w:lastRenderedPageBreak/>
              <w:t xml:space="preserve">OG 3: </w:t>
            </w:r>
            <w:r w:rsidRPr="00FC3F47">
              <w:rPr>
                <w:lang w:eastAsia="ar-SA"/>
              </w:rPr>
              <w:t>Asigurarea managementului eficient al sitului cu scopul men</w:t>
            </w:r>
            <w:r w:rsidR="001B7E0A">
              <w:rPr>
                <w:lang w:eastAsia="ar-SA"/>
              </w:rPr>
              <w:t>ț</w:t>
            </w:r>
            <w:r w:rsidRPr="00FC3F47">
              <w:rPr>
                <w:lang w:eastAsia="ar-SA"/>
              </w:rPr>
              <w:t>inerii</w:t>
            </w:r>
            <w:r w:rsidR="00623475" w:rsidRPr="00FC3F47">
              <w:rPr>
                <w:lang w:eastAsia="ar-SA"/>
              </w:rPr>
              <w:t xml:space="preserve"> / </w:t>
            </w:r>
            <w:r w:rsidR="00623475" w:rsidRPr="00FC3F47">
              <w:rPr>
                <w:lang w:eastAsia="ar-SA"/>
              </w:rPr>
              <w:lastRenderedPageBreak/>
              <w:t>restabilirii</w:t>
            </w:r>
            <w:r w:rsidRPr="00FC3F47">
              <w:rPr>
                <w:lang w:eastAsia="ar-SA"/>
              </w:rPr>
              <w:t xml:space="preserve"> stării de conservare favorabilă a speciilor </w:t>
            </w:r>
            <w:r w:rsidR="00BF2825">
              <w:rPr>
                <w:lang w:eastAsia="ar-SA"/>
              </w:rPr>
              <w:t xml:space="preserve">și habitatelor </w:t>
            </w:r>
            <w:r w:rsidRPr="00FC3F47">
              <w:rPr>
                <w:lang w:eastAsia="ar-SA"/>
              </w:rPr>
              <w:t>de interes conservativ.</w:t>
            </w:r>
            <w:r w:rsidR="00BF2825">
              <w:rPr>
                <w:lang w:eastAsia="ar-SA"/>
              </w:rPr>
              <w:t xml:space="preserve"> </w:t>
            </w:r>
          </w:p>
        </w:tc>
        <w:tc>
          <w:tcPr>
            <w:tcW w:w="1644" w:type="pct"/>
            <w:tcBorders>
              <w:top w:val="single" w:sz="4" w:space="0" w:color="auto"/>
              <w:left w:val="single" w:sz="4" w:space="0" w:color="auto"/>
              <w:bottom w:val="single" w:sz="4" w:space="0" w:color="auto"/>
              <w:right w:val="single" w:sz="4" w:space="0" w:color="auto"/>
            </w:tcBorders>
          </w:tcPr>
          <w:p w14:paraId="0CDCE026" w14:textId="57856B51" w:rsidR="00626446" w:rsidRPr="00FC3F47" w:rsidRDefault="00626446" w:rsidP="00626446">
            <w:pPr>
              <w:rPr>
                <w:i/>
                <w:iCs/>
              </w:rPr>
            </w:pPr>
            <w:r w:rsidRPr="00FC3F47">
              <w:rPr>
                <w:i/>
                <w:iCs/>
              </w:rPr>
              <w:lastRenderedPageBreak/>
              <w:t xml:space="preserve">OS 5 Urmărirea respectării regulamentului </w:t>
            </w:r>
            <w:r w:rsidR="001B7E0A">
              <w:rPr>
                <w:i/>
                <w:iCs/>
              </w:rPr>
              <w:t>ș</w:t>
            </w:r>
            <w:r w:rsidRPr="00FC3F47">
              <w:rPr>
                <w:i/>
                <w:iCs/>
              </w:rPr>
              <w:t>i a prevederilor planului de management</w:t>
            </w:r>
          </w:p>
        </w:tc>
      </w:tr>
      <w:tr w:rsidR="00626446" w:rsidRPr="00FC3F47" w14:paraId="04D448A5" w14:textId="77777777" w:rsidTr="00EB685D">
        <w:tc>
          <w:tcPr>
            <w:tcW w:w="264" w:type="pct"/>
            <w:vMerge/>
            <w:vAlign w:val="center"/>
          </w:tcPr>
          <w:p w14:paraId="7898756B" w14:textId="77777777" w:rsidR="00626446" w:rsidRPr="00FC3F47" w:rsidRDefault="00626446" w:rsidP="00626446">
            <w:pPr>
              <w:autoSpaceDE w:val="0"/>
              <w:autoSpaceDN w:val="0"/>
              <w:adjustRightInd w:val="0"/>
              <w:ind w:left="313"/>
              <w:rPr>
                <w:rFonts w:eastAsia="MS Mincho"/>
                <w:szCs w:val="24"/>
                <w:lang w:eastAsia="en-GB"/>
              </w:rPr>
            </w:pPr>
          </w:p>
        </w:tc>
        <w:tc>
          <w:tcPr>
            <w:tcW w:w="311" w:type="pct"/>
            <w:vMerge/>
            <w:vAlign w:val="center"/>
          </w:tcPr>
          <w:p w14:paraId="0BDD789E" w14:textId="77777777" w:rsidR="00626446" w:rsidRPr="00FC3F47" w:rsidRDefault="00626446" w:rsidP="00626446">
            <w:pPr>
              <w:spacing w:before="100" w:beforeAutospacing="1"/>
              <w:rPr>
                <w:b/>
                <w:szCs w:val="24"/>
              </w:rPr>
            </w:pPr>
          </w:p>
        </w:tc>
        <w:tc>
          <w:tcPr>
            <w:tcW w:w="1411" w:type="pct"/>
            <w:vMerge/>
          </w:tcPr>
          <w:p w14:paraId="4A690ADB" w14:textId="77777777" w:rsidR="00626446" w:rsidRPr="00FC3F47" w:rsidRDefault="00626446" w:rsidP="00626446">
            <w:pPr>
              <w:tabs>
                <w:tab w:val="left" w:pos="1175"/>
              </w:tabs>
              <w:spacing w:before="100" w:beforeAutospacing="1"/>
              <w:rPr>
                <w:szCs w:val="24"/>
              </w:rPr>
            </w:pPr>
          </w:p>
        </w:tc>
        <w:tc>
          <w:tcPr>
            <w:tcW w:w="1370" w:type="pct"/>
            <w:vMerge/>
          </w:tcPr>
          <w:p w14:paraId="3AD25C02" w14:textId="77777777" w:rsidR="00626446" w:rsidRPr="00FC3F47" w:rsidRDefault="00626446" w:rsidP="00626446">
            <w:pPr>
              <w:contextualSpacing/>
              <w:rPr>
                <w:szCs w:val="24"/>
              </w:rPr>
            </w:pPr>
          </w:p>
        </w:tc>
        <w:tc>
          <w:tcPr>
            <w:tcW w:w="1644" w:type="pct"/>
            <w:tcBorders>
              <w:top w:val="single" w:sz="4" w:space="0" w:color="auto"/>
              <w:left w:val="single" w:sz="4" w:space="0" w:color="auto"/>
              <w:bottom w:val="single" w:sz="4" w:space="0" w:color="auto"/>
              <w:right w:val="single" w:sz="4" w:space="0" w:color="auto"/>
            </w:tcBorders>
          </w:tcPr>
          <w:p w14:paraId="33209A82" w14:textId="12CB35F4" w:rsidR="00626446" w:rsidRPr="00FC3F47" w:rsidRDefault="00626446" w:rsidP="00626446">
            <w:pPr>
              <w:keepLines/>
              <w:tabs>
                <w:tab w:val="left" w:pos="1134"/>
              </w:tabs>
              <w:outlineLvl w:val="3"/>
              <w:rPr>
                <w:i/>
                <w:iCs/>
              </w:rPr>
            </w:pPr>
            <w:r w:rsidRPr="00FC3F47">
              <w:rPr>
                <w:i/>
                <w:iCs/>
              </w:rPr>
              <w:t>OS 6 Asigurarea finan</w:t>
            </w:r>
            <w:r w:rsidR="001B7E0A">
              <w:rPr>
                <w:i/>
                <w:iCs/>
              </w:rPr>
              <w:t>ț</w:t>
            </w:r>
            <w:r w:rsidRPr="00FC3F47">
              <w:rPr>
                <w:i/>
                <w:iCs/>
              </w:rPr>
              <w:t>ării/ bugetului necesar pentru implementarea planului de management</w:t>
            </w:r>
          </w:p>
        </w:tc>
      </w:tr>
      <w:tr w:rsidR="00626446" w:rsidRPr="00FC3F47" w14:paraId="2ED48C27" w14:textId="77777777" w:rsidTr="00EB685D">
        <w:tc>
          <w:tcPr>
            <w:tcW w:w="264" w:type="pct"/>
            <w:vMerge/>
            <w:vAlign w:val="center"/>
          </w:tcPr>
          <w:p w14:paraId="5EF38621" w14:textId="77777777" w:rsidR="00626446" w:rsidRPr="00FC3F47" w:rsidRDefault="00626446" w:rsidP="00626446">
            <w:pPr>
              <w:autoSpaceDE w:val="0"/>
              <w:autoSpaceDN w:val="0"/>
              <w:adjustRightInd w:val="0"/>
              <w:ind w:left="313"/>
              <w:rPr>
                <w:rFonts w:eastAsia="MS Mincho"/>
                <w:szCs w:val="24"/>
                <w:lang w:eastAsia="en-GB"/>
              </w:rPr>
            </w:pPr>
          </w:p>
        </w:tc>
        <w:tc>
          <w:tcPr>
            <w:tcW w:w="311" w:type="pct"/>
            <w:vMerge/>
            <w:vAlign w:val="center"/>
          </w:tcPr>
          <w:p w14:paraId="3F6D95ED" w14:textId="77777777" w:rsidR="00626446" w:rsidRPr="00FC3F47" w:rsidRDefault="00626446" w:rsidP="00626446">
            <w:pPr>
              <w:spacing w:before="100" w:beforeAutospacing="1"/>
              <w:rPr>
                <w:b/>
                <w:szCs w:val="24"/>
              </w:rPr>
            </w:pPr>
          </w:p>
        </w:tc>
        <w:tc>
          <w:tcPr>
            <w:tcW w:w="1411" w:type="pct"/>
            <w:vMerge/>
          </w:tcPr>
          <w:p w14:paraId="6A1D7B30" w14:textId="77777777" w:rsidR="00626446" w:rsidRPr="00FC3F47" w:rsidRDefault="00626446" w:rsidP="00626446">
            <w:pPr>
              <w:tabs>
                <w:tab w:val="left" w:pos="1175"/>
              </w:tabs>
              <w:spacing w:before="100" w:beforeAutospacing="1"/>
              <w:rPr>
                <w:szCs w:val="24"/>
              </w:rPr>
            </w:pPr>
          </w:p>
        </w:tc>
        <w:tc>
          <w:tcPr>
            <w:tcW w:w="1370" w:type="pct"/>
            <w:vMerge/>
          </w:tcPr>
          <w:p w14:paraId="080BD554" w14:textId="77777777" w:rsidR="00626446" w:rsidRPr="00FC3F47" w:rsidRDefault="00626446" w:rsidP="00626446">
            <w:pPr>
              <w:contextualSpacing/>
              <w:rPr>
                <w:szCs w:val="24"/>
              </w:rPr>
            </w:pPr>
          </w:p>
        </w:tc>
        <w:tc>
          <w:tcPr>
            <w:tcW w:w="1644" w:type="pct"/>
            <w:tcBorders>
              <w:top w:val="single" w:sz="4" w:space="0" w:color="auto"/>
              <w:left w:val="single" w:sz="4" w:space="0" w:color="auto"/>
              <w:bottom w:val="single" w:sz="4" w:space="0" w:color="auto"/>
              <w:right w:val="single" w:sz="4" w:space="0" w:color="auto"/>
            </w:tcBorders>
          </w:tcPr>
          <w:p w14:paraId="4903B8C7" w14:textId="77777777" w:rsidR="00626446" w:rsidRPr="00FC3F47" w:rsidRDefault="00626446" w:rsidP="00626446">
            <w:pPr>
              <w:keepLines/>
              <w:tabs>
                <w:tab w:val="left" w:pos="1134"/>
              </w:tabs>
              <w:outlineLvl w:val="3"/>
              <w:rPr>
                <w:i/>
                <w:iCs/>
              </w:rPr>
            </w:pPr>
            <w:r w:rsidRPr="00FC3F47">
              <w:rPr>
                <w:i/>
                <w:iCs/>
              </w:rPr>
              <w:t>OS 7 Asigurarea logisticii necesare pentru implementarea planului de management</w:t>
            </w:r>
          </w:p>
        </w:tc>
      </w:tr>
      <w:tr w:rsidR="00626446" w:rsidRPr="00FC3F47" w14:paraId="1945E018" w14:textId="77777777" w:rsidTr="00EB685D">
        <w:tc>
          <w:tcPr>
            <w:tcW w:w="264" w:type="pct"/>
            <w:vMerge/>
            <w:vAlign w:val="center"/>
          </w:tcPr>
          <w:p w14:paraId="2B117030" w14:textId="77777777" w:rsidR="00626446" w:rsidRPr="00FC3F47" w:rsidRDefault="00626446" w:rsidP="00626446">
            <w:pPr>
              <w:autoSpaceDE w:val="0"/>
              <w:autoSpaceDN w:val="0"/>
              <w:adjustRightInd w:val="0"/>
              <w:ind w:left="313"/>
              <w:rPr>
                <w:rFonts w:eastAsia="MS Mincho"/>
                <w:szCs w:val="24"/>
                <w:lang w:eastAsia="en-GB"/>
              </w:rPr>
            </w:pPr>
          </w:p>
        </w:tc>
        <w:tc>
          <w:tcPr>
            <w:tcW w:w="311" w:type="pct"/>
            <w:vMerge/>
            <w:vAlign w:val="center"/>
          </w:tcPr>
          <w:p w14:paraId="5709A7DE" w14:textId="77777777" w:rsidR="00626446" w:rsidRPr="00FC3F47" w:rsidRDefault="00626446" w:rsidP="00626446">
            <w:pPr>
              <w:spacing w:before="100" w:beforeAutospacing="1"/>
              <w:rPr>
                <w:b/>
                <w:szCs w:val="24"/>
              </w:rPr>
            </w:pPr>
          </w:p>
        </w:tc>
        <w:tc>
          <w:tcPr>
            <w:tcW w:w="1411" w:type="pct"/>
            <w:vMerge/>
          </w:tcPr>
          <w:p w14:paraId="2879E5F6" w14:textId="77777777" w:rsidR="00626446" w:rsidRPr="00FC3F47" w:rsidRDefault="00626446" w:rsidP="00626446">
            <w:pPr>
              <w:tabs>
                <w:tab w:val="left" w:pos="1175"/>
              </w:tabs>
              <w:spacing w:before="100" w:beforeAutospacing="1"/>
              <w:rPr>
                <w:szCs w:val="24"/>
              </w:rPr>
            </w:pPr>
          </w:p>
        </w:tc>
        <w:tc>
          <w:tcPr>
            <w:tcW w:w="1370" w:type="pct"/>
            <w:vMerge/>
          </w:tcPr>
          <w:p w14:paraId="6777E0F0" w14:textId="77777777" w:rsidR="00626446" w:rsidRPr="00FC3F47" w:rsidRDefault="00626446" w:rsidP="00626446">
            <w:pPr>
              <w:contextualSpacing/>
              <w:rPr>
                <w:szCs w:val="24"/>
              </w:rPr>
            </w:pPr>
          </w:p>
        </w:tc>
        <w:tc>
          <w:tcPr>
            <w:tcW w:w="1644" w:type="pct"/>
            <w:tcBorders>
              <w:top w:val="single" w:sz="4" w:space="0" w:color="auto"/>
              <w:left w:val="single" w:sz="4" w:space="0" w:color="auto"/>
              <w:bottom w:val="single" w:sz="4" w:space="0" w:color="auto"/>
              <w:right w:val="single" w:sz="4" w:space="0" w:color="auto"/>
            </w:tcBorders>
          </w:tcPr>
          <w:p w14:paraId="7CFD3778" w14:textId="22A7D470" w:rsidR="00626446" w:rsidRPr="00FC3F47" w:rsidRDefault="00626446" w:rsidP="00626446">
            <w:pPr>
              <w:keepLines/>
              <w:tabs>
                <w:tab w:val="left" w:pos="1134"/>
              </w:tabs>
              <w:outlineLvl w:val="3"/>
              <w:rPr>
                <w:i/>
                <w:iCs/>
              </w:rPr>
            </w:pPr>
            <w:r w:rsidRPr="00FC3F47">
              <w:rPr>
                <w:i/>
                <w:iCs/>
              </w:rPr>
              <w:t>OS 8 Dezvoltarea capacită</w:t>
            </w:r>
            <w:r w:rsidR="001B7E0A">
              <w:rPr>
                <w:i/>
                <w:iCs/>
              </w:rPr>
              <w:t>ț</w:t>
            </w:r>
            <w:r w:rsidRPr="00FC3F47">
              <w:rPr>
                <w:i/>
                <w:iCs/>
              </w:rPr>
              <w:t>ii personalului implicat în administrarea / managementul sitului</w:t>
            </w:r>
          </w:p>
        </w:tc>
      </w:tr>
      <w:tr w:rsidR="00626446" w:rsidRPr="00FC3F47" w14:paraId="04E0DD43" w14:textId="77777777" w:rsidTr="00EB685D">
        <w:tc>
          <w:tcPr>
            <w:tcW w:w="264" w:type="pct"/>
            <w:vMerge/>
            <w:vAlign w:val="center"/>
          </w:tcPr>
          <w:p w14:paraId="28B2C8F8" w14:textId="77777777" w:rsidR="00626446" w:rsidRPr="00FC3F47" w:rsidRDefault="00626446" w:rsidP="00626446">
            <w:pPr>
              <w:autoSpaceDE w:val="0"/>
              <w:autoSpaceDN w:val="0"/>
              <w:adjustRightInd w:val="0"/>
              <w:rPr>
                <w:rFonts w:eastAsia="MS Mincho"/>
                <w:szCs w:val="24"/>
                <w:lang w:eastAsia="en-GB"/>
              </w:rPr>
            </w:pPr>
          </w:p>
        </w:tc>
        <w:tc>
          <w:tcPr>
            <w:tcW w:w="311" w:type="pct"/>
            <w:vMerge/>
            <w:vAlign w:val="center"/>
          </w:tcPr>
          <w:p w14:paraId="6DD49A2C" w14:textId="77777777" w:rsidR="00626446" w:rsidRPr="00FC3F47" w:rsidRDefault="00626446" w:rsidP="00626446">
            <w:pPr>
              <w:spacing w:before="100" w:beforeAutospacing="1"/>
              <w:rPr>
                <w:b/>
                <w:szCs w:val="24"/>
              </w:rPr>
            </w:pPr>
          </w:p>
        </w:tc>
        <w:tc>
          <w:tcPr>
            <w:tcW w:w="1411" w:type="pct"/>
            <w:vMerge/>
          </w:tcPr>
          <w:p w14:paraId="102B8026" w14:textId="77777777" w:rsidR="00626446" w:rsidRPr="00FC3F47" w:rsidRDefault="00626446" w:rsidP="00626446">
            <w:pPr>
              <w:tabs>
                <w:tab w:val="left" w:pos="1175"/>
              </w:tabs>
              <w:spacing w:before="100" w:beforeAutospacing="1"/>
              <w:rPr>
                <w:szCs w:val="24"/>
              </w:rPr>
            </w:pPr>
          </w:p>
        </w:tc>
        <w:tc>
          <w:tcPr>
            <w:tcW w:w="1370" w:type="pct"/>
            <w:vMerge/>
          </w:tcPr>
          <w:p w14:paraId="6FDFF683" w14:textId="77777777" w:rsidR="00626446" w:rsidRPr="00FC3F47" w:rsidRDefault="00626446" w:rsidP="00626446">
            <w:pPr>
              <w:contextualSpacing/>
              <w:rPr>
                <w:szCs w:val="24"/>
              </w:rPr>
            </w:pPr>
          </w:p>
        </w:tc>
        <w:tc>
          <w:tcPr>
            <w:tcW w:w="1644" w:type="pct"/>
            <w:tcBorders>
              <w:top w:val="single" w:sz="4" w:space="0" w:color="auto"/>
              <w:left w:val="single" w:sz="4" w:space="0" w:color="auto"/>
              <w:bottom w:val="single" w:sz="4" w:space="0" w:color="auto"/>
              <w:right w:val="single" w:sz="4" w:space="0" w:color="auto"/>
            </w:tcBorders>
          </w:tcPr>
          <w:p w14:paraId="7E00EF14" w14:textId="21579BF4" w:rsidR="00626446" w:rsidRPr="00FC3F47" w:rsidRDefault="00626446" w:rsidP="00626446">
            <w:pPr>
              <w:keepLines/>
              <w:tabs>
                <w:tab w:val="left" w:pos="1134"/>
              </w:tabs>
              <w:outlineLvl w:val="3"/>
              <w:rPr>
                <w:i/>
                <w:iCs/>
              </w:rPr>
            </w:pPr>
            <w:r w:rsidRPr="00FC3F47">
              <w:rPr>
                <w:i/>
                <w:iCs/>
              </w:rPr>
              <w:t>OS 9 Realizarea raportărilor necesare către autorită</w:t>
            </w:r>
            <w:r w:rsidR="001B7E0A">
              <w:rPr>
                <w:i/>
                <w:iCs/>
              </w:rPr>
              <w:t>ț</w:t>
            </w:r>
            <w:r w:rsidRPr="00FC3F47">
              <w:rPr>
                <w:i/>
                <w:iCs/>
              </w:rPr>
              <w:t>i</w:t>
            </w:r>
          </w:p>
        </w:tc>
      </w:tr>
      <w:tr w:rsidR="00626446" w:rsidRPr="00FC3F47" w14:paraId="349F636B" w14:textId="77777777" w:rsidTr="00EB685D">
        <w:tc>
          <w:tcPr>
            <w:tcW w:w="264" w:type="pct"/>
            <w:tcBorders>
              <w:top w:val="single" w:sz="4" w:space="0" w:color="auto"/>
              <w:left w:val="single" w:sz="4" w:space="0" w:color="auto"/>
              <w:bottom w:val="single" w:sz="4" w:space="0" w:color="auto"/>
              <w:right w:val="single" w:sz="4" w:space="0" w:color="auto"/>
            </w:tcBorders>
            <w:vAlign w:val="center"/>
          </w:tcPr>
          <w:p w14:paraId="419504B8" w14:textId="77777777" w:rsidR="00626446" w:rsidRPr="00FC3F47" w:rsidRDefault="00626446" w:rsidP="00626446">
            <w:pPr>
              <w:autoSpaceDE w:val="0"/>
              <w:autoSpaceDN w:val="0"/>
              <w:adjustRightInd w:val="0"/>
              <w:ind w:left="313"/>
              <w:rPr>
                <w:szCs w:val="24"/>
                <w:lang w:eastAsia="en-GB"/>
              </w:rPr>
            </w:pPr>
          </w:p>
        </w:tc>
        <w:tc>
          <w:tcPr>
            <w:tcW w:w="311" w:type="pct"/>
            <w:tcBorders>
              <w:top w:val="single" w:sz="4" w:space="0" w:color="auto"/>
              <w:left w:val="single" w:sz="4" w:space="0" w:color="auto"/>
              <w:bottom w:val="single" w:sz="4" w:space="0" w:color="auto"/>
              <w:right w:val="single" w:sz="4" w:space="0" w:color="auto"/>
            </w:tcBorders>
            <w:vAlign w:val="center"/>
          </w:tcPr>
          <w:p w14:paraId="0CE2D539" w14:textId="77777777" w:rsidR="00626446" w:rsidRPr="00FC3F47" w:rsidRDefault="00626446" w:rsidP="00626446">
            <w:pPr>
              <w:spacing w:before="100" w:beforeAutospacing="1"/>
              <w:rPr>
                <w:b/>
                <w:bCs/>
                <w:szCs w:val="24"/>
              </w:rPr>
            </w:pPr>
            <w:r w:rsidRPr="00FC3F47">
              <w:rPr>
                <w:b/>
                <w:bCs/>
                <w:szCs w:val="24"/>
              </w:rPr>
              <w:t>T4</w:t>
            </w:r>
          </w:p>
        </w:tc>
        <w:tc>
          <w:tcPr>
            <w:tcW w:w="1411" w:type="pct"/>
            <w:tcBorders>
              <w:top w:val="single" w:sz="4" w:space="0" w:color="auto"/>
              <w:left w:val="single" w:sz="4" w:space="0" w:color="auto"/>
              <w:bottom w:val="single" w:sz="4" w:space="0" w:color="auto"/>
              <w:right w:val="single" w:sz="4" w:space="0" w:color="auto"/>
            </w:tcBorders>
          </w:tcPr>
          <w:p w14:paraId="1953E002" w14:textId="032E0B04" w:rsidR="00626446" w:rsidRPr="00FC3F47" w:rsidRDefault="00626446" w:rsidP="00626446">
            <w:pPr>
              <w:spacing w:before="100" w:beforeAutospacing="1"/>
              <w:rPr>
                <w:szCs w:val="24"/>
              </w:rPr>
            </w:pPr>
            <w:r w:rsidRPr="00FC3F47">
              <w:rPr>
                <w:szCs w:val="24"/>
              </w:rPr>
              <w:t>Comunicare, educa</w:t>
            </w:r>
            <w:r w:rsidR="001B7E0A">
              <w:rPr>
                <w:szCs w:val="24"/>
              </w:rPr>
              <w:t>ț</w:t>
            </w:r>
            <w:r w:rsidRPr="00FC3F47">
              <w:rPr>
                <w:szCs w:val="24"/>
              </w:rPr>
              <w:t xml:space="preserve">ie ecologică </w:t>
            </w:r>
            <w:r w:rsidR="001B7E0A">
              <w:rPr>
                <w:szCs w:val="24"/>
              </w:rPr>
              <w:t>ș</w:t>
            </w:r>
            <w:r w:rsidRPr="00FC3F47">
              <w:rPr>
                <w:szCs w:val="24"/>
              </w:rPr>
              <w:t>i con</w:t>
            </w:r>
            <w:r w:rsidR="001B7E0A">
              <w:rPr>
                <w:szCs w:val="24"/>
              </w:rPr>
              <w:t>ș</w:t>
            </w:r>
            <w:r w:rsidRPr="00FC3F47">
              <w:rPr>
                <w:szCs w:val="24"/>
              </w:rPr>
              <w:t>tientizarea publicului</w:t>
            </w:r>
          </w:p>
        </w:tc>
        <w:tc>
          <w:tcPr>
            <w:tcW w:w="1370" w:type="pct"/>
            <w:tcBorders>
              <w:top w:val="single" w:sz="4" w:space="0" w:color="auto"/>
              <w:left w:val="single" w:sz="4" w:space="0" w:color="auto"/>
              <w:bottom w:val="single" w:sz="4" w:space="0" w:color="auto"/>
              <w:right w:val="single" w:sz="4" w:space="0" w:color="auto"/>
            </w:tcBorders>
          </w:tcPr>
          <w:p w14:paraId="41C567FF" w14:textId="1EF3873B" w:rsidR="00626446" w:rsidRPr="00FC3F47" w:rsidRDefault="00626446" w:rsidP="00626446">
            <w:pPr>
              <w:rPr>
                <w:u w:val="single"/>
              </w:rPr>
            </w:pPr>
            <w:r w:rsidRPr="00FC3F47">
              <w:t xml:space="preserve">OG 4: </w:t>
            </w:r>
            <w:r w:rsidRPr="00FC3F47">
              <w:rPr>
                <w:lang w:eastAsia="ar-SA"/>
              </w:rPr>
              <w:t>Cre</w:t>
            </w:r>
            <w:r w:rsidR="001B7E0A">
              <w:rPr>
                <w:lang w:eastAsia="ar-SA"/>
              </w:rPr>
              <w:t>ș</w:t>
            </w:r>
            <w:r w:rsidRPr="00FC3F47">
              <w:rPr>
                <w:lang w:eastAsia="ar-SA"/>
              </w:rPr>
              <w:t>terea nivelului de con</w:t>
            </w:r>
            <w:r w:rsidR="001B7E0A">
              <w:rPr>
                <w:lang w:eastAsia="ar-SA"/>
              </w:rPr>
              <w:t>ș</w:t>
            </w:r>
            <w:r w:rsidRPr="00FC3F47">
              <w:rPr>
                <w:lang w:eastAsia="ar-SA"/>
              </w:rPr>
              <w:t>tientizare - îmbunătă</w:t>
            </w:r>
            <w:r w:rsidR="001B7E0A">
              <w:rPr>
                <w:lang w:eastAsia="ar-SA"/>
              </w:rPr>
              <w:t>ț</w:t>
            </w:r>
            <w:r w:rsidRPr="00FC3F47">
              <w:rPr>
                <w:lang w:eastAsia="ar-SA"/>
              </w:rPr>
              <w:t>irea cuno</w:t>
            </w:r>
            <w:r w:rsidR="001B7E0A">
              <w:rPr>
                <w:lang w:eastAsia="ar-SA"/>
              </w:rPr>
              <w:t>ș</w:t>
            </w:r>
            <w:r w:rsidRPr="00FC3F47">
              <w:rPr>
                <w:lang w:eastAsia="ar-SA"/>
              </w:rPr>
              <w:t>tin</w:t>
            </w:r>
            <w:r w:rsidR="001B7E0A">
              <w:rPr>
                <w:lang w:eastAsia="ar-SA"/>
              </w:rPr>
              <w:t>ț</w:t>
            </w:r>
            <w:r w:rsidRPr="00FC3F47">
              <w:rPr>
                <w:lang w:eastAsia="ar-SA"/>
              </w:rPr>
              <w:t xml:space="preserve">elor, schimbarea atitudinii </w:t>
            </w:r>
            <w:r w:rsidR="001B7E0A">
              <w:rPr>
                <w:lang w:eastAsia="ar-SA"/>
              </w:rPr>
              <w:t>ș</w:t>
            </w:r>
            <w:r w:rsidRPr="00FC3F47">
              <w:rPr>
                <w:lang w:eastAsia="ar-SA"/>
              </w:rPr>
              <w:t>i comportamentului - pentru grupurile interesate care au impact asupra conservării biodiversită</w:t>
            </w:r>
            <w:r w:rsidR="001B7E0A">
              <w:rPr>
                <w:lang w:eastAsia="ar-SA"/>
              </w:rPr>
              <w:t>ț</w:t>
            </w:r>
            <w:r w:rsidRPr="00FC3F47">
              <w:rPr>
                <w:lang w:eastAsia="ar-SA"/>
              </w:rPr>
              <w:t>ii.</w:t>
            </w:r>
          </w:p>
        </w:tc>
        <w:tc>
          <w:tcPr>
            <w:tcW w:w="1644" w:type="pct"/>
            <w:tcBorders>
              <w:top w:val="single" w:sz="4" w:space="0" w:color="auto"/>
              <w:left w:val="single" w:sz="4" w:space="0" w:color="auto"/>
              <w:bottom w:val="single" w:sz="4" w:space="0" w:color="auto"/>
              <w:right w:val="single" w:sz="4" w:space="0" w:color="auto"/>
            </w:tcBorders>
          </w:tcPr>
          <w:p w14:paraId="4D336F1D" w14:textId="77777777" w:rsidR="00626446" w:rsidRPr="00FC3F47" w:rsidRDefault="00626446" w:rsidP="00626446">
            <w:pPr>
              <w:rPr>
                <w:i/>
                <w:iCs/>
              </w:rPr>
            </w:pPr>
          </w:p>
          <w:p w14:paraId="493A7E55" w14:textId="64327AFB" w:rsidR="00626446" w:rsidRPr="00FC3F47" w:rsidRDefault="00626446" w:rsidP="00626446">
            <w:pPr>
              <w:rPr>
                <w:i/>
                <w:iCs/>
              </w:rPr>
            </w:pPr>
            <w:r w:rsidRPr="00FC3F47">
              <w:rPr>
                <w:i/>
                <w:iCs/>
              </w:rPr>
              <w:t xml:space="preserve">OS 10 Realizarea  </w:t>
            </w:r>
            <w:r w:rsidR="001B7E0A">
              <w:rPr>
                <w:i/>
                <w:iCs/>
              </w:rPr>
              <w:t>ș</w:t>
            </w:r>
            <w:r w:rsidRPr="00FC3F47">
              <w:rPr>
                <w:i/>
                <w:iCs/>
              </w:rPr>
              <w:t xml:space="preserve">i implementarea Strategiei </w:t>
            </w:r>
            <w:r w:rsidR="001B7E0A">
              <w:rPr>
                <w:i/>
                <w:iCs/>
              </w:rPr>
              <w:t>ș</w:t>
            </w:r>
            <w:r w:rsidRPr="00FC3F47">
              <w:rPr>
                <w:i/>
                <w:iCs/>
              </w:rPr>
              <w:t>i Planului de ac</w:t>
            </w:r>
            <w:r w:rsidR="001B7E0A">
              <w:rPr>
                <w:i/>
                <w:iCs/>
              </w:rPr>
              <w:t>ț</w:t>
            </w:r>
            <w:r w:rsidRPr="00FC3F47">
              <w:rPr>
                <w:i/>
                <w:iCs/>
              </w:rPr>
              <w:t>iune privind con</w:t>
            </w:r>
            <w:r w:rsidR="001B7E0A">
              <w:rPr>
                <w:i/>
                <w:iCs/>
              </w:rPr>
              <w:t>ș</w:t>
            </w:r>
            <w:r w:rsidRPr="00FC3F47">
              <w:rPr>
                <w:i/>
                <w:iCs/>
              </w:rPr>
              <w:t>tientizarea publicului</w:t>
            </w:r>
          </w:p>
          <w:p w14:paraId="640D51B4" w14:textId="77777777" w:rsidR="00626446" w:rsidRPr="00FC3F47" w:rsidRDefault="00626446" w:rsidP="00626446">
            <w:pPr>
              <w:rPr>
                <w:i/>
                <w:iCs/>
              </w:rPr>
            </w:pPr>
          </w:p>
          <w:p w14:paraId="6E044386" w14:textId="77777777" w:rsidR="00626446" w:rsidRPr="00FC3F47" w:rsidRDefault="00626446" w:rsidP="00626446">
            <w:pPr>
              <w:rPr>
                <w:i/>
                <w:iCs/>
              </w:rPr>
            </w:pPr>
          </w:p>
        </w:tc>
      </w:tr>
      <w:tr w:rsidR="00626446" w:rsidRPr="00FC3F47" w14:paraId="548FD0E3" w14:textId="77777777" w:rsidTr="00EB685D">
        <w:tc>
          <w:tcPr>
            <w:tcW w:w="264" w:type="pct"/>
            <w:vMerge w:val="restart"/>
            <w:tcBorders>
              <w:top w:val="single" w:sz="4" w:space="0" w:color="auto"/>
              <w:left w:val="single" w:sz="4" w:space="0" w:color="auto"/>
              <w:bottom w:val="single" w:sz="4" w:space="0" w:color="auto"/>
              <w:right w:val="single" w:sz="4" w:space="0" w:color="auto"/>
            </w:tcBorders>
            <w:vAlign w:val="center"/>
          </w:tcPr>
          <w:p w14:paraId="61B5BD89" w14:textId="77777777" w:rsidR="00626446" w:rsidRPr="00FC3F47" w:rsidRDefault="00626446" w:rsidP="00626446">
            <w:pPr>
              <w:autoSpaceDE w:val="0"/>
              <w:autoSpaceDN w:val="0"/>
              <w:adjustRightInd w:val="0"/>
              <w:ind w:left="313"/>
              <w:rPr>
                <w:szCs w:val="24"/>
                <w:lang w:eastAsia="en-GB"/>
              </w:rPr>
            </w:pPr>
          </w:p>
        </w:tc>
        <w:tc>
          <w:tcPr>
            <w:tcW w:w="311" w:type="pct"/>
            <w:vMerge w:val="restart"/>
            <w:tcBorders>
              <w:top w:val="single" w:sz="4" w:space="0" w:color="auto"/>
              <w:left w:val="single" w:sz="4" w:space="0" w:color="auto"/>
              <w:bottom w:val="single" w:sz="4" w:space="0" w:color="auto"/>
              <w:right w:val="single" w:sz="4" w:space="0" w:color="auto"/>
            </w:tcBorders>
            <w:vAlign w:val="center"/>
          </w:tcPr>
          <w:p w14:paraId="14351D6B" w14:textId="77777777" w:rsidR="00626446" w:rsidRPr="00FC3F47" w:rsidRDefault="00626446" w:rsidP="00626446">
            <w:pPr>
              <w:spacing w:before="100" w:beforeAutospacing="1"/>
              <w:rPr>
                <w:b/>
                <w:bCs/>
                <w:szCs w:val="24"/>
              </w:rPr>
            </w:pPr>
            <w:r w:rsidRPr="00FC3F47">
              <w:rPr>
                <w:b/>
                <w:bCs/>
                <w:szCs w:val="24"/>
              </w:rPr>
              <w:t>T5</w:t>
            </w:r>
          </w:p>
        </w:tc>
        <w:tc>
          <w:tcPr>
            <w:tcW w:w="1411" w:type="pct"/>
            <w:vMerge w:val="restart"/>
            <w:tcBorders>
              <w:top w:val="single" w:sz="4" w:space="0" w:color="auto"/>
              <w:left w:val="single" w:sz="4" w:space="0" w:color="auto"/>
              <w:bottom w:val="single" w:sz="4" w:space="0" w:color="auto"/>
              <w:right w:val="single" w:sz="4" w:space="0" w:color="auto"/>
            </w:tcBorders>
          </w:tcPr>
          <w:p w14:paraId="71BCDFE9" w14:textId="77777777" w:rsidR="00626446" w:rsidRPr="00FC3F47" w:rsidRDefault="00626446" w:rsidP="00626446">
            <w:pPr>
              <w:spacing w:before="100" w:beforeAutospacing="1"/>
              <w:rPr>
                <w:szCs w:val="24"/>
              </w:rPr>
            </w:pPr>
            <w:r w:rsidRPr="00FC3F47">
              <w:rPr>
                <w:szCs w:val="24"/>
              </w:rPr>
              <w:t>Utilizarea durabilă a resurselor naturale</w:t>
            </w:r>
          </w:p>
        </w:tc>
        <w:tc>
          <w:tcPr>
            <w:tcW w:w="1370" w:type="pct"/>
            <w:vMerge w:val="restart"/>
            <w:tcBorders>
              <w:top w:val="single" w:sz="4" w:space="0" w:color="auto"/>
              <w:left w:val="single" w:sz="4" w:space="0" w:color="auto"/>
              <w:bottom w:val="single" w:sz="4" w:space="0" w:color="auto"/>
              <w:right w:val="single" w:sz="4" w:space="0" w:color="auto"/>
            </w:tcBorders>
          </w:tcPr>
          <w:p w14:paraId="75E6F38A" w14:textId="041167F3" w:rsidR="00626446" w:rsidRPr="00FC3F47" w:rsidRDefault="00626446" w:rsidP="00626446">
            <w:pPr>
              <w:rPr>
                <w:b/>
                <w:bCs/>
                <w:u w:val="single"/>
              </w:rPr>
            </w:pPr>
            <w:r w:rsidRPr="00FC3F47">
              <w:rPr>
                <w:lang w:eastAsia="ar-SA"/>
              </w:rPr>
              <w:t>OG 5: Men</w:t>
            </w:r>
            <w:r w:rsidR="001B7E0A">
              <w:rPr>
                <w:lang w:eastAsia="ar-SA"/>
              </w:rPr>
              <w:t>ț</w:t>
            </w:r>
            <w:r w:rsidRPr="00FC3F47">
              <w:rPr>
                <w:lang w:eastAsia="ar-SA"/>
              </w:rPr>
              <w:t xml:space="preserve">inerea </w:t>
            </w:r>
            <w:r w:rsidR="001B7E0A">
              <w:rPr>
                <w:lang w:eastAsia="ar-SA"/>
              </w:rPr>
              <w:t>ș</w:t>
            </w:r>
            <w:r w:rsidRPr="00FC3F47">
              <w:rPr>
                <w:lang w:eastAsia="ar-SA"/>
              </w:rPr>
              <w:t>i promovarea activită</w:t>
            </w:r>
            <w:r w:rsidR="001B7E0A">
              <w:rPr>
                <w:lang w:eastAsia="ar-SA"/>
              </w:rPr>
              <w:t>ț</w:t>
            </w:r>
            <w:r w:rsidRPr="00FC3F47">
              <w:rPr>
                <w:lang w:eastAsia="ar-SA"/>
              </w:rPr>
              <w:t>ilor durabile de exploatare a resurselor naturale în zonele desemnate acestor activită</w:t>
            </w:r>
            <w:r w:rsidR="001B7E0A">
              <w:rPr>
                <w:lang w:eastAsia="ar-SA"/>
              </w:rPr>
              <w:t>ț</w:t>
            </w:r>
            <w:r w:rsidRPr="00FC3F47">
              <w:rPr>
                <w:lang w:eastAsia="ar-SA"/>
              </w:rPr>
              <w:t xml:space="preserve">i </w:t>
            </w:r>
            <w:r w:rsidR="001B7E0A">
              <w:rPr>
                <w:lang w:eastAsia="ar-SA"/>
              </w:rPr>
              <w:t>ș</w:t>
            </w:r>
            <w:r w:rsidRPr="00FC3F47">
              <w:rPr>
                <w:lang w:eastAsia="ar-SA"/>
              </w:rPr>
              <w:t>i reducerea celor nedurabile.</w:t>
            </w:r>
          </w:p>
        </w:tc>
        <w:tc>
          <w:tcPr>
            <w:tcW w:w="1644" w:type="pct"/>
            <w:tcBorders>
              <w:top w:val="single" w:sz="4" w:space="0" w:color="auto"/>
              <w:left w:val="single" w:sz="4" w:space="0" w:color="auto"/>
              <w:bottom w:val="single" w:sz="4" w:space="0" w:color="auto"/>
              <w:right w:val="single" w:sz="4" w:space="0" w:color="auto"/>
            </w:tcBorders>
          </w:tcPr>
          <w:p w14:paraId="3819E5C0" w14:textId="77777777" w:rsidR="00626446" w:rsidRPr="00FC3F47" w:rsidRDefault="00626446" w:rsidP="00626446">
            <w:pPr>
              <w:rPr>
                <w:i/>
                <w:iCs/>
              </w:rPr>
            </w:pPr>
            <w:r w:rsidRPr="00FC3F47">
              <w:rPr>
                <w:i/>
                <w:iCs/>
              </w:rPr>
              <w:t xml:space="preserve">OS 11 Promovarea utilizării durabile a resurselor naturale </w:t>
            </w:r>
          </w:p>
        </w:tc>
      </w:tr>
      <w:tr w:rsidR="00626446" w:rsidRPr="00FC3F47" w14:paraId="661F179C" w14:textId="77777777" w:rsidTr="00EB685D">
        <w:tc>
          <w:tcPr>
            <w:tcW w:w="264" w:type="pct"/>
            <w:vMerge/>
            <w:vAlign w:val="center"/>
          </w:tcPr>
          <w:p w14:paraId="2C4D8203" w14:textId="77777777" w:rsidR="00626446" w:rsidRPr="00FC3F47" w:rsidRDefault="00626446" w:rsidP="00626446">
            <w:pPr>
              <w:autoSpaceDE w:val="0"/>
              <w:autoSpaceDN w:val="0"/>
              <w:adjustRightInd w:val="0"/>
              <w:ind w:left="313"/>
              <w:rPr>
                <w:rFonts w:eastAsia="MS Mincho"/>
                <w:szCs w:val="24"/>
                <w:lang w:eastAsia="en-GB"/>
              </w:rPr>
            </w:pPr>
          </w:p>
        </w:tc>
        <w:tc>
          <w:tcPr>
            <w:tcW w:w="311" w:type="pct"/>
            <w:vMerge/>
            <w:vAlign w:val="center"/>
          </w:tcPr>
          <w:p w14:paraId="348175FF" w14:textId="77777777" w:rsidR="00626446" w:rsidRPr="00FC3F47" w:rsidRDefault="00626446" w:rsidP="00626446">
            <w:pPr>
              <w:spacing w:before="100" w:beforeAutospacing="1"/>
              <w:rPr>
                <w:b/>
                <w:szCs w:val="24"/>
              </w:rPr>
            </w:pPr>
          </w:p>
        </w:tc>
        <w:tc>
          <w:tcPr>
            <w:tcW w:w="1411" w:type="pct"/>
            <w:vMerge/>
          </w:tcPr>
          <w:p w14:paraId="6598875C" w14:textId="77777777" w:rsidR="00626446" w:rsidRPr="00FC3F47" w:rsidRDefault="00626446" w:rsidP="00626446">
            <w:pPr>
              <w:spacing w:before="100" w:beforeAutospacing="1"/>
              <w:rPr>
                <w:szCs w:val="24"/>
              </w:rPr>
            </w:pPr>
          </w:p>
        </w:tc>
        <w:tc>
          <w:tcPr>
            <w:tcW w:w="1370" w:type="pct"/>
            <w:vMerge/>
          </w:tcPr>
          <w:p w14:paraId="278DB874" w14:textId="77777777" w:rsidR="00626446" w:rsidRPr="00FC3F47" w:rsidRDefault="00626446" w:rsidP="00626446">
            <w:pPr>
              <w:rPr>
                <w:szCs w:val="24"/>
                <w:lang w:eastAsia="ar-SA"/>
              </w:rPr>
            </w:pPr>
          </w:p>
        </w:tc>
        <w:tc>
          <w:tcPr>
            <w:tcW w:w="1644" w:type="pct"/>
            <w:tcBorders>
              <w:top w:val="single" w:sz="4" w:space="0" w:color="auto"/>
              <w:left w:val="single" w:sz="4" w:space="0" w:color="auto"/>
              <w:bottom w:val="single" w:sz="4" w:space="0" w:color="auto"/>
              <w:right w:val="single" w:sz="4" w:space="0" w:color="auto"/>
            </w:tcBorders>
          </w:tcPr>
          <w:p w14:paraId="02EA006D" w14:textId="44B83B1D" w:rsidR="00626446" w:rsidRPr="00FC3F47" w:rsidRDefault="00626446" w:rsidP="00626446">
            <w:pPr>
              <w:keepLines/>
              <w:tabs>
                <w:tab w:val="left" w:pos="1134"/>
              </w:tabs>
              <w:outlineLvl w:val="3"/>
              <w:rPr>
                <w:i/>
                <w:iCs/>
              </w:rPr>
            </w:pPr>
            <w:r w:rsidRPr="00FC3F47">
              <w:rPr>
                <w:i/>
                <w:iCs/>
              </w:rPr>
              <w:t>OS 12 Promovarea unei dezvoltări urbane durabile a localită</w:t>
            </w:r>
            <w:r w:rsidR="001B7E0A">
              <w:rPr>
                <w:i/>
                <w:iCs/>
              </w:rPr>
              <w:t>ț</w:t>
            </w:r>
            <w:r w:rsidRPr="00FC3F47">
              <w:rPr>
                <w:i/>
                <w:iCs/>
              </w:rPr>
              <w:t>ilor aflate pe teritoriul sau în vecinătatea sitului</w:t>
            </w:r>
          </w:p>
        </w:tc>
      </w:tr>
      <w:tr w:rsidR="00626446" w:rsidRPr="00FC3F47" w14:paraId="174C1054" w14:textId="77777777" w:rsidTr="00EB685D">
        <w:tc>
          <w:tcPr>
            <w:tcW w:w="264" w:type="pct"/>
            <w:tcBorders>
              <w:top w:val="single" w:sz="4" w:space="0" w:color="auto"/>
              <w:left w:val="single" w:sz="4" w:space="0" w:color="auto"/>
              <w:bottom w:val="single" w:sz="4" w:space="0" w:color="auto"/>
              <w:right w:val="single" w:sz="4" w:space="0" w:color="auto"/>
            </w:tcBorders>
            <w:vAlign w:val="center"/>
          </w:tcPr>
          <w:p w14:paraId="51D9967D" w14:textId="77777777" w:rsidR="00626446" w:rsidRPr="00FC3F47" w:rsidRDefault="00626446" w:rsidP="00626446">
            <w:pPr>
              <w:autoSpaceDE w:val="0"/>
              <w:autoSpaceDN w:val="0"/>
              <w:adjustRightInd w:val="0"/>
              <w:ind w:left="313"/>
              <w:rPr>
                <w:szCs w:val="24"/>
                <w:lang w:eastAsia="en-GB"/>
              </w:rPr>
            </w:pPr>
          </w:p>
        </w:tc>
        <w:tc>
          <w:tcPr>
            <w:tcW w:w="311" w:type="pct"/>
            <w:tcBorders>
              <w:top w:val="single" w:sz="4" w:space="0" w:color="auto"/>
              <w:left w:val="single" w:sz="4" w:space="0" w:color="auto"/>
              <w:bottom w:val="single" w:sz="4" w:space="0" w:color="auto"/>
              <w:right w:val="single" w:sz="4" w:space="0" w:color="auto"/>
            </w:tcBorders>
            <w:vAlign w:val="center"/>
          </w:tcPr>
          <w:p w14:paraId="236F0996" w14:textId="77777777" w:rsidR="00626446" w:rsidRPr="00FC3F47" w:rsidRDefault="00626446" w:rsidP="00626446">
            <w:pPr>
              <w:spacing w:before="100" w:beforeAutospacing="1"/>
              <w:rPr>
                <w:b/>
                <w:bCs/>
                <w:szCs w:val="24"/>
              </w:rPr>
            </w:pPr>
            <w:r w:rsidRPr="00FC3F47">
              <w:rPr>
                <w:b/>
                <w:bCs/>
                <w:szCs w:val="24"/>
              </w:rPr>
              <w:t>T6</w:t>
            </w:r>
          </w:p>
        </w:tc>
        <w:tc>
          <w:tcPr>
            <w:tcW w:w="1411" w:type="pct"/>
            <w:tcBorders>
              <w:top w:val="single" w:sz="4" w:space="0" w:color="auto"/>
              <w:left w:val="single" w:sz="4" w:space="0" w:color="auto"/>
              <w:bottom w:val="single" w:sz="4" w:space="0" w:color="auto"/>
              <w:right w:val="single" w:sz="4" w:space="0" w:color="auto"/>
            </w:tcBorders>
          </w:tcPr>
          <w:p w14:paraId="34858E3B" w14:textId="27D95EBF" w:rsidR="00626446" w:rsidRPr="00FC3F47" w:rsidRDefault="00626446" w:rsidP="00626446">
            <w:pPr>
              <w:spacing w:before="100" w:beforeAutospacing="1"/>
              <w:rPr>
                <w:szCs w:val="24"/>
              </w:rPr>
            </w:pPr>
            <w:r w:rsidRPr="00FC3F47">
              <w:rPr>
                <w:szCs w:val="24"/>
              </w:rPr>
              <w:t xml:space="preserve">Turismul durabil (prin intermediul valorilor naturale </w:t>
            </w:r>
            <w:r w:rsidR="001B7E0A">
              <w:rPr>
                <w:szCs w:val="24"/>
              </w:rPr>
              <w:t>ș</w:t>
            </w:r>
            <w:r w:rsidRPr="00FC3F47">
              <w:rPr>
                <w:szCs w:val="24"/>
              </w:rPr>
              <w:t>i culturale)</w:t>
            </w:r>
          </w:p>
        </w:tc>
        <w:tc>
          <w:tcPr>
            <w:tcW w:w="1370" w:type="pct"/>
            <w:tcBorders>
              <w:top w:val="single" w:sz="4" w:space="0" w:color="auto"/>
              <w:left w:val="single" w:sz="4" w:space="0" w:color="auto"/>
              <w:bottom w:val="single" w:sz="4" w:space="0" w:color="auto"/>
              <w:right w:val="single" w:sz="4" w:space="0" w:color="auto"/>
            </w:tcBorders>
          </w:tcPr>
          <w:p w14:paraId="02AE31B3" w14:textId="4D26DABD" w:rsidR="00626446" w:rsidRPr="00FC3F47" w:rsidRDefault="00626446" w:rsidP="00626446">
            <w:pPr>
              <w:contextualSpacing/>
              <w:rPr>
                <w:b/>
                <w:bCs/>
                <w:u w:val="single"/>
              </w:rPr>
            </w:pPr>
            <w:r w:rsidRPr="00FC3F47">
              <w:rPr>
                <w:lang w:eastAsia="ar-SA"/>
              </w:rPr>
              <w:t>OG 6: Crearea de oportunită</w:t>
            </w:r>
            <w:r w:rsidR="001B7E0A">
              <w:rPr>
                <w:lang w:eastAsia="ar-SA"/>
              </w:rPr>
              <w:t>ț</w:t>
            </w:r>
            <w:r w:rsidRPr="00FC3F47">
              <w:rPr>
                <w:lang w:eastAsia="ar-SA"/>
              </w:rPr>
              <w:t>i pentru desfă</w:t>
            </w:r>
            <w:r w:rsidR="001B7E0A">
              <w:rPr>
                <w:lang w:eastAsia="ar-SA"/>
              </w:rPr>
              <w:t>ș</w:t>
            </w:r>
            <w:r w:rsidRPr="00FC3F47">
              <w:rPr>
                <w:lang w:eastAsia="ar-SA"/>
              </w:rPr>
              <w:t xml:space="preserve">urarea unui turism durabil - prin valorificarea valorilor naturale </w:t>
            </w:r>
            <w:r w:rsidR="001B7E0A">
              <w:rPr>
                <w:lang w:eastAsia="ar-SA"/>
              </w:rPr>
              <w:t>ș</w:t>
            </w:r>
            <w:r w:rsidRPr="00FC3F47">
              <w:rPr>
                <w:lang w:eastAsia="ar-SA"/>
              </w:rPr>
              <w:t>i culturale - cu scopul limitării impactului asupra mediului.</w:t>
            </w:r>
          </w:p>
        </w:tc>
        <w:tc>
          <w:tcPr>
            <w:tcW w:w="1644" w:type="pct"/>
            <w:tcBorders>
              <w:top w:val="single" w:sz="4" w:space="0" w:color="auto"/>
              <w:left w:val="single" w:sz="4" w:space="0" w:color="auto"/>
              <w:bottom w:val="single" w:sz="4" w:space="0" w:color="auto"/>
              <w:right w:val="single" w:sz="4" w:space="0" w:color="auto"/>
            </w:tcBorders>
          </w:tcPr>
          <w:p w14:paraId="6FB53F58" w14:textId="77777777" w:rsidR="00626446" w:rsidRPr="00FC3F47" w:rsidRDefault="00626446" w:rsidP="00626446">
            <w:pPr>
              <w:rPr>
                <w:i/>
                <w:iCs/>
              </w:rPr>
            </w:pPr>
            <w:r w:rsidRPr="00FC3F47">
              <w:rPr>
                <w:i/>
                <w:iCs/>
              </w:rPr>
              <w:t>OS 13 Implementarea măsurilor necesare pentru asigurarea unui turism durabil</w:t>
            </w:r>
          </w:p>
        </w:tc>
      </w:tr>
    </w:tbl>
    <w:p w14:paraId="5C1B2C92" w14:textId="77777777" w:rsidR="00626446" w:rsidRDefault="00626446" w:rsidP="00626446">
      <w:pPr>
        <w:rPr>
          <w:szCs w:val="24"/>
        </w:rPr>
      </w:pPr>
    </w:p>
    <w:p w14:paraId="1F71D0EC" w14:textId="77777777" w:rsidR="00A177AB" w:rsidRPr="00FC3F47" w:rsidRDefault="00A177AB" w:rsidP="00626446">
      <w:pPr>
        <w:rPr>
          <w:szCs w:val="24"/>
        </w:rPr>
      </w:pPr>
    </w:p>
    <w:p w14:paraId="1989D6E0" w14:textId="581AADCD" w:rsidR="00626446" w:rsidRPr="00717365" w:rsidRDefault="00626446" w:rsidP="00717365">
      <w:pPr>
        <w:pStyle w:val="Heading3"/>
        <w:ind w:firstLine="709"/>
      </w:pPr>
      <w:bookmarkStart w:id="149" w:name="_Toc5550894"/>
      <w:bookmarkStart w:id="150" w:name="_Toc139227677"/>
      <w:r w:rsidRPr="00717365">
        <w:t>7.2.3</w:t>
      </w:r>
      <w:r w:rsidR="00C46114" w:rsidRPr="00717365">
        <w:t>.</w:t>
      </w:r>
      <w:r w:rsidRPr="00717365">
        <w:t xml:space="preserve"> Măsuri specifice/ măsuri de management</w:t>
      </w:r>
      <w:bookmarkEnd w:id="149"/>
      <w:bookmarkEnd w:id="150"/>
    </w:p>
    <w:p w14:paraId="58051030" w14:textId="77777777" w:rsidR="00626446" w:rsidRPr="00FC3F47" w:rsidRDefault="00626446" w:rsidP="00626446">
      <w:pPr>
        <w:rPr>
          <w:szCs w:val="24"/>
        </w:rPr>
      </w:pPr>
    </w:p>
    <w:p w14:paraId="554ADFD9" w14:textId="77777777" w:rsidR="00626446" w:rsidRPr="00FC3F47" w:rsidRDefault="00626446" w:rsidP="00717365">
      <w:pPr>
        <w:pStyle w:val="Heading3"/>
        <w:ind w:firstLine="709"/>
        <w:rPr>
          <w:szCs w:val="24"/>
        </w:rPr>
        <w:sectPr w:rsidR="00626446" w:rsidRPr="00FC3F47" w:rsidSect="00BF135A">
          <w:headerReference w:type="default" r:id="rId12"/>
          <w:footerReference w:type="default" r:id="rId13"/>
          <w:footerReference w:type="first" r:id="rId14"/>
          <w:type w:val="continuous"/>
          <w:pgSz w:w="12240" w:h="15840" w:code="1"/>
          <w:pgMar w:top="1440" w:right="1469" w:bottom="1440" w:left="1440" w:header="720" w:footer="720" w:gutter="0"/>
          <w:cols w:space="720"/>
          <w:titlePg/>
          <w:docGrid w:linePitch="360"/>
        </w:sectPr>
      </w:pPr>
    </w:p>
    <w:p w14:paraId="347A5C94" w14:textId="6D7E1FF1" w:rsidR="00626446" w:rsidRPr="00FC3F47" w:rsidRDefault="00626446" w:rsidP="00626446">
      <w:pPr>
        <w:keepNext/>
        <w:outlineLvl w:val="3"/>
        <w:rPr>
          <w:rFonts w:eastAsia="Times New Roman"/>
          <w:b/>
          <w:bCs/>
          <w:szCs w:val="28"/>
          <w:u w:val="single"/>
        </w:rPr>
      </w:pPr>
      <w:r w:rsidRPr="00FC3F47">
        <w:rPr>
          <w:rFonts w:eastAsia="Times New Roman"/>
          <w:b/>
          <w:bCs/>
          <w:szCs w:val="28"/>
          <w:u w:val="single"/>
        </w:rPr>
        <w:lastRenderedPageBreak/>
        <w:t xml:space="preserve">Tema 1. Conservarea </w:t>
      </w:r>
      <w:r w:rsidR="001B7E0A">
        <w:rPr>
          <w:rFonts w:eastAsia="Times New Roman"/>
          <w:b/>
          <w:bCs/>
          <w:szCs w:val="28"/>
          <w:u w:val="single"/>
        </w:rPr>
        <w:t>ș</w:t>
      </w:r>
      <w:r w:rsidRPr="00FC3F47">
        <w:rPr>
          <w:rFonts w:eastAsia="Times New Roman"/>
          <w:b/>
          <w:bCs/>
          <w:szCs w:val="28"/>
          <w:u w:val="single"/>
        </w:rPr>
        <w:t>i managementul biodiversită</w:t>
      </w:r>
      <w:r w:rsidR="001B7E0A">
        <w:rPr>
          <w:rFonts w:eastAsia="Times New Roman"/>
          <w:b/>
          <w:bCs/>
          <w:szCs w:val="28"/>
          <w:u w:val="single"/>
        </w:rPr>
        <w:t>ț</w:t>
      </w:r>
      <w:r w:rsidRPr="00FC3F47">
        <w:rPr>
          <w:rFonts w:eastAsia="Times New Roman"/>
          <w:b/>
          <w:bCs/>
          <w:szCs w:val="28"/>
          <w:u w:val="single"/>
        </w:rPr>
        <w:t>ii</w:t>
      </w:r>
    </w:p>
    <w:p w14:paraId="553E5DF3" w14:textId="485F3DAE" w:rsidR="00626446" w:rsidRPr="00FC3F47" w:rsidRDefault="00626446" w:rsidP="00626446">
      <w:pPr>
        <w:spacing w:before="240"/>
        <w:outlineLvl w:val="4"/>
        <w:rPr>
          <w:rFonts w:eastAsia="Times New Roman"/>
          <w:b/>
          <w:bCs/>
          <w:iCs/>
          <w:color w:val="000000"/>
          <w:szCs w:val="24"/>
        </w:rPr>
      </w:pPr>
      <w:r w:rsidRPr="00FC3F47">
        <w:rPr>
          <w:rFonts w:eastAsia="Times New Roman"/>
          <w:b/>
          <w:bCs/>
          <w:iCs/>
          <w:szCs w:val="24"/>
        </w:rPr>
        <w:t xml:space="preserve">OG 1: Asigurarea conservării habitatelor </w:t>
      </w:r>
      <w:r w:rsidR="001B7E0A">
        <w:rPr>
          <w:rFonts w:eastAsia="Times New Roman"/>
          <w:b/>
          <w:bCs/>
          <w:iCs/>
          <w:szCs w:val="24"/>
        </w:rPr>
        <w:t>ș</w:t>
      </w:r>
      <w:r w:rsidRPr="00FC3F47">
        <w:rPr>
          <w:rFonts w:eastAsia="Times New Roman"/>
          <w:b/>
          <w:bCs/>
          <w:iCs/>
          <w:szCs w:val="24"/>
        </w:rPr>
        <w:t>i speciilor pentru care a fost declarat situl</w:t>
      </w:r>
      <w:r w:rsidR="00EB685D" w:rsidRPr="00FC3F47">
        <w:rPr>
          <w:rFonts w:eastAsia="Times New Roman"/>
          <w:b/>
          <w:bCs/>
          <w:iCs/>
          <w:szCs w:val="24"/>
        </w:rPr>
        <w:t xml:space="preserve"> Natura 2000</w:t>
      </w:r>
      <w:r w:rsidRPr="00FC3F47">
        <w:rPr>
          <w:rFonts w:eastAsia="Times New Roman"/>
          <w:b/>
          <w:bCs/>
          <w:iCs/>
          <w:szCs w:val="24"/>
        </w:rPr>
        <w:t xml:space="preserve"> </w:t>
      </w:r>
      <w:r w:rsidRPr="00FC3F47">
        <w:rPr>
          <w:rFonts w:eastAsia="Times New Roman"/>
          <w:b/>
          <w:bCs/>
          <w:iCs/>
          <w:color w:val="000000"/>
          <w:szCs w:val="24"/>
        </w:rPr>
        <w:t xml:space="preserve">ROSCI0040 Coasta Lunii </w:t>
      </w:r>
      <w:r w:rsidR="001B7E0A">
        <w:rPr>
          <w:rFonts w:eastAsia="Times New Roman"/>
          <w:b/>
          <w:bCs/>
          <w:iCs/>
          <w:color w:val="000000"/>
          <w:szCs w:val="24"/>
        </w:rPr>
        <w:t>ș</w:t>
      </w:r>
      <w:r w:rsidRPr="00FC3F47">
        <w:rPr>
          <w:rFonts w:eastAsia="Times New Roman"/>
          <w:b/>
          <w:bCs/>
          <w:iCs/>
          <w:color w:val="000000"/>
          <w:szCs w:val="24"/>
        </w:rPr>
        <w:t>i Rezerva</w:t>
      </w:r>
      <w:r w:rsidR="001B7E0A">
        <w:rPr>
          <w:rFonts w:eastAsia="Times New Roman"/>
          <w:b/>
          <w:bCs/>
          <w:iCs/>
          <w:color w:val="000000"/>
          <w:szCs w:val="24"/>
        </w:rPr>
        <w:t>ț</w:t>
      </w:r>
      <w:r w:rsidRPr="00FC3F47">
        <w:rPr>
          <w:rFonts w:eastAsia="Times New Roman"/>
          <w:b/>
          <w:bCs/>
          <w:iCs/>
          <w:color w:val="000000"/>
          <w:szCs w:val="24"/>
        </w:rPr>
        <w:t>ia Naturală Dealul cu Fluturi</w:t>
      </w:r>
    </w:p>
    <w:p w14:paraId="54A7185B" w14:textId="634AF840" w:rsidR="00626446" w:rsidRPr="00FC3F47" w:rsidRDefault="0073441A" w:rsidP="0073441A">
      <w:pPr>
        <w:pStyle w:val="Caption"/>
        <w:rPr>
          <w:rFonts w:eastAsia="Times New Roman"/>
          <w:b w:val="0"/>
          <w:bCs/>
          <w:sz w:val="22"/>
        </w:rPr>
      </w:pPr>
      <w:bookmarkStart w:id="151" w:name="_Hlk147074871"/>
      <w:r w:rsidRPr="00FC3F47">
        <w:t xml:space="preserve">Tabel </w:t>
      </w:r>
      <w:r w:rsidRPr="00FC3F47">
        <w:fldChar w:fldCharType="begin"/>
      </w:r>
      <w:r w:rsidRPr="00FC3F47">
        <w:instrText xml:space="preserve"> SEQ Tabel \* ARABIC </w:instrText>
      </w:r>
      <w:r w:rsidRPr="00FC3F47">
        <w:fldChar w:fldCharType="separate"/>
      </w:r>
      <w:r w:rsidR="00AB428C">
        <w:rPr>
          <w:noProof/>
        </w:rPr>
        <w:t>27</w:t>
      </w:r>
      <w:r w:rsidRPr="00FC3F47">
        <w:fldChar w:fldCharType="end"/>
      </w:r>
      <w:r w:rsidRPr="00FC3F47">
        <w:t xml:space="preserve">. </w:t>
      </w:r>
      <w:r w:rsidR="00626446" w:rsidRPr="00FC3F47">
        <w:rPr>
          <w:rFonts w:eastAsia="Times New Roman"/>
          <w:b w:val="0"/>
          <w:bCs/>
          <w:sz w:val="22"/>
        </w:rPr>
        <w:t>OS 1 Men</w:t>
      </w:r>
      <w:r w:rsidR="001B7E0A">
        <w:rPr>
          <w:rFonts w:eastAsia="Times New Roman"/>
          <w:b w:val="0"/>
          <w:bCs/>
          <w:sz w:val="22"/>
        </w:rPr>
        <w:t>ț</w:t>
      </w:r>
      <w:r w:rsidR="00626446" w:rsidRPr="00FC3F47">
        <w:rPr>
          <w:rFonts w:eastAsia="Times New Roman"/>
          <w:b w:val="0"/>
          <w:bCs/>
          <w:sz w:val="22"/>
        </w:rPr>
        <w:t xml:space="preserve">inerea stării de conservare favorabilă a speciilor de interes conservativ </w:t>
      </w:r>
      <w:r w:rsidR="001B7E0A">
        <w:rPr>
          <w:rFonts w:eastAsia="Times New Roman"/>
          <w:b w:val="0"/>
          <w:bCs/>
          <w:sz w:val="22"/>
        </w:rPr>
        <w:t>ș</w:t>
      </w:r>
      <w:r w:rsidR="00626446" w:rsidRPr="00FC3F47">
        <w:rPr>
          <w:rFonts w:eastAsia="Times New Roman"/>
          <w:b w:val="0"/>
          <w:bCs/>
          <w:sz w:val="22"/>
        </w:rPr>
        <w:t>i a habitatelor specifice</w:t>
      </w:r>
    </w:p>
    <w:p w14:paraId="295E362C" w14:textId="77777777" w:rsidR="00626446" w:rsidRPr="00FC3F47" w:rsidRDefault="00626446" w:rsidP="00626446">
      <w:pPr>
        <w:rPr>
          <w:b/>
          <w:szCs w:val="24"/>
        </w:rPr>
      </w:pPr>
    </w:p>
    <w:tbl>
      <w:tblPr>
        <w:tblStyle w:val="TableGrid2"/>
        <w:tblW w:w="5000" w:type="pct"/>
        <w:tblLook w:val="04A0" w:firstRow="1" w:lastRow="0" w:firstColumn="1" w:lastColumn="0" w:noHBand="0" w:noVBand="1"/>
      </w:tblPr>
      <w:tblGrid>
        <w:gridCol w:w="853"/>
        <w:gridCol w:w="720"/>
        <w:gridCol w:w="3152"/>
        <w:gridCol w:w="5480"/>
        <w:gridCol w:w="2745"/>
      </w:tblGrid>
      <w:tr w:rsidR="00626446" w:rsidRPr="00FC3F47" w14:paraId="1607F9F8" w14:textId="77777777" w:rsidTr="00EB685D">
        <w:trPr>
          <w:tblHeader/>
        </w:trPr>
        <w:tc>
          <w:tcPr>
            <w:tcW w:w="329" w:type="pct"/>
            <w:tcBorders>
              <w:top w:val="single" w:sz="4" w:space="0" w:color="auto"/>
              <w:left w:val="single" w:sz="4" w:space="0" w:color="auto"/>
              <w:bottom w:val="single" w:sz="4" w:space="0" w:color="auto"/>
              <w:right w:val="single" w:sz="4" w:space="0" w:color="auto"/>
            </w:tcBorders>
          </w:tcPr>
          <w:p w14:paraId="1E510B08" w14:textId="77777777" w:rsidR="00626446" w:rsidRPr="00FC3F47" w:rsidRDefault="00626446" w:rsidP="00626446">
            <w:pPr>
              <w:ind w:left="-110" w:right="-117"/>
              <w:jc w:val="center"/>
              <w:rPr>
                <w:b/>
                <w:bCs/>
              </w:rPr>
            </w:pPr>
            <w:r w:rsidRPr="00FC3F47">
              <w:rPr>
                <w:b/>
                <w:bCs/>
              </w:rPr>
              <w:t xml:space="preserve">Cod </w:t>
            </w:r>
          </w:p>
          <w:p w14:paraId="2620EB9A" w14:textId="77777777" w:rsidR="00626446" w:rsidRPr="00FC3F47" w:rsidRDefault="00626446" w:rsidP="00626446">
            <w:pPr>
              <w:ind w:left="-110" w:right="-117"/>
              <w:jc w:val="center"/>
              <w:rPr>
                <w:b/>
                <w:bCs/>
              </w:rPr>
            </w:pPr>
            <w:r w:rsidRPr="00FC3F47">
              <w:rPr>
                <w:b/>
                <w:bCs/>
              </w:rPr>
              <w:t>MS</w:t>
            </w:r>
          </w:p>
        </w:tc>
        <w:tc>
          <w:tcPr>
            <w:tcW w:w="278" w:type="pct"/>
            <w:tcBorders>
              <w:top w:val="single" w:sz="4" w:space="0" w:color="auto"/>
              <w:left w:val="single" w:sz="4" w:space="0" w:color="auto"/>
              <w:bottom w:val="single" w:sz="4" w:space="0" w:color="auto"/>
              <w:right w:val="single" w:sz="4" w:space="0" w:color="auto"/>
            </w:tcBorders>
          </w:tcPr>
          <w:p w14:paraId="57FB478A" w14:textId="77777777" w:rsidR="00626446" w:rsidRPr="00FC3F47" w:rsidRDefault="00626446" w:rsidP="00626446">
            <w:pPr>
              <w:jc w:val="center"/>
              <w:rPr>
                <w:b/>
                <w:bCs/>
              </w:rPr>
            </w:pPr>
            <w:r w:rsidRPr="00FC3F47">
              <w:rPr>
                <w:b/>
                <w:bCs/>
              </w:rPr>
              <w:t>Tip MS</w:t>
            </w:r>
          </w:p>
        </w:tc>
        <w:tc>
          <w:tcPr>
            <w:tcW w:w="1217" w:type="pct"/>
            <w:tcBorders>
              <w:top w:val="single" w:sz="4" w:space="0" w:color="auto"/>
              <w:left w:val="single" w:sz="4" w:space="0" w:color="auto"/>
              <w:bottom w:val="single" w:sz="4" w:space="0" w:color="auto"/>
              <w:right w:val="single" w:sz="4" w:space="0" w:color="auto"/>
            </w:tcBorders>
          </w:tcPr>
          <w:p w14:paraId="5DF455BE" w14:textId="77777777" w:rsidR="00626446" w:rsidRPr="00FC3F47" w:rsidRDefault="00626446" w:rsidP="00626446">
            <w:pPr>
              <w:jc w:val="center"/>
              <w:rPr>
                <w:b/>
                <w:bCs/>
              </w:rPr>
            </w:pPr>
            <w:r w:rsidRPr="00FC3F47">
              <w:rPr>
                <w:b/>
                <w:bCs/>
              </w:rPr>
              <w:t>Titlu MS</w:t>
            </w:r>
          </w:p>
        </w:tc>
        <w:tc>
          <w:tcPr>
            <w:tcW w:w="2116" w:type="pct"/>
            <w:tcBorders>
              <w:top w:val="single" w:sz="4" w:space="0" w:color="auto"/>
              <w:left w:val="single" w:sz="4" w:space="0" w:color="auto"/>
              <w:bottom w:val="single" w:sz="4" w:space="0" w:color="auto"/>
              <w:right w:val="single" w:sz="4" w:space="0" w:color="auto"/>
            </w:tcBorders>
          </w:tcPr>
          <w:p w14:paraId="018A4759" w14:textId="77777777" w:rsidR="00626446" w:rsidRPr="00FC3F47" w:rsidRDefault="00626446" w:rsidP="00626446">
            <w:pPr>
              <w:jc w:val="center"/>
              <w:rPr>
                <w:b/>
                <w:bCs/>
              </w:rPr>
            </w:pPr>
            <w:r w:rsidRPr="00FC3F47">
              <w:rPr>
                <w:b/>
                <w:bCs/>
              </w:rPr>
              <w:t>Descriere MS</w:t>
            </w:r>
          </w:p>
        </w:tc>
        <w:tc>
          <w:tcPr>
            <w:tcW w:w="1060" w:type="pct"/>
            <w:tcBorders>
              <w:top w:val="single" w:sz="4" w:space="0" w:color="auto"/>
              <w:left w:val="single" w:sz="4" w:space="0" w:color="auto"/>
              <w:bottom w:val="single" w:sz="4" w:space="0" w:color="auto"/>
              <w:right w:val="single" w:sz="4" w:space="0" w:color="auto"/>
            </w:tcBorders>
          </w:tcPr>
          <w:p w14:paraId="30DFD555" w14:textId="6B9D8CCE" w:rsidR="00626446" w:rsidRPr="00FC3F47" w:rsidRDefault="00626446" w:rsidP="00626446">
            <w:pPr>
              <w:jc w:val="center"/>
              <w:rPr>
                <w:b/>
                <w:bCs/>
              </w:rPr>
            </w:pPr>
            <w:r w:rsidRPr="00FC3F47">
              <w:rPr>
                <w:b/>
                <w:bCs/>
              </w:rPr>
              <w:t>Presiune / amenin</w:t>
            </w:r>
            <w:r w:rsidR="001B7E0A">
              <w:rPr>
                <w:b/>
                <w:bCs/>
              </w:rPr>
              <w:t>ț</w:t>
            </w:r>
            <w:r w:rsidRPr="00FC3F47">
              <w:rPr>
                <w:b/>
                <w:bCs/>
              </w:rPr>
              <w:t>are</w:t>
            </w:r>
          </w:p>
        </w:tc>
      </w:tr>
      <w:tr w:rsidR="00626446" w:rsidRPr="00FC3F47" w14:paraId="1EFFA9D4" w14:textId="77777777" w:rsidTr="00EB685D">
        <w:tc>
          <w:tcPr>
            <w:tcW w:w="329" w:type="pct"/>
            <w:tcBorders>
              <w:top w:val="single" w:sz="4" w:space="0" w:color="auto"/>
              <w:left w:val="single" w:sz="4" w:space="0" w:color="auto"/>
              <w:bottom w:val="single" w:sz="4" w:space="0" w:color="auto"/>
              <w:right w:val="single" w:sz="4" w:space="0" w:color="auto"/>
            </w:tcBorders>
          </w:tcPr>
          <w:p w14:paraId="4B0D6723" w14:textId="77777777" w:rsidR="00626446" w:rsidRPr="00FC3F47" w:rsidRDefault="00626446" w:rsidP="00626446">
            <w:r w:rsidRPr="00FC3F47">
              <w:t>1.1.1</w:t>
            </w:r>
          </w:p>
        </w:tc>
        <w:tc>
          <w:tcPr>
            <w:tcW w:w="278" w:type="pct"/>
            <w:tcBorders>
              <w:top w:val="single" w:sz="4" w:space="0" w:color="auto"/>
              <w:left w:val="single" w:sz="4" w:space="0" w:color="auto"/>
              <w:bottom w:val="single" w:sz="4" w:space="0" w:color="auto"/>
              <w:right w:val="single" w:sz="4" w:space="0" w:color="auto"/>
            </w:tcBorders>
          </w:tcPr>
          <w:p w14:paraId="5C3A8936" w14:textId="77777777" w:rsidR="00626446" w:rsidRPr="00FC3F47" w:rsidRDefault="00626446" w:rsidP="00626446">
            <w:pPr>
              <w:ind w:left="35"/>
            </w:pPr>
            <w:r w:rsidRPr="00FC3F47">
              <w:t>R / A</w:t>
            </w:r>
          </w:p>
          <w:p w14:paraId="4CAEB688" w14:textId="77777777" w:rsidR="00626446" w:rsidRPr="00FC3F47" w:rsidRDefault="00626446" w:rsidP="00626446">
            <w:pPr>
              <w:ind w:left="35"/>
            </w:pPr>
          </w:p>
        </w:tc>
        <w:tc>
          <w:tcPr>
            <w:tcW w:w="1217" w:type="pct"/>
            <w:tcBorders>
              <w:top w:val="single" w:sz="4" w:space="0" w:color="auto"/>
              <w:left w:val="single" w:sz="4" w:space="0" w:color="auto"/>
              <w:bottom w:val="single" w:sz="4" w:space="0" w:color="auto"/>
              <w:right w:val="single" w:sz="4" w:space="0" w:color="auto"/>
            </w:tcBorders>
          </w:tcPr>
          <w:p w14:paraId="659D580B" w14:textId="39CCD778" w:rsidR="00626446" w:rsidRPr="00FC3F47" w:rsidRDefault="00626446" w:rsidP="00626446">
            <w:r w:rsidRPr="00FC3F47">
              <w:t>Controlul pă</w:t>
            </w:r>
            <w:r w:rsidR="001B7E0A">
              <w:t>ș</w:t>
            </w:r>
            <w:r w:rsidRPr="00FC3F47">
              <w:t>unatului în habitatele de paji</w:t>
            </w:r>
            <w:r w:rsidR="001B7E0A">
              <w:t>ș</w:t>
            </w:r>
            <w:r w:rsidRPr="00FC3F47">
              <w:t>ti din aria naturală protejată pentru a</w:t>
            </w:r>
            <w:r w:rsidRPr="00FC3F47">
              <w:rPr>
                <w:color w:val="000000"/>
                <w:lang w:eastAsia="en-GB"/>
              </w:rPr>
              <w:t xml:space="preserve">sigurarea conservării speciei </w:t>
            </w:r>
            <w:proofErr w:type="spellStart"/>
            <w:r w:rsidRPr="00FC3F47">
              <w:rPr>
                <w:i/>
                <w:iCs/>
                <w:color w:val="000000"/>
                <w:lang w:eastAsia="en-GB"/>
              </w:rPr>
              <w:t>Crambe</w:t>
            </w:r>
            <w:proofErr w:type="spellEnd"/>
            <w:r w:rsidRPr="00FC3F47">
              <w:rPr>
                <w:i/>
                <w:iCs/>
                <w:color w:val="000000"/>
                <w:lang w:eastAsia="en-GB"/>
              </w:rPr>
              <w:t xml:space="preserve"> </w:t>
            </w:r>
            <w:proofErr w:type="spellStart"/>
            <w:r w:rsidRPr="00FC3F47">
              <w:rPr>
                <w:i/>
                <w:iCs/>
                <w:color w:val="000000"/>
                <w:lang w:eastAsia="en-GB"/>
              </w:rPr>
              <w:t>tataria</w:t>
            </w:r>
            <w:proofErr w:type="spellEnd"/>
            <w:r w:rsidRPr="00FC3F47">
              <w:rPr>
                <w:color w:val="000000"/>
                <w:lang w:eastAsia="en-GB"/>
              </w:rPr>
              <w:t xml:space="preserve"> </w:t>
            </w:r>
            <w:r w:rsidR="001B7E0A">
              <w:rPr>
                <w:color w:val="000000"/>
                <w:lang w:eastAsia="en-GB"/>
              </w:rPr>
              <w:t>ș</w:t>
            </w:r>
            <w:r w:rsidRPr="00FC3F47">
              <w:rPr>
                <w:color w:val="000000"/>
                <w:lang w:eastAsia="en-GB"/>
              </w:rPr>
              <w:t xml:space="preserve">i a speciilor de nevertebrate: </w:t>
            </w:r>
            <w:proofErr w:type="spellStart"/>
            <w:r w:rsidRPr="00FC3F47">
              <w:rPr>
                <w:i/>
                <w:iCs/>
                <w:color w:val="000000"/>
              </w:rPr>
              <w:t>Catopta</w:t>
            </w:r>
            <w:proofErr w:type="spellEnd"/>
            <w:r w:rsidRPr="00FC3F47">
              <w:rPr>
                <w:i/>
                <w:iCs/>
                <w:color w:val="000000"/>
              </w:rPr>
              <w:t xml:space="preserve"> </w:t>
            </w:r>
            <w:proofErr w:type="spellStart"/>
            <w:r w:rsidRPr="00FC3F47">
              <w:rPr>
                <w:i/>
                <w:iCs/>
                <w:color w:val="000000"/>
              </w:rPr>
              <w:t>thrips</w:t>
            </w:r>
            <w:proofErr w:type="spellEnd"/>
            <w:r w:rsidRPr="00FC3F47">
              <w:rPr>
                <w:i/>
                <w:iCs/>
                <w:color w:val="000000"/>
              </w:rPr>
              <w:t xml:space="preserve">, </w:t>
            </w:r>
            <w:proofErr w:type="spellStart"/>
            <w:r w:rsidRPr="00FC3F47">
              <w:rPr>
                <w:i/>
                <w:iCs/>
                <w:color w:val="000000"/>
              </w:rPr>
              <w:t>Gortyna</w:t>
            </w:r>
            <w:proofErr w:type="spellEnd"/>
            <w:r w:rsidRPr="00FC3F47">
              <w:rPr>
                <w:i/>
                <w:iCs/>
                <w:color w:val="000000"/>
              </w:rPr>
              <w:t xml:space="preserve"> </w:t>
            </w:r>
            <w:proofErr w:type="spellStart"/>
            <w:r w:rsidRPr="00FC3F47">
              <w:rPr>
                <w:i/>
                <w:iCs/>
                <w:color w:val="000000"/>
              </w:rPr>
              <w:t>borelii</w:t>
            </w:r>
            <w:proofErr w:type="spellEnd"/>
            <w:r w:rsidRPr="00FC3F47">
              <w:rPr>
                <w:i/>
                <w:iCs/>
                <w:color w:val="000000"/>
              </w:rPr>
              <w:t xml:space="preserve"> </w:t>
            </w:r>
            <w:proofErr w:type="spellStart"/>
            <w:r w:rsidRPr="00FC3F47">
              <w:rPr>
                <w:i/>
                <w:iCs/>
                <w:color w:val="000000"/>
              </w:rPr>
              <w:t>lunata</w:t>
            </w:r>
            <w:proofErr w:type="spellEnd"/>
            <w:r w:rsidRPr="00FC3F47">
              <w:rPr>
                <w:i/>
                <w:iCs/>
                <w:color w:val="000000"/>
              </w:rPr>
              <w:t xml:space="preserve">, </w:t>
            </w:r>
            <w:proofErr w:type="spellStart"/>
            <w:r w:rsidRPr="00FC3F47">
              <w:rPr>
                <w:i/>
                <w:iCs/>
                <w:color w:val="000000"/>
              </w:rPr>
              <w:t>Pseudophilotes</w:t>
            </w:r>
            <w:proofErr w:type="spellEnd"/>
            <w:r w:rsidRPr="00FC3F47">
              <w:rPr>
                <w:i/>
                <w:iCs/>
                <w:color w:val="000000"/>
              </w:rPr>
              <w:t xml:space="preserve"> </w:t>
            </w:r>
            <w:proofErr w:type="spellStart"/>
            <w:r w:rsidRPr="00FC3F47">
              <w:rPr>
                <w:i/>
                <w:iCs/>
                <w:color w:val="000000"/>
              </w:rPr>
              <w:t>bavius</w:t>
            </w:r>
            <w:proofErr w:type="spellEnd"/>
            <w:r w:rsidRPr="00FC3F47">
              <w:rPr>
                <w:i/>
                <w:iCs/>
                <w:color w:val="000000"/>
              </w:rPr>
              <w:t xml:space="preserve"> </w:t>
            </w:r>
            <w:proofErr w:type="spellStart"/>
            <w:r w:rsidRPr="00FC3F47">
              <w:rPr>
                <w:i/>
                <w:iCs/>
                <w:color w:val="000000"/>
              </w:rPr>
              <w:t>hungarica</w:t>
            </w:r>
            <w:proofErr w:type="spellEnd"/>
            <w:r w:rsidRPr="00FC3F47">
              <w:rPr>
                <w:i/>
                <w:iCs/>
                <w:color w:val="000000"/>
              </w:rPr>
              <w:t>.</w:t>
            </w:r>
          </w:p>
        </w:tc>
        <w:tc>
          <w:tcPr>
            <w:tcW w:w="2116" w:type="pct"/>
            <w:tcBorders>
              <w:top w:val="single" w:sz="4" w:space="0" w:color="auto"/>
              <w:left w:val="single" w:sz="4" w:space="0" w:color="auto"/>
              <w:bottom w:val="single" w:sz="4" w:space="0" w:color="auto"/>
              <w:right w:val="single" w:sz="4" w:space="0" w:color="auto"/>
            </w:tcBorders>
          </w:tcPr>
          <w:p w14:paraId="604799A0" w14:textId="5C7E84DF" w:rsidR="00626446" w:rsidRPr="00FC3F47" w:rsidRDefault="00626446" w:rsidP="00626446">
            <w:pPr>
              <w:rPr>
                <w:lang w:eastAsia="zh-CN"/>
              </w:rPr>
            </w:pPr>
            <w:r w:rsidRPr="00FC3F47">
              <w:rPr>
                <w:lang w:eastAsia="zh-CN"/>
              </w:rPr>
              <w:t>Limitarea pă</w:t>
            </w:r>
            <w:r w:rsidR="001B7E0A">
              <w:rPr>
                <w:lang w:eastAsia="zh-CN"/>
              </w:rPr>
              <w:t>ș</w:t>
            </w:r>
            <w:r w:rsidRPr="00FC3F47">
              <w:rPr>
                <w:lang w:eastAsia="zh-CN"/>
              </w:rPr>
              <w:t>unatului în habitatele de paji</w:t>
            </w:r>
            <w:r w:rsidR="001B7E0A">
              <w:rPr>
                <w:lang w:eastAsia="zh-CN"/>
              </w:rPr>
              <w:t>ș</w:t>
            </w:r>
            <w:r w:rsidRPr="00FC3F47">
              <w:rPr>
                <w:lang w:eastAsia="zh-CN"/>
              </w:rPr>
              <w:t xml:space="preserve">ti din sit </w:t>
            </w:r>
            <w:r w:rsidR="001B7E0A">
              <w:rPr>
                <w:lang w:eastAsia="zh-CN"/>
              </w:rPr>
              <w:t>ș</w:t>
            </w:r>
            <w:r w:rsidRPr="00FC3F47">
              <w:rPr>
                <w:lang w:eastAsia="zh-CN"/>
              </w:rPr>
              <w:t>i interzicerea pă</w:t>
            </w:r>
            <w:r w:rsidR="001B7E0A">
              <w:rPr>
                <w:lang w:eastAsia="zh-CN"/>
              </w:rPr>
              <w:t>ș</w:t>
            </w:r>
            <w:r w:rsidRPr="00FC3F47">
              <w:rPr>
                <w:lang w:eastAsia="zh-CN"/>
              </w:rPr>
              <w:t>unatului în rezerva</w:t>
            </w:r>
            <w:r w:rsidR="001B7E0A">
              <w:rPr>
                <w:lang w:eastAsia="zh-CN"/>
              </w:rPr>
              <w:t>ț</w:t>
            </w:r>
            <w:r w:rsidRPr="00FC3F47">
              <w:rPr>
                <w:lang w:eastAsia="zh-CN"/>
              </w:rPr>
              <w:t>ia naturală.</w:t>
            </w:r>
          </w:p>
          <w:p w14:paraId="35DD8417" w14:textId="28FE0D08" w:rsidR="00626446" w:rsidRPr="00FC3F47" w:rsidRDefault="00626446" w:rsidP="00626446">
            <w:r w:rsidRPr="00FC3F47">
              <w:rPr>
                <w:lang w:eastAsia="en-GB"/>
              </w:rPr>
              <w:t>Monitorizarea regulată a turmelor de animale (cel pu</w:t>
            </w:r>
            <w:r w:rsidR="001B7E0A">
              <w:rPr>
                <w:lang w:eastAsia="en-GB"/>
              </w:rPr>
              <w:t>ț</w:t>
            </w:r>
            <w:r w:rsidRPr="00FC3F47">
              <w:rPr>
                <w:lang w:eastAsia="en-GB"/>
              </w:rPr>
              <w:t xml:space="preserve">in o dată pe lună) pentru respectarea normelor legale. </w:t>
            </w:r>
            <w:r w:rsidRPr="00FC3F47">
              <w:rPr>
                <w:lang w:eastAsia="zh-CN"/>
              </w:rPr>
              <w:t xml:space="preserve"> </w:t>
            </w:r>
            <w:r w:rsidRPr="00FC3F47">
              <w:t>Numărul maxim de animale care pot pă</w:t>
            </w:r>
            <w:r w:rsidR="001B7E0A">
              <w:t>ș</w:t>
            </w:r>
            <w:r w:rsidRPr="00FC3F47">
              <w:t xml:space="preserve">una la un moment dat trebuie să respecte </w:t>
            </w:r>
            <w:r w:rsidR="00A77C4A" w:rsidRPr="00FC3F47">
              <w:t>legisla</w:t>
            </w:r>
            <w:r w:rsidR="00A77C4A">
              <w:t>ț</w:t>
            </w:r>
            <w:r w:rsidR="00A77C4A" w:rsidRPr="00FC3F47">
              <w:t>ia na</w:t>
            </w:r>
            <w:r w:rsidR="00A77C4A">
              <w:t>ț</w:t>
            </w:r>
            <w:r w:rsidR="00A77C4A" w:rsidRPr="00FC3F47">
              <w:t>ională în domeniul paji</w:t>
            </w:r>
            <w:r w:rsidR="00A77C4A">
              <w:t>ș</w:t>
            </w:r>
            <w:r w:rsidR="00A77C4A" w:rsidRPr="00FC3F47">
              <w:t>tilor</w:t>
            </w:r>
            <w:r w:rsidR="00A77C4A">
              <w:t xml:space="preserve"> </w:t>
            </w:r>
            <w:r w:rsidR="001B7E0A">
              <w:t>ș</w:t>
            </w:r>
            <w:r w:rsidRPr="00FC3F47">
              <w:t xml:space="preserve">i să se încadreze în prevederile Ordinului ministrului agriculturii </w:t>
            </w:r>
            <w:r w:rsidR="001B7E0A">
              <w:t>ș</w:t>
            </w:r>
            <w:r w:rsidRPr="00FC3F47">
              <w:t>i dezvoltării rurale nr. 544/2013.</w:t>
            </w:r>
          </w:p>
          <w:p w14:paraId="0E212E97" w14:textId="77777777" w:rsidR="00626446" w:rsidRPr="00FC3F47" w:rsidRDefault="00626446" w:rsidP="00626446">
            <w:pPr>
              <w:rPr>
                <w:lang w:eastAsia="ro-RO"/>
              </w:rPr>
            </w:pPr>
            <w:r w:rsidRPr="00FC3F47">
              <w:rPr>
                <w:lang w:eastAsia="ro-RO"/>
              </w:rPr>
              <w:t>Prioritate: mare</w:t>
            </w:r>
          </w:p>
        </w:tc>
        <w:tc>
          <w:tcPr>
            <w:tcW w:w="1060" w:type="pct"/>
            <w:tcBorders>
              <w:top w:val="single" w:sz="4" w:space="0" w:color="auto"/>
              <w:left w:val="single" w:sz="4" w:space="0" w:color="auto"/>
              <w:bottom w:val="single" w:sz="4" w:space="0" w:color="auto"/>
              <w:right w:val="single" w:sz="4" w:space="0" w:color="auto"/>
            </w:tcBorders>
          </w:tcPr>
          <w:p w14:paraId="2A050E3B" w14:textId="1A4AA6BB" w:rsidR="00626446" w:rsidRPr="00FC3F47" w:rsidRDefault="00626446" w:rsidP="00626446">
            <w:pPr>
              <w:rPr>
                <w:lang w:eastAsia="ro-RO"/>
              </w:rPr>
            </w:pPr>
            <w:r w:rsidRPr="00FC3F47">
              <w:rPr>
                <w:color w:val="000000"/>
                <w:lang w:eastAsia="en-GB"/>
              </w:rPr>
              <w:t xml:space="preserve">A04.01.02 </w:t>
            </w:r>
            <w:r w:rsidR="00322C53" w:rsidRPr="00FC3F47">
              <w:rPr>
                <w:color w:val="000000"/>
                <w:lang w:eastAsia="en-GB"/>
              </w:rPr>
              <w:t>P</w:t>
            </w:r>
            <w:r w:rsidRPr="00FC3F47">
              <w:rPr>
                <w:color w:val="000000"/>
                <w:lang w:eastAsia="en-GB"/>
              </w:rPr>
              <w:t>ă</w:t>
            </w:r>
            <w:r w:rsidR="001B7E0A">
              <w:rPr>
                <w:color w:val="000000"/>
                <w:lang w:eastAsia="en-GB"/>
              </w:rPr>
              <w:t>ș</w:t>
            </w:r>
            <w:r w:rsidRPr="00FC3F47">
              <w:rPr>
                <w:color w:val="000000"/>
                <w:lang w:eastAsia="en-GB"/>
              </w:rPr>
              <w:t>unatul intensiv al oilor</w:t>
            </w:r>
          </w:p>
        </w:tc>
      </w:tr>
      <w:tr w:rsidR="00626446" w:rsidRPr="00FC3F47" w14:paraId="17C360E7" w14:textId="77777777" w:rsidTr="00EB685D">
        <w:tc>
          <w:tcPr>
            <w:tcW w:w="329" w:type="pct"/>
            <w:tcBorders>
              <w:top w:val="single" w:sz="4" w:space="0" w:color="auto"/>
              <w:left w:val="single" w:sz="4" w:space="0" w:color="auto"/>
              <w:bottom w:val="single" w:sz="4" w:space="0" w:color="auto"/>
              <w:right w:val="single" w:sz="4" w:space="0" w:color="auto"/>
            </w:tcBorders>
          </w:tcPr>
          <w:p w14:paraId="5122ECED" w14:textId="77777777" w:rsidR="00626446" w:rsidRPr="00FC3F47" w:rsidRDefault="00626446" w:rsidP="00626446">
            <w:r w:rsidRPr="00FC3F47">
              <w:t>1.1.2</w:t>
            </w:r>
          </w:p>
        </w:tc>
        <w:tc>
          <w:tcPr>
            <w:tcW w:w="278" w:type="pct"/>
            <w:tcBorders>
              <w:top w:val="single" w:sz="4" w:space="0" w:color="auto"/>
              <w:left w:val="single" w:sz="4" w:space="0" w:color="auto"/>
              <w:bottom w:val="single" w:sz="4" w:space="0" w:color="auto"/>
              <w:right w:val="single" w:sz="4" w:space="0" w:color="auto"/>
            </w:tcBorders>
          </w:tcPr>
          <w:p w14:paraId="43E821CE" w14:textId="77777777" w:rsidR="00626446" w:rsidRPr="00FC3F47" w:rsidRDefault="00626446" w:rsidP="00626446">
            <w:pPr>
              <w:ind w:left="35"/>
            </w:pPr>
            <w:r w:rsidRPr="00FC3F47">
              <w:t>R</w:t>
            </w:r>
          </w:p>
        </w:tc>
        <w:tc>
          <w:tcPr>
            <w:tcW w:w="1217" w:type="pct"/>
            <w:tcBorders>
              <w:top w:val="single" w:sz="4" w:space="0" w:color="auto"/>
              <w:left w:val="single" w:sz="4" w:space="0" w:color="auto"/>
              <w:bottom w:val="single" w:sz="4" w:space="0" w:color="auto"/>
              <w:right w:val="single" w:sz="4" w:space="0" w:color="auto"/>
            </w:tcBorders>
          </w:tcPr>
          <w:p w14:paraId="3B65B048" w14:textId="0768857F" w:rsidR="00626446" w:rsidRPr="00FC3F47" w:rsidRDefault="00626446" w:rsidP="00626446">
            <w:r w:rsidRPr="00FC3F47">
              <w:t>Men</w:t>
            </w:r>
            <w:r w:rsidR="001B7E0A">
              <w:t>ț</w:t>
            </w:r>
            <w:r w:rsidRPr="00FC3F47">
              <w:t xml:space="preserve">inerea în stare favorabilă a habitatelor caracteristice speciei </w:t>
            </w:r>
            <w:proofErr w:type="spellStart"/>
            <w:r w:rsidRPr="00FC3F47">
              <w:rPr>
                <w:i/>
                <w:iCs/>
                <w:color w:val="000000"/>
                <w:lang w:eastAsia="en-GB"/>
              </w:rPr>
              <w:t>Crambe</w:t>
            </w:r>
            <w:proofErr w:type="spellEnd"/>
            <w:r w:rsidRPr="00FC3F47">
              <w:rPr>
                <w:i/>
                <w:iCs/>
                <w:color w:val="000000"/>
                <w:lang w:eastAsia="en-GB"/>
              </w:rPr>
              <w:t xml:space="preserve"> </w:t>
            </w:r>
            <w:proofErr w:type="spellStart"/>
            <w:r w:rsidRPr="00FC3F47">
              <w:rPr>
                <w:i/>
                <w:iCs/>
                <w:color w:val="000000"/>
                <w:lang w:eastAsia="en-GB"/>
              </w:rPr>
              <w:t>tataria</w:t>
            </w:r>
            <w:proofErr w:type="spellEnd"/>
            <w:r w:rsidRPr="00FC3F47">
              <w:rPr>
                <w:i/>
                <w:iCs/>
                <w:color w:val="000000"/>
                <w:lang w:eastAsia="en-GB"/>
              </w:rPr>
              <w:t>.</w:t>
            </w:r>
          </w:p>
        </w:tc>
        <w:tc>
          <w:tcPr>
            <w:tcW w:w="2116" w:type="pct"/>
            <w:tcBorders>
              <w:top w:val="single" w:sz="4" w:space="0" w:color="auto"/>
              <w:left w:val="single" w:sz="4" w:space="0" w:color="auto"/>
              <w:bottom w:val="single" w:sz="4" w:space="0" w:color="auto"/>
              <w:right w:val="single" w:sz="4" w:space="0" w:color="auto"/>
            </w:tcBorders>
          </w:tcPr>
          <w:p w14:paraId="472888D5" w14:textId="510A1C9F" w:rsidR="00626446" w:rsidRPr="00FC3F47" w:rsidRDefault="00626446" w:rsidP="00626446">
            <w:pPr>
              <w:rPr>
                <w:lang w:eastAsia="en-GB"/>
              </w:rPr>
            </w:pPr>
            <w:r w:rsidRPr="00FC3F47">
              <w:rPr>
                <w:color w:val="000000"/>
                <w:lang w:eastAsia="en-GB"/>
              </w:rPr>
              <w:t>Deteriorarea habitatului din cauza extinderii  circula</w:t>
            </w:r>
            <w:r w:rsidR="001B7E0A">
              <w:rPr>
                <w:color w:val="000000"/>
                <w:lang w:eastAsia="en-GB"/>
              </w:rPr>
              <w:t>ț</w:t>
            </w:r>
            <w:r w:rsidRPr="00FC3F47">
              <w:rPr>
                <w:color w:val="000000"/>
                <w:lang w:eastAsia="en-GB"/>
              </w:rPr>
              <w:t xml:space="preserve">iei la limita sitului de la partea superioară a versantului. </w:t>
            </w:r>
            <w:r w:rsidRPr="00FC3F47">
              <w:rPr>
                <w:lang w:eastAsia="en-GB"/>
              </w:rPr>
              <w:t>Popula</w:t>
            </w:r>
            <w:r w:rsidR="001B7E0A">
              <w:rPr>
                <w:lang w:eastAsia="en-GB"/>
              </w:rPr>
              <w:t>ț</w:t>
            </w:r>
            <w:r w:rsidRPr="00FC3F47">
              <w:rPr>
                <w:lang w:eastAsia="en-GB"/>
              </w:rPr>
              <w:t>ia actuală este situată la partea superioară a versantului, unde circula</w:t>
            </w:r>
            <w:r w:rsidR="001B7E0A">
              <w:rPr>
                <w:lang w:eastAsia="en-GB"/>
              </w:rPr>
              <w:t>ț</w:t>
            </w:r>
            <w:r w:rsidRPr="00FC3F47">
              <w:rPr>
                <w:lang w:eastAsia="en-GB"/>
              </w:rPr>
              <w:t xml:space="preserve">ia antropică se intensifică. </w:t>
            </w:r>
          </w:p>
          <w:p w14:paraId="79162293" w14:textId="1FAD7723" w:rsidR="00626446" w:rsidRPr="00FC3F47" w:rsidRDefault="00626446" w:rsidP="00626446">
            <w:pPr>
              <w:rPr>
                <w:lang w:eastAsia="en-GB"/>
              </w:rPr>
            </w:pPr>
            <w:r w:rsidRPr="00FC3F47">
              <w:rPr>
                <w:lang w:eastAsia="en-GB"/>
              </w:rPr>
              <w:lastRenderedPageBreak/>
              <w:t>Evitarea fragmentării habitatului de paji</w:t>
            </w:r>
            <w:r w:rsidR="001B7E0A">
              <w:rPr>
                <w:lang w:eastAsia="en-GB"/>
              </w:rPr>
              <w:t>ș</w:t>
            </w:r>
            <w:r w:rsidRPr="00FC3F47">
              <w:rPr>
                <w:lang w:eastAsia="en-GB"/>
              </w:rPr>
              <w:t xml:space="preserve">ti de </w:t>
            </w:r>
            <w:proofErr w:type="spellStart"/>
            <w:r w:rsidRPr="00FC3F47">
              <w:rPr>
                <w:lang w:eastAsia="en-GB"/>
              </w:rPr>
              <w:t>pratostepă</w:t>
            </w:r>
            <w:proofErr w:type="spellEnd"/>
            <w:r w:rsidRPr="00FC3F47">
              <w:rPr>
                <w:lang w:eastAsia="en-GB"/>
              </w:rPr>
              <w:t xml:space="preserve"> prin crearea de drumuri alternative prin habitat.</w:t>
            </w:r>
          </w:p>
          <w:p w14:paraId="61396161" w14:textId="77777777" w:rsidR="00626446" w:rsidRPr="00FC3F47" w:rsidRDefault="00626446" w:rsidP="00626446">
            <w:pPr>
              <w:rPr>
                <w:lang w:eastAsia="ro-RO"/>
              </w:rPr>
            </w:pPr>
            <w:r w:rsidRPr="00FC3F47">
              <w:rPr>
                <w:color w:val="000000"/>
              </w:rPr>
              <w:t>Prioritate: medie</w:t>
            </w:r>
          </w:p>
        </w:tc>
        <w:tc>
          <w:tcPr>
            <w:tcW w:w="1060" w:type="pct"/>
            <w:tcBorders>
              <w:top w:val="single" w:sz="4" w:space="0" w:color="auto"/>
              <w:left w:val="single" w:sz="4" w:space="0" w:color="auto"/>
              <w:bottom w:val="single" w:sz="4" w:space="0" w:color="auto"/>
              <w:right w:val="single" w:sz="4" w:space="0" w:color="auto"/>
            </w:tcBorders>
          </w:tcPr>
          <w:p w14:paraId="7159A95E" w14:textId="6641E949" w:rsidR="00626446" w:rsidRPr="00FC3F47" w:rsidRDefault="00626446" w:rsidP="00626446">
            <w:pPr>
              <w:rPr>
                <w:lang w:eastAsia="ro-RO"/>
              </w:rPr>
            </w:pPr>
            <w:r w:rsidRPr="00FC3F47">
              <w:rPr>
                <w:color w:val="000000"/>
                <w:lang w:eastAsia="en-GB"/>
              </w:rPr>
              <w:lastRenderedPageBreak/>
              <w:t xml:space="preserve">M02 </w:t>
            </w:r>
            <w:r w:rsidR="00322C53" w:rsidRPr="00FC3F47">
              <w:rPr>
                <w:color w:val="000000"/>
                <w:lang w:eastAsia="en-GB"/>
              </w:rPr>
              <w:t>S</w:t>
            </w:r>
            <w:r w:rsidRPr="00FC3F47">
              <w:rPr>
                <w:color w:val="000000"/>
                <w:lang w:eastAsia="en-GB"/>
              </w:rPr>
              <w:t>chimbarea condi</w:t>
            </w:r>
            <w:r w:rsidR="001B7E0A">
              <w:rPr>
                <w:color w:val="000000"/>
                <w:lang w:eastAsia="en-GB"/>
              </w:rPr>
              <w:t>ț</w:t>
            </w:r>
            <w:r w:rsidRPr="00FC3F47">
              <w:rPr>
                <w:color w:val="000000"/>
                <w:lang w:eastAsia="en-GB"/>
              </w:rPr>
              <w:t>iilor biotice</w:t>
            </w:r>
          </w:p>
        </w:tc>
      </w:tr>
      <w:tr w:rsidR="00626446" w:rsidRPr="00FC3F47" w14:paraId="6587986C" w14:textId="77777777" w:rsidTr="00EB685D">
        <w:tc>
          <w:tcPr>
            <w:tcW w:w="329" w:type="pct"/>
            <w:tcBorders>
              <w:top w:val="single" w:sz="4" w:space="0" w:color="auto"/>
              <w:left w:val="single" w:sz="4" w:space="0" w:color="auto"/>
              <w:bottom w:val="single" w:sz="4" w:space="0" w:color="auto"/>
              <w:right w:val="single" w:sz="4" w:space="0" w:color="auto"/>
            </w:tcBorders>
          </w:tcPr>
          <w:p w14:paraId="3D694B2B" w14:textId="77777777" w:rsidR="00626446" w:rsidRPr="00FC3F47" w:rsidRDefault="00626446" w:rsidP="00626446">
            <w:r w:rsidRPr="00FC3F47">
              <w:t>1.1.3</w:t>
            </w:r>
          </w:p>
        </w:tc>
        <w:tc>
          <w:tcPr>
            <w:tcW w:w="278" w:type="pct"/>
            <w:tcBorders>
              <w:top w:val="single" w:sz="4" w:space="0" w:color="auto"/>
              <w:left w:val="single" w:sz="4" w:space="0" w:color="auto"/>
              <w:bottom w:val="single" w:sz="4" w:space="0" w:color="auto"/>
              <w:right w:val="single" w:sz="4" w:space="0" w:color="auto"/>
            </w:tcBorders>
          </w:tcPr>
          <w:p w14:paraId="0B7594E1" w14:textId="77777777" w:rsidR="00626446" w:rsidRPr="00FC3F47" w:rsidRDefault="00626446" w:rsidP="00626446">
            <w:pPr>
              <w:ind w:left="35"/>
            </w:pPr>
            <w:r w:rsidRPr="00FC3F47">
              <w:t>R</w:t>
            </w:r>
          </w:p>
        </w:tc>
        <w:tc>
          <w:tcPr>
            <w:tcW w:w="1217" w:type="pct"/>
            <w:tcBorders>
              <w:top w:val="single" w:sz="4" w:space="0" w:color="auto"/>
              <w:left w:val="single" w:sz="4" w:space="0" w:color="auto"/>
              <w:bottom w:val="single" w:sz="4" w:space="0" w:color="auto"/>
              <w:right w:val="single" w:sz="4" w:space="0" w:color="auto"/>
            </w:tcBorders>
          </w:tcPr>
          <w:p w14:paraId="38DD3090" w14:textId="77777777" w:rsidR="00626446" w:rsidRPr="00FC3F47" w:rsidRDefault="00626446" w:rsidP="00626446">
            <w:r w:rsidRPr="00FC3F47">
              <w:t xml:space="preserve">Interzicerea culegerii indivizilor de  </w:t>
            </w:r>
            <w:proofErr w:type="spellStart"/>
            <w:r w:rsidRPr="00FC3F47">
              <w:rPr>
                <w:i/>
                <w:iCs/>
                <w:color w:val="000000"/>
                <w:lang w:eastAsia="en-GB"/>
              </w:rPr>
              <w:t>Crambe</w:t>
            </w:r>
            <w:proofErr w:type="spellEnd"/>
            <w:r w:rsidRPr="00FC3F47">
              <w:rPr>
                <w:i/>
                <w:iCs/>
                <w:color w:val="000000"/>
                <w:lang w:eastAsia="en-GB"/>
              </w:rPr>
              <w:t xml:space="preserve"> </w:t>
            </w:r>
            <w:proofErr w:type="spellStart"/>
            <w:r w:rsidRPr="00FC3F47">
              <w:rPr>
                <w:i/>
                <w:iCs/>
                <w:color w:val="000000"/>
                <w:lang w:eastAsia="en-GB"/>
              </w:rPr>
              <w:t>tataria</w:t>
            </w:r>
            <w:proofErr w:type="spellEnd"/>
            <w:r w:rsidRPr="00FC3F47">
              <w:rPr>
                <w:i/>
                <w:iCs/>
                <w:color w:val="000000"/>
                <w:lang w:eastAsia="en-GB"/>
              </w:rPr>
              <w:t>.</w:t>
            </w:r>
          </w:p>
        </w:tc>
        <w:tc>
          <w:tcPr>
            <w:tcW w:w="2116" w:type="pct"/>
            <w:tcBorders>
              <w:top w:val="single" w:sz="4" w:space="0" w:color="auto"/>
              <w:left w:val="single" w:sz="4" w:space="0" w:color="auto"/>
              <w:bottom w:val="single" w:sz="4" w:space="0" w:color="auto"/>
              <w:right w:val="single" w:sz="4" w:space="0" w:color="auto"/>
            </w:tcBorders>
          </w:tcPr>
          <w:p w14:paraId="189CE054" w14:textId="56F97B49" w:rsidR="00626446" w:rsidRPr="00FC3F47" w:rsidRDefault="00626446" w:rsidP="00626446">
            <w:pPr>
              <w:rPr>
                <w:lang w:eastAsia="en-GB"/>
              </w:rPr>
            </w:pPr>
            <w:r w:rsidRPr="00FC3F47">
              <w:rPr>
                <w:lang w:eastAsia="en-GB"/>
              </w:rPr>
              <w:t>Se practică c</w:t>
            </w:r>
            <w:r w:rsidRPr="00FC3F47">
              <w:rPr>
                <w:color w:val="000000"/>
                <w:lang w:eastAsia="en-GB"/>
              </w:rPr>
              <w:t xml:space="preserve">ulegerea indivizilor, inclusiv cu rădăcini, în scopul prelucrării industriale farmaceutice. </w:t>
            </w:r>
            <w:r w:rsidRPr="00FC3F47">
              <w:rPr>
                <w:lang w:eastAsia="en-GB"/>
              </w:rPr>
              <w:t>Recoltările masive men</w:t>
            </w:r>
            <w:r w:rsidR="001B7E0A">
              <w:rPr>
                <w:lang w:eastAsia="en-GB"/>
              </w:rPr>
              <w:t>ț</w:t>
            </w:r>
            <w:r w:rsidRPr="00FC3F47">
              <w:rPr>
                <w:lang w:eastAsia="en-GB"/>
              </w:rPr>
              <w:t xml:space="preserve">ionate în trecut (începutul secolului XXI) pentru scopuri farmaceutice trebuie semnalate imediat </w:t>
            </w:r>
            <w:r w:rsidR="001B7E0A">
              <w:rPr>
                <w:lang w:eastAsia="en-GB"/>
              </w:rPr>
              <w:t>ș</w:t>
            </w:r>
            <w:r w:rsidRPr="00FC3F47">
              <w:rPr>
                <w:lang w:eastAsia="en-GB"/>
              </w:rPr>
              <w:t xml:space="preserve">i oprite. </w:t>
            </w:r>
          </w:p>
          <w:p w14:paraId="5556AC17" w14:textId="0CB3AD21" w:rsidR="00626446" w:rsidRPr="00FC3F47" w:rsidRDefault="00626446" w:rsidP="00626446">
            <w:pPr>
              <w:rPr>
                <w:lang w:eastAsia="en-GB"/>
              </w:rPr>
            </w:pPr>
            <w:r w:rsidRPr="00FC3F47">
              <w:t>Interdic</w:t>
            </w:r>
            <w:r w:rsidR="001B7E0A">
              <w:t>ț</w:t>
            </w:r>
            <w:r w:rsidRPr="00FC3F47">
              <w:t>ia va fi mediatizată prin afi</w:t>
            </w:r>
            <w:r w:rsidR="001B7E0A">
              <w:t>ș</w:t>
            </w:r>
            <w:r w:rsidRPr="00FC3F47">
              <w:t xml:space="preserve">area ei pe panouri </w:t>
            </w:r>
            <w:r w:rsidR="001B7E0A">
              <w:t>ș</w:t>
            </w:r>
            <w:r w:rsidRPr="00FC3F47">
              <w:t>i alte metode de con</w:t>
            </w:r>
            <w:r w:rsidR="001B7E0A">
              <w:t>ș</w:t>
            </w:r>
            <w:r w:rsidRPr="00FC3F47">
              <w:t>tientizare a publicului. Se va realiza î</w:t>
            </w:r>
            <w:r w:rsidRPr="00FC3F47">
              <w:rPr>
                <w:lang w:eastAsia="en-GB"/>
              </w:rPr>
              <w:t>n colaborare cu comunită</w:t>
            </w:r>
            <w:r w:rsidR="001B7E0A">
              <w:rPr>
                <w:lang w:eastAsia="en-GB"/>
              </w:rPr>
              <w:t>ț</w:t>
            </w:r>
            <w:r w:rsidRPr="00FC3F47">
              <w:rPr>
                <w:lang w:eastAsia="en-GB"/>
              </w:rPr>
              <w:t xml:space="preserve">ile locale. </w:t>
            </w:r>
          </w:p>
          <w:p w14:paraId="7914C352" w14:textId="0419ED92" w:rsidR="00626446" w:rsidRPr="00FC3F47" w:rsidRDefault="00626446" w:rsidP="00626446">
            <w:pPr>
              <w:rPr>
                <w:u w:val="single"/>
              </w:rPr>
            </w:pPr>
            <w:r w:rsidRPr="00FC3F47">
              <w:t>C</w:t>
            </w:r>
            <w:r w:rsidR="00E86F19" w:rsidRPr="00FC3F47">
              <w:t>olectarea</w:t>
            </w:r>
            <w:r w:rsidRPr="00FC3F47">
              <w:t xml:space="preserve"> în scop </w:t>
            </w:r>
            <w:r w:rsidR="001B7E0A">
              <w:t>ș</w:t>
            </w:r>
            <w:r w:rsidRPr="00FC3F47">
              <w:t>tiin</w:t>
            </w:r>
            <w:r w:rsidR="001B7E0A">
              <w:t>ț</w:t>
            </w:r>
            <w:r w:rsidRPr="00FC3F47">
              <w:t xml:space="preserve">ific se va face cu acordul administratorului </w:t>
            </w:r>
            <w:r w:rsidR="001B7E0A">
              <w:t>ș</w:t>
            </w:r>
            <w:r w:rsidRPr="00FC3F47">
              <w:t>i în conformitate cu legisla</w:t>
            </w:r>
            <w:r w:rsidR="001B7E0A">
              <w:t>ț</w:t>
            </w:r>
            <w:r w:rsidRPr="00FC3F47">
              <w:t>ia în vigoare.</w:t>
            </w:r>
            <w:r w:rsidRPr="00FC3F47">
              <w:rPr>
                <w:u w:val="single"/>
              </w:rPr>
              <w:t xml:space="preserve"> </w:t>
            </w:r>
          </w:p>
          <w:p w14:paraId="2C96203E" w14:textId="4CED0033" w:rsidR="00626446" w:rsidRPr="00FC3F47" w:rsidRDefault="00626446" w:rsidP="00626446">
            <w:r w:rsidRPr="00FC3F47">
              <w:t>Excep</w:t>
            </w:r>
            <w:r w:rsidR="001B7E0A">
              <w:t>ț</w:t>
            </w:r>
            <w:r w:rsidRPr="00FC3F47">
              <w:t>ie fac ac</w:t>
            </w:r>
            <w:r w:rsidR="001B7E0A">
              <w:t>ț</w:t>
            </w:r>
            <w:r w:rsidRPr="00FC3F47">
              <w:t>iunile întreprinse de cercetători cu avize speciale din partea Academiei Române.</w:t>
            </w:r>
          </w:p>
          <w:p w14:paraId="165FC351" w14:textId="77777777" w:rsidR="00626446" w:rsidRPr="00FC3F47" w:rsidRDefault="00626446" w:rsidP="00626446">
            <w:pPr>
              <w:rPr>
                <w:lang w:eastAsia="en-GB"/>
              </w:rPr>
            </w:pPr>
            <w:r w:rsidRPr="00FC3F47">
              <w:rPr>
                <w:color w:val="000000"/>
              </w:rPr>
              <w:t>Prioritate: mare</w:t>
            </w:r>
          </w:p>
        </w:tc>
        <w:tc>
          <w:tcPr>
            <w:tcW w:w="1060" w:type="pct"/>
            <w:tcBorders>
              <w:top w:val="single" w:sz="4" w:space="0" w:color="auto"/>
              <w:left w:val="single" w:sz="4" w:space="0" w:color="auto"/>
              <w:bottom w:val="single" w:sz="4" w:space="0" w:color="auto"/>
              <w:right w:val="single" w:sz="4" w:space="0" w:color="auto"/>
            </w:tcBorders>
          </w:tcPr>
          <w:p w14:paraId="72D4B744" w14:textId="5EB6D72C" w:rsidR="00626446" w:rsidRPr="00FC3F47" w:rsidRDefault="00626446" w:rsidP="00626446">
            <w:pPr>
              <w:rPr>
                <w:color w:val="000000"/>
                <w:lang w:eastAsia="en-GB"/>
              </w:rPr>
            </w:pPr>
            <w:r w:rsidRPr="00FC3F47">
              <w:rPr>
                <w:color w:val="000000"/>
                <w:lang w:eastAsia="en-GB"/>
              </w:rPr>
              <w:t>F04</w:t>
            </w:r>
            <w:r w:rsidR="00A77C4A">
              <w:rPr>
                <w:color w:val="000000"/>
                <w:lang w:eastAsia="en-GB"/>
              </w:rPr>
              <w:t>.</w:t>
            </w:r>
            <w:r w:rsidRPr="00FC3F47">
              <w:rPr>
                <w:color w:val="000000"/>
                <w:lang w:eastAsia="en-GB"/>
              </w:rPr>
              <w:t xml:space="preserve">02.03 </w:t>
            </w:r>
            <w:r w:rsidR="00322C53" w:rsidRPr="00FC3F47">
              <w:rPr>
                <w:color w:val="000000"/>
                <w:lang w:eastAsia="en-GB"/>
              </w:rPr>
              <w:t>C</w:t>
            </w:r>
            <w:r w:rsidRPr="00FC3F47">
              <w:rPr>
                <w:color w:val="000000"/>
                <w:lang w:eastAsia="en-GB"/>
              </w:rPr>
              <w:t>ulegere în scopuri industriale</w:t>
            </w:r>
          </w:p>
        </w:tc>
      </w:tr>
      <w:tr w:rsidR="00626446" w:rsidRPr="00FC3F47" w14:paraId="6F0B5CCC" w14:textId="77777777" w:rsidTr="00EB685D">
        <w:tc>
          <w:tcPr>
            <w:tcW w:w="329" w:type="pct"/>
            <w:tcBorders>
              <w:top w:val="single" w:sz="4" w:space="0" w:color="auto"/>
              <w:left w:val="single" w:sz="4" w:space="0" w:color="auto"/>
              <w:bottom w:val="single" w:sz="4" w:space="0" w:color="auto"/>
              <w:right w:val="single" w:sz="4" w:space="0" w:color="auto"/>
            </w:tcBorders>
          </w:tcPr>
          <w:p w14:paraId="1DEF56A8" w14:textId="77777777" w:rsidR="00626446" w:rsidRPr="00FC3F47" w:rsidRDefault="00626446" w:rsidP="00626446">
            <w:r w:rsidRPr="00FC3F47">
              <w:t>1.1.4</w:t>
            </w:r>
          </w:p>
        </w:tc>
        <w:tc>
          <w:tcPr>
            <w:tcW w:w="278" w:type="pct"/>
            <w:tcBorders>
              <w:top w:val="single" w:sz="4" w:space="0" w:color="auto"/>
              <w:left w:val="single" w:sz="4" w:space="0" w:color="auto"/>
              <w:bottom w:val="single" w:sz="4" w:space="0" w:color="auto"/>
              <w:right w:val="single" w:sz="4" w:space="0" w:color="auto"/>
            </w:tcBorders>
          </w:tcPr>
          <w:p w14:paraId="01DC2255" w14:textId="77777777" w:rsidR="00626446" w:rsidRPr="00FC3F47" w:rsidRDefault="00626446" w:rsidP="00626446">
            <w:pPr>
              <w:ind w:left="35"/>
            </w:pPr>
            <w:r w:rsidRPr="00FC3F47">
              <w:t xml:space="preserve">A/ </w:t>
            </w:r>
          </w:p>
          <w:p w14:paraId="751DCC4D" w14:textId="77777777" w:rsidR="00626446" w:rsidRPr="00FC3F47" w:rsidRDefault="00626446" w:rsidP="00626446">
            <w:pPr>
              <w:ind w:left="35"/>
            </w:pPr>
            <w:r w:rsidRPr="00FC3F47">
              <w:t>R</w:t>
            </w:r>
          </w:p>
        </w:tc>
        <w:tc>
          <w:tcPr>
            <w:tcW w:w="1217" w:type="pct"/>
            <w:tcBorders>
              <w:top w:val="single" w:sz="4" w:space="0" w:color="auto"/>
              <w:left w:val="single" w:sz="4" w:space="0" w:color="auto"/>
              <w:bottom w:val="single" w:sz="4" w:space="0" w:color="auto"/>
              <w:right w:val="single" w:sz="4" w:space="0" w:color="auto"/>
            </w:tcBorders>
            <w:vAlign w:val="center"/>
          </w:tcPr>
          <w:p w14:paraId="13339360" w14:textId="0D40EA5A" w:rsidR="00626446" w:rsidRPr="00FC3F47" w:rsidRDefault="00626446" w:rsidP="00626446">
            <w:pPr>
              <w:spacing w:after="200"/>
            </w:pPr>
            <w:r w:rsidRPr="00FC3F47">
              <w:t xml:space="preserve">Controlul </w:t>
            </w:r>
            <w:r w:rsidR="001B7E0A">
              <w:t>ș</w:t>
            </w:r>
            <w:r w:rsidRPr="00FC3F47">
              <w:t>i prevenirea incendierilor de vegeta</w:t>
            </w:r>
            <w:r w:rsidR="001B7E0A">
              <w:t>ț</w:t>
            </w:r>
            <w:r w:rsidRPr="00FC3F47">
              <w:t xml:space="preserve">ie în </w:t>
            </w:r>
            <w:r w:rsidRPr="00FC3F47">
              <w:lastRenderedPageBreak/>
              <w:t>vederea asigurării conservării popula</w:t>
            </w:r>
            <w:r w:rsidR="001B7E0A">
              <w:t>ț</w:t>
            </w:r>
            <w:r w:rsidRPr="00FC3F47">
              <w:t xml:space="preserve">iilor speciei de plante: </w:t>
            </w:r>
            <w:proofErr w:type="spellStart"/>
            <w:r w:rsidRPr="00FC3F47">
              <w:rPr>
                <w:i/>
                <w:iCs/>
                <w:lang w:eastAsia="en-GB"/>
              </w:rPr>
              <w:t>Crambe</w:t>
            </w:r>
            <w:proofErr w:type="spellEnd"/>
            <w:r w:rsidRPr="00FC3F47">
              <w:rPr>
                <w:i/>
                <w:iCs/>
                <w:lang w:eastAsia="en-GB"/>
              </w:rPr>
              <w:t xml:space="preserve"> </w:t>
            </w:r>
            <w:proofErr w:type="spellStart"/>
            <w:r w:rsidRPr="00FC3F47">
              <w:rPr>
                <w:i/>
                <w:iCs/>
                <w:lang w:eastAsia="en-GB"/>
              </w:rPr>
              <w:t>tataria</w:t>
            </w:r>
            <w:proofErr w:type="spellEnd"/>
            <w:r w:rsidRPr="00FC3F47">
              <w:rPr>
                <w:i/>
                <w:iCs/>
                <w:lang w:eastAsia="en-GB"/>
              </w:rPr>
              <w:t xml:space="preserve"> </w:t>
            </w:r>
            <w:r w:rsidR="001B7E0A">
              <w:rPr>
                <w:lang w:eastAsia="en-GB"/>
              </w:rPr>
              <w:t>ș</w:t>
            </w:r>
            <w:r w:rsidRPr="00FC3F47">
              <w:rPr>
                <w:lang w:eastAsia="en-GB"/>
              </w:rPr>
              <w:t>i popula</w:t>
            </w:r>
            <w:r w:rsidR="001B7E0A">
              <w:rPr>
                <w:lang w:eastAsia="en-GB"/>
              </w:rPr>
              <w:t>ț</w:t>
            </w:r>
            <w:r w:rsidRPr="00FC3F47">
              <w:rPr>
                <w:lang w:eastAsia="en-GB"/>
              </w:rPr>
              <w:t xml:space="preserve">iilor speciilor de nevertebrate: </w:t>
            </w:r>
            <w:proofErr w:type="spellStart"/>
            <w:r w:rsidRPr="00FC3F47">
              <w:rPr>
                <w:i/>
                <w:iCs/>
                <w:color w:val="000000"/>
              </w:rPr>
              <w:t>Catopta</w:t>
            </w:r>
            <w:proofErr w:type="spellEnd"/>
            <w:r w:rsidRPr="00FC3F47">
              <w:rPr>
                <w:i/>
                <w:iCs/>
                <w:color w:val="000000"/>
              </w:rPr>
              <w:t xml:space="preserve"> </w:t>
            </w:r>
            <w:proofErr w:type="spellStart"/>
            <w:r w:rsidRPr="00FC3F47">
              <w:rPr>
                <w:i/>
                <w:iCs/>
                <w:color w:val="000000"/>
              </w:rPr>
              <w:t>thrips</w:t>
            </w:r>
            <w:proofErr w:type="spellEnd"/>
            <w:r w:rsidRPr="00FC3F47">
              <w:rPr>
                <w:i/>
                <w:iCs/>
                <w:color w:val="000000"/>
              </w:rPr>
              <w:t xml:space="preserve">, </w:t>
            </w:r>
            <w:proofErr w:type="spellStart"/>
            <w:r w:rsidRPr="00FC3F47">
              <w:rPr>
                <w:i/>
                <w:iCs/>
                <w:color w:val="000000"/>
              </w:rPr>
              <w:t>Gortyna</w:t>
            </w:r>
            <w:proofErr w:type="spellEnd"/>
            <w:r w:rsidRPr="00FC3F47">
              <w:rPr>
                <w:i/>
                <w:iCs/>
                <w:color w:val="000000"/>
              </w:rPr>
              <w:t xml:space="preserve"> </w:t>
            </w:r>
            <w:proofErr w:type="spellStart"/>
            <w:r w:rsidRPr="00FC3F47">
              <w:rPr>
                <w:i/>
                <w:iCs/>
                <w:color w:val="000000"/>
              </w:rPr>
              <w:t>borelii</w:t>
            </w:r>
            <w:proofErr w:type="spellEnd"/>
            <w:r w:rsidRPr="00FC3F47">
              <w:rPr>
                <w:i/>
                <w:iCs/>
                <w:color w:val="000000"/>
              </w:rPr>
              <w:t xml:space="preserve"> </w:t>
            </w:r>
            <w:proofErr w:type="spellStart"/>
            <w:r w:rsidRPr="00FC3F47">
              <w:rPr>
                <w:i/>
                <w:iCs/>
                <w:color w:val="000000"/>
              </w:rPr>
              <w:t>lunata</w:t>
            </w:r>
            <w:proofErr w:type="spellEnd"/>
            <w:r w:rsidRPr="00FC3F47">
              <w:rPr>
                <w:i/>
                <w:iCs/>
                <w:color w:val="000000"/>
              </w:rPr>
              <w:t xml:space="preserve">, </w:t>
            </w:r>
            <w:proofErr w:type="spellStart"/>
            <w:r w:rsidRPr="00FC3F47">
              <w:rPr>
                <w:i/>
                <w:iCs/>
                <w:color w:val="000000"/>
              </w:rPr>
              <w:t>Pseudophilotes</w:t>
            </w:r>
            <w:proofErr w:type="spellEnd"/>
            <w:r w:rsidRPr="00FC3F47">
              <w:rPr>
                <w:i/>
                <w:iCs/>
                <w:color w:val="000000"/>
              </w:rPr>
              <w:t xml:space="preserve"> </w:t>
            </w:r>
            <w:proofErr w:type="spellStart"/>
            <w:r w:rsidRPr="00FC3F47">
              <w:rPr>
                <w:i/>
                <w:iCs/>
                <w:color w:val="000000"/>
              </w:rPr>
              <w:t>bavius</w:t>
            </w:r>
            <w:proofErr w:type="spellEnd"/>
            <w:r w:rsidRPr="00FC3F47">
              <w:rPr>
                <w:i/>
                <w:iCs/>
                <w:color w:val="000000"/>
              </w:rPr>
              <w:t xml:space="preserve"> </w:t>
            </w:r>
            <w:proofErr w:type="spellStart"/>
            <w:r w:rsidRPr="00FC3F47">
              <w:rPr>
                <w:i/>
                <w:iCs/>
                <w:color w:val="000000"/>
              </w:rPr>
              <w:t>hungarica</w:t>
            </w:r>
            <w:proofErr w:type="spellEnd"/>
          </w:p>
        </w:tc>
        <w:tc>
          <w:tcPr>
            <w:tcW w:w="2116" w:type="pct"/>
            <w:tcBorders>
              <w:top w:val="single" w:sz="4" w:space="0" w:color="auto"/>
              <w:left w:val="single" w:sz="4" w:space="0" w:color="auto"/>
              <w:bottom w:val="single" w:sz="4" w:space="0" w:color="auto"/>
              <w:right w:val="single" w:sz="4" w:space="0" w:color="auto"/>
            </w:tcBorders>
            <w:vAlign w:val="center"/>
          </w:tcPr>
          <w:p w14:paraId="3CA9758F" w14:textId="197FB2FB" w:rsidR="00626446" w:rsidRPr="00FC3F47" w:rsidRDefault="00626446" w:rsidP="00626446">
            <w:pPr>
              <w:rPr>
                <w:lang w:eastAsia="en-GB"/>
              </w:rPr>
            </w:pPr>
            <w:r w:rsidRPr="00FC3F47">
              <w:rPr>
                <w:lang w:eastAsia="en-GB"/>
              </w:rPr>
              <w:lastRenderedPageBreak/>
              <w:t xml:space="preserve">Incendiile profunde, de sol, care distrug rizomii </w:t>
            </w:r>
            <w:r w:rsidR="001B7E0A">
              <w:rPr>
                <w:lang w:eastAsia="en-GB"/>
              </w:rPr>
              <w:t>ș</w:t>
            </w:r>
            <w:r w:rsidRPr="00FC3F47">
              <w:rPr>
                <w:lang w:eastAsia="en-GB"/>
              </w:rPr>
              <w:t xml:space="preserve">i bulbii plantelor perene trebuie evitate. Ele pornesc </w:t>
            </w:r>
            <w:r w:rsidRPr="00FC3F47">
              <w:rPr>
                <w:lang w:eastAsia="en-GB"/>
              </w:rPr>
              <w:lastRenderedPageBreak/>
              <w:t>u</w:t>
            </w:r>
            <w:r w:rsidR="001B7E0A">
              <w:rPr>
                <w:lang w:eastAsia="en-GB"/>
              </w:rPr>
              <w:t>ș</w:t>
            </w:r>
            <w:r w:rsidRPr="00FC3F47">
              <w:rPr>
                <w:lang w:eastAsia="en-GB"/>
              </w:rPr>
              <w:t>or</w:t>
            </w:r>
            <w:r w:rsidR="00A77C4A">
              <w:rPr>
                <w:lang w:eastAsia="en-GB"/>
              </w:rPr>
              <w:t>,</w:t>
            </w:r>
            <w:r w:rsidRPr="00FC3F47">
              <w:rPr>
                <w:lang w:eastAsia="en-GB"/>
              </w:rPr>
              <w:t xml:space="preserve"> din păcate</w:t>
            </w:r>
            <w:r w:rsidR="00A77C4A">
              <w:rPr>
                <w:lang w:eastAsia="en-GB"/>
              </w:rPr>
              <w:t>,</w:t>
            </w:r>
            <w:r w:rsidRPr="00FC3F47">
              <w:rPr>
                <w:lang w:eastAsia="en-GB"/>
              </w:rPr>
              <w:t xml:space="preserve"> de la planta</w:t>
            </w:r>
            <w:r w:rsidR="001B7E0A">
              <w:rPr>
                <w:lang w:eastAsia="en-GB"/>
              </w:rPr>
              <w:t>ț</w:t>
            </w:r>
            <w:r w:rsidRPr="00FC3F47">
              <w:rPr>
                <w:lang w:eastAsia="en-GB"/>
              </w:rPr>
              <w:t>iile de pin negru în timpul verii. Dacă acestea se produc, trebuie evitată extinderea lor în paji</w:t>
            </w:r>
            <w:r w:rsidR="001B7E0A">
              <w:rPr>
                <w:lang w:eastAsia="en-GB"/>
              </w:rPr>
              <w:t>ș</w:t>
            </w:r>
            <w:r w:rsidRPr="00FC3F47">
              <w:rPr>
                <w:lang w:eastAsia="en-GB"/>
              </w:rPr>
              <w:t xml:space="preserve">tile </w:t>
            </w:r>
            <w:proofErr w:type="spellStart"/>
            <w:r w:rsidRPr="00FC3F47">
              <w:rPr>
                <w:lang w:eastAsia="en-GB"/>
              </w:rPr>
              <w:t>stepice</w:t>
            </w:r>
            <w:proofErr w:type="spellEnd"/>
            <w:r w:rsidRPr="00FC3F47">
              <w:rPr>
                <w:lang w:eastAsia="en-GB"/>
              </w:rPr>
              <w:t xml:space="preserve"> cu </w:t>
            </w:r>
            <w:proofErr w:type="spellStart"/>
            <w:r w:rsidRPr="00FC3F47">
              <w:rPr>
                <w:i/>
                <w:iCs/>
                <w:lang w:eastAsia="en-GB"/>
              </w:rPr>
              <w:t>Crambe</w:t>
            </w:r>
            <w:proofErr w:type="spellEnd"/>
            <w:r w:rsidRPr="00FC3F47">
              <w:rPr>
                <w:i/>
                <w:iCs/>
                <w:lang w:eastAsia="en-GB"/>
              </w:rPr>
              <w:t xml:space="preserve"> </w:t>
            </w:r>
            <w:proofErr w:type="spellStart"/>
            <w:r w:rsidRPr="00FC3F47">
              <w:rPr>
                <w:i/>
                <w:iCs/>
                <w:lang w:eastAsia="en-GB"/>
              </w:rPr>
              <w:t>tataria</w:t>
            </w:r>
            <w:proofErr w:type="spellEnd"/>
            <w:r w:rsidRPr="00FC3F47">
              <w:rPr>
                <w:i/>
                <w:iCs/>
                <w:lang w:eastAsia="en-GB"/>
              </w:rPr>
              <w:t xml:space="preserve">, </w:t>
            </w:r>
            <w:r w:rsidRPr="00FC3F47">
              <w:rPr>
                <w:lang w:eastAsia="en-GB"/>
              </w:rPr>
              <w:t>prin crearea de centuri lipsite de material combustibil pe lă</w:t>
            </w:r>
            <w:r w:rsidR="001B7E0A">
              <w:rPr>
                <w:lang w:eastAsia="en-GB"/>
              </w:rPr>
              <w:t>ț</w:t>
            </w:r>
            <w:r w:rsidRPr="00FC3F47">
              <w:rPr>
                <w:lang w:eastAsia="en-GB"/>
              </w:rPr>
              <w:t xml:space="preserve">imi de circa 30 m, în </w:t>
            </w:r>
            <w:proofErr w:type="spellStart"/>
            <w:r w:rsidRPr="00FC3F47">
              <w:rPr>
                <w:lang w:eastAsia="en-GB"/>
              </w:rPr>
              <w:t>verile</w:t>
            </w:r>
            <w:proofErr w:type="spellEnd"/>
            <w:r w:rsidRPr="00FC3F47">
              <w:rPr>
                <w:lang w:eastAsia="en-GB"/>
              </w:rPr>
              <w:t xml:space="preserve"> foarte secetoase. </w:t>
            </w:r>
          </w:p>
          <w:p w14:paraId="4C0FC4D1" w14:textId="5B9F817A" w:rsidR="00626446" w:rsidRPr="00FC3F47" w:rsidRDefault="00626446" w:rsidP="00626446">
            <w:r w:rsidRPr="00FC3F47">
              <w:t>Se va interzice incendierea vegeta</w:t>
            </w:r>
            <w:r w:rsidR="001B7E0A">
              <w:t>ț</w:t>
            </w:r>
            <w:r w:rsidRPr="00FC3F47">
              <w:t>iei de orice tip pe orice fel de suprafa</w:t>
            </w:r>
            <w:r w:rsidR="001B7E0A">
              <w:t>ț</w:t>
            </w:r>
            <w:r w:rsidRPr="00FC3F47">
              <w:t xml:space="preserve">ă în interiorul </w:t>
            </w:r>
            <w:r w:rsidR="001B7E0A">
              <w:t>ș</w:t>
            </w:r>
            <w:r w:rsidRPr="00FC3F47">
              <w:t>i vecinătatea sitului pe o distan</w:t>
            </w:r>
            <w:r w:rsidR="001B7E0A">
              <w:t>ț</w:t>
            </w:r>
            <w:r w:rsidRPr="00FC3F47">
              <w:t>ă de cel pu</w:t>
            </w:r>
            <w:r w:rsidR="001B7E0A">
              <w:t>ț</w:t>
            </w:r>
            <w:r w:rsidRPr="00FC3F47">
              <w:t xml:space="preserve">in 1 km. </w:t>
            </w:r>
          </w:p>
          <w:p w14:paraId="13FE65E9" w14:textId="77777777" w:rsidR="00626446" w:rsidRPr="00FC3F47" w:rsidRDefault="00626446" w:rsidP="00626446">
            <w:pPr>
              <w:rPr>
                <w:lang w:eastAsia="ro-RO"/>
              </w:rPr>
            </w:pPr>
            <w:r w:rsidRPr="00FC3F47">
              <w:rPr>
                <w:color w:val="000000"/>
              </w:rPr>
              <w:t>Prioritate: mare</w:t>
            </w:r>
          </w:p>
        </w:tc>
        <w:tc>
          <w:tcPr>
            <w:tcW w:w="1060" w:type="pct"/>
            <w:tcBorders>
              <w:top w:val="single" w:sz="4" w:space="0" w:color="auto"/>
              <w:left w:val="single" w:sz="4" w:space="0" w:color="auto"/>
              <w:bottom w:val="single" w:sz="4" w:space="0" w:color="auto"/>
              <w:right w:val="single" w:sz="4" w:space="0" w:color="auto"/>
            </w:tcBorders>
            <w:vAlign w:val="center"/>
          </w:tcPr>
          <w:p w14:paraId="21986946" w14:textId="6495F058" w:rsidR="00626446" w:rsidRPr="00FC3F47" w:rsidRDefault="00626446" w:rsidP="00626446">
            <w:pPr>
              <w:spacing w:after="200"/>
              <w:rPr>
                <w:lang w:eastAsia="ro-RO"/>
              </w:rPr>
            </w:pPr>
            <w:r w:rsidRPr="00FC3F47">
              <w:rPr>
                <w:color w:val="000000"/>
                <w:lang w:eastAsia="en-GB"/>
              </w:rPr>
              <w:lastRenderedPageBreak/>
              <w:t>J01.01 Incendii</w:t>
            </w:r>
          </w:p>
        </w:tc>
      </w:tr>
    </w:tbl>
    <w:p w14:paraId="21F3EB0F" w14:textId="77777777" w:rsidR="00626446" w:rsidRPr="00FC3F47" w:rsidRDefault="00626446" w:rsidP="00626446">
      <w:pPr>
        <w:rPr>
          <w:szCs w:val="24"/>
        </w:rPr>
      </w:pPr>
      <w:r w:rsidRPr="00FC3F47">
        <w:rPr>
          <w:szCs w:val="24"/>
        </w:rPr>
        <w:t>Notă: Activitate (A) / Măsură restrictivă (R)</w:t>
      </w:r>
    </w:p>
    <w:p w14:paraId="258D561F" w14:textId="77777777" w:rsidR="00626446" w:rsidRPr="00FC3F47" w:rsidRDefault="00626446" w:rsidP="00626446">
      <w:pPr>
        <w:rPr>
          <w:b/>
          <w:i/>
          <w:szCs w:val="24"/>
        </w:rPr>
      </w:pPr>
    </w:p>
    <w:p w14:paraId="3A2DBB87" w14:textId="08F57665" w:rsidR="00626446" w:rsidRPr="00FC3F47" w:rsidRDefault="0073441A" w:rsidP="0073441A">
      <w:pPr>
        <w:pStyle w:val="Caption"/>
        <w:rPr>
          <w:rFonts w:eastAsia="Times New Roman"/>
          <w:b w:val="0"/>
          <w:bCs/>
          <w:sz w:val="22"/>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28</w:t>
      </w:r>
      <w:r w:rsidRPr="00FC3F47">
        <w:fldChar w:fldCharType="end"/>
      </w:r>
      <w:r w:rsidRPr="00FC3F47">
        <w:t xml:space="preserve">. </w:t>
      </w:r>
      <w:r w:rsidR="00626446" w:rsidRPr="00FC3F47">
        <w:rPr>
          <w:rFonts w:eastAsia="Times New Roman"/>
          <w:b w:val="0"/>
          <w:bCs/>
          <w:sz w:val="22"/>
        </w:rPr>
        <w:t>OS 2 Îmbunătă</w:t>
      </w:r>
      <w:r w:rsidR="001B7E0A">
        <w:rPr>
          <w:rFonts w:eastAsia="Times New Roman"/>
          <w:b w:val="0"/>
          <w:bCs/>
          <w:sz w:val="22"/>
        </w:rPr>
        <w:t>ț</w:t>
      </w:r>
      <w:r w:rsidR="00626446" w:rsidRPr="00FC3F47">
        <w:rPr>
          <w:rFonts w:eastAsia="Times New Roman"/>
          <w:b w:val="0"/>
          <w:bCs/>
          <w:sz w:val="22"/>
        </w:rPr>
        <w:t xml:space="preserve">irea stării de conservare a speciilor de interes conservativ  </w:t>
      </w:r>
      <w:r w:rsidR="001B7E0A">
        <w:rPr>
          <w:rFonts w:eastAsia="Times New Roman"/>
          <w:b w:val="0"/>
          <w:bCs/>
          <w:sz w:val="22"/>
        </w:rPr>
        <w:t>ș</w:t>
      </w:r>
      <w:r w:rsidR="00626446" w:rsidRPr="00FC3F47">
        <w:rPr>
          <w:rFonts w:eastAsia="Times New Roman"/>
          <w:b w:val="0"/>
          <w:bCs/>
          <w:sz w:val="22"/>
        </w:rPr>
        <w:t>i a habitatelor specifice</w:t>
      </w:r>
    </w:p>
    <w:p w14:paraId="078002D6" w14:textId="77777777" w:rsidR="00626446" w:rsidRPr="00FC3F47" w:rsidRDefault="00626446" w:rsidP="00626446">
      <w:pPr>
        <w:rPr>
          <w:bCs/>
          <w:szCs w:val="24"/>
        </w:rPr>
      </w:pPr>
    </w:p>
    <w:tbl>
      <w:tblPr>
        <w:tblStyle w:val="TableGrid2"/>
        <w:tblW w:w="13390" w:type="dxa"/>
        <w:tblInd w:w="-289" w:type="dxa"/>
        <w:tblLook w:val="04A0" w:firstRow="1" w:lastRow="0" w:firstColumn="1" w:lastColumn="0" w:noHBand="0" w:noVBand="1"/>
      </w:tblPr>
      <w:tblGrid>
        <w:gridCol w:w="824"/>
        <w:gridCol w:w="736"/>
        <w:gridCol w:w="3575"/>
        <w:gridCol w:w="5214"/>
        <w:gridCol w:w="3041"/>
      </w:tblGrid>
      <w:tr w:rsidR="00626446" w:rsidRPr="00FC3F47" w14:paraId="4BC28728" w14:textId="77777777" w:rsidTr="00626446">
        <w:trPr>
          <w:tblHeader/>
        </w:trPr>
        <w:tc>
          <w:tcPr>
            <w:tcW w:w="824" w:type="dxa"/>
            <w:tcBorders>
              <w:top w:val="single" w:sz="4" w:space="0" w:color="auto"/>
              <w:left w:val="single" w:sz="4" w:space="0" w:color="auto"/>
              <w:bottom w:val="single" w:sz="4" w:space="0" w:color="auto"/>
              <w:right w:val="single" w:sz="4" w:space="0" w:color="auto"/>
            </w:tcBorders>
          </w:tcPr>
          <w:p w14:paraId="54F98895" w14:textId="77777777" w:rsidR="00626446" w:rsidRPr="00FC3F47" w:rsidRDefault="00626446" w:rsidP="00626446">
            <w:pPr>
              <w:ind w:left="-110" w:right="-117"/>
              <w:jc w:val="center"/>
              <w:rPr>
                <w:b/>
                <w:szCs w:val="24"/>
              </w:rPr>
            </w:pPr>
            <w:r w:rsidRPr="00FC3F47">
              <w:rPr>
                <w:b/>
                <w:szCs w:val="24"/>
              </w:rPr>
              <w:t>Cod MS</w:t>
            </w:r>
          </w:p>
        </w:tc>
        <w:tc>
          <w:tcPr>
            <w:tcW w:w="736" w:type="dxa"/>
            <w:tcBorders>
              <w:top w:val="single" w:sz="4" w:space="0" w:color="auto"/>
              <w:left w:val="single" w:sz="4" w:space="0" w:color="auto"/>
              <w:bottom w:val="single" w:sz="4" w:space="0" w:color="auto"/>
              <w:right w:val="single" w:sz="4" w:space="0" w:color="auto"/>
            </w:tcBorders>
          </w:tcPr>
          <w:p w14:paraId="03F9A8DB" w14:textId="77777777" w:rsidR="00626446" w:rsidRPr="00FC3F47" w:rsidRDefault="00626446" w:rsidP="00626446">
            <w:pPr>
              <w:jc w:val="center"/>
              <w:rPr>
                <w:b/>
                <w:szCs w:val="24"/>
              </w:rPr>
            </w:pPr>
            <w:r w:rsidRPr="00FC3F47">
              <w:rPr>
                <w:b/>
                <w:szCs w:val="24"/>
              </w:rPr>
              <w:t>Tip MS</w:t>
            </w:r>
          </w:p>
        </w:tc>
        <w:tc>
          <w:tcPr>
            <w:tcW w:w="3575" w:type="dxa"/>
            <w:tcBorders>
              <w:top w:val="single" w:sz="4" w:space="0" w:color="auto"/>
              <w:left w:val="single" w:sz="4" w:space="0" w:color="auto"/>
              <w:bottom w:val="single" w:sz="4" w:space="0" w:color="auto"/>
              <w:right w:val="single" w:sz="4" w:space="0" w:color="auto"/>
            </w:tcBorders>
          </w:tcPr>
          <w:p w14:paraId="1BCF7C2E" w14:textId="77777777" w:rsidR="00626446" w:rsidRPr="00FC3F47" w:rsidRDefault="00626446" w:rsidP="00626446">
            <w:pPr>
              <w:jc w:val="center"/>
              <w:rPr>
                <w:b/>
                <w:szCs w:val="24"/>
              </w:rPr>
            </w:pPr>
            <w:r w:rsidRPr="00FC3F47">
              <w:rPr>
                <w:b/>
                <w:szCs w:val="24"/>
              </w:rPr>
              <w:t>Titlu MS</w:t>
            </w:r>
          </w:p>
        </w:tc>
        <w:tc>
          <w:tcPr>
            <w:tcW w:w="5214" w:type="dxa"/>
            <w:tcBorders>
              <w:top w:val="single" w:sz="4" w:space="0" w:color="auto"/>
              <w:left w:val="single" w:sz="4" w:space="0" w:color="auto"/>
              <w:bottom w:val="single" w:sz="4" w:space="0" w:color="auto"/>
              <w:right w:val="single" w:sz="4" w:space="0" w:color="auto"/>
            </w:tcBorders>
          </w:tcPr>
          <w:p w14:paraId="01DBA10B" w14:textId="77777777" w:rsidR="00626446" w:rsidRPr="00FC3F47" w:rsidRDefault="00626446" w:rsidP="00626446">
            <w:pPr>
              <w:jc w:val="center"/>
              <w:rPr>
                <w:b/>
                <w:szCs w:val="24"/>
              </w:rPr>
            </w:pPr>
            <w:r w:rsidRPr="00FC3F47">
              <w:rPr>
                <w:b/>
                <w:szCs w:val="24"/>
              </w:rPr>
              <w:t>Descriere MS</w:t>
            </w:r>
          </w:p>
        </w:tc>
        <w:tc>
          <w:tcPr>
            <w:tcW w:w="3041" w:type="dxa"/>
            <w:tcBorders>
              <w:top w:val="single" w:sz="4" w:space="0" w:color="auto"/>
              <w:left w:val="single" w:sz="4" w:space="0" w:color="auto"/>
              <w:bottom w:val="single" w:sz="4" w:space="0" w:color="auto"/>
              <w:right w:val="single" w:sz="4" w:space="0" w:color="auto"/>
            </w:tcBorders>
          </w:tcPr>
          <w:p w14:paraId="61BDDC8A" w14:textId="405AE461" w:rsidR="00626446" w:rsidRPr="00FC3F47" w:rsidRDefault="00626446" w:rsidP="00626446">
            <w:pPr>
              <w:jc w:val="center"/>
              <w:rPr>
                <w:b/>
                <w:szCs w:val="24"/>
              </w:rPr>
            </w:pPr>
            <w:r w:rsidRPr="00FC3F47">
              <w:rPr>
                <w:b/>
                <w:szCs w:val="24"/>
              </w:rPr>
              <w:t>Presiune/ amenin</w:t>
            </w:r>
            <w:r w:rsidR="001B7E0A">
              <w:rPr>
                <w:b/>
                <w:szCs w:val="24"/>
              </w:rPr>
              <w:t>ț</w:t>
            </w:r>
            <w:r w:rsidRPr="00FC3F47">
              <w:rPr>
                <w:b/>
                <w:szCs w:val="24"/>
              </w:rPr>
              <w:t>are</w:t>
            </w:r>
          </w:p>
        </w:tc>
      </w:tr>
      <w:tr w:rsidR="00626446" w:rsidRPr="00FC3F47" w14:paraId="04E668F9" w14:textId="77777777" w:rsidTr="003F6158">
        <w:tc>
          <w:tcPr>
            <w:tcW w:w="824" w:type="dxa"/>
            <w:tcBorders>
              <w:top w:val="single" w:sz="4" w:space="0" w:color="auto"/>
              <w:left w:val="single" w:sz="4" w:space="0" w:color="auto"/>
              <w:bottom w:val="single" w:sz="4" w:space="0" w:color="auto"/>
              <w:right w:val="single" w:sz="4" w:space="0" w:color="auto"/>
            </w:tcBorders>
            <w:shd w:val="clear" w:color="auto" w:fill="FFFFFF"/>
          </w:tcPr>
          <w:p w14:paraId="00C7DF07" w14:textId="77777777" w:rsidR="00626446" w:rsidRPr="00FC3F47" w:rsidRDefault="00626446" w:rsidP="00626446">
            <w:pPr>
              <w:rPr>
                <w:szCs w:val="24"/>
              </w:rPr>
            </w:pPr>
            <w:bookmarkStart w:id="152" w:name="_Hlk90721075"/>
            <w:r w:rsidRPr="00FC3F47">
              <w:rPr>
                <w:szCs w:val="24"/>
              </w:rPr>
              <w:t>1.2.1</w:t>
            </w:r>
          </w:p>
        </w:tc>
        <w:tc>
          <w:tcPr>
            <w:tcW w:w="736" w:type="dxa"/>
            <w:tcBorders>
              <w:top w:val="single" w:sz="4" w:space="0" w:color="auto"/>
              <w:left w:val="single" w:sz="4" w:space="0" w:color="auto"/>
              <w:bottom w:val="single" w:sz="4" w:space="0" w:color="auto"/>
              <w:right w:val="single" w:sz="4" w:space="0" w:color="auto"/>
            </w:tcBorders>
            <w:shd w:val="clear" w:color="auto" w:fill="FFFFFF"/>
          </w:tcPr>
          <w:p w14:paraId="0EC3CCB0" w14:textId="77777777" w:rsidR="00626446" w:rsidRPr="00FC3F47" w:rsidRDefault="00626446" w:rsidP="00626446">
            <w:pPr>
              <w:rPr>
                <w:szCs w:val="24"/>
              </w:rPr>
            </w:pPr>
            <w:r w:rsidRPr="00FC3F47">
              <w:rPr>
                <w:szCs w:val="24"/>
              </w:rPr>
              <w:t>A</w:t>
            </w:r>
          </w:p>
        </w:tc>
        <w:tc>
          <w:tcPr>
            <w:tcW w:w="3575" w:type="dxa"/>
            <w:tcBorders>
              <w:top w:val="single" w:sz="4" w:space="0" w:color="auto"/>
              <w:left w:val="single" w:sz="4" w:space="0" w:color="auto"/>
              <w:bottom w:val="single" w:sz="4" w:space="0" w:color="auto"/>
              <w:right w:val="single" w:sz="4" w:space="0" w:color="auto"/>
            </w:tcBorders>
            <w:shd w:val="clear" w:color="auto" w:fill="auto"/>
          </w:tcPr>
          <w:p w14:paraId="089037CF" w14:textId="6CCA1666" w:rsidR="00626446" w:rsidRPr="00FC3F47" w:rsidRDefault="00626446" w:rsidP="00626446">
            <w:pPr>
              <w:rPr>
                <w:color w:val="000000"/>
              </w:rPr>
            </w:pPr>
            <w:bookmarkStart w:id="153" w:name="_Hlk90721060"/>
            <w:r w:rsidRPr="00FC3F47">
              <w:rPr>
                <w:color w:val="000000"/>
                <w:szCs w:val="24"/>
              </w:rPr>
              <w:t>Reducerea impactului planta</w:t>
            </w:r>
            <w:r w:rsidR="001B7E0A">
              <w:rPr>
                <w:color w:val="000000"/>
                <w:szCs w:val="24"/>
              </w:rPr>
              <w:t>ț</w:t>
            </w:r>
            <w:r w:rsidRPr="00FC3F47">
              <w:rPr>
                <w:color w:val="000000"/>
                <w:szCs w:val="24"/>
              </w:rPr>
              <w:t>iilor nenative asupra habitatelor popula</w:t>
            </w:r>
            <w:r w:rsidR="001B7E0A">
              <w:rPr>
                <w:color w:val="000000"/>
                <w:szCs w:val="24"/>
              </w:rPr>
              <w:t>ț</w:t>
            </w:r>
            <w:r w:rsidRPr="00FC3F47">
              <w:rPr>
                <w:color w:val="000000"/>
                <w:szCs w:val="24"/>
              </w:rPr>
              <w:t xml:space="preserve">iilor speciilor de nevertebrate: </w:t>
            </w:r>
            <w:bookmarkEnd w:id="153"/>
            <w:proofErr w:type="spellStart"/>
            <w:r w:rsidRPr="00FC3F47">
              <w:rPr>
                <w:i/>
                <w:iCs/>
                <w:color w:val="000000"/>
                <w:szCs w:val="24"/>
              </w:rPr>
              <w:t>Catopta</w:t>
            </w:r>
            <w:proofErr w:type="spellEnd"/>
            <w:r w:rsidRPr="00FC3F47">
              <w:rPr>
                <w:i/>
                <w:iCs/>
                <w:color w:val="000000"/>
                <w:szCs w:val="24"/>
              </w:rPr>
              <w:t xml:space="preserve"> </w:t>
            </w:r>
            <w:proofErr w:type="spellStart"/>
            <w:r w:rsidRPr="00FC3F47">
              <w:rPr>
                <w:i/>
                <w:iCs/>
                <w:color w:val="000000"/>
                <w:szCs w:val="24"/>
              </w:rPr>
              <w:t>thrips</w:t>
            </w:r>
            <w:proofErr w:type="spellEnd"/>
            <w:r w:rsidRPr="00FC3F47">
              <w:rPr>
                <w:i/>
                <w:iCs/>
                <w:color w:val="000000"/>
                <w:szCs w:val="24"/>
              </w:rPr>
              <w:t xml:space="preserve">, </w:t>
            </w:r>
            <w:proofErr w:type="spellStart"/>
            <w:r w:rsidRPr="00FC3F47">
              <w:rPr>
                <w:i/>
                <w:iCs/>
                <w:color w:val="000000"/>
                <w:szCs w:val="24"/>
              </w:rPr>
              <w:lastRenderedPageBreak/>
              <w:t>Gortyna</w:t>
            </w:r>
            <w:proofErr w:type="spellEnd"/>
            <w:r w:rsidRPr="00FC3F47">
              <w:rPr>
                <w:i/>
                <w:iCs/>
                <w:color w:val="000000"/>
                <w:szCs w:val="24"/>
              </w:rPr>
              <w:t xml:space="preserve"> </w:t>
            </w:r>
            <w:proofErr w:type="spellStart"/>
            <w:r w:rsidRPr="00FC3F47">
              <w:rPr>
                <w:i/>
                <w:iCs/>
                <w:color w:val="000000"/>
                <w:szCs w:val="24"/>
              </w:rPr>
              <w:t>borelii</w:t>
            </w:r>
            <w:proofErr w:type="spellEnd"/>
            <w:r w:rsidRPr="00FC3F47">
              <w:rPr>
                <w:i/>
                <w:iCs/>
                <w:color w:val="000000"/>
                <w:szCs w:val="24"/>
              </w:rPr>
              <w:t xml:space="preserve"> </w:t>
            </w:r>
            <w:proofErr w:type="spellStart"/>
            <w:r w:rsidRPr="00FC3F47">
              <w:rPr>
                <w:i/>
                <w:iCs/>
                <w:color w:val="000000"/>
                <w:szCs w:val="24"/>
              </w:rPr>
              <w:t>lunata</w:t>
            </w:r>
            <w:proofErr w:type="spellEnd"/>
            <w:r w:rsidRPr="00FC3F47">
              <w:rPr>
                <w:i/>
                <w:iCs/>
                <w:color w:val="000000"/>
                <w:szCs w:val="24"/>
              </w:rPr>
              <w:t xml:space="preserve">, </w:t>
            </w:r>
            <w:proofErr w:type="spellStart"/>
            <w:r w:rsidRPr="00FC3F47">
              <w:rPr>
                <w:i/>
                <w:iCs/>
                <w:color w:val="000000"/>
                <w:szCs w:val="24"/>
              </w:rPr>
              <w:t>Pseudophilotes</w:t>
            </w:r>
            <w:proofErr w:type="spellEnd"/>
            <w:r w:rsidRPr="00FC3F47">
              <w:rPr>
                <w:i/>
                <w:iCs/>
                <w:color w:val="000000"/>
                <w:szCs w:val="24"/>
              </w:rPr>
              <w:t xml:space="preserve"> </w:t>
            </w:r>
            <w:proofErr w:type="spellStart"/>
            <w:r w:rsidRPr="00FC3F47">
              <w:rPr>
                <w:i/>
                <w:iCs/>
                <w:color w:val="000000"/>
                <w:szCs w:val="24"/>
              </w:rPr>
              <w:t>bavius</w:t>
            </w:r>
            <w:proofErr w:type="spellEnd"/>
            <w:r w:rsidRPr="00FC3F47">
              <w:rPr>
                <w:i/>
                <w:iCs/>
                <w:color w:val="000000"/>
                <w:szCs w:val="24"/>
              </w:rPr>
              <w:t xml:space="preserve"> </w:t>
            </w:r>
            <w:proofErr w:type="spellStart"/>
            <w:r w:rsidRPr="00FC3F47">
              <w:rPr>
                <w:i/>
                <w:iCs/>
                <w:color w:val="000000"/>
                <w:szCs w:val="24"/>
              </w:rPr>
              <w:t>hungarica</w:t>
            </w:r>
            <w:proofErr w:type="spellEnd"/>
          </w:p>
        </w:tc>
        <w:tc>
          <w:tcPr>
            <w:tcW w:w="5214" w:type="dxa"/>
            <w:tcBorders>
              <w:top w:val="single" w:sz="4" w:space="0" w:color="auto"/>
              <w:left w:val="single" w:sz="4" w:space="0" w:color="auto"/>
              <w:bottom w:val="single" w:sz="4" w:space="0" w:color="auto"/>
              <w:right w:val="single" w:sz="4" w:space="0" w:color="auto"/>
            </w:tcBorders>
            <w:shd w:val="clear" w:color="auto" w:fill="auto"/>
          </w:tcPr>
          <w:p w14:paraId="5CC95607" w14:textId="65684AB9" w:rsidR="00BF2163" w:rsidRPr="00FC3F47" w:rsidRDefault="0001534A" w:rsidP="003F6158">
            <w:r w:rsidRPr="00FC3F47">
              <w:lastRenderedPageBreak/>
              <w:t>Limitele fondului forestier vor fi men</w:t>
            </w:r>
            <w:r w:rsidR="001B7E0A">
              <w:t>ț</w:t>
            </w:r>
            <w:r w:rsidRPr="00FC3F47">
              <w:t>inute, însă nu se vor realiza lucrări</w:t>
            </w:r>
            <w:r w:rsidR="008B0BFE" w:rsidRPr="00FC3F47">
              <w:t xml:space="preserve"> noi de împădurire</w:t>
            </w:r>
            <w:r w:rsidR="00881E00" w:rsidRPr="00FC3F47">
              <w:t xml:space="preserve"> care să </w:t>
            </w:r>
            <w:r w:rsidR="003F6158" w:rsidRPr="00FC3F47">
              <w:t>conducă</w:t>
            </w:r>
            <w:r w:rsidR="00333F9B" w:rsidRPr="00FC3F47">
              <w:t xml:space="preserve"> la extinderea suprafe</w:t>
            </w:r>
            <w:r w:rsidR="001B7E0A">
              <w:t>ț</w:t>
            </w:r>
            <w:r w:rsidR="00333F9B" w:rsidRPr="00FC3F47">
              <w:t>elor incluse în fondul forestier în sit.</w:t>
            </w:r>
          </w:p>
          <w:p w14:paraId="43028D99" w14:textId="5F78768D" w:rsidR="00626446" w:rsidRPr="00FC3F47" w:rsidRDefault="00626446" w:rsidP="00626446">
            <w:pPr>
              <w:suppressAutoHyphens/>
            </w:pPr>
            <w:r w:rsidRPr="00FC3F47">
              <w:lastRenderedPageBreak/>
              <w:t>Tufări</w:t>
            </w:r>
            <w:r w:rsidR="001B7E0A">
              <w:t>ș</w:t>
            </w:r>
            <w:r w:rsidRPr="00FC3F47">
              <w:t>urile naturale (păducel, porumbar, trandafir s</w:t>
            </w:r>
            <w:r w:rsidR="00DA5E57" w:rsidRPr="00FC3F47">
              <w:t>ă</w:t>
            </w:r>
            <w:r w:rsidRPr="00FC3F47">
              <w:t>lbatic) vor prelua treptat func</w:t>
            </w:r>
            <w:r w:rsidR="001B7E0A">
              <w:t>ț</w:t>
            </w:r>
            <w:r w:rsidRPr="00FC3F47">
              <w:t xml:space="preserve">ia de elemente fixatoare a pantelor abrupte, cu pericol </w:t>
            </w:r>
            <w:proofErr w:type="spellStart"/>
            <w:r w:rsidRPr="00FC3F47">
              <w:t>erozional</w:t>
            </w:r>
            <w:proofErr w:type="spellEnd"/>
            <w:r w:rsidRPr="00FC3F47">
              <w:t>.</w:t>
            </w:r>
          </w:p>
          <w:p w14:paraId="42022E71" w14:textId="742D6083" w:rsidR="00BF2163" w:rsidRPr="00FC3F47" w:rsidRDefault="00BF2163" w:rsidP="00626446">
            <w:pPr>
              <w:suppressAutoHyphens/>
              <w:rPr>
                <w:lang w:eastAsia="ar-SA"/>
              </w:rPr>
            </w:pPr>
            <w:r w:rsidRPr="00FC3F47">
              <w:rPr>
                <w:lang w:eastAsia="ar-SA"/>
              </w:rPr>
              <w:t>Se propune realizarea unui studiu de fezabilitate privind refacerea habitatului de paji</w:t>
            </w:r>
            <w:r w:rsidR="001B7E0A">
              <w:rPr>
                <w:lang w:eastAsia="ar-SA"/>
              </w:rPr>
              <w:t>ș</w:t>
            </w:r>
            <w:r w:rsidRPr="00FC3F47">
              <w:rPr>
                <w:lang w:eastAsia="ar-SA"/>
              </w:rPr>
              <w:t>te din interiorul Rezerva</w:t>
            </w:r>
            <w:r w:rsidR="001B7E0A">
              <w:rPr>
                <w:lang w:eastAsia="ar-SA"/>
              </w:rPr>
              <w:t>ț</w:t>
            </w:r>
            <w:r w:rsidRPr="00FC3F47">
              <w:rPr>
                <w:lang w:eastAsia="ar-SA"/>
              </w:rPr>
              <w:t>iei Naturale Dealul cu Fluturi.</w:t>
            </w:r>
          </w:p>
          <w:p w14:paraId="53FEFAB0" w14:textId="77777777" w:rsidR="00626446" w:rsidRPr="00FC3F47" w:rsidRDefault="00626446" w:rsidP="00626446">
            <w:pPr>
              <w:rPr>
                <w:color w:val="000000"/>
                <w:szCs w:val="24"/>
              </w:rPr>
            </w:pPr>
            <w:r w:rsidRPr="00FC3F47">
              <w:rPr>
                <w:bCs/>
                <w:iCs/>
                <w:szCs w:val="24"/>
                <w:lang w:eastAsia="ar-SA"/>
              </w:rPr>
              <w:t>Prioritatea: Mare</w:t>
            </w:r>
          </w:p>
        </w:tc>
        <w:tc>
          <w:tcPr>
            <w:tcW w:w="3041" w:type="dxa"/>
            <w:tcBorders>
              <w:top w:val="single" w:sz="4" w:space="0" w:color="auto"/>
              <w:left w:val="single" w:sz="4" w:space="0" w:color="auto"/>
              <w:bottom w:val="single" w:sz="4" w:space="0" w:color="auto"/>
              <w:right w:val="single" w:sz="4" w:space="0" w:color="auto"/>
            </w:tcBorders>
            <w:shd w:val="clear" w:color="auto" w:fill="FFFFFF"/>
          </w:tcPr>
          <w:p w14:paraId="77E41AD6" w14:textId="77777777" w:rsidR="00626446" w:rsidRPr="00FC3F47" w:rsidRDefault="00626446" w:rsidP="00626446">
            <w:pPr>
              <w:rPr>
                <w:color w:val="000000"/>
                <w:szCs w:val="24"/>
                <w:lang w:eastAsia="ro-RO"/>
              </w:rPr>
            </w:pPr>
            <w:r w:rsidRPr="00FC3F47">
              <w:rPr>
                <w:color w:val="000000"/>
                <w:szCs w:val="24"/>
              </w:rPr>
              <w:lastRenderedPageBreak/>
              <w:t>B01.02 Plantare artificială, pe teren deschis (copaci nenativi)</w:t>
            </w:r>
          </w:p>
        </w:tc>
      </w:tr>
      <w:bookmarkEnd w:id="152"/>
      <w:tr w:rsidR="00626446" w:rsidRPr="00FC3F47" w14:paraId="38FE5FCF" w14:textId="77777777" w:rsidTr="003F6158">
        <w:tc>
          <w:tcPr>
            <w:tcW w:w="824" w:type="dxa"/>
            <w:tcBorders>
              <w:top w:val="single" w:sz="4" w:space="0" w:color="auto"/>
              <w:left w:val="single" w:sz="4" w:space="0" w:color="auto"/>
              <w:bottom w:val="single" w:sz="4" w:space="0" w:color="auto"/>
              <w:right w:val="single" w:sz="4" w:space="0" w:color="auto"/>
            </w:tcBorders>
            <w:shd w:val="clear" w:color="auto" w:fill="FFFFFF"/>
          </w:tcPr>
          <w:p w14:paraId="1655DB39" w14:textId="77777777" w:rsidR="00626446" w:rsidRPr="00FC3F47" w:rsidRDefault="00626446" w:rsidP="00626446">
            <w:pPr>
              <w:rPr>
                <w:szCs w:val="24"/>
              </w:rPr>
            </w:pPr>
            <w:r w:rsidRPr="00FC3F47">
              <w:rPr>
                <w:szCs w:val="24"/>
              </w:rPr>
              <w:t>1.2.2</w:t>
            </w:r>
          </w:p>
        </w:tc>
        <w:tc>
          <w:tcPr>
            <w:tcW w:w="736" w:type="dxa"/>
            <w:tcBorders>
              <w:top w:val="single" w:sz="4" w:space="0" w:color="auto"/>
              <w:left w:val="single" w:sz="4" w:space="0" w:color="auto"/>
              <w:bottom w:val="single" w:sz="4" w:space="0" w:color="auto"/>
              <w:right w:val="single" w:sz="4" w:space="0" w:color="auto"/>
            </w:tcBorders>
            <w:shd w:val="clear" w:color="auto" w:fill="FFFFFF"/>
          </w:tcPr>
          <w:p w14:paraId="76C7C71C" w14:textId="77777777" w:rsidR="00626446" w:rsidRPr="00FC3F47" w:rsidRDefault="00626446" w:rsidP="00626446">
            <w:pPr>
              <w:rPr>
                <w:szCs w:val="24"/>
              </w:rPr>
            </w:pPr>
            <w:r w:rsidRPr="00FC3F47">
              <w:rPr>
                <w:szCs w:val="24"/>
              </w:rPr>
              <w:t>A</w:t>
            </w:r>
          </w:p>
        </w:tc>
        <w:tc>
          <w:tcPr>
            <w:tcW w:w="3575" w:type="dxa"/>
            <w:tcBorders>
              <w:top w:val="single" w:sz="4" w:space="0" w:color="auto"/>
              <w:left w:val="single" w:sz="4" w:space="0" w:color="auto"/>
              <w:bottom w:val="single" w:sz="4" w:space="0" w:color="auto"/>
              <w:right w:val="single" w:sz="4" w:space="0" w:color="auto"/>
            </w:tcBorders>
            <w:shd w:val="clear" w:color="auto" w:fill="auto"/>
          </w:tcPr>
          <w:p w14:paraId="692E8038" w14:textId="77777777" w:rsidR="00626446" w:rsidRPr="00FC3F47" w:rsidRDefault="00626446" w:rsidP="00626446">
            <w:r w:rsidRPr="00FC3F47">
              <w:rPr>
                <w:color w:val="000000"/>
              </w:rPr>
              <w:t xml:space="preserve">Prevenirea colectării animalelor protejate: </w:t>
            </w:r>
            <w:proofErr w:type="spellStart"/>
            <w:r w:rsidRPr="00FC3F47">
              <w:rPr>
                <w:i/>
                <w:iCs/>
                <w:color w:val="000000"/>
              </w:rPr>
              <w:t>Catopta</w:t>
            </w:r>
            <w:proofErr w:type="spellEnd"/>
            <w:r w:rsidRPr="00FC3F47">
              <w:rPr>
                <w:i/>
                <w:iCs/>
                <w:color w:val="000000"/>
              </w:rPr>
              <w:t xml:space="preserve"> </w:t>
            </w:r>
            <w:proofErr w:type="spellStart"/>
            <w:r w:rsidRPr="00FC3F47">
              <w:rPr>
                <w:i/>
                <w:iCs/>
                <w:color w:val="000000"/>
              </w:rPr>
              <w:t>thrips</w:t>
            </w:r>
            <w:proofErr w:type="spellEnd"/>
            <w:r w:rsidRPr="00FC3F47">
              <w:rPr>
                <w:i/>
                <w:iCs/>
                <w:color w:val="000000"/>
              </w:rPr>
              <w:t xml:space="preserve">, </w:t>
            </w:r>
            <w:proofErr w:type="spellStart"/>
            <w:r w:rsidRPr="00FC3F47">
              <w:rPr>
                <w:i/>
                <w:iCs/>
                <w:color w:val="000000"/>
              </w:rPr>
              <w:t>Gortyna</w:t>
            </w:r>
            <w:proofErr w:type="spellEnd"/>
            <w:r w:rsidRPr="00FC3F47">
              <w:rPr>
                <w:i/>
                <w:iCs/>
                <w:color w:val="000000"/>
              </w:rPr>
              <w:t xml:space="preserve"> </w:t>
            </w:r>
            <w:proofErr w:type="spellStart"/>
            <w:r w:rsidRPr="00FC3F47">
              <w:rPr>
                <w:i/>
                <w:iCs/>
                <w:color w:val="000000"/>
              </w:rPr>
              <w:t>borelii</w:t>
            </w:r>
            <w:proofErr w:type="spellEnd"/>
            <w:r w:rsidRPr="00FC3F47">
              <w:rPr>
                <w:i/>
                <w:iCs/>
                <w:color w:val="000000"/>
              </w:rPr>
              <w:t xml:space="preserve"> </w:t>
            </w:r>
            <w:proofErr w:type="spellStart"/>
            <w:r w:rsidRPr="00FC3F47">
              <w:rPr>
                <w:i/>
                <w:iCs/>
                <w:color w:val="000000"/>
              </w:rPr>
              <w:t>lunata</w:t>
            </w:r>
            <w:proofErr w:type="spellEnd"/>
            <w:r w:rsidRPr="00FC3F47">
              <w:rPr>
                <w:i/>
                <w:iCs/>
                <w:color w:val="000000"/>
              </w:rPr>
              <w:t xml:space="preserve">, </w:t>
            </w:r>
            <w:proofErr w:type="spellStart"/>
            <w:r w:rsidRPr="00FC3F47">
              <w:rPr>
                <w:i/>
                <w:iCs/>
                <w:color w:val="000000"/>
              </w:rPr>
              <w:t>Pseudophilotes</w:t>
            </w:r>
            <w:proofErr w:type="spellEnd"/>
            <w:r w:rsidRPr="00FC3F47">
              <w:rPr>
                <w:i/>
                <w:iCs/>
                <w:color w:val="000000"/>
              </w:rPr>
              <w:t xml:space="preserve"> </w:t>
            </w:r>
            <w:proofErr w:type="spellStart"/>
            <w:r w:rsidRPr="00FC3F47">
              <w:rPr>
                <w:i/>
                <w:iCs/>
                <w:color w:val="000000"/>
              </w:rPr>
              <w:t>bavius</w:t>
            </w:r>
            <w:proofErr w:type="spellEnd"/>
            <w:r w:rsidRPr="00FC3F47">
              <w:rPr>
                <w:i/>
                <w:iCs/>
                <w:color w:val="000000"/>
              </w:rPr>
              <w:t xml:space="preserve"> </w:t>
            </w:r>
            <w:proofErr w:type="spellStart"/>
            <w:r w:rsidRPr="00FC3F47">
              <w:rPr>
                <w:i/>
                <w:iCs/>
                <w:color w:val="000000"/>
              </w:rPr>
              <w:t>hungarica</w:t>
            </w:r>
            <w:proofErr w:type="spellEnd"/>
            <w:r w:rsidRPr="00FC3F47">
              <w:rPr>
                <w:i/>
                <w:iCs/>
                <w:color w:val="000000"/>
              </w:rPr>
              <w:t xml:space="preserve">, </w:t>
            </w:r>
            <w:proofErr w:type="spellStart"/>
            <w:r w:rsidRPr="00FC3F47">
              <w:rPr>
                <w:i/>
                <w:iCs/>
                <w:color w:val="000000"/>
              </w:rPr>
              <w:t>Lucanus</w:t>
            </w:r>
            <w:proofErr w:type="spellEnd"/>
            <w:r w:rsidRPr="00FC3F47">
              <w:rPr>
                <w:i/>
                <w:iCs/>
                <w:color w:val="000000"/>
              </w:rPr>
              <w:t xml:space="preserve"> </w:t>
            </w:r>
            <w:proofErr w:type="spellStart"/>
            <w:r w:rsidRPr="00FC3F47">
              <w:rPr>
                <w:i/>
                <w:iCs/>
                <w:color w:val="000000"/>
              </w:rPr>
              <w:t>cervus</w:t>
            </w:r>
            <w:proofErr w:type="spellEnd"/>
          </w:p>
        </w:tc>
        <w:tc>
          <w:tcPr>
            <w:tcW w:w="5214" w:type="dxa"/>
            <w:tcBorders>
              <w:top w:val="single" w:sz="4" w:space="0" w:color="auto"/>
              <w:left w:val="single" w:sz="4" w:space="0" w:color="auto"/>
              <w:bottom w:val="single" w:sz="4" w:space="0" w:color="auto"/>
              <w:right w:val="single" w:sz="4" w:space="0" w:color="auto"/>
            </w:tcBorders>
            <w:shd w:val="clear" w:color="auto" w:fill="auto"/>
          </w:tcPr>
          <w:p w14:paraId="37F9D8B5" w14:textId="499B4413" w:rsidR="00626446" w:rsidRPr="00FC3F47" w:rsidRDefault="00626446" w:rsidP="00626446">
            <w:pPr>
              <w:rPr>
                <w:color w:val="000000"/>
                <w:szCs w:val="24"/>
              </w:rPr>
            </w:pPr>
            <w:r w:rsidRPr="00FC3F47">
              <w:rPr>
                <w:color w:val="000000"/>
                <w:szCs w:val="24"/>
              </w:rPr>
              <w:t>Se vor realiza controale în teren a</w:t>
            </w:r>
            <w:r w:rsidR="00B57E1F">
              <w:rPr>
                <w:color w:val="000000"/>
                <w:szCs w:val="24"/>
              </w:rPr>
              <w:t>le</w:t>
            </w:r>
            <w:r w:rsidRPr="00FC3F47">
              <w:rPr>
                <w:color w:val="000000"/>
                <w:szCs w:val="24"/>
              </w:rPr>
              <w:t xml:space="preserve"> autorită</w:t>
            </w:r>
            <w:r w:rsidR="001B7E0A">
              <w:rPr>
                <w:color w:val="000000"/>
                <w:szCs w:val="24"/>
              </w:rPr>
              <w:t>ț</w:t>
            </w:r>
            <w:r w:rsidRPr="00FC3F47">
              <w:rPr>
                <w:color w:val="000000"/>
                <w:szCs w:val="24"/>
              </w:rPr>
              <w:t>ilor abilitate/ administratorul sitului - în rezerva</w:t>
            </w:r>
            <w:r w:rsidR="001B7E0A">
              <w:rPr>
                <w:color w:val="000000"/>
                <w:szCs w:val="24"/>
              </w:rPr>
              <w:t>ț</w:t>
            </w:r>
            <w:r w:rsidRPr="00FC3F47">
              <w:rPr>
                <w:color w:val="000000"/>
                <w:szCs w:val="24"/>
              </w:rPr>
              <w:t>ia naturală, cel pu</w:t>
            </w:r>
            <w:r w:rsidR="001B7E0A">
              <w:rPr>
                <w:color w:val="000000"/>
                <w:szCs w:val="24"/>
              </w:rPr>
              <w:t>ț</w:t>
            </w:r>
            <w:r w:rsidRPr="00FC3F47">
              <w:rPr>
                <w:color w:val="000000"/>
                <w:szCs w:val="24"/>
              </w:rPr>
              <w:t>in o dată pe an în maximul aproximativ al perioadei de zbor al adul</w:t>
            </w:r>
            <w:r w:rsidR="001B7E0A">
              <w:rPr>
                <w:color w:val="000000"/>
                <w:szCs w:val="24"/>
              </w:rPr>
              <w:t>ț</w:t>
            </w:r>
            <w:r w:rsidRPr="00FC3F47">
              <w:rPr>
                <w:color w:val="000000"/>
                <w:szCs w:val="24"/>
              </w:rPr>
              <w:t xml:space="preserve">ilor pentru a verifica </w:t>
            </w:r>
            <w:r w:rsidR="001B7E0A">
              <w:rPr>
                <w:color w:val="000000"/>
                <w:szCs w:val="24"/>
              </w:rPr>
              <w:t>ș</w:t>
            </w:r>
            <w:r w:rsidRPr="00FC3F47">
              <w:rPr>
                <w:color w:val="000000"/>
                <w:szCs w:val="24"/>
              </w:rPr>
              <w:t>i descuraja colectarea animalelor.</w:t>
            </w:r>
          </w:p>
          <w:p w14:paraId="06FB74F8" w14:textId="77777777" w:rsidR="00626446" w:rsidRPr="00FC3F47" w:rsidRDefault="00626446" w:rsidP="00626446">
            <w:pPr>
              <w:suppressAutoHyphens/>
              <w:rPr>
                <w:color w:val="000000"/>
                <w:szCs w:val="24"/>
                <w:lang w:eastAsia="ar-SA"/>
              </w:rPr>
            </w:pPr>
            <w:r w:rsidRPr="00FC3F47">
              <w:rPr>
                <w:color w:val="000000"/>
                <w:szCs w:val="24"/>
                <w:lang w:eastAsia="ar-SA"/>
              </w:rPr>
              <w:t xml:space="preserve">Perioadele propuse pentru fiecare dintre specii: </w:t>
            </w:r>
          </w:p>
          <w:p w14:paraId="77C30011" w14:textId="77777777" w:rsidR="00626446" w:rsidRPr="00FC3F47" w:rsidRDefault="00626446" w:rsidP="00626446">
            <w:pPr>
              <w:suppressAutoHyphens/>
              <w:rPr>
                <w:color w:val="000000"/>
                <w:szCs w:val="24"/>
                <w:lang w:eastAsia="ar-SA"/>
              </w:rPr>
            </w:pPr>
            <w:proofErr w:type="spellStart"/>
            <w:r w:rsidRPr="00FC3F47">
              <w:rPr>
                <w:i/>
                <w:iCs/>
                <w:color w:val="000000"/>
                <w:szCs w:val="24"/>
                <w:lang w:eastAsia="ar-SA"/>
              </w:rPr>
              <w:t>Pseudophilotes</w:t>
            </w:r>
            <w:proofErr w:type="spellEnd"/>
            <w:r w:rsidRPr="00FC3F47">
              <w:rPr>
                <w:i/>
                <w:iCs/>
                <w:color w:val="000000"/>
                <w:szCs w:val="24"/>
                <w:lang w:eastAsia="ar-SA"/>
              </w:rPr>
              <w:t xml:space="preserve"> </w:t>
            </w:r>
            <w:proofErr w:type="spellStart"/>
            <w:r w:rsidRPr="00FC3F47">
              <w:rPr>
                <w:i/>
                <w:iCs/>
                <w:color w:val="000000"/>
                <w:szCs w:val="24"/>
                <w:lang w:eastAsia="ar-SA"/>
              </w:rPr>
              <w:t>bavius</w:t>
            </w:r>
            <w:proofErr w:type="spellEnd"/>
            <w:r w:rsidRPr="00FC3F47">
              <w:rPr>
                <w:i/>
                <w:iCs/>
                <w:color w:val="000000"/>
                <w:szCs w:val="24"/>
                <w:lang w:eastAsia="ar-SA"/>
              </w:rPr>
              <w:t xml:space="preserve"> </w:t>
            </w:r>
            <w:proofErr w:type="spellStart"/>
            <w:r w:rsidRPr="00FC3F47">
              <w:rPr>
                <w:i/>
                <w:iCs/>
                <w:color w:val="000000"/>
                <w:szCs w:val="24"/>
                <w:lang w:eastAsia="ar-SA"/>
              </w:rPr>
              <w:t>hungarica</w:t>
            </w:r>
            <w:proofErr w:type="spellEnd"/>
            <w:r w:rsidRPr="00FC3F47">
              <w:rPr>
                <w:color w:val="000000"/>
                <w:szCs w:val="24"/>
                <w:lang w:eastAsia="ar-SA"/>
              </w:rPr>
              <w:t xml:space="preserve"> – 15-30 aprilie – ziua </w:t>
            </w:r>
          </w:p>
          <w:p w14:paraId="0EE6924D" w14:textId="77777777" w:rsidR="00626446" w:rsidRPr="00FC3F47" w:rsidRDefault="00626446" w:rsidP="00626446">
            <w:pPr>
              <w:suppressAutoHyphens/>
              <w:rPr>
                <w:color w:val="000000"/>
                <w:szCs w:val="24"/>
                <w:lang w:eastAsia="ar-SA"/>
              </w:rPr>
            </w:pPr>
            <w:proofErr w:type="spellStart"/>
            <w:r w:rsidRPr="00FC3F47">
              <w:rPr>
                <w:i/>
                <w:iCs/>
                <w:color w:val="000000"/>
                <w:szCs w:val="24"/>
                <w:lang w:eastAsia="ar-SA"/>
              </w:rPr>
              <w:t>Catopta</w:t>
            </w:r>
            <w:proofErr w:type="spellEnd"/>
            <w:r w:rsidRPr="00FC3F47">
              <w:rPr>
                <w:i/>
                <w:iCs/>
                <w:color w:val="000000"/>
                <w:szCs w:val="24"/>
                <w:lang w:eastAsia="ar-SA"/>
              </w:rPr>
              <w:t xml:space="preserve"> </w:t>
            </w:r>
            <w:proofErr w:type="spellStart"/>
            <w:r w:rsidRPr="00FC3F47">
              <w:rPr>
                <w:i/>
                <w:iCs/>
                <w:color w:val="000000"/>
                <w:szCs w:val="24"/>
                <w:lang w:eastAsia="ar-SA"/>
              </w:rPr>
              <w:t>thrips</w:t>
            </w:r>
            <w:proofErr w:type="spellEnd"/>
            <w:r w:rsidRPr="00FC3F47">
              <w:rPr>
                <w:i/>
                <w:iCs/>
                <w:color w:val="000000"/>
                <w:szCs w:val="24"/>
                <w:lang w:eastAsia="ar-SA"/>
              </w:rPr>
              <w:t xml:space="preserve"> </w:t>
            </w:r>
            <w:r w:rsidRPr="00FC3F47">
              <w:rPr>
                <w:color w:val="000000"/>
                <w:szCs w:val="24"/>
                <w:lang w:eastAsia="ar-SA"/>
              </w:rPr>
              <w:t>– luna iunie – capcane luminoase</w:t>
            </w:r>
          </w:p>
          <w:p w14:paraId="3E874CD8" w14:textId="77777777" w:rsidR="00626446" w:rsidRPr="00FC3F47" w:rsidRDefault="00626446" w:rsidP="00626446">
            <w:pPr>
              <w:suppressAutoHyphens/>
              <w:rPr>
                <w:color w:val="000000"/>
                <w:szCs w:val="24"/>
                <w:lang w:eastAsia="ar-SA"/>
              </w:rPr>
            </w:pPr>
            <w:proofErr w:type="spellStart"/>
            <w:r w:rsidRPr="00FC3F47">
              <w:rPr>
                <w:i/>
                <w:iCs/>
                <w:color w:val="000000"/>
                <w:szCs w:val="24"/>
                <w:lang w:eastAsia="ar-SA"/>
              </w:rPr>
              <w:t>Lucanus</w:t>
            </w:r>
            <w:proofErr w:type="spellEnd"/>
            <w:r w:rsidRPr="00FC3F47">
              <w:rPr>
                <w:i/>
                <w:iCs/>
                <w:color w:val="000000"/>
                <w:szCs w:val="24"/>
                <w:lang w:eastAsia="ar-SA"/>
              </w:rPr>
              <w:t xml:space="preserve"> </w:t>
            </w:r>
            <w:proofErr w:type="spellStart"/>
            <w:r w:rsidRPr="00FC3F47">
              <w:rPr>
                <w:i/>
                <w:iCs/>
                <w:color w:val="000000"/>
                <w:szCs w:val="24"/>
                <w:lang w:eastAsia="ar-SA"/>
              </w:rPr>
              <w:t>cervus</w:t>
            </w:r>
            <w:proofErr w:type="spellEnd"/>
            <w:r w:rsidRPr="00FC3F47">
              <w:rPr>
                <w:color w:val="000000"/>
                <w:szCs w:val="24"/>
                <w:lang w:eastAsia="ar-SA"/>
              </w:rPr>
              <w:t xml:space="preserve"> – luna iunie – seara/noaptea</w:t>
            </w:r>
          </w:p>
          <w:p w14:paraId="679BCF23" w14:textId="77777777" w:rsidR="00626446" w:rsidRPr="00FC3F47" w:rsidRDefault="00626446" w:rsidP="00626446">
            <w:pPr>
              <w:suppressAutoHyphens/>
              <w:rPr>
                <w:color w:val="000000"/>
                <w:szCs w:val="24"/>
                <w:lang w:eastAsia="ar-SA"/>
              </w:rPr>
            </w:pPr>
            <w:proofErr w:type="spellStart"/>
            <w:r w:rsidRPr="00FC3F47">
              <w:rPr>
                <w:i/>
                <w:iCs/>
                <w:color w:val="000000"/>
                <w:szCs w:val="24"/>
                <w:lang w:eastAsia="ar-SA"/>
              </w:rPr>
              <w:t>Gortyna</w:t>
            </w:r>
            <w:proofErr w:type="spellEnd"/>
            <w:r w:rsidRPr="00FC3F47">
              <w:rPr>
                <w:i/>
                <w:iCs/>
                <w:color w:val="000000"/>
                <w:szCs w:val="24"/>
                <w:lang w:eastAsia="ar-SA"/>
              </w:rPr>
              <w:t xml:space="preserve"> </w:t>
            </w:r>
            <w:proofErr w:type="spellStart"/>
            <w:r w:rsidRPr="00FC3F47">
              <w:rPr>
                <w:i/>
                <w:iCs/>
                <w:color w:val="000000"/>
                <w:szCs w:val="24"/>
                <w:lang w:eastAsia="ar-SA"/>
              </w:rPr>
              <w:t>borelii</w:t>
            </w:r>
            <w:proofErr w:type="spellEnd"/>
            <w:r w:rsidRPr="00FC3F47">
              <w:rPr>
                <w:color w:val="000000"/>
                <w:szCs w:val="24"/>
                <w:lang w:eastAsia="ar-SA"/>
              </w:rPr>
              <w:t xml:space="preserve"> – perioada 15.09-15.10 – capcane luminoase.</w:t>
            </w:r>
          </w:p>
          <w:p w14:paraId="5F66554B" w14:textId="77777777" w:rsidR="00626446" w:rsidRPr="00FC3F47" w:rsidRDefault="00626446" w:rsidP="00626446">
            <w:pPr>
              <w:suppressAutoHyphens/>
              <w:rPr>
                <w:color w:val="000000"/>
                <w:szCs w:val="24"/>
                <w:lang w:eastAsia="ar-SA"/>
              </w:rPr>
            </w:pPr>
            <w:r w:rsidRPr="00FC3F47">
              <w:rPr>
                <w:color w:val="000000"/>
                <w:szCs w:val="24"/>
                <w:lang w:eastAsia="ar-SA"/>
              </w:rPr>
              <w:lastRenderedPageBreak/>
              <w:t>Propunem repetarea controalelor timp de minim 3 ani la rând.</w:t>
            </w:r>
          </w:p>
          <w:p w14:paraId="73E30771" w14:textId="77777777" w:rsidR="00626446" w:rsidRPr="00FC3F47" w:rsidRDefault="00626446" w:rsidP="00626446">
            <w:pPr>
              <w:rPr>
                <w:color w:val="000000"/>
                <w:szCs w:val="24"/>
              </w:rPr>
            </w:pPr>
            <w:r w:rsidRPr="00FC3F47">
              <w:rPr>
                <w:color w:val="000000"/>
                <w:szCs w:val="24"/>
                <w:lang w:eastAsia="ar-SA"/>
              </w:rPr>
              <w:t>Prioritate: medie</w:t>
            </w:r>
          </w:p>
        </w:tc>
        <w:tc>
          <w:tcPr>
            <w:tcW w:w="3041" w:type="dxa"/>
            <w:tcBorders>
              <w:top w:val="single" w:sz="4" w:space="0" w:color="auto"/>
              <w:left w:val="single" w:sz="4" w:space="0" w:color="auto"/>
              <w:bottom w:val="single" w:sz="4" w:space="0" w:color="auto"/>
              <w:right w:val="single" w:sz="4" w:space="0" w:color="auto"/>
            </w:tcBorders>
            <w:shd w:val="clear" w:color="auto" w:fill="FFFFFF"/>
          </w:tcPr>
          <w:p w14:paraId="67A17B26" w14:textId="77777777" w:rsidR="00626446" w:rsidRPr="00FC3F47" w:rsidRDefault="00626446" w:rsidP="00626446">
            <w:pPr>
              <w:rPr>
                <w:color w:val="000000"/>
                <w:szCs w:val="24"/>
                <w:lang w:eastAsia="ro-RO"/>
              </w:rPr>
            </w:pPr>
            <w:r w:rsidRPr="00FC3F47">
              <w:rPr>
                <w:color w:val="000000"/>
                <w:szCs w:val="24"/>
              </w:rPr>
              <w:lastRenderedPageBreak/>
              <w:t xml:space="preserve">F03.02.01 Colectare de  animale (insecte) </w:t>
            </w:r>
          </w:p>
        </w:tc>
      </w:tr>
      <w:tr w:rsidR="00626446" w:rsidRPr="00FC3F47" w14:paraId="1EFD7C72" w14:textId="77777777" w:rsidTr="00BC2D4C">
        <w:tc>
          <w:tcPr>
            <w:tcW w:w="824" w:type="dxa"/>
            <w:tcBorders>
              <w:top w:val="single" w:sz="4" w:space="0" w:color="auto"/>
              <w:left w:val="single" w:sz="4" w:space="0" w:color="auto"/>
              <w:bottom w:val="single" w:sz="4" w:space="0" w:color="auto"/>
              <w:right w:val="single" w:sz="4" w:space="0" w:color="auto"/>
            </w:tcBorders>
            <w:shd w:val="clear" w:color="auto" w:fill="FFFFFF"/>
          </w:tcPr>
          <w:p w14:paraId="11AE5D79" w14:textId="77777777" w:rsidR="00626446" w:rsidRPr="00FC3F47" w:rsidRDefault="00626446" w:rsidP="00626446">
            <w:pPr>
              <w:rPr>
                <w:szCs w:val="24"/>
              </w:rPr>
            </w:pPr>
            <w:r w:rsidRPr="00FC3F47">
              <w:rPr>
                <w:szCs w:val="24"/>
              </w:rPr>
              <w:t>1.2.3</w:t>
            </w:r>
          </w:p>
        </w:tc>
        <w:tc>
          <w:tcPr>
            <w:tcW w:w="736" w:type="dxa"/>
            <w:tcBorders>
              <w:top w:val="single" w:sz="4" w:space="0" w:color="auto"/>
              <w:left w:val="single" w:sz="4" w:space="0" w:color="auto"/>
              <w:bottom w:val="single" w:sz="4" w:space="0" w:color="auto"/>
              <w:right w:val="single" w:sz="4" w:space="0" w:color="auto"/>
            </w:tcBorders>
            <w:shd w:val="clear" w:color="auto" w:fill="FFFFFF"/>
          </w:tcPr>
          <w:p w14:paraId="69449331" w14:textId="77777777" w:rsidR="00626446" w:rsidRPr="00FC3F47" w:rsidRDefault="00626446" w:rsidP="00626446">
            <w:pPr>
              <w:rPr>
                <w:szCs w:val="24"/>
              </w:rPr>
            </w:pPr>
            <w:r w:rsidRPr="00FC3F47">
              <w:rPr>
                <w:szCs w:val="24"/>
              </w:rPr>
              <w:t xml:space="preserve">A </w:t>
            </w:r>
          </w:p>
        </w:tc>
        <w:tc>
          <w:tcPr>
            <w:tcW w:w="3575" w:type="dxa"/>
            <w:tcBorders>
              <w:top w:val="single" w:sz="4" w:space="0" w:color="auto"/>
              <w:left w:val="single" w:sz="4" w:space="0" w:color="auto"/>
              <w:bottom w:val="single" w:sz="4" w:space="0" w:color="auto"/>
              <w:right w:val="single" w:sz="4" w:space="0" w:color="auto"/>
            </w:tcBorders>
            <w:shd w:val="clear" w:color="auto" w:fill="auto"/>
          </w:tcPr>
          <w:p w14:paraId="06CFAD66" w14:textId="0B9F9A8D" w:rsidR="00626446" w:rsidRPr="00FC3F47" w:rsidRDefault="00626446" w:rsidP="00626446">
            <w:pPr>
              <w:rPr>
                <w:color w:val="000000"/>
              </w:rPr>
            </w:pPr>
            <w:r w:rsidRPr="00FC3F47">
              <w:rPr>
                <w:color w:val="000000"/>
                <w:szCs w:val="24"/>
              </w:rPr>
              <w:t xml:space="preserve"> Cre</w:t>
            </w:r>
            <w:r w:rsidR="001B7E0A">
              <w:rPr>
                <w:color w:val="000000"/>
                <w:szCs w:val="24"/>
              </w:rPr>
              <w:t>ș</w:t>
            </w:r>
            <w:r w:rsidRPr="00FC3F47">
              <w:rPr>
                <w:color w:val="000000"/>
                <w:szCs w:val="24"/>
              </w:rPr>
              <w:t>terea conectivită</w:t>
            </w:r>
            <w:r w:rsidR="001B7E0A">
              <w:rPr>
                <w:color w:val="000000"/>
                <w:szCs w:val="24"/>
              </w:rPr>
              <w:t>ț</w:t>
            </w:r>
            <w:r w:rsidRPr="00FC3F47">
              <w:rPr>
                <w:color w:val="000000"/>
                <w:szCs w:val="24"/>
              </w:rPr>
              <w:t xml:space="preserve">ii între insulele de habitate propice pentru speciile protejate de nevertebrate: </w:t>
            </w:r>
            <w:proofErr w:type="spellStart"/>
            <w:r w:rsidRPr="00FC3F47">
              <w:rPr>
                <w:i/>
                <w:iCs/>
                <w:color w:val="000000"/>
                <w:szCs w:val="24"/>
              </w:rPr>
              <w:t>Catopta</w:t>
            </w:r>
            <w:proofErr w:type="spellEnd"/>
            <w:r w:rsidRPr="00FC3F47">
              <w:rPr>
                <w:i/>
                <w:iCs/>
                <w:color w:val="000000"/>
                <w:szCs w:val="24"/>
              </w:rPr>
              <w:t xml:space="preserve"> </w:t>
            </w:r>
            <w:proofErr w:type="spellStart"/>
            <w:r w:rsidRPr="00FC3F47">
              <w:rPr>
                <w:i/>
                <w:iCs/>
                <w:color w:val="000000"/>
                <w:szCs w:val="24"/>
              </w:rPr>
              <w:t>thrips</w:t>
            </w:r>
            <w:proofErr w:type="spellEnd"/>
            <w:r w:rsidRPr="00FC3F47">
              <w:rPr>
                <w:i/>
                <w:iCs/>
                <w:color w:val="000000"/>
                <w:szCs w:val="24"/>
              </w:rPr>
              <w:t xml:space="preserve">, </w:t>
            </w:r>
            <w:proofErr w:type="spellStart"/>
            <w:r w:rsidRPr="00FC3F47">
              <w:rPr>
                <w:i/>
                <w:iCs/>
                <w:color w:val="000000"/>
                <w:szCs w:val="24"/>
              </w:rPr>
              <w:t>Gortyna</w:t>
            </w:r>
            <w:proofErr w:type="spellEnd"/>
            <w:r w:rsidRPr="00FC3F47">
              <w:rPr>
                <w:i/>
                <w:iCs/>
                <w:color w:val="000000"/>
                <w:szCs w:val="24"/>
              </w:rPr>
              <w:t xml:space="preserve"> </w:t>
            </w:r>
            <w:proofErr w:type="spellStart"/>
            <w:r w:rsidRPr="00FC3F47">
              <w:rPr>
                <w:i/>
                <w:iCs/>
                <w:color w:val="000000"/>
                <w:szCs w:val="24"/>
              </w:rPr>
              <w:t>borelii</w:t>
            </w:r>
            <w:proofErr w:type="spellEnd"/>
            <w:r w:rsidRPr="00FC3F47">
              <w:rPr>
                <w:i/>
                <w:iCs/>
                <w:color w:val="000000"/>
                <w:szCs w:val="24"/>
              </w:rPr>
              <w:t xml:space="preserve"> </w:t>
            </w:r>
            <w:proofErr w:type="spellStart"/>
            <w:r w:rsidRPr="00FC3F47">
              <w:rPr>
                <w:i/>
                <w:iCs/>
                <w:color w:val="000000"/>
                <w:szCs w:val="24"/>
              </w:rPr>
              <w:t>lunata</w:t>
            </w:r>
            <w:proofErr w:type="spellEnd"/>
            <w:r w:rsidRPr="00FC3F47">
              <w:rPr>
                <w:i/>
                <w:iCs/>
                <w:color w:val="000000"/>
                <w:szCs w:val="24"/>
              </w:rPr>
              <w:t xml:space="preserve">, </w:t>
            </w:r>
            <w:proofErr w:type="spellStart"/>
            <w:r w:rsidRPr="00FC3F47">
              <w:rPr>
                <w:i/>
                <w:iCs/>
                <w:color w:val="000000"/>
                <w:szCs w:val="24"/>
              </w:rPr>
              <w:t>Pseudophilotes</w:t>
            </w:r>
            <w:proofErr w:type="spellEnd"/>
            <w:r w:rsidRPr="00FC3F47">
              <w:rPr>
                <w:i/>
                <w:iCs/>
                <w:color w:val="000000"/>
                <w:szCs w:val="24"/>
              </w:rPr>
              <w:t xml:space="preserve"> </w:t>
            </w:r>
            <w:proofErr w:type="spellStart"/>
            <w:r w:rsidRPr="00FC3F47">
              <w:rPr>
                <w:i/>
                <w:iCs/>
                <w:color w:val="000000"/>
                <w:szCs w:val="24"/>
              </w:rPr>
              <w:t>bavius</w:t>
            </w:r>
            <w:proofErr w:type="spellEnd"/>
            <w:r w:rsidRPr="00FC3F47">
              <w:rPr>
                <w:i/>
                <w:iCs/>
                <w:color w:val="000000"/>
                <w:szCs w:val="24"/>
              </w:rPr>
              <w:t xml:space="preserve"> </w:t>
            </w:r>
            <w:proofErr w:type="spellStart"/>
            <w:r w:rsidRPr="00FC3F47">
              <w:rPr>
                <w:i/>
                <w:iCs/>
                <w:color w:val="000000"/>
                <w:szCs w:val="24"/>
              </w:rPr>
              <w:t>hungarica</w:t>
            </w:r>
            <w:proofErr w:type="spellEnd"/>
            <w:r w:rsidRPr="00FC3F47">
              <w:rPr>
                <w:i/>
                <w:iCs/>
                <w:color w:val="000000"/>
                <w:szCs w:val="24"/>
              </w:rPr>
              <w:t xml:space="preserve">, </w:t>
            </w:r>
            <w:proofErr w:type="spellStart"/>
            <w:r w:rsidRPr="00FC3F47">
              <w:rPr>
                <w:i/>
                <w:iCs/>
                <w:color w:val="000000"/>
                <w:szCs w:val="24"/>
              </w:rPr>
              <w:t>Lucanus</w:t>
            </w:r>
            <w:proofErr w:type="spellEnd"/>
            <w:r w:rsidRPr="00FC3F47">
              <w:rPr>
                <w:i/>
                <w:iCs/>
                <w:color w:val="000000"/>
                <w:szCs w:val="24"/>
              </w:rPr>
              <w:t xml:space="preserve"> </w:t>
            </w:r>
            <w:proofErr w:type="spellStart"/>
            <w:r w:rsidRPr="00FC3F47">
              <w:rPr>
                <w:i/>
                <w:iCs/>
                <w:color w:val="000000"/>
                <w:szCs w:val="24"/>
              </w:rPr>
              <w:t>cervus</w:t>
            </w:r>
            <w:proofErr w:type="spellEnd"/>
          </w:p>
        </w:tc>
        <w:tc>
          <w:tcPr>
            <w:tcW w:w="5214" w:type="dxa"/>
            <w:tcBorders>
              <w:top w:val="single" w:sz="4" w:space="0" w:color="auto"/>
              <w:left w:val="single" w:sz="4" w:space="0" w:color="auto"/>
              <w:bottom w:val="single" w:sz="4" w:space="0" w:color="auto"/>
              <w:right w:val="single" w:sz="4" w:space="0" w:color="auto"/>
            </w:tcBorders>
            <w:shd w:val="clear" w:color="auto" w:fill="auto"/>
          </w:tcPr>
          <w:p w14:paraId="683BD96D" w14:textId="564D79D0" w:rsidR="00626446" w:rsidRPr="00E05C19" w:rsidRDefault="00626446" w:rsidP="00BC2D4C">
            <w:pPr>
              <w:suppressAutoHyphens/>
              <w:rPr>
                <w:color w:val="000000"/>
                <w:szCs w:val="24"/>
              </w:rPr>
            </w:pPr>
            <w:r w:rsidRPr="00E05C19">
              <w:rPr>
                <w:color w:val="000000"/>
                <w:szCs w:val="24"/>
              </w:rPr>
              <w:t>Activitatea se propune pe tot teritoriul sitului</w:t>
            </w:r>
            <w:r w:rsidR="00857715" w:rsidRPr="00E05C19">
              <w:rPr>
                <w:color w:val="000000"/>
                <w:szCs w:val="24"/>
              </w:rPr>
              <w:t xml:space="preserve"> din afara</w:t>
            </w:r>
            <w:r w:rsidRPr="00E05C19">
              <w:rPr>
                <w:color w:val="000000"/>
                <w:szCs w:val="24"/>
              </w:rPr>
              <w:t xml:space="preserve"> </w:t>
            </w:r>
            <w:r w:rsidR="00857715" w:rsidRPr="00E05C19">
              <w:rPr>
                <w:color w:val="000000"/>
                <w:szCs w:val="24"/>
              </w:rPr>
              <w:t xml:space="preserve">fondului forestier </w:t>
            </w:r>
            <w:r w:rsidR="001B7E0A" w:rsidRPr="00E05C19">
              <w:rPr>
                <w:color w:val="000000"/>
                <w:szCs w:val="24"/>
              </w:rPr>
              <w:t>ș</w:t>
            </w:r>
            <w:r w:rsidRPr="00E05C19">
              <w:rPr>
                <w:color w:val="000000"/>
                <w:szCs w:val="24"/>
              </w:rPr>
              <w:t>i constă în îndepărtarea barierelor între insulele de habitat propice, astfel:</w:t>
            </w:r>
          </w:p>
          <w:p w14:paraId="5B110D5A" w14:textId="5C240572" w:rsidR="00626446" w:rsidRPr="00E05C19" w:rsidRDefault="00626446" w:rsidP="00BC2D4C">
            <w:pPr>
              <w:rPr>
                <w:color w:val="000000"/>
                <w:szCs w:val="24"/>
              </w:rPr>
            </w:pPr>
            <w:r w:rsidRPr="00E05C19">
              <w:rPr>
                <w:color w:val="000000"/>
                <w:szCs w:val="24"/>
              </w:rPr>
              <w:t>Paji</w:t>
            </w:r>
            <w:r w:rsidR="001B7E0A" w:rsidRPr="00E05C19">
              <w:rPr>
                <w:color w:val="000000"/>
                <w:szCs w:val="24"/>
              </w:rPr>
              <w:t>ș</w:t>
            </w:r>
            <w:r w:rsidRPr="00E05C19">
              <w:rPr>
                <w:color w:val="000000"/>
                <w:szCs w:val="24"/>
              </w:rPr>
              <w:t xml:space="preserve">tile cu caracter </w:t>
            </w:r>
            <w:proofErr w:type="spellStart"/>
            <w:r w:rsidRPr="00E05C19">
              <w:rPr>
                <w:color w:val="000000"/>
                <w:szCs w:val="24"/>
              </w:rPr>
              <w:t>stepizat</w:t>
            </w:r>
            <w:proofErr w:type="spellEnd"/>
            <w:r w:rsidRPr="00E05C19">
              <w:rPr>
                <w:color w:val="000000"/>
                <w:szCs w:val="24"/>
              </w:rPr>
              <w:t xml:space="preserve"> vor fi igienizate prin defri</w:t>
            </w:r>
            <w:r w:rsidR="001B7E0A" w:rsidRPr="00E05C19">
              <w:rPr>
                <w:color w:val="000000"/>
                <w:szCs w:val="24"/>
              </w:rPr>
              <w:t>ș</w:t>
            </w:r>
            <w:r w:rsidRPr="00E05C19">
              <w:rPr>
                <w:color w:val="000000"/>
                <w:szCs w:val="24"/>
              </w:rPr>
              <w:t>area arbu</w:t>
            </w:r>
            <w:r w:rsidR="001B7E0A" w:rsidRPr="00E05C19">
              <w:rPr>
                <w:color w:val="000000"/>
                <w:szCs w:val="24"/>
              </w:rPr>
              <w:t>ș</w:t>
            </w:r>
            <w:r w:rsidRPr="00E05C19">
              <w:rPr>
                <w:color w:val="000000"/>
                <w:szCs w:val="24"/>
              </w:rPr>
              <w:t xml:space="preserve">tilor nenativi care reduc </w:t>
            </w:r>
            <w:r w:rsidR="001B7E0A" w:rsidRPr="00E05C19">
              <w:rPr>
                <w:color w:val="000000"/>
                <w:szCs w:val="24"/>
              </w:rPr>
              <w:t>ș</w:t>
            </w:r>
            <w:r w:rsidRPr="00E05C19">
              <w:rPr>
                <w:color w:val="000000"/>
                <w:szCs w:val="24"/>
              </w:rPr>
              <w:t>i schimb</w:t>
            </w:r>
            <w:r w:rsidR="00BC2D4C" w:rsidRPr="00E05C19">
              <w:rPr>
                <w:color w:val="000000"/>
                <w:szCs w:val="24"/>
              </w:rPr>
              <w:t>ă</w:t>
            </w:r>
            <w:r w:rsidRPr="00E05C19">
              <w:rPr>
                <w:color w:val="000000"/>
                <w:szCs w:val="24"/>
              </w:rPr>
              <w:t xml:space="preserve"> compozi</w:t>
            </w:r>
            <w:r w:rsidR="001B7E0A" w:rsidRPr="00E05C19">
              <w:rPr>
                <w:color w:val="000000"/>
                <w:szCs w:val="24"/>
              </w:rPr>
              <w:t>ț</w:t>
            </w:r>
            <w:r w:rsidRPr="00E05C19">
              <w:rPr>
                <w:color w:val="000000"/>
                <w:szCs w:val="24"/>
              </w:rPr>
              <w:t>ia floristică tipică a paji</w:t>
            </w:r>
            <w:r w:rsidR="001B7E0A" w:rsidRPr="00E05C19">
              <w:rPr>
                <w:color w:val="000000"/>
                <w:szCs w:val="24"/>
              </w:rPr>
              <w:t>ș</w:t>
            </w:r>
            <w:r w:rsidRPr="00E05C19">
              <w:rPr>
                <w:color w:val="000000"/>
                <w:szCs w:val="24"/>
              </w:rPr>
              <w:t>tilor. În paralel se va desfă</w:t>
            </w:r>
            <w:r w:rsidR="001B7E0A" w:rsidRPr="00E05C19">
              <w:rPr>
                <w:color w:val="000000"/>
                <w:szCs w:val="24"/>
              </w:rPr>
              <w:t>ș</w:t>
            </w:r>
            <w:r w:rsidRPr="00E05C19">
              <w:rPr>
                <w:color w:val="000000"/>
                <w:szCs w:val="24"/>
              </w:rPr>
              <w:t>ura o ac</w:t>
            </w:r>
            <w:r w:rsidR="001B7E0A" w:rsidRPr="00E05C19">
              <w:rPr>
                <w:color w:val="000000"/>
                <w:szCs w:val="24"/>
              </w:rPr>
              <w:t>ț</w:t>
            </w:r>
            <w:r w:rsidRPr="00E05C19">
              <w:rPr>
                <w:color w:val="000000"/>
                <w:szCs w:val="24"/>
              </w:rPr>
              <w:t xml:space="preserve">iune de </w:t>
            </w:r>
            <w:proofErr w:type="spellStart"/>
            <w:r w:rsidRPr="00E05C19">
              <w:rPr>
                <w:color w:val="000000"/>
                <w:szCs w:val="24"/>
              </w:rPr>
              <w:t>renaturare</w:t>
            </w:r>
            <w:proofErr w:type="spellEnd"/>
            <w:r w:rsidRPr="00E05C19">
              <w:rPr>
                <w:color w:val="000000"/>
                <w:szCs w:val="24"/>
              </w:rPr>
              <w:t xml:space="preserve"> cu specii tipice de paji</w:t>
            </w:r>
            <w:r w:rsidR="001B7E0A" w:rsidRPr="00E05C19">
              <w:rPr>
                <w:color w:val="000000"/>
                <w:szCs w:val="24"/>
              </w:rPr>
              <w:t>ș</w:t>
            </w:r>
            <w:r w:rsidRPr="00E05C19">
              <w:rPr>
                <w:color w:val="000000"/>
                <w:szCs w:val="24"/>
              </w:rPr>
              <w:t xml:space="preserve">te </w:t>
            </w:r>
            <w:proofErr w:type="spellStart"/>
            <w:r w:rsidRPr="00E05C19">
              <w:rPr>
                <w:color w:val="000000"/>
                <w:szCs w:val="24"/>
              </w:rPr>
              <w:t>stepizate</w:t>
            </w:r>
            <w:proofErr w:type="spellEnd"/>
            <w:r w:rsidRPr="00E05C19">
              <w:rPr>
                <w:color w:val="000000"/>
                <w:szCs w:val="24"/>
              </w:rPr>
              <w:t xml:space="preserve"> a unor culoare de conexiune între petecele de habitate propice speciilor de nevertebrate protejate. Pentru </w:t>
            </w:r>
            <w:r w:rsidR="00BC2D4C" w:rsidRPr="00E05C19">
              <w:rPr>
                <w:color w:val="000000"/>
                <w:szCs w:val="24"/>
              </w:rPr>
              <w:t>menținerea</w:t>
            </w:r>
            <w:r w:rsidRPr="00E05C19">
              <w:rPr>
                <w:color w:val="000000"/>
                <w:szCs w:val="24"/>
              </w:rPr>
              <w:t xml:space="preserve"> speciei </w:t>
            </w:r>
            <w:r w:rsidRPr="00E05C19">
              <w:rPr>
                <w:i/>
                <w:iCs/>
                <w:color w:val="000000"/>
                <w:szCs w:val="24"/>
              </w:rPr>
              <w:t xml:space="preserve">L. </w:t>
            </w:r>
            <w:proofErr w:type="spellStart"/>
            <w:r w:rsidRPr="00E05C19">
              <w:rPr>
                <w:i/>
                <w:iCs/>
                <w:color w:val="000000"/>
                <w:szCs w:val="24"/>
              </w:rPr>
              <w:t>cervus</w:t>
            </w:r>
            <w:proofErr w:type="spellEnd"/>
            <w:r w:rsidRPr="00E05C19">
              <w:rPr>
                <w:color w:val="000000"/>
                <w:szCs w:val="24"/>
              </w:rPr>
              <w:t xml:space="preserve"> se vor păstra arborii </w:t>
            </w:r>
            <w:r w:rsidR="00BC2D4C" w:rsidRPr="00E05C19">
              <w:rPr>
                <w:color w:val="000000"/>
                <w:szCs w:val="24"/>
              </w:rPr>
              <w:t>vârstnici</w:t>
            </w:r>
            <w:r w:rsidRPr="00E05C19">
              <w:rPr>
                <w:color w:val="000000"/>
                <w:szCs w:val="24"/>
              </w:rPr>
              <w:t xml:space="preserve"> de stejar</w:t>
            </w:r>
            <w:r w:rsidR="001D44E5" w:rsidRPr="00E05C19">
              <w:rPr>
                <w:color w:val="000000"/>
                <w:szCs w:val="24"/>
              </w:rPr>
              <w:t>, se recomandă un număr de circa 5 arbori bătrâni la hectar</w:t>
            </w:r>
            <w:r w:rsidRPr="00E05C19">
              <w:rPr>
                <w:color w:val="000000"/>
                <w:szCs w:val="24"/>
              </w:rPr>
              <w:t xml:space="preserve">. </w:t>
            </w:r>
            <w:r w:rsidR="00BC2D4C" w:rsidRPr="00E05C19">
              <w:rPr>
                <w:color w:val="000000"/>
                <w:szCs w:val="24"/>
              </w:rPr>
              <w:t>Î</w:t>
            </w:r>
            <w:r w:rsidRPr="00E05C19">
              <w:rPr>
                <w:color w:val="000000"/>
                <w:szCs w:val="24"/>
              </w:rPr>
              <w:t xml:space="preserve">n jurul acestora se va evita </w:t>
            </w:r>
            <w:r w:rsidR="00BC2D4C" w:rsidRPr="00E05C19">
              <w:rPr>
                <w:color w:val="000000"/>
                <w:szCs w:val="24"/>
              </w:rPr>
              <w:t>îndepărtarea</w:t>
            </w:r>
            <w:r w:rsidRPr="00E05C19">
              <w:rPr>
                <w:color w:val="000000"/>
                <w:szCs w:val="24"/>
              </w:rPr>
              <w:t xml:space="preserve"> ramurilor </w:t>
            </w:r>
            <w:r w:rsidR="00BC2D4C" w:rsidRPr="00E05C19">
              <w:rPr>
                <w:color w:val="000000"/>
                <w:szCs w:val="24"/>
              </w:rPr>
              <w:t>căzute</w:t>
            </w:r>
            <w:r w:rsidRPr="00E05C19">
              <w:rPr>
                <w:color w:val="000000"/>
                <w:szCs w:val="24"/>
              </w:rPr>
              <w:t xml:space="preserve"> la </w:t>
            </w:r>
            <w:r w:rsidR="00BC2D4C" w:rsidRPr="00E05C19">
              <w:rPr>
                <w:color w:val="000000"/>
                <w:szCs w:val="24"/>
              </w:rPr>
              <w:t>pământ</w:t>
            </w:r>
            <w:r w:rsidRPr="00E05C19">
              <w:rPr>
                <w:color w:val="000000"/>
                <w:szCs w:val="24"/>
              </w:rPr>
              <w:t xml:space="preserve">. Trunchiurile aflate </w:t>
            </w:r>
            <w:r w:rsidR="00BC2D4C" w:rsidRPr="00E05C19">
              <w:rPr>
                <w:color w:val="000000"/>
                <w:szCs w:val="24"/>
              </w:rPr>
              <w:t>î</w:t>
            </w:r>
            <w:r w:rsidRPr="00E05C19">
              <w:rPr>
                <w:color w:val="000000"/>
                <w:szCs w:val="24"/>
              </w:rPr>
              <w:t xml:space="preserve">n descompunere sunt mediile de </w:t>
            </w:r>
            <w:r w:rsidR="00BC2D4C" w:rsidRPr="00E05C19">
              <w:rPr>
                <w:color w:val="000000"/>
                <w:szCs w:val="24"/>
              </w:rPr>
              <w:t>viața</w:t>
            </w:r>
            <w:r w:rsidRPr="00E05C19">
              <w:rPr>
                <w:color w:val="000000"/>
                <w:szCs w:val="24"/>
              </w:rPr>
              <w:t xml:space="preserve"> preferate de speciile </w:t>
            </w:r>
            <w:proofErr w:type="spellStart"/>
            <w:r w:rsidRPr="00E05C19">
              <w:rPr>
                <w:color w:val="000000"/>
                <w:szCs w:val="24"/>
              </w:rPr>
              <w:t>xilobionte</w:t>
            </w:r>
            <w:proofErr w:type="spellEnd"/>
            <w:r w:rsidRPr="00E05C19">
              <w:rPr>
                <w:color w:val="000000"/>
                <w:szCs w:val="24"/>
              </w:rPr>
              <w:t xml:space="preserve"> protejate.</w:t>
            </w:r>
          </w:p>
          <w:p w14:paraId="383A1EF8" w14:textId="09239307" w:rsidR="00626446" w:rsidRPr="00E05C19" w:rsidRDefault="00626446" w:rsidP="00626446">
            <w:pPr>
              <w:suppressAutoHyphens/>
              <w:rPr>
                <w:color w:val="000000"/>
                <w:szCs w:val="24"/>
              </w:rPr>
            </w:pPr>
            <w:r w:rsidRPr="00E05C19">
              <w:rPr>
                <w:color w:val="000000"/>
                <w:szCs w:val="24"/>
              </w:rPr>
              <w:lastRenderedPageBreak/>
              <w:t>Ac</w:t>
            </w:r>
            <w:r w:rsidR="001B7E0A" w:rsidRPr="00E05C19">
              <w:rPr>
                <w:color w:val="000000"/>
                <w:szCs w:val="24"/>
              </w:rPr>
              <w:t>ț</w:t>
            </w:r>
            <w:r w:rsidRPr="00E05C19">
              <w:rPr>
                <w:color w:val="000000"/>
                <w:szCs w:val="24"/>
              </w:rPr>
              <w:t>iunile trebuie să se desfă</w:t>
            </w:r>
            <w:r w:rsidR="001B7E0A" w:rsidRPr="00E05C19">
              <w:rPr>
                <w:color w:val="000000"/>
                <w:szCs w:val="24"/>
              </w:rPr>
              <w:t>ș</w:t>
            </w:r>
            <w:r w:rsidRPr="00E05C19">
              <w:rPr>
                <w:color w:val="000000"/>
                <w:szCs w:val="24"/>
              </w:rPr>
              <w:t xml:space="preserve">oare în paralel </w:t>
            </w:r>
            <w:r w:rsidR="001B7E0A" w:rsidRPr="00E05C19">
              <w:rPr>
                <w:color w:val="000000"/>
                <w:szCs w:val="24"/>
              </w:rPr>
              <w:t>ș</w:t>
            </w:r>
            <w:r w:rsidRPr="00E05C19">
              <w:rPr>
                <w:color w:val="000000"/>
                <w:szCs w:val="24"/>
              </w:rPr>
              <w:t>i e</w:t>
            </w:r>
            <w:r w:rsidR="001B7E0A" w:rsidRPr="00E05C19">
              <w:rPr>
                <w:color w:val="000000"/>
                <w:szCs w:val="24"/>
              </w:rPr>
              <w:t>ș</w:t>
            </w:r>
            <w:r w:rsidRPr="00E05C19">
              <w:rPr>
                <w:color w:val="000000"/>
                <w:szCs w:val="24"/>
              </w:rPr>
              <w:t>alonate în timp în func</w:t>
            </w:r>
            <w:r w:rsidR="001B7E0A" w:rsidRPr="00E05C19">
              <w:rPr>
                <w:color w:val="000000"/>
                <w:szCs w:val="24"/>
              </w:rPr>
              <w:t>ț</w:t>
            </w:r>
            <w:r w:rsidRPr="00E05C19">
              <w:rPr>
                <w:color w:val="000000"/>
                <w:szCs w:val="24"/>
              </w:rPr>
              <w:t>ie de reac</w:t>
            </w:r>
            <w:r w:rsidR="001B7E0A" w:rsidRPr="00E05C19">
              <w:rPr>
                <w:color w:val="000000"/>
                <w:szCs w:val="24"/>
              </w:rPr>
              <w:t>ț</w:t>
            </w:r>
            <w:r w:rsidRPr="00E05C19">
              <w:rPr>
                <w:color w:val="000000"/>
                <w:szCs w:val="24"/>
              </w:rPr>
              <w:t>iile speciilor, indicate de ac</w:t>
            </w:r>
            <w:r w:rsidR="001B7E0A" w:rsidRPr="00E05C19">
              <w:rPr>
                <w:color w:val="000000"/>
                <w:szCs w:val="24"/>
              </w:rPr>
              <w:t>ț</w:t>
            </w:r>
            <w:r w:rsidRPr="00E05C19">
              <w:rPr>
                <w:color w:val="000000"/>
                <w:szCs w:val="24"/>
              </w:rPr>
              <w:t>iunile de monitorizare. Propunem desfă</w:t>
            </w:r>
            <w:r w:rsidR="001B7E0A" w:rsidRPr="00E05C19">
              <w:rPr>
                <w:color w:val="000000"/>
                <w:szCs w:val="24"/>
              </w:rPr>
              <w:t>ș</w:t>
            </w:r>
            <w:r w:rsidRPr="00E05C19">
              <w:rPr>
                <w:color w:val="000000"/>
                <w:szCs w:val="24"/>
              </w:rPr>
              <w:t>urarea acestor ac</w:t>
            </w:r>
            <w:r w:rsidR="001B7E0A" w:rsidRPr="00E05C19">
              <w:rPr>
                <w:color w:val="000000"/>
                <w:szCs w:val="24"/>
              </w:rPr>
              <w:t>ț</w:t>
            </w:r>
            <w:r w:rsidRPr="00E05C19">
              <w:rPr>
                <w:color w:val="000000"/>
                <w:szCs w:val="24"/>
              </w:rPr>
              <w:t>iuni pe o perioadă de 1-5 ani.</w:t>
            </w:r>
          </w:p>
          <w:p w14:paraId="28C2F1CD" w14:textId="77777777" w:rsidR="00626446" w:rsidRPr="00E05C19" w:rsidRDefault="00626446" w:rsidP="00626446">
            <w:pPr>
              <w:suppressAutoHyphens/>
              <w:rPr>
                <w:color w:val="000000"/>
                <w:szCs w:val="24"/>
              </w:rPr>
            </w:pPr>
            <w:r w:rsidRPr="00E05C19">
              <w:rPr>
                <w:color w:val="000000"/>
                <w:szCs w:val="24"/>
              </w:rPr>
              <w:t xml:space="preserve">Prioritate: mare </w:t>
            </w:r>
          </w:p>
        </w:tc>
        <w:tc>
          <w:tcPr>
            <w:tcW w:w="3041" w:type="dxa"/>
            <w:tcBorders>
              <w:top w:val="single" w:sz="4" w:space="0" w:color="auto"/>
              <w:left w:val="single" w:sz="4" w:space="0" w:color="auto"/>
              <w:bottom w:val="single" w:sz="4" w:space="0" w:color="auto"/>
              <w:right w:val="single" w:sz="4" w:space="0" w:color="auto"/>
            </w:tcBorders>
            <w:shd w:val="clear" w:color="auto" w:fill="FFFFFF"/>
          </w:tcPr>
          <w:p w14:paraId="59C319EA" w14:textId="2FA0EB2F" w:rsidR="00626446" w:rsidRPr="00FC3F47" w:rsidRDefault="00626446" w:rsidP="00626446">
            <w:pPr>
              <w:suppressAutoHyphens/>
              <w:jc w:val="left"/>
              <w:rPr>
                <w:color w:val="000000"/>
                <w:szCs w:val="24"/>
              </w:rPr>
            </w:pPr>
            <w:r w:rsidRPr="00FC3F47">
              <w:rPr>
                <w:color w:val="000000"/>
                <w:szCs w:val="24"/>
              </w:rPr>
              <w:lastRenderedPageBreak/>
              <w:t xml:space="preserve">J03.01 </w:t>
            </w:r>
            <w:r w:rsidR="00322C53" w:rsidRPr="00FC3F47">
              <w:rPr>
                <w:color w:val="000000"/>
                <w:szCs w:val="24"/>
              </w:rPr>
              <w:t>R</w:t>
            </w:r>
            <w:r w:rsidRPr="00FC3F47">
              <w:rPr>
                <w:color w:val="000000"/>
                <w:szCs w:val="24"/>
              </w:rPr>
              <w:t>educerea sau pierderea de caracteristici specifice de habitat</w:t>
            </w:r>
          </w:p>
          <w:p w14:paraId="2CC61B0C" w14:textId="5B7720F2" w:rsidR="00626446" w:rsidRPr="00FC3F47" w:rsidRDefault="00626446" w:rsidP="00626446">
            <w:pPr>
              <w:suppressAutoHyphens/>
              <w:jc w:val="left"/>
              <w:rPr>
                <w:color w:val="000000"/>
                <w:szCs w:val="24"/>
              </w:rPr>
            </w:pPr>
            <w:r w:rsidRPr="00FC3F47">
              <w:rPr>
                <w:color w:val="000000"/>
                <w:szCs w:val="24"/>
              </w:rPr>
              <w:t xml:space="preserve">J03.02 </w:t>
            </w:r>
            <w:r w:rsidR="00322C53" w:rsidRPr="00FC3F47">
              <w:rPr>
                <w:color w:val="000000"/>
                <w:szCs w:val="24"/>
              </w:rPr>
              <w:t>R</w:t>
            </w:r>
            <w:r w:rsidRPr="00FC3F47">
              <w:rPr>
                <w:color w:val="000000"/>
                <w:szCs w:val="24"/>
              </w:rPr>
              <w:t>educerea conectivită</w:t>
            </w:r>
            <w:r w:rsidR="001B7E0A">
              <w:rPr>
                <w:color w:val="000000"/>
                <w:szCs w:val="24"/>
              </w:rPr>
              <w:t>ț</w:t>
            </w:r>
            <w:r w:rsidRPr="00FC3F47">
              <w:rPr>
                <w:color w:val="000000"/>
                <w:szCs w:val="24"/>
              </w:rPr>
              <w:t>ii de habitat, din cauze antropice;</w:t>
            </w:r>
          </w:p>
          <w:p w14:paraId="47086A8F" w14:textId="290B44AB" w:rsidR="00626446" w:rsidRPr="00FC3F47" w:rsidRDefault="00626446" w:rsidP="00626446">
            <w:pPr>
              <w:suppressAutoHyphens/>
              <w:jc w:val="left"/>
              <w:rPr>
                <w:color w:val="000000"/>
                <w:szCs w:val="24"/>
              </w:rPr>
            </w:pPr>
            <w:r w:rsidRPr="00FC3F47">
              <w:rPr>
                <w:color w:val="000000"/>
                <w:szCs w:val="24"/>
              </w:rPr>
              <w:t xml:space="preserve"> J03.02.02 </w:t>
            </w:r>
            <w:r w:rsidR="00322C53" w:rsidRPr="00FC3F47">
              <w:rPr>
                <w:color w:val="000000"/>
                <w:szCs w:val="24"/>
              </w:rPr>
              <w:t>R</w:t>
            </w:r>
            <w:r w:rsidRPr="00FC3F47">
              <w:rPr>
                <w:color w:val="000000"/>
                <w:szCs w:val="24"/>
              </w:rPr>
              <w:t xml:space="preserve">educerea dispersiei; </w:t>
            </w:r>
          </w:p>
          <w:p w14:paraId="28ECC991" w14:textId="7408D53A" w:rsidR="00626446" w:rsidRPr="00FC3F47" w:rsidRDefault="00626446" w:rsidP="00626446">
            <w:pPr>
              <w:suppressAutoHyphens/>
              <w:jc w:val="left"/>
              <w:rPr>
                <w:color w:val="000000"/>
                <w:szCs w:val="24"/>
                <w:lang w:eastAsia="ro-RO"/>
              </w:rPr>
            </w:pPr>
            <w:r w:rsidRPr="00FC3F47">
              <w:rPr>
                <w:color w:val="000000"/>
                <w:szCs w:val="24"/>
              </w:rPr>
              <w:t xml:space="preserve">J03.02.02 </w:t>
            </w:r>
            <w:r w:rsidR="00322C53" w:rsidRPr="00FC3F47">
              <w:rPr>
                <w:color w:val="000000"/>
                <w:szCs w:val="24"/>
              </w:rPr>
              <w:t>R</w:t>
            </w:r>
            <w:r w:rsidRPr="00FC3F47">
              <w:rPr>
                <w:color w:val="000000"/>
                <w:szCs w:val="24"/>
              </w:rPr>
              <w:t>educerea schimbului genetic</w:t>
            </w:r>
          </w:p>
        </w:tc>
      </w:tr>
      <w:tr w:rsidR="00626446" w:rsidRPr="00FC3F47" w14:paraId="24B781D3" w14:textId="77777777" w:rsidTr="00626446">
        <w:tc>
          <w:tcPr>
            <w:tcW w:w="824" w:type="dxa"/>
            <w:tcBorders>
              <w:top w:val="single" w:sz="4" w:space="0" w:color="auto"/>
              <w:left w:val="single" w:sz="4" w:space="0" w:color="auto"/>
              <w:bottom w:val="single" w:sz="4" w:space="0" w:color="auto"/>
              <w:right w:val="single" w:sz="4" w:space="0" w:color="auto"/>
            </w:tcBorders>
            <w:shd w:val="clear" w:color="auto" w:fill="FFFFFF"/>
          </w:tcPr>
          <w:p w14:paraId="7D9BE0CD" w14:textId="77777777" w:rsidR="00626446" w:rsidRPr="00FC3F47" w:rsidRDefault="00626446" w:rsidP="00626446">
            <w:pPr>
              <w:rPr>
                <w:szCs w:val="24"/>
              </w:rPr>
            </w:pPr>
            <w:r w:rsidRPr="00FC3F47">
              <w:rPr>
                <w:szCs w:val="24"/>
              </w:rPr>
              <w:t xml:space="preserve">1.2.4 </w:t>
            </w:r>
          </w:p>
        </w:tc>
        <w:tc>
          <w:tcPr>
            <w:tcW w:w="736" w:type="dxa"/>
            <w:tcBorders>
              <w:top w:val="single" w:sz="4" w:space="0" w:color="auto"/>
              <w:left w:val="single" w:sz="4" w:space="0" w:color="auto"/>
              <w:bottom w:val="single" w:sz="4" w:space="0" w:color="auto"/>
              <w:right w:val="single" w:sz="4" w:space="0" w:color="auto"/>
            </w:tcBorders>
            <w:shd w:val="clear" w:color="auto" w:fill="FFFFFF"/>
          </w:tcPr>
          <w:p w14:paraId="600C0BEF" w14:textId="77777777" w:rsidR="00626446" w:rsidRPr="00FC3F47" w:rsidRDefault="00626446" w:rsidP="00626446">
            <w:pPr>
              <w:rPr>
                <w:szCs w:val="24"/>
              </w:rPr>
            </w:pPr>
            <w:r w:rsidRPr="00FC3F47">
              <w:rPr>
                <w:szCs w:val="24"/>
              </w:rPr>
              <w:t>R</w:t>
            </w:r>
          </w:p>
        </w:tc>
        <w:tc>
          <w:tcPr>
            <w:tcW w:w="3575" w:type="dxa"/>
            <w:tcBorders>
              <w:top w:val="single" w:sz="4" w:space="0" w:color="auto"/>
              <w:left w:val="single" w:sz="4" w:space="0" w:color="auto"/>
              <w:bottom w:val="single" w:sz="4" w:space="0" w:color="auto"/>
              <w:right w:val="single" w:sz="4" w:space="0" w:color="auto"/>
            </w:tcBorders>
            <w:shd w:val="clear" w:color="auto" w:fill="FFFFFF"/>
          </w:tcPr>
          <w:p w14:paraId="4932CC94" w14:textId="248B141F" w:rsidR="00626446" w:rsidRPr="00FC3F47" w:rsidRDefault="00626446" w:rsidP="00626446">
            <w:pPr>
              <w:rPr>
                <w:color w:val="000000"/>
              </w:rPr>
            </w:pPr>
            <w:r w:rsidRPr="00FC3F47">
              <w:rPr>
                <w:color w:val="000000"/>
                <w:szCs w:val="24"/>
              </w:rPr>
              <w:t xml:space="preserve">Interzicerea fragmentării habitatelor forestiere </w:t>
            </w:r>
            <w:r w:rsidR="001B7E0A">
              <w:rPr>
                <w:color w:val="000000"/>
                <w:szCs w:val="24"/>
              </w:rPr>
              <w:t>ș</w:t>
            </w:r>
            <w:r w:rsidRPr="00FC3F47">
              <w:rPr>
                <w:color w:val="000000"/>
                <w:szCs w:val="24"/>
              </w:rPr>
              <w:t>i de paji</w:t>
            </w:r>
            <w:r w:rsidR="001B7E0A">
              <w:rPr>
                <w:color w:val="000000"/>
                <w:szCs w:val="24"/>
              </w:rPr>
              <w:t>ș</w:t>
            </w:r>
            <w:r w:rsidRPr="00FC3F47">
              <w:rPr>
                <w:color w:val="000000"/>
                <w:szCs w:val="24"/>
              </w:rPr>
              <w:t>te prin crearea de drumuri improvizate</w:t>
            </w:r>
          </w:p>
        </w:tc>
        <w:tc>
          <w:tcPr>
            <w:tcW w:w="5214" w:type="dxa"/>
            <w:tcBorders>
              <w:top w:val="single" w:sz="4" w:space="0" w:color="auto"/>
              <w:left w:val="single" w:sz="4" w:space="0" w:color="auto"/>
              <w:bottom w:val="single" w:sz="4" w:space="0" w:color="auto"/>
              <w:right w:val="single" w:sz="4" w:space="0" w:color="auto"/>
            </w:tcBorders>
            <w:shd w:val="clear" w:color="auto" w:fill="FFFFFF"/>
          </w:tcPr>
          <w:p w14:paraId="3CDF342A" w14:textId="680874BF" w:rsidR="00626446" w:rsidRPr="00FC3F47" w:rsidRDefault="00A373D2" w:rsidP="00626446">
            <w:pPr>
              <w:rPr>
                <w:color w:val="000000"/>
                <w:szCs w:val="24"/>
              </w:rPr>
            </w:pPr>
            <w:r w:rsidRPr="00FC3F47">
              <w:rPr>
                <w:color w:val="000000"/>
                <w:szCs w:val="24"/>
              </w:rPr>
              <w:t>S</w:t>
            </w:r>
            <w:r w:rsidR="00B57E1F">
              <w:rPr>
                <w:color w:val="000000"/>
                <w:szCs w:val="24"/>
              </w:rPr>
              <w:t>e</w:t>
            </w:r>
            <w:r w:rsidRPr="00FC3F47">
              <w:rPr>
                <w:color w:val="000000"/>
                <w:szCs w:val="24"/>
              </w:rPr>
              <w:t xml:space="preserve"> va evita fragmentarea</w:t>
            </w:r>
            <w:r w:rsidR="00626446" w:rsidRPr="00FC3F47">
              <w:rPr>
                <w:color w:val="000000"/>
                <w:szCs w:val="24"/>
              </w:rPr>
              <w:t xml:space="preserve"> corpului de pădure de foioase autohtone ce adăposte</w:t>
            </w:r>
            <w:r w:rsidR="001B7E0A">
              <w:rPr>
                <w:color w:val="000000"/>
                <w:szCs w:val="24"/>
              </w:rPr>
              <w:t>ș</w:t>
            </w:r>
            <w:r w:rsidR="00626446" w:rsidRPr="00FC3F47">
              <w:rPr>
                <w:color w:val="000000"/>
                <w:szCs w:val="24"/>
              </w:rPr>
              <w:t xml:space="preserve">te specia </w:t>
            </w:r>
            <w:proofErr w:type="spellStart"/>
            <w:r w:rsidR="00626446" w:rsidRPr="00FC3F47">
              <w:rPr>
                <w:i/>
                <w:iCs/>
                <w:color w:val="000000"/>
                <w:szCs w:val="24"/>
              </w:rPr>
              <w:t>Lucanus</w:t>
            </w:r>
            <w:proofErr w:type="spellEnd"/>
            <w:r w:rsidR="00626446" w:rsidRPr="00FC3F47">
              <w:rPr>
                <w:i/>
                <w:iCs/>
                <w:color w:val="000000"/>
                <w:szCs w:val="24"/>
              </w:rPr>
              <w:t xml:space="preserve"> </w:t>
            </w:r>
            <w:proofErr w:type="spellStart"/>
            <w:r w:rsidR="00626446" w:rsidRPr="00FC3F47">
              <w:rPr>
                <w:i/>
                <w:iCs/>
                <w:color w:val="000000"/>
                <w:szCs w:val="24"/>
              </w:rPr>
              <w:t>cervus</w:t>
            </w:r>
            <w:proofErr w:type="spellEnd"/>
            <w:r w:rsidR="00626446" w:rsidRPr="00FC3F47">
              <w:rPr>
                <w:color w:val="000000"/>
                <w:szCs w:val="24"/>
              </w:rPr>
              <w:t xml:space="preserve"> </w:t>
            </w:r>
            <w:r w:rsidR="001B7E0A">
              <w:rPr>
                <w:color w:val="000000"/>
                <w:szCs w:val="24"/>
              </w:rPr>
              <w:t>ș</w:t>
            </w:r>
            <w:r w:rsidR="00626446" w:rsidRPr="00FC3F47">
              <w:rPr>
                <w:color w:val="000000"/>
                <w:szCs w:val="24"/>
              </w:rPr>
              <w:t>i a paji</w:t>
            </w:r>
            <w:r w:rsidR="001B7E0A">
              <w:rPr>
                <w:color w:val="000000"/>
                <w:szCs w:val="24"/>
              </w:rPr>
              <w:t>ș</w:t>
            </w:r>
            <w:r w:rsidR="00626446" w:rsidRPr="00FC3F47">
              <w:rPr>
                <w:color w:val="000000"/>
                <w:szCs w:val="24"/>
              </w:rPr>
              <w:t xml:space="preserve">tilor </w:t>
            </w:r>
            <w:proofErr w:type="spellStart"/>
            <w:r w:rsidR="00626446" w:rsidRPr="00FC3F47">
              <w:rPr>
                <w:color w:val="000000"/>
                <w:szCs w:val="24"/>
              </w:rPr>
              <w:t>stepice</w:t>
            </w:r>
            <w:proofErr w:type="spellEnd"/>
            <w:r w:rsidR="00626446" w:rsidRPr="00FC3F47">
              <w:rPr>
                <w:color w:val="000000"/>
                <w:szCs w:val="24"/>
              </w:rPr>
              <w:t>. Mai exact</w:t>
            </w:r>
            <w:r w:rsidR="00B57E1F">
              <w:rPr>
                <w:color w:val="000000"/>
                <w:szCs w:val="24"/>
              </w:rPr>
              <w:t>,</w:t>
            </w:r>
            <w:r w:rsidR="00626446" w:rsidRPr="00FC3F47">
              <w:rPr>
                <w:color w:val="000000"/>
                <w:szCs w:val="24"/>
              </w:rPr>
              <w:t xml:space="preserve"> nu se vor permite deschiderea unor drumuri improvizate pentru circula</w:t>
            </w:r>
            <w:r w:rsidR="001B7E0A">
              <w:rPr>
                <w:color w:val="000000"/>
                <w:szCs w:val="24"/>
              </w:rPr>
              <w:t>ț</w:t>
            </w:r>
            <w:r w:rsidR="00626446" w:rsidRPr="00FC3F47">
              <w:rPr>
                <w:color w:val="000000"/>
                <w:szCs w:val="24"/>
              </w:rPr>
              <w:t>ia ma</w:t>
            </w:r>
            <w:r w:rsidR="001B7E0A">
              <w:rPr>
                <w:color w:val="000000"/>
                <w:szCs w:val="24"/>
              </w:rPr>
              <w:t>ș</w:t>
            </w:r>
            <w:r w:rsidR="00626446" w:rsidRPr="00FC3F47">
              <w:rPr>
                <w:color w:val="000000"/>
                <w:szCs w:val="24"/>
              </w:rPr>
              <w:t xml:space="preserve">inilor de teren, a ATV-urilor, a motocicletelor de teren </w:t>
            </w:r>
            <w:r w:rsidR="001B7E0A">
              <w:rPr>
                <w:color w:val="000000"/>
                <w:szCs w:val="24"/>
              </w:rPr>
              <w:t>ș</w:t>
            </w:r>
            <w:r w:rsidR="00626446" w:rsidRPr="00FC3F47">
              <w:rPr>
                <w:color w:val="000000"/>
                <w:szCs w:val="24"/>
              </w:rPr>
              <w:t xml:space="preserve">i a altor </w:t>
            </w:r>
            <w:proofErr w:type="spellStart"/>
            <w:r w:rsidR="00626446" w:rsidRPr="00FC3F47">
              <w:rPr>
                <w:color w:val="000000"/>
                <w:szCs w:val="24"/>
              </w:rPr>
              <w:t>vehicole</w:t>
            </w:r>
            <w:proofErr w:type="spellEnd"/>
            <w:r w:rsidR="00626446" w:rsidRPr="00FC3F47">
              <w:rPr>
                <w:color w:val="000000"/>
                <w:szCs w:val="24"/>
              </w:rPr>
              <w:t xml:space="preserve"> de acest tip.</w:t>
            </w:r>
          </w:p>
          <w:p w14:paraId="59E10666" w14:textId="77777777" w:rsidR="00626446" w:rsidRPr="00FC3F47" w:rsidRDefault="00626446" w:rsidP="00626446">
            <w:pPr>
              <w:rPr>
                <w:color w:val="000000"/>
                <w:szCs w:val="24"/>
              </w:rPr>
            </w:pPr>
            <w:r w:rsidRPr="00FC3F47">
              <w:rPr>
                <w:color w:val="000000"/>
                <w:szCs w:val="24"/>
              </w:rPr>
              <w:t xml:space="preserve">Prioritate: mare </w:t>
            </w:r>
          </w:p>
        </w:tc>
        <w:tc>
          <w:tcPr>
            <w:tcW w:w="3041" w:type="dxa"/>
            <w:tcBorders>
              <w:top w:val="single" w:sz="4" w:space="0" w:color="auto"/>
              <w:left w:val="single" w:sz="4" w:space="0" w:color="auto"/>
              <w:bottom w:val="single" w:sz="4" w:space="0" w:color="auto"/>
              <w:right w:val="single" w:sz="4" w:space="0" w:color="auto"/>
            </w:tcBorders>
            <w:shd w:val="clear" w:color="auto" w:fill="FFFFFF"/>
          </w:tcPr>
          <w:p w14:paraId="28BF5A69" w14:textId="62EDEFA9" w:rsidR="00626446" w:rsidRPr="00FC3F47" w:rsidRDefault="00626446" w:rsidP="00626446">
            <w:pPr>
              <w:rPr>
                <w:color w:val="000000"/>
                <w:szCs w:val="24"/>
              </w:rPr>
            </w:pPr>
            <w:r w:rsidRPr="00FC3F47">
              <w:rPr>
                <w:color w:val="000000"/>
                <w:szCs w:val="24"/>
              </w:rPr>
              <w:t xml:space="preserve">J03.01 </w:t>
            </w:r>
            <w:r w:rsidR="00322C53" w:rsidRPr="00FC3F47">
              <w:rPr>
                <w:color w:val="000000"/>
                <w:szCs w:val="24"/>
              </w:rPr>
              <w:t>R</w:t>
            </w:r>
            <w:r w:rsidRPr="00FC3F47">
              <w:rPr>
                <w:color w:val="000000"/>
                <w:szCs w:val="24"/>
              </w:rPr>
              <w:t xml:space="preserve">educerea sau pierderea de caracteristici specifice de habitat </w:t>
            </w:r>
          </w:p>
          <w:p w14:paraId="4FFC4270" w14:textId="4F7CFD54" w:rsidR="00626446" w:rsidRPr="00FC3F47" w:rsidRDefault="00626446" w:rsidP="00626446">
            <w:pPr>
              <w:rPr>
                <w:color w:val="000000"/>
                <w:szCs w:val="24"/>
              </w:rPr>
            </w:pPr>
            <w:r w:rsidRPr="00FC3F47">
              <w:rPr>
                <w:color w:val="000000"/>
                <w:szCs w:val="24"/>
              </w:rPr>
              <w:t xml:space="preserve">J03.02 </w:t>
            </w:r>
            <w:r w:rsidR="00322C53" w:rsidRPr="00FC3F47">
              <w:rPr>
                <w:color w:val="000000"/>
                <w:szCs w:val="24"/>
              </w:rPr>
              <w:t>R</w:t>
            </w:r>
            <w:r w:rsidRPr="00FC3F47">
              <w:rPr>
                <w:color w:val="000000"/>
                <w:szCs w:val="24"/>
              </w:rPr>
              <w:t>educerea conectivită</w:t>
            </w:r>
            <w:r w:rsidR="001B7E0A">
              <w:rPr>
                <w:color w:val="000000"/>
                <w:szCs w:val="24"/>
              </w:rPr>
              <w:t>ț</w:t>
            </w:r>
            <w:r w:rsidRPr="00FC3F47">
              <w:rPr>
                <w:color w:val="000000"/>
                <w:szCs w:val="24"/>
              </w:rPr>
              <w:t>ii de habitat, din cauze antropice</w:t>
            </w:r>
          </w:p>
          <w:p w14:paraId="1B8DA9CB" w14:textId="75EA2A0F" w:rsidR="00626446" w:rsidRPr="00FC3F47" w:rsidRDefault="00626446" w:rsidP="00626446">
            <w:pPr>
              <w:rPr>
                <w:color w:val="000000"/>
                <w:szCs w:val="24"/>
                <w:lang w:eastAsia="ro-RO"/>
              </w:rPr>
            </w:pPr>
            <w:r w:rsidRPr="00FC3F47">
              <w:rPr>
                <w:color w:val="000000"/>
                <w:szCs w:val="24"/>
              </w:rPr>
              <w:t xml:space="preserve">J03.02.02 </w:t>
            </w:r>
            <w:r w:rsidR="00322C53" w:rsidRPr="00FC3F47">
              <w:rPr>
                <w:color w:val="000000"/>
                <w:szCs w:val="24"/>
              </w:rPr>
              <w:t>R</w:t>
            </w:r>
            <w:r w:rsidRPr="00FC3F47">
              <w:rPr>
                <w:color w:val="000000"/>
                <w:szCs w:val="24"/>
              </w:rPr>
              <w:t>educerea dispersiei;</w:t>
            </w:r>
          </w:p>
        </w:tc>
      </w:tr>
      <w:tr w:rsidR="00626446" w:rsidRPr="00FC3F47" w14:paraId="0F3B9730" w14:textId="77777777" w:rsidTr="00626446">
        <w:tc>
          <w:tcPr>
            <w:tcW w:w="824" w:type="dxa"/>
            <w:tcBorders>
              <w:top w:val="single" w:sz="4" w:space="0" w:color="auto"/>
              <w:left w:val="single" w:sz="4" w:space="0" w:color="auto"/>
              <w:bottom w:val="single" w:sz="4" w:space="0" w:color="auto"/>
              <w:right w:val="single" w:sz="4" w:space="0" w:color="auto"/>
            </w:tcBorders>
            <w:shd w:val="clear" w:color="auto" w:fill="FFFFFF"/>
          </w:tcPr>
          <w:p w14:paraId="2EFC5485" w14:textId="77777777" w:rsidR="00626446" w:rsidRPr="00FC3F47" w:rsidRDefault="00626446" w:rsidP="00626446">
            <w:pPr>
              <w:rPr>
                <w:szCs w:val="24"/>
              </w:rPr>
            </w:pPr>
            <w:r w:rsidRPr="00FC3F47">
              <w:rPr>
                <w:szCs w:val="24"/>
              </w:rPr>
              <w:t>1.2.5</w:t>
            </w:r>
          </w:p>
        </w:tc>
        <w:tc>
          <w:tcPr>
            <w:tcW w:w="736" w:type="dxa"/>
            <w:tcBorders>
              <w:top w:val="single" w:sz="4" w:space="0" w:color="auto"/>
              <w:left w:val="single" w:sz="4" w:space="0" w:color="auto"/>
              <w:bottom w:val="single" w:sz="4" w:space="0" w:color="auto"/>
              <w:right w:val="single" w:sz="4" w:space="0" w:color="auto"/>
            </w:tcBorders>
            <w:shd w:val="clear" w:color="auto" w:fill="FFFFFF"/>
          </w:tcPr>
          <w:p w14:paraId="21433621" w14:textId="77777777" w:rsidR="00626446" w:rsidRPr="00FC3F47" w:rsidRDefault="00626446" w:rsidP="00626446">
            <w:pPr>
              <w:rPr>
                <w:szCs w:val="24"/>
              </w:rPr>
            </w:pPr>
            <w:r w:rsidRPr="00FC3F47">
              <w:rPr>
                <w:szCs w:val="24"/>
              </w:rPr>
              <w:t>A</w:t>
            </w:r>
          </w:p>
        </w:tc>
        <w:tc>
          <w:tcPr>
            <w:tcW w:w="3575" w:type="dxa"/>
            <w:tcBorders>
              <w:top w:val="single" w:sz="4" w:space="0" w:color="auto"/>
              <w:left w:val="single" w:sz="4" w:space="0" w:color="auto"/>
              <w:bottom w:val="single" w:sz="4" w:space="0" w:color="auto"/>
              <w:right w:val="single" w:sz="4" w:space="0" w:color="auto"/>
            </w:tcBorders>
            <w:shd w:val="clear" w:color="auto" w:fill="FFFFFF"/>
          </w:tcPr>
          <w:p w14:paraId="2A80523A" w14:textId="79A52116" w:rsidR="00626446" w:rsidRPr="00FC3F47" w:rsidRDefault="00626446" w:rsidP="00626446">
            <w:pPr>
              <w:rPr>
                <w:color w:val="000000"/>
                <w:szCs w:val="24"/>
              </w:rPr>
            </w:pPr>
            <w:r w:rsidRPr="00FC3F47">
              <w:rPr>
                <w:color w:val="000000"/>
                <w:szCs w:val="24"/>
              </w:rPr>
              <w:t xml:space="preserve">Prevenirea schimbării stadiului de succesiune ecologică în habitatele propice  speciilor protejate de nevertebrate </w:t>
            </w:r>
            <w:r w:rsidR="001B7E0A">
              <w:rPr>
                <w:color w:val="000000"/>
                <w:szCs w:val="24"/>
              </w:rPr>
              <w:t>ș</w:t>
            </w:r>
            <w:r w:rsidRPr="00FC3F47">
              <w:rPr>
                <w:color w:val="000000"/>
                <w:szCs w:val="24"/>
              </w:rPr>
              <w:t>i păstrarea unui nivel intermediar al intensită</w:t>
            </w:r>
            <w:r w:rsidR="001B7E0A">
              <w:rPr>
                <w:color w:val="000000"/>
                <w:szCs w:val="24"/>
              </w:rPr>
              <w:t>ț</w:t>
            </w:r>
            <w:r w:rsidRPr="00FC3F47">
              <w:rPr>
                <w:color w:val="000000"/>
                <w:szCs w:val="24"/>
              </w:rPr>
              <w:t>ii perturbărilor.</w:t>
            </w:r>
          </w:p>
        </w:tc>
        <w:tc>
          <w:tcPr>
            <w:tcW w:w="5214" w:type="dxa"/>
            <w:tcBorders>
              <w:top w:val="single" w:sz="4" w:space="0" w:color="auto"/>
              <w:left w:val="single" w:sz="4" w:space="0" w:color="auto"/>
              <w:bottom w:val="single" w:sz="4" w:space="0" w:color="auto"/>
              <w:right w:val="single" w:sz="4" w:space="0" w:color="auto"/>
            </w:tcBorders>
            <w:shd w:val="clear" w:color="auto" w:fill="FFFFFF"/>
          </w:tcPr>
          <w:p w14:paraId="17DF446E" w14:textId="77777777" w:rsidR="00626446" w:rsidRPr="00FC3F47" w:rsidRDefault="00626446" w:rsidP="00626446">
            <w:pPr>
              <w:rPr>
                <w:i/>
                <w:iCs/>
                <w:color w:val="000000"/>
                <w:szCs w:val="24"/>
              </w:rPr>
            </w:pPr>
            <w:r w:rsidRPr="00FC3F47">
              <w:rPr>
                <w:color w:val="000000"/>
              </w:rPr>
              <w:t xml:space="preserve">Speciile de nevertebrate vizate: </w:t>
            </w:r>
            <w:proofErr w:type="spellStart"/>
            <w:r w:rsidRPr="00FC3F47">
              <w:rPr>
                <w:i/>
                <w:iCs/>
                <w:color w:val="000000"/>
                <w:szCs w:val="24"/>
              </w:rPr>
              <w:t>Catopta</w:t>
            </w:r>
            <w:proofErr w:type="spellEnd"/>
            <w:r w:rsidRPr="00FC3F47">
              <w:rPr>
                <w:i/>
                <w:iCs/>
                <w:color w:val="000000"/>
                <w:szCs w:val="24"/>
              </w:rPr>
              <w:t xml:space="preserve"> </w:t>
            </w:r>
            <w:proofErr w:type="spellStart"/>
            <w:r w:rsidRPr="00FC3F47">
              <w:rPr>
                <w:i/>
                <w:iCs/>
                <w:color w:val="000000"/>
                <w:szCs w:val="24"/>
              </w:rPr>
              <w:t>thrips</w:t>
            </w:r>
            <w:proofErr w:type="spellEnd"/>
            <w:r w:rsidRPr="00FC3F47">
              <w:rPr>
                <w:i/>
                <w:iCs/>
                <w:color w:val="000000"/>
                <w:szCs w:val="24"/>
              </w:rPr>
              <w:t xml:space="preserve">, </w:t>
            </w:r>
            <w:proofErr w:type="spellStart"/>
            <w:r w:rsidRPr="00FC3F47">
              <w:rPr>
                <w:i/>
                <w:iCs/>
                <w:color w:val="000000"/>
                <w:szCs w:val="24"/>
              </w:rPr>
              <w:t>Gortyna</w:t>
            </w:r>
            <w:proofErr w:type="spellEnd"/>
            <w:r w:rsidRPr="00FC3F47">
              <w:rPr>
                <w:i/>
                <w:iCs/>
                <w:color w:val="000000"/>
                <w:szCs w:val="24"/>
              </w:rPr>
              <w:t xml:space="preserve"> </w:t>
            </w:r>
            <w:proofErr w:type="spellStart"/>
            <w:r w:rsidRPr="00FC3F47">
              <w:rPr>
                <w:i/>
                <w:iCs/>
                <w:color w:val="000000"/>
                <w:szCs w:val="24"/>
              </w:rPr>
              <w:t>borelii</w:t>
            </w:r>
            <w:proofErr w:type="spellEnd"/>
            <w:r w:rsidRPr="00FC3F47">
              <w:rPr>
                <w:i/>
                <w:iCs/>
                <w:color w:val="000000"/>
                <w:szCs w:val="24"/>
              </w:rPr>
              <w:t xml:space="preserve"> </w:t>
            </w:r>
            <w:proofErr w:type="spellStart"/>
            <w:r w:rsidRPr="00FC3F47">
              <w:rPr>
                <w:i/>
                <w:iCs/>
                <w:color w:val="000000"/>
                <w:szCs w:val="24"/>
              </w:rPr>
              <w:t>lunata</w:t>
            </w:r>
            <w:proofErr w:type="spellEnd"/>
            <w:r w:rsidRPr="00FC3F47">
              <w:rPr>
                <w:i/>
                <w:iCs/>
                <w:color w:val="000000"/>
                <w:szCs w:val="24"/>
              </w:rPr>
              <w:t xml:space="preserve">, </w:t>
            </w:r>
            <w:proofErr w:type="spellStart"/>
            <w:r w:rsidRPr="00FC3F47">
              <w:rPr>
                <w:i/>
                <w:iCs/>
                <w:color w:val="000000"/>
                <w:szCs w:val="24"/>
              </w:rPr>
              <w:t>Pseudophilotes</w:t>
            </w:r>
            <w:proofErr w:type="spellEnd"/>
            <w:r w:rsidRPr="00FC3F47">
              <w:rPr>
                <w:i/>
                <w:iCs/>
                <w:color w:val="000000"/>
                <w:szCs w:val="24"/>
              </w:rPr>
              <w:t xml:space="preserve"> </w:t>
            </w:r>
            <w:proofErr w:type="spellStart"/>
            <w:r w:rsidRPr="00FC3F47">
              <w:rPr>
                <w:i/>
                <w:iCs/>
                <w:color w:val="000000"/>
                <w:szCs w:val="24"/>
              </w:rPr>
              <w:t>bavius</w:t>
            </w:r>
            <w:proofErr w:type="spellEnd"/>
            <w:r w:rsidRPr="00FC3F47">
              <w:rPr>
                <w:i/>
                <w:iCs/>
                <w:color w:val="000000"/>
                <w:szCs w:val="24"/>
              </w:rPr>
              <w:t xml:space="preserve"> </w:t>
            </w:r>
            <w:proofErr w:type="spellStart"/>
            <w:r w:rsidRPr="00FC3F47">
              <w:rPr>
                <w:i/>
                <w:iCs/>
                <w:color w:val="000000"/>
                <w:szCs w:val="24"/>
              </w:rPr>
              <w:t>hungarica</w:t>
            </w:r>
            <w:proofErr w:type="spellEnd"/>
            <w:r w:rsidRPr="00FC3F47">
              <w:rPr>
                <w:i/>
                <w:iCs/>
                <w:color w:val="000000"/>
                <w:szCs w:val="24"/>
              </w:rPr>
              <w:t>.</w:t>
            </w:r>
          </w:p>
          <w:p w14:paraId="6B50DCC4" w14:textId="1FED1334" w:rsidR="00626446" w:rsidRPr="00FC3F47" w:rsidRDefault="00626446" w:rsidP="00626446">
            <w:pPr>
              <w:suppressAutoHyphens/>
              <w:rPr>
                <w:color w:val="000000"/>
                <w:szCs w:val="24"/>
              </w:rPr>
            </w:pPr>
            <w:r w:rsidRPr="00FC3F47">
              <w:rPr>
                <w:color w:val="000000"/>
                <w:szCs w:val="24"/>
              </w:rPr>
              <w:t>Se va aplica un regim de cosire sau pă</w:t>
            </w:r>
            <w:r w:rsidR="001B7E0A">
              <w:rPr>
                <w:color w:val="000000"/>
                <w:szCs w:val="24"/>
              </w:rPr>
              <w:t>ș</w:t>
            </w:r>
            <w:r w:rsidRPr="00FC3F47">
              <w:rPr>
                <w:color w:val="000000"/>
                <w:szCs w:val="24"/>
              </w:rPr>
              <w:t>unare u</w:t>
            </w:r>
            <w:r w:rsidR="001B7E0A">
              <w:rPr>
                <w:color w:val="000000"/>
                <w:szCs w:val="24"/>
              </w:rPr>
              <w:t>ș</w:t>
            </w:r>
            <w:r w:rsidRPr="00FC3F47">
              <w:rPr>
                <w:color w:val="000000"/>
                <w:szCs w:val="24"/>
              </w:rPr>
              <w:t>oară (în func</w:t>
            </w:r>
            <w:r w:rsidR="001B7E0A">
              <w:rPr>
                <w:color w:val="000000"/>
                <w:szCs w:val="24"/>
              </w:rPr>
              <w:t>ț</w:t>
            </w:r>
            <w:r w:rsidRPr="00FC3F47">
              <w:rPr>
                <w:color w:val="000000"/>
                <w:szCs w:val="24"/>
              </w:rPr>
              <w:t>ie de înclina</w:t>
            </w:r>
            <w:r w:rsidR="001B7E0A">
              <w:rPr>
                <w:color w:val="000000"/>
                <w:szCs w:val="24"/>
              </w:rPr>
              <w:t>ț</w:t>
            </w:r>
            <w:r w:rsidRPr="00FC3F47">
              <w:rPr>
                <w:color w:val="000000"/>
                <w:szCs w:val="24"/>
              </w:rPr>
              <w:t xml:space="preserve">ia solului </w:t>
            </w:r>
            <w:r w:rsidR="001B7E0A">
              <w:rPr>
                <w:color w:val="000000"/>
                <w:szCs w:val="24"/>
              </w:rPr>
              <w:t>ș</w:t>
            </w:r>
            <w:r w:rsidRPr="00FC3F47">
              <w:rPr>
                <w:color w:val="000000"/>
                <w:szCs w:val="24"/>
              </w:rPr>
              <w:t>i de accesibilitate) cu un număr de sub 0,7 UVM/ha, mozaicată, în habitatele de paji</w:t>
            </w:r>
            <w:r w:rsidR="001B7E0A">
              <w:rPr>
                <w:color w:val="000000"/>
                <w:szCs w:val="24"/>
              </w:rPr>
              <w:t>ș</w:t>
            </w:r>
            <w:r w:rsidRPr="00FC3F47">
              <w:rPr>
                <w:color w:val="000000"/>
                <w:szCs w:val="24"/>
              </w:rPr>
              <w:t xml:space="preserve">te </w:t>
            </w:r>
            <w:proofErr w:type="spellStart"/>
            <w:r w:rsidRPr="00FC3F47">
              <w:rPr>
                <w:color w:val="000000"/>
                <w:szCs w:val="24"/>
              </w:rPr>
              <w:t>stepizată</w:t>
            </w:r>
            <w:proofErr w:type="spellEnd"/>
            <w:r w:rsidRPr="00FC3F47">
              <w:rPr>
                <w:color w:val="000000"/>
                <w:szCs w:val="24"/>
              </w:rPr>
              <w:t xml:space="preserve"> propice speciilor de </w:t>
            </w:r>
            <w:r w:rsidRPr="00FC3F47">
              <w:rPr>
                <w:color w:val="000000"/>
                <w:szCs w:val="24"/>
              </w:rPr>
              <w:lastRenderedPageBreak/>
              <w:t xml:space="preserve">nevertebrate </w:t>
            </w:r>
            <w:r w:rsidR="001B7E0A">
              <w:rPr>
                <w:color w:val="000000"/>
                <w:szCs w:val="24"/>
              </w:rPr>
              <w:t>ț</w:t>
            </w:r>
            <w:r w:rsidRPr="00FC3F47">
              <w:rPr>
                <w:color w:val="000000"/>
                <w:szCs w:val="24"/>
              </w:rPr>
              <w:t xml:space="preserve">intă, în afara perioadelor în care acestea sunt în stadii de dezvoltare </w:t>
            </w:r>
            <w:proofErr w:type="spellStart"/>
            <w:r w:rsidRPr="00FC3F47">
              <w:rPr>
                <w:color w:val="000000"/>
                <w:szCs w:val="24"/>
              </w:rPr>
              <w:t>preimaginale</w:t>
            </w:r>
            <w:proofErr w:type="spellEnd"/>
            <w:r w:rsidRPr="00FC3F47">
              <w:rPr>
                <w:color w:val="000000"/>
                <w:szCs w:val="24"/>
              </w:rPr>
              <w:t xml:space="preserve"> (ouă, larve). Drept urmare, se va evita pă</w:t>
            </w:r>
            <w:r w:rsidR="001B7E0A">
              <w:rPr>
                <w:color w:val="000000"/>
                <w:szCs w:val="24"/>
              </w:rPr>
              <w:t>ș</w:t>
            </w:r>
            <w:r w:rsidRPr="00FC3F47">
              <w:rPr>
                <w:color w:val="000000"/>
                <w:szCs w:val="24"/>
              </w:rPr>
              <w:t xml:space="preserve">unatul </w:t>
            </w:r>
            <w:r w:rsidR="00281BCB">
              <w:rPr>
                <w:color w:val="000000"/>
                <w:szCs w:val="24"/>
              </w:rPr>
              <w:t>î</w:t>
            </w:r>
            <w:r w:rsidRPr="00FC3F47">
              <w:rPr>
                <w:color w:val="000000"/>
                <w:szCs w:val="24"/>
              </w:rPr>
              <w:t>n perioada aprilie-mai pe suprafe</w:t>
            </w:r>
            <w:r w:rsidR="001B7E0A">
              <w:rPr>
                <w:color w:val="000000"/>
                <w:szCs w:val="24"/>
              </w:rPr>
              <w:t>ț</w:t>
            </w:r>
            <w:r w:rsidRPr="00FC3F47">
              <w:rPr>
                <w:color w:val="000000"/>
                <w:szCs w:val="24"/>
              </w:rPr>
              <w:t xml:space="preserve">ele cu </w:t>
            </w:r>
            <w:r w:rsidRPr="00047F09">
              <w:rPr>
                <w:i/>
                <w:color w:val="000000"/>
                <w:szCs w:val="24"/>
              </w:rPr>
              <w:t xml:space="preserve">Salvia </w:t>
            </w:r>
            <w:proofErr w:type="spellStart"/>
            <w:r w:rsidRPr="00047F09">
              <w:rPr>
                <w:i/>
                <w:color w:val="000000"/>
                <w:szCs w:val="24"/>
              </w:rPr>
              <w:t>nutans</w:t>
            </w:r>
            <w:proofErr w:type="spellEnd"/>
            <w:r w:rsidRPr="00FC3F47">
              <w:rPr>
                <w:color w:val="000000"/>
                <w:szCs w:val="24"/>
              </w:rPr>
              <w:t xml:space="preserve">, </w:t>
            </w:r>
            <w:r w:rsidR="00281BCB">
              <w:rPr>
                <w:color w:val="000000"/>
                <w:szCs w:val="24"/>
              </w:rPr>
              <w:t>î</w:t>
            </w:r>
            <w:r w:rsidRPr="00FC3F47">
              <w:rPr>
                <w:color w:val="000000"/>
                <w:szCs w:val="24"/>
              </w:rPr>
              <w:t>n vederea protej</w:t>
            </w:r>
            <w:r w:rsidR="00281BCB">
              <w:rPr>
                <w:color w:val="000000"/>
                <w:szCs w:val="24"/>
              </w:rPr>
              <w:t>ă</w:t>
            </w:r>
            <w:r w:rsidRPr="00FC3F47">
              <w:rPr>
                <w:color w:val="000000"/>
                <w:szCs w:val="24"/>
              </w:rPr>
              <w:t xml:space="preserve">rii </w:t>
            </w:r>
            <w:proofErr w:type="spellStart"/>
            <w:r w:rsidRPr="00FC3F47">
              <w:rPr>
                <w:color w:val="000000"/>
                <w:szCs w:val="24"/>
              </w:rPr>
              <w:t>taxonului</w:t>
            </w:r>
            <w:proofErr w:type="spellEnd"/>
            <w:r w:rsidRPr="00FC3F47">
              <w:rPr>
                <w:color w:val="000000"/>
                <w:szCs w:val="24"/>
              </w:rPr>
              <w:t xml:space="preserve"> </w:t>
            </w:r>
            <w:proofErr w:type="spellStart"/>
            <w:r w:rsidRPr="00FC3F47">
              <w:rPr>
                <w:i/>
                <w:iCs/>
                <w:color w:val="000000"/>
                <w:szCs w:val="24"/>
              </w:rPr>
              <w:t>Ps</w:t>
            </w:r>
            <w:proofErr w:type="spellEnd"/>
            <w:r w:rsidRPr="00FC3F47">
              <w:rPr>
                <w:i/>
                <w:iCs/>
                <w:color w:val="000000"/>
                <w:szCs w:val="24"/>
              </w:rPr>
              <w:t xml:space="preserve">. </w:t>
            </w:r>
            <w:proofErr w:type="spellStart"/>
            <w:r w:rsidRPr="00FC3F47">
              <w:rPr>
                <w:i/>
                <w:iCs/>
                <w:color w:val="000000"/>
                <w:szCs w:val="24"/>
              </w:rPr>
              <w:t>bavius</w:t>
            </w:r>
            <w:proofErr w:type="spellEnd"/>
            <w:r w:rsidRPr="00FC3F47">
              <w:rPr>
                <w:i/>
                <w:iCs/>
                <w:color w:val="000000"/>
                <w:szCs w:val="24"/>
              </w:rPr>
              <w:t xml:space="preserve"> </w:t>
            </w:r>
            <w:proofErr w:type="spellStart"/>
            <w:r w:rsidRPr="00FC3F47">
              <w:rPr>
                <w:i/>
                <w:iCs/>
                <w:color w:val="000000"/>
                <w:szCs w:val="24"/>
              </w:rPr>
              <w:t>hungarica</w:t>
            </w:r>
            <w:proofErr w:type="spellEnd"/>
            <w:r w:rsidRPr="00FC3F47">
              <w:rPr>
                <w:color w:val="000000"/>
                <w:szCs w:val="24"/>
              </w:rPr>
              <w:t>, ale c</w:t>
            </w:r>
            <w:r w:rsidR="00281BCB">
              <w:rPr>
                <w:color w:val="000000"/>
                <w:szCs w:val="24"/>
              </w:rPr>
              <w:t>ă</w:t>
            </w:r>
            <w:r w:rsidRPr="00FC3F47">
              <w:rPr>
                <w:color w:val="000000"/>
                <w:szCs w:val="24"/>
              </w:rPr>
              <w:t>r</w:t>
            </w:r>
            <w:r w:rsidR="00B57E1F">
              <w:rPr>
                <w:color w:val="000000"/>
                <w:szCs w:val="24"/>
              </w:rPr>
              <w:t>u</w:t>
            </w:r>
            <w:r w:rsidRPr="00FC3F47">
              <w:rPr>
                <w:color w:val="000000"/>
                <w:szCs w:val="24"/>
              </w:rPr>
              <w:t>i larve se dezvolt</w:t>
            </w:r>
            <w:r w:rsidR="00281BCB">
              <w:rPr>
                <w:color w:val="000000"/>
                <w:szCs w:val="24"/>
              </w:rPr>
              <w:t>ă</w:t>
            </w:r>
            <w:r w:rsidRPr="00FC3F47">
              <w:rPr>
                <w:color w:val="000000"/>
                <w:szCs w:val="24"/>
              </w:rPr>
              <w:t xml:space="preserve"> </w:t>
            </w:r>
            <w:r w:rsidR="00281BCB">
              <w:rPr>
                <w:color w:val="000000"/>
                <w:szCs w:val="24"/>
              </w:rPr>
              <w:t>î</w:t>
            </w:r>
            <w:r w:rsidRPr="00FC3F47">
              <w:rPr>
                <w:color w:val="000000"/>
                <w:szCs w:val="24"/>
              </w:rPr>
              <w:t>n aceast</w:t>
            </w:r>
            <w:r w:rsidR="00281BCB">
              <w:rPr>
                <w:color w:val="000000"/>
                <w:szCs w:val="24"/>
              </w:rPr>
              <w:t>ă</w:t>
            </w:r>
            <w:r w:rsidRPr="00FC3F47">
              <w:rPr>
                <w:color w:val="000000"/>
                <w:szCs w:val="24"/>
              </w:rPr>
              <w:t xml:space="preserve"> perioad</w:t>
            </w:r>
            <w:r w:rsidR="00281BCB">
              <w:rPr>
                <w:color w:val="000000"/>
                <w:szCs w:val="24"/>
              </w:rPr>
              <w:t>ă</w:t>
            </w:r>
            <w:r w:rsidRPr="00FC3F47">
              <w:rPr>
                <w:color w:val="000000"/>
                <w:szCs w:val="24"/>
              </w:rPr>
              <w:t xml:space="preserve"> </w:t>
            </w:r>
            <w:r w:rsidR="00281BCB">
              <w:rPr>
                <w:color w:val="000000"/>
                <w:szCs w:val="24"/>
              </w:rPr>
              <w:t>î</w:t>
            </w:r>
            <w:r w:rsidRPr="00FC3F47">
              <w:rPr>
                <w:color w:val="000000"/>
                <w:szCs w:val="24"/>
              </w:rPr>
              <w:t>n inflorescen</w:t>
            </w:r>
            <w:r w:rsidR="00281BCB">
              <w:rPr>
                <w:color w:val="000000"/>
                <w:szCs w:val="24"/>
              </w:rPr>
              <w:t>ț</w:t>
            </w:r>
            <w:r w:rsidRPr="00FC3F47">
              <w:rPr>
                <w:color w:val="000000"/>
                <w:szCs w:val="24"/>
              </w:rPr>
              <w:t xml:space="preserve">ele de </w:t>
            </w:r>
            <w:r w:rsidRPr="00047F09">
              <w:rPr>
                <w:i/>
                <w:color w:val="000000"/>
                <w:szCs w:val="24"/>
              </w:rPr>
              <w:t xml:space="preserve">Salvia </w:t>
            </w:r>
            <w:proofErr w:type="spellStart"/>
            <w:r w:rsidRPr="00047F09">
              <w:rPr>
                <w:i/>
                <w:color w:val="000000"/>
                <w:szCs w:val="24"/>
              </w:rPr>
              <w:t>nutans</w:t>
            </w:r>
            <w:proofErr w:type="spellEnd"/>
            <w:r w:rsidRPr="00FC3F47">
              <w:rPr>
                <w:color w:val="000000"/>
                <w:szCs w:val="24"/>
              </w:rPr>
              <w:t>.</w:t>
            </w:r>
          </w:p>
          <w:p w14:paraId="18323CDF" w14:textId="792CFDD8" w:rsidR="00626446" w:rsidRPr="00FC3F47" w:rsidRDefault="00626446" w:rsidP="00626446">
            <w:pPr>
              <w:suppressAutoHyphens/>
              <w:rPr>
                <w:color w:val="000000"/>
                <w:szCs w:val="24"/>
              </w:rPr>
            </w:pPr>
            <w:r w:rsidRPr="00FC3F47">
              <w:rPr>
                <w:color w:val="000000"/>
                <w:szCs w:val="24"/>
              </w:rPr>
              <w:t>Dacă se va opta pentru regimul de cosire, cele 6 ha care reprezintă nucleul rezerva</w:t>
            </w:r>
            <w:r w:rsidR="001B7E0A">
              <w:rPr>
                <w:color w:val="000000"/>
                <w:szCs w:val="24"/>
              </w:rPr>
              <w:t>ț</w:t>
            </w:r>
            <w:r w:rsidRPr="00FC3F47">
              <w:rPr>
                <w:color w:val="000000"/>
                <w:szCs w:val="24"/>
              </w:rPr>
              <w:t>iei vor fi împăr</w:t>
            </w:r>
            <w:r w:rsidR="001B7E0A">
              <w:rPr>
                <w:color w:val="000000"/>
                <w:szCs w:val="24"/>
              </w:rPr>
              <w:t>ț</w:t>
            </w:r>
            <w:r w:rsidRPr="00FC3F47">
              <w:rPr>
                <w:color w:val="000000"/>
                <w:szCs w:val="24"/>
              </w:rPr>
              <w:t>ite în 4 parcele</w:t>
            </w:r>
            <w:r w:rsidR="00BB7FD5">
              <w:rPr>
                <w:color w:val="000000"/>
                <w:szCs w:val="24"/>
              </w:rPr>
              <w:t>,</w:t>
            </w:r>
            <w:r w:rsidRPr="00FC3F47">
              <w:rPr>
                <w:color w:val="000000"/>
                <w:szCs w:val="24"/>
              </w:rPr>
              <w:t xml:space="preserve"> asigurându-se cosirea unei</w:t>
            </w:r>
            <w:r w:rsidR="00BB7FD5">
              <w:rPr>
                <w:color w:val="000000"/>
                <w:szCs w:val="24"/>
              </w:rPr>
              <w:t xml:space="preserve"> singure parcele pe </w:t>
            </w:r>
            <w:r w:rsidRPr="00FC3F47">
              <w:rPr>
                <w:color w:val="000000"/>
                <w:szCs w:val="24"/>
              </w:rPr>
              <w:t>an, astfel încât următoarea cosire pentru aceea</w:t>
            </w:r>
            <w:r w:rsidR="001B7E0A">
              <w:rPr>
                <w:color w:val="000000"/>
                <w:szCs w:val="24"/>
              </w:rPr>
              <w:t>ș</w:t>
            </w:r>
            <w:r w:rsidRPr="00FC3F47">
              <w:rPr>
                <w:color w:val="000000"/>
                <w:szCs w:val="24"/>
              </w:rPr>
              <w:t>i parcelă să se facă după 4 ani. În restul rezerva</w:t>
            </w:r>
            <w:r w:rsidR="001B7E0A">
              <w:rPr>
                <w:color w:val="000000"/>
                <w:szCs w:val="24"/>
              </w:rPr>
              <w:t>ț</w:t>
            </w:r>
            <w:r w:rsidRPr="00FC3F47">
              <w:rPr>
                <w:color w:val="000000"/>
                <w:szCs w:val="24"/>
              </w:rPr>
              <w:t xml:space="preserve">iei </w:t>
            </w:r>
            <w:r w:rsidR="001B7E0A">
              <w:rPr>
                <w:color w:val="000000"/>
                <w:szCs w:val="24"/>
              </w:rPr>
              <w:t>ș</w:t>
            </w:r>
            <w:r w:rsidRPr="00FC3F47">
              <w:rPr>
                <w:color w:val="000000"/>
                <w:szCs w:val="24"/>
              </w:rPr>
              <w:t>i sitului cu habitate de paji</w:t>
            </w:r>
            <w:r w:rsidR="001B7E0A">
              <w:rPr>
                <w:color w:val="000000"/>
                <w:szCs w:val="24"/>
              </w:rPr>
              <w:t>ș</w:t>
            </w:r>
            <w:r w:rsidRPr="00FC3F47">
              <w:rPr>
                <w:color w:val="000000"/>
                <w:szCs w:val="24"/>
              </w:rPr>
              <w:t>te va fi aplicat un regim de pă</w:t>
            </w:r>
            <w:r w:rsidR="001B7E0A">
              <w:rPr>
                <w:color w:val="000000"/>
                <w:szCs w:val="24"/>
              </w:rPr>
              <w:t>ș</w:t>
            </w:r>
            <w:r w:rsidRPr="00FC3F47">
              <w:rPr>
                <w:color w:val="000000"/>
                <w:szCs w:val="24"/>
              </w:rPr>
              <w:t>unat u</w:t>
            </w:r>
            <w:r w:rsidR="001B7E0A">
              <w:rPr>
                <w:color w:val="000000"/>
                <w:szCs w:val="24"/>
              </w:rPr>
              <w:t>ș</w:t>
            </w:r>
            <w:r w:rsidRPr="00FC3F47">
              <w:rPr>
                <w:color w:val="000000"/>
                <w:szCs w:val="24"/>
              </w:rPr>
              <w:t>or (sub 0,7 UVM//ha) o dată la 2 ani sau cositul 1 dată pe an după 15 septembrie. Materialul cosit va fi îndepărtat din ari</w:t>
            </w:r>
            <w:r w:rsidR="00CF0466">
              <w:rPr>
                <w:color w:val="000000"/>
                <w:szCs w:val="24"/>
              </w:rPr>
              <w:t>ile</w:t>
            </w:r>
            <w:r w:rsidRPr="00FC3F47">
              <w:rPr>
                <w:color w:val="000000"/>
                <w:szCs w:val="24"/>
              </w:rPr>
              <w:t xml:space="preserve"> </w:t>
            </w:r>
            <w:r w:rsidR="00CF0466" w:rsidRPr="00FC3F47">
              <w:rPr>
                <w:color w:val="000000"/>
                <w:szCs w:val="24"/>
              </w:rPr>
              <w:t>protejat</w:t>
            </w:r>
            <w:r w:rsidR="00CF0466">
              <w:rPr>
                <w:color w:val="000000"/>
                <w:szCs w:val="24"/>
              </w:rPr>
              <w:t>e</w:t>
            </w:r>
            <w:r w:rsidR="00CF0466" w:rsidRPr="00FC3F47">
              <w:rPr>
                <w:color w:val="000000"/>
                <w:szCs w:val="24"/>
              </w:rPr>
              <w:t xml:space="preserve"> </w:t>
            </w:r>
            <w:r w:rsidRPr="00FC3F47">
              <w:rPr>
                <w:color w:val="000000"/>
                <w:szCs w:val="24"/>
              </w:rPr>
              <w:t>într-un interval de 5-8 zile de la cosire. Cosirea se va face manual sau cu ma</w:t>
            </w:r>
            <w:r w:rsidR="001B7E0A">
              <w:rPr>
                <w:color w:val="000000"/>
                <w:szCs w:val="24"/>
              </w:rPr>
              <w:t>ș</w:t>
            </w:r>
            <w:r w:rsidRPr="00FC3F47">
              <w:rPr>
                <w:color w:val="000000"/>
                <w:szCs w:val="24"/>
              </w:rPr>
              <w:t>inării u</w:t>
            </w:r>
            <w:r w:rsidR="001B7E0A">
              <w:rPr>
                <w:color w:val="000000"/>
                <w:szCs w:val="24"/>
              </w:rPr>
              <w:t>ș</w:t>
            </w:r>
            <w:r w:rsidRPr="00FC3F47">
              <w:rPr>
                <w:color w:val="000000"/>
                <w:szCs w:val="24"/>
              </w:rPr>
              <w:t xml:space="preserve">oare </w:t>
            </w:r>
            <w:r w:rsidR="001B7E0A">
              <w:rPr>
                <w:color w:val="000000"/>
                <w:szCs w:val="24"/>
              </w:rPr>
              <w:t>ș</w:t>
            </w:r>
            <w:r w:rsidRPr="00FC3F47">
              <w:rPr>
                <w:color w:val="000000"/>
                <w:szCs w:val="24"/>
              </w:rPr>
              <w:t>i nu cu tractorul.</w:t>
            </w:r>
          </w:p>
          <w:p w14:paraId="5A55FF9E" w14:textId="77777777" w:rsidR="00626446" w:rsidRPr="00FC3F47" w:rsidRDefault="00626446" w:rsidP="00626446">
            <w:pPr>
              <w:rPr>
                <w:i/>
                <w:iCs/>
                <w:color w:val="000000"/>
                <w:szCs w:val="24"/>
              </w:rPr>
            </w:pPr>
            <w:r w:rsidRPr="00FC3F47">
              <w:rPr>
                <w:color w:val="000000"/>
                <w:szCs w:val="24"/>
              </w:rPr>
              <w:t>Prioritate: mare</w:t>
            </w:r>
          </w:p>
        </w:tc>
        <w:tc>
          <w:tcPr>
            <w:tcW w:w="3041" w:type="dxa"/>
            <w:tcBorders>
              <w:top w:val="single" w:sz="4" w:space="0" w:color="auto"/>
              <w:left w:val="single" w:sz="4" w:space="0" w:color="auto"/>
              <w:bottom w:val="single" w:sz="4" w:space="0" w:color="auto"/>
              <w:right w:val="single" w:sz="4" w:space="0" w:color="auto"/>
            </w:tcBorders>
            <w:shd w:val="clear" w:color="auto" w:fill="FFFFFF"/>
          </w:tcPr>
          <w:p w14:paraId="303C2A9D" w14:textId="01B75F32" w:rsidR="00626446" w:rsidRPr="00FC3F47" w:rsidRDefault="00626446" w:rsidP="00626446">
            <w:pPr>
              <w:rPr>
                <w:color w:val="000000"/>
                <w:szCs w:val="24"/>
                <w:lang w:eastAsia="ro-RO"/>
              </w:rPr>
            </w:pPr>
            <w:r w:rsidRPr="00FC3F47">
              <w:rPr>
                <w:color w:val="000000"/>
                <w:szCs w:val="24"/>
                <w:lang w:eastAsia="zh-CN"/>
              </w:rPr>
              <w:lastRenderedPageBreak/>
              <w:t xml:space="preserve">K02.01 </w:t>
            </w:r>
            <w:r w:rsidR="00322C53" w:rsidRPr="00FC3F47">
              <w:rPr>
                <w:color w:val="000000"/>
                <w:szCs w:val="24"/>
                <w:lang w:eastAsia="zh-CN"/>
              </w:rPr>
              <w:t>S</w:t>
            </w:r>
            <w:r w:rsidRPr="00FC3F47">
              <w:rPr>
                <w:color w:val="000000"/>
                <w:szCs w:val="24"/>
              </w:rPr>
              <w:t>chimbarea compozi</w:t>
            </w:r>
            <w:r w:rsidR="001B7E0A">
              <w:rPr>
                <w:color w:val="000000"/>
                <w:szCs w:val="24"/>
              </w:rPr>
              <w:t>ț</w:t>
            </w:r>
            <w:r w:rsidRPr="00FC3F47">
              <w:rPr>
                <w:color w:val="000000"/>
                <w:szCs w:val="24"/>
              </w:rPr>
              <w:t>iei de specii (succesiune)</w:t>
            </w:r>
          </w:p>
        </w:tc>
      </w:tr>
      <w:tr w:rsidR="00626446" w:rsidRPr="00FC3F47" w14:paraId="2FB6020B" w14:textId="77777777" w:rsidTr="00626446">
        <w:tc>
          <w:tcPr>
            <w:tcW w:w="824" w:type="dxa"/>
            <w:tcBorders>
              <w:top w:val="single" w:sz="4" w:space="0" w:color="auto"/>
              <w:left w:val="single" w:sz="4" w:space="0" w:color="auto"/>
              <w:bottom w:val="single" w:sz="4" w:space="0" w:color="auto"/>
              <w:right w:val="single" w:sz="4" w:space="0" w:color="auto"/>
            </w:tcBorders>
            <w:shd w:val="clear" w:color="auto" w:fill="FFFFFF"/>
          </w:tcPr>
          <w:p w14:paraId="7C23D138" w14:textId="77777777" w:rsidR="00626446" w:rsidRPr="00FC3F47" w:rsidRDefault="00626446" w:rsidP="00626446">
            <w:pPr>
              <w:rPr>
                <w:szCs w:val="24"/>
              </w:rPr>
            </w:pPr>
            <w:r w:rsidRPr="00FC3F47">
              <w:rPr>
                <w:szCs w:val="24"/>
              </w:rPr>
              <w:lastRenderedPageBreak/>
              <w:t>1.2.6</w:t>
            </w:r>
          </w:p>
        </w:tc>
        <w:tc>
          <w:tcPr>
            <w:tcW w:w="736" w:type="dxa"/>
            <w:tcBorders>
              <w:top w:val="single" w:sz="4" w:space="0" w:color="auto"/>
              <w:left w:val="single" w:sz="4" w:space="0" w:color="auto"/>
              <w:bottom w:val="single" w:sz="4" w:space="0" w:color="auto"/>
              <w:right w:val="single" w:sz="4" w:space="0" w:color="auto"/>
            </w:tcBorders>
            <w:shd w:val="clear" w:color="auto" w:fill="FFFFFF"/>
          </w:tcPr>
          <w:p w14:paraId="051E47CF" w14:textId="77777777" w:rsidR="00626446" w:rsidRPr="00FC3F47" w:rsidRDefault="00626446" w:rsidP="00626446">
            <w:pPr>
              <w:rPr>
                <w:szCs w:val="24"/>
              </w:rPr>
            </w:pPr>
            <w:r w:rsidRPr="00FC3F47">
              <w:rPr>
                <w:szCs w:val="24"/>
              </w:rPr>
              <w:t>R</w:t>
            </w:r>
          </w:p>
        </w:tc>
        <w:tc>
          <w:tcPr>
            <w:tcW w:w="3575" w:type="dxa"/>
            <w:tcBorders>
              <w:top w:val="single" w:sz="4" w:space="0" w:color="auto"/>
              <w:left w:val="single" w:sz="4" w:space="0" w:color="auto"/>
              <w:bottom w:val="single" w:sz="4" w:space="0" w:color="auto"/>
              <w:right w:val="single" w:sz="4" w:space="0" w:color="auto"/>
            </w:tcBorders>
            <w:shd w:val="clear" w:color="auto" w:fill="FFFFFF"/>
          </w:tcPr>
          <w:p w14:paraId="75B58A6A" w14:textId="0DBDD3A9" w:rsidR="00626446" w:rsidRPr="00FC3F47" w:rsidRDefault="00626446" w:rsidP="00626446">
            <w:pPr>
              <w:rPr>
                <w:color w:val="5B9BD5"/>
                <w:szCs w:val="24"/>
              </w:rPr>
            </w:pPr>
            <w:r w:rsidRPr="00FC3F47">
              <w:rPr>
                <w:szCs w:val="24"/>
              </w:rPr>
              <w:t>Restric</w:t>
            </w:r>
            <w:r w:rsidR="001B7E0A">
              <w:rPr>
                <w:szCs w:val="24"/>
              </w:rPr>
              <w:t>ț</w:t>
            </w:r>
            <w:r w:rsidRPr="00FC3F47">
              <w:rPr>
                <w:szCs w:val="24"/>
              </w:rPr>
              <w:t xml:space="preserve">ionarea aplicării tratamentelor cu </w:t>
            </w:r>
            <w:proofErr w:type="spellStart"/>
            <w:r w:rsidRPr="00FC3F47">
              <w:rPr>
                <w:szCs w:val="24"/>
              </w:rPr>
              <w:t>biocide</w:t>
            </w:r>
            <w:proofErr w:type="spellEnd"/>
            <w:r w:rsidRPr="00FC3F47">
              <w:rPr>
                <w:szCs w:val="24"/>
              </w:rPr>
              <w:t xml:space="preserve"> pe terenurile agricole din vecinătatea sitului.</w:t>
            </w:r>
          </w:p>
        </w:tc>
        <w:tc>
          <w:tcPr>
            <w:tcW w:w="5214" w:type="dxa"/>
            <w:tcBorders>
              <w:top w:val="single" w:sz="4" w:space="0" w:color="auto"/>
              <w:left w:val="single" w:sz="4" w:space="0" w:color="auto"/>
              <w:bottom w:val="single" w:sz="4" w:space="0" w:color="auto"/>
              <w:right w:val="single" w:sz="4" w:space="0" w:color="auto"/>
            </w:tcBorders>
            <w:shd w:val="clear" w:color="auto" w:fill="FFFFFF"/>
          </w:tcPr>
          <w:p w14:paraId="508C09E1" w14:textId="77777777" w:rsidR="00626446" w:rsidRPr="00FC3F47" w:rsidRDefault="00626446" w:rsidP="00626446">
            <w:pPr>
              <w:rPr>
                <w:i/>
                <w:iCs/>
                <w:color w:val="000000"/>
                <w:szCs w:val="24"/>
              </w:rPr>
            </w:pPr>
            <w:r w:rsidRPr="00FC3F47">
              <w:rPr>
                <w:color w:val="000000"/>
              </w:rPr>
              <w:t xml:space="preserve">Speciile de nevertebrate vizate: </w:t>
            </w:r>
            <w:proofErr w:type="spellStart"/>
            <w:r w:rsidRPr="00FC3F47">
              <w:rPr>
                <w:i/>
                <w:iCs/>
                <w:color w:val="000000"/>
                <w:szCs w:val="24"/>
              </w:rPr>
              <w:t>Catopta</w:t>
            </w:r>
            <w:proofErr w:type="spellEnd"/>
            <w:r w:rsidRPr="00FC3F47">
              <w:rPr>
                <w:i/>
                <w:iCs/>
                <w:color w:val="000000"/>
                <w:szCs w:val="24"/>
              </w:rPr>
              <w:t xml:space="preserve"> </w:t>
            </w:r>
            <w:proofErr w:type="spellStart"/>
            <w:r w:rsidRPr="00FC3F47">
              <w:rPr>
                <w:i/>
                <w:iCs/>
                <w:color w:val="000000"/>
                <w:szCs w:val="24"/>
              </w:rPr>
              <w:t>thrips</w:t>
            </w:r>
            <w:proofErr w:type="spellEnd"/>
            <w:r w:rsidRPr="00FC3F47">
              <w:rPr>
                <w:i/>
                <w:iCs/>
                <w:color w:val="000000"/>
                <w:szCs w:val="24"/>
              </w:rPr>
              <w:t xml:space="preserve">, </w:t>
            </w:r>
            <w:proofErr w:type="spellStart"/>
            <w:r w:rsidRPr="00FC3F47">
              <w:rPr>
                <w:i/>
                <w:iCs/>
                <w:color w:val="000000"/>
                <w:szCs w:val="24"/>
              </w:rPr>
              <w:t>Gortyna</w:t>
            </w:r>
            <w:proofErr w:type="spellEnd"/>
            <w:r w:rsidRPr="00FC3F47">
              <w:rPr>
                <w:i/>
                <w:iCs/>
                <w:color w:val="000000"/>
                <w:szCs w:val="24"/>
              </w:rPr>
              <w:t xml:space="preserve"> </w:t>
            </w:r>
            <w:proofErr w:type="spellStart"/>
            <w:r w:rsidRPr="00FC3F47">
              <w:rPr>
                <w:i/>
                <w:iCs/>
                <w:color w:val="000000"/>
                <w:szCs w:val="24"/>
              </w:rPr>
              <w:t>borelii</w:t>
            </w:r>
            <w:proofErr w:type="spellEnd"/>
            <w:r w:rsidRPr="00FC3F47">
              <w:rPr>
                <w:i/>
                <w:iCs/>
                <w:color w:val="000000"/>
                <w:szCs w:val="24"/>
              </w:rPr>
              <w:t xml:space="preserve"> </w:t>
            </w:r>
            <w:proofErr w:type="spellStart"/>
            <w:r w:rsidRPr="00FC3F47">
              <w:rPr>
                <w:i/>
                <w:iCs/>
                <w:color w:val="000000"/>
                <w:szCs w:val="24"/>
              </w:rPr>
              <w:t>lunata</w:t>
            </w:r>
            <w:proofErr w:type="spellEnd"/>
            <w:r w:rsidRPr="00FC3F47">
              <w:rPr>
                <w:i/>
                <w:iCs/>
                <w:color w:val="000000"/>
                <w:szCs w:val="24"/>
              </w:rPr>
              <w:t xml:space="preserve">, </w:t>
            </w:r>
            <w:proofErr w:type="spellStart"/>
            <w:r w:rsidRPr="00FC3F47">
              <w:rPr>
                <w:i/>
                <w:iCs/>
                <w:color w:val="000000"/>
                <w:szCs w:val="24"/>
              </w:rPr>
              <w:t>Pseudophilotes</w:t>
            </w:r>
            <w:proofErr w:type="spellEnd"/>
            <w:r w:rsidRPr="00FC3F47">
              <w:rPr>
                <w:i/>
                <w:iCs/>
                <w:color w:val="000000"/>
                <w:szCs w:val="24"/>
              </w:rPr>
              <w:t xml:space="preserve"> </w:t>
            </w:r>
            <w:proofErr w:type="spellStart"/>
            <w:r w:rsidRPr="00FC3F47">
              <w:rPr>
                <w:i/>
                <w:iCs/>
                <w:color w:val="000000"/>
                <w:szCs w:val="24"/>
              </w:rPr>
              <w:t>bavius</w:t>
            </w:r>
            <w:proofErr w:type="spellEnd"/>
            <w:r w:rsidRPr="00FC3F47">
              <w:rPr>
                <w:i/>
                <w:iCs/>
                <w:color w:val="000000"/>
                <w:szCs w:val="24"/>
              </w:rPr>
              <w:t xml:space="preserve"> </w:t>
            </w:r>
            <w:proofErr w:type="spellStart"/>
            <w:r w:rsidRPr="00FC3F47">
              <w:rPr>
                <w:i/>
                <w:iCs/>
                <w:color w:val="000000"/>
                <w:szCs w:val="24"/>
              </w:rPr>
              <w:t>hungarica</w:t>
            </w:r>
            <w:proofErr w:type="spellEnd"/>
            <w:r w:rsidRPr="00FC3F47">
              <w:rPr>
                <w:i/>
                <w:iCs/>
                <w:color w:val="000000"/>
                <w:szCs w:val="24"/>
              </w:rPr>
              <w:t>.</w:t>
            </w:r>
          </w:p>
          <w:p w14:paraId="2763E2DE" w14:textId="58CB9B18" w:rsidR="00626446" w:rsidRPr="00FC3F47" w:rsidRDefault="00626446" w:rsidP="00626446">
            <w:pPr>
              <w:rPr>
                <w:szCs w:val="24"/>
              </w:rPr>
            </w:pPr>
            <w:r w:rsidRPr="00FC3F47">
              <w:rPr>
                <w:szCs w:val="24"/>
              </w:rPr>
              <w:t>Aplicarea substan</w:t>
            </w:r>
            <w:r w:rsidR="001B7E0A">
              <w:rPr>
                <w:szCs w:val="24"/>
              </w:rPr>
              <w:t>ț</w:t>
            </w:r>
            <w:r w:rsidRPr="00FC3F47">
              <w:rPr>
                <w:szCs w:val="24"/>
              </w:rPr>
              <w:t xml:space="preserve">elor </w:t>
            </w:r>
            <w:proofErr w:type="spellStart"/>
            <w:r w:rsidRPr="00FC3F47">
              <w:rPr>
                <w:szCs w:val="24"/>
              </w:rPr>
              <w:t>biocide</w:t>
            </w:r>
            <w:proofErr w:type="spellEnd"/>
            <w:r w:rsidRPr="00FC3F47">
              <w:rPr>
                <w:szCs w:val="24"/>
              </w:rPr>
              <w:t xml:space="preserve"> nu va fi efectuată în terenurile cultivate cu culturi agricole din vecinătatea sitului pe o distan</w:t>
            </w:r>
            <w:r w:rsidR="001B7E0A">
              <w:rPr>
                <w:szCs w:val="24"/>
              </w:rPr>
              <w:t>ț</w:t>
            </w:r>
            <w:r w:rsidRPr="00FC3F47">
              <w:rPr>
                <w:szCs w:val="24"/>
              </w:rPr>
              <w:t xml:space="preserve">ă de minim 1 km, pe cale aeriană </w:t>
            </w:r>
            <w:r w:rsidR="001B7E0A">
              <w:rPr>
                <w:szCs w:val="24"/>
              </w:rPr>
              <w:t>ș</w:t>
            </w:r>
            <w:r w:rsidRPr="00FC3F47">
              <w:rPr>
                <w:szCs w:val="24"/>
              </w:rPr>
              <w:t>i în perioada de zbor a speciilor de interes comunitar. (15 aprilie-15 iunie, iulie-august, octombrie).</w:t>
            </w:r>
          </w:p>
          <w:p w14:paraId="3E03283A" w14:textId="1324B0A7" w:rsidR="00626446" w:rsidRPr="00FC3F47" w:rsidRDefault="00881E00" w:rsidP="00626446">
            <w:pPr>
              <w:rPr>
                <w:szCs w:val="24"/>
              </w:rPr>
            </w:pPr>
            <w:r w:rsidRPr="00FC3F47">
              <w:rPr>
                <w:szCs w:val="24"/>
              </w:rPr>
              <w:t>Popula</w:t>
            </w:r>
            <w:r w:rsidR="001B7E0A">
              <w:rPr>
                <w:szCs w:val="24"/>
              </w:rPr>
              <w:t>ț</w:t>
            </w:r>
            <w:r w:rsidRPr="00FC3F47">
              <w:rPr>
                <w:szCs w:val="24"/>
              </w:rPr>
              <w:t>ia va fi con</w:t>
            </w:r>
            <w:r w:rsidR="001B7E0A">
              <w:rPr>
                <w:szCs w:val="24"/>
              </w:rPr>
              <w:t>ș</w:t>
            </w:r>
            <w:r w:rsidR="00626446" w:rsidRPr="00FC3F47">
              <w:rPr>
                <w:szCs w:val="24"/>
              </w:rPr>
              <w:t>tientizată prin montarea de panouri informative.</w:t>
            </w:r>
          </w:p>
          <w:p w14:paraId="1A2B2126" w14:textId="77777777" w:rsidR="00626446" w:rsidRPr="00FC3F47" w:rsidRDefault="00626446" w:rsidP="00626446">
            <w:pPr>
              <w:rPr>
                <w:szCs w:val="24"/>
              </w:rPr>
            </w:pPr>
            <w:r w:rsidRPr="00FC3F47">
              <w:rPr>
                <w:color w:val="000000"/>
                <w:szCs w:val="24"/>
              </w:rPr>
              <w:t>Prioritate: medie</w:t>
            </w:r>
          </w:p>
        </w:tc>
        <w:tc>
          <w:tcPr>
            <w:tcW w:w="3041" w:type="dxa"/>
            <w:tcBorders>
              <w:top w:val="single" w:sz="4" w:space="0" w:color="auto"/>
              <w:left w:val="single" w:sz="4" w:space="0" w:color="auto"/>
              <w:bottom w:val="single" w:sz="4" w:space="0" w:color="auto"/>
              <w:right w:val="single" w:sz="4" w:space="0" w:color="auto"/>
            </w:tcBorders>
            <w:shd w:val="clear" w:color="auto" w:fill="FFFFFF"/>
          </w:tcPr>
          <w:p w14:paraId="03A36DC0" w14:textId="01CD4056" w:rsidR="00626446" w:rsidRPr="00FC3F47" w:rsidRDefault="00626446" w:rsidP="00626446">
            <w:pPr>
              <w:rPr>
                <w:lang w:eastAsia="ro-RO"/>
              </w:rPr>
            </w:pPr>
            <w:r w:rsidRPr="00FC3F47">
              <w:t xml:space="preserve">A07 Utilizarea produselor </w:t>
            </w:r>
            <w:proofErr w:type="spellStart"/>
            <w:r w:rsidRPr="00FC3F47">
              <w:t>biocide</w:t>
            </w:r>
            <w:proofErr w:type="spellEnd"/>
            <w:r w:rsidRPr="00FC3F47">
              <w:t xml:space="preserve">, hormoni </w:t>
            </w:r>
            <w:r w:rsidR="001B7E0A">
              <w:t>ș</w:t>
            </w:r>
            <w:r w:rsidRPr="00FC3F47">
              <w:t>i substan</w:t>
            </w:r>
            <w:r w:rsidR="001B7E0A">
              <w:t>ț</w:t>
            </w:r>
            <w:r w:rsidRPr="00FC3F47">
              <w:t xml:space="preserve">e chimice </w:t>
            </w:r>
          </w:p>
        </w:tc>
      </w:tr>
      <w:tr w:rsidR="00626446" w:rsidRPr="00FC3F47" w14:paraId="2C75E477" w14:textId="77777777" w:rsidTr="00626446">
        <w:tc>
          <w:tcPr>
            <w:tcW w:w="824" w:type="dxa"/>
            <w:tcBorders>
              <w:top w:val="single" w:sz="4" w:space="0" w:color="auto"/>
              <w:left w:val="single" w:sz="4" w:space="0" w:color="auto"/>
              <w:bottom w:val="single" w:sz="4" w:space="0" w:color="auto"/>
              <w:right w:val="single" w:sz="4" w:space="0" w:color="auto"/>
            </w:tcBorders>
            <w:shd w:val="clear" w:color="auto" w:fill="FFFFFF"/>
          </w:tcPr>
          <w:p w14:paraId="747928AC" w14:textId="77777777" w:rsidR="00626446" w:rsidRPr="00FC3F47" w:rsidRDefault="00626446" w:rsidP="00626446">
            <w:pPr>
              <w:rPr>
                <w:szCs w:val="24"/>
              </w:rPr>
            </w:pPr>
            <w:r w:rsidRPr="00FC3F47">
              <w:rPr>
                <w:szCs w:val="24"/>
              </w:rPr>
              <w:t>1.2.7</w:t>
            </w:r>
          </w:p>
        </w:tc>
        <w:tc>
          <w:tcPr>
            <w:tcW w:w="736" w:type="dxa"/>
            <w:tcBorders>
              <w:top w:val="single" w:sz="4" w:space="0" w:color="auto"/>
              <w:left w:val="single" w:sz="4" w:space="0" w:color="auto"/>
              <w:bottom w:val="single" w:sz="4" w:space="0" w:color="auto"/>
              <w:right w:val="single" w:sz="4" w:space="0" w:color="auto"/>
            </w:tcBorders>
            <w:shd w:val="clear" w:color="auto" w:fill="FFFFFF"/>
          </w:tcPr>
          <w:p w14:paraId="671A5607" w14:textId="77777777" w:rsidR="00626446" w:rsidRPr="00FC3F47" w:rsidRDefault="00626446" w:rsidP="00626446">
            <w:pPr>
              <w:rPr>
                <w:szCs w:val="24"/>
              </w:rPr>
            </w:pPr>
            <w:r w:rsidRPr="00FC3F47">
              <w:rPr>
                <w:szCs w:val="24"/>
              </w:rPr>
              <w:t>A</w:t>
            </w:r>
          </w:p>
        </w:tc>
        <w:tc>
          <w:tcPr>
            <w:tcW w:w="3575" w:type="dxa"/>
            <w:tcBorders>
              <w:top w:val="single" w:sz="4" w:space="0" w:color="auto"/>
              <w:left w:val="single" w:sz="4" w:space="0" w:color="auto"/>
              <w:bottom w:val="single" w:sz="4" w:space="0" w:color="auto"/>
              <w:right w:val="single" w:sz="4" w:space="0" w:color="auto"/>
            </w:tcBorders>
            <w:shd w:val="clear" w:color="auto" w:fill="FFFFFF"/>
          </w:tcPr>
          <w:p w14:paraId="78633B02" w14:textId="77777777" w:rsidR="00626446" w:rsidRPr="00FC3F47" w:rsidRDefault="00626446" w:rsidP="00626446">
            <w:pPr>
              <w:suppressAutoHyphens/>
              <w:rPr>
                <w:color w:val="5B9BD5"/>
                <w:szCs w:val="24"/>
              </w:rPr>
            </w:pPr>
            <w:r w:rsidRPr="00FC3F47">
              <w:rPr>
                <w:bCs/>
                <w:szCs w:val="24"/>
                <w:lang w:eastAsia="ar-SA"/>
              </w:rPr>
              <w:t xml:space="preserve">Crearea de habitate acvatice caracteristice speciilor </w:t>
            </w:r>
            <w:proofErr w:type="spellStart"/>
            <w:r w:rsidRPr="00FC3F47">
              <w:rPr>
                <w:bCs/>
                <w:i/>
                <w:szCs w:val="24"/>
                <w:lang w:eastAsia="ar-SA"/>
              </w:rPr>
              <w:t>Bombina</w:t>
            </w:r>
            <w:proofErr w:type="spellEnd"/>
            <w:r w:rsidRPr="00FC3F47">
              <w:rPr>
                <w:bCs/>
                <w:i/>
                <w:szCs w:val="24"/>
                <w:lang w:eastAsia="ar-SA"/>
              </w:rPr>
              <w:t xml:space="preserve"> </w:t>
            </w:r>
            <w:proofErr w:type="spellStart"/>
            <w:r w:rsidRPr="00FC3F47">
              <w:rPr>
                <w:bCs/>
                <w:i/>
                <w:szCs w:val="24"/>
                <w:lang w:eastAsia="ar-SA"/>
              </w:rPr>
              <w:t>variegata</w:t>
            </w:r>
            <w:proofErr w:type="spellEnd"/>
            <w:r w:rsidRPr="00FC3F47">
              <w:rPr>
                <w:bCs/>
                <w:i/>
                <w:szCs w:val="24"/>
                <w:lang w:eastAsia="ar-SA"/>
              </w:rPr>
              <w:t xml:space="preserve">, </w:t>
            </w:r>
            <w:proofErr w:type="spellStart"/>
            <w:r w:rsidRPr="00FC3F47">
              <w:rPr>
                <w:bCs/>
                <w:i/>
                <w:szCs w:val="24"/>
                <w:lang w:eastAsia="ar-SA"/>
              </w:rPr>
              <w:t>Bombina</w:t>
            </w:r>
            <w:proofErr w:type="spellEnd"/>
            <w:r w:rsidRPr="00FC3F47">
              <w:rPr>
                <w:bCs/>
                <w:i/>
                <w:szCs w:val="24"/>
                <w:lang w:eastAsia="ar-SA"/>
              </w:rPr>
              <w:t xml:space="preserve"> </w:t>
            </w:r>
            <w:proofErr w:type="spellStart"/>
            <w:r w:rsidRPr="00FC3F47">
              <w:rPr>
                <w:bCs/>
                <w:i/>
                <w:szCs w:val="24"/>
                <w:lang w:eastAsia="ar-SA"/>
              </w:rPr>
              <w:t>bombina</w:t>
            </w:r>
            <w:proofErr w:type="spellEnd"/>
          </w:p>
        </w:tc>
        <w:tc>
          <w:tcPr>
            <w:tcW w:w="5214" w:type="dxa"/>
            <w:tcBorders>
              <w:top w:val="single" w:sz="4" w:space="0" w:color="auto"/>
              <w:left w:val="single" w:sz="4" w:space="0" w:color="auto"/>
              <w:bottom w:val="single" w:sz="4" w:space="0" w:color="auto"/>
              <w:right w:val="single" w:sz="4" w:space="0" w:color="auto"/>
            </w:tcBorders>
            <w:shd w:val="clear" w:color="auto" w:fill="FFFFFF"/>
          </w:tcPr>
          <w:p w14:paraId="11DBAE38" w14:textId="77777777" w:rsidR="00626446" w:rsidRPr="00FC3F47" w:rsidRDefault="00626446" w:rsidP="00626446">
            <w:pPr>
              <w:rPr>
                <w:bCs/>
                <w:szCs w:val="24"/>
                <w:lang w:eastAsia="ar-SA"/>
              </w:rPr>
            </w:pPr>
            <w:r w:rsidRPr="00FC3F47">
              <w:t xml:space="preserve">Localizare: </w:t>
            </w:r>
            <w:r w:rsidRPr="00FC3F47">
              <w:rPr>
                <w:bCs/>
                <w:szCs w:val="24"/>
                <w:lang w:eastAsia="ar-SA"/>
              </w:rPr>
              <w:t>Baza cuestei</w:t>
            </w:r>
          </w:p>
          <w:p w14:paraId="33B762CD" w14:textId="748C1214" w:rsidR="00626446" w:rsidRPr="00FC3F47" w:rsidRDefault="00626446" w:rsidP="00626446">
            <w:pPr>
              <w:rPr>
                <w:bCs/>
                <w:iCs/>
                <w:szCs w:val="24"/>
                <w:lang w:eastAsia="ar-SA"/>
              </w:rPr>
            </w:pPr>
            <w:r w:rsidRPr="00FC3F47">
              <w:rPr>
                <w:bCs/>
                <w:iCs/>
                <w:szCs w:val="24"/>
                <w:lang w:eastAsia="ar-SA"/>
              </w:rPr>
              <w:t xml:space="preserve">Crearea de forme negative de relief, </w:t>
            </w:r>
            <w:proofErr w:type="spellStart"/>
            <w:r w:rsidRPr="00FC3F47">
              <w:rPr>
                <w:bCs/>
                <w:iCs/>
                <w:szCs w:val="24"/>
                <w:lang w:eastAsia="ar-SA"/>
              </w:rPr>
              <w:t>captu</w:t>
            </w:r>
            <w:r w:rsidR="001B7E0A">
              <w:rPr>
                <w:bCs/>
                <w:iCs/>
                <w:szCs w:val="24"/>
                <w:lang w:eastAsia="ar-SA"/>
              </w:rPr>
              <w:t>ș</w:t>
            </w:r>
            <w:r w:rsidRPr="00FC3F47">
              <w:rPr>
                <w:bCs/>
                <w:iCs/>
                <w:szCs w:val="24"/>
                <w:lang w:eastAsia="ar-SA"/>
              </w:rPr>
              <w:t>irea</w:t>
            </w:r>
            <w:proofErr w:type="spellEnd"/>
            <w:r w:rsidRPr="00FC3F47">
              <w:rPr>
                <w:bCs/>
                <w:iCs/>
                <w:szCs w:val="24"/>
                <w:lang w:eastAsia="ar-SA"/>
              </w:rPr>
              <w:t xml:space="preserve"> acestora cu materiale naturale impermeabile în vederea acumulării apei. </w:t>
            </w:r>
            <w:r w:rsidRPr="00FC3F47">
              <w:rPr>
                <w:color w:val="000000"/>
              </w:rPr>
              <w:t>Crearea de noi băl</w:t>
            </w:r>
            <w:r w:rsidR="001B7E0A">
              <w:rPr>
                <w:color w:val="000000"/>
              </w:rPr>
              <w:t>ț</w:t>
            </w:r>
            <w:r w:rsidRPr="00FC3F47">
              <w:rPr>
                <w:color w:val="000000"/>
              </w:rPr>
              <w:t>i cu suprafe</w:t>
            </w:r>
            <w:r w:rsidR="001B7E0A">
              <w:rPr>
                <w:color w:val="000000"/>
              </w:rPr>
              <w:t>ț</w:t>
            </w:r>
            <w:r w:rsidRPr="00FC3F47">
              <w:rPr>
                <w:color w:val="000000"/>
              </w:rPr>
              <w:t>e variabile (1-3 mp) prin săparea unor gropi cu adâncime de până la 0,5 m, în puncte unde este favorizată acumularea naturală de apă.</w:t>
            </w:r>
          </w:p>
          <w:p w14:paraId="1D561EC1" w14:textId="77777777" w:rsidR="00626446" w:rsidRPr="00FC3F47" w:rsidRDefault="00626446" w:rsidP="00626446">
            <w:pPr>
              <w:rPr>
                <w:bCs/>
                <w:iCs/>
                <w:szCs w:val="24"/>
                <w:lang w:eastAsia="ar-SA"/>
              </w:rPr>
            </w:pPr>
            <w:r w:rsidRPr="00FC3F47">
              <w:rPr>
                <w:bCs/>
                <w:iCs/>
                <w:szCs w:val="24"/>
                <w:lang w:eastAsia="ar-SA"/>
              </w:rPr>
              <w:t xml:space="preserve"> </w:t>
            </w:r>
            <w:r w:rsidRPr="00FC3F47">
              <w:rPr>
                <w:color w:val="000000"/>
                <w:szCs w:val="24"/>
              </w:rPr>
              <w:t>Prioritate: mare</w:t>
            </w:r>
          </w:p>
        </w:tc>
        <w:tc>
          <w:tcPr>
            <w:tcW w:w="3041" w:type="dxa"/>
            <w:tcBorders>
              <w:top w:val="single" w:sz="4" w:space="0" w:color="auto"/>
              <w:left w:val="single" w:sz="4" w:space="0" w:color="auto"/>
              <w:bottom w:val="single" w:sz="4" w:space="0" w:color="auto"/>
              <w:right w:val="single" w:sz="4" w:space="0" w:color="auto"/>
            </w:tcBorders>
            <w:shd w:val="clear" w:color="auto" w:fill="FFFFFF"/>
          </w:tcPr>
          <w:p w14:paraId="0BE68225" w14:textId="26914F00" w:rsidR="00626446" w:rsidRPr="00FC3F47" w:rsidRDefault="00626446" w:rsidP="00626446">
            <w:pPr>
              <w:suppressAutoHyphens/>
              <w:rPr>
                <w:szCs w:val="24"/>
                <w:lang w:eastAsia="ar-SA"/>
              </w:rPr>
            </w:pPr>
            <w:r w:rsidRPr="00FC3F47">
              <w:rPr>
                <w:szCs w:val="24"/>
                <w:lang w:eastAsia="ar-SA"/>
              </w:rPr>
              <w:t xml:space="preserve">M.01.02 </w:t>
            </w:r>
            <w:r w:rsidR="00322C53" w:rsidRPr="00FC3F47">
              <w:rPr>
                <w:szCs w:val="24"/>
                <w:lang w:eastAsia="ar-SA"/>
              </w:rPr>
              <w:t>S</w:t>
            </w:r>
            <w:r w:rsidRPr="00FC3F47">
              <w:rPr>
                <w:szCs w:val="24"/>
              </w:rPr>
              <w:t xml:space="preserve">ecete </w:t>
            </w:r>
            <w:r w:rsidR="001B7E0A">
              <w:rPr>
                <w:szCs w:val="24"/>
              </w:rPr>
              <w:t>ș</w:t>
            </w:r>
            <w:r w:rsidRPr="00FC3F47">
              <w:rPr>
                <w:szCs w:val="24"/>
              </w:rPr>
              <w:t>i precipita</w:t>
            </w:r>
            <w:r w:rsidR="001B7E0A">
              <w:rPr>
                <w:szCs w:val="24"/>
              </w:rPr>
              <w:t>ț</w:t>
            </w:r>
            <w:r w:rsidRPr="00FC3F47">
              <w:rPr>
                <w:szCs w:val="24"/>
              </w:rPr>
              <w:t>ii reduse</w:t>
            </w:r>
          </w:p>
          <w:p w14:paraId="251B897A" w14:textId="5D9F4583" w:rsidR="00626446" w:rsidRPr="00FC3F47" w:rsidRDefault="00626446" w:rsidP="00626446">
            <w:pPr>
              <w:rPr>
                <w:lang w:eastAsia="ro-RO"/>
              </w:rPr>
            </w:pPr>
            <w:r w:rsidRPr="00FC3F47">
              <w:rPr>
                <w:szCs w:val="24"/>
                <w:lang w:eastAsia="ar-SA"/>
              </w:rPr>
              <w:t xml:space="preserve">M.01.01 </w:t>
            </w:r>
            <w:r w:rsidR="00322C53" w:rsidRPr="00FC3F47">
              <w:rPr>
                <w:szCs w:val="24"/>
                <w:lang w:eastAsia="ar-SA"/>
              </w:rPr>
              <w:t>S</w:t>
            </w:r>
            <w:r w:rsidRPr="00FC3F47">
              <w:rPr>
                <w:szCs w:val="24"/>
                <w:lang w:eastAsia="ar-SA"/>
              </w:rPr>
              <w:t>chimbarea temperaturii (ex. cre</w:t>
            </w:r>
            <w:r w:rsidR="001B7E0A">
              <w:rPr>
                <w:szCs w:val="24"/>
                <w:lang w:eastAsia="ar-SA"/>
              </w:rPr>
              <w:t>ș</w:t>
            </w:r>
            <w:r w:rsidRPr="00FC3F47">
              <w:rPr>
                <w:szCs w:val="24"/>
                <w:lang w:eastAsia="ar-SA"/>
              </w:rPr>
              <w:t xml:space="preserve">terea temperaturii </w:t>
            </w:r>
            <w:r w:rsidR="001B7E0A">
              <w:rPr>
                <w:szCs w:val="24"/>
                <w:lang w:eastAsia="ar-SA"/>
              </w:rPr>
              <w:t>ș</w:t>
            </w:r>
            <w:r w:rsidRPr="00FC3F47">
              <w:rPr>
                <w:szCs w:val="24"/>
                <w:lang w:eastAsia="ar-SA"/>
              </w:rPr>
              <w:t>i extremele)</w:t>
            </w:r>
          </w:p>
        </w:tc>
      </w:tr>
      <w:tr w:rsidR="00626446" w:rsidRPr="00FC3F47" w14:paraId="56351F39" w14:textId="77777777" w:rsidTr="00FB7B5F">
        <w:tc>
          <w:tcPr>
            <w:tcW w:w="824" w:type="dxa"/>
            <w:tcBorders>
              <w:top w:val="single" w:sz="4" w:space="0" w:color="auto"/>
              <w:left w:val="single" w:sz="4" w:space="0" w:color="auto"/>
              <w:bottom w:val="single" w:sz="4" w:space="0" w:color="auto"/>
              <w:right w:val="single" w:sz="4" w:space="0" w:color="auto"/>
            </w:tcBorders>
            <w:shd w:val="clear" w:color="auto" w:fill="FFFFFF"/>
          </w:tcPr>
          <w:p w14:paraId="41CA6639" w14:textId="77777777" w:rsidR="00626446" w:rsidRPr="00FC3F47" w:rsidRDefault="00626446" w:rsidP="00626446">
            <w:pPr>
              <w:rPr>
                <w:szCs w:val="24"/>
              </w:rPr>
            </w:pPr>
            <w:r w:rsidRPr="00FC3F47">
              <w:rPr>
                <w:szCs w:val="24"/>
              </w:rPr>
              <w:lastRenderedPageBreak/>
              <w:t>1.2.8</w:t>
            </w:r>
          </w:p>
        </w:tc>
        <w:tc>
          <w:tcPr>
            <w:tcW w:w="736" w:type="dxa"/>
            <w:tcBorders>
              <w:top w:val="single" w:sz="4" w:space="0" w:color="auto"/>
              <w:left w:val="single" w:sz="4" w:space="0" w:color="auto"/>
              <w:bottom w:val="single" w:sz="4" w:space="0" w:color="auto"/>
              <w:right w:val="single" w:sz="4" w:space="0" w:color="auto"/>
            </w:tcBorders>
            <w:shd w:val="clear" w:color="auto" w:fill="FFFFFF"/>
          </w:tcPr>
          <w:p w14:paraId="0CC06D01" w14:textId="77777777" w:rsidR="00626446" w:rsidRPr="00FC3F47" w:rsidRDefault="00626446" w:rsidP="00626446">
            <w:pPr>
              <w:rPr>
                <w:szCs w:val="24"/>
              </w:rPr>
            </w:pPr>
            <w:r w:rsidRPr="00FC3F47">
              <w:rPr>
                <w:szCs w:val="24"/>
              </w:rPr>
              <w:t>A</w:t>
            </w:r>
          </w:p>
        </w:tc>
        <w:tc>
          <w:tcPr>
            <w:tcW w:w="3575" w:type="dxa"/>
            <w:tcBorders>
              <w:top w:val="single" w:sz="4" w:space="0" w:color="auto"/>
              <w:left w:val="single" w:sz="4" w:space="0" w:color="auto"/>
              <w:bottom w:val="single" w:sz="4" w:space="0" w:color="auto"/>
              <w:right w:val="single" w:sz="4" w:space="0" w:color="auto"/>
            </w:tcBorders>
            <w:shd w:val="clear" w:color="auto" w:fill="auto"/>
          </w:tcPr>
          <w:p w14:paraId="4D22801A" w14:textId="5F6453F0" w:rsidR="00626446" w:rsidRPr="00FC3F47" w:rsidRDefault="00626446" w:rsidP="00626446">
            <w:pPr>
              <w:rPr>
                <w:color w:val="5B9BD5"/>
                <w:szCs w:val="24"/>
              </w:rPr>
            </w:pPr>
            <w:r w:rsidRPr="00FC3F47">
              <w:rPr>
                <w:szCs w:val="24"/>
                <w:lang w:eastAsia="ar-SA"/>
              </w:rPr>
              <w:t>Eliminarea vegeta</w:t>
            </w:r>
            <w:r w:rsidR="001B7E0A">
              <w:rPr>
                <w:szCs w:val="24"/>
                <w:lang w:eastAsia="ar-SA"/>
              </w:rPr>
              <w:t>ț</w:t>
            </w:r>
            <w:r w:rsidRPr="00FC3F47">
              <w:rPr>
                <w:szCs w:val="24"/>
                <w:lang w:eastAsia="ar-SA"/>
              </w:rPr>
              <w:t xml:space="preserve">iei </w:t>
            </w:r>
            <w:proofErr w:type="spellStart"/>
            <w:r w:rsidRPr="00FC3F47">
              <w:rPr>
                <w:szCs w:val="24"/>
                <w:lang w:eastAsia="ar-SA"/>
              </w:rPr>
              <w:t>arbustive</w:t>
            </w:r>
            <w:proofErr w:type="spellEnd"/>
            <w:r w:rsidR="00D0632E" w:rsidRPr="00FC3F47">
              <w:rPr>
                <w:szCs w:val="24"/>
                <w:lang w:eastAsia="ar-SA"/>
              </w:rPr>
              <w:t xml:space="preserve"> din afara fondului forestier</w:t>
            </w:r>
            <w:r w:rsidRPr="00FC3F47">
              <w:rPr>
                <w:szCs w:val="24"/>
                <w:lang w:eastAsia="ar-SA"/>
              </w:rPr>
              <w:t xml:space="preserve"> pentru asigurarea habitatelor caracteristice </w:t>
            </w:r>
            <w:r w:rsidRPr="00FC3F47">
              <w:rPr>
                <w:bCs/>
                <w:szCs w:val="24"/>
                <w:lang w:eastAsia="ar-SA"/>
              </w:rPr>
              <w:t xml:space="preserve">speciilor </w:t>
            </w:r>
            <w:proofErr w:type="spellStart"/>
            <w:r w:rsidRPr="00FC3F47">
              <w:rPr>
                <w:bCs/>
                <w:i/>
                <w:szCs w:val="24"/>
                <w:lang w:eastAsia="ar-SA"/>
              </w:rPr>
              <w:t>Bombina</w:t>
            </w:r>
            <w:proofErr w:type="spellEnd"/>
            <w:r w:rsidRPr="00FC3F47">
              <w:rPr>
                <w:bCs/>
                <w:i/>
                <w:szCs w:val="24"/>
                <w:lang w:eastAsia="ar-SA"/>
              </w:rPr>
              <w:t xml:space="preserve"> </w:t>
            </w:r>
            <w:proofErr w:type="spellStart"/>
            <w:r w:rsidRPr="00FC3F47">
              <w:rPr>
                <w:bCs/>
                <w:i/>
                <w:szCs w:val="24"/>
                <w:lang w:eastAsia="ar-SA"/>
              </w:rPr>
              <w:t>variegata</w:t>
            </w:r>
            <w:proofErr w:type="spellEnd"/>
            <w:r w:rsidRPr="00FC3F47">
              <w:rPr>
                <w:bCs/>
                <w:i/>
                <w:szCs w:val="24"/>
                <w:lang w:eastAsia="ar-SA"/>
              </w:rPr>
              <w:t xml:space="preserve">, </w:t>
            </w:r>
            <w:proofErr w:type="spellStart"/>
            <w:r w:rsidRPr="00FC3F47">
              <w:rPr>
                <w:bCs/>
                <w:i/>
                <w:szCs w:val="24"/>
                <w:lang w:eastAsia="ar-SA"/>
              </w:rPr>
              <w:t>Bombina</w:t>
            </w:r>
            <w:proofErr w:type="spellEnd"/>
            <w:r w:rsidRPr="00FC3F47">
              <w:rPr>
                <w:bCs/>
                <w:i/>
                <w:szCs w:val="24"/>
                <w:lang w:eastAsia="ar-SA"/>
              </w:rPr>
              <w:t xml:space="preserve"> </w:t>
            </w:r>
            <w:proofErr w:type="spellStart"/>
            <w:r w:rsidRPr="00FC3F47">
              <w:rPr>
                <w:bCs/>
                <w:i/>
                <w:szCs w:val="24"/>
                <w:lang w:eastAsia="ar-SA"/>
              </w:rPr>
              <w:t>bombina</w:t>
            </w:r>
            <w:proofErr w:type="spellEnd"/>
          </w:p>
        </w:tc>
        <w:tc>
          <w:tcPr>
            <w:tcW w:w="5214" w:type="dxa"/>
            <w:tcBorders>
              <w:top w:val="single" w:sz="4" w:space="0" w:color="auto"/>
              <w:left w:val="single" w:sz="4" w:space="0" w:color="auto"/>
              <w:bottom w:val="single" w:sz="4" w:space="0" w:color="auto"/>
              <w:right w:val="single" w:sz="4" w:space="0" w:color="auto"/>
            </w:tcBorders>
            <w:shd w:val="clear" w:color="auto" w:fill="auto"/>
          </w:tcPr>
          <w:p w14:paraId="3F993CE3" w14:textId="77777777" w:rsidR="00626446" w:rsidRPr="00FC3F47" w:rsidRDefault="00626446" w:rsidP="00626446">
            <w:pPr>
              <w:rPr>
                <w:bCs/>
                <w:szCs w:val="24"/>
                <w:lang w:eastAsia="ar-SA"/>
              </w:rPr>
            </w:pPr>
            <w:r w:rsidRPr="00FC3F47">
              <w:t xml:space="preserve">Localizare: </w:t>
            </w:r>
            <w:r w:rsidRPr="00FC3F47">
              <w:rPr>
                <w:bCs/>
                <w:szCs w:val="24"/>
                <w:lang w:eastAsia="ar-SA"/>
              </w:rPr>
              <w:t>Baza cuestei</w:t>
            </w:r>
          </w:p>
          <w:p w14:paraId="74C1A954" w14:textId="77777777" w:rsidR="00626446" w:rsidRPr="00FC3F47" w:rsidRDefault="00626446" w:rsidP="00626446">
            <w:pPr>
              <w:rPr>
                <w:szCs w:val="24"/>
                <w:lang w:eastAsia="ar-SA"/>
              </w:rPr>
            </w:pPr>
            <w:r w:rsidRPr="00FC3F47">
              <w:rPr>
                <w:szCs w:val="24"/>
                <w:lang w:eastAsia="ar-SA"/>
              </w:rPr>
              <w:t>Au loc fenomene de succesiune ecologică, acoperirea cu tufe a terenurilor deschise.</w:t>
            </w:r>
          </w:p>
          <w:p w14:paraId="4489E5B0" w14:textId="5CFEB48D" w:rsidR="00626446" w:rsidRPr="00FC3F47" w:rsidRDefault="00626446" w:rsidP="00626446">
            <w:pPr>
              <w:rPr>
                <w:szCs w:val="24"/>
                <w:lang w:eastAsia="ar-SA"/>
              </w:rPr>
            </w:pPr>
            <w:r w:rsidRPr="00FC3F47">
              <w:rPr>
                <w:szCs w:val="24"/>
                <w:lang w:eastAsia="ar-SA"/>
              </w:rPr>
              <w:t>Se elimină prin tăiere tufări</w:t>
            </w:r>
            <w:r w:rsidR="001B7E0A">
              <w:rPr>
                <w:szCs w:val="24"/>
                <w:lang w:eastAsia="ar-SA"/>
              </w:rPr>
              <w:t>ș</w:t>
            </w:r>
            <w:r w:rsidRPr="00FC3F47">
              <w:rPr>
                <w:szCs w:val="24"/>
                <w:lang w:eastAsia="ar-SA"/>
              </w:rPr>
              <w:t>urile care accelerează secarea băl</w:t>
            </w:r>
            <w:r w:rsidR="001B7E0A">
              <w:rPr>
                <w:szCs w:val="24"/>
                <w:lang w:eastAsia="ar-SA"/>
              </w:rPr>
              <w:t>ț</w:t>
            </w:r>
            <w:r w:rsidRPr="00FC3F47">
              <w:rPr>
                <w:szCs w:val="24"/>
                <w:lang w:eastAsia="ar-SA"/>
              </w:rPr>
              <w:t xml:space="preserve">ilor prin procesul de </w:t>
            </w:r>
            <w:proofErr w:type="spellStart"/>
            <w:r w:rsidRPr="00FC3F47">
              <w:rPr>
                <w:szCs w:val="24"/>
                <w:lang w:eastAsia="ar-SA"/>
              </w:rPr>
              <w:t>evapotranspira</w:t>
            </w:r>
            <w:r w:rsidR="001B7E0A">
              <w:rPr>
                <w:szCs w:val="24"/>
                <w:lang w:eastAsia="ar-SA"/>
              </w:rPr>
              <w:t>ț</w:t>
            </w:r>
            <w:r w:rsidRPr="00FC3F47">
              <w:rPr>
                <w:szCs w:val="24"/>
                <w:lang w:eastAsia="ar-SA"/>
              </w:rPr>
              <w:t>ie</w:t>
            </w:r>
            <w:proofErr w:type="spellEnd"/>
            <w:r w:rsidRPr="00FC3F47">
              <w:rPr>
                <w:szCs w:val="24"/>
                <w:lang w:eastAsia="ar-SA"/>
              </w:rPr>
              <w:t xml:space="preserve"> sau chiar </w:t>
            </w:r>
            <w:proofErr w:type="spellStart"/>
            <w:r w:rsidRPr="00FC3F47">
              <w:rPr>
                <w:szCs w:val="24"/>
                <w:lang w:eastAsia="ar-SA"/>
              </w:rPr>
              <w:t>impiedică</w:t>
            </w:r>
            <w:proofErr w:type="spellEnd"/>
            <w:r w:rsidRPr="00FC3F47">
              <w:rPr>
                <w:szCs w:val="24"/>
                <w:lang w:eastAsia="ar-SA"/>
              </w:rPr>
              <w:t xml:space="preserve"> formarea lor.</w:t>
            </w:r>
          </w:p>
          <w:p w14:paraId="793D799C" w14:textId="77777777" w:rsidR="00626446" w:rsidRPr="00FC3F47" w:rsidRDefault="00626446" w:rsidP="00626446">
            <w:pPr>
              <w:rPr>
                <w:szCs w:val="24"/>
                <w:lang w:eastAsia="ar-SA"/>
              </w:rPr>
            </w:pPr>
            <w:r w:rsidRPr="00FC3F47">
              <w:rPr>
                <w:color w:val="000000"/>
                <w:szCs w:val="24"/>
              </w:rPr>
              <w:t>Prioritate: mare</w:t>
            </w:r>
          </w:p>
        </w:tc>
        <w:tc>
          <w:tcPr>
            <w:tcW w:w="3041" w:type="dxa"/>
            <w:tcBorders>
              <w:top w:val="single" w:sz="4" w:space="0" w:color="auto"/>
              <w:left w:val="single" w:sz="4" w:space="0" w:color="auto"/>
              <w:bottom w:val="single" w:sz="4" w:space="0" w:color="auto"/>
              <w:right w:val="single" w:sz="4" w:space="0" w:color="auto"/>
            </w:tcBorders>
            <w:shd w:val="clear" w:color="auto" w:fill="FFFFFF"/>
          </w:tcPr>
          <w:p w14:paraId="466F4C5C" w14:textId="5F48FACC" w:rsidR="00626446" w:rsidRPr="00FC3F47" w:rsidRDefault="00626446" w:rsidP="00626446">
            <w:pPr>
              <w:suppressAutoHyphens/>
              <w:rPr>
                <w:szCs w:val="24"/>
                <w:lang w:eastAsia="ar-SA"/>
              </w:rPr>
            </w:pPr>
            <w:r w:rsidRPr="00FC3F47">
              <w:rPr>
                <w:szCs w:val="24"/>
                <w:lang w:eastAsia="ar-SA"/>
              </w:rPr>
              <w:t xml:space="preserve">M.01.02 </w:t>
            </w:r>
            <w:r w:rsidR="00322C53" w:rsidRPr="00FC3F47">
              <w:rPr>
                <w:szCs w:val="24"/>
                <w:lang w:eastAsia="ar-SA"/>
              </w:rPr>
              <w:t>S</w:t>
            </w:r>
            <w:r w:rsidRPr="00FC3F47">
              <w:rPr>
                <w:szCs w:val="24"/>
              </w:rPr>
              <w:t xml:space="preserve">ecete </w:t>
            </w:r>
            <w:r w:rsidR="001B7E0A">
              <w:rPr>
                <w:szCs w:val="24"/>
              </w:rPr>
              <w:t>ș</w:t>
            </w:r>
            <w:r w:rsidRPr="00FC3F47">
              <w:rPr>
                <w:szCs w:val="24"/>
              </w:rPr>
              <w:t>i precipita</w:t>
            </w:r>
            <w:r w:rsidR="001B7E0A">
              <w:rPr>
                <w:szCs w:val="24"/>
              </w:rPr>
              <w:t>ț</w:t>
            </w:r>
            <w:r w:rsidRPr="00FC3F47">
              <w:rPr>
                <w:szCs w:val="24"/>
              </w:rPr>
              <w:t>ii reduse</w:t>
            </w:r>
          </w:p>
          <w:p w14:paraId="36D13479" w14:textId="7A0EBEE4" w:rsidR="00626446" w:rsidRPr="00FC3F47" w:rsidRDefault="00626446" w:rsidP="00626446">
            <w:pPr>
              <w:rPr>
                <w:szCs w:val="24"/>
              </w:rPr>
            </w:pPr>
            <w:r w:rsidRPr="00FC3F47">
              <w:rPr>
                <w:szCs w:val="24"/>
                <w:lang w:eastAsia="ar-SA"/>
              </w:rPr>
              <w:t>M.01.01</w:t>
            </w:r>
            <w:r w:rsidR="00322C53" w:rsidRPr="00FC3F47">
              <w:rPr>
                <w:szCs w:val="24"/>
                <w:lang w:eastAsia="ar-SA"/>
              </w:rPr>
              <w:t xml:space="preserve"> S</w:t>
            </w:r>
            <w:r w:rsidRPr="00FC3F47">
              <w:rPr>
                <w:szCs w:val="24"/>
              </w:rPr>
              <w:t>chimbarea temperaturii (ex. cre</w:t>
            </w:r>
            <w:r w:rsidR="001B7E0A">
              <w:rPr>
                <w:szCs w:val="24"/>
              </w:rPr>
              <w:t>ș</w:t>
            </w:r>
            <w:r w:rsidRPr="00FC3F47">
              <w:rPr>
                <w:szCs w:val="24"/>
              </w:rPr>
              <w:t xml:space="preserve">terea temperaturii </w:t>
            </w:r>
            <w:r w:rsidR="001B7E0A">
              <w:rPr>
                <w:szCs w:val="24"/>
              </w:rPr>
              <w:t>ș</w:t>
            </w:r>
            <w:r w:rsidRPr="00FC3F47">
              <w:rPr>
                <w:szCs w:val="24"/>
              </w:rPr>
              <w:t>i extremele)</w:t>
            </w:r>
          </w:p>
          <w:p w14:paraId="12D6D1A3" w14:textId="2108B173" w:rsidR="00626446" w:rsidRPr="00FC3F47" w:rsidRDefault="00626446" w:rsidP="00626446">
            <w:pPr>
              <w:rPr>
                <w:szCs w:val="24"/>
                <w:lang w:eastAsia="ro-RO"/>
              </w:rPr>
            </w:pPr>
            <w:r w:rsidRPr="00FC3F47">
              <w:rPr>
                <w:szCs w:val="24"/>
                <w:lang w:eastAsia="ar-SA"/>
              </w:rPr>
              <w:t>K02.01</w:t>
            </w:r>
            <w:r w:rsidR="00322C53" w:rsidRPr="00FC3F47">
              <w:rPr>
                <w:szCs w:val="24"/>
                <w:lang w:eastAsia="ar-SA"/>
              </w:rPr>
              <w:t xml:space="preserve"> S</w:t>
            </w:r>
            <w:r w:rsidRPr="00FC3F47">
              <w:rPr>
                <w:szCs w:val="24"/>
                <w:lang w:eastAsia="ar-SA"/>
              </w:rPr>
              <w:t>chimbarea compozi</w:t>
            </w:r>
            <w:r w:rsidR="001B7E0A">
              <w:rPr>
                <w:szCs w:val="24"/>
                <w:lang w:eastAsia="ar-SA"/>
              </w:rPr>
              <w:t>ț</w:t>
            </w:r>
            <w:r w:rsidRPr="00FC3F47">
              <w:rPr>
                <w:szCs w:val="24"/>
                <w:lang w:eastAsia="ar-SA"/>
              </w:rPr>
              <w:t>iei de specii (succesiune)</w:t>
            </w:r>
          </w:p>
        </w:tc>
      </w:tr>
      <w:tr w:rsidR="00626446" w:rsidRPr="00FC3F47" w14:paraId="311E42DC" w14:textId="77777777" w:rsidTr="00626446">
        <w:tc>
          <w:tcPr>
            <w:tcW w:w="824" w:type="dxa"/>
            <w:tcBorders>
              <w:top w:val="single" w:sz="4" w:space="0" w:color="auto"/>
              <w:left w:val="single" w:sz="4" w:space="0" w:color="auto"/>
              <w:bottom w:val="single" w:sz="4" w:space="0" w:color="auto"/>
              <w:right w:val="single" w:sz="4" w:space="0" w:color="auto"/>
            </w:tcBorders>
            <w:shd w:val="clear" w:color="auto" w:fill="FFFFFF"/>
          </w:tcPr>
          <w:p w14:paraId="4EFBB2B6" w14:textId="77777777" w:rsidR="00626446" w:rsidRPr="00FC3F47" w:rsidRDefault="00626446" w:rsidP="00626446">
            <w:pPr>
              <w:rPr>
                <w:szCs w:val="24"/>
              </w:rPr>
            </w:pPr>
            <w:r w:rsidRPr="00FC3F47">
              <w:rPr>
                <w:szCs w:val="24"/>
              </w:rPr>
              <w:t>1.2.9</w:t>
            </w:r>
          </w:p>
        </w:tc>
        <w:tc>
          <w:tcPr>
            <w:tcW w:w="736" w:type="dxa"/>
            <w:tcBorders>
              <w:top w:val="single" w:sz="4" w:space="0" w:color="auto"/>
              <w:left w:val="single" w:sz="4" w:space="0" w:color="auto"/>
              <w:bottom w:val="single" w:sz="4" w:space="0" w:color="auto"/>
              <w:right w:val="single" w:sz="4" w:space="0" w:color="auto"/>
            </w:tcBorders>
            <w:shd w:val="clear" w:color="auto" w:fill="FFFFFF"/>
          </w:tcPr>
          <w:p w14:paraId="2903C443" w14:textId="77777777" w:rsidR="00626446" w:rsidRPr="00FC3F47" w:rsidRDefault="00626446" w:rsidP="00626446">
            <w:pPr>
              <w:rPr>
                <w:szCs w:val="24"/>
              </w:rPr>
            </w:pPr>
            <w:r w:rsidRPr="00FC3F47">
              <w:rPr>
                <w:szCs w:val="24"/>
              </w:rPr>
              <w:t>A</w:t>
            </w:r>
          </w:p>
        </w:tc>
        <w:tc>
          <w:tcPr>
            <w:tcW w:w="3575" w:type="dxa"/>
            <w:tcBorders>
              <w:top w:val="single" w:sz="4" w:space="0" w:color="auto"/>
              <w:left w:val="single" w:sz="4" w:space="0" w:color="auto"/>
              <w:bottom w:val="single" w:sz="4" w:space="0" w:color="auto"/>
              <w:right w:val="single" w:sz="4" w:space="0" w:color="auto"/>
            </w:tcBorders>
            <w:shd w:val="clear" w:color="auto" w:fill="FFFFFF"/>
          </w:tcPr>
          <w:p w14:paraId="108D1782" w14:textId="76436807" w:rsidR="00626446" w:rsidRPr="00FC3F47" w:rsidRDefault="00626446" w:rsidP="00626446">
            <w:pPr>
              <w:rPr>
                <w:color w:val="5B9BD5"/>
                <w:szCs w:val="24"/>
              </w:rPr>
            </w:pPr>
            <w:r w:rsidRPr="00FC3F47">
              <w:rPr>
                <w:szCs w:val="24"/>
                <w:lang w:eastAsia="ar-SA"/>
              </w:rPr>
              <w:t xml:space="preserve">Prevenirea </w:t>
            </w:r>
            <w:r w:rsidR="001B7E0A">
              <w:rPr>
                <w:szCs w:val="24"/>
                <w:lang w:eastAsia="ar-SA"/>
              </w:rPr>
              <w:t>ș</w:t>
            </w:r>
            <w:r w:rsidRPr="00FC3F47">
              <w:rPr>
                <w:szCs w:val="24"/>
                <w:lang w:eastAsia="ar-SA"/>
              </w:rPr>
              <w:t>i combaterea colmatării habitatelor acvatice, management activ</w:t>
            </w:r>
          </w:p>
        </w:tc>
        <w:tc>
          <w:tcPr>
            <w:tcW w:w="5214" w:type="dxa"/>
            <w:tcBorders>
              <w:top w:val="single" w:sz="4" w:space="0" w:color="auto"/>
              <w:left w:val="single" w:sz="4" w:space="0" w:color="auto"/>
              <w:bottom w:val="single" w:sz="4" w:space="0" w:color="auto"/>
              <w:right w:val="single" w:sz="4" w:space="0" w:color="auto"/>
            </w:tcBorders>
            <w:shd w:val="clear" w:color="auto" w:fill="FFFFFF"/>
          </w:tcPr>
          <w:p w14:paraId="0FCB8F8D" w14:textId="77777777" w:rsidR="00626446" w:rsidRPr="00FC3F47" w:rsidRDefault="00626446" w:rsidP="00626446">
            <w:pPr>
              <w:suppressAutoHyphens/>
              <w:rPr>
                <w:bCs/>
                <w:i/>
                <w:szCs w:val="24"/>
                <w:lang w:eastAsia="ar-SA"/>
              </w:rPr>
            </w:pPr>
            <w:r w:rsidRPr="00FC3F47">
              <w:rPr>
                <w:color w:val="000000"/>
              </w:rPr>
              <w:t xml:space="preserve">Speciile de amfibieni vizate: </w:t>
            </w:r>
            <w:proofErr w:type="spellStart"/>
            <w:r w:rsidRPr="00FC3F47">
              <w:rPr>
                <w:bCs/>
                <w:i/>
                <w:szCs w:val="24"/>
                <w:lang w:eastAsia="ar-SA"/>
              </w:rPr>
              <w:t>Bombina</w:t>
            </w:r>
            <w:proofErr w:type="spellEnd"/>
            <w:r w:rsidRPr="00FC3F47">
              <w:rPr>
                <w:bCs/>
                <w:i/>
                <w:szCs w:val="24"/>
                <w:lang w:eastAsia="ar-SA"/>
              </w:rPr>
              <w:t xml:space="preserve"> </w:t>
            </w:r>
            <w:proofErr w:type="spellStart"/>
            <w:r w:rsidRPr="00FC3F47">
              <w:rPr>
                <w:bCs/>
                <w:i/>
                <w:szCs w:val="24"/>
                <w:lang w:eastAsia="ar-SA"/>
              </w:rPr>
              <w:t>variegata</w:t>
            </w:r>
            <w:proofErr w:type="spellEnd"/>
            <w:r w:rsidRPr="00FC3F47">
              <w:rPr>
                <w:bCs/>
                <w:i/>
                <w:szCs w:val="24"/>
                <w:lang w:eastAsia="ar-SA"/>
              </w:rPr>
              <w:t>,</w:t>
            </w:r>
          </w:p>
          <w:p w14:paraId="0F4EC5FA" w14:textId="77777777" w:rsidR="00626446" w:rsidRPr="00FC3F47" w:rsidRDefault="00626446" w:rsidP="00626446">
            <w:pPr>
              <w:rPr>
                <w:bCs/>
                <w:i/>
                <w:szCs w:val="24"/>
                <w:lang w:eastAsia="ar-SA"/>
              </w:rPr>
            </w:pPr>
            <w:proofErr w:type="spellStart"/>
            <w:r w:rsidRPr="00FC3F47">
              <w:rPr>
                <w:bCs/>
                <w:i/>
                <w:szCs w:val="24"/>
                <w:lang w:eastAsia="ar-SA"/>
              </w:rPr>
              <w:t>Bombina</w:t>
            </w:r>
            <w:proofErr w:type="spellEnd"/>
            <w:r w:rsidRPr="00FC3F47">
              <w:rPr>
                <w:bCs/>
                <w:i/>
                <w:szCs w:val="24"/>
                <w:lang w:eastAsia="ar-SA"/>
              </w:rPr>
              <w:t xml:space="preserve"> </w:t>
            </w:r>
            <w:proofErr w:type="spellStart"/>
            <w:r w:rsidRPr="00FC3F47">
              <w:rPr>
                <w:bCs/>
                <w:i/>
                <w:szCs w:val="24"/>
                <w:lang w:eastAsia="ar-SA"/>
              </w:rPr>
              <w:t>bombina</w:t>
            </w:r>
            <w:proofErr w:type="spellEnd"/>
          </w:p>
          <w:p w14:paraId="5C0DD2AC" w14:textId="77777777" w:rsidR="00626446" w:rsidRPr="00FC3F47" w:rsidRDefault="00626446" w:rsidP="00626446">
            <w:pPr>
              <w:rPr>
                <w:bCs/>
                <w:iCs/>
                <w:szCs w:val="24"/>
                <w:lang w:eastAsia="ar-SA"/>
              </w:rPr>
            </w:pPr>
            <w:r w:rsidRPr="00FC3F47">
              <w:rPr>
                <w:bCs/>
                <w:iCs/>
                <w:szCs w:val="24"/>
                <w:lang w:eastAsia="ar-SA"/>
              </w:rPr>
              <w:t>Localizare: habitatele acvatice din sit</w:t>
            </w:r>
          </w:p>
          <w:p w14:paraId="1957FBEF" w14:textId="37B2C3E5" w:rsidR="00626446" w:rsidRPr="00FC3F47" w:rsidRDefault="00626446" w:rsidP="00626446">
            <w:pPr>
              <w:rPr>
                <w:szCs w:val="24"/>
                <w:lang w:eastAsia="ar-SA"/>
              </w:rPr>
            </w:pPr>
            <w:r w:rsidRPr="00FC3F47">
              <w:rPr>
                <w:szCs w:val="24"/>
                <w:lang w:eastAsia="ar-SA"/>
              </w:rPr>
              <w:t>Se ac</w:t>
            </w:r>
            <w:r w:rsidR="001B7E0A">
              <w:rPr>
                <w:szCs w:val="24"/>
                <w:lang w:eastAsia="ar-SA"/>
              </w:rPr>
              <w:t>ț</w:t>
            </w:r>
            <w:r w:rsidRPr="00FC3F47">
              <w:rPr>
                <w:szCs w:val="24"/>
                <w:lang w:eastAsia="ar-SA"/>
              </w:rPr>
              <w:t xml:space="preserve">ionează pentru eliminarea masei vegetale acumulate în habitatul acvatic </w:t>
            </w:r>
            <w:r w:rsidR="001B7E0A">
              <w:rPr>
                <w:szCs w:val="24"/>
                <w:lang w:eastAsia="ar-SA"/>
              </w:rPr>
              <w:t>ș</w:t>
            </w:r>
            <w:r w:rsidRPr="00FC3F47">
              <w:rPr>
                <w:szCs w:val="24"/>
                <w:lang w:eastAsia="ar-SA"/>
              </w:rPr>
              <w:t>i adâncirea habitatului, controlul prădătorilor.</w:t>
            </w:r>
          </w:p>
          <w:p w14:paraId="5F68C56E" w14:textId="77777777" w:rsidR="00626446" w:rsidRPr="00FC3F47" w:rsidRDefault="00626446" w:rsidP="00626446">
            <w:pPr>
              <w:rPr>
                <w:szCs w:val="24"/>
                <w:lang w:eastAsia="ar-SA"/>
              </w:rPr>
            </w:pPr>
            <w:r w:rsidRPr="00FC3F47">
              <w:rPr>
                <w:color w:val="000000"/>
                <w:szCs w:val="24"/>
              </w:rPr>
              <w:t>Prioritate: mare</w:t>
            </w:r>
          </w:p>
        </w:tc>
        <w:tc>
          <w:tcPr>
            <w:tcW w:w="3041" w:type="dxa"/>
            <w:tcBorders>
              <w:top w:val="single" w:sz="4" w:space="0" w:color="auto"/>
              <w:left w:val="single" w:sz="4" w:space="0" w:color="auto"/>
              <w:bottom w:val="single" w:sz="4" w:space="0" w:color="auto"/>
              <w:right w:val="single" w:sz="4" w:space="0" w:color="auto"/>
            </w:tcBorders>
            <w:shd w:val="clear" w:color="auto" w:fill="FFFFFF"/>
          </w:tcPr>
          <w:p w14:paraId="516B0359" w14:textId="2EA555EA" w:rsidR="00626446" w:rsidRPr="00FC3F47" w:rsidRDefault="00626446" w:rsidP="00626446">
            <w:pPr>
              <w:suppressAutoHyphens/>
              <w:rPr>
                <w:szCs w:val="24"/>
                <w:lang w:eastAsia="ar-SA"/>
              </w:rPr>
            </w:pPr>
            <w:r w:rsidRPr="00FC3F47">
              <w:rPr>
                <w:szCs w:val="24"/>
                <w:lang w:eastAsia="ar-SA"/>
              </w:rPr>
              <w:t xml:space="preserve">M.01.02 </w:t>
            </w:r>
            <w:r w:rsidR="00322C53" w:rsidRPr="00FC3F47">
              <w:rPr>
                <w:szCs w:val="24"/>
                <w:lang w:eastAsia="ar-SA"/>
              </w:rPr>
              <w:t>S</w:t>
            </w:r>
            <w:r w:rsidRPr="00FC3F47">
              <w:rPr>
                <w:szCs w:val="24"/>
              </w:rPr>
              <w:t xml:space="preserve">ecete </w:t>
            </w:r>
            <w:r w:rsidR="001B7E0A">
              <w:rPr>
                <w:szCs w:val="24"/>
              </w:rPr>
              <w:t>ș</w:t>
            </w:r>
            <w:r w:rsidRPr="00FC3F47">
              <w:rPr>
                <w:szCs w:val="24"/>
              </w:rPr>
              <w:t>i precipita</w:t>
            </w:r>
            <w:r w:rsidR="001B7E0A">
              <w:rPr>
                <w:szCs w:val="24"/>
              </w:rPr>
              <w:t>ț</w:t>
            </w:r>
            <w:r w:rsidRPr="00FC3F47">
              <w:rPr>
                <w:szCs w:val="24"/>
              </w:rPr>
              <w:t>ii reduse</w:t>
            </w:r>
          </w:p>
          <w:p w14:paraId="116C46E0" w14:textId="63B93924" w:rsidR="00626446" w:rsidRPr="00FC3F47" w:rsidRDefault="00626446" w:rsidP="00626446">
            <w:pPr>
              <w:rPr>
                <w:szCs w:val="24"/>
              </w:rPr>
            </w:pPr>
            <w:r w:rsidRPr="00FC3F47">
              <w:rPr>
                <w:szCs w:val="24"/>
                <w:lang w:eastAsia="ar-SA"/>
              </w:rPr>
              <w:t>M.01.01</w:t>
            </w:r>
            <w:r w:rsidR="00322C53" w:rsidRPr="00FC3F47">
              <w:rPr>
                <w:szCs w:val="24"/>
                <w:lang w:eastAsia="ar-SA"/>
              </w:rPr>
              <w:t xml:space="preserve"> S</w:t>
            </w:r>
            <w:r w:rsidRPr="00FC3F47">
              <w:rPr>
                <w:szCs w:val="24"/>
              </w:rPr>
              <w:t>chimbarea temperaturii (ex. cre</w:t>
            </w:r>
            <w:r w:rsidR="001B7E0A">
              <w:rPr>
                <w:szCs w:val="24"/>
              </w:rPr>
              <w:t>ș</w:t>
            </w:r>
            <w:r w:rsidRPr="00FC3F47">
              <w:rPr>
                <w:szCs w:val="24"/>
              </w:rPr>
              <w:t xml:space="preserve">terea temperaturii </w:t>
            </w:r>
            <w:r w:rsidR="001B7E0A">
              <w:rPr>
                <w:szCs w:val="24"/>
              </w:rPr>
              <w:t>ș</w:t>
            </w:r>
            <w:r w:rsidRPr="00FC3F47">
              <w:rPr>
                <w:szCs w:val="24"/>
              </w:rPr>
              <w:t>i extremele)</w:t>
            </w:r>
          </w:p>
          <w:p w14:paraId="01E7B52D" w14:textId="77777777" w:rsidR="00626446" w:rsidRPr="00FC3F47" w:rsidRDefault="00626446" w:rsidP="00626446">
            <w:pPr>
              <w:rPr>
                <w:szCs w:val="24"/>
                <w:lang w:eastAsia="ar-SA"/>
              </w:rPr>
            </w:pPr>
          </w:p>
        </w:tc>
      </w:tr>
      <w:tr w:rsidR="00626446" w:rsidRPr="00FC3F47" w14:paraId="0B1924AF" w14:textId="77777777" w:rsidTr="00626446">
        <w:tc>
          <w:tcPr>
            <w:tcW w:w="824" w:type="dxa"/>
            <w:tcBorders>
              <w:top w:val="single" w:sz="4" w:space="0" w:color="auto"/>
              <w:left w:val="single" w:sz="4" w:space="0" w:color="auto"/>
              <w:bottom w:val="single" w:sz="4" w:space="0" w:color="auto"/>
              <w:right w:val="single" w:sz="4" w:space="0" w:color="auto"/>
            </w:tcBorders>
            <w:shd w:val="clear" w:color="auto" w:fill="FFFFFF"/>
          </w:tcPr>
          <w:p w14:paraId="70F7BEA6" w14:textId="77777777" w:rsidR="00626446" w:rsidRPr="00FC3F47" w:rsidRDefault="00626446" w:rsidP="00626446">
            <w:pPr>
              <w:rPr>
                <w:szCs w:val="24"/>
              </w:rPr>
            </w:pPr>
            <w:r w:rsidRPr="00FC3F47">
              <w:rPr>
                <w:szCs w:val="24"/>
              </w:rPr>
              <w:t>1.2.10</w:t>
            </w:r>
          </w:p>
        </w:tc>
        <w:tc>
          <w:tcPr>
            <w:tcW w:w="736" w:type="dxa"/>
            <w:tcBorders>
              <w:top w:val="single" w:sz="4" w:space="0" w:color="auto"/>
              <w:left w:val="single" w:sz="4" w:space="0" w:color="auto"/>
              <w:bottom w:val="single" w:sz="4" w:space="0" w:color="auto"/>
              <w:right w:val="single" w:sz="4" w:space="0" w:color="auto"/>
            </w:tcBorders>
            <w:shd w:val="clear" w:color="auto" w:fill="FFFFFF"/>
          </w:tcPr>
          <w:p w14:paraId="6B59D725" w14:textId="77777777" w:rsidR="00626446" w:rsidRPr="00FC3F47" w:rsidRDefault="00626446" w:rsidP="00626446">
            <w:pPr>
              <w:rPr>
                <w:szCs w:val="24"/>
              </w:rPr>
            </w:pPr>
            <w:r w:rsidRPr="00FC3F47">
              <w:rPr>
                <w:szCs w:val="24"/>
              </w:rPr>
              <w:t>A</w:t>
            </w:r>
          </w:p>
        </w:tc>
        <w:tc>
          <w:tcPr>
            <w:tcW w:w="3575" w:type="dxa"/>
            <w:tcBorders>
              <w:top w:val="single" w:sz="4" w:space="0" w:color="auto"/>
              <w:left w:val="single" w:sz="4" w:space="0" w:color="auto"/>
              <w:bottom w:val="single" w:sz="4" w:space="0" w:color="auto"/>
              <w:right w:val="single" w:sz="4" w:space="0" w:color="auto"/>
            </w:tcBorders>
            <w:shd w:val="clear" w:color="auto" w:fill="FFFFFF"/>
          </w:tcPr>
          <w:p w14:paraId="709F958F" w14:textId="0EFC9670" w:rsidR="00626446" w:rsidRPr="00FC3F47" w:rsidRDefault="00626446" w:rsidP="00626446">
            <w:pPr>
              <w:rPr>
                <w:color w:val="5B9BD5"/>
                <w:szCs w:val="24"/>
              </w:rPr>
            </w:pPr>
            <w:r w:rsidRPr="00FC3F47">
              <w:rPr>
                <w:szCs w:val="24"/>
                <w:lang w:eastAsia="ar-SA"/>
              </w:rPr>
              <w:t xml:space="preserve">Realizarea de </w:t>
            </w:r>
            <w:proofErr w:type="spellStart"/>
            <w:r w:rsidRPr="00FC3F47">
              <w:rPr>
                <w:szCs w:val="24"/>
                <w:lang w:eastAsia="ar-SA"/>
              </w:rPr>
              <w:t>ecoducte</w:t>
            </w:r>
            <w:proofErr w:type="spellEnd"/>
            <w:r w:rsidRPr="00FC3F47">
              <w:rPr>
                <w:szCs w:val="24"/>
                <w:lang w:eastAsia="ar-SA"/>
              </w:rPr>
              <w:t xml:space="preserve"> </w:t>
            </w:r>
            <w:r w:rsidR="001B7E0A">
              <w:rPr>
                <w:szCs w:val="24"/>
                <w:lang w:eastAsia="ar-SA"/>
              </w:rPr>
              <w:t>ș</w:t>
            </w:r>
            <w:r w:rsidRPr="00FC3F47">
              <w:rPr>
                <w:szCs w:val="24"/>
                <w:lang w:eastAsia="ar-SA"/>
              </w:rPr>
              <w:t>i conectarea sitului cu lunca Arie</w:t>
            </w:r>
            <w:r w:rsidR="001B7E0A">
              <w:rPr>
                <w:szCs w:val="24"/>
                <w:lang w:eastAsia="ar-SA"/>
              </w:rPr>
              <w:t>ș</w:t>
            </w:r>
            <w:r w:rsidRPr="00FC3F47">
              <w:rPr>
                <w:szCs w:val="24"/>
                <w:lang w:eastAsia="ar-SA"/>
              </w:rPr>
              <w:t>ului</w:t>
            </w:r>
          </w:p>
        </w:tc>
        <w:tc>
          <w:tcPr>
            <w:tcW w:w="5214" w:type="dxa"/>
            <w:tcBorders>
              <w:top w:val="single" w:sz="4" w:space="0" w:color="auto"/>
              <w:left w:val="single" w:sz="4" w:space="0" w:color="auto"/>
              <w:bottom w:val="single" w:sz="4" w:space="0" w:color="auto"/>
              <w:right w:val="single" w:sz="4" w:space="0" w:color="auto"/>
            </w:tcBorders>
            <w:shd w:val="clear" w:color="auto" w:fill="FFFFFF"/>
          </w:tcPr>
          <w:p w14:paraId="3539772D" w14:textId="77777777" w:rsidR="00626446" w:rsidRPr="00FC3F47" w:rsidRDefault="00626446" w:rsidP="00626446">
            <w:pPr>
              <w:suppressAutoHyphens/>
              <w:rPr>
                <w:bCs/>
                <w:i/>
                <w:szCs w:val="24"/>
                <w:lang w:eastAsia="ar-SA"/>
              </w:rPr>
            </w:pPr>
            <w:r w:rsidRPr="00FC3F47">
              <w:rPr>
                <w:color w:val="000000"/>
              </w:rPr>
              <w:t xml:space="preserve">Speciile de amfibieni vizate: </w:t>
            </w:r>
            <w:proofErr w:type="spellStart"/>
            <w:r w:rsidRPr="00FC3F47">
              <w:rPr>
                <w:bCs/>
                <w:i/>
                <w:szCs w:val="24"/>
                <w:lang w:eastAsia="ar-SA"/>
              </w:rPr>
              <w:t>Bombina</w:t>
            </w:r>
            <w:proofErr w:type="spellEnd"/>
            <w:r w:rsidRPr="00FC3F47">
              <w:rPr>
                <w:bCs/>
                <w:i/>
                <w:szCs w:val="24"/>
                <w:lang w:eastAsia="ar-SA"/>
              </w:rPr>
              <w:t xml:space="preserve"> </w:t>
            </w:r>
            <w:proofErr w:type="spellStart"/>
            <w:r w:rsidRPr="00FC3F47">
              <w:rPr>
                <w:bCs/>
                <w:i/>
                <w:szCs w:val="24"/>
                <w:lang w:eastAsia="ar-SA"/>
              </w:rPr>
              <w:t>variegata</w:t>
            </w:r>
            <w:proofErr w:type="spellEnd"/>
            <w:r w:rsidRPr="00FC3F47">
              <w:rPr>
                <w:bCs/>
                <w:i/>
                <w:szCs w:val="24"/>
                <w:lang w:eastAsia="ar-SA"/>
              </w:rPr>
              <w:t>,</w:t>
            </w:r>
          </w:p>
          <w:p w14:paraId="789DC64C" w14:textId="77777777" w:rsidR="00626446" w:rsidRPr="00FC3F47" w:rsidRDefault="00626446" w:rsidP="00626446">
            <w:pPr>
              <w:rPr>
                <w:bCs/>
                <w:i/>
                <w:szCs w:val="24"/>
                <w:lang w:eastAsia="ar-SA"/>
              </w:rPr>
            </w:pPr>
            <w:proofErr w:type="spellStart"/>
            <w:r w:rsidRPr="00FC3F47">
              <w:rPr>
                <w:bCs/>
                <w:i/>
                <w:szCs w:val="24"/>
                <w:lang w:eastAsia="ar-SA"/>
              </w:rPr>
              <w:t>Bombina</w:t>
            </w:r>
            <w:proofErr w:type="spellEnd"/>
            <w:r w:rsidRPr="00FC3F47">
              <w:rPr>
                <w:bCs/>
                <w:i/>
                <w:szCs w:val="24"/>
                <w:lang w:eastAsia="ar-SA"/>
              </w:rPr>
              <w:t xml:space="preserve"> </w:t>
            </w:r>
            <w:proofErr w:type="spellStart"/>
            <w:r w:rsidRPr="00FC3F47">
              <w:rPr>
                <w:bCs/>
                <w:i/>
                <w:szCs w:val="24"/>
                <w:lang w:eastAsia="ar-SA"/>
              </w:rPr>
              <w:t>bombina</w:t>
            </w:r>
            <w:proofErr w:type="spellEnd"/>
          </w:p>
          <w:p w14:paraId="57CD405A" w14:textId="2973E130" w:rsidR="00626446" w:rsidRPr="00FC3F47" w:rsidRDefault="00626446" w:rsidP="00626446">
            <w:pPr>
              <w:rPr>
                <w:bCs/>
                <w:szCs w:val="24"/>
                <w:lang w:eastAsia="ar-SA"/>
              </w:rPr>
            </w:pPr>
            <w:r w:rsidRPr="00FC3F47">
              <w:rPr>
                <w:bCs/>
                <w:iCs/>
                <w:szCs w:val="24"/>
                <w:lang w:eastAsia="ar-SA"/>
              </w:rPr>
              <w:t xml:space="preserve">Localizare: </w:t>
            </w:r>
            <w:r w:rsidRPr="00FC3F47">
              <w:rPr>
                <w:bCs/>
                <w:szCs w:val="24"/>
                <w:lang w:eastAsia="ar-SA"/>
              </w:rPr>
              <w:t>în afara limitelor sitului, sub autostrada aflată în construc</w:t>
            </w:r>
            <w:r w:rsidR="001B7E0A">
              <w:rPr>
                <w:bCs/>
                <w:szCs w:val="24"/>
                <w:lang w:eastAsia="ar-SA"/>
              </w:rPr>
              <w:t>ț</w:t>
            </w:r>
            <w:r w:rsidRPr="00FC3F47">
              <w:rPr>
                <w:bCs/>
                <w:szCs w:val="24"/>
                <w:lang w:eastAsia="ar-SA"/>
              </w:rPr>
              <w:t>ie</w:t>
            </w:r>
          </w:p>
          <w:p w14:paraId="782AA884" w14:textId="5CE3913D" w:rsidR="00626446" w:rsidRPr="00FC3F47" w:rsidRDefault="00626446" w:rsidP="00626446">
            <w:pPr>
              <w:rPr>
                <w:bCs/>
                <w:szCs w:val="24"/>
                <w:lang w:eastAsia="ar-SA"/>
              </w:rPr>
            </w:pPr>
            <w:r w:rsidRPr="00FC3F47">
              <w:rPr>
                <w:szCs w:val="24"/>
                <w:lang w:eastAsia="ar-SA"/>
              </w:rPr>
              <w:lastRenderedPageBreak/>
              <w:t>Popula</w:t>
            </w:r>
            <w:r w:rsidR="001B7E0A">
              <w:rPr>
                <w:szCs w:val="24"/>
                <w:lang w:eastAsia="ar-SA"/>
              </w:rPr>
              <w:t>ț</w:t>
            </w:r>
            <w:r w:rsidRPr="00FC3F47">
              <w:rPr>
                <w:szCs w:val="24"/>
                <w:lang w:eastAsia="ar-SA"/>
              </w:rPr>
              <w:t>iile de amfibieni din situl N</w:t>
            </w:r>
            <w:r w:rsidR="00BB7FD5">
              <w:rPr>
                <w:szCs w:val="24"/>
                <w:lang w:eastAsia="ar-SA"/>
              </w:rPr>
              <w:t xml:space="preserve">atura </w:t>
            </w:r>
            <w:r w:rsidRPr="00FC3F47">
              <w:rPr>
                <w:szCs w:val="24"/>
                <w:lang w:eastAsia="ar-SA"/>
              </w:rPr>
              <w:t>2000 sunt extrem de vulnerabile, fiind astăzi izolate de popula</w:t>
            </w:r>
            <w:r w:rsidR="001B7E0A">
              <w:rPr>
                <w:szCs w:val="24"/>
                <w:lang w:eastAsia="ar-SA"/>
              </w:rPr>
              <w:t>ț</w:t>
            </w:r>
            <w:r w:rsidRPr="00FC3F47">
              <w:rPr>
                <w:szCs w:val="24"/>
                <w:lang w:eastAsia="ar-SA"/>
              </w:rPr>
              <w:t>iile situate în lunca Arie</w:t>
            </w:r>
            <w:r w:rsidR="001B7E0A">
              <w:rPr>
                <w:szCs w:val="24"/>
                <w:lang w:eastAsia="ar-SA"/>
              </w:rPr>
              <w:t>ș</w:t>
            </w:r>
            <w:r w:rsidRPr="00FC3F47">
              <w:rPr>
                <w:szCs w:val="24"/>
                <w:lang w:eastAsia="ar-SA"/>
              </w:rPr>
              <w:t>ului. Specia se men</w:t>
            </w:r>
            <w:r w:rsidR="001B7E0A">
              <w:rPr>
                <w:szCs w:val="24"/>
                <w:lang w:eastAsia="ar-SA"/>
              </w:rPr>
              <w:t>ț</w:t>
            </w:r>
            <w:r w:rsidRPr="00FC3F47">
              <w:rPr>
                <w:szCs w:val="24"/>
                <w:lang w:eastAsia="ar-SA"/>
              </w:rPr>
              <w:t xml:space="preserve">ine în structuri </w:t>
            </w:r>
            <w:proofErr w:type="spellStart"/>
            <w:r w:rsidRPr="00FC3F47">
              <w:rPr>
                <w:szCs w:val="24"/>
                <w:lang w:eastAsia="ar-SA"/>
              </w:rPr>
              <w:t>metapopula</w:t>
            </w:r>
            <w:r w:rsidR="001B7E0A">
              <w:rPr>
                <w:szCs w:val="24"/>
                <w:lang w:eastAsia="ar-SA"/>
              </w:rPr>
              <w:t>ț</w:t>
            </w:r>
            <w:r w:rsidRPr="00FC3F47">
              <w:rPr>
                <w:szCs w:val="24"/>
                <w:lang w:eastAsia="ar-SA"/>
              </w:rPr>
              <w:t>ionale</w:t>
            </w:r>
            <w:proofErr w:type="spellEnd"/>
            <w:r w:rsidRPr="00FC3F47">
              <w:rPr>
                <w:szCs w:val="24"/>
                <w:lang w:eastAsia="ar-SA"/>
              </w:rPr>
              <w:t>, în care popula</w:t>
            </w:r>
            <w:r w:rsidR="001B7E0A">
              <w:rPr>
                <w:szCs w:val="24"/>
                <w:lang w:eastAsia="ar-SA"/>
              </w:rPr>
              <w:t>ț</w:t>
            </w:r>
            <w:r w:rsidRPr="00FC3F47">
              <w:rPr>
                <w:szCs w:val="24"/>
                <w:lang w:eastAsia="ar-SA"/>
              </w:rPr>
              <w:t xml:space="preserve">iile locale sunt interconectate. Realizarea a două </w:t>
            </w:r>
            <w:proofErr w:type="spellStart"/>
            <w:r w:rsidRPr="00FC3F47">
              <w:rPr>
                <w:szCs w:val="24"/>
                <w:lang w:eastAsia="ar-SA"/>
              </w:rPr>
              <w:t>ecoducte</w:t>
            </w:r>
            <w:proofErr w:type="spellEnd"/>
            <w:r w:rsidRPr="00FC3F47">
              <w:rPr>
                <w:szCs w:val="24"/>
                <w:lang w:eastAsia="ar-SA"/>
              </w:rPr>
              <w:t xml:space="preserve"> </w:t>
            </w:r>
            <w:r w:rsidR="001B7E0A">
              <w:rPr>
                <w:szCs w:val="24"/>
                <w:lang w:eastAsia="ar-SA"/>
              </w:rPr>
              <w:t>ș</w:t>
            </w:r>
            <w:r w:rsidRPr="00FC3F47">
              <w:rPr>
                <w:szCs w:val="24"/>
                <w:lang w:eastAsia="ar-SA"/>
              </w:rPr>
              <w:t>i conectarea acestora cu situl N</w:t>
            </w:r>
            <w:r w:rsidR="00BB7FD5">
              <w:rPr>
                <w:szCs w:val="24"/>
                <w:lang w:eastAsia="ar-SA"/>
              </w:rPr>
              <w:t xml:space="preserve">atura </w:t>
            </w:r>
            <w:r w:rsidRPr="00FC3F47">
              <w:rPr>
                <w:szCs w:val="24"/>
                <w:lang w:eastAsia="ar-SA"/>
              </w:rPr>
              <w:t xml:space="preserve">2000 pe de o parte </w:t>
            </w:r>
            <w:r w:rsidR="001B7E0A">
              <w:rPr>
                <w:szCs w:val="24"/>
                <w:lang w:eastAsia="ar-SA"/>
              </w:rPr>
              <w:t>ș</w:t>
            </w:r>
            <w:r w:rsidRPr="00FC3F47">
              <w:rPr>
                <w:szCs w:val="24"/>
                <w:lang w:eastAsia="ar-SA"/>
              </w:rPr>
              <w:t xml:space="preserve">i cu lunca </w:t>
            </w:r>
            <w:r w:rsidR="00281BCB">
              <w:rPr>
                <w:szCs w:val="24"/>
                <w:lang w:eastAsia="ar-SA"/>
              </w:rPr>
              <w:t>A</w:t>
            </w:r>
            <w:r w:rsidRPr="00FC3F47">
              <w:rPr>
                <w:szCs w:val="24"/>
                <w:lang w:eastAsia="ar-SA"/>
              </w:rPr>
              <w:t>rie</w:t>
            </w:r>
            <w:r w:rsidR="001B7E0A">
              <w:rPr>
                <w:szCs w:val="24"/>
                <w:lang w:eastAsia="ar-SA"/>
              </w:rPr>
              <w:t>ș</w:t>
            </w:r>
            <w:r w:rsidRPr="00FC3F47">
              <w:rPr>
                <w:szCs w:val="24"/>
                <w:lang w:eastAsia="ar-SA"/>
              </w:rPr>
              <w:t xml:space="preserve">ului pe de altă parte, prin intermediul unui </w:t>
            </w:r>
            <w:r w:rsidR="001B7E0A">
              <w:rPr>
                <w:szCs w:val="24"/>
                <w:lang w:eastAsia="ar-SA"/>
              </w:rPr>
              <w:t>ș</w:t>
            </w:r>
            <w:r w:rsidRPr="00FC3F47">
              <w:rPr>
                <w:szCs w:val="24"/>
                <w:lang w:eastAsia="ar-SA"/>
              </w:rPr>
              <w:t>an</w:t>
            </w:r>
            <w:r w:rsidR="001B7E0A">
              <w:rPr>
                <w:szCs w:val="24"/>
                <w:lang w:eastAsia="ar-SA"/>
              </w:rPr>
              <w:t>ț</w:t>
            </w:r>
            <w:r w:rsidRPr="00FC3F47">
              <w:rPr>
                <w:szCs w:val="24"/>
                <w:lang w:eastAsia="ar-SA"/>
              </w:rPr>
              <w:t xml:space="preserve"> cu vegeta</w:t>
            </w:r>
            <w:r w:rsidR="001B7E0A">
              <w:rPr>
                <w:szCs w:val="24"/>
                <w:lang w:eastAsia="ar-SA"/>
              </w:rPr>
              <w:t>ț</w:t>
            </w:r>
            <w:r w:rsidRPr="00FC3F47">
              <w:rPr>
                <w:szCs w:val="24"/>
                <w:lang w:eastAsia="ar-SA"/>
              </w:rPr>
              <w:t xml:space="preserve">ie, va asigura conectivitatea </w:t>
            </w:r>
            <w:proofErr w:type="spellStart"/>
            <w:r w:rsidRPr="00FC3F47">
              <w:rPr>
                <w:szCs w:val="24"/>
                <w:lang w:eastAsia="ar-SA"/>
              </w:rPr>
              <w:t>metapopula</w:t>
            </w:r>
            <w:r w:rsidR="001B7E0A">
              <w:rPr>
                <w:szCs w:val="24"/>
                <w:lang w:eastAsia="ar-SA"/>
              </w:rPr>
              <w:t>ț</w:t>
            </w:r>
            <w:r w:rsidRPr="00FC3F47">
              <w:rPr>
                <w:szCs w:val="24"/>
                <w:lang w:eastAsia="ar-SA"/>
              </w:rPr>
              <w:t>iei</w:t>
            </w:r>
            <w:proofErr w:type="spellEnd"/>
            <w:r w:rsidRPr="00FC3F47">
              <w:rPr>
                <w:szCs w:val="24"/>
                <w:lang w:eastAsia="ar-SA"/>
              </w:rPr>
              <w:t>.</w:t>
            </w:r>
          </w:p>
          <w:p w14:paraId="178FB868" w14:textId="77777777" w:rsidR="00626446" w:rsidRPr="00FC3F47" w:rsidRDefault="00626446" w:rsidP="00626446">
            <w:pPr>
              <w:rPr>
                <w:bCs/>
                <w:szCs w:val="24"/>
                <w:lang w:eastAsia="ar-SA"/>
              </w:rPr>
            </w:pPr>
            <w:r w:rsidRPr="00FC3F47">
              <w:rPr>
                <w:color w:val="000000"/>
                <w:szCs w:val="24"/>
              </w:rPr>
              <w:t>Prioritate: medie</w:t>
            </w:r>
          </w:p>
        </w:tc>
        <w:tc>
          <w:tcPr>
            <w:tcW w:w="3041" w:type="dxa"/>
            <w:tcBorders>
              <w:top w:val="single" w:sz="4" w:space="0" w:color="auto"/>
              <w:left w:val="single" w:sz="4" w:space="0" w:color="auto"/>
              <w:bottom w:val="single" w:sz="4" w:space="0" w:color="auto"/>
              <w:right w:val="single" w:sz="4" w:space="0" w:color="auto"/>
            </w:tcBorders>
            <w:shd w:val="clear" w:color="auto" w:fill="FFFFFF"/>
          </w:tcPr>
          <w:p w14:paraId="7FA22958" w14:textId="08DB27F1" w:rsidR="00626446" w:rsidRPr="00FC3F47" w:rsidRDefault="00626446" w:rsidP="00626446">
            <w:pPr>
              <w:jc w:val="left"/>
              <w:rPr>
                <w:szCs w:val="24"/>
                <w:lang w:eastAsia="ar-SA"/>
              </w:rPr>
            </w:pPr>
            <w:r w:rsidRPr="00FC3F47">
              <w:rPr>
                <w:szCs w:val="24"/>
                <w:lang w:eastAsia="ar-SA"/>
              </w:rPr>
              <w:lastRenderedPageBreak/>
              <w:t xml:space="preserve">J.03.02  </w:t>
            </w:r>
            <w:r w:rsidR="00322C53" w:rsidRPr="00FC3F47">
              <w:rPr>
                <w:szCs w:val="24"/>
                <w:lang w:eastAsia="ar-SA"/>
              </w:rPr>
              <w:t>R</w:t>
            </w:r>
            <w:r w:rsidRPr="00FC3F47">
              <w:rPr>
                <w:szCs w:val="24"/>
              </w:rPr>
              <w:t>educerea conectivită</w:t>
            </w:r>
            <w:r w:rsidR="001B7E0A">
              <w:rPr>
                <w:szCs w:val="24"/>
              </w:rPr>
              <w:t>ț</w:t>
            </w:r>
            <w:r w:rsidRPr="00FC3F47">
              <w:rPr>
                <w:szCs w:val="24"/>
              </w:rPr>
              <w:t>ii de habitat, din cauze antropice</w:t>
            </w:r>
          </w:p>
        </w:tc>
      </w:tr>
      <w:tr w:rsidR="008727C1" w:rsidRPr="00FC3F47" w14:paraId="4347ED2A" w14:textId="77777777" w:rsidTr="00FB7B5F">
        <w:tc>
          <w:tcPr>
            <w:tcW w:w="824" w:type="dxa"/>
            <w:tcBorders>
              <w:top w:val="single" w:sz="4" w:space="0" w:color="auto"/>
              <w:left w:val="single" w:sz="4" w:space="0" w:color="auto"/>
              <w:bottom w:val="single" w:sz="4" w:space="0" w:color="auto"/>
              <w:right w:val="single" w:sz="4" w:space="0" w:color="auto"/>
            </w:tcBorders>
            <w:shd w:val="clear" w:color="auto" w:fill="FFFFFF"/>
          </w:tcPr>
          <w:p w14:paraId="5EA11009" w14:textId="77777777" w:rsidR="008727C1" w:rsidRPr="00FC3F47" w:rsidRDefault="008727C1" w:rsidP="008727C1">
            <w:pPr>
              <w:rPr>
                <w:szCs w:val="24"/>
              </w:rPr>
            </w:pPr>
            <w:r w:rsidRPr="00FC3F47">
              <w:rPr>
                <w:szCs w:val="24"/>
              </w:rPr>
              <w:t>1.2.11</w:t>
            </w:r>
          </w:p>
        </w:tc>
        <w:tc>
          <w:tcPr>
            <w:tcW w:w="736" w:type="dxa"/>
            <w:tcBorders>
              <w:top w:val="single" w:sz="4" w:space="0" w:color="auto"/>
              <w:left w:val="single" w:sz="4" w:space="0" w:color="auto"/>
              <w:bottom w:val="single" w:sz="4" w:space="0" w:color="auto"/>
              <w:right w:val="single" w:sz="4" w:space="0" w:color="auto"/>
            </w:tcBorders>
            <w:shd w:val="clear" w:color="auto" w:fill="FFFFFF"/>
          </w:tcPr>
          <w:p w14:paraId="63F10787" w14:textId="77777777" w:rsidR="008727C1" w:rsidRPr="00FC3F47" w:rsidRDefault="008727C1" w:rsidP="008727C1">
            <w:pPr>
              <w:rPr>
                <w:szCs w:val="24"/>
              </w:rPr>
            </w:pPr>
            <w:r w:rsidRPr="00FC3F47">
              <w:rPr>
                <w:szCs w:val="24"/>
              </w:rPr>
              <w:t>A</w:t>
            </w:r>
          </w:p>
        </w:tc>
        <w:tc>
          <w:tcPr>
            <w:tcW w:w="3575" w:type="dxa"/>
            <w:tcBorders>
              <w:top w:val="single" w:sz="4" w:space="0" w:color="auto"/>
              <w:left w:val="single" w:sz="4" w:space="0" w:color="auto"/>
              <w:bottom w:val="single" w:sz="4" w:space="0" w:color="auto"/>
              <w:right w:val="single" w:sz="4" w:space="0" w:color="auto"/>
            </w:tcBorders>
            <w:shd w:val="clear" w:color="auto" w:fill="auto"/>
          </w:tcPr>
          <w:p w14:paraId="30BAB337" w14:textId="47282ABD" w:rsidR="008727C1" w:rsidRPr="00FC3F47" w:rsidRDefault="008727C1" w:rsidP="008727C1">
            <w:pPr>
              <w:rPr>
                <w:color w:val="000000"/>
                <w:szCs w:val="24"/>
              </w:rPr>
            </w:pPr>
            <w:r w:rsidRPr="00FC3F47">
              <w:rPr>
                <w:color w:val="000000"/>
                <w:szCs w:val="24"/>
              </w:rPr>
              <w:t>Reducerea impactului planta</w:t>
            </w:r>
            <w:r w:rsidR="001B7E0A">
              <w:rPr>
                <w:color w:val="000000"/>
                <w:szCs w:val="24"/>
              </w:rPr>
              <w:t>ț</w:t>
            </w:r>
            <w:r w:rsidRPr="00FC3F47">
              <w:rPr>
                <w:color w:val="000000"/>
                <w:szCs w:val="24"/>
              </w:rPr>
              <w:t>iilor nenative asupra habitatelor popula</w:t>
            </w:r>
            <w:r w:rsidR="001B7E0A">
              <w:rPr>
                <w:color w:val="000000"/>
                <w:szCs w:val="24"/>
              </w:rPr>
              <w:t>ț</w:t>
            </w:r>
            <w:r w:rsidRPr="00FC3F47">
              <w:rPr>
                <w:color w:val="000000"/>
                <w:szCs w:val="24"/>
              </w:rPr>
              <w:t xml:space="preserve">iilor speciei </w:t>
            </w:r>
            <w:proofErr w:type="spellStart"/>
            <w:r w:rsidRPr="00FC3F47">
              <w:rPr>
                <w:i/>
                <w:iCs/>
                <w:lang w:eastAsia="ar-SA"/>
              </w:rPr>
              <w:t>Lacerta</w:t>
            </w:r>
            <w:proofErr w:type="spellEnd"/>
            <w:r w:rsidRPr="00FC3F47">
              <w:rPr>
                <w:i/>
                <w:iCs/>
                <w:lang w:eastAsia="ar-SA"/>
              </w:rPr>
              <w:t xml:space="preserve"> </w:t>
            </w:r>
            <w:proofErr w:type="spellStart"/>
            <w:r w:rsidRPr="00FC3F47">
              <w:rPr>
                <w:i/>
                <w:iCs/>
                <w:lang w:eastAsia="ar-SA"/>
              </w:rPr>
              <w:t>viridis</w:t>
            </w:r>
            <w:proofErr w:type="spellEnd"/>
          </w:p>
        </w:tc>
        <w:tc>
          <w:tcPr>
            <w:tcW w:w="5214" w:type="dxa"/>
            <w:tcBorders>
              <w:top w:val="single" w:sz="4" w:space="0" w:color="auto"/>
              <w:left w:val="single" w:sz="4" w:space="0" w:color="auto"/>
              <w:bottom w:val="single" w:sz="4" w:space="0" w:color="auto"/>
              <w:right w:val="single" w:sz="4" w:space="0" w:color="auto"/>
            </w:tcBorders>
            <w:shd w:val="clear" w:color="auto" w:fill="auto"/>
          </w:tcPr>
          <w:p w14:paraId="60DC20B1" w14:textId="75C7708F" w:rsidR="008727C1" w:rsidRPr="00FC3F47" w:rsidRDefault="008727C1" w:rsidP="00FB7B5F">
            <w:r w:rsidRPr="00FC3F47">
              <w:t>Limitele fondului forestier vor fi men</w:t>
            </w:r>
            <w:r w:rsidR="001B7E0A">
              <w:t>ț</w:t>
            </w:r>
            <w:r w:rsidRPr="00FC3F47">
              <w:t xml:space="preserve">inute, însă nu se vor realiza </w:t>
            </w:r>
            <w:r w:rsidR="00A373D2" w:rsidRPr="00FC3F47">
              <w:t>lucrări noi de împădurire</w:t>
            </w:r>
            <w:r w:rsidR="001D44E5" w:rsidRPr="00FC3F47">
              <w:t xml:space="preserve"> care să conducă la extinderea suprafe</w:t>
            </w:r>
            <w:r w:rsidR="001B7E0A">
              <w:t>ț</w:t>
            </w:r>
            <w:r w:rsidR="001D44E5" w:rsidRPr="00FC3F47">
              <w:t>elor incluse în fond forestier în sit.</w:t>
            </w:r>
          </w:p>
          <w:p w14:paraId="77DF0E60" w14:textId="7862D513" w:rsidR="008727C1" w:rsidRPr="00FC3F47" w:rsidRDefault="008727C1" w:rsidP="00FB7B5F">
            <w:pPr>
              <w:suppressAutoHyphens/>
            </w:pPr>
            <w:r w:rsidRPr="00FC3F47">
              <w:t>Tufări</w:t>
            </w:r>
            <w:r w:rsidR="001B7E0A">
              <w:t>ș</w:t>
            </w:r>
            <w:r w:rsidRPr="00FC3F47">
              <w:t>urile naturale (păducel, porumbar, trandafir sălbatic) vor prelua treptat func</w:t>
            </w:r>
            <w:r w:rsidR="001B7E0A">
              <w:t>ț</w:t>
            </w:r>
            <w:r w:rsidRPr="00FC3F47">
              <w:t xml:space="preserve">ia de elemente fixatoare a pantelor abrupte, cu pericol </w:t>
            </w:r>
            <w:proofErr w:type="spellStart"/>
            <w:r w:rsidRPr="00FC3F47">
              <w:t>erozional</w:t>
            </w:r>
            <w:proofErr w:type="spellEnd"/>
            <w:r w:rsidRPr="00FC3F47">
              <w:t>.</w:t>
            </w:r>
          </w:p>
          <w:p w14:paraId="43375E2E" w14:textId="3030E303" w:rsidR="008727C1" w:rsidRPr="00FC3F47" w:rsidRDefault="008727C1" w:rsidP="00FB7B5F">
            <w:pPr>
              <w:suppressAutoHyphens/>
              <w:rPr>
                <w:lang w:eastAsia="ar-SA"/>
              </w:rPr>
            </w:pPr>
            <w:r w:rsidRPr="00FC3F47">
              <w:rPr>
                <w:lang w:eastAsia="ar-SA"/>
              </w:rPr>
              <w:t>Se propune realizarea unui studiu de fezabilitate privind refacerea habitatului de paji</w:t>
            </w:r>
            <w:r w:rsidR="001B7E0A">
              <w:rPr>
                <w:lang w:eastAsia="ar-SA"/>
              </w:rPr>
              <w:t>ș</w:t>
            </w:r>
            <w:r w:rsidRPr="00FC3F47">
              <w:rPr>
                <w:lang w:eastAsia="ar-SA"/>
              </w:rPr>
              <w:t>te din interiorul Rezerva</w:t>
            </w:r>
            <w:r w:rsidR="001B7E0A">
              <w:rPr>
                <w:lang w:eastAsia="ar-SA"/>
              </w:rPr>
              <w:t>ț</w:t>
            </w:r>
            <w:r w:rsidRPr="00FC3F47">
              <w:rPr>
                <w:lang w:eastAsia="ar-SA"/>
              </w:rPr>
              <w:t>iei Naturale Dealul cu Fluturi.</w:t>
            </w:r>
          </w:p>
          <w:p w14:paraId="4A5DD168" w14:textId="3E24D45E" w:rsidR="008727C1" w:rsidRPr="00FC3F47" w:rsidRDefault="008727C1" w:rsidP="008727C1">
            <w:pPr>
              <w:rPr>
                <w:szCs w:val="24"/>
                <w:lang w:eastAsia="ar-SA"/>
              </w:rPr>
            </w:pPr>
            <w:r w:rsidRPr="00FC3F47">
              <w:rPr>
                <w:bCs/>
                <w:iCs/>
                <w:szCs w:val="24"/>
                <w:lang w:eastAsia="ar-SA"/>
              </w:rPr>
              <w:lastRenderedPageBreak/>
              <w:t>Prioritatea: Mare</w:t>
            </w:r>
          </w:p>
        </w:tc>
        <w:tc>
          <w:tcPr>
            <w:tcW w:w="3041" w:type="dxa"/>
            <w:tcBorders>
              <w:top w:val="single" w:sz="4" w:space="0" w:color="auto"/>
              <w:left w:val="single" w:sz="4" w:space="0" w:color="auto"/>
              <w:bottom w:val="single" w:sz="4" w:space="0" w:color="auto"/>
              <w:right w:val="single" w:sz="4" w:space="0" w:color="auto"/>
            </w:tcBorders>
            <w:shd w:val="clear" w:color="auto" w:fill="FFFFFF"/>
          </w:tcPr>
          <w:p w14:paraId="0C375F19" w14:textId="25F3E2D5" w:rsidR="008727C1" w:rsidRPr="00FC3F47" w:rsidRDefault="008727C1" w:rsidP="008727C1">
            <w:pPr>
              <w:rPr>
                <w:szCs w:val="24"/>
                <w:lang w:eastAsia="ar-SA"/>
              </w:rPr>
            </w:pPr>
            <w:r w:rsidRPr="00FC3F47">
              <w:rPr>
                <w:color w:val="000000"/>
                <w:szCs w:val="24"/>
              </w:rPr>
              <w:lastRenderedPageBreak/>
              <w:t>B01.02 Plantare artificială, pe teren deschis (copaci nenativi)</w:t>
            </w:r>
          </w:p>
        </w:tc>
      </w:tr>
      <w:tr w:rsidR="00626446" w:rsidRPr="00FC3F47" w14:paraId="564CFE0D" w14:textId="77777777" w:rsidTr="00FB7B5F">
        <w:tc>
          <w:tcPr>
            <w:tcW w:w="824" w:type="dxa"/>
            <w:tcBorders>
              <w:top w:val="single" w:sz="4" w:space="0" w:color="auto"/>
              <w:left w:val="single" w:sz="4" w:space="0" w:color="auto"/>
              <w:bottom w:val="single" w:sz="4" w:space="0" w:color="auto"/>
              <w:right w:val="single" w:sz="4" w:space="0" w:color="auto"/>
            </w:tcBorders>
            <w:shd w:val="clear" w:color="auto" w:fill="FFFFFF"/>
          </w:tcPr>
          <w:p w14:paraId="2FF35D69" w14:textId="3E8A3108" w:rsidR="00626446" w:rsidRPr="00FC3F47" w:rsidRDefault="00626446" w:rsidP="00626446">
            <w:pPr>
              <w:rPr>
                <w:szCs w:val="24"/>
              </w:rPr>
            </w:pPr>
            <w:r w:rsidRPr="00FC3F47">
              <w:rPr>
                <w:szCs w:val="24"/>
              </w:rPr>
              <w:t>1.2.1</w:t>
            </w:r>
            <w:r w:rsidR="008727C1" w:rsidRPr="00FC3F47">
              <w:rPr>
                <w:szCs w:val="24"/>
              </w:rPr>
              <w:t>2</w:t>
            </w:r>
          </w:p>
        </w:tc>
        <w:tc>
          <w:tcPr>
            <w:tcW w:w="736" w:type="dxa"/>
            <w:tcBorders>
              <w:top w:val="single" w:sz="4" w:space="0" w:color="auto"/>
              <w:left w:val="single" w:sz="4" w:space="0" w:color="auto"/>
              <w:bottom w:val="single" w:sz="4" w:space="0" w:color="auto"/>
              <w:right w:val="single" w:sz="4" w:space="0" w:color="auto"/>
            </w:tcBorders>
            <w:shd w:val="clear" w:color="auto" w:fill="FFFFFF"/>
          </w:tcPr>
          <w:p w14:paraId="26535A31" w14:textId="77777777" w:rsidR="00626446" w:rsidRPr="00FC3F47" w:rsidRDefault="00626446" w:rsidP="00626446">
            <w:pPr>
              <w:rPr>
                <w:szCs w:val="24"/>
              </w:rPr>
            </w:pPr>
            <w:r w:rsidRPr="00FC3F47">
              <w:rPr>
                <w:szCs w:val="24"/>
              </w:rPr>
              <w:t>R</w:t>
            </w:r>
          </w:p>
        </w:tc>
        <w:tc>
          <w:tcPr>
            <w:tcW w:w="3575" w:type="dxa"/>
            <w:tcBorders>
              <w:top w:val="single" w:sz="4" w:space="0" w:color="auto"/>
              <w:left w:val="single" w:sz="4" w:space="0" w:color="auto"/>
              <w:bottom w:val="single" w:sz="4" w:space="0" w:color="auto"/>
              <w:right w:val="single" w:sz="4" w:space="0" w:color="auto"/>
            </w:tcBorders>
            <w:shd w:val="clear" w:color="auto" w:fill="auto"/>
          </w:tcPr>
          <w:p w14:paraId="66B7C37E" w14:textId="6A43B6F0" w:rsidR="00626446" w:rsidRPr="00FC3F47" w:rsidRDefault="00626446" w:rsidP="0028606F">
            <w:pPr>
              <w:rPr>
                <w:color w:val="5B9BD5"/>
                <w:szCs w:val="24"/>
              </w:rPr>
            </w:pPr>
            <w:r w:rsidRPr="00FC3F47">
              <w:rPr>
                <w:szCs w:val="24"/>
                <w:lang w:eastAsia="ar-SA"/>
              </w:rPr>
              <w:t>Interzicerea plantării pe teren deschis a speciilor lemnoase</w:t>
            </w:r>
            <w:r w:rsidR="0028606F" w:rsidRPr="00FC3F47">
              <w:rPr>
                <w:szCs w:val="24"/>
                <w:lang w:eastAsia="ar-SA"/>
              </w:rPr>
              <w:t xml:space="preserve"> în afara fondului forestier.</w:t>
            </w:r>
          </w:p>
        </w:tc>
        <w:tc>
          <w:tcPr>
            <w:tcW w:w="5214" w:type="dxa"/>
            <w:tcBorders>
              <w:top w:val="single" w:sz="4" w:space="0" w:color="auto"/>
              <w:left w:val="single" w:sz="4" w:space="0" w:color="auto"/>
              <w:bottom w:val="single" w:sz="4" w:space="0" w:color="auto"/>
              <w:right w:val="single" w:sz="4" w:space="0" w:color="auto"/>
            </w:tcBorders>
            <w:shd w:val="clear" w:color="auto" w:fill="auto"/>
          </w:tcPr>
          <w:p w14:paraId="32D3B3BB" w14:textId="77777777" w:rsidR="00626446" w:rsidRPr="00FC3F47" w:rsidRDefault="00626446" w:rsidP="00626446">
            <w:pPr>
              <w:suppressAutoHyphens/>
              <w:rPr>
                <w:bCs/>
                <w:i/>
                <w:szCs w:val="24"/>
                <w:lang w:eastAsia="ar-SA"/>
              </w:rPr>
            </w:pPr>
            <w:r w:rsidRPr="00FC3F47">
              <w:rPr>
                <w:color w:val="000000"/>
              </w:rPr>
              <w:t xml:space="preserve">Speciile vizate: </w:t>
            </w:r>
            <w:proofErr w:type="spellStart"/>
            <w:r w:rsidRPr="00FC3F47">
              <w:rPr>
                <w:bCs/>
                <w:i/>
                <w:szCs w:val="24"/>
                <w:lang w:eastAsia="ar-SA"/>
              </w:rPr>
              <w:t>Bombina</w:t>
            </w:r>
            <w:proofErr w:type="spellEnd"/>
            <w:r w:rsidRPr="00FC3F47">
              <w:rPr>
                <w:bCs/>
                <w:i/>
                <w:szCs w:val="24"/>
                <w:lang w:eastAsia="ar-SA"/>
              </w:rPr>
              <w:t xml:space="preserve"> </w:t>
            </w:r>
            <w:proofErr w:type="spellStart"/>
            <w:r w:rsidRPr="00FC3F47">
              <w:rPr>
                <w:bCs/>
                <w:i/>
                <w:szCs w:val="24"/>
                <w:lang w:eastAsia="ar-SA"/>
              </w:rPr>
              <w:t>variegata</w:t>
            </w:r>
            <w:proofErr w:type="spellEnd"/>
            <w:r w:rsidRPr="00FC3F47">
              <w:rPr>
                <w:bCs/>
                <w:i/>
                <w:szCs w:val="24"/>
                <w:lang w:eastAsia="ar-SA"/>
              </w:rPr>
              <w:t>,</w:t>
            </w:r>
          </w:p>
          <w:p w14:paraId="7EA2E98B" w14:textId="2EBA3E84" w:rsidR="00626446" w:rsidRPr="00FC3F47" w:rsidRDefault="00626446" w:rsidP="00626446">
            <w:pPr>
              <w:rPr>
                <w:lang w:eastAsia="ar-SA"/>
              </w:rPr>
            </w:pPr>
            <w:proofErr w:type="spellStart"/>
            <w:r w:rsidRPr="00FC3F47">
              <w:rPr>
                <w:i/>
                <w:iCs/>
                <w:lang w:eastAsia="ar-SA"/>
              </w:rPr>
              <w:t>Bombina</w:t>
            </w:r>
            <w:proofErr w:type="spellEnd"/>
            <w:r w:rsidRPr="00FC3F47">
              <w:rPr>
                <w:i/>
                <w:iCs/>
                <w:lang w:eastAsia="ar-SA"/>
              </w:rPr>
              <w:t xml:space="preserve"> </w:t>
            </w:r>
            <w:proofErr w:type="spellStart"/>
            <w:r w:rsidRPr="00FC3F47">
              <w:rPr>
                <w:i/>
                <w:iCs/>
                <w:lang w:eastAsia="ar-SA"/>
              </w:rPr>
              <w:t>bombina</w:t>
            </w:r>
            <w:proofErr w:type="spellEnd"/>
            <w:r w:rsidRPr="00FC3F47">
              <w:rPr>
                <w:lang w:eastAsia="ar-SA"/>
              </w:rPr>
              <w:t xml:space="preserve"> </w:t>
            </w:r>
            <w:r w:rsidR="001B7E0A">
              <w:rPr>
                <w:lang w:eastAsia="ar-SA"/>
              </w:rPr>
              <w:t>ș</w:t>
            </w:r>
            <w:r w:rsidRPr="00FC3F47">
              <w:rPr>
                <w:lang w:eastAsia="ar-SA"/>
              </w:rPr>
              <w:t xml:space="preserve">i </w:t>
            </w:r>
            <w:proofErr w:type="spellStart"/>
            <w:r w:rsidRPr="00FC3F47">
              <w:rPr>
                <w:i/>
                <w:iCs/>
                <w:lang w:eastAsia="ar-SA"/>
              </w:rPr>
              <w:t>Lacerta</w:t>
            </w:r>
            <w:proofErr w:type="spellEnd"/>
            <w:r w:rsidRPr="00FC3F47">
              <w:rPr>
                <w:i/>
                <w:iCs/>
                <w:lang w:eastAsia="ar-SA"/>
              </w:rPr>
              <w:t xml:space="preserve"> </w:t>
            </w:r>
            <w:proofErr w:type="spellStart"/>
            <w:r w:rsidRPr="00FC3F47">
              <w:rPr>
                <w:i/>
                <w:iCs/>
                <w:lang w:eastAsia="ar-SA"/>
              </w:rPr>
              <w:t>viridis</w:t>
            </w:r>
            <w:proofErr w:type="spellEnd"/>
          </w:p>
          <w:p w14:paraId="4AE666D1" w14:textId="3BA81990" w:rsidR="00626446" w:rsidRPr="00FC3F47" w:rsidRDefault="00626446" w:rsidP="00626446">
            <w:pPr>
              <w:rPr>
                <w:bCs/>
                <w:szCs w:val="24"/>
                <w:lang w:eastAsia="ar-SA"/>
              </w:rPr>
            </w:pPr>
            <w:r w:rsidRPr="00FC3F47">
              <w:rPr>
                <w:bCs/>
                <w:iCs/>
                <w:szCs w:val="24"/>
                <w:lang w:eastAsia="ar-SA"/>
              </w:rPr>
              <w:t xml:space="preserve">Localizare: </w:t>
            </w:r>
            <w:r w:rsidRPr="00FC3F47">
              <w:rPr>
                <w:bCs/>
                <w:szCs w:val="24"/>
                <w:lang w:eastAsia="ar-SA"/>
              </w:rPr>
              <w:t>toată suprafa</w:t>
            </w:r>
            <w:r w:rsidR="001B7E0A">
              <w:rPr>
                <w:bCs/>
                <w:szCs w:val="24"/>
                <w:lang w:eastAsia="ar-SA"/>
              </w:rPr>
              <w:t>ț</w:t>
            </w:r>
            <w:r w:rsidRPr="00FC3F47">
              <w:rPr>
                <w:bCs/>
                <w:szCs w:val="24"/>
                <w:lang w:eastAsia="ar-SA"/>
              </w:rPr>
              <w:t xml:space="preserve">a sitului Natura 2000 </w:t>
            </w:r>
            <w:r w:rsidR="001B7E0A">
              <w:rPr>
                <w:bCs/>
                <w:szCs w:val="24"/>
                <w:lang w:eastAsia="ar-SA"/>
              </w:rPr>
              <w:t>ș</w:t>
            </w:r>
            <w:r w:rsidRPr="00FC3F47">
              <w:rPr>
                <w:bCs/>
                <w:szCs w:val="24"/>
                <w:lang w:eastAsia="ar-SA"/>
              </w:rPr>
              <w:t>i a rezerva</w:t>
            </w:r>
            <w:r w:rsidR="001B7E0A">
              <w:rPr>
                <w:bCs/>
                <w:szCs w:val="24"/>
                <w:lang w:eastAsia="ar-SA"/>
              </w:rPr>
              <w:t>ț</w:t>
            </w:r>
            <w:r w:rsidRPr="00FC3F47">
              <w:rPr>
                <w:bCs/>
                <w:szCs w:val="24"/>
                <w:lang w:eastAsia="ar-SA"/>
              </w:rPr>
              <w:t>iei naturale</w:t>
            </w:r>
          </w:p>
          <w:p w14:paraId="0AE2E4D8" w14:textId="77777777" w:rsidR="00626446" w:rsidRPr="00FC3F47" w:rsidRDefault="00626446" w:rsidP="00626446">
            <w:pPr>
              <w:rPr>
                <w:szCs w:val="24"/>
                <w:lang w:eastAsia="ar-SA"/>
              </w:rPr>
            </w:pPr>
            <w:r w:rsidRPr="00FC3F47">
              <w:rPr>
                <w:color w:val="000000"/>
                <w:szCs w:val="24"/>
              </w:rPr>
              <w:t>Prioritate: mare</w:t>
            </w:r>
          </w:p>
        </w:tc>
        <w:tc>
          <w:tcPr>
            <w:tcW w:w="3041" w:type="dxa"/>
            <w:tcBorders>
              <w:top w:val="single" w:sz="4" w:space="0" w:color="auto"/>
              <w:left w:val="single" w:sz="4" w:space="0" w:color="auto"/>
              <w:bottom w:val="single" w:sz="4" w:space="0" w:color="auto"/>
              <w:right w:val="single" w:sz="4" w:space="0" w:color="auto"/>
            </w:tcBorders>
            <w:shd w:val="clear" w:color="auto" w:fill="FFFFFF"/>
          </w:tcPr>
          <w:p w14:paraId="3D71EAE4" w14:textId="2C3B898A" w:rsidR="00626446" w:rsidRPr="00FC3F47" w:rsidRDefault="00626446" w:rsidP="00626446">
            <w:pPr>
              <w:rPr>
                <w:szCs w:val="24"/>
                <w:lang w:eastAsia="ar-SA"/>
              </w:rPr>
            </w:pPr>
            <w:r w:rsidRPr="00FC3F47">
              <w:rPr>
                <w:szCs w:val="24"/>
                <w:lang w:eastAsia="ar-SA"/>
              </w:rPr>
              <w:t>B.01.02</w:t>
            </w:r>
            <w:r w:rsidR="00322C53" w:rsidRPr="00FC3F47">
              <w:rPr>
                <w:szCs w:val="24"/>
                <w:lang w:eastAsia="ar-SA"/>
              </w:rPr>
              <w:t xml:space="preserve"> P</w:t>
            </w:r>
            <w:r w:rsidRPr="00FC3F47">
              <w:rPr>
                <w:szCs w:val="24"/>
              </w:rPr>
              <w:t xml:space="preserve">lantare artificială, pe teren deschis </w:t>
            </w:r>
            <w:r w:rsidR="00322C53" w:rsidRPr="00FC3F47">
              <w:rPr>
                <w:szCs w:val="24"/>
              </w:rPr>
              <w:t xml:space="preserve">- </w:t>
            </w:r>
            <w:r w:rsidRPr="00FC3F47">
              <w:rPr>
                <w:szCs w:val="24"/>
              </w:rPr>
              <w:t>copaci nenativi</w:t>
            </w:r>
          </w:p>
        </w:tc>
      </w:tr>
    </w:tbl>
    <w:p w14:paraId="62BB0EAA" w14:textId="77777777" w:rsidR="00626446" w:rsidRPr="00FC3F47" w:rsidRDefault="00626446" w:rsidP="00626446">
      <w:pPr>
        <w:rPr>
          <w:szCs w:val="24"/>
        </w:rPr>
      </w:pPr>
      <w:r w:rsidRPr="00FC3F47">
        <w:t>Notă: Activitate (A) / Măsură restrictivă (R)</w:t>
      </w:r>
    </w:p>
    <w:p w14:paraId="5FB62863" w14:textId="77777777" w:rsidR="00EF5443" w:rsidRPr="00FC3F47" w:rsidRDefault="00EF5443" w:rsidP="00626446">
      <w:pPr>
        <w:rPr>
          <w:b/>
          <w:szCs w:val="24"/>
        </w:rPr>
      </w:pPr>
    </w:p>
    <w:p w14:paraId="3A8CED9F" w14:textId="1DB43A9E" w:rsidR="00626446" w:rsidRPr="00FC3F47" w:rsidRDefault="0073441A" w:rsidP="0073441A">
      <w:pPr>
        <w:pStyle w:val="Caption"/>
        <w:rPr>
          <w:rFonts w:eastAsia="Times New Roman"/>
          <w:b w:val="0"/>
          <w:bCs/>
          <w:sz w:val="22"/>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29</w:t>
      </w:r>
      <w:r w:rsidRPr="00FC3F47">
        <w:fldChar w:fldCharType="end"/>
      </w:r>
      <w:r w:rsidRPr="00FC3F47">
        <w:t xml:space="preserve">. </w:t>
      </w:r>
      <w:r w:rsidR="00626446" w:rsidRPr="00FC3F47">
        <w:rPr>
          <w:rFonts w:eastAsia="Times New Roman"/>
          <w:b w:val="0"/>
          <w:bCs/>
          <w:sz w:val="22"/>
        </w:rPr>
        <w:t>OS 3 Men</w:t>
      </w:r>
      <w:r w:rsidR="001B7E0A">
        <w:rPr>
          <w:rFonts w:eastAsia="Times New Roman"/>
          <w:b w:val="0"/>
          <w:bCs/>
          <w:sz w:val="22"/>
        </w:rPr>
        <w:t>ț</w:t>
      </w:r>
      <w:r w:rsidR="00626446" w:rsidRPr="00FC3F47">
        <w:rPr>
          <w:rFonts w:eastAsia="Times New Roman"/>
          <w:b w:val="0"/>
          <w:bCs/>
          <w:sz w:val="22"/>
        </w:rPr>
        <w:t xml:space="preserve">inerea stării de conservare favorabilă a habitatelor de interes comunitar </w:t>
      </w:r>
    </w:p>
    <w:p w14:paraId="4B84CDDE" w14:textId="77777777" w:rsidR="00626446" w:rsidRPr="00FC3F47" w:rsidRDefault="00626446" w:rsidP="00626446">
      <w:pPr>
        <w:rPr>
          <w:b/>
          <w:szCs w:val="24"/>
        </w:rPr>
      </w:pPr>
    </w:p>
    <w:tbl>
      <w:tblPr>
        <w:tblStyle w:val="TableGrid2"/>
        <w:tblW w:w="5000" w:type="pct"/>
        <w:tblLook w:val="04A0" w:firstRow="1" w:lastRow="0" w:firstColumn="1" w:lastColumn="0" w:noHBand="0" w:noVBand="1"/>
      </w:tblPr>
      <w:tblGrid>
        <w:gridCol w:w="853"/>
        <w:gridCol w:w="720"/>
        <w:gridCol w:w="3152"/>
        <w:gridCol w:w="5480"/>
        <w:gridCol w:w="2745"/>
      </w:tblGrid>
      <w:tr w:rsidR="00626446" w:rsidRPr="00FC3F47" w14:paraId="6D0E8394" w14:textId="77777777" w:rsidTr="0027031C">
        <w:trPr>
          <w:tblHeader/>
        </w:trPr>
        <w:tc>
          <w:tcPr>
            <w:tcW w:w="329" w:type="pct"/>
            <w:tcBorders>
              <w:top w:val="single" w:sz="4" w:space="0" w:color="auto"/>
              <w:left w:val="single" w:sz="4" w:space="0" w:color="auto"/>
              <w:bottom w:val="single" w:sz="4" w:space="0" w:color="auto"/>
              <w:right w:val="single" w:sz="4" w:space="0" w:color="auto"/>
            </w:tcBorders>
          </w:tcPr>
          <w:p w14:paraId="40DAA713" w14:textId="77777777" w:rsidR="00626446" w:rsidRPr="00FC3F47" w:rsidRDefault="00626446" w:rsidP="00626446">
            <w:pPr>
              <w:ind w:left="-110" w:right="-117"/>
              <w:jc w:val="center"/>
              <w:rPr>
                <w:b/>
                <w:bCs/>
              </w:rPr>
            </w:pPr>
            <w:r w:rsidRPr="00FC3F47">
              <w:rPr>
                <w:b/>
                <w:bCs/>
              </w:rPr>
              <w:t xml:space="preserve">Cod </w:t>
            </w:r>
          </w:p>
          <w:p w14:paraId="1F484D2F" w14:textId="77777777" w:rsidR="00626446" w:rsidRPr="00FC3F47" w:rsidRDefault="00626446" w:rsidP="00626446">
            <w:pPr>
              <w:ind w:left="-110" w:right="-117"/>
              <w:jc w:val="center"/>
              <w:rPr>
                <w:b/>
                <w:bCs/>
              </w:rPr>
            </w:pPr>
            <w:r w:rsidRPr="00FC3F47">
              <w:rPr>
                <w:b/>
                <w:bCs/>
              </w:rPr>
              <w:t>MS</w:t>
            </w:r>
          </w:p>
        </w:tc>
        <w:tc>
          <w:tcPr>
            <w:tcW w:w="278" w:type="pct"/>
            <w:tcBorders>
              <w:top w:val="single" w:sz="4" w:space="0" w:color="auto"/>
              <w:left w:val="single" w:sz="4" w:space="0" w:color="auto"/>
              <w:bottom w:val="single" w:sz="4" w:space="0" w:color="auto"/>
              <w:right w:val="single" w:sz="4" w:space="0" w:color="auto"/>
            </w:tcBorders>
          </w:tcPr>
          <w:p w14:paraId="33C5D047" w14:textId="77777777" w:rsidR="00626446" w:rsidRPr="00FC3F47" w:rsidRDefault="00626446" w:rsidP="00626446">
            <w:pPr>
              <w:jc w:val="center"/>
              <w:rPr>
                <w:b/>
                <w:bCs/>
              </w:rPr>
            </w:pPr>
            <w:r w:rsidRPr="00FC3F47">
              <w:rPr>
                <w:b/>
                <w:bCs/>
              </w:rPr>
              <w:t>Tip MS</w:t>
            </w:r>
          </w:p>
        </w:tc>
        <w:tc>
          <w:tcPr>
            <w:tcW w:w="1217" w:type="pct"/>
            <w:tcBorders>
              <w:top w:val="single" w:sz="4" w:space="0" w:color="auto"/>
              <w:left w:val="single" w:sz="4" w:space="0" w:color="auto"/>
              <w:bottom w:val="single" w:sz="4" w:space="0" w:color="auto"/>
              <w:right w:val="single" w:sz="4" w:space="0" w:color="auto"/>
            </w:tcBorders>
          </w:tcPr>
          <w:p w14:paraId="46D40338" w14:textId="77777777" w:rsidR="00626446" w:rsidRPr="00FC3F47" w:rsidRDefault="00626446" w:rsidP="00626446">
            <w:pPr>
              <w:jc w:val="center"/>
              <w:rPr>
                <w:b/>
                <w:bCs/>
              </w:rPr>
            </w:pPr>
            <w:r w:rsidRPr="00FC3F47">
              <w:rPr>
                <w:b/>
                <w:bCs/>
              </w:rPr>
              <w:t>Titlu MS</w:t>
            </w:r>
          </w:p>
        </w:tc>
        <w:tc>
          <w:tcPr>
            <w:tcW w:w="2116" w:type="pct"/>
            <w:tcBorders>
              <w:top w:val="single" w:sz="4" w:space="0" w:color="auto"/>
              <w:left w:val="single" w:sz="4" w:space="0" w:color="auto"/>
              <w:bottom w:val="single" w:sz="4" w:space="0" w:color="auto"/>
              <w:right w:val="single" w:sz="4" w:space="0" w:color="auto"/>
            </w:tcBorders>
          </w:tcPr>
          <w:p w14:paraId="4E8C4380" w14:textId="77777777" w:rsidR="00626446" w:rsidRPr="00FC3F47" w:rsidRDefault="00626446" w:rsidP="00626446">
            <w:pPr>
              <w:jc w:val="center"/>
              <w:rPr>
                <w:b/>
                <w:bCs/>
              </w:rPr>
            </w:pPr>
            <w:r w:rsidRPr="00FC3F47">
              <w:rPr>
                <w:b/>
                <w:bCs/>
              </w:rPr>
              <w:t>Descriere MS</w:t>
            </w:r>
          </w:p>
        </w:tc>
        <w:tc>
          <w:tcPr>
            <w:tcW w:w="1060" w:type="pct"/>
            <w:tcBorders>
              <w:top w:val="single" w:sz="4" w:space="0" w:color="auto"/>
              <w:left w:val="single" w:sz="4" w:space="0" w:color="auto"/>
              <w:bottom w:val="single" w:sz="4" w:space="0" w:color="auto"/>
              <w:right w:val="single" w:sz="4" w:space="0" w:color="auto"/>
            </w:tcBorders>
          </w:tcPr>
          <w:p w14:paraId="76065C44" w14:textId="06C4B85C" w:rsidR="00626446" w:rsidRPr="00FC3F47" w:rsidRDefault="00626446" w:rsidP="00626446">
            <w:pPr>
              <w:jc w:val="center"/>
              <w:rPr>
                <w:b/>
                <w:bCs/>
              </w:rPr>
            </w:pPr>
            <w:r w:rsidRPr="00FC3F47">
              <w:rPr>
                <w:b/>
                <w:bCs/>
              </w:rPr>
              <w:t>Presiune / amenin</w:t>
            </w:r>
            <w:r w:rsidR="001B7E0A">
              <w:rPr>
                <w:b/>
                <w:bCs/>
              </w:rPr>
              <w:t>ț</w:t>
            </w:r>
            <w:r w:rsidRPr="00FC3F47">
              <w:rPr>
                <w:b/>
                <w:bCs/>
              </w:rPr>
              <w:t>are</w:t>
            </w:r>
          </w:p>
        </w:tc>
      </w:tr>
      <w:tr w:rsidR="00626446" w:rsidRPr="00FC3F47" w14:paraId="26438121" w14:textId="77777777" w:rsidTr="0027031C">
        <w:tc>
          <w:tcPr>
            <w:tcW w:w="329" w:type="pct"/>
            <w:tcBorders>
              <w:top w:val="single" w:sz="4" w:space="0" w:color="auto"/>
              <w:left w:val="single" w:sz="4" w:space="0" w:color="auto"/>
              <w:bottom w:val="single" w:sz="4" w:space="0" w:color="auto"/>
              <w:right w:val="single" w:sz="4" w:space="0" w:color="auto"/>
            </w:tcBorders>
          </w:tcPr>
          <w:p w14:paraId="60DAADBD" w14:textId="77777777" w:rsidR="00626446" w:rsidRPr="00FC3F47" w:rsidRDefault="00626446" w:rsidP="00626446">
            <w:pPr>
              <w:rPr>
                <w:szCs w:val="24"/>
              </w:rPr>
            </w:pPr>
            <w:r w:rsidRPr="00FC3F47">
              <w:t>1.3.1</w:t>
            </w:r>
          </w:p>
        </w:tc>
        <w:tc>
          <w:tcPr>
            <w:tcW w:w="278" w:type="pct"/>
            <w:tcBorders>
              <w:top w:val="single" w:sz="4" w:space="0" w:color="auto"/>
              <w:left w:val="single" w:sz="4" w:space="0" w:color="auto"/>
              <w:bottom w:val="single" w:sz="4" w:space="0" w:color="auto"/>
              <w:right w:val="single" w:sz="4" w:space="0" w:color="auto"/>
            </w:tcBorders>
          </w:tcPr>
          <w:p w14:paraId="404817EF" w14:textId="77777777" w:rsidR="00626446" w:rsidRPr="00FC3F47" w:rsidRDefault="00626446" w:rsidP="00626446">
            <w:pPr>
              <w:ind w:left="35"/>
              <w:rPr>
                <w:szCs w:val="24"/>
              </w:rPr>
            </w:pPr>
            <w:r w:rsidRPr="00FC3F47">
              <w:t>A</w:t>
            </w:r>
          </w:p>
        </w:tc>
        <w:tc>
          <w:tcPr>
            <w:tcW w:w="1217" w:type="pct"/>
            <w:tcBorders>
              <w:top w:val="single" w:sz="4" w:space="0" w:color="auto"/>
              <w:left w:val="single" w:sz="4" w:space="0" w:color="auto"/>
              <w:bottom w:val="single" w:sz="4" w:space="0" w:color="auto"/>
              <w:right w:val="single" w:sz="4" w:space="0" w:color="auto"/>
            </w:tcBorders>
          </w:tcPr>
          <w:p w14:paraId="28CAF15C" w14:textId="5510C624" w:rsidR="00626446" w:rsidRPr="00FC3F47" w:rsidRDefault="00626446" w:rsidP="00626446">
            <w:pPr>
              <w:rPr>
                <w:szCs w:val="24"/>
              </w:rPr>
            </w:pPr>
            <w:r w:rsidRPr="00FC3F47">
              <w:rPr>
                <w:color w:val="000000"/>
                <w:lang w:eastAsia="en-GB"/>
              </w:rPr>
              <w:t>Reglementarea pă</w:t>
            </w:r>
            <w:r w:rsidR="001B7E0A">
              <w:rPr>
                <w:color w:val="000000"/>
                <w:lang w:eastAsia="en-GB"/>
              </w:rPr>
              <w:t>ș</w:t>
            </w:r>
            <w:r w:rsidRPr="00FC3F47">
              <w:rPr>
                <w:color w:val="000000"/>
                <w:lang w:eastAsia="en-GB"/>
              </w:rPr>
              <w:t>unatului în vederea men</w:t>
            </w:r>
            <w:r w:rsidR="001B7E0A">
              <w:rPr>
                <w:color w:val="000000"/>
                <w:lang w:eastAsia="en-GB"/>
              </w:rPr>
              <w:t>ț</w:t>
            </w:r>
            <w:r w:rsidRPr="00FC3F47">
              <w:rPr>
                <w:color w:val="000000"/>
                <w:lang w:eastAsia="en-GB"/>
              </w:rPr>
              <w:t>inerii stării de conservare favorabile a habitatelor de paji</w:t>
            </w:r>
            <w:r w:rsidR="001B7E0A">
              <w:rPr>
                <w:color w:val="000000"/>
                <w:lang w:eastAsia="en-GB"/>
              </w:rPr>
              <w:t>ș</w:t>
            </w:r>
            <w:r w:rsidRPr="00FC3F47">
              <w:rPr>
                <w:color w:val="000000"/>
                <w:lang w:eastAsia="en-GB"/>
              </w:rPr>
              <w:t xml:space="preserve">ti </w:t>
            </w:r>
            <w:r w:rsidR="001B7E0A">
              <w:rPr>
                <w:color w:val="000000"/>
                <w:lang w:eastAsia="en-GB"/>
              </w:rPr>
              <w:t>ș</w:t>
            </w:r>
            <w:r w:rsidRPr="00FC3F47">
              <w:rPr>
                <w:color w:val="000000"/>
                <w:lang w:eastAsia="en-GB"/>
              </w:rPr>
              <w:t>i tufări</w:t>
            </w:r>
            <w:r w:rsidR="001B7E0A">
              <w:rPr>
                <w:color w:val="000000"/>
                <w:lang w:eastAsia="en-GB"/>
              </w:rPr>
              <w:t>ș</w:t>
            </w:r>
            <w:r w:rsidRPr="00FC3F47">
              <w:rPr>
                <w:color w:val="000000"/>
                <w:lang w:eastAsia="en-GB"/>
              </w:rPr>
              <w:t>uri.</w:t>
            </w:r>
          </w:p>
        </w:tc>
        <w:tc>
          <w:tcPr>
            <w:tcW w:w="2116" w:type="pct"/>
            <w:tcBorders>
              <w:top w:val="single" w:sz="4" w:space="0" w:color="auto"/>
              <w:left w:val="single" w:sz="4" w:space="0" w:color="auto"/>
              <w:bottom w:val="single" w:sz="4" w:space="0" w:color="auto"/>
              <w:right w:val="single" w:sz="4" w:space="0" w:color="auto"/>
            </w:tcBorders>
          </w:tcPr>
          <w:p w14:paraId="0C9A1F7B" w14:textId="77777777" w:rsidR="00134A5E" w:rsidRPr="00FC3F47" w:rsidRDefault="00626446" w:rsidP="00134A5E">
            <w:pPr>
              <w:rPr>
                <w:color w:val="000000"/>
                <w:lang w:eastAsia="en-GB"/>
              </w:rPr>
            </w:pPr>
            <w:r w:rsidRPr="00FC3F47">
              <w:rPr>
                <w:color w:val="000000"/>
                <w:lang w:eastAsia="en-GB"/>
              </w:rPr>
              <w:t>Habitatele vizate:</w:t>
            </w:r>
            <w:bookmarkStart w:id="154" w:name="_Toc36113075"/>
          </w:p>
          <w:p w14:paraId="0FB668FC" w14:textId="0CCB4022" w:rsidR="00626446" w:rsidRPr="00FC3F47" w:rsidRDefault="00626446" w:rsidP="00134A5E">
            <w:pPr>
              <w:rPr>
                <w:i/>
                <w:iCs/>
                <w:color w:val="000000"/>
                <w:lang w:eastAsia="en-GB"/>
              </w:rPr>
            </w:pPr>
            <w:r w:rsidRPr="00FC3F47">
              <w:rPr>
                <w:i/>
                <w:iCs/>
              </w:rPr>
              <w:t>6240* Paji</w:t>
            </w:r>
            <w:r w:rsidR="001B7E0A">
              <w:rPr>
                <w:i/>
                <w:iCs/>
              </w:rPr>
              <w:t>ș</w:t>
            </w:r>
            <w:r w:rsidRPr="00FC3F47">
              <w:rPr>
                <w:i/>
                <w:iCs/>
              </w:rPr>
              <w:t xml:space="preserve">ti </w:t>
            </w:r>
            <w:proofErr w:type="spellStart"/>
            <w:r w:rsidRPr="00FC3F47">
              <w:rPr>
                <w:i/>
                <w:iCs/>
              </w:rPr>
              <w:t>stepice</w:t>
            </w:r>
            <w:proofErr w:type="spellEnd"/>
            <w:r w:rsidRPr="00FC3F47">
              <w:rPr>
                <w:i/>
                <w:iCs/>
              </w:rPr>
              <w:t xml:space="preserve"> „</w:t>
            </w:r>
            <w:proofErr w:type="spellStart"/>
            <w:r w:rsidRPr="00FC3F47">
              <w:rPr>
                <w:i/>
                <w:iCs/>
              </w:rPr>
              <w:t>subpanonice</w:t>
            </w:r>
            <w:proofErr w:type="spellEnd"/>
            <w:r w:rsidRPr="00FC3F47">
              <w:rPr>
                <w:i/>
                <w:iCs/>
              </w:rPr>
              <w:t>”</w:t>
            </w:r>
            <w:bookmarkEnd w:id="154"/>
          </w:p>
          <w:p w14:paraId="63E640F8" w14:textId="4A932903" w:rsidR="00626446" w:rsidRPr="00FC3F47" w:rsidRDefault="00626446" w:rsidP="00134A5E">
            <w:pPr>
              <w:pStyle w:val="NORMAL0"/>
              <w:spacing w:after="0"/>
              <w:ind w:firstLine="0"/>
              <w:rPr>
                <w:i/>
                <w:iCs/>
              </w:rPr>
            </w:pPr>
            <w:bookmarkStart w:id="155" w:name="_Toc36113076"/>
            <w:r w:rsidRPr="00FC3F47">
              <w:rPr>
                <w:i/>
                <w:iCs/>
              </w:rPr>
              <w:t>40A0* Tufări</w:t>
            </w:r>
            <w:r w:rsidR="001B7E0A">
              <w:rPr>
                <w:i/>
                <w:iCs/>
              </w:rPr>
              <w:t>ș</w:t>
            </w:r>
            <w:r w:rsidRPr="00FC3F47">
              <w:rPr>
                <w:i/>
                <w:iCs/>
              </w:rPr>
              <w:t xml:space="preserve">uri </w:t>
            </w:r>
            <w:proofErr w:type="spellStart"/>
            <w:r w:rsidRPr="00FC3F47">
              <w:rPr>
                <w:i/>
                <w:iCs/>
              </w:rPr>
              <w:t>subcontinentale</w:t>
            </w:r>
            <w:proofErr w:type="spellEnd"/>
            <w:r w:rsidRPr="00FC3F47">
              <w:rPr>
                <w:i/>
                <w:iCs/>
              </w:rPr>
              <w:t xml:space="preserve"> </w:t>
            </w:r>
            <w:proofErr w:type="spellStart"/>
            <w:r w:rsidRPr="00FC3F47">
              <w:rPr>
                <w:i/>
                <w:iCs/>
              </w:rPr>
              <w:t>peripanonice</w:t>
            </w:r>
            <w:bookmarkEnd w:id="155"/>
            <w:proofErr w:type="spellEnd"/>
          </w:p>
          <w:p w14:paraId="1357577E" w14:textId="44BCE688" w:rsidR="00626446" w:rsidRPr="00FC3F47" w:rsidRDefault="00626446" w:rsidP="00134A5E">
            <w:pPr>
              <w:rPr>
                <w:lang w:eastAsia="en-GB"/>
              </w:rPr>
            </w:pPr>
            <w:r w:rsidRPr="00FC3F47">
              <w:rPr>
                <w:color w:val="000000"/>
                <w:lang w:eastAsia="en-GB"/>
              </w:rPr>
              <w:t>Se va asigura pă</w:t>
            </w:r>
            <w:r w:rsidR="001B7E0A">
              <w:rPr>
                <w:color w:val="000000"/>
                <w:lang w:eastAsia="en-GB"/>
              </w:rPr>
              <w:t>ș</w:t>
            </w:r>
            <w:r w:rsidRPr="00FC3F47">
              <w:rPr>
                <w:color w:val="000000"/>
                <w:lang w:eastAsia="en-GB"/>
              </w:rPr>
              <w:t>unatul cu numărul legal de animale, care să n</w:t>
            </w:r>
            <w:r w:rsidR="00322C53" w:rsidRPr="00FC3F47">
              <w:rPr>
                <w:color w:val="000000"/>
                <w:lang w:eastAsia="en-GB"/>
              </w:rPr>
              <w:t>u</w:t>
            </w:r>
            <w:r w:rsidRPr="00FC3F47">
              <w:rPr>
                <w:color w:val="000000"/>
                <w:lang w:eastAsia="en-GB"/>
              </w:rPr>
              <w:t xml:space="preserve"> depă</w:t>
            </w:r>
            <w:r w:rsidR="001B7E0A">
              <w:rPr>
                <w:color w:val="000000"/>
                <w:lang w:eastAsia="en-GB"/>
              </w:rPr>
              <w:t>ș</w:t>
            </w:r>
            <w:r w:rsidRPr="00FC3F47">
              <w:rPr>
                <w:color w:val="000000"/>
                <w:lang w:eastAsia="en-GB"/>
              </w:rPr>
              <w:t>ească 1 UVM / ha</w:t>
            </w:r>
          </w:p>
          <w:p w14:paraId="18C437BF" w14:textId="25119F6A" w:rsidR="00626446" w:rsidRPr="00FC3F47" w:rsidRDefault="00626446" w:rsidP="00134A5E">
            <w:pPr>
              <w:rPr>
                <w:lang w:eastAsia="en-GB"/>
              </w:rPr>
            </w:pPr>
            <w:r w:rsidRPr="00FC3F47">
              <w:rPr>
                <w:lang w:eastAsia="en-GB"/>
              </w:rPr>
              <w:t>Monitorizarea regulată a turmelor de animale (cel pu</w:t>
            </w:r>
            <w:r w:rsidR="001B7E0A">
              <w:rPr>
                <w:lang w:eastAsia="en-GB"/>
              </w:rPr>
              <w:t>ț</w:t>
            </w:r>
            <w:r w:rsidRPr="00FC3F47">
              <w:rPr>
                <w:lang w:eastAsia="en-GB"/>
              </w:rPr>
              <w:t>in o dată pe lună) pentru respectarea normelor legale.</w:t>
            </w:r>
          </w:p>
          <w:p w14:paraId="3A9B4BFD" w14:textId="77777777" w:rsidR="00626446" w:rsidRPr="00FC3F47" w:rsidRDefault="00626446" w:rsidP="00134A5E">
            <w:pPr>
              <w:rPr>
                <w:lang w:eastAsia="en-GB"/>
              </w:rPr>
            </w:pPr>
            <w:r w:rsidRPr="00FC3F47">
              <w:rPr>
                <w:lang w:eastAsia="en-GB"/>
              </w:rPr>
              <w:t>Prioritate: mare</w:t>
            </w:r>
          </w:p>
        </w:tc>
        <w:tc>
          <w:tcPr>
            <w:tcW w:w="1060" w:type="pct"/>
            <w:tcBorders>
              <w:top w:val="single" w:sz="4" w:space="0" w:color="auto"/>
              <w:left w:val="single" w:sz="4" w:space="0" w:color="auto"/>
              <w:bottom w:val="single" w:sz="4" w:space="0" w:color="auto"/>
              <w:right w:val="single" w:sz="4" w:space="0" w:color="auto"/>
            </w:tcBorders>
          </w:tcPr>
          <w:p w14:paraId="72BF0C30" w14:textId="6C1212AE" w:rsidR="00626446" w:rsidRPr="00FC3F47" w:rsidRDefault="00626446" w:rsidP="00626446">
            <w:pPr>
              <w:rPr>
                <w:color w:val="000000"/>
                <w:lang w:eastAsia="en-GB"/>
              </w:rPr>
            </w:pPr>
            <w:r w:rsidRPr="00FC3F47">
              <w:rPr>
                <w:color w:val="000000"/>
                <w:lang w:eastAsia="en-GB"/>
              </w:rPr>
              <w:t xml:space="preserve">A04.01.02 </w:t>
            </w:r>
            <w:r w:rsidR="0027031C" w:rsidRPr="00FC3F47">
              <w:rPr>
                <w:color w:val="000000"/>
                <w:lang w:eastAsia="en-GB"/>
              </w:rPr>
              <w:t>P</w:t>
            </w:r>
            <w:r w:rsidRPr="00FC3F47">
              <w:rPr>
                <w:color w:val="000000"/>
                <w:lang w:eastAsia="en-GB"/>
              </w:rPr>
              <w:t>ă</w:t>
            </w:r>
            <w:r w:rsidR="001B7E0A">
              <w:rPr>
                <w:color w:val="000000"/>
                <w:lang w:eastAsia="en-GB"/>
              </w:rPr>
              <w:t>ș</w:t>
            </w:r>
            <w:r w:rsidRPr="00FC3F47">
              <w:rPr>
                <w:color w:val="000000"/>
                <w:lang w:eastAsia="en-GB"/>
              </w:rPr>
              <w:t>unatul intensiv al oilor</w:t>
            </w:r>
          </w:p>
        </w:tc>
      </w:tr>
      <w:tr w:rsidR="00626446" w:rsidRPr="00FC3F47" w14:paraId="7AEFC53A" w14:textId="77777777" w:rsidTr="0027031C">
        <w:tc>
          <w:tcPr>
            <w:tcW w:w="329" w:type="pct"/>
            <w:tcBorders>
              <w:top w:val="single" w:sz="4" w:space="0" w:color="auto"/>
              <w:left w:val="single" w:sz="4" w:space="0" w:color="auto"/>
              <w:bottom w:val="single" w:sz="4" w:space="0" w:color="auto"/>
              <w:right w:val="single" w:sz="4" w:space="0" w:color="auto"/>
            </w:tcBorders>
          </w:tcPr>
          <w:p w14:paraId="06BD93DA" w14:textId="77777777" w:rsidR="00626446" w:rsidRPr="00FC3F47" w:rsidRDefault="00626446" w:rsidP="00626446">
            <w:pPr>
              <w:rPr>
                <w:szCs w:val="24"/>
              </w:rPr>
            </w:pPr>
            <w:r w:rsidRPr="00FC3F47">
              <w:lastRenderedPageBreak/>
              <w:t>1.3.2</w:t>
            </w:r>
          </w:p>
        </w:tc>
        <w:tc>
          <w:tcPr>
            <w:tcW w:w="278" w:type="pct"/>
            <w:tcBorders>
              <w:top w:val="single" w:sz="4" w:space="0" w:color="auto"/>
              <w:left w:val="single" w:sz="4" w:space="0" w:color="auto"/>
              <w:bottom w:val="single" w:sz="4" w:space="0" w:color="auto"/>
              <w:right w:val="single" w:sz="4" w:space="0" w:color="auto"/>
            </w:tcBorders>
          </w:tcPr>
          <w:p w14:paraId="31DDC2E6" w14:textId="77777777" w:rsidR="00626446" w:rsidRPr="00FC3F47" w:rsidRDefault="00626446" w:rsidP="00626446">
            <w:pPr>
              <w:ind w:left="35"/>
              <w:rPr>
                <w:szCs w:val="24"/>
              </w:rPr>
            </w:pPr>
            <w:r w:rsidRPr="00FC3F47">
              <w:t>R</w:t>
            </w:r>
          </w:p>
        </w:tc>
        <w:tc>
          <w:tcPr>
            <w:tcW w:w="1217" w:type="pct"/>
            <w:tcBorders>
              <w:top w:val="single" w:sz="4" w:space="0" w:color="auto"/>
              <w:left w:val="single" w:sz="4" w:space="0" w:color="auto"/>
              <w:bottom w:val="single" w:sz="4" w:space="0" w:color="auto"/>
              <w:right w:val="single" w:sz="4" w:space="0" w:color="auto"/>
            </w:tcBorders>
          </w:tcPr>
          <w:p w14:paraId="238ACDF1" w14:textId="55603831" w:rsidR="00626446" w:rsidRPr="00FC3F47" w:rsidRDefault="00626446" w:rsidP="00626446">
            <w:pPr>
              <w:rPr>
                <w:szCs w:val="24"/>
              </w:rPr>
            </w:pPr>
            <w:r w:rsidRPr="00FC3F47">
              <w:rPr>
                <w:szCs w:val="24"/>
              </w:rPr>
              <w:t>Interzicerea extinderii suprafe</w:t>
            </w:r>
            <w:r w:rsidR="001B7E0A">
              <w:rPr>
                <w:szCs w:val="24"/>
              </w:rPr>
              <w:t>ț</w:t>
            </w:r>
            <w:r w:rsidRPr="00FC3F47">
              <w:rPr>
                <w:szCs w:val="24"/>
              </w:rPr>
              <w:t>elor de planta</w:t>
            </w:r>
            <w:r w:rsidR="001B7E0A">
              <w:rPr>
                <w:szCs w:val="24"/>
              </w:rPr>
              <w:t>ț</w:t>
            </w:r>
            <w:r w:rsidRPr="00FC3F47">
              <w:rPr>
                <w:szCs w:val="24"/>
              </w:rPr>
              <w:t xml:space="preserve">ii forestiere cu specii </w:t>
            </w:r>
            <w:r w:rsidR="00E86F19" w:rsidRPr="00FC3F47">
              <w:rPr>
                <w:szCs w:val="24"/>
              </w:rPr>
              <w:t>alohtone</w:t>
            </w:r>
            <w:r w:rsidRPr="00FC3F47">
              <w:rPr>
                <w:szCs w:val="24"/>
              </w:rPr>
              <w:t xml:space="preserve"> în arealul habitatelor de interes comunitar.</w:t>
            </w:r>
          </w:p>
        </w:tc>
        <w:tc>
          <w:tcPr>
            <w:tcW w:w="2116" w:type="pct"/>
            <w:tcBorders>
              <w:top w:val="single" w:sz="4" w:space="0" w:color="auto"/>
              <w:left w:val="single" w:sz="4" w:space="0" w:color="auto"/>
              <w:bottom w:val="single" w:sz="4" w:space="0" w:color="auto"/>
              <w:right w:val="single" w:sz="4" w:space="0" w:color="auto"/>
            </w:tcBorders>
          </w:tcPr>
          <w:p w14:paraId="1F0B6EF8" w14:textId="77777777" w:rsidR="00626446" w:rsidRPr="00FC3F47" w:rsidRDefault="00626446" w:rsidP="00484119">
            <w:pPr>
              <w:rPr>
                <w:color w:val="000000"/>
                <w:lang w:eastAsia="en-GB"/>
              </w:rPr>
            </w:pPr>
            <w:r w:rsidRPr="00FC3F47">
              <w:rPr>
                <w:color w:val="000000"/>
                <w:lang w:eastAsia="en-GB"/>
              </w:rPr>
              <w:t>Habitatele vizate:</w:t>
            </w:r>
          </w:p>
          <w:p w14:paraId="14ACE076" w14:textId="60287077" w:rsidR="00484119" w:rsidRPr="00FC3F47" w:rsidRDefault="00626446" w:rsidP="00484119">
            <w:pPr>
              <w:pStyle w:val="NORMAL0"/>
              <w:spacing w:after="0"/>
              <w:ind w:firstLine="0"/>
            </w:pPr>
            <w:r w:rsidRPr="00FC3F47">
              <w:t>6240* Paji</w:t>
            </w:r>
            <w:r w:rsidR="001B7E0A">
              <w:t>ș</w:t>
            </w:r>
            <w:r w:rsidRPr="00FC3F47">
              <w:t xml:space="preserve">ti </w:t>
            </w:r>
            <w:proofErr w:type="spellStart"/>
            <w:r w:rsidRPr="00FC3F47">
              <w:t>stepice</w:t>
            </w:r>
            <w:proofErr w:type="spellEnd"/>
            <w:r w:rsidRPr="00FC3F47">
              <w:t xml:space="preserve"> „</w:t>
            </w:r>
            <w:proofErr w:type="spellStart"/>
            <w:r w:rsidRPr="00FC3F47">
              <w:t>subpanonice</w:t>
            </w:r>
            <w:proofErr w:type="spellEnd"/>
            <w:r w:rsidRPr="00FC3F47">
              <w:t>”</w:t>
            </w:r>
          </w:p>
          <w:p w14:paraId="472BC377" w14:textId="71B27843" w:rsidR="00626446" w:rsidRPr="00FC3F47" w:rsidRDefault="00626446" w:rsidP="00484119">
            <w:pPr>
              <w:pStyle w:val="NORMAL0"/>
              <w:spacing w:after="0"/>
              <w:ind w:firstLine="0"/>
              <w:rPr>
                <w:color w:val="4F81BD"/>
              </w:rPr>
            </w:pPr>
            <w:r w:rsidRPr="00FC3F47">
              <w:t>40A0* Tufări</w:t>
            </w:r>
            <w:r w:rsidR="001B7E0A">
              <w:t>ș</w:t>
            </w:r>
            <w:r w:rsidRPr="00FC3F47">
              <w:t xml:space="preserve">uri </w:t>
            </w:r>
            <w:proofErr w:type="spellStart"/>
            <w:r w:rsidRPr="00FC3F47">
              <w:t>subcontinentale</w:t>
            </w:r>
            <w:proofErr w:type="spellEnd"/>
            <w:r w:rsidRPr="00FC3F47">
              <w:t xml:space="preserve"> </w:t>
            </w:r>
            <w:proofErr w:type="spellStart"/>
            <w:r w:rsidRPr="00FC3F47">
              <w:t>peripanonice</w:t>
            </w:r>
            <w:proofErr w:type="spellEnd"/>
          </w:p>
          <w:p w14:paraId="33735054" w14:textId="29850FDC" w:rsidR="00626446" w:rsidRPr="00FC3F47" w:rsidRDefault="00626446" w:rsidP="00626446">
            <w:pPr>
              <w:rPr>
                <w:lang w:eastAsia="en-GB"/>
              </w:rPr>
            </w:pPr>
            <w:r w:rsidRPr="00FC3F47">
              <w:rPr>
                <w:lang w:eastAsia="en-GB"/>
              </w:rPr>
              <w:t>În anii 60 ai secolului trecut, suprafe</w:t>
            </w:r>
            <w:r w:rsidR="001B7E0A">
              <w:rPr>
                <w:lang w:eastAsia="en-GB"/>
              </w:rPr>
              <w:t>ț</w:t>
            </w:r>
            <w:r w:rsidRPr="00FC3F47">
              <w:rPr>
                <w:lang w:eastAsia="en-GB"/>
              </w:rPr>
              <w:t>e mari ale habitatului au fost distruse de către planta</w:t>
            </w:r>
            <w:r w:rsidR="001B7E0A">
              <w:rPr>
                <w:lang w:eastAsia="en-GB"/>
              </w:rPr>
              <w:t>ț</w:t>
            </w:r>
            <w:r w:rsidRPr="00FC3F47">
              <w:rPr>
                <w:lang w:eastAsia="en-GB"/>
              </w:rPr>
              <w:t xml:space="preserve">iile intensive efectuate, cele mai distrugătoare fiind cele cu pin negru </w:t>
            </w:r>
            <w:r w:rsidR="001B7E0A">
              <w:rPr>
                <w:lang w:eastAsia="en-GB"/>
              </w:rPr>
              <w:t>ș</w:t>
            </w:r>
            <w:r w:rsidRPr="00FC3F47">
              <w:rPr>
                <w:lang w:eastAsia="en-GB"/>
              </w:rPr>
              <w:t>i mojdrean (ultima specie, numai în jud. Mure</w:t>
            </w:r>
            <w:r w:rsidR="001B7E0A">
              <w:rPr>
                <w:lang w:eastAsia="en-GB"/>
              </w:rPr>
              <w:t>ș</w:t>
            </w:r>
            <w:r w:rsidRPr="00FC3F47">
              <w:rPr>
                <w:lang w:eastAsia="en-GB"/>
              </w:rPr>
              <w:t xml:space="preserve">). </w:t>
            </w:r>
          </w:p>
          <w:p w14:paraId="69DD7A5C" w14:textId="1D8548DE" w:rsidR="00626446" w:rsidRPr="00FC3F47" w:rsidRDefault="00626446" w:rsidP="00626446">
            <w:pPr>
              <w:rPr>
                <w:lang w:eastAsia="en-GB"/>
              </w:rPr>
            </w:pPr>
            <w:r w:rsidRPr="00FC3F47">
              <w:rPr>
                <w:lang w:eastAsia="en-GB"/>
              </w:rPr>
              <w:t>Se vor împiedica cu orice pre</w:t>
            </w:r>
            <w:r w:rsidR="001B7E0A">
              <w:rPr>
                <w:lang w:eastAsia="en-GB"/>
              </w:rPr>
              <w:t>ț</w:t>
            </w:r>
            <w:r w:rsidRPr="00FC3F47">
              <w:rPr>
                <w:lang w:eastAsia="en-GB"/>
              </w:rPr>
              <w:t xml:space="preserve"> în viitor extinderea  prin proiecte silvice „ameliorative” a suprafe</w:t>
            </w:r>
            <w:r w:rsidR="001B7E0A">
              <w:rPr>
                <w:lang w:eastAsia="en-GB"/>
              </w:rPr>
              <w:t>ț</w:t>
            </w:r>
            <w:r w:rsidRPr="00FC3F47">
              <w:rPr>
                <w:lang w:eastAsia="en-GB"/>
              </w:rPr>
              <w:t>elor de planta</w:t>
            </w:r>
            <w:r w:rsidR="001B7E0A">
              <w:rPr>
                <w:lang w:eastAsia="en-GB"/>
              </w:rPr>
              <w:t>ț</w:t>
            </w:r>
            <w:r w:rsidRPr="00FC3F47">
              <w:rPr>
                <w:lang w:eastAsia="en-GB"/>
              </w:rPr>
              <w:t>ii forestiere intensive, acest lucru fiind esen</w:t>
            </w:r>
            <w:r w:rsidR="001B7E0A">
              <w:rPr>
                <w:lang w:eastAsia="en-GB"/>
              </w:rPr>
              <w:t>ț</w:t>
            </w:r>
            <w:r w:rsidRPr="00FC3F47">
              <w:rPr>
                <w:lang w:eastAsia="en-GB"/>
              </w:rPr>
              <w:t>ial pentru supravie</w:t>
            </w:r>
            <w:r w:rsidR="001B7E0A">
              <w:rPr>
                <w:lang w:eastAsia="en-GB"/>
              </w:rPr>
              <w:t>ț</w:t>
            </w:r>
            <w:r w:rsidRPr="00FC3F47">
              <w:rPr>
                <w:lang w:eastAsia="en-GB"/>
              </w:rPr>
              <w:t>uirea habitatelor.</w:t>
            </w:r>
          </w:p>
          <w:p w14:paraId="70ABFF13" w14:textId="77777777" w:rsidR="00626446" w:rsidRPr="00FC3F47" w:rsidRDefault="00626446" w:rsidP="00626446">
            <w:pPr>
              <w:rPr>
                <w:lang w:eastAsia="en-GB"/>
              </w:rPr>
            </w:pPr>
            <w:r w:rsidRPr="00FC3F47">
              <w:rPr>
                <w:lang w:eastAsia="en-GB"/>
              </w:rPr>
              <w:t>Prioritate: mare</w:t>
            </w:r>
          </w:p>
        </w:tc>
        <w:tc>
          <w:tcPr>
            <w:tcW w:w="1060" w:type="pct"/>
            <w:tcBorders>
              <w:top w:val="single" w:sz="4" w:space="0" w:color="auto"/>
              <w:left w:val="single" w:sz="4" w:space="0" w:color="auto"/>
              <w:bottom w:val="single" w:sz="4" w:space="0" w:color="auto"/>
              <w:right w:val="single" w:sz="4" w:space="0" w:color="auto"/>
            </w:tcBorders>
          </w:tcPr>
          <w:p w14:paraId="11656C13" w14:textId="1BEED6F2" w:rsidR="00626446" w:rsidRPr="00FC3F47" w:rsidRDefault="00626446" w:rsidP="00626446">
            <w:pPr>
              <w:rPr>
                <w:color w:val="000000"/>
                <w:lang w:eastAsia="en-GB"/>
              </w:rPr>
            </w:pPr>
            <w:r w:rsidRPr="00FC3F47">
              <w:rPr>
                <w:color w:val="000000"/>
                <w:lang w:eastAsia="en-GB"/>
              </w:rPr>
              <w:t xml:space="preserve">B01.02 </w:t>
            </w:r>
            <w:r w:rsidR="0027031C" w:rsidRPr="00FC3F47">
              <w:rPr>
                <w:color w:val="000000"/>
                <w:lang w:eastAsia="en-GB"/>
              </w:rPr>
              <w:t>P</w:t>
            </w:r>
            <w:r w:rsidRPr="00FC3F47">
              <w:rPr>
                <w:color w:val="000000"/>
                <w:lang w:eastAsia="en-GB"/>
              </w:rPr>
              <w:t>lanta</w:t>
            </w:r>
            <w:r w:rsidR="001B7E0A">
              <w:rPr>
                <w:color w:val="000000"/>
                <w:lang w:eastAsia="en-GB"/>
              </w:rPr>
              <w:t>ț</w:t>
            </w:r>
            <w:r w:rsidRPr="00FC3F47">
              <w:rPr>
                <w:color w:val="000000"/>
                <w:lang w:eastAsia="en-GB"/>
              </w:rPr>
              <w:t>ii forestiere cu specii exotice</w:t>
            </w:r>
          </w:p>
        </w:tc>
      </w:tr>
      <w:tr w:rsidR="00626446" w:rsidRPr="00FC3F47" w14:paraId="465BF35D" w14:textId="77777777" w:rsidTr="0027031C">
        <w:tc>
          <w:tcPr>
            <w:tcW w:w="329" w:type="pct"/>
            <w:tcBorders>
              <w:top w:val="single" w:sz="4" w:space="0" w:color="auto"/>
              <w:left w:val="single" w:sz="4" w:space="0" w:color="auto"/>
              <w:bottom w:val="single" w:sz="4" w:space="0" w:color="auto"/>
              <w:right w:val="single" w:sz="4" w:space="0" w:color="auto"/>
            </w:tcBorders>
          </w:tcPr>
          <w:p w14:paraId="5B6E4857" w14:textId="77777777" w:rsidR="00626446" w:rsidRPr="00FC3F47" w:rsidRDefault="00626446" w:rsidP="00626446">
            <w:r w:rsidRPr="00FC3F47">
              <w:t>1.3.3</w:t>
            </w:r>
          </w:p>
        </w:tc>
        <w:tc>
          <w:tcPr>
            <w:tcW w:w="278" w:type="pct"/>
            <w:tcBorders>
              <w:top w:val="single" w:sz="4" w:space="0" w:color="auto"/>
              <w:left w:val="single" w:sz="4" w:space="0" w:color="auto"/>
              <w:bottom w:val="single" w:sz="4" w:space="0" w:color="auto"/>
              <w:right w:val="single" w:sz="4" w:space="0" w:color="auto"/>
            </w:tcBorders>
          </w:tcPr>
          <w:p w14:paraId="30DA1EA1" w14:textId="77777777" w:rsidR="00626446" w:rsidRPr="00FC3F47" w:rsidRDefault="00626446" w:rsidP="00626446">
            <w:pPr>
              <w:ind w:left="35"/>
            </w:pPr>
            <w:r w:rsidRPr="00FC3F47">
              <w:t>R</w:t>
            </w:r>
          </w:p>
        </w:tc>
        <w:tc>
          <w:tcPr>
            <w:tcW w:w="1217" w:type="pct"/>
            <w:tcBorders>
              <w:top w:val="single" w:sz="4" w:space="0" w:color="auto"/>
              <w:left w:val="single" w:sz="4" w:space="0" w:color="auto"/>
              <w:bottom w:val="single" w:sz="4" w:space="0" w:color="auto"/>
              <w:right w:val="single" w:sz="4" w:space="0" w:color="auto"/>
            </w:tcBorders>
          </w:tcPr>
          <w:p w14:paraId="3AD5C4FB" w14:textId="4A336E9F" w:rsidR="00626446" w:rsidRPr="00FC3F47" w:rsidRDefault="00626446" w:rsidP="00626446">
            <w:pPr>
              <w:jc w:val="left"/>
            </w:pPr>
            <w:r w:rsidRPr="00FC3F47">
              <w:t>Men</w:t>
            </w:r>
            <w:r w:rsidR="001B7E0A">
              <w:t>ț</w:t>
            </w:r>
            <w:r w:rsidRPr="00FC3F47">
              <w:t xml:space="preserve">inerea structurii caracteristice habitatului prioritar </w:t>
            </w:r>
            <w:r w:rsidRPr="00FC3F47">
              <w:rPr>
                <w:i/>
                <w:iCs/>
              </w:rPr>
              <w:t>6240* Paji</w:t>
            </w:r>
            <w:r w:rsidR="001B7E0A">
              <w:rPr>
                <w:i/>
                <w:iCs/>
              </w:rPr>
              <w:t>ș</w:t>
            </w:r>
            <w:r w:rsidRPr="00FC3F47">
              <w:rPr>
                <w:i/>
                <w:iCs/>
              </w:rPr>
              <w:t xml:space="preserve">ti </w:t>
            </w:r>
            <w:proofErr w:type="spellStart"/>
            <w:r w:rsidRPr="00FC3F47">
              <w:rPr>
                <w:i/>
                <w:iCs/>
              </w:rPr>
              <w:t>stepice</w:t>
            </w:r>
            <w:proofErr w:type="spellEnd"/>
            <w:r w:rsidRPr="00FC3F47">
              <w:rPr>
                <w:i/>
                <w:iCs/>
              </w:rPr>
              <w:t xml:space="preserve"> „</w:t>
            </w:r>
            <w:proofErr w:type="spellStart"/>
            <w:r w:rsidRPr="00FC3F47">
              <w:rPr>
                <w:i/>
                <w:iCs/>
              </w:rPr>
              <w:t>subpanonice</w:t>
            </w:r>
            <w:proofErr w:type="spellEnd"/>
            <w:r w:rsidRPr="00FC3F47">
              <w:rPr>
                <w:i/>
                <w:iCs/>
              </w:rPr>
              <w:t>”</w:t>
            </w:r>
            <w:r w:rsidRPr="00FC3F47">
              <w:t xml:space="preserve"> pentru conservarea lui pe termen lung</w:t>
            </w:r>
          </w:p>
          <w:p w14:paraId="35F29764" w14:textId="77777777" w:rsidR="00626446" w:rsidRPr="00FC3F47" w:rsidRDefault="00626446" w:rsidP="00626446"/>
        </w:tc>
        <w:tc>
          <w:tcPr>
            <w:tcW w:w="2116" w:type="pct"/>
            <w:tcBorders>
              <w:top w:val="single" w:sz="4" w:space="0" w:color="auto"/>
              <w:left w:val="single" w:sz="4" w:space="0" w:color="auto"/>
              <w:bottom w:val="single" w:sz="4" w:space="0" w:color="auto"/>
              <w:right w:val="single" w:sz="4" w:space="0" w:color="auto"/>
            </w:tcBorders>
          </w:tcPr>
          <w:p w14:paraId="36A6B8BC" w14:textId="77777777" w:rsidR="00626446" w:rsidRPr="00FC3F47" w:rsidRDefault="00626446" w:rsidP="00626446">
            <w:pPr>
              <w:rPr>
                <w:color w:val="000000"/>
                <w:lang w:eastAsia="en-GB"/>
              </w:rPr>
            </w:pPr>
            <w:r w:rsidRPr="00FC3F47">
              <w:rPr>
                <w:color w:val="000000"/>
                <w:lang w:eastAsia="en-GB"/>
              </w:rPr>
              <w:t xml:space="preserve">Deteriorarea habitatului din cauza extinderii speciei native </w:t>
            </w:r>
            <w:r w:rsidRPr="00FC3F47">
              <w:rPr>
                <w:i/>
                <w:iCs/>
                <w:color w:val="000000"/>
                <w:lang w:eastAsia="en-GB"/>
              </w:rPr>
              <w:t xml:space="preserve">Salvia </w:t>
            </w:r>
            <w:proofErr w:type="spellStart"/>
            <w:r w:rsidRPr="00FC3F47">
              <w:rPr>
                <w:i/>
                <w:iCs/>
                <w:color w:val="000000"/>
                <w:lang w:eastAsia="en-GB"/>
              </w:rPr>
              <w:t>nemorosa</w:t>
            </w:r>
            <w:proofErr w:type="spellEnd"/>
            <w:r w:rsidRPr="00FC3F47">
              <w:rPr>
                <w:color w:val="000000"/>
                <w:lang w:eastAsia="en-GB"/>
              </w:rPr>
              <w:t xml:space="preserve"> în dauna speciei prioritare </w:t>
            </w:r>
            <w:r w:rsidRPr="00FC3F47">
              <w:rPr>
                <w:i/>
                <w:iCs/>
                <w:color w:val="000000"/>
                <w:lang w:eastAsia="en-GB"/>
              </w:rPr>
              <w:t xml:space="preserve">Salvia </w:t>
            </w:r>
            <w:proofErr w:type="spellStart"/>
            <w:r w:rsidRPr="00FC3F47">
              <w:rPr>
                <w:i/>
                <w:iCs/>
                <w:color w:val="000000"/>
                <w:lang w:eastAsia="en-GB"/>
              </w:rPr>
              <w:t>nutans</w:t>
            </w:r>
            <w:proofErr w:type="spellEnd"/>
            <w:r w:rsidRPr="00FC3F47">
              <w:rPr>
                <w:color w:val="000000"/>
                <w:lang w:eastAsia="en-GB"/>
              </w:rPr>
              <w:t>.</w:t>
            </w:r>
          </w:p>
          <w:p w14:paraId="3509E33B" w14:textId="58062D52" w:rsidR="00626446" w:rsidRPr="00FC3F47" w:rsidRDefault="00626446" w:rsidP="00626446">
            <w:pPr>
              <w:rPr>
                <w:lang w:eastAsia="en-GB"/>
              </w:rPr>
            </w:pPr>
            <w:r w:rsidRPr="00FC3F47">
              <w:rPr>
                <w:lang w:eastAsia="en-GB"/>
              </w:rPr>
              <w:t>Specia nativă, dar cu tendin</w:t>
            </w:r>
            <w:r w:rsidR="001B7E0A">
              <w:rPr>
                <w:lang w:eastAsia="en-GB"/>
              </w:rPr>
              <w:t>ț</w:t>
            </w:r>
            <w:r w:rsidRPr="00FC3F47">
              <w:rPr>
                <w:lang w:eastAsia="en-GB"/>
              </w:rPr>
              <w:t xml:space="preserve">e </w:t>
            </w:r>
            <w:proofErr w:type="spellStart"/>
            <w:r w:rsidRPr="00FC3F47">
              <w:rPr>
                <w:lang w:eastAsia="en-GB"/>
              </w:rPr>
              <w:t>ruderale</w:t>
            </w:r>
            <w:proofErr w:type="spellEnd"/>
            <w:r w:rsidRPr="00FC3F47">
              <w:rPr>
                <w:lang w:eastAsia="en-GB"/>
              </w:rPr>
              <w:t xml:space="preserve"> </w:t>
            </w:r>
            <w:r w:rsidRPr="00FC3F47">
              <w:rPr>
                <w:i/>
                <w:iCs/>
                <w:lang w:eastAsia="en-GB"/>
              </w:rPr>
              <w:t xml:space="preserve">Salvia </w:t>
            </w:r>
            <w:proofErr w:type="spellStart"/>
            <w:r w:rsidRPr="00FC3F47">
              <w:rPr>
                <w:i/>
                <w:iCs/>
                <w:lang w:eastAsia="en-GB"/>
              </w:rPr>
              <w:t>nemorosa</w:t>
            </w:r>
            <w:proofErr w:type="spellEnd"/>
            <w:r w:rsidRPr="00FC3F47">
              <w:rPr>
                <w:lang w:eastAsia="en-GB"/>
              </w:rPr>
              <w:t xml:space="preserve"> este avantajată de </w:t>
            </w:r>
            <w:proofErr w:type="spellStart"/>
            <w:r w:rsidRPr="00FC3F47">
              <w:rPr>
                <w:lang w:eastAsia="en-GB"/>
              </w:rPr>
              <w:t>suprapă</w:t>
            </w:r>
            <w:r w:rsidR="001B7E0A">
              <w:rPr>
                <w:lang w:eastAsia="en-GB"/>
              </w:rPr>
              <w:t>ș</w:t>
            </w:r>
            <w:r w:rsidRPr="00FC3F47">
              <w:rPr>
                <w:lang w:eastAsia="en-GB"/>
              </w:rPr>
              <w:t>unatul</w:t>
            </w:r>
            <w:proofErr w:type="spellEnd"/>
            <w:r w:rsidRPr="00FC3F47">
              <w:rPr>
                <w:lang w:eastAsia="en-GB"/>
              </w:rPr>
              <w:t xml:space="preserve"> industrial efectuat la marginile sitului. Ca atare, reproducerea acesteia este foarte agresivă, mai ales la partea superioară a versantului însorit de tip front de cuestă, înlocuind </w:t>
            </w:r>
            <w:r w:rsidRPr="00FC3F47">
              <w:rPr>
                <w:lang w:eastAsia="en-GB"/>
              </w:rPr>
              <w:lastRenderedPageBreak/>
              <w:t xml:space="preserve">masiv specia </w:t>
            </w:r>
            <w:r w:rsidRPr="00FC3F47">
              <w:rPr>
                <w:i/>
                <w:iCs/>
                <w:lang w:eastAsia="en-GB"/>
              </w:rPr>
              <w:t xml:space="preserve">Salvia </w:t>
            </w:r>
            <w:proofErr w:type="spellStart"/>
            <w:r w:rsidRPr="00FC3F47">
              <w:rPr>
                <w:i/>
                <w:iCs/>
                <w:lang w:eastAsia="en-GB"/>
              </w:rPr>
              <w:t>nutans</w:t>
            </w:r>
            <w:proofErr w:type="spellEnd"/>
            <w:r w:rsidRPr="00FC3F47">
              <w:rPr>
                <w:lang w:eastAsia="en-GB"/>
              </w:rPr>
              <w:t>, mult mai rară</w:t>
            </w:r>
            <w:r w:rsidR="000C612D">
              <w:rPr>
                <w:lang w:eastAsia="en-GB"/>
              </w:rPr>
              <w:t>,</w:t>
            </w:r>
            <w:r w:rsidRPr="00FC3F47">
              <w:rPr>
                <w:lang w:eastAsia="en-GB"/>
              </w:rPr>
              <w:t xml:space="preserve"> dar cu care pare a fi îndeaproape înrudită.</w:t>
            </w:r>
          </w:p>
          <w:p w14:paraId="575F2D97" w14:textId="567866BA" w:rsidR="00626446" w:rsidRPr="00FC3F47" w:rsidRDefault="00626446" w:rsidP="00626446">
            <w:pPr>
              <w:rPr>
                <w:lang w:eastAsia="en-GB"/>
              </w:rPr>
            </w:pPr>
            <w:r w:rsidRPr="00FC3F47">
              <w:rPr>
                <w:lang w:eastAsia="en-GB"/>
              </w:rPr>
              <w:t>Pentru a se lua măsuri potrivite, trebuie efectuate studii detaliate a interac</w:t>
            </w:r>
            <w:r w:rsidR="001B7E0A">
              <w:rPr>
                <w:lang w:eastAsia="en-GB"/>
              </w:rPr>
              <w:t>ț</w:t>
            </w:r>
            <w:r w:rsidRPr="00FC3F47">
              <w:rPr>
                <w:lang w:eastAsia="en-GB"/>
              </w:rPr>
              <w:t xml:space="preserve">iunii dintre cele două specii, dar ar trebui îndepărtat </w:t>
            </w:r>
            <w:proofErr w:type="spellStart"/>
            <w:r w:rsidRPr="00FC3F47">
              <w:rPr>
                <w:lang w:eastAsia="en-GB"/>
              </w:rPr>
              <w:t>suprapă</w:t>
            </w:r>
            <w:r w:rsidR="001B7E0A">
              <w:rPr>
                <w:lang w:eastAsia="en-GB"/>
              </w:rPr>
              <w:t>ș</w:t>
            </w:r>
            <w:r w:rsidRPr="00FC3F47">
              <w:rPr>
                <w:lang w:eastAsia="en-GB"/>
              </w:rPr>
              <w:t>unatul</w:t>
            </w:r>
            <w:proofErr w:type="spellEnd"/>
            <w:r w:rsidRPr="00FC3F47">
              <w:rPr>
                <w:lang w:eastAsia="en-GB"/>
              </w:rPr>
              <w:t xml:space="preserve"> industrial cu ovine de marginile sitului. </w:t>
            </w:r>
          </w:p>
          <w:p w14:paraId="7964EDEB" w14:textId="77777777" w:rsidR="00626446" w:rsidRPr="00FC3F47" w:rsidRDefault="00626446" w:rsidP="00626446">
            <w:pPr>
              <w:rPr>
                <w:lang w:eastAsia="en-GB"/>
              </w:rPr>
            </w:pPr>
            <w:r w:rsidRPr="00FC3F47">
              <w:rPr>
                <w:lang w:eastAsia="en-GB"/>
              </w:rPr>
              <w:t>Prioritate: medie</w:t>
            </w:r>
          </w:p>
        </w:tc>
        <w:tc>
          <w:tcPr>
            <w:tcW w:w="1060" w:type="pct"/>
            <w:tcBorders>
              <w:top w:val="single" w:sz="4" w:space="0" w:color="auto"/>
              <w:left w:val="single" w:sz="4" w:space="0" w:color="auto"/>
              <w:bottom w:val="single" w:sz="4" w:space="0" w:color="auto"/>
              <w:right w:val="single" w:sz="4" w:space="0" w:color="auto"/>
            </w:tcBorders>
          </w:tcPr>
          <w:p w14:paraId="30083813" w14:textId="0293E828" w:rsidR="00626446" w:rsidRPr="00FC3F47" w:rsidRDefault="00626446" w:rsidP="00626446">
            <w:pPr>
              <w:rPr>
                <w:color w:val="000000"/>
                <w:lang w:eastAsia="en-GB"/>
              </w:rPr>
            </w:pPr>
            <w:r w:rsidRPr="00FC3F47">
              <w:rPr>
                <w:color w:val="000000"/>
                <w:lang w:eastAsia="en-GB"/>
              </w:rPr>
              <w:lastRenderedPageBreak/>
              <w:t xml:space="preserve">M02 </w:t>
            </w:r>
            <w:r w:rsidR="0027031C" w:rsidRPr="00FC3F47">
              <w:rPr>
                <w:color w:val="000000"/>
                <w:lang w:eastAsia="en-GB"/>
              </w:rPr>
              <w:t>S</w:t>
            </w:r>
            <w:r w:rsidRPr="00FC3F47">
              <w:rPr>
                <w:color w:val="000000"/>
                <w:lang w:eastAsia="en-GB"/>
              </w:rPr>
              <w:t>chimbarea condi</w:t>
            </w:r>
            <w:r w:rsidR="001B7E0A">
              <w:rPr>
                <w:color w:val="000000"/>
                <w:lang w:eastAsia="en-GB"/>
              </w:rPr>
              <w:t>ț</w:t>
            </w:r>
            <w:r w:rsidRPr="00FC3F47">
              <w:rPr>
                <w:color w:val="000000"/>
                <w:lang w:eastAsia="en-GB"/>
              </w:rPr>
              <w:t>iilor biotice</w:t>
            </w:r>
          </w:p>
        </w:tc>
      </w:tr>
      <w:tr w:rsidR="00626446" w:rsidRPr="00FC3F47" w14:paraId="02D192DB" w14:textId="77777777" w:rsidTr="0027031C">
        <w:tc>
          <w:tcPr>
            <w:tcW w:w="329" w:type="pct"/>
            <w:tcBorders>
              <w:top w:val="single" w:sz="4" w:space="0" w:color="auto"/>
              <w:left w:val="single" w:sz="4" w:space="0" w:color="auto"/>
              <w:bottom w:val="single" w:sz="4" w:space="0" w:color="auto"/>
              <w:right w:val="single" w:sz="4" w:space="0" w:color="auto"/>
            </w:tcBorders>
          </w:tcPr>
          <w:p w14:paraId="5094150B" w14:textId="77777777" w:rsidR="00626446" w:rsidRPr="00FC3F47" w:rsidRDefault="00626446" w:rsidP="00626446">
            <w:r w:rsidRPr="00FC3F47">
              <w:t>1.3.4</w:t>
            </w:r>
          </w:p>
        </w:tc>
        <w:tc>
          <w:tcPr>
            <w:tcW w:w="278" w:type="pct"/>
            <w:tcBorders>
              <w:top w:val="single" w:sz="4" w:space="0" w:color="auto"/>
              <w:left w:val="single" w:sz="4" w:space="0" w:color="auto"/>
              <w:bottom w:val="single" w:sz="4" w:space="0" w:color="auto"/>
              <w:right w:val="single" w:sz="4" w:space="0" w:color="auto"/>
            </w:tcBorders>
          </w:tcPr>
          <w:p w14:paraId="5BF8342A" w14:textId="77777777" w:rsidR="00626446" w:rsidRPr="00FC3F47" w:rsidRDefault="00626446" w:rsidP="00626446">
            <w:pPr>
              <w:ind w:left="35"/>
            </w:pPr>
            <w:r w:rsidRPr="00FC3F47">
              <w:t xml:space="preserve">A/ </w:t>
            </w:r>
          </w:p>
          <w:p w14:paraId="5BF6220C" w14:textId="77777777" w:rsidR="00626446" w:rsidRPr="00FC3F47" w:rsidRDefault="00626446" w:rsidP="00626446">
            <w:pPr>
              <w:ind w:left="35"/>
            </w:pPr>
            <w:r w:rsidRPr="00FC3F47">
              <w:t>R</w:t>
            </w:r>
          </w:p>
        </w:tc>
        <w:tc>
          <w:tcPr>
            <w:tcW w:w="1217" w:type="pct"/>
            <w:tcBorders>
              <w:top w:val="single" w:sz="4" w:space="0" w:color="auto"/>
              <w:left w:val="single" w:sz="4" w:space="0" w:color="auto"/>
              <w:bottom w:val="single" w:sz="4" w:space="0" w:color="auto"/>
              <w:right w:val="single" w:sz="4" w:space="0" w:color="auto"/>
            </w:tcBorders>
            <w:vAlign w:val="center"/>
          </w:tcPr>
          <w:p w14:paraId="0C850AB1" w14:textId="6B493CD1" w:rsidR="00626446" w:rsidRPr="00FC3F47" w:rsidRDefault="00626446" w:rsidP="00626446">
            <w:pPr>
              <w:spacing w:after="200"/>
            </w:pPr>
            <w:r w:rsidRPr="00FC3F47">
              <w:t xml:space="preserve">Controlul </w:t>
            </w:r>
            <w:r w:rsidR="001B7E0A">
              <w:t>ș</w:t>
            </w:r>
            <w:r w:rsidRPr="00FC3F47">
              <w:t>i prevenirea incendiilor în vederea asigurării conservării habitatelor comunitare</w:t>
            </w:r>
          </w:p>
          <w:p w14:paraId="66F7E417" w14:textId="77777777" w:rsidR="00626446" w:rsidRPr="00FC3F47" w:rsidRDefault="00626446" w:rsidP="00626446">
            <w:pPr>
              <w:spacing w:after="200"/>
            </w:pPr>
          </w:p>
          <w:p w14:paraId="4EF6449C" w14:textId="77777777" w:rsidR="00626446" w:rsidRPr="00FC3F47" w:rsidRDefault="00626446" w:rsidP="00626446">
            <w:pPr>
              <w:spacing w:after="200"/>
            </w:pPr>
          </w:p>
        </w:tc>
        <w:tc>
          <w:tcPr>
            <w:tcW w:w="2116" w:type="pct"/>
            <w:tcBorders>
              <w:top w:val="single" w:sz="4" w:space="0" w:color="auto"/>
              <w:left w:val="single" w:sz="4" w:space="0" w:color="auto"/>
              <w:bottom w:val="single" w:sz="4" w:space="0" w:color="auto"/>
              <w:right w:val="single" w:sz="4" w:space="0" w:color="auto"/>
            </w:tcBorders>
          </w:tcPr>
          <w:p w14:paraId="58B2F0FB" w14:textId="166AB5C9" w:rsidR="00626446" w:rsidRPr="00FC3F47" w:rsidRDefault="00626446" w:rsidP="00626446">
            <w:pPr>
              <w:rPr>
                <w:lang w:eastAsia="en-GB"/>
              </w:rPr>
            </w:pPr>
            <w:r w:rsidRPr="00FC3F47">
              <w:rPr>
                <w:lang w:eastAsia="en-GB"/>
              </w:rPr>
              <w:t xml:space="preserve">Incendiile profunde, de sol, care distrug rizomii </w:t>
            </w:r>
            <w:r w:rsidR="001B7E0A">
              <w:rPr>
                <w:lang w:eastAsia="en-GB"/>
              </w:rPr>
              <w:t>ș</w:t>
            </w:r>
            <w:r w:rsidRPr="00FC3F47">
              <w:rPr>
                <w:lang w:eastAsia="en-GB"/>
              </w:rPr>
              <w:t>i bulbii plantelor perene trebuie evitate. Ele pornesc u</w:t>
            </w:r>
            <w:r w:rsidR="001B7E0A">
              <w:rPr>
                <w:lang w:eastAsia="en-GB"/>
              </w:rPr>
              <w:t>ș</w:t>
            </w:r>
            <w:r w:rsidRPr="00FC3F47">
              <w:rPr>
                <w:lang w:eastAsia="en-GB"/>
              </w:rPr>
              <w:t>or de la planta</w:t>
            </w:r>
            <w:r w:rsidR="001B7E0A">
              <w:rPr>
                <w:lang w:eastAsia="en-GB"/>
              </w:rPr>
              <w:t>ț</w:t>
            </w:r>
            <w:r w:rsidRPr="00FC3F47">
              <w:rPr>
                <w:lang w:eastAsia="en-GB"/>
              </w:rPr>
              <w:t>iile de pin negru în timpul verii. Dacă acestea se produc, trebuie evitată extinderea lor în paji</w:t>
            </w:r>
            <w:r w:rsidR="001B7E0A">
              <w:rPr>
                <w:lang w:eastAsia="en-GB"/>
              </w:rPr>
              <w:t>ș</w:t>
            </w:r>
            <w:r w:rsidRPr="00FC3F47">
              <w:rPr>
                <w:lang w:eastAsia="en-GB"/>
              </w:rPr>
              <w:t xml:space="preserve">tile </w:t>
            </w:r>
            <w:proofErr w:type="spellStart"/>
            <w:r w:rsidRPr="00FC3F47">
              <w:rPr>
                <w:lang w:eastAsia="en-GB"/>
              </w:rPr>
              <w:t>stepice</w:t>
            </w:r>
            <w:proofErr w:type="spellEnd"/>
            <w:r w:rsidRPr="00FC3F47">
              <w:rPr>
                <w:lang w:eastAsia="en-GB"/>
              </w:rPr>
              <w:t xml:space="preserve"> prin crearea de centuri lipsite de material combustibil pe lă</w:t>
            </w:r>
            <w:r w:rsidR="001B7E0A">
              <w:rPr>
                <w:lang w:eastAsia="en-GB"/>
              </w:rPr>
              <w:t>ț</w:t>
            </w:r>
            <w:r w:rsidRPr="00FC3F47">
              <w:rPr>
                <w:lang w:eastAsia="en-GB"/>
              </w:rPr>
              <w:t xml:space="preserve">imi de circa 30m, în </w:t>
            </w:r>
            <w:proofErr w:type="spellStart"/>
            <w:r w:rsidRPr="00FC3F47">
              <w:rPr>
                <w:lang w:eastAsia="en-GB"/>
              </w:rPr>
              <w:t>verile</w:t>
            </w:r>
            <w:proofErr w:type="spellEnd"/>
            <w:r w:rsidRPr="00FC3F47">
              <w:rPr>
                <w:lang w:eastAsia="en-GB"/>
              </w:rPr>
              <w:t xml:space="preserve"> foarte secetoase. </w:t>
            </w:r>
          </w:p>
          <w:p w14:paraId="63D3C4FE" w14:textId="77777777" w:rsidR="00626446" w:rsidRPr="00FC3F47" w:rsidRDefault="00626446" w:rsidP="00626446">
            <w:pPr>
              <w:rPr>
                <w:lang w:eastAsia="en-GB"/>
              </w:rPr>
            </w:pPr>
            <w:r w:rsidRPr="00FC3F47">
              <w:rPr>
                <w:lang w:eastAsia="en-GB"/>
              </w:rPr>
              <w:t>Prioritate: mare</w:t>
            </w:r>
          </w:p>
        </w:tc>
        <w:tc>
          <w:tcPr>
            <w:tcW w:w="1060" w:type="pct"/>
            <w:tcBorders>
              <w:top w:val="single" w:sz="4" w:space="0" w:color="auto"/>
              <w:left w:val="single" w:sz="4" w:space="0" w:color="auto"/>
              <w:bottom w:val="single" w:sz="4" w:space="0" w:color="auto"/>
              <w:right w:val="single" w:sz="4" w:space="0" w:color="auto"/>
            </w:tcBorders>
          </w:tcPr>
          <w:p w14:paraId="4E392F1F" w14:textId="77777777" w:rsidR="00626446" w:rsidRPr="00FC3F47" w:rsidRDefault="00626446" w:rsidP="00626446">
            <w:pPr>
              <w:rPr>
                <w:color w:val="000000"/>
                <w:lang w:eastAsia="en-GB"/>
              </w:rPr>
            </w:pPr>
            <w:r w:rsidRPr="00FC3F47">
              <w:rPr>
                <w:color w:val="000000"/>
                <w:lang w:eastAsia="en-GB"/>
              </w:rPr>
              <w:t>J01.01 Incendii</w:t>
            </w:r>
          </w:p>
        </w:tc>
      </w:tr>
      <w:tr w:rsidR="00626446" w:rsidRPr="00FC3F47" w14:paraId="3E6ACD08" w14:textId="77777777" w:rsidTr="0027031C">
        <w:tc>
          <w:tcPr>
            <w:tcW w:w="329" w:type="pct"/>
            <w:tcBorders>
              <w:top w:val="single" w:sz="4" w:space="0" w:color="auto"/>
              <w:left w:val="single" w:sz="4" w:space="0" w:color="auto"/>
              <w:bottom w:val="single" w:sz="4" w:space="0" w:color="auto"/>
              <w:right w:val="single" w:sz="4" w:space="0" w:color="auto"/>
            </w:tcBorders>
          </w:tcPr>
          <w:p w14:paraId="3CFB7FD3" w14:textId="77777777" w:rsidR="00626446" w:rsidRPr="00FC3F47" w:rsidRDefault="00626446" w:rsidP="00626446">
            <w:r w:rsidRPr="00FC3F47">
              <w:t>1.3.5</w:t>
            </w:r>
          </w:p>
        </w:tc>
        <w:tc>
          <w:tcPr>
            <w:tcW w:w="278" w:type="pct"/>
            <w:tcBorders>
              <w:top w:val="single" w:sz="4" w:space="0" w:color="auto"/>
              <w:left w:val="single" w:sz="4" w:space="0" w:color="auto"/>
              <w:bottom w:val="single" w:sz="4" w:space="0" w:color="auto"/>
              <w:right w:val="single" w:sz="4" w:space="0" w:color="auto"/>
            </w:tcBorders>
          </w:tcPr>
          <w:p w14:paraId="17639833" w14:textId="77777777" w:rsidR="00626446" w:rsidRPr="00FC3F47" w:rsidRDefault="00626446" w:rsidP="00626446">
            <w:pPr>
              <w:ind w:left="35"/>
            </w:pPr>
            <w:r w:rsidRPr="00FC3F47">
              <w:t>A</w:t>
            </w:r>
          </w:p>
        </w:tc>
        <w:tc>
          <w:tcPr>
            <w:tcW w:w="1217" w:type="pct"/>
            <w:tcBorders>
              <w:top w:val="single" w:sz="4" w:space="0" w:color="auto"/>
              <w:left w:val="single" w:sz="4" w:space="0" w:color="auto"/>
              <w:bottom w:val="single" w:sz="4" w:space="0" w:color="auto"/>
              <w:right w:val="single" w:sz="4" w:space="0" w:color="auto"/>
            </w:tcBorders>
          </w:tcPr>
          <w:p w14:paraId="62D29F23" w14:textId="1C42005D" w:rsidR="00626446" w:rsidRPr="00FC3F47" w:rsidRDefault="00626446" w:rsidP="00626446">
            <w:r w:rsidRPr="00FC3F47">
              <w:rPr>
                <w:lang w:eastAsia="ro-RO"/>
              </w:rPr>
              <w:t xml:space="preserve">Controlul </w:t>
            </w:r>
            <w:r w:rsidR="001B7E0A">
              <w:rPr>
                <w:lang w:eastAsia="ro-RO"/>
              </w:rPr>
              <w:t>ș</w:t>
            </w:r>
            <w:r w:rsidRPr="00FC3F47">
              <w:rPr>
                <w:lang w:eastAsia="ro-RO"/>
              </w:rPr>
              <w:t>i limitarea pă</w:t>
            </w:r>
            <w:r w:rsidR="001B7E0A">
              <w:rPr>
                <w:lang w:eastAsia="ro-RO"/>
              </w:rPr>
              <w:t>ș</w:t>
            </w:r>
            <w:r w:rsidRPr="00FC3F47">
              <w:rPr>
                <w:lang w:eastAsia="ro-RO"/>
              </w:rPr>
              <w:t xml:space="preserve">unatului în pădure (habitatul </w:t>
            </w:r>
            <w:r w:rsidRPr="00FC3F47">
              <w:t xml:space="preserve">91I0* </w:t>
            </w:r>
            <w:r w:rsidRPr="00FC3F47">
              <w:rPr>
                <w:szCs w:val="24"/>
              </w:rPr>
              <w:t>Vegeta</w:t>
            </w:r>
            <w:r w:rsidR="001B7E0A">
              <w:rPr>
                <w:szCs w:val="24"/>
              </w:rPr>
              <w:t>ț</w:t>
            </w:r>
            <w:r w:rsidRPr="00FC3F47">
              <w:rPr>
                <w:szCs w:val="24"/>
              </w:rPr>
              <w:t xml:space="preserve">ie de silvostepă </w:t>
            </w:r>
            <w:proofErr w:type="spellStart"/>
            <w:r w:rsidRPr="00FC3F47">
              <w:rPr>
                <w:szCs w:val="24"/>
              </w:rPr>
              <w:t>eurosiberiană</w:t>
            </w:r>
            <w:proofErr w:type="spellEnd"/>
            <w:r w:rsidRPr="00FC3F47">
              <w:rPr>
                <w:szCs w:val="24"/>
              </w:rPr>
              <w:t xml:space="preserve"> cu </w:t>
            </w:r>
            <w:proofErr w:type="spellStart"/>
            <w:r w:rsidRPr="00FC3F47">
              <w:rPr>
                <w:i/>
                <w:iCs/>
                <w:szCs w:val="24"/>
              </w:rPr>
              <w:t>Quercus</w:t>
            </w:r>
            <w:proofErr w:type="spellEnd"/>
            <w:r w:rsidRPr="00FC3F47">
              <w:rPr>
                <w:i/>
                <w:iCs/>
                <w:szCs w:val="24"/>
              </w:rPr>
              <w:t xml:space="preserve"> </w:t>
            </w:r>
            <w:proofErr w:type="spellStart"/>
            <w:r w:rsidRPr="00FC3F47">
              <w:rPr>
                <w:i/>
                <w:iCs/>
                <w:szCs w:val="24"/>
              </w:rPr>
              <w:t>spp</w:t>
            </w:r>
            <w:proofErr w:type="spellEnd"/>
            <w:r w:rsidRPr="00FC3F47">
              <w:rPr>
                <w:szCs w:val="24"/>
              </w:rPr>
              <w:t>)</w:t>
            </w:r>
          </w:p>
        </w:tc>
        <w:tc>
          <w:tcPr>
            <w:tcW w:w="2116" w:type="pct"/>
            <w:tcBorders>
              <w:top w:val="single" w:sz="4" w:space="0" w:color="auto"/>
              <w:left w:val="single" w:sz="4" w:space="0" w:color="auto"/>
              <w:bottom w:val="single" w:sz="4" w:space="0" w:color="auto"/>
              <w:right w:val="single" w:sz="4" w:space="0" w:color="auto"/>
            </w:tcBorders>
          </w:tcPr>
          <w:p w14:paraId="452FEDE9" w14:textId="56571E81" w:rsidR="00626446" w:rsidRPr="00FC3F47" w:rsidRDefault="00626446" w:rsidP="00626446">
            <w:pPr>
              <w:rPr>
                <w:color w:val="000000"/>
                <w:lang w:eastAsia="en-GB"/>
              </w:rPr>
            </w:pPr>
            <w:r w:rsidRPr="00FC3F47">
              <w:rPr>
                <w:color w:val="000000"/>
                <w:lang w:eastAsia="en-GB"/>
              </w:rPr>
              <w:t xml:space="preserve">Supravegherea fermelor </w:t>
            </w:r>
            <w:r w:rsidR="001B7E0A">
              <w:rPr>
                <w:color w:val="000000"/>
                <w:lang w:eastAsia="en-GB"/>
              </w:rPr>
              <w:t>ș</w:t>
            </w:r>
            <w:r w:rsidRPr="00FC3F47">
              <w:rPr>
                <w:color w:val="000000"/>
                <w:lang w:eastAsia="en-GB"/>
              </w:rPr>
              <w:t>i turmelor din arealele învecinate sitului.</w:t>
            </w:r>
          </w:p>
          <w:p w14:paraId="5AC6E892" w14:textId="72B9EA55" w:rsidR="00626446" w:rsidRPr="00FC3F47" w:rsidRDefault="00626446" w:rsidP="00626446">
            <w:pPr>
              <w:rPr>
                <w:lang w:eastAsia="en-GB"/>
              </w:rPr>
            </w:pPr>
            <w:r w:rsidRPr="00FC3F47">
              <w:rPr>
                <w:lang w:eastAsia="en-GB"/>
              </w:rPr>
              <w:t>Supravegherea se va face cu ajutorul autorită</w:t>
            </w:r>
            <w:r w:rsidR="001B7E0A">
              <w:rPr>
                <w:lang w:eastAsia="en-GB"/>
              </w:rPr>
              <w:t>ț</w:t>
            </w:r>
            <w:r w:rsidRPr="00FC3F47">
              <w:rPr>
                <w:lang w:eastAsia="en-GB"/>
              </w:rPr>
              <w:t>ilor silvice.</w:t>
            </w:r>
          </w:p>
          <w:p w14:paraId="1BD51C95" w14:textId="77777777" w:rsidR="00626446" w:rsidRPr="00FC3F47" w:rsidRDefault="00626446" w:rsidP="00626446">
            <w:pPr>
              <w:rPr>
                <w:lang w:eastAsia="ro-RO"/>
              </w:rPr>
            </w:pPr>
            <w:r w:rsidRPr="00FC3F47">
              <w:rPr>
                <w:lang w:eastAsia="en-GB"/>
              </w:rPr>
              <w:t>Prioritate: mare</w:t>
            </w:r>
          </w:p>
        </w:tc>
        <w:tc>
          <w:tcPr>
            <w:tcW w:w="1060" w:type="pct"/>
            <w:tcBorders>
              <w:top w:val="single" w:sz="4" w:space="0" w:color="auto"/>
              <w:left w:val="single" w:sz="4" w:space="0" w:color="auto"/>
              <w:bottom w:val="single" w:sz="4" w:space="0" w:color="auto"/>
              <w:right w:val="single" w:sz="4" w:space="0" w:color="auto"/>
            </w:tcBorders>
            <w:vAlign w:val="center"/>
          </w:tcPr>
          <w:p w14:paraId="59B6370D" w14:textId="3C60F63C" w:rsidR="00626446" w:rsidRPr="00FC3F47" w:rsidRDefault="00626446" w:rsidP="00626446">
            <w:pPr>
              <w:spacing w:after="200"/>
            </w:pPr>
            <w:r w:rsidRPr="00FC3F47">
              <w:rPr>
                <w:color w:val="000000"/>
                <w:lang w:eastAsia="en-GB"/>
              </w:rPr>
              <w:t xml:space="preserve">B06 </w:t>
            </w:r>
            <w:r w:rsidR="0027031C" w:rsidRPr="00FC3F47">
              <w:rPr>
                <w:color w:val="000000"/>
                <w:lang w:eastAsia="en-GB"/>
              </w:rPr>
              <w:t>P</w:t>
            </w:r>
            <w:r w:rsidRPr="00FC3F47">
              <w:rPr>
                <w:color w:val="000000"/>
                <w:lang w:eastAsia="en-GB"/>
              </w:rPr>
              <w:t>ă</w:t>
            </w:r>
            <w:r w:rsidR="001B7E0A">
              <w:rPr>
                <w:color w:val="000000"/>
                <w:lang w:eastAsia="en-GB"/>
              </w:rPr>
              <w:t>ș</w:t>
            </w:r>
            <w:r w:rsidRPr="00FC3F47">
              <w:rPr>
                <w:color w:val="000000"/>
                <w:lang w:eastAsia="en-GB"/>
              </w:rPr>
              <w:t>unatul intensiv al oilor în pădure</w:t>
            </w:r>
          </w:p>
        </w:tc>
      </w:tr>
      <w:tr w:rsidR="00626446" w:rsidRPr="00FC3F47" w14:paraId="768E1171" w14:textId="77777777" w:rsidTr="00BF1499">
        <w:trPr>
          <w:trHeight w:val="3829"/>
        </w:trPr>
        <w:tc>
          <w:tcPr>
            <w:tcW w:w="329" w:type="pct"/>
            <w:tcBorders>
              <w:top w:val="single" w:sz="4" w:space="0" w:color="auto"/>
              <w:left w:val="single" w:sz="4" w:space="0" w:color="auto"/>
              <w:bottom w:val="single" w:sz="4" w:space="0" w:color="auto"/>
              <w:right w:val="single" w:sz="4" w:space="0" w:color="auto"/>
            </w:tcBorders>
          </w:tcPr>
          <w:p w14:paraId="2248878C" w14:textId="77777777" w:rsidR="00626446" w:rsidRPr="00FC3F47" w:rsidRDefault="00626446" w:rsidP="00626446">
            <w:r w:rsidRPr="00FC3F47">
              <w:lastRenderedPageBreak/>
              <w:t>1.3.6</w:t>
            </w:r>
          </w:p>
        </w:tc>
        <w:tc>
          <w:tcPr>
            <w:tcW w:w="278" w:type="pct"/>
            <w:tcBorders>
              <w:top w:val="single" w:sz="4" w:space="0" w:color="auto"/>
              <w:left w:val="single" w:sz="4" w:space="0" w:color="auto"/>
              <w:bottom w:val="single" w:sz="4" w:space="0" w:color="auto"/>
              <w:right w:val="single" w:sz="4" w:space="0" w:color="auto"/>
            </w:tcBorders>
          </w:tcPr>
          <w:p w14:paraId="5384BEF4" w14:textId="77777777" w:rsidR="00626446" w:rsidRPr="00FC3F47" w:rsidRDefault="00626446" w:rsidP="00626446">
            <w:pPr>
              <w:ind w:left="35"/>
            </w:pPr>
            <w:r w:rsidRPr="00FC3F47">
              <w:t>R</w:t>
            </w:r>
          </w:p>
        </w:tc>
        <w:tc>
          <w:tcPr>
            <w:tcW w:w="1217" w:type="pct"/>
            <w:tcBorders>
              <w:top w:val="single" w:sz="4" w:space="0" w:color="auto"/>
              <w:left w:val="single" w:sz="4" w:space="0" w:color="auto"/>
              <w:bottom w:val="single" w:sz="4" w:space="0" w:color="auto"/>
              <w:right w:val="single" w:sz="4" w:space="0" w:color="auto"/>
            </w:tcBorders>
          </w:tcPr>
          <w:p w14:paraId="269E8037" w14:textId="18F48CDF" w:rsidR="00626446" w:rsidRPr="00FC3F47" w:rsidRDefault="00626446" w:rsidP="00626446">
            <w:pPr>
              <w:jc w:val="left"/>
            </w:pPr>
            <w:r w:rsidRPr="00FC3F47">
              <w:t>Men</w:t>
            </w:r>
            <w:r w:rsidR="001B7E0A">
              <w:t>ț</w:t>
            </w:r>
            <w:r w:rsidRPr="00FC3F47">
              <w:t>inerea calită</w:t>
            </w:r>
            <w:r w:rsidR="001B7E0A">
              <w:t>ț</w:t>
            </w:r>
            <w:r w:rsidRPr="00FC3F47">
              <w:t xml:space="preserve">ii habitatelor forestiere 91I0* </w:t>
            </w:r>
            <w:r w:rsidRPr="00FC3F47">
              <w:rPr>
                <w:szCs w:val="24"/>
              </w:rPr>
              <w:t>Vegeta</w:t>
            </w:r>
            <w:r w:rsidR="001B7E0A">
              <w:rPr>
                <w:szCs w:val="24"/>
              </w:rPr>
              <w:t>ț</w:t>
            </w:r>
            <w:r w:rsidRPr="00FC3F47">
              <w:rPr>
                <w:szCs w:val="24"/>
              </w:rPr>
              <w:t xml:space="preserve">ie de silvostepă </w:t>
            </w:r>
            <w:proofErr w:type="spellStart"/>
            <w:r w:rsidRPr="00FC3F47">
              <w:rPr>
                <w:szCs w:val="24"/>
              </w:rPr>
              <w:t>eurosiberiană</w:t>
            </w:r>
            <w:proofErr w:type="spellEnd"/>
            <w:r w:rsidRPr="00FC3F47">
              <w:rPr>
                <w:szCs w:val="24"/>
              </w:rPr>
              <w:t xml:space="preserve"> cu </w:t>
            </w:r>
            <w:proofErr w:type="spellStart"/>
            <w:r w:rsidRPr="00FC3F47">
              <w:rPr>
                <w:i/>
                <w:iCs/>
                <w:szCs w:val="24"/>
              </w:rPr>
              <w:t>Quercus</w:t>
            </w:r>
            <w:proofErr w:type="spellEnd"/>
            <w:r w:rsidRPr="00FC3F47">
              <w:rPr>
                <w:i/>
                <w:iCs/>
                <w:szCs w:val="24"/>
              </w:rPr>
              <w:t xml:space="preserve"> </w:t>
            </w:r>
            <w:proofErr w:type="spellStart"/>
            <w:r w:rsidRPr="00FC3F47">
              <w:rPr>
                <w:i/>
                <w:iCs/>
                <w:szCs w:val="24"/>
              </w:rPr>
              <w:t>spp</w:t>
            </w:r>
            <w:proofErr w:type="spellEnd"/>
            <w:r w:rsidRPr="00FC3F47">
              <w:rPr>
                <w:szCs w:val="24"/>
              </w:rPr>
              <w:t xml:space="preserve"> </w:t>
            </w:r>
            <w:r w:rsidRPr="00FC3F47">
              <w:t xml:space="preserve"> printr-un management durabil</w:t>
            </w:r>
          </w:p>
        </w:tc>
        <w:tc>
          <w:tcPr>
            <w:tcW w:w="2116" w:type="pct"/>
            <w:tcBorders>
              <w:top w:val="single" w:sz="4" w:space="0" w:color="auto"/>
              <w:left w:val="single" w:sz="4" w:space="0" w:color="auto"/>
              <w:bottom w:val="single" w:sz="4" w:space="0" w:color="auto"/>
              <w:right w:val="single" w:sz="4" w:space="0" w:color="auto"/>
            </w:tcBorders>
            <w:shd w:val="clear" w:color="auto" w:fill="auto"/>
          </w:tcPr>
          <w:p w14:paraId="440F9640" w14:textId="6ABDDE90" w:rsidR="00BF1499" w:rsidRPr="00FC3F47" w:rsidRDefault="00BF1499" w:rsidP="00BF1499">
            <w:pPr>
              <w:rPr>
                <w:lang w:eastAsia="en-GB"/>
              </w:rPr>
            </w:pPr>
            <w:r w:rsidRPr="00FC3F47">
              <w:rPr>
                <w:lang w:eastAsia="zh-CN"/>
              </w:rPr>
              <w:t>Măsura se va aplica pe suprafa</w:t>
            </w:r>
            <w:r w:rsidR="001B7E0A">
              <w:rPr>
                <w:lang w:eastAsia="zh-CN"/>
              </w:rPr>
              <w:t>ț</w:t>
            </w:r>
            <w:r w:rsidRPr="00FC3F47">
              <w:rPr>
                <w:lang w:eastAsia="zh-CN"/>
              </w:rPr>
              <w:t>a împădurită a sitului.</w:t>
            </w:r>
          </w:p>
          <w:p w14:paraId="2503F144" w14:textId="341DC898" w:rsidR="00BF1499" w:rsidRDefault="00BF1499" w:rsidP="00BF1499">
            <w:pPr>
              <w:rPr>
                <w:lang w:eastAsia="en-GB"/>
              </w:rPr>
            </w:pPr>
            <w:r w:rsidRPr="00FC3F47">
              <w:rPr>
                <w:lang w:eastAsia="en-GB"/>
              </w:rPr>
              <w:t>Se va realiza în colaborare cu autorită</w:t>
            </w:r>
            <w:r w:rsidR="001B7E0A">
              <w:rPr>
                <w:lang w:eastAsia="en-GB"/>
              </w:rPr>
              <w:t>ț</w:t>
            </w:r>
            <w:r w:rsidRPr="00FC3F47">
              <w:rPr>
                <w:lang w:eastAsia="en-GB"/>
              </w:rPr>
              <w:t>ile silvice.</w:t>
            </w:r>
          </w:p>
          <w:p w14:paraId="20923FC4" w14:textId="734CA8C7" w:rsidR="00BF1499" w:rsidRPr="00FC3F47" w:rsidRDefault="00047F09" w:rsidP="00047F09">
            <w:r>
              <w:rPr>
                <w:lang w:eastAsia="en-GB"/>
              </w:rPr>
              <w:t xml:space="preserve">Pentru a asigura condițiile favorabile în vederea menținerii biodiversității ecosistemului se vor păstra </w:t>
            </w:r>
            <w:r w:rsidR="00BF1499" w:rsidRPr="00FC3F47">
              <w:rPr>
                <w:lang w:eastAsia="en-GB"/>
              </w:rPr>
              <w:t xml:space="preserve">lemnul mort căzut </w:t>
            </w:r>
            <w:r w:rsidR="001B7E0A">
              <w:rPr>
                <w:lang w:eastAsia="en-GB"/>
              </w:rPr>
              <w:t>ș</w:t>
            </w:r>
            <w:r w:rsidR="00BF1499" w:rsidRPr="00FC3F47">
              <w:rPr>
                <w:lang w:eastAsia="en-GB"/>
              </w:rPr>
              <w:t xml:space="preserve">i pe picior, </w:t>
            </w:r>
            <w:r w:rsidR="00BF1499" w:rsidRPr="00FC3F47">
              <w:t>crengi</w:t>
            </w:r>
            <w:r>
              <w:t>le</w:t>
            </w:r>
            <w:r w:rsidR="00BF1499" w:rsidRPr="00FC3F47">
              <w:t xml:space="preserve"> uscate căzute la sol, lăstări</w:t>
            </w:r>
            <w:r w:rsidR="001B7E0A">
              <w:t>ș</w:t>
            </w:r>
            <w:r w:rsidR="00BF1499" w:rsidRPr="00FC3F47">
              <w:t>ul</w:t>
            </w:r>
            <w:r>
              <w:t>.</w:t>
            </w:r>
            <w:r w:rsidR="00BF1499" w:rsidRPr="00FC3F47">
              <w:t xml:space="preserve"> Se recomandă lăsarea a circa 5 arbori mor</w:t>
            </w:r>
            <w:r w:rsidR="001B7E0A">
              <w:t>ț</w:t>
            </w:r>
            <w:r w:rsidR="00BF1499" w:rsidRPr="00FC3F47">
              <w:t>i la hectar.</w:t>
            </w:r>
          </w:p>
          <w:p w14:paraId="25A4F4EE" w14:textId="755AABD8" w:rsidR="00BF1499" w:rsidRPr="00FC3F47" w:rsidRDefault="00BF1499" w:rsidP="00BF1499">
            <w:pPr>
              <w:rPr>
                <w:lang w:eastAsia="en-GB"/>
              </w:rPr>
            </w:pPr>
            <w:r w:rsidRPr="00FC3F47">
              <w:rPr>
                <w:lang w:eastAsia="en-GB"/>
              </w:rPr>
              <w:t>Au un rol esen</w:t>
            </w:r>
            <w:r w:rsidR="001B7E0A">
              <w:rPr>
                <w:lang w:eastAsia="en-GB"/>
              </w:rPr>
              <w:t>ț</w:t>
            </w:r>
            <w:r w:rsidRPr="00FC3F47">
              <w:rPr>
                <w:lang w:eastAsia="en-GB"/>
              </w:rPr>
              <w:t xml:space="preserve">ial pentru conservarea speciilor de nevertebrate </w:t>
            </w:r>
            <w:r w:rsidR="001B7E0A">
              <w:rPr>
                <w:lang w:eastAsia="en-GB"/>
              </w:rPr>
              <w:t>ș</w:t>
            </w:r>
            <w:r w:rsidRPr="00FC3F47">
              <w:rPr>
                <w:lang w:eastAsia="en-GB"/>
              </w:rPr>
              <w:t xml:space="preserve">i a multor specii de păsări </w:t>
            </w:r>
            <w:r w:rsidR="001B7E0A">
              <w:rPr>
                <w:lang w:eastAsia="en-GB"/>
              </w:rPr>
              <w:t>ș</w:t>
            </w:r>
            <w:r w:rsidRPr="00FC3F47">
              <w:rPr>
                <w:lang w:eastAsia="en-GB"/>
              </w:rPr>
              <w:t xml:space="preserve">i </w:t>
            </w:r>
            <w:proofErr w:type="spellStart"/>
            <w:r w:rsidRPr="00FC3F47">
              <w:rPr>
                <w:lang w:eastAsia="en-GB"/>
              </w:rPr>
              <w:t>micromamifere</w:t>
            </w:r>
            <w:proofErr w:type="spellEnd"/>
            <w:r w:rsidRPr="00FC3F47">
              <w:rPr>
                <w:lang w:eastAsia="en-GB"/>
              </w:rPr>
              <w:t xml:space="preserve">. </w:t>
            </w:r>
          </w:p>
          <w:p w14:paraId="179C94B2" w14:textId="4455272D" w:rsidR="00626446" w:rsidRPr="00FC3F47" w:rsidRDefault="00BF1499" w:rsidP="00BF1499">
            <w:pPr>
              <w:rPr>
                <w:lang w:eastAsia="ro-RO"/>
              </w:rPr>
            </w:pPr>
            <w:r w:rsidRPr="00FC3F47">
              <w:rPr>
                <w:lang w:eastAsia="en-GB"/>
              </w:rPr>
              <w:t>Prioritate: mare</w:t>
            </w:r>
          </w:p>
        </w:tc>
        <w:tc>
          <w:tcPr>
            <w:tcW w:w="1060" w:type="pct"/>
            <w:tcBorders>
              <w:top w:val="single" w:sz="4" w:space="0" w:color="auto"/>
              <w:left w:val="single" w:sz="4" w:space="0" w:color="auto"/>
              <w:bottom w:val="single" w:sz="4" w:space="0" w:color="auto"/>
              <w:right w:val="single" w:sz="4" w:space="0" w:color="auto"/>
            </w:tcBorders>
            <w:vAlign w:val="center"/>
          </w:tcPr>
          <w:p w14:paraId="6D013658" w14:textId="2BC92923" w:rsidR="00626446" w:rsidRPr="00FC3F47" w:rsidRDefault="00626446" w:rsidP="00626446">
            <w:pPr>
              <w:rPr>
                <w:color w:val="000000"/>
                <w:lang w:eastAsia="en-GB"/>
              </w:rPr>
            </w:pPr>
            <w:r w:rsidRPr="00FC3F47">
              <w:rPr>
                <w:color w:val="000000"/>
                <w:lang w:eastAsia="en-GB"/>
              </w:rPr>
              <w:t xml:space="preserve">B02.02 </w:t>
            </w:r>
            <w:r w:rsidR="0027031C" w:rsidRPr="00FC3F47">
              <w:rPr>
                <w:color w:val="000000"/>
                <w:lang w:eastAsia="en-GB"/>
              </w:rPr>
              <w:t>C</w:t>
            </w:r>
            <w:r w:rsidRPr="00FC3F47">
              <w:rPr>
                <w:color w:val="000000"/>
                <w:lang w:eastAsia="en-GB"/>
              </w:rPr>
              <w:t>ură</w:t>
            </w:r>
            <w:r w:rsidR="001B7E0A">
              <w:rPr>
                <w:color w:val="000000"/>
                <w:lang w:eastAsia="en-GB"/>
              </w:rPr>
              <w:t>ț</w:t>
            </w:r>
            <w:r w:rsidRPr="00FC3F47">
              <w:rPr>
                <w:color w:val="000000"/>
                <w:lang w:eastAsia="en-GB"/>
              </w:rPr>
              <w:t>area pădurii</w:t>
            </w:r>
          </w:p>
          <w:p w14:paraId="628ECB52" w14:textId="59AD4C1D" w:rsidR="00626446" w:rsidRPr="00FC3F47" w:rsidRDefault="00626446" w:rsidP="00626446">
            <w:pPr>
              <w:rPr>
                <w:color w:val="000000"/>
                <w:lang w:eastAsia="en-GB"/>
              </w:rPr>
            </w:pPr>
            <w:r w:rsidRPr="00FC3F47">
              <w:rPr>
                <w:color w:val="000000"/>
                <w:lang w:eastAsia="en-GB"/>
              </w:rPr>
              <w:t>B02.04</w:t>
            </w:r>
            <w:r w:rsidR="0027031C" w:rsidRPr="00FC3F47">
              <w:rPr>
                <w:color w:val="000000"/>
                <w:lang w:eastAsia="en-GB"/>
              </w:rPr>
              <w:t xml:space="preserve"> În</w:t>
            </w:r>
            <w:r w:rsidRPr="00FC3F47">
              <w:rPr>
                <w:color w:val="000000"/>
                <w:lang w:eastAsia="en-GB"/>
              </w:rPr>
              <w:t>depărtarea lemnului mort</w:t>
            </w:r>
          </w:p>
          <w:p w14:paraId="1B1B04A6" w14:textId="5C72EA5B" w:rsidR="00626446" w:rsidRPr="00FC3F47" w:rsidRDefault="00626446" w:rsidP="00626446">
            <w:pPr>
              <w:rPr>
                <w:color w:val="000000"/>
                <w:lang w:eastAsia="en-GB"/>
              </w:rPr>
            </w:pPr>
            <w:r w:rsidRPr="00FC3F47">
              <w:rPr>
                <w:color w:val="000000"/>
                <w:lang w:eastAsia="en-GB"/>
              </w:rPr>
              <w:t xml:space="preserve">B02.03 </w:t>
            </w:r>
            <w:r w:rsidR="006B362A" w:rsidRPr="00FC3F47">
              <w:rPr>
                <w:color w:val="000000"/>
                <w:lang w:eastAsia="en-GB"/>
              </w:rPr>
              <w:t>În</w:t>
            </w:r>
            <w:r w:rsidRPr="00FC3F47">
              <w:rPr>
                <w:szCs w:val="24"/>
              </w:rPr>
              <w:t>depărtarea lăstări</w:t>
            </w:r>
            <w:r w:rsidR="001B7E0A">
              <w:rPr>
                <w:szCs w:val="24"/>
              </w:rPr>
              <w:t>ș</w:t>
            </w:r>
            <w:r w:rsidRPr="00FC3F47">
              <w:rPr>
                <w:szCs w:val="24"/>
              </w:rPr>
              <w:t>ului</w:t>
            </w:r>
          </w:p>
        </w:tc>
      </w:tr>
    </w:tbl>
    <w:p w14:paraId="434024A5" w14:textId="77777777" w:rsidR="00626446" w:rsidRPr="00FC3F47" w:rsidRDefault="00626446" w:rsidP="00626446">
      <w:pPr>
        <w:rPr>
          <w:szCs w:val="24"/>
        </w:rPr>
      </w:pPr>
      <w:r w:rsidRPr="00FC3F47">
        <w:t>Notă: Activitate (A) / Măsură restrictivă (R)</w:t>
      </w:r>
    </w:p>
    <w:p w14:paraId="0ECAACE1" w14:textId="77777777" w:rsidR="00626446" w:rsidRPr="00FC3F47" w:rsidRDefault="00626446" w:rsidP="00626446">
      <w:pPr>
        <w:rPr>
          <w:b/>
          <w:szCs w:val="24"/>
        </w:rPr>
      </w:pPr>
    </w:p>
    <w:p w14:paraId="1056EC8A" w14:textId="6717D95E" w:rsidR="00626446" w:rsidRPr="00FC3F47" w:rsidRDefault="00626446" w:rsidP="00626446">
      <w:pPr>
        <w:keepNext/>
        <w:outlineLvl w:val="3"/>
        <w:rPr>
          <w:rFonts w:eastAsia="Times New Roman"/>
          <w:b/>
          <w:bCs/>
          <w:szCs w:val="24"/>
          <w:u w:val="single"/>
        </w:rPr>
      </w:pPr>
      <w:r w:rsidRPr="00FC3F47">
        <w:rPr>
          <w:rFonts w:eastAsia="Times New Roman"/>
          <w:b/>
          <w:bCs/>
          <w:szCs w:val="24"/>
          <w:u w:val="single"/>
        </w:rPr>
        <w:t xml:space="preserve">Tema 2 Inventarierea/evaluarea detaliată </w:t>
      </w:r>
      <w:r w:rsidR="001B7E0A">
        <w:rPr>
          <w:rFonts w:eastAsia="Times New Roman"/>
          <w:b/>
          <w:bCs/>
          <w:szCs w:val="24"/>
          <w:u w:val="single"/>
        </w:rPr>
        <w:t>ș</w:t>
      </w:r>
      <w:r w:rsidRPr="00FC3F47">
        <w:rPr>
          <w:rFonts w:eastAsia="Times New Roman"/>
          <w:b/>
          <w:bCs/>
          <w:szCs w:val="24"/>
          <w:u w:val="single"/>
        </w:rPr>
        <w:t xml:space="preserve">i </w:t>
      </w:r>
      <w:proofErr w:type="spellStart"/>
      <w:r w:rsidRPr="00FC3F47">
        <w:rPr>
          <w:rFonts w:eastAsia="Times New Roman"/>
          <w:b/>
          <w:bCs/>
          <w:szCs w:val="24"/>
          <w:u w:val="single"/>
        </w:rPr>
        <w:t>monitoringul</w:t>
      </w:r>
      <w:proofErr w:type="spellEnd"/>
      <w:r w:rsidRPr="00FC3F47">
        <w:rPr>
          <w:rFonts w:eastAsia="Times New Roman"/>
          <w:b/>
          <w:bCs/>
          <w:szCs w:val="24"/>
          <w:u w:val="single"/>
        </w:rPr>
        <w:t xml:space="preserve"> biodiversită</w:t>
      </w:r>
      <w:r w:rsidR="001B7E0A">
        <w:rPr>
          <w:rFonts w:eastAsia="Times New Roman"/>
          <w:b/>
          <w:bCs/>
          <w:szCs w:val="24"/>
          <w:u w:val="single"/>
        </w:rPr>
        <w:t>ț</w:t>
      </w:r>
      <w:r w:rsidRPr="00FC3F47">
        <w:rPr>
          <w:rFonts w:eastAsia="Times New Roman"/>
          <w:b/>
          <w:bCs/>
          <w:szCs w:val="24"/>
          <w:u w:val="single"/>
        </w:rPr>
        <w:t>ii</w:t>
      </w:r>
    </w:p>
    <w:p w14:paraId="71BD1178" w14:textId="77777777" w:rsidR="00626446" w:rsidRPr="00FC3F47" w:rsidRDefault="00626446" w:rsidP="00626446">
      <w:pPr>
        <w:rPr>
          <w:b/>
          <w:bCs/>
          <w:szCs w:val="24"/>
          <w:u w:val="single"/>
        </w:rPr>
      </w:pPr>
    </w:p>
    <w:p w14:paraId="7D54104B" w14:textId="6C2F585C" w:rsidR="00626446" w:rsidRPr="00FC3F47" w:rsidRDefault="00626446" w:rsidP="00626446">
      <w:pPr>
        <w:outlineLvl w:val="4"/>
        <w:rPr>
          <w:rFonts w:eastAsia="Times New Roman"/>
          <w:b/>
          <w:bCs/>
          <w:szCs w:val="24"/>
        </w:rPr>
      </w:pPr>
      <w:r w:rsidRPr="00FC3F47">
        <w:rPr>
          <w:rFonts w:eastAsia="Times New Roman"/>
          <w:b/>
          <w:bCs/>
          <w:szCs w:val="24"/>
        </w:rPr>
        <w:t>OG 2: Asigurarea bazei de informa</w:t>
      </w:r>
      <w:r w:rsidR="001B7E0A">
        <w:rPr>
          <w:rFonts w:eastAsia="Times New Roman"/>
          <w:b/>
          <w:bCs/>
          <w:szCs w:val="24"/>
        </w:rPr>
        <w:t>ț</w:t>
      </w:r>
      <w:r w:rsidRPr="00FC3F47">
        <w:rPr>
          <w:rFonts w:eastAsia="Times New Roman"/>
          <w:b/>
          <w:bCs/>
          <w:szCs w:val="24"/>
        </w:rPr>
        <w:t xml:space="preserve">ii/ date referitoare la speciile </w:t>
      </w:r>
      <w:r w:rsidR="001B7E0A">
        <w:rPr>
          <w:rFonts w:eastAsia="Times New Roman"/>
          <w:b/>
          <w:bCs/>
          <w:szCs w:val="24"/>
        </w:rPr>
        <w:t>ș</w:t>
      </w:r>
      <w:r w:rsidRPr="00FC3F47">
        <w:rPr>
          <w:rFonts w:eastAsia="Times New Roman"/>
          <w:b/>
          <w:bCs/>
          <w:szCs w:val="24"/>
        </w:rPr>
        <w:t>i habitatele de interes conservativ - inclusiv starea de conservare a acestora - cu scopul de a oferi suportul necesar pentru managementul biodiversită</w:t>
      </w:r>
      <w:r w:rsidR="001B7E0A">
        <w:rPr>
          <w:rFonts w:eastAsia="Times New Roman"/>
          <w:b/>
          <w:bCs/>
          <w:szCs w:val="24"/>
        </w:rPr>
        <w:t>ț</w:t>
      </w:r>
      <w:r w:rsidRPr="00FC3F47">
        <w:rPr>
          <w:rFonts w:eastAsia="Times New Roman"/>
          <w:b/>
          <w:bCs/>
          <w:szCs w:val="24"/>
        </w:rPr>
        <w:t>ii</w:t>
      </w:r>
    </w:p>
    <w:p w14:paraId="1D01F613" w14:textId="75C9831F" w:rsidR="00626446" w:rsidRPr="00FC3F47" w:rsidRDefault="0073441A" w:rsidP="0073441A">
      <w:pPr>
        <w:pStyle w:val="Caption"/>
        <w:rPr>
          <w:rFonts w:eastAsia="Times New Roman"/>
          <w:b w:val="0"/>
          <w:bCs/>
          <w:szCs w:val="24"/>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30</w:t>
      </w:r>
      <w:r w:rsidRPr="00FC3F47">
        <w:fldChar w:fldCharType="end"/>
      </w:r>
      <w:r w:rsidRPr="00FC3F47">
        <w:t xml:space="preserve">. </w:t>
      </w:r>
      <w:r w:rsidR="00626446" w:rsidRPr="00FC3F47">
        <w:rPr>
          <w:rFonts w:eastAsia="Times New Roman"/>
          <w:b w:val="0"/>
          <w:bCs/>
          <w:szCs w:val="24"/>
        </w:rPr>
        <w:t xml:space="preserve">OS 4 Actualizarea inventarelor - evaluarea detaliată </w:t>
      </w:r>
      <w:r w:rsidR="001B7E0A">
        <w:rPr>
          <w:rFonts w:eastAsia="Times New Roman"/>
          <w:b w:val="0"/>
          <w:bCs/>
          <w:szCs w:val="24"/>
        </w:rPr>
        <w:t>ș</w:t>
      </w:r>
      <w:r w:rsidR="00626446" w:rsidRPr="00FC3F47">
        <w:rPr>
          <w:rFonts w:eastAsia="Times New Roman"/>
          <w:b w:val="0"/>
          <w:bCs/>
          <w:szCs w:val="24"/>
        </w:rPr>
        <w:t>i monitorizarea stării de conservare pentru elementele de interes conservativ din sit</w:t>
      </w:r>
    </w:p>
    <w:p w14:paraId="55FF5BA3" w14:textId="70165129" w:rsidR="00B56C50" w:rsidRPr="00FC3F47" w:rsidRDefault="00B56C50" w:rsidP="00B56C50">
      <w:pPr>
        <w:tabs>
          <w:tab w:val="left" w:pos="1935"/>
        </w:tabs>
        <w:rPr>
          <w:rFonts w:eastAsia="Times New Roman"/>
          <w:szCs w:val="24"/>
        </w:rPr>
      </w:pPr>
      <w:r w:rsidRPr="00FC3F47">
        <w:rPr>
          <w:rFonts w:eastAsia="Times New Roman"/>
          <w:szCs w:val="24"/>
        </w:rPr>
        <w:tab/>
      </w:r>
    </w:p>
    <w:tbl>
      <w:tblPr>
        <w:tblStyle w:val="TableGrid2"/>
        <w:tblW w:w="5000" w:type="pct"/>
        <w:tblLook w:val="04A0" w:firstRow="1" w:lastRow="0" w:firstColumn="1" w:lastColumn="0" w:noHBand="0" w:noVBand="1"/>
      </w:tblPr>
      <w:tblGrid>
        <w:gridCol w:w="796"/>
        <w:gridCol w:w="856"/>
        <w:gridCol w:w="3468"/>
        <w:gridCol w:w="4880"/>
        <w:gridCol w:w="2950"/>
      </w:tblGrid>
      <w:tr w:rsidR="00626446" w:rsidRPr="00FC3F47" w14:paraId="1DD9F3E6" w14:textId="77777777" w:rsidTr="00B56C50">
        <w:trPr>
          <w:tblHeader/>
        </w:trPr>
        <w:tc>
          <w:tcPr>
            <w:tcW w:w="307" w:type="pct"/>
            <w:tcBorders>
              <w:top w:val="single" w:sz="4" w:space="0" w:color="auto"/>
              <w:left w:val="single" w:sz="4" w:space="0" w:color="auto"/>
              <w:bottom w:val="single" w:sz="4" w:space="0" w:color="auto"/>
              <w:right w:val="single" w:sz="4" w:space="0" w:color="auto"/>
            </w:tcBorders>
          </w:tcPr>
          <w:p w14:paraId="6F49EEDF" w14:textId="77777777" w:rsidR="00626446" w:rsidRPr="00FC3F47" w:rsidRDefault="00626446" w:rsidP="00626446">
            <w:pPr>
              <w:ind w:left="-110" w:right="-117"/>
              <w:jc w:val="center"/>
              <w:rPr>
                <w:b/>
                <w:bCs/>
              </w:rPr>
            </w:pPr>
            <w:r w:rsidRPr="00FC3F47">
              <w:rPr>
                <w:b/>
                <w:bCs/>
              </w:rPr>
              <w:lastRenderedPageBreak/>
              <w:t>Cod MS</w:t>
            </w:r>
          </w:p>
        </w:tc>
        <w:tc>
          <w:tcPr>
            <w:tcW w:w="330" w:type="pct"/>
            <w:tcBorders>
              <w:top w:val="single" w:sz="4" w:space="0" w:color="auto"/>
              <w:left w:val="single" w:sz="4" w:space="0" w:color="auto"/>
              <w:bottom w:val="single" w:sz="4" w:space="0" w:color="auto"/>
              <w:right w:val="single" w:sz="4" w:space="0" w:color="auto"/>
            </w:tcBorders>
          </w:tcPr>
          <w:p w14:paraId="025DD528" w14:textId="77777777" w:rsidR="00626446" w:rsidRPr="00FC3F47" w:rsidRDefault="00626446" w:rsidP="00626446">
            <w:pPr>
              <w:jc w:val="center"/>
              <w:rPr>
                <w:b/>
                <w:bCs/>
              </w:rPr>
            </w:pPr>
            <w:r w:rsidRPr="00FC3F47">
              <w:rPr>
                <w:b/>
                <w:bCs/>
              </w:rPr>
              <w:t>Tip MS</w:t>
            </w:r>
          </w:p>
        </w:tc>
        <w:tc>
          <w:tcPr>
            <w:tcW w:w="1339" w:type="pct"/>
            <w:tcBorders>
              <w:top w:val="single" w:sz="4" w:space="0" w:color="auto"/>
              <w:left w:val="single" w:sz="4" w:space="0" w:color="auto"/>
              <w:bottom w:val="single" w:sz="4" w:space="0" w:color="auto"/>
              <w:right w:val="single" w:sz="4" w:space="0" w:color="auto"/>
            </w:tcBorders>
          </w:tcPr>
          <w:p w14:paraId="64C7019F" w14:textId="77777777" w:rsidR="00626446" w:rsidRPr="00FC3F47" w:rsidRDefault="00626446" w:rsidP="00626446">
            <w:pPr>
              <w:jc w:val="center"/>
              <w:rPr>
                <w:b/>
                <w:bCs/>
              </w:rPr>
            </w:pPr>
            <w:r w:rsidRPr="00FC3F47">
              <w:rPr>
                <w:b/>
                <w:bCs/>
              </w:rPr>
              <w:t>Titlu MS</w:t>
            </w:r>
          </w:p>
        </w:tc>
        <w:tc>
          <w:tcPr>
            <w:tcW w:w="1884" w:type="pct"/>
            <w:tcBorders>
              <w:top w:val="single" w:sz="4" w:space="0" w:color="auto"/>
              <w:left w:val="single" w:sz="4" w:space="0" w:color="auto"/>
              <w:bottom w:val="single" w:sz="4" w:space="0" w:color="auto"/>
              <w:right w:val="single" w:sz="4" w:space="0" w:color="auto"/>
            </w:tcBorders>
          </w:tcPr>
          <w:p w14:paraId="41962368" w14:textId="77777777" w:rsidR="00626446" w:rsidRPr="00FC3F47" w:rsidRDefault="00626446" w:rsidP="00626446">
            <w:pPr>
              <w:jc w:val="center"/>
              <w:rPr>
                <w:b/>
                <w:bCs/>
              </w:rPr>
            </w:pPr>
            <w:r w:rsidRPr="00FC3F47">
              <w:rPr>
                <w:b/>
                <w:bCs/>
              </w:rPr>
              <w:t>Descriere MS</w:t>
            </w:r>
          </w:p>
        </w:tc>
        <w:tc>
          <w:tcPr>
            <w:tcW w:w="1139" w:type="pct"/>
            <w:tcBorders>
              <w:top w:val="single" w:sz="4" w:space="0" w:color="auto"/>
              <w:left w:val="single" w:sz="4" w:space="0" w:color="auto"/>
              <w:bottom w:val="single" w:sz="4" w:space="0" w:color="auto"/>
              <w:right w:val="single" w:sz="4" w:space="0" w:color="auto"/>
            </w:tcBorders>
          </w:tcPr>
          <w:p w14:paraId="37D913D0" w14:textId="6251E3EC" w:rsidR="00626446" w:rsidRPr="00FC3F47" w:rsidRDefault="00626446" w:rsidP="00626446">
            <w:pPr>
              <w:jc w:val="center"/>
              <w:rPr>
                <w:b/>
                <w:bCs/>
              </w:rPr>
            </w:pPr>
            <w:r w:rsidRPr="00FC3F47">
              <w:rPr>
                <w:b/>
                <w:bCs/>
              </w:rPr>
              <w:t>Presiune/ amenin</w:t>
            </w:r>
            <w:r w:rsidR="001B7E0A">
              <w:rPr>
                <w:b/>
                <w:bCs/>
              </w:rPr>
              <w:t>ț</w:t>
            </w:r>
            <w:r w:rsidRPr="00FC3F47">
              <w:rPr>
                <w:b/>
                <w:bCs/>
              </w:rPr>
              <w:t>are</w:t>
            </w:r>
          </w:p>
        </w:tc>
      </w:tr>
      <w:tr w:rsidR="00626446" w:rsidRPr="00FC3F47" w14:paraId="1163E72B" w14:textId="77777777" w:rsidTr="00B56C50">
        <w:tc>
          <w:tcPr>
            <w:tcW w:w="307" w:type="pct"/>
            <w:tcBorders>
              <w:top w:val="single" w:sz="4" w:space="0" w:color="auto"/>
              <w:left w:val="single" w:sz="4" w:space="0" w:color="auto"/>
              <w:bottom w:val="single" w:sz="4" w:space="0" w:color="auto"/>
              <w:right w:val="single" w:sz="4" w:space="0" w:color="auto"/>
            </w:tcBorders>
          </w:tcPr>
          <w:p w14:paraId="4D6E7028" w14:textId="77777777" w:rsidR="00626446" w:rsidRPr="00FC3F47" w:rsidRDefault="00626446" w:rsidP="00626446">
            <w:r w:rsidRPr="00FC3F47">
              <w:t>2.1.1</w:t>
            </w:r>
          </w:p>
        </w:tc>
        <w:tc>
          <w:tcPr>
            <w:tcW w:w="330" w:type="pct"/>
            <w:tcBorders>
              <w:top w:val="single" w:sz="4" w:space="0" w:color="auto"/>
              <w:left w:val="single" w:sz="4" w:space="0" w:color="auto"/>
              <w:bottom w:val="single" w:sz="4" w:space="0" w:color="auto"/>
              <w:right w:val="single" w:sz="4" w:space="0" w:color="auto"/>
            </w:tcBorders>
          </w:tcPr>
          <w:p w14:paraId="20D191D0" w14:textId="77777777" w:rsidR="00626446" w:rsidRPr="00FC3F47" w:rsidRDefault="00626446" w:rsidP="00626446">
            <w:r w:rsidRPr="00FC3F47">
              <w:t>A</w:t>
            </w:r>
          </w:p>
        </w:tc>
        <w:tc>
          <w:tcPr>
            <w:tcW w:w="1339" w:type="pct"/>
            <w:tcBorders>
              <w:top w:val="single" w:sz="4" w:space="0" w:color="auto"/>
              <w:left w:val="single" w:sz="4" w:space="0" w:color="auto"/>
              <w:bottom w:val="single" w:sz="4" w:space="0" w:color="auto"/>
              <w:right w:val="single" w:sz="4" w:space="0" w:color="auto"/>
            </w:tcBorders>
          </w:tcPr>
          <w:p w14:paraId="22D3A5E4" w14:textId="6DCAE57C" w:rsidR="00626446" w:rsidRPr="00FC3F47" w:rsidRDefault="00626446" w:rsidP="00626446">
            <w:r w:rsidRPr="00FC3F47">
              <w:t xml:space="preserve">Reactualizarea inventarelor </w:t>
            </w:r>
            <w:r w:rsidR="001B7E0A">
              <w:t>ș</w:t>
            </w:r>
            <w:r w:rsidRPr="00FC3F47">
              <w:t xml:space="preserve">i evaluarea detaliată pentru toate speciile de amfibieni </w:t>
            </w:r>
            <w:r w:rsidR="001B7E0A">
              <w:t>ș</w:t>
            </w:r>
            <w:r w:rsidRPr="00FC3F47">
              <w:t xml:space="preserve">i reptile din ROSCI0040 Coasta Lunii </w:t>
            </w:r>
            <w:r w:rsidR="001B7E0A">
              <w:t>ș</w:t>
            </w:r>
            <w:r w:rsidRPr="00FC3F47">
              <w:t>i Rezerva</w:t>
            </w:r>
            <w:r w:rsidR="001B7E0A">
              <w:t>ț</w:t>
            </w:r>
            <w:r w:rsidRPr="00FC3F47">
              <w:t>ia Naturală Dealul cu Fluturi</w:t>
            </w:r>
          </w:p>
        </w:tc>
        <w:tc>
          <w:tcPr>
            <w:tcW w:w="1884" w:type="pct"/>
            <w:tcBorders>
              <w:top w:val="single" w:sz="4" w:space="0" w:color="auto"/>
              <w:left w:val="single" w:sz="4" w:space="0" w:color="auto"/>
              <w:bottom w:val="single" w:sz="4" w:space="0" w:color="auto"/>
              <w:right w:val="single" w:sz="4" w:space="0" w:color="auto"/>
            </w:tcBorders>
          </w:tcPr>
          <w:p w14:paraId="2C8FE0B0" w14:textId="154D55B4" w:rsidR="00626446" w:rsidRPr="00FC3F47" w:rsidRDefault="00626446" w:rsidP="00626446">
            <w:pPr>
              <w:tabs>
                <w:tab w:val="left" w:pos="900"/>
              </w:tabs>
            </w:pPr>
            <w:r w:rsidRPr="00FC3F47">
              <w:t xml:space="preserve">Pentru speciile de amfibieni </w:t>
            </w:r>
            <w:r w:rsidR="001B7E0A">
              <w:t>ș</w:t>
            </w:r>
            <w:r w:rsidRPr="00FC3F47">
              <w:t>i reptile, realizarea acestei activită</w:t>
            </w:r>
            <w:r w:rsidR="001B7E0A">
              <w:t>ț</w:t>
            </w:r>
            <w:r w:rsidRPr="00FC3F47">
              <w:t>i va permite evaluarea tendin</w:t>
            </w:r>
            <w:r w:rsidR="001B7E0A">
              <w:t>ț</w:t>
            </w:r>
            <w:r w:rsidRPr="00FC3F47">
              <w:t>elor mărimilor efectivelor popula</w:t>
            </w:r>
            <w:r w:rsidR="001B7E0A">
              <w:t>ț</w:t>
            </w:r>
            <w:r w:rsidRPr="00FC3F47">
              <w:t xml:space="preserve">ionale ale acestor specii precum </w:t>
            </w:r>
            <w:r w:rsidR="001B7E0A">
              <w:t>ș</w:t>
            </w:r>
            <w:r w:rsidRPr="00FC3F47">
              <w:t>i evaluarea tendin</w:t>
            </w:r>
            <w:r w:rsidR="001B7E0A">
              <w:t>ț</w:t>
            </w:r>
            <w:r w:rsidRPr="00FC3F47">
              <w:t>ei suprafe</w:t>
            </w:r>
            <w:r w:rsidR="001B7E0A">
              <w:t>ț</w:t>
            </w:r>
            <w:r w:rsidRPr="00FC3F47">
              <w:t xml:space="preserve">elor </w:t>
            </w:r>
            <w:r w:rsidR="001B7E0A">
              <w:t>ș</w:t>
            </w:r>
            <w:r w:rsidRPr="00FC3F47">
              <w:t>i a calită</w:t>
            </w:r>
            <w:r w:rsidR="001B7E0A">
              <w:t>ț</w:t>
            </w:r>
            <w:r w:rsidRPr="00FC3F47">
              <w:t xml:space="preserve">ii habitatelor. </w:t>
            </w:r>
          </w:p>
          <w:p w14:paraId="26AB9702" w14:textId="77777777" w:rsidR="00626446" w:rsidRPr="00FC3F47" w:rsidRDefault="00626446" w:rsidP="00626446">
            <w:pPr>
              <w:tabs>
                <w:tab w:val="left" w:pos="900"/>
              </w:tabs>
            </w:pPr>
          </w:p>
        </w:tc>
        <w:tc>
          <w:tcPr>
            <w:tcW w:w="1139" w:type="pct"/>
            <w:tcBorders>
              <w:top w:val="single" w:sz="4" w:space="0" w:color="auto"/>
              <w:left w:val="single" w:sz="4" w:space="0" w:color="auto"/>
              <w:bottom w:val="single" w:sz="4" w:space="0" w:color="auto"/>
              <w:right w:val="single" w:sz="4" w:space="0" w:color="auto"/>
            </w:tcBorders>
          </w:tcPr>
          <w:p w14:paraId="1FCCDDC1" w14:textId="77777777" w:rsidR="00626446" w:rsidRPr="00FC3F47" w:rsidRDefault="00626446" w:rsidP="00626446">
            <w:pPr>
              <w:jc w:val="center"/>
            </w:pPr>
            <w:r w:rsidRPr="00FC3F47">
              <w:t>-</w:t>
            </w:r>
          </w:p>
        </w:tc>
      </w:tr>
      <w:tr w:rsidR="00626446" w:rsidRPr="00FC3F47" w14:paraId="13782C0F" w14:textId="77777777" w:rsidTr="00B56C50">
        <w:tc>
          <w:tcPr>
            <w:tcW w:w="307" w:type="pct"/>
            <w:tcBorders>
              <w:top w:val="single" w:sz="4" w:space="0" w:color="auto"/>
              <w:left w:val="single" w:sz="4" w:space="0" w:color="auto"/>
              <w:bottom w:val="single" w:sz="4" w:space="0" w:color="auto"/>
              <w:right w:val="single" w:sz="4" w:space="0" w:color="auto"/>
            </w:tcBorders>
          </w:tcPr>
          <w:p w14:paraId="40A81CFC" w14:textId="77777777" w:rsidR="00626446" w:rsidRPr="00FC3F47" w:rsidRDefault="00626446" w:rsidP="00626446">
            <w:r w:rsidRPr="00FC3F47">
              <w:t>2.1.2</w:t>
            </w:r>
          </w:p>
        </w:tc>
        <w:tc>
          <w:tcPr>
            <w:tcW w:w="330" w:type="pct"/>
            <w:tcBorders>
              <w:top w:val="single" w:sz="4" w:space="0" w:color="auto"/>
              <w:left w:val="single" w:sz="4" w:space="0" w:color="auto"/>
              <w:bottom w:val="single" w:sz="4" w:space="0" w:color="auto"/>
              <w:right w:val="single" w:sz="4" w:space="0" w:color="auto"/>
            </w:tcBorders>
          </w:tcPr>
          <w:p w14:paraId="0C6CCA83" w14:textId="77777777" w:rsidR="00626446" w:rsidRPr="00FC3F47" w:rsidRDefault="00626446" w:rsidP="00626446">
            <w:r w:rsidRPr="00FC3F47">
              <w:t>A</w:t>
            </w:r>
          </w:p>
        </w:tc>
        <w:tc>
          <w:tcPr>
            <w:tcW w:w="1339" w:type="pct"/>
            <w:tcBorders>
              <w:top w:val="single" w:sz="4" w:space="0" w:color="auto"/>
              <w:left w:val="single" w:sz="4" w:space="0" w:color="auto"/>
              <w:bottom w:val="single" w:sz="4" w:space="0" w:color="auto"/>
              <w:right w:val="single" w:sz="4" w:space="0" w:color="auto"/>
            </w:tcBorders>
          </w:tcPr>
          <w:p w14:paraId="44A1CAB2" w14:textId="2F814C92" w:rsidR="00626446" w:rsidRPr="00FC3F47" w:rsidRDefault="00626446" w:rsidP="00626446">
            <w:proofErr w:type="spellStart"/>
            <w:r w:rsidRPr="00FC3F47">
              <w:t>Monitoringul</w:t>
            </w:r>
            <w:proofErr w:type="spellEnd"/>
            <w:r w:rsidRPr="00FC3F47">
              <w:t xml:space="preserve"> speciilor de amfibieni </w:t>
            </w:r>
            <w:r w:rsidR="001B7E0A">
              <w:t>ș</w:t>
            </w:r>
            <w:r w:rsidRPr="00FC3F47">
              <w:t xml:space="preserve">i reptile de interes conservativ din </w:t>
            </w:r>
            <w:r w:rsidRPr="00FC3F47">
              <w:rPr>
                <w:color w:val="000000"/>
              </w:rPr>
              <w:t xml:space="preserve">ROSCI0040 Coasta Lunii </w:t>
            </w:r>
            <w:r w:rsidR="001B7E0A">
              <w:rPr>
                <w:color w:val="000000"/>
              </w:rPr>
              <w:t>ș</w:t>
            </w:r>
            <w:r w:rsidRPr="00FC3F47">
              <w:rPr>
                <w:color w:val="000000"/>
              </w:rPr>
              <w:t>i Rezerva</w:t>
            </w:r>
            <w:r w:rsidR="001B7E0A">
              <w:rPr>
                <w:color w:val="000000"/>
              </w:rPr>
              <w:t>ț</w:t>
            </w:r>
            <w:r w:rsidRPr="00FC3F47">
              <w:rPr>
                <w:color w:val="000000"/>
              </w:rPr>
              <w:t>ia Naturală Dealul cu Fluturi</w:t>
            </w:r>
          </w:p>
        </w:tc>
        <w:tc>
          <w:tcPr>
            <w:tcW w:w="1884" w:type="pct"/>
            <w:tcBorders>
              <w:top w:val="single" w:sz="4" w:space="0" w:color="auto"/>
              <w:left w:val="single" w:sz="4" w:space="0" w:color="auto"/>
              <w:bottom w:val="single" w:sz="4" w:space="0" w:color="auto"/>
              <w:right w:val="single" w:sz="4" w:space="0" w:color="auto"/>
            </w:tcBorders>
          </w:tcPr>
          <w:p w14:paraId="0DE9F6F8" w14:textId="7A1EF696" w:rsidR="00626446" w:rsidRPr="00FC3F47" w:rsidRDefault="00626446" w:rsidP="00626446">
            <w:pPr>
              <w:tabs>
                <w:tab w:val="left" w:pos="900"/>
              </w:tabs>
            </w:pPr>
            <w:r w:rsidRPr="00FC3F47">
              <w:t>Se va realiza monitorizarea stării de conservare a speciilor pentru a căror conservare a</w:t>
            </w:r>
            <w:r w:rsidR="00690128">
              <w:t>u</w:t>
            </w:r>
            <w:r w:rsidRPr="00FC3F47">
              <w:t xml:space="preserve"> fost desemnat</w:t>
            </w:r>
            <w:r w:rsidR="00690128">
              <w:t>e</w:t>
            </w:r>
            <w:r w:rsidRPr="00FC3F47">
              <w:t xml:space="preserve"> situl ROSCI0040 Coasta Lunii </w:t>
            </w:r>
            <w:r w:rsidR="001B7E0A">
              <w:t>ș</w:t>
            </w:r>
            <w:r w:rsidRPr="00FC3F47">
              <w:t>i Rezerva</w:t>
            </w:r>
            <w:r w:rsidR="001B7E0A">
              <w:t>ț</w:t>
            </w:r>
            <w:r w:rsidRPr="00FC3F47">
              <w:t xml:space="preserve">ia Naturală Dealul cu Fluturi, pe baza protocoalelor de monitorizare individuale </w:t>
            </w:r>
            <w:r w:rsidR="001B7E0A">
              <w:t>ș</w:t>
            </w:r>
            <w:r w:rsidRPr="00FC3F47">
              <w:t>i respectând planul de monitorizare al sitului.</w:t>
            </w:r>
          </w:p>
        </w:tc>
        <w:tc>
          <w:tcPr>
            <w:tcW w:w="1139" w:type="pct"/>
            <w:tcBorders>
              <w:top w:val="single" w:sz="4" w:space="0" w:color="auto"/>
              <w:left w:val="single" w:sz="4" w:space="0" w:color="auto"/>
              <w:bottom w:val="single" w:sz="4" w:space="0" w:color="auto"/>
              <w:right w:val="single" w:sz="4" w:space="0" w:color="auto"/>
            </w:tcBorders>
          </w:tcPr>
          <w:p w14:paraId="63B43593" w14:textId="77777777" w:rsidR="00626446" w:rsidRPr="00FC3F47" w:rsidRDefault="00626446" w:rsidP="00626446">
            <w:pPr>
              <w:jc w:val="center"/>
            </w:pPr>
            <w:r w:rsidRPr="00FC3F47">
              <w:t>-</w:t>
            </w:r>
          </w:p>
        </w:tc>
      </w:tr>
      <w:tr w:rsidR="00626446" w:rsidRPr="00FC3F47" w14:paraId="637CA46E" w14:textId="77777777" w:rsidTr="00B56C50">
        <w:tc>
          <w:tcPr>
            <w:tcW w:w="307" w:type="pct"/>
            <w:tcBorders>
              <w:top w:val="single" w:sz="4" w:space="0" w:color="auto"/>
              <w:left w:val="single" w:sz="4" w:space="0" w:color="auto"/>
              <w:bottom w:val="single" w:sz="4" w:space="0" w:color="auto"/>
              <w:right w:val="single" w:sz="4" w:space="0" w:color="auto"/>
            </w:tcBorders>
          </w:tcPr>
          <w:p w14:paraId="043F0542" w14:textId="77777777" w:rsidR="00626446" w:rsidRPr="00FC3F47" w:rsidRDefault="00626446" w:rsidP="00626446">
            <w:r w:rsidRPr="00FC3F47">
              <w:t>2.1.3</w:t>
            </w:r>
          </w:p>
        </w:tc>
        <w:tc>
          <w:tcPr>
            <w:tcW w:w="330" w:type="pct"/>
            <w:tcBorders>
              <w:top w:val="single" w:sz="4" w:space="0" w:color="auto"/>
              <w:left w:val="single" w:sz="4" w:space="0" w:color="auto"/>
              <w:bottom w:val="single" w:sz="4" w:space="0" w:color="auto"/>
              <w:right w:val="single" w:sz="4" w:space="0" w:color="auto"/>
            </w:tcBorders>
          </w:tcPr>
          <w:p w14:paraId="00B9653C" w14:textId="77777777" w:rsidR="00626446" w:rsidRPr="00FC3F47" w:rsidRDefault="00626446" w:rsidP="00626446">
            <w:r w:rsidRPr="00FC3F47">
              <w:t>A</w:t>
            </w:r>
          </w:p>
        </w:tc>
        <w:tc>
          <w:tcPr>
            <w:tcW w:w="1339" w:type="pct"/>
            <w:tcBorders>
              <w:top w:val="single" w:sz="4" w:space="0" w:color="auto"/>
              <w:left w:val="single" w:sz="4" w:space="0" w:color="auto"/>
              <w:bottom w:val="single" w:sz="4" w:space="0" w:color="auto"/>
              <w:right w:val="single" w:sz="4" w:space="0" w:color="auto"/>
            </w:tcBorders>
          </w:tcPr>
          <w:p w14:paraId="636D615F" w14:textId="795AA9C6" w:rsidR="00626446" w:rsidRPr="00FC3F47" w:rsidRDefault="00626446" w:rsidP="00626446">
            <w:r w:rsidRPr="00FC3F47">
              <w:t xml:space="preserve">Reactualizarea inventarelor </w:t>
            </w:r>
            <w:r w:rsidR="001B7E0A">
              <w:t>ș</w:t>
            </w:r>
            <w:r w:rsidRPr="00FC3F47">
              <w:t xml:space="preserve">i evaluarea detaliată pentru specia de floră de interes conservativ </w:t>
            </w:r>
            <w:proofErr w:type="spellStart"/>
            <w:r w:rsidRPr="00FC3F47">
              <w:rPr>
                <w:i/>
                <w:iCs/>
                <w:color w:val="000000"/>
                <w:lang w:eastAsia="en-GB"/>
              </w:rPr>
              <w:t>Crambe</w:t>
            </w:r>
            <w:proofErr w:type="spellEnd"/>
            <w:r w:rsidRPr="00FC3F47">
              <w:rPr>
                <w:i/>
                <w:iCs/>
                <w:color w:val="000000"/>
                <w:lang w:eastAsia="en-GB"/>
              </w:rPr>
              <w:t xml:space="preserve"> </w:t>
            </w:r>
            <w:proofErr w:type="spellStart"/>
            <w:r w:rsidRPr="00FC3F47">
              <w:rPr>
                <w:i/>
                <w:iCs/>
                <w:color w:val="000000"/>
                <w:lang w:eastAsia="en-GB"/>
              </w:rPr>
              <w:t>tataria</w:t>
            </w:r>
            <w:proofErr w:type="spellEnd"/>
            <w:r w:rsidRPr="00FC3F47">
              <w:t xml:space="preserve"> din ROSCI0040 Coasta Lunii </w:t>
            </w:r>
            <w:r w:rsidR="001B7E0A">
              <w:t>ș</w:t>
            </w:r>
            <w:r w:rsidRPr="00FC3F47">
              <w:t>i Rezerva</w:t>
            </w:r>
            <w:r w:rsidR="001B7E0A">
              <w:t>ț</w:t>
            </w:r>
            <w:r w:rsidRPr="00FC3F47">
              <w:t>ia Naturală Dealul cu Fluturi</w:t>
            </w:r>
          </w:p>
        </w:tc>
        <w:tc>
          <w:tcPr>
            <w:tcW w:w="1884" w:type="pct"/>
            <w:tcBorders>
              <w:top w:val="single" w:sz="4" w:space="0" w:color="auto"/>
              <w:left w:val="single" w:sz="4" w:space="0" w:color="auto"/>
              <w:bottom w:val="single" w:sz="4" w:space="0" w:color="auto"/>
              <w:right w:val="single" w:sz="4" w:space="0" w:color="auto"/>
            </w:tcBorders>
          </w:tcPr>
          <w:p w14:paraId="763D6AA7" w14:textId="10E6D79C" w:rsidR="00626446" w:rsidRPr="00FC3F47" w:rsidRDefault="00626446" w:rsidP="00626446">
            <w:r w:rsidRPr="00FC3F47">
              <w:t>Realizarea acestei activită</w:t>
            </w:r>
            <w:r w:rsidR="001B7E0A">
              <w:t>ț</w:t>
            </w:r>
            <w:r w:rsidRPr="00FC3F47">
              <w:t>i va permite evaluarea tendin</w:t>
            </w:r>
            <w:r w:rsidR="001B7E0A">
              <w:t>ț</w:t>
            </w:r>
            <w:r w:rsidRPr="00FC3F47">
              <w:t>elor mărimilor efectivelor popula</w:t>
            </w:r>
            <w:r w:rsidR="001B7E0A">
              <w:t>ț</w:t>
            </w:r>
            <w:r w:rsidRPr="00FC3F47">
              <w:t>ionale ale acestei specii</w:t>
            </w:r>
            <w:r w:rsidR="00690128">
              <w:t>,</w:t>
            </w:r>
            <w:r w:rsidRPr="00FC3F47">
              <w:t xml:space="preserve"> precum </w:t>
            </w:r>
            <w:r w:rsidR="001B7E0A">
              <w:t>ș</w:t>
            </w:r>
            <w:r w:rsidRPr="00FC3F47">
              <w:t>i evaluarea tendin</w:t>
            </w:r>
            <w:r w:rsidR="001B7E0A">
              <w:t>ț</w:t>
            </w:r>
            <w:r w:rsidRPr="00FC3F47">
              <w:t>ei suprafe</w:t>
            </w:r>
            <w:r w:rsidR="001B7E0A">
              <w:t>ț</w:t>
            </w:r>
            <w:r w:rsidRPr="00FC3F47">
              <w:t xml:space="preserve">elor </w:t>
            </w:r>
            <w:r w:rsidR="001B7E0A">
              <w:t>ș</w:t>
            </w:r>
            <w:r w:rsidRPr="00FC3F47">
              <w:t>i a calită</w:t>
            </w:r>
            <w:r w:rsidR="001B7E0A">
              <w:t>ț</w:t>
            </w:r>
            <w:r w:rsidRPr="00FC3F47">
              <w:t xml:space="preserve">ii habitatelor. </w:t>
            </w:r>
          </w:p>
          <w:p w14:paraId="2D31789D" w14:textId="77777777" w:rsidR="00626446" w:rsidRPr="00FC3F47" w:rsidRDefault="00626446" w:rsidP="00626446"/>
        </w:tc>
        <w:tc>
          <w:tcPr>
            <w:tcW w:w="1139" w:type="pct"/>
            <w:tcBorders>
              <w:top w:val="single" w:sz="4" w:space="0" w:color="auto"/>
              <w:left w:val="single" w:sz="4" w:space="0" w:color="auto"/>
              <w:bottom w:val="single" w:sz="4" w:space="0" w:color="auto"/>
              <w:right w:val="single" w:sz="4" w:space="0" w:color="auto"/>
            </w:tcBorders>
          </w:tcPr>
          <w:p w14:paraId="5DECE0E5" w14:textId="77777777" w:rsidR="00626446" w:rsidRPr="00FC3F47" w:rsidRDefault="00626446" w:rsidP="00626446">
            <w:pPr>
              <w:jc w:val="center"/>
            </w:pPr>
            <w:r w:rsidRPr="00FC3F47">
              <w:t>-</w:t>
            </w:r>
          </w:p>
        </w:tc>
      </w:tr>
      <w:tr w:rsidR="00626446" w:rsidRPr="00FC3F47" w14:paraId="23D109FF" w14:textId="77777777" w:rsidTr="00B56C50">
        <w:tc>
          <w:tcPr>
            <w:tcW w:w="307" w:type="pct"/>
            <w:tcBorders>
              <w:top w:val="single" w:sz="4" w:space="0" w:color="auto"/>
              <w:left w:val="single" w:sz="4" w:space="0" w:color="auto"/>
              <w:bottom w:val="single" w:sz="4" w:space="0" w:color="auto"/>
              <w:right w:val="single" w:sz="4" w:space="0" w:color="auto"/>
            </w:tcBorders>
          </w:tcPr>
          <w:p w14:paraId="3FBCF7BD" w14:textId="77777777" w:rsidR="00626446" w:rsidRPr="00FC3F47" w:rsidRDefault="00626446" w:rsidP="00626446">
            <w:r w:rsidRPr="00FC3F47">
              <w:t>2.1.4</w:t>
            </w:r>
          </w:p>
        </w:tc>
        <w:tc>
          <w:tcPr>
            <w:tcW w:w="330" w:type="pct"/>
            <w:tcBorders>
              <w:top w:val="single" w:sz="4" w:space="0" w:color="auto"/>
              <w:left w:val="single" w:sz="4" w:space="0" w:color="auto"/>
              <w:bottom w:val="single" w:sz="4" w:space="0" w:color="auto"/>
              <w:right w:val="single" w:sz="4" w:space="0" w:color="auto"/>
            </w:tcBorders>
          </w:tcPr>
          <w:p w14:paraId="4F78D717" w14:textId="77777777" w:rsidR="00626446" w:rsidRPr="00FC3F47" w:rsidRDefault="00626446" w:rsidP="00626446">
            <w:r w:rsidRPr="00FC3F47">
              <w:t>A</w:t>
            </w:r>
          </w:p>
        </w:tc>
        <w:tc>
          <w:tcPr>
            <w:tcW w:w="1339" w:type="pct"/>
            <w:tcBorders>
              <w:top w:val="single" w:sz="4" w:space="0" w:color="auto"/>
              <w:left w:val="single" w:sz="4" w:space="0" w:color="auto"/>
              <w:bottom w:val="single" w:sz="4" w:space="0" w:color="auto"/>
              <w:right w:val="single" w:sz="4" w:space="0" w:color="auto"/>
            </w:tcBorders>
          </w:tcPr>
          <w:p w14:paraId="69E0677E" w14:textId="271F97E6" w:rsidR="00626446" w:rsidRPr="00FC3F47" w:rsidRDefault="00626446" w:rsidP="00626446">
            <w:proofErr w:type="spellStart"/>
            <w:r w:rsidRPr="00FC3F47">
              <w:t>Monitoringul</w:t>
            </w:r>
            <w:proofErr w:type="spellEnd"/>
            <w:r w:rsidRPr="00FC3F47">
              <w:t xml:space="preserve"> speciilor de floră de interes conservativ din </w:t>
            </w:r>
            <w:r w:rsidRPr="00FC3F47">
              <w:lastRenderedPageBreak/>
              <w:t xml:space="preserve">ROSCI0040 Coasta Lunii </w:t>
            </w:r>
            <w:r w:rsidR="001B7E0A">
              <w:t>ș</w:t>
            </w:r>
            <w:r w:rsidRPr="00FC3F47">
              <w:t>i Rezerva</w:t>
            </w:r>
            <w:r w:rsidR="001B7E0A">
              <w:t>ț</w:t>
            </w:r>
            <w:r w:rsidRPr="00FC3F47">
              <w:t>ia Naturală Dealul cu Fluturi</w:t>
            </w:r>
          </w:p>
        </w:tc>
        <w:tc>
          <w:tcPr>
            <w:tcW w:w="1884" w:type="pct"/>
            <w:tcBorders>
              <w:top w:val="single" w:sz="4" w:space="0" w:color="auto"/>
              <w:left w:val="single" w:sz="4" w:space="0" w:color="auto"/>
              <w:bottom w:val="single" w:sz="4" w:space="0" w:color="auto"/>
              <w:right w:val="single" w:sz="4" w:space="0" w:color="auto"/>
            </w:tcBorders>
          </w:tcPr>
          <w:p w14:paraId="60EF3A51" w14:textId="70E56B05" w:rsidR="00626446" w:rsidRPr="00FC3F47" w:rsidRDefault="00626446" w:rsidP="00626446">
            <w:pPr>
              <w:tabs>
                <w:tab w:val="left" w:pos="900"/>
              </w:tabs>
            </w:pPr>
            <w:r w:rsidRPr="00FC3F47">
              <w:lastRenderedPageBreak/>
              <w:t xml:space="preserve">Se va realiza monitorizarea stării de conservare a speciei </w:t>
            </w:r>
            <w:proofErr w:type="spellStart"/>
            <w:r w:rsidRPr="00FC3F47">
              <w:rPr>
                <w:i/>
                <w:iCs/>
                <w:color w:val="000000"/>
                <w:lang w:eastAsia="en-GB"/>
              </w:rPr>
              <w:t>Crambe</w:t>
            </w:r>
            <w:proofErr w:type="spellEnd"/>
            <w:r w:rsidRPr="00FC3F47">
              <w:rPr>
                <w:i/>
                <w:iCs/>
                <w:color w:val="000000"/>
                <w:lang w:eastAsia="en-GB"/>
              </w:rPr>
              <w:t xml:space="preserve"> </w:t>
            </w:r>
            <w:proofErr w:type="spellStart"/>
            <w:r w:rsidRPr="00FC3F47">
              <w:rPr>
                <w:i/>
                <w:iCs/>
                <w:color w:val="000000"/>
                <w:lang w:eastAsia="en-GB"/>
              </w:rPr>
              <w:t>tataria</w:t>
            </w:r>
            <w:proofErr w:type="spellEnd"/>
            <w:r w:rsidRPr="00FC3F47">
              <w:rPr>
                <w:lang w:eastAsia="ro-RO"/>
              </w:rPr>
              <w:t xml:space="preserve">  </w:t>
            </w:r>
            <w:r w:rsidRPr="00FC3F47">
              <w:t xml:space="preserve">pentru a căror conservare </w:t>
            </w:r>
            <w:r w:rsidRPr="00FC3F47">
              <w:lastRenderedPageBreak/>
              <w:t>a</w:t>
            </w:r>
            <w:r w:rsidR="00690128">
              <w:t>u</w:t>
            </w:r>
            <w:r w:rsidRPr="00FC3F47">
              <w:t xml:space="preserve"> fost desemnat</w:t>
            </w:r>
            <w:r w:rsidR="00690128">
              <w:t>e</w:t>
            </w:r>
            <w:r w:rsidRPr="00FC3F47">
              <w:t xml:space="preserve"> situl ROSCI0040 Coasta Lunii </w:t>
            </w:r>
            <w:r w:rsidR="001B7E0A">
              <w:t>ș</w:t>
            </w:r>
            <w:r w:rsidRPr="00FC3F47">
              <w:t>i Rezerva</w:t>
            </w:r>
            <w:r w:rsidR="001B7E0A">
              <w:t>ț</w:t>
            </w:r>
            <w:r w:rsidRPr="00FC3F47">
              <w:t xml:space="preserve">ia Naturală Dealul cu Fluturi, pe baza protocolului de monitorizare individual </w:t>
            </w:r>
            <w:r w:rsidR="001B7E0A">
              <w:t>ș</w:t>
            </w:r>
            <w:r w:rsidRPr="00FC3F47">
              <w:t>i respectând planul de monitorizare al sitului.</w:t>
            </w:r>
          </w:p>
        </w:tc>
        <w:tc>
          <w:tcPr>
            <w:tcW w:w="1139" w:type="pct"/>
            <w:tcBorders>
              <w:top w:val="single" w:sz="4" w:space="0" w:color="auto"/>
              <w:left w:val="single" w:sz="4" w:space="0" w:color="auto"/>
              <w:bottom w:val="single" w:sz="4" w:space="0" w:color="auto"/>
              <w:right w:val="single" w:sz="4" w:space="0" w:color="auto"/>
            </w:tcBorders>
          </w:tcPr>
          <w:p w14:paraId="549D24B2" w14:textId="77777777" w:rsidR="00626446" w:rsidRPr="00FC3F47" w:rsidRDefault="00626446" w:rsidP="00626446">
            <w:pPr>
              <w:jc w:val="center"/>
            </w:pPr>
            <w:r w:rsidRPr="00FC3F47">
              <w:lastRenderedPageBreak/>
              <w:t>-</w:t>
            </w:r>
          </w:p>
          <w:p w14:paraId="2B959064" w14:textId="77777777" w:rsidR="00626446" w:rsidRPr="00FC3F47" w:rsidRDefault="00626446" w:rsidP="00626446">
            <w:pPr>
              <w:jc w:val="center"/>
            </w:pPr>
          </w:p>
        </w:tc>
      </w:tr>
      <w:tr w:rsidR="00626446" w:rsidRPr="00FC3F47" w14:paraId="0E5998DA" w14:textId="77777777" w:rsidTr="00B56C50">
        <w:tc>
          <w:tcPr>
            <w:tcW w:w="307" w:type="pct"/>
            <w:tcBorders>
              <w:top w:val="single" w:sz="4" w:space="0" w:color="auto"/>
              <w:left w:val="single" w:sz="4" w:space="0" w:color="auto"/>
              <w:bottom w:val="single" w:sz="4" w:space="0" w:color="auto"/>
              <w:right w:val="single" w:sz="4" w:space="0" w:color="auto"/>
            </w:tcBorders>
          </w:tcPr>
          <w:p w14:paraId="257941EC" w14:textId="77777777" w:rsidR="00626446" w:rsidRPr="00FC3F47" w:rsidRDefault="00626446" w:rsidP="00626446">
            <w:pPr>
              <w:rPr>
                <w:szCs w:val="24"/>
              </w:rPr>
            </w:pPr>
            <w:r w:rsidRPr="00FC3F47">
              <w:t>2.1.5</w:t>
            </w:r>
          </w:p>
        </w:tc>
        <w:tc>
          <w:tcPr>
            <w:tcW w:w="330" w:type="pct"/>
            <w:tcBorders>
              <w:top w:val="single" w:sz="4" w:space="0" w:color="auto"/>
              <w:left w:val="single" w:sz="4" w:space="0" w:color="auto"/>
              <w:bottom w:val="single" w:sz="4" w:space="0" w:color="auto"/>
              <w:right w:val="single" w:sz="4" w:space="0" w:color="auto"/>
            </w:tcBorders>
          </w:tcPr>
          <w:p w14:paraId="37E2BCBF" w14:textId="77777777" w:rsidR="00626446" w:rsidRPr="00FC3F47" w:rsidRDefault="00626446" w:rsidP="00626446">
            <w:pPr>
              <w:rPr>
                <w:szCs w:val="24"/>
              </w:rPr>
            </w:pPr>
            <w:r w:rsidRPr="00FC3F47">
              <w:t>A</w:t>
            </w:r>
          </w:p>
        </w:tc>
        <w:tc>
          <w:tcPr>
            <w:tcW w:w="1339" w:type="pct"/>
            <w:tcBorders>
              <w:top w:val="single" w:sz="4" w:space="0" w:color="auto"/>
              <w:left w:val="single" w:sz="4" w:space="0" w:color="auto"/>
              <w:bottom w:val="single" w:sz="4" w:space="0" w:color="auto"/>
              <w:right w:val="single" w:sz="4" w:space="0" w:color="auto"/>
            </w:tcBorders>
          </w:tcPr>
          <w:p w14:paraId="106FC634" w14:textId="224EAEA9" w:rsidR="00626446" w:rsidRPr="00FC3F47" w:rsidRDefault="00626446" w:rsidP="00626446">
            <w:r w:rsidRPr="00FC3F47">
              <w:t xml:space="preserve">Reactualizarea inventarelor </w:t>
            </w:r>
            <w:r w:rsidR="001B7E0A">
              <w:t>ș</w:t>
            </w:r>
            <w:r w:rsidRPr="00FC3F47">
              <w:t xml:space="preserve">i evaluarea detaliată pentru toate speciile de nevertebrate din ROSCI0040 Coasta Lunii </w:t>
            </w:r>
            <w:r w:rsidR="001B7E0A">
              <w:t>ș</w:t>
            </w:r>
            <w:r w:rsidRPr="00FC3F47">
              <w:t>i Rezerva</w:t>
            </w:r>
            <w:r w:rsidR="001B7E0A">
              <w:t>ț</w:t>
            </w:r>
            <w:r w:rsidRPr="00FC3F47">
              <w:t>ia Naturală Dealul cu Fluturi</w:t>
            </w:r>
          </w:p>
        </w:tc>
        <w:tc>
          <w:tcPr>
            <w:tcW w:w="1884" w:type="pct"/>
            <w:tcBorders>
              <w:top w:val="single" w:sz="4" w:space="0" w:color="auto"/>
              <w:left w:val="single" w:sz="4" w:space="0" w:color="auto"/>
              <w:bottom w:val="single" w:sz="4" w:space="0" w:color="auto"/>
              <w:right w:val="single" w:sz="4" w:space="0" w:color="auto"/>
            </w:tcBorders>
          </w:tcPr>
          <w:p w14:paraId="2B137210" w14:textId="4B634F04" w:rsidR="00626446" w:rsidRPr="00FC3F47" w:rsidRDefault="00626446" w:rsidP="00626446">
            <w:pPr>
              <w:tabs>
                <w:tab w:val="left" w:pos="900"/>
              </w:tabs>
            </w:pPr>
            <w:r w:rsidRPr="00FC3F47">
              <w:t>Pentru speciile de nevertebrate, realizarea acestei activită</w:t>
            </w:r>
            <w:r w:rsidR="001B7E0A">
              <w:t>ț</w:t>
            </w:r>
            <w:r w:rsidRPr="00FC3F47">
              <w:t>i va permite evaluarea ten</w:t>
            </w:r>
            <w:r w:rsidR="00690128">
              <w:t>d</w:t>
            </w:r>
            <w:r w:rsidRPr="00FC3F47">
              <w:t>in</w:t>
            </w:r>
            <w:r w:rsidR="001B7E0A">
              <w:t>ț</w:t>
            </w:r>
            <w:r w:rsidRPr="00FC3F47">
              <w:t>elor mărimilor efectivelor popula</w:t>
            </w:r>
            <w:r w:rsidR="001B7E0A">
              <w:t>ț</w:t>
            </w:r>
            <w:r w:rsidRPr="00FC3F47">
              <w:t xml:space="preserve">ionale ale acestor specii precum </w:t>
            </w:r>
            <w:r w:rsidR="001B7E0A">
              <w:t>ș</w:t>
            </w:r>
            <w:r w:rsidRPr="00FC3F47">
              <w:t>i evaluarea tendin</w:t>
            </w:r>
            <w:r w:rsidR="001B7E0A">
              <w:t>ț</w:t>
            </w:r>
            <w:r w:rsidRPr="00FC3F47">
              <w:t>ei suprafe</w:t>
            </w:r>
            <w:r w:rsidR="001B7E0A">
              <w:t>ț</w:t>
            </w:r>
            <w:r w:rsidRPr="00FC3F47">
              <w:t xml:space="preserve">elor </w:t>
            </w:r>
            <w:r w:rsidR="001B7E0A">
              <w:t>ș</w:t>
            </w:r>
            <w:r w:rsidRPr="00FC3F47">
              <w:t>i a calită</w:t>
            </w:r>
            <w:r w:rsidR="001B7E0A">
              <w:t>ț</w:t>
            </w:r>
            <w:r w:rsidRPr="00FC3F47">
              <w:t xml:space="preserve">ii habitatelor. </w:t>
            </w:r>
          </w:p>
          <w:p w14:paraId="240B99FE" w14:textId="77777777" w:rsidR="00626446" w:rsidRPr="00FC3F47" w:rsidRDefault="00626446" w:rsidP="00626446">
            <w:pPr>
              <w:tabs>
                <w:tab w:val="left" w:pos="900"/>
              </w:tabs>
            </w:pPr>
          </w:p>
        </w:tc>
        <w:tc>
          <w:tcPr>
            <w:tcW w:w="1139" w:type="pct"/>
            <w:tcBorders>
              <w:top w:val="single" w:sz="4" w:space="0" w:color="auto"/>
              <w:left w:val="single" w:sz="4" w:space="0" w:color="auto"/>
              <w:bottom w:val="single" w:sz="4" w:space="0" w:color="auto"/>
              <w:right w:val="single" w:sz="4" w:space="0" w:color="auto"/>
            </w:tcBorders>
          </w:tcPr>
          <w:p w14:paraId="6C1F785E" w14:textId="77777777" w:rsidR="00626446" w:rsidRPr="00FC3F47" w:rsidRDefault="00626446" w:rsidP="00626446">
            <w:pPr>
              <w:jc w:val="center"/>
            </w:pPr>
          </w:p>
        </w:tc>
      </w:tr>
      <w:tr w:rsidR="00626446" w:rsidRPr="00FC3F47" w14:paraId="40BCC2B5" w14:textId="77777777" w:rsidTr="00B56C50">
        <w:tc>
          <w:tcPr>
            <w:tcW w:w="307" w:type="pct"/>
            <w:tcBorders>
              <w:top w:val="single" w:sz="4" w:space="0" w:color="auto"/>
              <w:left w:val="single" w:sz="4" w:space="0" w:color="auto"/>
              <w:bottom w:val="single" w:sz="4" w:space="0" w:color="auto"/>
              <w:right w:val="single" w:sz="4" w:space="0" w:color="auto"/>
            </w:tcBorders>
          </w:tcPr>
          <w:p w14:paraId="1E49897C" w14:textId="77777777" w:rsidR="00626446" w:rsidRPr="00FC3F47" w:rsidRDefault="00626446" w:rsidP="00626446">
            <w:r w:rsidRPr="00FC3F47">
              <w:t>2.1.6</w:t>
            </w:r>
          </w:p>
        </w:tc>
        <w:tc>
          <w:tcPr>
            <w:tcW w:w="330" w:type="pct"/>
            <w:tcBorders>
              <w:top w:val="single" w:sz="4" w:space="0" w:color="auto"/>
              <w:left w:val="single" w:sz="4" w:space="0" w:color="auto"/>
              <w:bottom w:val="single" w:sz="4" w:space="0" w:color="auto"/>
              <w:right w:val="single" w:sz="4" w:space="0" w:color="auto"/>
            </w:tcBorders>
          </w:tcPr>
          <w:p w14:paraId="062C2CEC" w14:textId="77777777" w:rsidR="00626446" w:rsidRPr="00FC3F47" w:rsidRDefault="00626446" w:rsidP="00626446">
            <w:r w:rsidRPr="00FC3F47">
              <w:t>A</w:t>
            </w:r>
          </w:p>
        </w:tc>
        <w:tc>
          <w:tcPr>
            <w:tcW w:w="1339" w:type="pct"/>
            <w:tcBorders>
              <w:top w:val="single" w:sz="4" w:space="0" w:color="auto"/>
              <w:left w:val="single" w:sz="4" w:space="0" w:color="auto"/>
              <w:bottom w:val="single" w:sz="4" w:space="0" w:color="auto"/>
              <w:right w:val="single" w:sz="4" w:space="0" w:color="auto"/>
            </w:tcBorders>
          </w:tcPr>
          <w:p w14:paraId="67C40929" w14:textId="1E4D6ADC" w:rsidR="00626446" w:rsidRPr="00FC3F47" w:rsidRDefault="00626446" w:rsidP="00626446">
            <w:proofErr w:type="spellStart"/>
            <w:r w:rsidRPr="00FC3F47">
              <w:t>Monitoringul</w:t>
            </w:r>
            <w:proofErr w:type="spellEnd"/>
            <w:r w:rsidRPr="00FC3F47">
              <w:t xml:space="preserve"> speciilor de nevertebrate de interes conservativ din </w:t>
            </w:r>
            <w:r w:rsidRPr="00FC3F47">
              <w:rPr>
                <w:color w:val="000000"/>
              </w:rPr>
              <w:t xml:space="preserve">ROSCI0040 Coasta Lunii </w:t>
            </w:r>
            <w:r w:rsidR="001B7E0A">
              <w:rPr>
                <w:color w:val="000000"/>
              </w:rPr>
              <w:t>ș</w:t>
            </w:r>
            <w:r w:rsidRPr="00FC3F47">
              <w:rPr>
                <w:color w:val="000000"/>
              </w:rPr>
              <w:t>i Rezerva</w:t>
            </w:r>
            <w:r w:rsidR="001B7E0A">
              <w:rPr>
                <w:color w:val="000000"/>
              </w:rPr>
              <w:t>ț</w:t>
            </w:r>
            <w:r w:rsidRPr="00FC3F47">
              <w:rPr>
                <w:color w:val="000000"/>
              </w:rPr>
              <w:t>ia Naturală Dealul cu Fluturi</w:t>
            </w:r>
          </w:p>
        </w:tc>
        <w:tc>
          <w:tcPr>
            <w:tcW w:w="1884" w:type="pct"/>
            <w:tcBorders>
              <w:top w:val="single" w:sz="4" w:space="0" w:color="auto"/>
              <w:left w:val="single" w:sz="4" w:space="0" w:color="auto"/>
              <w:bottom w:val="single" w:sz="4" w:space="0" w:color="auto"/>
              <w:right w:val="single" w:sz="4" w:space="0" w:color="auto"/>
            </w:tcBorders>
          </w:tcPr>
          <w:p w14:paraId="66A06945" w14:textId="78CA3AFF" w:rsidR="00626446" w:rsidRPr="00FC3F47" w:rsidRDefault="00626446" w:rsidP="00626446">
            <w:pPr>
              <w:tabs>
                <w:tab w:val="left" w:pos="900"/>
              </w:tabs>
            </w:pPr>
            <w:r w:rsidRPr="00FC3F47">
              <w:t>Se va realiza monitorizarea stării de conservare a speciilor de nevertebrate pentru a căror conservare a</w:t>
            </w:r>
            <w:r w:rsidR="00690128">
              <w:t>u</w:t>
            </w:r>
            <w:r w:rsidRPr="00FC3F47">
              <w:t xml:space="preserve"> fost desemnat</w:t>
            </w:r>
            <w:r w:rsidR="00690128">
              <w:t>e</w:t>
            </w:r>
            <w:r w:rsidRPr="00FC3F47">
              <w:t xml:space="preserve"> situl ROSCI0040 Coasta Lunii </w:t>
            </w:r>
            <w:r w:rsidR="001B7E0A">
              <w:t>ș</w:t>
            </w:r>
            <w:r w:rsidRPr="00FC3F47">
              <w:t>i Rezerva</w:t>
            </w:r>
            <w:r w:rsidR="001B7E0A">
              <w:t>ț</w:t>
            </w:r>
            <w:r w:rsidRPr="00FC3F47">
              <w:t xml:space="preserve">ia Naturală Dealul cu Fluturi </w:t>
            </w:r>
            <w:r w:rsidR="001B7E0A">
              <w:t>ș</w:t>
            </w:r>
            <w:r w:rsidRPr="00FC3F47">
              <w:t xml:space="preserve">i care au fost identificate în teren, pe baza protocoalelor de monitorizare individuale </w:t>
            </w:r>
            <w:r w:rsidR="001B7E0A">
              <w:t>ș</w:t>
            </w:r>
            <w:r w:rsidRPr="00FC3F47">
              <w:t>i respectând planul de monitorizare al sitului.</w:t>
            </w:r>
          </w:p>
        </w:tc>
        <w:tc>
          <w:tcPr>
            <w:tcW w:w="1139" w:type="pct"/>
            <w:tcBorders>
              <w:top w:val="single" w:sz="4" w:space="0" w:color="auto"/>
              <w:left w:val="single" w:sz="4" w:space="0" w:color="auto"/>
              <w:bottom w:val="single" w:sz="4" w:space="0" w:color="auto"/>
              <w:right w:val="single" w:sz="4" w:space="0" w:color="auto"/>
            </w:tcBorders>
          </w:tcPr>
          <w:p w14:paraId="32F3742D" w14:textId="77777777" w:rsidR="00626446" w:rsidRPr="00FC3F47" w:rsidRDefault="00626446" w:rsidP="00626446">
            <w:pPr>
              <w:jc w:val="center"/>
            </w:pPr>
          </w:p>
        </w:tc>
      </w:tr>
      <w:tr w:rsidR="00626446" w:rsidRPr="00FC3F47" w14:paraId="19A2F8E5" w14:textId="77777777" w:rsidTr="00B56C50">
        <w:tc>
          <w:tcPr>
            <w:tcW w:w="307" w:type="pct"/>
            <w:tcBorders>
              <w:top w:val="single" w:sz="4" w:space="0" w:color="auto"/>
              <w:left w:val="single" w:sz="4" w:space="0" w:color="auto"/>
              <w:bottom w:val="single" w:sz="4" w:space="0" w:color="auto"/>
              <w:right w:val="single" w:sz="4" w:space="0" w:color="auto"/>
            </w:tcBorders>
          </w:tcPr>
          <w:p w14:paraId="248663DC" w14:textId="77777777" w:rsidR="00626446" w:rsidRPr="00FC3F47" w:rsidRDefault="00626446" w:rsidP="00626446">
            <w:r w:rsidRPr="00FC3F47">
              <w:t>2.1.7</w:t>
            </w:r>
          </w:p>
        </w:tc>
        <w:tc>
          <w:tcPr>
            <w:tcW w:w="330" w:type="pct"/>
            <w:tcBorders>
              <w:top w:val="single" w:sz="4" w:space="0" w:color="auto"/>
              <w:left w:val="single" w:sz="4" w:space="0" w:color="auto"/>
              <w:bottom w:val="single" w:sz="4" w:space="0" w:color="auto"/>
              <w:right w:val="single" w:sz="4" w:space="0" w:color="auto"/>
            </w:tcBorders>
          </w:tcPr>
          <w:p w14:paraId="52B1BB0C" w14:textId="77777777" w:rsidR="00626446" w:rsidRPr="00FC3F47" w:rsidRDefault="00626446" w:rsidP="00626446">
            <w:r w:rsidRPr="00FC3F47">
              <w:t>A</w:t>
            </w:r>
          </w:p>
        </w:tc>
        <w:tc>
          <w:tcPr>
            <w:tcW w:w="1339" w:type="pct"/>
            <w:tcBorders>
              <w:top w:val="single" w:sz="4" w:space="0" w:color="auto"/>
              <w:left w:val="single" w:sz="4" w:space="0" w:color="auto"/>
              <w:bottom w:val="single" w:sz="4" w:space="0" w:color="auto"/>
              <w:right w:val="single" w:sz="4" w:space="0" w:color="auto"/>
            </w:tcBorders>
          </w:tcPr>
          <w:p w14:paraId="0761AA2F" w14:textId="65628763" w:rsidR="00626446" w:rsidRPr="00FC3F47" w:rsidRDefault="00626446" w:rsidP="00626446">
            <w:r w:rsidRPr="00FC3F47">
              <w:t>Repetarea e</w:t>
            </w:r>
            <w:r w:rsidR="001B7E0A">
              <w:t>ș</w:t>
            </w:r>
            <w:r w:rsidRPr="00FC3F47">
              <w:t>antionărilor în teren a popula</w:t>
            </w:r>
            <w:r w:rsidR="001B7E0A">
              <w:t>ț</w:t>
            </w:r>
            <w:r w:rsidRPr="00FC3F47">
              <w:t xml:space="preserve">iilor de nevertebrate </w:t>
            </w:r>
            <w:proofErr w:type="spellStart"/>
            <w:r w:rsidRPr="00FC3F47">
              <w:rPr>
                <w:i/>
                <w:iCs/>
              </w:rPr>
              <w:t>Proserpinus</w:t>
            </w:r>
            <w:proofErr w:type="spellEnd"/>
            <w:r w:rsidRPr="00FC3F47">
              <w:rPr>
                <w:i/>
                <w:iCs/>
              </w:rPr>
              <w:t xml:space="preserve"> </w:t>
            </w:r>
            <w:proofErr w:type="spellStart"/>
            <w:r w:rsidRPr="00FC3F47">
              <w:rPr>
                <w:i/>
                <w:iCs/>
              </w:rPr>
              <w:t>proserpina</w:t>
            </w:r>
            <w:proofErr w:type="spellEnd"/>
            <w:r w:rsidRPr="00FC3F47">
              <w:t xml:space="preserve"> </w:t>
            </w:r>
            <w:r w:rsidR="001B7E0A">
              <w:t>ș</w:t>
            </w:r>
            <w:r w:rsidRPr="00FC3F47">
              <w:t xml:space="preserve">i </w:t>
            </w:r>
            <w:proofErr w:type="spellStart"/>
            <w:r w:rsidRPr="00FC3F47">
              <w:rPr>
                <w:i/>
                <w:iCs/>
              </w:rPr>
              <w:lastRenderedPageBreak/>
              <w:t>Cucullia</w:t>
            </w:r>
            <w:proofErr w:type="spellEnd"/>
            <w:r w:rsidRPr="00FC3F47">
              <w:rPr>
                <w:i/>
                <w:iCs/>
              </w:rPr>
              <w:t xml:space="preserve"> mixta </w:t>
            </w:r>
            <w:r w:rsidRPr="00FC3F47">
              <w:t xml:space="preserve">din </w:t>
            </w:r>
            <w:r w:rsidRPr="00FC3F47">
              <w:rPr>
                <w:color w:val="000000"/>
              </w:rPr>
              <w:t xml:space="preserve">ROSCI0040 Coasta Lunii </w:t>
            </w:r>
            <w:r w:rsidR="001B7E0A">
              <w:rPr>
                <w:color w:val="000000"/>
              </w:rPr>
              <w:t>ș</w:t>
            </w:r>
            <w:r w:rsidRPr="00FC3F47">
              <w:rPr>
                <w:color w:val="000000"/>
              </w:rPr>
              <w:t>i Rezerva</w:t>
            </w:r>
            <w:r w:rsidR="001B7E0A">
              <w:rPr>
                <w:color w:val="000000"/>
              </w:rPr>
              <w:t>ț</w:t>
            </w:r>
            <w:r w:rsidRPr="00FC3F47">
              <w:rPr>
                <w:color w:val="000000"/>
              </w:rPr>
              <w:t>ia Naturală Dealul cu Fluturi</w:t>
            </w:r>
          </w:p>
        </w:tc>
        <w:tc>
          <w:tcPr>
            <w:tcW w:w="1884" w:type="pct"/>
            <w:tcBorders>
              <w:top w:val="single" w:sz="4" w:space="0" w:color="auto"/>
              <w:left w:val="single" w:sz="4" w:space="0" w:color="auto"/>
              <w:bottom w:val="single" w:sz="4" w:space="0" w:color="auto"/>
              <w:right w:val="single" w:sz="4" w:space="0" w:color="auto"/>
            </w:tcBorders>
          </w:tcPr>
          <w:p w14:paraId="48CA72FD" w14:textId="01465030" w:rsidR="00626446" w:rsidRPr="00FC3F47" w:rsidRDefault="00626446" w:rsidP="00626446">
            <w:pPr>
              <w:tabs>
                <w:tab w:val="left" w:pos="900"/>
              </w:tabs>
            </w:pPr>
            <w:r w:rsidRPr="00FC3F47">
              <w:lastRenderedPageBreak/>
              <w:t>Aceste specii au stat la baza desemnării ini</w:t>
            </w:r>
            <w:r w:rsidR="001B7E0A">
              <w:t>ț</w:t>
            </w:r>
            <w:r w:rsidRPr="00FC3F47">
              <w:t>iale a sitului</w:t>
            </w:r>
            <w:r w:rsidR="00690128">
              <w:t>,</w:t>
            </w:r>
            <w:r w:rsidRPr="00FC3F47">
              <w:t xml:space="preserve"> dar nu au fost identificate în teren la nivelul anului 2019.</w:t>
            </w:r>
          </w:p>
          <w:p w14:paraId="19AA2A4E" w14:textId="017EE52F" w:rsidR="00626446" w:rsidRPr="00FC3F47" w:rsidRDefault="00626446" w:rsidP="00626446">
            <w:pPr>
              <w:suppressAutoHyphens/>
            </w:pPr>
            <w:r w:rsidRPr="00FC3F47">
              <w:lastRenderedPageBreak/>
              <w:t>Deplasarea în teren în perioadele de dezvoltare larvar</w:t>
            </w:r>
            <w:r w:rsidR="00B873EC">
              <w:t>ă</w:t>
            </w:r>
            <w:r w:rsidRPr="00FC3F47">
              <w:t xml:space="preserve"> </w:t>
            </w:r>
            <w:r w:rsidR="001B7E0A">
              <w:t>ș</w:t>
            </w:r>
            <w:r w:rsidRPr="00FC3F47">
              <w:t>i în stadiul de adult pentru confirmarea prezen</w:t>
            </w:r>
            <w:r w:rsidR="001B7E0A">
              <w:t>ț</w:t>
            </w:r>
            <w:r w:rsidRPr="00FC3F47">
              <w:t>ei/absen</w:t>
            </w:r>
            <w:r w:rsidR="001B7E0A">
              <w:t>ț</w:t>
            </w:r>
            <w:r w:rsidRPr="00FC3F47">
              <w:t>ei speciilor</w:t>
            </w:r>
            <w:r w:rsidR="00690128">
              <w:t xml:space="preserve"> este necesară</w:t>
            </w:r>
            <w:r w:rsidRPr="00FC3F47">
              <w:t>.</w:t>
            </w:r>
          </w:p>
          <w:p w14:paraId="3025B65F" w14:textId="7C2AE1D6" w:rsidR="00626446" w:rsidRPr="00FC3F47" w:rsidRDefault="00626446" w:rsidP="00626446">
            <w:pPr>
              <w:suppressAutoHyphens/>
            </w:pPr>
            <w:r w:rsidRPr="00FC3F47">
              <w:t xml:space="preserve">Pentru specia </w:t>
            </w:r>
            <w:proofErr w:type="spellStart"/>
            <w:r w:rsidRPr="00FC3F47">
              <w:rPr>
                <w:i/>
                <w:iCs/>
              </w:rPr>
              <w:t>Cucullia</w:t>
            </w:r>
            <w:proofErr w:type="spellEnd"/>
            <w:r w:rsidRPr="00FC3F47">
              <w:rPr>
                <w:i/>
                <w:iCs/>
              </w:rPr>
              <w:t xml:space="preserve"> mixta</w:t>
            </w:r>
            <w:r w:rsidR="00690128">
              <w:rPr>
                <w:i/>
                <w:iCs/>
              </w:rPr>
              <w:t>,</w:t>
            </w:r>
            <w:r w:rsidRPr="00FC3F47">
              <w:t xml:space="preserve"> deplasările de e</w:t>
            </w:r>
            <w:r w:rsidR="001B7E0A">
              <w:t>ș</w:t>
            </w:r>
            <w:r w:rsidRPr="00FC3F47">
              <w:t xml:space="preserve">antionare trebuie efectuate în mai-iunie cu capcane luminoase pentru stadiul adult </w:t>
            </w:r>
            <w:r w:rsidR="001B7E0A">
              <w:t>ș</w:t>
            </w:r>
            <w:r w:rsidRPr="00FC3F47">
              <w:t xml:space="preserve">i în septembrie, pentru larve, pe </w:t>
            </w:r>
            <w:proofErr w:type="spellStart"/>
            <w:r w:rsidRPr="00FC3F47">
              <w:t>transecte</w:t>
            </w:r>
            <w:proofErr w:type="spellEnd"/>
            <w:r w:rsidRPr="00FC3F47">
              <w:t xml:space="preserve"> cu planta gazdă. </w:t>
            </w:r>
          </w:p>
          <w:p w14:paraId="31D231A8" w14:textId="717F7B63" w:rsidR="00626446" w:rsidRPr="00FC3F47" w:rsidRDefault="00626446" w:rsidP="00626446">
            <w:pPr>
              <w:suppressAutoHyphens/>
            </w:pPr>
            <w:r w:rsidRPr="00FC3F47">
              <w:t xml:space="preserve">Pentru specia </w:t>
            </w:r>
            <w:proofErr w:type="spellStart"/>
            <w:r w:rsidRPr="00FC3F47">
              <w:rPr>
                <w:i/>
                <w:iCs/>
              </w:rPr>
              <w:t>Proserpinus</w:t>
            </w:r>
            <w:proofErr w:type="spellEnd"/>
            <w:r w:rsidRPr="00FC3F47">
              <w:rPr>
                <w:i/>
                <w:iCs/>
              </w:rPr>
              <w:t xml:space="preserve"> </w:t>
            </w:r>
            <w:proofErr w:type="spellStart"/>
            <w:r w:rsidRPr="00FC3F47">
              <w:rPr>
                <w:i/>
                <w:iCs/>
              </w:rPr>
              <w:t>proserpina</w:t>
            </w:r>
            <w:proofErr w:type="spellEnd"/>
            <w:r w:rsidRPr="00FC3F47">
              <w:rPr>
                <w:i/>
                <w:iCs/>
              </w:rPr>
              <w:t xml:space="preserve"> </w:t>
            </w:r>
            <w:r w:rsidRPr="00FC3F47">
              <w:t>deplasările de e</w:t>
            </w:r>
            <w:r w:rsidR="001B7E0A">
              <w:t>ș</w:t>
            </w:r>
            <w:r w:rsidRPr="00FC3F47">
              <w:t xml:space="preserve">antionare trebuie efectuate în mai-iunie cu capcane luminoase pentru stadiul adult </w:t>
            </w:r>
            <w:r w:rsidR="001B7E0A">
              <w:t>ș</w:t>
            </w:r>
            <w:r w:rsidRPr="00FC3F47">
              <w:t xml:space="preserve">i iulie-august în </w:t>
            </w:r>
            <w:proofErr w:type="spellStart"/>
            <w:r w:rsidRPr="00FC3F47">
              <w:t>transecte</w:t>
            </w:r>
            <w:proofErr w:type="spellEnd"/>
            <w:r w:rsidRPr="00FC3F47">
              <w:t xml:space="preserve"> cu planta gazdă pentru stadiul larvar. </w:t>
            </w:r>
          </w:p>
          <w:p w14:paraId="67C7B705" w14:textId="132FE30C" w:rsidR="00626446" w:rsidRPr="00FC3F47" w:rsidRDefault="00626446" w:rsidP="00626446">
            <w:pPr>
              <w:suppressAutoHyphens/>
            </w:pPr>
            <w:r w:rsidRPr="00FC3F47">
              <w:t>Propunem repetarea anuală a e</w:t>
            </w:r>
            <w:r w:rsidR="001B7E0A">
              <w:t>ș</w:t>
            </w:r>
            <w:r w:rsidRPr="00FC3F47">
              <w:t>antionărilor pe o perioada de minimum 3 ani pentru a constata cu siguran</w:t>
            </w:r>
            <w:r w:rsidR="001B7E0A">
              <w:t>ț</w:t>
            </w:r>
            <w:r w:rsidRPr="00FC3F47">
              <w:t>ă dacă speciile mai sus men</w:t>
            </w:r>
            <w:r w:rsidR="001B7E0A">
              <w:t>ț</w:t>
            </w:r>
            <w:r w:rsidRPr="00FC3F47">
              <w:t>ionate au dispărut din rezerva</w:t>
            </w:r>
            <w:r w:rsidR="001B7E0A">
              <w:t>ț</w:t>
            </w:r>
            <w:r w:rsidRPr="00FC3F47">
              <w:t>ie.</w:t>
            </w:r>
          </w:p>
          <w:p w14:paraId="73C53579" w14:textId="77777777" w:rsidR="00626446" w:rsidRPr="00FC3F47" w:rsidRDefault="00626446" w:rsidP="00626446">
            <w:pPr>
              <w:tabs>
                <w:tab w:val="left" w:pos="900"/>
              </w:tabs>
            </w:pPr>
            <w:r w:rsidRPr="00FC3F47">
              <w:t>Prioritate: mare</w:t>
            </w:r>
          </w:p>
        </w:tc>
        <w:tc>
          <w:tcPr>
            <w:tcW w:w="1139" w:type="pct"/>
            <w:tcBorders>
              <w:top w:val="single" w:sz="4" w:space="0" w:color="auto"/>
              <w:left w:val="single" w:sz="4" w:space="0" w:color="auto"/>
              <w:bottom w:val="single" w:sz="4" w:space="0" w:color="auto"/>
              <w:right w:val="single" w:sz="4" w:space="0" w:color="auto"/>
            </w:tcBorders>
          </w:tcPr>
          <w:p w14:paraId="6FA14A0E" w14:textId="77777777" w:rsidR="00626446" w:rsidRPr="00FC3F47" w:rsidRDefault="00626446" w:rsidP="00626446">
            <w:pPr>
              <w:jc w:val="center"/>
            </w:pPr>
          </w:p>
        </w:tc>
      </w:tr>
      <w:tr w:rsidR="00626446" w:rsidRPr="00FC3F47" w14:paraId="72705A53" w14:textId="77777777" w:rsidTr="00B56C50">
        <w:tc>
          <w:tcPr>
            <w:tcW w:w="307" w:type="pct"/>
            <w:tcBorders>
              <w:top w:val="single" w:sz="4" w:space="0" w:color="auto"/>
              <w:left w:val="single" w:sz="4" w:space="0" w:color="auto"/>
              <w:bottom w:val="single" w:sz="4" w:space="0" w:color="auto"/>
              <w:right w:val="single" w:sz="4" w:space="0" w:color="auto"/>
            </w:tcBorders>
          </w:tcPr>
          <w:p w14:paraId="1C331BC5" w14:textId="77777777" w:rsidR="00626446" w:rsidRPr="00FC3F47" w:rsidRDefault="00626446" w:rsidP="00626446">
            <w:r w:rsidRPr="00FC3F47">
              <w:t>2.1.8</w:t>
            </w:r>
          </w:p>
        </w:tc>
        <w:tc>
          <w:tcPr>
            <w:tcW w:w="330" w:type="pct"/>
            <w:tcBorders>
              <w:top w:val="single" w:sz="4" w:space="0" w:color="auto"/>
              <w:left w:val="single" w:sz="4" w:space="0" w:color="auto"/>
              <w:bottom w:val="single" w:sz="4" w:space="0" w:color="auto"/>
              <w:right w:val="single" w:sz="4" w:space="0" w:color="auto"/>
            </w:tcBorders>
          </w:tcPr>
          <w:p w14:paraId="6FBD1F58" w14:textId="77777777" w:rsidR="00626446" w:rsidRPr="00FC3F47" w:rsidRDefault="00626446" w:rsidP="00626446">
            <w:r w:rsidRPr="00FC3F47">
              <w:t>A</w:t>
            </w:r>
          </w:p>
        </w:tc>
        <w:tc>
          <w:tcPr>
            <w:tcW w:w="1339" w:type="pct"/>
            <w:tcBorders>
              <w:top w:val="single" w:sz="4" w:space="0" w:color="auto"/>
              <w:left w:val="single" w:sz="4" w:space="0" w:color="auto"/>
              <w:bottom w:val="single" w:sz="4" w:space="0" w:color="auto"/>
              <w:right w:val="single" w:sz="4" w:space="0" w:color="auto"/>
            </w:tcBorders>
          </w:tcPr>
          <w:p w14:paraId="45685773" w14:textId="3143D1C6" w:rsidR="00626446" w:rsidRPr="00FC3F47" w:rsidRDefault="00626446" w:rsidP="00626446">
            <w:r w:rsidRPr="00FC3F47">
              <w:t xml:space="preserve">Reactualizarea inventarelor </w:t>
            </w:r>
            <w:r w:rsidR="001B7E0A">
              <w:t>ș</w:t>
            </w:r>
            <w:r w:rsidRPr="00FC3F47">
              <w:t xml:space="preserve">i evaluarea detaliată pentru </w:t>
            </w:r>
            <w:r w:rsidRPr="00FC3F47">
              <w:lastRenderedPageBreak/>
              <w:t xml:space="preserve">habitatele de interes conservativ </w:t>
            </w:r>
            <w:r w:rsidR="001B7E0A">
              <w:t>ș</w:t>
            </w:r>
            <w:r w:rsidRPr="00FC3F47">
              <w:t xml:space="preserve">i speciile caracteristice acestora din ROSCI0040 Coasta Lunii </w:t>
            </w:r>
            <w:r w:rsidR="001B7E0A">
              <w:t>ș</w:t>
            </w:r>
            <w:r w:rsidRPr="00FC3F47">
              <w:t>i Rezerva</w:t>
            </w:r>
            <w:r w:rsidR="001B7E0A">
              <w:t>ț</w:t>
            </w:r>
            <w:r w:rsidRPr="00FC3F47">
              <w:t>ia Naturală Dealul cu Fluturi</w:t>
            </w:r>
          </w:p>
        </w:tc>
        <w:tc>
          <w:tcPr>
            <w:tcW w:w="1884" w:type="pct"/>
            <w:tcBorders>
              <w:top w:val="single" w:sz="4" w:space="0" w:color="auto"/>
              <w:left w:val="single" w:sz="4" w:space="0" w:color="auto"/>
              <w:bottom w:val="single" w:sz="4" w:space="0" w:color="auto"/>
              <w:right w:val="single" w:sz="4" w:space="0" w:color="auto"/>
            </w:tcBorders>
          </w:tcPr>
          <w:p w14:paraId="4EEFA095" w14:textId="110FEF5F" w:rsidR="00626446" w:rsidRPr="00FC3F47" w:rsidRDefault="00626446" w:rsidP="00626446">
            <w:pPr>
              <w:tabs>
                <w:tab w:val="left" w:pos="900"/>
              </w:tabs>
            </w:pPr>
            <w:r w:rsidRPr="00FC3F47">
              <w:lastRenderedPageBreak/>
              <w:t xml:space="preserve">Se va realiza pentru habitatele de interes comunitar </w:t>
            </w:r>
            <w:r w:rsidR="001B7E0A">
              <w:t>ș</w:t>
            </w:r>
            <w:r w:rsidRPr="00FC3F47">
              <w:t xml:space="preserve">i va permite analiza habitatelor din </w:t>
            </w:r>
            <w:r w:rsidRPr="00FC3F47">
              <w:lastRenderedPageBreak/>
              <w:t>punct de vedere a suprafe</w:t>
            </w:r>
            <w:r w:rsidR="001B7E0A">
              <w:t>ț</w:t>
            </w:r>
            <w:r w:rsidRPr="00FC3F47">
              <w:t>elor ocupate, a schimbărilor în distribu</w:t>
            </w:r>
            <w:r w:rsidR="001B7E0A">
              <w:t>ț</w:t>
            </w:r>
            <w:r w:rsidRPr="00FC3F47">
              <w:t>ia habitatului respectiv, informa</w:t>
            </w:r>
            <w:r w:rsidR="001B7E0A">
              <w:t>ț</w:t>
            </w:r>
            <w:r w:rsidRPr="00FC3F47">
              <w:t xml:space="preserve">ii din punct de vedere al structurii </w:t>
            </w:r>
            <w:r w:rsidR="001B7E0A">
              <w:t>ș</w:t>
            </w:r>
            <w:r w:rsidRPr="00FC3F47">
              <w:t>i al func</w:t>
            </w:r>
            <w:r w:rsidR="001B7E0A">
              <w:t>ț</w:t>
            </w:r>
            <w:r w:rsidRPr="00FC3F47">
              <w:t>iilor specifice.</w:t>
            </w:r>
          </w:p>
        </w:tc>
        <w:tc>
          <w:tcPr>
            <w:tcW w:w="1139" w:type="pct"/>
            <w:tcBorders>
              <w:top w:val="single" w:sz="4" w:space="0" w:color="auto"/>
              <w:left w:val="single" w:sz="4" w:space="0" w:color="auto"/>
              <w:bottom w:val="single" w:sz="4" w:space="0" w:color="auto"/>
              <w:right w:val="single" w:sz="4" w:space="0" w:color="auto"/>
            </w:tcBorders>
          </w:tcPr>
          <w:p w14:paraId="59F04ABF" w14:textId="77777777" w:rsidR="00626446" w:rsidRPr="00FC3F47" w:rsidRDefault="00626446" w:rsidP="00626446">
            <w:pPr>
              <w:jc w:val="center"/>
            </w:pPr>
            <w:r w:rsidRPr="00FC3F47">
              <w:lastRenderedPageBreak/>
              <w:t>-</w:t>
            </w:r>
          </w:p>
        </w:tc>
      </w:tr>
      <w:tr w:rsidR="00626446" w:rsidRPr="00FC3F47" w14:paraId="0855BDCC" w14:textId="77777777" w:rsidTr="00B56C50">
        <w:tc>
          <w:tcPr>
            <w:tcW w:w="307" w:type="pct"/>
            <w:tcBorders>
              <w:top w:val="single" w:sz="4" w:space="0" w:color="auto"/>
              <w:left w:val="single" w:sz="4" w:space="0" w:color="auto"/>
              <w:bottom w:val="single" w:sz="4" w:space="0" w:color="auto"/>
              <w:right w:val="single" w:sz="4" w:space="0" w:color="auto"/>
            </w:tcBorders>
          </w:tcPr>
          <w:p w14:paraId="5B46134B" w14:textId="77777777" w:rsidR="00626446" w:rsidRPr="00FC3F47" w:rsidRDefault="00626446" w:rsidP="00626446">
            <w:r w:rsidRPr="00FC3F47">
              <w:t>2.1.9</w:t>
            </w:r>
          </w:p>
        </w:tc>
        <w:tc>
          <w:tcPr>
            <w:tcW w:w="330" w:type="pct"/>
            <w:tcBorders>
              <w:top w:val="single" w:sz="4" w:space="0" w:color="auto"/>
              <w:left w:val="single" w:sz="4" w:space="0" w:color="auto"/>
              <w:bottom w:val="single" w:sz="4" w:space="0" w:color="auto"/>
              <w:right w:val="single" w:sz="4" w:space="0" w:color="auto"/>
            </w:tcBorders>
          </w:tcPr>
          <w:p w14:paraId="2A5F08E0" w14:textId="77777777" w:rsidR="00626446" w:rsidRPr="00FC3F47" w:rsidRDefault="00626446" w:rsidP="00626446">
            <w:r w:rsidRPr="00FC3F47">
              <w:t>A</w:t>
            </w:r>
          </w:p>
        </w:tc>
        <w:tc>
          <w:tcPr>
            <w:tcW w:w="1339" w:type="pct"/>
            <w:tcBorders>
              <w:top w:val="single" w:sz="4" w:space="0" w:color="auto"/>
              <w:left w:val="single" w:sz="4" w:space="0" w:color="auto"/>
              <w:bottom w:val="single" w:sz="4" w:space="0" w:color="auto"/>
              <w:right w:val="single" w:sz="4" w:space="0" w:color="auto"/>
            </w:tcBorders>
          </w:tcPr>
          <w:p w14:paraId="1AE4510B" w14:textId="2F6380F5" w:rsidR="00626446" w:rsidRPr="00FC3F47" w:rsidRDefault="00626446" w:rsidP="00626446">
            <w:proofErr w:type="spellStart"/>
            <w:r w:rsidRPr="00FC3F47">
              <w:t>Monitoringul</w:t>
            </w:r>
            <w:proofErr w:type="spellEnd"/>
            <w:r w:rsidRPr="00FC3F47">
              <w:t xml:space="preserve"> habitatelor de interes conservativ </w:t>
            </w:r>
            <w:r w:rsidR="001B7E0A">
              <w:t>ș</w:t>
            </w:r>
            <w:r w:rsidRPr="00FC3F47">
              <w:t>i speciil</w:t>
            </w:r>
            <w:r w:rsidR="00690128">
              <w:t>or</w:t>
            </w:r>
            <w:r w:rsidRPr="00FC3F47">
              <w:t xml:space="preserve"> caracteristice acestora din ROSCI0040 Coasta Lunii </w:t>
            </w:r>
            <w:r w:rsidR="001B7E0A">
              <w:t>ș</w:t>
            </w:r>
            <w:r w:rsidRPr="00FC3F47">
              <w:t>i Rezerva</w:t>
            </w:r>
            <w:r w:rsidR="001B7E0A">
              <w:t>ț</w:t>
            </w:r>
            <w:r w:rsidRPr="00FC3F47">
              <w:t>ia Naturală Dealul cu Fluturi</w:t>
            </w:r>
          </w:p>
        </w:tc>
        <w:tc>
          <w:tcPr>
            <w:tcW w:w="1884" w:type="pct"/>
            <w:tcBorders>
              <w:top w:val="single" w:sz="4" w:space="0" w:color="auto"/>
              <w:left w:val="single" w:sz="4" w:space="0" w:color="auto"/>
              <w:bottom w:val="single" w:sz="4" w:space="0" w:color="auto"/>
              <w:right w:val="single" w:sz="4" w:space="0" w:color="auto"/>
            </w:tcBorders>
          </w:tcPr>
          <w:p w14:paraId="4405DA67" w14:textId="39710DF3" w:rsidR="00626446" w:rsidRPr="00FC3F47" w:rsidRDefault="00626446" w:rsidP="00626446">
            <w:pPr>
              <w:tabs>
                <w:tab w:val="left" w:pos="900"/>
              </w:tabs>
            </w:pPr>
            <w:r w:rsidRPr="00FC3F47">
              <w:t xml:space="preserve">Se va realiza pe baza protocoalelor de monitorizare individuale </w:t>
            </w:r>
            <w:r w:rsidR="001B7E0A">
              <w:t>ș</w:t>
            </w:r>
            <w:r w:rsidRPr="00FC3F47">
              <w:t>i respectând planul de monitorizare al sitului.</w:t>
            </w:r>
          </w:p>
        </w:tc>
        <w:tc>
          <w:tcPr>
            <w:tcW w:w="1139" w:type="pct"/>
            <w:tcBorders>
              <w:top w:val="single" w:sz="4" w:space="0" w:color="auto"/>
              <w:left w:val="single" w:sz="4" w:space="0" w:color="auto"/>
              <w:bottom w:val="single" w:sz="4" w:space="0" w:color="auto"/>
              <w:right w:val="single" w:sz="4" w:space="0" w:color="auto"/>
            </w:tcBorders>
          </w:tcPr>
          <w:p w14:paraId="2F987F3B" w14:textId="77777777" w:rsidR="00626446" w:rsidRPr="00FC3F47" w:rsidRDefault="00626446" w:rsidP="00626446">
            <w:pPr>
              <w:jc w:val="center"/>
            </w:pPr>
            <w:r w:rsidRPr="00FC3F47">
              <w:t>-</w:t>
            </w:r>
          </w:p>
        </w:tc>
      </w:tr>
      <w:bookmarkEnd w:id="151"/>
    </w:tbl>
    <w:p w14:paraId="5C5EF9E6" w14:textId="77777777" w:rsidR="00626446" w:rsidRPr="00FC3F47" w:rsidRDefault="00626446" w:rsidP="00626446">
      <w:pPr>
        <w:rPr>
          <w:rFonts w:eastAsia="Times New Roman"/>
          <w:szCs w:val="24"/>
          <w:lang w:eastAsia="ro-RO"/>
        </w:rPr>
      </w:pPr>
    </w:p>
    <w:p w14:paraId="42A5CEA3" w14:textId="77777777" w:rsidR="00626446" w:rsidRPr="00FC3F47" w:rsidRDefault="00626446" w:rsidP="00626446">
      <w:pPr>
        <w:rPr>
          <w:rFonts w:eastAsia="Times New Roman"/>
          <w:szCs w:val="24"/>
          <w:lang w:eastAsia="ro-RO"/>
        </w:rPr>
      </w:pPr>
    </w:p>
    <w:p w14:paraId="6DF51423" w14:textId="77777777" w:rsidR="00626446" w:rsidRPr="00FC3F47" w:rsidRDefault="00626446" w:rsidP="00626446">
      <w:pPr>
        <w:rPr>
          <w:rFonts w:eastAsia="Times New Roman"/>
          <w:szCs w:val="24"/>
          <w:lang w:eastAsia="ro-RO"/>
        </w:rPr>
        <w:sectPr w:rsidR="00626446" w:rsidRPr="00FC3F47">
          <w:pgSz w:w="15840" w:h="12240" w:orient="landscape"/>
          <w:pgMar w:top="1440" w:right="1440" w:bottom="1467" w:left="1440" w:header="720" w:footer="720" w:gutter="0"/>
          <w:cols w:space="720"/>
          <w:docGrid w:linePitch="360"/>
        </w:sectPr>
      </w:pPr>
    </w:p>
    <w:p w14:paraId="6E126325" w14:textId="7E5C27A2" w:rsidR="00626446" w:rsidRPr="00FC3F47" w:rsidRDefault="00626446" w:rsidP="00626446">
      <w:pPr>
        <w:keepNext/>
        <w:outlineLvl w:val="3"/>
        <w:rPr>
          <w:rFonts w:eastAsia="Times New Roman"/>
          <w:b/>
          <w:bCs/>
          <w:szCs w:val="24"/>
          <w:u w:val="single"/>
        </w:rPr>
      </w:pPr>
      <w:r w:rsidRPr="00FC3F47">
        <w:rPr>
          <w:rFonts w:eastAsia="Times New Roman"/>
          <w:b/>
          <w:bCs/>
          <w:szCs w:val="24"/>
          <w:u w:val="single"/>
        </w:rPr>
        <w:lastRenderedPageBreak/>
        <w:t xml:space="preserve">Tema 3. Administrarea </w:t>
      </w:r>
      <w:r w:rsidR="001B7E0A">
        <w:rPr>
          <w:rFonts w:eastAsia="Times New Roman"/>
          <w:b/>
          <w:bCs/>
          <w:szCs w:val="24"/>
          <w:u w:val="single"/>
        </w:rPr>
        <w:t>ș</w:t>
      </w:r>
      <w:r w:rsidRPr="00FC3F47">
        <w:rPr>
          <w:rFonts w:eastAsia="Times New Roman"/>
          <w:b/>
          <w:bCs/>
          <w:szCs w:val="24"/>
          <w:u w:val="single"/>
        </w:rPr>
        <w:t xml:space="preserve">i managementul efectiv al ariei naturale protejate </w:t>
      </w:r>
      <w:r w:rsidR="001B7E0A">
        <w:rPr>
          <w:rFonts w:eastAsia="Times New Roman"/>
          <w:b/>
          <w:bCs/>
          <w:szCs w:val="24"/>
          <w:u w:val="single"/>
        </w:rPr>
        <w:t>ș</w:t>
      </w:r>
      <w:r w:rsidRPr="00FC3F47">
        <w:rPr>
          <w:rFonts w:eastAsia="Times New Roman"/>
          <w:b/>
          <w:bCs/>
          <w:szCs w:val="24"/>
          <w:u w:val="single"/>
        </w:rPr>
        <w:t>i asigurarea durabilită</w:t>
      </w:r>
      <w:r w:rsidR="001B7E0A">
        <w:rPr>
          <w:rFonts w:eastAsia="Times New Roman"/>
          <w:b/>
          <w:bCs/>
          <w:szCs w:val="24"/>
          <w:u w:val="single"/>
        </w:rPr>
        <w:t>ț</w:t>
      </w:r>
      <w:r w:rsidRPr="00FC3F47">
        <w:rPr>
          <w:rFonts w:eastAsia="Times New Roman"/>
          <w:b/>
          <w:bCs/>
          <w:szCs w:val="24"/>
          <w:u w:val="single"/>
        </w:rPr>
        <w:t>ii managementului</w:t>
      </w:r>
    </w:p>
    <w:p w14:paraId="527279F4" w14:textId="58F8ACDE" w:rsidR="00626446" w:rsidRPr="00FC3F47" w:rsidRDefault="00626446" w:rsidP="00626446">
      <w:pPr>
        <w:spacing w:before="240"/>
        <w:outlineLvl w:val="4"/>
        <w:rPr>
          <w:rFonts w:eastAsia="Times New Roman"/>
          <w:b/>
          <w:bCs/>
          <w:szCs w:val="24"/>
          <w:lang w:eastAsia="ar-SA"/>
        </w:rPr>
      </w:pPr>
      <w:r w:rsidRPr="00FC3F47">
        <w:rPr>
          <w:rFonts w:eastAsia="Times New Roman"/>
          <w:b/>
          <w:bCs/>
          <w:szCs w:val="24"/>
        </w:rPr>
        <w:t xml:space="preserve">OG 3: </w:t>
      </w:r>
      <w:r w:rsidRPr="00FC3F47">
        <w:rPr>
          <w:rFonts w:eastAsia="Times New Roman"/>
          <w:b/>
          <w:bCs/>
          <w:szCs w:val="24"/>
          <w:lang w:eastAsia="ar-SA"/>
        </w:rPr>
        <w:t>Asigurarea managementului eficient al sitului cu scopul men</w:t>
      </w:r>
      <w:r w:rsidR="001B7E0A">
        <w:rPr>
          <w:rFonts w:eastAsia="Times New Roman"/>
          <w:b/>
          <w:bCs/>
          <w:szCs w:val="24"/>
          <w:lang w:eastAsia="ar-SA"/>
        </w:rPr>
        <w:t>ț</w:t>
      </w:r>
      <w:r w:rsidRPr="00FC3F47">
        <w:rPr>
          <w:rFonts w:eastAsia="Times New Roman"/>
          <w:b/>
          <w:bCs/>
          <w:szCs w:val="24"/>
          <w:lang w:eastAsia="ar-SA"/>
        </w:rPr>
        <w:t xml:space="preserve">inerii stării de conservare favorabilă a speciilor </w:t>
      </w:r>
      <w:r w:rsidR="001B7E0A">
        <w:rPr>
          <w:rFonts w:eastAsia="Times New Roman"/>
          <w:b/>
          <w:bCs/>
          <w:szCs w:val="24"/>
          <w:lang w:eastAsia="ar-SA"/>
        </w:rPr>
        <w:t>ș</w:t>
      </w:r>
      <w:r w:rsidRPr="00FC3F47">
        <w:rPr>
          <w:rFonts w:eastAsia="Times New Roman"/>
          <w:b/>
          <w:bCs/>
          <w:szCs w:val="24"/>
          <w:lang w:eastAsia="ar-SA"/>
        </w:rPr>
        <w:t>i habitatelor de interes conservativ</w:t>
      </w:r>
    </w:p>
    <w:p w14:paraId="0CBD54B2" w14:textId="1C10823F" w:rsidR="00626446" w:rsidRPr="00FC3F47" w:rsidRDefault="0073441A" w:rsidP="0073441A">
      <w:pPr>
        <w:pStyle w:val="Caption"/>
        <w:rPr>
          <w:rFonts w:eastAsia="Times New Roman"/>
          <w:b w:val="0"/>
          <w:bCs/>
          <w:sz w:val="22"/>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31</w:t>
      </w:r>
      <w:r w:rsidRPr="00FC3F47">
        <w:fldChar w:fldCharType="end"/>
      </w:r>
      <w:r w:rsidRPr="00FC3F47">
        <w:t xml:space="preserve">. </w:t>
      </w:r>
      <w:r w:rsidR="00626446" w:rsidRPr="00FC3F47">
        <w:rPr>
          <w:rFonts w:eastAsia="Times New Roman"/>
          <w:b w:val="0"/>
          <w:bCs/>
          <w:szCs w:val="24"/>
        </w:rPr>
        <w:t xml:space="preserve">OS 5 Urmărirea respectării regulamentului </w:t>
      </w:r>
      <w:r w:rsidR="001B7E0A">
        <w:rPr>
          <w:rFonts w:eastAsia="Times New Roman"/>
          <w:b w:val="0"/>
          <w:bCs/>
          <w:szCs w:val="24"/>
        </w:rPr>
        <w:t>ș</w:t>
      </w:r>
      <w:r w:rsidR="00626446" w:rsidRPr="00FC3F47">
        <w:rPr>
          <w:rFonts w:eastAsia="Times New Roman"/>
          <w:b w:val="0"/>
          <w:bCs/>
          <w:szCs w:val="24"/>
        </w:rPr>
        <w:t>i a prevederilor planului de management</w:t>
      </w:r>
    </w:p>
    <w:p w14:paraId="5666D5FA" w14:textId="77777777" w:rsidR="00626446" w:rsidRPr="00FC3F47" w:rsidRDefault="00626446" w:rsidP="00626446">
      <w:pPr>
        <w:rPr>
          <w:b/>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1020"/>
        <w:gridCol w:w="2860"/>
        <w:gridCol w:w="4395"/>
      </w:tblGrid>
      <w:tr w:rsidR="00626446" w:rsidRPr="00FC3F47" w14:paraId="0D9EB292" w14:textId="77777777" w:rsidTr="001D7961">
        <w:trPr>
          <w:jc w:val="center"/>
        </w:trPr>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422BC331" w14:textId="77777777" w:rsidR="00626446" w:rsidRPr="00FC3F47" w:rsidRDefault="00626446" w:rsidP="00626446">
            <w:pPr>
              <w:jc w:val="center"/>
              <w:rPr>
                <w:b/>
                <w:szCs w:val="24"/>
              </w:rPr>
            </w:pPr>
            <w:r w:rsidRPr="00FC3F47">
              <w:rPr>
                <w:b/>
                <w:szCs w:val="24"/>
              </w:rPr>
              <w:t>Cod</w:t>
            </w:r>
          </w:p>
          <w:p w14:paraId="23EC13CE" w14:textId="77777777" w:rsidR="00626446" w:rsidRPr="00FC3F47" w:rsidRDefault="00626446" w:rsidP="00626446">
            <w:pPr>
              <w:ind w:left="31"/>
              <w:jc w:val="center"/>
              <w:rPr>
                <w:b/>
                <w:szCs w:val="24"/>
              </w:rPr>
            </w:pPr>
            <w:r w:rsidRPr="00FC3F47">
              <w:rPr>
                <w:b/>
                <w:szCs w:val="24"/>
              </w:rPr>
              <w:t>MS</w:t>
            </w:r>
          </w:p>
        </w:tc>
        <w:tc>
          <w:tcPr>
            <w:tcW w:w="547" w:type="pct"/>
            <w:tcBorders>
              <w:top w:val="single" w:sz="4" w:space="0" w:color="auto"/>
              <w:left w:val="single" w:sz="4" w:space="0" w:color="auto"/>
              <w:bottom w:val="single" w:sz="4" w:space="0" w:color="auto"/>
              <w:right w:val="single" w:sz="4" w:space="0" w:color="auto"/>
            </w:tcBorders>
          </w:tcPr>
          <w:p w14:paraId="32C099FB" w14:textId="77777777" w:rsidR="00626446" w:rsidRPr="00FC3F47" w:rsidRDefault="00626446" w:rsidP="00626446">
            <w:pPr>
              <w:rPr>
                <w:b/>
                <w:szCs w:val="24"/>
              </w:rPr>
            </w:pPr>
            <w:r w:rsidRPr="00FC3F47">
              <w:rPr>
                <w:b/>
                <w:szCs w:val="24"/>
              </w:rPr>
              <w:t>Tip MS</w:t>
            </w:r>
          </w:p>
        </w:tc>
        <w:tc>
          <w:tcPr>
            <w:tcW w:w="1534" w:type="pct"/>
            <w:tcBorders>
              <w:top w:val="single" w:sz="4" w:space="0" w:color="auto"/>
              <w:left w:val="single" w:sz="4" w:space="0" w:color="auto"/>
              <w:bottom w:val="single" w:sz="4" w:space="0" w:color="auto"/>
              <w:right w:val="single" w:sz="4" w:space="0" w:color="auto"/>
            </w:tcBorders>
            <w:shd w:val="clear" w:color="auto" w:fill="auto"/>
            <w:vAlign w:val="center"/>
          </w:tcPr>
          <w:p w14:paraId="21E00B5A" w14:textId="77777777" w:rsidR="00626446" w:rsidRPr="00FC3F47" w:rsidRDefault="00626446" w:rsidP="00626446">
            <w:pPr>
              <w:ind w:left="360"/>
              <w:jc w:val="center"/>
              <w:rPr>
                <w:b/>
                <w:szCs w:val="24"/>
              </w:rPr>
            </w:pPr>
            <w:r w:rsidRPr="00FC3F47">
              <w:rPr>
                <w:b/>
                <w:szCs w:val="24"/>
              </w:rPr>
              <w:t>Titlu MS</w:t>
            </w:r>
          </w:p>
        </w:tc>
        <w:tc>
          <w:tcPr>
            <w:tcW w:w="2357" w:type="pct"/>
            <w:tcBorders>
              <w:top w:val="single" w:sz="4" w:space="0" w:color="auto"/>
              <w:left w:val="single" w:sz="4" w:space="0" w:color="auto"/>
              <w:bottom w:val="single" w:sz="4" w:space="0" w:color="auto"/>
              <w:right w:val="single" w:sz="4" w:space="0" w:color="auto"/>
            </w:tcBorders>
            <w:shd w:val="clear" w:color="auto" w:fill="auto"/>
            <w:vAlign w:val="center"/>
          </w:tcPr>
          <w:p w14:paraId="2B203504" w14:textId="77777777" w:rsidR="00626446" w:rsidRPr="00FC3F47" w:rsidRDefault="00626446" w:rsidP="00626446">
            <w:pPr>
              <w:ind w:left="360"/>
              <w:jc w:val="center"/>
              <w:rPr>
                <w:b/>
                <w:szCs w:val="24"/>
              </w:rPr>
            </w:pPr>
            <w:r w:rsidRPr="00FC3F47">
              <w:rPr>
                <w:b/>
                <w:szCs w:val="24"/>
              </w:rPr>
              <w:t>Descriere MS</w:t>
            </w:r>
          </w:p>
        </w:tc>
      </w:tr>
      <w:tr w:rsidR="00626446" w:rsidRPr="00FC3F47" w14:paraId="1A79EF98" w14:textId="77777777" w:rsidTr="001D7961">
        <w:trPr>
          <w:jc w:val="center"/>
        </w:trPr>
        <w:tc>
          <w:tcPr>
            <w:tcW w:w="562" w:type="pct"/>
            <w:tcBorders>
              <w:top w:val="single" w:sz="4" w:space="0" w:color="auto"/>
              <w:left w:val="single" w:sz="4" w:space="0" w:color="auto"/>
              <w:bottom w:val="single" w:sz="4" w:space="0" w:color="auto"/>
              <w:right w:val="single" w:sz="4" w:space="0" w:color="auto"/>
            </w:tcBorders>
            <w:vAlign w:val="center"/>
          </w:tcPr>
          <w:p w14:paraId="1C3555E5" w14:textId="77777777" w:rsidR="00626446" w:rsidRPr="00FC3F47" w:rsidRDefault="00626446" w:rsidP="00626446">
            <w:pPr>
              <w:rPr>
                <w:szCs w:val="24"/>
                <w:lang w:eastAsia="ro-RO"/>
              </w:rPr>
            </w:pPr>
            <w:r w:rsidRPr="00FC3F47">
              <w:rPr>
                <w:szCs w:val="24"/>
                <w:lang w:eastAsia="ro-RO"/>
              </w:rPr>
              <w:t>3.1.1</w:t>
            </w:r>
          </w:p>
        </w:tc>
        <w:tc>
          <w:tcPr>
            <w:tcW w:w="547" w:type="pct"/>
            <w:tcBorders>
              <w:top w:val="single" w:sz="4" w:space="0" w:color="auto"/>
              <w:left w:val="single" w:sz="4" w:space="0" w:color="auto"/>
              <w:bottom w:val="single" w:sz="4" w:space="0" w:color="auto"/>
              <w:right w:val="single" w:sz="4" w:space="0" w:color="auto"/>
            </w:tcBorders>
          </w:tcPr>
          <w:p w14:paraId="452CF746" w14:textId="77777777" w:rsidR="00626446" w:rsidRPr="00FC3F47" w:rsidRDefault="00626446" w:rsidP="00626446">
            <w:pPr>
              <w:ind w:left="16"/>
              <w:rPr>
                <w:szCs w:val="24"/>
                <w:lang w:eastAsia="ro-RO"/>
              </w:rPr>
            </w:pPr>
            <w:r w:rsidRPr="00FC3F47">
              <w:rPr>
                <w:szCs w:val="24"/>
                <w:lang w:eastAsia="ro-RO"/>
              </w:rPr>
              <w:t>A</w:t>
            </w:r>
          </w:p>
        </w:tc>
        <w:tc>
          <w:tcPr>
            <w:tcW w:w="1534" w:type="pct"/>
            <w:tcBorders>
              <w:top w:val="single" w:sz="4" w:space="0" w:color="auto"/>
              <w:left w:val="single" w:sz="4" w:space="0" w:color="auto"/>
              <w:bottom w:val="single" w:sz="4" w:space="0" w:color="auto"/>
              <w:right w:val="single" w:sz="4" w:space="0" w:color="auto"/>
            </w:tcBorders>
            <w:vAlign w:val="center"/>
          </w:tcPr>
          <w:p w14:paraId="69172466" w14:textId="77777777" w:rsidR="00626446" w:rsidRPr="00FC3F47" w:rsidRDefault="00626446" w:rsidP="00626446">
            <w:pPr>
              <w:rPr>
                <w:szCs w:val="24"/>
              </w:rPr>
            </w:pPr>
            <w:r w:rsidRPr="00FC3F47">
              <w:rPr>
                <w:szCs w:val="24"/>
                <w:lang w:eastAsia="ro-RO"/>
              </w:rPr>
              <w:t>Realizarea de patrule periodice pe teritoriul sitului</w:t>
            </w:r>
          </w:p>
        </w:tc>
        <w:tc>
          <w:tcPr>
            <w:tcW w:w="2357" w:type="pct"/>
            <w:tcBorders>
              <w:top w:val="single" w:sz="4" w:space="0" w:color="auto"/>
              <w:left w:val="single" w:sz="4" w:space="0" w:color="auto"/>
              <w:bottom w:val="single" w:sz="4" w:space="0" w:color="auto"/>
              <w:right w:val="single" w:sz="4" w:space="0" w:color="auto"/>
            </w:tcBorders>
          </w:tcPr>
          <w:p w14:paraId="37DC5371" w14:textId="729EC541" w:rsidR="00626446" w:rsidRPr="00FC3F47" w:rsidRDefault="00626446" w:rsidP="00626446">
            <w:pPr>
              <w:ind w:left="16"/>
              <w:rPr>
                <w:szCs w:val="24"/>
              </w:rPr>
            </w:pPr>
            <w:r w:rsidRPr="00FC3F47">
              <w:rPr>
                <w:szCs w:val="24"/>
                <w:lang w:eastAsia="ro-RO"/>
              </w:rPr>
              <w:t xml:space="preserve">Efectuarea de patrule periodice pe teritoriul sitului, în vederea asigurării respectării regulamentului </w:t>
            </w:r>
            <w:r w:rsidR="001B7E0A">
              <w:rPr>
                <w:szCs w:val="24"/>
                <w:lang w:eastAsia="ro-RO"/>
              </w:rPr>
              <w:t>ș</w:t>
            </w:r>
            <w:r w:rsidRPr="00FC3F47">
              <w:rPr>
                <w:szCs w:val="24"/>
                <w:lang w:eastAsia="ro-RO"/>
              </w:rPr>
              <w:t>i a prevederilor planului de management.</w:t>
            </w:r>
          </w:p>
        </w:tc>
      </w:tr>
      <w:tr w:rsidR="00626446" w:rsidRPr="00FC3F47" w14:paraId="6154F15D" w14:textId="77777777" w:rsidTr="001D7961">
        <w:trPr>
          <w:jc w:val="center"/>
        </w:trPr>
        <w:tc>
          <w:tcPr>
            <w:tcW w:w="562" w:type="pct"/>
            <w:tcBorders>
              <w:top w:val="single" w:sz="4" w:space="0" w:color="auto"/>
              <w:left w:val="single" w:sz="4" w:space="0" w:color="auto"/>
              <w:bottom w:val="single" w:sz="4" w:space="0" w:color="auto"/>
              <w:right w:val="single" w:sz="4" w:space="0" w:color="auto"/>
            </w:tcBorders>
            <w:vAlign w:val="center"/>
          </w:tcPr>
          <w:p w14:paraId="52E95004" w14:textId="77777777" w:rsidR="00626446" w:rsidRPr="00FC3F47" w:rsidRDefault="00626446" w:rsidP="00626446">
            <w:pPr>
              <w:rPr>
                <w:szCs w:val="24"/>
                <w:lang w:eastAsia="ro-RO"/>
              </w:rPr>
            </w:pPr>
            <w:r w:rsidRPr="00FC3F47">
              <w:rPr>
                <w:szCs w:val="24"/>
                <w:lang w:eastAsia="ro-RO"/>
              </w:rPr>
              <w:t>3.1.2</w:t>
            </w:r>
          </w:p>
          <w:p w14:paraId="5BAF9353" w14:textId="77777777" w:rsidR="00626446" w:rsidRPr="00FC3F47" w:rsidRDefault="00626446" w:rsidP="00626446">
            <w:pPr>
              <w:rPr>
                <w:szCs w:val="24"/>
                <w:lang w:eastAsia="ro-RO"/>
              </w:rPr>
            </w:pPr>
          </w:p>
          <w:p w14:paraId="79B3CA3D" w14:textId="77777777" w:rsidR="00626446" w:rsidRPr="00FC3F47" w:rsidRDefault="00626446" w:rsidP="00626446">
            <w:pPr>
              <w:rPr>
                <w:szCs w:val="24"/>
                <w:lang w:eastAsia="ro-RO"/>
              </w:rPr>
            </w:pPr>
          </w:p>
          <w:p w14:paraId="0162865E" w14:textId="77777777" w:rsidR="00626446" w:rsidRPr="00FC3F47" w:rsidRDefault="00626446" w:rsidP="00626446">
            <w:pPr>
              <w:rPr>
                <w:szCs w:val="24"/>
                <w:lang w:eastAsia="ro-RO"/>
              </w:rPr>
            </w:pPr>
          </w:p>
          <w:p w14:paraId="3BC96F88" w14:textId="77777777" w:rsidR="00626446" w:rsidRPr="00FC3F47" w:rsidRDefault="00626446" w:rsidP="00626446">
            <w:pPr>
              <w:rPr>
                <w:szCs w:val="24"/>
                <w:lang w:eastAsia="ro-RO"/>
              </w:rPr>
            </w:pPr>
          </w:p>
          <w:p w14:paraId="39C894C4" w14:textId="77777777" w:rsidR="00626446" w:rsidRPr="00FC3F47" w:rsidRDefault="00626446" w:rsidP="00626446">
            <w:pPr>
              <w:rPr>
                <w:szCs w:val="24"/>
                <w:lang w:eastAsia="ro-RO"/>
              </w:rPr>
            </w:pPr>
          </w:p>
          <w:p w14:paraId="5EFFF8C5" w14:textId="77777777" w:rsidR="00626446" w:rsidRPr="00FC3F47" w:rsidRDefault="00626446" w:rsidP="00626446">
            <w:pPr>
              <w:rPr>
                <w:szCs w:val="24"/>
                <w:lang w:eastAsia="ro-RO"/>
              </w:rPr>
            </w:pPr>
          </w:p>
          <w:p w14:paraId="1CF7880B" w14:textId="77777777" w:rsidR="00626446" w:rsidRPr="00FC3F47" w:rsidRDefault="00626446" w:rsidP="00626446">
            <w:pPr>
              <w:rPr>
                <w:szCs w:val="24"/>
                <w:lang w:eastAsia="ro-RO"/>
              </w:rPr>
            </w:pPr>
          </w:p>
          <w:p w14:paraId="5F2AC5BE" w14:textId="77777777" w:rsidR="00626446" w:rsidRPr="00FC3F47" w:rsidRDefault="00626446" w:rsidP="00626446">
            <w:pPr>
              <w:rPr>
                <w:szCs w:val="24"/>
                <w:lang w:eastAsia="ro-RO"/>
              </w:rPr>
            </w:pPr>
          </w:p>
          <w:p w14:paraId="06F0E943" w14:textId="77777777" w:rsidR="00626446" w:rsidRPr="00FC3F47" w:rsidRDefault="00626446" w:rsidP="00626446">
            <w:pPr>
              <w:rPr>
                <w:szCs w:val="24"/>
                <w:lang w:eastAsia="ro-RO"/>
              </w:rPr>
            </w:pPr>
          </w:p>
          <w:p w14:paraId="63315DA5" w14:textId="77777777" w:rsidR="00626446" w:rsidRPr="00FC3F47" w:rsidRDefault="00626446" w:rsidP="00626446">
            <w:pPr>
              <w:rPr>
                <w:szCs w:val="24"/>
                <w:lang w:eastAsia="ro-RO"/>
              </w:rPr>
            </w:pPr>
          </w:p>
          <w:p w14:paraId="77E26685" w14:textId="77777777" w:rsidR="00626446" w:rsidRPr="00FC3F47" w:rsidRDefault="00626446" w:rsidP="00626446">
            <w:pPr>
              <w:rPr>
                <w:szCs w:val="24"/>
                <w:lang w:eastAsia="ro-RO"/>
              </w:rPr>
            </w:pPr>
          </w:p>
          <w:p w14:paraId="4383E584" w14:textId="77777777" w:rsidR="00626446" w:rsidRPr="00FC3F47" w:rsidRDefault="00626446" w:rsidP="00626446">
            <w:pPr>
              <w:rPr>
                <w:szCs w:val="24"/>
                <w:lang w:eastAsia="ro-RO"/>
              </w:rPr>
            </w:pPr>
          </w:p>
        </w:tc>
        <w:tc>
          <w:tcPr>
            <w:tcW w:w="547" w:type="pct"/>
            <w:tcBorders>
              <w:top w:val="single" w:sz="4" w:space="0" w:color="auto"/>
              <w:left w:val="single" w:sz="4" w:space="0" w:color="auto"/>
              <w:bottom w:val="single" w:sz="4" w:space="0" w:color="auto"/>
              <w:right w:val="single" w:sz="4" w:space="0" w:color="auto"/>
            </w:tcBorders>
          </w:tcPr>
          <w:p w14:paraId="3608D3B1" w14:textId="77777777" w:rsidR="00626446" w:rsidRPr="00FC3F47" w:rsidRDefault="00626446" w:rsidP="00626446">
            <w:pPr>
              <w:ind w:left="16"/>
              <w:rPr>
                <w:szCs w:val="24"/>
                <w:lang w:eastAsia="ro-RO"/>
              </w:rPr>
            </w:pPr>
          </w:p>
          <w:p w14:paraId="0BAE05DF" w14:textId="77777777" w:rsidR="00626446" w:rsidRPr="00FC3F47" w:rsidRDefault="00626446" w:rsidP="00626446">
            <w:pPr>
              <w:ind w:left="16"/>
              <w:rPr>
                <w:szCs w:val="24"/>
                <w:lang w:eastAsia="ro-RO"/>
              </w:rPr>
            </w:pPr>
            <w:r w:rsidRPr="00FC3F47">
              <w:rPr>
                <w:szCs w:val="24"/>
                <w:lang w:eastAsia="ro-RO"/>
              </w:rPr>
              <w:t>A</w:t>
            </w:r>
          </w:p>
          <w:p w14:paraId="2E23E3F3" w14:textId="77777777" w:rsidR="00626446" w:rsidRPr="00FC3F47" w:rsidRDefault="00626446" w:rsidP="00626446">
            <w:pPr>
              <w:ind w:left="16"/>
              <w:rPr>
                <w:szCs w:val="24"/>
                <w:lang w:eastAsia="ro-RO"/>
              </w:rPr>
            </w:pPr>
          </w:p>
          <w:p w14:paraId="31ECB400" w14:textId="77777777" w:rsidR="00626446" w:rsidRPr="00FC3F47" w:rsidRDefault="00626446" w:rsidP="00626446">
            <w:pPr>
              <w:ind w:left="16"/>
              <w:rPr>
                <w:szCs w:val="24"/>
                <w:lang w:eastAsia="ro-RO"/>
              </w:rPr>
            </w:pPr>
          </w:p>
          <w:p w14:paraId="60C22BDB" w14:textId="77777777" w:rsidR="00626446" w:rsidRPr="00FC3F47" w:rsidRDefault="00626446" w:rsidP="00626446">
            <w:pPr>
              <w:ind w:left="16"/>
              <w:rPr>
                <w:szCs w:val="24"/>
                <w:lang w:eastAsia="ro-RO"/>
              </w:rPr>
            </w:pPr>
          </w:p>
        </w:tc>
        <w:tc>
          <w:tcPr>
            <w:tcW w:w="1534" w:type="pct"/>
            <w:tcBorders>
              <w:top w:val="single" w:sz="4" w:space="0" w:color="auto"/>
              <w:left w:val="single" w:sz="4" w:space="0" w:color="auto"/>
              <w:bottom w:val="single" w:sz="4" w:space="0" w:color="auto"/>
              <w:right w:val="single" w:sz="4" w:space="0" w:color="auto"/>
            </w:tcBorders>
            <w:vAlign w:val="center"/>
          </w:tcPr>
          <w:p w14:paraId="141951D2" w14:textId="65B1A38C" w:rsidR="00626446" w:rsidRPr="00FC3F47" w:rsidRDefault="00626446" w:rsidP="00626446">
            <w:pPr>
              <w:rPr>
                <w:rFonts w:eastAsia="Times New Roman"/>
                <w:szCs w:val="24"/>
              </w:rPr>
            </w:pPr>
            <w:r w:rsidRPr="00FC3F47">
              <w:rPr>
                <w:rFonts w:eastAsia="Times New Roman"/>
                <w:szCs w:val="24"/>
              </w:rPr>
              <w:t xml:space="preserve">Evaluarea impactului pentru proiectele, planurile </w:t>
            </w:r>
            <w:r w:rsidR="001B7E0A">
              <w:rPr>
                <w:rFonts w:eastAsia="Times New Roman"/>
                <w:szCs w:val="24"/>
              </w:rPr>
              <w:t>ș</w:t>
            </w:r>
            <w:r w:rsidRPr="00FC3F47">
              <w:rPr>
                <w:rFonts w:eastAsia="Times New Roman"/>
                <w:szCs w:val="24"/>
              </w:rPr>
              <w:t>i programele care se realizează pe teritoriul sitului  </w:t>
            </w:r>
            <w:r w:rsidR="001B7E0A">
              <w:rPr>
                <w:rFonts w:eastAsia="Times New Roman"/>
                <w:szCs w:val="24"/>
              </w:rPr>
              <w:t>ș</w:t>
            </w:r>
            <w:r w:rsidRPr="00FC3F47">
              <w:rPr>
                <w:rFonts w:eastAsia="Times New Roman"/>
                <w:szCs w:val="24"/>
              </w:rPr>
              <w:t xml:space="preserve">i acordarea de avize - negative/pozitive/cu </w:t>
            </w:r>
            <w:r w:rsidR="00690128">
              <w:rPr>
                <w:rFonts w:eastAsia="Times New Roman"/>
                <w:szCs w:val="24"/>
              </w:rPr>
              <w:t>condiții</w:t>
            </w:r>
          </w:p>
          <w:p w14:paraId="2A648FED" w14:textId="77777777" w:rsidR="00626446" w:rsidRPr="00FC3F47" w:rsidRDefault="00626446" w:rsidP="00626446">
            <w:pPr>
              <w:rPr>
                <w:rFonts w:eastAsia="Times New Roman"/>
                <w:szCs w:val="24"/>
              </w:rPr>
            </w:pPr>
          </w:p>
          <w:p w14:paraId="6EF23822" w14:textId="77777777" w:rsidR="00626446" w:rsidRPr="00FC3F47" w:rsidRDefault="00626446" w:rsidP="00626446">
            <w:pPr>
              <w:rPr>
                <w:rFonts w:eastAsia="Times New Roman"/>
                <w:szCs w:val="24"/>
              </w:rPr>
            </w:pPr>
          </w:p>
          <w:p w14:paraId="5D6063AA" w14:textId="77777777" w:rsidR="00626446" w:rsidRPr="00FC3F47" w:rsidRDefault="00626446" w:rsidP="00626446">
            <w:pPr>
              <w:rPr>
                <w:rFonts w:eastAsia="Times New Roman"/>
                <w:szCs w:val="24"/>
              </w:rPr>
            </w:pPr>
          </w:p>
          <w:p w14:paraId="55DC5F93" w14:textId="77777777" w:rsidR="00626446" w:rsidRPr="00FC3F47" w:rsidRDefault="00626446" w:rsidP="00626446">
            <w:pPr>
              <w:rPr>
                <w:rFonts w:eastAsia="Times New Roman"/>
                <w:szCs w:val="24"/>
              </w:rPr>
            </w:pPr>
          </w:p>
          <w:p w14:paraId="024B7D0C" w14:textId="77777777" w:rsidR="00626446" w:rsidRPr="00FC3F47" w:rsidRDefault="00626446" w:rsidP="00626446">
            <w:pPr>
              <w:rPr>
                <w:szCs w:val="24"/>
                <w:lang w:eastAsia="ro-RO"/>
              </w:rPr>
            </w:pPr>
          </w:p>
        </w:tc>
        <w:tc>
          <w:tcPr>
            <w:tcW w:w="2357" w:type="pct"/>
            <w:tcBorders>
              <w:top w:val="single" w:sz="4" w:space="0" w:color="auto"/>
              <w:left w:val="single" w:sz="4" w:space="0" w:color="auto"/>
              <w:bottom w:val="single" w:sz="4" w:space="0" w:color="auto"/>
              <w:right w:val="single" w:sz="4" w:space="0" w:color="auto"/>
            </w:tcBorders>
          </w:tcPr>
          <w:p w14:paraId="2508E564" w14:textId="323C3EA6" w:rsidR="00626446" w:rsidRPr="00FC3F47" w:rsidRDefault="00626446" w:rsidP="00690128">
            <w:pPr>
              <w:ind w:left="16"/>
              <w:rPr>
                <w:lang w:eastAsia="ro-RO"/>
              </w:rPr>
            </w:pPr>
            <w:r w:rsidRPr="00FC3F47">
              <w:rPr>
                <w:rFonts w:eastAsia="Times New Roman"/>
              </w:rPr>
              <w:t xml:space="preserve">Proiectele, planurile </w:t>
            </w:r>
            <w:r w:rsidR="001B7E0A">
              <w:rPr>
                <w:rFonts w:eastAsia="Times New Roman"/>
              </w:rPr>
              <w:t>ș</w:t>
            </w:r>
            <w:r w:rsidRPr="00FC3F47">
              <w:rPr>
                <w:rFonts w:eastAsia="Times New Roman"/>
              </w:rPr>
              <w:t>i programele vor fi analizate din punctul de vedere al impactului poten</w:t>
            </w:r>
            <w:r w:rsidR="001B7E0A">
              <w:rPr>
                <w:rFonts w:eastAsia="Times New Roman"/>
              </w:rPr>
              <w:t>ț</w:t>
            </w:r>
            <w:r w:rsidRPr="00FC3F47">
              <w:rPr>
                <w:rFonts w:eastAsia="Times New Roman"/>
              </w:rPr>
              <w:t xml:space="preserve">ial asupra speciilor criteriu </w:t>
            </w:r>
            <w:r w:rsidR="001B7E0A">
              <w:rPr>
                <w:rFonts w:eastAsia="Times New Roman"/>
              </w:rPr>
              <w:t>ș</w:t>
            </w:r>
            <w:r w:rsidRPr="00FC3F47">
              <w:rPr>
                <w:rFonts w:eastAsia="Times New Roman"/>
              </w:rPr>
              <w:t xml:space="preserve">i asupra habitatului acestora. Se va urmări acordarea de avize pozitive doar acelor proiecte </w:t>
            </w:r>
            <w:r w:rsidR="001B7E0A">
              <w:rPr>
                <w:rFonts w:eastAsia="Times New Roman"/>
              </w:rPr>
              <w:t>ș</w:t>
            </w:r>
            <w:r w:rsidRPr="00FC3F47">
              <w:rPr>
                <w:rFonts w:eastAsia="Times New Roman"/>
              </w:rPr>
              <w:t xml:space="preserve">i planuri sau programe care sunt în conformitate cu prevederile regulamentului </w:t>
            </w:r>
            <w:r w:rsidR="001B7E0A">
              <w:rPr>
                <w:rFonts w:eastAsia="Times New Roman"/>
              </w:rPr>
              <w:t>ș</w:t>
            </w:r>
            <w:r w:rsidRPr="00FC3F47">
              <w:rPr>
                <w:rFonts w:eastAsia="Times New Roman"/>
              </w:rPr>
              <w:t xml:space="preserve">i ale planului de management, </w:t>
            </w:r>
            <w:r w:rsidR="001B7E0A">
              <w:rPr>
                <w:rFonts w:eastAsia="Times New Roman"/>
              </w:rPr>
              <w:t>ș</w:t>
            </w:r>
            <w:r w:rsidRPr="00FC3F47">
              <w:rPr>
                <w:rFonts w:eastAsia="Times New Roman"/>
              </w:rPr>
              <w:t xml:space="preserve">i care nu vor avea un impact negativ asupra speciilor </w:t>
            </w:r>
            <w:r w:rsidR="001B7E0A">
              <w:rPr>
                <w:rFonts w:eastAsia="Times New Roman"/>
              </w:rPr>
              <w:t>ș</w:t>
            </w:r>
            <w:r w:rsidRPr="00FC3F47">
              <w:rPr>
                <w:rFonts w:eastAsia="Times New Roman"/>
              </w:rPr>
              <w:t xml:space="preserve">i habitatelor. De asemenea, se va </w:t>
            </w:r>
            <w:r w:rsidR="001B7E0A">
              <w:rPr>
                <w:rFonts w:eastAsia="Times New Roman"/>
              </w:rPr>
              <w:t>ț</w:t>
            </w:r>
            <w:r w:rsidRPr="00FC3F47">
              <w:rPr>
                <w:rFonts w:eastAsia="Times New Roman"/>
              </w:rPr>
              <w:t xml:space="preserve">ine cont </w:t>
            </w:r>
            <w:r w:rsidR="001B7E0A">
              <w:rPr>
                <w:rFonts w:eastAsia="Times New Roman"/>
              </w:rPr>
              <w:t>ș</w:t>
            </w:r>
            <w:r w:rsidRPr="00FC3F47">
              <w:rPr>
                <w:rFonts w:eastAsia="Times New Roman"/>
              </w:rPr>
              <w:t>i de impactul asupra celorlalte specii de interes conservativ listate la subcapitolul 3.4 al acestui Plan de Management.</w:t>
            </w:r>
          </w:p>
        </w:tc>
      </w:tr>
    </w:tbl>
    <w:p w14:paraId="12BC6AEF" w14:textId="77777777" w:rsidR="00626446" w:rsidRPr="00FC3F47" w:rsidRDefault="00626446" w:rsidP="00626446">
      <w:pPr>
        <w:rPr>
          <w:rFonts w:eastAsia="Times New Roman"/>
          <w:szCs w:val="24"/>
          <w:lang w:eastAsia="ro-RO"/>
        </w:rPr>
      </w:pPr>
    </w:p>
    <w:p w14:paraId="6A85B393" w14:textId="77777777" w:rsidR="0073441A" w:rsidRPr="00FC3F47" w:rsidRDefault="0073441A" w:rsidP="00626446">
      <w:pPr>
        <w:rPr>
          <w:rFonts w:eastAsia="Times New Roman"/>
          <w:szCs w:val="24"/>
          <w:lang w:eastAsia="ro-RO"/>
        </w:rPr>
      </w:pPr>
    </w:p>
    <w:p w14:paraId="26470670" w14:textId="77777777" w:rsidR="0073441A" w:rsidRPr="00FC3F47" w:rsidRDefault="0073441A" w:rsidP="00626446">
      <w:pPr>
        <w:rPr>
          <w:rFonts w:eastAsia="Times New Roman"/>
          <w:szCs w:val="24"/>
          <w:lang w:eastAsia="ro-RO"/>
        </w:rPr>
      </w:pPr>
    </w:p>
    <w:p w14:paraId="615F06BF" w14:textId="149B2152" w:rsidR="00626446" w:rsidRPr="00FC3F47" w:rsidRDefault="0073441A" w:rsidP="0073441A">
      <w:pPr>
        <w:pStyle w:val="Caption"/>
        <w:rPr>
          <w:rFonts w:eastAsia="Times New Roman"/>
          <w:b w:val="0"/>
          <w:bCs/>
          <w:szCs w:val="24"/>
        </w:rPr>
      </w:pPr>
      <w:r w:rsidRPr="00FC3F47">
        <w:lastRenderedPageBreak/>
        <w:t xml:space="preserve">Tabel </w:t>
      </w:r>
      <w:r w:rsidRPr="00FC3F47">
        <w:fldChar w:fldCharType="begin"/>
      </w:r>
      <w:r w:rsidRPr="00FC3F47">
        <w:instrText xml:space="preserve"> SEQ Tabel \* ARABIC </w:instrText>
      </w:r>
      <w:r w:rsidRPr="00FC3F47">
        <w:fldChar w:fldCharType="separate"/>
      </w:r>
      <w:r w:rsidR="00AB428C">
        <w:rPr>
          <w:noProof/>
        </w:rPr>
        <w:t>32</w:t>
      </w:r>
      <w:r w:rsidRPr="00FC3F47">
        <w:fldChar w:fldCharType="end"/>
      </w:r>
      <w:r w:rsidRPr="00FC3F47">
        <w:t xml:space="preserve">. </w:t>
      </w:r>
      <w:r w:rsidR="00626446" w:rsidRPr="00FC3F47">
        <w:rPr>
          <w:rFonts w:eastAsia="Times New Roman"/>
          <w:b w:val="0"/>
          <w:bCs/>
          <w:szCs w:val="24"/>
        </w:rPr>
        <w:t>OS 6 Asigurarea finan</w:t>
      </w:r>
      <w:r w:rsidR="001B7E0A">
        <w:rPr>
          <w:rFonts w:eastAsia="Times New Roman"/>
          <w:b w:val="0"/>
          <w:bCs/>
          <w:szCs w:val="24"/>
        </w:rPr>
        <w:t>ț</w:t>
      </w:r>
      <w:r w:rsidR="00626446" w:rsidRPr="00FC3F47">
        <w:rPr>
          <w:rFonts w:eastAsia="Times New Roman"/>
          <w:b w:val="0"/>
          <w:bCs/>
          <w:szCs w:val="24"/>
        </w:rPr>
        <w:t>ării/ bugetului necesar pentru implementarea planului de management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1020"/>
        <w:gridCol w:w="2860"/>
        <w:gridCol w:w="4395"/>
      </w:tblGrid>
      <w:tr w:rsidR="00626446" w:rsidRPr="00FC3F47" w14:paraId="67B6B6B1" w14:textId="77777777" w:rsidTr="001D7961">
        <w:trPr>
          <w:tblHeader/>
          <w:jc w:val="center"/>
        </w:trPr>
        <w:tc>
          <w:tcPr>
            <w:tcW w:w="562" w:type="pct"/>
            <w:shd w:val="clear" w:color="auto" w:fill="auto"/>
            <w:vAlign w:val="center"/>
          </w:tcPr>
          <w:p w14:paraId="1592C8DF" w14:textId="77777777" w:rsidR="00626446" w:rsidRPr="00FC3F47" w:rsidRDefault="00626446" w:rsidP="00626446">
            <w:pPr>
              <w:jc w:val="center"/>
              <w:rPr>
                <w:b/>
                <w:szCs w:val="24"/>
              </w:rPr>
            </w:pPr>
            <w:r w:rsidRPr="00FC3F47">
              <w:rPr>
                <w:b/>
                <w:szCs w:val="24"/>
              </w:rPr>
              <w:t>Cod</w:t>
            </w:r>
          </w:p>
          <w:p w14:paraId="3B30D3AD" w14:textId="77777777" w:rsidR="00626446" w:rsidRPr="00FC3F47" w:rsidRDefault="00626446" w:rsidP="00626446">
            <w:pPr>
              <w:ind w:left="31"/>
              <w:jc w:val="center"/>
              <w:rPr>
                <w:b/>
                <w:szCs w:val="24"/>
              </w:rPr>
            </w:pPr>
            <w:r w:rsidRPr="00FC3F47">
              <w:rPr>
                <w:b/>
                <w:szCs w:val="24"/>
              </w:rPr>
              <w:t>MS</w:t>
            </w:r>
          </w:p>
        </w:tc>
        <w:tc>
          <w:tcPr>
            <w:tcW w:w="547" w:type="pct"/>
          </w:tcPr>
          <w:p w14:paraId="5B356452" w14:textId="77777777" w:rsidR="00626446" w:rsidRPr="00FC3F47" w:rsidRDefault="00626446" w:rsidP="00626446">
            <w:pPr>
              <w:rPr>
                <w:b/>
                <w:szCs w:val="24"/>
              </w:rPr>
            </w:pPr>
            <w:r w:rsidRPr="00FC3F47">
              <w:rPr>
                <w:b/>
                <w:szCs w:val="24"/>
              </w:rPr>
              <w:t>Tip MS</w:t>
            </w:r>
          </w:p>
        </w:tc>
        <w:tc>
          <w:tcPr>
            <w:tcW w:w="1534" w:type="pct"/>
            <w:shd w:val="clear" w:color="auto" w:fill="auto"/>
            <w:vAlign w:val="center"/>
          </w:tcPr>
          <w:p w14:paraId="2A567AC7" w14:textId="77777777" w:rsidR="00626446" w:rsidRPr="00FC3F47" w:rsidRDefault="00626446" w:rsidP="00626446">
            <w:pPr>
              <w:ind w:left="360"/>
              <w:jc w:val="center"/>
              <w:rPr>
                <w:b/>
                <w:szCs w:val="24"/>
              </w:rPr>
            </w:pPr>
            <w:r w:rsidRPr="00FC3F47">
              <w:rPr>
                <w:b/>
                <w:szCs w:val="24"/>
              </w:rPr>
              <w:t>Titlu MS</w:t>
            </w:r>
          </w:p>
        </w:tc>
        <w:tc>
          <w:tcPr>
            <w:tcW w:w="2357" w:type="pct"/>
            <w:shd w:val="clear" w:color="auto" w:fill="auto"/>
            <w:vAlign w:val="center"/>
          </w:tcPr>
          <w:p w14:paraId="52B0E7BA" w14:textId="77777777" w:rsidR="00626446" w:rsidRPr="00FC3F47" w:rsidRDefault="00626446" w:rsidP="00626446">
            <w:pPr>
              <w:ind w:left="360"/>
              <w:jc w:val="center"/>
              <w:rPr>
                <w:b/>
                <w:szCs w:val="24"/>
              </w:rPr>
            </w:pPr>
            <w:r w:rsidRPr="00FC3F47">
              <w:rPr>
                <w:b/>
                <w:szCs w:val="24"/>
              </w:rPr>
              <w:t>Descriere MS</w:t>
            </w:r>
          </w:p>
        </w:tc>
      </w:tr>
      <w:tr w:rsidR="00626446" w:rsidRPr="00FC3F47" w14:paraId="4918E255" w14:textId="77777777" w:rsidTr="001D7961">
        <w:trPr>
          <w:jc w:val="center"/>
        </w:trPr>
        <w:tc>
          <w:tcPr>
            <w:tcW w:w="562" w:type="pct"/>
            <w:vAlign w:val="center"/>
          </w:tcPr>
          <w:p w14:paraId="678B8242" w14:textId="77777777" w:rsidR="00626446" w:rsidRPr="00FC3F47" w:rsidRDefault="00626446" w:rsidP="00626446">
            <w:pPr>
              <w:rPr>
                <w:szCs w:val="24"/>
                <w:lang w:eastAsia="ro-RO"/>
              </w:rPr>
            </w:pPr>
            <w:r w:rsidRPr="00FC3F47">
              <w:rPr>
                <w:szCs w:val="24"/>
                <w:lang w:eastAsia="ro-RO"/>
              </w:rPr>
              <w:t>3.2.1</w:t>
            </w:r>
          </w:p>
          <w:p w14:paraId="6E1115A2" w14:textId="77777777" w:rsidR="00626446" w:rsidRPr="00FC3F47" w:rsidRDefault="00626446" w:rsidP="00626446">
            <w:pPr>
              <w:rPr>
                <w:szCs w:val="24"/>
                <w:lang w:eastAsia="ro-RO"/>
              </w:rPr>
            </w:pPr>
          </w:p>
        </w:tc>
        <w:tc>
          <w:tcPr>
            <w:tcW w:w="547" w:type="pct"/>
          </w:tcPr>
          <w:p w14:paraId="2077EB21" w14:textId="77777777" w:rsidR="00626446" w:rsidRPr="00FC3F47" w:rsidRDefault="00626446" w:rsidP="00626446">
            <w:pPr>
              <w:ind w:left="16"/>
              <w:rPr>
                <w:szCs w:val="24"/>
                <w:lang w:eastAsia="ro-RO"/>
              </w:rPr>
            </w:pPr>
          </w:p>
          <w:p w14:paraId="33840D75" w14:textId="77777777" w:rsidR="00626446" w:rsidRPr="00FC3F47" w:rsidRDefault="00626446" w:rsidP="00626446">
            <w:pPr>
              <w:ind w:left="16"/>
              <w:rPr>
                <w:szCs w:val="24"/>
                <w:lang w:eastAsia="ro-RO"/>
              </w:rPr>
            </w:pPr>
            <w:r w:rsidRPr="00FC3F47">
              <w:rPr>
                <w:szCs w:val="24"/>
                <w:lang w:eastAsia="ro-RO"/>
              </w:rPr>
              <w:t>A</w:t>
            </w:r>
          </w:p>
        </w:tc>
        <w:tc>
          <w:tcPr>
            <w:tcW w:w="1534" w:type="pct"/>
            <w:vAlign w:val="center"/>
          </w:tcPr>
          <w:p w14:paraId="6C050B61" w14:textId="7DB1CB0F" w:rsidR="00626446" w:rsidRPr="00FC3F47" w:rsidRDefault="00626446" w:rsidP="00626446">
            <w:pPr>
              <w:rPr>
                <w:bCs/>
                <w:iCs/>
                <w:szCs w:val="24"/>
              </w:rPr>
            </w:pPr>
            <w:r w:rsidRPr="00FC3F47">
              <w:rPr>
                <w:bCs/>
                <w:iCs/>
                <w:szCs w:val="24"/>
              </w:rPr>
              <w:t>Identificarea de surse de finan</w:t>
            </w:r>
            <w:r w:rsidR="001B7E0A">
              <w:rPr>
                <w:bCs/>
                <w:iCs/>
                <w:szCs w:val="24"/>
              </w:rPr>
              <w:t>ț</w:t>
            </w:r>
            <w:r w:rsidRPr="00FC3F47">
              <w:rPr>
                <w:bCs/>
                <w:iCs/>
                <w:szCs w:val="24"/>
              </w:rPr>
              <w:t>are</w:t>
            </w:r>
          </w:p>
        </w:tc>
        <w:tc>
          <w:tcPr>
            <w:tcW w:w="2357" w:type="pct"/>
          </w:tcPr>
          <w:p w14:paraId="18928C31" w14:textId="1CF6CD9B" w:rsidR="00626446" w:rsidRPr="00FC3F47" w:rsidRDefault="00626446" w:rsidP="00626446">
            <w:pPr>
              <w:rPr>
                <w:szCs w:val="24"/>
              </w:rPr>
            </w:pPr>
            <w:r w:rsidRPr="00FC3F47">
              <w:rPr>
                <w:szCs w:val="24"/>
              </w:rPr>
              <w:t>Administratorul va urmări identificarea de surse de finan</w:t>
            </w:r>
            <w:r w:rsidR="001B7E0A">
              <w:rPr>
                <w:szCs w:val="24"/>
              </w:rPr>
              <w:t>ț</w:t>
            </w:r>
            <w:r w:rsidRPr="00FC3F47">
              <w:rPr>
                <w:szCs w:val="24"/>
              </w:rPr>
              <w:t>are în vederea asigurării bugetului necesar pentru implementarea planului de management.</w:t>
            </w:r>
          </w:p>
        </w:tc>
      </w:tr>
      <w:tr w:rsidR="00626446" w:rsidRPr="00FC3F47" w14:paraId="1E3BB2F8" w14:textId="77777777" w:rsidTr="001D7961">
        <w:trPr>
          <w:jc w:val="center"/>
        </w:trPr>
        <w:tc>
          <w:tcPr>
            <w:tcW w:w="562" w:type="pct"/>
            <w:vAlign w:val="center"/>
          </w:tcPr>
          <w:p w14:paraId="5AAFA900" w14:textId="77777777" w:rsidR="00626446" w:rsidRPr="00FC3F47" w:rsidRDefault="00626446" w:rsidP="00626446">
            <w:pPr>
              <w:rPr>
                <w:szCs w:val="24"/>
                <w:lang w:eastAsia="ro-RO"/>
              </w:rPr>
            </w:pPr>
            <w:r w:rsidRPr="00FC3F47">
              <w:rPr>
                <w:szCs w:val="24"/>
                <w:lang w:eastAsia="ro-RO"/>
              </w:rPr>
              <w:t>3.2.2</w:t>
            </w:r>
          </w:p>
          <w:p w14:paraId="1FF341D7" w14:textId="77777777" w:rsidR="00626446" w:rsidRPr="00FC3F47" w:rsidRDefault="00626446" w:rsidP="00626446">
            <w:pPr>
              <w:rPr>
                <w:szCs w:val="24"/>
                <w:lang w:eastAsia="ro-RO"/>
              </w:rPr>
            </w:pPr>
          </w:p>
          <w:p w14:paraId="52318A9A" w14:textId="77777777" w:rsidR="00626446" w:rsidRPr="00FC3F47" w:rsidRDefault="00626446" w:rsidP="00626446">
            <w:pPr>
              <w:rPr>
                <w:szCs w:val="24"/>
                <w:lang w:eastAsia="ro-RO"/>
              </w:rPr>
            </w:pPr>
          </w:p>
          <w:p w14:paraId="519F2A4F" w14:textId="77777777" w:rsidR="00626446" w:rsidRPr="00FC3F47" w:rsidRDefault="00626446" w:rsidP="00626446">
            <w:pPr>
              <w:rPr>
                <w:szCs w:val="24"/>
                <w:lang w:eastAsia="ro-RO"/>
              </w:rPr>
            </w:pPr>
          </w:p>
        </w:tc>
        <w:tc>
          <w:tcPr>
            <w:tcW w:w="547" w:type="pct"/>
          </w:tcPr>
          <w:p w14:paraId="6226F5E9" w14:textId="77777777" w:rsidR="00626446" w:rsidRPr="00FC3F47" w:rsidRDefault="00626446" w:rsidP="00626446">
            <w:pPr>
              <w:ind w:left="16"/>
              <w:rPr>
                <w:szCs w:val="24"/>
                <w:lang w:eastAsia="ro-RO"/>
              </w:rPr>
            </w:pPr>
          </w:p>
          <w:p w14:paraId="0BB4C3FD" w14:textId="77777777" w:rsidR="00626446" w:rsidRPr="00FC3F47" w:rsidRDefault="00626446" w:rsidP="00626446">
            <w:pPr>
              <w:ind w:left="16"/>
              <w:rPr>
                <w:szCs w:val="24"/>
                <w:lang w:eastAsia="ro-RO"/>
              </w:rPr>
            </w:pPr>
            <w:r w:rsidRPr="00FC3F47">
              <w:rPr>
                <w:szCs w:val="24"/>
                <w:lang w:eastAsia="ro-RO"/>
              </w:rPr>
              <w:t>A</w:t>
            </w:r>
          </w:p>
        </w:tc>
        <w:tc>
          <w:tcPr>
            <w:tcW w:w="1534" w:type="pct"/>
            <w:vAlign w:val="center"/>
          </w:tcPr>
          <w:p w14:paraId="30CF7A4E" w14:textId="006C5423" w:rsidR="00626446" w:rsidRPr="00FC3F47" w:rsidRDefault="00626446" w:rsidP="00626446">
            <w:pPr>
              <w:rPr>
                <w:bCs/>
                <w:iCs/>
                <w:szCs w:val="24"/>
              </w:rPr>
            </w:pPr>
            <w:r w:rsidRPr="00FC3F47">
              <w:rPr>
                <w:bCs/>
                <w:iCs/>
                <w:szCs w:val="24"/>
              </w:rPr>
              <w:t>Elaborarea de cereri de finan</w:t>
            </w:r>
            <w:r w:rsidR="001B7E0A">
              <w:rPr>
                <w:bCs/>
                <w:iCs/>
                <w:szCs w:val="24"/>
              </w:rPr>
              <w:t>ț</w:t>
            </w:r>
            <w:r w:rsidRPr="00FC3F47">
              <w:rPr>
                <w:bCs/>
                <w:iCs/>
                <w:szCs w:val="24"/>
              </w:rPr>
              <w:t xml:space="preserve">are pentru diferite fonduri </w:t>
            </w:r>
            <w:r w:rsidR="001B7E0A">
              <w:rPr>
                <w:bCs/>
                <w:iCs/>
                <w:szCs w:val="24"/>
              </w:rPr>
              <w:t>ș</w:t>
            </w:r>
            <w:r w:rsidRPr="00FC3F47">
              <w:rPr>
                <w:bCs/>
                <w:iCs/>
                <w:szCs w:val="24"/>
              </w:rPr>
              <w:t>i programe de finan</w:t>
            </w:r>
            <w:r w:rsidR="001B7E0A">
              <w:rPr>
                <w:bCs/>
                <w:iCs/>
                <w:szCs w:val="24"/>
              </w:rPr>
              <w:t>ț</w:t>
            </w:r>
            <w:r w:rsidRPr="00FC3F47">
              <w:rPr>
                <w:bCs/>
                <w:iCs/>
                <w:szCs w:val="24"/>
              </w:rPr>
              <w:t>are.</w:t>
            </w:r>
          </w:p>
        </w:tc>
        <w:tc>
          <w:tcPr>
            <w:tcW w:w="2357" w:type="pct"/>
          </w:tcPr>
          <w:p w14:paraId="2293E16C" w14:textId="14271808" w:rsidR="00626446" w:rsidRPr="00FC3F47" w:rsidRDefault="00626446" w:rsidP="00626446">
            <w:pPr>
              <w:rPr>
                <w:bCs/>
                <w:iCs/>
                <w:szCs w:val="24"/>
              </w:rPr>
            </w:pPr>
            <w:r w:rsidRPr="00FC3F47">
              <w:rPr>
                <w:szCs w:val="24"/>
                <w:lang w:eastAsia="ro-RO"/>
              </w:rPr>
              <w:t>Administratorul sitului va depune cereri de finan</w:t>
            </w:r>
            <w:r w:rsidR="001B7E0A">
              <w:rPr>
                <w:szCs w:val="24"/>
                <w:lang w:eastAsia="ro-RO"/>
              </w:rPr>
              <w:t>ț</w:t>
            </w:r>
            <w:r w:rsidRPr="00FC3F47">
              <w:rPr>
                <w:szCs w:val="24"/>
                <w:lang w:eastAsia="ro-RO"/>
              </w:rPr>
              <w:t xml:space="preserve">are pentru diferite fonduri </w:t>
            </w:r>
            <w:r w:rsidR="001B7E0A">
              <w:rPr>
                <w:szCs w:val="24"/>
                <w:lang w:eastAsia="ro-RO"/>
              </w:rPr>
              <w:t>ș</w:t>
            </w:r>
            <w:r w:rsidRPr="00FC3F47">
              <w:rPr>
                <w:szCs w:val="24"/>
                <w:lang w:eastAsia="ro-RO"/>
              </w:rPr>
              <w:t>i programe de finan</w:t>
            </w:r>
            <w:r w:rsidR="001B7E0A">
              <w:rPr>
                <w:szCs w:val="24"/>
                <w:lang w:eastAsia="ro-RO"/>
              </w:rPr>
              <w:t>ț</w:t>
            </w:r>
            <w:r w:rsidRPr="00FC3F47">
              <w:rPr>
                <w:szCs w:val="24"/>
                <w:lang w:eastAsia="ro-RO"/>
              </w:rPr>
              <w:t>are în vederea asigurării bugetului necesar pentru implementarea planului de management</w:t>
            </w:r>
          </w:p>
        </w:tc>
      </w:tr>
      <w:tr w:rsidR="00626446" w:rsidRPr="00FC3F47" w14:paraId="25AA56A2" w14:textId="77777777" w:rsidTr="001D7961">
        <w:trPr>
          <w:jc w:val="center"/>
        </w:trPr>
        <w:tc>
          <w:tcPr>
            <w:tcW w:w="562" w:type="pct"/>
            <w:vAlign w:val="center"/>
          </w:tcPr>
          <w:p w14:paraId="734D998D" w14:textId="77777777" w:rsidR="00626446" w:rsidRPr="00FC3F47" w:rsidRDefault="00626446" w:rsidP="00626446">
            <w:pPr>
              <w:rPr>
                <w:szCs w:val="24"/>
                <w:lang w:eastAsia="ro-RO"/>
              </w:rPr>
            </w:pPr>
            <w:r w:rsidRPr="00FC3F47">
              <w:rPr>
                <w:szCs w:val="24"/>
                <w:lang w:eastAsia="ro-RO"/>
              </w:rPr>
              <w:t>3.2.3</w:t>
            </w:r>
          </w:p>
          <w:p w14:paraId="03089EAD" w14:textId="77777777" w:rsidR="00626446" w:rsidRPr="00FC3F47" w:rsidRDefault="00626446" w:rsidP="00626446">
            <w:pPr>
              <w:rPr>
                <w:szCs w:val="24"/>
                <w:lang w:eastAsia="ro-RO"/>
              </w:rPr>
            </w:pPr>
          </w:p>
          <w:p w14:paraId="7CBC0E6A" w14:textId="77777777" w:rsidR="00626446" w:rsidRPr="00FC3F47" w:rsidRDefault="00626446" w:rsidP="00626446">
            <w:pPr>
              <w:rPr>
                <w:szCs w:val="24"/>
                <w:lang w:eastAsia="ro-RO"/>
              </w:rPr>
            </w:pPr>
          </w:p>
          <w:p w14:paraId="5581E1DC" w14:textId="77777777" w:rsidR="00626446" w:rsidRPr="00FC3F47" w:rsidRDefault="00626446" w:rsidP="00626446">
            <w:pPr>
              <w:rPr>
                <w:szCs w:val="24"/>
                <w:lang w:eastAsia="ro-RO"/>
              </w:rPr>
            </w:pPr>
          </w:p>
          <w:p w14:paraId="72C28E4F" w14:textId="77777777" w:rsidR="00626446" w:rsidRPr="00FC3F47" w:rsidRDefault="00626446" w:rsidP="00626446">
            <w:pPr>
              <w:rPr>
                <w:szCs w:val="24"/>
                <w:lang w:eastAsia="ro-RO"/>
              </w:rPr>
            </w:pPr>
          </w:p>
          <w:p w14:paraId="2CDA614A" w14:textId="77777777" w:rsidR="00626446" w:rsidRPr="00FC3F47" w:rsidRDefault="00626446" w:rsidP="00626446">
            <w:pPr>
              <w:rPr>
                <w:szCs w:val="24"/>
                <w:lang w:eastAsia="ro-RO"/>
              </w:rPr>
            </w:pPr>
          </w:p>
          <w:p w14:paraId="50D31FA2" w14:textId="77777777" w:rsidR="00626446" w:rsidRPr="00FC3F47" w:rsidRDefault="00626446" w:rsidP="00626446">
            <w:pPr>
              <w:rPr>
                <w:szCs w:val="24"/>
                <w:lang w:eastAsia="ro-RO"/>
              </w:rPr>
            </w:pPr>
          </w:p>
        </w:tc>
        <w:tc>
          <w:tcPr>
            <w:tcW w:w="547" w:type="pct"/>
          </w:tcPr>
          <w:p w14:paraId="4E717C31" w14:textId="77777777" w:rsidR="00626446" w:rsidRPr="00FC3F47" w:rsidRDefault="00626446" w:rsidP="00626446">
            <w:pPr>
              <w:ind w:left="16"/>
              <w:rPr>
                <w:szCs w:val="24"/>
                <w:lang w:eastAsia="ro-RO"/>
              </w:rPr>
            </w:pPr>
          </w:p>
          <w:p w14:paraId="72B644AE" w14:textId="77777777" w:rsidR="00626446" w:rsidRPr="00FC3F47" w:rsidRDefault="00626446" w:rsidP="00626446">
            <w:pPr>
              <w:ind w:left="16"/>
              <w:rPr>
                <w:szCs w:val="24"/>
                <w:lang w:eastAsia="ro-RO"/>
              </w:rPr>
            </w:pPr>
            <w:r w:rsidRPr="00FC3F47">
              <w:rPr>
                <w:szCs w:val="24"/>
                <w:lang w:eastAsia="ro-RO"/>
              </w:rPr>
              <w:t>A</w:t>
            </w:r>
          </w:p>
        </w:tc>
        <w:tc>
          <w:tcPr>
            <w:tcW w:w="1534" w:type="pct"/>
            <w:vAlign w:val="center"/>
          </w:tcPr>
          <w:p w14:paraId="5575C218" w14:textId="16EC84D2" w:rsidR="00626446" w:rsidRPr="00FC3F47" w:rsidRDefault="00626446" w:rsidP="00626446">
            <w:pPr>
              <w:rPr>
                <w:bCs/>
                <w:iCs/>
                <w:szCs w:val="24"/>
              </w:rPr>
            </w:pPr>
            <w:r w:rsidRPr="00FC3F47">
              <w:rPr>
                <w:bCs/>
                <w:iCs/>
                <w:szCs w:val="24"/>
              </w:rPr>
              <w:t xml:space="preserve">Evaluarea cererilor de avize </w:t>
            </w:r>
            <w:r w:rsidR="001B7E0A">
              <w:rPr>
                <w:bCs/>
                <w:iCs/>
                <w:szCs w:val="24"/>
              </w:rPr>
              <w:t>ș</w:t>
            </w:r>
            <w:r w:rsidRPr="00FC3F47">
              <w:rPr>
                <w:bCs/>
                <w:iCs/>
                <w:szCs w:val="24"/>
              </w:rPr>
              <w:t>i eliberarea avizelor</w:t>
            </w:r>
          </w:p>
          <w:p w14:paraId="21A3E85D" w14:textId="77777777" w:rsidR="00626446" w:rsidRPr="00FC3F47" w:rsidRDefault="00626446" w:rsidP="00626446">
            <w:pPr>
              <w:rPr>
                <w:bCs/>
                <w:iCs/>
                <w:szCs w:val="24"/>
              </w:rPr>
            </w:pPr>
          </w:p>
          <w:p w14:paraId="281602DD" w14:textId="77777777" w:rsidR="00626446" w:rsidRPr="00FC3F47" w:rsidRDefault="00626446" w:rsidP="00626446">
            <w:pPr>
              <w:rPr>
                <w:bCs/>
                <w:iCs/>
                <w:szCs w:val="24"/>
              </w:rPr>
            </w:pPr>
          </w:p>
          <w:p w14:paraId="6F78B245" w14:textId="77777777" w:rsidR="00626446" w:rsidRPr="00FC3F47" w:rsidRDefault="00626446" w:rsidP="00626446">
            <w:pPr>
              <w:rPr>
                <w:bCs/>
                <w:iCs/>
                <w:szCs w:val="24"/>
              </w:rPr>
            </w:pPr>
          </w:p>
          <w:p w14:paraId="045C070B" w14:textId="77777777" w:rsidR="00626446" w:rsidRPr="00FC3F47" w:rsidRDefault="00626446" w:rsidP="00626446">
            <w:pPr>
              <w:rPr>
                <w:bCs/>
                <w:iCs/>
                <w:szCs w:val="24"/>
              </w:rPr>
            </w:pPr>
            <w:r w:rsidRPr="00FC3F47">
              <w:rPr>
                <w:bCs/>
                <w:iCs/>
                <w:szCs w:val="24"/>
              </w:rPr>
              <w:t xml:space="preserve"> </w:t>
            </w:r>
          </w:p>
        </w:tc>
        <w:tc>
          <w:tcPr>
            <w:tcW w:w="2357" w:type="pct"/>
          </w:tcPr>
          <w:p w14:paraId="5986DBC7" w14:textId="2171D75E" w:rsidR="00626446" w:rsidRPr="00FC3F47" w:rsidRDefault="00626446" w:rsidP="00626446">
            <w:pPr>
              <w:rPr>
                <w:bCs/>
                <w:iCs/>
                <w:szCs w:val="24"/>
              </w:rPr>
            </w:pPr>
            <w:r w:rsidRPr="00FC3F47">
              <w:rPr>
                <w:szCs w:val="24"/>
                <w:lang w:eastAsia="ro-RO"/>
              </w:rPr>
              <w:t>Administratorul sitului</w:t>
            </w:r>
            <w:r w:rsidRPr="00FC3F47">
              <w:rPr>
                <w:bCs/>
                <w:iCs/>
                <w:szCs w:val="24"/>
              </w:rPr>
              <w:t xml:space="preserve"> va evalua cererile de avize primite </w:t>
            </w:r>
            <w:r w:rsidR="001B7E0A">
              <w:rPr>
                <w:bCs/>
                <w:iCs/>
                <w:szCs w:val="24"/>
              </w:rPr>
              <w:t>ș</w:t>
            </w:r>
            <w:r w:rsidRPr="00FC3F47">
              <w:rPr>
                <w:bCs/>
                <w:iCs/>
                <w:szCs w:val="24"/>
              </w:rPr>
              <w:t>i documenta</w:t>
            </w:r>
            <w:r w:rsidR="001B7E0A">
              <w:rPr>
                <w:bCs/>
                <w:iCs/>
                <w:szCs w:val="24"/>
              </w:rPr>
              <w:t>ț</w:t>
            </w:r>
            <w:r w:rsidRPr="00FC3F47">
              <w:rPr>
                <w:bCs/>
                <w:iCs/>
                <w:szCs w:val="24"/>
              </w:rPr>
              <w:t>iile aferente, inclusiv deplasându-se la fa</w:t>
            </w:r>
            <w:r w:rsidR="001B7E0A">
              <w:rPr>
                <w:bCs/>
                <w:iCs/>
                <w:szCs w:val="24"/>
              </w:rPr>
              <w:t>ț</w:t>
            </w:r>
            <w:r w:rsidRPr="00FC3F47">
              <w:rPr>
                <w:bCs/>
                <w:iCs/>
                <w:szCs w:val="24"/>
              </w:rPr>
              <w:t>a locului pentru verificarea situa</w:t>
            </w:r>
            <w:r w:rsidR="001B7E0A">
              <w:rPr>
                <w:bCs/>
                <w:iCs/>
                <w:szCs w:val="24"/>
              </w:rPr>
              <w:t>ț</w:t>
            </w:r>
            <w:r w:rsidRPr="00FC3F47">
              <w:rPr>
                <w:bCs/>
                <w:iCs/>
                <w:szCs w:val="24"/>
              </w:rPr>
              <w:t>iei, dacă este cazul. Pentru această activitate se poate percepe un tarif, veniturile ob</w:t>
            </w:r>
            <w:r w:rsidR="001B7E0A">
              <w:rPr>
                <w:bCs/>
                <w:iCs/>
                <w:szCs w:val="24"/>
              </w:rPr>
              <w:t>ț</w:t>
            </w:r>
            <w:r w:rsidRPr="00FC3F47">
              <w:rPr>
                <w:bCs/>
                <w:iCs/>
                <w:szCs w:val="24"/>
              </w:rPr>
              <w:t>inute din această activitate fiind alocate implementării planului de management.</w:t>
            </w:r>
          </w:p>
        </w:tc>
      </w:tr>
    </w:tbl>
    <w:p w14:paraId="12CA4990" w14:textId="77777777" w:rsidR="00626446" w:rsidRPr="00FC3F47" w:rsidRDefault="00626446" w:rsidP="00626446">
      <w:pPr>
        <w:rPr>
          <w:rFonts w:eastAsia="Times New Roman"/>
          <w:bCs/>
          <w:i/>
          <w:iCs/>
          <w:szCs w:val="24"/>
        </w:rPr>
      </w:pPr>
    </w:p>
    <w:p w14:paraId="7574E271" w14:textId="7364CA2F" w:rsidR="00626446" w:rsidRPr="00FC3F47" w:rsidRDefault="0073441A" w:rsidP="0073441A">
      <w:pPr>
        <w:pStyle w:val="Caption"/>
        <w:rPr>
          <w:rFonts w:eastAsia="Times New Roman"/>
          <w:b w:val="0"/>
          <w:bCs/>
          <w:szCs w:val="24"/>
        </w:rPr>
      </w:pPr>
      <w:bookmarkStart w:id="156" w:name="_Hlk147041110"/>
      <w:r w:rsidRPr="00FC3F47">
        <w:t xml:space="preserve">Tabel </w:t>
      </w:r>
      <w:r w:rsidRPr="00FC3F47">
        <w:fldChar w:fldCharType="begin"/>
      </w:r>
      <w:r w:rsidRPr="00FC3F47">
        <w:instrText xml:space="preserve"> SEQ Tabel \* ARABIC </w:instrText>
      </w:r>
      <w:r w:rsidRPr="00FC3F47">
        <w:fldChar w:fldCharType="separate"/>
      </w:r>
      <w:r w:rsidR="00AB428C">
        <w:rPr>
          <w:noProof/>
        </w:rPr>
        <w:t>33</w:t>
      </w:r>
      <w:r w:rsidRPr="00FC3F47">
        <w:fldChar w:fldCharType="end"/>
      </w:r>
      <w:r w:rsidRPr="00FC3F47">
        <w:t xml:space="preserve">. </w:t>
      </w:r>
      <w:r w:rsidR="00626446" w:rsidRPr="00FC3F47">
        <w:rPr>
          <w:rFonts w:eastAsia="Times New Roman"/>
          <w:b w:val="0"/>
          <w:bCs/>
          <w:szCs w:val="24"/>
        </w:rPr>
        <w:t>OS 7 Asigurarea logisticii necesare pentru implementarea planului de management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1020"/>
        <w:gridCol w:w="2860"/>
        <w:gridCol w:w="4395"/>
      </w:tblGrid>
      <w:tr w:rsidR="00626446" w:rsidRPr="00FC3F47" w14:paraId="609EEBFA" w14:textId="77777777" w:rsidTr="001D7961">
        <w:trPr>
          <w:tblHeader/>
          <w:jc w:val="center"/>
        </w:trPr>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201FEDAF" w14:textId="77777777" w:rsidR="00626446" w:rsidRPr="00FC3F47" w:rsidRDefault="00626446" w:rsidP="00626446">
            <w:pPr>
              <w:jc w:val="center"/>
              <w:rPr>
                <w:b/>
                <w:szCs w:val="24"/>
              </w:rPr>
            </w:pPr>
            <w:r w:rsidRPr="00FC3F47">
              <w:rPr>
                <w:b/>
                <w:szCs w:val="24"/>
              </w:rPr>
              <w:t>Cod</w:t>
            </w:r>
          </w:p>
          <w:p w14:paraId="03EE03F5" w14:textId="77777777" w:rsidR="00626446" w:rsidRPr="00FC3F47" w:rsidRDefault="00626446" w:rsidP="00626446">
            <w:pPr>
              <w:ind w:left="31"/>
              <w:jc w:val="center"/>
              <w:rPr>
                <w:b/>
                <w:szCs w:val="24"/>
              </w:rPr>
            </w:pPr>
            <w:r w:rsidRPr="00FC3F47">
              <w:rPr>
                <w:b/>
                <w:szCs w:val="24"/>
              </w:rPr>
              <w:t>MS</w:t>
            </w:r>
          </w:p>
        </w:tc>
        <w:tc>
          <w:tcPr>
            <w:tcW w:w="547" w:type="pct"/>
            <w:tcBorders>
              <w:top w:val="single" w:sz="4" w:space="0" w:color="auto"/>
              <w:left w:val="single" w:sz="4" w:space="0" w:color="auto"/>
              <w:bottom w:val="single" w:sz="4" w:space="0" w:color="auto"/>
              <w:right w:val="single" w:sz="4" w:space="0" w:color="auto"/>
            </w:tcBorders>
          </w:tcPr>
          <w:p w14:paraId="5D1A7604" w14:textId="77777777" w:rsidR="00626446" w:rsidRPr="00FC3F47" w:rsidRDefault="00626446" w:rsidP="00626446">
            <w:pPr>
              <w:rPr>
                <w:b/>
                <w:szCs w:val="24"/>
              </w:rPr>
            </w:pPr>
            <w:r w:rsidRPr="00FC3F47">
              <w:rPr>
                <w:b/>
                <w:szCs w:val="24"/>
              </w:rPr>
              <w:t>Tip MS</w:t>
            </w:r>
          </w:p>
        </w:tc>
        <w:tc>
          <w:tcPr>
            <w:tcW w:w="1534" w:type="pct"/>
            <w:tcBorders>
              <w:top w:val="single" w:sz="4" w:space="0" w:color="auto"/>
              <w:left w:val="single" w:sz="4" w:space="0" w:color="auto"/>
              <w:bottom w:val="single" w:sz="4" w:space="0" w:color="auto"/>
              <w:right w:val="single" w:sz="4" w:space="0" w:color="auto"/>
            </w:tcBorders>
            <w:shd w:val="clear" w:color="auto" w:fill="auto"/>
            <w:vAlign w:val="center"/>
          </w:tcPr>
          <w:p w14:paraId="5B2E5124" w14:textId="77777777" w:rsidR="00626446" w:rsidRPr="00FC3F47" w:rsidRDefault="00626446" w:rsidP="00626446">
            <w:pPr>
              <w:ind w:left="360"/>
              <w:jc w:val="center"/>
              <w:rPr>
                <w:b/>
                <w:szCs w:val="24"/>
              </w:rPr>
            </w:pPr>
            <w:r w:rsidRPr="00FC3F47">
              <w:rPr>
                <w:b/>
                <w:szCs w:val="24"/>
              </w:rPr>
              <w:t>Titlu MS</w:t>
            </w:r>
          </w:p>
        </w:tc>
        <w:tc>
          <w:tcPr>
            <w:tcW w:w="2357" w:type="pct"/>
            <w:tcBorders>
              <w:top w:val="single" w:sz="4" w:space="0" w:color="auto"/>
              <w:left w:val="single" w:sz="4" w:space="0" w:color="auto"/>
              <w:bottom w:val="single" w:sz="4" w:space="0" w:color="auto"/>
              <w:right w:val="single" w:sz="4" w:space="0" w:color="auto"/>
            </w:tcBorders>
            <w:shd w:val="clear" w:color="auto" w:fill="auto"/>
            <w:vAlign w:val="center"/>
          </w:tcPr>
          <w:p w14:paraId="1AEBBC2E" w14:textId="77777777" w:rsidR="00626446" w:rsidRPr="00FC3F47" w:rsidRDefault="00626446" w:rsidP="00626446">
            <w:pPr>
              <w:ind w:left="360"/>
              <w:jc w:val="center"/>
              <w:rPr>
                <w:b/>
                <w:szCs w:val="24"/>
              </w:rPr>
            </w:pPr>
            <w:r w:rsidRPr="00FC3F47">
              <w:rPr>
                <w:b/>
                <w:szCs w:val="24"/>
              </w:rPr>
              <w:t>Descriere MS</w:t>
            </w:r>
          </w:p>
        </w:tc>
      </w:tr>
      <w:tr w:rsidR="00626446" w:rsidRPr="00FC3F47" w14:paraId="15C1F559" w14:textId="77777777" w:rsidTr="001D7961">
        <w:trPr>
          <w:jc w:val="center"/>
        </w:trPr>
        <w:tc>
          <w:tcPr>
            <w:tcW w:w="562" w:type="pct"/>
            <w:tcBorders>
              <w:top w:val="single" w:sz="4" w:space="0" w:color="auto"/>
              <w:left w:val="single" w:sz="4" w:space="0" w:color="auto"/>
              <w:bottom w:val="single" w:sz="4" w:space="0" w:color="auto"/>
              <w:right w:val="single" w:sz="4" w:space="0" w:color="auto"/>
            </w:tcBorders>
            <w:vAlign w:val="center"/>
          </w:tcPr>
          <w:p w14:paraId="4BCFC9A9" w14:textId="77777777" w:rsidR="00626446" w:rsidRPr="00FC3F47" w:rsidRDefault="00626446" w:rsidP="00626446">
            <w:pPr>
              <w:rPr>
                <w:szCs w:val="24"/>
                <w:lang w:eastAsia="ro-RO"/>
              </w:rPr>
            </w:pPr>
            <w:r w:rsidRPr="00FC3F47">
              <w:rPr>
                <w:szCs w:val="24"/>
                <w:lang w:eastAsia="ro-RO"/>
              </w:rPr>
              <w:t>3.3.1</w:t>
            </w:r>
          </w:p>
          <w:p w14:paraId="7D782B30" w14:textId="77777777" w:rsidR="00626446" w:rsidRPr="00FC3F47" w:rsidRDefault="00626446" w:rsidP="00626446">
            <w:pPr>
              <w:rPr>
                <w:szCs w:val="24"/>
                <w:lang w:eastAsia="ro-RO"/>
              </w:rPr>
            </w:pPr>
          </w:p>
        </w:tc>
        <w:tc>
          <w:tcPr>
            <w:tcW w:w="547" w:type="pct"/>
            <w:tcBorders>
              <w:top w:val="single" w:sz="4" w:space="0" w:color="auto"/>
              <w:left w:val="single" w:sz="4" w:space="0" w:color="auto"/>
              <w:bottom w:val="single" w:sz="4" w:space="0" w:color="auto"/>
              <w:right w:val="single" w:sz="4" w:space="0" w:color="auto"/>
            </w:tcBorders>
          </w:tcPr>
          <w:p w14:paraId="061DC5A1" w14:textId="77777777" w:rsidR="00626446" w:rsidRPr="00FC3F47" w:rsidRDefault="00626446" w:rsidP="00626446">
            <w:pPr>
              <w:ind w:left="16"/>
              <w:rPr>
                <w:szCs w:val="24"/>
                <w:lang w:eastAsia="ro-RO"/>
              </w:rPr>
            </w:pPr>
          </w:p>
          <w:p w14:paraId="3F336843" w14:textId="77777777" w:rsidR="00626446" w:rsidRPr="00FC3F47" w:rsidRDefault="00626446" w:rsidP="00626446">
            <w:pPr>
              <w:ind w:left="16"/>
              <w:rPr>
                <w:szCs w:val="24"/>
                <w:lang w:eastAsia="ro-RO"/>
              </w:rPr>
            </w:pPr>
            <w:r w:rsidRPr="00FC3F47">
              <w:rPr>
                <w:szCs w:val="24"/>
                <w:lang w:eastAsia="ro-RO"/>
              </w:rPr>
              <w:t>A</w:t>
            </w:r>
          </w:p>
        </w:tc>
        <w:tc>
          <w:tcPr>
            <w:tcW w:w="1534" w:type="pct"/>
            <w:tcBorders>
              <w:top w:val="single" w:sz="4" w:space="0" w:color="auto"/>
              <w:left w:val="single" w:sz="4" w:space="0" w:color="auto"/>
              <w:bottom w:val="single" w:sz="4" w:space="0" w:color="auto"/>
              <w:right w:val="single" w:sz="4" w:space="0" w:color="auto"/>
            </w:tcBorders>
            <w:vAlign w:val="center"/>
          </w:tcPr>
          <w:p w14:paraId="3233A3B7" w14:textId="08743939" w:rsidR="00BD4CC1" w:rsidRPr="00FC3F47" w:rsidRDefault="00BD4CC1" w:rsidP="00626446">
            <w:pPr>
              <w:widowControl w:val="0"/>
              <w:autoSpaceDE w:val="0"/>
              <w:autoSpaceDN w:val="0"/>
              <w:adjustRightInd w:val="0"/>
              <w:spacing w:before="1"/>
              <w:ind w:left="53"/>
            </w:pPr>
            <w:r>
              <w:t>Monitorizarea gradului de atingere a indicatorilor și justificare în cazul neatingerii acestora.</w:t>
            </w:r>
          </w:p>
        </w:tc>
        <w:tc>
          <w:tcPr>
            <w:tcW w:w="2357" w:type="pct"/>
            <w:tcBorders>
              <w:top w:val="single" w:sz="4" w:space="0" w:color="auto"/>
              <w:left w:val="single" w:sz="4" w:space="0" w:color="auto"/>
              <w:bottom w:val="single" w:sz="4" w:space="0" w:color="auto"/>
              <w:right w:val="single" w:sz="4" w:space="0" w:color="auto"/>
            </w:tcBorders>
          </w:tcPr>
          <w:p w14:paraId="021C6100" w14:textId="5E93FE63" w:rsidR="00941187" w:rsidRPr="00FC3F47" w:rsidRDefault="00626446" w:rsidP="00BD4CC1">
            <w:pPr>
              <w:widowControl w:val="0"/>
              <w:autoSpaceDE w:val="0"/>
              <w:autoSpaceDN w:val="0"/>
              <w:adjustRightInd w:val="0"/>
              <w:spacing w:before="1"/>
              <w:ind w:left="32" w:firstLine="32"/>
              <w:rPr>
                <w:szCs w:val="24"/>
              </w:rPr>
            </w:pPr>
            <w:r w:rsidRPr="00FC3F47">
              <w:rPr>
                <w:szCs w:val="24"/>
              </w:rPr>
              <w:t>Se v</w:t>
            </w:r>
            <w:r w:rsidR="00BD4CC1">
              <w:rPr>
                <w:szCs w:val="24"/>
              </w:rPr>
              <w:t>or</w:t>
            </w:r>
            <w:r w:rsidRPr="00FC3F47">
              <w:rPr>
                <w:szCs w:val="24"/>
              </w:rPr>
              <w:t xml:space="preserve"> monitoriza </w:t>
            </w:r>
            <w:r w:rsidR="00BD4CC1">
              <w:rPr>
                <w:szCs w:val="24"/>
              </w:rPr>
              <w:t xml:space="preserve">anual </w:t>
            </w:r>
            <w:r w:rsidRPr="00FC3F47">
              <w:rPr>
                <w:szCs w:val="24"/>
              </w:rPr>
              <w:t xml:space="preserve">implementarea </w:t>
            </w:r>
            <w:r w:rsidR="00BD4CC1">
              <w:rPr>
                <w:szCs w:val="24"/>
              </w:rPr>
              <w:t xml:space="preserve">măsurilor de conservare și realizarea indicatorilor conform planului de activități, și se va justifica (dacă este cazul) neîndeplinirea acestora. </w:t>
            </w:r>
          </w:p>
        </w:tc>
      </w:tr>
      <w:bookmarkEnd w:id="156"/>
      <w:tr w:rsidR="00626446" w:rsidRPr="00FC3F47" w14:paraId="6DF27A8A" w14:textId="77777777" w:rsidTr="001D7961">
        <w:trPr>
          <w:jc w:val="center"/>
        </w:trPr>
        <w:tc>
          <w:tcPr>
            <w:tcW w:w="562" w:type="pct"/>
            <w:tcBorders>
              <w:top w:val="single" w:sz="4" w:space="0" w:color="auto"/>
              <w:left w:val="single" w:sz="4" w:space="0" w:color="auto"/>
              <w:bottom w:val="single" w:sz="4" w:space="0" w:color="auto"/>
              <w:right w:val="single" w:sz="4" w:space="0" w:color="auto"/>
            </w:tcBorders>
            <w:vAlign w:val="center"/>
          </w:tcPr>
          <w:p w14:paraId="4CEE2196" w14:textId="77777777" w:rsidR="00626446" w:rsidRPr="00FC3F47" w:rsidRDefault="00626446" w:rsidP="00626446">
            <w:pPr>
              <w:rPr>
                <w:szCs w:val="24"/>
                <w:lang w:eastAsia="ro-RO"/>
              </w:rPr>
            </w:pPr>
            <w:r w:rsidRPr="00FC3F47">
              <w:rPr>
                <w:szCs w:val="24"/>
                <w:lang w:eastAsia="ro-RO"/>
              </w:rPr>
              <w:lastRenderedPageBreak/>
              <w:t>3.3.2</w:t>
            </w:r>
          </w:p>
          <w:p w14:paraId="668B688F" w14:textId="77777777" w:rsidR="00626446" w:rsidRPr="00FC3F47" w:rsidRDefault="00626446" w:rsidP="00626446">
            <w:pPr>
              <w:rPr>
                <w:szCs w:val="24"/>
                <w:lang w:eastAsia="ro-RO"/>
              </w:rPr>
            </w:pPr>
          </w:p>
          <w:p w14:paraId="0D371377" w14:textId="77777777" w:rsidR="00626446" w:rsidRPr="00FC3F47" w:rsidRDefault="00626446" w:rsidP="00626446">
            <w:pPr>
              <w:rPr>
                <w:szCs w:val="24"/>
                <w:lang w:eastAsia="ro-RO"/>
              </w:rPr>
            </w:pPr>
          </w:p>
          <w:p w14:paraId="14F263B8" w14:textId="77777777" w:rsidR="00626446" w:rsidRPr="00FC3F47" w:rsidRDefault="00626446" w:rsidP="00626446">
            <w:pPr>
              <w:rPr>
                <w:szCs w:val="24"/>
                <w:lang w:eastAsia="ro-RO"/>
              </w:rPr>
            </w:pPr>
          </w:p>
        </w:tc>
        <w:tc>
          <w:tcPr>
            <w:tcW w:w="547" w:type="pct"/>
            <w:tcBorders>
              <w:top w:val="single" w:sz="4" w:space="0" w:color="auto"/>
              <w:left w:val="single" w:sz="4" w:space="0" w:color="auto"/>
              <w:bottom w:val="single" w:sz="4" w:space="0" w:color="auto"/>
              <w:right w:val="single" w:sz="4" w:space="0" w:color="auto"/>
            </w:tcBorders>
          </w:tcPr>
          <w:p w14:paraId="31E8591E" w14:textId="77777777" w:rsidR="00626446" w:rsidRPr="00FC3F47" w:rsidRDefault="00626446" w:rsidP="00626446">
            <w:pPr>
              <w:ind w:left="16"/>
              <w:rPr>
                <w:szCs w:val="24"/>
                <w:lang w:eastAsia="ro-RO"/>
              </w:rPr>
            </w:pPr>
          </w:p>
          <w:p w14:paraId="39AFB47B" w14:textId="77777777" w:rsidR="00626446" w:rsidRPr="00FC3F47" w:rsidRDefault="00626446" w:rsidP="00626446">
            <w:pPr>
              <w:ind w:left="16"/>
              <w:rPr>
                <w:szCs w:val="24"/>
                <w:lang w:eastAsia="ro-RO"/>
              </w:rPr>
            </w:pPr>
            <w:r w:rsidRPr="00FC3F47">
              <w:rPr>
                <w:szCs w:val="24"/>
                <w:lang w:eastAsia="ro-RO"/>
              </w:rPr>
              <w:t>A</w:t>
            </w:r>
          </w:p>
        </w:tc>
        <w:tc>
          <w:tcPr>
            <w:tcW w:w="1534" w:type="pct"/>
            <w:tcBorders>
              <w:top w:val="single" w:sz="4" w:space="0" w:color="auto"/>
              <w:left w:val="single" w:sz="4" w:space="0" w:color="auto"/>
              <w:bottom w:val="single" w:sz="4" w:space="0" w:color="auto"/>
              <w:right w:val="single" w:sz="4" w:space="0" w:color="auto"/>
            </w:tcBorders>
            <w:vAlign w:val="center"/>
          </w:tcPr>
          <w:p w14:paraId="24ABB1B2" w14:textId="77777777" w:rsidR="00626446" w:rsidRPr="00FC3F47" w:rsidRDefault="00626446" w:rsidP="00626446">
            <w:pPr>
              <w:widowControl w:val="0"/>
              <w:autoSpaceDE w:val="0"/>
              <w:autoSpaceDN w:val="0"/>
              <w:adjustRightInd w:val="0"/>
              <w:spacing w:before="1"/>
              <w:ind w:left="53"/>
              <w:rPr>
                <w:szCs w:val="24"/>
              </w:rPr>
            </w:pPr>
            <w:r w:rsidRPr="00FC3F47">
              <w:rPr>
                <w:szCs w:val="24"/>
              </w:rPr>
              <w:t>Asigurarea logisticii necesare pentru implementarea planului de management</w:t>
            </w:r>
          </w:p>
        </w:tc>
        <w:tc>
          <w:tcPr>
            <w:tcW w:w="2357" w:type="pct"/>
            <w:tcBorders>
              <w:top w:val="single" w:sz="4" w:space="0" w:color="auto"/>
              <w:left w:val="single" w:sz="4" w:space="0" w:color="auto"/>
              <w:bottom w:val="single" w:sz="4" w:space="0" w:color="auto"/>
              <w:right w:val="single" w:sz="4" w:space="0" w:color="auto"/>
            </w:tcBorders>
          </w:tcPr>
          <w:p w14:paraId="69CCB96D" w14:textId="7161131B" w:rsidR="00626446" w:rsidRPr="00FC3F47" w:rsidRDefault="00626446" w:rsidP="00626446">
            <w:pPr>
              <w:widowControl w:val="0"/>
              <w:autoSpaceDE w:val="0"/>
              <w:autoSpaceDN w:val="0"/>
              <w:adjustRightInd w:val="0"/>
              <w:spacing w:before="1"/>
              <w:ind w:left="32" w:firstLine="32"/>
              <w:rPr>
                <w:szCs w:val="24"/>
              </w:rPr>
            </w:pPr>
            <w:r w:rsidRPr="00FC3F47">
              <w:rPr>
                <w:szCs w:val="24"/>
              </w:rPr>
              <w:t>Actualizare/îmbunătă</w:t>
            </w:r>
            <w:r w:rsidR="001B7E0A">
              <w:rPr>
                <w:szCs w:val="24"/>
              </w:rPr>
              <w:t>ț</w:t>
            </w:r>
            <w:r w:rsidRPr="00FC3F47">
              <w:rPr>
                <w:szCs w:val="24"/>
              </w:rPr>
              <w:t>ire baza de date GIS; achizi</w:t>
            </w:r>
            <w:r w:rsidR="001B7E0A">
              <w:rPr>
                <w:szCs w:val="24"/>
              </w:rPr>
              <w:t>ț</w:t>
            </w:r>
            <w:r w:rsidRPr="00FC3F47">
              <w:rPr>
                <w:szCs w:val="24"/>
              </w:rPr>
              <w:t>ii de tehnică pentru inventare/</w:t>
            </w:r>
            <w:r w:rsidR="00FC573F">
              <w:rPr>
                <w:szCs w:val="24"/>
              </w:rPr>
              <w:t xml:space="preserve"> </w:t>
            </w:r>
            <w:r w:rsidRPr="00FC3F47">
              <w:rPr>
                <w:szCs w:val="24"/>
              </w:rPr>
              <w:t>monitorizare; achizi</w:t>
            </w:r>
            <w:r w:rsidR="001B7E0A">
              <w:rPr>
                <w:szCs w:val="24"/>
              </w:rPr>
              <w:t>ț</w:t>
            </w:r>
            <w:r w:rsidRPr="00FC3F47">
              <w:rPr>
                <w:szCs w:val="24"/>
              </w:rPr>
              <w:t xml:space="preserve">ii vehicule pentru patrulare </w:t>
            </w:r>
            <w:r w:rsidR="001B7E0A">
              <w:rPr>
                <w:szCs w:val="24"/>
              </w:rPr>
              <w:t>ș</w:t>
            </w:r>
            <w:r w:rsidRPr="00FC3F47">
              <w:rPr>
                <w:szCs w:val="24"/>
              </w:rPr>
              <w:t>i pentru monitorizare; birotică.</w:t>
            </w:r>
          </w:p>
        </w:tc>
      </w:tr>
    </w:tbl>
    <w:p w14:paraId="0A53E836" w14:textId="77777777" w:rsidR="00626446" w:rsidRPr="00FC3F47" w:rsidRDefault="00626446" w:rsidP="00626446">
      <w:pPr>
        <w:rPr>
          <w:rFonts w:eastAsia="Times New Roman"/>
          <w:bCs/>
          <w:i/>
          <w:iCs/>
          <w:szCs w:val="24"/>
        </w:rPr>
      </w:pPr>
    </w:p>
    <w:p w14:paraId="50001EA2" w14:textId="78FA5498" w:rsidR="00626446" w:rsidRPr="00FC3F47" w:rsidRDefault="0073441A" w:rsidP="0073441A">
      <w:pPr>
        <w:pStyle w:val="Caption"/>
        <w:rPr>
          <w:rFonts w:eastAsia="Times New Roman"/>
          <w:b w:val="0"/>
          <w:bCs/>
          <w:szCs w:val="24"/>
          <w:lang w:eastAsia="ro-RO"/>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34</w:t>
      </w:r>
      <w:r w:rsidRPr="00FC3F47">
        <w:fldChar w:fldCharType="end"/>
      </w:r>
      <w:r w:rsidRPr="00FC3F47">
        <w:t xml:space="preserve">. </w:t>
      </w:r>
      <w:r w:rsidR="00626446" w:rsidRPr="00FC3F47">
        <w:rPr>
          <w:rFonts w:eastAsia="Times New Roman"/>
          <w:b w:val="0"/>
          <w:bCs/>
          <w:szCs w:val="24"/>
        </w:rPr>
        <w:t>OS 8 Dezvoltarea capacită</w:t>
      </w:r>
      <w:r w:rsidR="001B7E0A">
        <w:rPr>
          <w:rFonts w:eastAsia="Times New Roman"/>
          <w:b w:val="0"/>
          <w:bCs/>
          <w:szCs w:val="24"/>
        </w:rPr>
        <w:t>ț</w:t>
      </w:r>
      <w:r w:rsidR="00626446" w:rsidRPr="00FC3F47">
        <w:rPr>
          <w:rFonts w:eastAsia="Times New Roman"/>
          <w:b w:val="0"/>
          <w:bCs/>
          <w:szCs w:val="24"/>
        </w:rPr>
        <w:t>ii personalului implicat în administrarea/managementul sitului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1020"/>
        <w:gridCol w:w="2860"/>
        <w:gridCol w:w="4395"/>
      </w:tblGrid>
      <w:tr w:rsidR="00626446" w:rsidRPr="00FC3F47" w14:paraId="214BFD61" w14:textId="77777777" w:rsidTr="001D7961">
        <w:trPr>
          <w:tblHeader/>
          <w:jc w:val="center"/>
        </w:trPr>
        <w:tc>
          <w:tcPr>
            <w:tcW w:w="562" w:type="pct"/>
            <w:shd w:val="clear" w:color="auto" w:fill="auto"/>
            <w:vAlign w:val="center"/>
          </w:tcPr>
          <w:p w14:paraId="2FA3FD7A" w14:textId="77777777" w:rsidR="00626446" w:rsidRPr="00FC3F47" w:rsidRDefault="00626446" w:rsidP="00626446">
            <w:pPr>
              <w:jc w:val="center"/>
              <w:rPr>
                <w:b/>
                <w:szCs w:val="24"/>
              </w:rPr>
            </w:pPr>
            <w:r w:rsidRPr="00FC3F47">
              <w:rPr>
                <w:b/>
                <w:szCs w:val="24"/>
              </w:rPr>
              <w:t>Cod</w:t>
            </w:r>
          </w:p>
          <w:p w14:paraId="413FF5E1" w14:textId="77777777" w:rsidR="00626446" w:rsidRPr="00FC3F47" w:rsidRDefault="00626446" w:rsidP="00626446">
            <w:pPr>
              <w:ind w:left="31"/>
              <w:jc w:val="center"/>
              <w:rPr>
                <w:b/>
                <w:szCs w:val="24"/>
              </w:rPr>
            </w:pPr>
            <w:r w:rsidRPr="00FC3F47">
              <w:rPr>
                <w:b/>
                <w:szCs w:val="24"/>
              </w:rPr>
              <w:t>MS</w:t>
            </w:r>
          </w:p>
        </w:tc>
        <w:tc>
          <w:tcPr>
            <w:tcW w:w="547" w:type="pct"/>
          </w:tcPr>
          <w:p w14:paraId="4DC89A4B" w14:textId="77777777" w:rsidR="00626446" w:rsidRPr="00FC3F47" w:rsidRDefault="00626446" w:rsidP="00626446">
            <w:pPr>
              <w:rPr>
                <w:b/>
                <w:szCs w:val="24"/>
              </w:rPr>
            </w:pPr>
            <w:r w:rsidRPr="00FC3F47">
              <w:rPr>
                <w:b/>
                <w:szCs w:val="24"/>
              </w:rPr>
              <w:t>Tip MS</w:t>
            </w:r>
          </w:p>
        </w:tc>
        <w:tc>
          <w:tcPr>
            <w:tcW w:w="1534" w:type="pct"/>
            <w:shd w:val="clear" w:color="auto" w:fill="auto"/>
            <w:vAlign w:val="center"/>
          </w:tcPr>
          <w:p w14:paraId="23D41C1E" w14:textId="77777777" w:rsidR="00626446" w:rsidRPr="00FC3F47" w:rsidRDefault="00626446" w:rsidP="00626446">
            <w:pPr>
              <w:ind w:left="360"/>
              <w:jc w:val="center"/>
              <w:rPr>
                <w:b/>
                <w:szCs w:val="24"/>
              </w:rPr>
            </w:pPr>
            <w:r w:rsidRPr="00FC3F47">
              <w:rPr>
                <w:b/>
                <w:szCs w:val="24"/>
              </w:rPr>
              <w:t>Titlu MS</w:t>
            </w:r>
          </w:p>
        </w:tc>
        <w:tc>
          <w:tcPr>
            <w:tcW w:w="2357" w:type="pct"/>
            <w:shd w:val="clear" w:color="auto" w:fill="auto"/>
            <w:vAlign w:val="center"/>
          </w:tcPr>
          <w:p w14:paraId="1B4781D1" w14:textId="77777777" w:rsidR="00626446" w:rsidRPr="00FC3F47" w:rsidRDefault="00626446" w:rsidP="00626446">
            <w:pPr>
              <w:ind w:left="360"/>
              <w:jc w:val="center"/>
              <w:rPr>
                <w:b/>
                <w:szCs w:val="24"/>
              </w:rPr>
            </w:pPr>
            <w:r w:rsidRPr="00FC3F47">
              <w:rPr>
                <w:b/>
                <w:szCs w:val="24"/>
              </w:rPr>
              <w:t>Descriere MS</w:t>
            </w:r>
          </w:p>
        </w:tc>
      </w:tr>
      <w:tr w:rsidR="00626446" w:rsidRPr="00FC3F47" w14:paraId="2F48D5D0" w14:textId="77777777" w:rsidTr="001D7961">
        <w:trPr>
          <w:jc w:val="center"/>
        </w:trPr>
        <w:tc>
          <w:tcPr>
            <w:tcW w:w="562" w:type="pct"/>
            <w:vAlign w:val="center"/>
          </w:tcPr>
          <w:p w14:paraId="7B442C87" w14:textId="77777777" w:rsidR="00626446" w:rsidRPr="00FC3F47" w:rsidRDefault="00626446" w:rsidP="00626446">
            <w:pPr>
              <w:rPr>
                <w:szCs w:val="24"/>
                <w:lang w:eastAsia="ro-RO"/>
              </w:rPr>
            </w:pPr>
            <w:r w:rsidRPr="00FC3F47">
              <w:rPr>
                <w:szCs w:val="24"/>
                <w:lang w:eastAsia="ro-RO"/>
              </w:rPr>
              <w:t>3.4.1</w:t>
            </w:r>
          </w:p>
          <w:p w14:paraId="016D4363" w14:textId="77777777" w:rsidR="00626446" w:rsidRPr="00FC3F47" w:rsidRDefault="00626446" w:rsidP="00626446">
            <w:pPr>
              <w:rPr>
                <w:szCs w:val="24"/>
                <w:lang w:eastAsia="ro-RO"/>
              </w:rPr>
            </w:pPr>
          </w:p>
        </w:tc>
        <w:tc>
          <w:tcPr>
            <w:tcW w:w="547" w:type="pct"/>
          </w:tcPr>
          <w:p w14:paraId="57BEE8AE" w14:textId="77777777" w:rsidR="00626446" w:rsidRPr="00FC3F47" w:rsidRDefault="00626446" w:rsidP="00626446">
            <w:pPr>
              <w:ind w:left="16"/>
              <w:rPr>
                <w:szCs w:val="24"/>
                <w:lang w:eastAsia="ro-RO"/>
              </w:rPr>
            </w:pPr>
          </w:p>
          <w:p w14:paraId="51F1527F" w14:textId="77777777" w:rsidR="00626446" w:rsidRPr="00FC3F47" w:rsidRDefault="00626446" w:rsidP="00626446">
            <w:pPr>
              <w:ind w:left="16"/>
              <w:rPr>
                <w:szCs w:val="24"/>
                <w:lang w:eastAsia="ro-RO"/>
              </w:rPr>
            </w:pPr>
            <w:r w:rsidRPr="00FC3F47">
              <w:rPr>
                <w:szCs w:val="24"/>
                <w:lang w:eastAsia="ro-RO"/>
              </w:rPr>
              <w:t>A</w:t>
            </w:r>
          </w:p>
        </w:tc>
        <w:tc>
          <w:tcPr>
            <w:tcW w:w="1534" w:type="pct"/>
            <w:vAlign w:val="center"/>
          </w:tcPr>
          <w:p w14:paraId="31F6BE09" w14:textId="77777777" w:rsidR="00626446" w:rsidRPr="00FC3F47" w:rsidRDefault="00626446" w:rsidP="00626446">
            <w:pPr>
              <w:widowControl w:val="0"/>
              <w:autoSpaceDE w:val="0"/>
              <w:autoSpaceDN w:val="0"/>
              <w:adjustRightInd w:val="0"/>
              <w:spacing w:before="1"/>
              <w:ind w:left="53"/>
              <w:rPr>
                <w:szCs w:val="24"/>
              </w:rPr>
            </w:pPr>
            <w:r w:rsidRPr="00FC3F47">
              <w:rPr>
                <w:szCs w:val="24"/>
              </w:rPr>
              <w:t>Asigurarea de personal implicat în managementul sitului</w:t>
            </w:r>
          </w:p>
        </w:tc>
        <w:tc>
          <w:tcPr>
            <w:tcW w:w="2357" w:type="pct"/>
          </w:tcPr>
          <w:p w14:paraId="61E52853" w14:textId="6F89078F" w:rsidR="00626446" w:rsidRPr="00FC3F47" w:rsidRDefault="00626446" w:rsidP="00626446">
            <w:pPr>
              <w:widowControl w:val="0"/>
              <w:autoSpaceDE w:val="0"/>
              <w:autoSpaceDN w:val="0"/>
              <w:adjustRightInd w:val="0"/>
              <w:spacing w:before="1"/>
              <w:ind w:left="32" w:firstLine="32"/>
              <w:rPr>
                <w:szCs w:val="24"/>
              </w:rPr>
            </w:pPr>
            <w:r w:rsidRPr="00FC3F47">
              <w:rPr>
                <w:szCs w:val="24"/>
              </w:rPr>
              <w:t xml:space="preserve">Se va urmări asigurarea mijloacelor logistice </w:t>
            </w:r>
            <w:r w:rsidR="001B7E0A">
              <w:rPr>
                <w:szCs w:val="24"/>
              </w:rPr>
              <w:t>ș</w:t>
            </w:r>
            <w:r w:rsidRPr="00FC3F47">
              <w:rPr>
                <w:szCs w:val="24"/>
              </w:rPr>
              <w:t>i financiare necesare dezvoltării profesionale pentru personalul/ voluntarii implica</w:t>
            </w:r>
            <w:r w:rsidR="001B7E0A">
              <w:rPr>
                <w:szCs w:val="24"/>
              </w:rPr>
              <w:t>ț</w:t>
            </w:r>
            <w:r w:rsidRPr="00FC3F47">
              <w:rPr>
                <w:szCs w:val="24"/>
              </w:rPr>
              <w:t>i în managementul sitului.</w:t>
            </w:r>
          </w:p>
        </w:tc>
      </w:tr>
      <w:tr w:rsidR="00626446" w:rsidRPr="00FC3F47" w14:paraId="389249D1" w14:textId="77777777" w:rsidTr="001D7961">
        <w:trPr>
          <w:jc w:val="center"/>
        </w:trPr>
        <w:tc>
          <w:tcPr>
            <w:tcW w:w="562" w:type="pct"/>
            <w:vAlign w:val="center"/>
          </w:tcPr>
          <w:p w14:paraId="183F685A" w14:textId="77777777" w:rsidR="00626446" w:rsidRPr="00FC3F47" w:rsidRDefault="00626446" w:rsidP="00626446">
            <w:pPr>
              <w:rPr>
                <w:szCs w:val="24"/>
                <w:lang w:eastAsia="ro-RO"/>
              </w:rPr>
            </w:pPr>
            <w:r w:rsidRPr="00FC3F47">
              <w:rPr>
                <w:szCs w:val="24"/>
                <w:lang w:eastAsia="ro-RO"/>
              </w:rPr>
              <w:t>3.4.2</w:t>
            </w:r>
          </w:p>
          <w:p w14:paraId="53930BBA" w14:textId="77777777" w:rsidR="00626446" w:rsidRPr="00FC3F47" w:rsidRDefault="00626446" w:rsidP="00626446">
            <w:pPr>
              <w:rPr>
                <w:szCs w:val="24"/>
                <w:lang w:eastAsia="ro-RO"/>
              </w:rPr>
            </w:pPr>
          </w:p>
          <w:p w14:paraId="4B35BFE7" w14:textId="77777777" w:rsidR="00626446" w:rsidRPr="00FC3F47" w:rsidRDefault="00626446" w:rsidP="00626446">
            <w:pPr>
              <w:rPr>
                <w:szCs w:val="24"/>
                <w:lang w:eastAsia="ro-RO"/>
              </w:rPr>
            </w:pPr>
          </w:p>
          <w:p w14:paraId="680FD8E2" w14:textId="77777777" w:rsidR="00626446" w:rsidRPr="00FC3F47" w:rsidRDefault="00626446" w:rsidP="00626446">
            <w:pPr>
              <w:rPr>
                <w:szCs w:val="24"/>
                <w:lang w:eastAsia="ro-RO"/>
              </w:rPr>
            </w:pPr>
          </w:p>
        </w:tc>
        <w:tc>
          <w:tcPr>
            <w:tcW w:w="547" w:type="pct"/>
          </w:tcPr>
          <w:p w14:paraId="43003962" w14:textId="77777777" w:rsidR="00626446" w:rsidRPr="00FC3F47" w:rsidRDefault="00626446" w:rsidP="00626446">
            <w:pPr>
              <w:ind w:left="16"/>
              <w:rPr>
                <w:szCs w:val="24"/>
                <w:lang w:eastAsia="ro-RO"/>
              </w:rPr>
            </w:pPr>
          </w:p>
          <w:p w14:paraId="7AA631ED" w14:textId="77777777" w:rsidR="00626446" w:rsidRPr="00FC3F47" w:rsidRDefault="00626446" w:rsidP="00626446">
            <w:pPr>
              <w:ind w:left="16"/>
              <w:rPr>
                <w:szCs w:val="24"/>
                <w:lang w:eastAsia="ro-RO"/>
              </w:rPr>
            </w:pPr>
            <w:r w:rsidRPr="00FC3F47">
              <w:rPr>
                <w:szCs w:val="24"/>
                <w:lang w:eastAsia="ro-RO"/>
              </w:rPr>
              <w:t>A</w:t>
            </w:r>
          </w:p>
        </w:tc>
        <w:tc>
          <w:tcPr>
            <w:tcW w:w="1534" w:type="pct"/>
            <w:vAlign w:val="center"/>
          </w:tcPr>
          <w:p w14:paraId="54D63C52" w14:textId="7E3B42FB" w:rsidR="00626446" w:rsidRPr="00FC3F47" w:rsidRDefault="00626446" w:rsidP="00626446">
            <w:pPr>
              <w:widowControl w:val="0"/>
              <w:autoSpaceDE w:val="0"/>
              <w:autoSpaceDN w:val="0"/>
              <w:adjustRightInd w:val="0"/>
              <w:spacing w:before="1"/>
              <w:ind w:left="53"/>
              <w:rPr>
                <w:szCs w:val="24"/>
              </w:rPr>
            </w:pPr>
            <w:r w:rsidRPr="00FC3F47">
              <w:rPr>
                <w:szCs w:val="24"/>
                <w:lang w:eastAsia="ro-RO"/>
              </w:rPr>
              <w:t>Desfă</w:t>
            </w:r>
            <w:r w:rsidR="001B7E0A">
              <w:rPr>
                <w:szCs w:val="24"/>
                <w:lang w:eastAsia="ro-RO"/>
              </w:rPr>
              <w:t>ș</w:t>
            </w:r>
            <w:r w:rsidRPr="00FC3F47">
              <w:rPr>
                <w:szCs w:val="24"/>
                <w:lang w:eastAsia="ro-RO"/>
              </w:rPr>
              <w:t xml:space="preserve">urarea </w:t>
            </w:r>
            <w:r w:rsidR="001B7E0A">
              <w:rPr>
                <w:szCs w:val="24"/>
                <w:lang w:eastAsia="ro-RO"/>
              </w:rPr>
              <w:t>ș</w:t>
            </w:r>
            <w:r w:rsidRPr="00FC3F47">
              <w:rPr>
                <w:szCs w:val="24"/>
                <w:lang w:eastAsia="ro-RO"/>
              </w:rPr>
              <w:t>i participarea la cursuri de instruire necesare</w:t>
            </w:r>
          </w:p>
        </w:tc>
        <w:tc>
          <w:tcPr>
            <w:tcW w:w="2357" w:type="pct"/>
          </w:tcPr>
          <w:p w14:paraId="39D4ECEE" w14:textId="3F8B4135" w:rsidR="00626446" w:rsidRPr="00FC3F47" w:rsidRDefault="00626446" w:rsidP="00626446">
            <w:pPr>
              <w:widowControl w:val="0"/>
              <w:autoSpaceDE w:val="0"/>
              <w:autoSpaceDN w:val="0"/>
              <w:adjustRightInd w:val="0"/>
              <w:spacing w:before="1"/>
              <w:ind w:left="32" w:firstLine="32"/>
              <w:rPr>
                <w:szCs w:val="24"/>
              </w:rPr>
            </w:pPr>
            <w:r w:rsidRPr="00FC3F47">
              <w:rPr>
                <w:szCs w:val="24"/>
              </w:rPr>
              <w:t>Se vor promova activită</w:t>
            </w:r>
            <w:r w:rsidR="001B7E0A">
              <w:rPr>
                <w:szCs w:val="24"/>
              </w:rPr>
              <w:t>ț</w:t>
            </w:r>
            <w:r w:rsidRPr="00FC3F47">
              <w:rPr>
                <w:szCs w:val="24"/>
              </w:rPr>
              <w:t>ile de instruire a personalului propriu în vederea asigurării unui personal calificat corespunzător pentru implementarea activită</w:t>
            </w:r>
            <w:r w:rsidR="001B7E0A">
              <w:rPr>
                <w:szCs w:val="24"/>
              </w:rPr>
              <w:t>ț</w:t>
            </w:r>
            <w:r w:rsidRPr="00FC3F47">
              <w:rPr>
                <w:szCs w:val="24"/>
              </w:rPr>
              <w:t>ilor prevăzute în planul de management.</w:t>
            </w:r>
          </w:p>
        </w:tc>
      </w:tr>
    </w:tbl>
    <w:p w14:paraId="5F26AB38" w14:textId="77777777" w:rsidR="00626446" w:rsidRPr="00FC3F47" w:rsidRDefault="00626446" w:rsidP="00626446">
      <w:pPr>
        <w:rPr>
          <w:rFonts w:eastAsia="Times New Roman"/>
          <w:szCs w:val="24"/>
          <w:lang w:eastAsia="ro-RO"/>
        </w:rPr>
      </w:pPr>
    </w:p>
    <w:p w14:paraId="69836A71" w14:textId="36BD78CD" w:rsidR="00626446" w:rsidRPr="00FC3F47" w:rsidRDefault="0073441A" w:rsidP="0073441A">
      <w:pPr>
        <w:pStyle w:val="Caption"/>
        <w:rPr>
          <w:rFonts w:eastAsia="Times New Roman"/>
          <w:b w:val="0"/>
          <w:bCs/>
          <w:szCs w:val="24"/>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35</w:t>
      </w:r>
      <w:r w:rsidRPr="00FC3F47">
        <w:fldChar w:fldCharType="end"/>
      </w:r>
      <w:r w:rsidRPr="00FC3F47">
        <w:t xml:space="preserve">. </w:t>
      </w:r>
      <w:r w:rsidR="00626446" w:rsidRPr="00FC3F47">
        <w:rPr>
          <w:rFonts w:eastAsia="Times New Roman"/>
          <w:b w:val="0"/>
          <w:bCs/>
          <w:szCs w:val="24"/>
        </w:rPr>
        <w:t>OS 9 Realizarea raportărilor necesare către autorită</w:t>
      </w:r>
      <w:r w:rsidR="001B7E0A">
        <w:rPr>
          <w:rFonts w:eastAsia="Times New Roman"/>
          <w:b w:val="0"/>
          <w:bCs/>
          <w:szCs w:val="24"/>
        </w:rPr>
        <w:t>ț</w:t>
      </w:r>
      <w:r w:rsidR="00626446" w:rsidRPr="00FC3F47">
        <w:rPr>
          <w:rFonts w:eastAsia="Times New Roman"/>
          <w:b w:val="0"/>
          <w:bCs/>
          <w:szCs w:val="24"/>
        </w:rPr>
        <w:t>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1020"/>
        <w:gridCol w:w="2860"/>
        <w:gridCol w:w="4395"/>
      </w:tblGrid>
      <w:tr w:rsidR="00626446" w:rsidRPr="00FC3F47" w14:paraId="32B9CD95" w14:textId="77777777" w:rsidTr="001D7961">
        <w:trPr>
          <w:tblHeader/>
          <w:jc w:val="center"/>
        </w:trPr>
        <w:tc>
          <w:tcPr>
            <w:tcW w:w="562" w:type="pct"/>
            <w:shd w:val="clear" w:color="auto" w:fill="auto"/>
            <w:vAlign w:val="center"/>
          </w:tcPr>
          <w:p w14:paraId="71976EDA" w14:textId="77777777" w:rsidR="00626446" w:rsidRPr="00FC3F47" w:rsidRDefault="00626446" w:rsidP="00626446">
            <w:pPr>
              <w:jc w:val="center"/>
              <w:rPr>
                <w:b/>
                <w:szCs w:val="24"/>
              </w:rPr>
            </w:pPr>
            <w:r w:rsidRPr="00FC3F47">
              <w:rPr>
                <w:b/>
                <w:szCs w:val="24"/>
              </w:rPr>
              <w:t>Cod</w:t>
            </w:r>
          </w:p>
          <w:p w14:paraId="5984A06C" w14:textId="77777777" w:rsidR="00626446" w:rsidRPr="00FC3F47" w:rsidRDefault="00626446" w:rsidP="00626446">
            <w:pPr>
              <w:ind w:left="31"/>
              <w:jc w:val="center"/>
              <w:rPr>
                <w:b/>
                <w:szCs w:val="24"/>
              </w:rPr>
            </w:pPr>
            <w:r w:rsidRPr="00FC3F47">
              <w:rPr>
                <w:b/>
                <w:szCs w:val="24"/>
              </w:rPr>
              <w:t>MS</w:t>
            </w:r>
          </w:p>
        </w:tc>
        <w:tc>
          <w:tcPr>
            <w:tcW w:w="547" w:type="pct"/>
          </w:tcPr>
          <w:p w14:paraId="500B398F" w14:textId="77777777" w:rsidR="00626446" w:rsidRPr="00FC3F47" w:rsidRDefault="00626446" w:rsidP="00626446">
            <w:pPr>
              <w:rPr>
                <w:b/>
                <w:szCs w:val="24"/>
              </w:rPr>
            </w:pPr>
            <w:r w:rsidRPr="00FC3F47">
              <w:rPr>
                <w:b/>
                <w:szCs w:val="24"/>
              </w:rPr>
              <w:t>Tip MS</w:t>
            </w:r>
          </w:p>
        </w:tc>
        <w:tc>
          <w:tcPr>
            <w:tcW w:w="1534" w:type="pct"/>
            <w:shd w:val="clear" w:color="auto" w:fill="auto"/>
            <w:vAlign w:val="center"/>
          </w:tcPr>
          <w:p w14:paraId="59ABF31F" w14:textId="77777777" w:rsidR="00626446" w:rsidRPr="00FC3F47" w:rsidRDefault="00626446" w:rsidP="00626446">
            <w:pPr>
              <w:ind w:left="360"/>
              <w:jc w:val="center"/>
              <w:rPr>
                <w:b/>
                <w:szCs w:val="24"/>
              </w:rPr>
            </w:pPr>
            <w:r w:rsidRPr="00FC3F47">
              <w:rPr>
                <w:b/>
                <w:szCs w:val="24"/>
              </w:rPr>
              <w:t>Titlu MS</w:t>
            </w:r>
          </w:p>
        </w:tc>
        <w:tc>
          <w:tcPr>
            <w:tcW w:w="2357" w:type="pct"/>
            <w:shd w:val="clear" w:color="auto" w:fill="auto"/>
            <w:vAlign w:val="center"/>
          </w:tcPr>
          <w:p w14:paraId="349AD3BD" w14:textId="77777777" w:rsidR="00626446" w:rsidRPr="00FC3F47" w:rsidRDefault="00626446" w:rsidP="00626446">
            <w:pPr>
              <w:ind w:left="360"/>
              <w:jc w:val="center"/>
              <w:rPr>
                <w:b/>
                <w:szCs w:val="24"/>
              </w:rPr>
            </w:pPr>
            <w:r w:rsidRPr="00FC3F47">
              <w:rPr>
                <w:b/>
                <w:szCs w:val="24"/>
              </w:rPr>
              <w:t>Descriere MS</w:t>
            </w:r>
          </w:p>
        </w:tc>
      </w:tr>
      <w:tr w:rsidR="00626446" w:rsidRPr="00FC3F47" w14:paraId="719F89D9" w14:textId="77777777" w:rsidTr="001D7961">
        <w:trPr>
          <w:jc w:val="center"/>
        </w:trPr>
        <w:tc>
          <w:tcPr>
            <w:tcW w:w="562" w:type="pct"/>
            <w:vAlign w:val="center"/>
          </w:tcPr>
          <w:p w14:paraId="1D109164" w14:textId="77777777" w:rsidR="00626446" w:rsidRPr="00FC3F47" w:rsidRDefault="00626446" w:rsidP="00626446">
            <w:pPr>
              <w:rPr>
                <w:szCs w:val="24"/>
                <w:lang w:eastAsia="ro-RO"/>
              </w:rPr>
            </w:pPr>
          </w:p>
          <w:p w14:paraId="1FA66F04" w14:textId="77777777" w:rsidR="00626446" w:rsidRPr="00FC3F47" w:rsidRDefault="00626446" w:rsidP="00626446">
            <w:pPr>
              <w:rPr>
                <w:szCs w:val="24"/>
                <w:lang w:eastAsia="ro-RO"/>
              </w:rPr>
            </w:pPr>
            <w:r w:rsidRPr="00FC3F47">
              <w:rPr>
                <w:szCs w:val="24"/>
                <w:lang w:eastAsia="ro-RO"/>
              </w:rPr>
              <w:t>3.5.1</w:t>
            </w:r>
          </w:p>
        </w:tc>
        <w:tc>
          <w:tcPr>
            <w:tcW w:w="547" w:type="pct"/>
          </w:tcPr>
          <w:p w14:paraId="4EFD9D15" w14:textId="77777777" w:rsidR="00626446" w:rsidRPr="00FC3F47" w:rsidRDefault="00626446" w:rsidP="00626446">
            <w:pPr>
              <w:ind w:left="16"/>
              <w:rPr>
                <w:szCs w:val="24"/>
                <w:lang w:eastAsia="ro-RO"/>
              </w:rPr>
            </w:pPr>
          </w:p>
          <w:p w14:paraId="7280040B" w14:textId="77777777" w:rsidR="00626446" w:rsidRPr="00FC3F47" w:rsidRDefault="00626446" w:rsidP="00626446">
            <w:pPr>
              <w:ind w:left="16"/>
              <w:rPr>
                <w:szCs w:val="24"/>
                <w:lang w:eastAsia="ro-RO"/>
              </w:rPr>
            </w:pPr>
            <w:r w:rsidRPr="00FC3F47">
              <w:rPr>
                <w:szCs w:val="24"/>
                <w:lang w:eastAsia="ro-RO"/>
              </w:rPr>
              <w:t>A</w:t>
            </w:r>
          </w:p>
        </w:tc>
        <w:tc>
          <w:tcPr>
            <w:tcW w:w="1534" w:type="pct"/>
            <w:vAlign w:val="center"/>
          </w:tcPr>
          <w:p w14:paraId="34281CE6" w14:textId="185E561D" w:rsidR="00626446" w:rsidRPr="00FC3F47" w:rsidRDefault="00626446" w:rsidP="00626446">
            <w:pPr>
              <w:ind w:left="16"/>
              <w:rPr>
                <w:szCs w:val="24"/>
              </w:rPr>
            </w:pPr>
            <w:r w:rsidRPr="00FC3F47">
              <w:rPr>
                <w:szCs w:val="24"/>
                <w:lang w:eastAsia="ro-RO"/>
              </w:rPr>
              <w:t xml:space="preserve">Elaborarea rapoartelor de activitate </w:t>
            </w:r>
            <w:r w:rsidR="001B7E0A">
              <w:rPr>
                <w:szCs w:val="24"/>
                <w:lang w:eastAsia="ro-RO"/>
              </w:rPr>
              <w:t>ș</w:t>
            </w:r>
            <w:r w:rsidRPr="00FC3F47">
              <w:rPr>
                <w:szCs w:val="24"/>
                <w:lang w:eastAsia="ro-RO"/>
              </w:rPr>
              <w:t>i financiare</w:t>
            </w:r>
          </w:p>
        </w:tc>
        <w:tc>
          <w:tcPr>
            <w:tcW w:w="2357" w:type="pct"/>
          </w:tcPr>
          <w:p w14:paraId="01E9639F" w14:textId="6B36F402" w:rsidR="00626446" w:rsidRPr="00FC3F47" w:rsidRDefault="00626446" w:rsidP="00626446">
            <w:pPr>
              <w:ind w:left="16"/>
              <w:rPr>
                <w:szCs w:val="24"/>
              </w:rPr>
            </w:pPr>
            <w:r w:rsidRPr="00FC3F47">
              <w:rPr>
                <w:szCs w:val="24"/>
              </w:rPr>
              <w:t xml:space="preserve">Administratorul va realiza rapoartele de activitate </w:t>
            </w:r>
            <w:r w:rsidR="001B7E0A">
              <w:rPr>
                <w:szCs w:val="24"/>
              </w:rPr>
              <w:t>ș</w:t>
            </w:r>
            <w:r w:rsidRPr="00FC3F47">
              <w:rPr>
                <w:szCs w:val="24"/>
              </w:rPr>
              <w:t>i financiare necesare</w:t>
            </w:r>
          </w:p>
        </w:tc>
      </w:tr>
      <w:tr w:rsidR="00626446" w:rsidRPr="00FC3F47" w14:paraId="62039FCA" w14:textId="77777777" w:rsidTr="001D7961">
        <w:trPr>
          <w:jc w:val="center"/>
        </w:trPr>
        <w:tc>
          <w:tcPr>
            <w:tcW w:w="562" w:type="pct"/>
            <w:vAlign w:val="center"/>
          </w:tcPr>
          <w:p w14:paraId="107847CB" w14:textId="77777777" w:rsidR="00626446" w:rsidRPr="00FC3F47" w:rsidRDefault="00626446" w:rsidP="00626446">
            <w:pPr>
              <w:rPr>
                <w:szCs w:val="24"/>
                <w:lang w:eastAsia="ro-RO"/>
              </w:rPr>
            </w:pPr>
          </w:p>
          <w:p w14:paraId="7166E7D2" w14:textId="77777777" w:rsidR="00626446" w:rsidRPr="00FC3F47" w:rsidRDefault="00626446" w:rsidP="00626446">
            <w:pPr>
              <w:rPr>
                <w:szCs w:val="24"/>
                <w:lang w:eastAsia="ro-RO"/>
              </w:rPr>
            </w:pPr>
            <w:r w:rsidRPr="00FC3F47">
              <w:rPr>
                <w:szCs w:val="24"/>
                <w:lang w:eastAsia="ro-RO"/>
              </w:rPr>
              <w:t>3.5.2</w:t>
            </w:r>
          </w:p>
          <w:p w14:paraId="13D86285" w14:textId="77777777" w:rsidR="00626446" w:rsidRPr="00FC3F47" w:rsidRDefault="00626446" w:rsidP="00626446">
            <w:pPr>
              <w:rPr>
                <w:szCs w:val="24"/>
                <w:lang w:eastAsia="ro-RO"/>
              </w:rPr>
            </w:pPr>
          </w:p>
          <w:p w14:paraId="6F484C46" w14:textId="77777777" w:rsidR="00626446" w:rsidRPr="00FC3F47" w:rsidRDefault="00626446" w:rsidP="00626446">
            <w:pPr>
              <w:rPr>
                <w:szCs w:val="24"/>
                <w:lang w:eastAsia="ro-RO"/>
              </w:rPr>
            </w:pPr>
          </w:p>
        </w:tc>
        <w:tc>
          <w:tcPr>
            <w:tcW w:w="547" w:type="pct"/>
          </w:tcPr>
          <w:p w14:paraId="43A30FF7" w14:textId="77777777" w:rsidR="00626446" w:rsidRPr="00FC3F47" w:rsidRDefault="00626446" w:rsidP="00626446">
            <w:pPr>
              <w:ind w:left="16"/>
              <w:rPr>
                <w:szCs w:val="24"/>
                <w:lang w:eastAsia="ro-RO"/>
              </w:rPr>
            </w:pPr>
          </w:p>
          <w:p w14:paraId="61A85E5B" w14:textId="77777777" w:rsidR="00626446" w:rsidRPr="00FC3F47" w:rsidRDefault="00626446" w:rsidP="00626446">
            <w:pPr>
              <w:ind w:left="16"/>
              <w:rPr>
                <w:szCs w:val="24"/>
                <w:lang w:eastAsia="ro-RO"/>
              </w:rPr>
            </w:pPr>
            <w:r w:rsidRPr="00FC3F47">
              <w:rPr>
                <w:szCs w:val="24"/>
                <w:lang w:eastAsia="ro-RO"/>
              </w:rPr>
              <w:t>A</w:t>
            </w:r>
          </w:p>
        </w:tc>
        <w:tc>
          <w:tcPr>
            <w:tcW w:w="1534" w:type="pct"/>
            <w:vAlign w:val="center"/>
          </w:tcPr>
          <w:p w14:paraId="1338AAEB" w14:textId="31385302" w:rsidR="00626446" w:rsidRPr="00FC3F47" w:rsidRDefault="00626446" w:rsidP="00626446">
            <w:pPr>
              <w:ind w:left="16"/>
              <w:rPr>
                <w:szCs w:val="24"/>
                <w:lang w:eastAsia="ro-RO"/>
              </w:rPr>
            </w:pPr>
            <w:r w:rsidRPr="00FC3F47">
              <w:rPr>
                <w:szCs w:val="24"/>
                <w:lang w:eastAsia="ro-RO"/>
              </w:rPr>
              <w:t xml:space="preserve">Trimiterea </w:t>
            </w:r>
            <w:r w:rsidR="001B7E0A">
              <w:rPr>
                <w:szCs w:val="24"/>
                <w:lang w:eastAsia="ro-RO"/>
              </w:rPr>
              <w:t>ș</w:t>
            </w:r>
            <w:r w:rsidRPr="00FC3F47">
              <w:rPr>
                <w:szCs w:val="24"/>
                <w:lang w:eastAsia="ro-RO"/>
              </w:rPr>
              <w:t>i completarea rapoartelor în func</w:t>
            </w:r>
            <w:r w:rsidR="001B7E0A">
              <w:rPr>
                <w:szCs w:val="24"/>
                <w:lang w:eastAsia="ro-RO"/>
              </w:rPr>
              <w:t>ț</w:t>
            </w:r>
            <w:r w:rsidRPr="00FC3F47">
              <w:rPr>
                <w:szCs w:val="24"/>
                <w:lang w:eastAsia="ro-RO"/>
              </w:rPr>
              <w:t>ie de solicitările autorită</w:t>
            </w:r>
            <w:r w:rsidR="001B7E0A">
              <w:rPr>
                <w:szCs w:val="24"/>
                <w:lang w:eastAsia="ro-RO"/>
              </w:rPr>
              <w:t>ț</w:t>
            </w:r>
            <w:r w:rsidRPr="00FC3F47">
              <w:rPr>
                <w:szCs w:val="24"/>
                <w:lang w:eastAsia="ro-RO"/>
              </w:rPr>
              <w:t>ilor</w:t>
            </w:r>
          </w:p>
          <w:p w14:paraId="0001B565" w14:textId="77777777" w:rsidR="00626446" w:rsidRPr="00FC3F47" w:rsidRDefault="00626446" w:rsidP="00626446">
            <w:pPr>
              <w:ind w:left="16"/>
              <w:rPr>
                <w:szCs w:val="24"/>
                <w:lang w:eastAsia="ro-RO"/>
              </w:rPr>
            </w:pPr>
          </w:p>
        </w:tc>
        <w:tc>
          <w:tcPr>
            <w:tcW w:w="2357" w:type="pct"/>
          </w:tcPr>
          <w:p w14:paraId="5C9883C2" w14:textId="765738C6" w:rsidR="00626446" w:rsidRPr="00FC3F47" w:rsidRDefault="00626446" w:rsidP="00626446">
            <w:pPr>
              <w:ind w:left="16"/>
              <w:rPr>
                <w:szCs w:val="24"/>
                <w:lang w:eastAsia="ro-RO"/>
              </w:rPr>
            </w:pPr>
            <w:r w:rsidRPr="00FC3F47">
              <w:rPr>
                <w:szCs w:val="24"/>
              </w:rPr>
              <w:t>Administratorul va răspunde solicitărilor  autorită</w:t>
            </w:r>
            <w:r w:rsidR="001B7E0A">
              <w:rPr>
                <w:szCs w:val="24"/>
              </w:rPr>
              <w:t>ț</w:t>
            </w:r>
            <w:r w:rsidRPr="00FC3F47">
              <w:rPr>
                <w:szCs w:val="24"/>
              </w:rPr>
              <w:t>ii publice centrale pentru protec</w:t>
            </w:r>
            <w:r w:rsidR="001B7E0A">
              <w:rPr>
                <w:szCs w:val="24"/>
              </w:rPr>
              <w:t>ț</w:t>
            </w:r>
            <w:r w:rsidRPr="00FC3F47">
              <w:rPr>
                <w:szCs w:val="24"/>
              </w:rPr>
              <w:t xml:space="preserve">ia mediului, apelor </w:t>
            </w:r>
            <w:r w:rsidR="001B7E0A">
              <w:rPr>
                <w:szCs w:val="24"/>
              </w:rPr>
              <w:t>ș</w:t>
            </w:r>
            <w:r w:rsidRPr="00FC3F47">
              <w:rPr>
                <w:szCs w:val="24"/>
              </w:rPr>
              <w:t xml:space="preserve">i pădurilor pentru </w:t>
            </w:r>
            <w:r w:rsidRPr="00FC3F47">
              <w:rPr>
                <w:szCs w:val="24"/>
              </w:rPr>
              <w:lastRenderedPageBreak/>
              <w:t xml:space="preserve">trimiterea rapoartelor de activitate </w:t>
            </w:r>
            <w:r w:rsidR="001B7E0A">
              <w:rPr>
                <w:szCs w:val="24"/>
              </w:rPr>
              <w:t>ș</w:t>
            </w:r>
            <w:r w:rsidRPr="00FC3F47">
              <w:rPr>
                <w:szCs w:val="24"/>
              </w:rPr>
              <w:t>i financiare.</w:t>
            </w:r>
          </w:p>
        </w:tc>
      </w:tr>
    </w:tbl>
    <w:p w14:paraId="4015E8D1" w14:textId="77777777" w:rsidR="00626446" w:rsidRPr="00FC3F47" w:rsidRDefault="00626446" w:rsidP="00626446">
      <w:pPr>
        <w:rPr>
          <w:rFonts w:eastAsia="Times New Roman"/>
          <w:szCs w:val="24"/>
          <w:lang w:eastAsia="ro-RO"/>
        </w:rPr>
      </w:pPr>
    </w:p>
    <w:p w14:paraId="23916B00" w14:textId="3A8063D8" w:rsidR="00626446" w:rsidRPr="00FC3F47" w:rsidRDefault="00626446" w:rsidP="00626446">
      <w:pPr>
        <w:keepNext/>
        <w:outlineLvl w:val="3"/>
        <w:rPr>
          <w:rFonts w:eastAsia="Times New Roman"/>
          <w:b/>
          <w:bCs/>
          <w:szCs w:val="24"/>
          <w:u w:val="single"/>
        </w:rPr>
      </w:pPr>
      <w:r w:rsidRPr="00FC3F47">
        <w:rPr>
          <w:rFonts w:eastAsia="Times New Roman"/>
          <w:b/>
          <w:bCs/>
          <w:szCs w:val="24"/>
          <w:u w:val="single"/>
        </w:rPr>
        <w:t>Tema 4. Comunicare, educa</w:t>
      </w:r>
      <w:r w:rsidR="001B7E0A">
        <w:rPr>
          <w:rFonts w:eastAsia="Times New Roman"/>
          <w:b/>
          <w:bCs/>
          <w:szCs w:val="24"/>
          <w:u w:val="single"/>
        </w:rPr>
        <w:t>ț</w:t>
      </w:r>
      <w:r w:rsidRPr="00FC3F47">
        <w:rPr>
          <w:rFonts w:eastAsia="Times New Roman"/>
          <w:b/>
          <w:bCs/>
          <w:szCs w:val="24"/>
          <w:u w:val="single"/>
        </w:rPr>
        <w:t xml:space="preserve">ie ecologică </w:t>
      </w:r>
      <w:r w:rsidR="001B7E0A">
        <w:rPr>
          <w:rFonts w:eastAsia="Times New Roman"/>
          <w:b/>
          <w:bCs/>
          <w:szCs w:val="24"/>
          <w:u w:val="single"/>
        </w:rPr>
        <w:t>ș</w:t>
      </w:r>
      <w:r w:rsidRPr="00FC3F47">
        <w:rPr>
          <w:rFonts w:eastAsia="Times New Roman"/>
          <w:b/>
          <w:bCs/>
          <w:szCs w:val="24"/>
          <w:u w:val="single"/>
        </w:rPr>
        <w:t>i con</w:t>
      </w:r>
      <w:r w:rsidR="001B7E0A">
        <w:rPr>
          <w:rFonts w:eastAsia="Times New Roman"/>
          <w:b/>
          <w:bCs/>
          <w:szCs w:val="24"/>
          <w:u w:val="single"/>
        </w:rPr>
        <w:t>ș</w:t>
      </w:r>
      <w:r w:rsidRPr="00FC3F47">
        <w:rPr>
          <w:rFonts w:eastAsia="Times New Roman"/>
          <w:b/>
          <w:bCs/>
          <w:szCs w:val="24"/>
          <w:u w:val="single"/>
        </w:rPr>
        <w:t>tientizarea publicului</w:t>
      </w:r>
    </w:p>
    <w:p w14:paraId="1CC2A702" w14:textId="311FE9A5" w:rsidR="00626446" w:rsidRPr="00FC3F47" w:rsidRDefault="00626446" w:rsidP="00626446">
      <w:pPr>
        <w:spacing w:before="240"/>
        <w:outlineLvl w:val="4"/>
        <w:rPr>
          <w:rFonts w:eastAsia="Times New Roman"/>
          <w:b/>
          <w:bCs/>
          <w:szCs w:val="24"/>
          <w:lang w:eastAsia="ar-SA"/>
        </w:rPr>
      </w:pPr>
      <w:r w:rsidRPr="00FC3F47">
        <w:rPr>
          <w:rFonts w:eastAsia="Times New Roman"/>
          <w:b/>
          <w:bCs/>
          <w:szCs w:val="24"/>
        </w:rPr>
        <w:t xml:space="preserve">OG 4: </w:t>
      </w:r>
      <w:r w:rsidRPr="00FC3F47">
        <w:rPr>
          <w:rFonts w:eastAsia="Times New Roman"/>
          <w:b/>
          <w:bCs/>
          <w:szCs w:val="24"/>
          <w:lang w:eastAsia="ar-SA"/>
        </w:rPr>
        <w:t>Cre</w:t>
      </w:r>
      <w:r w:rsidR="001B7E0A">
        <w:rPr>
          <w:rFonts w:eastAsia="Times New Roman"/>
          <w:b/>
          <w:bCs/>
          <w:szCs w:val="24"/>
          <w:lang w:eastAsia="ar-SA"/>
        </w:rPr>
        <w:t>ș</w:t>
      </w:r>
      <w:r w:rsidRPr="00FC3F47">
        <w:rPr>
          <w:rFonts w:eastAsia="Times New Roman"/>
          <w:b/>
          <w:bCs/>
          <w:szCs w:val="24"/>
          <w:lang w:eastAsia="ar-SA"/>
        </w:rPr>
        <w:t>terea nivelului de con</w:t>
      </w:r>
      <w:r w:rsidR="001B7E0A">
        <w:rPr>
          <w:rFonts w:eastAsia="Times New Roman"/>
          <w:b/>
          <w:bCs/>
          <w:szCs w:val="24"/>
          <w:lang w:eastAsia="ar-SA"/>
        </w:rPr>
        <w:t>ș</w:t>
      </w:r>
      <w:r w:rsidRPr="00FC3F47">
        <w:rPr>
          <w:rFonts w:eastAsia="Times New Roman"/>
          <w:b/>
          <w:bCs/>
          <w:szCs w:val="24"/>
          <w:lang w:eastAsia="ar-SA"/>
        </w:rPr>
        <w:t>tientizare - îmbunătă</w:t>
      </w:r>
      <w:r w:rsidR="001B7E0A">
        <w:rPr>
          <w:rFonts w:eastAsia="Times New Roman"/>
          <w:b/>
          <w:bCs/>
          <w:szCs w:val="24"/>
          <w:lang w:eastAsia="ar-SA"/>
        </w:rPr>
        <w:t>ț</w:t>
      </w:r>
      <w:r w:rsidRPr="00FC3F47">
        <w:rPr>
          <w:rFonts w:eastAsia="Times New Roman"/>
          <w:b/>
          <w:bCs/>
          <w:szCs w:val="24"/>
          <w:lang w:eastAsia="ar-SA"/>
        </w:rPr>
        <w:t>irea cuno</w:t>
      </w:r>
      <w:r w:rsidR="001B7E0A">
        <w:rPr>
          <w:rFonts w:eastAsia="Times New Roman"/>
          <w:b/>
          <w:bCs/>
          <w:szCs w:val="24"/>
          <w:lang w:eastAsia="ar-SA"/>
        </w:rPr>
        <w:t>ș</w:t>
      </w:r>
      <w:r w:rsidRPr="00FC3F47">
        <w:rPr>
          <w:rFonts w:eastAsia="Times New Roman"/>
          <w:b/>
          <w:bCs/>
          <w:szCs w:val="24"/>
          <w:lang w:eastAsia="ar-SA"/>
        </w:rPr>
        <w:t>tin</w:t>
      </w:r>
      <w:r w:rsidR="001B7E0A">
        <w:rPr>
          <w:rFonts w:eastAsia="Times New Roman"/>
          <w:b/>
          <w:bCs/>
          <w:szCs w:val="24"/>
          <w:lang w:eastAsia="ar-SA"/>
        </w:rPr>
        <w:t>ț</w:t>
      </w:r>
      <w:r w:rsidRPr="00FC3F47">
        <w:rPr>
          <w:rFonts w:eastAsia="Times New Roman"/>
          <w:b/>
          <w:bCs/>
          <w:szCs w:val="24"/>
          <w:lang w:eastAsia="ar-SA"/>
        </w:rPr>
        <w:t xml:space="preserve">elor, schimbarea atitudinii </w:t>
      </w:r>
      <w:r w:rsidR="001B7E0A">
        <w:rPr>
          <w:rFonts w:eastAsia="Times New Roman"/>
          <w:b/>
          <w:bCs/>
          <w:szCs w:val="24"/>
          <w:lang w:eastAsia="ar-SA"/>
        </w:rPr>
        <w:t>ș</w:t>
      </w:r>
      <w:r w:rsidRPr="00FC3F47">
        <w:rPr>
          <w:rFonts w:eastAsia="Times New Roman"/>
          <w:b/>
          <w:bCs/>
          <w:szCs w:val="24"/>
          <w:lang w:eastAsia="ar-SA"/>
        </w:rPr>
        <w:t>i comportamentului - pentru grupurile interesate care au impact asupra conservării biodiversită</w:t>
      </w:r>
      <w:r w:rsidR="001B7E0A">
        <w:rPr>
          <w:rFonts w:eastAsia="Times New Roman"/>
          <w:b/>
          <w:bCs/>
          <w:szCs w:val="24"/>
          <w:lang w:eastAsia="ar-SA"/>
        </w:rPr>
        <w:t>ț</w:t>
      </w:r>
      <w:r w:rsidRPr="00FC3F47">
        <w:rPr>
          <w:rFonts w:eastAsia="Times New Roman"/>
          <w:b/>
          <w:bCs/>
          <w:szCs w:val="24"/>
          <w:lang w:eastAsia="ar-SA"/>
        </w:rPr>
        <w:t>ii</w:t>
      </w:r>
    </w:p>
    <w:p w14:paraId="728DC08E" w14:textId="29E90290" w:rsidR="00626446" w:rsidRPr="00FC3F47" w:rsidRDefault="0073441A" w:rsidP="0073441A">
      <w:pPr>
        <w:pStyle w:val="Caption"/>
        <w:rPr>
          <w:rFonts w:eastAsia="Times New Roman"/>
          <w:b w:val="0"/>
          <w:bCs/>
          <w:szCs w:val="24"/>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36</w:t>
      </w:r>
      <w:r w:rsidRPr="00FC3F47">
        <w:fldChar w:fldCharType="end"/>
      </w:r>
      <w:r w:rsidRPr="00FC3F47">
        <w:t xml:space="preserve">. </w:t>
      </w:r>
      <w:r w:rsidR="00626446" w:rsidRPr="00FC3F47">
        <w:rPr>
          <w:rFonts w:eastAsia="Times New Roman"/>
          <w:b w:val="0"/>
          <w:bCs/>
          <w:szCs w:val="24"/>
        </w:rPr>
        <w:t xml:space="preserve">OS 10 Realizarea </w:t>
      </w:r>
      <w:r w:rsidR="001B7E0A">
        <w:rPr>
          <w:rFonts w:eastAsia="Times New Roman"/>
          <w:b w:val="0"/>
          <w:bCs/>
          <w:szCs w:val="24"/>
        </w:rPr>
        <w:t>ș</w:t>
      </w:r>
      <w:r w:rsidR="00626446" w:rsidRPr="00FC3F47">
        <w:rPr>
          <w:rFonts w:eastAsia="Times New Roman"/>
          <w:b w:val="0"/>
          <w:bCs/>
          <w:szCs w:val="24"/>
        </w:rPr>
        <w:t xml:space="preserve">i implementarea Strategiei </w:t>
      </w:r>
      <w:r w:rsidR="001B7E0A">
        <w:rPr>
          <w:rFonts w:eastAsia="Times New Roman"/>
          <w:b w:val="0"/>
          <w:bCs/>
          <w:szCs w:val="24"/>
        </w:rPr>
        <w:t>ș</w:t>
      </w:r>
      <w:r w:rsidR="00626446" w:rsidRPr="00FC3F47">
        <w:rPr>
          <w:rFonts w:eastAsia="Times New Roman"/>
          <w:b w:val="0"/>
          <w:bCs/>
          <w:szCs w:val="24"/>
        </w:rPr>
        <w:t>i Planului de ac</w:t>
      </w:r>
      <w:r w:rsidR="001B7E0A">
        <w:rPr>
          <w:rFonts w:eastAsia="Times New Roman"/>
          <w:b w:val="0"/>
          <w:bCs/>
          <w:szCs w:val="24"/>
        </w:rPr>
        <w:t>ț</w:t>
      </w:r>
      <w:r w:rsidR="00626446" w:rsidRPr="00FC3F47">
        <w:rPr>
          <w:rFonts w:eastAsia="Times New Roman"/>
          <w:b w:val="0"/>
          <w:bCs/>
          <w:szCs w:val="24"/>
        </w:rPr>
        <w:t>iune privind con</w:t>
      </w:r>
      <w:r w:rsidR="001B7E0A">
        <w:rPr>
          <w:rFonts w:eastAsia="Times New Roman"/>
          <w:b w:val="0"/>
          <w:bCs/>
          <w:szCs w:val="24"/>
        </w:rPr>
        <w:t>ș</w:t>
      </w:r>
      <w:r w:rsidR="00626446" w:rsidRPr="00FC3F47">
        <w:rPr>
          <w:rFonts w:eastAsia="Times New Roman"/>
          <w:b w:val="0"/>
          <w:bCs/>
          <w:szCs w:val="24"/>
        </w:rPr>
        <w:t>tientizarea publicului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1020"/>
        <w:gridCol w:w="2860"/>
        <w:gridCol w:w="4395"/>
      </w:tblGrid>
      <w:tr w:rsidR="00626446" w:rsidRPr="00FC3F47" w14:paraId="6584A395" w14:textId="77777777" w:rsidTr="0025292E">
        <w:trPr>
          <w:tblHeader/>
          <w:jc w:val="center"/>
        </w:trPr>
        <w:tc>
          <w:tcPr>
            <w:tcW w:w="562" w:type="pct"/>
            <w:shd w:val="clear" w:color="auto" w:fill="auto"/>
            <w:vAlign w:val="center"/>
          </w:tcPr>
          <w:p w14:paraId="4320F6B4" w14:textId="77777777" w:rsidR="00626446" w:rsidRPr="00FC3F47" w:rsidRDefault="00626446" w:rsidP="00626446">
            <w:pPr>
              <w:jc w:val="center"/>
              <w:rPr>
                <w:b/>
                <w:szCs w:val="24"/>
              </w:rPr>
            </w:pPr>
            <w:r w:rsidRPr="00FC3F47">
              <w:rPr>
                <w:b/>
                <w:szCs w:val="24"/>
              </w:rPr>
              <w:t>Cod</w:t>
            </w:r>
          </w:p>
          <w:p w14:paraId="62A53F9D" w14:textId="77777777" w:rsidR="00626446" w:rsidRPr="00FC3F47" w:rsidRDefault="00626446" w:rsidP="00626446">
            <w:pPr>
              <w:ind w:left="31"/>
              <w:jc w:val="center"/>
              <w:rPr>
                <w:b/>
                <w:szCs w:val="24"/>
              </w:rPr>
            </w:pPr>
            <w:r w:rsidRPr="00FC3F47">
              <w:rPr>
                <w:b/>
                <w:szCs w:val="24"/>
              </w:rPr>
              <w:t>MS</w:t>
            </w:r>
          </w:p>
        </w:tc>
        <w:tc>
          <w:tcPr>
            <w:tcW w:w="547" w:type="pct"/>
          </w:tcPr>
          <w:p w14:paraId="78865D46" w14:textId="77777777" w:rsidR="00626446" w:rsidRPr="00FC3F47" w:rsidRDefault="00626446" w:rsidP="00626446">
            <w:pPr>
              <w:rPr>
                <w:b/>
                <w:szCs w:val="24"/>
              </w:rPr>
            </w:pPr>
            <w:r w:rsidRPr="00FC3F47">
              <w:rPr>
                <w:b/>
                <w:szCs w:val="24"/>
              </w:rPr>
              <w:t>Tip MS</w:t>
            </w:r>
          </w:p>
        </w:tc>
        <w:tc>
          <w:tcPr>
            <w:tcW w:w="1534" w:type="pct"/>
            <w:shd w:val="clear" w:color="auto" w:fill="auto"/>
            <w:vAlign w:val="center"/>
          </w:tcPr>
          <w:p w14:paraId="55B52E34" w14:textId="77777777" w:rsidR="00626446" w:rsidRPr="00FC3F47" w:rsidRDefault="00626446" w:rsidP="00626446">
            <w:pPr>
              <w:ind w:left="360"/>
              <w:jc w:val="center"/>
              <w:rPr>
                <w:b/>
                <w:szCs w:val="24"/>
              </w:rPr>
            </w:pPr>
            <w:r w:rsidRPr="00FC3F47">
              <w:rPr>
                <w:b/>
                <w:szCs w:val="24"/>
              </w:rPr>
              <w:t>Titlu MS</w:t>
            </w:r>
          </w:p>
        </w:tc>
        <w:tc>
          <w:tcPr>
            <w:tcW w:w="2357" w:type="pct"/>
            <w:shd w:val="clear" w:color="auto" w:fill="auto"/>
            <w:vAlign w:val="center"/>
          </w:tcPr>
          <w:p w14:paraId="22BA70C3" w14:textId="77777777" w:rsidR="00626446" w:rsidRPr="00FC3F47" w:rsidRDefault="00626446" w:rsidP="00626446">
            <w:pPr>
              <w:ind w:left="360"/>
              <w:jc w:val="center"/>
              <w:rPr>
                <w:b/>
                <w:szCs w:val="24"/>
              </w:rPr>
            </w:pPr>
            <w:r w:rsidRPr="00FC3F47">
              <w:rPr>
                <w:b/>
                <w:szCs w:val="24"/>
              </w:rPr>
              <w:t>Descriere MS</w:t>
            </w:r>
          </w:p>
        </w:tc>
      </w:tr>
      <w:tr w:rsidR="00626446" w:rsidRPr="00FC3F47" w14:paraId="2FCAD4DF" w14:textId="77777777" w:rsidTr="0025292E">
        <w:trPr>
          <w:jc w:val="center"/>
        </w:trPr>
        <w:tc>
          <w:tcPr>
            <w:tcW w:w="562" w:type="pct"/>
            <w:vAlign w:val="center"/>
          </w:tcPr>
          <w:p w14:paraId="2C84748E" w14:textId="77777777" w:rsidR="00626446" w:rsidRPr="00FC3F47" w:rsidRDefault="00626446" w:rsidP="00626446">
            <w:pPr>
              <w:rPr>
                <w:szCs w:val="24"/>
                <w:lang w:eastAsia="ro-RO"/>
              </w:rPr>
            </w:pPr>
            <w:r w:rsidRPr="00FC3F47">
              <w:rPr>
                <w:szCs w:val="24"/>
                <w:lang w:eastAsia="ro-RO"/>
              </w:rPr>
              <w:t>4.1.1</w:t>
            </w:r>
          </w:p>
          <w:p w14:paraId="707834DD" w14:textId="77777777" w:rsidR="00626446" w:rsidRPr="00FC3F47" w:rsidRDefault="00626446" w:rsidP="00626446">
            <w:pPr>
              <w:rPr>
                <w:szCs w:val="24"/>
                <w:lang w:eastAsia="ro-RO"/>
              </w:rPr>
            </w:pPr>
          </w:p>
        </w:tc>
        <w:tc>
          <w:tcPr>
            <w:tcW w:w="547" w:type="pct"/>
          </w:tcPr>
          <w:p w14:paraId="4E90F4DA" w14:textId="77777777" w:rsidR="00626446" w:rsidRPr="00FC3F47" w:rsidRDefault="00626446" w:rsidP="00626446">
            <w:pPr>
              <w:ind w:left="16"/>
              <w:rPr>
                <w:szCs w:val="24"/>
                <w:lang w:eastAsia="ro-RO"/>
              </w:rPr>
            </w:pPr>
          </w:p>
          <w:p w14:paraId="2A0E1EB2" w14:textId="77777777" w:rsidR="00626446" w:rsidRPr="00FC3F47" w:rsidRDefault="00626446" w:rsidP="00626446">
            <w:pPr>
              <w:ind w:left="16"/>
              <w:rPr>
                <w:szCs w:val="24"/>
                <w:lang w:eastAsia="ro-RO"/>
              </w:rPr>
            </w:pPr>
            <w:r w:rsidRPr="00FC3F47">
              <w:rPr>
                <w:szCs w:val="24"/>
                <w:lang w:eastAsia="ro-RO"/>
              </w:rPr>
              <w:t>A</w:t>
            </w:r>
          </w:p>
        </w:tc>
        <w:tc>
          <w:tcPr>
            <w:tcW w:w="1534" w:type="pct"/>
            <w:vAlign w:val="center"/>
          </w:tcPr>
          <w:p w14:paraId="7ABC61C9" w14:textId="1C64AC83" w:rsidR="00626446" w:rsidRPr="00FC3F47" w:rsidRDefault="00626446" w:rsidP="00626446">
            <w:pPr>
              <w:rPr>
                <w:szCs w:val="24"/>
              </w:rPr>
            </w:pPr>
            <w:r w:rsidRPr="00FC3F47">
              <w:rPr>
                <w:szCs w:val="24"/>
              </w:rPr>
              <w:t xml:space="preserve">Elaborarea Strategiei </w:t>
            </w:r>
            <w:r w:rsidR="001B7E0A">
              <w:rPr>
                <w:szCs w:val="24"/>
              </w:rPr>
              <w:t>ș</w:t>
            </w:r>
            <w:r w:rsidRPr="00FC3F47">
              <w:rPr>
                <w:szCs w:val="24"/>
              </w:rPr>
              <w:t xml:space="preserve">i </w:t>
            </w:r>
            <w:r w:rsidRPr="00FC3F47">
              <w:rPr>
                <w:rFonts w:eastAsia="Times New Roman"/>
                <w:bCs/>
                <w:iCs/>
                <w:szCs w:val="24"/>
              </w:rPr>
              <w:t>Planului de ac</w:t>
            </w:r>
            <w:r w:rsidR="001B7E0A">
              <w:rPr>
                <w:rFonts w:eastAsia="Times New Roman"/>
                <w:bCs/>
                <w:iCs/>
                <w:szCs w:val="24"/>
              </w:rPr>
              <w:t>ț</w:t>
            </w:r>
            <w:r w:rsidRPr="00FC3F47">
              <w:rPr>
                <w:rFonts w:eastAsia="Times New Roman"/>
                <w:bCs/>
                <w:iCs/>
                <w:szCs w:val="24"/>
              </w:rPr>
              <w:t>iune privind con</w:t>
            </w:r>
            <w:r w:rsidR="001B7E0A">
              <w:rPr>
                <w:rFonts w:eastAsia="Times New Roman"/>
                <w:bCs/>
                <w:iCs/>
                <w:szCs w:val="24"/>
              </w:rPr>
              <w:t>ș</w:t>
            </w:r>
            <w:r w:rsidRPr="00FC3F47">
              <w:rPr>
                <w:rFonts w:eastAsia="Times New Roman"/>
                <w:bCs/>
                <w:iCs/>
                <w:szCs w:val="24"/>
              </w:rPr>
              <w:t>tientizarea publicului</w:t>
            </w:r>
          </w:p>
        </w:tc>
        <w:tc>
          <w:tcPr>
            <w:tcW w:w="2357" w:type="pct"/>
          </w:tcPr>
          <w:p w14:paraId="28005508" w14:textId="4ADE9902" w:rsidR="00626446" w:rsidRPr="00FC3F47" w:rsidRDefault="00626446" w:rsidP="00626446">
            <w:pPr>
              <w:widowControl w:val="0"/>
              <w:autoSpaceDE w:val="0"/>
              <w:autoSpaceDN w:val="0"/>
              <w:adjustRightInd w:val="0"/>
              <w:spacing w:before="1"/>
              <w:ind w:left="32" w:firstLine="32"/>
              <w:rPr>
                <w:szCs w:val="24"/>
              </w:rPr>
            </w:pPr>
            <w:r w:rsidRPr="00FC3F47">
              <w:rPr>
                <w:szCs w:val="24"/>
              </w:rPr>
              <w:t xml:space="preserve">Constituirea unui Grup de lucru pentru </w:t>
            </w:r>
            <w:r w:rsidRPr="00FC3F47">
              <w:rPr>
                <w:szCs w:val="24"/>
                <w:lang w:eastAsia="ro-RO"/>
              </w:rPr>
              <w:t>elaborarea strategiei privind con</w:t>
            </w:r>
            <w:r w:rsidR="001B7E0A">
              <w:rPr>
                <w:szCs w:val="24"/>
                <w:lang w:eastAsia="ro-RO"/>
              </w:rPr>
              <w:t>ș</w:t>
            </w:r>
            <w:r w:rsidRPr="00FC3F47">
              <w:rPr>
                <w:szCs w:val="24"/>
                <w:lang w:eastAsia="ro-RO"/>
              </w:rPr>
              <w:t>tientizarea publicului asupra importan</w:t>
            </w:r>
            <w:r w:rsidR="001B7E0A">
              <w:rPr>
                <w:szCs w:val="24"/>
                <w:lang w:eastAsia="ro-RO"/>
              </w:rPr>
              <w:t>ț</w:t>
            </w:r>
            <w:r w:rsidRPr="00FC3F47">
              <w:rPr>
                <w:szCs w:val="24"/>
                <w:lang w:eastAsia="ro-RO"/>
              </w:rPr>
              <w:t xml:space="preserve">ei, avantajelor </w:t>
            </w:r>
            <w:r w:rsidR="001B7E0A">
              <w:rPr>
                <w:szCs w:val="24"/>
                <w:lang w:eastAsia="ro-RO"/>
              </w:rPr>
              <w:t>ș</w:t>
            </w:r>
            <w:r w:rsidRPr="00FC3F47">
              <w:rPr>
                <w:szCs w:val="24"/>
                <w:lang w:eastAsia="ro-RO"/>
              </w:rPr>
              <w:t>i restric</w:t>
            </w:r>
            <w:r w:rsidR="001B7E0A">
              <w:rPr>
                <w:szCs w:val="24"/>
                <w:lang w:eastAsia="ro-RO"/>
              </w:rPr>
              <w:t>ț</w:t>
            </w:r>
            <w:r w:rsidRPr="00FC3F47">
              <w:rPr>
                <w:szCs w:val="24"/>
                <w:lang w:eastAsia="ro-RO"/>
              </w:rPr>
              <w:t>iilor ce decurg din existen</w:t>
            </w:r>
            <w:r w:rsidR="001B7E0A">
              <w:rPr>
                <w:szCs w:val="24"/>
                <w:lang w:eastAsia="ro-RO"/>
              </w:rPr>
              <w:t>ț</w:t>
            </w:r>
            <w:r w:rsidRPr="00FC3F47">
              <w:rPr>
                <w:szCs w:val="24"/>
                <w:lang w:eastAsia="ro-RO"/>
              </w:rPr>
              <w:t>a sitului.</w:t>
            </w:r>
          </w:p>
        </w:tc>
      </w:tr>
      <w:tr w:rsidR="00626446" w:rsidRPr="00FC3F47" w14:paraId="14667C79" w14:textId="77777777" w:rsidTr="0025292E">
        <w:trPr>
          <w:jc w:val="center"/>
        </w:trPr>
        <w:tc>
          <w:tcPr>
            <w:tcW w:w="562" w:type="pct"/>
            <w:vAlign w:val="center"/>
          </w:tcPr>
          <w:p w14:paraId="135534FF" w14:textId="77777777" w:rsidR="00626446" w:rsidRPr="00FC3F47" w:rsidRDefault="00626446" w:rsidP="00626446">
            <w:pPr>
              <w:rPr>
                <w:szCs w:val="24"/>
                <w:lang w:eastAsia="ro-RO"/>
              </w:rPr>
            </w:pPr>
            <w:r w:rsidRPr="00FC3F47">
              <w:rPr>
                <w:szCs w:val="24"/>
                <w:lang w:eastAsia="ro-RO"/>
              </w:rPr>
              <w:t>4.1.2</w:t>
            </w:r>
          </w:p>
          <w:p w14:paraId="46DEE723" w14:textId="77777777" w:rsidR="00626446" w:rsidRPr="00FC3F47" w:rsidRDefault="00626446" w:rsidP="00626446">
            <w:pPr>
              <w:rPr>
                <w:szCs w:val="24"/>
                <w:lang w:eastAsia="ro-RO"/>
              </w:rPr>
            </w:pPr>
          </w:p>
          <w:p w14:paraId="70561502" w14:textId="77777777" w:rsidR="00626446" w:rsidRPr="00FC3F47" w:rsidRDefault="00626446" w:rsidP="00626446">
            <w:pPr>
              <w:rPr>
                <w:szCs w:val="24"/>
                <w:lang w:eastAsia="ro-RO"/>
              </w:rPr>
            </w:pPr>
          </w:p>
          <w:p w14:paraId="3170F220" w14:textId="77777777" w:rsidR="00626446" w:rsidRPr="00FC3F47" w:rsidRDefault="00626446" w:rsidP="00626446">
            <w:pPr>
              <w:rPr>
                <w:szCs w:val="24"/>
                <w:lang w:eastAsia="ro-RO"/>
              </w:rPr>
            </w:pPr>
          </w:p>
        </w:tc>
        <w:tc>
          <w:tcPr>
            <w:tcW w:w="547" w:type="pct"/>
          </w:tcPr>
          <w:p w14:paraId="55058DF7" w14:textId="77777777" w:rsidR="00626446" w:rsidRPr="00FC3F47" w:rsidRDefault="00626446" w:rsidP="00626446">
            <w:pPr>
              <w:spacing w:before="240"/>
              <w:ind w:left="16"/>
              <w:rPr>
                <w:szCs w:val="24"/>
                <w:lang w:eastAsia="ro-RO"/>
              </w:rPr>
            </w:pPr>
            <w:r w:rsidRPr="00FC3F47">
              <w:rPr>
                <w:szCs w:val="24"/>
                <w:lang w:eastAsia="ro-RO"/>
              </w:rPr>
              <w:t>A</w:t>
            </w:r>
          </w:p>
          <w:p w14:paraId="51241C7D" w14:textId="77777777" w:rsidR="00626446" w:rsidRPr="00FC3F47" w:rsidRDefault="00626446" w:rsidP="00626446">
            <w:pPr>
              <w:ind w:left="16"/>
              <w:rPr>
                <w:szCs w:val="24"/>
                <w:lang w:eastAsia="ro-RO"/>
              </w:rPr>
            </w:pPr>
          </w:p>
        </w:tc>
        <w:tc>
          <w:tcPr>
            <w:tcW w:w="1534" w:type="pct"/>
            <w:vAlign w:val="center"/>
          </w:tcPr>
          <w:p w14:paraId="7165C67E" w14:textId="0F210681" w:rsidR="00626446" w:rsidRPr="00FC3F47" w:rsidRDefault="00626446" w:rsidP="00626446">
            <w:pPr>
              <w:widowControl w:val="0"/>
              <w:autoSpaceDE w:val="0"/>
              <w:autoSpaceDN w:val="0"/>
              <w:adjustRightInd w:val="0"/>
              <w:spacing w:before="1"/>
              <w:ind w:left="53"/>
              <w:rPr>
                <w:szCs w:val="24"/>
              </w:rPr>
            </w:pPr>
            <w:r w:rsidRPr="00FC3F47">
              <w:rPr>
                <w:szCs w:val="24"/>
                <w:lang w:eastAsia="ro-RO"/>
              </w:rPr>
              <w:t>Realizarea de materiale informative referitoare la sit - bro</w:t>
            </w:r>
            <w:r w:rsidR="001B7E0A">
              <w:rPr>
                <w:szCs w:val="24"/>
                <w:lang w:eastAsia="ro-RO"/>
              </w:rPr>
              <w:t>ș</w:t>
            </w:r>
            <w:r w:rsidRPr="00FC3F47">
              <w:rPr>
                <w:szCs w:val="24"/>
                <w:lang w:eastAsia="ro-RO"/>
              </w:rPr>
              <w:t>uri, pliante, postere, căr</w:t>
            </w:r>
            <w:r w:rsidR="001B7E0A">
              <w:rPr>
                <w:szCs w:val="24"/>
                <w:lang w:eastAsia="ro-RO"/>
              </w:rPr>
              <w:t>ț</w:t>
            </w:r>
            <w:r w:rsidRPr="00FC3F47">
              <w:rPr>
                <w:szCs w:val="24"/>
                <w:lang w:eastAsia="ro-RO"/>
              </w:rPr>
              <w:t xml:space="preserve">i </w:t>
            </w:r>
            <w:r w:rsidR="001B7E0A">
              <w:rPr>
                <w:szCs w:val="24"/>
                <w:lang w:eastAsia="ro-RO"/>
              </w:rPr>
              <w:t>ș</w:t>
            </w:r>
            <w:r w:rsidRPr="00FC3F47">
              <w:rPr>
                <w:szCs w:val="24"/>
                <w:lang w:eastAsia="ro-RO"/>
              </w:rPr>
              <w:t>i alte modalită</w:t>
            </w:r>
            <w:r w:rsidR="001B7E0A">
              <w:rPr>
                <w:szCs w:val="24"/>
                <w:lang w:eastAsia="ro-RO"/>
              </w:rPr>
              <w:t>ț</w:t>
            </w:r>
            <w:r w:rsidRPr="00FC3F47">
              <w:rPr>
                <w:szCs w:val="24"/>
                <w:lang w:eastAsia="ro-RO"/>
              </w:rPr>
              <w:t>i de informare</w:t>
            </w:r>
          </w:p>
        </w:tc>
        <w:tc>
          <w:tcPr>
            <w:tcW w:w="2357" w:type="pct"/>
          </w:tcPr>
          <w:p w14:paraId="687CBCDE" w14:textId="6EBFA9AD" w:rsidR="00626446" w:rsidRPr="00FC3F47" w:rsidRDefault="00626446" w:rsidP="00626446">
            <w:pPr>
              <w:widowControl w:val="0"/>
              <w:autoSpaceDE w:val="0"/>
              <w:autoSpaceDN w:val="0"/>
              <w:adjustRightInd w:val="0"/>
              <w:spacing w:before="1"/>
              <w:ind w:left="32" w:firstLine="32"/>
              <w:rPr>
                <w:szCs w:val="24"/>
              </w:rPr>
            </w:pPr>
            <w:r w:rsidRPr="00FC3F47">
              <w:rPr>
                <w:szCs w:val="24"/>
              </w:rPr>
              <w:t>Se va asigura baza materială pentru realizarea de materiale informative referitoare la sit - bro</w:t>
            </w:r>
            <w:r w:rsidR="001B7E0A">
              <w:rPr>
                <w:szCs w:val="24"/>
              </w:rPr>
              <w:t>ș</w:t>
            </w:r>
            <w:r w:rsidRPr="00FC3F47">
              <w:rPr>
                <w:szCs w:val="24"/>
              </w:rPr>
              <w:t>uri, pliante, postere, căr</w:t>
            </w:r>
            <w:r w:rsidR="001B7E0A">
              <w:rPr>
                <w:szCs w:val="24"/>
              </w:rPr>
              <w:t>ț</w:t>
            </w:r>
            <w:r w:rsidRPr="00FC3F47">
              <w:rPr>
                <w:szCs w:val="24"/>
              </w:rPr>
              <w:t xml:space="preserve">i </w:t>
            </w:r>
            <w:r w:rsidR="001B7E0A">
              <w:rPr>
                <w:szCs w:val="24"/>
              </w:rPr>
              <w:t>ș</w:t>
            </w:r>
            <w:r w:rsidRPr="00FC3F47">
              <w:rPr>
                <w:szCs w:val="24"/>
              </w:rPr>
              <w:t>i alte modalită</w:t>
            </w:r>
            <w:r w:rsidR="001B7E0A">
              <w:rPr>
                <w:szCs w:val="24"/>
              </w:rPr>
              <w:t>ț</w:t>
            </w:r>
            <w:r w:rsidRPr="00FC3F47">
              <w:rPr>
                <w:szCs w:val="24"/>
              </w:rPr>
              <w:t>i de informare</w:t>
            </w:r>
          </w:p>
        </w:tc>
      </w:tr>
      <w:tr w:rsidR="00626446" w:rsidRPr="00FC3F47" w14:paraId="74351058" w14:textId="77777777" w:rsidTr="0025292E">
        <w:trPr>
          <w:jc w:val="center"/>
        </w:trPr>
        <w:tc>
          <w:tcPr>
            <w:tcW w:w="562" w:type="pct"/>
            <w:vAlign w:val="center"/>
          </w:tcPr>
          <w:p w14:paraId="3AC1F00B" w14:textId="77777777" w:rsidR="00626446" w:rsidRPr="00FC3F47" w:rsidRDefault="00626446" w:rsidP="00626446">
            <w:pPr>
              <w:rPr>
                <w:szCs w:val="24"/>
                <w:lang w:eastAsia="ro-RO"/>
              </w:rPr>
            </w:pPr>
            <w:r w:rsidRPr="00FC3F47">
              <w:rPr>
                <w:szCs w:val="24"/>
                <w:lang w:eastAsia="ro-RO"/>
              </w:rPr>
              <w:t>4.1.3</w:t>
            </w:r>
          </w:p>
        </w:tc>
        <w:tc>
          <w:tcPr>
            <w:tcW w:w="547" w:type="pct"/>
          </w:tcPr>
          <w:p w14:paraId="3D22B7C7" w14:textId="77777777" w:rsidR="00626446" w:rsidRPr="00FC3F47" w:rsidRDefault="00626446" w:rsidP="00626446">
            <w:pPr>
              <w:spacing w:before="240"/>
              <w:ind w:left="16"/>
              <w:rPr>
                <w:szCs w:val="24"/>
                <w:lang w:eastAsia="ro-RO"/>
              </w:rPr>
            </w:pPr>
            <w:r w:rsidRPr="00FC3F47">
              <w:rPr>
                <w:szCs w:val="24"/>
                <w:lang w:eastAsia="ro-RO"/>
              </w:rPr>
              <w:t>A</w:t>
            </w:r>
          </w:p>
        </w:tc>
        <w:tc>
          <w:tcPr>
            <w:tcW w:w="1534" w:type="pct"/>
            <w:vAlign w:val="center"/>
          </w:tcPr>
          <w:p w14:paraId="77F128B4" w14:textId="77777777" w:rsidR="00626446" w:rsidRPr="00FC3F47" w:rsidRDefault="00626446" w:rsidP="00626446">
            <w:pPr>
              <w:rPr>
                <w:szCs w:val="24"/>
                <w:lang w:eastAsia="ro-RO"/>
              </w:rPr>
            </w:pPr>
            <w:r w:rsidRPr="00FC3F47">
              <w:rPr>
                <w:szCs w:val="24"/>
                <w:lang w:eastAsia="ro-RO"/>
              </w:rPr>
              <w:t>Realizarea site-ului web al sitului</w:t>
            </w:r>
          </w:p>
        </w:tc>
        <w:tc>
          <w:tcPr>
            <w:tcW w:w="2357" w:type="pct"/>
          </w:tcPr>
          <w:p w14:paraId="79B3724E" w14:textId="7CAB46C9" w:rsidR="00626446" w:rsidRPr="00FC3F47" w:rsidRDefault="00626446" w:rsidP="00626446">
            <w:pPr>
              <w:ind w:left="23"/>
              <w:rPr>
                <w:szCs w:val="24"/>
              </w:rPr>
            </w:pPr>
            <w:r w:rsidRPr="00FC3F47">
              <w:rPr>
                <w:szCs w:val="24"/>
              </w:rPr>
              <w:t>Se realizează un site web de prezentare a ariei natural</w:t>
            </w:r>
            <w:r w:rsidR="00B83477" w:rsidRPr="00FC3F47">
              <w:rPr>
                <w:szCs w:val="24"/>
              </w:rPr>
              <w:t>e</w:t>
            </w:r>
            <w:r w:rsidRPr="00FC3F47">
              <w:rPr>
                <w:szCs w:val="24"/>
              </w:rPr>
              <w:t xml:space="preserve"> protejate</w:t>
            </w:r>
          </w:p>
        </w:tc>
      </w:tr>
      <w:tr w:rsidR="00626446" w:rsidRPr="00FC3F47" w14:paraId="19687B10" w14:textId="77777777" w:rsidTr="0025292E">
        <w:trPr>
          <w:jc w:val="center"/>
        </w:trPr>
        <w:tc>
          <w:tcPr>
            <w:tcW w:w="562" w:type="pct"/>
            <w:vAlign w:val="center"/>
          </w:tcPr>
          <w:p w14:paraId="32C10378" w14:textId="77777777" w:rsidR="00626446" w:rsidRPr="00FC3F47" w:rsidRDefault="00626446" w:rsidP="00626446">
            <w:pPr>
              <w:rPr>
                <w:szCs w:val="24"/>
                <w:lang w:eastAsia="ro-RO"/>
              </w:rPr>
            </w:pPr>
            <w:r w:rsidRPr="00FC3F47">
              <w:rPr>
                <w:szCs w:val="24"/>
                <w:lang w:eastAsia="ro-RO"/>
              </w:rPr>
              <w:t>4.1.4</w:t>
            </w:r>
          </w:p>
        </w:tc>
        <w:tc>
          <w:tcPr>
            <w:tcW w:w="547" w:type="pct"/>
          </w:tcPr>
          <w:p w14:paraId="31AEE40B" w14:textId="77777777" w:rsidR="00626446" w:rsidRPr="00FC3F47" w:rsidRDefault="00626446" w:rsidP="00626446">
            <w:pPr>
              <w:spacing w:before="240"/>
              <w:ind w:left="16"/>
              <w:rPr>
                <w:szCs w:val="24"/>
                <w:lang w:eastAsia="ro-RO"/>
              </w:rPr>
            </w:pPr>
            <w:r w:rsidRPr="00FC3F47">
              <w:rPr>
                <w:szCs w:val="24"/>
                <w:lang w:eastAsia="ro-RO"/>
              </w:rPr>
              <w:t>A</w:t>
            </w:r>
          </w:p>
        </w:tc>
        <w:tc>
          <w:tcPr>
            <w:tcW w:w="1534" w:type="pct"/>
            <w:vAlign w:val="center"/>
          </w:tcPr>
          <w:p w14:paraId="1D6F3E7C" w14:textId="77777777" w:rsidR="00626446" w:rsidRPr="00FC3F47" w:rsidRDefault="00626446" w:rsidP="00626446">
            <w:pPr>
              <w:rPr>
                <w:szCs w:val="24"/>
                <w:lang w:eastAsia="ro-RO"/>
              </w:rPr>
            </w:pPr>
            <w:r w:rsidRPr="00FC3F47">
              <w:rPr>
                <w:szCs w:val="24"/>
                <w:lang w:eastAsia="ro-RO"/>
              </w:rPr>
              <w:t>Realizarea de panouri informative</w:t>
            </w:r>
          </w:p>
        </w:tc>
        <w:tc>
          <w:tcPr>
            <w:tcW w:w="2357" w:type="pct"/>
          </w:tcPr>
          <w:p w14:paraId="4FBCCF45" w14:textId="77777777" w:rsidR="00626446" w:rsidRPr="00FC3F47" w:rsidRDefault="00626446" w:rsidP="00626446">
            <w:pPr>
              <w:ind w:left="23"/>
              <w:rPr>
                <w:szCs w:val="24"/>
              </w:rPr>
            </w:pPr>
            <w:r w:rsidRPr="00FC3F47">
              <w:rPr>
                <w:szCs w:val="24"/>
              </w:rPr>
              <w:t>Se va asigura baza materială pentru realizarea de panouri informative</w:t>
            </w:r>
          </w:p>
        </w:tc>
      </w:tr>
      <w:tr w:rsidR="00626446" w:rsidRPr="00FC3F47" w14:paraId="5A03EBE4" w14:textId="77777777" w:rsidTr="0025292E">
        <w:trPr>
          <w:jc w:val="center"/>
        </w:trPr>
        <w:tc>
          <w:tcPr>
            <w:tcW w:w="562" w:type="pct"/>
            <w:vAlign w:val="center"/>
          </w:tcPr>
          <w:p w14:paraId="5845C4FE" w14:textId="77777777" w:rsidR="00626446" w:rsidRPr="00FC3F47" w:rsidRDefault="00626446" w:rsidP="00626446">
            <w:pPr>
              <w:rPr>
                <w:szCs w:val="24"/>
                <w:lang w:eastAsia="ro-RO"/>
              </w:rPr>
            </w:pPr>
            <w:r w:rsidRPr="00FC3F47">
              <w:rPr>
                <w:szCs w:val="24"/>
                <w:lang w:eastAsia="ro-RO"/>
              </w:rPr>
              <w:t>4.1.5</w:t>
            </w:r>
          </w:p>
          <w:p w14:paraId="07A31640" w14:textId="77777777" w:rsidR="00626446" w:rsidRPr="00FC3F47" w:rsidRDefault="00626446" w:rsidP="00626446">
            <w:pPr>
              <w:rPr>
                <w:szCs w:val="24"/>
                <w:lang w:eastAsia="ro-RO"/>
              </w:rPr>
            </w:pPr>
          </w:p>
          <w:p w14:paraId="16993DCA" w14:textId="77777777" w:rsidR="00626446" w:rsidRPr="00FC3F47" w:rsidRDefault="00626446" w:rsidP="00626446">
            <w:pPr>
              <w:rPr>
                <w:szCs w:val="24"/>
                <w:lang w:eastAsia="ro-RO"/>
              </w:rPr>
            </w:pPr>
          </w:p>
        </w:tc>
        <w:tc>
          <w:tcPr>
            <w:tcW w:w="547" w:type="pct"/>
          </w:tcPr>
          <w:p w14:paraId="0FE42C21" w14:textId="77777777" w:rsidR="00626446" w:rsidRPr="00FC3F47" w:rsidRDefault="00626446" w:rsidP="00626446">
            <w:pPr>
              <w:ind w:left="16"/>
              <w:rPr>
                <w:szCs w:val="24"/>
                <w:lang w:eastAsia="ro-RO"/>
              </w:rPr>
            </w:pPr>
          </w:p>
          <w:p w14:paraId="3F7D94E0" w14:textId="77777777" w:rsidR="00626446" w:rsidRPr="00FC3F47" w:rsidRDefault="00626446" w:rsidP="00626446">
            <w:pPr>
              <w:ind w:left="16"/>
              <w:rPr>
                <w:szCs w:val="24"/>
                <w:lang w:eastAsia="ro-RO"/>
              </w:rPr>
            </w:pPr>
          </w:p>
          <w:p w14:paraId="4FC539A1" w14:textId="77777777" w:rsidR="00626446" w:rsidRPr="00FC3F47" w:rsidRDefault="00626446" w:rsidP="00626446">
            <w:pPr>
              <w:ind w:left="16"/>
              <w:rPr>
                <w:szCs w:val="24"/>
                <w:lang w:eastAsia="ro-RO"/>
              </w:rPr>
            </w:pPr>
          </w:p>
          <w:p w14:paraId="5C40B0AD" w14:textId="77777777" w:rsidR="00626446" w:rsidRPr="00FC3F47" w:rsidRDefault="00626446" w:rsidP="00626446">
            <w:pPr>
              <w:ind w:left="16"/>
              <w:rPr>
                <w:szCs w:val="24"/>
                <w:lang w:eastAsia="ro-RO"/>
              </w:rPr>
            </w:pPr>
            <w:r w:rsidRPr="00FC3F47">
              <w:rPr>
                <w:szCs w:val="24"/>
                <w:lang w:eastAsia="ro-RO"/>
              </w:rPr>
              <w:lastRenderedPageBreak/>
              <w:t>A</w:t>
            </w:r>
          </w:p>
        </w:tc>
        <w:tc>
          <w:tcPr>
            <w:tcW w:w="1534" w:type="pct"/>
            <w:vAlign w:val="center"/>
          </w:tcPr>
          <w:p w14:paraId="38C6B8DC" w14:textId="0DBE27B5" w:rsidR="00626446" w:rsidRPr="00FC3F47" w:rsidRDefault="00626446" w:rsidP="00366670">
            <w:pPr>
              <w:widowControl w:val="0"/>
              <w:autoSpaceDE w:val="0"/>
              <w:autoSpaceDN w:val="0"/>
              <w:adjustRightInd w:val="0"/>
              <w:spacing w:before="1"/>
              <w:ind w:left="53"/>
              <w:rPr>
                <w:szCs w:val="24"/>
              </w:rPr>
            </w:pPr>
            <w:r w:rsidRPr="00FC3F47">
              <w:rPr>
                <w:szCs w:val="24"/>
                <w:lang w:eastAsia="ro-RO"/>
              </w:rPr>
              <w:lastRenderedPageBreak/>
              <w:t>Realizarea de întâlniri cu institu</w:t>
            </w:r>
            <w:r w:rsidR="001B7E0A">
              <w:rPr>
                <w:szCs w:val="24"/>
                <w:lang w:eastAsia="ro-RO"/>
              </w:rPr>
              <w:t>ț</w:t>
            </w:r>
            <w:r w:rsidRPr="00FC3F47">
              <w:rPr>
                <w:szCs w:val="24"/>
                <w:lang w:eastAsia="ro-RO"/>
              </w:rPr>
              <w:t>ii/organiza</w:t>
            </w:r>
            <w:r w:rsidR="001B7E0A">
              <w:rPr>
                <w:szCs w:val="24"/>
                <w:lang w:eastAsia="ro-RO"/>
              </w:rPr>
              <w:t>ț</w:t>
            </w:r>
            <w:r w:rsidRPr="00FC3F47">
              <w:rPr>
                <w:szCs w:val="24"/>
                <w:lang w:eastAsia="ro-RO"/>
              </w:rPr>
              <w:t>ii cu atribu</w:t>
            </w:r>
            <w:r w:rsidR="001B7E0A">
              <w:rPr>
                <w:szCs w:val="24"/>
                <w:lang w:eastAsia="ro-RO"/>
              </w:rPr>
              <w:t>ț</w:t>
            </w:r>
            <w:r w:rsidRPr="00FC3F47">
              <w:rPr>
                <w:szCs w:val="24"/>
                <w:lang w:eastAsia="ro-RO"/>
              </w:rPr>
              <w:t xml:space="preserve">ii referitoare la </w:t>
            </w:r>
            <w:r w:rsidRPr="00FC3F47">
              <w:rPr>
                <w:szCs w:val="24"/>
                <w:lang w:eastAsia="ro-RO"/>
              </w:rPr>
              <w:lastRenderedPageBreak/>
              <w:t>conservarea biodiversită</w:t>
            </w:r>
            <w:r w:rsidR="001B7E0A">
              <w:rPr>
                <w:szCs w:val="24"/>
                <w:lang w:eastAsia="ro-RO"/>
              </w:rPr>
              <w:t>ț</w:t>
            </w:r>
            <w:r w:rsidRPr="00FC3F47">
              <w:rPr>
                <w:szCs w:val="24"/>
                <w:lang w:eastAsia="ro-RO"/>
              </w:rPr>
              <w:t xml:space="preserve">ii în sit </w:t>
            </w:r>
            <w:r w:rsidR="00366670">
              <w:rPr>
                <w:szCs w:val="24"/>
                <w:lang w:eastAsia="ro-RO"/>
              </w:rPr>
              <w:t xml:space="preserve">pentru </w:t>
            </w:r>
            <w:r w:rsidRPr="00FC3F47">
              <w:rPr>
                <w:szCs w:val="24"/>
                <w:lang w:eastAsia="ro-RO"/>
              </w:rPr>
              <w:t xml:space="preserve">discutarea </w:t>
            </w:r>
            <w:r w:rsidR="00366670">
              <w:rPr>
                <w:szCs w:val="24"/>
                <w:lang w:eastAsia="ro-RO"/>
              </w:rPr>
              <w:t>dificultăți</w:t>
            </w:r>
            <w:r w:rsidR="00366670" w:rsidRPr="00FC3F47">
              <w:rPr>
                <w:szCs w:val="24"/>
                <w:lang w:eastAsia="ro-RO"/>
              </w:rPr>
              <w:t xml:space="preserve">lor </w:t>
            </w:r>
            <w:r w:rsidRPr="00FC3F47">
              <w:rPr>
                <w:szCs w:val="24"/>
                <w:lang w:eastAsia="ro-RO"/>
              </w:rPr>
              <w:t>legate de implementarea planului de management</w:t>
            </w:r>
          </w:p>
        </w:tc>
        <w:tc>
          <w:tcPr>
            <w:tcW w:w="2357" w:type="pct"/>
          </w:tcPr>
          <w:p w14:paraId="3AAEABDC" w14:textId="496B9BB4" w:rsidR="00626446" w:rsidRPr="00FC3F47" w:rsidRDefault="00626446" w:rsidP="00626446">
            <w:pPr>
              <w:widowControl w:val="0"/>
              <w:autoSpaceDE w:val="0"/>
              <w:autoSpaceDN w:val="0"/>
              <w:adjustRightInd w:val="0"/>
              <w:spacing w:before="1"/>
              <w:ind w:left="32" w:firstLine="32"/>
              <w:rPr>
                <w:szCs w:val="24"/>
              </w:rPr>
            </w:pPr>
            <w:r w:rsidRPr="00FC3F47">
              <w:rPr>
                <w:szCs w:val="24"/>
              </w:rPr>
              <w:lastRenderedPageBreak/>
              <w:t>Administratorul va organiza întâlniri periodice cu institu</w:t>
            </w:r>
            <w:r w:rsidR="001B7E0A">
              <w:rPr>
                <w:szCs w:val="24"/>
              </w:rPr>
              <w:t>ț</w:t>
            </w:r>
            <w:r w:rsidRPr="00FC3F47">
              <w:rPr>
                <w:szCs w:val="24"/>
              </w:rPr>
              <w:t>ii/organiza</w:t>
            </w:r>
            <w:r w:rsidR="001B7E0A">
              <w:rPr>
                <w:szCs w:val="24"/>
              </w:rPr>
              <w:t>ț</w:t>
            </w:r>
            <w:r w:rsidRPr="00FC3F47">
              <w:rPr>
                <w:szCs w:val="24"/>
              </w:rPr>
              <w:t>ii având atribu</w:t>
            </w:r>
            <w:r w:rsidR="001B7E0A">
              <w:rPr>
                <w:szCs w:val="24"/>
              </w:rPr>
              <w:t>ț</w:t>
            </w:r>
            <w:r w:rsidRPr="00FC3F47">
              <w:rPr>
                <w:szCs w:val="24"/>
              </w:rPr>
              <w:t xml:space="preserve">ii referitoare la conservarea </w:t>
            </w:r>
            <w:r w:rsidRPr="00FC3F47">
              <w:rPr>
                <w:szCs w:val="24"/>
              </w:rPr>
              <w:lastRenderedPageBreak/>
              <w:t>biodiversită</w:t>
            </w:r>
            <w:r w:rsidR="001B7E0A">
              <w:rPr>
                <w:szCs w:val="24"/>
              </w:rPr>
              <w:t>ț</w:t>
            </w:r>
            <w:r w:rsidRPr="00FC3F47">
              <w:rPr>
                <w:szCs w:val="24"/>
              </w:rPr>
              <w:t>ii în sit, cu scopul de a discuta problemele legate de implementarea planului de management.</w:t>
            </w:r>
          </w:p>
        </w:tc>
      </w:tr>
      <w:tr w:rsidR="00626446" w:rsidRPr="00FC3F47" w14:paraId="62DE313F" w14:textId="77777777" w:rsidTr="0025292E">
        <w:trPr>
          <w:jc w:val="center"/>
        </w:trPr>
        <w:tc>
          <w:tcPr>
            <w:tcW w:w="562" w:type="pct"/>
            <w:vAlign w:val="center"/>
          </w:tcPr>
          <w:p w14:paraId="637D62EB" w14:textId="77777777" w:rsidR="00626446" w:rsidRPr="00FC3F47" w:rsidRDefault="00626446" w:rsidP="00626446">
            <w:pPr>
              <w:rPr>
                <w:szCs w:val="24"/>
                <w:lang w:eastAsia="ro-RO"/>
              </w:rPr>
            </w:pPr>
            <w:r w:rsidRPr="00FC3F47">
              <w:rPr>
                <w:szCs w:val="24"/>
                <w:lang w:eastAsia="ro-RO"/>
              </w:rPr>
              <w:lastRenderedPageBreak/>
              <w:t>4.1.6</w:t>
            </w:r>
          </w:p>
        </w:tc>
        <w:tc>
          <w:tcPr>
            <w:tcW w:w="547" w:type="pct"/>
          </w:tcPr>
          <w:p w14:paraId="5C48AA16" w14:textId="77777777" w:rsidR="00626446" w:rsidRPr="00FC3F47" w:rsidRDefault="00626446" w:rsidP="00626446">
            <w:pPr>
              <w:ind w:left="16"/>
              <w:rPr>
                <w:szCs w:val="24"/>
                <w:lang w:eastAsia="ro-RO"/>
              </w:rPr>
            </w:pPr>
          </w:p>
          <w:p w14:paraId="6AB1EA3A" w14:textId="77777777" w:rsidR="00626446" w:rsidRPr="00FC3F47" w:rsidRDefault="00626446" w:rsidP="00626446">
            <w:pPr>
              <w:ind w:left="16"/>
              <w:rPr>
                <w:szCs w:val="24"/>
                <w:lang w:eastAsia="ro-RO"/>
              </w:rPr>
            </w:pPr>
            <w:r w:rsidRPr="00FC3F47">
              <w:rPr>
                <w:szCs w:val="24"/>
                <w:lang w:eastAsia="ro-RO"/>
              </w:rPr>
              <w:t>A</w:t>
            </w:r>
          </w:p>
        </w:tc>
        <w:tc>
          <w:tcPr>
            <w:tcW w:w="1534" w:type="pct"/>
            <w:vAlign w:val="center"/>
          </w:tcPr>
          <w:p w14:paraId="4673A3EA" w14:textId="2856922F" w:rsidR="00626446" w:rsidRPr="00FC3F47" w:rsidRDefault="00626446" w:rsidP="00626446">
            <w:pPr>
              <w:rPr>
                <w:szCs w:val="24"/>
                <w:lang w:eastAsia="ro-RO"/>
              </w:rPr>
            </w:pPr>
            <w:r w:rsidRPr="00FC3F47">
              <w:rPr>
                <w:szCs w:val="24"/>
                <w:lang w:eastAsia="ro-RO"/>
              </w:rPr>
              <w:t>Organizarea de activită</w:t>
            </w:r>
            <w:r w:rsidR="001B7E0A">
              <w:rPr>
                <w:szCs w:val="24"/>
                <w:lang w:eastAsia="ro-RO"/>
              </w:rPr>
              <w:t>ț</w:t>
            </w:r>
            <w:r w:rsidRPr="00FC3F47">
              <w:rPr>
                <w:szCs w:val="24"/>
                <w:lang w:eastAsia="ro-RO"/>
              </w:rPr>
              <w:t>i educative cu tânăra genera</w:t>
            </w:r>
            <w:r w:rsidR="001B7E0A">
              <w:rPr>
                <w:szCs w:val="24"/>
                <w:lang w:eastAsia="ro-RO"/>
              </w:rPr>
              <w:t>ț</w:t>
            </w:r>
            <w:r w:rsidRPr="00FC3F47">
              <w:rPr>
                <w:szCs w:val="24"/>
                <w:lang w:eastAsia="ro-RO"/>
              </w:rPr>
              <w:t>ie</w:t>
            </w:r>
          </w:p>
        </w:tc>
        <w:tc>
          <w:tcPr>
            <w:tcW w:w="2357" w:type="pct"/>
          </w:tcPr>
          <w:p w14:paraId="5D64109D" w14:textId="48BBC466" w:rsidR="00626446" w:rsidRPr="00FC3F47" w:rsidRDefault="00626446" w:rsidP="00626446">
            <w:pPr>
              <w:ind w:left="23"/>
              <w:rPr>
                <w:szCs w:val="24"/>
              </w:rPr>
            </w:pPr>
            <w:r w:rsidRPr="00FC3F47">
              <w:rPr>
                <w:szCs w:val="24"/>
              </w:rPr>
              <w:t>Administratorul va organiza ac</w:t>
            </w:r>
            <w:r w:rsidR="001B7E0A">
              <w:rPr>
                <w:szCs w:val="24"/>
              </w:rPr>
              <w:t>ț</w:t>
            </w:r>
            <w:r w:rsidRPr="00FC3F47">
              <w:rPr>
                <w:szCs w:val="24"/>
              </w:rPr>
              <w:t xml:space="preserve">iuni de educare cu copii </w:t>
            </w:r>
            <w:r w:rsidR="001B7E0A">
              <w:rPr>
                <w:szCs w:val="24"/>
              </w:rPr>
              <w:t>ș</w:t>
            </w:r>
            <w:r w:rsidRPr="00FC3F47">
              <w:rPr>
                <w:szCs w:val="24"/>
              </w:rPr>
              <w:t>i tineri din zona sitului Natura 2000.</w:t>
            </w:r>
          </w:p>
        </w:tc>
      </w:tr>
    </w:tbl>
    <w:p w14:paraId="01143268" w14:textId="77777777" w:rsidR="00626446" w:rsidRPr="00FC3F47" w:rsidRDefault="00626446" w:rsidP="00626446">
      <w:pPr>
        <w:rPr>
          <w:rFonts w:eastAsia="Times New Roman"/>
          <w:szCs w:val="24"/>
          <w:lang w:eastAsia="ro-RO"/>
        </w:rPr>
      </w:pPr>
    </w:p>
    <w:p w14:paraId="7EDE5E33" w14:textId="77777777" w:rsidR="00626446" w:rsidRPr="00FC3F47" w:rsidRDefault="00626446" w:rsidP="00626446">
      <w:pPr>
        <w:keepNext/>
        <w:outlineLvl w:val="3"/>
        <w:rPr>
          <w:rFonts w:eastAsia="Times New Roman"/>
          <w:b/>
          <w:bCs/>
          <w:szCs w:val="24"/>
          <w:u w:val="single"/>
        </w:rPr>
      </w:pPr>
      <w:r w:rsidRPr="00FC3F47">
        <w:rPr>
          <w:rFonts w:eastAsia="Times New Roman"/>
          <w:b/>
          <w:bCs/>
          <w:szCs w:val="24"/>
          <w:u w:val="single"/>
        </w:rPr>
        <w:t>Tema 5. Utilizarea durabilă a resurselor naturale</w:t>
      </w:r>
    </w:p>
    <w:p w14:paraId="33D0C0FE" w14:textId="77777777" w:rsidR="00626446" w:rsidRPr="00FC3F47" w:rsidRDefault="00626446" w:rsidP="00626446">
      <w:pPr>
        <w:rPr>
          <w:b/>
          <w:bCs/>
          <w:szCs w:val="24"/>
          <w:u w:val="single"/>
        </w:rPr>
      </w:pPr>
    </w:p>
    <w:p w14:paraId="6A889608" w14:textId="1B17FA98" w:rsidR="00626446" w:rsidRPr="00FC3F47" w:rsidRDefault="00626446" w:rsidP="00626446">
      <w:pPr>
        <w:outlineLvl w:val="4"/>
        <w:rPr>
          <w:rFonts w:eastAsia="Times New Roman"/>
          <w:b/>
          <w:bCs/>
          <w:szCs w:val="24"/>
          <w:lang w:eastAsia="ar-SA"/>
        </w:rPr>
      </w:pPr>
      <w:r w:rsidRPr="00FC3F47">
        <w:rPr>
          <w:rFonts w:eastAsia="Times New Roman"/>
          <w:b/>
          <w:bCs/>
          <w:szCs w:val="24"/>
        </w:rPr>
        <w:t xml:space="preserve">OG 5: </w:t>
      </w:r>
      <w:r w:rsidRPr="00FC3F47">
        <w:rPr>
          <w:rFonts w:eastAsia="Times New Roman"/>
          <w:b/>
          <w:bCs/>
          <w:szCs w:val="24"/>
          <w:lang w:eastAsia="ar-SA"/>
        </w:rPr>
        <w:t>Men</w:t>
      </w:r>
      <w:r w:rsidR="001B7E0A">
        <w:rPr>
          <w:rFonts w:eastAsia="Times New Roman"/>
          <w:b/>
          <w:bCs/>
          <w:szCs w:val="24"/>
          <w:lang w:eastAsia="ar-SA"/>
        </w:rPr>
        <w:t>ț</w:t>
      </w:r>
      <w:r w:rsidRPr="00FC3F47">
        <w:rPr>
          <w:rFonts w:eastAsia="Times New Roman"/>
          <w:b/>
          <w:bCs/>
          <w:szCs w:val="24"/>
          <w:lang w:eastAsia="ar-SA"/>
        </w:rPr>
        <w:t xml:space="preserve">inerea </w:t>
      </w:r>
      <w:r w:rsidR="001B7E0A">
        <w:rPr>
          <w:rFonts w:eastAsia="Times New Roman"/>
          <w:b/>
          <w:bCs/>
          <w:szCs w:val="24"/>
          <w:lang w:eastAsia="ar-SA"/>
        </w:rPr>
        <w:t>ș</w:t>
      </w:r>
      <w:r w:rsidRPr="00FC3F47">
        <w:rPr>
          <w:rFonts w:eastAsia="Times New Roman"/>
          <w:b/>
          <w:bCs/>
          <w:szCs w:val="24"/>
          <w:lang w:eastAsia="ar-SA"/>
        </w:rPr>
        <w:t>i promovarea activită</w:t>
      </w:r>
      <w:r w:rsidR="001B7E0A">
        <w:rPr>
          <w:rFonts w:eastAsia="Times New Roman"/>
          <w:b/>
          <w:bCs/>
          <w:szCs w:val="24"/>
          <w:lang w:eastAsia="ar-SA"/>
        </w:rPr>
        <w:t>ț</w:t>
      </w:r>
      <w:r w:rsidRPr="00FC3F47">
        <w:rPr>
          <w:rFonts w:eastAsia="Times New Roman"/>
          <w:b/>
          <w:bCs/>
          <w:szCs w:val="24"/>
          <w:lang w:eastAsia="ar-SA"/>
        </w:rPr>
        <w:t>ilor durabile de exploatare a resurselor naturale în zonele desemnate acestor activită</w:t>
      </w:r>
      <w:r w:rsidR="001B7E0A">
        <w:rPr>
          <w:rFonts w:eastAsia="Times New Roman"/>
          <w:b/>
          <w:bCs/>
          <w:szCs w:val="24"/>
          <w:lang w:eastAsia="ar-SA"/>
        </w:rPr>
        <w:t>ț</w:t>
      </w:r>
      <w:r w:rsidRPr="00FC3F47">
        <w:rPr>
          <w:rFonts w:eastAsia="Times New Roman"/>
          <w:b/>
          <w:bCs/>
          <w:szCs w:val="24"/>
          <w:lang w:eastAsia="ar-SA"/>
        </w:rPr>
        <w:t xml:space="preserve">i </w:t>
      </w:r>
      <w:r w:rsidR="001B7E0A">
        <w:rPr>
          <w:rFonts w:eastAsia="Times New Roman"/>
          <w:b/>
          <w:bCs/>
          <w:szCs w:val="24"/>
          <w:lang w:eastAsia="ar-SA"/>
        </w:rPr>
        <w:t>ș</w:t>
      </w:r>
      <w:r w:rsidRPr="00FC3F47">
        <w:rPr>
          <w:rFonts w:eastAsia="Times New Roman"/>
          <w:b/>
          <w:bCs/>
          <w:szCs w:val="24"/>
          <w:lang w:eastAsia="ar-SA"/>
        </w:rPr>
        <w:t>i reducerea celor nedurabile</w:t>
      </w:r>
    </w:p>
    <w:p w14:paraId="14F08EDF" w14:textId="1C5DE295" w:rsidR="00626446" w:rsidRPr="00FC3F47" w:rsidRDefault="0073441A" w:rsidP="0073441A">
      <w:pPr>
        <w:pStyle w:val="Caption"/>
        <w:rPr>
          <w:rFonts w:eastAsia="Times New Roman"/>
          <w:b w:val="0"/>
          <w:bCs/>
          <w:szCs w:val="24"/>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37</w:t>
      </w:r>
      <w:r w:rsidRPr="00FC3F47">
        <w:fldChar w:fldCharType="end"/>
      </w:r>
      <w:r w:rsidRPr="00FC3F47">
        <w:t xml:space="preserve">. </w:t>
      </w:r>
      <w:r w:rsidR="00626446" w:rsidRPr="00FC3F47">
        <w:rPr>
          <w:rFonts w:eastAsia="Times New Roman"/>
          <w:b w:val="0"/>
          <w:bCs/>
          <w:szCs w:val="24"/>
        </w:rPr>
        <w:t xml:space="preserve">OS 11 Promovarea utilizării durabile a resurselor naturale </w:t>
      </w:r>
    </w:p>
    <w:p w14:paraId="6BA5ABF1" w14:textId="77777777" w:rsidR="00626446" w:rsidRPr="00FC3F47" w:rsidRDefault="00626446" w:rsidP="00626446">
      <w:pPr>
        <w:rPr>
          <w:rFonts w:eastAsia="Times New Roman"/>
          <w:b/>
          <w:bCs/>
          <w:iCs/>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1020"/>
        <w:gridCol w:w="2860"/>
        <w:gridCol w:w="4395"/>
      </w:tblGrid>
      <w:tr w:rsidR="00626446" w:rsidRPr="00FC3F47" w14:paraId="635AA6D8" w14:textId="77777777" w:rsidTr="0025292E">
        <w:trPr>
          <w:tblHeader/>
          <w:jc w:val="center"/>
        </w:trPr>
        <w:tc>
          <w:tcPr>
            <w:tcW w:w="562" w:type="pct"/>
            <w:shd w:val="clear" w:color="auto" w:fill="auto"/>
            <w:vAlign w:val="center"/>
          </w:tcPr>
          <w:p w14:paraId="4DC23FD3" w14:textId="77777777" w:rsidR="00626446" w:rsidRPr="00FC3F47" w:rsidRDefault="00626446" w:rsidP="00626446">
            <w:pPr>
              <w:jc w:val="center"/>
              <w:rPr>
                <w:b/>
                <w:szCs w:val="24"/>
              </w:rPr>
            </w:pPr>
            <w:bookmarkStart w:id="157" w:name="_Hlk147041508"/>
            <w:r w:rsidRPr="00FC3F47">
              <w:rPr>
                <w:b/>
                <w:szCs w:val="24"/>
              </w:rPr>
              <w:t>Cod</w:t>
            </w:r>
          </w:p>
          <w:p w14:paraId="3017647C" w14:textId="77777777" w:rsidR="00626446" w:rsidRPr="00FC3F47" w:rsidRDefault="00626446" w:rsidP="00626446">
            <w:pPr>
              <w:ind w:left="31"/>
              <w:jc w:val="center"/>
              <w:rPr>
                <w:b/>
                <w:szCs w:val="24"/>
              </w:rPr>
            </w:pPr>
            <w:r w:rsidRPr="00FC3F47">
              <w:rPr>
                <w:b/>
                <w:szCs w:val="24"/>
              </w:rPr>
              <w:t>MS</w:t>
            </w:r>
          </w:p>
        </w:tc>
        <w:tc>
          <w:tcPr>
            <w:tcW w:w="547" w:type="pct"/>
          </w:tcPr>
          <w:p w14:paraId="0C76B2EE" w14:textId="77777777" w:rsidR="00626446" w:rsidRPr="00FC3F47" w:rsidRDefault="00626446" w:rsidP="00626446">
            <w:pPr>
              <w:rPr>
                <w:b/>
                <w:szCs w:val="24"/>
              </w:rPr>
            </w:pPr>
            <w:r w:rsidRPr="00FC3F47">
              <w:rPr>
                <w:b/>
                <w:szCs w:val="24"/>
              </w:rPr>
              <w:t>Tip MS</w:t>
            </w:r>
          </w:p>
        </w:tc>
        <w:tc>
          <w:tcPr>
            <w:tcW w:w="1534" w:type="pct"/>
            <w:shd w:val="clear" w:color="auto" w:fill="auto"/>
            <w:vAlign w:val="center"/>
          </w:tcPr>
          <w:p w14:paraId="40BB0BAF" w14:textId="77777777" w:rsidR="00626446" w:rsidRPr="00FC3F47" w:rsidRDefault="00626446" w:rsidP="00626446">
            <w:pPr>
              <w:ind w:left="360"/>
              <w:jc w:val="center"/>
              <w:rPr>
                <w:b/>
                <w:szCs w:val="24"/>
              </w:rPr>
            </w:pPr>
            <w:r w:rsidRPr="00FC3F47">
              <w:rPr>
                <w:b/>
                <w:szCs w:val="24"/>
              </w:rPr>
              <w:t>Titlu MS</w:t>
            </w:r>
          </w:p>
        </w:tc>
        <w:tc>
          <w:tcPr>
            <w:tcW w:w="2357" w:type="pct"/>
            <w:shd w:val="clear" w:color="auto" w:fill="auto"/>
            <w:vAlign w:val="center"/>
          </w:tcPr>
          <w:p w14:paraId="62BC0D64" w14:textId="77777777" w:rsidR="00626446" w:rsidRPr="00FC3F47" w:rsidRDefault="00626446" w:rsidP="00626446">
            <w:pPr>
              <w:ind w:left="360"/>
              <w:jc w:val="center"/>
              <w:rPr>
                <w:b/>
                <w:szCs w:val="24"/>
              </w:rPr>
            </w:pPr>
            <w:r w:rsidRPr="00FC3F47">
              <w:rPr>
                <w:b/>
                <w:szCs w:val="24"/>
              </w:rPr>
              <w:t>Descriere MS</w:t>
            </w:r>
          </w:p>
        </w:tc>
      </w:tr>
      <w:tr w:rsidR="00626446" w:rsidRPr="00FC3F47" w14:paraId="420794CB" w14:textId="77777777" w:rsidTr="0025292E">
        <w:trPr>
          <w:jc w:val="center"/>
        </w:trPr>
        <w:tc>
          <w:tcPr>
            <w:tcW w:w="562" w:type="pct"/>
            <w:vAlign w:val="center"/>
          </w:tcPr>
          <w:p w14:paraId="27BF8D6E" w14:textId="77777777" w:rsidR="00626446" w:rsidRPr="00FC3F47" w:rsidRDefault="00626446" w:rsidP="00626446">
            <w:pPr>
              <w:rPr>
                <w:szCs w:val="24"/>
                <w:lang w:eastAsia="ro-RO"/>
              </w:rPr>
            </w:pPr>
            <w:r w:rsidRPr="00FC3F47">
              <w:rPr>
                <w:szCs w:val="24"/>
                <w:lang w:eastAsia="ro-RO"/>
              </w:rPr>
              <w:t>5.1.1</w:t>
            </w:r>
          </w:p>
          <w:p w14:paraId="7AA16A15" w14:textId="77777777" w:rsidR="00626446" w:rsidRPr="00FC3F47" w:rsidRDefault="00626446" w:rsidP="00626446">
            <w:pPr>
              <w:rPr>
                <w:szCs w:val="24"/>
                <w:lang w:eastAsia="ro-RO"/>
              </w:rPr>
            </w:pPr>
          </w:p>
          <w:p w14:paraId="1D6F9F84" w14:textId="77777777" w:rsidR="00626446" w:rsidRPr="00FC3F47" w:rsidRDefault="00626446" w:rsidP="00626446">
            <w:pPr>
              <w:rPr>
                <w:szCs w:val="24"/>
                <w:lang w:eastAsia="ro-RO"/>
              </w:rPr>
            </w:pPr>
          </w:p>
          <w:p w14:paraId="5E475668" w14:textId="77777777" w:rsidR="00626446" w:rsidRPr="00FC3F47" w:rsidRDefault="00626446" w:rsidP="00626446">
            <w:pPr>
              <w:rPr>
                <w:szCs w:val="24"/>
                <w:lang w:eastAsia="ro-RO"/>
              </w:rPr>
            </w:pPr>
          </w:p>
        </w:tc>
        <w:tc>
          <w:tcPr>
            <w:tcW w:w="547" w:type="pct"/>
          </w:tcPr>
          <w:p w14:paraId="71CAAA3F" w14:textId="77777777" w:rsidR="00626446" w:rsidRPr="00FC3F47" w:rsidRDefault="00626446" w:rsidP="00626446">
            <w:pPr>
              <w:ind w:left="16"/>
              <w:rPr>
                <w:szCs w:val="24"/>
                <w:lang w:eastAsia="ro-RO"/>
              </w:rPr>
            </w:pPr>
          </w:p>
          <w:p w14:paraId="06F22442" w14:textId="77777777" w:rsidR="00626446" w:rsidRPr="00FC3F47" w:rsidRDefault="00626446" w:rsidP="00626446">
            <w:pPr>
              <w:ind w:left="16"/>
              <w:rPr>
                <w:szCs w:val="24"/>
                <w:lang w:eastAsia="ro-RO"/>
              </w:rPr>
            </w:pPr>
            <w:r w:rsidRPr="00FC3F47">
              <w:rPr>
                <w:szCs w:val="24"/>
                <w:lang w:eastAsia="ro-RO"/>
              </w:rPr>
              <w:t>A</w:t>
            </w:r>
          </w:p>
        </w:tc>
        <w:tc>
          <w:tcPr>
            <w:tcW w:w="1534" w:type="pct"/>
            <w:vAlign w:val="center"/>
          </w:tcPr>
          <w:p w14:paraId="3856F937" w14:textId="16A270E6" w:rsidR="0008025D" w:rsidRDefault="0008025D" w:rsidP="0008025D">
            <w:pPr>
              <w:rPr>
                <w:szCs w:val="24"/>
                <w:lang w:eastAsia="ro-RO"/>
              </w:rPr>
            </w:pPr>
            <w:r>
              <w:rPr>
                <w:szCs w:val="24"/>
                <w:lang w:eastAsia="ro-RO"/>
              </w:rPr>
              <w:t>Revizuirea amenajamentelor silvice în conformitate cu prevederile din planul de management.</w:t>
            </w:r>
          </w:p>
          <w:p w14:paraId="1265A4B6" w14:textId="618CDC22" w:rsidR="00626446" w:rsidRPr="00FC3F47" w:rsidRDefault="00626446" w:rsidP="00626446">
            <w:pPr>
              <w:rPr>
                <w:szCs w:val="24"/>
              </w:rPr>
            </w:pPr>
          </w:p>
        </w:tc>
        <w:tc>
          <w:tcPr>
            <w:tcW w:w="2357" w:type="pct"/>
          </w:tcPr>
          <w:p w14:paraId="606C9E73" w14:textId="641FEF17" w:rsidR="00626446" w:rsidRPr="00FC3F47" w:rsidRDefault="00626446" w:rsidP="0008025D">
            <w:pPr>
              <w:widowControl w:val="0"/>
              <w:autoSpaceDE w:val="0"/>
              <w:autoSpaceDN w:val="0"/>
              <w:adjustRightInd w:val="0"/>
              <w:spacing w:before="1"/>
              <w:ind w:left="32" w:firstLine="32"/>
              <w:rPr>
                <w:szCs w:val="24"/>
              </w:rPr>
            </w:pPr>
            <w:r w:rsidRPr="00FC3F47">
              <w:rPr>
                <w:szCs w:val="24"/>
              </w:rPr>
              <w:t xml:space="preserve">Se va urmări optimizarea acordului între măsurile planului de management vizând habitatele forestiere </w:t>
            </w:r>
            <w:r w:rsidR="001B7E0A">
              <w:rPr>
                <w:szCs w:val="24"/>
              </w:rPr>
              <w:t>ș</w:t>
            </w:r>
            <w:r w:rsidRPr="00FC3F47">
              <w:rPr>
                <w:szCs w:val="24"/>
              </w:rPr>
              <w:t>i planurile de amenajare silvică</w:t>
            </w:r>
            <w:r w:rsidR="0008025D">
              <w:rPr>
                <w:szCs w:val="24"/>
              </w:rPr>
              <w:t xml:space="preserve"> prin revizuirea amenajamentelor silvice</w:t>
            </w:r>
            <w:r w:rsidRPr="00FC3F47">
              <w:rPr>
                <w:szCs w:val="24"/>
              </w:rPr>
              <w:t>, pentru o uniformizare a ac</w:t>
            </w:r>
            <w:r w:rsidR="001B7E0A">
              <w:rPr>
                <w:szCs w:val="24"/>
              </w:rPr>
              <w:t>ț</w:t>
            </w:r>
            <w:r w:rsidRPr="00FC3F47">
              <w:rPr>
                <w:szCs w:val="24"/>
              </w:rPr>
              <w:t>iunilor de management durabil al resurselor.</w:t>
            </w:r>
          </w:p>
        </w:tc>
      </w:tr>
      <w:bookmarkEnd w:id="157"/>
      <w:tr w:rsidR="00626446" w:rsidRPr="00FC3F47" w14:paraId="5740CAB4" w14:textId="77777777" w:rsidTr="0025292E">
        <w:trPr>
          <w:jc w:val="center"/>
        </w:trPr>
        <w:tc>
          <w:tcPr>
            <w:tcW w:w="562" w:type="pct"/>
            <w:vAlign w:val="center"/>
          </w:tcPr>
          <w:p w14:paraId="37E4029E" w14:textId="77777777" w:rsidR="00626446" w:rsidRPr="00FC3F47" w:rsidRDefault="00626446" w:rsidP="00626446">
            <w:pPr>
              <w:rPr>
                <w:szCs w:val="24"/>
                <w:lang w:eastAsia="ro-RO"/>
              </w:rPr>
            </w:pPr>
            <w:r w:rsidRPr="00FC3F47">
              <w:rPr>
                <w:szCs w:val="24"/>
                <w:lang w:eastAsia="ro-RO"/>
              </w:rPr>
              <w:t>5.1.2</w:t>
            </w:r>
          </w:p>
          <w:p w14:paraId="41453D31" w14:textId="77777777" w:rsidR="00626446" w:rsidRPr="00FC3F47" w:rsidRDefault="00626446" w:rsidP="00626446">
            <w:pPr>
              <w:rPr>
                <w:szCs w:val="24"/>
                <w:lang w:eastAsia="ro-RO"/>
              </w:rPr>
            </w:pPr>
          </w:p>
          <w:p w14:paraId="184959D1" w14:textId="77777777" w:rsidR="00626446" w:rsidRPr="00FC3F47" w:rsidRDefault="00626446" w:rsidP="00626446">
            <w:pPr>
              <w:rPr>
                <w:szCs w:val="24"/>
                <w:lang w:eastAsia="ro-RO"/>
              </w:rPr>
            </w:pPr>
          </w:p>
          <w:p w14:paraId="510778AC" w14:textId="77777777" w:rsidR="00626446" w:rsidRPr="00FC3F47" w:rsidRDefault="00626446" w:rsidP="00626446">
            <w:pPr>
              <w:rPr>
                <w:szCs w:val="24"/>
                <w:lang w:eastAsia="ro-RO"/>
              </w:rPr>
            </w:pPr>
          </w:p>
          <w:p w14:paraId="26AD3ED8" w14:textId="77777777" w:rsidR="00626446" w:rsidRPr="00FC3F47" w:rsidRDefault="00626446" w:rsidP="00626446">
            <w:pPr>
              <w:rPr>
                <w:szCs w:val="24"/>
                <w:lang w:eastAsia="ro-RO"/>
              </w:rPr>
            </w:pPr>
          </w:p>
        </w:tc>
        <w:tc>
          <w:tcPr>
            <w:tcW w:w="547" w:type="pct"/>
          </w:tcPr>
          <w:p w14:paraId="5F50AE92" w14:textId="77777777" w:rsidR="00626446" w:rsidRPr="00FC3F47" w:rsidRDefault="00626446" w:rsidP="00626446">
            <w:pPr>
              <w:spacing w:before="240"/>
              <w:ind w:left="16"/>
              <w:rPr>
                <w:szCs w:val="24"/>
                <w:lang w:eastAsia="ro-RO"/>
              </w:rPr>
            </w:pPr>
            <w:r w:rsidRPr="00FC3F47">
              <w:rPr>
                <w:szCs w:val="24"/>
                <w:lang w:eastAsia="ro-RO"/>
              </w:rPr>
              <w:lastRenderedPageBreak/>
              <w:t>A</w:t>
            </w:r>
          </w:p>
          <w:p w14:paraId="35460988" w14:textId="77777777" w:rsidR="00626446" w:rsidRPr="00FC3F47" w:rsidRDefault="00626446" w:rsidP="00626446">
            <w:pPr>
              <w:ind w:left="16"/>
              <w:rPr>
                <w:szCs w:val="24"/>
                <w:lang w:eastAsia="ro-RO"/>
              </w:rPr>
            </w:pPr>
          </w:p>
        </w:tc>
        <w:tc>
          <w:tcPr>
            <w:tcW w:w="1534" w:type="pct"/>
            <w:vAlign w:val="center"/>
          </w:tcPr>
          <w:p w14:paraId="5AE86EDC" w14:textId="1BC9984E" w:rsidR="00626446" w:rsidRPr="00FC3F47" w:rsidRDefault="00626446" w:rsidP="00AF584E">
            <w:pPr>
              <w:rPr>
                <w:szCs w:val="24"/>
                <w:lang w:eastAsia="ro-RO"/>
              </w:rPr>
            </w:pPr>
            <w:r w:rsidRPr="00FC3F47">
              <w:rPr>
                <w:szCs w:val="24"/>
                <w:lang w:eastAsia="ro-RO"/>
              </w:rPr>
              <w:t>Luarea de măsuri de informare/con</w:t>
            </w:r>
            <w:r w:rsidR="001B7E0A">
              <w:rPr>
                <w:szCs w:val="24"/>
                <w:lang w:eastAsia="ro-RO"/>
              </w:rPr>
              <w:t>ș</w:t>
            </w:r>
            <w:r w:rsidRPr="00FC3F47">
              <w:rPr>
                <w:szCs w:val="24"/>
                <w:lang w:eastAsia="ro-RO"/>
              </w:rPr>
              <w:t xml:space="preserve">tientizare asupra măsurilor </w:t>
            </w:r>
            <w:r w:rsidR="001B7E0A">
              <w:rPr>
                <w:szCs w:val="24"/>
                <w:lang w:eastAsia="ro-RO"/>
              </w:rPr>
              <w:t>ș</w:t>
            </w:r>
            <w:r w:rsidRPr="00FC3F47">
              <w:rPr>
                <w:szCs w:val="24"/>
                <w:lang w:eastAsia="ro-RO"/>
              </w:rPr>
              <w:t xml:space="preserve">i regulilor de gestionare </w:t>
            </w:r>
            <w:r w:rsidRPr="00FC3F47">
              <w:rPr>
                <w:szCs w:val="24"/>
                <w:lang w:eastAsia="ro-RO"/>
              </w:rPr>
              <w:lastRenderedPageBreak/>
              <w:t>durabilă a pă</w:t>
            </w:r>
            <w:r w:rsidR="001B7E0A">
              <w:rPr>
                <w:szCs w:val="24"/>
                <w:lang w:eastAsia="ro-RO"/>
              </w:rPr>
              <w:t>ș</w:t>
            </w:r>
            <w:r w:rsidRPr="00FC3F47">
              <w:rPr>
                <w:szCs w:val="24"/>
                <w:lang w:eastAsia="ro-RO"/>
              </w:rPr>
              <w:t>unilor pentru de</w:t>
            </w:r>
            <w:r w:rsidR="001B7E0A">
              <w:rPr>
                <w:szCs w:val="24"/>
                <w:lang w:eastAsia="ro-RO"/>
              </w:rPr>
              <w:t>ț</w:t>
            </w:r>
            <w:r w:rsidRPr="00FC3F47">
              <w:rPr>
                <w:szCs w:val="24"/>
                <w:lang w:eastAsia="ro-RO"/>
              </w:rPr>
              <w:t xml:space="preserve">inătorii </w:t>
            </w:r>
            <w:r w:rsidR="001B7E0A">
              <w:rPr>
                <w:szCs w:val="24"/>
                <w:lang w:eastAsia="ro-RO"/>
              </w:rPr>
              <w:t>ș</w:t>
            </w:r>
            <w:r w:rsidRPr="00FC3F47">
              <w:rPr>
                <w:szCs w:val="24"/>
                <w:lang w:eastAsia="ro-RO"/>
              </w:rPr>
              <w:t>i/sau utilizatorii acestora.</w:t>
            </w:r>
          </w:p>
        </w:tc>
        <w:tc>
          <w:tcPr>
            <w:tcW w:w="2357" w:type="pct"/>
          </w:tcPr>
          <w:p w14:paraId="21F1E090" w14:textId="36395E32" w:rsidR="00626446" w:rsidRPr="00FC3F47" w:rsidRDefault="00626446" w:rsidP="00AF584E">
            <w:pPr>
              <w:rPr>
                <w:szCs w:val="24"/>
              </w:rPr>
            </w:pPr>
            <w:r w:rsidRPr="00FC3F47">
              <w:rPr>
                <w:szCs w:val="24"/>
              </w:rPr>
              <w:lastRenderedPageBreak/>
              <w:t>Se va proceda la această activitate pentru de</w:t>
            </w:r>
            <w:r w:rsidR="001B7E0A">
              <w:rPr>
                <w:szCs w:val="24"/>
              </w:rPr>
              <w:t>ț</w:t>
            </w:r>
            <w:r w:rsidRPr="00FC3F47">
              <w:rPr>
                <w:szCs w:val="24"/>
              </w:rPr>
              <w:t>inătorii/ utilizatorii/ gestionarii suprafe</w:t>
            </w:r>
            <w:r w:rsidR="001B7E0A">
              <w:rPr>
                <w:szCs w:val="24"/>
              </w:rPr>
              <w:t>ț</w:t>
            </w:r>
            <w:r w:rsidRPr="00FC3F47">
              <w:rPr>
                <w:szCs w:val="24"/>
              </w:rPr>
              <w:t>elor din sit care au această  categorie de folosin</w:t>
            </w:r>
            <w:r w:rsidR="001B7E0A">
              <w:rPr>
                <w:szCs w:val="24"/>
              </w:rPr>
              <w:t>ț</w:t>
            </w:r>
            <w:r w:rsidRPr="00FC3F47">
              <w:rPr>
                <w:szCs w:val="24"/>
              </w:rPr>
              <w:t>ă.</w:t>
            </w:r>
          </w:p>
        </w:tc>
      </w:tr>
      <w:tr w:rsidR="00626446" w:rsidRPr="00FC3F47" w14:paraId="2CF94CA1" w14:textId="77777777" w:rsidTr="0025292E">
        <w:trPr>
          <w:jc w:val="center"/>
        </w:trPr>
        <w:tc>
          <w:tcPr>
            <w:tcW w:w="562" w:type="pct"/>
            <w:vAlign w:val="center"/>
          </w:tcPr>
          <w:p w14:paraId="6BAD45C9" w14:textId="77777777" w:rsidR="00626446" w:rsidRPr="00FC3F47" w:rsidRDefault="00626446" w:rsidP="00626446">
            <w:pPr>
              <w:rPr>
                <w:szCs w:val="24"/>
                <w:lang w:eastAsia="ro-RO"/>
              </w:rPr>
            </w:pPr>
            <w:r w:rsidRPr="00FC3F47">
              <w:rPr>
                <w:szCs w:val="24"/>
                <w:lang w:eastAsia="ro-RO"/>
              </w:rPr>
              <w:t>5.1.3</w:t>
            </w:r>
          </w:p>
          <w:p w14:paraId="715B2D86" w14:textId="77777777" w:rsidR="00626446" w:rsidRPr="00FC3F47" w:rsidRDefault="00626446" w:rsidP="00626446">
            <w:pPr>
              <w:rPr>
                <w:szCs w:val="24"/>
                <w:lang w:eastAsia="ro-RO"/>
              </w:rPr>
            </w:pPr>
          </w:p>
          <w:p w14:paraId="51EE511C" w14:textId="77777777" w:rsidR="00626446" w:rsidRPr="00FC3F47" w:rsidRDefault="00626446" w:rsidP="00626446">
            <w:pPr>
              <w:rPr>
                <w:szCs w:val="24"/>
                <w:lang w:eastAsia="ro-RO"/>
              </w:rPr>
            </w:pPr>
          </w:p>
          <w:p w14:paraId="3EAA7A83" w14:textId="77777777" w:rsidR="00626446" w:rsidRPr="00FC3F47" w:rsidRDefault="00626446" w:rsidP="00626446">
            <w:pPr>
              <w:rPr>
                <w:szCs w:val="24"/>
                <w:lang w:eastAsia="ro-RO"/>
              </w:rPr>
            </w:pPr>
          </w:p>
          <w:p w14:paraId="2D2AB72D" w14:textId="77777777" w:rsidR="00626446" w:rsidRPr="00FC3F47" w:rsidRDefault="00626446" w:rsidP="00626446">
            <w:pPr>
              <w:rPr>
                <w:szCs w:val="24"/>
                <w:lang w:eastAsia="ro-RO"/>
              </w:rPr>
            </w:pPr>
          </w:p>
        </w:tc>
        <w:tc>
          <w:tcPr>
            <w:tcW w:w="547" w:type="pct"/>
          </w:tcPr>
          <w:p w14:paraId="5AC20D0B" w14:textId="77777777" w:rsidR="00626446" w:rsidRPr="00FC3F47" w:rsidRDefault="00626446" w:rsidP="00626446">
            <w:pPr>
              <w:spacing w:before="240"/>
              <w:ind w:left="16"/>
              <w:rPr>
                <w:szCs w:val="24"/>
                <w:lang w:eastAsia="ro-RO"/>
              </w:rPr>
            </w:pPr>
            <w:r w:rsidRPr="00FC3F47">
              <w:rPr>
                <w:szCs w:val="24"/>
                <w:lang w:eastAsia="ro-RO"/>
              </w:rPr>
              <w:t>A</w:t>
            </w:r>
          </w:p>
        </w:tc>
        <w:tc>
          <w:tcPr>
            <w:tcW w:w="1534" w:type="pct"/>
          </w:tcPr>
          <w:p w14:paraId="617B34B6" w14:textId="5B33078C" w:rsidR="00626446" w:rsidRPr="00FC3F47" w:rsidRDefault="00626446" w:rsidP="00AF584E">
            <w:pPr>
              <w:widowControl w:val="0"/>
              <w:suppressAutoHyphens/>
              <w:autoSpaceDN w:val="0"/>
              <w:textAlignment w:val="baseline"/>
              <w:rPr>
                <w:color w:val="FF0000"/>
                <w:szCs w:val="24"/>
                <w:lang w:eastAsia="ro-RO"/>
              </w:rPr>
            </w:pPr>
            <w:r w:rsidRPr="00FC3F47">
              <w:rPr>
                <w:szCs w:val="24"/>
              </w:rPr>
              <w:t>Elaborarea unui studiu pastoral privind capacitatea de suport a paji</w:t>
            </w:r>
            <w:r w:rsidR="001B7E0A">
              <w:rPr>
                <w:szCs w:val="24"/>
              </w:rPr>
              <w:t>ș</w:t>
            </w:r>
            <w:r w:rsidRPr="00FC3F47">
              <w:rPr>
                <w:szCs w:val="24"/>
              </w:rPr>
              <w:t xml:space="preserve">tilor din situl </w:t>
            </w:r>
            <w:r w:rsidRPr="00FC3F47">
              <w:rPr>
                <w:bCs/>
                <w:szCs w:val="24"/>
              </w:rPr>
              <w:t xml:space="preserve">ROSCI0040 Coasta Lunii </w:t>
            </w:r>
            <w:r w:rsidR="001B7E0A">
              <w:rPr>
                <w:bCs/>
                <w:szCs w:val="24"/>
              </w:rPr>
              <w:t>ș</w:t>
            </w:r>
            <w:r w:rsidRPr="00FC3F47">
              <w:rPr>
                <w:bCs/>
                <w:szCs w:val="24"/>
              </w:rPr>
              <w:t>i Rezerva</w:t>
            </w:r>
            <w:r w:rsidR="001B7E0A">
              <w:rPr>
                <w:bCs/>
                <w:szCs w:val="24"/>
              </w:rPr>
              <w:t>ț</w:t>
            </w:r>
            <w:r w:rsidRPr="00FC3F47">
              <w:rPr>
                <w:bCs/>
                <w:szCs w:val="24"/>
              </w:rPr>
              <w:t>ia Naturală Dealul cu Fluturi</w:t>
            </w:r>
          </w:p>
        </w:tc>
        <w:tc>
          <w:tcPr>
            <w:tcW w:w="2357" w:type="pct"/>
          </w:tcPr>
          <w:p w14:paraId="4EA22287" w14:textId="7DA096A0" w:rsidR="00626446" w:rsidRPr="00FC3F47" w:rsidRDefault="00626446" w:rsidP="00AF584E">
            <w:pPr>
              <w:widowControl w:val="0"/>
              <w:suppressAutoHyphens/>
              <w:autoSpaceDN w:val="0"/>
              <w:textAlignment w:val="baseline"/>
              <w:rPr>
                <w:szCs w:val="24"/>
              </w:rPr>
            </w:pPr>
            <w:r w:rsidRPr="00FC3F47">
              <w:rPr>
                <w:szCs w:val="24"/>
              </w:rPr>
              <w:t>Pentru a putea utiliza paji</w:t>
            </w:r>
            <w:r w:rsidR="001B7E0A">
              <w:rPr>
                <w:szCs w:val="24"/>
              </w:rPr>
              <w:t>ș</w:t>
            </w:r>
            <w:r w:rsidRPr="00FC3F47">
              <w:rPr>
                <w:szCs w:val="24"/>
              </w:rPr>
              <w:t>tile în limitele capacită</w:t>
            </w:r>
            <w:r w:rsidR="001B7E0A">
              <w:rPr>
                <w:szCs w:val="24"/>
              </w:rPr>
              <w:t>ț</w:t>
            </w:r>
            <w:r w:rsidRPr="00FC3F47">
              <w:rPr>
                <w:szCs w:val="24"/>
              </w:rPr>
              <w:t xml:space="preserve">ii lor de suport, este necesară mai întâi efectuarea unui studiu în acest sens. </w:t>
            </w:r>
          </w:p>
          <w:p w14:paraId="3D136AE9" w14:textId="1B8F4550" w:rsidR="00626446" w:rsidRPr="00FC3F47" w:rsidRDefault="00626446" w:rsidP="00AF584E">
            <w:pPr>
              <w:widowControl w:val="0"/>
              <w:suppressAutoHyphens/>
              <w:autoSpaceDN w:val="0"/>
              <w:textAlignment w:val="baseline"/>
              <w:rPr>
                <w:color w:val="FF0000"/>
                <w:szCs w:val="24"/>
              </w:rPr>
            </w:pPr>
            <w:r w:rsidRPr="00FC3F47">
              <w:rPr>
                <w:szCs w:val="24"/>
              </w:rPr>
              <w:t>Va fi promovată desfă</w:t>
            </w:r>
            <w:r w:rsidR="001B7E0A">
              <w:rPr>
                <w:szCs w:val="24"/>
              </w:rPr>
              <w:t>ș</w:t>
            </w:r>
            <w:r w:rsidRPr="00FC3F47">
              <w:rPr>
                <w:szCs w:val="24"/>
              </w:rPr>
              <w:t>urarea în zona sitului de activită</w:t>
            </w:r>
            <w:r w:rsidR="001B7E0A">
              <w:rPr>
                <w:szCs w:val="24"/>
              </w:rPr>
              <w:t>ț</w:t>
            </w:r>
            <w:r w:rsidRPr="00FC3F47">
              <w:rPr>
                <w:szCs w:val="24"/>
              </w:rPr>
              <w:t>i tradi</w:t>
            </w:r>
            <w:r w:rsidR="001B7E0A">
              <w:rPr>
                <w:szCs w:val="24"/>
              </w:rPr>
              <w:t>ț</w:t>
            </w:r>
            <w:r w:rsidRPr="00FC3F47">
              <w:rPr>
                <w:szCs w:val="24"/>
              </w:rPr>
              <w:t>ionale – incluzând pă</w:t>
            </w:r>
            <w:r w:rsidR="001B7E0A">
              <w:rPr>
                <w:szCs w:val="24"/>
              </w:rPr>
              <w:t>ș</w:t>
            </w:r>
            <w:r w:rsidRPr="00FC3F47">
              <w:rPr>
                <w:szCs w:val="24"/>
              </w:rPr>
              <w:t>unatul - cu respectarea necesită</w:t>
            </w:r>
            <w:r w:rsidR="001B7E0A">
              <w:rPr>
                <w:szCs w:val="24"/>
              </w:rPr>
              <w:t>ț</w:t>
            </w:r>
            <w:r w:rsidRPr="00FC3F47">
              <w:rPr>
                <w:szCs w:val="24"/>
              </w:rPr>
              <w:t xml:space="preserve">ilor de conservare a habitatelor pentru care a fost declarat situl </w:t>
            </w:r>
            <w:r w:rsidR="001B7E0A">
              <w:rPr>
                <w:szCs w:val="24"/>
              </w:rPr>
              <w:t>ș</w:t>
            </w:r>
            <w:r w:rsidRPr="00FC3F47">
              <w:rPr>
                <w:szCs w:val="24"/>
              </w:rPr>
              <w:t>i a speciilor reprezentative acestora.</w:t>
            </w:r>
          </w:p>
        </w:tc>
      </w:tr>
    </w:tbl>
    <w:p w14:paraId="72FD8A1C" w14:textId="77777777" w:rsidR="00626446" w:rsidRPr="00FC3F47" w:rsidRDefault="00626446" w:rsidP="00626446">
      <w:pPr>
        <w:rPr>
          <w:rFonts w:eastAsia="Times New Roman"/>
          <w:szCs w:val="24"/>
          <w:lang w:eastAsia="ro-RO"/>
        </w:rPr>
      </w:pPr>
    </w:p>
    <w:p w14:paraId="03A85B46" w14:textId="58861289" w:rsidR="00626446" w:rsidRPr="00FC3F47" w:rsidRDefault="0073441A" w:rsidP="0073441A">
      <w:pPr>
        <w:pStyle w:val="Caption"/>
        <w:rPr>
          <w:rFonts w:eastAsia="Times New Roman"/>
          <w:b w:val="0"/>
          <w:bCs/>
          <w:szCs w:val="24"/>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38</w:t>
      </w:r>
      <w:r w:rsidRPr="00FC3F47">
        <w:fldChar w:fldCharType="end"/>
      </w:r>
      <w:r w:rsidRPr="00FC3F47">
        <w:t xml:space="preserve">. </w:t>
      </w:r>
      <w:r w:rsidR="00626446" w:rsidRPr="00FC3F47">
        <w:rPr>
          <w:rFonts w:eastAsia="Times New Roman"/>
          <w:b w:val="0"/>
          <w:bCs/>
          <w:szCs w:val="24"/>
        </w:rPr>
        <w:t>OS 12 Promovarea unei dezvoltări urbane durabile a localită</w:t>
      </w:r>
      <w:r w:rsidR="001B7E0A">
        <w:rPr>
          <w:rFonts w:eastAsia="Times New Roman"/>
          <w:b w:val="0"/>
          <w:bCs/>
          <w:szCs w:val="24"/>
        </w:rPr>
        <w:t>ț</w:t>
      </w:r>
      <w:r w:rsidR="00626446" w:rsidRPr="00FC3F47">
        <w:rPr>
          <w:rFonts w:eastAsia="Times New Roman"/>
          <w:b w:val="0"/>
          <w:bCs/>
          <w:szCs w:val="24"/>
        </w:rPr>
        <w:t>ilor aflate pe teritoriul sau în vecinătatea sitului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6"/>
        <w:gridCol w:w="988"/>
        <w:gridCol w:w="2773"/>
        <w:gridCol w:w="4546"/>
      </w:tblGrid>
      <w:tr w:rsidR="00626446" w:rsidRPr="00FC3F47" w14:paraId="1A6BA130" w14:textId="77777777" w:rsidTr="0025292E">
        <w:trPr>
          <w:tblHeader/>
          <w:jc w:val="center"/>
        </w:trPr>
        <w:tc>
          <w:tcPr>
            <w:tcW w:w="545" w:type="pct"/>
            <w:shd w:val="clear" w:color="auto" w:fill="auto"/>
            <w:vAlign w:val="center"/>
          </w:tcPr>
          <w:p w14:paraId="6CC22CB9" w14:textId="77777777" w:rsidR="00626446" w:rsidRPr="00FC3F47" w:rsidRDefault="00626446" w:rsidP="00626446">
            <w:pPr>
              <w:jc w:val="center"/>
              <w:rPr>
                <w:b/>
                <w:szCs w:val="24"/>
              </w:rPr>
            </w:pPr>
            <w:r w:rsidRPr="00FC3F47">
              <w:rPr>
                <w:b/>
                <w:szCs w:val="24"/>
              </w:rPr>
              <w:t>Cod</w:t>
            </w:r>
          </w:p>
          <w:p w14:paraId="703A9A0F" w14:textId="77777777" w:rsidR="00626446" w:rsidRPr="00FC3F47" w:rsidRDefault="00626446" w:rsidP="00626446">
            <w:pPr>
              <w:ind w:left="31"/>
              <w:jc w:val="center"/>
              <w:rPr>
                <w:b/>
                <w:szCs w:val="24"/>
              </w:rPr>
            </w:pPr>
            <w:r w:rsidRPr="00FC3F47">
              <w:rPr>
                <w:b/>
                <w:szCs w:val="24"/>
              </w:rPr>
              <w:t>MS</w:t>
            </w:r>
          </w:p>
        </w:tc>
        <w:tc>
          <w:tcPr>
            <w:tcW w:w="530" w:type="pct"/>
          </w:tcPr>
          <w:p w14:paraId="13351E2C" w14:textId="77777777" w:rsidR="00626446" w:rsidRPr="00FC3F47" w:rsidRDefault="00626446" w:rsidP="00626446">
            <w:pPr>
              <w:rPr>
                <w:b/>
                <w:szCs w:val="24"/>
              </w:rPr>
            </w:pPr>
            <w:r w:rsidRPr="00FC3F47">
              <w:rPr>
                <w:b/>
                <w:szCs w:val="24"/>
              </w:rPr>
              <w:t>Tip MS</w:t>
            </w:r>
          </w:p>
        </w:tc>
        <w:tc>
          <w:tcPr>
            <w:tcW w:w="1487" w:type="pct"/>
            <w:shd w:val="clear" w:color="auto" w:fill="auto"/>
            <w:vAlign w:val="center"/>
          </w:tcPr>
          <w:p w14:paraId="77D34709" w14:textId="77777777" w:rsidR="00626446" w:rsidRPr="00FC3F47" w:rsidRDefault="00626446" w:rsidP="00626446">
            <w:pPr>
              <w:ind w:left="360"/>
              <w:jc w:val="center"/>
              <w:rPr>
                <w:b/>
                <w:szCs w:val="24"/>
              </w:rPr>
            </w:pPr>
            <w:r w:rsidRPr="00FC3F47">
              <w:rPr>
                <w:b/>
                <w:szCs w:val="24"/>
              </w:rPr>
              <w:t>Titlu MS</w:t>
            </w:r>
          </w:p>
        </w:tc>
        <w:tc>
          <w:tcPr>
            <w:tcW w:w="2438" w:type="pct"/>
            <w:shd w:val="clear" w:color="auto" w:fill="auto"/>
            <w:vAlign w:val="center"/>
          </w:tcPr>
          <w:p w14:paraId="7F59284A" w14:textId="77777777" w:rsidR="00626446" w:rsidRPr="00FC3F47" w:rsidRDefault="00626446" w:rsidP="00626446">
            <w:pPr>
              <w:ind w:left="360"/>
              <w:jc w:val="center"/>
              <w:rPr>
                <w:b/>
                <w:szCs w:val="24"/>
              </w:rPr>
            </w:pPr>
            <w:r w:rsidRPr="00FC3F47">
              <w:rPr>
                <w:b/>
                <w:szCs w:val="24"/>
              </w:rPr>
              <w:t>Descriere MS</w:t>
            </w:r>
          </w:p>
        </w:tc>
      </w:tr>
      <w:tr w:rsidR="00626446" w:rsidRPr="00FC3F47" w14:paraId="7BBD63F0" w14:textId="77777777" w:rsidTr="0025292E">
        <w:trPr>
          <w:jc w:val="center"/>
        </w:trPr>
        <w:tc>
          <w:tcPr>
            <w:tcW w:w="545" w:type="pct"/>
            <w:vAlign w:val="center"/>
          </w:tcPr>
          <w:p w14:paraId="2E135D1F" w14:textId="77777777" w:rsidR="00626446" w:rsidRPr="00FC3F47" w:rsidRDefault="00626446" w:rsidP="00626446">
            <w:pPr>
              <w:spacing w:before="240"/>
              <w:rPr>
                <w:szCs w:val="24"/>
                <w:lang w:eastAsia="ro-RO"/>
              </w:rPr>
            </w:pPr>
            <w:r w:rsidRPr="00FC3F47">
              <w:rPr>
                <w:szCs w:val="24"/>
                <w:lang w:eastAsia="ro-RO"/>
              </w:rPr>
              <w:t>5.2.1</w:t>
            </w:r>
          </w:p>
          <w:p w14:paraId="37E827F5" w14:textId="77777777" w:rsidR="00626446" w:rsidRPr="00FC3F47" w:rsidRDefault="00626446" w:rsidP="00626446">
            <w:pPr>
              <w:rPr>
                <w:szCs w:val="24"/>
                <w:lang w:eastAsia="ro-RO"/>
              </w:rPr>
            </w:pPr>
          </w:p>
        </w:tc>
        <w:tc>
          <w:tcPr>
            <w:tcW w:w="530" w:type="pct"/>
          </w:tcPr>
          <w:p w14:paraId="6051B699" w14:textId="77777777" w:rsidR="00626446" w:rsidRPr="00FC3F47" w:rsidRDefault="00626446" w:rsidP="00626446">
            <w:pPr>
              <w:ind w:left="16"/>
              <w:rPr>
                <w:szCs w:val="24"/>
                <w:lang w:eastAsia="ro-RO"/>
              </w:rPr>
            </w:pPr>
          </w:p>
          <w:p w14:paraId="39D6E832" w14:textId="77777777" w:rsidR="00626446" w:rsidRPr="00FC3F47" w:rsidRDefault="00626446" w:rsidP="00626446">
            <w:pPr>
              <w:ind w:left="16"/>
              <w:rPr>
                <w:szCs w:val="24"/>
                <w:lang w:eastAsia="ro-RO"/>
              </w:rPr>
            </w:pPr>
          </w:p>
          <w:p w14:paraId="04968D20" w14:textId="77777777" w:rsidR="00626446" w:rsidRPr="00FC3F47" w:rsidRDefault="00626446" w:rsidP="00626446">
            <w:pPr>
              <w:ind w:left="16"/>
              <w:rPr>
                <w:szCs w:val="24"/>
                <w:lang w:eastAsia="ro-RO"/>
              </w:rPr>
            </w:pPr>
          </w:p>
          <w:p w14:paraId="1EB0B8A1" w14:textId="77777777" w:rsidR="00626446" w:rsidRPr="00FC3F47" w:rsidRDefault="00626446" w:rsidP="00626446">
            <w:pPr>
              <w:ind w:left="16"/>
              <w:rPr>
                <w:szCs w:val="24"/>
                <w:lang w:eastAsia="ro-RO"/>
              </w:rPr>
            </w:pPr>
          </w:p>
          <w:p w14:paraId="7CA7AE35" w14:textId="77777777" w:rsidR="00626446" w:rsidRPr="00FC3F47" w:rsidRDefault="00626446" w:rsidP="00626446">
            <w:pPr>
              <w:ind w:left="16"/>
              <w:rPr>
                <w:szCs w:val="24"/>
                <w:lang w:eastAsia="ro-RO"/>
              </w:rPr>
            </w:pPr>
          </w:p>
          <w:p w14:paraId="47D33086" w14:textId="77777777" w:rsidR="00626446" w:rsidRPr="00FC3F47" w:rsidRDefault="00626446" w:rsidP="00626446">
            <w:pPr>
              <w:ind w:left="16"/>
              <w:rPr>
                <w:szCs w:val="24"/>
                <w:lang w:eastAsia="ro-RO"/>
              </w:rPr>
            </w:pPr>
            <w:r w:rsidRPr="00FC3F47">
              <w:rPr>
                <w:szCs w:val="24"/>
                <w:lang w:eastAsia="ro-RO"/>
              </w:rPr>
              <w:t>A</w:t>
            </w:r>
          </w:p>
          <w:p w14:paraId="0BF95588" w14:textId="77777777" w:rsidR="00626446" w:rsidRPr="00FC3F47" w:rsidRDefault="00626446" w:rsidP="00626446">
            <w:pPr>
              <w:ind w:left="16"/>
              <w:rPr>
                <w:szCs w:val="24"/>
                <w:lang w:eastAsia="ro-RO"/>
              </w:rPr>
            </w:pPr>
          </w:p>
        </w:tc>
        <w:tc>
          <w:tcPr>
            <w:tcW w:w="1487" w:type="pct"/>
            <w:vAlign w:val="center"/>
          </w:tcPr>
          <w:p w14:paraId="7752F581" w14:textId="77777777" w:rsidR="00626446" w:rsidRPr="00FC3F47" w:rsidRDefault="00626446" w:rsidP="00626446">
            <w:pPr>
              <w:keepLines/>
              <w:rPr>
                <w:szCs w:val="24"/>
                <w:lang w:eastAsia="ro-RO"/>
              </w:rPr>
            </w:pPr>
            <w:r w:rsidRPr="00FC3F47">
              <w:rPr>
                <w:szCs w:val="24"/>
                <w:lang w:eastAsia="ro-RO"/>
              </w:rPr>
              <w:t>Promovarea includerii prevederilor Planului de management în procesul de elaborare a planurilor de urbanism: plan urbanistic general - PUG, respectiv plan urbanistic zonal - PUZ</w:t>
            </w:r>
          </w:p>
        </w:tc>
        <w:tc>
          <w:tcPr>
            <w:tcW w:w="2438" w:type="pct"/>
          </w:tcPr>
          <w:p w14:paraId="44A1516C" w14:textId="14A567B7" w:rsidR="00626446" w:rsidRPr="00FC3F47" w:rsidRDefault="00626446" w:rsidP="00626446">
            <w:pPr>
              <w:keepLines/>
              <w:ind w:left="16"/>
              <w:rPr>
                <w:szCs w:val="24"/>
              </w:rPr>
            </w:pPr>
            <w:r w:rsidRPr="00FC3F47">
              <w:rPr>
                <w:szCs w:val="24"/>
              </w:rPr>
              <w:t>Asigurarea uniformită</w:t>
            </w:r>
            <w:r w:rsidR="001B7E0A">
              <w:rPr>
                <w:szCs w:val="24"/>
              </w:rPr>
              <w:t>ț</w:t>
            </w:r>
            <w:r w:rsidRPr="00FC3F47">
              <w:rPr>
                <w:szCs w:val="24"/>
              </w:rPr>
              <w:t xml:space="preserve">ii între zonările planului de management </w:t>
            </w:r>
            <w:r w:rsidR="001B7E0A">
              <w:rPr>
                <w:szCs w:val="24"/>
              </w:rPr>
              <w:t>ș</w:t>
            </w:r>
            <w:r w:rsidRPr="00FC3F47">
              <w:rPr>
                <w:szCs w:val="24"/>
              </w:rPr>
              <w:t>i ale planurilor de urbanism - PUG, PUZ apar</w:t>
            </w:r>
            <w:r w:rsidR="001B7E0A">
              <w:rPr>
                <w:rFonts w:eastAsia="Times New Roman"/>
                <w:szCs w:val="24"/>
              </w:rPr>
              <w:t>ț</w:t>
            </w:r>
            <w:r w:rsidRPr="00FC3F47">
              <w:rPr>
                <w:szCs w:val="24"/>
              </w:rPr>
              <w:t>inând localită</w:t>
            </w:r>
            <w:r w:rsidR="001B7E0A">
              <w:rPr>
                <w:rFonts w:eastAsia="Times New Roman"/>
                <w:szCs w:val="24"/>
              </w:rPr>
              <w:t>ț</w:t>
            </w:r>
            <w:r w:rsidRPr="00FC3F47">
              <w:rPr>
                <w:szCs w:val="24"/>
              </w:rPr>
              <w:t>ilor incluse sau adiacente sitului. Documenta</w:t>
            </w:r>
            <w:r w:rsidR="001B7E0A">
              <w:rPr>
                <w:szCs w:val="24"/>
              </w:rPr>
              <w:t>ț</w:t>
            </w:r>
            <w:r w:rsidRPr="00FC3F47">
              <w:rPr>
                <w:szCs w:val="24"/>
              </w:rPr>
              <w:t xml:space="preserve">iile de amenajare a teritoriului </w:t>
            </w:r>
            <w:r w:rsidR="001B7E0A">
              <w:rPr>
                <w:szCs w:val="24"/>
              </w:rPr>
              <w:t>ș</w:t>
            </w:r>
            <w:r w:rsidRPr="00FC3F47">
              <w:rPr>
                <w:szCs w:val="24"/>
              </w:rPr>
              <w:t>i urbanism men</w:t>
            </w:r>
            <w:r w:rsidR="001B7E0A">
              <w:rPr>
                <w:szCs w:val="24"/>
              </w:rPr>
              <w:t>ț</w:t>
            </w:r>
            <w:r w:rsidRPr="00FC3F47">
              <w:rPr>
                <w:szCs w:val="24"/>
              </w:rPr>
              <w:t xml:space="preserve">ionate modificate </w:t>
            </w:r>
            <w:r w:rsidR="001B7E0A">
              <w:rPr>
                <w:szCs w:val="24"/>
              </w:rPr>
              <w:t>ș</w:t>
            </w:r>
            <w:r w:rsidRPr="00FC3F47">
              <w:rPr>
                <w:szCs w:val="24"/>
              </w:rPr>
              <w:t>i/sau actualizate de către autorită</w:t>
            </w:r>
            <w:r w:rsidR="001B7E0A">
              <w:rPr>
                <w:szCs w:val="24"/>
              </w:rPr>
              <w:t>ț</w:t>
            </w:r>
            <w:r w:rsidRPr="00FC3F47">
              <w:rPr>
                <w:szCs w:val="24"/>
              </w:rPr>
              <w:t>ile administra</w:t>
            </w:r>
            <w:r w:rsidR="001B7E0A">
              <w:rPr>
                <w:szCs w:val="24"/>
              </w:rPr>
              <w:t>ț</w:t>
            </w:r>
            <w:r w:rsidRPr="00FC3F47">
              <w:rPr>
                <w:szCs w:val="24"/>
              </w:rPr>
              <w:t>iei publice locale men</w:t>
            </w:r>
            <w:r w:rsidR="001B7E0A">
              <w:rPr>
                <w:szCs w:val="24"/>
              </w:rPr>
              <w:t>ț</w:t>
            </w:r>
            <w:r w:rsidRPr="00FC3F47">
              <w:rPr>
                <w:szCs w:val="24"/>
              </w:rPr>
              <w:t xml:space="preserve">ionate vor include în piesele grafice/desenate </w:t>
            </w:r>
            <w:r w:rsidR="001B7E0A">
              <w:rPr>
                <w:szCs w:val="24"/>
              </w:rPr>
              <w:t>ș</w:t>
            </w:r>
            <w:r w:rsidRPr="00FC3F47">
              <w:rPr>
                <w:szCs w:val="24"/>
              </w:rPr>
              <w:t>i limitele ariilor naturale protejate pentru care s-a realizat prezentul plan de management.</w:t>
            </w:r>
          </w:p>
        </w:tc>
      </w:tr>
    </w:tbl>
    <w:p w14:paraId="2BAFE7DF" w14:textId="77777777" w:rsidR="00626446" w:rsidRPr="00FC3F47" w:rsidRDefault="00626446" w:rsidP="00626446">
      <w:pPr>
        <w:rPr>
          <w:rFonts w:eastAsia="Times New Roman"/>
          <w:szCs w:val="24"/>
          <w:lang w:eastAsia="ro-RO"/>
        </w:rPr>
      </w:pPr>
    </w:p>
    <w:p w14:paraId="165F2F41" w14:textId="1C194138" w:rsidR="00626446" w:rsidRPr="00FC3F47" w:rsidRDefault="00626446" w:rsidP="00626446">
      <w:pPr>
        <w:keepNext/>
        <w:outlineLvl w:val="3"/>
        <w:rPr>
          <w:rFonts w:eastAsia="Times New Roman"/>
          <w:b/>
          <w:bCs/>
          <w:szCs w:val="24"/>
          <w:u w:val="single"/>
        </w:rPr>
      </w:pPr>
      <w:r w:rsidRPr="00FC3F47">
        <w:rPr>
          <w:rFonts w:eastAsia="Times New Roman"/>
          <w:b/>
          <w:bCs/>
          <w:szCs w:val="24"/>
          <w:u w:val="single"/>
        </w:rPr>
        <w:lastRenderedPageBreak/>
        <w:t xml:space="preserve">Tema 6. Turismul durabil (prin intermediul valorilor naturale </w:t>
      </w:r>
      <w:r w:rsidR="001B7E0A">
        <w:rPr>
          <w:rFonts w:eastAsia="Times New Roman"/>
          <w:b/>
          <w:bCs/>
          <w:szCs w:val="24"/>
          <w:u w:val="single"/>
        </w:rPr>
        <w:t>ș</w:t>
      </w:r>
      <w:r w:rsidRPr="00FC3F47">
        <w:rPr>
          <w:rFonts w:eastAsia="Times New Roman"/>
          <w:b/>
          <w:bCs/>
          <w:szCs w:val="24"/>
          <w:u w:val="single"/>
        </w:rPr>
        <w:t>i culturale)</w:t>
      </w:r>
    </w:p>
    <w:p w14:paraId="5CA490E6" w14:textId="77777777" w:rsidR="00626446" w:rsidRPr="00FC3F47" w:rsidRDefault="00626446" w:rsidP="00072443">
      <w:pPr>
        <w:pStyle w:val="NORMAL0"/>
        <w:spacing w:after="0"/>
      </w:pPr>
    </w:p>
    <w:p w14:paraId="3057C1EA" w14:textId="407C659F" w:rsidR="00626446" w:rsidRPr="00FC3F47" w:rsidRDefault="00626446" w:rsidP="00626446">
      <w:pPr>
        <w:outlineLvl w:val="4"/>
        <w:rPr>
          <w:rFonts w:eastAsia="Times New Roman"/>
          <w:b/>
          <w:bCs/>
          <w:szCs w:val="24"/>
          <w:lang w:eastAsia="ar-SA"/>
        </w:rPr>
      </w:pPr>
      <w:r w:rsidRPr="00FC3F47">
        <w:rPr>
          <w:rFonts w:eastAsia="Times New Roman"/>
          <w:b/>
          <w:bCs/>
          <w:szCs w:val="24"/>
        </w:rPr>
        <w:t xml:space="preserve">OG 6: </w:t>
      </w:r>
      <w:r w:rsidRPr="00FC3F47">
        <w:rPr>
          <w:rFonts w:eastAsia="Times New Roman"/>
          <w:b/>
          <w:bCs/>
          <w:szCs w:val="24"/>
          <w:lang w:eastAsia="ar-SA"/>
        </w:rPr>
        <w:t>Crearea de oportunită</w:t>
      </w:r>
      <w:r w:rsidR="001B7E0A">
        <w:rPr>
          <w:rFonts w:eastAsia="Times New Roman"/>
          <w:b/>
          <w:bCs/>
          <w:szCs w:val="24"/>
          <w:lang w:eastAsia="ar-SA"/>
        </w:rPr>
        <w:t>ț</w:t>
      </w:r>
      <w:r w:rsidRPr="00FC3F47">
        <w:rPr>
          <w:rFonts w:eastAsia="Times New Roman"/>
          <w:b/>
          <w:bCs/>
          <w:szCs w:val="24"/>
          <w:lang w:eastAsia="ar-SA"/>
        </w:rPr>
        <w:t>i pentru desfă</w:t>
      </w:r>
      <w:r w:rsidR="001B7E0A">
        <w:rPr>
          <w:rFonts w:eastAsia="Times New Roman"/>
          <w:b/>
          <w:bCs/>
          <w:szCs w:val="24"/>
          <w:lang w:eastAsia="ar-SA"/>
        </w:rPr>
        <w:t>ș</w:t>
      </w:r>
      <w:r w:rsidRPr="00FC3F47">
        <w:rPr>
          <w:rFonts w:eastAsia="Times New Roman"/>
          <w:b/>
          <w:bCs/>
          <w:szCs w:val="24"/>
          <w:lang w:eastAsia="ar-SA"/>
        </w:rPr>
        <w:t xml:space="preserve">urarea unui turism durabil - prin valorificarea valorilor naturale </w:t>
      </w:r>
      <w:r w:rsidR="001B7E0A">
        <w:rPr>
          <w:rFonts w:eastAsia="Times New Roman"/>
          <w:b/>
          <w:bCs/>
          <w:szCs w:val="24"/>
          <w:lang w:eastAsia="ar-SA"/>
        </w:rPr>
        <w:t>ș</w:t>
      </w:r>
      <w:r w:rsidRPr="00FC3F47">
        <w:rPr>
          <w:rFonts w:eastAsia="Times New Roman"/>
          <w:b/>
          <w:bCs/>
          <w:szCs w:val="24"/>
          <w:lang w:eastAsia="ar-SA"/>
        </w:rPr>
        <w:t>i culturale - cu scopul limitării impactului asupra mediului.</w:t>
      </w:r>
    </w:p>
    <w:p w14:paraId="31B6F93D" w14:textId="1A7AF3ED" w:rsidR="00626446" w:rsidRPr="00FC3F47" w:rsidRDefault="0073441A" w:rsidP="0073441A">
      <w:pPr>
        <w:pStyle w:val="Caption"/>
        <w:rPr>
          <w:rFonts w:eastAsia="Times New Roman"/>
          <w:b w:val="0"/>
          <w:bCs/>
          <w:szCs w:val="24"/>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39</w:t>
      </w:r>
      <w:r w:rsidRPr="00FC3F47">
        <w:fldChar w:fldCharType="end"/>
      </w:r>
      <w:r w:rsidRPr="00FC3F47">
        <w:t xml:space="preserve">. </w:t>
      </w:r>
      <w:r w:rsidR="00626446" w:rsidRPr="00FC3F47">
        <w:rPr>
          <w:rFonts w:eastAsia="Times New Roman"/>
          <w:b w:val="0"/>
          <w:bCs/>
          <w:szCs w:val="24"/>
        </w:rPr>
        <w:t>OS 13 Implementarea măsurilor necesare pentru asigurarea unui turism durabil</w:t>
      </w:r>
    </w:p>
    <w:p w14:paraId="53845AB9" w14:textId="77777777" w:rsidR="00626446" w:rsidRPr="00FC3F47" w:rsidRDefault="00626446" w:rsidP="00626446">
      <w:pPr>
        <w:rPr>
          <w:b/>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1020"/>
        <w:gridCol w:w="2860"/>
        <w:gridCol w:w="4395"/>
      </w:tblGrid>
      <w:tr w:rsidR="00626446" w:rsidRPr="00FC3F47" w14:paraId="69EF1133" w14:textId="77777777" w:rsidTr="0025292E">
        <w:trPr>
          <w:tblHeader/>
          <w:jc w:val="center"/>
        </w:trPr>
        <w:tc>
          <w:tcPr>
            <w:tcW w:w="562" w:type="pct"/>
            <w:shd w:val="clear" w:color="auto" w:fill="auto"/>
            <w:vAlign w:val="center"/>
          </w:tcPr>
          <w:p w14:paraId="17994294" w14:textId="77777777" w:rsidR="00626446" w:rsidRPr="00FC3F47" w:rsidRDefault="00626446" w:rsidP="00626446">
            <w:pPr>
              <w:jc w:val="center"/>
              <w:rPr>
                <w:b/>
                <w:szCs w:val="24"/>
              </w:rPr>
            </w:pPr>
            <w:r w:rsidRPr="00FC3F47">
              <w:rPr>
                <w:b/>
                <w:szCs w:val="24"/>
              </w:rPr>
              <w:t>Cod</w:t>
            </w:r>
          </w:p>
          <w:p w14:paraId="6D9BD34C" w14:textId="77777777" w:rsidR="00626446" w:rsidRPr="00FC3F47" w:rsidRDefault="00626446" w:rsidP="00626446">
            <w:pPr>
              <w:ind w:left="31"/>
              <w:jc w:val="center"/>
              <w:rPr>
                <w:b/>
                <w:szCs w:val="24"/>
              </w:rPr>
            </w:pPr>
            <w:r w:rsidRPr="00FC3F47">
              <w:rPr>
                <w:b/>
                <w:szCs w:val="24"/>
              </w:rPr>
              <w:t>MS</w:t>
            </w:r>
          </w:p>
        </w:tc>
        <w:tc>
          <w:tcPr>
            <w:tcW w:w="547" w:type="pct"/>
          </w:tcPr>
          <w:p w14:paraId="0E05F8E8" w14:textId="77777777" w:rsidR="00626446" w:rsidRPr="00FC3F47" w:rsidRDefault="00626446" w:rsidP="00626446">
            <w:pPr>
              <w:rPr>
                <w:b/>
                <w:szCs w:val="24"/>
              </w:rPr>
            </w:pPr>
            <w:r w:rsidRPr="00FC3F47">
              <w:rPr>
                <w:b/>
                <w:szCs w:val="24"/>
              </w:rPr>
              <w:t>Tip MS</w:t>
            </w:r>
          </w:p>
        </w:tc>
        <w:tc>
          <w:tcPr>
            <w:tcW w:w="1534" w:type="pct"/>
            <w:shd w:val="clear" w:color="auto" w:fill="auto"/>
            <w:vAlign w:val="center"/>
          </w:tcPr>
          <w:p w14:paraId="162A9E25" w14:textId="77777777" w:rsidR="00626446" w:rsidRPr="00FC3F47" w:rsidRDefault="00626446" w:rsidP="00626446">
            <w:pPr>
              <w:ind w:left="360"/>
              <w:jc w:val="center"/>
              <w:rPr>
                <w:b/>
                <w:szCs w:val="24"/>
              </w:rPr>
            </w:pPr>
            <w:r w:rsidRPr="00FC3F47">
              <w:rPr>
                <w:b/>
                <w:szCs w:val="24"/>
              </w:rPr>
              <w:t>Titlu MS</w:t>
            </w:r>
          </w:p>
        </w:tc>
        <w:tc>
          <w:tcPr>
            <w:tcW w:w="2357" w:type="pct"/>
            <w:shd w:val="clear" w:color="auto" w:fill="auto"/>
            <w:vAlign w:val="center"/>
          </w:tcPr>
          <w:p w14:paraId="7C01BE51" w14:textId="77777777" w:rsidR="00626446" w:rsidRPr="00FC3F47" w:rsidRDefault="00626446" w:rsidP="00626446">
            <w:pPr>
              <w:ind w:left="360"/>
              <w:jc w:val="center"/>
              <w:rPr>
                <w:b/>
                <w:szCs w:val="24"/>
              </w:rPr>
            </w:pPr>
            <w:r w:rsidRPr="00FC3F47">
              <w:rPr>
                <w:b/>
                <w:szCs w:val="24"/>
              </w:rPr>
              <w:t>Descriere MS</w:t>
            </w:r>
          </w:p>
        </w:tc>
      </w:tr>
      <w:tr w:rsidR="00626446" w:rsidRPr="00FC3F47" w14:paraId="12324E50" w14:textId="77777777" w:rsidTr="0025292E">
        <w:trPr>
          <w:jc w:val="center"/>
        </w:trPr>
        <w:tc>
          <w:tcPr>
            <w:tcW w:w="562" w:type="pct"/>
            <w:vAlign w:val="center"/>
          </w:tcPr>
          <w:p w14:paraId="1373C166" w14:textId="77777777" w:rsidR="00626446" w:rsidRPr="00FC3F47" w:rsidRDefault="00626446" w:rsidP="00626446">
            <w:pPr>
              <w:rPr>
                <w:szCs w:val="24"/>
                <w:lang w:eastAsia="ro-RO"/>
              </w:rPr>
            </w:pPr>
          </w:p>
          <w:p w14:paraId="5ACF20CC" w14:textId="77777777" w:rsidR="00626446" w:rsidRPr="00FC3F47" w:rsidRDefault="00626446" w:rsidP="00626446">
            <w:pPr>
              <w:rPr>
                <w:szCs w:val="24"/>
                <w:lang w:eastAsia="ro-RO"/>
              </w:rPr>
            </w:pPr>
          </w:p>
          <w:p w14:paraId="572A1B88" w14:textId="77777777" w:rsidR="00626446" w:rsidRPr="00FC3F47" w:rsidRDefault="00626446" w:rsidP="00626446">
            <w:pPr>
              <w:rPr>
                <w:szCs w:val="24"/>
                <w:lang w:eastAsia="ro-RO"/>
              </w:rPr>
            </w:pPr>
            <w:r w:rsidRPr="00FC3F47">
              <w:rPr>
                <w:szCs w:val="24"/>
                <w:lang w:eastAsia="ro-RO"/>
              </w:rPr>
              <w:t>6.1.1</w:t>
            </w:r>
          </w:p>
          <w:p w14:paraId="056F200E" w14:textId="77777777" w:rsidR="00626446" w:rsidRPr="00FC3F47" w:rsidRDefault="00626446" w:rsidP="00626446">
            <w:pPr>
              <w:rPr>
                <w:szCs w:val="24"/>
                <w:lang w:eastAsia="ro-RO"/>
              </w:rPr>
            </w:pPr>
          </w:p>
          <w:p w14:paraId="132D5EEE" w14:textId="77777777" w:rsidR="00626446" w:rsidRPr="00FC3F47" w:rsidRDefault="00626446" w:rsidP="00626446">
            <w:pPr>
              <w:rPr>
                <w:szCs w:val="24"/>
                <w:lang w:eastAsia="ro-RO"/>
              </w:rPr>
            </w:pPr>
          </w:p>
          <w:p w14:paraId="4E9F7985" w14:textId="77777777" w:rsidR="00626446" w:rsidRPr="00FC3F47" w:rsidRDefault="00626446" w:rsidP="00626446">
            <w:pPr>
              <w:rPr>
                <w:szCs w:val="24"/>
                <w:lang w:eastAsia="ro-RO"/>
              </w:rPr>
            </w:pPr>
          </w:p>
          <w:p w14:paraId="5705D1D6" w14:textId="77777777" w:rsidR="00626446" w:rsidRPr="00FC3F47" w:rsidRDefault="00626446" w:rsidP="00626446">
            <w:pPr>
              <w:rPr>
                <w:szCs w:val="24"/>
                <w:lang w:eastAsia="ro-RO"/>
              </w:rPr>
            </w:pPr>
          </w:p>
        </w:tc>
        <w:tc>
          <w:tcPr>
            <w:tcW w:w="547" w:type="pct"/>
          </w:tcPr>
          <w:p w14:paraId="154FD583" w14:textId="77777777" w:rsidR="00626446" w:rsidRPr="00FC3F47" w:rsidRDefault="00626446" w:rsidP="00626446">
            <w:pPr>
              <w:ind w:left="16"/>
              <w:rPr>
                <w:szCs w:val="24"/>
                <w:lang w:eastAsia="ro-RO"/>
              </w:rPr>
            </w:pPr>
          </w:p>
          <w:p w14:paraId="32BEC31B" w14:textId="77777777" w:rsidR="00626446" w:rsidRPr="00FC3F47" w:rsidRDefault="00626446" w:rsidP="00626446">
            <w:pPr>
              <w:ind w:left="16"/>
              <w:rPr>
                <w:szCs w:val="24"/>
                <w:lang w:eastAsia="ro-RO"/>
              </w:rPr>
            </w:pPr>
          </w:p>
          <w:p w14:paraId="5B4FA558" w14:textId="77777777" w:rsidR="00626446" w:rsidRPr="00FC3F47" w:rsidRDefault="00626446" w:rsidP="00626446">
            <w:pPr>
              <w:ind w:left="16"/>
              <w:rPr>
                <w:szCs w:val="24"/>
                <w:lang w:eastAsia="ro-RO"/>
              </w:rPr>
            </w:pPr>
          </w:p>
          <w:p w14:paraId="19870633" w14:textId="77777777" w:rsidR="00626446" w:rsidRPr="00FC3F47" w:rsidRDefault="00626446" w:rsidP="00626446">
            <w:pPr>
              <w:ind w:left="16"/>
              <w:rPr>
                <w:szCs w:val="24"/>
                <w:lang w:eastAsia="ro-RO"/>
              </w:rPr>
            </w:pPr>
            <w:r w:rsidRPr="00FC3F47">
              <w:rPr>
                <w:szCs w:val="24"/>
                <w:lang w:eastAsia="ro-RO"/>
              </w:rPr>
              <w:t>A</w:t>
            </w:r>
          </w:p>
          <w:p w14:paraId="6C059536" w14:textId="77777777" w:rsidR="00626446" w:rsidRPr="00FC3F47" w:rsidRDefault="00626446" w:rsidP="00626446">
            <w:pPr>
              <w:ind w:left="16"/>
              <w:rPr>
                <w:szCs w:val="24"/>
                <w:lang w:eastAsia="ro-RO"/>
              </w:rPr>
            </w:pPr>
          </w:p>
        </w:tc>
        <w:tc>
          <w:tcPr>
            <w:tcW w:w="1534" w:type="pct"/>
            <w:vAlign w:val="center"/>
          </w:tcPr>
          <w:p w14:paraId="2D3A2BC9" w14:textId="39C6299F" w:rsidR="00626446" w:rsidRPr="00FC3F47" w:rsidRDefault="00626446" w:rsidP="00626446">
            <w:pPr>
              <w:keepLines/>
              <w:rPr>
                <w:szCs w:val="24"/>
                <w:lang w:eastAsia="ro-RO"/>
              </w:rPr>
            </w:pPr>
            <w:r w:rsidRPr="00FC3F47">
              <w:rPr>
                <w:szCs w:val="24"/>
                <w:lang w:eastAsia="ro-RO"/>
              </w:rPr>
              <w:t xml:space="preserve">Instalarea de panouri </w:t>
            </w:r>
            <w:r w:rsidR="001B7E0A">
              <w:rPr>
                <w:szCs w:val="24"/>
                <w:lang w:eastAsia="ro-RO"/>
              </w:rPr>
              <w:t>ș</w:t>
            </w:r>
            <w:r w:rsidRPr="00FC3F47">
              <w:rPr>
                <w:szCs w:val="24"/>
                <w:lang w:eastAsia="ro-RO"/>
              </w:rPr>
              <w:t>i indicatoare în principalele puncte de interes</w:t>
            </w:r>
          </w:p>
        </w:tc>
        <w:tc>
          <w:tcPr>
            <w:tcW w:w="2357" w:type="pct"/>
          </w:tcPr>
          <w:p w14:paraId="2BAE788A" w14:textId="04A44B75" w:rsidR="00626446" w:rsidRPr="00FC3F47" w:rsidRDefault="00626446" w:rsidP="00626446">
            <w:pPr>
              <w:keepLines/>
              <w:ind w:left="16"/>
              <w:rPr>
                <w:szCs w:val="24"/>
                <w:lang w:eastAsia="ro-RO"/>
              </w:rPr>
            </w:pPr>
            <w:r w:rsidRPr="00FC3F47">
              <w:rPr>
                <w:szCs w:val="24"/>
                <w:lang w:eastAsia="ro-RO"/>
              </w:rPr>
              <w:t xml:space="preserve">Instalarea de panouri </w:t>
            </w:r>
            <w:r w:rsidR="001B7E0A">
              <w:rPr>
                <w:szCs w:val="24"/>
                <w:lang w:eastAsia="ro-RO"/>
              </w:rPr>
              <w:t>ș</w:t>
            </w:r>
            <w:r w:rsidRPr="00FC3F47">
              <w:rPr>
                <w:szCs w:val="24"/>
                <w:lang w:eastAsia="ro-RO"/>
              </w:rPr>
              <w:t>i indicatoare va cre</w:t>
            </w:r>
            <w:r w:rsidR="001B7E0A">
              <w:rPr>
                <w:szCs w:val="24"/>
                <w:lang w:eastAsia="ro-RO"/>
              </w:rPr>
              <w:t>ș</w:t>
            </w:r>
            <w:r w:rsidRPr="00FC3F47">
              <w:rPr>
                <w:szCs w:val="24"/>
                <w:lang w:eastAsia="ro-RO"/>
              </w:rPr>
              <w:t xml:space="preserve">te vizibilitatea ariei </w:t>
            </w:r>
            <w:r w:rsidR="001B7E0A">
              <w:rPr>
                <w:szCs w:val="24"/>
                <w:lang w:eastAsia="ro-RO"/>
              </w:rPr>
              <w:t>ș</w:t>
            </w:r>
            <w:r w:rsidRPr="00FC3F47">
              <w:rPr>
                <w:szCs w:val="24"/>
                <w:lang w:eastAsia="ro-RO"/>
              </w:rPr>
              <w:t>i gradul de con</w:t>
            </w:r>
            <w:r w:rsidR="001B7E0A">
              <w:rPr>
                <w:szCs w:val="24"/>
                <w:lang w:eastAsia="ro-RO"/>
              </w:rPr>
              <w:t>ș</w:t>
            </w:r>
            <w:r w:rsidRPr="00FC3F47">
              <w:rPr>
                <w:szCs w:val="24"/>
                <w:lang w:eastAsia="ro-RO"/>
              </w:rPr>
              <w:t xml:space="preserve">tientizare în rândul localnicilor </w:t>
            </w:r>
            <w:r w:rsidR="001B7E0A">
              <w:rPr>
                <w:szCs w:val="24"/>
                <w:lang w:eastAsia="ro-RO"/>
              </w:rPr>
              <w:t>ș</w:t>
            </w:r>
            <w:r w:rsidRPr="00FC3F47">
              <w:rPr>
                <w:szCs w:val="24"/>
                <w:lang w:eastAsia="ro-RO"/>
              </w:rPr>
              <w:t>i turi</w:t>
            </w:r>
            <w:r w:rsidR="001B7E0A">
              <w:rPr>
                <w:szCs w:val="24"/>
                <w:lang w:eastAsia="ro-RO"/>
              </w:rPr>
              <w:t>ș</w:t>
            </w:r>
            <w:r w:rsidRPr="00FC3F47">
              <w:rPr>
                <w:szCs w:val="24"/>
                <w:lang w:eastAsia="ro-RO"/>
              </w:rPr>
              <w:t>tilor.</w:t>
            </w:r>
          </w:p>
          <w:p w14:paraId="5F531AA6" w14:textId="548DD617" w:rsidR="00626446" w:rsidRPr="00FC3F47" w:rsidRDefault="00626446" w:rsidP="0058127D">
            <w:pPr>
              <w:numPr>
                <w:ilvl w:val="0"/>
                <w:numId w:val="11"/>
              </w:numPr>
              <w:tabs>
                <w:tab w:val="left" w:pos="274"/>
              </w:tabs>
              <w:ind w:left="-9" w:firstLine="0"/>
              <w:rPr>
                <w:szCs w:val="24"/>
              </w:rPr>
            </w:pPr>
            <w:r w:rsidRPr="00FC3F47">
              <w:rPr>
                <w:szCs w:val="24"/>
              </w:rPr>
              <w:t xml:space="preserve">Panouri generale, situate la drum, în zona principalelor puncte de interes; acestea vor fi montate pe picioare de lemn </w:t>
            </w:r>
            <w:r w:rsidR="001B7E0A">
              <w:rPr>
                <w:szCs w:val="24"/>
              </w:rPr>
              <w:t>ș</w:t>
            </w:r>
            <w:r w:rsidRPr="00FC3F47">
              <w:rPr>
                <w:szCs w:val="24"/>
              </w:rPr>
              <w:t xml:space="preserve">i acoperite cu </w:t>
            </w:r>
            <w:r w:rsidR="00140D52">
              <w:rPr>
                <w:szCs w:val="24"/>
              </w:rPr>
              <w:t>materiale tradiționale.</w:t>
            </w:r>
          </w:p>
        </w:tc>
      </w:tr>
      <w:tr w:rsidR="00626446" w:rsidRPr="00FC3F47" w14:paraId="4AD3E5F6" w14:textId="77777777" w:rsidTr="0025292E">
        <w:trPr>
          <w:jc w:val="center"/>
        </w:trPr>
        <w:tc>
          <w:tcPr>
            <w:tcW w:w="562" w:type="pct"/>
            <w:vAlign w:val="center"/>
          </w:tcPr>
          <w:p w14:paraId="2EF31E24" w14:textId="77777777" w:rsidR="00626446" w:rsidRPr="00FC3F47" w:rsidRDefault="00626446" w:rsidP="00626446">
            <w:pPr>
              <w:rPr>
                <w:szCs w:val="24"/>
                <w:lang w:eastAsia="ro-RO"/>
              </w:rPr>
            </w:pPr>
            <w:r w:rsidRPr="00FC3F47">
              <w:rPr>
                <w:szCs w:val="24"/>
                <w:lang w:eastAsia="ro-RO"/>
              </w:rPr>
              <w:t>6.1.2</w:t>
            </w:r>
          </w:p>
          <w:p w14:paraId="3FD82511" w14:textId="77777777" w:rsidR="00626446" w:rsidRPr="00FC3F47" w:rsidRDefault="00626446" w:rsidP="00626446">
            <w:pPr>
              <w:rPr>
                <w:szCs w:val="24"/>
                <w:lang w:eastAsia="ro-RO"/>
              </w:rPr>
            </w:pPr>
          </w:p>
          <w:p w14:paraId="6212DCC8" w14:textId="77777777" w:rsidR="00626446" w:rsidRPr="00FC3F47" w:rsidRDefault="00626446" w:rsidP="00626446">
            <w:pPr>
              <w:rPr>
                <w:szCs w:val="24"/>
                <w:lang w:eastAsia="ro-RO"/>
              </w:rPr>
            </w:pPr>
          </w:p>
        </w:tc>
        <w:tc>
          <w:tcPr>
            <w:tcW w:w="547" w:type="pct"/>
          </w:tcPr>
          <w:p w14:paraId="08ACDC2C" w14:textId="77777777" w:rsidR="00626446" w:rsidRPr="00FC3F47" w:rsidRDefault="00626446" w:rsidP="00626446">
            <w:pPr>
              <w:ind w:left="16"/>
              <w:rPr>
                <w:szCs w:val="24"/>
                <w:lang w:eastAsia="ro-RO"/>
              </w:rPr>
            </w:pPr>
          </w:p>
          <w:p w14:paraId="6A872C98" w14:textId="77777777" w:rsidR="00626446" w:rsidRPr="00FC3F47" w:rsidRDefault="00626446" w:rsidP="00626446">
            <w:pPr>
              <w:ind w:left="16"/>
              <w:rPr>
                <w:szCs w:val="24"/>
                <w:lang w:eastAsia="ro-RO"/>
              </w:rPr>
            </w:pPr>
          </w:p>
          <w:p w14:paraId="5EC6AE4A" w14:textId="77777777" w:rsidR="00626446" w:rsidRPr="00FC3F47" w:rsidRDefault="00626446" w:rsidP="00626446">
            <w:pPr>
              <w:ind w:left="16"/>
              <w:rPr>
                <w:szCs w:val="24"/>
                <w:lang w:eastAsia="ro-RO"/>
              </w:rPr>
            </w:pPr>
          </w:p>
          <w:p w14:paraId="07193C61" w14:textId="77777777" w:rsidR="00626446" w:rsidRPr="00FC3F47" w:rsidRDefault="00626446" w:rsidP="00626446">
            <w:pPr>
              <w:ind w:left="16"/>
              <w:rPr>
                <w:szCs w:val="24"/>
                <w:lang w:eastAsia="ro-RO"/>
              </w:rPr>
            </w:pPr>
            <w:r w:rsidRPr="00FC3F47">
              <w:rPr>
                <w:szCs w:val="24"/>
                <w:lang w:eastAsia="ro-RO"/>
              </w:rPr>
              <w:t>A</w:t>
            </w:r>
          </w:p>
          <w:p w14:paraId="6E2E1380" w14:textId="77777777" w:rsidR="00626446" w:rsidRPr="00FC3F47" w:rsidRDefault="00626446" w:rsidP="00626446">
            <w:pPr>
              <w:ind w:left="16"/>
              <w:rPr>
                <w:szCs w:val="24"/>
                <w:lang w:eastAsia="ro-RO"/>
              </w:rPr>
            </w:pPr>
          </w:p>
          <w:p w14:paraId="78AF1387" w14:textId="77777777" w:rsidR="00626446" w:rsidRPr="00FC3F47" w:rsidRDefault="00626446" w:rsidP="00626446">
            <w:pPr>
              <w:ind w:left="16"/>
              <w:rPr>
                <w:szCs w:val="24"/>
                <w:lang w:eastAsia="ro-RO"/>
              </w:rPr>
            </w:pPr>
          </w:p>
        </w:tc>
        <w:tc>
          <w:tcPr>
            <w:tcW w:w="1534" w:type="pct"/>
            <w:vAlign w:val="center"/>
          </w:tcPr>
          <w:p w14:paraId="6F8D0FF6" w14:textId="5680B0C5" w:rsidR="00626446" w:rsidRPr="00FC3F47" w:rsidRDefault="00626446" w:rsidP="00626446">
            <w:pPr>
              <w:ind w:left="16"/>
              <w:rPr>
                <w:szCs w:val="24"/>
                <w:lang w:eastAsia="ro-RO"/>
              </w:rPr>
            </w:pPr>
            <w:r w:rsidRPr="00FC3F47">
              <w:rPr>
                <w:szCs w:val="24"/>
                <w:lang w:eastAsia="ro-RO"/>
              </w:rPr>
              <w:t xml:space="preserve">Dezvoltarea de parteneriate cu persoane </w:t>
            </w:r>
            <w:r w:rsidR="001B7E0A">
              <w:rPr>
                <w:szCs w:val="24"/>
                <w:lang w:eastAsia="ro-RO"/>
              </w:rPr>
              <w:t>ș</w:t>
            </w:r>
            <w:r w:rsidRPr="00FC3F47">
              <w:rPr>
                <w:szCs w:val="24"/>
                <w:lang w:eastAsia="ro-RO"/>
              </w:rPr>
              <w:t>i institu</w:t>
            </w:r>
            <w:r w:rsidR="001B7E0A">
              <w:rPr>
                <w:szCs w:val="24"/>
                <w:lang w:eastAsia="ro-RO"/>
              </w:rPr>
              <w:t>ț</w:t>
            </w:r>
            <w:r w:rsidRPr="00FC3F47">
              <w:rPr>
                <w:szCs w:val="24"/>
                <w:lang w:eastAsia="ro-RO"/>
              </w:rPr>
              <w:t>ii relevante</w:t>
            </w:r>
          </w:p>
        </w:tc>
        <w:tc>
          <w:tcPr>
            <w:tcW w:w="2357" w:type="pct"/>
          </w:tcPr>
          <w:p w14:paraId="11AA3C31" w14:textId="76E7DB5A" w:rsidR="00626446" w:rsidRPr="00FC3F47" w:rsidRDefault="00626446" w:rsidP="00626446">
            <w:pPr>
              <w:rPr>
                <w:szCs w:val="24"/>
                <w:lang w:eastAsia="ro-RO"/>
              </w:rPr>
            </w:pPr>
            <w:r w:rsidRPr="00FC3F47">
              <w:rPr>
                <w:szCs w:val="24"/>
                <w:lang w:eastAsia="ro-RO"/>
              </w:rPr>
              <w:t>Dezvoltarea parteneriatului comunitar cu autorită</w:t>
            </w:r>
            <w:r w:rsidR="001B7E0A">
              <w:rPr>
                <w:szCs w:val="24"/>
                <w:lang w:eastAsia="ro-RO"/>
              </w:rPr>
              <w:t>ț</w:t>
            </w:r>
            <w:r w:rsidRPr="00FC3F47">
              <w:rPr>
                <w:szCs w:val="24"/>
                <w:lang w:eastAsia="ro-RO"/>
              </w:rPr>
              <w:t xml:space="preserve">ile </w:t>
            </w:r>
            <w:r w:rsidR="001B7E0A">
              <w:rPr>
                <w:szCs w:val="24"/>
                <w:lang w:eastAsia="ro-RO"/>
              </w:rPr>
              <w:t>ș</w:t>
            </w:r>
            <w:r w:rsidRPr="00FC3F47">
              <w:rPr>
                <w:szCs w:val="24"/>
                <w:lang w:eastAsia="ro-RO"/>
              </w:rPr>
              <w:t>i factorii interesa</w:t>
            </w:r>
            <w:r w:rsidR="001B7E0A">
              <w:rPr>
                <w:szCs w:val="24"/>
                <w:lang w:eastAsia="ro-RO"/>
              </w:rPr>
              <w:t>ț</w:t>
            </w:r>
            <w:r w:rsidRPr="00FC3F47">
              <w:rPr>
                <w:szCs w:val="24"/>
                <w:lang w:eastAsia="ro-RO"/>
              </w:rPr>
              <w:t xml:space="preserve">i cheie pentru administrarea </w:t>
            </w:r>
            <w:r w:rsidR="001B7E0A">
              <w:rPr>
                <w:szCs w:val="24"/>
                <w:lang w:eastAsia="ro-RO"/>
              </w:rPr>
              <w:t>ș</w:t>
            </w:r>
            <w:r w:rsidRPr="00FC3F47">
              <w:rPr>
                <w:szCs w:val="24"/>
                <w:lang w:eastAsia="ro-RO"/>
              </w:rPr>
              <w:t>i promovarea destina</w:t>
            </w:r>
            <w:r w:rsidR="001B7E0A">
              <w:rPr>
                <w:szCs w:val="24"/>
                <w:lang w:eastAsia="ro-RO"/>
              </w:rPr>
              <w:t>ț</w:t>
            </w:r>
            <w:r w:rsidRPr="00FC3F47">
              <w:rPr>
                <w:szCs w:val="24"/>
                <w:lang w:eastAsia="ro-RO"/>
              </w:rPr>
              <w:t xml:space="preserve">iei </w:t>
            </w:r>
            <w:proofErr w:type="spellStart"/>
            <w:r w:rsidRPr="00FC3F47">
              <w:rPr>
                <w:szCs w:val="24"/>
                <w:lang w:eastAsia="ro-RO"/>
              </w:rPr>
              <w:t>ecoturistice</w:t>
            </w:r>
            <w:proofErr w:type="spellEnd"/>
            <w:r w:rsidRPr="00FC3F47">
              <w:rPr>
                <w:szCs w:val="24"/>
                <w:lang w:eastAsia="ro-RO"/>
              </w:rPr>
              <w:t xml:space="preserve">. Dezvoltare </w:t>
            </w:r>
            <w:r w:rsidR="00366670">
              <w:rPr>
                <w:szCs w:val="24"/>
                <w:lang w:eastAsia="ro-RO"/>
              </w:rPr>
              <w:t xml:space="preserve">de </w:t>
            </w:r>
            <w:r w:rsidRPr="00FC3F47">
              <w:rPr>
                <w:szCs w:val="24"/>
                <w:lang w:eastAsia="ro-RO"/>
              </w:rPr>
              <w:t xml:space="preserve">parteneriate cu Inspectoratul </w:t>
            </w:r>
            <w:r w:rsidR="001B7E0A">
              <w:rPr>
                <w:szCs w:val="24"/>
                <w:lang w:eastAsia="ro-RO"/>
              </w:rPr>
              <w:t>Ș</w:t>
            </w:r>
            <w:r w:rsidRPr="00FC3F47">
              <w:rPr>
                <w:szCs w:val="24"/>
                <w:lang w:eastAsia="ro-RO"/>
              </w:rPr>
              <w:t>colar Jude</w:t>
            </w:r>
            <w:r w:rsidR="001B7E0A">
              <w:rPr>
                <w:szCs w:val="24"/>
                <w:lang w:eastAsia="ro-RO"/>
              </w:rPr>
              <w:t>ț</w:t>
            </w:r>
            <w:r w:rsidRPr="00FC3F47">
              <w:rPr>
                <w:szCs w:val="24"/>
                <w:lang w:eastAsia="ro-RO"/>
              </w:rPr>
              <w:t>ean pentru oferirea de programe educative, cu unită</w:t>
            </w:r>
            <w:r w:rsidR="001B7E0A">
              <w:rPr>
                <w:szCs w:val="24"/>
                <w:lang w:eastAsia="ro-RO"/>
              </w:rPr>
              <w:t>ț</w:t>
            </w:r>
            <w:r w:rsidRPr="00FC3F47">
              <w:rPr>
                <w:szCs w:val="24"/>
                <w:lang w:eastAsia="ro-RO"/>
              </w:rPr>
              <w:t xml:space="preserve">i de cazare </w:t>
            </w:r>
            <w:r w:rsidR="001B7E0A">
              <w:rPr>
                <w:szCs w:val="24"/>
                <w:lang w:eastAsia="ro-RO"/>
              </w:rPr>
              <w:t>ș</w:t>
            </w:r>
            <w:r w:rsidRPr="00FC3F47">
              <w:rPr>
                <w:szCs w:val="24"/>
                <w:lang w:eastAsia="ro-RO"/>
              </w:rPr>
              <w:t>i facilită</w:t>
            </w:r>
            <w:r w:rsidR="001B7E0A">
              <w:rPr>
                <w:szCs w:val="24"/>
                <w:lang w:eastAsia="ro-RO"/>
              </w:rPr>
              <w:t>ț</w:t>
            </w:r>
            <w:r w:rsidRPr="00FC3F47">
              <w:rPr>
                <w:szCs w:val="24"/>
                <w:lang w:eastAsia="ro-RO"/>
              </w:rPr>
              <w:t xml:space="preserve">i turistice din zonă pentru promovarea corectă </w:t>
            </w:r>
            <w:r w:rsidR="001B7E0A">
              <w:rPr>
                <w:szCs w:val="24"/>
                <w:lang w:eastAsia="ro-RO"/>
              </w:rPr>
              <w:t>ș</w:t>
            </w:r>
            <w:r w:rsidRPr="00FC3F47">
              <w:rPr>
                <w:szCs w:val="24"/>
                <w:lang w:eastAsia="ro-RO"/>
              </w:rPr>
              <w:t>i pentru oferirea de servicii complementare, cu me</w:t>
            </w:r>
            <w:r w:rsidR="001B7E0A">
              <w:rPr>
                <w:szCs w:val="24"/>
                <w:lang w:eastAsia="ro-RO"/>
              </w:rPr>
              <w:t>ș</w:t>
            </w:r>
            <w:r w:rsidRPr="00FC3F47">
              <w:rPr>
                <w:szCs w:val="24"/>
                <w:lang w:eastAsia="ro-RO"/>
              </w:rPr>
              <w:t xml:space="preserve">teri </w:t>
            </w:r>
            <w:r w:rsidR="001B7E0A">
              <w:rPr>
                <w:szCs w:val="24"/>
                <w:lang w:eastAsia="ro-RO"/>
              </w:rPr>
              <w:t>ș</w:t>
            </w:r>
            <w:r w:rsidRPr="00FC3F47">
              <w:rPr>
                <w:szCs w:val="24"/>
                <w:lang w:eastAsia="ro-RO"/>
              </w:rPr>
              <w:t xml:space="preserve">i fermieri locali, cu organizatori de evenimente culturale </w:t>
            </w:r>
            <w:r w:rsidR="001B7E0A">
              <w:rPr>
                <w:szCs w:val="24"/>
                <w:lang w:eastAsia="ro-RO"/>
              </w:rPr>
              <w:t>ș</w:t>
            </w:r>
            <w:r w:rsidRPr="00FC3F47">
              <w:rPr>
                <w:szCs w:val="24"/>
                <w:lang w:eastAsia="ro-RO"/>
              </w:rPr>
              <w:t>i de promovare.</w:t>
            </w:r>
          </w:p>
        </w:tc>
      </w:tr>
      <w:tr w:rsidR="00626446" w:rsidRPr="00FC3F47" w14:paraId="3CA3715D" w14:textId="77777777" w:rsidTr="0025292E">
        <w:trPr>
          <w:jc w:val="center"/>
        </w:trPr>
        <w:tc>
          <w:tcPr>
            <w:tcW w:w="562" w:type="pct"/>
            <w:vAlign w:val="center"/>
          </w:tcPr>
          <w:p w14:paraId="3E29F71E" w14:textId="77777777" w:rsidR="00626446" w:rsidRPr="00FC3F47" w:rsidRDefault="00626446" w:rsidP="00626446">
            <w:pPr>
              <w:rPr>
                <w:szCs w:val="24"/>
                <w:lang w:eastAsia="ro-RO"/>
              </w:rPr>
            </w:pPr>
            <w:r w:rsidRPr="00FC3F47">
              <w:rPr>
                <w:szCs w:val="24"/>
                <w:lang w:eastAsia="ro-RO"/>
              </w:rPr>
              <w:t>6.1.3</w:t>
            </w:r>
          </w:p>
          <w:p w14:paraId="6AFA1130" w14:textId="77777777" w:rsidR="00626446" w:rsidRPr="00FC3F47" w:rsidRDefault="00626446" w:rsidP="00626446">
            <w:pPr>
              <w:rPr>
                <w:szCs w:val="24"/>
                <w:lang w:eastAsia="ro-RO"/>
              </w:rPr>
            </w:pPr>
          </w:p>
        </w:tc>
        <w:tc>
          <w:tcPr>
            <w:tcW w:w="547" w:type="pct"/>
          </w:tcPr>
          <w:p w14:paraId="16724FBB" w14:textId="77777777" w:rsidR="00626446" w:rsidRPr="00FC3F47" w:rsidRDefault="00626446" w:rsidP="00626446">
            <w:pPr>
              <w:ind w:left="16"/>
              <w:rPr>
                <w:szCs w:val="24"/>
                <w:lang w:eastAsia="ro-RO"/>
              </w:rPr>
            </w:pPr>
          </w:p>
          <w:p w14:paraId="3A6984FD" w14:textId="77777777" w:rsidR="00626446" w:rsidRPr="00FC3F47" w:rsidRDefault="00626446" w:rsidP="00626446">
            <w:pPr>
              <w:ind w:left="16"/>
              <w:rPr>
                <w:szCs w:val="24"/>
                <w:lang w:eastAsia="ro-RO"/>
              </w:rPr>
            </w:pPr>
          </w:p>
          <w:p w14:paraId="7D1F9F65" w14:textId="77777777" w:rsidR="00626446" w:rsidRPr="00FC3F47" w:rsidRDefault="00626446" w:rsidP="00626446">
            <w:pPr>
              <w:ind w:left="16"/>
              <w:rPr>
                <w:szCs w:val="24"/>
                <w:lang w:eastAsia="ro-RO"/>
              </w:rPr>
            </w:pPr>
          </w:p>
          <w:p w14:paraId="4132DC74" w14:textId="77777777" w:rsidR="00626446" w:rsidRPr="00FC3F47" w:rsidRDefault="00626446" w:rsidP="00626446">
            <w:pPr>
              <w:ind w:left="16"/>
              <w:rPr>
                <w:szCs w:val="24"/>
                <w:lang w:eastAsia="ro-RO"/>
              </w:rPr>
            </w:pPr>
            <w:r w:rsidRPr="00FC3F47">
              <w:rPr>
                <w:szCs w:val="24"/>
                <w:lang w:eastAsia="ro-RO"/>
              </w:rPr>
              <w:lastRenderedPageBreak/>
              <w:t>A</w:t>
            </w:r>
          </w:p>
          <w:p w14:paraId="5740243B" w14:textId="77777777" w:rsidR="00626446" w:rsidRPr="00FC3F47" w:rsidRDefault="00626446" w:rsidP="00626446">
            <w:pPr>
              <w:ind w:left="16"/>
              <w:rPr>
                <w:szCs w:val="24"/>
                <w:lang w:eastAsia="ro-RO"/>
              </w:rPr>
            </w:pPr>
          </w:p>
        </w:tc>
        <w:tc>
          <w:tcPr>
            <w:tcW w:w="1534" w:type="pct"/>
            <w:vAlign w:val="center"/>
          </w:tcPr>
          <w:p w14:paraId="52BAE052" w14:textId="0EC30357" w:rsidR="00626446" w:rsidRPr="00FC3F47" w:rsidRDefault="00626446" w:rsidP="00626446">
            <w:pPr>
              <w:ind w:left="16"/>
              <w:rPr>
                <w:szCs w:val="24"/>
                <w:lang w:eastAsia="ro-RO"/>
              </w:rPr>
            </w:pPr>
            <w:r w:rsidRPr="00FC3F47">
              <w:rPr>
                <w:szCs w:val="24"/>
                <w:lang w:eastAsia="ro-RO"/>
              </w:rPr>
              <w:lastRenderedPageBreak/>
              <w:t xml:space="preserve">Informare </w:t>
            </w:r>
            <w:r w:rsidR="001B7E0A">
              <w:rPr>
                <w:szCs w:val="24"/>
                <w:lang w:eastAsia="ro-RO"/>
              </w:rPr>
              <w:t>ș</w:t>
            </w:r>
            <w:r w:rsidRPr="00FC3F47">
              <w:rPr>
                <w:szCs w:val="24"/>
                <w:lang w:eastAsia="ro-RO"/>
              </w:rPr>
              <w:t>i con</w:t>
            </w:r>
            <w:r w:rsidR="001B7E0A">
              <w:rPr>
                <w:szCs w:val="24"/>
                <w:lang w:eastAsia="ro-RO"/>
              </w:rPr>
              <w:t>ș</w:t>
            </w:r>
            <w:r w:rsidRPr="00FC3F47">
              <w:rPr>
                <w:szCs w:val="24"/>
                <w:lang w:eastAsia="ro-RO"/>
              </w:rPr>
              <w:t xml:space="preserve">tientizare localnici cu privire la ariile protejate, valorile naturale </w:t>
            </w:r>
            <w:r w:rsidR="001B7E0A">
              <w:rPr>
                <w:szCs w:val="24"/>
                <w:lang w:eastAsia="ro-RO"/>
              </w:rPr>
              <w:lastRenderedPageBreak/>
              <w:t>ș</w:t>
            </w:r>
            <w:r w:rsidRPr="00FC3F47">
              <w:rPr>
                <w:szCs w:val="24"/>
                <w:lang w:eastAsia="ro-RO"/>
              </w:rPr>
              <w:t>i oportunită</w:t>
            </w:r>
            <w:r w:rsidR="001B7E0A">
              <w:rPr>
                <w:szCs w:val="24"/>
                <w:lang w:eastAsia="ro-RO"/>
              </w:rPr>
              <w:t>ț</w:t>
            </w:r>
            <w:r w:rsidRPr="00FC3F47">
              <w:rPr>
                <w:szCs w:val="24"/>
                <w:lang w:eastAsia="ro-RO"/>
              </w:rPr>
              <w:t>ile de valorificare durabilă</w:t>
            </w:r>
          </w:p>
        </w:tc>
        <w:tc>
          <w:tcPr>
            <w:tcW w:w="2357" w:type="pct"/>
          </w:tcPr>
          <w:p w14:paraId="663C916A" w14:textId="1249977E" w:rsidR="00626446" w:rsidRPr="00FC3F47" w:rsidRDefault="00626446" w:rsidP="00626446">
            <w:pPr>
              <w:rPr>
                <w:szCs w:val="24"/>
                <w:lang w:eastAsia="ro-RO"/>
              </w:rPr>
            </w:pPr>
            <w:r w:rsidRPr="00FC3F47">
              <w:rPr>
                <w:szCs w:val="24"/>
              </w:rPr>
              <w:lastRenderedPageBreak/>
              <w:t>Se vor organiza sesiuni prin care să se realizeze cre</w:t>
            </w:r>
            <w:r w:rsidR="001B7E0A">
              <w:rPr>
                <w:szCs w:val="24"/>
              </w:rPr>
              <w:t>ș</w:t>
            </w:r>
            <w:r w:rsidRPr="00FC3F47">
              <w:rPr>
                <w:szCs w:val="24"/>
              </w:rPr>
              <w:t xml:space="preserve">terea nivelului de informare </w:t>
            </w:r>
            <w:r w:rsidR="001B7E0A">
              <w:rPr>
                <w:szCs w:val="24"/>
              </w:rPr>
              <w:t>ș</w:t>
            </w:r>
            <w:r w:rsidRPr="00FC3F47">
              <w:rPr>
                <w:szCs w:val="24"/>
              </w:rPr>
              <w:t>i con</w:t>
            </w:r>
            <w:r w:rsidR="001B7E0A">
              <w:rPr>
                <w:szCs w:val="24"/>
              </w:rPr>
              <w:t>ș</w:t>
            </w:r>
            <w:r w:rsidRPr="00FC3F47">
              <w:rPr>
                <w:szCs w:val="24"/>
              </w:rPr>
              <w:t xml:space="preserve">tientizare a localnicilor, în special în </w:t>
            </w:r>
            <w:r w:rsidRPr="00FC3F47">
              <w:rPr>
                <w:szCs w:val="24"/>
              </w:rPr>
              <w:lastRenderedPageBreak/>
              <w:t>ceea ce prive</w:t>
            </w:r>
            <w:r w:rsidR="001B7E0A">
              <w:rPr>
                <w:szCs w:val="24"/>
              </w:rPr>
              <w:t>ș</w:t>
            </w:r>
            <w:r w:rsidRPr="00FC3F47">
              <w:rPr>
                <w:szCs w:val="24"/>
              </w:rPr>
              <w:t xml:space="preserve">te valorile naturale ale zonei în care trăiesc, avantajul de a fi într-o arie naturală protejată </w:t>
            </w:r>
            <w:r w:rsidR="001B7E0A">
              <w:rPr>
                <w:szCs w:val="24"/>
              </w:rPr>
              <w:t>ș</w:t>
            </w:r>
            <w:r w:rsidRPr="00FC3F47">
              <w:rPr>
                <w:szCs w:val="24"/>
              </w:rPr>
              <w:t>i  poten</w:t>
            </w:r>
            <w:r w:rsidR="001B7E0A">
              <w:rPr>
                <w:szCs w:val="24"/>
              </w:rPr>
              <w:t>ț</w:t>
            </w:r>
            <w:r w:rsidRPr="00FC3F47">
              <w:rPr>
                <w:szCs w:val="24"/>
              </w:rPr>
              <w:t>ialul ob</w:t>
            </w:r>
            <w:r w:rsidR="001B7E0A">
              <w:rPr>
                <w:szCs w:val="24"/>
              </w:rPr>
              <w:t>ț</w:t>
            </w:r>
            <w:r w:rsidRPr="00FC3F47">
              <w:rPr>
                <w:szCs w:val="24"/>
              </w:rPr>
              <w:t xml:space="preserve">inerii unor beneficii concrete pentru ei, familiile </w:t>
            </w:r>
            <w:r w:rsidR="001B7E0A">
              <w:rPr>
                <w:szCs w:val="24"/>
              </w:rPr>
              <w:t>ș</w:t>
            </w:r>
            <w:r w:rsidRPr="00FC3F47">
              <w:rPr>
                <w:szCs w:val="24"/>
              </w:rPr>
              <w:t>i comunită</w:t>
            </w:r>
            <w:r w:rsidR="001B7E0A">
              <w:rPr>
                <w:szCs w:val="24"/>
              </w:rPr>
              <w:t>ț</w:t>
            </w:r>
            <w:r w:rsidRPr="00FC3F47">
              <w:rPr>
                <w:szCs w:val="24"/>
              </w:rPr>
              <w:t>ile lor.</w:t>
            </w:r>
          </w:p>
        </w:tc>
      </w:tr>
      <w:tr w:rsidR="00626446" w:rsidRPr="00FC3F47" w14:paraId="27E9F3E0" w14:textId="77777777" w:rsidTr="0025292E">
        <w:trPr>
          <w:jc w:val="center"/>
        </w:trPr>
        <w:tc>
          <w:tcPr>
            <w:tcW w:w="562" w:type="pct"/>
            <w:vAlign w:val="center"/>
          </w:tcPr>
          <w:p w14:paraId="6540DF2A" w14:textId="77777777" w:rsidR="00626446" w:rsidRPr="00FC3F47" w:rsidRDefault="00626446" w:rsidP="00626446">
            <w:pPr>
              <w:rPr>
                <w:szCs w:val="24"/>
                <w:lang w:eastAsia="ro-RO"/>
              </w:rPr>
            </w:pPr>
          </w:p>
          <w:p w14:paraId="04BE3B0F" w14:textId="77777777" w:rsidR="00626446" w:rsidRPr="00FC3F47" w:rsidRDefault="00626446" w:rsidP="00626446">
            <w:pPr>
              <w:rPr>
                <w:szCs w:val="24"/>
                <w:lang w:eastAsia="ro-RO"/>
              </w:rPr>
            </w:pPr>
            <w:r w:rsidRPr="00FC3F47">
              <w:rPr>
                <w:szCs w:val="24"/>
                <w:lang w:eastAsia="ro-RO"/>
              </w:rPr>
              <w:t>6.1.4</w:t>
            </w:r>
          </w:p>
          <w:p w14:paraId="10EC580A" w14:textId="77777777" w:rsidR="00626446" w:rsidRPr="00FC3F47" w:rsidRDefault="00626446" w:rsidP="00626446">
            <w:pPr>
              <w:rPr>
                <w:szCs w:val="24"/>
                <w:lang w:eastAsia="ro-RO"/>
              </w:rPr>
            </w:pPr>
          </w:p>
          <w:p w14:paraId="55FA23D7" w14:textId="77777777" w:rsidR="00626446" w:rsidRPr="00FC3F47" w:rsidRDefault="00626446" w:rsidP="00626446">
            <w:pPr>
              <w:rPr>
                <w:szCs w:val="24"/>
                <w:lang w:eastAsia="ro-RO"/>
              </w:rPr>
            </w:pPr>
          </w:p>
        </w:tc>
        <w:tc>
          <w:tcPr>
            <w:tcW w:w="547" w:type="pct"/>
          </w:tcPr>
          <w:p w14:paraId="783DCF63" w14:textId="77777777" w:rsidR="00626446" w:rsidRPr="00FC3F47" w:rsidRDefault="00626446" w:rsidP="00626446">
            <w:pPr>
              <w:ind w:left="16"/>
              <w:rPr>
                <w:szCs w:val="24"/>
                <w:lang w:eastAsia="ro-RO"/>
              </w:rPr>
            </w:pPr>
          </w:p>
          <w:p w14:paraId="7649F276" w14:textId="77777777" w:rsidR="00626446" w:rsidRPr="00FC3F47" w:rsidRDefault="00626446" w:rsidP="00626446">
            <w:pPr>
              <w:ind w:left="16"/>
              <w:rPr>
                <w:szCs w:val="24"/>
                <w:lang w:eastAsia="ro-RO"/>
              </w:rPr>
            </w:pPr>
            <w:r w:rsidRPr="00FC3F47">
              <w:rPr>
                <w:szCs w:val="24"/>
                <w:lang w:eastAsia="ro-RO"/>
              </w:rPr>
              <w:t>A</w:t>
            </w:r>
          </w:p>
        </w:tc>
        <w:tc>
          <w:tcPr>
            <w:tcW w:w="1534" w:type="pct"/>
            <w:vAlign w:val="center"/>
          </w:tcPr>
          <w:p w14:paraId="0DE78F7B" w14:textId="77777777" w:rsidR="00626446" w:rsidRPr="00FC3F47" w:rsidRDefault="00626446" w:rsidP="00626446">
            <w:pPr>
              <w:ind w:left="16"/>
              <w:rPr>
                <w:szCs w:val="24"/>
                <w:lang w:eastAsia="ro-RO"/>
              </w:rPr>
            </w:pPr>
            <w:r w:rsidRPr="00FC3F47">
              <w:rPr>
                <w:szCs w:val="24"/>
                <w:lang w:eastAsia="ro-RO"/>
              </w:rPr>
              <w:t>Monitorizarea impactului turismului asupra stării de conservare a speciilor si habitatelor specifice</w:t>
            </w:r>
          </w:p>
        </w:tc>
        <w:tc>
          <w:tcPr>
            <w:tcW w:w="2357" w:type="pct"/>
          </w:tcPr>
          <w:p w14:paraId="077829D8" w14:textId="14F8A63F" w:rsidR="00626446" w:rsidRPr="00FC3F47" w:rsidRDefault="00626446" w:rsidP="00626446">
            <w:pPr>
              <w:rPr>
                <w:szCs w:val="24"/>
                <w:lang w:eastAsia="ro-RO"/>
              </w:rPr>
            </w:pPr>
            <w:r w:rsidRPr="00FC3F47">
              <w:rPr>
                <w:szCs w:val="24"/>
                <w:lang w:eastAsia="ro-RO"/>
              </w:rPr>
              <w:t>Prin monitorizarea impactului se va asigura conservarea biodiversită</w:t>
            </w:r>
            <w:r w:rsidR="001B7E0A">
              <w:rPr>
                <w:szCs w:val="24"/>
                <w:lang w:eastAsia="ro-RO"/>
              </w:rPr>
              <w:t>ț</w:t>
            </w:r>
            <w:r w:rsidRPr="00FC3F47">
              <w:rPr>
                <w:szCs w:val="24"/>
                <w:lang w:eastAsia="ro-RO"/>
              </w:rPr>
              <w:t>ii prin propunerea de măsuri care să contracareze eventualele efecte negative.</w:t>
            </w:r>
          </w:p>
        </w:tc>
      </w:tr>
    </w:tbl>
    <w:p w14:paraId="11F53198" w14:textId="257B035A" w:rsidR="00626446" w:rsidRPr="00FC3F47" w:rsidRDefault="00626446" w:rsidP="00E74755">
      <w:pPr>
        <w:ind w:firstLine="720"/>
        <w:rPr>
          <w:rFonts w:eastAsia="Times New Roman"/>
          <w:szCs w:val="24"/>
          <w:lang w:eastAsia="ro-RO"/>
        </w:rPr>
      </w:pPr>
    </w:p>
    <w:p w14:paraId="433C6DEC" w14:textId="77777777" w:rsidR="007C47DE" w:rsidRPr="00FC3F47" w:rsidRDefault="007C47DE" w:rsidP="00E74755">
      <w:pPr>
        <w:ind w:firstLine="720"/>
        <w:rPr>
          <w:rFonts w:eastAsia="Times New Roman"/>
          <w:szCs w:val="24"/>
          <w:lang w:eastAsia="ro-RO"/>
        </w:rPr>
        <w:sectPr w:rsidR="007C47DE" w:rsidRPr="00FC3F47" w:rsidSect="007C47DE">
          <w:pgSz w:w="12240" w:h="15840"/>
          <w:pgMar w:top="1440" w:right="1467" w:bottom="1440" w:left="1440" w:header="720" w:footer="720" w:gutter="0"/>
          <w:cols w:space="720"/>
          <w:docGrid w:linePitch="360"/>
        </w:sectPr>
      </w:pPr>
    </w:p>
    <w:p w14:paraId="56DA8A37" w14:textId="04E2FDB3" w:rsidR="00626446" w:rsidRPr="00FC3F47" w:rsidRDefault="00626446" w:rsidP="00626446">
      <w:pPr>
        <w:pStyle w:val="Heading1"/>
        <w:spacing w:before="0" w:after="240"/>
        <w:rPr>
          <w:b w:val="0"/>
          <w:sz w:val="24"/>
          <w:szCs w:val="24"/>
          <w:lang w:eastAsia="ro-RO"/>
        </w:rPr>
      </w:pPr>
      <w:bookmarkStart w:id="158" w:name="_Toc5550895"/>
      <w:bookmarkStart w:id="159" w:name="_Toc535263580"/>
      <w:bookmarkStart w:id="160" w:name="_Toc139227678"/>
      <w:bookmarkStart w:id="161" w:name="_Toc5550896"/>
      <w:bookmarkStart w:id="162" w:name="_Toc535263581"/>
      <w:r w:rsidRPr="00FC3F47">
        <w:rPr>
          <w:rStyle w:val="Heading1Char"/>
          <w:b/>
          <w:bCs/>
          <w:sz w:val="24"/>
          <w:szCs w:val="24"/>
        </w:rPr>
        <w:lastRenderedPageBreak/>
        <w:t>8.</w:t>
      </w:r>
      <w:r w:rsidRPr="00FC3F47">
        <w:rPr>
          <w:rStyle w:val="Heading1Char"/>
          <w:sz w:val="24"/>
          <w:szCs w:val="24"/>
        </w:rPr>
        <w:t xml:space="preserve"> </w:t>
      </w:r>
      <w:r w:rsidRPr="00FC3F47">
        <w:rPr>
          <w:rStyle w:val="Heading1Char"/>
          <w:b/>
          <w:bCs/>
          <w:sz w:val="24"/>
          <w:szCs w:val="24"/>
        </w:rPr>
        <w:t>PLANUL DE ACTIVITĂ</w:t>
      </w:r>
      <w:r w:rsidR="001B7E0A">
        <w:rPr>
          <w:rStyle w:val="Heading1Char"/>
          <w:b/>
          <w:bCs/>
          <w:sz w:val="24"/>
          <w:szCs w:val="24"/>
        </w:rPr>
        <w:t>Ț</w:t>
      </w:r>
      <w:r w:rsidRPr="00FC3F47">
        <w:rPr>
          <w:rStyle w:val="Heading1Char"/>
          <w:b/>
          <w:bCs/>
          <w:sz w:val="24"/>
          <w:szCs w:val="24"/>
        </w:rPr>
        <w:t xml:space="preserve">I </w:t>
      </w:r>
      <w:r w:rsidR="001B7E0A">
        <w:rPr>
          <w:rStyle w:val="Heading1Char"/>
          <w:b/>
          <w:bCs/>
          <w:sz w:val="24"/>
          <w:szCs w:val="24"/>
        </w:rPr>
        <w:t>Ș</w:t>
      </w:r>
      <w:r w:rsidRPr="00FC3F47">
        <w:rPr>
          <w:rStyle w:val="Heading1Char"/>
          <w:b/>
          <w:bCs/>
          <w:sz w:val="24"/>
          <w:szCs w:val="24"/>
        </w:rPr>
        <w:t>I ESTIMAREA RESURSELOR</w:t>
      </w:r>
      <w:bookmarkEnd w:id="158"/>
      <w:bookmarkEnd w:id="159"/>
      <w:bookmarkEnd w:id="160"/>
    </w:p>
    <w:p w14:paraId="18F5528C" w14:textId="2BABD34A" w:rsidR="00626446" w:rsidRPr="00FC3F47" w:rsidRDefault="00626446" w:rsidP="00626446">
      <w:pPr>
        <w:pStyle w:val="Heading2"/>
        <w:rPr>
          <w:rStyle w:val="Heading2Char"/>
          <w:b/>
          <w:szCs w:val="24"/>
        </w:rPr>
      </w:pPr>
      <w:bookmarkStart w:id="163" w:name="_Toc139227679"/>
      <w:r w:rsidRPr="00FC3F47">
        <w:rPr>
          <w:rStyle w:val="Heading2Char"/>
          <w:b/>
          <w:szCs w:val="24"/>
        </w:rPr>
        <w:t>8.1. Planul de activită</w:t>
      </w:r>
      <w:r w:rsidR="001B7E0A">
        <w:rPr>
          <w:rStyle w:val="Heading2Char"/>
          <w:b/>
          <w:szCs w:val="24"/>
        </w:rPr>
        <w:t>ț</w:t>
      </w:r>
      <w:r w:rsidRPr="00FC3F47">
        <w:rPr>
          <w:rStyle w:val="Heading2Char"/>
          <w:b/>
          <w:szCs w:val="24"/>
        </w:rPr>
        <w:t>i</w:t>
      </w:r>
      <w:bookmarkEnd w:id="161"/>
      <w:bookmarkEnd w:id="162"/>
      <w:bookmarkEnd w:id="163"/>
    </w:p>
    <w:p w14:paraId="166C9449" w14:textId="77777777" w:rsidR="00626446" w:rsidRPr="00FC3F47" w:rsidRDefault="00626446" w:rsidP="00626446">
      <w:pPr>
        <w:rPr>
          <w:szCs w:val="24"/>
        </w:rPr>
      </w:pPr>
    </w:p>
    <w:p w14:paraId="5E817CAD" w14:textId="1A83DBE6" w:rsidR="00626446" w:rsidRPr="00FC3F47" w:rsidRDefault="0073441A" w:rsidP="0073441A">
      <w:pPr>
        <w:pStyle w:val="Caption"/>
        <w:rPr>
          <w:rFonts w:eastAsia="Times New Roman"/>
          <w:b w:val="0"/>
          <w:szCs w:val="24"/>
          <w:lang w:eastAsia="ro-RO"/>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40</w:t>
      </w:r>
      <w:r w:rsidRPr="00FC3F47">
        <w:fldChar w:fldCharType="end"/>
      </w:r>
      <w:r w:rsidRPr="00FC3F47">
        <w:t xml:space="preserve">. </w:t>
      </w:r>
      <w:r w:rsidR="00626446" w:rsidRPr="00FC3F47">
        <w:rPr>
          <w:rFonts w:eastAsia="Times New Roman"/>
          <w:b w:val="0"/>
          <w:szCs w:val="24"/>
          <w:lang w:eastAsia="ro-RO"/>
        </w:rPr>
        <w:t>Planificarea în timp a activită</w:t>
      </w:r>
      <w:r w:rsidR="001B7E0A">
        <w:rPr>
          <w:rFonts w:eastAsia="Times New Roman"/>
          <w:b w:val="0"/>
          <w:szCs w:val="24"/>
          <w:lang w:eastAsia="ro-RO"/>
        </w:rPr>
        <w:t>ț</w:t>
      </w:r>
      <w:r w:rsidR="00626446" w:rsidRPr="00FC3F47">
        <w:rPr>
          <w:rFonts w:eastAsia="Times New Roman"/>
          <w:b w:val="0"/>
          <w:szCs w:val="24"/>
          <w:lang w:eastAsia="ro-RO"/>
        </w:rPr>
        <w:t>ilor</w:t>
      </w:r>
    </w:p>
    <w:tbl>
      <w:tblPr>
        <w:tblW w:w="1358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4A0" w:firstRow="1" w:lastRow="0" w:firstColumn="1" w:lastColumn="0" w:noHBand="0" w:noVBand="1"/>
      </w:tblPr>
      <w:tblGrid>
        <w:gridCol w:w="706"/>
        <w:gridCol w:w="3119"/>
        <w:gridCol w:w="283"/>
        <w:gridCol w:w="284"/>
        <w:gridCol w:w="283"/>
        <w:gridCol w:w="284"/>
        <w:gridCol w:w="283"/>
        <w:gridCol w:w="284"/>
        <w:gridCol w:w="283"/>
        <w:gridCol w:w="284"/>
        <w:gridCol w:w="283"/>
        <w:gridCol w:w="322"/>
        <w:gridCol w:w="283"/>
        <w:gridCol w:w="284"/>
        <w:gridCol w:w="245"/>
        <w:gridCol w:w="284"/>
        <w:gridCol w:w="283"/>
        <w:gridCol w:w="294"/>
        <w:gridCol w:w="283"/>
        <w:gridCol w:w="284"/>
        <w:gridCol w:w="283"/>
        <w:gridCol w:w="246"/>
        <w:gridCol w:w="851"/>
        <w:gridCol w:w="992"/>
        <w:gridCol w:w="2275"/>
      </w:tblGrid>
      <w:tr w:rsidR="00626446" w:rsidRPr="00FC3F47" w14:paraId="7CFFD0A8" w14:textId="77777777" w:rsidTr="000168CF">
        <w:trPr>
          <w:trHeight w:val="288"/>
          <w:tblHeader/>
          <w:jc w:val="center"/>
        </w:trPr>
        <w:tc>
          <w:tcPr>
            <w:tcW w:w="706" w:type="dxa"/>
            <w:vMerge w:val="restart"/>
            <w:tcBorders>
              <w:top w:val="single" w:sz="2" w:space="0" w:color="auto"/>
              <w:left w:val="single" w:sz="2" w:space="0" w:color="auto"/>
              <w:bottom w:val="single" w:sz="2" w:space="0" w:color="auto"/>
              <w:right w:val="single" w:sz="2" w:space="0" w:color="auto"/>
            </w:tcBorders>
            <w:shd w:val="clear" w:color="auto" w:fill="auto"/>
            <w:noWrap/>
            <w:vAlign w:val="center"/>
          </w:tcPr>
          <w:p w14:paraId="2898CF9E" w14:textId="77777777" w:rsidR="00626446" w:rsidRPr="00FC3F47" w:rsidRDefault="00626446" w:rsidP="00626446">
            <w:pPr>
              <w:jc w:val="center"/>
              <w:rPr>
                <w:rFonts w:eastAsia="Times New Roman"/>
                <w:b/>
                <w:szCs w:val="24"/>
                <w:lang w:eastAsia="ro-RO"/>
              </w:rPr>
            </w:pPr>
            <w:r w:rsidRPr="00FC3F47">
              <w:rPr>
                <w:rFonts w:eastAsia="Times New Roman"/>
                <w:b/>
                <w:szCs w:val="24"/>
                <w:lang w:eastAsia="ro-RO"/>
              </w:rPr>
              <w:t>Nr MS</w:t>
            </w:r>
          </w:p>
        </w:tc>
        <w:tc>
          <w:tcPr>
            <w:tcW w:w="3119" w:type="dxa"/>
            <w:vMerge w:val="restart"/>
            <w:tcBorders>
              <w:top w:val="single" w:sz="2" w:space="0" w:color="auto"/>
              <w:left w:val="single" w:sz="2" w:space="0" w:color="auto"/>
              <w:bottom w:val="single" w:sz="2" w:space="0" w:color="auto"/>
              <w:right w:val="single" w:sz="2" w:space="0" w:color="auto"/>
            </w:tcBorders>
            <w:shd w:val="clear" w:color="auto" w:fill="auto"/>
            <w:noWrap/>
            <w:vAlign w:val="center"/>
          </w:tcPr>
          <w:p w14:paraId="0961A0EA" w14:textId="77777777" w:rsidR="00626446" w:rsidRPr="00FC3F47" w:rsidRDefault="00626446" w:rsidP="00626446">
            <w:pPr>
              <w:jc w:val="center"/>
              <w:rPr>
                <w:rFonts w:eastAsia="Times New Roman"/>
                <w:b/>
                <w:szCs w:val="24"/>
                <w:lang w:eastAsia="ro-RO"/>
              </w:rPr>
            </w:pPr>
            <w:r w:rsidRPr="00FC3F47">
              <w:rPr>
                <w:rFonts w:eastAsia="Times New Roman"/>
                <w:b/>
                <w:szCs w:val="24"/>
                <w:lang w:eastAsia="ro-RO"/>
              </w:rPr>
              <w:t>Activitate</w:t>
            </w:r>
          </w:p>
        </w:tc>
        <w:tc>
          <w:tcPr>
            <w:tcW w:w="1134" w:type="dxa"/>
            <w:gridSpan w:val="4"/>
            <w:tcBorders>
              <w:top w:val="single" w:sz="2" w:space="0" w:color="auto"/>
              <w:left w:val="single" w:sz="2" w:space="0" w:color="auto"/>
              <w:bottom w:val="single" w:sz="2" w:space="0" w:color="auto"/>
              <w:right w:val="single" w:sz="2" w:space="0" w:color="auto"/>
            </w:tcBorders>
            <w:shd w:val="clear" w:color="auto" w:fill="auto"/>
            <w:vAlign w:val="center"/>
          </w:tcPr>
          <w:p w14:paraId="0166F38C" w14:textId="77777777" w:rsidR="00626446" w:rsidRPr="00FC3F47" w:rsidRDefault="00626446" w:rsidP="00626446">
            <w:pPr>
              <w:jc w:val="center"/>
              <w:rPr>
                <w:rFonts w:eastAsia="Times New Roman"/>
                <w:b/>
                <w:bCs/>
                <w:szCs w:val="24"/>
                <w:lang w:eastAsia="ro-RO"/>
              </w:rPr>
            </w:pPr>
            <w:r w:rsidRPr="00FC3F47">
              <w:rPr>
                <w:rFonts w:eastAsia="Times New Roman"/>
                <w:b/>
                <w:bCs/>
                <w:szCs w:val="24"/>
                <w:lang w:eastAsia="ro-RO"/>
              </w:rPr>
              <w:t>Anul 1</w:t>
            </w:r>
          </w:p>
        </w:tc>
        <w:tc>
          <w:tcPr>
            <w:tcW w:w="1134" w:type="dxa"/>
            <w:gridSpan w:val="4"/>
            <w:tcBorders>
              <w:top w:val="single" w:sz="2" w:space="0" w:color="auto"/>
              <w:left w:val="single" w:sz="2" w:space="0" w:color="auto"/>
              <w:bottom w:val="single" w:sz="2" w:space="0" w:color="auto"/>
              <w:right w:val="single" w:sz="2" w:space="0" w:color="auto"/>
            </w:tcBorders>
            <w:shd w:val="clear" w:color="auto" w:fill="auto"/>
            <w:vAlign w:val="center"/>
          </w:tcPr>
          <w:p w14:paraId="659A00B9" w14:textId="77777777" w:rsidR="00626446" w:rsidRPr="00FC3F47" w:rsidRDefault="00626446" w:rsidP="00626446">
            <w:pPr>
              <w:jc w:val="center"/>
              <w:rPr>
                <w:rFonts w:eastAsia="Times New Roman"/>
                <w:b/>
                <w:bCs/>
                <w:szCs w:val="24"/>
                <w:lang w:eastAsia="ro-RO"/>
              </w:rPr>
            </w:pPr>
            <w:r w:rsidRPr="00FC3F47">
              <w:rPr>
                <w:rFonts w:eastAsia="Times New Roman"/>
                <w:b/>
                <w:bCs/>
                <w:szCs w:val="24"/>
                <w:lang w:eastAsia="ro-RO"/>
              </w:rPr>
              <w:t>Anul 2</w:t>
            </w:r>
          </w:p>
        </w:tc>
        <w:tc>
          <w:tcPr>
            <w:tcW w:w="1172" w:type="dxa"/>
            <w:gridSpan w:val="4"/>
            <w:tcBorders>
              <w:top w:val="single" w:sz="2" w:space="0" w:color="auto"/>
              <w:left w:val="single" w:sz="2" w:space="0" w:color="auto"/>
              <w:bottom w:val="single" w:sz="2" w:space="0" w:color="auto"/>
              <w:right w:val="single" w:sz="2" w:space="0" w:color="auto"/>
            </w:tcBorders>
            <w:shd w:val="clear" w:color="auto" w:fill="auto"/>
            <w:vAlign w:val="center"/>
          </w:tcPr>
          <w:p w14:paraId="601AA242" w14:textId="77777777" w:rsidR="00626446" w:rsidRPr="00FC3F47" w:rsidRDefault="00626446" w:rsidP="00626446">
            <w:pPr>
              <w:jc w:val="center"/>
              <w:rPr>
                <w:rFonts w:eastAsia="Times New Roman"/>
                <w:b/>
                <w:bCs/>
                <w:szCs w:val="24"/>
                <w:lang w:eastAsia="ro-RO"/>
              </w:rPr>
            </w:pPr>
            <w:r w:rsidRPr="00FC3F47">
              <w:rPr>
                <w:rFonts w:eastAsia="Times New Roman"/>
                <w:b/>
                <w:bCs/>
                <w:szCs w:val="24"/>
                <w:lang w:eastAsia="ro-RO"/>
              </w:rPr>
              <w:t>Anul 3</w:t>
            </w:r>
          </w:p>
        </w:tc>
        <w:tc>
          <w:tcPr>
            <w:tcW w:w="1106" w:type="dxa"/>
            <w:gridSpan w:val="4"/>
            <w:tcBorders>
              <w:top w:val="single" w:sz="2" w:space="0" w:color="auto"/>
              <w:left w:val="single" w:sz="2" w:space="0" w:color="auto"/>
              <w:bottom w:val="single" w:sz="2" w:space="0" w:color="auto"/>
              <w:right w:val="single" w:sz="2" w:space="0" w:color="auto"/>
            </w:tcBorders>
            <w:shd w:val="clear" w:color="auto" w:fill="auto"/>
            <w:vAlign w:val="center"/>
          </w:tcPr>
          <w:p w14:paraId="78CF963D" w14:textId="77777777" w:rsidR="00626446" w:rsidRPr="00FC3F47" w:rsidRDefault="00626446" w:rsidP="00626446">
            <w:pPr>
              <w:jc w:val="center"/>
              <w:rPr>
                <w:rFonts w:eastAsia="Times New Roman"/>
                <w:b/>
                <w:bCs/>
                <w:szCs w:val="24"/>
                <w:lang w:eastAsia="ro-RO"/>
              </w:rPr>
            </w:pPr>
            <w:r w:rsidRPr="00FC3F47">
              <w:rPr>
                <w:rFonts w:eastAsia="Times New Roman"/>
                <w:b/>
                <w:bCs/>
                <w:szCs w:val="24"/>
                <w:lang w:eastAsia="ro-RO"/>
              </w:rPr>
              <w:t>Anul 4</w:t>
            </w:r>
          </w:p>
        </w:tc>
        <w:tc>
          <w:tcPr>
            <w:tcW w:w="1096" w:type="dxa"/>
            <w:gridSpan w:val="4"/>
            <w:tcBorders>
              <w:top w:val="single" w:sz="2" w:space="0" w:color="auto"/>
              <w:left w:val="single" w:sz="2" w:space="0" w:color="auto"/>
              <w:bottom w:val="single" w:sz="2" w:space="0" w:color="auto"/>
              <w:right w:val="single" w:sz="2" w:space="0" w:color="auto"/>
            </w:tcBorders>
            <w:shd w:val="clear" w:color="auto" w:fill="auto"/>
            <w:vAlign w:val="center"/>
          </w:tcPr>
          <w:p w14:paraId="4EC3A150" w14:textId="77777777" w:rsidR="00626446" w:rsidRPr="00FC3F47" w:rsidRDefault="00626446" w:rsidP="00626446">
            <w:pPr>
              <w:jc w:val="center"/>
              <w:rPr>
                <w:rFonts w:eastAsia="Times New Roman"/>
                <w:b/>
                <w:bCs/>
                <w:szCs w:val="24"/>
                <w:lang w:eastAsia="ro-RO"/>
              </w:rPr>
            </w:pPr>
            <w:r w:rsidRPr="00FC3F47">
              <w:rPr>
                <w:rFonts w:eastAsia="Times New Roman"/>
                <w:b/>
                <w:bCs/>
                <w:szCs w:val="24"/>
                <w:lang w:eastAsia="ro-RO"/>
              </w:rPr>
              <w:t>Anul 5</w:t>
            </w:r>
          </w:p>
        </w:tc>
        <w:tc>
          <w:tcPr>
            <w:tcW w:w="851" w:type="dxa"/>
            <w:tcBorders>
              <w:top w:val="single" w:sz="2" w:space="0" w:color="auto"/>
              <w:left w:val="single" w:sz="2" w:space="0" w:color="auto"/>
              <w:bottom w:val="single" w:sz="2" w:space="0" w:color="auto"/>
              <w:right w:val="single" w:sz="2" w:space="0" w:color="auto"/>
            </w:tcBorders>
            <w:shd w:val="clear" w:color="auto" w:fill="auto"/>
            <w:vAlign w:val="center"/>
          </w:tcPr>
          <w:p w14:paraId="42105D58" w14:textId="77777777" w:rsidR="00626446" w:rsidRPr="00FC3F47" w:rsidRDefault="00626446" w:rsidP="00626446">
            <w:pPr>
              <w:jc w:val="center"/>
              <w:rPr>
                <w:rFonts w:eastAsia="Times New Roman"/>
                <w:b/>
                <w:szCs w:val="24"/>
                <w:lang w:eastAsia="ro-RO"/>
              </w:rPr>
            </w:pPr>
            <w:r w:rsidRPr="00FC3F47">
              <w:rPr>
                <w:rFonts w:eastAsia="Times New Roman"/>
                <w:b/>
                <w:szCs w:val="24"/>
                <w:lang w:eastAsia="ro-RO"/>
              </w:rPr>
              <w:t>Prioritate</w:t>
            </w:r>
          </w:p>
        </w:tc>
        <w:tc>
          <w:tcPr>
            <w:tcW w:w="992" w:type="dxa"/>
            <w:tcBorders>
              <w:top w:val="single" w:sz="2" w:space="0" w:color="auto"/>
              <w:left w:val="single" w:sz="2" w:space="0" w:color="auto"/>
              <w:bottom w:val="single" w:sz="2" w:space="0" w:color="auto"/>
              <w:right w:val="single" w:sz="2" w:space="0" w:color="auto"/>
            </w:tcBorders>
            <w:vAlign w:val="center"/>
          </w:tcPr>
          <w:p w14:paraId="08D9C64C" w14:textId="77777777" w:rsidR="00626446" w:rsidRPr="00FC3F47" w:rsidRDefault="00626446" w:rsidP="00626446">
            <w:pPr>
              <w:jc w:val="center"/>
              <w:rPr>
                <w:rFonts w:eastAsia="Times New Roman"/>
                <w:b/>
                <w:szCs w:val="24"/>
                <w:lang w:eastAsia="ro-RO"/>
              </w:rPr>
            </w:pPr>
            <w:proofErr w:type="spellStart"/>
            <w:r w:rsidRPr="00FC3F47">
              <w:rPr>
                <w:rFonts w:eastAsia="Times New Roman"/>
                <w:b/>
                <w:szCs w:val="24"/>
                <w:lang w:eastAsia="ro-RO"/>
              </w:rPr>
              <w:t>Respon</w:t>
            </w:r>
            <w:proofErr w:type="spellEnd"/>
            <w:r w:rsidRPr="00FC3F47">
              <w:rPr>
                <w:rFonts w:eastAsia="Times New Roman"/>
                <w:b/>
                <w:szCs w:val="24"/>
                <w:lang w:eastAsia="ro-RO"/>
              </w:rPr>
              <w:t>-</w:t>
            </w:r>
            <w:r w:rsidRPr="00FC3F47">
              <w:rPr>
                <w:rFonts w:eastAsia="Times New Roman"/>
                <w:b/>
                <w:szCs w:val="24"/>
                <w:lang w:eastAsia="ro-RO"/>
              </w:rPr>
              <w:br/>
            </w:r>
            <w:proofErr w:type="spellStart"/>
            <w:r w:rsidRPr="00FC3F47">
              <w:rPr>
                <w:rFonts w:eastAsia="Times New Roman"/>
                <w:b/>
                <w:szCs w:val="24"/>
                <w:lang w:eastAsia="ro-RO"/>
              </w:rPr>
              <w:t>sabil</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vAlign w:val="center"/>
          </w:tcPr>
          <w:p w14:paraId="25991678" w14:textId="77777777" w:rsidR="00626446" w:rsidRPr="00FC3F47" w:rsidRDefault="00626446" w:rsidP="00626446">
            <w:pPr>
              <w:jc w:val="center"/>
              <w:rPr>
                <w:rFonts w:eastAsia="Times New Roman"/>
                <w:b/>
                <w:szCs w:val="24"/>
                <w:lang w:eastAsia="ro-RO"/>
              </w:rPr>
            </w:pPr>
            <w:r w:rsidRPr="00FC3F47">
              <w:rPr>
                <w:rFonts w:eastAsia="Times New Roman"/>
                <w:b/>
                <w:szCs w:val="24"/>
                <w:lang w:eastAsia="ro-RO"/>
              </w:rPr>
              <w:t>Partener</w:t>
            </w:r>
          </w:p>
        </w:tc>
      </w:tr>
      <w:tr w:rsidR="00626446" w:rsidRPr="00FC3F47" w14:paraId="4B4F2B49" w14:textId="77777777" w:rsidTr="000168CF">
        <w:trPr>
          <w:trHeight w:val="288"/>
          <w:jc w:val="center"/>
        </w:trPr>
        <w:tc>
          <w:tcPr>
            <w:tcW w:w="706" w:type="dxa"/>
            <w:vMerge/>
            <w:vAlign w:val="center"/>
          </w:tcPr>
          <w:p w14:paraId="7CF4BFC7" w14:textId="77777777" w:rsidR="00626446" w:rsidRPr="00FC3F47" w:rsidRDefault="00626446" w:rsidP="00626446">
            <w:pPr>
              <w:jc w:val="center"/>
              <w:rPr>
                <w:rFonts w:eastAsia="Times New Roman"/>
                <w:szCs w:val="24"/>
                <w:lang w:eastAsia="ro-RO"/>
              </w:rPr>
            </w:pPr>
          </w:p>
        </w:tc>
        <w:tc>
          <w:tcPr>
            <w:tcW w:w="3119" w:type="dxa"/>
            <w:vMerge/>
            <w:vAlign w:val="center"/>
          </w:tcPr>
          <w:p w14:paraId="546E3425"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auto"/>
            <w:vAlign w:val="center"/>
          </w:tcPr>
          <w:p w14:paraId="22D35D37" w14:textId="77777777" w:rsidR="00626446" w:rsidRPr="00FC3F47" w:rsidRDefault="00626446" w:rsidP="000168CF">
            <w:pPr>
              <w:ind w:left="-57" w:right="-57"/>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vAlign w:val="center"/>
          </w:tcPr>
          <w:p w14:paraId="21ABBE6E" w14:textId="77777777" w:rsidR="00626446" w:rsidRPr="00FC3F47" w:rsidRDefault="00626446" w:rsidP="000168CF">
            <w:pPr>
              <w:ind w:left="-57" w:right="-57"/>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vAlign w:val="center"/>
          </w:tcPr>
          <w:p w14:paraId="54B54552" w14:textId="77777777" w:rsidR="00626446" w:rsidRPr="00FC3F47" w:rsidRDefault="00626446" w:rsidP="000168CF">
            <w:pPr>
              <w:ind w:left="-57" w:right="-57"/>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vAlign w:val="center"/>
          </w:tcPr>
          <w:p w14:paraId="49313FF1" w14:textId="77777777" w:rsidR="00626446" w:rsidRPr="00FC3F47" w:rsidRDefault="00626446" w:rsidP="000168CF">
            <w:pPr>
              <w:ind w:left="-57" w:right="-57"/>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vAlign w:val="center"/>
          </w:tcPr>
          <w:p w14:paraId="016EE2A3" w14:textId="77777777" w:rsidR="00626446" w:rsidRPr="00FC3F47" w:rsidRDefault="00626446" w:rsidP="000168CF">
            <w:pPr>
              <w:ind w:left="-57" w:right="-57"/>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vAlign w:val="center"/>
          </w:tcPr>
          <w:p w14:paraId="15F931C7" w14:textId="77777777" w:rsidR="00626446" w:rsidRPr="00FC3F47" w:rsidRDefault="00626446" w:rsidP="000168CF">
            <w:pPr>
              <w:ind w:left="-57" w:right="-57"/>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vAlign w:val="center"/>
          </w:tcPr>
          <w:p w14:paraId="13F7595E" w14:textId="77777777" w:rsidR="00626446" w:rsidRPr="00FC3F47" w:rsidRDefault="00626446" w:rsidP="000168CF">
            <w:pPr>
              <w:ind w:left="-57" w:right="-57"/>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vAlign w:val="center"/>
          </w:tcPr>
          <w:p w14:paraId="132C215D" w14:textId="77777777" w:rsidR="00626446" w:rsidRPr="00FC3F47" w:rsidRDefault="00626446" w:rsidP="000168CF">
            <w:pPr>
              <w:ind w:left="-57" w:right="-57"/>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vAlign w:val="center"/>
          </w:tcPr>
          <w:p w14:paraId="1F089D14" w14:textId="77777777" w:rsidR="00626446" w:rsidRPr="00FC3F47" w:rsidRDefault="00626446" w:rsidP="000168CF">
            <w:pPr>
              <w:ind w:left="-57" w:right="-57"/>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auto"/>
            <w:vAlign w:val="center"/>
          </w:tcPr>
          <w:p w14:paraId="287ED183" w14:textId="77777777" w:rsidR="00626446" w:rsidRPr="00FC3F47" w:rsidRDefault="00626446" w:rsidP="000168CF">
            <w:pPr>
              <w:ind w:left="-57" w:right="-57"/>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vAlign w:val="center"/>
          </w:tcPr>
          <w:p w14:paraId="24384421" w14:textId="77777777" w:rsidR="00626446" w:rsidRPr="00FC3F47" w:rsidRDefault="00626446" w:rsidP="000168CF">
            <w:pPr>
              <w:ind w:left="-57" w:right="-57"/>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vAlign w:val="center"/>
          </w:tcPr>
          <w:p w14:paraId="1D9A644B" w14:textId="77777777" w:rsidR="00626446" w:rsidRPr="00FC3F47" w:rsidRDefault="00626446" w:rsidP="000168CF">
            <w:pPr>
              <w:ind w:left="-57" w:right="-57"/>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auto"/>
            <w:vAlign w:val="center"/>
          </w:tcPr>
          <w:p w14:paraId="47065937" w14:textId="77777777" w:rsidR="00626446" w:rsidRPr="00FC3F47" w:rsidRDefault="00626446" w:rsidP="000168CF">
            <w:pPr>
              <w:ind w:left="-57" w:right="-57"/>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vAlign w:val="center"/>
          </w:tcPr>
          <w:p w14:paraId="59996B82" w14:textId="77777777" w:rsidR="00626446" w:rsidRPr="00FC3F47" w:rsidRDefault="00626446" w:rsidP="000168CF">
            <w:pPr>
              <w:ind w:left="-57" w:right="-57"/>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vAlign w:val="center"/>
          </w:tcPr>
          <w:p w14:paraId="6DBE382F" w14:textId="77777777" w:rsidR="00626446" w:rsidRPr="00FC3F47" w:rsidRDefault="00626446" w:rsidP="000168CF">
            <w:pPr>
              <w:ind w:left="-57" w:right="-57"/>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auto"/>
            <w:vAlign w:val="center"/>
          </w:tcPr>
          <w:p w14:paraId="357E5ABC" w14:textId="77777777" w:rsidR="00626446" w:rsidRPr="00FC3F47" w:rsidRDefault="00626446" w:rsidP="000168CF">
            <w:pPr>
              <w:ind w:left="-57" w:right="-57"/>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vAlign w:val="center"/>
          </w:tcPr>
          <w:p w14:paraId="4B6BBB48" w14:textId="77777777" w:rsidR="00626446" w:rsidRPr="00FC3F47" w:rsidRDefault="00626446" w:rsidP="000168CF">
            <w:pPr>
              <w:ind w:left="-57" w:right="-57"/>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vAlign w:val="center"/>
          </w:tcPr>
          <w:p w14:paraId="7EFCA2F4" w14:textId="77777777" w:rsidR="00626446" w:rsidRPr="00FC3F47" w:rsidRDefault="00626446" w:rsidP="000168CF">
            <w:pPr>
              <w:ind w:left="-57" w:right="-57"/>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vAlign w:val="center"/>
          </w:tcPr>
          <w:p w14:paraId="3D0456C3" w14:textId="77777777" w:rsidR="00626446" w:rsidRPr="00FC3F47" w:rsidRDefault="00626446" w:rsidP="000168CF">
            <w:pPr>
              <w:ind w:left="-57" w:right="-57"/>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vAlign w:val="center"/>
          </w:tcPr>
          <w:p w14:paraId="6A8154DF" w14:textId="77777777" w:rsidR="00626446" w:rsidRPr="00FC3F47" w:rsidRDefault="00626446" w:rsidP="000168CF">
            <w:pPr>
              <w:ind w:left="-57" w:right="-57"/>
              <w:jc w:val="center"/>
              <w:rPr>
                <w:rFonts w:eastAsia="Times New Roman"/>
                <w:szCs w:val="24"/>
                <w:lang w:eastAsia="ro-RO"/>
              </w:rPr>
            </w:pPr>
            <w:r w:rsidRPr="00FC3F47">
              <w:rPr>
                <w:rFonts w:eastAsia="Times New Roman"/>
                <w:szCs w:val="24"/>
                <w:lang w:eastAsia="ro-RO"/>
              </w:rPr>
              <w:t>T4</w:t>
            </w:r>
          </w:p>
        </w:tc>
        <w:tc>
          <w:tcPr>
            <w:tcW w:w="851" w:type="dxa"/>
            <w:vAlign w:val="center"/>
          </w:tcPr>
          <w:p w14:paraId="7EA1EDA3" w14:textId="77777777" w:rsidR="00626446" w:rsidRPr="00FC3F47" w:rsidRDefault="00626446" w:rsidP="00626446">
            <w:pPr>
              <w:jc w:val="center"/>
              <w:rPr>
                <w:rFonts w:eastAsia="Times New Roman"/>
                <w:szCs w:val="24"/>
                <w:lang w:eastAsia="ro-RO"/>
              </w:rPr>
            </w:pPr>
          </w:p>
        </w:tc>
        <w:tc>
          <w:tcPr>
            <w:tcW w:w="992" w:type="dxa"/>
          </w:tcPr>
          <w:p w14:paraId="2526855F" w14:textId="77777777" w:rsidR="00626446" w:rsidRPr="00FC3F47" w:rsidRDefault="00626446" w:rsidP="00626446">
            <w:pPr>
              <w:jc w:val="center"/>
              <w:rPr>
                <w:rFonts w:eastAsia="Times New Roman"/>
                <w:szCs w:val="24"/>
                <w:lang w:eastAsia="ro-RO"/>
              </w:rPr>
            </w:pPr>
          </w:p>
        </w:tc>
        <w:tc>
          <w:tcPr>
            <w:tcW w:w="2275" w:type="dxa"/>
            <w:vAlign w:val="center"/>
          </w:tcPr>
          <w:p w14:paraId="51D74A6D" w14:textId="77777777" w:rsidR="00626446" w:rsidRPr="00FC3F47" w:rsidRDefault="00626446" w:rsidP="00626446">
            <w:pPr>
              <w:jc w:val="center"/>
              <w:rPr>
                <w:rFonts w:eastAsia="Times New Roman"/>
                <w:szCs w:val="24"/>
                <w:lang w:eastAsia="ro-RO"/>
              </w:rPr>
            </w:pPr>
          </w:p>
        </w:tc>
      </w:tr>
      <w:tr w:rsidR="00626446" w:rsidRPr="00FC3F47" w14:paraId="258028BE" w14:textId="77777777" w:rsidTr="000168CF">
        <w:trPr>
          <w:trHeight w:val="366"/>
          <w:jc w:val="center"/>
        </w:trPr>
        <w:tc>
          <w:tcPr>
            <w:tcW w:w="706" w:type="dxa"/>
            <w:tcBorders>
              <w:top w:val="single" w:sz="2" w:space="0" w:color="auto"/>
              <w:left w:val="single" w:sz="2" w:space="0" w:color="auto"/>
              <w:bottom w:val="single" w:sz="2" w:space="0" w:color="auto"/>
              <w:right w:val="single" w:sz="2" w:space="0" w:color="auto"/>
            </w:tcBorders>
            <w:shd w:val="clear" w:color="auto" w:fill="A6A6A6" w:themeFill="background1" w:themeFillShade="A6"/>
            <w:noWrap/>
            <w:vAlign w:val="center"/>
          </w:tcPr>
          <w:p w14:paraId="373C7ABE" w14:textId="77777777" w:rsidR="00626446" w:rsidRPr="00FC3F47" w:rsidRDefault="00626446" w:rsidP="00626446">
            <w:pPr>
              <w:rPr>
                <w:rFonts w:eastAsia="Times New Roman"/>
                <w:szCs w:val="24"/>
                <w:lang w:eastAsia="ro-RO"/>
              </w:rPr>
            </w:pPr>
          </w:p>
        </w:tc>
        <w:tc>
          <w:tcPr>
            <w:tcW w:w="12879" w:type="dxa"/>
            <w:gridSpan w:val="24"/>
            <w:tcBorders>
              <w:top w:val="single" w:sz="2" w:space="0" w:color="auto"/>
              <w:left w:val="single" w:sz="2" w:space="0" w:color="auto"/>
              <w:bottom w:val="single" w:sz="2" w:space="0" w:color="auto"/>
              <w:right w:val="single" w:sz="2" w:space="0" w:color="auto"/>
            </w:tcBorders>
            <w:shd w:val="clear" w:color="auto" w:fill="A6A6A6" w:themeFill="background1" w:themeFillShade="A6"/>
            <w:vAlign w:val="center"/>
          </w:tcPr>
          <w:p w14:paraId="263DA218" w14:textId="4A8005C3" w:rsidR="00626446" w:rsidRPr="00FC3F47" w:rsidRDefault="00626446" w:rsidP="00626446">
            <w:pPr>
              <w:pStyle w:val="Heading5"/>
              <w:spacing w:before="0" w:after="0"/>
              <w:rPr>
                <w:sz w:val="24"/>
                <w:szCs w:val="24"/>
              </w:rPr>
            </w:pPr>
            <w:r w:rsidRPr="00FC3F47">
              <w:rPr>
                <w:i w:val="0"/>
                <w:iCs w:val="0"/>
                <w:sz w:val="24"/>
                <w:szCs w:val="24"/>
              </w:rPr>
              <w:t>OG 1:</w:t>
            </w:r>
            <w:r w:rsidRPr="00FC3F47">
              <w:rPr>
                <w:sz w:val="24"/>
                <w:szCs w:val="24"/>
              </w:rPr>
              <w:t xml:space="preserve"> </w:t>
            </w:r>
            <w:r w:rsidRPr="00FC3F47">
              <w:rPr>
                <w:i w:val="0"/>
                <w:sz w:val="24"/>
                <w:szCs w:val="24"/>
              </w:rPr>
              <w:t xml:space="preserve">Asigurarea conservării habitatelor </w:t>
            </w:r>
            <w:r w:rsidR="001B7E0A">
              <w:rPr>
                <w:i w:val="0"/>
                <w:sz w:val="24"/>
                <w:szCs w:val="24"/>
              </w:rPr>
              <w:t>ș</w:t>
            </w:r>
            <w:r w:rsidRPr="00FC3F47">
              <w:rPr>
                <w:i w:val="0"/>
                <w:sz w:val="24"/>
                <w:szCs w:val="24"/>
              </w:rPr>
              <w:t xml:space="preserve">i speciilor pentru care a fost declarat situl </w:t>
            </w:r>
            <w:r w:rsidRPr="00FC3F47">
              <w:rPr>
                <w:i w:val="0"/>
                <w:color w:val="000000" w:themeColor="text1"/>
                <w:sz w:val="24"/>
                <w:szCs w:val="24"/>
              </w:rPr>
              <w:t xml:space="preserve">ROSCI0040 Coasta Lunii </w:t>
            </w:r>
            <w:r w:rsidR="001B7E0A">
              <w:rPr>
                <w:i w:val="0"/>
                <w:color w:val="000000" w:themeColor="text1"/>
                <w:sz w:val="24"/>
                <w:szCs w:val="24"/>
              </w:rPr>
              <w:t>ș</w:t>
            </w:r>
            <w:r w:rsidRPr="00FC3F47">
              <w:rPr>
                <w:i w:val="0"/>
                <w:color w:val="000000" w:themeColor="text1"/>
                <w:sz w:val="24"/>
                <w:szCs w:val="24"/>
              </w:rPr>
              <w:t>i Rezerva</w:t>
            </w:r>
            <w:r w:rsidR="001B7E0A">
              <w:rPr>
                <w:i w:val="0"/>
                <w:color w:val="000000" w:themeColor="text1"/>
                <w:sz w:val="24"/>
                <w:szCs w:val="24"/>
              </w:rPr>
              <w:t>ț</w:t>
            </w:r>
            <w:r w:rsidRPr="00FC3F47">
              <w:rPr>
                <w:i w:val="0"/>
                <w:color w:val="000000" w:themeColor="text1"/>
                <w:sz w:val="24"/>
                <w:szCs w:val="24"/>
              </w:rPr>
              <w:t>ia Naturală Dealul cu Fluturi</w:t>
            </w:r>
          </w:p>
        </w:tc>
      </w:tr>
      <w:tr w:rsidR="00626446" w:rsidRPr="00FC3F47" w14:paraId="72DDB178" w14:textId="77777777" w:rsidTr="000168CF">
        <w:trPr>
          <w:trHeight w:val="339"/>
          <w:jc w:val="center"/>
        </w:trPr>
        <w:tc>
          <w:tcPr>
            <w:tcW w:w="706"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40A7D970" w14:textId="77777777" w:rsidR="00626446" w:rsidRPr="00FC3F47" w:rsidRDefault="00626446" w:rsidP="00626446">
            <w:pPr>
              <w:rPr>
                <w:rFonts w:eastAsia="Times New Roman"/>
                <w:szCs w:val="24"/>
                <w:lang w:eastAsia="ro-RO"/>
              </w:rPr>
            </w:pPr>
          </w:p>
        </w:tc>
        <w:tc>
          <w:tcPr>
            <w:tcW w:w="12879" w:type="dxa"/>
            <w:gridSpan w:val="24"/>
            <w:tcBorders>
              <w:top w:val="single" w:sz="2" w:space="0" w:color="auto"/>
              <w:left w:val="single" w:sz="2" w:space="0" w:color="auto"/>
              <w:bottom w:val="single" w:sz="2" w:space="0" w:color="auto"/>
              <w:right w:val="single" w:sz="2" w:space="0" w:color="auto"/>
            </w:tcBorders>
            <w:shd w:val="clear" w:color="auto" w:fill="F2F2F2" w:themeFill="background1" w:themeFillShade="F2"/>
            <w:vAlign w:val="center"/>
          </w:tcPr>
          <w:p w14:paraId="024D846B" w14:textId="73D20D15" w:rsidR="00626446" w:rsidRPr="00FC3F47" w:rsidRDefault="00626446" w:rsidP="00626446">
            <w:pPr>
              <w:keepLines/>
              <w:tabs>
                <w:tab w:val="left" w:pos="0"/>
              </w:tabs>
              <w:outlineLvl w:val="3"/>
              <w:rPr>
                <w:rFonts w:eastAsia="Times New Roman"/>
                <w:szCs w:val="24"/>
                <w:lang w:eastAsia="ro-RO"/>
              </w:rPr>
            </w:pPr>
            <w:r w:rsidRPr="00FC3F47">
              <w:rPr>
                <w:rFonts w:eastAsia="Times New Roman"/>
                <w:b/>
                <w:bCs/>
                <w:iCs/>
                <w:szCs w:val="24"/>
              </w:rPr>
              <w:t xml:space="preserve">MG 1/ OS 1 </w:t>
            </w:r>
            <w:r w:rsidRPr="00FC3F47">
              <w:rPr>
                <w:b/>
                <w:bCs/>
                <w:szCs w:val="24"/>
              </w:rPr>
              <w:t>Men</w:t>
            </w:r>
            <w:r w:rsidR="001B7E0A">
              <w:rPr>
                <w:b/>
                <w:bCs/>
                <w:szCs w:val="24"/>
              </w:rPr>
              <w:t>ț</w:t>
            </w:r>
            <w:r w:rsidRPr="00FC3F47">
              <w:rPr>
                <w:b/>
                <w:bCs/>
                <w:szCs w:val="24"/>
              </w:rPr>
              <w:t xml:space="preserve">inerea stării de conservare favorabilă a speciilor de interes conservativ </w:t>
            </w:r>
            <w:r w:rsidR="001B7E0A">
              <w:rPr>
                <w:b/>
                <w:bCs/>
                <w:szCs w:val="24"/>
              </w:rPr>
              <w:t>ș</w:t>
            </w:r>
            <w:r w:rsidRPr="00FC3F47">
              <w:rPr>
                <w:b/>
                <w:bCs/>
                <w:szCs w:val="24"/>
              </w:rPr>
              <w:t>i a habitatelor specifice</w:t>
            </w:r>
          </w:p>
        </w:tc>
      </w:tr>
      <w:tr w:rsidR="00626446" w:rsidRPr="00FC3F47" w14:paraId="24095FFB"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DEE3611" w14:textId="77777777" w:rsidR="00626446" w:rsidRPr="00FC3F47" w:rsidRDefault="00626446" w:rsidP="00626446">
            <w:pPr>
              <w:rPr>
                <w:szCs w:val="24"/>
                <w:lang w:eastAsia="ro-RO"/>
              </w:rPr>
            </w:pPr>
            <w:r w:rsidRPr="00FC3F47">
              <w:rPr>
                <w:szCs w:val="24"/>
                <w:lang w:eastAsia="ro-RO"/>
              </w:rPr>
              <w:t>1.1.1</w:t>
            </w:r>
          </w:p>
        </w:tc>
        <w:tc>
          <w:tcPr>
            <w:tcW w:w="3119" w:type="dxa"/>
            <w:tcBorders>
              <w:top w:val="single" w:sz="2" w:space="0" w:color="auto"/>
              <w:left w:val="single" w:sz="2" w:space="0" w:color="auto"/>
              <w:bottom w:val="single" w:sz="2" w:space="0" w:color="auto"/>
              <w:right w:val="single" w:sz="2" w:space="0" w:color="auto"/>
            </w:tcBorders>
            <w:shd w:val="clear" w:color="auto" w:fill="auto"/>
            <w:noWrap/>
          </w:tcPr>
          <w:p w14:paraId="769D031D" w14:textId="61BDB5E8" w:rsidR="00626446" w:rsidRPr="00FC3F47" w:rsidRDefault="00626446" w:rsidP="00626446">
            <w:pPr>
              <w:rPr>
                <w:szCs w:val="24"/>
              </w:rPr>
            </w:pPr>
            <w:r w:rsidRPr="00FC3F47">
              <w:rPr>
                <w:szCs w:val="24"/>
              </w:rPr>
              <w:t>Controlul pă</w:t>
            </w:r>
            <w:r w:rsidR="001B7E0A">
              <w:rPr>
                <w:szCs w:val="24"/>
              </w:rPr>
              <w:t>ș</w:t>
            </w:r>
            <w:r w:rsidRPr="00FC3F47">
              <w:rPr>
                <w:szCs w:val="24"/>
              </w:rPr>
              <w:t>unatului în habitatele de paji</w:t>
            </w:r>
            <w:r w:rsidR="001B7E0A">
              <w:rPr>
                <w:szCs w:val="24"/>
              </w:rPr>
              <w:t>ș</w:t>
            </w:r>
            <w:r w:rsidRPr="00FC3F47">
              <w:rPr>
                <w:szCs w:val="24"/>
              </w:rPr>
              <w:t>ti din aria naturală protejată pentru a</w:t>
            </w:r>
            <w:r w:rsidRPr="00FC3F47">
              <w:rPr>
                <w:rFonts w:eastAsia="Times New Roman"/>
                <w:color w:val="000000"/>
                <w:szCs w:val="24"/>
                <w:lang w:eastAsia="en-GB"/>
              </w:rPr>
              <w:t xml:space="preserve">sigurarea conservării speciei </w:t>
            </w:r>
            <w:proofErr w:type="spellStart"/>
            <w:r w:rsidRPr="00FC3F47">
              <w:rPr>
                <w:rFonts w:eastAsia="Times New Roman"/>
                <w:i/>
                <w:iCs/>
                <w:color w:val="000000"/>
                <w:szCs w:val="24"/>
                <w:lang w:eastAsia="en-GB"/>
              </w:rPr>
              <w:t>Crambe</w:t>
            </w:r>
            <w:proofErr w:type="spellEnd"/>
            <w:r w:rsidRPr="00FC3F47">
              <w:rPr>
                <w:rFonts w:eastAsia="Times New Roman"/>
                <w:i/>
                <w:iCs/>
                <w:color w:val="000000"/>
                <w:szCs w:val="24"/>
                <w:lang w:eastAsia="en-GB"/>
              </w:rPr>
              <w:t xml:space="preserve"> </w:t>
            </w:r>
            <w:proofErr w:type="spellStart"/>
            <w:r w:rsidRPr="00FC3F47">
              <w:rPr>
                <w:rFonts w:eastAsia="Times New Roman"/>
                <w:i/>
                <w:iCs/>
                <w:color w:val="000000"/>
                <w:szCs w:val="24"/>
                <w:lang w:eastAsia="en-GB"/>
              </w:rPr>
              <w:t>tataria</w:t>
            </w:r>
            <w:proofErr w:type="spellEnd"/>
            <w:r w:rsidRPr="00FC3F47">
              <w:rPr>
                <w:rFonts w:eastAsia="Times New Roman"/>
                <w:color w:val="000000"/>
                <w:szCs w:val="24"/>
                <w:lang w:eastAsia="en-GB"/>
              </w:rPr>
              <w:t xml:space="preserve"> </w:t>
            </w:r>
            <w:r w:rsidR="001B7E0A">
              <w:rPr>
                <w:rFonts w:eastAsia="Times New Roman"/>
                <w:color w:val="000000"/>
                <w:szCs w:val="24"/>
                <w:lang w:eastAsia="en-GB"/>
              </w:rPr>
              <w:t>ș</w:t>
            </w:r>
            <w:r w:rsidRPr="00FC3F47">
              <w:rPr>
                <w:rFonts w:eastAsia="Times New Roman"/>
                <w:color w:val="000000"/>
                <w:szCs w:val="24"/>
                <w:lang w:eastAsia="en-GB"/>
              </w:rPr>
              <w:t xml:space="preserve">i a speciilor de nevertebrate: </w:t>
            </w:r>
            <w:proofErr w:type="spellStart"/>
            <w:r w:rsidRPr="00FC3F47">
              <w:rPr>
                <w:i/>
                <w:iCs/>
                <w:color w:val="000000" w:themeColor="text1"/>
                <w:szCs w:val="24"/>
              </w:rPr>
              <w:t>Catopta</w:t>
            </w:r>
            <w:proofErr w:type="spellEnd"/>
            <w:r w:rsidRPr="00FC3F47">
              <w:rPr>
                <w:i/>
                <w:iCs/>
                <w:color w:val="000000" w:themeColor="text1"/>
                <w:szCs w:val="24"/>
              </w:rPr>
              <w:t xml:space="preserve"> </w:t>
            </w:r>
            <w:proofErr w:type="spellStart"/>
            <w:r w:rsidRPr="00FC3F47">
              <w:rPr>
                <w:i/>
                <w:iCs/>
                <w:color w:val="000000" w:themeColor="text1"/>
                <w:szCs w:val="24"/>
              </w:rPr>
              <w:t>thrips</w:t>
            </w:r>
            <w:proofErr w:type="spellEnd"/>
            <w:r w:rsidRPr="00FC3F47">
              <w:rPr>
                <w:i/>
                <w:iCs/>
                <w:color w:val="000000" w:themeColor="text1"/>
                <w:szCs w:val="24"/>
              </w:rPr>
              <w:t xml:space="preserve">, </w:t>
            </w:r>
            <w:proofErr w:type="spellStart"/>
            <w:r w:rsidRPr="00FC3F47">
              <w:rPr>
                <w:i/>
                <w:iCs/>
                <w:color w:val="000000" w:themeColor="text1"/>
                <w:szCs w:val="24"/>
              </w:rPr>
              <w:t>Gortyna</w:t>
            </w:r>
            <w:proofErr w:type="spellEnd"/>
            <w:r w:rsidRPr="00FC3F47">
              <w:rPr>
                <w:i/>
                <w:iCs/>
                <w:color w:val="000000" w:themeColor="text1"/>
                <w:szCs w:val="24"/>
              </w:rPr>
              <w:t xml:space="preserve"> </w:t>
            </w:r>
            <w:proofErr w:type="spellStart"/>
            <w:r w:rsidRPr="00FC3F47">
              <w:rPr>
                <w:i/>
                <w:iCs/>
                <w:color w:val="000000" w:themeColor="text1"/>
                <w:szCs w:val="24"/>
              </w:rPr>
              <w:t>borelii</w:t>
            </w:r>
            <w:proofErr w:type="spellEnd"/>
            <w:r w:rsidRPr="00FC3F47">
              <w:rPr>
                <w:i/>
                <w:iCs/>
                <w:color w:val="000000" w:themeColor="text1"/>
                <w:szCs w:val="24"/>
              </w:rPr>
              <w:t xml:space="preserve"> </w:t>
            </w:r>
            <w:proofErr w:type="spellStart"/>
            <w:r w:rsidRPr="00FC3F47">
              <w:rPr>
                <w:i/>
                <w:iCs/>
                <w:color w:val="000000" w:themeColor="text1"/>
                <w:szCs w:val="24"/>
              </w:rPr>
              <w:t>lunata</w:t>
            </w:r>
            <w:proofErr w:type="spellEnd"/>
            <w:r w:rsidRPr="00FC3F47">
              <w:rPr>
                <w:i/>
                <w:iCs/>
                <w:color w:val="000000" w:themeColor="text1"/>
                <w:szCs w:val="24"/>
              </w:rPr>
              <w:t xml:space="preserve">, </w:t>
            </w:r>
            <w:proofErr w:type="spellStart"/>
            <w:r w:rsidRPr="00FC3F47">
              <w:rPr>
                <w:i/>
                <w:iCs/>
                <w:color w:val="000000" w:themeColor="text1"/>
                <w:szCs w:val="24"/>
              </w:rPr>
              <w:t>Pseudophilotes</w:t>
            </w:r>
            <w:proofErr w:type="spellEnd"/>
            <w:r w:rsidRPr="00FC3F47">
              <w:rPr>
                <w:i/>
                <w:iCs/>
                <w:color w:val="000000" w:themeColor="text1"/>
                <w:szCs w:val="24"/>
              </w:rPr>
              <w:t xml:space="preserve"> </w:t>
            </w:r>
            <w:proofErr w:type="spellStart"/>
            <w:r w:rsidRPr="00FC3F47">
              <w:rPr>
                <w:i/>
                <w:iCs/>
                <w:color w:val="000000" w:themeColor="text1"/>
                <w:szCs w:val="24"/>
              </w:rPr>
              <w:t>bavius</w:t>
            </w:r>
            <w:proofErr w:type="spellEnd"/>
            <w:r w:rsidRPr="00FC3F47">
              <w:rPr>
                <w:i/>
                <w:iCs/>
                <w:color w:val="000000" w:themeColor="text1"/>
                <w:szCs w:val="24"/>
              </w:rPr>
              <w:t xml:space="preserve"> </w:t>
            </w:r>
            <w:proofErr w:type="spellStart"/>
            <w:r w:rsidRPr="00FC3F47">
              <w:rPr>
                <w:i/>
                <w:iCs/>
                <w:color w:val="000000" w:themeColor="text1"/>
                <w:szCs w:val="24"/>
              </w:rPr>
              <w:t>hungarica</w:t>
            </w:r>
            <w:proofErr w:type="spellEnd"/>
            <w:r w:rsidRPr="00FC3F47">
              <w:rPr>
                <w:i/>
                <w:iCs/>
                <w:color w:val="000000" w:themeColor="text1"/>
                <w:szCs w:val="24"/>
              </w:rPr>
              <w:t>.</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08D60A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AC2B17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A1F6CF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2A4F8C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DE8E67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ADDA2C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3BB177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B811D2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3476B7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5F233A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7B3964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F9A20F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6EFED3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D6C1B0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7553F9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C758DA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4C7F49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5FE41A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629A1D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632D72D" w14:textId="77777777" w:rsidR="00626446" w:rsidRPr="00FC3F47" w:rsidRDefault="00626446" w:rsidP="00626446">
            <w:pPr>
              <w:ind w:left="-8" w:right="-34"/>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0775AEE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48C4317B" w14:textId="77777777" w:rsidR="00626446" w:rsidRPr="00FC3F47" w:rsidRDefault="00626446" w:rsidP="00626446">
            <w:pPr>
              <w:jc w:val="cente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9AB19CC" w14:textId="77777777" w:rsidR="00626446" w:rsidRPr="00FC3F47" w:rsidRDefault="00626446" w:rsidP="00626446">
            <w:pPr>
              <w:jc w:val="center"/>
              <w:rPr>
                <w:rFonts w:eastAsia="Times New Roman"/>
                <w:szCs w:val="24"/>
                <w:lang w:eastAsia="ro-RO"/>
              </w:rPr>
            </w:pPr>
          </w:p>
        </w:tc>
      </w:tr>
      <w:tr w:rsidR="00626446" w:rsidRPr="00FC3F47" w14:paraId="61C0AF54"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6B3F4DB" w14:textId="77777777" w:rsidR="00626446" w:rsidRPr="00FC3F47" w:rsidRDefault="00626446" w:rsidP="00626446">
            <w:pPr>
              <w:rPr>
                <w:szCs w:val="24"/>
                <w:lang w:eastAsia="ro-RO"/>
              </w:rPr>
            </w:pPr>
            <w:r w:rsidRPr="00FC3F47">
              <w:rPr>
                <w:szCs w:val="24"/>
                <w:lang w:eastAsia="ro-RO"/>
              </w:rPr>
              <w:lastRenderedPageBreak/>
              <w:t>1.1.2</w:t>
            </w:r>
          </w:p>
        </w:tc>
        <w:tc>
          <w:tcPr>
            <w:tcW w:w="3119" w:type="dxa"/>
            <w:tcBorders>
              <w:top w:val="single" w:sz="2" w:space="0" w:color="auto"/>
              <w:left w:val="single" w:sz="2" w:space="0" w:color="auto"/>
              <w:bottom w:val="single" w:sz="2" w:space="0" w:color="auto"/>
              <w:right w:val="single" w:sz="2" w:space="0" w:color="auto"/>
            </w:tcBorders>
            <w:shd w:val="clear" w:color="auto" w:fill="auto"/>
            <w:noWrap/>
          </w:tcPr>
          <w:p w14:paraId="10C532C7" w14:textId="05E13BFC" w:rsidR="00626446" w:rsidRPr="00FC3F47" w:rsidRDefault="00626446" w:rsidP="00626446">
            <w:pPr>
              <w:rPr>
                <w:szCs w:val="24"/>
              </w:rPr>
            </w:pPr>
            <w:r w:rsidRPr="00FC3F47">
              <w:rPr>
                <w:szCs w:val="24"/>
              </w:rPr>
              <w:t>Men</w:t>
            </w:r>
            <w:r w:rsidR="001B7E0A">
              <w:rPr>
                <w:szCs w:val="24"/>
              </w:rPr>
              <w:t>ț</w:t>
            </w:r>
            <w:r w:rsidRPr="00FC3F47">
              <w:rPr>
                <w:szCs w:val="24"/>
              </w:rPr>
              <w:t xml:space="preserve">inerea în stare favorabilă a habitatelor caracteristice speciei </w:t>
            </w:r>
            <w:proofErr w:type="spellStart"/>
            <w:r w:rsidRPr="00FC3F47">
              <w:rPr>
                <w:rFonts w:eastAsia="Times New Roman"/>
                <w:i/>
                <w:iCs/>
                <w:color w:val="000000"/>
                <w:szCs w:val="24"/>
                <w:lang w:eastAsia="en-GB"/>
              </w:rPr>
              <w:t>Crambe</w:t>
            </w:r>
            <w:proofErr w:type="spellEnd"/>
            <w:r w:rsidRPr="00FC3F47">
              <w:rPr>
                <w:rFonts w:eastAsia="Times New Roman"/>
                <w:i/>
                <w:iCs/>
                <w:color w:val="000000"/>
                <w:szCs w:val="24"/>
                <w:lang w:eastAsia="en-GB"/>
              </w:rPr>
              <w:t xml:space="preserve"> </w:t>
            </w:r>
            <w:proofErr w:type="spellStart"/>
            <w:r w:rsidRPr="00FC3F47">
              <w:rPr>
                <w:rFonts w:eastAsia="Times New Roman"/>
                <w:i/>
                <w:iCs/>
                <w:color w:val="000000"/>
                <w:szCs w:val="24"/>
                <w:lang w:eastAsia="en-GB"/>
              </w:rPr>
              <w:t>tataria</w:t>
            </w:r>
            <w:proofErr w:type="spellEnd"/>
            <w:r w:rsidRPr="00FC3F47">
              <w:rPr>
                <w:rFonts w:eastAsia="Times New Roman"/>
                <w:i/>
                <w:iCs/>
                <w:color w:val="000000"/>
                <w:szCs w:val="24"/>
                <w:lang w:eastAsia="en-GB"/>
              </w:rPr>
              <w:t>.</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839BF2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A662FB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D41CB3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01DABE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D57F21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1EE3E6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BDD07E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98506E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F65CE0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F9E297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1AA10F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45A10A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E3CA0B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6EF71F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AF3DB8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838EEB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B2A5F8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3A0C79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A14DE9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DAD1E2E" w14:textId="77777777" w:rsidR="00626446" w:rsidRPr="00FC3F47" w:rsidRDefault="00626446" w:rsidP="00626446">
            <w:pPr>
              <w:ind w:left="-8" w:right="-34"/>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656B88D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Medie</w:t>
            </w:r>
          </w:p>
        </w:tc>
        <w:tc>
          <w:tcPr>
            <w:tcW w:w="992" w:type="dxa"/>
            <w:tcBorders>
              <w:top w:val="single" w:sz="2" w:space="0" w:color="auto"/>
              <w:left w:val="single" w:sz="2" w:space="0" w:color="auto"/>
              <w:bottom w:val="single" w:sz="2" w:space="0" w:color="auto"/>
              <w:right w:val="single" w:sz="2" w:space="0" w:color="auto"/>
            </w:tcBorders>
          </w:tcPr>
          <w:p w14:paraId="696CF6BE" w14:textId="77777777" w:rsidR="00626446" w:rsidRPr="00FC3F47" w:rsidRDefault="00626446" w:rsidP="00626446">
            <w:pPr>
              <w:jc w:val="cente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442CD0A" w14:textId="77777777" w:rsidR="00626446" w:rsidRPr="00FC3F47" w:rsidRDefault="00626446" w:rsidP="00626446">
            <w:pPr>
              <w:jc w:val="center"/>
              <w:rPr>
                <w:rFonts w:eastAsia="Times New Roman"/>
                <w:szCs w:val="24"/>
                <w:lang w:eastAsia="ro-RO"/>
              </w:rPr>
            </w:pPr>
          </w:p>
        </w:tc>
      </w:tr>
      <w:tr w:rsidR="00626446" w:rsidRPr="00FC3F47" w14:paraId="650DD8A2"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8131A49" w14:textId="77777777" w:rsidR="00626446" w:rsidRPr="00FC3F47" w:rsidRDefault="00626446" w:rsidP="00626446">
            <w:pPr>
              <w:rPr>
                <w:szCs w:val="24"/>
                <w:lang w:eastAsia="ro-RO"/>
              </w:rPr>
            </w:pPr>
            <w:r w:rsidRPr="00FC3F47">
              <w:rPr>
                <w:szCs w:val="24"/>
                <w:lang w:eastAsia="ro-RO"/>
              </w:rPr>
              <w:t>1.1.3</w:t>
            </w:r>
          </w:p>
        </w:tc>
        <w:tc>
          <w:tcPr>
            <w:tcW w:w="3119" w:type="dxa"/>
            <w:tcBorders>
              <w:top w:val="single" w:sz="2" w:space="0" w:color="auto"/>
              <w:left w:val="single" w:sz="2" w:space="0" w:color="auto"/>
              <w:bottom w:val="single" w:sz="2" w:space="0" w:color="auto"/>
              <w:right w:val="single" w:sz="2" w:space="0" w:color="auto"/>
            </w:tcBorders>
            <w:shd w:val="clear" w:color="auto" w:fill="auto"/>
            <w:noWrap/>
          </w:tcPr>
          <w:p w14:paraId="4FE42428" w14:textId="77777777" w:rsidR="00626446" w:rsidRPr="00FC3F47" w:rsidRDefault="00626446" w:rsidP="00626446">
            <w:pPr>
              <w:rPr>
                <w:szCs w:val="24"/>
                <w:lang w:eastAsia="ro-RO"/>
              </w:rPr>
            </w:pPr>
            <w:r w:rsidRPr="00FC3F47">
              <w:rPr>
                <w:szCs w:val="24"/>
              </w:rPr>
              <w:t xml:space="preserve">Interzicerea culegerii indivizilor de  </w:t>
            </w:r>
            <w:proofErr w:type="spellStart"/>
            <w:r w:rsidRPr="00FC3F47">
              <w:rPr>
                <w:rFonts w:eastAsia="Times New Roman"/>
                <w:i/>
                <w:iCs/>
                <w:color w:val="000000"/>
                <w:szCs w:val="24"/>
                <w:lang w:eastAsia="en-GB"/>
              </w:rPr>
              <w:t>Crambe</w:t>
            </w:r>
            <w:proofErr w:type="spellEnd"/>
            <w:r w:rsidRPr="00FC3F47">
              <w:rPr>
                <w:rFonts w:eastAsia="Times New Roman"/>
                <w:i/>
                <w:iCs/>
                <w:color w:val="000000"/>
                <w:szCs w:val="24"/>
                <w:lang w:eastAsia="en-GB"/>
              </w:rPr>
              <w:t xml:space="preserve"> </w:t>
            </w:r>
            <w:proofErr w:type="spellStart"/>
            <w:r w:rsidRPr="00FC3F47">
              <w:rPr>
                <w:rFonts w:eastAsia="Times New Roman"/>
                <w:i/>
                <w:iCs/>
                <w:color w:val="000000"/>
                <w:szCs w:val="24"/>
                <w:lang w:eastAsia="en-GB"/>
              </w:rPr>
              <w:t>tataria</w:t>
            </w:r>
            <w:proofErr w:type="spellEnd"/>
            <w:r w:rsidRPr="00FC3F47">
              <w:rPr>
                <w:rFonts w:eastAsia="Times New Roman"/>
                <w:i/>
                <w:iCs/>
                <w:color w:val="000000"/>
                <w:szCs w:val="24"/>
                <w:lang w:eastAsia="en-GB"/>
              </w:rPr>
              <w:t>.</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E4BF0D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264426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B55180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A889D5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609CF2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15DDBB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8C4058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314EF6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530F05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1816D7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D5012C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3ECC21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CDDFBD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B123B2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573D97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869F6E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431EBD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A323EF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4A7A1F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DFC6434" w14:textId="77777777" w:rsidR="00626446" w:rsidRPr="00FC3F47" w:rsidRDefault="00626446" w:rsidP="00626446">
            <w:pPr>
              <w:ind w:left="-8" w:right="-34"/>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669D0DE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322C6B02" w14:textId="77777777" w:rsidR="00626446" w:rsidRPr="00FC3F47" w:rsidRDefault="00626446" w:rsidP="00626446">
            <w:pPr>
              <w:jc w:val="cente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D11F5C1" w14:textId="77777777" w:rsidR="00626446" w:rsidRPr="00FC3F47" w:rsidRDefault="00626446" w:rsidP="00626446">
            <w:pPr>
              <w:jc w:val="center"/>
              <w:rPr>
                <w:rFonts w:eastAsia="Times New Roman"/>
                <w:szCs w:val="24"/>
                <w:lang w:eastAsia="ro-RO"/>
              </w:rPr>
            </w:pPr>
          </w:p>
        </w:tc>
      </w:tr>
      <w:tr w:rsidR="00626446" w:rsidRPr="00FC3F47" w14:paraId="4024E55D"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F3CB1DD" w14:textId="77777777" w:rsidR="00626446" w:rsidRPr="00FC3F47" w:rsidRDefault="00626446" w:rsidP="00626446">
            <w:pPr>
              <w:rPr>
                <w:szCs w:val="24"/>
                <w:lang w:eastAsia="ro-RO"/>
              </w:rPr>
            </w:pPr>
            <w:r w:rsidRPr="00FC3F47">
              <w:rPr>
                <w:szCs w:val="24"/>
                <w:lang w:eastAsia="ro-RO"/>
              </w:rPr>
              <w:t>1.1.4</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6806485" w14:textId="0C53464E" w:rsidR="00626446" w:rsidRPr="00FC3F47" w:rsidRDefault="00626446" w:rsidP="00626446">
            <w:pPr>
              <w:rPr>
                <w:szCs w:val="24"/>
                <w:lang w:eastAsia="ro-RO"/>
              </w:rPr>
            </w:pPr>
            <w:r w:rsidRPr="00FC3F47">
              <w:rPr>
                <w:szCs w:val="24"/>
              </w:rPr>
              <w:t xml:space="preserve">Controlul </w:t>
            </w:r>
            <w:r w:rsidR="001B7E0A">
              <w:rPr>
                <w:szCs w:val="24"/>
              </w:rPr>
              <w:t>ș</w:t>
            </w:r>
            <w:r w:rsidRPr="00FC3F47">
              <w:rPr>
                <w:szCs w:val="24"/>
              </w:rPr>
              <w:t>i prevenirea incendierilor de vegeta</w:t>
            </w:r>
            <w:r w:rsidR="001B7E0A">
              <w:rPr>
                <w:szCs w:val="24"/>
              </w:rPr>
              <w:t>ț</w:t>
            </w:r>
            <w:r w:rsidRPr="00FC3F47">
              <w:rPr>
                <w:szCs w:val="24"/>
              </w:rPr>
              <w:t>ie în vederea asigurării conservării popula</w:t>
            </w:r>
            <w:r w:rsidR="001B7E0A">
              <w:rPr>
                <w:szCs w:val="24"/>
              </w:rPr>
              <w:t>ț</w:t>
            </w:r>
            <w:r w:rsidRPr="00FC3F47">
              <w:rPr>
                <w:szCs w:val="24"/>
              </w:rPr>
              <w:t xml:space="preserve">iilor speciei de plante: </w:t>
            </w:r>
            <w:proofErr w:type="spellStart"/>
            <w:r w:rsidRPr="00FC3F47">
              <w:rPr>
                <w:rFonts w:eastAsia="Times New Roman"/>
                <w:i/>
                <w:iCs/>
                <w:szCs w:val="24"/>
                <w:lang w:eastAsia="en-GB"/>
              </w:rPr>
              <w:t>Crambe</w:t>
            </w:r>
            <w:proofErr w:type="spellEnd"/>
            <w:r w:rsidRPr="00FC3F47">
              <w:rPr>
                <w:rFonts w:eastAsia="Times New Roman"/>
                <w:i/>
                <w:iCs/>
                <w:szCs w:val="24"/>
                <w:lang w:eastAsia="en-GB"/>
              </w:rPr>
              <w:t xml:space="preserve"> </w:t>
            </w:r>
            <w:proofErr w:type="spellStart"/>
            <w:r w:rsidRPr="00FC3F47">
              <w:rPr>
                <w:rFonts w:eastAsia="Times New Roman"/>
                <w:i/>
                <w:iCs/>
                <w:szCs w:val="24"/>
                <w:lang w:eastAsia="en-GB"/>
              </w:rPr>
              <w:t>tataria</w:t>
            </w:r>
            <w:proofErr w:type="spellEnd"/>
            <w:r w:rsidRPr="00FC3F47">
              <w:rPr>
                <w:rFonts w:eastAsia="Times New Roman"/>
                <w:i/>
                <w:iCs/>
                <w:szCs w:val="24"/>
                <w:lang w:eastAsia="en-GB"/>
              </w:rPr>
              <w:t xml:space="preserve"> </w:t>
            </w:r>
            <w:r w:rsidR="001B7E0A">
              <w:rPr>
                <w:rFonts w:eastAsia="Times New Roman"/>
                <w:szCs w:val="24"/>
                <w:lang w:eastAsia="en-GB"/>
              </w:rPr>
              <w:t>ș</w:t>
            </w:r>
            <w:r w:rsidRPr="00FC3F47">
              <w:rPr>
                <w:rFonts w:eastAsia="Times New Roman"/>
                <w:szCs w:val="24"/>
                <w:lang w:eastAsia="en-GB"/>
              </w:rPr>
              <w:t>i popula</w:t>
            </w:r>
            <w:r w:rsidR="001B7E0A">
              <w:rPr>
                <w:rFonts w:eastAsia="Times New Roman"/>
                <w:szCs w:val="24"/>
                <w:lang w:eastAsia="en-GB"/>
              </w:rPr>
              <w:t>ț</w:t>
            </w:r>
            <w:r w:rsidRPr="00FC3F47">
              <w:rPr>
                <w:rFonts w:eastAsia="Times New Roman"/>
                <w:szCs w:val="24"/>
                <w:lang w:eastAsia="en-GB"/>
              </w:rPr>
              <w:t xml:space="preserve">iilor speciilor de nevertebrate: </w:t>
            </w:r>
            <w:proofErr w:type="spellStart"/>
            <w:r w:rsidRPr="00FC3F47">
              <w:rPr>
                <w:i/>
                <w:iCs/>
                <w:color w:val="000000" w:themeColor="text1"/>
                <w:szCs w:val="24"/>
              </w:rPr>
              <w:t>Catopta</w:t>
            </w:r>
            <w:proofErr w:type="spellEnd"/>
            <w:r w:rsidRPr="00FC3F47">
              <w:rPr>
                <w:i/>
                <w:iCs/>
                <w:color w:val="000000" w:themeColor="text1"/>
                <w:szCs w:val="24"/>
              </w:rPr>
              <w:t xml:space="preserve"> </w:t>
            </w:r>
            <w:proofErr w:type="spellStart"/>
            <w:r w:rsidRPr="00FC3F47">
              <w:rPr>
                <w:i/>
                <w:iCs/>
                <w:color w:val="000000" w:themeColor="text1"/>
                <w:szCs w:val="24"/>
              </w:rPr>
              <w:t>thrips</w:t>
            </w:r>
            <w:proofErr w:type="spellEnd"/>
            <w:r w:rsidRPr="00FC3F47">
              <w:rPr>
                <w:i/>
                <w:iCs/>
                <w:color w:val="000000" w:themeColor="text1"/>
                <w:szCs w:val="24"/>
              </w:rPr>
              <w:t xml:space="preserve">, </w:t>
            </w:r>
            <w:proofErr w:type="spellStart"/>
            <w:r w:rsidRPr="00FC3F47">
              <w:rPr>
                <w:i/>
                <w:iCs/>
                <w:color w:val="000000" w:themeColor="text1"/>
                <w:szCs w:val="24"/>
              </w:rPr>
              <w:t>Gortyna</w:t>
            </w:r>
            <w:proofErr w:type="spellEnd"/>
            <w:r w:rsidRPr="00FC3F47">
              <w:rPr>
                <w:i/>
                <w:iCs/>
                <w:color w:val="000000" w:themeColor="text1"/>
                <w:szCs w:val="24"/>
              </w:rPr>
              <w:t xml:space="preserve"> </w:t>
            </w:r>
            <w:proofErr w:type="spellStart"/>
            <w:r w:rsidRPr="00FC3F47">
              <w:rPr>
                <w:i/>
                <w:iCs/>
                <w:color w:val="000000" w:themeColor="text1"/>
                <w:szCs w:val="24"/>
              </w:rPr>
              <w:t>borelii</w:t>
            </w:r>
            <w:proofErr w:type="spellEnd"/>
            <w:r w:rsidRPr="00FC3F47">
              <w:rPr>
                <w:i/>
                <w:iCs/>
                <w:color w:val="000000" w:themeColor="text1"/>
                <w:szCs w:val="24"/>
              </w:rPr>
              <w:t xml:space="preserve"> </w:t>
            </w:r>
            <w:proofErr w:type="spellStart"/>
            <w:r w:rsidRPr="00FC3F47">
              <w:rPr>
                <w:i/>
                <w:iCs/>
                <w:color w:val="000000" w:themeColor="text1"/>
                <w:szCs w:val="24"/>
              </w:rPr>
              <w:t>lunata</w:t>
            </w:r>
            <w:proofErr w:type="spellEnd"/>
            <w:r w:rsidRPr="00FC3F47">
              <w:rPr>
                <w:i/>
                <w:iCs/>
                <w:color w:val="000000" w:themeColor="text1"/>
                <w:szCs w:val="24"/>
              </w:rPr>
              <w:t xml:space="preserve">, </w:t>
            </w:r>
            <w:proofErr w:type="spellStart"/>
            <w:r w:rsidRPr="00FC3F47">
              <w:rPr>
                <w:i/>
                <w:iCs/>
                <w:color w:val="000000" w:themeColor="text1"/>
                <w:szCs w:val="24"/>
              </w:rPr>
              <w:t>Pseudophilotes</w:t>
            </w:r>
            <w:proofErr w:type="spellEnd"/>
            <w:r w:rsidRPr="00FC3F47">
              <w:rPr>
                <w:i/>
                <w:iCs/>
                <w:color w:val="000000" w:themeColor="text1"/>
                <w:szCs w:val="24"/>
              </w:rPr>
              <w:t xml:space="preserve"> </w:t>
            </w:r>
            <w:proofErr w:type="spellStart"/>
            <w:r w:rsidRPr="00FC3F47">
              <w:rPr>
                <w:i/>
                <w:iCs/>
                <w:color w:val="000000" w:themeColor="text1"/>
                <w:szCs w:val="24"/>
              </w:rPr>
              <w:t>bavius</w:t>
            </w:r>
            <w:proofErr w:type="spellEnd"/>
            <w:r w:rsidRPr="00FC3F47">
              <w:rPr>
                <w:i/>
                <w:iCs/>
                <w:color w:val="000000" w:themeColor="text1"/>
                <w:szCs w:val="24"/>
              </w:rPr>
              <w:t xml:space="preserve"> </w:t>
            </w:r>
            <w:proofErr w:type="spellStart"/>
            <w:r w:rsidRPr="00FC3F47">
              <w:rPr>
                <w:i/>
                <w:iCs/>
                <w:color w:val="000000" w:themeColor="text1"/>
                <w:szCs w:val="24"/>
              </w:rPr>
              <w:t>hungarica</w:t>
            </w:r>
            <w:proofErr w:type="spellEnd"/>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69D181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3B2C33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BF6DA2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81D1D6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FFEF59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32008D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EFF939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DCDFB3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22C6F3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DB4385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5E2893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EB70FD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FE7BDE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86CA76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B5DD5A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9DA685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AE0E6E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107394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D2E5C4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695C0D7" w14:textId="77777777" w:rsidR="00626446" w:rsidRPr="00FC3F47" w:rsidRDefault="00626446" w:rsidP="00626446">
            <w:pPr>
              <w:ind w:left="-8" w:right="-34"/>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1A13DDC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07302E28" w14:textId="77777777" w:rsidR="00626446" w:rsidRPr="00FC3F47" w:rsidRDefault="00626446" w:rsidP="00626446">
            <w:pPr>
              <w:jc w:val="cente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E67689B" w14:textId="77777777" w:rsidR="00626446" w:rsidRPr="00FC3F47" w:rsidRDefault="00626446" w:rsidP="00626446">
            <w:pPr>
              <w:jc w:val="center"/>
              <w:rPr>
                <w:rFonts w:eastAsia="Times New Roman"/>
                <w:szCs w:val="24"/>
                <w:lang w:eastAsia="ro-RO"/>
              </w:rPr>
            </w:pPr>
          </w:p>
        </w:tc>
      </w:tr>
      <w:tr w:rsidR="00626446" w:rsidRPr="00FC3F47" w14:paraId="33DFC149"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27FFF91" w14:textId="77777777" w:rsidR="00626446" w:rsidRPr="00FC3F47" w:rsidRDefault="00626446" w:rsidP="00626446">
            <w:pPr>
              <w:rPr>
                <w:szCs w:val="24"/>
                <w:lang w:eastAsia="ro-RO"/>
              </w:rPr>
            </w:pPr>
          </w:p>
        </w:tc>
        <w:tc>
          <w:tcPr>
            <w:tcW w:w="12879" w:type="dxa"/>
            <w:gridSpan w:val="24"/>
            <w:tcBorders>
              <w:top w:val="single" w:sz="2" w:space="0" w:color="auto"/>
              <w:left w:val="single" w:sz="2" w:space="0" w:color="auto"/>
              <w:bottom w:val="single" w:sz="2" w:space="0" w:color="auto"/>
              <w:right w:val="single" w:sz="2" w:space="0" w:color="auto"/>
            </w:tcBorders>
            <w:shd w:val="clear" w:color="auto" w:fill="auto"/>
            <w:noWrap/>
          </w:tcPr>
          <w:p w14:paraId="637C5542" w14:textId="7633EE6D" w:rsidR="00626446" w:rsidRPr="00FC3F47" w:rsidRDefault="00626446" w:rsidP="00626446">
            <w:pPr>
              <w:rPr>
                <w:rFonts w:eastAsia="Times New Roman"/>
                <w:szCs w:val="24"/>
                <w:lang w:eastAsia="ro-RO"/>
              </w:rPr>
            </w:pPr>
            <w:r w:rsidRPr="00FC3F47">
              <w:rPr>
                <w:rFonts w:eastAsia="Times New Roman"/>
                <w:b/>
                <w:bCs/>
                <w:iCs/>
                <w:szCs w:val="24"/>
              </w:rPr>
              <w:t xml:space="preserve">MG 2/ OS 2: </w:t>
            </w:r>
            <w:r w:rsidRPr="00FC3F47">
              <w:rPr>
                <w:b/>
                <w:szCs w:val="24"/>
              </w:rPr>
              <w:t>Îmbunătă</w:t>
            </w:r>
            <w:r w:rsidR="001B7E0A">
              <w:rPr>
                <w:b/>
                <w:szCs w:val="24"/>
              </w:rPr>
              <w:t>ț</w:t>
            </w:r>
            <w:r w:rsidRPr="00FC3F47">
              <w:rPr>
                <w:b/>
                <w:szCs w:val="24"/>
              </w:rPr>
              <w:t xml:space="preserve">irea stării de conservare a speciilor de interes conservativ </w:t>
            </w:r>
            <w:r w:rsidR="001B7E0A">
              <w:rPr>
                <w:b/>
                <w:szCs w:val="24"/>
              </w:rPr>
              <w:t>ș</w:t>
            </w:r>
            <w:r w:rsidRPr="00FC3F47">
              <w:rPr>
                <w:b/>
                <w:szCs w:val="24"/>
              </w:rPr>
              <w:t>i a habitatelor specifice</w:t>
            </w:r>
          </w:p>
        </w:tc>
      </w:tr>
      <w:tr w:rsidR="00626446" w:rsidRPr="00FC3F47" w14:paraId="03406B48"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tcPr>
          <w:p w14:paraId="2A06CE1C" w14:textId="77777777" w:rsidR="00626446" w:rsidRPr="00FC3F47" w:rsidRDefault="00626446" w:rsidP="00626446">
            <w:pPr>
              <w:rPr>
                <w:szCs w:val="24"/>
                <w:lang w:eastAsia="ro-RO"/>
              </w:rPr>
            </w:pPr>
            <w:r w:rsidRPr="00FC3F47">
              <w:rPr>
                <w:szCs w:val="24"/>
              </w:rPr>
              <w:t>1.2.1</w:t>
            </w:r>
          </w:p>
        </w:tc>
        <w:tc>
          <w:tcPr>
            <w:tcW w:w="3119" w:type="dxa"/>
            <w:tcBorders>
              <w:top w:val="single" w:sz="2" w:space="0" w:color="auto"/>
              <w:left w:val="single" w:sz="2" w:space="0" w:color="auto"/>
              <w:bottom w:val="single" w:sz="2" w:space="0" w:color="auto"/>
              <w:right w:val="single" w:sz="2" w:space="0" w:color="auto"/>
            </w:tcBorders>
            <w:shd w:val="clear" w:color="auto" w:fill="auto"/>
            <w:noWrap/>
          </w:tcPr>
          <w:p w14:paraId="621DD1AD" w14:textId="6AFB7B52" w:rsidR="00626446" w:rsidRPr="00FC3F47" w:rsidRDefault="00626446" w:rsidP="00626446">
            <w:pPr>
              <w:rPr>
                <w:szCs w:val="24"/>
              </w:rPr>
            </w:pPr>
            <w:r w:rsidRPr="00FC3F47">
              <w:rPr>
                <w:color w:val="000000" w:themeColor="text1"/>
                <w:szCs w:val="24"/>
              </w:rPr>
              <w:t>Reducerea impactului planta</w:t>
            </w:r>
            <w:r w:rsidR="001B7E0A">
              <w:rPr>
                <w:color w:val="000000" w:themeColor="text1"/>
                <w:szCs w:val="24"/>
              </w:rPr>
              <w:t>ț</w:t>
            </w:r>
            <w:r w:rsidRPr="00FC3F47">
              <w:rPr>
                <w:color w:val="000000" w:themeColor="text1"/>
                <w:szCs w:val="24"/>
              </w:rPr>
              <w:t>iilor nenative asupra habitatelor popula</w:t>
            </w:r>
            <w:r w:rsidR="001B7E0A">
              <w:rPr>
                <w:color w:val="000000" w:themeColor="text1"/>
                <w:szCs w:val="24"/>
              </w:rPr>
              <w:t>ț</w:t>
            </w:r>
            <w:r w:rsidRPr="00FC3F47">
              <w:rPr>
                <w:color w:val="000000" w:themeColor="text1"/>
                <w:szCs w:val="24"/>
              </w:rPr>
              <w:t xml:space="preserve">iilor speciilor de nevertebrate: </w:t>
            </w:r>
            <w:proofErr w:type="spellStart"/>
            <w:r w:rsidRPr="00FC3F47">
              <w:rPr>
                <w:i/>
                <w:iCs/>
                <w:color w:val="000000" w:themeColor="text1"/>
                <w:szCs w:val="24"/>
              </w:rPr>
              <w:lastRenderedPageBreak/>
              <w:t>Catopta</w:t>
            </w:r>
            <w:proofErr w:type="spellEnd"/>
            <w:r w:rsidRPr="00FC3F47">
              <w:rPr>
                <w:i/>
                <w:iCs/>
                <w:color w:val="000000" w:themeColor="text1"/>
                <w:szCs w:val="24"/>
              </w:rPr>
              <w:t xml:space="preserve"> </w:t>
            </w:r>
            <w:proofErr w:type="spellStart"/>
            <w:r w:rsidRPr="00FC3F47">
              <w:rPr>
                <w:i/>
                <w:iCs/>
                <w:color w:val="000000" w:themeColor="text1"/>
                <w:szCs w:val="24"/>
              </w:rPr>
              <w:t>thrips</w:t>
            </w:r>
            <w:proofErr w:type="spellEnd"/>
            <w:r w:rsidRPr="00FC3F47">
              <w:rPr>
                <w:i/>
                <w:iCs/>
                <w:color w:val="000000" w:themeColor="text1"/>
                <w:szCs w:val="24"/>
              </w:rPr>
              <w:t xml:space="preserve">, </w:t>
            </w:r>
            <w:proofErr w:type="spellStart"/>
            <w:r w:rsidRPr="00FC3F47">
              <w:rPr>
                <w:i/>
                <w:iCs/>
                <w:color w:val="000000" w:themeColor="text1"/>
                <w:szCs w:val="24"/>
              </w:rPr>
              <w:t>Gortyna</w:t>
            </w:r>
            <w:proofErr w:type="spellEnd"/>
            <w:r w:rsidRPr="00FC3F47">
              <w:rPr>
                <w:i/>
                <w:iCs/>
                <w:color w:val="000000" w:themeColor="text1"/>
                <w:szCs w:val="24"/>
              </w:rPr>
              <w:t xml:space="preserve"> </w:t>
            </w:r>
            <w:proofErr w:type="spellStart"/>
            <w:r w:rsidRPr="00FC3F47">
              <w:rPr>
                <w:i/>
                <w:iCs/>
                <w:color w:val="000000" w:themeColor="text1"/>
                <w:szCs w:val="24"/>
              </w:rPr>
              <w:t>borelii</w:t>
            </w:r>
            <w:proofErr w:type="spellEnd"/>
            <w:r w:rsidRPr="00FC3F47">
              <w:rPr>
                <w:i/>
                <w:iCs/>
                <w:color w:val="000000" w:themeColor="text1"/>
                <w:szCs w:val="24"/>
              </w:rPr>
              <w:t xml:space="preserve"> </w:t>
            </w:r>
            <w:proofErr w:type="spellStart"/>
            <w:r w:rsidRPr="00FC3F47">
              <w:rPr>
                <w:i/>
                <w:iCs/>
                <w:color w:val="000000" w:themeColor="text1"/>
                <w:szCs w:val="24"/>
              </w:rPr>
              <w:t>lunata</w:t>
            </w:r>
            <w:proofErr w:type="spellEnd"/>
            <w:r w:rsidRPr="00FC3F47">
              <w:rPr>
                <w:i/>
                <w:iCs/>
                <w:color w:val="000000" w:themeColor="text1"/>
                <w:szCs w:val="24"/>
              </w:rPr>
              <w:t xml:space="preserve">, </w:t>
            </w:r>
            <w:proofErr w:type="spellStart"/>
            <w:r w:rsidRPr="00FC3F47">
              <w:rPr>
                <w:i/>
                <w:iCs/>
                <w:color w:val="000000" w:themeColor="text1"/>
                <w:szCs w:val="24"/>
              </w:rPr>
              <w:t>Pseudophilotes</w:t>
            </w:r>
            <w:proofErr w:type="spellEnd"/>
            <w:r w:rsidRPr="00FC3F47">
              <w:rPr>
                <w:i/>
                <w:iCs/>
                <w:color w:val="000000" w:themeColor="text1"/>
                <w:szCs w:val="24"/>
              </w:rPr>
              <w:t xml:space="preserve"> </w:t>
            </w:r>
            <w:proofErr w:type="spellStart"/>
            <w:r w:rsidRPr="00FC3F47">
              <w:rPr>
                <w:i/>
                <w:iCs/>
                <w:color w:val="000000" w:themeColor="text1"/>
                <w:szCs w:val="24"/>
              </w:rPr>
              <w:t>bavius</w:t>
            </w:r>
            <w:proofErr w:type="spellEnd"/>
            <w:r w:rsidRPr="00FC3F47">
              <w:rPr>
                <w:i/>
                <w:iCs/>
                <w:color w:val="000000" w:themeColor="text1"/>
                <w:szCs w:val="24"/>
              </w:rPr>
              <w:t xml:space="preserve"> </w:t>
            </w:r>
            <w:proofErr w:type="spellStart"/>
            <w:r w:rsidRPr="00FC3F47">
              <w:rPr>
                <w:i/>
                <w:iCs/>
                <w:color w:val="000000" w:themeColor="text1"/>
                <w:szCs w:val="24"/>
              </w:rPr>
              <w:t>hungarica</w:t>
            </w:r>
            <w:proofErr w:type="spellEnd"/>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D01BAF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lastRenderedPageBreak/>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66E0C1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6D1B17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591A1B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EF56C2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843E8D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049636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A77C06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F1C588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D7C0BB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ADAC79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628EBB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AE793D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1204A9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EDA83B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FFC86F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5D23FA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DE154B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87BE94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4B0A80C" w14:textId="77777777" w:rsidR="00626446" w:rsidRPr="00FC3F47" w:rsidRDefault="00626446" w:rsidP="00626446">
            <w:pPr>
              <w:ind w:left="-8" w:right="-34"/>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182BC61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625BA2F1" w14:textId="77777777" w:rsidR="00626446" w:rsidRPr="00FC3F47" w:rsidRDefault="00626446" w:rsidP="00626446">
            <w:pPr>
              <w:jc w:val="cente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086ED09" w14:textId="77777777" w:rsidR="00626446" w:rsidRPr="00FC3F47" w:rsidRDefault="00626446" w:rsidP="00626446">
            <w:pPr>
              <w:jc w:val="center"/>
              <w:rPr>
                <w:rFonts w:eastAsia="Times New Roman"/>
                <w:szCs w:val="24"/>
                <w:lang w:eastAsia="ro-RO"/>
              </w:rPr>
            </w:pPr>
          </w:p>
        </w:tc>
      </w:tr>
      <w:tr w:rsidR="00626446" w:rsidRPr="00FC3F47" w14:paraId="1C216121"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tcPr>
          <w:p w14:paraId="59606A1E" w14:textId="77777777" w:rsidR="00626446" w:rsidRPr="00FC3F47" w:rsidRDefault="00626446" w:rsidP="00626446">
            <w:pPr>
              <w:rPr>
                <w:szCs w:val="24"/>
                <w:lang w:eastAsia="ro-RO"/>
              </w:rPr>
            </w:pPr>
            <w:r w:rsidRPr="00FC3F47">
              <w:rPr>
                <w:szCs w:val="24"/>
              </w:rPr>
              <w:t>1.2.2</w:t>
            </w:r>
          </w:p>
        </w:tc>
        <w:tc>
          <w:tcPr>
            <w:tcW w:w="3119" w:type="dxa"/>
            <w:tcBorders>
              <w:top w:val="single" w:sz="2" w:space="0" w:color="auto"/>
              <w:left w:val="single" w:sz="2" w:space="0" w:color="auto"/>
              <w:bottom w:val="single" w:sz="2" w:space="0" w:color="auto"/>
              <w:right w:val="single" w:sz="2" w:space="0" w:color="auto"/>
            </w:tcBorders>
            <w:shd w:val="clear" w:color="auto" w:fill="auto"/>
            <w:noWrap/>
          </w:tcPr>
          <w:p w14:paraId="62D3ED3F" w14:textId="77777777" w:rsidR="00626446" w:rsidRPr="00FC3F47" w:rsidRDefault="00626446" w:rsidP="00626446">
            <w:pPr>
              <w:rPr>
                <w:szCs w:val="24"/>
              </w:rPr>
            </w:pPr>
            <w:r w:rsidRPr="00FC3F47">
              <w:rPr>
                <w:color w:val="000000" w:themeColor="text1"/>
                <w:szCs w:val="24"/>
              </w:rPr>
              <w:t xml:space="preserve">Prevenirea colectării animalelor protejate: </w:t>
            </w:r>
            <w:proofErr w:type="spellStart"/>
            <w:r w:rsidRPr="00FC3F47">
              <w:rPr>
                <w:i/>
                <w:iCs/>
                <w:color w:val="000000" w:themeColor="text1"/>
                <w:szCs w:val="24"/>
              </w:rPr>
              <w:t>Catopta</w:t>
            </w:r>
            <w:proofErr w:type="spellEnd"/>
            <w:r w:rsidRPr="00FC3F47">
              <w:rPr>
                <w:i/>
                <w:iCs/>
                <w:color w:val="000000" w:themeColor="text1"/>
                <w:szCs w:val="24"/>
              </w:rPr>
              <w:t xml:space="preserve"> </w:t>
            </w:r>
            <w:proofErr w:type="spellStart"/>
            <w:r w:rsidRPr="00FC3F47">
              <w:rPr>
                <w:i/>
                <w:iCs/>
                <w:color w:val="000000" w:themeColor="text1"/>
                <w:szCs w:val="24"/>
              </w:rPr>
              <w:t>thrips</w:t>
            </w:r>
            <w:proofErr w:type="spellEnd"/>
            <w:r w:rsidRPr="00FC3F47">
              <w:rPr>
                <w:i/>
                <w:iCs/>
                <w:color w:val="000000" w:themeColor="text1"/>
                <w:szCs w:val="24"/>
              </w:rPr>
              <w:t xml:space="preserve">, </w:t>
            </w:r>
            <w:proofErr w:type="spellStart"/>
            <w:r w:rsidRPr="00FC3F47">
              <w:rPr>
                <w:i/>
                <w:iCs/>
                <w:color w:val="000000" w:themeColor="text1"/>
                <w:szCs w:val="24"/>
              </w:rPr>
              <w:t>Gortyna</w:t>
            </w:r>
            <w:proofErr w:type="spellEnd"/>
            <w:r w:rsidRPr="00FC3F47">
              <w:rPr>
                <w:i/>
                <w:iCs/>
                <w:color w:val="000000" w:themeColor="text1"/>
                <w:szCs w:val="24"/>
              </w:rPr>
              <w:t xml:space="preserve"> </w:t>
            </w:r>
            <w:proofErr w:type="spellStart"/>
            <w:r w:rsidRPr="00FC3F47">
              <w:rPr>
                <w:i/>
                <w:iCs/>
                <w:color w:val="000000" w:themeColor="text1"/>
                <w:szCs w:val="24"/>
              </w:rPr>
              <w:t>borelii</w:t>
            </w:r>
            <w:proofErr w:type="spellEnd"/>
            <w:r w:rsidRPr="00FC3F47">
              <w:rPr>
                <w:i/>
                <w:iCs/>
                <w:color w:val="000000" w:themeColor="text1"/>
                <w:szCs w:val="24"/>
              </w:rPr>
              <w:t xml:space="preserve"> </w:t>
            </w:r>
            <w:proofErr w:type="spellStart"/>
            <w:r w:rsidRPr="00FC3F47">
              <w:rPr>
                <w:i/>
                <w:iCs/>
                <w:color w:val="000000" w:themeColor="text1"/>
                <w:szCs w:val="24"/>
              </w:rPr>
              <w:t>lunata</w:t>
            </w:r>
            <w:proofErr w:type="spellEnd"/>
            <w:r w:rsidRPr="00FC3F47">
              <w:rPr>
                <w:i/>
                <w:iCs/>
                <w:color w:val="000000" w:themeColor="text1"/>
                <w:szCs w:val="24"/>
              </w:rPr>
              <w:t xml:space="preserve">, </w:t>
            </w:r>
            <w:proofErr w:type="spellStart"/>
            <w:r w:rsidRPr="00FC3F47">
              <w:rPr>
                <w:i/>
                <w:iCs/>
                <w:color w:val="000000" w:themeColor="text1"/>
                <w:szCs w:val="24"/>
              </w:rPr>
              <w:t>Pseudophilotes</w:t>
            </w:r>
            <w:proofErr w:type="spellEnd"/>
            <w:r w:rsidRPr="00FC3F47">
              <w:rPr>
                <w:i/>
                <w:iCs/>
                <w:color w:val="000000" w:themeColor="text1"/>
                <w:szCs w:val="24"/>
              </w:rPr>
              <w:t xml:space="preserve"> </w:t>
            </w:r>
            <w:proofErr w:type="spellStart"/>
            <w:r w:rsidRPr="00FC3F47">
              <w:rPr>
                <w:i/>
                <w:iCs/>
                <w:color w:val="000000" w:themeColor="text1"/>
                <w:szCs w:val="24"/>
              </w:rPr>
              <w:t>bavius</w:t>
            </w:r>
            <w:proofErr w:type="spellEnd"/>
            <w:r w:rsidRPr="00FC3F47">
              <w:rPr>
                <w:i/>
                <w:iCs/>
                <w:color w:val="000000" w:themeColor="text1"/>
                <w:szCs w:val="24"/>
              </w:rPr>
              <w:t xml:space="preserve"> </w:t>
            </w:r>
            <w:proofErr w:type="spellStart"/>
            <w:r w:rsidRPr="00FC3F47">
              <w:rPr>
                <w:i/>
                <w:iCs/>
                <w:color w:val="000000" w:themeColor="text1"/>
                <w:szCs w:val="24"/>
              </w:rPr>
              <w:t>hungarica</w:t>
            </w:r>
            <w:proofErr w:type="spellEnd"/>
            <w:r w:rsidRPr="00FC3F47">
              <w:rPr>
                <w:i/>
                <w:iCs/>
                <w:color w:val="000000" w:themeColor="text1"/>
                <w:szCs w:val="24"/>
              </w:rPr>
              <w:t xml:space="preserve">, </w:t>
            </w:r>
            <w:proofErr w:type="spellStart"/>
            <w:r w:rsidRPr="00FC3F47">
              <w:rPr>
                <w:i/>
                <w:iCs/>
                <w:color w:val="000000" w:themeColor="text1"/>
                <w:szCs w:val="24"/>
              </w:rPr>
              <w:t>Lucanus</w:t>
            </w:r>
            <w:proofErr w:type="spellEnd"/>
            <w:r w:rsidRPr="00FC3F47">
              <w:rPr>
                <w:i/>
                <w:iCs/>
                <w:color w:val="000000" w:themeColor="text1"/>
                <w:szCs w:val="24"/>
              </w:rPr>
              <w:t xml:space="preserve"> </w:t>
            </w:r>
            <w:proofErr w:type="spellStart"/>
            <w:r w:rsidRPr="00FC3F47">
              <w:rPr>
                <w:i/>
                <w:iCs/>
                <w:color w:val="000000" w:themeColor="text1"/>
                <w:szCs w:val="24"/>
              </w:rPr>
              <w:t>cervus</w:t>
            </w:r>
            <w:proofErr w:type="spellEnd"/>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7416D6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40E779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A0D87E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422C84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569800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B61E75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5F490B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26027A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DDDF87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7922CC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DCB7FB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2EF71A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6E7521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345B21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3CF20B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C26AA9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26BB08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860426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FE0199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342D48E" w14:textId="77777777" w:rsidR="00626446" w:rsidRPr="00FC3F47" w:rsidRDefault="00626446" w:rsidP="00626446">
            <w:pPr>
              <w:ind w:left="-8" w:right="-34"/>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75E11A7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Medie</w:t>
            </w:r>
          </w:p>
        </w:tc>
        <w:tc>
          <w:tcPr>
            <w:tcW w:w="992" w:type="dxa"/>
            <w:tcBorders>
              <w:top w:val="single" w:sz="2" w:space="0" w:color="auto"/>
              <w:left w:val="single" w:sz="2" w:space="0" w:color="auto"/>
              <w:bottom w:val="single" w:sz="2" w:space="0" w:color="auto"/>
              <w:right w:val="single" w:sz="2" w:space="0" w:color="auto"/>
            </w:tcBorders>
          </w:tcPr>
          <w:p w14:paraId="57C1EB26" w14:textId="77777777" w:rsidR="00626446" w:rsidRPr="00FC3F47" w:rsidRDefault="00626446" w:rsidP="00626446">
            <w:pPr>
              <w:jc w:val="cente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567046B" w14:textId="77777777" w:rsidR="00626446" w:rsidRPr="00FC3F47" w:rsidRDefault="00626446" w:rsidP="00626446">
            <w:pPr>
              <w:jc w:val="center"/>
              <w:rPr>
                <w:rFonts w:eastAsia="Times New Roman"/>
                <w:szCs w:val="24"/>
                <w:lang w:eastAsia="ro-RO"/>
              </w:rPr>
            </w:pPr>
          </w:p>
        </w:tc>
      </w:tr>
      <w:tr w:rsidR="00626446" w:rsidRPr="00FC3F47" w14:paraId="439E6C11"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tcPr>
          <w:p w14:paraId="4797E3D0" w14:textId="77777777" w:rsidR="00626446" w:rsidRPr="00FC3F47" w:rsidRDefault="00626446" w:rsidP="00626446">
            <w:pPr>
              <w:rPr>
                <w:szCs w:val="24"/>
                <w:lang w:eastAsia="ro-RO"/>
              </w:rPr>
            </w:pPr>
            <w:r w:rsidRPr="00FC3F47">
              <w:rPr>
                <w:szCs w:val="24"/>
              </w:rPr>
              <w:t>1.2.3</w:t>
            </w:r>
          </w:p>
        </w:tc>
        <w:tc>
          <w:tcPr>
            <w:tcW w:w="3119" w:type="dxa"/>
            <w:tcBorders>
              <w:top w:val="single" w:sz="2" w:space="0" w:color="auto"/>
              <w:left w:val="single" w:sz="2" w:space="0" w:color="auto"/>
              <w:bottom w:val="single" w:sz="2" w:space="0" w:color="auto"/>
              <w:right w:val="single" w:sz="2" w:space="0" w:color="auto"/>
            </w:tcBorders>
            <w:shd w:val="clear" w:color="auto" w:fill="auto"/>
            <w:noWrap/>
          </w:tcPr>
          <w:p w14:paraId="290B7E93" w14:textId="06521035" w:rsidR="00626446" w:rsidRPr="00FC3F47" w:rsidRDefault="00626446" w:rsidP="00626446">
            <w:pPr>
              <w:rPr>
                <w:szCs w:val="24"/>
              </w:rPr>
            </w:pPr>
            <w:r w:rsidRPr="00FC3F47">
              <w:rPr>
                <w:color w:val="000000" w:themeColor="text1"/>
                <w:szCs w:val="24"/>
              </w:rPr>
              <w:t xml:space="preserve"> Cre</w:t>
            </w:r>
            <w:r w:rsidR="001B7E0A">
              <w:rPr>
                <w:color w:val="000000" w:themeColor="text1"/>
                <w:szCs w:val="24"/>
              </w:rPr>
              <w:t>ș</w:t>
            </w:r>
            <w:r w:rsidRPr="00FC3F47">
              <w:rPr>
                <w:color w:val="000000" w:themeColor="text1"/>
                <w:szCs w:val="24"/>
              </w:rPr>
              <w:t>terea conectivită</w:t>
            </w:r>
            <w:r w:rsidR="001B7E0A">
              <w:rPr>
                <w:color w:val="000000" w:themeColor="text1"/>
                <w:szCs w:val="24"/>
              </w:rPr>
              <w:t>ț</w:t>
            </w:r>
            <w:r w:rsidRPr="00FC3F47">
              <w:rPr>
                <w:color w:val="000000" w:themeColor="text1"/>
                <w:szCs w:val="24"/>
              </w:rPr>
              <w:t xml:space="preserve">ii între insulele de habitate propice pentru speciile protejate de nevertebrate: </w:t>
            </w:r>
            <w:proofErr w:type="spellStart"/>
            <w:r w:rsidRPr="00FC3F47">
              <w:rPr>
                <w:i/>
                <w:iCs/>
                <w:color w:val="000000" w:themeColor="text1"/>
                <w:szCs w:val="24"/>
              </w:rPr>
              <w:t>Catopta</w:t>
            </w:r>
            <w:proofErr w:type="spellEnd"/>
            <w:r w:rsidRPr="00FC3F47">
              <w:rPr>
                <w:i/>
                <w:iCs/>
                <w:color w:val="000000" w:themeColor="text1"/>
                <w:szCs w:val="24"/>
              </w:rPr>
              <w:t xml:space="preserve"> </w:t>
            </w:r>
            <w:proofErr w:type="spellStart"/>
            <w:r w:rsidRPr="00FC3F47">
              <w:rPr>
                <w:i/>
                <w:iCs/>
                <w:color w:val="000000" w:themeColor="text1"/>
                <w:szCs w:val="24"/>
              </w:rPr>
              <w:t>thrips</w:t>
            </w:r>
            <w:proofErr w:type="spellEnd"/>
            <w:r w:rsidRPr="00FC3F47">
              <w:rPr>
                <w:i/>
                <w:iCs/>
                <w:color w:val="000000" w:themeColor="text1"/>
                <w:szCs w:val="24"/>
              </w:rPr>
              <w:t xml:space="preserve">, </w:t>
            </w:r>
            <w:proofErr w:type="spellStart"/>
            <w:r w:rsidRPr="00FC3F47">
              <w:rPr>
                <w:i/>
                <w:iCs/>
                <w:color w:val="000000" w:themeColor="text1"/>
                <w:szCs w:val="24"/>
              </w:rPr>
              <w:t>Gortyna</w:t>
            </w:r>
            <w:proofErr w:type="spellEnd"/>
            <w:r w:rsidRPr="00FC3F47">
              <w:rPr>
                <w:i/>
                <w:iCs/>
                <w:color w:val="000000" w:themeColor="text1"/>
                <w:szCs w:val="24"/>
              </w:rPr>
              <w:t xml:space="preserve"> </w:t>
            </w:r>
            <w:proofErr w:type="spellStart"/>
            <w:r w:rsidRPr="00FC3F47">
              <w:rPr>
                <w:i/>
                <w:iCs/>
                <w:color w:val="000000" w:themeColor="text1"/>
                <w:szCs w:val="24"/>
              </w:rPr>
              <w:t>borelii</w:t>
            </w:r>
            <w:proofErr w:type="spellEnd"/>
            <w:r w:rsidRPr="00FC3F47">
              <w:rPr>
                <w:i/>
                <w:iCs/>
                <w:color w:val="000000" w:themeColor="text1"/>
                <w:szCs w:val="24"/>
              </w:rPr>
              <w:t xml:space="preserve"> </w:t>
            </w:r>
            <w:proofErr w:type="spellStart"/>
            <w:r w:rsidRPr="00FC3F47">
              <w:rPr>
                <w:i/>
                <w:iCs/>
                <w:color w:val="000000" w:themeColor="text1"/>
                <w:szCs w:val="24"/>
              </w:rPr>
              <w:t>lunata</w:t>
            </w:r>
            <w:proofErr w:type="spellEnd"/>
            <w:r w:rsidRPr="00FC3F47">
              <w:rPr>
                <w:i/>
                <w:iCs/>
                <w:color w:val="000000" w:themeColor="text1"/>
                <w:szCs w:val="24"/>
              </w:rPr>
              <w:t xml:space="preserve">, </w:t>
            </w:r>
            <w:proofErr w:type="spellStart"/>
            <w:r w:rsidRPr="00FC3F47">
              <w:rPr>
                <w:i/>
                <w:iCs/>
                <w:color w:val="000000" w:themeColor="text1"/>
                <w:szCs w:val="24"/>
              </w:rPr>
              <w:t>Pseudophilotes</w:t>
            </w:r>
            <w:proofErr w:type="spellEnd"/>
            <w:r w:rsidRPr="00FC3F47">
              <w:rPr>
                <w:i/>
                <w:iCs/>
                <w:color w:val="000000" w:themeColor="text1"/>
                <w:szCs w:val="24"/>
              </w:rPr>
              <w:t xml:space="preserve"> </w:t>
            </w:r>
            <w:proofErr w:type="spellStart"/>
            <w:r w:rsidRPr="00FC3F47">
              <w:rPr>
                <w:i/>
                <w:iCs/>
                <w:color w:val="000000" w:themeColor="text1"/>
                <w:szCs w:val="24"/>
              </w:rPr>
              <w:t>bavius</w:t>
            </w:r>
            <w:proofErr w:type="spellEnd"/>
            <w:r w:rsidRPr="00FC3F47">
              <w:rPr>
                <w:i/>
                <w:iCs/>
                <w:color w:val="000000" w:themeColor="text1"/>
                <w:szCs w:val="24"/>
              </w:rPr>
              <w:t xml:space="preserve"> </w:t>
            </w:r>
            <w:proofErr w:type="spellStart"/>
            <w:r w:rsidRPr="00FC3F47">
              <w:rPr>
                <w:i/>
                <w:iCs/>
                <w:color w:val="000000" w:themeColor="text1"/>
                <w:szCs w:val="24"/>
              </w:rPr>
              <w:t>hungarica</w:t>
            </w:r>
            <w:proofErr w:type="spellEnd"/>
            <w:r w:rsidRPr="00FC3F47">
              <w:rPr>
                <w:i/>
                <w:iCs/>
                <w:color w:val="000000" w:themeColor="text1"/>
                <w:szCs w:val="24"/>
              </w:rPr>
              <w:t xml:space="preserve">, </w:t>
            </w:r>
            <w:proofErr w:type="spellStart"/>
            <w:r w:rsidRPr="00FC3F47">
              <w:rPr>
                <w:i/>
                <w:iCs/>
                <w:color w:val="000000" w:themeColor="text1"/>
                <w:szCs w:val="24"/>
              </w:rPr>
              <w:t>Lucanus</w:t>
            </w:r>
            <w:proofErr w:type="spellEnd"/>
            <w:r w:rsidRPr="00FC3F47">
              <w:rPr>
                <w:i/>
                <w:iCs/>
                <w:color w:val="000000" w:themeColor="text1"/>
                <w:szCs w:val="24"/>
              </w:rPr>
              <w:t xml:space="preserve"> </w:t>
            </w:r>
            <w:proofErr w:type="spellStart"/>
            <w:r w:rsidRPr="00FC3F47">
              <w:rPr>
                <w:i/>
                <w:iCs/>
                <w:color w:val="000000" w:themeColor="text1"/>
                <w:szCs w:val="24"/>
              </w:rPr>
              <w:t>cervus</w:t>
            </w:r>
            <w:proofErr w:type="spellEnd"/>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903A95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C84439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921377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A5AB57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4F158A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9E2A2C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68BC19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A8FF15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F2A64C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8682B4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F50797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D4F9E3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274BC3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365013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4EC6B2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CD79EC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6F3B39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E3DFD7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B3205C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913FEF4" w14:textId="77777777" w:rsidR="00626446" w:rsidRPr="00FC3F47" w:rsidRDefault="00626446" w:rsidP="00626446">
            <w:pPr>
              <w:ind w:left="-8" w:right="-34"/>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4F28ACC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667A56B1" w14:textId="77777777" w:rsidR="00626446" w:rsidRPr="00FC3F47" w:rsidRDefault="00626446" w:rsidP="00626446">
            <w:pPr>
              <w:jc w:val="cente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E5CA7CD" w14:textId="77777777" w:rsidR="00626446" w:rsidRPr="00FC3F47" w:rsidRDefault="00626446" w:rsidP="00626446">
            <w:pPr>
              <w:jc w:val="center"/>
              <w:rPr>
                <w:rFonts w:eastAsia="Times New Roman"/>
                <w:szCs w:val="24"/>
                <w:lang w:eastAsia="ro-RO"/>
              </w:rPr>
            </w:pPr>
          </w:p>
        </w:tc>
      </w:tr>
      <w:tr w:rsidR="00626446" w:rsidRPr="00FC3F47" w14:paraId="39BC6268"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tcPr>
          <w:p w14:paraId="2FA4A71C" w14:textId="77777777" w:rsidR="00626446" w:rsidRPr="00FC3F47" w:rsidRDefault="00626446" w:rsidP="00626446">
            <w:pPr>
              <w:rPr>
                <w:szCs w:val="24"/>
                <w:lang w:eastAsia="ro-RO"/>
              </w:rPr>
            </w:pPr>
            <w:r w:rsidRPr="00FC3F47">
              <w:rPr>
                <w:szCs w:val="24"/>
              </w:rPr>
              <w:t xml:space="preserve">1.2.4 </w:t>
            </w:r>
          </w:p>
        </w:tc>
        <w:tc>
          <w:tcPr>
            <w:tcW w:w="3119" w:type="dxa"/>
            <w:tcBorders>
              <w:top w:val="single" w:sz="2" w:space="0" w:color="auto"/>
              <w:left w:val="single" w:sz="2" w:space="0" w:color="auto"/>
              <w:bottom w:val="single" w:sz="2" w:space="0" w:color="auto"/>
              <w:right w:val="single" w:sz="2" w:space="0" w:color="auto"/>
            </w:tcBorders>
            <w:shd w:val="clear" w:color="auto" w:fill="auto"/>
            <w:noWrap/>
          </w:tcPr>
          <w:p w14:paraId="5AABBC54" w14:textId="045DE85D" w:rsidR="00626446" w:rsidRPr="00FC3F47" w:rsidRDefault="00626446" w:rsidP="00626446">
            <w:pPr>
              <w:rPr>
                <w:szCs w:val="24"/>
              </w:rPr>
            </w:pPr>
            <w:r w:rsidRPr="00FC3F47">
              <w:rPr>
                <w:color w:val="000000" w:themeColor="text1"/>
                <w:szCs w:val="24"/>
              </w:rPr>
              <w:t xml:space="preserve">Interzicerea fragmentării habitatelor forestiere </w:t>
            </w:r>
            <w:r w:rsidR="001B7E0A">
              <w:rPr>
                <w:color w:val="000000" w:themeColor="text1"/>
                <w:szCs w:val="24"/>
              </w:rPr>
              <w:t>ș</w:t>
            </w:r>
            <w:r w:rsidRPr="00FC3F47">
              <w:rPr>
                <w:color w:val="000000" w:themeColor="text1"/>
                <w:szCs w:val="24"/>
              </w:rPr>
              <w:t>i de paji</w:t>
            </w:r>
            <w:r w:rsidR="001B7E0A">
              <w:rPr>
                <w:color w:val="000000" w:themeColor="text1"/>
                <w:szCs w:val="24"/>
              </w:rPr>
              <w:t>ș</w:t>
            </w:r>
            <w:r w:rsidRPr="00FC3F47">
              <w:rPr>
                <w:color w:val="000000" w:themeColor="text1"/>
                <w:szCs w:val="24"/>
              </w:rPr>
              <w:t>te prin crearea de drumuri improvizate</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964D69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C88D37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825650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DA2A86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424050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4E10C6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8A5636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BE2F85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D5D71C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4E3A3A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C0A4A5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1D1903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F966DD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8FFAA9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341322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72E22B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FF7905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768545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8772F3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F5B4CFD" w14:textId="77777777" w:rsidR="00626446" w:rsidRPr="00FC3F47" w:rsidRDefault="00626446" w:rsidP="00626446">
            <w:pPr>
              <w:ind w:left="-8" w:right="-34"/>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5CA550F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4D20D3E6" w14:textId="77777777" w:rsidR="00626446" w:rsidRPr="00FC3F47" w:rsidRDefault="00626446" w:rsidP="00626446">
            <w:pPr>
              <w:jc w:val="cente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F6DFE29" w14:textId="220CB80F" w:rsidR="00626446" w:rsidRPr="00FC3F47" w:rsidRDefault="00626446" w:rsidP="00626446">
            <w:pPr>
              <w:jc w:val="center"/>
              <w:rPr>
                <w:rFonts w:eastAsia="Times New Roman"/>
                <w:szCs w:val="24"/>
                <w:lang w:eastAsia="ro-RO"/>
              </w:rPr>
            </w:pPr>
            <w:r w:rsidRPr="00FC3F47">
              <w:rPr>
                <w:rFonts w:eastAsia="Times New Roman"/>
                <w:szCs w:val="24"/>
                <w:lang w:eastAsia="ro-RO"/>
              </w:rPr>
              <w:t>Direc</w:t>
            </w:r>
            <w:r w:rsidR="001B7E0A">
              <w:rPr>
                <w:rFonts w:eastAsia="Times New Roman"/>
                <w:szCs w:val="24"/>
                <w:lang w:eastAsia="ro-RO"/>
              </w:rPr>
              <w:t>ț</w:t>
            </w:r>
            <w:r w:rsidRPr="00FC3F47">
              <w:rPr>
                <w:rFonts w:eastAsia="Times New Roman"/>
                <w:szCs w:val="24"/>
                <w:lang w:eastAsia="ro-RO"/>
              </w:rPr>
              <w:t>ia Silvică</w:t>
            </w:r>
          </w:p>
        </w:tc>
      </w:tr>
      <w:tr w:rsidR="00626446" w:rsidRPr="00FC3F47" w14:paraId="5F61F214"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tcPr>
          <w:p w14:paraId="0B17FED6" w14:textId="77777777" w:rsidR="00626446" w:rsidRPr="00FC3F47" w:rsidRDefault="00626446" w:rsidP="00626446">
            <w:pPr>
              <w:rPr>
                <w:szCs w:val="24"/>
                <w:lang w:eastAsia="ro-RO"/>
              </w:rPr>
            </w:pPr>
            <w:r w:rsidRPr="00FC3F47">
              <w:rPr>
                <w:szCs w:val="24"/>
              </w:rPr>
              <w:lastRenderedPageBreak/>
              <w:t>1.2.5</w:t>
            </w:r>
          </w:p>
        </w:tc>
        <w:tc>
          <w:tcPr>
            <w:tcW w:w="3119" w:type="dxa"/>
            <w:tcBorders>
              <w:top w:val="single" w:sz="2" w:space="0" w:color="auto"/>
              <w:left w:val="single" w:sz="2" w:space="0" w:color="auto"/>
              <w:bottom w:val="single" w:sz="2" w:space="0" w:color="auto"/>
              <w:right w:val="single" w:sz="2" w:space="0" w:color="auto"/>
            </w:tcBorders>
            <w:shd w:val="clear" w:color="auto" w:fill="auto"/>
            <w:noWrap/>
          </w:tcPr>
          <w:p w14:paraId="3297FD0F" w14:textId="441E424F" w:rsidR="00626446" w:rsidRPr="00FC3F47" w:rsidRDefault="00626446" w:rsidP="00626446">
            <w:pPr>
              <w:rPr>
                <w:szCs w:val="24"/>
              </w:rPr>
            </w:pPr>
            <w:r w:rsidRPr="00FC3F47">
              <w:rPr>
                <w:color w:val="000000" w:themeColor="text1"/>
                <w:szCs w:val="24"/>
              </w:rPr>
              <w:t xml:space="preserve">Prevenirea schimbării stadiului de succesiune ecologică în habitatele propice  speciilor protejate de nevertebrate </w:t>
            </w:r>
            <w:r w:rsidR="001B7E0A">
              <w:rPr>
                <w:color w:val="000000" w:themeColor="text1"/>
                <w:szCs w:val="24"/>
              </w:rPr>
              <w:t>ș</w:t>
            </w:r>
            <w:r w:rsidRPr="00FC3F47">
              <w:rPr>
                <w:color w:val="000000" w:themeColor="text1"/>
                <w:szCs w:val="24"/>
              </w:rPr>
              <w:t>i păstrarea unui nivel intermediar al intensită</w:t>
            </w:r>
            <w:r w:rsidR="001B7E0A">
              <w:rPr>
                <w:color w:val="000000" w:themeColor="text1"/>
                <w:szCs w:val="24"/>
              </w:rPr>
              <w:t>ț</w:t>
            </w:r>
            <w:r w:rsidRPr="00FC3F47">
              <w:rPr>
                <w:color w:val="000000" w:themeColor="text1"/>
                <w:szCs w:val="24"/>
              </w:rPr>
              <w:t>ii perturbărilor.</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BD3ED7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C49868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BB9FD6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939FEA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0EC128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B8FC39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54F966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949D4B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073695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69E2E0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D58146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712F7F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DC0F05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DD1195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9C6E3D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E20A8B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5F66CD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9BA82E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33D532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2ABDA95" w14:textId="77777777" w:rsidR="00626446" w:rsidRPr="00FC3F47" w:rsidRDefault="00626446" w:rsidP="00626446">
            <w:pPr>
              <w:ind w:left="-8" w:right="-34"/>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65ED50A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 xml:space="preserve">Mare </w:t>
            </w:r>
          </w:p>
        </w:tc>
        <w:tc>
          <w:tcPr>
            <w:tcW w:w="992" w:type="dxa"/>
            <w:tcBorders>
              <w:top w:val="single" w:sz="2" w:space="0" w:color="auto"/>
              <w:left w:val="single" w:sz="2" w:space="0" w:color="auto"/>
              <w:bottom w:val="single" w:sz="2" w:space="0" w:color="auto"/>
              <w:right w:val="single" w:sz="2" w:space="0" w:color="auto"/>
            </w:tcBorders>
          </w:tcPr>
          <w:p w14:paraId="5C3D1926" w14:textId="77777777" w:rsidR="00626446" w:rsidRPr="00FC3F47" w:rsidRDefault="00626446" w:rsidP="00626446">
            <w:pP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EFA9CE6" w14:textId="77777777" w:rsidR="00626446" w:rsidRPr="00FC3F47" w:rsidRDefault="00626446" w:rsidP="00626446">
            <w:pPr>
              <w:jc w:val="center"/>
              <w:rPr>
                <w:rFonts w:eastAsia="Times New Roman"/>
                <w:szCs w:val="24"/>
                <w:lang w:eastAsia="ro-RO"/>
              </w:rPr>
            </w:pPr>
          </w:p>
        </w:tc>
      </w:tr>
      <w:tr w:rsidR="00626446" w:rsidRPr="00FC3F47" w14:paraId="6FDFE5E5"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tcPr>
          <w:p w14:paraId="4B90D0E4" w14:textId="77777777" w:rsidR="00626446" w:rsidRPr="00FC3F47" w:rsidRDefault="00626446" w:rsidP="00626446">
            <w:pPr>
              <w:rPr>
                <w:szCs w:val="24"/>
                <w:lang w:eastAsia="ro-RO"/>
              </w:rPr>
            </w:pPr>
            <w:r w:rsidRPr="00FC3F47">
              <w:rPr>
                <w:szCs w:val="24"/>
              </w:rPr>
              <w:t>1.2.6</w:t>
            </w:r>
          </w:p>
        </w:tc>
        <w:tc>
          <w:tcPr>
            <w:tcW w:w="3119" w:type="dxa"/>
            <w:tcBorders>
              <w:top w:val="single" w:sz="2" w:space="0" w:color="auto"/>
              <w:left w:val="single" w:sz="2" w:space="0" w:color="auto"/>
              <w:bottom w:val="single" w:sz="2" w:space="0" w:color="auto"/>
              <w:right w:val="single" w:sz="2" w:space="0" w:color="auto"/>
            </w:tcBorders>
            <w:shd w:val="clear" w:color="auto" w:fill="auto"/>
            <w:noWrap/>
          </w:tcPr>
          <w:p w14:paraId="0DAA9CB0" w14:textId="523B328B" w:rsidR="00626446" w:rsidRPr="00FC3F47" w:rsidRDefault="00626446" w:rsidP="00626446">
            <w:pPr>
              <w:rPr>
                <w:szCs w:val="24"/>
              </w:rPr>
            </w:pPr>
            <w:r w:rsidRPr="00FC3F47">
              <w:rPr>
                <w:szCs w:val="24"/>
              </w:rPr>
              <w:t>Restric</w:t>
            </w:r>
            <w:r w:rsidR="001B7E0A">
              <w:rPr>
                <w:szCs w:val="24"/>
              </w:rPr>
              <w:t>ț</w:t>
            </w:r>
            <w:r w:rsidRPr="00FC3F47">
              <w:rPr>
                <w:szCs w:val="24"/>
              </w:rPr>
              <w:t xml:space="preserve">ionarea aplicării tratamentelor cu </w:t>
            </w:r>
            <w:proofErr w:type="spellStart"/>
            <w:r w:rsidRPr="00FC3F47">
              <w:rPr>
                <w:szCs w:val="24"/>
              </w:rPr>
              <w:t>biocide</w:t>
            </w:r>
            <w:proofErr w:type="spellEnd"/>
            <w:r w:rsidRPr="00FC3F47">
              <w:rPr>
                <w:szCs w:val="24"/>
              </w:rPr>
              <w:t xml:space="preserve"> pe terenurile agricole din vecinătatea sitului.</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549C7F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A88C86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C7E40A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2827FC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36D224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CC9CD7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4DC6B3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709985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625EB0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7B6C9A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A620E0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EC071D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7DC1C6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23A3FF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FB5729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EFA3F6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16055B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7C5704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C72087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DBCD7C3" w14:textId="77777777" w:rsidR="00626446" w:rsidRPr="00FC3F47" w:rsidRDefault="00626446" w:rsidP="00626446">
            <w:pPr>
              <w:ind w:left="-8" w:right="-34"/>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10AE35C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 xml:space="preserve">Medie </w:t>
            </w:r>
          </w:p>
        </w:tc>
        <w:tc>
          <w:tcPr>
            <w:tcW w:w="992" w:type="dxa"/>
            <w:tcBorders>
              <w:top w:val="single" w:sz="2" w:space="0" w:color="auto"/>
              <w:left w:val="single" w:sz="2" w:space="0" w:color="auto"/>
              <w:bottom w:val="single" w:sz="2" w:space="0" w:color="auto"/>
              <w:right w:val="single" w:sz="2" w:space="0" w:color="auto"/>
            </w:tcBorders>
          </w:tcPr>
          <w:p w14:paraId="0651AFEB" w14:textId="77777777" w:rsidR="00626446" w:rsidRPr="00FC3F47" w:rsidRDefault="00626446" w:rsidP="00626446">
            <w:pP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6D68CB0" w14:textId="77777777" w:rsidR="00626446" w:rsidRPr="00FC3F47" w:rsidRDefault="00626446" w:rsidP="00626446">
            <w:pPr>
              <w:jc w:val="center"/>
              <w:rPr>
                <w:rFonts w:eastAsia="Times New Roman"/>
                <w:szCs w:val="24"/>
                <w:lang w:eastAsia="ro-RO"/>
              </w:rPr>
            </w:pPr>
          </w:p>
        </w:tc>
      </w:tr>
      <w:tr w:rsidR="00626446" w:rsidRPr="00FC3F47" w14:paraId="0AD9C85A"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tcPr>
          <w:p w14:paraId="7B83779A" w14:textId="77777777" w:rsidR="00626446" w:rsidRPr="00FC3F47" w:rsidRDefault="00626446" w:rsidP="00626446">
            <w:pPr>
              <w:rPr>
                <w:szCs w:val="24"/>
                <w:lang w:eastAsia="ro-RO"/>
              </w:rPr>
            </w:pPr>
            <w:r w:rsidRPr="00FC3F47">
              <w:rPr>
                <w:szCs w:val="24"/>
              </w:rPr>
              <w:t>1.2.7</w:t>
            </w:r>
          </w:p>
        </w:tc>
        <w:tc>
          <w:tcPr>
            <w:tcW w:w="3119" w:type="dxa"/>
            <w:tcBorders>
              <w:top w:val="single" w:sz="2" w:space="0" w:color="auto"/>
              <w:left w:val="single" w:sz="2" w:space="0" w:color="auto"/>
              <w:bottom w:val="single" w:sz="2" w:space="0" w:color="auto"/>
              <w:right w:val="single" w:sz="2" w:space="0" w:color="auto"/>
            </w:tcBorders>
            <w:shd w:val="clear" w:color="auto" w:fill="auto"/>
            <w:noWrap/>
          </w:tcPr>
          <w:p w14:paraId="7D90410F" w14:textId="77777777" w:rsidR="00626446" w:rsidRPr="00FC3F47" w:rsidRDefault="00626446" w:rsidP="00626446">
            <w:pPr>
              <w:suppressAutoHyphens/>
              <w:rPr>
                <w:szCs w:val="24"/>
              </w:rPr>
            </w:pPr>
            <w:r w:rsidRPr="00FC3F47">
              <w:rPr>
                <w:bCs/>
                <w:szCs w:val="24"/>
                <w:lang w:eastAsia="ar-SA"/>
              </w:rPr>
              <w:t xml:space="preserve">Crearea de habitate acvatice caracteristice speciilor </w:t>
            </w:r>
            <w:proofErr w:type="spellStart"/>
            <w:r w:rsidRPr="00FC3F47">
              <w:rPr>
                <w:bCs/>
                <w:i/>
                <w:szCs w:val="24"/>
                <w:lang w:eastAsia="ar-SA"/>
              </w:rPr>
              <w:t>Bombina</w:t>
            </w:r>
            <w:proofErr w:type="spellEnd"/>
            <w:r w:rsidRPr="00FC3F47">
              <w:rPr>
                <w:bCs/>
                <w:i/>
                <w:szCs w:val="24"/>
                <w:lang w:eastAsia="ar-SA"/>
              </w:rPr>
              <w:t xml:space="preserve"> </w:t>
            </w:r>
            <w:proofErr w:type="spellStart"/>
            <w:r w:rsidRPr="00FC3F47">
              <w:rPr>
                <w:bCs/>
                <w:i/>
                <w:szCs w:val="24"/>
                <w:lang w:eastAsia="ar-SA"/>
              </w:rPr>
              <w:t>variegata</w:t>
            </w:r>
            <w:proofErr w:type="spellEnd"/>
            <w:r w:rsidRPr="00FC3F47">
              <w:rPr>
                <w:bCs/>
                <w:i/>
                <w:szCs w:val="24"/>
                <w:lang w:eastAsia="ar-SA"/>
              </w:rPr>
              <w:t xml:space="preserve">, </w:t>
            </w:r>
            <w:proofErr w:type="spellStart"/>
            <w:r w:rsidRPr="00FC3F47">
              <w:rPr>
                <w:bCs/>
                <w:i/>
                <w:szCs w:val="24"/>
                <w:lang w:eastAsia="ar-SA"/>
              </w:rPr>
              <w:t>Bombina</w:t>
            </w:r>
            <w:proofErr w:type="spellEnd"/>
            <w:r w:rsidRPr="00FC3F47">
              <w:rPr>
                <w:bCs/>
                <w:i/>
                <w:szCs w:val="24"/>
                <w:lang w:eastAsia="ar-SA"/>
              </w:rPr>
              <w:t xml:space="preserve"> </w:t>
            </w:r>
            <w:proofErr w:type="spellStart"/>
            <w:r w:rsidRPr="00FC3F47">
              <w:rPr>
                <w:bCs/>
                <w:i/>
                <w:szCs w:val="24"/>
                <w:lang w:eastAsia="ar-SA"/>
              </w:rPr>
              <w:t>bombina</w:t>
            </w:r>
            <w:proofErr w:type="spellEnd"/>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21CCED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638DC3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E64DAF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E31C77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6BD285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1C1A03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C2B6B0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8B6466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3B80A9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7AA0D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979204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6D7812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483AF8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AF2BF5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DA4386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014137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D3CA75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AEC4A9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5F5325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A98AD4F" w14:textId="77777777" w:rsidR="00626446" w:rsidRPr="00FC3F47" w:rsidRDefault="00626446" w:rsidP="00626446">
            <w:pPr>
              <w:ind w:left="-8" w:right="-34"/>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2E3DA60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 xml:space="preserve">Mare </w:t>
            </w:r>
          </w:p>
        </w:tc>
        <w:tc>
          <w:tcPr>
            <w:tcW w:w="992" w:type="dxa"/>
            <w:tcBorders>
              <w:top w:val="single" w:sz="2" w:space="0" w:color="auto"/>
              <w:left w:val="single" w:sz="2" w:space="0" w:color="auto"/>
              <w:bottom w:val="single" w:sz="2" w:space="0" w:color="auto"/>
              <w:right w:val="single" w:sz="2" w:space="0" w:color="auto"/>
            </w:tcBorders>
          </w:tcPr>
          <w:p w14:paraId="0E1693AA" w14:textId="77777777" w:rsidR="00626446" w:rsidRPr="00FC3F47" w:rsidRDefault="00626446" w:rsidP="00626446">
            <w:pPr>
              <w:rPr>
                <w:szCs w:val="24"/>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32B9AA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ONG-uri</w:t>
            </w:r>
          </w:p>
        </w:tc>
      </w:tr>
      <w:tr w:rsidR="00626446" w:rsidRPr="00FC3F47" w14:paraId="7201C671"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tcPr>
          <w:p w14:paraId="5FE7CE94" w14:textId="77777777" w:rsidR="00626446" w:rsidRPr="00FC3F47" w:rsidRDefault="00626446" w:rsidP="00626446">
            <w:pPr>
              <w:rPr>
                <w:szCs w:val="24"/>
                <w:lang w:eastAsia="ro-RO"/>
              </w:rPr>
            </w:pPr>
            <w:r w:rsidRPr="00FC3F47">
              <w:rPr>
                <w:szCs w:val="24"/>
              </w:rPr>
              <w:t>1.2.8</w:t>
            </w:r>
          </w:p>
        </w:tc>
        <w:tc>
          <w:tcPr>
            <w:tcW w:w="311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AECF235" w14:textId="07CD9595" w:rsidR="00626446" w:rsidRPr="00FC3F47" w:rsidRDefault="00626446" w:rsidP="00626446">
            <w:pPr>
              <w:rPr>
                <w:szCs w:val="24"/>
              </w:rPr>
            </w:pPr>
            <w:r w:rsidRPr="00FC3F47">
              <w:rPr>
                <w:szCs w:val="24"/>
                <w:lang w:eastAsia="ar-SA"/>
              </w:rPr>
              <w:t>Eliminarea vegeta</w:t>
            </w:r>
            <w:r w:rsidR="001B7E0A">
              <w:rPr>
                <w:szCs w:val="24"/>
                <w:lang w:eastAsia="ar-SA"/>
              </w:rPr>
              <w:t>ț</w:t>
            </w:r>
            <w:r w:rsidRPr="00FC3F47">
              <w:rPr>
                <w:szCs w:val="24"/>
                <w:lang w:eastAsia="ar-SA"/>
              </w:rPr>
              <w:t xml:space="preserve">iei </w:t>
            </w:r>
            <w:proofErr w:type="spellStart"/>
            <w:r w:rsidRPr="00FC3F47">
              <w:rPr>
                <w:szCs w:val="24"/>
                <w:lang w:eastAsia="ar-SA"/>
              </w:rPr>
              <w:t>arbustive</w:t>
            </w:r>
            <w:proofErr w:type="spellEnd"/>
            <w:r w:rsidRPr="00FC3F47">
              <w:rPr>
                <w:szCs w:val="24"/>
                <w:lang w:eastAsia="ar-SA"/>
              </w:rPr>
              <w:t xml:space="preserve"> </w:t>
            </w:r>
            <w:r w:rsidR="00A373D2" w:rsidRPr="00FC3F47">
              <w:rPr>
                <w:szCs w:val="24"/>
                <w:lang w:eastAsia="ar-SA"/>
              </w:rPr>
              <w:t xml:space="preserve">de pe terenurile din afara fondului forestier </w:t>
            </w:r>
            <w:r w:rsidRPr="00FC3F47">
              <w:rPr>
                <w:szCs w:val="24"/>
                <w:lang w:eastAsia="ar-SA"/>
              </w:rPr>
              <w:t xml:space="preserve">pentru asigurarea habitatelor caracteristice </w:t>
            </w:r>
            <w:r w:rsidRPr="00FC3F47">
              <w:rPr>
                <w:bCs/>
                <w:szCs w:val="24"/>
                <w:lang w:eastAsia="ar-SA"/>
              </w:rPr>
              <w:t xml:space="preserve">speciilor </w:t>
            </w:r>
            <w:proofErr w:type="spellStart"/>
            <w:r w:rsidRPr="00FC3F47">
              <w:rPr>
                <w:bCs/>
                <w:i/>
                <w:szCs w:val="24"/>
                <w:lang w:eastAsia="ar-SA"/>
              </w:rPr>
              <w:t>Bombina</w:t>
            </w:r>
            <w:proofErr w:type="spellEnd"/>
            <w:r w:rsidRPr="00FC3F47">
              <w:rPr>
                <w:bCs/>
                <w:i/>
                <w:szCs w:val="24"/>
                <w:lang w:eastAsia="ar-SA"/>
              </w:rPr>
              <w:t xml:space="preserve"> </w:t>
            </w:r>
            <w:proofErr w:type="spellStart"/>
            <w:r w:rsidRPr="00FC3F47">
              <w:rPr>
                <w:bCs/>
                <w:i/>
                <w:szCs w:val="24"/>
                <w:lang w:eastAsia="ar-SA"/>
              </w:rPr>
              <w:t>variegata</w:t>
            </w:r>
            <w:proofErr w:type="spellEnd"/>
            <w:r w:rsidRPr="00FC3F47">
              <w:rPr>
                <w:bCs/>
                <w:i/>
                <w:szCs w:val="24"/>
                <w:lang w:eastAsia="ar-SA"/>
              </w:rPr>
              <w:t xml:space="preserve">, </w:t>
            </w:r>
            <w:proofErr w:type="spellStart"/>
            <w:r w:rsidRPr="00FC3F47">
              <w:rPr>
                <w:bCs/>
                <w:i/>
                <w:szCs w:val="24"/>
                <w:lang w:eastAsia="ar-SA"/>
              </w:rPr>
              <w:t>Bombina</w:t>
            </w:r>
            <w:proofErr w:type="spellEnd"/>
            <w:r w:rsidRPr="00FC3F47">
              <w:rPr>
                <w:bCs/>
                <w:i/>
                <w:szCs w:val="24"/>
                <w:lang w:eastAsia="ar-SA"/>
              </w:rPr>
              <w:t xml:space="preserve"> </w:t>
            </w:r>
            <w:proofErr w:type="spellStart"/>
            <w:r w:rsidRPr="00FC3F47">
              <w:rPr>
                <w:bCs/>
                <w:i/>
                <w:szCs w:val="24"/>
                <w:lang w:eastAsia="ar-SA"/>
              </w:rPr>
              <w:t>bombina</w:t>
            </w:r>
            <w:proofErr w:type="spellEnd"/>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F14D16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CB2BA8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FA9CF6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085F1C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D99B0A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C1A70C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D64422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A4B9CA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1C67B0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669AD6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F2E32A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A5A937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FD8827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012E71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037B2C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3D30F5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300E85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4DDC94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B7FEF8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13F69C"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76E8BB46" w14:textId="77777777" w:rsidR="00626446" w:rsidRPr="00FC3F47" w:rsidRDefault="00626446" w:rsidP="00626446">
            <w:pPr>
              <w:jc w:val="center"/>
              <w:rPr>
                <w:rFonts w:eastAsia="Times New Roman"/>
                <w:szCs w:val="24"/>
                <w:lang w:eastAsia="ro-RO"/>
              </w:rPr>
            </w:pPr>
          </w:p>
          <w:p w14:paraId="59656F5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236CCFF2" w14:textId="77777777" w:rsidR="00626446" w:rsidRPr="00FC3F47" w:rsidRDefault="00626446" w:rsidP="00626446">
            <w:pPr>
              <w:jc w:val="center"/>
              <w:rPr>
                <w:rFonts w:eastAsia="Times New Roman"/>
                <w:szCs w:val="24"/>
                <w:lang w:eastAsia="ro-RO"/>
              </w:rPr>
            </w:pPr>
          </w:p>
          <w:p w14:paraId="20723602" w14:textId="77777777" w:rsidR="00626446" w:rsidRPr="00FC3F47" w:rsidRDefault="00626446" w:rsidP="00626446">
            <w:pPr>
              <w:jc w:val="cente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88E9BF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ONG-uri</w:t>
            </w:r>
          </w:p>
        </w:tc>
      </w:tr>
      <w:tr w:rsidR="00626446" w:rsidRPr="00FC3F47" w14:paraId="37A0ED45"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tcPr>
          <w:p w14:paraId="4926BEFB" w14:textId="77777777" w:rsidR="00626446" w:rsidRPr="00FC3F47" w:rsidRDefault="00626446" w:rsidP="00626446">
            <w:pPr>
              <w:rPr>
                <w:szCs w:val="24"/>
                <w:lang w:eastAsia="ro-RO"/>
              </w:rPr>
            </w:pPr>
            <w:r w:rsidRPr="00FC3F47">
              <w:rPr>
                <w:szCs w:val="24"/>
              </w:rPr>
              <w:lastRenderedPageBreak/>
              <w:t>1.2.9</w:t>
            </w:r>
          </w:p>
        </w:tc>
        <w:tc>
          <w:tcPr>
            <w:tcW w:w="311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E798C9B" w14:textId="306A02A3" w:rsidR="00626446" w:rsidRPr="00FC3F47" w:rsidRDefault="00626446" w:rsidP="00626446">
            <w:pPr>
              <w:rPr>
                <w:rFonts w:eastAsia="Times New Roman"/>
                <w:szCs w:val="24"/>
                <w:lang w:eastAsia="ro-RO"/>
              </w:rPr>
            </w:pPr>
            <w:r w:rsidRPr="00FC3F47">
              <w:rPr>
                <w:szCs w:val="24"/>
                <w:lang w:eastAsia="ar-SA"/>
              </w:rPr>
              <w:t xml:space="preserve">Prevenirea </w:t>
            </w:r>
            <w:r w:rsidR="001B7E0A">
              <w:rPr>
                <w:szCs w:val="24"/>
                <w:lang w:eastAsia="ar-SA"/>
              </w:rPr>
              <w:t>ș</w:t>
            </w:r>
            <w:r w:rsidRPr="00FC3F47">
              <w:rPr>
                <w:szCs w:val="24"/>
                <w:lang w:eastAsia="ar-SA"/>
              </w:rPr>
              <w:t>i combaterea colmatării habitatelor acvatice, management activ</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81405F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3352DF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A3246A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5CC9B2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568188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580ECB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E054EB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CA9AB9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4292D2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AB614D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649AC9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36F9AD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B94E0F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987EF1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EEB895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D00959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A768FB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1759BC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7E70CC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5E1C0BA"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00AB6D4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4B8BD7C4" w14:textId="77777777" w:rsidR="00626446" w:rsidRPr="00FC3F47" w:rsidRDefault="00626446" w:rsidP="00626446">
            <w:pPr>
              <w:jc w:val="cente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EE1630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ONG-uri</w:t>
            </w:r>
          </w:p>
        </w:tc>
      </w:tr>
      <w:tr w:rsidR="00626446" w:rsidRPr="00FC3F47" w14:paraId="43711327"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tcPr>
          <w:p w14:paraId="33BB2EDB" w14:textId="77777777" w:rsidR="00626446" w:rsidRPr="00FC3F47" w:rsidRDefault="00626446" w:rsidP="00626446">
            <w:pPr>
              <w:rPr>
                <w:szCs w:val="24"/>
                <w:lang w:eastAsia="ro-RO"/>
              </w:rPr>
            </w:pPr>
            <w:r w:rsidRPr="00FC3F47">
              <w:rPr>
                <w:szCs w:val="24"/>
              </w:rPr>
              <w:t>1.2.10</w:t>
            </w:r>
          </w:p>
        </w:tc>
        <w:tc>
          <w:tcPr>
            <w:tcW w:w="311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F0169A4" w14:textId="4B850B16" w:rsidR="00626446" w:rsidRPr="00FC3F47" w:rsidRDefault="00626446" w:rsidP="00626446">
            <w:pPr>
              <w:rPr>
                <w:szCs w:val="24"/>
              </w:rPr>
            </w:pPr>
            <w:r w:rsidRPr="00FC3F47">
              <w:rPr>
                <w:szCs w:val="24"/>
                <w:lang w:eastAsia="ar-SA"/>
              </w:rPr>
              <w:t xml:space="preserve">Realizarea de </w:t>
            </w:r>
            <w:proofErr w:type="spellStart"/>
            <w:r w:rsidRPr="00FC3F47">
              <w:rPr>
                <w:szCs w:val="24"/>
                <w:lang w:eastAsia="ar-SA"/>
              </w:rPr>
              <w:t>ecoducte</w:t>
            </w:r>
            <w:proofErr w:type="spellEnd"/>
            <w:r w:rsidRPr="00FC3F47">
              <w:rPr>
                <w:szCs w:val="24"/>
                <w:lang w:eastAsia="ar-SA"/>
              </w:rPr>
              <w:t xml:space="preserve"> </w:t>
            </w:r>
            <w:r w:rsidR="001B7E0A">
              <w:rPr>
                <w:szCs w:val="24"/>
                <w:lang w:eastAsia="ar-SA"/>
              </w:rPr>
              <w:t>ș</w:t>
            </w:r>
            <w:r w:rsidRPr="00FC3F47">
              <w:rPr>
                <w:szCs w:val="24"/>
                <w:lang w:eastAsia="ar-SA"/>
              </w:rPr>
              <w:t>i conectarea sitului cu lunca Arie</w:t>
            </w:r>
            <w:r w:rsidR="001B7E0A">
              <w:rPr>
                <w:szCs w:val="24"/>
                <w:lang w:eastAsia="ar-SA"/>
              </w:rPr>
              <w:t>ș</w:t>
            </w:r>
            <w:r w:rsidRPr="00FC3F47">
              <w:rPr>
                <w:szCs w:val="24"/>
                <w:lang w:eastAsia="ar-SA"/>
              </w:rPr>
              <w:t>ului</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43E898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E2DD3E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F2848E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781678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A6EC82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700FC3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BD7F25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677D35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DF34FD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A4B2E3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138F3E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0F1014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8CA513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49A833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6A859C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388F2B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7D55FE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FCDFF6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CCD143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28DB2D0"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5111A2D0" w14:textId="77777777" w:rsidR="00626446" w:rsidRPr="00FC3F47" w:rsidRDefault="00626446" w:rsidP="00626446">
            <w:pPr>
              <w:jc w:val="center"/>
              <w:rPr>
                <w:rFonts w:eastAsia="Times New Roman"/>
                <w:szCs w:val="24"/>
                <w:lang w:eastAsia="ro-RO"/>
              </w:rPr>
            </w:pPr>
          </w:p>
          <w:p w14:paraId="2C9FE9D1" w14:textId="77777777" w:rsidR="00626446" w:rsidRPr="00FC3F47" w:rsidRDefault="00626446" w:rsidP="00626446">
            <w:pPr>
              <w:jc w:val="center"/>
              <w:rPr>
                <w:szCs w:val="24"/>
              </w:rPr>
            </w:pPr>
            <w:r w:rsidRPr="00FC3F47">
              <w:rPr>
                <w:rFonts w:eastAsia="Times New Roman"/>
                <w:szCs w:val="24"/>
                <w:lang w:eastAsia="ro-RO"/>
              </w:rPr>
              <w:t>Medie</w:t>
            </w:r>
          </w:p>
        </w:tc>
        <w:tc>
          <w:tcPr>
            <w:tcW w:w="992" w:type="dxa"/>
            <w:tcBorders>
              <w:top w:val="single" w:sz="2" w:space="0" w:color="auto"/>
              <w:left w:val="single" w:sz="2" w:space="0" w:color="auto"/>
              <w:bottom w:val="single" w:sz="2" w:space="0" w:color="auto"/>
              <w:right w:val="single" w:sz="2" w:space="0" w:color="auto"/>
            </w:tcBorders>
          </w:tcPr>
          <w:p w14:paraId="0DD9D21E" w14:textId="77777777" w:rsidR="00626446" w:rsidRPr="00FC3F47" w:rsidRDefault="00626446" w:rsidP="00626446">
            <w:pPr>
              <w:rPr>
                <w:rFonts w:eastAsia="Times New Roman"/>
                <w:szCs w:val="24"/>
                <w:lang w:eastAsia="ro-RO"/>
              </w:rPr>
            </w:pPr>
          </w:p>
          <w:p w14:paraId="785E7E8B" w14:textId="77777777" w:rsidR="00626446" w:rsidRPr="00FC3F47" w:rsidRDefault="00626446" w:rsidP="00626446">
            <w:pPr>
              <w:rPr>
                <w:szCs w:val="24"/>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C299CCC" w14:textId="77777777" w:rsidR="00626446" w:rsidRPr="00FC3F47" w:rsidRDefault="00626446" w:rsidP="00626446">
            <w:pPr>
              <w:jc w:val="center"/>
              <w:rPr>
                <w:rFonts w:eastAsia="Times New Roman"/>
                <w:szCs w:val="24"/>
                <w:lang w:eastAsia="ro-RO"/>
              </w:rPr>
            </w:pPr>
            <w:proofErr w:type="spellStart"/>
            <w:r w:rsidRPr="00FC3F47">
              <w:rPr>
                <w:rFonts w:eastAsia="Times New Roman"/>
                <w:szCs w:val="24"/>
                <w:lang w:eastAsia="ro-RO"/>
              </w:rPr>
              <w:t>Autoritati</w:t>
            </w:r>
            <w:proofErr w:type="spellEnd"/>
            <w:r w:rsidRPr="00FC3F47">
              <w:rPr>
                <w:rFonts w:eastAsia="Times New Roman"/>
                <w:szCs w:val="24"/>
                <w:lang w:eastAsia="ro-RO"/>
              </w:rPr>
              <w:t xml:space="preserve"> publice</w:t>
            </w:r>
          </w:p>
        </w:tc>
      </w:tr>
      <w:tr w:rsidR="00626446" w:rsidRPr="00FC3F47" w14:paraId="21A95A19"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tcPr>
          <w:p w14:paraId="359B47F8" w14:textId="0E3F67A9" w:rsidR="00626446" w:rsidRPr="00FC3F47" w:rsidRDefault="00626446" w:rsidP="00626446">
            <w:pPr>
              <w:rPr>
                <w:szCs w:val="24"/>
                <w:lang w:eastAsia="ro-RO"/>
              </w:rPr>
            </w:pPr>
            <w:r w:rsidRPr="00FC3F47">
              <w:rPr>
                <w:szCs w:val="24"/>
              </w:rPr>
              <w:t>1.2.1</w:t>
            </w:r>
            <w:r w:rsidR="00A071EC" w:rsidRPr="00FC3F47">
              <w:rPr>
                <w:szCs w:val="24"/>
              </w:rPr>
              <w:t>1</w:t>
            </w:r>
          </w:p>
        </w:tc>
        <w:tc>
          <w:tcPr>
            <w:tcW w:w="311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124B59C" w14:textId="33ACC1C3" w:rsidR="00626446" w:rsidRPr="00FC3F47" w:rsidRDefault="00A071EC" w:rsidP="00626446">
            <w:pPr>
              <w:rPr>
                <w:szCs w:val="24"/>
              </w:rPr>
            </w:pPr>
            <w:r w:rsidRPr="00FC3F47">
              <w:rPr>
                <w:color w:val="000000"/>
                <w:szCs w:val="24"/>
              </w:rPr>
              <w:t>Reducerea impactului planta</w:t>
            </w:r>
            <w:r w:rsidR="001B7E0A">
              <w:rPr>
                <w:color w:val="000000"/>
                <w:szCs w:val="24"/>
              </w:rPr>
              <w:t>ț</w:t>
            </w:r>
            <w:r w:rsidRPr="00FC3F47">
              <w:rPr>
                <w:color w:val="000000"/>
                <w:szCs w:val="24"/>
              </w:rPr>
              <w:t>iilor nenative asupra habitatelor popula</w:t>
            </w:r>
            <w:r w:rsidR="001B7E0A">
              <w:rPr>
                <w:color w:val="000000"/>
                <w:szCs w:val="24"/>
              </w:rPr>
              <w:t>ț</w:t>
            </w:r>
            <w:r w:rsidRPr="00FC3F47">
              <w:rPr>
                <w:color w:val="000000"/>
                <w:szCs w:val="24"/>
              </w:rPr>
              <w:t xml:space="preserve">iilor speciei </w:t>
            </w:r>
            <w:proofErr w:type="spellStart"/>
            <w:r w:rsidRPr="00FC3F47">
              <w:rPr>
                <w:i/>
                <w:iCs/>
                <w:lang w:eastAsia="ar-SA"/>
              </w:rPr>
              <w:t>Lacerta</w:t>
            </w:r>
            <w:proofErr w:type="spellEnd"/>
            <w:r w:rsidRPr="00FC3F47">
              <w:rPr>
                <w:i/>
                <w:iCs/>
                <w:lang w:eastAsia="ar-SA"/>
              </w:rPr>
              <w:t xml:space="preserve"> </w:t>
            </w:r>
            <w:proofErr w:type="spellStart"/>
            <w:r w:rsidRPr="00FC3F47">
              <w:rPr>
                <w:i/>
                <w:iCs/>
                <w:lang w:eastAsia="ar-SA"/>
              </w:rPr>
              <w:t>viridis</w:t>
            </w:r>
            <w:proofErr w:type="spellEnd"/>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857E43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EDAAA7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5CB19B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BA70E3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2DA75A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1DF8D5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83CF82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08AB9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5AB74E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DB0B2D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EC98B5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4F2788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50654D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EF1A3B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7231EC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9610DC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B59DEA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1BEE32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31D94D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0E3694C"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F4B721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3C656C6C" w14:textId="77777777" w:rsidR="00626446" w:rsidRPr="00FC3F47" w:rsidRDefault="00626446" w:rsidP="00626446">
            <w:pP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9FD3365" w14:textId="77777777" w:rsidR="00626446" w:rsidRPr="00FC3F47" w:rsidRDefault="00626446" w:rsidP="00626446">
            <w:pPr>
              <w:jc w:val="center"/>
              <w:rPr>
                <w:rFonts w:eastAsia="Times New Roman"/>
                <w:szCs w:val="24"/>
                <w:lang w:eastAsia="ro-RO"/>
              </w:rPr>
            </w:pPr>
          </w:p>
        </w:tc>
      </w:tr>
      <w:tr w:rsidR="00626446" w:rsidRPr="00FC3F47" w14:paraId="0A7385B4"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tcPr>
          <w:p w14:paraId="78F23198" w14:textId="782D81B8" w:rsidR="00626446" w:rsidRPr="00FC3F47" w:rsidRDefault="00626446" w:rsidP="00626446">
            <w:pPr>
              <w:rPr>
                <w:szCs w:val="24"/>
                <w:lang w:eastAsia="ro-RO"/>
              </w:rPr>
            </w:pPr>
            <w:r w:rsidRPr="00FC3F47">
              <w:rPr>
                <w:szCs w:val="24"/>
              </w:rPr>
              <w:t>1.2.1</w:t>
            </w:r>
            <w:r w:rsidR="00A071EC" w:rsidRPr="00FC3F47">
              <w:rPr>
                <w:szCs w:val="24"/>
              </w:rPr>
              <w:t>2</w:t>
            </w:r>
          </w:p>
        </w:tc>
        <w:tc>
          <w:tcPr>
            <w:tcW w:w="311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E657D1D" w14:textId="440E9B42" w:rsidR="00626446" w:rsidRPr="00FC3F47" w:rsidRDefault="00626446" w:rsidP="00BA0DA6">
            <w:pPr>
              <w:rPr>
                <w:szCs w:val="24"/>
              </w:rPr>
            </w:pPr>
            <w:r w:rsidRPr="00FC3F47">
              <w:rPr>
                <w:szCs w:val="24"/>
                <w:lang w:eastAsia="ar-SA"/>
              </w:rPr>
              <w:t xml:space="preserve">Interzicerea plantării pe teren deschis a speciilor lemnoase, </w:t>
            </w:r>
            <w:r w:rsidR="00BA0DA6" w:rsidRPr="00FC3F47">
              <w:rPr>
                <w:szCs w:val="24"/>
                <w:lang w:eastAsia="ar-SA"/>
              </w:rPr>
              <w:t xml:space="preserve"> în afara limitelor fondului forestier</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67DCD2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3332DB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D6EF28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45AB52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6E4750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56A820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20C3E3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ABC53E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5EB58B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0B6A31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99AAD6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DFBF7F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6641ED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9FEDCD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16BF92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6432CF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A20854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CA5C4B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E780FC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F01E55D"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6C8F0B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15C82EDF" w14:textId="77777777" w:rsidR="00626446" w:rsidRPr="00FC3F47" w:rsidRDefault="00626446" w:rsidP="00626446">
            <w:pP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BBADB15" w14:textId="77777777" w:rsidR="00626446" w:rsidRPr="00FC3F47" w:rsidRDefault="00626446" w:rsidP="00626446">
            <w:pPr>
              <w:jc w:val="center"/>
              <w:rPr>
                <w:rFonts w:eastAsia="Times New Roman"/>
                <w:szCs w:val="24"/>
                <w:lang w:eastAsia="ro-RO"/>
              </w:rPr>
            </w:pPr>
            <w:proofErr w:type="spellStart"/>
            <w:r w:rsidRPr="00FC3F47">
              <w:rPr>
                <w:rFonts w:eastAsia="Times New Roman"/>
                <w:szCs w:val="24"/>
                <w:lang w:eastAsia="ro-RO"/>
              </w:rPr>
              <w:t>Directia</w:t>
            </w:r>
            <w:proofErr w:type="spellEnd"/>
            <w:r w:rsidRPr="00FC3F47">
              <w:rPr>
                <w:rFonts w:eastAsia="Times New Roman"/>
                <w:szCs w:val="24"/>
                <w:lang w:eastAsia="ro-RO"/>
              </w:rPr>
              <w:t xml:space="preserve"> silvica</w:t>
            </w:r>
          </w:p>
        </w:tc>
      </w:tr>
      <w:tr w:rsidR="00626446" w:rsidRPr="00FC3F47" w14:paraId="5CC41C38"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0CDD1266" w14:textId="77777777" w:rsidR="00626446" w:rsidRPr="00FC3F47" w:rsidRDefault="00626446" w:rsidP="00626446">
            <w:pPr>
              <w:rPr>
                <w:b/>
                <w:bCs/>
                <w:szCs w:val="24"/>
                <w:lang w:eastAsia="ro-RO"/>
              </w:rPr>
            </w:pPr>
          </w:p>
        </w:tc>
        <w:tc>
          <w:tcPr>
            <w:tcW w:w="12879" w:type="dxa"/>
            <w:gridSpan w:val="24"/>
            <w:tcBorders>
              <w:top w:val="single" w:sz="2" w:space="0" w:color="auto"/>
              <w:left w:val="single" w:sz="2" w:space="0" w:color="auto"/>
              <w:bottom w:val="single" w:sz="2" w:space="0" w:color="auto"/>
              <w:right w:val="single" w:sz="2" w:space="0" w:color="auto"/>
            </w:tcBorders>
            <w:shd w:val="clear" w:color="auto" w:fill="F2F2F2" w:themeFill="background1" w:themeFillShade="F2"/>
            <w:noWrap/>
          </w:tcPr>
          <w:p w14:paraId="18179BE3" w14:textId="531C84D1" w:rsidR="00626446" w:rsidRPr="00FC3F47" w:rsidRDefault="00626446" w:rsidP="00626446">
            <w:pPr>
              <w:rPr>
                <w:rFonts w:eastAsia="Times New Roman"/>
                <w:b/>
                <w:bCs/>
                <w:szCs w:val="24"/>
                <w:lang w:eastAsia="ro-RO"/>
              </w:rPr>
            </w:pPr>
            <w:r w:rsidRPr="00FC3F47">
              <w:rPr>
                <w:b/>
                <w:bCs/>
                <w:szCs w:val="24"/>
              </w:rPr>
              <w:t>MG 3/ OS 3: Men</w:t>
            </w:r>
            <w:r w:rsidR="001B7E0A">
              <w:rPr>
                <w:b/>
                <w:bCs/>
                <w:szCs w:val="24"/>
              </w:rPr>
              <w:t>ț</w:t>
            </w:r>
            <w:r w:rsidRPr="00FC3F47">
              <w:rPr>
                <w:b/>
                <w:bCs/>
                <w:szCs w:val="24"/>
              </w:rPr>
              <w:t xml:space="preserve">inerea stării de conservare favorabilă a habitatelor de interes comunitar </w:t>
            </w:r>
          </w:p>
        </w:tc>
      </w:tr>
      <w:tr w:rsidR="00626446" w:rsidRPr="00FC3F47" w14:paraId="489A256B"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tcPr>
          <w:p w14:paraId="6A7B787E" w14:textId="77777777" w:rsidR="00626446" w:rsidRPr="00FC3F47" w:rsidRDefault="00626446" w:rsidP="00626446">
            <w:pPr>
              <w:rPr>
                <w:szCs w:val="24"/>
                <w:lang w:eastAsia="ro-RO"/>
              </w:rPr>
            </w:pPr>
            <w:r w:rsidRPr="00FC3F47">
              <w:rPr>
                <w:szCs w:val="24"/>
              </w:rPr>
              <w:t>1.3.1</w:t>
            </w:r>
          </w:p>
        </w:tc>
        <w:tc>
          <w:tcPr>
            <w:tcW w:w="311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DCA660C" w14:textId="337DE408" w:rsidR="00626446" w:rsidRPr="00FC3F47" w:rsidRDefault="00626446" w:rsidP="00626446">
            <w:pPr>
              <w:rPr>
                <w:szCs w:val="24"/>
              </w:rPr>
            </w:pPr>
            <w:r w:rsidRPr="00FC3F47">
              <w:rPr>
                <w:rFonts w:eastAsia="Times New Roman"/>
                <w:color w:val="000000"/>
                <w:szCs w:val="24"/>
                <w:lang w:eastAsia="en-GB"/>
              </w:rPr>
              <w:t>Reglementarea pă</w:t>
            </w:r>
            <w:r w:rsidR="001B7E0A">
              <w:rPr>
                <w:rFonts w:eastAsia="Times New Roman"/>
                <w:color w:val="000000"/>
                <w:szCs w:val="24"/>
                <w:lang w:eastAsia="en-GB"/>
              </w:rPr>
              <w:t>ș</w:t>
            </w:r>
            <w:r w:rsidRPr="00FC3F47">
              <w:rPr>
                <w:rFonts w:eastAsia="Times New Roman"/>
                <w:color w:val="000000"/>
                <w:szCs w:val="24"/>
                <w:lang w:eastAsia="en-GB"/>
              </w:rPr>
              <w:t>unatului în vederea men</w:t>
            </w:r>
            <w:r w:rsidR="001B7E0A">
              <w:rPr>
                <w:rFonts w:eastAsia="Times New Roman"/>
                <w:color w:val="000000"/>
                <w:szCs w:val="24"/>
                <w:lang w:eastAsia="en-GB"/>
              </w:rPr>
              <w:t>ț</w:t>
            </w:r>
            <w:r w:rsidRPr="00FC3F47">
              <w:rPr>
                <w:rFonts w:eastAsia="Times New Roman"/>
                <w:color w:val="000000"/>
                <w:szCs w:val="24"/>
                <w:lang w:eastAsia="en-GB"/>
              </w:rPr>
              <w:t>inerii stării de conservare favorabile a habitatelor de paji</w:t>
            </w:r>
            <w:r w:rsidR="001B7E0A">
              <w:rPr>
                <w:rFonts w:eastAsia="Times New Roman"/>
                <w:color w:val="000000"/>
                <w:szCs w:val="24"/>
                <w:lang w:eastAsia="en-GB"/>
              </w:rPr>
              <w:t>ș</w:t>
            </w:r>
            <w:r w:rsidRPr="00FC3F47">
              <w:rPr>
                <w:rFonts w:eastAsia="Times New Roman"/>
                <w:color w:val="000000"/>
                <w:szCs w:val="24"/>
                <w:lang w:eastAsia="en-GB"/>
              </w:rPr>
              <w:t xml:space="preserve">ti </w:t>
            </w:r>
            <w:r w:rsidR="001B7E0A">
              <w:rPr>
                <w:rFonts w:eastAsia="Times New Roman"/>
                <w:color w:val="000000"/>
                <w:szCs w:val="24"/>
                <w:lang w:eastAsia="en-GB"/>
              </w:rPr>
              <w:t>ș</w:t>
            </w:r>
            <w:r w:rsidRPr="00FC3F47">
              <w:rPr>
                <w:rFonts w:eastAsia="Times New Roman"/>
                <w:color w:val="000000"/>
                <w:szCs w:val="24"/>
                <w:lang w:eastAsia="en-GB"/>
              </w:rPr>
              <w:t>i tufări</w:t>
            </w:r>
            <w:r w:rsidR="001B7E0A">
              <w:rPr>
                <w:rFonts w:eastAsia="Times New Roman"/>
                <w:color w:val="000000"/>
                <w:szCs w:val="24"/>
                <w:lang w:eastAsia="en-GB"/>
              </w:rPr>
              <w:t>ș</w:t>
            </w:r>
            <w:r w:rsidRPr="00FC3F47">
              <w:rPr>
                <w:rFonts w:eastAsia="Times New Roman"/>
                <w:color w:val="000000"/>
                <w:szCs w:val="24"/>
                <w:lang w:eastAsia="en-GB"/>
              </w:rPr>
              <w:t>uri.</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8B99FE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0437DD4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6E2F979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2D8918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9535E6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4E58788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3314528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DAE87B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B9A4C2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0969577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294DCA3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852C91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AF8500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732378A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32D99E6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19DA9C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8864BF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531E4B4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4C3AD44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7EFBBA9"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12FEF78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 xml:space="preserve">Mare </w:t>
            </w:r>
          </w:p>
        </w:tc>
        <w:tc>
          <w:tcPr>
            <w:tcW w:w="992" w:type="dxa"/>
            <w:tcBorders>
              <w:top w:val="single" w:sz="2" w:space="0" w:color="auto"/>
              <w:left w:val="single" w:sz="2" w:space="0" w:color="auto"/>
              <w:bottom w:val="single" w:sz="2" w:space="0" w:color="auto"/>
              <w:right w:val="single" w:sz="2" w:space="0" w:color="auto"/>
            </w:tcBorders>
          </w:tcPr>
          <w:p w14:paraId="5A6A7AD6" w14:textId="77777777" w:rsidR="00626446" w:rsidRPr="00FC3F47" w:rsidRDefault="00626446" w:rsidP="00626446">
            <w:pP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1F7558F" w14:textId="77777777" w:rsidR="00626446" w:rsidRPr="00FC3F47" w:rsidRDefault="00626446" w:rsidP="00626446">
            <w:pPr>
              <w:jc w:val="center"/>
              <w:rPr>
                <w:rFonts w:eastAsia="Times New Roman"/>
                <w:szCs w:val="24"/>
                <w:lang w:eastAsia="ro-RO"/>
              </w:rPr>
            </w:pPr>
          </w:p>
        </w:tc>
      </w:tr>
      <w:tr w:rsidR="00626446" w:rsidRPr="00FC3F47" w14:paraId="26229427"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tcPr>
          <w:p w14:paraId="5C9A44DF" w14:textId="77777777" w:rsidR="00626446" w:rsidRPr="00FC3F47" w:rsidRDefault="00626446" w:rsidP="00626446">
            <w:pPr>
              <w:rPr>
                <w:szCs w:val="24"/>
                <w:lang w:eastAsia="ro-RO"/>
              </w:rPr>
            </w:pPr>
            <w:r w:rsidRPr="00FC3F47">
              <w:rPr>
                <w:szCs w:val="24"/>
              </w:rPr>
              <w:lastRenderedPageBreak/>
              <w:t>1.3.2</w:t>
            </w:r>
          </w:p>
        </w:tc>
        <w:tc>
          <w:tcPr>
            <w:tcW w:w="311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5511866" w14:textId="4E853C5E" w:rsidR="00626446" w:rsidRPr="00FC3F47" w:rsidRDefault="00626446" w:rsidP="00626446">
            <w:pPr>
              <w:rPr>
                <w:szCs w:val="24"/>
              </w:rPr>
            </w:pPr>
            <w:r w:rsidRPr="00FC3F47">
              <w:rPr>
                <w:szCs w:val="24"/>
              </w:rPr>
              <w:t>Interzicerea extinderii suprafe</w:t>
            </w:r>
            <w:r w:rsidR="001B7E0A">
              <w:rPr>
                <w:szCs w:val="24"/>
              </w:rPr>
              <w:t>ț</w:t>
            </w:r>
            <w:r w:rsidRPr="00FC3F47">
              <w:rPr>
                <w:szCs w:val="24"/>
              </w:rPr>
              <w:t>elor de planta</w:t>
            </w:r>
            <w:r w:rsidR="001B7E0A">
              <w:rPr>
                <w:szCs w:val="24"/>
              </w:rPr>
              <w:t>ț</w:t>
            </w:r>
            <w:r w:rsidRPr="00FC3F47">
              <w:rPr>
                <w:szCs w:val="24"/>
              </w:rPr>
              <w:t xml:space="preserve">ii forestiere cu specii </w:t>
            </w:r>
            <w:r w:rsidR="00414558" w:rsidRPr="00FC3F47">
              <w:rPr>
                <w:szCs w:val="24"/>
              </w:rPr>
              <w:t>alohtone</w:t>
            </w:r>
            <w:r w:rsidRPr="00FC3F47">
              <w:rPr>
                <w:szCs w:val="24"/>
              </w:rPr>
              <w:t xml:space="preserve"> în arealul habitatelor de interes comunitar.</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321BE6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093060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35A4D3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A515D0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E6A766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54E769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E273E1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3284DE2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E4B5F0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1C8A4A3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004F022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212F6B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C8F0B0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6A6868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D8395F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C1E573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305A5E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AB9D08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7580B2F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55D855D"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4FD23B7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 xml:space="preserve">Mare </w:t>
            </w:r>
          </w:p>
        </w:tc>
        <w:tc>
          <w:tcPr>
            <w:tcW w:w="992" w:type="dxa"/>
            <w:tcBorders>
              <w:top w:val="single" w:sz="2" w:space="0" w:color="auto"/>
              <w:left w:val="single" w:sz="2" w:space="0" w:color="auto"/>
              <w:bottom w:val="single" w:sz="2" w:space="0" w:color="auto"/>
              <w:right w:val="single" w:sz="2" w:space="0" w:color="auto"/>
            </w:tcBorders>
          </w:tcPr>
          <w:p w14:paraId="4F3F4527" w14:textId="77777777" w:rsidR="00626446" w:rsidRPr="00FC3F47" w:rsidRDefault="00626446" w:rsidP="00626446">
            <w:pP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94CC09C" w14:textId="3DED0D19" w:rsidR="00626446" w:rsidRPr="00FC3F47" w:rsidRDefault="00626446" w:rsidP="00626446">
            <w:pPr>
              <w:jc w:val="center"/>
              <w:rPr>
                <w:rFonts w:eastAsia="Times New Roman"/>
                <w:szCs w:val="24"/>
                <w:lang w:eastAsia="ro-RO"/>
              </w:rPr>
            </w:pPr>
            <w:r w:rsidRPr="00FC3F47">
              <w:rPr>
                <w:rFonts w:eastAsia="Times New Roman"/>
                <w:szCs w:val="24"/>
                <w:lang w:eastAsia="ro-RO"/>
              </w:rPr>
              <w:t>Direc</w:t>
            </w:r>
            <w:r w:rsidR="001B7E0A">
              <w:rPr>
                <w:rFonts w:eastAsia="Times New Roman"/>
                <w:szCs w:val="24"/>
                <w:lang w:eastAsia="ro-RO"/>
              </w:rPr>
              <w:t>ț</w:t>
            </w:r>
            <w:r w:rsidRPr="00FC3F47">
              <w:rPr>
                <w:rFonts w:eastAsia="Times New Roman"/>
                <w:szCs w:val="24"/>
                <w:lang w:eastAsia="ro-RO"/>
              </w:rPr>
              <w:t>ia silvică</w:t>
            </w:r>
          </w:p>
          <w:p w14:paraId="2085F98A" w14:textId="77777777" w:rsidR="00626446" w:rsidRPr="00FC3F47" w:rsidRDefault="00626446" w:rsidP="00626446">
            <w:pPr>
              <w:jc w:val="center"/>
              <w:rPr>
                <w:rFonts w:eastAsia="Times New Roman"/>
                <w:szCs w:val="24"/>
                <w:lang w:eastAsia="ro-RO"/>
              </w:rPr>
            </w:pPr>
          </w:p>
          <w:p w14:paraId="4EC2E6F1" w14:textId="77777777" w:rsidR="00626446" w:rsidRPr="00FC3F47" w:rsidRDefault="00626446" w:rsidP="00626446">
            <w:pPr>
              <w:jc w:val="center"/>
              <w:rPr>
                <w:rFonts w:eastAsia="Times New Roman"/>
                <w:szCs w:val="24"/>
                <w:lang w:eastAsia="ro-RO"/>
              </w:rPr>
            </w:pPr>
          </w:p>
        </w:tc>
      </w:tr>
      <w:tr w:rsidR="00626446" w:rsidRPr="00FC3F47" w14:paraId="0A1CEB33" w14:textId="77777777" w:rsidTr="000168CF">
        <w:trPr>
          <w:trHeight w:val="1280"/>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tcPr>
          <w:p w14:paraId="179A6587" w14:textId="77777777" w:rsidR="00626446" w:rsidRPr="00FC3F47" w:rsidRDefault="00626446" w:rsidP="00626446">
            <w:pPr>
              <w:rPr>
                <w:szCs w:val="24"/>
              </w:rPr>
            </w:pPr>
            <w:r w:rsidRPr="00FC3F47">
              <w:rPr>
                <w:szCs w:val="24"/>
              </w:rPr>
              <w:t>1.3.3</w:t>
            </w:r>
          </w:p>
        </w:tc>
        <w:tc>
          <w:tcPr>
            <w:tcW w:w="311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93598DA" w14:textId="7EB0E2A5" w:rsidR="00626446" w:rsidRPr="00FC3F47" w:rsidRDefault="00626446" w:rsidP="00626446">
            <w:pPr>
              <w:rPr>
                <w:szCs w:val="24"/>
              </w:rPr>
            </w:pPr>
            <w:r w:rsidRPr="00FC3F47">
              <w:rPr>
                <w:szCs w:val="24"/>
              </w:rPr>
              <w:t>Men</w:t>
            </w:r>
            <w:r w:rsidR="001B7E0A">
              <w:rPr>
                <w:szCs w:val="24"/>
              </w:rPr>
              <w:t>ț</w:t>
            </w:r>
            <w:r w:rsidRPr="00FC3F47">
              <w:rPr>
                <w:szCs w:val="24"/>
              </w:rPr>
              <w:t xml:space="preserve">inerea structurii </w:t>
            </w:r>
            <w:proofErr w:type="spellStart"/>
            <w:r w:rsidRPr="00FC3F47">
              <w:rPr>
                <w:szCs w:val="24"/>
              </w:rPr>
              <w:t>caraceristice</w:t>
            </w:r>
            <w:proofErr w:type="spellEnd"/>
            <w:r w:rsidRPr="00FC3F47">
              <w:rPr>
                <w:szCs w:val="24"/>
              </w:rPr>
              <w:t xml:space="preserve"> habitatului prioritar </w:t>
            </w:r>
            <w:r w:rsidRPr="00FC3F47">
              <w:rPr>
                <w:i/>
                <w:szCs w:val="24"/>
              </w:rPr>
              <w:t>6240* Paji</w:t>
            </w:r>
            <w:r w:rsidR="001B7E0A">
              <w:rPr>
                <w:i/>
                <w:szCs w:val="24"/>
              </w:rPr>
              <w:t>ș</w:t>
            </w:r>
            <w:r w:rsidRPr="00FC3F47">
              <w:rPr>
                <w:i/>
                <w:szCs w:val="24"/>
              </w:rPr>
              <w:t xml:space="preserve">ti </w:t>
            </w:r>
            <w:proofErr w:type="spellStart"/>
            <w:r w:rsidRPr="00FC3F47">
              <w:rPr>
                <w:i/>
                <w:szCs w:val="24"/>
              </w:rPr>
              <w:t>stepice</w:t>
            </w:r>
            <w:proofErr w:type="spellEnd"/>
            <w:r w:rsidRPr="00FC3F47">
              <w:rPr>
                <w:i/>
                <w:szCs w:val="24"/>
              </w:rPr>
              <w:t xml:space="preserve"> „</w:t>
            </w:r>
            <w:proofErr w:type="spellStart"/>
            <w:r w:rsidRPr="00FC3F47">
              <w:rPr>
                <w:i/>
                <w:szCs w:val="24"/>
              </w:rPr>
              <w:t>subpanonice</w:t>
            </w:r>
            <w:proofErr w:type="spellEnd"/>
            <w:r w:rsidRPr="00FC3F47">
              <w:rPr>
                <w:i/>
                <w:szCs w:val="24"/>
              </w:rPr>
              <w:t>”</w:t>
            </w:r>
            <w:r w:rsidRPr="00FC3F47">
              <w:rPr>
                <w:iCs/>
                <w:szCs w:val="24"/>
              </w:rPr>
              <w:t xml:space="preserve"> </w:t>
            </w:r>
            <w:r w:rsidRPr="00FC3F47">
              <w:rPr>
                <w:szCs w:val="24"/>
              </w:rPr>
              <w:t>pentru conservarea lui pe termen lung</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835AE8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E742D0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9F05F2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57F2D8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B01EC5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33D4486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71E9805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5EE426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0775D4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3E42A5D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1DE2022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279571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40F5E7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5CA86CF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4468961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B51AEA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7A69B3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1D9D060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2BFC7F0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0A2E706"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548587B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 xml:space="preserve">Medie </w:t>
            </w:r>
          </w:p>
        </w:tc>
        <w:tc>
          <w:tcPr>
            <w:tcW w:w="992" w:type="dxa"/>
            <w:tcBorders>
              <w:top w:val="single" w:sz="2" w:space="0" w:color="auto"/>
              <w:left w:val="single" w:sz="2" w:space="0" w:color="auto"/>
              <w:bottom w:val="single" w:sz="2" w:space="0" w:color="auto"/>
              <w:right w:val="single" w:sz="2" w:space="0" w:color="auto"/>
            </w:tcBorders>
          </w:tcPr>
          <w:p w14:paraId="21B4CD67" w14:textId="77777777" w:rsidR="00626446" w:rsidRPr="00FC3F47" w:rsidRDefault="00626446" w:rsidP="00626446">
            <w:pP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038B24C" w14:textId="77777777" w:rsidR="00626446" w:rsidRPr="00FC3F47" w:rsidRDefault="00626446" w:rsidP="00626446">
            <w:pPr>
              <w:jc w:val="center"/>
              <w:rPr>
                <w:rFonts w:eastAsia="Times New Roman"/>
                <w:szCs w:val="24"/>
                <w:lang w:eastAsia="ro-RO"/>
              </w:rPr>
            </w:pPr>
          </w:p>
        </w:tc>
      </w:tr>
      <w:tr w:rsidR="00626446" w:rsidRPr="00FC3F47" w14:paraId="15413666" w14:textId="77777777" w:rsidTr="000168CF">
        <w:trPr>
          <w:trHeight w:val="1290"/>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tcPr>
          <w:p w14:paraId="1277B1FC" w14:textId="77777777" w:rsidR="00626446" w:rsidRPr="00FC3F47" w:rsidRDefault="00626446" w:rsidP="00626446">
            <w:pPr>
              <w:rPr>
                <w:szCs w:val="24"/>
              </w:rPr>
            </w:pPr>
            <w:r w:rsidRPr="00FC3F47">
              <w:rPr>
                <w:szCs w:val="24"/>
              </w:rPr>
              <w:t>1.3.4</w:t>
            </w:r>
          </w:p>
        </w:tc>
        <w:tc>
          <w:tcPr>
            <w:tcW w:w="311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4F3DBB4" w14:textId="3CD3FB92" w:rsidR="00626446" w:rsidRPr="00FC3F47" w:rsidRDefault="00626446" w:rsidP="00626446">
            <w:pPr>
              <w:rPr>
                <w:szCs w:val="24"/>
              </w:rPr>
            </w:pPr>
            <w:r w:rsidRPr="00FC3F47">
              <w:rPr>
                <w:szCs w:val="24"/>
              </w:rPr>
              <w:t xml:space="preserve">Controlul </w:t>
            </w:r>
            <w:r w:rsidR="001B7E0A">
              <w:rPr>
                <w:szCs w:val="24"/>
              </w:rPr>
              <w:t>ș</w:t>
            </w:r>
            <w:r w:rsidRPr="00FC3F47">
              <w:rPr>
                <w:szCs w:val="24"/>
              </w:rPr>
              <w:t>i prevenirea incendiilor în vederea asigurării conservării habitatelor comunitare</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A4042F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3E56990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1B39BFC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17F9A3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74B6CF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53A13DA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6BC68F9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B7FC45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F9B01E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68A5211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21F4045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95851C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C46320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6BF9541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571BB64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D2C4CA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785AFD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2EB7605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4BF6A00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F66D509"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37078A9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 xml:space="preserve">Mare </w:t>
            </w:r>
          </w:p>
        </w:tc>
        <w:tc>
          <w:tcPr>
            <w:tcW w:w="992" w:type="dxa"/>
            <w:tcBorders>
              <w:top w:val="single" w:sz="2" w:space="0" w:color="auto"/>
              <w:left w:val="single" w:sz="2" w:space="0" w:color="auto"/>
              <w:bottom w:val="single" w:sz="2" w:space="0" w:color="auto"/>
              <w:right w:val="single" w:sz="2" w:space="0" w:color="auto"/>
            </w:tcBorders>
          </w:tcPr>
          <w:p w14:paraId="375CB845" w14:textId="77777777" w:rsidR="00626446" w:rsidRPr="00FC3F47" w:rsidRDefault="00626446" w:rsidP="00626446">
            <w:pP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B15FABE" w14:textId="77777777" w:rsidR="00626446" w:rsidRPr="00FC3F47" w:rsidRDefault="00626446" w:rsidP="00626446">
            <w:pPr>
              <w:jc w:val="center"/>
              <w:rPr>
                <w:rFonts w:eastAsia="Times New Roman"/>
                <w:szCs w:val="24"/>
                <w:lang w:eastAsia="ro-RO"/>
              </w:rPr>
            </w:pPr>
            <w:proofErr w:type="spellStart"/>
            <w:r w:rsidRPr="00FC3F47">
              <w:rPr>
                <w:rFonts w:eastAsia="Times New Roman"/>
                <w:szCs w:val="24"/>
                <w:lang w:eastAsia="ro-RO"/>
              </w:rPr>
              <w:t>Autoritati</w:t>
            </w:r>
            <w:proofErr w:type="spellEnd"/>
            <w:r w:rsidRPr="00FC3F47">
              <w:rPr>
                <w:rFonts w:eastAsia="Times New Roman"/>
                <w:szCs w:val="24"/>
                <w:lang w:eastAsia="ro-RO"/>
              </w:rPr>
              <w:t xml:space="preserve"> publice locale</w:t>
            </w:r>
          </w:p>
        </w:tc>
      </w:tr>
      <w:tr w:rsidR="00626446" w:rsidRPr="00FC3F47" w14:paraId="1121637A"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tcPr>
          <w:p w14:paraId="01D0A5C6" w14:textId="77777777" w:rsidR="00626446" w:rsidRPr="00FC3F47" w:rsidRDefault="00626446" w:rsidP="00626446">
            <w:pPr>
              <w:rPr>
                <w:szCs w:val="24"/>
              </w:rPr>
            </w:pPr>
            <w:r w:rsidRPr="00FC3F47">
              <w:rPr>
                <w:szCs w:val="24"/>
              </w:rPr>
              <w:t>1.3.5</w:t>
            </w:r>
          </w:p>
        </w:tc>
        <w:tc>
          <w:tcPr>
            <w:tcW w:w="311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C7451AE" w14:textId="742C0DB6" w:rsidR="00626446" w:rsidRPr="00FC3F47" w:rsidRDefault="00626446" w:rsidP="00626446">
            <w:pPr>
              <w:rPr>
                <w:szCs w:val="24"/>
              </w:rPr>
            </w:pPr>
            <w:r w:rsidRPr="00FC3F47">
              <w:rPr>
                <w:szCs w:val="24"/>
                <w:lang w:eastAsia="ro-RO"/>
              </w:rPr>
              <w:t xml:space="preserve">Controlul </w:t>
            </w:r>
            <w:r w:rsidR="001B7E0A">
              <w:rPr>
                <w:szCs w:val="24"/>
                <w:lang w:eastAsia="ro-RO"/>
              </w:rPr>
              <w:t>ș</w:t>
            </w:r>
            <w:r w:rsidRPr="00FC3F47">
              <w:rPr>
                <w:szCs w:val="24"/>
                <w:lang w:eastAsia="ro-RO"/>
              </w:rPr>
              <w:t>i limitarea pă</w:t>
            </w:r>
            <w:r w:rsidR="001B7E0A">
              <w:rPr>
                <w:szCs w:val="24"/>
                <w:lang w:eastAsia="ro-RO"/>
              </w:rPr>
              <w:t>ș</w:t>
            </w:r>
            <w:r w:rsidRPr="00FC3F47">
              <w:rPr>
                <w:szCs w:val="24"/>
                <w:lang w:eastAsia="ro-RO"/>
              </w:rPr>
              <w:t xml:space="preserve">unatului în pădure (habitatul </w:t>
            </w:r>
            <w:r w:rsidRPr="00FC3F47">
              <w:rPr>
                <w:szCs w:val="24"/>
              </w:rPr>
              <w:t xml:space="preserve">91I0* </w:t>
            </w:r>
            <w:r w:rsidRPr="00FC3F47">
              <w:rPr>
                <w:rFonts w:eastAsia="SimSun"/>
                <w:szCs w:val="24"/>
              </w:rPr>
              <w:t>Vegeta</w:t>
            </w:r>
            <w:r w:rsidR="001B7E0A">
              <w:rPr>
                <w:rFonts w:eastAsia="SimSun"/>
                <w:szCs w:val="24"/>
              </w:rPr>
              <w:t>ț</w:t>
            </w:r>
            <w:r w:rsidRPr="00FC3F47">
              <w:rPr>
                <w:rFonts w:eastAsia="SimSun"/>
                <w:szCs w:val="24"/>
              </w:rPr>
              <w:t xml:space="preserve">ie de silvostepă </w:t>
            </w:r>
            <w:proofErr w:type="spellStart"/>
            <w:r w:rsidRPr="00FC3F47">
              <w:rPr>
                <w:rFonts w:eastAsia="SimSun"/>
                <w:szCs w:val="24"/>
              </w:rPr>
              <w:t>eurosiberiană</w:t>
            </w:r>
            <w:proofErr w:type="spellEnd"/>
            <w:r w:rsidRPr="00FC3F47">
              <w:rPr>
                <w:rFonts w:eastAsia="SimSun"/>
                <w:szCs w:val="24"/>
              </w:rPr>
              <w:t xml:space="preserve"> cu </w:t>
            </w:r>
            <w:proofErr w:type="spellStart"/>
            <w:r w:rsidRPr="00FC3F47">
              <w:rPr>
                <w:rFonts w:eastAsia="SimSun"/>
                <w:i/>
                <w:iCs/>
                <w:szCs w:val="24"/>
              </w:rPr>
              <w:t>Quercus</w:t>
            </w:r>
            <w:proofErr w:type="spellEnd"/>
            <w:r w:rsidRPr="00FC3F47">
              <w:rPr>
                <w:rFonts w:eastAsia="SimSun"/>
                <w:i/>
                <w:iCs/>
                <w:szCs w:val="24"/>
              </w:rPr>
              <w:t xml:space="preserve"> </w:t>
            </w:r>
            <w:proofErr w:type="spellStart"/>
            <w:r w:rsidRPr="00FC3F47">
              <w:rPr>
                <w:rFonts w:eastAsia="SimSun"/>
                <w:i/>
                <w:iCs/>
                <w:szCs w:val="24"/>
              </w:rPr>
              <w:t>spp</w:t>
            </w:r>
            <w:proofErr w:type="spellEnd"/>
            <w:r w:rsidRPr="00FC3F47">
              <w:rPr>
                <w:rFonts w:eastAsia="SimSun"/>
                <w:szCs w:val="24"/>
              </w:rPr>
              <w:t>)</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56E554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04C995A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447FD96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7C3154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21564F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59CE6B7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5EFD55A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7CB9B9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91CEB5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057D294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2DA50C8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FDEE71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55553B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0578BFC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04625FF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D08F17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B24D89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7F96220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3DA516A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163CF7B"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6D1B52F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4C4B7B51" w14:textId="77777777" w:rsidR="00626446" w:rsidRPr="00FC3F47" w:rsidRDefault="00626446" w:rsidP="00626446">
            <w:pP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6C6BBDB" w14:textId="6915AEA0" w:rsidR="00626446" w:rsidRPr="00FC3F47" w:rsidRDefault="00626446" w:rsidP="00626446">
            <w:pPr>
              <w:jc w:val="center"/>
              <w:rPr>
                <w:rFonts w:eastAsia="Times New Roman"/>
                <w:szCs w:val="24"/>
                <w:lang w:eastAsia="ro-RO"/>
              </w:rPr>
            </w:pPr>
            <w:r w:rsidRPr="00FC3F47">
              <w:rPr>
                <w:rFonts w:eastAsia="Times New Roman"/>
                <w:szCs w:val="24"/>
                <w:lang w:eastAsia="ro-RO"/>
              </w:rPr>
              <w:t>Direc</w:t>
            </w:r>
            <w:r w:rsidR="001B7E0A">
              <w:rPr>
                <w:rFonts w:eastAsia="Times New Roman"/>
                <w:szCs w:val="24"/>
                <w:lang w:eastAsia="ro-RO"/>
              </w:rPr>
              <w:t>ț</w:t>
            </w:r>
            <w:r w:rsidRPr="00FC3F47">
              <w:rPr>
                <w:rFonts w:eastAsia="Times New Roman"/>
                <w:szCs w:val="24"/>
                <w:lang w:eastAsia="ro-RO"/>
              </w:rPr>
              <w:t>ia silvică</w:t>
            </w:r>
          </w:p>
        </w:tc>
      </w:tr>
      <w:tr w:rsidR="00626446" w:rsidRPr="00FC3F47" w14:paraId="78B5A698"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tcPr>
          <w:p w14:paraId="48F20B86" w14:textId="77777777" w:rsidR="00626446" w:rsidRPr="00FC3F47" w:rsidRDefault="00626446" w:rsidP="00626446">
            <w:pPr>
              <w:rPr>
                <w:szCs w:val="24"/>
              </w:rPr>
            </w:pPr>
            <w:r w:rsidRPr="00FC3F47">
              <w:rPr>
                <w:szCs w:val="24"/>
              </w:rPr>
              <w:lastRenderedPageBreak/>
              <w:t>1.3.6</w:t>
            </w:r>
          </w:p>
        </w:tc>
        <w:tc>
          <w:tcPr>
            <w:tcW w:w="311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8B0E31B" w14:textId="77F25AC0" w:rsidR="00626446" w:rsidRPr="00FC3F47" w:rsidRDefault="00626446" w:rsidP="00626446">
            <w:pPr>
              <w:rPr>
                <w:szCs w:val="24"/>
              </w:rPr>
            </w:pPr>
            <w:r w:rsidRPr="00FC3F47">
              <w:rPr>
                <w:szCs w:val="24"/>
              </w:rPr>
              <w:t>Men</w:t>
            </w:r>
            <w:r w:rsidR="001B7E0A">
              <w:rPr>
                <w:szCs w:val="24"/>
              </w:rPr>
              <w:t>ț</w:t>
            </w:r>
            <w:r w:rsidRPr="00FC3F47">
              <w:rPr>
                <w:szCs w:val="24"/>
              </w:rPr>
              <w:t>inerea calită</w:t>
            </w:r>
            <w:r w:rsidR="001B7E0A">
              <w:rPr>
                <w:szCs w:val="24"/>
              </w:rPr>
              <w:t>ț</w:t>
            </w:r>
            <w:r w:rsidRPr="00FC3F47">
              <w:rPr>
                <w:szCs w:val="24"/>
              </w:rPr>
              <w:t xml:space="preserve">ii habitatelor forestiere 91I0* </w:t>
            </w:r>
            <w:r w:rsidRPr="00FC3F47">
              <w:rPr>
                <w:rFonts w:eastAsia="SimSun"/>
                <w:szCs w:val="24"/>
              </w:rPr>
              <w:t>Vegeta</w:t>
            </w:r>
            <w:r w:rsidR="001B7E0A">
              <w:rPr>
                <w:rFonts w:eastAsia="SimSun"/>
                <w:szCs w:val="24"/>
              </w:rPr>
              <w:t>ț</w:t>
            </w:r>
            <w:r w:rsidRPr="00FC3F47">
              <w:rPr>
                <w:rFonts w:eastAsia="SimSun"/>
                <w:szCs w:val="24"/>
              </w:rPr>
              <w:t xml:space="preserve">ie de silvostepă </w:t>
            </w:r>
            <w:proofErr w:type="spellStart"/>
            <w:r w:rsidRPr="00FC3F47">
              <w:rPr>
                <w:rFonts w:eastAsia="SimSun"/>
                <w:szCs w:val="24"/>
              </w:rPr>
              <w:t>eurosiberiană</w:t>
            </w:r>
            <w:proofErr w:type="spellEnd"/>
            <w:r w:rsidRPr="00FC3F47">
              <w:rPr>
                <w:rFonts w:eastAsia="SimSun"/>
                <w:szCs w:val="24"/>
              </w:rPr>
              <w:t xml:space="preserve"> cu </w:t>
            </w:r>
            <w:proofErr w:type="spellStart"/>
            <w:r w:rsidRPr="00FC3F47">
              <w:rPr>
                <w:rFonts w:eastAsia="SimSun"/>
                <w:i/>
                <w:iCs/>
                <w:szCs w:val="24"/>
              </w:rPr>
              <w:t>Quercus</w:t>
            </w:r>
            <w:proofErr w:type="spellEnd"/>
            <w:r w:rsidRPr="00FC3F47">
              <w:rPr>
                <w:rFonts w:eastAsia="SimSun"/>
                <w:i/>
                <w:iCs/>
                <w:szCs w:val="24"/>
              </w:rPr>
              <w:t xml:space="preserve"> </w:t>
            </w:r>
            <w:proofErr w:type="spellStart"/>
            <w:r w:rsidRPr="00FC3F47">
              <w:rPr>
                <w:rFonts w:eastAsia="SimSun"/>
                <w:i/>
                <w:iCs/>
                <w:szCs w:val="24"/>
              </w:rPr>
              <w:t>spp</w:t>
            </w:r>
            <w:proofErr w:type="spellEnd"/>
            <w:r w:rsidRPr="00FC3F47">
              <w:rPr>
                <w:rFonts w:eastAsia="SimSun"/>
                <w:szCs w:val="24"/>
              </w:rPr>
              <w:t xml:space="preserve"> </w:t>
            </w:r>
            <w:r w:rsidRPr="00FC3F47">
              <w:rPr>
                <w:szCs w:val="24"/>
              </w:rPr>
              <w:t xml:space="preserve"> printr-un management durabil</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05054AF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3719BC8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71613B0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3A21CAF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3D75312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53EAF4C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77BCD00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2184972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76A8408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2FC0A18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0C01CFA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3C86F23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2006C73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3F15CC1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42438E4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34B5562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2BB6669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0F8A7B9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4EB3DCF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6530E7C3"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2038239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24BA4C72" w14:textId="77777777" w:rsidR="00626446" w:rsidRPr="00FC3F47" w:rsidRDefault="00626446" w:rsidP="00626446">
            <w:pP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A137D2B" w14:textId="691502E4" w:rsidR="00626446" w:rsidRPr="00FC3F47" w:rsidRDefault="00626446" w:rsidP="00626446">
            <w:pPr>
              <w:jc w:val="center"/>
              <w:rPr>
                <w:rFonts w:eastAsia="Times New Roman"/>
                <w:szCs w:val="24"/>
                <w:lang w:eastAsia="ro-RO"/>
              </w:rPr>
            </w:pPr>
            <w:r w:rsidRPr="00FC3F47">
              <w:rPr>
                <w:rFonts w:eastAsia="Times New Roman"/>
                <w:szCs w:val="24"/>
                <w:lang w:eastAsia="ro-RO"/>
              </w:rPr>
              <w:t>Direc</w:t>
            </w:r>
            <w:r w:rsidR="001B7E0A">
              <w:rPr>
                <w:rFonts w:eastAsia="Times New Roman"/>
                <w:szCs w:val="24"/>
                <w:lang w:eastAsia="ro-RO"/>
              </w:rPr>
              <w:t>ț</w:t>
            </w:r>
            <w:r w:rsidRPr="00FC3F47">
              <w:rPr>
                <w:rFonts w:eastAsia="Times New Roman"/>
                <w:szCs w:val="24"/>
                <w:lang w:eastAsia="ro-RO"/>
              </w:rPr>
              <w:t>ia silvică</w:t>
            </w:r>
          </w:p>
        </w:tc>
      </w:tr>
      <w:tr w:rsidR="00626446" w:rsidRPr="00FC3F47" w14:paraId="09D4DC58" w14:textId="77777777" w:rsidTr="000168CF">
        <w:trPr>
          <w:trHeight w:val="278"/>
          <w:jc w:val="center"/>
        </w:trPr>
        <w:tc>
          <w:tcPr>
            <w:tcW w:w="706" w:type="dxa"/>
            <w:tcBorders>
              <w:top w:val="single" w:sz="2" w:space="0" w:color="auto"/>
              <w:left w:val="single" w:sz="2" w:space="0" w:color="auto"/>
              <w:bottom w:val="single" w:sz="2" w:space="0" w:color="auto"/>
              <w:right w:val="single" w:sz="2" w:space="0" w:color="auto"/>
            </w:tcBorders>
            <w:shd w:val="clear" w:color="auto" w:fill="A6A6A6" w:themeFill="background1" w:themeFillShade="A6"/>
            <w:noWrap/>
            <w:vAlign w:val="center"/>
          </w:tcPr>
          <w:p w14:paraId="6BC51C76" w14:textId="77777777" w:rsidR="00626446" w:rsidRPr="00FC3F47" w:rsidRDefault="00626446" w:rsidP="00626446">
            <w:pPr>
              <w:rPr>
                <w:szCs w:val="24"/>
                <w:lang w:eastAsia="ro-RO"/>
              </w:rPr>
            </w:pPr>
          </w:p>
        </w:tc>
        <w:tc>
          <w:tcPr>
            <w:tcW w:w="12879" w:type="dxa"/>
            <w:gridSpan w:val="24"/>
            <w:tcBorders>
              <w:top w:val="single" w:sz="2" w:space="0" w:color="auto"/>
              <w:left w:val="single" w:sz="2" w:space="0" w:color="auto"/>
              <w:bottom w:val="single" w:sz="2" w:space="0" w:color="auto"/>
              <w:right w:val="single" w:sz="2" w:space="0" w:color="auto"/>
            </w:tcBorders>
            <w:shd w:val="clear" w:color="auto" w:fill="A6A6A6" w:themeFill="background1" w:themeFillShade="A6"/>
            <w:noWrap/>
          </w:tcPr>
          <w:p w14:paraId="03E1D5D4" w14:textId="14D33E8D" w:rsidR="00626446" w:rsidRPr="00FC3F47" w:rsidRDefault="00626446" w:rsidP="00626446">
            <w:pPr>
              <w:rPr>
                <w:rFonts w:eastAsia="Times New Roman"/>
                <w:b/>
                <w:bCs/>
                <w:iCs/>
                <w:szCs w:val="24"/>
              </w:rPr>
            </w:pPr>
            <w:r w:rsidRPr="00FC3F47">
              <w:rPr>
                <w:b/>
                <w:szCs w:val="24"/>
              </w:rPr>
              <w:t>OG 2: Asigurarea bazei de informa</w:t>
            </w:r>
            <w:r w:rsidR="001B7E0A">
              <w:rPr>
                <w:b/>
                <w:szCs w:val="24"/>
              </w:rPr>
              <w:t>ț</w:t>
            </w:r>
            <w:r w:rsidRPr="00FC3F47">
              <w:rPr>
                <w:b/>
                <w:szCs w:val="24"/>
              </w:rPr>
              <w:t>ii/ date referitoare la speciile si habitatele de interes conservativ - inclusiv starea de conservare a acestora - cu scopul de a oferi suportul necesar pentru managementul biodiversită</w:t>
            </w:r>
            <w:r w:rsidR="001B7E0A">
              <w:rPr>
                <w:b/>
                <w:szCs w:val="24"/>
              </w:rPr>
              <w:t>ț</w:t>
            </w:r>
            <w:r w:rsidRPr="00FC3F47">
              <w:rPr>
                <w:b/>
                <w:szCs w:val="24"/>
              </w:rPr>
              <w:t>ii</w:t>
            </w:r>
          </w:p>
        </w:tc>
      </w:tr>
      <w:tr w:rsidR="00626446" w:rsidRPr="00FC3F47" w14:paraId="796DD2C3" w14:textId="77777777" w:rsidTr="000168CF">
        <w:trPr>
          <w:trHeight w:val="278"/>
          <w:jc w:val="center"/>
        </w:trPr>
        <w:tc>
          <w:tcPr>
            <w:tcW w:w="706"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4615C388" w14:textId="77777777" w:rsidR="00626446" w:rsidRPr="00FC3F47" w:rsidRDefault="00626446" w:rsidP="00626446">
            <w:pPr>
              <w:rPr>
                <w:szCs w:val="24"/>
                <w:lang w:eastAsia="ro-RO"/>
              </w:rPr>
            </w:pPr>
          </w:p>
        </w:tc>
        <w:tc>
          <w:tcPr>
            <w:tcW w:w="12879" w:type="dxa"/>
            <w:gridSpan w:val="24"/>
            <w:tcBorders>
              <w:top w:val="single" w:sz="2" w:space="0" w:color="auto"/>
              <w:left w:val="single" w:sz="2" w:space="0" w:color="auto"/>
              <w:bottom w:val="single" w:sz="2" w:space="0" w:color="auto"/>
              <w:right w:val="single" w:sz="2" w:space="0" w:color="auto"/>
            </w:tcBorders>
            <w:shd w:val="clear" w:color="auto" w:fill="F2F2F2" w:themeFill="background1" w:themeFillShade="F2"/>
            <w:noWrap/>
          </w:tcPr>
          <w:p w14:paraId="4BFB0EA6" w14:textId="607EF36E" w:rsidR="00626446" w:rsidRPr="00FC3F47" w:rsidRDefault="00626446" w:rsidP="00626446">
            <w:pPr>
              <w:keepLines/>
              <w:tabs>
                <w:tab w:val="left" w:pos="1134"/>
              </w:tabs>
              <w:ind w:right="-29"/>
              <w:outlineLvl w:val="3"/>
              <w:rPr>
                <w:rFonts w:eastAsia="Times New Roman"/>
                <w:szCs w:val="24"/>
                <w:lang w:eastAsia="ro-RO"/>
              </w:rPr>
            </w:pPr>
            <w:r w:rsidRPr="00FC3F47">
              <w:rPr>
                <w:rFonts w:eastAsia="Times New Roman"/>
                <w:b/>
                <w:bCs/>
                <w:iCs/>
                <w:szCs w:val="24"/>
              </w:rPr>
              <w:t xml:space="preserve">MG 4/ OS 4 Actualizarea inventarelor - evaluarea detaliată </w:t>
            </w:r>
            <w:r w:rsidR="001B7E0A">
              <w:rPr>
                <w:rFonts w:eastAsia="Times New Roman"/>
                <w:b/>
                <w:bCs/>
                <w:iCs/>
                <w:szCs w:val="24"/>
              </w:rPr>
              <w:t>ș</w:t>
            </w:r>
            <w:r w:rsidRPr="00FC3F47">
              <w:rPr>
                <w:rFonts w:eastAsia="Times New Roman"/>
                <w:b/>
                <w:bCs/>
                <w:iCs/>
                <w:szCs w:val="24"/>
              </w:rPr>
              <w:t>i monitorizarea stării de conservare pentru elementele de interes conservativ din sit</w:t>
            </w:r>
          </w:p>
        </w:tc>
      </w:tr>
      <w:tr w:rsidR="00626446" w:rsidRPr="00FC3F47" w14:paraId="32367296"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53B8897" w14:textId="77777777" w:rsidR="00626446" w:rsidRPr="00FC3F47" w:rsidRDefault="00626446" w:rsidP="00626446">
            <w:pPr>
              <w:rPr>
                <w:szCs w:val="24"/>
                <w:lang w:eastAsia="ro-RO"/>
              </w:rPr>
            </w:pPr>
            <w:r w:rsidRPr="00FC3F47">
              <w:rPr>
                <w:szCs w:val="24"/>
                <w:lang w:eastAsia="ro-RO"/>
              </w:rPr>
              <w:t>2.1.1</w:t>
            </w:r>
          </w:p>
        </w:tc>
        <w:tc>
          <w:tcPr>
            <w:tcW w:w="3119" w:type="dxa"/>
            <w:tcBorders>
              <w:top w:val="single" w:sz="2" w:space="0" w:color="auto"/>
              <w:left w:val="single" w:sz="2" w:space="0" w:color="auto"/>
              <w:bottom w:val="single" w:sz="2" w:space="0" w:color="auto"/>
              <w:right w:val="single" w:sz="2" w:space="0" w:color="auto"/>
            </w:tcBorders>
            <w:shd w:val="clear" w:color="auto" w:fill="auto"/>
            <w:noWrap/>
          </w:tcPr>
          <w:p w14:paraId="57F3C52C" w14:textId="6D251AF9" w:rsidR="00626446" w:rsidRPr="00FC3F47" w:rsidRDefault="00626446" w:rsidP="00626446">
            <w:pPr>
              <w:rPr>
                <w:szCs w:val="24"/>
              </w:rPr>
            </w:pPr>
            <w:r w:rsidRPr="00FC3F47">
              <w:rPr>
                <w:bCs/>
                <w:szCs w:val="24"/>
              </w:rPr>
              <w:t xml:space="preserve">Reactualizarea inventarelor </w:t>
            </w:r>
            <w:r w:rsidR="001B7E0A">
              <w:rPr>
                <w:bCs/>
                <w:szCs w:val="24"/>
              </w:rPr>
              <w:t>ș</w:t>
            </w:r>
            <w:r w:rsidRPr="00FC3F47">
              <w:rPr>
                <w:bCs/>
                <w:szCs w:val="24"/>
              </w:rPr>
              <w:t xml:space="preserve">i evaluarea detaliată pentru toate speciile de amfibieni </w:t>
            </w:r>
            <w:r w:rsidR="001B7E0A">
              <w:rPr>
                <w:bCs/>
                <w:szCs w:val="24"/>
              </w:rPr>
              <w:t>ș</w:t>
            </w:r>
            <w:r w:rsidRPr="00FC3F47">
              <w:rPr>
                <w:bCs/>
                <w:szCs w:val="24"/>
              </w:rPr>
              <w:t xml:space="preserve">i reptile din ROSCI0040 Coasta Lunii </w:t>
            </w:r>
            <w:r w:rsidR="001B7E0A">
              <w:rPr>
                <w:bCs/>
                <w:szCs w:val="24"/>
              </w:rPr>
              <w:t>ș</w:t>
            </w:r>
            <w:r w:rsidRPr="00FC3F47">
              <w:rPr>
                <w:bCs/>
                <w:szCs w:val="24"/>
              </w:rPr>
              <w:t>i Rezerva</w:t>
            </w:r>
            <w:r w:rsidR="001B7E0A">
              <w:rPr>
                <w:bCs/>
                <w:szCs w:val="24"/>
              </w:rPr>
              <w:t>ț</w:t>
            </w:r>
            <w:r w:rsidRPr="00FC3F47">
              <w:rPr>
                <w:bCs/>
                <w:szCs w:val="24"/>
              </w:rPr>
              <w:t>ia Naturală Dealul cu Fluturi</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DE00B4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71DFBB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44E493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A5A88A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E3892A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B5F0EC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8C6904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49ADA0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3AB024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2833F6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025061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766D9D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FC0369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BFB3A1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FF13CA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4B0D5D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F09818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7ABA4C9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58191A1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609D684"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527765B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4985D633" w14:textId="77777777" w:rsidR="00626446" w:rsidRPr="00FC3F47" w:rsidRDefault="00626446" w:rsidP="00626446">
            <w:pPr>
              <w:rPr>
                <w:szCs w:val="24"/>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tcPr>
          <w:p w14:paraId="2E774FA0" w14:textId="77777777" w:rsidR="00626446" w:rsidRPr="00FC3F47" w:rsidRDefault="00626446" w:rsidP="00626446">
            <w:pPr>
              <w:rPr>
                <w:szCs w:val="24"/>
              </w:rPr>
            </w:pPr>
            <w:r w:rsidRPr="00FC3F47">
              <w:rPr>
                <w:rFonts w:eastAsia="Times New Roman"/>
                <w:szCs w:val="24"/>
                <w:lang w:eastAsia="ro-RO"/>
              </w:rPr>
              <w:t>ONG-uri</w:t>
            </w:r>
          </w:p>
        </w:tc>
      </w:tr>
      <w:tr w:rsidR="00626446" w:rsidRPr="00FC3F47" w14:paraId="64F7652E" w14:textId="77777777" w:rsidTr="000168CF">
        <w:trPr>
          <w:trHeight w:val="440"/>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DD6A694" w14:textId="77777777" w:rsidR="00626446" w:rsidRPr="00FC3F47" w:rsidRDefault="00626446" w:rsidP="00626446">
            <w:pPr>
              <w:rPr>
                <w:szCs w:val="24"/>
                <w:lang w:eastAsia="ro-RO"/>
              </w:rPr>
            </w:pPr>
            <w:r w:rsidRPr="00FC3F47">
              <w:rPr>
                <w:szCs w:val="24"/>
                <w:lang w:eastAsia="ro-RO"/>
              </w:rPr>
              <w:t>2.1.2</w:t>
            </w:r>
          </w:p>
        </w:tc>
        <w:tc>
          <w:tcPr>
            <w:tcW w:w="3119" w:type="dxa"/>
            <w:tcBorders>
              <w:top w:val="single" w:sz="2" w:space="0" w:color="auto"/>
              <w:left w:val="single" w:sz="2" w:space="0" w:color="auto"/>
              <w:bottom w:val="single" w:sz="2" w:space="0" w:color="auto"/>
              <w:right w:val="single" w:sz="2" w:space="0" w:color="auto"/>
            </w:tcBorders>
            <w:shd w:val="clear" w:color="auto" w:fill="auto"/>
            <w:noWrap/>
          </w:tcPr>
          <w:p w14:paraId="5EC15D8C" w14:textId="30025773" w:rsidR="00626446" w:rsidRPr="00FC3F47" w:rsidRDefault="00626446" w:rsidP="00626446">
            <w:pPr>
              <w:rPr>
                <w:szCs w:val="24"/>
              </w:rPr>
            </w:pPr>
            <w:proofErr w:type="spellStart"/>
            <w:r w:rsidRPr="00FC3F47">
              <w:rPr>
                <w:szCs w:val="24"/>
              </w:rPr>
              <w:t>Monitoringul</w:t>
            </w:r>
            <w:proofErr w:type="spellEnd"/>
            <w:r w:rsidRPr="00FC3F47">
              <w:rPr>
                <w:szCs w:val="24"/>
              </w:rPr>
              <w:t xml:space="preserve"> speciilor </w:t>
            </w:r>
            <w:r w:rsidRPr="00FC3F47">
              <w:rPr>
                <w:bCs/>
                <w:szCs w:val="24"/>
              </w:rPr>
              <w:t xml:space="preserve">de amfibieni </w:t>
            </w:r>
            <w:r w:rsidR="001B7E0A">
              <w:rPr>
                <w:bCs/>
                <w:szCs w:val="24"/>
              </w:rPr>
              <w:t>ș</w:t>
            </w:r>
            <w:r w:rsidRPr="00FC3F47">
              <w:rPr>
                <w:bCs/>
                <w:szCs w:val="24"/>
              </w:rPr>
              <w:t>i reptile</w:t>
            </w:r>
            <w:r w:rsidRPr="00FC3F47">
              <w:rPr>
                <w:szCs w:val="24"/>
              </w:rPr>
              <w:t xml:space="preserve"> de interes conservativ din </w:t>
            </w:r>
            <w:r w:rsidRPr="00FC3F47">
              <w:rPr>
                <w:bCs/>
                <w:color w:val="000000" w:themeColor="text1"/>
                <w:szCs w:val="24"/>
              </w:rPr>
              <w:t xml:space="preserve">ROSCI0040 </w:t>
            </w:r>
            <w:r w:rsidRPr="00FC3F47">
              <w:rPr>
                <w:bCs/>
                <w:color w:val="000000" w:themeColor="text1"/>
                <w:szCs w:val="24"/>
              </w:rPr>
              <w:lastRenderedPageBreak/>
              <w:t xml:space="preserve">Coasta Lunii </w:t>
            </w:r>
            <w:r w:rsidR="001B7E0A">
              <w:rPr>
                <w:bCs/>
                <w:color w:val="000000" w:themeColor="text1"/>
                <w:szCs w:val="24"/>
              </w:rPr>
              <w:t>ș</w:t>
            </w:r>
            <w:r w:rsidRPr="00FC3F47">
              <w:rPr>
                <w:bCs/>
                <w:color w:val="000000" w:themeColor="text1"/>
                <w:szCs w:val="24"/>
              </w:rPr>
              <w:t>i Rezerva</w:t>
            </w:r>
            <w:r w:rsidR="001B7E0A">
              <w:rPr>
                <w:bCs/>
                <w:color w:val="000000" w:themeColor="text1"/>
                <w:szCs w:val="24"/>
              </w:rPr>
              <w:t>ț</w:t>
            </w:r>
            <w:r w:rsidRPr="00FC3F47">
              <w:rPr>
                <w:bCs/>
                <w:color w:val="000000" w:themeColor="text1"/>
                <w:szCs w:val="24"/>
              </w:rPr>
              <w:t>ia Naturală Dealul cu Fluturi</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B2E9F5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lastRenderedPageBreak/>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06A3EAD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59759F0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0620C8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C8894F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EC727A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949621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F46366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3A1B9B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3E5DEF4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34B15C2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329D49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6CE293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E109DF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E89DFC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A5AD2A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94FFFB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D1238B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F17B75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BE2BC5C"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5460F13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26126BA7" w14:textId="77777777" w:rsidR="00626446" w:rsidRPr="00FC3F47" w:rsidRDefault="00626446" w:rsidP="00626446">
            <w:pPr>
              <w:rPr>
                <w:szCs w:val="24"/>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tcPr>
          <w:p w14:paraId="2BB8A0A3" w14:textId="77777777" w:rsidR="00626446" w:rsidRPr="00FC3F47" w:rsidRDefault="00626446" w:rsidP="00626446">
            <w:pPr>
              <w:rPr>
                <w:szCs w:val="24"/>
              </w:rPr>
            </w:pPr>
            <w:r w:rsidRPr="00FC3F47">
              <w:rPr>
                <w:rFonts w:eastAsia="Times New Roman"/>
                <w:szCs w:val="24"/>
                <w:lang w:eastAsia="ro-RO"/>
              </w:rPr>
              <w:t>ONG-uri</w:t>
            </w:r>
          </w:p>
        </w:tc>
      </w:tr>
      <w:tr w:rsidR="00626446" w:rsidRPr="00FC3F47" w14:paraId="260384FA" w14:textId="77777777" w:rsidTr="000168CF">
        <w:trPr>
          <w:trHeight w:val="440"/>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1F178FF" w14:textId="77777777" w:rsidR="00626446" w:rsidRPr="00FC3F47" w:rsidRDefault="00626446" w:rsidP="00626446">
            <w:pPr>
              <w:rPr>
                <w:szCs w:val="24"/>
                <w:lang w:eastAsia="ro-RO"/>
              </w:rPr>
            </w:pPr>
            <w:r w:rsidRPr="00FC3F47">
              <w:rPr>
                <w:szCs w:val="24"/>
                <w:lang w:eastAsia="ro-RO"/>
              </w:rPr>
              <w:t>2.1.3</w:t>
            </w:r>
          </w:p>
        </w:tc>
        <w:tc>
          <w:tcPr>
            <w:tcW w:w="3119" w:type="dxa"/>
            <w:tcBorders>
              <w:top w:val="single" w:sz="2" w:space="0" w:color="auto"/>
              <w:left w:val="single" w:sz="2" w:space="0" w:color="auto"/>
              <w:bottom w:val="single" w:sz="2" w:space="0" w:color="auto"/>
              <w:right w:val="single" w:sz="2" w:space="0" w:color="auto"/>
            </w:tcBorders>
            <w:shd w:val="clear" w:color="auto" w:fill="auto"/>
            <w:noWrap/>
          </w:tcPr>
          <w:p w14:paraId="27BB759A" w14:textId="1F0E1820" w:rsidR="00626446" w:rsidRPr="00FC3F47" w:rsidRDefault="00626446" w:rsidP="00626446">
            <w:pPr>
              <w:rPr>
                <w:szCs w:val="24"/>
              </w:rPr>
            </w:pPr>
            <w:r w:rsidRPr="00FC3F47">
              <w:rPr>
                <w:bCs/>
                <w:szCs w:val="24"/>
              </w:rPr>
              <w:t xml:space="preserve">Reactualizarea inventarelor </w:t>
            </w:r>
            <w:r w:rsidR="001B7E0A">
              <w:rPr>
                <w:bCs/>
                <w:szCs w:val="24"/>
              </w:rPr>
              <w:t>ș</w:t>
            </w:r>
            <w:r w:rsidRPr="00FC3F47">
              <w:rPr>
                <w:bCs/>
                <w:szCs w:val="24"/>
              </w:rPr>
              <w:t xml:space="preserve">i evaluarea detaliată pentru specia de floră de interes conservativ </w:t>
            </w:r>
            <w:proofErr w:type="spellStart"/>
            <w:r w:rsidRPr="00FC3F47">
              <w:rPr>
                <w:rFonts w:eastAsia="Times New Roman"/>
                <w:i/>
                <w:iCs/>
                <w:color w:val="000000"/>
                <w:szCs w:val="24"/>
                <w:lang w:eastAsia="en-GB"/>
              </w:rPr>
              <w:t>Crambe</w:t>
            </w:r>
            <w:proofErr w:type="spellEnd"/>
            <w:r w:rsidRPr="00FC3F47">
              <w:rPr>
                <w:rFonts w:eastAsia="Times New Roman"/>
                <w:i/>
                <w:iCs/>
                <w:color w:val="000000"/>
                <w:szCs w:val="24"/>
                <w:lang w:eastAsia="en-GB"/>
              </w:rPr>
              <w:t xml:space="preserve"> </w:t>
            </w:r>
            <w:proofErr w:type="spellStart"/>
            <w:r w:rsidRPr="00FC3F47">
              <w:rPr>
                <w:rFonts w:eastAsia="Times New Roman"/>
                <w:i/>
                <w:iCs/>
                <w:color w:val="000000"/>
                <w:szCs w:val="24"/>
                <w:lang w:eastAsia="en-GB"/>
              </w:rPr>
              <w:t>tataria</w:t>
            </w:r>
            <w:proofErr w:type="spellEnd"/>
            <w:r w:rsidRPr="00FC3F47">
              <w:rPr>
                <w:bCs/>
                <w:szCs w:val="24"/>
              </w:rPr>
              <w:t xml:space="preserve"> </w:t>
            </w:r>
            <w:r w:rsidRPr="00FC3F47">
              <w:rPr>
                <w:szCs w:val="24"/>
              </w:rPr>
              <w:t xml:space="preserve">din </w:t>
            </w:r>
            <w:r w:rsidRPr="00FC3F47">
              <w:rPr>
                <w:bCs/>
                <w:szCs w:val="24"/>
              </w:rPr>
              <w:t xml:space="preserve">ROSCI0040 Coasta Lunii </w:t>
            </w:r>
            <w:r w:rsidR="001B7E0A">
              <w:rPr>
                <w:bCs/>
                <w:szCs w:val="24"/>
              </w:rPr>
              <w:t>ș</w:t>
            </w:r>
            <w:r w:rsidRPr="00FC3F47">
              <w:rPr>
                <w:bCs/>
                <w:szCs w:val="24"/>
              </w:rPr>
              <w:t>i Rezerva</w:t>
            </w:r>
            <w:r w:rsidR="001B7E0A">
              <w:rPr>
                <w:bCs/>
                <w:szCs w:val="24"/>
              </w:rPr>
              <w:t>ț</w:t>
            </w:r>
            <w:r w:rsidRPr="00FC3F47">
              <w:rPr>
                <w:bCs/>
                <w:szCs w:val="24"/>
              </w:rPr>
              <w:t>ia Naturală Dealul cu Fluturi</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D9B59C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BD121E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10E949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767B12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0053EB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44439B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866FAA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1AA6B9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1EFB13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36F626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31DE85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D667DC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FF371F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966E4B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B6058B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A37DBB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BF4CBB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49388D0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1986A24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D0B5C3F"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17DEC56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584835E5" w14:textId="77777777" w:rsidR="00626446" w:rsidRPr="00FC3F47" w:rsidRDefault="00626446" w:rsidP="00626446">
            <w:pPr>
              <w:rPr>
                <w:szCs w:val="24"/>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tcPr>
          <w:p w14:paraId="6548697B" w14:textId="77777777" w:rsidR="00626446" w:rsidRPr="00FC3F47" w:rsidRDefault="00626446" w:rsidP="00626446">
            <w:pPr>
              <w:rPr>
                <w:szCs w:val="24"/>
              </w:rPr>
            </w:pPr>
            <w:r w:rsidRPr="00FC3F47">
              <w:rPr>
                <w:rFonts w:eastAsia="Times New Roman"/>
                <w:szCs w:val="24"/>
                <w:lang w:eastAsia="ro-RO"/>
              </w:rPr>
              <w:t>ONG-uri</w:t>
            </w:r>
          </w:p>
        </w:tc>
      </w:tr>
      <w:tr w:rsidR="00626446" w:rsidRPr="00FC3F47" w14:paraId="75AE3313" w14:textId="77777777" w:rsidTr="000168CF">
        <w:trPr>
          <w:trHeight w:val="440"/>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01136DF" w14:textId="77777777" w:rsidR="00626446" w:rsidRPr="00FC3F47" w:rsidRDefault="00626446" w:rsidP="00626446">
            <w:pPr>
              <w:rPr>
                <w:szCs w:val="24"/>
                <w:lang w:eastAsia="ro-RO"/>
              </w:rPr>
            </w:pPr>
            <w:r w:rsidRPr="00FC3F47">
              <w:rPr>
                <w:szCs w:val="24"/>
                <w:lang w:eastAsia="ro-RO"/>
              </w:rPr>
              <w:t>2.1.4</w:t>
            </w:r>
          </w:p>
        </w:tc>
        <w:tc>
          <w:tcPr>
            <w:tcW w:w="3119" w:type="dxa"/>
            <w:tcBorders>
              <w:top w:val="single" w:sz="2" w:space="0" w:color="auto"/>
              <w:left w:val="single" w:sz="2" w:space="0" w:color="auto"/>
              <w:bottom w:val="single" w:sz="2" w:space="0" w:color="auto"/>
              <w:right w:val="single" w:sz="2" w:space="0" w:color="auto"/>
            </w:tcBorders>
            <w:shd w:val="clear" w:color="auto" w:fill="auto"/>
            <w:noWrap/>
          </w:tcPr>
          <w:p w14:paraId="5F72F0DC" w14:textId="3E618BD6" w:rsidR="00626446" w:rsidRPr="00FC3F47" w:rsidRDefault="00626446" w:rsidP="00626446">
            <w:pPr>
              <w:rPr>
                <w:szCs w:val="24"/>
              </w:rPr>
            </w:pPr>
            <w:proofErr w:type="spellStart"/>
            <w:r w:rsidRPr="00FC3F47">
              <w:rPr>
                <w:szCs w:val="24"/>
              </w:rPr>
              <w:t>Monitoringul</w:t>
            </w:r>
            <w:proofErr w:type="spellEnd"/>
            <w:r w:rsidRPr="00FC3F47">
              <w:rPr>
                <w:szCs w:val="24"/>
              </w:rPr>
              <w:t xml:space="preserve"> speciilor </w:t>
            </w:r>
            <w:r w:rsidRPr="00FC3F47">
              <w:rPr>
                <w:bCs/>
                <w:szCs w:val="24"/>
              </w:rPr>
              <w:t>de floră</w:t>
            </w:r>
            <w:r w:rsidRPr="00FC3F47">
              <w:rPr>
                <w:szCs w:val="24"/>
              </w:rPr>
              <w:t xml:space="preserve"> de interes conservativ din </w:t>
            </w:r>
            <w:r w:rsidRPr="00FC3F47">
              <w:rPr>
                <w:bCs/>
                <w:szCs w:val="24"/>
              </w:rPr>
              <w:t xml:space="preserve">ROSCI0040 Coasta Lunii </w:t>
            </w:r>
            <w:r w:rsidR="001B7E0A">
              <w:rPr>
                <w:bCs/>
                <w:szCs w:val="24"/>
              </w:rPr>
              <w:t>ș</w:t>
            </w:r>
            <w:r w:rsidRPr="00FC3F47">
              <w:rPr>
                <w:bCs/>
                <w:szCs w:val="24"/>
              </w:rPr>
              <w:t>i Rezerva</w:t>
            </w:r>
            <w:r w:rsidR="001B7E0A">
              <w:rPr>
                <w:bCs/>
                <w:szCs w:val="24"/>
              </w:rPr>
              <w:t>ț</w:t>
            </w:r>
            <w:r w:rsidRPr="00FC3F47">
              <w:rPr>
                <w:bCs/>
                <w:szCs w:val="24"/>
              </w:rPr>
              <w:t>ia Naturală Dealul cu Fluturi</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78F1ED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289EB55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6B9F638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CBB2B1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3709F1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6293323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43FAE03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A78959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F0EB19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01C0E15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5F92033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F919CA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032F34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0DABD18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1391B64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80AAF4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CF285A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EFDB86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698EAE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377F6C9"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2C433B3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2A435751" w14:textId="77777777" w:rsidR="00626446" w:rsidRPr="00FC3F47" w:rsidRDefault="00626446" w:rsidP="00626446">
            <w:pPr>
              <w:rPr>
                <w:szCs w:val="24"/>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tcPr>
          <w:p w14:paraId="747989F3" w14:textId="77777777" w:rsidR="00626446" w:rsidRPr="00FC3F47" w:rsidRDefault="00626446" w:rsidP="00626446">
            <w:pPr>
              <w:rPr>
                <w:szCs w:val="24"/>
              </w:rPr>
            </w:pPr>
            <w:r w:rsidRPr="00FC3F47">
              <w:rPr>
                <w:rFonts w:eastAsia="Times New Roman"/>
                <w:szCs w:val="24"/>
                <w:lang w:eastAsia="ro-RO"/>
              </w:rPr>
              <w:t>ONG-uri</w:t>
            </w:r>
          </w:p>
        </w:tc>
      </w:tr>
      <w:tr w:rsidR="00626446" w:rsidRPr="00FC3F47" w14:paraId="41EEC2EE" w14:textId="77777777" w:rsidTr="000168CF">
        <w:trPr>
          <w:trHeight w:val="440"/>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6EA4D39" w14:textId="77777777" w:rsidR="00626446" w:rsidRPr="00FC3F47" w:rsidRDefault="00626446" w:rsidP="00626446">
            <w:pPr>
              <w:rPr>
                <w:szCs w:val="24"/>
                <w:lang w:eastAsia="ro-RO"/>
              </w:rPr>
            </w:pPr>
            <w:r w:rsidRPr="00FC3F47">
              <w:rPr>
                <w:szCs w:val="24"/>
                <w:lang w:eastAsia="ro-RO"/>
              </w:rPr>
              <w:t>2.1.5</w:t>
            </w:r>
          </w:p>
        </w:tc>
        <w:tc>
          <w:tcPr>
            <w:tcW w:w="3119" w:type="dxa"/>
            <w:tcBorders>
              <w:top w:val="single" w:sz="2" w:space="0" w:color="auto"/>
              <w:left w:val="single" w:sz="2" w:space="0" w:color="auto"/>
              <w:bottom w:val="single" w:sz="2" w:space="0" w:color="auto"/>
              <w:right w:val="single" w:sz="2" w:space="0" w:color="auto"/>
            </w:tcBorders>
            <w:shd w:val="clear" w:color="auto" w:fill="auto"/>
            <w:noWrap/>
          </w:tcPr>
          <w:p w14:paraId="55A15E25" w14:textId="74480CC9" w:rsidR="00626446" w:rsidRPr="00FC3F47" w:rsidRDefault="00626446" w:rsidP="00626446">
            <w:pPr>
              <w:rPr>
                <w:szCs w:val="24"/>
              </w:rPr>
            </w:pPr>
            <w:r w:rsidRPr="00FC3F47">
              <w:rPr>
                <w:bCs/>
                <w:szCs w:val="24"/>
              </w:rPr>
              <w:t xml:space="preserve">Reactualizarea inventarelor </w:t>
            </w:r>
            <w:r w:rsidR="001B7E0A">
              <w:rPr>
                <w:bCs/>
                <w:szCs w:val="24"/>
              </w:rPr>
              <w:t>ș</w:t>
            </w:r>
            <w:r w:rsidRPr="00FC3F47">
              <w:rPr>
                <w:bCs/>
                <w:szCs w:val="24"/>
              </w:rPr>
              <w:t xml:space="preserve">i evaluarea detaliată pentru toate speciile de nevertebrate din ROSCI0040 Coasta Lunii </w:t>
            </w:r>
            <w:r w:rsidR="001B7E0A">
              <w:rPr>
                <w:bCs/>
                <w:szCs w:val="24"/>
              </w:rPr>
              <w:t>ș</w:t>
            </w:r>
            <w:r w:rsidRPr="00FC3F47">
              <w:rPr>
                <w:bCs/>
                <w:szCs w:val="24"/>
              </w:rPr>
              <w:t xml:space="preserve">i </w:t>
            </w:r>
            <w:r w:rsidRPr="00FC3F47">
              <w:rPr>
                <w:bCs/>
                <w:szCs w:val="24"/>
              </w:rPr>
              <w:lastRenderedPageBreak/>
              <w:t>Rezerva</w:t>
            </w:r>
            <w:r w:rsidR="001B7E0A">
              <w:rPr>
                <w:bCs/>
                <w:szCs w:val="24"/>
              </w:rPr>
              <w:t>ț</w:t>
            </w:r>
            <w:r w:rsidRPr="00FC3F47">
              <w:rPr>
                <w:bCs/>
                <w:szCs w:val="24"/>
              </w:rPr>
              <w:t>ia Naturală Dealul cu Fluturi</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AA5948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lastRenderedPageBreak/>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D3EAAE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82FF0F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23BBCF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8CC76D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6F8EC2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688754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C07E7D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65685D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059555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E2A871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08E9EC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A6E43E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32F1E2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1A48AF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0742CE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3EB677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08ED405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10CAD42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038AD23"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2956E59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05B1BAF4" w14:textId="77777777" w:rsidR="00626446" w:rsidRPr="00FC3F47" w:rsidRDefault="00626446" w:rsidP="00626446">
            <w:pPr>
              <w:rPr>
                <w:szCs w:val="24"/>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tcPr>
          <w:p w14:paraId="0E5DDCDD" w14:textId="77777777" w:rsidR="00626446" w:rsidRPr="00FC3F47" w:rsidRDefault="00626446" w:rsidP="00626446">
            <w:pPr>
              <w:rPr>
                <w:szCs w:val="24"/>
              </w:rPr>
            </w:pPr>
            <w:r w:rsidRPr="00FC3F47">
              <w:rPr>
                <w:rFonts w:eastAsia="Times New Roman"/>
                <w:szCs w:val="24"/>
                <w:lang w:eastAsia="ro-RO"/>
              </w:rPr>
              <w:t>ONG-uri</w:t>
            </w:r>
          </w:p>
        </w:tc>
      </w:tr>
      <w:tr w:rsidR="00626446" w:rsidRPr="00FC3F47" w14:paraId="29F5DA50" w14:textId="77777777" w:rsidTr="000168CF">
        <w:trPr>
          <w:trHeight w:val="440"/>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FB90A96" w14:textId="77777777" w:rsidR="00626446" w:rsidRPr="00FC3F47" w:rsidRDefault="00626446" w:rsidP="00626446">
            <w:pPr>
              <w:rPr>
                <w:szCs w:val="24"/>
                <w:lang w:eastAsia="ro-RO"/>
              </w:rPr>
            </w:pPr>
            <w:r w:rsidRPr="00FC3F47">
              <w:rPr>
                <w:szCs w:val="24"/>
                <w:lang w:eastAsia="ro-RO"/>
              </w:rPr>
              <w:t>2.1.6</w:t>
            </w:r>
          </w:p>
        </w:tc>
        <w:tc>
          <w:tcPr>
            <w:tcW w:w="3119" w:type="dxa"/>
            <w:tcBorders>
              <w:top w:val="single" w:sz="2" w:space="0" w:color="auto"/>
              <w:left w:val="single" w:sz="2" w:space="0" w:color="auto"/>
              <w:bottom w:val="single" w:sz="2" w:space="0" w:color="auto"/>
              <w:right w:val="single" w:sz="2" w:space="0" w:color="auto"/>
            </w:tcBorders>
            <w:shd w:val="clear" w:color="auto" w:fill="auto"/>
            <w:noWrap/>
          </w:tcPr>
          <w:p w14:paraId="78D80C6F" w14:textId="4EA22FAA" w:rsidR="00626446" w:rsidRPr="00FC3F47" w:rsidRDefault="00626446" w:rsidP="00626446">
            <w:pPr>
              <w:rPr>
                <w:szCs w:val="24"/>
              </w:rPr>
            </w:pPr>
            <w:proofErr w:type="spellStart"/>
            <w:r w:rsidRPr="00FC3F47">
              <w:rPr>
                <w:szCs w:val="24"/>
              </w:rPr>
              <w:t>Monitoringul</w:t>
            </w:r>
            <w:proofErr w:type="spellEnd"/>
            <w:r w:rsidRPr="00FC3F47">
              <w:rPr>
                <w:szCs w:val="24"/>
              </w:rPr>
              <w:t xml:space="preserve"> speciilor </w:t>
            </w:r>
            <w:r w:rsidRPr="00FC3F47">
              <w:rPr>
                <w:bCs/>
                <w:szCs w:val="24"/>
              </w:rPr>
              <w:t>de nevertebrate</w:t>
            </w:r>
            <w:r w:rsidRPr="00FC3F47">
              <w:rPr>
                <w:szCs w:val="24"/>
              </w:rPr>
              <w:t xml:space="preserve"> de interes conservativ din </w:t>
            </w:r>
            <w:r w:rsidRPr="00FC3F47">
              <w:rPr>
                <w:bCs/>
                <w:color w:val="000000" w:themeColor="text1"/>
                <w:szCs w:val="24"/>
              </w:rPr>
              <w:t xml:space="preserve">ROSCI0040 Coasta Lunii </w:t>
            </w:r>
            <w:r w:rsidR="001B7E0A">
              <w:rPr>
                <w:bCs/>
                <w:color w:val="000000" w:themeColor="text1"/>
                <w:szCs w:val="24"/>
              </w:rPr>
              <w:t>ș</w:t>
            </w:r>
            <w:r w:rsidRPr="00FC3F47">
              <w:rPr>
                <w:bCs/>
                <w:color w:val="000000" w:themeColor="text1"/>
                <w:szCs w:val="24"/>
              </w:rPr>
              <w:t>i Rezerva</w:t>
            </w:r>
            <w:r w:rsidR="001B7E0A">
              <w:rPr>
                <w:bCs/>
                <w:color w:val="000000" w:themeColor="text1"/>
                <w:szCs w:val="24"/>
              </w:rPr>
              <w:t>ț</w:t>
            </w:r>
            <w:r w:rsidRPr="00FC3F47">
              <w:rPr>
                <w:bCs/>
                <w:color w:val="000000" w:themeColor="text1"/>
                <w:szCs w:val="24"/>
              </w:rPr>
              <w:t>ia Naturală Dealul cu Fluturi</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361E68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DD67C2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86692B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217D53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75C860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38EF14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DCBA4E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882503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A4D2D0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7DC4F22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0789C99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C08359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1FDE75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4A0882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D94767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391B0D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738DF8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BE3E7D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1427DA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EDC0367"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397B710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4FAC78AE" w14:textId="77777777" w:rsidR="00626446" w:rsidRPr="00FC3F47" w:rsidRDefault="00626446" w:rsidP="00626446">
            <w:pP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tcPr>
          <w:p w14:paraId="269E8234" w14:textId="77777777" w:rsidR="00626446" w:rsidRPr="00FC3F47" w:rsidRDefault="00626446" w:rsidP="00626446">
            <w:pPr>
              <w:rPr>
                <w:rFonts w:eastAsia="Times New Roman"/>
                <w:szCs w:val="24"/>
                <w:lang w:eastAsia="ro-RO"/>
              </w:rPr>
            </w:pPr>
            <w:r w:rsidRPr="00FC3F47">
              <w:rPr>
                <w:rFonts w:eastAsia="Times New Roman"/>
                <w:szCs w:val="24"/>
                <w:lang w:eastAsia="ro-RO"/>
              </w:rPr>
              <w:t>ONG-uri</w:t>
            </w:r>
          </w:p>
        </w:tc>
      </w:tr>
      <w:tr w:rsidR="00626446" w:rsidRPr="00FC3F47" w14:paraId="2C6F0FC9" w14:textId="77777777" w:rsidTr="000168CF">
        <w:trPr>
          <w:trHeight w:val="440"/>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7C4E53C" w14:textId="77777777" w:rsidR="00626446" w:rsidRPr="00FC3F47" w:rsidRDefault="00626446" w:rsidP="00626446">
            <w:pPr>
              <w:rPr>
                <w:szCs w:val="24"/>
                <w:lang w:eastAsia="ro-RO"/>
              </w:rPr>
            </w:pPr>
            <w:r w:rsidRPr="00FC3F47">
              <w:rPr>
                <w:szCs w:val="24"/>
                <w:lang w:eastAsia="ro-RO"/>
              </w:rPr>
              <w:t>2.1.7</w:t>
            </w:r>
          </w:p>
        </w:tc>
        <w:tc>
          <w:tcPr>
            <w:tcW w:w="3119" w:type="dxa"/>
            <w:tcBorders>
              <w:top w:val="single" w:sz="2" w:space="0" w:color="auto"/>
              <w:left w:val="single" w:sz="2" w:space="0" w:color="auto"/>
              <w:bottom w:val="single" w:sz="2" w:space="0" w:color="auto"/>
              <w:right w:val="single" w:sz="2" w:space="0" w:color="auto"/>
            </w:tcBorders>
            <w:shd w:val="clear" w:color="auto" w:fill="auto"/>
            <w:noWrap/>
          </w:tcPr>
          <w:p w14:paraId="379B1526" w14:textId="19FE5DA4" w:rsidR="00626446" w:rsidRPr="00FC3F47" w:rsidRDefault="00626446" w:rsidP="00626446">
            <w:pPr>
              <w:rPr>
                <w:szCs w:val="24"/>
              </w:rPr>
            </w:pPr>
            <w:r w:rsidRPr="00FC3F47">
              <w:rPr>
                <w:szCs w:val="24"/>
              </w:rPr>
              <w:t>Repetarea e</w:t>
            </w:r>
            <w:r w:rsidR="001B7E0A">
              <w:rPr>
                <w:szCs w:val="24"/>
              </w:rPr>
              <w:t>ș</w:t>
            </w:r>
            <w:r w:rsidRPr="00FC3F47">
              <w:rPr>
                <w:szCs w:val="24"/>
              </w:rPr>
              <w:t>antionărilor în teren a popula</w:t>
            </w:r>
            <w:r w:rsidR="001B7E0A">
              <w:rPr>
                <w:szCs w:val="24"/>
              </w:rPr>
              <w:t>ț</w:t>
            </w:r>
            <w:r w:rsidRPr="00FC3F47">
              <w:rPr>
                <w:szCs w:val="24"/>
              </w:rPr>
              <w:t xml:space="preserve">iilor de nevertebrate </w:t>
            </w:r>
            <w:proofErr w:type="spellStart"/>
            <w:r w:rsidRPr="00FC3F47">
              <w:rPr>
                <w:i/>
                <w:iCs/>
                <w:szCs w:val="24"/>
              </w:rPr>
              <w:t>Proserpinus</w:t>
            </w:r>
            <w:proofErr w:type="spellEnd"/>
            <w:r w:rsidRPr="00FC3F47">
              <w:rPr>
                <w:i/>
                <w:iCs/>
                <w:szCs w:val="24"/>
              </w:rPr>
              <w:t xml:space="preserve"> </w:t>
            </w:r>
            <w:proofErr w:type="spellStart"/>
            <w:r w:rsidRPr="00FC3F47">
              <w:rPr>
                <w:i/>
                <w:iCs/>
                <w:szCs w:val="24"/>
              </w:rPr>
              <w:t>proserpina</w:t>
            </w:r>
            <w:proofErr w:type="spellEnd"/>
            <w:r w:rsidRPr="00FC3F47">
              <w:rPr>
                <w:szCs w:val="24"/>
              </w:rPr>
              <w:t xml:space="preserve"> </w:t>
            </w:r>
            <w:r w:rsidR="001B7E0A">
              <w:rPr>
                <w:szCs w:val="24"/>
              </w:rPr>
              <w:t>ș</w:t>
            </w:r>
            <w:r w:rsidRPr="00FC3F47">
              <w:rPr>
                <w:szCs w:val="24"/>
              </w:rPr>
              <w:t xml:space="preserve">i </w:t>
            </w:r>
            <w:proofErr w:type="spellStart"/>
            <w:r w:rsidRPr="00FC3F47">
              <w:rPr>
                <w:i/>
                <w:iCs/>
                <w:szCs w:val="24"/>
              </w:rPr>
              <w:t>Cucullia</w:t>
            </w:r>
            <w:proofErr w:type="spellEnd"/>
            <w:r w:rsidRPr="00FC3F47">
              <w:rPr>
                <w:i/>
                <w:iCs/>
                <w:szCs w:val="24"/>
              </w:rPr>
              <w:t xml:space="preserve"> mixta </w:t>
            </w:r>
            <w:r w:rsidRPr="00FC3F47">
              <w:rPr>
                <w:szCs w:val="24"/>
              </w:rPr>
              <w:t xml:space="preserve">din </w:t>
            </w:r>
            <w:r w:rsidRPr="00FC3F47">
              <w:rPr>
                <w:bCs/>
                <w:color w:val="000000" w:themeColor="text1"/>
                <w:szCs w:val="24"/>
              </w:rPr>
              <w:t xml:space="preserve">ROSCI0040 Coasta Lunii </w:t>
            </w:r>
            <w:r w:rsidR="001B7E0A">
              <w:rPr>
                <w:bCs/>
                <w:color w:val="000000" w:themeColor="text1"/>
                <w:szCs w:val="24"/>
              </w:rPr>
              <w:t>ș</w:t>
            </w:r>
            <w:r w:rsidRPr="00FC3F47">
              <w:rPr>
                <w:bCs/>
                <w:color w:val="000000" w:themeColor="text1"/>
                <w:szCs w:val="24"/>
              </w:rPr>
              <w:t>i Rezerva</w:t>
            </w:r>
            <w:r w:rsidR="001B7E0A">
              <w:rPr>
                <w:bCs/>
                <w:color w:val="000000" w:themeColor="text1"/>
                <w:szCs w:val="24"/>
              </w:rPr>
              <w:t>ț</w:t>
            </w:r>
            <w:r w:rsidRPr="00FC3F47">
              <w:rPr>
                <w:bCs/>
                <w:color w:val="000000" w:themeColor="text1"/>
                <w:szCs w:val="24"/>
              </w:rPr>
              <w:t>ia Naturală Dealul cu Fluturi</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387314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047ABF9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741510A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72C6F6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EBA4D6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3C3969B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0198D1B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EB2439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7D7666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1D802FF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59BE147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C24EAD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F52BF8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48A948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36FF95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9BE898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DAFD07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CDD7B2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7CABF9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823F831"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06F5337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07C41089" w14:textId="77777777" w:rsidR="00626446" w:rsidRPr="00FC3F47" w:rsidRDefault="00626446" w:rsidP="00626446">
            <w:pP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tcPr>
          <w:p w14:paraId="07BB0302" w14:textId="77777777" w:rsidR="00626446" w:rsidRPr="00FC3F47" w:rsidRDefault="00626446" w:rsidP="00626446">
            <w:pPr>
              <w:rPr>
                <w:rFonts w:eastAsia="Times New Roman"/>
                <w:szCs w:val="24"/>
                <w:lang w:eastAsia="ro-RO"/>
              </w:rPr>
            </w:pPr>
            <w:r w:rsidRPr="00FC3F47">
              <w:rPr>
                <w:rFonts w:eastAsia="Times New Roman"/>
                <w:szCs w:val="24"/>
                <w:lang w:eastAsia="ro-RO"/>
              </w:rPr>
              <w:t>ONG-uri</w:t>
            </w:r>
          </w:p>
        </w:tc>
      </w:tr>
      <w:tr w:rsidR="00626446" w:rsidRPr="00FC3F47" w14:paraId="2343DB92" w14:textId="77777777" w:rsidTr="000168CF">
        <w:trPr>
          <w:trHeight w:val="440"/>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BBD645E" w14:textId="77777777" w:rsidR="00626446" w:rsidRPr="00FC3F47" w:rsidRDefault="00626446" w:rsidP="00626446">
            <w:pPr>
              <w:rPr>
                <w:szCs w:val="24"/>
                <w:lang w:eastAsia="ro-RO"/>
              </w:rPr>
            </w:pPr>
            <w:r w:rsidRPr="00FC3F47">
              <w:rPr>
                <w:szCs w:val="24"/>
                <w:lang w:eastAsia="ro-RO"/>
              </w:rPr>
              <w:t>2.1.8</w:t>
            </w:r>
          </w:p>
        </w:tc>
        <w:tc>
          <w:tcPr>
            <w:tcW w:w="3119" w:type="dxa"/>
            <w:tcBorders>
              <w:top w:val="single" w:sz="2" w:space="0" w:color="auto"/>
              <w:left w:val="single" w:sz="2" w:space="0" w:color="auto"/>
              <w:bottom w:val="single" w:sz="2" w:space="0" w:color="auto"/>
              <w:right w:val="single" w:sz="2" w:space="0" w:color="auto"/>
            </w:tcBorders>
            <w:shd w:val="clear" w:color="auto" w:fill="auto"/>
            <w:noWrap/>
          </w:tcPr>
          <w:p w14:paraId="6BC03586" w14:textId="787DBC7D" w:rsidR="00626446" w:rsidRPr="00FC3F47" w:rsidRDefault="00626446" w:rsidP="00626446">
            <w:pPr>
              <w:rPr>
                <w:szCs w:val="24"/>
              </w:rPr>
            </w:pPr>
            <w:r w:rsidRPr="00FC3F47">
              <w:rPr>
                <w:bCs/>
                <w:szCs w:val="24"/>
              </w:rPr>
              <w:t xml:space="preserve">Reactualizarea inventarelor </w:t>
            </w:r>
            <w:r w:rsidR="001B7E0A">
              <w:rPr>
                <w:bCs/>
                <w:szCs w:val="24"/>
              </w:rPr>
              <w:t>ș</w:t>
            </w:r>
            <w:r w:rsidRPr="00FC3F47">
              <w:rPr>
                <w:bCs/>
                <w:szCs w:val="24"/>
              </w:rPr>
              <w:t xml:space="preserve">i evaluarea detaliată pentru habitatele de interes conservativ </w:t>
            </w:r>
            <w:r w:rsidR="001B7E0A">
              <w:rPr>
                <w:szCs w:val="24"/>
              </w:rPr>
              <w:t>ș</w:t>
            </w:r>
            <w:r w:rsidRPr="00FC3F47">
              <w:rPr>
                <w:szCs w:val="24"/>
              </w:rPr>
              <w:t>i speciile caracteristice acestora</w:t>
            </w:r>
            <w:r w:rsidRPr="00FC3F47">
              <w:rPr>
                <w:bCs/>
                <w:szCs w:val="24"/>
              </w:rPr>
              <w:t xml:space="preserve"> </w:t>
            </w:r>
            <w:r w:rsidRPr="00FC3F47">
              <w:rPr>
                <w:szCs w:val="24"/>
              </w:rPr>
              <w:t xml:space="preserve">din </w:t>
            </w:r>
            <w:r w:rsidRPr="00FC3F47">
              <w:rPr>
                <w:bCs/>
                <w:szCs w:val="24"/>
              </w:rPr>
              <w:t xml:space="preserve">ROSCI0040 </w:t>
            </w:r>
            <w:r w:rsidRPr="00FC3F47">
              <w:rPr>
                <w:bCs/>
                <w:szCs w:val="24"/>
              </w:rPr>
              <w:lastRenderedPageBreak/>
              <w:t xml:space="preserve">Coasta Lunii </w:t>
            </w:r>
            <w:r w:rsidR="001B7E0A">
              <w:rPr>
                <w:bCs/>
                <w:szCs w:val="24"/>
              </w:rPr>
              <w:t>ș</w:t>
            </w:r>
            <w:r w:rsidRPr="00FC3F47">
              <w:rPr>
                <w:bCs/>
                <w:szCs w:val="24"/>
              </w:rPr>
              <w:t>i Rezerva</w:t>
            </w:r>
            <w:r w:rsidR="001B7E0A">
              <w:rPr>
                <w:bCs/>
                <w:szCs w:val="24"/>
              </w:rPr>
              <w:t>ț</w:t>
            </w:r>
            <w:r w:rsidRPr="00FC3F47">
              <w:rPr>
                <w:bCs/>
                <w:szCs w:val="24"/>
              </w:rPr>
              <w:t>ia Naturală Dealul cu Fluturi</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7D24B8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lastRenderedPageBreak/>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9A8E2B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F0DA04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8CAA6E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172917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344358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AC5B8E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E537FB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457446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2E7203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7CBDC3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2CCC61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4D8F19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1BA253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D33BCA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4D81EB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21E3A9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6CBAF8A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5BE27FF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B547B28"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13055F2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501F7EA2" w14:textId="77777777" w:rsidR="00626446" w:rsidRPr="00FC3F47" w:rsidRDefault="00626446" w:rsidP="00626446">
            <w:pP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tcPr>
          <w:p w14:paraId="6349DA2D" w14:textId="77777777" w:rsidR="00626446" w:rsidRPr="00FC3F47" w:rsidRDefault="00626446" w:rsidP="00626446">
            <w:pPr>
              <w:rPr>
                <w:rFonts w:eastAsia="Times New Roman"/>
                <w:szCs w:val="24"/>
                <w:lang w:eastAsia="ro-RO"/>
              </w:rPr>
            </w:pPr>
            <w:r w:rsidRPr="00FC3F47">
              <w:rPr>
                <w:rFonts w:eastAsia="Times New Roman"/>
                <w:szCs w:val="24"/>
                <w:lang w:eastAsia="ro-RO"/>
              </w:rPr>
              <w:t>ONG-uri</w:t>
            </w:r>
          </w:p>
        </w:tc>
      </w:tr>
      <w:tr w:rsidR="00626446" w:rsidRPr="00FC3F47" w14:paraId="79B32B69" w14:textId="77777777" w:rsidTr="000168CF">
        <w:trPr>
          <w:trHeight w:val="440"/>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D4B471A" w14:textId="77777777" w:rsidR="00626446" w:rsidRPr="00FC3F47" w:rsidRDefault="00626446" w:rsidP="00626446">
            <w:pPr>
              <w:rPr>
                <w:szCs w:val="24"/>
                <w:lang w:eastAsia="ro-RO"/>
              </w:rPr>
            </w:pPr>
            <w:r w:rsidRPr="00FC3F47">
              <w:rPr>
                <w:szCs w:val="24"/>
                <w:lang w:eastAsia="ro-RO"/>
              </w:rPr>
              <w:t>2.1.9</w:t>
            </w:r>
          </w:p>
        </w:tc>
        <w:tc>
          <w:tcPr>
            <w:tcW w:w="3119" w:type="dxa"/>
            <w:tcBorders>
              <w:top w:val="single" w:sz="2" w:space="0" w:color="auto"/>
              <w:left w:val="single" w:sz="2" w:space="0" w:color="auto"/>
              <w:bottom w:val="single" w:sz="2" w:space="0" w:color="auto"/>
              <w:right w:val="single" w:sz="2" w:space="0" w:color="auto"/>
            </w:tcBorders>
            <w:shd w:val="clear" w:color="auto" w:fill="auto"/>
            <w:noWrap/>
          </w:tcPr>
          <w:p w14:paraId="4BF3B332" w14:textId="7520E9DC" w:rsidR="00626446" w:rsidRPr="00FC3F47" w:rsidRDefault="00626446" w:rsidP="00626446">
            <w:pPr>
              <w:rPr>
                <w:szCs w:val="24"/>
              </w:rPr>
            </w:pPr>
            <w:proofErr w:type="spellStart"/>
            <w:r w:rsidRPr="00FC3F47">
              <w:rPr>
                <w:szCs w:val="24"/>
              </w:rPr>
              <w:t>Monitoringul</w:t>
            </w:r>
            <w:proofErr w:type="spellEnd"/>
            <w:r w:rsidRPr="00FC3F47">
              <w:rPr>
                <w:szCs w:val="24"/>
              </w:rPr>
              <w:t xml:space="preserve"> habitatelor de interes conservativ </w:t>
            </w:r>
            <w:r w:rsidR="001B7E0A">
              <w:rPr>
                <w:szCs w:val="24"/>
              </w:rPr>
              <w:t>ș</w:t>
            </w:r>
            <w:r w:rsidRPr="00FC3F47">
              <w:rPr>
                <w:szCs w:val="24"/>
              </w:rPr>
              <w:t xml:space="preserve">i speciile caracteristice acestora din </w:t>
            </w:r>
            <w:r w:rsidRPr="00FC3F47">
              <w:rPr>
                <w:bCs/>
                <w:szCs w:val="24"/>
              </w:rPr>
              <w:t xml:space="preserve">ROSCI0040 Coasta Lunii </w:t>
            </w:r>
            <w:r w:rsidR="001B7E0A">
              <w:rPr>
                <w:bCs/>
                <w:szCs w:val="24"/>
              </w:rPr>
              <w:t>ș</w:t>
            </w:r>
            <w:r w:rsidRPr="00FC3F47">
              <w:rPr>
                <w:bCs/>
                <w:szCs w:val="24"/>
              </w:rPr>
              <w:t>i Rezerva</w:t>
            </w:r>
            <w:r w:rsidR="001B7E0A">
              <w:rPr>
                <w:bCs/>
                <w:szCs w:val="24"/>
              </w:rPr>
              <w:t>ț</w:t>
            </w:r>
            <w:r w:rsidRPr="00FC3F47">
              <w:rPr>
                <w:bCs/>
                <w:szCs w:val="24"/>
              </w:rPr>
              <w:t>ia Naturală Dealul cu Fluturi</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F2E5DA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10CBBD5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732C6FA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AC33AF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EBA210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4591B05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0127708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1137F0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3FCB63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50E7214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4DF4EE6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86A82B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925812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6ED83A0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8D8D8"/>
            <w:noWrap/>
            <w:vAlign w:val="center"/>
          </w:tcPr>
          <w:p w14:paraId="7837640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0063F7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ABC50C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573B8C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383E97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6A1A10D"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21AC499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698EEAFB" w14:textId="77777777" w:rsidR="00626446" w:rsidRPr="00FC3F47" w:rsidRDefault="00626446" w:rsidP="00626446">
            <w:pP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tcPr>
          <w:p w14:paraId="2AD99EF0" w14:textId="77777777" w:rsidR="00626446" w:rsidRPr="00FC3F47" w:rsidRDefault="00626446" w:rsidP="00626446">
            <w:pPr>
              <w:rPr>
                <w:rFonts w:eastAsia="Times New Roman"/>
                <w:szCs w:val="24"/>
                <w:lang w:eastAsia="ro-RO"/>
              </w:rPr>
            </w:pPr>
            <w:r w:rsidRPr="00FC3F47">
              <w:rPr>
                <w:rFonts w:eastAsia="Times New Roman"/>
                <w:szCs w:val="24"/>
                <w:lang w:eastAsia="ro-RO"/>
              </w:rPr>
              <w:t>ONG-uri</w:t>
            </w:r>
          </w:p>
        </w:tc>
      </w:tr>
      <w:tr w:rsidR="00626446" w:rsidRPr="00FC3F47" w14:paraId="693E172D"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6A6A6" w:themeFill="background1" w:themeFillShade="A6"/>
            <w:noWrap/>
            <w:vAlign w:val="center"/>
          </w:tcPr>
          <w:p w14:paraId="69954D42" w14:textId="77777777" w:rsidR="00626446" w:rsidRPr="00FC3F47" w:rsidRDefault="00626446" w:rsidP="00626446">
            <w:pPr>
              <w:rPr>
                <w:szCs w:val="24"/>
                <w:lang w:eastAsia="ro-RO"/>
              </w:rPr>
            </w:pPr>
          </w:p>
        </w:tc>
        <w:tc>
          <w:tcPr>
            <w:tcW w:w="12879" w:type="dxa"/>
            <w:gridSpan w:val="24"/>
            <w:tcBorders>
              <w:top w:val="single" w:sz="2" w:space="0" w:color="auto"/>
              <w:left w:val="single" w:sz="2" w:space="0" w:color="auto"/>
              <w:bottom w:val="single" w:sz="2" w:space="0" w:color="auto"/>
              <w:right w:val="single" w:sz="2" w:space="0" w:color="auto"/>
            </w:tcBorders>
            <w:shd w:val="clear" w:color="auto" w:fill="A6A6A6" w:themeFill="background1" w:themeFillShade="A6"/>
            <w:noWrap/>
          </w:tcPr>
          <w:p w14:paraId="1FC1CF65" w14:textId="64D2E494" w:rsidR="00626446" w:rsidRPr="00FC3F47" w:rsidRDefault="00626446" w:rsidP="00626446">
            <w:pPr>
              <w:rPr>
                <w:rFonts w:eastAsia="Times New Roman"/>
                <w:b/>
                <w:bCs/>
                <w:iCs/>
                <w:szCs w:val="24"/>
              </w:rPr>
            </w:pPr>
            <w:r w:rsidRPr="00FC3F47">
              <w:rPr>
                <w:b/>
                <w:szCs w:val="24"/>
              </w:rPr>
              <w:t xml:space="preserve">OG 3: </w:t>
            </w:r>
            <w:r w:rsidRPr="00FC3F47">
              <w:rPr>
                <w:b/>
                <w:szCs w:val="24"/>
                <w:lang w:eastAsia="ar-SA"/>
              </w:rPr>
              <w:t>Asigurarea managementului eficient al sitului cu scopul men</w:t>
            </w:r>
            <w:r w:rsidR="001B7E0A">
              <w:rPr>
                <w:b/>
                <w:szCs w:val="24"/>
                <w:lang w:eastAsia="ar-SA"/>
              </w:rPr>
              <w:t>ț</w:t>
            </w:r>
            <w:r w:rsidRPr="00FC3F47">
              <w:rPr>
                <w:b/>
                <w:szCs w:val="24"/>
                <w:lang w:eastAsia="ar-SA"/>
              </w:rPr>
              <w:t xml:space="preserve">inerii stării de conservare favorabilă a speciilor </w:t>
            </w:r>
            <w:r w:rsidR="001B7E0A">
              <w:rPr>
                <w:b/>
                <w:szCs w:val="24"/>
                <w:lang w:eastAsia="ar-SA"/>
              </w:rPr>
              <w:t>ș</w:t>
            </w:r>
            <w:r w:rsidRPr="00FC3F47">
              <w:rPr>
                <w:b/>
                <w:szCs w:val="24"/>
                <w:lang w:eastAsia="ar-SA"/>
              </w:rPr>
              <w:t>i habitatelor de interes conservativ</w:t>
            </w:r>
          </w:p>
        </w:tc>
      </w:tr>
      <w:tr w:rsidR="00626446" w:rsidRPr="00FC3F47" w14:paraId="56BC975B"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E0C101D" w14:textId="77777777" w:rsidR="00626446" w:rsidRPr="00FC3F47" w:rsidRDefault="00626446" w:rsidP="00626446">
            <w:pPr>
              <w:rPr>
                <w:szCs w:val="24"/>
                <w:lang w:eastAsia="ro-RO"/>
              </w:rPr>
            </w:pPr>
          </w:p>
        </w:tc>
        <w:tc>
          <w:tcPr>
            <w:tcW w:w="12879" w:type="dxa"/>
            <w:gridSpan w:val="24"/>
            <w:tcBorders>
              <w:top w:val="single" w:sz="2" w:space="0" w:color="auto"/>
              <w:left w:val="single" w:sz="2" w:space="0" w:color="auto"/>
              <w:bottom w:val="single" w:sz="2" w:space="0" w:color="auto"/>
              <w:right w:val="single" w:sz="2" w:space="0" w:color="auto"/>
            </w:tcBorders>
            <w:shd w:val="clear" w:color="auto" w:fill="auto"/>
            <w:noWrap/>
          </w:tcPr>
          <w:p w14:paraId="7FD2D830" w14:textId="240121C4" w:rsidR="00626446" w:rsidRPr="00FC3F47" w:rsidRDefault="00626446" w:rsidP="00626446">
            <w:pPr>
              <w:keepLines/>
              <w:tabs>
                <w:tab w:val="left" w:pos="1134"/>
              </w:tabs>
              <w:outlineLvl w:val="3"/>
              <w:rPr>
                <w:rFonts w:eastAsia="Times New Roman"/>
                <w:szCs w:val="24"/>
                <w:lang w:eastAsia="ro-RO"/>
              </w:rPr>
            </w:pPr>
            <w:r w:rsidRPr="00FC3F47">
              <w:rPr>
                <w:rFonts w:eastAsia="Times New Roman"/>
                <w:b/>
                <w:bCs/>
                <w:iCs/>
                <w:szCs w:val="24"/>
              </w:rPr>
              <w:t xml:space="preserve">MG 5/OS 5: Urmărirea respectării regulamentului </w:t>
            </w:r>
            <w:r w:rsidR="001B7E0A">
              <w:rPr>
                <w:rFonts w:eastAsia="Times New Roman"/>
                <w:b/>
                <w:bCs/>
                <w:iCs/>
                <w:szCs w:val="24"/>
              </w:rPr>
              <w:t>ș</w:t>
            </w:r>
            <w:r w:rsidRPr="00FC3F47">
              <w:rPr>
                <w:rFonts w:eastAsia="Times New Roman"/>
                <w:b/>
                <w:bCs/>
                <w:iCs/>
                <w:szCs w:val="24"/>
              </w:rPr>
              <w:t>i a prevederilor planului de management</w:t>
            </w:r>
          </w:p>
        </w:tc>
      </w:tr>
      <w:tr w:rsidR="00626446" w:rsidRPr="00FC3F47" w14:paraId="3841E392"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C0769E2" w14:textId="77777777" w:rsidR="00626446" w:rsidRPr="00FC3F47" w:rsidRDefault="00626446" w:rsidP="00626446">
            <w:pPr>
              <w:rPr>
                <w:szCs w:val="24"/>
                <w:lang w:eastAsia="ro-RO"/>
              </w:rPr>
            </w:pPr>
            <w:r w:rsidRPr="00FC3F47">
              <w:rPr>
                <w:szCs w:val="24"/>
                <w:lang w:eastAsia="ro-RO"/>
              </w:rPr>
              <w:t>3.1.1</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375C530" w14:textId="77777777" w:rsidR="00626446" w:rsidRPr="00FC3F47" w:rsidRDefault="00626446" w:rsidP="00626446">
            <w:pPr>
              <w:rPr>
                <w:szCs w:val="24"/>
              </w:rPr>
            </w:pPr>
            <w:r w:rsidRPr="00FC3F47">
              <w:rPr>
                <w:szCs w:val="24"/>
                <w:lang w:eastAsia="ro-RO"/>
              </w:rPr>
              <w:t>Realizarea de patrule periodice pe teritoriul sitului</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81AA43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11AD3C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D3A840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8E7F68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5EA82A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0A2E4B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42CDBC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7F7597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72F6A0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104441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BB44E2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F27833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9E0B1C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C1154B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FEB00F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591B8F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271810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7706E5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F46F12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F9E5051"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677C038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1BA00C31" w14:textId="77777777" w:rsidR="00626446" w:rsidRPr="00FC3F47" w:rsidRDefault="00626446" w:rsidP="00626446">
            <w:pPr>
              <w:rPr>
                <w:szCs w:val="24"/>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600657A" w14:textId="77777777" w:rsidR="00626446" w:rsidRPr="00FC3F47" w:rsidRDefault="00626446" w:rsidP="00626446">
            <w:pPr>
              <w:jc w:val="center"/>
              <w:rPr>
                <w:rFonts w:eastAsia="Times New Roman"/>
                <w:szCs w:val="24"/>
                <w:lang w:eastAsia="ro-RO"/>
              </w:rPr>
            </w:pPr>
          </w:p>
        </w:tc>
      </w:tr>
      <w:tr w:rsidR="00626446" w:rsidRPr="00FC3F47" w14:paraId="3729EAEE" w14:textId="77777777" w:rsidTr="000168CF">
        <w:trPr>
          <w:trHeight w:val="402"/>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2C4213E" w14:textId="77777777" w:rsidR="00626446" w:rsidRPr="00FC3F47" w:rsidRDefault="00626446" w:rsidP="00626446">
            <w:pPr>
              <w:rPr>
                <w:szCs w:val="24"/>
                <w:lang w:eastAsia="ro-RO"/>
              </w:rPr>
            </w:pPr>
            <w:r w:rsidRPr="00FC3F47">
              <w:rPr>
                <w:szCs w:val="24"/>
                <w:lang w:eastAsia="ro-RO"/>
              </w:rPr>
              <w:t>3.1.2</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93C331F" w14:textId="08770E69" w:rsidR="00626446" w:rsidRPr="00FC3F47" w:rsidRDefault="00626446" w:rsidP="00626446">
            <w:pPr>
              <w:rPr>
                <w:szCs w:val="24"/>
                <w:lang w:eastAsia="ro-RO"/>
              </w:rPr>
            </w:pPr>
            <w:r w:rsidRPr="00FC3F47">
              <w:rPr>
                <w:rFonts w:eastAsia="Times New Roman"/>
                <w:szCs w:val="24"/>
              </w:rPr>
              <w:t xml:space="preserve">Evaluarea impactului pentru proiectele, planurile </w:t>
            </w:r>
            <w:r w:rsidR="001B7E0A">
              <w:rPr>
                <w:rFonts w:eastAsia="Times New Roman"/>
                <w:szCs w:val="24"/>
              </w:rPr>
              <w:t>ș</w:t>
            </w:r>
            <w:r w:rsidRPr="00FC3F47">
              <w:rPr>
                <w:rFonts w:eastAsia="Times New Roman"/>
                <w:szCs w:val="24"/>
              </w:rPr>
              <w:t>i programele care se realizează pe teritoriul sitului  </w:t>
            </w:r>
            <w:r w:rsidR="001B7E0A">
              <w:rPr>
                <w:rFonts w:eastAsia="Times New Roman"/>
                <w:szCs w:val="24"/>
              </w:rPr>
              <w:t>ș</w:t>
            </w:r>
            <w:r w:rsidRPr="00FC3F47">
              <w:rPr>
                <w:rFonts w:eastAsia="Times New Roman"/>
                <w:szCs w:val="24"/>
              </w:rPr>
              <w:t>i acordarea de avize - negative/pozitive/cu restric</w:t>
            </w:r>
            <w:r w:rsidR="001B7E0A">
              <w:rPr>
                <w:rFonts w:eastAsia="Times New Roman"/>
                <w:szCs w:val="24"/>
              </w:rPr>
              <w:t>ț</w:t>
            </w:r>
            <w:r w:rsidRPr="00FC3F47">
              <w:rPr>
                <w:rFonts w:eastAsia="Times New Roman"/>
                <w:szCs w:val="24"/>
              </w:rPr>
              <w:t>ii</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581FFC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73F6FF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7B7CA7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0DF591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36914E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154BEF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B2DB3C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357F60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08523C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EB9A77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35944F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2B85FF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6462B7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CFEFE5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D7019F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09FC6D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C9CA20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00040D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4C4DD6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F6DF1E9"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17E6546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7A40EEAC" w14:textId="77777777" w:rsidR="00626446" w:rsidRPr="00FC3F47" w:rsidRDefault="00626446" w:rsidP="00626446">
            <w:pPr>
              <w:rPr>
                <w:szCs w:val="24"/>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81134F9" w14:textId="77777777" w:rsidR="00626446" w:rsidRPr="00FC3F47" w:rsidRDefault="00626446" w:rsidP="00626446">
            <w:pPr>
              <w:jc w:val="center"/>
              <w:rPr>
                <w:rFonts w:eastAsia="Times New Roman"/>
                <w:szCs w:val="24"/>
                <w:lang w:eastAsia="ro-RO"/>
              </w:rPr>
            </w:pPr>
          </w:p>
        </w:tc>
      </w:tr>
      <w:tr w:rsidR="00626446" w:rsidRPr="00FC3F47" w14:paraId="091B0362"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5E268852" w14:textId="77777777" w:rsidR="00626446" w:rsidRPr="00FC3F47" w:rsidRDefault="00626446" w:rsidP="00626446">
            <w:pPr>
              <w:rPr>
                <w:szCs w:val="24"/>
                <w:lang w:eastAsia="ro-RO"/>
              </w:rPr>
            </w:pPr>
          </w:p>
        </w:tc>
        <w:tc>
          <w:tcPr>
            <w:tcW w:w="12879" w:type="dxa"/>
            <w:gridSpan w:val="24"/>
            <w:tcBorders>
              <w:top w:val="single" w:sz="2" w:space="0" w:color="auto"/>
              <w:left w:val="single" w:sz="2" w:space="0" w:color="auto"/>
              <w:bottom w:val="single" w:sz="2" w:space="0" w:color="auto"/>
              <w:right w:val="single" w:sz="2" w:space="0" w:color="auto"/>
            </w:tcBorders>
            <w:shd w:val="clear" w:color="auto" w:fill="F2F2F2" w:themeFill="background1" w:themeFillShade="F2"/>
            <w:noWrap/>
          </w:tcPr>
          <w:p w14:paraId="0748A628" w14:textId="7E2ED2D6" w:rsidR="00626446" w:rsidRPr="00FC3F47" w:rsidRDefault="00626446" w:rsidP="00626446">
            <w:pPr>
              <w:rPr>
                <w:rFonts w:eastAsia="Times New Roman"/>
                <w:szCs w:val="24"/>
                <w:lang w:eastAsia="ro-RO"/>
              </w:rPr>
            </w:pPr>
            <w:r w:rsidRPr="00FC3F47">
              <w:rPr>
                <w:rFonts w:eastAsia="Times New Roman"/>
                <w:b/>
                <w:bCs/>
                <w:iCs/>
                <w:szCs w:val="24"/>
              </w:rPr>
              <w:t>MG 6/OS 6 Asigurarea finan</w:t>
            </w:r>
            <w:r w:rsidR="001B7E0A">
              <w:rPr>
                <w:rFonts w:eastAsia="Times New Roman"/>
                <w:b/>
                <w:bCs/>
                <w:iCs/>
                <w:szCs w:val="24"/>
              </w:rPr>
              <w:t>ț</w:t>
            </w:r>
            <w:r w:rsidRPr="00FC3F47">
              <w:rPr>
                <w:rFonts w:eastAsia="Times New Roman"/>
                <w:b/>
                <w:bCs/>
                <w:iCs/>
                <w:szCs w:val="24"/>
              </w:rPr>
              <w:t>ării/ bugetului necesar pentru implementarea planului de management</w:t>
            </w:r>
          </w:p>
        </w:tc>
      </w:tr>
      <w:tr w:rsidR="00626446" w:rsidRPr="00FC3F47" w14:paraId="28DEEFA2"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C5D7894" w14:textId="77777777" w:rsidR="00626446" w:rsidRPr="00FC3F47" w:rsidRDefault="00626446" w:rsidP="00626446">
            <w:pPr>
              <w:keepLines/>
              <w:rPr>
                <w:szCs w:val="24"/>
                <w:lang w:eastAsia="ro-RO"/>
              </w:rPr>
            </w:pPr>
            <w:r w:rsidRPr="00FC3F47">
              <w:rPr>
                <w:szCs w:val="24"/>
                <w:lang w:eastAsia="ro-RO"/>
              </w:rPr>
              <w:t>3.2.1</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8E7A586" w14:textId="7A764098" w:rsidR="00626446" w:rsidRPr="00FC3F47" w:rsidRDefault="00626446" w:rsidP="00626446">
            <w:pPr>
              <w:rPr>
                <w:bCs/>
                <w:iCs/>
                <w:szCs w:val="24"/>
              </w:rPr>
            </w:pPr>
            <w:r w:rsidRPr="00FC3F47">
              <w:rPr>
                <w:bCs/>
                <w:iCs/>
                <w:szCs w:val="24"/>
              </w:rPr>
              <w:t>Identificarea de surse de finan</w:t>
            </w:r>
            <w:r w:rsidR="001B7E0A">
              <w:rPr>
                <w:bCs/>
                <w:iCs/>
                <w:szCs w:val="24"/>
              </w:rPr>
              <w:t>ț</w:t>
            </w:r>
            <w:r w:rsidRPr="00FC3F47">
              <w:rPr>
                <w:bCs/>
                <w:iCs/>
                <w:szCs w:val="24"/>
              </w:rPr>
              <w:t>are</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9C5E4E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7EBB9A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93F056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1C00FC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02ADFD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7DA606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FB0F75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30E3F2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499BBA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8C17CA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1D8752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8141D0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6A9B18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70BDBF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D0333E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EEA16B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575DAD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55885A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00B352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902CD77"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7B91465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0F44580B" w14:textId="77777777" w:rsidR="00626446" w:rsidRPr="00FC3F47" w:rsidRDefault="00626446" w:rsidP="00626446">
            <w:pPr>
              <w:rPr>
                <w:szCs w:val="24"/>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BF248C8" w14:textId="77777777" w:rsidR="00626446" w:rsidRPr="00FC3F47" w:rsidRDefault="00626446" w:rsidP="00626446">
            <w:pPr>
              <w:jc w:val="center"/>
              <w:rPr>
                <w:rFonts w:eastAsia="Times New Roman"/>
                <w:szCs w:val="24"/>
                <w:lang w:eastAsia="ro-RO"/>
              </w:rPr>
            </w:pPr>
          </w:p>
        </w:tc>
      </w:tr>
      <w:tr w:rsidR="00626446" w:rsidRPr="00FC3F47" w14:paraId="1F588861"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B9BDE90" w14:textId="77777777" w:rsidR="00626446" w:rsidRPr="00FC3F47" w:rsidRDefault="00626446" w:rsidP="00626446">
            <w:pPr>
              <w:keepLines/>
              <w:rPr>
                <w:szCs w:val="24"/>
                <w:lang w:eastAsia="ro-RO"/>
              </w:rPr>
            </w:pPr>
            <w:r w:rsidRPr="00FC3F47">
              <w:rPr>
                <w:szCs w:val="24"/>
                <w:lang w:eastAsia="ro-RO"/>
              </w:rPr>
              <w:t>3.2.2</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5B60371" w14:textId="2A2791E9" w:rsidR="00626446" w:rsidRPr="00FC3F47" w:rsidRDefault="00626446" w:rsidP="00626446">
            <w:pPr>
              <w:rPr>
                <w:bCs/>
                <w:iCs/>
                <w:szCs w:val="24"/>
              </w:rPr>
            </w:pPr>
            <w:r w:rsidRPr="00FC3F47">
              <w:rPr>
                <w:bCs/>
                <w:iCs/>
                <w:szCs w:val="24"/>
              </w:rPr>
              <w:t>Elaborarea de cereri de finan</w:t>
            </w:r>
            <w:r w:rsidR="001B7E0A">
              <w:rPr>
                <w:bCs/>
                <w:iCs/>
                <w:szCs w:val="24"/>
              </w:rPr>
              <w:t>ț</w:t>
            </w:r>
            <w:r w:rsidRPr="00FC3F47">
              <w:rPr>
                <w:bCs/>
                <w:iCs/>
                <w:szCs w:val="24"/>
              </w:rPr>
              <w:t xml:space="preserve">are pentru diferite fonduri </w:t>
            </w:r>
            <w:r w:rsidR="001B7E0A">
              <w:rPr>
                <w:bCs/>
                <w:iCs/>
                <w:szCs w:val="24"/>
              </w:rPr>
              <w:t>ș</w:t>
            </w:r>
            <w:r w:rsidRPr="00FC3F47">
              <w:rPr>
                <w:bCs/>
                <w:iCs/>
                <w:szCs w:val="24"/>
              </w:rPr>
              <w:t>i programe de finan</w:t>
            </w:r>
            <w:r w:rsidR="001B7E0A">
              <w:rPr>
                <w:bCs/>
                <w:iCs/>
                <w:szCs w:val="24"/>
              </w:rPr>
              <w:t>ț</w:t>
            </w:r>
            <w:r w:rsidRPr="00FC3F47">
              <w:rPr>
                <w:bCs/>
                <w:iCs/>
                <w:szCs w:val="24"/>
              </w:rPr>
              <w:t>are.</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2AEEAA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B6DECF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3281B0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4A1424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97908F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35AD8A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F3588F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3D3EB2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3F03FC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2CCB47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23482B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3876A8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D0E381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58AC35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775AE1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8A5548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9A83ED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67EC33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8143FB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BDE344B"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3688D3A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3A2D50B1" w14:textId="77777777" w:rsidR="00626446" w:rsidRPr="00FC3F47" w:rsidRDefault="00626446" w:rsidP="00626446">
            <w:pPr>
              <w:rPr>
                <w:szCs w:val="24"/>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77D5CA8" w14:textId="77777777" w:rsidR="00626446" w:rsidRPr="00FC3F47" w:rsidRDefault="00626446" w:rsidP="00626446">
            <w:pPr>
              <w:jc w:val="center"/>
              <w:rPr>
                <w:rFonts w:eastAsia="Times New Roman"/>
                <w:szCs w:val="24"/>
                <w:lang w:eastAsia="ro-RO"/>
              </w:rPr>
            </w:pPr>
          </w:p>
        </w:tc>
      </w:tr>
      <w:tr w:rsidR="00626446" w:rsidRPr="00FC3F47" w14:paraId="5B918EED"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274A1B8" w14:textId="77777777" w:rsidR="00626446" w:rsidRPr="00FC3F47" w:rsidRDefault="00626446" w:rsidP="00626446">
            <w:pPr>
              <w:keepLines/>
              <w:rPr>
                <w:szCs w:val="24"/>
                <w:lang w:eastAsia="ro-RO"/>
              </w:rPr>
            </w:pPr>
            <w:r w:rsidRPr="00FC3F47">
              <w:rPr>
                <w:szCs w:val="24"/>
                <w:lang w:eastAsia="ro-RO"/>
              </w:rPr>
              <w:t>3.2.3</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F6CD753" w14:textId="0C4006CE" w:rsidR="00626446" w:rsidRPr="00FC3F47" w:rsidRDefault="00626446" w:rsidP="00626446">
            <w:pPr>
              <w:rPr>
                <w:bCs/>
                <w:iCs/>
                <w:szCs w:val="24"/>
              </w:rPr>
            </w:pPr>
            <w:r w:rsidRPr="00FC3F47">
              <w:rPr>
                <w:bCs/>
                <w:iCs/>
                <w:szCs w:val="24"/>
              </w:rPr>
              <w:t xml:space="preserve">Evaluarea cererilor de avize </w:t>
            </w:r>
            <w:r w:rsidR="001B7E0A">
              <w:rPr>
                <w:bCs/>
                <w:iCs/>
                <w:szCs w:val="24"/>
              </w:rPr>
              <w:t>ș</w:t>
            </w:r>
            <w:r w:rsidRPr="00FC3F47">
              <w:rPr>
                <w:bCs/>
                <w:iCs/>
                <w:szCs w:val="24"/>
              </w:rPr>
              <w:t xml:space="preserve">i eliberarea avizelor </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D8D6FE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60BE32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115A23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5FCCC0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E2D182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303FC0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AE7DE5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C48EAD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4655E0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FD4B69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E6D918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C73C2D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00604F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1FA9D8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67922C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038CA2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DAFC5B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B40898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5E97CB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961CBBF"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67D24DB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09FCD5A1" w14:textId="77777777" w:rsidR="00626446" w:rsidRPr="00FC3F47" w:rsidRDefault="00626446" w:rsidP="00626446">
            <w:pPr>
              <w:rPr>
                <w:szCs w:val="24"/>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39C3B09" w14:textId="77777777" w:rsidR="00626446" w:rsidRPr="00FC3F47" w:rsidRDefault="00626446" w:rsidP="00626446">
            <w:pPr>
              <w:jc w:val="center"/>
              <w:rPr>
                <w:rFonts w:eastAsia="Times New Roman"/>
                <w:szCs w:val="24"/>
                <w:lang w:eastAsia="ro-RO"/>
              </w:rPr>
            </w:pPr>
          </w:p>
        </w:tc>
      </w:tr>
      <w:tr w:rsidR="00626446" w:rsidRPr="00FC3F47" w14:paraId="076F1251"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7A24FEF3" w14:textId="77777777" w:rsidR="00626446" w:rsidRPr="00FC3F47" w:rsidRDefault="00626446" w:rsidP="00626446">
            <w:pPr>
              <w:rPr>
                <w:szCs w:val="24"/>
                <w:lang w:eastAsia="ro-RO"/>
              </w:rPr>
            </w:pPr>
          </w:p>
        </w:tc>
        <w:tc>
          <w:tcPr>
            <w:tcW w:w="12879" w:type="dxa"/>
            <w:gridSpan w:val="24"/>
            <w:tcBorders>
              <w:top w:val="single" w:sz="2" w:space="0" w:color="auto"/>
              <w:left w:val="single" w:sz="2" w:space="0" w:color="auto"/>
              <w:bottom w:val="single" w:sz="2" w:space="0" w:color="auto"/>
              <w:right w:val="single" w:sz="2" w:space="0" w:color="auto"/>
            </w:tcBorders>
            <w:shd w:val="clear" w:color="auto" w:fill="F2F2F2" w:themeFill="background1" w:themeFillShade="F2"/>
            <w:noWrap/>
          </w:tcPr>
          <w:p w14:paraId="78559CD8" w14:textId="77777777" w:rsidR="00626446" w:rsidRPr="00FC3F47" w:rsidRDefault="00626446" w:rsidP="00626446">
            <w:pPr>
              <w:rPr>
                <w:rFonts w:eastAsia="Times New Roman"/>
                <w:b/>
                <w:szCs w:val="24"/>
                <w:lang w:eastAsia="ro-RO"/>
              </w:rPr>
            </w:pPr>
            <w:r w:rsidRPr="00FC3F47">
              <w:rPr>
                <w:rFonts w:eastAsia="Times New Roman"/>
                <w:b/>
                <w:szCs w:val="24"/>
                <w:lang w:eastAsia="ro-RO"/>
              </w:rPr>
              <w:t>MG 7/</w:t>
            </w:r>
            <w:r w:rsidRPr="00FC3F47">
              <w:rPr>
                <w:rFonts w:eastAsia="Times New Roman"/>
                <w:b/>
                <w:bCs/>
                <w:iCs/>
                <w:szCs w:val="24"/>
              </w:rPr>
              <w:t xml:space="preserve"> OS 7 Asigurarea logisticii necesare pentru implementarea planului de management</w:t>
            </w:r>
          </w:p>
        </w:tc>
      </w:tr>
      <w:tr w:rsidR="009C769D" w:rsidRPr="00FC3F47" w14:paraId="75F7D886"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B1E6D0A" w14:textId="77777777" w:rsidR="009C769D" w:rsidRPr="00FC3F47" w:rsidRDefault="009C769D" w:rsidP="009C769D">
            <w:pPr>
              <w:rPr>
                <w:szCs w:val="24"/>
                <w:lang w:eastAsia="ro-RO"/>
              </w:rPr>
            </w:pPr>
            <w:r w:rsidRPr="00FC3F47">
              <w:rPr>
                <w:szCs w:val="24"/>
                <w:lang w:eastAsia="ro-RO"/>
              </w:rPr>
              <w:t>3.3.1</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949FAA3" w14:textId="523E282A" w:rsidR="009C769D" w:rsidRPr="00FC3F47" w:rsidRDefault="009C769D" w:rsidP="009C769D">
            <w:pPr>
              <w:widowControl w:val="0"/>
              <w:autoSpaceDE w:val="0"/>
              <w:autoSpaceDN w:val="0"/>
              <w:adjustRightInd w:val="0"/>
              <w:spacing w:before="1"/>
              <w:ind w:left="53"/>
              <w:rPr>
                <w:szCs w:val="24"/>
              </w:rPr>
            </w:pPr>
            <w:r>
              <w:t>Monitorizarea gradului de atingere a indicatorilor și justificare în cazul neatingerii acestora.</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6212F88"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22958F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746A61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C5DA5B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FAAC7D3"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5C0D6E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2010919"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CC6F23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747755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B6E1F8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ABCD828"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9BD6D7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31C6C1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46B27E9"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DE6FE04"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1ABE0A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9D5600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9D1905B"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79BEC8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3CD6EA7" w14:textId="77777777" w:rsidR="009C769D" w:rsidRPr="00FC3F47" w:rsidRDefault="009C769D" w:rsidP="009C769D">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1B1AC95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6DAA21A8" w14:textId="77777777" w:rsidR="009C769D" w:rsidRPr="00FC3F47" w:rsidRDefault="009C769D" w:rsidP="009C769D">
            <w:pPr>
              <w:rPr>
                <w:szCs w:val="24"/>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tcPr>
          <w:p w14:paraId="32DA2630" w14:textId="77777777" w:rsidR="009C769D" w:rsidRPr="00FC3F47" w:rsidRDefault="009C769D" w:rsidP="009C769D">
            <w:pPr>
              <w:jc w:val="center"/>
              <w:rPr>
                <w:rFonts w:eastAsia="Times New Roman"/>
                <w:szCs w:val="24"/>
              </w:rPr>
            </w:pPr>
          </w:p>
        </w:tc>
      </w:tr>
      <w:tr w:rsidR="009C769D" w:rsidRPr="00FC3F47" w14:paraId="24AD4CD4"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03A8BC2" w14:textId="77777777" w:rsidR="009C769D" w:rsidRPr="00FC3F47" w:rsidRDefault="009C769D" w:rsidP="009C769D">
            <w:pPr>
              <w:rPr>
                <w:szCs w:val="24"/>
                <w:lang w:eastAsia="ro-RO"/>
              </w:rPr>
            </w:pPr>
            <w:r w:rsidRPr="00FC3F47">
              <w:rPr>
                <w:szCs w:val="24"/>
                <w:lang w:eastAsia="ro-RO"/>
              </w:rPr>
              <w:t>3.3.2</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1106DB7" w14:textId="77777777" w:rsidR="009C769D" w:rsidRPr="00FC3F47" w:rsidRDefault="009C769D" w:rsidP="009C769D">
            <w:pPr>
              <w:widowControl w:val="0"/>
              <w:autoSpaceDE w:val="0"/>
              <w:autoSpaceDN w:val="0"/>
              <w:adjustRightInd w:val="0"/>
              <w:spacing w:before="1"/>
              <w:ind w:left="53"/>
              <w:rPr>
                <w:szCs w:val="24"/>
              </w:rPr>
            </w:pPr>
            <w:r w:rsidRPr="00FC3F47">
              <w:rPr>
                <w:szCs w:val="24"/>
              </w:rPr>
              <w:t>Asigurarea logisticii necesare pentru implementarea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E4DCFF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A2FD8F9"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8A3A2AB"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8A46EA3"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7352814"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D4F37F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323017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0FCA42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73319AE"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E6CFF0E"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681839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1A13674"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0B2E5D3"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A276F6B"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5EA5CAE"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AF2210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5E8FA2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5D0AAD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137C92F"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42DF54E" w14:textId="77777777" w:rsidR="009C769D" w:rsidRPr="00FC3F47" w:rsidRDefault="009C769D" w:rsidP="009C769D">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4228740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24F7D6FC" w14:textId="77777777" w:rsidR="009C769D" w:rsidRPr="00FC3F47" w:rsidRDefault="009C769D" w:rsidP="009C769D">
            <w:pPr>
              <w:rPr>
                <w:szCs w:val="24"/>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tcPr>
          <w:p w14:paraId="52FF3BFD" w14:textId="77777777" w:rsidR="009C769D" w:rsidRPr="00FC3F47" w:rsidRDefault="009C769D" w:rsidP="009C769D">
            <w:pPr>
              <w:jc w:val="center"/>
              <w:rPr>
                <w:rFonts w:eastAsia="Times New Roman"/>
                <w:szCs w:val="24"/>
              </w:rPr>
            </w:pPr>
          </w:p>
        </w:tc>
      </w:tr>
      <w:tr w:rsidR="009C769D" w:rsidRPr="00FC3F47" w14:paraId="2D323FEA"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2769146B" w14:textId="77777777" w:rsidR="009C769D" w:rsidRPr="00FC3F47" w:rsidRDefault="009C769D" w:rsidP="009C769D">
            <w:pPr>
              <w:rPr>
                <w:szCs w:val="24"/>
                <w:lang w:eastAsia="ro-RO"/>
              </w:rPr>
            </w:pPr>
          </w:p>
        </w:tc>
        <w:tc>
          <w:tcPr>
            <w:tcW w:w="12879" w:type="dxa"/>
            <w:gridSpan w:val="24"/>
            <w:tcBorders>
              <w:top w:val="single" w:sz="2" w:space="0" w:color="auto"/>
              <w:left w:val="single" w:sz="2" w:space="0" w:color="auto"/>
              <w:bottom w:val="single" w:sz="2" w:space="0" w:color="auto"/>
              <w:right w:val="single" w:sz="2" w:space="0" w:color="auto"/>
            </w:tcBorders>
            <w:shd w:val="clear" w:color="auto" w:fill="F2F2F2" w:themeFill="background1" w:themeFillShade="F2"/>
            <w:noWrap/>
          </w:tcPr>
          <w:p w14:paraId="05411794" w14:textId="0F8B7800" w:rsidR="009C769D" w:rsidRPr="00FC3F47" w:rsidRDefault="009C769D" w:rsidP="009C769D">
            <w:pPr>
              <w:rPr>
                <w:rFonts w:eastAsia="Times New Roman"/>
                <w:szCs w:val="24"/>
                <w:lang w:eastAsia="ro-RO"/>
              </w:rPr>
            </w:pPr>
            <w:r w:rsidRPr="00FC3F47">
              <w:rPr>
                <w:rFonts w:eastAsia="Times New Roman"/>
                <w:b/>
                <w:bCs/>
                <w:iCs/>
                <w:szCs w:val="24"/>
              </w:rPr>
              <w:t>MG 8/ OS 8 Dezvoltarea capacită</w:t>
            </w:r>
            <w:r>
              <w:rPr>
                <w:rFonts w:eastAsia="Times New Roman"/>
                <w:b/>
                <w:bCs/>
                <w:iCs/>
                <w:szCs w:val="24"/>
              </w:rPr>
              <w:t>ț</w:t>
            </w:r>
            <w:r w:rsidRPr="00FC3F47">
              <w:rPr>
                <w:rFonts w:eastAsia="Times New Roman"/>
                <w:b/>
                <w:bCs/>
                <w:iCs/>
                <w:szCs w:val="24"/>
              </w:rPr>
              <w:t>ii personalului implicat în administrarea/managementul sitului</w:t>
            </w:r>
          </w:p>
        </w:tc>
      </w:tr>
      <w:tr w:rsidR="009C769D" w:rsidRPr="00FC3F47" w14:paraId="5E498B9E"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BCAC1DB" w14:textId="77777777" w:rsidR="009C769D" w:rsidRPr="00FC3F47" w:rsidRDefault="009C769D" w:rsidP="009C769D">
            <w:pPr>
              <w:rPr>
                <w:szCs w:val="24"/>
                <w:lang w:eastAsia="ro-RO"/>
              </w:rPr>
            </w:pPr>
            <w:r w:rsidRPr="00FC3F47">
              <w:rPr>
                <w:szCs w:val="24"/>
                <w:lang w:eastAsia="ro-RO"/>
              </w:rPr>
              <w:t>3.4.1</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C7BE433" w14:textId="77777777" w:rsidR="009C769D" w:rsidRPr="00FC3F47" w:rsidRDefault="009C769D" w:rsidP="009C769D">
            <w:pPr>
              <w:widowControl w:val="0"/>
              <w:autoSpaceDE w:val="0"/>
              <w:autoSpaceDN w:val="0"/>
              <w:adjustRightInd w:val="0"/>
              <w:spacing w:before="1"/>
              <w:ind w:left="53"/>
              <w:rPr>
                <w:szCs w:val="24"/>
              </w:rPr>
            </w:pPr>
            <w:r w:rsidRPr="00FC3F47">
              <w:rPr>
                <w:szCs w:val="24"/>
              </w:rPr>
              <w:t xml:space="preserve">Asigurarea de personal implicat în managementul </w:t>
            </w:r>
            <w:r w:rsidRPr="00FC3F47">
              <w:rPr>
                <w:szCs w:val="24"/>
              </w:rPr>
              <w:lastRenderedPageBreak/>
              <w:t>sitului</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7EE32E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lastRenderedPageBreak/>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823682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15EE49B"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074B25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7EAE85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9DFEEB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ED5BEE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90992F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F57C8B3"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5BB52FE"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E6BBD8F"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653BDE9"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5A97ED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274E1B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90405DE"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A61EE1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9F6C28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A920318"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E8D9D2F"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9D422BE" w14:textId="77777777" w:rsidR="009C769D" w:rsidRPr="00FC3F47" w:rsidRDefault="009C769D" w:rsidP="009C769D">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7A458080"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575FB884" w14:textId="77777777" w:rsidR="009C769D" w:rsidRPr="00FC3F47" w:rsidRDefault="009C769D" w:rsidP="009C769D">
            <w:pPr>
              <w:rPr>
                <w:szCs w:val="24"/>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tcPr>
          <w:p w14:paraId="0E369046" w14:textId="77777777" w:rsidR="009C769D" w:rsidRPr="00FC3F47" w:rsidRDefault="009C769D" w:rsidP="009C769D">
            <w:pPr>
              <w:jc w:val="center"/>
              <w:rPr>
                <w:rFonts w:eastAsia="Times New Roman"/>
                <w:szCs w:val="24"/>
              </w:rPr>
            </w:pPr>
          </w:p>
        </w:tc>
      </w:tr>
      <w:tr w:rsidR="009C769D" w:rsidRPr="00FC3F47" w14:paraId="5F07428D"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67E2376" w14:textId="77777777" w:rsidR="009C769D" w:rsidRPr="00FC3F47" w:rsidRDefault="009C769D" w:rsidP="009C769D">
            <w:pPr>
              <w:rPr>
                <w:szCs w:val="24"/>
                <w:lang w:eastAsia="ro-RO"/>
              </w:rPr>
            </w:pPr>
            <w:r w:rsidRPr="00FC3F47">
              <w:rPr>
                <w:szCs w:val="24"/>
                <w:lang w:eastAsia="ro-RO"/>
              </w:rPr>
              <w:t>3.4.2</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0233164" w14:textId="080BD8C3" w:rsidR="009C769D" w:rsidRPr="00FC3F47" w:rsidRDefault="009C769D" w:rsidP="009C769D">
            <w:pPr>
              <w:widowControl w:val="0"/>
              <w:autoSpaceDE w:val="0"/>
              <w:autoSpaceDN w:val="0"/>
              <w:adjustRightInd w:val="0"/>
              <w:spacing w:before="1"/>
              <w:ind w:left="53"/>
              <w:rPr>
                <w:szCs w:val="24"/>
              </w:rPr>
            </w:pPr>
            <w:r w:rsidRPr="00FC3F47">
              <w:rPr>
                <w:szCs w:val="24"/>
                <w:lang w:eastAsia="ro-RO"/>
              </w:rPr>
              <w:t>Desfă</w:t>
            </w:r>
            <w:r>
              <w:rPr>
                <w:szCs w:val="24"/>
                <w:lang w:eastAsia="ro-RO"/>
              </w:rPr>
              <w:t>ș</w:t>
            </w:r>
            <w:r w:rsidRPr="00FC3F47">
              <w:rPr>
                <w:szCs w:val="24"/>
                <w:lang w:eastAsia="ro-RO"/>
              </w:rPr>
              <w:t xml:space="preserve">urarea </w:t>
            </w:r>
            <w:r>
              <w:rPr>
                <w:szCs w:val="24"/>
                <w:lang w:eastAsia="ro-RO"/>
              </w:rPr>
              <w:t>ș</w:t>
            </w:r>
            <w:r w:rsidRPr="00FC3F47">
              <w:rPr>
                <w:szCs w:val="24"/>
                <w:lang w:eastAsia="ro-RO"/>
              </w:rPr>
              <w:t>i participarea la cursuri de instruire necesare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12ACD2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20C31F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8E4EB48"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122DEE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1CD40A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A35CAC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CB180D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0A8DA0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8C1062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016B8B3"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2B88863"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C55243E"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95C360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191FD7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8B5A449"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B6C4748"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3F768E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58128C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70674F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DC13E28" w14:textId="77777777" w:rsidR="009C769D" w:rsidRPr="00FC3F47" w:rsidRDefault="009C769D" w:rsidP="009C769D">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597A60FE"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46E7CFA8" w14:textId="77777777" w:rsidR="009C769D" w:rsidRPr="00FC3F47" w:rsidRDefault="009C769D" w:rsidP="009C769D">
            <w:pPr>
              <w:rPr>
                <w:szCs w:val="24"/>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tcPr>
          <w:p w14:paraId="461642A3" w14:textId="77777777" w:rsidR="009C769D" w:rsidRPr="00FC3F47" w:rsidRDefault="009C769D" w:rsidP="009C769D">
            <w:pPr>
              <w:jc w:val="center"/>
              <w:rPr>
                <w:rFonts w:eastAsia="Times New Roman"/>
                <w:szCs w:val="24"/>
              </w:rPr>
            </w:pPr>
          </w:p>
        </w:tc>
      </w:tr>
      <w:tr w:rsidR="009C769D" w:rsidRPr="00FC3F47" w14:paraId="64A4B4ED"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3491052C" w14:textId="77777777" w:rsidR="009C769D" w:rsidRPr="00FC3F47" w:rsidRDefault="009C769D" w:rsidP="009C769D">
            <w:pPr>
              <w:rPr>
                <w:szCs w:val="24"/>
                <w:lang w:eastAsia="ro-RO"/>
              </w:rPr>
            </w:pPr>
          </w:p>
        </w:tc>
        <w:tc>
          <w:tcPr>
            <w:tcW w:w="12879" w:type="dxa"/>
            <w:gridSpan w:val="24"/>
            <w:tcBorders>
              <w:top w:val="single" w:sz="2" w:space="0" w:color="auto"/>
              <w:left w:val="single" w:sz="2" w:space="0" w:color="auto"/>
              <w:bottom w:val="single" w:sz="2" w:space="0" w:color="auto"/>
              <w:right w:val="single" w:sz="2" w:space="0" w:color="auto"/>
            </w:tcBorders>
            <w:shd w:val="clear" w:color="auto" w:fill="F2F2F2" w:themeFill="background1" w:themeFillShade="F2"/>
            <w:noWrap/>
          </w:tcPr>
          <w:p w14:paraId="3A803CAE" w14:textId="052AFBB6" w:rsidR="009C769D" w:rsidRPr="00FC3F47" w:rsidRDefault="009C769D" w:rsidP="009C769D">
            <w:pPr>
              <w:keepLines/>
              <w:tabs>
                <w:tab w:val="left" w:pos="1134"/>
              </w:tabs>
              <w:outlineLvl w:val="3"/>
              <w:rPr>
                <w:rFonts w:eastAsia="Times New Roman"/>
                <w:szCs w:val="24"/>
                <w:lang w:eastAsia="ro-RO"/>
              </w:rPr>
            </w:pPr>
            <w:r w:rsidRPr="00FC3F47">
              <w:rPr>
                <w:rFonts w:eastAsia="Times New Roman"/>
                <w:b/>
                <w:bCs/>
                <w:iCs/>
                <w:szCs w:val="24"/>
              </w:rPr>
              <w:t>MG 9/OS 9 Realizarea raportărilor necesare către autorită</w:t>
            </w:r>
            <w:r>
              <w:rPr>
                <w:rFonts w:eastAsia="Times New Roman"/>
                <w:b/>
                <w:bCs/>
                <w:iCs/>
                <w:szCs w:val="24"/>
              </w:rPr>
              <w:t>ț</w:t>
            </w:r>
            <w:r w:rsidRPr="00FC3F47">
              <w:rPr>
                <w:rFonts w:eastAsia="Times New Roman"/>
                <w:b/>
                <w:bCs/>
                <w:iCs/>
                <w:szCs w:val="24"/>
              </w:rPr>
              <w:t>i</w:t>
            </w:r>
          </w:p>
        </w:tc>
      </w:tr>
      <w:tr w:rsidR="009C769D" w:rsidRPr="00FC3F47" w14:paraId="741438A0"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DBDE083" w14:textId="77777777" w:rsidR="009C769D" w:rsidRPr="00FC3F47" w:rsidRDefault="009C769D" w:rsidP="009C769D">
            <w:pPr>
              <w:rPr>
                <w:szCs w:val="24"/>
                <w:lang w:eastAsia="ro-RO"/>
              </w:rPr>
            </w:pPr>
            <w:r w:rsidRPr="00FC3F47">
              <w:rPr>
                <w:szCs w:val="24"/>
                <w:lang w:eastAsia="ro-RO"/>
              </w:rPr>
              <w:t>3.5.1</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85AB119" w14:textId="6987EFF3" w:rsidR="009C769D" w:rsidRPr="00FC3F47" w:rsidRDefault="009C769D" w:rsidP="009C769D">
            <w:pPr>
              <w:ind w:left="16"/>
              <w:rPr>
                <w:szCs w:val="24"/>
              </w:rPr>
            </w:pPr>
            <w:r w:rsidRPr="00FC3F47">
              <w:rPr>
                <w:szCs w:val="24"/>
                <w:lang w:eastAsia="ro-RO"/>
              </w:rPr>
              <w:t xml:space="preserve">Elaborarea rapoartelor de activitate </w:t>
            </w:r>
            <w:r>
              <w:rPr>
                <w:szCs w:val="24"/>
                <w:lang w:eastAsia="ro-RO"/>
              </w:rPr>
              <w:t>ș</w:t>
            </w:r>
            <w:r w:rsidRPr="00FC3F47">
              <w:rPr>
                <w:szCs w:val="24"/>
                <w:lang w:eastAsia="ro-RO"/>
              </w:rPr>
              <w:t>i financiare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A48C5B3"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4D5580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79E7230"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48F620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BB037B3"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255BEB8"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E8279E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E8A68D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EE480C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F2D447B"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6A91BFF"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0A3BC1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4745A09"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EAED94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4D2094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8BAC123"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F90151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586B24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B7154B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5CB8F93" w14:textId="77777777" w:rsidR="009C769D" w:rsidRPr="00FC3F47" w:rsidRDefault="009C769D" w:rsidP="009C769D">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2D4FE2EE"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6CC186D8" w14:textId="77777777" w:rsidR="009C769D" w:rsidRPr="00FC3F47" w:rsidRDefault="009C769D" w:rsidP="009C769D">
            <w:pPr>
              <w:rPr>
                <w:szCs w:val="24"/>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tcPr>
          <w:p w14:paraId="575F0A1F" w14:textId="77777777" w:rsidR="009C769D" w:rsidRPr="00FC3F47" w:rsidRDefault="009C769D" w:rsidP="009C769D">
            <w:pPr>
              <w:jc w:val="center"/>
              <w:rPr>
                <w:rFonts w:eastAsia="Times New Roman"/>
                <w:szCs w:val="24"/>
              </w:rPr>
            </w:pPr>
          </w:p>
        </w:tc>
      </w:tr>
      <w:tr w:rsidR="009C769D" w:rsidRPr="00FC3F47" w14:paraId="310CE4D6"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6CD4B82" w14:textId="77777777" w:rsidR="009C769D" w:rsidRPr="00FC3F47" w:rsidRDefault="009C769D" w:rsidP="009C769D">
            <w:pPr>
              <w:rPr>
                <w:szCs w:val="24"/>
                <w:lang w:eastAsia="ro-RO"/>
              </w:rPr>
            </w:pPr>
            <w:r w:rsidRPr="00FC3F47">
              <w:rPr>
                <w:szCs w:val="24"/>
                <w:lang w:eastAsia="ro-RO"/>
              </w:rPr>
              <w:t>3.5.2</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CD69DF5" w14:textId="5827DE6F" w:rsidR="009C769D" w:rsidRPr="00FC3F47" w:rsidRDefault="009C769D" w:rsidP="009C769D">
            <w:pPr>
              <w:ind w:left="16"/>
              <w:rPr>
                <w:szCs w:val="24"/>
                <w:lang w:eastAsia="ro-RO"/>
              </w:rPr>
            </w:pPr>
            <w:r w:rsidRPr="00FC3F47">
              <w:rPr>
                <w:szCs w:val="24"/>
                <w:lang w:eastAsia="ro-RO"/>
              </w:rPr>
              <w:t xml:space="preserve">Trimiterea </w:t>
            </w:r>
            <w:r>
              <w:rPr>
                <w:szCs w:val="24"/>
                <w:lang w:eastAsia="ro-RO"/>
              </w:rPr>
              <w:t>ș</w:t>
            </w:r>
            <w:r w:rsidRPr="00FC3F47">
              <w:rPr>
                <w:szCs w:val="24"/>
                <w:lang w:eastAsia="ro-RO"/>
              </w:rPr>
              <w:t>i completarea rapoartelor în func</w:t>
            </w:r>
            <w:r>
              <w:rPr>
                <w:szCs w:val="24"/>
                <w:lang w:eastAsia="ro-RO"/>
              </w:rPr>
              <w:t>ț</w:t>
            </w:r>
            <w:r w:rsidRPr="00FC3F47">
              <w:rPr>
                <w:szCs w:val="24"/>
                <w:lang w:eastAsia="ro-RO"/>
              </w:rPr>
              <w:t>ie de solicitările autorită</w:t>
            </w:r>
            <w:r>
              <w:rPr>
                <w:szCs w:val="24"/>
                <w:lang w:eastAsia="ro-RO"/>
              </w:rPr>
              <w:t>ț</w:t>
            </w:r>
            <w:r w:rsidRPr="00FC3F47">
              <w:rPr>
                <w:szCs w:val="24"/>
                <w:lang w:eastAsia="ro-RO"/>
              </w:rPr>
              <w:t>ilor</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07690C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F9CF4C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367C2B4"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EA51449"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E080464"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49D624B"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4D0BBA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6BBB86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A9F27BB"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6C40D9E"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A4B5AB0"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7E2E82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6F2092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E56BC8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08B0480"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0384F3B"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B44752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C4E718B"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866B35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6FA11C1" w14:textId="77777777" w:rsidR="009C769D" w:rsidRPr="00FC3F47" w:rsidRDefault="009C769D" w:rsidP="009C769D">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1287DF2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01896E75" w14:textId="77777777" w:rsidR="009C769D" w:rsidRPr="00FC3F47" w:rsidRDefault="009C769D" w:rsidP="009C769D">
            <w:pPr>
              <w:rPr>
                <w:szCs w:val="24"/>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tcPr>
          <w:p w14:paraId="105F3F52" w14:textId="77777777" w:rsidR="009C769D" w:rsidRPr="00FC3F47" w:rsidRDefault="009C769D" w:rsidP="009C769D">
            <w:pPr>
              <w:jc w:val="center"/>
              <w:rPr>
                <w:rFonts w:eastAsia="Times New Roman"/>
                <w:szCs w:val="24"/>
              </w:rPr>
            </w:pPr>
          </w:p>
        </w:tc>
      </w:tr>
      <w:tr w:rsidR="009C769D" w:rsidRPr="00FC3F47" w14:paraId="4B16577A"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6A6A6" w:themeFill="background1" w:themeFillShade="A6"/>
            <w:noWrap/>
            <w:vAlign w:val="center"/>
          </w:tcPr>
          <w:p w14:paraId="56B3C5FD" w14:textId="77777777" w:rsidR="009C769D" w:rsidRPr="00FC3F47" w:rsidRDefault="009C769D" w:rsidP="009C769D">
            <w:pPr>
              <w:rPr>
                <w:szCs w:val="24"/>
                <w:lang w:eastAsia="ro-RO"/>
              </w:rPr>
            </w:pPr>
          </w:p>
        </w:tc>
        <w:tc>
          <w:tcPr>
            <w:tcW w:w="12879" w:type="dxa"/>
            <w:gridSpan w:val="24"/>
            <w:tcBorders>
              <w:top w:val="single" w:sz="2" w:space="0" w:color="auto"/>
              <w:left w:val="single" w:sz="2" w:space="0" w:color="auto"/>
              <w:bottom w:val="single" w:sz="2" w:space="0" w:color="auto"/>
              <w:right w:val="single" w:sz="2" w:space="0" w:color="auto"/>
            </w:tcBorders>
            <w:shd w:val="clear" w:color="auto" w:fill="A6A6A6" w:themeFill="background1" w:themeFillShade="A6"/>
            <w:noWrap/>
          </w:tcPr>
          <w:p w14:paraId="49BF4DBE" w14:textId="02AC303F" w:rsidR="009C769D" w:rsidRPr="00FC3F47" w:rsidRDefault="009C769D" w:rsidP="009C769D">
            <w:pPr>
              <w:rPr>
                <w:b/>
                <w:szCs w:val="24"/>
              </w:rPr>
            </w:pPr>
            <w:r w:rsidRPr="00FC3F47">
              <w:rPr>
                <w:b/>
                <w:szCs w:val="24"/>
              </w:rPr>
              <w:t xml:space="preserve">OG 4: </w:t>
            </w:r>
            <w:r w:rsidRPr="00FC3F47">
              <w:rPr>
                <w:b/>
                <w:szCs w:val="24"/>
                <w:lang w:eastAsia="ar-SA"/>
              </w:rPr>
              <w:t>Cre</w:t>
            </w:r>
            <w:r>
              <w:rPr>
                <w:b/>
                <w:szCs w:val="24"/>
                <w:lang w:eastAsia="ar-SA"/>
              </w:rPr>
              <w:t>ș</w:t>
            </w:r>
            <w:r w:rsidRPr="00FC3F47">
              <w:rPr>
                <w:b/>
                <w:szCs w:val="24"/>
                <w:lang w:eastAsia="ar-SA"/>
              </w:rPr>
              <w:t>terea nivelului de con</w:t>
            </w:r>
            <w:r>
              <w:rPr>
                <w:b/>
                <w:szCs w:val="24"/>
                <w:lang w:eastAsia="ar-SA"/>
              </w:rPr>
              <w:t>ș</w:t>
            </w:r>
            <w:r w:rsidRPr="00FC3F47">
              <w:rPr>
                <w:b/>
                <w:szCs w:val="24"/>
                <w:lang w:eastAsia="ar-SA"/>
              </w:rPr>
              <w:t>tientizare - îmbunătă</w:t>
            </w:r>
            <w:r>
              <w:rPr>
                <w:b/>
                <w:szCs w:val="24"/>
                <w:lang w:eastAsia="ar-SA"/>
              </w:rPr>
              <w:t>ț</w:t>
            </w:r>
            <w:r w:rsidRPr="00FC3F47">
              <w:rPr>
                <w:b/>
                <w:szCs w:val="24"/>
                <w:lang w:eastAsia="ar-SA"/>
              </w:rPr>
              <w:t>irea cuno</w:t>
            </w:r>
            <w:r>
              <w:rPr>
                <w:b/>
                <w:szCs w:val="24"/>
                <w:lang w:eastAsia="ar-SA"/>
              </w:rPr>
              <w:t>ș</w:t>
            </w:r>
            <w:r w:rsidRPr="00FC3F47">
              <w:rPr>
                <w:b/>
                <w:szCs w:val="24"/>
                <w:lang w:eastAsia="ar-SA"/>
              </w:rPr>
              <w:t>tin</w:t>
            </w:r>
            <w:r>
              <w:rPr>
                <w:b/>
                <w:szCs w:val="24"/>
                <w:lang w:eastAsia="ar-SA"/>
              </w:rPr>
              <w:t>ț</w:t>
            </w:r>
            <w:r w:rsidRPr="00FC3F47">
              <w:rPr>
                <w:b/>
                <w:szCs w:val="24"/>
                <w:lang w:eastAsia="ar-SA"/>
              </w:rPr>
              <w:t xml:space="preserve">elor, schimbarea atitudinii </w:t>
            </w:r>
            <w:r>
              <w:rPr>
                <w:b/>
                <w:szCs w:val="24"/>
                <w:lang w:eastAsia="ar-SA"/>
              </w:rPr>
              <w:t>ș</w:t>
            </w:r>
            <w:r w:rsidRPr="00FC3F47">
              <w:rPr>
                <w:b/>
                <w:szCs w:val="24"/>
                <w:lang w:eastAsia="ar-SA"/>
              </w:rPr>
              <w:t>i comportamentului - pentru grupurile interesate care au impact asupra conservării biodiversită</w:t>
            </w:r>
            <w:r>
              <w:rPr>
                <w:b/>
                <w:szCs w:val="24"/>
                <w:lang w:eastAsia="ar-SA"/>
              </w:rPr>
              <w:t>ț</w:t>
            </w:r>
            <w:r w:rsidRPr="00FC3F47">
              <w:rPr>
                <w:b/>
                <w:szCs w:val="24"/>
                <w:lang w:eastAsia="ar-SA"/>
              </w:rPr>
              <w:t>ii</w:t>
            </w:r>
          </w:p>
        </w:tc>
      </w:tr>
      <w:tr w:rsidR="009C769D" w:rsidRPr="00FC3F47" w14:paraId="1B3CEE59"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3326BAEA" w14:textId="77777777" w:rsidR="009C769D" w:rsidRPr="00FC3F47" w:rsidRDefault="009C769D" w:rsidP="009C769D">
            <w:pPr>
              <w:rPr>
                <w:szCs w:val="24"/>
                <w:lang w:eastAsia="ro-RO"/>
              </w:rPr>
            </w:pPr>
          </w:p>
        </w:tc>
        <w:tc>
          <w:tcPr>
            <w:tcW w:w="12879" w:type="dxa"/>
            <w:gridSpan w:val="24"/>
            <w:tcBorders>
              <w:top w:val="single" w:sz="2" w:space="0" w:color="auto"/>
              <w:left w:val="single" w:sz="2" w:space="0" w:color="auto"/>
              <w:bottom w:val="single" w:sz="2" w:space="0" w:color="auto"/>
              <w:right w:val="single" w:sz="2" w:space="0" w:color="auto"/>
            </w:tcBorders>
            <w:shd w:val="clear" w:color="auto" w:fill="F2F2F2" w:themeFill="background1" w:themeFillShade="F2"/>
            <w:noWrap/>
          </w:tcPr>
          <w:p w14:paraId="6FDD6372" w14:textId="1DAEFAC8" w:rsidR="009C769D" w:rsidRPr="00FC3F47" w:rsidRDefault="009C769D" w:rsidP="009C769D">
            <w:pPr>
              <w:rPr>
                <w:rFonts w:eastAsia="Times New Roman"/>
                <w:szCs w:val="24"/>
                <w:lang w:eastAsia="ro-RO"/>
              </w:rPr>
            </w:pPr>
            <w:r w:rsidRPr="00FC3F47">
              <w:rPr>
                <w:b/>
                <w:szCs w:val="24"/>
              </w:rPr>
              <w:t xml:space="preserve">MG 10/OS 10 Realizarea </w:t>
            </w:r>
            <w:r>
              <w:rPr>
                <w:rFonts w:eastAsia="Times New Roman"/>
                <w:b/>
                <w:bCs/>
                <w:iCs/>
                <w:szCs w:val="24"/>
              </w:rPr>
              <w:t>ș</w:t>
            </w:r>
            <w:r w:rsidRPr="00FC3F47">
              <w:rPr>
                <w:rFonts w:eastAsia="Times New Roman"/>
                <w:b/>
                <w:bCs/>
                <w:iCs/>
                <w:szCs w:val="24"/>
              </w:rPr>
              <w:t xml:space="preserve">i implementarea Strategiei </w:t>
            </w:r>
            <w:r>
              <w:rPr>
                <w:rFonts w:eastAsia="Times New Roman"/>
                <w:b/>
                <w:bCs/>
                <w:iCs/>
                <w:szCs w:val="24"/>
              </w:rPr>
              <w:t>ș</w:t>
            </w:r>
            <w:r w:rsidRPr="00FC3F47">
              <w:rPr>
                <w:rFonts w:eastAsia="Times New Roman"/>
                <w:b/>
                <w:bCs/>
                <w:iCs/>
                <w:szCs w:val="24"/>
              </w:rPr>
              <w:t>i Planului de ac</w:t>
            </w:r>
            <w:r>
              <w:rPr>
                <w:rFonts w:eastAsia="Times New Roman"/>
                <w:b/>
                <w:bCs/>
                <w:iCs/>
                <w:szCs w:val="24"/>
              </w:rPr>
              <w:t>ț</w:t>
            </w:r>
            <w:r w:rsidRPr="00FC3F47">
              <w:rPr>
                <w:rFonts w:eastAsia="Times New Roman"/>
                <w:b/>
                <w:bCs/>
                <w:iCs/>
                <w:szCs w:val="24"/>
              </w:rPr>
              <w:t>iune privind con</w:t>
            </w:r>
            <w:r>
              <w:rPr>
                <w:rFonts w:eastAsia="Times New Roman"/>
                <w:b/>
                <w:bCs/>
                <w:iCs/>
                <w:szCs w:val="24"/>
              </w:rPr>
              <w:t>ș</w:t>
            </w:r>
            <w:r w:rsidRPr="00FC3F47">
              <w:rPr>
                <w:rFonts w:eastAsia="Times New Roman"/>
                <w:b/>
                <w:bCs/>
                <w:iCs/>
                <w:szCs w:val="24"/>
              </w:rPr>
              <w:t>tientizarea publicului</w:t>
            </w:r>
          </w:p>
        </w:tc>
      </w:tr>
      <w:tr w:rsidR="009C769D" w:rsidRPr="00FC3F47" w14:paraId="4D40B036"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B908F65" w14:textId="77777777" w:rsidR="009C769D" w:rsidRPr="00FC3F47" w:rsidRDefault="009C769D" w:rsidP="009C769D">
            <w:pPr>
              <w:rPr>
                <w:szCs w:val="24"/>
                <w:lang w:eastAsia="ro-RO"/>
              </w:rPr>
            </w:pPr>
            <w:r w:rsidRPr="00FC3F47">
              <w:rPr>
                <w:szCs w:val="24"/>
                <w:lang w:eastAsia="ro-RO"/>
              </w:rPr>
              <w:t>4.1.1</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3D9DEF9" w14:textId="235D5B64" w:rsidR="009C769D" w:rsidRPr="00FC3F47" w:rsidRDefault="009C769D" w:rsidP="009C769D">
            <w:pPr>
              <w:rPr>
                <w:szCs w:val="24"/>
              </w:rPr>
            </w:pPr>
            <w:r w:rsidRPr="00FC3F47">
              <w:rPr>
                <w:szCs w:val="24"/>
              </w:rPr>
              <w:t xml:space="preserve">Elaborarea Strategiei </w:t>
            </w:r>
            <w:r>
              <w:rPr>
                <w:szCs w:val="24"/>
              </w:rPr>
              <w:t>ș</w:t>
            </w:r>
            <w:r w:rsidRPr="00FC3F47">
              <w:rPr>
                <w:szCs w:val="24"/>
              </w:rPr>
              <w:t xml:space="preserve">i </w:t>
            </w:r>
            <w:r w:rsidRPr="00FC3F47">
              <w:rPr>
                <w:rFonts w:eastAsia="Times New Roman"/>
                <w:bCs/>
                <w:iCs/>
                <w:szCs w:val="24"/>
              </w:rPr>
              <w:t>Planului de ac</w:t>
            </w:r>
            <w:r>
              <w:rPr>
                <w:rFonts w:eastAsia="Times New Roman"/>
                <w:bCs/>
                <w:iCs/>
                <w:szCs w:val="24"/>
              </w:rPr>
              <w:t>ț</w:t>
            </w:r>
            <w:r w:rsidRPr="00FC3F47">
              <w:rPr>
                <w:rFonts w:eastAsia="Times New Roman"/>
                <w:bCs/>
                <w:iCs/>
                <w:szCs w:val="24"/>
              </w:rPr>
              <w:t>iune privind con</w:t>
            </w:r>
            <w:r>
              <w:rPr>
                <w:rFonts w:eastAsia="Times New Roman"/>
                <w:bCs/>
                <w:iCs/>
                <w:szCs w:val="24"/>
              </w:rPr>
              <w:t>ș</w:t>
            </w:r>
            <w:r w:rsidRPr="00FC3F47">
              <w:rPr>
                <w:rFonts w:eastAsia="Times New Roman"/>
                <w:bCs/>
                <w:iCs/>
                <w:szCs w:val="24"/>
              </w:rPr>
              <w:t>tientizarea publicului</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84BC2A9"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D779CD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0C7EC7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0C6A82E"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02ED39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F780A7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B36636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091318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D25D54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F748280"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3BF43D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B9A52B0"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A6323FE"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868C36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61E2BF9"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E89E79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B858608"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C73D160"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2341C1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425FAB0" w14:textId="77777777" w:rsidR="009C769D" w:rsidRPr="00FC3F47" w:rsidRDefault="009C769D" w:rsidP="009C769D">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700F2074"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0F5CFF59" w14:textId="77777777" w:rsidR="009C769D" w:rsidRPr="00FC3F47" w:rsidRDefault="009C769D" w:rsidP="009C769D">
            <w:pPr>
              <w:jc w:val="cente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DBCC0E3" w14:textId="77777777" w:rsidR="009C769D" w:rsidRPr="00FC3F47" w:rsidRDefault="009C769D" w:rsidP="009C769D">
            <w:pPr>
              <w:jc w:val="center"/>
              <w:rPr>
                <w:rFonts w:eastAsia="Times New Roman"/>
                <w:szCs w:val="24"/>
                <w:lang w:eastAsia="ro-RO"/>
              </w:rPr>
            </w:pPr>
          </w:p>
        </w:tc>
      </w:tr>
      <w:tr w:rsidR="009C769D" w:rsidRPr="00FC3F47" w14:paraId="7B046B1D" w14:textId="77777777" w:rsidTr="000168CF">
        <w:trPr>
          <w:trHeight w:val="2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5B4E940" w14:textId="77777777" w:rsidR="009C769D" w:rsidRPr="00FC3F47" w:rsidRDefault="009C769D" w:rsidP="009C769D">
            <w:pPr>
              <w:rPr>
                <w:szCs w:val="24"/>
                <w:lang w:eastAsia="ro-RO"/>
              </w:rPr>
            </w:pPr>
            <w:r w:rsidRPr="00FC3F47">
              <w:rPr>
                <w:szCs w:val="24"/>
                <w:lang w:eastAsia="ro-RO"/>
              </w:rPr>
              <w:t>4.1.2</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86509BA" w14:textId="2F97B9F0" w:rsidR="009C769D" w:rsidRPr="00FC3F47" w:rsidRDefault="009C769D" w:rsidP="009C769D">
            <w:pPr>
              <w:widowControl w:val="0"/>
              <w:autoSpaceDE w:val="0"/>
              <w:autoSpaceDN w:val="0"/>
              <w:adjustRightInd w:val="0"/>
              <w:ind w:left="53"/>
              <w:rPr>
                <w:szCs w:val="24"/>
              </w:rPr>
            </w:pPr>
            <w:r w:rsidRPr="00FC3F47">
              <w:rPr>
                <w:szCs w:val="24"/>
                <w:lang w:eastAsia="ro-RO"/>
              </w:rPr>
              <w:t>Realizarea de materiale informative referitoare la sit - bro</w:t>
            </w:r>
            <w:r>
              <w:rPr>
                <w:szCs w:val="24"/>
                <w:lang w:eastAsia="ro-RO"/>
              </w:rPr>
              <w:t>ș</w:t>
            </w:r>
            <w:r w:rsidRPr="00FC3F47">
              <w:rPr>
                <w:szCs w:val="24"/>
                <w:lang w:eastAsia="ro-RO"/>
              </w:rPr>
              <w:t>uri, pliante, postere, căr</w:t>
            </w:r>
            <w:r>
              <w:rPr>
                <w:szCs w:val="24"/>
                <w:lang w:eastAsia="ro-RO"/>
              </w:rPr>
              <w:t>ț</w:t>
            </w:r>
            <w:r w:rsidRPr="00FC3F47">
              <w:rPr>
                <w:szCs w:val="24"/>
                <w:lang w:eastAsia="ro-RO"/>
              </w:rPr>
              <w:t xml:space="preserve">i </w:t>
            </w:r>
            <w:r>
              <w:rPr>
                <w:szCs w:val="24"/>
                <w:lang w:eastAsia="ro-RO"/>
              </w:rPr>
              <w:t>ș</w:t>
            </w:r>
            <w:r w:rsidRPr="00FC3F47">
              <w:rPr>
                <w:szCs w:val="24"/>
                <w:lang w:eastAsia="ro-RO"/>
              </w:rPr>
              <w:t>i alte modalită</w:t>
            </w:r>
            <w:r>
              <w:rPr>
                <w:szCs w:val="24"/>
                <w:lang w:eastAsia="ro-RO"/>
              </w:rPr>
              <w:t>ț</w:t>
            </w:r>
            <w:r w:rsidRPr="00FC3F47">
              <w:rPr>
                <w:szCs w:val="24"/>
                <w:lang w:eastAsia="ro-RO"/>
              </w:rPr>
              <w:t>i de informare</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732F75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9489FF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22DF09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773C898"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FE32CB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938070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571A1FB"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35FF440"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329FB7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CA0D14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088A053"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47B77B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FAC0F48"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D2FD4B"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74C12A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C74FDA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F3450E8"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5108834"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6462E5F"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D6DD98B" w14:textId="77777777" w:rsidR="009C769D" w:rsidRPr="00FC3F47" w:rsidRDefault="009C769D" w:rsidP="009C769D">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4A3F539B"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7A773E4B" w14:textId="77777777" w:rsidR="009C769D" w:rsidRPr="00FC3F47" w:rsidRDefault="009C769D" w:rsidP="009C769D">
            <w:pPr>
              <w:jc w:val="cente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B9DAD0B" w14:textId="77777777" w:rsidR="009C769D" w:rsidRPr="00FC3F47" w:rsidRDefault="009C769D" w:rsidP="009C769D">
            <w:pPr>
              <w:jc w:val="center"/>
              <w:rPr>
                <w:rFonts w:eastAsia="Times New Roman"/>
                <w:szCs w:val="24"/>
                <w:lang w:eastAsia="ro-RO"/>
              </w:rPr>
            </w:pPr>
          </w:p>
        </w:tc>
      </w:tr>
      <w:tr w:rsidR="009C769D" w:rsidRPr="00FC3F47" w14:paraId="7C7E7189"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38E3BDB" w14:textId="77777777" w:rsidR="009C769D" w:rsidRPr="00FC3F47" w:rsidRDefault="009C769D" w:rsidP="009C769D">
            <w:pPr>
              <w:rPr>
                <w:szCs w:val="24"/>
                <w:lang w:eastAsia="ro-RO"/>
              </w:rPr>
            </w:pPr>
            <w:r w:rsidRPr="00FC3F47">
              <w:rPr>
                <w:szCs w:val="24"/>
                <w:lang w:eastAsia="ro-RO"/>
              </w:rPr>
              <w:lastRenderedPageBreak/>
              <w:t>4.1.3</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29B385F" w14:textId="77777777" w:rsidR="009C769D" w:rsidRPr="00FC3F47" w:rsidRDefault="009C769D" w:rsidP="009C769D">
            <w:pPr>
              <w:rPr>
                <w:szCs w:val="24"/>
                <w:lang w:eastAsia="ro-RO"/>
              </w:rPr>
            </w:pPr>
            <w:r w:rsidRPr="00FC3F47">
              <w:rPr>
                <w:szCs w:val="24"/>
                <w:lang w:eastAsia="ro-RO"/>
              </w:rPr>
              <w:t>Realizarea site-ului web al sitului</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7CE5913"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23BE919"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F6A2A98"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6F0B9C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C13AF6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A3BFCE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A61C32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3892AA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0352C7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2F6CF9B"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1873E0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C629E4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E5E010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75B169B"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C7F0BB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0F0D89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2B2481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C8554E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2171B7E"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B866C7D" w14:textId="77777777" w:rsidR="009C769D" w:rsidRPr="00FC3F47" w:rsidRDefault="009C769D" w:rsidP="009C769D">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1EFCEEB3"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685E0318" w14:textId="77777777" w:rsidR="009C769D" w:rsidRPr="00FC3F47" w:rsidRDefault="009C769D" w:rsidP="009C769D">
            <w:pPr>
              <w:jc w:val="cente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9A9A727" w14:textId="77777777" w:rsidR="009C769D" w:rsidRPr="00FC3F47" w:rsidRDefault="009C769D" w:rsidP="009C769D">
            <w:pPr>
              <w:jc w:val="center"/>
              <w:rPr>
                <w:rFonts w:eastAsia="Times New Roman"/>
                <w:szCs w:val="24"/>
                <w:lang w:eastAsia="ro-RO"/>
              </w:rPr>
            </w:pPr>
          </w:p>
        </w:tc>
      </w:tr>
      <w:tr w:rsidR="009C769D" w:rsidRPr="00FC3F47" w14:paraId="76E978FD"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9D6840A" w14:textId="77777777" w:rsidR="009C769D" w:rsidRPr="00FC3F47" w:rsidRDefault="009C769D" w:rsidP="009C769D">
            <w:pPr>
              <w:rPr>
                <w:szCs w:val="24"/>
                <w:lang w:eastAsia="ro-RO"/>
              </w:rPr>
            </w:pPr>
            <w:r w:rsidRPr="00FC3F47">
              <w:rPr>
                <w:szCs w:val="24"/>
                <w:lang w:eastAsia="ro-RO"/>
              </w:rPr>
              <w:t>4.1.4</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594436E" w14:textId="77777777" w:rsidR="009C769D" w:rsidRPr="00FC3F47" w:rsidRDefault="009C769D" w:rsidP="009C769D">
            <w:pPr>
              <w:rPr>
                <w:szCs w:val="24"/>
                <w:lang w:eastAsia="ro-RO"/>
              </w:rPr>
            </w:pPr>
            <w:r w:rsidRPr="00FC3F47">
              <w:rPr>
                <w:szCs w:val="24"/>
                <w:lang w:eastAsia="ro-RO"/>
              </w:rPr>
              <w:t>Realizarea de panouri informative</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3EBBDF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5E3488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B624BCB"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502822F"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C49444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1CE284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CECBBDB"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0EFAF0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6198950"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CB594A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D13EB23"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03060D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B005B7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7C0EC7E"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F3D941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866E29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E0E8E99"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F8146B8"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D82D118"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E9C4DCE" w14:textId="77777777" w:rsidR="009C769D" w:rsidRPr="00FC3F47" w:rsidRDefault="009C769D" w:rsidP="009C769D">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1D61814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40A91F10" w14:textId="77777777" w:rsidR="009C769D" w:rsidRPr="00FC3F47" w:rsidRDefault="009C769D" w:rsidP="009C769D">
            <w:pPr>
              <w:jc w:val="cente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3199157" w14:textId="77777777" w:rsidR="009C769D" w:rsidRPr="00FC3F47" w:rsidRDefault="009C769D" w:rsidP="009C769D">
            <w:pPr>
              <w:jc w:val="center"/>
              <w:rPr>
                <w:rFonts w:eastAsia="Times New Roman"/>
                <w:szCs w:val="24"/>
                <w:lang w:eastAsia="ro-RO"/>
              </w:rPr>
            </w:pPr>
          </w:p>
        </w:tc>
      </w:tr>
      <w:tr w:rsidR="009C769D" w:rsidRPr="00FC3F47" w14:paraId="526EF655"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5D37F90" w14:textId="77777777" w:rsidR="009C769D" w:rsidRPr="00FC3F47" w:rsidRDefault="009C769D" w:rsidP="009C769D">
            <w:pPr>
              <w:rPr>
                <w:szCs w:val="24"/>
                <w:lang w:eastAsia="ro-RO"/>
              </w:rPr>
            </w:pPr>
            <w:r w:rsidRPr="00FC3F47">
              <w:rPr>
                <w:szCs w:val="24"/>
                <w:lang w:eastAsia="ro-RO"/>
              </w:rPr>
              <w:t>4.1.5</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DD1A8AE" w14:textId="67684740" w:rsidR="009C769D" w:rsidRPr="00FC3F47" w:rsidRDefault="009C769D" w:rsidP="009C769D">
            <w:pPr>
              <w:widowControl w:val="0"/>
              <w:autoSpaceDE w:val="0"/>
              <w:autoSpaceDN w:val="0"/>
              <w:adjustRightInd w:val="0"/>
              <w:spacing w:before="1"/>
              <w:ind w:left="53"/>
              <w:rPr>
                <w:szCs w:val="24"/>
              </w:rPr>
            </w:pPr>
            <w:r w:rsidRPr="00FC3F47">
              <w:rPr>
                <w:szCs w:val="24"/>
                <w:lang w:eastAsia="ro-RO"/>
              </w:rPr>
              <w:t>Realizarea de întâlniri cu institu</w:t>
            </w:r>
            <w:r>
              <w:rPr>
                <w:szCs w:val="24"/>
                <w:lang w:eastAsia="ro-RO"/>
              </w:rPr>
              <w:t>ț</w:t>
            </w:r>
            <w:r w:rsidRPr="00FC3F47">
              <w:rPr>
                <w:szCs w:val="24"/>
                <w:lang w:eastAsia="ro-RO"/>
              </w:rPr>
              <w:t>ii/organiza</w:t>
            </w:r>
            <w:r>
              <w:rPr>
                <w:szCs w:val="24"/>
                <w:lang w:eastAsia="ro-RO"/>
              </w:rPr>
              <w:t>ț</w:t>
            </w:r>
            <w:r w:rsidRPr="00FC3F47">
              <w:rPr>
                <w:szCs w:val="24"/>
                <w:lang w:eastAsia="ro-RO"/>
              </w:rPr>
              <w:t>ii cu atribu</w:t>
            </w:r>
            <w:r>
              <w:rPr>
                <w:szCs w:val="24"/>
                <w:lang w:eastAsia="ro-RO"/>
              </w:rPr>
              <w:t>ț</w:t>
            </w:r>
            <w:r w:rsidRPr="00FC3F47">
              <w:rPr>
                <w:szCs w:val="24"/>
                <w:lang w:eastAsia="ro-RO"/>
              </w:rPr>
              <w:t>ii referitoare la conservarea biodiversită</w:t>
            </w:r>
            <w:r>
              <w:rPr>
                <w:szCs w:val="24"/>
                <w:lang w:eastAsia="ro-RO"/>
              </w:rPr>
              <w:t>ț</w:t>
            </w:r>
            <w:r w:rsidRPr="00FC3F47">
              <w:rPr>
                <w:szCs w:val="24"/>
                <w:lang w:eastAsia="ro-RO"/>
              </w:rPr>
              <w:t>ii în sit de discutare a problemelor legate de implementarea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F40EE4E"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9031108"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5B152E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EC6FAA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28BC1F9"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69D4280"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A0D088F"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10E2A8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782F31B"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5B5402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56A0C5B"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068B4C9"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BEC3F8F"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14F4829"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990266F"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A1F4C7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DC61AE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4039C7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99634B4"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270D56C" w14:textId="77777777" w:rsidR="009C769D" w:rsidRPr="00FC3F47" w:rsidRDefault="009C769D" w:rsidP="009C769D">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6DB88FF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5C78AB35" w14:textId="77777777" w:rsidR="009C769D" w:rsidRPr="00FC3F47" w:rsidRDefault="009C769D" w:rsidP="009C769D">
            <w:pPr>
              <w:jc w:val="cente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C4D096A" w14:textId="77777777" w:rsidR="009C769D" w:rsidRPr="00FC3F47" w:rsidRDefault="009C769D" w:rsidP="009C769D">
            <w:pPr>
              <w:jc w:val="center"/>
              <w:rPr>
                <w:rFonts w:eastAsia="Times New Roman"/>
                <w:szCs w:val="24"/>
                <w:lang w:eastAsia="ro-RO"/>
              </w:rPr>
            </w:pPr>
          </w:p>
        </w:tc>
      </w:tr>
      <w:tr w:rsidR="009C769D" w:rsidRPr="00FC3F47" w14:paraId="4DEC4C3B"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5ECF805" w14:textId="77777777" w:rsidR="009C769D" w:rsidRPr="00FC3F47" w:rsidRDefault="009C769D" w:rsidP="009C769D">
            <w:pPr>
              <w:rPr>
                <w:szCs w:val="24"/>
                <w:lang w:eastAsia="ro-RO"/>
              </w:rPr>
            </w:pPr>
            <w:r w:rsidRPr="00FC3F47">
              <w:rPr>
                <w:szCs w:val="24"/>
                <w:lang w:eastAsia="ro-RO"/>
              </w:rPr>
              <w:t>4.1.6</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EF382D3" w14:textId="0AAB706C" w:rsidR="009C769D" w:rsidRPr="00FC3F47" w:rsidRDefault="009C769D" w:rsidP="009C769D">
            <w:pPr>
              <w:rPr>
                <w:szCs w:val="24"/>
                <w:lang w:eastAsia="ro-RO"/>
              </w:rPr>
            </w:pPr>
            <w:r w:rsidRPr="00FC3F47">
              <w:rPr>
                <w:szCs w:val="24"/>
                <w:lang w:eastAsia="ro-RO"/>
              </w:rPr>
              <w:t>Organizarea de activită</w:t>
            </w:r>
            <w:r>
              <w:rPr>
                <w:szCs w:val="24"/>
                <w:lang w:eastAsia="ro-RO"/>
              </w:rPr>
              <w:t>ț</w:t>
            </w:r>
            <w:r w:rsidRPr="00FC3F47">
              <w:rPr>
                <w:szCs w:val="24"/>
                <w:lang w:eastAsia="ro-RO"/>
              </w:rPr>
              <w:t>i educative cu tânăra genera</w:t>
            </w:r>
            <w:r>
              <w:rPr>
                <w:szCs w:val="24"/>
                <w:lang w:eastAsia="ro-RO"/>
              </w:rPr>
              <w:t>ț</w:t>
            </w:r>
            <w:r w:rsidRPr="00FC3F47">
              <w:rPr>
                <w:szCs w:val="24"/>
                <w:lang w:eastAsia="ro-RO"/>
              </w:rPr>
              <w:t>ie</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EEEBC89"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7C38C30"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3E6050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A5B8D1F"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541C53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737987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AE1AE2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EE2F79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4414B94"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7FD19A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3CDC794"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86E3D2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82DBAF8"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D6A8AD8"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B5D56A4"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6D180B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E43834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F0F5D34"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B77993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63CA5AD" w14:textId="77777777" w:rsidR="009C769D" w:rsidRPr="00FC3F47" w:rsidRDefault="009C769D" w:rsidP="009C769D">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5FAC8C2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798997BF" w14:textId="77777777" w:rsidR="009C769D" w:rsidRPr="00FC3F47" w:rsidRDefault="009C769D" w:rsidP="009C769D">
            <w:pPr>
              <w:jc w:val="cente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E8F6396" w14:textId="77777777" w:rsidR="009C769D" w:rsidRPr="00FC3F47" w:rsidRDefault="009C769D" w:rsidP="009C769D">
            <w:pPr>
              <w:jc w:val="center"/>
              <w:rPr>
                <w:rFonts w:eastAsia="Times New Roman"/>
                <w:szCs w:val="24"/>
                <w:lang w:eastAsia="ro-RO"/>
              </w:rPr>
            </w:pPr>
          </w:p>
        </w:tc>
      </w:tr>
      <w:tr w:rsidR="009C769D" w:rsidRPr="00FC3F47" w14:paraId="3147DEC5"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6A6A6" w:themeFill="background1" w:themeFillShade="A6"/>
            <w:noWrap/>
            <w:vAlign w:val="center"/>
          </w:tcPr>
          <w:p w14:paraId="7D354BFF" w14:textId="77777777" w:rsidR="009C769D" w:rsidRPr="00FC3F47" w:rsidRDefault="009C769D" w:rsidP="009C769D">
            <w:pPr>
              <w:rPr>
                <w:szCs w:val="24"/>
                <w:lang w:eastAsia="ro-RO"/>
              </w:rPr>
            </w:pPr>
          </w:p>
        </w:tc>
        <w:tc>
          <w:tcPr>
            <w:tcW w:w="12879" w:type="dxa"/>
            <w:gridSpan w:val="24"/>
            <w:tcBorders>
              <w:top w:val="single" w:sz="2" w:space="0" w:color="auto"/>
              <w:left w:val="single" w:sz="2" w:space="0" w:color="auto"/>
              <w:bottom w:val="single" w:sz="2" w:space="0" w:color="auto"/>
              <w:right w:val="single" w:sz="2" w:space="0" w:color="auto"/>
            </w:tcBorders>
            <w:shd w:val="clear" w:color="auto" w:fill="A6A6A6" w:themeFill="background1" w:themeFillShade="A6"/>
            <w:noWrap/>
          </w:tcPr>
          <w:p w14:paraId="00B16A4E" w14:textId="4EC0AC77" w:rsidR="009C769D" w:rsidRPr="00FC3F47" w:rsidRDefault="009C769D" w:rsidP="009C769D">
            <w:pPr>
              <w:rPr>
                <w:rFonts w:eastAsia="Times New Roman"/>
                <w:b/>
                <w:bCs/>
                <w:iCs/>
                <w:szCs w:val="24"/>
              </w:rPr>
            </w:pPr>
            <w:r w:rsidRPr="00FC3F47">
              <w:rPr>
                <w:b/>
                <w:szCs w:val="24"/>
              </w:rPr>
              <w:t xml:space="preserve">OG 5: </w:t>
            </w:r>
            <w:r w:rsidRPr="00FC3F47">
              <w:rPr>
                <w:b/>
                <w:szCs w:val="24"/>
                <w:lang w:eastAsia="ar-SA"/>
              </w:rPr>
              <w:t>Men</w:t>
            </w:r>
            <w:r>
              <w:rPr>
                <w:b/>
                <w:szCs w:val="24"/>
                <w:lang w:eastAsia="ar-SA"/>
              </w:rPr>
              <w:t>ț</w:t>
            </w:r>
            <w:r w:rsidRPr="00FC3F47">
              <w:rPr>
                <w:b/>
                <w:szCs w:val="24"/>
                <w:lang w:eastAsia="ar-SA"/>
              </w:rPr>
              <w:t xml:space="preserve">inerea </w:t>
            </w:r>
            <w:r>
              <w:rPr>
                <w:b/>
                <w:szCs w:val="24"/>
                <w:lang w:eastAsia="ar-SA"/>
              </w:rPr>
              <w:t>ș</w:t>
            </w:r>
            <w:r w:rsidRPr="00FC3F47">
              <w:rPr>
                <w:b/>
                <w:szCs w:val="24"/>
                <w:lang w:eastAsia="ar-SA"/>
              </w:rPr>
              <w:t>i promovarea activită</w:t>
            </w:r>
            <w:r>
              <w:rPr>
                <w:b/>
                <w:szCs w:val="24"/>
                <w:lang w:eastAsia="ar-SA"/>
              </w:rPr>
              <w:t>ț</w:t>
            </w:r>
            <w:r w:rsidRPr="00FC3F47">
              <w:rPr>
                <w:b/>
                <w:szCs w:val="24"/>
                <w:lang w:eastAsia="ar-SA"/>
              </w:rPr>
              <w:t>ilor durabile de exploatare a resurselor naturale în zonele desemnate acestor activită</w:t>
            </w:r>
            <w:r>
              <w:rPr>
                <w:b/>
                <w:szCs w:val="24"/>
                <w:lang w:eastAsia="ar-SA"/>
              </w:rPr>
              <w:t>ț</w:t>
            </w:r>
            <w:r w:rsidRPr="00FC3F47">
              <w:rPr>
                <w:b/>
                <w:szCs w:val="24"/>
                <w:lang w:eastAsia="ar-SA"/>
              </w:rPr>
              <w:t xml:space="preserve">i </w:t>
            </w:r>
            <w:r>
              <w:rPr>
                <w:b/>
                <w:szCs w:val="24"/>
                <w:lang w:eastAsia="ar-SA"/>
              </w:rPr>
              <w:t>ș</w:t>
            </w:r>
            <w:r w:rsidRPr="00FC3F47">
              <w:rPr>
                <w:b/>
                <w:szCs w:val="24"/>
                <w:lang w:eastAsia="ar-SA"/>
              </w:rPr>
              <w:t>i reducerea celor nedurabile</w:t>
            </w:r>
          </w:p>
        </w:tc>
      </w:tr>
      <w:tr w:rsidR="009C769D" w:rsidRPr="00FC3F47" w14:paraId="6E4301C0"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2D39FA65" w14:textId="77777777" w:rsidR="009C769D" w:rsidRPr="00FC3F47" w:rsidRDefault="009C769D" w:rsidP="009C769D">
            <w:pPr>
              <w:rPr>
                <w:szCs w:val="24"/>
                <w:lang w:eastAsia="ro-RO"/>
              </w:rPr>
            </w:pPr>
          </w:p>
        </w:tc>
        <w:tc>
          <w:tcPr>
            <w:tcW w:w="12879" w:type="dxa"/>
            <w:gridSpan w:val="24"/>
            <w:tcBorders>
              <w:top w:val="single" w:sz="2" w:space="0" w:color="auto"/>
              <w:left w:val="single" w:sz="2" w:space="0" w:color="auto"/>
              <w:bottom w:val="single" w:sz="2" w:space="0" w:color="auto"/>
              <w:right w:val="single" w:sz="2" w:space="0" w:color="auto"/>
            </w:tcBorders>
            <w:shd w:val="clear" w:color="auto" w:fill="F2F2F2" w:themeFill="background1" w:themeFillShade="F2"/>
            <w:noWrap/>
          </w:tcPr>
          <w:p w14:paraId="2447B6F8" w14:textId="77777777" w:rsidR="009C769D" w:rsidRPr="00FC3F47" w:rsidRDefault="009C769D" w:rsidP="009C769D">
            <w:pPr>
              <w:rPr>
                <w:rFonts w:eastAsia="Times New Roman"/>
                <w:szCs w:val="24"/>
                <w:lang w:eastAsia="ro-RO"/>
              </w:rPr>
            </w:pPr>
            <w:r w:rsidRPr="00FC3F47">
              <w:rPr>
                <w:rFonts w:eastAsia="Times New Roman"/>
                <w:b/>
                <w:bCs/>
                <w:iCs/>
                <w:szCs w:val="24"/>
              </w:rPr>
              <w:t xml:space="preserve"> MG 11/  </w:t>
            </w:r>
            <w:r w:rsidRPr="00FC3F47">
              <w:rPr>
                <w:b/>
                <w:szCs w:val="24"/>
              </w:rPr>
              <w:t xml:space="preserve">OS 11 Promovarea utilizării durabile a resurselor naturale </w:t>
            </w:r>
          </w:p>
        </w:tc>
      </w:tr>
      <w:tr w:rsidR="009C769D" w:rsidRPr="00FC3F47" w14:paraId="3E184D0D"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BA7070B" w14:textId="77777777" w:rsidR="009C769D" w:rsidRPr="00FC3F47" w:rsidRDefault="009C769D" w:rsidP="009C769D">
            <w:pPr>
              <w:rPr>
                <w:szCs w:val="24"/>
                <w:lang w:eastAsia="ro-RO"/>
              </w:rPr>
            </w:pPr>
            <w:r w:rsidRPr="00FC3F47">
              <w:rPr>
                <w:szCs w:val="24"/>
                <w:lang w:eastAsia="ro-RO"/>
              </w:rPr>
              <w:t>5.1.1</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1C5FC99" w14:textId="64597512" w:rsidR="009C769D" w:rsidRPr="00FC3F47" w:rsidRDefault="009C769D" w:rsidP="009C769D">
            <w:pPr>
              <w:rPr>
                <w:szCs w:val="24"/>
              </w:rPr>
            </w:pPr>
            <w:r>
              <w:rPr>
                <w:szCs w:val="24"/>
                <w:lang w:eastAsia="ro-RO"/>
              </w:rPr>
              <w:t xml:space="preserve">Revizuirea amenajamentelor silvice în conformitate cu </w:t>
            </w:r>
            <w:r>
              <w:rPr>
                <w:szCs w:val="24"/>
                <w:lang w:eastAsia="ro-RO"/>
              </w:rPr>
              <w:lastRenderedPageBreak/>
              <w:t>prevederile din planul de management.</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3785DF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lastRenderedPageBreak/>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BBA75A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B411B4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BBF694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9377CE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0BF59C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7E4C39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E2F976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2D0F84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5D29BA8"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BAA554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0961EB8"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A254CD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4019F5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D4A67CF"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A7D2133"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D6F99C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D6BA264"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5419F29"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183B0A7" w14:textId="77777777" w:rsidR="009C769D" w:rsidRPr="00FC3F47" w:rsidRDefault="009C769D" w:rsidP="009C769D">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041CB87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5CDD2669" w14:textId="77777777" w:rsidR="009C769D" w:rsidRPr="00FC3F47" w:rsidRDefault="009C769D" w:rsidP="009C769D">
            <w:pPr>
              <w:jc w:val="cente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B17760B"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DS</w:t>
            </w:r>
          </w:p>
        </w:tc>
      </w:tr>
      <w:tr w:rsidR="009C769D" w:rsidRPr="00FC3F47" w14:paraId="78C79AF2"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550C962" w14:textId="77777777" w:rsidR="009C769D" w:rsidRPr="00FC3F47" w:rsidRDefault="009C769D" w:rsidP="009C769D">
            <w:pPr>
              <w:rPr>
                <w:szCs w:val="24"/>
                <w:lang w:eastAsia="ro-RO"/>
              </w:rPr>
            </w:pPr>
            <w:r w:rsidRPr="00FC3F47">
              <w:rPr>
                <w:szCs w:val="24"/>
                <w:lang w:eastAsia="ro-RO"/>
              </w:rPr>
              <w:t>5.1.2</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74A9063" w14:textId="2C91B06A" w:rsidR="009C769D" w:rsidRPr="00FC3F47" w:rsidRDefault="009C769D" w:rsidP="009C769D">
            <w:pPr>
              <w:rPr>
                <w:szCs w:val="24"/>
                <w:lang w:eastAsia="ro-RO"/>
              </w:rPr>
            </w:pPr>
            <w:r w:rsidRPr="00FC3F47">
              <w:rPr>
                <w:szCs w:val="24"/>
                <w:lang w:eastAsia="ro-RO"/>
              </w:rPr>
              <w:t>Luarea de măsuri de informare/con</w:t>
            </w:r>
            <w:r>
              <w:rPr>
                <w:szCs w:val="24"/>
                <w:lang w:eastAsia="ro-RO"/>
              </w:rPr>
              <w:t>ș</w:t>
            </w:r>
            <w:r w:rsidRPr="00FC3F47">
              <w:rPr>
                <w:szCs w:val="24"/>
                <w:lang w:eastAsia="ro-RO"/>
              </w:rPr>
              <w:t xml:space="preserve">tientizare asupra măsurilor </w:t>
            </w:r>
            <w:r>
              <w:rPr>
                <w:szCs w:val="24"/>
                <w:lang w:eastAsia="ro-RO"/>
              </w:rPr>
              <w:t>ș</w:t>
            </w:r>
            <w:r w:rsidRPr="00FC3F47">
              <w:rPr>
                <w:szCs w:val="24"/>
                <w:lang w:eastAsia="ro-RO"/>
              </w:rPr>
              <w:t>i regulilor de gestionare durabilă a pă</w:t>
            </w:r>
            <w:r>
              <w:rPr>
                <w:szCs w:val="24"/>
                <w:lang w:eastAsia="ro-RO"/>
              </w:rPr>
              <w:t>ș</w:t>
            </w:r>
            <w:r w:rsidRPr="00FC3F47">
              <w:rPr>
                <w:szCs w:val="24"/>
                <w:lang w:eastAsia="ro-RO"/>
              </w:rPr>
              <w:t>unilor pentru de</w:t>
            </w:r>
            <w:r>
              <w:rPr>
                <w:szCs w:val="24"/>
                <w:lang w:eastAsia="ro-RO"/>
              </w:rPr>
              <w:t>ț</w:t>
            </w:r>
            <w:r w:rsidRPr="00FC3F47">
              <w:rPr>
                <w:szCs w:val="24"/>
                <w:lang w:eastAsia="ro-RO"/>
              </w:rPr>
              <w:t xml:space="preserve">inătorii </w:t>
            </w:r>
            <w:r>
              <w:rPr>
                <w:szCs w:val="24"/>
                <w:lang w:eastAsia="ro-RO"/>
              </w:rPr>
              <w:t>ș</w:t>
            </w:r>
            <w:r w:rsidRPr="00FC3F47">
              <w:rPr>
                <w:szCs w:val="24"/>
                <w:lang w:eastAsia="ro-RO"/>
              </w:rPr>
              <w:t>i/sau utilizatorii acestora.</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292135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8FD91C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2CD711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E77EF8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A2D9B2F"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2A75C4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98CC420"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84CC469"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417C03E"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E36EB08"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BE369F3"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E64532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9D73B7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111097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5A4EDC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342B313"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0DCBA5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EE57EA8"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538F82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595CE03" w14:textId="77777777" w:rsidR="009C769D" w:rsidRPr="00FC3F47" w:rsidRDefault="009C769D" w:rsidP="009C769D">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7F0CFFB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30BAD2EB" w14:textId="77777777" w:rsidR="009C769D" w:rsidRPr="00FC3F47" w:rsidRDefault="009C769D" w:rsidP="009C769D">
            <w:pPr>
              <w:jc w:val="cente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A3A4722" w14:textId="77777777" w:rsidR="009C769D" w:rsidRPr="00FC3F47" w:rsidRDefault="009C769D" w:rsidP="009C769D">
            <w:pPr>
              <w:jc w:val="center"/>
              <w:rPr>
                <w:rFonts w:eastAsia="Times New Roman"/>
                <w:szCs w:val="24"/>
                <w:lang w:eastAsia="ro-RO"/>
              </w:rPr>
            </w:pPr>
          </w:p>
        </w:tc>
      </w:tr>
      <w:tr w:rsidR="009C769D" w:rsidRPr="00FC3F47" w14:paraId="440B5E39"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C902D94" w14:textId="77777777" w:rsidR="009C769D" w:rsidRPr="00FC3F47" w:rsidRDefault="009C769D" w:rsidP="009C769D">
            <w:pPr>
              <w:rPr>
                <w:szCs w:val="24"/>
                <w:lang w:eastAsia="ro-RO"/>
              </w:rPr>
            </w:pPr>
            <w:r w:rsidRPr="00FC3F47">
              <w:rPr>
                <w:szCs w:val="24"/>
                <w:lang w:eastAsia="ro-RO"/>
              </w:rPr>
              <w:t>5.1.3</w:t>
            </w:r>
          </w:p>
        </w:tc>
        <w:tc>
          <w:tcPr>
            <w:tcW w:w="3119" w:type="dxa"/>
            <w:tcBorders>
              <w:top w:val="single" w:sz="2" w:space="0" w:color="auto"/>
              <w:left w:val="single" w:sz="2" w:space="0" w:color="auto"/>
              <w:bottom w:val="single" w:sz="2" w:space="0" w:color="auto"/>
              <w:right w:val="single" w:sz="2" w:space="0" w:color="auto"/>
            </w:tcBorders>
            <w:shd w:val="clear" w:color="auto" w:fill="auto"/>
            <w:noWrap/>
          </w:tcPr>
          <w:p w14:paraId="62313D63" w14:textId="71D1E4D6" w:rsidR="009C769D" w:rsidRPr="00FC3F47" w:rsidRDefault="009C769D" w:rsidP="009C769D">
            <w:pPr>
              <w:widowControl w:val="0"/>
              <w:suppressAutoHyphens/>
              <w:autoSpaceDN w:val="0"/>
              <w:textAlignment w:val="baseline"/>
              <w:rPr>
                <w:color w:val="FF0000"/>
                <w:szCs w:val="24"/>
                <w:lang w:eastAsia="ro-RO"/>
              </w:rPr>
            </w:pPr>
            <w:r w:rsidRPr="00FC3F47">
              <w:rPr>
                <w:szCs w:val="24"/>
              </w:rPr>
              <w:t>Elaborarea unui studiu pastoral privind capacitatea de suport a paji</w:t>
            </w:r>
            <w:r>
              <w:rPr>
                <w:szCs w:val="24"/>
              </w:rPr>
              <w:t>ș</w:t>
            </w:r>
            <w:r w:rsidRPr="00FC3F47">
              <w:rPr>
                <w:szCs w:val="24"/>
              </w:rPr>
              <w:t xml:space="preserve">tilor din situl </w:t>
            </w:r>
            <w:r w:rsidRPr="00FC3F47">
              <w:rPr>
                <w:bCs/>
                <w:szCs w:val="24"/>
              </w:rPr>
              <w:t xml:space="preserve">ROSCI0040 Coasta Lunii </w:t>
            </w:r>
            <w:r>
              <w:rPr>
                <w:bCs/>
                <w:szCs w:val="24"/>
              </w:rPr>
              <w:t>ș</w:t>
            </w:r>
            <w:r w:rsidRPr="00FC3F47">
              <w:rPr>
                <w:bCs/>
                <w:szCs w:val="24"/>
              </w:rPr>
              <w:t>i Rezerva</w:t>
            </w:r>
            <w:r>
              <w:rPr>
                <w:bCs/>
                <w:szCs w:val="24"/>
              </w:rPr>
              <w:t>ț</w:t>
            </w:r>
            <w:r w:rsidRPr="00FC3F47">
              <w:rPr>
                <w:bCs/>
                <w:szCs w:val="24"/>
              </w:rPr>
              <w:t>ia Naturală Dealul cu Fluturi</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60CE8C4"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84A6CF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A42F754"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61722D0"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09F627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D919EC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685754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8F068E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9F620FE"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25C8279"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206196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F0935CB"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F61A17B"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F7CEBB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66C7578"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9E3653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3ADF88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423D97E"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E5B5BB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1DA4403" w14:textId="77777777" w:rsidR="009C769D" w:rsidRPr="00FC3F47" w:rsidRDefault="009C769D" w:rsidP="009C769D">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6D6FFA5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7BE38783" w14:textId="77777777" w:rsidR="009C769D" w:rsidRPr="00FC3F47" w:rsidRDefault="009C769D" w:rsidP="009C769D">
            <w:pPr>
              <w:jc w:val="cente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2D29783" w14:textId="77777777" w:rsidR="009C769D" w:rsidRPr="00FC3F47" w:rsidRDefault="009C769D" w:rsidP="009C769D">
            <w:pPr>
              <w:jc w:val="center"/>
              <w:rPr>
                <w:rFonts w:eastAsia="Times New Roman"/>
                <w:szCs w:val="24"/>
                <w:lang w:eastAsia="ro-RO"/>
              </w:rPr>
            </w:pPr>
          </w:p>
        </w:tc>
      </w:tr>
      <w:tr w:rsidR="009C769D" w:rsidRPr="00FC3F47" w14:paraId="419670D7"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032A7E30" w14:textId="77777777" w:rsidR="009C769D" w:rsidRPr="00FC3F47" w:rsidRDefault="009C769D" w:rsidP="009C769D">
            <w:pPr>
              <w:rPr>
                <w:szCs w:val="24"/>
                <w:lang w:eastAsia="ro-RO"/>
              </w:rPr>
            </w:pPr>
          </w:p>
        </w:tc>
        <w:tc>
          <w:tcPr>
            <w:tcW w:w="12879" w:type="dxa"/>
            <w:gridSpan w:val="24"/>
            <w:tcBorders>
              <w:top w:val="single" w:sz="2" w:space="0" w:color="auto"/>
              <w:left w:val="single" w:sz="2" w:space="0" w:color="auto"/>
              <w:bottom w:val="single" w:sz="2" w:space="0" w:color="auto"/>
              <w:right w:val="single" w:sz="2" w:space="0" w:color="auto"/>
            </w:tcBorders>
            <w:shd w:val="clear" w:color="auto" w:fill="F2F2F2" w:themeFill="background1" w:themeFillShade="F2"/>
            <w:noWrap/>
          </w:tcPr>
          <w:p w14:paraId="1037A3E0" w14:textId="17637E67" w:rsidR="009C769D" w:rsidRPr="00FC3F47" w:rsidRDefault="009C769D" w:rsidP="009C769D">
            <w:pPr>
              <w:rPr>
                <w:rFonts w:eastAsia="Times New Roman"/>
                <w:szCs w:val="24"/>
                <w:lang w:eastAsia="ro-RO"/>
              </w:rPr>
            </w:pPr>
            <w:r w:rsidRPr="00FC3F47">
              <w:rPr>
                <w:rFonts w:eastAsia="Times New Roman"/>
                <w:b/>
                <w:bCs/>
                <w:iCs/>
                <w:szCs w:val="24"/>
              </w:rPr>
              <w:t xml:space="preserve">MG 12/ </w:t>
            </w:r>
            <w:r w:rsidRPr="00FC3F47">
              <w:rPr>
                <w:b/>
                <w:szCs w:val="24"/>
              </w:rPr>
              <w:t xml:space="preserve">OS 12 </w:t>
            </w:r>
            <w:r w:rsidRPr="00FC3F47">
              <w:rPr>
                <w:rFonts w:eastAsia="Times New Roman"/>
                <w:b/>
                <w:bCs/>
                <w:iCs/>
                <w:szCs w:val="24"/>
              </w:rPr>
              <w:t>Promovarea unei dezvoltări urbane durabile a localită</w:t>
            </w:r>
            <w:r>
              <w:rPr>
                <w:rFonts w:eastAsia="Times New Roman"/>
                <w:b/>
                <w:bCs/>
                <w:iCs/>
                <w:szCs w:val="24"/>
              </w:rPr>
              <w:t>ț</w:t>
            </w:r>
            <w:r w:rsidRPr="00FC3F47">
              <w:rPr>
                <w:rFonts w:eastAsia="Times New Roman"/>
                <w:b/>
                <w:bCs/>
                <w:iCs/>
                <w:szCs w:val="24"/>
              </w:rPr>
              <w:t>ilor aflate pe teritoriul sau în vecinătatea sitului</w:t>
            </w:r>
          </w:p>
        </w:tc>
      </w:tr>
      <w:tr w:rsidR="009C769D" w:rsidRPr="00FC3F47" w14:paraId="26A254F7"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373B5E2" w14:textId="77777777" w:rsidR="009C769D" w:rsidRPr="00FC3F47" w:rsidRDefault="009C769D" w:rsidP="009C769D">
            <w:pPr>
              <w:rPr>
                <w:szCs w:val="24"/>
                <w:lang w:eastAsia="ro-RO"/>
              </w:rPr>
            </w:pPr>
            <w:r w:rsidRPr="00FC3F47">
              <w:rPr>
                <w:szCs w:val="24"/>
                <w:lang w:eastAsia="ro-RO"/>
              </w:rPr>
              <w:lastRenderedPageBreak/>
              <w:t>5.2.1</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9156768" w14:textId="77777777" w:rsidR="009C769D" w:rsidRPr="00FC3F47" w:rsidRDefault="009C769D" w:rsidP="009C769D">
            <w:pPr>
              <w:keepLines/>
              <w:rPr>
                <w:szCs w:val="24"/>
                <w:lang w:eastAsia="ro-RO"/>
              </w:rPr>
            </w:pPr>
            <w:r w:rsidRPr="00FC3F47">
              <w:rPr>
                <w:szCs w:val="24"/>
                <w:lang w:eastAsia="ro-RO"/>
              </w:rPr>
              <w:t>Promovarea includerii prevederilor Planului de management în procesul de elaborare a planurilor de urbanism: plan urbanistic general - PUG, respectiv plan urbanistic zonal - PUZ</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52CE57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66CA4AF"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0F690D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E20261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262C004"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16D0F24"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FEAA45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7AEB48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450229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14ADCC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003CE4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D0D3E6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020C420"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410C203"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1EFC46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64DAE89"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D2D637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14D675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182DE9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4A2C443" w14:textId="77777777" w:rsidR="009C769D" w:rsidRPr="00FC3F47" w:rsidRDefault="009C769D" w:rsidP="009C769D">
            <w:pPr>
              <w:ind w:right="-29"/>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53502F85" w14:textId="77777777" w:rsidR="009C769D" w:rsidRPr="00FC3F47" w:rsidRDefault="009C769D" w:rsidP="009C769D">
            <w:pPr>
              <w:jc w:val="center"/>
              <w:rPr>
                <w:rFonts w:eastAsia="Times New Roman"/>
                <w:szCs w:val="24"/>
                <w:lang w:eastAsia="ro-RO"/>
              </w:rPr>
            </w:pPr>
          </w:p>
          <w:p w14:paraId="463BD623"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0092C7DF" w14:textId="77777777" w:rsidR="009C769D" w:rsidRPr="00FC3F47" w:rsidRDefault="009C769D" w:rsidP="009C769D">
            <w:pPr>
              <w:jc w:val="center"/>
              <w:rPr>
                <w:rFonts w:eastAsia="Times New Roman"/>
                <w:szCs w:val="24"/>
                <w:lang w:eastAsia="ro-RO"/>
              </w:rPr>
            </w:pPr>
          </w:p>
          <w:p w14:paraId="1A0A709C" w14:textId="77777777" w:rsidR="009C769D" w:rsidRPr="00FC3F47" w:rsidRDefault="009C769D" w:rsidP="009C769D">
            <w:pPr>
              <w:jc w:val="cente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D8EC5CD" w14:textId="74696CEE" w:rsidR="009C769D" w:rsidRPr="00FC3F47" w:rsidRDefault="009C769D" w:rsidP="009C769D">
            <w:pPr>
              <w:rPr>
                <w:rFonts w:eastAsia="Times New Roman"/>
                <w:szCs w:val="24"/>
                <w:lang w:eastAsia="ro-RO"/>
              </w:rPr>
            </w:pPr>
            <w:r w:rsidRPr="00FC3F47">
              <w:rPr>
                <w:rFonts w:eastAsia="Times New Roman"/>
                <w:szCs w:val="24"/>
                <w:lang w:eastAsia="ro-RO"/>
              </w:rPr>
              <w:t xml:space="preserve"> Administra</w:t>
            </w:r>
            <w:r>
              <w:rPr>
                <w:rFonts w:eastAsia="Times New Roman"/>
                <w:szCs w:val="24"/>
                <w:lang w:eastAsia="ro-RO"/>
              </w:rPr>
              <w:t>ț</w:t>
            </w:r>
            <w:r w:rsidRPr="00FC3F47">
              <w:rPr>
                <w:rFonts w:eastAsia="Times New Roman"/>
                <w:szCs w:val="24"/>
                <w:lang w:eastAsia="ro-RO"/>
              </w:rPr>
              <w:t>ia publică locală</w:t>
            </w:r>
          </w:p>
          <w:p w14:paraId="09470023" w14:textId="77777777" w:rsidR="009C769D" w:rsidRPr="00FC3F47" w:rsidRDefault="009C769D" w:rsidP="009C769D">
            <w:pPr>
              <w:jc w:val="center"/>
              <w:rPr>
                <w:rFonts w:eastAsia="Times New Roman"/>
                <w:szCs w:val="24"/>
                <w:lang w:eastAsia="ro-RO"/>
              </w:rPr>
            </w:pPr>
          </w:p>
          <w:p w14:paraId="03DCF275" w14:textId="77777777" w:rsidR="009C769D" w:rsidRPr="00FC3F47" w:rsidRDefault="009C769D" w:rsidP="009C769D">
            <w:pPr>
              <w:jc w:val="center"/>
              <w:rPr>
                <w:rFonts w:eastAsia="Times New Roman"/>
                <w:szCs w:val="24"/>
                <w:lang w:eastAsia="ro-RO"/>
              </w:rPr>
            </w:pPr>
          </w:p>
          <w:p w14:paraId="4E4E2305" w14:textId="77777777" w:rsidR="009C769D" w:rsidRPr="00FC3F47" w:rsidRDefault="009C769D" w:rsidP="009C769D">
            <w:pPr>
              <w:jc w:val="center"/>
              <w:rPr>
                <w:rFonts w:eastAsia="Times New Roman"/>
                <w:szCs w:val="24"/>
                <w:lang w:eastAsia="ro-RO"/>
              </w:rPr>
            </w:pPr>
          </w:p>
        </w:tc>
      </w:tr>
      <w:tr w:rsidR="009C769D" w:rsidRPr="00FC3F47" w14:paraId="759B477C"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6A6A6" w:themeFill="background1" w:themeFillShade="A6"/>
            <w:noWrap/>
            <w:vAlign w:val="center"/>
          </w:tcPr>
          <w:p w14:paraId="3CA2574E" w14:textId="77777777" w:rsidR="009C769D" w:rsidRPr="00FC3F47" w:rsidRDefault="009C769D" w:rsidP="009C769D">
            <w:pPr>
              <w:rPr>
                <w:szCs w:val="24"/>
                <w:lang w:eastAsia="ro-RO"/>
              </w:rPr>
            </w:pPr>
          </w:p>
        </w:tc>
        <w:tc>
          <w:tcPr>
            <w:tcW w:w="12879" w:type="dxa"/>
            <w:gridSpan w:val="24"/>
            <w:tcBorders>
              <w:top w:val="single" w:sz="2" w:space="0" w:color="auto"/>
              <w:left w:val="single" w:sz="2" w:space="0" w:color="auto"/>
              <w:bottom w:val="single" w:sz="2" w:space="0" w:color="auto"/>
              <w:right w:val="single" w:sz="2" w:space="0" w:color="auto"/>
            </w:tcBorders>
            <w:shd w:val="clear" w:color="auto" w:fill="A6A6A6" w:themeFill="background1" w:themeFillShade="A6"/>
            <w:noWrap/>
          </w:tcPr>
          <w:p w14:paraId="3AFC216E" w14:textId="56FB4031" w:rsidR="009C769D" w:rsidRPr="00FC3F47" w:rsidRDefault="009C769D" w:rsidP="004C6362">
            <w:pPr>
              <w:pStyle w:val="Heading4"/>
            </w:pPr>
            <w:r w:rsidRPr="00FC3F47">
              <w:t xml:space="preserve">OG 6: </w:t>
            </w:r>
            <w:r w:rsidRPr="00FC3F47">
              <w:rPr>
                <w:lang w:eastAsia="ar-SA"/>
              </w:rPr>
              <w:t>Crearea de oportunită</w:t>
            </w:r>
            <w:r>
              <w:rPr>
                <w:lang w:eastAsia="ar-SA"/>
              </w:rPr>
              <w:t>ț</w:t>
            </w:r>
            <w:r w:rsidRPr="00FC3F47">
              <w:rPr>
                <w:lang w:eastAsia="ar-SA"/>
              </w:rPr>
              <w:t>i pentru desfă</w:t>
            </w:r>
            <w:r>
              <w:rPr>
                <w:lang w:eastAsia="ar-SA"/>
              </w:rPr>
              <w:t>ș</w:t>
            </w:r>
            <w:r w:rsidRPr="00FC3F47">
              <w:rPr>
                <w:lang w:eastAsia="ar-SA"/>
              </w:rPr>
              <w:t xml:space="preserve">urarea unui turism durabil - prin valorificarea valorilor naturale </w:t>
            </w:r>
            <w:r>
              <w:rPr>
                <w:lang w:eastAsia="ar-SA"/>
              </w:rPr>
              <w:t>ș</w:t>
            </w:r>
            <w:r w:rsidRPr="00FC3F47">
              <w:rPr>
                <w:lang w:eastAsia="ar-SA"/>
              </w:rPr>
              <w:t>i culturale - cu scopul limitării impactului asupra mediului</w:t>
            </w:r>
          </w:p>
        </w:tc>
      </w:tr>
      <w:tr w:rsidR="009C769D" w:rsidRPr="00FC3F47" w14:paraId="63DC92DB"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11247AC" w14:textId="77777777" w:rsidR="009C769D" w:rsidRPr="00FC3F47" w:rsidRDefault="009C769D" w:rsidP="009C769D">
            <w:pPr>
              <w:rPr>
                <w:szCs w:val="24"/>
                <w:lang w:eastAsia="ro-RO"/>
              </w:rPr>
            </w:pPr>
          </w:p>
        </w:tc>
        <w:tc>
          <w:tcPr>
            <w:tcW w:w="12879" w:type="dxa"/>
            <w:gridSpan w:val="24"/>
            <w:tcBorders>
              <w:top w:val="single" w:sz="2" w:space="0" w:color="auto"/>
              <w:left w:val="single" w:sz="2" w:space="0" w:color="auto"/>
              <w:bottom w:val="single" w:sz="2" w:space="0" w:color="auto"/>
              <w:right w:val="single" w:sz="2" w:space="0" w:color="auto"/>
            </w:tcBorders>
            <w:shd w:val="clear" w:color="auto" w:fill="auto"/>
            <w:noWrap/>
          </w:tcPr>
          <w:p w14:paraId="1554736B" w14:textId="77777777" w:rsidR="009C769D" w:rsidRPr="00FC3F47" w:rsidRDefault="009C769D" w:rsidP="004C6362">
            <w:pPr>
              <w:pStyle w:val="Heading4"/>
              <w:rPr>
                <w:lang w:eastAsia="ro-RO"/>
              </w:rPr>
            </w:pPr>
            <w:r w:rsidRPr="00FC3F47">
              <w:t>MG 13/OS 13 Implementarea măsurilor necesare pentru asigurarea unui turism durabil</w:t>
            </w:r>
          </w:p>
        </w:tc>
      </w:tr>
      <w:tr w:rsidR="009C769D" w:rsidRPr="00FC3F47" w14:paraId="7E0827CD"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FFAC43C" w14:textId="77777777" w:rsidR="009C769D" w:rsidRPr="00FC3F47" w:rsidRDefault="009C769D" w:rsidP="009C769D">
            <w:pPr>
              <w:rPr>
                <w:szCs w:val="24"/>
                <w:lang w:eastAsia="ro-RO"/>
              </w:rPr>
            </w:pPr>
            <w:r w:rsidRPr="00FC3F47">
              <w:rPr>
                <w:szCs w:val="24"/>
                <w:lang w:eastAsia="ro-RO"/>
              </w:rPr>
              <w:t>6.1.1</w:t>
            </w:r>
          </w:p>
        </w:tc>
        <w:tc>
          <w:tcPr>
            <w:tcW w:w="311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247021E" w14:textId="7EB01F6C" w:rsidR="009C769D" w:rsidRPr="00FC3F47" w:rsidRDefault="009C769D" w:rsidP="009C769D">
            <w:pPr>
              <w:keepLines/>
              <w:rPr>
                <w:szCs w:val="24"/>
                <w:lang w:eastAsia="ro-RO"/>
              </w:rPr>
            </w:pPr>
            <w:r w:rsidRPr="00FC3F47">
              <w:rPr>
                <w:szCs w:val="24"/>
                <w:lang w:eastAsia="ro-RO"/>
              </w:rPr>
              <w:t xml:space="preserve">Instalarea de panouri </w:t>
            </w:r>
            <w:r>
              <w:rPr>
                <w:szCs w:val="24"/>
                <w:lang w:eastAsia="ro-RO"/>
              </w:rPr>
              <w:t>ș</w:t>
            </w:r>
            <w:r w:rsidRPr="00FC3F47">
              <w:rPr>
                <w:szCs w:val="24"/>
                <w:lang w:eastAsia="ro-RO"/>
              </w:rPr>
              <w:t>i indicatoare în principalele puncte de interes</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9292E50"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BE27ED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B27E3E8"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45EF5C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A088DFE"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53C1EE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E7AE874"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C345DE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003C78E"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C0B5BA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AC7803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28F7FF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62C546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DAE1BE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B7140C4"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2CE5C7F"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1BF3DF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0B81D2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243D39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F180616" w14:textId="77777777" w:rsidR="009C769D" w:rsidRPr="00FC3F47" w:rsidRDefault="009C769D" w:rsidP="009C769D">
            <w:pPr>
              <w:ind w:right="-26"/>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57AE84D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Medie</w:t>
            </w:r>
          </w:p>
        </w:tc>
        <w:tc>
          <w:tcPr>
            <w:tcW w:w="992" w:type="dxa"/>
            <w:tcBorders>
              <w:top w:val="single" w:sz="2" w:space="0" w:color="auto"/>
              <w:left w:val="single" w:sz="2" w:space="0" w:color="auto"/>
              <w:bottom w:val="single" w:sz="2" w:space="0" w:color="auto"/>
              <w:right w:val="single" w:sz="2" w:space="0" w:color="auto"/>
            </w:tcBorders>
          </w:tcPr>
          <w:p w14:paraId="5D2AE679" w14:textId="77777777" w:rsidR="009C769D" w:rsidRPr="00FC3F47" w:rsidRDefault="009C769D" w:rsidP="009C769D">
            <w:pPr>
              <w:jc w:val="cente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1D89CE7" w14:textId="77777777" w:rsidR="009C769D" w:rsidRPr="00FC3F47" w:rsidRDefault="009C769D" w:rsidP="009C769D">
            <w:pPr>
              <w:jc w:val="center"/>
              <w:rPr>
                <w:rFonts w:eastAsia="Times New Roman"/>
                <w:szCs w:val="24"/>
                <w:lang w:eastAsia="ro-RO"/>
              </w:rPr>
            </w:pPr>
          </w:p>
        </w:tc>
      </w:tr>
      <w:tr w:rsidR="009C769D" w:rsidRPr="00FC3F47" w14:paraId="161C59D3"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9EBD42B" w14:textId="77777777" w:rsidR="009C769D" w:rsidRPr="00FC3F47" w:rsidRDefault="009C769D" w:rsidP="009C769D">
            <w:pPr>
              <w:rPr>
                <w:szCs w:val="24"/>
                <w:lang w:eastAsia="ro-RO"/>
              </w:rPr>
            </w:pPr>
            <w:r w:rsidRPr="00FC3F47">
              <w:rPr>
                <w:szCs w:val="24"/>
                <w:lang w:eastAsia="ro-RO"/>
              </w:rPr>
              <w:t>6.1.2</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737304B" w14:textId="688F936F" w:rsidR="009C769D" w:rsidRPr="00FC3F47" w:rsidRDefault="009C769D" w:rsidP="009C769D">
            <w:pPr>
              <w:ind w:left="16"/>
              <w:rPr>
                <w:szCs w:val="24"/>
                <w:lang w:eastAsia="ro-RO"/>
              </w:rPr>
            </w:pPr>
            <w:r w:rsidRPr="00FC3F47">
              <w:rPr>
                <w:szCs w:val="24"/>
                <w:lang w:eastAsia="ro-RO"/>
              </w:rPr>
              <w:t xml:space="preserve">Dezvoltarea de parteneriate cu persoane </w:t>
            </w:r>
            <w:r>
              <w:rPr>
                <w:szCs w:val="24"/>
                <w:lang w:eastAsia="ro-RO"/>
              </w:rPr>
              <w:t>ș</w:t>
            </w:r>
            <w:r w:rsidRPr="00FC3F47">
              <w:rPr>
                <w:szCs w:val="24"/>
                <w:lang w:eastAsia="ro-RO"/>
              </w:rPr>
              <w:t>i institu</w:t>
            </w:r>
            <w:r>
              <w:rPr>
                <w:szCs w:val="24"/>
                <w:lang w:eastAsia="ro-RO"/>
              </w:rPr>
              <w:t>ț</w:t>
            </w:r>
            <w:r w:rsidRPr="00FC3F47">
              <w:rPr>
                <w:szCs w:val="24"/>
                <w:lang w:eastAsia="ro-RO"/>
              </w:rPr>
              <w:t>ii relevante</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B44695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A89FC0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A95A4A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9D98E6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A38DE0E"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2ABBAB8"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126F37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E5624A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9C8ABAE"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26EEE9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4C47339"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F850D2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E556009"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C522A30"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7294303"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4FCA02F"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A99F99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0094A3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F70B51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1E0D5B5" w14:textId="77777777" w:rsidR="009C769D" w:rsidRPr="00FC3F47" w:rsidRDefault="009C769D" w:rsidP="009C769D">
            <w:pPr>
              <w:ind w:right="-26"/>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79732EC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Medie</w:t>
            </w:r>
          </w:p>
        </w:tc>
        <w:tc>
          <w:tcPr>
            <w:tcW w:w="992" w:type="dxa"/>
            <w:tcBorders>
              <w:top w:val="single" w:sz="2" w:space="0" w:color="auto"/>
              <w:left w:val="single" w:sz="2" w:space="0" w:color="auto"/>
              <w:bottom w:val="single" w:sz="2" w:space="0" w:color="auto"/>
              <w:right w:val="single" w:sz="2" w:space="0" w:color="auto"/>
            </w:tcBorders>
          </w:tcPr>
          <w:p w14:paraId="52D5B68C" w14:textId="77777777" w:rsidR="009C769D" w:rsidRPr="00FC3F47" w:rsidRDefault="009C769D" w:rsidP="009C769D">
            <w:pPr>
              <w:jc w:val="cente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BC8EC41" w14:textId="307E742A" w:rsidR="009C769D" w:rsidRPr="00FC3F47" w:rsidRDefault="009C769D" w:rsidP="009C769D">
            <w:pPr>
              <w:jc w:val="center"/>
              <w:rPr>
                <w:rFonts w:eastAsia="Times New Roman"/>
                <w:szCs w:val="24"/>
                <w:lang w:eastAsia="ro-RO"/>
              </w:rPr>
            </w:pPr>
            <w:r w:rsidRPr="00FC3F47">
              <w:rPr>
                <w:rFonts w:eastAsia="Times New Roman"/>
                <w:szCs w:val="24"/>
                <w:lang w:eastAsia="ro-RO"/>
              </w:rPr>
              <w:t>ONG-uri, Universită</w:t>
            </w:r>
            <w:r>
              <w:rPr>
                <w:rFonts w:eastAsia="Times New Roman"/>
                <w:szCs w:val="24"/>
                <w:lang w:eastAsia="ro-RO"/>
              </w:rPr>
              <w:t>ț</w:t>
            </w:r>
            <w:r w:rsidRPr="00FC3F47">
              <w:rPr>
                <w:rFonts w:eastAsia="Times New Roman"/>
                <w:szCs w:val="24"/>
                <w:lang w:eastAsia="ro-RO"/>
              </w:rPr>
              <w:t>i</w:t>
            </w:r>
          </w:p>
        </w:tc>
      </w:tr>
      <w:tr w:rsidR="009C769D" w:rsidRPr="00FC3F47" w14:paraId="1D05E0AD"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8AEAFD2" w14:textId="77777777" w:rsidR="009C769D" w:rsidRPr="00FC3F47" w:rsidRDefault="009C769D" w:rsidP="009C769D">
            <w:pPr>
              <w:rPr>
                <w:szCs w:val="24"/>
                <w:lang w:eastAsia="ro-RO"/>
              </w:rPr>
            </w:pPr>
            <w:r w:rsidRPr="00FC3F47">
              <w:rPr>
                <w:szCs w:val="24"/>
                <w:lang w:eastAsia="ro-RO"/>
              </w:rPr>
              <w:t>6.1.3</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09BDFA9" w14:textId="42DE85AB" w:rsidR="009C769D" w:rsidRPr="00FC3F47" w:rsidRDefault="009C769D" w:rsidP="009C769D">
            <w:pPr>
              <w:ind w:left="16"/>
              <w:rPr>
                <w:szCs w:val="24"/>
                <w:lang w:eastAsia="ro-RO"/>
              </w:rPr>
            </w:pPr>
            <w:r w:rsidRPr="00FC3F47">
              <w:rPr>
                <w:szCs w:val="24"/>
                <w:lang w:eastAsia="ro-RO"/>
              </w:rPr>
              <w:t xml:space="preserve">Informare </w:t>
            </w:r>
            <w:r>
              <w:rPr>
                <w:szCs w:val="24"/>
                <w:lang w:eastAsia="ro-RO"/>
              </w:rPr>
              <w:t>ș</w:t>
            </w:r>
            <w:r w:rsidRPr="00FC3F47">
              <w:rPr>
                <w:szCs w:val="24"/>
                <w:lang w:eastAsia="ro-RO"/>
              </w:rPr>
              <w:t>i con</w:t>
            </w:r>
            <w:r>
              <w:rPr>
                <w:szCs w:val="24"/>
                <w:lang w:eastAsia="ro-RO"/>
              </w:rPr>
              <w:t>ș</w:t>
            </w:r>
            <w:r w:rsidRPr="00FC3F47">
              <w:rPr>
                <w:szCs w:val="24"/>
                <w:lang w:eastAsia="ro-RO"/>
              </w:rPr>
              <w:t xml:space="preserve">tientizare localnici cu privire la ariile protejate, valorile naturale </w:t>
            </w:r>
            <w:r>
              <w:rPr>
                <w:szCs w:val="24"/>
                <w:lang w:eastAsia="ro-RO"/>
              </w:rPr>
              <w:t>ș</w:t>
            </w:r>
            <w:r w:rsidRPr="00FC3F47">
              <w:rPr>
                <w:szCs w:val="24"/>
                <w:lang w:eastAsia="ro-RO"/>
              </w:rPr>
              <w:t xml:space="preserve">i </w:t>
            </w:r>
            <w:r w:rsidRPr="00FC3F47">
              <w:rPr>
                <w:szCs w:val="24"/>
                <w:lang w:eastAsia="ro-RO"/>
              </w:rPr>
              <w:lastRenderedPageBreak/>
              <w:t>oportunită</w:t>
            </w:r>
            <w:r>
              <w:rPr>
                <w:szCs w:val="24"/>
                <w:lang w:eastAsia="ro-RO"/>
              </w:rPr>
              <w:t>ț</w:t>
            </w:r>
            <w:r w:rsidRPr="00FC3F47">
              <w:rPr>
                <w:szCs w:val="24"/>
                <w:lang w:eastAsia="ro-RO"/>
              </w:rPr>
              <w:t>ile de valorificare durabilă</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6E01E1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lastRenderedPageBreak/>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EEF9EC4"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9AA9E7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18D3BB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2383C63"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2716D3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476E43B"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01E6B1F"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A006D3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D6B82FE"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08D2F33"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358AB1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BA7887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52AF62E"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C32F7F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A605E0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E0335F0"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C390F6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410CCB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38B6545" w14:textId="77777777" w:rsidR="009C769D" w:rsidRPr="00FC3F47" w:rsidRDefault="009C769D" w:rsidP="009C769D">
            <w:pPr>
              <w:ind w:right="-26"/>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45B8F683"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63D5CF89" w14:textId="77777777" w:rsidR="009C769D" w:rsidRPr="00FC3F47" w:rsidRDefault="009C769D" w:rsidP="009C769D">
            <w:pPr>
              <w:jc w:val="cente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C87B3B5" w14:textId="689EEFAF" w:rsidR="009C769D" w:rsidRPr="00FC3F47" w:rsidRDefault="009C769D" w:rsidP="009C769D">
            <w:pPr>
              <w:rPr>
                <w:rFonts w:eastAsia="Times New Roman"/>
                <w:szCs w:val="24"/>
                <w:lang w:eastAsia="ro-RO"/>
              </w:rPr>
            </w:pPr>
            <w:r w:rsidRPr="00FC3F47">
              <w:rPr>
                <w:rFonts w:eastAsia="Times New Roman"/>
                <w:szCs w:val="24"/>
                <w:lang w:eastAsia="ro-RO"/>
              </w:rPr>
              <w:t>ONG –uri, Administra</w:t>
            </w:r>
            <w:r>
              <w:rPr>
                <w:rFonts w:eastAsia="Times New Roman"/>
                <w:szCs w:val="24"/>
                <w:lang w:eastAsia="ro-RO"/>
              </w:rPr>
              <w:t>ț</w:t>
            </w:r>
            <w:r w:rsidRPr="00FC3F47">
              <w:rPr>
                <w:rFonts w:eastAsia="Times New Roman"/>
                <w:szCs w:val="24"/>
                <w:lang w:eastAsia="ro-RO"/>
              </w:rPr>
              <w:t>ia publică locală</w:t>
            </w:r>
          </w:p>
        </w:tc>
      </w:tr>
      <w:tr w:rsidR="009C769D" w:rsidRPr="00FC3F47" w14:paraId="00E2A3FE" w14:textId="77777777" w:rsidTr="000168CF">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5890FFD" w14:textId="77777777" w:rsidR="009C769D" w:rsidRPr="00FC3F47" w:rsidRDefault="009C769D" w:rsidP="009C769D">
            <w:pPr>
              <w:rPr>
                <w:szCs w:val="24"/>
                <w:lang w:eastAsia="ro-RO"/>
              </w:rPr>
            </w:pPr>
            <w:r w:rsidRPr="00FC3F47">
              <w:rPr>
                <w:szCs w:val="24"/>
                <w:lang w:eastAsia="ro-RO"/>
              </w:rPr>
              <w:t>6.1.4</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63706CB" w14:textId="77777777" w:rsidR="009C769D" w:rsidRPr="00FC3F47" w:rsidRDefault="009C769D" w:rsidP="009C769D">
            <w:pPr>
              <w:ind w:left="16"/>
              <w:rPr>
                <w:szCs w:val="24"/>
                <w:lang w:eastAsia="ro-RO"/>
              </w:rPr>
            </w:pPr>
            <w:r w:rsidRPr="00FC3F47">
              <w:rPr>
                <w:szCs w:val="24"/>
                <w:lang w:eastAsia="ro-RO"/>
              </w:rPr>
              <w:t>Monitorizarea impactului turismului asupra stării de conservare a speciilor si habitatelor specifice</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80C883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3D18FC0"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9848B53"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CE1A91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8200109"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ED4ACE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FF9222F"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3A134E0"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A763A02"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49C4741"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A664AFF"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158164A"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45"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B5C062C"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465B866"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D6008E7"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88"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8427CD4"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9BBB50B"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11D53A5"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D1EA2F4"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B5E4575" w14:textId="77777777" w:rsidR="009C769D" w:rsidRPr="00FC3F47" w:rsidRDefault="009C769D" w:rsidP="009C769D">
            <w:pPr>
              <w:ind w:right="-26"/>
              <w:jc w:val="center"/>
              <w:rPr>
                <w:rFonts w:eastAsia="Times New Roman"/>
                <w:szCs w:val="24"/>
                <w:lang w:eastAsia="ro-RO"/>
              </w:rPr>
            </w:pPr>
            <w:r w:rsidRPr="00FC3F47">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3A9B52AD" w14:textId="77777777" w:rsidR="009C769D" w:rsidRPr="00FC3F47" w:rsidRDefault="009C769D" w:rsidP="009C769D">
            <w:pPr>
              <w:jc w:val="center"/>
              <w:rPr>
                <w:rFonts w:eastAsia="Times New Roman"/>
                <w:szCs w:val="24"/>
                <w:lang w:eastAsia="ro-RO"/>
              </w:rPr>
            </w:pPr>
            <w:r w:rsidRPr="00FC3F47">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73BF8106" w14:textId="77777777" w:rsidR="009C769D" w:rsidRPr="00FC3F47" w:rsidRDefault="009C769D" w:rsidP="009C769D">
            <w:pPr>
              <w:jc w:val="center"/>
              <w:rPr>
                <w:rFonts w:eastAsia="Times New Roman"/>
                <w:szCs w:val="24"/>
                <w:lang w:eastAsia="ro-RO"/>
              </w:rPr>
            </w:pPr>
            <w:proofErr w:type="spellStart"/>
            <w:r w:rsidRPr="00FC3F47">
              <w:rPr>
                <w:rFonts w:eastAsia="Times New Roman"/>
                <w:szCs w:val="24"/>
                <w:lang w:eastAsia="ro-RO"/>
              </w:rPr>
              <w:t>Admin</w:t>
            </w:r>
            <w:proofErr w:type="spellEnd"/>
          </w:p>
        </w:tc>
        <w:tc>
          <w:tcPr>
            <w:tcW w:w="2275"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4C5BCA4" w14:textId="77777777" w:rsidR="009C769D" w:rsidRPr="00FC3F47" w:rsidRDefault="009C769D" w:rsidP="009C769D">
            <w:pPr>
              <w:jc w:val="center"/>
              <w:rPr>
                <w:rFonts w:eastAsia="Times New Roman"/>
                <w:szCs w:val="24"/>
                <w:lang w:eastAsia="ro-RO"/>
              </w:rPr>
            </w:pPr>
          </w:p>
        </w:tc>
      </w:tr>
    </w:tbl>
    <w:p w14:paraId="4E0474BE" w14:textId="77777777" w:rsidR="00626446" w:rsidRPr="00FC3F47" w:rsidRDefault="00626446" w:rsidP="00626446">
      <w:pPr>
        <w:rPr>
          <w:rStyle w:val="Heading2Char"/>
          <w:rFonts w:eastAsia="Calibri"/>
          <w:szCs w:val="24"/>
        </w:rPr>
        <w:sectPr w:rsidR="00626446" w:rsidRPr="00FC3F47" w:rsidSect="007C47DE">
          <w:pgSz w:w="15840" w:h="12240" w:orient="landscape"/>
          <w:pgMar w:top="1440" w:right="1440" w:bottom="1467" w:left="1440" w:header="720" w:footer="720" w:gutter="0"/>
          <w:cols w:space="720"/>
          <w:docGrid w:linePitch="360"/>
        </w:sectPr>
      </w:pPr>
      <w:bookmarkStart w:id="164" w:name="_Toc535263582"/>
    </w:p>
    <w:p w14:paraId="1BFF79CA" w14:textId="77777777" w:rsidR="00626446" w:rsidRPr="00FC3F47" w:rsidRDefault="00626446" w:rsidP="00626446">
      <w:pPr>
        <w:pStyle w:val="Heading2"/>
        <w:spacing w:before="0"/>
        <w:rPr>
          <w:rStyle w:val="Heading2Char"/>
          <w:b/>
          <w:szCs w:val="24"/>
        </w:rPr>
      </w:pPr>
      <w:bookmarkStart w:id="165" w:name="_Toc5550897"/>
      <w:bookmarkStart w:id="166" w:name="_Toc139227680"/>
      <w:bookmarkEnd w:id="164"/>
      <w:r w:rsidRPr="00FC3F47">
        <w:rPr>
          <w:rStyle w:val="Heading2Char"/>
          <w:b/>
          <w:szCs w:val="24"/>
        </w:rPr>
        <w:lastRenderedPageBreak/>
        <w:t>8.2. Estimarea resurselor necesare</w:t>
      </w:r>
      <w:bookmarkEnd w:id="165"/>
      <w:bookmarkEnd w:id="166"/>
    </w:p>
    <w:p w14:paraId="4E6F9064" w14:textId="77777777" w:rsidR="005029B3" w:rsidRDefault="005029B3" w:rsidP="0073441A">
      <w:pPr>
        <w:pStyle w:val="Caption"/>
      </w:pPr>
    </w:p>
    <w:p w14:paraId="32EFE8EA" w14:textId="00F83E02" w:rsidR="00626446" w:rsidRPr="00FC3F47" w:rsidRDefault="0073441A" w:rsidP="0073441A">
      <w:pPr>
        <w:pStyle w:val="Caption"/>
        <w:rPr>
          <w:b w:val="0"/>
          <w:szCs w:val="24"/>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41</w:t>
      </w:r>
      <w:r w:rsidRPr="00FC3F47">
        <w:fldChar w:fldCharType="end"/>
      </w:r>
      <w:r w:rsidRPr="00FC3F47">
        <w:t xml:space="preserve">. </w:t>
      </w:r>
      <w:r w:rsidR="00626446" w:rsidRPr="00FC3F47">
        <w:rPr>
          <w:b w:val="0"/>
          <w:szCs w:val="24"/>
        </w:rPr>
        <w:t>Estimarea resurselor necesare s-a realizat, corelat cu planul de activită</w:t>
      </w:r>
      <w:r w:rsidR="001B7E0A">
        <w:rPr>
          <w:b w:val="0"/>
          <w:szCs w:val="24"/>
        </w:rPr>
        <w:t>ț</w:t>
      </w:r>
      <w:r w:rsidR="00626446" w:rsidRPr="00FC3F47">
        <w:rPr>
          <w:b w:val="0"/>
          <w:szCs w:val="24"/>
        </w:rPr>
        <w:t>i, pe o perioadă de 5 ani</w:t>
      </w:r>
    </w:p>
    <w:tbl>
      <w:tblPr>
        <w:tblW w:w="20494" w:type="dxa"/>
        <w:tblInd w:w="-719" w:type="dxa"/>
        <w:tblLayout w:type="fixed"/>
        <w:tblLook w:val="04A0" w:firstRow="1" w:lastRow="0" w:firstColumn="1" w:lastColumn="0" w:noHBand="0" w:noVBand="1"/>
      </w:tblPr>
      <w:tblGrid>
        <w:gridCol w:w="842"/>
        <w:gridCol w:w="3386"/>
        <w:gridCol w:w="1566"/>
        <w:gridCol w:w="1557"/>
        <w:gridCol w:w="689"/>
        <w:gridCol w:w="1210"/>
        <w:gridCol w:w="1230"/>
        <w:gridCol w:w="2512"/>
        <w:gridCol w:w="1626"/>
        <w:gridCol w:w="1410"/>
        <w:gridCol w:w="2223"/>
        <w:gridCol w:w="2243"/>
      </w:tblGrid>
      <w:tr w:rsidR="005029B3" w:rsidRPr="005029B3" w14:paraId="5D4961B8" w14:textId="77777777" w:rsidTr="00626446">
        <w:trPr>
          <w:gridAfter w:val="3"/>
          <w:wAfter w:w="5880" w:type="dxa"/>
          <w:trHeight w:val="1115"/>
          <w:tblHeader/>
        </w:trPr>
        <w:tc>
          <w:tcPr>
            <w:tcW w:w="843" w:type="dxa"/>
            <w:vMerge w:val="restart"/>
            <w:tcBorders>
              <w:top w:val="single" w:sz="8" w:space="0" w:color="auto"/>
              <w:left w:val="single" w:sz="8" w:space="0" w:color="auto"/>
              <w:bottom w:val="single" w:sz="8" w:space="0" w:color="000000"/>
              <w:right w:val="single" w:sz="4" w:space="0" w:color="auto"/>
            </w:tcBorders>
            <w:shd w:val="clear" w:color="auto" w:fill="auto"/>
            <w:vAlign w:val="center"/>
          </w:tcPr>
          <w:p w14:paraId="38C72B21" w14:textId="77777777" w:rsidR="00626446" w:rsidRPr="005029B3" w:rsidRDefault="00626446" w:rsidP="00626446">
            <w:pPr>
              <w:keepNext/>
              <w:keepLines/>
              <w:spacing w:line="240" w:lineRule="auto"/>
              <w:jc w:val="center"/>
              <w:rPr>
                <w:rFonts w:eastAsia="Times New Roman"/>
                <w:b/>
                <w:bCs/>
                <w:szCs w:val="24"/>
                <w:lang w:eastAsia="ro-RO"/>
              </w:rPr>
            </w:pPr>
            <w:r w:rsidRPr="005029B3">
              <w:rPr>
                <w:rFonts w:eastAsia="Times New Roman"/>
                <w:b/>
                <w:bCs/>
                <w:szCs w:val="24"/>
                <w:lang w:eastAsia="ro-RO"/>
              </w:rPr>
              <w:t>Nr</w:t>
            </w:r>
          </w:p>
        </w:tc>
        <w:tc>
          <w:tcPr>
            <w:tcW w:w="3395" w:type="dxa"/>
            <w:vMerge w:val="restart"/>
            <w:tcBorders>
              <w:top w:val="single" w:sz="8" w:space="0" w:color="auto"/>
              <w:left w:val="single" w:sz="4" w:space="0" w:color="auto"/>
              <w:bottom w:val="single" w:sz="8" w:space="0" w:color="000000"/>
              <w:right w:val="single" w:sz="4" w:space="0" w:color="auto"/>
            </w:tcBorders>
            <w:shd w:val="clear" w:color="auto" w:fill="auto"/>
            <w:vAlign w:val="center"/>
          </w:tcPr>
          <w:p w14:paraId="4BCE6DD3" w14:textId="77777777" w:rsidR="00626446" w:rsidRPr="005029B3" w:rsidRDefault="00626446" w:rsidP="00626446">
            <w:pPr>
              <w:keepNext/>
              <w:keepLines/>
              <w:spacing w:line="240" w:lineRule="auto"/>
              <w:jc w:val="center"/>
              <w:rPr>
                <w:rFonts w:eastAsia="Times New Roman"/>
                <w:b/>
                <w:bCs/>
                <w:szCs w:val="24"/>
                <w:lang w:eastAsia="ro-RO"/>
              </w:rPr>
            </w:pPr>
            <w:r w:rsidRPr="005029B3">
              <w:rPr>
                <w:rFonts w:eastAsia="Times New Roman"/>
                <w:b/>
                <w:bCs/>
                <w:szCs w:val="24"/>
                <w:lang w:eastAsia="ro-RO"/>
              </w:rPr>
              <w:t>Activitate</w:t>
            </w:r>
          </w:p>
        </w:tc>
        <w:tc>
          <w:tcPr>
            <w:tcW w:w="1570" w:type="dxa"/>
            <w:tcBorders>
              <w:top w:val="single" w:sz="8" w:space="0" w:color="auto"/>
              <w:left w:val="nil"/>
              <w:bottom w:val="single" w:sz="4" w:space="0" w:color="auto"/>
              <w:right w:val="single" w:sz="4" w:space="0" w:color="auto"/>
            </w:tcBorders>
            <w:shd w:val="clear" w:color="auto" w:fill="auto"/>
            <w:vAlign w:val="bottom"/>
          </w:tcPr>
          <w:p w14:paraId="49581384" w14:textId="77777777" w:rsidR="00626446" w:rsidRPr="005029B3" w:rsidRDefault="00626446" w:rsidP="00626446">
            <w:pPr>
              <w:spacing w:line="240" w:lineRule="auto"/>
              <w:jc w:val="center"/>
              <w:rPr>
                <w:rFonts w:eastAsia="Times New Roman"/>
                <w:b/>
                <w:bCs/>
                <w:szCs w:val="24"/>
                <w:lang w:eastAsia="ro-RO"/>
              </w:rPr>
            </w:pPr>
            <w:r w:rsidRPr="005029B3">
              <w:rPr>
                <w:b/>
                <w:bCs/>
                <w:szCs w:val="24"/>
              </w:rPr>
              <w:t>Resurse Umane</w:t>
            </w:r>
          </w:p>
        </w:tc>
        <w:tc>
          <w:tcPr>
            <w:tcW w:w="3464" w:type="dxa"/>
            <w:gridSpan w:val="3"/>
            <w:tcBorders>
              <w:top w:val="single" w:sz="8" w:space="0" w:color="auto"/>
              <w:left w:val="nil"/>
              <w:bottom w:val="single" w:sz="4" w:space="0" w:color="auto"/>
              <w:right w:val="single" w:sz="4" w:space="0" w:color="auto"/>
            </w:tcBorders>
            <w:shd w:val="clear" w:color="auto" w:fill="auto"/>
            <w:vAlign w:val="bottom"/>
          </w:tcPr>
          <w:p w14:paraId="52F17CF4" w14:textId="77777777" w:rsidR="00626446" w:rsidRPr="005029B3" w:rsidRDefault="00626446" w:rsidP="00626446">
            <w:pPr>
              <w:spacing w:line="240" w:lineRule="auto"/>
              <w:jc w:val="center"/>
              <w:rPr>
                <w:b/>
                <w:bCs/>
                <w:szCs w:val="24"/>
              </w:rPr>
            </w:pPr>
            <w:r w:rsidRPr="005029B3">
              <w:rPr>
                <w:b/>
                <w:bCs/>
                <w:szCs w:val="24"/>
              </w:rPr>
              <w:t xml:space="preserve">Resurse Materiale (altele </w:t>
            </w:r>
            <w:proofErr w:type="spellStart"/>
            <w:r w:rsidRPr="005029B3">
              <w:rPr>
                <w:b/>
                <w:bCs/>
                <w:szCs w:val="24"/>
              </w:rPr>
              <w:t>decat</w:t>
            </w:r>
            <w:proofErr w:type="spellEnd"/>
            <w:r w:rsidRPr="005029B3">
              <w:rPr>
                <w:b/>
                <w:bCs/>
                <w:szCs w:val="24"/>
              </w:rPr>
              <w:t xml:space="preserve"> cele necesare </w:t>
            </w:r>
            <w:proofErr w:type="spellStart"/>
            <w:r w:rsidRPr="005029B3">
              <w:rPr>
                <w:b/>
                <w:bCs/>
                <w:szCs w:val="24"/>
              </w:rPr>
              <w:t>dotarii</w:t>
            </w:r>
            <w:proofErr w:type="spellEnd"/>
            <w:r w:rsidRPr="005029B3">
              <w:rPr>
                <w:b/>
                <w:bCs/>
                <w:szCs w:val="24"/>
              </w:rPr>
              <w:t xml:space="preserve"> permanente a custodelui)</w:t>
            </w:r>
          </w:p>
          <w:p w14:paraId="155379DB" w14:textId="77777777" w:rsidR="00626446" w:rsidRPr="005029B3" w:rsidRDefault="00626446" w:rsidP="00626446">
            <w:pPr>
              <w:spacing w:line="240" w:lineRule="auto"/>
              <w:jc w:val="center"/>
              <w:rPr>
                <w:rFonts w:eastAsia="Times New Roman"/>
                <w:b/>
                <w:bCs/>
                <w:szCs w:val="24"/>
                <w:lang w:eastAsia="ro-RO"/>
              </w:rPr>
            </w:pPr>
          </w:p>
        </w:tc>
        <w:tc>
          <w:tcPr>
            <w:tcW w:w="3721" w:type="dxa"/>
            <w:gridSpan w:val="2"/>
            <w:tcBorders>
              <w:top w:val="single" w:sz="8" w:space="0" w:color="auto"/>
              <w:left w:val="nil"/>
              <w:bottom w:val="single" w:sz="4" w:space="0" w:color="auto"/>
              <w:right w:val="single" w:sz="4" w:space="0" w:color="auto"/>
            </w:tcBorders>
            <w:shd w:val="clear" w:color="auto" w:fill="auto"/>
            <w:vAlign w:val="bottom"/>
          </w:tcPr>
          <w:p w14:paraId="3E767889" w14:textId="77777777" w:rsidR="00626446" w:rsidRPr="005029B3" w:rsidRDefault="00626446" w:rsidP="00626446">
            <w:pPr>
              <w:spacing w:line="240" w:lineRule="auto"/>
              <w:jc w:val="center"/>
              <w:rPr>
                <w:rFonts w:eastAsia="Times New Roman"/>
                <w:b/>
                <w:bCs/>
                <w:szCs w:val="24"/>
                <w:lang w:eastAsia="ro-RO"/>
              </w:rPr>
            </w:pPr>
            <w:r w:rsidRPr="005029B3">
              <w:rPr>
                <w:b/>
                <w:bCs/>
                <w:szCs w:val="24"/>
              </w:rPr>
              <w:t>Resurse financiare estimate</w:t>
            </w:r>
          </w:p>
          <w:p w14:paraId="61FAFF87" w14:textId="77777777" w:rsidR="00626446" w:rsidRPr="005029B3" w:rsidRDefault="00626446" w:rsidP="00626446">
            <w:pPr>
              <w:keepNext/>
              <w:keepLines/>
              <w:spacing w:line="240" w:lineRule="auto"/>
              <w:jc w:val="center"/>
              <w:rPr>
                <w:rFonts w:eastAsia="Times New Roman"/>
                <w:b/>
                <w:bCs/>
                <w:szCs w:val="24"/>
                <w:lang w:eastAsia="ro-RO"/>
              </w:rPr>
            </w:pPr>
          </w:p>
        </w:tc>
        <w:tc>
          <w:tcPr>
            <w:tcW w:w="1621" w:type="dxa"/>
            <w:tcBorders>
              <w:top w:val="single" w:sz="8" w:space="0" w:color="auto"/>
              <w:left w:val="single" w:sz="4" w:space="0" w:color="auto"/>
              <w:bottom w:val="single" w:sz="8" w:space="0" w:color="000000"/>
              <w:right w:val="single" w:sz="8" w:space="0" w:color="auto"/>
            </w:tcBorders>
            <w:shd w:val="clear" w:color="auto" w:fill="auto"/>
            <w:vAlign w:val="center"/>
          </w:tcPr>
          <w:p w14:paraId="7529BD20" w14:textId="77777777" w:rsidR="00626446" w:rsidRPr="005029B3" w:rsidRDefault="00626446" w:rsidP="00626446">
            <w:pPr>
              <w:spacing w:line="240" w:lineRule="auto"/>
              <w:jc w:val="center"/>
              <w:rPr>
                <w:rFonts w:eastAsia="Times New Roman"/>
                <w:b/>
                <w:bCs/>
                <w:szCs w:val="24"/>
                <w:lang w:eastAsia="ro-RO"/>
              </w:rPr>
            </w:pPr>
            <w:r w:rsidRPr="005029B3">
              <w:rPr>
                <w:b/>
                <w:bCs/>
                <w:szCs w:val="24"/>
              </w:rPr>
              <w:t>Alocare subprogram</w:t>
            </w:r>
          </w:p>
        </w:tc>
      </w:tr>
      <w:tr w:rsidR="005029B3" w:rsidRPr="005029B3" w14:paraId="25AA331E" w14:textId="77777777" w:rsidTr="00626446">
        <w:trPr>
          <w:gridAfter w:val="3"/>
          <w:wAfter w:w="5880" w:type="dxa"/>
          <w:trHeight w:val="284"/>
        </w:trPr>
        <w:tc>
          <w:tcPr>
            <w:tcW w:w="843" w:type="dxa"/>
            <w:vMerge/>
            <w:tcBorders>
              <w:top w:val="single" w:sz="8" w:space="0" w:color="auto"/>
              <w:left w:val="single" w:sz="8" w:space="0" w:color="auto"/>
              <w:bottom w:val="single" w:sz="8" w:space="0" w:color="000000"/>
              <w:right w:val="single" w:sz="4" w:space="0" w:color="auto"/>
            </w:tcBorders>
            <w:vAlign w:val="center"/>
          </w:tcPr>
          <w:p w14:paraId="6336BBAA" w14:textId="77777777" w:rsidR="00626446" w:rsidRPr="005029B3" w:rsidRDefault="00626446" w:rsidP="00626446">
            <w:pPr>
              <w:keepNext/>
              <w:keepLines/>
              <w:spacing w:line="240" w:lineRule="auto"/>
              <w:rPr>
                <w:rFonts w:eastAsia="Times New Roman"/>
                <w:b/>
                <w:bCs/>
                <w:szCs w:val="24"/>
                <w:lang w:eastAsia="ro-RO"/>
              </w:rPr>
            </w:pPr>
          </w:p>
        </w:tc>
        <w:tc>
          <w:tcPr>
            <w:tcW w:w="3395" w:type="dxa"/>
            <w:vMerge/>
            <w:tcBorders>
              <w:top w:val="single" w:sz="8" w:space="0" w:color="auto"/>
              <w:left w:val="single" w:sz="4" w:space="0" w:color="auto"/>
              <w:bottom w:val="single" w:sz="8" w:space="0" w:color="000000"/>
              <w:right w:val="single" w:sz="4" w:space="0" w:color="auto"/>
            </w:tcBorders>
            <w:vAlign w:val="center"/>
          </w:tcPr>
          <w:p w14:paraId="45CA5135" w14:textId="77777777" w:rsidR="00626446" w:rsidRPr="005029B3" w:rsidRDefault="00626446" w:rsidP="00626446">
            <w:pPr>
              <w:keepNext/>
              <w:keepLines/>
              <w:spacing w:line="240" w:lineRule="auto"/>
              <w:rPr>
                <w:rFonts w:eastAsia="Times New Roman"/>
                <w:b/>
                <w:bCs/>
                <w:szCs w:val="24"/>
                <w:lang w:eastAsia="ro-RO"/>
              </w:rPr>
            </w:pPr>
          </w:p>
        </w:tc>
        <w:tc>
          <w:tcPr>
            <w:tcW w:w="1570" w:type="dxa"/>
            <w:tcBorders>
              <w:top w:val="nil"/>
              <w:left w:val="nil"/>
              <w:bottom w:val="single" w:sz="8" w:space="0" w:color="auto"/>
              <w:right w:val="single" w:sz="4" w:space="0" w:color="auto"/>
            </w:tcBorders>
            <w:shd w:val="clear" w:color="auto" w:fill="auto"/>
            <w:vAlign w:val="center"/>
          </w:tcPr>
          <w:p w14:paraId="7D9A4008" w14:textId="77777777" w:rsidR="00626446" w:rsidRPr="005029B3" w:rsidRDefault="00626446" w:rsidP="00626446">
            <w:pPr>
              <w:keepNext/>
              <w:keepLines/>
              <w:spacing w:line="240" w:lineRule="auto"/>
              <w:jc w:val="center"/>
              <w:rPr>
                <w:rFonts w:eastAsia="Times New Roman"/>
                <w:szCs w:val="24"/>
                <w:lang w:eastAsia="ro-RO"/>
              </w:rPr>
            </w:pPr>
            <w:r w:rsidRPr="005029B3">
              <w:rPr>
                <w:rFonts w:eastAsia="Times New Roman"/>
                <w:szCs w:val="24"/>
                <w:lang w:eastAsia="ro-RO"/>
              </w:rPr>
              <w:t>Total (zile/om)</w:t>
            </w:r>
          </w:p>
        </w:tc>
        <w:tc>
          <w:tcPr>
            <w:tcW w:w="1561" w:type="dxa"/>
            <w:tcBorders>
              <w:top w:val="nil"/>
              <w:left w:val="nil"/>
              <w:bottom w:val="single" w:sz="8" w:space="0" w:color="auto"/>
              <w:right w:val="single" w:sz="4" w:space="0" w:color="auto"/>
            </w:tcBorders>
            <w:shd w:val="clear" w:color="auto" w:fill="auto"/>
            <w:vAlign w:val="center"/>
          </w:tcPr>
          <w:p w14:paraId="219774AF" w14:textId="77777777" w:rsidR="00626446" w:rsidRPr="005029B3" w:rsidRDefault="00626446" w:rsidP="00626446">
            <w:pPr>
              <w:keepNext/>
              <w:keepLines/>
              <w:spacing w:line="240" w:lineRule="auto"/>
              <w:jc w:val="center"/>
              <w:rPr>
                <w:rFonts w:eastAsia="Times New Roman"/>
                <w:szCs w:val="24"/>
                <w:lang w:eastAsia="ro-RO"/>
              </w:rPr>
            </w:pPr>
            <w:r w:rsidRPr="005029B3">
              <w:rPr>
                <w:rFonts w:eastAsia="Times New Roman"/>
                <w:szCs w:val="24"/>
                <w:lang w:eastAsia="ro-RO"/>
              </w:rPr>
              <w:t>Denumire</w:t>
            </w:r>
          </w:p>
        </w:tc>
        <w:tc>
          <w:tcPr>
            <w:tcW w:w="690" w:type="dxa"/>
            <w:tcBorders>
              <w:top w:val="nil"/>
              <w:left w:val="nil"/>
              <w:bottom w:val="single" w:sz="8" w:space="0" w:color="auto"/>
              <w:right w:val="single" w:sz="4" w:space="0" w:color="auto"/>
            </w:tcBorders>
            <w:shd w:val="clear" w:color="auto" w:fill="auto"/>
            <w:vAlign w:val="center"/>
          </w:tcPr>
          <w:p w14:paraId="4A642821" w14:textId="77777777" w:rsidR="00626446" w:rsidRPr="005029B3" w:rsidRDefault="00626446" w:rsidP="00626446">
            <w:pPr>
              <w:keepNext/>
              <w:keepLines/>
              <w:spacing w:line="240" w:lineRule="auto"/>
              <w:jc w:val="center"/>
              <w:rPr>
                <w:rFonts w:eastAsia="Times New Roman"/>
                <w:szCs w:val="24"/>
                <w:lang w:eastAsia="ro-RO"/>
              </w:rPr>
            </w:pPr>
            <w:r w:rsidRPr="005029B3">
              <w:rPr>
                <w:rFonts w:eastAsia="Times New Roman"/>
                <w:szCs w:val="24"/>
                <w:lang w:eastAsia="ro-RO"/>
              </w:rPr>
              <w:t>UM</w:t>
            </w:r>
          </w:p>
        </w:tc>
        <w:tc>
          <w:tcPr>
            <w:tcW w:w="1198" w:type="dxa"/>
            <w:tcBorders>
              <w:top w:val="nil"/>
              <w:left w:val="nil"/>
              <w:bottom w:val="single" w:sz="8" w:space="0" w:color="auto"/>
              <w:right w:val="single" w:sz="4" w:space="0" w:color="auto"/>
            </w:tcBorders>
            <w:shd w:val="clear" w:color="auto" w:fill="auto"/>
            <w:vAlign w:val="center"/>
          </w:tcPr>
          <w:p w14:paraId="7F64498F" w14:textId="77777777" w:rsidR="00626446" w:rsidRPr="005029B3" w:rsidRDefault="00626446" w:rsidP="00626446">
            <w:pPr>
              <w:keepNext/>
              <w:keepLines/>
              <w:spacing w:line="240" w:lineRule="auto"/>
              <w:ind w:left="-83"/>
              <w:jc w:val="center"/>
              <w:rPr>
                <w:rFonts w:eastAsia="Times New Roman"/>
                <w:szCs w:val="24"/>
                <w:lang w:eastAsia="ro-RO"/>
              </w:rPr>
            </w:pPr>
            <w:r w:rsidRPr="005029B3">
              <w:rPr>
                <w:rFonts w:eastAsia="Times New Roman"/>
                <w:szCs w:val="24"/>
                <w:lang w:eastAsia="ro-RO"/>
              </w:rPr>
              <w:t>Cantitate</w:t>
            </w:r>
          </w:p>
        </w:tc>
        <w:tc>
          <w:tcPr>
            <w:tcW w:w="1233" w:type="dxa"/>
            <w:tcBorders>
              <w:top w:val="nil"/>
              <w:left w:val="nil"/>
              <w:bottom w:val="single" w:sz="8" w:space="0" w:color="auto"/>
              <w:right w:val="single" w:sz="4" w:space="0" w:color="auto"/>
            </w:tcBorders>
            <w:shd w:val="clear" w:color="auto" w:fill="auto"/>
            <w:vAlign w:val="center"/>
          </w:tcPr>
          <w:p w14:paraId="4566EF68" w14:textId="77777777" w:rsidR="00626446" w:rsidRPr="005029B3" w:rsidRDefault="00626446" w:rsidP="00626446">
            <w:pPr>
              <w:keepNext/>
              <w:keepLines/>
              <w:spacing w:line="240" w:lineRule="auto"/>
              <w:jc w:val="center"/>
              <w:rPr>
                <w:rFonts w:eastAsia="Times New Roman"/>
                <w:szCs w:val="24"/>
                <w:lang w:eastAsia="ro-RO"/>
              </w:rPr>
            </w:pPr>
            <w:r w:rsidRPr="005029B3">
              <w:rPr>
                <w:rFonts w:eastAsia="Times New Roman"/>
                <w:szCs w:val="24"/>
                <w:lang w:eastAsia="ro-RO"/>
              </w:rPr>
              <w:t>Total (RON)</w:t>
            </w:r>
          </w:p>
        </w:tc>
        <w:tc>
          <w:tcPr>
            <w:tcW w:w="2494" w:type="dxa"/>
            <w:tcBorders>
              <w:top w:val="nil"/>
              <w:left w:val="nil"/>
              <w:bottom w:val="single" w:sz="8" w:space="0" w:color="auto"/>
              <w:right w:val="single" w:sz="4" w:space="0" w:color="auto"/>
            </w:tcBorders>
            <w:shd w:val="clear" w:color="auto" w:fill="auto"/>
            <w:vAlign w:val="center"/>
          </w:tcPr>
          <w:p w14:paraId="18FB3762" w14:textId="77777777" w:rsidR="00626446" w:rsidRPr="005029B3" w:rsidRDefault="00626446" w:rsidP="00626446">
            <w:pPr>
              <w:keepNext/>
              <w:keepLines/>
              <w:spacing w:line="240" w:lineRule="auto"/>
              <w:jc w:val="center"/>
              <w:rPr>
                <w:rFonts w:eastAsia="Times New Roman"/>
                <w:szCs w:val="24"/>
                <w:lang w:eastAsia="ro-RO"/>
              </w:rPr>
            </w:pPr>
            <w:r w:rsidRPr="005029B3">
              <w:rPr>
                <w:rFonts w:eastAsia="Times New Roman"/>
                <w:szCs w:val="24"/>
                <w:lang w:eastAsia="ro-RO"/>
              </w:rPr>
              <w:t>Sursa fonduri</w:t>
            </w:r>
          </w:p>
        </w:tc>
        <w:tc>
          <w:tcPr>
            <w:tcW w:w="1630" w:type="dxa"/>
            <w:tcBorders>
              <w:top w:val="single" w:sz="8" w:space="0" w:color="auto"/>
              <w:left w:val="single" w:sz="4" w:space="0" w:color="auto"/>
              <w:bottom w:val="single" w:sz="8" w:space="0" w:color="000000"/>
              <w:right w:val="single" w:sz="8" w:space="0" w:color="auto"/>
            </w:tcBorders>
            <w:vAlign w:val="center"/>
          </w:tcPr>
          <w:p w14:paraId="788872D4" w14:textId="77777777" w:rsidR="00626446" w:rsidRPr="005029B3" w:rsidRDefault="00626446" w:rsidP="00626446">
            <w:pPr>
              <w:keepNext/>
              <w:keepLines/>
              <w:spacing w:line="240" w:lineRule="auto"/>
              <w:rPr>
                <w:rFonts w:eastAsia="Times New Roman"/>
                <w:b/>
                <w:bCs/>
                <w:szCs w:val="24"/>
                <w:lang w:eastAsia="ro-RO"/>
              </w:rPr>
            </w:pPr>
          </w:p>
        </w:tc>
      </w:tr>
      <w:tr w:rsidR="005029B3" w:rsidRPr="005029B3" w14:paraId="2C529C21" w14:textId="77777777" w:rsidTr="00626446">
        <w:trPr>
          <w:gridAfter w:val="3"/>
          <w:wAfter w:w="5880" w:type="dxa"/>
          <w:trHeight w:val="315"/>
        </w:trPr>
        <w:tc>
          <w:tcPr>
            <w:tcW w:w="843" w:type="dxa"/>
            <w:tcBorders>
              <w:top w:val="nil"/>
              <w:left w:val="single" w:sz="12" w:space="0" w:color="auto"/>
              <w:bottom w:val="single" w:sz="8" w:space="0" w:color="auto"/>
              <w:right w:val="nil"/>
            </w:tcBorders>
            <w:shd w:val="clear" w:color="000000" w:fill="A6A6A6"/>
            <w:vAlign w:val="bottom"/>
          </w:tcPr>
          <w:p w14:paraId="0D77C25E" w14:textId="77777777" w:rsidR="00626446" w:rsidRPr="005029B3" w:rsidRDefault="00626446" w:rsidP="00626446">
            <w:pPr>
              <w:keepNext/>
              <w:keepLines/>
              <w:jc w:val="center"/>
              <w:rPr>
                <w:rFonts w:eastAsia="Times New Roman"/>
                <w:b/>
                <w:szCs w:val="24"/>
                <w:lang w:eastAsia="ro-RO"/>
              </w:rPr>
            </w:pPr>
            <w:r w:rsidRPr="005029B3">
              <w:rPr>
                <w:rFonts w:eastAsia="Times New Roman"/>
                <w:b/>
                <w:szCs w:val="24"/>
                <w:lang w:eastAsia="ro-RO"/>
              </w:rPr>
              <w:t>1</w:t>
            </w:r>
          </w:p>
        </w:tc>
        <w:tc>
          <w:tcPr>
            <w:tcW w:w="13771" w:type="dxa"/>
            <w:gridSpan w:val="8"/>
            <w:tcBorders>
              <w:top w:val="nil"/>
              <w:left w:val="single" w:sz="4" w:space="0" w:color="auto"/>
              <w:bottom w:val="single" w:sz="4" w:space="0" w:color="auto"/>
              <w:right w:val="single" w:sz="4" w:space="0" w:color="auto"/>
            </w:tcBorders>
            <w:shd w:val="clear" w:color="000000" w:fill="A6A6A6"/>
            <w:vAlign w:val="center"/>
          </w:tcPr>
          <w:p w14:paraId="46685A07" w14:textId="0BA6D02E" w:rsidR="00626446" w:rsidRPr="005029B3" w:rsidRDefault="00626446" w:rsidP="00626446">
            <w:pPr>
              <w:pStyle w:val="Heading5"/>
              <w:spacing w:before="0" w:after="0"/>
              <w:rPr>
                <w:sz w:val="24"/>
                <w:szCs w:val="24"/>
                <w:u w:val="single"/>
                <w:lang w:eastAsia="ro-RO"/>
              </w:rPr>
            </w:pPr>
            <w:r w:rsidRPr="005029B3">
              <w:rPr>
                <w:i w:val="0"/>
                <w:iCs w:val="0"/>
                <w:sz w:val="24"/>
                <w:szCs w:val="24"/>
              </w:rPr>
              <w:t>OG 1:</w:t>
            </w:r>
            <w:r w:rsidRPr="005029B3">
              <w:rPr>
                <w:sz w:val="24"/>
                <w:szCs w:val="24"/>
              </w:rPr>
              <w:t xml:space="preserve"> </w:t>
            </w:r>
            <w:r w:rsidRPr="005029B3">
              <w:rPr>
                <w:i w:val="0"/>
                <w:sz w:val="24"/>
                <w:szCs w:val="24"/>
              </w:rPr>
              <w:t xml:space="preserve">Asigurarea conservării habitatelor </w:t>
            </w:r>
            <w:r w:rsidR="001B7E0A" w:rsidRPr="005029B3">
              <w:rPr>
                <w:i w:val="0"/>
                <w:sz w:val="24"/>
                <w:szCs w:val="24"/>
              </w:rPr>
              <w:t>ș</w:t>
            </w:r>
            <w:r w:rsidRPr="005029B3">
              <w:rPr>
                <w:i w:val="0"/>
                <w:sz w:val="24"/>
                <w:szCs w:val="24"/>
              </w:rPr>
              <w:t xml:space="preserve">i speciilor pentru care a fost declarat situl ROSCI0040 Coasta Lunii </w:t>
            </w:r>
            <w:r w:rsidR="001B7E0A" w:rsidRPr="005029B3">
              <w:rPr>
                <w:i w:val="0"/>
                <w:sz w:val="24"/>
                <w:szCs w:val="24"/>
              </w:rPr>
              <w:t>ș</w:t>
            </w:r>
            <w:r w:rsidRPr="005029B3">
              <w:rPr>
                <w:i w:val="0"/>
                <w:sz w:val="24"/>
                <w:szCs w:val="24"/>
              </w:rPr>
              <w:t>i Rezerva</w:t>
            </w:r>
            <w:r w:rsidR="001B7E0A" w:rsidRPr="005029B3">
              <w:rPr>
                <w:i w:val="0"/>
                <w:sz w:val="24"/>
                <w:szCs w:val="24"/>
              </w:rPr>
              <w:t>ț</w:t>
            </w:r>
            <w:r w:rsidRPr="005029B3">
              <w:rPr>
                <w:i w:val="0"/>
                <w:sz w:val="24"/>
                <w:szCs w:val="24"/>
              </w:rPr>
              <w:t>ia Naturală Dealul cu Fluturi</w:t>
            </w:r>
          </w:p>
        </w:tc>
      </w:tr>
      <w:tr w:rsidR="005029B3" w:rsidRPr="005029B3" w14:paraId="10846FBB" w14:textId="77777777" w:rsidTr="00626446">
        <w:trPr>
          <w:gridAfter w:val="3"/>
          <w:wAfter w:w="5880" w:type="dxa"/>
          <w:trHeight w:val="300"/>
        </w:trPr>
        <w:tc>
          <w:tcPr>
            <w:tcW w:w="843" w:type="dxa"/>
            <w:tcBorders>
              <w:top w:val="nil"/>
              <w:left w:val="single" w:sz="12" w:space="0" w:color="auto"/>
              <w:bottom w:val="nil"/>
              <w:right w:val="nil"/>
            </w:tcBorders>
            <w:shd w:val="clear" w:color="000000" w:fill="D9D9D9"/>
            <w:vAlign w:val="bottom"/>
          </w:tcPr>
          <w:p w14:paraId="783C72CE" w14:textId="77777777" w:rsidR="00626446" w:rsidRPr="005029B3" w:rsidRDefault="00626446" w:rsidP="00626446">
            <w:pPr>
              <w:keepNext/>
              <w:keepLines/>
              <w:rPr>
                <w:rFonts w:eastAsia="Times New Roman"/>
                <w:b/>
                <w:szCs w:val="24"/>
                <w:lang w:eastAsia="ro-RO"/>
              </w:rPr>
            </w:pPr>
            <w:r w:rsidRPr="005029B3">
              <w:rPr>
                <w:rFonts w:eastAsia="Times New Roman"/>
                <w:b/>
                <w:szCs w:val="24"/>
                <w:lang w:eastAsia="ro-RO"/>
              </w:rPr>
              <w:t>1.1</w:t>
            </w:r>
          </w:p>
        </w:tc>
        <w:tc>
          <w:tcPr>
            <w:tcW w:w="13771" w:type="dxa"/>
            <w:gridSpan w:val="8"/>
            <w:tcBorders>
              <w:top w:val="single" w:sz="4" w:space="0" w:color="auto"/>
              <w:left w:val="single" w:sz="4" w:space="0" w:color="auto"/>
              <w:bottom w:val="single" w:sz="4" w:space="0" w:color="auto"/>
              <w:right w:val="single" w:sz="4" w:space="0" w:color="auto"/>
            </w:tcBorders>
            <w:shd w:val="clear" w:color="000000" w:fill="D9D9D9"/>
            <w:vAlign w:val="center"/>
          </w:tcPr>
          <w:p w14:paraId="420D3A5A" w14:textId="5828E126" w:rsidR="00626446" w:rsidRPr="005029B3" w:rsidRDefault="00626446" w:rsidP="00626446">
            <w:pPr>
              <w:keepLines/>
              <w:tabs>
                <w:tab w:val="left" w:pos="0"/>
              </w:tabs>
              <w:outlineLvl w:val="3"/>
              <w:rPr>
                <w:rFonts w:eastAsia="Times New Roman"/>
                <w:b/>
                <w:iCs/>
                <w:szCs w:val="24"/>
                <w:lang w:eastAsia="ro-RO"/>
              </w:rPr>
            </w:pPr>
            <w:r w:rsidRPr="005029B3">
              <w:rPr>
                <w:rFonts w:eastAsia="Times New Roman"/>
                <w:b/>
                <w:bCs/>
                <w:iCs/>
                <w:szCs w:val="24"/>
              </w:rPr>
              <w:t xml:space="preserve">MG 1/ OS 1 </w:t>
            </w:r>
            <w:r w:rsidRPr="005029B3">
              <w:rPr>
                <w:b/>
                <w:bCs/>
                <w:szCs w:val="24"/>
              </w:rPr>
              <w:t>Men</w:t>
            </w:r>
            <w:r w:rsidR="001B7E0A" w:rsidRPr="005029B3">
              <w:rPr>
                <w:b/>
                <w:bCs/>
                <w:szCs w:val="24"/>
              </w:rPr>
              <w:t>ț</w:t>
            </w:r>
            <w:r w:rsidRPr="005029B3">
              <w:rPr>
                <w:b/>
                <w:bCs/>
                <w:szCs w:val="24"/>
              </w:rPr>
              <w:t xml:space="preserve">inerea stării de conservare favorabilă a speciilor de interes conservativ </w:t>
            </w:r>
            <w:r w:rsidR="001B7E0A" w:rsidRPr="005029B3">
              <w:rPr>
                <w:b/>
                <w:bCs/>
                <w:szCs w:val="24"/>
              </w:rPr>
              <w:t>ș</w:t>
            </w:r>
            <w:r w:rsidRPr="005029B3">
              <w:rPr>
                <w:b/>
                <w:bCs/>
                <w:szCs w:val="24"/>
              </w:rPr>
              <w:t>i a habitatelor specifice</w:t>
            </w:r>
          </w:p>
        </w:tc>
      </w:tr>
      <w:tr w:rsidR="005029B3" w:rsidRPr="005029B3" w14:paraId="5AA932DE" w14:textId="77777777" w:rsidTr="00626446">
        <w:trPr>
          <w:gridAfter w:val="3"/>
          <w:wAfter w:w="5880" w:type="dxa"/>
          <w:trHeight w:val="208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43BF1507" w14:textId="77777777" w:rsidR="00626446" w:rsidRPr="005029B3" w:rsidRDefault="00626446" w:rsidP="00626446">
            <w:pPr>
              <w:rPr>
                <w:szCs w:val="24"/>
                <w:lang w:eastAsia="ro-RO"/>
              </w:rPr>
            </w:pPr>
            <w:r w:rsidRPr="005029B3">
              <w:rPr>
                <w:szCs w:val="24"/>
                <w:lang w:eastAsia="ro-RO"/>
              </w:rPr>
              <w:t>1.1.1</w:t>
            </w:r>
          </w:p>
        </w:tc>
        <w:tc>
          <w:tcPr>
            <w:tcW w:w="3395" w:type="dxa"/>
            <w:tcBorders>
              <w:top w:val="single" w:sz="4" w:space="0" w:color="auto"/>
              <w:left w:val="nil"/>
              <w:bottom w:val="single" w:sz="4" w:space="0" w:color="auto"/>
              <w:right w:val="single" w:sz="4" w:space="0" w:color="auto"/>
            </w:tcBorders>
            <w:shd w:val="clear" w:color="auto" w:fill="auto"/>
          </w:tcPr>
          <w:p w14:paraId="14967AF2" w14:textId="5DA24C92" w:rsidR="00626446" w:rsidRPr="005029B3" w:rsidRDefault="00626446" w:rsidP="00626446">
            <w:pPr>
              <w:rPr>
                <w:szCs w:val="24"/>
              </w:rPr>
            </w:pPr>
            <w:r w:rsidRPr="005029B3">
              <w:rPr>
                <w:szCs w:val="24"/>
              </w:rPr>
              <w:t>Controlul pă</w:t>
            </w:r>
            <w:r w:rsidR="001B7E0A" w:rsidRPr="005029B3">
              <w:rPr>
                <w:szCs w:val="24"/>
              </w:rPr>
              <w:t>ș</w:t>
            </w:r>
            <w:r w:rsidRPr="005029B3">
              <w:rPr>
                <w:szCs w:val="24"/>
              </w:rPr>
              <w:t>unatului în habitatele de paji</w:t>
            </w:r>
            <w:r w:rsidR="001B7E0A" w:rsidRPr="005029B3">
              <w:rPr>
                <w:szCs w:val="24"/>
              </w:rPr>
              <w:t>ș</w:t>
            </w:r>
            <w:r w:rsidRPr="005029B3">
              <w:rPr>
                <w:szCs w:val="24"/>
              </w:rPr>
              <w:t>ti din aria naturală protejată pentru a</w:t>
            </w:r>
            <w:r w:rsidRPr="005029B3">
              <w:rPr>
                <w:rFonts w:eastAsia="Times New Roman"/>
                <w:szCs w:val="24"/>
                <w:lang w:eastAsia="en-GB"/>
              </w:rPr>
              <w:t xml:space="preserve">sigurarea conservării speciei </w:t>
            </w:r>
            <w:proofErr w:type="spellStart"/>
            <w:r w:rsidRPr="005029B3">
              <w:rPr>
                <w:rFonts w:eastAsia="Times New Roman"/>
                <w:i/>
                <w:iCs/>
                <w:szCs w:val="24"/>
                <w:lang w:eastAsia="en-GB"/>
              </w:rPr>
              <w:t>Crambe</w:t>
            </w:r>
            <w:proofErr w:type="spellEnd"/>
            <w:r w:rsidRPr="005029B3">
              <w:rPr>
                <w:rFonts w:eastAsia="Times New Roman"/>
                <w:i/>
                <w:iCs/>
                <w:szCs w:val="24"/>
                <w:lang w:eastAsia="en-GB"/>
              </w:rPr>
              <w:t xml:space="preserve"> </w:t>
            </w:r>
            <w:proofErr w:type="spellStart"/>
            <w:r w:rsidRPr="005029B3">
              <w:rPr>
                <w:rFonts w:eastAsia="Times New Roman"/>
                <w:i/>
                <w:iCs/>
                <w:szCs w:val="24"/>
                <w:lang w:eastAsia="en-GB"/>
              </w:rPr>
              <w:t>tataria</w:t>
            </w:r>
            <w:proofErr w:type="spellEnd"/>
            <w:r w:rsidRPr="005029B3">
              <w:rPr>
                <w:rFonts w:eastAsia="Times New Roman"/>
                <w:szCs w:val="24"/>
                <w:lang w:eastAsia="en-GB"/>
              </w:rPr>
              <w:t xml:space="preserve"> </w:t>
            </w:r>
            <w:r w:rsidR="001B7E0A" w:rsidRPr="005029B3">
              <w:rPr>
                <w:rFonts w:eastAsia="Times New Roman"/>
                <w:szCs w:val="24"/>
                <w:lang w:eastAsia="en-GB"/>
              </w:rPr>
              <w:t>ș</w:t>
            </w:r>
            <w:r w:rsidRPr="005029B3">
              <w:rPr>
                <w:rFonts w:eastAsia="Times New Roman"/>
                <w:szCs w:val="24"/>
                <w:lang w:eastAsia="en-GB"/>
              </w:rPr>
              <w:t xml:space="preserve">i a speciilor de nevertebrate: </w:t>
            </w:r>
            <w:proofErr w:type="spellStart"/>
            <w:r w:rsidRPr="005029B3">
              <w:rPr>
                <w:i/>
                <w:iCs/>
                <w:szCs w:val="24"/>
              </w:rPr>
              <w:t>Catopta</w:t>
            </w:r>
            <w:proofErr w:type="spellEnd"/>
            <w:r w:rsidRPr="005029B3">
              <w:rPr>
                <w:i/>
                <w:iCs/>
                <w:szCs w:val="24"/>
              </w:rPr>
              <w:t xml:space="preserve"> </w:t>
            </w:r>
            <w:proofErr w:type="spellStart"/>
            <w:r w:rsidRPr="005029B3">
              <w:rPr>
                <w:i/>
                <w:iCs/>
                <w:szCs w:val="24"/>
              </w:rPr>
              <w:t>thrips</w:t>
            </w:r>
            <w:proofErr w:type="spellEnd"/>
            <w:r w:rsidRPr="005029B3">
              <w:rPr>
                <w:i/>
                <w:iCs/>
                <w:szCs w:val="24"/>
              </w:rPr>
              <w:t xml:space="preserve">, </w:t>
            </w:r>
            <w:proofErr w:type="spellStart"/>
            <w:r w:rsidRPr="005029B3">
              <w:rPr>
                <w:i/>
                <w:iCs/>
                <w:szCs w:val="24"/>
              </w:rPr>
              <w:t>Gortyna</w:t>
            </w:r>
            <w:proofErr w:type="spellEnd"/>
            <w:r w:rsidRPr="005029B3">
              <w:rPr>
                <w:i/>
                <w:iCs/>
                <w:szCs w:val="24"/>
              </w:rPr>
              <w:t xml:space="preserve"> </w:t>
            </w:r>
            <w:proofErr w:type="spellStart"/>
            <w:r w:rsidRPr="005029B3">
              <w:rPr>
                <w:i/>
                <w:iCs/>
                <w:szCs w:val="24"/>
              </w:rPr>
              <w:t>borelii</w:t>
            </w:r>
            <w:proofErr w:type="spellEnd"/>
            <w:r w:rsidRPr="005029B3">
              <w:rPr>
                <w:i/>
                <w:iCs/>
                <w:szCs w:val="24"/>
              </w:rPr>
              <w:t xml:space="preserve"> </w:t>
            </w:r>
            <w:proofErr w:type="spellStart"/>
            <w:r w:rsidRPr="005029B3">
              <w:rPr>
                <w:i/>
                <w:iCs/>
                <w:szCs w:val="24"/>
              </w:rPr>
              <w:t>lunata</w:t>
            </w:r>
            <w:proofErr w:type="spellEnd"/>
            <w:r w:rsidRPr="005029B3">
              <w:rPr>
                <w:i/>
                <w:iCs/>
                <w:szCs w:val="24"/>
              </w:rPr>
              <w:t xml:space="preserve">, </w:t>
            </w:r>
            <w:proofErr w:type="spellStart"/>
            <w:r w:rsidRPr="005029B3">
              <w:rPr>
                <w:i/>
                <w:iCs/>
                <w:szCs w:val="24"/>
              </w:rPr>
              <w:t>Pseudophilotes</w:t>
            </w:r>
            <w:proofErr w:type="spellEnd"/>
            <w:r w:rsidRPr="005029B3">
              <w:rPr>
                <w:i/>
                <w:iCs/>
                <w:szCs w:val="24"/>
              </w:rPr>
              <w:t xml:space="preserve"> </w:t>
            </w:r>
            <w:proofErr w:type="spellStart"/>
            <w:r w:rsidRPr="005029B3">
              <w:rPr>
                <w:i/>
                <w:iCs/>
                <w:szCs w:val="24"/>
              </w:rPr>
              <w:t>bavius</w:t>
            </w:r>
            <w:proofErr w:type="spellEnd"/>
            <w:r w:rsidRPr="005029B3">
              <w:rPr>
                <w:i/>
                <w:iCs/>
                <w:szCs w:val="24"/>
              </w:rPr>
              <w:t xml:space="preserve"> </w:t>
            </w:r>
            <w:proofErr w:type="spellStart"/>
            <w:r w:rsidRPr="005029B3">
              <w:rPr>
                <w:i/>
                <w:iCs/>
                <w:szCs w:val="24"/>
              </w:rPr>
              <w:t>hungarica</w:t>
            </w:r>
            <w:proofErr w:type="spellEnd"/>
            <w:r w:rsidRPr="005029B3">
              <w:rPr>
                <w:i/>
                <w:iCs/>
                <w:szCs w:val="24"/>
              </w:rPr>
              <w:t>.</w:t>
            </w:r>
          </w:p>
        </w:tc>
        <w:tc>
          <w:tcPr>
            <w:tcW w:w="1570" w:type="dxa"/>
            <w:tcBorders>
              <w:top w:val="single" w:sz="4" w:space="0" w:color="auto"/>
              <w:left w:val="nil"/>
              <w:bottom w:val="single" w:sz="4" w:space="0" w:color="auto"/>
              <w:right w:val="single" w:sz="4" w:space="0" w:color="auto"/>
            </w:tcBorders>
            <w:shd w:val="clear" w:color="auto" w:fill="auto"/>
            <w:vAlign w:val="center"/>
          </w:tcPr>
          <w:p w14:paraId="6BF761BD" w14:textId="77777777" w:rsidR="00626446" w:rsidRPr="005029B3" w:rsidRDefault="00626446" w:rsidP="00626446">
            <w:pPr>
              <w:keepNext/>
              <w:keepLines/>
              <w:ind w:left="-25" w:right="-48"/>
              <w:jc w:val="center"/>
              <w:rPr>
                <w:rFonts w:eastAsia="Times New Roman"/>
                <w:szCs w:val="24"/>
                <w:lang w:eastAsia="ro-RO"/>
              </w:rPr>
            </w:pPr>
            <w:r w:rsidRPr="005029B3">
              <w:rPr>
                <w:rFonts w:eastAsia="Times New Roman"/>
                <w:szCs w:val="24"/>
                <w:lang w:eastAsia="ro-RO"/>
              </w:rPr>
              <w:t>12/an//pers</w:t>
            </w:r>
          </w:p>
          <w:p w14:paraId="0C6D88F9"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2 pers</w:t>
            </w:r>
          </w:p>
          <w:p w14:paraId="612C6EEE"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60/pers</w:t>
            </w:r>
          </w:p>
          <w:p w14:paraId="00A87C54" w14:textId="77777777" w:rsidR="00626446" w:rsidRPr="005029B3" w:rsidRDefault="00626446" w:rsidP="00626446">
            <w:pPr>
              <w:keepNext/>
              <w:keepLines/>
              <w:jc w:val="center"/>
              <w:rPr>
                <w:rFonts w:eastAsia="Times New Roman"/>
                <w:szCs w:val="24"/>
                <w:lang w:eastAsia="ro-RO"/>
              </w:rPr>
            </w:pPr>
          </w:p>
          <w:p w14:paraId="5AB64A27"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=120</w:t>
            </w:r>
          </w:p>
        </w:tc>
        <w:tc>
          <w:tcPr>
            <w:tcW w:w="1561" w:type="dxa"/>
            <w:tcBorders>
              <w:top w:val="single" w:sz="4" w:space="0" w:color="auto"/>
              <w:left w:val="nil"/>
              <w:bottom w:val="single" w:sz="4" w:space="0" w:color="auto"/>
              <w:right w:val="single" w:sz="4" w:space="0" w:color="auto"/>
            </w:tcBorders>
            <w:shd w:val="clear" w:color="auto" w:fill="auto"/>
            <w:vAlign w:val="bottom"/>
          </w:tcPr>
          <w:p w14:paraId="1E479762"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Verificări în teren</w:t>
            </w:r>
          </w:p>
          <w:p w14:paraId="3B87480B" w14:textId="77777777" w:rsidR="00626446" w:rsidRPr="005029B3" w:rsidRDefault="00626446" w:rsidP="00626446">
            <w:pPr>
              <w:keepNext/>
              <w:keepLines/>
              <w:rPr>
                <w:rFonts w:eastAsia="Times New Roman"/>
                <w:szCs w:val="24"/>
                <w:lang w:eastAsia="ro-RO"/>
              </w:rPr>
            </w:pPr>
          </w:p>
          <w:p w14:paraId="4FE3A5BD" w14:textId="77777777" w:rsidR="00626446" w:rsidRPr="005029B3" w:rsidRDefault="00626446" w:rsidP="00626446">
            <w:pPr>
              <w:keepNext/>
              <w:keepLines/>
              <w:rPr>
                <w:rFonts w:eastAsia="Times New Roman"/>
                <w:szCs w:val="24"/>
                <w:lang w:eastAsia="ro-RO"/>
              </w:rPr>
            </w:pPr>
          </w:p>
          <w:p w14:paraId="6B5A1208" w14:textId="77777777" w:rsidR="00626446" w:rsidRPr="005029B3" w:rsidRDefault="00626446" w:rsidP="00626446">
            <w:pPr>
              <w:keepNext/>
              <w:keepLines/>
              <w:rPr>
                <w:rFonts w:eastAsia="Times New Roman"/>
                <w:szCs w:val="24"/>
                <w:lang w:eastAsia="ro-RO"/>
              </w:rPr>
            </w:pPr>
          </w:p>
        </w:tc>
        <w:tc>
          <w:tcPr>
            <w:tcW w:w="690" w:type="dxa"/>
            <w:tcBorders>
              <w:top w:val="single" w:sz="4" w:space="0" w:color="auto"/>
              <w:left w:val="nil"/>
              <w:bottom w:val="single" w:sz="4" w:space="0" w:color="auto"/>
              <w:right w:val="single" w:sz="4" w:space="0" w:color="auto"/>
            </w:tcBorders>
            <w:shd w:val="clear" w:color="auto" w:fill="auto"/>
            <w:vAlign w:val="bottom"/>
          </w:tcPr>
          <w:p w14:paraId="7972BCF5" w14:textId="558CF975" w:rsidR="00626446" w:rsidRPr="005029B3" w:rsidRDefault="00613113" w:rsidP="00626446">
            <w:pPr>
              <w:keepNext/>
              <w:keepLines/>
              <w:rPr>
                <w:rFonts w:eastAsia="Times New Roman"/>
                <w:szCs w:val="24"/>
                <w:lang w:eastAsia="ro-RO"/>
              </w:rPr>
            </w:pPr>
            <w:r>
              <w:rPr>
                <w:rFonts w:eastAsia="Times New Roman"/>
                <w:szCs w:val="24"/>
                <w:lang w:eastAsia="ro-RO"/>
              </w:rPr>
              <w:t>n</w:t>
            </w:r>
            <w:r w:rsidR="00626446" w:rsidRPr="005029B3">
              <w:rPr>
                <w:rFonts w:eastAsia="Times New Roman"/>
                <w:szCs w:val="24"/>
                <w:lang w:eastAsia="ro-RO"/>
              </w:rPr>
              <w:t>r</w:t>
            </w:r>
            <w:r>
              <w:rPr>
                <w:rFonts w:eastAsia="Times New Roman"/>
                <w:szCs w:val="24"/>
                <w:lang w:eastAsia="ro-RO"/>
              </w:rPr>
              <w:t>.</w:t>
            </w:r>
          </w:p>
          <w:p w14:paraId="41C7ED2D" w14:textId="77777777" w:rsidR="00626446" w:rsidRPr="005029B3" w:rsidRDefault="00626446" w:rsidP="00626446">
            <w:pPr>
              <w:keepNext/>
              <w:keepLines/>
              <w:rPr>
                <w:rFonts w:eastAsia="Times New Roman"/>
                <w:szCs w:val="24"/>
                <w:lang w:eastAsia="ro-RO"/>
              </w:rPr>
            </w:pPr>
          </w:p>
          <w:p w14:paraId="2DE2C006" w14:textId="77777777" w:rsidR="00626446" w:rsidRPr="005029B3" w:rsidRDefault="00626446" w:rsidP="00626446">
            <w:pPr>
              <w:keepNext/>
              <w:keepLines/>
              <w:rPr>
                <w:rFonts w:eastAsia="Times New Roman"/>
                <w:szCs w:val="24"/>
                <w:lang w:eastAsia="ro-RO"/>
              </w:rPr>
            </w:pPr>
          </w:p>
          <w:p w14:paraId="6EED7680" w14:textId="77777777" w:rsidR="00626446" w:rsidRPr="005029B3" w:rsidRDefault="00626446" w:rsidP="00626446">
            <w:pPr>
              <w:keepNext/>
              <w:keepLines/>
              <w:rPr>
                <w:rFonts w:eastAsia="Times New Roman"/>
                <w:szCs w:val="24"/>
                <w:lang w:eastAsia="ro-RO"/>
              </w:rPr>
            </w:pPr>
          </w:p>
          <w:p w14:paraId="26E801EA"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2D9E39C3"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60</w:t>
            </w:r>
          </w:p>
          <w:p w14:paraId="2A1AB9D2" w14:textId="77777777" w:rsidR="00626446" w:rsidRPr="005029B3" w:rsidRDefault="00626446" w:rsidP="00626446">
            <w:pPr>
              <w:keepNext/>
              <w:keepLines/>
              <w:rPr>
                <w:rFonts w:eastAsia="Times New Roman"/>
                <w:szCs w:val="24"/>
                <w:lang w:eastAsia="ro-RO"/>
              </w:rPr>
            </w:pPr>
          </w:p>
          <w:p w14:paraId="5E5767CE" w14:textId="77777777" w:rsidR="00626446" w:rsidRPr="005029B3" w:rsidRDefault="00626446" w:rsidP="00626446">
            <w:pPr>
              <w:keepNext/>
              <w:keepLines/>
              <w:rPr>
                <w:rFonts w:eastAsia="Times New Roman"/>
                <w:szCs w:val="24"/>
                <w:lang w:eastAsia="ro-RO"/>
              </w:rPr>
            </w:pPr>
          </w:p>
          <w:p w14:paraId="5A3644B8" w14:textId="77777777" w:rsidR="00626446" w:rsidRPr="005029B3" w:rsidRDefault="00626446" w:rsidP="00626446">
            <w:pPr>
              <w:keepNext/>
              <w:keepLines/>
              <w:rPr>
                <w:rFonts w:eastAsia="Times New Roman"/>
                <w:szCs w:val="24"/>
                <w:lang w:eastAsia="ro-RO"/>
              </w:rPr>
            </w:pPr>
          </w:p>
          <w:p w14:paraId="6EF71C7C"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190CB27E"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76.800</w:t>
            </w:r>
          </w:p>
          <w:p w14:paraId="17283F8D"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w:t>
            </w:r>
          </w:p>
          <w:p w14:paraId="7E1ACB67"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4.950</w:t>
            </w:r>
          </w:p>
          <w:p w14:paraId="64FA1DAF"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w:t>
            </w:r>
          </w:p>
          <w:p w14:paraId="6A51B8BC"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81.750</w:t>
            </w:r>
          </w:p>
          <w:p w14:paraId="5C28EF4B" w14:textId="77777777" w:rsidR="00626446" w:rsidRPr="005029B3" w:rsidRDefault="00626446" w:rsidP="00626446">
            <w:pPr>
              <w:keepNext/>
              <w:keepLines/>
              <w:jc w:val="right"/>
              <w:rPr>
                <w:rFonts w:eastAsia="Times New Roman"/>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2970F8C6" w14:textId="77777777" w:rsidR="00626446" w:rsidRPr="005029B3" w:rsidRDefault="00626446" w:rsidP="00626446">
            <w:pPr>
              <w:keepNext/>
              <w:keepLines/>
              <w:ind w:left="-107"/>
              <w:rPr>
                <w:rFonts w:eastAsia="Times New Roman"/>
                <w:szCs w:val="24"/>
                <w:lang w:eastAsia="ro-RO"/>
              </w:rPr>
            </w:pPr>
          </w:p>
          <w:p w14:paraId="6E048650"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3EA1A8B8" w14:textId="77777777" w:rsidR="00626446" w:rsidRPr="005029B3" w:rsidRDefault="00626446" w:rsidP="00626446">
            <w:pPr>
              <w:keepNext/>
              <w:keepLines/>
              <w:ind w:left="-107"/>
              <w:rPr>
                <w:rFonts w:eastAsia="Times New Roman"/>
                <w:szCs w:val="24"/>
                <w:lang w:eastAsia="ro-RO"/>
              </w:rPr>
            </w:pPr>
            <w:r w:rsidRPr="005029B3">
              <w:rPr>
                <w:rFonts w:eastAsia="Times New Roman"/>
                <w:szCs w:val="24"/>
                <w:lang w:eastAsia="ro-RO"/>
              </w:rPr>
              <w:t>Fonduri proprii administrator</w:t>
            </w:r>
          </w:p>
          <w:p w14:paraId="5AD265D8" w14:textId="77777777" w:rsidR="00626446" w:rsidRPr="005029B3" w:rsidRDefault="00626446" w:rsidP="00626446">
            <w:pPr>
              <w:keepNext/>
              <w:keepLines/>
              <w:ind w:left="-107"/>
              <w:rPr>
                <w:rFonts w:eastAsia="Times New Roman"/>
                <w:szCs w:val="24"/>
                <w:lang w:eastAsia="ro-RO"/>
              </w:rPr>
            </w:pPr>
          </w:p>
        </w:tc>
        <w:tc>
          <w:tcPr>
            <w:tcW w:w="1630" w:type="dxa"/>
            <w:tcBorders>
              <w:top w:val="single" w:sz="4" w:space="0" w:color="auto"/>
              <w:left w:val="nil"/>
              <w:bottom w:val="single" w:sz="4" w:space="0" w:color="auto"/>
              <w:right w:val="single" w:sz="4" w:space="0" w:color="auto"/>
            </w:tcBorders>
            <w:shd w:val="clear" w:color="auto" w:fill="auto"/>
            <w:vAlign w:val="bottom"/>
          </w:tcPr>
          <w:p w14:paraId="549A08DA" w14:textId="77777777" w:rsidR="00626446" w:rsidRPr="005029B3" w:rsidRDefault="00626446" w:rsidP="00626446">
            <w:pPr>
              <w:keepNext/>
              <w:keepLines/>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13</w:t>
            </w:r>
          </w:p>
          <w:p w14:paraId="345276ED" w14:textId="77777777" w:rsidR="00626446" w:rsidRPr="005029B3" w:rsidRDefault="00626446" w:rsidP="00626446">
            <w:pPr>
              <w:keepNext/>
              <w:keepLines/>
              <w:rPr>
                <w:rFonts w:eastAsia="Times New Roman"/>
                <w:szCs w:val="24"/>
                <w:lang w:eastAsia="ro-RO"/>
              </w:rPr>
            </w:pPr>
          </w:p>
        </w:tc>
      </w:tr>
      <w:tr w:rsidR="005029B3" w:rsidRPr="005029B3" w14:paraId="0711D2D4" w14:textId="77777777" w:rsidTr="00626446">
        <w:trPr>
          <w:gridAfter w:val="3"/>
          <w:wAfter w:w="5880" w:type="dxa"/>
          <w:trHeight w:val="821"/>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8116782" w14:textId="77777777" w:rsidR="00626446" w:rsidRPr="005029B3" w:rsidRDefault="00626446" w:rsidP="00626446">
            <w:pPr>
              <w:rPr>
                <w:szCs w:val="24"/>
                <w:lang w:eastAsia="ro-RO"/>
              </w:rPr>
            </w:pPr>
            <w:r w:rsidRPr="005029B3">
              <w:rPr>
                <w:szCs w:val="24"/>
                <w:lang w:eastAsia="ro-RO"/>
              </w:rPr>
              <w:lastRenderedPageBreak/>
              <w:t>1.1.2</w:t>
            </w:r>
          </w:p>
        </w:tc>
        <w:tc>
          <w:tcPr>
            <w:tcW w:w="3395" w:type="dxa"/>
            <w:tcBorders>
              <w:top w:val="single" w:sz="4" w:space="0" w:color="auto"/>
              <w:left w:val="nil"/>
              <w:bottom w:val="single" w:sz="4" w:space="0" w:color="auto"/>
              <w:right w:val="single" w:sz="4" w:space="0" w:color="auto"/>
            </w:tcBorders>
            <w:shd w:val="clear" w:color="auto" w:fill="auto"/>
          </w:tcPr>
          <w:p w14:paraId="3EBCBF8B" w14:textId="7C9708F5" w:rsidR="00626446" w:rsidRPr="005029B3" w:rsidRDefault="00626446" w:rsidP="00626446">
            <w:pPr>
              <w:rPr>
                <w:szCs w:val="24"/>
              </w:rPr>
            </w:pPr>
            <w:r w:rsidRPr="005029B3">
              <w:rPr>
                <w:szCs w:val="24"/>
              </w:rPr>
              <w:t>Men</w:t>
            </w:r>
            <w:r w:rsidR="001B7E0A" w:rsidRPr="005029B3">
              <w:rPr>
                <w:szCs w:val="24"/>
              </w:rPr>
              <w:t>ț</w:t>
            </w:r>
            <w:r w:rsidRPr="005029B3">
              <w:rPr>
                <w:szCs w:val="24"/>
              </w:rPr>
              <w:t xml:space="preserve">inerea în stare favorabilă a habitatelor caracteristice speciei </w:t>
            </w:r>
            <w:proofErr w:type="spellStart"/>
            <w:r w:rsidRPr="005029B3">
              <w:rPr>
                <w:rFonts w:eastAsia="Times New Roman"/>
                <w:i/>
                <w:iCs/>
                <w:szCs w:val="24"/>
                <w:lang w:eastAsia="en-GB"/>
              </w:rPr>
              <w:t>Crambe</w:t>
            </w:r>
            <w:proofErr w:type="spellEnd"/>
            <w:r w:rsidRPr="005029B3">
              <w:rPr>
                <w:rFonts w:eastAsia="Times New Roman"/>
                <w:i/>
                <w:iCs/>
                <w:szCs w:val="24"/>
                <w:lang w:eastAsia="en-GB"/>
              </w:rPr>
              <w:t xml:space="preserve"> </w:t>
            </w:r>
            <w:proofErr w:type="spellStart"/>
            <w:r w:rsidRPr="005029B3">
              <w:rPr>
                <w:rFonts w:eastAsia="Times New Roman"/>
                <w:i/>
                <w:iCs/>
                <w:szCs w:val="24"/>
                <w:lang w:eastAsia="en-GB"/>
              </w:rPr>
              <w:t>tataria</w:t>
            </w:r>
            <w:proofErr w:type="spellEnd"/>
            <w:r w:rsidRPr="005029B3">
              <w:rPr>
                <w:rFonts w:eastAsia="Times New Roman"/>
                <w:i/>
                <w:iCs/>
                <w:szCs w:val="24"/>
                <w:lang w:eastAsia="en-GB"/>
              </w:rPr>
              <w:t>.</w:t>
            </w:r>
          </w:p>
        </w:tc>
        <w:tc>
          <w:tcPr>
            <w:tcW w:w="1570" w:type="dxa"/>
            <w:tcBorders>
              <w:top w:val="single" w:sz="4" w:space="0" w:color="auto"/>
              <w:left w:val="nil"/>
              <w:bottom w:val="single" w:sz="4" w:space="0" w:color="auto"/>
              <w:right w:val="single" w:sz="4" w:space="0" w:color="auto"/>
            </w:tcBorders>
            <w:shd w:val="clear" w:color="auto" w:fill="auto"/>
            <w:vAlign w:val="center"/>
          </w:tcPr>
          <w:p w14:paraId="6A0CFEC0" w14:textId="77777777" w:rsidR="00626446" w:rsidRPr="005029B3" w:rsidRDefault="00626446" w:rsidP="00626446">
            <w:pPr>
              <w:keepNext/>
              <w:keepLines/>
              <w:ind w:left="-25" w:right="-48"/>
              <w:jc w:val="center"/>
              <w:rPr>
                <w:rFonts w:eastAsia="Times New Roman"/>
                <w:szCs w:val="24"/>
                <w:lang w:eastAsia="ro-RO"/>
              </w:rPr>
            </w:pPr>
            <w:r w:rsidRPr="005029B3">
              <w:rPr>
                <w:rFonts w:eastAsia="Times New Roman"/>
                <w:szCs w:val="24"/>
                <w:lang w:eastAsia="ro-RO"/>
              </w:rPr>
              <w:t>12/an//pers</w:t>
            </w:r>
          </w:p>
          <w:p w14:paraId="0F9601FD"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2 pers</w:t>
            </w:r>
          </w:p>
          <w:p w14:paraId="08D71284"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60/pers</w:t>
            </w:r>
          </w:p>
          <w:p w14:paraId="3DEE0FFF" w14:textId="77777777" w:rsidR="00626446" w:rsidRPr="005029B3" w:rsidRDefault="00626446" w:rsidP="00626446">
            <w:pPr>
              <w:keepNext/>
              <w:keepLines/>
              <w:jc w:val="center"/>
              <w:rPr>
                <w:rFonts w:eastAsia="Times New Roman"/>
                <w:szCs w:val="24"/>
                <w:lang w:eastAsia="ro-RO"/>
              </w:rPr>
            </w:pPr>
          </w:p>
          <w:p w14:paraId="70E86C65"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=120</w:t>
            </w:r>
          </w:p>
        </w:tc>
        <w:tc>
          <w:tcPr>
            <w:tcW w:w="1561" w:type="dxa"/>
            <w:tcBorders>
              <w:top w:val="single" w:sz="4" w:space="0" w:color="auto"/>
              <w:left w:val="nil"/>
              <w:bottom w:val="single" w:sz="4" w:space="0" w:color="auto"/>
              <w:right w:val="single" w:sz="4" w:space="0" w:color="auto"/>
            </w:tcBorders>
            <w:shd w:val="clear" w:color="auto" w:fill="auto"/>
            <w:vAlign w:val="bottom"/>
          </w:tcPr>
          <w:p w14:paraId="1F9358D4"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Verificări în teren</w:t>
            </w:r>
          </w:p>
          <w:p w14:paraId="72C3737C" w14:textId="77777777" w:rsidR="00626446" w:rsidRPr="005029B3" w:rsidRDefault="00626446" w:rsidP="00626446">
            <w:pPr>
              <w:keepNext/>
              <w:keepLines/>
              <w:rPr>
                <w:rFonts w:eastAsia="Times New Roman"/>
                <w:szCs w:val="24"/>
                <w:lang w:eastAsia="ro-RO"/>
              </w:rPr>
            </w:pPr>
          </w:p>
          <w:p w14:paraId="4F325E46" w14:textId="77777777" w:rsidR="00626446" w:rsidRPr="005029B3" w:rsidRDefault="00626446" w:rsidP="00626446">
            <w:pPr>
              <w:keepNext/>
              <w:keepLines/>
              <w:rPr>
                <w:rFonts w:eastAsia="Times New Roman"/>
                <w:szCs w:val="24"/>
                <w:lang w:eastAsia="ro-RO"/>
              </w:rPr>
            </w:pPr>
          </w:p>
          <w:p w14:paraId="5A577194" w14:textId="77777777" w:rsidR="00626446" w:rsidRPr="005029B3" w:rsidRDefault="00626446" w:rsidP="00626446">
            <w:pPr>
              <w:keepNext/>
              <w:keepLines/>
              <w:rPr>
                <w:rFonts w:eastAsia="Times New Roman"/>
                <w:szCs w:val="24"/>
                <w:lang w:eastAsia="ro-RO"/>
              </w:rPr>
            </w:pPr>
          </w:p>
          <w:p w14:paraId="67AD25E9" w14:textId="77777777" w:rsidR="00626446" w:rsidRPr="005029B3" w:rsidRDefault="00626446" w:rsidP="00626446">
            <w:pPr>
              <w:keepNext/>
              <w:keepLines/>
              <w:rPr>
                <w:rFonts w:eastAsia="Times New Roman"/>
                <w:szCs w:val="24"/>
                <w:lang w:eastAsia="ro-RO"/>
              </w:rPr>
            </w:pPr>
          </w:p>
        </w:tc>
        <w:tc>
          <w:tcPr>
            <w:tcW w:w="690" w:type="dxa"/>
            <w:tcBorders>
              <w:top w:val="single" w:sz="4" w:space="0" w:color="auto"/>
              <w:left w:val="nil"/>
              <w:bottom w:val="single" w:sz="4" w:space="0" w:color="auto"/>
              <w:right w:val="single" w:sz="4" w:space="0" w:color="auto"/>
            </w:tcBorders>
            <w:shd w:val="clear" w:color="auto" w:fill="auto"/>
            <w:vAlign w:val="bottom"/>
          </w:tcPr>
          <w:p w14:paraId="7894521A" w14:textId="2FF8ECB6" w:rsidR="00626446" w:rsidRPr="005029B3" w:rsidRDefault="00613113" w:rsidP="00626446">
            <w:pPr>
              <w:keepNext/>
              <w:keepLines/>
              <w:rPr>
                <w:rFonts w:eastAsia="Times New Roman"/>
                <w:szCs w:val="24"/>
                <w:lang w:eastAsia="ro-RO"/>
              </w:rPr>
            </w:pPr>
            <w:r>
              <w:rPr>
                <w:rFonts w:eastAsia="Times New Roman"/>
                <w:szCs w:val="24"/>
                <w:lang w:eastAsia="ro-RO"/>
              </w:rPr>
              <w:t>n</w:t>
            </w:r>
            <w:r w:rsidR="00626446" w:rsidRPr="005029B3">
              <w:rPr>
                <w:rFonts w:eastAsia="Times New Roman"/>
                <w:szCs w:val="24"/>
                <w:lang w:eastAsia="ro-RO"/>
              </w:rPr>
              <w:t>r</w:t>
            </w:r>
            <w:r>
              <w:rPr>
                <w:rFonts w:eastAsia="Times New Roman"/>
                <w:szCs w:val="24"/>
                <w:lang w:eastAsia="ro-RO"/>
              </w:rPr>
              <w:t>.</w:t>
            </w:r>
          </w:p>
          <w:p w14:paraId="6D1EB650" w14:textId="77777777" w:rsidR="00626446" w:rsidRPr="005029B3" w:rsidRDefault="00626446" w:rsidP="00626446">
            <w:pPr>
              <w:keepNext/>
              <w:keepLines/>
              <w:rPr>
                <w:rFonts w:eastAsia="Times New Roman"/>
                <w:szCs w:val="24"/>
                <w:lang w:eastAsia="ro-RO"/>
              </w:rPr>
            </w:pPr>
          </w:p>
          <w:p w14:paraId="4E451977" w14:textId="77777777" w:rsidR="00626446" w:rsidRPr="005029B3" w:rsidRDefault="00626446" w:rsidP="00626446">
            <w:pPr>
              <w:keepNext/>
              <w:keepLines/>
              <w:rPr>
                <w:rFonts w:eastAsia="Times New Roman"/>
                <w:szCs w:val="24"/>
                <w:lang w:eastAsia="ro-RO"/>
              </w:rPr>
            </w:pPr>
          </w:p>
          <w:p w14:paraId="4BEED48E" w14:textId="77777777" w:rsidR="00626446" w:rsidRPr="005029B3" w:rsidRDefault="00626446" w:rsidP="00626446">
            <w:pPr>
              <w:keepNext/>
              <w:keepLines/>
              <w:rPr>
                <w:rFonts w:eastAsia="Times New Roman"/>
                <w:szCs w:val="24"/>
                <w:lang w:eastAsia="ro-RO"/>
              </w:rPr>
            </w:pPr>
          </w:p>
          <w:p w14:paraId="245D1BC3" w14:textId="77777777" w:rsidR="00626446" w:rsidRPr="005029B3" w:rsidRDefault="00626446" w:rsidP="00626446">
            <w:pPr>
              <w:keepNext/>
              <w:keepLines/>
              <w:rPr>
                <w:rFonts w:eastAsia="Times New Roman"/>
                <w:szCs w:val="24"/>
                <w:lang w:eastAsia="ro-RO"/>
              </w:rPr>
            </w:pPr>
          </w:p>
          <w:p w14:paraId="22FEC8F4"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23700C90"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60</w:t>
            </w:r>
          </w:p>
          <w:p w14:paraId="1C9EB493" w14:textId="77777777" w:rsidR="00626446" w:rsidRPr="005029B3" w:rsidRDefault="00626446" w:rsidP="00626446">
            <w:pPr>
              <w:keepNext/>
              <w:keepLines/>
              <w:rPr>
                <w:rFonts w:eastAsia="Times New Roman"/>
                <w:szCs w:val="24"/>
                <w:lang w:eastAsia="ro-RO"/>
              </w:rPr>
            </w:pPr>
          </w:p>
          <w:p w14:paraId="0F823117" w14:textId="77777777" w:rsidR="00626446" w:rsidRPr="005029B3" w:rsidRDefault="00626446" w:rsidP="00626446">
            <w:pPr>
              <w:keepNext/>
              <w:keepLines/>
              <w:rPr>
                <w:rFonts w:eastAsia="Times New Roman"/>
                <w:szCs w:val="24"/>
                <w:lang w:eastAsia="ro-RO"/>
              </w:rPr>
            </w:pPr>
          </w:p>
          <w:p w14:paraId="10A1EFFD" w14:textId="77777777" w:rsidR="00626446" w:rsidRPr="005029B3" w:rsidRDefault="00626446" w:rsidP="00626446">
            <w:pPr>
              <w:keepNext/>
              <w:keepLines/>
              <w:rPr>
                <w:rFonts w:eastAsia="Times New Roman"/>
                <w:szCs w:val="24"/>
                <w:lang w:eastAsia="ro-RO"/>
              </w:rPr>
            </w:pPr>
          </w:p>
          <w:p w14:paraId="2F806BF7" w14:textId="77777777" w:rsidR="00626446" w:rsidRPr="005029B3" w:rsidRDefault="00626446" w:rsidP="00626446">
            <w:pPr>
              <w:keepNext/>
              <w:keepLines/>
              <w:rPr>
                <w:rFonts w:eastAsia="Times New Roman"/>
                <w:szCs w:val="24"/>
                <w:lang w:eastAsia="ro-RO"/>
              </w:rPr>
            </w:pPr>
          </w:p>
          <w:p w14:paraId="6CBABF44"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53487A0E"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76.800</w:t>
            </w:r>
          </w:p>
          <w:p w14:paraId="1E7F49B9"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w:t>
            </w:r>
          </w:p>
          <w:p w14:paraId="143C017F"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4.950</w:t>
            </w:r>
          </w:p>
          <w:p w14:paraId="5D121CF5"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w:t>
            </w:r>
          </w:p>
          <w:p w14:paraId="1AEDC935"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81.750</w:t>
            </w:r>
          </w:p>
          <w:p w14:paraId="2F4CC6CE" w14:textId="77777777" w:rsidR="00626446" w:rsidRPr="005029B3" w:rsidRDefault="00626446" w:rsidP="00626446">
            <w:pPr>
              <w:keepNext/>
              <w:keepLines/>
              <w:jc w:val="right"/>
              <w:rPr>
                <w:rFonts w:eastAsia="Times New Roman"/>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7E925D46"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501132ED" w14:textId="77777777" w:rsidR="00626446" w:rsidRPr="005029B3" w:rsidRDefault="00626446" w:rsidP="00626446">
            <w:pPr>
              <w:keepNext/>
              <w:keepLines/>
              <w:ind w:left="-107"/>
              <w:rPr>
                <w:rFonts w:eastAsia="Times New Roman"/>
                <w:szCs w:val="24"/>
                <w:lang w:eastAsia="ro-RO"/>
              </w:rPr>
            </w:pPr>
            <w:r w:rsidRPr="005029B3">
              <w:rPr>
                <w:rFonts w:eastAsia="Times New Roman"/>
                <w:szCs w:val="24"/>
                <w:lang w:eastAsia="ro-RO"/>
              </w:rPr>
              <w:t>Fonduri proprii administrator</w:t>
            </w:r>
          </w:p>
        </w:tc>
        <w:tc>
          <w:tcPr>
            <w:tcW w:w="1630" w:type="dxa"/>
            <w:tcBorders>
              <w:top w:val="single" w:sz="4" w:space="0" w:color="auto"/>
              <w:left w:val="nil"/>
              <w:bottom w:val="single" w:sz="4" w:space="0" w:color="auto"/>
              <w:right w:val="single" w:sz="4" w:space="0" w:color="auto"/>
            </w:tcBorders>
            <w:shd w:val="clear" w:color="auto" w:fill="auto"/>
            <w:vAlign w:val="bottom"/>
          </w:tcPr>
          <w:p w14:paraId="3EDB8889" w14:textId="77777777" w:rsidR="00626446" w:rsidRPr="005029B3" w:rsidRDefault="00626446" w:rsidP="00626446">
            <w:pPr>
              <w:keepNext/>
              <w:keepLines/>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13</w:t>
            </w:r>
          </w:p>
        </w:tc>
      </w:tr>
      <w:tr w:rsidR="005029B3" w:rsidRPr="005029B3" w14:paraId="470E14CD" w14:textId="77777777" w:rsidTr="00626446">
        <w:trPr>
          <w:gridAfter w:val="3"/>
          <w:wAfter w:w="5880" w:type="dxa"/>
          <w:trHeight w:val="1513"/>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51D1C770" w14:textId="77777777" w:rsidR="00626446" w:rsidRPr="005029B3" w:rsidRDefault="00626446" w:rsidP="00626446">
            <w:pPr>
              <w:rPr>
                <w:szCs w:val="24"/>
                <w:lang w:eastAsia="ro-RO"/>
              </w:rPr>
            </w:pPr>
            <w:r w:rsidRPr="005029B3">
              <w:rPr>
                <w:szCs w:val="24"/>
                <w:lang w:eastAsia="ro-RO"/>
              </w:rPr>
              <w:t>1.1.3</w:t>
            </w:r>
          </w:p>
        </w:tc>
        <w:tc>
          <w:tcPr>
            <w:tcW w:w="3395" w:type="dxa"/>
            <w:tcBorders>
              <w:top w:val="single" w:sz="4" w:space="0" w:color="auto"/>
              <w:left w:val="nil"/>
              <w:bottom w:val="single" w:sz="4" w:space="0" w:color="auto"/>
              <w:right w:val="single" w:sz="4" w:space="0" w:color="auto"/>
            </w:tcBorders>
            <w:shd w:val="clear" w:color="auto" w:fill="auto"/>
          </w:tcPr>
          <w:p w14:paraId="77DCE4E8" w14:textId="77777777" w:rsidR="00626446" w:rsidRPr="005029B3" w:rsidRDefault="00626446" w:rsidP="00626446">
            <w:pPr>
              <w:rPr>
                <w:szCs w:val="24"/>
              </w:rPr>
            </w:pPr>
            <w:r w:rsidRPr="005029B3">
              <w:rPr>
                <w:szCs w:val="24"/>
              </w:rPr>
              <w:t xml:space="preserve">Interzicerea culegerii indivizilor de  </w:t>
            </w:r>
            <w:proofErr w:type="spellStart"/>
            <w:r w:rsidRPr="005029B3">
              <w:rPr>
                <w:rFonts w:eastAsia="Times New Roman"/>
                <w:i/>
                <w:iCs/>
                <w:szCs w:val="24"/>
                <w:lang w:eastAsia="en-GB"/>
              </w:rPr>
              <w:t>Crambe</w:t>
            </w:r>
            <w:proofErr w:type="spellEnd"/>
            <w:r w:rsidRPr="005029B3">
              <w:rPr>
                <w:rFonts w:eastAsia="Times New Roman"/>
                <w:i/>
                <w:iCs/>
                <w:szCs w:val="24"/>
                <w:lang w:eastAsia="en-GB"/>
              </w:rPr>
              <w:t xml:space="preserve"> </w:t>
            </w:r>
            <w:proofErr w:type="spellStart"/>
            <w:r w:rsidRPr="005029B3">
              <w:rPr>
                <w:rFonts w:eastAsia="Times New Roman"/>
                <w:i/>
                <w:iCs/>
                <w:szCs w:val="24"/>
                <w:lang w:eastAsia="en-GB"/>
              </w:rPr>
              <w:t>tataria</w:t>
            </w:r>
            <w:proofErr w:type="spellEnd"/>
            <w:r w:rsidRPr="005029B3">
              <w:rPr>
                <w:rFonts w:eastAsia="Times New Roman"/>
                <w:i/>
                <w:iCs/>
                <w:szCs w:val="24"/>
                <w:lang w:eastAsia="en-GB"/>
              </w:rPr>
              <w:t>.</w:t>
            </w:r>
          </w:p>
        </w:tc>
        <w:tc>
          <w:tcPr>
            <w:tcW w:w="1570" w:type="dxa"/>
            <w:tcBorders>
              <w:top w:val="single" w:sz="4" w:space="0" w:color="auto"/>
              <w:left w:val="nil"/>
              <w:bottom w:val="single" w:sz="4" w:space="0" w:color="auto"/>
              <w:right w:val="single" w:sz="4" w:space="0" w:color="auto"/>
            </w:tcBorders>
            <w:shd w:val="clear" w:color="auto" w:fill="auto"/>
            <w:vAlign w:val="center"/>
          </w:tcPr>
          <w:p w14:paraId="70469496" w14:textId="77777777" w:rsidR="00626446" w:rsidRPr="005029B3" w:rsidRDefault="00626446" w:rsidP="00626446">
            <w:pPr>
              <w:keepNext/>
              <w:keepLines/>
              <w:jc w:val="center"/>
              <w:rPr>
                <w:rFonts w:eastAsia="Times New Roman"/>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5EBF2584" w14:textId="77777777" w:rsidR="00626446" w:rsidRPr="005029B3" w:rsidRDefault="00626446" w:rsidP="00626446">
            <w:pPr>
              <w:keepNext/>
              <w:keepLines/>
              <w:ind w:left="-108"/>
              <w:rPr>
                <w:rFonts w:eastAsia="Times New Roman"/>
                <w:szCs w:val="24"/>
                <w:lang w:eastAsia="ro-RO"/>
              </w:rPr>
            </w:pPr>
            <w:r w:rsidRPr="005029B3">
              <w:rPr>
                <w:rFonts w:eastAsia="Times New Roman"/>
                <w:szCs w:val="24"/>
                <w:lang w:eastAsia="ro-RO"/>
              </w:rPr>
              <w:t>Panou informativ</w:t>
            </w:r>
          </w:p>
          <w:p w14:paraId="660F2FDD" w14:textId="77777777" w:rsidR="00626446" w:rsidRPr="005029B3" w:rsidRDefault="00626446" w:rsidP="00626446">
            <w:pPr>
              <w:keepNext/>
              <w:keepLines/>
              <w:ind w:left="-108"/>
              <w:rPr>
                <w:rFonts w:eastAsia="Times New Roman"/>
                <w:szCs w:val="24"/>
                <w:lang w:eastAsia="ro-RO"/>
              </w:rPr>
            </w:pPr>
          </w:p>
        </w:tc>
        <w:tc>
          <w:tcPr>
            <w:tcW w:w="690" w:type="dxa"/>
            <w:tcBorders>
              <w:top w:val="single" w:sz="4" w:space="0" w:color="auto"/>
              <w:left w:val="nil"/>
              <w:bottom w:val="single" w:sz="4" w:space="0" w:color="auto"/>
              <w:right w:val="single" w:sz="4" w:space="0" w:color="auto"/>
            </w:tcBorders>
            <w:shd w:val="clear" w:color="auto" w:fill="auto"/>
            <w:vAlign w:val="bottom"/>
          </w:tcPr>
          <w:p w14:paraId="6FAC153D"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Buc</w:t>
            </w:r>
          </w:p>
          <w:p w14:paraId="37B7AAD7" w14:textId="77777777" w:rsidR="00626446" w:rsidRPr="005029B3" w:rsidRDefault="00626446" w:rsidP="00626446">
            <w:pPr>
              <w:keepNext/>
              <w:keepLines/>
              <w:rPr>
                <w:rFonts w:eastAsia="Times New Roman"/>
                <w:szCs w:val="24"/>
                <w:lang w:eastAsia="ro-RO"/>
              </w:rPr>
            </w:pPr>
          </w:p>
          <w:p w14:paraId="1C21C051"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 </w:t>
            </w:r>
          </w:p>
        </w:tc>
        <w:tc>
          <w:tcPr>
            <w:tcW w:w="1198" w:type="dxa"/>
            <w:tcBorders>
              <w:top w:val="single" w:sz="4" w:space="0" w:color="auto"/>
              <w:left w:val="nil"/>
              <w:bottom w:val="single" w:sz="4" w:space="0" w:color="auto"/>
              <w:right w:val="single" w:sz="4" w:space="0" w:color="auto"/>
            </w:tcBorders>
            <w:shd w:val="clear" w:color="auto" w:fill="auto"/>
            <w:vAlign w:val="bottom"/>
          </w:tcPr>
          <w:p w14:paraId="55DB9E78"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2</w:t>
            </w:r>
          </w:p>
          <w:p w14:paraId="655B4087" w14:textId="77777777" w:rsidR="00626446" w:rsidRPr="005029B3" w:rsidRDefault="00626446" w:rsidP="00626446">
            <w:pPr>
              <w:keepNext/>
              <w:keepLines/>
              <w:rPr>
                <w:rFonts w:eastAsia="Times New Roman"/>
                <w:szCs w:val="24"/>
                <w:lang w:eastAsia="ro-RO"/>
              </w:rPr>
            </w:pPr>
          </w:p>
          <w:p w14:paraId="78C75A33"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12DC4A98"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4.000</w:t>
            </w:r>
          </w:p>
          <w:p w14:paraId="28266AA2" w14:textId="77777777" w:rsidR="00626446" w:rsidRPr="005029B3" w:rsidRDefault="00626446" w:rsidP="00626446">
            <w:pPr>
              <w:keepNext/>
              <w:keepLines/>
              <w:jc w:val="right"/>
              <w:rPr>
                <w:rFonts w:eastAsia="Times New Roman"/>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64D59248"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7059AE4B"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tc>
        <w:tc>
          <w:tcPr>
            <w:tcW w:w="1630" w:type="dxa"/>
            <w:tcBorders>
              <w:top w:val="single" w:sz="4" w:space="0" w:color="auto"/>
              <w:left w:val="nil"/>
              <w:bottom w:val="single" w:sz="4" w:space="0" w:color="auto"/>
              <w:right w:val="single" w:sz="4" w:space="0" w:color="auto"/>
            </w:tcBorders>
            <w:shd w:val="clear" w:color="auto" w:fill="auto"/>
          </w:tcPr>
          <w:p w14:paraId="3B8060CB" w14:textId="77777777" w:rsidR="00626446" w:rsidRPr="005029B3" w:rsidRDefault="00626446" w:rsidP="00626446">
            <w:pP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13</w:t>
            </w:r>
          </w:p>
        </w:tc>
      </w:tr>
      <w:tr w:rsidR="005029B3" w:rsidRPr="005029B3" w14:paraId="35E4C226" w14:textId="77777777" w:rsidTr="00626446">
        <w:trPr>
          <w:gridAfter w:val="3"/>
          <w:wAfter w:w="5880" w:type="dxa"/>
          <w:trHeight w:val="581"/>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0240DA23" w14:textId="77777777" w:rsidR="00626446" w:rsidRPr="005029B3" w:rsidRDefault="00626446" w:rsidP="00626446">
            <w:pPr>
              <w:rPr>
                <w:szCs w:val="24"/>
                <w:lang w:eastAsia="ro-RO"/>
              </w:rPr>
            </w:pPr>
            <w:r w:rsidRPr="005029B3">
              <w:rPr>
                <w:szCs w:val="24"/>
                <w:lang w:eastAsia="ro-RO"/>
              </w:rPr>
              <w:t>1.1.4</w:t>
            </w:r>
          </w:p>
        </w:tc>
        <w:tc>
          <w:tcPr>
            <w:tcW w:w="3395" w:type="dxa"/>
            <w:tcBorders>
              <w:top w:val="single" w:sz="4" w:space="0" w:color="auto"/>
              <w:left w:val="nil"/>
              <w:bottom w:val="single" w:sz="4" w:space="0" w:color="auto"/>
              <w:right w:val="single" w:sz="4" w:space="0" w:color="auto"/>
            </w:tcBorders>
            <w:shd w:val="clear" w:color="auto" w:fill="auto"/>
            <w:vAlign w:val="center"/>
          </w:tcPr>
          <w:p w14:paraId="0CFD2624" w14:textId="4DB5DFBA" w:rsidR="00626446" w:rsidRPr="005029B3" w:rsidRDefault="00626446" w:rsidP="00626446">
            <w:pPr>
              <w:rPr>
                <w:szCs w:val="24"/>
              </w:rPr>
            </w:pPr>
            <w:r w:rsidRPr="005029B3">
              <w:rPr>
                <w:szCs w:val="24"/>
              </w:rPr>
              <w:t xml:space="preserve">Controlul </w:t>
            </w:r>
            <w:r w:rsidR="001B7E0A" w:rsidRPr="005029B3">
              <w:rPr>
                <w:szCs w:val="24"/>
              </w:rPr>
              <w:t>ș</w:t>
            </w:r>
            <w:r w:rsidRPr="005029B3">
              <w:rPr>
                <w:szCs w:val="24"/>
              </w:rPr>
              <w:t>i prevenirea incendierilor de vegeta</w:t>
            </w:r>
            <w:r w:rsidR="001B7E0A" w:rsidRPr="005029B3">
              <w:rPr>
                <w:szCs w:val="24"/>
              </w:rPr>
              <w:t>ț</w:t>
            </w:r>
            <w:r w:rsidRPr="005029B3">
              <w:rPr>
                <w:szCs w:val="24"/>
              </w:rPr>
              <w:t>ie în vederea asigurării conservării popula</w:t>
            </w:r>
            <w:r w:rsidR="001B7E0A" w:rsidRPr="005029B3">
              <w:rPr>
                <w:szCs w:val="24"/>
              </w:rPr>
              <w:t>ț</w:t>
            </w:r>
            <w:r w:rsidRPr="005029B3">
              <w:rPr>
                <w:szCs w:val="24"/>
              </w:rPr>
              <w:t xml:space="preserve">iilor speciei de plante: </w:t>
            </w:r>
            <w:proofErr w:type="spellStart"/>
            <w:r w:rsidRPr="005029B3">
              <w:rPr>
                <w:rFonts w:eastAsia="Times New Roman"/>
                <w:i/>
                <w:iCs/>
                <w:szCs w:val="24"/>
                <w:lang w:eastAsia="en-GB"/>
              </w:rPr>
              <w:t>Crambe</w:t>
            </w:r>
            <w:proofErr w:type="spellEnd"/>
            <w:r w:rsidRPr="005029B3">
              <w:rPr>
                <w:rFonts w:eastAsia="Times New Roman"/>
                <w:i/>
                <w:iCs/>
                <w:szCs w:val="24"/>
                <w:lang w:eastAsia="en-GB"/>
              </w:rPr>
              <w:t xml:space="preserve"> </w:t>
            </w:r>
            <w:proofErr w:type="spellStart"/>
            <w:r w:rsidRPr="005029B3">
              <w:rPr>
                <w:rFonts w:eastAsia="Times New Roman"/>
                <w:i/>
                <w:iCs/>
                <w:szCs w:val="24"/>
                <w:lang w:eastAsia="en-GB"/>
              </w:rPr>
              <w:t>tataria</w:t>
            </w:r>
            <w:proofErr w:type="spellEnd"/>
            <w:r w:rsidRPr="005029B3">
              <w:rPr>
                <w:rFonts w:eastAsia="Times New Roman"/>
                <w:i/>
                <w:iCs/>
                <w:szCs w:val="24"/>
                <w:lang w:eastAsia="en-GB"/>
              </w:rPr>
              <w:t xml:space="preserve"> </w:t>
            </w:r>
            <w:r w:rsidR="001B7E0A" w:rsidRPr="005029B3">
              <w:rPr>
                <w:rFonts w:eastAsia="Times New Roman"/>
                <w:szCs w:val="24"/>
                <w:lang w:eastAsia="en-GB"/>
              </w:rPr>
              <w:t>ș</w:t>
            </w:r>
            <w:r w:rsidRPr="005029B3">
              <w:rPr>
                <w:rFonts w:eastAsia="Times New Roman"/>
                <w:szCs w:val="24"/>
                <w:lang w:eastAsia="en-GB"/>
              </w:rPr>
              <w:t>i popula</w:t>
            </w:r>
            <w:r w:rsidR="001B7E0A" w:rsidRPr="005029B3">
              <w:rPr>
                <w:rFonts w:eastAsia="Times New Roman"/>
                <w:szCs w:val="24"/>
                <w:lang w:eastAsia="en-GB"/>
              </w:rPr>
              <w:t>ț</w:t>
            </w:r>
            <w:r w:rsidRPr="005029B3">
              <w:rPr>
                <w:rFonts w:eastAsia="Times New Roman"/>
                <w:szCs w:val="24"/>
                <w:lang w:eastAsia="en-GB"/>
              </w:rPr>
              <w:t xml:space="preserve">iilor speciilor de nevertebrate: </w:t>
            </w:r>
            <w:proofErr w:type="spellStart"/>
            <w:r w:rsidRPr="005029B3">
              <w:rPr>
                <w:i/>
                <w:iCs/>
                <w:szCs w:val="24"/>
              </w:rPr>
              <w:t>Catopta</w:t>
            </w:r>
            <w:proofErr w:type="spellEnd"/>
            <w:r w:rsidRPr="005029B3">
              <w:rPr>
                <w:i/>
                <w:iCs/>
                <w:szCs w:val="24"/>
              </w:rPr>
              <w:t xml:space="preserve"> </w:t>
            </w:r>
            <w:proofErr w:type="spellStart"/>
            <w:r w:rsidRPr="005029B3">
              <w:rPr>
                <w:i/>
                <w:iCs/>
                <w:szCs w:val="24"/>
              </w:rPr>
              <w:t>thrips</w:t>
            </w:r>
            <w:proofErr w:type="spellEnd"/>
            <w:r w:rsidRPr="005029B3">
              <w:rPr>
                <w:i/>
                <w:iCs/>
                <w:szCs w:val="24"/>
              </w:rPr>
              <w:t xml:space="preserve">, </w:t>
            </w:r>
            <w:proofErr w:type="spellStart"/>
            <w:r w:rsidRPr="005029B3">
              <w:rPr>
                <w:i/>
                <w:iCs/>
                <w:szCs w:val="24"/>
              </w:rPr>
              <w:t>Gortyna</w:t>
            </w:r>
            <w:proofErr w:type="spellEnd"/>
            <w:r w:rsidRPr="005029B3">
              <w:rPr>
                <w:i/>
                <w:iCs/>
                <w:szCs w:val="24"/>
              </w:rPr>
              <w:t xml:space="preserve"> </w:t>
            </w:r>
            <w:proofErr w:type="spellStart"/>
            <w:r w:rsidRPr="005029B3">
              <w:rPr>
                <w:i/>
                <w:iCs/>
                <w:szCs w:val="24"/>
              </w:rPr>
              <w:t>borelii</w:t>
            </w:r>
            <w:proofErr w:type="spellEnd"/>
            <w:r w:rsidRPr="005029B3">
              <w:rPr>
                <w:i/>
                <w:iCs/>
                <w:szCs w:val="24"/>
              </w:rPr>
              <w:t xml:space="preserve"> </w:t>
            </w:r>
            <w:proofErr w:type="spellStart"/>
            <w:r w:rsidRPr="005029B3">
              <w:rPr>
                <w:i/>
                <w:iCs/>
                <w:szCs w:val="24"/>
              </w:rPr>
              <w:lastRenderedPageBreak/>
              <w:t>lunata</w:t>
            </w:r>
            <w:proofErr w:type="spellEnd"/>
            <w:r w:rsidRPr="005029B3">
              <w:rPr>
                <w:i/>
                <w:iCs/>
                <w:szCs w:val="24"/>
              </w:rPr>
              <w:t xml:space="preserve">, </w:t>
            </w:r>
            <w:proofErr w:type="spellStart"/>
            <w:r w:rsidRPr="005029B3">
              <w:rPr>
                <w:i/>
                <w:iCs/>
                <w:szCs w:val="24"/>
              </w:rPr>
              <w:t>Pseudophilotes</w:t>
            </w:r>
            <w:proofErr w:type="spellEnd"/>
            <w:r w:rsidRPr="005029B3">
              <w:rPr>
                <w:i/>
                <w:iCs/>
                <w:szCs w:val="24"/>
              </w:rPr>
              <w:t xml:space="preserve"> </w:t>
            </w:r>
            <w:proofErr w:type="spellStart"/>
            <w:r w:rsidRPr="005029B3">
              <w:rPr>
                <w:i/>
                <w:iCs/>
                <w:szCs w:val="24"/>
              </w:rPr>
              <w:t>bavius</w:t>
            </w:r>
            <w:proofErr w:type="spellEnd"/>
            <w:r w:rsidRPr="005029B3">
              <w:rPr>
                <w:i/>
                <w:iCs/>
                <w:szCs w:val="24"/>
              </w:rPr>
              <w:t xml:space="preserve"> </w:t>
            </w:r>
            <w:proofErr w:type="spellStart"/>
            <w:r w:rsidRPr="005029B3">
              <w:rPr>
                <w:i/>
                <w:iCs/>
                <w:szCs w:val="24"/>
              </w:rPr>
              <w:t>hungarica</w:t>
            </w:r>
            <w:proofErr w:type="spellEnd"/>
          </w:p>
        </w:tc>
        <w:tc>
          <w:tcPr>
            <w:tcW w:w="1570" w:type="dxa"/>
            <w:tcBorders>
              <w:top w:val="single" w:sz="4" w:space="0" w:color="auto"/>
              <w:left w:val="nil"/>
              <w:bottom w:val="single" w:sz="4" w:space="0" w:color="auto"/>
              <w:right w:val="single" w:sz="4" w:space="0" w:color="auto"/>
            </w:tcBorders>
            <w:shd w:val="clear" w:color="auto" w:fill="auto"/>
            <w:vAlign w:val="center"/>
          </w:tcPr>
          <w:p w14:paraId="66ACFA1C" w14:textId="77777777" w:rsidR="00626446" w:rsidRPr="005029B3" w:rsidRDefault="00626446" w:rsidP="00626446">
            <w:pPr>
              <w:keepNext/>
              <w:keepLines/>
              <w:ind w:left="-25" w:right="-48"/>
              <w:jc w:val="center"/>
              <w:rPr>
                <w:rFonts w:eastAsia="Times New Roman"/>
                <w:szCs w:val="24"/>
                <w:lang w:eastAsia="ro-RO"/>
              </w:rPr>
            </w:pPr>
            <w:r w:rsidRPr="005029B3">
              <w:rPr>
                <w:rFonts w:eastAsia="Times New Roman"/>
                <w:szCs w:val="24"/>
                <w:lang w:eastAsia="ro-RO"/>
              </w:rPr>
              <w:lastRenderedPageBreak/>
              <w:t>12/an//pers</w:t>
            </w:r>
          </w:p>
          <w:p w14:paraId="1503FC80"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2 pers</w:t>
            </w:r>
          </w:p>
          <w:p w14:paraId="54FA7A1D"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60/pers</w:t>
            </w:r>
          </w:p>
          <w:p w14:paraId="282B8C8B" w14:textId="77777777" w:rsidR="00626446" w:rsidRPr="005029B3" w:rsidRDefault="00626446" w:rsidP="00626446">
            <w:pPr>
              <w:keepNext/>
              <w:keepLines/>
              <w:jc w:val="center"/>
              <w:rPr>
                <w:rFonts w:eastAsia="Times New Roman"/>
                <w:szCs w:val="24"/>
                <w:lang w:eastAsia="ro-RO"/>
              </w:rPr>
            </w:pPr>
          </w:p>
          <w:p w14:paraId="29BB7A74"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=120</w:t>
            </w:r>
          </w:p>
        </w:tc>
        <w:tc>
          <w:tcPr>
            <w:tcW w:w="1561" w:type="dxa"/>
            <w:tcBorders>
              <w:top w:val="single" w:sz="4" w:space="0" w:color="auto"/>
              <w:left w:val="nil"/>
              <w:bottom w:val="single" w:sz="4" w:space="0" w:color="auto"/>
              <w:right w:val="single" w:sz="4" w:space="0" w:color="auto"/>
            </w:tcBorders>
            <w:shd w:val="clear" w:color="auto" w:fill="auto"/>
            <w:vAlign w:val="bottom"/>
          </w:tcPr>
          <w:p w14:paraId="18557255"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Verificări în teren</w:t>
            </w:r>
          </w:p>
          <w:p w14:paraId="210FF794" w14:textId="77777777" w:rsidR="00626446" w:rsidRPr="005029B3" w:rsidRDefault="00626446" w:rsidP="00626446">
            <w:pPr>
              <w:keepNext/>
              <w:keepLines/>
              <w:rPr>
                <w:rFonts w:eastAsia="Times New Roman"/>
                <w:szCs w:val="24"/>
                <w:lang w:eastAsia="ro-RO"/>
              </w:rPr>
            </w:pPr>
          </w:p>
          <w:p w14:paraId="7C99B44A" w14:textId="77777777" w:rsidR="00626446" w:rsidRPr="005029B3" w:rsidRDefault="00626446" w:rsidP="00626446">
            <w:pPr>
              <w:keepNext/>
              <w:keepLines/>
              <w:rPr>
                <w:rFonts w:eastAsia="Times New Roman"/>
                <w:szCs w:val="24"/>
                <w:lang w:eastAsia="ro-RO"/>
              </w:rPr>
            </w:pPr>
          </w:p>
          <w:p w14:paraId="2FA67EAF" w14:textId="77777777" w:rsidR="00626446" w:rsidRPr="005029B3" w:rsidRDefault="00626446" w:rsidP="00626446">
            <w:pPr>
              <w:keepNext/>
              <w:keepLines/>
              <w:rPr>
                <w:rFonts w:eastAsia="Times New Roman"/>
                <w:szCs w:val="24"/>
                <w:lang w:eastAsia="ro-RO"/>
              </w:rPr>
            </w:pPr>
          </w:p>
        </w:tc>
        <w:tc>
          <w:tcPr>
            <w:tcW w:w="690" w:type="dxa"/>
            <w:tcBorders>
              <w:top w:val="single" w:sz="4" w:space="0" w:color="auto"/>
              <w:left w:val="nil"/>
              <w:bottom w:val="single" w:sz="4" w:space="0" w:color="auto"/>
              <w:right w:val="single" w:sz="4" w:space="0" w:color="auto"/>
            </w:tcBorders>
            <w:shd w:val="clear" w:color="auto" w:fill="auto"/>
            <w:vAlign w:val="bottom"/>
          </w:tcPr>
          <w:p w14:paraId="2156C689"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nr</w:t>
            </w:r>
          </w:p>
          <w:p w14:paraId="190B29C6" w14:textId="77777777" w:rsidR="00626446" w:rsidRPr="005029B3" w:rsidRDefault="00626446" w:rsidP="00626446">
            <w:pPr>
              <w:keepNext/>
              <w:keepLines/>
              <w:rPr>
                <w:rFonts w:eastAsia="Times New Roman"/>
                <w:szCs w:val="24"/>
                <w:lang w:eastAsia="ro-RO"/>
              </w:rPr>
            </w:pPr>
          </w:p>
          <w:p w14:paraId="5C4E46A7" w14:textId="77777777" w:rsidR="00626446" w:rsidRPr="005029B3" w:rsidRDefault="00626446" w:rsidP="00626446">
            <w:pPr>
              <w:keepNext/>
              <w:keepLines/>
              <w:rPr>
                <w:rFonts w:eastAsia="Times New Roman"/>
                <w:szCs w:val="24"/>
                <w:lang w:eastAsia="ro-RO"/>
              </w:rPr>
            </w:pPr>
          </w:p>
          <w:p w14:paraId="41F95793" w14:textId="77777777" w:rsidR="00626446" w:rsidRPr="005029B3" w:rsidRDefault="00626446" w:rsidP="00626446">
            <w:pPr>
              <w:keepNext/>
              <w:keepLines/>
              <w:rPr>
                <w:rFonts w:eastAsia="Times New Roman"/>
                <w:szCs w:val="24"/>
                <w:lang w:eastAsia="ro-RO"/>
              </w:rPr>
            </w:pPr>
          </w:p>
          <w:p w14:paraId="15A17341"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6DCF37B6"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60</w:t>
            </w:r>
          </w:p>
          <w:p w14:paraId="41993CAD" w14:textId="77777777" w:rsidR="00626446" w:rsidRPr="005029B3" w:rsidRDefault="00626446" w:rsidP="00626446">
            <w:pPr>
              <w:keepNext/>
              <w:keepLines/>
              <w:rPr>
                <w:rFonts w:eastAsia="Times New Roman"/>
                <w:szCs w:val="24"/>
                <w:lang w:eastAsia="ro-RO"/>
              </w:rPr>
            </w:pPr>
          </w:p>
          <w:p w14:paraId="2EB9808E" w14:textId="77777777" w:rsidR="00626446" w:rsidRPr="005029B3" w:rsidRDefault="00626446" w:rsidP="00626446">
            <w:pPr>
              <w:keepNext/>
              <w:keepLines/>
              <w:rPr>
                <w:rFonts w:eastAsia="Times New Roman"/>
                <w:szCs w:val="24"/>
                <w:lang w:eastAsia="ro-RO"/>
              </w:rPr>
            </w:pPr>
          </w:p>
          <w:p w14:paraId="1D859AE9" w14:textId="77777777" w:rsidR="00626446" w:rsidRPr="005029B3" w:rsidRDefault="00626446" w:rsidP="00626446">
            <w:pPr>
              <w:keepNext/>
              <w:keepLines/>
              <w:rPr>
                <w:rFonts w:eastAsia="Times New Roman"/>
                <w:szCs w:val="24"/>
                <w:lang w:eastAsia="ro-RO"/>
              </w:rPr>
            </w:pPr>
          </w:p>
          <w:p w14:paraId="29948F86"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4352C7F8"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76.800</w:t>
            </w:r>
          </w:p>
          <w:p w14:paraId="59CE4916"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w:t>
            </w:r>
          </w:p>
          <w:p w14:paraId="59D6C295"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4.950</w:t>
            </w:r>
          </w:p>
          <w:p w14:paraId="1EF3B60F"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w:t>
            </w:r>
          </w:p>
          <w:p w14:paraId="069C0E75"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81.750</w:t>
            </w:r>
          </w:p>
          <w:p w14:paraId="2BE34A0A" w14:textId="77777777" w:rsidR="00626446" w:rsidRPr="005029B3" w:rsidRDefault="00626446" w:rsidP="00626446">
            <w:pPr>
              <w:keepNext/>
              <w:keepLines/>
              <w:jc w:val="right"/>
              <w:rPr>
                <w:rFonts w:eastAsia="Times New Roman"/>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499C2990" w14:textId="77777777" w:rsidR="00626446" w:rsidRPr="005029B3" w:rsidRDefault="00626446" w:rsidP="00626446">
            <w:pPr>
              <w:keepNext/>
              <w:keepLines/>
              <w:ind w:left="-107"/>
              <w:rPr>
                <w:rFonts w:eastAsia="Times New Roman"/>
                <w:szCs w:val="24"/>
                <w:lang w:eastAsia="ro-RO"/>
              </w:rPr>
            </w:pPr>
          </w:p>
          <w:p w14:paraId="06F3618B"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41F1B802" w14:textId="77777777" w:rsidR="00626446" w:rsidRPr="005029B3" w:rsidRDefault="00626446" w:rsidP="00626446">
            <w:pPr>
              <w:keepNext/>
              <w:keepLines/>
              <w:ind w:left="-107"/>
              <w:rPr>
                <w:rFonts w:eastAsia="Times New Roman"/>
                <w:szCs w:val="24"/>
                <w:lang w:eastAsia="ro-RO"/>
              </w:rPr>
            </w:pPr>
            <w:r w:rsidRPr="005029B3">
              <w:rPr>
                <w:rFonts w:eastAsia="Times New Roman"/>
                <w:szCs w:val="24"/>
                <w:lang w:eastAsia="ro-RO"/>
              </w:rPr>
              <w:t>Fonduri proprii administrator</w:t>
            </w:r>
          </w:p>
          <w:p w14:paraId="712D0C80" w14:textId="77777777" w:rsidR="00626446" w:rsidRPr="005029B3" w:rsidRDefault="00626446" w:rsidP="00626446">
            <w:pPr>
              <w:keepNext/>
              <w:keepLines/>
              <w:ind w:left="-107"/>
              <w:rPr>
                <w:rFonts w:eastAsia="Times New Roman"/>
                <w:szCs w:val="24"/>
                <w:lang w:eastAsia="ro-RO"/>
              </w:rPr>
            </w:pPr>
          </w:p>
        </w:tc>
        <w:tc>
          <w:tcPr>
            <w:tcW w:w="1630" w:type="dxa"/>
            <w:tcBorders>
              <w:top w:val="single" w:sz="4" w:space="0" w:color="auto"/>
              <w:left w:val="nil"/>
              <w:bottom w:val="single" w:sz="4" w:space="0" w:color="auto"/>
              <w:right w:val="single" w:sz="4" w:space="0" w:color="auto"/>
            </w:tcBorders>
            <w:shd w:val="clear" w:color="auto" w:fill="auto"/>
            <w:vAlign w:val="bottom"/>
          </w:tcPr>
          <w:p w14:paraId="68457A4A" w14:textId="77777777" w:rsidR="00626446" w:rsidRPr="005029B3" w:rsidRDefault="00626446" w:rsidP="00626446">
            <w:pPr>
              <w:keepNext/>
              <w:keepLines/>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13</w:t>
            </w:r>
          </w:p>
          <w:p w14:paraId="4C716962" w14:textId="77777777" w:rsidR="00626446" w:rsidRPr="005029B3" w:rsidRDefault="00626446" w:rsidP="00626446">
            <w:pPr>
              <w:keepNext/>
              <w:keepLines/>
              <w:rPr>
                <w:rFonts w:eastAsia="Times New Roman"/>
                <w:szCs w:val="24"/>
                <w:lang w:eastAsia="ro-RO"/>
              </w:rPr>
            </w:pPr>
          </w:p>
        </w:tc>
      </w:tr>
      <w:tr w:rsidR="005029B3" w:rsidRPr="005029B3" w14:paraId="0E48D923" w14:textId="77777777" w:rsidTr="00626446">
        <w:trPr>
          <w:gridAfter w:val="3"/>
          <w:wAfter w:w="5880" w:type="dxa"/>
          <w:trHeight w:val="581"/>
        </w:trPr>
        <w:tc>
          <w:tcPr>
            <w:tcW w:w="42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3F8F4B6" w14:textId="77777777" w:rsidR="00626446" w:rsidRPr="005029B3" w:rsidRDefault="00626446" w:rsidP="00626446">
            <w:pPr>
              <w:jc w:val="center"/>
              <w:rPr>
                <w:szCs w:val="24"/>
              </w:rPr>
            </w:pPr>
            <w:r w:rsidRPr="005029B3">
              <w:rPr>
                <w:szCs w:val="24"/>
              </w:rPr>
              <w:t>Total MG 1.1</w:t>
            </w:r>
          </w:p>
        </w:tc>
        <w:tc>
          <w:tcPr>
            <w:tcW w:w="1570" w:type="dxa"/>
            <w:tcBorders>
              <w:top w:val="single" w:sz="4" w:space="0" w:color="auto"/>
              <w:left w:val="nil"/>
              <w:bottom w:val="single" w:sz="4" w:space="0" w:color="auto"/>
              <w:right w:val="single" w:sz="4" w:space="0" w:color="auto"/>
            </w:tcBorders>
            <w:shd w:val="clear" w:color="auto" w:fill="auto"/>
            <w:vAlign w:val="center"/>
          </w:tcPr>
          <w:p w14:paraId="20D0B9D8"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360</w:t>
            </w:r>
          </w:p>
        </w:tc>
        <w:tc>
          <w:tcPr>
            <w:tcW w:w="3449" w:type="dxa"/>
            <w:gridSpan w:val="3"/>
            <w:tcBorders>
              <w:top w:val="single" w:sz="4" w:space="0" w:color="auto"/>
              <w:left w:val="nil"/>
              <w:bottom w:val="single" w:sz="4" w:space="0" w:color="auto"/>
              <w:right w:val="single" w:sz="4" w:space="0" w:color="auto"/>
            </w:tcBorders>
            <w:shd w:val="clear" w:color="auto" w:fill="auto"/>
            <w:vAlign w:val="bottom"/>
          </w:tcPr>
          <w:p w14:paraId="02765124" w14:textId="77777777" w:rsidR="00626446" w:rsidRPr="005029B3" w:rsidRDefault="00626446" w:rsidP="00626446">
            <w:pPr>
              <w:keepNext/>
              <w:keepLines/>
              <w:jc w:val="center"/>
              <w:rPr>
                <w:rFonts w:eastAsia="Times New Roman"/>
                <w:iCs/>
                <w:szCs w:val="24"/>
                <w:lang w:eastAsia="ro-RO"/>
              </w:rPr>
            </w:pPr>
            <w:r w:rsidRPr="005029B3">
              <w:rPr>
                <w:rFonts w:eastAsia="Times New Roman"/>
                <w:iCs/>
                <w:szCs w:val="24"/>
                <w:lang w:eastAsia="ro-RO"/>
              </w:rPr>
              <w:t>n/a</w:t>
            </w:r>
          </w:p>
          <w:p w14:paraId="10137200" w14:textId="77777777" w:rsidR="00626446" w:rsidRPr="005029B3" w:rsidRDefault="00626446" w:rsidP="00626446">
            <w:pPr>
              <w:keepNext/>
              <w:keepLines/>
              <w:jc w:val="center"/>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55092C03" w14:textId="77777777" w:rsidR="00626446" w:rsidRPr="005029B3" w:rsidRDefault="00626446" w:rsidP="00626446">
            <w:pPr>
              <w:keepNext/>
              <w:keepLines/>
              <w:ind w:left="-139"/>
              <w:jc w:val="right"/>
              <w:rPr>
                <w:rFonts w:eastAsia="Times New Roman"/>
                <w:szCs w:val="24"/>
                <w:lang w:eastAsia="ro-RO"/>
              </w:rPr>
            </w:pPr>
            <w:r w:rsidRPr="005029B3">
              <w:rPr>
                <w:rFonts w:eastAsia="Times New Roman"/>
                <w:szCs w:val="24"/>
                <w:lang w:eastAsia="ro-RO"/>
              </w:rPr>
              <w:t>249.250</w:t>
            </w:r>
          </w:p>
          <w:p w14:paraId="5BEA60E8" w14:textId="77777777" w:rsidR="00626446" w:rsidRPr="005029B3" w:rsidRDefault="00626446" w:rsidP="00626446">
            <w:pPr>
              <w:keepNext/>
              <w:keepLines/>
              <w:jc w:val="right"/>
              <w:rPr>
                <w:rFonts w:eastAsia="Times New Roman"/>
                <w:szCs w:val="24"/>
                <w:lang w:eastAsia="ro-RO"/>
              </w:rPr>
            </w:pPr>
          </w:p>
        </w:tc>
        <w:tc>
          <w:tcPr>
            <w:tcW w:w="4124" w:type="dxa"/>
            <w:gridSpan w:val="2"/>
            <w:tcBorders>
              <w:top w:val="single" w:sz="4" w:space="0" w:color="auto"/>
              <w:left w:val="nil"/>
              <w:bottom w:val="single" w:sz="4" w:space="0" w:color="auto"/>
              <w:right w:val="single" w:sz="4" w:space="0" w:color="auto"/>
            </w:tcBorders>
            <w:shd w:val="clear" w:color="auto" w:fill="auto"/>
            <w:vAlign w:val="bottom"/>
          </w:tcPr>
          <w:p w14:paraId="49947AC0" w14:textId="77777777" w:rsidR="00626446" w:rsidRPr="005029B3" w:rsidRDefault="00626446" w:rsidP="00626446">
            <w:pPr>
              <w:keepNext/>
              <w:keepLines/>
              <w:jc w:val="center"/>
              <w:rPr>
                <w:rFonts w:eastAsia="Times New Roman"/>
                <w:iCs/>
                <w:szCs w:val="24"/>
                <w:lang w:eastAsia="ro-RO"/>
              </w:rPr>
            </w:pPr>
            <w:r w:rsidRPr="005029B3">
              <w:rPr>
                <w:rFonts w:eastAsia="Times New Roman"/>
                <w:iCs/>
                <w:szCs w:val="24"/>
                <w:lang w:eastAsia="ro-RO"/>
              </w:rPr>
              <w:t>n/a</w:t>
            </w:r>
          </w:p>
          <w:p w14:paraId="6035E2C0" w14:textId="77777777" w:rsidR="00626446" w:rsidRPr="005029B3" w:rsidRDefault="00626446" w:rsidP="00626446">
            <w:pPr>
              <w:keepNext/>
              <w:keepLines/>
              <w:jc w:val="center"/>
              <w:rPr>
                <w:rFonts w:eastAsia="Times New Roman"/>
                <w:szCs w:val="24"/>
                <w:lang w:eastAsia="ro-RO"/>
              </w:rPr>
            </w:pPr>
          </w:p>
        </w:tc>
      </w:tr>
      <w:tr w:rsidR="005029B3" w:rsidRPr="005029B3" w14:paraId="668BB8E9" w14:textId="77777777" w:rsidTr="00626446">
        <w:trPr>
          <w:gridAfter w:val="3"/>
          <w:wAfter w:w="5880" w:type="dxa"/>
          <w:trHeight w:val="581"/>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1BBED115" w14:textId="77777777" w:rsidR="00626446" w:rsidRPr="005029B3" w:rsidRDefault="00626446" w:rsidP="00626446">
            <w:pPr>
              <w:rPr>
                <w:szCs w:val="24"/>
                <w:lang w:eastAsia="ro-RO"/>
              </w:rPr>
            </w:pPr>
            <w:r w:rsidRPr="005029B3">
              <w:rPr>
                <w:b/>
                <w:bCs/>
                <w:szCs w:val="24"/>
                <w:lang w:eastAsia="ro-RO"/>
              </w:rPr>
              <w:t>1.2</w:t>
            </w:r>
          </w:p>
        </w:tc>
        <w:tc>
          <w:tcPr>
            <w:tcW w:w="13771" w:type="dxa"/>
            <w:gridSpan w:val="8"/>
            <w:tcBorders>
              <w:top w:val="single" w:sz="4" w:space="0" w:color="auto"/>
              <w:left w:val="nil"/>
              <w:bottom w:val="single" w:sz="4" w:space="0" w:color="auto"/>
              <w:right w:val="single" w:sz="4" w:space="0" w:color="auto"/>
            </w:tcBorders>
            <w:shd w:val="clear" w:color="auto" w:fill="auto"/>
          </w:tcPr>
          <w:p w14:paraId="0267E368" w14:textId="2FE0CD67" w:rsidR="00626446" w:rsidRPr="005029B3" w:rsidRDefault="00626446" w:rsidP="00626446">
            <w:pPr>
              <w:keepNext/>
              <w:keepLines/>
              <w:rPr>
                <w:rFonts w:eastAsia="Times New Roman"/>
                <w:szCs w:val="24"/>
                <w:lang w:eastAsia="ro-RO"/>
              </w:rPr>
            </w:pPr>
            <w:r w:rsidRPr="005029B3">
              <w:rPr>
                <w:rFonts w:eastAsia="Times New Roman"/>
                <w:b/>
                <w:bCs/>
                <w:iCs/>
                <w:szCs w:val="24"/>
              </w:rPr>
              <w:t xml:space="preserve">MG 2/ OS 2: </w:t>
            </w:r>
            <w:r w:rsidRPr="005029B3">
              <w:rPr>
                <w:b/>
                <w:szCs w:val="24"/>
              </w:rPr>
              <w:t>Îmbunătă</w:t>
            </w:r>
            <w:r w:rsidR="001B7E0A" w:rsidRPr="005029B3">
              <w:rPr>
                <w:b/>
                <w:szCs w:val="24"/>
              </w:rPr>
              <w:t>ț</w:t>
            </w:r>
            <w:r w:rsidRPr="005029B3">
              <w:rPr>
                <w:b/>
                <w:szCs w:val="24"/>
              </w:rPr>
              <w:t xml:space="preserve">irea stării de conservare a speciilor de interes conservativ </w:t>
            </w:r>
            <w:r w:rsidR="001B7E0A" w:rsidRPr="005029B3">
              <w:rPr>
                <w:b/>
                <w:szCs w:val="24"/>
              </w:rPr>
              <w:t>ș</w:t>
            </w:r>
            <w:r w:rsidRPr="005029B3">
              <w:rPr>
                <w:b/>
                <w:szCs w:val="24"/>
              </w:rPr>
              <w:t>i a habitatelor specific</w:t>
            </w:r>
          </w:p>
        </w:tc>
      </w:tr>
      <w:tr w:rsidR="005029B3" w:rsidRPr="005029B3" w14:paraId="02B97776" w14:textId="77777777" w:rsidTr="00626446">
        <w:trPr>
          <w:gridAfter w:val="3"/>
          <w:wAfter w:w="5880" w:type="dxa"/>
          <w:trHeight w:val="3826"/>
        </w:trPr>
        <w:tc>
          <w:tcPr>
            <w:tcW w:w="843" w:type="dxa"/>
            <w:tcBorders>
              <w:top w:val="single" w:sz="4" w:space="0" w:color="auto"/>
              <w:left w:val="single" w:sz="4" w:space="0" w:color="auto"/>
              <w:bottom w:val="single" w:sz="4" w:space="0" w:color="auto"/>
              <w:right w:val="single" w:sz="4" w:space="0" w:color="auto"/>
            </w:tcBorders>
            <w:shd w:val="clear" w:color="auto" w:fill="auto"/>
          </w:tcPr>
          <w:p w14:paraId="1941C254" w14:textId="77777777" w:rsidR="00626446" w:rsidRPr="005029B3" w:rsidRDefault="00626446" w:rsidP="00626446">
            <w:pPr>
              <w:rPr>
                <w:szCs w:val="24"/>
                <w:lang w:eastAsia="ro-RO"/>
              </w:rPr>
            </w:pPr>
            <w:r w:rsidRPr="005029B3">
              <w:rPr>
                <w:szCs w:val="24"/>
              </w:rPr>
              <w:lastRenderedPageBreak/>
              <w:t>1.2.1</w:t>
            </w:r>
          </w:p>
        </w:tc>
        <w:tc>
          <w:tcPr>
            <w:tcW w:w="3395" w:type="dxa"/>
            <w:tcBorders>
              <w:top w:val="single" w:sz="4" w:space="0" w:color="auto"/>
              <w:left w:val="nil"/>
              <w:bottom w:val="single" w:sz="4" w:space="0" w:color="auto"/>
              <w:right w:val="single" w:sz="4" w:space="0" w:color="auto"/>
            </w:tcBorders>
            <w:shd w:val="clear" w:color="auto" w:fill="auto"/>
          </w:tcPr>
          <w:p w14:paraId="0AC8C86A" w14:textId="54B9E229" w:rsidR="00626446" w:rsidRPr="005029B3" w:rsidRDefault="00626446" w:rsidP="00626446">
            <w:pPr>
              <w:rPr>
                <w:szCs w:val="24"/>
              </w:rPr>
            </w:pPr>
            <w:r w:rsidRPr="005029B3">
              <w:rPr>
                <w:szCs w:val="24"/>
              </w:rPr>
              <w:t>Reducerea impactului planta</w:t>
            </w:r>
            <w:r w:rsidR="001B7E0A" w:rsidRPr="005029B3">
              <w:rPr>
                <w:szCs w:val="24"/>
              </w:rPr>
              <w:t>ț</w:t>
            </w:r>
            <w:r w:rsidRPr="005029B3">
              <w:rPr>
                <w:szCs w:val="24"/>
              </w:rPr>
              <w:t>iilor nenative asupra habitatelor popula</w:t>
            </w:r>
            <w:r w:rsidR="001B7E0A" w:rsidRPr="005029B3">
              <w:rPr>
                <w:szCs w:val="24"/>
              </w:rPr>
              <w:t>ț</w:t>
            </w:r>
            <w:r w:rsidRPr="005029B3">
              <w:rPr>
                <w:szCs w:val="24"/>
              </w:rPr>
              <w:t xml:space="preserve">iilor speciilor de nevertebrate: </w:t>
            </w:r>
            <w:proofErr w:type="spellStart"/>
            <w:r w:rsidRPr="005029B3">
              <w:rPr>
                <w:i/>
                <w:iCs/>
                <w:szCs w:val="24"/>
              </w:rPr>
              <w:t>Catopta</w:t>
            </w:r>
            <w:proofErr w:type="spellEnd"/>
            <w:r w:rsidRPr="005029B3">
              <w:rPr>
                <w:i/>
                <w:iCs/>
                <w:szCs w:val="24"/>
              </w:rPr>
              <w:t xml:space="preserve"> </w:t>
            </w:r>
            <w:proofErr w:type="spellStart"/>
            <w:r w:rsidRPr="005029B3">
              <w:rPr>
                <w:i/>
                <w:iCs/>
                <w:szCs w:val="24"/>
              </w:rPr>
              <w:t>thrips</w:t>
            </w:r>
            <w:proofErr w:type="spellEnd"/>
            <w:r w:rsidRPr="005029B3">
              <w:rPr>
                <w:i/>
                <w:iCs/>
                <w:szCs w:val="24"/>
              </w:rPr>
              <w:t xml:space="preserve">, </w:t>
            </w:r>
            <w:proofErr w:type="spellStart"/>
            <w:r w:rsidRPr="005029B3">
              <w:rPr>
                <w:i/>
                <w:iCs/>
                <w:szCs w:val="24"/>
              </w:rPr>
              <w:t>Gortyna</w:t>
            </w:r>
            <w:proofErr w:type="spellEnd"/>
            <w:r w:rsidRPr="005029B3">
              <w:rPr>
                <w:i/>
                <w:iCs/>
                <w:szCs w:val="24"/>
              </w:rPr>
              <w:t xml:space="preserve"> </w:t>
            </w:r>
            <w:proofErr w:type="spellStart"/>
            <w:r w:rsidRPr="005029B3">
              <w:rPr>
                <w:i/>
                <w:iCs/>
                <w:szCs w:val="24"/>
              </w:rPr>
              <w:t>borelii</w:t>
            </w:r>
            <w:proofErr w:type="spellEnd"/>
            <w:r w:rsidRPr="005029B3">
              <w:rPr>
                <w:i/>
                <w:iCs/>
                <w:szCs w:val="24"/>
              </w:rPr>
              <w:t xml:space="preserve"> </w:t>
            </w:r>
            <w:proofErr w:type="spellStart"/>
            <w:r w:rsidRPr="005029B3">
              <w:rPr>
                <w:i/>
                <w:iCs/>
                <w:szCs w:val="24"/>
              </w:rPr>
              <w:t>lunata</w:t>
            </w:r>
            <w:proofErr w:type="spellEnd"/>
            <w:r w:rsidRPr="005029B3">
              <w:rPr>
                <w:i/>
                <w:iCs/>
                <w:szCs w:val="24"/>
              </w:rPr>
              <w:t xml:space="preserve">, </w:t>
            </w:r>
            <w:proofErr w:type="spellStart"/>
            <w:r w:rsidRPr="005029B3">
              <w:rPr>
                <w:i/>
                <w:iCs/>
                <w:szCs w:val="24"/>
              </w:rPr>
              <w:t>Pseudophilotes</w:t>
            </w:r>
            <w:proofErr w:type="spellEnd"/>
            <w:r w:rsidRPr="005029B3">
              <w:rPr>
                <w:i/>
                <w:iCs/>
                <w:szCs w:val="24"/>
              </w:rPr>
              <w:t xml:space="preserve"> </w:t>
            </w:r>
            <w:proofErr w:type="spellStart"/>
            <w:r w:rsidRPr="005029B3">
              <w:rPr>
                <w:i/>
                <w:iCs/>
                <w:szCs w:val="24"/>
              </w:rPr>
              <w:t>bavius</w:t>
            </w:r>
            <w:proofErr w:type="spellEnd"/>
            <w:r w:rsidRPr="005029B3">
              <w:rPr>
                <w:i/>
                <w:iCs/>
                <w:szCs w:val="24"/>
              </w:rPr>
              <w:t xml:space="preserve"> </w:t>
            </w:r>
            <w:proofErr w:type="spellStart"/>
            <w:r w:rsidRPr="005029B3">
              <w:rPr>
                <w:i/>
                <w:iCs/>
                <w:szCs w:val="24"/>
              </w:rPr>
              <w:t>hungarica</w:t>
            </w:r>
            <w:proofErr w:type="spellEnd"/>
          </w:p>
        </w:tc>
        <w:tc>
          <w:tcPr>
            <w:tcW w:w="1570" w:type="dxa"/>
            <w:tcBorders>
              <w:top w:val="single" w:sz="4" w:space="0" w:color="auto"/>
              <w:left w:val="nil"/>
              <w:bottom w:val="single" w:sz="4" w:space="0" w:color="auto"/>
              <w:right w:val="single" w:sz="4" w:space="0" w:color="auto"/>
            </w:tcBorders>
            <w:shd w:val="clear" w:color="auto" w:fill="auto"/>
            <w:vAlign w:val="center"/>
          </w:tcPr>
          <w:p w14:paraId="53BD5150"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60/pers</w:t>
            </w:r>
          </w:p>
          <w:p w14:paraId="20E55CDB"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 pers</w:t>
            </w:r>
          </w:p>
        </w:tc>
        <w:tc>
          <w:tcPr>
            <w:tcW w:w="1561" w:type="dxa"/>
            <w:tcBorders>
              <w:top w:val="single" w:sz="4" w:space="0" w:color="auto"/>
              <w:left w:val="nil"/>
              <w:bottom w:val="single" w:sz="4" w:space="0" w:color="auto"/>
              <w:right w:val="single" w:sz="4" w:space="0" w:color="auto"/>
            </w:tcBorders>
            <w:shd w:val="clear" w:color="auto" w:fill="auto"/>
            <w:vAlign w:val="bottom"/>
          </w:tcPr>
          <w:p w14:paraId="1A27FB87" w14:textId="23614410" w:rsidR="00626446" w:rsidRPr="005029B3" w:rsidRDefault="00626446" w:rsidP="00626446">
            <w:pPr>
              <w:keepNext/>
              <w:keepLines/>
              <w:rPr>
                <w:rFonts w:eastAsia="Times New Roman"/>
                <w:szCs w:val="24"/>
                <w:lang w:eastAsia="ro-RO"/>
              </w:rPr>
            </w:pPr>
            <w:r w:rsidRPr="005029B3">
              <w:rPr>
                <w:rFonts w:eastAsia="Times New Roman"/>
                <w:szCs w:val="24"/>
                <w:lang w:eastAsia="ro-RO"/>
              </w:rPr>
              <w:t> Elaborare studiu</w:t>
            </w:r>
            <w:r w:rsidR="007344C5" w:rsidRPr="005029B3">
              <w:rPr>
                <w:rFonts w:eastAsia="Times New Roman"/>
                <w:szCs w:val="24"/>
                <w:lang w:eastAsia="ro-RO"/>
              </w:rPr>
              <w:t xml:space="preserve"> de fezabilitate</w:t>
            </w:r>
            <w:r w:rsidRPr="005029B3">
              <w:rPr>
                <w:rFonts w:eastAsia="Times New Roman"/>
                <w:szCs w:val="24"/>
                <w:lang w:eastAsia="ro-RO"/>
              </w:rPr>
              <w:t xml:space="preserve">  </w:t>
            </w:r>
            <w:r w:rsidR="00A373D2" w:rsidRPr="005029B3">
              <w:rPr>
                <w:rFonts w:eastAsia="Times New Roman"/>
                <w:szCs w:val="24"/>
                <w:lang w:eastAsia="ro-RO"/>
              </w:rPr>
              <w:t>pentru refacere habitat</w:t>
            </w:r>
          </w:p>
          <w:p w14:paraId="0AE925D7" w14:textId="77777777" w:rsidR="00626446" w:rsidRPr="005029B3" w:rsidRDefault="00626446" w:rsidP="00626446">
            <w:pPr>
              <w:keepNext/>
              <w:keepLines/>
              <w:rPr>
                <w:rFonts w:eastAsia="Times New Roman"/>
                <w:szCs w:val="24"/>
                <w:lang w:eastAsia="ro-RO"/>
              </w:rPr>
            </w:pPr>
          </w:p>
          <w:p w14:paraId="2D5D5AA2" w14:textId="266C897C" w:rsidR="00626446" w:rsidRPr="005029B3" w:rsidRDefault="00626446" w:rsidP="00626446">
            <w:pPr>
              <w:keepNext/>
              <w:keepLines/>
              <w:rPr>
                <w:rFonts w:eastAsia="Times New Roman"/>
                <w:szCs w:val="24"/>
                <w:lang w:eastAsia="ro-RO"/>
              </w:rPr>
            </w:pPr>
            <w:r w:rsidRPr="005029B3">
              <w:rPr>
                <w:rFonts w:eastAsia="Times New Roman"/>
                <w:szCs w:val="24"/>
                <w:lang w:eastAsia="ro-RO"/>
              </w:rPr>
              <w:t>Ac</w:t>
            </w:r>
            <w:r w:rsidR="001B7E0A" w:rsidRPr="005029B3">
              <w:rPr>
                <w:rFonts w:eastAsia="Times New Roman"/>
                <w:szCs w:val="24"/>
                <w:lang w:eastAsia="ro-RO"/>
              </w:rPr>
              <w:t>ț</w:t>
            </w:r>
            <w:r w:rsidRPr="005029B3">
              <w:rPr>
                <w:rFonts w:eastAsia="Times New Roman"/>
                <w:szCs w:val="24"/>
                <w:lang w:eastAsia="ro-RO"/>
              </w:rPr>
              <w:t>iuni monitorizare/îndepărtare specii nenative</w:t>
            </w:r>
            <w:r w:rsidR="00A373D2" w:rsidRPr="005029B3">
              <w:rPr>
                <w:rFonts w:eastAsia="Times New Roman"/>
                <w:szCs w:val="24"/>
                <w:lang w:eastAsia="ro-RO"/>
              </w:rPr>
              <w:t xml:space="preserve"> din afara fondului forestier</w:t>
            </w:r>
          </w:p>
        </w:tc>
        <w:tc>
          <w:tcPr>
            <w:tcW w:w="690" w:type="dxa"/>
            <w:tcBorders>
              <w:top w:val="single" w:sz="4" w:space="0" w:color="auto"/>
              <w:left w:val="nil"/>
              <w:bottom w:val="single" w:sz="4" w:space="0" w:color="auto"/>
              <w:right w:val="single" w:sz="4" w:space="0" w:color="auto"/>
            </w:tcBorders>
            <w:shd w:val="clear" w:color="auto" w:fill="auto"/>
            <w:vAlign w:val="bottom"/>
          </w:tcPr>
          <w:p w14:paraId="716AD529" w14:textId="77777777" w:rsidR="00626446" w:rsidRPr="005029B3" w:rsidRDefault="00626446" w:rsidP="00626446">
            <w:pPr>
              <w:keepNext/>
              <w:keepLines/>
              <w:ind w:right="-80"/>
              <w:rPr>
                <w:rFonts w:eastAsia="Times New Roman"/>
                <w:szCs w:val="24"/>
                <w:lang w:eastAsia="ro-RO"/>
              </w:rPr>
            </w:pPr>
            <w:r w:rsidRPr="005029B3">
              <w:rPr>
                <w:rFonts w:eastAsia="Times New Roman"/>
                <w:szCs w:val="24"/>
                <w:lang w:eastAsia="ro-RO"/>
              </w:rPr>
              <w:t> </w:t>
            </w:r>
          </w:p>
          <w:p w14:paraId="2A807DB5" w14:textId="77777777" w:rsidR="00626446" w:rsidRPr="005029B3" w:rsidRDefault="00626446" w:rsidP="00626446">
            <w:pPr>
              <w:keepNext/>
              <w:keepLines/>
              <w:ind w:right="-80"/>
              <w:rPr>
                <w:rFonts w:eastAsia="Times New Roman"/>
                <w:szCs w:val="24"/>
                <w:lang w:eastAsia="ro-RO"/>
              </w:rPr>
            </w:pPr>
            <w:r w:rsidRPr="005029B3">
              <w:rPr>
                <w:rFonts w:eastAsia="Times New Roman"/>
                <w:szCs w:val="24"/>
                <w:lang w:eastAsia="ro-RO"/>
              </w:rPr>
              <w:t xml:space="preserve">Buc </w:t>
            </w:r>
          </w:p>
          <w:p w14:paraId="1E634D51" w14:textId="77777777" w:rsidR="00626446" w:rsidRPr="005029B3" w:rsidRDefault="00626446" w:rsidP="00626446">
            <w:pPr>
              <w:keepNext/>
              <w:keepLines/>
              <w:ind w:right="-80"/>
              <w:rPr>
                <w:rFonts w:eastAsia="Times New Roman"/>
                <w:szCs w:val="24"/>
                <w:lang w:eastAsia="ro-RO"/>
              </w:rPr>
            </w:pPr>
          </w:p>
          <w:p w14:paraId="6299D79E" w14:textId="77777777" w:rsidR="00626446" w:rsidRPr="005029B3" w:rsidRDefault="00626446" w:rsidP="00626446">
            <w:pPr>
              <w:keepNext/>
              <w:keepLines/>
              <w:ind w:right="-80"/>
              <w:rPr>
                <w:rFonts w:eastAsia="Times New Roman"/>
                <w:szCs w:val="24"/>
                <w:lang w:eastAsia="ro-RO"/>
              </w:rPr>
            </w:pPr>
          </w:p>
          <w:p w14:paraId="42F1B545" w14:textId="77777777" w:rsidR="00626446" w:rsidRPr="005029B3" w:rsidRDefault="00626446" w:rsidP="00626446">
            <w:pPr>
              <w:keepNext/>
              <w:keepLines/>
              <w:ind w:right="-80"/>
              <w:rPr>
                <w:rFonts w:eastAsia="Times New Roman"/>
                <w:szCs w:val="24"/>
                <w:lang w:eastAsia="ro-RO"/>
              </w:rPr>
            </w:pPr>
          </w:p>
          <w:p w14:paraId="4DC3EEFC" w14:textId="77777777" w:rsidR="00626446" w:rsidRPr="005029B3" w:rsidRDefault="00626446" w:rsidP="00626446">
            <w:pPr>
              <w:keepNext/>
              <w:keepLines/>
              <w:ind w:right="-80"/>
              <w:rPr>
                <w:rFonts w:eastAsia="Times New Roman"/>
                <w:szCs w:val="24"/>
                <w:lang w:eastAsia="ro-RO"/>
              </w:rPr>
            </w:pPr>
          </w:p>
          <w:p w14:paraId="70B407FF" w14:textId="77777777" w:rsidR="00626446" w:rsidRPr="005029B3" w:rsidRDefault="00626446" w:rsidP="00626446">
            <w:pPr>
              <w:keepNext/>
              <w:keepLines/>
              <w:ind w:right="-80"/>
              <w:rPr>
                <w:rFonts w:eastAsia="Times New Roman"/>
                <w:szCs w:val="24"/>
                <w:lang w:eastAsia="ro-RO"/>
              </w:rPr>
            </w:pPr>
          </w:p>
          <w:p w14:paraId="45A3A24B" w14:textId="77777777" w:rsidR="00626446" w:rsidRPr="005029B3" w:rsidRDefault="00626446" w:rsidP="00626446">
            <w:pPr>
              <w:keepNext/>
              <w:keepLines/>
              <w:ind w:right="-80"/>
              <w:rPr>
                <w:rFonts w:eastAsia="Times New Roman"/>
                <w:szCs w:val="24"/>
                <w:lang w:eastAsia="ro-RO"/>
              </w:rPr>
            </w:pPr>
            <w:r w:rsidRPr="005029B3">
              <w:rPr>
                <w:rFonts w:eastAsia="Times New Roman"/>
                <w:szCs w:val="24"/>
                <w:lang w:eastAsia="ro-RO"/>
              </w:rPr>
              <w:t xml:space="preserve">Nr </w:t>
            </w:r>
          </w:p>
          <w:p w14:paraId="3195FD60" w14:textId="77777777" w:rsidR="00626446" w:rsidRPr="005029B3" w:rsidRDefault="00626446" w:rsidP="00626446">
            <w:pPr>
              <w:keepNext/>
              <w:keepLines/>
              <w:ind w:right="-80"/>
              <w:rPr>
                <w:rFonts w:eastAsia="Times New Roman"/>
                <w:szCs w:val="24"/>
                <w:lang w:eastAsia="ro-RO"/>
              </w:rPr>
            </w:pPr>
          </w:p>
          <w:p w14:paraId="62261574" w14:textId="77777777" w:rsidR="00626446" w:rsidRPr="005029B3" w:rsidRDefault="00626446" w:rsidP="00626446">
            <w:pPr>
              <w:keepNext/>
              <w:keepLines/>
              <w:ind w:right="-80"/>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6A11EB37"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w:t>
            </w:r>
          </w:p>
          <w:p w14:paraId="4C798248"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w:t>
            </w:r>
          </w:p>
          <w:p w14:paraId="6C87F42C" w14:textId="77777777" w:rsidR="00626446" w:rsidRPr="005029B3" w:rsidRDefault="00626446" w:rsidP="00626446">
            <w:pPr>
              <w:keepNext/>
              <w:keepLines/>
              <w:rPr>
                <w:rFonts w:eastAsia="Times New Roman"/>
                <w:szCs w:val="24"/>
                <w:lang w:eastAsia="ro-RO"/>
              </w:rPr>
            </w:pPr>
          </w:p>
          <w:p w14:paraId="36AF2B07" w14:textId="77777777" w:rsidR="00626446" w:rsidRPr="005029B3" w:rsidRDefault="00626446" w:rsidP="00626446">
            <w:pPr>
              <w:keepNext/>
              <w:keepLines/>
              <w:rPr>
                <w:rFonts w:eastAsia="Times New Roman"/>
                <w:szCs w:val="24"/>
                <w:lang w:eastAsia="ro-RO"/>
              </w:rPr>
            </w:pPr>
          </w:p>
          <w:p w14:paraId="79128CDF" w14:textId="77777777" w:rsidR="00626446" w:rsidRPr="005029B3" w:rsidRDefault="00626446" w:rsidP="00626446">
            <w:pPr>
              <w:keepNext/>
              <w:keepLines/>
              <w:rPr>
                <w:rFonts w:eastAsia="Times New Roman"/>
                <w:szCs w:val="24"/>
                <w:lang w:eastAsia="ro-RO"/>
              </w:rPr>
            </w:pPr>
          </w:p>
          <w:p w14:paraId="57B34557" w14:textId="77777777" w:rsidR="00626446" w:rsidRPr="005029B3" w:rsidRDefault="00626446" w:rsidP="00626446">
            <w:pPr>
              <w:keepNext/>
              <w:keepLines/>
              <w:rPr>
                <w:rFonts w:eastAsia="Times New Roman"/>
                <w:szCs w:val="24"/>
                <w:lang w:eastAsia="ro-RO"/>
              </w:rPr>
            </w:pPr>
          </w:p>
          <w:p w14:paraId="1377FE0A" w14:textId="77777777" w:rsidR="00626446" w:rsidRPr="005029B3" w:rsidRDefault="00626446" w:rsidP="00626446">
            <w:pPr>
              <w:keepNext/>
              <w:keepLines/>
              <w:rPr>
                <w:rFonts w:eastAsia="Times New Roman"/>
                <w:szCs w:val="24"/>
                <w:lang w:eastAsia="ro-RO"/>
              </w:rPr>
            </w:pPr>
          </w:p>
          <w:p w14:paraId="7D597A87"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5</w:t>
            </w:r>
          </w:p>
          <w:p w14:paraId="6CBE9662" w14:textId="77777777" w:rsidR="00626446" w:rsidRPr="005029B3" w:rsidRDefault="00626446" w:rsidP="00626446">
            <w:pPr>
              <w:keepNext/>
              <w:keepLines/>
              <w:rPr>
                <w:rFonts w:eastAsia="Times New Roman"/>
                <w:szCs w:val="24"/>
                <w:lang w:eastAsia="ro-RO"/>
              </w:rPr>
            </w:pPr>
          </w:p>
          <w:p w14:paraId="669C2BDB"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104B4CF3" w14:textId="77777777" w:rsidR="00626446" w:rsidRPr="005029B3" w:rsidRDefault="00626446" w:rsidP="00626446">
            <w:pPr>
              <w:keepNext/>
              <w:keepLines/>
              <w:jc w:val="right"/>
              <w:rPr>
                <w:rFonts w:eastAsia="Times New Roman"/>
                <w:szCs w:val="24"/>
                <w:lang w:eastAsia="ro-RO"/>
              </w:rPr>
            </w:pPr>
          </w:p>
          <w:p w14:paraId="33D3B855" w14:textId="77777777" w:rsidR="00626446" w:rsidRPr="005029B3" w:rsidRDefault="00626446" w:rsidP="00626446">
            <w:pPr>
              <w:keepNext/>
              <w:keepLines/>
              <w:jc w:val="right"/>
              <w:rPr>
                <w:rFonts w:eastAsia="Times New Roman"/>
                <w:szCs w:val="24"/>
                <w:lang w:eastAsia="ro-RO"/>
              </w:rPr>
            </w:pPr>
          </w:p>
          <w:p w14:paraId="5C53553E"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15.000</w:t>
            </w:r>
          </w:p>
          <w:p w14:paraId="03FA067E" w14:textId="77777777" w:rsidR="00626446" w:rsidRPr="005029B3" w:rsidRDefault="00626446" w:rsidP="00626446">
            <w:pPr>
              <w:keepNext/>
              <w:keepLines/>
              <w:jc w:val="right"/>
              <w:rPr>
                <w:rFonts w:eastAsia="Times New Roman"/>
                <w:szCs w:val="24"/>
                <w:lang w:eastAsia="ro-RO"/>
              </w:rPr>
            </w:pPr>
          </w:p>
          <w:p w14:paraId="29D7B085" w14:textId="77777777" w:rsidR="00626446" w:rsidRPr="005029B3" w:rsidRDefault="00626446" w:rsidP="00626446">
            <w:pPr>
              <w:keepNext/>
              <w:keepLines/>
              <w:jc w:val="right"/>
              <w:rPr>
                <w:rFonts w:eastAsia="Times New Roman"/>
                <w:szCs w:val="24"/>
                <w:lang w:eastAsia="ro-RO"/>
              </w:rPr>
            </w:pPr>
          </w:p>
          <w:p w14:paraId="529BA041" w14:textId="77777777" w:rsidR="00626446" w:rsidRPr="005029B3" w:rsidRDefault="00626446" w:rsidP="00626446">
            <w:pPr>
              <w:keepNext/>
              <w:keepLines/>
              <w:jc w:val="right"/>
              <w:rPr>
                <w:rFonts w:eastAsia="Times New Roman"/>
                <w:szCs w:val="24"/>
                <w:lang w:eastAsia="ro-RO"/>
              </w:rPr>
            </w:pPr>
          </w:p>
          <w:p w14:paraId="375FB175" w14:textId="77777777" w:rsidR="00626446" w:rsidRPr="005029B3" w:rsidRDefault="00626446" w:rsidP="00626446">
            <w:pPr>
              <w:keepNext/>
              <w:keepLines/>
              <w:jc w:val="right"/>
              <w:rPr>
                <w:rFonts w:eastAsia="Times New Roman"/>
                <w:szCs w:val="24"/>
                <w:lang w:eastAsia="ro-RO"/>
              </w:rPr>
            </w:pPr>
          </w:p>
          <w:p w14:paraId="6D27B928"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200.000</w:t>
            </w:r>
          </w:p>
          <w:p w14:paraId="27F723B3" w14:textId="77777777" w:rsidR="00626446" w:rsidRPr="005029B3" w:rsidRDefault="00626446" w:rsidP="00626446">
            <w:pPr>
              <w:keepNext/>
              <w:keepLines/>
              <w:jc w:val="right"/>
              <w:rPr>
                <w:rFonts w:eastAsia="Times New Roman"/>
                <w:szCs w:val="24"/>
                <w:lang w:eastAsia="ro-RO"/>
              </w:rPr>
            </w:pPr>
          </w:p>
          <w:p w14:paraId="4F2160B8"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Total = 215.000</w:t>
            </w:r>
          </w:p>
        </w:tc>
        <w:tc>
          <w:tcPr>
            <w:tcW w:w="2494" w:type="dxa"/>
            <w:tcBorders>
              <w:top w:val="single" w:sz="4" w:space="0" w:color="auto"/>
              <w:left w:val="nil"/>
              <w:bottom w:val="single" w:sz="4" w:space="0" w:color="auto"/>
              <w:right w:val="single" w:sz="4" w:space="0" w:color="auto"/>
            </w:tcBorders>
            <w:shd w:val="clear" w:color="auto" w:fill="auto"/>
            <w:vAlign w:val="bottom"/>
          </w:tcPr>
          <w:p w14:paraId="4E8852C0"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5EDB7CC5"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p w14:paraId="254E766C" w14:textId="77777777" w:rsidR="00626446" w:rsidRPr="005029B3" w:rsidRDefault="00626446" w:rsidP="00626446">
            <w:pPr>
              <w:keepNext/>
              <w:keepLines/>
              <w:rPr>
                <w:rFonts w:eastAsia="Times New Roman"/>
                <w:szCs w:val="24"/>
                <w:lang w:eastAsia="ro-RO"/>
              </w:rPr>
            </w:pPr>
          </w:p>
        </w:tc>
        <w:tc>
          <w:tcPr>
            <w:tcW w:w="1630" w:type="dxa"/>
            <w:tcBorders>
              <w:top w:val="single" w:sz="4" w:space="0" w:color="auto"/>
              <w:left w:val="nil"/>
              <w:bottom w:val="single" w:sz="4" w:space="0" w:color="auto"/>
              <w:right w:val="single" w:sz="4" w:space="0" w:color="auto"/>
            </w:tcBorders>
            <w:shd w:val="clear" w:color="auto" w:fill="auto"/>
          </w:tcPr>
          <w:p w14:paraId="4E21D371" w14:textId="77777777" w:rsidR="00626446" w:rsidRPr="005029B3" w:rsidRDefault="00626446" w:rsidP="00626446">
            <w:pP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16</w:t>
            </w:r>
          </w:p>
        </w:tc>
      </w:tr>
      <w:tr w:rsidR="005029B3" w:rsidRPr="005029B3" w14:paraId="083C1DFB" w14:textId="77777777" w:rsidTr="00626446">
        <w:trPr>
          <w:gridAfter w:val="3"/>
          <w:wAfter w:w="5880" w:type="dxa"/>
          <w:trHeight w:val="2254"/>
        </w:trPr>
        <w:tc>
          <w:tcPr>
            <w:tcW w:w="843" w:type="dxa"/>
            <w:tcBorders>
              <w:top w:val="single" w:sz="4" w:space="0" w:color="auto"/>
              <w:left w:val="single" w:sz="4" w:space="0" w:color="auto"/>
              <w:bottom w:val="single" w:sz="4" w:space="0" w:color="auto"/>
              <w:right w:val="single" w:sz="4" w:space="0" w:color="auto"/>
            </w:tcBorders>
            <w:shd w:val="clear" w:color="auto" w:fill="auto"/>
          </w:tcPr>
          <w:p w14:paraId="2028A271" w14:textId="77777777" w:rsidR="00626446" w:rsidRPr="005029B3" w:rsidRDefault="00626446" w:rsidP="00626446">
            <w:pPr>
              <w:rPr>
                <w:szCs w:val="24"/>
                <w:lang w:eastAsia="ro-RO"/>
              </w:rPr>
            </w:pPr>
            <w:r w:rsidRPr="005029B3">
              <w:rPr>
                <w:szCs w:val="24"/>
              </w:rPr>
              <w:lastRenderedPageBreak/>
              <w:t>1.2.2</w:t>
            </w:r>
          </w:p>
        </w:tc>
        <w:tc>
          <w:tcPr>
            <w:tcW w:w="3395" w:type="dxa"/>
            <w:tcBorders>
              <w:top w:val="single" w:sz="4" w:space="0" w:color="auto"/>
              <w:left w:val="nil"/>
              <w:bottom w:val="single" w:sz="4" w:space="0" w:color="auto"/>
              <w:right w:val="single" w:sz="4" w:space="0" w:color="auto"/>
            </w:tcBorders>
            <w:shd w:val="clear" w:color="auto" w:fill="auto"/>
          </w:tcPr>
          <w:p w14:paraId="51EC81D9" w14:textId="77777777" w:rsidR="00626446" w:rsidRPr="005029B3" w:rsidRDefault="00626446" w:rsidP="00626446">
            <w:pPr>
              <w:rPr>
                <w:szCs w:val="24"/>
              </w:rPr>
            </w:pPr>
            <w:r w:rsidRPr="005029B3">
              <w:rPr>
                <w:szCs w:val="24"/>
              </w:rPr>
              <w:t xml:space="preserve">Prevenirea colectării animalelor protejate: </w:t>
            </w:r>
            <w:proofErr w:type="spellStart"/>
            <w:r w:rsidRPr="005029B3">
              <w:rPr>
                <w:i/>
                <w:iCs/>
                <w:szCs w:val="24"/>
              </w:rPr>
              <w:t>Catopta</w:t>
            </w:r>
            <w:proofErr w:type="spellEnd"/>
            <w:r w:rsidRPr="005029B3">
              <w:rPr>
                <w:i/>
                <w:iCs/>
                <w:szCs w:val="24"/>
              </w:rPr>
              <w:t xml:space="preserve"> </w:t>
            </w:r>
            <w:proofErr w:type="spellStart"/>
            <w:r w:rsidRPr="005029B3">
              <w:rPr>
                <w:i/>
                <w:iCs/>
                <w:szCs w:val="24"/>
              </w:rPr>
              <w:t>thrips</w:t>
            </w:r>
            <w:proofErr w:type="spellEnd"/>
            <w:r w:rsidRPr="005029B3">
              <w:rPr>
                <w:i/>
                <w:iCs/>
                <w:szCs w:val="24"/>
              </w:rPr>
              <w:t xml:space="preserve">, </w:t>
            </w:r>
            <w:proofErr w:type="spellStart"/>
            <w:r w:rsidRPr="005029B3">
              <w:rPr>
                <w:i/>
                <w:iCs/>
                <w:szCs w:val="24"/>
              </w:rPr>
              <w:t>Gortyna</w:t>
            </w:r>
            <w:proofErr w:type="spellEnd"/>
            <w:r w:rsidRPr="005029B3">
              <w:rPr>
                <w:i/>
                <w:iCs/>
                <w:szCs w:val="24"/>
              </w:rPr>
              <w:t xml:space="preserve"> </w:t>
            </w:r>
            <w:proofErr w:type="spellStart"/>
            <w:r w:rsidRPr="005029B3">
              <w:rPr>
                <w:i/>
                <w:iCs/>
                <w:szCs w:val="24"/>
              </w:rPr>
              <w:t>borelii</w:t>
            </w:r>
            <w:proofErr w:type="spellEnd"/>
            <w:r w:rsidRPr="005029B3">
              <w:rPr>
                <w:i/>
                <w:iCs/>
                <w:szCs w:val="24"/>
              </w:rPr>
              <w:t xml:space="preserve"> </w:t>
            </w:r>
            <w:proofErr w:type="spellStart"/>
            <w:r w:rsidRPr="005029B3">
              <w:rPr>
                <w:i/>
                <w:iCs/>
                <w:szCs w:val="24"/>
              </w:rPr>
              <w:t>lunata</w:t>
            </w:r>
            <w:proofErr w:type="spellEnd"/>
            <w:r w:rsidRPr="005029B3">
              <w:rPr>
                <w:i/>
                <w:iCs/>
                <w:szCs w:val="24"/>
              </w:rPr>
              <w:t xml:space="preserve">, </w:t>
            </w:r>
            <w:proofErr w:type="spellStart"/>
            <w:r w:rsidRPr="005029B3">
              <w:rPr>
                <w:i/>
                <w:iCs/>
                <w:szCs w:val="24"/>
              </w:rPr>
              <w:t>Pseudophilotes</w:t>
            </w:r>
            <w:proofErr w:type="spellEnd"/>
            <w:r w:rsidRPr="005029B3">
              <w:rPr>
                <w:i/>
                <w:iCs/>
                <w:szCs w:val="24"/>
              </w:rPr>
              <w:t xml:space="preserve"> </w:t>
            </w:r>
            <w:proofErr w:type="spellStart"/>
            <w:r w:rsidRPr="005029B3">
              <w:rPr>
                <w:i/>
                <w:iCs/>
                <w:szCs w:val="24"/>
              </w:rPr>
              <w:t>bavius</w:t>
            </w:r>
            <w:proofErr w:type="spellEnd"/>
            <w:r w:rsidRPr="005029B3">
              <w:rPr>
                <w:i/>
                <w:iCs/>
                <w:szCs w:val="24"/>
              </w:rPr>
              <w:t xml:space="preserve"> </w:t>
            </w:r>
            <w:proofErr w:type="spellStart"/>
            <w:r w:rsidRPr="005029B3">
              <w:rPr>
                <w:i/>
                <w:iCs/>
                <w:szCs w:val="24"/>
              </w:rPr>
              <w:t>hungarica</w:t>
            </w:r>
            <w:proofErr w:type="spellEnd"/>
            <w:r w:rsidRPr="005029B3">
              <w:rPr>
                <w:i/>
                <w:iCs/>
                <w:szCs w:val="24"/>
              </w:rPr>
              <w:t xml:space="preserve">, </w:t>
            </w:r>
            <w:proofErr w:type="spellStart"/>
            <w:r w:rsidRPr="005029B3">
              <w:rPr>
                <w:i/>
                <w:iCs/>
                <w:szCs w:val="24"/>
              </w:rPr>
              <w:t>Lucanus</w:t>
            </w:r>
            <w:proofErr w:type="spellEnd"/>
            <w:r w:rsidRPr="005029B3">
              <w:rPr>
                <w:i/>
                <w:iCs/>
                <w:szCs w:val="24"/>
              </w:rPr>
              <w:t xml:space="preserve"> </w:t>
            </w:r>
            <w:proofErr w:type="spellStart"/>
            <w:r w:rsidRPr="005029B3">
              <w:rPr>
                <w:i/>
                <w:iCs/>
                <w:szCs w:val="24"/>
              </w:rPr>
              <w:t>cervus</w:t>
            </w:r>
            <w:proofErr w:type="spellEnd"/>
          </w:p>
        </w:tc>
        <w:tc>
          <w:tcPr>
            <w:tcW w:w="1570" w:type="dxa"/>
            <w:tcBorders>
              <w:top w:val="single" w:sz="4" w:space="0" w:color="auto"/>
              <w:left w:val="nil"/>
              <w:bottom w:val="single" w:sz="4" w:space="0" w:color="auto"/>
              <w:right w:val="single" w:sz="4" w:space="0" w:color="auto"/>
            </w:tcBorders>
            <w:shd w:val="clear" w:color="auto" w:fill="auto"/>
            <w:vAlign w:val="center"/>
          </w:tcPr>
          <w:p w14:paraId="793E4688" w14:textId="77777777" w:rsidR="00626446" w:rsidRPr="005029B3" w:rsidRDefault="00626446" w:rsidP="00626446">
            <w:pPr>
              <w:keepNext/>
              <w:keepLines/>
              <w:ind w:left="-25" w:right="-48"/>
              <w:jc w:val="center"/>
              <w:rPr>
                <w:rFonts w:eastAsia="Times New Roman"/>
                <w:szCs w:val="24"/>
                <w:lang w:eastAsia="ro-RO"/>
              </w:rPr>
            </w:pPr>
            <w:r w:rsidRPr="005029B3">
              <w:rPr>
                <w:rFonts w:eastAsia="Times New Roman"/>
                <w:szCs w:val="24"/>
                <w:lang w:eastAsia="ro-RO"/>
              </w:rPr>
              <w:t>6/an//pers</w:t>
            </w:r>
          </w:p>
          <w:p w14:paraId="6524D467"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2 pers</w:t>
            </w:r>
          </w:p>
          <w:p w14:paraId="50F55D24"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18/pers</w:t>
            </w:r>
          </w:p>
          <w:p w14:paraId="7003133B" w14:textId="77777777" w:rsidR="00626446" w:rsidRPr="005029B3" w:rsidRDefault="00626446" w:rsidP="00626446">
            <w:pPr>
              <w:keepNext/>
              <w:keepLines/>
              <w:jc w:val="center"/>
              <w:rPr>
                <w:rFonts w:eastAsia="Times New Roman"/>
                <w:szCs w:val="24"/>
                <w:lang w:eastAsia="ro-RO"/>
              </w:rPr>
            </w:pPr>
          </w:p>
          <w:p w14:paraId="4105A084"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=36</w:t>
            </w:r>
          </w:p>
        </w:tc>
        <w:tc>
          <w:tcPr>
            <w:tcW w:w="1561" w:type="dxa"/>
            <w:tcBorders>
              <w:top w:val="single" w:sz="4" w:space="0" w:color="auto"/>
              <w:left w:val="nil"/>
              <w:bottom w:val="single" w:sz="4" w:space="0" w:color="auto"/>
              <w:right w:val="single" w:sz="4" w:space="0" w:color="auto"/>
            </w:tcBorders>
            <w:shd w:val="clear" w:color="auto" w:fill="auto"/>
            <w:vAlign w:val="bottom"/>
          </w:tcPr>
          <w:p w14:paraId="0FEBB8F4"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Verificări în teren</w:t>
            </w:r>
          </w:p>
          <w:p w14:paraId="612329AD" w14:textId="77777777" w:rsidR="00626446" w:rsidRPr="005029B3" w:rsidRDefault="00626446" w:rsidP="00626446">
            <w:pPr>
              <w:keepNext/>
              <w:keepLines/>
              <w:rPr>
                <w:rFonts w:eastAsia="Times New Roman"/>
                <w:szCs w:val="24"/>
                <w:lang w:eastAsia="ro-RO"/>
              </w:rPr>
            </w:pPr>
          </w:p>
          <w:p w14:paraId="1D02C52A" w14:textId="77777777" w:rsidR="00626446" w:rsidRPr="005029B3" w:rsidRDefault="00626446" w:rsidP="00626446">
            <w:pPr>
              <w:keepNext/>
              <w:keepLines/>
              <w:rPr>
                <w:rFonts w:eastAsia="Times New Roman"/>
                <w:szCs w:val="24"/>
                <w:lang w:eastAsia="ro-RO"/>
              </w:rPr>
            </w:pPr>
          </w:p>
          <w:p w14:paraId="0E52A4A4" w14:textId="77777777" w:rsidR="00626446" w:rsidRPr="005029B3" w:rsidRDefault="00626446" w:rsidP="00626446">
            <w:pPr>
              <w:keepNext/>
              <w:keepLines/>
              <w:rPr>
                <w:rFonts w:eastAsia="Times New Roman"/>
                <w:szCs w:val="24"/>
                <w:lang w:eastAsia="ro-RO"/>
              </w:rPr>
            </w:pPr>
          </w:p>
        </w:tc>
        <w:tc>
          <w:tcPr>
            <w:tcW w:w="690" w:type="dxa"/>
            <w:tcBorders>
              <w:top w:val="single" w:sz="4" w:space="0" w:color="auto"/>
              <w:left w:val="nil"/>
              <w:bottom w:val="single" w:sz="4" w:space="0" w:color="auto"/>
              <w:right w:val="single" w:sz="4" w:space="0" w:color="auto"/>
            </w:tcBorders>
            <w:shd w:val="clear" w:color="auto" w:fill="auto"/>
            <w:vAlign w:val="bottom"/>
          </w:tcPr>
          <w:p w14:paraId="1382ECE4"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nr</w:t>
            </w:r>
          </w:p>
          <w:p w14:paraId="20C69AFB" w14:textId="77777777" w:rsidR="00626446" w:rsidRPr="005029B3" w:rsidRDefault="00626446" w:rsidP="00626446">
            <w:pPr>
              <w:keepNext/>
              <w:keepLines/>
              <w:rPr>
                <w:rFonts w:eastAsia="Times New Roman"/>
                <w:szCs w:val="24"/>
                <w:lang w:eastAsia="ro-RO"/>
              </w:rPr>
            </w:pPr>
          </w:p>
          <w:p w14:paraId="7E3452D7" w14:textId="77777777" w:rsidR="00626446" w:rsidRPr="005029B3" w:rsidRDefault="00626446" w:rsidP="00626446">
            <w:pPr>
              <w:keepNext/>
              <w:keepLines/>
              <w:rPr>
                <w:rFonts w:eastAsia="Times New Roman"/>
                <w:szCs w:val="24"/>
                <w:lang w:eastAsia="ro-RO"/>
              </w:rPr>
            </w:pPr>
          </w:p>
          <w:p w14:paraId="385B0322" w14:textId="77777777" w:rsidR="00626446" w:rsidRPr="005029B3" w:rsidRDefault="00626446" w:rsidP="00626446">
            <w:pPr>
              <w:keepNext/>
              <w:keepLines/>
              <w:rPr>
                <w:rFonts w:eastAsia="Times New Roman"/>
                <w:szCs w:val="24"/>
                <w:lang w:eastAsia="ro-RO"/>
              </w:rPr>
            </w:pPr>
          </w:p>
          <w:p w14:paraId="1694011A"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46FAFC71"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18</w:t>
            </w:r>
          </w:p>
          <w:p w14:paraId="25B34528" w14:textId="77777777" w:rsidR="00626446" w:rsidRPr="005029B3" w:rsidRDefault="00626446" w:rsidP="00626446">
            <w:pPr>
              <w:keepNext/>
              <w:keepLines/>
              <w:rPr>
                <w:rFonts w:eastAsia="Times New Roman"/>
                <w:szCs w:val="24"/>
                <w:lang w:eastAsia="ro-RO"/>
              </w:rPr>
            </w:pPr>
          </w:p>
          <w:p w14:paraId="6970DBA8" w14:textId="77777777" w:rsidR="00626446" w:rsidRPr="005029B3" w:rsidRDefault="00626446" w:rsidP="00626446">
            <w:pPr>
              <w:keepNext/>
              <w:keepLines/>
              <w:rPr>
                <w:rFonts w:eastAsia="Times New Roman"/>
                <w:szCs w:val="24"/>
                <w:lang w:eastAsia="ro-RO"/>
              </w:rPr>
            </w:pPr>
          </w:p>
          <w:p w14:paraId="29A7AADA" w14:textId="77777777" w:rsidR="00626446" w:rsidRPr="005029B3" w:rsidRDefault="00626446" w:rsidP="00626446">
            <w:pPr>
              <w:keepNext/>
              <w:keepLines/>
              <w:rPr>
                <w:rFonts w:eastAsia="Times New Roman"/>
                <w:szCs w:val="24"/>
                <w:lang w:eastAsia="ro-RO"/>
              </w:rPr>
            </w:pPr>
          </w:p>
          <w:p w14:paraId="20523979"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0D73AD5A"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11.520</w:t>
            </w:r>
          </w:p>
          <w:p w14:paraId="29CE19BB"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w:t>
            </w:r>
          </w:p>
          <w:p w14:paraId="62BDF213"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2.000</w:t>
            </w:r>
          </w:p>
          <w:p w14:paraId="2BFCA642"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w:t>
            </w:r>
          </w:p>
          <w:p w14:paraId="16830646"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13.520</w:t>
            </w:r>
          </w:p>
          <w:p w14:paraId="3B946C2B" w14:textId="77777777" w:rsidR="00626446" w:rsidRPr="005029B3" w:rsidRDefault="00626446" w:rsidP="00626446">
            <w:pPr>
              <w:keepNext/>
              <w:keepLines/>
              <w:jc w:val="right"/>
              <w:rPr>
                <w:rFonts w:eastAsia="Times New Roman"/>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48068510" w14:textId="77777777" w:rsidR="00626446" w:rsidRPr="005029B3" w:rsidRDefault="00626446" w:rsidP="00626446">
            <w:pPr>
              <w:keepNext/>
              <w:keepLines/>
              <w:ind w:left="-107"/>
              <w:rPr>
                <w:rFonts w:eastAsia="Times New Roman"/>
                <w:szCs w:val="24"/>
                <w:lang w:eastAsia="ro-RO"/>
              </w:rPr>
            </w:pPr>
          </w:p>
          <w:p w14:paraId="3D2B8FAE"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4B33CA05" w14:textId="77777777" w:rsidR="00626446" w:rsidRPr="005029B3" w:rsidRDefault="00626446" w:rsidP="00626446">
            <w:pPr>
              <w:keepNext/>
              <w:keepLines/>
              <w:ind w:left="-107"/>
              <w:rPr>
                <w:rFonts w:eastAsia="Times New Roman"/>
                <w:szCs w:val="24"/>
                <w:lang w:eastAsia="ro-RO"/>
              </w:rPr>
            </w:pPr>
            <w:r w:rsidRPr="005029B3">
              <w:rPr>
                <w:rFonts w:eastAsia="Times New Roman"/>
                <w:szCs w:val="24"/>
                <w:lang w:eastAsia="ro-RO"/>
              </w:rPr>
              <w:t>Fonduri proprii administrator</w:t>
            </w:r>
          </w:p>
          <w:p w14:paraId="1CDA0A6B" w14:textId="77777777" w:rsidR="00626446" w:rsidRPr="005029B3" w:rsidRDefault="00626446" w:rsidP="00626446">
            <w:pPr>
              <w:keepNext/>
              <w:keepLines/>
              <w:ind w:left="-107"/>
              <w:rPr>
                <w:rFonts w:eastAsia="Times New Roman"/>
                <w:szCs w:val="24"/>
                <w:lang w:eastAsia="ro-RO"/>
              </w:rPr>
            </w:pPr>
          </w:p>
        </w:tc>
        <w:tc>
          <w:tcPr>
            <w:tcW w:w="1630" w:type="dxa"/>
            <w:tcBorders>
              <w:top w:val="single" w:sz="4" w:space="0" w:color="auto"/>
              <w:left w:val="nil"/>
              <w:bottom w:val="single" w:sz="4" w:space="0" w:color="auto"/>
              <w:right w:val="single" w:sz="4" w:space="0" w:color="auto"/>
            </w:tcBorders>
            <w:shd w:val="clear" w:color="auto" w:fill="auto"/>
            <w:vAlign w:val="bottom"/>
          </w:tcPr>
          <w:p w14:paraId="73CE7439" w14:textId="77777777" w:rsidR="00626446" w:rsidRPr="005029B3" w:rsidRDefault="00626446" w:rsidP="00626446">
            <w:pPr>
              <w:keepNext/>
              <w:keepLines/>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13</w:t>
            </w:r>
          </w:p>
          <w:p w14:paraId="524DA83D" w14:textId="77777777" w:rsidR="00626446" w:rsidRPr="005029B3" w:rsidRDefault="00626446" w:rsidP="00626446">
            <w:pPr>
              <w:keepNext/>
              <w:keepLines/>
              <w:rPr>
                <w:rFonts w:eastAsia="Times New Roman"/>
                <w:szCs w:val="24"/>
                <w:lang w:eastAsia="ro-RO"/>
              </w:rPr>
            </w:pPr>
          </w:p>
        </w:tc>
      </w:tr>
      <w:tr w:rsidR="005029B3" w:rsidRPr="005029B3" w14:paraId="5171460E" w14:textId="77777777" w:rsidTr="00626446">
        <w:trPr>
          <w:gridAfter w:val="3"/>
          <w:wAfter w:w="5880" w:type="dxa"/>
          <w:trHeight w:val="2407"/>
        </w:trPr>
        <w:tc>
          <w:tcPr>
            <w:tcW w:w="843" w:type="dxa"/>
            <w:tcBorders>
              <w:top w:val="single" w:sz="4" w:space="0" w:color="auto"/>
              <w:left w:val="single" w:sz="4" w:space="0" w:color="auto"/>
              <w:bottom w:val="single" w:sz="4" w:space="0" w:color="auto"/>
              <w:right w:val="single" w:sz="4" w:space="0" w:color="auto"/>
            </w:tcBorders>
            <w:shd w:val="clear" w:color="auto" w:fill="auto"/>
          </w:tcPr>
          <w:p w14:paraId="0556D64B" w14:textId="77777777" w:rsidR="00626446" w:rsidRPr="005029B3" w:rsidRDefault="00626446" w:rsidP="00626446">
            <w:pPr>
              <w:rPr>
                <w:szCs w:val="24"/>
                <w:lang w:eastAsia="ro-RO"/>
              </w:rPr>
            </w:pPr>
            <w:r w:rsidRPr="005029B3">
              <w:rPr>
                <w:szCs w:val="24"/>
              </w:rPr>
              <w:t>1.2.3</w:t>
            </w:r>
          </w:p>
        </w:tc>
        <w:tc>
          <w:tcPr>
            <w:tcW w:w="3395" w:type="dxa"/>
            <w:tcBorders>
              <w:top w:val="single" w:sz="4" w:space="0" w:color="auto"/>
              <w:left w:val="nil"/>
              <w:bottom w:val="single" w:sz="4" w:space="0" w:color="auto"/>
              <w:right w:val="single" w:sz="4" w:space="0" w:color="auto"/>
            </w:tcBorders>
            <w:shd w:val="clear" w:color="auto" w:fill="auto"/>
          </w:tcPr>
          <w:p w14:paraId="6F679FE2" w14:textId="2730051E" w:rsidR="00626446" w:rsidRPr="005029B3" w:rsidRDefault="00626446" w:rsidP="00626446">
            <w:pPr>
              <w:rPr>
                <w:szCs w:val="24"/>
              </w:rPr>
            </w:pPr>
            <w:r w:rsidRPr="005029B3">
              <w:rPr>
                <w:szCs w:val="24"/>
              </w:rPr>
              <w:t xml:space="preserve"> Cre</w:t>
            </w:r>
            <w:r w:rsidR="001B7E0A" w:rsidRPr="005029B3">
              <w:rPr>
                <w:szCs w:val="24"/>
              </w:rPr>
              <w:t>ș</w:t>
            </w:r>
            <w:r w:rsidRPr="005029B3">
              <w:rPr>
                <w:szCs w:val="24"/>
              </w:rPr>
              <w:t>terea conectivită</w:t>
            </w:r>
            <w:r w:rsidR="001B7E0A" w:rsidRPr="005029B3">
              <w:rPr>
                <w:szCs w:val="24"/>
              </w:rPr>
              <w:t>ț</w:t>
            </w:r>
            <w:r w:rsidRPr="005029B3">
              <w:rPr>
                <w:szCs w:val="24"/>
              </w:rPr>
              <w:t xml:space="preserve">ii între insulele de habitate propice pentru speciile protejate de nevertebrate: </w:t>
            </w:r>
            <w:proofErr w:type="spellStart"/>
            <w:r w:rsidRPr="005029B3">
              <w:rPr>
                <w:i/>
                <w:iCs/>
                <w:szCs w:val="24"/>
              </w:rPr>
              <w:t>Catopta</w:t>
            </w:r>
            <w:proofErr w:type="spellEnd"/>
            <w:r w:rsidRPr="005029B3">
              <w:rPr>
                <w:i/>
                <w:iCs/>
                <w:szCs w:val="24"/>
              </w:rPr>
              <w:t xml:space="preserve"> </w:t>
            </w:r>
            <w:proofErr w:type="spellStart"/>
            <w:r w:rsidRPr="005029B3">
              <w:rPr>
                <w:i/>
                <w:iCs/>
                <w:szCs w:val="24"/>
              </w:rPr>
              <w:t>thrips</w:t>
            </w:r>
            <w:proofErr w:type="spellEnd"/>
            <w:r w:rsidRPr="005029B3">
              <w:rPr>
                <w:i/>
                <w:iCs/>
                <w:szCs w:val="24"/>
              </w:rPr>
              <w:t xml:space="preserve">, </w:t>
            </w:r>
            <w:proofErr w:type="spellStart"/>
            <w:r w:rsidRPr="005029B3">
              <w:rPr>
                <w:i/>
                <w:iCs/>
                <w:szCs w:val="24"/>
              </w:rPr>
              <w:t>Gortyna</w:t>
            </w:r>
            <w:proofErr w:type="spellEnd"/>
            <w:r w:rsidRPr="005029B3">
              <w:rPr>
                <w:i/>
                <w:iCs/>
                <w:szCs w:val="24"/>
              </w:rPr>
              <w:t xml:space="preserve"> </w:t>
            </w:r>
            <w:proofErr w:type="spellStart"/>
            <w:r w:rsidRPr="005029B3">
              <w:rPr>
                <w:i/>
                <w:iCs/>
                <w:szCs w:val="24"/>
              </w:rPr>
              <w:t>borelii</w:t>
            </w:r>
            <w:proofErr w:type="spellEnd"/>
            <w:r w:rsidRPr="005029B3">
              <w:rPr>
                <w:i/>
                <w:iCs/>
                <w:szCs w:val="24"/>
              </w:rPr>
              <w:t xml:space="preserve"> </w:t>
            </w:r>
            <w:proofErr w:type="spellStart"/>
            <w:r w:rsidRPr="005029B3">
              <w:rPr>
                <w:i/>
                <w:iCs/>
                <w:szCs w:val="24"/>
              </w:rPr>
              <w:t>lunata</w:t>
            </w:r>
            <w:proofErr w:type="spellEnd"/>
            <w:r w:rsidRPr="005029B3">
              <w:rPr>
                <w:i/>
                <w:iCs/>
                <w:szCs w:val="24"/>
              </w:rPr>
              <w:t xml:space="preserve">, </w:t>
            </w:r>
            <w:proofErr w:type="spellStart"/>
            <w:r w:rsidRPr="005029B3">
              <w:rPr>
                <w:i/>
                <w:iCs/>
                <w:szCs w:val="24"/>
              </w:rPr>
              <w:t>Pseudophilotes</w:t>
            </w:r>
            <w:proofErr w:type="spellEnd"/>
            <w:r w:rsidRPr="005029B3">
              <w:rPr>
                <w:i/>
                <w:iCs/>
                <w:szCs w:val="24"/>
              </w:rPr>
              <w:t xml:space="preserve"> </w:t>
            </w:r>
            <w:proofErr w:type="spellStart"/>
            <w:r w:rsidRPr="005029B3">
              <w:rPr>
                <w:i/>
                <w:iCs/>
                <w:szCs w:val="24"/>
              </w:rPr>
              <w:t>bavius</w:t>
            </w:r>
            <w:proofErr w:type="spellEnd"/>
            <w:r w:rsidRPr="005029B3">
              <w:rPr>
                <w:i/>
                <w:iCs/>
                <w:szCs w:val="24"/>
              </w:rPr>
              <w:t xml:space="preserve"> </w:t>
            </w:r>
            <w:proofErr w:type="spellStart"/>
            <w:r w:rsidRPr="005029B3">
              <w:rPr>
                <w:i/>
                <w:iCs/>
                <w:szCs w:val="24"/>
              </w:rPr>
              <w:t>hungarica</w:t>
            </w:r>
            <w:proofErr w:type="spellEnd"/>
            <w:r w:rsidRPr="005029B3">
              <w:rPr>
                <w:i/>
                <w:iCs/>
                <w:szCs w:val="24"/>
              </w:rPr>
              <w:t xml:space="preserve">, </w:t>
            </w:r>
            <w:proofErr w:type="spellStart"/>
            <w:r w:rsidRPr="005029B3">
              <w:rPr>
                <w:i/>
                <w:iCs/>
                <w:szCs w:val="24"/>
              </w:rPr>
              <w:t>Lucanus</w:t>
            </w:r>
            <w:proofErr w:type="spellEnd"/>
            <w:r w:rsidRPr="005029B3">
              <w:rPr>
                <w:i/>
                <w:iCs/>
                <w:szCs w:val="24"/>
              </w:rPr>
              <w:t xml:space="preserve"> </w:t>
            </w:r>
            <w:proofErr w:type="spellStart"/>
            <w:r w:rsidRPr="005029B3">
              <w:rPr>
                <w:i/>
                <w:iCs/>
                <w:szCs w:val="24"/>
              </w:rPr>
              <w:t>cervus</w:t>
            </w:r>
            <w:proofErr w:type="spellEnd"/>
          </w:p>
        </w:tc>
        <w:tc>
          <w:tcPr>
            <w:tcW w:w="1570" w:type="dxa"/>
            <w:tcBorders>
              <w:top w:val="single" w:sz="4" w:space="0" w:color="auto"/>
              <w:left w:val="nil"/>
              <w:bottom w:val="single" w:sz="4" w:space="0" w:color="auto"/>
              <w:right w:val="single" w:sz="4" w:space="0" w:color="auto"/>
            </w:tcBorders>
            <w:shd w:val="clear" w:color="auto" w:fill="auto"/>
            <w:vAlign w:val="center"/>
          </w:tcPr>
          <w:p w14:paraId="756D9A7C"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60/pers</w:t>
            </w:r>
          </w:p>
          <w:p w14:paraId="08CC6AC8"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 pers</w:t>
            </w:r>
          </w:p>
        </w:tc>
        <w:tc>
          <w:tcPr>
            <w:tcW w:w="1561" w:type="dxa"/>
            <w:tcBorders>
              <w:top w:val="single" w:sz="4" w:space="0" w:color="auto"/>
              <w:left w:val="nil"/>
              <w:bottom w:val="single" w:sz="4" w:space="0" w:color="auto"/>
              <w:right w:val="single" w:sz="4" w:space="0" w:color="auto"/>
            </w:tcBorders>
            <w:shd w:val="clear" w:color="auto" w:fill="auto"/>
            <w:vAlign w:val="bottom"/>
          </w:tcPr>
          <w:p w14:paraId="25292524" w14:textId="1DB2F4EE"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Elaborare studiu  </w:t>
            </w:r>
            <w:r w:rsidR="000D1E36" w:rsidRPr="005029B3">
              <w:rPr>
                <w:rFonts w:eastAsia="Times New Roman"/>
                <w:szCs w:val="24"/>
                <w:lang w:eastAsia="ro-RO"/>
              </w:rPr>
              <w:t>refacere habitate</w:t>
            </w:r>
          </w:p>
          <w:p w14:paraId="3682AF8B" w14:textId="77777777" w:rsidR="00626446" w:rsidRPr="005029B3" w:rsidRDefault="00626446" w:rsidP="00626446">
            <w:pPr>
              <w:keepNext/>
              <w:keepLines/>
              <w:rPr>
                <w:rFonts w:eastAsia="Times New Roman"/>
                <w:szCs w:val="24"/>
                <w:lang w:eastAsia="ro-RO"/>
              </w:rPr>
            </w:pPr>
          </w:p>
          <w:p w14:paraId="4E953CB0" w14:textId="2B6EA174"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Lucrări </w:t>
            </w:r>
            <w:r w:rsidRPr="005029B3">
              <w:t>defri</w:t>
            </w:r>
            <w:r w:rsidR="001B7E0A" w:rsidRPr="005029B3">
              <w:t>ș</w:t>
            </w:r>
            <w:r w:rsidRPr="005029B3">
              <w:t>area arbu</w:t>
            </w:r>
            <w:r w:rsidR="001B7E0A" w:rsidRPr="005029B3">
              <w:t>ș</w:t>
            </w:r>
            <w:r w:rsidRPr="005029B3">
              <w:t xml:space="preserve">ti nenativi </w:t>
            </w:r>
            <w:r w:rsidR="000D1E36" w:rsidRPr="005029B3">
              <w:t>din afara fondului forestier</w:t>
            </w:r>
          </w:p>
        </w:tc>
        <w:tc>
          <w:tcPr>
            <w:tcW w:w="690" w:type="dxa"/>
            <w:tcBorders>
              <w:top w:val="single" w:sz="4" w:space="0" w:color="auto"/>
              <w:left w:val="nil"/>
              <w:bottom w:val="single" w:sz="4" w:space="0" w:color="auto"/>
              <w:right w:val="single" w:sz="4" w:space="0" w:color="auto"/>
            </w:tcBorders>
            <w:shd w:val="clear" w:color="auto" w:fill="auto"/>
            <w:vAlign w:val="bottom"/>
          </w:tcPr>
          <w:p w14:paraId="4E4619EF"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Nr</w:t>
            </w:r>
          </w:p>
          <w:p w14:paraId="725DB22C" w14:textId="77777777" w:rsidR="00626446" w:rsidRPr="005029B3" w:rsidRDefault="00626446" w:rsidP="00626446">
            <w:pPr>
              <w:keepNext/>
              <w:keepLines/>
              <w:rPr>
                <w:rFonts w:eastAsia="Times New Roman"/>
                <w:szCs w:val="24"/>
                <w:lang w:eastAsia="ro-RO"/>
              </w:rPr>
            </w:pPr>
          </w:p>
          <w:p w14:paraId="0F8945B6" w14:textId="77777777" w:rsidR="00626446" w:rsidRPr="005029B3" w:rsidRDefault="00626446" w:rsidP="00626446">
            <w:pPr>
              <w:keepNext/>
              <w:keepLines/>
              <w:rPr>
                <w:rFonts w:eastAsia="Times New Roman"/>
                <w:szCs w:val="24"/>
                <w:lang w:eastAsia="ro-RO"/>
              </w:rPr>
            </w:pPr>
          </w:p>
          <w:p w14:paraId="2044172F" w14:textId="77777777" w:rsidR="00626446" w:rsidRPr="005029B3" w:rsidRDefault="00626446" w:rsidP="00626446">
            <w:pPr>
              <w:keepNext/>
              <w:keepLines/>
              <w:rPr>
                <w:rFonts w:eastAsia="Times New Roman"/>
                <w:szCs w:val="24"/>
                <w:lang w:eastAsia="ro-RO"/>
              </w:rPr>
            </w:pPr>
          </w:p>
          <w:p w14:paraId="6F3A2529"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Nr </w:t>
            </w:r>
          </w:p>
          <w:p w14:paraId="24B093DA" w14:textId="77777777" w:rsidR="00626446" w:rsidRPr="005029B3" w:rsidRDefault="00626446" w:rsidP="00626446">
            <w:pPr>
              <w:keepNext/>
              <w:keepLines/>
              <w:rPr>
                <w:rFonts w:eastAsia="Times New Roman"/>
                <w:szCs w:val="24"/>
                <w:lang w:eastAsia="ro-RO"/>
              </w:rPr>
            </w:pPr>
          </w:p>
          <w:p w14:paraId="2524D2B6" w14:textId="77777777" w:rsidR="00626446" w:rsidRPr="005029B3" w:rsidRDefault="00626446" w:rsidP="00626446">
            <w:pPr>
              <w:keepNext/>
              <w:keepLines/>
              <w:rPr>
                <w:rFonts w:eastAsia="Times New Roman"/>
                <w:szCs w:val="24"/>
                <w:lang w:eastAsia="ro-RO"/>
              </w:rPr>
            </w:pPr>
          </w:p>
          <w:p w14:paraId="10B452A8" w14:textId="77777777" w:rsidR="00626446" w:rsidRPr="005029B3" w:rsidRDefault="00626446" w:rsidP="00626446">
            <w:pPr>
              <w:keepNext/>
              <w:keepLines/>
              <w:rPr>
                <w:rFonts w:eastAsia="Times New Roman"/>
                <w:szCs w:val="24"/>
                <w:lang w:eastAsia="ro-RO"/>
              </w:rPr>
            </w:pPr>
          </w:p>
          <w:p w14:paraId="70D3B5E5"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04F5FB3F"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w:t>
            </w:r>
          </w:p>
          <w:p w14:paraId="6BB44679" w14:textId="77777777" w:rsidR="00626446" w:rsidRPr="005029B3" w:rsidRDefault="00626446" w:rsidP="00626446">
            <w:pPr>
              <w:keepNext/>
              <w:keepLines/>
              <w:rPr>
                <w:rFonts w:eastAsia="Times New Roman"/>
                <w:szCs w:val="24"/>
                <w:lang w:eastAsia="ro-RO"/>
              </w:rPr>
            </w:pPr>
          </w:p>
          <w:p w14:paraId="7E007EB3" w14:textId="77777777" w:rsidR="00626446" w:rsidRPr="005029B3" w:rsidRDefault="00626446" w:rsidP="00626446">
            <w:pPr>
              <w:keepNext/>
              <w:keepLines/>
              <w:rPr>
                <w:rFonts w:eastAsia="Times New Roman"/>
                <w:szCs w:val="24"/>
                <w:lang w:eastAsia="ro-RO"/>
              </w:rPr>
            </w:pPr>
          </w:p>
          <w:p w14:paraId="740984D9" w14:textId="77777777" w:rsidR="00626446" w:rsidRPr="005029B3" w:rsidRDefault="00626446" w:rsidP="00626446">
            <w:pPr>
              <w:keepNext/>
              <w:keepLines/>
              <w:rPr>
                <w:rFonts w:eastAsia="Times New Roman"/>
                <w:szCs w:val="24"/>
                <w:lang w:eastAsia="ro-RO"/>
              </w:rPr>
            </w:pPr>
          </w:p>
          <w:p w14:paraId="2C3A615C"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4</w:t>
            </w:r>
          </w:p>
          <w:p w14:paraId="56B5C8E2" w14:textId="77777777" w:rsidR="00626446" w:rsidRPr="005029B3" w:rsidRDefault="00626446" w:rsidP="00626446">
            <w:pPr>
              <w:keepNext/>
              <w:keepLines/>
              <w:rPr>
                <w:rFonts w:eastAsia="Times New Roman"/>
                <w:szCs w:val="24"/>
                <w:lang w:eastAsia="ro-RO"/>
              </w:rPr>
            </w:pPr>
          </w:p>
          <w:p w14:paraId="16E8645D" w14:textId="77777777" w:rsidR="00626446" w:rsidRPr="005029B3" w:rsidRDefault="00626446" w:rsidP="00626446">
            <w:pPr>
              <w:keepNext/>
              <w:keepLines/>
              <w:rPr>
                <w:rFonts w:eastAsia="Times New Roman"/>
                <w:szCs w:val="24"/>
                <w:lang w:eastAsia="ro-RO"/>
              </w:rPr>
            </w:pPr>
          </w:p>
          <w:p w14:paraId="6C5F0A97" w14:textId="77777777" w:rsidR="00626446" w:rsidRPr="005029B3" w:rsidRDefault="00626446" w:rsidP="00626446">
            <w:pPr>
              <w:keepNext/>
              <w:keepLines/>
              <w:rPr>
                <w:rFonts w:eastAsia="Times New Roman"/>
                <w:szCs w:val="24"/>
                <w:lang w:eastAsia="ro-RO"/>
              </w:rPr>
            </w:pPr>
          </w:p>
          <w:p w14:paraId="152635A6"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75E4DF44" w14:textId="77777777" w:rsidR="00626446" w:rsidRPr="005029B3" w:rsidRDefault="00626446" w:rsidP="00626446">
            <w:pPr>
              <w:keepNext/>
              <w:keepLines/>
              <w:jc w:val="right"/>
              <w:rPr>
                <w:rFonts w:eastAsia="Times New Roman"/>
                <w:szCs w:val="24"/>
                <w:lang w:eastAsia="ro-RO"/>
              </w:rPr>
            </w:pPr>
          </w:p>
          <w:p w14:paraId="68563C38"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15.000</w:t>
            </w:r>
          </w:p>
          <w:p w14:paraId="4F512EBF" w14:textId="77777777" w:rsidR="00626446" w:rsidRPr="005029B3" w:rsidRDefault="00626446" w:rsidP="00626446">
            <w:pPr>
              <w:keepNext/>
              <w:keepLines/>
              <w:jc w:val="right"/>
              <w:rPr>
                <w:rFonts w:eastAsia="Times New Roman"/>
                <w:szCs w:val="24"/>
                <w:lang w:eastAsia="ro-RO"/>
              </w:rPr>
            </w:pPr>
          </w:p>
          <w:p w14:paraId="787B3FA2" w14:textId="77777777" w:rsidR="00626446" w:rsidRPr="005029B3" w:rsidRDefault="00626446" w:rsidP="00626446">
            <w:pPr>
              <w:keepNext/>
              <w:keepLines/>
              <w:jc w:val="right"/>
              <w:rPr>
                <w:rFonts w:eastAsia="Times New Roman"/>
                <w:szCs w:val="24"/>
                <w:lang w:eastAsia="ro-RO"/>
              </w:rPr>
            </w:pPr>
          </w:p>
          <w:p w14:paraId="2B45196C" w14:textId="77777777" w:rsidR="00626446" w:rsidRPr="005029B3" w:rsidRDefault="00626446" w:rsidP="00626446">
            <w:pPr>
              <w:keepNext/>
              <w:keepLines/>
              <w:jc w:val="right"/>
              <w:rPr>
                <w:rFonts w:eastAsia="Times New Roman"/>
                <w:szCs w:val="24"/>
                <w:lang w:eastAsia="ro-RO"/>
              </w:rPr>
            </w:pPr>
          </w:p>
          <w:p w14:paraId="14ED098C" w14:textId="77777777" w:rsidR="00626446" w:rsidRPr="005029B3" w:rsidRDefault="00626446" w:rsidP="00626446">
            <w:pPr>
              <w:keepNext/>
              <w:keepLines/>
              <w:jc w:val="right"/>
              <w:rPr>
                <w:rFonts w:eastAsia="Times New Roman"/>
                <w:szCs w:val="24"/>
                <w:lang w:eastAsia="ro-RO"/>
              </w:rPr>
            </w:pPr>
          </w:p>
          <w:p w14:paraId="6493F402"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200.000</w:t>
            </w:r>
          </w:p>
          <w:p w14:paraId="1B04DAC1" w14:textId="77777777" w:rsidR="00626446" w:rsidRPr="005029B3" w:rsidRDefault="00626446" w:rsidP="00626446">
            <w:pPr>
              <w:keepNext/>
              <w:keepLines/>
              <w:jc w:val="right"/>
              <w:rPr>
                <w:rFonts w:eastAsia="Times New Roman"/>
                <w:szCs w:val="24"/>
                <w:lang w:eastAsia="ro-RO"/>
              </w:rPr>
            </w:pPr>
          </w:p>
          <w:p w14:paraId="2448D26A" w14:textId="77777777" w:rsidR="00626446" w:rsidRPr="005029B3" w:rsidRDefault="00626446" w:rsidP="00626446">
            <w:pPr>
              <w:keepNext/>
              <w:keepLines/>
              <w:wordWrap w:val="0"/>
              <w:jc w:val="right"/>
              <w:rPr>
                <w:rFonts w:eastAsia="Times New Roman"/>
                <w:szCs w:val="24"/>
                <w:lang w:eastAsia="ro-RO"/>
              </w:rPr>
            </w:pPr>
            <w:r w:rsidRPr="005029B3">
              <w:rPr>
                <w:rFonts w:eastAsia="Times New Roman"/>
                <w:szCs w:val="24"/>
                <w:lang w:eastAsia="ro-RO"/>
              </w:rPr>
              <w:t xml:space="preserve">Total = </w:t>
            </w:r>
          </w:p>
          <w:p w14:paraId="18BCFE1C" w14:textId="77777777" w:rsidR="00626446" w:rsidRPr="005029B3" w:rsidRDefault="00626446" w:rsidP="00626446">
            <w:pPr>
              <w:keepNext/>
              <w:keepLines/>
              <w:wordWrap w:val="0"/>
              <w:jc w:val="right"/>
              <w:rPr>
                <w:rFonts w:eastAsia="Times New Roman"/>
                <w:szCs w:val="24"/>
                <w:lang w:eastAsia="ro-RO"/>
              </w:rPr>
            </w:pPr>
            <w:r w:rsidRPr="005029B3">
              <w:rPr>
                <w:rFonts w:eastAsia="Times New Roman"/>
                <w:szCs w:val="24"/>
                <w:lang w:eastAsia="ro-RO"/>
              </w:rPr>
              <w:t>215.000</w:t>
            </w:r>
          </w:p>
          <w:p w14:paraId="256D243B" w14:textId="77777777" w:rsidR="00626446" w:rsidRPr="005029B3" w:rsidRDefault="00626446" w:rsidP="00626446">
            <w:pPr>
              <w:keepNext/>
              <w:keepLines/>
              <w:jc w:val="right"/>
              <w:rPr>
                <w:rFonts w:eastAsia="Times New Roman"/>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6713BDC7"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7B646D08"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p w14:paraId="56B7C1C4" w14:textId="77777777" w:rsidR="00626446" w:rsidRPr="005029B3" w:rsidRDefault="00626446" w:rsidP="00626446">
            <w:pPr>
              <w:keepNext/>
              <w:keepLines/>
              <w:rPr>
                <w:rFonts w:eastAsia="Times New Roman"/>
                <w:szCs w:val="24"/>
                <w:lang w:eastAsia="ro-RO"/>
              </w:rPr>
            </w:pPr>
          </w:p>
          <w:p w14:paraId="629171C4" w14:textId="77777777" w:rsidR="00626446" w:rsidRPr="005029B3" w:rsidRDefault="00626446" w:rsidP="00626446">
            <w:pPr>
              <w:keepNext/>
              <w:keepLines/>
              <w:ind w:left="-107"/>
              <w:rPr>
                <w:rFonts w:eastAsia="Times New Roman"/>
                <w:szCs w:val="24"/>
                <w:lang w:eastAsia="ro-RO"/>
              </w:rPr>
            </w:pPr>
          </w:p>
        </w:tc>
        <w:tc>
          <w:tcPr>
            <w:tcW w:w="1630" w:type="dxa"/>
            <w:tcBorders>
              <w:top w:val="single" w:sz="4" w:space="0" w:color="auto"/>
              <w:left w:val="nil"/>
              <w:bottom w:val="single" w:sz="4" w:space="0" w:color="auto"/>
              <w:right w:val="single" w:sz="4" w:space="0" w:color="auto"/>
            </w:tcBorders>
            <w:shd w:val="clear" w:color="auto" w:fill="auto"/>
          </w:tcPr>
          <w:p w14:paraId="00C645D2" w14:textId="77777777" w:rsidR="00626446" w:rsidRPr="005029B3" w:rsidRDefault="00626446" w:rsidP="00626446">
            <w:pP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16</w:t>
            </w:r>
          </w:p>
        </w:tc>
      </w:tr>
      <w:tr w:rsidR="005029B3" w:rsidRPr="005029B3" w14:paraId="4C56F8AC" w14:textId="77777777" w:rsidTr="00626446">
        <w:trPr>
          <w:gridAfter w:val="3"/>
          <w:wAfter w:w="5880" w:type="dxa"/>
          <w:trHeight w:val="2279"/>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01996CD8" w14:textId="77777777" w:rsidR="00626446" w:rsidRPr="005029B3" w:rsidRDefault="00626446" w:rsidP="00626446">
            <w:pPr>
              <w:rPr>
                <w:szCs w:val="24"/>
                <w:lang w:eastAsia="ro-RO"/>
              </w:rPr>
            </w:pPr>
            <w:r w:rsidRPr="005029B3">
              <w:rPr>
                <w:szCs w:val="24"/>
                <w:lang w:eastAsia="ro-RO"/>
              </w:rPr>
              <w:lastRenderedPageBreak/>
              <w:t>1.2.4</w:t>
            </w:r>
          </w:p>
        </w:tc>
        <w:tc>
          <w:tcPr>
            <w:tcW w:w="3395" w:type="dxa"/>
            <w:tcBorders>
              <w:top w:val="single" w:sz="4" w:space="0" w:color="auto"/>
              <w:left w:val="nil"/>
              <w:bottom w:val="single" w:sz="4" w:space="0" w:color="auto"/>
              <w:right w:val="single" w:sz="4" w:space="0" w:color="auto"/>
            </w:tcBorders>
            <w:shd w:val="clear" w:color="auto" w:fill="auto"/>
          </w:tcPr>
          <w:p w14:paraId="75F14CAB" w14:textId="1475252B" w:rsidR="00626446" w:rsidRPr="005029B3" w:rsidRDefault="00626446" w:rsidP="00626446">
            <w:pPr>
              <w:rPr>
                <w:szCs w:val="24"/>
              </w:rPr>
            </w:pPr>
            <w:r w:rsidRPr="005029B3">
              <w:rPr>
                <w:szCs w:val="24"/>
              </w:rPr>
              <w:t xml:space="preserve">Interzicerea fragmentării habitatelor forestiere </w:t>
            </w:r>
            <w:r w:rsidR="001B7E0A" w:rsidRPr="005029B3">
              <w:rPr>
                <w:szCs w:val="24"/>
              </w:rPr>
              <w:t>ș</w:t>
            </w:r>
            <w:r w:rsidRPr="005029B3">
              <w:rPr>
                <w:szCs w:val="24"/>
              </w:rPr>
              <w:t>i de paji</w:t>
            </w:r>
            <w:r w:rsidR="001B7E0A" w:rsidRPr="005029B3">
              <w:rPr>
                <w:szCs w:val="24"/>
              </w:rPr>
              <w:t>ș</w:t>
            </w:r>
            <w:r w:rsidRPr="005029B3">
              <w:rPr>
                <w:szCs w:val="24"/>
              </w:rPr>
              <w:t>te prin crearea de drumuri improvizate</w:t>
            </w:r>
          </w:p>
        </w:tc>
        <w:tc>
          <w:tcPr>
            <w:tcW w:w="1570" w:type="dxa"/>
            <w:tcBorders>
              <w:top w:val="single" w:sz="4" w:space="0" w:color="auto"/>
              <w:left w:val="nil"/>
              <w:bottom w:val="single" w:sz="4" w:space="0" w:color="auto"/>
              <w:right w:val="single" w:sz="4" w:space="0" w:color="auto"/>
            </w:tcBorders>
            <w:shd w:val="clear" w:color="auto" w:fill="auto"/>
            <w:vAlign w:val="center"/>
          </w:tcPr>
          <w:p w14:paraId="451730C9" w14:textId="77777777" w:rsidR="00626446" w:rsidRPr="005029B3" w:rsidRDefault="00626446" w:rsidP="00626446">
            <w:pPr>
              <w:keepNext/>
              <w:keepLines/>
              <w:ind w:left="-25" w:right="-48"/>
              <w:jc w:val="center"/>
              <w:rPr>
                <w:rFonts w:eastAsia="Times New Roman"/>
                <w:szCs w:val="24"/>
                <w:lang w:eastAsia="ro-RO"/>
              </w:rPr>
            </w:pPr>
            <w:r w:rsidRPr="005029B3">
              <w:rPr>
                <w:rFonts w:eastAsia="Times New Roman"/>
                <w:szCs w:val="24"/>
                <w:lang w:eastAsia="ro-RO"/>
              </w:rPr>
              <w:t>12/an//pers</w:t>
            </w:r>
          </w:p>
          <w:p w14:paraId="25B76D5B"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2 pers</w:t>
            </w:r>
          </w:p>
          <w:p w14:paraId="08EB09D6"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60/pers</w:t>
            </w:r>
          </w:p>
          <w:p w14:paraId="3BE51F0C" w14:textId="77777777" w:rsidR="00626446" w:rsidRPr="005029B3" w:rsidRDefault="00626446" w:rsidP="00626446">
            <w:pPr>
              <w:keepNext/>
              <w:keepLines/>
              <w:jc w:val="center"/>
              <w:rPr>
                <w:rFonts w:eastAsia="Times New Roman"/>
                <w:szCs w:val="24"/>
                <w:lang w:eastAsia="ro-RO"/>
              </w:rPr>
            </w:pPr>
          </w:p>
          <w:p w14:paraId="5FE4F410"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=120</w:t>
            </w:r>
          </w:p>
        </w:tc>
        <w:tc>
          <w:tcPr>
            <w:tcW w:w="1561" w:type="dxa"/>
            <w:tcBorders>
              <w:top w:val="single" w:sz="4" w:space="0" w:color="auto"/>
              <w:left w:val="nil"/>
              <w:bottom w:val="single" w:sz="4" w:space="0" w:color="auto"/>
              <w:right w:val="single" w:sz="4" w:space="0" w:color="auto"/>
            </w:tcBorders>
            <w:shd w:val="clear" w:color="auto" w:fill="auto"/>
            <w:vAlign w:val="bottom"/>
          </w:tcPr>
          <w:p w14:paraId="6D73E872"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Verificări în teren</w:t>
            </w:r>
          </w:p>
          <w:p w14:paraId="12A94711" w14:textId="77777777" w:rsidR="00626446" w:rsidRPr="005029B3" w:rsidRDefault="00626446" w:rsidP="00626446">
            <w:pPr>
              <w:keepNext/>
              <w:keepLines/>
              <w:rPr>
                <w:rFonts w:eastAsia="Times New Roman"/>
                <w:szCs w:val="24"/>
                <w:lang w:eastAsia="ro-RO"/>
              </w:rPr>
            </w:pPr>
          </w:p>
          <w:p w14:paraId="03180F27" w14:textId="77777777" w:rsidR="00626446" w:rsidRPr="005029B3" w:rsidRDefault="00626446" w:rsidP="00626446">
            <w:pPr>
              <w:keepNext/>
              <w:keepLines/>
              <w:rPr>
                <w:rFonts w:eastAsia="Times New Roman"/>
                <w:szCs w:val="24"/>
                <w:lang w:eastAsia="ro-RO"/>
              </w:rPr>
            </w:pPr>
          </w:p>
          <w:p w14:paraId="4D09F294" w14:textId="77777777" w:rsidR="00626446" w:rsidRPr="005029B3" w:rsidRDefault="00626446" w:rsidP="00626446">
            <w:pPr>
              <w:keepNext/>
              <w:keepLines/>
              <w:rPr>
                <w:rFonts w:eastAsia="Times New Roman"/>
                <w:szCs w:val="24"/>
                <w:lang w:eastAsia="ro-RO"/>
              </w:rPr>
            </w:pPr>
          </w:p>
        </w:tc>
        <w:tc>
          <w:tcPr>
            <w:tcW w:w="690" w:type="dxa"/>
            <w:tcBorders>
              <w:top w:val="single" w:sz="4" w:space="0" w:color="auto"/>
              <w:left w:val="nil"/>
              <w:bottom w:val="single" w:sz="4" w:space="0" w:color="auto"/>
              <w:right w:val="single" w:sz="4" w:space="0" w:color="auto"/>
            </w:tcBorders>
            <w:shd w:val="clear" w:color="auto" w:fill="auto"/>
            <w:vAlign w:val="bottom"/>
          </w:tcPr>
          <w:p w14:paraId="11AC0671"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nr</w:t>
            </w:r>
          </w:p>
          <w:p w14:paraId="0F7FCC09" w14:textId="77777777" w:rsidR="00626446" w:rsidRPr="005029B3" w:rsidRDefault="00626446" w:rsidP="00626446">
            <w:pPr>
              <w:keepNext/>
              <w:keepLines/>
              <w:rPr>
                <w:rFonts w:eastAsia="Times New Roman"/>
                <w:szCs w:val="24"/>
                <w:lang w:eastAsia="ro-RO"/>
              </w:rPr>
            </w:pPr>
          </w:p>
          <w:p w14:paraId="34C3247A" w14:textId="77777777" w:rsidR="00626446" w:rsidRPr="005029B3" w:rsidRDefault="00626446" w:rsidP="00626446">
            <w:pPr>
              <w:keepNext/>
              <w:keepLines/>
              <w:rPr>
                <w:rFonts w:eastAsia="Times New Roman"/>
                <w:szCs w:val="24"/>
                <w:lang w:eastAsia="ro-RO"/>
              </w:rPr>
            </w:pPr>
          </w:p>
          <w:p w14:paraId="3D5B206E" w14:textId="77777777" w:rsidR="00626446" w:rsidRPr="005029B3" w:rsidRDefault="00626446" w:rsidP="00626446">
            <w:pPr>
              <w:keepNext/>
              <w:keepLines/>
              <w:rPr>
                <w:rFonts w:eastAsia="Times New Roman"/>
                <w:szCs w:val="24"/>
                <w:lang w:eastAsia="ro-RO"/>
              </w:rPr>
            </w:pPr>
          </w:p>
          <w:p w14:paraId="6BF7FA12"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234163C6"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60</w:t>
            </w:r>
          </w:p>
          <w:p w14:paraId="1E9D77AD" w14:textId="77777777" w:rsidR="00626446" w:rsidRPr="005029B3" w:rsidRDefault="00626446" w:rsidP="00626446">
            <w:pPr>
              <w:keepNext/>
              <w:keepLines/>
              <w:rPr>
                <w:rFonts w:eastAsia="Times New Roman"/>
                <w:szCs w:val="24"/>
                <w:lang w:eastAsia="ro-RO"/>
              </w:rPr>
            </w:pPr>
          </w:p>
          <w:p w14:paraId="1A04EC09" w14:textId="77777777" w:rsidR="00626446" w:rsidRPr="005029B3" w:rsidRDefault="00626446" w:rsidP="00626446">
            <w:pPr>
              <w:keepNext/>
              <w:keepLines/>
              <w:rPr>
                <w:rFonts w:eastAsia="Times New Roman"/>
                <w:szCs w:val="24"/>
                <w:lang w:eastAsia="ro-RO"/>
              </w:rPr>
            </w:pPr>
          </w:p>
          <w:p w14:paraId="49DFD3FC" w14:textId="77777777" w:rsidR="00626446" w:rsidRPr="005029B3" w:rsidRDefault="00626446" w:rsidP="00626446">
            <w:pPr>
              <w:keepNext/>
              <w:keepLines/>
              <w:rPr>
                <w:rFonts w:eastAsia="Times New Roman"/>
                <w:szCs w:val="24"/>
                <w:lang w:eastAsia="ro-RO"/>
              </w:rPr>
            </w:pPr>
          </w:p>
          <w:p w14:paraId="2AD445A9"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2C813971"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76.800</w:t>
            </w:r>
          </w:p>
          <w:p w14:paraId="74855DBE"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w:t>
            </w:r>
          </w:p>
          <w:p w14:paraId="3B6A3CFB"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4.950</w:t>
            </w:r>
          </w:p>
          <w:p w14:paraId="75B245DE"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w:t>
            </w:r>
          </w:p>
          <w:p w14:paraId="532F49F0"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81.750</w:t>
            </w:r>
          </w:p>
          <w:p w14:paraId="5834526E" w14:textId="77777777" w:rsidR="00626446" w:rsidRPr="005029B3" w:rsidRDefault="00626446" w:rsidP="00626446">
            <w:pPr>
              <w:keepNext/>
              <w:keepLines/>
              <w:jc w:val="right"/>
              <w:rPr>
                <w:rFonts w:eastAsia="Times New Roman"/>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6A4B226C" w14:textId="77777777" w:rsidR="00626446" w:rsidRPr="005029B3" w:rsidRDefault="00626446" w:rsidP="00626446">
            <w:pPr>
              <w:keepNext/>
              <w:keepLines/>
              <w:ind w:left="-107"/>
              <w:rPr>
                <w:rFonts w:eastAsia="Times New Roman"/>
                <w:szCs w:val="24"/>
                <w:lang w:eastAsia="ro-RO"/>
              </w:rPr>
            </w:pPr>
          </w:p>
          <w:p w14:paraId="5F74689E"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0FDE5802" w14:textId="77777777" w:rsidR="00626446" w:rsidRPr="005029B3" w:rsidRDefault="00626446" w:rsidP="00626446">
            <w:pPr>
              <w:keepNext/>
              <w:keepLines/>
              <w:ind w:left="-107"/>
              <w:rPr>
                <w:rFonts w:eastAsia="Times New Roman"/>
                <w:szCs w:val="24"/>
                <w:lang w:eastAsia="ro-RO"/>
              </w:rPr>
            </w:pPr>
            <w:r w:rsidRPr="005029B3">
              <w:rPr>
                <w:rFonts w:eastAsia="Times New Roman"/>
                <w:szCs w:val="24"/>
                <w:lang w:eastAsia="ro-RO"/>
              </w:rPr>
              <w:t>Fonduri proprii administrator</w:t>
            </w:r>
          </w:p>
          <w:p w14:paraId="5FE2F9B3" w14:textId="77777777" w:rsidR="00626446" w:rsidRPr="005029B3" w:rsidRDefault="00626446" w:rsidP="00626446">
            <w:pPr>
              <w:keepNext/>
              <w:keepLines/>
              <w:ind w:left="-107"/>
              <w:rPr>
                <w:rFonts w:eastAsia="Times New Roman"/>
                <w:szCs w:val="24"/>
                <w:lang w:eastAsia="ro-RO"/>
              </w:rPr>
            </w:pPr>
          </w:p>
        </w:tc>
        <w:tc>
          <w:tcPr>
            <w:tcW w:w="1630" w:type="dxa"/>
            <w:tcBorders>
              <w:top w:val="single" w:sz="4" w:space="0" w:color="auto"/>
              <w:left w:val="nil"/>
              <w:bottom w:val="single" w:sz="4" w:space="0" w:color="auto"/>
              <w:right w:val="single" w:sz="4" w:space="0" w:color="auto"/>
            </w:tcBorders>
            <w:shd w:val="clear" w:color="auto" w:fill="auto"/>
            <w:vAlign w:val="bottom"/>
          </w:tcPr>
          <w:p w14:paraId="219231FA" w14:textId="77777777" w:rsidR="00626446" w:rsidRPr="005029B3" w:rsidRDefault="00626446" w:rsidP="007E461C">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13</w:t>
            </w:r>
          </w:p>
          <w:p w14:paraId="00941785" w14:textId="77777777" w:rsidR="00626446" w:rsidRPr="005029B3" w:rsidRDefault="00626446" w:rsidP="007E461C">
            <w:pPr>
              <w:keepNext/>
              <w:keepLines/>
              <w:jc w:val="center"/>
              <w:rPr>
                <w:rFonts w:eastAsia="Times New Roman"/>
                <w:szCs w:val="24"/>
                <w:lang w:eastAsia="ro-RO"/>
              </w:rPr>
            </w:pPr>
          </w:p>
        </w:tc>
      </w:tr>
      <w:tr w:rsidR="005029B3" w:rsidRPr="005029B3" w14:paraId="307F685C" w14:textId="77777777" w:rsidTr="00626446">
        <w:trPr>
          <w:gridAfter w:val="3"/>
          <w:wAfter w:w="5880" w:type="dxa"/>
          <w:trHeight w:val="581"/>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3F8EB088" w14:textId="77777777" w:rsidR="00626446" w:rsidRPr="005029B3" w:rsidRDefault="00626446" w:rsidP="00626446">
            <w:pPr>
              <w:rPr>
                <w:szCs w:val="24"/>
                <w:lang w:eastAsia="ro-RO"/>
              </w:rPr>
            </w:pPr>
            <w:r w:rsidRPr="005029B3">
              <w:rPr>
                <w:szCs w:val="24"/>
                <w:lang w:eastAsia="ro-RO"/>
              </w:rPr>
              <w:t>1.2.5</w:t>
            </w:r>
          </w:p>
        </w:tc>
        <w:tc>
          <w:tcPr>
            <w:tcW w:w="3395" w:type="dxa"/>
            <w:tcBorders>
              <w:top w:val="single" w:sz="4" w:space="0" w:color="auto"/>
              <w:left w:val="nil"/>
              <w:bottom w:val="single" w:sz="4" w:space="0" w:color="auto"/>
              <w:right w:val="single" w:sz="4" w:space="0" w:color="auto"/>
            </w:tcBorders>
            <w:shd w:val="clear" w:color="auto" w:fill="auto"/>
          </w:tcPr>
          <w:p w14:paraId="601732BD" w14:textId="72D06C17" w:rsidR="00626446" w:rsidRPr="005029B3" w:rsidRDefault="00626446" w:rsidP="00626446">
            <w:pPr>
              <w:rPr>
                <w:szCs w:val="24"/>
              </w:rPr>
            </w:pPr>
            <w:r w:rsidRPr="005029B3">
              <w:rPr>
                <w:szCs w:val="24"/>
              </w:rPr>
              <w:t xml:space="preserve">Prevenirea schimbării stadiului de succesiune ecologică în habitatele propice  speciilor protejate de nevertebrate </w:t>
            </w:r>
            <w:r w:rsidR="001B7E0A" w:rsidRPr="005029B3">
              <w:rPr>
                <w:szCs w:val="24"/>
              </w:rPr>
              <w:t>ș</w:t>
            </w:r>
            <w:r w:rsidRPr="005029B3">
              <w:rPr>
                <w:szCs w:val="24"/>
              </w:rPr>
              <w:t>i păstrarea unui nivel intermediar al intensită</w:t>
            </w:r>
            <w:r w:rsidR="001B7E0A" w:rsidRPr="005029B3">
              <w:rPr>
                <w:szCs w:val="24"/>
              </w:rPr>
              <w:t>ț</w:t>
            </w:r>
            <w:r w:rsidRPr="005029B3">
              <w:rPr>
                <w:szCs w:val="24"/>
              </w:rPr>
              <w:t>ii perturbărilor.</w:t>
            </w:r>
          </w:p>
        </w:tc>
        <w:tc>
          <w:tcPr>
            <w:tcW w:w="1570" w:type="dxa"/>
            <w:tcBorders>
              <w:top w:val="single" w:sz="4" w:space="0" w:color="auto"/>
              <w:left w:val="nil"/>
              <w:bottom w:val="single" w:sz="4" w:space="0" w:color="auto"/>
              <w:right w:val="single" w:sz="4" w:space="0" w:color="auto"/>
            </w:tcBorders>
            <w:shd w:val="clear" w:color="auto" w:fill="auto"/>
            <w:vAlign w:val="center"/>
          </w:tcPr>
          <w:p w14:paraId="750254A0"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10/an/pers</w:t>
            </w:r>
          </w:p>
          <w:p w14:paraId="75756167"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2 pers</w:t>
            </w:r>
          </w:p>
          <w:p w14:paraId="3326A02F"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100</w:t>
            </w:r>
          </w:p>
          <w:p w14:paraId="6BDBF6F9" w14:textId="77777777" w:rsidR="00626446" w:rsidRPr="005029B3" w:rsidRDefault="00626446" w:rsidP="00626446">
            <w:pPr>
              <w:keepNext/>
              <w:keepLines/>
              <w:jc w:val="center"/>
              <w:rPr>
                <w:rFonts w:eastAsia="Times New Roman"/>
                <w:szCs w:val="24"/>
                <w:lang w:eastAsia="ro-RO"/>
              </w:rPr>
            </w:pPr>
          </w:p>
          <w:p w14:paraId="709EAEBB" w14:textId="77777777" w:rsidR="00626446" w:rsidRPr="005029B3" w:rsidRDefault="00626446" w:rsidP="00626446">
            <w:pPr>
              <w:keepNext/>
              <w:keepLines/>
              <w:jc w:val="center"/>
              <w:rPr>
                <w:rFonts w:eastAsia="Times New Roman"/>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12A23AF1"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Lucrări cosiri</w:t>
            </w:r>
          </w:p>
          <w:p w14:paraId="74BBDE87"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Unelte specifice</w:t>
            </w:r>
          </w:p>
          <w:p w14:paraId="6654DCF9" w14:textId="77777777" w:rsidR="00626446" w:rsidRPr="005029B3" w:rsidRDefault="00626446" w:rsidP="00626446">
            <w:pPr>
              <w:keepNext/>
              <w:keepLines/>
              <w:rPr>
                <w:rFonts w:eastAsia="Times New Roman"/>
                <w:szCs w:val="24"/>
                <w:lang w:eastAsia="ro-RO"/>
              </w:rPr>
            </w:pPr>
          </w:p>
        </w:tc>
        <w:tc>
          <w:tcPr>
            <w:tcW w:w="690" w:type="dxa"/>
            <w:tcBorders>
              <w:top w:val="single" w:sz="4" w:space="0" w:color="auto"/>
              <w:left w:val="nil"/>
              <w:bottom w:val="single" w:sz="4" w:space="0" w:color="auto"/>
              <w:right w:val="single" w:sz="4" w:space="0" w:color="auto"/>
            </w:tcBorders>
            <w:shd w:val="clear" w:color="auto" w:fill="auto"/>
            <w:vAlign w:val="bottom"/>
          </w:tcPr>
          <w:p w14:paraId="60AE2714"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nr</w:t>
            </w:r>
          </w:p>
          <w:p w14:paraId="141E1651" w14:textId="77777777" w:rsidR="00626446" w:rsidRPr="005029B3" w:rsidRDefault="00626446" w:rsidP="00626446">
            <w:pPr>
              <w:keepNext/>
              <w:keepLines/>
              <w:rPr>
                <w:rFonts w:eastAsia="Times New Roman"/>
                <w:szCs w:val="24"/>
                <w:lang w:eastAsia="ro-RO"/>
              </w:rPr>
            </w:pPr>
          </w:p>
          <w:p w14:paraId="614AD20D" w14:textId="77777777" w:rsidR="00626446" w:rsidRPr="005029B3" w:rsidRDefault="00626446" w:rsidP="00626446">
            <w:pPr>
              <w:keepNext/>
              <w:keepLines/>
              <w:rPr>
                <w:rFonts w:eastAsia="Times New Roman"/>
                <w:szCs w:val="24"/>
                <w:lang w:eastAsia="ro-RO"/>
              </w:rPr>
            </w:pPr>
          </w:p>
          <w:p w14:paraId="0E693882" w14:textId="77777777" w:rsidR="00626446" w:rsidRPr="005029B3" w:rsidRDefault="00626446" w:rsidP="00626446">
            <w:pPr>
              <w:keepNext/>
              <w:keepLines/>
              <w:rPr>
                <w:rFonts w:eastAsia="Times New Roman"/>
                <w:szCs w:val="24"/>
                <w:lang w:eastAsia="ro-RO"/>
              </w:rPr>
            </w:pPr>
          </w:p>
          <w:p w14:paraId="75A98966" w14:textId="77777777" w:rsidR="00626446" w:rsidRPr="005029B3" w:rsidRDefault="00626446" w:rsidP="00626446">
            <w:pPr>
              <w:keepNext/>
              <w:keepLines/>
              <w:rPr>
                <w:rFonts w:eastAsia="Times New Roman"/>
                <w:szCs w:val="24"/>
                <w:lang w:eastAsia="ro-RO"/>
              </w:rPr>
            </w:pPr>
          </w:p>
          <w:p w14:paraId="0408F469"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6695186A"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5</w:t>
            </w:r>
          </w:p>
          <w:p w14:paraId="00D68429" w14:textId="77777777" w:rsidR="00626446" w:rsidRPr="005029B3" w:rsidRDefault="00626446" w:rsidP="00626446">
            <w:pPr>
              <w:keepNext/>
              <w:keepLines/>
              <w:rPr>
                <w:rFonts w:eastAsia="Times New Roman"/>
                <w:szCs w:val="24"/>
                <w:lang w:eastAsia="ro-RO"/>
              </w:rPr>
            </w:pPr>
          </w:p>
          <w:p w14:paraId="4098D0B7" w14:textId="77777777" w:rsidR="00626446" w:rsidRPr="005029B3" w:rsidRDefault="00626446" w:rsidP="00626446">
            <w:pPr>
              <w:keepNext/>
              <w:keepLines/>
              <w:rPr>
                <w:rFonts w:eastAsia="Times New Roman"/>
                <w:szCs w:val="24"/>
                <w:lang w:eastAsia="ro-RO"/>
              </w:rPr>
            </w:pPr>
          </w:p>
          <w:p w14:paraId="418BE2AF" w14:textId="77777777" w:rsidR="00626446" w:rsidRPr="005029B3" w:rsidRDefault="00626446" w:rsidP="00626446">
            <w:pPr>
              <w:keepNext/>
              <w:keepLines/>
              <w:rPr>
                <w:rFonts w:eastAsia="Times New Roman"/>
                <w:szCs w:val="24"/>
                <w:lang w:eastAsia="ro-RO"/>
              </w:rPr>
            </w:pPr>
          </w:p>
          <w:p w14:paraId="2E842F96" w14:textId="77777777" w:rsidR="00626446" w:rsidRPr="005029B3" w:rsidRDefault="00626446" w:rsidP="00626446">
            <w:pPr>
              <w:keepNext/>
              <w:keepLines/>
              <w:rPr>
                <w:rFonts w:eastAsia="Times New Roman"/>
                <w:szCs w:val="24"/>
                <w:lang w:eastAsia="ro-RO"/>
              </w:rPr>
            </w:pPr>
          </w:p>
          <w:p w14:paraId="2022696E"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633375EE"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66.000</w:t>
            </w:r>
          </w:p>
          <w:p w14:paraId="4840048D" w14:textId="77777777" w:rsidR="00626446" w:rsidRPr="005029B3" w:rsidRDefault="00626446" w:rsidP="00626446">
            <w:pPr>
              <w:keepNext/>
              <w:keepLines/>
              <w:jc w:val="right"/>
              <w:rPr>
                <w:rFonts w:eastAsia="Times New Roman"/>
                <w:szCs w:val="24"/>
                <w:lang w:eastAsia="ro-RO"/>
              </w:rPr>
            </w:pPr>
          </w:p>
          <w:p w14:paraId="5AFB6DF0" w14:textId="77777777" w:rsidR="00626446" w:rsidRPr="005029B3" w:rsidRDefault="00626446" w:rsidP="00626446">
            <w:pPr>
              <w:keepNext/>
              <w:keepLines/>
              <w:jc w:val="right"/>
              <w:rPr>
                <w:rFonts w:eastAsia="Times New Roman"/>
                <w:szCs w:val="24"/>
                <w:lang w:eastAsia="ro-RO"/>
              </w:rPr>
            </w:pPr>
          </w:p>
          <w:p w14:paraId="7AB56C6C" w14:textId="77777777" w:rsidR="00626446" w:rsidRPr="005029B3" w:rsidRDefault="00626446" w:rsidP="00626446">
            <w:pPr>
              <w:keepNext/>
              <w:keepLines/>
              <w:jc w:val="right"/>
              <w:rPr>
                <w:rFonts w:eastAsia="Times New Roman"/>
                <w:szCs w:val="24"/>
                <w:lang w:eastAsia="ro-RO"/>
              </w:rPr>
            </w:pPr>
          </w:p>
          <w:p w14:paraId="1D0D5C14" w14:textId="77777777" w:rsidR="00626446" w:rsidRPr="005029B3" w:rsidRDefault="00626446" w:rsidP="00626446">
            <w:pPr>
              <w:keepNext/>
              <w:keepLines/>
              <w:jc w:val="right"/>
              <w:rPr>
                <w:rFonts w:eastAsia="Times New Roman"/>
                <w:szCs w:val="24"/>
                <w:lang w:eastAsia="ro-RO"/>
              </w:rPr>
            </w:pPr>
          </w:p>
          <w:p w14:paraId="24923406" w14:textId="77777777" w:rsidR="00626446" w:rsidRPr="005029B3" w:rsidRDefault="00626446" w:rsidP="00626446">
            <w:pPr>
              <w:keepNext/>
              <w:keepLines/>
              <w:jc w:val="right"/>
              <w:rPr>
                <w:rFonts w:eastAsia="Times New Roman"/>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17E28BF8"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69206F00"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p w14:paraId="1C4F3EE6" w14:textId="77777777" w:rsidR="00626446" w:rsidRPr="005029B3" w:rsidRDefault="00626446" w:rsidP="00626446">
            <w:pPr>
              <w:keepNext/>
              <w:keepLines/>
              <w:rPr>
                <w:rFonts w:eastAsia="Times New Roman"/>
                <w:szCs w:val="24"/>
                <w:lang w:eastAsia="ro-RO"/>
              </w:rPr>
            </w:pPr>
          </w:p>
          <w:p w14:paraId="272CC69D" w14:textId="77777777" w:rsidR="00626446" w:rsidRPr="005029B3" w:rsidRDefault="00626446" w:rsidP="00626446">
            <w:pPr>
              <w:keepNext/>
              <w:keepLines/>
              <w:rPr>
                <w:rFonts w:eastAsia="Times New Roman"/>
                <w:szCs w:val="24"/>
                <w:lang w:eastAsia="ro-RO"/>
              </w:rPr>
            </w:pPr>
          </w:p>
        </w:tc>
        <w:tc>
          <w:tcPr>
            <w:tcW w:w="1630" w:type="dxa"/>
            <w:tcBorders>
              <w:top w:val="single" w:sz="4" w:space="0" w:color="auto"/>
              <w:left w:val="nil"/>
              <w:bottom w:val="single" w:sz="4" w:space="0" w:color="auto"/>
              <w:right w:val="single" w:sz="4" w:space="0" w:color="auto"/>
            </w:tcBorders>
            <w:shd w:val="clear" w:color="auto" w:fill="auto"/>
            <w:vAlign w:val="bottom"/>
          </w:tcPr>
          <w:p w14:paraId="7BCC2C54" w14:textId="77777777" w:rsidR="00626446" w:rsidRPr="005029B3" w:rsidRDefault="00626446" w:rsidP="007E461C">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16</w:t>
            </w:r>
          </w:p>
          <w:p w14:paraId="62CD94AA" w14:textId="77777777" w:rsidR="00626446" w:rsidRPr="005029B3" w:rsidRDefault="00626446" w:rsidP="007E461C">
            <w:pPr>
              <w:keepNext/>
              <w:keepLines/>
              <w:jc w:val="center"/>
              <w:rPr>
                <w:rFonts w:eastAsia="Times New Roman"/>
                <w:szCs w:val="24"/>
                <w:lang w:eastAsia="ro-RO"/>
              </w:rPr>
            </w:pPr>
          </w:p>
          <w:p w14:paraId="03CD2B3B" w14:textId="77777777" w:rsidR="00626446" w:rsidRPr="005029B3" w:rsidRDefault="00626446" w:rsidP="007E461C">
            <w:pPr>
              <w:keepNext/>
              <w:keepLines/>
              <w:jc w:val="center"/>
              <w:rPr>
                <w:rFonts w:eastAsia="Times New Roman"/>
                <w:szCs w:val="24"/>
                <w:lang w:eastAsia="ro-RO"/>
              </w:rPr>
            </w:pPr>
          </w:p>
          <w:p w14:paraId="7100385E" w14:textId="77777777" w:rsidR="00626446" w:rsidRPr="005029B3" w:rsidRDefault="00626446" w:rsidP="007E461C">
            <w:pPr>
              <w:keepNext/>
              <w:keepLines/>
              <w:jc w:val="center"/>
              <w:rPr>
                <w:rFonts w:eastAsia="Times New Roman"/>
                <w:szCs w:val="24"/>
                <w:lang w:eastAsia="ro-RO"/>
              </w:rPr>
            </w:pPr>
          </w:p>
        </w:tc>
      </w:tr>
      <w:tr w:rsidR="005029B3" w:rsidRPr="005029B3" w14:paraId="38683E28" w14:textId="77777777" w:rsidTr="00626446">
        <w:trPr>
          <w:gridAfter w:val="3"/>
          <w:wAfter w:w="5880" w:type="dxa"/>
          <w:trHeight w:val="581"/>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2D34ECA" w14:textId="77777777" w:rsidR="00626446" w:rsidRPr="005029B3" w:rsidRDefault="00626446" w:rsidP="00626446">
            <w:pPr>
              <w:rPr>
                <w:szCs w:val="24"/>
                <w:lang w:eastAsia="ro-RO"/>
              </w:rPr>
            </w:pPr>
            <w:r w:rsidRPr="005029B3">
              <w:rPr>
                <w:szCs w:val="24"/>
                <w:lang w:eastAsia="ro-RO"/>
              </w:rPr>
              <w:t>1.2.6</w:t>
            </w:r>
          </w:p>
        </w:tc>
        <w:tc>
          <w:tcPr>
            <w:tcW w:w="3395" w:type="dxa"/>
            <w:tcBorders>
              <w:top w:val="single" w:sz="4" w:space="0" w:color="auto"/>
              <w:left w:val="nil"/>
              <w:bottom w:val="single" w:sz="4" w:space="0" w:color="auto"/>
              <w:right w:val="single" w:sz="4" w:space="0" w:color="auto"/>
            </w:tcBorders>
            <w:shd w:val="clear" w:color="auto" w:fill="auto"/>
          </w:tcPr>
          <w:p w14:paraId="1F826C28" w14:textId="088F1C31" w:rsidR="00626446" w:rsidRPr="005029B3" w:rsidRDefault="00626446" w:rsidP="00626446">
            <w:pPr>
              <w:rPr>
                <w:szCs w:val="24"/>
              </w:rPr>
            </w:pPr>
            <w:r w:rsidRPr="005029B3">
              <w:rPr>
                <w:szCs w:val="24"/>
              </w:rPr>
              <w:t>Restric</w:t>
            </w:r>
            <w:r w:rsidR="001B7E0A" w:rsidRPr="005029B3">
              <w:rPr>
                <w:szCs w:val="24"/>
              </w:rPr>
              <w:t>ț</w:t>
            </w:r>
            <w:r w:rsidRPr="005029B3">
              <w:rPr>
                <w:szCs w:val="24"/>
              </w:rPr>
              <w:t xml:space="preserve">ionarea aplicării tratamentelor cu </w:t>
            </w:r>
            <w:proofErr w:type="spellStart"/>
            <w:r w:rsidRPr="005029B3">
              <w:rPr>
                <w:szCs w:val="24"/>
              </w:rPr>
              <w:t>biocide</w:t>
            </w:r>
            <w:proofErr w:type="spellEnd"/>
            <w:r w:rsidRPr="005029B3">
              <w:rPr>
                <w:szCs w:val="24"/>
              </w:rPr>
              <w:t xml:space="preserve"> pe terenurile agricole din vecinătatea sitului.</w:t>
            </w:r>
          </w:p>
        </w:tc>
        <w:tc>
          <w:tcPr>
            <w:tcW w:w="1570" w:type="dxa"/>
            <w:tcBorders>
              <w:top w:val="single" w:sz="4" w:space="0" w:color="auto"/>
              <w:left w:val="nil"/>
              <w:bottom w:val="single" w:sz="4" w:space="0" w:color="auto"/>
              <w:right w:val="single" w:sz="4" w:space="0" w:color="auto"/>
            </w:tcBorders>
            <w:shd w:val="clear" w:color="auto" w:fill="auto"/>
            <w:vAlign w:val="center"/>
          </w:tcPr>
          <w:p w14:paraId="697C0D06" w14:textId="77777777" w:rsidR="00626446" w:rsidRPr="005029B3" w:rsidRDefault="00626446" w:rsidP="00626446">
            <w:pPr>
              <w:keepNext/>
              <w:keepLines/>
              <w:jc w:val="center"/>
              <w:rPr>
                <w:rFonts w:eastAsia="Times New Roman"/>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570C9EDB" w14:textId="77777777" w:rsidR="00626446" w:rsidRPr="005029B3" w:rsidRDefault="00626446" w:rsidP="00626446">
            <w:pPr>
              <w:keepNext/>
              <w:keepLines/>
              <w:ind w:left="-108"/>
              <w:rPr>
                <w:rFonts w:eastAsia="Times New Roman"/>
                <w:szCs w:val="24"/>
                <w:lang w:eastAsia="ro-RO"/>
              </w:rPr>
            </w:pPr>
            <w:r w:rsidRPr="005029B3">
              <w:rPr>
                <w:rFonts w:eastAsia="Times New Roman"/>
                <w:szCs w:val="24"/>
                <w:lang w:eastAsia="ro-RO"/>
              </w:rPr>
              <w:t>Panou informativ</w:t>
            </w:r>
          </w:p>
          <w:p w14:paraId="1A37252E" w14:textId="77777777" w:rsidR="00626446" w:rsidRPr="005029B3" w:rsidRDefault="00626446" w:rsidP="00626446">
            <w:pPr>
              <w:keepNext/>
              <w:keepLines/>
              <w:ind w:left="-108"/>
              <w:rPr>
                <w:rFonts w:eastAsia="Times New Roman"/>
                <w:szCs w:val="24"/>
                <w:lang w:eastAsia="ro-RO"/>
              </w:rPr>
            </w:pPr>
          </w:p>
        </w:tc>
        <w:tc>
          <w:tcPr>
            <w:tcW w:w="690" w:type="dxa"/>
            <w:tcBorders>
              <w:top w:val="single" w:sz="4" w:space="0" w:color="auto"/>
              <w:left w:val="nil"/>
              <w:bottom w:val="single" w:sz="4" w:space="0" w:color="auto"/>
              <w:right w:val="single" w:sz="4" w:space="0" w:color="auto"/>
            </w:tcBorders>
            <w:shd w:val="clear" w:color="auto" w:fill="auto"/>
            <w:vAlign w:val="bottom"/>
          </w:tcPr>
          <w:p w14:paraId="509A2595"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Buc</w:t>
            </w:r>
          </w:p>
          <w:p w14:paraId="44A0B718" w14:textId="77777777" w:rsidR="00626446" w:rsidRPr="005029B3" w:rsidRDefault="00626446" w:rsidP="00626446">
            <w:pPr>
              <w:keepNext/>
              <w:keepLines/>
              <w:rPr>
                <w:rFonts w:eastAsia="Times New Roman"/>
                <w:szCs w:val="24"/>
                <w:lang w:eastAsia="ro-RO"/>
              </w:rPr>
            </w:pPr>
          </w:p>
          <w:p w14:paraId="649CF81F"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 </w:t>
            </w:r>
          </w:p>
        </w:tc>
        <w:tc>
          <w:tcPr>
            <w:tcW w:w="1198" w:type="dxa"/>
            <w:tcBorders>
              <w:top w:val="single" w:sz="4" w:space="0" w:color="auto"/>
              <w:left w:val="nil"/>
              <w:bottom w:val="single" w:sz="4" w:space="0" w:color="auto"/>
              <w:right w:val="single" w:sz="4" w:space="0" w:color="auto"/>
            </w:tcBorders>
            <w:shd w:val="clear" w:color="auto" w:fill="auto"/>
            <w:vAlign w:val="bottom"/>
          </w:tcPr>
          <w:p w14:paraId="74E7A662"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2</w:t>
            </w:r>
          </w:p>
          <w:p w14:paraId="75E6F7BB" w14:textId="77777777" w:rsidR="00626446" w:rsidRPr="005029B3" w:rsidRDefault="00626446" w:rsidP="00626446">
            <w:pPr>
              <w:keepNext/>
              <w:keepLines/>
              <w:rPr>
                <w:rFonts w:eastAsia="Times New Roman"/>
                <w:szCs w:val="24"/>
                <w:lang w:eastAsia="ro-RO"/>
              </w:rPr>
            </w:pPr>
          </w:p>
          <w:p w14:paraId="38BAC422"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70032849"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4.000</w:t>
            </w:r>
          </w:p>
          <w:p w14:paraId="442D73DA" w14:textId="77777777" w:rsidR="00626446" w:rsidRPr="005029B3" w:rsidRDefault="00626446" w:rsidP="00626446">
            <w:pPr>
              <w:keepNext/>
              <w:keepLines/>
              <w:jc w:val="right"/>
              <w:rPr>
                <w:rFonts w:eastAsia="Times New Roman"/>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1EC24B70"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1ED4C7FA"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tc>
        <w:tc>
          <w:tcPr>
            <w:tcW w:w="1630" w:type="dxa"/>
            <w:tcBorders>
              <w:top w:val="single" w:sz="4" w:space="0" w:color="auto"/>
              <w:left w:val="nil"/>
              <w:bottom w:val="single" w:sz="4" w:space="0" w:color="auto"/>
              <w:right w:val="single" w:sz="4" w:space="0" w:color="auto"/>
            </w:tcBorders>
            <w:shd w:val="clear" w:color="auto" w:fill="auto"/>
          </w:tcPr>
          <w:p w14:paraId="640895D0" w14:textId="77777777" w:rsidR="00626446" w:rsidRPr="005029B3" w:rsidRDefault="00626446" w:rsidP="007E461C">
            <w:pPr>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13</w:t>
            </w:r>
          </w:p>
        </w:tc>
      </w:tr>
      <w:tr w:rsidR="005029B3" w:rsidRPr="005029B3" w14:paraId="4D4CB185" w14:textId="77777777" w:rsidTr="00626446">
        <w:trPr>
          <w:gridAfter w:val="3"/>
          <w:wAfter w:w="5880" w:type="dxa"/>
          <w:trHeight w:val="68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12254619" w14:textId="77777777" w:rsidR="00626446" w:rsidRPr="005029B3" w:rsidRDefault="00626446" w:rsidP="00626446">
            <w:pPr>
              <w:rPr>
                <w:szCs w:val="24"/>
                <w:lang w:eastAsia="ro-RO"/>
              </w:rPr>
            </w:pPr>
            <w:r w:rsidRPr="005029B3">
              <w:rPr>
                <w:szCs w:val="24"/>
                <w:lang w:eastAsia="ro-RO"/>
              </w:rPr>
              <w:lastRenderedPageBreak/>
              <w:t>1.2.7</w:t>
            </w:r>
          </w:p>
        </w:tc>
        <w:tc>
          <w:tcPr>
            <w:tcW w:w="3395" w:type="dxa"/>
            <w:tcBorders>
              <w:top w:val="single" w:sz="4" w:space="0" w:color="auto"/>
              <w:left w:val="nil"/>
              <w:bottom w:val="single" w:sz="4" w:space="0" w:color="auto"/>
              <w:right w:val="single" w:sz="4" w:space="0" w:color="auto"/>
            </w:tcBorders>
            <w:shd w:val="clear" w:color="auto" w:fill="auto"/>
          </w:tcPr>
          <w:p w14:paraId="3AFEDE16" w14:textId="77777777" w:rsidR="00626446" w:rsidRPr="005029B3" w:rsidRDefault="00626446" w:rsidP="00626446">
            <w:pPr>
              <w:rPr>
                <w:szCs w:val="24"/>
              </w:rPr>
            </w:pPr>
            <w:r w:rsidRPr="005029B3">
              <w:rPr>
                <w:bCs/>
                <w:szCs w:val="24"/>
                <w:lang w:eastAsia="ar-SA"/>
              </w:rPr>
              <w:t xml:space="preserve">Crearea de habitate acvatice caracteristice speciilor </w:t>
            </w:r>
            <w:proofErr w:type="spellStart"/>
            <w:r w:rsidRPr="005029B3">
              <w:rPr>
                <w:bCs/>
                <w:i/>
                <w:szCs w:val="24"/>
                <w:lang w:eastAsia="ar-SA"/>
              </w:rPr>
              <w:t>Bombina</w:t>
            </w:r>
            <w:proofErr w:type="spellEnd"/>
            <w:r w:rsidRPr="005029B3">
              <w:rPr>
                <w:bCs/>
                <w:i/>
                <w:szCs w:val="24"/>
                <w:lang w:eastAsia="ar-SA"/>
              </w:rPr>
              <w:t xml:space="preserve"> </w:t>
            </w:r>
            <w:proofErr w:type="spellStart"/>
            <w:r w:rsidRPr="005029B3">
              <w:rPr>
                <w:bCs/>
                <w:i/>
                <w:szCs w:val="24"/>
                <w:lang w:eastAsia="ar-SA"/>
              </w:rPr>
              <w:t>variegata</w:t>
            </w:r>
            <w:proofErr w:type="spellEnd"/>
            <w:r w:rsidRPr="005029B3">
              <w:rPr>
                <w:bCs/>
                <w:i/>
                <w:szCs w:val="24"/>
                <w:lang w:eastAsia="ar-SA"/>
              </w:rPr>
              <w:t xml:space="preserve">, </w:t>
            </w:r>
            <w:proofErr w:type="spellStart"/>
            <w:r w:rsidRPr="005029B3">
              <w:rPr>
                <w:bCs/>
                <w:i/>
                <w:szCs w:val="24"/>
                <w:lang w:eastAsia="ar-SA"/>
              </w:rPr>
              <w:t>Bombina</w:t>
            </w:r>
            <w:proofErr w:type="spellEnd"/>
            <w:r w:rsidRPr="005029B3">
              <w:rPr>
                <w:bCs/>
                <w:i/>
                <w:szCs w:val="24"/>
                <w:lang w:eastAsia="ar-SA"/>
              </w:rPr>
              <w:t xml:space="preserve"> </w:t>
            </w:r>
            <w:proofErr w:type="spellStart"/>
            <w:r w:rsidRPr="005029B3">
              <w:rPr>
                <w:bCs/>
                <w:i/>
                <w:szCs w:val="24"/>
                <w:lang w:eastAsia="ar-SA"/>
              </w:rPr>
              <w:t>bombina</w:t>
            </w:r>
            <w:proofErr w:type="spellEnd"/>
          </w:p>
        </w:tc>
        <w:tc>
          <w:tcPr>
            <w:tcW w:w="1570" w:type="dxa"/>
            <w:tcBorders>
              <w:top w:val="single" w:sz="4" w:space="0" w:color="auto"/>
              <w:left w:val="nil"/>
              <w:bottom w:val="single" w:sz="4" w:space="0" w:color="auto"/>
              <w:right w:val="single" w:sz="4" w:space="0" w:color="auto"/>
            </w:tcBorders>
            <w:shd w:val="clear" w:color="auto" w:fill="auto"/>
            <w:vAlign w:val="center"/>
          </w:tcPr>
          <w:p w14:paraId="5E9AC3E3"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10/an/pers</w:t>
            </w:r>
          </w:p>
          <w:p w14:paraId="7259C9C2"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2 pers</w:t>
            </w:r>
          </w:p>
          <w:p w14:paraId="799DFFB3"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100</w:t>
            </w:r>
          </w:p>
          <w:p w14:paraId="3D676958" w14:textId="77777777" w:rsidR="00626446" w:rsidRPr="005029B3" w:rsidRDefault="00626446" w:rsidP="00626446">
            <w:pPr>
              <w:keepNext/>
              <w:keepLines/>
              <w:jc w:val="center"/>
              <w:rPr>
                <w:rFonts w:eastAsia="Times New Roman"/>
                <w:szCs w:val="24"/>
                <w:lang w:eastAsia="ro-RO"/>
              </w:rPr>
            </w:pPr>
          </w:p>
          <w:p w14:paraId="43411D6D" w14:textId="77777777" w:rsidR="00626446" w:rsidRPr="005029B3" w:rsidRDefault="00626446" w:rsidP="00626446">
            <w:pPr>
              <w:keepNext/>
              <w:keepLines/>
              <w:jc w:val="center"/>
              <w:rPr>
                <w:rFonts w:eastAsia="Times New Roman"/>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3412AAE0" w14:textId="7B93683E"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Lucrări de realizare </w:t>
            </w:r>
            <w:r w:rsidR="001B7E0A" w:rsidRPr="005029B3">
              <w:rPr>
                <w:rFonts w:eastAsia="Times New Roman"/>
                <w:szCs w:val="24"/>
                <w:lang w:eastAsia="ro-RO"/>
              </w:rPr>
              <w:t>ș</w:t>
            </w:r>
            <w:r w:rsidRPr="005029B3">
              <w:rPr>
                <w:rFonts w:eastAsia="Times New Roman"/>
                <w:szCs w:val="24"/>
                <w:lang w:eastAsia="ro-RO"/>
              </w:rPr>
              <w:t>an</w:t>
            </w:r>
            <w:r w:rsidR="001B7E0A" w:rsidRPr="005029B3">
              <w:rPr>
                <w:rFonts w:eastAsia="Times New Roman"/>
                <w:szCs w:val="24"/>
                <w:lang w:eastAsia="ro-RO"/>
              </w:rPr>
              <w:t>ț</w:t>
            </w:r>
            <w:r w:rsidRPr="005029B3">
              <w:rPr>
                <w:rFonts w:eastAsia="Times New Roman"/>
                <w:szCs w:val="24"/>
                <w:lang w:eastAsia="ro-RO"/>
              </w:rPr>
              <w:t xml:space="preserve">uri / rigole </w:t>
            </w:r>
          </w:p>
          <w:p w14:paraId="4B3229C4"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Unelte specifice</w:t>
            </w:r>
          </w:p>
          <w:p w14:paraId="5E792E9A" w14:textId="77777777" w:rsidR="00626446" w:rsidRPr="005029B3" w:rsidRDefault="00626446" w:rsidP="00626446">
            <w:pPr>
              <w:keepNext/>
              <w:keepLines/>
              <w:rPr>
                <w:rFonts w:eastAsia="Times New Roman"/>
                <w:szCs w:val="24"/>
                <w:lang w:eastAsia="ro-RO"/>
              </w:rPr>
            </w:pPr>
          </w:p>
        </w:tc>
        <w:tc>
          <w:tcPr>
            <w:tcW w:w="690" w:type="dxa"/>
            <w:tcBorders>
              <w:top w:val="single" w:sz="4" w:space="0" w:color="auto"/>
              <w:left w:val="nil"/>
              <w:bottom w:val="single" w:sz="4" w:space="0" w:color="auto"/>
              <w:right w:val="single" w:sz="4" w:space="0" w:color="auto"/>
            </w:tcBorders>
            <w:shd w:val="clear" w:color="auto" w:fill="auto"/>
            <w:vAlign w:val="bottom"/>
          </w:tcPr>
          <w:p w14:paraId="69FDA116"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nr</w:t>
            </w:r>
          </w:p>
          <w:p w14:paraId="4219AC59" w14:textId="77777777" w:rsidR="00626446" w:rsidRPr="005029B3" w:rsidRDefault="00626446" w:rsidP="00626446">
            <w:pPr>
              <w:keepNext/>
              <w:keepLines/>
              <w:rPr>
                <w:rFonts w:eastAsia="Times New Roman"/>
                <w:szCs w:val="24"/>
                <w:lang w:eastAsia="ro-RO"/>
              </w:rPr>
            </w:pPr>
          </w:p>
          <w:p w14:paraId="6DF5A6A0" w14:textId="77777777" w:rsidR="00626446" w:rsidRPr="005029B3" w:rsidRDefault="00626446" w:rsidP="00626446">
            <w:pPr>
              <w:keepNext/>
              <w:keepLines/>
              <w:rPr>
                <w:rFonts w:eastAsia="Times New Roman"/>
                <w:szCs w:val="24"/>
                <w:lang w:eastAsia="ro-RO"/>
              </w:rPr>
            </w:pPr>
          </w:p>
          <w:p w14:paraId="04062F3B" w14:textId="77777777" w:rsidR="00626446" w:rsidRPr="005029B3" w:rsidRDefault="00626446" w:rsidP="00626446">
            <w:pPr>
              <w:keepNext/>
              <w:keepLines/>
              <w:rPr>
                <w:rFonts w:eastAsia="Times New Roman"/>
                <w:szCs w:val="24"/>
                <w:lang w:eastAsia="ro-RO"/>
              </w:rPr>
            </w:pPr>
          </w:p>
          <w:p w14:paraId="7C4E9B82" w14:textId="77777777" w:rsidR="00626446" w:rsidRPr="005029B3" w:rsidRDefault="00626446" w:rsidP="00626446">
            <w:pPr>
              <w:keepNext/>
              <w:keepLines/>
              <w:rPr>
                <w:rFonts w:eastAsia="Times New Roman"/>
                <w:szCs w:val="24"/>
                <w:lang w:eastAsia="ro-RO"/>
              </w:rPr>
            </w:pPr>
          </w:p>
          <w:p w14:paraId="6EB0C974"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0F2D5178"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5</w:t>
            </w:r>
          </w:p>
          <w:p w14:paraId="589B127A" w14:textId="77777777" w:rsidR="00626446" w:rsidRPr="005029B3" w:rsidRDefault="00626446" w:rsidP="00626446">
            <w:pPr>
              <w:keepNext/>
              <w:keepLines/>
              <w:rPr>
                <w:rFonts w:eastAsia="Times New Roman"/>
                <w:szCs w:val="24"/>
                <w:lang w:eastAsia="ro-RO"/>
              </w:rPr>
            </w:pPr>
          </w:p>
          <w:p w14:paraId="5020C0C4" w14:textId="77777777" w:rsidR="00626446" w:rsidRPr="005029B3" w:rsidRDefault="00626446" w:rsidP="00626446">
            <w:pPr>
              <w:keepNext/>
              <w:keepLines/>
              <w:rPr>
                <w:rFonts w:eastAsia="Times New Roman"/>
                <w:szCs w:val="24"/>
                <w:lang w:eastAsia="ro-RO"/>
              </w:rPr>
            </w:pPr>
          </w:p>
          <w:p w14:paraId="138FEF01" w14:textId="77777777" w:rsidR="00626446" w:rsidRPr="005029B3" w:rsidRDefault="00626446" w:rsidP="00626446">
            <w:pPr>
              <w:keepNext/>
              <w:keepLines/>
              <w:rPr>
                <w:rFonts w:eastAsia="Times New Roman"/>
                <w:szCs w:val="24"/>
                <w:lang w:eastAsia="ro-RO"/>
              </w:rPr>
            </w:pPr>
          </w:p>
          <w:p w14:paraId="13D0BE00" w14:textId="77777777" w:rsidR="00626446" w:rsidRPr="005029B3" w:rsidRDefault="00626446" w:rsidP="00626446">
            <w:pPr>
              <w:keepNext/>
              <w:keepLines/>
              <w:rPr>
                <w:rFonts w:eastAsia="Times New Roman"/>
                <w:szCs w:val="24"/>
                <w:lang w:eastAsia="ro-RO"/>
              </w:rPr>
            </w:pPr>
          </w:p>
          <w:p w14:paraId="4A15C829"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40ACB5A5"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66.000</w:t>
            </w:r>
          </w:p>
          <w:p w14:paraId="3CC1523C" w14:textId="77777777" w:rsidR="00626446" w:rsidRPr="005029B3" w:rsidRDefault="00626446" w:rsidP="00626446">
            <w:pPr>
              <w:keepNext/>
              <w:keepLines/>
              <w:jc w:val="right"/>
              <w:rPr>
                <w:rFonts w:eastAsia="Times New Roman"/>
                <w:szCs w:val="24"/>
                <w:lang w:eastAsia="ro-RO"/>
              </w:rPr>
            </w:pPr>
          </w:p>
          <w:p w14:paraId="5F7C92B9" w14:textId="77777777" w:rsidR="00626446" w:rsidRPr="005029B3" w:rsidRDefault="00626446" w:rsidP="00626446">
            <w:pPr>
              <w:keepNext/>
              <w:keepLines/>
              <w:jc w:val="right"/>
              <w:rPr>
                <w:rFonts w:eastAsia="Times New Roman"/>
                <w:szCs w:val="24"/>
                <w:lang w:eastAsia="ro-RO"/>
              </w:rPr>
            </w:pPr>
          </w:p>
          <w:p w14:paraId="4915B59F" w14:textId="77777777" w:rsidR="00626446" w:rsidRPr="005029B3" w:rsidRDefault="00626446" w:rsidP="00626446">
            <w:pPr>
              <w:keepNext/>
              <w:keepLines/>
              <w:jc w:val="right"/>
              <w:rPr>
                <w:rFonts w:eastAsia="Times New Roman"/>
                <w:szCs w:val="24"/>
                <w:lang w:eastAsia="ro-RO"/>
              </w:rPr>
            </w:pPr>
          </w:p>
          <w:p w14:paraId="60E57C9C" w14:textId="77777777" w:rsidR="00626446" w:rsidRPr="005029B3" w:rsidRDefault="00626446" w:rsidP="00626446">
            <w:pPr>
              <w:keepNext/>
              <w:keepLines/>
              <w:jc w:val="right"/>
              <w:rPr>
                <w:rFonts w:eastAsia="Times New Roman"/>
                <w:szCs w:val="24"/>
                <w:lang w:eastAsia="ro-RO"/>
              </w:rPr>
            </w:pPr>
          </w:p>
          <w:p w14:paraId="5EEA636F" w14:textId="77777777" w:rsidR="00626446" w:rsidRPr="005029B3" w:rsidRDefault="00626446" w:rsidP="00626446">
            <w:pPr>
              <w:keepNext/>
              <w:keepLines/>
              <w:jc w:val="right"/>
              <w:rPr>
                <w:rFonts w:eastAsia="Times New Roman"/>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60F56F57"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42BD4A87"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p w14:paraId="72E0E26C" w14:textId="77777777" w:rsidR="00626446" w:rsidRPr="005029B3" w:rsidRDefault="00626446" w:rsidP="00626446">
            <w:pPr>
              <w:keepNext/>
              <w:keepLines/>
              <w:rPr>
                <w:rFonts w:eastAsia="Times New Roman"/>
                <w:szCs w:val="24"/>
                <w:lang w:eastAsia="ro-RO"/>
              </w:rPr>
            </w:pPr>
          </w:p>
          <w:p w14:paraId="385B5115" w14:textId="77777777" w:rsidR="00626446" w:rsidRPr="005029B3" w:rsidRDefault="00626446" w:rsidP="00626446">
            <w:pPr>
              <w:keepNext/>
              <w:keepLines/>
              <w:rPr>
                <w:rFonts w:eastAsia="Times New Roman"/>
                <w:szCs w:val="24"/>
                <w:lang w:eastAsia="ro-RO"/>
              </w:rPr>
            </w:pPr>
          </w:p>
        </w:tc>
        <w:tc>
          <w:tcPr>
            <w:tcW w:w="1630" w:type="dxa"/>
            <w:tcBorders>
              <w:top w:val="single" w:sz="4" w:space="0" w:color="auto"/>
              <w:left w:val="nil"/>
              <w:bottom w:val="single" w:sz="4" w:space="0" w:color="auto"/>
              <w:right w:val="single" w:sz="4" w:space="0" w:color="auto"/>
            </w:tcBorders>
            <w:shd w:val="clear" w:color="auto" w:fill="auto"/>
            <w:vAlign w:val="bottom"/>
          </w:tcPr>
          <w:p w14:paraId="2242523F" w14:textId="77777777" w:rsidR="00626446" w:rsidRPr="005029B3" w:rsidRDefault="00626446" w:rsidP="00626446">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16</w:t>
            </w:r>
          </w:p>
          <w:p w14:paraId="6559F687" w14:textId="77777777" w:rsidR="00626446" w:rsidRPr="005029B3" w:rsidRDefault="00626446" w:rsidP="00626446">
            <w:pPr>
              <w:keepNext/>
              <w:keepLines/>
              <w:jc w:val="center"/>
              <w:rPr>
                <w:rFonts w:eastAsia="Times New Roman"/>
                <w:szCs w:val="24"/>
                <w:lang w:eastAsia="ro-RO"/>
              </w:rPr>
            </w:pPr>
          </w:p>
          <w:p w14:paraId="4753895C" w14:textId="77777777" w:rsidR="00626446" w:rsidRPr="005029B3" w:rsidRDefault="00626446" w:rsidP="00626446">
            <w:pPr>
              <w:keepNext/>
              <w:keepLines/>
              <w:jc w:val="center"/>
              <w:rPr>
                <w:rFonts w:eastAsia="Times New Roman"/>
                <w:szCs w:val="24"/>
                <w:lang w:eastAsia="ro-RO"/>
              </w:rPr>
            </w:pPr>
          </w:p>
          <w:p w14:paraId="6AC972F9" w14:textId="77777777" w:rsidR="00626446" w:rsidRPr="005029B3" w:rsidRDefault="00626446" w:rsidP="00626446">
            <w:pPr>
              <w:keepNext/>
              <w:keepLines/>
              <w:jc w:val="center"/>
              <w:rPr>
                <w:rFonts w:eastAsia="Times New Roman"/>
                <w:szCs w:val="24"/>
                <w:lang w:eastAsia="ro-RO"/>
              </w:rPr>
            </w:pPr>
          </w:p>
        </w:tc>
      </w:tr>
      <w:tr w:rsidR="005029B3" w:rsidRPr="005029B3" w14:paraId="5CBC4711" w14:textId="77777777" w:rsidTr="00626446">
        <w:trPr>
          <w:gridAfter w:val="3"/>
          <w:wAfter w:w="5880" w:type="dxa"/>
          <w:trHeight w:val="1961"/>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124306EC"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lastRenderedPageBreak/>
              <w:t>1.2.8</w:t>
            </w:r>
          </w:p>
        </w:tc>
        <w:tc>
          <w:tcPr>
            <w:tcW w:w="3395" w:type="dxa"/>
            <w:tcBorders>
              <w:top w:val="nil"/>
              <w:left w:val="nil"/>
              <w:bottom w:val="single" w:sz="4" w:space="0" w:color="auto"/>
              <w:right w:val="single" w:sz="4" w:space="0" w:color="auto"/>
            </w:tcBorders>
            <w:shd w:val="clear" w:color="auto" w:fill="auto"/>
          </w:tcPr>
          <w:p w14:paraId="306D49C7" w14:textId="4571789D" w:rsidR="00626446" w:rsidRPr="005029B3" w:rsidRDefault="00626446" w:rsidP="00626446">
            <w:pPr>
              <w:rPr>
                <w:szCs w:val="24"/>
              </w:rPr>
            </w:pPr>
            <w:r w:rsidRPr="005029B3">
              <w:rPr>
                <w:szCs w:val="24"/>
                <w:lang w:eastAsia="ar-SA"/>
              </w:rPr>
              <w:t>Eliminarea vegeta</w:t>
            </w:r>
            <w:r w:rsidR="001B7E0A" w:rsidRPr="005029B3">
              <w:rPr>
                <w:szCs w:val="24"/>
                <w:lang w:eastAsia="ar-SA"/>
              </w:rPr>
              <w:t>ț</w:t>
            </w:r>
            <w:r w:rsidRPr="005029B3">
              <w:rPr>
                <w:szCs w:val="24"/>
                <w:lang w:eastAsia="ar-SA"/>
              </w:rPr>
              <w:t xml:space="preserve">iei </w:t>
            </w:r>
            <w:proofErr w:type="spellStart"/>
            <w:r w:rsidRPr="005029B3">
              <w:rPr>
                <w:szCs w:val="24"/>
                <w:lang w:eastAsia="ar-SA"/>
              </w:rPr>
              <w:t>arbustive</w:t>
            </w:r>
            <w:proofErr w:type="spellEnd"/>
            <w:r w:rsidR="000D1E36" w:rsidRPr="005029B3">
              <w:rPr>
                <w:szCs w:val="24"/>
                <w:lang w:eastAsia="ar-SA"/>
              </w:rPr>
              <w:t xml:space="preserve"> din afara </w:t>
            </w:r>
            <w:proofErr w:type="spellStart"/>
            <w:r w:rsidR="000D1E36" w:rsidRPr="005029B3">
              <w:rPr>
                <w:szCs w:val="24"/>
                <w:lang w:eastAsia="ar-SA"/>
              </w:rPr>
              <w:t>fodnului</w:t>
            </w:r>
            <w:proofErr w:type="spellEnd"/>
            <w:r w:rsidR="000D1E36" w:rsidRPr="005029B3">
              <w:rPr>
                <w:szCs w:val="24"/>
                <w:lang w:eastAsia="ar-SA"/>
              </w:rPr>
              <w:t xml:space="preserve"> forestier </w:t>
            </w:r>
            <w:r w:rsidRPr="005029B3">
              <w:rPr>
                <w:szCs w:val="24"/>
                <w:lang w:eastAsia="ar-SA"/>
              </w:rPr>
              <w:t xml:space="preserve"> pentru asigurarea habitatelor caracteristice </w:t>
            </w:r>
            <w:r w:rsidRPr="005029B3">
              <w:rPr>
                <w:bCs/>
                <w:szCs w:val="24"/>
                <w:lang w:eastAsia="ar-SA"/>
              </w:rPr>
              <w:t xml:space="preserve">speciilor </w:t>
            </w:r>
            <w:proofErr w:type="spellStart"/>
            <w:r w:rsidRPr="005029B3">
              <w:rPr>
                <w:bCs/>
                <w:i/>
                <w:szCs w:val="24"/>
                <w:lang w:eastAsia="ar-SA"/>
              </w:rPr>
              <w:t>Bombina</w:t>
            </w:r>
            <w:proofErr w:type="spellEnd"/>
            <w:r w:rsidRPr="005029B3">
              <w:rPr>
                <w:bCs/>
                <w:i/>
                <w:szCs w:val="24"/>
                <w:lang w:eastAsia="ar-SA"/>
              </w:rPr>
              <w:t xml:space="preserve"> </w:t>
            </w:r>
            <w:proofErr w:type="spellStart"/>
            <w:r w:rsidRPr="005029B3">
              <w:rPr>
                <w:bCs/>
                <w:i/>
                <w:szCs w:val="24"/>
                <w:lang w:eastAsia="ar-SA"/>
              </w:rPr>
              <w:t>variegata</w:t>
            </w:r>
            <w:proofErr w:type="spellEnd"/>
            <w:r w:rsidRPr="005029B3">
              <w:rPr>
                <w:bCs/>
                <w:i/>
                <w:szCs w:val="24"/>
                <w:lang w:eastAsia="ar-SA"/>
              </w:rPr>
              <w:t xml:space="preserve">, </w:t>
            </w:r>
            <w:proofErr w:type="spellStart"/>
            <w:r w:rsidRPr="005029B3">
              <w:rPr>
                <w:bCs/>
                <w:i/>
                <w:szCs w:val="24"/>
                <w:lang w:eastAsia="ar-SA"/>
              </w:rPr>
              <w:t>Bombina</w:t>
            </w:r>
            <w:proofErr w:type="spellEnd"/>
            <w:r w:rsidRPr="005029B3">
              <w:rPr>
                <w:bCs/>
                <w:i/>
                <w:szCs w:val="24"/>
                <w:lang w:eastAsia="ar-SA"/>
              </w:rPr>
              <w:t xml:space="preserve"> </w:t>
            </w:r>
            <w:proofErr w:type="spellStart"/>
            <w:r w:rsidRPr="005029B3">
              <w:rPr>
                <w:bCs/>
                <w:i/>
                <w:szCs w:val="24"/>
                <w:lang w:eastAsia="ar-SA"/>
              </w:rPr>
              <w:t>bombina</w:t>
            </w:r>
            <w:proofErr w:type="spellEnd"/>
          </w:p>
        </w:tc>
        <w:tc>
          <w:tcPr>
            <w:tcW w:w="1570" w:type="dxa"/>
            <w:tcBorders>
              <w:top w:val="nil"/>
              <w:left w:val="nil"/>
              <w:bottom w:val="single" w:sz="4" w:space="0" w:color="auto"/>
              <w:right w:val="single" w:sz="4" w:space="0" w:color="auto"/>
            </w:tcBorders>
            <w:shd w:val="clear" w:color="auto" w:fill="auto"/>
            <w:vAlign w:val="center"/>
          </w:tcPr>
          <w:p w14:paraId="6BB41A0D"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10/an/pers</w:t>
            </w:r>
          </w:p>
          <w:p w14:paraId="77585EDA"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2 pers</w:t>
            </w:r>
          </w:p>
          <w:p w14:paraId="143BD466"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100</w:t>
            </w:r>
          </w:p>
        </w:tc>
        <w:tc>
          <w:tcPr>
            <w:tcW w:w="1561" w:type="dxa"/>
            <w:tcBorders>
              <w:top w:val="nil"/>
              <w:left w:val="nil"/>
              <w:bottom w:val="single" w:sz="4" w:space="0" w:color="auto"/>
              <w:right w:val="single" w:sz="4" w:space="0" w:color="auto"/>
            </w:tcBorders>
            <w:shd w:val="clear" w:color="auto" w:fill="auto"/>
            <w:vAlign w:val="bottom"/>
          </w:tcPr>
          <w:p w14:paraId="565002A1" w14:textId="769C20A9" w:rsidR="00626446" w:rsidRPr="005029B3" w:rsidRDefault="00626446" w:rsidP="00626446">
            <w:pPr>
              <w:keepNext/>
              <w:keepLines/>
              <w:rPr>
                <w:rFonts w:eastAsia="Times New Roman"/>
                <w:szCs w:val="24"/>
                <w:lang w:eastAsia="ro-RO"/>
              </w:rPr>
            </w:pPr>
            <w:r w:rsidRPr="005029B3">
              <w:rPr>
                <w:rFonts w:eastAsia="Times New Roman"/>
                <w:szCs w:val="24"/>
                <w:lang w:eastAsia="ro-RO"/>
              </w:rPr>
              <w:t>Lucrări îndepărtare vegeta</w:t>
            </w:r>
            <w:r w:rsidR="00613113">
              <w:rPr>
                <w:rFonts w:eastAsia="Times New Roman"/>
                <w:szCs w:val="24"/>
                <w:lang w:eastAsia="ro-RO"/>
              </w:rPr>
              <w:t>ț</w:t>
            </w:r>
            <w:r w:rsidRPr="005029B3">
              <w:rPr>
                <w:rFonts w:eastAsia="Times New Roman"/>
                <w:szCs w:val="24"/>
                <w:lang w:eastAsia="ro-RO"/>
              </w:rPr>
              <w:t>ie</w:t>
            </w:r>
          </w:p>
          <w:p w14:paraId="5681AF75"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Unelte specifice</w:t>
            </w:r>
          </w:p>
        </w:tc>
        <w:tc>
          <w:tcPr>
            <w:tcW w:w="690" w:type="dxa"/>
            <w:tcBorders>
              <w:top w:val="nil"/>
              <w:left w:val="nil"/>
              <w:bottom w:val="single" w:sz="4" w:space="0" w:color="auto"/>
              <w:right w:val="single" w:sz="4" w:space="0" w:color="auto"/>
            </w:tcBorders>
            <w:shd w:val="clear" w:color="auto" w:fill="auto"/>
            <w:vAlign w:val="bottom"/>
          </w:tcPr>
          <w:p w14:paraId="4834F498"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nr</w:t>
            </w:r>
          </w:p>
          <w:p w14:paraId="329843EF" w14:textId="77777777" w:rsidR="00626446" w:rsidRPr="005029B3" w:rsidRDefault="00626446" w:rsidP="00626446">
            <w:pPr>
              <w:keepNext/>
              <w:keepLines/>
              <w:rPr>
                <w:rFonts w:eastAsia="Times New Roman"/>
                <w:szCs w:val="24"/>
                <w:lang w:eastAsia="ro-RO"/>
              </w:rPr>
            </w:pPr>
          </w:p>
          <w:p w14:paraId="16730410" w14:textId="77777777" w:rsidR="00626446" w:rsidRPr="005029B3" w:rsidRDefault="00626446" w:rsidP="00626446">
            <w:pPr>
              <w:keepNext/>
              <w:keepLines/>
              <w:rPr>
                <w:rFonts w:eastAsia="Times New Roman"/>
                <w:szCs w:val="24"/>
                <w:lang w:eastAsia="ro-RO"/>
              </w:rPr>
            </w:pPr>
          </w:p>
          <w:p w14:paraId="556FA44A" w14:textId="77777777" w:rsidR="00626446" w:rsidRPr="005029B3" w:rsidRDefault="00626446" w:rsidP="00626446">
            <w:pPr>
              <w:keepNext/>
              <w:keepLines/>
              <w:rPr>
                <w:rFonts w:eastAsia="Times New Roman"/>
                <w:szCs w:val="24"/>
                <w:lang w:eastAsia="ro-RO"/>
              </w:rPr>
            </w:pPr>
          </w:p>
          <w:p w14:paraId="36FE99DA" w14:textId="77777777" w:rsidR="00626446" w:rsidRPr="005029B3" w:rsidRDefault="00626446" w:rsidP="00626446">
            <w:pPr>
              <w:keepNext/>
              <w:keepLines/>
              <w:rPr>
                <w:rFonts w:eastAsia="Times New Roman"/>
                <w:szCs w:val="24"/>
                <w:lang w:eastAsia="ro-RO"/>
              </w:rPr>
            </w:pPr>
          </w:p>
          <w:p w14:paraId="60611A68" w14:textId="77777777" w:rsidR="00626446" w:rsidRPr="005029B3" w:rsidRDefault="00626446" w:rsidP="00626446">
            <w:pPr>
              <w:keepNext/>
              <w:keepLines/>
              <w:rPr>
                <w:rFonts w:eastAsia="Times New Roman"/>
                <w:szCs w:val="24"/>
                <w:lang w:eastAsia="ro-RO"/>
              </w:rPr>
            </w:pPr>
          </w:p>
        </w:tc>
        <w:tc>
          <w:tcPr>
            <w:tcW w:w="1198" w:type="dxa"/>
            <w:tcBorders>
              <w:top w:val="nil"/>
              <w:left w:val="nil"/>
              <w:bottom w:val="single" w:sz="4" w:space="0" w:color="auto"/>
              <w:right w:val="single" w:sz="4" w:space="0" w:color="auto"/>
            </w:tcBorders>
            <w:shd w:val="clear" w:color="auto" w:fill="auto"/>
            <w:vAlign w:val="bottom"/>
          </w:tcPr>
          <w:p w14:paraId="083EFC4C"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5</w:t>
            </w:r>
          </w:p>
          <w:p w14:paraId="7361B464" w14:textId="77777777" w:rsidR="00626446" w:rsidRPr="005029B3" w:rsidRDefault="00626446" w:rsidP="00626446">
            <w:pPr>
              <w:keepNext/>
              <w:keepLines/>
              <w:rPr>
                <w:rFonts w:eastAsia="Times New Roman"/>
                <w:szCs w:val="24"/>
                <w:lang w:eastAsia="ro-RO"/>
              </w:rPr>
            </w:pPr>
          </w:p>
          <w:p w14:paraId="065256CB" w14:textId="77777777" w:rsidR="00626446" w:rsidRPr="005029B3" w:rsidRDefault="00626446" w:rsidP="00626446">
            <w:pPr>
              <w:keepNext/>
              <w:keepLines/>
              <w:rPr>
                <w:rFonts w:eastAsia="Times New Roman"/>
                <w:szCs w:val="24"/>
                <w:lang w:eastAsia="ro-RO"/>
              </w:rPr>
            </w:pPr>
          </w:p>
          <w:p w14:paraId="1FD863F8" w14:textId="77777777" w:rsidR="00626446" w:rsidRPr="005029B3" w:rsidRDefault="00626446" w:rsidP="00626446">
            <w:pPr>
              <w:keepNext/>
              <w:keepLines/>
              <w:rPr>
                <w:rFonts w:eastAsia="Times New Roman"/>
                <w:szCs w:val="24"/>
                <w:lang w:eastAsia="ro-RO"/>
              </w:rPr>
            </w:pPr>
          </w:p>
          <w:p w14:paraId="4B7FD9BD" w14:textId="77777777" w:rsidR="00626446" w:rsidRPr="005029B3" w:rsidRDefault="00626446" w:rsidP="00626446">
            <w:pPr>
              <w:keepNext/>
              <w:keepLines/>
              <w:rPr>
                <w:rFonts w:eastAsia="Times New Roman"/>
                <w:szCs w:val="24"/>
                <w:lang w:eastAsia="ro-RO"/>
              </w:rPr>
            </w:pPr>
          </w:p>
          <w:p w14:paraId="02D10DCB" w14:textId="77777777" w:rsidR="00626446" w:rsidRPr="005029B3" w:rsidRDefault="00626446" w:rsidP="00626446">
            <w:pPr>
              <w:keepNext/>
              <w:keepLines/>
              <w:rPr>
                <w:rFonts w:eastAsia="Times New Roman"/>
                <w:szCs w:val="24"/>
                <w:lang w:eastAsia="ro-RO"/>
              </w:rPr>
            </w:pPr>
          </w:p>
        </w:tc>
        <w:tc>
          <w:tcPr>
            <w:tcW w:w="1233" w:type="dxa"/>
            <w:tcBorders>
              <w:top w:val="nil"/>
              <w:left w:val="nil"/>
              <w:bottom w:val="single" w:sz="4" w:space="0" w:color="auto"/>
              <w:right w:val="single" w:sz="4" w:space="0" w:color="auto"/>
            </w:tcBorders>
            <w:shd w:val="clear" w:color="auto" w:fill="auto"/>
            <w:vAlign w:val="bottom"/>
          </w:tcPr>
          <w:p w14:paraId="290AC7F7"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66.000</w:t>
            </w:r>
          </w:p>
          <w:p w14:paraId="1DA61073" w14:textId="77777777" w:rsidR="00626446" w:rsidRPr="005029B3" w:rsidRDefault="00626446" w:rsidP="00626446">
            <w:pPr>
              <w:keepNext/>
              <w:keepLines/>
              <w:jc w:val="right"/>
              <w:rPr>
                <w:rFonts w:eastAsia="Times New Roman"/>
                <w:szCs w:val="24"/>
                <w:lang w:eastAsia="ro-RO"/>
              </w:rPr>
            </w:pPr>
          </w:p>
          <w:p w14:paraId="06D1BB5C" w14:textId="77777777" w:rsidR="00626446" w:rsidRPr="005029B3" w:rsidRDefault="00626446" w:rsidP="00626446">
            <w:pPr>
              <w:keepNext/>
              <w:keepLines/>
              <w:jc w:val="right"/>
              <w:rPr>
                <w:rFonts w:eastAsia="Times New Roman"/>
                <w:szCs w:val="24"/>
                <w:lang w:eastAsia="ro-RO"/>
              </w:rPr>
            </w:pPr>
          </w:p>
          <w:p w14:paraId="370D7903" w14:textId="77777777" w:rsidR="00626446" w:rsidRPr="005029B3" w:rsidRDefault="00626446" w:rsidP="00626446">
            <w:pPr>
              <w:keepNext/>
              <w:keepLines/>
              <w:jc w:val="right"/>
              <w:rPr>
                <w:rFonts w:eastAsia="Times New Roman"/>
                <w:szCs w:val="24"/>
                <w:lang w:eastAsia="ro-RO"/>
              </w:rPr>
            </w:pPr>
          </w:p>
          <w:p w14:paraId="1AE83199" w14:textId="77777777" w:rsidR="00626446" w:rsidRPr="005029B3" w:rsidRDefault="00626446" w:rsidP="00626446">
            <w:pPr>
              <w:keepNext/>
              <w:keepLines/>
              <w:jc w:val="right"/>
              <w:rPr>
                <w:rFonts w:eastAsia="Times New Roman"/>
                <w:szCs w:val="24"/>
                <w:lang w:eastAsia="ro-RO"/>
              </w:rPr>
            </w:pPr>
          </w:p>
          <w:p w14:paraId="58C37553" w14:textId="77777777" w:rsidR="00626446" w:rsidRPr="005029B3" w:rsidRDefault="00626446" w:rsidP="00626446">
            <w:pPr>
              <w:keepNext/>
              <w:keepLines/>
              <w:jc w:val="right"/>
              <w:rPr>
                <w:rFonts w:eastAsia="Times New Roman"/>
                <w:szCs w:val="24"/>
                <w:lang w:eastAsia="ro-RO"/>
              </w:rPr>
            </w:pPr>
          </w:p>
        </w:tc>
        <w:tc>
          <w:tcPr>
            <w:tcW w:w="2494" w:type="dxa"/>
            <w:tcBorders>
              <w:top w:val="nil"/>
              <w:left w:val="nil"/>
              <w:bottom w:val="single" w:sz="4" w:space="0" w:color="auto"/>
              <w:right w:val="single" w:sz="4" w:space="0" w:color="auto"/>
            </w:tcBorders>
            <w:shd w:val="clear" w:color="auto" w:fill="auto"/>
            <w:vAlign w:val="bottom"/>
          </w:tcPr>
          <w:p w14:paraId="5D78DA93"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0066290D"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p w14:paraId="6A417D8F" w14:textId="77777777" w:rsidR="00626446" w:rsidRPr="005029B3" w:rsidRDefault="00626446" w:rsidP="00626446">
            <w:pPr>
              <w:keepNext/>
              <w:keepLines/>
              <w:rPr>
                <w:rFonts w:eastAsia="Times New Roman"/>
                <w:szCs w:val="24"/>
                <w:lang w:eastAsia="ro-RO"/>
              </w:rPr>
            </w:pPr>
          </w:p>
        </w:tc>
        <w:tc>
          <w:tcPr>
            <w:tcW w:w="1630" w:type="dxa"/>
            <w:tcBorders>
              <w:top w:val="nil"/>
              <w:left w:val="nil"/>
              <w:bottom w:val="single" w:sz="4" w:space="0" w:color="auto"/>
              <w:right w:val="single" w:sz="4" w:space="0" w:color="auto"/>
            </w:tcBorders>
            <w:shd w:val="clear" w:color="auto" w:fill="auto"/>
            <w:vAlign w:val="bottom"/>
          </w:tcPr>
          <w:p w14:paraId="6D7ACCBC" w14:textId="77777777" w:rsidR="00626446" w:rsidRPr="005029B3" w:rsidRDefault="00626446" w:rsidP="00626446">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16</w:t>
            </w:r>
          </w:p>
          <w:p w14:paraId="1B0D4534" w14:textId="77777777" w:rsidR="00626446" w:rsidRPr="005029B3" w:rsidRDefault="00626446" w:rsidP="00626446">
            <w:pPr>
              <w:keepNext/>
              <w:keepLines/>
              <w:jc w:val="center"/>
              <w:rPr>
                <w:rFonts w:eastAsia="Times New Roman"/>
                <w:szCs w:val="24"/>
                <w:lang w:eastAsia="ro-RO"/>
              </w:rPr>
            </w:pPr>
          </w:p>
          <w:p w14:paraId="6724ADEF" w14:textId="77777777" w:rsidR="00626446" w:rsidRPr="005029B3" w:rsidRDefault="00626446" w:rsidP="00626446">
            <w:pPr>
              <w:keepNext/>
              <w:keepLines/>
              <w:jc w:val="center"/>
              <w:rPr>
                <w:rFonts w:eastAsia="Times New Roman"/>
                <w:szCs w:val="24"/>
                <w:lang w:eastAsia="ro-RO"/>
              </w:rPr>
            </w:pPr>
          </w:p>
          <w:p w14:paraId="0531A60F" w14:textId="77777777" w:rsidR="00626446" w:rsidRPr="005029B3" w:rsidRDefault="00626446" w:rsidP="00626446">
            <w:pPr>
              <w:keepNext/>
              <w:keepLines/>
              <w:jc w:val="center"/>
              <w:rPr>
                <w:szCs w:val="24"/>
              </w:rPr>
            </w:pPr>
          </w:p>
        </w:tc>
      </w:tr>
      <w:tr w:rsidR="005029B3" w:rsidRPr="005029B3" w14:paraId="7271C806" w14:textId="77777777" w:rsidTr="00626446">
        <w:trPr>
          <w:gridAfter w:val="3"/>
          <w:wAfter w:w="5880" w:type="dxa"/>
          <w:trHeight w:val="169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3DFF4B2A"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1.2.9</w:t>
            </w:r>
          </w:p>
        </w:tc>
        <w:tc>
          <w:tcPr>
            <w:tcW w:w="3395" w:type="dxa"/>
            <w:tcBorders>
              <w:top w:val="nil"/>
              <w:left w:val="nil"/>
              <w:bottom w:val="single" w:sz="4" w:space="0" w:color="auto"/>
              <w:right w:val="single" w:sz="4" w:space="0" w:color="auto"/>
            </w:tcBorders>
            <w:shd w:val="clear" w:color="auto" w:fill="auto"/>
          </w:tcPr>
          <w:p w14:paraId="05F36AFE" w14:textId="33BF5B86" w:rsidR="00626446" w:rsidRPr="005029B3" w:rsidRDefault="00626446" w:rsidP="00626446">
            <w:pPr>
              <w:rPr>
                <w:szCs w:val="24"/>
              </w:rPr>
            </w:pPr>
            <w:r w:rsidRPr="005029B3">
              <w:rPr>
                <w:szCs w:val="24"/>
                <w:lang w:eastAsia="ar-SA"/>
              </w:rPr>
              <w:t xml:space="preserve">Prevenirea </w:t>
            </w:r>
            <w:r w:rsidR="001B7E0A" w:rsidRPr="005029B3">
              <w:rPr>
                <w:szCs w:val="24"/>
                <w:lang w:eastAsia="ar-SA"/>
              </w:rPr>
              <w:t>ș</w:t>
            </w:r>
            <w:r w:rsidRPr="005029B3">
              <w:rPr>
                <w:szCs w:val="24"/>
                <w:lang w:eastAsia="ar-SA"/>
              </w:rPr>
              <w:t xml:space="preserve">i combaterea colmatării habitatelor acvatice, management </w:t>
            </w:r>
            <w:proofErr w:type="spellStart"/>
            <w:r w:rsidRPr="005029B3">
              <w:rPr>
                <w:szCs w:val="24"/>
                <w:lang w:eastAsia="ar-SA"/>
              </w:rPr>
              <w:t>actic</w:t>
            </w:r>
            <w:proofErr w:type="spellEnd"/>
          </w:p>
        </w:tc>
        <w:tc>
          <w:tcPr>
            <w:tcW w:w="1570" w:type="dxa"/>
            <w:tcBorders>
              <w:top w:val="nil"/>
              <w:left w:val="nil"/>
              <w:bottom w:val="single" w:sz="4" w:space="0" w:color="auto"/>
              <w:right w:val="single" w:sz="4" w:space="0" w:color="auto"/>
            </w:tcBorders>
            <w:shd w:val="clear" w:color="auto" w:fill="auto"/>
            <w:vAlign w:val="center"/>
          </w:tcPr>
          <w:p w14:paraId="665C58DB"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10/an/pers</w:t>
            </w:r>
          </w:p>
          <w:p w14:paraId="7FC9A771"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2 pers</w:t>
            </w:r>
          </w:p>
          <w:p w14:paraId="76298ABD"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100</w:t>
            </w:r>
          </w:p>
          <w:p w14:paraId="32BC7C0F" w14:textId="77777777" w:rsidR="00626446" w:rsidRPr="005029B3" w:rsidRDefault="00626446" w:rsidP="00626446">
            <w:pPr>
              <w:keepNext/>
              <w:keepLines/>
              <w:jc w:val="center"/>
              <w:rPr>
                <w:rFonts w:eastAsia="Times New Roman"/>
                <w:szCs w:val="24"/>
                <w:lang w:eastAsia="ro-RO"/>
              </w:rPr>
            </w:pPr>
          </w:p>
          <w:p w14:paraId="03F0079F" w14:textId="77777777" w:rsidR="00626446" w:rsidRPr="005029B3" w:rsidRDefault="00626446" w:rsidP="00626446">
            <w:pPr>
              <w:keepNext/>
              <w:keepLines/>
              <w:jc w:val="center"/>
              <w:rPr>
                <w:rFonts w:eastAsia="Times New Roman"/>
                <w:szCs w:val="24"/>
                <w:lang w:eastAsia="ro-RO"/>
              </w:rPr>
            </w:pPr>
          </w:p>
        </w:tc>
        <w:tc>
          <w:tcPr>
            <w:tcW w:w="1561" w:type="dxa"/>
            <w:tcBorders>
              <w:top w:val="nil"/>
              <w:left w:val="nil"/>
              <w:bottom w:val="single" w:sz="4" w:space="0" w:color="auto"/>
              <w:right w:val="single" w:sz="4" w:space="0" w:color="auto"/>
            </w:tcBorders>
            <w:shd w:val="clear" w:color="auto" w:fill="auto"/>
            <w:vAlign w:val="bottom"/>
          </w:tcPr>
          <w:p w14:paraId="2A610CC5" w14:textId="08F587D2" w:rsidR="00626446" w:rsidRPr="005029B3" w:rsidRDefault="00626446" w:rsidP="00626446">
            <w:pPr>
              <w:keepNext/>
              <w:keepLines/>
              <w:rPr>
                <w:rFonts w:eastAsia="Times New Roman"/>
                <w:szCs w:val="24"/>
                <w:lang w:eastAsia="ro-RO"/>
              </w:rPr>
            </w:pPr>
            <w:r w:rsidRPr="005029B3">
              <w:rPr>
                <w:rFonts w:eastAsia="Times New Roman"/>
                <w:szCs w:val="24"/>
                <w:lang w:eastAsia="ro-RO"/>
              </w:rPr>
              <w:t>Lucrări îndepărtare vegeta</w:t>
            </w:r>
            <w:r w:rsidR="00613113">
              <w:rPr>
                <w:rFonts w:eastAsia="Times New Roman"/>
                <w:szCs w:val="24"/>
                <w:lang w:eastAsia="ro-RO"/>
              </w:rPr>
              <w:t>ț</w:t>
            </w:r>
            <w:r w:rsidRPr="005029B3">
              <w:rPr>
                <w:rFonts w:eastAsia="Times New Roman"/>
                <w:szCs w:val="24"/>
                <w:lang w:eastAsia="ro-RO"/>
              </w:rPr>
              <w:t>ie</w:t>
            </w:r>
          </w:p>
          <w:p w14:paraId="6833A945"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Unelte specifice</w:t>
            </w:r>
          </w:p>
        </w:tc>
        <w:tc>
          <w:tcPr>
            <w:tcW w:w="690" w:type="dxa"/>
            <w:tcBorders>
              <w:top w:val="nil"/>
              <w:left w:val="nil"/>
              <w:bottom w:val="single" w:sz="4" w:space="0" w:color="auto"/>
              <w:right w:val="single" w:sz="4" w:space="0" w:color="auto"/>
            </w:tcBorders>
            <w:shd w:val="clear" w:color="auto" w:fill="auto"/>
            <w:vAlign w:val="bottom"/>
          </w:tcPr>
          <w:p w14:paraId="20F1B5C1"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nr</w:t>
            </w:r>
          </w:p>
          <w:p w14:paraId="73D65FFD" w14:textId="77777777" w:rsidR="00626446" w:rsidRPr="005029B3" w:rsidRDefault="00626446" w:rsidP="00626446">
            <w:pPr>
              <w:keepNext/>
              <w:keepLines/>
              <w:rPr>
                <w:rFonts w:eastAsia="Times New Roman"/>
                <w:szCs w:val="24"/>
                <w:lang w:eastAsia="ro-RO"/>
              </w:rPr>
            </w:pPr>
          </w:p>
          <w:p w14:paraId="022D5391" w14:textId="77777777" w:rsidR="00626446" w:rsidRPr="005029B3" w:rsidRDefault="00626446" w:rsidP="00626446">
            <w:pPr>
              <w:keepNext/>
              <w:keepLines/>
              <w:rPr>
                <w:rFonts w:eastAsia="Times New Roman"/>
                <w:szCs w:val="24"/>
                <w:lang w:eastAsia="ro-RO"/>
              </w:rPr>
            </w:pPr>
          </w:p>
          <w:p w14:paraId="1FEB8F76" w14:textId="77777777" w:rsidR="00626446" w:rsidRPr="005029B3" w:rsidRDefault="00626446" w:rsidP="00626446">
            <w:pPr>
              <w:keepNext/>
              <w:keepLines/>
              <w:rPr>
                <w:rFonts w:eastAsia="Times New Roman"/>
                <w:szCs w:val="24"/>
                <w:lang w:eastAsia="ro-RO"/>
              </w:rPr>
            </w:pPr>
          </w:p>
          <w:p w14:paraId="2AEB54AC" w14:textId="77777777" w:rsidR="00626446" w:rsidRPr="005029B3" w:rsidRDefault="00626446" w:rsidP="00626446">
            <w:pPr>
              <w:keepNext/>
              <w:keepLines/>
              <w:rPr>
                <w:rFonts w:eastAsia="Times New Roman"/>
                <w:szCs w:val="24"/>
                <w:lang w:eastAsia="ro-RO"/>
              </w:rPr>
            </w:pPr>
          </w:p>
          <w:p w14:paraId="211C1ACF" w14:textId="77777777" w:rsidR="00626446" w:rsidRPr="005029B3" w:rsidRDefault="00626446" w:rsidP="00626446">
            <w:pPr>
              <w:keepNext/>
              <w:keepLines/>
              <w:rPr>
                <w:rFonts w:eastAsia="Times New Roman"/>
                <w:szCs w:val="24"/>
                <w:lang w:eastAsia="ro-RO"/>
              </w:rPr>
            </w:pPr>
          </w:p>
        </w:tc>
        <w:tc>
          <w:tcPr>
            <w:tcW w:w="1198" w:type="dxa"/>
            <w:tcBorders>
              <w:top w:val="nil"/>
              <w:left w:val="nil"/>
              <w:bottom w:val="single" w:sz="4" w:space="0" w:color="auto"/>
              <w:right w:val="single" w:sz="4" w:space="0" w:color="auto"/>
            </w:tcBorders>
            <w:shd w:val="clear" w:color="auto" w:fill="auto"/>
            <w:vAlign w:val="bottom"/>
          </w:tcPr>
          <w:p w14:paraId="4E3D463F"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5</w:t>
            </w:r>
          </w:p>
          <w:p w14:paraId="1FBCD0EE" w14:textId="77777777" w:rsidR="00626446" w:rsidRPr="005029B3" w:rsidRDefault="00626446" w:rsidP="00626446">
            <w:pPr>
              <w:keepNext/>
              <w:keepLines/>
              <w:rPr>
                <w:rFonts w:eastAsia="Times New Roman"/>
                <w:szCs w:val="24"/>
                <w:lang w:eastAsia="ro-RO"/>
              </w:rPr>
            </w:pPr>
          </w:p>
          <w:p w14:paraId="29A7FF79" w14:textId="77777777" w:rsidR="00626446" w:rsidRPr="005029B3" w:rsidRDefault="00626446" w:rsidP="00626446">
            <w:pPr>
              <w:keepNext/>
              <w:keepLines/>
              <w:rPr>
                <w:rFonts w:eastAsia="Times New Roman"/>
                <w:szCs w:val="24"/>
                <w:lang w:eastAsia="ro-RO"/>
              </w:rPr>
            </w:pPr>
          </w:p>
          <w:p w14:paraId="2D008399" w14:textId="77777777" w:rsidR="00626446" w:rsidRPr="005029B3" w:rsidRDefault="00626446" w:rsidP="00626446">
            <w:pPr>
              <w:keepNext/>
              <w:keepLines/>
              <w:rPr>
                <w:rFonts w:eastAsia="Times New Roman"/>
                <w:szCs w:val="24"/>
                <w:lang w:eastAsia="ro-RO"/>
              </w:rPr>
            </w:pPr>
          </w:p>
          <w:p w14:paraId="07C558BB" w14:textId="77777777" w:rsidR="00626446" w:rsidRPr="005029B3" w:rsidRDefault="00626446" w:rsidP="00626446">
            <w:pPr>
              <w:keepNext/>
              <w:keepLines/>
              <w:rPr>
                <w:rFonts w:eastAsia="Times New Roman"/>
                <w:szCs w:val="24"/>
                <w:lang w:eastAsia="ro-RO"/>
              </w:rPr>
            </w:pPr>
          </w:p>
          <w:p w14:paraId="38E9B0BC" w14:textId="77777777" w:rsidR="00626446" w:rsidRPr="005029B3" w:rsidRDefault="00626446" w:rsidP="00626446">
            <w:pPr>
              <w:keepNext/>
              <w:keepLines/>
              <w:rPr>
                <w:rFonts w:eastAsia="Times New Roman"/>
                <w:szCs w:val="24"/>
                <w:lang w:eastAsia="ro-RO"/>
              </w:rPr>
            </w:pPr>
          </w:p>
        </w:tc>
        <w:tc>
          <w:tcPr>
            <w:tcW w:w="1233" w:type="dxa"/>
            <w:tcBorders>
              <w:top w:val="nil"/>
              <w:left w:val="nil"/>
              <w:bottom w:val="single" w:sz="4" w:space="0" w:color="auto"/>
              <w:right w:val="single" w:sz="4" w:space="0" w:color="auto"/>
            </w:tcBorders>
            <w:shd w:val="clear" w:color="auto" w:fill="auto"/>
            <w:vAlign w:val="bottom"/>
          </w:tcPr>
          <w:p w14:paraId="782DFBFA"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66.000</w:t>
            </w:r>
          </w:p>
          <w:p w14:paraId="1728A44D" w14:textId="77777777" w:rsidR="00626446" w:rsidRPr="005029B3" w:rsidRDefault="00626446" w:rsidP="00626446">
            <w:pPr>
              <w:keepNext/>
              <w:keepLines/>
              <w:jc w:val="right"/>
              <w:rPr>
                <w:rFonts w:eastAsia="Times New Roman"/>
                <w:szCs w:val="24"/>
                <w:lang w:eastAsia="ro-RO"/>
              </w:rPr>
            </w:pPr>
          </w:p>
          <w:p w14:paraId="0D33E8D4" w14:textId="77777777" w:rsidR="00626446" w:rsidRPr="005029B3" w:rsidRDefault="00626446" w:rsidP="00626446">
            <w:pPr>
              <w:keepNext/>
              <w:keepLines/>
              <w:jc w:val="right"/>
              <w:rPr>
                <w:rFonts w:eastAsia="Times New Roman"/>
                <w:szCs w:val="24"/>
                <w:lang w:eastAsia="ro-RO"/>
              </w:rPr>
            </w:pPr>
          </w:p>
          <w:p w14:paraId="1B77D21A" w14:textId="77777777" w:rsidR="00626446" w:rsidRPr="005029B3" w:rsidRDefault="00626446" w:rsidP="00626446">
            <w:pPr>
              <w:keepNext/>
              <w:keepLines/>
              <w:jc w:val="right"/>
              <w:rPr>
                <w:rFonts w:eastAsia="Times New Roman"/>
                <w:szCs w:val="24"/>
                <w:lang w:eastAsia="ro-RO"/>
              </w:rPr>
            </w:pPr>
          </w:p>
          <w:p w14:paraId="5EC3F50D" w14:textId="77777777" w:rsidR="00626446" w:rsidRPr="005029B3" w:rsidRDefault="00626446" w:rsidP="00626446">
            <w:pPr>
              <w:keepNext/>
              <w:keepLines/>
              <w:jc w:val="right"/>
              <w:rPr>
                <w:rFonts w:eastAsia="Times New Roman"/>
                <w:szCs w:val="24"/>
                <w:lang w:eastAsia="ro-RO"/>
              </w:rPr>
            </w:pPr>
          </w:p>
          <w:p w14:paraId="1E9CEA1D" w14:textId="77777777" w:rsidR="00626446" w:rsidRPr="005029B3" w:rsidRDefault="00626446" w:rsidP="00626446">
            <w:pPr>
              <w:keepNext/>
              <w:keepLines/>
              <w:jc w:val="right"/>
              <w:rPr>
                <w:rFonts w:eastAsia="Times New Roman"/>
                <w:szCs w:val="24"/>
                <w:lang w:eastAsia="ro-RO"/>
              </w:rPr>
            </w:pPr>
          </w:p>
        </w:tc>
        <w:tc>
          <w:tcPr>
            <w:tcW w:w="2494" w:type="dxa"/>
            <w:tcBorders>
              <w:top w:val="nil"/>
              <w:left w:val="nil"/>
              <w:bottom w:val="single" w:sz="4" w:space="0" w:color="auto"/>
              <w:right w:val="single" w:sz="4" w:space="0" w:color="auto"/>
            </w:tcBorders>
            <w:shd w:val="clear" w:color="auto" w:fill="auto"/>
            <w:vAlign w:val="bottom"/>
          </w:tcPr>
          <w:p w14:paraId="04CE0DB7"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6FF0DB47"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p w14:paraId="06191CAC" w14:textId="77777777" w:rsidR="00626446" w:rsidRPr="005029B3" w:rsidRDefault="00626446" w:rsidP="00626446">
            <w:pPr>
              <w:keepNext/>
              <w:keepLines/>
              <w:rPr>
                <w:rFonts w:eastAsia="Times New Roman"/>
                <w:szCs w:val="24"/>
                <w:lang w:eastAsia="ro-RO"/>
              </w:rPr>
            </w:pPr>
          </w:p>
          <w:p w14:paraId="0C6D98ED" w14:textId="77777777" w:rsidR="00626446" w:rsidRPr="005029B3" w:rsidRDefault="00626446" w:rsidP="00626446">
            <w:pPr>
              <w:keepNext/>
              <w:keepLines/>
              <w:rPr>
                <w:rFonts w:eastAsia="Times New Roman"/>
                <w:szCs w:val="24"/>
                <w:lang w:eastAsia="ro-RO"/>
              </w:rPr>
            </w:pPr>
          </w:p>
        </w:tc>
        <w:tc>
          <w:tcPr>
            <w:tcW w:w="1630" w:type="dxa"/>
            <w:tcBorders>
              <w:top w:val="nil"/>
              <w:left w:val="nil"/>
              <w:bottom w:val="single" w:sz="4" w:space="0" w:color="auto"/>
              <w:right w:val="single" w:sz="4" w:space="0" w:color="auto"/>
            </w:tcBorders>
            <w:shd w:val="clear" w:color="auto" w:fill="auto"/>
            <w:vAlign w:val="bottom"/>
          </w:tcPr>
          <w:p w14:paraId="6390768A" w14:textId="77777777" w:rsidR="00626446" w:rsidRPr="005029B3" w:rsidRDefault="00626446" w:rsidP="00626446">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16</w:t>
            </w:r>
          </w:p>
          <w:p w14:paraId="3820800C" w14:textId="77777777" w:rsidR="00626446" w:rsidRPr="005029B3" w:rsidRDefault="00626446" w:rsidP="00626446">
            <w:pPr>
              <w:keepNext/>
              <w:keepLines/>
              <w:jc w:val="center"/>
              <w:rPr>
                <w:rFonts w:eastAsia="Times New Roman"/>
                <w:szCs w:val="24"/>
                <w:lang w:eastAsia="ro-RO"/>
              </w:rPr>
            </w:pPr>
          </w:p>
          <w:p w14:paraId="51DD261F" w14:textId="77777777" w:rsidR="00626446" w:rsidRPr="005029B3" w:rsidRDefault="00626446" w:rsidP="00626446">
            <w:pPr>
              <w:keepNext/>
              <w:keepLines/>
              <w:jc w:val="center"/>
              <w:rPr>
                <w:rFonts w:eastAsia="Times New Roman"/>
                <w:szCs w:val="24"/>
                <w:lang w:eastAsia="ro-RO"/>
              </w:rPr>
            </w:pPr>
          </w:p>
          <w:p w14:paraId="2C0C6454" w14:textId="77777777" w:rsidR="00626446" w:rsidRPr="005029B3" w:rsidRDefault="00626446" w:rsidP="00626446">
            <w:pPr>
              <w:keepNext/>
              <w:keepLines/>
              <w:jc w:val="center"/>
              <w:rPr>
                <w:szCs w:val="24"/>
              </w:rPr>
            </w:pPr>
          </w:p>
        </w:tc>
      </w:tr>
      <w:tr w:rsidR="005029B3" w:rsidRPr="005029B3" w14:paraId="58AB8F30" w14:textId="77777777" w:rsidTr="00626446">
        <w:trPr>
          <w:gridAfter w:val="3"/>
          <w:wAfter w:w="5880" w:type="dxa"/>
          <w:trHeight w:val="141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12138266"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1.2.10</w:t>
            </w:r>
          </w:p>
        </w:tc>
        <w:tc>
          <w:tcPr>
            <w:tcW w:w="3395" w:type="dxa"/>
            <w:tcBorders>
              <w:top w:val="nil"/>
              <w:left w:val="nil"/>
              <w:bottom w:val="single" w:sz="4" w:space="0" w:color="auto"/>
              <w:right w:val="single" w:sz="4" w:space="0" w:color="auto"/>
            </w:tcBorders>
            <w:shd w:val="clear" w:color="auto" w:fill="auto"/>
          </w:tcPr>
          <w:p w14:paraId="117E2C0B" w14:textId="770C4F07" w:rsidR="00626446" w:rsidRPr="005029B3" w:rsidRDefault="00626446" w:rsidP="00626446">
            <w:pPr>
              <w:rPr>
                <w:szCs w:val="24"/>
              </w:rPr>
            </w:pPr>
            <w:r w:rsidRPr="005029B3">
              <w:rPr>
                <w:szCs w:val="24"/>
                <w:lang w:eastAsia="ar-SA"/>
              </w:rPr>
              <w:t xml:space="preserve">Realizarea de </w:t>
            </w:r>
            <w:proofErr w:type="spellStart"/>
            <w:r w:rsidRPr="005029B3">
              <w:rPr>
                <w:szCs w:val="24"/>
                <w:lang w:eastAsia="ar-SA"/>
              </w:rPr>
              <w:t>ecoducte</w:t>
            </w:r>
            <w:proofErr w:type="spellEnd"/>
            <w:r w:rsidRPr="005029B3">
              <w:rPr>
                <w:szCs w:val="24"/>
                <w:lang w:eastAsia="ar-SA"/>
              </w:rPr>
              <w:t xml:space="preserve"> </w:t>
            </w:r>
            <w:r w:rsidR="001B7E0A" w:rsidRPr="005029B3">
              <w:rPr>
                <w:szCs w:val="24"/>
                <w:lang w:eastAsia="ar-SA"/>
              </w:rPr>
              <w:t>ș</w:t>
            </w:r>
            <w:r w:rsidRPr="005029B3">
              <w:rPr>
                <w:szCs w:val="24"/>
                <w:lang w:eastAsia="ar-SA"/>
              </w:rPr>
              <w:t>i conectarea sitului cu lunca Arie</w:t>
            </w:r>
            <w:r w:rsidR="001B7E0A" w:rsidRPr="005029B3">
              <w:rPr>
                <w:szCs w:val="24"/>
                <w:lang w:eastAsia="ar-SA"/>
              </w:rPr>
              <w:t>ș</w:t>
            </w:r>
            <w:r w:rsidRPr="005029B3">
              <w:rPr>
                <w:szCs w:val="24"/>
                <w:lang w:eastAsia="ar-SA"/>
              </w:rPr>
              <w:t>ului</w:t>
            </w:r>
          </w:p>
        </w:tc>
        <w:tc>
          <w:tcPr>
            <w:tcW w:w="1570" w:type="dxa"/>
            <w:tcBorders>
              <w:top w:val="nil"/>
              <w:left w:val="nil"/>
              <w:bottom w:val="single" w:sz="4" w:space="0" w:color="auto"/>
              <w:right w:val="single" w:sz="4" w:space="0" w:color="auto"/>
            </w:tcBorders>
            <w:shd w:val="clear" w:color="auto" w:fill="auto"/>
            <w:vAlign w:val="center"/>
          </w:tcPr>
          <w:p w14:paraId="306C632F" w14:textId="77777777" w:rsidR="00626446" w:rsidRPr="005029B3" w:rsidRDefault="00626446" w:rsidP="00626446">
            <w:pPr>
              <w:keepNext/>
              <w:keepLines/>
              <w:jc w:val="center"/>
              <w:rPr>
                <w:rFonts w:eastAsia="Times New Roman"/>
                <w:szCs w:val="24"/>
                <w:lang w:eastAsia="ro-RO"/>
              </w:rPr>
            </w:pPr>
          </w:p>
        </w:tc>
        <w:tc>
          <w:tcPr>
            <w:tcW w:w="1561" w:type="dxa"/>
            <w:tcBorders>
              <w:top w:val="nil"/>
              <w:left w:val="nil"/>
              <w:bottom w:val="single" w:sz="4" w:space="0" w:color="auto"/>
              <w:right w:val="single" w:sz="4" w:space="0" w:color="auto"/>
            </w:tcBorders>
            <w:shd w:val="clear" w:color="auto" w:fill="auto"/>
            <w:vAlign w:val="bottom"/>
          </w:tcPr>
          <w:p w14:paraId="4925DCF6"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Elaborare SF</w:t>
            </w:r>
          </w:p>
          <w:p w14:paraId="4C9AAFDE" w14:textId="77777777" w:rsidR="00626446" w:rsidRPr="005029B3" w:rsidRDefault="00626446" w:rsidP="00626446">
            <w:pPr>
              <w:keepNext/>
              <w:keepLines/>
              <w:rPr>
                <w:rFonts w:eastAsia="Times New Roman"/>
                <w:szCs w:val="24"/>
                <w:lang w:eastAsia="ro-RO"/>
              </w:rPr>
            </w:pPr>
          </w:p>
          <w:p w14:paraId="6559C411"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Realizare lucrare</w:t>
            </w:r>
          </w:p>
        </w:tc>
        <w:tc>
          <w:tcPr>
            <w:tcW w:w="690" w:type="dxa"/>
            <w:tcBorders>
              <w:top w:val="nil"/>
              <w:left w:val="nil"/>
              <w:bottom w:val="single" w:sz="4" w:space="0" w:color="auto"/>
              <w:right w:val="single" w:sz="4" w:space="0" w:color="auto"/>
            </w:tcBorders>
            <w:shd w:val="clear" w:color="auto" w:fill="auto"/>
            <w:vAlign w:val="bottom"/>
          </w:tcPr>
          <w:p w14:paraId="3FC3BA02"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Nr. </w:t>
            </w:r>
          </w:p>
          <w:p w14:paraId="52C3C5E7" w14:textId="77777777" w:rsidR="00626446" w:rsidRPr="005029B3" w:rsidRDefault="00626446" w:rsidP="00626446">
            <w:pPr>
              <w:keepNext/>
              <w:keepLines/>
              <w:rPr>
                <w:rFonts w:eastAsia="Times New Roman"/>
                <w:szCs w:val="24"/>
                <w:lang w:eastAsia="ro-RO"/>
              </w:rPr>
            </w:pPr>
          </w:p>
          <w:p w14:paraId="3B8C0D54" w14:textId="77777777" w:rsidR="00626446" w:rsidRPr="005029B3" w:rsidRDefault="00626446" w:rsidP="00626446">
            <w:pPr>
              <w:keepNext/>
              <w:keepLines/>
              <w:rPr>
                <w:rFonts w:eastAsia="Times New Roman"/>
                <w:szCs w:val="24"/>
                <w:lang w:eastAsia="ro-RO"/>
              </w:rPr>
            </w:pPr>
          </w:p>
          <w:p w14:paraId="06E82443"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Nr. </w:t>
            </w:r>
          </w:p>
        </w:tc>
        <w:tc>
          <w:tcPr>
            <w:tcW w:w="1198" w:type="dxa"/>
            <w:tcBorders>
              <w:top w:val="nil"/>
              <w:left w:val="nil"/>
              <w:bottom w:val="single" w:sz="4" w:space="0" w:color="auto"/>
              <w:right w:val="single" w:sz="4" w:space="0" w:color="auto"/>
            </w:tcBorders>
            <w:shd w:val="clear" w:color="auto" w:fill="auto"/>
            <w:vAlign w:val="bottom"/>
          </w:tcPr>
          <w:p w14:paraId="12C3E287"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w:t>
            </w:r>
          </w:p>
          <w:p w14:paraId="7FD613C1" w14:textId="77777777" w:rsidR="00626446" w:rsidRPr="005029B3" w:rsidRDefault="00626446" w:rsidP="00626446">
            <w:pPr>
              <w:keepNext/>
              <w:keepLines/>
              <w:rPr>
                <w:rFonts w:eastAsia="Times New Roman"/>
                <w:szCs w:val="24"/>
                <w:lang w:eastAsia="ro-RO"/>
              </w:rPr>
            </w:pPr>
          </w:p>
          <w:p w14:paraId="52C0D497" w14:textId="77777777" w:rsidR="00626446" w:rsidRPr="005029B3" w:rsidRDefault="00626446" w:rsidP="00626446">
            <w:pPr>
              <w:keepNext/>
              <w:keepLines/>
              <w:rPr>
                <w:rFonts w:eastAsia="Times New Roman"/>
                <w:szCs w:val="24"/>
                <w:lang w:eastAsia="ro-RO"/>
              </w:rPr>
            </w:pPr>
          </w:p>
          <w:p w14:paraId="4AA879E6"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w:t>
            </w:r>
          </w:p>
        </w:tc>
        <w:tc>
          <w:tcPr>
            <w:tcW w:w="1233" w:type="dxa"/>
            <w:tcBorders>
              <w:top w:val="nil"/>
              <w:left w:val="nil"/>
              <w:bottom w:val="single" w:sz="4" w:space="0" w:color="auto"/>
              <w:right w:val="single" w:sz="4" w:space="0" w:color="auto"/>
            </w:tcBorders>
            <w:shd w:val="clear" w:color="auto" w:fill="auto"/>
            <w:vAlign w:val="bottom"/>
          </w:tcPr>
          <w:p w14:paraId="3C594C9D"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100.000</w:t>
            </w:r>
          </w:p>
          <w:p w14:paraId="48DCF7A1" w14:textId="77777777" w:rsidR="00626446" w:rsidRPr="005029B3" w:rsidRDefault="00626446" w:rsidP="00626446">
            <w:pPr>
              <w:keepNext/>
              <w:keepLines/>
              <w:jc w:val="right"/>
              <w:rPr>
                <w:rFonts w:eastAsia="Times New Roman"/>
                <w:szCs w:val="24"/>
                <w:lang w:eastAsia="ro-RO"/>
              </w:rPr>
            </w:pPr>
          </w:p>
          <w:p w14:paraId="6014B819" w14:textId="77777777" w:rsidR="00626446" w:rsidRPr="005029B3" w:rsidRDefault="00626446" w:rsidP="00626446">
            <w:pPr>
              <w:keepNext/>
              <w:keepLines/>
              <w:jc w:val="right"/>
              <w:rPr>
                <w:rFonts w:eastAsia="Times New Roman"/>
                <w:szCs w:val="24"/>
                <w:lang w:eastAsia="ro-RO"/>
              </w:rPr>
            </w:pPr>
          </w:p>
          <w:p w14:paraId="15E78468"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550.000</w:t>
            </w:r>
          </w:p>
        </w:tc>
        <w:tc>
          <w:tcPr>
            <w:tcW w:w="2494" w:type="dxa"/>
            <w:tcBorders>
              <w:top w:val="nil"/>
              <w:left w:val="nil"/>
              <w:bottom w:val="single" w:sz="4" w:space="0" w:color="auto"/>
              <w:right w:val="single" w:sz="4" w:space="0" w:color="auto"/>
            </w:tcBorders>
            <w:shd w:val="clear" w:color="auto" w:fill="auto"/>
            <w:vAlign w:val="bottom"/>
          </w:tcPr>
          <w:p w14:paraId="6DCF3DC7"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4281FDBE" w14:textId="77777777" w:rsidR="00626446" w:rsidRPr="005029B3" w:rsidRDefault="00626446" w:rsidP="00626446">
            <w:pPr>
              <w:keepNext/>
              <w:keepLines/>
              <w:rPr>
                <w:rFonts w:eastAsia="Times New Roman"/>
                <w:szCs w:val="24"/>
                <w:lang w:eastAsia="ro-RO"/>
              </w:rPr>
            </w:pPr>
          </w:p>
          <w:p w14:paraId="0FF04502" w14:textId="77777777" w:rsidR="00626446" w:rsidRPr="005029B3" w:rsidRDefault="00626446" w:rsidP="00626446">
            <w:pPr>
              <w:keepNext/>
              <w:keepLines/>
              <w:rPr>
                <w:rFonts w:eastAsia="Times New Roman"/>
                <w:szCs w:val="24"/>
                <w:lang w:eastAsia="ro-RO"/>
              </w:rPr>
            </w:pPr>
          </w:p>
        </w:tc>
        <w:tc>
          <w:tcPr>
            <w:tcW w:w="1630" w:type="dxa"/>
            <w:tcBorders>
              <w:top w:val="nil"/>
              <w:left w:val="nil"/>
              <w:bottom w:val="single" w:sz="4" w:space="0" w:color="auto"/>
              <w:right w:val="single" w:sz="4" w:space="0" w:color="auto"/>
            </w:tcBorders>
            <w:shd w:val="clear" w:color="auto" w:fill="auto"/>
            <w:vAlign w:val="bottom"/>
          </w:tcPr>
          <w:p w14:paraId="0F940F2F" w14:textId="77777777" w:rsidR="00626446" w:rsidRPr="005029B3" w:rsidRDefault="00626446" w:rsidP="00626446">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16</w:t>
            </w:r>
          </w:p>
          <w:p w14:paraId="3E172D0E" w14:textId="77777777" w:rsidR="00626446" w:rsidRPr="005029B3" w:rsidRDefault="00626446" w:rsidP="00626446">
            <w:pPr>
              <w:keepNext/>
              <w:keepLines/>
              <w:jc w:val="center"/>
              <w:rPr>
                <w:rFonts w:eastAsia="Times New Roman"/>
                <w:szCs w:val="24"/>
                <w:lang w:eastAsia="ro-RO"/>
              </w:rPr>
            </w:pPr>
          </w:p>
          <w:p w14:paraId="1A2847A8" w14:textId="77777777" w:rsidR="00626446" w:rsidRPr="005029B3" w:rsidRDefault="00626446" w:rsidP="00626446">
            <w:pPr>
              <w:keepNext/>
              <w:keepLines/>
              <w:jc w:val="center"/>
              <w:rPr>
                <w:rFonts w:eastAsia="Times New Roman"/>
                <w:szCs w:val="24"/>
                <w:lang w:eastAsia="ro-RO"/>
              </w:rPr>
            </w:pPr>
          </w:p>
          <w:p w14:paraId="1651BC25" w14:textId="77777777" w:rsidR="00626446" w:rsidRPr="005029B3" w:rsidRDefault="00626446" w:rsidP="00626446">
            <w:pPr>
              <w:keepNext/>
              <w:keepLines/>
              <w:jc w:val="center"/>
              <w:rPr>
                <w:szCs w:val="24"/>
              </w:rPr>
            </w:pPr>
          </w:p>
        </w:tc>
      </w:tr>
      <w:tr w:rsidR="005029B3" w:rsidRPr="005029B3" w14:paraId="498D6817" w14:textId="77777777" w:rsidTr="00626446">
        <w:trPr>
          <w:gridAfter w:val="3"/>
          <w:wAfter w:w="5880" w:type="dxa"/>
          <w:trHeight w:val="141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6EB44791" w14:textId="67A2750B" w:rsidR="00626446" w:rsidRPr="005029B3" w:rsidRDefault="00626446" w:rsidP="00626446">
            <w:pPr>
              <w:keepNext/>
              <w:keepLines/>
              <w:rPr>
                <w:rFonts w:eastAsia="Times New Roman"/>
                <w:szCs w:val="24"/>
                <w:lang w:eastAsia="ro-RO"/>
              </w:rPr>
            </w:pPr>
            <w:r w:rsidRPr="005029B3">
              <w:rPr>
                <w:rFonts w:eastAsia="Times New Roman"/>
                <w:szCs w:val="24"/>
                <w:lang w:eastAsia="ro-RO"/>
              </w:rPr>
              <w:lastRenderedPageBreak/>
              <w:t>1.2.1</w:t>
            </w:r>
            <w:r w:rsidR="00A071EC" w:rsidRPr="005029B3">
              <w:rPr>
                <w:rFonts w:eastAsia="Times New Roman"/>
                <w:szCs w:val="24"/>
                <w:lang w:eastAsia="ro-RO"/>
              </w:rPr>
              <w:t>1</w:t>
            </w:r>
          </w:p>
        </w:tc>
        <w:tc>
          <w:tcPr>
            <w:tcW w:w="3395" w:type="dxa"/>
            <w:tcBorders>
              <w:top w:val="nil"/>
              <w:left w:val="nil"/>
              <w:bottom w:val="single" w:sz="4" w:space="0" w:color="auto"/>
              <w:right w:val="single" w:sz="4" w:space="0" w:color="auto"/>
            </w:tcBorders>
            <w:shd w:val="clear" w:color="auto" w:fill="auto"/>
          </w:tcPr>
          <w:p w14:paraId="152A6AE8" w14:textId="0561F034" w:rsidR="00626446" w:rsidRPr="005029B3" w:rsidRDefault="00626446" w:rsidP="00626446">
            <w:pPr>
              <w:rPr>
                <w:szCs w:val="24"/>
                <w:lang w:eastAsia="ar-SA"/>
              </w:rPr>
            </w:pPr>
            <w:r w:rsidRPr="005029B3">
              <w:rPr>
                <w:szCs w:val="24"/>
                <w:lang w:eastAsia="ar-SA"/>
              </w:rPr>
              <w:t>Rărirea arbu</w:t>
            </w:r>
            <w:r w:rsidR="001B7E0A" w:rsidRPr="005029B3">
              <w:rPr>
                <w:szCs w:val="24"/>
                <w:lang w:eastAsia="ar-SA"/>
              </w:rPr>
              <w:t>ș</w:t>
            </w:r>
            <w:r w:rsidRPr="005029B3">
              <w:rPr>
                <w:szCs w:val="24"/>
                <w:lang w:eastAsia="ar-SA"/>
              </w:rPr>
              <w:t>tilor acolo unde formează aglomerări compacte</w:t>
            </w:r>
          </w:p>
        </w:tc>
        <w:tc>
          <w:tcPr>
            <w:tcW w:w="1570" w:type="dxa"/>
            <w:tcBorders>
              <w:top w:val="nil"/>
              <w:left w:val="nil"/>
              <w:bottom w:val="single" w:sz="4" w:space="0" w:color="auto"/>
              <w:right w:val="single" w:sz="4" w:space="0" w:color="auto"/>
            </w:tcBorders>
            <w:shd w:val="clear" w:color="auto" w:fill="auto"/>
            <w:vAlign w:val="center"/>
          </w:tcPr>
          <w:p w14:paraId="1754090C" w14:textId="77777777" w:rsidR="00626446" w:rsidRPr="005029B3" w:rsidRDefault="00626446" w:rsidP="00626446">
            <w:pPr>
              <w:keepNext/>
              <w:keepLines/>
              <w:jc w:val="center"/>
              <w:rPr>
                <w:rFonts w:eastAsia="Times New Roman"/>
                <w:szCs w:val="24"/>
                <w:lang w:eastAsia="ro-RO"/>
              </w:rPr>
            </w:pPr>
          </w:p>
        </w:tc>
        <w:tc>
          <w:tcPr>
            <w:tcW w:w="1561" w:type="dxa"/>
            <w:tcBorders>
              <w:top w:val="nil"/>
              <w:left w:val="nil"/>
              <w:bottom w:val="single" w:sz="4" w:space="0" w:color="auto"/>
              <w:right w:val="single" w:sz="4" w:space="0" w:color="auto"/>
            </w:tcBorders>
            <w:shd w:val="clear" w:color="auto" w:fill="auto"/>
            <w:vAlign w:val="bottom"/>
          </w:tcPr>
          <w:p w14:paraId="0DEBBEC5" w14:textId="1475BC6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Elaborare studiu </w:t>
            </w:r>
            <w:r w:rsidR="007344C5" w:rsidRPr="005029B3">
              <w:rPr>
                <w:rFonts w:eastAsia="Times New Roman"/>
                <w:szCs w:val="24"/>
                <w:lang w:eastAsia="ro-RO"/>
              </w:rPr>
              <w:t>de fezabilitate</w:t>
            </w:r>
            <w:r w:rsidRPr="005029B3">
              <w:rPr>
                <w:rFonts w:eastAsia="Times New Roman"/>
                <w:szCs w:val="24"/>
                <w:lang w:eastAsia="ro-RO"/>
              </w:rPr>
              <w:t xml:space="preserve"> </w:t>
            </w:r>
            <w:r w:rsidR="001B7E0A" w:rsidRPr="005029B3">
              <w:rPr>
                <w:rFonts w:eastAsia="Times New Roman"/>
                <w:szCs w:val="24"/>
                <w:lang w:eastAsia="ro-RO"/>
              </w:rPr>
              <w:t>ș</w:t>
            </w:r>
            <w:r w:rsidRPr="005029B3">
              <w:rPr>
                <w:rFonts w:eastAsia="Times New Roman"/>
                <w:szCs w:val="24"/>
                <w:lang w:eastAsia="ro-RO"/>
              </w:rPr>
              <w:t>i plan de eliminare</w:t>
            </w:r>
          </w:p>
          <w:p w14:paraId="280241E4" w14:textId="77777777" w:rsidR="00626446" w:rsidRPr="005029B3" w:rsidRDefault="00626446" w:rsidP="00626446">
            <w:pPr>
              <w:keepNext/>
              <w:keepLines/>
              <w:rPr>
                <w:rFonts w:eastAsia="Times New Roman"/>
                <w:szCs w:val="24"/>
                <w:lang w:eastAsia="ro-RO"/>
              </w:rPr>
            </w:pPr>
          </w:p>
          <w:p w14:paraId="79A695C0" w14:textId="609385AA"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Lucrări </w:t>
            </w:r>
            <w:r w:rsidRPr="005029B3">
              <w:t>defri</w:t>
            </w:r>
            <w:r w:rsidR="001B7E0A" w:rsidRPr="005029B3">
              <w:t>ș</w:t>
            </w:r>
            <w:r w:rsidRPr="005029B3">
              <w:t>area vegeta</w:t>
            </w:r>
            <w:r w:rsidR="001B7E0A" w:rsidRPr="005029B3">
              <w:t>ț</w:t>
            </w:r>
            <w:r w:rsidRPr="005029B3">
              <w:t xml:space="preserve">ie </w:t>
            </w:r>
            <w:proofErr w:type="spellStart"/>
            <w:r w:rsidR="00A071EC" w:rsidRPr="005029B3">
              <w:t>arbustivă</w:t>
            </w:r>
            <w:proofErr w:type="spellEnd"/>
            <w:r w:rsidRPr="005029B3">
              <w:t xml:space="preserve"> nenativ</w:t>
            </w:r>
            <w:r w:rsidR="00A071EC" w:rsidRPr="005029B3">
              <w:t>ă</w:t>
            </w:r>
          </w:p>
        </w:tc>
        <w:tc>
          <w:tcPr>
            <w:tcW w:w="690" w:type="dxa"/>
            <w:tcBorders>
              <w:top w:val="nil"/>
              <w:left w:val="nil"/>
              <w:bottom w:val="single" w:sz="4" w:space="0" w:color="auto"/>
              <w:right w:val="single" w:sz="4" w:space="0" w:color="auto"/>
            </w:tcBorders>
            <w:shd w:val="clear" w:color="auto" w:fill="auto"/>
            <w:vAlign w:val="bottom"/>
          </w:tcPr>
          <w:p w14:paraId="06CBE35C"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Nr</w:t>
            </w:r>
          </w:p>
          <w:p w14:paraId="56DDF698" w14:textId="77777777" w:rsidR="00626446" w:rsidRPr="005029B3" w:rsidRDefault="00626446" w:rsidP="00626446">
            <w:pPr>
              <w:keepNext/>
              <w:keepLines/>
              <w:rPr>
                <w:rFonts w:eastAsia="Times New Roman"/>
                <w:szCs w:val="24"/>
                <w:lang w:eastAsia="ro-RO"/>
              </w:rPr>
            </w:pPr>
          </w:p>
          <w:p w14:paraId="1C4A0B93" w14:textId="77777777" w:rsidR="00626446" w:rsidRPr="005029B3" w:rsidRDefault="00626446" w:rsidP="00626446">
            <w:pPr>
              <w:keepNext/>
              <w:keepLines/>
              <w:rPr>
                <w:rFonts w:eastAsia="Times New Roman"/>
                <w:szCs w:val="24"/>
                <w:lang w:eastAsia="ro-RO"/>
              </w:rPr>
            </w:pPr>
          </w:p>
          <w:p w14:paraId="5FAABE86" w14:textId="77777777" w:rsidR="00626446" w:rsidRPr="005029B3" w:rsidRDefault="00626446" w:rsidP="00626446">
            <w:pPr>
              <w:keepNext/>
              <w:keepLines/>
              <w:rPr>
                <w:rFonts w:eastAsia="Times New Roman"/>
                <w:szCs w:val="24"/>
                <w:lang w:eastAsia="ro-RO"/>
              </w:rPr>
            </w:pPr>
          </w:p>
          <w:p w14:paraId="345BF665"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Nr </w:t>
            </w:r>
          </w:p>
          <w:p w14:paraId="470840C1" w14:textId="77777777" w:rsidR="00626446" w:rsidRPr="005029B3" w:rsidRDefault="00626446" w:rsidP="00626446">
            <w:pPr>
              <w:keepNext/>
              <w:keepLines/>
              <w:rPr>
                <w:rFonts w:eastAsia="Times New Roman"/>
                <w:szCs w:val="24"/>
                <w:lang w:eastAsia="ro-RO"/>
              </w:rPr>
            </w:pPr>
          </w:p>
          <w:p w14:paraId="22A91191" w14:textId="77777777" w:rsidR="00626446" w:rsidRPr="005029B3" w:rsidRDefault="00626446" w:rsidP="00626446">
            <w:pPr>
              <w:keepNext/>
              <w:keepLines/>
              <w:rPr>
                <w:rFonts w:eastAsia="Times New Roman"/>
                <w:szCs w:val="24"/>
                <w:lang w:eastAsia="ro-RO"/>
              </w:rPr>
            </w:pPr>
          </w:p>
          <w:p w14:paraId="4B13BF44" w14:textId="77777777" w:rsidR="00626446" w:rsidRPr="005029B3" w:rsidRDefault="00626446" w:rsidP="00626446">
            <w:pPr>
              <w:keepNext/>
              <w:keepLines/>
              <w:rPr>
                <w:rFonts w:eastAsia="Times New Roman"/>
                <w:szCs w:val="24"/>
                <w:lang w:eastAsia="ro-RO"/>
              </w:rPr>
            </w:pPr>
          </w:p>
          <w:p w14:paraId="4F9D7A81" w14:textId="77777777" w:rsidR="00626446" w:rsidRPr="005029B3" w:rsidRDefault="00626446" w:rsidP="00626446">
            <w:pPr>
              <w:keepNext/>
              <w:keepLines/>
              <w:rPr>
                <w:rFonts w:eastAsia="Times New Roman"/>
                <w:szCs w:val="24"/>
                <w:lang w:eastAsia="ro-RO"/>
              </w:rPr>
            </w:pPr>
          </w:p>
        </w:tc>
        <w:tc>
          <w:tcPr>
            <w:tcW w:w="1198" w:type="dxa"/>
            <w:tcBorders>
              <w:top w:val="nil"/>
              <w:left w:val="nil"/>
              <w:bottom w:val="single" w:sz="4" w:space="0" w:color="auto"/>
              <w:right w:val="single" w:sz="4" w:space="0" w:color="auto"/>
            </w:tcBorders>
            <w:shd w:val="clear" w:color="auto" w:fill="auto"/>
            <w:vAlign w:val="bottom"/>
          </w:tcPr>
          <w:p w14:paraId="677188CB"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w:t>
            </w:r>
          </w:p>
          <w:p w14:paraId="0999BD19" w14:textId="77777777" w:rsidR="00626446" w:rsidRPr="005029B3" w:rsidRDefault="00626446" w:rsidP="00626446">
            <w:pPr>
              <w:keepNext/>
              <w:keepLines/>
              <w:rPr>
                <w:rFonts w:eastAsia="Times New Roman"/>
                <w:szCs w:val="24"/>
                <w:lang w:eastAsia="ro-RO"/>
              </w:rPr>
            </w:pPr>
          </w:p>
          <w:p w14:paraId="69F82A64" w14:textId="77777777" w:rsidR="00626446" w:rsidRPr="005029B3" w:rsidRDefault="00626446" w:rsidP="00626446">
            <w:pPr>
              <w:keepNext/>
              <w:keepLines/>
              <w:rPr>
                <w:rFonts w:eastAsia="Times New Roman"/>
                <w:szCs w:val="24"/>
                <w:lang w:eastAsia="ro-RO"/>
              </w:rPr>
            </w:pPr>
          </w:p>
          <w:p w14:paraId="707F3503" w14:textId="77777777" w:rsidR="00626446" w:rsidRPr="005029B3" w:rsidRDefault="00626446" w:rsidP="00626446">
            <w:pPr>
              <w:keepNext/>
              <w:keepLines/>
              <w:rPr>
                <w:rFonts w:eastAsia="Times New Roman"/>
                <w:szCs w:val="24"/>
                <w:lang w:eastAsia="ro-RO"/>
              </w:rPr>
            </w:pPr>
          </w:p>
          <w:p w14:paraId="5B21A980"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4</w:t>
            </w:r>
          </w:p>
          <w:p w14:paraId="3570859E" w14:textId="77777777" w:rsidR="00626446" w:rsidRPr="005029B3" w:rsidRDefault="00626446" w:rsidP="00626446">
            <w:pPr>
              <w:keepNext/>
              <w:keepLines/>
              <w:rPr>
                <w:rFonts w:eastAsia="Times New Roman"/>
                <w:szCs w:val="24"/>
                <w:lang w:eastAsia="ro-RO"/>
              </w:rPr>
            </w:pPr>
          </w:p>
          <w:p w14:paraId="38C2CA60" w14:textId="77777777" w:rsidR="00626446" w:rsidRPr="005029B3" w:rsidRDefault="00626446" w:rsidP="00626446">
            <w:pPr>
              <w:keepNext/>
              <w:keepLines/>
              <w:rPr>
                <w:rFonts w:eastAsia="Times New Roman"/>
                <w:szCs w:val="24"/>
                <w:lang w:eastAsia="ro-RO"/>
              </w:rPr>
            </w:pPr>
          </w:p>
          <w:p w14:paraId="23DAA5C2" w14:textId="77777777" w:rsidR="00626446" w:rsidRPr="005029B3" w:rsidRDefault="00626446" w:rsidP="00626446">
            <w:pPr>
              <w:keepNext/>
              <w:keepLines/>
              <w:rPr>
                <w:rFonts w:eastAsia="Times New Roman"/>
                <w:szCs w:val="24"/>
                <w:lang w:eastAsia="ro-RO"/>
              </w:rPr>
            </w:pPr>
          </w:p>
          <w:p w14:paraId="1615D800" w14:textId="77777777" w:rsidR="00626446" w:rsidRPr="005029B3" w:rsidRDefault="00626446" w:rsidP="00626446">
            <w:pPr>
              <w:keepNext/>
              <w:keepLines/>
              <w:rPr>
                <w:rFonts w:eastAsia="Times New Roman"/>
                <w:szCs w:val="24"/>
                <w:lang w:eastAsia="ro-RO"/>
              </w:rPr>
            </w:pPr>
          </w:p>
        </w:tc>
        <w:tc>
          <w:tcPr>
            <w:tcW w:w="1233" w:type="dxa"/>
            <w:tcBorders>
              <w:top w:val="nil"/>
              <w:left w:val="nil"/>
              <w:bottom w:val="single" w:sz="4" w:space="0" w:color="auto"/>
              <w:right w:val="single" w:sz="4" w:space="0" w:color="auto"/>
            </w:tcBorders>
            <w:shd w:val="clear" w:color="auto" w:fill="auto"/>
            <w:vAlign w:val="bottom"/>
          </w:tcPr>
          <w:p w14:paraId="704BC03B" w14:textId="77777777" w:rsidR="00626446" w:rsidRPr="005029B3" w:rsidRDefault="00626446" w:rsidP="00626446">
            <w:pPr>
              <w:keepNext/>
              <w:keepLines/>
              <w:wordWrap w:val="0"/>
              <w:jc w:val="right"/>
              <w:rPr>
                <w:rFonts w:eastAsia="Times New Roman"/>
                <w:szCs w:val="24"/>
                <w:lang w:eastAsia="ro-RO"/>
              </w:rPr>
            </w:pPr>
            <w:r w:rsidRPr="005029B3">
              <w:rPr>
                <w:rFonts w:eastAsia="Times New Roman"/>
                <w:szCs w:val="24"/>
                <w:lang w:eastAsia="ro-RO"/>
              </w:rPr>
              <w:t>Bugetat la 1.2.3</w:t>
            </w:r>
          </w:p>
        </w:tc>
        <w:tc>
          <w:tcPr>
            <w:tcW w:w="2494" w:type="dxa"/>
            <w:tcBorders>
              <w:top w:val="nil"/>
              <w:left w:val="nil"/>
              <w:bottom w:val="single" w:sz="4" w:space="0" w:color="auto"/>
              <w:right w:val="single" w:sz="4" w:space="0" w:color="auto"/>
            </w:tcBorders>
            <w:shd w:val="clear" w:color="auto" w:fill="auto"/>
            <w:vAlign w:val="bottom"/>
          </w:tcPr>
          <w:p w14:paraId="251A97CA"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083DD9B5"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p w14:paraId="47D5A682" w14:textId="77777777" w:rsidR="00626446" w:rsidRPr="005029B3" w:rsidRDefault="00626446" w:rsidP="00626446">
            <w:pPr>
              <w:keepNext/>
              <w:keepLines/>
              <w:rPr>
                <w:rFonts w:eastAsia="Times New Roman"/>
                <w:szCs w:val="24"/>
                <w:lang w:eastAsia="ro-RO"/>
              </w:rPr>
            </w:pPr>
          </w:p>
          <w:p w14:paraId="6A619414" w14:textId="77777777" w:rsidR="00626446" w:rsidRPr="005029B3" w:rsidRDefault="00626446" w:rsidP="00626446">
            <w:pPr>
              <w:keepNext/>
              <w:keepLines/>
              <w:ind w:left="-107"/>
              <w:rPr>
                <w:rFonts w:eastAsia="Times New Roman"/>
                <w:szCs w:val="24"/>
                <w:lang w:eastAsia="ro-RO"/>
              </w:rPr>
            </w:pPr>
          </w:p>
        </w:tc>
        <w:tc>
          <w:tcPr>
            <w:tcW w:w="1630" w:type="dxa"/>
            <w:tcBorders>
              <w:top w:val="nil"/>
              <w:left w:val="nil"/>
              <w:bottom w:val="single" w:sz="4" w:space="0" w:color="auto"/>
              <w:right w:val="single" w:sz="4" w:space="0" w:color="auto"/>
            </w:tcBorders>
            <w:shd w:val="clear" w:color="auto" w:fill="auto"/>
          </w:tcPr>
          <w:p w14:paraId="3C7AAEB7" w14:textId="77777777" w:rsidR="00626446" w:rsidRPr="005029B3" w:rsidRDefault="00626446" w:rsidP="007E461C">
            <w:pPr>
              <w:jc w:val="center"/>
              <w:rPr>
                <w:szCs w:val="24"/>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16</w:t>
            </w:r>
          </w:p>
        </w:tc>
      </w:tr>
      <w:tr w:rsidR="005029B3" w:rsidRPr="005029B3" w14:paraId="51DE38B4" w14:textId="77777777" w:rsidTr="00626446">
        <w:trPr>
          <w:gridAfter w:val="3"/>
          <w:wAfter w:w="5880" w:type="dxa"/>
          <w:trHeight w:val="2412"/>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50DF0A61" w14:textId="55766E36" w:rsidR="00626446" w:rsidRPr="005029B3" w:rsidRDefault="00626446" w:rsidP="00626446">
            <w:pPr>
              <w:keepNext/>
              <w:keepLines/>
              <w:rPr>
                <w:rFonts w:eastAsia="Times New Roman"/>
                <w:szCs w:val="24"/>
                <w:lang w:eastAsia="ro-RO"/>
              </w:rPr>
            </w:pPr>
            <w:r w:rsidRPr="005029B3">
              <w:rPr>
                <w:rFonts w:eastAsia="Times New Roman"/>
                <w:szCs w:val="24"/>
                <w:lang w:eastAsia="ro-RO"/>
              </w:rPr>
              <w:lastRenderedPageBreak/>
              <w:t>1.2.1</w:t>
            </w:r>
            <w:r w:rsidR="007344C5" w:rsidRPr="005029B3">
              <w:rPr>
                <w:rFonts w:eastAsia="Times New Roman"/>
                <w:szCs w:val="24"/>
                <w:lang w:eastAsia="ro-RO"/>
              </w:rPr>
              <w:t>2</w:t>
            </w:r>
          </w:p>
        </w:tc>
        <w:tc>
          <w:tcPr>
            <w:tcW w:w="3395" w:type="dxa"/>
            <w:tcBorders>
              <w:top w:val="nil"/>
              <w:left w:val="nil"/>
              <w:bottom w:val="single" w:sz="4" w:space="0" w:color="auto"/>
              <w:right w:val="single" w:sz="4" w:space="0" w:color="auto"/>
            </w:tcBorders>
            <w:shd w:val="clear" w:color="auto" w:fill="auto"/>
          </w:tcPr>
          <w:p w14:paraId="179E04C8" w14:textId="23FB4A00" w:rsidR="00626446" w:rsidRPr="005029B3" w:rsidRDefault="00626446" w:rsidP="00626446">
            <w:pPr>
              <w:rPr>
                <w:szCs w:val="24"/>
                <w:lang w:eastAsia="ar-SA"/>
              </w:rPr>
            </w:pPr>
            <w:r w:rsidRPr="005029B3">
              <w:rPr>
                <w:szCs w:val="24"/>
                <w:lang w:eastAsia="ar-SA"/>
              </w:rPr>
              <w:t>Interzicerea plantării pe teren deschis a speciilor lemnoase, cu excep</w:t>
            </w:r>
            <w:r w:rsidR="001B7E0A" w:rsidRPr="005029B3">
              <w:rPr>
                <w:szCs w:val="24"/>
                <w:lang w:eastAsia="ar-SA"/>
              </w:rPr>
              <w:t>ț</w:t>
            </w:r>
            <w:r w:rsidRPr="005029B3">
              <w:rPr>
                <w:szCs w:val="24"/>
                <w:lang w:eastAsia="ar-SA"/>
              </w:rPr>
              <w:t xml:space="preserve">ia unor exemplare izolate de </w:t>
            </w:r>
            <w:proofErr w:type="spellStart"/>
            <w:r w:rsidRPr="005029B3">
              <w:rPr>
                <w:i/>
                <w:szCs w:val="24"/>
                <w:lang w:eastAsia="ar-SA"/>
              </w:rPr>
              <w:t>P.pyraster</w:t>
            </w:r>
            <w:proofErr w:type="spellEnd"/>
            <w:r w:rsidRPr="005029B3">
              <w:rPr>
                <w:i/>
                <w:szCs w:val="24"/>
                <w:lang w:eastAsia="ar-SA"/>
              </w:rPr>
              <w:t xml:space="preserve"> </w:t>
            </w:r>
            <w:r w:rsidR="001B7E0A" w:rsidRPr="005029B3">
              <w:rPr>
                <w:i/>
                <w:szCs w:val="24"/>
                <w:lang w:eastAsia="ar-SA"/>
              </w:rPr>
              <w:t>ș</w:t>
            </w:r>
            <w:r w:rsidRPr="005029B3">
              <w:rPr>
                <w:i/>
                <w:szCs w:val="24"/>
                <w:lang w:eastAsia="ar-SA"/>
              </w:rPr>
              <w:t xml:space="preserve">i </w:t>
            </w:r>
            <w:proofErr w:type="spellStart"/>
            <w:r w:rsidRPr="005029B3">
              <w:rPr>
                <w:i/>
                <w:szCs w:val="24"/>
                <w:lang w:eastAsia="ar-SA"/>
              </w:rPr>
              <w:t>Q.pubescens</w:t>
            </w:r>
            <w:proofErr w:type="spellEnd"/>
          </w:p>
        </w:tc>
        <w:tc>
          <w:tcPr>
            <w:tcW w:w="1570" w:type="dxa"/>
            <w:tcBorders>
              <w:top w:val="nil"/>
              <w:left w:val="nil"/>
              <w:bottom w:val="single" w:sz="4" w:space="0" w:color="auto"/>
              <w:right w:val="single" w:sz="4" w:space="0" w:color="auto"/>
            </w:tcBorders>
            <w:shd w:val="clear" w:color="auto" w:fill="auto"/>
            <w:vAlign w:val="center"/>
          </w:tcPr>
          <w:p w14:paraId="242A2275"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2 an/pers</w:t>
            </w:r>
          </w:p>
          <w:p w14:paraId="7F78A603"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1 pers</w:t>
            </w:r>
          </w:p>
          <w:p w14:paraId="5285B42E"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Total = 10</w:t>
            </w:r>
          </w:p>
        </w:tc>
        <w:tc>
          <w:tcPr>
            <w:tcW w:w="1561" w:type="dxa"/>
            <w:tcBorders>
              <w:top w:val="nil"/>
              <w:left w:val="nil"/>
              <w:bottom w:val="single" w:sz="4" w:space="0" w:color="auto"/>
              <w:right w:val="single" w:sz="4" w:space="0" w:color="auto"/>
            </w:tcBorders>
            <w:shd w:val="clear" w:color="auto" w:fill="auto"/>
            <w:vAlign w:val="bottom"/>
          </w:tcPr>
          <w:p w14:paraId="6E5E228C"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Întâlniri de lucru</w:t>
            </w:r>
          </w:p>
          <w:p w14:paraId="2C604CE5" w14:textId="77777777" w:rsidR="00626446" w:rsidRPr="005029B3" w:rsidRDefault="00626446" w:rsidP="00626446">
            <w:pPr>
              <w:keepNext/>
              <w:keepLines/>
              <w:ind w:left="-21" w:right="-95"/>
              <w:rPr>
                <w:rFonts w:eastAsia="Times New Roman"/>
                <w:szCs w:val="24"/>
                <w:lang w:eastAsia="ro-RO"/>
              </w:rPr>
            </w:pPr>
            <w:r w:rsidRPr="005029B3">
              <w:rPr>
                <w:rFonts w:eastAsia="Times New Roman"/>
                <w:szCs w:val="24"/>
                <w:lang w:eastAsia="ro-RO"/>
              </w:rPr>
              <w:t>combustibil</w:t>
            </w:r>
          </w:p>
          <w:p w14:paraId="0572C6BC" w14:textId="77777777" w:rsidR="00626446" w:rsidRPr="005029B3" w:rsidRDefault="00626446" w:rsidP="00626446">
            <w:pPr>
              <w:keepNext/>
              <w:keepLines/>
              <w:rPr>
                <w:rFonts w:eastAsia="Times New Roman"/>
                <w:szCs w:val="24"/>
                <w:lang w:eastAsia="ro-RO"/>
              </w:rPr>
            </w:pPr>
          </w:p>
        </w:tc>
        <w:tc>
          <w:tcPr>
            <w:tcW w:w="690" w:type="dxa"/>
            <w:tcBorders>
              <w:top w:val="nil"/>
              <w:left w:val="nil"/>
              <w:bottom w:val="single" w:sz="4" w:space="0" w:color="auto"/>
              <w:right w:val="single" w:sz="4" w:space="0" w:color="auto"/>
            </w:tcBorders>
            <w:shd w:val="clear" w:color="auto" w:fill="auto"/>
            <w:vAlign w:val="bottom"/>
          </w:tcPr>
          <w:p w14:paraId="1F3ED019" w14:textId="77777777" w:rsidR="00626446" w:rsidRPr="005029B3" w:rsidRDefault="00626446" w:rsidP="00626446">
            <w:pPr>
              <w:keepNext/>
              <w:keepLines/>
              <w:rPr>
                <w:rFonts w:eastAsia="Times New Roman"/>
                <w:szCs w:val="24"/>
                <w:lang w:eastAsia="ro-RO"/>
              </w:rPr>
            </w:pPr>
          </w:p>
          <w:p w14:paraId="47C21298" w14:textId="77777777" w:rsidR="00626446" w:rsidRPr="005029B3" w:rsidRDefault="00626446" w:rsidP="00626446">
            <w:pPr>
              <w:keepNext/>
              <w:keepLines/>
              <w:rPr>
                <w:rFonts w:eastAsia="Times New Roman"/>
                <w:szCs w:val="24"/>
                <w:lang w:eastAsia="ro-RO"/>
              </w:rPr>
            </w:pPr>
          </w:p>
          <w:p w14:paraId="7B501DF1"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Nr </w:t>
            </w:r>
          </w:p>
          <w:p w14:paraId="4B99A6C1" w14:textId="77777777" w:rsidR="00626446" w:rsidRPr="005029B3" w:rsidRDefault="00626446" w:rsidP="00626446">
            <w:pPr>
              <w:keepNext/>
              <w:keepLines/>
              <w:rPr>
                <w:rFonts w:eastAsia="Times New Roman"/>
                <w:szCs w:val="24"/>
                <w:lang w:eastAsia="ro-RO"/>
              </w:rPr>
            </w:pPr>
          </w:p>
          <w:p w14:paraId="609F0BDC" w14:textId="77777777" w:rsidR="00626446" w:rsidRPr="005029B3" w:rsidRDefault="00626446" w:rsidP="00626446">
            <w:pPr>
              <w:keepNext/>
              <w:keepLines/>
              <w:rPr>
                <w:rFonts w:eastAsia="Times New Roman"/>
                <w:szCs w:val="24"/>
                <w:lang w:eastAsia="ro-RO"/>
              </w:rPr>
            </w:pPr>
          </w:p>
          <w:p w14:paraId="5096D747" w14:textId="77777777" w:rsidR="00626446" w:rsidRPr="005029B3" w:rsidRDefault="00626446" w:rsidP="00626446">
            <w:pPr>
              <w:keepNext/>
              <w:keepLines/>
              <w:rPr>
                <w:rFonts w:eastAsia="Times New Roman"/>
                <w:szCs w:val="24"/>
                <w:lang w:eastAsia="ro-RO"/>
              </w:rPr>
            </w:pPr>
          </w:p>
          <w:p w14:paraId="45CDAF43" w14:textId="77777777" w:rsidR="00626446" w:rsidRPr="005029B3" w:rsidRDefault="00626446" w:rsidP="00626446">
            <w:pPr>
              <w:keepNext/>
              <w:keepLines/>
              <w:rPr>
                <w:rFonts w:eastAsia="Times New Roman"/>
                <w:szCs w:val="24"/>
                <w:lang w:eastAsia="ro-RO"/>
              </w:rPr>
            </w:pPr>
          </w:p>
        </w:tc>
        <w:tc>
          <w:tcPr>
            <w:tcW w:w="1198" w:type="dxa"/>
            <w:tcBorders>
              <w:top w:val="nil"/>
              <w:left w:val="nil"/>
              <w:bottom w:val="single" w:sz="4" w:space="0" w:color="auto"/>
              <w:right w:val="single" w:sz="4" w:space="0" w:color="auto"/>
            </w:tcBorders>
            <w:shd w:val="clear" w:color="auto" w:fill="auto"/>
            <w:vAlign w:val="bottom"/>
          </w:tcPr>
          <w:p w14:paraId="7EC96977" w14:textId="77777777" w:rsidR="00626446" w:rsidRPr="005029B3" w:rsidRDefault="00626446" w:rsidP="00626446">
            <w:pPr>
              <w:keepNext/>
              <w:keepLines/>
              <w:rPr>
                <w:rFonts w:eastAsia="Times New Roman"/>
                <w:szCs w:val="24"/>
                <w:lang w:eastAsia="ro-RO"/>
              </w:rPr>
            </w:pPr>
          </w:p>
          <w:p w14:paraId="0FDFE90D" w14:textId="77777777" w:rsidR="00626446" w:rsidRPr="005029B3" w:rsidRDefault="00626446" w:rsidP="00626446">
            <w:pPr>
              <w:keepNext/>
              <w:keepLines/>
              <w:rPr>
                <w:rFonts w:eastAsia="Times New Roman"/>
                <w:szCs w:val="24"/>
                <w:lang w:eastAsia="ro-RO"/>
              </w:rPr>
            </w:pPr>
          </w:p>
          <w:p w14:paraId="1BFC6414"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5</w:t>
            </w:r>
          </w:p>
          <w:p w14:paraId="3C980A43" w14:textId="77777777" w:rsidR="00626446" w:rsidRPr="005029B3" w:rsidRDefault="00626446" w:rsidP="00626446">
            <w:pPr>
              <w:keepNext/>
              <w:keepLines/>
              <w:rPr>
                <w:rFonts w:eastAsia="Times New Roman"/>
                <w:szCs w:val="24"/>
                <w:lang w:eastAsia="ro-RO"/>
              </w:rPr>
            </w:pPr>
          </w:p>
          <w:p w14:paraId="2FCE929E" w14:textId="77777777" w:rsidR="00626446" w:rsidRPr="005029B3" w:rsidRDefault="00626446" w:rsidP="00626446">
            <w:pPr>
              <w:keepNext/>
              <w:keepLines/>
              <w:rPr>
                <w:rFonts w:eastAsia="Times New Roman"/>
                <w:szCs w:val="24"/>
                <w:lang w:eastAsia="ro-RO"/>
              </w:rPr>
            </w:pPr>
          </w:p>
          <w:p w14:paraId="22DB8EEB" w14:textId="77777777" w:rsidR="00626446" w:rsidRPr="005029B3" w:rsidRDefault="00626446" w:rsidP="00626446">
            <w:pPr>
              <w:keepNext/>
              <w:keepLines/>
              <w:rPr>
                <w:rFonts w:eastAsia="Times New Roman"/>
                <w:szCs w:val="24"/>
                <w:lang w:eastAsia="ro-RO"/>
              </w:rPr>
            </w:pPr>
          </w:p>
          <w:p w14:paraId="5C0686D7" w14:textId="77777777" w:rsidR="00626446" w:rsidRPr="005029B3" w:rsidRDefault="00626446" w:rsidP="00626446">
            <w:pPr>
              <w:keepNext/>
              <w:keepLines/>
              <w:rPr>
                <w:rFonts w:eastAsia="Times New Roman"/>
                <w:szCs w:val="24"/>
                <w:lang w:eastAsia="ro-RO"/>
              </w:rPr>
            </w:pPr>
          </w:p>
        </w:tc>
        <w:tc>
          <w:tcPr>
            <w:tcW w:w="1233" w:type="dxa"/>
            <w:tcBorders>
              <w:top w:val="nil"/>
              <w:left w:val="nil"/>
              <w:bottom w:val="single" w:sz="4" w:space="0" w:color="auto"/>
              <w:right w:val="single" w:sz="4" w:space="0" w:color="auto"/>
            </w:tcBorders>
            <w:shd w:val="clear" w:color="auto" w:fill="auto"/>
            <w:vAlign w:val="bottom"/>
          </w:tcPr>
          <w:p w14:paraId="016FCC29" w14:textId="77777777" w:rsidR="00626446" w:rsidRPr="005029B3" w:rsidRDefault="00626446" w:rsidP="00626446">
            <w:pPr>
              <w:keepNext/>
              <w:keepLines/>
              <w:jc w:val="right"/>
              <w:rPr>
                <w:rFonts w:eastAsia="Times New Roman"/>
                <w:b/>
                <w:szCs w:val="24"/>
                <w:lang w:eastAsia="ro-RO"/>
              </w:rPr>
            </w:pPr>
          </w:p>
          <w:p w14:paraId="38F80382" w14:textId="77777777" w:rsidR="00626446" w:rsidRPr="005029B3" w:rsidRDefault="00626446" w:rsidP="00626446">
            <w:pPr>
              <w:keepNext/>
              <w:keepLines/>
              <w:jc w:val="right"/>
              <w:rPr>
                <w:rFonts w:eastAsia="Times New Roman"/>
                <w:b/>
                <w:szCs w:val="24"/>
                <w:lang w:eastAsia="ro-RO"/>
              </w:rPr>
            </w:pPr>
          </w:p>
          <w:p w14:paraId="1DAB5810"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6.400+</w:t>
            </w:r>
          </w:p>
          <w:p w14:paraId="515E27D7" w14:textId="77777777" w:rsidR="00626446" w:rsidRPr="005029B3" w:rsidRDefault="00626446" w:rsidP="00626446">
            <w:pPr>
              <w:keepNext/>
              <w:keepLines/>
              <w:jc w:val="right"/>
              <w:rPr>
                <w:rFonts w:eastAsia="Times New Roman"/>
                <w:b/>
                <w:szCs w:val="24"/>
                <w:lang w:eastAsia="ro-RO"/>
              </w:rPr>
            </w:pPr>
            <w:r w:rsidRPr="005029B3">
              <w:rPr>
                <w:rFonts w:eastAsia="Times New Roman"/>
                <w:szCs w:val="24"/>
                <w:lang w:eastAsia="ro-RO"/>
              </w:rPr>
              <w:t>400</w:t>
            </w:r>
            <w:r w:rsidRPr="005029B3">
              <w:rPr>
                <w:rFonts w:eastAsia="Times New Roman"/>
                <w:b/>
                <w:szCs w:val="24"/>
                <w:lang w:eastAsia="ro-RO"/>
              </w:rPr>
              <w:t>=</w:t>
            </w:r>
          </w:p>
          <w:p w14:paraId="242B4EA1"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6.800</w:t>
            </w:r>
          </w:p>
          <w:p w14:paraId="2C744311" w14:textId="77777777" w:rsidR="00626446" w:rsidRPr="005029B3" w:rsidRDefault="00626446" w:rsidP="00626446">
            <w:pPr>
              <w:keepNext/>
              <w:keepLines/>
              <w:jc w:val="right"/>
              <w:rPr>
                <w:rFonts w:eastAsia="Times New Roman"/>
                <w:szCs w:val="24"/>
                <w:lang w:eastAsia="ro-RO"/>
              </w:rPr>
            </w:pPr>
          </w:p>
          <w:p w14:paraId="033DAF15" w14:textId="77777777" w:rsidR="00626446" w:rsidRPr="005029B3" w:rsidRDefault="00626446" w:rsidP="00626446">
            <w:pPr>
              <w:keepNext/>
              <w:keepLines/>
              <w:jc w:val="right"/>
              <w:rPr>
                <w:rFonts w:eastAsia="Times New Roman"/>
                <w:szCs w:val="24"/>
                <w:lang w:eastAsia="ro-RO"/>
              </w:rPr>
            </w:pPr>
          </w:p>
        </w:tc>
        <w:tc>
          <w:tcPr>
            <w:tcW w:w="2494" w:type="dxa"/>
            <w:tcBorders>
              <w:top w:val="nil"/>
              <w:left w:val="nil"/>
              <w:bottom w:val="single" w:sz="4" w:space="0" w:color="auto"/>
              <w:right w:val="single" w:sz="4" w:space="0" w:color="auto"/>
            </w:tcBorders>
            <w:shd w:val="clear" w:color="auto" w:fill="auto"/>
            <w:vAlign w:val="bottom"/>
          </w:tcPr>
          <w:p w14:paraId="70726C2D" w14:textId="77777777" w:rsidR="00626446" w:rsidRPr="005029B3" w:rsidRDefault="00626446" w:rsidP="00626446">
            <w:pPr>
              <w:keepNext/>
              <w:keepLines/>
              <w:ind w:left="-107"/>
              <w:rPr>
                <w:rFonts w:eastAsia="Times New Roman"/>
                <w:szCs w:val="24"/>
                <w:lang w:eastAsia="ro-RO"/>
              </w:rPr>
            </w:pPr>
            <w:r w:rsidRPr="005029B3">
              <w:rPr>
                <w:rFonts w:eastAsia="Times New Roman"/>
                <w:szCs w:val="24"/>
                <w:lang w:eastAsia="ro-RO"/>
              </w:rPr>
              <w:t>Fonduri proprii administrator</w:t>
            </w:r>
          </w:p>
          <w:p w14:paraId="70ACF95A" w14:textId="77777777" w:rsidR="00626446" w:rsidRPr="005029B3" w:rsidRDefault="00626446" w:rsidP="00626446">
            <w:pPr>
              <w:keepNext/>
              <w:keepLines/>
              <w:ind w:left="-107"/>
              <w:rPr>
                <w:rFonts w:eastAsia="Times New Roman"/>
                <w:szCs w:val="24"/>
                <w:lang w:eastAsia="ro-RO"/>
              </w:rPr>
            </w:pPr>
          </w:p>
        </w:tc>
        <w:tc>
          <w:tcPr>
            <w:tcW w:w="1630" w:type="dxa"/>
            <w:tcBorders>
              <w:top w:val="nil"/>
              <w:left w:val="nil"/>
              <w:bottom w:val="single" w:sz="4" w:space="0" w:color="auto"/>
              <w:right w:val="single" w:sz="4" w:space="0" w:color="auto"/>
            </w:tcBorders>
            <w:shd w:val="clear" w:color="auto" w:fill="auto"/>
          </w:tcPr>
          <w:p w14:paraId="36E6DDF8" w14:textId="77777777" w:rsidR="00626446" w:rsidRPr="005029B3" w:rsidRDefault="00626446" w:rsidP="007E461C">
            <w:pPr>
              <w:jc w:val="center"/>
              <w:rPr>
                <w:szCs w:val="24"/>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13</w:t>
            </w:r>
          </w:p>
        </w:tc>
      </w:tr>
      <w:tr w:rsidR="005029B3" w:rsidRPr="005029B3" w14:paraId="457A7D2E" w14:textId="77777777" w:rsidTr="00626446">
        <w:trPr>
          <w:gridAfter w:val="3"/>
          <w:wAfter w:w="5880" w:type="dxa"/>
          <w:trHeight w:val="447"/>
        </w:trPr>
        <w:tc>
          <w:tcPr>
            <w:tcW w:w="4238"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532216A" w14:textId="77777777" w:rsidR="00626446" w:rsidRPr="005029B3" w:rsidRDefault="00626446" w:rsidP="00626446">
            <w:pPr>
              <w:keepNext/>
              <w:keepLines/>
              <w:jc w:val="center"/>
              <w:rPr>
                <w:rFonts w:eastAsia="Times New Roman"/>
                <w:iCs/>
                <w:szCs w:val="24"/>
                <w:lang w:eastAsia="ro-RO"/>
              </w:rPr>
            </w:pPr>
            <w:r w:rsidRPr="005029B3">
              <w:rPr>
                <w:rFonts w:eastAsia="Times New Roman"/>
                <w:iCs/>
                <w:szCs w:val="24"/>
                <w:lang w:eastAsia="ro-RO"/>
              </w:rPr>
              <w:t>Total MG 1.2</w:t>
            </w:r>
          </w:p>
          <w:p w14:paraId="7F38B90B" w14:textId="77777777" w:rsidR="00626446" w:rsidRPr="005029B3" w:rsidRDefault="00626446" w:rsidP="00626446">
            <w:pPr>
              <w:keepNext/>
              <w:keepLines/>
              <w:jc w:val="center"/>
              <w:rPr>
                <w:rFonts w:eastAsia="Times New Roman"/>
                <w:iCs/>
                <w:szCs w:val="24"/>
                <w:lang w:eastAsia="ro-RO"/>
              </w:rPr>
            </w:pPr>
          </w:p>
        </w:tc>
        <w:tc>
          <w:tcPr>
            <w:tcW w:w="1570" w:type="dxa"/>
            <w:tcBorders>
              <w:top w:val="nil"/>
              <w:left w:val="nil"/>
              <w:bottom w:val="single" w:sz="4" w:space="0" w:color="auto"/>
              <w:right w:val="single" w:sz="4" w:space="0" w:color="auto"/>
            </w:tcBorders>
            <w:shd w:val="clear" w:color="auto" w:fill="auto"/>
            <w:vAlign w:val="center"/>
          </w:tcPr>
          <w:p w14:paraId="3E1FDD86" w14:textId="77777777" w:rsidR="00626446" w:rsidRPr="005029B3" w:rsidRDefault="00626446" w:rsidP="00626446">
            <w:pPr>
              <w:keepNext/>
              <w:keepLines/>
              <w:jc w:val="center"/>
              <w:rPr>
                <w:rFonts w:eastAsia="Times New Roman"/>
                <w:iCs/>
                <w:szCs w:val="24"/>
                <w:lang w:eastAsia="ro-RO"/>
              </w:rPr>
            </w:pPr>
            <w:r w:rsidRPr="005029B3">
              <w:rPr>
                <w:rFonts w:eastAsia="Times New Roman"/>
                <w:iCs/>
                <w:szCs w:val="24"/>
                <w:lang w:eastAsia="ro-RO"/>
              </w:rPr>
              <w:t> 686</w:t>
            </w:r>
          </w:p>
        </w:tc>
        <w:tc>
          <w:tcPr>
            <w:tcW w:w="3464" w:type="dxa"/>
            <w:gridSpan w:val="3"/>
            <w:tcBorders>
              <w:top w:val="single" w:sz="4" w:space="0" w:color="auto"/>
              <w:left w:val="nil"/>
              <w:bottom w:val="single" w:sz="4" w:space="0" w:color="auto"/>
              <w:right w:val="single" w:sz="4" w:space="0" w:color="000000"/>
            </w:tcBorders>
            <w:shd w:val="clear" w:color="auto" w:fill="auto"/>
            <w:vAlign w:val="center"/>
          </w:tcPr>
          <w:p w14:paraId="67822156" w14:textId="77777777" w:rsidR="00626446" w:rsidRPr="005029B3" w:rsidRDefault="00626446" w:rsidP="00626446">
            <w:pPr>
              <w:keepNext/>
              <w:keepLines/>
              <w:jc w:val="center"/>
              <w:rPr>
                <w:rFonts w:eastAsia="Times New Roman"/>
                <w:iCs/>
                <w:szCs w:val="24"/>
                <w:lang w:eastAsia="ro-RO"/>
              </w:rPr>
            </w:pPr>
            <w:r w:rsidRPr="005029B3">
              <w:rPr>
                <w:rFonts w:eastAsia="Times New Roman"/>
                <w:iCs/>
                <w:szCs w:val="24"/>
                <w:lang w:eastAsia="ro-RO"/>
              </w:rPr>
              <w:t>n/a</w:t>
            </w:r>
          </w:p>
        </w:tc>
        <w:tc>
          <w:tcPr>
            <w:tcW w:w="1218" w:type="dxa"/>
            <w:tcBorders>
              <w:top w:val="nil"/>
              <w:left w:val="nil"/>
              <w:bottom w:val="single" w:sz="4" w:space="0" w:color="auto"/>
              <w:right w:val="single" w:sz="4" w:space="0" w:color="auto"/>
            </w:tcBorders>
            <w:shd w:val="clear" w:color="auto" w:fill="auto"/>
            <w:vAlign w:val="bottom"/>
          </w:tcPr>
          <w:p w14:paraId="0645E146" w14:textId="77777777" w:rsidR="00626446" w:rsidRPr="005029B3" w:rsidRDefault="00626446" w:rsidP="00626446">
            <w:pPr>
              <w:keepNext/>
              <w:keepLines/>
              <w:jc w:val="right"/>
              <w:rPr>
                <w:rFonts w:eastAsia="Times New Roman"/>
                <w:b/>
                <w:bCs/>
                <w:iCs/>
                <w:szCs w:val="24"/>
                <w:lang w:eastAsia="ro-RO"/>
              </w:rPr>
            </w:pPr>
            <w:r w:rsidRPr="005029B3">
              <w:rPr>
                <w:rFonts w:eastAsia="Times New Roman"/>
                <w:b/>
                <w:bCs/>
                <w:iCs/>
                <w:szCs w:val="24"/>
                <w:lang w:eastAsia="ro-RO"/>
              </w:rPr>
              <w:t>1.450.070 </w:t>
            </w:r>
          </w:p>
        </w:tc>
        <w:tc>
          <w:tcPr>
            <w:tcW w:w="4124" w:type="dxa"/>
            <w:gridSpan w:val="2"/>
            <w:tcBorders>
              <w:top w:val="single" w:sz="4" w:space="0" w:color="auto"/>
              <w:left w:val="nil"/>
              <w:bottom w:val="single" w:sz="4" w:space="0" w:color="auto"/>
              <w:right w:val="single" w:sz="4" w:space="0" w:color="000000"/>
            </w:tcBorders>
            <w:shd w:val="clear" w:color="auto" w:fill="auto"/>
            <w:vAlign w:val="center"/>
          </w:tcPr>
          <w:p w14:paraId="41DFE5AA" w14:textId="77777777" w:rsidR="00626446" w:rsidRPr="005029B3" w:rsidRDefault="00626446" w:rsidP="00626446">
            <w:pPr>
              <w:keepNext/>
              <w:keepLines/>
              <w:jc w:val="center"/>
              <w:rPr>
                <w:rFonts w:eastAsia="Times New Roman"/>
                <w:iCs/>
                <w:szCs w:val="24"/>
                <w:lang w:eastAsia="ro-RO"/>
              </w:rPr>
            </w:pPr>
            <w:r w:rsidRPr="005029B3">
              <w:rPr>
                <w:rFonts w:eastAsia="Times New Roman"/>
                <w:iCs/>
                <w:szCs w:val="24"/>
                <w:lang w:eastAsia="ro-RO"/>
              </w:rPr>
              <w:t>n/a</w:t>
            </w:r>
          </w:p>
        </w:tc>
      </w:tr>
      <w:tr w:rsidR="005029B3" w:rsidRPr="005029B3" w14:paraId="18C15684" w14:textId="77777777" w:rsidTr="00626446">
        <w:trPr>
          <w:gridAfter w:val="3"/>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07212010" w14:textId="77777777" w:rsidR="00626446" w:rsidRPr="005029B3" w:rsidRDefault="00626446" w:rsidP="00626446">
            <w:pPr>
              <w:keepNext/>
              <w:keepLines/>
              <w:rPr>
                <w:rFonts w:eastAsia="Times New Roman"/>
                <w:b/>
                <w:bCs/>
                <w:szCs w:val="24"/>
                <w:lang w:eastAsia="ro-RO"/>
              </w:rPr>
            </w:pPr>
            <w:r w:rsidRPr="005029B3">
              <w:rPr>
                <w:rFonts w:eastAsia="Times New Roman"/>
                <w:b/>
                <w:bCs/>
                <w:szCs w:val="24"/>
                <w:lang w:eastAsia="ro-RO"/>
              </w:rPr>
              <w:t>1.3</w:t>
            </w:r>
          </w:p>
        </w:tc>
        <w:tc>
          <w:tcPr>
            <w:tcW w:w="13771" w:type="dxa"/>
            <w:gridSpan w:val="8"/>
            <w:tcBorders>
              <w:top w:val="nil"/>
              <w:left w:val="nil"/>
              <w:bottom w:val="single" w:sz="4" w:space="0" w:color="auto"/>
              <w:right w:val="single" w:sz="4" w:space="0" w:color="auto"/>
            </w:tcBorders>
            <w:shd w:val="clear" w:color="auto" w:fill="auto"/>
          </w:tcPr>
          <w:p w14:paraId="1CD7AAD4" w14:textId="0494F955" w:rsidR="00626446" w:rsidRPr="005029B3" w:rsidRDefault="00626446" w:rsidP="00626446">
            <w:pPr>
              <w:rPr>
                <w:rFonts w:eastAsia="Times New Roman"/>
                <w:b/>
                <w:bCs/>
                <w:szCs w:val="24"/>
                <w:lang w:eastAsia="ro-RO"/>
              </w:rPr>
            </w:pPr>
            <w:proofErr w:type="spellStart"/>
            <w:r w:rsidRPr="005029B3">
              <w:rPr>
                <w:rFonts w:eastAsia="Times New Roman"/>
                <w:b/>
                <w:bCs/>
                <w:iCs/>
                <w:szCs w:val="24"/>
                <w:lang w:eastAsia="ro-RO"/>
              </w:rPr>
              <w:t>Masură</w:t>
            </w:r>
            <w:proofErr w:type="spellEnd"/>
            <w:r w:rsidRPr="005029B3">
              <w:rPr>
                <w:rFonts w:eastAsia="Times New Roman"/>
                <w:b/>
                <w:bCs/>
                <w:iCs/>
                <w:szCs w:val="24"/>
                <w:lang w:eastAsia="ro-RO"/>
              </w:rPr>
              <w:t xml:space="preserve"> generală/Obiectiv specific </w:t>
            </w:r>
            <w:r w:rsidRPr="005029B3">
              <w:rPr>
                <w:b/>
                <w:bCs/>
                <w:szCs w:val="24"/>
              </w:rPr>
              <w:t>3 Men</w:t>
            </w:r>
            <w:r w:rsidR="001B7E0A" w:rsidRPr="005029B3">
              <w:rPr>
                <w:b/>
                <w:bCs/>
                <w:szCs w:val="24"/>
              </w:rPr>
              <w:t>ț</w:t>
            </w:r>
            <w:r w:rsidRPr="005029B3">
              <w:rPr>
                <w:b/>
                <w:bCs/>
                <w:szCs w:val="24"/>
              </w:rPr>
              <w:t xml:space="preserve">inerea stării de conservare favorabilă a habitatelor de interes comunitar </w:t>
            </w:r>
          </w:p>
        </w:tc>
      </w:tr>
      <w:tr w:rsidR="005029B3" w:rsidRPr="005029B3" w14:paraId="3580C313" w14:textId="77777777" w:rsidTr="00626446">
        <w:trPr>
          <w:gridAfter w:val="3"/>
          <w:wAfter w:w="5880" w:type="dxa"/>
          <w:trHeight w:val="9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4C20D514"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1.3.1</w:t>
            </w:r>
          </w:p>
        </w:tc>
        <w:tc>
          <w:tcPr>
            <w:tcW w:w="3395" w:type="dxa"/>
            <w:tcBorders>
              <w:top w:val="nil"/>
              <w:left w:val="nil"/>
              <w:bottom w:val="single" w:sz="4" w:space="0" w:color="auto"/>
              <w:right w:val="single" w:sz="4" w:space="0" w:color="auto"/>
            </w:tcBorders>
            <w:shd w:val="clear" w:color="auto" w:fill="auto"/>
          </w:tcPr>
          <w:p w14:paraId="229B32EA" w14:textId="0E1C03D7" w:rsidR="00626446" w:rsidRPr="005029B3" w:rsidRDefault="00626446" w:rsidP="00626446">
            <w:pPr>
              <w:rPr>
                <w:szCs w:val="24"/>
              </w:rPr>
            </w:pPr>
            <w:r w:rsidRPr="005029B3">
              <w:rPr>
                <w:rFonts w:eastAsia="Times New Roman"/>
                <w:szCs w:val="24"/>
                <w:lang w:eastAsia="en-GB"/>
              </w:rPr>
              <w:t>Reglementarea pă</w:t>
            </w:r>
            <w:r w:rsidR="001B7E0A" w:rsidRPr="005029B3">
              <w:rPr>
                <w:rFonts w:eastAsia="Times New Roman"/>
                <w:szCs w:val="24"/>
                <w:lang w:eastAsia="en-GB"/>
              </w:rPr>
              <w:t>ș</w:t>
            </w:r>
            <w:r w:rsidRPr="005029B3">
              <w:rPr>
                <w:rFonts w:eastAsia="Times New Roman"/>
                <w:szCs w:val="24"/>
                <w:lang w:eastAsia="en-GB"/>
              </w:rPr>
              <w:t>unatului în vederea men</w:t>
            </w:r>
            <w:r w:rsidR="001B7E0A" w:rsidRPr="005029B3">
              <w:rPr>
                <w:rFonts w:eastAsia="Times New Roman"/>
                <w:szCs w:val="24"/>
                <w:lang w:eastAsia="en-GB"/>
              </w:rPr>
              <w:t>ț</w:t>
            </w:r>
            <w:r w:rsidRPr="005029B3">
              <w:rPr>
                <w:rFonts w:eastAsia="Times New Roman"/>
                <w:szCs w:val="24"/>
                <w:lang w:eastAsia="en-GB"/>
              </w:rPr>
              <w:t>inerii stării de conservare favorabile a habitatelor de paji</w:t>
            </w:r>
            <w:r w:rsidR="001B7E0A" w:rsidRPr="005029B3">
              <w:rPr>
                <w:rFonts w:eastAsia="Times New Roman"/>
                <w:szCs w:val="24"/>
                <w:lang w:eastAsia="en-GB"/>
              </w:rPr>
              <w:t>ș</w:t>
            </w:r>
            <w:r w:rsidRPr="005029B3">
              <w:rPr>
                <w:rFonts w:eastAsia="Times New Roman"/>
                <w:szCs w:val="24"/>
                <w:lang w:eastAsia="en-GB"/>
              </w:rPr>
              <w:t xml:space="preserve">ti </w:t>
            </w:r>
            <w:r w:rsidR="001B7E0A" w:rsidRPr="005029B3">
              <w:rPr>
                <w:rFonts w:eastAsia="Times New Roman"/>
                <w:szCs w:val="24"/>
                <w:lang w:eastAsia="en-GB"/>
              </w:rPr>
              <w:t>ș</w:t>
            </w:r>
            <w:r w:rsidRPr="005029B3">
              <w:rPr>
                <w:rFonts w:eastAsia="Times New Roman"/>
                <w:szCs w:val="24"/>
                <w:lang w:eastAsia="en-GB"/>
              </w:rPr>
              <w:t>i tufări</w:t>
            </w:r>
            <w:r w:rsidR="001B7E0A" w:rsidRPr="005029B3">
              <w:rPr>
                <w:rFonts w:eastAsia="Times New Roman"/>
                <w:szCs w:val="24"/>
                <w:lang w:eastAsia="en-GB"/>
              </w:rPr>
              <w:t>ș</w:t>
            </w:r>
            <w:r w:rsidRPr="005029B3">
              <w:rPr>
                <w:rFonts w:eastAsia="Times New Roman"/>
                <w:szCs w:val="24"/>
                <w:lang w:eastAsia="en-GB"/>
              </w:rPr>
              <w:t>uri.</w:t>
            </w:r>
          </w:p>
        </w:tc>
        <w:tc>
          <w:tcPr>
            <w:tcW w:w="1570" w:type="dxa"/>
            <w:tcBorders>
              <w:top w:val="nil"/>
              <w:left w:val="nil"/>
              <w:bottom w:val="single" w:sz="4" w:space="0" w:color="auto"/>
              <w:right w:val="single" w:sz="4" w:space="0" w:color="auto"/>
            </w:tcBorders>
            <w:shd w:val="clear" w:color="auto" w:fill="auto"/>
            <w:vAlign w:val="center"/>
          </w:tcPr>
          <w:p w14:paraId="36FCFBE6" w14:textId="77777777" w:rsidR="00626446" w:rsidRPr="005029B3" w:rsidRDefault="00626446" w:rsidP="00626446">
            <w:pPr>
              <w:keepNext/>
              <w:keepLines/>
              <w:ind w:left="-25" w:right="-48"/>
              <w:jc w:val="center"/>
              <w:rPr>
                <w:rFonts w:eastAsia="Times New Roman"/>
                <w:szCs w:val="24"/>
                <w:lang w:eastAsia="ro-RO"/>
              </w:rPr>
            </w:pPr>
            <w:r w:rsidRPr="005029B3">
              <w:rPr>
                <w:rFonts w:eastAsia="Times New Roman"/>
                <w:szCs w:val="24"/>
                <w:lang w:eastAsia="ro-RO"/>
              </w:rPr>
              <w:t>6/an//pers</w:t>
            </w:r>
          </w:p>
          <w:p w14:paraId="22586592"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1 pers</w:t>
            </w:r>
          </w:p>
          <w:p w14:paraId="343D62AA"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30/pers</w:t>
            </w:r>
          </w:p>
          <w:p w14:paraId="31FED852" w14:textId="77777777" w:rsidR="00626446" w:rsidRPr="005029B3" w:rsidRDefault="00626446" w:rsidP="00626446">
            <w:pPr>
              <w:keepNext/>
              <w:keepLines/>
              <w:jc w:val="center"/>
              <w:rPr>
                <w:rFonts w:eastAsia="Times New Roman"/>
                <w:szCs w:val="24"/>
                <w:lang w:eastAsia="ro-RO"/>
              </w:rPr>
            </w:pPr>
          </w:p>
        </w:tc>
        <w:tc>
          <w:tcPr>
            <w:tcW w:w="1561" w:type="dxa"/>
            <w:tcBorders>
              <w:top w:val="nil"/>
              <w:left w:val="nil"/>
              <w:bottom w:val="single" w:sz="4" w:space="0" w:color="auto"/>
              <w:right w:val="single" w:sz="4" w:space="0" w:color="auto"/>
            </w:tcBorders>
            <w:shd w:val="clear" w:color="auto" w:fill="auto"/>
            <w:vAlign w:val="bottom"/>
          </w:tcPr>
          <w:p w14:paraId="18BD7CFC"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Verificări în teren</w:t>
            </w:r>
          </w:p>
          <w:p w14:paraId="3870960E" w14:textId="77777777" w:rsidR="00626446" w:rsidRPr="005029B3" w:rsidRDefault="00626446" w:rsidP="00626446">
            <w:pPr>
              <w:keepNext/>
              <w:keepLines/>
              <w:rPr>
                <w:rFonts w:eastAsia="Times New Roman"/>
                <w:szCs w:val="24"/>
                <w:lang w:eastAsia="ro-RO"/>
              </w:rPr>
            </w:pPr>
          </w:p>
          <w:p w14:paraId="52396E01" w14:textId="77777777" w:rsidR="00626446" w:rsidRPr="005029B3" w:rsidRDefault="00626446" w:rsidP="00626446">
            <w:pPr>
              <w:keepNext/>
              <w:keepLines/>
              <w:rPr>
                <w:rFonts w:eastAsia="Times New Roman"/>
                <w:szCs w:val="24"/>
                <w:lang w:eastAsia="ro-RO"/>
              </w:rPr>
            </w:pPr>
          </w:p>
        </w:tc>
        <w:tc>
          <w:tcPr>
            <w:tcW w:w="690" w:type="dxa"/>
            <w:tcBorders>
              <w:top w:val="nil"/>
              <w:left w:val="nil"/>
              <w:bottom w:val="single" w:sz="4" w:space="0" w:color="auto"/>
              <w:right w:val="single" w:sz="4" w:space="0" w:color="auto"/>
            </w:tcBorders>
            <w:shd w:val="clear" w:color="auto" w:fill="auto"/>
            <w:vAlign w:val="bottom"/>
          </w:tcPr>
          <w:p w14:paraId="003DEAD1"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nr</w:t>
            </w:r>
          </w:p>
          <w:p w14:paraId="62660E38" w14:textId="77777777" w:rsidR="00626446" w:rsidRPr="005029B3" w:rsidRDefault="00626446" w:rsidP="00626446">
            <w:pPr>
              <w:keepNext/>
              <w:keepLines/>
              <w:rPr>
                <w:rFonts w:eastAsia="Times New Roman"/>
                <w:szCs w:val="24"/>
                <w:lang w:eastAsia="ro-RO"/>
              </w:rPr>
            </w:pPr>
          </w:p>
          <w:p w14:paraId="003C6054" w14:textId="77777777" w:rsidR="00626446" w:rsidRPr="005029B3" w:rsidRDefault="00626446" w:rsidP="00626446">
            <w:pPr>
              <w:keepNext/>
              <w:keepLines/>
              <w:rPr>
                <w:rFonts w:eastAsia="Times New Roman"/>
                <w:szCs w:val="24"/>
                <w:lang w:eastAsia="ro-RO"/>
              </w:rPr>
            </w:pPr>
          </w:p>
          <w:p w14:paraId="27481A2F" w14:textId="77777777" w:rsidR="00626446" w:rsidRPr="005029B3" w:rsidRDefault="00626446" w:rsidP="00626446">
            <w:pPr>
              <w:keepNext/>
              <w:keepLines/>
              <w:rPr>
                <w:rFonts w:eastAsia="Times New Roman"/>
                <w:szCs w:val="24"/>
                <w:lang w:eastAsia="ro-RO"/>
              </w:rPr>
            </w:pPr>
          </w:p>
        </w:tc>
        <w:tc>
          <w:tcPr>
            <w:tcW w:w="1198" w:type="dxa"/>
            <w:tcBorders>
              <w:top w:val="nil"/>
              <w:left w:val="nil"/>
              <w:bottom w:val="single" w:sz="4" w:space="0" w:color="auto"/>
              <w:right w:val="single" w:sz="4" w:space="0" w:color="auto"/>
            </w:tcBorders>
            <w:shd w:val="clear" w:color="auto" w:fill="auto"/>
            <w:vAlign w:val="bottom"/>
          </w:tcPr>
          <w:p w14:paraId="1421423D"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30</w:t>
            </w:r>
          </w:p>
          <w:p w14:paraId="5AF6D2C2" w14:textId="77777777" w:rsidR="00626446" w:rsidRPr="005029B3" w:rsidRDefault="00626446" w:rsidP="00626446">
            <w:pPr>
              <w:keepNext/>
              <w:keepLines/>
              <w:rPr>
                <w:rFonts w:eastAsia="Times New Roman"/>
                <w:szCs w:val="24"/>
                <w:lang w:eastAsia="ro-RO"/>
              </w:rPr>
            </w:pPr>
          </w:p>
          <w:p w14:paraId="4A0049F2" w14:textId="77777777" w:rsidR="00626446" w:rsidRPr="005029B3" w:rsidRDefault="00626446" w:rsidP="00626446">
            <w:pPr>
              <w:keepNext/>
              <w:keepLines/>
              <w:rPr>
                <w:rFonts w:eastAsia="Times New Roman"/>
                <w:szCs w:val="24"/>
                <w:lang w:eastAsia="ro-RO"/>
              </w:rPr>
            </w:pPr>
          </w:p>
          <w:p w14:paraId="0821B138" w14:textId="77777777" w:rsidR="00626446" w:rsidRPr="005029B3" w:rsidRDefault="00626446" w:rsidP="00626446">
            <w:pPr>
              <w:keepNext/>
              <w:keepLines/>
              <w:rPr>
                <w:rFonts w:eastAsia="Times New Roman"/>
                <w:szCs w:val="24"/>
                <w:lang w:eastAsia="ro-RO"/>
              </w:rPr>
            </w:pPr>
          </w:p>
        </w:tc>
        <w:tc>
          <w:tcPr>
            <w:tcW w:w="1233" w:type="dxa"/>
            <w:tcBorders>
              <w:top w:val="nil"/>
              <w:left w:val="nil"/>
              <w:bottom w:val="single" w:sz="4" w:space="0" w:color="auto"/>
              <w:right w:val="single" w:sz="4" w:space="0" w:color="auto"/>
            </w:tcBorders>
            <w:shd w:val="clear" w:color="auto" w:fill="auto"/>
            <w:vAlign w:val="bottom"/>
          </w:tcPr>
          <w:p w14:paraId="0F985ED4"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19.200</w:t>
            </w:r>
          </w:p>
          <w:p w14:paraId="637AA84E"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w:t>
            </w:r>
          </w:p>
          <w:p w14:paraId="7397A880"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2.000</w:t>
            </w:r>
          </w:p>
          <w:p w14:paraId="1C28337C"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w:t>
            </w:r>
          </w:p>
          <w:p w14:paraId="4D4BCE9F"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21.200</w:t>
            </w:r>
          </w:p>
        </w:tc>
        <w:tc>
          <w:tcPr>
            <w:tcW w:w="2494" w:type="dxa"/>
            <w:tcBorders>
              <w:top w:val="nil"/>
              <w:left w:val="nil"/>
              <w:bottom w:val="single" w:sz="4" w:space="0" w:color="auto"/>
              <w:right w:val="single" w:sz="4" w:space="0" w:color="auto"/>
            </w:tcBorders>
            <w:shd w:val="clear" w:color="auto" w:fill="auto"/>
            <w:vAlign w:val="bottom"/>
          </w:tcPr>
          <w:p w14:paraId="70429AE7" w14:textId="77777777" w:rsidR="00626446" w:rsidRPr="005029B3" w:rsidRDefault="00626446" w:rsidP="00626446">
            <w:pPr>
              <w:keepNext/>
              <w:keepLines/>
              <w:ind w:left="-107"/>
              <w:rPr>
                <w:rFonts w:eastAsia="Times New Roman"/>
                <w:szCs w:val="24"/>
                <w:lang w:eastAsia="ro-RO"/>
              </w:rPr>
            </w:pPr>
          </w:p>
          <w:p w14:paraId="463D7466" w14:textId="77777777" w:rsidR="00626446" w:rsidRPr="005029B3" w:rsidRDefault="00626446" w:rsidP="00626446">
            <w:pPr>
              <w:keepNext/>
              <w:keepLines/>
              <w:ind w:left="-107"/>
              <w:rPr>
                <w:rFonts w:eastAsia="Times New Roman"/>
                <w:szCs w:val="24"/>
                <w:lang w:eastAsia="ro-RO"/>
              </w:rPr>
            </w:pPr>
            <w:r w:rsidRPr="005029B3">
              <w:rPr>
                <w:rFonts w:eastAsia="Times New Roman"/>
                <w:szCs w:val="24"/>
                <w:lang w:eastAsia="ro-RO"/>
              </w:rPr>
              <w:t>Fonduri proprii administrator</w:t>
            </w:r>
          </w:p>
        </w:tc>
        <w:tc>
          <w:tcPr>
            <w:tcW w:w="1630" w:type="dxa"/>
            <w:tcBorders>
              <w:top w:val="nil"/>
              <w:left w:val="nil"/>
              <w:bottom w:val="single" w:sz="4" w:space="0" w:color="auto"/>
              <w:right w:val="single" w:sz="4" w:space="0" w:color="auto"/>
            </w:tcBorders>
            <w:shd w:val="clear" w:color="auto" w:fill="auto"/>
            <w:vAlign w:val="bottom"/>
          </w:tcPr>
          <w:p w14:paraId="3EA736DC" w14:textId="77777777" w:rsidR="00626446" w:rsidRPr="005029B3" w:rsidRDefault="00626446" w:rsidP="007E461C">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13</w:t>
            </w:r>
          </w:p>
          <w:p w14:paraId="2FF06C8A" w14:textId="77777777" w:rsidR="00626446" w:rsidRPr="005029B3" w:rsidRDefault="00626446" w:rsidP="00626446">
            <w:pPr>
              <w:keepNext/>
              <w:keepLines/>
              <w:rPr>
                <w:rFonts w:eastAsia="Times New Roman"/>
                <w:szCs w:val="24"/>
                <w:lang w:eastAsia="ro-RO"/>
              </w:rPr>
            </w:pPr>
          </w:p>
        </w:tc>
      </w:tr>
      <w:tr w:rsidR="005029B3" w:rsidRPr="005029B3" w14:paraId="7B09A5EB" w14:textId="77777777" w:rsidTr="00626446">
        <w:trPr>
          <w:gridAfter w:val="3"/>
          <w:wAfter w:w="5880" w:type="dxa"/>
          <w:trHeight w:val="836"/>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7C87AAF"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lastRenderedPageBreak/>
              <w:t>1.3.2</w:t>
            </w:r>
          </w:p>
        </w:tc>
        <w:tc>
          <w:tcPr>
            <w:tcW w:w="3395" w:type="dxa"/>
            <w:tcBorders>
              <w:top w:val="nil"/>
              <w:left w:val="nil"/>
              <w:bottom w:val="single" w:sz="4" w:space="0" w:color="auto"/>
              <w:right w:val="single" w:sz="4" w:space="0" w:color="auto"/>
            </w:tcBorders>
            <w:shd w:val="clear" w:color="auto" w:fill="auto"/>
          </w:tcPr>
          <w:p w14:paraId="511749B0" w14:textId="706212DB" w:rsidR="00626446" w:rsidRPr="005029B3" w:rsidRDefault="00626446" w:rsidP="00626446">
            <w:pPr>
              <w:rPr>
                <w:szCs w:val="24"/>
              </w:rPr>
            </w:pPr>
            <w:r w:rsidRPr="005029B3">
              <w:rPr>
                <w:szCs w:val="24"/>
              </w:rPr>
              <w:t>Interzicerea extinderii suprafe</w:t>
            </w:r>
            <w:r w:rsidR="001B7E0A" w:rsidRPr="005029B3">
              <w:rPr>
                <w:szCs w:val="24"/>
              </w:rPr>
              <w:t>ț</w:t>
            </w:r>
            <w:r w:rsidRPr="005029B3">
              <w:rPr>
                <w:szCs w:val="24"/>
              </w:rPr>
              <w:t>elor de planta</w:t>
            </w:r>
            <w:r w:rsidR="001B7E0A" w:rsidRPr="005029B3">
              <w:rPr>
                <w:szCs w:val="24"/>
              </w:rPr>
              <w:t>ț</w:t>
            </w:r>
            <w:r w:rsidRPr="005029B3">
              <w:rPr>
                <w:szCs w:val="24"/>
              </w:rPr>
              <w:t xml:space="preserve">ii forestiere cu specii </w:t>
            </w:r>
            <w:r w:rsidR="00414558" w:rsidRPr="005029B3">
              <w:rPr>
                <w:szCs w:val="24"/>
              </w:rPr>
              <w:t>alohtone</w:t>
            </w:r>
            <w:r w:rsidRPr="005029B3">
              <w:rPr>
                <w:szCs w:val="24"/>
              </w:rPr>
              <w:t xml:space="preserve"> în arealul habitatelor de interes comunitar.</w:t>
            </w:r>
          </w:p>
        </w:tc>
        <w:tc>
          <w:tcPr>
            <w:tcW w:w="1570" w:type="dxa"/>
            <w:tcBorders>
              <w:top w:val="nil"/>
              <w:left w:val="nil"/>
              <w:bottom w:val="single" w:sz="4" w:space="0" w:color="auto"/>
              <w:right w:val="single" w:sz="4" w:space="0" w:color="auto"/>
            </w:tcBorders>
            <w:shd w:val="clear" w:color="auto" w:fill="auto"/>
            <w:vAlign w:val="center"/>
          </w:tcPr>
          <w:p w14:paraId="0572D509"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2 an/pers</w:t>
            </w:r>
          </w:p>
          <w:p w14:paraId="2163638F"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1 pers</w:t>
            </w:r>
          </w:p>
          <w:p w14:paraId="7CEF1BA5"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Total = 10</w:t>
            </w:r>
          </w:p>
        </w:tc>
        <w:tc>
          <w:tcPr>
            <w:tcW w:w="1561" w:type="dxa"/>
            <w:tcBorders>
              <w:top w:val="nil"/>
              <w:left w:val="nil"/>
              <w:bottom w:val="single" w:sz="4" w:space="0" w:color="auto"/>
              <w:right w:val="single" w:sz="4" w:space="0" w:color="auto"/>
            </w:tcBorders>
            <w:shd w:val="clear" w:color="auto" w:fill="auto"/>
            <w:vAlign w:val="bottom"/>
          </w:tcPr>
          <w:p w14:paraId="7C0479B5"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Întâlniri de lucru DS</w:t>
            </w:r>
          </w:p>
          <w:p w14:paraId="52BDFCD4" w14:textId="77777777" w:rsidR="00626446" w:rsidRPr="005029B3" w:rsidRDefault="00626446" w:rsidP="00626446">
            <w:pPr>
              <w:keepNext/>
              <w:keepLines/>
              <w:ind w:left="-21" w:right="-95"/>
              <w:rPr>
                <w:rFonts w:eastAsia="Times New Roman"/>
                <w:szCs w:val="24"/>
                <w:lang w:eastAsia="ro-RO"/>
              </w:rPr>
            </w:pPr>
            <w:r w:rsidRPr="005029B3">
              <w:rPr>
                <w:rFonts w:eastAsia="Times New Roman"/>
                <w:szCs w:val="24"/>
                <w:lang w:eastAsia="ro-RO"/>
              </w:rPr>
              <w:t>Combustibil</w:t>
            </w:r>
          </w:p>
        </w:tc>
        <w:tc>
          <w:tcPr>
            <w:tcW w:w="690" w:type="dxa"/>
            <w:tcBorders>
              <w:top w:val="nil"/>
              <w:left w:val="nil"/>
              <w:bottom w:val="single" w:sz="4" w:space="0" w:color="auto"/>
              <w:right w:val="single" w:sz="4" w:space="0" w:color="auto"/>
            </w:tcBorders>
            <w:shd w:val="clear" w:color="auto" w:fill="auto"/>
            <w:vAlign w:val="bottom"/>
          </w:tcPr>
          <w:p w14:paraId="5D993664" w14:textId="77777777" w:rsidR="00626446" w:rsidRPr="005029B3" w:rsidRDefault="00626446" w:rsidP="00626446">
            <w:pPr>
              <w:keepNext/>
              <w:keepLines/>
              <w:rPr>
                <w:rFonts w:eastAsia="Times New Roman"/>
                <w:szCs w:val="24"/>
                <w:lang w:eastAsia="ro-RO"/>
              </w:rPr>
            </w:pPr>
          </w:p>
          <w:p w14:paraId="59C89150" w14:textId="77777777" w:rsidR="00626446" w:rsidRPr="005029B3" w:rsidRDefault="00626446" w:rsidP="00626446">
            <w:pPr>
              <w:keepNext/>
              <w:keepLines/>
              <w:rPr>
                <w:rFonts w:eastAsia="Times New Roman"/>
                <w:szCs w:val="24"/>
                <w:lang w:eastAsia="ro-RO"/>
              </w:rPr>
            </w:pPr>
          </w:p>
          <w:p w14:paraId="7E7B94FB"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Nr </w:t>
            </w:r>
          </w:p>
          <w:p w14:paraId="660F691A" w14:textId="77777777" w:rsidR="00626446" w:rsidRPr="005029B3" w:rsidRDefault="00626446" w:rsidP="00626446">
            <w:pPr>
              <w:keepNext/>
              <w:keepLines/>
              <w:rPr>
                <w:rFonts w:eastAsia="Times New Roman"/>
                <w:szCs w:val="24"/>
                <w:lang w:eastAsia="ro-RO"/>
              </w:rPr>
            </w:pPr>
          </w:p>
          <w:p w14:paraId="783FF776" w14:textId="77777777" w:rsidR="00626446" w:rsidRPr="005029B3" w:rsidRDefault="00626446" w:rsidP="00626446">
            <w:pPr>
              <w:keepNext/>
              <w:keepLines/>
              <w:rPr>
                <w:rFonts w:eastAsia="Times New Roman"/>
                <w:szCs w:val="24"/>
                <w:lang w:eastAsia="ro-RO"/>
              </w:rPr>
            </w:pPr>
          </w:p>
          <w:p w14:paraId="49057515" w14:textId="77777777" w:rsidR="00626446" w:rsidRPr="005029B3" w:rsidRDefault="00626446" w:rsidP="00626446">
            <w:pPr>
              <w:keepNext/>
              <w:keepLines/>
              <w:rPr>
                <w:rFonts w:eastAsia="Times New Roman"/>
                <w:szCs w:val="24"/>
                <w:lang w:eastAsia="ro-RO"/>
              </w:rPr>
            </w:pPr>
          </w:p>
          <w:p w14:paraId="71699359" w14:textId="77777777" w:rsidR="00626446" w:rsidRPr="005029B3" w:rsidRDefault="00626446" w:rsidP="00626446">
            <w:pPr>
              <w:keepNext/>
              <w:keepLines/>
              <w:rPr>
                <w:rFonts w:eastAsia="Times New Roman"/>
                <w:szCs w:val="24"/>
                <w:lang w:eastAsia="ro-RO"/>
              </w:rPr>
            </w:pPr>
          </w:p>
        </w:tc>
        <w:tc>
          <w:tcPr>
            <w:tcW w:w="1198" w:type="dxa"/>
            <w:tcBorders>
              <w:top w:val="nil"/>
              <w:left w:val="nil"/>
              <w:bottom w:val="single" w:sz="4" w:space="0" w:color="auto"/>
              <w:right w:val="single" w:sz="4" w:space="0" w:color="auto"/>
            </w:tcBorders>
            <w:shd w:val="clear" w:color="auto" w:fill="auto"/>
            <w:vAlign w:val="bottom"/>
          </w:tcPr>
          <w:p w14:paraId="7A46ACAC" w14:textId="77777777" w:rsidR="00626446" w:rsidRPr="005029B3" w:rsidRDefault="00626446" w:rsidP="00626446">
            <w:pPr>
              <w:keepNext/>
              <w:keepLines/>
              <w:rPr>
                <w:rFonts w:eastAsia="Times New Roman"/>
                <w:szCs w:val="24"/>
                <w:lang w:eastAsia="ro-RO"/>
              </w:rPr>
            </w:pPr>
          </w:p>
          <w:p w14:paraId="045B3FB2" w14:textId="77777777" w:rsidR="00626446" w:rsidRPr="005029B3" w:rsidRDefault="00626446" w:rsidP="00626446">
            <w:pPr>
              <w:keepNext/>
              <w:keepLines/>
              <w:rPr>
                <w:rFonts w:eastAsia="Times New Roman"/>
                <w:szCs w:val="24"/>
                <w:lang w:eastAsia="ro-RO"/>
              </w:rPr>
            </w:pPr>
          </w:p>
          <w:p w14:paraId="3BA730DC"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5</w:t>
            </w:r>
          </w:p>
          <w:p w14:paraId="180A2D4F" w14:textId="77777777" w:rsidR="00626446" w:rsidRPr="005029B3" w:rsidRDefault="00626446" w:rsidP="00626446">
            <w:pPr>
              <w:keepNext/>
              <w:keepLines/>
              <w:rPr>
                <w:rFonts w:eastAsia="Times New Roman"/>
                <w:szCs w:val="24"/>
                <w:lang w:eastAsia="ro-RO"/>
              </w:rPr>
            </w:pPr>
          </w:p>
          <w:p w14:paraId="5978EAD1" w14:textId="77777777" w:rsidR="00626446" w:rsidRPr="005029B3" w:rsidRDefault="00626446" w:rsidP="00626446">
            <w:pPr>
              <w:keepNext/>
              <w:keepLines/>
              <w:rPr>
                <w:rFonts w:eastAsia="Times New Roman"/>
                <w:szCs w:val="24"/>
                <w:lang w:eastAsia="ro-RO"/>
              </w:rPr>
            </w:pPr>
          </w:p>
          <w:p w14:paraId="0ED539D5" w14:textId="77777777" w:rsidR="00626446" w:rsidRPr="005029B3" w:rsidRDefault="00626446" w:rsidP="00626446">
            <w:pPr>
              <w:keepNext/>
              <w:keepLines/>
              <w:rPr>
                <w:rFonts w:eastAsia="Times New Roman"/>
                <w:szCs w:val="24"/>
                <w:lang w:eastAsia="ro-RO"/>
              </w:rPr>
            </w:pPr>
          </w:p>
          <w:p w14:paraId="2518550E" w14:textId="77777777" w:rsidR="00626446" w:rsidRPr="005029B3" w:rsidRDefault="00626446" w:rsidP="00626446">
            <w:pPr>
              <w:keepNext/>
              <w:keepLines/>
              <w:rPr>
                <w:rFonts w:eastAsia="Times New Roman"/>
                <w:szCs w:val="24"/>
                <w:lang w:eastAsia="ro-RO"/>
              </w:rPr>
            </w:pPr>
          </w:p>
        </w:tc>
        <w:tc>
          <w:tcPr>
            <w:tcW w:w="1233" w:type="dxa"/>
            <w:tcBorders>
              <w:top w:val="nil"/>
              <w:left w:val="nil"/>
              <w:bottom w:val="single" w:sz="4" w:space="0" w:color="auto"/>
              <w:right w:val="single" w:sz="4" w:space="0" w:color="auto"/>
            </w:tcBorders>
            <w:shd w:val="clear" w:color="auto" w:fill="auto"/>
            <w:vAlign w:val="bottom"/>
          </w:tcPr>
          <w:p w14:paraId="3183C82A" w14:textId="77777777" w:rsidR="00626446" w:rsidRPr="005029B3" w:rsidRDefault="00626446" w:rsidP="00626446">
            <w:pPr>
              <w:keepNext/>
              <w:keepLines/>
              <w:jc w:val="right"/>
              <w:rPr>
                <w:rFonts w:eastAsia="Times New Roman"/>
                <w:b/>
                <w:szCs w:val="24"/>
                <w:lang w:eastAsia="ro-RO"/>
              </w:rPr>
            </w:pPr>
          </w:p>
          <w:p w14:paraId="27A2B113" w14:textId="77777777" w:rsidR="00626446" w:rsidRPr="005029B3" w:rsidRDefault="00626446" w:rsidP="00626446">
            <w:pPr>
              <w:keepNext/>
              <w:keepLines/>
              <w:jc w:val="right"/>
              <w:rPr>
                <w:rFonts w:eastAsia="Times New Roman"/>
                <w:b/>
                <w:szCs w:val="24"/>
                <w:lang w:eastAsia="ro-RO"/>
              </w:rPr>
            </w:pPr>
          </w:p>
          <w:p w14:paraId="276FFA20"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6.400+</w:t>
            </w:r>
          </w:p>
          <w:p w14:paraId="0DDB5766" w14:textId="77777777" w:rsidR="00626446" w:rsidRPr="005029B3" w:rsidRDefault="00626446" w:rsidP="00626446">
            <w:pPr>
              <w:keepNext/>
              <w:keepLines/>
              <w:jc w:val="right"/>
              <w:rPr>
                <w:rFonts w:eastAsia="Times New Roman"/>
                <w:b/>
                <w:szCs w:val="24"/>
                <w:lang w:eastAsia="ro-RO"/>
              </w:rPr>
            </w:pPr>
            <w:r w:rsidRPr="005029B3">
              <w:rPr>
                <w:rFonts w:eastAsia="Times New Roman"/>
                <w:szCs w:val="24"/>
                <w:lang w:eastAsia="ro-RO"/>
              </w:rPr>
              <w:t>400</w:t>
            </w:r>
            <w:r w:rsidRPr="005029B3">
              <w:rPr>
                <w:rFonts w:eastAsia="Times New Roman"/>
                <w:b/>
                <w:szCs w:val="24"/>
                <w:lang w:eastAsia="ro-RO"/>
              </w:rPr>
              <w:t>=</w:t>
            </w:r>
          </w:p>
          <w:p w14:paraId="32B49941"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6.800</w:t>
            </w:r>
          </w:p>
        </w:tc>
        <w:tc>
          <w:tcPr>
            <w:tcW w:w="2494" w:type="dxa"/>
            <w:tcBorders>
              <w:top w:val="nil"/>
              <w:left w:val="nil"/>
              <w:bottom w:val="single" w:sz="4" w:space="0" w:color="auto"/>
              <w:right w:val="single" w:sz="4" w:space="0" w:color="auto"/>
            </w:tcBorders>
            <w:shd w:val="clear" w:color="auto" w:fill="auto"/>
            <w:vAlign w:val="bottom"/>
          </w:tcPr>
          <w:p w14:paraId="55682B1A" w14:textId="77777777" w:rsidR="00626446" w:rsidRPr="005029B3" w:rsidRDefault="00626446" w:rsidP="00626446">
            <w:pPr>
              <w:keepNext/>
              <w:keepLines/>
              <w:ind w:left="-107"/>
              <w:rPr>
                <w:rFonts w:eastAsia="Times New Roman"/>
                <w:szCs w:val="24"/>
                <w:lang w:eastAsia="ro-RO"/>
              </w:rPr>
            </w:pPr>
            <w:r w:rsidRPr="005029B3">
              <w:rPr>
                <w:rFonts w:eastAsia="Times New Roman"/>
                <w:szCs w:val="24"/>
                <w:lang w:eastAsia="ro-RO"/>
              </w:rPr>
              <w:t>Fonduri proprii administrator</w:t>
            </w:r>
          </w:p>
        </w:tc>
        <w:tc>
          <w:tcPr>
            <w:tcW w:w="1630" w:type="dxa"/>
            <w:tcBorders>
              <w:top w:val="nil"/>
              <w:left w:val="nil"/>
              <w:bottom w:val="single" w:sz="4" w:space="0" w:color="auto"/>
              <w:right w:val="single" w:sz="4" w:space="0" w:color="auto"/>
            </w:tcBorders>
            <w:shd w:val="clear" w:color="auto" w:fill="auto"/>
          </w:tcPr>
          <w:p w14:paraId="184A7225" w14:textId="77777777" w:rsidR="00626446" w:rsidRPr="005029B3" w:rsidRDefault="00626446" w:rsidP="007E461C">
            <w:pPr>
              <w:jc w:val="right"/>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13</w:t>
            </w:r>
          </w:p>
        </w:tc>
      </w:tr>
      <w:tr w:rsidR="005029B3" w:rsidRPr="005029B3" w14:paraId="160D95EB" w14:textId="77777777" w:rsidTr="00626446">
        <w:trPr>
          <w:gridAfter w:val="3"/>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3C2F1637"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1.3.3</w:t>
            </w:r>
          </w:p>
        </w:tc>
        <w:tc>
          <w:tcPr>
            <w:tcW w:w="3395" w:type="dxa"/>
            <w:tcBorders>
              <w:top w:val="nil"/>
              <w:left w:val="nil"/>
              <w:bottom w:val="single" w:sz="4" w:space="0" w:color="auto"/>
              <w:right w:val="single" w:sz="4" w:space="0" w:color="auto"/>
            </w:tcBorders>
            <w:shd w:val="clear" w:color="auto" w:fill="auto"/>
          </w:tcPr>
          <w:p w14:paraId="757420E8" w14:textId="247200F7" w:rsidR="00626446" w:rsidRPr="005029B3" w:rsidRDefault="00626446" w:rsidP="00626446">
            <w:pPr>
              <w:rPr>
                <w:iCs/>
                <w:szCs w:val="24"/>
              </w:rPr>
            </w:pPr>
            <w:r w:rsidRPr="005029B3">
              <w:rPr>
                <w:szCs w:val="24"/>
              </w:rPr>
              <w:t>Men</w:t>
            </w:r>
            <w:r w:rsidR="001B7E0A" w:rsidRPr="005029B3">
              <w:rPr>
                <w:szCs w:val="24"/>
              </w:rPr>
              <w:t>ț</w:t>
            </w:r>
            <w:r w:rsidRPr="005029B3">
              <w:rPr>
                <w:szCs w:val="24"/>
              </w:rPr>
              <w:t xml:space="preserve">inerea structurii </w:t>
            </w:r>
            <w:proofErr w:type="spellStart"/>
            <w:r w:rsidRPr="005029B3">
              <w:rPr>
                <w:szCs w:val="24"/>
              </w:rPr>
              <w:t>caraceristice</w:t>
            </w:r>
            <w:proofErr w:type="spellEnd"/>
            <w:r w:rsidRPr="005029B3">
              <w:rPr>
                <w:szCs w:val="24"/>
              </w:rPr>
              <w:t xml:space="preserve"> habitatului prioritar </w:t>
            </w:r>
            <w:r w:rsidRPr="005029B3">
              <w:rPr>
                <w:i/>
                <w:szCs w:val="24"/>
              </w:rPr>
              <w:t>6240* Paji</w:t>
            </w:r>
            <w:r w:rsidR="001B7E0A" w:rsidRPr="005029B3">
              <w:rPr>
                <w:i/>
                <w:szCs w:val="24"/>
              </w:rPr>
              <w:t>ș</w:t>
            </w:r>
            <w:r w:rsidRPr="005029B3">
              <w:rPr>
                <w:i/>
                <w:szCs w:val="24"/>
              </w:rPr>
              <w:t xml:space="preserve">ti </w:t>
            </w:r>
            <w:proofErr w:type="spellStart"/>
            <w:r w:rsidRPr="005029B3">
              <w:rPr>
                <w:i/>
                <w:szCs w:val="24"/>
              </w:rPr>
              <w:t>stepice</w:t>
            </w:r>
            <w:proofErr w:type="spellEnd"/>
            <w:r w:rsidRPr="005029B3">
              <w:rPr>
                <w:i/>
                <w:szCs w:val="24"/>
              </w:rPr>
              <w:t xml:space="preserve"> „</w:t>
            </w:r>
            <w:proofErr w:type="spellStart"/>
            <w:r w:rsidRPr="005029B3">
              <w:rPr>
                <w:i/>
                <w:szCs w:val="24"/>
              </w:rPr>
              <w:t>subpanonice</w:t>
            </w:r>
            <w:proofErr w:type="spellEnd"/>
            <w:r w:rsidRPr="005029B3">
              <w:rPr>
                <w:i/>
                <w:szCs w:val="24"/>
              </w:rPr>
              <w:t>”</w:t>
            </w:r>
            <w:r w:rsidRPr="005029B3">
              <w:rPr>
                <w:iCs/>
                <w:szCs w:val="24"/>
              </w:rPr>
              <w:t xml:space="preserve"> </w:t>
            </w:r>
            <w:r w:rsidRPr="005029B3">
              <w:rPr>
                <w:szCs w:val="24"/>
              </w:rPr>
              <w:t>pentru conservarea lui pe termen lung</w:t>
            </w:r>
          </w:p>
          <w:p w14:paraId="031F57D3" w14:textId="77777777" w:rsidR="00626446" w:rsidRPr="005029B3" w:rsidRDefault="00626446" w:rsidP="00626446">
            <w:pPr>
              <w:rPr>
                <w:szCs w:val="24"/>
              </w:rPr>
            </w:pPr>
          </w:p>
        </w:tc>
        <w:tc>
          <w:tcPr>
            <w:tcW w:w="1570" w:type="dxa"/>
            <w:tcBorders>
              <w:top w:val="nil"/>
              <w:left w:val="nil"/>
              <w:bottom w:val="single" w:sz="4" w:space="0" w:color="auto"/>
              <w:right w:val="single" w:sz="4" w:space="0" w:color="auto"/>
            </w:tcBorders>
            <w:shd w:val="clear" w:color="auto" w:fill="auto"/>
            <w:vAlign w:val="center"/>
          </w:tcPr>
          <w:p w14:paraId="6478F0B9"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30/pers</w:t>
            </w:r>
          </w:p>
          <w:p w14:paraId="0EB7D675"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2 pers</w:t>
            </w:r>
          </w:p>
          <w:p w14:paraId="3DAB0A8A"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 60</w:t>
            </w:r>
          </w:p>
          <w:p w14:paraId="65C02746" w14:textId="77777777" w:rsidR="00626446" w:rsidRPr="005029B3" w:rsidRDefault="00626446" w:rsidP="00626446">
            <w:pPr>
              <w:keepNext/>
              <w:keepLines/>
              <w:ind w:left="-25" w:right="-48"/>
              <w:jc w:val="center"/>
              <w:rPr>
                <w:rFonts w:eastAsia="Times New Roman"/>
                <w:szCs w:val="24"/>
                <w:lang w:eastAsia="ro-RO"/>
              </w:rPr>
            </w:pPr>
          </w:p>
          <w:p w14:paraId="17AF8BCA" w14:textId="77777777" w:rsidR="00626446" w:rsidRPr="005029B3" w:rsidRDefault="00626446" w:rsidP="00626446">
            <w:pPr>
              <w:keepNext/>
              <w:keepLines/>
              <w:ind w:left="-25" w:right="-48"/>
              <w:jc w:val="center"/>
              <w:rPr>
                <w:rFonts w:eastAsia="Times New Roman"/>
                <w:szCs w:val="24"/>
                <w:lang w:eastAsia="ro-RO"/>
              </w:rPr>
            </w:pPr>
            <w:r w:rsidRPr="005029B3">
              <w:rPr>
                <w:rFonts w:eastAsia="Times New Roman"/>
                <w:szCs w:val="24"/>
                <w:lang w:eastAsia="ro-RO"/>
              </w:rPr>
              <w:t>6/an//pers</w:t>
            </w:r>
          </w:p>
          <w:p w14:paraId="44927250"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2 pers</w:t>
            </w:r>
          </w:p>
          <w:p w14:paraId="41384E2A"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30/pers</w:t>
            </w:r>
          </w:p>
          <w:p w14:paraId="281B78B3"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=60</w:t>
            </w:r>
          </w:p>
        </w:tc>
        <w:tc>
          <w:tcPr>
            <w:tcW w:w="1561" w:type="dxa"/>
            <w:tcBorders>
              <w:top w:val="nil"/>
              <w:left w:val="nil"/>
              <w:bottom w:val="single" w:sz="4" w:space="0" w:color="auto"/>
              <w:right w:val="single" w:sz="4" w:space="0" w:color="auto"/>
            </w:tcBorders>
            <w:shd w:val="clear" w:color="auto" w:fill="auto"/>
            <w:vAlign w:val="bottom"/>
          </w:tcPr>
          <w:p w14:paraId="40F243E4"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Elaborare studiu </w:t>
            </w:r>
          </w:p>
          <w:p w14:paraId="29236C01" w14:textId="77777777" w:rsidR="00626446" w:rsidRPr="005029B3" w:rsidRDefault="00626446" w:rsidP="00626446">
            <w:pPr>
              <w:keepNext/>
              <w:keepLines/>
              <w:rPr>
                <w:rFonts w:eastAsia="Times New Roman"/>
                <w:szCs w:val="24"/>
                <w:lang w:eastAsia="ro-RO"/>
              </w:rPr>
            </w:pPr>
          </w:p>
          <w:p w14:paraId="4EF32499" w14:textId="77777777" w:rsidR="00626446" w:rsidRPr="005029B3" w:rsidRDefault="00626446" w:rsidP="00626446">
            <w:pPr>
              <w:keepNext/>
              <w:keepLines/>
              <w:rPr>
                <w:rFonts w:eastAsia="Times New Roman"/>
                <w:szCs w:val="24"/>
                <w:lang w:eastAsia="ro-RO"/>
              </w:rPr>
            </w:pPr>
          </w:p>
          <w:p w14:paraId="60CFF14C" w14:textId="77777777" w:rsidR="00626446" w:rsidRPr="005029B3" w:rsidRDefault="00626446" w:rsidP="00626446">
            <w:pPr>
              <w:keepNext/>
              <w:keepLines/>
              <w:rPr>
                <w:rFonts w:eastAsia="Times New Roman"/>
                <w:szCs w:val="24"/>
                <w:lang w:eastAsia="ro-RO"/>
              </w:rPr>
            </w:pPr>
          </w:p>
          <w:p w14:paraId="2468EA25" w14:textId="77777777" w:rsidR="00626446" w:rsidRPr="005029B3" w:rsidRDefault="00626446" w:rsidP="00626446">
            <w:pPr>
              <w:keepNext/>
              <w:keepLines/>
              <w:rPr>
                <w:rFonts w:eastAsia="Times New Roman"/>
                <w:szCs w:val="24"/>
                <w:lang w:eastAsia="ro-RO"/>
              </w:rPr>
            </w:pPr>
            <w:proofErr w:type="spellStart"/>
            <w:r w:rsidRPr="005029B3">
              <w:rPr>
                <w:rFonts w:eastAsia="Times New Roman"/>
                <w:szCs w:val="24"/>
                <w:lang w:eastAsia="ro-RO"/>
              </w:rPr>
              <w:t>Verificari</w:t>
            </w:r>
            <w:proofErr w:type="spellEnd"/>
            <w:r w:rsidRPr="005029B3">
              <w:rPr>
                <w:rFonts w:eastAsia="Times New Roman"/>
                <w:szCs w:val="24"/>
                <w:lang w:eastAsia="ro-RO"/>
              </w:rPr>
              <w:t xml:space="preserve"> in teren</w:t>
            </w:r>
          </w:p>
          <w:p w14:paraId="67EB58BE" w14:textId="77777777" w:rsidR="00626446" w:rsidRPr="005029B3" w:rsidRDefault="00626446" w:rsidP="00626446">
            <w:pPr>
              <w:keepNext/>
              <w:keepLines/>
              <w:rPr>
                <w:rFonts w:eastAsia="Times New Roman"/>
                <w:szCs w:val="24"/>
                <w:lang w:eastAsia="ro-RO"/>
              </w:rPr>
            </w:pPr>
          </w:p>
        </w:tc>
        <w:tc>
          <w:tcPr>
            <w:tcW w:w="690" w:type="dxa"/>
            <w:tcBorders>
              <w:top w:val="nil"/>
              <w:left w:val="nil"/>
              <w:bottom w:val="single" w:sz="4" w:space="0" w:color="auto"/>
              <w:right w:val="single" w:sz="4" w:space="0" w:color="auto"/>
            </w:tcBorders>
            <w:shd w:val="clear" w:color="auto" w:fill="auto"/>
            <w:vAlign w:val="bottom"/>
          </w:tcPr>
          <w:p w14:paraId="4AB85FEB" w14:textId="77777777" w:rsidR="00626446" w:rsidRPr="005029B3" w:rsidRDefault="00626446" w:rsidP="00626446">
            <w:pPr>
              <w:keepNext/>
              <w:keepLines/>
              <w:ind w:right="-80"/>
              <w:rPr>
                <w:rFonts w:eastAsia="Times New Roman"/>
                <w:szCs w:val="24"/>
                <w:lang w:eastAsia="ro-RO"/>
              </w:rPr>
            </w:pPr>
            <w:r w:rsidRPr="005029B3">
              <w:rPr>
                <w:rFonts w:eastAsia="Times New Roman"/>
                <w:szCs w:val="24"/>
                <w:lang w:eastAsia="ro-RO"/>
              </w:rPr>
              <w:t xml:space="preserve">Nr. </w:t>
            </w:r>
          </w:p>
          <w:p w14:paraId="1E448D9E" w14:textId="77777777" w:rsidR="00626446" w:rsidRPr="005029B3" w:rsidRDefault="00626446" w:rsidP="00626446">
            <w:pPr>
              <w:keepNext/>
              <w:keepLines/>
              <w:ind w:right="-80"/>
              <w:rPr>
                <w:rFonts w:eastAsia="Times New Roman"/>
                <w:szCs w:val="24"/>
                <w:lang w:eastAsia="ro-RO"/>
              </w:rPr>
            </w:pPr>
          </w:p>
          <w:p w14:paraId="46F9B8AB" w14:textId="77777777" w:rsidR="00626446" w:rsidRPr="005029B3" w:rsidRDefault="00626446" w:rsidP="00626446">
            <w:pPr>
              <w:keepNext/>
              <w:keepLines/>
              <w:ind w:right="-80"/>
              <w:rPr>
                <w:rFonts w:eastAsia="Times New Roman"/>
                <w:szCs w:val="24"/>
                <w:lang w:eastAsia="ro-RO"/>
              </w:rPr>
            </w:pPr>
          </w:p>
          <w:p w14:paraId="752E62E4" w14:textId="77777777" w:rsidR="00626446" w:rsidRPr="005029B3" w:rsidRDefault="00626446" w:rsidP="00626446">
            <w:pPr>
              <w:keepNext/>
              <w:keepLines/>
              <w:ind w:right="-80"/>
              <w:rPr>
                <w:rFonts w:eastAsia="Times New Roman"/>
                <w:szCs w:val="24"/>
                <w:lang w:eastAsia="ro-RO"/>
              </w:rPr>
            </w:pPr>
          </w:p>
          <w:p w14:paraId="0F94BED1" w14:textId="77777777" w:rsidR="00626446" w:rsidRPr="005029B3" w:rsidRDefault="00626446" w:rsidP="00626446">
            <w:pPr>
              <w:keepNext/>
              <w:keepLines/>
              <w:ind w:right="-80"/>
              <w:rPr>
                <w:rFonts w:eastAsia="Times New Roman"/>
                <w:szCs w:val="24"/>
                <w:lang w:eastAsia="ro-RO"/>
              </w:rPr>
            </w:pPr>
          </w:p>
          <w:p w14:paraId="58690050" w14:textId="77777777" w:rsidR="00626446" w:rsidRPr="005029B3" w:rsidRDefault="00626446" w:rsidP="00626446">
            <w:pPr>
              <w:keepNext/>
              <w:keepLines/>
              <w:ind w:right="-80"/>
              <w:rPr>
                <w:rFonts w:eastAsia="Times New Roman"/>
                <w:szCs w:val="24"/>
                <w:lang w:eastAsia="ro-RO"/>
              </w:rPr>
            </w:pPr>
            <w:r w:rsidRPr="005029B3">
              <w:rPr>
                <w:rFonts w:eastAsia="Times New Roman"/>
                <w:szCs w:val="24"/>
                <w:lang w:eastAsia="ro-RO"/>
              </w:rPr>
              <w:t xml:space="preserve">Nr </w:t>
            </w:r>
          </w:p>
          <w:p w14:paraId="4F3DD33B" w14:textId="77777777" w:rsidR="00626446" w:rsidRPr="005029B3" w:rsidRDefault="00626446" w:rsidP="00626446">
            <w:pPr>
              <w:keepNext/>
              <w:keepLines/>
              <w:ind w:right="-80"/>
              <w:rPr>
                <w:rFonts w:eastAsia="Times New Roman"/>
                <w:szCs w:val="24"/>
                <w:lang w:eastAsia="ro-RO"/>
              </w:rPr>
            </w:pPr>
          </w:p>
          <w:p w14:paraId="11DD53EE" w14:textId="77777777" w:rsidR="00626446" w:rsidRPr="005029B3" w:rsidRDefault="00626446" w:rsidP="00626446">
            <w:pPr>
              <w:keepNext/>
              <w:keepLines/>
              <w:ind w:right="-80"/>
              <w:rPr>
                <w:rFonts w:eastAsia="Times New Roman"/>
                <w:szCs w:val="24"/>
                <w:lang w:eastAsia="ro-RO"/>
              </w:rPr>
            </w:pPr>
          </w:p>
        </w:tc>
        <w:tc>
          <w:tcPr>
            <w:tcW w:w="1198" w:type="dxa"/>
            <w:tcBorders>
              <w:top w:val="nil"/>
              <w:left w:val="nil"/>
              <w:bottom w:val="single" w:sz="4" w:space="0" w:color="auto"/>
              <w:right w:val="single" w:sz="4" w:space="0" w:color="auto"/>
            </w:tcBorders>
            <w:shd w:val="clear" w:color="auto" w:fill="auto"/>
            <w:vAlign w:val="bottom"/>
          </w:tcPr>
          <w:p w14:paraId="72E98E9A"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w:t>
            </w:r>
          </w:p>
          <w:p w14:paraId="05108C2E" w14:textId="77777777" w:rsidR="00626446" w:rsidRPr="005029B3" w:rsidRDefault="00626446" w:rsidP="00626446">
            <w:pPr>
              <w:keepNext/>
              <w:keepLines/>
              <w:rPr>
                <w:rFonts w:eastAsia="Times New Roman"/>
                <w:szCs w:val="24"/>
                <w:lang w:eastAsia="ro-RO"/>
              </w:rPr>
            </w:pPr>
          </w:p>
          <w:p w14:paraId="66DE7948" w14:textId="77777777" w:rsidR="00626446" w:rsidRPr="005029B3" w:rsidRDefault="00626446" w:rsidP="00626446">
            <w:pPr>
              <w:keepNext/>
              <w:keepLines/>
              <w:rPr>
                <w:rFonts w:eastAsia="Times New Roman"/>
                <w:szCs w:val="24"/>
                <w:lang w:eastAsia="ro-RO"/>
              </w:rPr>
            </w:pPr>
          </w:p>
          <w:p w14:paraId="7FDF9E50" w14:textId="77777777" w:rsidR="00626446" w:rsidRPr="005029B3" w:rsidRDefault="00626446" w:rsidP="00626446">
            <w:pPr>
              <w:keepNext/>
              <w:keepLines/>
              <w:rPr>
                <w:rFonts w:eastAsia="Times New Roman"/>
                <w:szCs w:val="24"/>
                <w:lang w:eastAsia="ro-RO"/>
              </w:rPr>
            </w:pPr>
          </w:p>
          <w:p w14:paraId="40C95720" w14:textId="77777777" w:rsidR="00626446" w:rsidRPr="005029B3" w:rsidRDefault="00626446" w:rsidP="00626446">
            <w:pPr>
              <w:keepNext/>
              <w:keepLines/>
              <w:rPr>
                <w:rFonts w:eastAsia="Times New Roman"/>
                <w:szCs w:val="24"/>
                <w:lang w:eastAsia="ro-RO"/>
              </w:rPr>
            </w:pPr>
          </w:p>
          <w:p w14:paraId="07204E68"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30</w:t>
            </w:r>
          </w:p>
          <w:p w14:paraId="7D6C8ED8" w14:textId="77777777" w:rsidR="00626446" w:rsidRPr="005029B3" w:rsidRDefault="00626446" w:rsidP="00626446">
            <w:pPr>
              <w:keepNext/>
              <w:keepLines/>
              <w:rPr>
                <w:rFonts w:eastAsia="Times New Roman"/>
                <w:szCs w:val="24"/>
                <w:lang w:eastAsia="ro-RO"/>
              </w:rPr>
            </w:pPr>
          </w:p>
          <w:p w14:paraId="48B0F4F8" w14:textId="77777777" w:rsidR="00626446" w:rsidRPr="005029B3" w:rsidRDefault="00626446" w:rsidP="00626446">
            <w:pPr>
              <w:keepNext/>
              <w:keepLines/>
              <w:rPr>
                <w:rFonts w:eastAsia="Times New Roman"/>
                <w:szCs w:val="24"/>
                <w:lang w:eastAsia="ro-RO"/>
              </w:rPr>
            </w:pPr>
          </w:p>
        </w:tc>
        <w:tc>
          <w:tcPr>
            <w:tcW w:w="1233" w:type="dxa"/>
            <w:tcBorders>
              <w:top w:val="nil"/>
              <w:left w:val="nil"/>
              <w:bottom w:val="single" w:sz="4" w:space="0" w:color="auto"/>
              <w:right w:val="single" w:sz="4" w:space="0" w:color="auto"/>
            </w:tcBorders>
            <w:shd w:val="clear" w:color="auto" w:fill="auto"/>
            <w:vAlign w:val="bottom"/>
          </w:tcPr>
          <w:p w14:paraId="47B2BBB7"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38.400</w:t>
            </w:r>
          </w:p>
          <w:p w14:paraId="2ED82B5B" w14:textId="77777777" w:rsidR="00626446" w:rsidRPr="005029B3" w:rsidRDefault="00626446" w:rsidP="00626446">
            <w:pPr>
              <w:keepNext/>
              <w:keepLines/>
              <w:jc w:val="right"/>
              <w:rPr>
                <w:rFonts w:eastAsia="Times New Roman"/>
                <w:szCs w:val="24"/>
                <w:lang w:eastAsia="ro-RO"/>
              </w:rPr>
            </w:pPr>
          </w:p>
          <w:p w14:paraId="36040DAA" w14:textId="77777777" w:rsidR="00626446" w:rsidRPr="005029B3" w:rsidRDefault="00626446" w:rsidP="00626446">
            <w:pPr>
              <w:keepNext/>
              <w:keepLines/>
              <w:wordWrap w:val="0"/>
              <w:jc w:val="right"/>
              <w:rPr>
                <w:rFonts w:eastAsia="Times New Roman"/>
                <w:szCs w:val="24"/>
                <w:lang w:eastAsia="ro-RO"/>
              </w:rPr>
            </w:pPr>
            <w:r w:rsidRPr="005029B3">
              <w:rPr>
                <w:rFonts w:eastAsia="Times New Roman"/>
                <w:szCs w:val="24"/>
                <w:lang w:eastAsia="ro-RO"/>
              </w:rPr>
              <w:t>38.400 +</w:t>
            </w:r>
          </w:p>
          <w:p w14:paraId="548CF0CC" w14:textId="77777777" w:rsidR="00626446" w:rsidRPr="005029B3" w:rsidRDefault="00626446" w:rsidP="00626446">
            <w:pPr>
              <w:keepNext/>
              <w:keepLines/>
              <w:wordWrap w:val="0"/>
              <w:jc w:val="right"/>
              <w:rPr>
                <w:rFonts w:eastAsia="Times New Roman"/>
                <w:szCs w:val="24"/>
                <w:lang w:eastAsia="ro-RO"/>
              </w:rPr>
            </w:pPr>
            <w:r w:rsidRPr="005029B3">
              <w:rPr>
                <w:rFonts w:eastAsia="Times New Roman"/>
                <w:szCs w:val="24"/>
                <w:lang w:eastAsia="ro-RO"/>
              </w:rPr>
              <w:t>2.000 =</w:t>
            </w:r>
          </w:p>
          <w:p w14:paraId="3DFEAB3C"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40.400</w:t>
            </w:r>
          </w:p>
          <w:p w14:paraId="6DFBF090" w14:textId="77777777" w:rsidR="00626446" w:rsidRPr="005029B3" w:rsidRDefault="00626446" w:rsidP="00626446">
            <w:pPr>
              <w:keepNext/>
              <w:keepLines/>
              <w:wordWrap w:val="0"/>
              <w:jc w:val="right"/>
              <w:rPr>
                <w:rFonts w:eastAsia="Times New Roman"/>
                <w:szCs w:val="24"/>
                <w:lang w:eastAsia="ro-RO"/>
              </w:rPr>
            </w:pPr>
            <w:r w:rsidRPr="005029B3">
              <w:rPr>
                <w:rFonts w:eastAsia="Times New Roman"/>
                <w:szCs w:val="24"/>
                <w:lang w:eastAsia="ro-RO"/>
              </w:rPr>
              <w:t xml:space="preserve">Total = </w:t>
            </w:r>
          </w:p>
          <w:p w14:paraId="7548C75C" w14:textId="77777777" w:rsidR="00626446" w:rsidRPr="005029B3" w:rsidRDefault="00626446" w:rsidP="00626446">
            <w:pPr>
              <w:keepNext/>
              <w:keepLines/>
              <w:wordWrap w:val="0"/>
              <w:jc w:val="right"/>
              <w:rPr>
                <w:rFonts w:eastAsia="Times New Roman"/>
                <w:b/>
                <w:bCs/>
                <w:szCs w:val="24"/>
                <w:lang w:eastAsia="ro-RO"/>
              </w:rPr>
            </w:pPr>
            <w:r w:rsidRPr="005029B3">
              <w:rPr>
                <w:rFonts w:eastAsia="Times New Roman"/>
                <w:b/>
                <w:bCs/>
                <w:szCs w:val="24"/>
                <w:lang w:eastAsia="ro-RO"/>
              </w:rPr>
              <w:t xml:space="preserve">78.800 </w:t>
            </w:r>
          </w:p>
          <w:p w14:paraId="041508CA" w14:textId="77777777" w:rsidR="00626446" w:rsidRPr="005029B3" w:rsidRDefault="00626446" w:rsidP="00626446">
            <w:pPr>
              <w:keepNext/>
              <w:keepLines/>
              <w:jc w:val="right"/>
              <w:rPr>
                <w:rFonts w:eastAsia="Times New Roman"/>
                <w:szCs w:val="24"/>
                <w:lang w:eastAsia="ro-RO"/>
              </w:rPr>
            </w:pPr>
          </w:p>
        </w:tc>
        <w:tc>
          <w:tcPr>
            <w:tcW w:w="2494" w:type="dxa"/>
            <w:tcBorders>
              <w:top w:val="nil"/>
              <w:left w:val="nil"/>
              <w:bottom w:val="single" w:sz="4" w:space="0" w:color="auto"/>
              <w:right w:val="single" w:sz="4" w:space="0" w:color="auto"/>
            </w:tcBorders>
            <w:shd w:val="clear" w:color="auto" w:fill="auto"/>
            <w:vAlign w:val="bottom"/>
          </w:tcPr>
          <w:p w14:paraId="35FEE44E" w14:textId="77777777" w:rsidR="00626446" w:rsidRPr="005029B3" w:rsidRDefault="00626446" w:rsidP="00626446">
            <w:pPr>
              <w:keepNext/>
              <w:keepLines/>
              <w:rPr>
                <w:rFonts w:eastAsia="Times New Roman"/>
                <w:szCs w:val="24"/>
                <w:lang w:eastAsia="ro-RO"/>
              </w:rPr>
            </w:pPr>
          </w:p>
          <w:p w14:paraId="0E8963A6" w14:textId="77777777" w:rsidR="00626446" w:rsidRPr="005029B3" w:rsidRDefault="00626446" w:rsidP="00626446">
            <w:pPr>
              <w:keepNext/>
              <w:keepLines/>
              <w:rPr>
                <w:rFonts w:eastAsia="Times New Roman"/>
                <w:szCs w:val="24"/>
                <w:lang w:eastAsia="ro-RO"/>
              </w:rPr>
            </w:pPr>
          </w:p>
          <w:p w14:paraId="47C08C94"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40DDE939" w14:textId="77777777" w:rsidR="00626446" w:rsidRPr="005029B3" w:rsidRDefault="00626446" w:rsidP="00626446">
            <w:pPr>
              <w:keepNext/>
              <w:keepLines/>
              <w:rPr>
                <w:rFonts w:eastAsia="Times New Roman"/>
                <w:szCs w:val="24"/>
                <w:lang w:eastAsia="ro-RO"/>
              </w:rPr>
            </w:pPr>
          </w:p>
          <w:p w14:paraId="1C491949"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proprii administrator</w:t>
            </w:r>
          </w:p>
          <w:p w14:paraId="3B5BB660" w14:textId="77777777" w:rsidR="00626446" w:rsidRPr="005029B3" w:rsidRDefault="00626446" w:rsidP="00626446">
            <w:pPr>
              <w:keepNext/>
              <w:keepLines/>
              <w:rPr>
                <w:rFonts w:eastAsia="Times New Roman"/>
                <w:szCs w:val="24"/>
                <w:lang w:eastAsia="ro-RO"/>
              </w:rPr>
            </w:pPr>
          </w:p>
        </w:tc>
        <w:tc>
          <w:tcPr>
            <w:tcW w:w="1630" w:type="dxa"/>
            <w:tcBorders>
              <w:top w:val="nil"/>
              <w:left w:val="nil"/>
              <w:bottom w:val="single" w:sz="4" w:space="0" w:color="auto"/>
              <w:right w:val="single" w:sz="4" w:space="0" w:color="auto"/>
            </w:tcBorders>
            <w:shd w:val="clear" w:color="auto" w:fill="auto"/>
          </w:tcPr>
          <w:p w14:paraId="487044D6" w14:textId="77777777" w:rsidR="00626446" w:rsidRPr="005029B3" w:rsidRDefault="00626446" w:rsidP="007E461C">
            <w:pPr>
              <w:jc w:val="right"/>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13</w:t>
            </w:r>
          </w:p>
        </w:tc>
      </w:tr>
      <w:tr w:rsidR="005029B3" w:rsidRPr="005029B3" w14:paraId="49D47D5C" w14:textId="77777777" w:rsidTr="00626446">
        <w:trPr>
          <w:gridAfter w:val="3"/>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23D197C"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lastRenderedPageBreak/>
              <w:t>1.3.4</w:t>
            </w:r>
          </w:p>
        </w:tc>
        <w:tc>
          <w:tcPr>
            <w:tcW w:w="3395" w:type="dxa"/>
            <w:tcBorders>
              <w:top w:val="nil"/>
              <w:left w:val="nil"/>
              <w:bottom w:val="single" w:sz="4" w:space="0" w:color="auto"/>
              <w:right w:val="single" w:sz="4" w:space="0" w:color="auto"/>
            </w:tcBorders>
            <w:shd w:val="clear" w:color="auto" w:fill="auto"/>
            <w:vAlign w:val="center"/>
          </w:tcPr>
          <w:p w14:paraId="1D077DF8" w14:textId="2A4DDEB0" w:rsidR="00626446" w:rsidRPr="005029B3" w:rsidRDefault="00626446" w:rsidP="00626446">
            <w:pPr>
              <w:rPr>
                <w:szCs w:val="24"/>
              </w:rPr>
            </w:pPr>
            <w:r w:rsidRPr="005029B3">
              <w:rPr>
                <w:szCs w:val="24"/>
              </w:rPr>
              <w:t xml:space="preserve">Controlul </w:t>
            </w:r>
            <w:r w:rsidR="001B7E0A" w:rsidRPr="005029B3">
              <w:rPr>
                <w:szCs w:val="24"/>
              </w:rPr>
              <w:t>ș</w:t>
            </w:r>
            <w:r w:rsidRPr="005029B3">
              <w:rPr>
                <w:szCs w:val="24"/>
              </w:rPr>
              <w:t>i prevenirea incendiilor în vederea asigurării conservării habitatelor comunitare</w:t>
            </w:r>
          </w:p>
        </w:tc>
        <w:tc>
          <w:tcPr>
            <w:tcW w:w="1570" w:type="dxa"/>
            <w:tcBorders>
              <w:top w:val="nil"/>
              <w:left w:val="nil"/>
              <w:bottom w:val="single" w:sz="4" w:space="0" w:color="auto"/>
              <w:right w:val="single" w:sz="4" w:space="0" w:color="auto"/>
            </w:tcBorders>
            <w:shd w:val="clear" w:color="auto" w:fill="auto"/>
            <w:vAlign w:val="center"/>
          </w:tcPr>
          <w:p w14:paraId="4378575B" w14:textId="77777777" w:rsidR="00626446" w:rsidRPr="005029B3" w:rsidRDefault="00626446" w:rsidP="00626446">
            <w:pPr>
              <w:keepNext/>
              <w:keepLines/>
              <w:ind w:left="-25" w:right="-48"/>
              <w:jc w:val="center"/>
              <w:rPr>
                <w:rFonts w:eastAsia="Times New Roman"/>
                <w:szCs w:val="24"/>
                <w:lang w:eastAsia="ro-RO"/>
              </w:rPr>
            </w:pPr>
            <w:r w:rsidRPr="005029B3">
              <w:rPr>
                <w:rFonts w:eastAsia="Times New Roman"/>
                <w:szCs w:val="24"/>
                <w:lang w:eastAsia="ro-RO"/>
              </w:rPr>
              <w:t>6/an//pers</w:t>
            </w:r>
          </w:p>
          <w:p w14:paraId="7ABC03BD"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2 pers</w:t>
            </w:r>
          </w:p>
          <w:p w14:paraId="19E86705"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30/pers</w:t>
            </w:r>
          </w:p>
          <w:p w14:paraId="03C4D9F3"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=60</w:t>
            </w:r>
          </w:p>
        </w:tc>
        <w:tc>
          <w:tcPr>
            <w:tcW w:w="1561" w:type="dxa"/>
            <w:tcBorders>
              <w:top w:val="nil"/>
              <w:left w:val="nil"/>
              <w:bottom w:val="single" w:sz="4" w:space="0" w:color="auto"/>
              <w:right w:val="single" w:sz="4" w:space="0" w:color="auto"/>
            </w:tcBorders>
            <w:shd w:val="clear" w:color="auto" w:fill="auto"/>
            <w:vAlign w:val="bottom"/>
          </w:tcPr>
          <w:p w14:paraId="31E9FC6C"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Verificări în teren</w:t>
            </w:r>
          </w:p>
          <w:p w14:paraId="78857719" w14:textId="77777777" w:rsidR="00626446" w:rsidRPr="005029B3" w:rsidRDefault="00626446" w:rsidP="00626446">
            <w:pPr>
              <w:keepNext/>
              <w:keepLines/>
              <w:rPr>
                <w:rFonts w:eastAsia="Times New Roman"/>
                <w:szCs w:val="24"/>
                <w:lang w:eastAsia="ro-RO"/>
              </w:rPr>
            </w:pPr>
          </w:p>
          <w:p w14:paraId="3336FF4E" w14:textId="77777777" w:rsidR="00626446" w:rsidRPr="005029B3" w:rsidRDefault="00626446" w:rsidP="00626446">
            <w:pPr>
              <w:keepNext/>
              <w:keepLines/>
              <w:rPr>
                <w:rFonts w:eastAsia="Times New Roman"/>
                <w:szCs w:val="24"/>
                <w:lang w:eastAsia="ro-RO"/>
              </w:rPr>
            </w:pPr>
          </w:p>
        </w:tc>
        <w:tc>
          <w:tcPr>
            <w:tcW w:w="690" w:type="dxa"/>
            <w:tcBorders>
              <w:top w:val="nil"/>
              <w:left w:val="nil"/>
              <w:bottom w:val="single" w:sz="4" w:space="0" w:color="auto"/>
              <w:right w:val="single" w:sz="4" w:space="0" w:color="auto"/>
            </w:tcBorders>
            <w:shd w:val="clear" w:color="auto" w:fill="auto"/>
            <w:vAlign w:val="bottom"/>
          </w:tcPr>
          <w:p w14:paraId="5FED2BAD"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nr</w:t>
            </w:r>
          </w:p>
          <w:p w14:paraId="28B16B9C" w14:textId="77777777" w:rsidR="00626446" w:rsidRPr="005029B3" w:rsidRDefault="00626446" w:rsidP="00626446">
            <w:pPr>
              <w:keepNext/>
              <w:keepLines/>
              <w:rPr>
                <w:rFonts w:eastAsia="Times New Roman"/>
                <w:szCs w:val="24"/>
                <w:lang w:eastAsia="ro-RO"/>
              </w:rPr>
            </w:pPr>
          </w:p>
          <w:p w14:paraId="3979F865" w14:textId="77777777" w:rsidR="00626446" w:rsidRPr="005029B3" w:rsidRDefault="00626446" w:rsidP="00626446">
            <w:pPr>
              <w:keepNext/>
              <w:keepLines/>
              <w:rPr>
                <w:rFonts w:eastAsia="Times New Roman"/>
                <w:szCs w:val="24"/>
                <w:lang w:eastAsia="ro-RO"/>
              </w:rPr>
            </w:pPr>
          </w:p>
          <w:p w14:paraId="173B016D" w14:textId="77777777" w:rsidR="00626446" w:rsidRPr="005029B3" w:rsidRDefault="00626446" w:rsidP="00626446">
            <w:pPr>
              <w:keepNext/>
              <w:keepLines/>
              <w:rPr>
                <w:rFonts w:eastAsia="Times New Roman"/>
                <w:szCs w:val="24"/>
                <w:lang w:eastAsia="ro-RO"/>
              </w:rPr>
            </w:pPr>
          </w:p>
        </w:tc>
        <w:tc>
          <w:tcPr>
            <w:tcW w:w="1198" w:type="dxa"/>
            <w:tcBorders>
              <w:top w:val="nil"/>
              <w:left w:val="nil"/>
              <w:bottom w:val="single" w:sz="4" w:space="0" w:color="auto"/>
              <w:right w:val="single" w:sz="4" w:space="0" w:color="auto"/>
            </w:tcBorders>
            <w:shd w:val="clear" w:color="auto" w:fill="auto"/>
            <w:vAlign w:val="bottom"/>
          </w:tcPr>
          <w:p w14:paraId="4DB2780E"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30</w:t>
            </w:r>
          </w:p>
          <w:p w14:paraId="52B49989" w14:textId="77777777" w:rsidR="00626446" w:rsidRPr="005029B3" w:rsidRDefault="00626446" w:rsidP="00626446">
            <w:pPr>
              <w:keepNext/>
              <w:keepLines/>
              <w:rPr>
                <w:rFonts w:eastAsia="Times New Roman"/>
                <w:szCs w:val="24"/>
                <w:lang w:eastAsia="ro-RO"/>
              </w:rPr>
            </w:pPr>
          </w:p>
          <w:p w14:paraId="7572FE8C" w14:textId="77777777" w:rsidR="00626446" w:rsidRPr="005029B3" w:rsidRDefault="00626446" w:rsidP="00626446">
            <w:pPr>
              <w:keepNext/>
              <w:keepLines/>
              <w:rPr>
                <w:rFonts w:eastAsia="Times New Roman"/>
                <w:szCs w:val="24"/>
                <w:lang w:eastAsia="ro-RO"/>
              </w:rPr>
            </w:pPr>
          </w:p>
          <w:p w14:paraId="579C42A2" w14:textId="77777777" w:rsidR="00626446" w:rsidRPr="005029B3" w:rsidRDefault="00626446" w:rsidP="00626446">
            <w:pPr>
              <w:keepNext/>
              <w:keepLines/>
              <w:rPr>
                <w:rFonts w:eastAsia="Times New Roman"/>
                <w:szCs w:val="24"/>
                <w:lang w:eastAsia="ro-RO"/>
              </w:rPr>
            </w:pPr>
          </w:p>
        </w:tc>
        <w:tc>
          <w:tcPr>
            <w:tcW w:w="1233" w:type="dxa"/>
            <w:tcBorders>
              <w:top w:val="nil"/>
              <w:left w:val="nil"/>
              <w:bottom w:val="single" w:sz="4" w:space="0" w:color="auto"/>
              <w:right w:val="single" w:sz="4" w:space="0" w:color="auto"/>
            </w:tcBorders>
            <w:shd w:val="clear" w:color="auto" w:fill="auto"/>
            <w:vAlign w:val="bottom"/>
          </w:tcPr>
          <w:p w14:paraId="20B531C5"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38.400</w:t>
            </w:r>
          </w:p>
          <w:p w14:paraId="62432223"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w:t>
            </w:r>
          </w:p>
          <w:p w14:paraId="4481952C"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2.000</w:t>
            </w:r>
          </w:p>
          <w:p w14:paraId="3A448783"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w:t>
            </w:r>
          </w:p>
          <w:p w14:paraId="720F6DDA"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40.400</w:t>
            </w:r>
          </w:p>
          <w:p w14:paraId="54F6260D" w14:textId="77777777" w:rsidR="00626446" w:rsidRPr="005029B3" w:rsidRDefault="00626446" w:rsidP="00626446">
            <w:pPr>
              <w:keepNext/>
              <w:keepLines/>
              <w:jc w:val="right"/>
              <w:rPr>
                <w:rFonts w:eastAsia="Times New Roman"/>
                <w:szCs w:val="24"/>
                <w:lang w:eastAsia="ro-RO"/>
              </w:rPr>
            </w:pPr>
          </w:p>
        </w:tc>
        <w:tc>
          <w:tcPr>
            <w:tcW w:w="2494" w:type="dxa"/>
            <w:tcBorders>
              <w:top w:val="nil"/>
              <w:left w:val="nil"/>
              <w:bottom w:val="single" w:sz="4" w:space="0" w:color="auto"/>
              <w:right w:val="single" w:sz="4" w:space="0" w:color="auto"/>
            </w:tcBorders>
            <w:shd w:val="clear" w:color="auto" w:fill="auto"/>
            <w:vAlign w:val="bottom"/>
          </w:tcPr>
          <w:p w14:paraId="021EA342" w14:textId="77777777" w:rsidR="00626446" w:rsidRPr="005029B3" w:rsidRDefault="00626446" w:rsidP="00626446">
            <w:pPr>
              <w:keepNext/>
              <w:keepLines/>
              <w:ind w:left="-107"/>
              <w:rPr>
                <w:rFonts w:eastAsia="Times New Roman"/>
                <w:szCs w:val="24"/>
                <w:lang w:eastAsia="ro-RO"/>
              </w:rPr>
            </w:pPr>
          </w:p>
          <w:p w14:paraId="6C69C8FB" w14:textId="77777777" w:rsidR="00626446" w:rsidRPr="005029B3" w:rsidRDefault="00626446" w:rsidP="00626446">
            <w:pPr>
              <w:keepNext/>
              <w:keepLines/>
              <w:ind w:left="-107"/>
              <w:rPr>
                <w:rFonts w:eastAsia="Times New Roman"/>
                <w:szCs w:val="24"/>
                <w:lang w:eastAsia="ro-RO"/>
              </w:rPr>
            </w:pPr>
            <w:r w:rsidRPr="005029B3">
              <w:rPr>
                <w:rFonts w:eastAsia="Times New Roman"/>
                <w:szCs w:val="24"/>
                <w:lang w:eastAsia="ro-RO"/>
              </w:rPr>
              <w:t>Fonduri proprii administrator</w:t>
            </w:r>
          </w:p>
        </w:tc>
        <w:tc>
          <w:tcPr>
            <w:tcW w:w="1630" w:type="dxa"/>
            <w:tcBorders>
              <w:top w:val="nil"/>
              <w:left w:val="nil"/>
              <w:bottom w:val="single" w:sz="4" w:space="0" w:color="auto"/>
              <w:right w:val="single" w:sz="4" w:space="0" w:color="auto"/>
            </w:tcBorders>
            <w:shd w:val="clear" w:color="auto" w:fill="auto"/>
            <w:vAlign w:val="bottom"/>
          </w:tcPr>
          <w:p w14:paraId="31503342" w14:textId="77777777" w:rsidR="00626446" w:rsidRPr="005029B3" w:rsidRDefault="00626446" w:rsidP="007E461C">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13</w:t>
            </w:r>
          </w:p>
          <w:p w14:paraId="6CCB2EEF" w14:textId="77777777" w:rsidR="00626446" w:rsidRPr="005029B3" w:rsidRDefault="00626446" w:rsidP="007E461C">
            <w:pPr>
              <w:keepNext/>
              <w:keepLines/>
              <w:jc w:val="center"/>
              <w:rPr>
                <w:rFonts w:eastAsia="Times New Roman"/>
                <w:szCs w:val="24"/>
                <w:lang w:eastAsia="ro-RO"/>
              </w:rPr>
            </w:pPr>
          </w:p>
        </w:tc>
      </w:tr>
      <w:tr w:rsidR="005029B3" w:rsidRPr="005029B3" w14:paraId="5D2D52ED" w14:textId="77777777" w:rsidTr="00626446">
        <w:trPr>
          <w:gridAfter w:val="3"/>
          <w:wAfter w:w="5880" w:type="dxa"/>
          <w:trHeight w:val="374"/>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77DA1A0B"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1.3.5</w:t>
            </w:r>
          </w:p>
        </w:tc>
        <w:tc>
          <w:tcPr>
            <w:tcW w:w="3395" w:type="dxa"/>
            <w:tcBorders>
              <w:top w:val="nil"/>
              <w:left w:val="nil"/>
              <w:bottom w:val="single" w:sz="4" w:space="0" w:color="auto"/>
              <w:right w:val="single" w:sz="4" w:space="0" w:color="auto"/>
            </w:tcBorders>
            <w:shd w:val="clear" w:color="auto" w:fill="auto"/>
          </w:tcPr>
          <w:p w14:paraId="05262038" w14:textId="026B4A53" w:rsidR="00626446" w:rsidRPr="005029B3" w:rsidRDefault="00626446" w:rsidP="00626446">
            <w:pPr>
              <w:rPr>
                <w:szCs w:val="24"/>
              </w:rPr>
            </w:pPr>
            <w:r w:rsidRPr="005029B3">
              <w:rPr>
                <w:szCs w:val="24"/>
                <w:lang w:eastAsia="ro-RO"/>
              </w:rPr>
              <w:t xml:space="preserve">Controlul </w:t>
            </w:r>
            <w:r w:rsidR="001B7E0A" w:rsidRPr="005029B3">
              <w:rPr>
                <w:szCs w:val="24"/>
                <w:lang w:eastAsia="ro-RO"/>
              </w:rPr>
              <w:t>ș</w:t>
            </w:r>
            <w:r w:rsidRPr="005029B3">
              <w:rPr>
                <w:szCs w:val="24"/>
                <w:lang w:eastAsia="ro-RO"/>
              </w:rPr>
              <w:t>i limitarea pă</w:t>
            </w:r>
            <w:r w:rsidR="001B7E0A" w:rsidRPr="005029B3">
              <w:rPr>
                <w:szCs w:val="24"/>
                <w:lang w:eastAsia="ro-RO"/>
              </w:rPr>
              <w:t>ș</w:t>
            </w:r>
            <w:r w:rsidRPr="005029B3">
              <w:rPr>
                <w:szCs w:val="24"/>
                <w:lang w:eastAsia="ro-RO"/>
              </w:rPr>
              <w:t xml:space="preserve">unatului în pădure (habitatul </w:t>
            </w:r>
            <w:r w:rsidRPr="005029B3">
              <w:rPr>
                <w:szCs w:val="24"/>
              </w:rPr>
              <w:t xml:space="preserve">91I0* </w:t>
            </w:r>
            <w:r w:rsidRPr="005029B3">
              <w:rPr>
                <w:rFonts w:eastAsia="SimSun"/>
                <w:szCs w:val="24"/>
              </w:rPr>
              <w:t>Vegeta</w:t>
            </w:r>
            <w:r w:rsidR="001B7E0A" w:rsidRPr="005029B3">
              <w:rPr>
                <w:rFonts w:eastAsia="SimSun"/>
                <w:szCs w:val="24"/>
              </w:rPr>
              <w:t>ț</w:t>
            </w:r>
            <w:r w:rsidRPr="005029B3">
              <w:rPr>
                <w:rFonts w:eastAsia="SimSun"/>
                <w:szCs w:val="24"/>
              </w:rPr>
              <w:t xml:space="preserve">ie de silvostepă </w:t>
            </w:r>
            <w:proofErr w:type="spellStart"/>
            <w:r w:rsidRPr="005029B3">
              <w:rPr>
                <w:rFonts w:eastAsia="SimSun"/>
                <w:szCs w:val="24"/>
              </w:rPr>
              <w:t>eurosiberiană</w:t>
            </w:r>
            <w:proofErr w:type="spellEnd"/>
            <w:r w:rsidRPr="005029B3">
              <w:rPr>
                <w:rFonts w:eastAsia="SimSun"/>
                <w:szCs w:val="24"/>
              </w:rPr>
              <w:t xml:space="preserve"> cu </w:t>
            </w:r>
            <w:proofErr w:type="spellStart"/>
            <w:r w:rsidRPr="005029B3">
              <w:rPr>
                <w:rFonts w:eastAsia="SimSun"/>
                <w:i/>
                <w:iCs/>
                <w:szCs w:val="24"/>
              </w:rPr>
              <w:t>Quercus</w:t>
            </w:r>
            <w:proofErr w:type="spellEnd"/>
            <w:r w:rsidRPr="005029B3">
              <w:rPr>
                <w:rFonts w:eastAsia="SimSun"/>
                <w:i/>
                <w:iCs/>
                <w:szCs w:val="24"/>
              </w:rPr>
              <w:t xml:space="preserve"> </w:t>
            </w:r>
            <w:proofErr w:type="spellStart"/>
            <w:r w:rsidRPr="005029B3">
              <w:rPr>
                <w:rFonts w:eastAsia="SimSun"/>
                <w:i/>
                <w:iCs/>
                <w:szCs w:val="24"/>
              </w:rPr>
              <w:t>spp</w:t>
            </w:r>
            <w:proofErr w:type="spellEnd"/>
            <w:r w:rsidRPr="005029B3">
              <w:rPr>
                <w:rFonts w:eastAsia="SimSun"/>
                <w:szCs w:val="24"/>
              </w:rPr>
              <w:t>)</w:t>
            </w:r>
          </w:p>
        </w:tc>
        <w:tc>
          <w:tcPr>
            <w:tcW w:w="1570" w:type="dxa"/>
            <w:tcBorders>
              <w:top w:val="nil"/>
              <w:left w:val="nil"/>
              <w:bottom w:val="single" w:sz="4" w:space="0" w:color="auto"/>
              <w:right w:val="single" w:sz="4" w:space="0" w:color="auto"/>
            </w:tcBorders>
            <w:shd w:val="clear" w:color="auto" w:fill="auto"/>
            <w:vAlign w:val="center"/>
          </w:tcPr>
          <w:p w14:paraId="22AEC083" w14:textId="77777777" w:rsidR="00626446" w:rsidRPr="005029B3" w:rsidRDefault="00626446" w:rsidP="00626446">
            <w:pPr>
              <w:keepNext/>
              <w:keepLines/>
              <w:ind w:left="-25" w:right="-48"/>
              <w:jc w:val="center"/>
              <w:rPr>
                <w:rFonts w:eastAsia="Times New Roman"/>
                <w:szCs w:val="24"/>
                <w:lang w:eastAsia="ro-RO"/>
              </w:rPr>
            </w:pPr>
            <w:r w:rsidRPr="005029B3">
              <w:rPr>
                <w:rFonts w:eastAsia="Times New Roman"/>
                <w:szCs w:val="24"/>
                <w:lang w:eastAsia="ro-RO"/>
              </w:rPr>
              <w:t>6/an//pers</w:t>
            </w:r>
          </w:p>
          <w:p w14:paraId="251C35F6"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1 pers</w:t>
            </w:r>
          </w:p>
          <w:p w14:paraId="464EE613"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30/pers</w:t>
            </w:r>
          </w:p>
          <w:p w14:paraId="5BDD3A39" w14:textId="77777777" w:rsidR="00626446" w:rsidRPr="005029B3" w:rsidRDefault="00626446" w:rsidP="00626446">
            <w:pPr>
              <w:keepNext/>
              <w:keepLines/>
              <w:jc w:val="center"/>
              <w:rPr>
                <w:rFonts w:eastAsia="Times New Roman"/>
                <w:szCs w:val="24"/>
                <w:lang w:eastAsia="ro-RO"/>
              </w:rPr>
            </w:pPr>
          </w:p>
        </w:tc>
        <w:tc>
          <w:tcPr>
            <w:tcW w:w="1561" w:type="dxa"/>
            <w:tcBorders>
              <w:top w:val="nil"/>
              <w:left w:val="nil"/>
              <w:bottom w:val="single" w:sz="4" w:space="0" w:color="auto"/>
              <w:right w:val="single" w:sz="4" w:space="0" w:color="auto"/>
            </w:tcBorders>
            <w:shd w:val="clear" w:color="auto" w:fill="auto"/>
            <w:vAlign w:val="bottom"/>
          </w:tcPr>
          <w:p w14:paraId="510F75F2"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Verificări în teren</w:t>
            </w:r>
          </w:p>
          <w:p w14:paraId="592CAB91" w14:textId="77777777" w:rsidR="00626446" w:rsidRPr="005029B3" w:rsidRDefault="00626446" w:rsidP="00626446">
            <w:pPr>
              <w:keepNext/>
              <w:keepLines/>
              <w:rPr>
                <w:rFonts w:eastAsia="Times New Roman"/>
                <w:szCs w:val="24"/>
                <w:lang w:eastAsia="ro-RO"/>
              </w:rPr>
            </w:pPr>
          </w:p>
          <w:p w14:paraId="21BEADAC" w14:textId="77777777" w:rsidR="00626446" w:rsidRPr="005029B3" w:rsidRDefault="00626446" w:rsidP="00626446">
            <w:pPr>
              <w:keepNext/>
              <w:keepLines/>
              <w:rPr>
                <w:rFonts w:eastAsia="Times New Roman"/>
                <w:szCs w:val="24"/>
                <w:lang w:eastAsia="ro-RO"/>
              </w:rPr>
            </w:pPr>
          </w:p>
        </w:tc>
        <w:tc>
          <w:tcPr>
            <w:tcW w:w="690" w:type="dxa"/>
            <w:tcBorders>
              <w:top w:val="nil"/>
              <w:left w:val="nil"/>
              <w:bottom w:val="single" w:sz="4" w:space="0" w:color="auto"/>
              <w:right w:val="single" w:sz="4" w:space="0" w:color="auto"/>
            </w:tcBorders>
            <w:shd w:val="clear" w:color="auto" w:fill="auto"/>
            <w:vAlign w:val="bottom"/>
          </w:tcPr>
          <w:p w14:paraId="2B196AB7"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nr</w:t>
            </w:r>
          </w:p>
          <w:p w14:paraId="091FB00C" w14:textId="77777777" w:rsidR="00626446" w:rsidRPr="005029B3" w:rsidRDefault="00626446" w:rsidP="00626446">
            <w:pPr>
              <w:keepNext/>
              <w:keepLines/>
              <w:rPr>
                <w:rFonts w:eastAsia="Times New Roman"/>
                <w:szCs w:val="24"/>
                <w:lang w:eastAsia="ro-RO"/>
              </w:rPr>
            </w:pPr>
          </w:p>
          <w:p w14:paraId="1FB16D5D" w14:textId="77777777" w:rsidR="00626446" w:rsidRPr="005029B3" w:rsidRDefault="00626446" w:rsidP="00626446">
            <w:pPr>
              <w:keepNext/>
              <w:keepLines/>
              <w:rPr>
                <w:rFonts w:eastAsia="Times New Roman"/>
                <w:szCs w:val="24"/>
                <w:lang w:eastAsia="ro-RO"/>
              </w:rPr>
            </w:pPr>
          </w:p>
          <w:p w14:paraId="74BD5AAE" w14:textId="77777777" w:rsidR="00626446" w:rsidRPr="005029B3" w:rsidRDefault="00626446" w:rsidP="00626446">
            <w:pPr>
              <w:keepNext/>
              <w:keepLines/>
              <w:rPr>
                <w:rFonts w:eastAsia="Times New Roman"/>
                <w:szCs w:val="24"/>
                <w:lang w:eastAsia="ro-RO"/>
              </w:rPr>
            </w:pPr>
          </w:p>
        </w:tc>
        <w:tc>
          <w:tcPr>
            <w:tcW w:w="1198" w:type="dxa"/>
            <w:tcBorders>
              <w:top w:val="nil"/>
              <w:left w:val="nil"/>
              <w:bottom w:val="single" w:sz="4" w:space="0" w:color="auto"/>
              <w:right w:val="single" w:sz="4" w:space="0" w:color="auto"/>
            </w:tcBorders>
            <w:shd w:val="clear" w:color="auto" w:fill="auto"/>
            <w:vAlign w:val="bottom"/>
          </w:tcPr>
          <w:p w14:paraId="1F4CB382"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30</w:t>
            </w:r>
          </w:p>
          <w:p w14:paraId="5C8F4416" w14:textId="77777777" w:rsidR="00626446" w:rsidRPr="005029B3" w:rsidRDefault="00626446" w:rsidP="00626446">
            <w:pPr>
              <w:keepNext/>
              <w:keepLines/>
              <w:rPr>
                <w:rFonts w:eastAsia="Times New Roman"/>
                <w:szCs w:val="24"/>
                <w:lang w:eastAsia="ro-RO"/>
              </w:rPr>
            </w:pPr>
          </w:p>
          <w:p w14:paraId="7F33F33A" w14:textId="77777777" w:rsidR="00626446" w:rsidRPr="005029B3" w:rsidRDefault="00626446" w:rsidP="00626446">
            <w:pPr>
              <w:keepNext/>
              <w:keepLines/>
              <w:rPr>
                <w:rFonts w:eastAsia="Times New Roman"/>
                <w:szCs w:val="24"/>
                <w:lang w:eastAsia="ro-RO"/>
              </w:rPr>
            </w:pPr>
          </w:p>
          <w:p w14:paraId="07070637" w14:textId="77777777" w:rsidR="00626446" w:rsidRPr="005029B3" w:rsidRDefault="00626446" w:rsidP="00626446">
            <w:pPr>
              <w:keepNext/>
              <w:keepLines/>
              <w:rPr>
                <w:rFonts w:eastAsia="Times New Roman"/>
                <w:szCs w:val="24"/>
                <w:lang w:eastAsia="ro-RO"/>
              </w:rPr>
            </w:pPr>
          </w:p>
        </w:tc>
        <w:tc>
          <w:tcPr>
            <w:tcW w:w="1233" w:type="dxa"/>
            <w:tcBorders>
              <w:top w:val="nil"/>
              <w:left w:val="nil"/>
              <w:bottom w:val="single" w:sz="4" w:space="0" w:color="auto"/>
              <w:right w:val="single" w:sz="4" w:space="0" w:color="auto"/>
            </w:tcBorders>
            <w:shd w:val="clear" w:color="auto" w:fill="auto"/>
            <w:vAlign w:val="bottom"/>
          </w:tcPr>
          <w:p w14:paraId="33860F1F"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19.200</w:t>
            </w:r>
          </w:p>
          <w:p w14:paraId="38FEF95F"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w:t>
            </w:r>
          </w:p>
          <w:p w14:paraId="28B17493"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2.000</w:t>
            </w:r>
          </w:p>
          <w:p w14:paraId="3AD1F4AF"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w:t>
            </w:r>
          </w:p>
          <w:p w14:paraId="23A4A9C7"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21.200</w:t>
            </w:r>
          </w:p>
        </w:tc>
        <w:tc>
          <w:tcPr>
            <w:tcW w:w="2494" w:type="dxa"/>
            <w:tcBorders>
              <w:top w:val="nil"/>
              <w:left w:val="nil"/>
              <w:bottom w:val="single" w:sz="4" w:space="0" w:color="auto"/>
              <w:right w:val="single" w:sz="4" w:space="0" w:color="auto"/>
            </w:tcBorders>
            <w:shd w:val="clear" w:color="auto" w:fill="auto"/>
            <w:vAlign w:val="bottom"/>
          </w:tcPr>
          <w:p w14:paraId="7F1206B7" w14:textId="77777777" w:rsidR="00626446" w:rsidRPr="005029B3" w:rsidRDefault="00626446" w:rsidP="00626446">
            <w:pPr>
              <w:keepNext/>
              <w:keepLines/>
              <w:ind w:left="-107"/>
              <w:rPr>
                <w:rFonts w:eastAsia="Times New Roman"/>
                <w:szCs w:val="24"/>
                <w:lang w:eastAsia="ro-RO"/>
              </w:rPr>
            </w:pPr>
          </w:p>
          <w:p w14:paraId="719888FF" w14:textId="77777777" w:rsidR="00626446" w:rsidRPr="005029B3" w:rsidRDefault="00626446" w:rsidP="00626446">
            <w:pPr>
              <w:keepNext/>
              <w:keepLines/>
              <w:ind w:left="-107"/>
              <w:rPr>
                <w:rFonts w:eastAsia="Times New Roman"/>
                <w:szCs w:val="24"/>
                <w:lang w:eastAsia="ro-RO"/>
              </w:rPr>
            </w:pPr>
            <w:r w:rsidRPr="005029B3">
              <w:rPr>
                <w:rFonts w:eastAsia="Times New Roman"/>
                <w:szCs w:val="24"/>
                <w:lang w:eastAsia="ro-RO"/>
              </w:rPr>
              <w:t>Fonduri proprii administrator</w:t>
            </w:r>
          </w:p>
        </w:tc>
        <w:tc>
          <w:tcPr>
            <w:tcW w:w="1630" w:type="dxa"/>
            <w:tcBorders>
              <w:top w:val="nil"/>
              <w:left w:val="nil"/>
              <w:bottom w:val="single" w:sz="4" w:space="0" w:color="auto"/>
              <w:right w:val="single" w:sz="4" w:space="0" w:color="auto"/>
            </w:tcBorders>
            <w:shd w:val="clear" w:color="auto" w:fill="auto"/>
            <w:vAlign w:val="bottom"/>
          </w:tcPr>
          <w:p w14:paraId="03CC9BD9" w14:textId="77777777" w:rsidR="00626446" w:rsidRPr="005029B3" w:rsidRDefault="00626446" w:rsidP="007E461C">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13</w:t>
            </w:r>
          </w:p>
          <w:p w14:paraId="5B837506" w14:textId="77777777" w:rsidR="00626446" w:rsidRPr="005029B3" w:rsidRDefault="00626446" w:rsidP="007E461C">
            <w:pPr>
              <w:keepNext/>
              <w:keepLines/>
              <w:jc w:val="center"/>
              <w:rPr>
                <w:rFonts w:eastAsia="Times New Roman"/>
                <w:szCs w:val="24"/>
                <w:lang w:eastAsia="ro-RO"/>
              </w:rPr>
            </w:pPr>
          </w:p>
        </w:tc>
      </w:tr>
      <w:tr w:rsidR="005029B3" w:rsidRPr="005029B3" w14:paraId="67F01BFD" w14:textId="77777777" w:rsidTr="00626446">
        <w:trPr>
          <w:gridAfter w:val="3"/>
          <w:wAfter w:w="5880" w:type="dxa"/>
          <w:trHeight w:val="233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ED32F95"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lastRenderedPageBreak/>
              <w:t>1.3.6</w:t>
            </w:r>
          </w:p>
        </w:tc>
        <w:tc>
          <w:tcPr>
            <w:tcW w:w="3395" w:type="dxa"/>
            <w:tcBorders>
              <w:top w:val="nil"/>
              <w:left w:val="nil"/>
              <w:bottom w:val="single" w:sz="4" w:space="0" w:color="auto"/>
              <w:right w:val="single" w:sz="4" w:space="0" w:color="auto"/>
            </w:tcBorders>
            <w:shd w:val="clear" w:color="auto" w:fill="auto"/>
          </w:tcPr>
          <w:p w14:paraId="76D526AA" w14:textId="09BE4A93" w:rsidR="00626446" w:rsidRPr="005029B3" w:rsidRDefault="00626446" w:rsidP="00626446">
            <w:pPr>
              <w:rPr>
                <w:szCs w:val="24"/>
              </w:rPr>
            </w:pPr>
            <w:r w:rsidRPr="005029B3">
              <w:rPr>
                <w:szCs w:val="24"/>
              </w:rPr>
              <w:t>Men</w:t>
            </w:r>
            <w:r w:rsidR="001B7E0A" w:rsidRPr="005029B3">
              <w:rPr>
                <w:szCs w:val="24"/>
              </w:rPr>
              <w:t>ț</w:t>
            </w:r>
            <w:r w:rsidRPr="005029B3">
              <w:rPr>
                <w:szCs w:val="24"/>
              </w:rPr>
              <w:t>inerea calită</w:t>
            </w:r>
            <w:r w:rsidR="001B7E0A" w:rsidRPr="005029B3">
              <w:rPr>
                <w:szCs w:val="24"/>
              </w:rPr>
              <w:t>ț</w:t>
            </w:r>
            <w:r w:rsidRPr="005029B3">
              <w:rPr>
                <w:szCs w:val="24"/>
              </w:rPr>
              <w:t xml:space="preserve">ii habitatelor forestiere 91I0* </w:t>
            </w:r>
            <w:r w:rsidRPr="005029B3">
              <w:rPr>
                <w:rFonts w:eastAsia="SimSun"/>
                <w:szCs w:val="24"/>
              </w:rPr>
              <w:t>Vegeta</w:t>
            </w:r>
            <w:r w:rsidR="001B7E0A" w:rsidRPr="005029B3">
              <w:rPr>
                <w:rFonts w:eastAsia="SimSun"/>
                <w:szCs w:val="24"/>
              </w:rPr>
              <w:t>ț</w:t>
            </w:r>
            <w:r w:rsidRPr="005029B3">
              <w:rPr>
                <w:rFonts w:eastAsia="SimSun"/>
                <w:szCs w:val="24"/>
              </w:rPr>
              <w:t xml:space="preserve">ie de silvostepă </w:t>
            </w:r>
            <w:proofErr w:type="spellStart"/>
            <w:r w:rsidRPr="005029B3">
              <w:rPr>
                <w:rFonts w:eastAsia="SimSun"/>
                <w:szCs w:val="24"/>
              </w:rPr>
              <w:t>eurosiberiană</w:t>
            </w:r>
            <w:proofErr w:type="spellEnd"/>
            <w:r w:rsidRPr="005029B3">
              <w:rPr>
                <w:rFonts w:eastAsia="SimSun"/>
                <w:szCs w:val="24"/>
              </w:rPr>
              <w:t xml:space="preserve"> cu </w:t>
            </w:r>
            <w:proofErr w:type="spellStart"/>
            <w:r w:rsidRPr="005029B3">
              <w:rPr>
                <w:rFonts w:eastAsia="SimSun"/>
                <w:i/>
                <w:iCs/>
                <w:szCs w:val="24"/>
              </w:rPr>
              <w:t>Quercus</w:t>
            </w:r>
            <w:proofErr w:type="spellEnd"/>
            <w:r w:rsidRPr="005029B3">
              <w:rPr>
                <w:rFonts w:eastAsia="SimSun"/>
                <w:i/>
                <w:iCs/>
                <w:szCs w:val="24"/>
              </w:rPr>
              <w:t xml:space="preserve"> </w:t>
            </w:r>
            <w:proofErr w:type="spellStart"/>
            <w:r w:rsidRPr="005029B3">
              <w:rPr>
                <w:rFonts w:eastAsia="SimSun"/>
                <w:i/>
                <w:iCs/>
                <w:szCs w:val="24"/>
              </w:rPr>
              <w:t>spp</w:t>
            </w:r>
            <w:proofErr w:type="spellEnd"/>
            <w:r w:rsidRPr="005029B3">
              <w:rPr>
                <w:rFonts w:eastAsia="SimSun"/>
                <w:szCs w:val="24"/>
              </w:rPr>
              <w:t xml:space="preserve"> </w:t>
            </w:r>
            <w:r w:rsidRPr="005029B3">
              <w:rPr>
                <w:szCs w:val="24"/>
              </w:rPr>
              <w:t xml:space="preserve"> printr-un management durabil</w:t>
            </w:r>
          </w:p>
        </w:tc>
        <w:tc>
          <w:tcPr>
            <w:tcW w:w="1570" w:type="dxa"/>
            <w:tcBorders>
              <w:top w:val="nil"/>
              <w:left w:val="nil"/>
              <w:bottom w:val="single" w:sz="4" w:space="0" w:color="auto"/>
              <w:right w:val="single" w:sz="4" w:space="0" w:color="auto"/>
            </w:tcBorders>
            <w:shd w:val="clear" w:color="auto" w:fill="auto"/>
            <w:vAlign w:val="center"/>
          </w:tcPr>
          <w:p w14:paraId="6A394928"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2 an/pers</w:t>
            </w:r>
          </w:p>
          <w:p w14:paraId="32B8780C"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1 pers</w:t>
            </w:r>
          </w:p>
          <w:p w14:paraId="69E22924"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Total = 10</w:t>
            </w:r>
          </w:p>
        </w:tc>
        <w:tc>
          <w:tcPr>
            <w:tcW w:w="1561" w:type="dxa"/>
            <w:tcBorders>
              <w:top w:val="nil"/>
              <w:left w:val="nil"/>
              <w:bottom w:val="single" w:sz="4" w:space="0" w:color="auto"/>
              <w:right w:val="single" w:sz="4" w:space="0" w:color="auto"/>
            </w:tcBorders>
            <w:shd w:val="clear" w:color="auto" w:fill="auto"/>
            <w:vAlign w:val="bottom"/>
          </w:tcPr>
          <w:p w14:paraId="2451408B"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Întâlniri de lucru DS</w:t>
            </w:r>
          </w:p>
          <w:p w14:paraId="5C25CEA4" w14:textId="77777777" w:rsidR="00626446" w:rsidRPr="005029B3" w:rsidRDefault="00626446" w:rsidP="00626446">
            <w:pPr>
              <w:keepNext/>
              <w:keepLines/>
              <w:ind w:left="-21" w:right="-95"/>
              <w:rPr>
                <w:rFonts w:eastAsia="Times New Roman"/>
                <w:szCs w:val="24"/>
                <w:lang w:eastAsia="ro-RO"/>
              </w:rPr>
            </w:pPr>
            <w:r w:rsidRPr="005029B3">
              <w:rPr>
                <w:rFonts w:eastAsia="Times New Roman"/>
                <w:szCs w:val="24"/>
                <w:lang w:eastAsia="ro-RO"/>
              </w:rPr>
              <w:t>Combustibil</w:t>
            </w:r>
          </w:p>
          <w:p w14:paraId="3175419F" w14:textId="77777777" w:rsidR="00626446" w:rsidRPr="005029B3" w:rsidRDefault="00626446" w:rsidP="00626446">
            <w:pPr>
              <w:keepNext/>
              <w:keepLines/>
              <w:ind w:left="-21" w:right="-95"/>
              <w:rPr>
                <w:rFonts w:eastAsia="Times New Roman"/>
                <w:szCs w:val="24"/>
                <w:lang w:eastAsia="ro-RO"/>
              </w:rPr>
            </w:pPr>
          </w:p>
        </w:tc>
        <w:tc>
          <w:tcPr>
            <w:tcW w:w="690" w:type="dxa"/>
            <w:tcBorders>
              <w:top w:val="nil"/>
              <w:left w:val="nil"/>
              <w:bottom w:val="single" w:sz="4" w:space="0" w:color="auto"/>
              <w:right w:val="single" w:sz="4" w:space="0" w:color="auto"/>
            </w:tcBorders>
            <w:shd w:val="clear" w:color="auto" w:fill="auto"/>
            <w:vAlign w:val="bottom"/>
          </w:tcPr>
          <w:p w14:paraId="7A6334A5" w14:textId="77777777" w:rsidR="00626446" w:rsidRPr="005029B3" w:rsidRDefault="00626446" w:rsidP="00626446">
            <w:pPr>
              <w:keepNext/>
              <w:keepLines/>
              <w:rPr>
                <w:rFonts w:eastAsia="Times New Roman"/>
                <w:szCs w:val="24"/>
                <w:lang w:eastAsia="ro-RO"/>
              </w:rPr>
            </w:pPr>
          </w:p>
          <w:p w14:paraId="4AE78D82" w14:textId="77777777" w:rsidR="00626446" w:rsidRPr="005029B3" w:rsidRDefault="00626446" w:rsidP="00626446">
            <w:pPr>
              <w:keepNext/>
              <w:keepLines/>
              <w:rPr>
                <w:rFonts w:eastAsia="Times New Roman"/>
                <w:szCs w:val="24"/>
                <w:lang w:eastAsia="ro-RO"/>
              </w:rPr>
            </w:pPr>
          </w:p>
          <w:p w14:paraId="302C9FE6"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Nr </w:t>
            </w:r>
          </w:p>
          <w:p w14:paraId="3AFF1512" w14:textId="77777777" w:rsidR="00626446" w:rsidRPr="005029B3" w:rsidRDefault="00626446" w:rsidP="00626446">
            <w:pPr>
              <w:keepNext/>
              <w:keepLines/>
              <w:rPr>
                <w:rFonts w:eastAsia="Times New Roman"/>
                <w:szCs w:val="24"/>
                <w:lang w:eastAsia="ro-RO"/>
              </w:rPr>
            </w:pPr>
          </w:p>
          <w:p w14:paraId="66D81733" w14:textId="77777777" w:rsidR="00626446" w:rsidRPr="005029B3" w:rsidRDefault="00626446" w:rsidP="00626446">
            <w:pPr>
              <w:keepNext/>
              <w:keepLines/>
              <w:rPr>
                <w:rFonts w:eastAsia="Times New Roman"/>
                <w:szCs w:val="24"/>
                <w:lang w:eastAsia="ro-RO"/>
              </w:rPr>
            </w:pPr>
          </w:p>
          <w:p w14:paraId="0AFEDA32" w14:textId="77777777" w:rsidR="00626446" w:rsidRPr="005029B3" w:rsidRDefault="00626446" w:rsidP="00626446">
            <w:pPr>
              <w:keepNext/>
              <w:keepLines/>
              <w:rPr>
                <w:rFonts w:eastAsia="Times New Roman"/>
                <w:szCs w:val="24"/>
                <w:lang w:eastAsia="ro-RO"/>
              </w:rPr>
            </w:pPr>
          </w:p>
          <w:p w14:paraId="6E055B65" w14:textId="77777777" w:rsidR="00626446" w:rsidRPr="005029B3" w:rsidRDefault="00626446" w:rsidP="00626446">
            <w:pPr>
              <w:keepNext/>
              <w:keepLines/>
              <w:rPr>
                <w:rFonts w:eastAsia="Times New Roman"/>
                <w:szCs w:val="24"/>
                <w:lang w:eastAsia="ro-RO"/>
              </w:rPr>
            </w:pPr>
          </w:p>
        </w:tc>
        <w:tc>
          <w:tcPr>
            <w:tcW w:w="1198" w:type="dxa"/>
            <w:tcBorders>
              <w:top w:val="nil"/>
              <w:left w:val="nil"/>
              <w:bottom w:val="single" w:sz="4" w:space="0" w:color="auto"/>
              <w:right w:val="single" w:sz="4" w:space="0" w:color="auto"/>
            </w:tcBorders>
            <w:shd w:val="clear" w:color="auto" w:fill="auto"/>
            <w:vAlign w:val="bottom"/>
          </w:tcPr>
          <w:p w14:paraId="5E902A79" w14:textId="77777777" w:rsidR="00626446" w:rsidRPr="005029B3" w:rsidRDefault="00626446" w:rsidP="00626446">
            <w:pPr>
              <w:keepNext/>
              <w:keepLines/>
              <w:rPr>
                <w:rFonts w:eastAsia="Times New Roman"/>
                <w:szCs w:val="24"/>
                <w:lang w:eastAsia="ro-RO"/>
              </w:rPr>
            </w:pPr>
          </w:p>
          <w:p w14:paraId="5BBA5CAA" w14:textId="77777777" w:rsidR="00626446" w:rsidRPr="005029B3" w:rsidRDefault="00626446" w:rsidP="00626446">
            <w:pPr>
              <w:keepNext/>
              <w:keepLines/>
              <w:rPr>
                <w:rFonts w:eastAsia="Times New Roman"/>
                <w:szCs w:val="24"/>
                <w:lang w:eastAsia="ro-RO"/>
              </w:rPr>
            </w:pPr>
          </w:p>
          <w:p w14:paraId="1781D780"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5</w:t>
            </w:r>
          </w:p>
          <w:p w14:paraId="6B3518FF" w14:textId="77777777" w:rsidR="00626446" w:rsidRPr="005029B3" w:rsidRDefault="00626446" w:rsidP="00626446">
            <w:pPr>
              <w:keepNext/>
              <w:keepLines/>
              <w:rPr>
                <w:rFonts w:eastAsia="Times New Roman"/>
                <w:szCs w:val="24"/>
                <w:lang w:eastAsia="ro-RO"/>
              </w:rPr>
            </w:pPr>
          </w:p>
          <w:p w14:paraId="6F0CE41F" w14:textId="77777777" w:rsidR="00626446" w:rsidRPr="005029B3" w:rsidRDefault="00626446" w:rsidP="00626446">
            <w:pPr>
              <w:keepNext/>
              <w:keepLines/>
              <w:rPr>
                <w:rFonts w:eastAsia="Times New Roman"/>
                <w:szCs w:val="24"/>
                <w:lang w:eastAsia="ro-RO"/>
              </w:rPr>
            </w:pPr>
          </w:p>
          <w:p w14:paraId="5C987245" w14:textId="77777777" w:rsidR="00626446" w:rsidRPr="005029B3" w:rsidRDefault="00626446" w:rsidP="00626446">
            <w:pPr>
              <w:keepNext/>
              <w:keepLines/>
              <w:rPr>
                <w:rFonts w:eastAsia="Times New Roman"/>
                <w:szCs w:val="24"/>
                <w:lang w:eastAsia="ro-RO"/>
              </w:rPr>
            </w:pPr>
          </w:p>
          <w:p w14:paraId="5F64A864" w14:textId="77777777" w:rsidR="00626446" w:rsidRPr="005029B3" w:rsidRDefault="00626446" w:rsidP="00626446">
            <w:pPr>
              <w:keepNext/>
              <w:keepLines/>
              <w:rPr>
                <w:rFonts w:eastAsia="Times New Roman"/>
                <w:szCs w:val="24"/>
                <w:lang w:eastAsia="ro-RO"/>
              </w:rPr>
            </w:pPr>
          </w:p>
        </w:tc>
        <w:tc>
          <w:tcPr>
            <w:tcW w:w="1233" w:type="dxa"/>
            <w:tcBorders>
              <w:top w:val="nil"/>
              <w:left w:val="nil"/>
              <w:bottom w:val="single" w:sz="4" w:space="0" w:color="auto"/>
              <w:right w:val="single" w:sz="4" w:space="0" w:color="auto"/>
            </w:tcBorders>
            <w:shd w:val="clear" w:color="auto" w:fill="auto"/>
            <w:vAlign w:val="bottom"/>
          </w:tcPr>
          <w:p w14:paraId="339CF0AD" w14:textId="77777777" w:rsidR="00626446" w:rsidRPr="005029B3" w:rsidRDefault="00626446" w:rsidP="00626446">
            <w:pPr>
              <w:keepNext/>
              <w:keepLines/>
              <w:jc w:val="right"/>
              <w:rPr>
                <w:rFonts w:eastAsia="Times New Roman"/>
                <w:b/>
                <w:szCs w:val="24"/>
                <w:lang w:eastAsia="ro-RO"/>
              </w:rPr>
            </w:pPr>
          </w:p>
          <w:p w14:paraId="26C9E95A" w14:textId="77777777" w:rsidR="00626446" w:rsidRPr="005029B3" w:rsidRDefault="00626446" w:rsidP="00626446">
            <w:pPr>
              <w:keepNext/>
              <w:keepLines/>
              <w:jc w:val="right"/>
              <w:rPr>
                <w:rFonts w:eastAsia="Times New Roman"/>
                <w:b/>
                <w:szCs w:val="24"/>
                <w:lang w:eastAsia="ro-RO"/>
              </w:rPr>
            </w:pPr>
          </w:p>
          <w:p w14:paraId="2B09E6A2"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6.400+</w:t>
            </w:r>
          </w:p>
          <w:p w14:paraId="35E18C86" w14:textId="77777777" w:rsidR="00626446" w:rsidRPr="005029B3" w:rsidRDefault="00626446" w:rsidP="00626446">
            <w:pPr>
              <w:keepNext/>
              <w:keepLines/>
              <w:jc w:val="right"/>
              <w:rPr>
                <w:rFonts w:eastAsia="Times New Roman"/>
                <w:b/>
                <w:szCs w:val="24"/>
                <w:lang w:eastAsia="ro-RO"/>
              </w:rPr>
            </w:pPr>
            <w:r w:rsidRPr="005029B3">
              <w:rPr>
                <w:rFonts w:eastAsia="Times New Roman"/>
                <w:szCs w:val="24"/>
                <w:lang w:eastAsia="ro-RO"/>
              </w:rPr>
              <w:t>400</w:t>
            </w:r>
            <w:r w:rsidRPr="005029B3">
              <w:rPr>
                <w:rFonts w:eastAsia="Times New Roman"/>
                <w:b/>
                <w:szCs w:val="24"/>
                <w:lang w:eastAsia="ro-RO"/>
              </w:rPr>
              <w:t>=</w:t>
            </w:r>
          </w:p>
          <w:p w14:paraId="28D8C8F2"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6.800</w:t>
            </w:r>
          </w:p>
          <w:p w14:paraId="1FA1C4B5" w14:textId="77777777" w:rsidR="00626446" w:rsidRPr="005029B3" w:rsidRDefault="00626446" w:rsidP="00626446">
            <w:pPr>
              <w:keepNext/>
              <w:keepLines/>
              <w:jc w:val="right"/>
              <w:rPr>
                <w:rFonts w:eastAsia="Times New Roman"/>
                <w:szCs w:val="24"/>
                <w:lang w:eastAsia="ro-RO"/>
              </w:rPr>
            </w:pPr>
          </w:p>
          <w:p w14:paraId="1C041099" w14:textId="77777777" w:rsidR="00626446" w:rsidRPr="005029B3" w:rsidRDefault="00626446" w:rsidP="00626446">
            <w:pPr>
              <w:keepNext/>
              <w:keepLines/>
              <w:jc w:val="right"/>
              <w:rPr>
                <w:rFonts w:eastAsia="Times New Roman"/>
                <w:szCs w:val="24"/>
                <w:lang w:eastAsia="ro-RO"/>
              </w:rPr>
            </w:pPr>
          </w:p>
        </w:tc>
        <w:tc>
          <w:tcPr>
            <w:tcW w:w="2494" w:type="dxa"/>
            <w:tcBorders>
              <w:top w:val="nil"/>
              <w:left w:val="nil"/>
              <w:bottom w:val="single" w:sz="4" w:space="0" w:color="auto"/>
              <w:right w:val="single" w:sz="4" w:space="0" w:color="auto"/>
            </w:tcBorders>
            <w:shd w:val="clear" w:color="auto" w:fill="auto"/>
            <w:vAlign w:val="bottom"/>
          </w:tcPr>
          <w:p w14:paraId="62FD83F0" w14:textId="77777777" w:rsidR="00626446" w:rsidRPr="005029B3" w:rsidRDefault="00626446" w:rsidP="00626446">
            <w:pPr>
              <w:keepNext/>
              <w:keepLines/>
              <w:ind w:left="-107"/>
              <w:rPr>
                <w:rFonts w:eastAsia="Times New Roman"/>
                <w:szCs w:val="24"/>
                <w:lang w:eastAsia="ro-RO"/>
              </w:rPr>
            </w:pPr>
            <w:r w:rsidRPr="005029B3">
              <w:rPr>
                <w:rFonts w:eastAsia="Times New Roman"/>
                <w:szCs w:val="24"/>
                <w:lang w:eastAsia="ro-RO"/>
              </w:rPr>
              <w:t>Fonduri proprii administrator</w:t>
            </w:r>
          </w:p>
          <w:p w14:paraId="32BB7D88" w14:textId="77777777" w:rsidR="00626446" w:rsidRPr="005029B3" w:rsidRDefault="00626446" w:rsidP="00626446">
            <w:pPr>
              <w:keepNext/>
              <w:keepLines/>
              <w:ind w:left="-107"/>
              <w:rPr>
                <w:rFonts w:eastAsia="Times New Roman"/>
                <w:szCs w:val="24"/>
                <w:lang w:eastAsia="ro-RO"/>
              </w:rPr>
            </w:pPr>
          </w:p>
        </w:tc>
        <w:tc>
          <w:tcPr>
            <w:tcW w:w="1630" w:type="dxa"/>
            <w:tcBorders>
              <w:top w:val="nil"/>
              <w:left w:val="nil"/>
              <w:bottom w:val="single" w:sz="4" w:space="0" w:color="auto"/>
              <w:right w:val="single" w:sz="4" w:space="0" w:color="auto"/>
            </w:tcBorders>
            <w:shd w:val="clear" w:color="auto" w:fill="auto"/>
          </w:tcPr>
          <w:p w14:paraId="5DCBA119" w14:textId="77777777" w:rsidR="00626446" w:rsidRPr="005029B3" w:rsidRDefault="00626446" w:rsidP="007E461C">
            <w:pPr>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13</w:t>
            </w:r>
          </w:p>
        </w:tc>
      </w:tr>
      <w:tr w:rsidR="005029B3" w:rsidRPr="005029B3" w14:paraId="687A3705" w14:textId="77777777" w:rsidTr="00626446">
        <w:trPr>
          <w:gridAfter w:val="3"/>
          <w:wAfter w:w="5880" w:type="dxa"/>
          <w:trHeight w:val="447"/>
        </w:trPr>
        <w:tc>
          <w:tcPr>
            <w:tcW w:w="4238"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16EA5EF" w14:textId="77777777" w:rsidR="00626446" w:rsidRPr="005029B3" w:rsidRDefault="00626446" w:rsidP="00626446">
            <w:pPr>
              <w:keepNext/>
              <w:keepLines/>
              <w:jc w:val="center"/>
              <w:rPr>
                <w:rFonts w:eastAsia="Times New Roman"/>
                <w:iCs/>
                <w:szCs w:val="24"/>
                <w:lang w:eastAsia="ro-RO"/>
              </w:rPr>
            </w:pPr>
            <w:r w:rsidRPr="005029B3">
              <w:rPr>
                <w:rFonts w:eastAsia="Times New Roman"/>
                <w:iCs/>
                <w:szCs w:val="24"/>
                <w:lang w:eastAsia="ro-RO"/>
              </w:rPr>
              <w:t>Total MG 1.3</w:t>
            </w:r>
          </w:p>
        </w:tc>
        <w:tc>
          <w:tcPr>
            <w:tcW w:w="1570" w:type="dxa"/>
            <w:tcBorders>
              <w:top w:val="nil"/>
              <w:left w:val="nil"/>
              <w:bottom w:val="single" w:sz="4" w:space="0" w:color="auto"/>
              <w:right w:val="single" w:sz="4" w:space="0" w:color="auto"/>
            </w:tcBorders>
            <w:shd w:val="clear" w:color="auto" w:fill="auto"/>
            <w:vAlign w:val="center"/>
          </w:tcPr>
          <w:p w14:paraId="0CE08051" w14:textId="77777777" w:rsidR="00626446" w:rsidRPr="005029B3" w:rsidRDefault="00626446" w:rsidP="00626446">
            <w:pPr>
              <w:keepNext/>
              <w:keepLines/>
              <w:jc w:val="center"/>
              <w:rPr>
                <w:rFonts w:eastAsia="Times New Roman"/>
                <w:iCs/>
                <w:szCs w:val="24"/>
                <w:lang w:eastAsia="ro-RO"/>
              </w:rPr>
            </w:pPr>
            <w:r w:rsidRPr="005029B3">
              <w:rPr>
                <w:rFonts w:eastAsia="Times New Roman"/>
                <w:iCs/>
                <w:szCs w:val="24"/>
                <w:lang w:eastAsia="ro-RO"/>
              </w:rPr>
              <w:t> 260</w:t>
            </w:r>
          </w:p>
        </w:tc>
        <w:tc>
          <w:tcPr>
            <w:tcW w:w="3464" w:type="dxa"/>
            <w:gridSpan w:val="3"/>
            <w:tcBorders>
              <w:top w:val="single" w:sz="4" w:space="0" w:color="auto"/>
              <w:left w:val="nil"/>
              <w:bottom w:val="single" w:sz="4" w:space="0" w:color="auto"/>
              <w:right w:val="single" w:sz="4" w:space="0" w:color="000000"/>
            </w:tcBorders>
            <w:shd w:val="clear" w:color="auto" w:fill="auto"/>
            <w:vAlign w:val="center"/>
          </w:tcPr>
          <w:p w14:paraId="1BA769A3" w14:textId="77777777" w:rsidR="00626446" w:rsidRPr="005029B3" w:rsidRDefault="00626446" w:rsidP="00626446">
            <w:pPr>
              <w:keepNext/>
              <w:keepLines/>
              <w:jc w:val="center"/>
              <w:rPr>
                <w:rFonts w:eastAsia="Times New Roman"/>
                <w:iCs/>
                <w:szCs w:val="24"/>
                <w:lang w:eastAsia="ro-RO"/>
              </w:rPr>
            </w:pPr>
            <w:r w:rsidRPr="005029B3">
              <w:rPr>
                <w:rFonts w:eastAsia="Times New Roman"/>
                <w:iCs/>
                <w:szCs w:val="24"/>
                <w:lang w:eastAsia="ro-RO"/>
              </w:rPr>
              <w:t>n/a</w:t>
            </w:r>
          </w:p>
        </w:tc>
        <w:tc>
          <w:tcPr>
            <w:tcW w:w="1218" w:type="dxa"/>
            <w:tcBorders>
              <w:top w:val="nil"/>
              <w:left w:val="nil"/>
              <w:bottom w:val="single" w:sz="4" w:space="0" w:color="auto"/>
              <w:right w:val="single" w:sz="4" w:space="0" w:color="auto"/>
            </w:tcBorders>
            <w:shd w:val="clear" w:color="auto" w:fill="auto"/>
            <w:vAlign w:val="bottom"/>
          </w:tcPr>
          <w:p w14:paraId="008C58C4" w14:textId="77777777" w:rsidR="00626446" w:rsidRPr="005029B3" w:rsidRDefault="00626446" w:rsidP="00626446">
            <w:pPr>
              <w:keepNext/>
              <w:keepLines/>
              <w:rPr>
                <w:rFonts w:eastAsia="Times New Roman"/>
                <w:iCs/>
                <w:szCs w:val="24"/>
                <w:lang w:eastAsia="ro-RO"/>
              </w:rPr>
            </w:pPr>
            <w:r w:rsidRPr="005029B3">
              <w:rPr>
                <w:rFonts w:eastAsia="Times New Roman"/>
                <w:iCs/>
                <w:szCs w:val="24"/>
                <w:lang w:eastAsia="ro-RO"/>
              </w:rPr>
              <w:t>174.800 </w:t>
            </w:r>
          </w:p>
        </w:tc>
        <w:tc>
          <w:tcPr>
            <w:tcW w:w="4124" w:type="dxa"/>
            <w:gridSpan w:val="2"/>
            <w:tcBorders>
              <w:top w:val="single" w:sz="4" w:space="0" w:color="auto"/>
              <w:left w:val="nil"/>
              <w:bottom w:val="single" w:sz="4" w:space="0" w:color="auto"/>
              <w:right w:val="single" w:sz="4" w:space="0" w:color="000000"/>
            </w:tcBorders>
            <w:shd w:val="clear" w:color="auto" w:fill="auto"/>
            <w:vAlign w:val="center"/>
          </w:tcPr>
          <w:p w14:paraId="2335F810" w14:textId="77777777" w:rsidR="00626446" w:rsidRPr="005029B3" w:rsidRDefault="00626446" w:rsidP="00626446">
            <w:pPr>
              <w:keepNext/>
              <w:keepLines/>
              <w:jc w:val="center"/>
              <w:rPr>
                <w:rFonts w:eastAsia="Times New Roman"/>
                <w:iCs/>
                <w:szCs w:val="24"/>
                <w:lang w:eastAsia="ro-RO"/>
              </w:rPr>
            </w:pPr>
            <w:r w:rsidRPr="005029B3">
              <w:rPr>
                <w:rFonts w:eastAsia="Times New Roman"/>
                <w:iCs/>
                <w:szCs w:val="24"/>
                <w:lang w:eastAsia="ro-RO"/>
              </w:rPr>
              <w:t>n/a</w:t>
            </w:r>
          </w:p>
        </w:tc>
      </w:tr>
      <w:tr w:rsidR="005029B3" w:rsidRPr="005029B3" w14:paraId="6C44826D" w14:textId="77777777" w:rsidTr="00626446">
        <w:trPr>
          <w:gridAfter w:val="3"/>
          <w:wAfter w:w="5880" w:type="dxa"/>
          <w:trHeight w:val="447"/>
        </w:trPr>
        <w:tc>
          <w:tcPr>
            <w:tcW w:w="423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339DA72A"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szCs w:val="24"/>
                <w:lang w:eastAsia="ro-RO"/>
              </w:rPr>
              <w:t xml:space="preserve">Total obiectiv </w:t>
            </w:r>
            <w:r w:rsidRPr="005029B3">
              <w:rPr>
                <w:rFonts w:eastAsia="Times New Roman"/>
                <w:b/>
                <w:bCs/>
                <w:szCs w:val="24"/>
                <w:lang w:eastAsia="ro-RO"/>
              </w:rPr>
              <w:br/>
              <w:t>general 1</w:t>
            </w:r>
          </w:p>
        </w:tc>
        <w:tc>
          <w:tcPr>
            <w:tcW w:w="1570" w:type="dxa"/>
            <w:tcBorders>
              <w:top w:val="nil"/>
              <w:left w:val="nil"/>
              <w:bottom w:val="single" w:sz="4" w:space="0" w:color="auto"/>
              <w:right w:val="single" w:sz="4" w:space="0" w:color="auto"/>
            </w:tcBorders>
            <w:shd w:val="clear" w:color="auto" w:fill="D9D9D9" w:themeFill="background1" w:themeFillShade="D9"/>
            <w:vAlign w:val="center"/>
          </w:tcPr>
          <w:p w14:paraId="4222C2C3"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szCs w:val="24"/>
                <w:lang w:eastAsia="ro-RO"/>
              </w:rPr>
              <w:t>1.306</w:t>
            </w:r>
          </w:p>
        </w:tc>
        <w:tc>
          <w:tcPr>
            <w:tcW w:w="3464" w:type="dxa"/>
            <w:gridSpan w:val="3"/>
            <w:tcBorders>
              <w:top w:val="single" w:sz="4" w:space="0" w:color="auto"/>
              <w:left w:val="nil"/>
              <w:bottom w:val="single" w:sz="4" w:space="0" w:color="auto"/>
              <w:right w:val="single" w:sz="4" w:space="0" w:color="000000"/>
            </w:tcBorders>
            <w:shd w:val="clear" w:color="auto" w:fill="D9D9D9" w:themeFill="background1" w:themeFillShade="D9"/>
            <w:vAlign w:val="center"/>
          </w:tcPr>
          <w:p w14:paraId="4A9677C6"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szCs w:val="24"/>
                <w:lang w:eastAsia="ro-RO"/>
              </w:rPr>
              <w:t>n/a</w:t>
            </w:r>
          </w:p>
        </w:tc>
        <w:tc>
          <w:tcPr>
            <w:tcW w:w="1218" w:type="dxa"/>
            <w:tcBorders>
              <w:top w:val="nil"/>
              <w:left w:val="nil"/>
              <w:bottom w:val="single" w:sz="4" w:space="0" w:color="auto"/>
              <w:right w:val="single" w:sz="4" w:space="0" w:color="auto"/>
            </w:tcBorders>
            <w:shd w:val="clear" w:color="auto" w:fill="D9D9D9" w:themeFill="background1" w:themeFillShade="D9"/>
            <w:vAlign w:val="bottom"/>
          </w:tcPr>
          <w:p w14:paraId="097DC4F8" w14:textId="77777777" w:rsidR="00626446" w:rsidRPr="005029B3" w:rsidRDefault="00626446" w:rsidP="00626446">
            <w:pPr>
              <w:keepNext/>
              <w:keepLines/>
              <w:ind w:left="-139" w:right="-100"/>
              <w:jc w:val="center"/>
              <w:rPr>
                <w:rFonts w:eastAsia="Times New Roman"/>
                <w:b/>
                <w:bCs/>
                <w:iCs/>
                <w:szCs w:val="24"/>
                <w:lang w:eastAsia="ro-RO"/>
              </w:rPr>
            </w:pPr>
            <w:r w:rsidRPr="005029B3">
              <w:rPr>
                <w:rFonts w:eastAsia="Times New Roman"/>
                <w:b/>
                <w:bCs/>
                <w:iCs/>
                <w:szCs w:val="24"/>
                <w:lang w:eastAsia="ro-RO"/>
              </w:rPr>
              <w:t xml:space="preserve">1.874.120 </w:t>
            </w:r>
          </w:p>
        </w:tc>
        <w:tc>
          <w:tcPr>
            <w:tcW w:w="4124" w:type="dxa"/>
            <w:gridSpan w:val="2"/>
            <w:tcBorders>
              <w:top w:val="single" w:sz="4" w:space="0" w:color="auto"/>
              <w:left w:val="nil"/>
              <w:bottom w:val="single" w:sz="4" w:space="0" w:color="auto"/>
              <w:right w:val="single" w:sz="4" w:space="0" w:color="000000"/>
            </w:tcBorders>
            <w:shd w:val="clear" w:color="auto" w:fill="D9D9D9" w:themeFill="background1" w:themeFillShade="D9"/>
            <w:vAlign w:val="center"/>
          </w:tcPr>
          <w:p w14:paraId="38FA0FFF"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szCs w:val="24"/>
                <w:lang w:eastAsia="ro-RO"/>
              </w:rPr>
              <w:t>n/a</w:t>
            </w:r>
          </w:p>
        </w:tc>
      </w:tr>
      <w:tr w:rsidR="005029B3" w:rsidRPr="005029B3" w14:paraId="619CBA24"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nil"/>
            </w:tcBorders>
            <w:shd w:val="clear" w:color="000000" w:fill="A6A6A6"/>
            <w:vAlign w:val="bottom"/>
          </w:tcPr>
          <w:p w14:paraId="1B4C72CE" w14:textId="77777777" w:rsidR="00626446" w:rsidRPr="005029B3" w:rsidRDefault="00626446" w:rsidP="00626446">
            <w:pPr>
              <w:keepNext/>
              <w:keepLines/>
              <w:rPr>
                <w:rFonts w:eastAsia="Times New Roman"/>
                <w:b/>
                <w:szCs w:val="24"/>
                <w:lang w:eastAsia="ro-RO"/>
              </w:rPr>
            </w:pPr>
            <w:r w:rsidRPr="005029B3">
              <w:rPr>
                <w:rFonts w:eastAsia="Times New Roman"/>
                <w:b/>
                <w:szCs w:val="24"/>
                <w:lang w:eastAsia="ro-RO"/>
              </w:rPr>
              <w:t>2</w:t>
            </w:r>
          </w:p>
        </w:tc>
        <w:tc>
          <w:tcPr>
            <w:tcW w:w="13771" w:type="dxa"/>
            <w:gridSpan w:val="8"/>
            <w:tcBorders>
              <w:top w:val="single" w:sz="4" w:space="0" w:color="auto"/>
              <w:left w:val="single" w:sz="4" w:space="0" w:color="auto"/>
              <w:bottom w:val="single" w:sz="4" w:space="0" w:color="auto"/>
              <w:right w:val="single" w:sz="4" w:space="0" w:color="auto"/>
            </w:tcBorders>
            <w:shd w:val="clear" w:color="auto" w:fill="A6A6A6" w:themeFill="background1" w:themeFillShade="A6"/>
            <w:vAlign w:val="bottom"/>
          </w:tcPr>
          <w:p w14:paraId="5EDD0F31" w14:textId="00B3BF07" w:rsidR="00626446" w:rsidRPr="005029B3" w:rsidRDefault="00626446" w:rsidP="00626446">
            <w:pPr>
              <w:keepNext/>
              <w:keepLines/>
              <w:rPr>
                <w:rFonts w:eastAsia="Times New Roman"/>
                <w:b/>
                <w:szCs w:val="24"/>
                <w:lang w:eastAsia="ro-RO"/>
              </w:rPr>
            </w:pPr>
            <w:r w:rsidRPr="005029B3">
              <w:rPr>
                <w:rFonts w:eastAsia="Times New Roman"/>
                <w:b/>
                <w:szCs w:val="24"/>
                <w:lang w:eastAsia="ro-RO"/>
              </w:rPr>
              <w:t xml:space="preserve">Obiectiv general 2 </w:t>
            </w:r>
            <w:r w:rsidRPr="005029B3">
              <w:rPr>
                <w:b/>
                <w:szCs w:val="24"/>
              </w:rPr>
              <w:t>Asigurarea bazei de informa</w:t>
            </w:r>
            <w:r w:rsidR="001B7E0A" w:rsidRPr="005029B3">
              <w:rPr>
                <w:b/>
                <w:szCs w:val="24"/>
              </w:rPr>
              <w:t>ț</w:t>
            </w:r>
            <w:r w:rsidRPr="005029B3">
              <w:rPr>
                <w:b/>
                <w:szCs w:val="24"/>
              </w:rPr>
              <w:t xml:space="preserve">ii/ date referitoare la speciile </w:t>
            </w:r>
            <w:r w:rsidR="001B7E0A" w:rsidRPr="005029B3">
              <w:rPr>
                <w:b/>
                <w:szCs w:val="24"/>
              </w:rPr>
              <w:t>ș</w:t>
            </w:r>
            <w:r w:rsidRPr="005029B3">
              <w:rPr>
                <w:b/>
                <w:szCs w:val="24"/>
              </w:rPr>
              <w:t>i habitatele de interes conservativ - inclusiv starea de conservare a acestora - cu scopul de a oferi suportul necesar pentru managementul biodiversită</w:t>
            </w:r>
            <w:r w:rsidR="001B7E0A" w:rsidRPr="005029B3">
              <w:rPr>
                <w:b/>
                <w:szCs w:val="24"/>
              </w:rPr>
              <w:t>ț</w:t>
            </w:r>
            <w:r w:rsidRPr="005029B3">
              <w:rPr>
                <w:b/>
                <w:szCs w:val="24"/>
              </w:rPr>
              <w:t>ii</w:t>
            </w:r>
          </w:p>
        </w:tc>
      </w:tr>
      <w:tr w:rsidR="005029B3" w:rsidRPr="005029B3" w14:paraId="34967D00" w14:textId="77777777" w:rsidTr="00626446">
        <w:trPr>
          <w:gridAfter w:val="3"/>
          <w:wAfter w:w="5880" w:type="dxa"/>
          <w:trHeight w:val="300"/>
        </w:trPr>
        <w:tc>
          <w:tcPr>
            <w:tcW w:w="843" w:type="dxa"/>
            <w:tcBorders>
              <w:top w:val="single" w:sz="4" w:space="0" w:color="auto"/>
              <w:left w:val="single" w:sz="4" w:space="0" w:color="auto"/>
              <w:bottom w:val="single" w:sz="4" w:space="0" w:color="auto"/>
              <w:right w:val="nil"/>
            </w:tcBorders>
            <w:shd w:val="clear" w:color="auto" w:fill="D9D9D9" w:themeFill="background1" w:themeFillShade="D9"/>
            <w:vAlign w:val="bottom"/>
          </w:tcPr>
          <w:p w14:paraId="549DF422" w14:textId="77777777" w:rsidR="00626446" w:rsidRPr="005029B3" w:rsidRDefault="00626446" w:rsidP="00626446">
            <w:pPr>
              <w:keepNext/>
              <w:keepLines/>
              <w:jc w:val="center"/>
              <w:rPr>
                <w:rFonts w:eastAsia="Times New Roman"/>
                <w:b/>
                <w:szCs w:val="24"/>
                <w:lang w:eastAsia="ro-RO"/>
              </w:rPr>
            </w:pPr>
            <w:r w:rsidRPr="005029B3">
              <w:rPr>
                <w:rFonts w:eastAsia="Times New Roman"/>
                <w:b/>
                <w:szCs w:val="24"/>
                <w:lang w:eastAsia="ro-RO"/>
              </w:rPr>
              <w:t>2.1</w:t>
            </w:r>
          </w:p>
        </w:tc>
        <w:tc>
          <w:tcPr>
            <w:tcW w:w="13771" w:type="dxa"/>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4AAB9C42" w14:textId="3C8D9E88" w:rsidR="00626446" w:rsidRPr="005029B3" w:rsidRDefault="00626446" w:rsidP="00626446">
            <w:pPr>
              <w:rPr>
                <w:rFonts w:eastAsia="Times New Roman"/>
                <w:b/>
                <w:iCs/>
                <w:szCs w:val="24"/>
                <w:lang w:eastAsia="ro-RO"/>
              </w:rPr>
            </w:pPr>
            <w:proofErr w:type="spellStart"/>
            <w:r w:rsidRPr="005029B3">
              <w:rPr>
                <w:rFonts w:eastAsia="Times New Roman"/>
                <w:b/>
                <w:iCs/>
                <w:szCs w:val="24"/>
                <w:lang w:eastAsia="ro-RO"/>
              </w:rPr>
              <w:t>Masură</w:t>
            </w:r>
            <w:proofErr w:type="spellEnd"/>
            <w:r w:rsidRPr="005029B3">
              <w:rPr>
                <w:rFonts w:eastAsia="Times New Roman"/>
                <w:b/>
                <w:iCs/>
                <w:szCs w:val="24"/>
                <w:lang w:eastAsia="ro-RO"/>
              </w:rPr>
              <w:t xml:space="preserve"> generală/Obiectiv specific 4 </w:t>
            </w:r>
            <w:r w:rsidRPr="005029B3">
              <w:rPr>
                <w:rFonts w:eastAsia="Times New Roman"/>
                <w:b/>
                <w:bCs/>
                <w:iCs/>
                <w:szCs w:val="24"/>
              </w:rPr>
              <w:t xml:space="preserve">Actualizarea inventarelor - evaluarea detaliată </w:t>
            </w:r>
            <w:r w:rsidR="001B7E0A" w:rsidRPr="005029B3">
              <w:rPr>
                <w:rFonts w:eastAsia="Times New Roman"/>
                <w:b/>
                <w:bCs/>
                <w:iCs/>
                <w:szCs w:val="24"/>
              </w:rPr>
              <w:t>ș</w:t>
            </w:r>
            <w:r w:rsidRPr="005029B3">
              <w:rPr>
                <w:rFonts w:eastAsia="Times New Roman"/>
                <w:b/>
                <w:bCs/>
                <w:iCs/>
                <w:szCs w:val="24"/>
              </w:rPr>
              <w:t>i monitorizarea stării de conservare pentru elementele de interes conservativ din sit</w:t>
            </w:r>
          </w:p>
        </w:tc>
      </w:tr>
      <w:tr w:rsidR="005029B3" w:rsidRPr="005029B3" w14:paraId="31F13C54" w14:textId="77777777" w:rsidTr="00626446">
        <w:trPr>
          <w:gridAfter w:val="3"/>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0C46277E"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lastRenderedPageBreak/>
              <w:t>2.1.1</w:t>
            </w:r>
          </w:p>
        </w:tc>
        <w:tc>
          <w:tcPr>
            <w:tcW w:w="3395" w:type="dxa"/>
            <w:tcBorders>
              <w:top w:val="single" w:sz="4" w:space="0" w:color="auto"/>
              <w:left w:val="nil"/>
              <w:bottom w:val="single" w:sz="4" w:space="0" w:color="auto"/>
              <w:right w:val="single" w:sz="4" w:space="0" w:color="auto"/>
            </w:tcBorders>
            <w:shd w:val="clear" w:color="auto" w:fill="auto"/>
          </w:tcPr>
          <w:p w14:paraId="7A65D2FA" w14:textId="1ABD4D6D" w:rsidR="00626446" w:rsidRPr="005029B3" w:rsidRDefault="00626446" w:rsidP="00626446">
            <w:pPr>
              <w:rPr>
                <w:szCs w:val="24"/>
              </w:rPr>
            </w:pPr>
            <w:r w:rsidRPr="005029B3">
              <w:rPr>
                <w:bCs/>
                <w:szCs w:val="24"/>
              </w:rPr>
              <w:t xml:space="preserve">Reactualizarea inventarelor </w:t>
            </w:r>
            <w:r w:rsidR="001B7E0A" w:rsidRPr="005029B3">
              <w:rPr>
                <w:bCs/>
                <w:szCs w:val="24"/>
              </w:rPr>
              <w:t>ș</w:t>
            </w:r>
            <w:r w:rsidRPr="005029B3">
              <w:rPr>
                <w:bCs/>
                <w:szCs w:val="24"/>
              </w:rPr>
              <w:t xml:space="preserve">i evaluarea detaliată pentru toate speciile de amfibieni </w:t>
            </w:r>
            <w:r w:rsidR="001B7E0A" w:rsidRPr="005029B3">
              <w:rPr>
                <w:bCs/>
                <w:szCs w:val="24"/>
              </w:rPr>
              <w:t>ș</w:t>
            </w:r>
            <w:r w:rsidRPr="005029B3">
              <w:rPr>
                <w:bCs/>
                <w:szCs w:val="24"/>
              </w:rPr>
              <w:t xml:space="preserve">i reptile din ROSCI0040 Coasta Lunii </w:t>
            </w:r>
            <w:r w:rsidR="001B7E0A" w:rsidRPr="005029B3">
              <w:rPr>
                <w:bCs/>
                <w:szCs w:val="24"/>
              </w:rPr>
              <w:t>ș</w:t>
            </w:r>
            <w:r w:rsidRPr="005029B3">
              <w:rPr>
                <w:bCs/>
                <w:szCs w:val="24"/>
              </w:rPr>
              <w:t>i Rezerva</w:t>
            </w:r>
            <w:r w:rsidR="001B7E0A" w:rsidRPr="005029B3">
              <w:rPr>
                <w:bCs/>
                <w:szCs w:val="24"/>
              </w:rPr>
              <w:t>ț</w:t>
            </w:r>
            <w:r w:rsidRPr="005029B3">
              <w:rPr>
                <w:bCs/>
                <w:szCs w:val="24"/>
              </w:rPr>
              <w:t>ia Naturală Dealul cu Fluturi</w:t>
            </w:r>
          </w:p>
        </w:tc>
        <w:tc>
          <w:tcPr>
            <w:tcW w:w="1570" w:type="dxa"/>
            <w:tcBorders>
              <w:top w:val="single" w:sz="4" w:space="0" w:color="auto"/>
              <w:left w:val="nil"/>
              <w:bottom w:val="single" w:sz="4" w:space="0" w:color="auto"/>
              <w:right w:val="single" w:sz="4" w:space="0" w:color="auto"/>
            </w:tcBorders>
            <w:shd w:val="clear" w:color="auto" w:fill="auto"/>
            <w:vAlign w:val="center"/>
          </w:tcPr>
          <w:p w14:paraId="2F5BC897"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60 an/pers</w:t>
            </w:r>
          </w:p>
          <w:p w14:paraId="6F2B27C9"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2 pers</w:t>
            </w:r>
          </w:p>
          <w:p w14:paraId="65A24F8A" w14:textId="77777777" w:rsidR="00626446" w:rsidRPr="005029B3" w:rsidRDefault="00626446" w:rsidP="00626446">
            <w:pPr>
              <w:keepNext/>
              <w:keepLines/>
              <w:ind w:right="-109"/>
              <w:jc w:val="center"/>
              <w:rPr>
                <w:rFonts w:eastAsia="Times New Roman"/>
                <w:b/>
                <w:szCs w:val="24"/>
                <w:lang w:eastAsia="ro-RO"/>
              </w:rPr>
            </w:pPr>
            <w:r w:rsidRPr="005029B3">
              <w:rPr>
                <w:rFonts w:eastAsia="Times New Roman"/>
                <w:szCs w:val="24"/>
                <w:lang w:eastAsia="ro-RO"/>
              </w:rPr>
              <w:t>Total = 120</w:t>
            </w:r>
          </w:p>
          <w:p w14:paraId="1ED25559" w14:textId="77777777" w:rsidR="00626446" w:rsidRPr="005029B3" w:rsidRDefault="00626446" w:rsidP="00626446">
            <w:pPr>
              <w:keepNext/>
              <w:keepLines/>
              <w:ind w:right="-109"/>
              <w:jc w:val="center"/>
              <w:rPr>
                <w:rFonts w:eastAsia="Times New Roman"/>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0621069C" w14:textId="16549B8F" w:rsidR="00626446" w:rsidRPr="005029B3" w:rsidRDefault="00626446" w:rsidP="00626446">
            <w:pPr>
              <w:keepNext/>
              <w:keepLines/>
              <w:rPr>
                <w:rFonts w:eastAsia="Times New Roman"/>
                <w:szCs w:val="24"/>
                <w:lang w:eastAsia="ro-RO"/>
              </w:rPr>
            </w:pPr>
            <w:r w:rsidRPr="005029B3">
              <w:rPr>
                <w:rFonts w:eastAsia="Times New Roman"/>
                <w:szCs w:val="24"/>
                <w:lang w:eastAsia="ro-RO"/>
              </w:rPr>
              <w:t>Actualizare inventariere Echipam</w:t>
            </w:r>
            <w:r w:rsidR="0072559E">
              <w:rPr>
                <w:rFonts w:eastAsia="Times New Roman"/>
                <w:szCs w:val="24"/>
                <w:lang w:eastAsia="ro-RO"/>
              </w:rPr>
              <w:t>ente</w:t>
            </w:r>
            <w:r w:rsidRPr="005029B3">
              <w:rPr>
                <w:rFonts w:eastAsia="Times New Roman"/>
                <w:szCs w:val="24"/>
                <w:lang w:eastAsia="ro-RO"/>
              </w:rPr>
              <w:t xml:space="preserve"> specifice teren</w:t>
            </w:r>
          </w:p>
          <w:p w14:paraId="3C0748E4" w14:textId="77777777" w:rsidR="00626446" w:rsidRPr="005029B3" w:rsidRDefault="00626446" w:rsidP="00626446">
            <w:pPr>
              <w:keepNext/>
              <w:keepLines/>
              <w:ind w:right="-93"/>
              <w:rPr>
                <w:rFonts w:eastAsia="Times New Roman"/>
                <w:szCs w:val="24"/>
                <w:lang w:eastAsia="ro-RO"/>
              </w:rPr>
            </w:pPr>
          </w:p>
        </w:tc>
        <w:tc>
          <w:tcPr>
            <w:tcW w:w="690" w:type="dxa"/>
            <w:tcBorders>
              <w:top w:val="single" w:sz="4" w:space="0" w:color="auto"/>
              <w:left w:val="nil"/>
              <w:bottom w:val="single" w:sz="4" w:space="0" w:color="auto"/>
              <w:right w:val="single" w:sz="4" w:space="0" w:color="auto"/>
            </w:tcBorders>
            <w:shd w:val="clear" w:color="auto" w:fill="auto"/>
            <w:vAlign w:val="bottom"/>
          </w:tcPr>
          <w:p w14:paraId="7E8431D5"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Nr </w:t>
            </w:r>
          </w:p>
          <w:p w14:paraId="3078C4DF" w14:textId="77777777" w:rsidR="00626446" w:rsidRPr="005029B3" w:rsidRDefault="00626446" w:rsidP="00626446">
            <w:pPr>
              <w:keepNext/>
              <w:keepLines/>
              <w:rPr>
                <w:rFonts w:eastAsia="Times New Roman"/>
                <w:szCs w:val="24"/>
                <w:lang w:eastAsia="ro-RO"/>
              </w:rPr>
            </w:pPr>
          </w:p>
          <w:p w14:paraId="242568AB"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4A2D30CD"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w:t>
            </w:r>
          </w:p>
          <w:p w14:paraId="42B609A8" w14:textId="77777777" w:rsidR="00626446" w:rsidRPr="005029B3" w:rsidRDefault="00626446" w:rsidP="00626446">
            <w:pPr>
              <w:keepNext/>
              <w:keepLines/>
              <w:rPr>
                <w:rFonts w:eastAsia="Times New Roman"/>
                <w:szCs w:val="24"/>
                <w:lang w:eastAsia="ro-RO"/>
              </w:rPr>
            </w:pPr>
          </w:p>
          <w:p w14:paraId="5C9D3C0F"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1715F6F9"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79.200</w:t>
            </w:r>
          </w:p>
          <w:p w14:paraId="40B07B09" w14:textId="77777777" w:rsidR="00626446" w:rsidRPr="005029B3" w:rsidRDefault="00626446" w:rsidP="00626446">
            <w:pPr>
              <w:keepNext/>
              <w:keepLines/>
              <w:jc w:val="right"/>
              <w:rPr>
                <w:rFonts w:eastAsia="Times New Roman"/>
                <w:b/>
                <w:szCs w:val="24"/>
                <w:lang w:eastAsia="ro-RO"/>
              </w:rPr>
            </w:pPr>
          </w:p>
          <w:p w14:paraId="4D6CD42C" w14:textId="77777777" w:rsidR="00626446" w:rsidRPr="005029B3" w:rsidRDefault="00626446" w:rsidP="00626446">
            <w:pPr>
              <w:keepNext/>
              <w:keepLines/>
              <w:jc w:val="right"/>
              <w:rPr>
                <w:rFonts w:eastAsia="Times New Roman"/>
                <w:b/>
                <w:szCs w:val="24"/>
                <w:lang w:eastAsia="ro-RO"/>
              </w:rPr>
            </w:pPr>
            <w:r w:rsidRPr="005029B3">
              <w:rPr>
                <w:rFonts w:eastAsia="Times New Roman"/>
                <w:b/>
                <w:szCs w:val="24"/>
                <w:lang w:eastAsia="ro-RO"/>
              </w:rPr>
              <w:t> </w:t>
            </w:r>
          </w:p>
        </w:tc>
        <w:tc>
          <w:tcPr>
            <w:tcW w:w="2494" w:type="dxa"/>
            <w:tcBorders>
              <w:top w:val="single" w:sz="4" w:space="0" w:color="auto"/>
              <w:left w:val="nil"/>
              <w:bottom w:val="single" w:sz="4" w:space="0" w:color="auto"/>
              <w:right w:val="single" w:sz="4" w:space="0" w:color="auto"/>
            </w:tcBorders>
            <w:shd w:val="clear" w:color="auto" w:fill="auto"/>
            <w:vAlign w:val="bottom"/>
          </w:tcPr>
          <w:p w14:paraId="631475E6"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22FBD132"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tc>
        <w:tc>
          <w:tcPr>
            <w:tcW w:w="1630" w:type="dxa"/>
            <w:tcBorders>
              <w:top w:val="single" w:sz="4" w:space="0" w:color="auto"/>
              <w:left w:val="nil"/>
              <w:bottom w:val="single" w:sz="4" w:space="0" w:color="auto"/>
              <w:right w:val="single" w:sz="4" w:space="0" w:color="auto"/>
            </w:tcBorders>
            <w:shd w:val="clear" w:color="auto" w:fill="auto"/>
            <w:vAlign w:val="bottom"/>
          </w:tcPr>
          <w:p w14:paraId="3195406F" w14:textId="77777777" w:rsidR="00626446" w:rsidRPr="005029B3" w:rsidRDefault="00626446" w:rsidP="007E461C">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11</w:t>
            </w:r>
          </w:p>
          <w:p w14:paraId="45D5B0ED" w14:textId="77777777" w:rsidR="00626446" w:rsidRPr="005029B3" w:rsidRDefault="00626446" w:rsidP="007E461C">
            <w:pPr>
              <w:keepNext/>
              <w:keepLines/>
              <w:jc w:val="center"/>
              <w:rPr>
                <w:rFonts w:eastAsia="Times New Roman"/>
                <w:szCs w:val="24"/>
                <w:lang w:eastAsia="ro-RO"/>
              </w:rPr>
            </w:pPr>
          </w:p>
        </w:tc>
      </w:tr>
      <w:tr w:rsidR="005029B3" w:rsidRPr="005029B3" w14:paraId="6BDC49A9" w14:textId="77777777" w:rsidTr="00626446">
        <w:trPr>
          <w:gridAfter w:val="3"/>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0EA44041"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2.1.2</w:t>
            </w:r>
          </w:p>
        </w:tc>
        <w:tc>
          <w:tcPr>
            <w:tcW w:w="3395" w:type="dxa"/>
            <w:tcBorders>
              <w:top w:val="single" w:sz="4" w:space="0" w:color="auto"/>
              <w:left w:val="nil"/>
              <w:bottom w:val="single" w:sz="4" w:space="0" w:color="auto"/>
              <w:right w:val="single" w:sz="4" w:space="0" w:color="auto"/>
            </w:tcBorders>
            <w:shd w:val="clear" w:color="auto" w:fill="auto"/>
          </w:tcPr>
          <w:p w14:paraId="4E41BA01" w14:textId="2C15773A" w:rsidR="00626446" w:rsidRPr="005029B3" w:rsidRDefault="00626446" w:rsidP="00626446">
            <w:pPr>
              <w:rPr>
                <w:szCs w:val="24"/>
              </w:rPr>
            </w:pPr>
            <w:proofErr w:type="spellStart"/>
            <w:r w:rsidRPr="005029B3">
              <w:rPr>
                <w:szCs w:val="24"/>
              </w:rPr>
              <w:t>Monitoringul</w:t>
            </w:r>
            <w:proofErr w:type="spellEnd"/>
            <w:r w:rsidRPr="005029B3">
              <w:rPr>
                <w:szCs w:val="24"/>
              </w:rPr>
              <w:t xml:space="preserve"> speciilor </w:t>
            </w:r>
            <w:r w:rsidRPr="005029B3">
              <w:rPr>
                <w:bCs/>
                <w:szCs w:val="24"/>
              </w:rPr>
              <w:t xml:space="preserve">de amfibieni </w:t>
            </w:r>
            <w:r w:rsidR="001B7E0A" w:rsidRPr="005029B3">
              <w:rPr>
                <w:bCs/>
                <w:szCs w:val="24"/>
              </w:rPr>
              <w:t>ș</w:t>
            </w:r>
            <w:r w:rsidRPr="005029B3">
              <w:rPr>
                <w:bCs/>
                <w:szCs w:val="24"/>
              </w:rPr>
              <w:t>i reptile</w:t>
            </w:r>
            <w:r w:rsidRPr="005029B3">
              <w:rPr>
                <w:szCs w:val="24"/>
              </w:rPr>
              <w:t xml:space="preserve"> de interes conservativ din </w:t>
            </w:r>
            <w:r w:rsidRPr="005029B3">
              <w:rPr>
                <w:bCs/>
                <w:szCs w:val="24"/>
              </w:rPr>
              <w:t xml:space="preserve">ROSCI0040 Coasta Lunii </w:t>
            </w:r>
            <w:r w:rsidR="001B7E0A" w:rsidRPr="005029B3">
              <w:rPr>
                <w:bCs/>
                <w:szCs w:val="24"/>
              </w:rPr>
              <w:t>ș</w:t>
            </w:r>
            <w:r w:rsidRPr="005029B3">
              <w:rPr>
                <w:bCs/>
                <w:szCs w:val="24"/>
              </w:rPr>
              <w:t>i Rezerva</w:t>
            </w:r>
            <w:r w:rsidR="001B7E0A" w:rsidRPr="005029B3">
              <w:rPr>
                <w:bCs/>
                <w:szCs w:val="24"/>
              </w:rPr>
              <w:t>ț</w:t>
            </w:r>
            <w:r w:rsidRPr="005029B3">
              <w:rPr>
                <w:bCs/>
                <w:szCs w:val="24"/>
              </w:rPr>
              <w:t>ia Naturală Dealul cu Fluturi</w:t>
            </w:r>
          </w:p>
        </w:tc>
        <w:tc>
          <w:tcPr>
            <w:tcW w:w="1570" w:type="dxa"/>
            <w:tcBorders>
              <w:top w:val="single" w:sz="4" w:space="0" w:color="auto"/>
              <w:left w:val="nil"/>
              <w:bottom w:val="single" w:sz="4" w:space="0" w:color="auto"/>
              <w:right w:val="single" w:sz="4" w:space="0" w:color="auto"/>
            </w:tcBorders>
            <w:shd w:val="clear" w:color="auto" w:fill="auto"/>
            <w:vAlign w:val="center"/>
          </w:tcPr>
          <w:p w14:paraId="4A89A1A3"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30/an/pers</w:t>
            </w:r>
          </w:p>
          <w:p w14:paraId="1D0ACBEC"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2 pers</w:t>
            </w:r>
          </w:p>
          <w:p w14:paraId="423DF12E" w14:textId="77777777" w:rsidR="00626446" w:rsidRPr="005029B3" w:rsidRDefault="00626446" w:rsidP="00626446">
            <w:pPr>
              <w:keepNext/>
              <w:keepLines/>
              <w:ind w:right="-109"/>
              <w:jc w:val="center"/>
              <w:rPr>
                <w:rFonts w:eastAsia="Times New Roman"/>
                <w:b/>
                <w:szCs w:val="24"/>
                <w:lang w:eastAsia="ro-RO"/>
              </w:rPr>
            </w:pPr>
            <w:r w:rsidRPr="005029B3">
              <w:rPr>
                <w:rFonts w:eastAsia="Times New Roman"/>
                <w:szCs w:val="24"/>
                <w:lang w:eastAsia="ro-RO"/>
              </w:rPr>
              <w:t>Total = 240</w:t>
            </w:r>
          </w:p>
          <w:p w14:paraId="5D5A4062" w14:textId="77777777" w:rsidR="00626446" w:rsidRPr="005029B3" w:rsidRDefault="00626446" w:rsidP="00626446">
            <w:pPr>
              <w:keepNext/>
              <w:keepLines/>
              <w:ind w:right="-109"/>
              <w:jc w:val="center"/>
              <w:rPr>
                <w:rFonts w:eastAsia="Times New Roman"/>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6A64E529"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Monitorizare </w:t>
            </w:r>
          </w:p>
          <w:p w14:paraId="3BB855DF" w14:textId="4DDFDB62" w:rsidR="00626446" w:rsidRPr="005029B3" w:rsidRDefault="0072559E" w:rsidP="00626446">
            <w:pPr>
              <w:keepNext/>
              <w:keepLines/>
              <w:rPr>
                <w:rFonts w:eastAsia="Times New Roman"/>
                <w:szCs w:val="24"/>
                <w:lang w:eastAsia="ro-RO"/>
              </w:rPr>
            </w:pPr>
            <w:r w:rsidRPr="005029B3">
              <w:rPr>
                <w:rFonts w:eastAsia="Times New Roman"/>
                <w:szCs w:val="24"/>
                <w:lang w:eastAsia="ro-RO"/>
              </w:rPr>
              <w:t>Echipam</w:t>
            </w:r>
            <w:r>
              <w:rPr>
                <w:rFonts w:eastAsia="Times New Roman"/>
                <w:szCs w:val="24"/>
                <w:lang w:eastAsia="ro-RO"/>
              </w:rPr>
              <w:t>ente</w:t>
            </w:r>
            <w:r w:rsidRPr="005029B3">
              <w:rPr>
                <w:rFonts w:eastAsia="Times New Roman"/>
                <w:szCs w:val="24"/>
                <w:lang w:eastAsia="ro-RO"/>
              </w:rPr>
              <w:t xml:space="preserve"> </w:t>
            </w:r>
            <w:r w:rsidR="00626446" w:rsidRPr="005029B3">
              <w:rPr>
                <w:rFonts w:eastAsia="Times New Roman"/>
                <w:szCs w:val="24"/>
                <w:lang w:eastAsia="ro-RO"/>
              </w:rPr>
              <w:t>specifice teren</w:t>
            </w:r>
          </w:p>
        </w:tc>
        <w:tc>
          <w:tcPr>
            <w:tcW w:w="690" w:type="dxa"/>
            <w:tcBorders>
              <w:top w:val="single" w:sz="4" w:space="0" w:color="auto"/>
              <w:left w:val="nil"/>
              <w:bottom w:val="single" w:sz="4" w:space="0" w:color="auto"/>
              <w:right w:val="single" w:sz="4" w:space="0" w:color="auto"/>
            </w:tcBorders>
            <w:shd w:val="clear" w:color="auto" w:fill="auto"/>
            <w:vAlign w:val="bottom"/>
          </w:tcPr>
          <w:p w14:paraId="29C32F25"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Nr </w:t>
            </w:r>
          </w:p>
          <w:p w14:paraId="3FF45DD5" w14:textId="77777777" w:rsidR="00626446" w:rsidRPr="005029B3" w:rsidRDefault="00626446" w:rsidP="00626446">
            <w:pPr>
              <w:keepNext/>
              <w:keepLines/>
              <w:rPr>
                <w:rFonts w:eastAsia="Times New Roman"/>
                <w:szCs w:val="24"/>
                <w:lang w:eastAsia="ro-RO"/>
              </w:rPr>
            </w:pPr>
          </w:p>
          <w:p w14:paraId="1CC0817C"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20342201"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4</w:t>
            </w:r>
          </w:p>
          <w:p w14:paraId="0B093D6F" w14:textId="77777777" w:rsidR="00626446" w:rsidRPr="005029B3" w:rsidRDefault="00626446" w:rsidP="00626446">
            <w:pPr>
              <w:keepNext/>
              <w:keepLines/>
              <w:rPr>
                <w:rFonts w:eastAsia="Times New Roman"/>
                <w:szCs w:val="24"/>
                <w:lang w:eastAsia="ro-RO"/>
              </w:rPr>
            </w:pPr>
          </w:p>
          <w:p w14:paraId="7C868038"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4EF1EDB0"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158.400</w:t>
            </w:r>
          </w:p>
          <w:p w14:paraId="323850D4" w14:textId="77777777" w:rsidR="00626446" w:rsidRPr="005029B3" w:rsidRDefault="00626446" w:rsidP="00626446">
            <w:pPr>
              <w:keepNext/>
              <w:keepLines/>
              <w:jc w:val="right"/>
              <w:rPr>
                <w:rFonts w:eastAsia="Times New Roman"/>
                <w:b/>
                <w:szCs w:val="24"/>
                <w:lang w:eastAsia="ro-RO"/>
              </w:rPr>
            </w:pPr>
          </w:p>
          <w:p w14:paraId="3581B154" w14:textId="77777777" w:rsidR="00626446" w:rsidRPr="005029B3" w:rsidRDefault="00626446" w:rsidP="00626446">
            <w:pPr>
              <w:keepNext/>
              <w:keepLines/>
              <w:jc w:val="right"/>
              <w:rPr>
                <w:rFonts w:eastAsia="Times New Roman"/>
                <w:b/>
                <w:szCs w:val="24"/>
                <w:lang w:eastAsia="ro-RO"/>
              </w:rPr>
            </w:pPr>
            <w:r w:rsidRPr="005029B3">
              <w:rPr>
                <w:rFonts w:eastAsia="Times New Roman"/>
                <w:b/>
                <w:szCs w:val="24"/>
                <w:lang w:eastAsia="ro-RO"/>
              </w:rPr>
              <w:t> </w:t>
            </w:r>
          </w:p>
        </w:tc>
        <w:tc>
          <w:tcPr>
            <w:tcW w:w="2494" w:type="dxa"/>
            <w:tcBorders>
              <w:top w:val="single" w:sz="4" w:space="0" w:color="auto"/>
              <w:left w:val="nil"/>
              <w:bottom w:val="single" w:sz="4" w:space="0" w:color="auto"/>
              <w:right w:val="single" w:sz="4" w:space="0" w:color="auto"/>
            </w:tcBorders>
            <w:shd w:val="clear" w:color="auto" w:fill="auto"/>
            <w:vAlign w:val="bottom"/>
          </w:tcPr>
          <w:p w14:paraId="4B7CB4F6"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0A372C38"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tc>
        <w:tc>
          <w:tcPr>
            <w:tcW w:w="1630" w:type="dxa"/>
            <w:tcBorders>
              <w:top w:val="single" w:sz="4" w:space="0" w:color="auto"/>
              <w:left w:val="nil"/>
              <w:bottom w:val="single" w:sz="4" w:space="0" w:color="auto"/>
              <w:right w:val="single" w:sz="4" w:space="0" w:color="auto"/>
            </w:tcBorders>
            <w:shd w:val="clear" w:color="auto" w:fill="auto"/>
            <w:vAlign w:val="bottom"/>
          </w:tcPr>
          <w:p w14:paraId="01A81493" w14:textId="77777777" w:rsidR="00626446" w:rsidRPr="005029B3" w:rsidRDefault="00626446" w:rsidP="007E461C">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12</w:t>
            </w:r>
          </w:p>
          <w:p w14:paraId="2829EFAB" w14:textId="77777777" w:rsidR="00626446" w:rsidRPr="005029B3" w:rsidRDefault="00626446" w:rsidP="007E461C">
            <w:pPr>
              <w:keepNext/>
              <w:keepLines/>
              <w:jc w:val="center"/>
              <w:rPr>
                <w:rFonts w:eastAsia="Times New Roman"/>
                <w:szCs w:val="24"/>
                <w:lang w:eastAsia="ro-RO"/>
              </w:rPr>
            </w:pPr>
          </w:p>
        </w:tc>
      </w:tr>
      <w:tr w:rsidR="005029B3" w:rsidRPr="005029B3" w14:paraId="33DC6AE5" w14:textId="77777777" w:rsidTr="00626446">
        <w:trPr>
          <w:gridAfter w:val="3"/>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7D02DC3A"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2.1.3</w:t>
            </w:r>
          </w:p>
        </w:tc>
        <w:tc>
          <w:tcPr>
            <w:tcW w:w="3395" w:type="dxa"/>
            <w:tcBorders>
              <w:top w:val="single" w:sz="4" w:space="0" w:color="auto"/>
              <w:left w:val="nil"/>
              <w:bottom w:val="single" w:sz="4" w:space="0" w:color="auto"/>
              <w:right w:val="single" w:sz="4" w:space="0" w:color="auto"/>
            </w:tcBorders>
            <w:shd w:val="clear" w:color="auto" w:fill="auto"/>
          </w:tcPr>
          <w:p w14:paraId="71C7A104" w14:textId="228989A7" w:rsidR="00626446" w:rsidRPr="005029B3" w:rsidRDefault="00626446" w:rsidP="00626446">
            <w:pPr>
              <w:rPr>
                <w:szCs w:val="24"/>
              </w:rPr>
            </w:pPr>
            <w:r w:rsidRPr="005029B3">
              <w:rPr>
                <w:bCs/>
                <w:szCs w:val="24"/>
              </w:rPr>
              <w:t xml:space="preserve">Reactualizarea inventarelor </w:t>
            </w:r>
            <w:r w:rsidR="001B7E0A" w:rsidRPr="005029B3">
              <w:rPr>
                <w:bCs/>
                <w:szCs w:val="24"/>
              </w:rPr>
              <w:t>ș</w:t>
            </w:r>
            <w:r w:rsidRPr="005029B3">
              <w:rPr>
                <w:bCs/>
                <w:szCs w:val="24"/>
              </w:rPr>
              <w:t xml:space="preserve">i evaluarea detaliată pentru specia de floră de interes conservativ </w:t>
            </w:r>
            <w:proofErr w:type="spellStart"/>
            <w:r w:rsidRPr="005029B3">
              <w:rPr>
                <w:rFonts w:eastAsia="Times New Roman"/>
                <w:i/>
                <w:iCs/>
                <w:szCs w:val="24"/>
                <w:lang w:eastAsia="en-GB"/>
              </w:rPr>
              <w:t>Crambe</w:t>
            </w:r>
            <w:proofErr w:type="spellEnd"/>
            <w:r w:rsidRPr="005029B3">
              <w:rPr>
                <w:rFonts w:eastAsia="Times New Roman"/>
                <w:i/>
                <w:iCs/>
                <w:szCs w:val="24"/>
                <w:lang w:eastAsia="en-GB"/>
              </w:rPr>
              <w:t xml:space="preserve"> </w:t>
            </w:r>
            <w:proofErr w:type="spellStart"/>
            <w:r w:rsidRPr="005029B3">
              <w:rPr>
                <w:rFonts w:eastAsia="Times New Roman"/>
                <w:i/>
                <w:iCs/>
                <w:szCs w:val="24"/>
                <w:lang w:eastAsia="en-GB"/>
              </w:rPr>
              <w:t>tataria</w:t>
            </w:r>
            <w:proofErr w:type="spellEnd"/>
            <w:r w:rsidRPr="005029B3">
              <w:rPr>
                <w:bCs/>
                <w:szCs w:val="24"/>
              </w:rPr>
              <w:t xml:space="preserve"> </w:t>
            </w:r>
            <w:r w:rsidRPr="005029B3">
              <w:rPr>
                <w:szCs w:val="24"/>
              </w:rPr>
              <w:t xml:space="preserve">din </w:t>
            </w:r>
            <w:r w:rsidRPr="005029B3">
              <w:rPr>
                <w:bCs/>
                <w:szCs w:val="24"/>
              </w:rPr>
              <w:t xml:space="preserve">ROSCI0040 Coasta Lunii </w:t>
            </w:r>
            <w:r w:rsidR="001B7E0A" w:rsidRPr="005029B3">
              <w:rPr>
                <w:bCs/>
                <w:szCs w:val="24"/>
              </w:rPr>
              <w:t>ș</w:t>
            </w:r>
            <w:r w:rsidRPr="005029B3">
              <w:rPr>
                <w:bCs/>
                <w:szCs w:val="24"/>
              </w:rPr>
              <w:t>i Rezerva</w:t>
            </w:r>
            <w:r w:rsidR="001B7E0A" w:rsidRPr="005029B3">
              <w:rPr>
                <w:bCs/>
                <w:szCs w:val="24"/>
              </w:rPr>
              <w:t>ț</w:t>
            </w:r>
            <w:r w:rsidRPr="005029B3">
              <w:rPr>
                <w:bCs/>
                <w:szCs w:val="24"/>
              </w:rPr>
              <w:t>ia Naturală Dealul cu Fluturi</w:t>
            </w:r>
          </w:p>
        </w:tc>
        <w:tc>
          <w:tcPr>
            <w:tcW w:w="1570" w:type="dxa"/>
            <w:tcBorders>
              <w:top w:val="single" w:sz="4" w:space="0" w:color="auto"/>
              <w:left w:val="nil"/>
              <w:bottom w:val="single" w:sz="4" w:space="0" w:color="auto"/>
              <w:right w:val="single" w:sz="4" w:space="0" w:color="auto"/>
            </w:tcBorders>
            <w:shd w:val="clear" w:color="auto" w:fill="auto"/>
            <w:vAlign w:val="center"/>
          </w:tcPr>
          <w:p w14:paraId="127911B7"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60 an/pers</w:t>
            </w:r>
          </w:p>
          <w:p w14:paraId="49A94550"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2 pers</w:t>
            </w:r>
          </w:p>
          <w:p w14:paraId="7DD4F1DD" w14:textId="77777777" w:rsidR="00626446" w:rsidRPr="005029B3" w:rsidRDefault="00626446" w:rsidP="00626446">
            <w:pPr>
              <w:keepNext/>
              <w:keepLines/>
              <w:ind w:right="-109"/>
              <w:jc w:val="center"/>
              <w:rPr>
                <w:rFonts w:eastAsia="Times New Roman"/>
                <w:b/>
                <w:szCs w:val="24"/>
                <w:lang w:eastAsia="ro-RO"/>
              </w:rPr>
            </w:pPr>
            <w:r w:rsidRPr="005029B3">
              <w:rPr>
                <w:rFonts w:eastAsia="Times New Roman"/>
                <w:szCs w:val="24"/>
                <w:lang w:eastAsia="ro-RO"/>
              </w:rPr>
              <w:t>Total = 120</w:t>
            </w:r>
          </w:p>
          <w:p w14:paraId="6D4FA963" w14:textId="77777777" w:rsidR="00626446" w:rsidRPr="005029B3" w:rsidRDefault="00626446" w:rsidP="00626446">
            <w:pPr>
              <w:keepNext/>
              <w:keepLines/>
              <w:ind w:right="-109"/>
              <w:jc w:val="center"/>
              <w:rPr>
                <w:rFonts w:eastAsia="Times New Roman"/>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24222FC8" w14:textId="3E74A365"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Actualizare inventariere </w:t>
            </w:r>
            <w:r w:rsidR="0072559E" w:rsidRPr="005029B3">
              <w:rPr>
                <w:rFonts w:eastAsia="Times New Roman"/>
                <w:szCs w:val="24"/>
                <w:lang w:eastAsia="ro-RO"/>
              </w:rPr>
              <w:t>Echipam</w:t>
            </w:r>
            <w:r w:rsidR="0072559E">
              <w:rPr>
                <w:rFonts w:eastAsia="Times New Roman"/>
                <w:szCs w:val="24"/>
                <w:lang w:eastAsia="ro-RO"/>
              </w:rPr>
              <w:t>ente</w:t>
            </w:r>
            <w:r w:rsidR="0072559E" w:rsidRPr="005029B3">
              <w:rPr>
                <w:rFonts w:eastAsia="Times New Roman"/>
                <w:szCs w:val="24"/>
                <w:lang w:eastAsia="ro-RO"/>
              </w:rPr>
              <w:t xml:space="preserve"> </w:t>
            </w:r>
            <w:r w:rsidRPr="005029B3">
              <w:rPr>
                <w:rFonts w:eastAsia="Times New Roman"/>
                <w:szCs w:val="24"/>
                <w:lang w:eastAsia="ro-RO"/>
              </w:rPr>
              <w:t>specifice teren</w:t>
            </w:r>
          </w:p>
          <w:p w14:paraId="4E8FC606" w14:textId="77777777" w:rsidR="00626446" w:rsidRPr="005029B3" w:rsidRDefault="00626446" w:rsidP="00626446">
            <w:pPr>
              <w:keepNext/>
              <w:keepLines/>
              <w:ind w:right="-93"/>
              <w:rPr>
                <w:rFonts w:eastAsia="Times New Roman"/>
                <w:szCs w:val="24"/>
                <w:lang w:eastAsia="ro-RO"/>
              </w:rPr>
            </w:pPr>
          </w:p>
        </w:tc>
        <w:tc>
          <w:tcPr>
            <w:tcW w:w="690" w:type="dxa"/>
            <w:tcBorders>
              <w:top w:val="single" w:sz="4" w:space="0" w:color="auto"/>
              <w:left w:val="nil"/>
              <w:bottom w:val="single" w:sz="4" w:space="0" w:color="auto"/>
              <w:right w:val="single" w:sz="4" w:space="0" w:color="auto"/>
            </w:tcBorders>
            <w:shd w:val="clear" w:color="auto" w:fill="auto"/>
            <w:vAlign w:val="bottom"/>
          </w:tcPr>
          <w:p w14:paraId="7CACC11F"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Nr </w:t>
            </w:r>
          </w:p>
          <w:p w14:paraId="0A79C684" w14:textId="77777777" w:rsidR="00626446" w:rsidRPr="005029B3" w:rsidRDefault="00626446" w:rsidP="00626446">
            <w:pPr>
              <w:keepNext/>
              <w:keepLines/>
              <w:rPr>
                <w:rFonts w:eastAsia="Times New Roman"/>
                <w:szCs w:val="24"/>
                <w:lang w:eastAsia="ro-RO"/>
              </w:rPr>
            </w:pPr>
          </w:p>
          <w:p w14:paraId="7CC159FE"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20A64D47"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w:t>
            </w:r>
          </w:p>
          <w:p w14:paraId="26EF54C4" w14:textId="77777777" w:rsidR="00626446" w:rsidRPr="005029B3" w:rsidRDefault="00626446" w:rsidP="00626446">
            <w:pPr>
              <w:keepNext/>
              <w:keepLines/>
              <w:rPr>
                <w:rFonts w:eastAsia="Times New Roman"/>
                <w:szCs w:val="24"/>
                <w:lang w:eastAsia="ro-RO"/>
              </w:rPr>
            </w:pPr>
          </w:p>
          <w:p w14:paraId="4693B0FB"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2AF9557E"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79.200</w:t>
            </w:r>
          </w:p>
          <w:p w14:paraId="3A51811D" w14:textId="77777777" w:rsidR="00626446" w:rsidRPr="005029B3" w:rsidRDefault="00626446" w:rsidP="00626446">
            <w:pPr>
              <w:keepNext/>
              <w:keepLines/>
              <w:jc w:val="right"/>
              <w:rPr>
                <w:rFonts w:eastAsia="Times New Roman"/>
                <w:b/>
                <w:szCs w:val="24"/>
                <w:lang w:eastAsia="ro-RO"/>
              </w:rPr>
            </w:pPr>
          </w:p>
          <w:p w14:paraId="63D3142B" w14:textId="77777777" w:rsidR="00626446" w:rsidRPr="005029B3" w:rsidRDefault="00626446" w:rsidP="00626446">
            <w:pPr>
              <w:keepNext/>
              <w:keepLines/>
              <w:jc w:val="right"/>
              <w:rPr>
                <w:rFonts w:eastAsia="Times New Roman"/>
                <w:b/>
                <w:szCs w:val="24"/>
                <w:lang w:eastAsia="ro-RO"/>
              </w:rPr>
            </w:pPr>
            <w:r w:rsidRPr="005029B3">
              <w:rPr>
                <w:rFonts w:eastAsia="Times New Roman"/>
                <w:b/>
                <w:szCs w:val="24"/>
                <w:lang w:eastAsia="ro-RO"/>
              </w:rPr>
              <w:t> </w:t>
            </w:r>
          </w:p>
        </w:tc>
        <w:tc>
          <w:tcPr>
            <w:tcW w:w="2494" w:type="dxa"/>
            <w:tcBorders>
              <w:top w:val="single" w:sz="4" w:space="0" w:color="auto"/>
              <w:left w:val="nil"/>
              <w:bottom w:val="single" w:sz="4" w:space="0" w:color="auto"/>
              <w:right w:val="single" w:sz="4" w:space="0" w:color="auto"/>
            </w:tcBorders>
            <w:shd w:val="clear" w:color="auto" w:fill="auto"/>
            <w:vAlign w:val="bottom"/>
          </w:tcPr>
          <w:p w14:paraId="33B99F45"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731FF840"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tc>
        <w:tc>
          <w:tcPr>
            <w:tcW w:w="1630" w:type="dxa"/>
            <w:tcBorders>
              <w:top w:val="single" w:sz="4" w:space="0" w:color="auto"/>
              <w:left w:val="nil"/>
              <w:bottom w:val="single" w:sz="4" w:space="0" w:color="auto"/>
              <w:right w:val="single" w:sz="4" w:space="0" w:color="auto"/>
            </w:tcBorders>
            <w:shd w:val="clear" w:color="auto" w:fill="auto"/>
            <w:vAlign w:val="bottom"/>
          </w:tcPr>
          <w:p w14:paraId="2C839574" w14:textId="77777777" w:rsidR="00626446" w:rsidRPr="005029B3" w:rsidRDefault="00626446" w:rsidP="007E461C">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11</w:t>
            </w:r>
          </w:p>
          <w:p w14:paraId="4F0953B0" w14:textId="77777777" w:rsidR="00626446" w:rsidRPr="005029B3" w:rsidRDefault="00626446" w:rsidP="007E461C">
            <w:pPr>
              <w:keepNext/>
              <w:keepLines/>
              <w:jc w:val="center"/>
              <w:rPr>
                <w:rFonts w:eastAsia="Times New Roman"/>
                <w:szCs w:val="24"/>
                <w:lang w:eastAsia="ro-RO"/>
              </w:rPr>
            </w:pPr>
          </w:p>
        </w:tc>
      </w:tr>
      <w:tr w:rsidR="005029B3" w:rsidRPr="005029B3" w14:paraId="23D880A9" w14:textId="77777777" w:rsidTr="00626446">
        <w:trPr>
          <w:gridAfter w:val="3"/>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9FD9282"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lastRenderedPageBreak/>
              <w:t>2.1.4</w:t>
            </w:r>
          </w:p>
        </w:tc>
        <w:tc>
          <w:tcPr>
            <w:tcW w:w="3395" w:type="dxa"/>
            <w:tcBorders>
              <w:top w:val="single" w:sz="4" w:space="0" w:color="auto"/>
              <w:left w:val="nil"/>
              <w:bottom w:val="single" w:sz="4" w:space="0" w:color="auto"/>
              <w:right w:val="single" w:sz="4" w:space="0" w:color="auto"/>
            </w:tcBorders>
            <w:shd w:val="clear" w:color="auto" w:fill="auto"/>
          </w:tcPr>
          <w:p w14:paraId="7FEA4B5B" w14:textId="70B27E0B" w:rsidR="00626446" w:rsidRPr="005029B3" w:rsidRDefault="00626446" w:rsidP="00626446">
            <w:pPr>
              <w:rPr>
                <w:szCs w:val="24"/>
              </w:rPr>
            </w:pPr>
            <w:proofErr w:type="spellStart"/>
            <w:r w:rsidRPr="005029B3">
              <w:rPr>
                <w:szCs w:val="24"/>
              </w:rPr>
              <w:t>Monitoringul</w:t>
            </w:r>
            <w:proofErr w:type="spellEnd"/>
            <w:r w:rsidRPr="005029B3">
              <w:rPr>
                <w:szCs w:val="24"/>
              </w:rPr>
              <w:t xml:space="preserve"> speciilor </w:t>
            </w:r>
            <w:r w:rsidRPr="005029B3">
              <w:rPr>
                <w:bCs/>
                <w:szCs w:val="24"/>
              </w:rPr>
              <w:t>de floră</w:t>
            </w:r>
            <w:r w:rsidRPr="005029B3">
              <w:rPr>
                <w:szCs w:val="24"/>
              </w:rPr>
              <w:t xml:space="preserve"> de interes conservativ din </w:t>
            </w:r>
            <w:r w:rsidRPr="005029B3">
              <w:rPr>
                <w:bCs/>
                <w:szCs w:val="24"/>
              </w:rPr>
              <w:t xml:space="preserve">ROSCI0040 Coasta Lunii </w:t>
            </w:r>
            <w:r w:rsidR="001B7E0A" w:rsidRPr="005029B3">
              <w:rPr>
                <w:bCs/>
                <w:szCs w:val="24"/>
              </w:rPr>
              <w:t>ș</w:t>
            </w:r>
            <w:r w:rsidRPr="005029B3">
              <w:rPr>
                <w:bCs/>
                <w:szCs w:val="24"/>
              </w:rPr>
              <w:t>i Rezerva</w:t>
            </w:r>
            <w:r w:rsidR="001B7E0A" w:rsidRPr="005029B3">
              <w:rPr>
                <w:bCs/>
                <w:szCs w:val="24"/>
              </w:rPr>
              <w:t>ț</w:t>
            </w:r>
            <w:r w:rsidRPr="005029B3">
              <w:rPr>
                <w:bCs/>
                <w:szCs w:val="24"/>
              </w:rPr>
              <w:t>ia Naturală Dealul cu Fluturi</w:t>
            </w:r>
          </w:p>
        </w:tc>
        <w:tc>
          <w:tcPr>
            <w:tcW w:w="1570" w:type="dxa"/>
            <w:tcBorders>
              <w:top w:val="single" w:sz="4" w:space="0" w:color="auto"/>
              <w:left w:val="nil"/>
              <w:bottom w:val="single" w:sz="4" w:space="0" w:color="auto"/>
              <w:right w:val="single" w:sz="4" w:space="0" w:color="auto"/>
            </w:tcBorders>
            <w:shd w:val="clear" w:color="auto" w:fill="auto"/>
            <w:vAlign w:val="center"/>
          </w:tcPr>
          <w:p w14:paraId="5A59E2DC"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30/an/pers</w:t>
            </w:r>
          </w:p>
          <w:p w14:paraId="4560F50D"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2 pers</w:t>
            </w:r>
          </w:p>
          <w:p w14:paraId="33A5D97A" w14:textId="77777777" w:rsidR="00626446" w:rsidRPr="005029B3" w:rsidRDefault="00626446" w:rsidP="00626446">
            <w:pPr>
              <w:keepNext/>
              <w:keepLines/>
              <w:ind w:right="-109"/>
              <w:jc w:val="center"/>
              <w:rPr>
                <w:rFonts w:eastAsia="Times New Roman"/>
                <w:b/>
                <w:szCs w:val="24"/>
                <w:lang w:eastAsia="ro-RO"/>
              </w:rPr>
            </w:pPr>
            <w:r w:rsidRPr="005029B3">
              <w:rPr>
                <w:rFonts w:eastAsia="Times New Roman"/>
                <w:szCs w:val="24"/>
                <w:lang w:eastAsia="ro-RO"/>
              </w:rPr>
              <w:t>Total = 240</w:t>
            </w:r>
          </w:p>
          <w:p w14:paraId="7C94EA6B" w14:textId="77777777" w:rsidR="00626446" w:rsidRPr="005029B3" w:rsidRDefault="00626446" w:rsidP="00626446">
            <w:pPr>
              <w:keepNext/>
              <w:keepLines/>
              <w:ind w:right="-109"/>
              <w:jc w:val="center"/>
              <w:rPr>
                <w:rFonts w:eastAsia="Times New Roman"/>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77F2078C"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Monitorizare </w:t>
            </w:r>
          </w:p>
          <w:p w14:paraId="1B188FA8" w14:textId="0DDB5EBE" w:rsidR="00626446" w:rsidRPr="005029B3" w:rsidRDefault="0072559E" w:rsidP="00626446">
            <w:pPr>
              <w:keepNext/>
              <w:keepLines/>
              <w:rPr>
                <w:rFonts w:eastAsia="Times New Roman"/>
                <w:szCs w:val="24"/>
                <w:lang w:eastAsia="ro-RO"/>
              </w:rPr>
            </w:pPr>
            <w:r w:rsidRPr="005029B3">
              <w:rPr>
                <w:rFonts w:eastAsia="Times New Roman"/>
                <w:szCs w:val="24"/>
                <w:lang w:eastAsia="ro-RO"/>
              </w:rPr>
              <w:t>Echipam</w:t>
            </w:r>
            <w:r>
              <w:rPr>
                <w:rFonts w:eastAsia="Times New Roman"/>
                <w:szCs w:val="24"/>
                <w:lang w:eastAsia="ro-RO"/>
              </w:rPr>
              <w:t>ente</w:t>
            </w:r>
            <w:r w:rsidRPr="005029B3">
              <w:rPr>
                <w:rFonts w:eastAsia="Times New Roman"/>
                <w:szCs w:val="24"/>
                <w:lang w:eastAsia="ro-RO"/>
              </w:rPr>
              <w:t xml:space="preserve"> </w:t>
            </w:r>
            <w:r w:rsidR="00626446" w:rsidRPr="005029B3">
              <w:rPr>
                <w:rFonts w:eastAsia="Times New Roman"/>
                <w:szCs w:val="24"/>
                <w:lang w:eastAsia="ro-RO"/>
              </w:rPr>
              <w:t>specifice teren</w:t>
            </w:r>
          </w:p>
        </w:tc>
        <w:tc>
          <w:tcPr>
            <w:tcW w:w="690" w:type="dxa"/>
            <w:tcBorders>
              <w:top w:val="single" w:sz="4" w:space="0" w:color="auto"/>
              <w:left w:val="nil"/>
              <w:bottom w:val="single" w:sz="4" w:space="0" w:color="auto"/>
              <w:right w:val="single" w:sz="4" w:space="0" w:color="auto"/>
            </w:tcBorders>
            <w:shd w:val="clear" w:color="auto" w:fill="auto"/>
            <w:vAlign w:val="bottom"/>
          </w:tcPr>
          <w:p w14:paraId="184BD502"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Nr </w:t>
            </w:r>
          </w:p>
          <w:p w14:paraId="30377150" w14:textId="77777777" w:rsidR="00626446" w:rsidRPr="005029B3" w:rsidRDefault="00626446" w:rsidP="00626446">
            <w:pPr>
              <w:keepNext/>
              <w:keepLines/>
              <w:rPr>
                <w:rFonts w:eastAsia="Times New Roman"/>
                <w:szCs w:val="24"/>
                <w:lang w:eastAsia="ro-RO"/>
              </w:rPr>
            </w:pPr>
          </w:p>
          <w:p w14:paraId="5A02DDC2"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3B023132"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4</w:t>
            </w:r>
          </w:p>
          <w:p w14:paraId="5E261D36" w14:textId="77777777" w:rsidR="00626446" w:rsidRPr="005029B3" w:rsidRDefault="00626446" w:rsidP="00626446">
            <w:pPr>
              <w:keepNext/>
              <w:keepLines/>
              <w:rPr>
                <w:rFonts w:eastAsia="Times New Roman"/>
                <w:szCs w:val="24"/>
                <w:lang w:eastAsia="ro-RO"/>
              </w:rPr>
            </w:pPr>
          </w:p>
          <w:p w14:paraId="773B767B"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3F3D5308"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158.400</w:t>
            </w:r>
          </w:p>
          <w:p w14:paraId="2EA7279C" w14:textId="77777777" w:rsidR="00626446" w:rsidRPr="005029B3" w:rsidRDefault="00626446" w:rsidP="00626446">
            <w:pPr>
              <w:keepNext/>
              <w:keepLines/>
              <w:jc w:val="right"/>
              <w:rPr>
                <w:rFonts w:eastAsia="Times New Roman"/>
                <w:b/>
                <w:szCs w:val="24"/>
                <w:lang w:eastAsia="ro-RO"/>
              </w:rPr>
            </w:pPr>
          </w:p>
          <w:p w14:paraId="5DA74D02" w14:textId="77777777" w:rsidR="00626446" w:rsidRPr="005029B3" w:rsidRDefault="00626446" w:rsidP="00626446">
            <w:pPr>
              <w:keepNext/>
              <w:keepLines/>
              <w:jc w:val="right"/>
              <w:rPr>
                <w:rFonts w:eastAsia="Times New Roman"/>
                <w:b/>
                <w:szCs w:val="24"/>
                <w:lang w:eastAsia="ro-RO"/>
              </w:rPr>
            </w:pPr>
            <w:r w:rsidRPr="005029B3">
              <w:rPr>
                <w:rFonts w:eastAsia="Times New Roman"/>
                <w:b/>
                <w:szCs w:val="24"/>
                <w:lang w:eastAsia="ro-RO"/>
              </w:rPr>
              <w:t> </w:t>
            </w:r>
          </w:p>
        </w:tc>
        <w:tc>
          <w:tcPr>
            <w:tcW w:w="2494" w:type="dxa"/>
            <w:tcBorders>
              <w:top w:val="single" w:sz="4" w:space="0" w:color="auto"/>
              <w:left w:val="nil"/>
              <w:bottom w:val="single" w:sz="4" w:space="0" w:color="auto"/>
              <w:right w:val="single" w:sz="4" w:space="0" w:color="auto"/>
            </w:tcBorders>
            <w:shd w:val="clear" w:color="auto" w:fill="auto"/>
            <w:vAlign w:val="bottom"/>
          </w:tcPr>
          <w:p w14:paraId="76422E8C"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6400B57B"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tc>
        <w:tc>
          <w:tcPr>
            <w:tcW w:w="1630" w:type="dxa"/>
            <w:tcBorders>
              <w:top w:val="single" w:sz="4" w:space="0" w:color="auto"/>
              <w:left w:val="nil"/>
              <w:bottom w:val="single" w:sz="4" w:space="0" w:color="auto"/>
              <w:right w:val="single" w:sz="4" w:space="0" w:color="auto"/>
            </w:tcBorders>
            <w:shd w:val="clear" w:color="auto" w:fill="auto"/>
            <w:vAlign w:val="bottom"/>
          </w:tcPr>
          <w:p w14:paraId="0A3F1D02" w14:textId="77777777" w:rsidR="00626446" w:rsidRPr="005029B3" w:rsidRDefault="00626446" w:rsidP="00626446">
            <w:pPr>
              <w:keepNext/>
              <w:keepLines/>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12</w:t>
            </w:r>
          </w:p>
          <w:p w14:paraId="324889BA" w14:textId="77777777" w:rsidR="00626446" w:rsidRPr="005029B3" w:rsidRDefault="00626446" w:rsidP="00626446">
            <w:pPr>
              <w:keepNext/>
              <w:keepLines/>
              <w:rPr>
                <w:rFonts w:eastAsia="Times New Roman"/>
                <w:szCs w:val="24"/>
                <w:lang w:eastAsia="ro-RO"/>
              </w:rPr>
            </w:pPr>
          </w:p>
        </w:tc>
      </w:tr>
      <w:tr w:rsidR="005029B3" w:rsidRPr="005029B3" w14:paraId="01B3C395" w14:textId="77777777" w:rsidTr="00626446">
        <w:trPr>
          <w:gridAfter w:val="3"/>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43CC8FF0"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2.1.5</w:t>
            </w:r>
          </w:p>
        </w:tc>
        <w:tc>
          <w:tcPr>
            <w:tcW w:w="3395" w:type="dxa"/>
            <w:tcBorders>
              <w:top w:val="single" w:sz="4" w:space="0" w:color="auto"/>
              <w:left w:val="nil"/>
              <w:bottom w:val="single" w:sz="4" w:space="0" w:color="auto"/>
              <w:right w:val="single" w:sz="4" w:space="0" w:color="auto"/>
            </w:tcBorders>
            <w:shd w:val="clear" w:color="auto" w:fill="auto"/>
          </w:tcPr>
          <w:p w14:paraId="19BABB0A" w14:textId="5E8B6EA7" w:rsidR="00626446" w:rsidRPr="005029B3" w:rsidRDefault="00626446" w:rsidP="00626446">
            <w:pPr>
              <w:rPr>
                <w:szCs w:val="24"/>
              </w:rPr>
            </w:pPr>
            <w:r w:rsidRPr="005029B3">
              <w:rPr>
                <w:bCs/>
                <w:szCs w:val="24"/>
              </w:rPr>
              <w:t xml:space="preserve">Reactualizarea inventarelor </w:t>
            </w:r>
            <w:r w:rsidR="001B7E0A" w:rsidRPr="005029B3">
              <w:rPr>
                <w:bCs/>
                <w:szCs w:val="24"/>
              </w:rPr>
              <w:t>ș</w:t>
            </w:r>
            <w:r w:rsidRPr="005029B3">
              <w:rPr>
                <w:bCs/>
                <w:szCs w:val="24"/>
              </w:rPr>
              <w:t xml:space="preserve">i evaluarea detaliată pentru toate speciile de nevertebrate din ROSCI0040 Coasta Lunii </w:t>
            </w:r>
            <w:r w:rsidR="001B7E0A" w:rsidRPr="005029B3">
              <w:rPr>
                <w:bCs/>
                <w:szCs w:val="24"/>
              </w:rPr>
              <w:t>ș</w:t>
            </w:r>
            <w:r w:rsidRPr="005029B3">
              <w:rPr>
                <w:bCs/>
                <w:szCs w:val="24"/>
              </w:rPr>
              <w:t>i Rezerva</w:t>
            </w:r>
            <w:r w:rsidR="001B7E0A" w:rsidRPr="005029B3">
              <w:rPr>
                <w:bCs/>
                <w:szCs w:val="24"/>
              </w:rPr>
              <w:t>ț</w:t>
            </w:r>
            <w:r w:rsidRPr="005029B3">
              <w:rPr>
                <w:bCs/>
                <w:szCs w:val="24"/>
              </w:rPr>
              <w:t>ia Naturală Dealul cu Fluturi</w:t>
            </w:r>
          </w:p>
        </w:tc>
        <w:tc>
          <w:tcPr>
            <w:tcW w:w="1570" w:type="dxa"/>
            <w:tcBorders>
              <w:top w:val="single" w:sz="4" w:space="0" w:color="auto"/>
              <w:left w:val="nil"/>
              <w:bottom w:val="single" w:sz="4" w:space="0" w:color="auto"/>
              <w:right w:val="single" w:sz="4" w:space="0" w:color="auto"/>
            </w:tcBorders>
            <w:shd w:val="clear" w:color="auto" w:fill="auto"/>
            <w:vAlign w:val="center"/>
          </w:tcPr>
          <w:p w14:paraId="2BA621BC"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60/an/pers</w:t>
            </w:r>
          </w:p>
          <w:p w14:paraId="1F68FE7E"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3 pers</w:t>
            </w:r>
          </w:p>
          <w:p w14:paraId="19F7EF68" w14:textId="77777777" w:rsidR="00626446" w:rsidRPr="005029B3" w:rsidRDefault="00626446" w:rsidP="00626446">
            <w:pPr>
              <w:keepNext/>
              <w:keepLines/>
              <w:ind w:right="-109"/>
              <w:jc w:val="center"/>
              <w:rPr>
                <w:rFonts w:eastAsia="Times New Roman"/>
                <w:b/>
                <w:szCs w:val="24"/>
                <w:lang w:eastAsia="ro-RO"/>
              </w:rPr>
            </w:pPr>
            <w:r w:rsidRPr="005029B3">
              <w:rPr>
                <w:rFonts w:eastAsia="Times New Roman"/>
                <w:szCs w:val="24"/>
                <w:lang w:eastAsia="ro-RO"/>
              </w:rPr>
              <w:t>Total = 180</w:t>
            </w:r>
          </w:p>
          <w:p w14:paraId="57A83522" w14:textId="77777777" w:rsidR="00626446" w:rsidRPr="005029B3" w:rsidRDefault="00626446" w:rsidP="00626446">
            <w:pPr>
              <w:keepNext/>
              <w:keepLines/>
              <w:ind w:right="-109"/>
              <w:jc w:val="center"/>
              <w:rPr>
                <w:rFonts w:eastAsia="Times New Roman"/>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6B0B36B6" w14:textId="78209896"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Actualizare inventariere </w:t>
            </w:r>
            <w:r w:rsidR="0072559E" w:rsidRPr="005029B3">
              <w:rPr>
                <w:rFonts w:eastAsia="Times New Roman"/>
                <w:szCs w:val="24"/>
                <w:lang w:eastAsia="ro-RO"/>
              </w:rPr>
              <w:t>Echipam</w:t>
            </w:r>
            <w:r w:rsidR="0072559E">
              <w:rPr>
                <w:rFonts w:eastAsia="Times New Roman"/>
                <w:szCs w:val="24"/>
                <w:lang w:eastAsia="ro-RO"/>
              </w:rPr>
              <w:t>ente</w:t>
            </w:r>
            <w:r w:rsidR="0072559E" w:rsidRPr="005029B3">
              <w:rPr>
                <w:rFonts w:eastAsia="Times New Roman"/>
                <w:szCs w:val="24"/>
                <w:lang w:eastAsia="ro-RO"/>
              </w:rPr>
              <w:t xml:space="preserve"> </w:t>
            </w:r>
            <w:r w:rsidRPr="005029B3">
              <w:rPr>
                <w:rFonts w:eastAsia="Times New Roman"/>
                <w:szCs w:val="24"/>
                <w:lang w:eastAsia="ro-RO"/>
              </w:rPr>
              <w:t>specifice teren</w:t>
            </w:r>
          </w:p>
          <w:p w14:paraId="283ECA65" w14:textId="77777777" w:rsidR="00626446" w:rsidRPr="005029B3" w:rsidRDefault="00626446" w:rsidP="00626446">
            <w:pPr>
              <w:keepNext/>
              <w:keepLines/>
              <w:rPr>
                <w:rFonts w:eastAsia="Times New Roman"/>
                <w:szCs w:val="24"/>
                <w:lang w:eastAsia="ro-RO"/>
              </w:rPr>
            </w:pPr>
          </w:p>
        </w:tc>
        <w:tc>
          <w:tcPr>
            <w:tcW w:w="690" w:type="dxa"/>
            <w:tcBorders>
              <w:top w:val="single" w:sz="4" w:space="0" w:color="auto"/>
              <w:left w:val="nil"/>
              <w:bottom w:val="single" w:sz="4" w:space="0" w:color="auto"/>
              <w:right w:val="single" w:sz="4" w:space="0" w:color="auto"/>
            </w:tcBorders>
            <w:shd w:val="clear" w:color="auto" w:fill="auto"/>
            <w:vAlign w:val="bottom"/>
          </w:tcPr>
          <w:p w14:paraId="0BE75C49"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Nr </w:t>
            </w:r>
          </w:p>
          <w:p w14:paraId="45CC1CF5" w14:textId="77777777" w:rsidR="00626446" w:rsidRPr="005029B3" w:rsidRDefault="00626446" w:rsidP="00626446">
            <w:pPr>
              <w:keepNext/>
              <w:keepLines/>
              <w:rPr>
                <w:rFonts w:eastAsia="Times New Roman"/>
                <w:szCs w:val="24"/>
                <w:lang w:eastAsia="ro-RO"/>
              </w:rPr>
            </w:pPr>
          </w:p>
          <w:p w14:paraId="427FC4EF"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3AB2EE2D"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w:t>
            </w:r>
          </w:p>
          <w:p w14:paraId="7D67F6A8" w14:textId="77777777" w:rsidR="00626446" w:rsidRPr="005029B3" w:rsidRDefault="00626446" w:rsidP="00626446">
            <w:pPr>
              <w:keepNext/>
              <w:keepLines/>
              <w:rPr>
                <w:rFonts w:eastAsia="Times New Roman"/>
                <w:szCs w:val="24"/>
                <w:lang w:eastAsia="ro-RO"/>
              </w:rPr>
            </w:pPr>
          </w:p>
          <w:p w14:paraId="186E81B8"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62733EE4"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118.800</w:t>
            </w:r>
          </w:p>
          <w:p w14:paraId="7A40A2DE" w14:textId="77777777" w:rsidR="00626446" w:rsidRPr="005029B3" w:rsidRDefault="00626446" w:rsidP="00626446">
            <w:pPr>
              <w:keepNext/>
              <w:keepLines/>
              <w:jc w:val="right"/>
              <w:rPr>
                <w:rFonts w:eastAsia="Times New Roman"/>
                <w:szCs w:val="24"/>
                <w:lang w:eastAsia="ro-RO"/>
              </w:rPr>
            </w:pPr>
          </w:p>
          <w:p w14:paraId="1CB50A06" w14:textId="77777777" w:rsidR="00626446" w:rsidRPr="005029B3" w:rsidRDefault="00626446" w:rsidP="00626446">
            <w:pPr>
              <w:keepNext/>
              <w:keepLines/>
              <w:jc w:val="right"/>
              <w:rPr>
                <w:rFonts w:eastAsia="Times New Roman"/>
                <w:szCs w:val="24"/>
                <w:lang w:eastAsia="ro-RO"/>
              </w:rPr>
            </w:pPr>
          </w:p>
          <w:p w14:paraId="684E46E4" w14:textId="77777777" w:rsidR="00626446" w:rsidRPr="005029B3" w:rsidRDefault="00626446" w:rsidP="00626446">
            <w:pPr>
              <w:keepNext/>
              <w:keepLines/>
              <w:jc w:val="right"/>
              <w:rPr>
                <w:rFonts w:eastAsia="Times New Roman"/>
                <w:b/>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1E029A4E"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64E67761"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tc>
        <w:tc>
          <w:tcPr>
            <w:tcW w:w="1630" w:type="dxa"/>
            <w:tcBorders>
              <w:top w:val="single" w:sz="4" w:space="0" w:color="auto"/>
              <w:left w:val="nil"/>
              <w:bottom w:val="single" w:sz="4" w:space="0" w:color="auto"/>
              <w:right w:val="single" w:sz="4" w:space="0" w:color="auto"/>
            </w:tcBorders>
            <w:shd w:val="clear" w:color="auto" w:fill="auto"/>
            <w:vAlign w:val="bottom"/>
          </w:tcPr>
          <w:p w14:paraId="787EA44B" w14:textId="77777777" w:rsidR="00626446" w:rsidRPr="005029B3" w:rsidRDefault="00626446" w:rsidP="00B5448C">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11</w:t>
            </w:r>
          </w:p>
          <w:p w14:paraId="2D71CC34" w14:textId="77777777" w:rsidR="00626446" w:rsidRPr="005029B3" w:rsidRDefault="00626446" w:rsidP="00B5448C">
            <w:pPr>
              <w:keepNext/>
              <w:keepLines/>
              <w:jc w:val="center"/>
              <w:rPr>
                <w:rFonts w:eastAsia="Times New Roman"/>
                <w:szCs w:val="24"/>
                <w:lang w:eastAsia="ro-RO"/>
              </w:rPr>
            </w:pPr>
          </w:p>
        </w:tc>
      </w:tr>
      <w:tr w:rsidR="005029B3" w:rsidRPr="005029B3" w14:paraId="4C806B08" w14:textId="77777777" w:rsidTr="00626446">
        <w:trPr>
          <w:gridAfter w:val="3"/>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6862D2B0"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2.1.6</w:t>
            </w:r>
          </w:p>
        </w:tc>
        <w:tc>
          <w:tcPr>
            <w:tcW w:w="3395" w:type="dxa"/>
            <w:tcBorders>
              <w:top w:val="single" w:sz="4" w:space="0" w:color="auto"/>
              <w:left w:val="nil"/>
              <w:bottom w:val="single" w:sz="4" w:space="0" w:color="auto"/>
              <w:right w:val="single" w:sz="4" w:space="0" w:color="auto"/>
            </w:tcBorders>
            <w:shd w:val="clear" w:color="auto" w:fill="auto"/>
          </w:tcPr>
          <w:p w14:paraId="3239A68C" w14:textId="54ACAC94" w:rsidR="00626446" w:rsidRPr="005029B3" w:rsidRDefault="00626446" w:rsidP="00626446">
            <w:pPr>
              <w:rPr>
                <w:szCs w:val="24"/>
              </w:rPr>
            </w:pPr>
            <w:proofErr w:type="spellStart"/>
            <w:r w:rsidRPr="005029B3">
              <w:rPr>
                <w:szCs w:val="24"/>
              </w:rPr>
              <w:t>Monitoringul</w:t>
            </w:r>
            <w:proofErr w:type="spellEnd"/>
            <w:r w:rsidRPr="005029B3">
              <w:rPr>
                <w:szCs w:val="24"/>
              </w:rPr>
              <w:t xml:space="preserve"> speciilor </w:t>
            </w:r>
            <w:r w:rsidRPr="005029B3">
              <w:rPr>
                <w:bCs/>
                <w:szCs w:val="24"/>
              </w:rPr>
              <w:t>de nevertebrate</w:t>
            </w:r>
            <w:r w:rsidRPr="005029B3">
              <w:rPr>
                <w:szCs w:val="24"/>
              </w:rPr>
              <w:t xml:space="preserve"> de interes conservativ din </w:t>
            </w:r>
            <w:r w:rsidRPr="005029B3">
              <w:rPr>
                <w:bCs/>
                <w:szCs w:val="24"/>
              </w:rPr>
              <w:t xml:space="preserve">ROSCI0040 Coasta Lunii </w:t>
            </w:r>
            <w:r w:rsidR="001B7E0A" w:rsidRPr="005029B3">
              <w:rPr>
                <w:bCs/>
                <w:szCs w:val="24"/>
              </w:rPr>
              <w:t>ș</w:t>
            </w:r>
            <w:r w:rsidRPr="005029B3">
              <w:rPr>
                <w:bCs/>
                <w:szCs w:val="24"/>
              </w:rPr>
              <w:t>i Rezerva</w:t>
            </w:r>
            <w:r w:rsidR="001B7E0A" w:rsidRPr="005029B3">
              <w:rPr>
                <w:bCs/>
                <w:szCs w:val="24"/>
              </w:rPr>
              <w:t>ț</w:t>
            </w:r>
            <w:r w:rsidRPr="005029B3">
              <w:rPr>
                <w:bCs/>
                <w:szCs w:val="24"/>
              </w:rPr>
              <w:t>ia Naturală Dealul cu Fluturi</w:t>
            </w:r>
          </w:p>
        </w:tc>
        <w:tc>
          <w:tcPr>
            <w:tcW w:w="1570" w:type="dxa"/>
            <w:tcBorders>
              <w:top w:val="single" w:sz="4" w:space="0" w:color="auto"/>
              <w:left w:val="nil"/>
              <w:bottom w:val="single" w:sz="4" w:space="0" w:color="auto"/>
              <w:right w:val="single" w:sz="4" w:space="0" w:color="auto"/>
            </w:tcBorders>
            <w:shd w:val="clear" w:color="auto" w:fill="auto"/>
            <w:vAlign w:val="center"/>
          </w:tcPr>
          <w:p w14:paraId="68B715F5"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40/an/pers</w:t>
            </w:r>
          </w:p>
          <w:p w14:paraId="52D254AF"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3 pers</w:t>
            </w:r>
          </w:p>
          <w:p w14:paraId="6A07A100" w14:textId="77777777" w:rsidR="00626446" w:rsidRPr="005029B3" w:rsidRDefault="00626446" w:rsidP="00626446">
            <w:pPr>
              <w:keepNext/>
              <w:keepLines/>
              <w:ind w:right="-109"/>
              <w:jc w:val="center"/>
              <w:rPr>
                <w:rFonts w:eastAsia="Times New Roman"/>
                <w:b/>
                <w:szCs w:val="24"/>
                <w:lang w:eastAsia="ro-RO"/>
              </w:rPr>
            </w:pPr>
            <w:r w:rsidRPr="005029B3">
              <w:rPr>
                <w:rFonts w:eastAsia="Times New Roman"/>
                <w:szCs w:val="24"/>
                <w:lang w:eastAsia="ro-RO"/>
              </w:rPr>
              <w:t>Total = 120</w:t>
            </w:r>
          </w:p>
          <w:p w14:paraId="41B87EA0" w14:textId="77777777" w:rsidR="00626446" w:rsidRPr="005029B3" w:rsidRDefault="00626446" w:rsidP="00626446">
            <w:pPr>
              <w:keepNext/>
              <w:keepLines/>
              <w:ind w:right="-109"/>
              <w:jc w:val="center"/>
              <w:rPr>
                <w:rFonts w:eastAsia="Times New Roman"/>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5DDEA31B"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Monitorizare </w:t>
            </w:r>
          </w:p>
          <w:p w14:paraId="41241AA0" w14:textId="076F0D5E" w:rsidR="00626446" w:rsidRPr="005029B3" w:rsidRDefault="0072559E" w:rsidP="00626446">
            <w:pPr>
              <w:keepNext/>
              <w:keepLines/>
              <w:rPr>
                <w:rFonts w:eastAsia="Times New Roman"/>
                <w:szCs w:val="24"/>
                <w:lang w:eastAsia="ro-RO"/>
              </w:rPr>
            </w:pPr>
            <w:r w:rsidRPr="005029B3">
              <w:rPr>
                <w:rFonts w:eastAsia="Times New Roman"/>
                <w:szCs w:val="24"/>
                <w:lang w:eastAsia="ro-RO"/>
              </w:rPr>
              <w:t>Echipam</w:t>
            </w:r>
            <w:r>
              <w:rPr>
                <w:rFonts w:eastAsia="Times New Roman"/>
                <w:szCs w:val="24"/>
                <w:lang w:eastAsia="ro-RO"/>
              </w:rPr>
              <w:t>ente</w:t>
            </w:r>
            <w:r w:rsidRPr="005029B3">
              <w:rPr>
                <w:rFonts w:eastAsia="Times New Roman"/>
                <w:szCs w:val="24"/>
                <w:lang w:eastAsia="ro-RO"/>
              </w:rPr>
              <w:t xml:space="preserve"> </w:t>
            </w:r>
            <w:r w:rsidR="00626446" w:rsidRPr="005029B3">
              <w:rPr>
                <w:rFonts w:eastAsia="Times New Roman"/>
                <w:szCs w:val="24"/>
                <w:lang w:eastAsia="ro-RO"/>
              </w:rPr>
              <w:t>specifice teren</w:t>
            </w:r>
          </w:p>
        </w:tc>
        <w:tc>
          <w:tcPr>
            <w:tcW w:w="690" w:type="dxa"/>
            <w:tcBorders>
              <w:top w:val="single" w:sz="4" w:space="0" w:color="auto"/>
              <w:left w:val="nil"/>
              <w:bottom w:val="single" w:sz="4" w:space="0" w:color="auto"/>
              <w:right w:val="single" w:sz="4" w:space="0" w:color="auto"/>
            </w:tcBorders>
            <w:shd w:val="clear" w:color="auto" w:fill="auto"/>
            <w:vAlign w:val="bottom"/>
          </w:tcPr>
          <w:p w14:paraId="211E4178"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Nr </w:t>
            </w:r>
          </w:p>
          <w:p w14:paraId="20C26E2A" w14:textId="77777777" w:rsidR="00626446" w:rsidRPr="005029B3" w:rsidRDefault="00626446" w:rsidP="00626446">
            <w:pPr>
              <w:keepNext/>
              <w:keepLines/>
              <w:rPr>
                <w:rFonts w:eastAsia="Times New Roman"/>
                <w:szCs w:val="24"/>
                <w:lang w:eastAsia="ro-RO"/>
              </w:rPr>
            </w:pPr>
          </w:p>
          <w:p w14:paraId="5E09055E"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1B1FC543"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w:t>
            </w:r>
          </w:p>
          <w:p w14:paraId="2CDF5436" w14:textId="77777777" w:rsidR="00626446" w:rsidRPr="005029B3" w:rsidRDefault="00626446" w:rsidP="00626446">
            <w:pPr>
              <w:keepNext/>
              <w:keepLines/>
              <w:rPr>
                <w:rFonts w:eastAsia="Times New Roman"/>
                <w:szCs w:val="24"/>
                <w:lang w:eastAsia="ro-RO"/>
              </w:rPr>
            </w:pPr>
          </w:p>
          <w:p w14:paraId="0EAE704A"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55168419"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79.200</w:t>
            </w:r>
          </w:p>
          <w:p w14:paraId="5BD69C48" w14:textId="77777777" w:rsidR="00626446" w:rsidRPr="005029B3" w:rsidRDefault="00626446" w:rsidP="00626446">
            <w:pPr>
              <w:keepNext/>
              <w:keepLines/>
              <w:jc w:val="right"/>
              <w:rPr>
                <w:rFonts w:eastAsia="Times New Roman"/>
                <w:b/>
                <w:szCs w:val="24"/>
                <w:lang w:eastAsia="ro-RO"/>
              </w:rPr>
            </w:pPr>
          </w:p>
          <w:p w14:paraId="533650E5" w14:textId="77777777" w:rsidR="00626446" w:rsidRPr="005029B3" w:rsidRDefault="00626446" w:rsidP="00626446">
            <w:pPr>
              <w:keepNext/>
              <w:keepLines/>
              <w:jc w:val="right"/>
              <w:rPr>
                <w:rFonts w:eastAsia="Times New Roman"/>
                <w:b/>
                <w:szCs w:val="24"/>
                <w:lang w:eastAsia="ro-RO"/>
              </w:rPr>
            </w:pPr>
            <w:r w:rsidRPr="005029B3">
              <w:rPr>
                <w:rFonts w:eastAsia="Times New Roman"/>
                <w:b/>
                <w:szCs w:val="24"/>
                <w:lang w:eastAsia="ro-RO"/>
              </w:rPr>
              <w:t> </w:t>
            </w:r>
          </w:p>
        </w:tc>
        <w:tc>
          <w:tcPr>
            <w:tcW w:w="2494" w:type="dxa"/>
            <w:tcBorders>
              <w:top w:val="single" w:sz="4" w:space="0" w:color="auto"/>
              <w:left w:val="nil"/>
              <w:bottom w:val="single" w:sz="4" w:space="0" w:color="auto"/>
              <w:right w:val="single" w:sz="4" w:space="0" w:color="auto"/>
            </w:tcBorders>
            <w:shd w:val="clear" w:color="auto" w:fill="auto"/>
            <w:vAlign w:val="bottom"/>
          </w:tcPr>
          <w:p w14:paraId="65CA39C1"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1A1695C7"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tc>
        <w:tc>
          <w:tcPr>
            <w:tcW w:w="1630" w:type="dxa"/>
            <w:tcBorders>
              <w:top w:val="single" w:sz="4" w:space="0" w:color="auto"/>
              <w:left w:val="nil"/>
              <w:bottom w:val="single" w:sz="4" w:space="0" w:color="auto"/>
              <w:right w:val="single" w:sz="4" w:space="0" w:color="auto"/>
            </w:tcBorders>
            <w:shd w:val="clear" w:color="auto" w:fill="auto"/>
            <w:vAlign w:val="bottom"/>
          </w:tcPr>
          <w:p w14:paraId="6F7CC603" w14:textId="77777777" w:rsidR="00626446" w:rsidRPr="005029B3" w:rsidRDefault="00626446" w:rsidP="00B5448C">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12</w:t>
            </w:r>
          </w:p>
          <w:p w14:paraId="20C54F50" w14:textId="77777777" w:rsidR="00626446" w:rsidRPr="005029B3" w:rsidRDefault="00626446" w:rsidP="00B5448C">
            <w:pPr>
              <w:keepNext/>
              <w:keepLines/>
              <w:jc w:val="center"/>
              <w:rPr>
                <w:rFonts w:eastAsia="Times New Roman"/>
                <w:szCs w:val="24"/>
                <w:lang w:eastAsia="ro-RO"/>
              </w:rPr>
            </w:pPr>
          </w:p>
        </w:tc>
      </w:tr>
      <w:tr w:rsidR="005029B3" w:rsidRPr="005029B3" w14:paraId="2D6E2853" w14:textId="77777777" w:rsidTr="00626446">
        <w:trPr>
          <w:gridAfter w:val="3"/>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7596E9DE"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lastRenderedPageBreak/>
              <w:t>2.1.7</w:t>
            </w:r>
          </w:p>
        </w:tc>
        <w:tc>
          <w:tcPr>
            <w:tcW w:w="3395" w:type="dxa"/>
            <w:tcBorders>
              <w:top w:val="single" w:sz="4" w:space="0" w:color="auto"/>
              <w:left w:val="nil"/>
              <w:bottom w:val="single" w:sz="4" w:space="0" w:color="auto"/>
              <w:right w:val="single" w:sz="4" w:space="0" w:color="auto"/>
            </w:tcBorders>
            <w:shd w:val="clear" w:color="auto" w:fill="auto"/>
          </w:tcPr>
          <w:p w14:paraId="3996F34B" w14:textId="519AD62A" w:rsidR="00626446" w:rsidRPr="005029B3" w:rsidRDefault="00626446" w:rsidP="00626446">
            <w:pPr>
              <w:rPr>
                <w:szCs w:val="24"/>
              </w:rPr>
            </w:pPr>
            <w:r w:rsidRPr="005029B3">
              <w:rPr>
                <w:szCs w:val="24"/>
              </w:rPr>
              <w:t>Repetarea e</w:t>
            </w:r>
            <w:r w:rsidR="001B7E0A" w:rsidRPr="005029B3">
              <w:rPr>
                <w:szCs w:val="24"/>
              </w:rPr>
              <w:t>ș</w:t>
            </w:r>
            <w:r w:rsidRPr="005029B3">
              <w:rPr>
                <w:szCs w:val="24"/>
              </w:rPr>
              <w:t>antionărilor în teren a popula</w:t>
            </w:r>
            <w:r w:rsidR="001B7E0A" w:rsidRPr="005029B3">
              <w:rPr>
                <w:szCs w:val="24"/>
              </w:rPr>
              <w:t>ț</w:t>
            </w:r>
            <w:r w:rsidRPr="005029B3">
              <w:rPr>
                <w:szCs w:val="24"/>
              </w:rPr>
              <w:t xml:space="preserve">iilor de nevertebrate </w:t>
            </w:r>
            <w:proofErr w:type="spellStart"/>
            <w:r w:rsidRPr="005029B3">
              <w:rPr>
                <w:i/>
                <w:iCs/>
                <w:szCs w:val="24"/>
              </w:rPr>
              <w:t>Proserpinus</w:t>
            </w:r>
            <w:proofErr w:type="spellEnd"/>
            <w:r w:rsidRPr="005029B3">
              <w:rPr>
                <w:i/>
                <w:iCs/>
                <w:szCs w:val="24"/>
              </w:rPr>
              <w:t xml:space="preserve"> </w:t>
            </w:r>
            <w:proofErr w:type="spellStart"/>
            <w:r w:rsidRPr="005029B3">
              <w:rPr>
                <w:i/>
                <w:iCs/>
                <w:szCs w:val="24"/>
              </w:rPr>
              <w:t>proserpina</w:t>
            </w:r>
            <w:proofErr w:type="spellEnd"/>
            <w:r w:rsidRPr="005029B3">
              <w:rPr>
                <w:szCs w:val="24"/>
              </w:rPr>
              <w:t xml:space="preserve"> </w:t>
            </w:r>
            <w:r w:rsidR="001B7E0A" w:rsidRPr="005029B3">
              <w:rPr>
                <w:szCs w:val="24"/>
              </w:rPr>
              <w:t>ș</w:t>
            </w:r>
            <w:r w:rsidRPr="005029B3">
              <w:rPr>
                <w:szCs w:val="24"/>
              </w:rPr>
              <w:t xml:space="preserve">i </w:t>
            </w:r>
            <w:proofErr w:type="spellStart"/>
            <w:r w:rsidRPr="005029B3">
              <w:rPr>
                <w:i/>
                <w:iCs/>
                <w:szCs w:val="24"/>
              </w:rPr>
              <w:t>Cucullia</w:t>
            </w:r>
            <w:proofErr w:type="spellEnd"/>
            <w:r w:rsidRPr="005029B3">
              <w:rPr>
                <w:i/>
                <w:iCs/>
                <w:szCs w:val="24"/>
              </w:rPr>
              <w:t xml:space="preserve"> mixta </w:t>
            </w:r>
            <w:r w:rsidRPr="005029B3">
              <w:rPr>
                <w:szCs w:val="24"/>
              </w:rPr>
              <w:t xml:space="preserve">din </w:t>
            </w:r>
            <w:r w:rsidRPr="005029B3">
              <w:rPr>
                <w:bCs/>
                <w:szCs w:val="24"/>
              </w:rPr>
              <w:t xml:space="preserve">ROSCI0040 Coasta Lunii </w:t>
            </w:r>
            <w:r w:rsidR="001B7E0A" w:rsidRPr="005029B3">
              <w:rPr>
                <w:bCs/>
                <w:szCs w:val="24"/>
              </w:rPr>
              <w:t>ș</w:t>
            </w:r>
            <w:r w:rsidRPr="005029B3">
              <w:rPr>
                <w:bCs/>
                <w:szCs w:val="24"/>
              </w:rPr>
              <w:t>i Rezerva</w:t>
            </w:r>
            <w:r w:rsidR="001B7E0A" w:rsidRPr="005029B3">
              <w:rPr>
                <w:bCs/>
                <w:szCs w:val="24"/>
              </w:rPr>
              <w:t>ț</w:t>
            </w:r>
            <w:r w:rsidRPr="005029B3">
              <w:rPr>
                <w:bCs/>
                <w:szCs w:val="24"/>
              </w:rPr>
              <w:t>ia Naturală Dealul cu Fluturi</w:t>
            </w:r>
          </w:p>
        </w:tc>
        <w:tc>
          <w:tcPr>
            <w:tcW w:w="1570" w:type="dxa"/>
            <w:tcBorders>
              <w:top w:val="single" w:sz="4" w:space="0" w:color="auto"/>
              <w:left w:val="nil"/>
              <w:bottom w:val="single" w:sz="4" w:space="0" w:color="auto"/>
              <w:right w:val="single" w:sz="4" w:space="0" w:color="auto"/>
            </w:tcBorders>
            <w:shd w:val="clear" w:color="auto" w:fill="auto"/>
            <w:vAlign w:val="center"/>
          </w:tcPr>
          <w:p w14:paraId="6F0051A5"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30/an/pers</w:t>
            </w:r>
          </w:p>
          <w:p w14:paraId="7A491921"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2 pers</w:t>
            </w:r>
          </w:p>
          <w:p w14:paraId="6156004C"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Total = 180</w:t>
            </w:r>
          </w:p>
        </w:tc>
        <w:tc>
          <w:tcPr>
            <w:tcW w:w="1561" w:type="dxa"/>
            <w:tcBorders>
              <w:top w:val="single" w:sz="4" w:space="0" w:color="auto"/>
              <w:left w:val="nil"/>
              <w:bottom w:val="single" w:sz="4" w:space="0" w:color="auto"/>
              <w:right w:val="single" w:sz="4" w:space="0" w:color="auto"/>
            </w:tcBorders>
            <w:shd w:val="clear" w:color="auto" w:fill="auto"/>
            <w:vAlign w:val="bottom"/>
          </w:tcPr>
          <w:p w14:paraId="3B564072"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Inventariere in teren </w:t>
            </w:r>
          </w:p>
          <w:p w14:paraId="76F33146" w14:textId="1330B8AA" w:rsidR="00626446" w:rsidRPr="005029B3" w:rsidRDefault="0072559E" w:rsidP="00626446">
            <w:pPr>
              <w:keepNext/>
              <w:keepLines/>
              <w:rPr>
                <w:rFonts w:eastAsia="Times New Roman"/>
                <w:szCs w:val="24"/>
                <w:lang w:eastAsia="ro-RO"/>
              </w:rPr>
            </w:pPr>
            <w:r w:rsidRPr="005029B3">
              <w:rPr>
                <w:rFonts w:eastAsia="Times New Roman"/>
                <w:szCs w:val="24"/>
                <w:lang w:eastAsia="ro-RO"/>
              </w:rPr>
              <w:t>Echipam</w:t>
            </w:r>
            <w:r>
              <w:rPr>
                <w:rFonts w:eastAsia="Times New Roman"/>
                <w:szCs w:val="24"/>
                <w:lang w:eastAsia="ro-RO"/>
              </w:rPr>
              <w:t>ente</w:t>
            </w:r>
            <w:r w:rsidRPr="005029B3">
              <w:rPr>
                <w:rFonts w:eastAsia="Times New Roman"/>
                <w:szCs w:val="24"/>
                <w:lang w:eastAsia="ro-RO"/>
              </w:rPr>
              <w:t xml:space="preserve"> </w:t>
            </w:r>
            <w:r w:rsidR="00626446" w:rsidRPr="005029B3">
              <w:rPr>
                <w:rFonts w:eastAsia="Times New Roman"/>
                <w:szCs w:val="24"/>
                <w:lang w:eastAsia="ro-RO"/>
              </w:rPr>
              <w:t>specifice teren</w:t>
            </w:r>
          </w:p>
          <w:p w14:paraId="6AB63ECB" w14:textId="77777777" w:rsidR="00626446" w:rsidRPr="005029B3" w:rsidRDefault="00626446" w:rsidP="00626446">
            <w:pPr>
              <w:keepNext/>
              <w:keepLines/>
              <w:rPr>
                <w:rFonts w:eastAsia="Times New Roman"/>
                <w:szCs w:val="24"/>
                <w:lang w:eastAsia="ro-RO"/>
              </w:rPr>
            </w:pPr>
          </w:p>
        </w:tc>
        <w:tc>
          <w:tcPr>
            <w:tcW w:w="690" w:type="dxa"/>
            <w:tcBorders>
              <w:top w:val="single" w:sz="4" w:space="0" w:color="auto"/>
              <w:left w:val="nil"/>
              <w:bottom w:val="single" w:sz="4" w:space="0" w:color="auto"/>
              <w:right w:val="single" w:sz="4" w:space="0" w:color="auto"/>
            </w:tcBorders>
            <w:shd w:val="clear" w:color="auto" w:fill="auto"/>
            <w:vAlign w:val="bottom"/>
          </w:tcPr>
          <w:p w14:paraId="6C93CF08"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Nr </w:t>
            </w:r>
          </w:p>
          <w:p w14:paraId="7D7A4536" w14:textId="77777777" w:rsidR="00626446" w:rsidRPr="005029B3" w:rsidRDefault="00626446" w:rsidP="00626446">
            <w:pPr>
              <w:keepNext/>
              <w:keepLines/>
              <w:rPr>
                <w:rFonts w:eastAsia="Times New Roman"/>
                <w:szCs w:val="24"/>
                <w:lang w:eastAsia="ro-RO"/>
              </w:rPr>
            </w:pPr>
          </w:p>
          <w:p w14:paraId="56BE2A9E"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5875CEEE"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3</w:t>
            </w:r>
          </w:p>
          <w:p w14:paraId="3A907101" w14:textId="77777777" w:rsidR="00626446" w:rsidRPr="005029B3" w:rsidRDefault="00626446" w:rsidP="00626446">
            <w:pPr>
              <w:keepNext/>
              <w:keepLines/>
              <w:rPr>
                <w:rFonts w:eastAsia="Times New Roman"/>
                <w:szCs w:val="24"/>
                <w:lang w:eastAsia="ro-RO"/>
              </w:rPr>
            </w:pPr>
          </w:p>
          <w:p w14:paraId="524C0675"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49A0A134"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118.800</w:t>
            </w:r>
          </w:p>
          <w:p w14:paraId="3255148B" w14:textId="77777777" w:rsidR="00626446" w:rsidRPr="005029B3" w:rsidRDefault="00626446" w:rsidP="00626446">
            <w:pPr>
              <w:keepNext/>
              <w:keepLines/>
              <w:jc w:val="right"/>
              <w:rPr>
                <w:rFonts w:eastAsia="Times New Roman"/>
                <w:szCs w:val="24"/>
                <w:lang w:eastAsia="ro-RO"/>
              </w:rPr>
            </w:pPr>
          </w:p>
          <w:p w14:paraId="0501EB5F" w14:textId="77777777" w:rsidR="00626446" w:rsidRPr="005029B3" w:rsidRDefault="00626446" w:rsidP="00626446">
            <w:pPr>
              <w:keepNext/>
              <w:keepLines/>
              <w:jc w:val="right"/>
              <w:rPr>
                <w:rFonts w:eastAsia="Times New Roman"/>
                <w:b/>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35AF4AF1"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20DAD891"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tc>
        <w:tc>
          <w:tcPr>
            <w:tcW w:w="1630" w:type="dxa"/>
            <w:tcBorders>
              <w:top w:val="single" w:sz="4" w:space="0" w:color="auto"/>
              <w:left w:val="nil"/>
              <w:bottom w:val="single" w:sz="4" w:space="0" w:color="auto"/>
              <w:right w:val="single" w:sz="4" w:space="0" w:color="auto"/>
            </w:tcBorders>
            <w:shd w:val="clear" w:color="auto" w:fill="auto"/>
            <w:vAlign w:val="bottom"/>
          </w:tcPr>
          <w:p w14:paraId="06B3046D" w14:textId="77777777" w:rsidR="00626446" w:rsidRPr="005029B3" w:rsidRDefault="00626446" w:rsidP="00B5448C">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11</w:t>
            </w:r>
          </w:p>
          <w:p w14:paraId="1CBD8398" w14:textId="77777777" w:rsidR="00626446" w:rsidRPr="005029B3" w:rsidRDefault="00626446" w:rsidP="00B5448C">
            <w:pPr>
              <w:keepNext/>
              <w:keepLines/>
              <w:jc w:val="center"/>
              <w:rPr>
                <w:rFonts w:eastAsia="Times New Roman"/>
                <w:szCs w:val="24"/>
                <w:lang w:eastAsia="ro-RO"/>
              </w:rPr>
            </w:pPr>
          </w:p>
        </w:tc>
      </w:tr>
      <w:tr w:rsidR="005029B3" w:rsidRPr="005029B3" w14:paraId="2CADE889" w14:textId="77777777" w:rsidTr="00626446">
        <w:trPr>
          <w:gridAfter w:val="3"/>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760DC447"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2.1.8</w:t>
            </w:r>
          </w:p>
        </w:tc>
        <w:tc>
          <w:tcPr>
            <w:tcW w:w="3395" w:type="dxa"/>
            <w:tcBorders>
              <w:top w:val="single" w:sz="4" w:space="0" w:color="auto"/>
              <w:left w:val="nil"/>
              <w:bottom w:val="single" w:sz="4" w:space="0" w:color="auto"/>
              <w:right w:val="single" w:sz="4" w:space="0" w:color="auto"/>
            </w:tcBorders>
            <w:shd w:val="clear" w:color="auto" w:fill="auto"/>
          </w:tcPr>
          <w:p w14:paraId="092FC69E" w14:textId="10312F88" w:rsidR="00626446" w:rsidRPr="005029B3" w:rsidRDefault="00626446" w:rsidP="00626446">
            <w:pPr>
              <w:rPr>
                <w:szCs w:val="24"/>
              </w:rPr>
            </w:pPr>
            <w:r w:rsidRPr="005029B3">
              <w:rPr>
                <w:bCs/>
                <w:szCs w:val="24"/>
              </w:rPr>
              <w:t xml:space="preserve">Reactualizarea inventarelor </w:t>
            </w:r>
            <w:r w:rsidR="001B7E0A" w:rsidRPr="005029B3">
              <w:rPr>
                <w:bCs/>
                <w:szCs w:val="24"/>
              </w:rPr>
              <w:t>ș</w:t>
            </w:r>
            <w:r w:rsidRPr="005029B3">
              <w:rPr>
                <w:bCs/>
                <w:szCs w:val="24"/>
              </w:rPr>
              <w:t xml:space="preserve">i evaluarea detaliată pentru habitatele de interes conservativ </w:t>
            </w:r>
            <w:r w:rsidR="001B7E0A" w:rsidRPr="005029B3">
              <w:rPr>
                <w:szCs w:val="24"/>
              </w:rPr>
              <w:t>ș</w:t>
            </w:r>
            <w:r w:rsidRPr="005029B3">
              <w:rPr>
                <w:szCs w:val="24"/>
              </w:rPr>
              <w:t>i speciile caracteristice acestora</w:t>
            </w:r>
            <w:r w:rsidRPr="005029B3">
              <w:rPr>
                <w:bCs/>
                <w:szCs w:val="24"/>
              </w:rPr>
              <w:t xml:space="preserve"> </w:t>
            </w:r>
            <w:r w:rsidRPr="005029B3">
              <w:rPr>
                <w:szCs w:val="24"/>
              </w:rPr>
              <w:t xml:space="preserve">din </w:t>
            </w:r>
            <w:r w:rsidRPr="005029B3">
              <w:rPr>
                <w:bCs/>
                <w:szCs w:val="24"/>
              </w:rPr>
              <w:t xml:space="preserve">ROSCI0040 Coasta Lunii </w:t>
            </w:r>
            <w:r w:rsidR="001B7E0A" w:rsidRPr="005029B3">
              <w:rPr>
                <w:bCs/>
                <w:szCs w:val="24"/>
              </w:rPr>
              <w:t>ș</w:t>
            </w:r>
            <w:r w:rsidRPr="005029B3">
              <w:rPr>
                <w:bCs/>
                <w:szCs w:val="24"/>
              </w:rPr>
              <w:t>i Rezerva</w:t>
            </w:r>
            <w:r w:rsidR="001B7E0A" w:rsidRPr="005029B3">
              <w:rPr>
                <w:bCs/>
                <w:szCs w:val="24"/>
              </w:rPr>
              <w:t>ț</w:t>
            </w:r>
            <w:r w:rsidRPr="005029B3">
              <w:rPr>
                <w:bCs/>
                <w:szCs w:val="24"/>
              </w:rPr>
              <w:t>ia Naturală Dealul cu Fluturi</w:t>
            </w:r>
          </w:p>
        </w:tc>
        <w:tc>
          <w:tcPr>
            <w:tcW w:w="1570" w:type="dxa"/>
            <w:tcBorders>
              <w:top w:val="single" w:sz="4" w:space="0" w:color="auto"/>
              <w:left w:val="nil"/>
              <w:bottom w:val="single" w:sz="4" w:space="0" w:color="auto"/>
              <w:right w:val="single" w:sz="4" w:space="0" w:color="auto"/>
            </w:tcBorders>
            <w:shd w:val="clear" w:color="auto" w:fill="auto"/>
            <w:vAlign w:val="center"/>
          </w:tcPr>
          <w:p w14:paraId="08E34164"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80 an/pers</w:t>
            </w:r>
          </w:p>
          <w:p w14:paraId="11505054"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2 pers</w:t>
            </w:r>
          </w:p>
          <w:p w14:paraId="5126666E" w14:textId="77777777" w:rsidR="00626446" w:rsidRPr="005029B3" w:rsidRDefault="00626446" w:rsidP="00626446">
            <w:pPr>
              <w:keepNext/>
              <w:keepLines/>
              <w:ind w:right="-109"/>
              <w:jc w:val="center"/>
              <w:rPr>
                <w:rFonts w:eastAsia="Times New Roman"/>
                <w:b/>
                <w:szCs w:val="24"/>
                <w:lang w:eastAsia="ro-RO"/>
              </w:rPr>
            </w:pPr>
            <w:r w:rsidRPr="005029B3">
              <w:rPr>
                <w:rFonts w:eastAsia="Times New Roman"/>
                <w:szCs w:val="24"/>
                <w:lang w:eastAsia="ro-RO"/>
              </w:rPr>
              <w:t>Total = 160</w:t>
            </w:r>
          </w:p>
          <w:p w14:paraId="4934617A" w14:textId="77777777" w:rsidR="00626446" w:rsidRPr="005029B3" w:rsidRDefault="00626446" w:rsidP="00626446">
            <w:pPr>
              <w:keepNext/>
              <w:keepLines/>
              <w:ind w:right="-109"/>
              <w:jc w:val="center"/>
              <w:rPr>
                <w:rFonts w:eastAsia="Times New Roman"/>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798C6527" w14:textId="1484CA90"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Actualizare inventariere </w:t>
            </w:r>
            <w:r w:rsidR="0072559E" w:rsidRPr="005029B3">
              <w:rPr>
                <w:rFonts w:eastAsia="Times New Roman"/>
                <w:szCs w:val="24"/>
                <w:lang w:eastAsia="ro-RO"/>
              </w:rPr>
              <w:t>Echipam</w:t>
            </w:r>
            <w:r w:rsidR="0072559E">
              <w:rPr>
                <w:rFonts w:eastAsia="Times New Roman"/>
                <w:szCs w:val="24"/>
                <w:lang w:eastAsia="ro-RO"/>
              </w:rPr>
              <w:t>ente</w:t>
            </w:r>
            <w:r w:rsidR="0072559E" w:rsidRPr="005029B3">
              <w:rPr>
                <w:rFonts w:eastAsia="Times New Roman"/>
                <w:szCs w:val="24"/>
                <w:lang w:eastAsia="ro-RO"/>
              </w:rPr>
              <w:t xml:space="preserve"> </w:t>
            </w:r>
            <w:r w:rsidRPr="005029B3">
              <w:rPr>
                <w:rFonts w:eastAsia="Times New Roman"/>
                <w:szCs w:val="24"/>
                <w:lang w:eastAsia="ro-RO"/>
              </w:rPr>
              <w:t>specifice teren</w:t>
            </w:r>
          </w:p>
          <w:p w14:paraId="1A116F39" w14:textId="77777777" w:rsidR="00626446" w:rsidRPr="005029B3" w:rsidRDefault="00626446" w:rsidP="00626446">
            <w:pPr>
              <w:keepNext/>
              <w:keepLines/>
              <w:ind w:right="-93"/>
              <w:rPr>
                <w:rFonts w:eastAsia="Times New Roman"/>
                <w:szCs w:val="24"/>
                <w:lang w:eastAsia="ro-RO"/>
              </w:rPr>
            </w:pPr>
          </w:p>
        </w:tc>
        <w:tc>
          <w:tcPr>
            <w:tcW w:w="690" w:type="dxa"/>
            <w:tcBorders>
              <w:top w:val="single" w:sz="4" w:space="0" w:color="auto"/>
              <w:left w:val="nil"/>
              <w:bottom w:val="single" w:sz="4" w:space="0" w:color="auto"/>
              <w:right w:val="single" w:sz="4" w:space="0" w:color="auto"/>
            </w:tcBorders>
            <w:shd w:val="clear" w:color="auto" w:fill="auto"/>
            <w:vAlign w:val="bottom"/>
          </w:tcPr>
          <w:p w14:paraId="29E4A078"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Nr </w:t>
            </w:r>
          </w:p>
          <w:p w14:paraId="42ECEF5D" w14:textId="77777777" w:rsidR="00626446" w:rsidRPr="005029B3" w:rsidRDefault="00626446" w:rsidP="00626446">
            <w:pPr>
              <w:keepNext/>
              <w:keepLines/>
              <w:rPr>
                <w:rFonts w:eastAsia="Times New Roman"/>
                <w:szCs w:val="24"/>
                <w:lang w:eastAsia="ro-RO"/>
              </w:rPr>
            </w:pPr>
          </w:p>
          <w:p w14:paraId="16A79F79"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379DB2E2"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w:t>
            </w:r>
          </w:p>
          <w:p w14:paraId="37E45E58" w14:textId="77777777" w:rsidR="00626446" w:rsidRPr="005029B3" w:rsidRDefault="00626446" w:rsidP="00626446">
            <w:pPr>
              <w:keepNext/>
              <w:keepLines/>
              <w:rPr>
                <w:rFonts w:eastAsia="Times New Roman"/>
                <w:szCs w:val="24"/>
                <w:lang w:eastAsia="ro-RO"/>
              </w:rPr>
            </w:pPr>
          </w:p>
          <w:p w14:paraId="4F04326E"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6F0F8558"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105.600</w:t>
            </w:r>
          </w:p>
          <w:p w14:paraId="417B6393" w14:textId="77777777" w:rsidR="00626446" w:rsidRPr="005029B3" w:rsidRDefault="00626446" w:rsidP="00626446">
            <w:pPr>
              <w:keepNext/>
              <w:keepLines/>
              <w:jc w:val="right"/>
              <w:rPr>
                <w:rFonts w:eastAsia="Times New Roman"/>
                <w:b/>
                <w:szCs w:val="24"/>
                <w:lang w:eastAsia="ro-RO"/>
              </w:rPr>
            </w:pPr>
          </w:p>
          <w:p w14:paraId="35A7D9BE" w14:textId="77777777" w:rsidR="00626446" w:rsidRPr="005029B3" w:rsidRDefault="00626446" w:rsidP="00626446">
            <w:pPr>
              <w:keepNext/>
              <w:keepLines/>
              <w:jc w:val="right"/>
              <w:rPr>
                <w:rFonts w:eastAsia="Times New Roman"/>
                <w:b/>
                <w:szCs w:val="24"/>
                <w:lang w:eastAsia="ro-RO"/>
              </w:rPr>
            </w:pPr>
            <w:r w:rsidRPr="005029B3">
              <w:rPr>
                <w:rFonts w:eastAsia="Times New Roman"/>
                <w:b/>
                <w:szCs w:val="24"/>
                <w:lang w:eastAsia="ro-RO"/>
              </w:rPr>
              <w:t> </w:t>
            </w:r>
          </w:p>
        </w:tc>
        <w:tc>
          <w:tcPr>
            <w:tcW w:w="2494" w:type="dxa"/>
            <w:tcBorders>
              <w:top w:val="single" w:sz="4" w:space="0" w:color="auto"/>
              <w:left w:val="nil"/>
              <w:bottom w:val="single" w:sz="4" w:space="0" w:color="auto"/>
              <w:right w:val="single" w:sz="4" w:space="0" w:color="auto"/>
            </w:tcBorders>
            <w:shd w:val="clear" w:color="auto" w:fill="auto"/>
            <w:vAlign w:val="bottom"/>
          </w:tcPr>
          <w:p w14:paraId="0359119D"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0B05615F"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tc>
        <w:tc>
          <w:tcPr>
            <w:tcW w:w="1630" w:type="dxa"/>
            <w:tcBorders>
              <w:top w:val="single" w:sz="4" w:space="0" w:color="auto"/>
              <w:left w:val="nil"/>
              <w:bottom w:val="single" w:sz="4" w:space="0" w:color="auto"/>
              <w:right w:val="single" w:sz="4" w:space="0" w:color="auto"/>
            </w:tcBorders>
            <w:shd w:val="clear" w:color="auto" w:fill="auto"/>
            <w:vAlign w:val="bottom"/>
          </w:tcPr>
          <w:p w14:paraId="687528DD" w14:textId="77777777" w:rsidR="00626446" w:rsidRPr="005029B3" w:rsidRDefault="00626446" w:rsidP="00B5448C">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11</w:t>
            </w:r>
          </w:p>
          <w:p w14:paraId="71AD9EB1" w14:textId="77777777" w:rsidR="00626446" w:rsidRPr="005029B3" w:rsidRDefault="00626446" w:rsidP="00B5448C">
            <w:pPr>
              <w:keepNext/>
              <w:keepLines/>
              <w:jc w:val="center"/>
              <w:rPr>
                <w:rFonts w:eastAsia="Times New Roman"/>
                <w:szCs w:val="24"/>
                <w:lang w:eastAsia="ro-RO"/>
              </w:rPr>
            </w:pPr>
          </w:p>
        </w:tc>
      </w:tr>
      <w:tr w:rsidR="005029B3" w:rsidRPr="005029B3" w14:paraId="15FDBA86" w14:textId="77777777" w:rsidTr="00626446">
        <w:trPr>
          <w:gridAfter w:val="3"/>
          <w:wAfter w:w="5880" w:type="dxa"/>
          <w:trHeight w:val="300"/>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6BE898B"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lastRenderedPageBreak/>
              <w:t>2.1.9</w:t>
            </w:r>
          </w:p>
        </w:tc>
        <w:tc>
          <w:tcPr>
            <w:tcW w:w="3395" w:type="dxa"/>
            <w:tcBorders>
              <w:top w:val="single" w:sz="4" w:space="0" w:color="auto"/>
              <w:left w:val="nil"/>
              <w:bottom w:val="single" w:sz="4" w:space="0" w:color="auto"/>
              <w:right w:val="single" w:sz="4" w:space="0" w:color="auto"/>
            </w:tcBorders>
            <w:shd w:val="clear" w:color="auto" w:fill="auto"/>
          </w:tcPr>
          <w:p w14:paraId="76AF4EB1" w14:textId="3D7A282D" w:rsidR="00626446" w:rsidRPr="005029B3" w:rsidRDefault="00626446" w:rsidP="00626446">
            <w:pPr>
              <w:rPr>
                <w:szCs w:val="24"/>
              </w:rPr>
            </w:pPr>
            <w:proofErr w:type="spellStart"/>
            <w:r w:rsidRPr="005029B3">
              <w:rPr>
                <w:szCs w:val="24"/>
              </w:rPr>
              <w:t>Monitoringul</w:t>
            </w:r>
            <w:proofErr w:type="spellEnd"/>
            <w:r w:rsidRPr="005029B3">
              <w:rPr>
                <w:szCs w:val="24"/>
              </w:rPr>
              <w:t xml:space="preserve"> habitatelor de interes conservativ </w:t>
            </w:r>
            <w:r w:rsidR="001B7E0A" w:rsidRPr="005029B3">
              <w:rPr>
                <w:szCs w:val="24"/>
              </w:rPr>
              <w:t>ș</w:t>
            </w:r>
            <w:r w:rsidRPr="005029B3">
              <w:rPr>
                <w:szCs w:val="24"/>
              </w:rPr>
              <w:t xml:space="preserve">i speciile caracteristice acestora din </w:t>
            </w:r>
            <w:r w:rsidRPr="005029B3">
              <w:rPr>
                <w:bCs/>
                <w:szCs w:val="24"/>
              </w:rPr>
              <w:t xml:space="preserve">ROSCI0040 Coasta Lunii </w:t>
            </w:r>
            <w:r w:rsidR="001B7E0A" w:rsidRPr="005029B3">
              <w:rPr>
                <w:bCs/>
                <w:szCs w:val="24"/>
              </w:rPr>
              <w:t>ș</w:t>
            </w:r>
            <w:r w:rsidRPr="005029B3">
              <w:rPr>
                <w:bCs/>
                <w:szCs w:val="24"/>
              </w:rPr>
              <w:t>i Rezerva</w:t>
            </w:r>
            <w:r w:rsidR="001B7E0A" w:rsidRPr="005029B3">
              <w:rPr>
                <w:bCs/>
                <w:szCs w:val="24"/>
              </w:rPr>
              <w:t>ț</w:t>
            </w:r>
            <w:r w:rsidRPr="005029B3">
              <w:rPr>
                <w:bCs/>
                <w:szCs w:val="24"/>
              </w:rPr>
              <w:t>ia Naturală Dealul cu Fluturi</w:t>
            </w:r>
          </w:p>
        </w:tc>
        <w:tc>
          <w:tcPr>
            <w:tcW w:w="1570" w:type="dxa"/>
            <w:tcBorders>
              <w:top w:val="single" w:sz="4" w:space="0" w:color="auto"/>
              <w:left w:val="nil"/>
              <w:bottom w:val="single" w:sz="4" w:space="0" w:color="auto"/>
              <w:right w:val="single" w:sz="4" w:space="0" w:color="auto"/>
            </w:tcBorders>
            <w:shd w:val="clear" w:color="auto" w:fill="auto"/>
            <w:vAlign w:val="center"/>
          </w:tcPr>
          <w:p w14:paraId="3E6ADB28"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45/an/pers</w:t>
            </w:r>
          </w:p>
          <w:p w14:paraId="246654F1"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2 pers</w:t>
            </w:r>
          </w:p>
          <w:p w14:paraId="04D55900" w14:textId="77777777" w:rsidR="00626446" w:rsidRPr="005029B3" w:rsidRDefault="00626446" w:rsidP="00626446">
            <w:pPr>
              <w:keepNext/>
              <w:keepLines/>
              <w:ind w:right="-109"/>
              <w:jc w:val="center"/>
              <w:rPr>
                <w:rFonts w:eastAsia="Times New Roman"/>
                <w:b/>
                <w:szCs w:val="24"/>
                <w:lang w:eastAsia="ro-RO"/>
              </w:rPr>
            </w:pPr>
            <w:r w:rsidRPr="005029B3">
              <w:rPr>
                <w:rFonts w:eastAsia="Times New Roman"/>
                <w:szCs w:val="24"/>
                <w:lang w:eastAsia="ro-RO"/>
              </w:rPr>
              <w:t>Total = 360</w:t>
            </w:r>
          </w:p>
          <w:p w14:paraId="07C4185D" w14:textId="77777777" w:rsidR="00626446" w:rsidRPr="005029B3" w:rsidRDefault="00626446" w:rsidP="00626446">
            <w:pPr>
              <w:keepNext/>
              <w:keepLines/>
              <w:ind w:right="-109"/>
              <w:jc w:val="center"/>
              <w:rPr>
                <w:rFonts w:eastAsia="Times New Roman"/>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08E76694"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Monitorizare </w:t>
            </w:r>
          </w:p>
          <w:p w14:paraId="3056F77C" w14:textId="5CF67635" w:rsidR="00626446" w:rsidRPr="005029B3" w:rsidRDefault="0072559E" w:rsidP="00626446">
            <w:pPr>
              <w:keepNext/>
              <w:keepLines/>
              <w:rPr>
                <w:rFonts w:eastAsia="Times New Roman"/>
                <w:szCs w:val="24"/>
                <w:lang w:eastAsia="ro-RO"/>
              </w:rPr>
            </w:pPr>
            <w:r w:rsidRPr="005029B3">
              <w:rPr>
                <w:rFonts w:eastAsia="Times New Roman"/>
                <w:szCs w:val="24"/>
                <w:lang w:eastAsia="ro-RO"/>
              </w:rPr>
              <w:t>Echipam</w:t>
            </w:r>
            <w:r>
              <w:rPr>
                <w:rFonts w:eastAsia="Times New Roman"/>
                <w:szCs w:val="24"/>
                <w:lang w:eastAsia="ro-RO"/>
              </w:rPr>
              <w:t>ente</w:t>
            </w:r>
            <w:r w:rsidRPr="005029B3">
              <w:rPr>
                <w:rFonts w:eastAsia="Times New Roman"/>
                <w:szCs w:val="24"/>
                <w:lang w:eastAsia="ro-RO"/>
              </w:rPr>
              <w:t xml:space="preserve"> </w:t>
            </w:r>
            <w:r w:rsidR="00626446" w:rsidRPr="005029B3">
              <w:rPr>
                <w:rFonts w:eastAsia="Times New Roman"/>
                <w:szCs w:val="24"/>
                <w:lang w:eastAsia="ro-RO"/>
              </w:rPr>
              <w:t>specifice teren</w:t>
            </w:r>
          </w:p>
        </w:tc>
        <w:tc>
          <w:tcPr>
            <w:tcW w:w="690" w:type="dxa"/>
            <w:tcBorders>
              <w:top w:val="single" w:sz="4" w:space="0" w:color="auto"/>
              <w:left w:val="nil"/>
              <w:bottom w:val="single" w:sz="4" w:space="0" w:color="auto"/>
              <w:right w:val="single" w:sz="4" w:space="0" w:color="auto"/>
            </w:tcBorders>
            <w:shd w:val="clear" w:color="auto" w:fill="auto"/>
            <w:vAlign w:val="bottom"/>
          </w:tcPr>
          <w:p w14:paraId="136120F9" w14:textId="261AF001" w:rsidR="00626446" w:rsidRPr="005029B3" w:rsidRDefault="00626446" w:rsidP="00626446">
            <w:pPr>
              <w:keepNext/>
              <w:keepLines/>
              <w:rPr>
                <w:rFonts w:eastAsia="Times New Roman"/>
                <w:szCs w:val="24"/>
                <w:lang w:eastAsia="ro-RO"/>
              </w:rPr>
            </w:pPr>
            <w:r w:rsidRPr="005029B3">
              <w:rPr>
                <w:rFonts w:eastAsia="Times New Roman"/>
                <w:szCs w:val="24"/>
                <w:lang w:eastAsia="ro-RO"/>
              </w:rPr>
              <w:t>Nr</w:t>
            </w:r>
            <w:r w:rsidR="0072559E">
              <w:rPr>
                <w:rFonts w:eastAsia="Times New Roman"/>
                <w:szCs w:val="24"/>
                <w:lang w:eastAsia="ro-RO"/>
              </w:rPr>
              <w:t>.</w:t>
            </w:r>
            <w:r w:rsidRPr="005029B3">
              <w:rPr>
                <w:rFonts w:eastAsia="Times New Roman"/>
                <w:szCs w:val="24"/>
                <w:lang w:eastAsia="ro-RO"/>
              </w:rPr>
              <w:t xml:space="preserve"> </w:t>
            </w:r>
          </w:p>
          <w:p w14:paraId="103AAA88" w14:textId="77777777" w:rsidR="00626446" w:rsidRPr="005029B3" w:rsidRDefault="00626446" w:rsidP="00626446">
            <w:pPr>
              <w:keepNext/>
              <w:keepLines/>
              <w:rPr>
                <w:rFonts w:eastAsia="Times New Roman"/>
                <w:szCs w:val="24"/>
                <w:lang w:eastAsia="ro-RO"/>
              </w:rPr>
            </w:pPr>
          </w:p>
          <w:p w14:paraId="35ACCE1E"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416C1CE8"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4</w:t>
            </w:r>
          </w:p>
          <w:p w14:paraId="6B9DB91C" w14:textId="77777777" w:rsidR="00626446" w:rsidRPr="005029B3" w:rsidRDefault="00626446" w:rsidP="00626446">
            <w:pPr>
              <w:keepNext/>
              <w:keepLines/>
              <w:rPr>
                <w:rFonts w:eastAsia="Times New Roman"/>
                <w:szCs w:val="24"/>
                <w:lang w:eastAsia="ro-RO"/>
              </w:rPr>
            </w:pPr>
          </w:p>
          <w:p w14:paraId="1CD3564B"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72A23D1B"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237.600</w:t>
            </w:r>
          </w:p>
          <w:p w14:paraId="550F280C" w14:textId="77777777" w:rsidR="00626446" w:rsidRPr="005029B3" w:rsidRDefault="00626446" w:rsidP="00626446">
            <w:pPr>
              <w:keepNext/>
              <w:keepLines/>
              <w:jc w:val="right"/>
              <w:rPr>
                <w:rFonts w:eastAsia="Times New Roman"/>
                <w:b/>
                <w:szCs w:val="24"/>
                <w:lang w:eastAsia="ro-RO"/>
              </w:rPr>
            </w:pPr>
          </w:p>
          <w:p w14:paraId="41803C49" w14:textId="77777777" w:rsidR="00626446" w:rsidRPr="005029B3" w:rsidRDefault="00626446" w:rsidP="00626446">
            <w:pPr>
              <w:keepNext/>
              <w:keepLines/>
              <w:jc w:val="right"/>
              <w:rPr>
                <w:rFonts w:eastAsia="Times New Roman"/>
                <w:b/>
                <w:szCs w:val="24"/>
                <w:lang w:eastAsia="ro-RO"/>
              </w:rPr>
            </w:pPr>
            <w:r w:rsidRPr="005029B3">
              <w:rPr>
                <w:rFonts w:eastAsia="Times New Roman"/>
                <w:b/>
                <w:szCs w:val="24"/>
                <w:lang w:eastAsia="ro-RO"/>
              </w:rPr>
              <w:t> </w:t>
            </w:r>
          </w:p>
        </w:tc>
        <w:tc>
          <w:tcPr>
            <w:tcW w:w="2494" w:type="dxa"/>
            <w:tcBorders>
              <w:top w:val="single" w:sz="4" w:space="0" w:color="auto"/>
              <w:left w:val="nil"/>
              <w:bottom w:val="single" w:sz="4" w:space="0" w:color="auto"/>
              <w:right w:val="single" w:sz="4" w:space="0" w:color="auto"/>
            </w:tcBorders>
            <w:shd w:val="clear" w:color="auto" w:fill="auto"/>
            <w:vAlign w:val="bottom"/>
          </w:tcPr>
          <w:p w14:paraId="6F9593E2"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58573D5C"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tc>
        <w:tc>
          <w:tcPr>
            <w:tcW w:w="1630" w:type="dxa"/>
            <w:tcBorders>
              <w:top w:val="single" w:sz="4" w:space="0" w:color="auto"/>
              <w:left w:val="nil"/>
              <w:bottom w:val="single" w:sz="4" w:space="0" w:color="auto"/>
              <w:right w:val="single" w:sz="4" w:space="0" w:color="auto"/>
            </w:tcBorders>
            <w:shd w:val="clear" w:color="auto" w:fill="auto"/>
            <w:vAlign w:val="bottom"/>
          </w:tcPr>
          <w:p w14:paraId="25D9E0CB" w14:textId="77777777" w:rsidR="00626446" w:rsidRPr="005029B3" w:rsidRDefault="00626446" w:rsidP="00B5448C">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12</w:t>
            </w:r>
          </w:p>
          <w:p w14:paraId="32919494" w14:textId="77777777" w:rsidR="00626446" w:rsidRPr="005029B3" w:rsidRDefault="00626446" w:rsidP="00626446">
            <w:pPr>
              <w:keepNext/>
              <w:keepLines/>
              <w:rPr>
                <w:rFonts w:eastAsia="Times New Roman"/>
                <w:szCs w:val="24"/>
                <w:lang w:eastAsia="ro-RO"/>
              </w:rPr>
            </w:pPr>
          </w:p>
        </w:tc>
      </w:tr>
      <w:tr w:rsidR="005029B3" w:rsidRPr="005029B3" w14:paraId="3415B72B" w14:textId="77777777" w:rsidTr="00626446">
        <w:trPr>
          <w:gridAfter w:val="3"/>
          <w:wAfter w:w="5889" w:type="dxa"/>
          <w:trHeight w:val="300"/>
        </w:trPr>
        <w:tc>
          <w:tcPr>
            <w:tcW w:w="42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E96878"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MG 2.1</w:t>
            </w:r>
          </w:p>
        </w:tc>
        <w:tc>
          <w:tcPr>
            <w:tcW w:w="1570" w:type="dxa"/>
            <w:tcBorders>
              <w:top w:val="single" w:sz="4" w:space="0" w:color="auto"/>
              <w:left w:val="nil"/>
              <w:bottom w:val="single" w:sz="4" w:space="0" w:color="auto"/>
              <w:right w:val="single" w:sz="4" w:space="0" w:color="auto"/>
            </w:tcBorders>
            <w:shd w:val="clear" w:color="auto" w:fill="auto"/>
            <w:vAlign w:val="center"/>
          </w:tcPr>
          <w:p w14:paraId="32598981"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1.720</w:t>
            </w:r>
          </w:p>
        </w:tc>
        <w:tc>
          <w:tcPr>
            <w:tcW w:w="3464" w:type="dxa"/>
            <w:gridSpan w:val="3"/>
            <w:tcBorders>
              <w:top w:val="single" w:sz="4" w:space="0" w:color="auto"/>
              <w:left w:val="nil"/>
              <w:bottom w:val="single" w:sz="4" w:space="0" w:color="auto"/>
              <w:right w:val="single" w:sz="4" w:space="0" w:color="auto"/>
            </w:tcBorders>
            <w:shd w:val="clear" w:color="auto" w:fill="auto"/>
            <w:vAlign w:val="bottom"/>
          </w:tcPr>
          <w:p w14:paraId="2FFCDF66" w14:textId="77777777" w:rsidR="00626446" w:rsidRPr="005029B3" w:rsidRDefault="00626446" w:rsidP="00626446">
            <w:pPr>
              <w:keepNext/>
              <w:keepLines/>
              <w:jc w:val="center"/>
              <w:rPr>
                <w:rFonts w:eastAsia="Times New Roman"/>
                <w:szCs w:val="24"/>
                <w:lang w:eastAsia="ro-RO"/>
              </w:rPr>
            </w:pPr>
            <w:r w:rsidRPr="005029B3">
              <w:rPr>
                <w:rFonts w:eastAsia="Times New Roman"/>
                <w:iCs/>
                <w:szCs w:val="24"/>
                <w:lang w:eastAsia="ro-RO"/>
              </w:rPr>
              <w:t>n/a</w:t>
            </w:r>
          </w:p>
        </w:tc>
        <w:tc>
          <w:tcPr>
            <w:tcW w:w="1218" w:type="dxa"/>
            <w:tcBorders>
              <w:top w:val="single" w:sz="4" w:space="0" w:color="auto"/>
              <w:left w:val="nil"/>
              <w:bottom w:val="single" w:sz="4" w:space="0" w:color="auto"/>
              <w:right w:val="single" w:sz="4" w:space="0" w:color="auto"/>
            </w:tcBorders>
            <w:shd w:val="clear" w:color="auto" w:fill="auto"/>
            <w:vAlign w:val="bottom"/>
          </w:tcPr>
          <w:p w14:paraId="1313151D"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1.135.200</w:t>
            </w:r>
          </w:p>
        </w:tc>
        <w:tc>
          <w:tcPr>
            <w:tcW w:w="4115" w:type="dxa"/>
            <w:gridSpan w:val="2"/>
            <w:tcBorders>
              <w:top w:val="single" w:sz="4" w:space="0" w:color="auto"/>
              <w:left w:val="nil"/>
              <w:bottom w:val="single" w:sz="4" w:space="0" w:color="auto"/>
              <w:right w:val="single" w:sz="4" w:space="0" w:color="auto"/>
            </w:tcBorders>
            <w:shd w:val="clear" w:color="auto" w:fill="auto"/>
            <w:vAlign w:val="bottom"/>
          </w:tcPr>
          <w:p w14:paraId="5E1DB0D5" w14:textId="77777777" w:rsidR="00626446" w:rsidRPr="005029B3" w:rsidRDefault="00626446" w:rsidP="00626446">
            <w:pPr>
              <w:keepNext/>
              <w:keepLines/>
              <w:jc w:val="center"/>
              <w:rPr>
                <w:rFonts w:eastAsia="Times New Roman"/>
                <w:szCs w:val="24"/>
                <w:lang w:eastAsia="ro-RO"/>
              </w:rPr>
            </w:pPr>
            <w:r w:rsidRPr="005029B3">
              <w:rPr>
                <w:rFonts w:eastAsia="Times New Roman"/>
                <w:iCs/>
                <w:szCs w:val="24"/>
                <w:lang w:eastAsia="ro-RO"/>
              </w:rPr>
              <w:t>n/a</w:t>
            </w:r>
          </w:p>
        </w:tc>
      </w:tr>
      <w:tr w:rsidR="005029B3" w:rsidRPr="005029B3" w14:paraId="2B62BEBB" w14:textId="77777777" w:rsidTr="00626446">
        <w:trPr>
          <w:gridAfter w:val="3"/>
          <w:wAfter w:w="5889" w:type="dxa"/>
          <w:trHeight w:val="300"/>
        </w:trPr>
        <w:tc>
          <w:tcPr>
            <w:tcW w:w="423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4020B3A7"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szCs w:val="24"/>
                <w:lang w:eastAsia="ro-RO"/>
              </w:rPr>
              <w:t xml:space="preserve">Total obiectiv </w:t>
            </w:r>
            <w:r w:rsidRPr="005029B3">
              <w:rPr>
                <w:rFonts w:eastAsia="Times New Roman"/>
                <w:b/>
                <w:bCs/>
                <w:szCs w:val="24"/>
                <w:lang w:eastAsia="ro-RO"/>
              </w:rPr>
              <w:br/>
              <w:t>general 2</w:t>
            </w:r>
          </w:p>
        </w:tc>
        <w:tc>
          <w:tcPr>
            <w:tcW w:w="157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198EF00"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szCs w:val="24"/>
                <w:lang w:eastAsia="ro-RO"/>
              </w:rPr>
              <w:t>1.720</w:t>
            </w:r>
          </w:p>
        </w:tc>
        <w:tc>
          <w:tcPr>
            <w:tcW w:w="3464"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tcPr>
          <w:p w14:paraId="2315AAF8"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szCs w:val="24"/>
                <w:lang w:eastAsia="ro-RO"/>
              </w:rPr>
              <w:t>n/a</w:t>
            </w:r>
          </w:p>
        </w:tc>
        <w:tc>
          <w:tcPr>
            <w:tcW w:w="1218"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114CA903" w14:textId="77777777" w:rsidR="00626446" w:rsidRPr="005029B3" w:rsidRDefault="00626446" w:rsidP="00626446">
            <w:pPr>
              <w:keepNext/>
              <w:keepLines/>
              <w:jc w:val="right"/>
              <w:rPr>
                <w:rFonts w:eastAsia="Times New Roman"/>
                <w:b/>
                <w:bCs/>
                <w:szCs w:val="24"/>
                <w:lang w:eastAsia="ro-RO"/>
              </w:rPr>
            </w:pPr>
            <w:r w:rsidRPr="005029B3">
              <w:rPr>
                <w:rFonts w:eastAsia="Times New Roman"/>
                <w:b/>
                <w:bCs/>
                <w:szCs w:val="24"/>
                <w:lang w:eastAsia="ro-RO"/>
              </w:rPr>
              <w:t>1.135.200</w:t>
            </w:r>
          </w:p>
        </w:tc>
        <w:tc>
          <w:tcPr>
            <w:tcW w:w="4115"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44FCA56A"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szCs w:val="24"/>
                <w:lang w:eastAsia="ro-RO"/>
              </w:rPr>
              <w:t>n/a</w:t>
            </w:r>
          </w:p>
        </w:tc>
      </w:tr>
      <w:tr w:rsidR="005029B3" w:rsidRPr="005029B3" w14:paraId="500BD561"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63BE301" w14:textId="77777777" w:rsidR="00626446" w:rsidRPr="005029B3" w:rsidRDefault="00626446" w:rsidP="00626446">
            <w:pPr>
              <w:keepNext/>
              <w:keepLines/>
              <w:jc w:val="center"/>
              <w:rPr>
                <w:rFonts w:eastAsia="Times New Roman"/>
                <w:b/>
                <w:szCs w:val="24"/>
                <w:lang w:eastAsia="ro-RO"/>
              </w:rPr>
            </w:pPr>
            <w:r w:rsidRPr="005029B3">
              <w:rPr>
                <w:rFonts w:eastAsia="Times New Roman"/>
                <w:b/>
                <w:szCs w:val="24"/>
                <w:lang w:eastAsia="ro-RO"/>
              </w:rPr>
              <w:t>3.</w:t>
            </w:r>
          </w:p>
        </w:tc>
        <w:tc>
          <w:tcPr>
            <w:tcW w:w="13771" w:type="dxa"/>
            <w:gridSpan w:val="8"/>
            <w:tcBorders>
              <w:top w:val="single" w:sz="4" w:space="0" w:color="auto"/>
              <w:left w:val="nil"/>
              <w:bottom w:val="single" w:sz="4" w:space="0" w:color="auto"/>
              <w:right w:val="single" w:sz="4" w:space="0" w:color="auto"/>
            </w:tcBorders>
            <w:shd w:val="clear" w:color="auto" w:fill="A6A6A6" w:themeFill="background1" w:themeFillShade="A6"/>
            <w:vAlign w:val="center"/>
          </w:tcPr>
          <w:p w14:paraId="42805363" w14:textId="27BD7165" w:rsidR="00626446" w:rsidRPr="005029B3" w:rsidRDefault="00626446" w:rsidP="00626446">
            <w:pPr>
              <w:keepNext/>
              <w:keepLines/>
              <w:rPr>
                <w:rFonts w:eastAsia="Times New Roman"/>
                <w:szCs w:val="24"/>
                <w:lang w:eastAsia="ro-RO"/>
              </w:rPr>
            </w:pPr>
            <w:r w:rsidRPr="005029B3">
              <w:rPr>
                <w:b/>
                <w:szCs w:val="24"/>
              </w:rPr>
              <w:t xml:space="preserve">OG 3: </w:t>
            </w:r>
            <w:r w:rsidRPr="005029B3">
              <w:rPr>
                <w:b/>
                <w:szCs w:val="24"/>
                <w:lang w:eastAsia="ar-SA"/>
              </w:rPr>
              <w:t>Asigurarea managementului eficient al sitului cu scopul men</w:t>
            </w:r>
            <w:r w:rsidR="001B7E0A" w:rsidRPr="005029B3">
              <w:rPr>
                <w:b/>
                <w:szCs w:val="24"/>
                <w:lang w:eastAsia="ar-SA"/>
              </w:rPr>
              <w:t>ț</w:t>
            </w:r>
            <w:r w:rsidRPr="005029B3">
              <w:rPr>
                <w:b/>
                <w:szCs w:val="24"/>
                <w:lang w:eastAsia="ar-SA"/>
              </w:rPr>
              <w:t xml:space="preserve">inerii stării de conservare favorabilă a speciilor </w:t>
            </w:r>
            <w:r w:rsidR="001B7E0A" w:rsidRPr="005029B3">
              <w:rPr>
                <w:b/>
                <w:szCs w:val="24"/>
                <w:lang w:eastAsia="ar-SA"/>
              </w:rPr>
              <w:t>ș</w:t>
            </w:r>
            <w:r w:rsidRPr="005029B3">
              <w:rPr>
                <w:b/>
                <w:szCs w:val="24"/>
                <w:lang w:eastAsia="ar-SA"/>
              </w:rPr>
              <w:t>i habitatelor de interes conservativ</w:t>
            </w:r>
            <w:r w:rsidRPr="005029B3">
              <w:rPr>
                <w:rFonts w:eastAsia="Times New Roman"/>
                <w:szCs w:val="24"/>
                <w:lang w:eastAsia="ro-RO"/>
              </w:rPr>
              <w:t> </w:t>
            </w:r>
          </w:p>
        </w:tc>
      </w:tr>
      <w:tr w:rsidR="005029B3" w:rsidRPr="005029B3" w14:paraId="1B5969EC"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105D0F6" w14:textId="77777777" w:rsidR="00626446" w:rsidRPr="005029B3" w:rsidRDefault="00626446" w:rsidP="00626446">
            <w:pPr>
              <w:keepNext/>
              <w:keepLines/>
              <w:rPr>
                <w:rFonts w:eastAsia="Times New Roman"/>
                <w:b/>
                <w:szCs w:val="24"/>
                <w:lang w:eastAsia="ro-RO"/>
              </w:rPr>
            </w:pPr>
            <w:r w:rsidRPr="005029B3">
              <w:rPr>
                <w:rFonts w:eastAsia="Times New Roman"/>
                <w:b/>
                <w:szCs w:val="24"/>
                <w:lang w:eastAsia="ro-RO"/>
              </w:rPr>
              <w:t xml:space="preserve">3.1 </w:t>
            </w:r>
          </w:p>
        </w:tc>
        <w:tc>
          <w:tcPr>
            <w:tcW w:w="13771"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072E6EB2" w14:textId="76AE4850" w:rsidR="00626446" w:rsidRPr="005029B3" w:rsidRDefault="00626446" w:rsidP="00626446">
            <w:pPr>
              <w:keepNext/>
              <w:keepLines/>
              <w:rPr>
                <w:rFonts w:eastAsia="Times New Roman"/>
                <w:b/>
                <w:szCs w:val="24"/>
                <w:lang w:eastAsia="ro-RO"/>
              </w:rPr>
            </w:pPr>
            <w:r w:rsidRPr="005029B3">
              <w:rPr>
                <w:rFonts w:eastAsia="Times New Roman"/>
                <w:b/>
                <w:iCs/>
                <w:szCs w:val="24"/>
                <w:lang w:eastAsia="ro-RO"/>
              </w:rPr>
              <w:t xml:space="preserve">Măsură generală/Obiectiv specific 5 </w:t>
            </w:r>
            <w:r w:rsidRPr="005029B3">
              <w:rPr>
                <w:rFonts w:eastAsia="Times New Roman"/>
                <w:b/>
                <w:bCs/>
                <w:iCs/>
                <w:szCs w:val="24"/>
              </w:rPr>
              <w:t xml:space="preserve">Urmărirea respectării regulamentului </w:t>
            </w:r>
            <w:r w:rsidR="001B7E0A" w:rsidRPr="005029B3">
              <w:rPr>
                <w:rFonts w:eastAsia="Times New Roman"/>
                <w:b/>
                <w:bCs/>
                <w:iCs/>
                <w:szCs w:val="24"/>
              </w:rPr>
              <w:t>ș</w:t>
            </w:r>
            <w:r w:rsidRPr="005029B3">
              <w:rPr>
                <w:rFonts w:eastAsia="Times New Roman"/>
                <w:b/>
                <w:bCs/>
                <w:iCs/>
                <w:szCs w:val="24"/>
              </w:rPr>
              <w:t>i a prevederilor planului de management</w:t>
            </w:r>
          </w:p>
        </w:tc>
      </w:tr>
      <w:tr w:rsidR="005029B3" w:rsidRPr="005029B3" w14:paraId="5A3AA31A" w14:textId="77777777" w:rsidTr="00626446">
        <w:trPr>
          <w:gridAfter w:val="3"/>
          <w:wAfter w:w="5880" w:type="dxa"/>
          <w:trHeight w:val="1821"/>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5041529B" w14:textId="77777777" w:rsidR="00626446" w:rsidRPr="005029B3" w:rsidRDefault="00626446" w:rsidP="00626446">
            <w:pPr>
              <w:rPr>
                <w:szCs w:val="24"/>
                <w:lang w:eastAsia="ro-RO"/>
              </w:rPr>
            </w:pPr>
            <w:r w:rsidRPr="005029B3">
              <w:rPr>
                <w:szCs w:val="24"/>
                <w:lang w:eastAsia="ro-RO"/>
              </w:rPr>
              <w:t>3.1.1</w:t>
            </w:r>
          </w:p>
        </w:tc>
        <w:tc>
          <w:tcPr>
            <w:tcW w:w="3395" w:type="dxa"/>
            <w:tcBorders>
              <w:top w:val="single" w:sz="4" w:space="0" w:color="auto"/>
              <w:left w:val="nil"/>
              <w:bottom w:val="single" w:sz="4" w:space="0" w:color="auto"/>
              <w:right w:val="single" w:sz="4" w:space="0" w:color="auto"/>
            </w:tcBorders>
            <w:shd w:val="clear" w:color="auto" w:fill="auto"/>
            <w:vAlign w:val="center"/>
          </w:tcPr>
          <w:p w14:paraId="750AF646" w14:textId="77777777" w:rsidR="00626446" w:rsidRPr="005029B3" w:rsidRDefault="00626446" w:rsidP="00626446">
            <w:pPr>
              <w:rPr>
                <w:szCs w:val="24"/>
              </w:rPr>
            </w:pPr>
            <w:r w:rsidRPr="005029B3">
              <w:rPr>
                <w:szCs w:val="24"/>
                <w:lang w:eastAsia="ro-RO"/>
              </w:rPr>
              <w:t>Realizarea de patrule periodice pe teritoriul sitului</w:t>
            </w:r>
          </w:p>
        </w:tc>
        <w:tc>
          <w:tcPr>
            <w:tcW w:w="1570" w:type="dxa"/>
            <w:tcBorders>
              <w:top w:val="single" w:sz="4" w:space="0" w:color="auto"/>
              <w:left w:val="nil"/>
              <w:bottom w:val="single" w:sz="4" w:space="0" w:color="auto"/>
              <w:right w:val="single" w:sz="4" w:space="0" w:color="auto"/>
            </w:tcBorders>
            <w:shd w:val="clear" w:color="auto" w:fill="auto"/>
            <w:vAlign w:val="center"/>
          </w:tcPr>
          <w:p w14:paraId="4096BFD5" w14:textId="77777777" w:rsidR="00626446" w:rsidRPr="005029B3" w:rsidRDefault="00626446" w:rsidP="00626446">
            <w:pPr>
              <w:keepNext/>
              <w:keepLines/>
              <w:ind w:left="-166" w:right="-58"/>
              <w:jc w:val="center"/>
              <w:rPr>
                <w:rFonts w:eastAsia="Times New Roman"/>
                <w:szCs w:val="24"/>
                <w:lang w:eastAsia="ro-RO"/>
              </w:rPr>
            </w:pPr>
            <w:r w:rsidRPr="005029B3">
              <w:rPr>
                <w:rFonts w:eastAsia="Times New Roman"/>
                <w:szCs w:val="24"/>
                <w:lang w:eastAsia="ro-RO"/>
              </w:rPr>
              <w:t>48/an/pers</w:t>
            </w:r>
          </w:p>
          <w:p w14:paraId="724A3780"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2 pers</w:t>
            </w:r>
          </w:p>
          <w:p w14:paraId="244023A3"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 480</w:t>
            </w:r>
          </w:p>
        </w:tc>
        <w:tc>
          <w:tcPr>
            <w:tcW w:w="1561" w:type="dxa"/>
            <w:tcBorders>
              <w:top w:val="single" w:sz="4" w:space="0" w:color="auto"/>
              <w:left w:val="nil"/>
              <w:bottom w:val="single" w:sz="4" w:space="0" w:color="auto"/>
              <w:right w:val="single" w:sz="4" w:space="0" w:color="auto"/>
            </w:tcBorders>
            <w:shd w:val="clear" w:color="auto" w:fill="auto"/>
            <w:vAlign w:val="bottom"/>
          </w:tcPr>
          <w:p w14:paraId="4BA3DAB0"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Patrulare </w:t>
            </w:r>
          </w:p>
          <w:p w14:paraId="68096DCC" w14:textId="77777777" w:rsidR="00626446" w:rsidRPr="005029B3" w:rsidRDefault="00626446" w:rsidP="00626446">
            <w:pPr>
              <w:keepNext/>
              <w:keepLines/>
              <w:rPr>
                <w:rFonts w:eastAsia="Times New Roman"/>
                <w:szCs w:val="24"/>
                <w:lang w:eastAsia="ro-RO"/>
              </w:rPr>
            </w:pPr>
          </w:p>
          <w:p w14:paraId="4CC61F79" w14:textId="77777777" w:rsidR="00626446" w:rsidRPr="005029B3" w:rsidRDefault="00626446" w:rsidP="00626446">
            <w:pPr>
              <w:keepNext/>
              <w:keepLines/>
              <w:ind w:right="-93"/>
              <w:rPr>
                <w:rFonts w:eastAsia="Times New Roman"/>
                <w:szCs w:val="24"/>
                <w:lang w:eastAsia="ro-RO"/>
              </w:rPr>
            </w:pPr>
            <w:r w:rsidRPr="005029B3">
              <w:rPr>
                <w:rFonts w:eastAsia="Times New Roman"/>
                <w:szCs w:val="24"/>
                <w:lang w:eastAsia="ro-RO"/>
              </w:rPr>
              <w:t>combustibil</w:t>
            </w:r>
          </w:p>
        </w:tc>
        <w:tc>
          <w:tcPr>
            <w:tcW w:w="690" w:type="dxa"/>
            <w:tcBorders>
              <w:top w:val="single" w:sz="4" w:space="0" w:color="auto"/>
              <w:left w:val="nil"/>
              <w:bottom w:val="single" w:sz="4" w:space="0" w:color="auto"/>
              <w:right w:val="single" w:sz="4" w:space="0" w:color="auto"/>
            </w:tcBorders>
            <w:shd w:val="clear" w:color="auto" w:fill="auto"/>
            <w:vAlign w:val="bottom"/>
          </w:tcPr>
          <w:p w14:paraId="67B2422A" w14:textId="15DEF4A4" w:rsidR="00626446" w:rsidRPr="005029B3" w:rsidRDefault="00626446" w:rsidP="00626446">
            <w:pPr>
              <w:keepNext/>
              <w:keepLines/>
              <w:rPr>
                <w:rFonts w:eastAsia="Times New Roman"/>
                <w:szCs w:val="24"/>
                <w:lang w:eastAsia="ro-RO"/>
              </w:rPr>
            </w:pPr>
            <w:r w:rsidRPr="005029B3">
              <w:rPr>
                <w:rFonts w:eastAsia="Times New Roman"/>
                <w:szCs w:val="24"/>
                <w:lang w:eastAsia="ro-RO"/>
              </w:rPr>
              <w:t>Nr</w:t>
            </w:r>
            <w:r w:rsidR="0072559E">
              <w:rPr>
                <w:rFonts w:eastAsia="Times New Roman"/>
                <w:szCs w:val="24"/>
                <w:lang w:eastAsia="ro-RO"/>
              </w:rPr>
              <w:t>.</w:t>
            </w:r>
          </w:p>
          <w:p w14:paraId="3CA143F6" w14:textId="77777777" w:rsidR="00626446" w:rsidRPr="005029B3" w:rsidRDefault="00626446" w:rsidP="00626446">
            <w:pPr>
              <w:keepNext/>
              <w:keepLines/>
              <w:rPr>
                <w:rFonts w:eastAsia="Times New Roman"/>
                <w:szCs w:val="24"/>
                <w:lang w:eastAsia="ro-RO"/>
              </w:rPr>
            </w:pPr>
          </w:p>
          <w:p w14:paraId="11B91421"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litri</w:t>
            </w:r>
          </w:p>
          <w:p w14:paraId="0445EEB7"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09E382DA"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240</w:t>
            </w:r>
          </w:p>
          <w:p w14:paraId="781FAAA7" w14:textId="77777777" w:rsidR="00626446" w:rsidRPr="005029B3" w:rsidRDefault="00626446" w:rsidP="00626446">
            <w:pPr>
              <w:keepNext/>
              <w:keepLines/>
              <w:rPr>
                <w:rFonts w:eastAsia="Times New Roman"/>
                <w:szCs w:val="24"/>
                <w:lang w:eastAsia="ro-RO"/>
              </w:rPr>
            </w:pPr>
          </w:p>
          <w:p w14:paraId="71E2B11E"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3500</w:t>
            </w:r>
          </w:p>
          <w:p w14:paraId="20B1ADD5"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5B668770"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307.200 +</w:t>
            </w:r>
          </w:p>
          <w:p w14:paraId="0766C356"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 xml:space="preserve">22.750 = </w:t>
            </w:r>
          </w:p>
          <w:p w14:paraId="0C606016"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329.950</w:t>
            </w:r>
          </w:p>
        </w:tc>
        <w:tc>
          <w:tcPr>
            <w:tcW w:w="2494" w:type="dxa"/>
            <w:tcBorders>
              <w:top w:val="single" w:sz="4" w:space="0" w:color="auto"/>
              <w:left w:val="nil"/>
              <w:bottom w:val="single" w:sz="4" w:space="0" w:color="auto"/>
              <w:right w:val="single" w:sz="4" w:space="0" w:color="auto"/>
            </w:tcBorders>
            <w:shd w:val="clear" w:color="auto" w:fill="auto"/>
            <w:vAlign w:val="bottom"/>
          </w:tcPr>
          <w:p w14:paraId="6852D50D" w14:textId="77777777" w:rsidR="00626446" w:rsidRPr="005029B3" w:rsidRDefault="00626446" w:rsidP="00626446">
            <w:pPr>
              <w:keepNext/>
              <w:keepLines/>
              <w:ind w:left="-107"/>
              <w:rPr>
                <w:rFonts w:eastAsia="Times New Roman"/>
                <w:szCs w:val="24"/>
                <w:lang w:eastAsia="ro-RO"/>
              </w:rPr>
            </w:pPr>
            <w:r w:rsidRPr="005029B3">
              <w:rPr>
                <w:rFonts w:eastAsia="Times New Roman"/>
                <w:szCs w:val="24"/>
                <w:lang w:eastAsia="ro-RO"/>
              </w:rPr>
              <w:t>Fonduri proprii administrator</w:t>
            </w:r>
          </w:p>
          <w:p w14:paraId="4CC4423E" w14:textId="77777777" w:rsidR="00626446" w:rsidRPr="005029B3" w:rsidRDefault="00626446" w:rsidP="00626446">
            <w:pPr>
              <w:keepNext/>
              <w:keepLines/>
              <w:ind w:left="-107"/>
              <w:rPr>
                <w:rFonts w:eastAsia="Times New Roman"/>
                <w:szCs w:val="24"/>
                <w:lang w:eastAsia="ro-RO"/>
              </w:rPr>
            </w:pPr>
          </w:p>
        </w:tc>
        <w:tc>
          <w:tcPr>
            <w:tcW w:w="1630" w:type="dxa"/>
            <w:tcBorders>
              <w:top w:val="single" w:sz="4" w:space="0" w:color="auto"/>
              <w:left w:val="nil"/>
              <w:bottom w:val="single" w:sz="4" w:space="0" w:color="auto"/>
              <w:right w:val="single" w:sz="4" w:space="0" w:color="auto"/>
            </w:tcBorders>
            <w:shd w:val="clear" w:color="auto" w:fill="auto"/>
            <w:vAlign w:val="bottom"/>
          </w:tcPr>
          <w:p w14:paraId="202E1B4B" w14:textId="77777777" w:rsidR="00626446" w:rsidRPr="005029B3" w:rsidRDefault="00626446" w:rsidP="00B5448C">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13</w:t>
            </w:r>
          </w:p>
          <w:p w14:paraId="23D9CCC3" w14:textId="77777777" w:rsidR="00626446" w:rsidRPr="005029B3" w:rsidRDefault="00626446" w:rsidP="00B5448C">
            <w:pPr>
              <w:keepNext/>
              <w:keepLines/>
              <w:jc w:val="center"/>
              <w:rPr>
                <w:rFonts w:eastAsia="Times New Roman"/>
                <w:szCs w:val="24"/>
                <w:lang w:eastAsia="ro-RO"/>
              </w:rPr>
            </w:pPr>
          </w:p>
          <w:p w14:paraId="75911760" w14:textId="77777777" w:rsidR="00626446" w:rsidRPr="005029B3" w:rsidRDefault="00626446" w:rsidP="00B5448C">
            <w:pPr>
              <w:keepNext/>
              <w:keepLines/>
              <w:jc w:val="center"/>
              <w:rPr>
                <w:rFonts w:eastAsia="Times New Roman"/>
                <w:szCs w:val="24"/>
                <w:lang w:eastAsia="ro-RO"/>
              </w:rPr>
            </w:pPr>
          </w:p>
        </w:tc>
      </w:tr>
      <w:tr w:rsidR="005029B3" w:rsidRPr="005029B3" w14:paraId="4CA96F76"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16900593" w14:textId="77777777" w:rsidR="00626446" w:rsidRPr="005029B3" w:rsidRDefault="00626446" w:rsidP="00626446">
            <w:pPr>
              <w:rPr>
                <w:szCs w:val="24"/>
                <w:lang w:eastAsia="ro-RO"/>
              </w:rPr>
            </w:pPr>
            <w:r w:rsidRPr="005029B3">
              <w:rPr>
                <w:szCs w:val="24"/>
                <w:lang w:eastAsia="ro-RO"/>
              </w:rPr>
              <w:lastRenderedPageBreak/>
              <w:t>3.1.2</w:t>
            </w:r>
          </w:p>
        </w:tc>
        <w:tc>
          <w:tcPr>
            <w:tcW w:w="3395" w:type="dxa"/>
            <w:tcBorders>
              <w:top w:val="single" w:sz="4" w:space="0" w:color="auto"/>
              <w:left w:val="nil"/>
              <w:bottom w:val="single" w:sz="4" w:space="0" w:color="auto"/>
              <w:right w:val="single" w:sz="4" w:space="0" w:color="auto"/>
            </w:tcBorders>
            <w:shd w:val="clear" w:color="auto" w:fill="auto"/>
            <w:vAlign w:val="center"/>
          </w:tcPr>
          <w:p w14:paraId="2E3285CF" w14:textId="35792BCF" w:rsidR="00626446" w:rsidRPr="005029B3" w:rsidRDefault="00626446" w:rsidP="00626446">
            <w:pPr>
              <w:rPr>
                <w:szCs w:val="24"/>
                <w:lang w:eastAsia="ro-RO"/>
              </w:rPr>
            </w:pPr>
            <w:r w:rsidRPr="005029B3">
              <w:rPr>
                <w:rFonts w:eastAsia="Times New Roman"/>
                <w:szCs w:val="24"/>
              </w:rPr>
              <w:t xml:space="preserve">Evaluarea impactului pentru proiectele, planurile </w:t>
            </w:r>
            <w:r w:rsidR="001B7E0A" w:rsidRPr="005029B3">
              <w:rPr>
                <w:rFonts w:eastAsia="Times New Roman"/>
                <w:szCs w:val="24"/>
              </w:rPr>
              <w:t>ș</w:t>
            </w:r>
            <w:r w:rsidRPr="005029B3">
              <w:rPr>
                <w:rFonts w:eastAsia="Times New Roman"/>
                <w:szCs w:val="24"/>
              </w:rPr>
              <w:t>i programele care se realizează pe teritoriul sitului  </w:t>
            </w:r>
            <w:r w:rsidR="001B7E0A" w:rsidRPr="005029B3">
              <w:rPr>
                <w:rFonts w:eastAsia="Times New Roman"/>
                <w:szCs w:val="24"/>
              </w:rPr>
              <w:t>ș</w:t>
            </w:r>
            <w:r w:rsidRPr="005029B3">
              <w:rPr>
                <w:rFonts w:eastAsia="Times New Roman"/>
                <w:szCs w:val="24"/>
              </w:rPr>
              <w:t>i acordarea de avize - negative/pozitive/cu restric</w:t>
            </w:r>
            <w:r w:rsidR="001B7E0A" w:rsidRPr="005029B3">
              <w:rPr>
                <w:rFonts w:eastAsia="Times New Roman"/>
                <w:szCs w:val="24"/>
              </w:rPr>
              <w:t>ț</w:t>
            </w:r>
            <w:r w:rsidRPr="005029B3">
              <w:rPr>
                <w:rFonts w:eastAsia="Times New Roman"/>
                <w:szCs w:val="24"/>
              </w:rPr>
              <w:t>ii</w:t>
            </w:r>
          </w:p>
        </w:tc>
        <w:tc>
          <w:tcPr>
            <w:tcW w:w="1570" w:type="dxa"/>
            <w:tcBorders>
              <w:top w:val="single" w:sz="4" w:space="0" w:color="auto"/>
              <w:left w:val="nil"/>
              <w:bottom w:val="single" w:sz="4" w:space="0" w:color="auto"/>
              <w:right w:val="single" w:sz="4" w:space="0" w:color="auto"/>
            </w:tcBorders>
            <w:shd w:val="clear" w:color="auto" w:fill="auto"/>
            <w:vAlign w:val="center"/>
          </w:tcPr>
          <w:p w14:paraId="634432E2"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40/an/pers</w:t>
            </w:r>
          </w:p>
          <w:p w14:paraId="4A60FC64"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 200</w:t>
            </w:r>
          </w:p>
        </w:tc>
        <w:tc>
          <w:tcPr>
            <w:tcW w:w="1561" w:type="dxa"/>
            <w:tcBorders>
              <w:top w:val="single" w:sz="4" w:space="0" w:color="auto"/>
              <w:left w:val="nil"/>
              <w:bottom w:val="single" w:sz="4" w:space="0" w:color="auto"/>
              <w:right w:val="single" w:sz="4" w:space="0" w:color="auto"/>
            </w:tcBorders>
            <w:shd w:val="clear" w:color="auto" w:fill="auto"/>
            <w:vAlign w:val="bottom"/>
          </w:tcPr>
          <w:p w14:paraId="05BF5E93" w14:textId="77777777" w:rsidR="00626446" w:rsidRPr="005029B3" w:rsidRDefault="00626446" w:rsidP="00626446">
            <w:pPr>
              <w:keepNext/>
              <w:keepLines/>
              <w:ind w:right="-93"/>
              <w:rPr>
                <w:rFonts w:eastAsia="Times New Roman"/>
                <w:szCs w:val="24"/>
                <w:lang w:eastAsia="ro-RO"/>
              </w:rPr>
            </w:pPr>
            <w:r w:rsidRPr="005029B3">
              <w:rPr>
                <w:rFonts w:eastAsia="Times New Roman"/>
                <w:szCs w:val="24"/>
                <w:lang w:eastAsia="ro-RO"/>
              </w:rPr>
              <w:t>Documente emise</w:t>
            </w:r>
          </w:p>
          <w:p w14:paraId="199BE381" w14:textId="77777777" w:rsidR="00626446" w:rsidRPr="005029B3" w:rsidRDefault="00626446" w:rsidP="00626446">
            <w:pPr>
              <w:keepNext/>
              <w:keepLines/>
              <w:ind w:right="-93"/>
              <w:rPr>
                <w:rFonts w:eastAsia="Times New Roman"/>
                <w:szCs w:val="24"/>
                <w:lang w:eastAsia="ro-RO"/>
              </w:rPr>
            </w:pPr>
          </w:p>
          <w:p w14:paraId="0C7384E3" w14:textId="77777777" w:rsidR="00626446" w:rsidRPr="005029B3" w:rsidRDefault="00626446" w:rsidP="00626446">
            <w:pPr>
              <w:keepNext/>
              <w:keepLines/>
              <w:ind w:right="-93"/>
              <w:rPr>
                <w:rFonts w:eastAsia="Times New Roman"/>
                <w:szCs w:val="24"/>
                <w:lang w:eastAsia="ro-RO"/>
              </w:rPr>
            </w:pPr>
          </w:p>
        </w:tc>
        <w:tc>
          <w:tcPr>
            <w:tcW w:w="690" w:type="dxa"/>
            <w:tcBorders>
              <w:top w:val="single" w:sz="4" w:space="0" w:color="auto"/>
              <w:left w:val="nil"/>
              <w:bottom w:val="single" w:sz="4" w:space="0" w:color="auto"/>
              <w:right w:val="single" w:sz="4" w:space="0" w:color="auto"/>
            </w:tcBorders>
            <w:shd w:val="clear" w:color="auto" w:fill="auto"/>
            <w:vAlign w:val="bottom"/>
          </w:tcPr>
          <w:p w14:paraId="46BDB4B5"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Nr</w:t>
            </w:r>
          </w:p>
          <w:p w14:paraId="76CA5F17" w14:textId="77777777" w:rsidR="00626446" w:rsidRPr="005029B3" w:rsidRDefault="00626446" w:rsidP="00626446">
            <w:pPr>
              <w:keepNext/>
              <w:keepLines/>
              <w:rPr>
                <w:rFonts w:eastAsia="Times New Roman"/>
                <w:szCs w:val="24"/>
                <w:lang w:eastAsia="ro-RO"/>
              </w:rPr>
            </w:pPr>
          </w:p>
          <w:p w14:paraId="4CAEDF4E"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 </w:t>
            </w:r>
          </w:p>
        </w:tc>
        <w:tc>
          <w:tcPr>
            <w:tcW w:w="1198" w:type="dxa"/>
            <w:tcBorders>
              <w:top w:val="single" w:sz="4" w:space="0" w:color="auto"/>
              <w:left w:val="nil"/>
              <w:bottom w:val="single" w:sz="4" w:space="0" w:color="auto"/>
              <w:right w:val="single" w:sz="4" w:space="0" w:color="auto"/>
            </w:tcBorders>
            <w:shd w:val="clear" w:color="auto" w:fill="auto"/>
            <w:vAlign w:val="bottom"/>
          </w:tcPr>
          <w:p w14:paraId="6BB9872E"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40</w:t>
            </w:r>
          </w:p>
          <w:p w14:paraId="4783D35E" w14:textId="77777777" w:rsidR="00626446" w:rsidRPr="005029B3" w:rsidRDefault="00626446" w:rsidP="00626446">
            <w:pPr>
              <w:keepNext/>
              <w:keepLines/>
              <w:rPr>
                <w:rFonts w:eastAsia="Times New Roman"/>
                <w:szCs w:val="24"/>
                <w:lang w:eastAsia="ro-RO"/>
              </w:rPr>
            </w:pPr>
          </w:p>
          <w:p w14:paraId="2750871B"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575BD4FF"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128.000</w:t>
            </w:r>
          </w:p>
          <w:p w14:paraId="790731B2" w14:textId="77777777" w:rsidR="00626446" w:rsidRPr="005029B3" w:rsidRDefault="00626446" w:rsidP="00626446">
            <w:pPr>
              <w:keepNext/>
              <w:keepLines/>
              <w:jc w:val="right"/>
              <w:rPr>
                <w:rFonts w:eastAsia="Times New Roman"/>
                <w:b/>
                <w:szCs w:val="24"/>
                <w:lang w:eastAsia="ro-RO"/>
              </w:rPr>
            </w:pPr>
          </w:p>
          <w:p w14:paraId="240A6B8F" w14:textId="77777777" w:rsidR="00626446" w:rsidRPr="005029B3" w:rsidRDefault="00626446" w:rsidP="00626446">
            <w:pPr>
              <w:keepNext/>
              <w:keepLines/>
              <w:jc w:val="right"/>
              <w:rPr>
                <w:rFonts w:eastAsia="Times New Roman"/>
                <w:b/>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3ECD0406" w14:textId="77777777" w:rsidR="00626446" w:rsidRPr="005029B3" w:rsidRDefault="00626446" w:rsidP="00626446">
            <w:pPr>
              <w:keepNext/>
              <w:keepLines/>
              <w:ind w:left="-107"/>
              <w:rPr>
                <w:rFonts w:eastAsia="Times New Roman"/>
                <w:szCs w:val="24"/>
                <w:lang w:eastAsia="ro-RO"/>
              </w:rPr>
            </w:pPr>
            <w:r w:rsidRPr="005029B3">
              <w:rPr>
                <w:rFonts w:eastAsia="Times New Roman"/>
                <w:szCs w:val="24"/>
                <w:lang w:eastAsia="ro-RO"/>
              </w:rPr>
              <w:t>Fonduri proprii administrator</w:t>
            </w:r>
          </w:p>
        </w:tc>
        <w:tc>
          <w:tcPr>
            <w:tcW w:w="1630" w:type="dxa"/>
            <w:tcBorders>
              <w:top w:val="single" w:sz="4" w:space="0" w:color="auto"/>
              <w:left w:val="nil"/>
              <w:bottom w:val="single" w:sz="4" w:space="0" w:color="auto"/>
              <w:right w:val="single" w:sz="4" w:space="0" w:color="auto"/>
            </w:tcBorders>
            <w:shd w:val="clear" w:color="auto" w:fill="auto"/>
            <w:vAlign w:val="bottom"/>
          </w:tcPr>
          <w:p w14:paraId="5A202110" w14:textId="77777777" w:rsidR="00626446" w:rsidRPr="005029B3" w:rsidRDefault="00626446" w:rsidP="00B5448C">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13</w:t>
            </w:r>
          </w:p>
          <w:p w14:paraId="1DA13636" w14:textId="77777777" w:rsidR="00626446" w:rsidRPr="005029B3" w:rsidRDefault="00626446" w:rsidP="00B5448C">
            <w:pPr>
              <w:keepNext/>
              <w:keepLines/>
              <w:jc w:val="center"/>
              <w:rPr>
                <w:rFonts w:eastAsia="Times New Roman"/>
                <w:szCs w:val="24"/>
                <w:lang w:eastAsia="ro-RO"/>
              </w:rPr>
            </w:pPr>
          </w:p>
        </w:tc>
      </w:tr>
      <w:tr w:rsidR="005029B3" w:rsidRPr="005029B3" w14:paraId="651D98B8" w14:textId="77777777" w:rsidTr="00626446">
        <w:trPr>
          <w:gridAfter w:val="3"/>
          <w:wAfter w:w="5889"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B25E467"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MG 3.1</w:t>
            </w:r>
          </w:p>
        </w:tc>
        <w:tc>
          <w:tcPr>
            <w:tcW w:w="1570" w:type="dxa"/>
            <w:tcBorders>
              <w:top w:val="single" w:sz="4" w:space="0" w:color="auto"/>
              <w:left w:val="nil"/>
              <w:bottom w:val="single" w:sz="4" w:space="0" w:color="auto"/>
              <w:right w:val="single" w:sz="4" w:space="0" w:color="auto"/>
            </w:tcBorders>
            <w:shd w:val="clear" w:color="auto" w:fill="auto"/>
            <w:vAlign w:val="center"/>
          </w:tcPr>
          <w:p w14:paraId="17B7F16D"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680</w:t>
            </w:r>
          </w:p>
        </w:tc>
        <w:tc>
          <w:tcPr>
            <w:tcW w:w="3464" w:type="dxa"/>
            <w:gridSpan w:val="3"/>
            <w:tcBorders>
              <w:top w:val="single" w:sz="4" w:space="0" w:color="auto"/>
              <w:left w:val="nil"/>
              <w:bottom w:val="single" w:sz="4" w:space="0" w:color="auto"/>
              <w:right w:val="single" w:sz="4" w:space="0" w:color="auto"/>
            </w:tcBorders>
            <w:shd w:val="clear" w:color="auto" w:fill="auto"/>
            <w:vAlign w:val="bottom"/>
          </w:tcPr>
          <w:p w14:paraId="06B5AA4F" w14:textId="77777777" w:rsidR="00626446" w:rsidRPr="005029B3" w:rsidRDefault="00626446" w:rsidP="00626446">
            <w:pPr>
              <w:keepNext/>
              <w:keepLines/>
              <w:jc w:val="center"/>
              <w:rPr>
                <w:rFonts w:eastAsia="Times New Roman"/>
                <w:szCs w:val="24"/>
                <w:lang w:eastAsia="ro-RO"/>
              </w:rPr>
            </w:pPr>
            <w:r w:rsidRPr="005029B3">
              <w:rPr>
                <w:rFonts w:eastAsia="Times New Roman"/>
                <w:iCs/>
                <w:szCs w:val="24"/>
                <w:lang w:eastAsia="ro-RO"/>
              </w:rPr>
              <w:t>n/a</w:t>
            </w:r>
          </w:p>
        </w:tc>
        <w:tc>
          <w:tcPr>
            <w:tcW w:w="1218" w:type="dxa"/>
            <w:tcBorders>
              <w:top w:val="single" w:sz="4" w:space="0" w:color="auto"/>
              <w:left w:val="nil"/>
              <w:bottom w:val="single" w:sz="4" w:space="0" w:color="auto"/>
              <w:right w:val="single" w:sz="4" w:space="0" w:color="auto"/>
            </w:tcBorders>
            <w:shd w:val="clear" w:color="auto" w:fill="auto"/>
            <w:vAlign w:val="bottom"/>
          </w:tcPr>
          <w:p w14:paraId="025345A9"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457.950</w:t>
            </w:r>
          </w:p>
        </w:tc>
        <w:tc>
          <w:tcPr>
            <w:tcW w:w="4115" w:type="dxa"/>
            <w:gridSpan w:val="2"/>
            <w:tcBorders>
              <w:top w:val="single" w:sz="4" w:space="0" w:color="auto"/>
              <w:left w:val="nil"/>
              <w:bottom w:val="single" w:sz="4" w:space="0" w:color="auto"/>
              <w:right w:val="single" w:sz="4" w:space="0" w:color="auto"/>
            </w:tcBorders>
            <w:shd w:val="clear" w:color="auto" w:fill="auto"/>
            <w:vAlign w:val="bottom"/>
          </w:tcPr>
          <w:p w14:paraId="4FA41745" w14:textId="77777777" w:rsidR="00626446" w:rsidRPr="005029B3" w:rsidRDefault="00626446" w:rsidP="00626446">
            <w:pPr>
              <w:keepNext/>
              <w:keepLines/>
              <w:jc w:val="center"/>
              <w:rPr>
                <w:rFonts w:eastAsia="Times New Roman"/>
                <w:szCs w:val="24"/>
                <w:lang w:eastAsia="ro-RO"/>
              </w:rPr>
            </w:pPr>
            <w:r w:rsidRPr="005029B3">
              <w:rPr>
                <w:rFonts w:eastAsia="Times New Roman"/>
                <w:iCs/>
                <w:szCs w:val="24"/>
                <w:lang w:eastAsia="ro-RO"/>
              </w:rPr>
              <w:t>n/a</w:t>
            </w:r>
          </w:p>
        </w:tc>
      </w:tr>
      <w:tr w:rsidR="005029B3" w:rsidRPr="005029B3" w14:paraId="07B0C63E"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B78B5D8" w14:textId="77777777" w:rsidR="00626446" w:rsidRPr="005029B3" w:rsidRDefault="00626446" w:rsidP="00626446">
            <w:pPr>
              <w:keepNext/>
              <w:keepLines/>
              <w:rPr>
                <w:rFonts w:eastAsia="Times New Roman"/>
                <w:b/>
                <w:szCs w:val="24"/>
                <w:lang w:eastAsia="ro-RO"/>
              </w:rPr>
            </w:pPr>
            <w:r w:rsidRPr="005029B3">
              <w:rPr>
                <w:rFonts w:eastAsia="Times New Roman"/>
                <w:b/>
                <w:szCs w:val="24"/>
                <w:lang w:eastAsia="ro-RO"/>
              </w:rPr>
              <w:t>3.2</w:t>
            </w:r>
          </w:p>
        </w:tc>
        <w:tc>
          <w:tcPr>
            <w:tcW w:w="13771"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20E4E1A2" w14:textId="26B78A48" w:rsidR="00626446" w:rsidRPr="005029B3" w:rsidRDefault="00626446" w:rsidP="00626446">
            <w:pPr>
              <w:keepNext/>
              <w:keepLines/>
              <w:rPr>
                <w:rFonts w:eastAsia="Times New Roman"/>
                <w:b/>
                <w:szCs w:val="24"/>
                <w:lang w:eastAsia="ro-RO"/>
              </w:rPr>
            </w:pPr>
            <w:r w:rsidRPr="005029B3">
              <w:rPr>
                <w:rFonts w:eastAsia="Times New Roman"/>
                <w:b/>
                <w:iCs/>
                <w:szCs w:val="24"/>
                <w:lang w:eastAsia="ro-RO"/>
              </w:rPr>
              <w:t>Măsură generală/Obiectiv specific 6</w:t>
            </w:r>
            <w:r w:rsidRPr="005029B3">
              <w:rPr>
                <w:rFonts w:eastAsia="Times New Roman"/>
                <w:b/>
                <w:bCs/>
                <w:iCs/>
                <w:szCs w:val="24"/>
              </w:rPr>
              <w:t>Asigurarea finan</w:t>
            </w:r>
            <w:r w:rsidR="001B7E0A" w:rsidRPr="005029B3">
              <w:rPr>
                <w:rFonts w:eastAsia="Times New Roman"/>
                <w:b/>
                <w:bCs/>
                <w:iCs/>
                <w:szCs w:val="24"/>
              </w:rPr>
              <w:t>ț</w:t>
            </w:r>
            <w:r w:rsidRPr="005029B3">
              <w:rPr>
                <w:rFonts w:eastAsia="Times New Roman"/>
                <w:b/>
                <w:bCs/>
                <w:iCs/>
                <w:szCs w:val="24"/>
              </w:rPr>
              <w:t>ării/ bugetului necesar pentru implementarea planului de management</w:t>
            </w:r>
          </w:p>
        </w:tc>
      </w:tr>
      <w:tr w:rsidR="005029B3" w:rsidRPr="005029B3" w14:paraId="15D5FDB7"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3B1E974" w14:textId="77777777" w:rsidR="00626446" w:rsidRPr="005029B3" w:rsidRDefault="00626446" w:rsidP="00626446">
            <w:pPr>
              <w:keepLines/>
              <w:rPr>
                <w:szCs w:val="24"/>
                <w:lang w:eastAsia="ro-RO"/>
              </w:rPr>
            </w:pPr>
            <w:r w:rsidRPr="005029B3">
              <w:rPr>
                <w:szCs w:val="24"/>
                <w:lang w:eastAsia="ro-RO"/>
              </w:rPr>
              <w:t>3.2.1</w:t>
            </w:r>
          </w:p>
        </w:tc>
        <w:tc>
          <w:tcPr>
            <w:tcW w:w="3395" w:type="dxa"/>
            <w:tcBorders>
              <w:top w:val="single" w:sz="4" w:space="0" w:color="auto"/>
              <w:left w:val="nil"/>
              <w:bottom w:val="single" w:sz="4" w:space="0" w:color="auto"/>
              <w:right w:val="single" w:sz="4" w:space="0" w:color="auto"/>
            </w:tcBorders>
            <w:shd w:val="clear" w:color="auto" w:fill="auto"/>
            <w:vAlign w:val="center"/>
          </w:tcPr>
          <w:p w14:paraId="7B55D211" w14:textId="5015AF09" w:rsidR="00626446" w:rsidRPr="005029B3" w:rsidRDefault="00626446" w:rsidP="00626446">
            <w:pPr>
              <w:rPr>
                <w:bCs/>
                <w:iCs/>
                <w:szCs w:val="24"/>
              </w:rPr>
            </w:pPr>
            <w:r w:rsidRPr="005029B3">
              <w:rPr>
                <w:bCs/>
                <w:iCs/>
                <w:szCs w:val="24"/>
              </w:rPr>
              <w:t>Identificarea de surse de finan</w:t>
            </w:r>
            <w:r w:rsidR="001B7E0A" w:rsidRPr="005029B3">
              <w:rPr>
                <w:bCs/>
                <w:iCs/>
                <w:szCs w:val="24"/>
              </w:rPr>
              <w:t>ț</w:t>
            </w:r>
            <w:r w:rsidRPr="005029B3">
              <w:rPr>
                <w:bCs/>
                <w:iCs/>
                <w:szCs w:val="24"/>
              </w:rPr>
              <w:t>are</w:t>
            </w:r>
          </w:p>
        </w:tc>
        <w:tc>
          <w:tcPr>
            <w:tcW w:w="1570" w:type="dxa"/>
            <w:tcBorders>
              <w:top w:val="single" w:sz="4" w:space="0" w:color="auto"/>
              <w:left w:val="nil"/>
              <w:bottom w:val="single" w:sz="4" w:space="0" w:color="auto"/>
              <w:right w:val="single" w:sz="4" w:space="0" w:color="auto"/>
            </w:tcBorders>
            <w:shd w:val="clear" w:color="auto" w:fill="auto"/>
            <w:vAlign w:val="center"/>
          </w:tcPr>
          <w:p w14:paraId="2668C898"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20/an/pers</w:t>
            </w:r>
          </w:p>
          <w:p w14:paraId="1CE430C9"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1 pers</w:t>
            </w:r>
          </w:p>
          <w:p w14:paraId="79304005"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100</w:t>
            </w:r>
          </w:p>
        </w:tc>
        <w:tc>
          <w:tcPr>
            <w:tcW w:w="1561" w:type="dxa"/>
            <w:tcBorders>
              <w:top w:val="single" w:sz="4" w:space="0" w:color="auto"/>
              <w:left w:val="nil"/>
              <w:bottom w:val="single" w:sz="4" w:space="0" w:color="auto"/>
              <w:right w:val="single" w:sz="4" w:space="0" w:color="auto"/>
            </w:tcBorders>
            <w:shd w:val="clear" w:color="auto" w:fill="auto"/>
            <w:vAlign w:val="bottom"/>
          </w:tcPr>
          <w:p w14:paraId="4B14F813" w14:textId="77777777" w:rsidR="00626446" w:rsidRPr="005029B3" w:rsidRDefault="00626446" w:rsidP="00626446">
            <w:pPr>
              <w:keepNext/>
              <w:keepLines/>
              <w:ind w:right="-93"/>
              <w:rPr>
                <w:rFonts w:eastAsia="Times New Roman"/>
                <w:szCs w:val="24"/>
                <w:lang w:eastAsia="ro-RO"/>
              </w:rPr>
            </w:pPr>
            <w:r w:rsidRPr="005029B3">
              <w:rPr>
                <w:rFonts w:eastAsia="Times New Roman"/>
                <w:szCs w:val="24"/>
                <w:lang w:eastAsia="ro-RO"/>
              </w:rPr>
              <w:t xml:space="preserve">Documente </w:t>
            </w:r>
          </w:p>
          <w:p w14:paraId="7E7DDF45" w14:textId="77777777" w:rsidR="00626446" w:rsidRPr="005029B3" w:rsidRDefault="00626446" w:rsidP="00626446">
            <w:pPr>
              <w:keepNext/>
              <w:keepLines/>
              <w:ind w:right="-93"/>
              <w:rPr>
                <w:rFonts w:eastAsia="Times New Roman"/>
                <w:szCs w:val="24"/>
                <w:lang w:eastAsia="ro-RO"/>
              </w:rPr>
            </w:pPr>
          </w:p>
        </w:tc>
        <w:tc>
          <w:tcPr>
            <w:tcW w:w="690" w:type="dxa"/>
            <w:tcBorders>
              <w:top w:val="single" w:sz="4" w:space="0" w:color="auto"/>
              <w:left w:val="nil"/>
              <w:bottom w:val="single" w:sz="4" w:space="0" w:color="auto"/>
              <w:right w:val="single" w:sz="4" w:space="0" w:color="auto"/>
            </w:tcBorders>
            <w:shd w:val="clear" w:color="auto" w:fill="auto"/>
            <w:vAlign w:val="bottom"/>
          </w:tcPr>
          <w:p w14:paraId="3DEB4943"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Nr</w:t>
            </w:r>
          </w:p>
          <w:p w14:paraId="06665819"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1F4E78DF"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50</w:t>
            </w:r>
          </w:p>
          <w:p w14:paraId="207FC8EC"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614BCB44"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64.000</w:t>
            </w:r>
          </w:p>
          <w:p w14:paraId="33C1DF1F" w14:textId="77777777" w:rsidR="00626446" w:rsidRPr="005029B3" w:rsidRDefault="00626446" w:rsidP="00626446">
            <w:pPr>
              <w:keepNext/>
              <w:keepLines/>
              <w:jc w:val="right"/>
              <w:rPr>
                <w:rFonts w:eastAsia="Times New Roman"/>
                <w:b/>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tcPr>
          <w:p w14:paraId="2F9985EC" w14:textId="77777777" w:rsidR="00626446" w:rsidRPr="005029B3" w:rsidRDefault="00626446" w:rsidP="00626446">
            <w:pPr>
              <w:ind w:left="-107"/>
              <w:rPr>
                <w:szCs w:val="24"/>
              </w:rPr>
            </w:pPr>
            <w:r w:rsidRPr="005029B3">
              <w:rPr>
                <w:rFonts w:eastAsia="Times New Roman"/>
                <w:szCs w:val="24"/>
                <w:lang w:eastAsia="ro-RO"/>
              </w:rPr>
              <w:t>Fonduri proprii administrator</w:t>
            </w:r>
          </w:p>
        </w:tc>
        <w:tc>
          <w:tcPr>
            <w:tcW w:w="1630" w:type="dxa"/>
            <w:tcBorders>
              <w:top w:val="single" w:sz="4" w:space="0" w:color="auto"/>
              <w:left w:val="nil"/>
              <w:bottom w:val="single" w:sz="4" w:space="0" w:color="auto"/>
              <w:right w:val="single" w:sz="4" w:space="0" w:color="auto"/>
            </w:tcBorders>
            <w:shd w:val="clear" w:color="auto" w:fill="auto"/>
            <w:vAlign w:val="bottom"/>
          </w:tcPr>
          <w:p w14:paraId="2FB38A86" w14:textId="77777777" w:rsidR="00626446" w:rsidRPr="005029B3" w:rsidRDefault="00626446" w:rsidP="00B5448C">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43</w:t>
            </w:r>
          </w:p>
        </w:tc>
      </w:tr>
      <w:tr w:rsidR="005029B3" w:rsidRPr="005029B3" w14:paraId="5FDA03CF"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4D731073" w14:textId="77777777" w:rsidR="00626446" w:rsidRPr="005029B3" w:rsidRDefault="00626446" w:rsidP="00626446">
            <w:pPr>
              <w:keepLines/>
              <w:rPr>
                <w:szCs w:val="24"/>
                <w:lang w:eastAsia="ro-RO"/>
              </w:rPr>
            </w:pPr>
            <w:r w:rsidRPr="005029B3">
              <w:rPr>
                <w:szCs w:val="24"/>
                <w:lang w:eastAsia="ro-RO"/>
              </w:rPr>
              <w:t>3.2.2</w:t>
            </w:r>
          </w:p>
        </w:tc>
        <w:tc>
          <w:tcPr>
            <w:tcW w:w="3395" w:type="dxa"/>
            <w:tcBorders>
              <w:top w:val="single" w:sz="4" w:space="0" w:color="auto"/>
              <w:left w:val="nil"/>
              <w:bottom w:val="single" w:sz="4" w:space="0" w:color="auto"/>
              <w:right w:val="single" w:sz="4" w:space="0" w:color="auto"/>
            </w:tcBorders>
            <w:shd w:val="clear" w:color="auto" w:fill="auto"/>
            <w:vAlign w:val="center"/>
          </w:tcPr>
          <w:p w14:paraId="524AE3BE" w14:textId="02CEF940" w:rsidR="00626446" w:rsidRPr="005029B3" w:rsidRDefault="00626446" w:rsidP="00626446">
            <w:pPr>
              <w:rPr>
                <w:bCs/>
                <w:iCs/>
                <w:szCs w:val="24"/>
              </w:rPr>
            </w:pPr>
            <w:r w:rsidRPr="005029B3">
              <w:rPr>
                <w:bCs/>
                <w:iCs/>
                <w:szCs w:val="24"/>
              </w:rPr>
              <w:t>Elaborarea de cereri de finan</w:t>
            </w:r>
            <w:r w:rsidR="001B7E0A" w:rsidRPr="005029B3">
              <w:rPr>
                <w:bCs/>
                <w:iCs/>
                <w:szCs w:val="24"/>
              </w:rPr>
              <w:t>ț</w:t>
            </w:r>
            <w:r w:rsidRPr="005029B3">
              <w:rPr>
                <w:bCs/>
                <w:iCs/>
                <w:szCs w:val="24"/>
              </w:rPr>
              <w:t xml:space="preserve">are pentru diferite fonduri </w:t>
            </w:r>
            <w:r w:rsidR="001B7E0A" w:rsidRPr="005029B3">
              <w:rPr>
                <w:bCs/>
                <w:iCs/>
                <w:szCs w:val="24"/>
              </w:rPr>
              <w:t>ș</w:t>
            </w:r>
            <w:r w:rsidRPr="005029B3">
              <w:rPr>
                <w:bCs/>
                <w:iCs/>
                <w:szCs w:val="24"/>
              </w:rPr>
              <w:t>i programe de finan</w:t>
            </w:r>
            <w:r w:rsidR="001B7E0A" w:rsidRPr="005029B3">
              <w:rPr>
                <w:bCs/>
                <w:iCs/>
                <w:szCs w:val="24"/>
              </w:rPr>
              <w:t>ț</w:t>
            </w:r>
            <w:r w:rsidRPr="005029B3">
              <w:rPr>
                <w:bCs/>
                <w:iCs/>
                <w:szCs w:val="24"/>
              </w:rPr>
              <w:t>are.</w:t>
            </w:r>
          </w:p>
        </w:tc>
        <w:tc>
          <w:tcPr>
            <w:tcW w:w="1570" w:type="dxa"/>
            <w:tcBorders>
              <w:top w:val="single" w:sz="4" w:space="0" w:color="auto"/>
              <w:left w:val="nil"/>
              <w:bottom w:val="single" w:sz="4" w:space="0" w:color="auto"/>
              <w:right w:val="single" w:sz="4" w:space="0" w:color="auto"/>
            </w:tcBorders>
            <w:shd w:val="clear" w:color="auto" w:fill="auto"/>
            <w:vAlign w:val="center"/>
          </w:tcPr>
          <w:p w14:paraId="1E0FD34E" w14:textId="77777777" w:rsidR="00626446" w:rsidRPr="005029B3" w:rsidRDefault="00626446" w:rsidP="00626446">
            <w:pPr>
              <w:keepNext/>
              <w:keepLines/>
              <w:ind w:left="-23"/>
              <w:jc w:val="center"/>
              <w:rPr>
                <w:rFonts w:eastAsia="Times New Roman"/>
                <w:szCs w:val="24"/>
                <w:lang w:eastAsia="ro-RO"/>
              </w:rPr>
            </w:pPr>
            <w:r w:rsidRPr="005029B3">
              <w:rPr>
                <w:rFonts w:eastAsia="Times New Roman"/>
                <w:szCs w:val="24"/>
                <w:lang w:eastAsia="ro-RO"/>
              </w:rPr>
              <w:t>80/an/pers</w:t>
            </w:r>
          </w:p>
          <w:p w14:paraId="602A24A9"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2 pers</w:t>
            </w:r>
          </w:p>
          <w:p w14:paraId="4BCD529E"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800</w:t>
            </w:r>
          </w:p>
        </w:tc>
        <w:tc>
          <w:tcPr>
            <w:tcW w:w="1561" w:type="dxa"/>
            <w:tcBorders>
              <w:top w:val="single" w:sz="4" w:space="0" w:color="auto"/>
              <w:left w:val="nil"/>
              <w:bottom w:val="single" w:sz="4" w:space="0" w:color="auto"/>
              <w:right w:val="single" w:sz="4" w:space="0" w:color="auto"/>
            </w:tcBorders>
            <w:shd w:val="clear" w:color="auto" w:fill="auto"/>
            <w:vAlign w:val="bottom"/>
          </w:tcPr>
          <w:p w14:paraId="1EE74E78" w14:textId="77777777" w:rsidR="00626446" w:rsidRPr="005029B3" w:rsidRDefault="00626446" w:rsidP="00626446">
            <w:pPr>
              <w:keepNext/>
              <w:keepLines/>
              <w:ind w:right="-93"/>
              <w:rPr>
                <w:rFonts w:eastAsia="Times New Roman"/>
                <w:szCs w:val="24"/>
                <w:lang w:eastAsia="ro-RO"/>
              </w:rPr>
            </w:pPr>
            <w:r w:rsidRPr="005029B3">
              <w:rPr>
                <w:rFonts w:eastAsia="Times New Roman"/>
                <w:szCs w:val="24"/>
                <w:lang w:eastAsia="ro-RO"/>
              </w:rPr>
              <w:t xml:space="preserve">Documente </w:t>
            </w:r>
          </w:p>
          <w:p w14:paraId="2ABA079E" w14:textId="77777777" w:rsidR="00626446" w:rsidRPr="005029B3" w:rsidRDefault="00626446" w:rsidP="00626446">
            <w:pPr>
              <w:keepNext/>
              <w:keepLines/>
              <w:ind w:right="-93"/>
              <w:rPr>
                <w:rFonts w:eastAsia="Times New Roman"/>
                <w:szCs w:val="24"/>
                <w:lang w:eastAsia="ro-RO"/>
              </w:rPr>
            </w:pPr>
          </w:p>
        </w:tc>
        <w:tc>
          <w:tcPr>
            <w:tcW w:w="690" w:type="dxa"/>
            <w:tcBorders>
              <w:top w:val="single" w:sz="4" w:space="0" w:color="auto"/>
              <w:left w:val="nil"/>
              <w:bottom w:val="single" w:sz="4" w:space="0" w:color="auto"/>
              <w:right w:val="single" w:sz="4" w:space="0" w:color="auto"/>
            </w:tcBorders>
            <w:shd w:val="clear" w:color="auto" w:fill="auto"/>
            <w:vAlign w:val="bottom"/>
          </w:tcPr>
          <w:p w14:paraId="3DC310D0"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Nr</w:t>
            </w:r>
          </w:p>
          <w:p w14:paraId="7F68E249"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75BE0BD8"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5</w:t>
            </w:r>
          </w:p>
          <w:p w14:paraId="16D94B17"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2922814E"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512.000</w:t>
            </w:r>
          </w:p>
          <w:p w14:paraId="2BC75FE9" w14:textId="77777777" w:rsidR="00626446" w:rsidRPr="005029B3" w:rsidRDefault="00626446" w:rsidP="00626446">
            <w:pPr>
              <w:keepNext/>
              <w:keepLines/>
              <w:jc w:val="right"/>
              <w:rPr>
                <w:rFonts w:eastAsia="Times New Roman"/>
                <w:b/>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tcPr>
          <w:p w14:paraId="1AB72791" w14:textId="77777777" w:rsidR="00626446" w:rsidRPr="005029B3" w:rsidRDefault="00626446" w:rsidP="00626446">
            <w:pPr>
              <w:ind w:left="-107"/>
              <w:rPr>
                <w:szCs w:val="24"/>
              </w:rPr>
            </w:pPr>
            <w:r w:rsidRPr="005029B3">
              <w:rPr>
                <w:rFonts w:eastAsia="Times New Roman"/>
                <w:szCs w:val="24"/>
                <w:lang w:eastAsia="ro-RO"/>
              </w:rPr>
              <w:t>Fonduri proprii administrator</w:t>
            </w:r>
          </w:p>
        </w:tc>
        <w:tc>
          <w:tcPr>
            <w:tcW w:w="1630" w:type="dxa"/>
            <w:tcBorders>
              <w:top w:val="single" w:sz="4" w:space="0" w:color="auto"/>
              <w:left w:val="nil"/>
              <w:bottom w:val="single" w:sz="4" w:space="0" w:color="auto"/>
              <w:right w:val="single" w:sz="4" w:space="0" w:color="auto"/>
            </w:tcBorders>
            <w:shd w:val="clear" w:color="auto" w:fill="auto"/>
            <w:vAlign w:val="bottom"/>
          </w:tcPr>
          <w:p w14:paraId="7F75A8CF" w14:textId="77777777" w:rsidR="00626446" w:rsidRPr="005029B3" w:rsidRDefault="00626446" w:rsidP="00B5448C">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43</w:t>
            </w:r>
          </w:p>
        </w:tc>
      </w:tr>
      <w:tr w:rsidR="005029B3" w:rsidRPr="005029B3" w14:paraId="15291316"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49D10AB8" w14:textId="77777777" w:rsidR="00626446" w:rsidRPr="005029B3" w:rsidRDefault="00626446" w:rsidP="00626446">
            <w:pPr>
              <w:keepLines/>
              <w:rPr>
                <w:szCs w:val="24"/>
                <w:lang w:eastAsia="ro-RO"/>
              </w:rPr>
            </w:pPr>
            <w:r w:rsidRPr="005029B3">
              <w:rPr>
                <w:szCs w:val="24"/>
                <w:lang w:eastAsia="ro-RO"/>
              </w:rPr>
              <w:t>3.2.3</w:t>
            </w:r>
          </w:p>
        </w:tc>
        <w:tc>
          <w:tcPr>
            <w:tcW w:w="3395" w:type="dxa"/>
            <w:tcBorders>
              <w:top w:val="single" w:sz="4" w:space="0" w:color="auto"/>
              <w:left w:val="nil"/>
              <w:bottom w:val="single" w:sz="4" w:space="0" w:color="auto"/>
              <w:right w:val="single" w:sz="4" w:space="0" w:color="auto"/>
            </w:tcBorders>
            <w:shd w:val="clear" w:color="auto" w:fill="auto"/>
            <w:vAlign w:val="center"/>
          </w:tcPr>
          <w:p w14:paraId="73950B9C" w14:textId="0846CEC3" w:rsidR="00626446" w:rsidRPr="005029B3" w:rsidRDefault="00626446" w:rsidP="00626446">
            <w:pPr>
              <w:rPr>
                <w:bCs/>
                <w:iCs/>
                <w:szCs w:val="24"/>
              </w:rPr>
            </w:pPr>
            <w:r w:rsidRPr="005029B3">
              <w:rPr>
                <w:bCs/>
                <w:iCs/>
                <w:szCs w:val="24"/>
              </w:rPr>
              <w:t xml:space="preserve">Evaluarea cererilor de avize </w:t>
            </w:r>
            <w:r w:rsidR="001B7E0A" w:rsidRPr="005029B3">
              <w:rPr>
                <w:bCs/>
                <w:iCs/>
                <w:szCs w:val="24"/>
              </w:rPr>
              <w:t>ș</w:t>
            </w:r>
            <w:r w:rsidRPr="005029B3">
              <w:rPr>
                <w:bCs/>
                <w:iCs/>
                <w:szCs w:val="24"/>
              </w:rPr>
              <w:t xml:space="preserve">i eliberarea avizelor </w:t>
            </w:r>
          </w:p>
        </w:tc>
        <w:tc>
          <w:tcPr>
            <w:tcW w:w="1570" w:type="dxa"/>
            <w:tcBorders>
              <w:top w:val="single" w:sz="4" w:space="0" w:color="auto"/>
              <w:left w:val="nil"/>
              <w:bottom w:val="single" w:sz="4" w:space="0" w:color="auto"/>
              <w:right w:val="single" w:sz="4" w:space="0" w:color="auto"/>
            </w:tcBorders>
            <w:shd w:val="clear" w:color="auto" w:fill="auto"/>
            <w:vAlign w:val="center"/>
          </w:tcPr>
          <w:p w14:paraId="37EB468D" w14:textId="77777777" w:rsidR="00626446" w:rsidRPr="005029B3" w:rsidRDefault="00626446" w:rsidP="00626446">
            <w:pPr>
              <w:keepNext/>
              <w:keepLines/>
              <w:ind w:left="-23"/>
              <w:jc w:val="center"/>
              <w:rPr>
                <w:rFonts w:eastAsia="Times New Roman"/>
                <w:szCs w:val="24"/>
                <w:lang w:eastAsia="ro-RO"/>
              </w:rPr>
            </w:pPr>
            <w:r w:rsidRPr="005029B3">
              <w:rPr>
                <w:rFonts w:eastAsia="Times New Roman"/>
                <w:szCs w:val="24"/>
                <w:lang w:eastAsia="ro-RO"/>
              </w:rPr>
              <w:t>15/an/pers</w:t>
            </w:r>
          </w:p>
          <w:p w14:paraId="57FE51D5"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1 pers</w:t>
            </w:r>
          </w:p>
          <w:p w14:paraId="52964493"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75</w:t>
            </w:r>
          </w:p>
        </w:tc>
        <w:tc>
          <w:tcPr>
            <w:tcW w:w="1561" w:type="dxa"/>
            <w:tcBorders>
              <w:top w:val="single" w:sz="4" w:space="0" w:color="auto"/>
              <w:left w:val="nil"/>
              <w:bottom w:val="single" w:sz="4" w:space="0" w:color="auto"/>
              <w:right w:val="single" w:sz="4" w:space="0" w:color="auto"/>
            </w:tcBorders>
            <w:shd w:val="clear" w:color="auto" w:fill="auto"/>
            <w:vAlign w:val="bottom"/>
          </w:tcPr>
          <w:p w14:paraId="69D1A054" w14:textId="77777777" w:rsidR="00626446" w:rsidRPr="005029B3" w:rsidRDefault="00626446" w:rsidP="00626446">
            <w:pPr>
              <w:keepNext/>
              <w:keepLines/>
              <w:ind w:right="-93"/>
              <w:rPr>
                <w:rFonts w:eastAsia="Times New Roman"/>
                <w:szCs w:val="24"/>
                <w:lang w:eastAsia="ro-RO"/>
              </w:rPr>
            </w:pPr>
            <w:r w:rsidRPr="005029B3">
              <w:rPr>
                <w:rFonts w:eastAsia="Times New Roman"/>
                <w:szCs w:val="24"/>
                <w:lang w:eastAsia="ro-RO"/>
              </w:rPr>
              <w:t xml:space="preserve">Documente </w:t>
            </w:r>
          </w:p>
          <w:p w14:paraId="2A00AA0F" w14:textId="77777777" w:rsidR="00626446" w:rsidRPr="005029B3" w:rsidRDefault="00626446" w:rsidP="00626446">
            <w:pPr>
              <w:keepNext/>
              <w:keepLines/>
              <w:ind w:right="-93"/>
              <w:rPr>
                <w:rFonts w:eastAsia="Times New Roman"/>
                <w:szCs w:val="24"/>
                <w:lang w:eastAsia="ro-RO"/>
              </w:rPr>
            </w:pPr>
          </w:p>
        </w:tc>
        <w:tc>
          <w:tcPr>
            <w:tcW w:w="690" w:type="dxa"/>
            <w:tcBorders>
              <w:top w:val="single" w:sz="4" w:space="0" w:color="auto"/>
              <w:left w:val="nil"/>
              <w:bottom w:val="single" w:sz="4" w:space="0" w:color="auto"/>
              <w:right w:val="single" w:sz="4" w:space="0" w:color="auto"/>
            </w:tcBorders>
            <w:shd w:val="clear" w:color="auto" w:fill="auto"/>
            <w:vAlign w:val="bottom"/>
          </w:tcPr>
          <w:p w14:paraId="7688B85E"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Nr</w:t>
            </w:r>
          </w:p>
          <w:p w14:paraId="7615F3D1"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43379AED"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25</w:t>
            </w:r>
          </w:p>
          <w:p w14:paraId="473F55A2"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63C4F207"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48.000</w:t>
            </w:r>
          </w:p>
          <w:p w14:paraId="1585F001" w14:textId="77777777" w:rsidR="00626446" w:rsidRPr="005029B3" w:rsidRDefault="00626446" w:rsidP="00626446">
            <w:pPr>
              <w:keepNext/>
              <w:keepLines/>
              <w:jc w:val="right"/>
              <w:rPr>
                <w:rFonts w:eastAsia="Times New Roman"/>
                <w:b/>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tcPr>
          <w:p w14:paraId="4E551AB3" w14:textId="77777777" w:rsidR="00626446" w:rsidRPr="005029B3" w:rsidRDefault="00626446" w:rsidP="00626446">
            <w:pPr>
              <w:ind w:left="-107"/>
              <w:rPr>
                <w:szCs w:val="24"/>
              </w:rPr>
            </w:pPr>
            <w:r w:rsidRPr="005029B3">
              <w:rPr>
                <w:rFonts w:eastAsia="Times New Roman"/>
                <w:szCs w:val="24"/>
                <w:lang w:eastAsia="ro-RO"/>
              </w:rPr>
              <w:t>Fonduri proprii administrator</w:t>
            </w:r>
          </w:p>
        </w:tc>
        <w:tc>
          <w:tcPr>
            <w:tcW w:w="1630" w:type="dxa"/>
            <w:tcBorders>
              <w:top w:val="single" w:sz="4" w:space="0" w:color="auto"/>
              <w:left w:val="nil"/>
              <w:bottom w:val="single" w:sz="4" w:space="0" w:color="auto"/>
              <w:right w:val="single" w:sz="4" w:space="0" w:color="auto"/>
            </w:tcBorders>
            <w:shd w:val="clear" w:color="auto" w:fill="auto"/>
            <w:vAlign w:val="bottom"/>
          </w:tcPr>
          <w:p w14:paraId="31EE11AE" w14:textId="77777777" w:rsidR="00626446" w:rsidRPr="005029B3" w:rsidRDefault="00626446" w:rsidP="00B5448C">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43</w:t>
            </w:r>
          </w:p>
        </w:tc>
      </w:tr>
      <w:tr w:rsidR="005029B3" w:rsidRPr="005029B3" w14:paraId="3E7EBF0B" w14:textId="77777777" w:rsidTr="00626446">
        <w:trPr>
          <w:gridAfter w:val="3"/>
          <w:wAfter w:w="5889"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3CDE26C"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lastRenderedPageBreak/>
              <w:t>Total MG 3.2</w:t>
            </w:r>
          </w:p>
        </w:tc>
        <w:tc>
          <w:tcPr>
            <w:tcW w:w="1570" w:type="dxa"/>
            <w:tcBorders>
              <w:top w:val="single" w:sz="4" w:space="0" w:color="auto"/>
              <w:left w:val="nil"/>
              <w:bottom w:val="single" w:sz="4" w:space="0" w:color="auto"/>
              <w:right w:val="single" w:sz="4" w:space="0" w:color="auto"/>
            </w:tcBorders>
            <w:shd w:val="clear" w:color="auto" w:fill="auto"/>
            <w:vAlign w:val="center"/>
          </w:tcPr>
          <w:p w14:paraId="6C74223F"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975</w:t>
            </w:r>
          </w:p>
        </w:tc>
        <w:tc>
          <w:tcPr>
            <w:tcW w:w="3464" w:type="dxa"/>
            <w:gridSpan w:val="3"/>
            <w:tcBorders>
              <w:top w:val="single" w:sz="4" w:space="0" w:color="auto"/>
              <w:left w:val="nil"/>
              <w:bottom w:val="single" w:sz="4" w:space="0" w:color="auto"/>
              <w:right w:val="single" w:sz="4" w:space="0" w:color="auto"/>
            </w:tcBorders>
            <w:shd w:val="clear" w:color="auto" w:fill="auto"/>
            <w:vAlign w:val="bottom"/>
          </w:tcPr>
          <w:p w14:paraId="3E52C2FF" w14:textId="77777777" w:rsidR="00626446" w:rsidRPr="005029B3" w:rsidRDefault="00626446" w:rsidP="00626446">
            <w:pPr>
              <w:keepNext/>
              <w:keepLines/>
              <w:jc w:val="center"/>
              <w:rPr>
                <w:rFonts w:eastAsia="Times New Roman"/>
                <w:szCs w:val="24"/>
                <w:lang w:eastAsia="ro-RO"/>
              </w:rPr>
            </w:pPr>
            <w:r w:rsidRPr="005029B3">
              <w:rPr>
                <w:rFonts w:eastAsia="Times New Roman"/>
                <w:iCs/>
                <w:szCs w:val="24"/>
                <w:lang w:eastAsia="ro-RO"/>
              </w:rPr>
              <w:t>n/a</w:t>
            </w:r>
          </w:p>
        </w:tc>
        <w:tc>
          <w:tcPr>
            <w:tcW w:w="1218" w:type="dxa"/>
            <w:tcBorders>
              <w:top w:val="single" w:sz="4" w:space="0" w:color="auto"/>
              <w:left w:val="nil"/>
              <w:bottom w:val="single" w:sz="4" w:space="0" w:color="auto"/>
              <w:right w:val="single" w:sz="4" w:space="0" w:color="auto"/>
            </w:tcBorders>
            <w:shd w:val="clear" w:color="auto" w:fill="auto"/>
            <w:vAlign w:val="bottom"/>
          </w:tcPr>
          <w:p w14:paraId="080F9113"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624.000</w:t>
            </w:r>
          </w:p>
        </w:tc>
        <w:tc>
          <w:tcPr>
            <w:tcW w:w="4115" w:type="dxa"/>
            <w:gridSpan w:val="2"/>
            <w:tcBorders>
              <w:top w:val="single" w:sz="4" w:space="0" w:color="auto"/>
              <w:left w:val="nil"/>
              <w:bottom w:val="single" w:sz="4" w:space="0" w:color="auto"/>
              <w:right w:val="single" w:sz="4" w:space="0" w:color="auto"/>
            </w:tcBorders>
            <w:shd w:val="clear" w:color="auto" w:fill="auto"/>
            <w:vAlign w:val="bottom"/>
          </w:tcPr>
          <w:p w14:paraId="583D309C" w14:textId="77777777" w:rsidR="00626446" w:rsidRPr="005029B3" w:rsidRDefault="00626446" w:rsidP="00626446">
            <w:pPr>
              <w:keepNext/>
              <w:keepLines/>
              <w:jc w:val="center"/>
              <w:rPr>
                <w:rFonts w:eastAsia="Times New Roman"/>
                <w:szCs w:val="24"/>
                <w:lang w:eastAsia="ro-RO"/>
              </w:rPr>
            </w:pPr>
            <w:r w:rsidRPr="005029B3">
              <w:rPr>
                <w:rFonts w:eastAsia="Times New Roman"/>
                <w:iCs/>
                <w:szCs w:val="24"/>
                <w:lang w:eastAsia="ro-RO"/>
              </w:rPr>
              <w:t>n/a</w:t>
            </w:r>
          </w:p>
        </w:tc>
      </w:tr>
      <w:tr w:rsidR="005029B3" w:rsidRPr="005029B3" w14:paraId="3983BFB8"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F73D1D4" w14:textId="77777777" w:rsidR="00626446" w:rsidRPr="005029B3" w:rsidRDefault="00626446" w:rsidP="00626446">
            <w:pPr>
              <w:keepNext/>
              <w:keepLines/>
              <w:rPr>
                <w:rFonts w:eastAsia="Times New Roman"/>
                <w:b/>
                <w:szCs w:val="24"/>
                <w:lang w:eastAsia="ro-RO"/>
              </w:rPr>
            </w:pPr>
            <w:r w:rsidRPr="005029B3">
              <w:rPr>
                <w:rFonts w:eastAsia="Times New Roman"/>
                <w:b/>
                <w:szCs w:val="24"/>
                <w:lang w:eastAsia="ro-RO"/>
              </w:rPr>
              <w:t>3.3</w:t>
            </w:r>
          </w:p>
        </w:tc>
        <w:tc>
          <w:tcPr>
            <w:tcW w:w="13771"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39457AC6" w14:textId="77777777" w:rsidR="00626446" w:rsidRPr="005029B3" w:rsidRDefault="00626446" w:rsidP="00626446">
            <w:pPr>
              <w:keepNext/>
              <w:keepLines/>
              <w:rPr>
                <w:rFonts w:eastAsia="Times New Roman"/>
                <w:b/>
                <w:szCs w:val="24"/>
                <w:lang w:eastAsia="ro-RO"/>
              </w:rPr>
            </w:pPr>
            <w:r w:rsidRPr="005029B3">
              <w:rPr>
                <w:rFonts w:eastAsia="Times New Roman"/>
                <w:b/>
                <w:iCs/>
                <w:szCs w:val="24"/>
                <w:lang w:eastAsia="ro-RO"/>
              </w:rPr>
              <w:t xml:space="preserve">Măsură generală/Obiectiv specific 7 </w:t>
            </w:r>
            <w:r w:rsidRPr="005029B3">
              <w:rPr>
                <w:rFonts w:eastAsia="Times New Roman"/>
                <w:b/>
                <w:bCs/>
                <w:iCs/>
                <w:szCs w:val="24"/>
              </w:rPr>
              <w:t>Asigurarea logisticii necesare pentru implementarea planului de management</w:t>
            </w:r>
          </w:p>
        </w:tc>
      </w:tr>
      <w:tr w:rsidR="005029B3" w:rsidRPr="005029B3" w14:paraId="539F7659"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0E5EBBC1" w14:textId="77777777" w:rsidR="00626446" w:rsidRPr="005029B3" w:rsidRDefault="00626446" w:rsidP="00626446">
            <w:pPr>
              <w:rPr>
                <w:szCs w:val="24"/>
                <w:lang w:eastAsia="ro-RO"/>
              </w:rPr>
            </w:pPr>
            <w:r w:rsidRPr="005029B3">
              <w:rPr>
                <w:szCs w:val="24"/>
                <w:lang w:eastAsia="ro-RO"/>
              </w:rPr>
              <w:t>3.3.1</w:t>
            </w:r>
          </w:p>
        </w:tc>
        <w:tc>
          <w:tcPr>
            <w:tcW w:w="3395" w:type="dxa"/>
            <w:tcBorders>
              <w:top w:val="single" w:sz="4" w:space="0" w:color="auto"/>
              <w:left w:val="nil"/>
              <w:bottom w:val="single" w:sz="4" w:space="0" w:color="auto"/>
              <w:right w:val="single" w:sz="4" w:space="0" w:color="auto"/>
            </w:tcBorders>
            <w:shd w:val="clear" w:color="auto" w:fill="auto"/>
            <w:vAlign w:val="center"/>
          </w:tcPr>
          <w:p w14:paraId="6355A0A5" w14:textId="7DD5273A" w:rsidR="00626446" w:rsidRPr="005029B3" w:rsidRDefault="009C769D" w:rsidP="00626446">
            <w:pPr>
              <w:widowControl w:val="0"/>
              <w:autoSpaceDE w:val="0"/>
              <w:autoSpaceDN w:val="0"/>
              <w:adjustRightInd w:val="0"/>
              <w:spacing w:before="1"/>
              <w:ind w:left="53"/>
              <w:rPr>
                <w:szCs w:val="24"/>
              </w:rPr>
            </w:pPr>
            <w:r>
              <w:t>Monitorizarea gradului de atingere a indicatorilor și justificare în cazul neatingerii acestora.</w:t>
            </w:r>
          </w:p>
        </w:tc>
        <w:tc>
          <w:tcPr>
            <w:tcW w:w="1570" w:type="dxa"/>
            <w:tcBorders>
              <w:top w:val="single" w:sz="4" w:space="0" w:color="auto"/>
              <w:left w:val="nil"/>
              <w:bottom w:val="single" w:sz="4" w:space="0" w:color="auto"/>
              <w:right w:val="single" w:sz="4" w:space="0" w:color="auto"/>
            </w:tcBorders>
            <w:shd w:val="clear" w:color="auto" w:fill="auto"/>
            <w:vAlign w:val="center"/>
          </w:tcPr>
          <w:p w14:paraId="6700C95C"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20/an/pers</w:t>
            </w:r>
          </w:p>
          <w:p w14:paraId="2439AC16"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1 pers</w:t>
            </w:r>
          </w:p>
          <w:p w14:paraId="538B7D6A"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100</w:t>
            </w:r>
          </w:p>
        </w:tc>
        <w:tc>
          <w:tcPr>
            <w:tcW w:w="1561" w:type="dxa"/>
            <w:tcBorders>
              <w:top w:val="single" w:sz="4" w:space="0" w:color="auto"/>
              <w:left w:val="nil"/>
              <w:bottom w:val="single" w:sz="4" w:space="0" w:color="auto"/>
              <w:right w:val="single" w:sz="4" w:space="0" w:color="auto"/>
            </w:tcBorders>
            <w:shd w:val="clear" w:color="auto" w:fill="auto"/>
            <w:vAlign w:val="bottom"/>
          </w:tcPr>
          <w:p w14:paraId="295738E8" w14:textId="77777777" w:rsidR="00626446" w:rsidRPr="005029B3" w:rsidRDefault="00626446" w:rsidP="00626446">
            <w:pPr>
              <w:keepNext/>
              <w:keepLines/>
              <w:ind w:right="-93"/>
              <w:rPr>
                <w:rFonts w:eastAsia="Times New Roman"/>
                <w:szCs w:val="24"/>
                <w:lang w:eastAsia="ro-RO"/>
              </w:rPr>
            </w:pPr>
            <w:r w:rsidRPr="005029B3">
              <w:rPr>
                <w:rFonts w:eastAsia="Times New Roman"/>
                <w:szCs w:val="24"/>
                <w:lang w:eastAsia="ro-RO"/>
              </w:rPr>
              <w:t xml:space="preserve">Documente </w:t>
            </w:r>
          </w:p>
          <w:p w14:paraId="122ED741" w14:textId="77777777" w:rsidR="00626446" w:rsidRPr="005029B3" w:rsidRDefault="00626446" w:rsidP="00626446">
            <w:pPr>
              <w:keepNext/>
              <w:keepLines/>
              <w:ind w:right="-93"/>
              <w:rPr>
                <w:rFonts w:eastAsia="Times New Roman"/>
                <w:szCs w:val="24"/>
                <w:lang w:eastAsia="ro-RO"/>
              </w:rPr>
            </w:pPr>
          </w:p>
        </w:tc>
        <w:tc>
          <w:tcPr>
            <w:tcW w:w="690" w:type="dxa"/>
            <w:tcBorders>
              <w:top w:val="single" w:sz="4" w:space="0" w:color="auto"/>
              <w:left w:val="nil"/>
              <w:bottom w:val="single" w:sz="4" w:space="0" w:color="auto"/>
              <w:right w:val="single" w:sz="4" w:space="0" w:color="auto"/>
            </w:tcBorders>
            <w:shd w:val="clear" w:color="auto" w:fill="auto"/>
            <w:vAlign w:val="bottom"/>
          </w:tcPr>
          <w:p w14:paraId="2A048A38"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Nr</w:t>
            </w:r>
          </w:p>
          <w:p w14:paraId="0B374344"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621C2EAA"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25</w:t>
            </w:r>
          </w:p>
          <w:p w14:paraId="6E371AFA"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5312E640"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64.000</w:t>
            </w:r>
          </w:p>
          <w:p w14:paraId="171801CA" w14:textId="77777777" w:rsidR="00626446" w:rsidRPr="005029B3" w:rsidRDefault="00626446" w:rsidP="00626446">
            <w:pPr>
              <w:keepNext/>
              <w:keepLines/>
              <w:jc w:val="right"/>
              <w:rPr>
                <w:rFonts w:eastAsia="Times New Roman"/>
                <w:b/>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0F096260" w14:textId="77777777" w:rsidR="00626446" w:rsidRPr="005029B3" w:rsidRDefault="00626446" w:rsidP="00626446">
            <w:pPr>
              <w:keepNext/>
              <w:keepLines/>
              <w:ind w:left="-107"/>
              <w:rPr>
                <w:rFonts w:eastAsia="Times New Roman"/>
                <w:szCs w:val="24"/>
                <w:lang w:eastAsia="ro-RO"/>
              </w:rPr>
            </w:pPr>
            <w:r w:rsidRPr="005029B3">
              <w:rPr>
                <w:rFonts w:eastAsia="Times New Roman"/>
                <w:szCs w:val="24"/>
                <w:lang w:eastAsia="ro-RO"/>
              </w:rPr>
              <w:t>Fonduri proprii administrator</w:t>
            </w:r>
          </w:p>
        </w:tc>
        <w:tc>
          <w:tcPr>
            <w:tcW w:w="1630" w:type="dxa"/>
            <w:tcBorders>
              <w:top w:val="single" w:sz="4" w:space="0" w:color="auto"/>
              <w:left w:val="nil"/>
              <w:bottom w:val="single" w:sz="4" w:space="0" w:color="auto"/>
              <w:right w:val="single" w:sz="4" w:space="0" w:color="auto"/>
            </w:tcBorders>
            <w:shd w:val="clear" w:color="auto" w:fill="auto"/>
            <w:vAlign w:val="bottom"/>
          </w:tcPr>
          <w:p w14:paraId="760FB4FE" w14:textId="77777777" w:rsidR="00626446" w:rsidRPr="005029B3" w:rsidRDefault="00626446" w:rsidP="00B5448C">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43</w:t>
            </w:r>
          </w:p>
        </w:tc>
      </w:tr>
      <w:tr w:rsidR="005029B3" w:rsidRPr="005029B3" w14:paraId="6E47C116"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78C1AC3" w14:textId="77777777" w:rsidR="00626446" w:rsidRPr="005029B3" w:rsidRDefault="00626446" w:rsidP="00626446">
            <w:pPr>
              <w:rPr>
                <w:szCs w:val="24"/>
                <w:lang w:eastAsia="ro-RO"/>
              </w:rPr>
            </w:pPr>
            <w:r w:rsidRPr="005029B3">
              <w:rPr>
                <w:szCs w:val="24"/>
                <w:lang w:eastAsia="ro-RO"/>
              </w:rPr>
              <w:t>3.3.2</w:t>
            </w:r>
          </w:p>
        </w:tc>
        <w:tc>
          <w:tcPr>
            <w:tcW w:w="3395" w:type="dxa"/>
            <w:tcBorders>
              <w:top w:val="single" w:sz="4" w:space="0" w:color="auto"/>
              <w:left w:val="nil"/>
              <w:bottom w:val="single" w:sz="4" w:space="0" w:color="auto"/>
              <w:right w:val="single" w:sz="4" w:space="0" w:color="auto"/>
            </w:tcBorders>
            <w:shd w:val="clear" w:color="auto" w:fill="auto"/>
            <w:vAlign w:val="center"/>
          </w:tcPr>
          <w:p w14:paraId="44EB69EE" w14:textId="77777777" w:rsidR="00626446" w:rsidRPr="005029B3" w:rsidRDefault="00626446" w:rsidP="00626446">
            <w:pPr>
              <w:widowControl w:val="0"/>
              <w:autoSpaceDE w:val="0"/>
              <w:autoSpaceDN w:val="0"/>
              <w:adjustRightInd w:val="0"/>
              <w:spacing w:before="1"/>
              <w:ind w:left="53"/>
              <w:rPr>
                <w:szCs w:val="24"/>
              </w:rPr>
            </w:pPr>
            <w:r w:rsidRPr="005029B3">
              <w:rPr>
                <w:szCs w:val="24"/>
              </w:rPr>
              <w:t>Asigurarea logisticii necesare pentru implementarea planului de management</w:t>
            </w:r>
          </w:p>
        </w:tc>
        <w:tc>
          <w:tcPr>
            <w:tcW w:w="1570" w:type="dxa"/>
            <w:tcBorders>
              <w:top w:val="single" w:sz="4" w:space="0" w:color="auto"/>
              <w:left w:val="nil"/>
              <w:bottom w:val="single" w:sz="4" w:space="0" w:color="auto"/>
              <w:right w:val="single" w:sz="4" w:space="0" w:color="auto"/>
            </w:tcBorders>
            <w:shd w:val="clear" w:color="auto" w:fill="auto"/>
            <w:vAlign w:val="center"/>
          </w:tcPr>
          <w:p w14:paraId="164BA70E" w14:textId="77777777" w:rsidR="00626446" w:rsidRPr="005029B3" w:rsidRDefault="00626446" w:rsidP="00626446">
            <w:pPr>
              <w:keepNext/>
              <w:keepLines/>
              <w:jc w:val="center"/>
              <w:rPr>
                <w:rFonts w:eastAsia="Times New Roman"/>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6F548486"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Echipam IT</w:t>
            </w:r>
          </w:p>
          <w:p w14:paraId="186CEA9D"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Birotica</w:t>
            </w:r>
          </w:p>
          <w:p w14:paraId="25714C19" w14:textId="77777777" w:rsidR="00626446" w:rsidRPr="005029B3" w:rsidRDefault="00626446" w:rsidP="00626446">
            <w:pPr>
              <w:keepNext/>
              <w:keepLines/>
              <w:ind w:right="-93"/>
              <w:rPr>
                <w:rFonts w:eastAsia="Times New Roman"/>
                <w:szCs w:val="24"/>
                <w:lang w:eastAsia="ro-RO"/>
              </w:rPr>
            </w:pPr>
            <w:r w:rsidRPr="005029B3">
              <w:rPr>
                <w:rFonts w:eastAsia="Times New Roman"/>
                <w:szCs w:val="24"/>
                <w:lang w:eastAsia="ro-RO"/>
              </w:rPr>
              <w:t xml:space="preserve">Autoturism </w:t>
            </w:r>
          </w:p>
        </w:tc>
        <w:tc>
          <w:tcPr>
            <w:tcW w:w="690" w:type="dxa"/>
            <w:tcBorders>
              <w:top w:val="single" w:sz="4" w:space="0" w:color="auto"/>
              <w:left w:val="nil"/>
              <w:bottom w:val="single" w:sz="4" w:space="0" w:color="auto"/>
              <w:right w:val="single" w:sz="4" w:space="0" w:color="auto"/>
            </w:tcBorders>
            <w:shd w:val="clear" w:color="auto" w:fill="auto"/>
            <w:vAlign w:val="bottom"/>
          </w:tcPr>
          <w:p w14:paraId="0681245E" w14:textId="77777777" w:rsidR="00626446" w:rsidRPr="005029B3" w:rsidRDefault="00626446" w:rsidP="00626446">
            <w:pPr>
              <w:keepNext/>
              <w:keepLines/>
              <w:rPr>
                <w:rFonts w:eastAsia="Times New Roman"/>
                <w:szCs w:val="24"/>
                <w:lang w:eastAsia="ro-RO"/>
              </w:rPr>
            </w:pPr>
          </w:p>
          <w:p w14:paraId="235CCFFD"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Buc</w:t>
            </w:r>
          </w:p>
          <w:p w14:paraId="3AA3EC56" w14:textId="77777777" w:rsidR="00626446" w:rsidRPr="005029B3" w:rsidRDefault="00626446" w:rsidP="00626446">
            <w:pPr>
              <w:keepNext/>
              <w:keepLines/>
              <w:rPr>
                <w:rFonts w:eastAsia="Times New Roman"/>
                <w:szCs w:val="24"/>
                <w:lang w:eastAsia="ro-RO"/>
              </w:rPr>
            </w:pPr>
          </w:p>
          <w:p w14:paraId="3DAE6766"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66C18AD2"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2</w:t>
            </w:r>
          </w:p>
          <w:p w14:paraId="29F7812B" w14:textId="77777777" w:rsidR="00626446" w:rsidRPr="005029B3" w:rsidRDefault="00626446" w:rsidP="00626446">
            <w:pPr>
              <w:keepNext/>
              <w:keepLines/>
              <w:rPr>
                <w:rFonts w:eastAsia="Times New Roman"/>
                <w:szCs w:val="24"/>
                <w:lang w:eastAsia="ro-RO"/>
              </w:rPr>
            </w:pPr>
          </w:p>
          <w:p w14:paraId="17231129"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w:t>
            </w:r>
          </w:p>
          <w:p w14:paraId="375610C3"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w:t>
            </w:r>
          </w:p>
          <w:p w14:paraId="7BCDCB86"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2105C6D9"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20.000+</w:t>
            </w:r>
          </w:p>
          <w:p w14:paraId="75AA2D59"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60.000+ 490.000=</w:t>
            </w:r>
          </w:p>
          <w:p w14:paraId="1C9AAA38"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570.000</w:t>
            </w:r>
          </w:p>
        </w:tc>
        <w:tc>
          <w:tcPr>
            <w:tcW w:w="2494" w:type="dxa"/>
            <w:tcBorders>
              <w:top w:val="single" w:sz="4" w:space="0" w:color="auto"/>
              <w:left w:val="nil"/>
              <w:bottom w:val="single" w:sz="4" w:space="0" w:color="auto"/>
              <w:right w:val="single" w:sz="4" w:space="0" w:color="auto"/>
            </w:tcBorders>
            <w:shd w:val="clear" w:color="auto" w:fill="auto"/>
            <w:vAlign w:val="bottom"/>
          </w:tcPr>
          <w:p w14:paraId="7480D59F"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0D902635"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tc>
        <w:tc>
          <w:tcPr>
            <w:tcW w:w="1630" w:type="dxa"/>
            <w:tcBorders>
              <w:top w:val="single" w:sz="4" w:space="0" w:color="auto"/>
              <w:left w:val="nil"/>
              <w:bottom w:val="single" w:sz="4" w:space="0" w:color="auto"/>
              <w:right w:val="single" w:sz="4" w:space="0" w:color="auto"/>
            </w:tcBorders>
            <w:shd w:val="clear" w:color="auto" w:fill="auto"/>
            <w:vAlign w:val="bottom"/>
          </w:tcPr>
          <w:p w14:paraId="6E167307" w14:textId="77777777" w:rsidR="00626446" w:rsidRPr="005029B3" w:rsidRDefault="00626446" w:rsidP="00626446">
            <w:pPr>
              <w:keepNext/>
              <w:keepLines/>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41</w:t>
            </w:r>
          </w:p>
        </w:tc>
      </w:tr>
      <w:tr w:rsidR="005029B3" w:rsidRPr="005029B3" w14:paraId="635B5C9E" w14:textId="77777777" w:rsidTr="00626446">
        <w:trPr>
          <w:gridAfter w:val="3"/>
          <w:wAfter w:w="5889"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1C75869"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MG 3.3</w:t>
            </w:r>
          </w:p>
        </w:tc>
        <w:tc>
          <w:tcPr>
            <w:tcW w:w="1570" w:type="dxa"/>
            <w:tcBorders>
              <w:top w:val="single" w:sz="4" w:space="0" w:color="auto"/>
              <w:left w:val="nil"/>
              <w:bottom w:val="single" w:sz="4" w:space="0" w:color="auto"/>
              <w:right w:val="single" w:sz="4" w:space="0" w:color="auto"/>
            </w:tcBorders>
            <w:shd w:val="clear" w:color="auto" w:fill="auto"/>
            <w:vAlign w:val="center"/>
          </w:tcPr>
          <w:p w14:paraId="679791E1"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100</w:t>
            </w:r>
          </w:p>
        </w:tc>
        <w:tc>
          <w:tcPr>
            <w:tcW w:w="3464" w:type="dxa"/>
            <w:gridSpan w:val="3"/>
            <w:tcBorders>
              <w:top w:val="single" w:sz="4" w:space="0" w:color="auto"/>
              <w:left w:val="nil"/>
              <w:bottom w:val="single" w:sz="4" w:space="0" w:color="auto"/>
              <w:right w:val="single" w:sz="4" w:space="0" w:color="auto"/>
            </w:tcBorders>
            <w:shd w:val="clear" w:color="auto" w:fill="auto"/>
            <w:vAlign w:val="bottom"/>
          </w:tcPr>
          <w:p w14:paraId="3CC4477F" w14:textId="77777777" w:rsidR="00626446" w:rsidRPr="005029B3" w:rsidRDefault="00626446" w:rsidP="00626446">
            <w:pPr>
              <w:keepNext/>
              <w:keepLines/>
              <w:jc w:val="center"/>
              <w:rPr>
                <w:rFonts w:eastAsia="Times New Roman"/>
                <w:szCs w:val="24"/>
                <w:lang w:eastAsia="ro-RO"/>
              </w:rPr>
            </w:pPr>
            <w:r w:rsidRPr="005029B3">
              <w:rPr>
                <w:rFonts w:eastAsia="Times New Roman"/>
                <w:iCs/>
                <w:szCs w:val="24"/>
                <w:lang w:eastAsia="ro-RO"/>
              </w:rPr>
              <w:t>n/a</w:t>
            </w:r>
          </w:p>
        </w:tc>
        <w:tc>
          <w:tcPr>
            <w:tcW w:w="1218" w:type="dxa"/>
            <w:tcBorders>
              <w:top w:val="single" w:sz="4" w:space="0" w:color="auto"/>
              <w:left w:val="nil"/>
              <w:bottom w:val="single" w:sz="4" w:space="0" w:color="auto"/>
              <w:right w:val="single" w:sz="4" w:space="0" w:color="auto"/>
            </w:tcBorders>
            <w:shd w:val="clear" w:color="auto" w:fill="auto"/>
            <w:vAlign w:val="bottom"/>
          </w:tcPr>
          <w:p w14:paraId="50F7960C"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634.000</w:t>
            </w:r>
          </w:p>
        </w:tc>
        <w:tc>
          <w:tcPr>
            <w:tcW w:w="4115" w:type="dxa"/>
            <w:gridSpan w:val="2"/>
            <w:tcBorders>
              <w:top w:val="single" w:sz="4" w:space="0" w:color="auto"/>
              <w:left w:val="nil"/>
              <w:bottom w:val="single" w:sz="4" w:space="0" w:color="auto"/>
              <w:right w:val="single" w:sz="4" w:space="0" w:color="auto"/>
            </w:tcBorders>
            <w:shd w:val="clear" w:color="auto" w:fill="auto"/>
            <w:vAlign w:val="bottom"/>
          </w:tcPr>
          <w:p w14:paraId="45442C11" w14:textId="77777777" w:rsidR="00626446" w:rsidRPr="005029B3" w:rsidRDefault="00626446" w:rsidP="00626446">
            <w:pPr>
              <w:keepNext/>
              <w:keepLines/>
              <w:jc w:val="center"/>
              <w:rPr>
                <w:rFonts w:eastAsia="Times New Roman"/>
                <w:szCs w:val="24"/>
                <w:lang w:eastAsia="ro-RO"/>
              </w:rPr>
            </w:pPr>
            <w:r w:rsidRPr="005029B3">
              <w:rPr>
                <w:rFonts w:eastAsia="Times New Roman"/>
                <w:iCs/>
                <w:szCs w:val="24"/>
                <w:lang w:eastAsia="ro-RO"/>
              </w:rPr>
              <w:t>n/a</w:t>
            </w:r>
          </w:p>
        </w:tc>
      </w:tr>
      <w:tr w:rsidR="005029B3" w:rsidRPr="005029B3" w14:paraId="375EB714"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2FD0E70" w14:textId="77777777" w:rsidR="00626446" w:rsidRPr="005029B3" w:rsidRDefault="00626446" w:rsidP="00626446">
            <w:pPr>
              <w:keepNext/>
              <w:keepLines/>
              <w:rPr>
                <w:rFonts w:eastAsia="Times New Roman"/>
                <w:b/>
                <w:szCs w:val="24"/>
                <w:lang w:eastAsia="ro-RO"/>
              </w:rPr>
            </w:pPr>
            <w:r w:rsidRPr="005029B3">
              <w:rPr>
                <w:rFonts w:eastAsia="Times New Roman"/>
                <w:b/>
                <w:szCs w:val="24"/>
                <w:lang w:eastAsia="ro-RO"/>
              </w:rPr>
              <w:t>3.4</w:t>
            </w:r>
          </w:p>
        </w:tc>
        <w:tc>
          <w:tcPr>
            <w:tcW w:w="13771"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011FADE4" w14:textId="4BE8F18F" w:rsidR="00626446" w:rsidRPr="005029B3" w:rsidRDefault="00626446" w:rsidP="00626446">
            <w:pPr>
              <w:keepNext/>
              <w:keepLines/>
              <w:rPr>
                <w:rFonts w:eastAsia="Times New Roman"/>
                <w:b/>
                <w:szCs w:val="24"/>
                <w:lang w:eastAsia="ro-RO"/>
              </w:rPr>
            </w:pPr>
            <w:r w:rsidRPr="005029B3">
              <w:rPr>
                <w:rFonts w:eastAsia="Times New Roman"/>
                <w:b/>
                <w:iCs/>
                <w:szCs w:val="24"/>
                <w:lang w:eastAsia="ro-RO"/>
              </w:rPr>
              <w:t xml:space="preserve">Măsură generală/Obiectiv specific 8 </w:t>
            </w:r>
            <w:r w:rsidRPr="005029B3">
              <w:rPr>
                <w:rFonts w:eastAsia="Times New Roman"/>
                <w:b/>
                <w:bCs/>
                <w:iCs/>
                <w:szCs w:val="24"/>
              </w:rPr>
              <w:t>Dezvoltarea capacită</w:t>
            </w:r>
            <w:r w:rsidR="001B7E0A" w:rsidRPr="005029B3">
              <w:rPr>
                <w:rFonts w:eastAsia="Times New Roman"/>
                <w:b/>
                <w:bCs/>
                <w:iCs/>
                <w:szCs w:val="24"/>
              </w:rPr>
              <w:t>ț</w:t>
            </w:r>
            <w:r w:rsidRPr="005029B3">
              <w:rPr>
                <w:rFonts w:eastAsia="Times New Roman"/>
                <w:b/>
                <w:bCs/>
                <w:iCs/>
                <w:szCs w:val="24"/>
              </w:rPr>
              <w:t>ii personalului implicat în administrarea/managementul sitului</w:t>
            </w:r>
          </w:p>
        </w:tc>
      </w:tr>
      <w:tr w:rsidR="005029B3" w:rsidRPr="005029B3" w14:paraId="7B6698CE"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47A25D66" w14:textId="77777777" w:rsidR="00626446" w:rsidRPr="005029B3" w:rsidRDefault="00626446" w:rsidP="00626446">
            <w:pPr>
              <w:rPr>
                <w:szCs w:val="24"/>
                <w:lang w:eastAsia="ro-RO"/>
              </w:rPr>
            </w:pPr>
            <w:r w:rsidRPr="005029B3">
              <w:rPr>
                <w:szCs w:val="24"/>
                <w:lang w:eastAsia="ro-RO"/>
              </w:rPr>
              <w:t>3.4.1</w:t>
            </w:r>
          </w:p>
        </w:tc>
        <w:tc>
          <w:tcPr>
            <w:tcW w:w="3395" w:type="dxa"/>
            <w:tcBorders>
              <w:top w:val="single" w:sz="4" w:space="0" w:color="auto"/>
              <w:left w:val="nil"/>
              <w:bottom w:val="single" w:sz="4" w:space="0" w:color="auto"/>
              <w:right w:val="single" w:sz="4" w:space="0" w:color="auto"/>
            </w:tcBorders>
            <w:shd w:val="clear" w:color="auto" w:fill="auto"/>
            <w:vAlign w:val="center"/>
          </w:tcPr>
          <w:p w14:paraId="3AE5DCE9" w14:textId="77777777" w:rsidR="00626446" w:rsidRPr="005029B3" w:rsidRDefault="00626446" w:rsidP="00626446">
            <w:pPr>
              <w:widowControl w:val="0"/>
              <w:autoSpaceDE w:val="0"/>
              <w:autoSpaceDN w:val="0"/>
              <w:adjustRightInd w:val="0"/>
              <w:spacing w:before="1"/>
              <w:ind w:left="53"/>
              <w:rPr>
                <w:szCs w:val="24"/>
              </w:rPr>
            </w:pPr>
            <w:r w:rsidRPr="005029B3">
              <w:rPr>
                <w:szCs w:val="24"/>
              </w:rPr>
              <w:t>Asigurarea de personal implicat în managementul sitului</w:t>
            </w:r>
          </w:p>
        </w:tc>
        <w:tc>
          <w:tcPr>
            <w:tcW w:w="1570" w:type="dxa"/>
            <w:tcBorders>
              <w:top w:val="single" w:sz="4" w:space="0" w:color="auto"/>
              <w:left w:val="nil"/>
              <w:bottom w:val="single" w:sz="4" w:space="0" w:color="auto"/>
              <w:right w:val="single" w:sz="4" w:space="0" w:color="auto"/>
            </w:tcBorders>
            <w:shd w:val="clear" w:color="auto" w:fill="auto"/>
            <w:vAlign w:val="center"/>
          </w:tcPr>
          <w:p w14:paraId="1F589BBB"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10/an/pers</w:t>
            </w:r>
          </w:p>
          <w:p w14:paraId="255B1A8B"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1 pers</w:t>
            </w:r>
          </w:p>
          <w:p w14:paraId="33161685"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50</w:t>
            </w:r>
          </w:p>
        </w:tc>
        <w:tc>
          <w:tcPr>
            <w:tcW w:w="1561" w:type="dxa"/>
            <w:tcBorders>
              <w:top w:val="single" w:sz="4" w:space="0" w:color="auto"/>
              <w:left w:val="nil"/>
              <w:bottom w:val="single" w:sz="4" w:space="0" w:color="auto"/>
              <w:right w:val="single" w:sz="4" w:space="0" w:color="auto"/>
            </w:tcBorders>
            <w:shd w:val="clear" w:color="auto" w:fill="auto"/>
            <w:vAlign w:val="bottom"/>
          </w:tcPr>
          <w:p w14:paraId="716AC5DA" w14:textId="77777777" w:rsidR="00626446" w:rsidRPr="005029B3" w:rsidRDefault="00626446" w:rsidP="00626446">
            <w:pPr>
              <w:keepNext/>
              <w:keepLines/>
              <w:ind w:right="-93"/>
              <w:rPr>
                <w:rFonts w:eastAsia="Times New Roman"/>
                <w:szCs w:val="24"/>
                <w:lang w:eastAsia="ro-RO"/>
              </w:rPr>
            </w:pPr>
          </w:p>
        </w:tc>
        <w:tc>
          <w:tcPr>
            <w:tcW w:w="690" w:type="dxa"/>
            <w:tcBorders>
              <w:top w:val="single" w:sz="4" w:space="0" w:color="auto"/>
              <w:left w:val="nil"/>
              <w:bottom w:val="single" w:sz="4" w:space="0" w:color="auto"/>
              <w:right w:val="single" w:sz="4" w:space="0" w:color="auto"/>
            </w:tcBorders>
            <w:shd w:val="clear" w:color="auto" w:fill="auto"/>
            <w:vAlign w:val="bottom"/>
          </w:tcPr>
          <w:p w14:paraId="28353EB9"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1DB402DF"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1DDED950"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32.000</w:t>
            </w:r>
          </w:p>
          <w:p w14:paraId="0943A3AA" w14:textId="77777777" w:rsidR="00626446" w:rsidRPr="005029B3" w:rsidRDefault="00626446" w:rsidP="00626446">
            <w:pPr>
              <w:keepNext/>
              <w:keepLines/>
              <w:jc w:val="right"/>
              <w:rPr>
                <w:rFonts w:eastAsia="Times New Roman"/>
                <w:b/>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02EA5CD2" w14:textId="77777777" w:rsidR="00626446" w:rsidRPr="005029B3" w:rsidRDefault="00626446" w:rsidP="00626446">
            <w:pPr>
              <w:keepNext/>
              <w:keepLines/>
              <w:ind w:left="-107"/>
              <w:rPr>
                <w:rFonts w:eastAsia="Times New Roman"/>
                <w:szCs w:val="24"/>
                <w:lang w:eastAsia="ro-RO"/>
              </w:rPr>
            </w:pPr>
            <w:r w:rsidRPr="005029B3">
              <w:rPr>
                <w:rFonts w:eastAsia="Times New Roman"/>
                <w:szCs w:val="24"/>
                <w:lang w:eastAsia="ro-RO"/>
              </w:rPr>
              <w:t>Fonduri proprii administrator</w:t>
            </w:r>
          </w:p>
        </w:tc>
        <w:tc>
          <w:tcPr>
            <w:tcW w:w="1630" w:type="dxa"/>
            <w:tcBorders>
              <w:top w:val="single" w:sz="4" w:space="0" w:color="auto"/>
              <w:left w:val="nil"/>
              <w:bottom w:val="single" w:sz="4" w:space="0" w:color="auto"/>
              <w:right w:val="single" w:sz="4" w:space="0" w:color="auto"/>
            </w:tcBorders>
            <w:shd w:val="clear" w:color="auto" w:fill="auto"/>
            <w:vAlign w:val="bottom"/>
          </w:tcPr>
          <w:p w14:paraId="73F79045" w14:textId="77777777" w:rsidR="00626446" w:rsidRPr="005029B3" w:rsidRDefault="00626446" w:rsidP="00B5448C">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42</w:t>
            </w:r>
          </w:p>
        </w:tc>
      </w:tr>
      <w:tr w:rsidR="005029B3" w:rsidRPr="005029B3" w14:paraId="16103D05"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A0123C7" w14:textId="77777777" w:rsidR="00626446" w:rsidRPr="005029B3" w:rsidRDefault="00626446" w:rsidP="00626446">
            <w:pPr>
              <w:rPr>
                <w:szCs w:val="24"/>
                <w:lang w:eastAsia="ro-RO"/>
              </w:rPr>
            </w:pPr>
            <w:r w:rsidRPr="005029B3">
              <w:rPr>
                <w:szCs w:val="24"/>
                <w:lang w:eastAsia="ro-RO"/>
              </w:rPr>
              <w:lastRenderedPageBreak/>
              <w:t>3.4.2</w:t>
            </w:r>
          </w:p>
        </w:tc>
        <w:tc>
          <w:tcPr>
            <w:tcW w:w="3395" w:type="dxa"/>
            <w:tcBorders>
              <w:top w:val="single" w:sz="4" w:space="0" w:color="auto"/>
              <w:left w:val="nil"/>
              <w:bottom w:val="single" w:sz="4" w:space="0" w:color="auto"/>
              <w:right w:val="single" w:sz="4" w:space="0" w:color="auto"/>
            </w:tcBorders>
            <w:shd w:val="clear" w:color="auto" w:fill="auto"/>
            <w:vAlign w:val="center"/>
          </w:tcPr>
          <w:p w14:paraId="08C65666" w14:textId="1C72A6A2" w:rsidR="00626446" w:rsidRPr="005029B3" w:rsidRDefault="00626446" w:rsidP="00626446">
            <w:pPr>
              <w:widowControl w:val="0"/>
              <w:autoSpaceDE w:val="0"/>
              <w:autoSpaceDN w:val="0"/>
              <w:adjustRightInd w:val="0"/>
              <w:spacing w:before="1"/>
              <w:ind w:left="53"/>
              <w:rPr>
                <w:szCs w:val="24"/>
              </w:rPr>
            </w:pPr>
            <w:r w:rsidRPr="005029B3">
              <w:rPr>
                <w:szCs w:val="24"/>
                <w:lang w:eastAsia="ro-RO"/>
              </w:rPr>
              <w:t>Desfă</w:t>
            </w:r>
            <w:r w:rsidR="001B7E0A" w:rsidRPr="005029B3">
              <w:rPr>
                <w:szCs w:val="24"/>
                <w:lang w:eastAsia="ro-RO"/>
              </w:rPr>
              <w:t>ș</w:t>
            </w:r>
            <w:r w:rsidRPr="005029B3">
              <w:rPr>
                <w:szCs w:val="24"/>
                <w:lang w:eastAsia="ro-RO"/>
              </w:rPr>
              <w:t xml:space="preserve">urarea </w:t>
            </w:r>
            <w:r w:rsidR="001B7E0A" w:rsidRPr="005029B3">
              <w:rPr>
                <w:szCs w:val="24"/>
                <w:lang w:eastAsia="ro-RO"/>
              </w:rPr>
              <w:t>ș</w:t>
            </w:r>
            <w:r w:rsidRPr="005029B3">
              <w:rPr>
                <w:szCs w:val="24"/>
                <w:lang w:eastAsia="ro-RO"/>
              </w:rPr>
              <w:t>i participarea la cursuri de instruire necesare</w:t>
            </w:r>
          </w:p>
        </w:tc>
        <w:tc>
          <w:tcPr>
            <w:tcW w:w="1570" w:type="dxa"/>
            <w:tcBorders>
              <w:top w:val="single" w:sz="4" w:space="0" w:color="auto"/>
              <w:left w:val="nil"/>
              <w:bottom w:val="single" w:sz="4" w:space="0" w:color="auto"/>
              <w:right w:val="single" w:sz="4" w:space="0" w:color="auto"/>
            </w:tcBorders>
            <w:shd w:val="clear" w:color="auto" w:fill="auto"/>
            <w:vAlign w:val="center"/>
          </w:tcPr>
          <w:p w14:paraId="3BED3702"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 xml:space="preserve">10/an/pers </w:t>
            </w:r>
          </w:p>
          <w:p w14:paraId="16642B29"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4 pers</w:t>
            </w:r>
          </w:p>
          <w:p w14:paraId="1BD878CC"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200</w:t>
            </w:r>
          </w:p>
        </w:tc>
        <w:tc>
          <w:tcPr>
            <w:tcW w:w="1561" w:type="dxa"/>
            <w:tcBorders>
              <w:top w:val="single" w:sz="4" w:space="0" w:color="auto"/>
              <w:left w:val="nil"/>
              <w:bottom w:val="single" w:sz="4" w:space="0" w:color="auto"/>
              <w:right w:val="single" w:sz="4" w:space="0" w:color="auto"/>
            </w:tcBorders>
            <w:shd w:val="clear" w:color="auto" w:fill="auto"/>
            <w:vAlign w:val="bottom"/>
          </w:tcPr>
          <w:p w14:paraId="5A9EE6BA"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Instruire / curs</w:t>
            </w:r>
          </w:p>
        </w:tc>
        <w:tc>
          <w:tcPr>
            <w:tcW w:w="690" w:type="dxa"/>
            <w:tcBorders>
              <w:top w:val="single" w:sz="4" w:space="0" w:color="auto"/>
              <w:left w:val="nil"/>
              <w:bottom w:val="single" w:sz="4" w:space="0" w:color="auto"/>
              <w:right w:val="single" w:sz="4" w:space="0" w:color="auto"/>
            </w:tcBorders>
            <w:shd w:val="clear" w:color="auto" w:fill="auto"/>
            <w:vAlign w:val="bottom"/>
          </w:tcPr>
          <w:p w14:paraId="1D064564"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Nr </w:t>
            </w:r>
          </w:p>
          <w:p w14:paraId="14A0BC50"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7564F844"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5</w:t>
            </w:r>
          </w:p>
          <w:p w14:paraId="3D95332D"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1FD92389"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96.000</w:t>
            </w:r>
          </w:p>
          <w:p w14:paraId="6834FE9B" w14:textId="77777777" w:rsidR="00626446" w:rsidRPr="005029B3" w:rsidRDefault="00626446" w:rsidP="00626446">
            <w:pPr>
              <w:keepNext/>
              <w:keepLines/>
              <w:jc w:val="right"/>
              <w:rPr>
                <w:rFonts w:eastAsia="Times New Roman"/>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54187738"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49A2834C"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tc>
        <w:tc>
          <w:tcPr>
            <w:tcW w:w="1630" w:type="dxa"/>
            <w:tcBorders>
              <w:top w:val="single" w:sz="4" w:space="0" w:color="auto"/>
              <w:left w:val="nil"/>
              <w:bottom w:val="single" w:sz="4" w:space="0" w:color="auto"/>
              <w:right w:val="single" w:sz="4" w:space="0" w:color="auto"/>
            </w:tcBorders>
            <w:shd w:val="clear" w:color="auto" w:fill="auto"/>
            <w:vAlign w:val="bottom"/>
          </w:tcPr>
          <w:p w14:paraId="7A93E049" w14:textId="77777777" w:rsidR="00626446" w:rsidRPr="005029B3" w:rsidRDefault="00626446" w:rsidP="00B5448C">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44</w:t>
            </w:r>
          </w:p>
        </w:tc>
      </w:tr>
      <w:tr w:rsidR="005029B3" w:rsidRPr="005029B3" w14:paraId="7ECCD1B0" w14:textId="77777777" w:rsidTr="00626446">
        <w:trPr>
          <w:gridAfter w:val="3"/>
          <w:wAfter w:w="5889"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8019CE5"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MG 3.4</w:t>
            </w:r>
          </w:p>
        </w:tc>
        <w:tc>
          <w:tcPr>
            <w:tcW w:w="1570" w:type="dxa"/>
            <w:tcBorders>
              <w:top w:val="single" w:sz="4" w:space="0" w:color="auto"/>
              <w:left w:val="nil"/>
              <w:bottom w:val="single" w:sz="4" w:space="0" w:color="auto"/>
              <w:right w:val="single" w:sz="4" w:space="0" w:color="auto"/>
            </w:tcBorders>
            <w:shd w:val="clear" w:color="auto" w:fill="auto"/>
            <w:vAlign w:val="center"/>
          </w:tcPr>
          <w:p w14:paraId="40ECB9E2"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250</w:t>
            </w:r>
          </w:p>
        </w:tc>
        <w:tc>
          <w:tcPr>
            <w:tcW w:w="3464" w:type="dxa"/>
            <w:gridSpan w:val="3"/>
            <w:tcBorders>
              <w:top w:val="single" w:sz="4" w:space="0" w:color="auto"/>
              <w:left w:val="nil"/>
              <w:bottom w:val="single" w:sz="4" w:space="0" w:color="auto"/>
              <w:right w:val="single" w:sz="4" w:space="0" w:color="auto"/>
            </w:tcBorders>
            <w:shd w:val="clear" w:color="auto" w:fill="auto"/>
            <w:vAlign w:val="bottom"/>
          </w:tcPr>
          <w:p w14:paraId="54A3F1E3" w14:textId="77777777" w:rsidR="00626446" w:rsidRPr="005029B3" w:rsidRDefault="00626446" w:rsidP="00626446">
            <w:pPr>
              <w:keepNext/>
              <w:keepLines/>
              <w:jc w:val="center"/>
              <w:rPr>
                <w:rFonts w:eastAsia="Times New Roman"/>
                <w:szCs w:val="24"/>
                <w:lang w:eastAsia="ro-RO"/>
              </w:rPr>
            </w:pPr>
            <w:r w:rsidRPr="005029B3">
              <w:rPr>
                <w:rFonts w:eastAsia="Times New Roman"/>
                <w:iCs/>
                <w:szCs w:val="24"/>
                <w:lang w:eastAsia="ro-RO"/>
              </w:rPr>
              <w:t>n/a</w:t>
            </w:r>
          </w:p>
        </w:tc>
        <w:tc>
          <w:tcPr>
            <w:tcW w:w="1218" w:type="dxa"/>
            <w:tcBorders>
              <w:top w:val="single" w:sz="4" w:space="0" w:color="auto"/>
              <w:left w:val="nil"/>
              <w:bottom w:val="single" w:sz="4" w:space="0" w:color="auto"/>
              <w:right w:val="single" w:sz="4" w:space="0" w:color="auto"/>
            </w:tcBorders>
            <w:shd w:val="clear" w:color="auto" w:fill="auto"/>
            <w:vAlign w:val="bottom"/>
          </w:tcPr>
          <w:p w14:paraId="308362B0"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128.000</w:t>
            </w:r>
          </w:p>
        </w:tc>
        <w:tc>
          <w:tcPr>
            <w:tcW w:w="4115" w:type="dxa"/>
            <w:gridSpan w:val="2"/>
            <w:tcBorders>
              <w:top w:val="single" w:sz="4" w:space="0" w:color="auto"/>
              <w:left w:val="nil"/>
              <w:bottom w:val="single" w:sz="4" w:space="0" w:color="auto"/>
              <w:right w:val="single" w:sz="4" w:space="0" w:color="auto"/>
            </w:tcBorders>
            <w:shd w:val="clear" w:color="auto" w:fill="auto"/>
            <w:vAlign w:val="bottom"/>
          </w:tcPr>
          <w:p w14:paraId="3B6DCFE1" w14:textId="77777777" w:rsidR="00626446" w:rsidRPr="005029B3" w:rsidRDefault="00626446" w:rsidP="00626446">
            <w:pPr>
              <w:keepNext/>
              <w:keepLines/>
              <w:jc w:val="center"/>
              <w:rPr>
                <w:rFonts w:eastAsia="Times New Roman"/>
                <w:szCs w:val="24"/>
                <w:lang w:eastAsia="ro-RO"/>
              </w:rPr>
            </w:pPr>
            <w:r w:rsidRPr="005029B3">
              <w:rPr>
                <w:rFonts w:eastAsia="Times New Roman"/>
                <w:iCs/>
                <w:szCs w:val="24"/>
                <w:lang w:eastAsia="ro-RO"/>
              </w:rPr>
              <w:t>n/a</w:t>
            </w:r>
          </w:p>
        </w:tc>
      </w:tr>
      <w:tr w:rsidR="005029B3" w:rsidRPr="005029B3" w14:paraId="00EA65DA"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953CCF" w14:textId="77777777" w:rsidR="00626446" w:rsidRPr="005029B3" w:rsidRDefault="00626446" w:rsidP="00626446">
            <w:pPr>
              <w:keepNext/>
              <w:keepLines/>
              <w:rPr>
                <w:rFonts w:eastAsia="Times New Roman"/>
                <w:b/>
                <w:szCs w:val="24"/>
                <w:lang w:eastAsia="ro-RO"/>
              </w:rPr>
            </w:pPr>
            <w:r w:rsidRPr="005029B3">
              <w:rPr>
                <w:rFonts w:eastAsia="Times New Roman"/>
                <w:b/>
                <w:szCs w:val="24"/>
                <w:lang w:eastAsia="ro-RO"/>
              </w:rPr>
              <w:t>3.5</w:t>
            </w:r>
          </w:p>
        </w:tc>
        <w:tc>
          <w:tcPr>
            <w:tcW w:w="13771"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024A8C06" w14:textId="6F712142" w:rsidR="00626446" w:rsidRPr="005029B3" w:rsidRDefault="00626446" w:rsidP="00626446">
            <w:pPr>
              <w:keepNext/>
              <w:keepLines/>
              <w:rPr>
                <w:rFonts w:eastAsia="Times New Roman"/>
                <w:b/>
                <w:szCs w:val="24"/>
                <w:lang w:eastAsia="ro-RO"/>
              </w:rPr>
            </w:pPr>
            <w:r w:rsidRPr="005029B3">
              <w:rPr>
                <w:rFonts w:eastAsia="Times New Roman"/>
                <w:b/>
                <w:iCs/>
                <w:szCs w:val="24"/>
                <w:lang w:eastAsia="ro-RO"/>
              </w:rPr>
              <w:t xml:space="preserve">Măsură generală/Obiectiv specific 9 </w:t>
            </w:r>
            <w:r w:rsidRPr="005029B3">
              <w:rPr>
                <w:rFonts w:eastAsia="Times New Roman"/>
                <w:b/>
                <w:bCs/>
                <w:iCs/>
                <w:szCs w:val="24"/>
              </w:rPr>
              <w:t>Realizarea raportărilor necesare către autorită</w:t>
            </w:r>
            <w:r w:rsidR="001B7E0A" w:rsidRPr="005029B3">
              <w:rPr>
                <w:rFonts w:eastAsia="Times New Roman"/>
                <w:b/>
                <w:bCs/>
                <w:iCs/>
                <w:szCs w:val="24"/>
              </w:rPr>
              <w:t>ț</w:t>
            </w:r>
            <w:r w:rsidRPr="005029B3">
              <w:rPr>
                <w:rFonts w:eastAsia="Times New Roman"/>
                <w:b/>
                <w:bCs/>
                <w:iCs/>
                <w:szCs w:val="24"/>
              </w:rPr>
              <w:t>i</w:t>
            </w:r>
          </w:p>
        </w:tc>
      </w:tr>
      <w:tr w:rsidR="005029B3" w:rsidRPr="005029B3" w14:paraId="55CE7A13"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3B51FAFE" w14:textId="77777777" w:rsidR="00626446" w:rsidRPr="005029B3" w:rsidRDefault="00626446" w:rsidP="00626446">
            <w:pPr>
              <w:rPr>
                <w:szCs w:val="24"/>
                <w:lang w:eastAsia="ro-RO"/>
              </w:rPr>
            </w:pPr>
            <w:r w:rsidRPr="005029B3">
              <w:rPr>
                <w:szCs w:val="24"/>
                <w:lang w:eastAsia="ro-RO"/>
              </w:rPr>
              <w:t>3.5.1</w:t>
            </w:r>
          </w:p>
        </w:tc>
        <w:tc>
          <w:tcPr>
            <w:tcW w:w="3395" w:type="dxa"/>
            <w:tcBorders>
              <w:top w:val="single" w:sz="4" w:space="0" w:color="auto"/>
              <w:left w:val="nil"/>
              <w:bottom w:val="single" w:sz="4" w:space="0" w:color="auto"/>
              <w:right w:val="single" w:sz="4" w:space="0" w:color="auto"/>
            </w:tcBorders>
            <w:shd w:val="clear" w:color="auto" w:fill="auto"/>
            <w:vAlign w:val="center"/>
          </w:tcPr>
          <w:p w14:paraId="5316C5D9" w14:textId="492B10B4" w:rsidR="00626446" w:rsidRPr="005029B3" w:rsidRDefault="00626446" w:rsidP="00626446">
            <w:pPr>
              <w:ind w:left="16"/>
              <w:rPr>
                <w:szCs w:val="24"/>
              </w:rPr>
            </w:pPr>
            <w:r w:rsidRPr="005029B3">
              <w:rPr>
                <w:szCs w:val="24"/>
                <w:lang w:eastAsia="ro-RO"/>
              </w:rPr>
              <w:t xml:space="preserve">Elaborarea rapoartelor de activitate </w:t>
            </w:r>
            <w:r w:rsidR="001B7E0A" w:rsidRPr="005029B3">
              <w:rPr>
                <w:szCs w:val="24"/>
                <w:lang w:eastAsia="ro-RO"/>
              </w:rPr>
              <w:t>ș</w:t>
            </w:r>
            <w:r w:rsidRPr="005029B3">
              <w:rPr>
                <w:szCs w:val="24"/>
                <w:lang w:eastAsia="ro-RO"/>
              </w:rPr>
              <w:t>i financiare</w:t>
            </w:r>
          </w:p>
        </w:tc>
        <w:tc>
          <w:tcPr>
            <w:tcW w:w="1570" w:type="dxa"/>
            <w:tcBorders>
              <w:top w:val="single" w:sz="4" w:space="0" w:color="auto"/>
              <w:left w:val="nil"/>
              <w:bottom w:val="single" w:sz="4" w:space="0" w:color="auto"/>
              <w:right w:val="single" w:sz="4" w:space="0" w:color="auto"/>
            </w:tcBorders>
            <w:shd w:val="clear" w:color="auto" w:fill="auto"/>
            <w:vAlign w:val="center"/>
          </w:tcPr>
          <w:p w14:paraId="2BB0EBED"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10/an/pers</w:t>
            </w:r>
          </w:p>
          <w:p w14:paraId="3D57B19F"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1 pers</w:t>
            </w:r>
          </w:p>
          <w:p w14:paraId="68460863"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50</w:t>
            </w:r>
          </w:p>
        </w:tc>
        <w:tc>
          <w:tcPr>
            <w:tcW w:w="1561" w:type="dxa"/>
            <w:tcBorders>
              <w:top w:val="single" w:sz="4" w:space="0" w:color="auto"/>
              <w:left w:val="nil"/>
              <w:bottom w:val="single" w:sz="4" w:space="0" w:color="auto"/>
              <w:right w:val="single" w:sz="4" w:space="0" w:color="auto"/>
            </w:tcBorders>
            <w:shd w:val="clear" w:color="auto" w:fill="auto"/>
            <w:vAlign w:val="bottom"/>
          </w:tcPr>
          <w:p w14:paraId="61BC9FD2"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Rapoarte </w:t>
            </w:r>
          </w:p>
        </w:tc>
        <w:tc>
          <w:tcPr>
            <w:tcW w:w="690" w:type="dxa"/>
            <w:tcBorders>
              <w:top w:val="single" w:sz="4" w:space="0" w:color="auto"/>
              <w:left w:val="nil"/>
              <w:bottom w:val="single" w:sz="4" w:space="0" w:color="auto"/>
              <w:right w:val="single" w:sz="4" w:space="0" w:color="auto"/>
            </w:tcBorders>
            <w:shd w:val="clear" w:color="auto" w:fill="auto"/>
            <w:vAlign w:val="bottom"/>
          </w:tcPr>
          <w:p w14:paraId="1C4C1DAC"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nr</w:t>
            </w:r>
          </w:p>
        </w:tc>
        <w:tc>
          <w:tcPr>
            <w:tcW w:w="1198" w:type="dxa"/>
            <w:tcBorders>
              <w:top w:val="single" w:sz="4" w:space="0" w:color="auto"/>
              <w:left w:val="nil"/>
              <w:bottom w:val="single" w:sz="4" w:space="0" w:color="auto"/>
              <w:right w:val="single" w:sz="4" w:space="0" w:color="auto"/>
            </w:tcBorders>
            <w:shd w:val="clear" w:color="auto" w:fill="auto"/>
            <w:vAlign w:val="bottom"/>
          </w:tcPr>
          <w:p w14:paraId="2F1B15EB"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10</w:t>
            </w:r>
          </w:p>
        </w:tc>
        <w:tc>
          <w:tcPr>
            <w:tcW w:w="1233" w:type="dxa"/>
            <w:tcBorders>
              <w:top w:val="single" w:sz="4" w:space="0" w:color="auto"/>
              <w:left w:val="nil"/>
              <w:bottom w:val="single" w:sz="4" w:space="0" w:color="auto"/>
              <w:right w:val="single" w:sz="4" w:space="0" w:color="auto"/>
            </w:tcBorders>
            <w:shd w:val="clear" w:color="auto" w:fill="auto"/>
            <w:vAlign w:val="bottom"/>
          </w:tcPr>
          <w:p w14:paraId="3D24A852"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32.000</w:t>
            </w:r>
          </w:p>
          <w:p w14:paraId="425A245C" w14:textId="77777777" w:rsidR="00626446" w:rsidRPr="005029B3" w:rsidRDefault="00626446" w:rsidP="00626446">
            <w:pPr>
              <w:keepNext/>
              <w:keepLines/>
              <w:jc w:val="right"/>
              <w:rPr>
                <w:rFonts w:eastAsia="Times New Roman"/>
                <w:b/>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tcPr>
          <w:p w14:paraId="1731BDB5" w14:textId="77777777" w:rsidR="00626446" w:rsidRPr="005029B3" w:rsidRDefault="00626446" w:rsidP="00626446">
            <w:pPr>
              <w:ind w:left="-107"/>
              <w:rPr>
                <w:szCs w:val="24"/>
              </w:rPr>
            </w:pPr>
            <w:r w:rsidRPr="005029B3">
              <w:rPr>
                <w:rFonts w:eastAsia="Times New Roman"/>
                <w:szCs w:val="24"/>
                <w:lang w:eastAsia="ro-RO"/>
              </w:rPr>
              <w:t>Fonduri proprii administrator</w:t>
            </w:r>
          </w:p>
        </w:tc>
        <w:tc>
          <w:tcPr>
            <w:tcW w:w="1630" w:type="dxa"/>
            <w:tcBorders>
              <w:top w:val="single" w:sz="4" w:space="0" w:color="auto"/>
              <w:left w:val="nil"/>
              <w:bottom w:val="single" w:sz="4" w:space="0" w:color="auto"/>
              <w:right w:val="single" w:sz="4" w:space="0" w:color="auto"/>
            </w:tcBorders>
            <w:shd w:val="clear" w:color="auto" w:fill="auto"/>
            <w:vAlign w:val="bottom"/>
          </w:tcPr>
          <w:p w14:paraId="6A478BE3" w14:textId="77777777" w:rsidR="00626446" w:rsidRPr="005029B3" w:rsidRDefault="00626446" w:rsidP="00B5448C">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14</w:t>
            </w:r>
          </w:p>
        </w:tc>
      </w:tr>
      <w:tr w:rsidR="005029B3" w:rsidRPr="005029B3" w14:paraId="16EF9EAA"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6D2E1958" w14:textId="77777777" w:rsidR="00626446" w:rsidRPr="005029B3" w:rsidRDefault="00626446" w:rsidP="00626446">
            <w:pPr>
              <w:rPr>
                <w:szCs w:val="24"/>
                <w:lang w:eastAsia="ro-RO"/>
              </w:rPr>
            </w:pPr>
            <w:r w:rsidRPr="005029B3">
              <w:rPr>
                <w:szCs w:val="24"/>
                <w:lang w:eastAsia="ro-RO"/>
              </w:rPr>
              <w:t>3.5.2</w:t>
            </w:r>
          </w:p>
        </w:tc>
        <w:tc>
          <w:tcPr>
            <w:tcW w:w="3395" w:type="dxa"/>
            <w:tcBorders>
              <w:top w:val="single" w:sz="4" w:space="0" w:color="auto"/>
              <w:left w:val="nil"/>
              <w:bottom w:val="single" w:sz="4" w:space="0" w:color="auto"/>
              <w:right w:val="single" w:sz="4" w:space="0" w:color="auto"/>
            </w:tcBorders>
            <w:shd w:val="clear" w:color="auto" w:fill="auto"/>
            <w:vAlign w:val="center"/>
          </w:tcPr>
          <w:p w14:paraId="1C8F3B22" w14:textId="11EBC42D" w:rsidR="00626446" w:rsidRPr="005029B3" w:rsidRDefault="00626446" w:rsidP="00626446">
            <w:pPr>
              <w:ind w:left="16"/>
              <w:rPr>
                <w:szCs w:val="24"/>
                <w:lang w:eastAsia="ro-RO"/>
              </w:rPr>
            </w:pPr>
            <w:r w:rsidRPr="005029B3">
              <w:rPr>
                <w:szCs w:val="24"/>
                <w:lang w:eastAsia="ro-RO"/>
              </w:rPr>
              <w:t xml:space="preserve">Trimiterea </w:t>
            </w:r>
            <w:r w:rsidR="001B7E0A" w:rsidRPr="005029B3">
              <w:rPr>
                <w:szCs w:val="24"/>
                <w:lang w:eastAsia="ro-RO"/>
              </w:rPr>
              <w:t>ș</w:t>
            </w:r>
            <w:r w:rsidRPr="005029B3">
              <w:rPr>
                <w:szCs w:val="24"/>
                <w:lang w:eastAsia="ro-RO"/>
              </w:rPr>
              <w:t>i completarea rapoartelor în func</w:t>
            </w:r>
            <w:r w:rsidR="001B7E0A" w:rsidRPr="005029B3">
              <w:rPr>
                <w:szCs w:val="24"/>
                <w:lang w:eastAsia="ro-RO"/>
              </w:rPr>
              <w:t>ț</w:t>
            </w:r>
            <w:r w:rsidRPr="005029B3">
              <w:rPr>
                <w:szCs w:val="24"/>
                <w:lang w:eastAsia="ro-RO"/>
              </w:rPr>
              <w:t>ie de solicitările autorită</w:t>
            </w:r>
            <w:r w:rsidR="001B7E0A" w:rsidRPr="005029B3">
              <w:rPr>
                <w:szCs w:val="24"/>
                <w:lang w:eastAsia="ro-RO"/>
              </w:rPr>
              <w:t>ț</w:t>
            </w:r>
            <w:r w:rsidRPr="005029B3">
              <w:rPr>
                <w:szCs w:val="24"/>
                <w:lang w:eastAsia="ro-RO"/>
              </w:rPr>
              <w:t>ilor</w:t>
            </w:r>
          </w:p>
        </w:tc>
        <w:tc>
          <w:tcPr>
            <w:tcW w:w="1570" w:type="dxa"/>
            <w:tcBorders>
              <w:top w:val="single" w:sz="4" w:space="0" w:color="auto"/>
              <w:left w:val="nil"/>
              <w:bottom w:val="single" w:sz="4" w:space="0" w:color="auto"/>
              <w:right w:val="single" w:sz="4" w:space="0" w:color="auto"/>
            </w:tcBorders>
            <w:shd w:val="clear" w:color="auto" w:fill="auto"/>
            <w:vAlign w:val="center"/>
          </w:tcPr>
          <w:p w14:paraId="3DDC4C10"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10/an/pers</w:t>
            </w:r>
          </w:p>
          <w:p w14:paraId="475ECAF1"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1 pers</w:t>
            </w:r>
          </w:p>
          <w:p w14:paraId="1A9C642F"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50</w:t>
            </w:r>
          </w:p>
        </w:tc>
        <w:tc>
          <w:tcPr>
            <w:tcW w:w="1561" w:type="dxa"/>
            <w:tcBorders>
              <w:top w:val="single" w:sz="4" w:space="0" w:color="auto"/>
              <w:left w:val="nil"/>
              <w:bottom w:val="single" w:sz="4" w:space="0" w:color="auto"/>
              <w:right w:val="single" w:sz="4" w:space="0" w:color="auto"/>
            </w:tcBorders>
            <w:shd w:val="clear" w:color="auto" w:fill="auto"/>
            <w:vAlign w:val="bottom"/>
          </w:tcPr>
          <w:p w14:paraId="7CBC1060"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Rapoarte </w:t>
            </w:r>
          </w:p>
        </w:tc>
        <w:tc>
          <w:tcPr>
            <w:tcW w:w="690" w:type="dxa"/>
            <w:tcBorders>
              <w:top w:val="single" w:sz="4" w:space="0" w:color="auto"/>
              <w:left w:val="nil"/>
              <w:bottom w:val="single" w:sz="4" w:space="0" w:color="auto"/>
              <w:right w:val="single" w:sz="4" w:space="0" w:color="auto"/>
            </w:tcBorders>
            <w:shd w:val="clear" w:color="auto" w:fill="auto"/>
            <w:vAlign w:val="bottom"/>
          </w:tcPr>
          <w:p w14:paraId="55CD20A5"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nr</w:t>
            </w:r>
          </w:p>
        </w:tc>
        <w:tc>
          <w:tcPr>
            <w:tcW w:w="1198" w:type="dxa"/>
            <w:tcBorders>
              <w:top w:val="single" w:sz="4" w:space="0" w:color="auto"/>
              <w:left w:val="nil"/>
              <w:bottom w:val="single" w:sz="4" w:space="0" w:color="auto"/>
              <w:right w:val="single" w:sz="4" w:space="0" w:color="auto"/>
            </w:tcBorders>
            <w:shd w:val="clear" w:color="auto" w:fill="auto"/>
            <w:vAlign w:val="bottom"/>
          </w:tcPr>
          <w:p w14:paraId="396A37D4"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10</w:t>
            </w:r>
          </w:p>
        </w:tc>
        <w:tc>
          <w:tcPr>
            <w:tcW w:w="1233" w:type="dxa"/>
            <w:tcBorders>
              <w:top w:val="single" w:sz="4" w:space="0" w:color="auto"/>
              <w:left w:val="nil"/>
              <w:bottom w:val="single" w:sz="4" w:space="0" w:color="auto"/>
              <w:right w:val="single" w:sz="4" w:space="0" w:color="auto"/>
            </w:tcBorders>
            <w:shd w:val="clear" w:color="auto" w:fill="auto"/>
            <w:vAlign w:val="bottom"/>
          </w:tcPr>
          <w:p w14:paraId="3AEC8A58"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32.000</w:t>
            </w:r>
          </w:p>
          <w:p w14:paraId="1F843301" w14:textId="77777777" w:rsidR="00626446" w:rsidRPr="005029B3" w:rsidRDefault="00626446" w:rsidP="00626446">
            <w:pPr>
              <w:keepNext/>
              <w:keepLines/>
              <w:jc w:val="right"/>
              <w:rPr>
                <w:rFonts w:eastAsia="Times New Roman"/>
                <w:szCs w:val="24"/>
                <w:lang w:eastAsia="ro-RO"/>
              </w:rPr>
            </w:pPr>
          </w:p>
          <w:p w14:paraId="2DA56975" w14:textId="77777777" w:rsidR="00626446" w:rsidRPr="005029B3" w:rsidRDefault="00626446" w:rsidP="00626446">
            <w:pPr>
              <w:keepNext/>
              <w:keepLines/>
              <w:jc w:val="right"/>
              <w:rPr>
                <w:rFonts w:eastAsia="Times New Roman"/>
                <w:szCs w:val="24"/>
                <w:lang w:eastAsia="ro-RO"/>
              </w:rPr>
            </w:pPr>
          </w:p>
          <w:p w14:paraId="3DCB7AE8" w14:textId="77777777" w:rsidR="00626446" w:rsidRPr="005029B3" w:rsidRDefault="00626446" w:rsidP="00626446">
            <w:pPr>
              <w:keepNext/>
              <w:keepLines/>
              <w:jc w:val="right"/>
              <w:rPr>
                <w:rFonts w:eastAsia="Times New Roman"/>
                <w:b/>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tcPr>
          <w:p w14:paraId="4236E21C" w14:textId="77777777" w:rsidR="00626446" w:rsidRPr="005029B3" w:rsidRDefault="00626446" w:rsidP="00626446">
            <w:pPr>
              <w:ind w:left="-107"/>
              <w:rPr>
                <w:szCs w:val="24"/>
              </w:rPr>
            </w:pPr>
            <w:r w:rsidRPr="005029B3">
              <w:rPr>
                <w:rFonts w:eastAsia="Times New Roman"/>
                <w:szCs w:val="24"/>
                <w:lang w:eastAsia="ro-RO"/>
              </w:rPr>
              <w:t>Fonduri proprii administrator</w:t>
            </w:r>
          </w:p>
        </w:tc>
        <w:tc>
          <w:tcPr>
            <w:tcW w:w="1630" w:type="dxa"/>
            <w:tcBorders>
              <w:top w:val="single" w:sz="4" w:space="0" w:color="auto"/>
              <w:left w:val="nil"/>
              <w:bottom w:val="single" w:sz="4" w:space="0" w:color="auto"/>
              <w:right w:val="single" w:sz="4" w:space="0" w:color="auto"/>
            </w:tcBorders>
            <w:shd w:val="clear" w:color="auto" w:fill="auto"/>
            <w:vAlign w:val="bottom"/>
          </w:tcPr>
          <w:p w14:paraId="4E8D1F1E" w14:textId="77777777" w:rsidR="00626446" w:rsidRPr="005029B3" w:rsidRDefault="00626446" w:rsidP="00B5448C">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14</w:t>
            </w:r>
          </w:p>
        </w:tc>
      </w:tr>
      <w:tr w:rsidR="005029B3" w:rsidRPr="005029B3" w14:paraId="21BF30C8" w14:textId="77777777" w:rsidTr="00626446">
        <w:trPr>
          <w:gridAfter w:val="3"/>
          <w:wAfter w:w="5889"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1A68E4B"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lastRenderedPageBreak/>
              <w:t>Total MG 3.5</w:t>
            </w:r>
          </w:p>
        </w:tc>
        <w:tc>
          <w:tcPr>
            <w:tcW w:w="1570" w:type="dxa"/>
            <w:tcBorders>
              <w:top w:val="single" w:sz="4" w:space="0" w:color="auto"/>
              <w:left w:val="nil"/>
              <w:bottom w:val="single" w:sz="4" w:space="0" w:color="auto"/>
              <w:right w:val="single" w:sz="4" w:space="0" w:color="auto"/>
            </w:tcBorders>
            <w:shd w:val="clear" w:color="auto" w:fill="auto"/>
            <w:vAlign w:val="center"/>
          </w:tcPr>
          <w:p w14:paraId="6DAD7F00"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100</w:t>
            </w:r>
          </w:p>
        </w:tc>
        <w:tc>
          <w:tcPr>
            <w:tcW w:w="3464" w:type="dxa"/>
            <w:gridSpan w:val="3"/>
            <w:tcBorders>
              <w:top w:val="single" w:sz="4" w:space="0" w:color="auto"/>
              <w:left w:val="nil"/>
              <w:bottom w:val="single" w:sz="4" w:space="0" w:color="auto"/>
              <w:right w:val="single" w:sz="4" w:space="0" w:color="auto"/>
            </w:tcBorders>
            <w:shd w:val="clear" w:color="auto" w:fill="auto"/>
            <w:vAlign w:val="bottom"/>
          </w:tcPr>
          <w:p w14:paraId="33EE2634" w14:textId="77777777" w:rsidR="00626446" w:rsidRPr="005029B3" w:rsidRDefault="00626446" w:rsidP="00626446">
            <w:pPr>
              <w:keepNext/>
              <w:keepLines/>
              <w:jc w:val="center"/>
              <w:rPr>
                <w:rFonts w:eastAsia="Times New Roman"/>
                <w:szCs w:val="24"/>
                <w:lang w:eastAsia="ro-RO"/>
              </w:rPr>
            </w:pPr>
            <w:r w:rsidRPr="005029B3">
              <w:rPr>
                <w:rFonts w:eastAsia="Times New Roman"/>
                <w:iCs/>
                <w:szCs w:val="24"/>
                <w:lang w:eastAsia="ro-RO"/>
              </w:rPr>
              <w:t>n/a</w:t>
            </w:r>
          </w:p>
        </w:tc>
        <w:tc>
          <w:tcPr>
            <w:tcW w:w="1218" w:type="dxa"/>
            <w:tcBorders>
              <w:top w:val="single" w:sz="4" w:space="0" w:color="auto"/>
              <w:left w:val="nil"/>
              <w:bottom w:val="single" w:sz="4" w:space="0" w:color="auto"/>
              <w:right w:val="single" w:sz="4" w:space="0" w:color="auto"/>
            </w:tcBorders>
            <w:shd w:val="clear" w:color="auto" w:fill="auto"/>
            <w:vAlign w:val="bottom"/>
          </w:tcPr>
          <w:p w14:paraId="523C5A01"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64.000</w:t>
            </w:r>
          </w:p>
        </w:tc>
        <w:tc>
          <w:tcPr>
            <w:tcW w:w="4115" w:type="dxa"/>
            <w:gridSpan w:val="2"/>
            <w:tcBorders>
              <w:top w:val="single" w:sz="4" w:space="0" w:color="auto"/>
              <w:left w:val="nil"/>
              <w:bottom w:val="single" w:sz="4" w:space="0" w:color="auto"/>
              <w:right w:val="single" w:sz="4" w:space="0" w:color="auto"/>
            </w:tcBorders>
            <w:shd w:val="clear" w:color="auto" w:fill="auto"/>
            <w:vAlign w:val="bottom"/>
          </w:tcPr>
          <w:p w14:paraId="7055AC48" w14:textId="77777777" w:rsidR="00626446" w:rsidRPr="005029B3" w:rsidRDefault="00626446" w:rsidP="00626446">
            <w:pPr>
              <w:keepNext/>
              <w:keepLines/>
              <w:jc w:val="center"/>
              <w:rPr>
                <w:rFonts w:eastAsia="Times New Roman"/>
                <w:szCs w:val="24"/>
                <w:lang w:eastAsia="ro-RO"/>
              </w:rPr>
            </w:pPr>
            <w:r w:rsidRPr="005029B3">
              <w:rPr>
                <w:rFonts w:eastAsia="Times New Roman"/>
                <w:iCs/>
                <w:szCs w:val="24"/>
                <w:lang w:eastAsia="ro-RO"/>
              </w:rPr>
              <w:t>n/a</w:t>
            </w:r>
          </w:p>
        </w:tc>
      </w:tr>
      <w:tr w:rsidR="005029B3" w:rsidRPr="005029B3" w14:paraId="18C98D42" w14:textId="77777777" w:rsidTr="00626446">
        <w:trPr>
          <w:gridAfter w:val="3"/>
          <w:wAfter w:w="5889" w:type="dxa"/>
          <w:trHeight w:val="300"/>
        </w:trPr>
        <w:tc>
          <w:tcPr>
            <w:tcW w:w="423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3EBF2E6A"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szCs w:val="24"/>
                <w:lang w:eastAsia="ro-RO"/>
              </w:rPr>
              <w:t xml:space="preserve">Total obiectiv </w:t>
            </w:r>
            <w:r w:rsidRPr="005029B3">
              <w:rPr>
                <w:rFonts w:eastAsia="Times New Roman"/>
                <w:b/>
                <w:bCs/>
                <w:szCs w:val="24"/>
                <w:lang w:eastAsia="ro-RO"/>
              </w:rPr>
              <w:br/>
              <w:t>general 3</w:t>
            </w:r>
          </w:p>
        </w:tc>
        <w:tc>
          <w:tcPr>
            <w:tcW w:w="157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7647678"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szCs w:val="24"/>
                <w:lang w:eastAsia="ro-RO"/>
              </w:rPr>
              <w:t> 2.105</w:t>
            </w:r>
          </w:p>
        </w:tc>
        <w:tc>
          <w:tcPr>
            <w:tcW w:w="3464"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tcPr>
          <w:p w14:paraId="7421AAE3"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szCs w:val="24"/>
                <w:lang w:eastAsia="ro-RO"/>
              </w:rPr>
              <w:t>n/a</w:t>
            </w:r>
          </w:p>
        </w:tc>
        <w:tc>
          <w:tcPr>
            <w:tcW w:w="1218"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4AA5C9BD" w14:textId="77777777" w:rsidR="00626446" w:rsidRPr="005029B3" w:rsidRDefault="00626446" w:rsidP="00626446">
            <w:pPr>
              <w:keepNext/>
              <w:keepLines/>
              <w:ind w:left="-139"/>
              <w:jc w:val="right"/>
              <w:rPr>
                <w:rFonts w:eastAsia="Times New Roman"/>
                <w:b/>
                <w:bCs/>
                <w:szCs w:val="24"/>
                <w:lang w:eastAsia="ro-RO"/>
              </w:rPr>
            </w:pPr>
            <w:r w:rsidRPr="005029B3">
              <w:rPr>
                <w:rFonts w:eastAsia="Times New Roman"/>
                <w:b/>
                <w:bCs/>
                <w:szCs w:val="24"/>
                <w:lang w:eastAsia="ro-RO"/>
              </w:rPr>
              <w:t>1.907.950</w:t>
            </w:r>
          </w:p>
          <w:p w14:paraId="55393A7D" w14:textId="77777777" w:rsidR="00626446" w:rsidRPr="005029B3" w:rsidRDefault="00626446" w:rsidP="00626446">
            <w:pPr>
              <w:keepNext/>
              <w:keepLines/>
              <w:jc w:val="right"/>
              <w:rPr>
                <w:rFonts w:eastAsia="Times New Roman"/>
                <w:b/>
                <w:bCs/>
                <w:szCs w:val="24"/>
                <w:lang w:eastAsia="ro-RO"/>
              </w:rPr>
            </w:pPr>
          </w:p>
        </w:tc>
        <w:tc>
          <w:tcPr>
            <w:tcW w:w="4115"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0F85BDA8"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szCs w:val="24"/>
                <w:lang w:eastAsia="ro-RO"/>
              </w:rPr>
              <w:t>n/a</w:t>
            </w:r>
          </w:p>
        </w:tc>
      </w:tr>
      <w:tr w:rsidR="005029B3" w:rsidRPr="005029B3" w14:paraId="58982547"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73CCB70" w14:textId="77777777" w:rsidR="00626446" w:rsidRPr="005029B3" w:rsidRDefault="00626446" w:rsidP="00626446">
            <w:pPr>
              <w:keepNext/>
              <w:keepLines/>
              <w:rPr>
                <w:rFonts w:eastAsia="Times New Roman"/>
                <w:b/>
                <w:szCs w:val="24"/>
                <w:lang w:eastAsia="ro-RO"/>
              </w:rPr>
            </w:pPr>
            <w:r w:rsidRPr="005029B3">
              <w:rPr>
                <w:rFonts w:eastAsia="Times New Roman"/>
                <w:b/>
                <w:szCs w:val="24"/>
                <w:lang w:eastAsia="ro-RO"/>
              </w:rPr>
              <w:t>4.</w:t>
            </w:r>
          </w:p>
        </w:tc>
        <w:tc>
          <w:tcPr>
            <w:tcW w:w="13771" w:type="dxa"/>
            <w:gridSpan w:val="8"/>
            <w:tcBorders>
              <w:top w:val="single" w:sz="4" w:space="0" w:color="auto"/>
              <w:left w:val="nil"/>
              <w:bottom w:val="single" w:sz="4" w:space="0" w:color="auto"/>
              <w:right w:val="single" w:sz="4" w:space="0" w:color="auto"/>
            </w:tcBorders>
            <w:shd w:val="clear" w:color="auto" w:fill="A6A6A6" w:themeFill="background1" w:themeFillShade="A6"/>
            <w:vAlign w:val="center"/>
          </w:tcPr>
          <w:p w14:paraId="42552C7A" w14:textId="5D12972C" w:rsidR="00626446" w:rsidRPr="005029B3" w:rsidRDefault="00626446" w:rsidP="00626446">
            <w:pPr>
              <w:keepNext/>
              <w:keepLines/>
              <w:rPr>
                <w:rFonts w:eastAsia="Times New Roman"/>
                <w:szCs w:val="24"/>
                <w:lang w:eastAsia="ro-RO"/>
              </w:rPr>
            </w:pPr>
            <w:r w:rsidRPr="005029B3">
              <w:rPr>
                <w:b/>
                <w:szCs w:val="24"/>
              </w:rPr>
              <w:t xml:space="preserve">OG 4: </w:t>
            </w:r>
            <w:r w:rsidRPr="005029B3">
              <w:rPr>
                <w:b/>
                <w:szCs w:val="24"/>
                <w:lang w:eastAsia="ar-SA"/>
              </w:rPr>
              <w:t>Cre</w:t>
            </w:r>
            <w:r w:rsidR="001B7E0A" w:rsidRPr="005029B3">
              <w:rPr>
                <w:b/>
                <w:szCs w:val="24"/>
                <w:lang w:eastAsia="ar-SA"/>
              </w:rPr>
              <w:t>ș</w:t>
            </w:r>
            <w:r w:rsidRPr="005029B3">
              <w:rPr>
                <w:b/>
                <w:szCs w:val="24"/>
                <w:lang w:eastAsia="ar-SA"/>
              </w:rPr>
              <w:t>terea nivelului de con</w:t>
            </w:r>
            <w:r w:rsidR="001B7E0A" w:rsidRPr="005029B3">
              <w:rPr>
                <w:b/>
                <w:szCs w:val="24"/>
                <w:lang w:eastAsia="ar-SA"/>
              </w:rPr>
              <w:t>ș</w:t>
            </w:r>
            <w:r w:rsidRPr="005029B3">
              <w:rPr>
                <w:b/>
                <w:szCs w:val="24"/>
                <w:lang w:eastAsia="ar-SA"/>
              </w:rPr>
              <w:t>tientizare - îmbunătă</w:t>
            </w:r>
            <w:r w:rsidR="001B7E0A" w:rsidRPr="005029B3">
              <w:rPr>
                <w:b/>
                <w:szCs w:val="24"/>
                <w:lang w:eastAsia="ar-SA"/>
              </w:rPr>
              <w:t>ț</w:t>
            </w:r>
            <w:r w:rsidRPr="005029B3">
              <w:rPr>
                <w:b/>
                <w:szCs w:val="24"/>
                <w:lang w:eastAsia="ar-SA"/>
              </w:rPr>
              <w:t>irea cuno</w:t>
            </w:r>
            <w:r w:rsidR="001B7E0A" w:rsidRPr="005029B3">
              <w:rPr>
                <w:b/>
                <w:szCs w:val="24"/>
                <w:lang w:eastAsia="ar-SA"/>
              </w:rPr>
              <w:t>ș</w:t>
            </w:r>
            <w:r w:rsidRPr="005029B3">
              <w:rPr>
                <w:b/>
                <w:szCs w:val="24"/>
                <w:lang w:eastAsia="ar-SA"/>
              </w:rPr>
              <w:t>tin</w:t>
            </w:r>
            <w:r w:rsidR="001B7E0A" w:rsidRPr="005029B3">
              <w:rPr>
                <w:b/>
                <w:szCs w:val="24"/>
                <w:lang w:eastAsia="ar-SA"/>
              </w:rPr>
              <w:t>ț</w:t>
            </w:r>
            <w:r w:rsidRPr="005029B3">
              <w:rPr>
                <w:b/>
                <w:szCs w:val="24"/>
                <w:lang w:eastAsia="ar-SA"/>
              </w:rPr>
              <w:t xml:space="preserve">elor, schimbarea atitudinii </w:t>
            </w:r>
            <w:r w:rsidR="001B7E0A" w:rsidRPr="005029B3">
              <w:rPr>
                <w:b/>
                <w:szCs w:val="24"/>
                <w:lang w:eastAsia="ar-SA"/>
              </w:rPr>
              <w:t>ș</w:t>
            </w:r>
            <w:r w:rsidRPr="005029B3">
              <w:rPr>
                <w:b/>
                <w:szCs w:val="24"/>
                <w:lang w:eastAsia="ar-SA"/>
              </w:rPr>
              <w:t>i comportamentului - pentru grupurile interesate care au impact asupra conservării biodiversită</w:t>
            </w:r>
            <w:r w:rsidR="001B7E0A" w:rsidRPr="005029B3">
              <w:rPr>
                <w:b/>
                <w:szCs w:val="24"/>
                <w:lang w:eastAsia="ar-SA"/>
              </w:rPr>
              <w:t>ț</w:t>
            </w:r>
            <w:r w:rsidRPr="005029B3">
              <w:rPr>
                <w:b/>
                <w:szCs w:val="24"/>
                <w:lang w:eastAsia="ar-SA"/>
              </w:rPr>
              <w:t>ii</w:t>
            </w:r>
          </w:p>
        </w:tc>
      </w:tr>
      <w:tr w:rsidR="005029B3" w:rsidRPr="005029B3" w14:paraId="69D29DA9"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FDAF047" w14:textId="77777777" w:rsidR="00626446" w:rsidRPr="005029B3" w:rsidRDefault="00626446" w:rsidP="00626446">
            <w:pPr>
              <w:keepNext/>
              <w:keepLines/>
              <w:rPr>
                <w:rFonts w:eastAsia="Times New Roman"/>
                <w:b/>
                <w:szCs w:val="24"/>
                <w:lang w:eastAsia="ro-RO"/>
              </w:rPr>
            </w:pPr>
            <w:r w:rsidRPr="005029B3">
              <w:rPr>
                <w:rFonts w:eastAsia="Times New Roman"/>
                <w:b/>
                <w:szCs w:val="24"/>
                <w:lang w:eastAsia="ro-RO"/>
              </w:rPr>
              <w:t>4.1</w:t>
            </w:r>
          </w:p>
        </w:tc>
        <w:tc>
          <w:tcPr>
            <w:tcW w:w="13771"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6D40CBAD" w14:textId="586247EF" w:rsidR="00626446" w:rsidRPr="005029B3" w:rsidRDefault="00626446" w:rsidP="00626446">
            <w:pPr>
              <w:keepNext/>
              <w:keepLines/>
              <w:rPr>
                <w:rFonts w:eastAsia="Times New Roman"/>
                <w:b/>
                <w:szCs w:val="24"/>
                <w:lang w:eastAsia="ro-RO"/>
              </w:rPr>
            </w:pPr>
            <w:r w:rsidRPr="005029B3">
              <w:rPr>
                <w:rFonts w:eastAsia="Times New Roman"/>
                <w:b/>
                <w:iCs/>
                <w:szCs w:val="24"/>
                <w:lang w:eastAsia="ro-RO"/>
              </w:rPr>
              <w:t xml:space="preserve">Măsură generală/Obiectiv specific 10 </w:t>
            </w:r>
            <w:r w:rsidRPr="005029B3">
              <w:rPr>
                <w:b/>
                <w:szCs w:val="24"/>
              </w:rPr>
              <w:t xml:space="preserve">Realizarea </w:t>
            </w:r>
            <w:r w:rsidR="001B7E0A" w:rsidRPr="005029B3">
              <w:rPr>
                <w:rFonts w:eastAsia="Times New Roman"/>
                <w:b/>
                <w:bCs/>
                <w:iCs/>
                <w:szCs w:val="24"/>
              </w:rPr>
              <w:t>ș</w:t>
            </w:r>
            <w:r w:rsidRPr="005029B3">
              <w:rPr>
                <w:rFonts w:eastAsia="Times New Roman"/>
                <w:b/>
                <w:bCs/>
                <w:iCs/>
                <w:szCs w:val="24"/>
              </w:rPr>
              <w:t xml:space="preserve">i implementarea Strategiei </w:t>
            </w:r>
            <w:r w:rsidR="001B7E0A" w:rsidRPr="005029B3">
              <w:rPr>
                <w:rFonts w:eastAsia="Times New Roman"/>
                <w:b/>
                <w:bCs/>
                <w:iCs/>
                <w:szCs w:val="24"/>
              </w:rPr>
              <w:t>ș</w:t>
            </w:r>
            <w:r w:rsidRPr="005029B3">
              <w:rPr>
                <w:rFonts w:eastAsia="Times New Roman"/>
                <w:b/>
                <w:bCs/>
                <w:iCs/>
                <w:szCs w:val="24"/>
              </w:rPr>
              <w:t>i Planului de ac</w:t>
            </w:r>
            <w:r w:rsidR="001B7E0A" w:rsidRPr="005029B3">
              <w:rPr>
                <w:rFonts w:eastAsia="Times New Roman"/>
                <w:b/>
                <w:bCs/>
                <w:iCs/>
                <w:szCs w:val="24"/>
              </w:rPr>
              <w:t>ț</w:t>
            </w:r>
            <w:r w:rsidRPr="005029B3">
              <w:rPr>
                <w:rFonts w:eastAsia="Times New Roman"/>
                <w:b/>
                <w:bCs/>
                <w:iCs/>
                <w:szCs w:val="24"/>
              </w:rPr>
              <w:t>iune privind con</w:t>
            </w:r>
            <w:r w:rsidR="001B7E0A" w:rsidRPr="005029B3">
              <w:rPr>
                <w:rFonts w:eastAsia="Times New Roman"/>
                <w:b/>
                <w:bCs/>
                <w:iCs/>
                <w:szCs w:val="24"/>
              </w:rPr>
              <w:t>ș</w:t>
            </w:r>
            <w:r w:rsidRPr="005029B3">
              <w:rPr>
                <w:rFonts w:eastAsia="Times New Roman"/>
                <w:b/>
                <w:bCs/>
                <w:iCs/>
                <w:szCs w:val="24"/>
              </w:rPr>
              <w:t>tientizarea publicului</w:t>
            </w:r>
          </w:p>
        </w:tc>
      </w:tr>
      <w:tr w:rsidR="005029B3" w:rsidRPr="005029B3" w14:paraId="2C4318AD"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4FF7594D" w14:textId="77777777" w:rsidR="00626446" w:rsidRPr="005029B3" w:rsidRDefault="00626446" w:rsidP="00626446">
            <w:pPr>
              <w:ind w:right="-104"/>
              <w:rPr>
                <w:szCs w:val="24"/>
                <w:lang w:eastAsia="ro-RO"/>
              </w:rPr>
            </w:pPr>
            <w:r w:rsidRPr="005029B3">
              <w:rPr>
                <w:szCs w:val="24"/>
                <w:lang w:eastAsia="ro-RO"/>
              </w:rPr>
              <w:t>4.1.1</w:t>
            </w:r>
          </w:p>
        </w:tc>
        <w:tc>
          <w:tcPr>
            <w:tcW w:w="3395" w:type="dxa"/>
            <w:tcBorders>
              <w:top w:val="single" w:sz="4" w:space="0" w:color="auto"/>
              <w:left w:val="nil"/>
              <w:bottom w:val="single" w:sz="4" w:space="0" w:color="auto"/>
              <w:right w:val="single" w:sz="4" w:space="0" w:color="auto"/>
            </w:tcBorders>
            <w:shd w:val="clear" w:color="auto" w:fill="auto"/>
            <w:vAlign w:val="center"/>
          </w:tcPr>
          <w:p w14:paraId="5F29B0F1" w14:textId="3BB120EB" w:rsidR="00626446" w:rsidRPr="005029B3" w:rsidRDefault="00626446" w:rsidP="00626446">
            <w:pPr>
              <w:rPr>
                <w:szCs w:val="24"/>
              </w:rPr>
            </w:pPr>
            <w:r w:rsidRPr="005029B3">
              <w:rPr>
                <w:szCs w:val="24"/>
              </w:rPr>
              <w:t xml:space="preserve">Elaborarea Strategiei </w:t>
            </w:r>
            <w:r w:rsidR="001B7E0A" w:rsidRPr="005029B3">
              <w:rPr>
                <w:szCs w:val="24"/>
              </w:rPr>
              <w:t>ș</w:t>
            </w:r>
            <w:r w:rsidRPr="005029B3">
              <w:rPr>
                <w:szCs w:val="24"/>
              </w:rPr>
              <w:t xml:space="preserve">i </w:t>
            </w:r>
            <w:r w:rsidRPr="005029B3">
              <w:rPr>
                <w:rFonts w:eastAsia="Times New Roman"/>
                <w:bCs/>
                <w:iCs/>
                <w:szCs w:val="24"/>
              </w:rPr>
              <w:t>Planului de ac</w:t>
            </w:r>
            <w:r w:rsidR="001B7E0A" w:rsidRPr="005029B3">
              <w:rPr>
                <w:rFonts w:eastAsia="Times New Roman"/>
                <w:bCs/>
                <w:iCs/>
                <w:szCs w:val="24"/>
              </w:rPr>
              <w:t>ț</w:t>
            </w:r>
            <w:r w:rsidRPr="005029B3">
              <w:rPr>
                <w:rFonts w:eastAsia="Times New Roman"/>
                <w:bCs/>
                <w:iCs/>
                <w:szCs w:val="24"/>
              </w:rPr>
              <w:t>iune privind con</w:t>
            </w:r>
            <w:r w:rsidR="001B7E0A" w:rsidRPr="005029B3">
              <w:rPr>
                <w:rFonts w:eastAsia="Times New Roman"/>
                <w:bCs/>
                <w:iCs/>
                <w:szCs w:val="24"/>
              </w:rPr>
              <w:t>ș</w:t>
            </w:r>
            <w:r w:rsidRPr="005029B3">
              <w:rPr>
                <w:rFonts w:eastAsia="Times New Roman"/>
                <w:bCs/>
                <w:iCs/>
                <w:szCs w:val="24"/>
              </w:rPr>
              <w:t>tientizarea publicului</w:t>
            </w:r>
          </w:p>
        </w:tc>
        <w:tc>
          <w:tcPr>
            <w:tcW w:w="1570" w:type="dxa"/>
            <w:tcBorders>
              <w:top w:val="single" w:sz="4" w:space="0" w:color="auto"/>
              <w:left w:val="nil"/>
              <w:bottom w:val="single" w:sz="4" w:space="0" w:color="auto"/>
              <w:right w:val="single" w:sz="4" w:space="0" w:color="auto"/>
            </w:tcBorders>
            <w:shd w:val="clear" w:color="auto" w:fill="auto"/>
            <w:vAlign w:val="center"/>
          </w:tcPr>
          <w:p w14:paraId="5D7602D0" w14:textId="77777777" w:rsidR="00626446" w:rsidRPr="005029B3" w:rsidRDefault="00626446" w:rsidP="00626446">
            <w:pPr>
              <w:keepNext/>
              <w:keepLines/>
              <w:jc w:val="center"/>
              <w:rPr>
                <w:rFonts w:eastAsia="Times New Roman"/>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1356C9AB" w14:textId="1E61D1B5"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Realizarea </w:t>
            </w:r>
            <w:r w:rsidRPr="005029B3">
              <w:rPr>
                <w:szCs w:val="24"/>
              </w:rPr>
              <w:t xml:space="preserve">Strategiei </w:t>
            </w:r>
            <w:r w:rsidR="001B7E0A" w:rsidRPr="005029B3">
              <w:rPr>
                <w:szCs w:val="24"/>
              </w:rPr>
              <w:t>ș</w:t>
            </w:r>
            <w:r w:rsidRPr="005029B3">
              <w:rPr>
                <w:szCs w:val="24"/>
              </w:rPr>
              <w:t xml:space="preserve">i </w:t>
            </w:r>
            <w:r w:rsidRPr="005029B3">
              <w:rPr>
                <w:rFonts w:eastAsia="Times New Roman"/>
                <w:bCs/>
                <w:iCs/>
                <w:szCs w:val="24"/>
              </w:rPr>
              <w:t>Planului de ac</w:t>
            </w:r>
            <w:r w:rsidR="001B7E0A" w:rsidRPr="005029B3">
              <w:rPr>
                <w:rFonts w:eastAsia="Times New Roman"/>
                <w:bCs/>
                <w:iCs/>
                <w:szCs w:val="24"/>
              </w:rPr>
              <w:t>ț</w:t>
            </w:r>
            <w:r w:rsidRPr="005029B3">
              <w:rPr>
                <w:rFonts w:eastAsia="Times New Roman"/>
                <w:bCs/>
                <w:iCs/>
                <w:szCs w:val="24"/>
              </w:rPr>
              <w:t>iune</w:t>
            </w:r>
            <w:r w:rsidRPr="005029B3">
              <w:rPr>
                <w:rFonts w:eastAsia="Times New Roman"/>
                <w:szCs w:val="24"/>
                <w:lang w:eastAsia="ro-RO"/>
              </w:rPr>
              <w:t xml:space="preserve"> </w:t>
            </w:r>
          </w:p>
        </w:tc>
        <w:tc>
          <w:tcPr>
            <w:tcW w:w="690" w:type="dxa"/>
            <w:tcBorders>
              <w:top w:val="single" w:sz="4" w:space="0" w:color="auto"/>
              <w:left w:val="nil"/>
              <w:bottom w:val="single" w:sz="4" w:space="0" w:color="auto"/>
              <w:right w:val="single" w:sz="4" w:space="0" w:color="auto"/>
            </w:tcBorders>
            <w:shd w:val="clear" w:color="auto" w:fill="auto"/>
            <w:vAlign w:val="bottom"/>
          </w:tcPr>
          <w:p w14:paraId="03837260"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Buc </w:t>
            </w:r>
          </w:p>
          <w:p w14:paraId="64C78AC4" w14:textId="77777777" w:rsidR="00626446" w:rsidRPr="005029B3" w:rsidRDefault="00626446" w:rsidP="00626446">
            <w:pPr>
              <w:keepNext/>
              <w:keepLines/>
              <w:rPr>
                <w:rFonts w:eastAsia="Times New Roman"/>
                <w:szCs w:val="24"/>
                <w:lang w:eastAsia="ro-RO"/>
              </w:rPr>
            </w:pPr>
          </w:p>
          <w:p w14:paraId="56235C64"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259C4458"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w:t>
            </w:r>
          </w:p>
          <w:p w14:paraId="76F6998A" w14:textId="77777777" w:rsidR="00626446" w:rsidRPr="005029B3" w:rsidRDefault="00626446" w:rsidP="00626446">
            <w:pPr>
              <w:keepNext/>
              <w:keepLines/>
              <w:rPr>
                <w:rFonts w:eastAsia="Times New Roman"/>
                <w:szCs w:val="24"/>
                <w:lang w:eastAsia="ro-RO"/>
              </w:rPr>
            </w:pPr>
          </w:p>
          <w:p w14:paraId="6D6D3E76"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13023479"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72.000</w:t>
            </w:r>
          </w:p>
          <w:p w14:paraId="56A3C652" w14:textId="77777777" w:rsidR="00626446" w:rsidRPr="005029B3" w:rsidRDefault="00626446" w:rsidP="00626446">
            <w:pPr>
              <w:keepNext/>
              <w:keepLines/>
              <w:jc w:val="right"/>
              <w:rPr>
                <w:rFonts w:eastAsia="Times New Roman"/>
                <w:szCs w:val="24"/>
                <w:lang w:eastAsia="ro-RO"/>
              </w:rPr>
            </w:pPr>
          </w:p>
          <w:p w14:paraId="63FC12C0" w14:textId="77777777" w:rsidR="00626446" w:rsidRPr="005029B3" w:rsidRDefault="00626446" w:rsidP="00626446">
            <w:pPr>
              <w:keepNext/>
              <w:keepLines/>
              <w:jc w:val="right"/>
              <w:rPr>
                <w:rFonts w:eastAsia="Times New Roman"/>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58683D38"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320175A5"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tc>
        <w:tc>
          <w:tcPr>
            <w:tcW w:w="1630" w:type="dxa"/>
            <w:tcBorders>
              <w:top w:val="single" w:sz="4" w:space="0" w:color="auto"/>
              <w:left w:val="nil"/>
              <w:bottom w:val="single" w:sz="4" w:space="0" w:color="auto"/>
              <w:right w:val="single" w:sz="4" w:space="0" w:color="auto"/>
            </w:tcBorders>
            <w:shd w:val="clear" w:color="auto" w:fill="auto"/>
            <w:vAlign w:val="bottom"/>
          </w:tcPr>
          <w:p w14:paraId="7D0B0EC8" w14:textId="77777777" w:rsidR="00626446" w:rsidRPr="005029B3" w:rsidRDefault="00626446" w:rsidP="00B5448C">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43</w:t>
            </w:r>
          </w:p>
        </w:tc>
      </w:tr>
      <w:tr w:rsidR="005029B3" w:rsidRPr="005029B3" w14:paraId="4BAD5F52"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5166ECE" w14:textId="77777777" w:rsidR="00626446" w:rsidRPr="005029B3" w:rsidRDefault="00626446" w:rsidP="00626446">
            <w:pPr>
              <w:ind w:right="-104"/>
              <w:rPr>
                <w:szCs w:val="24"/>
                <w:lang w:eastAsia="ro-RO"/>
              </w:rPr>
            </w:pPr>
            <w:r w:rsidRPr="005029B3">
              <w:rPr>
                <w:szCs w:val="24"/>
                <w:lang w:eastAsia="ro-RO"/>
              </w:rPr>
              <w:t>4.1.2</w:t>
            </w:r>
          </w:p>
        </w:tc>
        <w:tc>
          <w:tcPr>
            <w:tcW w:w="3395" w:type="dxa"/>
            <w:tcBorders>
              <w:top w:val="single" w:sz="4" w:space="0" w:color="auto"/>
              <w:left w:val="single" w:sz="4" w:space="0" w:color="auto"/>
              <w:bottom w:val="single" w:sz="4" w:space="0" w:color="auto"/>
              <w:right w:val="single" w:sz="4" w:space="0" w:color="auto"/>
            </w:tcBorders>
            <w:shd w:val="clear" w:color="auto" w:fill="auto"/>
            <w:vAlign w:val="center"/>
          </w:tcPr>
          <w:p w14:paraId="68A59306" w14:textId="27D043D5" w:rsidR="00626446" w:rsidRPr="005029B3" w:rsidRDefault="00626446" w:rsidP="00626446">
            <w:pPr>
              <w:widowControl w:val="0"/>
              <w:autoSpaceDE w:val="0"/>
              <w:autoSpaceDN w:val="0"/>
              <w:adjustRightInd w:val="0"/>
              <w:ind w:left="53"/>
              <w:rPr>
                <w:szCs w:val="24"/>
              </w:rPr>
            </w:pPr>
            <w:r w:rsidRPr="005029B3">
              <w:rPr>
                <w:szCs w:val="24"/>
                <w:lang w:eastAsia="ro-RO"/>
              </w:rPr>
              <w:t>Realizarea de materiale informative referitoare la sit - bro</w:t>
            </w:r>
            <w:r w:rsidR="001B7E0A" w:rsidRPr="005029B3">
              <w:rPr>
                <w:szCs w:val="24"/>
                <w:lang w:eastAsia="ro-RO"/>
              </w:rPr>
              <w:t>ș</w:t>
            </w:r>
            <w:r w:rsidRPr="005029B3">
              <w:rPr>
                <w:szCs w:val="24"/>
                <w:lang w:eastAsia="ro-RO"/>
              </w:rPr>
              <w:t>uri, pliante, postere, căr</w:t>
            </w:r>
            <w:r w:rsidR="001B7E0A" w:rsidRPr="005029B3">
              <w:rPr>
                <w:szCs w:val="24"/>
                <w:lang w:eastAsia="ro-RO"/>
              </w:rPr>
              <w:t>ț</w:t>
            </w:r>
            <w:r w:rsidRPr="005029B3">
              <w:rPr>
                <w:szCs w:val="24"/>
                <w:lang w:eastAsia="ro-RO"/>
              </w:rPr>
              <w:t xml:space="preserve">i </w:t>
            </w:r>
            <w:r w:rsidR="001B7E0A" w:rsidRPr="005029B3">
              <w:rPr>
                <w:szCs w:val="24"/>
                <w:lang w:eastAsia="ro-RO"/>
              </w:rPr>
              <w:t>ș</w:t>
            </w:r>
            <w:r w:rsidRPr="005029B3">
              <w:rPr>
                <w:szCs w:val="24"/>
                <w:lang w:eastAsia="ro-RO"/>
              </w:rPr>
              <w:t>i alte modalită</w:t>
            </w:r>
            <w:r w:rsidR="001B7E0A" w:rsidRPr="005029B3">
              <w:rPr>
                <w:szCs w:val="24"/>
                <w:lang w:eastAsia="ro-RO"/>
              </w:rPr>
              <w:t>ț</w:t>
            </w:r>
            <w:r w:rsidRPr="005029B3">
              <w:rPr>
                <w:szCs w:val="24"/>
                <w:lang w:eastAsia="ro-RO"/>
              </w:rPr>
              <w:t>i de informare</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3306443E" w14:textId="77777777" w:rsidR="00626446" w:rsidRPr="005029B3" w:rsidRDefault="00626446" w:rsidP="00626446">
            <w:pPr>
              <w:keepNext/>
              <w:keepLines/>
              <w:jc w:val="center"/>
              <w:rPr>
                <w:rFonts w:eastAsia="Times New Roman"/>
                <w:szCs w:val="24"/>
                <w:lang w:eastAsia="ro-RO"/>
              </w:rPr>
            </w:pPr>
          </w:p>
        </w:tc>
        <w:tc>
          <w:tcPr>
            <w:tcW w:w="1561" w:type="dxa"/>
            <w:tcBorders>
              <w:top w:val="single" w:sz="4" w:space="0" w:color="auto"/>
              <w:left w:val="single" w:sz="4" w:space="0" w:color="auto"/>
              <w:bottom w:val="single" w:sz="4" w:space="0" w:color="auto"/>
              <w:right w:val="single" w:sz="4" w:space="0" w:color="auto"/>
            </w:tcBorders>
            <w:shd w:val="clear" w:color="auto" w:fill="auto"/>
            <w:vAlign w:val="bottom"/>
          </w:tcPr>
          <w:p w14:paraId="1274CA0E" w14:textId="77777777" w:rsidR="00626446" w:rsidRPr="005029B3" w:rsidRDefault="00626446" w:rsidP="00626446">
            <w:pPr>
              <w:keepNext/>
              <w:keepLines/>
              <w:rPr>
                <w:rFonts w:eastAsia="Times New Roman"/>
                <w:szCs w:val="24"/>
                <w:lang w:eastAsia="ro-RO"/>
              </w:rPr>
            </w:pPr>
            <w:proofErr w:type="spellStart"/>
            <w:r w:rsidRPr="005029B3">
              <w:rPr>
                <w:rFonts w:eastAsia="Times New Roman"/>
                <w:szCs w:val="24"/>
                <w:lang w:eastAsia="ro-RO"/>
              </w:rPr>
              <w:t>Brosuri</w:t>
            </w:r>
            <w:proofErr w:type="spellEnd"/>
            <w:r w:rsidRPr="005029B3">
              <w:rPr>
                <w:rFonts w:eastAsia="Times New Roman"/>
                <w:szCs w:val="24"/>
                <w:lang w:eastAsia="ro-RO"/>
              </w:rPr>
              <w:t xml:space="preserve"> </w:t>
            </w:r>
          </w:p>
          <w:p w14:paraId="25783229"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Pliante</w:t>
            </w:r>
          </w:p>
          <w:p w14:paraId="0F2915C8" w14:textId="1F9B2D24" w:rsidR="00626446" w:rsidRPr="005029B3" w:rsidRDefault="00626446" w:rsidP="00626446">
            <w:pPr>
              <w:keepNext/>
              <w:keepLines/>
              <w:rPr>
                <w:rFonts w:eastAsia="Times New Roman"/>
                <w:szCs w:val="24"/>
                <w:lang w:eastAsia="ro-RO"/>
              </w:rPr>
            </w:pPr>
            <w:r w:rsidRPr="005029B3">
              <w:rPr>
                <w:rFonts w:eastAsia="Times New Roman"/>
                <w:szCs w:val="24"/>
                <w:lang w:eastAsia="ro-RO"/>
              </w:rPr>
              <w:t>Afi</w:t>
            </w:r>
            <w:r w:rsidR="001B7E0A" w:rsidRPr="005029B3">
              <w:rPr>
                <w:rFonts w:eastAsia="Times New Roman"/>
                <w:szCs w:val="24"/>
                <w:lang w:eastAsia="ro-RO"/>
              </w:rPr>
              <w:t>ș</w:t>
            </w:r>
            <w:r w:rsidRPr="005029B3">
              <w:rPr>
                <w:rFonts w:eastAsia="Times New Roman"/>
                <w:szCs w:val="24"/>
                <w:lang w:eastAsia="ro-RO"/>
              </w:rPr>
              <w:t>e</w:t>
            </w:r>
          </w:p>
          <w:p w14:paraId="363546B0"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Agende </w:t>
            </w:r>
          </w:p>
          <w:p w14:paraId="34E5AE25"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Banner </w:t>
            </w:r>
          </w:p>
          <w:p w14:paraId="6A56A3F8" w14:textId="77777777" w:rsidR="00626446" w:rsidRPr="005029B3" w:rsidRDefault="00626446" w:rsidP="00626446">
            <w:pPr>
              <w:keepNext/>
              <w:keepLines/>
              <w:rPr>
                <w:rFonts w:eastAsia="Times New Roman"/>
                <w:szCs w:val="24"/>
                <w:lang w:eastAsia="ro-RO"/>
              </w:rPr>
            </w:pPr>
          </w:p>
        </w:tc>
        <w:tc>
          <w:tcPr>
            <w:tcW w:w="690" w:type="dxa"/>
            <w:tcBorders>
              <w:top w:val="single" w:sz="4" w:space="0" w:color="auto"/>
              <w:left w:val="single" w:sz="4" w:space="0" w:color="auto"/>
              <w:bottom w:val="single" w:sz="4" w:space="0" w:color="auto"/>
              <w:right w:val="single" w:sz="4" w:space="0" w:color="auto"/>
            </w:tcBorders>
            <w:shd w:val="clear" w:color="auto" w:fill="auto"/>
            <w:vAlign w:val="bottom"/>
          </w:tcPr>
          <w:p w14:paraId="18DD5BD4"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Buc</w:t>
            </w:r>
          </w:p>
          <w:p w14:paraId="7F189BB8" w14:textId="77777777" w:rsidR="00626446" w:rsidRPr="005029B3" w:rsidRDefault="00626446" w:rsidP="00626446">
            <w:pPr>
              <w:keepNext/>
              <w:keepLines/>
              <w:rPr>
                <w:rFonts w:eastAsia="Times New Roman"/>
                <w:szCs w:val="24"/>
                <w:lang w:eastAsia="ro-RO"/>
              </w:rPr>
            </w:pPr>
          </w:p>
          <w:p w14:paraId="6E1ADB86" w14:textId="77777777" w:rsidR="00626446" w:rsidRPr="005029B3" w:rsidRDefault="00626446" w:rsidP="00626446">
            <w:pPr>
              <w:keepNext/>
              <w:keepLines/>
              <w:rPr>
                <w:rFonts w:eastAsia="Times New Roman"/>
                <w:szCs w:val="24"/>
                <w:lang w:eastAsia="ro-RO"/>
              </w:rPr>
            </w:pPr>
          </w:p>
          <w:p w14:paraId="1764A349" w14:textId="77777777" w:rsidR="00626446" w:rsidRPr="005029B3" w:rsidRDefault="00626446" w:rsidP="00626446">
            <w:pPr>
              <w:keepNext/>
              <w:keepLines/>
              <w:rPr>
                <w:rFonts w:eastAsia="Times New Roman"/>
                <w:szCs w:val="24"/>
                <w:lang w:eastAsia="ro-RO"/>
              </w:rPr>
            </w:pPr>
          </w:p>
          <w:p w14:paraId="0AD8E7E3"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 </w:t>
            </w:r>
          </w:p>
        </w:tc>
        <w:tc>
          <w:tcPr>
            <w:tcW w:w="1198" w:type="dxa"/>
            <w:tcBorders>
              <w:top w:val="single" w:sz="4" w:space="0" w:color="auto"/>
              <w:left w:val="single" w:sz="4" w:space="0" w:color="auto"/>
              <w:bottom w:val="single" w:sz="4" w:space="0" w:color="auto"/>
              <w:right w:val="single" w:sz="4" w:space="0" w:color="auto"/>
            </w:tcBorders>
            <w:shd w:val="clear" w:color="auto" w:fill="auto"/>
            <w:vAlign w:val="bottom"/>
          </w:tcPr>
          <w:p w14:paraId="3E44A411"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1000</w:t>
            </w:r>
          </w:p>
          <w:p w14:paraId="6A56E748"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1000</w:t>
            </w:r>
          </w:p>
          <w:p w14:paraId="22F39D75"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200</w:t>
            </w:r>
          </w:p>
          <w:p w14:paraId="76EC6558"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400</w:t>
            </w:r>
          </w:p>
          <w:p w14:paraId="65F8EAFC"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2</w:t>
            </w:r>
          </w:p>
          <w:p w14:paraId="195BB5DE" w14:textId="77777777" w:rsidR="00626446" w:rsidRPr="005029B3" w:rsidRDefault="00626446" w:rsidP="00626446">
            <w:pPr>
              <w:keepNext/>
              <w:keepLines/>
              <w:jc w:val="right"/>
              <w:rPr>
                <w:rFonts w:eastAsia="Times New Roman"/>
                <w:szCs w:val="24"/>
                <w:lang w:eastAsia="ro-RO"/>
              </w:rPr>
            </w:pPr>
          </w:p>
          <w:p w14:paraId="6E5CC3D6" w14:textId="77777777" w:rsidR="00626446" w:rsidRPr="005029B3" w:rsidRDefault="00626446" w:rsidP="00626446">
            <w:pPr>
              <w:keepNext/>
              <w:keepLines/>
              <w:jc w:val="right"/>
              <w:rPr>
                <w:rFonts w:eastAsia="Times New Roman"/>
                <w:szCs w:val="24"/>
                <w:lang w:eastAsia="ro-RO"/>
              </w:rPr>
            </w:pPr>
          </w:p>
        </w:tc>
        <w:tc>
          <w:tcPr>
            <w:tcW w:w="1233" w:type="dxa"/>
            <w:tcBorders>
              <w:top w:val="single" w:sz="4" w:space="0" w:color="auto"/>
              <w:left w:val="single" w:sz="4" w:space="0" w:color="auto"/>
              <w:bottom w:val="single" w:sz="4" w:space="0" w:color="auto"/>
              <w:right w:val="single" w:sz="4" w:space="0" w:color="auto"/>
            </w:tcBorders>
            <w:shd w:val="clear" w:color="auto" w:fill="auto"/>
            <w:vAlign w:val="bottom"/>
          </w:tcPr>
          <w:p w14:paraId="77D1DFCD"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9.000</w:t>
            </w:r>
          </w:p>
          <w:p w14:paraId="4983AD70"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4.500</w:t>
            </w:r>
          </w:p>
          <w:p w14:paraId="5BA1862A"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3.000</w:t>
            </w:r>
          </w:p>
          <w:p w14:paraId="5EA4E959"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7.200</w:t>
            </w:r>
          </w:p>
          <w:p w14:paraId="7798F157"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19.600</w:t>
            </w:r>
          </w:p>
          <w:p w14:paraId="416F9A08"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 xml:space="preserve">Total= </w:t>
            </w:r>
          </w:p>
          <w:p w14:paraId="7174EF75"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43.300</w:t>
            </w:r>
          </w:p>
        </w:tc>
        <w:tc>
          <w:tcPr>
            <w:tcW w:w="2494" w:type="dxa"/>
            <w:tcBorders>
              <w:top w:val="single" w:sz="4" w:space="0" w:color="auto"/>
              <w:left w:val="single" w:sz="4" w:space="0" w:color="auto"/>
              <w:bottom w:val="single" w:sz="4" w:space="0" w:color="auto"/>
              <w:right w:val="single" w:sz="4" w:space="0" w:color="auto"/>
            </w:tcBorders>
            <w:shd w:val="clear" w:color="auto" w:fill="auto"/>
            <w:vAlign w:val="bottom"/>
          </w:tcPr>
          <w:p w14:paraId="2E135171"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3628324B"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p w14:paraId="3F1E43B5" w14:textId="77777777" w:rsidR="00626446" w:rsidRPr="005029B3" w:rsidRDefault="00626446" w:rsidP="00626446">
            <w:pPr>
              <w:keepNext/>
              <w:keepLines/>
              <w:rPr>
                <w:rFonts w:eastAsia="Times New Roman"/>
                <w:szCs w:val="24"/>
                <w:lang w:eastAsia="ro-RO"/>
              </w:rPr>
            </w:pPr>
          </w:p>
        </w:tc>
        <w:tc>
          <w:tcPr>
            <w:tcW w:w="1630" w:type="dxa"/>
            <w:tcBorders>
              <w:top w:val="single" w:sz="4" w:space="0" w:color="auto"/>
              <w:left w:val="single" w:sz="4" w:space="0" w:color="auto"/>
              <w:bottom w:val="single" w:sz="4" w:space="0" w:color="auto"/>
              <w:right w:val="single" w:sz="4" w:space="0" w:color="auto"/>
            </w:tcBorders>
            <w:shd w:val="clear" w:color="auto" w:fill="auto"/>
            <w:vAlign w:val="bottom"/>
          </w:tcPr>
          <w:p w14:paraId="07185624" w14:textId="21344614" w:rsidR="00626446" w:rsidRPr="005029B3" w:rsidRDefault="00626446" w:rsidP="00A60ED1">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32</w:t>
            </w:r>
          </w:p>
        </w:tc>
      </w:tr>
      <w:tr w:rsidR="005029B3" w:rsidRPr="005029B3" w14:paraId="769B16FD" w14:textId="77777777" w:rsidTr="00626446">
        <w:trPr>
          <w:gridAfter w:val="3"/>
          <w:wAfter w:w="5880" w:type="dxa"/>
          <w:trHeight w:val="315"/>
        </w:trPr>
        <w:tc>
          <w:tcPr>
            <w:tcW w:w="843" w:type="dxa"/>
            <w:tcBorders>
              <w:top w:val="single" w:sz="4" w:space="0" w:color="auto"/>
              <w:left w:val="single" w:sz="4" w:space="0" w:color="auto"/>
              <w:bottom w:val="nil"/>
              <w:right w:val="single" w:sz="4" w:space="0" w:color="auto"/>
            </w:tcBorders>
            <w:shd w:val="clear" w:color="auto" w:fill="auto"/>
            <w:vAlign w:val="center"/>
          </w:tcPr>
          <w:p w14:paraId="552EA820" w14:textId="77777777" w:rsidR="00626446" w:rsidRPr="005029B3" w:rsidRDefault="00626446" w:rsidP="00626446">
            <w:pPr>
              <w:ind w:right="-104"/>
              <w:rPr>
                <w:szCs w:val="24"/>
                <w:lang w:eastAsia="ro-RO"/>
              </w:rPr>
            </w:pPr>
            <w:r w:rsidRPr="005029B3">
              <w:rPr>
                <w:szCs w:val="24"/>
                <w:lang w:eastAsia="ro-RO"/>
              </w:rPr>
              <w:lastRenderedPageBreak/>
              <w:t>4.1.3</w:t>
            </w:r>
          </w:p>
        </w:tc>
        <w:tc>
          <w:tcPr>
            <w:tcW w:w="3395" w:type="dxa"/>
            <w:tcBorders>
              <w:top w:val="single" w:sz="4" w:space="0" w:color="auto"/>
              <w:left w:val="nil"/>
              <w:bottom w:val="nil"/>
              <w:right w:val="single" w:sz="4" w:space="0" w:color="auto"/>
            </w:tcBorders>
            <w:shd w:val="clear" w:color="auto" w:fill="auto"/>
            <w:vAlign w:val="center"/>
          </w:tcPr>
          <w:p w14:paraId="79F4BD92" w14:textId="77777777" w:rsidR="00626446" w:rsidRPr="005029B3" w:rsidRDefault="00626446" w:rsidP="00626446">
            <w:pPr>
              <w:rPr>
                <w:szCs w:val="24"/>
                <w:lang w:eastAsia="ro-RO"/>
              </w:rPr>
            </w:pPr>
            <w:r w:rsidRPr="005029B3">
              <w:rPr>
                <w:szCs w:val="24"/>
                <w:lang w:eastAsia="ro-RO"/>
              </w:rPr>
              <w:t>Realizarea site-ului web al sitului</w:t>
            </w:r>
          </w:p>
        </w:tc>
        <w:tc>
          <w:tcPr>
            <w:tcW w:w="1570" w:type="dxa"/>
            <w:tcBorders>
              <w:top w:val="single" w:sz="4" w:space="0" w:color="auto"/>
              <w:left w:val="nil"/>
              <w:bottom w:val="nil"/>
              <w:right w:val="single" w:sz="4" w:space="0" w:color="auto"/>
            </w:tcBorders>
            <w:shd w:val="clear" w:color="auto" w:fill="auto"/>
            <w:vAlign w:val="center"/>
          </w:tcPr>
          <w:p w14:paraId="3D198419" w14:textId="77777777" w:rsidR="00626446" w:rsidRPr="005029B3" w:rsidRDefault="00626446" w:rsidP="00626446">
            <w:pPr>
              <w:keepNext/>
              <w:keepLines/>
              <w:jc w:val="center"/>
              <w:rPr>
                <w:rFonts w:eastAsia="Times New Roman"/>
                <w:szCs w:val="24"/>
                <w:lang w:eastAsia="ro-RO"/>
              </w:rPr>
            </w:pPr>
          </w:p>
        </w:tc>
        <w:tc>
          <w:tcPr>
            <w:tcW w:w="1561" w:type="dxa"/>
            <w:tcBorders>
              <w:top w:val="single" w:sz="4" w:space="0" w:color="auto"/>
              <w:left w:val="nil"/>
              <w:bottom w:val="nil"/>
              <w:right w:val="single" w:sz="4" w:space="0" w:color="auto"/>
            </w:tcBorders>
            <w:shd w:val="clear" w:color="auto" w:fill="auto"/>
            <w:vAlign w:val="bottom"/>
          </w:tcPr>
          <w:p w14:paraId="16ED88E1"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Site web </w:t>
            </w:r>
          </w:p>
        </w:tc>
        <w:tc>
          <w:tcPr>
            <w:tcW w:w="690" w:type="dxa"/>
            <w:tcBorders>
              <w:top w:val="single" w:sz="4" w:space="0" w:color="auto"/>
              <w:left w:val="nil"/>
              <w:bottom w:val="nil"/>
              <w:right w:val="single" w:sz="4" w:space="0" w:color="auto"/>
            </w:tcBorders>
            <w:shd w:val="clear" w:color="auto" w:fill="auto"/>
            <w:vAlign w:val="bottom"/>
          </w:tcPr>
          <w:p w14:paraId="31A8D264"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Buc </w:t>
            </w:r>
          </w:p>
        </w:tc>
        <w:tc>
          <w:tcPr>
            <w:tcW w:w="1198" w:type="dxa"/>
            <w:tcBorders>
              <w:top w:val="single" w:sz="4" w:space="0" w:color="auto"/>
              <w:left w:val="nil"/>
              <w:bottom w:val="nil"/>
              <w:right w:val="single" w:sz="4" w:space="0" w:color="auto"/>
            </w:tcBorders>
            <w:shd w:val="clear" w:color="auto" w:fill="auto"/>
            <w:vAlign w:val="bottom"/>
          </w:tcPr>
          <w:p w14:paraId="349C1813"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w:t>
            </w:r>
          </w:p>
        </w:tc>
        <w:tc>
          <w:tcPr>
            <w:tcW w:w="1233" w:type="dxa"/>
            <w:tcBorders>
              <w:top w:val="single" w:sz="4" w:space="0" w:color="auto"/>
              <w:left w:val="nil"/>
              <w:bottom w:val="nil"/>
              <w:right w:val="single" w:sz="4" w:space="0" w:color="auto"/>
            </w:tcBorders>
            <w:shd w:val="clear" w:color="auto" w:fill="auto"/>
            <w:vAlign w:val="bottom"/>
          </w:tcPr>
          <w:p w14:paraId="63547142"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72.000</w:t>
            </w:r>
          </w:p>
        </w:tc>
        <w:tc>
          <w:tcPr>
            <w:tcW w:w="2494" w:type="dxa"/>
            <w:tcBorders>
              <w:top w:val="single" w:sz="4" w:space="0" w:color="auto"/>
              <w:left w:val="nil"/>
              <w:bottom w:val="nil"/>
              <w:right w:val="single" w:sz="4" w:space="0" w:color="auto"/>
            </w:tcBorders>
            <w:shd w:val="clear" w:color="auto" w:fill="auto"/>
            <w:vAlign w:val="bottom"/>
          </w:tcPr>
          <w:p w14:paraId="3989E172"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799A9E8A"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tc>
        <w:tc>
          <w:tcPr>
            <w:tcW w:w="1630" w:type="dxa"/>
            <w:tcBorders>
              <w:top w:val="single" w:sz="4" w:space="0" w:color="auto"/>
              <w:left w:val="nil"/>
              <w:bottom w:val="nil"/>
              <w:right w:val="single" w:sz="4" w:space="0" w:color="auto"/>
            </w:tcBorders>
            <w:shd w:val="clear" w:color="auto" w:fill="auto"/>
            <w:vAlign w:val="bottom"/>
          </w:tcPr>
          <w:p w14:paraId="3BC102F4" w14:textId="6D712383" w:rsidR="00626446" w:rsidRPr="005029B3" w:rsidRDefault="00626446" w:rsidP="00A60ED1">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32</w:t>
            </w:r>
          </w:p>
        </w:tc>
      </w:tr>
      <w:tr w:rsidR="005029B3" w:rsidRPr="005029B3" w14:paraId="50C7F5F8"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36CDEBA3" w14:textId="77777777" w:rsidR="00626446" w:rsidRPr="005029B3" w:rsidRDefault="00626446" w:rsidP="00626446">
            <w:pPr>
              <w:ind w:right="-104"/>
              <w:rPr>
                <w:szCs w:val="24"/>
                <w:lang w:eastAsia="ro-RO"/>
              </w:rPr>
            </w:pPr>
            <w:r w:rsidRPr="005029B3">
              <w:rPr>
                <w:szCs w:val="24"/>
                <w:lang w:eastAsia="ro-RO"/>
              </w:rPr>
              <w:t>4.1.4</w:t>
            </w:r>
          </w:p>
        </w:tc>
        <w:tc>
          <w:tcPr>
            <w:tcW w:w="3395" w:type="dxa"/>
            <w:tcBorders>
              <w:top w:val="single" w:sz="4" w:space="0" w:color="auto"/>
              <w:left w:val="nil"/>
              <w:bottom w:val="single" w:sz="4" w:space="0" w:color="auto"/>
              <w:right w:val="single" w:sz="4" w:space="0" w:color="auto"/>
            </w:tcBorders>
            <w:shd w:val="clear" w:color="auto" w:fill="auto"/>
            <w:vAlign w:val="center"/>
          </w:tcPr>
          <w:p w14:paraId="14D58C48" w14:textId="77777777" w:rsidR="00626446" w:rsidRPr="005029B3" w:rsidRDefault="00626446" w:rsidP="00626446">
            <w:pPr>
              <w:rPr>
                <w:szCs w:val="24"/>
                <w:lang w:eastAsia="ro-RO"/>
              </w:rPr>
            </w:pPr>
            <w:r w:rsidRPr="005029B3">
              <w:rPr>
                <w:szCs w:val="24"/>
                <w:lang w:eastAsia="ro-RO"/>
              </w:rPr>
              <w:t>Realizarea de panouri informative</w:t>
            </w:r>
          </w:p>
        </w:tc>
        <w:tc>
          <w:tcPr>
            <w:tcW w:w="1570" w:type="dxa"/>
            <w:tcBorders>
              <w:top w:val="single" w:sz="4" w:space="0" w:color="auto"/>
              <w:left w:val="nil"/>
              <w:bottom w:val="single" w:sz="4" w:space="0" w:color="auto"/>
              <w:right w:val="single" w:sz="4" w:space="0" w:color="auto"/>
            </w:tcBorders>
            <w:shd w:val="clear" w:color="auto" w:fill="auto"/>
            <w:vAlign w:val="center"/>
          </w:tcPr>
          <w:p w14:paraId="5F73653F" w14:textId="77777777" w:rsidR="00626446" w:rsidRPr="005029B3" w:rsidRDefault="00626446" w:rsidP="00626446">
            <w:pPr>
              <w:keepNext/>
              <w:keepLines/>
              <w:jc w:val="center"/>
              <w:rPr>
                <w:rFonts w:eastAsia="Times New Roman"/>
                <w:szCs w:val="24"/>
                <w:lang w:eastAsia="ro-RO"/>
              </w:rPr>
            </w:pPr>
          </w:p>
        </w:tc>
        <w:tc>
          <w:tcPr>
            <w:tcW w:w="1561" w:type="dxa"/>
            <w:tcBorders>
              <w:top w:val="single" w:sz="4" w:space="0" w:color="auto"/>
              <w:left w:val="nil"/>
              <w:bottom w:val="single" w:sz="4" w:space="0" w:color="auto"/>
              <w:right w:val="single" w:sz="4" w:space="0" w:color="auto"/>
            </w:tcBorders>
            <w:shd w:val="clear" w:color="auto" w:fill="auto"/>
            <w:vAlign w:val="bottom"/>
          </w:tcPr>
          <w:p w14:paraId="68FFF97A" w14:textId="2297C5A1" w:rsidR="00626446" w:rsidRPr="005029B3" w:rsidRDefault="00626446" w:rsidP="0072559E">
            <w:pPr>
              <w:keepNext/>
              <w:keepLines/>
              <w:ind w:right="-93"/>
              <w:rPr>
                <w:rFonts w:eastAsia="Times New Roman"/>
                <w:szCs w:val="24"/>
                <w:lang w:eastAsia="ro-RO"/>
              </w:rPr>
            </w:pPr>
            <w:r w:rsidRPr="005029B3">
              <w:rPr>
                <w:rFonts w:eastAsia="Times New Roman"/>
                <w:szCs w:val="24"/>
                <w:lang w:eastAsia="ro-RO"/>
              </w:rPr>
              <w:t>Panouri indicatoare</w:t>
            </w:r>
          </w:p>
        </w:tc>
        <w:tc>
          <w:tcPr>
            <w:tcW w:w="690" w:type="dxa"/>
            <w:tcBorders>
              <w:top w:val="single" w:sz="4" w:space="0" w:color="auto"/>
              <w:left w:val="nil"/>
              <w:bottom w:val="single" w:sz="4" w:space="0" w:color="auto"/>
              <w:right w:val="single" w:sz="4" w:space="0" w:color="auto"/>
            </w:tcBorders>
            <w:shd w:val="clear" w:color="auto" w:fill="auto"/>
            <w:vAlign w:val="bottom"/>
          </w:tcPr>
          <w:p w14:paraId="3F12A41F"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Buc </w:t>
            </w:r>
          </w:p>
        </w:tc>
        <w:tc>
          <w:tcPr>
            <w:tcW w:w="1198" w:type="dxa"/>
            <w:tcBorders>
              <w:top w:val="single" w:sz="4" w:space="0" w:color="auto"/>
              <w:left w:val="nil"/>
              <w:bottom w:val="single" w:sz="4" w:space="0" w:color="auto"/>
              <w:right w:val="single" w:sz="4" w:space="0" w:color="auto"/>
            </w:tcBorders>
            <w:shd w:val="clear" w:color="auto" w:fill="auto"/>
            <w:vAlign w:val="bottom"/>
          </w:tcPr>
          <w:p w14:paraId="492F1B31"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10</w:t>
            </w:r>
          </w:p>
        </w:tc>
        <w:tc>
          <w:tcPr>
            <w:tcW w:w="1233" w:type="dxa"/>
            <w:tcBorders>
              <w:top w:val="single" w:sz="4" w:space="0" w:color="auto"/>
              <w:left w:val="nil"/>
              <w:bottom w:val="single" w:sz="4" w:space="0" w:color="auto"/>
              <w:right w:val="single" w:sz="4" w:space="0" w:color="auto"/>
            </w:tcBorders>
            <w:shd w:val="clear" w:color="auto" w:fill="auto"/>
            <w:vAlign w:val="bottom"/>
          </w:tcPr>
          <w:p w14:paraId="2F331027"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47.000</w:t>
            </w:r>
          </w:p>
        </w:tc>
        <w:tc>
          <w:tcPr>
            <w:tcW w:w="2494" w:type="dxa"/>
            <w:tcBorders>
              <w:top w:val="single" w:sz="4" w:space="0" w:color="auto"/>
              <w:left w:val="nil"/>
              <w:bottom w:val="single" w:sz="4" w:space="0" w:color="auto"/>
              <w:right w:val="single" w:sz="4" w:space="0" w:color="auto"/>
            </w:tcBorders>
            <w:shd w:val="clear" w:color="auto" w:fill="auto"/>
            <w:vAlign w:val="bottom"/>
          </w:tcPr>
          <w:p w14:paraId="54FF6A7B"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65A4C101"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tc>
        <w:tc>
          <w:tcPr>
            <w:tcW w:w="1630" w:type="dxa"/>
            <w:tcBorders>
              <w:top w:val="single" w:sz="4" w:space="0" w:color="auto"/>
              <w:left w:val="nil"/>
              <w:bottom w:val="single" w:sz="4" w:space="0" w:color="auto"/>
              <w:right w:val="single" w:sz="4" w:space="0" w:color="auto"/>
            </w:tcBorders>
            <w:shd w:val="clear" w:color="auto" w:fill="auto"/>
            <w:vAlign w:val="bottom"/>
          </w:tcPr>
          <w:p w14:paraId="7C8D38C6" w14:textId="286C45E9" w:rsidR="00626446" w:rsidRPr="005029B3" w:rsidRDefault="00626446" w:rsidP="00A60ED1">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32</w:t>
            </w:r>
          </w:p>
        </w:tc>
      </w:tr>
      <w:tr w:rsidR="005029B3" w:rsidRPr="005029B3" w14:paraId="7DAB753C"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234169E" w14:textId="77777777" w:rsidR="00626446" w:rsidRPr="005029B3" w:rsidRDefault="00626446" w:rsidP="00626446">
            <w:pPr>
              <w:ind w:right="-104"/>
              <w:rPr>
                <w:szCs w:val="24"/>
                <w:lang w:eastAsia="ro-RO"/>
              </w:rPr>
            </w:pPr>
            <w:r w:rsidRPr="005029B3">
              <w:rPr>
                <w:szCs w:val="24"/>
                <w:lang w:eastAsia="ro-RO"/>
              </w:rPr>
              <w:t>4.1.5</w:t>
            </w:r>
          </w:p>
        </w:tc>
        <w:tc>
          <w:tcPr>
            <w:tcW w:w="3395" w:type="dxa"/>
            <w:tcBorders>
              <w:top w:val="single" w:sz="4" w:space="0" w:color="auto"/>
              <w:left w:val="single" w:sz="4" w:space="0" w:color="auto"/>
              <w:bottom w:val="single" w:sz="4" w:space="0" w:color="auto"/>
              <w:right w:val="single" w:sz="4" w:space="0" w:color="auto"/>
            </w:tcBorders>
            <w:shd w:val="clear" w:color="auto" w:fill="auto"/>
            <w:vAlign w:val="center"/>
          </w:tcPr>
          <w:p w14:paraId="435477FA" w14:textId="7633C79E" w:rsidR="00626446" w:rsidRPr="005029B3" w:rsidRDefault="00626446" w:rsidP="00626446">
            <w:pPr>
              <w:widowControl w:val="0"/>
              <w:autoSpaceDE w:val="0"/>
              <w:autoSpaceDN w:val="0"/>
              <w:adjustRightInd w:val="0"/>
              <w:spacing w:before="1"/>
              <w:ind w:left="53"/>
              <w:rPr>
                <w:szCs w:val="24"/>
              </w:rPr>
            </w:pPr>
            <w:r w:rsidRPr="005029B3">
              <w:rPr>
                <w:szCs w:val="24"/>
                <w:lang w:eastAsia="ro-RO"/>
              </w:rPr>
              <w:t>Realizarea de întâlniri cu institu</w:t>
            </w:r>
            <w:r w:rsidR="001B7E0A" w:rsidRPr="005029B3">
              <w:rPr>
                <w:szCs w:val="24"/>
                <w:lang w:eastAsia="ro-RO"/>
              </w:rPr>
              <w:t>ț</w:t>
            </w:r>
            <w:r w:rsidRPr="005029B3">
              <w:rPr>
                <w:szCs w:val="24"/>
                <w:lang w:eastAsia="ro-RO"/>
              </w:rPr>
              <w:t>ii/organiza</w:t>
            </w:r>
            <w:r w:rsidR="001B7E0A" w:rsidRPr="005029B3">
              <w:rPr>
                <w:szCs w:val="24"/>
                <w:lang w:eastAsia="ro-RO"/>
              </w:rPr>
              <w:t>ț</w:t>
            </w:r>
            <w:r w:rsidRPr="005029B3">
              <w:rPr>
                <w:szCs w:val="24"/>
                <w:lang w:eastAsia="ro-RO"/>
              </w:rPr>
              <w:t>ii cu atribu</w:t>
            </w:r>
            <w:r w:rsidR="001B7E0A" w:rsidRPr="005029B3">
              <w:rPr>
                <w:szCs w:val="24"/>
                <w:lang w:eastAsia="ro-RO"/>
              </w:rPr>
              <w:t>ț</w:t>
            </w:r>
            <w:r w:rsidRPr="005029B3">
              <w:rPr>
                <w:szCs w:val="24"/>
                <w:lang w:eastAsia="ro-RO"/>
              </w:rPr>
              <w:t>ii referitoare la conservarea biodiversită</w:t>
            </w:r>
            <w:r w:rsidR="001B7E0A" w:rsidRPr="005029B3">
              <w:rPr>
                <w:szCs w:val="24"/>
                <w:lang w:eastAsia="ro-RO"/>
              </w:rPr>
              <w:t>ț</w:t>
            </w:r>
            <w:r w:rsidRPr="005029B3">
              <w:rPr>
                <w:szCs w:val="24"/>
                <w:lang w:eastAsia="ro-RO"/>
              </w:rPr>
              <w:t>ii în sit de discutare a problemelor legate de implementarea planului de management</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1A8B7DBA" w14:textId="77777777" w:rsidR="00626446" w:rsidRPr="005029B3" w:rsidRDefault="00626446" w:rsidP="00626446">
            <w:pPr>
              <w:keepNext/>
              <w:keepLines/>
              <w:jc w:val="center"/>
              <w:rPr>
                <w:rFonts w:eastAsia="Times New Roman"/>
                <w:szCs w:val="24"/>
                <w:lang w:eastAsia="ro-RO"/>
              </w:rPr>
            </w:pPr>
          </w:p>
        </w:tc>
        <w:tc>
          <w:tcPr>
            <w:tcW w:w="1561" w:type="dxa"/>
            <w:tcBorders>
              <w:top w:val="single" w:sz="4" w:space="0" w:color="auto"/>
              <w:left w:val="single" w:sz="4" w:space="0" w:color="auto"/>
              <w:bottom w:val="single" w:sz="4" w:space="0" w:color="auto"/>
              <w:right w:val="single" w:sz="4" w:space="0" w:color="auto"/>
            </w:tcBorders>
            <w:shd w:val="clear" w:color="auto" w:fill="auto"/>
            <w:vAlign w:val="bottom"/>
          </w:tcPr>
          <w:p w14:paraId="7462FC1E"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Întâlniri </w:t>
            </w:r>
          </w:p>
        </w:tc>
        <w:tc>
          <w:tcPr>
            <w:tcW w:w="690" w:type="dxa"/>
            <w:tcBorders>
              <w:top w:val="single" w:sz="4" w:space="0" w:color="auto"/>
              <w:left w:val="single" w:sz="4" w:space="0" w:color="auto"/>
              <w:bottom w:val="single" w:sz="4" w:space="0" w:color="auto"/>
              <w:right w:val="single" w:sz="4" w:space="0" w:color="auto"/>
            </w:tcBorders>
            <w:shd w:val="clear" w:color="auto" w:fill="auto"/>
            <w:vAlign w:val="bottom"/>
          </w:tcPr>
          <w:p w14:paraId="146F09E8"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Nr </w:t>
            </w:r>
          </w:p>
        </w:tc>
        <w:tc>
          <w:tcPr>
            <w:tcW w:w="1198" w:type="dxa"/>
            <w:tcBorders>
              <w:top w:val="single" w:sz="4" w:space="0" w:color="auto"/>
              <w:left w:val="single" w:sz="4" w:space="0" w:color="auto"/>
              <w:bottom w:val="single" w:sz="4" w:space="0" w:color="auto"/>
              <w:right w:val="single" w:sz="4" w:space="0" w:color="auto"/>
            </w:tcBorders>
            <w:shd w:val="clear" w:color="auto" w:fill="auto"/>
            <w:vAlign w:val="bottom"/>
          </w:tcPr>
          <w:p w14:paraId="02DBB844"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25</w:t>
            </w:r>
          </w:p>
        </w:tc>
        <w:tc>
          <w:tcPr>
            <w:tcW w:w="1233" w:type="dxa"/>
            <w:tcBorders>
              <w:top w:val="single" w:sz="4" w:space="0" w:color="auto"/>
              <w:left w:val="single" w:sz="4" w:space="0" w:color="auto"/>
              <w:bottom w:val="single" w:sz="4" w:space="0" w:color="auto"/>
              <w:right w:val="single" w:sz="4" w:space="0" w:color="auto"/>
            </w:tcBorders>
            <w:shd w:val="clear" w:color="auto" w:fill="auto"/>
            <w:vAlign w:val="bottom"/>
          </w:tcPr>
          <w:p w14:paraId="4238B7E8"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87.500</w:t>
            </w:r>
          </w:p>
        </w:tc>
        <w:tc>
          <w:tcPr>
            <w:tcW w:w="2494" w:type="dxa"/>
            <w:tcBorders>
              <w:top w:val="single" w:sz="4" w:space="0" w:color="auto"/>
              <w:left w:val="single" w:sz="4" w:space="0" w:color="auto"/>
              <w:bottom w:val="single" w:sz="4" w:space="0" w:color="auto"/>
              <w:right w:val="single" w:sz="4" w:space="0" w:color="auto"/>
            </w:tcBorders>
            <w:shd w:val="clear" w:color="auto" w:fill="auto"/>
            <w:vAlign w:val="bottom"/>
          </w:tcPr>
          <w:p w14:paraId="14F429C2" w14:textId="77777777" w:rsidR="00626446" w:rsidRPr="005029B3" w:rsidRDefault="00626446" w:rsidP="00626446">
            <w:pPr>
              <w:keepNext/>
              <w:keepLines/>
              <w:ind w:left="-107"/>
              <w:rPr>
                <w:rFonts w:eastAsia="Times New Roman"/>
                <w:szCs w:val="24"/>
                <w:lang w:eastAsia="ro-RO"/>
              </w:rPr>
            </w:pPr>
            <w:r w:rsidRPr="005029B3">
              <w:rPr>
                <w:rFonts w:eastAsia="Times New Roman"/>
                <w:szCs w:val="24"/>
                <w:lang w:eastAsia="ro-RO"/>
              </w:rPr>
              <w:t>Fonduri proprii administrator</w:t>
            </w:r>
          </w:p>
        </w:tc>
        <w:tc>
          <w:tcPr>
            <w:tcW w:w="1630" w:type="dxa"/>
            <w:tcBorders>
              <w:top w:val="single" w:sz="4" w:space="0" w:color="auto"/>
              <w:left w:val="single" w:sz="4" w:space="0" w:color="auto"/>
              <w:bottom w:val="single" w:sz="4" w:space="0" w:color="auto"/>
              <w:right w:val="single" w:sz="4" w:space="0" w:color="auto"/>
            </w:tcBorders>
            <w:shd w:val="clear" w:color="auto" w:fill="auto"/>
            <w:vAlign w:val="bottom"/>
          </w:tcPr>
          <w:p w14:paraId="75F2C639" w14:textId="77777777" w:rsidR="00626446" w:rsidRPr="005029B3" w:rsidRDefault="00626446" w:rsidP="00A60ED1">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32</w:t>
            </w:r>
          </w:p>
        </w:tc>
      </w:tr>
      <w:tr w:rsidR="005029B3" w:rsidRPr="005029B3" w14:paraId="4F9B003A"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35BD7ACE" w14:textId="77777777" w:rsidR="00626446" w:rsidRPr="005029B3" w:rsidRDefault="00626446" w:rsidP="00626446">
            <w:pPr>
              <w:ind w:right="-104"/>
              <w:rPr>
                <w:szCs w:val="24"/>
                <w:lang w:eastAsia="ro-RO"/>
              </w:rPr>
            </w:pPr>
            <w:r w:rsidRPr="005029B3">
              <w:rPr>
                <w:szCs w:val="24"/>
                <w:lang w:eastAsia="ro-RO"/>
              </w:rPr>
              <w:t>4.1.6</w:t>
            </w:r>
          </w:p>
        </w:tc>
        <w:tc>
          <w:tcPr>
            <w:tcW w:w="3395" w:type="dxa"/>
            <w:tcBorders>
              <w:top w:val="single" w:sz="4" w:space="0" w:color="auto"/>
              <w:left w:val="nil"/>
              <w:bottom w:val="single" w:sz="4" w:space="0" w:color="auto"/>
              <w:right w:val="single" w:sz="4" w:space="0" w:color="auto"/>
            </w:tcBorders>
            <w:shd w:val="clear" w:color="auto" w:fill="auto"/>
            <w:vAlign w:val="center"/>
          </w:tcPr>
          <w:p w14:paraId="411CFBFD" w14:textId="5A013695" w:rsidR="00626446" w:rsidRPr="005029B3" w:rsidRDefault="00626446" w:rsidP="00626446">
            <w:pPr>
              <w:rPr>
                <w:szCs w:val="24"/>
                <w:lang w:eastAsia="ro-RO"/>
              </w:rPr>
            </w:pPr>
            <w:r w:rsidRPr="005029B3">
              <w:rPr>
                <w:szCs w:val="24"/>
                <w:lang w:eastAsia="ro-RO"/>
              </w:rPr>
              <w:t>Organizarea de activită</w:t>
            </w:r>
            <w:r w:rsidR="001B7E0A" w:rsidRPr="005029B3">
              <w:rPr>
                <w:szCs w:val="24"/>
                <w:lang w:eastAsia="ro-RO"/>
              </w:rPr>
              <w:t>ț</w:t>
            </w:r>
            <w:r w:rsidRPr="005029B3">
              <w:rPr>
                <w:szCs w:val="24"/>
                <w:lang w:eastAsia="ro-RO"/>
              </w:rPr>
              <w:t>i educative cu tânăra genera</w:t>
            </w:r>
            <w:r w:rsidR="001B7E0A" w:rsidRPr="005029B3">
              <w:rPr>
                <w:szCs w:val="24"/>
                <w:lang w:eastAsia="ro-RO"/>
              </w:rPr>
              <w:t>ț</w:t>
            </w:r>
            <w:r w:rsidRPr="005029B3">
              <w:rPr>
                <w:szCs w:val="24"/>
                <w:lang w:eastAsia="ro-RO"/>
              </w:rPr>
              <w:t>ie</w:t>
            </w:r>
          </w:p>
        </w:tc>
        <w:tc>
          <w:tcPr>
            <w:tcW w:w="1570" w:type="dxa"/>
            <w:tcBorders>
              <w:top w:val="single" w:sz="4" w:space="0" w:color="auto"/>
              <w:left w:val="nil"/>
              <w:bottom w:val="single" w:sz="4" w:space="0" w:color="auto"/>
              <w:right w:val="single" w:sz="4" w:space="0" w:color="auto"/>
            </w:tcBorders>
            <w:shd w:val="clear" w:color="auto" w:fill="auto"/>
            <w:vAlign w:val="center"/>
          </w:tcPr>
          <w:p w14:paraId="0FFBF9DF"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15/an/pers</w:t>
            </w:r>
          </w:p>
          <w:p w14:paraId="50AD9523"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1 pers</w:t>
            </w:r>
          </w:p>
        </w:tc>
        <w:tc>
          <w:tcPr>
            <w:tcW w:w="1561" w:type="dxa"/>
            <w:tcBorders>
              <w:top w:val="single" w:sz="4" w:space="0" w:color="auto"/>
              <w:left w:val="nil"/>
              <w:bottom w:val="single" w:sz="4" w:space="0" w:color="auto"/>
              <w:right w:val="single" w:sz="4" w:space="0" w:color="auto"/>
            </w:tcBorders>
            <w:shd w:val="clear" w:color="auto" w:fill="auto"/>
            <w:vAlign w:val="bottom"/>
          </w:tcPr>
          <w:p w14:paraId="2E3F313D"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Atelier </w:t>
            </w:r>
          </w:p>
          <w:p w14:paraId="4950BC9D"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 zi</w:t>
            </w:r>
          </w:p>
          <w:p w14:paraId="3960A981" w14:textId="77777777" w:rsidR="00626446" w:rsidRPr="005029B3" w:rsidRDefault="00626446" w:rsidP="00626446">
            <w:pPr>
              <w:keepNext/>
              <w:keepLines/>
              <w:ind w:right="-92"/>
              <w:rPr>
                <w:rFonts w:eastAsia="Times New Roman"/>
                <w:szCs w:val="24"/>
                <w:lang w:eastAsia="ro-RO"/>
              </w:rPr>
            </w:pPr>
            <w:r w:rsidRPr="005029B3">
              <w:rPr>
                <w:rFonts w:eastAsia="Times New Roman"/>
                <w:szCs w:val="24"/>
                <w:lang w:eastAsia="ro-RO"/>
              </w:rPr>
              <w:t>combustibil</w:t>
            </w:r>
          </w:p>
        </w:tc>
        <w:tc>
          <w:tcPr>
            <w:tcW w:w="690" w:type="dxa"/>
            <w:tcBorders>
              <w:top w:val="single" w:sz="4" w:space="0" w:color="auto"/>
              <w:left w:val="nil"/>
              <w:bottom w:val="single" w:sz="4" w:space="0" w:color="auto"/>
              <w:right w:val="single" w:sz="4" w:space="0" w:color="auto"/>
            </w:tcBorders>
            <w:shd w:val="clear" w:color="auto" w:fill="auto"/>
            <w:vAlign w:val="bottom"/>
          </w:tcPr>
          <w:p w14:paraId="4C5384DE"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Nr</w:t>
            </w:r>
          </w:p>
          <w:p w14:paraId="3B1D0BAB" w14:textId="77777777" w:rsidR="00626446" w:rsidRPr="005029B3" w:rsidRDefault="00626446" w:rsidP="00626446">
            <w:pPr>
              <w:keepNext/>
              <w:keepLines/>
              <w:rPr>
                <w:rFonts w:eastAsia="Times New Roman"/>
                <w:szCs w:val="24"/>
                <w:lang w:eastAsia="ro-RO"/>
              </w:rPr>
            </w:pPr>
          </w:p>
          <w:p w14:paraId="645582D9"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3F89B5F8"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15</w:t>
            </w:r>
          </w:p>
          <w:p w14:paraId="2116BD98" w14:textId="77777777" w:rsidR="00626446" w:rsidRPr="005029B3" w:rsidRDefault="00626446" w:rsidP="00626446">
            <w:pPr>
              <w:keepNext/>
              <w:keepLines/>
              <w:rPr>
                <w:rFonts w:eastAsia="Times New Roman"/>
                <w:szCs w:val="24"/>
                <w:lang w:eastAsia="ro-RO"/>
              </w:rPr>
            </w:pPr>
          </w:p>
          <w:p w14:paraId="0074232D"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0276163F"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48.000+</w:t>
            </w:r>
          </w:p>
          <w:p w14:paraId="07401867" w14:textId="77777777" w:rsidR="00626446" w:rsidRPr="005029B3" w:rsidRDefault="00626446" w:rsidP="00626446">
            <w:pPr>
              <w:keepNext/>
              <w:keepLines/>
              <w:jc w:val="right"/>
              <w:rPr>
                <w:rFonts w:eastAsia="Times New Roman"/>
                <w:b/>
                <w:szCs w:val="24"/>
                <w:lang w:eastAsia="ro-RO"/>
              </w:rPr>
            </w:pPr>
            <w:r w:rsidRPr="005029B3">
              <w:rPr>
                <w:rFonts w:eastAsia="Times New Roman"/>
                <w:szCs w:val="24"/>
                <w:lang w:eastAsia="ro-RO"/>
              </w:rPr>
              <w:t>620</w:t>
            </w:r>
            <w:r w:rsidRPr="005029B3">
              <w:rPr>
                <w:rFonts w:eastAsia="Times New Roman"/>
                <w:b/>
                <w:szCs w:val="24"/>
                <w:lang w:eastAsia="ro-RO"/>
              </w:rPr>
              <w:t>=</w:t>
            </w:r>
          </w:p>
          <w:p w14:paraId="40F4D828"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48.620</w:t>
            </w:r>
          </w:p>
        </w:tc>
        <w:tc>
          <w:tcPr>
            <w:tcW w:w="2494" w:type="dxa"/>
            <w:tcBorders>
              <w:top w:val="single" w:sz="4" w:space="0" w:color="auto"/>
              <w:left w:val="nil"/>
              <w:bottom w:val="single" w:sz="4" w:space="0" w:color="auto"/>
              <w:right w:val="single" w:sz="4" w:space="0" w:color="auto"/>
            </w:tcBorders>
            <w:shd w:val="clear" w:color="auto" w:fill="auto"/>
            <w:vAlign w:val="bottom"/>
          </w:tcPr>
          <w:p w14:paraId="0C155298"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290E4658"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tc>
        <w:tc>
          <w:tcPr>
            <w:tcW w:w="1630" w:type="dxa"/>
            <w:tcBorders>
              <w:top w:val="single" w:sz="4" w:space="0" w:color="auto"/>
              <w:left w:val="nil"/>
              <w:bottom w:val="single" w:sz="4" w:space="0" w:color="auto"/>
              <w:right w:val="single" w:sz="4" w:space="0" w:color="auto"/>
            </w:tcBorders>
            <w:shd w:val="clear" w:color="auto" w:fill="auto"/>
            <w:vAlign w:val="bottom"/>
          </w:tcPr>
          <w:p w14:paraId="23AD6F7E" w14:textId="77777777" w:rsidR="00626446" w:rsidRPr="005029B3" w:rsidRDefault="00626446" w:rsidP="00A60ED1">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33</w:t>
            </w:r>
          </w:p>
        </w:tc>
      </w:tr>
      <w:tr w:rsidR="005029B3" w:rsidRPr="005029B3" w14:paraId="51DAC7CB" w14:textId="77777777" w:rsidTr="00626446">
        <w:trPr>
          <w:gridAfter w:val="3"/>
          <w:wAfter w:w="5889"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864878B" w14:textId="77777777" w:rsidR="00626446" w:rsidRPr="005029B3" w:rsidRDefault="00626446" w:rsidP="00626446">
            <w:pPr>
              <w:rPr>
                <w:bCs/>
                <w:szCs w:val="24"/>
              </w:rPr>
            </w:pPr>
            <w:r w:rsidRPr="005029B3">
              <w:rPr>
                <w:rFonts w:eastAsia="Times New Roman"/>
                <w:szCs w:val="24"/>
                <w:lang w:eastAsia="ro-RO"/>
              </w:rPr>
              <w:t>Total MG 4.1</w:t>
            </w:r>
          </w:p>
        </w:tc>
        <w:tc>
          <w:tcPr>
            <w:tcW w:w="1570" w:type="dxa"/>
            <w:tcBorders>
              <w:top w:val="single" w:sz="4" w:space="0" w:color="auto"/>
              <w:left w:val="nil"/>
              <w:bottom w:val="single" w:sz="4" w:space="0" w:color="auto"/>
              <w:right w:val="single" w:sz="4" w:space="0" w:color="auto"/>
            </w:tcBorders>
            <w:shd w:val="clear" w:color="auto" w:fill="FFFFFF" w:themeFill="background1"/>
            <w:vAlign w:val="center"/>
          </w:tcPr>
          <w:p w14:paraId="13B08424"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75</w:t>
            </w:r>
          </w:p>
        </w:tc>
        <w:tc>
          <w:tcPr>
            <w:tcW w:w="3464"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75CA05BC" w14:textId="77777777" w:rsidR="00626446" w:rsidRPr="005029B3" w:rsidRDefault="00626446" w:rsidP="00626446">
            <w:pPr>
              <w:keepNext/>
              <w:keepLines/>
              <w:jc w:val="center"/>
              <w:rPr>
                <w:rFonts w:eastAsia="Times New Roman"/>
                <w:szCs w:val="24"/>
                <w:lang w:eastAsia="ro-RO"/>
              </w:rPr>
            </w:pPr>
            <w:r w:rsidRPr="005029B3">
              <w:rPr>
                <w:rFonts w:eastAsia="Times New Roman"/>
                <w:iCs/>
                <w:szCs w:val="24"/>
                <w:lang w:eastAsia="ro-RO"/>
              </w:rPr>
              <w:t>n/a</w:t>
            </w:r>
          </w:p>
        </w:tc>
        <w:tc>
          <w:tcPr>
            <w:tcW w:w="1218" w:type="dxa"/>
            <w:tcBorders>
              <w:top w:val="single" w:sz="4" w:space="0" w:color="auto"/>
              <w:left w:val="nil"/>
              <w:bottom w:val="single" w:sz="4" w:space="0" w:color="auto"/>
              <w:right w:val="single" w:sz="4" w:space="0" w:color="auto"/>
            </w:tcBorders>
            <w:shd w:val="clear" w:color="auto" w:fill="FFFFFF" w:themeFill="background1"/>
            <w:vAlign w:val="bottom"/>
          </w:tcPr>
          <w:p w14:paraId="624AE106"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370.420</w:t>
            </w:r>
          </w:p>
        </w:tc>
        <w:tc>
          <w:tcPr>
            <w:tcW w:w="411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6DA79A63" w14:textId="77777777" w:rsidR="00626446" w:rsidRPr="005029B3" w:rsidRDefault="00626446" w:rsidP="00626446">
            <w:pPr>
              <w:keepNext/>
              <w:keepLines/>
              <w:jc w:val="center"/>
              <w:rPr>
                <w:rFonts w:eastAsia="Times New Roman"/>
                <w:szCs w:val="24"/>
                <w:lang w:eastAsia="ro-RO"/>
              </w:rPr>
            </w:pPr>
            <w:r w:rsidRPr="005029B3">
              <w:rPr>
                <w:rFonts w:eastAsia="Times New Roman"/>
                <w:iCs/>
                <w:szCs w:val="24"/>
                <w:lang w:eastAsia="ro-RO"/>
              </w:rPr>
              <w:t>n/a</w:t>
            </w:r>
          </w:p>
        </w:tc>
      </w:tr>
      <w:tr w:rsidR="005029B3" w:rsidRPr="005029B3" w14:paraId="040ACD38" w14:textId="77777777" w:rsidTr="00626446">
        <w:trPr>
          <w:trHeight w:val="300"/>
        </w:trPr>
        <w:tc>
          <w:tcPr>
            <w:tcW w:w="423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512F8C17"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szCs w:val="24"/>
                <w:lang w:eastAsia="ro-RO"/>
              </w:rPr>
              <w:lastRenderedPageBreak/>
              <w:t xml:space="preserve">Total obiectiv </w:t>
            </w:r>
            <w:r w:rsidRPr="005029B3">
              <w:rPr>
                <w:rFonts w:eastAsia="Times New Roman"/>
                <w:b/>
                <w:bCs/>
                <w:szCs w:val="24"/>
                <w:lang w:eastAsia="ro-RO"/>
              </w:rPr>
              <w:br/>
              <w:t>general 4</w:t>
            </w:r>
          </w:p>
        </w:tc>
        <w:tc>
          <w:tcPr>
            <w:tcW w:w="157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81E23ED"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szCs w:val="24"/>
                <w:lang w:eastAsia="ro-RO"/>
              </w:rPr>
              <w:t>75</w:t>
            </w:r>
          </w:p>
        </w:tc>
        <w:tc>
          <w:tcPr>
            <w:tcW w:w="3464"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tcPr>
          <w:p w14:paraId="2754FF36"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szCs w:val="24"/>
                <w:lang w:eastAsia="ro-RO"/>
              </w:rPr>
              <w:t>n/a</w:t>
            </w:r>
          </w:p>
        </w:tc>
        <w:tc>
          <w:tcPr>
            <w:tcW w:w="1218"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2CF725E"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szCs w:val="24"/>
                <w:lang w:eastAsia="ro-RO"/>
              </w:rPr>
              <w:t>370.420</w:t>
            </w:r>
          </w:p>
        </w:tc>
        <w:tc>
          <w:tcPr>
            <w:tcW w:w="4115"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6B633904" w14:textId="77777777" w:rsidR="00626446" w:rsidRPr="005029B3" w:rsidRDefault="00626446" w:rsidP="00626446">
            <w:pPr>
              <w:keepNext/>
              <w:keepLines/>
              <w:jc w:val="center"/>
              <w:rPr>
                <w:rFonts w:eastAsia="Times New Roman"/>
                <w:b/>
                <w:bCs/>
                <w:i/>
                <w:szCs w:val="24"/>
                <w:lang w:eastAsia="ro-RO"/>
              </w:rPr>
            </w:pPr>
            <w:r w:rsidRPr="005029B3">
              <w:rPr>
                <w:rFonts w:eastAsia="Times New Roman"/>
                <w:b/>
                <w:bCs/>
                <w:i/>
                <w:iCs/>
                <w:szCs w:val="24"/>
                <w:lang w:eastAsia="ro-RO"/>
              </w:rPr>
              <w:t>n/a</w:t>
            </w:r>
          </w:p>
        </w:tc>
        <w:tc>
          <w:tcPr>
            <w:tcW w:w="1413" w:type="dxa"/>
            <w:shd w:val="clear" w:color="auto" w:fill="D9D9D9" w:themeFill="background1" w:themeFillShade="D9"/>
            <w:vAlign w:val="bottom"/>
          </w:tcPr>
          <w:p w14:paraId="588F497D"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i/>
                <w:iCs/>
                <w:szCs w:val="24"/>
                <w:lang w:eastAsia="ro-RO"/>
              </w:rPr>
              <w:t>n/a</w:t>
            </w:r>
          </w:p>
        </w:tc>
        <w:tc>
          <w:tcPr>
            <w:tcW w:w="2228" w:type="dxa"/>
            <w:shd w:val="clear" w:color="auto" w:fill="D9D9D9" w:themeFill="background1" w:themeFillShade="D9"/>
            <w:vAlign w:val="bottom"/>
          </w:tcPr>
          <w:p w14:paraId="0C0314B5" w14:textId="77777777" w:rsidR="00626446" w:rsidRPr="005029B3" w:rsidRDefault="00626446" w:rsidP="00626446">
            <w:pPr>
              <w:keepNext/>
              <w:keepLines/>
              <w:jc w:val="right"/>
              <w:rPr>
                <w:rFonts w:eastAsia="Times New Roman"/>
                <w:b/>
                <w:bCs/>
                <w:i/>
                <w:szCs w:val="24"/>
                <w:lang w:eastAsia="ro-RO"/>
              </w:rPr>
            </w:pPr>
            <w:r w:rsidRPr="005029B3">
              <w:rPr>
                <w:rFonts w:eastAsia="Times New Roman"/>
                <w:b/>
                <w:bCs/>
                <w:i/>
                <w:szCs w:val="24"/>
                <w:lang w:eastAsia="ro-RO"/>
              </w:rPr>
              <w:t>64.000</w:t>
            </w:r>
          </w:p>
        </w:tc>
        <w:tc>
          <w:tcPr>
            <w:tcW w:w="2248" w:type="dxa"/>
            <w:shd w:val="clear" w:color="auto" w:fill="D9D9D9" w:themeFill="background1" w:themeFillShade="D9"/>
            <w:vAlign w:val="bottom"/>
          </w:tcPr>
          <w:p w14:paraId="6D3E247D"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i/>
                <w:iCs/>
                <w:szCs w:val="24"/>
                <w:lang w:eastAsia="ro-RO"/>
              </w:rPr>
              <w:t>n/a</w:t>
            </w:r>
          </w:p>
        </w:tc>
      </w:tr>
      <w:tr w:rsidR="005029B3" w:rsidRPr="005029B3" w14:paraId="5BB95511"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D6F8FEC" w14:textId="77777777" w:rsidR="00626446" w:rsidRPr="005029B3" w:rsidRDefault="00626446" w:rsidP="00626446">
            <w:pPr>
              <w:keepNext/>
              <w:keepLines/>
              <w:rPr>
                <w:rFonts w:eastAsia="Times New Roman"/>
                <w:b/>
                <w:szCs w:val="24"/>
                <w:lang w:eastAsia="ro-RO"/>
              </w:rPr>
            </w:pPr>
            <w:r w:rsidRPr="005029B3">
              <w:rPr>
                <w:rFonts w:eastAsia="Times New Roman"/>
                <w:b/>
                <w:szCs w:val="24"/>
                <w:lang w:eastAsia="ro-RO"/>
              </w:rPr>
              <w:t>5.</w:t>
            </w:r>
          </w:p>
        </w:tc>
        <w:tc>
          <w:tcPr>
            <w:tcW w:w="13771" w:type="dxa"/>
            <w:gridSpan w:val="8"/>
            <w:tcBorders>
              <w:top w:val="single" w:sz="4" w:space="0" w:color="auto"/>
              <w:left w:val="nil"/>
              <w:bottom w:val="single" w:sz="4" w:space="0" w:color="auto"/>
              <w:right w:val="single" w:sz="4" w:space="0" w:color="auto"/>
            </w:tcBorders>
            <w:shd w:val="clear" w:color="auto" w:fill="A6A6A6" w:themeFill="background1" w:themeFillShade="A6"/>
          </w:tcPr>
          <w:p w14:paraId="2BF11B84" w14:textId="411FBAE5" w:rsidR="00626446" w:rsidRPr="005029B3" w:rsidRDefault="00626446" w:rsidP="00626446">
            <w:pPr>
              <w:rPr>
                <w:rFonts w:eastAsia="Times New Roman"/>
                <w:b/>
                <w:bCs/>
                <w:iCs/>
                <w:szCs w:val="24"/>
              </w:rPr>
            </w:pPr>
            <w:r w:rsidRPr="005029B3">
              <w:rPr>
                <w:b/>
                <w:szCs w:val="24"/>
              </w:rPr>
              <w:t xml:space="preserve">OG 5: </w:t>
            </w:r>
            <w:r w:rsidRPr="005029B3">
              <w:rPr>
                <w:b/>
                <w:szCs w:val="24"/>
                <w:lang w:eastAsia="ar-SA"/>
              </w:rPr>
              <w:t>Men</w:t>
            </w:r>
            <w:r w:rsidR="001B7E0A" w:rsidRPr="005029B3">
              <w:rPr>
                <w:b/>
                <w:szCs w:val="24"/>
                <w:lang w:eastAsia="ar-SA"/>
              </w:rPr>
              <w:t>ț</w:t>
            </w:r>
            <w:r w:rsidRPr="005029B3">
              <w:rPr>
                <w:b/>
                <w:szCs w:val="24"/>
                <w:lang w:eastAsia="ar-SA"/>
              </w:rPr>
              <w:t xml:space="preserve">inerea </w:t>
            </w:r>
            <w:r w:rsidR="001B7E0A" w:rsidRPr="005029B3">
              <w:rPr>
                <w:b/>
                <w:szCs w:val="24"/>
                <w:lang w:eastAsia="ar-SA"/>
              </w:rPr>
              <w:t>ș</w:t>
            </w:r>
            <w:r w:rsidRPr="005029B3">
              <w:rPr>
                <w:b/>
                <w:szCs w:val="24"/>
                <w:lang w:eastAsia="ar-SA"/>
              </w:rPr>
              <w:t>i promovarea activită</w:t>
            </w:r>
            <w:r w:rsidR="001B7E0A" w:rsidRPr="005029B3">
              <w:rPr>
                <w:b/>
                <w:szCs w:val="24"/>
                <w:lang w:eastAsia="ar-SA"/>
              </w:rPr>
              <w:t>ț</w:t>
            </w:r>
            <w:r w:rsidRPr="005029B3">
              <w:rPr>
                <w:b/>
                <w:szCs w:val="24"/>
                <w:lang w:eastAsia="ar-SA"/>
              </w:rPr>
              <w:t>ilor durabile de exploatare a resurselor naturale în zonele desemnate acestor activită</w:t>
            </w:r>
            <w:r w:rsidR="001B7E0A" w:rsidRPr="005029B3">
              <w:rPr>
                <w:b/>
                <w:szCs w:val="24"/>
                <w:lang w:eastAsia="ar-SA"/>
              </w:rPr>
              <w:t>ț</w:t>
            </w:r>
            <w:r w:rsidRPr="005029B3">
              <w:rPr>
                <w:b/>
                <w:szCs w:val="24"/>
                <w:lang w:eastAsia="ar-SA"/>
              </w:rPr>
              <w:t xml:space="preserve">i </w:t>
            </w:r>
            <w:r w:rsidR="001B7E0A" w:rsidRPr="005029B3">
              <w:rPr>
                <w:b/>
                <w:szCs w:val="24"/>
                <w:lang w:eastAsia="ar-SA"/>
              </w:rPr>
              <w:t>ș</w:t>
            </w:r>
            <w:r w:rsidRPr="005029B3">
              <w:rPr>
                <w:b/>
                <w:szCs w:val="24"/>
                <w:lang w:eastAsia="ar-SA"/>
              </w:rPr>
              <w:t>i reducerea celor nedurabile</w:t>
            </w:r>
          </w:p>
        </w:tc>
      </w:tr>
      <w:tr w:rsidR="005029B3" w:rsidRPr="005029B3" w14:paraId="37F01C9E"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0015D44" w14:textId="77777777" w:rsidR="00626446" w:rsidRPr="005029B3" w:rsidRDefault="00626446" w:rsidP="00626446">
            <w:pPr>
              <w:keepNext/>
              <w:keepLines/>
              <w:rPr>
                <w:rFonts w:eastAsia="Times New Roman"/>
                <w:b/>
                <w:szCs w:val="24"/>
                <w:lang w:eastAsia="ro-RO"/>
              </w:rPr>
            </w:pPr>
            <w:r w:rsidRPr="005029B3">
              <w:rPr>
                <w:rFonts w:eastAsia="Times New Roman"/>
                <w:b/>
                <w:szCs w:val="24"/>
                <w:lang w:eastAsia="ro-RO"/>
              </w:rPr>
              <w:t>5.1</w:t>
            </w:r>
          </w:p>
        </w:tc>
        <w:tc>
          <w:tcPr>
            <w:tcW w:w="13771"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7F63EFB6" w14:textId="77777777" w:rsidR="00626446" w:rsidRPr="005029B3" w:rsidRDefault="00626446" w:rsidP="00626446">
            <w:pPr>
              <w:keepNext/>
              <w:keepLines/>
              <w:rPr>
                <w:rFonts w:eastAsia="Times New Roman"/>
                <w:b/>
                <w:szCs w:val="24"/>
                <w:lang w:eastAsia="ro-RO"/>
              </w:rPr>
            </w:pPr>
            <w:r w:rsidRPr="005029B3">
              <w:rPr>
                <w:rFonts w:eastAsia="Times New Roman"/>
                <w:b/>
                <w:iCs/>
                <w:szCs w:val="24"/>
                <w:lang w:eastAsia="ro-RO"/>
              </w:rPr>
              <w:t xml:space="preserve">Măsură generală/Obiectiv specific </w:t>
            </w:r>
            <w:r w:rsidRPr="005029B3">
              <w:rPr>
                <w:b/>
                <w:szCs w:val="24"/>
              </w:rPr>
              <w:t>Promovarea utilizării durabile a resurselor naturale</w:t>
            </w:r>
          </w:p>
        </w:tc>
      </w:tr>
      <w:tr w:rsidR="005029B3" w:rsidRPr="005029B3" w14:paraId="0443851D" w14:textId="77777777" w:rsidTr="00626446">
        <w:trPr>
          <w:gridAfter w:val="3"/>
          <w:wAfter w:w="5880" w:type="dxa"/>
          <w:trHeight w:val="1377"/>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1186AAD9" w14:textId="77777777" w:rsidR="00626446" w:rsidRPr="005029B3" w:rsidRDefault="00626446" w:rsidP="00626446">
            <w:pPr>
              <w:ind w:left="-20"/>
              <w:rPr>
                <w:szCs w:val="24"/>
                <w:lang w:eastAsia="ro-RO"/>
              </w:rPr>
            </w:pPr>
            <w:r w:rsidRPr="005029B3">
              <w:rPr>
                <w:szCs w:val="24"/>
                <w:lang w:eastAsia="ro-RO"/>
              </w:rPr>
              <w:t>5.1.1</w:t>
            </w:r>
          </w:p>
        </w:tc>
        <w:tc>
          <w:tcPr>
            <w:tcW w:w="3395" w:type="dxa"/>
            <w:tcBorders>
              <w:top w:val="single" w:sz="4" w:space="0" w:color="auto"/>
              <w:left w:val="nil"/>
              <w:bottom w:val="single" w:sz="4" w:space="0" w:color="auto"/>
              <w:right w:val="single" w:sz="4" w:space="0" w:color="auto"/>
            </w:tcBorders>
            <w:shd w:val="clear" w:color="auto" w:fill="auto"/>
            <w:vAlign w:val="center"/>
          </w:tcPr>
          <w:p w14:paraId="59BBCA53" w14:textId="77777777" w:rsidR="009C769D" w:rsidRDefault="009C769D" w:rsidP="009C769D">
            <w:pPr>
              <w:rPr>
                <w:szCs w:val="24"/>
                <w:lang w:eastAsia="ro-RO"/>
              </w:rPr>
            </w:pPr>
            <w:r>
              <w:rPr>
                <w:szCs w:val="24"/>
                <w:lang w:eastAsia="ro-RO"/>
              </w:rPr>
              <w:t>Revizuirea amenajamentelor silvice în conformitate cu prevederile din planul de management.</w:t>
            </w:r>
          </w:p>
          <w:p w14:paraId="76550B50" w14:textId="754EE676" w:rsidR="00626446" w:rsidRPr="005029B3" w:rsidRDefault="00626446" w:rsidP="00626446">
            <w:pPr>
              <w:rPr>
                <w:szCs w:val="24"/>
              </w:rPr>
            </w:pPr>
          </w:p>
        </w:tc>
        <w:tc>
          <w:tcPr>
            <w:tcW w:w="1570" w:type="dxa"/>
            <w:tcBorders>
              <w:top w:val="single" w:sz="4" w:space="0" w:color="auto"/>
              <w:left w:val="nil"/>
              <w:bottom w:val="single" w:sz="4" w:space="0" w:color="auto"/>
              <w:right w:val="single" w:sz="4" w:space="0" w:color="auto"/>
            </w:tcBorders>
            <w:shd w:val="clear" w:color="auto" w:fill="auto"/>
            <w:vAlign w:val="center"/>
          </w:tcPr>
          <w:p w14:paraId="379FFD04" w14:textId="77777777" w:rsidR="00626446" w:rsidRPr="005029B3" w:rsidRDefault="00626446" w:rsidP="00626446">
            <w:pPr>
              <w:keepNext/>
              <w:keepLines/>
              <w:ind w:right="-109"/>
              <w:rPr>
                <w:rFonts w:eastAsia="Times New Roman"/>
                <w:szCs w:val="24"/>
                <w:lang w:eastAsia="ro-RO"/>
              </w:rPr>
            </w:pPr>
            <w:r w:rsidRPr="005029B3">
              <w:rPr>
                <w:rFonts w:eastAsia="Times New Roman"/>
                <w:szCs w:val="24"/>
                <w:lang w:eastAsia="ro-RO"/>
              </w:rPr>
              <w:t>10/an/pers</w:t>
            </w:r>
          </w:p>
          <w:p w14:paraId="0FBA4D29"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1 pers</w:t>
            </w:r>
          </w:p>
          <w:p w14:paraId="792ED50A"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Total = 50</w:t>
            </w:r>
          </w:p>
        </w:tc>
        <w:tc>
          <w:tcPr>
            <w:tcW w:w="1561" w:type="dxa"/>
            <w:tcBorders>
              <w:top w:val="single" w:sz="4" w:space="0" w:color="auto"/>
              <w:left w:val="nil"/>
              <w:bottom w:val="single" w:sz="4" w:space="0" w:color="auto"/>
              <w:right w:val="single" w:sz="4" w:space="0" w:color="auto"/>
            </w:tcBorders>
            <w:shd w:val="clear" w:color="auto" w:fill="auto"/>
            <w:vAlign w:val="bottom"/>
          </w:tcPr>
          <w:p w14:paraId="14AFD4D9"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Întâlniri de lucru</w:t>
            </w:r>
          </w:p>
          <w:p w14:paraId="3885582F" w14:textId="77777777" w:rsidR="00626446" w:rsidRPr="005029B3" w:rsidRDefault="00626446" w:rsidP="00626446">
            <w:pPr>
              <w:keepNext/>
              <w:keepLines/>
              <w:ind w:right="-160"/>
              <w:rPr>
                <w:rFonts w:eastAsia="Times New Roman"/>
                <w:szCs w:val="24"/>
                <w:lang w:eastAsia="ro-RO"/>
              </w:rPr>
            </w:pPr>
            <w:r w:rsidRPr="005029B3">
              <w:rPr>
                <w:rFonts w:eastAsia="Times New Roman"/>
                <w:szCs w:val="24"/>
                <w:lang w:eastAsia="ro-RO"/>
              </w:rPr>
              <w:t>combustibil</w:t>
            </w:r>
          </w:p>
          <w:p w14:paraId="6E94C442" w14:textId="77777777" w:rsidR="00626446" w:rsidRPr="005029B3" w:rsidRDefault="00626446" w:rsidP="00626446">
            <w:pPr>
              <w:keepNext/>
              <w:keepLines/>
              <w:rPr>
                <w:rFonts w:eastAsia="Times New Roman"/>
                <w:szCs w:val="24"/>
                <w:lang w:eastAsia="ro-RO"/>
              </w:rPr>
            </w:pPr>
          </w:p>
          <w:p w14:paraId="5C3A193A" w14:textId="77777777" w:rsidR="00626446" w:rsidRPr="005029B3" w:rsidRDefault="00626446" w:rsidP="00626446">
            <w:pPr>
              <w:keepNext/>
              <w:keepLines/>
              <w:rPr>
                <w:rFonts w:eastAsia="Times New Roman"/>
                <w:szCs w:val="24"/>
                <w:lang w:eastAsia="ro-RO"/>
              </w:rPr>
            </w:pPr>
          </w:p>
          <w:p w14:paraId="3BE6ACA6" w14:textId="77777777" w:rsidR="00626446" w:rsidRPr="005029B3" w:rsidRDefault="00626446" w:rsidP="00626446">
            <w:pPr>
              <w:keepNext/>
              <w:keepLines/>
              <w:rPr>
                <w:rFonts w:eastAsia="Times New Roman"/>
                <w:szCs w:val="24"/>
                <w:lang w:eastAsia="ro-RO"/>
              </w:rPr>
            </w:pPr>
          </w:p>
        </w:tc>
        <w:tc>
          <w:tcPr>
            <w:tcW w:w="690" w:type="dxa"/>
            <w:tcBorders>
              <w:top w:val="single" w:sz="4" w:space="0" w:color="auto"/>
              <w:left w:val="nil"/>
              <w:bottom w:val="single" w:sz="4" w:space="0" w:color="auto"/>
              <w:right w:val="single" w:sz="4" w:space="0" w:color="auto"/>
            </w:tcBorders>
            <w:shd w:val="clear" w:color="auto" w:fill="auto"/>
            <w:vAlign w:val="bottom"/>
          </w:tcPr>
          <w:p w14:paraId="1B7A2955" w14:textId="77777777" w:rsidR="00626446" w:rsidRPr="005029B3" w:rsidRDefault="00626446" w:rsidP="00626446">
            <w:pPr>
              <w:keepNext/>
              <w:keepLines/>
              <w:rPr>
                <w:rFonts w:eastAsia="Times New Roman"/>
                <w:szCs w:val="24"/>
                <w:lang w:eastAsia="ro-RO"/>
              </w:rPr>
            </w:pPr>
          </w:p>
          <w:p w14:paraId="3890713B" w14:textId="77777777" w:rsidR="00626446" w:rsidRPr="005029B3" w:rsidRDefault="00626446" w:rsidP="00626446">
            <w:pPr>
              <w:keepNext/>
              <w:keepLines/>
              <w:rPr>
                <w:rFonts w:eastAsia="Times New Roman"/>
                <w:szCs w:val="24"/>
                <w:lang w:eastAsia="ro-RO"/>
              </w:rPr>
            </w:pPr>
          </w:p>
          <w:p w14:paraId="1854A5A0"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Nr </w:t>
            </w:r>
          </w:p>
          <w:p w14:paraId="02629FA7" w14:textId="77777777" w:rsidR="00626446" w:rsidRPr="005029B3" w:rsidRDefault="00626446" w:rsidP="00626446">
            <w:pPr>
              <w:keepNext/>
              <w:keepLines/>
              <w:rPr>
                <w:rFonts w:eastAsia="Times New Roman"/>
                <w:szCs w:val="24"/>
                <w:lang w:eastAsia="ro-RO"/>
              </w:rPr>
            </w:pPr>
          </w:p>
          <w:p w14:paraId="1C9389CF" w14:textId="77777777" w:rsidR="00626446" w:rsidRPr="005029B3" w:rsidRDefault="00626446" w:rsidP="00626446">
            <w:pPr>
              <w:keepNext/>
              <w:keepLines/>
              <w:rPr>
                <w:rFonts w:eastAsia="Times New Roman"/>
                <w:szCs w:val="24"/>
                <w:lang w:eastAsia="ro-RO"/>
              </w:rPr>
            </w:pPr>
          </w:p>
          <w:p w14:paraId="631A9042" w14:textId="77777777" w:rsidR="00626446" w:rsidRPr="005029B3" w:rsidRDefault="00626446" w:rsidP="00626446">
            <w:pPr>
              <w:keepNext/>
              <w:keepLines/>
              <w:rPr>
                <w:rFonts w:eastAsia="Times New Roman"/>
                <w:szCs w:val="24"/>
                <w:lang w:eastAsia="ro-RO"/>
              </w:rPr>
            </w:pPr>
          </w:p>
          <w:p w14:paraId="0D1D1E74"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3125FFE3" w14:textId="77777777" w:rsidR="00626446" w:rsidRPr="005029B3" w:rsidRDefault="00626446" w:rsidP="00626446">
            <w:pPr>
              <w:keepNext/>
              <w:keepLines/>
              <w:rPr>
                <w:rFonts w:eastAsia="Times New Roman"/>
                <w:szCs w:val="24"/>
                <w:lang w:eastAsia="ro-RO"/>
              </w:rPr>
            </w:pPr>
          </w:p>
          <w:p w14:paraId="19D686B4" w14:textId="77777777" w:rsidR="00626446" w:rsidRPr="005029B3" w:rsidRDefault="00626446" w:rsidP="00626446">
            <w:pPr>
              <w:keepNext/>
              <w:keepLines/>
              <w:rPr>
                <w:rFonts w:eastAsia="Times New Roman"/>
                <w:szCs w:val="24"/>
                <w:lang w:eastAsia="ro-RO"/>
              </w:rPr>
            </w:pPr>
          </w:p>
          <w:p w14:paraId="55FA55B2"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5</w:t>
            </w:r>
          </w:p>
          <w:p w14:paraId="7FB6713D" w14:textId="77777777" w:rsidR="00626446" w:rsidRPr="005029B3" w:rsidRDefault="00626446" w:rsidP="00626446">
            <w:pPr>
              <w:keepNext/>
              <w:keepLines/>
              <w:rPr>
                <w:rFonts w:eastAsia="Times New Roman"/>
                <w:szCs w:val="24"/>
                <w:lang w:eastAsia="ro-RO"/>
              </w:rPr>
            </w:pPr>
          </w:p>
          <w:p w14:paraId="152340BA" w14:textId="77777777" w:rsidR="00626446" w:rsidRPr="005029B3" w:rsidRDefault="00626446" w:rsidP="00626446">
            <w:pPr>
              <w:keepNext/>
              <w:keepLines/>
              <w:rPr>
                <w:rFonts w:eastAsia="Times New Roman"/>
                <w:szCs w:val="24"/>
                <w:lang w:eastAsia="ro-RO"/>
              </w:rPr>
            </w:pPr>
          </w:p>
          <w:p w14:paraId="0476D3F3" w14:textId="77777777" w:rsidR="00626446" w:rsidRPr="005029B3" w:rsidRDefault="00626446" w:rsidP="00626446">
            <w:pPr>
              <w:keepNext/>
              <w:keepLines/>
              <w:rPr>
                <w:rFonts w:eastAsia="Times New Roman"/>
                <w:szCs w:val="24"/>
                <w:lang w:eastAsia="ro-RO"/>
              </w:rPr>
            </w:pPr>
          </w:p>
          <w:p w14:paraId="5DADC37A"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6E3113FB" w14:textId="77777777" w:rsidR="00626446" w:rsidRPr="005029B3" w:rsidRDefault="00626446" w:rsidP="00626446">
            <w:pPr>
              <w:keepNext/>
              <w:keepLines/>
              <w:jc w:val="right"/>
              <w:rPr>
                <w:rFonts w:eastAsia="Times New Roman"/>
                <w:szCs w:val="24"/>
                <w:lang w:eastAsia="ro-RO"/>
              </w:rPr>
            </w:pPr>
          </w:p>
          <w:p w14:paraId="6BD87D44"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32.000+</w:t>
            </w:r>
          </w:p>
          <w:p w14:paraId="6B4A87EC" w14:textId="77777777" w:rsidR="00626446" w:rsidRPr="005029B3" w:rsidRDefault="00626446" w:rsidP="00626446">
            <w:pPr>
              <w:keepNext/>
              <w:keepLines/>
              <w:jc w:val="right"/>
              <w:rPr>
                <w:rFonts w:eastAsia="Times New Roman"/>
                <w:b/>
                <w:szCs w:val="24"/>
                <w:lang w:eastAsia="ro-RO"/>
              </w:rPr>
            </w:pPr>
            <w:r w:rsidRPr="005029B3">
              <w:rPr>
                <w:rFonts w:eastAsia="Times New Roman"/>
                <w:szCs w:val="24"/>
                <w:lang w:eastAsia="ro-RO"/>
              </w:rPr>
              <w:t>300</w:t>
            </w:r>
            <w:r w:rsidRPr="005029B3">
              <w:rPr>
                <w:rFonts w:eastAsia="Times New Roman"/>
                <w:b/>
                <w:szCs w:val="24"/>
                <w:lang w:eastAsia="ro-RO"/>
              </w:rPr>
              <w:t>=</w:t>
            </w:r>
          </w:p>
          <w:p w14:paraId="254D4A11"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32.300</w:t>
            </w:r>
          </w:p>
          <w:p w14:paraId="211F4638" w14:textId="77777777" w:rsidR="00626446" w:rsidRPr="005029B3" w:rsidRDefault="00626446" w:rsidP="00626446">
            <w:pPr>
              <w:keepNext/>
              <w:keepLines/>
              <w:jc w:val="right"/>
              <w:rPr>
                <w:rFonts w:eastAsia="Times New Roman"/>
                <w:b/>
                <w:szCs w:val="24"/>
                <w:lang w:eastAsia="ro-RO"/>
              </w:rPr>
            </w:pPr>
          </w:p>
          <w:p w14:paraId="47D5963B" w14:textId="77777777" w:rsidR="00626446" w:rsidRPr="005029B3" w:rsidRDefault="00626446" w:rsidP="00626446">
            <w:pPr>
              <w:keepNext/>
              <w:keepLines/>
              <w:jc w:val="right"/>
              <w:rPr>
                <w:rFonts w:eastAsia="Times New Roman"/>
                <w:b/>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tcPr>
          <w:p w14:paraId="774A82FC" w14:textId="77777777" w:rsidR="0072559E" w:rsidRDefault="0072559E" w:rsidP="00626446">
            <w:pPr>
              <w:ind w:left="-107"/>
              <w:rPr>
                <w:rFonts w:eastAsia="Times New Roman"/>
                <w:szCs w:val="24"/>
                <w:lang w:eastAsia="ro-RO"/>
              </w:rPr>
            </w:pPr>
          </w:p>
          <w:p w14:paraId="35EB4B58" w14:textId="77777777" w:rsidR="0072559E" w:rsidRDefault="0072559E" w:rsidP="00626446">
            <w:pPr>
              <w:ind w:left="-107"/>
              <w:rPr>
                <w:rFonts w:eastAsia="Times New Roman"/>
                <w:szCs w:val="24"/>
                <w:lang w:eastAsia="ro-RO"/>
              </w:rPr>
            </w:pPr>
          </w:p>
          <w:p w14:paraId="67F11EA3" w14:textId="16542A66" w:rsidR="00626446" w:rsidRPr="005029B3" w:rsidRDefault="00626446" w:rsidP="00626446">
            <w:pPr>
              <w:ind w:left="-107"/>
              <w:rPr>
                <w:szCs w:val="24"/>
              </w:rPr>
            </w:pPr>
            <w:r w:rsidRPr="005029B3">
              <w:rPr>
                <w:rFonts w:eastAsia="Times New Roman"/>
                <w:szCs w:val="24"/>
                <w:lang w:eastAsia="ro-RO"/>
              </w:rPr>
              <w:t>Fonduri proprii administrator</w:t>
            </w:r>
          </w:p>
        </w:tc>
        <w:tc>
          <w:tcPr>
            <w:tcW w:w="1630" w:type="dxa"/>
            <w:tcBorders>
              <w:top w:val="single" w:sz="4" w:space="0" w:color="auto"/>
              <w:left w:val="nil"/>
              <w:bottom w:val="single" w:sz="4" w:space="0" w:color="auto"/>
              <w:right w:val="single" w:sz="4" w:space="0" w:color="auto"/>
            </w:tcBorders>
            <w:shd w:val="clear" w:color="auto" w:fill="auto"/>
            <w:vAlign w:val="bottom"/>
          </w:tcPr>
          <w:p w14:paraId="28313ED0" w14:textId="77777777" w:rsidR="00626446" w:rsidRPr="005029B3" w:rsidRDefault="00626446" w:rsidP="00A60ED1">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32</w:t>
            </w:r>
          </w:p>
        </w:tc>
      </w:tr>
      <w:tr w:rsidR="005029B3" w:rsidRPr="005029B3" w14:paraId="2206CA35"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D564AF4" w14:textId="77777777" w:rsidR="00626446" w:rsidRPr="005029B3" w:rsidRDefault="00626446" w:rsidP="00626446">
            <w:pPr>
              <w:ind w:left="-20"/>
              <w:rPr>
                <w:szCs w:val="24"/>
                <w:lang w:eastAsia="ro-RO"/>
              </w:rPr>
            </w:pPr>
            <w:r w:rsidRPr="005029B3">
              <w:rPr>
                <w:szCs w:val="24"/>
                <w:lang w:eastAsia="ro-RO"/>
              </w:rPr>
              <w:lastRenderedPageBreak/>
              <w:t>5.1.2</w:t>
            </w:r>
          </w:p>
        </w:tc>
        <w:tc>
          <w:tcPr>
            <w:tcW w:w="3395" w:type="dxa"/>
            <w:tcBorders>
              <w:top w:val="single" w:sz="4" w:space="0" w:color="auto"/>
              <w:left w:val="single" w:sz="4" w:space="0" w:color="auto"/>
              <w:bottom w:val="single" w:sz="4" w:space="0" w:color="auto"/>
              <w:right w:val="single" w:sz="4" w:space="0" w:color="auto"/>
            </w:tcBorders>
            <w:shd w:val="clear" w:color="auto" w:fill="auto"/>
            <w:vAlign w:val="center"/>
          </w:tcPr>
          <w:p w14:paraId="62864CED" w14:textId="0B494592" w:rsidR="00626446" w:rsidRPr="005029B3" w:rsidRDefault="00626446" w:rsidP="00626446">
            <w:pPr>
              <w:rPr>
                <w:szCs w:val="24"/>
                <w:lang w:eastAsia="ro-RO"/>
              </w:rPr>
            </w:pPr>
            <w:r w:rsidRPr="005029B3">
              <w:rPr>
                <w:szCs w:val="24"/>
                <w:lang w:eastAsia="ro-RO"/>
              </w:rPr>
              <w:t>Luarea de măsuri de informare/con</w:t>
            </w:r>
            <w:r w:rsidR="001B7E0A" w:rsidRPr="005029B3">
              <w:rPr>
                <w:szCs w:val="24"/>
                <w:lang w:eastAsia="ro-RO"/>
              </w:rPr>
              <w:t>ș</w:t>
            </w:r>
            <w:r w:rsidRPr="005029B3">
              <w:rPr>
                <w:szCs w:val="24"/>
                <w:lang w:eastAsia="ro-RO"/>
              </w:rPr>
              <w:t xml:space="preserve">tientizare asupra măsurilor </w:t>
            </w:r>
            <w:r w:rsidR="001B7E0A" w:rsidRPr="005029B3">
              <w:rPr>
                <w:szCs w:val="24"/>
                <w:lang w:eastAsia="ro-RO"/>
              </w:rPr>
              <w:t>ș</w:t>
            </w:r>
            <w:r w:rsidRPr="005029B3">
              <w:rPr>
                <w:szCs w:val="24"/>
                <w:lang w:eastAsia="ro-RO"/>
              </w:rPr>
              <w:t>i regulilor de gestionare durabilă a pă</w:t>
            </w:r>
            <w:r w:rsidR="001B7E0A" w:rsidRPr="005029B3">
              <w:rPr>
                <w:szCs w:val="24"/>
                <w:lang w:eastAsia="ro-RO"/>
              </w:rPr>
              <w:t>ș</w:t>
            </w:r>
            <w:r w:rsidRPr="005029B3">
              <w:rPr>
                <w:szCs w:val="24"/>
                <w:lang w:eastAsia="ro-RO"/>
              </w:rPr>
              <w:t>unilor pentru de</w:t>
            </w:r>
            <w:r w:rsidR="001B7E0A" w:rsidRPr="005029B3">
              <w:rPr>
                <w:szCs w:val="24"/>
                <w:lang w:eastAsia="ro-RO"/>
              </w:rPr>
              <w:t>ț</w:t>
            </w:r>
            <w:r w:rsidRPr="005029B3">
              <w:rPr>
                <w:szCs w:val="24"/>
                <w:lang w:eastAsia="ro-RO"/>
              </w:rPr>
              <w:t xml:space="preserve">inătorii </w:t>
            </w:r>
            <w:r w:rsidR="001B7E0A" w:rsidRPr="005029B3">
              <w:rPr>
                <w:szCs w:val="24"/>
                <w:lang w:eastAsia="ro-RO"/>
              </w:rPr>
              <w:t>ș</w:t>
            </w:r>
            <w:r w:rsidRPr="005029B3">
              <w:rPr>
                <w:szCs w:val="24"/>
                <w:lang w:eastAsia="ro-RO"/>
              </w:rPr>
              <w:t>i/sau utilizatorii acestora.</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55421B94" w14:textId="77777777" w:rsidR="00626446" w:rsidRPr="005029B3" w:rsidRDefault="00626446" w:rsidP="00626446">
            <w:pPr>
              <w:keepNext/>
              <w:keepLines/>
              <w:ind w:right="-109"/>
              <w:rPr>
                <w:rFonts w:eastAsia="Times New Roman"/>
                <w:szCs w:val="24"/>
                <w:lang w:eastAsia="ro-RO"/>
              </w:rPr>
            </w:pPr>
            <w:r w:rsidRPr="005029B3">
              <w:rPr>
                <w:rFonts w:eastAsia="Times New Roman"/>
                <w:szCs w:val="24"/>
                <w:lang w:eastAsia="ro-RO"/>
              </w:rPr>
              <w:t>10/an/pers</w:t>
            </w:r>
          </w:p>
          <w:p w14:paraId="6428E3CA"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1 pers</w:t>
            </w:r>
          </w:p>
          <w:p w14:paraId="0FB7B339"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Total = 50</w:t>
            </w:r>
          </w:p>
        </w:tc>
        <w:tc>
          <w:tcPr>
            <w:tcW w:w="1561" w:type="dxa"/>
            <w:tcBorders>
              <w:top w:val="single" w:sz="4" w:space="0" w:color="auto"/>
              <w:left w:val="single" w:sz="4" w:space="0" w:color="auto"/>
              <w:bottom w:val="single" w:sz="4" w:space="0" w:color="auto"/>
              <w:right w:val="single" w:sz="4" w:space="0" w:color="auto"/>
            </w:tcBorders>
            <w:shd w:val="clear" w:color="auto" w:fill="auto"/>
            <w:vAlign w:val="bottom"/>
          </w:tcPr>
          <w:p w14:paraId="15634855"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Întâlniri </w:t>
            </w:r>
          </w:p>
          <w:p w14:paraId="1CDAA851" w14:textId="77777777" w:rsidR="00626446" w:rsidRPr="005029B3" w:rsidRDefault="00626446" w:rsidP="00626446">
            <w:pPr>
              <w:keepNext/>
              <w:keepLines/>
              <w:ind w:right="-160"/>
              <w:rPr>
                <w:rFonts w:eastAsia="Times New Roman"/>
                <w:szCs w:val="24"/>
                <w:lang w:eastAsia="ro-RO"/>
              </w:rPr>
            </w:pPr>
            <w:r w:rsidRPr="005029B3">
              <w:rPr>
                <w:rFonts w:eastAsia="Times New Roman"/>
                <w:szCs w:val="24"/>
                <w:lang w:eastAsia="ro-RO"/>
              </w:rPr>
              <w:t>combustibil</w:t>
            </w:r>
          </w:p>
          <w:p w14:paraId="0B77F130" w14:textId="77777777" w:rsidR="00626446" w:rsidRPr="005029B3" w:rsidRDefault="00626446" w:rsidP="00626446">
            <w:pPr>
              <w:keepNext/>
              <w:keepLines/>
              <w:rPr>
                <w:rFonts w:eastAsia="Times New Roman"/>
                <w:szCs w:val="24"/>
                <w:lang w:eastAsia="ro-RO"/>
              </w:rPr>
            </w:pPr>
          </w:p>
          <w:p w14:paraId="136C760A" w14:textId="77777777" w:rsidR="00626446" w:rsidRPr="005029B3" w:rsidRDefault="00626446" w:rsidP="00626446">
            <w:pPr>
              <w:keepNext/>
              <w:keepLines/>
              <w:rPr>
                <w:rFonts w:eastAsia="Times New Roman"/>
                <w:szCs w:val="24"/>
                <w:lang w:eastAsia="ro-RO"/>
              </w:rPr>
            </w:pPr>
          </w:p>
        </w:tc>
        <w:tc>
          <w:tcPr>
            <w:tcW w:w="690" w:type="dxa"/>
            <w:tcBorders>
              <w:top w:val="single" w:sz="4" w:space="0" w:color="auto"/>
              <w:left w:val="single" w:sz="4" w:space="0" w:color="auto"/>
              <w:bottom w:val="single" w:sz="4" w:space="0" w:color="auto"/>
              <w:right w:val="single" w:sz="4" w:space="0" w:color="auto"/>
            </w:tcBorders>
            <w:shd w:val="clear" w:color="auto" w:fill="auto"/>
            <w:vAlign w:val="bottom"/>
          </w:tcPr>
          <w:p w14:paraId="42F90891" w14:textId="77777777" w:rsidR="00626446" w:rsidRPr="005029B3" w:rsidRDefault="00626446" w:rsidP="00626446">
            <w:pPr>
              <w:keepNext/>
              <w:keepLines/>
              <w:rPr>
                <w:rFonts w:eastAsia="Times New Roman"/>
                <w:szCs w:val="24"/>
                <w:lang w:eastAsia="ro-RO"/>
              </w:rPr>
            </w:pPr>
          </w:p>
          <w:p w14:paraId="66CA7F96" w14:textId="77777777" w:rsidR="00626446" w:rsidRPr="005029B3" w:rsidRDefault="00626446" w:rsidP="00626446">
            <w:pPr>
              <w:keepNext/>
              <w:keepLines/>
              <w:rPr>
                <w:rFonts w:eastAsia="Times New Roman"/>
                <w:szCs w:val="24"/>
                <w:lang w:eastAsia="ro-RO"/>
              </w:rPr>
            </w:pPr>
          </w:p>
          <w:p w14:paraId="018D8054"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Nr </w:t>
            </w:r>
          </w:p>
          <w:p w14:paraId="2C80BA08" w14:textId="77777777" w:rsidR="00626446" w:rsidRPr="005029B3" w:rsidRDefault="00626446" w:rsidP="00626446">
            <w:pPr>
              <w:keepNext/>
              <w:keepLines/>
              <w:rPr>
                <w:rFonts w:eastAsia="Times New Roman"/>
                <w:szCs w:val="24"/>
                <w:lang w:eastAsia="ro-RO"/>
              </w:rPr>
            </w:pPr>
          </w:p>
          <w:p w14:paraId="616DA27E"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single" w:sz="4" w:space="0" w:color="auto"/>
              <w:bottom w:val="single" w:sz="4" w:space="0" w:color="auto"/>
              <w:right w:val="single" w:sz="4" w:space="0" w:color="auto"/>
            </w:tcBorders>
            <w:shd w:val="clear" w:color="auto" w:fill="auto"/>
            <w:vAlign w:val="bottom"/>
          </w:tcPr>
          <w:p w14:paraId="45FF9C18"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5</w:t>
            </w:r>
          </w:p>
          <w:p w14:paraId="7A141E7B" w14:textId="77777777" w:rsidR="00626446" w:rsidRPr="005029B3" w:rsidRDefault="00626446" w:rsidP="00626446">
            <w:pPr>
              <w:keepNext/>
              <w:keepLines/>
              <w:rPr>
                <w:rFonts w:eastAsia="Times New Roman"/>
                <w:szCs w:val="24"/>
                <w:lang w:eastAsia="ro-RO"/>
              </w:rPr>
            </w:pPr>
          </w:p>
          <w:p w14:paraId="70E245BF"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single" w:sz="4" w:space="0" w:color="auto"/>
              <w:bottom w:val="single" w:sz="4" w:space="0" w:color="auto"/>
              <w:right w:val="single" w:sz="4" w:space="0" w:color="auto"/>
            </w:tcBorders>
            <w:shd w:val="clear" w:color="auto" w:fill="auto"/>
            <w:vAlign w:val="bottom"/>
          </w:tcPr>
          <w:p w14:paraId="339AB456" w14:textId="77777777" w:rsidR="00626446" w:rsidRPr="005029B3" w:rsidRDefault="00626446" w:rsidP="00626446">
            <w:pPr>
              <w:keepNext/>
              <w:keepLines/>
              <w:jc w:val="right"/>
              <w:rPr>
                <w:rFonts w:eastAsia="Times New Roman"/>
                <w:szCs w:val="24"/>
                <w:lang w:eastAsia="ro-RO"/>
              </w:rPr>
            </w:pPr>
          </w:p>
          <w:p w14:paraId="51051C23"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32.000+</w:t>
            </w:r>
          </w:p>
          <w:p w14:paraId="4C153CD6" w14:textId="77777777" w:rsidR="00626446" w:rsidRPr="005029B3" w:rsidRDefault="00626446" w:rsidP="00626446">
            <w:pPr>
              <w:keepNext/>
              <w:keepLines/>
              <w:jc w:val="right"/>
              <w:rPr>
                <w:rFonts w:eastAsia="Times New Roman"/>
                <w:b/>
                <w:szCs w:val="24"/>
                <w:lang w:eastAsia="ro-RO"/>
              </w:rPr>
            </w:pPr>
            <w:r w:rsidRPr="005029B3">
              <w:rPr>
                <w:rFonts w:eastAsia="Times New Roman"/>
                <w:szCs w:val="24"/>
                <w:lang w:eastAsia="ro-RO"/>
              </w:rPr>
              <w:t>300</w:t>
            </w:r>
            <w:r w:rsidRPr="005029B3">
              <w:rPr>
                <w:rFonts w:eastAsia="Times New Roman"/>
                <w:b/>
                <w:szCs w:val="24"/>
                <w:lang w:eastAsia="ro-RO"/>
              </w:rPr>
              <w:t>=</w:t>
            </w:r>
          </w:p>
          <w:p w14:paraId="65CBBA94"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32.300</w:t>
            </w:r>
          </w:p>
          <w:p w14:paraId="53C19BA0" w14:textId="77777777" w:rsidR="00626446" w:rsidRPr="005029B3" w:rsidRDefault="00626446" w:rsidP="00626446">
            <w:pPr>
              <w:keepNext/>
              <w:keepLines/>
              <w:jc w:val="right"/>
              <w:rPr>
                <w:rFonts w:eastAsia="Times New Roman"/>
                <w:b/>
                <w:szCs w:val="24"/>
                <w:lang w:eastAsia="ro-RO"/>
              </w:rPr>
            </w:pPr>
          </w:p>
          <w:p w14:paraId="457C3D7D" w14:textId="77777777" w:rsidR="00626446" w:rsidRPr="005029B3" w:rsidRDefault="00626446" w:rsidP="00626446">
            <w:pPr>
              <w:keepNext/>
              <w:keepLines/>
              <w:jc w:val="right"/>
              <w:rPr>
                <w:rFonts w:eastAsia="Times New Roman"/>
                <w:b/>
                <w:szCs w:val="24"/>
                <w:lang w:eastAsia="ro-RO"/>
              </w:rPr>
            </w:pPr>
          </w:p>
        </w:tc>
        <w:tc>
          <w:tcPr>
            <w:tcW w:w="2494" w:type="dxa"/>
            <w:tcBorders>
              <w:top w:val="single" w:sz="4" w:space="0" w:color="auto"/>
              <w:left w:val="single" w:sz="4" w:space="0" w:color="auto"/>
              <w:bottom w:val="single" w:sz="4" w:space="0" w:color="auto"/>
              <w:right w:val="single" w:sz="4" w:space="0" w:color="auto"/>
            </w:tcBorders>
            <w:shd w:val="clear" w:color="auto" w:fill="auto"/>
          </w:tcPr>
          <w:p w14:paraId="34046E3C" w14:textId="77777777" w:rsidR="0072559E" w:rsidRDefault="0072559E" w:rsidP="00626446">
            <w:pPr>
              <w:ind w:left="-107"/>
              <w:rPr>
                <w:rFonts w:eastAsia="Times New Roman"/>
                <w:szCs w:val="24"/>
                <w:lang w:eastAsia="ro-RO"/>
              </w:rPr>
            </w:pPr>
          </w:p>
          <w:p w14:paraId="3855077F" w14:textId="77777777" w:rsidR="0072559E" w:rsidRDefault="0072559E" w:rsidP="00626446">
            <w:pPr>
              <w:ind w:left="-107"/>
              <w:rPr>
                <w:rFonts w:eastAsia="Times New Roman"/>
                <w:szCs w:val="24"/>
                <w:lang w:eastAsia="ro-RO"/>
              </w:rPr>
            </w:pPr>
          </w:p>
          <w:p w14:paraId="4A4FC19F" w14:textId="12F0BB7B" w:rsidR="00626446" w:rsidRPr="005029B3" w:rsidRDefault="00626446" w:rsidP="00626446">
            <w:pPr>
              <w:ind w:left="-107"/>
              <w:rPr>
                <w:szCs w:val="24"/>
              </w:rPr>
            </w:pPr>
            <w:r w:rsidRPr="005029B3">
              <w:rPr>
                <w:rFonts w:eastAsia="Times New Roman"/>
                <w:szCs w:val="24"/>
                <w:lang w:eastAsia="ro-RO"/>
              </w:rPr>
              <w:t>Fonduri proprii administrator</w:t>
            </w:r>
          </w:p>
        </w:tc>
        <w:tc>
          <w:tcPr>
            <w:tcW w:w="1630" w:type="dxa"/>
            <w:tcBorders>
              <w:top w:val="single" w:sz="4" w:space="0" w:color="auto"/>
              <w:left w:val="single" w:sz="4" w:space="0" w:color="auto"/>
              <w:bottom w:val="single" w:sz="4" w:space="0" w:color="auto"/>
              <w:right w:val="single" w:sz="4" w:space="0" w:color="auto"/>
            </w:tcBorders>
            <w:shd w:val="clear" w:color="auto" w:fill="auto"/>
            <w:vAlign w:val="bottom"/>
          </w:tcPr>
          <w:p w14:paraId="70C3C919" w14:textId="77777777" w:rsidR="00626446" w:rsidRPr="005029B3" w:rsidRDefault="00626446" w:rsidP="00A60ED1">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32</w:t>
            </w:r>
          </w:p>
        </w:tc>
      </w:tr>
      <w:tr w:rsidR="005029B3" w:rsidRPr="005029B3" w14:paraId="289B34FC"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79880C1F" w14:textId="77777777" w:rsidR="00626446" w:rsidRPr="005029B3" w:rsidRDefault="00626446" w:rsidP="00626446">
            <w:pPr>
              <w:ind w:right="-30"/>
              <w:rPr>
                <w:szCs w:val="24"/>
                <w:lang w:eastAsia="ro-RO"/>
              </w:rPr>
            </w:pPr>
            <w:r w:rsidRPr="005029B3">
              <w:rPr>
                <w:szCs w:val="24"/>
                <w:lang w:eastAsia="ro-RO"/>
              </w:rPr>
              <w:t>5.1.3</w:t>
            </w:r>
          </w:p>
        </w:tc>
        <w:tc>
          <w:tcPr>
            <w:tcW w:w="3395" w:type="dxa"/>
            <w:tcBorders>
              <w:top w:val="single" w:sz="4" w:space="0" w:color="auto"/>
              <w:left w:val="nil"/>
              <w:bottom w:val="single" w:sz="4" w:space="0" w:color="auto"/>
              <w:right w:val="single" w:sz="4" w:space="0" w:color="auto"/>
            </w:tcBorders>
            <w:shd w:val="clear" w:color="auto" w:fill="auto"/>
            <w:vAlign w:val="center"/>
          </w:tcPr>
          <w:p w14:paraId="7345FC4B" w14:textId="047E234B" w:rsidR="00626446" w:rsidRPr="005029B3" w:rsidRDefault="00626446" w:rsidP="00626446">
            <w:pPr>
              <w:keepLines/>
              <w:rPr>
                <w:szCs w:val="24"/>
                <w:lang w:eastAsia="ro-RO"/>
              </w:rPr>
            </w:pPr>
            <w:r w:rsidRPr="005029B3">
              <w:rPr>
                <w:szCs w:val="24"/>
              </w:rPr>
              <w:t>Elaborarea unui studiu pastoral privind capacitatea de suport a paji</w:t>
            </w:r>
            <w:r w:rsidR="001B7E0A" w:rsidRPr="005029B3">
              <w:rPr>
                <w:szCs w:val="24"/>
              </w:rPr>
              <w:t>ș</w:t>
            </w:r>
            <w:r w:rsidRPr="005029B3">
              <w:rPr>
                <w:szCs w:val="24"/>
              </w:rPr>
              <w:t xml:space="preserve">tilor din situl </w:t>
            </w:r>
            <w:r w:rsidRPr="005029B3">
              <w:rPr>
                <w:bCs/>
                <w:szCs w:val="24"/>
              </w:rPr>
              <w:t xml:space="preserve">ROSCI0040 Coasta Lunii </w:t>
            </w:r>
            <w:r w:rsidR="001B7E0A" w:rsidRPr="005029B3">
              <w:rPr>
                <w:bCs/>
                <w:szCs w:val="24"/>
              </w:rPr>
              <w:t>ș</w:t>
            </w:r>
            <w:r w:rsidRPr="005029B3">
              <w:rPr>
                <w:bCs/>
                <w:szCs w:val="24"/>
              </w:rPr>
              <w:t>i Rezerva</w:t>
            </w:r>
            <w:r w:rsidR="001B7E0A" w:rsidRPr="005029B3">
              <w:rPr>
                <w:bCs/>
                <w:szCs w:val="24"/>
              </w:rPr>
              <w:t>ț</w:t>
            </w:r>
            <w:r w:rsidRPr="005029B3">
              <w:rPr>
                <w:bCs/>
                <w:szCs w:val="24"/>
              </w:rPr>
              <w:t>ia Naturală Dealul cu Fluturi</w:t>
            </w:r>
          </w:p>
        </w:tc>
        <w:tc>
          <w:tcPr>
            <w:tcW w:w="1570" w:type="dxa"/>
            <w:tcBorders>
              <w:top w:val="single" w:sz="4" w:space="0" w:color="auto"/>
              <w:left w:val="nil"/>
              <w:bottom w:val="single" w:sz="4" w:space="0" w:color="auto"/>
              <w:right w:val="single" w:sz="4" w:space="0" w:color="auto"/>
            </w:tcBorders>
            <w:shd w:val="clear" w:color="auto" w:fill="auto"/>
            <w:vAlign w:val="center"/>
          </w:tcPr>
          <w:p w14:paraId="5EECACF9" w14:textId="77777777" w:rsidR="00626446" w:rsidRPr="005029B3" w:rsidRDefault="00626446" w:rsidP="00626446">
            <w:pPr>
              <w:keepNext/>
              <w:keepLines/>
              <w:ind w:right="-109"/>
              <w:rPr>
                <w:rFonts w:eastAsia="Times New Roman"/>
                <w:szCs w:val="24"/>
                <w:lang w:eastAsia="ro-RO"/>
              </w:rPr>
            </w:pPr>
            <w:r w:rsidRPr="005029B3">
              <w:rPr>
                <w:rFonts w:eastAsia="Times New Roman"/>
                <w:szCs w:val="24"/>
                <w:lang w:eastAsia="ro-RO"/>
              </w:rPr>
              <w:t>90/an/pers</w:t>
            </w:r>
          </w:p>
          <w:p w14:paraId="38B4C3AB"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2 pers</w:t>
            </w:r>
          </w:p>
          <w:p w14:paraId="09C35097" w14:textId="77777777" w:rsidR="00626446" w:rsidRPr="005029B3" w:rsidRDefault="00626446" w:rsidP="00626446">
            <w:pPr>
              <w:keepNext/>
              <w:keepLines/>
              <w:ind w:right="-109"/>
              <w:rPr>
                <w:rFonts w:eastAsia="Times New Roman"/>
                <w:szCs w:val="24"/>
                <w:lang w:eastAsia="ro-RO"/>
              </w:rPr>
            </w:pPr>
            <w:r w:rsidRPr="005029B3">
              <w:rPr>
                <w:rFonts w:eastAsia="Times New Roman"/>
                <w:szCs w:val="24"/>
                <w:lang w:eastAsia="ro-RO"/>
              </w:rPr>
              <w:t>Total = 180</w:t>
            </w:r>
          </w:p>
        </w:tc>
        <w:tc>
          <w:tcPr>
            <w:tcW w:w="1561" w:type="dxa"/>
            <w:tcBorders>
              <w:top w:val="single" w:sz="4" w:space="0" w:color="auto"/>
              <w:left w:val="nil"/>
              <w:bottom w:val="single" w:sz="4" w:space="0" w:color="auto"/>
              <w:right w:val="single" w:sz="4" w:space="0" w:color="auto"/>
            </w:tcBorders>
            <w:shd w:val="clear" w:color="auto" w:fill="auto"/>
            <w:vAlign w:val="bottom"/>
          </w:tcPr>
          <w:p w14:paraId="24F75FB0"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Studiu pastoral </w:t>
            </w:r>
          </w:p>
        </w:tc>
        <w:tc>
          <w:tcPr>
            <w:tcW w:w="690" w:type="dxa"/>
            <w:tcBorders>
              <w:top w:val="single" w:sz="4" w:space="0" w:color="auto"/>
              <w:left w:val="nil"/>
              <w:bottom w:val="single" w:sz="4" w:space="0" w:color="auto"/>
              <w:right w:val="single" w:sz="4" w:space="0" w:color="auto"/>
            </w:tcBorders>
            <w:shd w:val="clear" w:color="auto" w:fill="auto"/>
            <w:vAlign w:val="bottom"/>
          </w:tcPr>
          <w:p w14:paraId="411EAA92"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Buc</w:t>
            </w:r>
          </w:p>
          <w:p w14:paraId="50826F64" w14:textId="77777777" w:rsidR="00626446" w:rsidRPr="005029B3" w:rsidRDefault="00626446" w:rsidP="00626446">
            <w:pPr>
              <w:keepNext/>
              <w:keepLines/>
              <w:rPr>
                <w:rFonts w:eastAsia="Times New Roman"/>
                <w:szCs w:val="24"/>
                <w:lang w:eastAsia="ro-RO"/>
              </w:rPr>
            </w:pPr>
          </w:p>
          <w:p w14:paraId="36F82CB1" w14:textId="77777777" w:rsidR="00626446" w:rsidRPr="005029B3" w:rsidRDefault="00626446" w:rsidP="00626446">
            <w:pPr>
              <w:keepNext/>
              <w:keepLines/>
              <w:rPr>
                <w:rFonts w:eastAsia="Times New Roman"/>
                <w:szCs w:val="24"/>
                <w:lang w:eastAsia="ro-RO"/>
              </w:rPr>
            </w:pPr>
          </w:p>
          <w:p w14:paraId="69D74236"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02140F80"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1</w:t>
            </w:r>
          </w:p>
          <w:p w14:paraId="56A35AF8" w14:textId="77777777" w:rsidR="00626446" w:rsidRPr="005029B3" w:rsidRDefault="00626446" w:rsidP="00626446">
            <w:pPr>
              <w:keepNext/>
              <w:keepLines/>
              <w:rPr>
                <w:rFonts w:eastAsia="Times New Roman"/>
                <w:szCs w:val="24"/>
                <w:lang w:eastAsia="ro-RO"/>
              </w:rPr>
            </w:pPr>
          </w:p>
          <w:p w14:paraId="53E5C226" w14:textId="77777777" w:rsidR="00626446" w:rsidRPr="005029B3" w:rsidRDefault="00626446" w:rsidP="00626446">
            <w:pPr>
              <w:keepNext/>
              <w:keepLines/>
              <w:rPr>
                <w:rFonts w:eastAsia="Times New Roman"/>
                <w:szCs w:val="24"/>
                <w:lang w:eastAsia="ro-RO"/>
              </w:rPr>
            </w:pPr>
          </w:p>
          <w:p w14:paraId="3056056C"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6F1ABD00"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118.800</w:t>
            </w:r>
          </w:p>
          <w:p w14:paraId="6FD18EC0" w14:textId="77777777" w:rsidR="00626446" w:rsidRPr="005029B3" w:rsidRDefault="00626446" w:rsidP="00626446">
            <w:pPr>
              <w:keepNext/>
              <w:keepLines/>
              <w:jc w:val="right"/>
              <w:rPr>
                <w:rFonts w:eastAsia="Times New Roman"/>
                <w:szCs w:val="24"/>
                <w:lang w:eastAsia="ro-RO"/>
              </w:rPr>
            </w:pPr>
          </w:p>
          <w:p w14:paraId="555E4F5D" w14:textId="77777777" w:rsidR="00626446" w:rsidRPr="005029B3" w:rsidRDefault="00626446" w:rsidP="00626446">
            <w:pPr>
              <w:keepNext/>
              <w:keepLines/>
              <w:jc w:val="right"/>
              <w:rPr>
                <w:rFonts w:eastAsia="Times New Roman"/>
                <w:szCs w:val="24"/>
                <w:lang w:eastAsia="ro-RO"/>
              </w:rPr>
            </w:pPr>
          </w:p>
          <w:p w14:paraId="1E17871E" w14:textId="77777777" w:rsidR="00626446" w:rsidRPr="005029B3" w:rsidRDefault="00626446" w:rsidP="00626446">
            <w:pPr>
              <w:keepNext/>
              <w:keepLines/>
              <w:jc w:val="right"/>
              <w:rPr>
                <w:rFonts w:eastAsia="Times New Roman"/>
                <w:b/>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07A745B2"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37296F31" w14:textId="77777777" w:rsidR="00626446" w:rsidRPr="005029B3" w:rsidRDefault="00626446" w:rsidP="00626446">
            <w:pPr>
              <w:keepNext/>
              <w:keepLines/>
              <w:rPr>
                <w:rFonts w:eastAsia="Times New Roman"/>
                <w:szCs w:val="24"/>
                <w:lang w:eastAsia="ro-RO"/>
              </w:rPr>
            </w:pPr>
          </w:p>
        </w:tc>
        <w:tc>
          <w:tcPr>
            <w:tcW w:w="1630" w:type="dxa"/>
            <w:tcBorders>
              <w:top w:val="single" w:sz="4" w:space="0" w:color="auto"/>
              <w:left w:val="nil"/>
              <w:bottom w:val="single" w:sz="4" w:space="0" w:color="auto"/>
              <w:right w:val="single" w:sz="4" w:space="0" w:color="auto"/>
            </w:tcBorders>
            <w:shd w:val="clear" w:color="auto" w:fill="auto"/>
            <w:vAlign w:val="bottom"/>
          </w:tcPr>
          <w:p w14:paraId="4B9B871D" w14:textId="77777777" w:rsidR="00626446" w:rsidRPr="005029B3" w:rsidRDefault="00626446" w:rsidP="00A60ED1">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32</w:t>
            </w:r>
          </w:p>
        </w:tc>
      </w:tr>
      <w:tr w:rsidR="005029B3" w:rsidRPr="005029B3" w14:paraId="4FC12EE5" w14:textId="77777777" w:rsidTr="00626446">
        <w:trPr>
          <w:gridAfter w:val="3"/>
          <w:wAfter w:w="5889"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654C6C08" w14:textId="77777777" w:rsidR="00626446" w:rsidRPr="005029B3" w:rsidRDefault="00626446" w:rsidP="00626446">
            <w:pPr>
              <w:ind w:right="-30"/>
              <w:rPr>
                <w:szCs w:val="24"/>
                <w:lang w:eastAsia="ro-RO"/>
              </w:rPr>
            </w:pPr>
          </w:p>
        </w:tc>
        <w:tc>
          <w:tcPr>
            <w:tcW w:w="3395" w:type="dxa"/>
            <w:tcBorders>
              <w:top w:val="single" w:sz="4" w:space="0" w:color="auto"/>
              <w:left w:val="nil"/>
              <w:bottom w:val="single" w:sz="4" w:space="0" w:color="auto"/>
              <w:right w:val="single" w:sz="4" w:space="0" w:color="auto"/>
            </w:tcBorders>
            <w:shd w:val="clear" w:color="auto" w:fill="auto"/>
            <w:vAlign w:val="center"/>
          </w:tcPr>
          <w:p w14:paraId="3FD9497F" w14:textId="77777777" w:rsidR="00626446" w:rsidRPr="005029B3" w:rsidRDefault="00626446" w:rsidP="00626446">
            <w:pPr>
              <w:keepLines/>
              <w:rPr>
                <w:szCs w:val="24"/>
                <w:lang w:eastAsia="ro-RO"/>
              </w:rPr>
            </w:pPr>
            <w:r w:rsidRPr="005029B3">
              <w:rPr>
                <w:rFonts w:eastAsia="Times New Roman"/>
                <w:szCs w:val="24"/>
                <w:lang w:eastAsia="ro-RO"/>
              </w:rPr>
              <w:t>Total MG 5.1</w:t>
            </w:r>
          </w:p>
        </w:tc>
        <w:tc>
          <w:tcPr>
            <w:tcW w:w="1570" w:type="dxa"/>
            <w:tcBorders>
              <w:top w:val="single" w:sz="4" w:space="0" w:color="auto"/>
              <w:left w:val="nil"/>
              <w:bottom w:val="single" w:sz="4" w:space="0" w:color="auto"/>
              <w:right w:val="single" w:sz="4" w:space="0" w:color="auto"/>
            </w:tcBorders>
            <w:shd w:val="clear" w:color="auto" w:fill="auto"/>
            <w:vAlign w:val="center"/>
          </w:tcPr>
          <w:p w14:paraId="0DE557C5"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150</w:t>
            </w:r>
          </w:p>
        </w:tc>
        <w:tc>
          <w:tcPr>
            <w:tcW w:w="3464" w:type="dxa"/>
            <w:gridSpan w:val="3"/>
            <w:tcBorders>
              <w:top w:val="single" w:sz="4" w:space="0" w:color="auto"/>
              <w:left w:val="nil"/>
              <w:bottom w:val="single" w:sz="4" w:space="0" w:color="auto"/>
              <w:right w:val="single" w:sz="4" w:space="0" w:color="auto"/>
            </w:tcBorders>
            <w:shd w:val="clear" w:color="auto" w:fill="auto"/>
            <w:vAlign w:val="bottom"/>
          </w:tcPr>
          <w:p w14:paraId="3264D0BF" w14:textId="77777777" w:rsidR="00626446" w:rsidRPr="005029B3" w:rsidRDefault="00626446" w:rsidP="00626446">
            <w:pPr>
              <w:keepNext/>
              <w:keepLines/>
              <w:jc w:val="center"/>
              <w:rPr>
                <w:rFonts w:eastAsia="Times New Roman"/>
                <w:szCs w:val="24"/>
                <w:lang w:eastAsia="ro-RO"/>
              </w:rPr>
            </w:pPr>
            <w:r w:rsidRPr="005029B3">
              <w:rPr>
                <w:rFonts w:eastAsia="Times New Roman"/>
                <w:iCs/>
                <w:szCs w:val="24"/>
                <w:lang w:eastAsia="ro-RO"/>
              </w:rPr>
              <w:t>n/a</w:t>
            </w:r>
          </w:p>
        </w:tc>
        <w:tc>
          <w:tcPr>
            <w:tcW w:w="1218" w:type="dxa"/>
            <w:tcBorders>
              <w:top w:val="single" w:sz="4" w:space="0" w:color="auto"/>
              <w:left w:val="nil"/>
              <w:bottom w:val="single" w:sz="4" w:space="0" w:color="auto"/>
              <w:right w:val="single" w:sz="4" w:space="0" w:color="auto"/>
            </w:tcBorders>
            <w:shd w:val="clear" w:color="auto" w:fill="auto"/>
            <w:vAlign w:val="bottom"/>
          </w:tcPr>
          <w:p w14:paraId="60A9015B"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183.400</w:t>
            </w:r>
          </w:p>
        </w:tc>
        <w:tc>
          <w:tcPr>
            <w:tcW w:w="4115" w:type="dxa"/>
            <w:gridSpan w:val="2"/>
            <w:tcBorders>
              <w:top w:val="single" w:sz="4" w:space="0" w:color="auto"/>
              <w:left w:val="nil"/>
              <w:bottom w:val="single" w:sz="4" w:space="0" w:color="auto"/>
              <w:right w:val="single" w:sz="4" w:space="0" w:color="auto"/>
            </w:tcBorders>
            <w:shd w:val="clear" w:color="auto" w:fill="auto"/>
            <w:vAlign w:val="bottom"/>
          </w:tcPr>
          <w:p w14:paraId="4EA5F552" w14:textId="77777777" w:rsidR="00626446" w:rsidRPr="005029B3" w:rsidRDefault="00626446" w:rsidP="00626446">
            <w:pPr>
              <w:keepNext/>
              <w:keepLines/>
              <w:jc w:val="center"/>
              <w:rPr>
                <w:rFonts w:eastAsia="Times New Roman"/>
                <w:szCs w:val="24"/>
                <w:lang w:eastAsia="ro-RO"/>
              </w:rPr>
            </w:pPr>
            <w:r w:rsidRPr="005029B3">
              <w:rPr>
                <w:rFonts w:eastAsia="Times New Roman"/>
                <w:iCs/>
                <w:szCs w:val="24"/>
                <w:lang w:eastAsia="ro-RO"/>
              </w:rPr>
              <w:t>n/a</w:t>
            </w:r>
          </w:p>
        </w:tc>
      </w:tr>
      <w:tr w:rsidR="005029B3" w:rsidRPr="005029B3" w14:paraId="4A1AA686"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130D471" w14:textId="77777777" w:rsidR="00626446" w:rsidRPr="005029B3" w:rsidRDefault="00626446" w:rsidP="00626446">
            <w:pPr>
              <w:keepNext/>
              <w:keepLines/>
              <w:rPr>
                <w:rFonts w:eastAsia="Times New Roman"/>
                <w:b/>
                <w:szCs w:val="24"/>
                <w:lang w:eastAsia="ro-RO"/>
              </w:rPr>
            </w:pPr>
            <w:r w:rsidRPr="005029B3">
              <w:rPr>
                <w:rFonts w:eastAsia="Times New Roman"/>
                <w:b/>
                <w:szCs w:val="24"/>
                <w:lang w:eastAsia="ro-RO"/>
              </w:rPr>
              <w:lastRenderedPageBreak/>
              <w:t>5.2</w:t>
            </w:r>
          </w:p>
        </w:tc>
        <w:tc>
          <w:tcPr>
            <w:tcW w:w="13771"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0952D74F" w14:textId="3D7F0561" w:rsidR="00626446" w:rsidRPr="005029B3" w:rsidRDefault="00626446" w:rsidP="00626446">
            <w:pPr>
              <w:keepNext/>
              <w:keepLines/>
              <w:rPr>
                <w:rFonts w:eastAsia="Times New Roman"/>
                <w:b/>
                <w:szCs w:val="24"/>
                <w:lang w:eastAsia="ro-RO"/>
              </w:rPr>
            </w:pPr>
            <w:r w:rsidRPr="005029B3">
              <w:rPr>
                <w:rFonts w:eastAsia="Times New Roman"/>
                <w:b/>
                <w:iCs/>
                <w:szCs w:val="24"/>
                <w:lang w:eastAsia="ro-RO"/>
              </w:rPr>
              <w:t xml:space="preserve">Măsură generală/Obiectiv specific 12 </w:t>
            </w:r>
            <w:r w:rsidRPr="005029B3">
              <w:rPr>
                <w:rFonts w:eastAsia="Times New Roman"/>
                <w:b/>
                <w:bCs/>
                <w:iCs/>
                <w:szCs w:val="24"/>
              </w:rPr>
              <w:t>Promovarea unei dezvoltări urbane durabile a localită</w:t>
            </w:r>
            <w:r w:rsidR="001B7E0A" w:rsidRPr="005029B3">
              <w:rPr>
                <w:rFonts w:eastAsia="Times New Roman"/>
                <w:b/>
                <w:bCs/>
                <w:iCs/>
                <w:szCs w:val="24"/>
              </w:rPr>
              <w:t>ț</w:t>
            </w:r>
            <w:r w:rsidRPr="005029B3">
              <w:rPr>
                <w:rFonts w:eastAsia="Times New Roman"/>
                <w:b/>
                <w:bCs/>
                <w:iCs/>
                <w:szCs w:val="24"/>
              </w:rPr>
              <w:t>ilor aflate pe teritoriul sau în vecinătatea sitului</w:t>
            </w:r>
          </w:p>
        </w:tc>
      </w:tr>
      <w:tr w:rsidR="005029B3" w:rsidRPr="005029B3" w14:paraId="1A728AC0"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7B733EB0" w14:textId="77777777" w:rsidR="00626446" w:rsidRPr="005029B3" w:rsidRDefault="00626446" w:rsidP="00626446">
            <w:pPr>
              <w:ind w:right="-112"/>
              <w:rPr>
                <w:szCs w:val="24"/>
                <w:lang w:eastAsia="ro-RO"/>
              </w:rPr>
            </w:pPr>
            <w:r w:rsidRPr="005029B3">
              <w:rPr>
                <w:szCs w:val="24"/>
                <w:lang w:eastAsia="ro-RO"/>
              </w:rPr>
              <w:t>5.2.1</w:t>
            </w:r>
          </w:p>
        </w:tc>
        <w:tc>
          <w:tcPr>
            <w:tcW w:w="3395" w:type="dxa"/>
            <w:tcBorders>
              <w:top w:val="single" w:sz="4" w:space="0" w:color="auto"/>
              <w:left w:val="nil"/>
              <w:bottom w:val="single" w:sz="4" w:space="0" w:color="auto"/>
              <w:right w:val="single" w:sz="4" w:space="0" w:color="auto"/>
            </w:tcBorders>
            <w:shd w:val="clear" w:color="auto" w:fill="auto"/>
            <w:vAlign w:val="center"/>
          </w:tcPr>
          <w:p w14:paraId="0F38E83E" w14:textId="77777777" w:rsidR="00626446" w:rsidRPr="005029B3" w:rsidRDefault="00626446" w:rsidP="00626446">
            <w:pPr>
              <w:keepLines/>
              <w:rPr>
                <w:szCs w:val="24"/>
                <w:lang w:eastAsia="ro-RO"/>
              </w:rPr>
            </w:pPr>
            <w:r w:rsidRPr="005029B3">
              <w:rPr>
                <w:szCs w:val="24"/>
                <w:lang w:eastAsia="ro-RO"/>
              </w:rPr>
              <w:t>Promovarea includerii prevederilor Planului de management în procesul de elaborare a planurilor de urbanism: plan urbanistic general - PUG, respectiv plan urbanistic zonal - PUZ</w:t>
            </w:r>
          </w:p>
        </w:tc>
        <w:tc>
          <w:tcPr>
            <w:tcW w:w="1570" w:type="dxa"/>
            <w:tcBorders>
              <w:top w:val="single" w:sz="4" w:space="0" w:color="auto"/>
              <w:left w:val="nil"/>
              <w:bottom w:val="single" w:sz="4" w:space="0" w:color="auto"/>
              <w:right w:val="single" w:sz="4" w:space="0" w:color="auto"/>
            </w:tcBorders>
            <w:shd w:val="clear" w:color="auto" w:fill="auto"/>
            <w:vAlign w:val="center"/>
          </w:tcPr>
          <w:p w14:paraId="15324135" w14:textId="77777777" w:rsidR="00626446" w:rsidRPr="005029B3" w:rsidRDefault="00626446" w:rsidP="00626446">
            <w:pPr>
              <w:keepNext/>
              <w:keepLines/>
              <w:ind w:right="-109"/>
              <w:rPr>
                <w:rFonts w:eastAsia="Times New Roman"/>
                <w:szCs w:val="24"/>
                <w:lang w:eastAsia="ro-RO"/>
              </w:rPr>
            </w:pPr>
            <w:r w:rsidRPr="005029B3">
              <w:rPr>
                <w:rFonts w:eastAsia="Times New Roman"/>
                <w:szCs w:val="24"/>
                <w:lang w:eastAsia="ro-RO"/>
              </w:rPr>
              <w:t>10/an/pers</w:t>
            </w:r>
          </w:p>
          <w:p w14:paraId="43FC47F3"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1 pers</w:t>
            </w:r>
          </w:p>
          <w:p w14:paraId="406109DF"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Total = 50</w:t>
            </w:r>
          </w:p>
        </w:tc>
        <w:tc>
          <w:tcPr>
            <w:tcW w:w="1561" w:type="dxa"/>
            <w:tcBorders>
              <w:top w:val="single" w:sz="4" w:space="0" w:color="auto"/>
              <w:left w:val="nil"/>
              <w:bottom w:val="single" w:sz="4" w:space="0" w:color="auto"/>
              <w:right w:val="single" w:sz="4" w:space="0" w:color="auto"/>
            </w:tcBorders>
            <w:shd w:val="clear" w:color="auto" w:fill="auto"/>
            <w:vAlign w:val="bottom"/>
          </w:tcPr>
          <w:p w14:paraId="65C48C9F"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Întâlniri </w:t>
            </w:r>
          </w:p>
          <w:p w14:paraId="40539D15" w14:textId="77777777" w:rsidR="00626446" w:rsidRPr="005029B3" w:rsidRDefault="00626446" w:rsidP="00626446">
            <w:pPr>
              <w:keepNext/>
              <w:keepLines/>
              <w:ind w:right="-92"/>
              <w:rPr>
                <w:rFonts w:eastAsia="Times New Roman"/>
                <w:szCs w:val="24"/>
                <w:lang w:eastAsia="ro-RO"/>
              </w:rPr>
            </w:pPr>
            <w:r w:rsidRPr="005029B3">
              <w:rPr>
                <w:rFonts w:eastAsia="Times New Roman"/>
                <w:szCs w:val="24"/>
                <w:lang w:eastAsia="ro-RO"/>
              </w:rPr>
              <w:t>combustibil</w:t>
            </w:r>
          </w:p>
          <w:p w14:paraId="62BE08FE" w14:textId="77777777" w:rsidR="00626446" w:rsidRPr="005029B3" w:rsidRDefault="00626446" w:rsidP="00626446">
            <w:pPr>
              <w:keepNext/>
              <w:keepLines/>
              <w:rPr>
                <w:rFonts w:eastAsia="Times New Roman"/>
                <w:szCs w:val="24"/>
                <w:lang w:eastAsia="ro-RO"/>
              </w:rPr>
            </w:pPr>
          </w:p>
          <w:p w14:paraId="2F6BD45D" w14:textId="77777777" w:rsidR="00626446" w:rsidRPr="005029B3" w:rsidRDefault="00626446" w:rsidP="00626446">
            <w:pPr>
              <w:keepNext/>
              <w:keepLines/>
              <w:rPr>
                <w:rFonts w:eastAsia="Times New Roman"/>
                <w:szCs w:val="24"/>
                <w:lang w:eastAsia="ro-RO"/>
              </w:rPr>
            </w:pPr>
          </w:p>
        </w:tc>
        <w:tc>
          <w:tcPr>
            <w:tcW w:w="690" w:type="dxa"/>
            <w:tcBorders>
              <w:top w:val="single" w:sz="4" w:space="0" w:color="auto"/>
              <w:left w:val="nil"/>
              <w:bottom w:val="single" w:sz="4" w:space="0" w:color="auto"/>
              <w:right w:val="single" w:sz="4" w:space="0" w:color="auto"/>
            </w:tcBorders>
            <w:shd w:val="clear" w:color="auto" w:fill="auto"/>
            <w:vAlign w:val="bottom"/>
          </w:tcPr>
          <w:p w14:paraId="56BEB053" w14:textId="77777777" w:rsidR="00626446" w:rsidRPr="005029B3" w:rsidRDefault="00626446" w:rsidP="00626446">
            <w:pPr>
              <w:keepNext/>
              <w:keepLines/>
              <w:rPr>
                <w:rFonts w:eastAsia="Times New Roman"/>
                <w:szCs w:val="24"/>
                <w:lang w:eastAsia="ro-RO"/>
              </w:rPr>
            </w:pPr>
          </w:p>
          <w:p w14:paraId="6C7F575C" w14:textId="77777777" w:rsidR="00626446" w:rsidRPr="005029B3" w:rsidRDefault="00626446" w:rsidP="00626446">
            <w:pPr>
              <w:keepNext/>
              <w:keepLines/>
              <w:rPr>
                <w:rFonts w:eastAsia="Times New Roman"/>
                <w:szCs w:val="24"/>
                <w:lang w:eastAsia="ro-RO"/>
              </w:rPr>
            </w:pPr>
          </w:p>
          <w:p w14:paraId="6C47643F"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Nr </w:t>
            </w:r>
          </w:p>
          <w:p w14:paraId="09DDC099" w14:textId="77777777" w:rsidR="00626446" w:rsidRPr="005029B3" w:rsidRDefault="00626446" w:rsidP="00626446">
            <w:pPr>
              <w:keepNext/>
              <w:keepLines/>
              <w:rPr>
                <w:rFonts w:eastAsia="Times New Roman"/>
                <w:szCs w:val="24"/>
                <w:lang w:eastAsia="ro-RO"/>
              </w:rPr>
            </w:pPr>
          </w:p>
          <w:p w14:paraId="1B325CDD"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7621555C"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5</w:t>
            </w:r>
          </w:p>
          <w:p w14:paraId="77D4AAC5" w14:textId="77777777" w:rsidR="00626446" w:rsidRPr="005029B3" w:rsidRDefault="00626446" w:rsidP="00626446">
            <w:pPr>
              <w:keepNext/>
              <w:keepLines/>
              <w:rPr>
                <w:rFonts w:eastAsia="Times New Roman"/>
                <w:szCs w:val="24"/>
                <w:lang w:eastAsia="ro-RO"/>
              </w:rPr>
            </w:pPr>
          </w:p>
          <w:p w14:paraId="34A84D9D"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37B6583A" w14:textId="77777777" w:rsidR="00626446" w:rsidRPr="005029B3" w:rsidRDefault="00626446" w:rsidP="00626446">
            <w:pPr>
              <w:keepNext/>
              <w:keepLines/>
              <w:jc w:val="right"/>
              <w:rPr>
                <w:rFonts w:eastAsia="Times New Roman"/>
                <w:szCs w:val="24"/>
                <w:lang w:eastAsia="ro-RO"/>
              </w:rPr>
            </w:pPr>
          </w:p>
          <w:p w14:paraId="69637AE4"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32.000+</w:t>
            </w:r>
          </w:p>
          <w:p w14:paraId="286E6428" w14:textId="77777777" w:rsidR="00626446" w:rsidRPr="005029B3" w:rsidRDefault="00626446" w:rsidP="00626446">
            <w:pPr>
              <w:keepNext/>
              <w:keepLines/>
              <w:jc w:val="right"/>
              <w:rPr>
                <w:rFonts w:eastAsia="Times New Roman"/>
                <w:b/>
                <w:szCs w:val="24"/>
                <w:lang w:eastAsia="ro-RO"/>
              </w:rPr>
            </w:pPr>
            <w:r w:rsidRPr="005029B3">
              <w:rPr>
                <w:rFonts w:eastAsia="Times New Roman"/>
                <w:szCs w:val="24"/>
                <w:lang w:eastAsia="ro-RO"/>
              </w:rPr>
              <w:t>300</w:t>
            </w:r>
            <w:r w:rsidRPr="005029B3">
              <w:rPr>
                <w:rFonts w:eastAsia="Times New Roman"/>
                <w:b/>
                <w:szCs w:val="24"/>
                <w:lang w:eastAsia="ro-RO"/>
              </w:rPr>
              <w:t>=</w:t>
            </w:r>
          </w:p>
          <w:p w14:paraId="2E051884"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32.300</w:t>
            </w:r>
          </w:p>
          <w:p w14:paraId="148A4C75" w14:textId="77777777" w:rsidR="00626446" w:rsidRPr="005029B3" w:rsidRDefault="00626446" w:rsidP="00626446">
            <w:pPr>
              <w:keepNext/>
              <w:keepLines/>
              <w:jc w:val="right"/>
              <w:rPr>
                <w:rFonts w:eastAsia="Times New Roman"/>
                <w:b/>
                <w:szCs w:val="24"/>
                <w:lang w:eastAsia="ro-RO"/>
              </w:rPr>
            </w:pPr>
          </w:p>
          <w:p w14:paraId="18A3E971" w14:textId="77777777" w:rsidR="00626446" w:rsidRPr="005029B3" w:rsidRDefault="00626446" w:rsidP="00626446">
            <w:pPr>
              <w:keepNext/>
              <w:keepLines/>
              <w:jc w:val="right"/>
              <w:rPr>
                <w:rFonts w:eastAsia="Times New Roman"/>
                <w:b/>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633F4BB8" w14:textId="3E8C241E" w:rsidR="00626446" w:rsidRPr="005029B3" w:rsidRDefault="00075F10" w:rsidP="00626446">
            <w:pPr>
              <w:keepNext/>
              <w:keepLines/>
              <w:ind w:left="-107"/>
              <w:rPr>
                <w:rFonts w:eastAsia="Times New Roman"/>
                <w:szCs w:val="24"/>
                <w:lang w:eastAsia="ro-RO"/>
              </w:rPr>
            </w:pPr>
            <w:r>
              <w:rPr>
                <w:rFonts w:eastAsia="Times New Roman"/>
                <w:szCs w:val="24"/>
                <w:lang w:eastAsia="ro-RO"/>
              </w:rPr>
              <w:t>F</w:t>
            </w:r>
            <w:r w:rsidR="00626446" w:rsidRPr="005029B3">
              <w:rPr>
                <w:rFonts w:eastAsia="Times New Roman"/>
                <w:szCs w:val="24"/>
                <w:lang w:eastAsia="ro-RO"/>
              </w:rPr>
              <w:t>onduri proprii administrator</w:t>
            </w:r>
          </w:p>
        </w:tc>
        <w:tc>
          <w:tcPr>
            <w:tcW w:w="1630" w:type="dxa"/>
            <w:tcBorders>
              <w:top w:val="single" w:sz="4" w:space="0" w:color="auto"/>
              <w:left w:val="nil"/>
              <w:bottom w:val="single" w:sz="4" w:space="0" w:color="auto"/>
              <w:right w:val="single" w:sz="4" w:space="0" w:color="auto"/>
            </w:tcBorders>
            <w:shd w:val="clear" w:color="auto" w:fill="auto"/>
            <w:vAlign w:val="bottom"/>
          </w:tcPr>
          <w:p w14:paraId="0E48D07A" w14:textId="77777777" w:rsidR="00626446" w:rsidRPr="005029B3" w:rsidRDefault="00626446" w:rsidP="00A60ED1">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43</w:t>
            </w:r>
          </w:p>
        </w:tc>
      </w:tr>
      <w:tr w:rsidR="005029B3" w:rsidRPr="005029B3" w14:paraId="2501A0BC" w14:textId="77777777" w:rsidTr="00626446">
        <w:trPr>
          <w:gridAfter w:val="3"/>
          <w:wAfter w:w="5880"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741A498"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lastRenderedPageBreak/>
              <w:t>Total MG 5.2</w:t>
            </w:r>
          </w:p>
        </w:tc>
        <w:tc>
          <w:tcPr>
            <w:tcW w:w="1570" w:type="dxa"/>
            <w:tcBorders>
              <w:top w:val="single" w:sz="4" w:space="0" w:color="auto"/>
              <w:left w:val="nil"/>
              <w:bottom w:val="single" w:sz="4" w:space="0" w:color="auto"/>
              <w:right w:val="single" w:sz="4" w:space="0" w:color="auto"/>
            </w:tcBorders>
            <w:shd w:val="clear" w:color="auto" w:fill="auto"/>
            <w:vAlign w:val="center"/>
          </w:tcPr>
          <w:p w14:paraId="6C542193"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50</w:t>
            </w:r>
          </w:p>
        </w:tc>
        <w:tc>
          <w:tcPr>
            <w:tcW w:w="3449" w:type="dxa"/>
            <w:gridSpan w:val="3"/>
            <w:tcBorders>
              <w:top w:val="single" w:sz="4" w:space="0" w:color="auto"/>
              <w:left w:val="nil"/>
              <w:bottom w:val="single" w:sz="4" w:space="0" w:color="auto"/>
              <w:right w:val="single" w:sz="4" w:space="0" w:color="auto"/>
            </w:tcBorders>
            <w:shd w:val="clear" w:color="auto" w:fill="auto"/>
            <w:vAlign w:val="bottom"/>
          </w:tcPr>
          <w:p w14:paraId="7298F3BE" w14:textId="77777777" w:rsidR="00626446" w:rsidRPr="005029B3" w:rsidRDefault="00626446" w:rsidP="00626446">
            <w:pPr>
              <w:keepNext/>
              <w:keepLines/>
              <w:jc w:val="center"/>
              <w:rPr>
                <w:rFonts w:eastAsia="Times New Roman"/>
                <w:szCs w:val="24"/>
                <w:lang w:eastAsia="ro-RO"/>
              </w:rPr>
            </w:pPr>
            <w:r w:rsidRPr="005029B3">
              <w:rPr>
                <w:rFonts w:eastAsia="Times New Roman"/>
                <w:iCs/>
                <w:szCs w:val="24"/>
                <w:lang w:eastAsia="ro-RO"/>
              </w:rPr>
              <w:t>n/a</w:t>
            </w:r>
          </w:p>
        </w:tc>
        <w:tc>
          <w:tcPr>
            <w:tcW w:w="1233" w:type="dxa"/>
            <w:tcBorders>
              <w:top w:val="single" w:sz="4" w:space="0" w:color="auto"/>
              <w:left w:val="nil"/>
              <w:bottom w:val="single" w:sz="4" w:space="0" w:color="auto"/>
              <w:right w:val="single" w:sz="4" w:space="0" w:color="auto"/>
            </w:tcBorders>
            <w:shd w:val="clear" w:color="auto" w:fill="auto"/>
            <w:vAlign w:val="bottom"/>
          </w:tcPr>
          <w:p w14:paraId="70CBBD3A"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32.300</w:t>
            </w:r>
          </w:p>
        </w:tc>
        <w:tc>
          <w:tcPr>
            <w:tcW w:w="4124" w:type="dxa"/>
            <w:gridSpan w:val="2"/>
            <w:tcBorders>
              <w:top w:val="single" w:sz="4" w:space="0" w:color="auto"/>
              <w:left w:val="nil"/>
              <w:bottom w:val="single" w:sz="4" w:space="0" w:color="auto"/>
              <w:right w:val="single" w:sz="4" w:space="0" w:color="auto"/>
            </w:tcBorders>
            <w:shd w:val="clear" w:color="auto" w:fill="auto"/>
            <w:vAlign w:val="bottom"/>
          </w:tcPr>
          <w:p w14:paraId="532747FD" w14:textId="77777777" w:rsidR="00626446" w:rsidRPr="005029B3" w:rsidRDefault="00626446" w:rsidP="00626446">
            <w:pPr>
              <w:keepNext/>
              <w:keepLines/>
              <w:jc w:val="center"/>
              <w:rPr>
                <w:rFonts w:eastAsia="Times New Roman"/>
                <w:szCs w:val="24"/>
                <w:lang w:eastAsia="ro-RO"/>
              </w:rPr>
            </w:pPr>
            <w:r w:rsidRPr="005029B3">
              <w:rPr>
                <w:rFonts w:eastAsia="Times New Roman"/>
                <w:iCs/>
                <w:szCs w:val="24"/>
                <w:lang w:eastAsia="ro-RO"/>
              </w:rPr>
              <w:t>n/a</w:t>
            </w:r>
          </w:p>
        </w:tc>
      </w:tr>
      <w:tr w:rsidR="005029B3" w:rsidRPr="005029B3" w14:paraId="1A2A1E11" w14:textId="77777777" w:rsidTr="00626446">
        <w:trPr>
          <w:gridAfter w:val="3"/>
          <w:wAfter w:w="5880"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4A800E62"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szCs w:val="24"/>
                <w:lang w:eastAsia="ro-RO"/>
              </w:rPr>
              <w:t xml:space="preserve">Total obiectiv </w:t>
            </w:r>
            <w:r w:rsidRPr="005029B3">
              <w:rPr>
                <w:rFonts w:eastAsia="Times New Roman"/>
                <w:b/>
                <w:bCs/>
                <w:szCs w:val="24"/>
                <w:lang w:eastAsia="ro-RO"/>
              </w:rPr>
              <w:br/>
              <w:t>general 5</w:t>
            </w:r>
          </w:p>
        </w:tc>
        <w:tc>
          <w:tcPr>
            <w:tcW w:w="157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DB4A762"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szCs w:val="24"/>
                <w:lang w:eastAsia="ro-RO"/>
              </w:rPr>
              <w:t>200</w:t>
            </w:r>
          </w:p>
        </w:tc>
        <w:tc>
          <w:tcPr>
            <w:tcW w:w="3449"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tcPr>
          <w:p w14:paraId="06863605"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szCs w:val="24"/>
                <w:lang w:eastAsia="ro-RO"/>
              </w:rPr>
              <w:t>n/a</w:t>
            </w:r>
          </w:p>
        </w:tc>
        <w:tc>
          <w:tcPr>
            <w:tcW w:w="123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5D30201" w14:textId="77777777" w:rsidR="00626446" w:rsidRPr="005029B3" w:rsidRDefault="00626446" w:rsidP="00626446">
            <w:pPr>
              <w:keepNext/>
              <w:keepLines/>
              <w:jc w:val="right"/>
              <w:rPr>
                <w:rFonts w:eastAsia="Times New Roman"/>
                <w:b/>
                <w:bCs/>
                <w:szCs w:val="24"/>
                <w:lang w:eastAsia="ro-RO"/>
              </w:rPr>
            </w:pPr>
            <w:r w:rsidRPr="005029B3">
              <w:rPr>
                <w:rFonts w:eastAsia="Times New Roman"/>
                <w:b/>
                <w:bCs/>
                <w:szCs w:val="24"/>
                <w:lang w:eastAsia="ro-RO"/>
              </w:rPr>
              <w:t>215.700</w:t>
            </w:r>
          </w:p>
        </w:tc>
        <w:tc>
          <w:tcPr>
            <w:tcW w:w="4124"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6B00D64C" w14:textId="77777777" w:rsidR="00626446" w:rsidRPr="005029B3" w:rsidRDefault="00626446" w:rsidP="00626446">
            <w:pPr>
              <w:keepNext/>
              <w:keepLines/>
              <w:jc w:val="center"/>
              <w:rPr>
                <w:rFonts w:eastAsia="Times New Roman"/>
                <w:b/>
                <w:bCs/>
                <w:i/>
                <w:szCs w:val="24"/>
                <w:lang w:eastAsia="ro-RO"/>
              </w:rPr>
            </w:pPr>
            <w:r w:rsidRPr="005029B3">
              <w:rPr>
                <w:rFonts w:eastAsia="Times New Roman"/>
                <w:b/>
                <w:bCs/>
                <w:i/>
                <w:iCs/>
                <w:szCs w:val="24"/>
                <w:lang w:eastAsia="ro-RO"/>
              </w:rPr>
              <w:t>n/a</w:t>
            </w:r>
          </w:p>
        </w:tc>
      </w:tr>
      <w:tr w:rsidR="005029B3" w:rsidRPr="005029B3" w14:paraId="2B39246B"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CD040C6" w14:textId="77777777" w:rsidR="00626446" w:rsidRPr="005029B3" w:rsidRDefault="00626446" w:rsidP="00626446">
            <w:pPr>
              <w:keepNext/>
              <w:keepLines/>
              <w:rPr>
                <w:rFonts w:eastAsia="Times New Roman"/>
                <w:b/>
                <w:szCs w:val="24"/>
                <w:lang w:eastAsia="ro-RO"/>
              </w:rPr>
            </w:pPr>
            <w:r w:rsidRPr="005029B3">
              <w:rPr>
                <w:rFonts w:eastAsia="Times New Roman"/>
                <w:b/>
                <w:szCs w:val="24"/>
                <w:lang w:eastAsia="ro-RO"/>
              </w:rPr>
              <w:t>6.</w:t>
            </w:r>
          </w:p>
        </w:tc>
        <w:tc>
          <w:tcPr>
            <w:tcW w:w="13771" w:type="dxa"/>
            <w:gridSpan w:val="8"/>
            <w:tcBorders>
              <w:top w:val="single" w:sz="4" w:space="0" w:color="auto"/>
              <w:left w:val="nil"/>
              <w:bottom w:val="single" w:sz="4" w:space="0" w:color="auto"/>
              <w:right w:val="single" w:sz="4" w:space="0" w:color="auto"/>
            </w:tcBorders>
            <w:shd w:val="clear" w:color="auto" w:fill="A6A6A6" w:themeFill="background1" w:themeFillShade="A6"/>
          </w:tcPr>
          <w:p w14:paraId="3C51DA86" w14:textId="2813CDB8" w:rsidR="00626446" w:rsidRPr="005029B3" w:rsidRDefault="00626446" w:rsidP="00626446">
            <w:pPr>
              <w:rPr>
                <w:rFonts w:eastAsia="Times New Roman"/>
                <w:b/>
                <w:bCs/>
                <w:iCs/>
                <w:szCs w:val="24"/>
              </w:rPr>
            </w:pPr>
            <w:r w:rsidRPr="005029B3">
              <w:rPr>
                <w:b/>
                <w:szCs w:val="24"/>
              </w:rPr>
              <w:t xml:space="preserve">OG 6: </w:t>
            </w:r>
            <w:r w:rsidRPr="005029B3">
              <w:rPr>
                <w:b/>
                <w:szCs w:val="24"/>
                <w:lang w:eastAsia="ar-SA"/>
              </w:rPr>
              <w:t>Crearea de oportunită</w:t>
            </w:r>
            <w:r w:rsidR="001B7E0A" w:rsidRPr="005029B3">
              <w:rPr>
                <w:b/>
                <w:szCs w:val="24"/>
                <w:lang w:eastAsia="ar-SA"/>
              </w:rPr>
              <w:t>ț</w:t>
            </w:r>
            <w:r w:rsidRPr="005029B3">
              <w:rPr>
                <w:b/>
                <w:szCs w:val="24"/>
                <w:lang w:eastAsia="ar-SA"/>
              </w:rPr>
              <w:t>i pentru desfă</w:t>
            </w:r>
            <w:r w:rsidR="001B7E0A" w:rsidRPr="005029B3">
              <w:rPr>
                <w:b/>
                <w:szCs w:val="24"/>
                <w:lang w:eastAsia="ar-SA"/>
              </w:rPr>
              <w:t>ș</w:t>
            </w:r>
            <w:r w:rsidRPr="005029B3">
              <w:rPr>
                <w:b/>
                <w:szCs w:val="24"/>
                <w:lang w:eastAsia="ar-SA"/>
              </w:rPr>
              <w:t xml:space="preserve">urarea unui turism durabil - prin valorificarea valorilor naturale </w:t>
            </w:r>
            <w:r w:rsidR="001B7E0A" w:rsidRPr="005029B3">
              <w:rPr>
                <w:b/>
                <w:szCs w:val="24"/>
                <w:lang w:eastAsia="ar-SA"/>
              </w:rPr>
              <w:t>ș</w:t>
            </w:r>
            <w:r w:rsidRPr="005029B3">
              <w:rPr>
                <w:b/>
                <w:szCs w:val="24"/>
                <w:lang w:eastAsia="ar-SA"/>
              </w:rPr>
              <w:t>i culturale - cu scopul limitării impactului asupra mediului</w:t>
            </w:r>
          </w:p>
        </w:tc>
      </w:tr>
      <w:tr w:rsidR="005029B3" w:rsidRPr="005029B3" w14:paraId="04D210BF"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A36D943" w14:textId="77777777" w:rsidR="00626446" w:rsidRPr="005029B3" w:rsidRDefault="00626446" w:rsidP="00626446">
            <w:pPr>
              <w:keepNext/>
              <w:keepLines/>
              <w:rPr>
                <w:rFonts w:eastAsia="Times New Roman"/>
                <w:b/>
                <w:szCs w:val="24"/>
                <w:lang w:eastAsia="ro-RO"/>
              </w:rPr>
            </w:pPr>
            <w:r w:rsidRPr="005029B3">
              <w:rPr>
                <w:rFonts w:eastAsia="Times New Roman"/>
                <w:b/>
                <w:szCs w:val="24"/>
                <w:lang w:eastAsia="ro-RO"/>
              </w:rPr>
              <w:t xml:space="preserve">6.1 </w:t>
            </w:r>
          </w:p>
        </w:tc>
        <w:tc>
          <w:tcPr>
            <w:tcW w:w="13771"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3539C89D" w14:textId="77777777" w:rsidR="00626446" w:rsidRPr="005029B3" w:rsidRDefault="00626446" w:rsidP="00626446">
            <w:pPr>
              <w:keepNext/>
              <w:keepLines/>
              <w:rPr>
                <w:rFonts w:eastAsia="Times New Roman"/>
                <w:b/>
                <w:szCs w:val="24"/>
                <w:lang w:eastAsia="ro-RO"/>
              </w:rPr>
            </w:pPr>
            <w:r w:rsidRPr="005029B3">
              <w:rPr>
                <w:rFonts w:eastAsia="Times New Roman"/>
                <w:b/>
                <w:iCs/>
                <w:szCs w:val="24"/>
                <w:lang w:eastAsia="ro-RO"/>
              </w:rPr>
              <w:t xml:space="preserve">Măsură generală/Obiectiv specific </w:t>
            </w:r>
            <w:r w:rsidRPr="005029B3">
              <w:rPr>
                <w:b/>
                <w:bCs/>
                <w:szCs w:val="24"/>
              </w:rPr>
              <w:t>Implementarea măsurilor necesare pentru asigurarea unui turism durabil</w:t>
            </w:r>
          </w:p>
        </w:tc>
      </w:tr>
      <w:tr w:rsidR="005029B3" w:rsidRPr="005029B3" w14:paraId="2E45105C" w14:textId="77777777" w:rsidTr="00383FE8">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09D91D79" w14:textId="77777777" w:rsidR="00626446" w:rsidRPr="005029B3" w:rsidRDefault="00626446" w:rsidP="00626446">
            <w:pPr>
              <w:ind w:right="-104"/>
              <w:rPr>
                <w:szCs w:val="24"/>
                <w:lang w:eastAsia="ro-RO"/>
              </w:rPr>
            </w:pPr>
            <w:r w:rsidRPr="005029B3">
              <w:rPr>
                <w:szCs w:val="24"/>
                <w:lang w:eastAsia="ro-RO"/>
              </w:rPr>
              <w:t>6.1.1</w:t>
            </w:r>
          </w:p>
        </w:tc>
        <w:tc>
          <w:tcPr>
            <w:tcW w:w="3395" w:type="dxa"/>
            <w:tcBorders>
              <w:top w:val="single" w:sz="4" w:space="0" w:color="auto"/>
              <w:left w:val="single" w:sz="4" w:space="0" w:color="auto"/>
              <w:bottom w:val="single" w:sz="4" w:space="0" w:color="auto"/>
              <w:right w:val="single" w:sz="4" w:space="0" w:color="auto"/>
            </w:tcBorders>
            <w:shd w:val="clear" w:color="auto" w:fill="auto"/>
            <w:vAlign w:val="center"/>
          </w:tcPr>
          <w:p w14:paraId="694C5344" w14:textId="7CBB762E" w:rsidR="00626446" w:rsidRPr="005029B3" w:rsidRDefault="00626446" w:rsidP="00626446">
            <w:pPr>
              <w:keepLines/>
              <w:rPr>
                <w:szCs w:val="24"/>
                <w:lang w:eastAsia="ro-RO"/>
              </w:rPr>
            </w:pPr>
            <w:r w:rsidRPr="005029B3">
              <w:rPr>
                <w:szCs w:val="24"/>
                <w:lang w:eastAsia="ro-RO"/>
              </w:rPr>
              <w:t xml:space="preserve">Instalarea de panouri </w:t>
            </w:r>
            <w:r w:rsidR="001B7E0A" w:rsidRPr="005029B3">
              <w:rPr>
                <w:szCs w:val="24"/>
                <w:lang w:eastAsia="ro-RO"/>
              </w:rPr>
              <w:t>ș</w:t>
            </w:r>
            <w:r w:rsidRPr="005029B3">
              <w:rPr>
                <w:szCs w:val="24"/>
                <w:lang w:eastAsia="ro-RO"/>
              </w:rPr>
              <w:t>i indicatoare în principalele puncte de interes</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30234D44" w14:textId="77777777" w:rsidR="00626446" w:rsidRPr="005029B3" w:rsidRDefault="00626446" w:rsidP="00626446">
            <w:pPr>
              <w:keepNext/>
              <w:keepLines/>
              <w:jc w:val="center"/>
              <w:rPr>
                <w:rFonts w:eastAsia="Times New Roman"/>
                <w:szCs w:val="24"/>
                <w:lang w:eastAsia="ro-RO"/>
              </w:rPr>
            </w:pPr>
          </w:p>
        </w:tc>
        <w:tc>
          <w:tcPr>
            <w:tcW w:w="1561" w:type="dxa"/>
            <w:tcBorders>
              <w:top w:val="single" w:sz="4" w:space="0" w:color="auto"/>
              <w:left w:val="single" w:sz="4" w:space="0" w:color="auto"/>
              <w:bottom w:val="single" w:sz="4" w:space="0" w:color="auto"/>
              <w:right w:val="single" w:sz="4" w:space="0" w:color="auto"/>
            </w:tcBorders>
            <w:shd w:val="clear" w:color="auto" w:fill="auto"/>
            <w:vAlign w:val="bottom"/>
          </w:tcPr>
          <w:p w14:paraId="55580351" w14:textId="77777777" w:rsidR="00626446" w:rsidRPr="005029B3" w:rsidRDefault="00626446" w:rsidP="00626446">
            <w:pPr>
              <w:keepNext/>
              <w:keepLines/>
              <w:rPr>
                <w:rFonts w:eastAsia="Times New Roman"/>
                <w:szCs w:val="24"/>
                <w:lang w:eastAsia="ro-RO"/>
              </w:rPr>
            </w:pPr>
            <w:r w:rsidRPr="005029B3">
              <w:rPr>
                <w:szCs w:val="24"/>
                <w:lang w:eastAsia="ro-RO"/>
              </w:rPr>
              <w:t>Măsură prevăzută la pct. 4.10.4</w:t>
            </w:r>
          </w:p>
        </w:tc>
        <w:tc>
          <w:tcPr>
            <w:tcW w:w="690" w:type="dxa"/>
            <w:tcBorders>
              <w:top w:val="single" w:sz="4" w:space="0" w:color="auto"/>
              <w:left w:val="single" w:sz="4" w:space="0" w:color="auto"/>
              <w:bottom w:val="single" w:sz="4" w:space="0" w:color="auto"/>
              <w:right w:val="single" w:sz="4" w:space="0" w:color="auto"/>
            </w:tcBorders>
            <w:shd w:val="clear" w:color="auto" w:fill="auto"/>
            <w:vAlign w:val="bottom"/>
          </w:tcPr>
          <w:p w14:paraId="2C841D8F"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single" w:sz="4" w:space="0" w:color="auto"/>
              <w:bottom w:val="single" w:sz="4" w:space="0" w:color="auto"/>
              <w:right w:val="single" w:sz="4" w:space="0" w:color="auto"/>
            </w:tcBorders>
            <w:shd w:val="clear" w:color="auto" w:fill="auto"/>
            <w:vAlign w:val="bottom"/>
          </w:tcPr>
          <w:p w14:paraId="636EB656"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single" w:sz="4" w:space="0" w:color="auto"/>
              <w:bottom w:val="single" w:sz="4" w:space="0" w:color="auto"/>
              <w:right w:val="single" w:sz="4" w:space="0" w:color="auto"/>
            </w:tcBorders>
            <w:shd w:val="clear" w:color="auto" w:fill="auto"/>
            <w:vAlign w:val="bottom"/>
          </w:tcPr>
          <w:p w14:paraId="2955F4B5" w14:textId="77777777" w:rsidR="00626446" w:rsidRPr="005029B3" w:rsidRDefault="00626446" w:rsidP="00626446">
            <w:pPr>
              <w:keepNext/>
              <w:keepLines/>
              <w:rPr>
                <w:rFonts w:eastAsia="Times New Roman"/>
                <w:szCs w:val="24"/>
                <w:lang w:eastAsia="ro-RO"/>
              </w:rPr>
            </w:pPr>
          </w:p>
        </w:tc>
        <w:tc>
          <w:tcPr>
            <w:tcW w:w="2494" w:type="dxa"/>
            <w:tcBorders>
              <w:top w:val="single" w:sz="4" w:space="0" w:color="auto"/>
              <w:left w:val="single" w:sz="4" w:space="0" w:color="auto"/>
              <w:bottom w:val="single" w:sz="4" w:space="0" w:color="auto"/>
              <w:right w:val="single" w:sz="4" w:space="0" w:color="auto"/>
            </w:tcBorders>
            <w:shd w:val="clear" w:color="auto" w:fill="auto"/>
            <w:vAlign w:val="bottom"/>
          </w:tcPr>
          <w:p w14:paraId="61999A12" w14:textId="77777777" w:rsidR="00626446" w:rsidRPr="005029B3" w:rsidRDefault="00626446" w:rsidP="00626446">
            <w:pPr>
              <w:keepNext/>
              <w:keepLines/>
              <w:rPr>
                <w:rFonts w:eastAsia="Times New Roman"/>
                <w:szCs w:val="24"/>
                <w:lang w:eastAsia="ro-RO"/>
              </w:rPr>
            </w:pPr>
          </w:p>
        </w:tc>
        <w:tc>
          <w:tcPr>
            <w:tcW w:w="1630" w:type="dxa"/>
            <w:tcBorders>
              <w:top w:val="single" w:sz="4" w:space="0" w:color="auto"/>
              <w:left w:val="single" w:sz="4" w:space="0" w:color="auto"/>
              <w:bottom w:val="single" w:sz="4" w:space="0" w:color="auto"/>
              <w:right w:val="single" w:sz="4" w:space="0" w:color="auto"/>
            </w:tcBorders>
            <w:shd w:val="clear" w:color="auto" w:fill="auto"/>
            <w:vAlign w:val="bottom"/>
          </w:tcPr>
          <w:p w14:paraId="5CB887F8" w14:textId="77777777" w:rsidR="00626446" w:rsidRPr="005029B3" w:rsidRDefault="00626446" w:rsidP="00A60ED1">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32</w:t>
            </w:r>
          </w:p>
        </w:tc>
      </w:tr>
      <w:tr w:rsidR="005029B3" w:rsidRPr="005029B3" w14:paraId="673303E4" w14:textId="77777777" w:rsidTr="00383FE8">
        <w:trPr>
          <w:gridAfter w:val="3"/>
          <w:wAfter w:w="5880" w:type="dxa"/>
          <w:trHeight w:val="916"/>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A91560A" w14:textId="77777777" w:rsidR="00626446" w:rsidRPr="005029B3" w:rsidRDefault="00626446" w:rsidP="00626446">
            <w:pPr>
              <w:ind w:right="-104"/>
              <w:rPr>
                <w:szCs w:val="24"/>
                <w:lang w:eastAsia="ro-RO"/>
              </w:rPr>
            </w:pPr>
            <w:r w:rsidRPr="005029B3">
              <w:rPr>
                <w:szCs w:val="24"/>
                <w:lang w:eastAsia="ro-RO"/>
              </w:rPr>
              <w:t>6.1.2</w:t>
            </w:r>
          </w:p>
        </w:tc>
        <w:tc>
          <w:tcPr>
            <w:tcW w:w="3395" w:type="dxa"/>
            <w:tcBorders>
              <w:top w:val="single" w:sz="4" w:space="0" w:color="auto"/>
              <w:left w:val="single" w:sz="4" w:space="0" w:color="auto"/>
              <w:bottom w:val="single" w:sz="4" w:space="0" w:color="auto"/>
              <w:right w:val="single" w:sz="4" w:space="0" w:color="auto"/>
            </w:tcBorders>
            <w:shd w:val="clear" w:color="auto" w:fill="auto"/>
            <w:vAlign w:val="center"/>
          </w:tcPr>
          <w:p w14:paraId="249E9573" w14:textId="45361541" w:rsidR="00626446" w:rsidRPr="005029B3" w:rsidRDefault="00626446" w:rsidP="00626446">
            <w:pPr>
              <w:ind w:left="16"/>
              <w:rPr>
                <w:szCs w:val="24"/>
                <w:lang w:eastAsia="ro-RO"/>
              </w:rPr>
            </w:pPr>
            <w:r w:rsidRPr="005029B3">
              <w:rPr>
                <w:szCs w:val="24"/>
                <w:lang w:eastAsia="ro-RO"/>
              </w:rPr>
              <w:t xml:space="preserve">Dezvoltarea de parteneriate cu persoane </w:t>
            </w:r>
            <w:r w:rsidR="001B7E0A" w:rsidRPr="005029B3">
              <w:rPr>
                <w:szCs w:val="24"/>
                <w:lang w:eastAsia="ro-RO"/>
              </w:rPr>
              <w:t>ș</w:t>
            </w:r>
            <w:r w:rsidRPr="005029B3">
              <w:rPr>
                <w:szCs w:val="24"/>
                <w:lang w:eastAsia="ro-RO"/>
              </w:rPr>
              <w:t>i institu</w:t>
            </w:r>
            <w:r w:rsidR="001B7E0A" w:rsidRPr="005029B3">
              <w:rPr>
                <w:szCs w:val="24"/>
                <w:lang w:eastAsia="ro-RO"/>
              </w:rPr>
              <w:t>ț</w:t>
            </w:r>
            <w:r w:rsidRPr="005029B3">
              <w:rPr>
                <w:szCs w:val="24"/>
                <w:lang w:eastAsia="ro-RO"/>
              </w:rPr>
              <w:t>ii relevante</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72D8321E" w14:textId="77777777" w:rsidR="00626446" w:rsidRPr="005029B3" w:rsidRDefault="00626446" w:rsidP="00626446">
            <w:pPr>
              <w:keepNext/>
              <w:keepLines/>
              <w:ind w:right="-109"/>
              <w:rPr>
                <w:rFonts w:eastAsia="Times New Roman"/>
                <w:szCs w:val="24"/>
                <w:lang w:eastAsia="ro-RO"/>
              </w:rPr>
            </w:pPr>
            <w:r w:rsidRPr="005029B3">
              <w:rPr>
                <w:rFonts w:eastAsia="Times New Roman"/>
                <w:szCs w:val="24"/>
                <w:lang w:eastAsia="ro-RO"/>
              </w:rPr>
              <w:t>10/an/pers</w:t>
            </w:r>
          </w:p>
          <w:p w14:paraId="6B07A4D4"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1 pers</w:t>
            </w:r>
          </w:p>
          <w:p w14:paraId="1F4B43A4"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Total = 50</w:t>
            </w:r>
          </w:p>
        </w:tc>
        <w:tc>
          <w:tcPr>
            <w:tcW w:w="1561" w:type="dxa"/>
            <w:tcBorders>
              <w:top w:val="single" w:sz="4" w:space="0" w:color="auto"/>
              <w:left w:val="single" w:sz="4" w:space="0" w:color="auto"/>
              <w:bottom w:val="single" w:sz="4" w:space="0" w:color="auto"/>
              <w:right w:val="single" w:sz="4" w:space="0" w:color="auto"/>
            </w:tcBorders>
            <w:shd w:val="clear" w:color="auto" w:fill="auto"/>
            <w:vAlign w:val="bottom"/>
          </w:tcPr>
          <w:p w14:paraId="256EB057" w14:textId="77777777" w:rsidR="00626446" w:rsidRPr="005029B3" w:rsidRDefault="00626446" w:rsidP="00626446">
            <w:pPr>
              <w:keepNext/>
              <w:keepLines/>
              <w:ind w:right="-93"/>
              <w:rPr>
                <w:rFonts w:eastAsia="Times New Roman"/>
                <w:szCs w:val="24"/>
                <w:lang w:eastAsia="ro-RO"/>
              </w:rPr>
            </w:pPr>
            <w:r w:rsidRPr="005029B3">
              <w:rPr>
                <w:rFonts w:eastAsia="Times New Roman"/>
                <w:szCs w:val="24"/>
                <w:lang w:eastAsia="ro-RO"/>
              </w:rPr>
              <w:t>Parteneriate</w:t>
            </w:r>
          </w:p>
          <w:p w14:paraId="226FB134" w14:textId="77777777" w:rsidR="00626446" w:rsidRPr="005029B3" w:rsidRDefault="00626446" w:rsidP="00626446">
            <w:pPr>
              <w:keepNext/>
              <w:keepLines/>
              <w:ind w:right="-93"/>
              <w:rPr>
                <w:rFonts w:eastAsia="Times New Roman"/>
                <w:szCs w:val="24"/>
                <w:lang w:eastAsia="ro-RO"/>
              </w:rPr>
            </w:pPr>
            <w:r w:rsidRPr="005029B3">
              <w:rPr>
                <w:rFonts w:eastAsia="Times New Roman"/>
                <w:szCs w:val="24"/>
                <w:lang w:eastAsia="ro-RO"/>
              </w:rPr>
              <w:t xml:space="preserve"> combustibil</w:t>
            </w:r>
          </w:p>
          <w:p w14:paraId="31EDE930" w14:textId="77777777" w:rsidR="00626446" w:rsidRPr="005029B3" w:rsidRDefault="00626446" w:rsidP="00626446">
            <w:pPr>
              <w:keepNext/>
              <w:keepLines/>
              <w:ind w:right="-93"/>
              <w:rPr>
                <w:rFonts w:eastAsia="Times New Roman"/>
                <w:szCs w:val="24"/>
                <w:lang w:eastAsia="ro-RO"/>
              </w:rPr>
            </w:pPr>
          </w:p>
          <w:p w14:paraId="0F17B35A" w14:textId="77777777" w:rsidR="00626446" w:rsidRPr="005029B3" w:rsidRDefault="00626446" w:rsidP="00626446">
            <w:pPr>
              <w:keepNext/>
              <w:keepLines/>
              <w:rPr>
                <w:rFonts w:eastAsia="Times New Roman"/>
                <w:szCs w:val="24"/>
                <w:lang w:eastAsia="ro-RO"/>
              </w:rPr>
            </w:pPr>
          </w:p>
        </w:tc>
        <w:tc>
          <w:tcPr>
            <w:tcW w:w="690" w:type="dxa"/>
            <w:tcBorders>
              <w:top w:val="single" w:sz="4" w:space="0" w:color="auto"/>
              <w:left w:val="single" w:sz="4" w:space="0" w:color="auto"/>
              <w:bottom w:val="single" w:sz="4" w:space="0" w:color="auto"/>
              <w:right w:val="single" w:sz="4" w:space="0" w:color="auto"/>
            </w:tcBorders>
            <w:shd w:val="clear" w:color="auto" w:fill="auto"/>
            <w:vAlign w:val="bottom"/>
          </w:tcPr>
          <w:p w14:paraId="1B48402A" w14:textId="77777777" w:rsidR="00626446" w:rsidRPr="005029B3" w:rsidRDefault="00626446" w:rsidP="00626446">
            <w:pPr>
              <w:keepNext/>
              <w:keepLines/>
              <w:rPr>
                <w:rFonts w:eastAsia="Times New Roman"/>
                <w:szCs w:val="24"/>
                <w:lang w:eastAsia="ro-RO"/>
              </w:rPr>
            </w:pPr>
          </w:p>
          <w:p w14:paraId="3DD25523" w14:textId="77777777" w:rsidR="00626446" w:rsidRPr="005029B3" w:rsidRDefault="00626446" w:rsidP="00626446">
            <w:pPr>
              <w:keepNext/>
              <w:keepLines/>
              <w:rPr>
                <w:rFonts w:eastAsia="Times New Roman"/>
                <w:szCs w:val="24"/>
                <w:lang w:eastAsia="ro-RO"/>
              </w:rPr>
            </w:pPr>
          </w:p>
          <w:p w14:paraId="4918FD4D"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Nr </w:t>
            </w:r>
          </w:p>
          <w:p w14:paraId="5EBA47CA"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single" w:sz="4" w:space="0" w:color="auto"/>
              <w:bottom w:val="single" w:sz="4" w:space="0" w:color="auto"/>
              <w:right w:val="single" w:sz="4" w:space="0" w:color="auto"/>
            </w:tcBorders>
            <w:shd w:val="clear" w:color="auto" w:fill="auto"/>
            <w:vAlign w:val="bottom"/>
          </w:tcPr>
          <w:p w14:paraId="2B6101E7"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5</w:t>
            </w:r>
          </w:p>
          <w:p w14:paraId="4392B583" w14:textId="77777777" w:rsidR="00626446" w:rsidRPr="005029B3" w:rsidRDefault="00626446" w:rsidP="00626446">
            <w:pPr>
              <w:keepNext/>
              <w:keepLines/>
              <w:rPr>
                <w:rFonts w:eastAsia="Times New Roman"/>
                <w:szCs w:val="24"/>
                <w:lang w:eastAsia="ro-RO"/>
              </w:rPr>
            </w:pPr>
          </w:p>
          <w:p w14:paraId="6E4A3E13"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single" w:sz="4" w:space="0" w:color="auto"/>
              <w:bottom w:val="single" w:sz="4" w:space="0" w:color="auto"/>
              <w:right w:val="single" w:sz="4" w:space="0" w:color="auto"/>
            </w:tcBorders>
            <w:shd w:val="clear" w:color="auto" w:fill="auto"/>
            <w:vAlign w:val="bottom"/>
          </w:tcPr>
          <w:p w14:paraId="313C56CA" w14:textId="77777777" w:rsidR="00626446" w:rsidRPr="005029B3" w:rsidRDefault="00626446" w:rsidP="00626446">
            <w:pPr>
              <w:keepNext/>
              <w:keepLines/>
              <w:jc w:val="right"/>
              <w:rPr>
                <w:rFonts w:eastAsia="Times New Roman"/>
                <w:szCs w:val="24"/>
                <w:lang w:eastAsia="ro-RO"/>
              </w:rPr>
            </w:pPr>
          </w:p>
          <w:p w14:paraId="72DA4ED5"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32.000+</w:t>
            </w:r>
          </w:p>
          <w:p w14:paraId="3C0F3E36" w14:textId="77777777" w:rsidR="00626446" w:rsidRPr="005029B3" w:rsidRDefault="00626446" w:rsidP="00626446">
            <w:pPr>
              <w:keepNext/>
              <w:keepLines/>
              <w:jc w:val="right"/>
              <w:rPr>
                <w:rFonts w:eastAsia="Times New Roman"/>
                <w:b/>
                <w:szCs w:val="24"/>
                <w:lang w:eastAsia="ro-RO"/>
              </w:rPr>
            </w:pPr>
            <w:r w:rsidRPr="005029B3">
              <w:rPr>
                <w:rFonts w:eastAsia="Times New Roman"/>
                <w:szCs w:val="24"/>
                <w:lang w:eastAsia="ro-RO"/>
              </w:rPr>
              <w:t>300</w:t>
            </w:r>
            <w:r w:rsidRPr="005029B3">
              <w:rPr>
                <w:rFonts w:eastAsia="Times New Roman"/>
                <w:b/>
                <w:szCs w:val="24"/>
                <w:lang w:eastAsia="ro-RO"/>
              </w:rPr>
              <w:t>=</w:t>
            </w:r>
          </w:p>
          <w:p w14:paraId="2FD268C6"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32.300</w:t>
            </w:r>
          </w:p>
          <w:p w14:paraId="360A2E86" w14:textId="77777777" w:rsidR="00626446" w:rsidRPr="005029B3" w:rsidRDefault="00626446" w:rsidP="00626446">
            <w:pPr>
              <w:keepNext/>
              <w:keepLines/>
              <w:jc w:val="right"/>
              <w:rPr>
                <w:rFonts w:eastAsia="Times New Roman"/>
                <w:b/>
                <w:szCs w:val="24"/>
                <w:lang w:eastAsia="ro-RO"/>
              </w:rPr>
            </w:pPr>
          </w:p>
        </w:tc>
        <w:tc>
          <w:tcPr>
            <w:tcW w:w="2494" w:type="dxa"/>
            <w:tcBorders>
              <w:top w:val="single" w:sz="4" w:space="0" w:color="auto"/>
              <w:left w:val="single" w:sz="4" w:space="0" w:color="auto"/>
              <w:bottom w:val="single" w:sz="4" w:space="0" w:color="auto"/>
              <w:right w:val="single" w:sz="4" w:space="0" w:color="auto"/>
            </w:tcBorders>
            <w:shd w:val="clear" w:color="auto" w:fill="auto"/>
            <w:vAlign w:val="bottom"/>
          </w:tcPr>
          <w:p w14:paraId="3FA7A62B" w14:textId="77777777" w:rsidR="00626446" w:rsidRPr="005029B3" w:rsidRDefault="00626446" w:rsidP="00626446">
            <w:pPr>
              <w:keepNext/>
              <w:keepLines/>
              <w:ind w:right="-109"/>
              <w:rPr>
                <w:rFonts w:eastAsia="Times New Roman"/>
                <w:szCs w:val="24"/>
                <w:lang w:eastAsia="ro-RO"/>
              </w:rPr>
            </w:pPr>
            <w:r w:rsidRPr="005029B3">
              <w:rPr>
                <w:rFonts w:eastAsia="Times New Roman"/>
                <w:szCs w:val="24"/>
                <w:lang w:eastAsia="ro-RO"/>
              </w:rPr>
              <w:t>Fonduri proprii administrator</w:t>
            </w:r>
          </w:p>
        </w:tc>
        <w:tc>
          <w:tcPr>
            <w:tcW w:w="1630" w:type="dxa"/>
            <w:tcBorders>
              <w:top w:val="single" w:sz="4" w:space="0" w:color="auto"/>
              <w:left w:val="single" w:sz="4" w:space="0" w:color="auto"/>
              <w:bottom w:val="single" w:sz="4" w:space="0" w:color="auto"/>
              <w:right w:val="single" w:sz="4" w:space="0" w:color="auto"/>
            </w:tcBorders>
            <w:shd w:val="clear" w:color="auto" w:fill="auto"/>
            <w:vAlign w:val="bottom"/>
          </w:tcPr>
          <w:p w14:paraId="1D9E9125" w14:textId="77777777" w:rsidR="00626446" w:rsidRPr="005029B3" w:rsidRDefault="00626446" w:rsidP="00A60ED1">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32</w:t>
            </w:r>
          </w:p>
        </w:tc>
      </w:tr>
      <w:tr w:rsidR="005029B3" w:rsidRPr="005029B3" w14:paraId="16A4A323" w14:textId="77777777" w:rsidTr="00383FE8">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B293EA9" w14:textId="77777777" w:rsidR="00626446" w:rsidRPr="005029B3" w:rsidRDefault="00626446" w:rsidP="00626446">
            <w:pPr>
              <w:ind w:right="-104"/>
              <w:rPr>
                <w:szCs w:val="24"/>
                <w:lang w:eastAsia="ro-RO"/>
              </w:rPr>
            </w:pPr>
            <w:r w:rsidRPr="005029B3">
              <w:rPr>
                <w:szCs w:val="24"/>
                <w:lang w:eastAsia="ro-RO"/>
              </w:rPr>
              <w:lastRenderedPageBreak/>
              <w:t>6.1.3</w:t>
            </w:r>
          </w:p>
        </w:tc>
        <w:tc>
          <w:tcPr>
            <w:tcW w:w="3395" w:type="dxa"/>
            <w:tcBorders>
              <w:top w:val="single" w:sz="4" w:space="0" w:color="auto"/>
              <w:left w:val="nil"/>
              <w:bottom w:val="single" w:sz="4" w:space="0" w:color="auto"/>
              <w:right w:val="single" w:sz="4" w:space="0" w:color="auto"/>
            </w:tcBorders>
            <w:shd w:val="clear" w:color="auto" w:fill="auto"/>
            <w:vAlign w:val="center"/>
          </w:tcPr>
          <w:p w14:paraId="6855A465" w14:textId="454D4E4C" w:rsidR="00626446" w:rsidRPr="005029B3" w:rsidRDefault="00626446" w:rsidP="00626446">
            <w:pPr>
              <w:ind w:left="16"/>
              <w:rPr>
                <w:szCs w:val="24"/>
                <w:lang w:eastAsia="ro-RO"/>
              </w:rPr>
            </w:pPr>
            <w:r w:rsidRPr="005029B3">
              <w:rPr>
                <w:szCs w:val="24"/>
                <w:lang w:eastAsia="ro-RO"/>
              </w:rPr>
              <w:t xml:space="preserve">Informare </w:t>
            </w:r>
            <w:r w:rsidR="001B7E0A" w:rsidRPr="005029B3">
              <w:rPr>
                <w:szCs w:val="24"/>
                <w:lang w:eastAsia="ro-RO"/>
              </w:rPr>
              <w:t>ș</w:t>
            </w:r>
            <w:r w:rsidRPr="005029B3">
              <w:rPr>
                <w:szCs w:val="24"/>
                <w:lang w:eastAsia="ro-RO"/>
              </w:rPr>
              <w:t>i con</w:t>
            </w:r>
            <w:r w:rsidR="001B7E0A" w:rsidRPr="005029B3">
              <w:rPr>
                <w:szCs w:val="24"/>
                <w:lang w:eastAsia="ro-RO"/>
              </w:rPr>
              <w:t>ș</w:t>
            </w:r>
            <w:r w:rsidRPr="005029B3">
              <w:rPr>
                <w:szCs w:val="24"/>
                <w:lang w:eastAsia="ro-RO"/>
              </w:rPr>
              <w:t xml:space="preserve">tientizare localnici cu privire la ariile protejate, valorile naturale </w:t>
            </w:r>
            <w:r w:rsidR="001B7E0A" w:rsidRPr="005029B3">
              <w:rPr>
                <w:szCs w:val="24"/>
                <w:lang w:eastAsia="ro-RO"/>
              </w:rPr>
              <w:t>ș</w:t>
            </w:r>
            <w:r w:rsidRPr="005029B3">
              <w:rPr>
                <w:szCs w:val="24"/>
                <w:lang w:eastAsia="ro-RO"/>
              </w:rPr>
              <w:t>i oportunită</w:t>
            </w:r>
            <w:r w:rsidR="001B7E0A" w:rsidRPr="005029B3">
              <w:rPr>
                <w:szCs w:val="24"/>
                <w:lang w:eastAsia="ro-RO"/>
              </w:rPr>
              <w:t>ț</w:t>
            </w:r>
            <w:r w:rsidRPr="005029B3">
              <w:rPr>
                <w:szCs w:val="24"/>
                <w:lang w:eastAsia="ro-RO"/>
              </w:rPr>
              <w:t>ile de valorificare durabilă</w:t>
            </w:r>
          </w:p>
        </w:tc>
        <w:tc>
          <w:tcPr>
            <w:tcW w:w="1570" w:type="dxa"/>
            <w:tcBorders>
              <w:top w:val="single" w:sz="4" w:space="0" w:color="auto"/>
              <w:left w:val="nil"/>
              <w:bottom w:val="single" w:sz="4" w:space="0" w:color="auto"/>
              <w:right w:val="single" w:sz="4" w:space="0" w:color="auto"/>
            </w:tcBorders>
            <w:shd w:val="clear" w:color="auto" w:fill="auto"/>
            <w:vAlign w:val="center"/>
          </w:tcPr>
          <w:p w14:paraId="3890B013" w14:textId="77777777" w:rsidR="00626446" w:rsidRPr="005029B3" w:rsidRDefault="00626446" w:rsidP="00626446">
            <w:pPr>
              <w:keepNext/>
              <w:keepLines/>
              <w:ind w:right="-109"/>
              <w:rPr>
                <w:rFonts w:eastAsia="Times New Roman"/>
                <w:szCs w:val="24"/>
                <w:lang w:eastAsia="ro-RO"/>
              </w:rPr>
            </w:pPr>
            <w:r w:rsidRPr="005029B3">
              <w:rPr>
                <w:rFonts w:eastAsia="Times New Roman"/>
                <w:szCs w:val="24"/>
                <w:lang w:eastAsia="ro-RO"/>
              </w:rPr>
              <w:t>10/an/pers</w:t>
            </w:r>
          </w:p>
          <w:p w14:paraId="21BFACA2"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1 pers</w:t>
            </w:r>
          </w:p>
          <w:p w14:paraId="514E93A0"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Total = 50</w:t>
            </w:r>
          </w:p>
        </w:tc>
        <w:tc>
          <w:tcPr>
            <w:tcW w:w="1561" w:type="dxa"/>
            <w:tcBorders>
              <w:top w:val="single" w:sz="4" w:space="0" w:color="auto"/>
              <w:left w:val="nil"/>
              <w:bottom w:val="single" w:sz="4" w:space="0" w:color="auto"/>
              <w:right w:val="single" w:sz="4" w:space="0" w:color="auto"/>
            </w:tcBorders>
            <w:shd w:val="clear" w:color="auto" w:fill="auto"/>
            <w:vAlign w:val="bottom"/>
          </w:tcPr>
          <w:p w14:paraId="4E82339F" w14:textId="77777777" w:rsidR="00626446" w:rsidRPr="005029B3" w:rsidRDefault="00626446" w:rsidP="00626446">
            <w:pPr>
              <w:keepNext/>
              <w:keepLines/>
              <w:ind w:right="-93"/>
              <w:rPr>
                <w:rFonts w:eastAsia="Times New Roman"/>
                <w:szCs w:val="24"/>
                <w:lang w:eastAsia="ro-RO"/>
              </w:rPr>
            </w:pPr>
            <w:r w:rsidRPr="005029B3">
              <w:rPr>
                <w:rFonts w:eastAsia="Times New Roman"/>
                <w:szCs w:val="24"/>
                <w:lang w:eastAsia="ro-RO"/>
              </w:rPr>
              <w:t>Întâlniri comunicare</w:t>
            </w:r>
          </w:p>
          <w:p w14:paraId="74033413" w14:textId="77777777" w:rsidR="00626446" w:rsidRPr="005029B3" w:rsidRDefault="00626446" w:rsidP="00626446">
            <w:pPr>
              <w:keepNext/>
              <w:keepLines/>
              <w:ind w:right="-93"/>
              <w:rPr>
                <w:rFonts w:eastAsia="Times New Roman"/>
                <w:szCs w:val="24"/>
                <w:lang w:eastAsia="ro-RO"/>
              </w:rPr>
            </w:pPr>
            <w:r w:rsidRPr="005029B3">
              <w:rPr>
                <w:rFonts w:eastAsia="Times New Roman"/>
                <w:szCs w:val="24"/>
                <w:lang w:eastAsia="ro-RO"/>
              </w:rPr>
              <w:t>combustibil</w:t>
            </w:r>
          </w:p>
          <w:p w14:paraId="39F1AA86" w14:textId="77777777" w:rsidR="00626446" w:rsidRPr="005029B3" w:rsidRDefault="00626446" w:rsidP="00626446">
            <w:pPr>
              <w:keepNext/>
              <w:keepLines/>
              <w:ind w:right="-93"/>
              <w:rPr>
                <w:rFonts w:eastAsia="Times New Roman"/>
                <w:szCs w:val="24"/>
                <w:lang w:eastAsia="ro-RO"/>
              </w:rPr>
            </w:pPr>
            <w:r w:rsidRPr="005029B3">
              <w:rPr>
                <w:rFonts w:eastAsia="Times New Roman"/>
                <w:szCs w:val="24"/>
                <w:lang w:eastAsia="ro-RO"/>
              </w:rPr>
              <w:t xml:space="preserve"> </w:t>
            </w:r>
          </w:p>
        </w:tc>
        <w:tc>
          <w:tcPr>
            <w:tcW w:w="690" w:type="dxa"/>
            <w:tcBorders>
              <w:top w:val="single" w:sz="4" w:space="0" w:color="auto"/>
              <w:left w:val="nil"/>
              <w:bottom w:val="single" w:sz="4" w:space="0" w:color="auto"/>
              <w:right w:val="single" w:sz="4" w:space="0" w:color="auto"/>
            </w:tcBorders>
            <w:shd w:val="clear" w:color="auto" w:fill="auto"/>
            <w:vAlign w:val="bottom"/>
          </w:tcPr>
          <w:p w14:paraId="0727A6A2"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Nr </w:t>
            </w:r>
          </w:p>
          <w:p w14:paraId="17304110"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nil"/>
              <w:bottom w:val="single" w:sz="4" w:space="0" w:color="auto"/>
              <w:right w:val="single" w:sz="4" w:space="0" w:color="auto"/>
            </w:tcBorders>
            <w:shd w:val="clear" w:color="auto" w:fill="auto"/>
            <w:vAlign w:val="bottom"/>
          </w:tcPr>
          <w:p w14:paraId="313CBCBC" w14:textId="77777777" w:rsidR="00626446" w:rsidRPr="005029B3" w:rsidRDefault="00626446" w:rsidP="00626446">
            <w:pPr>
              <w:keepNext/>
              <w:keepLines/>
              <w:rPr>
                <w:rFonts w:eastAsia="Times New Roman"/>
                <w:szCs w:val="24"/>
                <w:lang w:eastAsia="ro-RO"/>
              </w:rPr>
            </w:pPr>
          </w:p>
          <w:p w14:paraId="02213B70"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25</w:t>
            </w:r>
          </w:p>
          <w:p w14:paraId="4FF1E192"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nil"/>
              <w:bottom w:val="single" w:sz="4" w:space="0" w:color="auto"/>
              <w:right w:val="single" w:sz="4" w:space="0" w:color="auto"/>
            </w:tcBorders>
            <w:shd w:val="clear" w:color="auto" w:fill="auto"/>
            <w:vAlign w:val="bottom"/>
          </w:tcPr>
          <w:p w14:paraId="0D678C7D"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32.000+</w:t>
            </w:r>
          </w:p>
          <w:p w14:paraId="588557D9" w14:textId="77777777" w:rsidR="00626446" w:rsidRPr="005029B3" w:rsidRDefault="00626446" w:rsidP="00626446">
            <w:pPr>
              <w:keepNext/>
              <w:keepLines/>
              <w:jc w:val="right"/>
              <w:rPr>
                <w:rFonts w:eastAsia="Times New Roman"/>
                <w:b/>
                <w:szCs w:val="24"/>
                <w:lang w:eastAsia="ro-RO"/>
              </w:rPr>
            </w:pPr>
            <w:r w:rsidRPr="005029B3">
              <w:rPr>
                <w:rFonts w:eastAsia="Times New Roman"/>
                <w:szCs w:val="24"/>
                <w:lang w:eastAsia="ro-RO"/>
              </w:rPr>
              <w:t>1.000</w:t>
            </w:r>
            <w:r w:rsidRPr="005029B3">
              <w:rPr>
                <w:rFonts w:eastAsia="Times New Roman"/>
                <w:b/>
                <w:szCs w:val="24"/>
                <w:lang w:eastAsia="ro-RO"/>
              </w:rPr>
              <w:t>=</w:t>
            </w:r>
          </w:p>
          <w:p w14:paraId="0E8801C4"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33.000</w:t>
            </w:r>
          </w:p>
          <w:p w14:paraId="12B87F31" w14:textId="77777777" w:rsidR="00626446" w:rsidRPr="005029B3" w:rsidRDefault="00626446" w:rsidP="00626446">
            <w:pPr>
              <w:keepNext/>
              <w:keepLines/>
              <w:jc w:val="right"/>
              <w:rPr>
                <w:rFonts w:eastAsia="Times New Roman"/>
                <w:szCs w:val="24"/>
                <w:lang w:eastAsia="ro-RO"/>
              </w:rPr>
            </w:pPr>
          </w:p>
        </w:tc>
        <w:tc>
          <w:tcPr>
            <w:tcW w:w="2494" w:type="dxa"/>
            <w:tcBorders>
              <w:top w:val="single" w:sz="4" w:space="0" w:color="auto"/>
              <w:left w:val="nil"/>
              <w:bottom w:val="single" w:sz="4" w:space="0" w:color="auto"/>
              <w:right w:val="single" w:sz="4" w:space="0" w:color="auto"/>
            </w:tcBorders>
            <w:shd w:val="clear" w:color="auto" w:fill="auto"/>
            <w:vAlign w:val="bottom"/>
          </w:tcPr>
          <w:p w14:paraId="4AF43D1D"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16D951DC"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tc>
        <w:tc>
          <w:tcPr>
            <w:tcW w:w="1630" w:type="dxa"/>
            <w:tcBorders>
              <w:top w:val="single" w:sz="4" w:space="0" w:color="auto"/>
              <w:left w:val="nil"/>
              <w:bottom w:val="single" w:sz="4" w:space="0" w:color="auto"/>
              <w:right w:val="single" w:sz="4" w:space="0" w:color="auto"/>
            </w:tcBorders>
            <w:shd w:val="clear" w:color="auto" w:fill="auto"/>
            <w:vAlign w:val="bottom"/>
          </w:tcPr>
          <w:p w14:paraId="2A2633F9" w14:textId="77777777" w:rsidR="00626446" w:rsidRPr="005029B3" w:rsidRDefault="00626446" w:rsidP="009C20B9">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32</w:t>
            </w:r>
          </w:p>
        </w:tc>
      </w:tr>
      <w:tr w:rsidR="005029B3" w:rsidRPr="005029B3" w14:paraId="79ADD737" w14:textId="77777777" w:rsidTr="00626446">
        <w:trPr>
          <w:gridAfter w:val="3"/>
          <w:wAfter w:w="5880" w:type="dxa"/>
          <w:trHeight w:val="315"/>
        </w:trPr>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45133AB9" w14:textId="77777777" w:rsidR="00626446" w:rsidRPr="005029B3" w:rsidRDefault="00626446" w:rsidP="00626446">
            <w:pPr>
              <w:ind w:right="-104"/>
              <w:rPr>
                <w:szCs w:val="24"/>
                <w:lang w:eastAsia="ro-RO"/>
              </w:rPr>
            </w:pPr>
            <w:r w:rsidRPr="005029B3">
              <w:rPr>
                <w:szCs w:val="24"/>
                <w:lang w:eastAsia="ro-RO"/>
              </w:rPr>
              <w:t>6.1.4</w:t>
            </w:r>
          </w:p>
        </w:tc>
        <w:tc>
          <w:tcPr>
            <w:tcW w:w="3395" w:type="dxa"/>
            <w:tcBorders>
              <w:top w:val="single" w:sz="4" w:space="0" w:color="auto"/>
              <w:left w:val="single" w:sz="4" w:space="0" w:color="auto"/>
              <w:bottom w:val="single" w:sz="4" w:space="0" w:color="auto"/>
              <w:right w:val="single" w:sz="4" w:space="0" w:color="auto"/>
            </w:tcBorders>
            <w:shd w:val="clear" w:color="auto" w:fill="auto"/>
            <w:vAlign w:val="center"/>
          </w:tcPr>
          <w:p w14:paraId="0DC0B037" w14:textId="77777777" w:rsidR="00626446" w:rsidRPr="005029B3" w:rsidRDefault="00626446" w:rsidP="00626446">
            <w:pPr>
              <w:ind w:left="16"/>
              <w:rPr>
                <w:szCs w:val="24"/>
                <w:lang w:eastAsia="ro-RO"/>
              </w:rPr>
            </w:pPr>
            <w:r w:rsidRPr="005029B3">
              <w:rPr>
                <w:szCs w:val="24"/>
                <w:lang w:eastAsia="ro-RO"/>
              </w:rPr>
              <w:t>Monitorizarea impactului turismului asupra stării de conservare a speciilor si habitatelor specifice</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3434DBC3" w14:textId="77777777" w:rsidR="00626446" w:rsidRPr="005029B3" w:rsidRDefault="00626446" w:rsidP="00626446">
            <w:pPr>
              <w:keepNext/>
              <w:keepLines/>
              <w:ind w:right="-109"/>
              <w:rPr>
                <w:rFonts w:eastAsia="Times New Roman"/>
                <w:szCs w:val="24"/>
                <w:lang w:eastAsia="ro-RO"/>
              </w:rPr>
            </w:pPr>
            <w:r w:rsidRPr="005029B3">
              <w:rPr>
                <w:rFonts w:eastAsia="Times New Roman"/>
                <w:szCs w:val="24"/>
                <w:lang w:eastAsia="ro-RO"/>
              </w:rPr>
              <w:t>10/an/pers</w:t>
            </w:r>
          </w:p>
          <w:p w14:paraId="6ADFA101" w14:textId="77777777" w:rsidR="00626446" w:rsidRPr="005029B3" w:rsidRDefault="00626446" w:rsidP="00626446">
            <w:pPr>
              <w:keepNext/>
              <w:keepLines/>
              <w:ind w:right="-109"/>
              <w:jc w:val="center"/>
              <w:rPr>
                <w:rFonts w:eastAsia="Times New Roman"/>
                <w:szCs w:val="24"/>
                <w:lang w:eastAsia="ro-RO"/>
              </w:rPr>
            </w:pPr>
            <w:r w:rsidRPr="005029B3">
              <w:rPr>
                <w:rFonts w:eastAsia="Times New Roman"/>
                <w:szCs w:val="24"/>
                <w:lang w:eastAsia="ro-RO"/>
              </w:rPr>
              <w:t>2 pers</w:t>
            </w:r>
          </w:p>
          <w:p w14:paraId="2030830D"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Total = 100</w:t>
            </w:r>
          </w:p>
        </w:tc>
        <w:tc>
          <w:tcPr>
            <w:tcW w:w="1561" w:type="dxa"/>
            <w:tcBorders>
              <w:top w:val="single" w:sz="4" w:space="0" w:color="auto"/>
              <w:left w:val="single" w:sz="4" w:space="0" w:color="auto"/>
              <w:bottom w:val="single" w:sz="4" w:space="0" w:color="auto"/>
              <w:right w:val="single" w:sz="4" w:space="0" w:color="auto"/>
            </w:tcBorders>
            <w:shd w:val="clear" w:color="auto" w:fill="auto"/>
            <w:vAlign w:val="bottom"/>
          </w:tcPr>
          <w:p w14:paraId="00203B8E"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Controale / verificări în teren</w:t>
            </w:r>
          </w:p>
          <w:p w14:paraId="6F99620B" w14:textId="77777777" w:rsidR="00626446" w:rsidRPr="005029B3" w:rsidRDefault="00626446" w:rsidP="00626446">
            <w:pPr>
              <w:keepNext/>
              <w:keepLines/>
              <w:ind w:right="-92"/>
              <w:rPr>
                <w:rFonts w:eastAsia="Times New Roman"/>
                <w:szCs w:val="24"/>
                <w:lang w:eastAsia="ro-RO"/>
              </w:rPr>
            </w:pPr>
            <w:r w:rsidRPr="005029B3">
              <w:rPr>
                <w:rFonts w:eastAsia="Times New Roman"/>
                <w:szCs w:val="24"/>
                <w:lang w:eastAsia="ro-RO"/>
              </w:rPr>
              <w:t>combustibil</w:t>
            </w:r>
          </w:p>
        </w:tc>
        <w:tc>
          <w:tcPr>
            <w:tcW w:w="690" w:type="dxa"/>
            <w:tcBorders>
              <w:top w:val="single" w:sz="4" w:space="0" w:color="auto"/>
              <w:left w:val="single" w:sz="4" w:space="0" w:color="auto"/>
              <w:bottom w:val="single" w:sz="4" w:space="0" w:color="auto"/>
              <w:right w:val="single" w:sz="4" w:space="0" w:color="auto"/>
            </w:tcBorders>
            <w:shd w:val="clear" w:color="auto" w:fill="auto"/>
            <w:vAlign w:val="bottom"/>
          </w:tcPr>
          <w:p w14:paraId="6A532752"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Nr</w:t>
            </w:r>
          </w:p>
          <w:p w14:paraId="13186F99" w14:textId="77777777" w:rsidR="00626446" w:rsidRPr="005029B3" w:rsidRDefault="00626446" w:rsidP="00626446">
            <w:pPr>
              <w:keepNext/>
              <w:keepLines/>
              <w:rPr>
                <w:rFonts w:eastAsia="Times New Roman"/>
                <w:szCs w:val="24"/>
                <w:lang w:eastAsia="ro-RO"/>
              </w:rPr>
            </w:pPr>
          </w:p>
          <w:p w14:paraId="2B7E0F42" w14:textId="77777777" w:rsidR="00626446" w:rsidRPr="005029B3" w:rsidRDefault="00626446" w:rsidP="00626446">
            <w:pPr>
              <w:keepNext/>
              <w:keepLines/>
              <w:rPr>
                <w:rFonts w:eastAsia="Times New Roman"/>
                <w:szCs w:val="24"/>
                <w:lang w:eastAsia="ro-RO"/>
              </w:rPr>
            </w:pPr>
          </w:p>
        </w:tc>
        <w:tc>
          <w:tcPr>
            <w:tcW w:w="1198" w:type="dxa"/>
            <w:tcBorders>
              <w:top w:val="single" w:sz="4" w:space="0" w:color="auto"/>
              <w:left w:val="single" w:sz="4" w:space="0" w:color="auto"/>
              <w:bottom w:val="single" w:sz="4" w:space="0" w:color="auto"/>
              <w:right w:val="single" w:sz="4" w:space="0" w:color="auto"/>
            </w:tcBorders>
            <w:shd w:val="clear" w:color="auto" w:fill="auto"/>
            <w:vAlign w:val="bottom"/>
          </w:tcPr>
          <w:p w14:paraId="1E1C262E"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 xml:space="preserve">50 </w:t>
            </w:r>
          </w:p>
          <w:p w14:paraId="38F165F6" w14:textId="77777777" w:rsidR="00626446" w:rsidRPr="005029B3" w:rsidRDefault="00626446" w:rsidP="00626446">
            <w:pPr>
              <w:keepNext/>
              <w:keepLines/>
              <w:rPr>
                <w:rFonts w:eastAsia="Times New Roman"/>
                <w:szCs w:val="24"/>
                <w:lang w:eastAsia="ro-RO"/>
              </w:rPr>
            </w:pPr>
          </w:p>
        </w:tc>
        <w:tc>
          <w:tcPr>
            <w:tcW w:w="1233" w:type="dxa"/>
            <w:tcBorders>
              <w:top w:val="single" w:sz="4" w:space="0" w:color="auto"/>
              <w:left w:val="single" w:sz="4" w:space="0" w:color="auto"/>
              <w:bottom w:val="single" w:sz="4" w:space="0" w:color="auto"/>
              <w:right w:val="single" w:sz="4" w:space="0" w:color="auto"/>
            </w:tcBorders>
            <w:shd w:val="clear" w:color="auto" w:fill="auto"/>
            <w:vAlign w:val="bottom"/>
          </w:tcPr>
          <w:p w14:paraId="1FE17180"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64.000+</w:t>
            </w:r>
          </w:p>
          <w:p w14:paraId="26CBFAE4" w14:textId="77777777" w:rsidR="00626446" w:rsidRPr="005029B3" w:rsidRDefault="00626446" w:rsidP="00626446">
            <w:pPr>
              <w:keepNext/>
              <w:keepLines/>
              <w:jc w:val="right"/>
              <w:rPr>
                <w:rFonts w:eastAsia="Times New Roman"/>
                <w:b/>
                <w:szCs w:val="24"/>
                <w:lang w:eastAsia="ro-RO"/>
              </w:rPr>
            </w:pPr>
            <w:r w:rsidRPr="005029B3">
              <w:rPr>
                <w:rFonts w:eastAsia="Times New Roman"/>
                <w:szCs w:val="24"/>
                <w:lang w:eastAsia="ro-RO"/>
              </w:rPr>
              <w:t>4.125</w:t>
            </w:r>
            <w:r w:rsidRPr="005029B3">
              <w:rPr>
                <w:rFonts w:eastAsia="Times New Roman"/>
                <w:b/>
                <w:szCs w:val="24"/>
                <w:lang w:eastAsia="ro-RO"/>
              </w:rPr>
              <w:t>=</w:t>
            </w:r>
          </w:p>
          <w:p w14:paraId="7A64C9ED" w14:textId="77777777" w:rsidR="00626446" w:rsidRPr="005029B3" w:rsidRDefault="00626446" w:rsidP="00626446">
            <w:pPr>
              <w:keepNext/>
              <w:keepLines/>
              <w:jc w:val="right"/>
              <w:rPr>
                <w:rFonts w:eastAsia="Times New Roman"/>
                <w:szCs w:val="24"/>
                <w:lang w:eastAsia="ro-RO"/>
              </w:rPr>
            </w:pPr>
            <w:r w:rsidRPr="005029B3">
              <w:rPr>
                <w:rFonts w:eastAsia="Times New Roman"/>
                <w:szCs w:val="24"/>
                <w:lang w:eastAsia="ro-RO"/>
              </w:rPr>
              <w:t>68.125</w:t>
            </w:r>
          </w:p>
          <w:p w14:paraId="07A385C8" w14:textId="77777777" w:rsidR="00626446" w:rsidRPr="005029B3" w:rsidRDefault="00626446" w:rsidP="00626446">
            <w:pPr>
              <w:keepNext/>
              <w:keepLines/>
              <w:rPr>
                <w:rFonts w:eastAsia="Times New Roman"/>
                <w:szCs w:val="24"/>
                <w:lang w:eastAsia="ro-RO"/>
              </w:rPr>
            </w:pPr>
          </w:p>
        </w:tc>
        <w:tc>
          <w:tcPr>
            <w:tcW w:w="2494" w:type="dxa"/>
            <w:tcBorders>
              <w:top w:val="single" w:sz="4" w:space="0" w:color="auto"/>
              <w:left w:val="single" w:sz="4" w:space="0" w:color="auto"/>
              <w:bottom w:val="single" w:sz="4" w:space="0" w:color="auto"/>
              <w:right w:val="single" w:sz="4" w:space="0" w:color="auto"/>
            </w:tcBorders>
            <w:shd w:val="clear" w:color="auto" w:fill="auto"/>
            <w:vAlign w:val="bottom"/>
          </w:tcPr>
          <w:p w14:paraId="275006BA" w14:textId="77777777" w:rsidR="00626446" w:rsidRPr="005029B3" w:rsidRDefault="00626446" w:rsidP="00626446">
            <w:pPr>
              <w:keepNext/>
              <w:keepLines/>
              <w:ind w:left="-85" w:right="-115"/>
              <w:rPr>
                <w:rFonts w:eastAsia="Times New Roman"/>
                <w:szCs w:val="24"/>
                <w:lang w:eastAsia="ro-RO"/>
              </w:rPr>
            </w:pPr>
            <w:r w:rsidRPr="005029B3">
              <w:rPr>
                <w:rFonts w:eastAsia="Times New Roman"/>
                <w:szCs w:val="24"/>
                <w:lang w:eastAsia="ro-RO"/>
              </w:rPr>
              <w:t>Fonduri europene nerambursabile</w:t>
            </w:r>
          </w:p>
          <w:p w14:paraId="441EC278"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Fonduri publice</w:t>
            </w:r>
          </w:p>
        </w:tc>
        <w:tc>
          <w:tcPr>
            <w:tcW w:w="1630" w:type="dxa"/>
            <w:tcBorders>
              <w:top w:val="single" w:sz="4" w:space="0" w:color="auto"/>
              <w:left w:val="single" w:sz="4" w:space="0" w:color="auto"/>
              <w:bottom w:val="single" w:sz="4" w:space="0" w:color="auto"/>
              <w:right w:val="single" w:sz="4" w:space="0" w:color="auto"/>
            </w:tcBorders>
            <w:shd w:val="clear" w:color="auto" w:fill="auto"/>
            <w:vAlign w:val="bottom"/>
          </w:tcPr>
          <w:p w14:paraId="6B175892" w14:textId="77777777" w:rsidR="00626446" w:rsidRPr="005029B3" w:rsidRDefault="00626446" w:rsidP="009C20B9">
            <w:pPr>
              <w:keepNext/>
              <w:keepLines/>
              <w:jc w:val="center"/>
              <w:rPr>
                <w:rFonts w:eastAsia="Times New Roman"/>
                <w:szCs w:val="24"/>
                <w:lang w:eastAsia="ro-RO"/>
              </w:rPr>
            </w:pPr>
            <w:proofErr w:type="spellStart"/>
            <w:r w:rsidRPr="005029B3">
              <w:rPr>
                <w:rFonts w:eastAsia="Times New Roman"/>
                <w:szCs w:val="24"/>
                <w:lang w:eastAsia="ro-RO"/>
              </w:rPr>
              <w:t>Sp</w:t>
            </w:r>
            <w:proofErr w:type="spellEnd"/>
            <w:r w:rsidRPr="005029B3">
              <w:rPr>
                <w:rFonts w:eastAsia="Times New Roman"/>
                <w:szCs w:val="24"/>
                <w:lang w:eastAsia="ro-RO"/>
              </w:rPr>
              <w:t xml:space="preserve"> 13</w:t>
            </w:r>
          </w:p>
        </w:tc>
      </w:tr>
      <w:tr w:rsidR="005029B3" w:rsidRPr="005029B3" w14:paraId="3E90ECA0" w14:textId="77777777" w:rsidTr="00626446">
        <w:trPr>
          <w:gridAfter w:val="3"/>
          <w:wAfter w:w="5889" w:type="dxa"/>
          <w:trHeight w:val="315"/>
        </w:trPr>
        <w:tc>
          <w:tcPr>
            <w:tcW w:w="42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B9A7B4C"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Total MG 6.1</w:t>
            </w:r>
          </w:p>
        </w:tc>
        <w:tc>
          <w:tcPr>
            <w:tcW w:w="1570" w:type="dxa"/>
            <w:tcBorders>
              <w:top w:val="single" w:sz="4" w:space="0" w:color="auto"/>
              <w:left w:val="nil"/>
              <w:bottom w:val="single" w:sz="4" w:space="0" w:color="auto"/>
              <w:right w:val="single" w:sz="4" w:space="0" w:color="auto"/>
            </w:tcBorders>
            <w:shd w:val="clear" w:color="auto" w:fill="auto"/>
            <w:vAlign w:val="center"/>
          </w:tcPr>
          <w:p w14:paraId="4078C1D1" w14:textId="77777777" w:rsidR="00626446" w:rsidRPr="005029B3" w:rsidRDefault="00626446" w:rsidP="00626446">
            <w:pPr>
              <w:keepNext/>
              <w:keepLines/>
              <w:jc w:val="center"/>
              <w:rPr>
                <w:rFonts w:eastAsia="Times New Roman"/>
                <w:szCs w:val="24"/>
                <w:lang w:eastAsia="ro-RO"/>
              </w:rPr>
            </w:pPr>
            <w:r w:rsidRPr="005029B3">
              <w:rPr>
                <w:rFonts w:eastAsia="Times New Roman"/>
                <w:szCs w:val="24"/>
                <w:lang w:eastAsia="ro-RO"/>
              </w:rPr>
              <w:t>300</w:t>
            </w:r>
          </w:p>
        </w:tc>
        <w:tc>
          <w:tcPr>
            <w:tcW w:w="3464" w:type="dxa"/>
            <w:gridSpan w:val="3"/>
            <w:tcBorders>
              <w:top w:val="single" w:sz="4" w:space="0" w:color="auto"/>
              <w:left w:val="nil"/>
              <w:bottom w:val="single" w:sz="4" w:space="0" w:color="auto"/>
              <w:right w:val="single" w:sz="4" w:space="0" w:color="auto"/>
            </w:tcBorders>
            <w:shd w:val="clear" w:color="auto" w:fill="auto"/>
            <w:vAlign w:val="bottom"/>
          </w:tcPr>
          <w:p w14:paraId="73B03308" w14:textId="77777777" w:rsidR="00626446" w:rsidRPr="005029B3" w:rsidRDefault="00626446" w:rsidP="00626446">
            <w:pPr>
              <w:keepNext/>
              <w:keepLines/>
              <w:jc w:val="center"/>
              <w:rPr>
                <w:rFonts w:eastAsia="Times New Roman"/>
                <w:szCs w:val="24"/>
                <w:lang w:eastAsia="ro-RO"/>
              </w:rPr>
            </w:pPr>
            <w:r w:rsidRPr="005029B3">
              <w:rPr>
                <w:rFonts w:eastAsia="Times New Roman"/>
                <w:iCs/>
                <w:szCs w:val="24"/>
                <w:lang w:eastAsia="ro-RO"/>
              </w:rPr>
              <w:t>n/a</w:t>
            </w:r>
          </w:p>
        </w:tc>
        <w:tc>
          <w:tcPr>
            <w:tcW w:w="1218" w:type="dxa"/>
            <w:tcBorders>
              <w:top w:val="single" w:sz="4" w:space="0" w:color="auto"/>
              <w:left w:val="nil"/>
              <w:bottom w:val="single" w:sz="4" w:space="0" w:color="auto"/>
              <w:right w:val="single" w:sz="4" w:space="0" w:color="auto"/>
            </w:tcBorders>
            <w:shd w:val="clear" w:color="auto" w:fill="auto"/>
            <w:vAlign w:val="bottom"/>
          </w:tcPr>
          <w:p w14:paraId="49A2BE61" w14:textId="6EEC2996" w:rsidR="00B83D85" w:rsidRPr="005029B3" w:rsidRDefault="00B83D85" w:rsidP="00626446">
            <w:pPr>
              <w:keepNext/>
              <w:keepLines/>
              <w:jc w:val="right"/>
              <w:rPr>
                <w:rFonts w:eastAsia="Times New Roman"/>
                <w:szCs w:val="24"/>
                <w:lang w:eastAsia="ro-RO"/>
              </w:rPr>
            </w:pPr>
            <w:r>
              <w:rPr>
                <w:rFonts w:eastAsia="Times New Roman"/>
                <w:szCs w:val="24"/>
                <w:lang w:eastAsia="ro-RO"/>
              </w:rPr>
              <w:t>133.425</w:t>
            </w:r>
          </w:p>
        </w:tc>
        <w:tc>
          <w:tcPr>
            <w:tcW w:w="4115" w:type="dxa"/>
            <w:gridSpan w:val="2"/>
            <w:tcBorders>
              <w:top w:val="single" w:sz="4" w:space="0" w:color="auto"/>
              <w:left w:val="nil"/>
              <w:bottom w:val="single" w:sz="4" w:space="0" w:color="auto"/>
              <w:right w:val="single" w:sz="4" w:space="0" w:color="auto"/>
            </w:tcBorders>
            <w:shd w:val="clear" w:color="auto" w:fill="auto"/>
            <w:vAlign w:val="bottom"/>
          </w:tcPr>
          <w:p w14:paraId="036E6E7A" w14:textId="77777777" w:rsidR="00626446" w:rsidRPr="005029B3" w:rsidRDefault="00626446" w:rsidP="00626446">
            <w:pPr>
              <w:keepNext/>
              <w:keepLines/>
              <w:jc w:val="center"/>
              <w:rPr>
                <w:rFonts w:eastAsia="Times New Roman"/>
                <w:szCs w:val="24"/>
                <w:lang w:eastAsia="ro-RO"/>
              </w:rPr>
            </w:pPr>
            <w:r w:rsidRPr="005029B3">
              <w:rPr>
                <w:rFonts w:eastAsia="Times New Roman"/>
                <w:iCs/>
                <w:szCs w:val="24"/>
                <w:lang w:eastAsia="ro-RO"/>
              </w:rPr>
              <w:t>n/a</w:t>
            </w:r>
          </w:p>
        </w:tc>
      </w:tr>
      <w:tr w:rsidR="005029B3" w:rsidRPr="005029B3" w14:paraId="4C47B8AF" w14:textId="77777777" w:rsidTr="00626446">
        <w:trPr>
          <w:trHeight w:val="300"/>
        </w:trPr>
        <w:tc>
          <w:tcPr>
            <w:tcW w:w="423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58D299B4"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szCs w:val="24"/>
                <w:lang w:eastAsia="ro-RO"/>
              </w:rPr>
              <w:t xml:space="preserve">Total obiectiv </w:t>
            </w:r>
            <w:r w:rsidRPr="005029B3">
              <w:rPr>
                <w:rFonts w:eastAsia="Times New Roman"/>
                <w:b/>
                <w:bCs/>
                <w:szCs w:val="24"/>
                <w:lang w:eastAsia="ro-RO"/>
              </w:rPr>
              <w:br/>
              <w:t>general 6</w:t>
            </w:r>
          </w:p>
        </w:tc>
        <w:tc>
          <w:tcPr>
            <w:tcW w:w="157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25F7798"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szCs w:val="24"/>
                <w:lang w:eastAsia="ro-RO"/>
              </w:rPr>
              <w:t>300</w:t>
            </w:r>
          </w:p>
        </w:tc>
        <w:tc>
          <w:tcPr>
            <w:tcW w:w="3464"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tcPr>
          <w:p w14:paraId="437BB698"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szCs w:val="24"/>
                <w:lang w:eastAsia="ro-RO"/>
              </w:rPr>
              <w:t>n/a</w:t>
            </w:r>
          </w:p>
        </w:tc>
        <w:tc>
          <w:tcPr>
            <w:tcW w:w="1218"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C18BDC8" w14:textId="41541E61" w:rsidR="00626446" w:rsidRPr="00383FE8" w:rsidRDefault="00B83D85" w:rsidP="00626446">
            <w:pPr>
              <w:keepNext/>
              <w:keepLines/>
              <w:jc w:val="right"/>
              <w:rPr>
                <w:rFonts w:eastAsia="Times New Roman"/>
                <w:b/>
                <w:bCs/>
                <w:color w:val="FF0000"/>
                <w:szCs w:val="24"/>
                <w:lang w:eastAsia="ro-RO"/>
              </w:rPr>
            </w:pPr>
            <w:r>
              <w:rPr>
                <w:rFonts w:eastAsia="Times New Roman"/>
                <w:b/>
                <w:bCs/>
                <w:color w:val="FF0000"/>
                <w:szCs w:val="24"/>
                <w:lang w:eastAsia="ro-RO"/>
              </w:rPr>
              <w:t>133</w:t>
            </w:r>
            <w:r w:rsidR="00626446" w:rsidRPr="00383FE8">
              <w:rPr>
                <w:rFonts w:eastAsia="Times New Roman"/>
                <w:b/>
                <w:bCs/>
                <w:color w:val="FF0000"/>
                <w:szCs w:val="24"/>
                <w:lang w:eastAsia="ro-RO"/>
              </w:rPr>
              <w:t>.</w:t>
            </w:r>
            <w:r>
              <w:rPr>
                <w:rFonts w:eastAsia="Times New Roman"/>
                <w:b/>
                <w:bCs/>
                <w:color w:val="FF0000"/>
                <w:szCs w:val="24"/>
                <w:lang w:eastAsia="ro-RO"/>
              </w:rPr>
              <w:t>425</w:t>
            </w:r>
          </w:p>
        </w:tc>
        <w:tc>
          <w:tcPr>
            <w:tcW w:w="4115"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5C359651" w14:textId="77777777" w:rsidR="00626446" w:rsidRPr="005029B3" w:rsidRDefault="00626446" w:rsidP="00626446">
            <w:pPr>
              <w:keepNext/>
              <w:keepLines/>
              <w:jc w:val="center"/>
              <w:rPr>
                <w:rFonts w:eastAsia="Times New Roman"/>
                <w:b/>
                <w:bCs/>
                <w:i/>
                <w:szCs w:val="24"/>
                <w:lang w:eastAsia="ro-RO"/>
              </w:rPr>
            </w:pPr>
            <w:r w:rsidRPr="005029B3">
              <w:rPr>
                <w:rFonts w:eastAsia="Times New Roman"/>
                <w:b/>
                <w:bCs/>
                <w:i/>
                <w:iCs/>
                <w:szCs w:val="24"/>
                <w:lang w:eastAsia="ro-RO"/>
              </w:rPr>
              <w:t>n/a</w:t>
            </w:r>
          </w:p>
        </w:tc>
        <w:tc>
          <w:tcPr>
            <w:tcW w:w="1413" w:type="dxa"/>
            <w:vAlign w:val="bottom"/>
          </w:tcPr>
          <w:p w14:paraId="0ED49A97" w14:textId="2AE70E6D" w:rsidR="00626446" w:rsidRPr="005029B3" w:rsidRDefault="00626446" w:rsidP="00626446">
            <w:pPr>
              <w:keepNext/>
              <w:keepLines/>
              <w:jc w:val="center"/>
              <w:rPr>
                <w:rFonts w:eastAsia="Times New Roman"/>
                <w:b/>
                <w:bCs/>
                <w:szCs w:val="24"/>
                <w:lang w:eastAsia="ro-RO"/>
              </w:rPr>
            </w:pPr>
          </w:p>
        </w:tc>
        <w:tc>
          <w:tcPr>
            <w:tcW w:w="2228" w:type="dxa"/>
            <w:vAlign w:val="bottom"/>
          </w:tcPr>
          <w:p w14:paraId="0D3B3B52" w14:textId="77777777" w:rsidR="00626446" w:rsidRPr="005029B3" w:rsidRDefault="00626446" w:rsidP="00626446">
            <w:pPr>
              <w:keepNext/>
              <w:keepLines/>
              <w:jc w:val="right"/>
              <w:rPr>
                <w:rFonts w:eastAsia="Times New Roman"/>
                <w:b/>
                <w:bCs/>
                <w:i/>
                <w:szCs w:val="24"/>
                <w:lang w:eastAsia="ro-RO"/>
              </w:rPr>
            </w:pPr>
            <w:r w:rsidRPr="005029B3">
              <w:rPr>
                <w:rFonts w:eastAsia="Times New Roman"/>
                <w:b/>
                <w:bCs/>
                <w:i/>
                <w:szCs w:val="24"/>
                <w:lang w:eastAsia="ro-RO"/>
              </w:rPr>
              <w:t>64.000</w:t>
            </w:r>
          </w:p>
        </w:tc>
        <w:tc>
          <w:tcPr>
            <w:tcW w:w="2248" w:type="dxa"/>
            <w:vAlign w:val="bottom"/>
          </w:tcPr>
          <w:p w14:paraId="345F6F90" w14:textId="77777777" w:rsidR="00626446" w:rsidRPr="005029B3" w:rsidRDefault="00626446" w:rsidP="00626446">
            <w:pPr>
              <w:keepNext/>
              <w:keepLines/>
              <w:jc w:val="center"/>
              <w:rPr>
                <w:rFonts w:eastAsia="Times New Roman"/>
                <w:b/>
                <w:bCs/>
                <w:szCs w:val="24"/>
                <w:lang w:eastAsia="ro-RO"/>
              </w:rPr>
            </w:pPr>
            <w:r w:rsidRPr="005029B3">
              <w:rPr>
                <w:rFonts w:eastAsia="Times New Roman"/>
                <w:b/>
                <w:bCs/>
                <w:i/>
                <w:iCs/>
                <w:szCs w:val="24"/>
                <w:lang w:eastAsia="ro-RO"/>
              </w:rPr>
              <w:t>n/a</w:t>
            </w:r>
          </w:p>
        </w:tc>
      </w:tr>
      <w:tr w:rsidR="005029B3" w:rsidRPr="005029B3" w14:paraId="1A0039BD" w14:textId="77777777" w:rsidTr="00626446">
        <w:trPr>
          <w:gridAfter w:val="3"/>
          <w:wAfter w:w="5865" w:type="dxa"/>
          <w:trHeight w:val="315"/>
        </w:trPr>
        <w:tc>
          <w:tcPr>
            <w:tcW w:w="4238" w:type="dxa"/>
            <w:gridSpan w:val="2"/>
            <w:tcBorders>
              <w:top w:val="single" w:sz="8" w:space="0" w:color="auto"/>
              <w:left w:val="single" w:sz="8" w:space="0" w:color="auto"/>
              <w:bottom w:val="single" w:sz="8" w:space="0" w:color="auto"/>
              <w:right w:val="single" w:sz="4" w:space="0" w:color="auto"/>
            </w:tcBorders>
            <w:shd w:val="clear" w:color="auto" w:fill="auto"/>
            <w:vAlign w:val="center"/>
          </w:tcPr>
          <w:p w14:paraId="7684F573" w14:textId="77777777" w:rsidR="00626446" w:rsidRPr="005029B3" w:rsidRDefault="00626446" w:rsidP="00626446">
            <w:pPr>
              <w:keepNext/>
              <w:keepLines/>
              <w:rPr>
                <w:rFonts w:eastAsia="Times New Roman"/>
                <w:b/>
                <w:bCs/>
                <w:szCs w:val="24"/>
                <w:lang w:eastAsia="ro-RO"/>
              </w:rPr>
            </w:pPr>
            <w:r w:rsidRPr="005029B3">
              <w:rPr>
                <w:rFonts w:eastAsia="Times New Roman"/>
                <w:b/>
                <w:bCs/>
                <w:szCs w:val="24"/>
                <w:lang w:eastAsia="ro-RO"/>
              </w:rPr>
              <w:t>TOTAL</w:t>
            </w:r>
          </w:p>
        </w:tc>
        <w:tc>
          <w:tcPr>
            <w:tcW w:w="1570" w:type="dxa"/>
            <w:tcBorders>
              <w:top w:val="single" w:sz="8" w:space="0" w:color="auto"/>
              <w:left w:val="nil"/>
              <w:bottom w:val="single" w:sz="8" w:space="0" w:color="auto"/>
              <w:right w:val="single" w:sz="4" w:space="0" w:color="auto"/>
            </w:tcBorders>
            <w:shd w:val="clear" w:color="auto" w:fill="auto"/>
            <w:vAlign w:val="center"/>
          </w:tcPr>
          <w:p w14:paraId="65C941D9" w14:textId="77777777" w:rsidR="00626446" w:rsidRPr="005029B3" w:rsidRDefault="00626446" w:rsidP="00626446">
            <w:pPr>
              <w:keepNext/>
              <w:keepLines/>
              <w:jc w:val="center"/>
              <w:rPr>
                <w:rFonts w:eastAsia="Times New Roman"/>
                <w:szCs w:val="24"/>
                <w:lang w:eastAsia="ro-RO"/>
              </w:rPr>
            </w:pPr>
            <w:r w:rsidRPr="005029B3">
              <w:rPr>
                <w:rFonts w:eastAsia="Times New Roman"/>
                <w:b/>
                <w:bCs/>
                <w:szCs w:val="24"/>
                <w:lang w:eastAsia="ro-RO"/>
              </w:rPr>
              <w:t>5.706</w:t>
            </w:r>
          </w:p>
        </w:tc>
        <w:tc>
          <w:tcPr>
            <w:tcW w:w="1561" w:type="dxa"/>
            <w:tcBorders>
              <w:top w:val="single" w:sz="8" w:space="0" w:color="auto"/>
              <w:left w:val="nil"/>
              <w:bottom w:val="single" w:sz="8" w:space="0" w:color="auto"/>
              <w:right w:val="single" w:sz="4" w:space="0" w:color="auto"/>
            </w:tcBorders>
            <w:shd w:val="clear" w:color="auto" w:fill="auto"/>
            <w:vAlign w:val="center"/>
          </w:tcPr>
          <w:p w14:paraId="74F01272"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n/a</w:t>
            </w:r>
          </w:p>
        </w:tc>
        <w:tc>
          <w:tcPr>
            <w:tcW w:w="681" w:type="dxa"/>
            <w:tcBorders>
              <w:top w:val="single" w:sz="8" w:space="0" w:color="auto"/>
              <w:left w:val="nil"/>
              <w:bottom w:val="single" w:sz="8" w:space="0" w:color="auto"/>
              <w:right w:val="single" w:sz="4" w:space="0" w:color="auto"/>
            </w:tcBorders>
            <w:shd w:val="clear" w:color="auto" w:fill="auto"/>
            <w:vAlign w:val="center"/>
          </w:tcPr>
          <w:p w14:paraId="39009FD8"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n/a</w:t>
            </w:r>
          </w:p>
        </w:tc>
        <w:tc>
          <w:tcPr>
            <w:tcW w:w="1207" w:type="dxa"/>
            <w:tcBorders>
              <w:top w:val="single" w:sz="8" w:space="0" w:color="auto"/>
              <w:left w:val="nil"/>
              <w:bottom w:val="single" w:sz="8" w:space="0" w:color="auto"/>
              <w:right w:val="single" w:sz="4" w:space="0" w:color="auto"/>
            </w:tcBorders>
            <w:shd w:val="clear" w:color="auto" w:fill="auto"/>
            <w:vAlign w:val="center"/>
          </w:tcPr>
          <w:p w14:paraId="6800E1D4"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n/a</w:t>
            </w:r>
          </w:p>
        </w:tc>
        <w:tc>
          <w:tcPr>
            <w:tcW w:w="1233" w:type="dxa"/>
            <w:tcBorders>
              <w:top w:val="single" w:sz="8" w:space="0" w:color="auto"/>
              <w:left w:val="nil"/>
              <w:bottom w:val="single" w:sz="8" w:space="0" w:color="auto"/>
              <w:right w:val="single" w:sz="4" w:space="0" w:color="auto"/>
            </w:tcBorders>
            <w:shd w:val="clear" w:color="auto" w:fill="auto"/>
            <w:vAlign w:val="center"/>
          </w:tcPr>
          <w:p w14:paraId="04E48359" w14:textId="0F7D5476" w:rsidR="00626446" w:rsidRPr="00383FE8" w:rsidRDefault="00626446" w:rsidP="00626446">
            <w:pPr>
              <w:keepNext/>
              <w:keepLines/>
              <w:ind w:left="-139" w:right="-145"/>
              <w:jc w:val="center"/>
              <w:rPr>
                <w:rFonts w:eastAsia="Times New Roman"/>
                <w:b/>
                <w:color w:val="FF0000"/>
                <w:szCs w:val="24"/>
                <w:lang w:eastAsia="ro-RO"/>
              </w:rPr>
            </w:pPr>
            <w:r w:rsidRPr="00383FE8">
              <w:rPr>
                <w:rFonts w:eastAsia="Times New Roman"/>
                <w:b/>
                <w:color w:val="FF0000"/>
                <w:szCs w:val="24"/>
                <w:lang w:eastAsia="ro-RO"/>
              </w:rPr>
              <w:t>5.</w:t>
            </w:r>
            <w:r w:rsidR="00B83D85">
              <w:rPr>
                <w:rFonts w:eastAsia="Times New Roman"/>
                <w:b/>
                <w:color w:val="FF0000"/>
                <w:szCs w:val="24"/>
                <w:lang w:eastAsia="ro-RO"/>
              </w:rPr>
              <w:t>636</w:t>
            </w:r>
            <w:r w:rsidRPr="00383FE8">
              <w:rPr>
                <w:rFonts w:eastAsia="Times New Roman"/>
                <w:b/>
                <w:color w:val="FF0000"/>
                <w:szCs w:val="24"/>
                <w:lang w:eastAsia="ro-RO"/>
              </w:rPr>
              <w:t>.</w:t>
            </w:r>
            <w:r w:rsidR="00B83D85">
              <w:rPr>
                <w:rFonts w:eastAsia="Times New Roman"/>
                <w:b/>
                <w:color w:val="FF0000"/>
                <w:szCs w:val="24"/>
                <w:lang w:eastAsia="ro-RO"/>
              </w:rPr>
              <w:t>815</w:t>
            </w:r>
          </w:p>
        </w:tc>
        <w:tc>
          <w:tcPr>
            <w:tcW w:w="2518" w:type="dxa"/>
            <w:tcBorders>
              <w:top w:val="single" w:sz="8" w:space="0" w:color="auto"/>
              <w:left w:val="nil"/>
              <w:bottom w:val="single" w:sz="8" w:space="0" w:color="auto"/>
              <w:right w:val="single" w:sz="4" w:space="0" w:color="auto"/>
            </w:tcBorders>
            <w:shd w:val="clear" w:color="auto" w:fill="auto"/>
            <w:vAlign w:val="center"/>
          </w:tcPr>
          <w:p w14:paraId="4D8F8E13" w14:textId="77777777" w:rsidR="00626446" w:rsidRPr="005029B3" w:rsidRDefault="00626446" w:rsidP="00626446">
            <w:pPr>
              <w:keepNext/>
              <w:keepLines/>
              <w:rPr>
                <w:rFonts w:eastAsia="Times New Roman"/>
                <w:szCs w:val="24"/>
                <w:lang w:eastAsia="ro-RO"/>
              </w:rPr>
            </w:pPr>
            <w:r w:rsidRPr="005029B3">
              <w:rPr>
                <w:rFonts w:eastAsia="Times New Roman"/>
                <w:szCs w:val="24"/>
                <w:lang w:eastAsia="ro-RO"/>
              </w:rPr>
              <w:t>n/a</w:t>
            </w:r>
          </w:p>
        </w:tc>
        <w:tc>
          <w:tcPr>
            <w:tcW w:w="1621" w:type="dxa"/>
            <w:tcBorders>
              <w:top w:val="single" w:sz="8" w:space="0" w:color="auto"/>
              <w:left w:val="nil"/>
              <w:bottom w:val="single" w:sz="8" w:space="0" w:color="auto"/>
              <w:right w:val="single" w:sz="8" w:space="0" w:color="auto"/>
            </w:tcBorders>
            <w:shd w:val="clear" w:color="auto" w:fill="auto"/>
            <w:vAlign w:val="center"/>
          </w:tcPr>
          <w:p w14:paraId="174A5735" w14:textId="77777777" w:rsidR="00626446" w:rsidRPr="005029B3" w:rsidRDefault="00626446" w:rsidP="009C20B9">
            <w:pPr>
              <w:keepNext/>
              <w:keepLines/>
              <w:jc w:val="center"/>
              <w:rPr>
                <w:rFonts w:eastAsia="Times New Roman"/>
                <w:szCs w:val="24"/>
                <w:lang w:eastAsia="ro-RO"/>
              </w:rPr>
            </w:pPr>
            <w:r w:rsidRPr="005029B3">
              <w:rPr>
                <w:rFonts w:eastAsia="Times New Roman"/>
                <w:szCs w:val="24"/>
                <w:lang w:eastAsia="ro-RO"/>
              </w:rPr>
              <w:t>n/a</w:t>
            </w:r>
          </w:p>
        </w:tc>
      </w:tr>
    </w:tbl>
    <w:p w14:paraId="15B3C4F4" w14:textId="77777777" w:rsidR="00626446" w:rsidRPr="00FC3F47" w:rsidRDefault="00626446" w:rsidP="00626446">
      <w:pPr>
        <w:rPr>
          <w:szCs w:val="24"/>
        </w:rPr>
      </w:pPr>
    </w:p>
    <w:p w14:paraId="48C0BB22" w14:textId="22F0AFD7" w:rsidR="00626446" w:rsidRPr="00FC3F47" w:rsidRDefault="00626446" w:rsidP="00E74755">
      <w:pPr>
        <w:ind w:firstLine="720"/>
        <w:rPr>
          <w:rFonts w:eastAsia="Times New Roman"/>
          <w:szCs w:val="24"/>
          <w:lang w:eastAsia="ro-RO"/>
        </w:rPr>
      </w:pPr>
    </w:p>
    <w:p w14:paraId="0696846E" w14:textId="18ADFCC0" w:rsidR="00626446" w:rsidRPr="00FC3F47" w:rsidRDefault="00626446" w:rsidP="00E74755">
      <w:pPr>
        <w:ind w:firstLine="720"/>
        <w:rPr>
          <w:rFonts w:eastAsia="Times New Roman"/>
          <w:szCs w:val="24"/>
          <w:lang w:eastAsia="ro-RO"/>
        </w:rPr>
      </w:pPr>
    </w:p>
    <w:p w14:paraId="65C61D80" w14:textId="58A47B47" w:rsidR="00626446" w:rsidRPr="00FC3F47" w:rsidRDefault="00626446" w:rsidP="00E74755">
      <w:pPr>
        <w:ind w:firstLine="720"/>
        <w:rPr>
          <w:rFonts w:eastAsia="Times New Roman"/>
          <w:szCs w:val="24"/>
          <w:lang w:eastAsia="ro-RO"/>
        </w:rPr>
      </w:pPr>
    </w:p>
    <w:p w14:paraId="2528953E" w14:textId="77777777" w:rsidR="007C47DE" w:rsidRPr="00FC3F47" w:rsidRDefault="007C47DE" w:rsidP="00E74755">
      <w:pPr>
        <w:ind w:firstLine="720"/>
        <w:rPr>
          <w:rFonts w:eastAsia="Times New Roman"/>
          <w:szCs w:val="24"/>
          <w:lang w:eastAsia="ro-RO"/>
        </w:rPr>
        <w:sectPr w:rsidR="007C47DE" w:rsidRPr="00FC3F47" w:rsidSect="007C47DE">
          <w:footerReference w:type="default" r:id="rId15"/>
          <w:pgSz w:w="16838" w:h="11906" w:orient="landscape" w:code="9"/>
          <w:pgMar w:top="1440" w:right="1440" w:bottom="1467" w:left="1440" w:header="720" w:footer="720" w:gutter="0"/>
          <w:cols w:space="720"/>
          <w:titlePg/>
          <w:docGrid w:linePitch="360"/>
        </w:sectPr>
      </w:pPr>
    </w:p>
    <w:p w14:paraId="6D5A7812" w14:textId="6A8C458A" w:rsidR="00626446" w:rsidRPr="00FC3F47" w:rsidRDefault="00626446" w:rsidP="00626446">
      <w:pPr>
        <w:pStyle w:val="Heading1"/>
        <w:spacing w:before="0"/>
        <w:rPr>
          <w:b w:val="0"/>
          <w:sz w:val="24"/>
          <w:szCs w:val="24"/>
          <w:lang w:eastAsia="ro-RO"/>
        </w:rPr>
      </w:pPr>
      <w:bookmarkStart w:id="167" w:name="_Toc5550898"/>
      <w:bookmarkStart w:id="168" w:name="_Toc535263583"/>
      <w:bookmarkStart w:id="169" w:name="_Toc139227681"/>
      <w:r w:rsidRPr="00FC3F47">
        <w:rPr>
          <w:rStyle w:val="Heading1Char"/>
          <w:b/>
          <w:sz w:val="24"/>
          <w:szCs w:val="24"/>
        </w:rPr>
        <w:lastRenderedPageBreak/>
        <w:t>9. PLANUL DE MONITORIZARE A ACTIVITĂ</w:t>
      </w:r>
      <w:r w:rsidR="001B7E0A">
        <w:rPr>
          <w:rStyle w:val="Heading1Char"/>
          <w:b/>
          <w:sz w:val="24"/>
          <w:szCs w:val="24"/>
        </w:rPr>
        <w:t>Ț</w:t>
      </w:r>
      <w:r w:rsidRPr="00FC3F47">
        <w:rPr>
          <w:rStyle w:val="Heading1Char"/>
          <w:b/>
          <w:sz w:val="24"/>
          <w:szCs w:val="24"/>
        </w:rPr>
        <w:t>ILOR</w:t>
      </w:r>
      <w:bookmarkEnd w:id="167"/>
      <w:bookmarkEnd w:id="168"/>
      <w:bookmarkEnd w:id="169"/>
    </w:p>
    <w:p w14:paraId="42BD4BA4" w14:textId="77777777" w:rsidR="00626446" w:rsidRPr="00FC3F47" w:rsidRDefault="00626446" w:rsidP="00626446">
      <w:pPr>
        <w:pStyle w:val="Heading2"/>
        <w:rPr>
          <w:rStyle w:val="Heading2Char"/>
          <w:b/>
          <w:szCs w:val="24"/>
        </w:rPr>
      </w:pPr>
      <w:bookmarkStart w:id="170" w:name="_Toc535263584"/>
      <w:bookmarkStart w:id="171" w:name="_Toc5550899"/>
      <w:bookmarkStart w:id="172" w:name="_Toc139227682"/>
      <w:r w:rsidRPr="00FC3F47">
        <w:rPr>
          <w:rStyle w:val="Heading2Char"/>
          <w:b/>
          <w:szCs w:val="24"/>
        </w:rPr>
        <w:t>9.1. Raportări periodice</w:t>
      </w:r>
      <w:bookmarkEnd w:id="170"/>
      <w:bookmarkEnd w:id="171"/>
      <w:bookmarkEnd w:id="172"/>
    </w:p>
    <w:p w14:paraId="730BAB37" w14:textId="77777777" w:rsidR="00626446" w:rsidRPr="00FC3F47" w:rsidRDefault="00626446" w:rsidP="00626446">
      <w:pPr>
        <w:rPr>
          <w:szCs w:val="24"/>
        </w:rPr>
      </w:pPr>
    </w:p>
    <w:p w14:paraId="21B4589D" w14:textId="4009AF6A" w:rsidR="00626446" w:rsidRPr="00FC3F47" w:rsidRDefault="0073441A" w:rsidP="0073441A">
      <w:pPr>
        <w:pStyle w:val="Caption"/>
        <w:rPr>
          <w:b w:val="0"/>
          <w:szCs w:val="24"/>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42</w:t>
      </w:r>
      <w:r w:rsidRPr="00FC3F47">
        <w:fldChar w:fldCharType="end"/>
      </w:r>
      <w:r w:rsidRPr="00FC3F47">
        <w:t xml:space="preserve">. </w:t>
      </w:r>
      <w:r w:rsidR="00626446" w:rsidRPr="00FC3F47">
        <w:rPr>
          <w:b w:val="0"/>
          <w:szCs w:val="24"/>
        </w:rPr>
        <w:t>Raportări periodice</w:t>
      </w:r>
    </w:p>
    <w:tbl>
      <w:tblPr>
        <w:tblW w:w="9923" w:type="dxa"/>
        <w:tblInd w:w="-294" w:type="dxa"/>
        <w:tblLook w:val="04A0" w:firstRow="1" w:lastRow="0" w:firstColumn="1" w:lastColumn="0" w:noHBand="0" w:noVBand="1"/>
      </w:tblPr>
      <w:tblGrid>
        <w:gridCol w:w="735"/>
        <w:gridCol w:w="2526"/>
        <w:gridCol w:w="825"/>
        <w:gridCol w:w="1263"/>
        <w:gridCol w:w="4574"/>
      </w:tblGrid>
      <w:tr w:rsidR="00626446" w:rsidRPr="00FC3F47" w14:paraId="1C6C0E3B" w14:textId="77777777" w:rsidTr="00626446">
        <w:trPr>
          <w:trHeight w:val="358"/>
          <w:tblHeader/>
        </w:trPr>
        <w:tc>
          <w:tcPr>
            <w:tcW w:w="735" w:type="dxa"/>
            <w:vMerge w:val="restart"/>
            <w:tcBorders>
              <w:top w:val="single" w:sz="4" w:space="0" w:color="auto"/>
              <w:left w:val="single" w:sz="4" w:space="0" w:color="auto"/>
              <w:bottom w:val="single" w:sz="4" w:space="0" w:color="auto"/>
              <w:right w:val="single" w:sz="4" w:space="0" w:color="auto"/>
            </w:tcBorders>
            <w:shd w:val="clear" w:color="auto" w:fill="auto"/>
            <w:noWrap/>
          </w:tcPr>
          <w:p w14:paraId="1EB84DCA" w14:textId="77777777" w:rsidR="00626446" w:rsidRPr="00FC3F47" w:rsidRDefault="00626446" w:rsidP="00626446">
            <w:pPr>
              <w:jc w:val="center"/>
              <w:rPr>
                <w:rFonts w:eastAsia="Times New Roman"/>
                <w:b/>
                <w:bCs/>
                <w:szCs w:val="24"/>
                <w:lang w:eastAsia="ro-RO"/>
              </w:rPr>
            </w:pPr>
            <w:r w:rsidRPr="00FC3F47">
              <w:rPr>
                <w:rFonts w:eastAsia="Times New Roman"/>
                <w:b/>
                <w:bCs/>
                <w:szCs w:val="24"/>
                <w:lang w:eastAsia="ro-RO"/>
              </w:rPr>
              <w:t xml:space="preserve">Nr. </w:t>
            </w:r>
          </w:p>
          <w:p w14:paraId="1F8CEE30" w14:textId="77777777" w:rsidR="00626446" w:rsidRPr="00FC3F47" w:rsidRDefault="00626446" w:rsidP="00626446">
            <w:pPr>
              <w:jc w:val="center"/>
              <w:rPr>
                <w:rFonts w:eastAsia="Times New Roman"/>
                <w:b/>
                <w:bCs/>
                <w:szCs w:val="24"/>
                <w:lang w:eastAsia="ro-RO"/>
              </w:rPr>
            </w:pPr>
            <w:r w:rsidRPr="00FC3F47">
              <w:rPr>
                <w:rFonts w:eastAsia="Times New Roman"/>
                <w:b/>
                <w:bCs/>
                <w:szCs w:val="24"/>
                <w:lang w:eastAsia="ro-RO"/>
              </w:rPr>
              <w:t>Crt.</w:t>
            </w:r>
          </w:p>
        </w:tc>
        <w:tc>
          <w:tcPr>
            <w:tcW w:w="2526" w:type="dxa"/>
            <w:vMerge w:val="restart"/>
            <w:tcBorders>
              <w:top w:val="single" w:sz="4" w:space="0" w:color="auto"/>
              <w:left w:val="single" w:sz="4" w:space="0" w:color="auto"/>
              <w:bottom w:val="single" w:sz="4" w:space="0" w:color="auto"/>
              <w:right w:val="single" w:sz="4" w:space="0" w:color="auto"/>
            </w:tcBorders>
            <w:shd w:val="clear" w:color="auto" w:fill="auto"/>
            <w:noWrap/>
          </w:tcPr>
          <w:p w14:paraId="7C9A7CED" w14:textId="77777777" w:rsidR="00626446" w:rsidRPr="00FC3F47" w:rsidRDefault="00626446" w:rsidP="00626446">
            <w:pPr>
              <w:jc w:val="center"/>
              <w:rPr>
                <w:rFonts w:eastAsia="Times New Roman"/>
                <w:b/>
                <w:bCs/>
                <w:szCs w:val="24"/>
                <w:lang w:eastAsia="ro-RO"/>
              </w:rPr>
            </w:pPr>
            <w:r w:rsidRPr="00FC3F47">
              <w:rPr>
                <w:rFonts w:eastAsia="Times New Roman"/>
                <w:b/>
                <w:bCs/>
                <w:szCs w:val="24"/>
                <w:lang w:eastAsia="ro-RO"/>
              </w:rPr>
              <w:t>Denumire</w:t>
            </w:r>
          </w:p>
        </w:tc>
        <w:tc>
          <w:tcPr>
            <w:tcW w:w="2088" w:type="dxa"/>
            <w:gridSpan w:val="2"/>
            <w:tcBorders>
              <w:top w:val="single" w:sz="4" w:space="0" w:color="auto"/>
              <w:left w:val="single" w:sz="4" w:space="0" w:color="auto"/>
              <w:bottom w:val="single" w:sz="4" w:space="0" w:color="auto"/>
              <w:right w:val="single" w:sz="4" w:space="0" w:color="auto"/>
            </w:tcBorders>
            <w:shd w:val="clear" w:color="auto" w:fill="auto"/>
            <w:noWrap/>
          </w:tcPr>
          <w:p w14:paraId="4DB799F7" w14:textId="77777777" w:rsidR="00626446" w:rsidRPr="00FC3F47" w:rsidRDefault="00626446" w:rsidP="00626446">
            <w:pPr>
              <w:jc w:val="center"/>
              <w:rPr>
                <w:rFonts w:eastAsia="Times New Roman"/>
                <w:b/>
                <w:bCs/>
                <w:szCs w:val="24"/>
                <w:lang w:eastAsia="ro-RO"/>
              </w:rPr>
            </w:pPr>
            <w:r w:rsidRPr="00FC3F47">
              <w:rPr>
                <w:rFonts w:eastAsia="Times New Roman"/>
                <w:b/>
                <w:bCs/>
                <w:szCs w:val="24"/>
                <w:lang w:eastAsia="ro-RO"/>
              </w:rPr>
              <w:t>Moment raportare</w:t>
            </w:r>
          </w:p>
        </w:tc>
        <w:tc>
          <w:tcPr>
            <w:tcW w:w="4574" w:type="dxa"/>
            <w:vMerge w:val="restart"/>
            <w:tcBorders>
              <w:top w:val="single" w:sz="4" w:space="0" w:color="auto"/>
              <w:left w:val="single" w:sz="4" w:space="0" w:color="auto"/>
              <w:bottom w:val="single" w:sz="4" w:space="0" w:color="auto"/>
              <w:right w:val="single" w:sz="4" w:space="0" w:color="auto"/>
            </w:tcBorders>
            <w:shd w:val="clear" w:color="auto" w:fill="auto"/>
            <w:noWrap/>
          </w:tcPr>
          <w:p w14:paraId="179A7AF7" w14:textId="1CD13407" w:rsidR="00626446" w:rsidRPr="00FC3F47" w:rsidRDefault="00626446" w:rsidP="00626446">
            <w:pPr>
              <w:jc w:val="center"/>
              <w:rPr>
                <w:rFonts w:eastAsia="Times New Roman"/>
                <w:b/>
                <w:bCs/>
                <w:szCs w:val="24"/>
                <w:lang w:eastAsia="ro-RO"/>
              </w:rPr>
            </w:pPr>
            <w:r w:rsidRPr="00FC3F47">
              <w:rPr>
                <w:rFonts w:eastAsia="Times New Roman"/>
                <w:b/>
                <w:bCs/>
                <w:szCs w:val="24"/>
                <w:lang w:eastAsia="ro-RO"/>
              </w:rPr>
              <w:t>Activită</w:t>
            </w:r>
            <w:r w:rsidR="001B7E0A">
              <w:rPr>
                <w:rFonts w:eastAsia="Times New Roman"/>
                <w:b/>
                <w:bCs/>
                <w:szCs w:val="24"/>
                <w:lang w:eastAsia="ro-RO"/>
              </w:rPr>
              <w:t>ț</w:t>
            </w:r>
            <w:r w:rsidRPr="00FC3F47">
              <w:rPr>
                <w:rFonts w:eastAsia="Times New Roman"/>
                <w:b/>
                <w:bCs/>
                <w:szCs w:val="24"/>
                <w:lang w:eastAsia="ro-RO"/>
              </w:rPr>
              <w:t>i incluse în raportare</w:t>
            </w:r>
          </w:p>
        </w:tc>
      </w:tr>
      <w:tr w:rsidR="00626446" w:rsidRPr="00FC3F47" w14:paraId="74D248C4" w14:textId="77777777" w:rsidTr="00626446">
        <w:trPr>
          <w:trHeight w:val="315"/>
          <w:tblHeader/>
        </w:trPr>
        <w:tc>
          <w:tcPr>
            <w:tcW w:w="735" w:type="dxa"/>
            <w:vMerge/>
            <w:tcBorders>
              <w:top w:val="single" w:sz="4" w:space="0" w:color="auto"/>
              <w:left w:val="single" w:sz="4" w:space="0" w:color="auto"/>
              <w:bottom w:val="single" w:sz="4" w:space="0" w:color="auto"/>
              <w:right w:val="single" w:sz="4" w:space="0" w:color="auto"/>
            </w:tcBorders>
          </w:tcPr>
          <w:p w14:paraId="786A9F42" w14:textId="77777777" w:rsidR="00626446" w:rsidRPr="00FC3F47" w:rsidRDefault="00626446" w:rsidP="00626446">
            <w:pPr>
              <w:rPr>
                <w:rFonts w:eastAsia="Times New Roman"/>
                <w:b/>
                <w:bCs/>
                <w:szCs w:val="24"/>
                <w:lang w:eastAsia="ro-RO"/>
              </w:rPr>
            </w:pPr>
          </w:p>
        </w:tc>
        <w:tc>
          <w:tcPr>
            <w:tcW w:w="2526" w:type="dxa"/>
            <w:vMerge/>
            <w:tcBorders>
              <w:top w:val="single" w:sz="4" w:space="0" w:color="auto"/>
              <w:left w:val="single" w:sz="4" w:space="0" w:color="auto"/>
              <w:bottom w:val="single" w:sz="4" w:space="0" w:color="auto"/>
              <w:right w:val="single" w:sz="4" w:space="0" w:color="auto"/>
            </w:tcBorders>
          </w:tcPr>
          <w:p w14:paraId="2D6C9F2A" w14:textId="77777777" w:rsidR="00626446" w:rsidRPr="00FC3F47" w:rsidRDefault="00626446" w:rsidP="00626446">
            <w:pPr>
              <w:rPr>
                <w:rFonts w:eastAsia="Times New Roman"/>
                <w:b/>
                <w:bCs/>
                <w:szCs w:val="24"/>
                <w:lang w:eastAsia="ro-RO"/>
              </w:rPr>
            </w:pPr>
          </w:p>
        </w:tc>
        <w:tc>
          <w:tcPr>
            <w:tcW w:w="825" w:type="dxa"/>
            <w:tcBorders>
              <w:top w:val="single" w:sz="4" w:space="0" w:color="auto"/>
              <w:left w:val="single" w:sz="4" w:space="0" w:color="auto"/>
              <w:bottom w:val="single" w:sz="4" w:space="0" w:color="auto"/>
              <w:right w:val="single" w:sz="4" w:space="0" w:color="auto"/>
            </w:tcBorders>
            <w:shd w:val="clear" w:color="auto" w:fill="auto"/>
            <w:noWrap/>
          </w:tcPr>
          <w:p w14:paraId="3B22CF3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An</w:t>
            </w:r>
          </w:p>
        </w:tc>
        <w:tc>
          <w:tcPr>
            <w:tcW w:w="1263" w:type="dxa"/>
            <w:tcBorders>
              <w:top w:val="single" w:sz="4" w:space="0" w:color="auto"/>
              <w:left w:val="single" w:sz="4" w:space="0" w:color="auto"/>
              <w:bottom w:val="single" w:sz="4" w:space="0" w:color="auto"/>
              <w:right w:val="single" w:sz="4" w:space="0" w:color="auto"/>
            </w:tcBorders>
            <w:shd w:val="clear" w:color="auto" w:fill="auto"/>
            <w:noWrap/>
          </w:tcPr>
          <w:p w14:paraId="417483B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Trimestru</w:t>
            </w:r>
          </w:p>
        </w:tc>
        <w:tc>
          <w:tcPr>
            <w:tcW w:w="4574" w:type="dxa"/>
            <w:vMerge/>
            <w:tcBorders>
              <w:top w:val="single" w:sz="4" w:space="0" w:color="auto"/>
              <w:left w:val="single" w:sz="4" w:space="0" w:color="auto"/>
              <w:bottom w:val="single" w:sz="4" w:space="0" w:color="auto"/>
              <w:right w:val="single" w:sz="4" w:space="0" w:color="auto"/>
            </w:tcBorders>
          </w:tcPr>
          <w:p w14:paraId="2DECE9CE" w14:textId="77777777" w:rsidR="00626446" w:rsidRPr="00FC3F47" w:rsidRDefault="00626446" w:rsidP="00626446">
            <w:pPr>
              <w:rPr>
                <w:rFonts w:eastAsia="Times New Roman"/>
                <w:b/>
                <w:bCs/>
                <w:szCs w:val="24"/>
                <w:lang w:eastAsia="ro-RO"/>
              </w:rPr>
            </w:pPr>
          </w:p>
        </w:tc>
      </w:tr>
      <w:tr w:rsidR="00626446" w:rsidRPr="00FC3F47" w14:paraId="649EA385" w14:textId="77777777" w:rsidTr="00626446">
        <w:trPr>
          <w:trHeight w:val="300"/>
        </w:trPr>
        <w:tc>
          <w:tcPr>
            <w:tcW w:w="735" w:type="dxa"/>
            <w:tcBorders>
              <w:top w:val="single" w:sz="4" w:space="0" w:color="auto"/>
              <w:left w:val="single" w:sz="4" w:space="0" w:color="auto"/>
              <w:bottom w:val="single" w:sz="4" w:space="0" w:color="auto"/>
              <w:right w:val="single" w:sz="4" w:space="0" w:color="auto"/>
            </w:tcBorders>
            <w:shd w:val="clear" w:color="auto" w:fill="auto"/>
            <w:noWrap/>
          </w:tcPr>
          <w:p w14:paraId="423E8B9A" w14:textId="77777777" w:rsidR="00626446" w:rsidRPr="00FC3F47" w:rsidRDefault="00626446" w:rsidP="0058127D">
            <w:pPr>
              <w:pStyle w:val="ListParagraph"/>
              <w:numPr>
                <w:ilvl w:val="0"/>
                <w:numId w:val="12"/>
              </w:numPr>
              <w:ind w:left="-68"/>
              <w:jc w:val="right"/>
              <w:rPr>
                <w:rFonts w:eastAsia="Times New Roman" w:cs="Times New Roman"/>
                <w:szCs w:val="24"/>
                <w:lang w:val="ro-RO" w:eastAsia="ro-RO"/>
              </w:rPr>
            </w:pPr>
          </w:p>
        </w:tc>
        <w:tc>
          <w:tcPr>
            <w:tcW w:w="2526" w:type="dxa"/>
            <w:tcBorders>
              <w:top w:val="single" w:sz="4" w:space="0" w:color="auto"/>
              <w:left w:val="single" w:sz="4" w:space="0" w:color="auto"/>
              <w:bottom w:val="single" w:sz="4" w:space="0" w:color="auto"/>
              <w:right w:val="single" w:sz="4" w:space="0" w:color="auto"/>
            </w:tcBorders>
            <w:shd w:val="clear" w:color="auto" w:fill="auto"/>
            <w:noWrap/>
          </w:tcPr>
          <w:p w14:paraId="747E6B48" w14:textId="77777777" w:rsidR="00626446" w:rsidRPr="00FC3F47" w:rsidRDefault="00626446" w:rsidP="00626446">
            <w:pPr>
              <w:rPr>
                <w:rFonts w:eastAsia="Times New Roman"/>
                <w:szCs w:val="24"/>
                <w:lang w:eastAsia="ro-RO"/>
              </w:rPr>
            </w:pPr>
            <w:r w:rsidRPr="00FC3F47">
              <w:rPr>
                <w:rFonts w:eastAsia="Times New Roman"/>
                <w:szCs w:val="24"/>
                <w:lang w:eastAsia="ro-RO"/>
              </w:rPr>
              <w:t> Raportare anul 1</w:t>
            </w:r>
          </w:p>
          <w:p w14:paraId="30E6AF47" w14:textId="59BC1F48" w:rsidR="00626446" w:rsidRPr="00FC3F47" w:rsidRDefault="00626446" w:rsidP="00626446">
            <w:pPr>
              <w:rPr>
                <w:rFonts w:eastAsia="Times New Roman"/>
                <w:szCs w:val="24"/>
                <w:lang w:eastAsia="ro-RO"/>
              </w:rPr>
            </w:pPr>
            <w:r w:rsidRPr="00FC3F47">
              <w:rPr>
                <w:rFonts w:eastAsia="Times New Roman"/>
                <w:szCs w:val="24"/>
                <w:lang w:eastAsia="ro-RO"/>
              </w:rPr>
              <w:t>Activită</w:t>
            </w:r>
            <w:r w:rsidR="001B7E0A">
              <w:rPr>
                <w:rFonts w:eastAsia="Times New Roman"/>
                <w:szCs w:val="24"/>
                <w:lang w:eastAsia="ro-RO"/>
              </w:rPr>
              <w:t>ț</w:t>
            </w:r>
            <w:r w:rsidRPr="00FC3F47">
              <w:rPr>
                <w:rFonts w:eastAsia="Times New Roman"/>
                <w:szCs w:val="24"/>
                <w:lang w:eastAsia="ro-RO"/>
              </w:rPr>
              <w:t>i finale</w:t>
            </w:r>
          </w:p>
        </w:tc>
        <w:tc>
          <w:tcPr>
            <w:tcW w:w="825" w:type="dxa"/>
            <w:tcBorders>
              <w:top w:val="single" w:sz="4" w:space="0" w:color="auto"/>
              <w:left w:val="single" w:sz="4" w:space="0" w:color="auto"/>
              <w:bottom w:val="single" w:sz="4" w:space="0" w:color="auto"/>
              <w:right w:val="single" w:sz="4" w:space="0" w:color="auto"/>
            </w:tcBorders>
            <w:shd w:val="clear" w:color="auto" w:fill="auto"/>
            <w:noWrap/>
          </w:tcPr>
          <w:p w14:paraId="1CDF160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 1</w:t>
            </w:r>
          </w:p>
          <w:p w14:paraId="355CDF37" w14:textId="77777777" w:rsidR="00626446" w:rsidRPr="00FC3F47" w:rsidRDefault="00626446" w:rsidP="00626446">
            <w:pPr>
              <w:jc w:val="center"/>
              <w:rPr>
                <w:rFonts w:eastAsia="Times New Roman"/>
                <w:szCs w:val="24"/>
                <w:lang w:eastAsia="ro-RO"/>
              </w:rPr>
            </w:pPr>
          </w:p>
        </w:tc>
        <w:tc>
          <w:tcPr>
            <w:tcW w:w="1263" w:type="dxa"/>
            <w:tcBorders>
              <w:top w:val="single" w:sz="4" w:space="0" w:color="auto"/>
              <w:left w:val="single" w:sz="4" w:space="0" w:color="auto"/>
              <w:bottom w:val="single" w:sz="4" w:space="0" w:color="auto"/>
              <w:right w:val="single" w:sz="4" w:space="0" w:color="auto"/>
            </w:tcBorders>
            <w:shd w:val="clear" w:color="auto" w:fill="auto"/>
            <w:noWrap/>
          </w:tcPr>
          <w:p w14:paraId="46EBFE3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 </w:t>
            </w:r>
          </w:p>
        </w:tc>
        <w:tc>
          <w:tcPr>
            <w:tcW w:w="4574" w:type="dxa"/>
            <w:tcBorders>
              <w:top w:val="single" w:sz="4" w:space="0" w:color="auto"/>
              <w:left w:val="single" w:sz="4" w:space="0" w:color="auto"/>
              <w:bottom w:val="single" w:sz="4" w:space="0" w:color="auto"/>
              <w:right w:val="single" w:sz="4" w:space="0" w:color="auto"/>
            </w:tcBorders>
            <w:shd w:val="clear" w:color="auto" w:fill="auto"/>
            <w:noWrap/>
          </w:tcPr>
          <w:p w14:paraId="6683AD5D"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  Activitatea 4.1.1.</w:t>
            </w:r>
          </w:p>
        </w:tc>
      </w:tr>
      <w:tr w:rsidR="00626446" w:rsidRPr="00FC3F47" w14:paraId="0F07C471" w14:textId="77777777" w:rsidTr="00626446">
        <w:trPr>
          <w:trHeight w:val="300"/>
        </w:trPr>
        <w:tc>
          <w:tcPr>
            <w:tcW w:w="735" w:type="dxa"/>
            <w:tcBorders>
              <w:top w:val="nil"/>
              <w:left w:val="single" w:sz="8" w:space="0" w:color="auto"/>
              <w:bottom w:val="single" w:sz="4" w:space="0" w:color="auto"/>
              <w:right w:val="nil"/>
            </w:tcBorders>
            <w:shd w:val="clear" w:color="auto" w:fill="auto"/>
            <w:noWrap/>
          </w:tcPr>
          <w:p w14:paraId="34F4243F" w14:textId="77777777" w:rsidR="00626446" w:rsidRPr="00FC3F47" w:rsidRDefault="00626446" w:rsidP="0058127D">
            <w:pPr>
              <w:pStyle w:val="ListParagraph"/>
              <w:numPr>
                <w:ilvl w:val="0"/>
                <w:numId w:val="12"/>
              </w:numPr>
              <w:ind w:left="-68"/>
              <w:jc w:val="right"/>
              <w:rPr>
                <w:rFonts w:eastAsia="Times New Roman" w:cs="Times New Roman"/>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151F5331" w14:textId="77777777" w:rsidR="00626446" w:rsidRPr="00FC3F47" w:rsidRDefault="00626446" w:rsidP="00626446">
            <w:pPr>
              <w:rPr>
                <w:rFonts w:eastAsia="Times New Roman"/>
                <w:szCs w:val="24"/>
                <w:lang w:eastAsia="ro-RO"/>
              </w:rPr>
            </w:pPr>
            <w:r w:rsidRPr="00FC3F47">
              <w:rPr>
                <w:rFonts w:eastAsia="Times New Roman"/>
                <w:szCs w:val="24"/>
                <w:lang w:eastAsia="ro-RO"/>
              </w:rPr>
              <w:t>Raportare intermediară din anul 1</w:t>
            </w:r>
          </w:p>
          <w:p w14:paraId="6DC72B28" w14:textId="77777777" w:rsidR="00626446" w:rsidRPr="00FC3F47" w:rsidRDefault="00626446" w:rsidP="00626446">
            <w:pPr>
              <w:rPr>
                <w:rFonts w:eastAsia="Times New Roman"/>
                <w:szCs w:val="24"/>
                <w:lang w:eastAsia="ro-RO"/>
              </w:rPr>
            </w:pPr>
          </w:p>
        </w:tc>
        <w:tc>
          <w:tcPr>
            <w:tcW w:w="825" w:type="dxa"/>
            <w:tcBorders>
              <w:top w:val="nil"/>
              <w:left w:val="nil"/>
              <w:bottom w:val="single" w:sz="4" w:space="0" w:color="auto"/>
              <w:right w:val="single" w:sz="4" w:space="0" w:color="auto"/>
            </w:tcBorders>
            <w:shd w:val="clear" w:color="auto" w:fill="auto"/>
            <w:noWrap/>
          </w:tcPr>
          <w:p w14:paraId="0CCF8BC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1</w:t>
            </w:r>
          </w:p>
          <w:p w14:paraId="11312616" w14:textId="77777777" w:rsidR="00626446" w:rsidRPr="00FC3F47" w:rsidRDefault="00626446" w:rsidP="00626446">
            <w:pPr>
              <w:jc w:val="center"/>
              <w:rPr>
                <w:rFonts w:eastAsia="Times New Roman"/>
                <w:szCs w:val="24"/>
                <w:lang w:eastAsia="ro-RO"/>
              </w:rPr>
            </w:pPr>
          </w:p>
          <w:p w14:paraId="258ECB99" w14:textId="77777777" w:rsidR="00626446" w:rsidRPr="00FC3F47" w:rsidRDefault="00626446" w:rsidP="00626446">
            <w:pPr>
              <w:jc w:val="center"/>
              <w:rPr>
                <w:rFonts w:eastAsia="Times New Roman"/>
                <w:szCs w:val="24"/>
                <w:lang w:eastAsia="ro-RO"/>
              </w:rPr>
            </w:pPr>
          </w:p>
        </w:tc>
        <w:tc>
          <w:tcPr>
            <w:tcW w:w="1263" w:type="dxa"/>
            <w:tcBorders>
              <w:top w:val="nil"/>
              <w:left w:val="nil"/>
              <w:bottom w:val="single" w:sz="4" w:space="0" w:color="auto"/>
              <w:right w:val="nil"/>
            </w:tcBorders>
            <w:shd w:val="clear" w:color="auto" w:fill="auto"/>
            <w:noWrap/>
          </w:tcPr>
          <w:p w14:paraId="7225697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3</w:t>
            </w:r>
          </w:p>
          <w:p w14:paraId="204D20D4" w14:textId="77777777" w:rsidR="00626446" w:rsidRPr="00FC3F47" w:rsidRDefault="00626446" w:rsidP="00626446">
            <w:pPr>
              <w:jc w:val="center"/>
              <w:rPr>
                <w:rFonts w:eastAsia="Times New Roman"/>
                <w:szCs w:val="24"/>
                <w:lang w:eastAsia="ro-RO"/>
              </w:rPr>
            </w:pPr>
          </w:p>
          <w:p w14:paraId="49F129E0" w14:textId="77777777" w:rsidR="00626446" w:rsidRPr="00FC3F47" w:rsidRDefault="00626446" w:rsidP="00626446">
            <w:pPr>
              <w:jc w:val="center"/>
              <w:rPr>
                <w:rFonts w:eastAsia="Times New Roman"/>
                <w:szCs w:val="24"/>
                <w:lang w:eastAsia="ro-RO"/>
              </w:rPr>
            </w:pPr>
          </w:p>
        </w:tc>
        <w:tc>
          <w:tcPr>
            <w:tcW w:w="4574" w:type="dxa"/>
            <w:tcBorders>
              <w:top w:val="nil"/>
              <w:left w:val="single" w:sz="8" w:space="0" w:color="auto"/>
              <w:bottom w:val="single" w:sz="4" w:space="0" w:color="auto"/>
              <w:right w:val="single" w:sz="8" w:space="0" w:color="auto"/>
            </w:tcBorders>
            <w:shd w:val="clear" w:color="auto" w:fill="auto"/>
            <w:noWrap/>
          </w:tcPr>
          <w:p w14:paraId="43E04D71" w14:textId="77777777" w:rsidR="00626446" w:rsidRPr="00FC3F47" w:rsidRDefault="00626446" w:rsidP="00626446">
            <w:pPr>
              <w:rPr>
                <w:rFonts w:eastAsia="Times New Roman"/>
                <w:szCs w:val="24"/>
                <w:lang w:eastAsia="ro-RO"/>
              </w:rPr>
            </w:pPr>
            <w:r w:rsidRPr="00FC3F47">
              <w:rPr>
                <w:rFonts w:eastAsia="Times New Roman"/>
                <w:szCs w:val="24"/>
                <w:lang w:eastAsia="ro-RO"/>
              </w:rPr>
              <w:t>Activitate 1.1.1, Activitate 1.1.3, Activitate 1.1.4, Activitate 1.2.1, Activitate 1.2.3, Activitate 1.2.8, Activitate 1.2.11, Activitate 1.2.12, Activitate 1.3.1, Activitate 1.3.4, Activitate 1.3.5, Activitate 2.1.2, Activitate 2.1.4, Activitate 2.1.7, Activitate 2.1.9, Activitate 4.1.2, Activitate 4.1.4, Activitate 4.1.6.</w:t>
            </w:r>
          </w:p>
        </w:tc>
      </w:tr>
      <w:tr w:rsidR="00626446" w:rsidRPr="00FC3F47" w14:paraId="4D18E129" w14:textId="77777777" w:rsidTr="00626446">
        <w:trPr>
          <w:trHeight w:val="300"/>
        </w:trPr>
        <w:tc>
          <w:tcPr>
            <w:tcW w:w="735" w:type="dxa"/>
            <w:tcBorders>
              <w:top w:val="nil"/>
              <w:left w:val="single" w:sz="8" w:space="0" w:color="auto"/>
              <w:bottom w:val="single" w:sz="4" w:space="0" w:color="auto"/>
              <w:right w:val="nil"/>
            </w:tcBorders>
            <w:shd w:val="clear" w:color="auto" w:fill="auto"/>
            <w:noWrap/>
          </w:tcPr>
          <w:p w14:paraId="3807D51B" w14:textId="77777777" w:rsidR="00626446" w:rsidRPr="00FC3F47" w:rsidRDefault="00626446" w:rsidP="0058127D">
            <w:pPr>
              <w:pStyle w:val="ListParagraph"/>
              <w:numPr>
                <w:ilvl w:val="0"/>
                <w:numId w:val="12"/>
              </w:numPr>
              <w:ind w:left="-68"/>
              <w:jc w:val="right"/>
              <w:rPr>
                <w:rFonts w:eastAsia="Times New Roman" w:cs="Times New Roman"/>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FFFFFF" w:themeFill="background1"/>
            <w:noWrap/>
          </w:tcPr>
          <w:p w14:paraId="1F872D2D" w14:textId="77777777" w:rsidR="00626446" w:rsidRPr="00FC3F47" w:rsidRDefault="00626446" w:rsidP="00626446">
            <w:pPr>
              <w:rPr>
                <w:rFonts w:eastAsia="Times New Roman"/>
                <w:szCs w:val="24"/>
                <w:lang w:eastAsia="ro-RO"/>
              </w:rPr>
            </w:pPr>
            <w:r w:rsidRPr="00FC3F47">
              <w:rPr>
                <w:rFonts w:eastAsia="Times New Roman"/>
                <w:szCs w:val="24"/>
                <w:lang w:eastAsia="ro-RO"/>
              </w:rPr>
              <w:t> Raportare intermediară din anul 1</w:t>
            </w:r>
          </w:p>
          <w:p w14:paraId="1FDCCBF3" w14:textId="77777777" w:rsidR="00626446" w:rsidRPr="00FC3F47" w:rsidRDefault="00626446" w:rsidP="00626446">
            <w:pPr>
              <w:rPr>
                <w:rFonts w:eastAsia="Times New Roman"/>
                <w:szCs w:val="24"/>
                <w:lang w:eastAsia="ro-RO"/>
              </w:rPr>
            </w:pPr>
          </w:p>
          <w:p w14:paraId="7488F062" w14:textId="77777777" w:rsidR="00626446" w:rsidRPr="00FC3F47" w:rsidRDefault="00626446" w:rsidP="00626446">
            <w:pPr>
              <w:rPr>
                <w:rFonts w:eastAsia="Times New Roman"/>
                <w:szCs w:val="24"/>
                <w:lang w:eastAsia="ro-RO"/>
              </w:rPr>
            </w:pPr>
          </w:p>
          <w:p w14:paraId="447AC7E7" w14:textId="77777777" w:rsidR="00626446" w:rsidRPr="00FC3F47" w:rsidRDefault="00626446" w:rsidP="00626446">
            <w:pPr>
              <w:rPr>
                <w:rFonts w:eastAsia="Times New Roman"/>
                <w:szCs w:val="24"/>
                <w:lang w:eastAsia="ro-RO"/>
              </w:rPr>
            </w:pPr>
          </w:p>
          <w:p w14:paraId="3553BCC4" w14:textId="77777777" w:rsidR="00626446" w:rsidRPr="00FC3F47" w:rsidRDefault="00626446" w:rsidP="00626446">
            <w:pPr>
              <w:rPr>
                <w:rFonts w:eastAsia="Times New Roman"/>
                <w:szCs w:val="24"/>
                <w:lang w:eastAsia="ro-RO"/>
              </w:rPr>
            </w:pPr>
          </w:p>
        </w:tc>
        <w:tc>
          <w:tcPr>
            <w:tcW w:w="825" w:type="dxa"/>
            <w:tcBorders>
              <w:top w:val="nil"/>
              <w:left w:val="nil"/>
              <w:bottom w:val="single" w:sz="4" w:space="0" w:color="auto"/>
              <w:right w:val="single" w:sz="4" w:space="0" w:color="auto"/>
            </w:tcBorders>
            <w:shd w:val="clear" w:color="auto" w:fill="FFFFFF" w:themeFill="background1"/>
            <w:noWrap/>
          </w:tcPr>
          <w:p w14:paraId="687D687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1</w:t>
            </w:r>
          </w:p>
          <w:p w14:paraId="2E1E99F1" w14:textId="77777777" w:rsidR="00626446" w:rsidRPr="00FC3F47" w:rsidRDefault="00626446" w:rsidP="00626446">
            <w:pPr>
              <w:jc w:val="center"/>
              <w:rPr>
                <w:rFonts w:eastAsia="Times New Roman"/>
                <w:szCs w:val="24"/>
                <w:lang w:eastAsia="ro-RO"/>
              </w:rPr>
            </w:pPr>
          </w:p>
          <w:p w14:paraId="6704892A" w14:textId="77777777" w:rsidR="00626446" w:rsidRPr="00FC3F47" w:rsidRDefault="00626446" w:rsidP="00626446">
            <w:pPr>
              <w:jc w:val="center"/>
              <w:rPr>
                <w:rFonts w:eastAsia="Times New Roman"/>
                <w:szCs w:val="24"/>
                <w:lang w:eastAsia="ro-RO"/>
              </w:rPr>
            </w:pPr>
          </w:p>
          <w:p w14:paraId="340F0F90" w14:textId="77777777" w:rsidR="00626446" w:rsidRPr="00FC3F47" w:rsidRDefault="00626446" w:rsidP="00626446">
            <w:pPr>
              <w:jc w:val="center"/>
              <w:rPr>
                <w:rFonts w:eastAsia="Times New Roman"/>
                <w:szCs w:val="24"/>
                <w:lang w:eastAsia="ro-RO"/>
              </w:rPr>
            </w:pPr>
          </w:p>
          <w:p w14:paraId="40D4D217" w14:textId="77777777" w:rsidR="00626446" w:rsidRPr="00FC3F47" w:rsidRDefault="00626446" w:rsidP="00626446">
            <w:pPr>
              <w:jc w:val="center"/>
              <w:rPr>
                <w:rFonts w:eastAsia="Times New Roman"/>
                <w:szCs w:val="24"/>
                <w:lang w:eastAsia="ro-RO"/>
              </w:rPr>
            </w:pPr>
          </w:p>
          <w:p w14:paraId="3F8CA0D6" w14:textId="77777777" w:rsidR="00626446" w:rsidRPr="00FC3F47" w:rsidRDefault="00626446" w:rsidP="00626446">
            <w:pPr>
              <w:jc w:val="center"/>
              <w:rPr>
                <w:rFonts w:eastAsia="Times New Roman"/>
                <w:szCs w:val="24"/>
                <w:lang w:eastAsia="ro-RO"/>
              </w:rPr>
            </w:pPr>
          </w:p>
        </w:tc>
        <w:tc>
          <w:tcPr>
            <w:tcW w:w="1263" w:type="dxa"/>
            <w:tcBorders>
              <w:top w:val="nil"/>
              <w:left w:val="nil"/>
              <w:bottom w:val="single" w:sz="4" w:space="0" w:color="auto"/>
              <w:right w:val="nil"/>
            </w:tcBorders>
            <w:shd w:val="clear" w:color="auto" w:fill="FFFFFF" w:themeFill="background1"/>
            <w:noWrap/>
          </w:tcPr>
          <w:p w14:paraId="1102FB7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4</w:t>
            </w:r>
          </w:p>
          <w:p w14:paraId="3A76209B" w14:textId="77777777" w:rsidR="00626446" w:rsidRPr="00FC3F47" w:rsidRDefault="00626446" w:rsidP="00626446">
            <w:pPr>
              <w:jc w:val="center"/>
              <w:rPr>
                <w:rFonts w:eastAsia="Times New Roman"/>
                <w:szCs w:val="24"/>
                <w:lang w:eastAsia="ro-RO"/>
              </w:rPr>
            </w:pPr>
          </w:p>
          <w:p w14:paraId="60CDB75E" w14:textId="77777777" w:rsidR="00626446" w:rsidRPr="00FC3F47" w:rsidRDefault="00626446" w:rsidP="00626446">
            <w:pPr>
              <w:jc w:val="center"/>
              <w:rPr>
                <w:rFonts w:eastAsia="Times New Roman"/>
                <w:szCs w:val="24"/>
                <w:lang w:eastAsia="ro-RO"/>
              </w:rPr>
            </w:pPr>
          </w:p>
          <w:p w14:paraId="4F0081EA" w14:textId="77777777" w:rsidR="00626446" w:rsidRPr="00FC3F47" w:rsidRDefault="00626446" w:rsidP="00626446">
            <w:pPr>
              <w:jc w:val="center"/>
              <w:rPr>
                <w:rFonts w:eastAsia="Times New Roman"/>
                <w:szCs w:val="24"/>
                <w:lang w:eastAsia="ro-RO"/>
              </w:rPr>
            </w:pPr>
          </w:p>
          <w:p w14:paraId="6184D602" w14:textId="77777777" w:rsidR="00626446" w:rsidRPr="00FC3F47" w:rsidRDefault="00626446" w:rsidP="00626446">
            <w:pPr>
              <w:jc w:val="center"/>
              <w:rPr>
                <w:rFonts w:eastAsia="Times New Roman"/>
                <w:szCs w:val="24"/>
                <w:lang w:eastAsia="ro-RO"/>
              </w:rPr>
            </w:pPr>
          </w:p>
          <w:p w14:paraId="4012E910" w14:textId="77777777" w:rsidR="00626446" w:rsidRPr="00FC3F47" w:rsidRDefault="00626446" w:rsidP="00626446">
            <w:pPr>
              <w:jc w:val="center"/>
              <w:rPr>
                <w:rFonts w:eastAsia="Times New Roman"/>
                <w:szCs w:val="24"/>
                <w:lang w:eastAsia="ro-RO"/>
              </w:rPr>
            </w:pPr>
          </w:p>
        </w:tc>
        <w:tc>
          <w:tcPr>
            <w:tcW w:w="4574" w:type="dxa"/>
            <w:tcBorders>
              <w:top w:val="nil"/>
              <w:left w:val="single" w:sz="8" w:space="0" w:color="auto"/>
              <w:bottom w:val="single" w:sz="4" w:space="0" w:color="auto"/>
              <w:right w:val="single" w:sz="8" w:space="0" w:color="auto"/>
            </w:tcBorders>
            <w:shd w:val="clear" w:color="auto" w:fill="FFFFFF" w:themeFill="background1"/>
            <w:noWrap/>
          </w:tcPr>
          <w:p w14:paraId="3083D897" w14:textId="23C15CF7" w:rsidR="00626446" w:rsidRPr="00FC3F47" w:rsidRDefault="00626446" w:rsidP="00626446">
            <w:pPr>
              <w:rPr>
                <w:rFonts w:eastAsia="Times New Roman"/>
                <w:szCs w:val="24"/>
                <w:lang w:eastAsia="ro-RO"/>
              </w:rPr>
            </w:pPr>
            <w:r w:rsidRPr="00FC3F47">
              <w:rPr>
                <w:rFonts w:eastAsia="Times New Roman"/>
                <w:szCs w:val="24"/>
                <w:lang w:eastAsia="ro-RO"/>
              </w:rPr>
              <w:t xml:space="preserve"> Activitate 1.2.4, Activitate 1.2.5, Activitate 1.2.7, Activitate 1.2.9, Activitate 1.2.13, Activitate 1.3.2, Activitate 1.3.6, Activitate 3.1.1, Activitate 3.1.2, Activitate 3.2.1, Activitate 3.2.2, Activitate 3.2.3, Activitate 3.3.1, Activitate 3.3.2, Activitate 3.4.1, Activitate 3.4.2, Activitate 3.5.1, Activitate 3.5.2,  Activitate 4.1.3, Activitate 4.1.5, Activitate 5.1.1, Activitate 5.1.2,  Activitate 5.2.1,  Activitate 6.1.2, Activitate 6.1.3, Activitate 6.1.4</w:t>
            </w:r>
            <w:r w:rsidR="00B83D85">
              <w:rPr>
                <w:rFonts w:eastAsia="Times New Roman"/>
                <w:szCs w:val="24"/>
                <w:lang w:eastAsia="ro-RO"/>
              </w:rPr>
              <w:t>.</w:t>
            </w:r>
          </w:p>
        </w:tc>
      </w:tr>
      <w:tr w:rsidR="00626446" w:rsidRPr="00FC3F47" w14:paraId="1E8CF401" w14:textId="77777777" w:rsidTr="00626446">
        <w:trPr>
          <w:trHeight w:val="408"/>
        </w:trPr>
        <w:tc>
          <w:tcPr>
            <w:tcW w:w="735" w:type="dxa"/>
            <w:tcBorders>
              <w:top w:val="nil"/>
              <w:left w:val="single" w:sz="8" w:space="0" w:color="auto"/>
              <w:bottom w:val="single" w:sz="4" w:space="0" w:color="auto"/>
              <w:right w:val="nil"/>
            </w:tcBorders>
            <w:shd w:val="clear" w:color="auto" w:fill="auto"/>
            <w:noWrap/>
          </w:tcPr>
          <w:p w14:paraId="4E82C699" w14:textId="77777777" w:rsidR="00626446" w:rsidRPr="00FC3F47" w:rsidRDefault="00626446" w:rsidP="0058127D">
            <w:pPr>
              <w:pStyle w:val="ListParagraph"/>
              <w:numPr>
                <w:ilvl w:val="0"/>
                <w:numId w:val="12"/>
              </w:numPr>
              <w:ind w:left="-68"/>
              <w:jc w:val="right"/>
              <w:rPr>
                <w:rFonts w:eastAsia="Times New Roman" w:cs="Times New Roman"/>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0A09BA38" w14:textId="77777777" w:rsidR="00626446" w:rsidRPr="00FC3F47" w:rsidRDefault="00626446" w:rsidP="00626446">
            <w:pPr>
              <w:rPr>
                <w:rFonts w:eastAsia="Times New Roman"/>
                <w:szCs w:val="24"/>
                <w:lang w:eastAsia="ro-RO"/>
              </w:rPr>
            </w:pPr>
            <w:r w:rsidRPr="00FC3F47">
              <w:rPr>
                <w:rFonts w:eastAsia="Times New Roman"/>
                <w:szCs w:val="24"/>
                <w:lang w:eastAsia="ro-RO"/>
              </w:rPr>
              <w:t>Raportare anul 2</w:t>
            </w:r>
          </w:p>
          <w:p w14:paraId="3239B9A1" w14:textId="6C9B616E" w:rsidR="00626446" w:rsidRPr="00FC3F47" w:rsidRDefault="00626446" w:rsidP="00626446">
            <w:pPr>
              <w:rPr>
                <w:rFonts w:eastAsia="Times New Roman"/>
                <w:szCs w:val="24"/>
                <w:lang w:eastAsia="ro-RO"/>
              </w:rPr>
            </w:pPr>
            <w:r w:rsidRPr="00FC3F47">
              <w:rPr>
                <w:rFonts w:eastAsia="Times New Roman"/>
                <w:szCs w:val="24"/>
                <w:lang w:eastAsia="ro-RO"/>
              </w:rPr>
              <w:t>Activită</w:t>
            </w:r>
            <w:r w:rsidR="001B7E0A">
              <w:rPr>
                <w:rFonts w:eastAsia="Times New Roman"/>
                <w:szCs w:val="24"/>
                <w:lang w:eastAsia="ro-RO"/>
              </w:rPr>
              <w:t>ț</w:t>
            </w:r>
            <w:r w:rsidRPr="00FC3F47">
              <w:rPr>
                <w:rFonts w:eastAsia="Times New Roman"/>
                <w:szCs w:val="24"/>
                <w:lang w:eastAsia="ro-RO"/>
              </w:rPr>
              <w:t>i finale</w:t>
            </w:r>
          </w:p>
        </w:tc>
        <w:tc>
          <w:tcPr>
            <w:tcW w:w="825" w:type="dxa"/>
            <w:tcBorders>
              <w:top w:val="nil"/>
              <w:left w:val="nil"/>
              <w:bottom w:val="single" w:sz="4" w:space="0" w:color="auto"/>
              <w:right w:val="single" w:sz="4" w:space="0" w:color="auto"/>
            </w:tcBorders>
            <w:shd w:val="clear" w:color="auto" w:fill="auto"/>
            <w:noWrap/>
          </w:tcPr>
          <w:p w14:paraId="6B9333A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2</w:t>
            </w:r>
          </w:p>
        </w:tc>
        <w:tc>
          <w:tcPr>
            <w:tcW w:w="1263" w:type="dxa"/>
            <w:tcBorders>
              <w:top w:val="nil"/>
              <w:left w:val="nil"/>
              <w:bottom w:val="single" w:sz="4" w:space="0" w:color="auto"/>
              <w:right w:val="nil"/>
            </w:tcBorders>
            <w:shd w:val="clear" w:color="auto" w:fill="auto"/>
            <w:noWrap/>
          </w:tcPr>
          <w:p w14:paraId="093233B1" w14:textId="77777777" w:rsidR="00626446" w:rsidRPr="00FC3F47" w:rsidRDefault="00626446" w:rsidP="00626446">
            <w:pPr>
              <w:jc w:val="center"/>
              <w:rPr>
                <w:rFonts w:eastAsia="Times New Roman"/>
                <w:szCs w:val="24"/>
                <w:lang w:eastAsia="ro-RO"/>
              </w:rPr>
            </w:pPr>
          </w:p>
        </w:tc>
        <w:tc>
          <w:tcPr>
            <w:tcW w:w="4574" w:type="dxa"/>
            <w:tcBorders>
              <w:top w:val="nil"/>
              <w:left w:val="single" w:sz="8" w:space="0" w:color="auto"/>
              <w:bottom w:val="single" w:sz="4" w:space="0" w:color="auto"/>
              <w:right w:val="single" w:sz="8" w:space="0" w:color="auto"/>
            </w:tcBorders>
            <w:shd w:val="clear" w:color="auto" w:fill="auto"/>
            <w:noWrap/>
          </w:tcPr>
          <w:p w14:paraId="65F5B77C" w14:textId="77777777" w:rsidR="00626446" w:rsidRPr="00FC3F47" w:rsidRDefault="00626446" w:rsidP="00626446">
            <w:pPr>
              <w:rPr>
                <w:rFonts w:eastAsia="Times New Roman"/>
                <w:color w:val="000000" w:themeColor="text1"/>
                <w:szCs w:val="24"/>
                <w:lang w:eastAsia="ro-RO"/>
              </w:rPr>
            </w:pPr>
            <w:r w:rsidRPr="00FC3F47">
              <w:rPr>
                <w:rFonts w:eastAsia="Times New Roman"/>
                <w:color w:val="000000" w:themeColor="text1"/>
                <w:szCs w:val="24"/>
                <w:lang w:eastAsia="ro-RO"/>
              </w:rPr>
              <w:t>Activitate 1.2.6, Activitate 5.1.3, Activitate 6.1.1</w:t>
            </w:r>
          </w:p>
        </w:tc>
      </w:tr>
      <w:tr w:rsidR="00626446" w:rsidRPr="00FC3F47" w14:paraId="368D4A22" w14:textId="77777777" w:rsidTr="00626446">
        <w:trPr>
          <w:trHeight w:val="300"/>
        </w:trPr>
        <w:tc>
          <w:tcPr>
            <w:tcW w:w="735" w:type="dxa"/>
            <w:tcBorders>
              <w:top w:val="nil"/>
              <w:left w:val="single" w:sz="8" w:space="0" w:color="auto"/>
              <w:bottom w:val="single" w:sz="4" w:space="0" w:color="auto"/>
              <w:right w:val="nil"/>
            </w:tcBorders>
            <w:shd w:val="clear" w:color="auto" w:fill="auto"/>
            <w:noWrap/>
          </w:tcPr>
          <w:p w14:paraId="207989AE" w14:textId="77777777" w:rsidR="00626446" w:rsidRPr="00FC3F47" w:rsidRDefault="00626446" w:rsidP="0058127D">
            <w:pPr>
              <w:pStyle w:val="ListParagraph"/>
              <w:numPr>
                <w:ilvl w:val="0"/>
                <w:numId w:val="12"/>
              </w:numPr>
              <w:ind w:left="-68"/>
              <w:jc w:val="right"/>
              <w:rPr>
                <w:rFonts w:eastAsia="Times New Roman" w:cs="Times New Roman"/>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71A39E57" w14:textId="77777777" w:rsidR="00626446" w:rsidRPr="00FC3F47" w:rsidRDefault="00626446" w:rsidP="00626446">
            <w:pPr>
              <w:rPr>
                <w:rFonts w:eastAsia="Times New Roman"/>
                <w:szCs w:val="24"/>
                <w:lang w:eastAsia="ro-RO"/>
              </w:rPr>
            </w:pPr>
            <w:r w:rsidRPr="00FC3F47">
              <w:rPr>
                <w:rFonts w:eastAsia="Times New Roman"/>
                <w:szCs w:val="24"/>
                <w:lang w:eastAsia="ro-RO"/>
              </w:rPr>
              <w:t> Raportare intermediară din anul 2</w:t>
            </w:r>
          </w:p>
        </w:tc>
        <w:tc>
          <w:tcPr>
            <w:tcW w:w="825" w:type="dxa"/>
            <w:tcBorders>
              <w:top w:val="nil"/>
              <w:left w:val="nil"/>
              <w:bottom w:val="single" w:sz="4" w:space="0" w:color="auto"/>
              <w:right w:val="single" w:sz="4" w:space="0" w:color="auto"/>
            </w:tcBorders>
            <w:shd w:val="clear" w:color="auto" w:fill="auto"/>
            <w:noWrap/>
          </w:tcPr>
          <w:p w14:paraId="2CFE706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2</w:t>
            </w:r>
          </w:p>
          <w:p w14:paraId="382B28EA" w14:textId="77777777" w:rsidR="00626446" w:rsidRPr="00FC3F47" w:rsidRDefault="00626446" w:rsidP="00626446">
            <w:pPr>
              <w:jc w:val="center"/>
              <w:rPr>
                <w:rFonts w:eastAsia="Times New Roman"/>
                <w:szCs w:val="24"/>
                <w:lang w:eastAsia="ro-RO"/>
              </w:rPr>
            </w:pPr>
          </w:p>
        </w:tc>
        <w:tc>
          <w:tcPr>
            <w:tcW w:w="1263" w:type="dxa"/>
            <w:tcBorders>
              <w:top w:val="nil"/>
              <w:left w:val="nil"/>
              <w:bottom w:val="single" w:sz="4" w:space="0" w:color="auto"/>
              <w:right w:val="nil"/>
            </w:tcBorders>
            <w:shd w:val="clear" w:color="auto" w:fill="auto"/>
            <w:noWrap/>
          </w:tcPr>
          <w:p w14:paraId="6ACD586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3</w:t>
            </w:r>
          </w:p>
          <w:p w14:paraId="62C50E27" w14:textId="77777777" w:rsidR="00626446" w:rsidRPr="00FC3F47" w:rsidRDefault="00626446" w:rsidP="00626446">
            <w:pPr>
              <w:jc w:val="center"/>
              <w:rPr>
                <w:rFonts w:eastAsia="Times New Roman"/>
                <w:szCs w:val="24"/>
                <w:lang w:eastAsia="ro-RO"/>
              </w:rPr>
            </w:pPr>
          </w:p>
        </w:tc>
        <w:tc>
          <w:tcPr>
            <w:tcW w:w="4574" w:type="dxa"/>
            <w:tcBorders>
              <w:top w:val="nil"/>
              <w:left w:val="single" w:sz="8" w:space="0" w:color="auto"/>
              <w:bottom w:val="single" w:sz="4" w:space="0" w:color="auto"/>
              <w:right w:val="single" w:sz="8" w:space="0" w:color="auto"/>
            </w:tcBorders>
            <w:shd w:val="clear" w:color="auto" w:fill="auto"/>
            <w:noWrap/>
          </w:tcPr>
          <w:p w14:paraId="3CBCEAED" w14:textId="77777777" w:rsidR="00626446" w:rsidRPr="00FC3F47" w:rsidRDefault="00626446" w:rsidP="00626446">
            <w:pPr>
              <w:rPr>
                <w:rFonts w:eastAsia="Times New Roman"/>
                <w:szCs w:val="24"/>
                <w:lang w:eastAsia="ro-RO"/>
              </w:rPr>
            </w:pPr>
            <w:r w:rsidRPr="00FC3F47">
              <w:rPr>
                <w:rFonts w:eastAsia="Times New Roman"/>
                <w:szCs w:val="24"/>
                <w:lang w:eastAsia="ro-RO"/>
              </w:rPr>
              <w:t xml:space="preserve">Activitate 1.1.1, Activitate 1.1.3, Activitate 1.1.4, Activitate 1.2.1, Activitate 1.2.2, </w:t>
            </w:r>
            <w:r w:rsidRPr="00FC3F47">
              <w:rPr>
                <w:rFonts w:eastAsia="Times New Roman"/>
                <w:szCs w:val="24"/>
                <w:lang w:eastAsia="ro-RO"/>
              </w:rPr>
              <w:lastRenderedPageBreak/>
              <w:t>Activitate 1.2.3, Activitate 1.2.8, Activitate 1.2.11, Activitate 1.3.1, Activitate 1.3.3, Activitate 1.3.4, Activitate 1.3.5, Activitate 2.1.2, Activitate 2.1.4, Activitate 2.1.7, Activitate 2.1.9, Activitatea 4.1.2,  Activitatea 4.1.6</w:t>
            </w:r>
          </w:p>
        </w:tc>
      </w:tr>
      <w:tr w:rsidR="00626446" w:rsidRPr="00FC3F47" w14:paraId="7AF74392" w14:textId="77777777" w:rsidTr="00626446">
        <w:trPr>
          <w:trHeight w:val="300"/>
        </w:trPr>
        <w:tc>
          <w:tcPr>
            <w:tcW w:w="735" w:type="dxa"/>
            <w:tcBorders>
              <w:top w:val="nil"/>
              <w:left w:val="single" w:sz="8" w:space="0" w:color="auto"/>
              <w:bottom w:val="single" w:sz="4" w:space="0" w:color="auto"/>
              <w:right w:val="nil"/>
            </w:tcBorders>
            <w:shd w:val="clear" w:color="auto" w:fill="auto"/>
            <w:noWrap/>
          </w:tcPr>
          <w:p w14:paraId="6561D17E" w14:textId="77777777" w:rsidR="00626446" w:rsidRPr="00FC3F47" w:rsidRDefault="00626446" w:rsidP="0058127D">
            <w:pPr>
              <w:pStyle w:val="ListParagraph"/>
              <w:numPr>
                <w:ilvl w:val="0"/>
                <w:numId w:val="12"/>
              </w:numPr>
              <w:ind w:left="-68"/>
              <w:jc w:val="right"/>
              <w:rPr>
                <w:rFonts w:eastAsia="Times New Roman" w:cs="Times New Roman"/>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74AEB220" w14:textId="77777777" w:rsidR="00626446" w:rsidRPr="00FC3F47" w:rsidRDefault="00626446" w:rsidP="00626446">
            <w:pPr>
              <w:rPr>
                <w:rFonts w:eastAsia="Times New Roman"/>
                <w:szCs w:val="24"/>
                <w:lang w:eastAsia="ro-RO"/>
              </w:rPr>
            </w:pPr>
            <w:r w:rsidRPr="00FC3F47">
              <w:rPr>
                <w:rFonts w:eastAsia="Times New Roman"/>
                <w:szCs w:val="24"/>
                <w:lang w:eastAsia="ro-RO"/>
              </w:rPr>
              <w:t> Raportare intermediară din anul 2</w:t>
            </w:r>
          </w:p>
        </w:tc>
        <w:tc>
          <w:tcPr>
            <w:tcW w:w="825" w:type="dxa"/>
            <w:tcBorders>
              <w:top w:val="nil"/>
              <w:left w:val="nil"/>
              <w:bottom w:val="single" w:sz="4" w:space="0" w:color="auto"/>
              <w:right w:val="single" w:sz="4" w:space="0" w:color="auto"/>
            </w:tcBorders>
            <w:shd w:val="clear" w:color="auto" w:fill="auto"/>
            <w:noWrap/>
          </w:tcPr>
          <w:p w14:paraId="6CF4704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2</w:t>
            </w:r>
          </w:p>
        </w:tc>
        <w:tc>
          <w:tcPr>
            <w:tcW w:w="1263" w:type="dxa"/>
            <w:tcBorders>
              <w:top w:val="nil"/>
              <w:left w:val="nil"/>
              <w:bottom w:val="single" w:sz="4" w:space="0" w:color="auto"/>
              <w:right w:val="nil"/>
            </w:tcBorders>
            <w:shd w:val="clear" w:color="auto" w:fill="auto"/>
            <w:noWrap/>
          </w:tcPr>
          <w:p w14:paraId="7884615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4 </w:t>
            </w:r>
          </w:p>
        </w:tc>
        <w:tc>
          <w:tcPr>
            <w:tcW w:w="4574" w:type="dxa"/>
            <w:tcBorders>
              <w:top w:val="nil"/>
              <w:left w:val="single" w:sz="8" w:space="0" w:color="auto"/>
              <w:bottom w:val="single" w:sz="4" w:space="0" w:color="auto"/>
              <w:right w:val="single" w:sz="8" w:space="0" w:color="auto"/>
            </w:tcBorders>
            <w:shd w:val="clear" w:color="auto" w:fill="auto"/>
            <w:noWrap/>
          </w:tcPr>
          <w:p w14:paraId="0996D85E" w14:textId="64DB7B6D" w:rsidR="00626446" w:rsidRPr="00FC3F47" w:rsidRDefault="00626446" w:rsidP="00626446">
            <w:pPr>
              <w:rPr>
                <w:rFonts w:eastAsia="Times New Roman"/>
                <w:color w:val="FF0000"/>
                <w:szCs w:val="24"/>
                <w:lang w:eastAsia="ro-RO"/>
              </w:rPr>
            </w:pPr>
            <w:r w:rsidRPr="00FC3F47">
              <w:rPr>
                <w:rFonts w:eastAsia="Times New Roman"/>
                <w:color w:val="000000" w:themeColor="text1"/>
                <w:szCs w:val="24"/>
                <w:lang w:eastAsia="ro-RO"/>
              </w:rPr>
              <w:t xml:space="preserve">Activitate 1.1.2, </w:t>
            </w:r>
            <w:r w:rsidRPr="00FC3F47">
              <w:rPr>
                <w:rFonts w:eastAsia="Times New Roman"/>
                <w:szCs w:val="24"/>
                <w:lang w:eastAsia="ro-RO"/>
              </w:rPr>
              <w:t>Activitate 1.2.4, Activitate 1.2.5, Activitate 1.2.7, Activitate 1.2.9, Activitate 1.2.13, Activitate 1.3.2, Activitate 1.3.6, Activitatea 3.1.1, Activitatea 3.1.2, Activitate 3.2.1, Activitate 3.2.2, Activitate 3.2.3, Activitate 3.3.1, Activitate 3.3.2, Activitate 3.4.1, Activitate 3.4.2, Activitate 3.5.1, Activitatea 3.5.2,  Activitatea 4.1.3, Activitate 4.1.5, Activitate 5.1.1, Activitate 5.1.2, Activitate 5.2.1,  Activitate 6.1.2, Activitate 6.1.3, Activitate 6.1.4</w:t>
            </w:r>
            <w:r w:rsidR="00B83D85">
              <w:rPr>
                <w:rFonts w:eastAsia="Times New Roman"/>
                <w:szCs w:val="24"/>
                <w:lang w:eastAsia="ro-RO"/>
              </w:rPr>
              <w:t>.</w:t>
            </w:r>
          </w:p>
        </w:tc>
      </w:tr>
      <w:tr w:rsidR="00626446" w:rsidRPr="00FC3F47" w14:paraId="555FA3B3" w14:textId="77777777" w:rsidTr="00626446">
        <w:trPr>
          <w:trHeight w:val="300"/>
        </w:trPr>
        <w:tc>
          <w:tcPr>
            <w:tcW w:w="735" w:type="dxa"/>
            <w:tcBorders>
              <w:top w:val="nil"/>
              <w:left w:val="single" w:sz="8" w:space="0" w:color="auto"/>
              <w:bottom w:val="single" w:sz="4" w:space="0" w:color="auto"/>
              <w:right w:val="nil"/>
            </w:tcBorders>
            <w:shd w:val="clear" w:color="auto" w:fill="auto"/>
            <w:noWrap/>
          </w:tcPr>
          <w:p w14:paraId="7AE8256E" w14:textId="77777777" w:rsidR="00626446" w:rsidRPr="00FC3F47" w:rsidRDefault="00626446" w:rsidP="0058127D">
            <w:pPr>
              <w:pStyle w:val="ListParagraph"/>
              <w:numPr>
                <w:ilvl w:val="0"/>
                <w:numId w:val="12"/>
              </w:numPr>
              <w:ind w:left="-68"/>
              <w:jc w:val="right"/>
              <w:rPr>
                <w:rFonts w:eastAsia="Times New Roman" w:cs="Times New Roman"/>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36F0F4A8" w14:textId="77777777" w:rsidR="00626446" w:rsidRPr="00FC3F47" w:rsidRDefault="00626446" w:rsidP="00626446">
            <w:pPr>
              <w:rPr>
                <w:rFonts w:eastAsia="Times New Roman"/>
                <w:szCs w:val="24"/>
                <w:lang w:eastAsia="ro-RO"/>
              </w:rPr>
            </w:pPr>
            <w:r w:rsidRPr="00FC3F47">
              <w:rPr>
                <w:rFonts w:eastAsia="Times New Roman"/>
                <w:szCs w:val="24"/>
                <w:lang w:eastAsia="ro-RO"/>
              </w:rPr>
              <w:t>Raportare anul 3</w:t>
            </w:r>
          </w:p>
          <w:p w14:paraId="54E6A912" w14:textId="2C5B0538" w:rsidR="00626446" w:rsidRPr="00FC3F47" w:rsidRDefault="00626446" w:rsidP="00626446">
            <w:pPr>
              <w:rPr>
                <w:rFonts w:eastAsia="Times New Roman"/>
                <w:szCs w:val="24"/>
                <w:lang w:eastAsia="ro-RO"/>
              </w:rPr>
            </w:pPr>
            <w:r w:rsidRPr="00FC3F47">
              <w:rPr>
                <w:rFonts w:eastAsia="Times New Roman"/>
                <w:szCs w:val="24"/>
                <w:lang w:eastAsia="ro-RO"/>
              </w:rPr>
              <w:t>Activită</w:t>
            </w:r>
            <w:r w:rsidR="001B7E0A">
              <w:rPr>
                <w:rFonts w:eastAsia="Times New Roman"/>
                <w:szCs w:val="24"/>
                <w:lang w:eastAsia="ro-RO"/>
              </w:rPr>
              <w:t>ț</w:t>
            </w:r>
            <w:r w:rsidRPr="00FC3F47">
              <w:rPr>
                <w:rFonts w:eastAsia="Times New Roman"/>
                <w:szCs w:val="24"/>
                <w:lang w:eastAsia="ro-RO"/>
              </w:rPr>
              <w:t>i finale</w:t>
            </w:r>
          </w:p>
        </w:tc>
        <w:tc>
          <w:tcPr>
            <w:tcW w:w="825" w:type="dxa"/>
            <w:tcBorders>
              <w:top w:val="nil"/>
              <w:left w:val="nil"/>
              <w:bottom w:val="single" w:sz="4" w:space="0" w:color="auto"/>
              <w:right w:val="single" w:sz="4" w:space="0" w:color="auto"/>
            </w:tcBorders>
            <w:shd w:val="clear" w:color="auto" w:fill="auto"/>
            <w:noWrap/>
          </w:tcPr>
          <w:p w14:paraId="2FF101C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3</w:t>
            </w:r>
          </w:p>
          <w:p w14:paraId="4BDE6B96" w14:textId="77777777" w:rsidR="00626446" w:rsidRPr="00FC3F47" w:rsidRDefault="00626446" w:rsidP="00626446">
            <w:pPr>
              <w:jc w:val="center"/>
              <w:rPr>
                <w:rFonts w:eastAsia="Times New Roman"/>
                <w:szCs w:val="24"/>
                <w:lang w:eastAsia="ro-RO"/>
              </w:rPr>
            </w:pPr>
          </w:p>
        </w:tc>
        <w:tc>
          <w:tcPr>
            <w:tcW w:w="1263" w:type="dxa"/>
            <w:tcBorders>
              <w:top w:val="nil"/>
              <w:left w:val="nil"/>
              <w:bottom w:val="single" w:sz="4" w:space="0" w:color="auto"/>
              <w:right w:val="nil"/>
            </w:tcBorders>
            <w:shd w:val="clear" w:color="auto" w:fill="auto"/>
            <w:noWrap/>
          </w:tcPr>
          <w:p w14:paraId="2ED24517" w14:textId="77777777" w:rsidR="00626446" w:rsidRPr="00FC3F47" w:rsidRDefault="00626446" w:rsidP="00626446">
            <w:pPr>
              <w:jc w:val="center"/>
              <w:rPr>
                <w:rFonts w:eastAsia="Times New Roman"/>
                <w:szCs w:val="24"/>
                <w:lang w:eastAsia="ro-RO"/>
              </w:rPr>
            </w:pPr>
          </w:p>
        </w:tc>
        <w:tc>
          <w:tcPr>
            <w:tcW w:w="4574" w:type="dxa"/>
            <w:tcBorders>
              <w:top w:val="nil"/>
              <w:left w:val="single" w:sz="8" w:space="0" w:color="auto"/>
              <w:bottom w:val="single" w:sz="4" w:space="0" w:color="auto"/>
              <w:right w:val="single" w:sz="8" w:space="0" w:color="auto"/>
            </w:tcBorders>
            <w:shd w:val="clear" w:color="auto" w:fill="auto"/>
            <w:noWrap/>
          </w:tcPr>
          <w:p w14:paraId="53B156E6" w14:textId="77777777" w:rsidR="00626446" w:rsidRPr="00FC3F47" w:rsidRDefault="00626446" w:rsidP="00626446">
            <w:pPr>
              <w:rPr>
                <w:rFonts w:eastAsia="Times New Roman"/>
                <w:szCs w:val="24"/>
                <w:lang w:eastAsia="ro-RO"/>
              </w:rPr>
            </w:pPr>
            <w:r w:rsidRPr="00FC3F47">
              <w:rPr>
                <w:rFonts w:eastAsia="Times New Roman"/>
                <w:szCs w:val="24"/>
                <w:lang w:eastAsia="ro-RO"/>
              </w:rPr>
              <w:t>Activitate 1.2.12, Activitate 2.1.6, Activitate 2.1.7, Activitate 4.1.4.</w:t>
            </w:r>
          </w:p>
        </w:tc>
      </w:tr>
      <w:tr w:rsidR="00626446" w:rsidRPr="00FC3F47" w14:paraId="1F956E3C" w14:textId="77777777" w:rsidTr="00626446">
        <w:trPr>
          <w:trHeight w:val="300"/>
        </w:trPr>
        <w:tc>
          <w:tcPr>
            <w:tcW w:w="735" w:type="dxa"/>
            <w:tcBorders>
              <w:top w:val="nil"/>
              <w:left w:val="single" w:sz="8" w:space="0" w:color="auto"/>
              <w:bottom w:val="single" w:sz="4" w:space="0" w:color="auto"/>
              <w:right w:val="nil"/>
            </w:tcBorders>
            <w:shd w:val="clear" w:color="auto" w:fill="auto"/>
            <w:noWrap/>
          </w:tcPr>
          <w:p w14:paraId="5117E451" w14:textId="77777777" w:rsidR="00626446" w:rsidRPr="00FC3F47" w:rsidRDefault="00626446" w:rsidP="0058127D">
            <w:pPr>
              <w:pStyle w:val="ListParagraph"/>
              <w:numPr>
                <w:ilvl w:val="0"/>
                <w:numId w:val="12"/>
              </w:numPr>
              <w:ind w:left="-68"/>
              <w:jc w:val="right"/>
              <w:rPr>
                <w:rFonts w:eastAsia="Times New Roman" w:cs="Times New Roman"/>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1C9ECC8C" w14:textId="77777777" w:rsidR="00626446" w:rsidRPr="00FC3F47" w:rsidRDefault="00626446" w:rsidP="00626446">
            <w:pPr>
              <w:rPr>
                <w:rFonts w:eastAsia="Times New Roman"/>
                <w:szCs w:val="24"/>
                <w:lang w:eastAsia="ro-RO"/>
              </w:rPr>
            </w:pPr>
            <w:r w:rsidRPr="00FC3F47">
              <w:rPr>
                <w:rFonts w:eastAsia="Times New Roman"/>
                <w:szCs w:val="24"/>
                <w:lang w:eastAsia="ro-RO"/>
              </w:rPr>
              <w:t> Raportare intermediară din anul 3</w:t>
            </w:r>
          </w:p>
        </w:tc>
        <w:tc>
          <w:tcPr>
            <w:tcW w:w="825" w:type="dxa"/>
            <w:tcBorders>
              <w:top w:val="nil"/>
              <w:left w:val="nil"/>
              <w:bottom w:val="single" w:sz="4" w:space="0" w:color="auto"/>
              <w:right w:val="single" w:sz="4" w:space="0" w:color="auto"/>
            </w:tcBorders>
            <w:shd w:val="clear" w:color="auto" w:fill="auto"/>
            <w:noWrap/>
          </w:tcPr>
          <w:p w14:paraId="1319D78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3</w:t>
            </w:r>
          </w:p>
          <w:p w14:paraId="616E0027" w14:textId="77777777" w:rsidR="00626446" w:rsidRPr="00FC3F47" w:rsidRDefault="00626446" w:rsidP="00626446">
            <w:pPr>
              <w:jc w:val="center"/>
              <w:rPr>
                <w:rFonts w:eastAsia="Times New Roman"/>
                <w:szCs w:val="24"/>
                <w:lang w:eastAsia="ro-RO"/>
              </w:rPr>
            </w:pPr>
          </w:p>
        </w:tc>
        <w:tc>
          <w:tcPr>
            <w:tcW w:w="1263" w:type="dxa"/>
            <w:tcBorders>
              <w:top w:val="nil"/>
              <w:left w:val="nil"/>
              <w:bottom w:val="single" w:sz="4" w:space="0" w:color="auto"/>
              <w:right w:val="nil"/>
            </w:tcBorders>
            <w:shd w:val="clear" w:color="auto" w:fill="auto"/>
            <w:noWrap/>
          </w:tcPr>
          <w:p w14:paraId="5408B52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3</w:t>
            </w:r>
          </w:p>
          <w:p w14:paraId="6D1A82F7" w14:textId="77777777" w:rsidR="00626446" w:rsidRPr="00FC3F47" w:rsidRDefault="00626446" w:rsidP="00626446">
            <w:pPr>
              <w:jc w:val="center"/>
              <w:rPr>
                <w:rFonts w:eastAsia="Times New Roman"/>
                <w:szCs w:val="24"/>
                <w:lang w:eastAsia="ro-RO"/>
              </w:rPr>
            </w:pPr>
          </w:p>
        </w:tc>
        <w:tc>
          <w:tcPr>
            <w:tcW w:w="4574" w:type="dxa"/>
            <w:tcBorders>
              <w:top w:val="nil"/>
              <w:left w:val="single" w:sz="8" w:space="0" w:color="auto"/>
              <w:bottom w:val="single" w:sz="4" w:space="0" w:color="auto"/>
              <w:right w:val="single" w:sz="8" w:space="0" w:color="auto"/>
            </w:tcBorders>
            <w:shd w:val="clear" w:color="auto" w:fill="auto"/>
            <w:noWrap/>
          </w:tcPr>
          <w:p w14:paraId="2D1F29DA" w14:textId="77777777" w:rsidR="00626446" w:rsidRPr="00FC3F47" w:rsidRDefault="00626446" w:rsidP="00626446">
            <w:pPr>
              <w:rPr>
                <w:rFonts w:eastAsia="Times New Roman"/>
                <w:szCs w:val="24"/>
                <w:lang w:eastAsia="ro-RO"/>
              </w:rPr>
            </w:pPr>
            <w:r w:rsidRPr="00FC3F47">
              <w:rPr>
                <w:rFonts w:eastAsia="Times New Roman"/>
                <w:szCs w:val="24"/>
                <w:lang w:eastAsia="ro-RO"/>
              </w:rPr>
              <w:t>Activitate 1.1.1, Activitate 1.1.3, Activitate 1.1.4, Activitate 1.2.1, Activitate 1.2.2, Activitate 1.2.3, Activitate 1.2.8, Activitate 1.2.11, Activitate 1.2.12, Activitate 1.3.1, Activitate 1.3.3, Activitate 1.3.4, Activitate 1.3.5, Activitate 2.1.2, Activitate 2.1.4, Activitate 2.1.7, Activitate 2.1.9, Activitatea 4.1.2,  Activitatea 4.1.6.</w:t>
            </w:r>
          </w:p>
        </w:tc>
      </w:tr>
      <w:tr w:rsidR="00626446" w:rsidRPr="00FC3F47" w14:paraId="24ED50C4" w14:textId="77777777" w:rsidTr="00626446">
        <w:trPr>
          <w:trHeight w:val="300"/>
        </w:trPr>
        <w:tc>
          <w:tcPr>
            <w:tcW w:w="735" w:type="dxa"/>
            <w:tcBorders>
              <w:top w:val="nil"/>
              <w:left w:val="single" w:sz="8" w:space="0" w:color="auto"/>
              <w:bottom w:val="single" w:sz="4" w:space="0" w:color="auto"/>
              <w:right w:val="nil"/>
            </w:tcBorders>
            <w:shd w:val="clear" w:color="auto" w:fill="auto"/>
            <w:noWrap/>
          </w:tcPr>
          <w:p w14:paraId="42B2A5B3" w14:textId="77777777" w:rsidR="00626446" w:rsidRPr="00FC3F47" w:rsidRDefault="00626446" w:rsidP="0058127D">
            <w:pPr>
              <w:pStyle w:val="ListParagraph"/>
              <w:numPr>
                <w:ilvl w:val="0"/>
                <w:numId w:val="12"/>
              </w:numPr>
              <w:ind w:left="-68"/>
              <w:jc w:val="right"/>
              <w:rPr>
                <w:rFonts w:eastAsia="Times New Roman" w:cs="Times New Roman"/>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5A8B9CD1" w14:textId="77777777" w:rsidR="00626446" w:rsidRPr="00FC3F47" w:rsidRDefault="00626446" w:rsidP="00626446">
            <w:pPr>
              <w:rPr>
                <w:rFonts w:eastAsia="Times New Roman"/>
                <w:szCs w:val="24"/>
                <w:lang w:eastAsia="ro-RO"/>
              </w:rPr>
            </w:pPr>
            <w:r w:rsidRPr="00FC3F47">
              <w:rPr>
                <w:rFonts w:eastAsia="Times New Roman"/>
                <w:szCs w:val="24"/>
                <w:lang w:eastAsia="ro-RO"/>
              </w:rPr>
              <w:t> Raportare intermediară din anul 3</w:t>
            </w:r>
          </w:p>
        </w:tc>
        <w:tc>
          <w:tcPr>
            <w:tcW w:w="825" w:type="dxa"/>
            <w:tcBorders>
              <w:top w:val="nil"/>
              <w:left w:val="nil"/>
              <w:bottom w:val="single" w:sz="4" w:space="0" w:color="auto"/>
              <w:right w:val="single" w:sz="4" w:space="0" w:color="auto"/>
            </w:tcBorders>
            <w:shd w:val="clear" w:color="auto" w:fill="auto"/>
            <w:noWrap/>
          </w:tcPr>
          <w:p w14:paraId="390BE12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3</w:t>
            </w:r>
          </w:p>
          <w:p w14:paraId="17C89BB6" w14:textId="77777777" w:rsidR="00626446" w:rsidRPr="00FC3F47" w:rsidRDefault="00626446" w:rsidP="00626446">
            <w:pPr>
              <w:jc w:val="center"/>
              <w:rPr>
                <w:rFonts w:eastAsia="Times New Roman"/>
                <w:szCs w:val="24"/>
                <w:lang w:eastAsia="ro-RO"/>
              </w:rPr>
            </w:pPr>
          </w:p>
        </w:tc>
        <w:tc>
          <w:tcPr>
            <w:tcW w:w="1263" w:type="dxa"/>
            <w:tcBorders>
              <w:top w:val="nil"/>
              <w:left w:val="nil"/>
              <w:bottom w:val="single" w:sz="4" w:space="0" w:color="auto"/>
              <w:right w:val="nil"/>
            </w:tcBorders>
            <w:shd w:val="clear" w:color="auto" w:fill="auto"/>
            <w:noWrap/>
          </w:tcPr>
          <w:p w14:paraId="060A5E1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4 </w:t>
            </w:r>
          </w:p>
          <w:p w14:paraId="56C8BBC6" w14:textId="77777777" w:rsidR="00626446" w:rsidRPr="00FC3F47" w:rsidRDefault="00626446" w:rsidP="00626446">
            <w:pPr>
              <w:jc w:val="center"/>
              <w:rPr>
                <w:rFonts w:eastAsia="Times New Roman"/>
                <w:szCs w:val="24"/>
                <w:lang w:eastAsia="ro-RO"/>
              </w:rPr>
            </w:pPr>
          </w:p>
        </w:tc>
        <w:tc>
          <w:tcPr>
            <w:tcW w:w="4574" w:type="dxa"/>
            <w:tcBorders>
              <w:top w:val="nil"/>
              <w:left w:val="single" w:sz="8" w:space="0" w:color="auto"/>
              <w:bottom w:val="single" w:sz="4" w:space="0" w:color="auto"/>
              <w:right w:val="single" w:sz="8" w:space="0" w:color="auto"/>
            </w:tcBorders>
            <w:shd w:val="clear" w:color="auto" w:fill="auto"/>
            <w:noWrap/>
          </w:tcPr>
          <w:p w14:paraId="6DD87AD6" w14:textId="42CFE51F" w:rsidR="00626446" w:rsidRPr="00FC3F47" w:rsidRDefault="00626446" w:rsidP="00626446">
            <w:pPr>
              <w:rPr>
                <w:rFonts w:eastAsia="Times New Roman"/>
                <w:color w:val="FF0000"/>
                <w:szCs w:val="24"/>
                <w:lang w:eastAsia="ro-RO"/>
              </w:rPr>
            </w:pPr>
            <w:r w:rsidRPr="00FC3F47">
              <w:rPr>
                <w:rFonts w:eastAsia="Times New Roman"/>
                <w:color w:val="000000" w:themeColor="text1"/>
                <w:szCs w:val="24"/>
                <w:lang w:eastAsia="ro-RO"/>
              </w:rPr>
              <w:t xml:space="preserve">Activitate 1.1.2, Activitate 1.2.4, Activitate 1.2.5, Activitate 1.2.7, Activitate 1.2.9, Activitate 1.2.13, Activitate 1.3.2, Activitate </w:t>
            </w:r>
            <w:r w:rsidRPr="00FC3F47">
              <w:rPr>
                <w:rFonts w:eastAsia="Times New Roman"/>
                <w:color w:val="000000" w:themeColor="text1"/>
                <w:szCs w:val="24"/>
                <w:lang w:eastAsia="ro-RO"/>
              </w:rPr>
              <w:lastRenderedPageBreak/>
              <w:t xml:space="preserve">1.3.6, Activitate 3.1.1, Activitate 3.1.2, Activitate 3.2.1, Activitate 3.2.2, Activitate 3.2.3, </w:t>
            </w:r>
            <w:r w:rsidRPr="00FC3F47">
              <w:rPr>
                <w:rFonts w:eastAsia="Times New Roman"/>
                <w:szCs w:val="24"/>
                <w:lang w:eastAsia="ro-RO"/>
              </w:rPr>
              <w:t>Activitatea 3.3.1, Activitatea 3.3.2, Activitate 3.4.1, Activitate 3.4.2, Activitate 3.5.1, Activitate 3.5.2,  Activitate 4.1.3, Activitate 4.1.5, Activitate 5.1.1, Activitate 5.1.2,  Activitate 5.2.1,  Activitate 6.1.2, Activitate 6.1.3, Activitate 6.1.4</w:t>
            </w:r>
            <w:r w:rsidR="00B83D85">
              <w:rPr>
                <w:rFonts w:eastAsia="Times New Roman"/>
                <w:szCs w:val="24"/>
                <w:lang w:eastAsia="ro-RO"/>
              </w:rPr>
              <w:t>.</w:t>
            </w:r>
          </w:p>
        </w:tc>
      </w:tr>
      <w:tr w:rsidR="00626446" w:rsidRPr="00FC3F47" w14:paraId="49A8E219" w14:textId="77777777" w:rsidTr="00626446">
        <w:trPr>
          <w:trHeight w:val="300"/>
        </w:trPr>
        <w:tc>
          <w:tcPr>
            <w:tcW w:w="735" w:type="dxa"/>
            <w:tcBorders>
              <w:top w:val="nil"/>
              <w:left w:val="single" w:sz="8" w:space="0" w:color="auto"/>
              <w:bottom w:val="single" w:sz="4" w:space="0" w:color="auto"/>
              <w:right w:val="nil"/>
            </w:tcBorders>
            <w:shd w:val="clear" w:color="auto" w:fill="auto"/>
            <w:noWrap/>
          </w:tcPr>
          <w:p w14:paraId="3F402DC5" w14:textId="77777777" w:rsidR="00626446" w:rsidRPr="00FC3F47" w:rsidRDefault="00626446" w:rsidP="0058127D">
            <w:pPr>
              <w:pStyle w:val="ListParagraph"/>
              <w:numPr>
                <w:ilvl w:val="0"/>
                <w:numId w:val="12"/>
              </w:numPr>
              <w:ind w:left="-68"/>
              <w:jc w:val="right"/>
              <w:rPr>
                <w:rFonts w:eastAsia="Times New Roman" w:cs="Times New Roman"/>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1C28ABBF" w14:textId="77777777" w:rsidR="00626446" w:rsidRPr="00FC3F47" w:rsidRDefault="00626446" w:rsidP="00626446">
            <w:pPr>
              <w:rPr>
                <w:rFonts w:eastAsia="Times New Roman"/>
                <w:szCs w:val="24"/>
                <w:lang w:eastAsia="ro-RO"/>
              </w:rPr>
            </w:pPr>
            <w:r w:rsidRPr="00FC3F47">
              <w:rPr>
                <w:rFonts w:eastAsia="Times New Roman"/>
                <w:szCs w:val="24"/>
                <w:lang w:eastAsia="ro-RO"/>
              </w:rPr>
              <w:t>Raportare anul 4</w:t>
            </w:r>
          </w:p>
          <w:p w14:paraId="5F51754F" w14:textId="587B0304" w:rsidR="00626446" w:rsidRPr="00FC3F47" w:rsidRDefault="00626446" w:rsidP="00626446">
            <w:pPr>
              <w:rPr>
                <w:rFonts w:eastAsia="Times New Roman"/>
                <w:szCs w:val="24"/>
                <w:lang w:eastAsia="ro-RO"/>
              </w:rPr>
            </w:pPr>
            <w:r w:rsidRPr="00FC3F47">
              <w:rPr>
                <w:rFonts w:eastAsia="Times New Roman"/>
                <w:szCs w:val="24"/>
                <w:lang w:eastAsia="ro-RO"/>
              </w:rPr>
              <w:t>Activită</w:t>
            </w:r>
            <w:r w:rsidR="001B7E0A">
              <w:rPr>
                <w:rFonts w:eastAsia="Times New Roman"/>
                <w:szCs w:val="24"/>
                <w:lang w:eastAsia="ro-RO"/>
              </w:rPr>
              <w:t>ț</w:t>
            </w:r>
            <w:r w:rsidRPr="00FC3F47">
              <w:rPr>
                <w:rFonts w:eastAsia="Times New Roman"/>
                <w:szCs w:val="24"/>
                <w:lang w:eastAsia="ro-RO"/>
              </w:rPr>
              <w:t>i finale</w:t>
            </w:r>
          </w:p>
        </w:tc>
        <w:tc>
          <w:tcPr>
            <w:tcW w:w="825" w:type="dxa"/>
            <w:tcBorders>
              <w:top w:val="nil"/>
              <w:left w:val="nil"/>
              <w:bottom w:val="single" w:sz="4" w:space="0" w:color="auto"/>
              <w:right w:val="single" w:sz="4" w:space="0" w:color="auto"/>
            </w:tcBorders>
            <w:shd w:val="clear" w:color="auto" w:fill="auto"/>
            <w:noWrap/>
          </w:tcPr>
          <w:p w14:paraId="530E370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4</w:t>
            </w:r>
          </w:p>
        </w:tc>
        <w:tc>
          <w:tcPr>
            <w:tcW w:w="1263" w:type="dxa"/>
            <w:tcBorders>
              <w:top w:val="nil"/>
              <w:left w:val="nil"/>
              <w:bottom w:val="single" w:sz="4" w:space="0" w:color="auto"/>
              <w:right w:val="nil"/>
            </w:tcBorders>
            <w:shd w:val="clear" w:color="auto" w:fill="auto"/>
            <w:noWrap/>
          </w:tcPr>
          <w:p w14:paraId="6361235D" w14:textId="77777777" w:rsidR="00626446" w:rsidRPr="00FC3F47" w:rsidRDefault="00626446" w:rsidP="00626446">
            <w:pPr>
              <w:jc w:val="center"/>
              <w:rPr>
                <w:rFonts w:eastAsia="Times New Roman"/>
                <w:szCs w:val="24"/>
                <w:lang w:eastAsia="ro-RO"/>
              </w:rPr>
            </w:pPr>
          </w:p>
        </w:tc>
        <w:tc>
          <w:tcPr>
            <w:tcW w:w="4574" w:type="dxa"/>
            <w:tcBorders>
              <w:top w:val="nil"/>
              <w:left w:val="single" w:sz="8" w:space="0" w:color="auto"/>
              <w:bottom w:val="single" w:sz="4" w:space="0" w:color="auto"/>
              <w:right w:val="single" w:sz="8" w:space="0" w:color="auto"/>
            </w:tcBorders>
            <w:shd w:val="clear" w:color="auto" w:fill="auto"/>
            <w:noWrap/>
          </w:tcPr>
          <w:p w14:paraId="2096863F" w14:textId="77777777" w:rsidR="00626446" w:rsidRPr="00FC3F47" w:rsidRDefault="00626446" w:rsidP="00626446">
            <w:pPr>
              <w:rPr>
                <w:rFonts w:eastAsia="Times New Roman"/>
                <w:szCs w:val="24"/>
                <w:lang w:eastAsia="ro-RO"/>
              </w:rPr>
            </w:pPr>
            <w:r w:rsidRPr="00FC3F47">
              <w:rPr>
                <w:rFonts w:eastAsia="Times New Roman"/>
                <w:szCs w:val="24"/>
                <w:lang w:eastAsia="ro-RO"/>
              </w:rPr>
              <w:t>Activitate 1.2.2, Activitate 1.2.3, Activitate 1.2.11, Activitate 2.1.2, Activitate 2.1.4, Activitate 2.1.9</w:t>
            </w:r>
          </w:p>
        </w:tc>
      </w:tr>
      <w:tr w:rsidR="00626446" w:rsidRPr="00FC3F47" w14:paraId="5CA54D5D" w14:textId="77777777" w:rsidTr="00626446">
        <w:trPr>
          <w:trHeight w:val="300"/>
        </w:trPr>
        <w:tc>
          <w:tcPr>
            <w:tcW w:w="735" w:type="dxa"/>
            <w:tcBorders>
              <w:top w:val="nil"/>
              <w:left w:val="single" w:sz="8" w:space="0" w:color="auto"/>
              <w:bottom w:val="single" w:sz="4" w:space="0" w:color="auto"/>
              <w:right w:val="nil"/>
            </w:tcBorders>
            <w:shd w:val="clear" w:color="auto" w:fill="auto"/>
            <w:noWrap/>
          </w:tcPr>
          <w:p w14:paraId="6EF6B04C" w14:textId="77777777" w:rsidR="00626446" w:rsidRPr="00FC3F47" w:rsidRDefault="00626446" w:rsidP="0058127D">
            <w:pPr>
              <w:pStyle w:val="ListParagraph"/>
              <w:numPr>
                <w:ilvl w:val="0"/>
                <w:numId w:val="12"/>
              </w:numPr>
              <w:ind w:left="-68"/>
              <w:jc w:val="right"/>
              <w:rPr>
                <w:rFonts w:eastAsia="Times New Roman" w:cs="Times New Roman"/>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08D63DF0" w14:textId="77777777" w:rsidR="00626446" w:rsidRPr="00FC3F47" w:rsidRDefault="00626446" w:rsidP="00626446">
            <w:pPr>
              <w:rPr>
                <w:rFonts w:eastAsia="Times New Roman"/>
                <w:szCs w:val="24"/>
                <w:lang w:eastAsia="ro-RO"/>
              </w:rPr>
            </w:pPr>
            <w:r w:rsidRPr="00FC3F47">
              <w:rPr>
                <w:rFonts w:eastAsia="Times New Roman"/>
                <w:szCs w:val="24"/>
                <w:lang w:eastAsia="ro-RO"/>
              </w:rPr>
              <w:t> Raportare intermediară din anul 4</w:t>
            </w:r>
          </w:p>
        </w:tc>
        <w:tc>
          <w:tcPr>
            <w:tcW w:w="825" w:type="dxa"/>
            <w:tcBorders>
              <w:top w:val="nil"/>
              <w:left w:val="nil"/>
              <w:bottom w:val="single" w:sz="4" w:space="0" w:color="auto"/>
              <w:right w:val="single" w:sz="4" w:space="0" w:color="auto"/>
            </w:tcBorders>
            <w:shd w:val="clear" w:color="auto" w:fill="auto"/>
            <w:noWrap/>
          </w:tcPr>
          <w:p w14:paraId="1E12CA1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4</w:t>
            </w:r>
          </w:p>
          <w:p w14:paraId="51DF02FC" w14:textId="77777777" w:rsidR="00626446" w:rsidRPr="00FC3F47" w:rsidRDefault="00626446" w:rsidP="00626446">
            <w:pPr>
              <w:jc w:val="center"/>
              <w:rPr>
                <w:rFonts w:eastAsia="Times New Roman"/>
                <w:szCs w:val="24"/>
                <w:lang w:eastAsia="ro-RO"/>
              </w:rPr>
            </w:pPr>
          </w:p>
        </w:tc>
        <w:tc>
          <w:tcPr>
            <w:tcW w:w="1263" w:type="dxa"/>
            <w:tcBorders>
              <w:top w:val="nil"/>
              <w:left w:val="nil"/>
              <w:bottom w:val="single" w:sz="4" w:space="0" w:color="auto"/>
              <w:right w:val="nil"/>
            </w:tcBorders>
            <w:shd w:val="clear" w:color="auto" w:fill="auto"/>
            <w:noWrap/>
          </w:tcPr>
          <w:p w14:paraId="73824D5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3</w:t>
            </w:r>
          </w:p>
          <w:p w14:paraId="68DE13F7" w14:textId="77777777" w:rsidR="00626446" w:rsidRPr="00FC3F47" w:rsidRDefault="00626446" w:rsidP="00626446">
            <w:pPr>
              <w:jc w:val="center"/>
              <w:rPr>
                <w:rFonts w:eastAsia="Times New Roman"/>
                <w:szCs w:val="24"/>
                <w:lang w:eastAsia="ro-RO"/>
              </w:rPr>
            </w:pPr>
          </w:p>
        </w:tc>
        <w:tc>
          <w:tcPr>
            <w:tcW w:w="4574" w:type="dxa"/>
            <w:tcBorders>
              <w:top w:val="nil"/>
              <w:left w:val="single" w:sz="8" w:space="0" w:color="auto"/>
              <w:bottom w:val="single" w:sz="4" w:space="0" w:color="auto"/>
              <w:right w:val="single" w:sz="8" w:space="0" w:color="auto"/>
            </w:tcBorders>
            <w:shd w:val="clear" w:color="auto" w:fill="auto"/>
            <w:noWrap/>
          </w:tcPr>
          <w:p w14:paraId="2AB0D342" w14:textId="77777777" w:rsidR="00626446" w:rsidRPr="00FC3F47" w:rsidRDefault="00626446" w:rsidP="00626446">
            <w:pPr>
              <w:rPr>
                <w:rFonts w:eastAsia="Times New Roman"/>
                <w:szCs w:val="24"/>
                <w:lang w:eastAsia="ro-RO"/>
              </w:rPr>
            </w:pPr>
            <w:r w:rsidRPr="00FC3F47">
              <w:rPr>
                <w:rFonts w:eastAsia="Times New Roman"/>
                <w:szCs w:val="24"/>
                <w:lang w:eastAsia="ro-RO"/>
              </w:rPr>
              <w:t>Activitate 1.1.1, Activitate 1.1.3, Activitate 1.1.4, Activitate 1.2.1, Activitate 1.2.2, Activitate 1.2.3, Activitate 1.2.8, Activitate 1.2.11, Activitate 1.3.1, Activitate 1.3.3, Activitate 1.3.4, Activitate 1.3.5, Activitate 4.1.2,  Activitate 4.1.6</w:t>
            </w:r>
          </w:p>
        </w:tc>
      </w:tr>
      <w:tr w:rsidR="00626446" w:rsidRPr="00FC3F47" w14:paraId="51338D25" w14:textId="77777777" w:rsidTr="00626446">
        <w:trPr>
          <w:trHeight w:val="300"/>
        </w:trPr>
        <w:tc>
          <w:tcPr>
            <w:tcW w:w="735" w:type="dxa"/>
            <w:tcBorders>
              <w:top w:val="nil"/>
              <w:left w:val="single" w:sz="8" w:space="0" w:color="auto"/>
              <w:bottom w:val="single" w:sz="4" w:space="0" w:color="auto"/>
              <w:right w:val="nil"/>
            </w:tcBorders>
            <w:shd w:val="clear" w:color="auto" w:fill="auto"/>
            <w:noWrap/>
          </w:tcPr>
          <w:p w14:paraId="4C95C014" w14:textId="77777777" w:rsidR="00626446" w:rsidRPr="00FC3F47" w:rsidRDefault="00626446" w:rsidP="0058127D">
            <w:pPr>
              <w:pStyle w:val="ListParagraph"/>
              <w:numPr>
                <w:ilvl w:val="0"/>
                <w:numId w:val="12"/>
              </w:numPr>
              <w:ind w:left="-68"/>
              <w:jc w:val="right"/>
              <w:rPr>
                <w:rFonts w:eastAsia="Times New Roman" w:cs="Times New Roman"/>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27F68A32" w14:textId="77777777" w:rsidR="00626446" w:rsidRPr="00FC3F47" w:rsidRDefault="00626446" w:rsidP="00626446">
            <w:pPr>
              <w:rPr>
                <w:rFonts w:eastAsia="Times New Roman"/>
                <w:szCs w:val="24"/>
                <w:lang w:eastAsia="ro-RO"/>
              </w:rPr>
            </w:pPr>
            <w:r w:rsidRPr="00FC3F47">
              <w:rPr>
                <w:rFonts w:eastAsia="Times New Roman"/>
                <w:szCs w:val="24"/>
                <w:lang w:eastAsia="ro-RO"/>
              </w:rPr>
              <w:t> Raportare intermediară din anul 4</w:t>
            </w:r>
          </w:p>
        </w:tc>
        <w:tc>
          <w:tcPr>
            <w:tcW w:w="825" w:type="dxa"/>
            <w:tcBorders>
              <w:top w:val="nil"/>
              <w:left w:val="nil"/>
              <w:bottom w:val="single" w:sz="4" w:space="0" w:color="auto"/>
              <w:right w:val="single" w:sz="4" w:space="0" w:color="auto"/>
            </w:tcBorders>
            <w:shd w:val="clear" w:color="auto" w:fill="auto"/>
            <w:noWrap/>
          </w:tcPr>
          <w:p w14:paraId="38206C3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4</w:t>
            </w:r>
          </w:p>
          <w:p w14:paraId="4EE461D5" w14:textId="77777777" w:rsidR="00626446" w:rsidRPr="00FC3F47" w:rsidRDefault="00626446" w:rsidP="00626446">
            <w:pPr>
              <w:jc w:val="center"/>
              <w:rPr>
                <w:rFonts w:eastAsia="Times New Roman"/>
                <w:szCs w:val="24"/>
                <w:lang w:eastAsia="ro-RO"/>
              </w:rPr>
            </w:pPr>
          </w:p>
        </w:tc>
        <w:tc>
          <w:tcPr>
            <w:tcW w:w="1263" w:type="dxa"/>
            <w:tcBorders>
              <w:top w:val="nil"/>
              <w:left w:val="nil"/>
              <w:bottom w:val="single" w:sz="4" w:space="0" w:color="auto"/>
              <w:right w:val="nil"/>
            </w:tcBorders>
            <w:shd w:val="clear" w:color="auto" w:fill="auto"/>
            <w:noWrap/>
          </w:tcPr>
          <w:p w14:paraId="2A89F8C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4 </w:t>
            </w:r>
          </w:p>
          <w:p w14:paraId="0A19C050" w14:textId="77777777" w:rsidR="00626446" w:rsidRPr="00FC3F47" w:rsidRDefault="00626446" w:rsidP="00626446">
            <w:pPr>
              <w:jc w:val="center"/>
              <w:rPr>
                <w:rFonts w:eastAsia="Times New Roman"/>
                <w:szCs w:val="24"/>
                <w:lang w:eastAsia="ro-RO"/>
              </w:rPr>
            </w:pPr>
          </w:p>
        </w:tc>
        <w:tc>
          <w:tcPr>
            <w:tcW w:w="4574" w:type="dxa"/>
            <w:tcBorders>
              <w:top w:val="nil"/>
              <w:left w:val="single" w:sz="8" w:space="0" w:color="auto"/>
              <w:bottom w:val="single" w:sz="4" w:space="0" w:color="auto"/>
              <w:right w:val="single" w:sz="8" w:space="0" w:color="auto"/>
            </w:tcBorders>
            <w:shd w:val="clear" w:color="auto" w:fill="auto"/>
            <w:noWrap/>
          </w:tcPr>
          <w:p w14:paraId="18F3849F" w14:textId="01E87AE2" w:rsidR="00626446" w:rsidRPr="00FC3F47" w:rsidRDefault="00626446" w:rsidP="00626446">
            <w:pPr>
              <w:rPr>
                <w:rFonts w:eastAsia="Times New Roman"/>
                <w:color w:val="000000" w:themeColor="text1"/>
                <w:szCs w:val="24"/>
                <w:lang w:eastAsia="ro-RO"/>
              </w:rPr>
            </w:pPr>
            <w:r w:rsidRPr="00FC3F47">
              <w:rPr>
                <w:rFonts w:eastAsia="Times New Roman"/>
                <w:color w:val="000000" w:themeColor="text1"/>
                <w:szCs w:val="24"/>
                <w:lang w:eastAsia="ro-RO"/>
              </w:rPr>
              <w:t xml:space="preserve">Activitate 1.1.2, Activitate 1.2.4, Activitate 1.2.5, Activitate 1.2.7, Activitate 1.2.9, Activitate 1.2.10, Activitate 1.2.13, Activitate 1.3.2, Activitate 1.3.6, </w:t>
            </w:r>
            <w:r w:rsidRPr="00FC3F47">
              <w:rPr>
                <w:rFonts w:eastAsia="Times New Roman"/>
                <w:szCs w:val="24"/>
                <w:lang w:eastAsia="ro-RO"/>
              </w:rPr>
              <w:t>Activitatea 3.1.1, Activitatea 3.1.2, Activitatea 3.2.1, Activitatea 3.2.2, Activitatea 3.2.3, Activitatea 3.3.1, Activitate 3.3.2, Activitate 3.4.1, Activitate 3.4.2, Activitate 3.5.1, Activitate 3.5.2,  Activitat</w:t>
            </w:r>
            <w:r w:rsidR="00075F10">
              <w:rPr>
                <w:rFonts w:eastAsia="Times New Roman"/>
                <w:szCs w:val="24"/>
                <w:lang w:eastAsia="ro-RO"/>
              </w:rPr>
              <w:t>e</w:t>
            </w:r>
            <w:r w:rsidRPr="00FC3F47">
              <w:rPr>
                <w:rFonts w:eastAsia="Times New Roman"/>
                <w:szCs w:val="24"/>
                <w:lang w:eastAsia="ro-RO"/>
              </w:rPr>
              <w:t xml:space="preserve"> 4.1.3, Activitatea 4.1.5, Activitate 5.1.1, Activitate 5.1.2, Activitate 5.2.1,  Activitate 6.1.2, Activitate 6.1.3, Activitate 6.1.4.</w:t>
            </w:r>
          </w:p>
        </w:tc>
      </w:tr>
      <w:tr w:rsidR="00626446" w:rsidRPr="00FC3F47" w14:paraId="5D538D08" w14:textId="77777777" w:rsidTr="00626446">
        <w:trPr>
          <w:trHeight w:val="300"/>
        </w:trPr>
        <w:tc>
          <w:tcPr>
            <w:tcW w:w="735" w:type="dxa"/>
            <w:tcBorders>
              <w:top w:val="nil"/>
              <w:left w:val="single" w:sz="8" w:space="0" w:color="auto"/>
              <w:bottom w:val="single" w:sz="4" w:space="0" w:color="auto"/>
              <w:right w:val="nil"/>
            </w:tcBorders>
            <w:shd w:val="clear" w:color="auto" w:fill="auto"/>
            <w:noWrap/>
          </w:tcPr>
          <w:p w14:paraId="41BAA5EC" w14:textId="77777777" w:rsidR="00626446" w:rsidRPr="00FC3F47" w:rsidRDefault="00626446" w:rsidP="0058127D">
            <w:pPr>
              <w:pStyle w:val="ListParagraph"/>
              <w:numPr>
                <w:ilvl w:val="0"/>
                <w:numId w:val="12"/>
              </w:numPr>
              <w:ind w:left="-68"/>
              <w:jc w:val="right"/>
              <w:rPr>
                <w:rFonts w:eastAsia="Times New Roman" w:cs="Times New Roman"/>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307C34A3" w14:textId="77777777" w:rsidR="00626446" w:rsidRPr="00FC3F47" w:rsidRDefault="00626446" w:rsidP="00626446">
            <w:pPr>
              <w:rPr>
                <w:rFonts w:eastAsia="Times New Roman"/>
                <w:szCs w:val="24"/>
                <w:lang w:eastAsia="ro-RO"/>
              </w:rPr>
            </w:pPr>
            <w:r w:rsidRPr="00FC3F47">
              <w:rPr>
                <w:rFonts w:eastAsia="Times New Roman"/>
                <w:szCs w:val="24"/>
                <w:lang w:eastAsia="ro-RO"/>
              </w:rPr>
              <w:t>Raportare anul 5</w:t>
            </w:r>
          </w:p>
          <w:p w14:paraId="27FC2C41" w14:textId="74D0914E" w:rsidR="00626446" w:rsidRPr="00FC3F47" w:rsidRDefault="00626446" w:rsidP="00626446">
            <w:pPr>
              <w:rPr>
                <w:rFonts w:eastAsia="Times New Roman"/>
                <w:szCs w:val="24"/>
                <w:lang w:eastAsia="ro-RO"/>
              </w:rPr>
            </w:pPr>
            <w:r w:rsidRPr="00FC3F47">
              <w:rPr>
                <w:rFonts w:eastAsia="Times New Roman"/>
                <w:szCs w:val="24"/>
                <w:lang w:eastAsia="ro-RO"/>
              </w:rPr>
              <w:t>Activită</w:t>
            </w:r>
            <w:r w:rsidR="001B7E0A">
              <w:rPr>
                <w:rFonts w:eastAsia="Times New Roman"/>
                <w:szCs w:val="24"/>
                <w:lang w:eastAsia="ro-RO"/>
              </w:rPr>
              <w:t>ț</w:t>
            </w:r>
            <w:r w:rsidRPr="00FC3F47">
              <w:rPr>
                <w:rFonts w:eastAsia="Times New Roman"/>
                <w:szCs w:val="24"/>
                <w:lang w:eastAsia="ro-RO"/>
              </w:rPr>
              <w:t>i finale</w:t>
            </w:r>
          </w:p>
        </w:tc>
        <w:tc>
          <w:tcPr>
            <w:tcW w:w="825" w:type="dxa"/>
            <w:tcBorders>
              <w:top w:val="nil"/>
              <w:left w:val="nil"/>
              <w:bottom w:val="single" w:sz="4" w:space="0" w:color="auto"/>
              <w:right w:val="single" w:sz="4" w:space="0" w:color="auto"/>
            </w:tcBorders>
            <w:shd w:val="clear" w:color="auto" w:fill="auto"/>
            <w:noWrap/>
          </w:tcPr>
          <w:p w14:paraId="103A87B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5</w:t>
            </w:r>
          </w:p>
        </w:tc>
        <w:tc>
          <w:tcPr>
            <w:tcW w:w="1263" w:type="dxa"/>
            <w:tcBorders>
              <w:top w:val="nil"/>
              <w:left w:val="nil"/>
              <w:bottom w:val="single" w:sz="4" w:space="0" w:color="auto"/>
              <w:right w:val="nil"/>
            </w:tcBorders>
            <w:shd w:val="clear" w:color="auto" w:fill="auto"/>
            <w:noWrap/>
          </w:tcPr>
          <w:p w14:paraId="30744F1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3</w:t>
            </w:r>
          </w:p>
        </w:tc>
        <w:tc>
          <w:tcPr>
            <w:tcW w:w="4574" w:type="dxa"/>
            <w:tcBorders>
              <w:top w:val="nil"/>
              <w:left w:val="single" w:sz="8" w:space="0" w:color="auto"/>
              <w:bottom w:val="single" w:sz="4" w:space="0" w:color="auto"/>
              <w:right w:val="single" w:sz="8" w:space="0" w:color="auto"/>
            </w:tcBorders>
            <w:shd w:val="clear" w:color="auto" w:fill="auto"/>
            <w:noWrap/>
          </w:tcPr>
          <w:p w14:paraId="790C061D" w14:textId="77777777" w:rsidR="00626446" w:rsidRPr="00FC3F47" w:rsidRDefault="00626446" w:rsidP="00626446">
            <w:pPr>
              <w:rPr>
                <w:rFonts w:eastAsia="Times New Roman"/>
                <w:szCs w:val="24"/>
                <w:lang w:eastAsia="ro-RO"/>
              </w:rPr>
            </w:pPr>
            <w:r w:rsidRPr="00FC3F47">
              <w:rPr>
                <w:rFonts w:eastAsia="Times New Roman"/>
                <w:szCs w:val="24"/>
                <w:lang w:eastAsia="ro-RO"/>
              </w:rPr>
              <w:t>Activitate 1.1.1, Activitate 1.1.3, Activitate 1.1.4, Activitate 1.2.1, Activitate 1.2.8, Activitate 1.3.1, Activitate 1.3.3, Activitate 1.3.4, Activitate 1.3.5, Activitate 2.1.1, Activitate 2.1.3, Activitate 2.1.5, Activitate 2.1.8, Activitate 4.1.2,  Activitate 4.1.6</w:t>
            </w:r>
          </w:p>
        </w:tc>
      </w:tr>
      <w:tr w:rsidR="00626446" w:rsidRPr="00FC3F47" w14:paraId="08180BC2" w14:textId="77777777" w:rsidTr="00626446">
        <w:trPr>
          <w:trHeight w:val="300"/>
        </w:trPr>
        <w:tc>
          <w:tcPr>
            <w:tcW w:w="735" w:type="dxa"/>
            <w:tcBorders>
              <w:top w:val="nil"/>
              <w:left w:val="single" w:sz="8" w:space="0" w:color="auto"/>
              <w:bottom w:val="single" w:sz="4" w:space="0" w:color="auto"/>
              <w:right w:val="nil"/>
            </w:tcBorders>
            <w:shd w:val="clear" w:color="auto" w:fill="auto"/>
            <w:noWrap/>
          </w:tcPr>
          <w:p w14:paraId="6956478B" w14:textId="77777777" w:rsidR="00626446" w:rsidRPr="00FC3F47" w:rsidRDefault="00626446" w:rsidP="0058127D">
            <w:pPr>
              <w:pStyle w:val="ListParagraph"/>
              <w:numPr>
                <w:ilvl w:val="0"/>
                <w:numId w:val="12"/>
              </w:numPr>
              <w:ind w:left="-68"/>
              <w:jc w:val="right"/>
              <w:rPr>
                <w:rFonts w:eastAsia="Times New Roman" w:cs="Times New Roman"/>
                <w:szCs w:val="24"/>
                <w:lang w:val="ro-RO" w:eastAsia="ro-RO"/>
              </w:rPr>
            </w:pPr>
          </w:p>
        </w:tc>
        <w:tc>
          <w:tcPr>
            <w:tcW w:w="2526" w:type="dxa"/>
            <w:tcBorders>
              <w:top w:val="nil"/>
              <w:left w:val="single" w:sz="8" w:space="0" w:color="auto"/>
              <w:bottom w:val="single" w:sz="4" w:space="0" w:color="auto"/>
              <w:right w:val="single" w:sz="8" w:space="0" w:color="auto"/>
            </w:tcBorders>
            <w:shd w:val="clear" w:color="auto" w:fill="auto"/>
            <w:noWrap/>
          </w:tcPr>
          <w:p w14:paraId="2E037EF5" w14:textId="77777777" w:rsidR="00626446" w:rsidRPr="00FC3F47" w:rsidRDefault="00626446" w:rsidP="00626446">
            <w:pPr>
              <w:rPr>
                <w:rFonts w:eastAsia="Times New Roman"/>
                <w:szCs w:val="24"/>
                <w:lang w:eastAsia="ro-RO"/>
              </w:rPr>
            </w:pPr>
            <w:r w:rsidRPr="00FC3F47">
              <w:rPr>
                <w:rFonts w:eastAsia="Times New Roman"/>
                <w:szCs w:val="24"/>
                <w:lang w:eastAsia="ro-RO"/>
              </w:rPr>
              <w:t>Raportare anul 5</w:t>
            </w:r>
          </w:p>
          <w:p w14:paraId="572A4037" w14:textId="7B11AD88" w:rsidR="00626446" w:rsidRPr="00FC3F47" w:rsidRDefault="00626446" w:rsidP="00626446">
            <w:pPr>
              <w:rPr>
                <w:rFonts w:eastAsia="Times New Roman"/>
                <w:szCs w:val="24"/>
                <w:lang w:eastAsia="ro-RO"/>
              </w:rPr>
            </w:pPr>
            <w:r w:rsidRPr="00FC3F47">
              <w:rPr>
                <w:rFonts w:eastAsia="Times New Roman"/>
                <w:szCs w:val="24"/>
                <w:lang w:eastAsia="ro-RO"/>
              </w:rPr>
              <w:t>Activită</w:t>
            </w:r>
            <w:r w:rsidR="001B7E0A">
              <w:rPr>
                <w:rFonts w:eastAsia="Times New Roman"/>
                <w:szCs w:val="24"/>
                <w:lang w:eastAsia="ro-RO"/>
              </w:rPr>
              <w:t>ț</w:t>
            </w:r>
            <w:r w:rsidRPr="00FC3F47">
              <w:rPr>
                <w:rFonts w:eastAsia="Times New Roman"/>
                <w:szCs w:val="24"/>
                <w:lang w:eastAsia="ro-RO"/>
              </w:rPr>
              <w:t>i finale</w:t>
            </w:r>
          </w:p>
        </w:tc>
        <w:tc>
          <w:tcPr>
            <w:tcW w:w="825" w:type="dxa"/>
            <w:tcBorders>
              <w:top w:val="nil"/>
              <w:left w:val="nil"/>
              <w:bottom w:val="single" w:sz="4" w:space="0" w:color="auto"/>
              <w:right w:val="single" w:sz="4" w:space="0" w:color="auto"/>
            </w:tcBorders>
            <w:shd w:val="clear" w:color="auto" w:fill="auto"/>
            <w:noWrap/>
          </w:tcPr>
          <w:p w14:paraId="0AEE553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5</w:t>
            </w:r>
          </w:p>
        </w:tc>
        <w:tc>
          <w:tcPr>
            <w:tcW w:w="1263" w:type="dxa"/>
            <w:tcBorders>
              <w:top w:val="nil"/>
              <w:left w:val="nil"/>
              <w:bottom w:val="single" w:sz="4" w:space="0" w:color="auto"/>
              <w:right w:val="nil"/>
            </w:tcBorders>
            <w:shd w:val="clear" w:color="auto" w:fill="auto"/>
            <w:noWrap/>
          </w:tcPr>
          <w:p w14:paraId="7447497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4</w:t>
            </w:r>
          </w:p>
        </w:tc>
        <w:tc>
          <w:tcPr>
            <w:tcW w:w="4574" w:type="dxa"/>
            <w:tcBorders>
              <w:top w:val="nil"/>
              <w:left w:val="single" w:sz="8" w:space="0" w:color="auto"/>
              <w:bottom w:val="single" w:sz="4" w:space="0" w:color="auto"/>
              <w:right w:val="single" w:sz="8" w:space="0" w:color="auto"/>
            </w:tcBorders>
            <w:shd w:val="clear" w:color="auto" w:fill="auto"/>
            <w:noWrap/>
          </w:tcPr>
          <w:p w14:paraId="6DDB1095" w14:textId="5E213A4D" w:rsidR="00626446" w:rsidRPr="00FC3F47" w:rsidRDefault="00626446" w:rsidP="00626446">
            <w:pPr>
              <w:rPr>
                <w:rFonts w:eastAsia="Times New Roman"/>
                <w:color w:val="FF0000"/>
                <w:szCs w:val="24"/>
                <w:lang w:eastAsia="ro-RO"/>
              </w:rPr>
            </w:pPr>
            <w:r w:rsidRPr="00FC3F47">
              <w:rPr>
                <w:rFonts w:eastAsia="Times New Roman"/>
                <w:color w:val="000000" w:themeColor="text1"/>
                <w:szCs w:val="24"/>
                <w:lang w:eastAsia="ro-RO"/>
              </w:rPr>
              <w:t xml:space="preserve">Activitate 1.1.2, Activitate 1.2.4, Activitate 1.2.5, Activitate 1.2.7, Activitate 1.2.9, Activitate 1.2.10, Activitate 1.2.13, Activitate 1.3.2, Activitate 1.3.6, </w:t>
            </w:r>
            <w:r w:rsidRPr="00FC3F47">
              <w:rPr>
                <w:rFonts w:eastAsia="Times New Roman"/>
                <w:szCs w:val="24"/>
                <w:lang w:eastAsia="ro-RO"/>
              </w:rPr>
              <w:t>Activitate 3.1.1, Activitate 3.1.2, Activitate 3.2.1, Activitate 3.2.2, Activitate 3.2.3, Activitate 3.3.1, Activitate 3.3.2, Activitate 3.4.1, Activitate 3.4.2, Activitatea3.5.1, Activitate 3.5.2,  Activitate 4.1.3, Activitate 4.1.5, Activitate 5.1.1, Activitatea5.1.2, Activitate 5.2.1,  Activitate 6.1.2, Activitate 6.1.3, Activitate 6.1.4.</w:t>
            </w:r>
          </w:p>
        </w:tc>
      </w:tr>
    </w:tbl>
    <w:p w14:paraId="1D87CD0C" w14:textId="77777777" w:rsidR="00626446" w:rsidRPr="00FC3F47" w:rsidRDefault="00626446" w:rsidP="00626446">
      <w:pPr>
        <w:rPr>
          <w:szCs w:val="24"/>
        </w:rPr>
      </w:pPr>
    </w:p>
    <w:p w14:paraId="4E5D5088" w14:textId="77777777" w:rsidR="0073441A" w:rsidRPr="00FC3F47" w:rsidRDefault="0073441A" w:rsidP="00626446">
      <w:pPr>
        <w:rPr>
          <w:szCs w:val="24"/>
        </w:rPr>
      </w:pPr>
    </w:p>
    <w:p w14:paraId="6CE74E04" w14:textId="77777777" w:rsidR="0073441A" w:rsidRPr="00FC3F47" w:rsidRDefault="0073441A" w:rsidP="00626446">
      <w:pPr>
        <w:rPr>
          <w:szCs w:val="24"/>
        </w:rPr>
      </w:pPr>
    </w:p>
    <w:p w14:paraId="00A8DCC7" w14:textId="77777777" w:rsidR="0073441A" w:rsidRPr="00FC3F47" w:rsidRDefault="0073441A" w:rsidP="00626446">
      <w:pPr>
        <w:rPr>
          <w:szCs w:val="24"/>
        </w:rPr>
      </w:pPr>
    </w:p>
    <w:p w14:paraId="7DD20858" w14:textId="2A6CBC6E" w:rsidR="00626446" w:rsidRPr="00FC3F47" w:rsidRDefault="00626446" w:rsidP="00626446">
      <w:pPr>
        <w:pStyle w:val="Heading2"/>
        <w:rPr>
          <w:rStyle w:val="Heading2Char"/>
          <w:b/>
          <w:szCs w:val="24"/>
        </w:rPr>
      </w:pPr>
      <w:bookmarkStart w:id="173" w:name="_Toc5550900"/>
      <w:bookmarkStart w:id="174" w:name="_Toc139227683"/>
      <w:r w:rsidRPr="00FC3F47">
        <w:rPr>
          <w:rStyle w:val="Heading2Char"/>
          <w:b/>
          <w:szCs w:val="24"/>
        </w:rPr>
        <w:t>9.2. Urmărirea activită</w:t>
      </w:r>
      <w:r w:rsidR="001B7E0A">
        <w:rPr>
          <w:rStyle w:val="Heading2Char"/>
          <w:b/>
          <w:szCs w:val="24"/>
        </w:rPr>
        <w:t>ț</w:t>
      </w:r>
      <w:r w:rsidRPr="00FC3F47">
        <w:rPr>
          <w:rStyle w:val="Heading2Char"/>
          <w:b/>
          <w:szCs w:val="24"/>
        </w:rPr>
        <w:t>ilor planificate</w:t>
      </w:r>
      <w:bookmarkEnd w:id="173"/>
      <w:bookmarkEnd w:id="174"/>
    </w:p>
    <w:p w14:paraId="7D9700A4" w14:textId="77777777" w:rsidR="00626446" w:rsidRPr="00FC3F47" w:rsidRDefault="00626446" w:rsidP="00626446">
      <w:pPr>
        <w:shd w:val="clear" w:color="auto" w:fill="FFFFFF"/>
        <w:rPr>
          <w:rFonts w:eastAsia="Times New Roman"/>
          <w:color w:val="000000"/>
          <w:szCs w:val="24"/>
          <w:lang w:eastAsia="ro-RO"/>
        </w:rPr>
      </w:pPr>
      <w:r w:rsidRPr="00FC3F47">
        <w:rPr>
          <w:rFonts w:eastAsia="Times New Roman"/>
          <w:color w:val="000000"/>
          <w:szCs w:val="24"/>
          <w:lang w:eastAsia="ro-RO"/>
        </w:rPr>
        <w:t>     </w:t>
      </w:r>
    </w:p>
    <w:p w14:paraId="25008A57" w14:textId="29A229DE" w:rsidR="00626446" w:rsidRPr="00FC3F47" w:rsidRDefault="0073441A" w:rsidP="0073441A">
      <w:pPr>
        <w:pStyle w:val="Caption"/>
        <w:rPr>
          <w:rFonts w:eastAsia="Times New Roman"/>
          <w:b w:val="0"/>
          <w:szCs w:val="24"/>
          <w:lang w:eastAsia="ro-RO"/>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43</w:t>
      </w:r>
      <w:r w:rsidRPr="00FC3F47">
        <w:fldChar w:fldCharType="end"/>
      </w:r>
      <w:r w:rsidRPr="00FC3F47">
        <w:t xml:space="preserve">. </w:t>
      </w:r>
      <w:r w:rsidR="00626446" w:rsidRPr="00FC3F47">
        <w:rPr>
          <w:rFonts w:eastAsia="Times New Roman"/>
          <w:b w:val="0"/>
          <w:color w:val="000000"/>
          <w:szCs w:val="24"/>
          <w:lang w:eastAsia="ro-RO"/>
        </w:rPr>
        <w:t xml:space="preserve">Centralizare resurse consumate, procent îndeplinire </w:t>
      </w:r>
      <w:r w:rsidR="001B7E0A">
        <w:rPr>
          <w:rFonts w:eastAsia="Times New Roman"/>
          <w:b w:val="0"/>
          <w:color w:val="000000"/>
          <w:szCs w:val="24"/>
          <w:lang w:eastAsia="ro-RO"/>
        </w:rPr>
        <w:t>ș</w:t>
      </w:r>
      <w:r w:rsidR="00626446" w:rsidRPr="00FC3F47">
        <w:rPr>
          <w:rFonts w:eastAsia="Times New Roman"/>
          <w:b w:val="0"/>
          <w:color w:val="000000"/>
          <w:szCs w:val="24"/>
          <w:lang w:eastAsia="ro-RO"/>
        </w:rPr>
        <w:t>i rezultate</w:t>
      </w:r>
    </w:p>
    <w:tbl>
      <w:tblPr>
        <w:tblW w:w="11062" w:type="dxa"/>
        <w:tblInd w:w="-7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9"/>
        <w:gridCol w:w="2273"/>
        <w:gridCol w:w="1275"/>
        <w:gridCol w:w="1229"/>
        <w:gridCol w:w="1025"/>
        <w:gridCol w:w="1012"/>
        <w:gridCol w:w="1118"/>
        <w:gridCol w:w="1240"/>
        <w:gridCol w:w="1041"/>
      </w:tblGrid>
      <w:tr w:rsidR="00626446" w:rsidRPr="00FC3F47" w14:paraId="51797E2B" w14:textId="77777777" w:rsidTr="00626446">
        <w:trPr>
          <w:trHeight w:val="518"/>
          <w:tblHeader/>
        </w:trPr>
        <w:tc>
          <w:tcPr>
            <w:tcW w:w="849" w:type="dxa"/>
            <w:vMerge w:val="restart"/>
            <w:shd w:val="clear" w:color="auto" w:fill="auto"/>
          </w:tcPr>
          <w:p w14:paraId="20C801B3" w14:textId="77777777" w:rsidR="00626446" w:rsidRPr="00FC3F47" w:rsidRDefault="00626446" w:rsidP="00626446">
            <w:pPr>
              <w:keepNext/>
              <w:keepLines/>
              <w:jc w:val="center"/>
              <w:rPr>
                <w:rFonts w:eastAsia="Times New Roman"/>
                <w:b/>
                <w:bCs/>
                <w:color w:val="000000"/>
                <w:szCs w:val="24"/>
                <w:lang w:eastAsia="ro-RO"/>
              </w:rPr>
            </w:pPr>
            <w:r w:rsidRPr="00FC3F47">
              <w:rPr>
                <w:rFonts w:eastAsia="Times New Roman"/>
                <w:b/>
                <w:bCs/>
                <w:color w:val="000000"/>
                <w:szCs w:val="24"/>
                <w:lang w:eastAsia="ro-RO"/>
              </w:rPr>
              <w:lastRenderedPageBreak/>
              <w:t>Nr</w:t>
            </w:r>
          </w:p>
        </w:tc>
        <w:tc>
          <w:tcPr>
            <w:tcW w:w="2275" w:type="dxa"/>
            <w:vMerge w:val="restart"/>
            <w:shd w:val="clear" w:color="auto" w:fill="auto"/>
          </w:tcPr>
          <w:p w14:paraId="33F5FE8E" w14:textId="77777777" w:rsidR="00626446" w:rsidRPr="00FC3F47" w:rsidRDefault="00626446" w:rsidP="00626446">
            <w:pPr>
              <w:keepNext/>
              <w:keepLines/>
              <w:jc w:val="center"/>
              <w:rPr>
                <w:rFonts w:eastAsia="Times New Roman"/>
                <w:b/>
                <w:bCs/>
                <w:color w:val="000000"/>
                <w:szCs w:val="24"/>
                <w:lang w:eastAsia="ro-RO"/>
              </w:rPr>
            </w:pPr>
            <w:r w:rsidRPr="00FC3F47">
              <w:rPr>
                <w:rFonts w:eastAsia="Times New Roman"/>
                <w:b/>
                <w:bCs/>
                <w:color w:val="000000"/>
                <w:szCs w:val="24"/>
                <w:lang w:eastAsia="ro-RO"/>
              </w:rPr>
              <w:t>Activitate</w:t>
            </w:r>
          </w:p>
        </w:tc>
        <w:tc>
          <w:tcPr>
            <w:tcW w:w="1276" w:type="dxa"/>
            <w:shd w:val="clear" w:color="auto" w:fill="auto"/>
          </w:tcPr>
          <w:p w14:paraId="7F334ED8" w14:textId="77777777" w:rsidR="00626446" w:rsidRPr="00FC3F47" w:rsidRDefault="00626446" w:rsidP="00626446">
            <w:pPr>
              <w:keepNext/>
              <w:keepLines/>
              <w:jc w:val="center"/>
              <w:rPr>
                <w:rFonts w:eastAsia="Times New Roman"/>
                <w:b/>
                <w:bCs/>
                <w:color w:val="000000"/>
                <w:szCs w:val="24"/>
                <w:lang w:eastAsia="ro-RO"/>
              </w:rPr>
            </w:pPr>
            <w:r w:rsidRPr="00FC3F47">
              <w:rPr>
                <w:rFonts w:eastAsia="Times New Roman"/>
                <w:b/>
                <w:bCs/>
                <w:color w:val="000000"/>
                <w:szCs w:val="24"/>
                <w:lang w:eastAsia="ro-RO"/>
              </w:rPr>
              <w:t xml:space="preserve">Resurse Umane </w:t>
            </w:r>
          </w:p>
        </w:tc>
        <w:tc>
          <w:tcPr>
            <w:tcW w:w="1221" w:type="dxa"/>
            <w:shd w:val="clear" w:color="auto" w:fill="auto"/>
          </w:tcPr>
          <w:p w14:paraId="6E64BCB0" w14:textId="77777777" w:rsidR="00626446" w:rsidRPr="00FC3F47" w:rsidRDefault="00626446" w:rsidP="00626446">
            <w:pPr>
              <w:rPr>
                <w:rFonts w:eastAsia="Times New Roman"/>
                <w:b/>
                <w:bCs/>
                <w:szCs w:val="24"/>
                <w:lang w:eastAsia="ro-RO"/>
              </w:rPr>
            </w:pPr>
            <w:r w:rsidRPr="00FC3F47">
              <w:rPr>
                <w:rFonts w:eastAsia="Times New Roman"/>
                <w:b/>
                <w:bCs/>
                <w:szCs w:val="24"/>
                <w:lang w:eastAsia="ro-RO"/>
              </w:rPr>
              <w:t xml:space="preserve">Resurse Materiale </w:t>
            </w:r>
          </w:p>
        </w:tc>
        <w:tc>
          <w:tcPr>
            <w:tcW w:w="2039" w:type="dxa"/>
            <w:gridSpan w:val="2"/>
            <w:shd w:val="clear" w:color="auto" w:fill="auto"/>
          </w:tcPr>
          <w:p w14:paraId="29A78E78" w14:textId="77777777" w:rsidR="00626446" w:rsidRPr="00FC3F47" w:rsidRDefault="00626446" w:rsidP="00626446">
            <w:pPr>
              <w:jc w:val="center"/>
              <w:rPr>
                <w:rFonts w:eastAsia="Times New Roman"/>
                <w:b/>
                <w:bCs/>
                <w:szCs w:val="24"/>
                <w:lang w:eastAsia="ro-RO"/>
              </w:rPr>
            </w:pPr>
            <w:r w:rsidRPr="00FC3F47">
              <w:rPr>
                <w:rFonts w:eastAsia="Times New Roman"/>
                <w:b/>
                <w:bCs/>
                <w:szCs w:val="24"/>
                <w:lang w:eastAsia="ro-RO"/>
              </w:rPr>
              <w:t>Resurse financiare estimate</w:t>
            </w:r>
          </w:p>
        </w:tc>
        <w:tc>
          <w:tcPr>
            <w:tcW w:w="1119" w:type="dxa"/>
            <w:shd w:val="clear" w:color="auto" w:fill="auto"/>
          </w:tcPr>
          <w:p w14:paraId="1C11660A" w14:textId="77777777" w:rsidR="00626446" w:rsidRPr="00FC3F47" w:rsidRDefault="00626446" w:rsidP="00626446">
            <w:pPr>
              <w:ind w:left="-159" w:right="-107"/>
              <w:jc w:val="center"/>
              <w:rPr>
                <w:rFonts w:eastAsia="Times New Roman"/>
                <w:b/>
                <w:bCs/>
                <w:szCs w:val="24"/>
                <w:lang w:eastAsia="ro-RO"/>
              </w:rPr>
            </w:pPr>
            <w:r w:rsidRPr="00FC3F47">
              <w:rPr>
                <w:rFonts w:eastAsia="Times New Roman"/>
                <w:b/>
                <w:bCs/>
                <w:szCs w:val="24"/>
                <w:lang w:eastAsia="ro-RO"/>
              </w:rPr>
              <w:t xml:space="preserve">Procent </w:t>
            </w:r>
            <w:proofErr w:type="spellStart"/>
            <w:r w:rsidRPr="00FC3F47">
              <w:rPr>
                <w:rFonts w:eastAsia="Times New Roman"/>
                <w:b/>
                <w:bCs/>
                <w:szCs w:val="24"/>
                <w:lang w:eastAsia="ro-RO"/>
              </w:rPr>
              <w:t>indeplini</w:t>
            </w:r>
            <w:proofErr w:type="spellEnd"/>
            <w:r w:rsidRPr="00FC3F47">
              <w:rPr>
                <w:rFonts w:eastAsia="Times New Roman"/>
                <w:b/>
                <w:bCs/>
                <w:szCs w:val="24"/>
                <w:lang w:eastAsia="ro-RO"/>
              </w:rPr>
              <w:t>-re</w:t>
            </w:r>
          </w:p>
        </w:tc>
        <w:tc>
          <w:tcPr>
            <w:tcW w:w="1241" w:type="dxa"/>
            <w:shd w:val="clear" w:color="auto" w:fill="auto"/>
          </w:tcPr>
          <w:p w14:paraId="62845C4E" w14:textId="77777777" w:rsidR="00626446" w:rsidRPr="00FC3F47" w:rsidRDefault="00626446" w:rsidP="00626446">
            <w:pPr>
              <w:ind w:left="-105" w:right="-77"/>
              <w:jc w:val="center"/>
              <w:rPr>
                <w:rFonts w:eastAsia="Times New Roman"/>
                <w:b/>
                <w:bCs/>
                <w:szCs w:val="24"/>
                <w:lang w:eastAsia="ro-RO"/>
              </w:rPr>
            </w:pPr>
            <w:r w:rsidRPr="00FC3F47">
              <w:rPr>
                <w:rFonts w:eastAsia="Times New Roman"/>
                <w:b/>
                <w:bCs/>
                <w:szCs w:val="24"/>
                <w:lang w:eastAsia="ro-RO"/>
              </w:rPr>
              <w:t>Rezultate</w:t>
            </w:r>
          </w:p>
        </w:tc>
        <w:tc>
          <w:tcPr>
            <w:tcW w:w="1042" w:type="dxa"/>
            <w:shd w:val="clear" w:color="auto" w:fill="auto"/>
          </w:tcPr>
          <w:p w14:paraId="0AD611E7" w14:textId="0C814D71" w:rsidR="00626446" w:rsidRPr="00FC3F47" w:rsidRDefault="00626446" w:rsidP="00626446">
            <w:pPr>
              <w:ind w:left="-133" w:right="-131"/>
              <w:jc w:val="center"/>
              <w:rPr>
                <w:rFonts w:eastAsia="Times New Roman"/>
                <w:b/>
                <w:bCs/>
                <w:szCs w:val="24"/>
                <w:lang w:eastAsia="ro-RO"/>
              </w:rPr>
            </w:pPr>
            <w:r w:rsidRPr="00FC3F47">
              <w:rPr>
                <w:rFonts w:eastAsia="Times New Roman"/>
                <w:b/>
                <w:bCs/>
                <w:szCs w:val="24"/>
                <w:lang w:eastAsia="ro-RO"/>
              </w:rPr>
              <w:t>Observa-</w:t>
            </w:r>
            <w:r w:rsidR="001B7E0A">
              <w:rPr>
                <w:rFonts w:eastAsia="Times New Roman"/>
                <w:b/>
                <w:bCs/>
                <w:szCs w:val="24"/>
                <w:lang w:eastAsia="ro-RO"/>
              </w:rPr>
              <w:t>ț</w:t>
            </w:r>
            <w:r w:rsidRPr="00FC3F47">
              <w:rPr>
                <w:rFonts w:eastAsia="Times New Roman"/>
                <w:b/>
                <w:bCs/>
                <w:szCs w:val="24"/>
                <w:lang w:eastAsia="ro-RO"/>
              </w:rPr>
              <w:t>ii</w:t>
            </w:r>
          </w:p>
        </w:tc>
      </w:tr>
      <w:tr w:rsidR="00626446" w:rsidRPr="00FC3F47" w14:paraId="3B718A2E" w14:textId="77777777" w:rsidTr="00626446">
        <w:trPr>
          <w:trHeight w:val="518"/>
          <w:tblHeader/>
        </w:trPr>
        <w:tc>
          <w:tcPr>
            <w:tcW w:w="849" w:type="dxa"/>
            <w:vMerge/>
          </w:tcPr>
          <w:p w14:paraId="3CEA1AC0" w14:textId="77777777" w:rsidR="00626446" w:rsidRPr="00FC3F47" w:rsidRDefault="00626446" w:rsidP="00626446">
            <w:pPr>
              <w:keepNext/>
              <w:keepLines/>
              <w:rPr>
                <w:rFonts w:eastAsia="Times New Roman"/>
                <w:b/>
                <w:bCs/>
                <w:color w:val="000000"/>
                <w:szCs w:val="24"/>
                <w:lang w:eastAsia="ro-RO"/>
              </w:rPr>
            </w:pPr>
          </w:p>
        </w:tc>
        <w:tc>
          <w:tcPr>
            <w:tcW w:w="2275" w:type="dxa"/>
            <w:vMerge/>
          </w:tcPr>
          <w:p w14:paraId="7C111D80" w14:textId="77777777" w:rsidR="00626446" w:rsidRPr="00FC3F47" w:rsidRDefault="00626446" w:rsidP="00626446">
            <w:pPr>
              <w:keepNext/>
              <w:keepLines/>
              <w:rPr>
                <w:rFonts w:eastAsia="Times New Roman"/>
                <w:b/>
                <w:bCs/>
                <w:color w:val="000000"/>
                <w:szCs w:val="24"/>
                <w:lang w:eastAsia="ro-RO"/>
              </w:rPr>
            </w:pPr>
          </w:p>
        </w:tc>
        <w:tc>
          <w:tcPr>
            <w:tcW w:w="1276" w:type="dxa"/>
            <w:shd w:val="clear" w:color="auto" w:fill="auto"/>
          </w:tcPr>
          <w:p w14:paraId="37A5AAF7" w14:textId="77777777" w:rsidR="00626446" w:rsidRPr="00FC3F47" w:rsidRDefault="00626446" w:rsidP="00626446">
            <w:pPr>
              <w:keepNext/>
              <w:keepLines/>
              <w:jc w:val="center"/>
              <w:rPr>
                <w:rFonts w:eastAsia="Times New Roman"/>
                <w:color w:val="000000"/>
                <w:szCs w:val="24"/>
                <w:lang w:eastAsia="ro-RO"/>
              </w:rPr>
            </w:pPr>
            <w:r w:rsidRPr="00FC3F47">
              <w:rPr>
                <w:rFonts w:eastAsia="Times New Roman"/>
                <w:szCs w:val="24"/>
                <w:lang w:eastAsia="ro-RO"/>
              </w:rPr>
              <w:t>Cheltuieli</w:t>
            </w:r>
          </w:p>
        </w:tc>
        <w:tc>
          <w:tcPr>
            <w:tcW w:w="1221" w:type="dxa"/>
            <w:shd w:val="clear" w:color="auto" w:fill="auto"/>
          </w:tcPr>
          <w:p w14:paraId="699C9C1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Cheltuieli</w:t>
            </w:r>
          </w:p>
        </w:tc>
        <w:tc>
          <w:tcPr>
            <w:tcW w:w="1026" w:type="dxa"/>
            <w:shd w:val="clear" w:color="auto" w:fill="auto"/>
          </w:tcPr>
          <w:p w14:paraId="381E3BA9" w14:textId="77777777" w:rsidR="00626446" w:rsidRPr="00FC3F47" w:rsidRDefault="00626446" w:rsidP="00626446">
            <w:pPr>
              <w:ind w:left="-105"/>
              <w:jc w:val="center"/>
              <w:rPr>
                <w:rFonts w:eastAsia="Times New Roman"/>
                <w:szCs w:val="24"/>
                <w:lang w:eastAsia="ro-RO"/>
              </w:rPr>
            </w:pPr>
            <w:r w:rsidRPr="00FC3F47">
              <w:rPr>
                <w:rFonts w:eastAsia="Times New Roman"/>
                <w:szCs w:val="24"/>
                <w:lang w:eastAsia="ro-RO"/>
              </w:rPr>
              <w:t>Total (RON)</w:t>
            </w:r>
          </w:p>
        </w:tc>
        <w:tc>
          <w:tcPr>
            <w:tcW w:w="1013" w:type="dxa"/>
            <w:shd w:val="clear" w:color="auto" w:fill="auto"/>
          </w:tcPr>
          <w:p w14:paraId="7AE3998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Sursa fonduri</w:t>
            </w:r>
          </w:p>
        </w:tc>
        <w:tc>
          <w:tcPr>
            <w:tcW w:w="1119" w:type="dxa"/>
            <w:shd w:val="clear" w:color="auto" w:fill="auto"/>
          </w:tcPr>
          <w:p w14:paraId="08860021" w14:textId="77777777" w:rsidR="00626446" w:rsidRPr="00FC3F47" w:rsidRDefault="00626446" w:rsidP="00626446">
            <w:pPr>
              <w:keepNext/>
              <w:keepLines/>
              <w:jc w:val="center"/>
              <w:rPr>
                <w:rFonts w:eastAsia="Times New Roman"/>
                <w:color w:val="000000"/>
                <w:szCs w:val="24"/>
                <w:lang w:eastAsia="ro-RO"/>
              </w:rPr>
            </w:pPr>
          </w:p>
        </w:tc>
        <w:tc>
          <w:tcPr>
            <w:tcW w:w="1241" w:type="dxa"/>
            <w:shd w:val="clear" w:color="auto" w:fill="auto"/>
          </w:tcPr>
          <w:p w14:paraId="17BFA012" w14:textId="77777777" w:rsidR="00626446" w:rsidRPr="00FC3F47" w:rsidRDefault="00626446" w:rsidP="00626446">
            <w:pPr>
              <w:keepNext/>
              <w:keepLines/>
              <w:jc w:val="center"/>
              <w:rPr>
                <w:rFonts w:eastAsia="Times New Roman"/>
                <w:color w:val="000000"/>
                <w:szCs w:val="24"/>
                <w:lang w:eastAsia="ro-RO"/>
              </w:rPr>
            </w:pPr>
          </w:p>
        </w:tc>
        <w:tc>
          <w:tcPr>
            <w:tcW w:w="1042" w:type="dxa"/>
          </w:tcPr>
          <w:p w14:paraId="2D6CA137" w14:textId="77777777" w:rsidR="00626446" w:rsidRPr="00FC3F47" w:rsidRDefault="00626446" w:rsidP="00626446">
            <w:pPr>
              <w:keepNext/>
              <w:keepLines/>
              <w:rPr>
                <w:rFonts w:eastAsia="Times New Roman"/>
                <w:b/>
                <w:bCs/>
                <w:color w:val="000000"/>
                <w:szCs w:val="24"/>
                <w:lang w:eastAsia="ro-RO"/>
              </w:rPr>
            </w:pPr>
          </w:p>
        </w:tc>
      </w:tr>
      <w:tr w:rsidR="00626446" w:rsidRPr="00FC3F47" w14:paraId="686AB6E8" w14:textId="77777777" w:rsidTr="00626446">
        <w:trPr>
          <w:trHeight w:val="315"/>
        </w:trPr>
        <w:tc>
          <w:tcPr>
            <w:tcW w:w="849" w:type="dxa"/>
            <w:shd w:val="clear" w:color="auto" w:fill="A6A6A6" w:themeFill="background1" w:themeFillShade="A6"/>
          </w:tcPr>
          <w:p w14:paraId="0DCEE054" w14:textId="77777777" w:rsidR="00626446" w:rsidRPr="00FC3F47" w:rsidRDefault="00626446" w:rsidP="00626446">
            <w:pPr>
              <w:keepNext/>
              <w:keepLines/>
              <w:jc w:val="center"/>
              <w:rPr>
                <w:rFonts w:eastAsia="Times New Roman"/>
                <w:b/>
                <w:color w:val="000000"/>
                <w:szCs w:val="24"/>
                <w:lang w:eastAsia="ro-RO"/>
              </w:rPr>
            </w:pPr>
            <w:r w:rsidRPr="00FC3F47">
              <w:rPr>
                <w:rFonts w:eastAsia="Times New Roman"/>
                <w:b/>
                <w:color w:val="000000"/>
                <w:szCs w:val="24"/>
                <w:lang w:eastAsia="ro-RO"/>
              </w:rPr>
              <w:t>1</w:t>
            </w:r>
          </w:p>
        </w:tc>
        <w:tc>
          <w:tcPr>
            <w:tcW w:w="10213" w:type="dxa"/>
            <w:gridSpan w:val="8"/>
            <w:shd w:val="clear" w:color="auto" w:fill="A6A6A6" w:themeFill="background1" w:themeFillShade="A6"/>
          </w:tcPr>
          <w:p w14:paraId="5480B348" w14:textId="14469F7D" w:rsidR="00626446" w:rsidRPr="00FC3F47" w:rsidRDefault="00626446" w:rsidP="00626446">
            <w:pPr>
              <w:pStyle w:val="Heading5"/>
              <w:spacing w:before="0" w:after="0"/>
              <w:rPr>
                <w:color w:val="000000"/>
                <w:sz w:val="24"/>
                <w:szCs w:val="24"/>
                <w:u w:val="single"/>
                <w:lang w:eastAsia="ro-RO"/>
              </w:rPr>
            </w:pPr>
            <w:r w:rsidRPr="00FC3F47">
              <w:rPr>
                <w:i w:val="0"/>
                <w:iCs w:val="0"/>
                <w:sz w:val="24"/>
                <w:szCs w:val="24"/>
              </w:rPr>
              <w:t>OG 1:</w:t>
            </w:r>
            <w:r w:rsidRPr="00FC3F47">
              <w:rPr>
                <w:sz w:val="24"/>
                <w:szCs w:val="24"/>
              </w:rPr>
              <w:t xml:space="preserve"> </w:t>
            </w:r>
            <w:r w:rsidRPr="00FC3F47">
              <w:rPr>
                <w:i w:val="0"/>
                <w:sz w:val="24"/>
                <w:szCs w:val="24"/>
              </w:rPr>
              <w:t xml:space="preserve">Asigurarea conservării habitatelor </w:t>
            </w:r>
            <w:r w:rsidR="001B7E0A">
              <w:rPr>
                <w:i w:val="0"/>
                <w:sz w:val="24"/>
                <w:szCs w:val="24"/>
              </w:rPr>
              <w:t>ș</w:t>
            </w:r>
            <w:r w:rsidRPr="00FC3F47">
              <w:rPr>
                <w:i w:val="0"/>
                <w:sz w:val="24"/>
                <w:szCs w:val="24"/>
              </w:rPr>
              <w:t xml:space="preserve">i speciilor pentru care a fost declarat situl </w:t>
            </w:r>
            <w:r w:rsidRPr="00FC3F47">
              <w:rPr>
                <w:i w:val="0"/>
                <w:color w:val="000000" w:themeColor="text1"/>
                <w:sz w:val="24"/>
                <w:szCs w:val="24"/>
              </w:rPr>
              <w:t xml:space="preserve">ROSCI0040 Coasta Lunii </w:t>
            </w:r>
            <w:r w:rsidR="001B7E0A">
              <w:rPr>
                <w:i w:val="0"/>
                <w:color w:val="000000" w:themeColor="text1"/>
                <w:sz w:val="24"/>
                <w:szCs w:val="24"/>
              </w:rPr>
              <w:t>ș</w:t>
            </w:r>
            <w:r w:rsidRPr="00FC3F47">
              <w:rPr>
                <w:i w:val="0"/>
                <w:color w:val="000000" w:themeColor="text1"/>
                <w:sz w:val="24"/>
                <w:szCs w:val="24"/>
              </w:rPr>
              <w:t>i Rezerva</w:t>
            </w:r>
            <w:r w:rsidR="001B7E0A">
              <w:rPr>
                <w:i w:val="0"/>
                <w:color w:val="000000" w:themeColor="text1"/>
                <w:sz w:val="24"/>
                <w:szCs w:val="24"/>
              </w:rPr>
              <w:t>ț</w:t>
            </w:r>
            <w:r w:rsidRPr="00FC3F47">
              <w:rPr>
                <w:i w:val="0"/>
                <w:color w:val="000000" w:themeColor="text1"/>
                <w:sz w:val="24"/>
                <w:szCs w:val="24"/>
              </w:rPr>
              <w:t>ia Naturală Dealul cu Fluturi</w:t>
            </w:r>
          </w:p>
        </w:tc>
      </w:tr>
      <w:tr w:rsidR="00626446" w:rsidRPr="00FC3F47" w14:paraId="266C9AD3" w14:textId="77777777" w:rsidTr="00626446">
        <w:trPr>
          <w:trHeight w:val="300"/>
        </w:trPr>
        <w:tc>
          <w:tcPr>
            <w:tcW w:w="849" w:type="dxa"/>
            <w:shd w:val="clear" w:color="auto" w:fill="D9D9D9" w:themeFill="background1" w:themeFillShade="D9"/>
          </w:tcPr>
          <w:p w14:paraId="60F7D5BE" w14:textId="77777777" w:rsidR="00626446" w:rsidRPr="00FC3F47" w:rsidRDefault="00626446" w:rsidP="00626446">
            <w:pPr>
              <w:keepNext/>
              <w:keepLines/>
              <w:rPr>
                <w:rFonts w:eastAsia="Times New Roman"/>
                <w:b/>
                <w:color w:val="000000"/>
                <w:szCs w:val="24"/>
                <w:lang w:eastAsia="ro-RO"/>
              </w:rPr>
            </w:pPr>
            <w:r w:rsidRPr="00FC3F47">
              <w:rPr>
                <w:rFonts w:eastAsia="Times New Roman"/>
                <w:b/>
                <w:color w:val="000000"/>
                <w:szCs w:val="24"/>
                <w:lang w:eastAsia="ro-RO"/>
              </w:rPr>
              <w:t>1.1</w:t>
            </w:r>
          </w:p>
        </w:tc>
        <w:tc>
          <w:tcPr>
            <w:tcW w:w="10213" w:type="dxa"/>
            <w:gridSpan w:val="8"/>
            <w:shd w:val="clear" w:color="auto" w:fill="D9D9D9" w:themeFill="background1" w:themeFillShade="D9"/>
          </w:tcPr>
          <w:p w14:paraId="1ECFD6B5" w14:textId="4EE08D5A" w:rsidR="00626446" w:rsidRPr="00FC3F47" w:rsidRDefault="00626446" w:rsidP="00626446">
            <w:pPr>
              <w:keepLines/>
              <w:tabs>
                <w:tab w:val="left" w:pos="0"/>
              </w:tabs>
              <w:outlineLvl w:val="3"/>
              <w:rPr>
                <w:rFonts w:eastAsia="Times New Roman"/>
                <w:b/>
                <w:iCs/>
                <w:color w:val="000000"/>
                <w:szCs w:val="24"/>
                <w:lang w:eastAsia="ro-RO"/>
              </w:rPr>
            </w:pPr>
            <w:r w:rsidRPr="00FC3F47">
              <w:rPr>
                <w:rFonts w:eastAsia="Times New Roman"/>
                <w:b/>
                <w:bCs/>
                <w:iCs/>
                <w:szCs w:val="24"/>
              </w:rPr>
              <w:t xml:space="preserve">MG 1/ OS 1 </w:t>
            </w:r>
            <w:r w:rsidRPr="00FC3F47">
              <w:rPr>
                <w:b/>
                <w:bCs/>
                <w:szCs w:val="24"/>
              </w:rPr>
              <w:t>Men</w:t>
            </w:r>
            <w:r w:rsidR="001B7E0A">
              <w:rPr>
                <w:b/>
                <w:bCs/>
                <w:szCs w:val="24"/>
              </w:rPr>
              <w:t>ț</w:t>
            </w:r>
            <w:r w:rsidRPr="00FC3F47">
              <w:rPr>
                <w:b/>
                <w:bCs/>
                <w:szCs w:val="24"/>
              </w:rPr>
              <w:t xml:space="preserve">inerea stării de conservare favorabilă a speciilor de interes conservativ </w:t>
            </w:r>
            <w:r w:rsidR="001B7E0A">
              <w:rPr>
                <w:b/>
                <w:bCs/>
                <w:szCs w:val="24"/>
              </w:rPr>
              <w:t>ș</w:t>
            </w:r>
            <w:r w:rsidRPr="00FC3F47">
              <w:rPr>
                <w:b/>
                <w:bCs/>
                <w:szCs w:val="24"/>
              </w:rPr>
              <w:t>i a habitatelor specifice</w:t>
            </w:r>
          </w:p>
        </w:tc>
      </w:tr>
      <w:tr w:rsidR="00626446" w:rsidRPr="00FC3F47" w14:paraId="2DA50F5A" w14:textId="77777777" w:rsidTr="00626446">
        <w:trPr>
          <w:trHeight w:val="1552"/>
        </w:trPr>
        <w:tc>
          <w:tcPr>
            <w:tcW w:w="849" w:type="dxa"/>
            <w:shd w:val="clear" w:color="auto" w:fill="auto"/>
          </w:tcPr>
          <w:p w14:paraId="2F7C458E" w14:textId="77777777" w:rsidR="00626446" w:rsidRPr="00FC3F47" w:rsidRDefault="00626446" w:rsidP="00626446">
            <w:pPr>
              <w:rPr>
                <w:szCs w:val="24"/>
                <w:lang w:eastAsia="ro-RO"/>
              </w:rPr>
            </w:pPr>
            <w:r w:rsidRPr="00FC3F47">
              <w:rPr>
                <w:szCs w:val="24"/>
                <w:lang w:eastAsia="ro-RO"/>
              </w:rPr>
              <w:t>1.1.1</w:t>
            </w:r>
          </w:p>
        </w:tc>
        <w:tc>
          <w:tcPr>
            <w:tcW w:w="2275" w:type="dxa"/>
            <w:shd w:val="clear" w:color="auto" w:fill="auto"/>
          </w:tcPr>
          <w:p w14:paraId="4D851534" w14:textId="4F5E3802" w:rsidR="00626446" w:rsidRPr="00FC3F47" w:rsidRDefault="00626446" w:rsidP="00626446">
            <w:pPr>
              <w:rPr>
                <w:szCs w:val="24"/>
              </w:rPr>
            </w:pPr>
            <w:r w:rsidRPr="00FC3F47">
              <w:rPr>
                <w:szCs w:val="24"/>
              </w:rPr>
              <w:t>Controlul pă</w:t>
            </w:r>
            <w:r w:rsidR="001B7E0A">
              <w:rPr>
                <w:szCs w:val="24"/>
              </w:rPr>
              <w:t>ș</w:t>
            </w:r>
            <w:r w:rsidRPr="00FC3F47">
              <w:rPr>
                <w:szCs w:val="24"/>
              </w:rPr>
              <w:t>unatului în habitatele de paji</w:t>
            </w:r>
            <w:r w:rsidR="001B7E0A">
              <w:rPr>
                <w:szCs w:val="24"/>
              </w:rPr>
              <w:t>ș</w:t>
            </w:r>
            <w:r w:rsidRPr="00FC3F47">
              <w:rPr>
                <w:szCs w:val="24"/>
              </w:rPr>
              <w:t>ti din aria naturală protejată pentru a</w:t>
            </w:r>
            <w:r w:rsidRPr="00FC3F47">
              <w:rPr>
                <w:rFonts w:eastAsia="Times New Roman"/>
                <w:color w:val="000000"/>
                <w:szCs w:val="24"/>
                <w:lang w:eastAsia="en-GB"/>
              </w:rPr>
              <w:t xml:space="preserve">sigurarea conservării speciei </w:t>
            </w:r>
            <w:proofErr w:type="spellStart"/>
            <w:r w:rsidRPr="00FC3F47">
              <w:rPr>
                <w:rFonts w:eastAsia="Times New Roman"/>
                <w:i/>
                <w:iCs/>
                <w:color w:val="000000"/>
                <w:szCs w:val="24"/>
                <w:lang w:eastAsia="en-GB"/>
              </w:rPr>
              <w:t>Crambe</w:t>
            </w:r>
            <w:proofErr w:type="spellEnd"/>
            <w:r w:rsidRPr="00FC3F47">
              <w:rPr>
                <w:rFonts w:eastAsia="Times New Roman"/>
                <w:i/>
                <w:iCs/>
                <w:color w:val="000000"/>
                <w:szCs w:val="24"/>
                <w:lang w:eastAsia="en-GB"/>
              </w:rPr>
              <w:t xml:space="preserve"> </w:t>
            </w:r>
            <w:proofErr w:type="spellStart"/>
            <w:r w:rsidRPr="00FC3F47">
              <w:rPr>
                <w:rFonts w:eastAsia="Times New Roman"/>
                <w:i/>
                <w:iCs/>
                <w:color w:val="000000"/>
                <w:szCs w:val="24"/>
                <w:lang w:eastAsia="en-GB"/>
              </w:rPr>
              <w:t>tataria</w:t>
            </w:r>
            <w:proofErr w:type="spellEnd"/>
            <w:r w:rsidRPr="00FC3F47">
              <w:rPr>
                <w:rFonts w:eastAsia="Times New Roman"/>
                <w:color w:val="000000"/>
                <w:szCs w:val="24"/>
                <w:lang w:eastAsia="en-GB"/>
              </w:rPr>
              <w:t xml:space="preserve"> </w:t>
            </w:r>
            <w:r w:rsidR="001B7E0A">
              <w:rPr>
                <w:rFonts w:eastAsia="Times New Roman"/>
                <w:color w:val="000000"/>
                <w:szCs w:val="24"/>
                <w:lang w:eastAsia="en-GB"/>
              </w:rPr>
              <w:t>ș</w:t>
            </w:r>
            <w:r w:rsidRPr="00FC3F47">
              <w:rPr>
                <w:rFonts w:eastAsia="Times New Roman"/>
                <w:color w:val="000000"/>
                <w:szCs w:val="24"/>
                <w:lang w:eastAsia="en-GB"/>
              </w:rPr>
              <w:t xml:space="preserve">i a speciilor de nevertebrate: </w:t>
            </w:r>
            <w:proofErr w:type="spellStart"/>
            <w:r w:rsidRPr="00FC3F47">
              <w:rPr>
                <w:i/>
                <w:iCs/>
                <w:color w:val="000000" w:themeColor="text1"/>
                <w:szCs w:val="24"/>
              </w:rPr>
              <w:t>Catopta</w:t>
            </w:r>
            <w:proofErr w:type="spellEnd"/>
            <w:r w:rsidRPr="00FC3F47">
              <w:rPr>
                <w:i/>
                <w:iCs/>
                <w:color w:val="000000" w:themeColor="text1"/>
                <w:szCs w:val="24"/>
              </w:rPr>
              <w:t xml:space="preserve"> </w:t>
            </w:r>
            <w:proofErr w:type="spellStart"/>
            <w:r w:rsidRPr="00FC3F47">
              <w:rPr>
                <w:i/>
                <w:iCs/>
                <w:color w:val="000000" w:themeColor="text1"/>
                <w:szCs w:val="24"/>
              </w:rPr>
              <w:t>thrips</w:t>
            </w:r>
            <w:proofErr w:type="spellEnd"/>
            <w:r w:rsidRPr="00FC3F47">
              <w:rPr>
                <w:i/>
                <w:iCs/>
                <w:color w:val="000000" w:themeColor="text1"/>
                <w:szCs w:val="24"/>
              </w:rPr>
              <w:t xml:space="preserve">, </w:t>
            </w:r>
            <w:proofErr w:type="spellStart"/>
            <w:r w:rsidRPr="00FC3F47">
              <w:rPr>
                <w:i/>
                <w:iCs/>
                <w:color w:val="000000" w:themeColor="text1"/>
                <w:szCs w:val="24"/>
              </w:rPr>
              <w:t>Gortyna</w:t>
            </w:r>
            <w:proofErr w:type="spellEnd"/>
            <w:r w:rsidRPr="00FC3F47">
              <w:rPr>
                <w:i/>
                <w:iCs/>
                <w:color w:val="000000" w:themeColor="text1"/>
                <w:szCs w:val="24"/>
              </w:rPr>
              <w:t xml:space="preserve"> </w:t>
            </w:r>
            <w:proofErr w:type="spellStart"/>
            <w:r w:rsidRPr="00FC3F47">
              <w:rPr>
                <w:i/>
                <w:iCs/>
                <w:color w:val="000000" w:themeColor="text1"/>
                <w:szCs w:val="24"/>
              </w:rPr>
              <w:t>borelii</w:t>
            </w:r>
            <w:proofErr w:type="spellEnd"/>
            <w:r w:rsidRPr="00FC3F47">
              <w:rPr>
                <w:i/>
                <w:iCs/>
                <w:color w:val="000000" w:themeColor="text1"/>
                <w:szCs w:val="24"/>
              </w:rPr>
              <w:t xml:space="preserve"> </w:t>
            </w:r>
            <w:proofErr w:type="spellStart"/>
            <w:r w:rsidRPr="00FC3F47">
              <w:rPr>
                <w:i/>
                <w:iCs/>
                <w:color w:val="000000" w:themeColor="text1"/>
                <w:szCs w:val="24"/>
              </w:rPr>
              <w:t>lunata</w:t>
            </w:r>
            <w:proofErr w:type="spellEnd"/>
            <w:r w:rsidRPr="00FC3F47">
              <w:rPr>
                <w:i/>
                <w:iCs/>
                <w:color w:val="000000" w:themeColor="text1"/>
                <w:szCs w:val="24"/>
              </w:rPr>
              <w:t xml:space="preserve">, </w:t>
            </w:r>
            <w:proofErr w:type="spellStart"/>
            <w:r w:rsidRPr="00FC3F47">
              <w:rPr>
                <w:i/>
                <w:iCs/>
                <w:color w:val="000000" w:themeColor="text1"/>
                <w:szCs w:val="24"/>
              </w:rPr>
              <w:t>Pseudophilotes</w:t>
            </w:r>
            <w:proofErr w:type="spellEnd"/>
            <w:r w:rsidRPr="00FC3F47">
              <w:rPr>
                <w:i/>
                <w:iCs/>
                <w:color w:val="000000" w:themeColor="text1"/>
                <w:szCs w:val="24"/>
              </w:rPr>
              <w:t xml:space="preserve"> </w:t>
            </w:r>
            <w:proofErr w:type="spellStart"/>
            <w:r w:rsidRPr="00FC3F47">
              <w:rPr>
                <w:i/>
                <w:iCs/>
                <w:color w:val="000000" w:themeColor="text1"/>
                <w:szCs w:val="24"/>
              </w:rPr>
              <w:t>bavius</w:t>
            </w:r>
            <w:proofErr w:type="spellEnd"/>
            <w:r w:rsidRPr="00FC3F47">
              <w:rPr>
                <w:i/>
                <w:iCs/>
                <w:color w:val="000000" w:themeColor="text1"/>
                <w:szCs w:val="24"/>
              </w:rPr>
              <w:t xml:space="preserve"> </w:t>
            </w:r>
            <w:proofErr w:type="spellStart"/>
            <w:r w:rsidRPr="00FC3F47">
              <w:rPr>
                <w:i/>
                <w:iCs/>
                <w:color w:val="000000" w:themeColor="text1"/>
                <w:szCs w:val="24"/>
              </w:rPr>
              <w:t>hungarica</w:t>
            </w:r>
            <w:proofErr w:type="spellEnd"/>
            <w:r w:rsidRPr="00FC3F47">
              <w:rPr>
                <w:i/>
                <w:iCs/>
                <w:color w:val="000000" w:themeColor="text1"/>
                <w:szCs w:val="24"/>
              </w:rPr>
              <w:t>.</w:t>
            </w:r>
          </w:p>
        </w:tc>
        <w:tc>
          <w:tcPr>
            <w:tcW w:w="1276" w:type="dxa"/>
            <w:shd w:val="clear" w:color="auto" w:fill="auto"/>
          </w:tcPr>
          <w:p w14:paraId="058B43B6"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76.800</w:t>
            </w:r>
          </w:p>
          <w:p w14:paraId="4AB14C19" w14:textId="77777777" w:rsidR="00626446" w:rsidRPr="00FC3F47" w:rsidRDefault="00626446" w:rsidP="00626446">
            <w:pPr>
              <w:keepNext/>
              <w:keepLines/>
              <w:jc w:val="center"/>
              <w:rPr>
                <w:rFonts w:eastAsia="Times New Roman"/>
                <w:color w:val="000000"/>
                <w:szCs w:val="24"/>
                <w:lang w:eastAsia="ro-RO"/>
              </w:rPr>
            </w:pPr>
          </w:p>
        </w:tc>
        <w:tc>
          <w:tcPr>
            <w:tcW w:w="1221" w:type="dxa"/>
            <w:shd w:val="clear" w:color="auto" w:fill="auto"/>
          </w:tcPr>
          <w:p w14:paraId="0EC130A7"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4.950</w:t>
            </w:r>
          </w:p>
          <w:p w14:paraId="24743AC8" w14:textId="77777777" w:rsidR="00626446" w:rsidRPr="00FC3F47" w:rsidRDefault="00626446" w:rsidP="00626446">
            <w:pPr>
              <w:keepNext/>
              <w:keepLines/>
              <w:ind w:left="-108"/>
              <w:rPr>
                <w:rFonts w:eastAsia="Times New Roman"/>
                <w:color w:val="000000"/>
                <w:szCs w:val="24"/>
                <w:lang w:eastAsia="ro-RO"/>
              </w:rPr>
            </w:pPr>
          </w:p>
        </w:tc>
        <w:tc>
          <w:tcPr>
            <w:tcW w:w="1026" w:type="dxa"/>
            <w:shd w:val="clear" w:color="auto" w:fill="auto"/>
          </w:tcPr>
          <w:p w14:paraId="19FFC268"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81.750</w:t>
            </w:r>
          </w:p>
          <w:p w14:paraId="03D1C8A8"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220B8357" w14:textId="77777777" w:rsidR="00626446" w:rsidRPr="00FC3F47" w:rsidRDefault="00626446" w:rsidP="00626446">
            <w:pPr>
              <w:keepNext/>
              <w:keepLines/>
              <w:ind w:left="-107"/>
              <w:rPr>
                <w:rFonts w:eastAsia="Times New Roman"/>
                <w:color w:val="000000"/>
                <w:szCs w:val="24"/>
                <w:lang w:eastAsia="ro-RO"/>
              </w:rPr>
            </w:pPr>
          </w:p>
          <w:p w14:paraId="2EBA5DD3"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Fonduri europene nerambursabile</w:t>
            </w:r>
          </w:p>
          <w:p w14:paraId="3EAE2A7D"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Fonduri proprii administrator</w:t>
            </w:r>
          </w:p>
          <w:p w14:paraId="3AA0D826" w14:textId="77777777" w:rsidR="00626446" w:rsidRPr="00FC3F47" w:rsidRDefault="00626446" w:rsidP="00626446">
            <w:pPr>
              <w:keepNext/>
              <w:keepLines/>
              <w:ind w:left="-107"/>
              <w:rPr>
                <w:rFonts w:eastAsia="Times New Roman"/>
                <w:color w:val="000000"/>
                <w:szCs w:val="24"/>
                <w:lang w:eastAsia="ro-RO"/>
              </w:rPr>
            </w:pPr>
          </w:p>
        </w:tc>
        <w:tc>
          <w:tcPr>
            <w:tcW w:w="1119" w:type="dxa"/>
            <w:shd w:val="clear" w:color="auto" w:fill="auto"/>
          </w:tcPr>
          <w:p w14:paraId="4791025F"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2114C4D0"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34CF3249"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60 verificări în teren realizate</w:t>
            </w:r>
          </w:p>
          <w:p w14:paraId="0BC8E261" w14:textId="77777777" w:rsidR="00626446" w:rsidRPr="00FC3F47" w:rsidRDefault="00626446" w:rsidP="00626446">
            <w:pPr>
              <w:keepNext/>
              <w:keepLines/>
              <w:ind w:left="-85" w:right="-115"/>
              <w:rPr>
                <w:rFonts w:eastAsia="Times New Roman"/>
                <w:color w:val="000000"/>
                <w:szCs w:val="24"/>
                <w:lang w:eastAsia="ro-RO"/>
              </w:rPr>
            </w:pPr>
          </w:p>
        </w:tc>
        <w:tc>
          <w:tcPr>
            <w:tcW w:w="1042" w:type="dxa"/>
            <w:shd w:val="clear" w:color="auto" w:fill="auto"/>
          </w:tcPr>
          <w:p w14:paraId="34A15E22"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anuale</w:t>
            </w:r>
          </w:p>
        </w:tc>
      </w:tr>
      <w:tr w:rsidR="00626446" w:rsidRPr="00FC3F47" w14:paraId="56D7C7CE" w14:textId="77777777" w:rsidTr="00626446">
        <w:trPr>
          <w:trHeight w:val="1552"/>
        </w:trPr>
        <w:tc>
          <w:tcPr>
            <w:tcW w:w="849" w:type="dxa"/>
            <w:shd w:val="clear" w:color="auto" w:fill="auto"/>
          </w:tcPr>
          <w:p w14:paraId="304AB0BC" w14:textId="77777777" w:rsidR="00626446" w:rsidRPr="00FC3F47" w:rsidRDefault="00626446" w:rsidP="00626446">
            <w:pPr>
              <w:rPr>
                <w:szCs w:val="24"/>
                <w:lang w:eastAsia="ro-RO"/>
              </w:rPr>
            </w:pPr>
            <w:r w:rsidRPr="00FC3F47">
              <w:rPr>
                <w:szCs w:val="24"/>
                <w:lang w:eastAsia="ro-RO"/>
              </w:rPr>
              <w:t>1.1.2</w:t>
            </w:r>
          </w:p>
        </w:tc>
        <w:tc>
          <w:tcPr>
            <w:tcW w:w="2275" w:type="dxa"/>
            <w:shd w:val="clear" w:color="auto" w:fill="auto"/>
          </w:tcPr>
          <w:p w14:paraId="3C6AE940" w14:textId="6F4A7AC4" w:rsidR="00626446" w:rsidRPr="00FC3F47" w:rsidRDefault="00626446" w:rsidP="00626446">
            <w:pPr>
              <w:rPr>
                <w:szCs w:val="24"/>
              </w:rPr>
            </w:pPr>
            <w:r w:rsidRPr="00FC3F47">
              <w:rPr>
                <w:szCs w:val="24"/>
              </w:rPr>
              <w:t>Men</w:t>
            </w:r>
            <w:r w:rsidR="001B7E0A">
              <w:rPr>
                <w:szCs w:val="24"/>
              </w:rPr>
              <w:t>ț</w:t>
            </w:r>
            <w:r w:rsidRPr="00FC3F47">
              <w:rPr>
                <w:szCs w:val="24"/>
              </w:rPr>
              <w:t xml:space="preserve">inerea în stare favorabilă a habitatelor caracteristice speciei </w:t>
            </w:r>
            <w:proofErr w:type="spellStart"/>
            <w:r w:rsidRPr="00FC3F47">
              <w:rPr>
                <w:rFonts w:eastAsia="Times New Roman"/>
                <w:i/>
                <w:iCs/>
                <w:color w:val="000000"/>
                <w:szCs w:val="24"/>
                <w:lang w:eastAsia="en-GB"/>
              </w:rPr>
              <w:t>Crambe</w:t>
            </w:r>
            <w:proofErr w:type="spellEnd"/>
            <w:r w:rsidRPr="00FC3F47">
              <w:rPr>
                <w:rFonts w:eastAsia="Times New Roman"/>
                <w:i/>
                <w:iCs/>
                <w:color w:val="000000"/>
                <w:szCs w:val="24"/>
                <w:lang w:eastAsia="en-GB"/>
              </w:rPr>
              <w:t xml:space="preserve"> </w:t>
            </w:r>
            <w:proofErr w:type="spellStart"/>
            <w:r w:rsidRPr="00FC3F47">
              <w:rPr>
                <w:rFonts w:eastAsia="Times New Roman"/>
                <w:i/>
                <w:iCs/>
                <w:color w:val="000000"/>
                <w:szCs w:val="24"/>
                <w:lang w:eastAsia="en-GB"/>
              </w:rPr>
              <w:t>tataria</w:t>
            </w:r>
            <w:proofErr w:type="spellEnd"/>
            <w:r w:rsidRPr="00FC3F47">
              <w:rPr>
                <w:rFonts w:eastAsia="Times New Roman"/>
                <w:i/>
                <w:iCs/>
                <w:color w:val="000000"/>
                <w:szCs w:val="24"/>
                <w:lang w:eastAsia="en-GB"/>
              </w:rPr>
              <w:t>.</w:t>
            </w:r>
          </w:p>
        </w:tc>
        <w:tc>
          <w:tcPr>
            <w:tcW w:w="1276" w:type="dxa"/>
            <w:shd w:val="clear" w:color="auto" w:fill="auto"/>
          </w:tcPr>
          <w:p w14:paraId="6C8304A1"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76.800</w:t>
            </w:r>
          </w:p>
          <w:p w14:paraId="79558028" w14:textId="77777777" w:rsidR="00626446" w:rsidRPr="00FC3F47" w:rsidRDefault="00626446" w:rsidP="00626446">
            <w:pPr>
              <w:keepNext/>
              <w:keepLines/>
              <w:jc w:val="center"/>
              <w:rPr>
                <w:rFonts w:eastAsia="Times New Roman"/>
                <w:color w:val="000000"/>
                <w:szCs w:val="24"/>
                <w:lang w:eastAsia="ro-RO"/>
              </w:rPr>
            </w:pPr>
          </w:p>
        </w:tc>
        <w:tc>
          <w:tcPr>
            <w:tcW w:w="1221" w:type="dxa"/>
            <w:shd w:val="clear" w:color="auto" w:fill="auto"/>
          </w:tcPr>
          <w:p w14:paraId="60227F7B"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4.950</w:t>
            </w:r>
          </w:p>
          <w:p w14:paraId="268182C1" w14:textId="77777777" w:rsidR="00626446" w:rsidRPr="00FC3F47" w:rsidRDefault="00626446" w:rsidP="00626446">
            <w:pPr>
              <w:keepNext/>
              <w:keepLines/>
              <w:ind w:left="-108"/>
              <w:rPr>
                <w:rFonts w:eastAsia="Times New Roman"/>
                <w:color w:val="000000"/>
                <w:szCs w:val="24"/>
                <w:lang w:eastAsia="ro-RO"/>
              </w:rPr>
            </w:pPr>
          </w:p>
        </w:tc>
        <w:tc>
          <w:tcPr>
            <w:tcW w:w="1026" w:type="dxa"/>
            <w:shd w:val="clear" w:color="auto" w:fill="auto"/>
          </w:tcPr>
          <w:p w14:paraId="5181DD42"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81.750</w:t>
            </w:r>
          </w:p>
          <w:p w14:paraId="7E122130"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18902414" w14:textId="77777777" w:rsidR="00626446" w:rsidRPr="00FC3F47" w:rsidRDefault="00626446" w:rsidP="00626446">
            <w:pPr>
              <w:keepNext/>
              <w:keepLines/>
              <w:ind w:left="-107"/>
              <w:rPr>
                <w:rFonts w:eastAsia="Times New Roman"/>
                <w:color w:val="000000"/>
                <w:szCs w:val="24"/>
                <w:lang w:eastAsia="ro-RO"/>
              </w:rPr>
            </w:pPr>
          </w:p>
          <w:p w14:paraId="6CC4CDA2"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Fonduri europene nerambursabile</w:t>
            </w:r>
          </w:p>
          <w:p w14:paraId="5511ACCC"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Fonduri proprii administrator</w:t>
            </w:r>
          </w:p>
        </w:tc>
        <w:tc>
          <w:tcPr>
            <w:tcW w:w="1119" w:type="dxa"/>
            <w:shd w:val="clear" w:color="auto" w:fill="auto"/>
          </w:tcPr>
          <w:p w14:paraId="221EEC26"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17561FB6"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5E0B3B8B"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60 verificări în teren realizate</w:t>
            </w:r>
          </w:p>
          <w:p w14:paraId="6FF826B3" w14:textId="77777777" w:rsidR="00626446" w:rsidRPr="00FC3F47" w:rsidRDefault="00626446" w:rsidP="00626446">
            <w:pPr>
              <w:keepNext/>
              <w:keepLines/>
              <w:ind w:left="-85" w:right="-115"/>
              <w:rPr>
                <w:rFonts w:eastAsia="Times New Roman"/>
                <w:color w:val="000000"/>
                <w:szCs w:val="24"/>
                <w:lang w:eastAsia="ro-RO"/>
              </w:rPr>
            </w:pPr>
          </w:p>
        </w:tc>
        <w:tc>
          <w:tcPr>
            <w:tcW w:w="1042" w:type="dxa"/>
            <w:shd w:val="clear" w:color="auto" w:fill="auto"/>
          </w:tcPr>
          <w:p w14:paraId="1DF18DC0"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anuale</w:t>
            </w:r>
          </w:p>
        </w:tc>
      </w:tr>
      <w:tr w:rsidR="00626446" w:rsidRPr="00FC3F47" w14:paraId="01EC5418" w14:textId="77777777" w:rsidTr="00626446">
        <w:trPr>
          <w:trHeight w:val="875"/>
        </w:trPr>
        <w:tc>
          <w:tcPr>
            <w:tcW w:w="849" w:type="dxa"/>
            <w:shd w:val="clear" w:color="auto" w:fill="auto"/>
          </w:tcPr>
          <w:p w14:paraId="2F19077F" w14:textId="77777777" w:rsidR="00626446" w:rsidRPr="00FC3F47" w:rsidRDefault="00626446" w:rsidP="00626446">
            <w:pPr>
              <w:rPr>
                <w:szCs w:val="24"/>
                <w:lang w:eastAsia="ro-RO"/>
              </w:rPr>
            </w:pPr>
            <w:r w:rsidRPr="00FC3F47">
              <w:rPr>
                <w:szCs w:val="24"/>
                <w:lang w:eastAsia="ro-RO"/>
              </w:rPr>
              <w:lastRenderedPageBreak/>
              <w:t>1.1.3</w:t>
            </w:r>
          </w:p>
        </w:tc>
        <w:tc>
          <w:tcPr>
            <w:tcW w:w="2275" w:type="dxa"/>
            <w:shd w:val="clear" w:color="auto" w:fill="auto"/>
          </w:tcPr>
          <w:p w14:paraId="6E416EEC" w14:textId="77777777" w:rsidR="00626446" w:rsidRPr="00FC3F47" w:rsidRDefault="00626446" w:rsidP="00626446">
            <w:pPr>
              <w:rPr>
                <w:szCs w:val="24"/>
                <w:lang w:eastAsia="ro-RO"/>
              </w:rPr>
            </w:pPr>
            <w:r w:rsidRPr="00FC3F47">
              <w:rPr>
                <w:szCs w:val="24"/>
              </w:rPr>
              <w:t xml:space="preserve">Interzicerea culegerii indivizilor de  </w:t>
            </w:r>
            <w:proofErr w:type="spellStart"/>
            <w:r w:rsidRPr="00FC3F47">
              <w:rPr>
                <w:rFonts w:eastAsia="Times New Roman"/>
                <w:i/>
                <w:iCs/>
                <w:color w:val="000000"/>
                <w:szCs w:val="24"/>
                <w:lang w:eastAsia="en-GB"/>
              </w:rPr>
              <w:t>Crambe</w:t>
            </w:r>
            <w:proofErr w:type="spellEnd"/>
            <w:r w:rsidRPr="00FC3F47">
              <w:rPr>
                <w:rFonts w:eastAsia="Times New Roman"/>
                <w:i/>
                <w:iCs/>
                <w:color w:val="000000"/>
                <w:szCs w:val="24"/>
                <w:lang w:eastAsia="en-GB"/>
              </w:rPr>
              <w:t xml:space="preserve"> </w:t>
            </w:r>
            <w:proofErr w:type="spellStart"/>
            <w:r w:rsidRPr="00FC3F47">
              <w:rPr>
                <w:rFonts w:eastAsia="Times New Roman"/>
                <w:i/>
                <w:iCs/>
                <w:color w:val="000000"/>
                <w:szCs w:val="24"/>
                <w:lang w:eastAsia="en-GB"/>
              </w:rPr>
              <w:t>tataria</w:t>
            </w:r>
            <w:proofErr w:type="spellEnd"/>
            <w:r w:rsidRPr="00FC3F47">
              <w:rPr>
                <w:rFonts w:eastAsia="Times New Roman"/>
                <w:i/>
                <w:iCs/>
                <w:color w:val="000000"/>
                <w:szCs w:val="24"/>
                <w:lang w:eastAsia="en-GB"/>
              </w:rPr>
              <w:t>.</w:t>
            </w:r>
          </w:p>
        </w:tc>
        <w:tc>
          <w:tcPr>
            <w:tcW w:w="1276" w:type="dxa"/>
            <w:shd w:val="clear" w:color="auto" w:fill="auto"/>
          </w:tcPr>
          <w:p w14:paraId="5F494121" w14:textId="77777777" w:rsidR="00626446" w:rsidRPr="00FC3F47" w:rsidRDefault="00626446" w:rsidP="00626446">
            <w:pPr>
              <w:keepNext/>
              <w:keepLines/>
              <w:jc w:val="center"/>
              <w:rPr>
                <w:rFonts w:eastAsia="Times New Roman"/>
                <w:szCs w:val="24"/>
                <w:lang w:eastAsia="ro-RO"/>
              </w:rPr>
            </w:pPr>
          </w:p>
        </w:tc>
        <w:tc>
          <w:tcPr>
            <w:tcW w:w="1221" w:type="dxa"/>
            <w:shd w:val="clear" w:color="auto" w:fill="auto"/>
          </w:tcPr>
          <w:p w14:paraId="18547053" w14:textId="77777777" w:rsidR="00626446" w:rsidRPr="00FC3F47" w:rsidRDefault="00626446" w:rsidP="00626446">
            <w:pPr>
              <w:keepNext/>
              <w:keepLines/>
              <w:ind w:left="-108"/>
              <w:jc w:val="right"/>
              <w:rPr>
                <w:rFonts w:eastAsia="Times New Roman"/>
                <w:szCs w:val="24"/>
                <w:lang w:eastAsia="ro-RO"/>
              </w:rPr>
            </w:pPr>
            <w:r w:rsidRPr="00FC3F47">
              <w:rPr>
                <w:rFonts w:eastAsia="Times New Roman"/>
                <w:szCs w:val="24"/>
                <w:lang w:eastAsia="ro-RO"/>
              </w:rPr>
              <w:t>4.000</w:t>
            </w:r>
          </w:p>
        </w:tc>
        <w:tc>
          <w:tcPr>
            <w:tcW w:w="1026" w:type="dxa"/>
            <w:shd w:val="clear" w:color="auto" w:fill="auto"/>
          </w:tcPr>
          <w:p w14:paraId="7A65D1C0"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4.000</w:t>
            </w:r>
          </w:p>
        </w:tc>
        <w:tc>
          <w:tcPr>
            <w:tcW w:w="1013" w:type="dxa"/>
            <w:shd w:val="clear" w:color="auto" w:fill="auto"/>
          </w:tcPr>
          <w:p w14:paraId="2F2CBC65"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Fonduri europene nerambursabile</w:t>
            </w:r>
          </w:p>
          <w:p w14:paraId="62443C17"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tc>
        <w:tc>
          <w:tcPr>
            <w:tcW w:w="1119" w:type="dxa"/>
            <w:shd w:val="clear" w:color="auto" w:fill="auto"/>
          </w:tcPr>
          <w:p w14:paraId="6EC2308B"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2ACD3DCE" w14:textId="77777777" w:rsidR="00626446" w:rsidRPr="00FC3F47" w:rsidRDefault="00626446" w:rsidP="00626446">
            <w:pPr>
              <w:keepNext/>
              <w:keepLines/>
              <w:jc w:val="right"/>
              <w:rPr>
                <w:rFonts w:eastAsia="Times New Roman"/>
                <w:color w:val="000000"/>
                <w:szCs w:val="24"/>
                <w:lang w:eastAsia="ro-RO"/>
              </w:rPr>
            </w:pPr>
          </w:p>
          <w:p w14:paraId="1EC8E4AD"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1BF97659"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 xml:space="preserve">2 panouri </w:t>
            </w:r>
            <w:proofErr w:type="spellStart"/>
            <w:r w:rsidRPr="00FC3F47">
              <w:rPr>
                <w:rFonts w:eastAsia="Times New Roman"/>
                <w:color w:val="000000"/>
                <w:szCs w:val="24"/>
                <w:lang w:eastAsia="ro-RO"/>
              </w:rPr>
              <w:t>informativemontate</w:t>
            </w:r>
            <w:proofErr w:type="spellEnd"/>
          </w:p>
        </w:tc>
        <w:tc>
          <w:tcPr>
            <w:tcW w:w="1042" w:type="dxa"/>
            <w:shd w:val="clear" w:color="auto" w:fill="auto"/>
          </w:tcPr>
          <w:p w14:paraId="4C3E0255" w14:textId="77777777" w:rsidR="00626446" w:rsidRPr="00FC3F47" w:rsidRDefault="00626446" w:rsidP="00626446">
            <w:pPr>
              <w:keepNext/>
              <w:keepLines/>
              <w:rPr>
                <w:rFonts w:eastAsia="Times New Roman"/>
                <w:color w:val="000000"/>
                <w:szCs w:val="24"/>
                <w:lang w:eastAsia="ro-RO"/>
              </w:rPr>
            </w:pPr>
          </w:p>
        </w:tc>
      </w:tr>
      <w:tr w:rsidR="00626446" w:rsidRPr="00FC3F47" w14:paraId="1B03D9B0" w14:textId="77777777" w:rsidTr="00626446">
        <w:trPr>
          <w:trHeight w:val="875"/>
        </w:trPr>
        <w:tc>
          <w:tcPr>
            <w:tcW w:w="849" w:type="dxa"/>
            <w:shd w:val="clear" w:color="auto" w:fill="auto"/>
          </w:tcPr>
          <w:p w14:paraId="6262CEB2" w14:textId="77777777" w:rsidR="00626446" w:rsidRPr="00FC3F47" w:rsidRDefault="00626446" w:rsidP="00626446">
            <w:pPr>
              <w:rPr>
                <w:szCs w:val="24"/>
                <w:lang w:eastAsia="ro-RO"/>
              </w:rPr>
            </w:pPr>
            <w:r w:rsidRPr="00FC3F47">
              <w:rPr>
                <w:szCs w:val="24"/>
                <w:lang w:eastAsia="ro-RO"/>
              </w:rPr>
              <w:t>1.1.4</w:t>
            </w:r>
          </w:p>
        </w:tc>
        <w:tc>
          <w:tcPr>
            <w:tcW w:w="2275" w:type="dxa"/>
            <w:shd w:val="clear" w:color="auto" w:fill="auto"/>
          </w:tcPr>
          <w:p w14:paraId="03A0626E" w14:textId="126EA693" w:rsidR="00626446" w:rsidRPr="00FC3F47" w:rsidRDefault="00626446" w:rsidP="00626446">
            <w:pPr>
              <w:rPr>
                <w:szCs w:val="24"/>
                <w:lang w:eastAsia="ro-RO"/>
              </w:rPr>
            </w:pPr>
            <w:r w:rsidRPr="00FC3F47">
              <w:rPr>
                <w:szCs w:val="24"/>
              </w:rPr>
              <w:t xml:space="preserve">Controlul </w:t>
            </w:r>
            <w:r w:rsidR="001B7E0A">
              <w:rPr>
                <w:szCs w:val="24"/>
              </w:rPr>
              <w:t>ș</w:t>
            </w:r>
            <w:r w:rsidRPr="00FC3F47">
              <w:rPr>
                <w:szCs w:val="24"/>
              </w:rPr>
              <w:t>i prevenirea incendierilor de vegeta</w:t>
            </w:r>
            <w:r w:rsidR="001B7E0A">
              <w:rPr>
                <w:szCs w:val="24"/>
              </w:rPr>
              <w:t>ț</w:t>
            </w:r>
            <w:r w:rsidRPr="00FC3F47">
              <w:rPr>
                <w:szCs w:val="24"/>
              </w:rPr>
              <w:t>ie în vederea asigurării conservării popula</w:t>
            </w:r>
            <w:r w:rsidR="001B7E0A">
              <w:rPr>
                <w:szCs w:val="24"/>
              </w:rPr>
              <w:t>ț</w:t>
            </w:r>
            <w:r w:rsidRPr="00FC3F47">
              <w:rPr>
                <w:szCs w:val="24"/>
              </w:rPr>
              <w:t xml:space="preserve">iilor speciei de plante: </w:t>
            </w:r>
            <w:proofErr w:type="spellStart"/>
            <w:r w:rsidRPr="00FC3F47">
              <w:rPr>
                <w:rFonts w:eastAsia="Times New Roman"/>
                <w:i/>
                <w:iCs/>
                <w:szCs w:val="24"/>
                <w:lang w:eastAsia="en-GB"/>
              </w:rPr>
              <w:t>Crambe</w:t>
            </w:r>
            <w:proofErr w:type="spellEnd"/>
            <w:r w:rsidRPr="00FC3F47">
              <w:rPr>
                <w:rFonts w:eastAsia="Times New Roman"/>
                <w:i/>
                <w:iCs/>
                <w:szCs w:val="24"/>
                <w:lang w:eastAsia="en-GB"/>
              </w:rPr>
              <w:t xml:space="preserve"> </w:t>
            </w:r>
            <w:proofErr w:type="spellStart"/>
            <w:r w:rsidRPr="00FC3F47">
              <w:rPr>
                <w:rFonts w:eastAsia="Times New Roman"/>
                <w:i/>
                <w:iCs/>
                <w:szCs w:val="24"/>
                <w:lang w:eastAsia="en-GB"/>
              </w:rPr>
              <w:t>tataria</w:t>
            </w:r>
            <w:proofErr w:type="spellEnd"/>
            <w:r w:rsidRPr="00FC3F47">
              <w:rPr>
                <w:rFonts w:eastAsia="Times New Roman"/>
                <w:i/>
                <w:iCs/>
                <w:szCs w:val="24"/>
                <w:lang w:eastAsia="en-GB"/>
              </w:rPr>
              <w:t xml:space="preserve"> </w:t>
            </w:r>
            <w:r w:rsidR="001B7E0A">
              <w:rPr>
                <w:rFonts w:eastAsia="Times New Roman"/>
                <w:szCs w:val="24"/>
                <w:lang w:eastAsia="en-GB"/>
              </w:rPr>
              <w:t>ș</w:t>
            </w:r>
            <w:r w:rsidRPr="00FC3F47">
              <w:rPr>
                <w:rFonts w:eastAsia="Times New Roman"/>
                <w:szCs w:val="24"/>
                <w:lang w:eastAsia="en-GB"/>
              </w:rPr>
              <w:t>i popula</w:t>
            </w:r>
            <w:r w:rsidR="001B7E0A">
              <w:rPr>
                <w:rFonts w:eastAsia="Times New Roman"/>
                <w:szCs w:val="24"/>
                <w:lang w:eastAsia="en-GB"/>
              </w:rPr>
              <w:t>ț</w:t>
            </w:r>
            <w:r w:rsidRPr="00FC3F47">
              <w:rPr>
                <w:rFonts w:eastAsia="Times New Roman"/>
                <w:szCs w:val="24"/>
                <w:lang w:eastAsia="en-GB"/>
              </w:rPr>
              <w:t xml:space="preserve">iilor speciilor de nevertebrate: </w:t>
            </w:r>
            <w:proofErr w:type="spellStart"/>
            <w:r w:rsidRPr="00FC3F47">
              <w:rPr>
                <w:i/>
                <w:iCs/>
                <w:color w:val="000000" w:themeColor="text1"/>
                <w:szCs w:val="24"/>
              </w:rPr>
              <w:t>Catopta</w:t>
            </w:r>
            <w:proofErr w:type="spellEnd"/>
            <w:r w:rsidRPr="00FC3F47">
              <w:rPr>
                <w:i/>
                <w:iCs/>
                <w:color w:val="000000" w:themeColor="text1"/>
                <w:szCs w:val="24"/>
              </w:rPr>
              <w:t xml:space="preserve"> </w:t>
            </w:r>
            <w:proofErr w:type="spellStart"/>
            <w:r w:rsidRPr="00FC3F47">
              <w:rPr>
                <w:i/>
                <w:iCs/>
                <w:color w:val="000000" w:themeColor="text1"/>
                <w:szCs w:val="24"/>
              </w:rPr>
              <w:t>thrips</w:t>
            </w:r>
            <w:proofErr w:type="spellEnd"/>
            <w:r w:rsidRPr="00FC3F47">
              <w:rPr>
                <w:i/>
                <w:iCs/>
                <w:color w:val="000000" w:themeColor="text1"/>
                <w:szCs w:val="24"/>
              </w:rPr>
              <w:t xml:space="preserve">, </w:t>
            </w:r>
            <w:proofErr w:type="spellStart"/>
            <w:r w:rsidRPr="00FC3F47">
              <w:rPr>
                <w:i/>
                <w:iCs/>
                <w:color w:val="000000" w:themeColor="text1"/>
                <w:szCs w:val="24"/>
              </w:rPr>
              <w:t>Gortyna</w:t>
            </w:r>
            <w:proofErr w:type="spellEnd"/>
            <w:r w:rsidRPr="00FC3F47">
              <w:rPr>
                <w:i/>
                <w:iCs/>
                <w:color w:val="000000" w:themeColor="text1"/>
                <w:szCs w:val="24"/>
              </w:rPr>
              <w:t xml:space="preserve"> </w:t>
            </w:r>
            <w:proofErr w:type="spellStart"/>
            <w:r w:rsidRPr="00FC3F47">
              <w:rPr>
                <w:i/>
                <w:iCs/>
                <w:color w:val="000000" w:themeColor="text1"/>
                <w:szCs w:val="24"/>
              </w:rPr>
              <w:t>borelii</w:t>
            </w:r>
            <w:proofErr w:type="spellEnd"/>
            <w:r w:rsidRPr="00FC3F47">
              <w:rPr>
                <w:i/>
                <w:iCs/>
                <w:color w:val="000000" w:themeColor="text1"/>
                <w:szCs w:val="24"/>
              </w:rPr>
              <w:t xml:space="preserve"> </w:t>
            </w:r>
            <w:proofErr w:type="spellStart"/>
            <w:r w:rsidRPr="00FC3F47">
              <w:rPr>
                <w:i/>
                <w:iCs/>
                <w:color w:val="000000" w:themeColor="text1"/>
                <w:szCs w:val="24"/>
              </w:rPr>
              <w:t>lunata</w:t>
            </w:r>
            <w:proofErr w:type="spellEnd"/>
            <w:r w:rsidRPr="00FC3F47">
              <w:rPr>
                <w:i/>
                <w:iCs/>
                <w:color w:val="000000" w:themeColor="text1"/>
                <w:szCs w:val="24"/>
              </w:rPr>
              <w:t xml:space="preserve">, </w:t>
            </w:r>
            <w:proofErr w:type="spellStart"/>
            <w:r w:rsidRPr="00FC3F47">
              <w:rPr>
                <w:i/>
                <w:iCs/>
                <w:color w:val="000000" w:themeColor="text1"/>
                <w:szCs w:val="24"/>
              </w:rPr>
              <w:t>Pseudophilotes</w:t>
            </w:r>
            <w:proofErr w:type="spellEnd"/>
            <w:r w:rsidRPr="00FC3F47">
              <w:rPr>
                <w:i/>
                <w:iCs/>
                <w:color w:val="000000" w:themeColor="text1"/>
                <w:szCs w:val="24"/>
              </w:rPr>
              <w:t xml:space="preserve"> </w:t>
            </w:r>
            <w:proofErr w:type="spellStart"/>
            <w:r w:rsidRPr="00FC3F47">
              <w:rPr>
                <w:i/>
                <w:iCs/>
                <w:color w:val="000000" w:themeColor="text1"/>
                <w:szCs w:val="24"/>
              </w:rPr>
              <w:t>bavius</w:t>
            </w:r>
            <w:proofErr w:type="spellEnd"/>
            <w:r w:rsidRPr="00FC3F47">
              <w:rPr>
                <w:i/>
                <w:iCs/>
                <w:color w:val="000000" w:themeColor="text1"/>
                <w:szCs w:val="24"/>
              </w:rPr>
              <w:t xml:space="preserve"> </w:t>
            </w:r>
            <w:proofErr w:type="spellStart"/>
            <w:r w:rsidRPr="00FC3F47">
              <w:rPr>
                <w:i/>
                <w:iCs/>
                <w:color w:val="000000" w:themeColor="text1"/>
                <w:szCs w:val="24"/>
              </w:rPr>
              <w:t>hungarica</w:t>
            </w:r>
            <w:proofErr w:type="spellEnd"/>
          </w:p>
        </w:tc>
        <w:tc>
          <w:tcPr>
            <w:tcW w:w="1276" w:type="dxa"/>
            <w:shd w:val="clear" w:color="auto" w:fill="auto"/>
          </w:tcPr>
          <w:p w14:paraId="3AECBF52"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76.800</w:t>
            </w:r>
          </w:p>
          <w:p w14:paraId="277490D2" w14:textId="77777777" w:rsidR="00626446" w:rsidRPr="00FC3F47" w:rsidRDefault="00626446" w:rsidP="00626446">
            <w:pPr>
              <w:keepNext/>
              <w:keepLines/>
              <w:jc w:val="center"/>
              <w:rPr>
                <w:rFonts w:eastAsia="Times New Roman"/>
                <w:szCs w:val="24"/>
                <w:lang w:eastAsia="ro-RO"/>
              </w:rPr>
            </w:pPr>
          </w:p>
        </w:tc>
        <w:tc>
          <w:tcPr>
            <w:tcW w:w="1221" w:type="dxa"/>
            <w:shd w:val="clear" w:color="auto" w:fill="auto"/>
          </w:tcPr>
          <w:p w14:paraId="3DE48E92"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4.950</w:t>
            </w:r>
          </w:p>
          <w:p w14:paraId="043E5F6B" w14:textId="77777777" w:rsidR="00626446" w:rsidRPr="00FC3F47" w:rsidRDefault="00626446" w:rsidP="00626446">
            <w:pPr>
              <w:keepNext/>
              <w:keepLines/>
              <w:ind w:left="-108"/>
              <w:rPr>
                <w:rFonts w:eastAsia="Times New Roman"/>
                <w:szCs w:val="24"/>
                <w:lang w:eastAsia="ro-RO"/>
              </w:rPr>
            </w:pPr>
          </w:p>
        </w:tc>
        <w:tc>
          <w:tcPr>
            <w:tcW w:w="1026" w:type="dxa"/>
            <w:shd w:val="clear" w:color="auto" w:fill="auto"/>
          </w:tcPr>
          <w:p w14:paraId="67DF4052"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81.750</w:t>
            </w:r>
          </w:p>
          <w:p w14:paraId="7AB36952" w14:textId="77777777" w:rsidR="00626446" w:rsidRPr="00FC3F47" w:rsidRDefault="00626446" w:rsidP="00626446">
            <w:pPr>
              <w:keepNext/>
              <w:keepLines/>
              <w:rPr>
                <w:rFonts w:eastAsia="Times New Roman"/>
                <w:szCs w:val="24"/>
                <w:lang w:eastAsia="ro-RO"/>
              </w:rPr>
            </w:pPr>
          </w:p>
        </w:tc>
        <w:tc>
          <w:tcPr>
            <w:tcW w:w="1013" w:type="dxa"/>
            <w:shd w:val="clear" w:color="auto" w:fill="auto"/>
          </w:tcPr>
          <w:p w14:paraId="4FDC5F55" w14:textId="77777777" w:rsidR="00626446" w:rsidRPr="00FC3F47" w:rsidRDefault="00626446" w:rsidP="00626446">
            <w:pPr>
              <w:keepNext/>
              <w:keepLines/>
              <w:ind w:left="-107"/>
              <w:rPr>
                <w:rFonts w:eastAsia="Times New Roman"/>
                <w:color w:val="000000"/>
                <w:szCs w:val="24"/>
                <w:lang w:eastAsia="ro-RO"/>
              </w:rPr>
            </w:pPr>
          </w:p>
          <w:p w14:paraId="54421320"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Fonduri europene nerambursabile</w:t>
            </w:r>
          </w:p>
          <w:p w14:paraId="05E484E6"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Fonduri proprii administrator</w:t>
            </w:r>
          </w:p>
          <w:p w14:paraId="2ACB2FF7" w14:textId="77777777" w:rsidR="00626446" w:rsidRPr="00FC3F47" w:rsidRDefault="00626446" w:rsidP="00626446">
            <w:pPr>
              <w:keepNext/>
              <w:keepLines/>
              <w:ind w:left="-107"/>
              <w:rPr>
                <w:rFonts w:eastAsia="Times New Roman"/>
                <w:color w:val="000000"/>
                <w:szCs w:val="24"/>
                <w:lang w:eastAsia="ro-RO"/>
              </w:rPr>
            </w:pPr>
          </w:p>
        </w:tc>
        <w:tc>
          <w:tcPr>
            <w:tcW w:w="1119" w:type="dxa"/>
            <w:shd w:val="clear" w:color="auto" w:fill="auto"/>
          </w:tcPr>
          <w:p w14:paraId="4FFBEA5A"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0E5A4D73"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3959E495"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60 verificări în teren realizate</w:t>
            </w:r>
          </w:p>
          <w:p w14:paraId="48A2FD9F" w14:textId="77777777" w:rsidR="00626446" w:rsidRPr="00FC3F47" w:rsidRDefault="00626446" w:rsidP="00626446">
            <w:pPr>
              <w:keepNext/>
              <w:keepLines/>
              <w:ind w:left="-85" w:right="-115"/>
              <w:rPr>
                <w:rFonts w:eastAsia="Times New Roman"/>
                <w:color w:val="000000"/>
                <w:szCs w:val="24"/>
                <w:lang w:eastAsia="ro-RO"/>
              </w:rPr>
            </w:pPr>
          </w:p>
        </w:tc>
        <w:tc>
          <w:tcPr>
            <w:tcW w:w="1042" w:type="dxa"/>
            <w:shd w:val="clear" w:color="auto" w:fill="auto"/>
          </w:tcPr>
          <w:p w14:paraId="2FE8A045"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Anuale</w:t>
            </w:r>
          </w:p>
          <w:p w14:paraId="0A5932F0" w14:textId="77777777" w:rsidR="00626446" w:rsidRPr="00FC3F47" w:rsidRDefault="00626446" w:rsidP="00626446">
            <w:pPr>
              <w:keepNext/>
              <w:keepLines/>
              <w:rPr>
                <w:rFonts w:eastAsia="Times New Roman"/>
                <w:color w:val="000000"/>
                <w:szCs w:val="24"/>
                <w:lang w:eastAsia="ro-RO"/>
              </w:rPr>
            </w:pPr>
          </w:p>
        </w:tc>
      </w:tr>
      <w:tr w:rsidR="00626446" w:rsidRPr="00FC3F47" w14:paraId="323FB3CA" w14:textId="77777777" w:rsidTr="00626446">
        <w:trPr>
          <w:trHeight w:val="300"/>
        </w:trPr>
        <w:tc>
          <w:tcPr>
            <w:tcW w:w="3124" w:type="dxa"/>
            <w:gridSpan w:val="2"/>
            <w:shd w:val="clear" w:color="auto" w:fill="auto"/>
          </w:tcPr>
          <w:p w14:paraId="7DC2E6C3" w14:textId="77777777" w:rsidR="00626446" w:rsidRPr="00FC3F47" w:rsidRDefault="00626446" w:rsidP="00626446">
            <w:pPr>
              <w:jc w:val="center"/>
              <w:rPr>
                <w:szCs w:val="24"/>
              </w:rPr>
            </w:pPr>
            <w:r w:rsidRPr="00FC3F47">
              <w:rPr>
                <w:szCs w:val="24"/>
              </w:rPr>
              <w:t>Total MG 1.1</w:t>
            </w:r>
          </w:p>
        </w:tc>
        <w:tc>
          <w:tcPr>
            <w:tcW w:w="1276" w:type="dxa"/>
            <w:shd w:val="clear" w:color="auto" w:fill="auto"/>
          </w:tcPr>
          <w:p w14:paraId="391BBF07" w14:textId="77777777" w:rsidR="00626446" w:rsidRPr="00FC3F47" w:rsidRDefault="00626446" w:rsidP="00626446">
            <w:pPr>
              <w:keepNext/>
              <w:keepLines/>
              <w:ind w:right="-109"/>
              <w:jc w:val="center"/>
              <w:rPr>
                <w:rFonts w:eastAsia="Times New Roman"/>
                <w:color w:val="000000"/>
                <w:szCs w:val="24"/>
                <w:lang w:eastAsia="ro-RO"/>
              </w:rPr>
            </w:pPr>
          </w:p>
        </w:tc>
        <w:tc>
          <w:tcPr>
            <w:tcW w:w="1230" w:type="dxa"/>
            <w:shd w:val="clear" w:color="auto" w:fill="auto"/>
          </w:tcPr>
          <w:p w14:paraId="787C3081" w14:textId="77777777" w:rsidR="00626446" w:rsidRPr="00FC3F47" w:rsidRDefault="00626446" w:rsidP="00626446">
            <w:pPr>
              <w:keepNext/>
              <w:keepLines/>
              <w:jc w:val="center"/>
              <w:rPr>
                <w:rFonts w:eastAsia="Times New Roman"/>
                <w:iCs/>
                <w:color w:val="000000"/>
                <w:szCs w:val="24"/>
                <w:lang w:eastAsia="ro-RO"/>
              </w:rPr>
            </w:pPr>
          </w:p>
        </w:tc>
        <w:tc>
          <w:tcPr>
            <w:tcW w:w="1017" w:type="dxa"/>
            <w:shd w:val="clear" w:color="auto" w:fill="auto"/>
          </w:tcPr>
          <w:p w14:paraId="4F5DB136" w14:textId="77777777" w:rsidR="00626446" w:rsidRPr="00FC3F47" w:rsidRDefault="00626446" w:rsidP="00626446">
            <w:pPr>
              <w:keepNext/>
              <w:keepLines/>
              <w:ind w:left="-139"/>
              <w:jc w:val="right"/>
              <w:rPr>
                <w:rFonts w:eastAsia="Times New Roman"/>
                <w:color w:val="000000" w:themeColor="text1"/>
                <w:szCs w:val="24"/>
                <w:lang w:eastAsia="ro-RO"/>
              </w:rPr>
            </w:pPr>
            <w:r w:rsidRPr="00FC3F47">
              <w:rPr>
                <w:rFonts w:eastAsia="Times New Roman"/>
                <w:color w:val="000000" w:themeColor="text1"/>
                <w:szCs w:val="24"/>
                <w:lang w:eastAsia="ro-RO"/>
              </w:rPr>
              <w:t>249.250</w:t>
            </w:r>
          </w:p>
          <w:p w14:paraId="58643145" w14:textId="77777777" w:rsidR="00626446" w:rsidRPr="00FC3F47" w:rsidRDefault="00626446" w:rsidP="00626446">
            <w:pPr>
              <w:keepNext/>
              <w:keepLines/>
              <w:jc w:val="center"/>
              <w:rPr>
                <w:rFonts w:eastAsia="Times New Roman"/>
                <w:color w:val="FF0000"/>
                <w:szCs w:val="24"/>
                <w:lang w:eastAsia="ro-RO"/>
              </w:rPr>
            </w:pPr>
          </w:p>
        </w:tc>
        <w:tc>
          <w:tcPr>
            <w:tcW w:w="1013" w:type="dxa"/>
            <w:shd w:val="clear" w:color="auto" w:fill="auto"/>
          </w:tcPr>
          <w:p w14:paraId="16C2F6F1" w14:textId="77777777" w:rsidR="00626446" w:rsidRPr="00FC3F47" w:rsidRDefault="00626446" w:rsidP="00626446">
            <w:pPr>
              <w:keepNext/>
              <w:keepLines/>
              <w:jc w:val="center"/>
              <w:rPr>
                <w:rFonts w:eastAsia="Times New Roman"/>
                <w:color w:val="000000"/>
                <w:szCs w:val="24"/>
                <w:lang w:eastAsia="ro-RO"/>
              </w:rPr>
            </w:pPr>
          </w:p>
        </w:tc>
        <w:tc>
          <w:tcPr>
            <w:tcW w:w="1119" w:type="dxa"/>
            <w:shd w:val="clear" w:color="auto" w:fill="auto"/>
          </w:tcPr>
          <w:p w14:paraId="50882AFB" w14:textId="77777777" w:rsidR="00626446" w:rsidRPr="00FC3F47" w:rsidRDefault="00626446" w:rsidP="00626446">
            <w:pPr>
              <w:keepNext/>
              <w:keepLines/>
              <w:ind w:left="-112"/>
              <w:jc w:val="right"/>
              <w:rPr>
                <w:rFonts w:eastAsia="Times New Roman"/>
                <w:color w:val="FF0000"/>
                <w:szCs w:val="24"/>
                <w:lang w:eastAsia="ro-RO"/>
              </w:rPr>
            </w:pPr>
          </w:p>
        </w:tc>
        <w:tc>
          <w:tcPr>
            <w:tcW w:w="2283" w:type="dxa"/>
            <w:gridSpan w:val="2"/>
            <w:shd w:val="clear" w:color="auto" w:fill="auto"/>
          </w:tcPr>
          <w:p w14:paraId="12E5B834" w14:textId="77777777" w:rsidR="00626446" w:rsidRPr="00FC3F47" w:rsidRDefault="00626446" w:rsidP="00626446">
            <w:pPr>
              <w:keepNext/>
              <w:keepLines/>
              <w:jc w:val="center"/>
              <w:rPr>
                <w:rFonts w:eastAsia="Times New Roman"/>
                <w:iCs/>
                <w:color w:val="000000"/>
                <w:szCs w:val="24"/>
                <w:lang w:eastAsia="ro-RO"/>
              </w:rPr>
            </w:pPr>
            <w:r w:rsidRPr="00FC3F47">
              <w:rPr>
                <w:rFonts w:eastAsia="Times New Roman"/>
                <w:iCs/>
                <w:color w:val="000000"/>
                <w:szCs w:val="24"/>
                <w:lang w:eastAsia="ro-RO"/>
              </w:rPr>
              <w:t>n/a</w:t>
            </w:r>
          </w:p>
          <w:p w14:paraId="11D84E47" w14:textId="77777777" w:rsidR="00626446" w:rsidRPr="00FC3F47" w:rsidRDefault="00626446" w:rsidP="00626446">
            <w:pPr>
              <w:keepNext/>
              <w:keepLines/>
              <w:jc w:val="center"/>
              <w:rPr>
                <w:rFonts w:eastAsia="Times New Roman"/>
                <w:color w:val="000000"/>
                <w:szCs w:val="24"/>
                <w:lang w:eastAsia="ro-RO"/>
              </w:rPr>
            </w:pPr>
          </w:p>
        </w:tc>
      </w:tr>
      <w:tr w:rsidR="00626446" w:rsidRPr="00FC3F47" w14:paraId="3B97C797" w14:textId="77777777" w:rsidTr="00626446">
        <w:trPr>
          <w:trHeight w:val="300"/>
        </w:trPr>
        <w:tc>
          <w:tcPr>
            <w:tcW w:w="849" w:type="dxa"/>
            <w:shd w:val="clear" w:color="auto" w:fill="D9D9D9" w:themeFill="background1" w:themeFillShade="D9"/>
          </w:tcPr>
          <w:p w14:paraId="50E1167C" w14:textId="77777777" w:rsidR="00626446" w:rsidRPr="00FC3F47" w:rsidRDefault="00626446" w:rsidP="00626446">
            <w:pPr>
              <w:keepNext/>
              <w:keepLines/>
              <w:jc w:val="center"/>
              <w:rPr>
                <w:rFonts w:eastAsia="Times New Roman"/>
                <w:b/>
                <w:color w:val="000000"/>
                <w:szCs w:val="24"/>
                <w:lang w:eastAsia="ro-RO"/>
              </w:rPr>
            </w:pPr>
            <w:r w:rsidRPr="00FC3F47">
              <w:rPr>
                <w:rFonts w:eastAsia="Times New Roman"/>
                <w:b/>
                <w:color w:val="000000"/>
                <w:szCs w:val="24"/>
                <w:lang w:eastAsia="ro-RO"/>
              </w:rPr>
              <w:lastRenderedPageBreak/>
              <w:t>1.2</w:t>
            </w:r>
          </w:p>
        </w:tc>
        <w:tc>
          <w:tcPr>
            <w:tcW w:w="10213" w:type="dxa"/>
            <w:gridSpan w:val="8"/>
            <w:shd w:val="clear" w:color="auto" w:fill="D9D9D9" w:themeFill="background1" w:themeFillShade="D9"/>
          </w:tcPr>
          <w:p w14:paraId="66288589" w14:textId="2215AE91" w:rsidR="00626446" w:rsidRPr="00FC3F47" w:rsidRDefault="00626446" w:rsidP="00626446">
            <w:pPr>
              <w:keepNext/>
              <w:keepLines/>
              <w:rPr>
                <w:rFonts w:eastAsia="Times New Roman"/>
                <w:b/>
                <w:iCs/>
                <w:color w:val="000000"/>
                <w:szCs w:val="24"/>
                <w:lang w:eastAsia="ro-RO"/>
              </w:rPr>
            </w:pPr>
            <w:proofErr w:type="spellStart"/>
            <w:r w:rsidRPr="00FC3F47">
              <w:rPr>
                <w:rFonts w:eastAsia="Times New Roman"/>
                <w:b/>
                <w:iCs/>
                <w:color w:val="000000"/>
                <w:szCs w:val="24"/>
                <w:lang w:eastAsia="ro-RO"/>
              </w:rPr>
              <w:t>Masură</w:t>
            </w:r>
            <w:proofErr w:type="spellEnd"/>
            <w:r w:rsidRPr="00FC3F47">
              <w:rPr>
                <w:rFonts w:eastAsia="Times New Roman"/>
                <w:b/>
                <w:iCs/>
                <w:color w:val="000000"/>
                <w:szCs w:val="24"/>
                <w:lang w:eastAsia="ro-RO"/>
              </w:rPr>
              <w:t xml:space="preserve"> generală/Obiectiv specific </w:t>
            </w:r>
            <w:r w:rsidRPr="00FC3F47">
              <w:rPr>
                <w:b/>
                <w:szCs w:val="24"/>
              </w:rPr>
              <w:t>2 Îmbunătă</w:t>
            </w:r>
            <w:r w:rsidR="001B7E0A">
              <w:rPr>
                <w:b/>
                <w:szCs w:val="24"/>
              </w:rPr>
              <w:t>ț</w:t>
            </w:r>
            <w:r w:rsidRPr="00FC3F47">
              <w:rPr>
                <w:b/>
                <w:szCs w:val="24"/>
              </w:rPr>
              <w:t xml:space="preserve">irea stării de conservare a speciilor de interes conservativ </w:t>
            </w:r>
            <w:r w:rsidR="001B7E0A">
              <w:rPr>
                <w:b/>
                <w:szCs w:val="24"/>
              </w:rPr>
              <w:t>ș</w:t>
            </w:r>
            <w:r w:rsidRPr="00FC3F47">
              <w:rPr>
                <w:b/>
                <w:szCs w:val="24"/>
              </w:rPr>
              <w:t>i a habitatelor specifice</w:t>
            </w:r>
          </w:p>
        </w:tc>
      </w:tr>
      <w:tr w:rsidR="00626446" w:rsidRPr="00FC3F47" w14:paraId="58C3CBD4" w14:textId="77777777" w:rsidTr="00626446">
        <w:trPr>
          <w:trHeight w:val="300"/>
        </w:trPr>
        <w:tc>
          <w:tcPr>
            <w:tcW w:w="849" w:type="dxa"/>
            <w:shd w:val="clear" w:color="auto" w:fill="auto"/>
          </w:tcPr>
          <w:p w14:paraId="48D0B822" w14:textId="77777777" w:rsidR="00626446" w:rsidRPr="00FC3F47" w:rsidRDefault="00626446" w:rsidP="00626446">
            <w:pPr>
              <w:rPr>
                <w:rFonts w:eastAsia="Times New Roman"/>
                <w:color w:val="000000"/>
                <w:szCs w:val="24"/>
                <w:lang w:eastAsia="ro-RO"/>
              </w:rPr>
            </w:pPr>
            <w:r w:rsidRPr="00FC3F47">
              <w:rPr>
                <w:szCs w:val="24"/>
              </w:rPr>
              <w:t>1.2.1</w:t>
            </w:r>
          </w:p>
        </w:tc>
        <w:tc>
          <w:tcPr>
            <w:tcW w:w="2275" w:type="dxa"/>
            <w:shd w:val="clear" w:color="auto" w:fill="auto"/>
          </w:tcPr>
          <w:p w14:paraId="0A34C6BF" w14:textId="6FB5238E" w:rsidR="00626446" w:rsidRPr="00FC3F47" w:rsidRDefault="00626446" w:rsidP="00626446">
            <w:pPr>
              <w:rPr>
                <w:szCs w:val="24"/>
              </w:rPr>
            </w:pPr>
            <w:r w:rsidRPr="00FC3F47">
              <w:rPr>
                <w:color w:val="000000" w:themeColor="text1"/>
                <w:szCs w:val="24"/>
              </w:rPr>
              <w:t>Reducerea impactului planta</w:t>
            </w:r>
            <w:r w:rsidR="001B7E0A">
              <w:rPr>
                <w:color w:val="000000" w:themeColor="text1"/>
                <w:szCs w:val="24"/>
              </w:rPr>
              <w:t>ț</w:t>
            </w:r>
            <w:r w:rsidRPr="00FC3F47">
              <w:rPr>
                <w:color w:val="000000" w:themeColor="text1"/>
                <w:szCs w:val="24"/>
              </w:rPr>
              <w:t>iilor nenative asupra habitatelor popula</w:t>
            </w:r>
            <w:r w:rsidR="001B7E0A">
              <w:rPr>
                <w:color w:val="000000" w:themeColor="text1"/>
                <w:szCs w:val="24"/>
              </w:rPr>
              <w:t>ț</w:t>
            </w:r>
            <w:r w:rsidRPr="00FC3F47">
              <w:rPr>
                <w:color w:val="000000" w:themeColor="text1"/>
                <w:szCs w:val="24"/>
              </w:rPr>
              <w:t xml:space="preserve">iilor speciilor de nevertebrate: </w:t>
            </w:r>
            <w:proofErr w:type="spellStart"/>
            <w:r w:rsidRPr="00FC3F47">
              <w:rPr>
                <w:i/>
                <w:iCs/>
                <w:color w:val="000000" w:themeColor="text1"/>
                <w:szCs w:val="24"/>
              </w:rPr>
              <w:t>Catopta</w:t>
            </w:r>
            <w:proofErr w:type="spellEnd"/>
            <w:r w:rsidRPr="00FC3F47">
              <w:rPr>
                <w:i/>
                <w:iCs/>
                <w:color w:val="000000" w:themeColor="text1"/>
                <w:szCs w:val="24"/>
              </w:rPr>
              <w:t xml:space="preserve"> </w:t>
            </w:r>
            <w:proofErr w:type="spellStart"/>
            <w:r w:rsidRPr="00FC3F47">
              <w:rPr>
                <w:i/>
                <w:iCs/>
                <w:color w:val="000000" w:themeColor="text1"/>
                <w:szCs w:val="24"/>
              </w:rPr>
              <w:t>thrips</w:t>
            </w:r>
            <w:proofErr w:type="spellEnd"/>
            <w:r w:rsidRPr="00FC3F47">
              <w:rPr>
                <w:i/>
                <w:iCs/>
                <w:color w:val="000000" w:themeColor="text1"/>
                <w:szCs w:val="24"/>
              </w:rPr>
              <w:t xml:space="preserve">, </w:t>
            </w:r>
            <w:proofErr w:type="spellStart"/>
            <w:r w:rsidRPr="00FC3F47">
              <w:rPr>
                <w:i/>
                <w:iCs/>
                <w:color w:val="000000" w:themeColor="text1"/>
                <w:szCs w:val="24"/>
              </w:rPr>
              <w:t>Gortyna</w:t>
            </w:r>
            <w:proofErr w:type="spellEnd"/>
            <w:r w:rsidRPr="00FC3F47">
              <w:rPr>
                <w:i/>
                <w:iCs/>
                <w:color w:val="000000" w:themeColor="text1"/>
                <w:szCs w:val="24"/>
              </w:rPr>
              <w:t xml:space="preserve"> </w:t>
            </w:r>
            <w:proofErr w:type="spellStart"/>
            <w:r w:rsidRPr="00FC3F47">
              <w:rPr>
                <w:i/>
                <w:iCs/>
                <w:color w:val="000000" w:themeColor="text1"/>
                <w:szCs w:val="24"/>
              </w:rPr>
              <w:t>borelii</w:t>
            </w:r>
            <w:proofErr w:type="spellEnd"/>
            <w:r w:rsidRPr="00FC3F47">
              <w:rPr>
                <w:i/>
                <w:iCs/>
                <w:color w:val="000000" w:themeColor="text1"/>
                <w:szCs w:val="24"/>
              </w:rPr>
              <w:t xml:space="preserve"> </w:t>
            </w:r>
            <w:proofErr w:type="spellStart"/>
            <w:r w:rsidRPr="00FC3F47">
              <w:rPr>
                <w:i/>
                <w:iCs/>
                <w:color w:val="000000" w:themeColor="text1"/>
                <w:szCs w:val="24"/>
              </w:rPr>
              <w:t>lunata</w:t>
            </w:r>
            <w:proofErr w:type="spellEnd"/>
            <w:r w:rsidRPr="00FC3F47">
              <w:rPr>
                <w:i/>
                <w:iCs/>
                <w:color w:val="000000" w:themeColor="text1"/>
                <w:szCs w:val="24"/>
              </w:rPr>
              <w:t xml:space="preserve">, </w:t>
            </w:r>
            <w:proofErr w:type="spellStart"/>
            <w:r w:rsidRPr="00FC3F47">
              <w:rPr>
                <w:i/>
                <w:iCs/>
                <w:color w:val="000000" w:themeColor="text1"/>
                <w:szCs w:val="24"/>
              </w:rPr>
              <w:t>Pseudophilotes</w:t>
            </w:r>
            <w:proofErr w:type="spellEnd"/>
            <w:r w:rsidRPr="00FC3F47">
              <w:rPr>
                <w:i/>
                <w:iCs/>
                <w:color w:val="000000" w:themeColor="text1"/>
                <w:szCs w:val="24"/>
              </w:rPr>
              <w:t xml:space="preserve"> </w:t>
            </w:r>
            <w:proofErr w:type="spellStart"/>
            <w:r w:rsidRPr="00FC3F47">
              <w:rPr>
                <w:i/>
                <w:iCs/>
                <w:color w:val="000000" w:themeColor="text1"/>
                <w:szCs w:val="24"/>
              </w:rPr>
              <w:t>bavius</w:t>
            </w:r>
            <w:proofErr w:type="spellEnd"/>
            <w:r w:rsidRPr="00FC3F47">
              <w:rPr>
                <w:i/>
                <w:iCs/>
                <w:color w:val="000000" w:themeColor="text1"/>
                <w:szCs w:val="24"/>
              </w:rPr>
              <w:t xml:space="preserve"> </w:t>
            </w:r>
            <w:proofErr w:type="spellStart"/>
            <w:r w:rsidRPr="00FC3F47">
              <w:rPr>
                <w:i/>
                <w:iCs/>
                <w:color w:val="000000" w:themeColor="text1"/>
                <w:szCs w:val="24"/>
              </w:rPr>
              <w:t>hungarica</w:t>
            </w:r>
            <w:proofErr w:type="spellEnd"/>
          </w:p>
        </w:tc>
        <w:tc>
          <w:tcPr>
            <w:tcW w:w="1276" w:type="dxa"/>
            <w:shd w:val="clear" w:color="auto" w:fill="auto"/>
          </w:tcPr>
          <w:p w14:paraId="25B9516C"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215.000</w:t>
            </w:r>
          </w:p>
          <w:p w14:paraId="51757360" w14:textId="77777777" w:rsidR="00626446" w:rsidRPr="00FC3F47" w:rsidRDefault="00626446" w:rsidP="00626446">
            <w:pPr>
              <w:keepNext/>
              <w:keepLines/>
              <w:jc w:val="right"/>
              <w:rPr>
                <w:rFonts w:eastAsia="Times New Roman"/>
                <w:color w:val="000000"/>
                <w:szCs w:val="24"/>
                <w:lang w:eastAsia="ro-RO"/>
              </w:rPr>
            </w:pPr>
          </w:p>
        </w:tc>
        <w:tc>
          <w:tcPr>
            <w:tcW w:w="1221" w:type="dxa"/>
            <w:shd w:val="clear" w:color="auto" w:fill="auto"/>
          </w:tcPr>
          <w:p w14:paraId="21D80D3B"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788064BA"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215.000</w:t>
            </w:r>
          </w:p>
          <w:p w14:paraId="70A51AAB" w14:textId="77777777" w:rsidR="00626446" w:rsidRPr="00FC3F47" w:rsidRDefault="00626446" w:rsidP="00626446">
            <w:pPr>
              <w:keepNext/>
              <w:keepLines/>
              <w:ind w:right="-80"/>
              <w:rPr>
                <w:rFonts w:eastAsia="Times New Roman"/>
                <w:color w:val="000000"/>
                <w:szCs w:val="24"/>
                <w:lang w:eastAsia="ro-RO"/>
              </w:rPr>
            </w:pPr>
          </w:p>
        </w:tc>
        <w:tc>
          <w:tcPr>
            <w:tcW w:w="1013" w:type="dxa"/>
            <w:shd w:val="clear" w:color="auto" w:fill="auto"/>
          </w:tcPr>
          <w:p w14:paraId="08FD0FEE"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Fonduri europene nerambursabile</w:t>
            </w:r>
          </w:p>
          <w:p w14:paraId="6F58D009"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p w14:paraId="3D31DA69" w14:textId="77777777" w:rsidR="00626446" w:rsidRPr="00FC3F47" w:rsidRDefault="00626446" w:rsidP="00626446">
            <w:pPr>
              <w:keepNext/>
              <w:keepLines/>
              <w:rPr>
                <w:rFonts w:eastAsia="Times New Roman"/>
                <w:color w:val="000000"/>
                <w:szCs w:val="24"/>
                <w:lang w:eastAsia="ro-RO"/>
              </w:rPr>
            </w:pPr>
          </w:p>
        </w:tc>
        <w:tc>
          <w:tcPr>
            <w:tcW w:w="1119" w:type="dxa"/>
            <w:shd w:val="clear" w:color="auto" w:fill="auto"/>
          </w:tcPr>
          <w:p w14:paraId="3C94D2C6"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3466CD99" w14:textId="2CFC1475"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 xml:space="preserve">1 studiu </w:t>
            </w:r>
            <w:r w:rsidR="001B7E0A">
              <w:rPr>
                <w:rFonts w:eastAsia="Times New Roman"/>
                <w:color w:val="000000"/>
                <w:szCs w:val="24"/>
                <w:lang w:eastAsia="ro-RO"/>
              </w:rPr>
              <w:t>ș</w:t>
            </w:r>
            <w:r w:rsidRPr="00FC3F47">
              <w:rPr>
                <w:rFonts w:eastAsia="Times New Roman"/>
                <w:color w:val="000000"/>
                <w:szCs w:val="24"/>
                <w:lang w:eastAsia="ro-RO"/>
              </w:rPr>
              <w:t>i plan de eliminare elaborate</w:t>
            </w:r>
          </w:p>
          <w:p w14:paraId="66EA2DFD" w14:textId="77777777" w:rsidR="00626446" w:rsidRPr="00FC3F47" w:rsidRDefault="00626446" w:rsidP="00626446">
            <w:pPr>
              <w:keepNext/>
              <w:keepLines/>
              <w:rPr>
                <w:rFonts w:eastAsia="Times New Roman"/>
                <w:color w:val="000000"/>
                <w:szCs w:val="24"/>
                <w:lang w:eastAsia="ro-RO"/>
              </w:rPr>
            </w:pPr>
          </w:p>
          <w:p w14:paraId="40F320B8" w14:textId="16728896"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5 Ac</w:t>
            </w:r>
            <w:r w:rsidR="001B7E0A">
              <w:rPr>
                <w:rFonts w:eastAsia="Times New Roman"/>
                <w:color w:val="000000"/>
                <w:szCs w:val="24"/>
                <w:lang w:eastAsia="ro-RO"/>
              </w:rPr>
              <w:t>ț</w:t>
            </w:r>
            <w:r w:rsidRPr="00FC3F47">
              <w:rPr>
                <w:rFonts w:eastAsia="Times New Roman"/>
                <w:color w:val="000000"/>
                <w:szCs w:val="24"/>
                <w:lang w:eastAsia="ro-RO"/>
              </w:rPr>
              <w:t>iuni monitorizare/îndepărtare specii nenative</w:t>
            </w:r>
          </w:p>
        </w:tc>
        <w:tc>
          <w:tcPr>
            <w:tcW w:w="1042" w:type="dxa"/>
            <w:shd w:val="clear" w:color="auto" w:fill="auto"/>
          </w:tcPr>
          <w:p w14:paraId="4A3B1C91" w14:textId="77777777" w:rsidR="00626446" w:rsidRPr="00FC3F47" w:rsidRDefault="00626446" w:rsidP="00626446">
            <w:pPr>
              <w:rPr>
                <w:szCs w:val="24"/>
              </w:rPr>
            </w:pPr>
            <w:r w:rsidRPr="00FC3F47">
              <w:rPr>
                <w:szCs w:val="24"/>
              </w:rPr>
              <w:t xml:space="preserve">Anuale </w:t>
            </w:r>
          </w:p>
        </w:tc>
      </w:tr>
      <w:tr w:rsidR="00626446" w:rsidRPr="00FC3F47" w14:paraId="65855EC9" w14:textId="77777777" w:rsidTr="00626446">
        <w:trPr>
          <w:trHeight w:val="2750"/>
        </w:trPr>
        <w:tc>
          <w:tcPr>
            <w:tcW w:w="849" w:type="dxa"/>
            <w:shd w:val="clear" w:color="auto" w:fill="auto"/>
          </w:tcPr>
          <w:p w14:paraId="6A6F6618" w14:textId="77777777" w:rsidR="00626446" w:rsidRPr="00FC3F47" w:rsidRDefault="00626446" w:rsidP="00626446">
            <w:pPr>
              <w:rPr>
                <w:rFonts w:eastAsia="Times New Roman"/>
                <w:color w:val="000000"/>
                <w:szCs w:val="24"/>
                <w:lang w:eastAsia="ro-RO"/>
              </w:rPr>
            </w:pPr>
            <w:r w:rsidRPr="00FC3F47">
              <w:rPr>
                <w:szCs w:val="24"/>
              </w:rPr>
              <w:t>1.2.2</w:t>
            </w:r>
          </w:p>
        </w:tc>
        <w:tc>
          <w:tcPr>
            <w:tcW w:w="2275" w:type="dxa"/>
            <w:shd w:val="clear" w:color="auto" w:fill="auto"/>
          </w:tcPr>
          <w:p w14:paraId="4EAC9E01" w14:textId="77777777" w:rsidR="00626446" w:rsidRPr="00FC3F47" w:rsidRDefault="00626446" w:rsidP="00626446">
            <w:pPr>
              <w:rPr>
                <w:rFonts w:eastAsia="Times New Roman"/>
                <w:szCs w:val="24"/>
                <w:lang w:eastAsia="ro-RO"/>
              </w:rPr>
            </w:pPr>
            <w:r w:rsidRPr="00FC3F47">
              <w:rPr>
                <w:color w:val="000000" w:themeColor="text1"/>
                <w:szCs w:val="24"/>
              </w:rPr>
              <w:t xml:space="preserve">Prevenirea colectării animalelor protejate: </w:t>
            </w:r>
            <w:proofErr w:type="spellStart"/>
            <w:r w:rsidRPr="00FC3F47">
              <w:rPr>
                <w:i/>
                <w:iCs/>
                <w:color w:val="000000" w:themeColor="text1"/>
                <w:szCs w:val="24"/>
              </w:rPr>
              <w:t>Catopta</w:t>
            </w:r>
            <w:proofErr w:type="spellEnd"/>
            <w:r w:rsidRPr="00FC3F47">
              <w:rPr>
                <w:i/>
                <w:iCs/>
                <w:color w:val="000000" w:themeColor="text1"/>
                <w:szCs w:val="24"/>
              </w:rPr>
              <w:t xml:space="preserve"> </w:t>
            </w:r>
            <w:proofErr w:type="spellStart"/>
            <w:r w:rsidRPr="00FC3F47">
              <w:rPr>
                <w:i/>
                <w:iCs/>
                <w:color w:val="000000" w:themeColor="text1"/>
                <w:szCs w:val="24"/>
              </w:rPr>
              <w:t>thrips</w:t>
            </w:r>
            <w:proofErr w:type="spellEnd"/>
            <w:r w:rsidRPr="00FC3F47">
              <w:rPr>
                <w:i/>
                <w:iCs/>
                <w:color w:val="000000" w:themeColor="text1"/>
                <w:szCs w:val="24"/>
              </w:rPr>
              <w:t xml:space="preserve">, </w:t>
            </w:r>
            <w:proofErr w:type="spellStart"/>
            <w:r w:rsidRPr="00FC3F47">
              <w:rPr>
                <w:i/>
                <w:iCs/>
                <w:color w:val="000000" w:themeColor="text1"/>
                <w:szCs w:val="24"/>
              </w:rPr>
              <w:t>Gortyna</w:t>
            </w:r>
            <w:proofErr w:type="spellEnd"/>
            <w:r w:rsidRPr="00FC3F47">
              <w:rPr>
                <w:i/>
                <w:iCs/>
                <w:color w:val="000000" w:themeColor="text1"/>
                <w:szCs w:val="24"/>
              </w:rPr>
              <w:t xml:space="preserve"> </w:t>
            </w:r>
            <w:proofErr w:type="spellStart"/>
            <w:r w:rsidRPr="00FC3F47">
              <w:rPr>
                <w:i/>
                <w:iCs/>
                <w:color w:val="000000" w:themeColor="text1"/>
                <w:szCs w:val="24"/>
              </w:rPr>
              <w:t>borelii</w:t>
            </w:r>
            <w:proofErr w:type="spellEnd"/>
            <w:r w:rsidRPr="00FC3F47">
              <w:rPr>
                <w:i/>
                <w:iCs/>
                <w:color w:val="000000" w:themeColor="text1"/>
                <w:szCs w:val="24"/>
              </w:rPr>
              <w:t xml:space="preserve"> </w:t>
            </w:r>
            <w:proofErr w:type="spellStart"/>
            <w:r w:rsidRPr="00FC3F47">
              <w:rPr>
                <w:i/>
                <w:iCs/>
                <w:color w:val="000000" w:themeColor="text1"/>
                <w:szCs w:val="24"/>
              </w:rPr>
              <w:t>lunata</w:t>
            </w:r>
            <w:proofErr w:type="spellEnd"/>
            <w:r w:rsidRPr="00FC3F47">
              <w:rPr>
                <w:i/>
                <w:iCs/>
                <w:color w:val="000000" w:themeColor="text1"/>
                <w:szCs w:val="24"/>
              </w:rPr>
              <w:t xml:space="preserve">, </w:t>
            </w:r>
            <w:proofErr w:type="spellStart"/>
            <w:r w:rsidRPr="00FC3F47">
              <w:rPr>
                <w:i/>
                <w:iCs/>
                <w:color w:val="000000" w:themeColor="text1"/>
                <w:szCs w:val="24"/>
              </w:rPr>
              <w:t>Pseudophilotes</w:t>
            </w:r>
            <w:proofErr w:type="spellEnd"/>
            <w:r w:rsidRPr="00FC3F47">
              <w:rPr>
                <w:i/>
                <w:iCs/>
                <w:color w:val="000000" w:themeColor="text1"/>
                <w:szCs w:val="24"/>
              </w:rPr>
              <w:t xml:space="preserve"> </w:t>
            </w:r>
            <w:proofErr w:type="spellStart"/>
            <w:r w:rsidRPr="00FC3F47">
              <w:rPr>
                <w:i/>
                <w:iCs/>
                <w:color w:val="000000" w:themeColor="text1"/>
                <w:szCs w:val="24"/>
              </w:rPr>
              <w:t>bavius</w:t>
            </w:r>
            <w:proofErr w:type="spellEnd"/>
            <w:r w:rsidRPr="00FC3F47">
              <w:rPr>
                <w:i/>
                <w:iCs/>
                <w:color w:val="000000" w:themeColor="text1"/>
                <w:szCs w:val="24"/>
              </w:rPr>
              <w:t xml:space="preserve"> </w:t>
            </w:r>
            <w:proofErr w:type="spellStart"/>
            <w:r w:rsidRPr="00FC3F47">
              <w:rPr>
                <w:i/>
                <w:iCs/>
                <w:color w:val="000000" w:themeColor="text1"/>
                <w:szCs w:val="24"/>
              </w:rPr>
              <w:t>hungarica</w:t>
            </w:r>
            <w:proofErr w:type="spellEnd"/>
            <w:r w:rsidRPr="00FC3F47">
              <w:rPr>
                <w:i/>
                <w:iCs/>
                <w:color w:val="000000" w:themeColor="text1"/>
                <w:szCs w:val="24"/>
              </w:rPr>
              <w:t xml:space="preserve">, </w:t>
            </w:r>
            <w:proofErr w:type="spellStart"/>
            <w:r w:rsidRPr="00FC3F47">
              <w:rPr>
                <w:i/>
                <w:iCs/>
                <w:color w:val="000000" w:themeColor="text1"/>
                <w:szCs w:val="24"/>
              </w:rPr>
              <w:t>Lucanus</w:t>
            </w:r>
            <w:proofErr w:type="spellEnd"/>
            <w:r w:rsidRPr="00FC3F47">
              <w:rPr>
                <w:i/>
                <w:iCs/>
                <w:color w:val="000000" w:themeColor="text1"/>
                <w:szCs w:val="24"/>
              </w:rPr>
              <w:t xml:space="preserve"> </w:t>
            </w:r>
            <w:proofErr w:type="spellStart"/>
            <w:r w:rsidRPr="00FC3F47">
              <w:rPr>
                <w:i/>
                <w:iCs/>
                <w:color w:val="000000" w:themeColor="text1"/>
                <w:szCs w:val="24"/>
              </w:rPr>
              <w:t>cervus</w:t>
            </w:r>
            <w:proofErr w:type="spellEnd"/>
          </w:p>
        </w:tc>
        <w:tc>
          <w:tcPr>
            <w:tcW w:w="1276" w:type="dxa"/>
            <w:shd w:val="clear" w:color="auto" w:fill="auto"/>
          </w:tcPr>
          <w:p w14:paraId="4F366CCC"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szCs w:val="24"/>
                <w:lang w:eastAsia="ro-RO"/>
              </w:rPr>
              <w:t>11.520</w:t>
            </w:r>
          </w:p>
        </w:tc>
        <w:tc>
          <w:tcPr>
            <w:tcW w:w="1221" w:type="dxa"/>
            <w:shd w:val="clear" w:color="auto" w:fill="auto"/>
          </w:tcPr>
          <w:p w14:paraId="75F89F2E" w14:textId="77777777" w:rsidR="00626446" w:rsidRPr="00FC3F47" w:rsidRDefault="00626446" w:rsidP="00626446">
            <w:pPr>
              <w:keepNext/>
              <w:keepLines/>
              <w:ind w:right="-93"/>
              <w:jc w:val="right"/>
              <w:rPr>
                <w:rFonts w:eastAsia="Times New Roman"/>
                <w:color w:val="000000"/>
                <w:szCs w:val="24"/>
                <w:lang w:eastAsia="ro-RO"/>
              </w:rPr>
            </w:pPr>
            <w:r w:rsidRPr="00FC3F47">
              <w:rPr>
                <w:rFonts w:eastAsia="Times New Roman"/>
                <w:color w:val="000000"/>
                <w:szCs w:val="24"/>
                <w:lang w:eastAsia="ro-RO"/>
              </w:rPr>
              <w:t>2.000</w:t>
            </w:r>
          </w:p>
        </w:tc>
        <w:tc>
          <w:tcPr>
            <w:tcW w:w="1026" w:type="dxa"/>
            <w:shd w:val="clear" w:color="auto" w:fill="auto"/>
          </w:tcPr>
          <w:p w14:paraId="5DFF9614"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13.520</w:t>
            </w:r>
          </w:p>
          <w:p w14:paraId="312D6C89" w14:textId="77777777" w:rsidR="00626446" w:rsidRPr="00FC3F47" w:rsidRDefault="00626446" w:rsidP="00626446">
            <w:pPr>
              <w:keepNext/>
              <w:keepLines/>
              <w:jc w:val="right"/>
              <w:rPr>
                <w:rFonts w:eastAsia="Times New Roman"/>
                <w:color w:val="000000"/>
                <w:szCs w:val="24"/>
                <w:lang w:eastAsia="ro-RO"/>
              </w:rPr>
            </w:pPr>
          </w:p>
          <w:p w14:paraId="36A9937E" w14:textId="77777777" w:rsidR="00626446" w:rsidRPr="00FC3F47" w:rsidRDefault="00626446" w:rsidP="00626446">
            <w:pPr>
              <w:keepNext/>
              <w:keepLines/>
              <w:ind w:right="-100"/>
              <w:jc w:val="right"/>
              <w:rPr>
                <w:rFonts w:eastAsia="Times New Roman"/>
                <w:color w:val="000000"/>
                <w:szCs w:val="24"/>
                <w:lang w:eastAsia="ro-RO"/>
              </w:rPr>
            </w:pPr>
          </w:p>
        </w:tc>
        <w:tc>
          <w:tcPr>
            <w:tcW w:w="1013" w:type="dxa"/>
            <w:shd w:val="clear" w:color="auto" w:fill="auto"/>
          </w:tcPr>
          <w:p w14:paraId="228C2CCE" w14:textId="77777777" w:rsidR="00626446" w:rsidRPr="00FC3F47" w:rsidRDefault="00626446" w:rsidP="00626446">
            <w:pPr>
              <w:keepNext/>
              <w:keepLines/>
              <w:ind w:left="-107"/>
              <w:rPr>
                <w:rFonts w:eastAsia="Times New Roman"/>
                <w:color w:val="000000"/>
                <w:szCs w:val="24"/>
                <w:lang w:eastAsia="ro-RO"/>
              </w:rPr>
            </w:pPr>
          </w:p>
          <w:p w14:paraId="769FA11E"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Fonduri europene nerambursabile</w:t>
            </w:r>
          </w:p>
          <w:p w14:paraId="64F4E446" w14:textId="77777777" w:rsidR="00626446" w:rsidRPr="00FC3F47" w:rsidRDefault="00626446" w:rsidP="00626446">
            <w:pPr>
              <w:keepNext/>
              <w:keepLines/>
              <w:ind w:left="-101"/>
              <w:rPr>
                <w:rFonts w:eastAsia="Times New Roman"/>
                <w:color w:val="000000"/>
                <w:szCs w:val="24"/>
                <w:lang w:eastAsia="ro-RO"/>
              </w:rPr>
            </w:pPr>
            <w:r w:rsidRPr="00FC3F47">
              <w:rPr>
                <w:rFonts w:eastAsia="Times New Roman"/>
                <w:color w:val="000000"/>
                <w:szCs w:val="24"/>
                <w:lang w:eastAsia="ro-RO"/>
              </w:rPr>
              <w:t>Fonduri proprii administrator</w:t>
            </w:r>
          </w:p>
        </w:tc>
        <w:tc>
          <w:tcPr>
            <w:tcW w:w="1119" w:type="dxa"/>
            <w:shd w:val="clear" w:color="auto" w:fill="auto"/>
          </w:tcPr>
          <w:p w14:paraId="21E62C52"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163F05EE"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18 verificări în teren realizate</w:t>
            </w:r>
          </w:p>
        </w:tc>
        <w:tc>
          <w:tcPr>
            <w:tcW w:w="1042" w:type="dxa"/>
            <w:shd w:val="clear" w:color="auto" w:fill="auto"/>
          </w:tcPr>
          <w:p w14:paraId="0AD34186" w14:textId="77777777" w:rsidR="00626446" w:rsidRPr="00FC3F47" w:rsidRDefault="00626446" w:rsidP="00626446">
            <w:pPr>
              <w:rPr>
                <w:szCs w:val="24"/>
              </w:rPr>
            </w:pPr>
            <w:r w:rsidRPr="00FC3F47">
              <w:rPr>
                <w:szCs w:val="24"/>
              </w:rPr>
              <w:t xml:space="preserve"> </w:t>
            </w:r>
          </w:p>
        </w:tc>
      </w:tr>
      <w:tr w:rsidR="00626446" w:rsidRPr="00FC3F47" w14:paraId="237CAEE0" w14:textId="77777777" w:rsidTr="00626446">
        <w:trPr>
          <w:trHeight w:val="300"/>
        </w:trPr>
        <w:tc>
          <w:tcPr>
            <w:tcW w:w="849" w:type="dxa"/>
            <w:shd w:val="clear" w:color="auto" w:fill="auto"/>
          </w:tcPr>
          <w:p w14:paraId="48922C32" w14:textId="77777777" w:rsidR="00626446" w:rsidRPr="00FC3F47" w:rsidRDefault="00626446" w:rsidP="00626446">
            <w:pPr>
              <w:rPr>
                <w:rFonts w:eastAsia="Times New Roman"/>
                <w:color w:val="000000"/>
                <w:szCs w:val="24"/>
                <w:lang w:eastAsia="ro-RO"/>
              </w:rPr>
            </w:pPr>
            <w:r w:rsidRPr="00FC3F47">
              <w:rPr>
                <w:szCs w:val="24"/>
              </w:rPr>
              <w:lastRenderedPageBreak/>
              <w:t>1.2.3</w:t>
            </w:r>
          </w:p>
        </w:tc>
        <w:tc>
          <w:tcPr>
            <w:tcW w:w="2275" w:type="dxa"/>
            <w:shd w:val="clear" w:color="auto" w:fill="auto"/>
          </w:tcPr>
          <w:p w14:paraId="2AB65893" w14:textId="4E26293F" w:rsidR="00626446" w:rsidRPr="00FC3F47" w:rsidRDefault="00626446" w:rsidP="00626446">
            <w:pPr>
              <w:rPr>
                <w:szCs w:val="24"/>
              </w:rPr>
            </w:pPr>
            <w:r w:rsidRPr="00FC3F47">
              <w:rPr>
                <w:color w:val="000000" w:themeColor="text1"/>
                <w:szCs w:val="24"/>
              </w:rPr>
              <w:t xml:space="preserve"> Cre</w:t>
            </w:r>
            <w:r w:rsidR="001B7E0A">
              <w:rPr>
                <w:color w:val="000000" w:themeColor="text1"/>
                <w:szCs w:val="24"/>
              </w:rPr>
              <w:t>ș</w:t>
            </w:r>
            <w:r w:rsidRPr="00FC3F47">
              <w:rPr>
                <w:color w:val="000000" w:themeColor="text1"/>
                <w:szCs w:val="24"/>
              </w:rPr>
              <w:t>terea conectivită</w:t>
            </w:r>
            <w:r w:rsidR="001B7E0A">
              <w:rPr>
                <w:color w:val="000000" w:themeColor="text1"/>
                <w:szCs w:val="24"/>
              </w:rPr>
              <w:t>ț</w:t>
            </w:r>
            <w:r w:rsidRPr="00FC3F47">
              <w:rPr>
                <w:color w:val="000000" w:themeColor="text1"/>
                <w:szCs w:val="24"/>
              </w:rPr>
              <w:t xml:space="preserve">ii între insulele de habitate propice pentru speciile protejate de nevertebrate: </w:t>
            </w:r>
            <w:proofErr w:type="spellStart"/>
            <w:r w:rsidRPr="00FC3F47">
              <w:rPr>
                <w:i/>
                <w:iCs/>
                <w:color w:val="000000" w:themeColor="text1"/>
                <w:szCs w:val="24"/>
              </w:rPr>
              <w:t>Catopta</w:t>
            </w:r>
            <w:proofErr w:type="spellEnd"/>
            <w:r w:rsidRPr="00FC3F47">
              <w:rPr>
                <w:i/>
                <w:iCs/>
                <w:color w:val="000000" w:themeColor="text1"/>
                <w:szCs w:val="24"/>
              </w:rPr>
              <w:t xml:space="preserve"> </w:t>
            </w:r>
            <w:proofErr w:type="spellStart"/>
            <w:r w:rsidRPr="00FC3F47">
              <w:rPr>
                <w:i/>
                <w:iCs/>
                <w:color w:val="000000" w:themeColor="text1"/>
                <w:szCs w:val="24"/>
              </w:rPr>
              <w:t>thrips</w:t>
            </w:r>
            <w:proofErr w:type="spellEnd"/>
            <w:r w:rsidRPr="00FC3F47">
              <w:rPr>
                <w:i/>
                <w:iCs/>
                <w:color w:val="000000" w:themeColor="text1"/>
                <w:szCs w:val="24"/>
              </w:rPr>
              <w:t xml:space="preserve">, </w:t>
            </w:r>
            <w:proofErr w:type="spellStart"/>
            <w:r w:rsidRPr="00FC3F47">
              <w:rPr>
                <w:i/>
                <w:iCs/>
                <w:color w:val="000000" w:themeColor="text1"/>
                <w:szCs w:val="24"/>
              </w:rPr>
              <w:t>Gortyna</w:t>
            </w:r>
            <w:proofErr w:type="spellEnd"/>
            <w:r w:rsidRPr="00FC3F47">
              <w:rPr>
                <w:i/>
                <w:iCs/>
                <w:color w:val="000000" w:themeColor="text1"/>
                <w:szCs w:val="24"/>
              </w:rPr>
              <w:t xml:space="preserve"> </w:t>
            </w:r>
            <w:proofErr w:type="spellStart"/>
            <w:r w:rsidRPr="00FC3F47">
              <w:rPr>
                <w:i/>
                <w:iCs/>
                <w:color w:val="000000" w:themeColor="text1"/>
                <w:szCs w:val="24"/>
              </w:rPr>
              <w:t>borelii</w:t>
            </w:r>
            <w:proofErr w:type="spellEnd"/>
            <w:r w:rsidRPr="00FC3F47">
              <w:rPr>
                <w:i/>
                <w:iCs/>
                <w:color w:val="000000" w:themeColor="text1"/>
                <w:szCs w:val="24"/>
              </w:rPr>
              <w:t xml:space="preserve"> </w:t>
            </w:r>
            <w:proofErr w:type="spellStart"/>
            <w:r w:rsidRPr="00FC3F47">
              <w:rPr>
                <w:i/>
                <w:iCs/>
                <w:color w:val="000000" w:themeColor="text1"/>
                <w:szCs w:val="24"/>
              </w:rPr>
              <w:t>lunata</w:t>
            </w:r>
            <w:proofErr w:type="spellEnd"/>
            <w:r w:rsidRPr="00FC3F47">
              <w:rPr>
                <w:i/>
                <w:iCs/>
                <w:color w:val="000000" w:themeColor="text1"/>
                <w:szCs w:val="24"/>
              </w:rPr>
              <w:t xml:space="preserve">, </w:t>
            </w:r>
            <w:proofErr w:type="spellStart"/>
            <w:r w:rsidRPr="00FC3F47">
              <w:rPr>
                <w:i/>
                <w:iCs/>
                <w:color w:val="000000" w:themeColor="text1"/>
                <w:szCs w:val="24"/>
              </w:rPr>
              <w:t>Pseudophilotes</w:t>
            </w:r>
            <w:proofErr w:type="spellEnd"/>
            <w:r w:rsidRPr="00FC3F47">
              <w:rPr>
                <w:i/>
                <w:iCs/>
                <w:color w:val="000000" w:themeColor="text1"/>
                <w:szCs w:val="24"/>
              </w:rPr>
              <w:t xml:space="preserve"> </w:t>
            </w:r>
            <w:proofErr w:type="spellStart"/>
            <w:r w:rsidRPr="00FC3F47">
              <w:rPr>
                <w:i/>
                <w:iCs/>
                <w:color w:val="000000" w:themeColor="text1"/>
                <w:szCs w:val="24"/>
              </w:rPr>
              <w:t>bavius</w:t>
            </w:r>
            <w:proofErr w:type="spellEnd"/>
            <w:r w:rsidRPr="00FC3F47">
              <w:rPr>
                <w:i/>
                <w:iCs/>
                <w:color w:val="000000" w:themeColor="text1"/>
                <w:szCs w:val="24"/>
              </w:rPr>
              <w:t xml:space="preserve"> </w:t>
            </w:r>
            <w:proofErr w:type="spellStart"/>
            <w:r w:rsidRPr="00FC3F47">
              <w:rPr>
                <w:i/>
                <w:iCs/>
                <w:color w:val="000000" w:themeColor="text1"/>
                <w:szCs w:val="24"/>
              </w:rPr>
              <w:t>hungarica</w:t>
            </w:r>
            <w:proofErr w:type="spellEnd"/>
            <w:r w:rsidRPr="00FC3F47">
              <w:rPr>
                <w:i/>
                <w:iCs/>
                <w:color w:val="000000" w:themeColor="text1"/>
                <w:szCs w:val="24"/>
              </w:rPr>
              <w:t xml:space="preserve">, </w:t>
            </w:r>
            <w:proofErr w:type="spellStart"/>
            <w:r w:rsidRPr="00FC3F47">
              <w:rPr>
                <w:i/>
                <w:iCs/>
                <w:color w:val="000000" w:themeColor="text1"/>
                <w:szCs w:val="24"/>
              </w:rPr>
              <w:t>Lucanus</w:t>
            </w:r>
            <w:proofErr w:type="spellEnd"/>
            <w:r w:rsidRPr="00FC3F47">
              <w:rPr>
                <w:i/>
                <w:iCs/>
                <w:color w:val="000000" w:themeColor="text1"/>
                <w:szCs w:val="24"/>
              </w:rPr>
              <w:t xml:space="preserve"> </w:t>
            </w:r>
            <w:proofErr w:type="spellStart"/>
            <w:r w:rsidRPr="00FC3F47">
              <w:rPr>
                <w:i/>
                <w:iCs/>
                <w:color w:val="000000" w:themeColor="text1"/>
                <w:szCs w:val="24"/>
              </w:rPr>
              <w:t>cervus</w:t>
            </w:r>
            <w:proofErr w:type="spellEnd"/>
          </w:p>
        </w:tc>
        <w:tc>
          <w:tcPr>
            <w:tcW w:w="1276" w:type="dxa"/>
            <w:shd w:val="clear" w:color="auto" w:fill="auto"/>
          </w:tcPr>
          <w:p w14:paraId="3070D426"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215.000</w:t>
            </w:r>
          </w:p>
          <w:p w14:paraId="738779FD" w14:textId="77777777" w:rsidR="00626446" w:rsidRPr="00FC3F47" w:rsidRDefault="00626446" w:rsidP="00626446">
            <w:pPr>
              <w:keepNext/>
              <w:keepLines/>
              <w:jc w:val="right"/>
              <w:rPr>
                <w:rFonts w:eastAsia="Times New Roman"/>
                <w:color w:val="000000"/>
                <w:szCs w:val="24"/>
                <w:lang w:eastAsia="ro-RO"/>
              </w:rPr>
            </w:pPr>
          </w:p>
        </w:tc>
        <w:tc>
          <w:tcPr>
            <w:tcW w:w="1221" w:type="dxa"/>
            <w:shd w:val="clear" w:color="auto" w:fill="auto"/>
          </w:tcPr>
          <w:p w14:paraId="2F5FC3FD"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07EE9C1A"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215.000</w:t>
            </w:r>
          </w:p>
          <w:p w14:paraId="67E74718" w14:textId="77777777" w:rsidR="00626446" w:rsidRPr="00FC3F47" w:rsidRDefault="00626446" w:rsidP="00626446">
            <w:pPr>
              <w:keepNext/>
              <w:keepLines/>
              <w:ind w:right="-80"/>
              <w:rPr>
                <w:rFonts w:eastAsia="Times New Roman"/>
                <w:color w:val="000000"/>
                <w:szCs w:val="24"/>
                <w:lang w:eastAsia="ro-RO"/>
              </w:rPr>
            </w:pPr>
          </w:p>
        </w:tc>
        <w:tc>
          <w:tcPr>
            <w:tcW w:w="1013" w:type="dxa"/>
            <w:shd w:val="clear" w:color="auto" w:fill="auto"/>
          </w:tcPr>
          <w:p w14:paraId="2E9F3FA8"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Fonduri europene nerambursabile</w:t>
            </w:r>
          </w:p>
          <w:p w14:paraId="2E59E500"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p w14:paraId="49B30A17" w14:textId="77777777" w:rsidR="00626446" w:rsidRPr="00FC3F47" w:rsidRDefault="00626446" w:rsidP="00626446">
            <w:pPr>
              <w:keepNext/>
              <w:keepLines/>
              <w:rPr>
                <w:rFonts w:eastAsia="Times New Roman"/>
                <w:color w:val="000000"/>
                <w:szCs w:val="24"/>
                <w:lang w:eastAsia="ro-RO"/>
              </w:rPr>
            </w:pPr>
          </w:p>
        </w:tc>
        <w:tc>
          <w:tcPr>
            <w:tcW w:w="1119" w:type="dxa"/>
            <w:shd w:val="clear" w:color="auto" w:fill="auto"/>
          </w:tcPr>
          <w:p w14:paraId="7496ED11"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5D11A7C6" w14:textId="61F4332B"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 xml:space="preserve">1 studiu  </w:t>
            </w:r>
            <w:r w:rsidR="001B7E0A">
              <w:rPr>
                <w:rFonts w:eastAsia="Times New Roman"/>
                <w:color w:val="000000"/>
                <w:szCs w:val="24"/>
                <w:lang w:eastAsia="ro-RO"/>
              </w:rPr>
              <w:t>ș</w:t>
            </w:r>
            <w:r w:rsidRPr="00FC3F47">
              <w:rPr>
                <w:rFonts w:eastAsia="Times New Roman"/>
                <w:color w:val="000000"/>
                <w:szCs w:val="24"/>
                <w:lang w:eastAsia="ro-RO"/>
              </w:rPr>
              <w:t>i plan de eliminare elaborate</w:t>
            </w:r>
          </w:p>
          <w:p w14:paraId="095E47DA" w14:textId="02A634D2"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4 Ac</w:t>
            </w:r>
            <w:r w:rsidR="001B7E0A">
              <w:rPr>
                <w:rFonts w:eastAsia="Times New Roman"/>
                <w:color w:val="000000"/>
                <w:szCs w:val="24"/>
                <w:lang w:eastAsia="ro-RO"/>
              </w:rPr>
              <w:t>ț</w:t>
            </w:r>
            <w:r w:rsidRPr="00FC3F47">
              <w:rPr>
                <w:rFonts w:eastAsia="Times New Roman"/>
                <w:color w:val="000000"/>
                <w:szCs w:val="24"/>
                <w:lang w:eastAsia="ro-RO"/>
              </w:rPr>
              <w:t>iuni monitorizare/îndepărtare specii nenative</w:t>
            </w:r>
          </w:p>
        </w:tc>
        <w:tc>
          <w:tcPr>
            <w:tcW w:w="1042" w:type="dxa"/>
            <w:shd w:val="clear" w:color="auto" w:fill="auto"/>
          </w:tcPr>
          <w:p w14:paraId="00F71F69" w14:textId="77777777" w:rsidR="00626446" w:rsidRPr="00FC3F47" w:rsidRDefault="00626446" w:rsidP="00626446">
            <w:pPr>
              <w:rPr>
                <w:szCs w:val="24"/>
              </w:rPr>
            </w:pPr>
            <w:r w:rsidRPr="00FC3F47">
              <w:rPr>
                <w:szCs w:val="24"/>
              </w:rPr>
              <w:t xml:space="preserve">Anuale </w:t>
            </w:r>
          </w:p>
        </w:tc>
      </w:tr>
      <w:tr w:rsidR="00626446" w:rsidRPr="00FC3F47" w14:paraId="3672C51D" w14:textId="77777777" w:rsidTr="00626446">
        <w:trPr>
          <w:trHeight w:val="2473"/>
        </w:trPr>
        <w:tc>
          <w:tcPr>
            <w:tcW w:w="849" w:type="dxa"/>
            <w:shd w:val="clear" w:color="auto" w:fill="auto"/>
          </w:tcPr>
          <w:p w14:paraId="014D95E8" w14:textId="77777777" w:rsidR="00626446" w:rsidRPr="00FC3F47" w:rsidRDefault="00626446" w:rsidP="00626446">
            <w:pPr>
              <w:rPr>
                <w:rFonts w:eastAsia="Times New Roman"/>
                <w:color w:val="000000"/>
                <w:szCs w:val="24"/>
                <w:lang w:eastAsia="ro-RO"/>
              </w:rPr>
            </w:pPr>
            <w:r w:rsidRPr="00FC3F47">
              <w:rPr>
                <w:szCs w:val="24"/>
                <w:lang w:eastAsia="ro-RO"/>
              </w:rPr>
              <w:t>1.2.4</w:t>
            </w:r>
          </w:p>
        </w:tc>
        <w:tc>
          <w:tcPr>
            <w:tcW w:w="2275" w:type="dxa"/>
            <w:shd w:val="clear" w:color="auto" w:fill="auto"/>
          </w:tcPr>
          <w:p w14:paraId="187C8BAF" w14:textId="19103BDA" w:rsidR="00626446" w:rsidRPr="00FC3F47" w:rsidRDefault="00626446" w:rsidP="00626446">
            <w:pPr>
              <w:rPr>
                <w:szCs w:val="24"/>
              </w:rPr>
            </w:pPr>
            <w:r w:rsidRPr="00FC3F47">
              <w:rPr>
                <w:color w:val="000000" w:themeColor="text1"/>
                <w:szCs w:val="24"/>
              </w:rPr>
              <w:t xml:space="preserve">Interzicerea fragmentării habitatelor forestiere </w:t>
            </w:r>
            <w:r w:rsidR="001B7E0A">
              <w:rPr>
                <w:color w:val="000000" w:themeColor="text1"/>
                <w:szCs w:val="24"/>
              </w:rPr>
              <w:t>ș</w:t>
            </w:r>
            <w:r w:rsidRPr="00FC3F47">
              <w:rPr>
                <w:color w:val="000000" w:themeColor="text1"/>
                <w:szCs w:val="24"/>
              </w:rPr>
              <w:t>i de paji</w:t>
            </w:r>
            <w:r w:rsidR="001B7E0A">
              <w:rPr>
                <w:color w:val="000000" w:themeColor="text1"/>
                <w:szCs w:val="24"/>
              </w:rPr>
              <w:t>ș</w:t>
            </w:r>
            <w:r w:rsidRPr="00FC3F47">
              <w:rPr>
                <w:color w:val="000000" w:themeColor="text1"/>
                <w:szCs w:val="24"/>
              </w:rPr>
              <w:t>te prin crearea de drumuri improvizate</w:t>
            </w:r>
          </w:p>
        </w:tc>
        <w:tc>
          <w:tcPr>
            <w:tcW w:w="1276" w:type="dxa"/>
            <w:shd w:val="clear" w:color="auto" w:fill="auto"/>
          </w:tcPr>
          <w:p w14:paraId="7D0782B7"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themeColor="text1"/>
                <w:szCs w:val="24"/>
                <w:lang w:eastAsia="ro-RO"/>
              </w:rPr>
              <w:t>76.800</w:t>
            </w:r>
          </w:p>
        </w:tc>
        <w:tc>
          <w:tcPr>
            <w:tcW w:w="1221" w:type="dxa"/>
            <w:shd w:val="clear" w:color="auto" w:fill="auto"/>
          </w:tcPr>
          <w:p w14:paraId="242E94C7" w14:textId="77777777" w:rsidR="00626446" w:rsidRPr="00FC3F47" w:rsidRDefault="00626446" w:rsidP="00626446">
            <w:pPr>
              <w:keepNext/>
              <w:keepLines/>
              <w:jc w:val="right"/>
              <w:rPr>
                <w:rFonts w:eastAsia="Times New Roman"/>
                <w:color w:val="000000" w:themeColor="text1"/>
                <w:szCs w:val="24"/>
                <w:lang w:eastAsia="ro-RO"/>
              </w:rPr>
            </w:pPr>
            <w:r w:rsidRPr="00FC3F47">
              <w:rPr>
                <w:rFonts w:eastAsia="Times New Roman"/>
                <w:color w:val="000000" w:themeColor="text1"/>
                <w:szCs w:val="24"/>
                <w:lang w:eastAsia="ro-RO"/>
              </w:rPr>
              <w:t>4.950</w:t>
            </w:r>
          </w:p>
          <w:p w14:paraId="2A0E5828" w14:textId="77777777" w:rsidR="00626446" w:rsidRPr="00FC3F47" w:rsidRDefault="00626446" w:rsidP="00626446">
            <w:pPr>
              <w:keepNext/>
              <w:keepLines/>
              <w:jc w:val="right"/>
              <w:rPr>
                <w:rFonts w:eastAsia="Times New Roman"/>
                <w:color w:val="000000" w:themeColor="text1"/>
                <w:szCs w:val="24"/>
                <w:lang w:eastAsia="ro-RO"/>
              </w:rPr>
            </w:pPr>
          </w:p>
        </w:tc>
        <w:tc>
          <w:tcPr>
            <w:tcW w:w="1026" w:type="dxa"/>
            <w:shd w:val="clear" w:color="auto" w:fill="auto"/>
          </w:tcPr>
          <w:p w14:paraId="0358C369" w14:textId="77777777" w:rsidR="00626446" w:rsidRPr="00FC3F47" w:rsidRDefault="00626446" w:rsidP="00626446">
            <w:pPr>
              <w:keepNext/>
              <w:keepLines/>
              <w:jc w:val="right"/>
              <w:rPr>
                <w:rFonts w:eastAsia="Times New Roman"/>
                <w:color w:val="000000" w:themeColor="text1"/>
                <w:szCs w:val="24"/>
                <w:lang w:eastAsia="ro-RO"/>
              </w:rPr>
            </w:pPr>
            <w:r w:rsidRPr="00FC3F47">
              <w:rPr>
                <w:rFonts w:eastAsia="Times New Roman"/>
                <w:color w:val="000000" w:themeColor="text1"/>
                <w:szCs w:val="24"/>
                <w:lang w:eastAsia="ro-RO"/>
              </w:rPr>
              <w:t>81.750</w:t>
            </w:r>
          </w:p>
          <w:p w14:paraId="7F4D548E"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54B1BB61" w14:textId="77777777" w:rsidR="00626446" w:rsidRPr="00FC3F47" w:rsidRDefault="00626446" w:rsidP="00626446">
            <w:pPr>
              <w:keepNext/>
              <w:keepLines/>
              <w:ind w:left="-107"/>
              <w:rPr>
                <w:rFonts w:eastAsia="Times New Roman"/>
                <w:color w:val="000000"/>
                <w:szCs w:val="24"/>
                <w:lang w:eastAsia="ro-RO"/>
              </w:rPr>
            </w:pPr>
          </w:p>
          <w:p w14:paraId="416E5261" w14:textId="77777777" w:rsidR="00626446" w:rsidRPr="00FC3F47" w:rsidRDefault="00626446" w:rsidP="00626446">
            <w:pPr>
              <w:keepNext/>
              <w:keepLines/>
              <w:ind w:left="-86" w:right="-115"/>
              <w:rPr>
                <w:rFonts w:eastAsia="Times New Roman"/>
                <w:color w:val="000000"/>
                <w:szCs w:val="24"/>
                <w:lang w:eastAsia="ro-RO"/>
              </w:rPr>
            </w:pPr>
            <w:r w:rsidRPr="00FC3F47">
              <w:rPr>
                <w:rFonts w:eastAsia="Times New Roman"/>
                <w:color w:val="000000"/>
                <w:szCs w:val="24"/>
                <w:lang w:eastAsia="ro-RO"/>
              </w:rPr>
              <w:t>Fonduri europene nerambursabile</w:t>
            </w:r>
          </w:p>
          <w:p w14:paraId="405B1A6C"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 xml:space="preserve">Fonduri proprii </w:t>
            </w:r>
            <w:proofErr w:type="spellStart"/>
            <w:r w:rsidRPr="00FC3F47">
              <w:rPr>
                <w:rFonts w:eastAsia="Times New Roman"/>
                <w:color w:val="000000"/>
                <w:szCs w:val="24"/>
                <w:lang w:eastAsia="ro-RO"/>
              </w:rPr>
              <w:t>admin</w:t>
            </w:r>
            <w:proofErr w:type="spellEnd"/>
          </w:p>
        </w:tc>
        <w:tc>
          <w:tcPr>
            <w:tcW w:w="1119" w:type="dxa"/>
            <w:shd w:val="clear" w:color="auto" w:fill="auto"/>
          </w:tcPr>
          <w:p w14:paraId="02116A25"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7121B6CD"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60 verificări în teren realizate</w:t>
            </w:r>
          </w:p>
          <w:p w14:paraId="356EBA81" w14:textId="77777777" w:rsidR="00626446" w:rsidRPr="00FC3F47" w:rsidRDefault="00626446" w:rsidP="00626446">
            <w:pPr>
              <w:keepNext/>
              <w:keepLines/>
              <w:ind w:right="-114"/>
              <w:rPr>
                <w:rFonts w:eastAsia="Times New Roman"/>
                <w:color w:val="000000"/>
                <w:szCs w:val="24"/>
                <w:lang w:eastAsia="ro-RO"/>
              </w:rPr>
            </w:pPr>
            <w:r w:rsidRPr="00FC3F47">
              <w:rPr>
                <w:rFonts w:eastAsia="Times New Roman"/>
                <w:color w:val="000000"/>
                <w:szCs w:val="24"/>
                <w:lang w:eastAsia="ro-RO"/>
              </w:rPr>
              <w:t xml:space="preserve"> </w:t>
            </w:r>
          </w:p>
        </w:tc>
        <w:tc>
          <w:tcPr>
            <w:tcW w:w="1042" w:type="dxa"/>
            <w:shd w:val="clear" w:color="auto" w:fill="auto"/>
          </w:tcPr>
          <w:p w14:paraId="73F5C425" w14:textId="77777777" w:rsidR="00626446" w:rsidRPr="00FC3F47" w:rsidRDefault="00626446" w:rsidP="00626446">
            <w:pPr>
              <w:rPr>
                <w:szCs w:val="24"/>
              </w:rPr>
            </w:pPr>
            <w:r w:rsidRPr="00FC3F47">
              <w:rPr>
                <w:szCs w:val="24"/>
              </w:rPr>
              <w:t xml:space="preserve">Anuale </w:t>
            </w:r>
          </w:p>
        </w:tc>
      </w:tr>
      <w:tr w:rsidR="00626446" w:rsidRPr="00FC3F47" w14:paraId="31B84034" w14:textId="77777777" w:rsidTr="00626446">
        <w:trPr>
          <w:trHeight w:val="300"/>
        </w:trPr>
        <w:tc>
          <w:tcPr>
            <w:tcW w:w="849" w:type="dxa"/>
            <w:shd w:val="clear" w:color="auto" w:fill="auto"/>
          </w:tcPr>
          <w:p w14:paraId="6C00C52C" w14:textId="77777777" w:rsidR="00626446" w:rsidRPr="00FC3F47" w:rsidRDefault="00626446" w:rsidP="00626446">
            <w:pPr>
              <w:rPr>
                <w:rFonts w:eastAsia="Times New Roman"/>
                <w:color w:val="000000"/>
                <w:szCs w:val="24"/>
                <w:lang w:eastAsia="ro-RO"/>
              </w:rPr>
            </w:pPr>
            <w:r w:rsidRPr="00FC3F47">
              <w:rPr>
                <w:szCs w:val="24"/>
                <w:lang w:eastAsia="ro-RO"/>
              </w:rPr>
              <w:t>1.2.5</w:t>
            </w:r>
          </w:p>
        </w:tc>
        <w:tc>
          <w:tcPr>
            <w:tcW w:w="2275" w:type="dxa"/>
            <w:shd w:val="clear" w:color="auto" w:fill="auto"/>
          </w:tcPr>
          <w:p w14:paraId="74990871" w14:textId="6880BE84" w:rsidR="00626446" w:rsidRPr="00FC3F47" w:rsidRDefault="00626446" w:rsidP="00626446">
            <w:pPr>
              <w:rPr>
                <w:szCs w:val="24"/>
              </w:rPr>
            </w:pPr>
            <w:r w:rsidRPr="00FC3F47">
              <w:rPr>
                <w:color w:val="000000" w:themeColor="text1"/>
                <w:szCs w:val="24"/>
              </w:rPr>
              <w:t xml:space="preserve">Prevenirea schimbării stadiului de succesiune ecologică în habitatele propice  speciilor protejate de nevertebrate </w:t>
            </w:r>
            <w:r w:rsidR="001B7E0A">
              <w:rPr>
                <w:color w:val="000000" w:themeColor="text1"/>
                <w:szCs w:val="24"/>
              </w:rPr>
              <w:t>ș</w:t>
            </w:r>
            <w:r w:rsidRPr="00FC3F47">
              <w:rPr>
                <w:color w:val="000000" w:themeColor="text1"/>
                <w:szCs w:val="24"/>
              </w:rPr>
              <w:t xml:space="preserve">i păstrarea unui nivel </w:t>
            </w:r>
            <w:r w:rsidRPr="00FC3F47">
              <w:rPr>
                <w:color w:val="000000" w:themeColor="text1"/>
                <w:szCs w:val="24"/>
              </w:rPr>
              <w:lastRenderedPageBreak/>
              <w:t>intermediar al intensită</w:t>
            </w:r>
            <w:r w:rsidR="001B7E0A">
              <w:rPr>
                <w:color w:val="000000" w:themeColor="text1"/>
                <w:szCs w:val="24"/>
              </w:rPr>
              <w:t>ț</w:t>
            </w:r>
            <w:r w:rsidRPr="00FC3F47">
              <w:rPr>
                <w:color w:val="000000" w:themeColor="text1"/>
                <w:szCs w:val="24"/>
              </w:rPr>
              <w:t>ii perturbărilor.</w:t>
            </w:r>
          </w:p>
        </w:tc>
        <w:tc>
          <w:tcPr>
            <w:tcW w:w="1276" w:type="dxa"/>
            <w:shd w:val="clear" w:color="auto" w:fill="auto"/>
          </w:tcPr>
          <w:p w14:paraId="2DE5C0C7"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lastRenderedPageBreak/>
              <w:t>66.000</w:t>
            </w:r>
          </w:p>
          <w:p w14:paraId="62215128" w14:textId="77777777" w:rsidR="00626446" w:rsidRPr="00FC3F47" w:rsidRDefault="00626446" w:rsidP="00626446">
            <w:pPr>
              <w:keepNext/>
              <w:keepLines/>
              <w:jc w:val="right"/>
              <w:rPr>
                <w:rFonts w:eastAsia="Times New Roman"/>
                <w:color w:val="000000"/>
                <w:szCs w:val="24"/>
                <w:lang w:eastAsia="ro-RO"/>
              </w:rPr>
            </w:pPr>
          </w:p>
        </w:tc>
        <w:tc>
          <w:tcPr>
            <w:tcW w:w="1221" w:type="dxa"/>
            <w:shd w:val="clear" w:color="auto" w:fill="auto"/>
          </w:tcPr>
          <w:p w14:paraId="33335495"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5340A4EE"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66.000</w:t>
            </w:r>
          </w:p>
          <w:p w14:paraId="72041F44"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2330679F"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Fonduri europene nerambursabile</w:t>
            </w:r>
          </w:p>
          <w:p w14:paraId="1303F23E"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p w14:paraId="1970DFD6" w14:textId="77777777" w:rsidR="00626446" w:rsidRPr="00FC3F47" w:rsidRDefault="00626446" w:rsidP="00626446">
            <w:pPr>
              <w:keepNext/>
              <w:keepLines/>
              <w:rPr>
                <w:rFonts w:eastAsia="Times New Roman"/>
                <w:color w:val="000000"/>
                <w:szCs w:val="24"/>
                <w:lang w:eastAsia="ro-RO"/>
              </w:rPr>
            </w:pPr>
          </w:p>
          <w:p w14:paraId="1A47C7C5" w14:textId="77777777" w:rsidR="00626446" w:rsidRPr="00FC3F47" w:rsidRDefault="00626446" w:rsidP="00626446">
            <w:pPr>
              <w:keepNext/>
              <w:keepLines/>
              <w:rPr>
                <w:rFonts w:eastAsia="Times New Roman"/>
                <w:color w:val="000000"/>
                <w:szCs w:val="24"/>
                <w:lang w:eastAsia="ro-RO"/>
              </w:rPr>
            </w:pPr>
          </w:p>
        </w:tc>
        <w:tc>
          <w:tcPr>
            <w:tcW w:w="1119" w:type="dxa"/>
            <w:shd w:val="clear" w:color="auto" w:fill="auto"/>
          </w:tcPr>
          <w:p w14:paraId="4EC79ECA"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5B239D7F"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 xml:space="preserve">5 </w:t>
            </w:r>
            <w:proofErr w:type="spellStart"/>
            <w:r w:rsidRPr="00FC3F47">
              <w:rPr>
                <w:rFonts w:eastAsia="Times New Roman"/>
                <w:color w:val="000000"/>
                <w:szCs w:val="24"/>
                <w:lang w:eastAsia="ro-RO"/>
              </w:rPr>
              <w:t>lucrari</w:t>
            </w:r>
            <w:proofErr w:type="spellEnd"/>
            <w:r w:rsidRPr="00FC3F47">
              <w:rPr>
                <w:rFonts w:eastAsia="Times New Roman"/>
                <w:color w:val="000000"/>
                <w:szCs w:val="24"/>
                <w:lang w:eastAsia="ro-RO"/>
              </w:rPr>
              <w:t xml:space="preserve"> de cosiri</w:t>
            </w:r>
          </w:p>
        </w:tc>
        <w:tc>
          <w:tcPr>
            <w:tcW w:w="1042" w:type="dxa"/>
            <w:shd w:val="clear" w:color="auto" w:fill="auto"/>
          </w:tcPr>
          <w:p w14:paraId="005E037B" w14:textId="77777777" w:rsidR="00626446" w:rsidRPr="00FC3F47" w:rsidRDefault="00626446" w:rsidP="00626446">
            <w:pPr>
              <w:rPr>
                <w:szCs w:val="24"/>
              </w:rPr>
            </w:pPr>
            <w:r w:rsidRPr="00FC3F47">
              <w:rPr>
                <w:szCs w:val="24"/>
              </w:rPr>
              <w:t xml:space="preserve">Anual </w:t>
            </w:r>
          </w:p>
        </w:tc>
      </w:tr>
      <w:tr w:rsidR="00626446" w:rsidRPr="00FC3F47" w14:paraId="3419F968" w14:textId="77777777" w:rsidTr="00626446">
        <w:trPr>
          <w:trHeight w:val="300"/>
        </w:trPr>
        <w:tc>
          <w:tcPr>
            <w:tcW w:w="849" w:type="dxa"/>
            <w:shd w:val="clear" w:color="auto" w:fill="auto"/>
          </w:tcPr>
          <w:p w14:paraId="0483DF6A" w14:textId="77777777" w:rsidR="00626446" w:rsidRPr="00FC3F47" w:rsidRDefault="00626446" w:rsidP="00626446">
            <w:pPr>
              <w:rPr>
                <w:rFonts w:eastAsia="Times New Roman"/>
                <w:color w:val="000000"/>
                <w:szCs w:val="24"/>
                <w:lang w:eastAsia="ro-RO"/>
              </w:rPr>
            </w:pPr>
            <w:r w:rsidRPr="00FC3F47">
              <w:rPr>
                <w:szCs w:val="24"/>
                <w:lang w:eastAsia="ro-RO"/>
              </w:rPr>
              <w:t>1.2.6</w:t>
            </w:r>
          </w:p>
        </w:tc>
        <w:tc>
          <w:tcPr>
            <w:tcW w:w="2275" w:type="dxa"/>
            <w:shd w:val="clear" w:color="auto" w:fill="auto"/>
          </w:tcPr>
          <w:p w14:paraId="521EA32C" w14:textId="47CCFBDE" w:rsidR="00626446" w:rsidRPr="00FC3F47" w:rsidRDefault="00626446" w:rsidP="00626446">
            <w:pPr>
              <w:rPr>
                <w:szCs w:val="24"/>
              </w:rPr>
            </w:pPr>
            <w:r w:rsidRPr="00FC3F47">
              <w:rPr>
                <w:szCs w:val="24"/>
              </w:rPr>
              <w:t>Restric</w:t>
            </w:r>
            <w:r w:rsidR="001B7E0A">
              <w:rPr>
                <w:szCs w:val="24"/>
              </w:rPr>
              <w:t>ț</w:t>
            </w:r>
            <w:r w:rsidRPr="00FC3F47">
              <w:rPr>
                <w:szCs w:val="24"/>
              </w:rPr>
              <w:t xml:space="preserve">ionarea aplicării tratamentelor cu </w:t>
            </w:r>
            <w:proofErr w:type="spellStart"/>
            <w:r w:rsidRPr="00FC3F47">
              <w:rPr>
                <w:szCs w:val="24"/>
              </w:rPr>
              <w:t>biocide</w:t>
            </w:r>
            <w:proofErr w:type="spellEnd"/>
            <w:r w:rsidRPr="00FC3F47">
              <w:rPr>
                <w:szCs w:val="24"/>
              </w:rPr>
              <w:t xml:space="preserve"> pe terenurile agricole din vecinătatea sitului.</w:t>
            </w:r>
          </w:p>
        </w:tc>
        <w:tc>
          <w:tcPr>
            <w:tcW w:w="1276" w:type="dxa"/>
            <w:shd w:val="clear" w:color="auto" w:fill="auto"/>
          </w:tcPr>
          <w:p w14:paraId="7C66BBA1"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szCs w:val="24"/>
                <w:lang w:eastAsia="ro-RO"/>
              </w:rPr>
              <w:t>4.000</w:t>
            </w:r>
          </w:p>
          <w:p w14:paraId="0C38F7DE" w14:textId="77777777" w:rsidR="00626446" w:rsidRPr="00FC3F47" w:rsidRDefault="00626446" w:rsidP="00626446">
            <w:pPr>
              <w:keepNext/>
              <w:keepLines/>
              <w:jc w:val="right"/>
              <w:rPr>
                <w:rFonts w:eastAsia="Times New Roman"/>
                <w:color w:val="000000"/>
                <w:szCs w:val="24"/>
                <w:lang w:eastAsia="ro-RO"/>
              </w:rPr>
            </w:pPr>
          </w:p>
        </w:tc>
        <w:tc>
          <w:tcPr>
            <w:tcW w:w="1221" w:type="dxa"/>
            <w:shd w:val="clear" w:color="auto" w:fill="auto"/>
          </w:tcPr>
          <w:p w14:paraId="0089B42D"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3DD1E27D"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szCs w:val="24"/>
                <w:lang w:eastAsia="ro-RO"/>
              </w:rPr>
              <w:t>4.000</w:t>
            </w:r>
          </w:p>
          <w:p w14:paraId="37EA9B78"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3E5B2987"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Fonduri europene nerambursabile</w:t>
            </w:r>
          </w:p>
          <w:p w14:paraId="4A54FF34"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tc>
        <w:tc>
          <w:tcPr>
            <w:tcW w:w="1119" w:type="dxa"/>
            <w:shd w:val="clear" w:color="auto" w:fill="auto"/>
          </w:tcPr>
          <w:p w14:paraId="39CF3B98"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5E2DF78E"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2 panouri informative montate</w:t>
            </w:r>
          </w:p>
        </w:tc>
        <w:tc>
          <w:tcPr>
            <w:tcW w:w="1042" w:type="dxa"/>
            <w:shd w:val="clear" w:color="auto" w:fill="auto"/>
          </w:tcPr>
          <w:p w14:paraId="247EEB6A" w14:textId="77777777" w:rsidR="00626446" w:rsidRPr="00FC3F47" w:rsidRDefault="00626446" w:rsidP="00626446">
            <w:pPr>
              <w:rPr>
                <w:szCs w:val="24"/>
              </w:rPr>
            </w:pPr>
          </w:p>
        </w:tc>
      </w:tr>
      <w:tr w:rsidR="00626446" w:rsidRPr="00FC3F47" w14:paraId="785362B4" w14:textId="77777777" w:rsidTr="00626446">
        <w:trPr>
          <w:trHeight w:val="300"/>
        </w:trPr>
        <w:tc>
          <w:tcPr>
            <w:tcW w:w="849" w:type="dxa"/>
            <w:shd w:val="clear" w:color="auto" w:fill="auto"/>
          </w:tcPr>
          <w:p w14:paraId="6381D196" w14:textId="77777777" w:rsidR="00626446" w:rsidRPr="00FC3F47" w:rsidRDefault="00626446" w:rsidP="00626446">
            <w:pPr>
              <w:rPr>
                <w:rFonts w:eastAsia="Times New Roman"/>
                <w:color w:val="000000"/>
                <w:szCs w:val="24"/>
                <w:lang w:eastAsia="ro-RO"/>
              </w:rPr>
            </w:pPr>
            <w:r w:rsidRPr="00FC3F47">
              <w:rPr>
                <w:szCs w:val="24"/>
                <w:lang w:eastAsia="ro-RO"/>
              </w:rPr>
              <w:t>1.2.7</w:t>
            </w:r>
          </w:p>
        </w:tc>
        <w:tc>
          <w:tcPr>
            <w:tcW w:w="2275" w:type="dxa"/>
            <w:shd w:val="clear" w:color="auto" w:fill="auto"/>
          </w:tcPr>
          <w:p w14:paraId="06525A49" w14:textId="77777777" w:rsidR="00626446" w:rsidRPr="00FC3F47" w:rsidRDefault="00626446" w:rsidP="00626446">
            <w:pPr>
              <w:rPr>
                <w:szCs w:val="24"/>
              </w:rPr>
            </w:pPr>
            <w:r w:rsidRPr="00FC3F47">
              <w:rPr>
                <w:bCs/>
                <w:szCs w:val="24"/>
                <w:lang w:eastAsia="ar-SA"/>
              </w:rPr>
              <w:t xml:space="preserve">Crearea de habitate acvatice caracteristice speciilor </w:t>
            </w:r>
            <w:proofErr w:type="spellStart"/>
            <w:r w:rsidRPr="00FC3F47">
              <w:rPr>
                <w:bCs/>
                <w:i/>
                <w:szCs w:val="24"/>
                <w:lang w:eastAsia="ar-SA"/>
              </w:rPr>
              <w:t>Bombina</w:t>
            </w:r>
            <w:proofErr w:type="spellEnd"/>
            <w:r w:rsidRPr="00FC3F47">
              <w:rPr>
                <w:bCs/>
                <w:i/>
                <w:szCs w:val="24"/>
                <w:lang w:eastAsia="ar-SA"/>
              </w:rPr>
              <w:t xml:space="preserve"> </w:t>
            </w:r>
            <w:proofErr w:type="spellStart"/>
            <w:r w:rsidRPr="00FC3F47">
              <w:rPr>
                <w:bCs/>
                <w:i/>
                <w:szCs w:val="24"/>
                <w:lang w:eastAsia="ar-SA"/>
              </w:rPr>
              <w:t>variegata</w:t>
            </w:r>
            <w:proofErr w:type="spellEnd"/>
            <w:r w:rsidRPr="00FC3F47">
              <w:rPr>
                <w:bCs/>
                <w:i/>
                <w:szCs w:val="24"/>
                <w:lang w:eastAsia="ar-SA"/>
              </w:rPr>
              <w:t xml:space="preserve">, </w:t>
            </w:r>
            <w:proofErr w:type="spellStart"/>
            <w:r w:rsidRPr="00FC3F47">
              <w:rPr>
                <w:bCs/>
                <w:i/>
                <w:szCs w:val="24"/>
                <w:lang w:eastAsia="ar-SA"/>
              </w:rPr>
              <w:t>Bombina</w:t>
            </w:r>
            <w:proofErr w:type="spellEnd"/>
            <w:r w:rsidRPr="00FC3F47">
              <w:rPr>
                <w:bCs/>
                <w:i/>
                <w:szCs w:val="24"/>
                <w:lang w:eastAsia="ar-SA"/>
              </w:rPr>
              <w:t xml:space="preserve"> </w:t>
            </w:r>
            <w:proofErr w:type="spellStart"/>
            <w:r w:rsidRPr="00FC3F47">
              <w:rPr>
                <w:bCs/>
                <w:i/>
                <w:szCs w:val="24"/>
                <w:lang w:eastAsia="ar-SA"/>
              </w:rPr>
              <w:t>bombina</w:t>
            </w:r>
            <w:proofErr w:type="spellEnd"/>
          </w:p>
        </w:tc>
        <w:tc>
          <w:tcPr>
            <w:tcW w:w="1276" w:type="dxa"/>
            <w:shd w:val="clear" w:color="auto" w:fill="auto"/>
          </w:tcPr>
          <w:p w14:paraId="205E607D"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66.000</w:t>
            </w:r>
          </w:p>
          <w:p w14:paraId="5FA85734" w14:textId="77777777" w:rsidR="00626446" w:rsidRPr="00FC3F47" w:rsidRDefault="00626446" w:rsidP="00626446">
            <w:pPr>
              <w:keepNext/>
              <w:keepLines/>
              <w:jc w:val="right"/>
              <w:rPr>
                <w:rFonts w:eastAsia="Times New Roman"/>
                <w:color w:val="000000"/>
                <w:szCs w:val="24"/>
                <w:lang w:eastAsia="ro-RO"/>
              </w:rPr>
            </w:pPr>
          </w:p>
        </w:tc>
        <w:tc>
          <w:tcPr>
            <w:tcW w:w="1221" w:type="dxa"/>
            <w:shd w:val="clear" w:color="auto" w:fill="auto"/>
          </w:tcPr>
          <w:p w14:paraId="58263DC8"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4E1CFDF8"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66.000</w:t>
            </w:r>
          </w:p>
          <w:p w14:paraId="4947E48A"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66176CFB"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Fonduri europene nerambursabile</w:t>
            </w:r>
          </w:p>
          <w:p w14:paraId="2BBCB3C6"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tc>
        <w:tc>
          <w:tcPr>
            <w:tcW w:w="1119" w:type="dxa"/>
            <w:shd w:val="clear" w:color="auto" w:fill="auto"/>
          </w:tcPr>
          <w:p w14:paraId="01497D90"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7B62AD7D" w14:textId="2A357DAF"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 xml:space="preserve">5 </w:t>
            </w:r>
            <w:proofErr w:type="spellStart"/>
            <w:r w:rsidRPr="00FC3F47">
              <w:rPr>
                <w:rFonts w:eastAsia="Times New Roman"/>
                <w:color w:val="000000"/>
                <w:szCs w:val="24"/>
                <w:lang w:eastAsia="ro-RO"/>
              </w:rPr>
              <w:t>lucrari</w:t>
            </w:r>
            <w:proofErr w:type="spellEnd"/>
            <w:r w:rsidRPr="00FC3F47">
              <w:rPr>
                <w:rFonts w:eastAsia="Times New Roman"/>
                <w:color w:val="000000"/>
                <w:szCs w:val="24"/>
                <w:lang w:eastAsia="ro-RO"/>
              </w:rPr>
              <w:t xml:space="preserve"> de realizare </w:t>
            </w:r>
            <w:r w:rsidR="001B7E0A">
              <w:rPr>
                <w:rFonts w:eastAsia="Times New Roman"/>
                <w:color w:val="000000"/>
                <w:szCs w:val="24"/>
                <w:lang w:eastAsia="ro-RO"/>
              </w:rPr>
              <w:t>ș</w:t>
            </w:r>
            <w:r w:rsidRPr="00FC3F47">
              <w:rPr>
                <w:rFonts w:eastAsia="Times New Roman"/>
                <w:color w:val="000000"/>
                <w:szCs w:val="24"/>
                <w:lang w:eastAsia="ro-RO"/>
              </w:rPr>
              <w:t>an</w:t>
            </w:r>
            <w:r w:rsidR="001B7E0A">
              <w:rPr>
                <w:rFonts w:eastAsia="Times New Roman"/>
                <w:color w:val="000000"/>
                <w:szCs w:val="24"/>
                <w:lang w:eastAsia="ro-RO"/>
              </w:rPr>
              <w:t>ț</w:t>
            </w:r>
            <w:r w:rsidRPr="00FC3F47">
              <w:rPr>
                <w:rFonts w:eastAsia="Times New Roman"/>
                <w:color w:val="000000"/>
                <w:szCs w:val="24"/>
                <w:lang w:eastAsia="ro-RO"/>
              </w:rPr>
              <w:t xml:space="preserve">uri / rigole </w:t>
            </w:r>
          </w:p>
          <w:p w14:paraId="13A68CC0" w14:textId="77777777" w:rsidR="00626446" w:rsidRPr="00FC3F47" w:rsidRDefault="00626446" w:rsidP="00626446">
            <w:pPr>
              <w:keepNext/>
              <w:keepLines/>
              <w:ind w:left="-107"/>
              <w:rPr>
                <w:rFonts w:eastAsia="Times New Roman"/>
                <w:color w:val="000000"/>
                <w:szCs w:val="24"/>
                <w:lang w:eastAsia="ro-RO"/>
              </w:rPr>
            </w:pPr>
          </w:p>
        </w:tc>
        <w:tc>
          <w:tcPr>
            <w:tcW w:w="1042" w:type="dxa"/>
            <w:shd w:val="clear" w:color="auto" w:fill="auto"/>
          </w:tcPr>
          <w:p w14:paraId="777255D2" w14:textId="77777777" w:rsidR="00626446" w:rsidRPr="00FC3F47" w:rsidRDefault="00626446" w:rsidP="00626446">
            <w:pPr>
              <w:rPr>
                <w:szCs w:val="24"/>
              </w:rPr>
            </w:pPr>
            <w:r w:rsidRPr="00FC3F47">
              <w:rPr>
                <w:szCs w:val="24"/>
              </w:rPr>
              <w:t>anuale</w:t>
            </w:r>
          </w:p>
        </w:tc>
      </w:tr>
      <w:tr w:rsidR="00626446" w:rsidRPr="00FC3F47" w14:paraId="2DEFE86F" w14:textId="77777777" w:rsidTr="00626446">
        <w:trPr>
          <w:trHeight w:val="2599"/>
        </w:trPr>
        <w:tc>
          <w:tcPr>
            <w:tcW w:w="849" w:type="dxa"/>
            <w:shd w:val="clear" w:color="auto" w:fill="auto"/>
          </w:tcPr>
          <w:p w14:paraId="31FE98B0"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lastRenderedPageBreak/>
              <w:t>1.2.8</w:t>
            </w:r>
          </w:p>
        </w:tc>
        <w:tc>
          <w:tcPr>
            <w:tcW w:w="2275" w:type="dxa"/>
            <w:shd w:val="clear" w:color="auto" w:fill="auto"/>
          </w:tcPr>
          <w:p w14:paraId="0F34772D" w14:textId="27FE436E" w:rsidR="00626446" w:rsidRPr="00FC3F47" w:rsidRDefault="00626446" w:rsidP="00626446">
            <w:pPr>
              <w:rPr>
                <w:szCs w:val="24"/>
              </w:rPr>
            </w:pPr>
            <w:r w:rsidRPr="00FC3F47">
              <w:rPr>
                <w:szCs w:val="24"/>
                <w:lang w:eastAsia="ar-SA"/>
              </w:rPr>
              <w:t>Eliminarea vegeta</w:t>
            </w:r>
            <w:r w:rsidR="001B7E0A">
              <w:rPr>
                <w:szCs w:val="24"/>
                <w:lang w:eastAsia="ar-SA"/>
              </w:rPr>
              <w:t>ț</w:t>
            </w:r>
            <w:r w:rsidRPr="00FC3F47">
              <w:rPr>
                <w:szCs w:val="24"/>
                <w:lang w:eastAsia="ar-SA"/>
              </w:rPr>
              <w:t xml:space="preserve">iei </w:t>
            </w:r>
            <w:proofErr w:type="spellStart"/>
            <w:r w:rsidRPr="00FC3F47">
              <w:rPr>
                <w:szCs w:val="24"/>
                <w:lang w:eastAsia="ar-SA"/>
              </w:rPr>
              <w:t>arbustive</w:t>
            </w:r>
            <w:proofErr w:type="spellEnd"/>
            <w:r w:rsidRPr="00FC3F47">
              <w:rPr>
                <w:szCs w:val="24"/>
                <w:lang w:eastAsia="ar-SA"/>
              </w:rPr>
              <w:t xml:space="preserve"> pentru asigurarea habitatelor caracteristice </w:t>
            </w:r>
            <w:r w:rsidRPr="00FC3F47">
              <w:rPr>
                <w:bCs/>
                <w:szCs w:val="24"/>
                <w:lang w:eastAsia="ar-SA"/>
              </w:rPr>
              <w:t xml:space="preserve">speciilor </w:t>
            </w:r>
            <w:proofErr w:type="spellStart"/>
            <w:r w:rsidRPr="00FC3F47">
              <w:rPr>
                <w:bCs/>
                <w:i/>
                <w:szCs w:val="24"/>
                <w:lang w:eastAsia="ar-SA"/>
              </w:rPr>
              <w:t>Bombina</w:t>
            </w:r>
            <w:proofErr w:type="spellEnd"/>
            <w:r w:rsidRPr="00FC3F47">
              <w:rPr>
                <w:bCs/>
                <w:i/>
                <w:szCs w:val="24"/>
                <w:lang w:eastAsia="ar-SA"/>
              </w:rPr>
              <w:t xml:space="preserve"> </w:t>
            </w:r>
            <w:proofErr w:type="spellStart"/>
            <w:r w:rsidRPr="00FC3F47">
              <w:rPr>
                <w:bCs/>
                <w:i/>
                <w:szCs w:val="24"/>
                <w:lang w:eastAsia="ar-SA"/>
              </w:rPr>
              <w:t>variegata</w:t>
            </w:r>
            <w:proofErr w:type="spellEnd"/>
            <w:r w:rsidRPr="00FC3F47">
              <w:rPr>
                <w:bCs/>
                <w:i/>
                <w:szCs w:val="24"/>
                <w:lang w:eastAsia="ar-SA"/>
              </w:rPr>
              <w:t xml:space="preserve">, </w:t>
            </w:r>
            <w:proofErr w:type="spellStart"/>
            <w:r w:rsidRPr="00FC3F47">
              <w:rPr>
                <w:bCs/>
                <w:i/>
                <w:szCs w:val="24"/>
                <w:lang w:eastAsia="ar-SA"/>
              </w:rPr>
              <w:t>Bombina</w:t>
            </w:r>
            <w:proofErr w:type="spellEnd"/>
            <w:r w:rsidRPr="00FC3F47">
              <w:rPr>
                <w:bCs/>
                <w:i/>
                <w:szCs w:val="24"/>
                <w:lang w:eastAsia="ar-SA"/>
              </w:rPr>
              <w:t xml:space="preserve"> </w:t>
            </w:r>
            <w:proofErr w:type="spellStart"/>
            <w:r w:rsidRPr="00FC3F47">
              <w:rPr>
                <w:bCs/>
                <w:i/>
                <w:szCs w:val="24"/>
                <w:lang w:eastAsia="ar-SA"/>
              </w:rPr>
              <w:t>bombina</w:t>
            </w:r>
            <w:proofErr w:type="spellEnd"/>
          </w:p>
        </w:tc>
        <w:tc>
          <w:tcPr>
            <w:tcW w:w="1276" w:type="dxa"/>
            <w:shd w:val="clear" w:color="auto" w:fill="auto"/>
          </w:tcPr>
          <w:p w14:paraId="6ACCA7A7"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66.000</w:t>
            </w:r>
          </w:p>
          <w:p w14:paraId="4848953F" w14:textId="77777777" w:rsidR="00626446" w:rsidRPr="00FC3F47" w:rsidRDefault="00626446" w:rsidP="00626446">
            <w:pPr>
              <w:keepNext/>
              <w:keepLines/>
              <w:jc w:val="right"/>
              <w:rPr>
                <w:rFonts w:eastAsia="Times New Roman"/>
                <w:color w:val="000000"/>
                <w:szCs w:val="24"/>
                <w:lang w:eastAsia="ro-RO"/>
              </w:rPr>
            </w:pPr>
          </w:p>
        </w:tc>
        <w:tc>
          <w:tcPr>
            <w:tcW w:w="1221" w:type="dxa"/>
            <w:shd w:val="clear" w:color="auto" w:fill="auto"/>
          </w:tcPr>
          <w:p w14:paraId="23927B2A"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458BB59A"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66.000</w:t>
            </w:r>
          </w:p>
          <w:p w14:paraId="1BC2A964"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15E93001"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Fonduri europene nerambursabile</w:t>
            </w:r>
          </w:p>
          <w:p w14:paraId="2DE36590"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tc>
        <w:tc>
          <w:tcPr>
            <w:tcW w:w="1119" w:type="dxa"/>
            <w:shd w:val="clear" w:color="auto" w:fill="auto"/>
          </w:tcPr>
          <w:p w14:paraId="07BC1EEE"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56FB4D3A"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 xml:space="preserve">5 </w:t>
            </w:r>
            <w:proofErr w:type="spellStart"/>
            <w:r w:rsidRPr="00FC3F47">
              <w:rPr>
                <w:rFonts w:eastAsia="Times New Roman"/>
                <w:color w:val="000000"/>
                <w:szCs w:val="24"/>
                <w:lang w:eastAsia="ro-RO"/>
              </w:rPr>
              <w:t>lucrari</w:t>
            </w:r>
            <w:proofErr w:type="spellEnd"/>
            <w:r w:rsidRPr="00FC3F47">
              <w:rPr>
                <w:rFonts w:eastAsia="Times New Roman"/>
                <w:color w:val="000000"/>
                <w:szCs w:val="24"/>
                <w:lang w:eastAsia="ro-RO"/>
              </w:rPr>
              <w:t xml:space="preserve"> de </w:t>
            </w:r>
            <w:proofErr w:type="spellStart"/>
            <w:r w:rsidRPr="00FC3F47">
              <w:rPr>
                <w:rFonts w:eastAsia="Times New Roman"/>
                <w:color w:val="000000"/>
                <w:szCs w:val="24"/>
                <w:lang w:eastAsia="ro-RO"/>
              </w:rPr>
              <w:t>indepartare</w:t>
            </w:r>
            <w:proofErr w:type="spellEnd"/>
            <w:r w:rsidRPr="00FC3F47">
              <w:rPr>
                <w:rFonts w:eastAsia="Times New Roman"/>
                <w:color w:val="000000"/>
                <w:szCs w:val="24"/>
                <w:lang w:eastAsia="ro-RO"/>
              </w:rPr>
              <w:t xml:space="preserve"> </w:t>
            </w:r>
            <w:proofErr w:type="spellStart"/>
            <w:r w:rsidRPr="00FC3F47">
              <w:rPr>
                <w:rFonts w:eastAsia="Times New Roman"/>
                <w:color w:val="000000"/>
                <w:szCs w:val="24"/>
                <w:lang w:eastAsia="ro-RO"/>
              </w:rPr>
              <w:t>vegetatie</w:t>
            </w:r>
            <w:proofErr w:type="spellEnd"/>
          </w:p>
          <w:p w14:paraId="01CE8FD4" w14:textId="77777777" w:rsidR="00626446" w:rsidRPr="00FC3F47" w:rsidRDefault="00626446" w:rsidP="00626446">
            <w:pPr>
              <w:keepNext/>
              <w:keepLines/>
              <w:ind w:left="-107"/>
              <w:rPr>
                <w:rFonts w:eastAsia="Times New Roman"/>
                <w:color w:val="000000"/>
                <w:szCs w:val="24"/>
                <w:lang w:eastAsia="ro-RO"/>
              </w:rPr>
            </w:pPr>
          </w:p>
        </w:tc>
        <w:tc>
          <w:tcPr>
            <w:tcW w:w="1042" w:type="dxa"/>
            <w:shd w:val="clear" w:color="auto" w:fill="auto"/>
          </w:tcPr>
          <w:p w14:paraId="6C705EC0" w14:textId="77777777" w:rsidR="00626446" w:rsidRPr="00FC3F47" w:rsidRDefault="00626446" w:rsidP="00626446">
            <w:pPr>
              <w:rPr>
                <w:szCs w:val="24"/>
              </w:rPr>
            </w:pPr>
            <w:r w:rsidRPr="00FC3F47">
              <w:rPr>
                <w:szCs w:val="24"/>
              </w:rPr>
              <w:t>anuale</w:t>
            </w:r>
          </w:p>
        </w:tc>
      </w:tr>
      <w:tr w:rsidR="00626446" w:rsidRPr="00FC3F47" w14:paraId="7A426ECD" w14:textId="77777777" w:rsidTr="00626446">
        <w:trPr>
          <w:trHeight w:val="300"/>
        </w:trPr>
        <w:tc>
          <w:tcPr>
            <w:tcW w:w="849" w:type="dxa"/>
            <w:shd w:val="clear" w:color="auto" w:fill="auto"/>
          </w:tcPr>
          <w:p w14:paraId="67B4BE77"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1.2.9</w:t>
            </w:r>
          </w:p>
        </w:tc>
        <w:tc>
          <w:tcPr>
            <w:tcW w:w="2275" w:type="dxa"/>
            <w:shd w:val="clear" w:color="auto" w:fill="auto"/>
          </w:tcPr>
          <w:p w14:paraId="1BFBDAC3" w14:textId="29D31B65" w:rsidR="00626446" w:rsidRPr="00FC3F47" w:rsidRDefault="00626446" w:rsidP="00626446">
            <w:pPr>
              <w:rPr>
                <w:szCs w:val="24"/>
              </w:rPr>
            </w:pPr>
            <w:r w:rsidRPr="00FC3F47">
              <w:rPr>
                <w:szCs w:val="24"/>
                <w:lang w:eastAsia="ar-SA"/>
              </w:rPr>
              <w:t xml:space="preserve">Prevenirea </w:t>
            </w:r>
            <w:r w:rsidR="001B7E0A">
              <w:rPr>
                <w:szCs w:val="24"/>
                <w:lang w:eastAsia="ar-SA"/>
              </w:rPr>
              <w:t>ș</w:t>
            </w:r>
            <w:r w:rsidRPr="00FC3F47">
              <w:rPr>
                <w:szCs w:val="24"/>
                <w:lang w:eastAsia="ar-SA"/>
              </w:rPr>
              <w:t xml:space="preserve">i combaterea colmatării habitatelor acvatice, management </w:t>
            </w:r>
            <w:proofErr w:type="spellStart"/>
            <w:r w:rsidRPr="00FC3F47">
              <w:rPr>
                <w:szCs w:val="24"/>
                <w:lang w:eastAsia="ar-SA"/>
              </w:rPr>
              <w:t>actic</w:t>
            </w:r>
            <w:proofErr w:type="spellEnd"/>
          </w:p>
        </w:tc>
        <w:tc>
          <w:tcPr>
            <w:tcW w:w="1276" w:type="dxa"/>
            <w:shd w:val="clear" w:color="auto" w:fill="auto"/>
          </w:tcPr>
          <w:p w14:paraId="28042429"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66.000</w:t>
            </w:r>
          </w:p>
          <w:p w14:paraId="41EC1103" w14:textId="77777777" w:rsidR="00626446" w:rsidRPr="00FC3F47" w:rsidRDefault="00626446" w:rsidP="00626446">
            <w:pPr>
              <w:keepNext/>
              <w:keepLines/>
              <w:jc w:val="right"/>
              <w:rPr>
                <w:rFonts w:eastAsia="Times New Roman"/>
                <w:color w:val="000000"/>
                <w:szCs w:val="24"/>
                <w:lang w:eastAsia="ro-RO"/>
              </w:rPr>
            </w:pPr>
          </w:p>
        </w:tc>
        <w:tc>
          <w:tcPr>
            <w:tcW w:w="1221" w:type="dxa"/>
            <w:shd w:val="clear" w:color="auto" w:fill="auto"/>
          </w:tcPr>
          <w:p w14:paraId="18556AF2"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1FF48B00"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66.000</w:t>
            </w:r>
          </w:p>
          <w:p w14:paraId="0385449D"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2AA5E4B2"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Fonduri europene nerambursabile</w:t>
            </w:r>
          </w:p>
          <w:p w14:paraId="39435A34"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tc>
        <w:tc>
          <w:tcPr>
            <w:tcW w:w="1119" w:type="dxa"/>
            <w:shd w:val="clear" w:color="auto" w:fill="auto"/>
          </w:tcPr>
          <w:p w14:paraId="67E8590D"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57AD3198"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 xml:space="preserve">5 </w:t>
            </w:r>
            <w:proofErr w:type="spellStart"/>
            <w:r w:rsidRPr="00FC3F47">
              <w:rPr>
                <w:rFonts w:eastAsia="Times New Roman"/>
                <w:color w:val="000000"/>
                <w:szCs w:val="24"/>
                <w:lang w:eastAsia="ro-RO"/>
              </w:rPr>
              <w:t>lucrari</w:t>
            </w:r>
            <w:proofErr w:type="spellEnd"/>
            <w:r w:rsidRPr="00FC3F47">
              <w:rPr>
                <w:rFonts w:eastAsia="Times New Roman"/>
                <w:color w:val="000000"/>
                <w:szCs w:val="24"/>
                <w:lang w:eastAsia="ro-RO"/>
              </w:rPr>
              <w:t xml:space="preserve"> de </w:t>
            </w:r>
            <w:proofErr w:type="spellStart"/>
            <w:r w:rsidRPr="00FC3F47">
              <w:rPr>
                <w:rFonts w:eastAsia="Times New Roman"/>
                <w:color w:val="000000"/>
                <w:szCs w:val="24"/>
                <w:lang w:eastAsia="ro-RO"/>
              </w:rPr>
              <w:t>indepartare</w:t>
            </w:r>
            <w:proofErr w:type="spellEnd"/>
            <w:r w:rsidRPr="00FC3F47">
              <w:rPr>
                <w:rFonts w:eastAsia="Times New Roman"/>
                <w:color w:val="000000"/>
                <w:szCs w:val="24"/>
                <w:lang w:eastAsia="ro-RO"/>
              </w:rPr>
              <w:t xml:space="preserve"> </w:t>
            </w:r>
            <w:proofErr w:type="spellStart"/>
            <w:r w:rsidRPr="00FC3F47">
              <w:rPr>
                <w:rFonts w:eastAsia="Times New Roman"/>
                <w:color w:val="000000"/>
                <w:szCs w:val="24"/>
                <w:lang w:eastAsia="ro-RO"/>
              </w:rPr>
              <w:t>vegetatie</w:t>
            </w:r>
            <w:proofErr w:type="spellEnd"/>
          </w:p>
          <w:p w14:paraId="2A54874F" w14:textId="77777777" w:rsidR="00626446" w:rsidRPr="00FC3F47" w:rsidRDefault="00626446" w:rsidP="00626446">
            <w:pPr>
              <w:keepNext/>
              <w:keepLines/>
              <w:ind w:left="-107"/>
              <w:rPr>
                <w:rFonts w:eastAsia="Times New Roman"/>
                <w:color w:val="000000"/>
                <w:szCs w:val="24"/>
                <w:lang w:eastAsia="ro-RO"/>
              </w:rPr>
            </w:pPr>
          </w:p>
        </w:tc>
        <w:tc>
          <w:tcPr>
            <w:tcW w:w="1042" w:type="dxa"/>
            <w:shd w:val="clear" w:color="auto" w:fill="auto"/>
          </w:tcPr>
          <w:p w14:paraId="07D7BB8B" w14:textId="77777777" w:rsidR="00626446" w:rsidRPr="00FC3F47" w:rsidRDefault="00626446" w:rsidP="00626446">
            <w:pPr>
              <w:rPr>
                <w:szCs w:val="24"/>
              </w:rPr>
            </w:pPr>
            <w:r w:rsidRPr="00FC3F47">
              <w:rPr>
                <w:szCs w:val="24"/>
              </w:rPr>
              <w:t>anuale</w:t>
            </w:r>
          </w:p>
        </w:tc>
      </w:tr>
      <w:tr w:rsidR="00626446" w:rsidRPr="00FC3F47" w14:paraId="48AAD8DE" w14:textId="77777777" w:rsidTr="00626446">
        <w:trPr>
          <w:trHeight w:val="300"/>
        </w:trPr>
        <w:tc>
          <w:tcPr>
            <w:tcW w:w="849" w:type="dxa"/>
            <w:shd w:val="clear" w:color="auto" w:fill="auto"/>
          </w:tcPr>
          <w:p w14:paraId="61A1AE39"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1.2.10</w:t>
            </w:r>
          </w:p>
        </w:tc>
        <w:tc>
          <w:tcPr>
            <w:tcW w:w="2275" w:type="dxa"/>
            <w:shd w:val="clear" w:color="auto" w:fill="auto"/>
          </w:tcPr>
          <w:p w14:paraId="12A5B560" w14:textId="4B67A6AD" w:rsidR="00626446" w:rsidRPr="00FC3F47" w:rsidRDefault="00626446" w:rsidP="00626446">
            <w:pPr>
              <w:rPr>
                <w:szCs w:val="24"/>
              </w:rPr>
            </w:pPr>
            <w:r w:rsidRPr="00FC3F47">
              <w:rPr>
                <w:szCs w:val="24"/>
                <w:lang w:eastAsia="ar-SA"/>
              </w:rPr>
              <w:t xml:space="preserve">Realizarea de </w:t>
            </w:r>
            <w:proofErr w:type="spellStart"/>
            <w:r w:rsidRPr="00FC3F47">
              <w:rPr>
                <w:szCs w:val="24"/>
                <w:lang w:eastAsia="ar-SA"/>
              </w:rPr>
              <w:t>ecoducte</w:t>
            </w:r>
            <w:proofErr w:type="spellEnd"/>
            <w:r w:rsidRPr="00FC3F47">
              <w:rPr>
                <w:szCs w:val="24"/>
                <w:lang w:eastAsia="ar-SA"/>
              </w:rPr>
              <w:t xml:space="preserve"> </w:t>
            </w:r>
            <w:r w:rsidR="001B7E0A">
              <w:rPr>
                <w:szCs w:val="24"/>
                <w:lang w:eastAsia="ar-SA"/>
              </w:rPr>
              <w:t>ș</w:t>
            </w:r>
            <w:r w:rsidRPr="00FC3F47">
              <w:rPr>
                <w:szCs w:val="24"/>
                <w:lang w:eastAsia="ar-SA"/>
              </w:rPr>
              <w:t>i conectarea sitului cu lunca Arie</w:t>
            </w:r>
            <w:r w:rsidR="001B7E0A">
              <w:rPr>
                <w:szCs w:val="24"/>
                <w:lang w:eastAsia="ar-SA"/>
              </w:rPr>
              <w:t>ș</w:t>
            </w:r>
            <w:r w:rsidRPr="00FC3F47">
              <w:rPr>
                <w:szCs w:val="24"/>
                <w:lang w:eastAsia="ar-SA"/>
              </w:rPr>
              <w:t>ului</w:t>
            </w:r>
          </w:p>
        </w:tc>
        <w:tc>
          <w:tcPr>
            <w:tcW w:w="1276" w:type="dxa"/>
            <w:shd w:val="clear" w:color="auto" w:fill="auto"/>
          </w:tcPr>
          <w:p w14:paraId="7A2BD03B"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650.000</w:t>
            </w:r>
          </w:p>
        </w:tc>
        <w:tc>
          <w:tcPr>
            <w:tcW w:w="1221" w:type="dxa"/>
            <w:shd w:val="clear" w:color="auto" w:fill="auto"/>
          </w:tcPr>
          <w:p w14:paraId="7DE055A6"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2242C901"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650.000</w:t>
            </w:r>
          </w:p>
        </w:tc>
        <w:tc>
          <w:tcPr>
            <w:tcW w:w="1013" w:type="dxa"/>
            <w:shd w:val="clear" w:color="auto" w:fill="auto"/>
          </w:tcPr>
          <w:p w14:paraId="7725DD0A"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Fonduri europene nerambursabile</w:t>
            </w:r>
          </w:p>
        </w:tc>
        <w:tc>
          <w:tcPr>
            <w:tcW w:w="1119" w:type="dxa"/>
            <w:shd w:val="clear" w:color="auto" w:fill="auto"/>
          </w:tcPr>
          <w:p w14:paraId="029DB2E3"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76E45174"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1SF elaborat</w:t>
            </w:r>
          </w:p>
          <w:p w14:paraId="3015C8AE"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 xml:space="preserve"> 1 lucrare realizare </w:t>
            </w:r>
            <w:proofErr w:type="spellStart"/>
            <w:r w:rsidRPr="00FC3F47">
              <w:rPr>
                <w:rFonts w:eastAsia="Times New Roman"/>
                <w:color w:val="000000"/>
                <w:szCs w:val="24"/>
                <w:lang w:eastAsia="ro-RO"/>
              </w:rPr>
              <w:t>ecoducte</w:t>
            </w:r>
            <w:proofErr w:type="spellEnd"/>
          </w:p>
        </w:tc>
        <w:tc>
          <w:tcPr>
            <w:tcW w:w="1042" w:type="dxa"/>
            <w:shd w:val="clear" w:color="auto" w:fill="auto"/>
          </w:tcPr>
          <w:p w14:paraId="4EC0773A" w14:textId="77777777" w:rsidR="00626446" w:rsidRPr="00FC3F47" w:rsidRDefault="00626446" w:rsidP="00626446">
            <w:pPr>
              <w:rPr>
                <w:szCs w:val="24"/>
              </w:rPr>
            </w:pPr>
          </w:p>
        </w:tc>
      </w:tr>
      <w:tr w:rsidR="00626446" w:rsidRPr="00FC3F47" w14:paraId="76451C89" w14:textId="77777777" w:rsidTr="00626446">
        <w:trPr>
          <w:trHeight w:val="300"/>
        </w:trPr>
        <w:tc>
          <w:tcPr>
            <w:tcW w:w="849" w:type="dxa"/>
            <w:shd w:val="clear" w:color="auto" w:fill="auto"/>
          </w:tcPr>
          <w:p w14:paraId="5D4E8C98"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1.2.11</w:t>
            </w:r>
          </w:p>
          <w:p w14:paraId="29749C28" w14:textId="77777777" w:rsidR="00626446" w:rsidRPr="00FC3F47" w:rsidRDefault="00626446" w:rsidP="00626446">
            <w:pPr>
              <w:keepNext/>
              <w:keepLines/>
              <w:rPr>
                <w:rFonts w:eastAsia="Times New Roman"/>
                <w:color w:val="000000"/>
                <w:szCs w:val="24"/>
                <w:lang w:eastAsia="ro-RO"/>
              </w:rPr>
            </w:pPr>
          </w:p>
        </w:tc>
        <w:tc>
          <w:tcPr>
            <w:tcW w:w="2275" w:type="dxa"/>
            <w:shd w:val="clear" w:color="auto" w:fill="auto"/>
          </w:tcPr>
          <w:p w14:paraId="79976473" w14:textId="4D821641" w:rsidR="00626446" w:rsidRPr="00FC3F47" w:rsidRDefault="00626446" w:rsidP="00626446">
            <w:pPr>
              <w:rPr>
                <w:szCs w:val="24"/>
              </w:rPr>
            </w:pPr>
            <w:r w:rsidRPr="00FC3F47">
              <w:rPr>
                <w:color w:val="000000" w:themeColor="text1"/>
                <w:szCs w:val="24"/>
                <w:lang w:eastAsia="ar-SA"/>
              </w:rPr>
              <w:t xml:space="preserve">Eliminarea exemplarelor de </w:t>
            </w:r>
            <w:r w:rsidR="002067BC" w:rsidRPr="00FC3F47">
              <w:rPr>
                <w:color w:val="000000" w:themeColor="text1"/>
                <w:szCs w:val="24"/>
                <w:lang w:eastAsia="ar-SA"/>
              </w:rPr>
              <w:t>arbu</w:t>
            </w:r>
            <w:r w:rsidR="001B7E0A">
              <w:rPr>
                <w:color w:val="000000" w:themeColor="text1"/>
                <w:szCs w:val="24"/>
                <w:lang w:eastAsia="ar-SA"/>
              </w:rPr>
              <w:t>ș</w:t>
            </w:r>
            <w:r w:rsidR="002067BC" w:rsidRPr="00FC3F47">
              <w:rPr>
                <w:color w:val="000000" w:themeColor="text1"/>
                <w:szCs w:val="24"/>
                <w:lang w:eastAsia="ar-SA"/>
              </w:rPr>
              <w:t>ti</w:t>
            </w:r>
            <w:r w:rsidRPr="00FC3F47">
              <w:rPr>
                <w:color w:val="000000" w:themeColor="text1"/>
                <w:szCs w:val="24"/>
                <w:lang w:eastAsia="ar-SA"/>
              </w:rPr>
              <w:t xml:space="preserve"> de pe suprafa</w:t>
            </w:r>
            <w:r w:rsidR="001B7E0A">
              <w:rPr>
                <w:color w:val="000000" w:themeColor="text1"/>
                <w:szCs w:val="24"/>
                <w:lang w:eastAsia="ar-SA"/>
              </w:rPr>
              <w:t>ț</w:t>
            </w:r>
            <w:r w:rsidRPr="00FC3F47">
              <w:rPr>
                <w:color w:val="000000" w:themeColor="text1"/>
                <w:szCs w:val="24"/>
                <w:lang w:eastAsia="ar-SA"/>
              </w:rPr>
              <w:t>a rezerva</w:t>
            </w:r>
            <w:r w:rsidR="001B7E0A">
              <w:rPr>
                <w:color w:val="000000" w:themeColor="text1"/>
                <w:szCs w:val="24"/>
                <w:lang w:eastAsia="ar-SA"/>
              </w:rPr>
              <w:t>ț</w:t>
            </w:r>
            <w:r w:rsidRPr="00FC3F47">
              <w:rPr>
                <w:color w:val="000000" w:themeColor="text1"/>
                <w:szCs w:val="24"/>
                <w:lang w:eastAsia="ar-SA"/>
              </w:rPr>
              <w:t>iei</w:t>
            </w:r>
          </w:p>
        </w:tc>
        <w:tc>
          <w:tcPr>
            <w:tcW w:w="1276" w:type="dxa"/>
            <w:shd w:val="clear" w:color="auto" w:fill="auto"/>
          </w:tcPr>
          <w:p w14:paraId="3FF57947" w14:textId="77777777" w:rsidR="00626446" w:rsidRPr="00FC3F47" w:rsidRDefault="00626446" w:rsidP="00626446">
            <w:pPr>
              <w:keepNext/>
              <w:keepLines/>
              <w:jc w:val="right"/>
              <w:rPr>
                <w:rFonts w:eastAsia="Times New Roman"/>
                <w:color w:val="000000"/>
                <w:szCs w:val="24"/>
                <w:lang w:eastAsia="ro-RO"/>
              </w:rPr>
            </w:pPr>
          </w:p>
        </w:tc>
        <w:tc>
          <w:tcPr>
            <w:tcW w:w="1221" w:type="dxa"/>
            <w:shd w:val="clear" w:color="auto" w:fill="auto"/>
          </w:tcPr>
          <w:p w14:paraId="473A690B"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26DC9314"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Bugetat la 1.2.3</w:t>
            </w:r>
          </w:p>
        </w:tc>
        <w:tc>
          <w:tcPr>
            <w:tcW w:w="1013" w:type="dxa"/>
            <w:shd w:val="clear" w:color="auto" w:fill="auto"/>
          </w:tcPr>
          <w:p w14:paraId="77033610"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Fonduri europene nerambursabile</w:t>
            </w:r>
          </w:p>
          <w:p w14:paraId="513DEECF"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tc>
        <w:tc>
          <w:tcPr>
            <w:tcW w:w="1119" w:type="dxa"/>
            <w:shd w:val="clear" w:color="auto" w:fill="auto"/>
          </w:tcPr>
          <w:p w14:paraId="4FFF63B9"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13A198F6" w14:textId="77777777" w:rsidR="00626446" w:rsidRPr="00FC3F47" w:rsidRDefault="00626446" w:rsidP="00626446">
            <w:pPr>
              <w:keepNext/>
              <w:keepLines/>
              <w:ind w:left="-107"/>
              <w:rPr>
                <w:rFonts w:eastAsia="Times New Roman"/>
                <w:color w:val="000000"/>
                <w:szCs w:val="24"/>
                <w:lang w:eastAsia="ro-RO"/>
              </w:rPr>
            </w:pPr>
            <w:proofErr w:type="spellStart"/>
            <w:r w:rsidRPr="00FC3F47">
              <w:rPr>
                <w:rFonts w:eastAsia="Times New Roman"/>
                <w:color w:val="000000"/>
                <w:szCs w:val="24"/>
                <w:lang w:eastAsia="ro-RO"/>
              </w:rPr>
              <w:t>Prevazut</w:t>
            </w:r>
            <w:proofErr w:type="spellEnd"/>
            <w:r w:rsidRPr="00FC3F47">
              <w:rPr>
                <w:rFonts w:eastAsia="Times New Roman"/>
                <w:color w:val="000000"/>
                <w:szCs w:val="24"/>
                <w:lang w:eastAsia="ro-RO"/>
              </w:rPr>
              <w:t xml:space="preserve"> la 1.2.3</w:t>
            </w:r>
          </w:p>
        </w:tc>
        <w:tc>
          <w:tcPr>
            <w:tcW w:w="1042" w:type="dxa"/>
            <w:shd w:val="clear" w:color="auto" w:fill="auto"/>
          </w:tcPr>
          <w:p w14:paraId="3975C64C" w14:textId="77777777" w:rsidR="00626446" w:rsidRPr="00FC3F47" w:rsidRDefault="00626446" w:rsidP="00626446">
            <w:pPr>
              <w:rPr>
                <w:szCs w:val="24"/>
              </w:rPr>
            </w:pPr>
          </w:p>
        </w:tc>
      </w:tr>
      <w:tr w:rsidR="00626446" w:rsidRPr="00FC3F47" w14:paraId="577154C1" w14:textId="77777777" w:rsidTr="00626446">
        <w:trPr>
          <w:trHeight w:val="300"/>
        </w:trPr>
        <w:tc>
          <w:tcPr>
            <w:tcW w:w="849" w:type="dxa"/>
            <w:shd w:val="clear" w:color="auto" w:fill="auto"/>
          </w:tcPr>
          <w:p w14:paraId="5464A62F"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lastRenderedPageBreak/>
              <w:t>1.2.12</w:t>
            </w:r>
          </w:p>
        </w:tc>
        <w:tc>
          <w:tcPr>
            <w:tcW w:w="2275" w:type="dxa"/>
            <w:shd w:val="clear" w:color="auto" w:fill="auto"/>
          </w:tcPr>
          <w:p w14:paraId="34484100" w14:textId="1F239207" w:rsidR="00626446" w:rsidRPr="00FC3F47" w:rsidRDefault="00626446" w:rsidP="00626446">
            <w:pPr>
              <w:rPr>
                <w:szCs w:val="24"/>
              </w:rPr>
            </w:pPr>
            <w:r w:rsidRPr="00FC3F47">
              <w:rPr>
                <w:color w:val="000000" w:themeColor="text1"/>
                <w:szCs w:val="24"/>
                <w:lang w:eastAsia="ar-SA"/>
              </w:rPr>
              <w:t>Rărirea arbu</w:t>
            </w:r>
            <w:r w:rsidR="001B7E0A">
              <w:rPr>
                <w:color w:val="000000" w:themeColor="text1"/>
                <w:szCs w:val="24"/>
                <w:lang w:eastAsia="ar-SA"/>
              </w:rPr>
              <w:t>ș</w:t>
            </w:r>
            <w:r w:rsidRPr="00FC3F47">
              <w:rPr>
                <w:color w:val="000000" w:themeColor="text1"/>
                <w:szCs w:val="24"/>
                <w:lang w:eastAsia="ar-SA"/>
              </w:rPr>
              <w:t>tilor acolo unde formează aglomerări compacte</w:t>
            </w:r>
          </w:p>
        </w:tc>
        <w:tc>
          <w:tcPr>
            <w:tcW w:w="1276" w:type="dxa"/>
            <w:shd w:val="clear" w:color="auto" w:fill="auto"/>
          </w:tcPr>
          <w:p w14:paraId="52F2745E" w14:textId="77777777" w:rsidR="00626446" w:rsidRPr="00FC3F47" w:rsidRDefault="00626446" w:rsidP="00626446">
            <w:pPr>
              <w:keepNext/>
              <w:keepLines/>
              <w:jc w:val="right"/>
              <w:rPr>
                <w:rFonts w:eastAsia="Times New Roman"/>
                <w:color w:val="000000"/>
                <w:szCs w:val="24"/>
                <w:lang w:eastAsia="ro-RO"/>
              </w:rPr>
            </w:pPr>
          </w:p>
        </w:tc>
        <w:tc>
          <w:tcPr>
            <w:tcW w:w="1221" w:type="dxa"/>
            <w:shd w:val="clear" w:color="auto" w:fill="auto"/>
          </w:tcPr>
          <w:p w14:paraId="3A670C0C"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1E45F04B"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Bugetat la 1.2.3</w:t>
            </w:r>
          </w:p>
        </w:tc>
        <w:tc>
          <w:tcPr>
            <w:tcW w:w="1013" w:type="dxa"/>
            <w:shd w:val="clear" w:color="auto" w:fill="auto"/>
          </w:tcPr>
          <w:p w14:paraId="7C202F1B"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Fonduri europene nerambursabile</w:t>
            </w:r>
          </w:p>
          <w:p w14:paraId="79BC120C"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tc>
        <w:tc>
          <w:tcPr>
            <w:tcW w:w="1119" w:type="dxa"/>
            <w:shd w:val="clear" w:color="auto" w:fill="auto"/>
          </w:tcPr>
          <w:p w14:paraId="3F0D3E49"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7A1B4DF5" w14:textId="77777777" w:rsidR="00626446" w:rsidRPr="00FC3F47" w:rsidRDefault="00626446" w:rsidP="00626446">
            <w:pPr>
              <w:keepNext/>
              <w:keepLines/>
              <w:ind w:left="-107"/>
              <w:rPr>
                <w:rFonts w:eastAsia="Times New Roman"/>
                <w:color w:val="000000"/>
                <w:szCs w:val="24"/>
                <w:lang w:eastAsia="ro-RO"/>
              </w:rPr>
            </w:pPr>
            <w:proofErr w:type="spellStart"/>
            <w:r w:rsidRPr="00FC3F47">
              <w:rPr>
                <w:rFonts w:eastAsia="Times New Roman"/>
                <w:color w:val="000000"/>
                <w:szCs w:val="24"/>
                <w:lang w:eastAsia="ro-RO"/>
              </w:rPr>
              <w:t>Prevazut</w:t>
            </w:r>
            <w:proofErr w:type="spellEnd"/>
            <w:r w:rsidRPr="00FC3F47">
              <w:rPr>
                <w:rFonts w:eastAsia="Times New Roman"/>
                <w:color w:val="000000"/>
                <w:szCs w:val="24"/>
                <w:lang w:eastAsia="ro-RO"/>
              </w:rPr>
              <w:t xml:space="preserve"> la 1.2.3</w:t>
            </w:r>
          </w:p>
        </w:tc>
        <w:tc>
          <w:tcPr>
            <w:tcW w:w="1042" w:type="dxa"/>
            <w:shd w:val="clear" w:color="auto" w:fill="auto"/>
          </w:tcPr>
          <w:p w14:paraId="048AAF3C" w14:textId="77777777" w:rsidR="00626446" w:rsidRPr="00FC3F47" w:rsidRDefault="00626446" w:rsidP="00626446">
            <w:pPr>
              <w:rPr>
                <w:szCs w:val="24"/>
              </w:rPr>
            </w:pPr>
          </w:p>
        </w:tc>
      </w:tr>
      <w:tr w:rsidR="00626446" w:rsidRPr="00FC3F47" w14:paraId="1CD0256D" w14:textId="77777777" w:rsidTr="00626446">
        <w:trPr>
          <w:trHeight w:val="300"/>
        </w:trPr>
        <w:tc>
          <w:tcPr>
            <w:tcW w:w="849" w:type="dxa"/>
            <w:shd w:val="clear" w:color="auto" w:fill="auto"/>
          </w:tcPr>
          <w:p w14:paraId="31CD66A7"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1.2.13</w:t>
            </w:r>
          </w:p>
        </w:tc>
        <w:tc>
          <w:tcPr>
            <w:tcW w:w="2275" w:type="dxa"/>
            <w:shd w:val="clear" w:color="auto" w:fill="auto"/>
          </w:tcPr>
          <w:p w14:paraId="2FE7D5C8" w14:textId="1DCB0D6A" w:rsidR="00626446" w:rsidRPr="00FC3F47" w:rsidRDefault="00626446" w:rsidP="00626446">
            <w:pPr>
              <w:rPr>
                <w:szCs w:val="24"/>
              </w:rPr>
            </w:pPr>
            <w:r w:rsidRPr="00FC3F47">
              <w:rPr>
                <w:szCs w:val="24"/>
                <w:lang w:eastAsia="ar-SA"/>
              </w:rPr>
              <w:t>Interzicerea plantării pe teren deschis a speciilor lemnoase, cu excep</w:t>
            </w:r>
            <w:r w:rsidR="001B7E0A">
              <w:rPr>
                <w:szCs w:val="24"/>
                <w:lang w:eastAsia="ar-SA"/>
              </w:rPr>
              <w:t>ț</w:t>
            </w:r>
            <w:r w:rsidRPr="00FC3F47">
              <w:rPr>
                <w:szCs w:val="24"/>
                <w:lang w:eastAsia="ar-SA"/>
              </w:rPr>
              <w:t xml:space="preserve">ia unor exemplare izolate de </w:t>
            </w:r>
            <w:proofErr w:type="spellStart"/>
            <w:r w:rsidRPr="00FC3F47">
              <w:rPr>
                <w:i/>
                <w:szCs w:val="24"/>
                <w:lang w:eastAsia="ar-SA"/>
              </w:rPr>
              <w:t>P.pyraster</w:t>
            </w:r>
            <w:proofErr w:type="spellEnd"/>
            <w:r w:rsidRPr="00FC3F47">
              <w:rPr>
                <w:i/>
                <w:szCs w:val="24"/>
                <w:lang w:eastAsia="ar-SA"/>
              </w:rPr>
              <w:t xml:space="preserve"> </w:t>
            </w:r>
            <w:r w:rsidR="001B7E0A">
              <w:rPr>
                <w:i/>
                <w:szCs w:val="24"/>
                <w:lang w:eastAsia="ar-SA"/>
              </w:rPr>
              <w:t>ș</w:t>
            </w:r>
            <w:r w:rsidRPr="00FC3F47">
              <w:rPr>
                <w:i/>
                <w:szCs w:val="24"/>
                <w:lang w:eastAsia="ar-SA"/>
              </w:rPr>
              <w:t xml:space="preserve">i </w:t>
            </w:r>
            <w:proofErr w:type="spellStart"/>
            <w:r w:rsidRPr="00FC3F47">
              <w:rPr>
                <w:i/>
                <w:szCs w:val="24"/>
                <w:lang w:eastAsia="ar-SA"/>
              </w:rPr>
              <w:t>Q.pubescens</w:t>
            </w:r>
            <w:proofErr w:type="spellEnd"/>
          </w:p>
        </w:tc>
        <w:tc>
          <w:tcPr>
            <w:tcW w:w="1276" w:type="dxa"/>
            <w:shd w:val="clear" w:color="auto" w:fill="auto"/>
          </w:tcPr>
          <w:p w14:paraId="6C012D93"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szCs w:val="24"/>
                <w:lang w:eastAsia="ro-RO"/>
              </w:rPr>
              <w:t>6.400</w:t>
            </w:r>
          </w:p>
        </w:tc>
        <w:tc>
          <w:tcPr>
            <w:tcW w:w="1221" w:type="dxa"/>
            <w:shd w:val="clear" w:color="auto" w:fill="auto"/>
          </w:tcPr>
          <w:p w14:paraId="043E4B07"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400</w:t>
            </w:r>
          </w:p>
        </w:tc>
        <w:tc>
          <w:tcPr>
            <w:tcW w:w="1026" w:type="dxa"/>
            <w:shd w:val="clear" w:color="auto" w:fill="auto"/>
          </w:tcPr>
          <w:p w14:paraId="64D1114D"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szCs w:val="24"/>
                <w:lang w:eastAsia="ro-RO"/>
              </w:rPr>
              <w:t>6.800</w:t>
            </w:r>
          </w:p>
        </w:tc>
        <w:tc>
          <w:tcPr>
            <w:tcW w:w="1013" w:type="dxa"/>
            <w:shd w:val="clear" w:color="auto" w:fill="auto"/>
          </w:tcPr>
          <w:p w14:paraId="439194EF"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Fonduri proprii administrator</w:t>
            </w:r>
          </w:p>
          <w:p w14:paraId="430B661F" w14:textId="77777777" w:rsidR="00626446" w:rsidRPr="00FC3F47" w:rsidRDefault="00626446" w:rsidP="00626446">
            <w:pPr>
              <w:keepNext/>
              <w:keepLines/>
              <w:ind w:left="-107"/>
              <w:rPr>
                <w:rFonts w:eastAsia="Times New Roman"/>
                <w:color w:val="000000"/>
                <w:szCs w:val="24"/>
                <w:lang w:eastAsia="ro-RO"/>
              </w:rPr>
            </w:pPr>
          </w:p>
        </w:tc>
        <w:tc>
          <w:tcPr>
            <w:tcW w:w="1119" w:type="dxa"/>
            <w:shd w:val="clear" w:color="auto" w:fill="auto"/>
          </w:tcPr>
          <w:p w14:paraId="2759902D"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31FCCAD1" w14:textId="77777777" w:rsidR="00626446" w:rsidRPr="00FC3F47" w:rsidRDefault="00626446" w:rsidP="00626446">
            <w:pPr>
              <w:keepNext/>
              <w:keepLines/>
              <w:ind w:left="-107"/>
              <w:rPr>
                <w:rFonts w:eastAsia="Times New Roman"/>
                <w:color w:val="000000"/>
                <w:szCs w:val="24"/>
                <w:lang w:eastAsia="ro-RO"/>
              </w:rPr>
            </w:pPr>
          </w:p>
        </w:tc>
        <w:tc>
          <w:tcPr>
            <w:tcW w:w="1042" w:type="dxa"/>
            <w:shd w:val="clear" w:color="auto" w:fill="auto"/>
          </w:tcPr>
          <w:p w14:paraId="49FD7DCE" w14:textId="77777777" w:rsidR="00626446" w:rsidRPr="00FC3F47" w:rsidRDefault="00626446" w:rsidP="00626446">
            <w:pPr>
              <w:rPr>
                <w:szCs w:val="24"/>
              </w:rPr>
            </w:pPr>
          </w:p>
        </w:tc>
      </w:tr>
      <w:tr w:rsidR="00626446" w:rsidRPr="00FC3F47" w14:paraId="1A7B0B9C" w14:textId="77777777" w:rsidTr="00626446">
        <w:trPr>
          <w:trHeight w:val="300"/>
        </w:trPr>
        <w:tc>
          <w:tcPr>
            <w:tcW w:w="3124" w:type="dxa"/>
            <w:gridSpan w:val="2"/>
            <w:shd w:val="clear" w:color="auto" w:fill="auto"/>
          </w:tcPr>
          <w:p w14:paraId="7838750D" w14:textId="77777777" w:rsidR="00626446" w:rsidRPr="00FC3F47" w:rsidRDefault="00626446" w:rsidP="00626446">
            <w:pPr>
              <w:jc w:val="center"/>
              <w:rPr>
                <w:szCs w:val="24"/>
              </w:rPr>
            </w:pPr>
            <w:r w:rsidRPr="00FC3F47">
              <w:rPr>
                <w:szCs w:val="24"/>
              </w:rPr>
              <w:t>Total MG 1.2</w:t>
            </w:r>
          </w:p>
        </w:tc>
        <w:tc>
          <w:tcPr>
            <w:tcW w:w="1276" w:type="dxa"/>
            <w:shd w:val="clear" w:color="auto" w:fill="auto"/>
          </w:tcPr>
          <w:p w14:paraId="28EF653E" w14:textId="77777777" w:rsidR="00626446" w:rsidRPr="00FC3F47" w:rsidRDefault="00626446" w:rsidP="00626446">
            <w:pPr>
              <w:keepNext/>
              <w:keepLines/>
              <w:ind w:right="-56"/>
              <w:jc w:val="right"/>
              <w:rPr>
                <w:rFonts w:eastAsia="Times New Roman"/>
                <w:color w:val="000000"/>
                <w:szCs w:val="24"/>
                <w:lang w:eastAsia="ro-RO"/>
              </w:rPr>
            </w:pPr>
          </w:p>
        </w:tc>
        <w:tc>
          <w:tcPr>
            <w:tcW w:w="1221" w:type="dxa"/>
            <w:shd w:val="clear" w:color="auto" w:fill="auto"/>
          </w:tcPr>
          <w:p w14:paraId="030BB632"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73595841" w14:textId="77777777" w:rsidR="00626446" w:rsidRPr="00FC3F47" w:rsidRDefault="00626446" w:rsidP="00626446">
            <w:pPr>
              <w:keepNext/>
              <w:keepLines/>
              <w:ind w:rightChars="-62" w:right="-149"/>
              <w:rPr>
                <w:rFonts w:eastAsia="Times New Roman"/>
                <w:color w:val="000000"/>
                <w:szCs w:val="24"/>
                <w:lang w:eastAsia="ro-RO"/>
              </w:rPr>
            </w:pPr>
            <w:r w:rsidRPr="00FC3F47">
              <w:rPr>
                <w:rFonts w:eastAsia="Times New Roman"/>
                <w:iCs/>
                <w:color w:val="000000" w:themeColor="text1"/>
                <w:szCs w:val="24"/>
                <w:lang w:eastAsia="ro-RO"/>
              </w:rPr>
              <w:t>1450070</w:t>
            </w:r>
          </w:p>
        </w:tc>
        <w:tc>
          <w:tcPr>
            <w:tcW w:w="1013" w:type="dxa"/>
            <w:shd w:val="clear" w:color="auto" w:fill="auto"/>
          </w:tcPr>
          <w:p w14:paraId="459BA961" w14:textId="77777777" w:rsidR="00626446" w:rsidRPr="00FC3F47" w:rsidRDefault="00626446" w:rsidP="00626446">
            <w:pPr>
              <w:ind w:left="-107"/>
              <w:rPr>
                <w:szCs w:val="24"/>
              </w:rPr>
            </w:pPr>
          </w:p>
        </w:tc>
        <w:tc>
          <w:tcPr>
            <w:tcW w:w="1119" w:type="dxa"/>
            <w:shd w:val="clear" w:color="auto" w:fill="auto"/>
          </w:tcPr>
          <w:p w14:paraId="7FBDD111" w14:textId="77777777" w:rsidR="00626446" w:rsidRPr="00FC3F47" w:rsidRDefault="00626446" w:rsidP="00626446">
            <w:pPr>
              <w:keepNext/>
              <w:keepLines/>
              <w:jc w:val="right"/>
              <w:rPr>
                <w:rFonts w:eastAsia="Times New Roman"/>
                <w:color w:val="000000"/>
                <w:szCs w:val="24"/>
                <w:lang w:eastAsia="ro-RO"/>
              </w:rPr>
            </w:pPr>
          </w:p>
        </w:tc>
        <w:tc>
          <w:tcPr>
            <w:tcW w:w="2283" w:type="dxa"/>
            <w:gridSpan w:val="2"/>
            <w:shd w:val="clear" w:color="auto" w:fill="auto"/>
          </w:tcPr>
          <w:p w14:paraId="300A696B" w14:textId="77777777" w:rsidR="00626446" w:rsidRPr="00FC3F47" w:rsidRDefault="00626446" w:rsidP="00626446">
            <w:pPr>
              <w:keepNext/>
              <w:keepLines/>
              <w:jc w:val="center"/>
              <w:rPr>
                <w:szCs w:val="24"/>
              </w:rPr>
            </w:pPr>
            <w:r w:rsidRPr="00FC3F47">
              <w:rPr>
                <w:rFonts w:eastAsia="Times New Roman"/>
                <w:iCs/>
                <w:color w:val="000000"/>
                <w:szCs w:val="24"/>
                <w:lang w:eastAsia="ro-RO"/>
              </w:rPr>
              <w:t>n/a</w:t>
            </w:r>
          </w:p>
        </w:tc>
      </w:tr>
      <w:tr w:rsidR="00626446" w:rsidRPr="00FC3F47" w14:paraId="071CDCC7" w14:textId="77777777" w:rsidTr="00626446">
        <w:trPr>
          <w:trHeight w:val="300"/>
        </w:trPr>
        <w:tc>
          <w:tcPr>
            <w:tcW w:w="849" w:type="dxa"/>
            <w:shd w:val="clear" w:color="auto" w:fill="auto"/>
          </w:tcPr>
          <w:p w14:paraId="7D791C10" w14:textId="77777777" w:rsidR="00626446" w:rsidRPr="00FC3F47" w:rsidRDefault="00626446" w:rsidP="00626446">
            <w:pPr>
              <w:keepNext/>
              <w:keepLines/>
              <w:jc w:val="center"/>
              <w:rPr>
                <w:rFonts w:eastAsia="Times New Roman"/>
                <w:b/>
                <w:bCs/>
                <w:color w:val="000000"/>
                <w:szCs w:val="24"/>
                <w:lang w:eastAsia="ro-RO"/>
              </w:rPr>
            </w:pPr>
            <w:r w:rsidRPr="00FC3F47">
              <w:rPr>
                <w:rFonts w:eastAsia="Times New Roman"/>
                <w:b/>
                <w:bCs/>
                <w:color w:val="000000"/>
                <w:szCs w:val="24"/>
                <w:lang w:eastAsia="ro-RO"/>
              </w:rPr>
              <w:lastRenderedPageBreak/>
              <w:t xml:space="preserve">1.3 </w:t>
            </w:r>
          </w:p>
        </w:tc>
        <w:tc>
          <w:tcPr>
            <w:tcW w:w="10213" w:type="dxa"/>
            <w:gridSpan w:val="8"/>
            <w:shd w:val="clear" w:color="auto" w:fill="auto"/>
          </w:tcPr>
          <w:p w14:paraId="2A367B17" w14:textId="6E2D5FB9" w:rsidR="00626446" w:rsidRPr="00FC3F47" w:rsidRDefault="00626446" w:rsidP="00626446">
            <w:pPr>
              <w:rPr>
                <w:b/>
                <w:bCs/>
                <w:szCs w:val="24"/>
              </w:rPr>
            </w:pPr>
            <w:proofErr w:type="spellStart"/>
            <w:r w:rsidRPr="00FC3F47">
              <w:rPr>
                <w:rFonts w:eastAsia="Times New Roman"/>
                <w:b/>
                <w:bCs/>
                <w:iCs/>
                <w:color w:val="000000"/>
                <w:szCs w:val="24"/>
                <w:lang w:eastAsia="ro-RO"/>
              </w:rPr>
              <w:t>Masură</w:t>
            </w:r>
            <w:proofErr w:type="spellEnd"/>
            <w:r w:rsidRPr="00FC3F47">
              <w:rPr>
                <w:rFonts w:eastAsia="Times New Roman"/>
                <w:b/>
                <w:bCs/>
                <w:iCs/>
                <w:color w:val="000000"/>
                <w:szCs w:val="24"/>
                <w:lang w:eastAsia="ro-RO"/>
              </w:rPr>
              <w:t xml:space="preserve"> generală/Obiectiv specific </w:t>
            </w:r>
            <w:r w:rsidRPr="00FC3F47">
              <w:rPr>
                <w:b/>
                <w:bCs/>
                <w:szCs w:val="24"/>
              </w:rPr>
              <w:t>3 Men</w:t>
            </w:r>
            <w:r w:rsidR="001B7E0A">
              <w:rPr>
                <w:b/>
                <w:bCs/>
                <w:szCs w:val="24"/>
              </w:rPr>
              <w:t>ț</w:t>
            </w:r>
            <w:r w:rsidRPr="00FC3F47">
              <w:rPr>
                <w:b/>
                <w:bCs/>
                <w:szCs w:val="24"/>
              </w:rPr>
              <w:t xml:space="preserve">inerea stării de conservare favorabilă a habitatelor de interes comunitar </w:t>
            </w:r>
          </w:p>
        </w:tc>
      </w:tr>
      <w:tr w:rsidR="00626446" w:rsidRPr="00FC3F47" w14:paraId="5442F83E" w14:textId="77777777" w:rsidTr="00626446">
        <w:trPr>
          <w:trHeight w:val="2426"/>
        </w:trPr>
        <w:tc>
          <w:tcPr>
            <w:tcW w:w="849" w:type="dxa"/>
            <w:shd w:val="clear" w:color="auto" w:fill="auto"/>
          </w:tcPr>
          <w:p w14:paraId="794E7357"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1.3.1</w:t>
            </w:r>
          </w:p>
        </w:tc>
        <w:tc>
          <w:tcPr>
            <w:tcW w:w="2275" w:type="dxa"/>
            <w:shd w:val="clear" w:color="auto" w:fill="auto"/>
          </w:tcPr>
          <w:p w14:paraId="51ABC186" w14:textId="3D567B76" w:rsidR="00626446" w:rsidRPr="00FC3F47" w:rsidRDefault="00626446" w:rsidP="00626446">
            <w:pPr>
              <w:rPr>
                <w:rFonts w:eastAsia="Times New Roman"/>
                <w:szCs w:val="24"/>
                <w:lang w:eastAsia="ro-RO"/>
              </w:rPr>
            </w:pPr>
            <w:r w:rsidRPr="00FC3F47">
              <w:rPr>
                <w:rFonts w:eastAsia="Times New Roman"/>
                <w:color w:val="000000"/>
                <w:szCs w:val="24"/>
                <w:lang w:eastAsia="en-GB"/>
              </w:rPr>
              <w:t>Reglementarea pă</w:t>
            </w:r>
            <w:r w:rsidR="001B7E0A">
              <w:rPr>
                <w:rFonts w:eastAsia="Times New Roman"/>
                <w:color w:val="000000"/>
                <w:szCs w:val="24"/>
                <w:lang w:eastAsia="en-GB"/>
              </w:rPr>
              <w:t>ș</w:t>
            </w:r>
            <w:r w:rsidRPr="00FC3F47">
              <w:rPr>
                <w:rFonts w:eastAsia="Times New Roman"/>
                <w:color w:val="000000"/>
                <w:szCs w:val="24"/>
                <w:lang w:eastAsia="en-GB"/>
              </w:rPr>
              <w:t>unatului în vederea men</w:t>
            </w:r>
            <w:r w:rsidR="001B7E0A">
              <w:rPr>
                <w:rFonts w:eastAsia="Times New Roman"/>
                <w:color w:val="000000"/>
                <w:szCs w:val="24"/>
                <w:lang w:eastAsia="en-GB"/>
              </w:rPr>
              <w:t>ț</w:t>
            </w:r>
            <w:r w:rsidRPr="00FC3F47">
              <w:rPr>
                <w:rFonts w:eastAsia="Times New Roman"/>
                <w:color w:val="000000"/>
                <w:szCs w:val="24"/>
                <w:lang w:eastAsia="en-GB"/>
              </w:rPr>
              <w:t>inerii stării de conservare favorabile a habitatelor de paji</w:t>
            </w:r>
            <w:r w:rsidR="001B7E0A">
              <w:rPr>
                <w:rFonts w:eastAsia="Times New Roman"/>
                <w:color w:val="000000"/>
                <w:szCs w:val="24"/>
                <w:lang w:eastAsia="en-GB"/>
              </w:rPr>
              <w:t>ș</w:t>
            </w:r>
            <w:r w:rsidRPr="00FC3F47">
              <w:rPr>
                <w:rFonts w:eastAsia="Times New Roman"/>
                <w:color w:val="000000"/>
                <w:szCs w:val="24"/>
                <w:lang w:eastAsia="en-GB"/>
              </w:rPr>
              <w:t xml:space="preserve">ti </w:t>
            </w:r>
            <w:r w:rsidR="001B7E0A">
              <w:rPr>
                <w:rFonts w:eastAsia="Times New Roman"/>
                <w:color w:val="000000"/>
                <w:szCs w:val="24"/>
                <w:lang w:eastAsia="en-GB"/>
              </w:rPr>
              <w:t>ș</w:t>
            </w:r>
            <w:r w:rsidRPr="00FC3F47">
              <w:rPr>
                <w:rFonts w:eastAsia="Times New Roman"/>
                <w:color w:val="000000"/>
                <w:szCs w:val="24"/>
                <w:lang w:eastAsia="en-GB"/>
              </w:rPr>
              <w:t>i tufări</w:t>
            </w:r>
            <w:r w:rsidR="001B7E0A">
              <w:rPr>
                <w:rFonts w:eastAsia="Times New Roman"/>
                <w:color w:val="000000"/>
                <w:szCs w:val="24"/>
                <w:lang w:eastAsia="en-GB"/>
              </w:rPr>
              <w:t>ș</w:t>
            </w:r>
            <w:r w:rsidRPr="00FC3F47">
              <w:rPr>
                <w:rFonts w:eastAsia="Times New Roman"/>
                <w:color w:val="000000"/>
                <w:szCs w:val="24"/>
                <w:lang w:eastAsia="en-GB"/>
              </w:rPr>
              <w:t>uri.</w:t>
            </w:r>
          </w:p>
        </w:tc>
        <w:tc>
          <w:tcPr>
            <w:tcW w:w="1276" w:type="dxa"/>
            <w:shd w:val="clear" w:color="auto" w:fill="auto"/>
          </w:tcPr>
          <w:p w14:paraId="452C0154"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19.200</w:t>
            </w:r>
          </w:p>
          <w:p w14:paraId="443BD094" w14:textId="77777777" w:rsidR="00626446" w:rsidRPr="00FC3F47" w:rsidRDefault="00626446" w:rsidP="00626446">
            <w:pPr>
              <w:keepNext/>
              <w:keepLines/>
              <w:jc w:val="right"/>
              <w:rPr>
                <w:rFonts w:eastAsia="Times New Roman"/>
                <w:szCs w:val="24"/>
                <w:lang w:eastAsia="ro-RO"/>
              </w:rPr>
            </w:pPr>
          </w:p>
          <w:p w14:paraId="45BD882B" w14:textId="77777777" w:rsidR="00626446" w:rsidRPr="00FC3F47" w:rsidRDefault="00626446" w:rsidP="00626446">
            <w:pPr>
              <w:keepNext/>
              <w:keepLines/>
              <w:jc w:val="right"/>
              <w:rPr>
                <w:rFonts w:eastAsia="Times New Roman"/>
                <w:color w:val="000000"/>
                <w:szCs w:val="24"/>
                <w:lang w:eastAsia="ro-RO"/>
              </w:rPr>
            </w:pPr>
          </w:p>
        </w:tc>
        <w:tc>
          <w:tcPr>
            <w:tcW w:w="1221" w:type="dxa"/>
            <w:shd w:val="clear" w:color="auto" w:fill="auto"/>
          </w:tcPr>
          <w:p w14:paraId="131DC1A0"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2.000</w:t>
            </w:r>
          </w:p>
          <w:p w14:paraId="7799CF18"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62AABFDB"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21.200</w:t>
            </w:r>
          </w:p>
          <w:p w14:paraId="4B8F2361"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4D4D0C84"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 xml:space="preserve">Fonduri proprii </w:t>
            </w:r>
            <w:proofErr w:type="spellStart"/>
            <w:r w:rsidRPr="00FC3F47">
              <w:rPr>
                <w:rFonts w:eastAsia="Times New Roman"/>
                <w:color w:val="000000"/>
                <w:szCs w:val="24"/>
                <w:lang w:eastAsia="ro-RO"/>
              </w:rPr>
              <w:t>admin</w:t>
            </w:r>
            <w:proofErr w:type="spellEnd"/>
          </w:p>
        </w:tc>
        <w:tc>
          <w:tcPr>
            <w:tcW w:w="1119" w:type="dxa"/>
            <w:shd w:val="clear" w:color="auto" w:fill="auto"/>
          </w:tcPr>
          <w:p w14:paraId="1FE5FA59"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54C1EC5E"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2E95A94B"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30 verificări în teren realizate</w:t>
            </w:r>
          </w:p>
          <w:p w14:paraId="3E8C5F3D" w14:textId="77777777" w:rsidR="00626446" w:rsidRPr="00FC3F47" w:rsidRDefault="00626446" w:rsidP="00626446">
            <w:pPr>
              <w:keepNext/>
              <w:keepLines/>
              <w:ind w:left="-107"/>
              <w:rPr>
                <w:rFonts w:eastAsia="Times New Roman"/>
                <w:color w:val="000000"/>
                <w:szCs w:val="24"/>
                <w:lang w:eastAsia="ro-RO"/>
              </w:rPr>
            </w:pPr>
          </w:p>
        </w:tc>
        <w:tc>
          <w:tcPr>
            <w:tcW w:w="1042" w:type="dxa"/>
            <w:shd w:val="clear" w:color="auto" w:fill="auto"/>
          </w:tcPr>
          <w:p w14:paraId="2A2E7B75" w14:textId="77777777" w:rsidR="00626446" w:rsidRPr="00FC3F47" w:rsidRDefault="00626446" w:rsidP="00626446">
            <w:pPr>
              <w:rPr>
                <w:szCs w:val="24"/>
              </w:rPr>
            </w:pPr>
            <w:r w:rsidRPr="00FC3F47">
              <w:rPr>
                <w:szCs w:val="24"/>
              </w:rPr>
              <w:t xml:space="preserve">Anuale </w:t>
            </w:r>
          </w:p>
        </w:tc>
      </w:tr>
      <w:tr w:rsidR="00626446" w:rsidRPr="00FC3F47" w14:paraId="74F980E7" w14:textId="77777777" w:rsidTr="00626446">
        <w:trPr>
          <w:trHeight w:val="300"/>
        </w:trPr>
        <w:tc>
          <w:tcPr>
            <w:tcW w:w="849" w:type="dxa"/>
            <w:shd w:val="clear" w:color="auto" w:fill="auto"/>
          </w:tcPr>
          <w:p w14:paraId="283A39F7"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1.3.2</w:t>
            </w:r>
          </w:p>
        </w:tc>
        <w:tc>
          <w:tcPr>
            <w:tcW w:w="2275" w:type="dxa"/>
            <w:shd w:val="clear" w:color="auto" w:fill="auto"/>
          </w:tcPr>
          <w:p w14:paraId="5CCE9198" w14:textId="56A3BE54" w:rsidR="00626446" w:rsidRPr="00FC3F47" w:rsidRDefault="00626446" w:rsidP="00626446">
            <w:pPr>
              <w:rPr>
                <w:rFonts w:eastAsia="Times New Roman"/>
                <w:szCs w:val="24"/>
                <w:lang w:eastAsia="ro-RO"/>
              </w:rPr>
            </w:pPr>
            <w:r w:rsidRPr="00FC3F47">
              <w:rPr>
                <w:szCs w:val="24"/>
              </w:rPr>
              <w:t>Interzicerea extinderii suprafe</w:t>
            </w:r>
            <w:r w:rsidR="001B7E0A">
              <w:rPr>
                <w:szCs w:val="24"/>
              </w:rPr>
              <w:t>ț</w:t>
            </w:r>
            <w:r w:rsidRPr="00FC3F47">
              <w:rPr>
                <w:szCs w:val="24"/>
              </w:rPr>
              <w:t>elor de planta</w:t>
            </w:r>
            <w:r w:rsidR="001B7E0A">
              <w:rPr>
                <w:szCs w:val="24"/>
              </w:rPr>
              <w:t>ț</w:t>
            </w:r>
            <w:r w:rsidRPr="00FC3F47">
              <w:rPr>
                <w:szCs w:val="24"/>
              </w:rPr>
              <w:t xml:space="preserve">ii forestiere cu specii </w:t>
            </w:r>
            <w:r w:rsidR="00414558" w:rsidRPr="00FC3F47">
              <w:rPr>
                <w:szCs w:val="24"/>
              </w:rPr>
              <w:t>alohtone</w:t>
            </w:r>
            <w:r w:rsidRPr="00FC3F47">
              <w:rPr>
                <w:szCs w:val="24"/>
              </w:rPr>
              <w:t xml:space="preserve"> în arealul habitatelor de interes comunitar.</w:t>
            </w:r>
          </w:p>
        </w:tc>
        <w:tc>
          <w:tcPr>
            <w:tcW w:w="1276" w:type="dxa"/>
            <w:shd w:val="clear" w:color="auto" w:fill="auto"/>
          </w:tcPr>
          <w:p w14:paraId="7BB45E64"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szCs w:val="24"/>
                <w:lang w:eastAsia="ro-RO"/>
              </w:rPr>
              <w:t>6.400</w:t>
            </w:r>
          </w:p>
        </w:tc>
        <w:tc>
          <w:tcPr>
            <w:tcW w:w="1221" w:type="dxa"/>
            <w:shd w:val="clear" w:color="auto" w:fill="auto"/>
          </w:tcPr>
          <w:p w14:paraId="51960AED" w14:textId="77777777" w:rsidR="00626446" w:rsidRPr="00FC3F47" w:rsidRDefault="00626446" w:rsidP="00626446">
            <w:pPr>
              <w:keepNext/>
              <w:keepLines/>
              <w:ind w:left="-108"/>
              <w:jc w:val="right"/>
              <w:rPr>
                <w:rFonts w:eastAsia="Times New Roman"/>
                <w:color w:val="000000"/>
                <w:szCs w:val="24"/>
                <w:lang w:eastAsia="ro-RO"/>
              </w:rPr>
            </w:pPr>
            <w:r w:rsidRPr="00FC3F47">
              <w:rPr>
                <w:rFonts w:eastAsia="Times New Roman"/>
                <w:szCs w:val="24"/>
                <w:lang w:eastAsia="ro-RO"/>
              </w:rPr>
              <w:t>400</w:t>
            </w:r>
          </w:p>
        </w:tc>
        <w:tc>
          <w:tcPr>
            <w:tcW w:w="1026" w:type="dxa"/>
            <w:shd w:val="clear" w:color="auto" w:fill="auto"/>
          </w:tcPr>
          <w:p w14:paraId="042E15D2"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szCs w:val="24"/>
                <w:lang w:eastAsia="ro-RO"/>
              </w:rPr>
              <w:t>6.800</w:t>
            </w:r>
          </w:p>
          <w:p w14:paraId="7707C618" w14:textId="77777777" w:rsidR="00626446" w:rsidRPr="00FC3F47" w:rsidRDefault="00626446" w:rsidP="00626446">
            <w:pPr>
              <w:keepNext/>
              <w:keepLines/>
              <w:rPr>
                <w:rFonts w:eastAsia="Times New Roman"/>
                <w:color w:val="000000"/>
                <w:szCs w:val="24"/>
                <w:lang w:eastAsia="ro-RO"/>
              </w:rPr>
            </w:pPr>
          </w:p>
          <w:p w14:paraId="00477864"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50E23692"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 xml:space="preserve">Fonduri proprii </w:t>
            </w:r>
            <w:proofErr w:type="spellStart"/>
            <w:r w:rsidRPr="00FC3F47">
              <w:rPr>
                <w:rFonts w:eastAsia="Times New Roman"/>
                <w:color w:val="000000"/>
                <w:szCs w:val="24"/>
                <w:lang w:eastAsia="ro-RO"/>
              </w:rPr>
              <w:t>admin</w:t>
            </w:r>
            <w:proofErr w:type="spellEnd"/>
          </w:p>
        </w:tc>
        <w:tc>
          <w:tcPr>
            <w:tcW w:w="1119" w:type="dxa"/>
            <w:shd w:val="clear" w:color="auto" w:fill="auto"/>
          </w:tcPr>
          <w:p w14:paraId="11545942"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6BF0EF26" w14:textId="77777777" w:rsidR="00626446" w:rsidRPr="00FC3F47" w:rsidRDefault="00626446" w:rsidP="00626446">
            <w:pPr>
              <w:keepNext/>
              <w:keepLines/>
              <w:jc w:val="right"/>
              <w:rPr>
                <w:rFonts w:eastAsia="Times New Roman"/>
                <w:b/>
                <w:color w:val="000000"/>
                <w:szCs w:val="24"/>
                <w:lang w:eastAsia="ro-RO"/>
              </w:rPr>
            </w:pPr>
          </w:p>
        </w:tc>
        <w:tc>
          <w:tcPr>
            <w:tcW w:w="1241" w:type="dxa"/>
            <w:shd w:val="clear" w:color="auto" w:fill="auto"/>
          </w:tcPr>
          <w:p w14:paraId="15136B29"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 xml:space="preserve">5 </w:t>
            </w:r>
            <w:proofErr w:type="spellStart"/>
            <w:r w:rsidRPr="00FC3F47">
              <w:rPr>
                <w:rFonts w:eastAsia="Times New Roman"/>
                <w:color w:val="000000"/>
                <w:szCs w:val="24"/>
                <w:lang w:eastAsia="ro-RO"/>
              </w:rPr>
              <w:t>intalniri</w:t>
            </w:r>
            <w:proofErr w:type="spellEnd"/>
            <w:r w:rsidRPr="00FC3F47">
              <w:rPr>
                <w:rFonts w:eastAsia="Times New Roman"/>
                <w:color w:val="000000"/>
                <w:szCs w:val="24"/>
                <w:lang w:eastAsia="ro-RO"/>
              </w:rPr>
              <w:t xml:space="preserve"> de lucru realizate</w:t>
            </w:r>
          </w:p>
        </w:tc>
        <w:tc>
          <w:tcPr>
            <w:tcW w:w="1042" w:type="dxa"/>
            <w:shd w:val="clear" w:color="auto" w:fill="auto"/>
          </w:tcPr>
          <w:p w14:paraId="2502BC2B" w14:textId="77777777" w:rsidR="00626446" w:rsidRPr="00FC3F47" w:rsidRDefault="00626446" w:rsidP="00626446">
            <w:pPr>
              <w:rPr>
                <w:szCs w:val="24"/>
              </w:rPr>
            </w:pPr>
            <w:r w:rsidRPr="00FC3F47">
              <w:rPr>
                <w:szCs w:val="24"/>
              </w:rPr>
              <w:t xml:space="preserve">Anuale </w:t>
            </w:r>
          </w:p>
        </w:tc>
      </w:tr>
      <w:tr w:rsidR="00626446" w:rsidRPr="00FC3F47" w14:paraId="59D94B99" w14:textId="77777777" w:rsidTr="00626446">
        <w:trPr>
          <w:trHeight w:val="1879"/>
        </w:trPr>
        <w:tc>
          <w:tcPr>
            <w:tcW w:w="849" w:type="dxa"/>
            <w:shd w:val="clear" w:color="auto" w:fill="auto"/>
          </w:tcPr>
          <w:p w14:paraId="22D32278"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1.3.3</w:t>
            </w:r>
          </w:p>
        </w:tc>
        <w:tc>
          <w:tcPr>
            <w:tcW w:w="2275" w:type="dxa"/>
            <w:shd w:val="clear" w:color="auto" w:fill="auto"/>
          </w:tcPr>
          <w:p w14:paraId="18DE1583" w14:textId="44F9A2DB" w:rsidR="00626446" w:rsidRPr="00FC3F47" w:rsidRDefault="00626446" w:rsidP="00626446">
            <w:pPr>
              <w:jc w:val="left"/>
              <w:rPr>
                <w:szCs w:val="24"/>
              </w:rPr>
            </w:pPr>
            <w:r w:rsidRPr="00FC3F47">
              <w:rPr>
                <w:szCs w:val="24"/>
              </w:rPr>
              <w:t>Men</w:t>
            </w:r>
            <w:r w:rsidR="001B7E0A">
              <w:rPr>
                <w:szCs w:val="24"/>
              </w:rPr>
              <w:t>ț</w:t>
            </w:r>
            <w:r w:rsidRPr="00FC3F47">
              <w:rPr>
                <w:szCs w:val="24"/>
              </w:rPr>
              <w:t xml:space="preserve">inerea structurii </w:t>
            </w:r>
            <w:proofErr w:type="spellStart"/>
            <w:r w:rsidRPr="00FC3F47">
              <w:rPr>
                <w:szCs w:val="24"/>
              </w:rPr>
              <w:t>caraceristice</w:t>
            </w:r>
            <w:proofErr w:type="spellEnd"/>
            <w:r w:rsidRPr="00FC3F47">
              <w:rPr>
                <w:szCs w:val="24"/>
              </w:rPr>
              <w:t xml:space="preserve"> habitatului prioritar </w:t>
            </w:r>
            <w:r w:rsidRPr="00FC3F47">
              <w:rPr>
                <w:i/>
                <w:szCs w:val="24"/>
              </w:rPr>
              <w:t>6240* Paji</w:t>
            </w:r>
            <w:r w:rsidR="001B7E0A">
              <w:rPr>
                <w:i/>
                <w:szCs w:val="24"/>
              </w:rPr>
              <w:t>ș</w:t>
            </w:r>
            <w:r w:rsidRPr="00FC3F47">
              <w:rPr>
                <w:i/>
                <w:szCs w:val="24"/>
              </w:rPr>
              <w:t xml:space="preserve">ti </w:t>
            </w:r>
            <w:proofErr w:type="spellStart"/>
            <w:r w:rsidRPr="00FC3F47">
              <w:rPr>
                <w:i/>
                <w:szCs w:val="24"/>
              </w:rPr>
              <w:t>stepice</w:t>
            </w:r>
            <w:proofErr w:type="spellEnd"/>
            <w:r w:rsidRPr="00FC3F47">
              <w:rPr>
                <w:i/>
                <w:szCs w:val="24"/>
              </w:rPr>
              <w:t xml:space="preserve"> „</w:t>
            </w:r>
            <w:proofErr w:type="spellStart"/>
            <w:r w:rsidRPr="00FC3F47">
              <w:rPr>
                <w:i/>
                <w:szCs w:val="24"/>
              </w:rPr>
              <w:t>subpanonice</w:t>
            </w:r>
            <w:proofErr w:type="spellEnd"/>
            <w:r w:rsidRPr="00FC3F47">
              <w:rPr>
                <w:i/>
                <w:szCs w:val="24"/>
              </w:rPr>
              <w:t>”</w:t>
            </w:r>
            <w:r w:rsidRPr="00FC3F47">
              <w:rPr>
                <w:iCs/>
                <w:szCs w:val="24"/>
              </w:rPr>
              <w:t xml:space="preserve"> </w:t>
            </w:r>
            <w:r w:rsidRPr="00FC3F47">
              <w:rPr>
                <w:szCs w:val="24"/>
              </w:rPr>
              <w:t>pentru conservarea lui pe termen lung</w:t>
            </w:r>
          </w:p>
        </w:tc>
        <w:tc>
          <w:tcPr>
            <w:tcW w:w="1276" w:type="dxa"/>
            <w:shd w:val="clear" w:color="auto" w:fill="auto"/>
          </w:tcPr>
          <w:p w14:paraId="1AEBF3BF"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38.400</w:t>
            </w:r>
          </w:p>
          <w:p w14:paraId="68F29FDB" w14:textId="77777777" w:rsidR="00626446" w:rsidRPr="00FC3F47" w:rsidRDefault="00626446" w:rsidP="00626446">
            <w:pPr>
              <w:keepNext/>
              <w:keepLines/>
              <w:jc w:val="right"/>
              <w:rPr>
                <w:rFonts w:eastAsia="Times New Roman"/>
                <w:szCs w:val="24"/>
                <w:lang w:eastAsia="ro-RO"/>
              </w:rPr>
            </w:pPr>
          </w:p>
          <w:p w14:paraId="3EEB7A9C"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38.400</w:t>
            </w:r>
          </w:p>
          <w:p w14:paraId="6ACB9BA5" w14:textId="77777777" w:rsidR="00626446" w:rsidRPr="00FC3F47" w:rsidRDefault="00626446" w:rsidP="00626446">
            <w:pPr>
              <w:keepNext/>
              <w:keepLines/>
              <w:jc w:val="right"/>
              <w:rPr>
                <w:rFonts w:eastAsia="Times New Roman"/>
                <w:color w:val="000000"/>
                <w:szCs w:val="24"/>
                <w:lang w:eastAsia="ro-RO"/>
              </w:rPr>
            </w:pPr>
          </w:p>
        </w:tc>
        <w:tc>
          <w:tcPr>
            <w:tcW w:w="1221" w:type="dxa"/>
            <w:shd w:val="clear" w:color="auto" w:fill="auto"/>
          </w:tcPr>
          <w:p w14:paraId="201EF524"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2.000</w:t>
            </w:r>
          </w:p>
          <w:p w14:paraId="5EAF24A4" w14:textId="77777777" w:rsidR="00626446" w:rsidRPr="00FC3F47" w:rsidRDefault="00626446" w:rsidP="00626446">
            <w:pPr>
              <w:keepNext/>
              <w:keepLines/>
              <w:jc w:val="right"/>
              <w:rPr>
                <w:rFonts w:eastAsia="Times New Roman"/>
                <w:szCs w:val="24"/>
                <w:lang w:eastAsia="ro-RO"/>
              </w:rPr>
            </w:pPr>
          </w:p>
          <w:p w14:paraId="001D9B1F" w14:textId="77777777" w:rsidR="00626446" w:rsidRPr="00FC3F47" w:rsidRDefault="00626446" w:rsidP="00626446">
            <w:pPr>
              <w:keepNext/>
              <w:keepLines/>
              <w:jc w:val="right"/>
              <w:rPr>
                <w:rFonts w:eastAsia="Times New Roman"/>
                <w:szCs w:val="24"/>
                <w:lang w:eastAsia="ro-RO"/>
              </w:rPr>
            </w:pPr>
          </w:p>
          <w:p w14:paraId="0AD4AB30" w14:textId="77777777" w:rsidR="00626446" w:rsidRPr="00FC3F47" w:rsidRDefault="00626446" w:rsidP="00626446">
            <w:pPr>
              <w:keepNext/>
              <w:keepLines/>
              <w:jc w:val="right"/>
              <w:rPr>
                <w:rFonts w:eastAsia="Times New Roman"/>
                <w:szCs w:val="24"/>
                <w:lang w:eastAsia="ro-RO"/>
              </w:rPr>
            </w:pPr>
          </w:p>
          <w:p w14:paraId="1BB80963" w14:textId="77777777" w:rsidR="00626446" w:rsidRPr="00FC3F47" w:rsidRDefault="00626446" w:rsidP="00626446">
            <w:pPr>
              <w:keepNext/>
              <w:keepLines/>
              <w:jc w:val="right"/>
              <w:rPr>
                <w:rFonts w:eastAsia="Times New Roman"/>
                <w:szCs w:val="24"/>
                <w:lang w:eastAsia="ro-RO"/>
              </w:rPr>
            </w:pPr>
          </w:p>
          <w:p w14:paraId="7E4CDE9D"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66051ED0"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78.800</w:t>
            </w:r>
          </w:p>
          <w:p w14:paraId="6D7BF7D6" w14:textId="77777777" w:rsidR="00626446" w:rsidRPr="00FC3F47" w:rsidRDefault="00626446" w:rsidP="00626446">
            <w:pPr>
              <w:keepNext/>
              <w:keepLines/>
              <w:jc w:val="right"/>
              <w:rPr>
                <w:rFonts w:eastAsia="Times New Roman"/>
                <w:color w:val="000000"/>
                <w:szCs w:val="24"/>
                <w:lang w:eastAsia="ro-RO"/>
              </w:rPr>
            </w:pPr>
          </w:p>
          <w:p w14:paraId="47DFCA9F" w14:textId="77777777" w:rsidR="00626446" w:rsidRPr="00FC3F47" w:rsidRDefault="00626446" w:rsidP="00626446">
            <w:pPr>
              <w:keepNext/>
              <w:keepLines/>
              <w:jc w:val="right"/>
              <w:rPr>
                <w:rFonts w:eastAsia="Times New Roman"/>
                <w:color w:val="000000"/>
                <w:szCs w:val="24"/>
                <w:lang w:eastAsia="ro-RO"/>
              </w:rPr>
            </w:pPr>
          </w:p>
          <w:p w14:paraId="6F6D1598"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46E24E45" w14:textId="77777777" w:rsidR="00626446" w:rsidRPr="00FC3F47" w:rsidRDefault="00626446" w:rsidP="00626446">
            <w:pPr>
              <w:keepNext/>
              <w:keepLines/>
              <w:ind w:left="-107"/>
              <w:rPr>
                <w:rFonts w:eastAsia="Times New Roman"/>
                <w:color w:val="000000"/>
                <w:szCs w:val="24"/>
                <w:lang w:eastAsia="ro-RO"/>
              </w:rPr>
            </w:pPr>
          </w:p>
          <w:p w14:paraId="72E19630"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Fonduri europene nerambursabile</w:t>
            </w:r>
          </w:p>
          <w:p w14:paraId="534BA992"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 xml:space="preserve">Fonduri proprii </w:t>
            </w:r>
            <w:proofErr w:type="spellStart"/>
            <w:r w:rsidRPr="00FC3F47">
              <w:rPr>
                <w:rFonts w:eastAsia="Times New Roman"/>
                <w:color w:val="000000"/>
                <w:szCs w:val="24"/>
                <w:lang w:eastAsia="ro-RO"/>
              </w:rPr>
              <w:t>admin</w:t>
            </w:r>
            <w:proofErr w:type="spellEnd"/>
          </w:p>
        </w:tc>
        <w:tc>
          <w:tcPr>
            <w:tcW w:w="1119" w:type="dxa"/>
            <w:shd w:val="clear" w:color="auto" w:fill="auto"/>
          </w:tcPr>
          <w:p w14:paraId="18B522E1"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7807C73C" w14:textId="77777777" w:rsidR="00626446" w:rsidRPr="00FC3F47" w:rsidRDefault="00626446" w:rsidP="00626446">
            <w:pPr>
              <w:keepNext/>
              <w:keepLines/>
              <w:jc w:val="right"/>
              <w:rPr>
                <w:rFonts w:eastAsia="Times New Roman"/>
                <w:b/>
                <w:color w:val="000000"/>
                <w:szCs w:val="24"/>
                <w:lang w:eastAsia="ro-RO"/>
              </w:rPr>
            </w:pPr>
          </w:p>
        </w:tc>
        <w:tc>
          <w:tcPr>
            <w:tcW w:w="1241" w:type="dxa"/>
            <w:shd w:val="clear" w:color="auto" w:fill="auto"/>
          </w:tcPr>
          <w:p w14:paraId="5D733D29"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1 studiu elaborat</w:t>
            </w:r>
          </w:p>
          <w:p w14:paraId="28FE2B2F"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30 verificări în teren realizate</w:t>
            </w:r>
          </w:p>
        </w:tc>
        <w:tc>
          <w:tcPr>
            <w:tcW w:w="1042" w:type="dxa"/>
            <w:shd w:val="clear" w:color="auto" w:fill="auto"/>
          </w:tcPr>
          <w:p w14:paraId="39CB6305" w14:textId="77777777" w:rsidR="00626446" w:rsidRPr="00FC3F47" w:rsidRDefault="00626446" w:rsidP="00626446">
            <w:pPr>
              <w:rPr>
                <w:szCs w:val="24"/>
              </w:rPr>
            </w:pPr>
          </w:p>
          <w:p w14:paraId="4AA29274" w14:textId="77777777" w:rsidR="00626446" w:rsidRPr="00FC3F47" w:rsidRDefault="00626446" w:rsidP="00626446">
            <w:pPr>
              <w:rPr>
                <w:szCs w:val="24"/>
              </w:rPr>
            </w:pPr>
          </w:p>
        </w:tc>
      </w:tr>
      <w:tr w:rsidR="00626446" w:rsidRPr="00FC3F47" w14:paraId="63D47B79" w14:textId="77777777" w:rsidTr="00626446">
        <w:trPr>
          <w:trHeight w:val="90"/>
        </w:trPr>
        <w:tc>
          <w:tcPr>
            <w:tcW w:w="849" w:type="dxa"/>
            <w:shd w:val="clear" w:color="auto" w:fill="auto"/>
          </w:tcPr>
          <w:p w14:paraId="00361629"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lastRenderedPageBreak/>
              <w:t>1.3.4</w:t>
            </w:r>
          </w:p>
        </w:tc>
        <w:tc>
          <w:tcPr>
            <w:tcW w:w="2275" w:type="dxa"/>
            <w:shd w:val="clear" w:color="auto" w:fill="auto"/>
          </w:tcPr>
          <w:p w14:paraId="35FCD3C0" w14:textId="14E8E925" w:rsidR="00626446" w:rsidRPr="00FC3F47" w:rsidRDefault="00626446" w:rsidP="00626446">
            <w:pPr>
              <w:rPr>
                <w:strike/>
                <w:szCs w:val="24"/>
              </w:rPr>
            </w:pPr>
            <w:r w:rsidRPr="00FC3F47">
              <w:rPr>
                <w:szCs w:val="24"/>
              </w:rPr>
              <w:t xml:space="preserve">Controlul </w:t>
            </w:r>
            <w:r w:rsidR="001B7E0A">
              <w:rPr>
                <w:szCs w:val="24"/>
              </w:rPr>
              <w:t>ș</w:t>
            </w:r>
            <w:r w:rsidRPr="00FC3F47">
              <w:rPr>
                <w:szCs w:val="24"/>
              </w:rPr>
              <w:t>i prevenirea incendiilor în vederea asigurării conservării habitatelor comunitare</w:t>
            </w:r>
          </w:p>
        </w:tc>
        <w:tc>
          <w:tcPr>
            <w:tcW w:w="1276" w:type="dxa"/>
            <w:shd w:val="clear" w:color="auto" w:fill="auto"/>
          </w:tcPr>
          <w:p w14:paraId="3F5430B6"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38.400</w:t>
            </w:r>
          </w:p>
          <w:p w14:paraId="1BDD94AE" w14:textId="77777777" w:rsidR="00626446" w:rsidRPr="00FC3F47" w:rsidRDefault="00626446" w:rsidP="00626446">
            <w:pPr>
              <w:keepNext/>
              <w:keepLines/>
              <w:jc w:val="right"/>
              <w:rPr>
                <w:rFonts w:eastAsia="Times New Roman"/>
                <w:szCs w:val="24"/>
                <w:lang w:eastAsia="ro-RO"/>
              </w:rPr>
            </w:pPr>
          </w:p>
          <w:p w14:paraId="1E9D9388" w14:textId="77777777" w:rsidR="00626446" w:rsidRPr="00FC3F47" w:rsidRDefault="00626446" w:rsidP="00626446">
            <w:pPr>
              <w:keepNext/>
              <w:keepLines/>
              <w:jc w:val="right"/>
              <w:rPr>
                <w:rFonts w:eastAsia="Times New Roman"/>
                <w:szCs w:val="24"/>
                <w:lang w:eastAsia="ro-RO"/>
              </w:rPr>
            </w:pPr>
          </w:p>
          <w:p w14:paraId="1E31845A" w14:textId="77777777" w:rsidR="00626446" w:rsidRPr="00FC3F47" w:rsidRDefault="00626446" w:rsidP="00626446">
            <w:pPr>
              <w:keepNext/>
              <w:keepLines/>
              <w:jc w:val="right"/>
              <w:rPr>
                <w:rFonts w:eastAsia="Times New Roman"/>
                <w:color w:val="000000"/>
                <w:szCs w:val="24"/>
                <w:lang w:eastAsia="ro-RO"/>
              </w:rPr>
            </w:pPr>
          </w:p>
        </w:tc>
        <w:tc>
          <w:tcPr>
            <w:tcW w:w="1221" w:type="dxa"/>
            <w:shd w:val="clear" w:color="auto" w:fill="auto"/>
          </w:tcPr>
          <w:p w14:paraId="6CAF3028"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2.000</w:t>
            </w:r>
          </w:p>
          <w:p w14:paraId="17D768F8" w14:textId="77777777" w:rsidR="00626446" w:rsidRPr="00FC3F47" w:rsidRDefault="00626446" w:rsidP="00626446">
            <w:pPr>
              <w:keepNext/>
              <w:keepLines/>
              <w:jc w:val="right"/>
              <w:rPr>
                <w:rFonts w:eastAsia="Times New Roman"/>
                <w:szCs w:val="24"/>
                <w:lang w:eastAsia="ro-RO"/>
              </w:rPr>
            </w:pPr>
          </w:p>
          <w:p w14:paraId="3DE29E14" w14:textId="77777777" w:rsidR="00626446" w:rsidRPr="00FC3F47" w:rsidRDefault="00626446" w:rsidP="00626446">
            <w:pPr>
              <w:keepNext/>
              <w:keepLines/>
              <w:jc w:val="right"/>
              <w:rPr>
                <w:rFonts w:eastAsia="Times New Roman"/>
                <w:szCs w:val="24"/>
                <w:lang w:eastAsia="ro-RO"/>
              </w:rPr>
            </w:pPr>
          </w:p>
          <w:p w14:paraId="39D730A5" w14:textId="77777777" w:rsidR="00626446" w:rsidRPr="00FC3F47" w:rsidRDefault="00626446" w:rsidP="00626446">
            <w:pPr>
              <w:keepNext/>
              <w:keepLines/>
              <w:jc w:val="right"/>
              <w:rPr>
                <w:rFonts w:eastAsia="Times New Roman"/>
                <w:szCs w:val="24"/>
                <w:lang w:eastAsia="ro-RO"/>
              </w:rPr>
            </w:pPr>
          </w:p>
          <w:p w14:paraId="0F71F972" w14:textId="77777777" w:rsidR="00626446" w:rsidRPr="00FC3F47" w:rsidRDefault="00626446" w:rsidP="00626446">
            <w:pPr>
              <w:keepNext/>
              <w:keepLines/>
              <w:jc w:val="right"/>
              <w:rPr>
                <w:rFonts w:eastAsia="Times New Roman"/>
                <w:szCs w:val="24"/>
                <w:lang w:eastAsia="ro-RO"/>
              </w:rPr>
            </w:pPr>
          </w:p>
          <w:p w14:paraId="227B332D"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6B6717FE"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40.400</w:t>
            </w:r>
          </w:p>
          <w:p w14:paraId="6D105286" w14:textId="77777777" w:rsidR="00626446" w:rsidRPr="00FC3F47" w:rsidRDefault="00626446" w:rsidP="00626446">
            <w:pPr>
              <w:keepNext/>
              <w:keepLines/>
              <w:jc w:val="right"/>
              <w:rPr>
                <w:rFonts w:eastAsia="Times New Roman"/>
                <w:color w:val="000000"/>
                <w:szCs w:val="24"/>
                <w:lang w:eastAsia="ro-RO"/>
              </w:rPr>
            </w:pPr>
          </w:p>
          <w:p w14:paraId="263AC436" w14:textId="77777777" w:rsidR="00626446" w:rsidRPr="00FC3F47" w:rsidRDefault="00626446" w:rsidP="00626446">
            <w:pPr>
              <w:keepNext/>
              <w:keepLines/>
              <w:jc w:val="right"/>
              <w:rPr>
                <w:rFonts w:eastAsia="Times New Roman"/>
                <w:color w:val="000000"/>
                <w:szCs w:val="24"/>
                <w:lang w:eastAsia="ro-RO"/>
              </w:rPr>
            </w:pPr>
          </w:p>
          <w:p w14:paraId="378603E4"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2B50051E"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 xml:space="preserve">Fonduri proprii </w:t>
            </w:r>
            <w:proofErr w:type="spellStart"/>
            <w:r w:rsidRPr="00FC3F47">
              <w:rPr>
                <w:rFonts w:eastAsia="Times New Roman"/>
                <w:color w:val="000000"/>
                <w:szCs w:val="24"/>
                <w:lang w:eastAsia="ro-RO"/>
              </w:rPr>
              <w:t>admin</w:t>
            </w:r>
            <w:proofErr w:type="spellEnd"/>
          </w:p>
        </w:tc>
        <w:tc>
          <w:tcPr>
            <w:tcW w:w="1119" w:type="dxa"/>
            <w:shd w:val="clear" w:color="auto" w:fill="auto"/>
          </w:tcPr>
          <w:p w14:paraId="37E107B9"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4EF2040C"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359210E9"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30 verificări în teren realizate</w:t>
            </w:r>
          </w:p>
        </w:tc>
        <w:tc>
          <w:tcPr>
            <w:tcW w:w="1042" w:type="dxa"/>
            <w:shd w:val="clear" w:color="auto" w:fill="auto"/>
          </w:tcPr>
          <w:p w14:paraId="3F9F783C" w14:textId="77777777" w:rsidR="00626446" w:rsidRPr="00FC3F47" w:rsidRDefault="00626446" w:rsidP="00626446">
            <w:pPr>
              <w:rPr>
                <w:szCs w:val="24"/>
              </w:rPr>
            </w:pPr>
            <w:r w:rsidRPr="00FC3F47">
              <w:rPr>
                <w:szCs w:val="24"/>
              </w:rPr>
              <w:t xml:space="preserve">Anuale </w:t>
            </w:r>
          </w:p>
        </w:tc>
      </w:tr>
      <w:tr w:rsidR="00626446" w:rsidRPr="00FC3F47" w14:paraId="5ACEE0A4" w14:textId="77777777" w:rsidTr="00626446">
        <w:trPr>
          <w:trHeight w:val="300"/>
        </w:trPr>
        <w:tc>
          <w:tcPr>
            <w:tcW w:w="849" w:type="dxa"/>
            <w:shd w:val="clear" w:color="auto" w:fill="auto"/>
          </w:tcPr>
          <w:p w14:paraId="6991BD73"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1.3.5</w:t>
            </w:r>
          </w:p>
        </w:tc>
        <w:tc>
          <w:tcPr>
            <w:tcW w:w="2275" w:type="dxa"/>
            <w:shd w:val="clear" w:color="auto" w:fill="auto"/>
          </w:tcPr>
          <w:p w14:paraId="171DE595" w14:textId="57D49690" w:rsidR="00626446" w:rsidRPr="00FC3F47" w:rsidRDefault="00626446" w:rsidP="00626446">
            <w:pPr>
              <w:rPr>
                <w:strike/>
                <w:szCs w:val="24"/>
              </w:rPr>
            </w:pPr>
            <w:r w:rsidRPr="00FC3F47">
              <w:rPr>
                <w:szCs w:val="24"/>
                <w:lang w:eastAsia="ro-RO"/>
              </w:rPr>
              <w:t xml:space="preserve">Controlul </w:t>
            </w:r>
            <w:r w:rsidR="001B7E0A">
              <w:rPr>
                <w:szCs w:val="24"/>
                <w:lang w:eastAsia="ro-RO"/>
              </w:rPr>
              <w:t>ș</w:t>
            </w:r>
            <w:r w:rsidRPr="00FC3F47">
              <w:rPr>
                <w:szCs w:val="24"/>
                <w:lang w:eastAsia="ro-RO"/>
              </w:rPr>
              <w:t>i limitarea pă</w:t>
            </w:r>
            <w:r w:rsidR="001B7E0A">
              <w:rPr>
                <w:szCs w:val="24"/>
                <w:lang w:eastAsia="ro-RO"/>
              </w:rPr>
              <w:t>ș</w:t>
            </w:r>
            <w:r w:rsidRPr="00FC3F47">
              <w:rPr>
                <w:szCs w:val="24"/>
                <w:lang w:eastAsia="ro-RO"/>
              </w:rPr>
              <w:t xml:space="preserve">unatului în pădure (habitatul </w:t>
            </w:r>
            <w:r w:rsidRPr="00FC3F47">
              <w:rPr>
                <w:szCs w:val="24"/>
              </w:rPr>
              <w:t xml:space="preserve">91I0* </w:t>
            </w:r>
            <w:r w:rsidRPr="00FC3F47">
              <w:rPr>
                <w:rFonts w:eastAsia="SimSun"/>
                <w:szCs w:val="24"/>
              </w:rPr>
              <w:t>Vegeta</w:t>
            </w:r>
            <w:r w:rsidR="001B7E0A">
              <w:rPr>
                <w:rFonts w:eastAsia="SimSun"/>
                <w:szCs w:val="24"/>
              </w:rPr>
              <w:t>ț</w:t>
            </w:r>
            <w:r w:rsidRPr="00FC3F47">
              <w:rPr>
                <w:rFonts w:eastAsia="SimSun"/>
                <w:szCs w:val="24"/>
              </w:rPr>
              <w:t xml:space="preserve">ie de silvostepă </w:t>
            </w:r>
            <w:proofErr w:type="spellStart"/>
            <w:r w:rsidRPr="00FC3F47">
              <w:rPr>
                <w:rFonts w:eastAsia="SimSun"/>
                <w:szCs w:val="24"/>
              </w:rPr>
              <w:t>eurosiberiană</w:t>
            </w:r>
            <w:proofErr w:type="spellEnd"/>
            <w:r w:rsidRPr="00FC3F47">
              <w:rPr>
                <w:rFonts w:eastAsia="SimSun"/>
                <w:szCs w:val="24"/>
              </w:rPr>
              <w:t xml:space="preserve"> cu </w:t>
            </w:r>
            <w:proofErr w:type="spellStart"/>
            <w:r w:rsidRPr="00FC3F47">
              <w:rPr>
                <w:rFonts w:eastAsia="SimSun"/>
                <w:i/>
                <w:iCs/>
                <w:szCs w:val="24"/>
              </w:rPr>
              <w:t>Quercus</w:t>
            </w:r>
            <w:proofErr w:type="spellEnd"/>
            <w:r w:rsidRPr="00FC3F47">
              <w:rPr>
                <w:rFonts w:eastAsia="SimSun"/>
                <w:i/>
                <w:iCs/>
                <w:szCs w:val="24"/>
              </w:rPr>
              <w:t xml:space="preserve"> </w:t>
            </w:r>
            <w:proofErr w:type="spellStart"/>
            <w:r w:rsidRPr="00FC3F47">
              <w:rPr>
                <w:rFonts w:eastAsia="SimSun"/>
                <w:i/>
                <w:iCs/>
                <w:szCs w:val="24"/>
              </w:rPr>
              <w:t>spp</w:t>
            </w:r>
            <w:proofErr w:type="spellEnd"/>
            <w:r w:rsidRPr="00FC3F47">
              <w:rPr>
                <w:rFonts w:eastAsia="SimSun"/>
                <w:szCs w:val="24"/>
              </w:rPr>
              <w:t>)</w:t>
            </w:r>
          </w:p>
        </w:tc>
        <w:tc>
          <w:tcPr>
            <w:tcW w:w="1276" w:type="dxa"/>
            <w:shd w:val="clear" w:color="auto" w:fill="auto"/>
          </w:tcPr>
          <w:p w14:paraId="70FD41D1"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19.200</w:t>
            </w:r>
          </w:p>
          <w:p w14:paraId="3ED2F413" w14:textId="77777777" w:rsidR="00626446" w:rsidRPr="00FC3F47" w:rsidRDefault="00626446" w:rsidP="00626446">
            <w:pPr>
              <w:keepNext/>
              <w:keepLines/>
              <w:jc w:val="right"/>
              <w:rPr>
                <w:rFonts w:eastAsia="Times New Roman"/>
                <w:szCs w:val="24"/>
                <w:lang w:eastAsia="ro-RO"/>
              </w:rPr>
            </w:pPr>
          </w:p>
          <w:p w14:paraId="3DEA4E33" w14:textId="77777777" w:rsidR="00626446" w:rsidRPr="00FC3F47" w:rsidRDefault="00626446" w:rsidP="00626446">
            <w:pPr>
              <w:keepNext/>
              <w:keepLines/>
              <w:jc w:val="right"/>
              <w:rPr>
                <w:rFonts w:eastAsia="Times New Roman"/>
                <w:color w:val="000000"/>
                <w:szCs w:val="24"/>
                <w:lang w:eastAsia="ro-RO"/>
              </w:rPr>
            </w:pPr>
          </w:p>
        </w:tc>
        <w:tc>
          <w:tcPr>
            <w:tcW w:w="1221" w:type="dxa"/>
            <w:shd w:val="clear" w:color="auto" w:fill="auto"/>
          </w:tcPr>
          <w:p w14:paraId="60C6D770"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2.000</w:t>
            </w:r>
          </w:p>
          <w:p w14:paraId="4743C685"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0E23A633"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21.200</w:t>
            </w:r>
          </w:p>
          <w:p w14:paraId="08ABA9C1"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3C9BFF92"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 xml:space="preserve">Fonduri proprii </w:t>
            </w:r>
            <w:proofErr w:type="spellStart"/>
            <w:r w:rsidRPr="00FC3F47">
              <w:rPr>
                <w:rFonts w:eastAsia="Times New Roman"/>
                <w:color w:val="000000"/>
                <w:szCs w:val="24"/>
                <w:lang w:eastAsia="ro-RO"/>
              </w:rPr>
              <w:t>admin</w:t>
            </w:r>
            <w:proofErr w:type="spellEnd"/>
          </w:p>
        </w:tc>
        <w:tc>
          <w:tcPr>
            <w:tcW w:w="1119" w:type="dxa"/>
            <w:shd w:val="clear" w:color="auto" w:fill="auto"/>
          </w:tcPr>
          <w:p w14:paraId="47A84F31"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1EF2EBC3"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684B4CF6"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30 verificări în teren realizate</w:t>
            </w:r>
          </w:p>
          <w:p w14:paraId="2BD47141" w14:textId="77777777" w:rsidR="00626446" w:rsidRPr="00FC3F47" w:rsidRDefault="00626446" w:rsidP="00626446">
            <w:pPr>
              <w:keepNext/>
              <w:keepLines/>
              <w:ind w:left="-107"/>
              <w:rPr>
                <w:rFonts w:eastAsia="Times New Roman"/>
                <w:color w:val="000000"/>
                <w:szCs w:val="24"/>
                <w:lang w:eastAsia="ro-RO"/>
              </w:rPr>
            </w:pPr>
          </w:p>
        </w:tc>
        <w:tc>
          <w:tcPr>
            <w:tcW w:w="1042" w:type="dxa"/>
            <w:shd w:val="clear" w:color="auto" w:fill="auto"/>
          </w:tcPr>
          <w:p w14:paraId="10099612" w14:textId="77777777" w:rsidR="00626446" w:rsidRPr="00FC3F47" w:rsidRDefault="00626446" w:rsidP="00626446">
            <w:pPr>
              <w:rPr>
                <w:szCs w:val="24"/>
              </w:rPr>
            </w:pPr>
            <w:r w:rsidRPr="00FC3F47">
              <w:rPr>
                <w:szCs w:val="24"/>
              </w:rPr>
              <w:t xml:space="preserve">Anuale </w:t>
            </w:r>
          </w:p>
        </w:tc>
      </w:tr>
      <w:tr w:rsidR="00626446" w:rsidRPr="00FC3F47" w14:paraId="03D695B8" w14:textId="77777777" w:rsidTr="00626446">
        <w:trPr>
          <w:trHeight w:val="300"/>
        </w:trPr>
        <w:tc>
          <w:tcPr>
            <w:tcW w:w="849" w:type="dxa"/>
            <w:shd w:val="clear" w:color="auto" w:fill="auto"/>
          </w:tcPr>
          <w:p w14:paraId="4D8CE4F2"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1.3.6</w:t>
            </w:r>
          </w:p>
        </w:tc>
        <w:tc>
          <w:tcPr>
            <w:tcW w:w="2275" w:type="dxa"/>
            <w:shd w:val="clear" w:color="auto" w:fill="auto"/>
          </w:tcPr>
          <w:p w14:paraId="3137EAF0" w14:textId="7F68A941" w:rsidR="00626446" w:rsidRPr="00FC3F47" w:rsidRDefault="00626446" w:rsidP="00626446">
            <w:pPr>
              <w:jc w:val="left"/>
              <w:rPr>
                <w:strike/>
                <w:szCs w:val="24"/>
              </w:rPr>
            </w:pPr>
            <w:r w:rsidRPr="00FC3F47">
              <w:rPr>
                <w:szCs w:val="24"/>
              </w:rPr>
              <w:t>Men</w:t>
            </w:r>
            <w:r w:rsidR="001B7E0A">
              <w:rPr>
                <w:szCs w:val="24"/>
              </w:rPr>
              <w:t>ț</w:t>
            </w:r>
            <w:r w:rsidRPr="00FC3F47">
              <w:rPr>
                <w:szCs w:val="24"/>
              </w:rPr>
              <w:t>inerea calită</w:t>
            </w:r>
            <w:r w:rsidR="001B7E0A">
              <w:rPr>
                <w:szCs w:val="24"/>
              </w:rPr>
              <w:t>ț</w:t>
            </w:r>
            <w:r w:rsidRPr="00FC3F47">
              <w:rPr>
                <w:szCs w:val="24"/>
              </w:rPr>
              <w:t xml:space="preserve">ii habitatelor forestiere 91I0* </w:t>
            </w:r>
            <w:r w:rsidRPr="00FC3F47">
              <w:rPr>
                <w:rFonts w:eastAsia="SimSun"/>
                <w:szCs w:val="24"/>
              </w:rPr>
              <w:t>Vegeta</w:t>
            </w:r>
            <w:r w:rsidR="001B7E0A">
              <w:rPr>
                <w:rFonts w:eastAsia="SimSun"/>
                <w:szCs w:val="24"/>
              </w:rPr>
              <w:t>ț</w:t>
            </w:r>
            <w:r w:rsidRPr="00FC3F47">
              <w:rPr>
                <w:rFonts w:eastAsia="SimSun"/>
                <w:szCs w:val="24"/>
              </w:rPr>
              <w:t xml:space="preserve">ie de silvostepă </w:t>
            </w:r>
            <w:proofErr w:type="spellStart"/>
            <w:r w:rsidRPr="00FC3F47">
              <w:rPr>
                <w:rFonts w:eastAsia="SimSun"/>
                <w:szCs w:val="24"/>
              </w:rPr>
              <w:t>eurosiberiană</w:t>
            </w:r>
            <w:proofErr w:type="spellEnd"/>
            <w:r w:rsidRPr="00FC3F47">
              <w:rPr>
                <w:rFonts w:eastAsia="SimSun"/>
                <w:szCs w:val="24"/>
              </w:rPr>
              <w:t xml:space="preserve"> cu </w:t>
            </w:r>
            <w:proofErr w:type="spellStart"/>
            <w:r w:rsidRPr="00FC3F47">
              <w:rPr>
                <w:rFonts w:eastAsia="SimSun"/>
                <w:i/>
                <w:iCs/>
                <w:szCs w:val="24"/>
              </w:rPr>
              <w:t>Quercus</w:t>
            </w:r>
            <w:proofErr w:type="spellEnd"/>
            <w:r w:rsidRPr="00FC3F47">
              <w:rPr>
                <w:rFonts w:eastAsia="SimSun"/>
                <w:i/>
                <w:iCs/>
                <w:szCs w:val="24"/>
              </w:rPr>
              <w:t xml:space="preserve"> </w:t>
            </w:r>
            <w:proofErr w:type="spellStart"/>
            <w:r w:rsidRPr="00FC3F47">
              <w:rPr>
                <w:rFonts w:eastAsia="SimSun"/>
                <w:i/>
                <w:iCs/>
                <w:szCs w:val="24"/>
              </w:rPr>
              <w:t>spp</w:t>
            </w:r>
            <w:proofErr w:type="spellEnd"/>
            <w:r w:rsidRPr="00FC3F47">
              <w:rPr>
                <w:rFonts w:eastAsia="SimSun"/>
                <w:szCs w:val="24"/>
              </w:rPr>
              <w:t xml:space="preserve"> </w:t>
            </w:r>
            <w:r w:rsidRPr="00FC3F47">
              <w:rPr>
                <w:szCs w:val="24"/>
              </w:rPr>
              <w:t xml:space="preserve"> printr-un management durabil</w:t>
            </w:r>
          </w:p>
        </w:tc>
        <w:tc>
          <w:tcPr>
            <w:tcW w:w="1276" w:type="dxa"/>
            <w:shd w:val="clear" w:color="auto" w:fill="auto"/>
          </w:tcPr>
          <w:p w14:paraId="493CB68E"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6.400</w:t>
            </w:r>
          </w:p>
          <w:p w14:paraId="3934365C" w14:textId="77777777" w:rsidR="00626446" w:rsidRPr="00FC3F47" w:rsidRDefault="00626446" w:rsidP="00626446">
            <w:pPr>
              <w:keepNext/>
              <w:keepLines/>
              <w:jc w:val="right"/>
              <w:rPr>
                <w:rFonts w:eastAsia="Times New Roman"/>
                <w:szCs w:val="24"/>
                <w:lang w:eastAsia="ro-RO"/>
              </w:rPr>
            </w:pPr>
          </w:p>
          <w:p w14:paraId="231639EC" w14:textId="77777777" w:rsidR="00626446" w:rsidRPr="00FC3F47" w:rsidRDefault="00626446" w:rsidP="00626446">
            <w:pPr>
              <w:keepNext/>
              <w:keepLines/>
              <w:jc w:val="right"/>
              <w:rPr>
                <w:rFonts w:eastAsia="Times New Roman"/>
                <w:color w:val="000000"/>
                <w:szCs w:val="24"/>
                <w:lang w:eastAsia="ro-RO"/>
              </w:rPr>
            </w:pPr>
          </w:p>
        </w:tc>
        <w:tc>
          <w:tcPr>
            <w:tcW w:w="1221" w:type="dxa"/>
            <w:shd w:val="clear" w:color="auto" w:fill="auto"/>
          </w:tcPr>
          <w:p w14:paraId="26B8C5B0"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400</w:t>
            </w:r>
          </w:p>
          <w:p w14:paraId="1984B832"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139B260A"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6.800</w:t>
            </w:r>
          </w:p>
          <w:p w14:paraId="420F193C"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5847F733"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 xml:space="preserve">Fonduri proprii </w:t>
            </w:r>
            <w:proofErr w:type="spellStart"/>
            <w:r w:rsidRPr="00FC3F47">
              <w:rPr>
                <w:rFonts w:eastAsia="Times New Roman"/>
                <w:color w:val="000000"/>
                <w:szCs w:val="24"/>
                <w:lang w:eastAsia="ro-RO"/>
              </w:rPr>
              <w:t>admin</w:t>
            </w:r>
            <w:proofErr w:type="spellEnd"/>
          </w:p>
        </w:tc>
        <w:tc>
          <w:tcPr>
            <w:tcW w:w="1119" w:type="dxa"/>
            <w:shd w:val="clear" w:color="auto" w:fill="auto"/>
          </w:tcPr>
          <w:p w14:paraId="5BE348A6"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39670270" w14:textId="77777777" w:rsidR="00626446" w:rsidRPr="00FC3F47" w:rsidRDefault="00626446" w:rsidP="00626446">
            <w:pPr>
              <w:keepNext/>
              <w:keepLines/>
              <w:jc w:val="right"/>
              <w:rPr>
                <w:rFonts w:eastAsia="Times New Roman"/>
                <w:b/>
                <w:color w:val="000000"/>
                <w:szCs w:val="24"/>
                <w:lang w:eastAsia="ro-RO"/>
              </w:rPr>
            </w:pPr>
          </w:p>
        </w:tc>
        <w:tc>
          <w:tcPr>
            <w:tcW w:w="1241" w:type="dxa"/>
            <w:shd w:val="clear" w:color="auto" w:fill="auto"/>
          </w:tcPr>
          <w:p w14:paraId="3FD55F60"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 xml:space="preserve">5 </w:t>
            </w:r>
            <w:proofErr w:type="spellStart"/>
            <w:r w:rsidRPr="00FC3F47">
              <w:rPr>
                <w:rFonts w:eastAsia="Times New Roman"/>
                <w:color w:val="000000"/>
                <w:szCs w:val="24"/>
                <w:lang w:eastAsia="ro-RO"/>
              </w:rPr>
              <w:t>intalniri</w:t>
            </w:r>
            <w:proofErr w:type="spellEnd"/>
            <w:r w:rsidRPr="00FC3F47">
              <w:rPr>
                <w:rFonts w:eastAsia="Times New Roman"/>
                <w:color w:val="000000"/>
                <w:szCs w:val="24"/>
                <w:lang w:eastAsia="ro-RO"/>
              </w:rPr>
              <w:t xml:space="preserve"> de lucru realizate</w:t>
            </w:r>
          </w:p>
        </w:tc>
        <w:tc>
          <w:tcPr>
            <w:tcW w:w="1042" w:type="dxa"/>
            <w:shd w:val="clear" w:color="auto" w:fill="auto"/>
          </w:tcPr>
          <w:p w14:paraId="77B8B3CC" w14:textId="77777777" w:rsidR="00626446" w:rsidRPr="00FC3F47" w:rsidRDefault="00626446" w:rsidP="00626446">
            <w:pPr>
              <w:rPr>
                <w:szCs w:val="24"/>
              </w:rPr>
            </w:pPr>
            <w:r w:rsidRPr="00FC3F47">
              <w:rPr>
                <w:szCs w:val="24"/>
              </w:rPr>
              <w:t xml:space="preserve">Anuale </w:t>
            </w:r>
          </w:p>
        </w:tc>
      </w:tr>
      <w:tr w:rsidR="00626446" w:rsidRPr="00FC3F47" w14:paraId="1FD7061C" w14:textId="77777777" w:rsidTr="00626446">
        <w:trPr>
          <w:trHeight w:val="266"/>
        </w:trPr>
        <w:tc>
          <w:tcPr>
            <w:tcW w:w="3124" w:type="dxa"/>
            <w:gridSpan w:val="2"/>
            <w:shd w:val="clear" w:color="auto" w:fill="auto"/>
          </w:tcPr>
          <w:p w14:paraId="5A3A6A04" w14:textId="77777777" w:rsidR="00626446" w:rsidRPr="00FC3F47" w:rsidRDefault="00626446" w:rsidP="00626446">
            <w:pPr>
              <w:jc w:val="center"/>
              <w:rPr>
                <w:szCs w:val="24"/>
              </w:rPr>
            </w:pPr>
            <w:r w:rsidRPr="00FC3F47">
              <w:rPr>
                <w:rFonts w:eastAsia="Times New Roman"/>
                <w:iCs/>
                <w:color w:val="000000"/>
                <w:szCs w:val="24"/>
                <w:lang w:eastAsia="ro-RO"/>
              </w:rPr>
              <w:t>Total MG 1.3</w:t>
            </w:r>
          </w:p>
        </w:tc>
        <w:tc>
          <w:tcPr>
            <w:tcW w:w="1276" w:type="dxa"/>
            <w:shd w:val="clear" w:color="auto" w:fill="auto"/>
          </w:tcPr>
          <w:p w14:paraId="0E0201CF" w14:textId="77777777" w:rsidR="00626446" w:rsidRPr="00FC3F47" w:rsidRDefault="00626446" w:rsidP="00626446">
            <w:pPr>
              <w:keepNext/>
              <w:keepLines/>
              <w:ind w:right="-56"/>
              <w:jc w:val="right"/>
              <w:rPr>
                <w:rFonts w:eastAsia="Times New Roman"/>
                <w:color w:val="000000"/>
                <w:szCs w:val="24"/>
                <w:lang w:eastAsia="ro-RO"/>
              </w:rPr>
            </w:pPr>
          </w:p>
        </w:tc>
        <w:tc>
          <w:tcPr>
            <w:tcW w:w="1230" w:type="dxa"/>
            <w:shd w:val="clear" w:color="auto" w:fill="auto"/>
          </w:tcPr>
          <w:p w14:paraId="7E0C1A51" w14:textId="77777777" w:rsidR="00626446" w:rsidRPr="00FC3F47" w:rsidRDefault="00626446" w:rsidP="00626446">
            <w:pPr>
              <w:keepNext/>
              <w:keepLines/>
              <w:rPr>
                <w:rFonts w:eastAsia="Times New Roman"/>
                <w:color w:val="000000"/>
                <w:szCs w:val="24"/>
                <w:lang w:eastAsia="ro-RO"/>
              </w:rPr>
            </w:pPr>
          </w:p>
        </w:tc>
        <w:tc>
          <w:tcPr>
            <w:tcW w:w="1017" w:type="dxa"/>
            <w:shd w:val="clear" w:color="auto" w:fill="auto"/>
          </w:tcPr>
          <w:p w14:paraId="315A9781" w14:textId="77777777" w:rsidR="00626446" w:rsidRPr="00FC3F47" w:rsidRDefault="00626446" w:rsidP="00626446">
            <w:pPr>
              <w:keepNext/>
              <w:keepLines/>
              <w:rPr>
                <w:rFonts w:eastAsia="Times New Roman"/>
                <w:iCs/>
                <w:szCs w:val="24"/>
                <w:lang w:eastAsia="ro-RO"/>
              </w:rPr>
            </w:pPr>
            <w:r w:rsidRPr="00FC3F47">
              <w:rPr>
                <w:rFonts w:eastAsia="Times New Roman"/>
                <w:iCs/>
                <w:color w:val="000000" w:themeColor="text1"/>
                <w:szCs w:val="24"/>
                <w:lang w:eastAsia="ro-RO"/>
              </w:rPr>
              <w:t>174.800</w:t>
            </w:r>
          </w:p>
        </w:tc>
        <w:tc>
          <w:tcPr>
            <w:tcW w:w="1013" w:type="dxa"/>
            <w:shd w:val="clear" w:color="auto" w:fill="auto"/>
          </w:tcPr>
          <w:p w14:paraId="7B72EFEC" w14:textId="77777777" w:rsidR="00626446" w:rsidRPr="00FC3F47" w:rsidRDefault="00626446" w:rsidP="00626446">
            <w:pPr>
              <w:ind w:left="-107"/>
              <w:rPr>
                <w:rFonts w:eastAsia="Times New Roman"/>
                <w:color w:val="000000"/>
                <w:szCs w:val="24"/>
                <w:lang w:eastAsia="ro-RO"/>
              </w:rPr>
            </w:pPr>
          </w:p>
        </w:tc>
        <w:tc>
          <w:tcPr>
            <w:tcW w:w="1119" w:type="dxa"/>
            <w:shd w:val="clear" w:color="auto" w:fill="auto"/>
          </w:tcPr>
          <w:p w14:paraId="036B3C8E" w14:textId="77777777" w:rsidR="00626446" w:rsidRPr="00FC3F47" w:rsidRDefault="00626446" w:rsidP="00626446">
            <w:pPr>
              <w:keepNext/>
              <w:keepLines/>
              <w:jc w:val="right"/>
              <w:rPr>
                <w:rFonts w:eastAsia="Times New Roman"/>
                <w:color w:val="000000"/>
                <w:szCs w:val="24"/>
                <w:lang w:eastAsia="ro-RO"/>
              </w:rPr>
            </w:pPr>
          </w:p>
        </w:tc>
        <w:tc>
          <w:tcPr>
            <w:tcW w:w="2283" w:type="dxa"/>
            <w:gridSpan w:val="2"/>
            <w:shd w:val="clear" w:color="auto" w:fill="auto"/>
          </w:tcPr>
          <w:p w14:paraId="43FEC4F7" w14:textId="77777777" w:rsidR="00626446" w:rsidRPr="00FC3F47" w:rsidRDefault="00626446" w:rsidP="00626446">
            <w:pPr>
              <w:jc w:val="center"/>
              <w:rPr>
                <w:szCs w:val="24"/>
              </w:rPr>
            </w:pPr>
            <w:r w:rsidRPr="00FC3F47">
              <w:rPr>
                <w:rFonts w:eastAsia="Times New Roman"/>
                <w:iCs/>
                <w:color w:val="000000"/>
                <w:szCs w:val="24"/>
                <w:lang w:eastAsia="ro-RO"/>
              </w:rPr>
              <w:t>n/a</w:t>
            </w:r>
          </w:p>
        </w:tc>
      </w:tr>
      <w:tr w:rsidR="00626446" w:rsidRPr="00FC3F47" w14:paraId="6EFC4418" w14:textId="77777777" w:rsidTr="00626446">
        <w:trPr>
          <w:trHeight w:val="300"/>
        </w:trPr>
        <w:tc>
          <w:tcPr>
            <w:tcW w:w="3124" w:type="dxa"/>
            <w:gridSpan w:val="2"/>
            <w:shd w:val="clear" w:color="auto" w:fill="auto"/>
          </w:tcPr>
          <w:p w14:paraId="17121380" w14:textId="77777777" w:rsidR="00626446" w:rsidRPr="00FC3F47" w:rsidRDefault="00626446" w:rsidP="00626446">
            <w:pPr>
              <w:jc w:val="center"/>
              <w:rPr>
                <w:rFonts w:eastAsia="Times New Roman"/>
                <w:iCs/>
                <w:color w:val="000000"/>
                <w:szCs w:val="24"/>
                <w:lang w:eastAsia="ro-RO"/>
              </w:rPr>
            </w:pPr>
            <w:r w:rsidRPr="00FC3F47">
              <w:rPr>
                <w:rFonts w:eastAsia="Times New Roman"/>
                <w:color w:val="000000"/>
                <w:szCs w:val="24"/>
                <w:lang w:eastAsia="ro-RO"/>
              </w:rPr>
              <w:t xml:space="preserve">Total obiectiv </w:t>
            </w:r>
            <w:r w:rsidRPr="00FC3F47">
              <w:rPr>
                <w:rFonts w:eastAsia="Times New Roman"/>
                <w:color w:val="000000"/>
                <w:szCs w:val="24"/>
                <w:lang w:eastAsia="ro-RO"/>
              </w:rPr>
              <w:br/>
              <w:t>general 1</w:t>
            </w:r>
          </w:p>
        </w:tc>
        <w:tc>
          <w:tcPr>
            <w:tcW w:w="1276" w:type="dxa"/>
            <w:shd w:val="clear" w:color="auto" w:fill="auto"/>
          </w:tcPr>
          <w:p w14:paraId="2B82D93D" w14:textId="77777777" w:rsidR="00626446" w:rsidRPr="00FC3F47" w:rsidRDefault="00626446" w:rsidP="00626446">
            <w:pPr>
              <w:keepNext/>
              <w:keepLines/>
              <w:ind w:right="-56"/>
              <w:jc w:val="right"/>
              <w:rPr>
                <w:rFonts w:eastAsia="Times New Roman"/>
                <w:color w:val="000000"/>
                <w:szCs w:val="24"/>
                <w:lang w:eastAsia="ro-RO"/>
              </w:rPr>
            </w:pPr>
          </w:p>
        </w:tc>
        <w:tc>
          <w:tcPr>
            <w:tcW w:w="1230" w:type="dxa"/>
            <w:shd w:val="clear" w:color="auto" w:fill="auto"/>
          </w:tcPr>
          <w:p w14:paraId="55D4B46D" w14:textId="77777777" w:rsidR="00626446" w:rsidRPr="00FC3F47" w:rsidRDefault="00626446" w:rsidP="00626446">
            <w:pPr>
              <w:keepNext/>
              <w:keepLines/>
              <w:rPr>
                <w:rFonts w:eastAsia="Times New Roman"/>
                <w:color w:val="000000"/>
                <w:szCs w:val="24"/>
                <w:lang w:eastAsia="ro-RO"/>
              </w:rPr>
            </w:pPr>
          </w:p>
        </w:tc>
        <w:tc>
          <w:tcPr>
            <w:tcW w:w="1017" w:type="dxa"/>
            <w:shd w:val="clear" w:color="auto" w:fill="auto"/>
          </w:tcPr>
          <w:p w14:paraId="5C1AAD6F" w14:textId="77777777" w:rsidR="00626446" w:rsidRPr="00FC3F47" w:rsidRDefault="00626446" w:rsidP="00626446">
            <w:pPr>
              <w:keepNext/>
              <w:keepLines/>
              <w:ind w:left="-139" w:right="-100"/>
              <w:jc w:val="center"/>
              <w:rPr>
                <w:rFonts w:eastAsia="Times New Roman"/>
                <w:iCs/>
                <w:szCs w:val="24"/>
                <w:lang w:eastAsia="ro-RO"/>
              </w:rPr>
            </w:pPr>
            <w:r w:rsidRPr="00FC3F47">
              <w:rPr>
                <w:rFonts w:eastAsia="Times New Roman"/>
                <w:iCs/>
                <w:color w:val="000000" w:themeColor="text1"/>
                <w:szCs w:val="24"/>
                <w:lang w:eastAsia="ro-RO"/>
              </w:rPr>
              <w:t xml:space="preserve">1.874.120 </w:t>
            </w:r>
          </w:p>
        </w:tc>
        <w:tc>
          <w:tcPr>
            <w:tcW w:w="1013" w:type="dxa"/>
            <w:shd w:val="clear" w:color="auto" w:fill="auto"/>
          </w:tcPr>
          <w:p w14:paraId="067C747D" w14:textId="77777777" w:rsidR="00626446" w:rsidRPr="00FC3F47" w:rsidRDefault="00626446" w:rsidP="00626446">
            <w:pPr>
              <w:ind w:left="-107"/>
              <w:rPr>
                <w:rFonts w:eastAsia="Times New Roman"/>
                <w:color w:val="000000"/>
                <w:szCs w:val="24"/>
                <w:lang w:eastAsia="ro-RO"/>
              </w:rPr>
            </w:pPr>
          </w:p>
        </w:tc>
        <w:tc>
          <w:tcPr>
            <w:tcW w:w="1119" w:type="dxa"/>
            <w:shd w:val="clear" w:color="auto" w:fill="auto"/>
          </w:tcPr>
          <w:p w14:paraId="6F8D87DE"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23A25326" w14:textId="77777777" w:rsidR="00626446" w:rsidRPr="00FC3F47" w:rsidRDefault="00626446" w:rsidP="00626446">
            <w:pPr>
              <w:ind w:left="-107"/>
              <w:rPr>
                <w:szCs w:val="24"/>
              </w:rPr>
            </w:pPr>
          </w:p>
        </w:tc>
        <w:tc>
          <w:tcPr>
            <w:tcW w:w="1042" w:type="dxa"/>
            <w:shd w:val="clear" w:color="auto" w:fill="auto"/>
          </w:tcPr>
          <w:p w14:paraId="255CAA41" w14:textId="77777777" w:rsidR="00626446" w:rsidRPr="00FC3F47" w:rsidRDefault="00626446" w:rsidP="00626446">
            <w:pPr>
              <w:rPr>
                <w:szCs w:val="24"/>
              </w:rPr>
            </w:pPr>
          </w:p>
        </w:tc>
      </w:tr>
      <w:tr w:rsidR="00626446" w:rsidRPr="00FC3F47" w14:paraId="25A730F3" w14:textId="77777777" w:rsidTr="00626446">
        <w:trPr>
          <w:trHeight w:val="315"/>
        </w:trPr>
        <w:tc>
          <w:tcPr>
            <w:tcW w:w="849" w:type="dxa"/>
            <w:shd w:val="clear" w:color="auto" w:fill="A6A6A6" w:themeFill="background1" w:themeFillShade="A6"/>
          </w:tcPr>
          <w:p w14:paraId="5ECD4DAB" w14:textId="77777777" w:rsidR="00626446" w:rsidRPr="00FC3F47" w:rsidRDefault="00626446" w:rsidP="00626446">
            <w:pPr>
              <w:keepNext/>
              <w:keepLines/>
              <w:rPr>
                <w:rFonts w:eastAsia="Times New Roman"/>
                <w:b/>
                <w:color w:val="000000"/>
                <w:szCs w:val="24"/>
                <w:lang w:eastAsia="ro-RO"/>
              </w:rPr>
            </w:pPr>
            <w:r w:rsidRPr="00FC3F47">
              <w:rPr>
                <w:rFonts w:eastAsia="Times New Roman"/>
                <w:b/>
                <w:color w:val="000000"/>
                <w:szCs w:val="24"/>
                <w:lang w:eastAsia="ro-RO"/>
              </w:rPr>
              <w:lastRenderedPageBreak/>
              <w:t>2</w:t>
            </w:r>
          </w:p>
        </w:tc>
        <w:tc>
          <w:tcPr>
            <w:tcW w:w="10213" w:type="dxa"/>
            <w:gridSpan w:val="8"/>
            <w:shd w:val="clear" w:color="auto" w:fill="A6A6A6" w:themeFill="background1" w:themeFillShade="A6"/>
          </w:tcPr>
          <w:p w14:paraId="05298A31" w14:textId="667C1B3C" w:rsidR="00626446" w:rsidRPr="00FC3F47" w:rsidRDefault="00626446" w:rsidP="00626446">
            <w:pPr>
              <w:keepNext/>
              <w:keepLines/>
              <w:rPr>
                <w:rFonts w:eastAsia="Times New Roman"/>
                <w:b/>
                <w:color w:val="000000"/>
                <w:szCs w:val="24"/>
                <w:lang w:eastAsia="ro-RO"/>
              </w:rPr>
            </w:pPr>
            <w:r w:rsidRPr="00FC3F47">
              <w:rPr>
                <w:rFonts w:eastAsia="Times New Roman"/>
                <w:b/>
                <w:color w:val="000000"/>
                <w:szCs w:val="24"/>
                <w:lang w:eastAsia="ro-RO"/>
              </w:rPr>
              <w:t xml:space="preserve">Obiectiv general 2 </w:t>
            </w:r>
            <w:r w:rsidRPr="00FC3F47">
              <w:rPr>
                <w:b/>
                <w:szCs w:val="24"/>
              </w:rPr>
              <w:t>Asigurarea bazei de informa</w:t>
            </w:r>
            <w:r w:rsidR="001B7E0A">
              <w:rPr>
                <w:b/>
                <w:szCs w:val="24"/>
              </w:rPr>
              <w:t>ț</w:t>
            </w:r>
            <w:r w:rsidRPr="00FC3F47">
              <w:rPr>
                <w:b/>
                <w:szCs w:val="24"/>
              </w:rPr>
              <w:t xml:space="preserve">ii/ date referitoare la speciile </w:t>
            </w:r>
            <w:r w:rsidR="001B7E0A">
              <w:rPr>
                <w:b/>
                <w:szCs w:val="24"/>
              </w:rPr>
              <w:t>ș</w:t>
            </w:r>
            <w:r w:rsidRPr="00FC3F47">
              <w:rPr>
                <w:b/>
                <w:szCs w:val="24"/>
              </w:rPr>
              <w:t>i habitatele de interes conservativ - inclusiv starea de conservare a acestora - cu scopul de a oferi suportul necesar pentru managementul biodiversită</w:t>
            </w:r>
            <w:r w:rsidR="001B7E0A">
              <w:rPr>
                <w:b/>
                <w:szCs w:val="24"/>
              </w:rPr>
              <w:t>ț</w:t>
            </w:r>
            <w:r w:rsidRPr="00FC3F47">
              <w:rPr>
                <w:b/>
                <w:szCs w:val="24"/>
              </w:rPr>
              <w:t>ii</w:t>
            </w:r>
          </w:p>
        </w:tc>
      </w:tr>
      <w:tr w:rsidR="00626446" w:rsidRPr="00FC3F47" w14:paraId="74F0EFEB" w14:textId="77777777" w:rsidTr="00626446">
        <w:trPr>
          <w:trHeight w:val="300"/>
        </w:trPr>
        <w:tc>
          <w:tcPr>
            <w:tcW w:w="849" w:type="dxa"/>
            <w:shd w:val="clear" w:color="auto" w:fill="D9D9D9" w:themeFill="background1" w:themeFillShade="D9"/>
          </w:tcPr>
          <w:p w14:paraId="1A0DA821" w14:textId="77777777" w:rsidR="00626446" w:rsidRPr="00FC3F47" w:rsidRDefault="00626446" w:rsidP="00626446">
            <w:pPr>
              <w:keepNext/>
              <w:keepLines/>
              <w:jc w:val="center"/>
              <w:rPr>
                <w:rFonts w:eastAsia="Times New Roman"/>
                <w:b/>
                <w:color w:val="000000"/>
                <w:szCs w:val="24"/>
                <w:lang w:eastAsia="ro-RO"/>
              </w:rPr>
            </w:pPr>
            <w:r w:rsidRPr="00FC3F47">
              <w:rPr>
                <w:rFonts w:eastAsia="Times New Roman"/>
                <w:b/>
                <w:color w:val="000000"/>
                <w:szCs w:val="24"/>
                <w:lang w:eastAsia="ro-RO"/>
              </w:rPr>
              <w:t>2.1</w:t>
            </w:r>
          </w:p>
        </w:tc>
        <w:tc>
          <w:tcPr>
            <w:tcW w:w="10213" w:type="dxa"/>
            <w:gridSpan w:val="8"/>
            <w:shd w:val="clear" w:color="auto" w:fill="D9D9D9" w:themeFill="background1" w:themeFillShade="D9"/>
          </w:tcPr>
          <w:p w14:paraId="18F7C944" w14:textId="6D6700FC" w:rsidR="00626446" w:rsidRPr="00FC3F47" w:rsidRDefault="00626446" w:rsidP="00626446">
            <w:pPr>
              <w:rPr>
                <w:rFonts w:eastAsia="Times New Roman"/>
                <w:b/>
                <w:iCs/>
                <w:color w:val="000000"/>
                <w:szCs w:val="24"/>
                <w:lang w:eastAsia="ro-RO"/>
              </w:rPr>
            </w:pPr>
            <w:proofErr w:type="spellStart"/>
            <w:r w:rsidRPr="00FC3F47">
              <w:rPr>
                <w:rFonts w:eastAsia="Times New Roman"/>
                <w:b/>
                <w:iCs/>
                <w:color w:val="000000"/>
                <w:szCs w:val="24"/>
                <w:lang w:eastAsia="ro-RO"/>
              </w:rPr>
              <w:t>Masură</w:t>
            </w:r>
            <w:proofErr w:type="spellEnd"/>
            <w:r w:rsidRPr="00FC3F47">
              <w:rPr>
                <w:rFonts w:eastAsia="Times New Roman"/>
                <w:b/>
                <w:iCs/>
                <w:color w:val="000000"/>
                <w:szCs w:val="24"/>
                <w:lang w:eastAsia="ro-RO"/>
              </w:rPr>
              <w:t xml:space="preserve"> generală/Obiectiv specific 4 </w:t>
            </w:r>
            <w:r w:rsidRPr="00FC3F47">
              <w:rPr>
                <w:rFonts w:eastAsia="Times New Roman"/>
                <w:b/>
                <w:bCs/>
                <w:iCs/>
                <w:szCs w:val="24"/>
              </w:rPr>
              <w:t xml:space="preserve">Actualizarea inventarelor - evaluarea detaliată </w:t>
            </w:r>
            <w:r w:rsidR="001B7E0A">
              <w:rPr>
                <w:rFonts w:eastAsia="Times New Roman"/>
                <w:b/>
                <w:bCs/>
                <w:iCs/>
                <w:szCs w:val="24"/>
              </w:rPr>
              <w:t>ș</w:t>
            </w:r>
            <w:r w:rsidRPr="00FC3F47">
              <w:rPr>
                <w:rFonts w:eastAsia="Times New Roman"/>
                <w:b/>
                <w:bCs/>
                <w:iCs/>
                <w:szCs w:val="24"/>
              </w:rPr>
              <w:t>i monitorizarea stării de conservare pentru elementele de interes conservativ din sit</w:t>
            </w:r>
          </w:p>
        </w:tc>
      </w:tr>
      <w:tr w:rsidR="00626446" w:rsidRPr="00FC3F47" w14:paraId="43058F35" w14:textId="77777777" w:rsidTr="00626446">
        <w:trPr>
          <w:trHeight w:val="300"/>
        </w:trPr>
        <w:tc>
          <w:tcPr>
            <w:tcW w:w="849" w:type="dxa"/>
            <w:shd w:val="clear" w:color="auto" w:fill="auto"/>
          </w:tcPr>
          <w:p w14:paraId="5A310FBE" w14:textId="77777777" w:rsidR="00626446" w:rsidRPr="00FC3F47" w:rsidRDefault="00626446" w:rsidP="00626446">
            <w:pPr>
              <w:keepNext/>
              <w:keepLines/>
              <w:jc w:val="center"/>
              <w:rPr>
                <w:rFonts w:eastAsia="Times New Roman"/>
                <w:color w:val="000000"/>
                <w:szCs w:val="24"/>
                <w:lang w:eastAsia="ro-RO"/>
              </w:rPr>
            </w:pPr>
            <w:r w:rsidRPr="00FC3F47">
              <w:rPr>
                <w:rFonts w:eastAsia="Times New Roman"/>
                <w:color w:val="000000"/>
                <w:szCs w:val="24"/>
                <w:lang w:eastAsia="ro-RO"/>
              </w:rPr>
              <w:t>2.1.1</w:t>
            </w:r>
          </w:p>
        </w:tc>
        <w:tc>
          <w:tcPr>
            <w:tcW w:w="2275" w:type="dxa"/>
            <w:shd w:val="clear" w:color="auto" w:fill="auto"/>
          </w:tcPr>
          <w:p w14:paraId="2735D227" w14:textId="4ADE2212" w:rsidR="00626446" w:rsidRPr="00FC3F47" w:rsidRDefault="00626446" w:rsidP="00626446">
            <w:pPr>
              <w:rPr>
                <w:szCs w:val="24"/>
              </w:rPr>
            </w:pPr>
            <w:r w:rsidRPr="00FC3F47">
              <w:rPr>
                <w:bCs/>
                <w:szCs w:val="24"/>
              </w:rPr>
              <w:t xml:space="preserve">Reactualizarea inventarelor </w:t>
            </w:r>
            <w:r w:rsidR="001B7E0A">
              <w:rPr>
                <w:bCs/>
                <w:szCs w:val="24"/>
              </w:rPr>
              <w:t>ș</w:t>
            </w:r>
            <w:r w:rsidRPr="00FC3F47">
              <w:rPr>
                <w:bCs/>
                <w:szCs w:val="24"/>
              </w:rPr>
              <w:t xml:space="preserve">i evaluarea detaliată pentru toate speciile de amfibieni </w:t>
            </w:r>
            <w:r w:rsidR="001B7E0A">
              <w:rPr>
                <w:bCs/>
                <w:szCs w:val="24"/>
              </w:rPr>
              <w:t>ș</w:t>
            </w:r>
            <w:r w:rsidRPr="00FC3F47">
              <w:rPr>
                <w:bCs/>
                <w:szCs w:val="24"/>
              </w:rPr>
              <w:t xml:space="preserve">i reptile din ROSCI0040 Coasta Lunii </w:t>
            </w:r>
            <w:r w:rsidR="001B7E0A">
              <w:rPr>
                <w:bCs/>
                <w:szCs w:val="24"/>
              </w:rPr>
              <w:t>ș</w:t>
            </w:r>
            <w:r w:rsidRPr="00FC3F47">
              <w:rPr>
                <w:bCs/>
                <w:szCs w:val="24"/>
              </w:rPr>
              <w:t>i Rezerva</w:t>
            </w:r>
            <w:r w:rsidR="001B7E0A">
              <w:rPr>
                <w:bCs/>
                <w:szCs w:val="24"/>
              </w:rPr>
              <w:t>ț</w:t>
            </w:r>
            <w:r w:rsidRPr="00FC3F47">
              <w:rPr>
                <w:bCs/>
                <w:szCs w:val="24"/>
              </w:rPr>
              <w:t>ia Naturală Dealul cu Fluturi</w:t>
            </w:r>
          </w:p>
        </w:tc>
        <w:tc>
          <w:tcPr>
            <w:tcW w:w="1276" w:type="dxa"/>
            <w:shd w:val="clear" w:color="auto" w:fill="auto"/>
          </w:tcPr>
          <w:p w14:paraId="56CBEBBF" w14:textId="77777777" w:rsidR="00626446" w:rsidRPr="00FC3F47" w:rsidRDefault="00626446" w:rsidP="00626446">
            <w:pPr>
              <w:keepNext/>
              <w:keepLines/>
              <w:ind w:right="-109"/>
              <w:jc w:val="center"/>
              <w:rPr>
                <w:rFonts w:eastAsia="Times New Roman"/>
                <w:color w:val="000000"/>
                <w:szCs w:val="24"/>
                <w:lang w:eastAsia="ro-RO"/>
              </w:rPr>
            </w:pPr>
          </w:p>
        </w:tc>
        <w:tc>
          <w:tcPr>
            <w:tcW w:w="1221" w:type="dxa"/>
            <w:shd w:val="clear" w:color="auto" w:fill="auto"/>
          </w:tcPr>
          <w:p w14:paraId="681FE676" w14:textId="77777777" w:rsidR="00626446" w:rsidRPr="00FC3F47" w:rsidRDefault="00626446" w:rsidP="00626446">
            <w:pPr>
              <w:keepNext/>
              <w:keepLines/>
              <w:jc w:val="right"/>
              <w:rPr>
                <w:rFonts w:eastAsia="Times New Roman"/>
                <w:color w:val="000000"/>
                <w:szCs w:val="24"/>
                <w:lang w:eastAsia="ro-RO"/>
              </w:rPr>
            </w:pPr>
          </w:p>
        </w:tc>
        <w:tc>
          <w:tcPr>
            <w:tcW w:w="1026" w:type="dxa"/>
            <w:shd w:val="clear" w:color="auto" w:fill="auto"/>
          </w:tcPr>
          <w:p w14:paraId="2AD9222C"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79.200</w:t>
            </w:r>
          </w:p>
          <w:p w14:paraId="6700BBA3"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222B4B43"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 xml:space="preserve">Fonduri europene </w:t>
            </w:r>
            <w:proofErr w:type="spellStart"/>
            <w:r w:rsidRPr="00FC3F47">
              <w:rPr>
                <w:rFonts w:eastAsia="Times New Roman"/>
                <w:color w:val="000000"/>
                <w:szCs w:val="24"/>
                <w:lang w:eastAsia="ro-RO"/>
              </w:rPr>
              <w:t>neramb</w:t>
            </w:r>
            <w:proofErr w:type="spellEnd"/>
          </w:p>
          <w:p w14:paraId="71F30428"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tc>
        <w:tc>
          <w:tcPr>
            <w:tcW w:w="1119" w:type="dxa"/>
            <w:shd w:val="clear" w:color="auto" w:fill="auto"/>
          </w:tcPr>
          <w:p w14:paraId="12F362ED" w14:textId="77777777" w:rsidR="00626446" w:rsidRPr="00FC3F47" w:rsidRDefault="00626446" w:rsidP="00626446">
            <w:pPr>
              <w:keepNext/>
              <w:keepLines/>
              <w:jc w:val="right"/>
              <w:rPr>
                <w:rFonts w:eastAsia="Times New Roman"/>
                <w:b/>
                <w:color w:val="000000"/>
                <w:szCs w:val="24"/>
                <w:lang w:eastAsia="ro-RO"/>
              </w:rPr>
            </w:pPr>
          </w:p>
          <w:p w14:paraId="1E26E342" w14:textId="77777777" w:rsidR="00626446" w:rsidRPr="00FC3F47" w:rsidRDefault="00626446" w:rsidP="00626446">
            <w:pPr>
              <w:keepNext/>
              <w:keepLines/>
              <w:jc w:val="right"/>
              <w:rPr>
                <w:rFonts w:eastAsia="Times New Roman"/>
                <w:color w:val="000000"/>
                <w:szCs w:val="24"/>
                <w:lang w:eastAsia="ro-RO"/>
              </w:rPr>
            </w:pPr>
          </w:p>
          <w:p w14:paraId="54E9278D"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0F9F3E7E"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6B2D1B52"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 xml:space="preserve">1 campanie </w:t>
            </w:r>
          </w:p>
          <w:p w14:paraId="3C7E17CB" w14:textId="77777777" w:rsidR="00626446" w:rsidRPr="00FC3F47" w:rsidRDefault="00626446" w:rsidP="00626446">
            <w:pPr>
              <w:keepNext/>
              <w:keepLines/>
              <w:rPr>
                <w:rFonts w:eastAsia="Times New Roman"/>
                <w:color w:val="000000"/>
                <w:szCs w:val="24"/>
                <w:lang w:eastAsia="ro-RO"/>
              </w:rPr>
            </w:pPr>
          </w:p>
          <w:p w14:paraId="4C639C17" w14:textId="77777777" w:rsidR="00626446" w:rsidRPr="00FC3F47" w:rsidRDefault="00626446" w:rsidP="00626446">
            <w:pPr>
              <w:keepNext/>
              <w:keepLines/>
              <w:rPr>
                <w:rFonts w:eastAsia="Times New Roman"/>
                <w:color w:val="000000"/>
                <w:szCs w:val="24"/>
                <w:lang w:eastAsia="ro-RO"/>
              </w:rPr>
            </w:pPr>
          </w:p>
        </w:tc>
        <w:tc>
          <w:tcPr>
            <w:tcW w:w="1042" w:type="dxa"/>
            <w:shd w:val="clear" w:color="auto" w:fill="auto"/>
          </w:tcPr>
          <w:p w14:paraId="2467F3ED" w14:textId="77777777" w:rsidR="00626446" w:rsidRPr="00FC3F47" w:rsidRDefault="00626446" w:rsidP="00626446">
            <w:pPr>
              <w:keepNext/>
              <w:keepLines/>
              <w:rPr>
                <w:rFonts w:eastAsia="Times New Roman"/>
                <w:color w:val="000000"/>
                <w:szCs w:val="24"/>
                <w:lang w:eastAsia="ro-RO"/>
              </w:rPr>
            </w:pPr>
          </w:p>
        </w:tc>
      </w:tr>
      <w:tr w:rsidR="00626446" w:rsidRPr="00FC3F47" w14:paraId="2A6772D2" w14:textId="77777777" w:rsidTr="00626446">
        <w:trPr>
          <w:trHeight w:val="300"/>
        </w:trPr>
        <w:tc>
          <w:tcPr>
            <w:tcW w:w="849" w:type="dxa"/>
            <w:shd w:val="clear" w:color="auto" w:fill="auto"/>
          </w:tcPr>
          <w:p w14:paraId="4753C25D" w14:textId="77777777" w:rsidR="00626446" w:rsidRPr="00FC3F47" w:rsidRDefault="00626446" w:rsidP="00626446">
            <w:pPr>
              <w:keepNext/>
              <w:keepLines/>
              <w:jc w:val="center"/>
              <w:rPr>
                <w:rFonts w:eastAsia="Times New Roman"/>
                <w:color w:val="000000"/>
                <w:szCs w:val="24"/>
                <w:lang w:eastAsia="ro-RO"/>
              </w:rPr>
            </w:pPr>
            <w:r w:rsidRPr="00FC3F47">
              <w:rPr>
                <w:rFonts w:eastAsia="Times New Roman"/>
                <w:color w:val="000000"/>
                <w:szCs w:val="24"/>
                <w:lang w:eastAsia="ro-RO"/>
              </w:rPr>
              <w:t>2.1.2</w:t>
            </w:r>
          </w:p>
        </w:tc>
        <w:tc>
          <w:tcPr>
            <w:tcW w:w="2275" w:type="dxa"/>
            <w:shd w:val="clear" w:color="auto" w:fill="auto"/>
          </w:tcPr>
          <w:p w14:paraId="73544904" w14:textId="63A74119" w:rsidR="00626446" w:rsidRPr="00FC3F47" w:rsidRDefault="00626446" w:rsidP="00626446">
            <w:pPr>
              <w:rPr>
                <w:szCs w:val="24"/>
              </w:rPr>
            </w:pPr>
            <w:proofErr w:type="spellStart"/>
            <w:r w:rsidRPr="00FC3F47">
              <w:rPr>
                <w:szCs w:val="24"/>
              </w:rPr>
              <w:t>Monitoringul</w:t>
            </w:r>
            <w:proofErr w:type="spellEnd"/>
            <w:r w:rsidRPr="00FC3F47">
              <w:rPr>
                <w:szCs w:val="24"/>
              </w:rPr>
              <w:t xml:space="preserve"> speciilor </w:t>
            </w:r>
            <w:r w:rsidRPr="00FC3F47">
              <w:rPr>
                <w:bCs/>
                <w:szCs w:val="24"/>
              </w:rPr>
              <w:t xml:space="preserve">de amfibieni </w:t>
            </w:r>
            <w:r w:rsidR="001B7E0A">
              <w:rPr>
                <w:bCs/>
                <w:szCs w:val="24"/>
              </w:rPr>
              <w:t>ș</w:t>
            </w:r>
            <w:r w:rsidRPr="00FC3F47">
              <w:rPr>
                <w:bCs/>
                <w:szCs w:val="24"/>
              </w:rPr>
              <w:t>i reptile</w:t>
            </w:r>
            <w:r w:rsidRPr="00FC3F47">
              <w:rPr>
                <w:szCs w:val="24"/>
              </w:rPr>
              <w:t xml:space="preserve"> de interes conservativ din </w:t>
            </w:r>
            <w:r w:rsidRPr="00FC3F47">
              <w:rPr>
                <w:bCs/>
                <w:color w:val="000000" w:themeColor="text1"/>
                <w:szCs w:val="24"/>
              </w:rPr>
              <w:t xml:space="preserve">ROSCI0040 Coasta Lunii </w:t>
            </w:r>
            <w:r w:rsidR="001B7E0A">
              <w:rPr>
                <w:bCs/>
                <w:color w:val="000000" w:themeColor="text1"/>
                <w:szCs w:val="24"/>
              </w:rPr>
              <w:t>ș</w:t>
            </w:r>
            <w:r w:rsidRPr="00FC3F47">
              <w:rPr>
                <w:bCs/>
                <w:color w:val="000000" w:themeColor="text1"/>
                <w:szCs w:val="24"/>
              </w:rPr>
              <w:t>i Rezerva</w:t>
            </w:r>
            <w:r w:rsidR="001B7E0A">
              <w:rPr>
                <w:bCs/>
                <w:color w:val="000000" w:themeColor="text1"/>
                <w:szCs w:val="24"/>
              </w:rPr>
              <w:t>ț</w:t>
            </w:r>
            <w:r w:rsidRPr="00FC3F47">
              <w:rPr>
                <w:bCs/>
                <w:color w:val="000000" w:themeColor="text1"/>
                <w:szCs w:val="24"/>
              </w:rPr>
              <w:t>ia Naturală Dealul cu Fluturi</w:t>
            </w:r>
          </w:p>
        </w:tc>
        <w:tc>
          <w:tcPr>
            <w:tcW w:w="1276" w:type="dxa"/>
            <w:shd w:val="clear" w:color="auto" w:fill="auto"/>
          </w:tcPr>
          <w:p w14:paraId="0382197D" w14:textId="77777777" w:rsidR="00626446" w:rsidRPr="00FC3F47" w:rsidRDefault="00626446" w:rsidP="00626446">
            <w:pPr>
              <w:keepNext/>
              <w:keepLines/>
              <w:ind w:right="-109"/>
              <w:jc w:val="center"/>
              <w:rPr>
                <w:rFonts w:eastAsia="Times New Roman"/>
                <w:color w:val="000000"/>
                <w:szCs w:val="24"/>
                <w:lang w:eastAsia="ro-RO"/>
              </w:rPr>
            </w:pPr>
          </w:p>
        </w:tc>
        <w:tc>
          <w:tcPr>
            <w:tcW w:w="1221" w:type="dxa"/>
            <w:shd w:val="clear" w:color="auto" w:fill="auto"/>
          </w:tcPr>
          <w:p w14:paraId="31188DC7" w14:textId="77777777" w:rsidR="00626446" w:rsidRPr="00FC3F47" w:rsidRDefault="00626446" w:rsidP="00626446">
            <w:pPr>
              <w:keepNext/>
              <w:keepLines/>
              <w:ind w:right="-18"/>
              <w:jc w:val="right"/>
              <w:rPr>
                <w:rFonts w:eastAsia="Times New Roman"/>
                <w:color w:val="000000"/>
                <w:szCs w:val="24"/>
                <w:lang w:eastAsia="ro-RO"/>
              </w:rPr>
            </w:pPr>
          </w:p>
        </w:tc>
        <w:tc>
          <w:tcPr>
            <w:tcW w:w="1026" w:type="dxa"/>
            <w:shd w:val="clear" w:color="auto" w:fill="auto"/>
          </w:tcPr>
          <w:p w14:paraId="1603DC12"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158.400</w:t>
            </w:r>
          </w:p>
          <w:p w14:paraId="2D1E4AAC" w14:textId="77777777" w:rsidR="00626446" w:rsidRPr="00FC3F47" w:rsidRDefault="00626446" w:rsidP="00626446">
            <w:pPr>
              <w:keepNext/>
              <w:keepLines/>
              <w:jc w:val="right"/>
              <w:rPr>
                <w:rFonts w:eastAsia="Times New Roman"/>
                <w:b/>
                <w:color w:val="000000"/>
                <w:szCs w:val="24"/>
                <w:lang w:eastAsia="ro-RO"/>
              </w:rPr>
            </w:pPr>
          </w:p>
          <w:p w14:paraId="7E2381CC" w14:textId="77777777" w:rsidR="00626446" w:rsidRPr="00FC3F47" w:rsidRDefault="00626446" w:rsidP="00626446">
            <w:pPr>
              <w:keepNext/>
              <w:keepLines/>
              <w:jc w:val="right"/>
              <w:rPr>
                <w:rFonts w:eastAsia="Times New Roman"/>
                <w:b/>
                <w:color w:val="000000"/>
                <w:szCs w:val="24"/>
                <w:lang w:eastAsia="ro-RO"/>
              </w:rPr>
            </w:pPr>
            <w:r w:rsidRPr="00FC3F47">
              <w:rPr>
                <w:rFonts w:eastAsia="Times New Roman"/>
                <w:b/>
                <w:color w:val="000000"/>
                <w:szCs w:val="24"/>
                <w:lang w:eastAsia="ro-RO"/>
              </w:rPr>
              <w:t> </w:t>
            </w:r>
          </w:p>
        </w:tc>
        <w:tc>
          <w:tcPr>
            <w:tcW w:w="1013" w:type="dxa"/>
            <w:shd w:val="clear" w:color="auto" w:fill="auto"/>
          </w:tcPr>
          <w:p w14:paraId="33375CBB"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 xml:space="preserve">Fonduri europene </w:t>
            </w:r>
            <w:proofErr w:type="spellStart"/>
            <w:r w:rsidRPr="00FC3F47">
              <w:rPr>
                <w:rFonts w:eastAsia="Times New Roman"/>
                <w:color w:val="000000"/>
                <w:szCs w:val="24"/>
                <w:lang w:eastAsia="ro-RO"/>
              </w:rPr>
              <w:t>neramb</w:t>
            </w:r>
            <w:proofErr w:type="spellEnd"/>
          </w:p>
          <w:p w14:paraId="6DED41E1"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p w14:paraId="42054DAC" w14:textId="77777777" w:rsidR="00626446" w:rsidRPr="00FC3F47" w:rsidRDefault="00626446" w:rsidP="00626446">
            <w:pPr>
              <w:keepNext/>
              <w:keepLines/>
              <w:rPr>
                <w:rFonts w:eastAsia="Times New Roman"/>
                <w:color w:val="000000"/>
                <w:szCs w:val="24"/>
                <w:lang w:eastAsia="ro-RO"/>
              </w:rPr>
            </w:pPr>
          </w:p>
          <w:p w14:paraId="60819FEA" w14:textId="77777777" w:rsidR="00626446" w:rsidRPr="00FC3F47" w:rsidRDefault="00626446" w:rsidP="00626446">
            <w:pPr>
              <w:keepNext/>
              <w:keepLines/>
              <w:rPr>
                <w:rFonts w:eastAsia="Times New Roman"/>
                <w:color w:val="000000"/>
                <w:szCs w:val="24"/>
                <w:lang w:eastAsia="ro-RO"/>
              </w:rPr>
            </w:pPr>
          </w:p>
        </w:tc>
        <w:tc>
          <w:tcPr>
            <w:tcW w:w="1119" w:type="dxa"/>
            <w:shd w:val="clear" w:color="auto" w:fill="auto"/>
          </w:tcPr>
          <w:p w14:paraId="67E0CB71" w14:textId="77777777" w:rsidR="00626446" w:rsidRPr="00FC3F47" w:rsidRDefault="00626446" w:rsidP="00626446">
            <w:pPr>
              <w:keepNext/>
              <w:keepLines/>
              <w:jc w:val="right"/>
              <w:rPr>
                <w:rFonts w:eastAsia="Times New Roman"/>
                <w:b/>
                <w:color w:val="000000"/>
                <w:szCs w:val="24"/>
                <w:lang w:eastAsia="ro-RO"/>
              </w:rPr>
            </w:pPr>
          </w:p>
          <w:p w14:paraId="35E99C6C" w14:textId="77777777" w:rsidR="00626446" w:rsidRPr="00FC3F47" w:rsidRDefault="00626446" w:rsidP="00626446">
            <w:pPr>
              <w:keepNext/>
              <w:keepLines/>
              <w:jc w:val="right"/>
              <w:rPr>
                <w:rFonts w:eastAsia="Times New Roman"/>
                <w:color w:val="000000"/>
                <w:szCs w:val="24"/>
                <w:lang w:eastAsia="ro-RO"/>
              </w:rPr>
            </w:pPr>
          </w:p>
          <w:p w14:paraId="5E22A410"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71FCE8EE"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0E80DA9D"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4 campanii de monitorizare</w:t>
            </w:r>
          </w:p>
          <w:p w14:paraId="004F7F19" w14:textId="77777777" w:rsidR="00626446" w:rsidRPr="00FC3F47" w:rsidRDefault="00626446" w:rsidP="00626446">
            <w:pPr>
              <w:keepNext/>
              <w:keepLines/>
              <w:rPr>
                <w:rFonts w:eastAsia="Times New Roman"/>
                <w:color w:val="000000"/>
                <w:szCs w:val="24"/>
                <w:lang w:eastAsia="ro-RO"/>
              </w:rPr>
            </w:pPr>
          </w:p>
          <w:p w14:paraId="04CB8F31" w14:textId="77777777" w:rsidR="00626446" w:rsidRPr="00FC3F47" w:rsidRDefault="00626446" w:rsidP="00626446">
            <w:pPr>
              <w:keepNext/>
              <w:keepLines/>
              <w:rPr>
                <w:rFonts w:eastAsia="Times New Roman"/>
                <w:color w:val="000000"/>
                <w:szCs w:val="24"/>
                <w:lang w:eastAsia="ro-RO"/>
              </w:rPr>
            </w:pPr>
          </w:p>
        </w:tc>
        <w:tc>
          <w:tcPr>
            <w:tcW w:w="1042" w:type="dxa"/>
            <w:shd w:val="clear" w:color="auto" w:fill="auto"/>
          </w:tcPr>
          <w:p w14:paraId="10410B9E" w14:textId="77777777" w:rsidR="00626446" w:rsidRPr="00FC3F47" w:rsidRDefault="00626446" w:rsidP="00626446">
            <w:pPr>
              <w:keepNext/>
              <w:keepLines/>
              <w:rPr>
                <w:rFonts w:eastAsia="Times New Roman"/>
                <w:color w:val="000000"/>
                <w:szCs w:val="24"/>
                <w:lang w:eastAsia="ro-RO"/>
              </w:rPr>
            </w:pPr>
          </w:p>
        </w:tc>
      </w:tr>
      <w:tr w:rsidR="00626446" w:rsidRPr="00FC3F47" w14:paraId="1BF0C45B" w14:textId="77777777" w:rsidTr="00626446">
        <w:trPr>
          <w:trHeight w:val="300"/>
        </w:trPr>
        <w:tc>
          <w:tcPr>
            <w:tcW w:w="849" w:type="dxa"/>
            <w:shd w:val="clear" w:color="auto" w:fill="auto"/>
          </w:tcPr>
          <w:p w14:paraId="5DAC9B58" w14:textId="77777777" w:rsidR="00626446" w:rsidRPr="00FC3F47" w:rsidRDefault="00626446" w:rsidP="00626446">
            <w:pPr>
              <w:keepNext/>
              <w:keepLines/>
              <w:jc w:val="center"/>
              <w:rPr>
                <w:rFonts w:eastAsia="Times New Roman"/>
                <w:color w:val="000000"/>
                <w:szCs w:val="24"/>
                <w:lang w:eastAsia="ro-RO"/>
              </w:rPr>
            </w:pPr>
            <w:r w:rsidRPr="00FC3F47">
              <w:rPr>
                <w:rFonts w:eastAsia="Times New Roman"/>
                <w:color w:val="000000"/>
                <w:szCs w:val="24"/>
                <w:lang w:eastAsia="ro-RO"/>
              </w:rPr>
              <w:lastRenderedPageBreak/>
              <w:t>2.1.3</w:t>
            </w:r>
          </w:p>
        </w:tc>
        <w:tc>
          <w:tcPr>
            <w:tcW w:w="2275" w:type="dxa"/>
            <w:shd w:val="clear" w:color="auto" w:fill="auto"/>
          </w:tcPr>
          <w:p w14:paraId="41D0783E" w14:textId="3B5CA123" w:rsidR="00626446" w:rsidRPr="00FC3F47" w:rsidRDefault="00626446" w:rsidP="00626446">
            <w:pPr>
              <w:rPr>
                <w:szCs w:val="24"/>
              </w:rPr>
            </w:pPr>
            <w:r w:rsidRPr="00FC3F47">
              <w:rPr>
                <w:bCs/>
                <w:szCs w:val="24"/>
              </w:rPr>
              <w:t xml:space="preserve">Reactualizarea inventarelor </w:t>
            </w:r>
            <w:r w:rsidR="001B7E0A">
              <w:rPr>
                <w:bCs/>
                <w:szCs w:val="24"/>
              </w:rPr>
              <w:t>ș</w:t>
            </w:r>
            <w:r w:rsidRPr="00FC3F47">
              <w:rPr>
                <w:bCs/>
                <w:szCs w:val="24"/>
              </w:rPr>
              <w:t xml:space="preserve">i evaluarea detaliată pentru specia de floră de interes conservativ </w:t>
            </w:r>
            <w:proofErr w:type="spellStart"/>
            <w:r w:rsidRPr="00FC3F47">
              <w:rPr>
                <w:rFonts w:eastAsia="Times New Roman"/>
                <w:i/>
                <w:iCs/>
                <w:color w:val="000000"/>
                <w:szCs w:val="24"/>
                <w:lang w:eastAsia="en-GB"/>
              </w:rPr>
              <w:t>Crambe</w:t>
            </w:r>
            <w:proofErr w:type="spellEnd"/>
            <w:r w:rsidRPr="00FC3F47">
              <w:rPr>
                <w:rFonts w:eastAsia="Times New Roman"/>
                <w:i/>
                <w:iCs/>
                <w:color w:val="000000"/>
                <w:szCs w:val="24"/>
                <w:lang w:eastAsia="en-GB"/>
              </w:rPr>
              <w:t xml:space="preserve"> </w:t>
            </w:r>
            <w:proofErr w:type="spellStart"/>
            <w:r w:rsidRPr="00FC3F47">
              <w:rPr>
                <w:rFonts w:eastAsia="Times New Roman"/>
                <w:i/>
                <w:iCs/>
                <w:color w:val="000000"/>
                <w:szCs w:val="24"/>
                <w:lang w:eastAsia="en-GB"/>
              </w:rPr>
              <w:t>tataria</w:t>
            </w:r>
            <w:proofErr w:type="spellEnd"/>
            <w:r w:rsidRPr="00FC3F47">
              <w:rPr>
                <w:bCs/>
                <w:szCs w:val="24"/>
              </w:rPr>
              <w:t xml:space="preserve"> </w:t>
            </w:r>
            <w:r w:rsidRPr="00FC3F47">
              <w:rPr>
                <w:szCs w:val="24"/>
              </w:rPr>
              <w:t xml:space="preserve">din </w:t>
            </w:r>
            <w:r w:rsidRPr="00FC3F47">
              <w:rPr>
                <w:bCs/>
                <w:szCs w:val="24"/>
              </w:rPr>
              <w:t xml:space="preserve">ROSCI0040 Coasta Lunii </w:t>
            </w:r>
            <w:r w:rsidR="001B7E0A">
              <w:rPr>
                <w:bCs/>
                <w:szCs w:val="24"/>
              </w:rPr>
              <w:t>ș</w:t>
            </w:r>
            <w:r w:rsidRPr="00FC3F47">
              <w:rPr>
                <w:bCs/>
                <w:szCs w:val="24"/>
              </w:rPr>
              <w:t>i Rezerva</w:t>
            </w:r>
            <w:r w:rsidR="001B7E0A">
              <w:rPr>
                <w:bCs/>
                <w:szCs w:val="24"/>
              </w:rPr>
              <w:t>ț</w:t>
            </w:r>
            <w:r w:rsidRPr="00FC3F47">
              <w:rPr>
                <w:bCs/>
                <w:szCs w:val="24"/>
              </w:rPr>
              <w:t>ia Naturală Dealul cu Fluturi</w:t>
            </w:r>
          </w:p>
        </w:tc>
        <w:tc>
          <w:tcPr>
            <w:tcW w:w="1276" w:type="dxa"/>
            <w:shd w:val="clear" w:color="auto" w:fill="auto"/>
          </w:tcPr>
          <w:p w14:paraId="75A1A8A7" w14:textId="77777777" w:rsidR="00626446" w:rsidRPr="00FC3F47" w:rsidRDefault="00626446" w:rsidP="00626446">
            <w:pPr>
              <w:keepNext/>
              <w:keepLines/>
              <w:ind w:right="-109"/>
              <w:jc w:val="center"/>
              <w:rPr>
                <w:rFonts w:eastAsia="Times New Roman"/>
                <w:color w:val="FF0000"/>
                <w:szCs w:val="24"/>
                <w:lang w:eastAsia="ro-RO"/>
              </w:rPr>
            </w:pPr>
          </w:p>
        </w:tc>
        <w:tc>
          <w:tcPr>
            <w:tcW w:w="1221" w:type="dxa"/>
            <w:shd w:val="clear" w:color="auto" w:fill="auto"/>
          </w:tcPr>
          <w:p w14:paraId="55D00F78" w14:textId="77777777" w:rsidR="00626446" w:rsidRPr="00FC3F47" w:rsidRDefault="00626446" w:rsidP="00626446">
            <w:pPr>
              <w:keepNext/>
              <w:keepLines/>
              <w:jc w:val="center"/>
              <w:rPr>
                <w:rFonts w:eastAsia="Times New Roman"/>
                <w:color w:val="000000"/>
                <w:szCs w:val="24"/>
                <w:lang w:eastAsia="ro-RO"/>
              </w:rPr>
            </w:pPr>
          </w:p>
        </w:tc>
        <w:tc>
          <w:tcPr>
            <w:tcW w:w="1026" w:type="dxa"/>
            <w:shd w:val="clear" w:color="auto" w:fill="auto"/>
          </w:tcPr>
          <w:p w14:paraId="29EE51BA"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79.200</w:t>
            </w:r>
          </w:p>
          <w:p w14:paraId="36C20BF6" w14:textId="77777777" w:rsidR="00626446" w:rsidRPr="00FC3F47" w:rsidRDefault="00626446" w:rsidP="00626446">
            <w:pPr>
              <w:keepNext/>
              <w:keepLines/>
              <w:jc w:val="right"/>
              <w:rPr>
                <w:rFonts w:eastAsia="Times New Roman"/>
                <w:b/>
                <w:color w:val="000000"/>
                <w:szCs w:val="24"/>
                <w:lang w:eastAsia="ro-RO"/>
              </w:rPr>
            </w:pPr>
          </w:p>
          <w:p w14:paraId="4D51A978" w14:textId="77777777" w:rsidR="00626446" w:rsidRPr="00FC3F47" w:rsidRDefault="00626446" w:rsidP="00626446">
            <w:pPr>
              <w:keepNext/>
              <w:keepLines/>
              <w:jc w:val="right"/>
              <w:rPr>
                <w:rFonts w:eastAsia="Times New Roman"/>
                <w:b/>
                <w:color w:val="000000"/>
                <w:szCs w:val="24"/>
                <w:lang w:eastAsia="ro-RO"/>
              </w:rPr>
            </w:pPr>
            <w:r w:rsidRPr="00FC3F47">
              <w:rPr>
                <w:rFonts w:eastAsia="Times New Roman"/>
                <w:b/>
                <w:color w:val="000000"/>
                <w:szCs w:val="24"/>
                <w:lang w:eastAsia="ro-RO"/>
              </w:rPr>
              <w:t> </w:t>
            </w:r>
          </w:p>
        </w:tc>
        <w:tc>
          <w:tcPr>
            <w:tcW w:w="1013" w:type="dxa"/>
            <w:shd w:val="clear" w:color="auto" w:fill="auto"/>
          </w:tcPr>
          <w:p w14:paraId="50DF36E9"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 xml:space="preserve">Fonduri europene </w:t>
            </w:r>
            <w:proofErr w:type="spellStart"/>
            <w:r w:rsidRPr="00FC3F47">
              <w:rPr>
                <w:rFonts w:eastAsia="Times New Roman"/>
                <w:color w:val="000000"/>
                <w:szCs w:val="24"/>
                <w:lang w:eastAsia="ro-RO"/>
              </w:rPr>
              <w:t>neramb</w:t>
            </w:r>
            <w:proofErr w:type="spellEnd"/>
          </w:p>
          <w:p w14:paraId="1E4A6C14"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p w14:paraId="2820F02B" w14:textId="77777777" w:rsidR="00626446" w:rsidRPr="00FC3F47" w:rsidRDefault="00626446" w:rsidP="00626446">
            <w:pPr>
              <w:keepNext/>
              <w:keepLines/>
              <w:rPr>
                <w:rFonts w:eastAsia="Times New Roman"/>
                <w:color w:val="000000"/>
                <w:szCs w:val="24"/>
                <w:lang w:eastAsia="ro-RO"/>
              </w:rPr>
            </w:pPr>
          </w:p>
          <w:p w14:paraId="12AA5E3E" w14:textId="77777777" w:rsidR="00626446" w:rsidRPr="00FC3F47" w:rsidRDefault="00626446" w:rsidP="00626446">
            <w:pPr>
              <w:keepNext/>
              <w:keepLines/>
              <w:rPr>
                <w:rFonts w:eastAsia="Times New Roman"/>
                <w:color w:val="000000"/>
                <w:szCs w:val="24"/>
                <w:lang w:eastAsia="ro-RO"/>
              </w:rPr>
            </w:pPr>
          </w:p>
        </w:tc>
        <w:tc>
          <w:tcPr>
            <w:tcW w:w="1119" w:type="dxa"/>
            <w:shd w:val="clear" w:color="auto" w:fill="auto"/>
          </w:tcPr>
          <w:p w14:paraId="2CEE21FA" w14:textId="77777777" w:rsidR="00626446" w:rsidRPr="00FC3F47" w:rsidRDefault="00626446" w:rsidP="00626446">
            <w:pPr>
              <w:keepNext/>
              <w:keepLines/>
              <w:jc w:val="right"/>
              <w:rPr>
                <w:rFonts w:eastAsia="Times New Roman"/>
                <w:b/>
                <w:color w:val="000000"/>
                <w:szCs w:val="24"/>
                <w:lang w:eastAsia="ro-RO"/>
              </w:rPr>
            </w:pPr>
          </w:p>
          <w:p w14:paraId="469A492A" w14:textId="77777777" w:rsidR="00626446" w:rsidRPr="00FC3F47" w:rsidRDefault="00626446" w:rsidP="00626446">
            <w:pPr>
              <w:keepNext/>
              <w:keepLines/>
              <w:jc w:val="right"/>
              <w:rPr>
                <w:rFonts w:eastAsia="Times New Roman"/>
                <w:color w:val="000000"/>
                <w:szCs w:val="24"/>
                <w:lang w:eastAsia="ro-RO"/>
              </w:rPr>
            </w:pPr>
          </w:p>
          <w:p w14:paraId="27F5A5D4"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15E77A21"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6C44FBBC"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 xml:space="preserve">1 campanie </w:t>
            </w:r>
          </w:p>
          <w:p w14:paraId="2D7A3A88" w14:textId="77777777" w:rsidR="00626446" w:rsidRPr="00FC3F47" w:rsidRDefault="00626446" w:rsidP="00626446">
            <w:pPr>
              <w:keepNext/>
              <w:keepLines/>
              <w:rPr>
                <w:rFonts w:eastAsia="Times New Roman"/>
                <w:color w:val="000000"/>
                <w:szCs w:val="24"/>
                <w:lang w:eastAsia="ro-RO"/>
              </w:rPr>
            </w:pPr>
          </w:p>
        </w:tc>
        <w:tc>
          <w:tcPr>
            <w:tcW w:w="1042" w:type="dxa"/>
            <w:shd w:val="clear" w:color="auto" w:fill="auto"/>
          </w:tcPr>
          <w:p w14:paraId="45244826" w14:textId="77777777" w:rsidR="00626446" w:rsidRPr="00FC3F47" w:rsidRDefault="00626446" w:rsidP="00626446">
            <w:pPr>
              <w:keepNext/>
              <w:keepLines/>
              <w:rPr>
                <w:rFonts w:eastAsia="Times New Roman"/>
                <w:color w:val="000000"/>
                <w:szCs w:val="24"/>
                <w:lang w:eastAsia="ro-RO"/>
              </w:rPr>
            </w:pPr>
          </w:p>
        </w:tc>
      </w:tr>
      <w:tr w:rsidR="00626446" w:rsidRPr="00FC3F47" w14:paraId="7AD35D44" w14:textId="77777777" w:rsidTr="00626446">
        <w:trPr>
          <w:trHeight w:val="300"/>
        </w:trPr>
        <w:tc>
          <w:tcPr>
            <w:tcW w:w="849" w:type="dxa"/>
            <w:shd w:val="clear" w:color="auto" w:fill="auto"/>
          </w:tcPr>
          <w:p w14:paraId="7EA995C5" w14:textId="77777777" w:rsidR="00626446" w:rsidRPr="00FC3F47" w:rsidRDefault="00626446" w:rsidP="00626446">
            <w:pPr>
              <w:keepNext/>
              <w:keepLines/>
              <w:jc w:val="center"/>
              <w:rPr>
                <w:rFonts w:eastAsia="Times New Roman"/>
                <w:color w:val="000000"/>
                <w:szCs w:val="24"/>
                <w:lang w:eastAsia="ro-RO"/>
              </w:rPr>
            </w:pPr>
            <w:r w:rsidRPr="00FC3F47">
              <w:rPr>
                <w:rFonts w:eastAsia="Times New Roman"/>
                <w:color w:val="000000"/>
                <w:szCs w:val="24"/>
                <w:lang w:eastAsia="ro-RO"/>
              </w:rPr>
              <w:t>2.1.4</w:t>
            </w:r>
          </w:p>
        </w:tc>
        <w:tc>
          <w:tcPr>
            <w:tcW w:w="2275" w:type="dxa"/>
            <w:shd w:val="clear" w:color="auto" w:fill="auto"/>
          </w:tcPr>
          <w:p w14:paraId="4AE3A80B" w14:textId="3CB70773" w:rsidR="00626446" w:rsidRPr="00FC3F47" w:rsidRDefault="00626446" w:rsidP="00626446">
            <w:pPr>
              <w:rPr>
                <w:szCs w:val="24"/>
              </w:rPr>
            </w:pPr>
            <w:proofErr w:type="spellStart"/>
            <w:r w:rsidRPr="00FC3F47">
              <w:rPr>
                <w:szCs w:val="24"/>
              </w:rPr>
              <w:t>Monitoringul</w:t>
            </w:r>
            <w:proofErr w:type="spellEnd"/>
            <w:r w:rsidRPr="00FC3F47">
              <w:rPr>
                <w:szCs w:val="24"/>
              </w:rPr>
              <w:t xml:space="preserve"> speciilor </w:t>
            </w:r>
            <w:r w:rsidRPr="00FC3F47">
              <w:rPr>
                <w:bCs/>
                <w:szCs w:val="24"/>
              </w:rPr>
              <w:t>de floră</w:t>
            </w:r>
            <w:r w:rsidRPr="00FC3F47">
              <w:rPr>
                <w:szCs w:val="24"/>
              </w:rPr>
              <w:t xml:space="preserve"> de interes conservativ din </w:t>
            </w:r>
            <w:r w:rsidRPr="00FC3F47">
              <w:rPr>
                <w:bCs/>
                <w:szCs w:val="24"/>
              </w:rPr>
              <w:t xml:space="preserve">ROSCI0040 Coasta Lunii </w:t>
            </w:r>
            <w:r w:rsidR="001B7E0A">
              <w:rPr>
                <w:bCs/>
                <w:szCs w:val="24"/>
              </w:rPr>
              <w:t>ș</w:t>
            </w:r>
            <w:r w:rsidRPr="00FC3F47">
              <w:rPr>
                <w:bCs/>
                <w:szCs w:val="24"/>
              </w:rPr>
              <w:t>i Rezerva</w:t>
            </w:r>
            <w:r w:rsidR="001B7E0A">
              <w:rPr>
                <w:bCs/>
                <w:szCs w:val="24"/>
              </w:rPr>
              <w:t>ț</w:t>
            </w:r>
            <w:r w:rsidRPr="00FC3F47">
              <w:rPr>
                <w:bCs/>
                <w:szCs w:val="24"/>
              </w:rPr>
              <w:t>ia Naturală Dealul cu Fluturi</w:t>
            </w:r>
          </w:p>
        </w:tc>
        <w:tc>
          <w:tcPr>
            <w:tcW w:w="1276" w:type="dxa"/>
            <w:shd w:val="clear" w:color="auto" w:fill="auto"/>
          </w:tcPr>
          <w:p w14:paraId="1AB2830B" w14:textId="77777777" w:rsidR="00626446" w:rsidRPr="00FC3F47" w:rsidRDefault="00626446" w:rsidP="00626446">
            <w:pPr>
              <w:keepNext/>
              <w:keepLines/>
              <w:ind w:right="-109"/>
              <w:jc w:val="center"/>
              <w:rPr>
                <w:rFonts w:eastAsia="Times New Roman"/>
                <w:szCs w:val="24"/>
                <w:lang w:eastAsia="ro-RO"/>
              </w:rPr>
            </w:pPr>
          </w:p>
        </w:tc>
        <w:tc>
          <w:tcPr>
            <w:tcW w:w="1221" w:type="dxa"/>
            <w:shd w:val="clear" w:color="auto" w:fill="auto"/>
          </w:tcPr>
          <w:p w14:paraId="4D59F6B1"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0F59B8E6"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158.400</w:t>
            </w:r>
          </w:p>
          <w:p w14:paraId="001705CF" w14:textId="77777777" w:rsidR="00626446" w:rsidRPr="00FC3F47" w:rsidRDefault="00626446" w:rsidP="00626446">
            <w:pPr>
              <w:keepNext/>
              <w:keepLines/>
              <w:jc w:val="right"/>
              <w:rPr>
                <w:rFonts w:eastAsia="Times New Roman"/>
                <w:b/>
                <w:color w:val="000000"/>
                <w:szCs w:val="24"/>
                <w:lang w:eastAsia="ro-RO"/>
              </w:rPr>
            </w:pPr>
          </w:p>
          <w:p w14:paraId="0E4676CC" w14:textId="77777777" w:rsidR="00626446" w:rsidRPr="00FC3F47" w:rsidRDefault="00626446" w:rsidP="00626446">
            <w:pPr>
              <w:keepNext/>
              <w:keepLines/>
              <w:jc w:val="right"/>
              <w:rPr>
                <w:rFonts w:eastAsia="Times New Roman"/>
                <w:szCs w:val="24"/>
                <w:lang w:eastAsia="ro-RO"/>
              </w:rPr>
            </w:pPr>
            <w:r w:rsidRPr="00FC3F47">
              <w:rPr>
                <w:rFonts w:eastAsia="Times New Roman"/>
                <w:b/>
                <w:color w:val="000000"/>
                <w:szCs w:val="24"/>
                <w:lang w:eastAsia="ro-RO"/>
              </w:rPr>
              <w:t> </w:t>
            </w:r>
          </w:p>
        </w:tc>
        <w:tc>
          <w:tcPr>
            <w:tcW w:w="1013" w:type="dxa"/>
            <w:shd w:val="clear" w:color="auto" w:fill="auto"/>
          </w:tcPr>
          <w:p w14:paraId="4048241C"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 xml:space="preserve">Fonduri europene </w:t>
            </w:r>
            <w:proofErr w:type="spellStart"/>
            <w:r w:rsidRPr="00FC3F47">
              <w:rPr>
                <w:rFonts w:eastAsia="Times New Roman"/>
                <w:color w:val="000000"/>
                <w:szCs w:val="24"/>
                <w:lang w:eastAsia="ro-RO"/>
              </w:rPr>
              <w:t>neramb</w:t>
            </w:r>
            <w:proofErr w:type="spellEnd"/>
          </w:p>
          <w:p w14:paraId="2A9E2FEB"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tc>
        <w:tc>
          <w:tcPr>
            <w:tcW w:w="1119" w:type="dxa"/>
            <w:shd w:val="clear" w:color="auto" w:fill="auto"/>
          </w:tcPr>
          <w:p w14:paraId="11A1014C" w14:textId="77777777" w:rsidR="00626446" w:rsidRPr="00FC3F47" w:rsidRDefault="00626446" w:rsidP="00626446">
            <w:pPr>
              <w:keepNext/>
              <w:keepLines/>
              <w:jc w:val="right"/>
              <w:rPr>
                <w:rFonts w:eastAsia="Times New Roman"/>
                <w:b/>
                <w:color w:val="000000"/>
                <w:szCs w:val="24"/>
                <w:lang w:eastAsia="ro-RO"/>
              </w:rPr>
            </w:pPr>
          </w:p>
          <w:p w14:paraId="68BB798D" w14:textId="77777777" w:rsidR="00626446" w:rsidRPr="00FC3F47" w:rsidRDefault="00626446" w:rsidP="00626446">
            <w:pPr>
              <w:keepNext/>
              <w:keepLines/>
              <w:jc w:val="right"/>
              <w:rPr>
                <w:rFonts w:eastAsia="Times New Roman"/>
                <w:color w:val="000000"/>
                <w:szCs w:val="24"/>
                <w:lang w:eastAsia="ro-RO"/>
              </w:rPr>
            </w:pPr>
          </w:p>
          <w:p w14:paraId="7B331838"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7235222A"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7B6C8EFA"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4 campanii de monitorizare</w:t>
            </w:r>
          </w:p>
        </w:tc>
        <w:tc>
          <w:tcPr>
            <w:tcW w:w="1042" w:type="dxa"/>
            <w:shd w:val="clear" w:color="auto" w:fill="auto"/>
          </w:tcPr>
          <w:p w14:paraId="0EB6186A" w14:textId="77777777" w:rsidR="00626446" w:rsidRPr="00FC3F47" w:rsidRDefault="00626446" w:rsidP="00626446">
            <w:pPr>
              <w:keepNext/>
              <w:keepLines/>
              <w:rPr>
                <w:rFonts w:eastAsia="Times New Roman"/>
                <w:color w:val="000000"/>
                <w:szCs w:val="24"/>
                <w:lang w:eastAsia="ro-RO"/>
              </w:rPr>
            </w:pPr>
          </w:p>
        </w:tc>
      </w:tr>
      <w:tr w:rsidR="00626446" w:rsidRPr="00FC3F47" w14:paraId="4CC8CE08" w14:textId="77777777" w:rsidTr="00626446">
        <w:trPr>
          <w:trHeight w:val="300"/>
        </w:trPr>
        <w:tc>
          <w:tcPr>
            <w:tcW w:w="849" w:type="dxa"/>
            <w:shd w:val="clear" w:color="auto" w:fill="auto"/>
          </w:tcPr>
          <w:p w14:paraId="19ADF3D7" w14:textId="77777777" w:rsidR="00626446" w:rsidRPr="00FC3F47" w:rsidRDefault="00626446" w:rsidP="00626446">
            <w:pPr>
              <w:keepNext/>
              <w:keepLines/>
              <w:jc w:val="center"/>
              <w:rPr>
                <w:rFonts w:eastAsia="Times New Roman"/>
                <w:color w:val="000000"/>
                <w:szCs w:val="24"/>
                <w:lang w:eastAsia="ro-RO"/>
              </w:rPr>
            </w:pPr>
            <w:r w:rsidRPr="00FC3F47">
              <w:rPr>
                <w:rFonts w:eastAsia="Times New Roman"/>
                <w:color w:val="000000"/>
                <w:szCs w:val="24"/>
                <w:lang w:eastAsia="ro-RO"/>
              </w:rPr>
              <w:t>2.1.5</w:t>
            </w:r>
          </w:p>
        </w:tc>
        <w:tc>
          <w:tcPr>
            <w:tcW w:w="2275" w:type="dxa"/>
            <w:shd w:val="clear" w:color="auto" w:fill="auto"/>
          </w:tcPr>
          <w:p w14:paraId="41703594" w14:textId="50C60915" w:rsidR="00626446" w:rsidRPr="00FC3F47" w:rsidRDefault="00626446" w:rsidP="00626446">
            <w:pPr>
              <w:rPr>
                <w:szCs w:val="24"/>
              </w:rPr>
            </w:pPr>
            <w:r w:rsidRPr="00FC3F47">
              <w:rPr>
                <w:bCs/>
                <w:szCs w:val="24"/>
              </w:rPr>
              <w:t xml:space="preserve">Reactualizarea inventarelor </w:t>
            </w:r>
            <w:r w:rsidR="001B7E0A">
              <w:rPr>
                <w:bCs/>
                <w:szCs w:val="24"/>
              </w:rPr>
              <w:t>ș</w:t>
            </w:r>
            <w:r w:rsidRPr="00FC3F47">
              <w:rPr>
                <w:bCs/>
                <w:szCs w:val="24"/>
              </w:rPr>
              <w:t xml:space="preserve">i evaluarea detaliată pentru toate speciile de nevertebrate din ROSCI0040 Coasta Lunii </w:t>
            </w:r>
            <w:r w:rsidR="001B7E0A">
              <w:rPr>
                <w:bCs/>
                <w:szCs w:val="24"/>
              </w:rPr>
              <w:t>ș</w:t>
            </w:r>
            <w:r w:rsidRPr="00FC3F47">
              <w:rPr>
                <w:bCs/>
                <w:szCs w:val="24"/>
              </w:rPr>
              <w:t>i Rezerva</w:t>
            </w:r>
            <w:r w:rsidR="001B7E0A">
              <w:rPr>
                <w:bCs/>
                <w:szCs w:val="24"/>
              </w:rPr>
              <w:t>ț</w:t>
            </w:r>
            <w:r w:rsidRPr="00FC3F47">
              <w:rPr>
                <w:bCs/>
                <w:szCs w:val="24"/>
              </w:rPr>
              <w:t>ia Naturală Dealul cu Fluturi</w:t>
            </w:r>
          </w:p>
        </w:tc>
        <w:tc>
          <w:tcPr>
            <w:tcW w:w="1276" w:type="dxa"/>
            <w:shd w:val="clear" w:color="auto" w:fill="auto"/>
          </w:tcPr>
          <w:p w14:paraId="08C44AA2" w14:textId="77777777" w:rsidR="00626446" w:rsidRPr="00FC3F47" w:rsidRDefault="00626446" w:rsidP="00626446">
            <w:pPr>
              <w:keepNext/>
              <w:keepLines/>
              <w:ind w:right="-109"/>
              <w:jc w:val="center"/>
              <w:rPr>
                <w:rFonts w:eastAsia="Times New Roman"/>
                <w:szCs w:val="24"/>
                <w:lang w:eastAsia="ro-RO"/>
              </w:rPr>
            </w:pPr>
          </w:p>
        </w:tc>
        <w:tc>
          <w:tcPr>
            <w:tcW w:w="1221" w:type="dxa"/>
            <w:shd w:val="clear" w:color="auto" w:fill="auto"/>
          </w:tcPr>
          <w:p w14:paraId="6D6FD07C" w14:textId="77777777" w:rsidR="00626446" w:rsidRPr="00FC3F47" w:rsidRDefault="00626446" w:rsidP="00626446">
            <w:pPr>
              <w:keepNext/>
              <w:keepLines/>
              <w:rPr>
                <w:rFonts w:eastAsia="Times New Roman"/>
                <w:szCs w:val="24"/>
                <w:lang w:eastAsia="ro-RO"/>
              </w:rPr>
            </w:pPr>
          </w:p>
        </w:tc>
        <w:tc>
          <w:tcPr>
            <w:tcW w:w="1026" w:type="dxa"/>
            <w:shd w:val="clear" w:color="auto" w:fill="auto"/>
          </w:tcPr>
          <w:p w14:paraId="759E289E"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118.800</w:t>
            </w:r>
          </w:p>
          <w:p w14:paraId="4F89341A" w14:textId="77777777" w:rsidR="00626446" w:rsidRPr="00FC3F47" w:rsidRDefault="00626446" w:rsidP="00626446">
            <w:pPr>
              <w:keepNext/>
              <w:keepLines/>
              <w:jc w:val="right"/>
              <w:rPr>
                <w:rFonts w:eastAsia="Times New Roman"/>
                <w:szCs w:val="24"/>
                <w:lang w:eastAsia="ro-RO"/>
              </w:rPr>
            </w:pPr>
          </w:p>
          <w:p w14:paraId="5DA0A947" w14:textId="77777777" w:rsidR="00626446" w:rsidRPr="00FC3F47" w:rsidRDefault="00626446" w:rsidP="00626446">
            <w:pPr>
              <w:keepNext/>
              <w:keepLines/>
              <w:jc w:val="right"/>
              <w:rPr>
                <w:rFonts w:eastAsia="Times New Roman"/>
                <w:szCs w:val="24"/>
                <w:lang w:eastAsia="ro-RO"/>
              </w:rPr>
            </w:pPr>
          </w:p>
          <w:p w14:paraId="778AEED8" w14:textId="77777777" w:rsidR="00626446" w:rsidRPr="00FC3F47" w:rsidRDefault="00626446" w:rsidP="00626446">
            <w:pPr>
              <w:keepNext/>
              <w:keepLines/>
              <w:jc w:val="right"/>
              <w:rPr>
                <w:rFonts w:eastAsia="Times New Roman"/>
                <w:szCs w:val="24"/>
                <w:lang w:eastAsia="ro-RO"/>
              </w:rPr>
            </w:pPr>
          </w:p>
        </w:tc>
        <w:tc>
          <w:tcPr>
            <w:tcW w:w="1013" w:type="dxa"/>
            <w:shd w:val="clear" w:color="auto" w:fill="auto"/>
          </w:tcPr>
          <w:p w14:paraId="27F9BD72"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 xml:space="preserve">Fonduri europene </w:t>
            </w:r>
            <w:proofErr w:type="spellStart"/>
            <w:r w:rsidRPr="00FC3F47">
              <w:rPr>
                <w:rFonts w:eastAsia="Times New Roman"/>
                <w:color w:val="000000"/>
                <w:szCs w:val="24"/>
                <w:lang w:eastAsia="ro-RO"/>
              </w:rPr>
              <w:t>neramb</w:t>
            </w:r>
            <w:proofErr w:type="spellEnd"/>
          </w:p>
          <w:p w14:paraId="32E58453"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p w14:paraId="2A1229B0" w14:textId="77777777" w:rsidR="00626446" w:rsidRPr="00FC3F47" w:rsidRDefault="00626446" w:rsidP="00626446">
            <w:pPr>
              <w:keepNext/>
              <w:keepLines/>
              <w:rPr>
                <w:rFonts w:eastAsia="Times New Roman"/>
                <w:color w:val="000000"/>
                <w:szCs w:val="24"/>
                <w:lang w:eastAsia="ro-RO"/>
              </w:rPr>
            </w:pPr>
          </w:p>
        </w:tc>
        <w:tc>
          <w:tcPr>
            <w:tcW w:w="1119" w:type="dxa"/>
            <w:shd w:val="clear" w:color="auto" w:fill="auto"/>
          </w:tcPr>
          <w:p w14:paraId="15D60DFF" w14:textId="77777777" w:rsidR="00626446" w:rsidRPr="00FC3F47" w:rsidRDefault="00626446" w:rsidP="00626446">
            <w:pPr>
              <w:keepNext/>
              <w:keepLines/>
              <w:jc w:val="right"/>
              <w:rPr>
                <w:rFonts w:eastAsia="Times New Roman"/>
                <w:b/>
                <w:color w:val="000000"/>
                <w:szCs w:val="24"/>
                <w:lang w:eastAsia="ro-RO"/>
              </w:rPr>
            </w:pPr>
          </w:p>
          <w:p w14:paraId="4FE3A6EF" w14:textId="77777777" w:rsidR="00626446" w:rsidRPr="00FC3F47" w:rsidRDefault="00626446" w:rsidP="00626446">
            <w:pPr>
              <w:keepNext/>
              <w:keepLines/>
              <w:jc w:val="right"/>
              <w:rPr>
                <w:rFonts w:eastAsia="Times New Roman"/>
                <w:color w:val="000000"/>
                <w:szCs w:val="24"/>
                <w:lang w:eastAsia="ro-RO"/>
              </w:rPr>
            </w:pPr>
          </w:p>
          <w:p w14:paraId="6B87FA9C"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5AA62011"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32290D82"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 xml:space="preserve">1 campanie </w:t>
            </w:r>
          </w:p>
          <w:p w14:paraId="6BF80C31" w14:textId="77777777" w:rsidR="00626446" w:rsidRPr="00FC3F47" w:rsidRDefault="00626446" w:rsidP="00626446">
            <w:pPr>
              <w:keepNext/>
              <w:keepLines/>
              <w:rPr>
                <w:rFonts w:eastAsia="Times New Roman"/>
                <w:color w:val="000000"/>
                <w:szCs w:val="24"/>
                <w:lang w:eastAsia="ro-RO"/>
              </w:rPr>
            </w:pPr>
          </w:p>
        </w:tc>
        <w:tc>
          <w:tcPr>
            <w:tcW w:w="1042" w:type="dxa"/>
            <w:shd w:val="clear" w:color="auto" w:fill="auto"/>
          </w:tcPr>
          <w:p w14:paraId="25F89715" w14:textId="77777777" w:rsidR="00626446" w:rsidRPr="00FC3F47" w:rsidRDefault="00626446" w:rsidP="00626446">
            <w:pPr>
              <w:keepNext/>
              <w:keepLines/>
              <w:rPr>
                <w:rFonts w:eastAsia="Times New Roman"/>
                <w:color w:val="000000"/>
                <w:szCs w:val="24"/>
                <w:lang w:eastAsia="ro-RO"/>
              </w:rPr>
            </w:pPr>
          </w:p>
        </w:tc>
      </w:tr>
      <w:tr w:rsidR="00626446" w:rsidRPr="00FC3F47" w14:paraId="3678276B" w14:textId="77777777" w:rsidTr="00626446">
        <w:trPr>
          <w:trHeight w:val="300"/>
        </w:trPr>
        <w:tc>
          <w:tcPr>
            <w:tcW w:w="849" w:type="dxa"/>
            <w:shd w:val="clear" w:color="auto" w:fill="auto"/>
          </w:tcPr>
          <w:p w14:paraId="4E94D4BC" w14:textId="77777777" w:rsidR="00626446" w:rsidRPr="00FC3F47" w:rsidRDefault="00626446" w:rsidP="00626446">
            <w:pPr>
              <w:keepNext/>
              <w:keepLines/>
              <w:jc w:val="center"/>
              <w:rPr>
                <w:rFonts w:eastAsia="Times New Roman"/>
                <w:color w:val="000000"/>
                <w:szCs w:val="24"/>
                <w:lang w:eastAsia="ro-RO"/>
              </w:rPr>
            </w:pPr>
            <w:r w:rsidRPr="00FC3F47">
              <w:rPr>
                <w:rFonts w:eastAsia="Times New Roman"/>
                <w:color w:val="000000"/>
                <w:szCs w:val="24"/>
                <w:lang w:eastAsia="ro-RO"/>
              </w:rPr>
              <w:lastRenderedPageBreak/>
              <w:t>2.1.6</w:t>
            </w:r>
          </w:p>
        </w:tc>
        <w:tc>
          <w:tcPr>
            <w:tcW w:w="2275" w:type="dxa"/>
            <w:shd w:val="clear" w:color="auto" w:fill="auto"/>
          </w:tcPr>
          <w:p w14:paraId="3EB2033E" w14:textId="2923A7A9" w:rsidR="00626446" w:rsidRPr="00FC3F47" w:rsidRDefault="00626446" w:rsidP="00626446">
            <w:pPr>
              <w:rPr>
                <w:szCs w:val="24"/>
              </w:rPr>
            </w:pPr>
            <w:proofErr w:type="spellStart"/>
            <w:r w:rsidRPr="00FC3F47">
              <w:rPr>
                <w:szCs w:val="24"/>
              </w:rPr>
              <w:t>Monitoringul</w:t>
            </w:r>
            <w:proofErr w:type="spellEnd"/>
            <w:r w:rsidRPr="00FC3F47">
              <w:rPr>
                <w:szCs w:val="24"/>
              </w:rPr>
              <w:t xml:space="preserve"> speciilor </w:t>
            </w:r>
            <w:r w:rsidRPr="00FC3F47">
              <w:rPr>
                <w:bCs/>
                <w:szCs w:val="24"/>
              </w:rPr>
              <w:t>de nevertebrate</w:t>
            </w:r>
            <w:r w:rsidRPr="00FC3F47">
              <w:rPr>
                <w:szCs w:val="24"/>
              </w:rPr>
              <w:t xml:space="preserve"> de interes conservativ din </w:t>
            </w:r>
            <w:r w:rsidRPr="00FC3F47">
              <w:rPr>
                <w:bCs/>
                <w:color w:val="000000" w:themeColor="text1"/>
                <w:szCs w:val="24"/>
              </w:rPr>
              <w:t xml:space="preserve">ROSCI0040 Coasta Lunii </w:t>
            </w:r>
            <w:r w:rsidR="001B7E0A">
              <w:rPr>
                <w:bCs/>
                <w:color w:val="000000" w:themeColor="text1"/>
                <w:szCs w:val="24"/>
              </w:rPr>
              <w:t>ș</w:t>
            </w:r>
            <w:r w:rsidRPr="00FC3F47">
              <w:rPr>
                <w:bCs/>
                <w:color w:val="000000" w:themeColor="text1"/>
                <w:szCs w:val="24"/>
              </w:rPr>
              <w:t>i Rezerva</w:t>
            </w:r>
            <w:r w:rsidR="001B7E0A">
              <w:rPr>
                <w:bCs/>
                <w:color w:val="000000" w:themeColor="text1"/>
                <w:szCs w:val="24"/>
              </w:rPr>
              <w:t>ț</w:t>
            </w:r>
            <w:r w:rsidRPr="00FC3F47">
              <w:rPr>
                <w:bCs/>
                <w:color w:val="000000" w:themeColor="text1"/>
                <w:szCs w:val="24"/>
              </w:rPr>
              <w:t>ia Naturală Dealul cu Fluturi</w:t>
            </w:r>
          </w:p>
        </w:tc>
        <w:tc>
          <w:tcPr>
            <w:tcW w:w="1276" w:type="dxa"/>
            <w:shd w:val="clear" w:color="auto" w:fill="auto"/>
          </w:tcPr>
          <w:p w14:paraId="4E333E49" w14:textId="77777777" w:rsidR="00626446" w:rsidRPr="00FC3F47" w:rsidRDefault="00626446" w:rsidP="00626446">
            <w:pPr>
              <w:keepNext/>
              <w:keepLines/>
              <w:ind w:right="-109"/>
              <w:jc w:val="center"/>
              <w:rPr>
                <w:rFonts w:eastAsia="Times New Roman"/>
                <w:szCs w:val="24"/>
                <w:lang w:eastAsia="ro-RO"/>
              </w:rPr>
            </w:pPr>
          </w:p>
        </w:tc>
        <w:tc>
          <w:tcPr>
            <w:tcW w:w="1221" w:type="dxa"/>
            <w:shd w:val="clear" w:color="auto" w:fill="auto"/>
          </w:tcPr>
          <w:p w14:paraId="1EE94B6A" w14:textId="77777777" w:rsidR="00626446" w:rsidRPr="00FC3F47" w:rsidRDefault="00626446" w:rsidP="00626446">
            <w:pPr>
              <w:keepNext/>
              <w:keepLines/>
              <w:rPr>
                <w:rFonts w:eastAsia="Times New Roman"/>
                <w:szCs w:val="24"/>
                <w:lang w:eastAsia="ro-RO"/>
              </w:rPr>
            </w:pPr>
          </w:p>
        </w:tc>
        <w:tc>
          <w:tcPr>
            <w:tcW w:w="1026" w:type="dxa"/>
            <w:shd w:val="clear" w:color="auto" w:fill="auto"/>
          </w:tcPr>
          <w:p w14:paraId="76FEF3A0"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79.200</w:t>
            </w:r>
          </w:p>
          <w:p w14:paraId="2DD54453" w14:textId="77777777" w:rsidR="00626446" w:rsidRPr="00FC3F47" w:rsidRDefault="00626446" w:rsidP="00626446">
            <w:pPr>
              <w:keepNext/>
              <w:keepLines/>
              <w:jc w:val="right"/>
              <w:rPr>
                <w:rFonts w:eastAsia="Times New Roman"/>
                <w:b/>
                <w:color w:val="000000"/>
                <w:szCs w:val="24"/>
                <w:lang w:eastAsia="ro-RO"/>
              </w:rPr>
            </w:pPr>
          </w:p>
          <w:p w14:paraId="69AB0016" w14:textId="77777777" w:rsidR="00626446" w:rsidRPr="00FC3F47" w:rsidRDefault="00626446" w:rsidP="00626446">
            <w:pPr>
              <w:keepNext/>
              <w:keepLines/>
              <w:jc w:val="right"/>
              <w:rPr>
                <w:rFonts w:eastAsia="Times New Roman"/>
                <w:szCs w:val="24"/>
                <w:lang w:eastAsia="ro-RO"/>
              </w:rPr>
            </w:pPr>
            <w:r w:rsidRPr="00FC3F47">
              <w:rPr>
                <w:rFonts w:eastAsia="Times New Roman"/>
                <w:b/>
                <w:color w:val="000000"/>
                <w:szCs w:val="24"/>
                <w:lang w:eastAsia="ro-RO"/>
              </w:rPr>
              <w:t> </w:t>
            </w:r>
          </w:p>
        </w:tc>
        <w:tc>
          <w:tcPr>
            <w:tcW w:w="1013" w:type="dxa"/>
            <w:shd w:val="clear" w:color="auto" w:fill="auto"/>
          </w:tcPr>
          <w:p w14:paraId="602F4753"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 xml:space="preserve">Fonduri europene </w:t>
            </w:r>
            <w:proofErr w:type="spellStart"/>
            <w:r w:rsidRPr="00FC3F47">
              <w:rPr>
                <w:rFonts w:eastAsia="Times New Roman"/>
                <w:color w:val="000000"/>
                <w:szCs w:val="24"/>
                <w:lang w:eastAsia="ro-RO"/>
              </w:rPr>
              <w:t>neramb</w:t>
            </w:r>
            <w:proofErr w:type="spellEnd"/>
          </w:p>
          <w:p w14:paraId="10D0143F"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tc>
        <w:tc>
          <w:tcPr>
            <w:tcW w:w="1119" w:type="dxa"/>
            <w:shd w:val="clear" w:color="auto" w:fill="auto"/>
          </w:tcPr>
          <w:p w14:paraId="19A5673E" w14:textId="77777777" w:rsidR="00626446" w:rsidRPr="00FC3F47" w:rsidRDefault="00626446" w:rsidP="00626446">
            <w:pPr>
              <w:keepNext/>
              <w:keepLines/>
              <w:jc w:val="right"/>
              <w:rPr>
                <w:rFonts w:eastAsia="Times New Roman"/>
                <w:b/>
                <w:color w:val="000000"/>
                <w:szCs w:val="24"/>
                <w:lang w:eastAsia="ro-RO"/>
              </w:rPr>
            </w:pPr>
          </w:p>
          <w:p w14:paraId="79766B65" w14:textId="77777777" w:rsidR="00626446" w:rsidRPr="00FC3F47" w:rsidRDefault="00626446" w:rsidP="00626446">
            <w:pPr>
              <w:keepNext/>
              <w:keepLines/>
              <w:jc w:val="right"/>
              <w:rPr>
                <w:rFonts w:eastAsia="Times New Roman"/>
                <w:color w:val="000000"/>
                <w:szCs w:val="24"/>
                <w:lang w:eastAsia="ro-RO"/>
              </w:rPr>
            </w:pPr>
          </w:p>
          <w:p w14:paraId="4F02F288"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3F1F3A86"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2C150ED5"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1 campanie de monitorizare</w:t>
            </w:r>
          </w:p>
        </w:tc>
        <w:tc>
          <w:tcPr>
            <w:tcW w:w="1042" w:type="dxa"/>
            <w:shd w:val="clear" w:color="auto" w:fill="auto"/>
          </w:tcPr>
          <w:p w14:paraId="3EE6C74A" w14:textId="77777777" w:rsidR="00626446" w:rsidRPr="00FC3F47" w:rsidRDefault="00626446" w:rsidP="00626446">
            <w:pPr>
              <w:keepNext/>
              <w:keepLines/>
              <w:rPr>
                <w:rFonts w:eastAsia="Times New Roman"/>
                <w:color w:val="000000"/>
                <w:szCs w:val="24"/>
                <w:lang w:eastAsia="ro-RO"/>
              </w:rPr>
            </w:pPr>
          </w:p>
        </w:tc>
      </w:tr>
      <w:tr w:rsidR="00626446" w:rsidRPr="00FC3F47" w14:paraId="7DDCFCA2" w14:textId="77777777" w:rsidTr="00626446">
        <w:trPr>
          <w:trHeight w:val="300"/>
        </w:trPr>
        <w:tc>
          <w:tcPr>
            <w:tcW w:w="849" w:type="dxa"/>
            <w:shd w:val="clear" w:color="auto" w:fill="auto"/>
          </w:tcPr>
          <w:p w14:paraId="3A8CFCED" w14:textId="77777777" w:rsidR="00626446" w:rsidRPr="00FC3F47" w:rsidRDefault="00626446" w:rsidP="00626446">
            <w:pPr>
              <w:keepNext/>
              <w:keepLines/>
              <w:jc w:val="center"/>
              <w:rPr>
                <w:rFonts w:eastAsia="Times New Roman"/>
                <w:color w:val="000000"/>
                <w:szCs w:val="24"/>
                <w:lang w:eastAsia="ro-RO"/>
              </w:rPr>
            </w:pPr>
            <w:r w:rsidRPr="00FC3F47">
              <w:rPr>
                <w:rFonts w:eastAsia="Times New Roman"/>
                <w:color w:val="000000"/>
                <w:szCs w:val="24"/>
                <w:lang w:eastAsia="ro-RO"/>
              </w:rPr>
              <w:t>2.1.7</w:t>
            </w:r>
          </w:p>
        </w:tc>
        <w:tc>
          <w:tcPr>
            <w:tcW w:w="2275" w:type="dxa"/>
            <w:shd w:val="clear" w:color="auto" w:fill="auto"/>
          </w:tcPr>
          <w:p w14:paraId="4DCFEDC2" w14:textId="09599207" w:rsidR="00626446" w:rsidRPr="00FC3F47" w:rsidRDefault="00626446" w:rsidP="00626446">
            <w:pPr>
              <w:rPr>
                <w:szCs w:val="24"/>
              </w:rPr>
            </w:pPr>
            <w:r w:rsidRPr="00FC3F47">
              <w:rPr>
                <w:szCs w:val="24"/>
              </w:rPr>
              <w:t>Repetarea e</w:t>
            </w:r>
            <w:r w:rsidR="001B7E0A">
              <w:rPr>
                <w:szCs w:val="24"/>
              </w:rPr>
              <w:t>ș</w:t>
            </w:r>
            <w:r w:rsidRPr="00FC3F47">
              <w:rPr>
                <w:szCs w:val="24"/>
              </w:rPr>
              <w:t>antionărilor în teren a popula</w:t>
            </w:r>
            <w:r w:rsidR="001B7E0A">
              <w:rPr>
                <w:szCs w:val="24"/>
              </w:rPr>
              <w:t>ț</w:t>
            </w:r>
            <w:r w:rsidRPr="00FC3F47">
              <w:rPr>
                <w:szCs w:val="24"/>
              </w:rPr>
              <w:t xml:space="preserve">iilor de nevertebrate </w:t>
            </w:r>
            <w:proofErr w:type="spellStart"/>
            <w:r w:rsidRPr="00FC3F47">
              <w:rPr>
                <w:i/>
                <w:iCs/>
                <w:szCs w:val="24"/>
              </w:rPr>
              <w:t>Proserpinus</w:t>
            </w:r>
            <w:proofErr w:type="spellEnd"/>
            <w:r w:rsidRPr="00FC3F47">
              <w:rPr>
                <w:i/>
                <w:iCs/>
                <w:szCs w:val="24"/>
              </w:rPr>
              <w:t xml:space="preserve"> </w:t>
            </w:r>
            <w:proofErr w:type="spellStart"/>
            <w:r w:rsidRPr="00FC3F47">
              <w:rPr>
                <w:i/>
                <w:iCs/>
                <w:szCs w:val="24"/>
              </w:rPr>
              <w:t>proserpina</w:t>
            </w:r>
            <w:proofErr w:type="spellEnd"/>
            <w:r w:rsidRPr="00FC3F47">
              <w:rPr>
                <w:szCs w:val="24"/>
              </w:rPr>
              <w:t xml:space="preserve"> </w:t>
            </w:r>
            <w:r w:rsidR="001B7E0A">
              <w:rPr>
                <w:szCs w:val="24"/>
              </w:rPr>
              <w:t>ș</w:t>
            </w:r>
            <w:r w:rsidRPr="00FC3F47">
              <w:rPr>
                <w:szCs w:val="24"/>
              </w:rPr>
              <w:t xml:space="preserve">i </w:t>
            </w:r>
            <w:proofErr w:type="spellStart"/>
            <w:r w:rsidRPr="00FC3F47">
              <w:rPr>
                <w:i/>
                <w:iCs/>
                <w:szCs w:val="24"/>
              </w:rPr>
              <w:t>Cucullia</w:t>
            </w:r>
            <w:proofErr w:type="spellEnd"/>
            <w:r w:rsidRPr="00FC3F47">
              <w:rPr>
                <w:i/>
                <w:iCs/>
                <w:szCs w:val="24"/>
              </w:rPr>
              <w:t xml:space="preserve"> mixta </w:t>
            </w:r>
            <w:r w:rsidRPr="00FC3F47">
              <w:rPr>
                <w:szCs w:val="24"/>
              </w:rPr>
              <w:t xml:space="preserve">din </w:t>
            </w:r>
            <w:r w:rsidRPr="00FC3F47">
              <w:rPr>
                <w:bCs/>
                <w:color w:val="000000" w:themeColor="text1"/>
                <w:szCs w:val="24"/>
              </w:rPr>
              <w:t xml:space="preserve">ROSCI0040 Coasta Lunii </w:t>
            </w:r>
            <w:r w:rsidR="001B7E0A">
              <w:rPr>
                <w:bCs/>
                <w:color w:val="000000" w:themeColor="text1"/>
                <w:szCs w:val="24"/>
              </w:rPr>
              <w:t>ș</w:t>
            </w:r>
            <w:r w:rsidRPr="00FC3F47">
              <w:rPr>
                <w:bCs/>
                <w:color w:val="000000" w:themeColor="text1"/>
                <w:szCs w:val="24"/>
              </w:rPr>
              <w:t>i Rezerva</w:t>
            </w:r>
            <w:r w:rsidR="001B7E0A">
              <w:rPr>
                <w:bCs/>
                <w:color w:val="000000" w:themeColor="text1"/>
                <w:szCs w:val="24"/>
              </w:rPr>
              <w:t>ț</w:t>
            </w:r>
            <w:r w:rsidRPr="00FC3F47">
              <w:rPr>
                <w:bCs/>
                <w:color w:val="000000" w:themeColor="text1"/>
                <w:szCs w:val="24"/>
              </w:rPr>
              <w:t>ia Naturală Dealul cu Fluturi</w:t>
            </w:r>
          </w:p>
        </w:tc>
        <w:tc>
          <w:tcPr>
            <w:tcW w:w="1276" w:type="dxa"/>
            <w:shd w:val="clear" w:color="auto" w:fill="auto"/>
          </w:tcPr>
          <w:p w14:paraId="3CE10744" w14:textId="77777777" w:rsidR="00626446" w:rsidRPr="00FC3F47" w:rsidRDefault="00626446" w:rsidP="00626446">
            <w:pPr>
              <w:keepNext/>
              <w:keepLines/>
              <w:ind w:right="-109"/>
              <w:jc w:val="center"/>
              <w:rPr>
                <w:rFonts w:eastAsia="Times New Roman"/>
                <w:szCs w:val="24"/>
                <w:lang w:eastAsia="ro-RO"/>
              </w:rPr>
            </w:pPr>
          </w:p>
        </w:tc>
        <w:tc>
          <w:tcPr>
            <w:tcW w:w="1221" w:type="dxa"/>
            <w:shd w:val="clear" w:color="auto" w:fill="auto"/>
          </w:tcPr>
          <w:p w14:paraId="1FE082BD" w14:textId="77777777" w:rsidR="00626446" w:rsidRPr="00FC3F47" w:rsidRDefault="00626446" w:rsidP="00626446">
            <w:pPr>
              <w:keepNext/>
              <w:keepLines/>
              <w:rPr>
                <w:rFonts w:eastAsia="Times New Roman"/>
                <w:szCs w:val="24"/>
                <w:lang w:eastAsia="ro-RO"/>
              </w:rPr>
            </w:pPr>
          </w:p>
        </w:tc>
        <w:tc>
          <w:tcPr>
            <w:tcW w:w="1026" w:type="dxa"/>
            <w:shd w:val="clear" w:color="auto" w:fill="auto"/>
          </w:tcPr>
          <w:p w14:paraId="030447A2"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118.800</w:t>
            </w:r>
          </w:p>
          <w:p w14:paraId="563CC374" w14:textId="77777777" w:rsidR="00626446" w:rsidRPr="00FC3F47" w:rsidRDefault="00626446" w:rsidP="00626446">
            <w:pPr>
              <w:keepNext/>
              <w:keepLines/>
              <w:jc w:val="right"/>
              <w:rPr>
                <w:rFonts w:eastAsia="Times New Roman"/>
                <w:szCs w:val="24"/>
                <w:lang w:eastAsia="ro-RO"/>
              </w:rPr>
            </w:pPr>
          </w:p>
          <w:p w14:paraId="74231C6C" w14:textId="77777777" w:rsidR="00626446" w:rsidRPr="00FC3F47" w:rsidRDefault="00626446" w:rsidP="00626446">
            <w:pPr>
              <w:keepNext/>
              <w:keepLines/>
              <w:jc w:val="right"/>
              <w:rPr>
                <w:rFonts w:eastAsia="Times New Roman"/>
                <w:szCs w:val="24"/>
                <w:lang w:eastAsia="ro-RO"/>
              </w:rPr>
            </w:pPr>
          </w:p>
        </w:tc>
        <w:tc>
          <w:tcPr>
            <w:tcW w:w="1013" w:type="dxa"/>
            <w:shd w:val="clear" w:color="auto" w:fill="auto"/>
          </w:tcPr>
          <w:p w14:paraId="02063F91" w14:textId="77777777" w:rsidR="00626446" w:rsidRPr="00FC3F47" w:rsidRDefault="00626446" w:rsidP="00626446">
            <w:pPr>
              <w:keepNext/>
              <w:keepLines/>
              <w:rPr>
                <w:rFonts w:eastAsia="Times New Roman"/>
                <w:color w:val="000000"/>
                <w:szCs w:val="24"/>
                <w:lang w:eastAsia="ro-RO"/>
              </w:rPr>
            </w:pPr>
          </w:p>
        </w:tc>
        <w:tc>
          <w:tcPr>
            <w:tcW w:w="1119" w:type="dxa"/>
            <w:shd w:val="clear" w:color="auto" w:fill="auto"/>
          </w:tcPr>
          <w:p w14:paraId="44C1598B" w14:textId="77777777" w:rsidR="00626446" w:rsidRPr="00FC3F47" w:rsidRDefault="00626446" w:rsidP="00626446">
            <w:pPr>
              <w:keepNext/>
              <w:keepLines/>
              <w:jc w:val="right"/>
              <w:rPr>
                <w:rFonts w:eastAsia="Times New Roman"/>
                <w:b/>
                <w:color w:val="000000"/>
                <w:szCs w:val="24"/>
                <w:lang w:eastAsia="ro-RO"/>
              </w:rPr>
            </w:pPr>
          </w:p>
          <w:p w14:paraId="4895085C" w14:textId="77777777" w:rsidR="00626446" w:rsidRPr="00FC3F47" w:rsidRDefault="00626446" w:rsidP="00626446">
            <w:pPr>
              <w:keepNext/>
              <w:keepLines/>
              <w:jc w:val="right"/>
              <w:rPr>
                <w:rFonts w:eastAsia="Times New Roman"/>
                <w:color w:val="000000"/>
                <w:szCs w:val="24"/>
                <w:lang w:eastAsia="ro-RO"/>
              </w:rPr>
            </w:pPr>
          </w:p>
          <w:p w14:paraId="186E7A41"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6154D85E"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0EFD764D"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3 campanii de inventarieri</w:t>
            </w:r>
          </w:p>
        </w:tc>
        <w:tc>
          <w:tcPr>
            <w:tcW w:w="1042" w:type="dxa"/>
            <w:shd w:val="clear" w:color="auto" w:fill="auto"/>
          </w:tcPr>
          <w:p w14:paraId="2CB02DE2"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3 ani consecutivi</w:t>
            </w:r>
          </w:p>
        </w:tc>
      </w:tr>
      <w:tr w:rsidR="00626446" w:rsidRPr="00FC3F47" w14:paraId="7A7C4060" w14:textId="77777777" w:rsidTr="00626446">
        <w:trPr>
          <w:trHeight w:val="300"/>
        </w:trPr>
        <w:tc>
          <w:tcPr>
            <w:tcW w:w="849" w:type="dxa"/>
            <w:shd w:val="clear" w:color="auto" w:fill="auto"/>
          </w:tcPr>
          <w:p w14:paraId="21D4C246" w14:textId="77777777" w:rsidR="00626446" w:rsidRPr="00FC3F47" w:rsidRDefault="00626446" w:rsidP="00626446">
            <w:pPr>
              <w:keepNext/>
              <w:keepLines/>
              <w:jc w:val="center"/>
              <w:rPr>
                <w:rFonts w:eastAsia="Times New Roman"/>
                <w:color w:val="000000"/>
                <w:szCs w:val="24"/>
                <w:lang w:eastAsia="ro-RO"/>
              </w:rPr>
            </w:pPr>
            <w:r w:rsidRPr="00FC3F47">
              <w:rPr>
                <w:rFonts w:eastAsia="Times New Roman"/>
                <w:color w:val="000000"/>
                <w:szCs w:val="24"/>
                <w:lang w:eastAsia="ro-RO"/>
              </w:rPr>
              <w:lastRenderedPageBreak/>
              <w:t>2.1.8</w:t>
            </w:r>
          </w:p>
        </w:tc>
        <w:tc>
          <w:tcPr>
            <w:tcW w:w="2275" w:type="dxa"/>
            <w:shd w:val="clear" w:color="auto" w:fill="auto"/>
          </w:tcPr>
          <w:p w14:paraId="7A2DAECC" w14:textId="64080A56" w:rsidR="00626446" w:rsidRPr="00FC3F47" w:rsidRDefault="00626446" w:rsidP="00626446">
            <w:pPr>
              <w:rPr>
                <w:szCs w:val="24"/>
              </w:rPr>
            </w:pPr>
            <w:r w:rsidRPr="00FC3F47">
              <w:rPr>
                <w:bCs/>
                <w:szCs w:val="24"/>
              </w:rPr>
              <w:t xml:space="preserve">Reactualizarea inventarelor </w:t>
            </w:r>
            <w:r w:rsidR="001B7E0A">
              <w:rPr>
                <w:bCs/>
                <w:szCs w:val="24"/>
              </w:rPr>
              <w:t>ș</w:t>
            </w:r>
            <w:r w:rsidRPr="00FC3F47">
              <w:rPr>
                <w:bCs/>
                <w:szCs w:val="24"/>
              </w:rPr>
              <w:t xml:space="preserve">i evaluarea detaliată pentru habitatele de interes conservativ </w:t>
            </w:r>
            <w:r w:rsidR="001B7E0A">
              <w:rPr>
                <w:szCs w:val="24"/>
              </w:rPr>
              <w:t>ș</w:t>
            </w:r>
            <w:r w:rsidRPr="00FC3F47">
              <w:rPr>
                <w:szCs w:val="24"/>
              </w:rPr>
              <w:t>i speciile caracteristice acestora</w:t>
            </w:r>
            <w:r w:rsidRPr="00FC3F47">
              <w:rPr>
                <w:bCs/>
                <w:szCs w:val="24"/>
              </w:rPr>
              <w:t xml:space="preserve"> </w:t>
            </w:r>
            <w:r w:rsidRPr="00FC3F47">
              <w:rPr>
                <w:szCs w:val="24"/>
              </w:rPr>
              <w:t xml:space="preserve">din </w:t>
            </w:r>
            <w:r w:rsidRPr="00FC3F47">
              <w:rPr>
                <w:bCs/>
                <w:szCs w:val="24"/>
              </w:rPr>
              <w:t xml:space="preserve">ROSCI0040 Coasta Lunii </w:t>
            </w:r>
            <w:r w:rsidR="001B7E0A">
              <w:rPr>
                <w:bCs/>
                <w:szCs w:val="24"/>
              </w:rPr>
              <w:t>ș</w:t>
            </w:r>
            <w:r w:rsidRPr="00FC3F47">
              <w:rPr>
                <w:bCs/>
                <w:szCs w:val="24"/>
              </w:rPr>
              <w:t>i Rezerva</w:t>
            </w:r>
            <w:r w:rsidR="001B7E0A">
              <w:rPr>
                <w:bCs/>
                <w:szCs w:val="24"/>
              </w:rPr>
              <w:t>ț</w:t>
            </w:r>
            <w:r w:rsidRPr="00FC3F47">
              <w:rPr>
                <w:bCs/>
                <w:szCs w:val="24"/>
              </w:rPr>
              <w:t>ia Naturală Dealul cu Fluturi</w:t>
            </w:r>
          </w:p>
        </w:tc>
        <w:tc>
          <w:tcPr>
            <w:tcW w:w="1276" w:type="dxa"/>
            <w:shd w:val="clear" w:color="auto" w:fill="auto"/>
          </w:tcPr>
          <w:p w14:paraId="4597D13A" w14:textId="77777777" w:rsidR="00626446" w:rsidRPr="00FC3F47" w:rsidRDefault="00626446" w:rsidP="00626446">
            <w:pPr>
              <w:keepNext/>
              <w:keepLines/>
              <w:ind w:right="-109"/>
              <w:jc w:val="center"/>
              <w:rPr>
                <w:rFonts w:eastAsia="Times New Roman"/>
                <w:szCs w:val="24"/>
                <w:lang w:eastAsia="ro-RO"/>
              </w:rPr>
            </w:pPr>
          </w:p>
        </w:tc>
        <w:tc>
          <w:tcPr>
            <w:tcW w:w="1221" w:type="dxa"/>
            <w:shd w:val="clear" w:color="auto" w:fill="auto"/>
          </w:tcPr>
          <w:p w14:paraId="6C42877E" w14:textId="77777777" w:rsidR="00626446" w:rsidRPr="00FC3F47" w:rsidRDefault="00626446" w:rsidP="00626446">
            <w:pPr>
              <w:keepNext/>
              <w:keepLines/>
              <w:rPr>
                <w:rFonts w:eastAsia="Times New Roman"/>
                <w:szCs w:val="24"/>
                <w:lang w:eastAsia="ro-RO"/>
              </w:rPr>
            </w:pPr>
          </w:p>
        </w:tc>
        <w:tc>
          <w:tcPr>
            <w:tcW w:w="1026" w:type="dxa"/>
            <w:shd w:val="clear" w:color="auto" w:fill="auto"/>
          </w:tcPr>
          <w:p w14:paraId="4F54DC6A"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105.600</w:t>
            </w:r>
          </w:p>
          <w:p w14:paraId="0598C13A" w14:textId="77777777" w:rsidR="00626446" w:rsidRPr="00FC3F47" w:rsidRDefault="00626446" w:rsidP="00626446">
            <w:pPr>
              <w:keepNext/>
              <w:keepLines/>
              <w:jc w:val="right"/>
              <w:rPr>
                <w:rFonts w:eastAsia="Times New Roman"/>
                <w:b/>
                <w:color w:val="000000"/>
                <w:szCs w:val="24"/>
                <w:lang w:eastAsia="ro-RO"/>
              </w:rPr>
            </w:pPr>
          </w:p>
          <w:p w14:paraId="50398511" w14:textId="77777777" w:rsidR="00626446" w:rsidRPr="00FC3F47" w:rsidRDefault="00626446" w:rsidP="00626446">
            <w:pPr>
              <w:keepNext/>
              <w:keepLines/>
              <w:jc w:val="right"/>
              <w:rPr>
                <w:rFonts w:eastAsia="Times New Roman"/>
                <w:szCs w:val="24"/>
                <w:lang w:eastAsia="ro-RO"/>
              </w:rPr>
            </w:pPr>
            <w:r w:rsidRPr="00FC3F47">
              <w:rPr>
                <w:rFonts w:eastAsia="Times New Roman"/>
                <w:b/>
                <w:color w:val="000000"/>
                <w:szCs w:val="24"/>
                <w:lang w:eastAsia="ro-RO"/>
              </w:rPr>
              <w:t> </w:t>
            </w:r>
          </w:p>
        </w:tc>
        <w:tc>
          <w:tcPr>
            <w:tcW w:w="1013" w:type="dxa"/>
            <w:shd w:val="clear" w:color="auto" w:fill="auto"/>
          </w:tcPr>
          <w:p w14:paraId="49B2C374" w14:textId="77777777" w:rsidR="00626446" w:rsidRPr="00FC3F47" w:rsidRDefault="00626446" w:rsidP="00626446">
            <w:pPr>
              <w:keepNext/>
              <w:keepLines/>
              <w:rPr>
                <w:rFonts w:eastAsia="Times New Roman"/>
                <w:color w:val="000000"/>
                <w:szCs w:val="24"/>
                <w:lang w:eastAsia="ro-RO"/>
              </w:rPr>
            </w:pPr>
          </w:p>
        </w:tc>
        <w:tc>
          <w:tcPr>
            <w:tcW w:w="1119" w:type="dxa"/>
            <w:shd w:val="clear" w:color="auto" w:fill="auto"/>
          </w:tcPr>
          <w:p w14:paraId="6A0110A8" w14:textId="77777777" w:rsidR="00626446" w:rsidRPr="00FC3F47" w:rsidRDefault="00626446" w:rsidP="00626446">
            <w:pPr>
              <w:keepNext/>
              <w:keepLines/>
              <w:jc w:val="right"/>
              <w:rPr>
                <w:rFonts w:eastAsia="Times New Roman"/>
                <w:b/>
                <w:color w:val="000000"/>
                <w:szCs w:val="24"/>
                <w:lang w:eastAsia="ro-RO"/>
              </w:rPr>
            </w:pPr>
          </w:p>
          <w:p w14:paraId="45E8DCDD" w14:textId="77777777" w:rsidR="00626446" w:rsidRPr="00FC3F47" w:rsidRDefault="00626446" w:rsidP="00626446">
            <w:pPr>
              <w:keepNext/>
              <w:keepLines/>
              <w:jc w:val="right"/>
              <w:rPr>
                <w:rFonts w:eastAsia="Times New Roman"/>
                <w:color w:val="000000"/>
                <w:szCs w:val="24"/>
                <w:lang w:eastAsia="ro-RO"/>
              </w:rPr>
            </w:pPr>
          </w:p>
          <w:p w14:paraId="116DF057"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41A9FC38"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313DB62E"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 xml:space="preserve">1 campanie </w:t>
            </w:r>
          </w:p>
          <w:p w14:paraId="2782C147" w14:textId="77777777" w:rsidR="00626446" w:rsidRPr="00FC3F47" w:rsidRDefault="00626446" w:rsidP="00626446">
            <w:pPr>
              <w:keepNext/>
              <w:keepLines/>
              <w:rPr>
                <w:rFonts w:eastAsia="Times New Roman"/>
                <w:color w:val="000000"/>
                <w:szCs w:val="24"/>
                <w:lang w:eastAsia="ro-RO"/>
              </w:rPr>
            </w:pPr>
          </w:p>
        </w:tc>
        <w:tc>
          <w:tcPr>
            <w:tcW w:w="1042" w:type="dxa"/>
            <w:shd w:val="clear" w:color="auto" w:fill="auto"/>
          </w:tcPr>
          <w:p w14:paraId="5E3D8DF8" w14:textId="77777777" w:rsidR="00626446" w:rsidRPr="00FC3F47" w:rsidRDefault="00626446" w:rsidP="00626446">
            <w:pPr>
              <w:keepNext/>
              <w:keepLines/>
              <w:rPr>
                <w:rFonts w:eastAsia="Times New Roman"/>
                <w:color w:val="000000"/>
                <w:szCs w:val="24"/>
                <w:lang w:eastAsia="ro-RO"/>
              </w:rPr>
            </w:pPr>
          </w:p>
        </w:tc>
      </w:tr>
      <w:tr w:rsidR="00626446" w:rsidRPr="00FC3F47" w14:paraId="2DA8794D" w14:textId="77777777" w:rsidTr="00626446">
        <w:trPr>
          <w:trHeight w:val="300"/>
        </w:trPr>
        <w:tc>
          <w:tcPr>
            <w:tcW w:w="849" w:type="dxa"/>
            <w:shd w:val="clear" w:color="auto" w:fill="auto"/>
          </w:tcPr>
          <w:p w14:paraId="0BBEA88D" w14:textId="77777777" w:rsidR="00626446" w:rsidRPr="00FC3F47" w:rsidRDefault="00626446" w:rsidP="00626446">
            <w:pPr>
              <w:keepNext/>
              <w:keepLines/>
              <w:jc w:val="center"/>
              <w:rPr>
                <w:rFonts w:eastAsia="Times New Roman"/>
                <w:color w:val="000000"/>
                <w:szCs w:val="24"/>
                <w:lang w:eastAsia="ro-RO"/>
              </w:rPr>
            </w:pPr>
            <w:r w:rsidRPr="00FC3F47">
              <w:rPr>
                <w:rFonts w:eastAsia="Times New Roman"/>
                <w:color w:val="000000"/>
                <w:szCs w:val="24"/>
                <w:lang w:eastAsia="ro-RO"/>
              </w:rPr>
              <w:t>2.1.9</w:t>
            </w:r>
          </w:p>
        </w:tc>
        <w:tc>
          <w:tcPr>
            <w:tcW w:w="2275" w:type="dxa"/>
            <w:shd w:val="clear" w:color="auto" w:fill="auto"/>
          </w:tcPr>
          <w:p w14:paraId="2C54DE80" w14:textId="671A3E32" w:rsidR="00626446" w:rsidRPr="00FC3F47" w:rsidRDefault="00626446" w:rsidP="00626446">
            <w:pPr>
              <w:rPr>
                <w:szCs w:val="24"/>
              </w:rPr>
            </w:pPr>
            <w:proofErr w:type="spellStart"/>
            <w:r w:rsidRPr="00FC3F47">
              <w:rPr>
                <w:szCs w:val="24"/>
              </w:rPr>
              <w:t>Monitoringul</w:t>
            </w:r>
            <w:proofErr w:type="spellEnd"/>
            <w:r w:rsidRPr="00FC3F47">
              <w:rPr>
                <w:szCs w:val="24"/>
              </w:rPr>
              <w:t xml:space="preserve"> habitatelor de interes conservativ </w:t>
            </w:r>
            <w:r w:rsidR="001B7E0A">
              <w:rPr>
                <w:szCs w:val="24"/>
              </w:rPr>
              <w:t>ș</w:t>
            </w:r>
            <w:r w:rsidRPr="00FC3F47">
              <w:rPr>
                <w:szCs w:val="24"/>
              </w:rPr>
              <w:t xml:space="preserve">i speciile caracteristice acestora din </w:t>
            </w:r>
            <w:r w:rsidRPr="00FC3F47">
              <w:rPr>
                <w:bCs/>
                <w:szCs w:val="24"/>
              </w:rPr>
              <w:t xml:space="preserve">ROSCI0040 Coasta Lunii </w:t>
            </w:r>
            <w:r w:rsidR="001B7E0A">
              <w:rPr>
                <w:bCs/>
                <w:szCs w:val="24"/>
              </w:rPr>
              <w:t>ș</w:t>
            </w:r>
            <w:r w:rsidRPr="00FC3F47">
              <w:rPr>
                <w:bCs/>
                <w:szCs w:val="24"/>
              </w:rPr>
              <w:t>i Rezerva</w:t>
            </w:r>
            <w:r w:rsidR="001B7E0A">
              <w:rPr>
                <w:bCs/>
                <w:szCs w:val="24"/>
              </w:rPr>
              <w:t>ț</w:t>
            </w:r>
            <w:r w:rsidRPr="00FC3F47">
              <w:rPr>
                <w:bCs/>
                <w:szCs w:val="24"/>
              </w:rPr>
              <w:t>ia Naturală Dealul cu Fluturi</w:t>
            </w:r>
          </w:p>
        </w:tc>
        <w:tc>
          <w:tcPr>
            <w:tcW w:w="1276" w:type="dxa"/>
            <w:shd w:val="clear" w:color="auto" w:fill="auto"/>
          </w:tcPr>
          <w:p w14:paraId="4EE88D98" w14:textId="77777777" w:rsidR="00626446" w:rsidRPr="00FC3F47" w:rsidRDefault="00626446" w:rsidP="00626446">
            <w:pPr>
              <w:keepNext/>
              <w:keepLines/>
              <w:ind w:right="-109"/>
              <w:jc w:val="center"/>
              <w:rPr>
                <w:rFonts w:eastAsia="Times New Roman"/>
                <w:szCs w:val="24"/>
                <w:lang w:eastAsia="ro-RO"/>
              </w:rPr>
            </w:pPr>
          </w:p>
        </w:tc>
        <w:tc>
          <w:tcPr>
            <w:tcW w:w="1221" w:type="dxa"/>
            <w:shd w:val="clear" w:color="auto" w:fill="auto"/>
          </w:tcPr>
          <w:p w14:paraId="4A8CE9CB" w14:textId="77777777" w:rsidR="00626446" w:rsidRPr="00FC3F47" w:rsidRDefault="00626446" w:rsidP="00626446">
            <w:pPr>
              <w:keepNext/>
              <w:keepLines/>
              <w:rPr>
                <w:rFonts w:eastAsia="Times New Roman"/>
                <w:szCs w:val="24"/>
                <w:lang w:eastAsia="ro-RO"/>
              </w:rPr>
            </w:pPr>
          </w:p>
        </w:tc>
        <w:tc>
          <w:tcPr>
            <w:tcW w:w="1026" w:type="dxa"/>
            <w:shd w:val="clear" w:color="auto" w:fill="auto"/>
          </w:tcPr>
          <w:p w14:paraId="1AF1E7F7"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237.600</w:t>
            </w:r>
          </w:p>
          <w:p w14:paraId="4D5CB2B1" w14:textId="77777777" w:rsidR="00626446" w:rsidRPr="00FC3F47" w:rsidRDefault="00626446" w:rsidP="00626446">
            <w:pPr>
              <w:keepNext/>
              <w:keepLines/>
              <w:jc w:val="right"/>
              <w:rPr>
                <w:rFonts w:eastAsia="Times New Roman"/>
                <w:b/>
                <w:color w:val="000000"/>
                <w:szCs w:val="24"/>
                <w:lang w:eastAsia="ro-RO"/>
              </w:rPr>
            </w:pPr>
          </w:p>
          <w:p w14:paraId="78400079" w14:textId="77777777" w:rsidR="00626446" w:rsidRPr="00FC3F47" w:rsidRDefault="00626446" w:rsidP="00626446">
            <w:pPr>
              <w:keepNext/>
              <w:keepLines/>
              <w:jc w:val="right"/>
              <w:rPr>
                <w:rFonts w:eastAsia="Times New Roman"/>
                <w:szCs w:val="24"/>
                <w:lang w:eastAsia="ro-RO"/>
              </w:rPr>
            </w:pPr>
            <w:r w:rsidRPr="00FC3F47">
              <w:rPr>
                <w:rFonts w:eastAsia="Times New Roman"/>
                <w:b/>
                <w:color w:val="000000"/>
                <w:szCs w:val="24"/>
                <w:lang w:eastAsia="ro-RO"/>
              </w:rPr>
              <w:t> </w:t>
            </w:r>
          </w:p>
        </w:tc>
        <w:tc>
          <w:tcPr>
            <w:tcW w:w="1013" w:type="dxa"/>
            <w:shd w:val="clear" w:color="auto" w:fill="auto"/>
          </w:tcPr>
          <w:p w14:paraId="4A5F096F" w14:textId="77777777" w:rsidR="00626446" w:rsidRPr="00FC3F47" w:rsidRDefault="00626446" w:rsidP="00626446">
            <w:pPr>
              <w:keepNext/>
              <w:keepLines/>
              <w:rPr>
                <w:rFonts w:eastAsia="Times New Roman"/>
                <w:color w:val="000000"/>
                <w:szCs w:val="24"/>
                <w:lang w:eastAsia="ro-RO"/>
              </w:rPr>
            </w:pPr>
          </w:p>
        </w:tc>
        <w:tc>
          <w:tcPr>
            <w:tcW w:w="1119" w:type="dxa"/>
            <w:shd w:val="clear" w:color="auto" w:fill="auto"/>
          </w:tcPr>
          <w:p w14:paraId="3AF9BB52" w14:textId="77777777" w:rsidR="00626446" w:rsidRPr="00FC3F47" w:rsidRDefault="00626446" w:rsidP="00626446">
            <w:pPr>
              <w:keepNext/>
              <w:keepLines/>
              <w:jc w:val="right"/>
              <w:rPr>
                <w:rFonts w:eastAsia="Times New Roman"/>
                <w:b/>
                <w:color w:val="000000"/>
                <w:szCs w:val="24"/>
                <w:lang w:eastAsia="ro-RO"/>
              </w:rPr>
            </w:pPr>
          </w:p>
          <w:p w14:paraId="19940405" w14:textId="77777777" w:rsidR="00626446" w:rsidRPr="00FC3F47" w:rsidRDefault="00626446" w:rsidP="00626446">
            <w:pPr>
              <w:keepNext/>
              <w:keepLines/>
              <w:jc w:val="right"/>
              <w:rPr>
                <w:rFonts w:eastAsia="Times New Roman"/>
                <w:color w:val="000000"/>
                <w:szCs w:val="24"/>
                <w:lang w:eastAsia="ro-RO"/>
              </w:rPr>
            </w:pPr>
          </w:p>
          <w:p w14:paraId="5E6AF561"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4854619B"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68314934"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4 campanii de monitorizare</w:t>
            </w:r>
          </w:p>
        </w:tc>
        <w:tc>
          <w:tcPr>
            <w:tcW w:w="1042" w:type="dxa"/>
            <w:shd w:val="clear" w:color="auto" w:fill="auto"/>
          </w:tcPr>
          <w:p w14:paraId="45D23E2F" w14:textId="77777777" w:rsidR="00626446" w:rsidRPr="00FC3F47" w:rsidRDefault="00626446" w:rsidP="00626446">
            <w:pPr>
              <w:keepNext/>
              <w:keepLines/>
              <w:rPr>
                <w:rFonts w:eastAsia="Times New Roman"/>
                <w:color w:val="000000"/>
                <w:szCs w:val="24"/>
                <w:lang w:eastAsia="ro-RO"/>
              </w:rPr>
            </w:pPr>
          </w:p>
        </w:tc>
      </w:tr>
      <w:tr w:rsidR="00626446" w:rsidRPr="00FC3F47" w14:paraId="1BA603FF" w14:textId="77777777" w:rsidTr="00626446">
        <w:trPr>
          <w:trHeight w:val="300"/>
        </w:trPr>
        <w:tc>
          <w:tcPr>
            <w:tcW w:w="849" w:type="dxa"/>
            <w:shd w:val="clear" w:color="auto" w:fill="auto"/>
          </w:tcPr>
          <w:p w14:paraId="33424BDA" w14:textId="77777777" w:rsidR="00626446" w:rsidRPr="00FC3F47" w:rsidRDefault="00626446" w:rsidP="00626446">
            <w:pPr>
              <w:keepNext/>
              <w:keepLines/>
              <w:jc w:val="center"/>
              <w:rPr>
                <w:rFonts w:eastAsia="Times New Roman"/>
                <w:color w:val="000000"/>
                <w:szCs w:val="24"/>
                <w:lang w:eastAsia="ro-RO"/>
              </w:rPr>
            </w:pPr>
          </w:p>
        </w:tc>
        <w:tc>
          <w:tcPr>
            <w:tcW w:w="2275" w:type="dxa"/>
            <w:shd w:val="clear" w:color="auto" w:fill="auto"/>
          </w:tcPr>
          <w:p w14:paraId="1164AB9C" w14:textId="77777777" w:rsidR="00626446" w:rsidRPr="00FC3F47" w:rsidRDefault="00626446" w:rsidP="00626446">
            <w:pPr>
              <w:autoSpaceDE w:val="0"/>
              <w:autoSpaceDN w:val="0"/>
              <w:adjustRightInd w:val="0"/>
              <w:rPr>
                <w:szCs w:val="24"/>
              </w:rPr>
            </w:pPr>
            <w:r w:rsidRPr="00FC3F47">
              <w:rPr>
                <w:rFonts w:eastAsia="Times New Roman"/>
                <w:color w:val="000000"/>
                <w:szCs w:val="24"/>
                <w:lang w:eastAsia="ro-RO"/>
              </w:rPr>
              <w:t>Total MG 2.1</w:t>
            </w:r>
          </w:p>
        </w:tc>
        <w:tc>
          <w:tcPr>
            <w:tcW w:w="1276" w:type="dxa"/>
            <w:shd w:val="clear" w:color="auto" w:fill="auto"/>
          </w:tcPr>
          <w:p w14:paraId="5E18491A" w14:textId="77777777" w:rsidR="00626446" w:rsidRPr="00FC3F47" w:rsidRDefault="00626446" w:rsidP="00626446">
            <w:pPr>
              <w:keepNext/>
              <w:keepLines/>
              <w:jc w:val="right"/>
              <w:rPr>
                <w:rFonts w:eastAsia="Times New Roman"/>
                <w:szCs w:val="24"/>
                <w:lang w:eastAsia="ro-RO"/>
              </w:rPr>
            </w:pPr>
          </w:p>
        </w:tc>
        <w:tc>
          <w:tcPr>
            <w:tcW w:w="1221" w:type="dxa"/>
            <w:shd w:val="clear" w:color="auto" w:fill="auto"/>
          </w:tcPr>
          <w:p w14:paraId="64B94495" w14:textId="77777777" w:rsidR="00626446" w:rsidRPr="00FC3F47" w:rsidRDefault="00626446" w:rsidP="00626446">
            <w:pPr>
              <w:keepNext/>
              <w:keepLines/>
              <w:rPr>
                <w:rFonts w:eastAsia="Times New Roman"/>
                <w:szCs w:val="24"/>
                <w:lang w:eastAsia="ro-RO"/>
              </w:rPr>
            </w:pPr>
          </w:p>
        </w:tc>
        <w:tc>
          <w:tcPr>
            <w:tcW w:w="1026" w:type="dxa"/>
            <w:shd w:val="clear" w:color="auto" w:fill="auto"/>
          </w:tcPr>
          <w:p w14:paraId="3288F5AD" w14:textId="77777777" w:rsidR="00626446" w:rsidRPr="00FC3F47" w:rsidRDefault="00626446" w:rsidP="00626446">
            <w:pPr>
              <w:keepNext/>
              <w:keepLines/>
              <w:ind w:rightChars="-62" w:right="-149"/>
              <w:rPr>
                <w:rFonts w:eastAsia="Times New Roman"/>
                <w:szCs w:val="24"/>
                <w:lang w:eastAsia="ro-RO"/>
              </w:rPr>
            </w:pPr>
            <w:r w:rsidRPr="00FC3F47">
              <w:rPr>
                <w:rFonts w:eastAsia="Times New Roman"/>
                <w:color w:val="000000" w:themeColor="text1"/>
                <w:szCs w:val="24"/>
                <w:lang w:eastAsia="ro-RO"/>
              </w:rPr>
              <w:t>1135200</w:t>
            </w:r>
          </w:p>
        </w:tc>
        <w:tc>
          <w:tcPr>
            <w:tcW w:w="1013" w:type="dxa"/>
            <w:shd w:val="clear" w:color="auto" w:fill="auto"/>
          </w:tcPr>
          <w:p w14:paraId="4B45B6C1" w14:textId="77777777" w:rsidR="00626446" w:rsidRPr="00FC3F47" w:rsidRDefault="00626446" w:rsidP="00626446">
            <w:pPr>
              <w:keepNext/>
              <w:keepLines/>
              <w:ind w:left="-85" w:right="-115"/>
              <w:rPr>
                <w:rFonts w:eastAsia="Times New Roman"/>
                <w:color w:val="000000"/>
                <w:szCs w:val="24"/>
                <w:lang w:eastAsia="ro-RO"/>
              </w:rPr>
            </w:pPr>
          </w:p>
        </w:tc>
        <w:tc>
          <w:tcPr>
            <w:tcW w:w="1119" w:type="dxa"/>
            <w:shd w:val="clear" w:color="auto" w:fill="auto"/>
          </w:tcPr>
          <w:p w14:paraId="4C80D9D6" w14:textId="77777777" w:rsidR="00626446" w:rsidRPr="00FC3F47" w:rsidRDefault="00626446" w:rsidP="00626446">
            <w:pPr>
              <w:keepNext/>
              <w:keepLines/>
              <w:jc w:val="right"/>
              <w:rPr>
                <w:rFonts w:eastAsia="Times New Roman"/>
                <w:szCs w:val="24"/>
                <w:lang w:eastAsia="ro-RO"/>
              </w:rPr>
            </w:pPr>
          </w:p>
        </w:tc>
        <w:tc>
          <w:tcPr>
            <w:tcW w:w="1241" w:type="dxa"/>
            <w:shd w:val="clear" w:color="auto" w:fill="auto"/>
          </w:tcPr>
          <w:p w14:paraId="0631CAC6" w14:textId="77777777" w:rsidR="00626446" w:rsidRPr="00FC3F47" w:rsidRDefault="00626446" w:rsidP="00626446">
            <w:pPr>
              <w:keepNext/>
              <w:keepLines/>
              <w:rPr>
                <w:rFonts w:eastAsia="Times New Roman"/>
                <w:color w:val="000000"/>
                <w:szCs w:val="24"/>
                <w:lang w:eastAsia="ro-RO"/>
              </w:rPr>
            </w:pPr>
          </w:p>
        </w:tc>
        <w:tc>
          <w:tcPr>
            <w:tcW w:w="1042" w:type="dxa"/>
            <w:shd w:val="clear" w:color="auto" w:fill="auto"/>
          </w:tcPr>
          <w:p w14:paraId="3F3CD436" w14:textId="77777777" w:rsidR="00626446" w:rsidRPr="00FC3F47" w:rsidRDefault="00626446" w:rsidP="00626446">
            <w:pPr>
              <w:keepNext/>
              <w:keepLines/>
              <w:rPr>
                <w:rFonts w:eastAsia="Times New Roman"/>
                <w:color w:val="000000"/>
                <w:szCs w:val="24"/>
                <w:lang w:eastAsia="ro-RO"/>
              </w:rPr>
            </w:pPr>
          </w:p>
        </w:tc>
      </w:tr>
      <w:tr w:rsidR="00626446" w:rsidRPr="00FC3F47" w14:paraId="153C9B0A" w14:textId="77777777" w:rsidTr="00626446">
        <w:trPr>
          <w:trHeight w:val="300"/>
        </w:trPr>
        <w:tc>
          <w:tcPr>
            <w:tcW w:w="3124" w:type="dxa"/>
            <w:gridSpan w:val="2"/>
            <w:shd w:val="clear" w:color="auto" w:fill="auto"/>
          </w:tcPr>
          <w:p w14:paraId="4AF40216" w14:textId="77777777" w:rsidR="00626446" w:rsidRPr="00FC3F47" w:rsidRDefault="00626446" w:rsidP="00626446">
            <w:pPr>
              <w:jc w:val="center"/>
              <w:rPr>
                <w:rFonts w:eastAsia="Times New Roman"/>
                <w:color w:val="000000"/>
                <w:szCs w:val="24"/>
                <w:lang w:eastAsia="ro-RO"/>
              </w:rPr>
            </w:pPr>
            <w:r w:rsidRPr="00FC3F47">
              <w:rPr>
                <w:rFonts w:eastAsia="Times New Roman"/>
                <w:color w:val="000000"/>
                <w:szCs w:val="24"/>
                <w:lang w:eastAsia="ro-RO"/>
              </w:rPr>
              <w:t xml:space="preserve">Total obiectiv </w:t>
            </w:r>
            <w:r w:rsidRPr="00FC3F47">
              <w:rPr>
                <w:rFonts w:eastAsia="Times New Roman"/>
                <w:color w:val="000000"/>
                <w:szCs w:val="24"/>
                <w:lang w:eastAsia="ro-RO"/>
              </w:rPr>
              <w:br/>
              <w:t>general 2</w:t>
            </w:r>
          </w:p>
        </w:tc>
        <w:tc>
          <w:tcPr>
            <w:tcW w:w="1276" w:type="dxa"/>
            <w:shd w:val="clear" w:color="auto" w:fill="auto"/>
          </w:tcPr>
          <w:p w14:paraId="0E00E587" w14:textId="77777777" w:rsidR="00626446" w:rsidRPr="00FC3F47" w:rsidRDefault="00626446" w:rsidP="00626446">
            <w:pPr>
              <w:keepNext/>
              <w:keepLines/>
              <w:jc w:val="right"/>
              <w:rPr>
                <w:rFonts w:eastAsia="Times New Roman"/>
                <w:color w:val="000000"/>
                <w:szCs w:val="24"/>
                <w:lang w:eastAsia="ro-RO"/>
              </w:rPr>
            </w:pPr>
          </w:p>
        </w:tc>
        <w:tc>
          <w:tcPr>
            <w:tcW w:w="1221" w:type="dxa"/>
            <w:shd w:val="clear" w:color="auto" w:fill="auto"/>
          </w:tcPr>
          <w:p w14:paraId="53723639" w14:textId="77777777" w:rsidR="00626446" w:rsidRPr="00FC3F47" w:rsidRDefault="00626446" w:rsidP="00626446">
            <w:pPr>
              <w:keepNext/>
              <w:keepLines/>
              <w:jc w:val="right"/>
              <w:rPr>
                <w:rFonts w:eastAsia="Times New Roman"/>
                <w:color w:val="000000"/>
                <w:szCs w:val="24"/>
                <w:lang w:eastAsia="ro-RO"/>
              </w:rPr>
            </w:pPr>
          </w:p>
        </w:tc>
        <w:tc>
          <w:tcPr>
            <w:tcW w:w="1026" w:type="dxa"/>
            <w:shd w:val="clear" w:color="auto" w:fill="auto"/>
          </w:tcPr>
          <w:p w14:paraId="5F96FBCD" w14:textId="77777777" w:rsidR="00626446" w:rsidRPr="00FC3F47" w:rsidRDefault="00626446" w:rsidP="00626446">
            <w:pPr>
              <w:keepNext/>
              <w:keepLines/>
              <w:ind w:rightChars="-62" w:right="-149"/>
              <w:rPr>
                <w:rFonts w:eastAsia="Times New Roman"/>
                <w:szCs w:val="24"/>
                <w:lang w:eastAsia="ro-RO"/>
              </w:rPr>
            </w:pPr>
            <w:r w:rsidRPr="00FC3F47">
              <w:rPr>
                <w:rFonts w:eastAsia="Times New Roman"/>
                <w:color w:val="000000" w:themeColor="text1"/>
                <w:szCs w:val="24"/>
                <w:lang w:eastAsia="ro-RO"/>
              </w:rPr>
              <w:t>1135200</w:t>
            </w:r>
          </w:p>
        </w:tc>
        <w:tc>
          <w:tcPr>
            <w:tcW w:w="1013" w:type="dxa"/>
            <w:shd w:val="clear" w:color="auto" w:fill="auto"/>
          </w:tcPr>
          <w:p w14:paraId="3E46D22C" w14:textId="77777777" w:rsidR="00626446" w:rsidRPr="00FC3F47" w:rsidRDefault="00626446" w:rsidP="00626446">
            <w:pPr>
              <w:keepNext/>
              <w:keepLines/>
              <w:ind w:left="-85" w:right="-115"/>
              <w:rPr>
                <w:rFonts w:eastAsia="Times New Roman"/>
                <w:color w:val="000000"/>
                <w:szCs w:val="24"/>
                <w:lang w:eastAsia="ro-RO"/>
              </w:rPr>
            </w:pPr>
          </w:p>
        </w:tc>
        <w:tc>
          <w:tcPr>
            <w:tcW w:w="1119" w:type="dxa"/>
            <w:shd w:val="clear" w:color="auto" w:fill="auto"/>
          </w:tcPr>
          <w:p w14:paraId="3DF9AEA3"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2EAD7616" w14:textId="77777777" w:rsidR="00626446" w:rsidRPr="00FC3F47" w:rsidRDefault="00626446" w:rsidP="00626446">
            <w:pPr>
              <w:keepNext/>
              <w:keepLines/>
              <w:rPr>
                <w:rFonts w:eastAsia="Times New Roman"/>
                <w:color w:val="000000"/>
                <w:szCs w:val="24"/>
                <w:lang w:eastAsia="ro-RO"/>
              </w:rPr>
            </w:pPr>
          </w:p>
        </w:tc>
        <w:tc>
          <w:tcPr>
            <w:tcW w:w="1042" w:type="dxa"/>
            <w:shd w:val="clear" w:color="auto" w:fill="auto"/>
          </w:tcPr>
          <w:p w14:paraId="4F97FFC9" w14:textId="77777777" w:rsidR="00626446" w:rsidRPr="00FC3F47" w:rsidRDefault="00626446" w:rsidP="00626446">
            <w:pPr>
              <w:keepNext/>
              <w:keepLines/>
              <w:rPr>
                <w:rFonts w:eastAsia="Times New Roman"/>
                <w:color w:val="000000"/>
                <w:szCs w:val="24"/>
                <w:lang w:eastAsia="ro-RO"/>
              </w:rPr>
            </w:pPr>
          </w:p>
        </w:tc>
      </w:tr>
      <w:tr w:rsidR="00626446" w:rsidRPr="00FC3F47" w14:paraId="3C2CB4AB" w14:textId="77777777" w:rsidTr="00626446">
        <w:trPr>
          <w:trHeight w:val="315"/>
        </w:trPr>
        <w:tc>
          <w:tcPr>
            <w:tcW w:w="849" w:type="dxa"/>
            <w:shd w:val="clear" w:color="auto" w:fill="A6A6A6" w:themeFill="background1" w:themeFillShade="A6"/>
          </w:tcPr>
          <w:p w14:paraId="51147A04" w14:textId="77777777" w:rsidR="00626446" w:rsidRPr="00FC3F47" w:rsidRDefault="00626446" w:rsidP="00626446">
            <w:pPr>
              <w:keepNext/>
              <w:keepLines/>
              <w:jc w:val="center"/>
              <w:rPr>
                <w:rFonts w:eastAsia="Times New Roman"/>
                <w:b/>
                <w:color w:val="000000"/>
                <w:szCs w:val="24"/>
                <w:lang w:eastAsia="ro-RO"/>
              </w:rPr>
            </w:pPr>
            <w:r w:rsidRPr="00FC3F47">
              <w:rPr>
                <w:rFonts w:eastAsia="Times New Roman"/>
                <w:b/>
                <w:color w:val="000000"/>
                <w:szCs w:val="24"/>
                <w:lang w:eastAsia="ro-RO"/>
              </w:rPr>
              <w:lastRenderedPageBreak/>
              <w:t>3.</w:t>
            </w:r>
          </w:p>
        </w:tc>
        <w:tc>
          <w:tcPr>
            <w:tcW w:w="10213" w:type="dxa"/>
            <w:gridSpan w:val="8"/>
            <w:shd w:val="clear" w:color="auto" w:fill="A6A6A6" w:themeFill="background1" w:themeFillShade="A6"/>
          </w:tcPr>
          <w:p w14:paraId="1999CBD0" w14:textId="11A15BD3" w:rsidR="00626446" w:rsidRPr="00FC3F47" w:rsidRDefault="00626446" w:rsidP="00626446">
            <w:pPr>
              <w:keepNext/>
              <w:keepLines/>
              <w:rPr>
                <w:rFonts w:eastAsia="Times New Roman"/>
                <w:color w:val="000000"/>
                <w:szCs w:val="24"/>
                <w:lang w:eastAsia="ro-RO"/>
              </w:rPr>
            </w:pPr>
            <w:r w:rsidRPr="00FC3F47">
              <w:rPr>
                <w:b/>
                <w:szCs w:val="24"/>
              </w:rPr>
              <w:t xml:space="preserve">OG 3: </w:t>
            </w:r>
            <w:r w:rsidRPr="00FC3F47">
              <w:rPr>
                <w:b/>
                <w:color w:val="000000"/>
                <w:szCs w:val="24"/>
                <w:lang w:eastAsia="ar-SA"/>
              </w:rPr>
              <w:t>Asigurarea managementului eficient al sitului cu scopul men</w:t>
            </w:r>
            <w:r w:rsidR="001B7E0A">
              <w:rPr>
                <w:b/>
                <w:color w:val="000000"/>
                <w:szCs w:val="24"/>
                <w:lang w:eastAsia="ar-SA"/>
              </w:rPr>
              <w:t>ț</w:t>
            </w:r>
            <w:r w:rsidRPr="00FC3F47">
              <w:rPr>
                <w:b/>
                <w:color w:val="000000"/>
                <w:szCs w:val="24"/>
                <w:lang w:eastAsia="ar-SA"/>
              </w:rPr>
              <w:t xml:space="preserve">inerii stării de conservare favorabilă a speciilor </w:t>
            </w:r>
            <w:r w:rsidR="001B7E0A">
              <w:rPr>
                <w:b/>
                <w:color w:val="000000"/>
                <w:szCs w:val="24"/>
                <w:lang w:eastAsia="ar-SA"/>
              </w:rPr>
              <w:t>ș</w:t>
            </w:r>
            <w:r w:rsidRPr="00FC3F47">
              <w:rPr>
                <w:b/>
                <w:color w:val="000000"/>
                <w:szCs w:val="24"/>
                <w:lang w:eastAsia="ar-SA"/>
              </w:rPr>
              <w:t>i habitatelor de interes conservativ</w:t>
            </w:r>
            <w:r w:rsidRPr="00FC3F47">
              <w:rPr>
                <w:rFonts w:eastAsia="Times New Roman"/>
                <w:color w:val="000000"/>
                <w:szCs w:val="24"/>
                <w:lang w:eastAsia="ro-RO"/>
              </w:rPr>
              <w:t> </w:t>
            </w:r>
          </w:p>
        </w:tc>
      </w:tr>
      <w:tr w:rsidR="00626446" w:rsidRPr="00FC3F47" w14:paraId="7CC8BF07" w14:textId="77777777" w:rsidTr="00626446">
        <w:trPr>
          <w:trHeight w:val="315"/>
        </w:trPr>
        <w:tc>
          <w:tcPr>
            <w:tcW w:w="849" w:type="dxa"/>
            <w:shd w:val="clear" w:color="auto" w:fill="D9D9D9" w:themeFill="background1" w:themeFillShade="D9"/>
          </w:tcPr>
          <w:p w14:paraId="1A1BD040" w14:textId="77777777" w:rsidR="00626446" w:rsidRPr="00FC3F47" w:rsidRDefault="00626446" w:rsidP="00626446">
            <w:pPr>
              <w:keepNext/>
              <w:keepLines/>
              <w:rPr>
                <w:rFonts w:eastAsia="Times New Roman"/>
                <w:b/>
                <w:color w:val="000000"/>
                <w:szCs w:val="24"/>
                <w:lang w:eastAsia="ro-RO"/>
              </w:rPr>
            </w:pPr>
            <w:r w:rsidRPr="00FC3F47">
              <w:rPr>
                <w:rFonts w:eastAsia="Times New Roman"/>
                <w:b/>
                <w:color w:val="000000"/>
                <w:szCs w:val="24"/>
                <w:lang w:eastAsia="ro-RO"/>
              </w:rPr>
              <w:t xml:space="preserve">3.1 </w:t>
            </w:r>
          </w:p>
        </w:tc>
        <w:tc>
          <w:tcPr>
            <w:tcW w:w="10213" w:type="dxa"/>
            <w:gridSpan w:val="8"/>
            <w:shd w:val="clear" w:color="auto" w:fill="D9D9D9" w:themeFill="background1" w:themeFillShade="D9"/>
          </w:tcPr>
          <w:p w14:paraId="3810EFB5" w14:textId="6B2B812D" w:rsidR="00626446" w:rsidRPr="00FC3F47" w:rsidRDefault="00626446" w:rsidP="00626446">
            <w:pPr>
              <w:keepNext/>
              <w:keepLines/>
              <w:rPr>
                <w:rFonts w:eastAsia="Times New Roman"/>
                <w:b/>
                <w:color w:val="000000"/>
                <w:szCs w:val="24"/>
                <w:lang w:eastAsia="ro-RO"/>
              </w:rPr>
            </w:pPr>
            <w:r w:rsidRPr="00FC3F47">
              <w:rPr>
                <w:rFonts w:eastAsia="Times New Roman"/>
                <w:b/>
                <w:iCs/>
                <w:color w:val="000000"/>
                <w:szCs w:val="24"/>
                <w:lang w:eastAsia="ro-RO"/>
              </w:rPr>
              <w:t xml:space="preserve">Măsură generală/Obiectiv specific </w:t>
            </w:r>
            <w:r w:rsidRPr="00FC3F47">
              <w:rPr>
                <w:rFonts w:eastAsia="Times New Roman"/>
                <w:b/>
                <w:bCs/>
                <w:iCs/>
                <w:szCs w:val="24"/>
              </w:rPr>
              <w:t xml:space="preserve">Urmărirea respectării regulamentului </w:t>
            </w:r>
            <w:r w:rsidR="001B7E0A">
              <w:rPr>
                <w:rFonts w:eastAsia="Times New Roman"/>
                <w:b/>
                <w:bCs/>
                <w:iCs/>
                <w:szCs w:val="24"/>
              </w:rPr>
              <w:t>ș</w:t>
            </w:r>
            <w:r w:rsidRPr="00FC3F47">
              <w:rPr>
                <w:rFonts w:eastAsia="Times New Roman"/>
                <w:b/>
                <w:bCs/>
                <w:iCs/>
                <w:szCs w:val="24"/>
              </w:rPr>
              <w:t>i a prevederilor planului de management</w:t>
            </w:r>
          </w:p>
        </w:tc>
      </w:tr>
      <w:tr w:rsidR="00626446" w:rsidRPr="00FC3F47" w14:paraId="5112A2DB" w14:textId="77777777" w:rsidTr="00626446">
        <w:trPr>
          <w:trHeight w:val="315"/>
        </w:trPr>
        <w:tc>
          <w:tcPr>
            <w:tcW w:w="849" w:type="dxa"/>
            <w:shd w:val="clear" w:color="auto" w:fill="auto"/>
          </w:tcPr>
          <w:p w14:paraId="3C556C4D" w14:textId="77777777" w:rsidR="00626446" w:rsidRPr="00FC3F47" w:rsidRDefault="00626446" w:rsidP="00626446">
            <w:pPr>
              <w:rPr>
                <w:szCs w:val="24"/>
                <w:lang w:eastAsia="ro-RO"/>
              </w:rPr>
            </w:pPr>
            <w:r w:rsidRPr="00FC3F47">
              <w:rPr>
                <w:szCs w:val="24"/>
                <w:lang w:eastAsia="ro-RO"/>
              </w:rPr>
              <w:t>3.1.1</w:t>
            </w:r>
          </w:p>
        </w:tc>
        <w:tc>
          <w:tcPr>
            <w:tcW w:w="2275" w:type="dxa"/>
            <w:shd w:val="clear" w:color="auto" w:fill="auto"/>
          </w:tcPr>
          <w:p w14:paraId="34288A15" w14:textId="77777777" w:rsidR="00626446" w:rsidRPr="00FC3F47" w:rsidRDefault="00626446" w:rsidP="00626446">
            <w:pPr>
              <w:rPr>
                <w:szCs w:val="24"/>
              </w:rPr>
            </w:pPr>
            <w:r w:rsidRPr="00FC3F47">
              <w:rPr>
                <w:szCs w:val="24"/>
                <w:lang w:eastAsia="ro-RO"/>
              </w:rPr>
              <w:t>Realizarea de patrule periodice pe teritoriul sitului</w:t>
            </w:r>
          </w:p>
        </w:tc>
        <w:tc>
          <w:tcPr>
            <w:tcW w:w="1276" w:type="dxa"/>
            <w:shd w:val="clear" w:color="auto" w:fill="auto"/>
          </w:tcPr>
          <w:p w14:paraId="124625BE"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307.200</w:t>
            </w:r>
          </w:p>
        </w:tc>
        <w:tc>
          <w:tcPr>
            <w:tcW w:w="1221" w:type="dxa"/>
            <w:shd w:val="clear" w:color="auto" w:fill="auto"/>
          </w:tcPr>
          <w:p w14:paraId="2822A2E5" w14:textId="77777777" w:rsidR="00626446" w:rsidRPr="00FC3F47" w:rsidRDefault="00626446" w:rsidP="00626446">
            <w:pPr>
              <w:keepNext/>
              <w:keepLines/>
              <w:rPr>
                <w:rFonts w:eastAsia="Times New Roman"/>
                <w:color w:val="000000"/>
                <w:szCs w:val="24"/>
                <w:lang w:eastAsia="ro-RO"/>
              </w:rPr>
            </w:pPr>
          </w:p>
          <w:p w14:paraId="53CFFFDC" w14:textId="77777777" w:rsidR="00626446" w:rsidRPr="00FC3F47" w:rsidRDefault="00626446" w:rsidP="00626446">
            <w:pPr>
              <w:keepNext/>
              <w:keepLines/>
              <w:rPr>
                <w:rFonts w:eastAsia="Times New Roman"/>
                <w:color w:val="000000"/>
                <w:szCs w:val="24"/>
                <w:lang w:eastAsia="ro-RO"/>
              </w:rPr>
            </w:pPr>
          </w:p>
          <w:p w14:paraId="6D977E80"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22.750</w:t>
            </w:r>
          </w:p>
          <w:p w14:paraId="67DCDDB2" w14:textId="77777777" w:rsidR="00626446" w:rsidRPr="00FC3F47" w:rsidRDefault="00626446" w:rsidP="00626446">
            <w:pPr>
              <w:keepNext/>
              <w:keepLines/>
              <w:rPr>
                <w:rFonts w:eastAsia="Times New Roman"/>
                <w:color w:val="000000"/>
                <w:szCs w:val="24"/>
                <w:lang w:eastAsia="ro-RO"/>
              </w:rPr>
            </w:pPr>
          </w:p>
          <w:p w14:paraId="1F31F6C5"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5AD495C4"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329.950</w:t>
            </w:r>
          </w:p>
          <w:p w14:paraId="288274DE" w14:textId="77777777" w:rsidR="00626446" w:rsidRPr="00FC3F47" w:rsidRDefault="00626446" w:rsidP="00626446">
            <w:pPr>
              <w:keepNext/>
              <w:keepLines/>
              <w:jc w:val="right"/>
              <w:rPr>
                <w:rFonts w:eastAsia="Times New Roman"/>
                <w:b/>
                <w:color w:val="000000"/>
                <w:szCs w:val="24"/>
                <w:lang w:eastAsia="ro-RO"/>
              </w:rPr>
            </w:pPr>
          </w:p>
          <w:p w14:paraId="2FCA3B5F" w14:textId="77777777" w:rsidR="00626446" w:rsidRPr="00FC3F47" w:rsidRDefault="00626446" w:rsidP="00626446">
            <w:pPr>
              <w:keepNext/>
              <w:keepLines/>
              <w:jc w:val="right"/>
              <w:rPr>
                <w:rFonts w:eastAsia="Times New Roman"/>
                <w:color w:val="000000"/>
                <w:szCs w:val="24"/>
                <w:lang w:eastAsia="ro-RO"/>
              </w:rPr>
            </w:pPr>
          </w:p>
        </w:tc>
        <w:tc>
          <w:tcPr>
            <w:tcW w:w="1013" w:type="dxa"/>
            <w:shd w:val="clear" w:color="auto" w:fill="auto"/>
          </w:tcPr>
          <w:p w14:paraId="7C54735D"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 xml:space="preserve">Fonduri proprii </w:t>
            </w:r>
            <w:proofErr w:type="spellStart"/>
            <w:r w:rsidRPr="00FC3F47">
              <w:rPr>
                <w:rFonts w:eastAsia="Times New Roman"/>
                <w:color w:val="000000"/>
                <w:szCs w:val="24"/>
                <w:lang w:eastAsia="ro-RO"/>
              </w:rPr>
              <w:t>admin</w:t>
            </w:r>
            <w:proofErr w:type="spellEnd"/>
          </w:p>
        </w:tc>
        <w:tc>
          <w:tcPr>
            <w:tcW w:w="1119" w:type="dxa"/>
            <w:shd w:val="clear" w:color="auto" w:fill="auto"/>
          </w:tcPr>
          <w:p w14:paraId="4EDABE68" w14:textId="77777777" w:rsidR="00626446" w:rsidRPr="00FC3F47" w:rsidRDefault="00626446" w:rsidP="00626446">
            <w:pPr>
              <w:keepNext/>
              <w:keepLines/>
              <w:jc w:val="right"/>
              <w:rPr>
                <w:rFonts w:eastAsia="Times New Roman"/>
                <w:b/>
                <w:color w:val="000000"/>
                <w:szCs w:val="24"/>
                <w:lang w:eastAsia="ro-RO"/>
              </w:rPr>
            </w:pPr>
          </w:p>
          <w:p w14:paraId="38C76CEE" w14:textId="77777777" w:rsidR="00626446" w:rsidRPr="00FC3F47" w:rsidRDefault="00626446" w:rsidP="00626446">
            <w:pPr>
              <w:keepNext/>
              <w:keepLines/>
              <w:jc w:val="right"/>
              <w:rPr>
                <w:rFonts w:eastAsia="Times New Roman"/>
                <w:color w:val="000000"/>
                <w:szCs w:val="24"/>
                <w:lang w:eastAsia="ro-RO"/>
              </w:rPr>
            </w:pPr>
          </w:p>
          <w:p w14:paraId="55AAB56F"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10FF4E66"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2D6F6830"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 xml:space="preserve">240 patrule periodice </w:t>
            </w:r>
          </w:p>
          <w:p w14:paraId="25FCB7B4" w14:textId="77777777" w:rsidR="00626446" w:rsidRPr="00FC3F47" w:rsidRDefault="00626446" w:rsidP="00626446">
            <w:pPr>
              <w:keepNext/>
              <w:keepLines/>
              <w:ind w:left="-107"/>
              <w:rPr>
                <w:rFonts w:eastAsia="Times New Roman"/>
                <w:color w:val="000000"/>
                <w:szCs w:val="24"/>
                <w:lang w:eastAsia="ro-RO"/>
              </w:rPr>
            </w:pPr>
          </w:p>
        </w:tc>
        <w:tc>
          <w:tcPr>
            <w:tcW w:w="1042" w:type="dxa"/>
            <w:shd w:val="clear" w:color="auto" w:fill="auto"/>
          </w:tcPr>
          <w:p w14:paraId="6B204C0E" w14:textId="77777777" w:rsidR="00626446" w:rsidRPr="00FC3F47" w:rsidRDefault="00626446" w:rsidP="00626446">
            <w:pPr>
              <w:keepNext/>
              <w:keepLines/>
              <w:rPr>
                <w:rFonts w:eastAsia="Times New Roman"/>
                <w:color w:val="000000"/>
                <w:szCs w:val="24"/>
                <w:lang w:eastAsia="ro-RO"/>
              </w:rPr>
            </w:pPr>
          </w:p>
        </w:tc>
      </w:tr>
      <w:tr w:rsidR="00626446" w:rsidRPr="00FC3F47" w14:paraId="047BDA94" w14:textId="77777777" w:rsidTr="00626446">
        <w:trPr>
          <w:trHeight w:val="315"/>
        </w:trPr>
        <w:tc>
          <w:tcPr>
            <w:tcW w:w="849" w:type="dxa"/>
            <w:shd w:val="clear" w:color="auto" w:fill="auto"/>
          </w:tcPr>
          <w:p w14:paraId="52FE8971" w14:textId="77777777" w:rsidR="00626446" w:rsidRPr="00FC3F47" w:rsidRDefault="00626446" w:rsidP="00626446">
            <w:pPr>
              <w:rPr>
                <w:szCs w:val="24"/>
                <w:lang w:eastAsia="ro-RO"/>
              </w:rPr>
            </w:pPr>
            <w:r w:rsidRPr="00FC3F47">
              <w:rPr>
                <w:szCs w:val="24"/>
                <w:lang w:eastAsia="ro-RO"/>
              </w:rPr>
              <w:t>3.1.2</w:t>
            </w:r>
          </w:p>
        </w:tc>
        <w:tc>
          <w:tcPr>
            <w:tcW w:w="2275" w:type="dxa"/>
            <w:shd w:val="clear" w:color="auto" w:fill="auto"/>
          </w:tcPr>
          <w:p w14:paraId="09EBA4BF" w14:textId="321CFB19" w:rsidR="00626446" w:rsidRPr="00FC3F47" w:rsidRDefault="00626446" w:rsidP="00626446">
            <w:pPr>
              <w:rPr>
                <w:szCs w:val="24"/>
                <w:lang w:eastAsia="ro-RO"/>
              </w:rPr>
            </w:pPr>
            <w:r w:rsidRPr="00FC3F47">
              <w:rPr>
                <w:rFonts w:eastAsia="Times New Roman"/>
                <w:szCs w:val="24"/>
              </w:rPr>
              <w:t xml:space="preserve">Evaluarea impactului pentru proiectele, planurile </w:t>
            </w:r>
            <w:r w:rsidR="001B7E0A">
              <w:rPr>
                <w:rFonts w:eastAsia="Times New Roman"/>
                <w:szCs w:val="24"/>
              </w:rPr>
              <w:t>ș</w:t>
            </w:r>
            <w:r w:rsidRPr="00FC3F47">
              <w:rPr>
                <w:rFonts w:eastAsia="Times New Roman"/>
                <w:szCs w:val="24"/>
              </w:rPr>
              <w:t>i programele care se realizează pe teritoriul sitului  </w:t>
            </w:r>
            <w:r w:rsidR="001B7E0A">
              <w:rPr>
                <w:rFonts w:eastAsia="Times New Roman"/>
                <w:szCs w:val="24"/>
              </w:rPr>
              <w:t>ș</w:t>
            </w:r>
            <w:r w:rsidRPr="00FC3F47">
              <w:rPr>
                <w:rFonts w:eastAsia="Times New Roman"/>
                <w:szCs w:val="24"/>
              </w:rPr>
              <w:t>i acordarea de avize - negative/pozitive/cu restric</w:t>
            </w:r>
            <w:r w:rsidR="001B7E0A">
              <w:rPr>
                <w:rFonts w:eastAsia="Times New Roman"/>
                <w:szCs w:val="24"/>
              </w:rPr>
              <w:t>ț</w:t>
            </w:r>
            <w:r w:rsidRPr="00FC3F47">
              <w:rPr>
                <w:rFonts w:eastAsia="Times New Roman"/>
                <w:szCs w:val="24"/>
              </w:rPr>
              <w:t>ii</w:t>
            </w:r>
          </w:p>
        </w:tc>
        <w:tc>
          <w:tcPr>
            <w:tcW w:w="1276" w:type="dxa"/>
            <w:shd w:val="clear" w:color="auto" w:fill="auto"/>
          </w:tcPr>
          <w:p w14:paraId="301BEE0F"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128.000</w:t>
            </w:r>
          </w:p>
        </w:tc>
        <w:tc>
          <w:tcPr>
            <w:tcW w:w="1221" w:type="dxa"/>
            <w:shd w:val="clear" w:color="auto" w:fill="auto"/>
          </w:tcPr>
          <w:p w14:paraId="3A88718B" w14:textId="77777777" w:rsidR="00626446" w:rsidRPr="00FC3F47" w:rsidRDefault="00626446" w:rsidP="00626446">
            <w:pPr>
              <w:keepNext/>
              <w:keepLines/>
              <w:ind w:right="-93"/>
              <w:rPr>
                <w:rFonts w:eastAsia="Times New Roman"/>
                <w:color w:val="000000"/>
                <w:szCs w:val="24"/>
                <w:lang w:eastAsia="ro-RO"/>
              </w:rPr>
            </w:pPr>
          </w:p>
        </w:tc>
        <w:tc>
          <w:tcPr>
            <w:tcW w:w="1026" w:type="dxa"/>
            <w:shd w:val="clear" w:color="auto" w:fill="auto"/>
          </w:tcPr>
          <w:p w14:paraId="1F78AEE6"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128.000</w:t>
            </w:r>
          </w:p>
          <w:p w14:paraId="73DA7961" w14:textId="77777777" w:rsidR="00626446" w:rsidRPr="00FC3F47" w:rsidRDefault="00626446" w:rsidP="00626446">
            <w:pPr>
              <w:keepNext/>
              <w:keepLines/>
              <w:jc w:val="right"/>
              <w:rPr>
                <w:rFonts w:eastAsia="Times New Roman"/>
                <w:b/>
                <w:color w:val="000000"/>
                <w:szCs w:val="24"/>
                <w:lang w:eastAsia="ro-RO"/>
              </w:rPr>
            </w:pPr>
          </w:p>
          <w:p w14:paraId="1F6F778D"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124A12B3"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 xml:space="preserve">Fonduri proprii </w:t>
            </w:r>
            <w:proofErr w:type="spellStart"/>
            <w:r w:rsidRPr="00FC3F47">
              <w:rPr>
                <w:rFonts w:eastAsia="Times New Roman"/>
                <w:color w:val="000000"/>
                <w:szCs w:val="24"/>
                <w:lang w:eastAsia="ro-RO"/>
              </w:rPr>
              <w:t>admin</w:t>
            </w:r>
            <w:proofErr w:type="spellEnd"/>
          </w:p>
          <w:p w14:paraId="3EBC1287" w14:textId="77777777" w:rsidR="00626446" w:rsidRPr="00FC3F47" w:rsidRDefault="00626446" w:rsidP="00626446">
            <w:pPr>
              <w:keepNext/>
              <w:keepLines/>
              <w:ind w:left="-107"/>
              <w:rPr>
                <w:rFonts w:eastAsia="Times New Roman"/>
                <w:color w:val="000000"/>
                <w:szCs w:val="24"/>
                <w:lang w:eastAsia="ro-RO"/>
              </w:rPr>
            </w:pPr>
          </w:p>
        </w:tc>
        <w:tc>
          <w:tcPr>
            <w:tcW w:w="1119" w:type="dxa"/>
            <w:shd w:val="clear" w:color="auto" w:fill="auto"/>
          </w:tcPr>
          <w:p w14:paraId="501F930B" w14:textId="77777777" w:rsidR="00626446" w:rsidRPr="00FC3F47" w:rsidRDefault="00626446" w:rsidP="00626446">
            <w:pPr>
              <w:keepNext/>
              <w:keepLines/>
              <w:jc w:val="right"/>
              <w:rPr>
                <w:rFonts w:eastAsia="Times New Roman"/>
                <w:b/>
                <w:color w:val="000000"/>
                <w:szCs w:val="24"/>
                <w:lang w:eastAsia="ro-RO"/>
              </w:rPr>
            </w:pPr>
          </w:p>
          <w:p w14:paraId="6658EA34" w14:textId="77777777" w:rsidR="00626446" w:rsidRPr="00FC3F47" w:rsidRDefault="00626446" w:rsidP="00626446">
            <w:pPr>
              <w:keepNext/>
              <w:keepLines/>
              <w:jc w:val="right"/>
              <w:rPr>
                <w:rFonts w:eastAsia="Times New Roman"/>
                <w:color w:val="000000"/>
                <w:szCs w:val="24"/>
                <w:lang w:eastAsia="ro-RO"/>
              </w:rPr>
            </w:pPr>
          </w:p>
          <w:p w14:paraId="7C1DCB97"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1E1865FB"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290D070E"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40 documente emise</w:t>
            </w:r>
          </w:p>
          <w:p w14:paraId="73D478C1" w14:textId="77777777" w:rsidR="00626446" w:rsidRPr="00FC3F47" w:rsidRDefault="00626446" w:rsidP="00626446">
            <w:pPr>
              <w:keepNext/>
              <w:keepLines/>
              <w:ind w:left="-107"/>
              <w:rPr>
                <w:rFonts w:eastAsia="Times New Roman"/>
                <w:color w:val="000000"/>
                <w:szCs w:val="24"/>
                <w:lang w:eastAsia="ro-RO"/>
              </w:rPr>
            </w:pPr>
          </w:p>
        </w:tc>
        <w:tc>
          <w:tcPr>
            <w:tcW w:w="1042" w:type="dxa"/>
            <w:shd w:val="clear" w:color="auto" w:fill="auto"/>
          </w:tcPr>
          <w:p w14:paraId="392967B2" w14:textId="77777777" w:rsidR="00626446" w:rsidRPr="00FC3F47" w:rsidRDefault="00626446" w:rsidP="00626446">
            <w:pPr>
              <w:keepNext/>
              <w:keepLines/>
              <w:rPr>
                <w:rFonts w:eastAsia="Times New Roman"/>
                <w:color w:val="000000"/>
                <w:szCs w:val="24"/>
                <w:lang w:eastAsia="ro-RO"/>
              </w:rPr>
            </w:pPr>
          </w:p>
        </w:tc>
      </w:tr>
      <w:tr w:rsidR="00626446" w:rsidRPr="00FC3F47" w14:paraId="539E2EEE" w14:textId="77777777" w:rsidTr="00626446">
        <w:trPr>
          <w:trHeight w:val="315"/>
        </w:trPr>
        <w:tc>
          <w:tcPr>
            <w:tcW w:w="3124" w:type="dxa"/>
            <w:gridSpan w:val="2"/>
            <w:shd w:val="clear" w:color="auto" w:fill="auto"/>
          </w:tcPr>
          <w:p w14:paraId="1E7D1B1C" w14:textId="77777777" w:rsidR="00626446" w:rsidRPr="00FC3F47" w:rsidRDefault="00626446" w:rsidP="00626446">
            <w:pPr>
              <w:jc w:val="center"/>
              <w:rPr>
                <w:rFonts w:eastAsia="Times New Roman"/>
                <w:szCs w:val="24"/>
              </w:rPr>
            </w:pPr>
            <w:r w:rsidRPr="00FC3F47">
              <w:rPr>
                <w:rFonts w:eastAsia="Times New Roman"/>
                <w:szCs w:val="24"/>
                <w:lang w:eastAsia="ro-RO"/>
              </w:rPr>
              <w:t>Total MG 3.1</w:t>
            </w:r>
          </w:p>
        </w:tc>
        <w:tc>
          <w:tcPr>
            <w:tcW w:w="1276" w:type="dxa"/>
            <w:shd w:val="clear" w:color="auto" w:fill="auto"/>
          </w:tcPr>
          <w:p w14:paraId="4085D59E" w14:textId="77777777" w:rsidR="00626446" w:rsidRPr="00FC3F47" w:rsidRDefault="00626446" w:rsidP="00626446">
            <w:pPr>
              <w:keepNext/>
              <w:keepLines/>
              <w:jc w:val="right"/>
              <w:rPr>
                <w:rFonts w:eastAsia="Times New Roman"/>
                <w:color w:val="000000"/>
                <w:szCs w:val="24"/>
                <w:lang w:eastAsia="ro-RO"/>
              </w:rPr>
            </w:pPr>
          </w:p>
        </w:tc>
        <w:tc>
          <w:tcPr>
            <w:tcW w:w="1230" w:type="dxa"/>
            <w:shd w:val="clear" w:color="auto" w:fill="auto"/>
          </w:tcPr>
          <w:p w14:paraId="6960DD12" w14:textId="77777777" w:rsidR="00626446" w:rsidRPr="00FC3F47" w:rsidRDefault="00626446" w:rsidP="00626446">
            <w:pPr>
              <w:keepNext/>
              <w:keepLines/>
              <w:ind w:right="-93"/>
              <w:rPr>
                <w:rFonts w:eastAsia="Times New Roman"/>
                <w:color w:val="000000"/>
                <w:szCs w:val="24"/>
                <w:lang w:eastAsia="ro-RO"/>
              </w:rPr>
            </w:pPr>
          </w:p>
        </w:tc>
        <w:tc>
          <w:tcPr>
            <w:tcW w:w="1017" w:type="dxa"/>
            <w:shd w:val="clear" w:color="auto" w:fill="auto"/>
          </w:tcPr>
          <w:p w14:paraId="440DF11A"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szCs w:val="24"/>
                <w:lang w:eastAsia="ro-RO"/>
              </w:rPr>
              <w:t>457.950</w:t>
            </w:r>
          </w:p>
        </w:tc>
        <w:tc>
          <w:tcPr>
            <w:tcW w:w="1013" w:type="dxa"/>
            <w:shd w:val="clear" w:color="auto" w:fill="auto"/>
          </w:tcPr>
          <w:p w14:paraId="65E74C0F" w14:textId="77777777" w:rsidR="00626446" w:rsidRPr="00FC3F47" w:rsidRDefault="00626446" w:rsidP="00626446">
            <w:pPr>
              <w:keepNext/>
              <w:keepLines/>
              <w:ind w:left="-107"/>
              <w:rPr>
                <w:rFonts w:eastAsia="Times New Roman"/>
                <w:color w:val="000000"/>
                <w:szCs w:val="24"/>
                <w:lang w:eastAsia="ro-RO"/>
              </w:rPr>
            </w:pPr>
          </w:p>
        </w:tc>
        <w:tc>
          <w:tcPr>
            <w:tcW w:w="1119" w:type="dxa"/>
            <w:shd w:val="clear" w:color="auto" w:fill="auto"/>
          </w:tcPr>
          <w:p w14:paraId="755DBE94"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28651985" w14:textId="77777777" w:rsidR="00626446" w:rsidRPr="00FC3F47" w:rsidRDefault="00626446" w:rsidP="00626446">
            <w:pPr>
              <w:keepNext/>
              <w:keepLines/>
              <w:ind w:left="-107"/>
              <w:rPr>
                <w:rFonts w:eastAsia="Times New Roman"/>
                <w:color w:val="000000"/>
                <w:szCs w:val="24"/>
                <w:lang w:eastAsia="ro-RO"/>
              </w:rPr>
            </w:pPr>
          </w:p>
        </w:tc>
        <w:tc>
          <w:tcPr>
            <w:tcW w:w="1042" w:type="dxa"/>
            <w:shd w:val="clear" w:color="auto" w:fill="auto"/>
          </w:tcPr>
          <w:p w14:paraId="4990D091" w14:textId="77777777" w:rsidR="00626446" w:rsidRPr="00FC3F47" w:rsidRDefault="00626446" w:rsidP="00626446">
            <w:pPr>
              <w:keepNext/>
              <w:keepLines/>
              <w:rPr>
                <w:rFonts w:eastAsia="Times New Roman"/>
                <w:color w:val="000000"/>
                <w:szCs w:val="24"/>
                <w:lang w:eastAsia="ro-RO"/>
              </w:rPr>
            </w:pPr>
          </w:p>
        </w:tc>
      </w:tr>
      <w:tr w:rsidR="00626446" w:rsidRPr="00FC3F47" w14:paraId="18069E5E" w14:textId="77777777" w:rsidTr="00626446">
        <w:trPr>
          <w:trHeight w:val="315"/>
        </w:trPr>
        <w:tc>
          <w:tcPr>
            <w:tcW w:w="849" w:type="dxa"/>
            <w:shd w:val="clear" w:color="auto" w:fill="D9D9D9" w:themeFill="background1" w:themeFillShade="D9"/>
          </w:tcPr>
          <w:p w14:paraId="767B3BA5" w14:textId="77777777" w:rsidR="00626446" w:rsidRPr="00FC3F47" w:rsidRDefault="00626446" w:rsidP="00626446">
            <w:pPr>
              <w:keepNext/>
              <w:keepLines/>
              <w:rPr>
                <w:rFonts w:eastAsia="Times New Roman"/>
                <w:b/>
                <w:szCs w:val="24"/>
                <w:lang w:eastAsia="ro-RO"/>
              </w:rPr>
            </w:pPr>
            <w:r w:rsidRPr="00FC3F47">
              <w:rPr>
                <w:rFonts w:eastAsia="Times New Roman"/>
                <w:b/>
                <w:szCs w:val="24"/>
                <w:lang w:eastAsia="ro-RO"/>
              </w:rPr>
              <w:t>3.2</w:t>
            </w:r>
          </w:p>
        </w:tc>
        <w:tc>
          <w:tcPr>
            <w:tcW w:w="10213" w:type="dxa"/>
            <w:gridSpan w:val="8"/>
            <w:shd w:val="clear" w:color="auto" w:fill="D9D9D9" w:themeFill="background1" w:themeFillShade="D9"/>
          </w:tcPr>
          <w:p w14:paraId="70AC2B50" w14:textId="0429CD30" w:rsidR="00626446" w:rsidRPr="00FC3F47" w:rsidRDefault="00626446" w:rsidP="00626446">
            <w:pPr>
              <w:keepNext/>
              <w:keepLines/>
              <w:rPr>
                <w:rFonts w:eastAsia="Times New Roman"/>
                <w:b/>
                <w:szCs w:val="24"/>
                <w:lang w:eastAsia="ro-RO"/>
              </w:rPr>
            </w:pPr>
            <w:r w:rsidRPr="00FC3F47">
              <w:rPr>
                <w:rFonts w:eastAsia="Times New Roman"/>
                <w:b/>
                <w:iCs/>
                <w:szCs w:val="24"/>
                <w:lang w:eastAsia="ro-RO"/>
              </w:rPr>
              <w:t xml:space="preserve">Măsură generală/Obiectiv specific </w:t>
            </w:r>
            <w:r w:rsidRPr="00FC3F47">
              <w:rPr>
                <w:rFonts w:eastAsia="Times New Roman"/>
                <w:b/>
                <w:bCs/>
                <w:iCs/>
                <w:szCs w:val="24"/>
              </w:rPr>
              <w:t>Asigurarea finan</w:t>
            </w:r>
            <w:r w:rsidR="001B7E0A">
              <w:rPr>
                <w:rFonts w:eastAsia="Times New Roman"/>
                <w:b/>
                <w:bCs/>
                <w:iCs/>
                <w:szCs w:val="24"/>
              </w:rPr>
              <w:t>ț</w:t>
            </w:r>
            <w:r w:rsidRPr="00FC3F47">
              <w:rPr>
                <w:rFonts w:eastAsia="Times New Roman"/>
                <w:b/>
                <w:bCs/>
                <w:iCs/>
                <w:szCs w:val="24"/>
              </w:rPr>
              <w:t>ării/ bugetului necesar pentru implementarea planului de management</w:t>
            </w:r>
          </w:p>
        </w:tc>
      </w:tr>
      <w:tr w:rsidR="00626446" w:rsidRPr="00FC3F47" w14:paraId="6DA213A3" w14:textId="77777777" w:rsidTr="00626446">
        <w:trPr>
          <w:trHeight w:val="315"/>
        </w:trPr>
        <w:tc>
          <w:tcPr>
            <w:tcW w:w="849" w:type="dxa"/>
            <w:shd w:val="clear" w:color="auto" w:fill="auto"/>
          </w:tcPr>
          <w:p w14:paraId="50F62AD4" w14:textId="77777777" w:rsidR="00626446" w:rsidRPr="00FC3F47" w:rsidRDefault="00626446" w:rsidP="00626446">
            <w:pPr>
              <w:keepLines/>
              <w:rPr>
                <w:szCs w:val="24"/>
                <w:lang w:eastAsia="ro-RO"/>
              </w:rPr>
            </w:pPr>
            <w:r w:rsidRPr="00FC3F47">
              <w:rPr>
                <w:szCs w:val="24"/>
                <w:lang w:eastAsia="ro-RO"/>
              </w:rPr>
              <w:t>3.2.1</w:t>
            </w:r>
          </w:p>
        </w:tc>
        <w:tc>
          <w:tcPr>
            <w:tcW w:w="2275" w:type="dxa"/>
            <w:shd w:val="clear" w:color="auto" w:fill="auto"/>
          </w:tcPr>
          <w:p w14:paraId="0ED5E714" w14:textId="7AE25ADD" w:rsidR="00626446" w:rsidRPr="00FC3F47" w:rsidRDefault="00626446" w:rsidP="00626446">
            <w:pPr>
              <w:rPr>
                <w:bCs/>
                <w:iCs/>
                <w:szCs w:val="24"/>
              </w:rPr>
            </w:pPr>
            <w:r w:rsidRPr="00FC3F47">
              <w:rPr>
                <w:bCs/>
                <w:iCs/>
                <w:szCs w:val="24"/>
              </w:rPr>
              <w:t>Identificarea de surse de finan</w:t>
            </w:r>
            <w:r w:rsidR="001B7E0A">
              <w:rPr>
                <w:bCs/>
                <w:iCs/>
                <w:szCs w:val="24"/>
              </w:rPr>
              <w:t>ț</w:t>
            </w:r>
            <w:r w:rsidRPr="00FC3F47">
              <w:rPr>
                <w:bCs/>
                <w:iCs/>
                <w:szCs w:val="24"/>
              </w:rPr>
              <w:t>are</w:t>
            </w:r>
          </w:p>
        </w:tc>
        <w:tc>
          <w:tcPr>
            <w:tcW w:w="1276" w:type="dxa"/>
            <w:shd w:val="clear" w:color="auto" w:fill="auto"/>
          </w:tcPr>
          <w:p w14:paraId="3F0E987F"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64.000</w:t>
            </w:r>
          </w:p>
          <w:p w14:paraId="2DFD1CC0" w14:textId="77777777" w:rsidR="00626446" w:rsidRPr="00FC3F47" w:rsidRDefault="00626446" w:rsidP="00626446">
            <w:pPr>
              <w:keepNext/>
              <w:keepLines/>
              <w:jc w:val="right"/>
              <w:rPr>
                <w:rFonts w:eastAsia="Times New Roman"/>
                <w:color w:val="000000"/>
                <w:szCs w:val="24"/>
                <w:lang w:eastAsia="ro-RO"/>
              </w:rPr>
            </w:pPr>
          </w:p>
        </w:tc>
        <w:tc>
          <w:tcPr>
            <w:tcW w:w="1221" w:type="dxa"/>
            <w:shd w:val="clear" w:color="auto" w:fill="auto"/>
          </w:tcPr>
          <w:p w14:paraId="6244B8B5" w14:textId="77777777" w:rsidR="00626446" w:rsidRPr="00FC3F47" w:rsidRDefault="00626446" w:rsidP="00626446">
            <w:pPr>
              <w:keepNext/>
              <w:keepLines/>
              <w:ind w:right="-93"/>
              <w:rPr>
                <w:rFonts w:eastAsia="Times New Roman"/>
                <w:color w:val="000000"/>
                <w:szCs w:val="24"/>
                <w:lang w:eastAsia="ro-RO"/>
              </w:rPr>
            </w:pPr>
          </w:p>
        </w:tc>
        <w:tc>
          <w:tcPr>
            <w:tcW w:w="1026" w:type="dxa"/>
            <w:shd w:val="clear" w:color="auto" w:fill="auto"/>
          </w:tcPr>
          <w:p w14:paraId="016ED21F"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64.000</w:t>
            </w:r>
          </w:p>
          <w:p w14:paraId="137FA4FD" w14:textId="77777777" w:rsidR="00626446" w:rsidRPr="00FC3F47" w:rsidRDefault="00626446" w:rsidP="00626446">
            <w:pPr>
              <w:keepNext/>
              <w:keepLines/>
              <w:jc w:val="right"/>
              <w:rPr>
                <w:rFonts w:eastAsia="Times New Roman"/>
                <w:b/>
                <w:color w:val="000000"/>
                <w:szCs w:val="24"/>
                <w:lang w:eastAsia="ro-RO"/>
              </w:rPr>
            </w:pPr>
          </w:p>
        </w:tc>
        <w:tc>
          <w:tcPr>
            <w:tcW w:w="1013" w:type="dxa"/>
            <w:shd w:val="clear" w:color="auto" w:fill="auto"/>
          </w:tcPr>
          <w:p w14:paraId="22E93A75" w14:textId="77777777" w:rsidR="00626446" w:rsidRPr="00FC3F47" w:rsidRDefault="00626446" w:rsidP="00626446">
            <w:pPr>
              <w:ind w:left="-107"/>
              <w:rPr>
                <w:szCs w:val="24"/>
              </w:rPr>
            </w:pPr>
            <w:r w:rsidRPr="00FC3F47">
              <w:rPr>
                <w:rFonts w:eastAsia="Times New Roman"/>
                <w:color w:val="000000"/>
                <w:szCs w:val="24"/>
                <w:lang w:eastAsia="ro-RO"/>
              </w:rPr>
              <w:t xml:space="preserve">Fonduri proprii </w:t>
            </w:r>
            <w:proofErr w:type="spellStart"/>
            <w:r w:rsidRPr="00FC3F47">
              <w:rPr>
                <w:rFonts w:eastAsia="Times New Roman"/>
                <w:color w:val="000000"/>
                <w:szCs w:val="24"/>
                <w:lang w:eastAsia="ro-RO"/>
              </w:rPr>
              <w:t>admin</w:t>
            </w:r>
            <w:proofErr w:type="spellEnd"/>
          </w:p>
        </w:tc>
        <w:tc>
          <w:tcPr>
            <w:tcW w:w="1119" w:type="dxa"/>
            <w:shd w:val="clear" w:color="auto" w:fill="auto"/>
          </w:tcPr>
          <w:p w14:paraId="6874507D" w14:textId="77777777" w:rsidR="00626446" w:rsidRPr="00FC3F47" w:rsidRDefault="00626446" w:rsidP="00626446">
            <w:pPr>
              <w:keepNext/>
              <w:keepLines/>
              <w:jc w:val="right"/>
              <w:rPr>
                <w:rFonts w:eastAsia="Times New Roman"/>
                <w:b/>
                <w:color w:val="000000"/>
                <w:szCs w:val="24"/>
                <w:lang w:eastAsia="ro-RO"/>
              </w:rPr>
            </w:pPr>
          </w:p>
          <w:p w14:paraId="5140B386" w14:textId="77777777" w:rsidR="00626446" w:rsidRPr="00FC3F47" w:rsidRDefault="00626446" w:rsidP="00626446">
            <w:pPr>
              <w:keepNext/>
              <w:keepLines/>
              <w:jc w:val="right"/>
              <w:rPr>
                <w:rFonts w:eastAsia="Times New Roman"/>
                <w:color w:val="000000"/>
                <w:szCs w:val="24"/>
                <w:lang w:eastAsia="ro-RO"/>
              </w:rPr>
            </w:pPr>
          </w:p>
          <w:p w14:paraId="3A33F140"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75BAE85B" w14:textId="77777777" w:rsidR="00626446" w:rsidRPr="00FC3F47" w:rsidRDefault="00626446" w:rsidP="00626446">
            <w:pPr>
              <w:ind w:left="-107"/>
              <w:rPr>
                <w:szCs w:val="24"/>
              </w:rPr>
            </w:pPr>
            <w:r w:rsidRPr="00FC3F47">
              <w:rPr>
                <w:szCs w:val="24"/>
              </w:rPr>
              <w:t>50 documente analizate</w:t>
            </w:r>
          </w:p>
        </w:tc>
        <w:tc>
          <w:tcPr>
            <w:tcW w:w="1042" w:type="dxa"/>
            <w:shd w:val="clear" w:color="auto" w:fill="auto"/>
          </w:tcPr>
          <w:p w14:paraId="1E70EF89" w14:textId="77777777" w:rsidR="00626446" w:rsidRPr="00FC3F47" w:rsidRDefault="00626446" w:rsidP="00626446">
            <w:pPr>
              <w:keepNext/>
              <w:keepLines/>
              <w:rPr>
                <w:rFonts w:eastAsia="Times New Roman"/>
                <w:color w:val="000000"/>
                <w:szCs w:val="24"/>
                <w:lang w:eastAsia="ro-RO"/>
              </w:rPr>
            </w:pPr>
          </w:p>
        </w:tc>
      </w:tr>
      <w:tr w:rsidR="00626446" w:rsidRPr="00FC3F47" w14:paraId="5DE981F7" w14:textId="77777777" w:rsidTr="00626446">
        <w:trPr>
          <w:trHeight w:val="315"/>
        </w:trPr>
        <w:tc>
          <w:tcPr>
            <w:tcW w:w="849" w:type="dxa"/>
            <w:shd w:val="clear" w:color="auto" w:fill="auto"/>
          </w:tcPr>
          <w:p w14:paraId="7DD84F3E" w14:textId="77777777" w:rsidR="00626446" w:rsidRPr="00FC3F47" w:rsidRDefault="00626446" w:rsidP="00626446">
            <w:pPr>
              <w:keepLines/>
              <w:rPr>
                <w:szCs w:val="24"/>
                <w:lang w:eastAsia="ro-RO"/>
              </w:rPr>
            </w:pPr>
            <w:r w:rsidRPr="00FC3F47">
              <w:rPr>
                <w:szCs w:val="24"/>
                <w:lang w:eastAsia="ro-RO"/>
              </w:rPr>
              <w:t>3.2.2</w:t>
            </w:r>
          </w:p>
        </w:tc>
        <w:tc>
          <w:tcPr>
            <w:tcW w:w="2275" w:type="dxa"/>
            <w:shd w:val="clear" w:color="auto" w:fill="auto"/>
          </w:tcPr>
          <w:p w14:paraId="6E65079D" w14:textId="682E0D8B" w:rsidR="00626446" w:rsidRPr="00FC3F47" w:rsidRDefault="00626446" w:rsidP="00626446">
            <w:pPr>
              <w:rPr>
                <w:bCs/>
                <w:iCs/>
                <w:szCs w:val="24"/>
              </w:rPr>
            </w:pPr>
            <w:r w:rsidRPr="00FC3F47">
              <w:rPr>
                <w:bCs/>
                <w:iCs/>
                <w:szCs w:val="24"/>
              </w:rPr>
              <w:t>Elaborarea de cereri de finan</w:t>
            </w:r>
            <w:r w:rsidR="001B7E0A">
              <w:rPr>
                <w:bCs/>
                <w:iCs/>
                <w:szCs w:val="24"/>
              </w:rPr>
              <w:t>ț</w:t>
            </w:r>
            <w:r w:rsidRPr="00FC3F47">
              <w:rPr>
                <w:bCs/>
                <w:iCs/>
                <w:szCs w:val="24"/>
              </w:rPr>
              <w:t xml:space="preserve">are pentru diferite fonduri </w:t>
            </w:r>
            <w:r w:rsidR="001B7E0A">
              <w:rPr>
                <w:bCs/>
                <w:iCs/>
                <w:szCs w:val="24"/>
              </w:rPr>
              <w:t>ș</w:t>
            </w:r>
            <w:r w:rsidRPr="00FC3F47">
              <w:rPr>
                <w:bCs/>
                <w:iCs/>
                <w:szCs w:val="24"/>
              </w:rPr>
              <w:t xml:space="preserve">i </w:t>
            </w:r>
            <w:r w:rsidRPr="00FC3F47">
              <w:rPr>
                <w:bCs/>
                <w:iCs/>
                <w:szCs w:val="24"/>
              </w:rPr>
              <w:lastRenderedPageBreak/>
              <w:t>programe de finan</w:t>
            </w:r>
            <w:r w:rsidR="001B7E0A">
              <w:rPr>
                <w:bCs/>
                <w:iCs/>
                <w:szCs w:val="24"/>
              </w:rPr>
              <w:t>ț</w:t>
            </w:r>
            <w:r w:rsidRPr="00FC3F47">
              <w:rPr>
                <w:bCs/>
                <w:iCs/>
                <w:szCs w:val="24"/>
              </w:rPr>
              <w:t>are.</w:t>
            </w:r>
          </w:p>
        </w:tc>
        <w:tc>
          <w:tcPr>
            <w:tcW w:w="1276" w:type="dxa"/>
            <w:shd w:val="clear" w:color="auto" w:fill="auto"/>
          </w:tcPr>
          <w:p w14:paraId="34E2093F"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lastRenderedPageBreak/>
              <w:t>512.000</w:t>
            </w:r>
          </w:p>
          <w:p w14:paraId="5E898F6D" w14:textId="77777777" w:rsidR="00626446" w:rsidRPr="00FC3F47" w:rsidRDefault="00626446" w:rsidP="00626446">
            <w:pPr>
              <w:keepNext/>
              <w:keepLines/>
              <w:jc w:val="right"/>
              <w:rPr>
                <w:rFonts w:eastAsia="Times New Roman"/>
                <w:color w:val="000000"/>
                <w:szCs w:val="24"/>
                <w:lang w:eastAsia="ro-RO"/>
              </w:rPr>
            </w:pPr>
          </w:p>
        </w:tc>
        <w:tc>
          <w:tcPr>
            <w:tcW w:w="1221" w:type="dxa"/>
            <w:shd w:val="clear" w:color="auto" w:fill="auto"/>
          </w:tcPr>
          <w:p w14:paraId="5E5024C2" w14:textId="77777777" w:rsidR="00626446" w:rsidRPr="00FC3F47" w:rsidRDefault="00626446" w:rsidP="00626446">
            <w:pPr>
              <w:keepNext/>
              <w:keepLines/>
              <w:ind w:right="-93"/>
              <w:rPr>
                <w:rFonts w:eastAsia="Times New Roman"/>
                <w:color w:val="000000"/>
                <w:szCs w:val="24"/>
                <w:lang w:eastAsia="ro-RO"/>
              </w:rPr>
            </w:pPr>
          </w:p>
        </w:tc>
        <w:tc>
          <w:tcPr>
            <w:tcW w:w="1026" w:type="dxa"/>
            <w:shd w:val="clear" w:color="auto" w:fill="auto"/>
          </w:tcPr>
          <w:p w14:paraId="439F105A"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512.000</w:t>
            </w:r>
          </w:p>
          <w:p w14:paraId="4843196C" w14:textId="77777777" w:rsidR="00626446" w:rsidRPr="00FC3F47" w:rsidRDefault="00626446" w:rsidP="00626446">
            <w:pPr>
              <w:keepNext/>
              <w:keepLines/>
              <w:jc w:val="right"/>
              <w:rPr>
                <w:rFonts w:eastAsia="Times New Roman"/>
                <w:color w:val="000000"/>
                <w:szCs w:val="24"/>
                <w:lang w:eastAsia="ro-RO"/>
              </w:rPr>
            </w:pPr>
          </w:p>
        </w:tc>
        <w:tc>
          <w:tcPr>
            <w:tcW w:w="1013" w:type="dxa"/>
            <w:shd w:val="clear" w:color="auto" w:fill="auto"/>
          </w:tcPr>
          <w:p w14:paraId="51331E13" w14:textId="77777777" w:rsidR="00626446" w:rsidRPr="00FC3F47" w:rsidRDefault="00626446" w:rsidP="00626446">
            <w:pPr>
              <w:ind w:left="-107"/>
              <w:rPr>
                <w:szCs w:val="24"/>
              </w:rPr>
            </w:pPr>
            <w:r w:rsidRPr="00FC3F47">
              <w:rPr>
                <w:rFonts w:eastAsia="Times New Roman"/>
                <w:color w:val="000000"/>
                <w:szCs w:val="24"/>
                <w:lang w:eastAsia="ro-RO"/>
              </w:rPr>
              <w:t xml:space="preserve">Fonduri proprii </w:t>
            </w:r>
            <w:proofErr w:type="spellStart"/>
            <w:r w:rsidRPr="00FC3F47">
              <w:rPr>
                <w:rFonts w:eastAsia="Times New Roman"/>
                <w:color w:val="000000"/>
                <w:szCs w:val="24"/>
                <w:lang w:eastAsia="ro-RO"/>
              </w:rPr>
              <w:t>admin</w:t>
            </w:r>
            <w:proofErr w:type="spellEnd"/>
          </w:p>
        </w:tc>
        <w:tc>
          <w:tcPr>
            <w:tcW w:w="1119" w:type="dxa"/>
            <w:shd w:val="clear" w:color="auto" w:fill="auto"/>
          </w:tcPr>
          <w:p w14:paraId="31159093" w14:textId="77777777" w:rsidR="00626446" w:rsidRPr="00FC3F47" w:rsidRDefault="00626446" w:rsidP="00626446">
            <w:pPr>
              <w:keepNext/>
              <w:keepLines/>
              <w:jc w:val="right"/>
              <w:rPr>
                <w:rFonts w:eastAsia="Times New Roman"/>
                <w:b/>
                <w:color w:val="000000"/>
                <w:szCs w:val="24"/>
                <w:lang w:eastAsia="ro-RO"/>
              </w:rPr>
            </w:pPr>
          </w:p>
          <w:p w14:paraId="235830CB" w14:textId="77777777" w:rsidR="00626446" w:rsidRPr="00FC3F47" w:rsidRDefault="00626446" w:rsidP="00626446">
            <w:pPr>
              <w:keepNext/>
              <w:keepLines/>
              <w:jc w:val="right"/>
              <w:rPr>
                <w:rFonts w:eastAsia="Times New Roman"/>
                <w:color w:val="000000"/>
                <w:szCs w:val="24"/>
                <w:lang w:eastAsia="ro-RO"/>
              </w:rPr>
            </w:pPr>
          </w:p>
          <w:p w14:paraId="0954A9FA"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10098136"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57AEC098" w14:textId="72119ED7" w:rsidR="00626446" w:rsidRPr="00FC3F47" w:rsidRDefault="00626446" w:rsidP="00626446">
            <w:pPr>
              <w:ind w:left="-107"/>
              <w:rPr>
                <w:szCs w:val="24"/>
              </w:rPr>
            </w:pPr>
            <w:r w:rsidRPr="00FC3F47">
              <w:rPr>
                <w:szCs w:val="24"/>
              </w:rPr>
              <w:t>5 cereri de finan</w:t>
            </w:r>
            <w:r w:rsidR="001B7E0A">
              <w:rPr>
                <w:szCs w:val="24"/>
              </w:rPr>
              <w:t>ț</w:t>
            </w:r>
            <w:r w:rsidRPr="00FC3F47">
              <w:rPr>
                <w:szCs w:val="24"/>
              </w:rPr>
              <w:t>are elaborate</w:t>
            </w:r>
          </w:p>
        </w:tc>
        <w:tc>
          <w:tcPr>
            <w:tcW w:w="1042" w:type="dxa"/>
            <w:shd w:val="clear" w:color="auto" w:fill="auto"/>
          </w:tcPr>
          <w:p w14:paraId="661F6819" w14:textId="77777777" w:rsidR="00626446" w:rsidRPr="00FC3F47" w:rsidRDefault="00626446" w:rsidP="00626446">
            <w:pPr>
              <w:keepNext/>
              <w:keepLines/>
              <w:rPr>
                <w:rFonts w:eastAsia="Times New Roman"/>
                <w:color w:val="000000"/>
                <w:szCs w:val="24"/>
                <w:lang w:eastAsia="ro-RO"/>
              </w:rPr>
            </w:pPr>
          </w:p>
        </w:tc>
      </w:tr>
      <w:tr w:rsidR="00626446" w:rsidRPr="00FC3F47" w14:paraId="0EB6E5C4" w14:textId="77777777" w:rsidTr="00626446">
        <w:trPr>
          <w:trHeight w:val="315"/>
        </w:trPr>
        <w:tc>
          <w:tcPr>
            <w:tcW w:w="849" w:type="dxa"/>
            <w:shd w:val="clear" w:color="auto" w:fill="auto"/>
          </w:tcPr>
          <w:p w14:paraId="622BB65F" w14:textId="77777777" w:rsidR="00626446" w:rsidRPr="00FC3F47" w:rsidRDefault="00626446" w:rsidP="00626446">
            <w:pPr>
              <w:keepLines/>
              <w:rPr>
                <w:szCs w:val="24"/>
                <w:lang w:eastAsia="ro-RO"/>
              </w:rPr>
            </w:pPr>
            <w:r w:rsidRPr="00FC3F47">
              <w:rPr>
                <w:szCs w:val="24"/>
                <w:lang w:eastAsia="ro-RO"/>
              </w:rPr>
              <w:t>3.2.3</w:t>
            </w:r>
          </w:p>
        </w:tc>
        <w:tc>
          <w:tcPr>
            <w:tcW w:w="2275" w:type="dxa"/>
            <w:shd w:val="clear" w:color="auto" w:fill="auto"/>
          </w:tcPr>
          <w:p w14:paraId="42004BF4" w14:textId="7A042532" w:rsidR="00626446" w:rsidRPr="00FC3F47" w:rsidRDefault="00626446" w:rsidP="00626446">
            <w:pPr>
              <w:rPr>
                <w:bCs/>
                <w:iCs/>
                <w:szCs w:val="24"/>
              </w:rPr>
            </w:pPr>
            <w:r w:rsidRPr="00FC3F47">
              <w:rPr>
                <w:bCs/>
                <w:iCs/>
                <w:szCs w:val="24"/>
              </w:rPr>
              <w:t xml:space="preserve">Evaluarea cererilor de avize </w:t>
            </w:r>
            <w:r w:rsidR="001B7E0A">
              <w:rPr>
                <w:bCs/>
                <w:iCs/>
                <w:szCs w:val="24"/>
              </w:rPr>
              <w:t>ș</w:t>
            </w:r>
            <w:r w:rsidRPr="00FC3F47">
              <w:rPr>
                <w:bCs/>
                <w:iCs/>
                <w:szCs w:val="24"/>
              </w:rPr>
              <w:t xml:space="preserve">i eliberarea avizelor </w:t>
            </w:r>
          </w:p>
        </w:tc>
        <w:tc>
          <w:tcPr>
            <w:tcW w:w="1276" w:type="dxa"/>
            <w:shd w:val="clear" w:color="auto" w:fill="auto"/>
          </w:tcPr>
          <w:p w14:paraId="206EA9A2"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48.000</w:t>
            </w:r>
          </w:p>
          <w:p w14:paraId="506E6519" w14:textId="77777777" w:rsidR="00626446" w:rsidRPr="00FC3F47" w:rsidRDefault="00626446" w:rsidP="00626446">
            <w:pPr>
              <w:keepNext/>
              <w:keepLines/>
              <w:jc w:val="right"/>
              <w:rPr>
                <w:rFonts w:eastAsia="Times New Roman"/>
                <w:szCs w:val="24"/>
                <w:lang w:eastAsia="ro-RO"/>
              </w:rPr>
            </w:pPr>
          </w:p>
        </w:tc>
        <w:tc>
          <w:tcPr>
            <w:tcW w:w="1221" w:type="dxa"/>
            <w:shd w:val="clear" w:color="auto" w:fill="auto"/>
          </w:tcPr>
          <w:p w14:paraId="3629413B" w14:textId="77777777" w:rsidR="00626446" w:rsidRPr="00FC3F47" w:rsidRDefault="00626446" w:rsidP="00626446">
            <w:pPr>
              <w:keepNext/>
              <w:keepLines/>
              <w:ind w:right="-93"/>
              <w:rPr>
                <w:rFonts w:eastAsia="Times New Roman"/>
                <w:szCs w:val="24"/>
                <w:lang w:eastAsia="ro-RO"/>
              </w:rPr>
            </w:pPr>
          </w:p>
        </w:tc>
        <w:tc>
          <w:tcPr>
            <w:tcW w:w="1026" w:type="dxa"/>
            <w:shd w:val="clear" w:color="auto" w:fill="auto"/>
          </w:tcPr>
          <w:p w14:paraId="67B84368"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48.000</w:t>
            </w:r>
          </w:p>
          <w:p w14:paraId="22FED7DB" w14:textId="77777777" w:rsidR="00626446" w:rsidRPr="00FC3F47" w:rsidRDefault="00626446" w:rsidP="00626446">
            <w:pPr>
              <w:keepNext/>
              <w:keepLines/>
              <w:jc w:val="right"/>
              <w:rPr>
                <w:rFonts w:eastAsia="Times New Roman"/>
                <w:szCs w:val="24"/>
                <w:lang w:eastAsia="ro-RO"/>
              </w:rPr>
            </w:pPr>
          </w:p>
        </w:tc>
        <w:tc>
          <w:tcPr>
            <w:tcW w:w="1013" w:type="dxa"/>
            <w:shd w:val="clear" w:color="auto" w:fill="auto"/>
          </w:tcPr>
          <w:p w14:paraId="25ABB5B1" w14:textId="77777777" w:rsidR="00626446" w:rsidRPr="00FC3F47" w:rsidRDefault="00626446" w:rsidP="00626446">
            <w:pPr>
              <w:ind w:left="-107"/>
              <w:rPr>
                <w:szCs w:val="24"/>
              </w:rPr>
            </w:pPr>
            <w:r w:rsidRPr="00FC3F47">
              <w:rPr>
                <w:rFonts w:eastAsia="Times New Roman"/>
                <w:color w:val="000000"/>
                <w:szCs w:val="24"/>
                <w:lang w:eastAsia="ro-RO"/>
              </w:rPr>
              <w:t xml:space="preserve">Fonduri proprii </w:t>
            </w:r>
            <w:proofErr w:type="spellStart"/>
            <w:r w:rsidRPr="00FC3F47">
              <w:rPr>
                <w:rFonts w:eastAsia="Times New Roman"/>
                <w:color w:val="000000"/>
                <w:szCs w:val="24"/>
                <w:lang w:eastAsia="ro-RO"/>
              </w:rPr>
              <w:t>admin</w:t>
            </w:r>
            <w:proofErr w:type="spellEnd"/>
          </w:p>
        </w:tc>
        <w:tc>
          <w:tcPr>
            <w:tcW w:w="1119" w:type="dxa"/>
            <w:shd w:val="clear" w:color="auto" w:fill="auto"/>
          </w:tcPr>
          <w:p w14:paraId="47660591" w14:textId="77777777" w:rsidR="00626446" w:rsidRPr="00FC3F47" w:rsidRDefault="00626446" w:rsidP="00626446">
            <w:pPr>
              <w:keepNext/>
              <w:keepLines/>
              <w:jc w:val="right"/>
              <w:rPr>
                <w:rFonts w:eastAsia="Times New Roman"/>
                <w:b/>
                <w:color w:val="000000"/>
                <w:szCs w:val="24"/>
                <w:lang w:eastAsia="ro-RO"/>
              </w:rPr>
            </w:pPr>
          </w:p>
          <w:p w14:paraId="2FF06358" w14:textId="77777777" w:rsidR="00626446" w:rsidRPr="00FC3F47" w:rsidRDefault="00626446" w:rsidP="00626446">
            <w:pPr>
              <w:keepNext/>
              <w:keepLines/>
              <w:jc w:val="right"/>
              <w:rPr>
                <w:rFonts w:eastAsia="Times New Roman"/>
                <w:color w:val="000000"/>
                <w:szCs w:val="24"/>
                <w:lang w:eastAsia="ro-RO"/>
              </w:rPr>
            </w:pPr>
          </w:p>
          <w:p w14:paraId="341FEE60"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4808B6AF" w14:textId="77777777" w:rsidR="00626446" w:rsidRPr="00FC3F47" w:rsidRDefault="00626446" w:rsidP="00626446">
            <w:pPr>
              <w:ind w:left="-107"/>
              <w:rPr>
                <w:szCs w:val="24"/>
              </w:rPr>
            </w:pPr>
            <w:r w:rsidRPr="00FC3F47">
              <w:rPr>
                <w:szCs w:val="24"/>
              </w:rPr>
              <w:t>25 cereri evaluate</w:t>
            </w:r>
          </w:p>
        </w:tc>
        <w:tc>
          <w:tcPr>
            <w:tcW w:w="1042" w:type="dxa"/>
            <w:shd w:val="clear" w:color="auto" w:fill="auto"/>
          </w:tcPr>
          <w:p w14:paraId="1155414D" w14:textId="77777777" w:rsidR="00626446" w:rsidRPr="00FC3F47" w:rsidRDefault="00626446" w:rsidP="00626446">
            <w:pPr>
              <w:keepNext/>
              <w:keepLines/>
              <w:rPr>
                <w:rFonts w:eastAsia="Times New Roman"/>
                <w:color w:val="000000"/>
                <w:szCs w:val="24"/>
                <w:lang w:eastAsia="ro-RO"/>
              </w:rPr>
            </w:pPr>
          </w:p>
        </w:tc>
      </w:tr>
      <w:tr w:rsidR="00626446" w:rsidRPr="00FC3F47" w14:paraId="6D3E32D1" w14:textId="77777777" w:rsidTr="00626446">
        <w:trPr>
          <w:trHeight w:val="315"/>
        </w:trPr>
        <w:tc>
          <w:tcPr>
            <w:tcW w:w="3124" w:type="dxa"/>
            <w:gridSpan w:val="2"/>
            <w:shd w:val="clear" w:color="auto" w:fill="auto"/>
          </w:tcPr>
          <w:p w14:paraId="19994BEC" w14:textId="77777777" w:rsidR="00626446" w:rsidRPr="00FC3F47" w:rsidRDefault="00626446" w:rsidP="00626446">
            <w:pPr>
              <w:jc w:val="center"/>
              <w:rPr>
                <w:bCs/>
                <w:iCs/>
                <w:szCs w:val="24"/>
              </w:rPr>
            </w:pPr>
            <w:r w:rsidRPr="00FC3F47">
              <w:rPr>
                <w:rFonts w:eastAsia="Times New Roman"/>
                <w:szCs w:val="24"/>
                <w:lang w:eastAsia="ro-RO"/>
              </w:rPr>
              <w:t>Total MG 3.2</w:t>
            </w:r>
          </w:p>
        </w:tc>
        <w:tc>
          <w:tcPr>
            <w:tcW w:w="1276" w:type="dxa"/>
            <w:shd w:val="clear" w:color="auto" w:fill="auto"/>
          </w:tcPr>
          <w:p w14:paraId="29026DA9" w14:textId="77777777" w:rsidR="00626446" w:rsidRPr="00FC3F47" w:rsidRDefault="00626446" w:rsidP="00626446">
            <w:pPr>
              <w:keepNext/>
              <w:keepLines/>
              <w:jc w:val="right"/>
              <w:rPr>
                <w:rFonts w:eastAsia="Times New Roman"/>
                <w:szCs w:val="24"/>
                <w:lang w:eastAsia="ro-RO"/>
              </w:rPr>
            </w:pPr>
          </w:p>
        </w:tc>
        <w:tc>
          <w:tcPr>
            <w:tcW w:w="1230" w:type="dxa"/>
            <w:shd w:val="clear" w:color="auto" w:fill="auto"/>
          </w:tcPr>
          <w:p w14:paraId="5D35A676" w14:textId="77777777" w:rsidR="00626446" w:rsidRPr="00FC3F47" w:rsidRDefault="00626446" w:rsidP="00626446">
            <w:pPr>
              <w:keepNext/>
              <w:keepLines/>
              <w:ind w:right="-93"/>
              <w:rPr>
                <w:rFonts w:eastAsia="Times New Roman"/>
                <w:szCs w:val="24"/>
                <w:lang w:eastAsia="ro-RO"/>
              </w:rPr>
            </w:pPr>
          </w:p>
        </w:tc>
        <w:tc>
          <w:tcPr>
            <w:tcW w:w="1017" w:type="dxa"/>
            <w:shd w:val="clear" w:color="auto" w:fill="auto"/>
          </w:tcPr>
          <w:p w14:paraId="6E3FF44D"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624.000</w:t>
            </w:r>
          </w:p>
        </w:tc>
        <w:tc>
          <w:tcPr>
            <w:tcW w:w="1013" w:type="dxa"/>
            <w:shd w:val="clear" w:color="auto" w:fill="auto"/>
          </w:tcPr>
          <w:p w14:paraId="268C1C58" w14:textId="77777777" w:rsidR="00626446" w:rsidRPr="00FC3F47" w:rsidRDefault="00626446" w:rsidP="00626446">
            <w:pPr>
              <w:ind w:left="-107"/>
              <w:rPr>
                <w:rFonts w:eastAsia="Times New Roman"/>
                <w:color w:val="000000"/>
                <w:szCs w:val="24"/>
                <w:lang w:eastAsia="ro-RO"/>
              </w:rPr>
            </w:pPr>
          </w:p>
        </w:tc>
        <w:tc>
          <w:tcPr>
            <w:tcW w:w="1119" w:type="dxa"/>
            <w:shd w:val="clear" w:color="auto" w:fill="auto"/>
          </w:tcPr>
          <w:p w14:paraId="682824DF" w14:textId="77777777" w:rsidR="00626446" w:rsidRPr="00FC3F47" w:rsidRDefault="00626446" w:rsidP="00626446">
            <w:pPr>
              <w:keepNext/>
              <w:keepLines/>
              <w:jc w:val="right"/>
              <w:rPr>
                <w:rFonts w:eastAsia="Times New Roman"/>
                <w:szCs w:val="24"/>
                <w:lang w:eastAsia="ro-RO"/>
              </w:rPr>
            </w:pPr>
          </w:p>
        </w:tc>
        <w:tc>
          <w:tcPr>
            <w:tcW w:w="1241" w:type="dxa"/>
            <w:shd w:val="clear" w:color="auto" w:fill="auto"/>
          </w:tcPr>
          <w:p w14:paraId="671B7519" w14:textId="77777777" w:rsidR="00626446" w:rsidRPr="00FC3F47" w:rsidRDefault="00626446" w:rsidP="00626446">
            <w:pPr>
              <w:ind w:left="-107"/>
              <w:rPr>
                <w:szCs w:val="24"/>
              </w:rPr>
            </w:pPr>
          </w:p>
        </w:tc>
        <w:tc>
          <w:tcPr>
            <w:tcW w:w="1042" w:type="dxa"/>
            <w:shd w:val="clear" w:color="auto" w:fill="auto"/>
          </w:tcPr>
          <w:p w14:paraId="2368241D" w14:textId="77777777" w:rsidR="00626446" w:rsidRPr="00FC3F47" w:rsidRDefault="00626446" w:rsidP="00626446">
            <w:pPr>
              <w:keepNext/>
              <w:keepLines/>
              <w:rPr>
                <w:rFonts w:eastAsia="Times New Roman"/>
                <w:color w:val="000000"/>
                <w:szCs w:val="24"/>
                <w:lang w:eastAsia="ro-RO"/>
              </w:rPr>
            </w:pPr>
          </w:p>
        </w:tc>
      </w:tr>
      <w:tr w:rsidR="00626446" w:rsidRPr="00FC3F47" w14:paraId="43B4B66D" w14:textId="77777777" w:rsidTr="00626446">
        <w:trPr>
          <w:trHeight w:val="315"/>
        </w:trPr>
        <w:tc>
          <w:tcPr>
            <w:tcW w:w="849" w:type="dxa"/>
            <w:shd w:val="clear" w:color="auto" w:fill="D9D9D9" w:themeFill="background1" w:themeFillShade="D9"/>
          </w:tcPr>
          <w:p w14:paraId="0630644E" w14:textId="77777777" w:rsidR="00626446" w:rsidRPr="00FC3F47" w:rsidRDefault="00626446" w:rsidP="00626446">
            <w:pPr>
              <w:keepNext/>
              <w:keepLines/>
              <w:rPr>
                <w:rFonts w:eastAsia="Times New Roman"/>
                <w:b/>
                <w:szCs w:val="24"/>
                <w:lang w:eastAsia="ro-RO"/>
              </w:rPr>
            </w:pPr>
            <w:r w:rsidRPr="00FC3F47">
              <w:rPr>
                <w:rFonts w:eastAsia="Times New Roman"/>
                <w:b/>
                <w:szCs w:val="24"/>
                <w:lang w:eastAsia="ro-RO"/>
              </w:rPr>
              <w:t>3.3</w:t>
            </w:r>
          </w:p>
        </w:tc>
        <w:tc>
          <w:tcPr>
            <w:tcW w:w="10213" w:type="dxa"/>
            <w:gridSpan w:val="8"/>
            <w:shd w:val="clear" w:color="auto" w:fill="D9D9D9" w:themeFill="background1" w:themeFillShade="D9"/>
          </w:tcPr>
          <w:p w14:paraId="0984B8DD" w14:textId="77777777" w:rsidR="00626446" w:rsidRPr="00FC3F47" w:rsidRDefault="00626446" w:rsidP="00626446">
            <w:pPr>
              <w:keepNext/>
              <w:keepLines/>
              <w:rPr>
                <w:rFonts w:eastAsia="Times New Roman"/>
                <w:b/>
                <w:szCs w:val="24"/>
                <w:lang w:eastAsia="ro-RO"/>
              </w:rPr>
            </w:pPr>
            <w:r w:rsidRPr="00FC3F47">
              <w:rPr>
                <w:rFonts w:eastAsia="Times New Roman"/>
                <w:b/>
                <w:iCs/>
                <w:szCs w:val="24"/>
                <w:lang w:eastAsia="ro-RO"/>
              </w:rPr>
              <w:t xml:space="preserve">Măsură generală/Obiectiv specific </w:t>
            </w:r>
            <w:r w:rsidRPr="00FC3F47">
              <w:rPr>
                <w:rFonts w:eastAsia="Times New Roman"/>
                <w:b/>
                <w:bCs/>
                <w:iCs/>
                <w:szCs w:val="24"/>
              </w:rPr>
              <w:t>Asigurarea logisticii necesare pentru implementarea planului de management</w:t>
            </w:r>
          </w:p>
        </w:tc>
      </w:tr>
      <w:tr w:rsidR="00626446" w:rsidRPr="00FC3F47" w14:paraId="46B194FC" w14:textId="77777777" w:rsidTr="00626446">
        <w:trPr>
          <w:trHeight w:val="315"/>
        </w:trPr>
        <w:tc>
          <w:tcPr>
            <w:tcW w:w="849" w:type="dxa"/>
            <w:shd w:val="clear" w:color="auto" w:fill="auto"/>
          </w:tcPr>
          <w:p w14:paraId="06C739A9" w14:textId="77777777" w:rsidR="00626446" w:rsidRPr="00FC3F47" w:rsidRDefault="00626446" w:rsidP="00626446">
            <w:pPr>
              <w:rPr>
                <w:szCs w:val="24"/>
                <w:lang w:eastAsia="ro-RO"/>
              </w:rPr>
            </w:pPr>
            <w:r w:rsidRPr="00FC3F47">
              <w:rPr>
                <w:szCs w:val="24"/>
                <w:lang w:eastAsia="ro-RO"/>
              </w:rPr>
              <w:t>3.3.1</w:t>
            </w:r>
          </w:p>
        </w:tc>
        <w:tc>
          <w:tcPr>
            <w:tcW w:w="2275" w:type="dxa"/>
            <w:shd w:val="clear" w:color="auto" w:fill="auto"/>
          </w:tcPr>
          <w:p w14:paraId="23FBB581" w14:textId="3D97A94B" w:rsidR="00626446" w:rsidRPr="00FC3F47" w:rsidRDefault="009C769D" w:rsidP="00626446">
            <w:pPr>
              <w:widowControl w:val="0"/>
              <w:autoSpaceDE w:val="0"/>
              <w:autoSpaceDN w:val="0"/>
              <w:adjustRightInd w:val="0"/>
              <w:spacing w:before="1"/>
              <w:ind w:left="53"/>
              <w:rPr>
                <w:szCs w:val="24"/>
              </w:rPr>
            </w:pPr>
            <w:r>
              <w:t>Monitorizarea gradului de atingere a indicatorilor și justificare în cazul neatingerii acestora.</w:t>
            </w:r>
          </w:p>
        </w:tc>
        <w:tc>
          <w:tcPr>
            <w:tcW w:w="1276" w:type="dxa"/>
            <w:shd w:val="clear" w:color="auto" w:fill="auto"/>
          </w:tcPr>
          <w:p w14:paraId="0A6ED6AE"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64.000</w:t>
            </w:r>
          </w:p>
          <w:p w14:paraId="592E8942" w14:textId="77777777" w:rsidR="00626446" w:rsidRPr="00FC3F47" w:rsidRDefault="00626446" w:rsidP="00626446">
            <w:pPr>
              <w:keepNext/>
              <w:keepLines/>
              <w:jc w:val="center"/>
              <w:rPr>
                <w:rFonts w:eastAsia="Times New Roman"/>
                <w:color w:val="000000"/>
                <w:szCs w:val="24"/>
                <w:lang w:eastAsia="ro-RO"/>
              </w:rPr>
            </w:pPr>
          </w:p>
        </w:tc>
        <w:tc>
          <w:tcPr>
            <w:tcW w:w="1221" w:type="dxa"/>
            <w:shd w:val="clear" w:color="auto" w:fill="auto"/>
          </w:tcPr>
          <w:p w14:paraId="69547DB8" w14:textId="77777777" w:rsidR="00626446" w:rsidRPr="00FC3F47" w:rsidRDefault="00626446" w:rsidP="00626446">
            <w:pPr>
              <w:keepNext/>
              <w:keepLines/>
              <w:ind w:right="-93"/>
              <w:rPr>
                <w:rFonts w:eastAsia="Times New Roman"/>
                <w:color w:val="000000"/>
                <w:szCs w:val="24"/>
                <w:lang w:eastAsia="ro-RO"/>
              </w:rPr>
            </w:pPr>
          </w:p>
        </w:tc>
        <w:tc>
          <w:tcPr>
            <w:tcW w:w="1026" w:type="dxa"/>
            <w:shd w:val="clear" w:color="auto" w:fill="auto"/>
          </w:tcPr>
          <w:p w14:paraId="6967E664"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64.000</w:t>
            </w:r>
          </w:p>
          <w:p w14:paraId="51FE6F68"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2904C3E5"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 xml:space="preserve">Fonduri proprii </w:t>
            </w:r>
            <w:proofErr w:type="spellStart"/>
            <w:r w:rsidRPr="00FC3F47">
              <w:rPr>
                <w:rFonts w:eastAsia="Times New Roman"/>
                <w:color w:val="000000"/>
                <w:szCs w:val="24"/>
                <w:lang w:eastAsia="ro-RO"/>
              </w:rPr>
              <w:t>admin</w:t>
            </w:r>
            <w:proofErr w:type="spellEnd"/>
          </w:p>
        </w:tc>
        <w:tc>
          <w:tcPr>
            <w:tcW w:w="1119" w:type="dxa"/>
            <w:shd w:val="clear" w:color="auto" w:fill="auto"/>
          </w:tcPr>
          <w:p w14:paraId="36DBFD3C" w14:textId="77777777" w:rsidR="00626446" w:rsidRPr="00FC3F47" w:rsidRDefault="00626446" w:rsidP="00626446">
            <w:pPr>
              <w:keepNext/>
              <w:keepLines/>
              <w:jc w:val="right"/>
              <w:rPr>
                <w:rFonts w:eastAsia="Times New Roman"/>
                <w:b/>
                <w:color w:val="000000"/>
                <w:szCs w:val="24"/>
                <w:lang w:eastAsia="ro-RO"/>
              </w:rPr>
            </w:pPr>
          </w:p>
          <w:p w14:paraId="308EC6DB" w14:textId="77777777" w:rsidR="00626446" w:rsidRPr="00FC3F47" w:rsidRDefault="00626446" w:rsidP="00626446">
            <w:pPr>
              <w:keepNext/>
              <w:keepLines/>
              <w:jc w:val="right"/>
              <w:rPr>
                <w:rFonts w:eastAsia="Times New Roman"/>
                <w:color w:val="000000"/>
                <w:szCs w:val="24"/>
                <w:lang w:eastAsia="ro-RO"/>
              </w:rPr>
            </w:pPr>
          </w:p>
          <w:p w14:paraId="706F9426"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039378C9"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4B8D579D"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 xml:space="preserve">25 documente </w:t>
            </w:r>
          </w:p>
          <w:p w14:paraId="0866FC67" w14:textId="77777777" w:rsidR="00626446" w:rsidRPr="00FC3F47" w:rsidRDefault="00626446" w:rsidP="00626446">
            <w:pPr>
              <w:keepNext/>
              <w:keepLines/>
              <w:ind w:left="-107"/>
              <w:rPr>
                <w:rFonts w:eastAsia="Times New Roman"/>
                <w:color w:val="000000"/>
                <w:szCs w:val="24"/>
                <w:lang w:eastAsia="ro-RO"/>
              </w:rPr>
            </w:pPr>
          </w:p>
        </w:tc>
        <w:tc>
          <w:tcPr>
            <w:tcW w:w="1042" w:type="dxa"/>
            <w:shd w:val="clear" w:color="auto" w:fill="auto"/>
          </w:tcPr>
          <w:p w14:paraId="71EDB124" w14:textId="77777777" w:rsidR="00626446" w:rsidRPr="00FC3F47" w:rsidRDefault="00626446" w:rsidP="00626446">
            <w:pPr>
              <w:keepNext/>
              <w:keepLines/>
              <w:rPr>
                <w:rFonts w:eastAsia="Times New Roman"/>
                <w:color w:val="000000"/>
                <w:szCs w:val="24"/>
                <w:lang w:eastAsia="ro-RO"/>
              </w:rPr>
            </w:pPr>
          </w:p>
        </w:tc>
      </w:tr>
      <w:tr w:rsidR="00626446" w:rsidRPr="00FC3F47" w14:paraId="11B15BE0" w14:textId="77777777" w:rsidTr="00626446">
        <w:trPr>
          <w:trHeight w:val="315"/>
        </w:trPr>
        <w:tc>
          <w:tcPr>
            <w:tcW w:w="849" w:type="dxa"/>
            <w:shd w:val="clear" w:color="auto" w:fill="auto"/>
          </w:tcPr>
          <w:p w14:paraId="25AD5865" w14:textId="77777777" w:rsidR="00626446" w:rsidRPr="00FC3F47" w:rsidRDefault="00626446" w:rsidP="00626446">
            <w:pPr>
              <w:rPr>
                <w:szCs w:val="24"/>
                <w:lang w:eastAsia="ro-RO"/>
              </w:rPr>
            </w:pPr>
            <w:r w:rsidRPr="00FC3F47">
              <w:rPr>
                <w:szCs w:val="24"/>
                <w:lang w:eastAsia="ro-RO"/>
              </w:rPr>
              <w:t>3.3.2</w:t>
            </w:r>
          </w:p>
        </w:tc>
        <w:tc>
          <w:tcPr>
            <w:tcW w:w="2275" w:type="dxa"/>
            <w:shd w:val="clear" w:color="auto" w:fill="auto"/>
          </w:tcPr>
          <w:p w14:paraId="0624F429" w14:textId="77777777" w:rsidR="00626446" w:rsidRPr="00FC3F47" w:rsidRDefault="00626446" w:rsidP="00626446">
            <w:pPr>
              <w:widowControl w:val="0"/>
              <w:autoSpaceDE w:val="0"/>
              <w:autoSpaceDN w:val="0"/>
              <w:adjustRightInd w:val="0"/>
              <w:spacing w:before="1"/>
              <w:ind w:left="53"/>
              <w:rPr>
                <w:szCs w:val="24"/>
              </w:rPr>
            </w:pPr>
            <w:r w:rsidRPr="00FC3F47">
              <w:rPr>
                <w:szCs w:val="24"/>
              </w:rPr>
              <w:t>Asigurarea logisticii necesare pentru implementarea planului de management</w:t>
            </w:r>
          </w:p>
        </w:tc>
        <w:tc>
          <w:tcPr>
            <w:tcW w:w="1276" w:type="dxa"/>
            <w:shd w:val="clear" w:color="auto" w:fill="auto"/>
          </w:tcPr>
          <w:p w14:paraId="52B777B9" w14:textId="77777777" w:rsidR="00626446" w:rsidRPr="00FC3F47" w:rsidRDefault="00626446" w:rsidP="00626446">
            <w:pPr>
              <w:keepNext/>
              <w:keepLines/>
              <w:jc w:val="center"/>
              <w:rPr>
                <w:rFonts w:eastAsia="Times New Roman"/>
                <w:color w:val="000000"/>
                <w:szCs w:val="24"/>
                <w:lang w:eastAsia="ro-RO"/>
              </w:rPr>
            </w:pPr>
          </w:p>
        </w:tc>
        <w:tc>
          <w:tcPr>
            <w:tcW w:w="1221" w:type="dxa"/>
            <w:shd w:val="clear" w:color="auto" w:fill="auto"/>
          </w:tcPr>
          <w:p w14:paraId="6378E233"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20.000</w:t>
            </w:r>
          </w:p>
          <w:p w14:paraId="2F8AB13E"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60.000</w:t>
            </w:r>
          </w:p>
          <w:p w14:paraId="76BE74E2"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490.000</w:t>
            </w:r>
          </w:p>
          <w:p w14:paraId="0396E862" w14:textId="77777777" w:rsidR="00626446" w:rsidRPr="00FC3F47" w:rsidRDefault="00626446" w:rsidP="00626446">
            <w:pPr>
              <w:keepNext/>
              <w:keepLines/>
              <w:jc w:val="right"/>
              <w:rPr>
                <w:rFonts w:eastAsia="Times New Roman"/>
                <w:color w:val="000000"/>
                <w:szCs w:val="24"/>
                <w:lang w:eastAsia="ro-RO"/>
              </w:rPr>
            </w:pPr>
          </w:p>
          <w:p w14:paraId="4F5DA8D4" w14:textId="77777777" w:rsidR="00626446" w:rsidRPr="00FC3F47" w:rsidRDefault="00626446" w:rsidP="00626446">
            <w:pPr>
              <w:keepNext/>
              <w:keepLines/>
              <w:jc w:val="right"/>
              <w:rPr>
                <w:rFonts w:eastAsia="Times New Roman"/>
                <w:color w:val="000000"/>
                <w:szCs w:val="24"/>
                <w:lang w:eastAsia="ro-RO"/>
              </w:rPr>
            </w:pPr>
          </w:p>
        </w:tc>
        <w:tc>
          <w:tcPr>
            <w:tcW w:w="1026" w:type="dxa"/>
            <w:shd w:val="clear" w:color="auto" w:fill="auto"/>
          </w:tcPr>
          <w:p w14:paraId="5722B3D1"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570.000</w:t>
            </w:r>
          </w:p>
          <w:p w14:paraId="69593ADB" w14:textId="77777777" w:rsidR="00626446" w:rsidRPr="00FC3F47" w:rsidRDefault="00626446" w:rsidP="00626446">
            <w:pPr>
              <w:keepNext/>
              <w:keepLines/>
              <w:rPr>
                <w:rFonts w:eastAsia="Times New Roman"/>
                <w:color w:val="000000"/>
                <w:szCs w:val="24"/>
                <w:lang w:eastAsia="ro-RO"/>
              </w:rPr>
            </w:pPr>
          </w:p>
          <w:p w14:paraId="1F33CCE9"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2148C8F5"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 xml:space="preserve">Fonduri europene </w:t>
            </w:r>
            <w:proofErr w:type="spellStart"/>
            <w:r w:rsidRPr="00FC3F47">
              <w:rPr>
                <w:rFonts w:eastAsia="Times New Roman"/>
                <w:color w:val="000000"/>
                <w:szCs w:val="24"/>
                <w:lang w:eastAsia="ro-RO"/>
              </w:rPr>
              <w:t>neramb</w:t>
            </w:r>
            <w:proofErr w:type="spellEnd"/>
          </w:p>
          <w:p w14:paraId="00522F55"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tc>
        <w:tc>
          <w:tcPr>
            <w:tcW w:w="1119" w:type="dxa"/>
            <w:shd w:val="clear" w:color="auto" w:fill="auto"/>
          </w:tcPr>
          <w:p w14:paraId="6BEE7890" w14:textId="77777777" w:rsidR="00626446" w:rsidRPr="00FC3F47" w:rsidRDefault="00626446" w:rsidP="00626446">
            <w:pPr>
              <w:keepNext/>
              <w:keepLines/>
              <w:jc w:val="right"/>
              <w:rPr>
                <w:rFonts w:eastAsia="Times New Roman"/>
                <w:b/>
                <w:color w:val="000000"/>
                <w:szCs w:val="24"/>
                <w:lang w:eastAsia="ro-RO"/>
              </w:rPr>
            </w:pPr>
          </w:p>
          <w:p w14:paraId="36941E5B" w14:textId="77777777" w:rsidR="00626446" w:rsidRPr="00FC3F47" w:rsidRDefault="00626446" w:rsidP="00626446">
            <w:pPr>
              <w:keepNext/>
              <w:keepLines/>
              <w:jc w:val="right"/>
              <w:rPr>
                <w:rFonts w:eastAsia="Times New Roman"/>
                <w:color w:val="000000"/>
                <w:szCs w:val="24"/>
                <w:lang w:eastAsia="ro-RO"/>
              </w:rPr>
            </w:pPr>
          </w:p>
          <w:p w14:paraId="6B5D5C74"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77B0AE58"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501D6EDD" w14:textId="07788204"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Echipamente achizi</w:t>
            </w:r>
            <w:r w:rsidR="001B7E0A">
              <w:rPr>
                <w:rFonts w:eastAsia="Times New Roman"/>
                <w:color w:val="000000"/>
                <w:szCs w:val="24"/>
                <w:lang w:eastAsia="ro-RO"/>
              </w:rPr>
              <w:t>ț</w:t>
            </w:r>
            <w:r w:rsidRPr="00FC3F47">
              <w:rPr>
                <w:rFonts w:eastAsia="Times New Roman"/>
                <w:color w:val="000000"/>
                <w:szCs w:val="24"/>
                <w:lang w:eastAsia="ro-RO"/>
              </w:rPr>
              <w:t>ionate</w:t>
            </w:r>
          </w:p>
          <w:p w14:paraId="1432E8BB" w14:textId="77777777" w:rsidR="00626446" w:rsidRPr="00FC3F47" w:rsidRDefault="00626446" w:rsidP="00626446">
            <w:pPr>
              <w:keepNext/>
              <w:keepLines/>
              <w:rPr>
                <w:rFonts w:eastAsia="Times New Roman"/>
                <w:color w:val="000000"/>
                <w:szCs w:val="24"/>
                <w:lang w:eastAsia="ro-RO"/>
              </w:rPr>
            </w:pPr>
          </w:p>
        </w:tc>
        <w:tc>
          <w:tcPr>
            <w:tcW w:w="1042" w:type="dxa"/>
            <w:shd w:val="clear" w:color="auto" w:fill="auto"/>
          </w:tcPr>
          <w:p w14:paraId="00171C9D" w14:textId="77777777" w:rsidR="00626446" w:rsidRPr="00FC3F47" w:rsidRDefault="00626446" w:rsidP="00626446">
            <w:pPr>
              <w:keepNext/>
              <w:keepLines/>
              <w:rPr>
                <w:rFonts w:eastAsia="Times New Roman"/>
                <w:color w:val="000000"/>
                <w:szCs w:val="24"/>
                <w:lang w:eastAsia="ro-RO"/>
              </w:rPr>
            </w:pPr>
          </w:p>
        </w:tc>
      </w:tr>
      <w:tr w:rsidR="00626446" w:rsidRPr="00FC3F47" w14:paraId="68B46A54" w14:textId="77777777" w:rsidTr="00626446">
        <w:trPr>
          <w:trHeight w:val="315"/>
        </w:trPr>
        <w:tc>
          <w:tcPr>
            <w:tcW w:w="3124" w:type="dxa"/>
            <w:gridSpan w:val="2"/>
            <w:shd w:val="clear" w:color="auto" w:fill="auto"/>
          </w:tcPr>
          <w:p w14:paraId="5C1E53A0" w14:textId="77777777" w:rsidR="00626446" w:rsidRPr="00FC3F47" w:rsidRDefault="00626446" w:rsidP="00626446">
            <w:pPr>
              <w:widowControl w:val="0"/>
              <w:autoSpaceDE w:val="0"/>
              <w:autoSpaceDN w:val="0"/>
              <w:adjustRightInd w:val="0"/>
              <w:spacing w:before="1"/>
              <w:ind w:left="53"/>
              <w:jc w:val="center"/>
              <w:rPr>
                <w:szCs w:val="24"/>
              </w:rPr>
            </w:pPr>
            <w:r w:rsidRPr="00FC3F47">
              <w:rPr>
                <w:rFonts w:eastAsia="Times New Roman"/>
                <w:szCs w:val="24"/>
                <w:lang w:eastAsia="ro-RO"/>
              </w:rPr>
              <w:t>Total MG 3.3</w:t>
            </w:r>
          </w:p>
        </w:tc>
        <w:tc>
          <w:tcPr>
            <w:tcW w:w="1276" w:type="dxa"/>
            <w:shd w:val="clear" w:color="auto" w:fill="auto"/>
          </w:tcPr>
          <w:p w14:paraId="127B11EA" w14:textId="77777777" w:rsidR="00626446" w:rsidRPr="00FC3F47" w:rsidRDefault="00626446" w:rsidP="00626446">
            <w:pPr>
              <w:keepNext/>
              <w:keepLines/>
              <w:jc w:val="center"/>
              <w:rPr>
                <w:rFonts w:eastAsia="Times New Roman"/>
                <w:color w:val="000000"/>
                <w:szCs w:val="24"/>
                <w:lang w:eastAsia="ro-RO"/>
              </w:rPr>
            </w:pPr>
          </w:p>
        </w:tc>
        <w:tc>
          <w:tcPr>
            <w:tcW w:w="1230" w:type="dxa"/>
            <w:shd w:val="clear" w:color="auto" w:fill="auto"/>
          </w:tcPr>
          <w:p w14:paraId="166AF7C8" w14:textId="77777777" w:rsidR="00626446" w:rsidRPr="00FC3F47" w:rsidRDefault="00626446" w:rsidP="00626446">
            <w:pPr>
              <w:keepNext/>
              <w:keepLines/>
              <w:jc w:val="right"/>
              <w:rPr>
                <w:rFonts w:eastAsia="Times New Roman"/>
                <w:color w:val="000000"/>
                <w:szCs w:val="24"/>
                <w:lang w:eastAsia="ro-RO"/>
              </w:rPr>
            </w:pPr>
          </w:p>
        </w:tc>
        <w:tc>
          <w:tcPr>
            <w:tcW w:w="1017" w:type="dxa"/>
            <w:shd w:val="clear" w:color="auto" w:fill="auto"/>
          </w:tcPr>
          <w:p w14:paraId="20B068DC" w14:textId="77777777" w:rsidR="00626446" w:rsidRPr="00FC3F47" w:rsidRDefault="00626446" w:rsidP="00626446">
            <w:pPr>
              <w:keepNext/>
              <w:keepLines/>
              <w:jc w:val="center"/>
              <w:rPr>
                <w:rFonts w:eastAsia="Times New Roman"/>
                <w:color w:val="000000"/>
                <w:szCs w:val="24"/>
                <w:lang w:eastAsia="ro-RO"/>
              </w:rPr>
            </w:pPr>
            <w:r w:rsidRPr="00FC3F47">
              <w:rPr>
                <w:rFonts w:eastAsia="Times New Roman"/>
                <w:szCs w:val="24"/>
                <w:lang w:eastAsia="ro-RO"/>
              </w:rPr>
              <w:t>634.000</w:t>
            </w:r>
          </w:p>
        </w:tc>
        <w:tc>
          <w:tcPr>
            <w:tcW w:w="1013" w:type="dxa"/>
            <w:shd w:val="clear" w:color="auto" w:fill="auto"/>
          </w:tcPr>
          <w:p w14:paraId="2AB3720D" w14:textId="77777777" w:rsidR="00626446" w:rsidRPr="00FC3F47" w:rsidRDefault="00626446" w:rsidP="00626446">
            <w:pPr>
              <w:keepNext/>
              <w:keepLines/>
              <w:ind w:left="-85" w:right="-115"/>
              <w:rPr>
                <w:rFonts w:eastAsia="Times New Roman"/>
                <w:color w:val="000000"/>
                <w:szCs w:val="24"/>
                <w:lang w:eastAsia="ro-RO"/>
              </w:rPr>
            </w:pPr>
          </w:p>
        </w:tc>
        <w:tc>
          <w:tcPr>
            <w:tcW w:w="1119" w:type="dxa"/>
            <w:shd w:val="clear" w:color="auto" w:fill="auto"/>
          </w:tcPr>
          <w:p w14:paraId="412B240E"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2F1303EE" w14:textId="77777777" w:rsidR="00626446" w:rsidRPr="00FC3F47" w:rsidRDefault="00626446" w:rsidP="00626446">
            <w:pPr>
              <w:keepNext/>
              <w:keepLines/>
              <w:rPr>
                <w:rFonts w:eastAsia="Times New Roman"/>
                <w:color w:val="000000"/>
                <w:szCs w:val="24"/>
                <w:lang w:eastAsia="ro-RO"/>
              </w:rPr>
            </w:pPr>
          </w:p>
        </w:tc>
        <w:tc>
          <w:tcPr>
            <w:tcW w:w="1042" w:type="dxa"/>
            <w:shd w:val="clear" w:color="auto" w:fill="auto"/>
          </w:tcPr>
          <w:p w14:paraId="078A88F2" w14:textId="77777777" w:rsidR="00626446" w:rsidRPr="00FC3F47" w:rsidRDefault="00626446" w:rsidP="00626446">
            <w:pPr>
              <w:keepNext/>
              <w:keepLines/>
              <w:rPr>
                <w:rFonts w:eastAsia="Times New Roman"/>
                <w:color w:val="000000"/>
                <w:szCs w:val="24"/>
                <w:lang w:eastAsia="ro-RO"/>
              </w:rPr>
            </w:pPr>
          </w:p>
        </w:tc>
      </w:tr>
      <w:tr w:rsidR="00626446" w:rsidRPr="00FC3F47" w14:paraId="7D2AF63B" w14:textId="77777777" w:rsidTr="00626446">
        <w:trPr>
          <w:trHeight w:val="315"/>
        </w:trPr>
        <w:tc>
          <w:tcPr>
            <w:tcW w:w="849" w:type="dxa"/>
            <w:shd w:val="clear" w:color="auto" w:fill="D9D9D9" w:themeFill="background1" w:themeFillShade="D9"/>
          </w:tcPr>
          <w:p w14:paraId="6C5FFE1E" w14:textId="77777777" w:rsidR="00626446" w:rsidRPr="00FC3F47" w:rsidRDefault="00626446" w:rsidP="00626446">
            <w:pPr>
              <w:keepNext/>
              <w:keepLines/>
              <w:rPr>
                <w:rFonts w:eastAsia="Times New Roman"/>
                <w:b/>
                <w:szCs w:val="24"/>
                <w:lang w:eastAsia="ro-RO"/>
              </w:rPr>
            </w:pPr>
            <w:r w:rsidRPr="00FC3F47">
              <w:rPr>
                <w:rFonts w:eastAsia="Times New Roman"/>
                <w:b/>
                <w:szCs w:val="24"/>
                <w:lang w:eastAsia="ro-RO"/>
              </w:rPr>
              <w:t>3.4</w:t>
            </w:r>
          </w:p>
        </w:tc>
        <w:tc>
          <w:tcPr>
            <w:tcW w:w="10213" w:type="dxa"/>
            <w:gridSpan w:val="8"/>
            <w:shd w:val="clear" w:color="auto" w:fill="D9D9D9" w:themeFill="background1" w:themeFillShade="D9"/>
          </w:tcPr>
          <w:p w14:paraId="39A4AA6D" w14:textId="3A8F1986" w:rsidR="00626446" w:rsidRPr="00FC3F47" w:rsidRDefault="00626446" w:rsidP="00626446">
            <w:pPr>
              <w:keepNext/>
              <w:keepLines/>
              <w:rPr>
                <w:rFonts w:eastAsia="Times New Roman"/>
                <w:b/>
                <w:szCs w:val="24"/>
                <w:lang w:eastAsia="ro-RO"/>
              </w:rPr>
            </w:pPr>
            <w:r w:rsidRPr="00FC3F47">
              <w:rPr>
                <w:rFonts w:eastAsia="Times New Roman"/>
                <w:b/>
                <w:iCs/>
                <w:szCs w:val="24"/>
                <w:lang w:eastAsia="ro-RO"/>
              </w:rPr>
              <w:t xml:space="preserve">Măsură generală/Obiectiv specific </w:t>
            </w:r>
            <w:r w:rsidRPr="00FC3F47">
              <w:rPr>
                <w:rFonts w:eastAsia="Times New Roman"/>
                <w:b/>
                <w:bCs/>
                <w:iCs/>
                <w:szCs w:val="24"/>
              </w:rPr>
              <w:t>Dezvoltarea capacită</w:t>
            </w:r>
            <w:r w:rsidR="001B7E0A">
              <w:rPr>
                <w:rFonts w:eastAsia="Times New Roman"/>
                <w:b/>
                <w:bCs/>
                <w:iCs/>
                <w:szCs w:val="24"/>
              </w:rPr>
              <w:t>ț</w:t>
            </w:r>
            <w:r w:rsidRPr="00FC3F47">
              <w:rPr>
                <w:rFonts w:eastAsia="Times New Roman"/>
                <w:b/>
                <w:bCs/>
                <w:iCs/>
                <w:szCs w:val="24"/>
              </w:rPr>
              <w:t>ii personalului implicat în administrarea/managementul sitului</w:t>
            </w:r>
          </w:p>
        </w:tc>
      </w:tr>
      <w:tr w:rsidR="00626446" w:rsidRPr="00FC3F47" w14:paraId="406B5249" w14:textId="77777777" w:rsidTr="00626446">
        <w:trPr>
          <w:trHeight w:val="315"/>
        </w:trPr>
        <w:tc>
          <w:tcPr>
            <w:tcW w:w="849" w:type="dxa"/>
            <w:shd w:val="clear" w:color="auto" w:fill="auto"/>
          </w:tcPr>
          <w:p w14:paraId="74351F14" w14:textId="77777777" w:rsidR="00626446" w:rsidRPr="00FC3F47" w:rsidRDefault="00626446" w:rsidP="00626446">
            <w:pPr>
              <w:rPr>
                <w:szCs w:val="24"/>
                <w:lang w:eastAsia="ro-RO"/>
              </w:rPr>
            </w:pPr>
            <w:r w:rsidRPr="00FC3F47">
              <w:rPr>
                <w:szCs w:val="24"/>
                <w:lang w:eastAsia="ro-RO"/>
              </w:rPr>
              <w:t>3.4.1</w:t>
            </w:r>
          </w:p>
        </w:tc>
        <w:tc>
          <w:tcPr>
            <w:tcW w:w="2275" w:type="dxa"/>
            <w:shd w:val="clear" w:color="auto" w:fill="auto"/>
          </w:tcPr>
          <w:p w14:paraId="34F646F7" w14:textId="77777777" w:rsidR="00626446" w:rsidRPr="00FC3F47" w:rsidRDefault="00626446" w:rsidP="00626446">
            <w:pPr>
              <w:widowControl w:val="0"/>
              <w:autoSpaceDE w:val="0"/>
              <w:autoSpaceDN w:val="0"/>
              <w:adjustRightInd w:val="0"/>
              <w:spacing w:before="1"/>
              <w:ind w:left="53"/>
              <w:rPr>
                <w:szCs w:val="24"/>
              </w:rPr>
            </w:pPr>
            <w:r w:rsidRPr="00FC3F47">
              <w:rPr>
                <w:szCs w:val="24"/>
              </w:rPr>
              <w:t>Asigurarea de personal implicat în managementul sitului</w:t>
            </w:r>
          </w:p>
        </w:tc>
        <w:tc>
          <w:tcPr>
            <w:tcW w:w="1276" w:type="dxa"/>
            <w:shd w:val="clear" w:color="auto" w:fill="auto"/>
          </w:tcPr>
          <w:p w14:paraId="670D3F94"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32.000</w:t>
            </w:r>
          </w:p>
          <w:p w14:paraId="024D0668" w14:textId="77777777" w:rsidR="00626446" w:rsidRPr="00FC3F47" w:rsidRDefault="00626446" w:rsidP="00626446">
            <w:pPr>
              <w:keepNext/>
              <w:keepLines/>
              <w:jc w:val="center"/>
              <w:rPr>
                <w:rFonts w:eastAsia="Times New Roman"/>
                <w:color w:val="000000"/>
                <w:szCs w:val="24"/>
                <w:lang w:eastAsia="ro-RO"/>
              </w:rPr>
            </w:pPr>
          </w:p>
        </w:tc>
        <w:tc>
          <w:tcPr>
            <w:tcW w:w="1221" w:type="dxa"/>
            <w:shd w:val="clear" w:color="auto" w:fill="auto"/>
          </w:tcPr>
          <w:p w14:paraId="5FFB7E00" w14:textId="77777777" w:rsidR="00626446" w:rsidRPr="00FC3F47" w:rsidRDefault="00626446" w:rsidP="00626446">
            <w:pPr>
              <w:keepNext/>
              <w:keepLines/>
              <w:ind w:right="-93"/>
              <w:rPr>
                <w:rFonts w:eastAsia="Times New Roman"/>
                <w:color w:val="000000"/>
                <w:szCs w:val="24"/>
                <w:lang w:eastAsia="ro-RO"/>
              </w:rPr>
            </w:pPr>
          </w:p>
        </w:tc>
        <w:tc>
          <w:tcPr>
            <w:tcW w:w="1026" w:type="dxa"/>
            <w:shd w:val="clear" w:color="auto" w:fill="auto"/>
          </w:tcPr>
          <w:p w14:paraId="4E1DA503" w14:textId="77777777" w:rsidR="00626446" w:rsidRPr="00FC3F47" w:rsidRDefault="00626446" w:rsidP="00626446">
            <w:pPr>
              <w:keepNext/>
              <w:keepLines/>
              <w:jc w:val="right"/>
              <w:rPr>
                <w:rFonts w:eastAsia="Times New Roman"/>
                <w:bCs/>
                <w:color w:val="000000"/>
                <w:szCs w:val="24"/>
                <w:lang w:eastAsia="ro-RO"/>
              </w:rPr>
            </w:pPr>
            <w:r w:rsidRPr="00FC3F47">
              <w:rPr>
                <w:rFonts w:eastAsia="Times New Roman"/>
                <w:bCs/>
                <w:color w:val="000000"/>
                <w:szCs w:val="24"/>
                <w:lang w:eastAsia="ro-RO"/>
              </w:rPr>
              <w:t>32.000</w:t>
            </w:r>
          </w:p>
          <w:p w14:paraId="62503ADB" w14:textId="77777777" w:rsidR="00626446" w:rsidRPr="00FC3F47" w:rsidRDefault="00626446" w:rsidP="00626446">
            <w:pPr>
              <w:keepNext/>
              <w:keepLines/>
              <w:rPr>
                <w:rFonts w:eastAsia="Times New Roman"/>
                <w:bCs/>
                <w:color w:val="000000"/>
                <w:szCs w:val="24"/>
                <w:lang w:eastAsia="ro-RO"/>
              </w:rPr>
            </w:pPr>
          </w:p>
        </w:tc>
        <w:tc>
          <w:tcPr>
            <w:tcW w:w="1013" w:type="dxa"/>
            <w:shd w:val="clear" w:color="auto" w:fill="auto"/>
          </w:tcPr>
          <w:p w14:paraId="3AEECA70"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 xml:space="preserve">Fonduri proprii </w:t>
            </w:r>
            <w:proofErr w:type="spellStart"/>
            <w:r w:rsidRPr="00FC3F47">
              <w:rPr>
                <w:rFonts w:eastAsia="Times New Roman"/>
                <w:color w:val="000000"/>
                <w:szCs w:val="24"/>
                <w:lang w:eastAsia="ro-RO"/>
              </w:rPr>
              <w:t>admin</w:t>
            </w:r>
            <w:proofErr w:type="spellEnd"/>
          </w:p>
        </w:tc>
        <w:tc>
          <w:tcPr>
            <w:tcW w:w="1119" w:type="dxa"/>
            <w:shd w:val="clear" w:color="auto" w:fill="auto"/>
          </w:tcPr>
          <w:p w14:paraId="75D8ED39" w14:textId="77777777" w:rsidR="00626446" w:rsidRPr="00FC3F47" w:rsidRDefault="00626446" w:rsidP="00626446">
            <w:pPr>
              <w:keepNext/>
              <w:keepLines/>
              <w:jc w:val="right"/>
              <w:rPr>
                <w:rFonts w:eastAsia="Times New Roman"/>
                <w:b/>
                <w:color w:val="000000"/>
                <w:szCs w:val="24"/>
                <w:lang w:eastAsia="ro-RO"/>
              </w:rPr>
            </w:pPr>
          </w:p>
          <w:p w14:paraId="1E1188F0" w14:textId="77777777" w:rsidR="00626446" w:rsidRPr="00FC3F47" w:rsidRDefault="00626446" w:rsidP="00626446">
            <w:pPr>
              <w:keepNext/>
              <w:keepLines/>
              <w:jc w:val="right"/>
              <w:rPr>
                <w:rFonts w:eastAsia="Times New Roman"/>
                <w:color w:val="000000"/>
                <w:szCs w:val="24"/>
                <w:lang w:eastAsia="ro-RO"/>
              </w:rPr>
            </w:pPr>
          </w:p>
          <w:p w14:paraId="21BF21F3"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3C863B0C"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Personal management sit asigurat</w:t>
            </w:r>
          </w:p>
        </w:tc>
        <w:tc>
          <w:tcPr>
            <w:tcW w:w="1042" w:type="dxa"/>
            <w:shd w:val="clear" w:color="auto" w:fill="auto"/>
          </w:tcPr>
          <w:p w14:paraId="0494180D" w14:textId="77777777" w:rsidR="00626446" w:rsidRPr="00FC3F47" w:rsidRDefault="00626446" w:rsidP="00626446">
            <w:pPr>
              <w:keepNext/>
              <w:keepLines/>
              <w:rPr>
                <w:rFonts w:eastAsia="Times New Roman"/>
                <w:color w:val="000000"/>
                <w:szCs w:val="24"/>
                <w:lang w:eastAsia="ro-RO"/>
              </w:rPr>
            </w:pPr>
          </w:p>
        </w:tc>
      </w:tr>
      <w:tr w:rsidR="00626446" w:rsidRPr="00FC3F47" w14:paraId="618F294E" w14:textId="77777777" w:rsidTr="00626446">
        <w:trPr>
          <w:trHeight w:val="315"/>
        </w:trPr>
        <w:tc>
          <w:tcPr>
            <w:tcW w:w="849" w:type="dxa"/>
            <w:shd w:val="clear" w:color="auto" w:fill="auto"/>
          </w:tcPr>
          <w:p w14:paraId="704090C2" w14:textId="77777777" w:rsidR="00626446" w:rsidRPr="00FC3F47" w:rsidRDefault="00626446" w:rsidP="00626446">
            <w:pPr>
              <w:rPr>
                <w:szCs w:val="24"/>
                <w:lang w:eastAsia="ro-RO"/>
              </w:rPr>
            </w:pPr>
            <w:r w:rsidRPr="00FC3F47">
              <w:rPr>
                <w:szCs w:val="24"/>
                <w:lang w:eastAsia="ro-RO"/>
              </w:rPr>
              <w:lastRenderedPageBreak/>
              <w:t>3.4.2</w:t>
            </w:r>
          </w:p>
        </w:tc>
        <w:tc>
          <w:tcPr>
            <w:tcW w:w="2275" w:type="dxa"/>
            <w:shd w:val="clear" w:color="auto" w:fill="auto"/>
          </w:tcPr>
          <w:p w14:paraId="77FE654C" w14:textId="37B5D930" w:rsidR="00626446" w:rsidRPr="00FC3F47" w:rsidRDefault="00626446" w:rsidP="00626446">
            <w:pPr>
              <w:widowControl w:val="0"/>
              <w:autoSpaceDE w:val="0"/>
              <w:autoSpaceDN w:val="0"/>
              <w:adjustRightInd w:val="0"/>
              <w:spacing w:before="1"/>
              <w:ind w:left="53"/>
              <w:rPr>
                <w:szCs w:val="24"/>
              </w:rPr>
            </w:pPr>
            <w:r w:rsidRPr="00FC3F47">
              <w:rPr>
                <w:szCs w:val="24"/>
                <w:lang w:eastAsia="ro-RO"/>
              </w:rPr>
              <w:t>Desfă</w:t>
            </w:r>
            <w:r w:rsidR="001B7E0A">
              <w:rPr>
                <w:szCs w:val="24"/>
                <w:lang w:eastAsia="ro-RO"/>
              </w:rPr>
              <w:t>ș</w:t>
            </w:r>
            <w:r w:rsidRPr="00FC3F47">
              <w:rPr>
                <w:szCs w:val="24"/>
                <w:lang w:eastAsia="ro-RO"/>
              </w:rPr>
              <w:t xml:space="preserve">urarea </w:t>
            </w:r>
            <w:r w:rsidR="001B7E0A">
              <w:rPr>
                <w:szCs w:val="24"/>
                <w:lang w:eastAsia="ro-RO"/>
              </w:rPr>
              <w:t>ș</w:t>
            </w:r>
            <w:r w:rsidRPr="00FC3F47">
              <w:rPr>
                <w:szCs w:val="24"/>
                <w:lang w:eastAsia="ro-RO"/>
              </w:rPr>
              <w:t>i participarea la cursuri de instruire necesare</w:t>
            </w:r>
          </w:p>
        </w:tc>
        <w:tc>
          <w:tcPr>
            <w:tcW w:w="1276" w:type="dxa"/>
            <w:shd w:val="clear" w:color="auto" w:fill="auto"/>
          </w:tcPr>
          <w:p w14:paraId="75811A81" w14:textId="77777777" w:rsidR="00626446" w:rsidRPr="00FC3F47" w:rsidRDefault="00626446" w:rsidP="00626446">
            <w:pPr>
              <w:keepNext/>
              <w:keepLines/>
              <w:jc w:val="center"/>
              <w:rPr>
                <w:rFonts w:eastAsia="Times New Roman"/>
                <w:color w:val="000000"/>
                <w:szCs w:val="24"/>
                <w:lang w:eastAsia="ro-RO"/>
              </w:rPr>
            </w:pPr>
          </w:p>
        </w:tc>
        <w:tc>
          <w:tcPr>
            <w:tcW w:w="1221" w:type="dxa"/>
            <w:shd w:val="clear" w:color="auto" w:fill="auto"/>
          </w:tcPr>
          <w:p w14:paraId="74E2B77A"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96.000</w:t>
            </w:r>
          </w:p>
          <w:p w14:paraId="38A5C3D3"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4A563CE9"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96.000</w:t>
            </w:r>
          </w:p>
          <w:p w14:paraId="696B8684"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5D1467EB"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 xml:space="preserve">Fonduri europene </w:t>
            </w:r>
            <w:proofErr w:type="spellStart"/>
            <w:r w:rsidRPr="00FC3F47">
              <w:rPr>
                <w:rFonts w:eastAsia="Times New Roman"/>
                <w:color w:val="000000"/>
                <w:szCs w:val="24"/>
                <w:lang w:eastAsia="ro-RO"/>
              </w:rPr>
              <w:t>neramb</w:t>
            </w:r>
            <w:proofErr w:type="spellEnd"/>
          </w:p>
          <w:p w14:paraId="72E386C6"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tc>
        <w:tc>
          <w:tcPr>
            <w:tcW w:w="1119" w:type="dxa"/>
            <w:shd w:val="clear" w:color="auto" w:fill="auto"/>
          </w:tcPr>
          <w:p w14:paraId="1DB6430E" w14:textId="77777777" w:rsidR="00626446" w:rsidRPr="00FC3F47" w:rsidRDefault="00626446" w:rsidP="00626446">
            <w:pPr>
              <w:keepNext/>
              <w:keepLines/>
              <w:jc w:val="right"/>
              <w:rPr>
                <w:rFonts w:eastAsia="Times New Roman"/>
                <w:b/>
                <w:color w:val="000000"/>
                <w:szCs w:val="24"/>
                <w:lang w:eastAsia="ro-RO"/>
              </w:rPr>
            </w:pPr>
          </w:p>
          <w:p w14:paraId="743743EE" w14:textId="77777777" w:rsidR="00626446" w:rsidRPr="00FC3F47" w:rsidRDefault="00626446" w:rsidP="00626446">
            <w:pPr>
              <w:keepNext/>
              <w:keepLines/>
              <w:jc w:val="right"/>
              <w:rPr>
                <w:rFonts w:eastAsia="Times New Roman"/>
                <w:color w:val="000000"/>
                <w:szCs w:val="24"/>
                <w:lang w:eastAsia="ro-RO"/>
              </w:rPr>
            </w:pPr>
          </w:p>
          <w:p w14:paraId="0735E51F"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p w14:paraId="39A379DA"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4F8684C0"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5 cursuri instruire realizate</w:t>
            </w:r>
          </w:p>
        </w:tc>
        <w:tc>
          <w:tcPr>
            <w:tcW w:w="1042" w:type="dxa"/>
            <w:shd w:val="clear" w:color="auto" w:fill="auto"/>
          </w:tcPr>
          <w:p w14:paraId="769F8A72" w14:textId="77777777" w:rsidR="00626446" w:rsidRPr="00FC3F47" w:rsidRDefault="00626446" w:rsidP="00626446">
            <w:pPr>
              <w:keepNext/>
              <w:keepLines/>
              <w:rPr>
                <w:rFonts w:eastAsia="Times New Roman"/>
                <w:color w:val="000000"/>
                <w:szCs w:val="24"/>
                <w:lang w:eastAsia="ro-RO"/>
              </w:rPr>
            </w:pPr>
          </w:p>
        </w:tc>
      </w:tr>
      <w:tr w:rsidR="00626446" w:rsidRPr="00FC3F47" w14:paraId="29CAC0AC" w14:textId="77777777" w:rsidTr="00626446">
        <w:trPr>
          <w:trHeight w:val="315"/>
        </w:trPr>
        <w:tc>
          <w:tcPr>
            <w:tcW w:w="3124" w:type="dxa"/>
            <w:gridSpan w:val="2"/>
            <w:shd w:val="clear" w:color="auto" w:fill="auto"/>
          </w:tcPr>
          <w:p w14:paraId="4C3072C5" w14:textId="77777777" w:rsidR="00626446" w:rsidRPr="00FC3F47" w:rsidRDefault="00626446" w:rsidP="00626446">
            <w:pPr>
              <w:widowControl w:val="0"/>
              <w:autoSpaceDE w:val="0"/>
              <w:autoSpaceDN w:val="0"/>
              <w:adjustRightInd w:val="0"/>
              <w:spacing w:before="1"/>
              <w:ind w:left="53"/>
              <w:jc w:val="center"/>
              <w:rPr>
                <w:szCs w:val="24"/>
                <w:lang w:eastAsia="ro-RO"/>
              </w:rPr>
            </w:pPr>
            <w:r w:rsidRPr="00FC3F47">
              <w:rPr>
                <w:rFonts w:eastAsia="Times New Roman"/>
                <w:szCs w:val="24"/>
                <w:lang w:eastAsia="ro-RO"/>
              </w:rPr>
              <w:t>Total MG 3.4</w:t>
            </w:r>
          </w:p>
        </w:tc>
        <w:tc>
          <w:tcPr>
            <w:tcW w:w="1276" w:type="dxa"/>
            <w:shd w:val="clear" w:color="auto" w:fill="auto"/>
          </w:tcPr>
          <w:p w14:paraId="79AFDCCF" w14:textId="77777777" w:rsidR="00626446" w:rsidRPr="00FC3F47" w:rsidRDefault="00626446" w:rsidP="00626446">
            <w:pPr>
              <w:keepNext/>
              <w:keepLines/>
              <w:jc w:val="center"/>
              <w:rPr>
                <w:rFonts w:eastAsia="Times New Roman"/>
                <w:color w:val="000000"/>
                <w:szCs w:val="24"/>
                <w:lang w:eastAsia="ro-RO"/>
              </w:rPr>
            </w:pPr>
          </w:p>
        </w:tc>
        <w:tc>
          <w:tcPr>
            <w:tcW w:w="1230" w:type="dxa"/>
            <w:shd w:val="clear" w:color="auto" w:fill="auto"/>
          </w:tcPr>
          <w:p w14:paraId="6AB6EAF5" w14:textId="77777777" w:rsidR="00626446" w:rsidRPr="00FC3F47" w:rsidRDefault="00626446" w:rsidP="00626446">
            <w:pPr>
              <w:keepNext/>
              <w:keepLines/>
              <w:jc w:val="right"/>
              <w:rPr>
                <w:rFonts w:eastAsia="Times New Roman"/>
                <w:color w:val="000000"/>
                <w:szCs w:val="24"/>
                <w:lang w:eastAsia="ro-RO"/>
              </w:rPr>
            </w:pPr>
          </w:p>
        </w:tc>
        <w:tc>
          <w:tcPr>
            <w:tcW w:w="1017" w:type="dxa"/>
            <w:shd w:val="clear" w:color="auto" w:fill="auto"/>
          </w:tcPr>
          <w:p w14:paraId="0660994A" w14:textId="77777777" w:rsidR="00626446" w:rsidRPr="00FC3F47" w:rsidRDefault="00626446" w:rsidP="00626446">
            <w:pPr>
              <w:keepNext/>
              <w:keepLines/>
              <w:jc w:val="center"/>
              <w:rPr>
                <w:rFonts w:eastAsia="Times New Roman"/>
                <w:color w:val="000000"/>
                <w:szCs w:val="24"/>
                <w:lang w:eastAsia="ro-RO"/>
              </w:rPr>
            </w:pPr>
            <w:r w:rsidRPr="00FC3F47">
              <w:rPr>
                <w:rFonts w:eastAsia="Times New Roman"/>
                <w:szCs w:val="24"/>
                <w:lang w:eastAsia="ro-RO"/>
              </w:rPr>
              <w:t>128.000</w:t>
            </w:r>
          </w:p>
        </w:tc>
        <w:tc>
          <w:tcPr>
            <w:tcW w:w="1013" w:type="dxa"/>
            <w:shd w:val="clear" w:color="auto" w:fill="auto"/>
          </w:tcPr>
          <w:p w14:paraId="42E56F05" w14:textId="77777777" w:rsidR="00626446" w:rsidRPr="00FC3F47" w:rsidRDefault="00626446" w:rsidP="00626446">
            <w:pPr>
              <w:keepNext/>
              <w:keepLines/>
              <w:ind w:left="-85" w:right="-115"/>
              <w:rPr>
                <w:rFonts w:eastAsia="Times New Roman"/>
                <w:color w:val="000000"/>
                <w:szCs w:val="24"/>
                <w:lang w:eastAsia="ro-RO"/>
              </w:rPr>
            </w:pPr>
          </w:p>
        </w:tc>
        <w:tc>
          <w:tcPr>
            <w:tcW w:w="1119" w:type="dxa"/>
            <w:shd w:val="clear" w:color="auto" w:fill="auto"/>
          </w:tcPr>
          <w:p w14:paraId="76E0E310"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2C73CB42" w14:textId="77777777" w:rsidR="00626446" w:rsidRPr="00FC3F47" w:rsidRDefault="00626446" w:rsidP="00626446">
            <w:pPr>
              <w:keepNext/>
              <w:keepLines/>
              <w:rPr>
                <w:rFonts w:eastAsia="Times New Roman"/>
                <w:color w:val="000000"/>
                <w:szCs w:val="24"/>
                <w:lang w:eastAsia="ro-RO"/>
              </w:rPr>
            </w:pPr>
          </w:p>
        </w:tc>
        <w:tc>
          <w:tcPr>
            <w:tcW w:w="1042" w:type="dxa"/>
            <w:shd w:val="clear" w:color="auto" w:fill="auto"/>
          </w:tcPr>
          <w:p w14:paraId="714972EC" w14:textId="77777777" w:rsidR="00626446" w:rsidRPr="00FC3F47" w:rsidRDefault="00626446" w:rsidP="00626446">
            <w:pPr>
              <w:keepNext/>
              <w:keepLines/>
              <w:rPr>
                <w:rFonts w:eastAsia="Times New Roman"/>
                <w:color w:val="000000"/>
                <w:szCs w:val="24"/>
                <w:lang w:eastAsia="ro-RO"/>
              </w:rPr>
            </w:pPr>
          </w:p>
        </w:tc>
      </w:tr>
      <w:tr w:rsidR="00626446" w:rsidRPr="00FC3F47" w14:paraId="3AC91367" w14:textId="77777777" w:rsidTr="00626446">
        <w:trPr>
          <w:trHeight w:val="315"/>
        </w:trPr>
        <w:tc>
          <w:tcPr>
            <w:tcW w:w="849" w:type="dxa"/>
            <w:shd w:val="clear" w:color="auto" w:fill="D9D9D9" w:themeFill="background1" w:themeFillShade="D9"/>
          </w:tcPr>
          <w:p w14:paraId="624E408D" w14:textId="77777777" w:rsidR="00626446" w:rsidRPr="00FC3F47" w:rsidRDefault="00626446" w:rsidP="00626446">
            <w:pPr>
              <w:keepNext/>
              <w:keepLines/>
              <w:rPr>
                <w:rFonts w:eastAsia="Times New Roman"/>
                <w:b/>
                <w:szCs w:val="24"/>
                <w:lang w:eastAsia="ro-RO"/>
              </w:rPr>
            </w:pPr>
            <w:r w:rsidRPr="00FC3F47">
              <w:rPr>
                <w:rFonts w:eastAsia="Times New Roman"/>
                <w:b/>
                <w:szCs w:val="24"/>
                <w:lang w:eastAsia="ro-RO"/>
              </w:rPr>
              <w:t>3.5</w:t>
            </w:r>
          </w:p>
        </w:tc>
        <w:tc>
          <w:tcPr>
            <w:tcW w:w="10213" w:type="dxa"/>
            <w:gridSpan w:val="8"/>
            <w:shd w:val="clear" w:color="auto" w:fill="D9D9D9" w:themeFill="background1" w:themeFillShade="D9"/>
          </w:tcPr>
          <w:p w14:paraId="6F0F58A8" w14:textId="1EEA861F" w:rsidR="00626446" w:rsidRPr="00FC3F47" w:rsidRDefault="00626446" w:rsidP="00626446">
            <w:pPr>
              <w:keepNext/>
              <w:keepLines/>
              <w:rPr>
                <w:rFonts w:eastAsia="Times New Roman"/>
                <w:b/>
                <w:szCs w:val="24"/>
                <w:lang w:eastAsia="ro-RO"/>
              </w:rPr>
            </w:pPr>
            <w:r w:rsidRPr="00FC3F47">
              <w:rPr>
                <w:rFonts w:eastAsia="Times New Roman"/>
                <w:b/>
                <w:iCs/>
                <w:szCs w:val="24"/>
                <w:lang w:eastAsia="ro-RO"/>
              </w:rPr>
              <w:t xml:space="preserve">Măsură generală/Obiectiv specific </w:t>
            </w:r>
            <w:r w:rsidRPr="00FC3F47">
              <w:rPr>
                <w:rFonts w:eastAsia="Times New Roman"/>
                <w:b/>
                <w:bCs/>
                <w:iCs/>
                <w:szCs w:val="24"/>
              </w:rPr>
              <w:t>Realizarea raportărilor necesare către autorită</w:t>
            </w:r>
            <w:r w:rsidR="001B7E0A">
              <w:rPr>
                <w:rFonts w:eastAsia="Times New Roman"/>
                <w:b/>
                <w:bCs/>
                <w:iCs/>
                <w:szCs w:val="24"/>
              </w:rPr>
              <w:t>ț</w:t>
            </w:r>
            <w:r w:rsidRPr="00FC3F47">
              <w:rPr>
                <w:rFonts w:eastAsia="Times New Roman"/>
                <w:b/>
                <w:bCs/>
                <w:iCs/>
                <w:szCs w:val="24"/>
              </w:rPr>
              <w:t>i</w:t>
            </w:r>
          </w:p>
        </w:tc>
      </w:tr>
      <w:tr w:rsidR="00626446" w:rsidRPr="00FC3F47" w14:paraId="1D5D5435" w14:textId="77777777" w:rsidTr="00626446">
        <w:trPr>
          <w:trHeight w:val="315"/>
        </w:trPr>
        <w:tc>
          <w:tcPr>
            <w:tcW w:w="849" w:type="dxa"/>
            <w:shd w:val="clear" w:color="auto" w:fill="auto"/>
          </w:tcPr>
          <w:p w14:paraId="4EFA1F53" w14:textId="77777777" w:rsidR="00626446" w:rsidRPr="00FC3F47" w:rsidRDefault="00626446" w:rsidP="00626446">
            <w:pPr>
              <w:rPr>
                <w:szCs w:val="24"/>
                <w:lang w:eastAsia="ro-RO"/>
              </w:rPr>
            </w:pPr>
            <w:r w:rsidRPr="00FC3F47">
              <w:rPr>
                <w:szCs w:val="24"/>
                <w:lang w:eastAsia="ro-RO"/>
              </w:rPr>
              <w:t>3.5.1</w:t>
            </w:r>
          </w:p>
        </w:tc>
        <w:tc>
          <w:tcPr>
            <w:tcW w:w="2275" w:type="dxa"/>
            <w:shd w:val="clear" w:color="auto" w:fill="auto"/>
          </w:tcPr>
          <w:p w14:paraId="6C9082E0" w14:textId="4F6887B3" w:rsidR="00626446" w:rsidRPr="00FC3F47" w:rsidRDefault="00626446" w:rsidP="00626446">
            <w:pPr>
              <w:ind w:left="16"/>
              <w:rPr>
                <w:szCs w:val="24"/>
              </w:rPr>
            </w:pPr>
            <w:r w:rsidRPr="00FC3F47">
              <w:rPr>
                <w:szCs w:val="24"/>
                <w:lang w:eastAsia="ro-RO"/>
              </w:rPr>
              <w:t xml:space="preserve">Elaborarea rapoartelor de activitate </w:t>
            </w:r>
            <w:r w:rsidR="001B7E0A">
              <w:rPr>
                <w:szCs w:val="24"/>
                <w:lang w:eastAsia="ro-RO"/>
              </w:rPr>
              <w:t>ș</w:t>
            </w:r>
            <w:r w:rsidRPr="00FC3F47">
              <w:rPr>
                <w:szCs w:val="24"/>
                <w:lang w:eastAsia="ro-RO"/>
              </w:rPr>
              <w:t>i financiare</w:t>
            </w:r>
          </w:p>
        </w:tc>
        <w:tc>
          <w:tcPr>
            <w:tcW w:w="1276" w:type="dxa"/>
            <w:shd w:val="clear" w:color="auto" w:fill="auto"/>
          </w:tcPr>
          <w:p w14:paraId="7EF9AF67" w14:textId="77777777" w:rsidR="00626446" w:rsidRPr="00FC3F47" w:rsidRDefault="00626446" w:rsidP="00626446">
            <w:pPr>
              <w:jc w:val="right"/>
              <w:rPr>
                <w:szCs w:val="24"/>
              </w:rPr>
            </w:pPr>
            <w:r w:rsidRPr="00FC3F47">
              <w:rPr>
                <w:rFonts w:eastAsia="Times New Roman"/>
                <w:color w:val="000000"/>
                <w:szCs w:val="24"/>
                <w:lang w:eastAsia="ro-RO"/>
              </w:rPr>
              <w:t>32.000</w:t>
            </w:r>
          </w:p>
        </w:tc>
        <w:tc>
          <w:tcPr>
            <w:tcW w:w="1221" w:type="dxa"/>
            <w:shd w:val="clear" w:color="auto" w:fill="auto"/>
          </w:tcPr>
          <w:p w14:paraId="4BCAEF23" w14:textId="77777777" w:rsidR="00626446" w:rsidRPr="00FC3F47" w:rsidRDefault="00626446" w:rsidP="00626446">
            <w:pPr>
              <w:keepNext/>
              <w:keepLines/>
              <w:jc w:val="right"/>
              <w:rPr>
                <w:rFonts w:eastAsia="Times New Roman"/>
                <w:color w:val="000000"/>
                <w:szCs w:val="24"/>
                <w:lang w:eastAsia="ro-RO"/>
              </w:rPr>
            </w:pPr>
          </w:p>
        </w:tc>
        <w:tc>
          <w:tcPr>
            <w:tcW w:w="1026" w:type="dxa"/>
            <w:shd w:val="clear" w:color="auto" w:fill="auto"/>
          </w:tcPr>
          <w:p w14:paraId="43450122" w14:textId="77777777" w:rsidR="00626446" w:rsidRPr="00FC3F47" w:rsidRDefault="00626446" w:rsidP="00626446">
            <w:pPr>
              <w:jc w:val="right"/>
              <w:rPr>
                <w:szCs w:val="24"/>
              </w:rPr>
            </w:pPr>
            <w:r w:rsidRPr="00FC3F47">
              <w:rPr>
                <w:rFonts w:eastAsia="Times New Roman"/>
                <w:color w:val="000000"/>
                <w:szCs w:val="24"/>
                <w:lang w:eastAsia="ro-RO"/>
              </w:rPr>
              <w:t>32.000</w:t>
            </w:r>
          </w:p>
        </w:tc>
        <w:tc>
          <w:tcPr>
            <w:tcW w:w="1013" w:type="dxa"/>
            <w:shd w:val="clear" w:color="auto" w:fill="auto"/>
          </w:tcPr>
          <w:p w14:paraId="49495303" w14:textId="77777777" w:rsidR="00626446" w:rsidRPr="00FC3F47" w:rsidRDefault="00626446" w:rsidP="00626446">
            <w:pPr>
              <w:ind w:left="-107"/>
              <w:rPr>
                <w:szCs w:val="24"/>
              </w:rPr>
            </w:pPr>
            <w:r w:rsidRPr="00FC3F47">
              <w:rPr>
                <w:rFonts w:eastAsia="Times New Roman"/>
                <w:color w:val="000000"/>
                <w:szCs w:val="24"/>
                <w:lang w:eastAsia="ro-RO"/>
              </w:rPr>
              <w:t xml:space="preserve">Fonduri proprii </w:t>
            </w:r>
            <w:proofErr w:type="spellStart"/>
            <w:r w:rsidRPr="00FC3F47">
              <w:rPr>
                <w:rFonts w:eastAsia="Times New Roman"/>
                <w:color w:val="000000"/>
                <w:szCs w:val="24"/>
                <w:lang w:eastAsia="ro-RO"/>
              </w:rPr>
              <w:t>admin</w:t>
            </w:r>
            <w:proofErr w:type="spellEnd"/>
          </w:p>
        </w:tc>
        <w:tc>
          <w:tcPr>
            <w:tcW w:w="1119" w:type="dxa"/>
            <w:shd w:val="clear" w:color="auto" w:fill="auto"/>
          </w:tcPr>
          <w:p w14:paraId="1D0275E1" w14:textId="77777777" w:rsidR="00626446" w:rsidRPr="00FC3F47" w:rsidRDefault="00626446" w:rsidP="00626446">
            <w:pPr>
              <w:keepNext/>
              <w:keepLines/>
              <w:jc w:val="right"/>
              <w:rPr>
                <w:rFonts w:eastAsia="Times New Roman"/>
                <w:b/>
                <w:color w:val="000000"/>
                <w:szCs w:val="24"/>
                <w:lang w:eastAsia="ro-RO"/>
              </w:rPr>
            </w:pPr>
          </w:p>
          <w:p w14:paraId="0270FFC6" w14:textId="77777777" w:rsidR="00626446" w:rsidRPr="00FC3F47" w:rsidRDefault="00626446" w:rsidP="00626446">
            <w:pPr>
              <w:keepNext/>
              <w:keepLines/>
              <w:jc w:val="right"/>
              <w:rPr>
                <w:rFonts w:eastAsia="Times New Roman"/>
                <w:color w:val="000000"/>
                <w:szCs w:val="24"/>
                <w:lang w:eastAsia="ro-RO"/>
              </w:rPr>
            </w:pPr>
          </w:p>
          <w:p w14:paraId="441109E6"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5CB59485" w14:textId="77777777" w:rsidR="00626446" w:rsidRPr="00FC3F47" w:rsidRDefault="00626446" w:rsidP="00626446">
            <w:pPr>
              <w:ind w:left="-107"/>
              <w:rPr>
                <w:szCs w:val="24"/>
              </w:rPr>
            </w:pPr>
            <w:r w:rsidRPr="00FC3F47">
              <w:rPr>
                <w:szCs w:val="24"/>
              </w:rPr>
              <w:t>10 rapoarte elaborate</w:t>
            </w:r>
          </w:p>
        </w:tc>
        <w:tc>
          <w:tcPr>
            <w:tcW w:w="1042" w:type="dxa"/>
            <w:shd w:val="clear" w:color="auto" w:fill="auto"/>
          </w:tcPr>
          <w:p w14:paraId="3D0FAC9A" w14:textId="77777777" w:rsidR="00626446" w:rsidRPr="00FC3F47" w:rsidRDefault="00626446" w:rsidP="00626446">
            <w:pPr>
              <w:keepNext/>
              <w:keepLines/>
              <w:rPr>
                <w:rFonts w:eastAsia="Times New Roman"/>
                <w:color w:val="000000"/>
                <w:szCs w:val="24"/>
                <w:lang w:eastAsia="ro-RO"/>
              </w:rPr>
            </w:pPr>
          </w:p>
        </w:tc>
      </w:tr>
      <w:tr w:rsidR="00626446" w:rsidRPr="00FC3F47" w14:paraId="63A2AB67" w14:textId="77777777" w:rsidTr="00626446">
        <w:trPr>
          <w:trHeight w:val="315"/>
        </w:trPr>
        <w:tc>
          <w:tcPr>
            <w:tcW w:w="849" w:type="dxa"/>
            <w:shd w:val="clear" w:color="auto" w:fill="auto"/>
          </w:tcPr>
          <w:p w14:paraId="20743AF1" w14:textId="77777777" w:rsidR="00626446" w:rsidRPr="00FC3F47" w:rsidRDefault="00626446" w:rsidP="00626446">
            <w:pPr>
              <w:rPr>
                <w:szCs w:val="24"/>
                <w:lang w:eastAsia="ro-RO"/>
              </w:rPr>
            </w:pPr>
            <w:r w:rsidRPr="00FC3F47">
              <w:rPr>
                <w:szCs w:val="24"/>
                <w:lang w:eastAsia="ro-RO"/>
              </w:rPr>
              <w:t>3.5.2</w:t>
            </w:r>
          </w:p>
        </w:tc>
        <w:tc>
          <w:tcPr>
            <w:tcW w:w="2275" w:type="dxa"/>
            <w:shd w:val="clear" w:color="auto" w:fill="auto"/>
          </w:tcPr>
          <w:p w14:paraId="2605E02E" w14:textId="1AA2E866" w:rsidR="00626446" w:rsidRPr="00FC3F47" w:rsidRDefault="00626446" w:rsidP="00626446">
            <w:pPr>
              <w:ind w:left="16"/>
              <w:rPr>
                <w:szCs w:val="24"/>
                <w:lang w:eastAsia="ro-RO"/>
              </w:rPr>
            </w:pPr>
            <w:r w:rsidRPr="00FC3F47">
              <w:rPr>
                <w:szCs w:val="24"/>
                <w:lang w:eastAsia="ro-RO"/>
              </w:rPr>
              <w:t xml:space="preserve">Trimiterea </w:t>
            </w:r>
            <w:r w:rsidR="001B7E0A">
              <w:rPr>
                <w:szCs w:val="24"/>
                <w:lang w:eastAsia="ro-RO"/>
              </w:rPr>
              <w:t>ș</w:t>
            </w:r>
            <w:r w:rsidRPr="00FC3F47">
              <w:rPr>
                <w:szCs w:val="24"/>
                <w:lang w:eastAsia="ro-RO"/>
              </w:rPr>
              <w:t>i completarea rapoartelor în func</w:t>
            </w:r>
            <w:r w:rsidR="001B7E0A">
              <w:rPr>
                <w:szCs w:val="24"/>
                <w:lang w:eastAsia="ro-RO"/>
              </w:rPr>
              <w:t>ț</w:t>
            </w:r>
            <w:r w:rsidRPr="00FC3F47">
              <w:rPr>
                <w:szCs w:val="24"/>
                <w:lang w:eastAsia="ro-RO"/>
              </w:rPr>
              <w:t>ie de solicitările autorită</w:t>
            </w:r>
            <w:r w:rsidR="001B7E0A">
              <w:rPr>
                <w:szCs w:val="24"/>
                <w:lang w:eastAsia="ro-RO"/>
              </w:rPr>
              <w:t>ț</w:t>
            </w:r>
            <w:r w:rsidRPr="00FC3F47">
              <w:rPr>
                <w:szCs w:val="24"/>
                <w:lang w:eastAsia="ro-RO"/>
              </w:rPr>
              <w:t>ilor</w:t>
            </w:r>
          </w:p>
        </w:tc>
        <w:tc>
          <w:tcPr>
            <w:tcW w:w="1276" w:type="dxa"/>
            <w:shd w:val="clear" w:color="auto" w:fill="auto"/>
          </w:tcPr>
          <w:p w14:paraId="4A761A21" w14:textId="77777777" w:rsidR="00626446" w:rsidRPr="00FC3F47" w:rsidRDefault="00626446" w:rsidP="00626446">
            <w:pPr>
              <w:jc w:val="right"/>
              <w:rPr>
                <w:szCs w:val="24"/>
              </w:rPr>
            </w:pPr>
            <w:r w:rsidRPr="00FC3F47">
              <w:rPr>
                <w:rFonts w:eastAsia="Times New Roman"/>
                <w:color w:val="000000"/>
                <w:szCs w:val="24"/>
                <w:lang w:eastAsia="ro-RO"/>
              </w:rPr>
              <w:t>32.000</w:t>
            </w:r>
          </w:p>
        </w:tc>
        <w:tc>
          <w:tcPr>
            <w:tcW w:w="1221" w:type="dxa"/>
            <w:shd w:val="clear" w:color="auto" w:fill="auto"/>
          </w:tcPr>
          <w:p w14:paraId="2FD54087" w14:textId="77777777" w:rsidR="00626446" w:rsidRPr="00FC3F47" w:rsidRDefault="00626446" w:rsidP="00626446">
            <w:pPr>
              <w:keepNext/>
              <w:keepLines/>
              <w:jc w:val="right"/>
              <w:rPr>
                <w:rFonts w:eastAsia="Times New Roman"/>
                <w:color w:val="000000"/>
                <w:szCs w:val="24"/>
                <w:lang w:eastAsia="ro-RO"/>
              </w:rPr>
            </w:pPr>
          </w:p>
        </w:tc>
        <w:tc>
          <w:tcPr>
            <w:tcW w:w="1026" w:type="dxa"/>
            <w:shd w:val="clear" w:color="auto" w:fill="auto"/>
          </w:tcPr>
          <w:p w14:paraId="23193B09" w14:textId="77777777" w:rsidR="00626446" w:rsidRPr="00FC3F47" w:rsidRDefault="00626446" w:rsidP="00626446">
            <w:pPr>
              <w:jc w:val="right"/>
              <w:rPr>
                <w:szCs w:val="24"/>
              </w:rPr>
            </w:pPr>
            <w:r w:rsidRPr="00FC3F47">
              <w:rPr>
                <w:rFonts w:eastAsia="Times New Roman"/>
                <w:color w:val="000000"/>
                <w:szCs w:val="24"/>
                <w:lang w:eastAsia="ro-RO"/>
              </w:rPr>
              <w:t>32.000</w:t>
            </w:r>
          </w:p>
        </w:tc>
        <w:tc>
          <w:tcPr>
            <w:tcW w:w="1013" w:type="dxa"/>
            <w:shd w:val="clear" w:color="auto" w:fill="auto"/>
          </w:tcPr>
          <w:p w14:paraId="19FA8065" w14:textId="77777777" w:rsidR="00626446" w:rsidRPr="00FC3F47" w:rsidRDefault="00626446" w:rsidP="00626446">
            <w:pPr>
              <w:ind w:left="-107"/>
              <w:rPr>
                <w:szCs w:val="24"/>
              </w:rPr>
            </w:pPr>
            <w:r w:rsidRPr="00FC3F47">
              <w:rPr>
                <w:rFonts w:eastAsia="Times New Roman"/>
                <w:color w:val="000000"/>
                <w:szCs w:val="24"/>
                <w:lang w:eastAsia="ro-RO"/>
              </w:rPr>
              <w:t xml:space="preserve">Fonduri proprii </w:t>
            </w:r>
            <w:proofErr w:type="spellStart"/>
            <w:r w:rsidRPr="00FC3F47">
              <w:rPr>
                <w:rFonts w:eastAsia="Times New Roman"/>
                <w:color w:val="000000"/>
                <w:szCs w:val="24"/>
                <w:lang w:eastAsia="ro-RO"/>
              </w:rPr>
              <w:t>admin</w:t>
            </w:r>
            <w:proofErr w:type="spellEnd"/>
          </w:p>
        </w:tc>
        <w:tc>
          <w:tcPr>
            <w:tcW w:w="1119" w:type="dxa"/>
            <w:shd w:val="clear" w:color="auto" w:fill="auto"/>
          </w:tcPr>
          <w:p w14:paraId="3A1C580B" w14:textId="77777777" w:rsidR="00626446" w:rsidRPr="00FC3F47" w:rsidRDefault="00626446" w:rsidP="00626446">
            <w:pPr>
              <w:keepNext/>
              <w:keepLines/>
              <w:jc w:val="right"/>
              <w:rPr>
                <w:rFonts w:eastAsia="Times New Roman"/>
                <w:b/>
                <w:color w:val="000000"/>
                <w:szCs w:val="24"/>
                <w:lang w:eastAsia="ro-RO"/>
              </w:rPr>
            </w:pPr>
          </w:p>
          <w:p w14:paraId="6C6A5E0F" w14:textId="77777777" w:rsidR="00626446" w:rsidRPr="00FC3F47" w:rsidRDefault="00626446" w:rsidP="00626446">
            <w:pPr>
              <w:keepNext/>
              <w:keepLines/>
              <w:jc w:val="right"/>
              <w:rPr>
                <w:rFonts w:eastAsia="Times New Roman"/>
                <w:color w:val="000000"/>
                <w:szCs w:val="24"/>
                <w:lang w:eastAsia="ro-RO"/>
              </w:rPr>
            </w:pPr>
          </w:p>
          <w:p w14:paraId="47A74AE7"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77F157A8" w14:textId="77777777" w:rsidR="00626446" w:rsidRPr="00FC3F47" w:rsidRDefault="00626446" w:rsidP="00626446">
            <w:pPr>
              <w:ind w:left="-107"/>
              <w:rPr>
                <w:szCs w:val="24"/>
              </w:rPr>
            </w:pPr>
            <w:r w:rsidRPr="00FC3F47">
              <w:rPr>
                <w:szCs w:val="24"/>
              </w:rPr>
              <w:t>10 rapoarte elaborate</w:t>
            </w:r>
          </w:p>
        </w:tc>
        <w:tc>
          <w:tcPr>
            <w:tcW w:w="1042" w:type="dxa"/>
            <w:shd w:val="clear" w:color="auto" w:fill="auto"/>
          </w:tcPr>
          <w:p w14:paraId="00BCBCC6" w14:textId="77777777" w:rsidR="00626446" w:rsidRPr="00FC3F47" w:rsidRDefault="00626446" w:rsidP="00626446">
            <w:pPr>
              <w:keepNext/>
              <w:keepLines/>
              <w:rPr>
                <w:rFonts w:eastAsia="Times New Roman"/>
                <w:color w:val="000000"/>
                <w:szCs w:val="24"/>
                <w:lang w:eastAsia="ro-RO"/>
              </w:rPr>
            </w:pPr>
          </w:p>
        </w:tc>
      </w:tr>
      <w:tr w:rsidR="00626446" w:rsidRPr="00FC3F47" w14:paraId="50547FDF" w14:textId="77777777" w:rsidTr="00626446">
        <w:trPr>
          <w:trHeight w:val="315"/>
        </w:trPr>
        <w:tc>
          <w:tcPr>
            <w:tcW w:w="3124" w:type="dxa"/>
            <w:gridSpan w:val="2"/>
            <w:shd w:val="clear" w:color="auto" w:fill="auto"/>
          </w:tcPr>
          <w:p w14:paraId="72968674" w14:textId="77777777" w:rsidR="00626446" w:rsidRPr="00FC3F47" w:rsidRDefault="00626446" w:rsidP="00626446">
            <w:pPr>
              <w:ind w:left="16"/>
              <w:jc w:val="center"/>
              <w:rPr>
                <w:szCs w:val="24"/>
                <w:lang w:eastAsia="ro-RO"/>
              </w:rPr>
            </w:pPr>
            <w:r w:rsidRPr="00FC3F47">
              <w:rPr>
                <w:rFonts w:eastAsia="Times New Roman"/>
                <w:szCs w:val="24"/>
                <w:lang w:eastAsia="ro-RO"/>
              </w:rPr>
              <w:t>Total MG 3.5</w:t>
            </w:r>
          </w:p>
        </w:tc>
        <w:tc>
          <w:tcPr>
            <w:tcW w:w="1276" w:type="dxa"/>
            <w:shd w:val="clear" w:color="auto" w:fill="auto"/>
          </w:tcPr>
          <w:p w14:paraId="13B0F4FF" w14:textId="77777777" w:rsidR="00626446" w:rsidRPr="00FC3F47" w:rsidRDefault="00626446" w:rsidP="00626446">
            <w:pPr>
              <w:keepNext/>
              <w:keepLines/>
              <w:jc w:val="center"/>
              <w:rPr>
                <w:rFonts w:eastAsia="Times New Roman"/>
                <w:color w:val="000000"/>
                <w:szCs w:val="24"/>
                <w:lang w:eastAsia="ro-RO"/>
              </w:rPr>
            </w:pPr>
          </w:p>
        </w:tc>
        <w:tc>
          <w:tcPr>
            <w:tcW w:w="1230" w:type="dxa"/>
            <w:shd w:val="clear" w:color="auto" w:fill="auto"/>
          </w:tcPr>
          <w:p w14:paraId="06B3A100" w14:textId="77777777" w:rsidR="00626446" w:rsidRPr="00FC3F47" w:rsidRDefault="00626446" w:rsidP="00626446">
            <w:pPr>
              <w:keepNext/>
              <w:keepLines/>
              <w:rPr>
                <w:rFonts w:eastAsia="Times New Roman"/>
                <w:color w:val="000000"/>
                <w:szCs w:val="24"/>
                <w:lang w:eastAsia="ro-RO"/>
              </w:rPr>
            </w:pPr>
          </w:p>
        </w:tc>
        <w:tc>
          <w:tcPr>
            <w:tcW w:w="1017" w:type="dxa"/>
            <w:shd w:val="clear" w:color="auto" w:fill="auto"/>
          </w:tcPr>
          <w:p w14:paraId="34341F9E" w14:textId="77777777" w:rsidR="00626446" w:rsidRPr="00FC3F47" w:rsidRDefault="00626446" w:rsidP="00626446">
            <w:pPr>
              <w:keepNext/>
              <w:keepLines/>
              <w:jc w:val="center"/>
              <w:rPr>
                <w:rFonts w:eastAsia="Times New Roman"/>
                <w:color w:val="000000"/>
                <w:szCs w:val="24"/>
                <w:lang w:eastAsia="ro-RO"/>
              </w:rPr>
            </w:pPr>
            <w:r w:rsidRPr="00FC3F47">
              <w:rPr>
                <w:rFonts w:eastAsia="Times New Roman"/>
                <w:szCs w:val="24"/>
                <w:lang w:eastAsia="ro-RO"/>
              </w:rPr>
              <w:t>64.000</w:t>
            </w:r>
          </w:p>
        </w:tc>
        <w:tc>
          <w:tcPr>
            <w:tcW w:w="1013" w:type="dxa"/>
            <w:shd w:val="clear" w:color="auto" w:fill="auto"/>
          </w:tcPr>
          <w:p w14:paraId="4EADC717" w14:textId="77777777" w:rsidR="00626446" w:rsidRPr="00FC3F47" w:rsidRDefault="00626446" w:rsidP="00626446">
            <w:pPr>
              <w:ind w:left="-107"/>
              <w:rPr>
                <w:rFonts w:eastAsia="Times New Roman"/>
                <w:color w:val="000000"/>
                <w:szCs w:val="24"/>
                <w:lang w:eastAsia="ro-RO"/>
              </w:rPr>
            </w:pPr>
          </w:p>
        </w:tc>
        <w:tc>
          <w:tcPr>
            <w:tcW w:w="1119" w:type="dxa"/>
            <w:shd w:val="clear" w:color="auto" w:fill="auto"/>
          </w:tcPr>
          <w:p w14:paraId="7BBB9D43"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678D005C" w14:textId="77777777" w:rsidR="00626446" w:rsidRPr="00FC3F47" w:rsidRDefault="00626446" w:rsidP="00626446">
            <w:pPr>
              <w:ind w:left="-107"/>
              <w:rPr>
                <w:szCs w:val="24"/>
              </w:rPr>
            </w:pPr>
          </w:p>
        </w:tc>
        <w:tc>
          <w:tcPr>
            <w:tcW w:w="1042" w:type="dxa"/>
            <w:shd w:val="clear" w:color="auto" w:fill="auto"/>
          </w:tcPr>
          <w:p w14:paraId="2753AE5A" w14:textId="77777777" w:rsidR="00626446" w:rsidRPr="00FC3F47" w:rsidRDefault="00626446" w:rsidP="00626446">
            <w:pPr>
              <w:keepNext/>
              <w:keepLines/>
              <w:rPr>
                <w:rFonts w:eastAsia="Times New Roman"/>
                <w:color w:val="000000"/>
                <w:szCs w:val="24"/>
                <w:lang w:eastAsia="ro-RO"/>
              </w:rPr>
            </w:pPr>
          </w:p>
        </w:tc>
      </w:tr>
      <w:tr w:rsidR="00626446" w:rsidRPr="00FC3F47" w14:paraId="102937FE" w14:textId="77777777" w:rsidTr="00626446">
        <w:trPr>
          <w:trHeight w:val="315"/>
        </w:trPr>
        <w:tc>
          <w:tcPr>
            <w:tcW w:w="3124" w:type="dxa"/>
            <w:gridSpan w:val="2"/>
            <w:shd w:val="clear" w:color="auto" w:fill="auto"/>
          </w:tcPr>
          <w:p w14:paraId="54BA6B4C" w14:textId="77777777" w:rsidR="00626446" w:rsidRPr="00FC3F47" w:rsidRDefault="00626446" w:rsidP="00626446">
            <w:pPr>
              <w:ind w:left="16"/>
              <w:jc w:val="center"/>
              <w:rPr>
                <w:szCs w:val="24"/>
                <w:lang w:eastAsia="ro-RO"/>
              </w:rPr>
            </w:pPr>
            <w:r w:rsidRPr="00FC3F47">
              <w:rPr>
                <w:rFonts w:eastAsia="Times New Roman"/>
                <w:color w:val="000000"/>
                <w:szCs w:val="24"/>
                <w:lang w:eastAsia="ro-RO"/>
              </w:rPr>
              <w:t xml:space="preserve">Total obiectiv </w:t>
            </w:r>
            <w:r w:rsidRPr="00FC3F47">
              <w:rPr>
                <w:rFonts w:eastAsia="Times New Roman"/>
                <w:color w:val="000000"/>
                <w:szCs w:val="24"/>
                <w:lang w:eastAsia="ro-RO"/>
              </w:rPr>
              <w:br/>
              <w:t>general 3</w:t>
            </w:r>
          </w:p>
        </w:tc>
        <w:tc>
          <w:tcPr>
            <w:tcW w:w="1276" w:type="dxa"/>
            <w:shd w:val="clear" w:color="auto" w:fill="auto"/>
          </w:tcPr>
          <w:p w14:paraId="0EB321EC" w14:textId="77777777" w:rsidR="00626446" w:rsidRPr="00FC3F47" w:rsidRDefault="00626446" w:rsidP="00626446">
            <w:pPr>
              <w:keepNext/>
              <w:keepLines/>
              <w:jc w:val="center"/>
              <w:rPr>
                <w:rFonts w:eastAsia="Times New Roman"/>
                <w:color w:val="000000"/>
                <w:szCs w:val="24"/>
                <w:lang w:eastAsia="ro-RO"/>
              </w:rPr>
            </w:pPr>
          </w:p>
        </w:tc>
        <w:tc>
          <w:tcPr>
            <w:tcW w:w="1230" w:type="dxa"/>
            <w:shd w:val="clear" w:color="auto" w:fill="auto"/>
          </w:tcPr>
          <w:p w14:paraId="09291003" w14:textId="77777777" w:rsidR="00626446" w:rsidRPr="00FC3F47" w:rsidRDefault="00626446" w:rsidP="00626446">
            <w:pPr>
              <w:keepNext/>
              <w:keepLines/>
              <w:rPr>
                <w:rFonts w:eastAsia="Times New Roman"/>
                <w:color w:val="000000"/>
                <w:szCs w:val="24"/>
                <w:lang w:eastAsia="ro-RO"/>
              </w:rPr>
            </w:pPr>
          </w:p>
        </w:tc>
        <w:tc>
          <w:tcPr>
            <w:tcW w:w="1017" w:type="dxa"/>
            <w:shd w:val="clear" w:color="auto" w:fill="auto"/>
          </w:tcPr>
          <w:p w14:paraId="0757FC30" w14:textId="77777777" w:rsidR="00626446" w:rsidRPr="00FC3F47" w:rsidRDefault="00626446" w:rsidP="00626446">
            <w:pPr>
              <w:keepNext/>
              <w:keepLines/>
              <w:ind w:left="-139"/>
              <w:jc w:val="right"/>
              <w:rPr>
                <w:rFonts w:eastAsia="Times New Roman"/>
                <w:szCs w:val="24"/>
                <w:lang w:eastAsia="ro-RO"/>
              </w:rPr>
            </w:pPr>
            <w:r w:rsidRPr="00FC3F47">
              <w:rPr>
                <w:rFonts w:eastAsia="Times New Roman"/>
                <w:szCs w:val="24"/>
                <w:lang w:eastAsia="ro-RO"/>
              </w:rPr>
              <w:t>1.907.950</w:t>
            </w:r>
          </w:p>
          <w:p w14:paraId="557280A6"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24BE3786" w14:textId="77777777" w:rsidR="00626446" w:rsidRPr="00FC3F47" w:rsidRDefault="00626446" w:rsidP="00626446">
            <w:pPr>
              <w:ind w:left="-107"/>
              <w:rPr>
                <w:rFonts w:eastAsia="Times New Roman"/>
                <w:color w:val="000000"/>
                <w:szCs w:val="24"/>
                <w:lang w:eastAsia="ro-RO"/>
              </w:rPr>
            </w:pPr>
          </w:p>
        </w:tc>
        <w:tc>
          <w:tcPr>
            <w:tcW w:w="1119" w:type="dxa"/>
            <w:shd w:val="clear" w:color="auto" w:fill="auto"/>
          </w:tcPr>
          <w:p w14:paraId="3064D3A4"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27180AC1" w14:textId="77777777" w:rsidR="00626446" w:rsidRPr="00FC3F47" w:rsidRDefault="00626446" w:rsidP="00626446">
            <w:pPr>
              <w:ind w:left="-107"/>
              <w:rPr>
                <w:szCs w:val="24"/>
              </w:rPr>
            </w:pPr>
          </w:p>
        </w:tc>
        <w:tc>
          <w:tcPr>
            <w:tcW w:w="1042" w:type="dxa"/>
            <w:shd w:val="clear" w:color="auto" w:fill="auto"/>
          </w:tcPr>
          <w:p w14:paraId="60614F39" w14:textId="77777777" w:rsidR="00626446" w:rsidRPr="00FC3F47" w:rsidRDefault="00626446" w:rsidP="00626446">
            <w:pPr>
              <w:keepNext/>
              <w:keepLines/>
              <w:rPr>
                <w:rFonts w:eastAsia="Times New Roman"/>
                <w:color w:val="000000"/>
                <w:szCs w:val="24"/>
                <w:lang w:eastAsia="ro-RO"/>
              </w:rPr>
            </w:pPr>
          </w:p>
        </w:tc>
      </w:tr>
      <w:tr w:rsidR="00626446" w:rsidRPr="00FC3F47" w14:paraId="4DD7B922" w14:textId="77777777" w:rsidTr="00626446">
        <w:trPr>
          <w:trHeight w:val="315"/>
        </w:trPr>
        <w:tc>
          <w:tcPr>
            <w:tcW w:w="849" w:type="dxa"/>
            <w:shd w:val="clear" w:color="auto" w:fill="A6A6A6" w:themeFill="background1" w:themeFillShade="A6"/>
          </w:tcPr>
          <w:p w14:paraId="1855CF89" w14:textId="77777777" w:rsidR="00626446" w:rsidRPr="00FC3F47" w:rsidRDefault="00626446" w:rsidP="00626446">
            <w:pPr>
              <w:keepNext/>
              <w:keepLines/>
              <w:rPr>
                <w:rFonts w:eastAsia="Times New Roman"/>
                <w:b/>
                <w:bCs/>
                <w:color w:val="000000"/>
                <w:szCs w:val="24"/>
                <w:lang w:eastAsia="ro-RO"/>
              </w:rPr>
            </w:pPr>
            <w:r w:rsidRPr="00FC3F47">
              <w:rPr>
                <w:rFonts w:eastAsia="Times New Roman"/>
                <w:b/>
                <w:bCs/>
                <w:color w:val="000000" w:themeColor="text1"/>
                <w:szCs w:val="24"/>
                <w:lang w:eastAsia="ro-RO"/>
              </w:rPr>
              <w:lastRenderedPageBreak/>
              <w:t>4.</w:t>
            </w:r>
          </w:p>
        </w:tc>
        <w:tc>
          <w:tcPr>
            <w:tcW w:w="10213" w:type="dxa"/>
            <w:gridSpan w:val="8"/>
            <w:shd w:val="clear" w:color="auto" w:fill="A6A6A6" w:themeFill="background1" w:themeFillShade="A6"/>
          </w:tcPr>
          <w:p w14:paraId="2F078074" w14:textId="794A3BAF" w:rsidR="00626446" w:rsidRPr="00FC3F47" w:rsidRDefault="00626446" w:rsidP="00626446">
            <w:pPr>
              <w:keepNext/>
              <w:keepLines/>
              <w:rPr>
                <w:rFonts w:eastAsia="Times New Roman"/>
                <w:color w:val="000000"/>
                <w:szCs w:val="24"/>
                <w:lang w:eastAsia="ro-RO"/>
              </w:rPr>
            </w:pPr>
            <w:r w:rsidRPr="00FC3F47">
              <w:rPr>
                <w:rFonts w:eastAsia="Times New Roman"/>
                <w:b/>
                <w:bCs/>
                <w:szCs w:val="24"/>
              </w:rPr>
              <w:t xml:space="preserve">OG 4: </w:t>
            </w:r>
            <w:r w:rsidRPr="00FC3F47">
              <w:rPr>
                <w:rFonts w:eastAsia="Times New Roman"/>
                <w:b/>
                <w:bCs/>
                <w:color w:val="000000" w:themeColor="text1"/>
                <w:szCs w:val="24"/>
                <w:lang w:eastAsia="ar-SA"/>
              </w:rPr>
              <w:t>Cre</w:t>
            </w:r>
            <w:r w:rsidR="001B7E0A">
              <w:rPr>
                <w:rFonts w:eastAsia="Times New Roman"/>
                <w:b/>
                <w:bCs/>
                <w:color w:val="000000" w:themeColor="text1"/>
                <w:szCs w:val="24"/>
                <w:lang w:eastAsia="ar-SA"/>
              </w:rPr>
              <w:t>ș</w:t>
            </w:r>
            <w:r w:rsidRPr="00FC3F47">
              <w:rPr>
                <w:rFonts w:eastAsia="Times New Roman"/>
                <w:b/>
                <w:bCs/>
                <w:color w:val="000000" w:themeColor="text1"/>
                <w:szCs w:val="24"/>
                <w:lang w:eastAsia="ar-SA"/>
              </w:rPr>
              <w:t>terea nivelului de con</w:t>
            </w:r>
            <w:r w:rsidR="001B7E0A">
              <w:rPr>
                <w:rFonts w:eastAsia="Times New Roman"/>
                <w:b/>
                <w:bCs/>
                <w:color w:val="000000" w:themeColor="text1"/>
                <w:szCs w:val="24"/>
                <w:lang w:eastAsia="ar-SA"/>
              </w:rPr>
              <w:t>ș</w:t>
            </w:r>
            <w:r w:rsidRPr="00FC3F47">
              <w:rPr>
                <w:rFonts w:eastAsia="Times New Roman"/>
                <w:b/>
                <w:bCs/>
                <w:color w:val="000000" w:themeColor="text1"/>
                <w:szCs w:val="24"/>
                <w:lang w:eastAsia="ar-SA"/>
              </w:rPr>
              <w:t>tientizare - îmbunătă</w:t>
            </w:r>
            <w:r w:rsidR="001B7E0A">
              <w:rPr>
                <w:rFonts w:eastAsia="Times New Roman"/>
                <w:b/>
                <w:bCs/>
                <w:color w:val="000000" w:themeColor="text1"/>
                <w:szCs w:val="24"/>
                <w:lang w:eastAsia="ar-SA"/>
              </w:rPr>
              <w:t>ț</w:t>
            </w:r>
            <w:r w:rsidRPr="00FC3F47">
              <w:rPr>
                <w:rFonts w:eastAsia="Times New Roman"/>
                <w:b/>
                <w:bCs/>
                <w:color w:val="000000" w:themeColor="text1"/>
                <w:szCs w:val="24"/>
                <w:lang w:eastAsia="ar-SA"/>
              </w:rPr>
              <w:t>irea cuno</w:t>
            </w:r>
            <w:r w:rsidR="001B7E0A">
              <w:rPr>
                <w:rFonts w:eastAsia="Times New Roman"/>
                <w:b/>
                <w:bCs/>
                <w:color w:val="000000" w:themeColor="text1"/>
                <w:szCs w:val="24"/>
                <w:lang w:eastAsia="ar-SA"/>
              </w:rPr>
              <w:t>ș</w:t>
            </w:r>
            <w:r w:rsidRPr="00FC3F47">
              <w:rPr>
                <w:rFonts w:eastAsia="Times New Roman"/>
                <w:b/>
                <w:bCs/>
                <w:color w:val="000000" w:themeColor="text1"/>
                <w:szCs w:val="24"/>
                <w:lang w:eastAsia="ar-SA"/>
              </w:rPr>
              <w:t>tin</w:t>
            </w:r>
            <w:r w:rsidR="001B7E0A">
              <w:rPr>
                <w:rFonts w:eastAsia="Times New Roman"/>
                <w:b/>
                <w:bCs/>
                <w:color w:val="000000" w:themeColor="text1"/>
                <w:szCs w:val="24"/>
                <w:lang w:eastAsia="ar-SA"/>
              </w:rPr>
              <w:t>ț</w:t>
            </w:r>
            <w:r w:rsidRPr="00FC3F47">
              <w:rPr>
                <w:rFonts w:eastAsia="Times New Roman"/>
                <w:b/>
                <w:bCs/>
                <w:color w:val="000000" w:themeColor="text1"/>
                <w:szCs w:val="24"/>
                <w:lang w:eastAsia="ar-SA"/>
              </w:rPr>
              <w:t xml:space="preserve">elor, schimbarea atitudinii </w:t>
            </w:r>
            <w:r w:rsidR="001B7E0A">
              <w:rPr>
                <w:rFonts w:eastAsia="Times New Roman"/>
                <w:b/>
                <w:bCs/>
                <w:color w:val="000000" w:themeColor="text1"/>
                <w:szCs w:val="24"/>
                <w:lang w:eastAsia="ar-SA"/>
              </w:rPr>
              <w:t>ș</w:t>
            </w:r>
            <w:r w:rsidRPr="00FC3F47">
              <w:rPr>
                <w:rFonts w:eastAsia="Times New Roman"/>
                <w:b/>
                <w:bCs/>
                <w:color w:val="000000" w:themeColor="text1"/>
                <w:szCs w:val="24"/>
                <w:lang w:eastAsia="ar-SA"/>
              </w:rPr>
              <w:t>i comportamentului - pentru grupurile interesate care au impact asupra conservării biodiversită</w:t>
            </w:r>
            <w:r w:rsidR="001B7E0A">
              <w:rPr>
                <w:rFonts w:eastAsia="Times New Roman"/>
                <w:b/>
                <w:bCs/>
                <w:color w:val="000000" w:themeColor="text1"/>
                <w:szCs w:val="24"/>
                <w:lang w:eastAsia="ar-SA"/>
              </w:rPr>
              <w:t>ț</w:t>
            </w:r>
            <w:r w:rsidRPr="00FC3F47">
              <w:rPr>
                <w:rFonts w:eastAsia="Times New Roman"/>
                <w:b/>
                <w:bCs/>
                <w:color w:val="000000" w:themeColor="text1"/>
                <w:szCs w:val="24"/>
                <w:lang w:eastAsia="ar-SA"/>
              </w:rPr>
              <w:t>ii</w:t>
            </w:r>
          </w:p>
        </w:tc>
      </w:tr>
      <w:tr w:rsidR="00626446" w:rsidRPr="00FC3F47" w14:paraId="1CCD17CD" w14:textId="77777777" w:rsidTr="00626446">
        <w:trPr>
          <w:trHeight w:val="315"/>
        </w:trPr>
        <w:tc>
          <w:tcPr>
            <w:tcW w:w="849" w:type="dxa"/>
            <w:shd w:val="clear" w:color="auto" w:fill="D9D9D9" w:themeFill="background1" w:themeFillShade="D9"/>
          </w:tcPr>
          <w:p w14:paraId="67E622C5" w14:textId="77777777" w:rsidR="00626446" w:rsidRPr="00FC3F47" w:rsidRDefault="00626446" w:rsidP="00626446">
            <w:pPr>
              <w:keepNext/>
              <w:keepLines/>
              <w:rPr>
                <w:rFonts w:eastAsia="Times New Roman"/>
                <w:b/>
                <w:bCs/>
                <w:color w:val="000000"/>
                <w:szCs w:val="24"/>
                <w:lang w:eastAsia="ro-RO"/>
              </w:rPr>
            </w:pPr>
            <w:r w:rsidRPr="00FC3F47">
              <w:rPr>
                <w:rFonts w:eastAsia="Times New Roman"/>
                <w:b/>
                <w:bCs/>
                <w:color w:val="000000" w:themeColor="text1"/>
                <w:szCs w:val="24"/>
                <w:lang w:eastAsia="ro-RO"/>
              </w:rPr>
              <w:t xml:space="preserve">4.1 </w:t>
            </w:r>
          </w:p>
        </w:tc>
        <w:tc>
          <w:tcPr>
            <w:tcW w:w="10213" w:type="dxa"/>
            <w:gridSpan w:val="8"/>
            <w:shd w:val="clear" w:color="auto" w:fill="D9D9D9" w:themeFill="background1" w:themeFillShade="D9"/>
          </w:tcPr>
          <w:p w14:paraId="02D0BC1B" w14:textId="244EA4A1" w:rsidR="00626446" w:rsidRPr="00FC3F47" w:rsidRDefault="00626446" w:rsidP="00626446">
            <w:pPr>
              <w:keepNext/>
              <w:keepLines/>
              <w:rPr>
                <w:rFonts w:eastAsia="Times New Roman"/>
                <w:b/>
                <w:bCs/>
                <w:color w:val="000000"/>
                <w:szCs w:val="24"/>
                <w:lang w:eastAsia="ro-RO"/>
              </w:rPr>
            </w:pPr>
            <w:r w:rsidRPr="00FC3F47">
              <w:rPr>
                <w:rFonts w:eastAsia="Times New Roman"/>
                <w:b/>
                <w:bCs/>
                <w:color w:val="000000" w:themeColor="text1"/>
                <w:szCs w:val="24"/>
                <w:lang w:eastAsia="ro-RO"/>
              </w:rPr>
              <w:t xml:space="preserve">Măsură generală/Obiectiv specific 10 </w:t>
            </w:r>
            <w:r w:rsidRPr="00FC3F47">
              <w:rPr>
                <w:rFonts w:eastAsia="Times New Roman"/>
                <w:b/>
                <w:bCs/>
                <w:szCs w:val="24"/>
              </w:rPr>
              <w:t xml:space="preserve">Realizarea </w:t>
            </w:r>
            <w:r w:rsidR="001B7E0A">
              <w:rPr>
                <w:rFonts w:eastAsia="Times New Roman"/>
                <w:b/>
                <w:bCs/>
                <w:szCs w:val="24"/>
              </w:rPr>
              <w:t>ș</w:t>
            </w:r>
            <w:r w:rsidRPr="00FC3F47">
              <w:rPr>
                <w:rFonts w:eastAsia="Times New Roman"/>
                <w:b/>
                <w:bCs/>
                <w:szCs w:val="24"/>
              </w:rPr>
              <w:t xml:space="preserve">i implementarea Strategiei </w:t>
            </w:r>
            <w:r w:rsidR="001B7E0A">
              <w:rPr>
                <w:rFonts w:eastAsia="Times New Roman"/>
                <w:b/>
                <w:bCs/>
                <w:szCs w:val="24"/>
              </w:rPr>
              <w:t>ș</w:t>
            </w:r>
            <w:r w:rsidRPr="00FC3F47">
              <w:rPr>
                <w:rFonts w:eastAsia="Times New Roman"/>
                <w:b/>
                <w:bCs/>
                <w:szCs w:val="24"/>
              </w:rPr>
              <w:t>i Planului de ac</w:t>
            </w:r>
            <w:r w:rsidR="001B7E0A">
              <w:rPr>
                <w:rFonts w:eastAsia="Times New Roman"/>
                <w:b/>
                <w:bCs/>
                <w:szCs w:val="24"/>
              </w:rPr>
              <w:t>ț</w:t>
            </w:r>
            <w:r w:rsidRPr="00FC3F47">
              <w:rPr>
                <w:rFonts w:eastAsia="Times New Roman"/>
                <w:b/>
                <w:bCs/>
                <w:szCs w:val="24"/>
              </w:rPr>
              <w:t>iune privind con</w:t>
            </w:r>
            <w:r w:rsidR="001B7E0A">
              <w:rPr>
                <w:rFonts w:eastAsia="Times New Roman"/>
                <w:b/>
                <w:bCs/>
                <w:szCs w:val="24"/>
              </w:rPr>
              <w:t>ș</w:t>
            </w:r>
            <w:r w:rsidRPr="00FC3F47">
              <w:rPr>
                <w:rFonts w:eastAsia="Times New Roman"/>
                <w:b/>
                <w:bCs/>
                <w:szCs w:val="24"/>
              </w:rPr>
              <w:t>tientizarea publicului</w:t>
            </w:r>
          </w:p>
        </w:tc>
      </w:tr>
      <w:tr w:rsidR="00626446" w:rsidRPr="00FC3F47" w14:paraId="63F33735" w14:textId="77777777" w:rsidTr="00626446">
        <w:trPr>
          <w:trHeight w:val="315"/>
        </w:trPr>
        <w:tc>
          <w:tcPr>
            <w:tcW w:w="849" w:type="dxa"/>
            <w:shd w:val="clear" w:color="auto" w:fill="auto"/>
          </w:tcPr>
          <w:p w14:paraId="0316CB9A" w14:textId="77777777" w:rsidR="00626446" w:rsidRPr="00FC3F47" w:rsidRDefault="00626446" w:rsidP="00626446">
            <w:pPr>
              <w:ind w:right="-104"/>
              <w:rPr>
                <w:szCs w:val="24"/>
                <w:lang w:eastAsia="ro-RO"/>
              </w:rPr>
            </w:pPr>
            <w:r w:rsidRPr="00FC3F47">
              <w:rPr>
                <w:szCs w:val="24"/>
                <w:lang w:eastAsia="ro-RO"/>
              </w:rPr>
              <w:t>4.1.1</w:t>
            </w:r>
          </w:p>
        </w:tc>
        <w:tc>
          <w:tcPr>
            <w:tcW w:w="2275" w:type="dxa"/>
            <w:shd w:val="clear" w:color="auto" w:fill="auto"/>
          </w:tcPr>
          <w:p w14:paraId="1C8D78F0" w14:textId="1E19E85E" w:rsidR="00626446" w:rsidRPr="00FC3F47" w:rsidRDefault="00626446" w:rsidP="00626446">
            <w:pPr>
              <w:rPr>
                <w:szCs w:val="24"/>
              </w:rPr>
            </w:pPr>
            <w:r w:rsidRPr="00FC3F47">
              <w:rPr>
                <w:szCs w:val="24"/>
              </w:rPr>
              <w:t xml:space="preserve">Elaborarea Strategiei </w:t>
            </w:r>
            <w:r w:rsidR="001B7E0A">
              <w:rPr>
                <w:szCs w:val="24"/>
              </w:rPr>
              <w:t>ș</w:t>
            </w:r>
            <w:r w:rsidRPr="00FC3F47">
              <w:rPr>
                <w:szCs w:val="24"/>
              </w:rPr>
              <w:t xml:space="preserve">i </w:t>
            </w:r>
            <w:r w:rsidRPr="00FC3F47">
              <w:rPr>
                <w:rFonts w:eastAsia="Times New Roman"/>
                <w:bCs/>
                <w:iCs/>
                <w:szCs w:val="24"/>
              </w:rPr>
              <w:t>Planului de ac</w:t>
            </w:r>
            <w:r w:rsidR="001B7E0A">
              <w:rPr>
                <w:rFonts w:eastAsia="Times New Roman"/>
                <w:bCs/>
                <w:iCs/>
                <w:szCs w:val="24"/>
              </w:rPr>
              <w:t>ț</w:t>
            </w:r>
            <w:r w:rsidRPr="00FC3F47">
              <w:rPr>
                <w:rFonts w:eastAsia="Times New Roman"/>
                <w:bCs/>
                <w:iCs/>
                <w:szCs w:val="24"/>
              </w:rPr>
              <w:t>iune privind con</w:t>
            </w:r>
            <w:r w:rsidR="001B7E0A">
              <w:rPr>
                <w:rFonts w:eastAsia="Times New Roman"/>
                <w:bCs/>
                <w:iCs/>
                <w:szCs w:val="24"/>
              </w:rPr>
              <w:t>ș</w:t>
            </w:r>
            <w:r w:rsidRPr="00FC3F47">
              <w:rPr>
                <w:rFonts w:eastAsia="Times New Roman"/>
                <w:bCs/>
                <w:iCs/>
                <w:szCs w:val="24"/>
              </w:rPr>
              <w:t>tientizarea publicului</w:t>
            </w:r>
          </w:p>
        </w:tc>
        <w:tc>
          <w:tcPr>
            <w:tcW w:w="1276" w:type="dxa"/>
            <w:shd w:val="clear" w:color="auto" w:fill="auto"/>
          </w:tcPr>
          <w:p w14:paraId="7A65462F"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72.000</w:t>
            </w:r>
          </w:p>
          <w:p w14:paraId="1A42765B" w14:textId="77777777" w:rsidR="00626446" w:rsidRPr="00FC3F47" w:rsidRDefault="00626446" w:rsidP="00626446">
            <w:pPr>
              <w:keepNext/>
              <w:keepLines/>
              <w:jc w:val="center"/>
              <w:rPr>
                <w:rFonts w:eastAsia="Times New Roman"/>
                <w:color w:val="000000"/>
                <w:szCs w:val="24"/>
                <w:lang w:eastAsia="ro-RO"/>
              </w:rPr>
            </w:pPr>
          </w:p>
        </w:tc>
        <w:tc>
          <w:tcPr>
            <w:tcW w:w="1221" w:type="dxa"/>
            <w:shd w:val="clear" w:color="auto" w:fill="auto"/>
          </w:tcPr>
          <w:p w14:paraId="02C34F83"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19CE0EE3"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72.000</w:t>
            </w:r>
          </w:p>
          <w:p w14:paraId="111DDA16" w14:textId="77777777" w:rsidR="00626446" w:rsidRPr="00FC3F47" w:rsidRDefault="00626446" w:rsidP="00626446">
            <w:pPr>
              <w:keepNext/>
              <w:keepLines/>
              <w:jc w:val="right"/>
              <w:rPr>
                <w:rFonts w:eastAsia="Times New Roman"/>
                <w:color w:val="000000"/>
                <w:szCs w:val="24"/>
                <w:lang w:eastAsia="ro-RO"/>
              </w:rPr>
            </w:pPr>
          </w:p>
          <w:p w14:paraId="41442A46"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6F16A6AE"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 xml:space="preserve">Fonduri europene </w:t>
            </w:r>
            <w:proofErr w:type="spellStart"/>
            <w:r w:rsidRPr="00FC3F47">
              <w:rPr>
                <w:rFonts w:eastAsia="Times New Roman"/>
                <w:color w:val="000000"/>
                <w:szCs w:val="24"/>
                <w:lang w:eastAsia="ro-RO"/>
              </w:rPr>
              <w:t>neramb</w:t>
            </w:r>
            <w:proofErr w:type="spellEnd"/>
          </w:p>
          <w:p w14:paraId="53054697"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tc>
        <w:tc>
          <w:tcPr>
            <w:tcW w:w="1119" w:type="dxa"/>
            <w:shd w:val="clear" w:color="auto" w:fill="auto"/>
          </w:tcPr>
          <w:p w14:paraId="0C71DF8F" w14:textId="77777777" w:rsidR="00626446" w:rsidRPr="00FC3F47" w:rsidRDefault="00626446" w:rsidP="00626446">
            <w:pPr>
              <w:keepNext/>
              <w:keepLines/>
              <w:jc w:val="right"/>
              <w:rPr>
                <w:rFonts w:eastAsia="Times New Roman"/>
                <w:b/>
                <w:color w:val="000000"/>
                <w:szCs w:val="24"/>
                <w:lang w:eastAsia="ro-RO"/>
              </w:rPr>
            </w:pPr>
          </w:p>
          <w:p w14:paraId="079A161E" w14:textId="77777777" w:rsidR="00626446" w:rsidRPr="00FC3F47" w:rsidRDefault="00626446" w:rsidP="00626446">
            <w:pPr>
              <w:keepNext/>
              <w:keepLines/>
              <w:jc w:val="right"/>
              <w:rPr>
                <w:rFonts w:eastAsia="Times New Roman"/>
                <w:color w:val="000000"/>
                <w:szCs w:val="24"/>
                <w:lang w:eastAsia="ro-RO"/>
              </w:rPr>
            </w:pPr>
          </w:p>
          <w:p w14:paraId="3D4F33F9"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22899E57" w14:textId="4A93DEEE"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 xml:space="preserve">1 Strategie </w:t>
            </w:r>
            <w:r w:rsidR="001B7E0A">
              <w:rPr>
                <w:rFonts w:eastAsia="Times New Roman"/>
                <w:color w:val="000000"/>
                <w:szCs w:val="24"/>
                <w:lang w:eastAsia="ro-RO"/>
              </w:rPr>
              <w:t>ș</w:t>
            </w:r>
            <w:r w:rsidRPr="00FC3F47">
              <w:rPr>
                <w:rFonts w:eastAsia="Times New Roman"/>
                <w:color w:val="000000"/>
                <w:szCs w:val="24"/>
                <w:lang w:eastAsia="ro-RO"/>
              </w:rPr>
              <w:t>i Plan de ac</w:t>
            </w:r>
            <w:r w:rsidR="001B7E0A">
              <w:rPr>
                <w:rFonts w:eastAsia="Times New Roman"/>
                <w:color w:val="000000"/>
                <w:szCs w:val="24"/>
                <w:lang w:eastAsia="ro-RO"/>
              </w:rPr>
              <w:t>ț</w:t>
            </w:r>
            <w:r w:rsidRPr="00FC3F47">
              <w:rPr>
                <w:rFonts w:eastAsia="Times New Roman"/>
                <w:color w:val="000000"/>
                <w:szCs w:val="24"/>
                <w:lang w:eastAsia="ro-RO"/>
              </w:rPr>
              <w:t>iune realizate</w:t>
            </w:r>
          </w:p>
        </w:tc>
        <w:tc>
          <w:tcPr>
            <w:tcW w:w="1042" w:type="dxa"/>
            <w:shd w:val="clear" w:color="auto" w:fill="auto"/>
          </w:tcPr>
          <w:p w14:paraId="148C4301" w14:textId="77777777" w:rsidR="00626446" w:rsidRPr="00FC3F47" w:rsidRDefault="00626446" w:rsidP="00626446">
            <w:pPr>
              <w:keepNext/>
              <w:keepLines/>
              <w:rPr>
                <w:rFonts w:eastAsia="Times New Roman"/>
                <w:color w:val="000000"/>
                <w:szCs w:val="24"/>
                <w:lang w:eastAsia="ro-RO"/>
              </w:rPr>
            </w:pPr>
          </w:p>
        </w:tc>
      </w:tr>
      <w:tr w:rsidR="00626446" w:rsidRPr="00FC3F47" w14:paraId="023C0DD3" w14:textId="77777777" w:rsidTr="00626446">
        <w:trPr>
          <w:trHeight w:val="315"/>
        </w:trPr>
        <w:tc>
          <w:tcPr>
            <w:tcW w:w="849" w:type="dxa"/>
            <w:shd w:val="clear" w:color="auto" w:fill="auto"/>
          </w:tcPr>
          <w:p w14:paraId="0499CECA" w14:textId="77777777" w:rsidR="00626446" w:rsidRPr="00FC3F47" w:rsidRDefault="00626446" w:rsidP="00626446">
            <w:pPr>
              <w:ind w:right="-104"/>
              <w:rPr>
                <w:szCs w:val="24"/>
                <w:lang w:eastAsia="ro-RO"/>
              </w:rPr>
            </w:pPr>
            <w:r w:rsidRPr="00FC3F47">
              <w:rPr>
                <w:szCs w:val="24"/>
                <w:lang w:eastAsia="ro-RO"/>
              </w:rPr>
              <w:t>4.1.2</w:t>
            </w:r>
          </w:p>
        </w:tc>
        <w:tc>
          <w:tcPr>
            <w:tcW w:w="2275" w:type="dxa"/>
            <w:shd w:val="clear" w:color="auto" w:fill="auto"/>
          </w:tcPr>
          <w:p w14:paraId="1B9EC964" w14:textId="60E60B6B" w:rsidR="00626446" w:rsidRPr="00FC3F47" w:rsidRDefault="00626446" w:rsidP="00626446">
            <w:pPr>
              <w:widowControl w:val="0"/>
              <w:autoSpaceDE w:val="0"/>
              <w:autoSpaceDN w:val="0"/>
              <w:adjustRightInd w:val="0"/>
              <w:ind w:left="53"/>
              <w:rPr>
                <w:szCs w:val="24"/>
              </w:rPr>
            </w:pPr>
            <w:r w:rsidRPr="00FC3F47">
              <w:rPr>
                <w:szCs w:val="24"/>
                <w:lang w:eastAsia="ro-RO"/>
              </w:rPr>
              <w:t>Realizarea de materiale informative referitoare la sit - bro</w:t>
            </w:r>
            <w:r w:rsidR="001B7E0A">
              <w:rPr>
                <w:szCs w:val="24"/>
                <w:lang w:eastAsia="ro-RO"/>
              </w:rPr>
              <w:t>ș</w:t>
            </w:r>
            <w:r w:rsidRPr="00FC3F47">
              <w:rPr>
                <w:szCs w:val="24"/>
                <w:lang w:eastAsia="ro-RO"/>
              </w:rPr>
              <w:t>uri, pliante, postere, căr</w:t>
            </w:r>
            <w:r w:rsidR="001B7E0A">
              <w:rPr>
                <w:szCs w:val="24"/>
                <w:lang w:eastAsia="ro-RO"/>
              </w:rPr>
              <w:t>ț</w:t>
            </w:r>
            <w:r w:rsidRPr="00FC3F47">
              <w:rPr>
                <w:szCs w:val="24"/>
                <w:lang w:eastAsia="ro-RO"/>
              </w:rPr>
              <w:t xml:space="preserve">i </w:t>
            </w:r>
            <w:r w:rsidR="001B7E0A">
              <w:rPr>
                <w:szCs w:val="24"/>
                <w:lang w:eastAsia="ro-RO"/>
              </w:rPr>
              <w:t>ș</w:t>
            </w:r>
            <w:r w:rsidRPr="00FC3F47">
              <w:rPr>
                <w:szCs w:val="24"/>
                <w:lang w:eastAsia="ro-RO"/>
              </w:rPr>
              <w:t>i alte modalită</w:t>
            </w:r>
            <w:r w:rsidR="001B7E0A">
              <w:rPr>
                <w:szCs w:val="24"/>
                <w:lang w:eastAsia="ro-RO"/>
              </w:rPr>
              <w:t>ț</w:t>
            </w:r>
            <w:r w:rsidRPr="00FC3F47">
              <w:rPr>
                <w:szCs w:val="24"/>
                <w:lang w:eastAsia="ro-RO"/>
              </w:rPr>
              <w:t>i de informare</w:t>
            </w:r>
          </w:p>
        </w:tc>
        <w:tc>
          <w:tcPr>
            <w:tcW w:w="1276" w:type="dxa"/>
            <w:shd w:val="clear" w:color="auto" w:fill="auto"/>
          </w:tcPr>
          <w:p w14:paraId="35A0C909" w14:textId="77777777" w:rsidR="00626446" w:rsidRPr="00FC3F47" w:rsidRDefault="00626446" w:rsidP="00626446">
            <w:pPr>
              <w:keepNext/>
              <w:keepLines/>
              <w:jc w:val="center"/>
              <w:rPr>
                <w:rFonts w:eastAsia="Times New Roman"/>
                <w:color w:val="000000"/>
                <w:szCs w:val="24"/>
                <w:lang w:eastAsia="ro-RO"/>
              </w:rPr>
            </w:pPr>
          </w:p>
        </w:tc>
        <w:tc>
          <w:tcPr>
            <w:tcW w:w="1221" w:type="dxa"/>
            <w:shd w:val="clear" w:color="auto" w:fill="auto"/>
          </w:tcPr>
          <w:p w14:paraId="744D3196"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9.000</w:t>
            </w:r>
          </w:p>
          <w:p w14:paraId="50744718"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4.500</w:t>
            </w:r>
          </w:p>
          <w:p w14:paraId="17D84A73"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3.000</w:t>
            </w:r>
          </w:p>
          <w:p w14:paraId="5FACD260"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7.200</w:t>
            </w:r>
          </w:p>
          <w:p w14:paraId="040F9A59"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19.600</w:t>
            </w:r>
          </w:p>
          <w:p w14:paraId="65A10A44"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6E13CCE9"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43.300</w:t>
            </w:r>
          </w:p>
          <w:p w14:paraId="08A8EA4E" w14:textId="77777777" w:rsidR="00626446" w:rsidRPr="00FC3F47" w:rsidRDefault="00626446" w:rsidP="00626446">
            <w:pPr>
              <w:keepNext/>
              <w:keepLines/>
              <w:rPr>
                <w:rFonts w:eastAsia="Times New Roman"/>
                <w:color w:val="000000"/>
                <w:szCs w:val="24"/>
                <w:lang w:eastAsia="ro-RO"/>
              </w:rPr>
            </w:pPr>
          </w:p>
          <w:p w14:paraId="533155ED"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26BA49A7"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 xml:space="preserve">Fonduri europene </w:t>
            </w:r>
            <w:proofErr w:type="spellStart"/>
            <w:r w:rsidRPr="00FC3F47">
              <w:rPr>
                <w:rFonts w:eastAsia="Times New Roman"/>
                <w:color w:val="000000"/>
                <w:szCs w:val="24"/>
                <w:lang w:eastAsia="ro-RO"/>
              </w:rPr>
              <w:t>neramb</w:t>
            </w:r>
            <w:proofErr w:type="spellEnd"/>
          </w:p>
          <w:p w14:paraId="53A85C5D"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p w14:paraId="7CEC4DAC" w14:textId="77777777" w:rsidR="00626446" w:rsidRPr="00FC3F47" w:rsidRDefault="00626446" w:rsidP="00626446">
            <w:pPr>
              <w:keepNext/>
              <w:keepLines/>
              <w:rPr>
                <w:rFonts w:eastAsia="Times New Roman"/>
                <w:color w:val="000000"/>
                <w:szCs w:val="24"/>
                <w:lang w:eastAsia="ro-RO"/>
              </w:rPr>
            </w:pPr>
          </w:p>
        </w:tc>
        <w:tc>
          <w:tcPr>
            <w:tcW w:w="1119" w:type="dxa"/>
            <w:shd w:val="clear" w:color="auto" w:fill="auto"/>
          </w:tcPr>
          <w:p w14:paraId="106CC349" w14:textId="77777777" w:rsidR="00626446" w:rsidRPr="00FC3F47" w:rsidRDefault="00626446" w:rsidP="00626446">
            <w:pPr>
              <w:keepNext/>
              <w:keepLines/>
              <w:jc w:val="right"/>
              <w:rPr>
                <w:rFonts w:eastAsia="Times New Roman"/>
                <w:b/>
                <w:color w:val="000000"/>
                <w:szCs w:val="24"/>
                <w:lang w:eastAsia="ro-RO"/>
              </w:rPr>
            </w:pPr>
          </w:p>
          <w:p w14:paraId="378C8E7A" w14:textId="77777777" w:rsidR="00626446" w:rsidRPr="00FC3F47" w:rsidRDefault="00626446" w:rsidP="00626446">
            <w:pPr>
              <w:keepNext/>
              <w:keepLines/>
              <w:jc w:val="right"/>
              <w:rPr>
                <w:rFonts w:eastAsia="Times New Roman"/>
                <w:color w:val="000000"/>
                <w:szCs w:val="24"/>
                <w:lang w:eastAsia="ro-RO"/>
              </w:rPr>
            </w:pPr>
          </w:p>
          <w:p w14:paraId="2642B8B0"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68B3EDA9" w14:textId="5DA51826"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 xml:space="preserve">Material informative realizate </w:t>
            </w:r>
            <w:r w:rsidR="001B7E0A">
              <w:rPr>
                <w:rFonts w:eastAsia="Times New Roman"/>
                <w:color w:val="000000"/>
                <w:szCs w:val="24"/>
                <w:lang w:eastAsia="ro-RO"/>
              </w:rPr>
              <w:t>ș</w:t>
            </w:r>
            <w:r w:rsidRPr="00FC3F47">
              <w:rPr>
                <w:rFonts w:eastAsia="Times New Roman"/>
                <w:color w:val="000000"/>
                <w:szCs w:val="24"/>
                <w:lang w:eastAsia="ro-RO"/>
              </w:rPr>
              <w:t>i distribuite</w:t>
            </w:r>
          </w:p>
        </w:tc>
        <w:tc>
          <w:tcPr>
            <w:tcW w:w="1042" w:type="dxa"/>
            <w:shd w:val="clear" w:color="auto" w:fill="auto"/>
          </w:tcPr>
          <w:p w14:paraId="59B14F4C" w14:textId="77777777" w:rsidR="00626446" w:rsidRPr="00FC3F47" w:rsidRDefault="00626446" w:rsidP="00626446">
            <w:pPr>
              <w:keepNext/>
              <w:keepLines/>
              <w:rPr>
                <w:rFonts w:eastAsia="Times New Roman"/>
                <w:color w:val="000000"/>
                <w:szCs w:val="24"/>
                <w:lang w:eastAsia="ro-RO"/>
              </w:rPr>
            </w:pPr>
          </w:p>
        </w:tc>
      </w:tr>
      <w:tr w:rsidR="00626446" w:rsidRPr="00FC3F47" w14:paraId="75C20CE5" w14:textId="77777777" w:rsidTr="00626446">
        <w:trPr>
          <w:trHeight w:val="315"/>
        </w:trPr>
        <w:tc>
          <w:tcPr>
            <w:tcW w:w="849" w:type="dxa"/>
            <w:shd w:val="clear" w:color="auto" w:fill="auto"/>
          </w:tcPr>
          <w:p w14:paraId="54EB0AC1" w14:textId="77777777" w:rsidR="00626446" w:rsidRPr="00FC3F47" w:rsidRDefault="00626446" w:rsidP="00626446">
            <w:pPr>
              <w:ind w:right="-104"/>
              <w:rPr>
                <w:szCs w:val="24"/>
                <w:lang w:eastAsia="ro-RO"/>
              </w:rPr>
            </w:pPr>
            <w:r w:rsidRPr="00FC3F47">
              <w:rPr>
                <w:szCs w:val="24"/>
                <w:lang w:eastAsia="ro-RO"/>
              </w:rPr>
              <w:t>4.1.3</w:t>
            </w:r>
          </w:p>
        </w:tc>
        <w:tc>
          <w:tcPr>
            <w:tcW w:w="2275" w:type="dxa"/>
            <w:shd w:val="clear" w:color="auto" w:fill="auto"/>
          </w:tcPr>
          <w:p w14:paraId="5808634F" w14:textId="77777777" w:rsidR="00626446" w:rsidRPr="00FC3F47" w:rsidRDefault="00626446" w:rsidP="00626446">
            <w:pPr>
              <w:rPr>
                <w:szCs w:val="24"/>
                <w:lang w:eastAsia="ro-RO"/>
              </w:rPr>
            </w:pPr>
            <w:r w:rsidRPr="00FC3F47">
              <w:rPr>
                <w:szCs w:val="24"/>
                <w:lang w:eastAsia="ro-RO"/>
              </w:rPr>
              <w:t>Realizarea site-ului web al sitului</w:t>
            </w:r>
          </w:p>
        </w:tc>
        <w:tc>
          <w:tcPr>
            <w:tcW w:w="1276" w:type="dxa"/>
            <w:shd w:val="clear" w:color="auto" w:fill="auto"/>
          </w:tcPr>
          <w:p w14:paraId="54D6AC55"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72.000</w:t>
            </w:r>
          </w:p>
          <w:p w14:paraId="4A9E2287" w14:textId="77777777" w:rsidR="00626446" w:rsidRPr="00FC3F47" w:rsidRDefault="00626446" w:rsidP="00626446">
            <w:pPr>
              <w:keepNext/>
              <w:keepLines/>
              <w:jc w:val="center"/>
              <w:rPr>
                <w:rFonts w:eastAsia="Times New Roman"/>
                <w:color w:val="000000"/>
                <w:szCs w:val="24"/>
                <w:lang w:eastAsia="ro-RO"/>
              </w:rPr>
            </w:pPr>
          </w:p>
        </w:tc>
        <w:tc>
          <w:tcPr>
            <w:tcW w:w="1221" w:type="dxa"/>
            <w:shd w:val="clear" w:color="auto" w:fill="auto"/>
          </w:tcPr>
          <w:p w14:paraId="2F9F733B"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13145E47"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72.000</w:t>
            </w:r>
          </w:p>
          <w:p w14:paraId="0F7173FB" w14:textId="77777777" w:rsidR="00626446" w:rsidRPr="00FC3F47" w:rsidRDefault="00626446" w:rsidP="00626446">
            <w:pPr>
              <w:keepNext/>
              <w:keepLines/>
              <w:jc w:val="right"/>
              <w:rPr>
                <w:rFonts w:eastAsia="Times New Roman"/>
                <w:color w:val="000000"/>
                <w:szCs w:val="24"/>
                <w:lang w:eastAsia="ro-RO"/>
              </w:rPr>
            </w:pPr>
          </w:p>
          <w:p w14:paraId="0E7B21C7"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24CB8E9C"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 xml:space="preserve">Fonduri europene </w:t>
            </w:r>
            <w:proofErr w:type="spellStart"/>
            <w:r w:rsidRPr="00FC3F47">
              <w:rPr>
                <w:rFonts w:eastAsia="Times New Roman"/>
                <w:color w:val="000000"/>
                <w:szCs w:val="24"/>
                <w:lang w:eastAsia="ro-RO"/>
              </w:rPr>
              <w:t>neramb</w:t>
            </w:r>
            <w:proofErr w:type="spellEnd"/>
          </w:p>
          <w:p w14:paraId="302ABCCE"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tc>
        <w:tc>
          <w:tcPr>
            <w:tcW w:w="1119" w:type="dxa"/>
            <w:shd w:val="clear" w:color="auto" w:fill="auto"/>
          </w:tcPr>
          <w:p w14:paraId="729A0546" w14:textId="77777777" w:rsidR="00626446" w:rsidRPr="00FC3F47" w:rsidRDefault="00626446" w:rsidP="00626446">
            <w:pPr>
              <w:keepNext/>
              <w:keepLines/>
              <w:jc w:val="right"/>
              <w:rPr>
                <w:rFonts w:eastAsia="Times New Roman"/>
                <w:b/>
                <w:color w:val="000000"/>
                <w:szCs w:val="24"/>
                <w:lang w:eastAsia="ro-RO"/>
              </w:rPr>
            </w:pPr>
          </w:p>
          <w:p w14:paraId="19C9317D" w14:textId="77777777" w:rsidR="00626446" w:rsidRPr="00FC3F47" w:rsidRDefault="00626446" w:rsidP="00626446">
            <w:pPr>
              <w:keepNext/>
              <w:keepLines/>
              <w:jc w:val="right"/>
              <w:rPr>
                <w:rFonts w:eastAsia="Times New Roman"/>
                <w:color w:val="000000"/>
                <w:szCs w:val="24"/>
                <w:lang w:eastAsia="ro-RO"/>
              </w:rPr>
            </w:pPr>
          </w:p>
          <w:p w14:paraId="567C40FB"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77D5BC57" w14:textId="0759AEE3"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 xml:space="preserve">1 site web realizat </w:t>
            </w:r>
            <w:r w:rsidR="001B7E0A">
              <w:rPr>
                <w:rFonts w:eastAsia="Times New Roman"/>
                <w:color w:val="000000"/>
                <w:szCs w:val="24"/>
                <w:lang w:eastAsia="ro-RO"/>
              </w:rPr>
              <w:t>ș</w:t>
            </w:r>
            <w:r w:rsidRPr="00FC3F47">
              <w:rPr>
                <w:rFonts w:eastAsia="Times New Roman"/>
                <w:color w:val="000000"/>
                <w:szCs w:val="24"/>
                <w:lang w:eastAsia="ro-RO"/>
              </w:rPr>
              <w:t>i actualizat</w:t>
            </w:r>
          </w:p>
        </w:tc>
        <w:tc>
          <w:tcPr>
            <w:tcW w:w="1042" w:type="dxa"/>
            <w:shd w:val="clear" w:color="auto" w:fill="auto"/>
          </w:tcPr>
          <w:p w14:paraId="5DA749AB" w14:textId="77777777" w:rsidR="00626446" w:rsidRPr="00FC3F47" w:rsidRDefault="00626446" w:rsidP="00626446">
            <w:pPr>
              <w:keepNext/>
              <w:keepLines/>
              <w:rPr>
                <w:rFonts w:eastAsia="Times New Roman"/>
                <w:color w:val="000000"/>
                <w:szCs w:val="24"/>
                <w:lang w:eastAsia="ro-RO"/>
              </w:rPr>
            </w:pPr>
          </w:p>
        </w:tc>
      </w:tr>
      <w:tr w:rsidR="00626446" w:rsidRPr="00FC3F47" w14:paraId="4C7578C1" w14:textId="77777777" w:rsidTr="00626446">
        <w:trPr>
          <w:trHeight w:val="315"/>
        </w:trPr>
        <w:tc>
          <w:tcPr>
            <w:tcW w:w="849" w:type="dxa"/>
            <w:shd w:val="clear" w:color="auto" w:fill="auto"/>
          </w:tcPr>
          <w:p w14:paraId="30759CFC" w14:textId="77777777" w:rsidR="00626446" w:rsidRPr="00FC3F47" w:rsidRDefault="00626446" w:rsidP="00626446">
            <w:pPr>
              <w:ind w:right="-104"/>
              <w:rPr>
                <w:szCs w:val="24"/>
                <w:lang w:eastAsia="ro-RO"/>
              </w:rPr>
            </w:pPr>
            <w:r w:rsidRPr="00FC3F47">
              <w:rPr>
                <w:szCs w:val="24"/>
                <w:lang w:eastAsia="ro-RO"/>
              </w:rPr>
              <w:t>4.1.4</w:t>
            </w:r>
          </w:p>
        </w:tc>
        <w:tc>
          <w:tcPr>
            <w:tcW w:w="2275" w:type="dxa"/>
            <w:shd w:val="clear" w:color="auto" w:fill="auto"/>
          </w:tcPr>
          <w:p w14:paraId="2B1449B0" w14:textId="77777777" w:rsidR="00626446" w:rsidRPr="00FC3F47" w:rsidRDefault="00626446" w:rsidP="00626446">
            <w:pPr>
              <w:rPr>
                <w:szCs w:val="24"/>
                <w:lang w:eastAsia="ro-RO"/>
              </w:rPr>
            </w:pPr>
            <w:r w:rsidRPr="00FC3F47">
              <w:rPr>
                <w:szCs w:val="24"/>
                <w:lang w:eastAsia="ro-RO"/>
              </w:rPr>
              <w:t>Realizarea de panouri informative</w:t>
            </w:r>
          </w:p>
        </w:tc>
        <w:tc>
          <w:tcPr>
            <w:tcW w:w="1276" w:type="dxa"/>
            <w:shd w:val="clear" w:color="auto" w:fill="auto"/>
          </w:tcPr>
          <w:p w14:paraId="445BAC1F" w14:textId="77777777" w:rsidR="00626446" w:rsidRPr="00FC3F47" w:rsidRDefault="00626446" w:rsidP="00626446">
            <w:pPr>
              <w:keepNext/>
              <w:keepLines/>
              <w:jc w:val="center"/>
              <w:rPr>
                <w:rFonts w:eastAsia="Times New Roman"/>
                <w:color w:val="000000"/>
                <w:szCs w:val="24"/>
                <w:lang w:eastAsia="ro-RO"/>
              </w:rPr>
            </w:pPr>
          </w:p>
        </w:tc>
        <w:tc>
          <w:tcPr>
            <w:tcW w:w="1221" w:type="dxa"/>
            <w:shd w:val="clear" w:color="auto" w:fill="auto"/>
          </w:tcPr>
          <w:p w14:paraId="0BE6EA2C" w14:textId="77777777" w:rsidR="00626446" w:rsidRPr="00FC3F47" w:rsidRDefault="00626446" w:rsidP="00626446">
            <w:pPr>
              <w:keepNext/>
              <w:keepLines/>
              <w:ind w:right="-18"/>
              <w:jc w:val="right"/>
              <w:rPr>
                <w:rFonts w:eastAsia="Times New Roman"/>
                <w:color w:val="000000"/>
                <w:szCs w:val="24"/>
                <w:lang w:eastAsia="ro-RO"/>
              </w:rPr>
            </w:pPr>
            <w:r w:rsidRPr="00FC3F47">
              <w:rPr>
                <w:rFonts w:eastAsia="Times New Roman"/>
                <w:color w:val="000000"/>
                <w:szCs w:val="24"/>
                <w:lang w:eastAsia="ro-RO"/>
              </w:rPr>
              <w:t>47.000</w:t>
            </w:r>
          </w:p>
          <w:p w14:paraId="34B24359" w14:textId="77777777" w:rsidR="00626446" w:rsidRPr="00FC3F47" w:rsidRDefault="00626446" w:rsidP="00626446">
            <w:pPr>
              <w:keepNext/>
              <w:keepLines/>
              <w:ind w:right="-18"/>
              <w:jc w:val="right"/>
              <w:rPr>
                <w:rFonts w:eastAsia="Times New Roman"/>
                <w:color w:val="000000"/>
                <w:szCs w:val="24"/>
                <w:lang w:eastAsia="ro-RO"/>
              </w:rPr>
            </w:pPr>
          </w:p>
          <w:p w14:paraId="35CE6B00" w14:textId="77777777" w:rsidR="00626446" w:rsidRPr="00FC3F47" w:rsidRDefault="00626446" w:rsidP="00626446">
            <w:pPr>
              <w:keepNext/>
              <w:keepLines/>
              <w:ind w:right="-18"/>
              <w:jc w:val="right"/>
              <w:rPr>
                <w:rFonts w:eastAsia="Times New Roman"/>
                <w:color w:val="000000"/>
                <w:szCs w:val="24"/>
                <w:lang w:eastAsia="ro-RO"/>
              </w:rPr>
            </w:pPr>
          </w:p>
        </w:tc>
        <w:tc>
          <w:tcPr>
            <w:tcW w:w="1026" w:type="dxa"/>
            <w:shd w:val="clear" w:color="auto" w:fill="auto"/>
          </w:tcPr>
          <w:p w14:paraId="4AEBA548" w14:textId="77777777" w:rsidR="00626446" w:rsidRPr="00FC3F47" w:rsidRDefault="00626446" w:rsidP="00626446">
            <w:pPr>
              <w:keepNext/>
              <w:keepLines/>
              <w:rPr>
                <w:rFonts w:eastAsia="Times New Roman"/>
                <w:color w:val="000000"/>
                <w:szCs w:val="24"/>
                <w:lang w:eastAsia="ro-RO"/>
              </w:rPr>
            </w:pPr>
          </w:p>
          <w:p w14:paraId="4D30A388" w14:textId="77777777" w:rsidR="00626446" w:rsidRPr="00FC3F47" w:rsidRDefault="00626446" w:rsidP="00626446">
            <w:pPr>
              <w:keepNext/>
              <w:keepLines/>
              <w:rPr>
                <w:rFonts w:eastAsia="Times New Roman"/>
                <w:color w:val="000000"/>
                <w:szCs w:val="24"/>
                <w:lang w:eastAsia="ro-RO"/>
              </w:rPr>
            </w:pPr>
          </w:p>
          <w:p w14:paraId="5DFE7338"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47.000</w:t>
            </w:r>
          </w:p>
          <w:p w14:paraId="05970AE2" w14:textId="77777777" w:rsidR="00626446" w:rsidRPr="00FC3F47" w:rsidRDefault="00626446" w:rsidP="00626446">
            <w:pPr>
              <w:keepNext/>
              <w:keepLines/>
              <w:rPr>
                <w:rFonts w:eastAsia="Times New Roman"/>
                <w:color w:val="000000"/>
                <w:szCs w:val="24"/>
                <w:lang w:eastAsia="ro-RO"/>
              </w:rPr>
            </w:pPr>
          </w:p>
          <w:p w14:paraId="0E8923EC" w14:textId="77777777" w:rsidR="00626446" w:rsidRPr="00FC3F47" w:rsidRDefault="00626446" w:rsidP="00626446">
            <w:pPr>
              <w:keepNext/>
              <w:keepLines/>
              <w:jc w:val="right"/>
              <w:rPr>
                <w:rFonts w:eastAsia="Times New Roman"/>
                <w:color w:val="000000"/>
                <w:szCs w:val="24"/>
                <w:lang w:eastAsia="ro-RO"/>
              </w:rPr>
            </w:pPr>
          </w:p>
        </w:tc>
        <w:tc>
          <w:tcPr>
            <w:tcW w:w="1013" w:type="dxa"/>
            <w:shd w:val="clear" w:color="auto" w:fill="auto"/>
          </w:tcPr>
          <w:p w14:paraId="3E33C178"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 xml:space="preserve">Fonduri europene </w:t>
            </w:r>
            <w:proofErr w:type="spellStart"/>
            <w:r w:rsidRPr="00FC3F47">
              <w:rPr>
                <w:rFonts w:eastAsia="Times New Roman"/>
                <w:color w:val="000000"/>
                <w:szCs w:val="24"/>
                <w:lang w:eastAsia="ro-RO"/>
              </w:rPr>
              <w:t>neramb</w:t>
            </w:r>
            <w:proofErr w:type="spellEnd"/>
          </w:p>
          <w:p w14:paraId="6291DCED"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tc>
        <w:tc>
          <w:tcPr>
            <w:tcW w:w="1119" w:type="dxa"/>
            <w:shd w:val="clear" w:color="auto" w:fill="auto"/>
          </w:tcPr>
          <w:p w14:paraId="10D5631E" w14:textId="77777777" w:rsidR="00626446" w:rsidRPr="00FC3F47" w:rsidRDefault="00626446" w:rsidP="00626446">
            <w:pPr>
              <w:keepNext/>
              <w:keepLines/>
              <w:jc w:val="right"/>
              <w:rPr>
                <w:rFonts w:eastAsia="Times New Roman"/>
                <w:b/>
                <w:color w:val="000000"/>
                <w:szCs w:val="24"/>
                <w:lang w:eastAsia="ro-RO"/>
              </w:rPr>
            </w:pPr>
          </w:p>
          <w:p w14:paraId="65482267" w14:textId="77777777" w:rsidR="00626446" w:rsidRPr="00FC3F47" w:rsidRDefault="00626446" w:rsidP="00626446">
            <w:pPr>
              <w:keepNext/>
              <w:keepLines/>
              <w:jc w:val="right"/>
              <w:rPr>
                <w:rFonts w:eastAsia="Times New Roman"/>
                <w:color w:val="000000"/>
                <w:szCs w:val="24"/>
                <w:lang w:eastAsia="ro-RO"/>
              </w:rPr>
            </w:pPr>
          </w:p>
          <w:p w14:paraId="1B5CC594"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5114716B" w14:textId="374FC6EE"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 xml:space="preserve">10 panouri </w:t>
            </w:r>
            <w:r w:rsidR="001B7E0A">
              <w:rPr>
                <w:rFonts w:eastAsia="Times New Roman"/>
                <w:color w:val="000000"/>
                <w:szCs w:val="24"/>
                <w:lang w:eastAsia="ro-RO"/>
              </w:rPr>
              <w:t>ș</w:t>
            </w:r>
            <w:r w:rsidRPr="00FC3F47">
              <w:rPr>
                <w:rFonts w:eastAsia="Times New Roman"/>
                <w:color w:val="000000"/>
                <w:szCs w:val="24"/>
                <w:lang w:eastAsia="ro-RO"/>
              </w:rPr>
              <w:t>i indicatoare informare sit</w:t>
            </w:r>
          </w:p>
        </w:tc>
        <w:tc>
          <w:tcPr>
            <w:tcW w:w="1042" w:type="dxa"/>
            <w:shd w:val="clear" w:color="auto" w:fill="auto"/>
          </w:tcPr>
          <w:p w14:paraId="184FE79F" w14:textId="77777777" w:rsidR="00626446" w:rsidRPr="00FC3F47" w:rsidRDefault="00626446" w:rsidP="00626446">
            <w:pPr>
              <w:keepNext/>
              <w:keepLines/>
              <w:rPr>
                <w:rFonts w:eastAsia="Times New Roman"/>
                <w:color w:val="000000"/>
                <w:szCs w:val="24"/>
                <w:lang w:eastAsia="ro-RO"/>
              </w:rPr>
            </w:pPr>
          </w:p>
        </w:tc>
      </w:tr>
      <w:tr w:rsidR="00626446" w:rsidRPr="00FC3F47" w14:paraId="429A360E" w14:textId="77777777" w:rsidTr="00626446">
        <w:trPr>
          <w:trHeight w:val="315"/>
        </w:trPr>
        <w:tc>
          <w:tcPr>
            <w:tcW w:w="849" w:type="dxa"/>
            <w:shd w:val="clear" w:color="auto" w:fill="auto"/>
          </w:tcPr>
          <w:p w14:paraId="51A67494" w14:textId="77777777" w:rsidR="00626446" w:rsidRPr="00FC3F47" w:rsidRDefault="00626446" w:rsidP="00626446">
            <w:pPr>
              <w:ind w:right="-104"/>
              <w:rPr>
                <w:szCs w:val="24"/>
                <w:lang w:eastAsia="ro-RO"/>
              </w:rPr>
            </w:pPr>
            <w:r w:rsidRPr="00FC3F47">
              <w:rPr>
                <w:szCs w:val="24"/>
                <w:lang w:eastAsia="ro-RO"/>
              </w:rPr>
              <w:lastRenderedPageBreak/>
              <w:t>4.1.5</w:t>
            </w:r>
          </w:p>
        </w:tc>
        <w:tc>
          <w:tcPr>
            <w:tcW w:w="2275" w:type="dxa"/>
            <w:shd w:val="clear" w:color="auto" w:fill="auto"/>
          </w:tcPr>
          <w:p w14:paraId="79D34441" w14:textId="24535A91" w:rsidR="00626446" w:rsidRPr="00FC3F47" w:rsidRDefault="00626446" w:rsidP="00626446">
            <w:pPr>
              <w:widowControl w:val="0"/>
              <w:autoSpaceDE w:val="0"/>
              <w:autoSpaceDN w:val="0"/>
              <w:adjustRightInd w:val="0"/>
              <w:spacing w:before="1"/>
              <w:ind w:left="53"/>
              <w:rPr>
                <w:szCs w:val="24"/>
              </w:rPr>
            </w:pPr>
            <w:r w:rsidRPr="00FC3F47">
              <w:rPr>
                <w:szCs w:val="24"/>
                <w:lang w:eastAsia="ro-RO"/>
              </w:rPr>
              <w:t>Realizarea de întâlniri cu institu</w:t>
            </w:r>
            <w:r w:rsidR="001B7E0A">
              <w:rPr>
                <w:szCs w:val="24"/>
                <w:lang w:eastAsia="ro-RO"/>
              </w:rPr>
              <w:t>ț</w:t>
            </w:r>
            <w:r w:rsidRPr="00FC3F47">
              <w:rPr>
                <w:szCs w:val="24"/>
                <w:lang w:eastAsia="ro-RO"/>
              </w:rPr>
              <w:t>ii/organiza</w:t>
            </w:r>
            <w:r w:rsidR="001B7E0A">
              <w:rPr>
                <w:szCs w:val="24"/>
                <w:lang w:eastAsia="ro-RO"/>
              </w:rPr>
              <w:t>ț</w:t>
            </w:r>
            <w:r w:rsidRPr="00FC3F47">
              <w:rPr>
                <w:szCs w:val="24"/>
                <w:lang w:eastAsia="ro-RO"/>
              </w:rPr>
              <w:t>ii cu atribu</w:t>
            </w:r>
            <w:r w:rsidR="001B7E0A">
              <w:rPr>
                <w:szCs w:val="24"/>
                <w:lang w:eastAsia="ro-RO"/>
              </w:rPr>
              <w:t>ț</w:t>
            </w:r>
            <w:r w:rsidRPr="00FC3F47">
              <w:rPr>
                <w:szCs w:val="24"/>
                <w:lang w:eastAsia="ro-RO"/>
              </w:rPr>
              <w:t>ii referitoare la conservarea biodiversită</w:t>
            </w:r>
            <w:r w:rsidR="001B7E0A">
              <w:rPr>
                <w:szCs w:val="24"/>
                <w:lang w:eastAsia="ro-RO"/>
              </w:rPr>
              <w:t>ț</w:t>
            </w:r>
            <w:r w:rsidRPr="00FC3F47">
              <w:rPr>
                <w:szCs w:val="24"/>
                <w:lang w:eastAsia="ro-RO"/>
              </w:rPr>
              <w:t>ii în sit de discutare a problemelor legate de implementarea planului de management</w:t>
            </w:r>
          </w:p>
        </w:tc>
        <w:tc>
          <w:tcPr>
            <w:tcW w:w="1276" w:type="dxa"/>
            <w:shd w:val="clear" w:color="auto" w:fill="auto"/>
          </w:tcPr>
          <w:p w14:paraId="38EE606F"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87.500</w:t>
            </w:r>
          </w:p>
        </w:tc>
        <w:tc>
          <w:tcPr>
            <w:tcW w:w="1221" w:type="dxa"/>
            <w:shd w:val="clear" w:color="auto" w:fill="auto"/>
          </w:tcPr>
          <w:p w14:paraId="2BF64EAD"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23352036"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87.500</w:t>
            </w:r>
          </w:p>
          <w:p w14:paraId="48217788" w14:textId="77777777" w:rsidR="00626446" w:rsidRPr="00FC3F47" w:rsidRDefault="00626446" w:rsidP="00626446">
            <w:pPr>
              <w:keepNext/>
              <w:keepLines/>
              <w:rPr>
                <w:rFonts w:eastAsia="Times New Roman"/>
                <w:color w:val="000000"/>
                <w:szCs w:val="24"/>
                <w:lang w:eastAsia="ro-RO"/>
              </w:rPr>
            </w:pPr>
          </w:p>
          <w:p w14:paraId="46F373EC" w14:textId="77777777" w:rsidR="00626446" w:rsidRPr="00FC3F47" w:rsidRDefault="00626446" w:rsidP="00626446">
            <w:pPr>
              <w:keepNext/>
              <w:keepLines/>
              <w:rPr>
                <w:rFonts w:eastAsia="Times New Roman"/>
                <w:color w:val="000000"/>
                <w:szCs w:val="24"/>
                <w:lang w:eastAsia="ro-RO"/>
              </w:rPr>
            </w:pPr>
          </w:p>
          <w:p w14:paraId="04B30492"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62C314BA"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 xml:space="preserve">Fonduri proprii </w:t>
            </w:r>
            <w:proofErr w:type="spellStart"/>
            <w:r w:rsidRPr="00FC3F47">
              <w:rPr>
                <w:rFonts w:eastAsia="Times New Roman"/>
                <w:color w:val="000000"/>
                <w:szCs w:val="24"/>
                <w:lang w:eastAsia="ro-RO"/>
              </w:rPr>
              <w:t>admin</w:t>
            </w:r>
            <w:proofErr w:type="spellEnd"/>
          </w:p>
        </w:tc>
        <w:tc>
          <w:tcPr>
            <w:tcW w:w="1119" w:type="dxa"/>
            <w:shd w:val="clear" w:color="auto" w:fill="auto"/>
          </w:tcPr>
          <w:p w14:paraId="70FF0C8B" w14:textId="77777777" w:rsidR="00626446" w:rsidRPr="00FC3F47" w:rsidRDefault="00626446" w:rsidP="00626446">
            <w:pPr>
              <w:keepNext/>
              <w:keepLines/>
              <w:jc w:val="right"/>
              <w:rPr>
                <w:rFonts w:eastAsia="Times New Roman"/>
                <w:b/>
                <w:color w:val="000000"/>
                <w:szCs w:val="24"/>
                <w:lang w:eastAsia="ro-RO"/>
              </w:rPr>
            </w:pPr>
          </w:p>
          <w:p w14:paraId="03911CB2" w14:textId="77777777" w:rsidR="00626446" w:rsidRPr="00FC3F47" w:rsidRDefault="00626446" w:rsidP="00626446">
            <w:pPr>
              <w:keepNext/>
              <w:keepLines/>
              <w:jc w:val="right"/>
              <w:rPr>
                <w:rFonts w:eastAsia="Times New Roman"/>
                <w:color w:val="000000"/>
                <w:szCs w:val="24"/>
                <w:lang w:eastAsia="ro-RO"/>
              </w:rPr>
            </w:pPr>
          </w:p>
          <w:p w14:paraId="7106973A"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24E47F9D"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 xml:space="preserve">25 </w:t>
            </w:r>
            <w:proofErr w:type="spellStart"/>
            <w:r w:rsidRPr="00FC3F47">
              <w:rPr>
                <w:rFonts w:eastAsia="Times New Roman"/>
                <w:color w:val="000000"/>
                <w:szCs w:val="24"/>
                <w:lang w:eastAsia="ro-RO"/>
              </w:rPr>
              <w:t>întâlnini</w:t>
            </w:r>
            <w:proofErr w:type="spellEnd"/>
            <w:r w:rsidRPr="00FC3F47">
              <w:rPr>
                <w:rFonts w:eastAsia="Times New Roman"/>
                <w:color w:val="000000"/>
                <w:szCs w:val="24"/>
                <w:lang w:eastAsia="ro-RO"/>
              </w:rPr>
              <w:t xml:space="preserve"> realizate</w:t>
            </w:r>
          </w:p>
        </w:tc>
        <w:tc>
          <w:tcPr>
            <w:tcW w:w="1042" w:type="dxa"/>
            <w:shd w:val="clear" w:color="auto" w:fill="auto"/>
          </w:tcPr>
          <w:p w14:paraId="6D00611B" w14:textId="77777777" w:rsidR="00626446" w:rsidRPr="00FC3F47" w:rsidRDefault="00626446" w:rsidP="00626446">
            <w:pPr>
              <w:keepNext/>
              <w:keepLines/>
              <w:rPr>
                <w:rFonts w:eastAsia="Times New Roman"/>
                <w:color w:val="000000"/>
                <w:szCs w:val="24"/>
                <w:lang w:eastAsia="ro-RO"/>
              </w:rPr>
            </w:pPr>
          </w:p>
        </w:tc>
      </w:tr>
      <w:tr w:rsidR="00626446" w:rsidRPr="00FC3F47" w14:paraId="794DA3F9" w14:textId="77777777" w:rsidTr="00626446">
        <w:trPr>
          <w:trHeight w:val="315"/>
        </w:trPr>
        <w:tc>
          <w:tcPr>
            <w:tcW w:w="849" w:type="dxa"/>
            <w:shd w:val="clear" w:color="auto" w:fill="auto"/>
          </w:tcPr>
          <w:p w14:paraId="31188AA2" w14:textId="77777777" w:rsidR="00626446" w:rsidRPr="00FC3F47" w:rsidRDefault="00626446" w:rsidP="00626446">
            <w:pPr>
              <w:ind w:right="-104"/>
              <w:rPr>
                <w:szCs w:val="24"/>
                <w:lang w:eastAsia="ro-RO"/>
              </w:rPr>
            </w:pPr>
            <w:r w:rsidRPr="00FC3F47">
              <w:rPr>
                <w:szCs w:val="24"/>
                <w:lang w:eastAsia="ro-RO"/>
              </w:rPr>
              <w:t>4.1.6</w:t>
            </w:r>
          </w:p>
        </w:tc>
        <w:tc>
          <w:tcPr>
            <w:tcW w:w="2275" w:type="dxa"/>
            <w:shd w:val="clear" w:color="auto" w:fill="auto"/>
          </w:tcPr>
          <w:p w14:paraId="158B30A3" w14:textId="4C6042A1" w:rsidR="00626446" w:rsidRPr="00FC3F47" w:rsidRDefault="00626446" w:rsidP="00626446">
            <w:pPr>
              <w:rPr>
                <w:szCs w:val="24"/>
                <w:lang w:eastAsia="ro-RO"/>
              </w:rPr>
            </w:pPr>
            <w:r w:rsidRPr="00FC3F47">
              <w:rPr>
                <w:szCs w:val="24"/>
                <w:lang w:eastAsia="ro-RO"/>
              </w:rPr>
              <w:t>Organizarea de activită</w:t>
            </w:r>
            <w:r w:rsidR="001B7E0A">
              <w:rPr>
                <w:szCs w:val="24"/>
                <w:lang w:eastAsia="ro-RO"/>
              </w:rPr>
              <w:t>ț</w:t>
            </w:r>
            <w:r w:rsidRPr="00FC3F47">
              <w:rPr>
                <w:szCs w:val="24"/>
                <w:lang w:eastAsia="ro-RO"/>
              </w:rPr>
              <w:t>i educative cu tânăra genera</w:t>
            </w:r>
            <w:r w:rsidR="001B7E0A">
              <w:rPr>
                <w:szCs w:val="24"/>
                <w:lang w:eastAsia="ro-RO"/>
              </w:rPr>
              <w:t>ț</w:t>
            </w:r>
            <w:r w:rsidRPr="00FC3F47">
              <w:rPr>
                <w:szCs w:val="24"/>
                <w:lang w:eastAsia="ro-RO"/>
              </w:rPr>
              <w:t>ie</w:t>
            </w:r>
          </w:p>
        </w:tc>
        <w:tc>
          <w:tcPr>
            <w:tcW w:w="1276" w:type="dxa"/>
            <w:shd w:val="clear" w:color="auto" w:fill="auto"/>
          </w:tcPr>
          <w:p w14:paraId="17D59125"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48.000</w:t>
            </w:r>
          </w:p>
        </w:tc>
        <w:tc>
          <w:tcPr>
            <w:tcW w:w="1221" w:type="dxa"/>
            <w:shd w:val="clear" w:color="auto" w:fill="auto"/>
          </w:tcPr>
          <w:p w14:paraId="772DE732"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620</w:t>
            </w:r>
          </w:p>
          <w:p w14:paraId="370B5031" w14:textId="77777777" w:rsidR="00626446" w:rsidRPr="00FC3F47" w:rsidRDefault="00626446" w:rsidP="00626446">
            <w:pPr>
              <w:keepNext/>
              <w:keepLines/>
              <w:rPr>
                <w:rFonts w:eastAsia="Times New Roman"/>
                <w:color w:val="000000"/>
                <w:szCs w:val="24"/>
                <w:lang w:eastAsia="ro-RO"/>
              </w:rPr>
            </w:pPr>
          </w:p>
          <w:p w14:paraId="48103859"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314E924A"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48.620</w:t>
            </w:r>
          </w:p>
          <w:p w14:paraId="2E4EE033" w14:textId="77777777" w:rsidR="00626446" w:rsidRPr="00FC3F47" w:rsidRDefault="00626446" w:rsidP="00626446">
            <w:pPr>
              <w:keepNext/>
              <w:keepLines/>
              <w:jc w:val="right"/>
              <w:rPr>
                <w:rFonts w:eastAsia="Times New Roman"/>
                <w:color w:val="000000"/>
                <w:szCs w:val="24"/>
                <w:lang w:eastAsia="ro-RO"/>
              </w:rPr>
            </w:pPr>
          </w:p>
          <w:p w14:paraId="22FBCAAA" w14:textId="77777777" w:rsidR="00626446" w:rsidRPr="00FC3F47" w:rsidRDefault="00626446" w:rsidP="00626446">
            <w:pPr>
              <w:keepNext/>
              <w:keepLines/>
              <w:jc w:val="right"/>
              <w:rPr>
                <w:rFonts w:eastAsia="Times New Roman"/>
                <w:color w:val="000000"/>
                <w:szCs w:val="24"/>
                <w:lang w:eastAsia="ro-RO"/>
              </w:rPr>
            </w:pPr>
          </w:p>
        </w:tc>
        <w:tc>
          <w:tcPr>
            <w:tcW w:w="1013" w:type="dxa"/>
            <w:shd w:val="clear" w:color="auto" w:fill="auto"/>
          </w:tcPr>
          <w:p w14:paraId="309A8FD6" w14:textId="77777777"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 xml:space="preserve">Fonduri europene </w:t>
            </w:r>
            <w:proofErr w:type="spellStart"/>
            <w:r w:rsidRPr="00FC3F47">
              <w:rPr>
                <w:rFonts w:eastAsia="Times New Roman"/>
                <w:color w:val="000000"/>
                <w:szCs w:val="24"/>
                <w:lang w:eastAsia="ro-RO"/>
              </w:rPr>
              <w:t>neramb</w:t>
            </w:r>
            <w:proofErr w:type="spellEnd"/>
          </w:p>
          <w:p w14:paraId="348CC16F"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tc>
        <w:tc>
          <w:tcPr>
            <w:tcW w:w="1119" w:type="dxa"/>
            <w:shd w:val="clear" w:color="auto" w:fill="auto"/>
          </w:tcPr>
          <w:p w14:paraId="16E59E1D" w14:textId="77777777" w:rsidR="00626446" w:rsidRPr="00FC3F47" w:rsidRDefault="00626446" w:rsidP="00626446">
            <w:pPr>
              <w:keepNext/>
              <w:keepLines/>
              <w:jc w:val="right"/>
              <w:rPr>
                <w:rFonts w:eastAsia="Times New Roman"/>
                <w:b/>
                <w:color w:val="000000"/>
                <w:szCs w:val="24"/>
                <w:lang w:eastAsia="ro-RO"/>
              </w:rPr>
            </w:pPr>
          </w:p>
          <w:p w14:paraId="01EF6966" w14:textId="77777777" w:rsidR="00626446" w:rsidRPr="00FC3F47" w:rsidRDefault="00626446" w:rsidP="00626446">
            <w:pPr>
              <w:keepNext/>
              <w:keepLines/>
              <w:jc w:val="right"/>
              <w:rPr>
                <w:rFonts w:eastAsia="Times New Roman"/>
                <w:color w:val="000000"/>
                <w:szCs w:val="24"/>
                <w:lang w:eastAsia="ro-RO"/>
              </w:rPr>
            </w:pPr>
          </w:p>
          <w:p w14:paraId="58AB1DA2"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379CB6CE" w14:textId="3C173EFF"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15 activită</w:t>
            </w:r>
            <w:r w:rsidR="001B7E0A">
              <w:rPr>
                <w:rFonts w:eastAsia="Times New Roman"/>
                <w:color w:val="000000"/>
                <w:szCs w:val="24"/>
                <w:lang w:eastAsia="ro-RO"/>
              </w:rPr>
              <w:t>ț</w:t>
            </w:r>
            <w:r w:rsidRPr="00FC3F47">
              <w:rPr>
                <w:rFonts w:eastAsia="Times New Roman"/>
                <w:color w:val="000000"/>
                <w:szCs w:val="24"/>
                <w:lang w:eastAsia="ro-RO"/>
              </w:rPr>
              <w:t>i educative realizate</w:t>
            </w:r>
          </w:p>
        </w:tc>
        <w:tc>
          <w:tcPr>
            <w:tcW w:w="1042" w:type="dxa"/>
            <w:shd w:val="clear" w:color="auto" w:fill="auto"/>
          </w:tcPr>
          <w:p w14:paraId="121DDD59" w14:textId="77777777" w:rsidR="00626446" w:rsidRPr="00FC3F47" w:rsidRDefault="00626446" w:rsidP="00626446">
            <w:pPr>
              <w:keepNext/>
              <w:keepLines/>
              <w:rPr>
                <w:rFonts w:eastAsia="Times New Roman"/>
                <w:color w:val="000000"/>
                <w:szCs w:val="24"/>
                <w:lang w:eastAsia="ro-RO"/>
              </w:rPr>
            </w:pPr>
          </w:p>
          <w:p w14:paraId="1EC15103" w14:textId="77777777" w:rsidR="00626446" w:rsidRPr="00FC3F47" w:rsidRDefault="00626446" w:rsidP="00626446">
            <w:pPr>
              <w:keepNext/>
              <w:keepLines/>
              <w:rPr>
                <w:rFonts w:eastAsia="Times New Roman"/>
                <w:color w:val="000000"/>
                <w:szCs w:val="24"/>
                <w:lang w:eastAsia="ro-RO"/>
              </w:rPr>
            </w:pPr>
          </w:p>
        </w:tc>
      </w:tr>
      <w:tr w:rsidR="00626446" w:rsidRPr="00FC3F47" w14:paraId="3DB01384" w14:textId="77777777" w:rsidTr="00626446">
        <w:trPr>
          <w:trHeight w:val="315"/>
        </w:trPr>
        <w:tc>
          <w:tcPr>
            <w:tcW w:w="3124" w:type="dxa"/>
            <w:gridSpan w:val="2"/>
            <w:shd w:val="clear" w:color="auto" w:fill="auto"/>
          </w:tcPr>
          <w:p w14:paraId="32987707" w14:textId="77777777" w:rsidR="00626446" w:rsidRPr="00FC3F47" w:rsidRDefault="00626446" w:rsidP="00626446">
            <w:pPr>
              <w:jc w:val="center"/>
              <w:rPr>
                <w:szCs w:val="24"/>
                <w:lang w:eastAsia="ro-RO"/>
              </w:rPr>
            </w:pPr>
            <w:r w:rsidRPr="00FC3F47">
              <w:rPr>
                <w:rFonts w:eastAsia="Times New Roman"/>
                <w:szCs w:val="24"/>
                <w:lang w:eastAsia="ro-RO"/>
              </w:rPr>
              <w:t>Total MG 4.1</w:t>
            </w:r>
          </w:p>
        </w:tc>
        <w:tc>
          <w:tcPr>
            <w:tcW w:w="1276" w:type="dxa"/>
            <w:shd w:val="clear" w:color="auto" w:fill="auto"/>
          </w:tcPr>
          <w:p w14:paraId="1E1B0CDB" w14:textId="77777777" w:rsidR="00626446" w:rsidRPr="00FC3F47" w:rsidRDefault="00626446" w:rsidP="00626446">
            <w:pPr>
              <w:keepNext/>
              <w:keepLines/>
              <w:jc w:val="right"/>
              <w:rPr>
                <w:rFonts w:eastAsia="Times New Roman"/>
                <w:color w:val="000000"/>
                <w:szCs w:val="24"/>
                <w:lang w:eastAsia="ro-RO"/>
              </w:rPr>
            </w:pPr>
          </w:p>
        </w:tc>
        <w:tc>
          <w:tcPr>
            <w:tcW w:w="1230" w:type="dxa"/>
            <w:shd w:val="clear" w:color="auto" w:fill="auto"/>
          </w:tcPr>
          <w:p w14:paraId="0EC8E1B6" w14:textId="77777777" w:rsidR="00626446" w:rsidRPr="00FC3F47" w:rsidRDefault="00626446" w:rsidP="00626446">
            <w:pPr>
              <w:keepNext/>
              <w:keepLines/>
              <w:jc w:val="right"/>
              <w:rPr>
                <w:rFonts w:eastAsia="Times New Roman"/>
                <w:color w:val="000000"/>
                <w:szCs w:val="24"/>
                <w:lang w:eastAsia="ro-RO"/>
              </w:rPr>
            </w:pPr>
          </w:p>
        </w:tc>
        <w:tc>
          <w:tcPr>
            <w:tcW w:w="1017" w:type="dxa"/>
            <w:shd w:val="clear" w:color="auto" w:fill="auto"/>
          </w:tcPr>
          <w:p w14:paraId="4B87C6C7" w14:textId="77777777" w:rsidR="00626446" w:rsidRPr="00FC3F47" w:rsidRDefault="00626446" w:rsidP="00626446">
            <w:pPr>
              <w:keepNext/>
              <w:keepLines/>
              <w:jc w:val="center"/>
              <w:rPr>
                <w:rFonts w:eastAsia="Times New Roman"/>
                <w:szCs w:val="24"/>
                <w:lang w:eastAsia="ro-RO"/>
              </w:rPr>
            </w:pPr>
            <w:r w:rsidRPr="00FC3F47">
              <w:rPr>
                <w:rFonts w:eastAsia="Times New Roman"/>
                <w:szCs w:val="24"/>
                <w:lang w:eastAsia="ro-RO"/>
              </w:rPr>
              <w:t>370.420</w:t>
            </w:r>
          </w:p>
        </w:tc>
        <w:tc>
          <w:tcPr>
            <w:tcW w:w="1013" w:type="dxa"/>
            <w:shd w:val="clear" w:color="auto" w:fill="auto"/>
          </w:tcPr>
          <w:p w14:paraId="32E19AF5" w14:textId="77777777" w:rsidR="00626446" w:rsidRPr="00FC3F47" w:rsidRDefault="00626446" w:rsidP="00626446">
            <w:pPr>
              <w:keepNext/>
              <w:keepLines/>
              <w:ind w:left="-85" w:right="-115"/>
              <w:rPr>
                <w:rFonts w:eastAsia="Times New Roman"/>
                <w:color w:val="000000"/>
                <w:szCs w:val="24"/>
                <w:lang w:eastAsia="ro-RO"/>
              </w:rPr>
            </w:pPr>
          </w:p>
        </w:tc>
        <w:tc>
          <w:tcPr>
            <w:tcW w:w="1119" w:type="dxa"/>
            <w:shd w:val="clear" w:color="auto" w:fill="auto"/>
          </w:tcPr>
          <w:p w14:paraId="14027A9B"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3E26385E" w14:textId="77777777" w:rsidR="00626446" w:rsidRPr="00FC3F47" w:rsidRDefault="00626446" w:rsidP="00626446">
            <w:pPr>
              <w:keepNext/>
              <w:keepLines/>
              <w:rPr>
                <w:rFonts w:eastAsia="Times New Roman"/>
                <w:color w:val="000000"/>
                <w:szCs w:val="24"/>
                <w:lang w:eastAsia="ro-RO"/>
              </w:rPr>
            </w:pPr>
          </w:p>
        </w:tc>
        <w:tc>
          <w:tcPr>
            <w:tcW w:w="1042" w:type="dxa"/>
            <w:shd w:val="clear" w:color="auto" w:fill="auto"/>
          </w:tcPr>
          <w:p w14:paraId="5B4D407E" w14:textId="77777777" w:rsidR="00626446" w:rsidRPr="00FC3F47" w:rsidRDefault="00626446" w:rsidP="00626446">
            <w:pPr>
              <w:keepNext/>
              <w:keepLines/>
              <w:rPr>
                <w:rFonts w:eastAsia="Times New Roman"/>
                <w:color w:val="000000"/>
                <w:szCs w:val="24"/>
                <w:lang w:eastAsia="ro-RO"/>
              </w:rPr>
            </w:pPr>
          </w:p>
        </w:tc>
      </w:tr>
      <w:tr w:rsidR="00626446" w:rsidRPr="00FC3F47" w14:paraId="73D433FD" w14:textId="77777777" w:rsidTr="00626446">
        <w:trPr>
          <w:trHeight w:val="315"/>
        </w:trPr>
        <w:tc>
          <w:tcPr>
            <w:tcW w:w="3124" w:type="dxa"/>
            <w:gridSpan w:val="2"/>
            <w:shd w:val="clear" w:color="auto" w:fill="auto"/>
          </w:tcPr>
          <w:p w14:paraId="26E97E74" w14:textId="77777777" w:rsidR="00626446" w:rsidRPr="00FC3F47" w:rsidRDefault="00626446" w:rsidP="00626446">
            <w:pPr>
              <w:jc w:val="center"/>
              <w:rPr>
                <w:szCs w:val="24"/>
                <w:lang w:eastAsia="ro-RO"/>
              </w:rPr>
            </w:pPr>
            <w:r w:rsidRPr="00FC3F47">
              <w:rPr>
                <w:rFonts w:eastAsia="Times New Roman"/>
                <w:color w:val="000000"/>
                <w:szCs w:val="24"/>
                <w:lang w:eastAsia="ro-RO"/>
              </w:rPr>
              <w:t xml:space="preserve">Total obiectiv </w:t>
            </w:r>
            <w:r w:rsidRPr="00FC3F47">
              <w:rPr>
                <w:rFonts w:eastAsia="Times New Roman"/>
                <w:color w:val="000000"/>
                <w:szCs w:val="24"/>
                <w:lang w:eastAsia="ro-RO"/>
              </w:rPr>
              <w:br/>
              <w:t>general 4</w:t>
            </w:r>
          </w:p>
        </w:tc>
        <w:tc>
          <w:tcPr>
            <w:tcW w:w="1276" w:type="dxa"/>
            <w:shd w:val="clear" w:color="auto" w:fill="auto"/>
          </w:tcPr>
          <w:p w14:paraId="66A4F743" w14:textId="77777777" w:rsidR="00626446" w:rsidRPr="00FC3F47" w:rsidRDefault="00626446" w:rsidP="00626446">
            <w:pPr>
              <w:keepNext/>
              <w:keepLines/>
              <w:jc w:val="right"/>
              <w:rPr>
                <w:rFonts w:eastAsia="Times New Roman"/>
                <w:color w:val="000000"/>
                <w:szCs w:val="24"/>
                <w:lang w:eastAsia="ro-RO"/>
              </w:rPr>
            </w:pPr>
          </w:p>
        </w:tc>
        <w:tc>
          <w:tcPr>
            <w:tcW w:w="1230" w:type="dxa"/>
            <w:shd w:val="clear" w:color="auto" w:fill="auto"/>
          </w:tcPr>
          <w:p w14:paraId="61AEBE59" w14:textId="77777777" w:rsidR="00626446" w:rsidRPr="00FC3F47" w:rsidRDefault="00626446" w:rsidP="00626446">
            <w:pPr>
              <w:keepNext/>
              <w:keepLines/>
              <w:jc w:val="right"/>
              <w:rPr>
                <w:rFonts w:eastAsia="Times New Roman"/>
                <w:color w:val="000000"/>
                <w:szCs w:val="24"/>
                <w:lang w:eastAsia="ro-RO"/>
              </w:rPr>
            </w:pPr>
          </w:p>
        </w:tc>
        <w:tc>
          <w:tcPr>
            <w:tcW w:w="1017" w:type="dxa"/>
            <w:shd w:val="clear" w:color="auto" w:fill="auto"/>
          </w:tcPr>
          <w:p w14:paraId="07C94396" w14:textId="77777777" w:rsidR="00626446" w:rsidRPr="00FC3F47" w:rsidRDefault="00626446" w:rsidP="00626446">
            <w:pPr>
              <w:keepNext/>
              <w:keepLines/>
              <w:jc w:val="center"/>
              <w:rPr>
                <w:rFonts w:eastAsia="Times New Roman"/>
                <w:szCs w:val="24"/>
                <w:lang w:eastAsia="ro-RO"/>
              </w:rPr>
            </w:pPr>
            <w:r w:rsidRPr="00FC3F47">
              <w:rPr>
                <w:rFonts w:eastAsia="Times New Roman"/>
                <w:szCs w:val="24"/>
                <w:lang w:eastAsia="ro-RO"/>
              </w:rPr>
              <w:t>370.420</w:t>
            </w:r>
          </w:p>
        </w:tc>
        <w:tc>
          <w:tcPr>
            <w:tcW w:w="1013" w:type="dxa"/>
            <w:shd w:val="clear" w:color="auto" w:fill="auto"/>
          </w:tcPr>
          <w:p w14:paraId="4F329082" w14:textId="77777777" w:rsidR="00626446" w:rsidRPr="00FC3F47" w:rsidRDefault="00626446" w:rsidP="00626446">
            <w:pPr>
              <w:keepNext/>
              <w:keepLines/>
              <w:ind w:left="-85" w:right="-115"/>
              <w:rPr>
                <w:rFonts w:eastAsia="Times New Roman"/>
                <w:color w:val="000000"/>
                <w:szCs w:val="24"/>
                <w:lang w:eastAsia="ro-RO"/>
              </w:rPr>
            </w:pPr>
          </w:p>
        </w:tc>
        <w:tc>
          <w:tcPr>
            <w:tcW w:w="1119" w:type="dxa"/>
            <w:shd w:val="clear" w:color="auto" w:fill="auto"/>
          </w:tcPr>
          <w:p w14:paraId="61DE9BD9"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340DBEC1" w14:textId="77777777" w:rsidR="00626446" w:rsidRPr="00FC3F47" w:rsidRDefault="00626446" w:rsidP="00626446">
            <w:pPr>
              <w:keepNext/>
              <w:keepLines/>
              <w:rPr>
                <w:rFonts w:eastAsia="Times New Roman"/>
                <w:color w:val="000000"/>
                <w:szCs w:val="24"/>
                <w:lang w:eastAsia="ro-RO"/>
              </w:rPr>
            </w:pPr>
          </w:p>
        </w:tc>
        <w:tc>
          <w:tcPr>
            <w:tcW w:w="1042" w:type="dxa"/>
            <w:shd w:val="clear" w:color="auto" w:fill="auto"/>
          </w:tcPr>
          <w:p w14:paraId="0E5BD3AC" w14:textId="77777777" w:rsidR="00626446" w:rsidRPr="00FC3F47" w:rsidRDefault="00626446" w:rsidP="00626446">
            <w:pPr>
              <w:keepNext/>
              <w:keepLines/>
              <w:rPr>
                <w:rFonts w:eastAsia="Times New Roman"/>
                <w:color w:val="000000"/>
                <w:szCs w:val="24"/>
                <w:lang w:eastAsia="ro-RO"/>
              </w:rPr>
            </w:pPr>
          </w:p>
        </w:tc>
      </w:tr>
      <w:tr w:rsidR="00626446" w:rsidRPr="00FC3F47" w14:paraId="4B8BA3E8" w14:textId="77777777" w:rsidTr="00626446">
        <w:trPr>
          <w:trHeight w:val="315"/>
        </w:trPr>
        <w:tc>
          <w:tcPr>
            <w:tcW w:w="849" w:type="dxa"/>
            <w:shd w:val="clear" w:color="auto" w:fill="A6A6A6" w:themeFill="background1" w:themeFillShade="A6"/>
          </w:tcPr>
          <w:p w14:paraId="2EDB6E31" w14:textId="77777777" w:rsidR="00626446" w:rsidRPr="00FC3F47" w:rsidRDefault="00626446" w:rsidP="00626446">
            <w:pPr>
              <w:keepNext/>
              <w:keepLines/>
              <w:rPr>
                <w:rFonts w:eastAsia="Times New Roman"/>
                <w:b/>
                <w:color w:val="000000"/>
                <w:szCs w:val="24"/>
                <w:lang w:eastAsia="ro-RO"/>
              </w:rPr>
            </w:pPr>
            <w:r w:rsidRPr="00FC3F47">
              <w:rPr>
                <w:rFonts w:eastAsia="Times New Roman"/>
                <w:b/>
                <w:color w:val="000000"/>
                <w:szCs w:val="24"/>
                <w:lang w:eastAsia="ro-RO"/>
              </w:rPr>
              <w:t>5.</w:t>
            </w:r>
          </w:p>
        </w:tc>
        <w:tc>
          <w:tcPr>
            <w:tcW w:w="10213" w:type="dxa"/>
            <w:gridSpan w:val="8"/>
            <w:shd w:val="clear" w:color="auto" w:fill="A6A6A6" w:themeFill="background1" w:themeFillShade="A6"/>
          </w:tcPr>
          <w:p w14:paraId="331F1C40" w14:textId="5C9FD62E" w:rsidR="00626446" w:rsidRPr="00FC3F47" w:rsidRDefault="00626446" w:rsidP="00626446">
            <w:pPr>
              <w:rPr>
                <w:rFonts w:eastAsia="Times New Roman"/>
                <w:b/>
                <w:bCs/>
                <w:iCs/>
                <w:szCs w:val="24"/>
              </w:rPr>
            </w:pPr>
            <w:r w:rsidRPr="00FC3F47">
              <w:rPr>
                <w:b/>
                <w:szCs w:val="24"/>
              </w:rPr>
              <w:t xml:space="preserve">OG 5: </w:t>
            </w:r>
            <w:r w:rsidRPr="00FC3F47">
              <w:rPr>
                <w:b/>
                <w:color w:val="000000"/>
                <w:szCs w:val="24"/>
                <w:lang w:eastAsia="ar-SA"/>
              </w:rPr>
              <w:t>Men</w:t>
            </w:r>
            <w:r w:rsidR="001B7E0A">
              <w:rPr>
                <w:b/>
                <w:color w:val="000000"/>
                <w:szCs w:val="24"/>
                <w:lang w:eastAsia="ar-SA"/>
              </w:rPr>
              <w:t>ț</w:t>
            </w:r>
            <w:r w:rsidRPr="00FC3F47">
              <w:rPr>
                <w:b/>
                <w:color w:val="000000"/>
                <w:szCs w:val="24"/>
                <w:lang w:eastAsia="ar-SA"/>
              </w:rPr>
              <w:t xml:space="preserve">inerea </w:t>
            </w:r>
            <w:r w:rsidR="001B7E0A">
              <w:rPr>
                <w:b/>
                <w:color w:val="000000"/>
                <w:szCs w:val="24"/>
                <w:lang w:eastAsia="ar-SA"/>
              </w:rPr>
              <w:t>ș</w:t>
            </w:r>
            <w:r w:rsidRPr="00FC3F47">
              <w:rPr>
                <w:b/>
                <w:color w:val="000000"/>
                <w:szCs w:val="24"/>
                <w:lang w:eastAsia="ar-SA"/>
              </w:rPr>
              <w:t>i promovarea activită</w:t>
            </w:r>
            <w:r w:rsidR="001B7E0A">
              <w:rPr>
                <w:b/>
                <w:color w:val="000000"/>
                <w:szCs w:val="24"/>
                <w:lang w:eastAsia="ar-SA"/>
              </w:rPr>
              <w:t>ț</w:t>
            </w:r>
            <w:r w:rsidRPr="00FC3F47">
              <w:rPr>
                <w:b/>
                <w:color w:val="000000"/>
                <w:szCs w:val="24"/>
                <w:lang w:eastAsia="ar-SA"/>
              </w:rPr>
              <w:t>ilor durabile de exploatare a resurselor naturale în zonele desemnate acestor activită</w:t>
            </w:r>
            <w:r w:rsidR="001B7E0A">
              <w:rPr>
                <w:b/>
                <w:color w:val="000000"/>
                <w:szCs w:val="24"/>
                <w:lang w:eastAsia="ar-SA"/>
              </w:rPr>
              <w:t>ț</w:t>
            </w:r>
            <w:r w:rsidRPr="00FC3F47">
              <w:rPr>
                <w:b/>
                <w:color w:val="000000"/>
                <w:szCs w:val="24"/>
                <w:lang w:eastAsia="ar-SA"/>
              </w:rPr>
              <w:t xml:space="preserve">i </w:t>
            </w:r>
            <w:r w:rsidR="001B7E0A">
              <w:rPr>
                <w:b/>
                <w:color w:val="000000"/>
                <w:szCs w:val="24"/>
                <w:lang w:eastAsia="ar-SA"/>
              </w:rPr>
              <w:t>ș</w:t>
            </w:r>
            <w:r w:rsidRPr="00FC3F47">
              <w:rPr>
                <w:b/>
                <w:color w:val="000000"/>
                <w:szCs w:val="24"/>
                <w:lang w:eastAsia="ar-SA"/>
              </w:rPr>
              <w:t>i reducerea celor nedurabile</w:t>
            </w:r>
          </w:p>
        </w:tc>
      </w:tr>
      <w:tr w:rsidR="00626446" w:rsidRPr="00FC3F47" w14:paraId="1CB6C781" w14:textId="77777777" w:rsidTr="00626446">
        <w:trPr>
          <w:trHeight w:val="315"/>
        </w:trPr>
        <w:tc>
          <w:tcPr>
            <w:tcW w:w="849" w:type="dxa"/>
            <w:shd w:val="clear" w:color="auto" w:fill="D9D9D9" w:themeFill="background1" w:themeFillShade="D9"/>
          </w:tcPr>
          <w:p w14:paraId="471BE142" w14:textId="77777777" w:rsidR="00626446" w:rsidRPr="00FC3F47" w:rsidRDefault="00626446" w:rsidP="00626446">
            <w:pPr>
              <w:keepNext/>
              <w:keepLines/>
              <w:rPr>
                <w:rFonts w:eastAsia="Times New Roman"/>
                <w:b/>
                <w:color w:val="000000"/>
                <w:szCs w:val="24"/>
                <w:lang w:eastAsia="ro-RO"/>
              </w:rPr>
            </w:pPr>
            <w:r w:rsidRPr="00FC3F47">
              <w:rPr>
                <w:rFonts w:eastAsia="Times New Roman"/>
                <w:b/>
                <w:color w:val="000000"/>
                <w:szCs w:val="24"/>
                <w:lang w:eastAsia="ro-RO"/>
              </w:rPr>
              <w:t xml:space="preserve">5.1 </w:t>
            </w:r>
          </w:p>
        </w:tc>
        <w:tc>
          <w:tcPr>
            <w:tcW w:w="10213" w:type="dxa"/>
            <w:gridSpan w:val="8"/>
            <w:shd w:val="clear" w:color="auto" w:fill="D9D9D9" w:themeFill="background1" w:themeFillShade="D9"/>
          </w:tcPr>
          <w:p w14:paraId="139D82FC" w14:textId="77777777" w:rsidR="00626446" w:rsidRPr="00FC3F47" w:rsidRDefault="00626446" w:rsidP="00626446">
            <w:pPr>
              <w:keepNext/>
              <w:keepLines/>
              <w:rPr>
                <w:rFonts w:eastAsia="Times New Roman"/>
                <w:b/>
                <w:color w:val="000000"/>
                <w:szCs w:val="24"/>
                <w:lang w:eastAsia="ro-RO"/>
              </w:rPr>
            </w:pPr>
            <w:r w:rsidRPr="00FC3F47">
              <w:rPr>
                <w:rFonts w:eastAsia="Times New Roman"/>
                <w:b/>
                <w:iCs/>
                <w:color w:val="000000"/>
                <w:szCs w:val="24"/>
                <w:lang w:eastAsia="ro-RO"/>
              </w:rPr>
              <w:t xml:space="preserve">Măsură generală/Obiectiv specific 11 </w:t>
            </w:r>
            <w:r w:rsidRPr="00FC3F47">
              <w:rPr>
                <w:b/>
                <w:szCs w:val="24"/>
              </w:rPr>
              <w:t>Promovarea utilizării durabile a resurselor naturale</w:t>
            </w:r>
          </w:p>
        </w:tc>
      </w:tr>
      <w:tr w:rsidR="00626446" w:rsidRPr="00FC3F47" w14:paraId="0AFD944F" w14:textId="77777777" w:rsidTr="00383FE8">
        <w:trPr>
          <w:trHeight w:val="729"/>
        </w:trPr>
        <w:tc>
          <w:tcPr>
            <w:tcW w:w="849" w:type="dxa"/>
            <w:shd w:val="clear" w:color="auto" w:fill="auto"/>
          </w:tcPr>
          <w:p w14:paraId="2B105E0E" w14:textId="77777777" w:rsidR="00626446" w:rsidRPr="00FC3F47" w:rsidRDefault="00626446" w:rsidP="00626446">
            <w:pPr>
              <w:ind w:left="-20"/>
              <w:rPr>
                <w:szCs w:val="24"/>
                <w:lang w:eastAsia="ro-RO"/>
              </w:rPr>
            </w:pPr>
            <w:r w:rsidRPr="00FC3F47">
              <w:rPr>
                <w:szCs w:val="24"/>
                <w:lang w:eastAsia="ro-RO"/>
              </w:rPr>
              <w:t>5.1.1</w:t>
            </w:r>
          </w:p>
        </w:tc>
        <w:tc>
          <w:tcPr>
            <w:tcW w:w="2275" w:type="dxa"/>
            <w:shd w:val="clear" w:color="auto" w:fill="auto"/>
          </w:tcPr>
          <w:p w14:paraId="2DF50FC9" w14:textId="7E467DBB" w:rsidR="00626446" w:rsidRPr="00FC3F47" w:rsidRDefault="009C769D" w:rsidP="009C769D">
            <w:pPr>
              <w:rPr>
                <w:szCs w:val="24"/>
              </w:rPr>
            </w:pPr>
            <w:r>
              <w:rPr>
                <w:szCs w:val="24"/>
                <w:lang w:eastAsia="ro-RO"/>
              </w:rPr>
              <w:t xml:space="preserve">Revizuirea amenajamentelor silvice în conformitate cu prevederile din </w:t>
            </w:r>
            <w:r>
              <w:rPr>
                <w:szCs w:val="24"/>
                <w:lang w:eastAsia="ro-RO"/>
              </w:rPr>
              <w:lastRenderedPageBreak/>
              <w:t>planul de management.</w:t>
            </w:r>
          </w:p>
        </w:tc>
        <w:tc>
          <w:tcPr>
            <w:tcW w:w="1276" w:type="dxa"/>
            <w:shd w:val="clear" w:color="auto" w:fill="auto"/>
          </w:tcPr>
          <w:p w14:paraId="2D6B5D8C" w14:textId="77777777" w:rsidR="00626446" w:rsidRPr="00FC3F47" w:rsidRDefault="00626446" w:rsidP="00626446">
            <w:pPr>
              <w:jc w:val="right"/>
              <w:rPr>
                <w:szCs w:val="24"/>
              </w:rPr>
            </w:pPr>
            <w:r w:rsidRPr="00FC3F47">
              <w:rPr>
                <w:rFonts w:eastAsia="Times New Roman"/>
                <w:szCs w:val="24"/>
                <w:lang w:eastAsia="ro-RO"/>
              </w:rPr>
              <w:lastRenderedPageBreak/>
              <w:t>32.000</w:t>
            </w:r>
          </w:p>
        </w:tc>
        <w:tc>
          <w:tcPr>
            <w:tcW w:w="1221" w:type="dxa"/>
            <w:shd w:val="clear" w:color="auto" w:fill="auto"/>
          </w:tcPr>
          <w:p w14:paraId="0AF0A14C" w14:textId="77777777" w:rsidR="00626446" w:rsidRPr="00FC3F47" w:rsidRDefault="00626446" w:rsidP="00626446">
            <w:pPr>
              <w:jc w:val="right"/>
              <w:rPr>
                <w:szCs w:val="24"/>
              </w:rPr>
            </w:pPr>
            <w:r w:rsidRPr="00FC3F47">
              <w:rPr>
                <w:rFonts w:eastAsia="Times New Roman"/>
                <w:szCs w:val="24"/>
                <w:lang w:eastAsia="ro-RO"/>
              </w:rPr>
              <w:t>300</w:t>
            </w:r>
          </w:p>
        </w:tc>
        <w:tc>
          <w:tcPr>
            <w:tcW w:w="1026" w:type="dxa"/>
            <w:shd w:val="clear" w:color="auto" w:fill="auto"/>
          </w:tcPr>
          <w:p w14:paraId="4C68A77E" w14:textId="77777777" w:rsidR="00626446" w:rsidRPr="00FC3F47" w:rsidRDefault="00626446" w:rsidP="00626446">
            <w:pPr>
              <w:jc w:val="right"/>
              <w:rPr>
                <w:szCs w:val="24"/>
              </w:rPr>
            </w:pPr>
            <w:r w:rsidRPr="00FC3F47">
              <w:rPr>
                <w:rFonts w:eastAsia="Times New Roman"/>
                <w:szCs w:val="24"/>
                <w:lang w:eastAsia="ro-RO"/>
              </w:rPr>
              <w:t>32.300</w:t>
            </w:r>
          </w:p>
        </w:tc>
        <w:tc>
          <w:tcPr>
            <w:tcW w:w="1013" w:type="dxa"/>
            <w:shd w:val="clear" w:color="auto" w:fill="auto"/>
          </w:tcPr>
          <w:p w14:paraId="65EE602B" w14:textId="77777777" w:rsidR="00626446" w:rsidRPr="00FC3F47" w:rsidRDefault="00626446" w:rsidP="00626446">
            <w:pPr>
              <w:ind w:left="-107"/>
              <w:rPr>
                <w:szCs w:val="24"/>
              </w:rPr>
            </w:pPr>
            <w:r w:rsidRPr="00FC3F47">
              <w:rPr>
                <w:rFonts w:eastAsia="Times New Roman"/>
                <w:color w:val="000000"/>
                <w:szCs w:val="24"/>
                <w:lang w:eastAsia="ro-RO"/>
              </w:rPr>
              <w:t xml:space="preserve">Fonduri proprii </w:t>
            </w:r>
            <w:proofErr w:type="spellStart"/>
            <w:r w:rsidRPr="00FC3F47">
              <w:rPr>
                <w:rFonts w:eastAsia="Times New Roman"/>
                <w:color w:val="000000"/>
                <w:szCs w:val="24"/>
                <w:lang w:eastAsia="ro-RO"/>
              </w:rPr>
              <w:t>admin</w:t>
            </w:r>
            <w:proofErr w:type="spellEnd"/>
          </w:p>
        </w:tc>
        <w:tc>
          <w:tcPr>
            <w:tcW w:w="1119" w:type="dxa"/>
            <w:shd w:val="clear" w:color="auto" w:fill="auto"/>
          </w:tcPr>
          <w:p w14:paraId="04EC31D5" w14:textId="77777777" w:rsidR="00626446" w:rsidRPr="00FC3F47" w:rsidRDefault="00626446" w:rsidP="00626446">
            <w:pPr>
              <w:keepNext/>
              <w:keepLines/>
              <w:jc w:val="right"/>
              <w:rPr>
                <w:rFonts w:eastAsia="Times New Roman"/>
                <w:b/>
                <w:color w:val="000000"/>
                <w:szCs w:val="24"/>
                <w:lang w:eastAsia="ro-RO"/>
              </w:rPr>
            </w:pPr>
          </w:p>
          <w:p w14:paraId="7440748B" w14:textId="77777777" w:rsidR="00626446" w:rsidRPr="00FC3F47" w:rsidRDefault="00626446" w:rsidP="00626446">
            <w:pPr>
              <w:keepNext/>
              <w:keepLines/>
              <w:jc w:val="right"/>
              <w:rPr>
                <w:rFonts w:eastAsia="Times New Roman"/>
                <w:color w:val="000000"/>
                <w:szCs w:val="24"/>
                <w:lang w:eastAsia="ro-RO"/>
              </w:rPr>
            </w:pPr>
          </w:p>
          <w:p w14:paraId="67C3F33A"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6356E64A" w14:textId="77777777" w:rsidR="00626446" w:rsidRPr="00FC3F47" w:rsidRDefault="00626446" w:rsidP="00626446">
            <w:pPr>
              <w:ind w:left="-107"/>
              <w:rPr>
                <w:szCs w:val="24"/>
              </w:rPr>
            </w:pPr>
            <w:r w:rsidRPr="00FC3F47">
              <w:rPr>
                <w:szCs w:val="24"/>
              </w:rPr>
              <w:t>5 întâlniri de lucru</w:t>
            </w:r>
          </w:p>
        </w:tc>
        <w:tc>
          <w:tcPr>
            <w:tcW w:w="1042" w:type="dxa"/>
            <w:shd w:val="clear" w:color="auto" w:fill="auto"/>
          </w:tcPr>
          <w:p w14:paraId="17CD8624" w14:textId="77777777" w:rsidR="00626446" w:rsidRPr="00FC3F47" w:rsidRDefault="00626446" w:rsidP="00626446">
            <w:pPr>
              <w:keepNext/>
              <w:keepLines/>
              <w:rPr>
                <w:rFonts w:eastAsia="Times New Roman"/>
                <w:color w:val="000000"/>
                <w:szCs w:val="24"/>
                <w:lang w:eastAsia="ro-RO"/>
              </w:rPr>
            </w:pPr>
          </w:p>
          <w:p w14:paraId="429FE413" w14:textId="77777777" w:rsidR="00626446" w:rsidRPr="00FC3F47" w:rsidRDefault="00626446" w:rsidP="00626446">
            <w:pPr>
              <w:keepNext/>
              <w:keepLines/>
              <w:rPr>
                <w:rFonts w:eastAsia="Times New Roman"/>
                <w:color w:val="000000"/>
                <w:szCs w:val="24"/>
                <w:lang w:eastAsia="ro-RO"/>
              </w:rPr>
            </w:pPr>
          </w:p>
        </w:tc>
      </w:tr>
      <w:tr w:rsidR="00626446" w:rsidRPr="00FC3F47" w14:paraId="4DB9372A" w14:textId="77777777" w:rsidTr="00626446">
        <w:trPr>
          <w:trHeight w:val="315"/>
        </w:trPr>
        <w:tc>
          <w:tcPr>
            <w:tcW w:w="849" w:type="dxa"/>
            <w:shd w:val="clear" w:color="auto" w:fill="auto"/>
          </w:tcPr>
          <w:p w14:paraId="3D2F414A" w14:textId="77777777" w:rsidR="00626446" w:rsidRPr="00FC3F47" w:rsidRDefault="00626446" w:rsidP="00626446">
            <w:pPr>
              <w:ind w:left="-20"/>
              <w:rPr>
                <w:szCs w:val="24"/>
                <w:lang w:eastAsia="ro-RO"/>
              </w:rPr>
            </w:pPr>
            <w:r w:rsidRPr="00FC3F47">
              <w:rPr>
                <w:szCs w:val="24"/>
                <w:lang w:eastAsia="ro-RO"/>
              </w:rPr>
              <w:t>5.1.2</w:t>
            </w:r>
          </w:p>
        </w:tc>
        <w:tc>
          <w:tcPr>
            <w:tcW w:w="2275" w:type="dxa"/>
            <w:shd w:val="clear" w:color="auto" w:fill="auto"/>
          </w:tcPr>
          <w:p w14:paraId="58E87C43" w14:textId="76CECB54" w:rsidR="00626446" w:rsidRPr="00FC3F47" w:rsidRDefault="00626446" w:rsidP="00626446">
            <w:pPr>
              <w:rPr>
                <w:szCs w:val="24"/>
                <w:lang w:eastAsia="ro-RO"/>
              </w:rPr>
            </w:pPr>
            <w:r w:rsidRPr="00FC3F47">
              <w:rPr>
                <w:szCs w:val="24"/>
                <w:lang w:eastAsia="ro-RO"/>
              </w:rPr>
              <w:t>Luarea de măsuri de informare/con</w:t>
            </w:r>
            <w:r w:rsidR="001B7E0A">
              <w:rPr>
                <w:szCs w:val="24"/>
                <w:lang w:eastAsia="ro-RO"/>
              </w:rPr>
              <w:t>ș</w:t>
            </w:r>
            <w:r w:rsidRPr="00FC3F47">
              <w:rPr>
                <w:szCs w:val="24"/>
                <w:lang w:eastAsia="ro-RO"/>
              </w:rPr>
              <w:t xml:space="preserve">tientizare asupra măsurilor </w:t>
            </w:r>
            <w:r w:rsidR="001B7E0A">
              <w:rPr>
                <w:szCs w:val="24"/>
                <w:lang w:eastAsia="ro-RO"/>
              </w:rPr>
              <w:t>ș</w:t>
            </w:r>
            <w:r w:rsidRPr="00FC3F47">
              <w:rPr>
                <w:szCs w:val="24"/>
                <w:lang w:eastAsia="ro-RO"/>
              </w:rPr>
              <w:t>i regulilor de gestionare durabilă a pă</w:t>
            </w:r>
            <w:r w:rsidR="001B7E0A">
              <w:rPr>
                <w:szCs w:val="24"/>
                <w:lang w:eastAsia="ro-RO"/>
              </w:rPr>
              <w:t>ș</w:t>
            </w:r>
            <w:r w:rsidRPr="00FC3F47">
              <w:rPr>
                <w:szCs w:val="24"/>
                <w:lang w:eastAsia="ro-RO"/>
              </w:rPr>
              <w:t>unilor pentru de</w:t>
            </w:r>
            <w:r w:rsidR="001B7E0A">
              <w:rPr>
                <w:szCs w:val="24"/>
                <w:lang w:eastAsia="ro-RO"/>
              </w:rPr>
              <w:t>ț</w:t>
            </w:r>
            <w:r w:rsidRPr="00FC3F47">
              <w:rPr>
                <w:szCs w:val="24"/>
                <w:lang w:eastAsia="ro-RO"/>
              </w:rPr>
              <w:t xml:space="preserve">inătorii </w:t>
            </w:r>
            <w:r w:rsidR="001B7E0A">
              <w:rPr>
                <w:szCs w:val="24"/>
                <w:lang w:eastAsia="ro-RO"/>
              </w:rPr>
              <w:t>ș</w:t>
            </w:r>
            <w:r w:rsidRPr="00FC3F47">
              <w:rPr>
                <w:szCs w:val="24"/>
                <w:lang w:eastAsia="ro-RO"/>
              </w:rPr>
              <w:t>i/sau utilizatorii acestora.</w:t>
            </w:r>
          </w:p>
        </w:tc>
        <w:tc>
          <w:tcPr>
            <w:tcW w:w="1276" w:type="dxa"/>
            <w:shd w:val="clear" w:color="auto" w:fill="auto"/>
          </w:tcPr>
          <w:p w14:paraId="69F40202" w14:textId="77777777" w:rsidR="00626446" w:rsidRPr="00FC3F47" w:rsidRDefault="00626446" w:rsidP="00626446">
            <w:pPr>
              <w:jc w:val="right"/>
              <w:rPr>
                <w:szCs w:val="24"/>
              </w:rPr>
            </w:pPr>
            <w:r w:rsidRPr="00FC3F47">
              <w:rPr>
                <w:rFonts w:eastAsia="Times New Roman"/>
                <w:szCs w:val="24"/>
                <w:lang w:eastAsia="ro-RO"/>
              </w:rPr>
              <w:t>32.000</w:t>
            </w:r>
          </w:p>
        </w:tc>
        <w:tc>
          <w:tcPr>
            <w:tcW w:w="1221" w:type="dxa"/>
            <w:shd w:val="clear" w:color="auto" w:fill="auto"/>
          </w:tcPr>
          <w:p w14:paraId="50FE079A" w14:textId="77777777" w:rsidR="00626446" w:rsidRPr="00FC3F47" w:rsidRDefault="00626446" w:rsidP="00626446">
            <w:pPr>
              <w:jc w:val="right"/>
              <w:rPr>
                <w:szCs w:val="24"/>
              </w:rPr>
            </w:pPr>
            <w:r w:rsidRPr="00FC3F47">
              <w:rPr>
                <w:rFonts w:eastAsia="Times New Roman"/>
                <w:szCs w:val="24"/>
                <w:lang w:eastAsia="ro-RO"/>
              </w:rPr>
              <w:t>300</w:t>
            </w:r>
          </w:p>
        </w:tc>
        <w:tc>
          <w:tcPr>
            <w:tcW w:w="1026" w:type="dxa"/>
            <w:shd w:val="clear" w:color="auto" w:fill="auto"/>
          </w:tcPr>
          <w:p w14:paraId="3C7688F8" w14:textId="77777777" w:rsidR="00626446" w:rsidRPr="00FC3F47" w:rsidRDefault="00626446" w:rsidP="00626446">
            <w:pPr>
              <w:jc w:val="right"/>
              <w:rPr>
                <w:szCs w:val="24"/>
              </w:rPr>
            </w:pPr>
            <w:r w:rsidRPr="00FC3F47">
              <w:rPr>
                <w:rFonts w:eastAsia="Times New Roman"/>
                <w:szCs w:val="24"/>
                <w:lang w:eastAsia="ro-RO"/>
              </w:rPr>
              <w:t>32.300</w:t>
            </w:r>
          </w:p>
        </w:tc>
        <w:tc>
          <w:tcPr>
            <w:tcW w:w="1013" w:type="dxa"/>
            <w:shd w:val="clear" w:color="auto" w:fill="auto"/>
          </w:tcPr>
          <w:p w14:paraId="2A716CC2" w14:textId="77777777" w:rsidR="00626446" w:rsidRPr="00FC3F47" w:rsidRDefault="00626446" w:rsidP="00626446">
            <w:pPr>
              <w:rPr>
                <w:szCs w:val="24"/>
              </w:rPr>
            </w:pPr>
            <w:r w:rsidRPr="00FC3F47">
              <w:rPr>
                <w:rFonts w:eastAsia="Times New Roman"/>
                <w:color w:val="000000"/>
                <w:szCs w:val="24"/>
                <w:lang w:eastAsia="ro-RO"/>
              </w:rPr>
              <w:t xml:space="preserve">Fonduri proprii </w:t>
            </w:r>
            <w:proofErr w:type="spellStart"/>
            <w:r w:rsidRPr="00FC3F47">
              <w:rPr>
                <w:rFonts w:eastAsia="Times New Roman"/>
                <w:color w:val="000000"/>
                <w:szCs w:val="24"/>
                <w:lang w:eastAsia="ro-RO"/>
              </w:rPr>
              <w:t>admin</w:t>
            </w:r>
            <w:proofErr w:type="spellEnd"/>
          </w:p>
        </w:tc>
        <w:tc>
          <w:tcPr>
            <w:tcW w:w="1119" w:type="dxa"/>
            <w:shd w:val="clear" w:color="auto" w:fill="auto"/>
          </w:tcPr>
          <w:p w14:paraId="5C662012" w14:textId="77777777" w:rsidR="00626446" w:rsidRPr="00FC3F47" w:rsidRDefault="00626446" w:rsidP="00626446">
            <w:pPr>
              <w:keepNext/>
              <w:keepLines/>
              <w:jc w:val="right"/>
              <w:rPr>
                <w:rFonts w:eastAsia="Times New Roman"/>
                <w:b/>
                <w:color w:val="000000"/>
                <w:szCs w:val="24"/>
                <w:lang w:eastAsia="ro-RO"/>
              </w:rPr>
            </w:pPr>
          </w:p>
          <w:p w14:paraId="54E94B53" w14:textId="77777777" w:rsidR="00626446" w:rsidRPr="00FC3F47" w:rsidRDefault="00626446" w:rsidP="00626446">
            <w:pPr>
              <w:keepNext/>
              <w:keepLines/>
              <w:jc w:val="right"/>
              <w:rPr>
                <w:rFonts w:eastAsia="Times New Roman"/>
                <w:color w:val="000000"/>
                <w:szCs w:val="24"/>
                <w:lang w:eastAsia="ro-RO"/>
              </w:rPr>
            </w:pPr>
          </w:p>
          <w:p w14:paraId="14FB8180"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0FA3D6E2" w14:textId="77777777" w:rsidR="00626446" w:rsidRPr="00FC3F47" w:rsidRDefault="00626446" w:rsidP="00626446">
            <w:pPr>
              <w:ind w:left="-107"/>
              <w:rPr>
                <w:szCs w:val="24"/>
              </w:rPr>
            </w:pPr>
            <w:r w:rsidRPr="00FC3F47">
              <w:rPr>
                <w:szCs w:val="24"/>
              </w:rPr>
              <w:t>5 întâlniri de lucru</w:t>
            </w:r>
          </w:p>
        </w:tc>
        <w:tc>
          <w:tcPr>
            <w:tcW w:w="1042" w:type="dxa"/>
            <w:shd w:val="clear" w:color="auto" w:fill="auto"/>
          </w:tcPr>
          <w:p w14:paraId="1B77453D" w14:textId="77777777" w:rsidR="00626446" w:rsidRPr="00FC3F47" w:rsidRDefault="00626446" w:rsidP="00626446">
            <w:pPr>
              <w:keepNext/>
              <w:keepLines/>
              <w:rPr>
                <w:rFonts w:eastAsia="Times New Roman"/>
                <w:color w:val="000000"/>
                <w:szCs w:val="24"/>
                <w:lang w:eastAsia="ro-RO"/>
              </w:rPr>
            </w:pPr>
          </w:p>
          <w:p w14:paraId="49A80449" w14:textId="77777777" w:rsidR="00626446" w:rsidRPr="00FC3F47" w:rsidRDefault="00626446" w:rsidP="00626446">
            <w:pPr>
              <w:keepNext/>
              <w:keepLines/>
              <w:rPr>
                <w:rFonts w:eastAsia="Times New Roman"/>
                <w:color w:val="000000"/>
                <w:szCs w:val="24"/>
                <w:lang w:eastAsia="ro-RO"/>
              </w:rPr>
            </w:pPr>
          </w:p>
        </w:tc>
      </w:tr>
      <w:tr w:rsidR="00626446" w:rsidRPr="00FC3F47" w14:paraId="7286A9BA" w14:textId="77777777" w:rsidTr="00626446">
        <w:trPr>
          <w:trHeight w:val="315"/>
        </w:trPr>
        <w:tc>
          <w:tcPr>
            <w:tcW w:w="849" w:type="dxa"/>
            <w:shd w:val="clear" w:color="auto" w:fill="auto"/>
          </w:tcPr>
          <w:p w14:paraId="55862D82" w14:textId="77777777" w:rsidR="00626446" w:rsidRPr="00FC3F47" w:rsidRDefault="00626446" w:rsidP="00626446">
            <w:pPr>
              <w:ind w:right="-30"/>
              <w:rPr>
                <w:szCs w:val="24"/>
                <w:lang w:eastAsia="ro-RO"/>
              </w:rPr>
            </w:pPr>
            <w:r w:rsidRPr="00FC3F47">
              <w:rPr>
                <w:szCs w:val="24"/>
                <w:lang w:eastAsia="ro-RO"/>
              </w:rPr>
              <w:t>5.1.3</w:t>
            </w:r>
          </w:p>
        </w:tc>
        <w:tc>
          <w:tcPr>
            <w:tcW w:w="2275" w:type="dxa"/>
            <w:shd w:val="clear" w:color="auto" w:fill="auto"/>
          </w:tcPr>
          <w:p w14:paraId="178CB99B" w14:textId="4450A295" w:rsidR="00626446" w:rsidRPr="00FC3F47" w:rsidRDefault="00626446" w:rsidP="00626446">
            <w:pPr>
              <w:keepLines/>
              <w:rPr>
                <w:szCs w:val="24"/>
                <w:lang w:eastAsia="ro-RO"/>
              </w:rPr>
            </w:pPr>
            <w:r w:rsidRPr="00FC3F47">
              <w:rPr>
                <w:szCs w:val="24"/>
              </w:rPr>
              <w:t>Elaborarea unui studiu pastoral privind capacitatea de suport a paji</w:t>
            </w:r>
            <w:r w:rsidR="001B7E0A">
              <w:rPr>
                <w:szCs w:val="24"/>
              </w:rPr>
              <w:t>ș</w:t>
            </w:r>
            <w:r w:rsidRPr="00FC3F47">
              <w:rPr>
                <w:szCs w:val="24"/>
              </w:rPr>
              <w:t xml:space="preserve">tilor din situl </w:t>
            </w:r>
            <w:r w:rsidRPr="00FC3F47">
              <w:rPr>
                <w:bCs/>
                <w:szCs w:val="24"/>
              </w:rPr>
              <w:t xml:space="preserve">ROSCI0040 Coasta Lunii </w:t>
            </w:r>
            <w:r w:rsidR="001B7E0A">
              <w:rPr>
                <w:bCs/>
                <w:szCs w:val="24"/>
              </w:rPr>
              <w:t>ș</w:t>
            </w:r>
            <w:r w:rsidRPr="00FC3F47">
              <w:rPr>
                <w:bCs/>
                <w:szCs w:val="24"/>
              </w:rPr>
              <w:t>i Rezerva</w:t>
            </w:r>
            <w:r w:rsidR="001B7E0A">
              <w:rPr>
                <w:bCs/>
                <w:szCs w:val="24"/>
              </w:rPr>
              <w:t>ț</w:t>
            </w:r>
            <w:r w:rsidRPr="00FC3F47">
              <w:rPr>
                <w:bCs/>
                <w:szCs w:val="24"/>
              </w:rPr>
              <w:t>ia Naturală Dealul cu Fluturi</w:t>
            </w:r>
          </w:p>
        </w:tc>
        <w:tc>
          <w:tcPr>
            <w:tcW w:w="1276" w:type="dxa"/>
            <w:shd w:val="clear" w:color="auto" w:fill="auto"/>
          </w:tcPr>
          <w:p w14:paraId="0CB93FEF" w14:textId="77777777" w:rsidR="00626446" w:rsidRPr="00FC3F47" w:rsidRDefault="00626446" w:rsidP="00626446">
            <w:pPr>
              <w:jc w:val="right"/>
              <w:rPr>
                <w:szCs w:val="24"/>
              </w:rPr>
            </w:pPr>
          </w:p>
        </w:tc>
        <w:tc>
          <w:tcPr>
            <w:tcW w:w="1221" w:type="dxa"/>
            <w:shd w:val="clear" w:color="auto" w:fill="auto"/>
          </w:tcPr>
          <w:p w14:paraId="39D67862" w14:textId="77777777" w:rsidR="00626446" w:rsidRPr="00FC3F47" w:rsidRDefault="00626446" w:rsidP="00626446">
            <w:pPr>
              <w:jc w:val="right"/>
              <w:rPr>
                <w:szCs w:val="24"/>
              </w:rPr>
            </w:pPr>
          </w:p>
        </w:tc>
        <w:tc>
          <w:tcPr>
            <w:tcW w:w="1026" w:type="dxa"/>
            <w:shd w:val="clear" w:color="auto" w:fill="auto"/>
          </w:tcPr>
          <w:p w14:paraId="73D52928"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118.800</w:t>
            </w:r>
          </w:p>
          <w:p w14:paraId="5398D067" w14:textId="77777777" w:rsidR="00626446" w:rsidRPr="00FC3F47" w:rsidRDefault="00626446" w:rsidP="00626446">
            <w:pPr>
              <w:jc w:val="right"/>
              <w:rPr>
                <w:szCs w:val="24"/>
              </w:rPr>
            </w:pPr>
          </w:p>
        </w:tc>
        <w:tc>
          <w:tcPr>
            <w:tcW w:w="1013" w:type="dxa"/>
            <w:shd w:val="clear" w:color="auto" w:fill="auto"/>
          </w:tcPr>
          <w:p w14:paraId="287FD669" w14:textId="77777777" w:rsidR="00626446" w:rsidRPr="00FC3F47" w:rsidRDefault="00626446" w:rsidP="00626446">
            <w:pPr>
              <w:rPr>
                <w:szCs w:val="24"/>
              </w:rPr>
            </w:pPr>
            <w:r w:rsidRPr="00FC3F47">
              <w:rPr>
                <w:rFonts w:eastAsia="Times New Roman"/>
                <w:color w:val="000000"/>
                <w:szCs w:val="24"/>
                <w:lang w:eastAsia="ro-RO"/>
              </w:rPr>
              <w:t>Fonduri europene nerambursabile</w:t>
            </w:r>
          </w:p>
        </w:tc>
        <w:tc>
          <w:tcPr>
            <w:tcW w:w="1119" w:type="dxa"/>
            <w:shd w:val="clear" w:color="auto" w:fill="auto"/>
          </w:tcPr>
          <w:p w14:paraId="4B514F90" w14:textId="77777777" w:rsidR="00626446" w:rsidRPr="00FC3F47" w:rsidRDefault="00626446" w:rsidP="00626446">
            <w:pPr>
              <w:keepNext/>
              <w:keepLines/>
              <w:jc w:val="right"/>
              <w:rPr>
                <w:rFonts w:eastAsia="Times New Roman"/>
                <w:b/>
                <w:color w:val="000000"/>
                <w:szCs w:val="24"/>
                <w:lang w:eastAsia="ro-RO"/>
              </w:rPr>
            </w:pPr>
          </w:p>
          <w:p w14:paraId="096623DA" w14:textId="77777777" w:rsidR="00626446" w:rsidRPr="00FC3F47" w:rsidRDefault="00626446" w:rsidP="00626446">
            <w:pPr>
              <w:keepNext/>
              <w:keepLines/>
              <w:jc w:val="right"/>
              <w:rPr>
                <w:rFonts w:eastAsia="Times New Roman"/>
                <w:color w:val="000000"/>
                <w:szCs w:val="24"/>
                <w:lang w:eastAsia="ro-RO"/>
              </w:rPr>
            </w:pPr>
          </w:p>
          <w:p w14:paraId="2E7A222F"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1E7E4390" w14:textId="77777777" w:rsidR="00626446" w:rsidRPr="00FC3F47" w:rsidRDefault="00626446" w:rsidP="00626446">
            <w:pPr>
              <w:keepNext/>
              <w:keepLines/>
              <w:ind w:left="-107"/>
              <w:jc w:val="left"/>
              <w:rPr>
                <w:szCs w:val="24"/>
              </w:rPr>
            </w:pPr>
            <w:r w:rsidRPr="00FC3F47">
              <w:rPr>
                <w:szCs w:val="24"/>
              </w:rPr>
              <w:t>1 studiu pastoral realizat</w:t>
            </w:r>
          </w:p>
          <w:p w14:paraId="6CF2A0A9" w14:textId="77777777" w:rsidR="00626446" w:rsidRPr="00FC3F47" w:rsidRDefault="00626446" w:rsidP="00626446">
            <w:pPr>
              <w:keepNext/>
              <w:keepLines/>
              <w:ind w:left="-107"/>
              <w:rPr>
                <w:szCs w:val="24"/>
              </w:rPr>
            </w:pPr>
          </w:p>
          <w:p w14:paraId="330A59D3" w14:textId="77777777" w:rsidR="00626446" w:rsidRPr="00FC3F47" w:rsidRDefault="00626446" w:rsidP="00626446">
            <w:pPr>
              <w:keepNext/>
              <w:keepLines/>
              <w:ind w:left="-107"/>
              <w:rPr>
                <w:szCs w:val="24"/>
              </w:rPr>
            </w:pPr>
          </w:p>
          <w:p w14:paraId="2F24B2D1" w14:textId="77777777" w:rsidR="00626446" w:rsidRPr="00FC3F47" w:rsidRDefault="00626446" w:rsidP="00626446">
            <w:pPr>
              <w:keepNext/>
              <w:keepLines/>
              <w:ind w:left="-107"/>
              <w:rPr>
                <w:rFonts w:eastAsia="Times New Roman"/>
                <w:color w:val="000000"/>
                <w:szCs w:val="24"/>
                <w:lang w:eastAsia="ro-RO"/>
              </w:rPr>
            </w:pPr>
          </w:p>
        </w:tc>
        <w:tc>
          <w:tcPr>
            <w:tcW w:w="1042" w:type="dxa"/>
            <w:shd w:val="clear" w:color="auto" w:fill="auto"/>
          </w:tcPr>
          <w:p w14:paraId="2DECDA7D" w14:textId="77777777" w:rsidR="00626446" w:rsidRPr="00FC3F47" w:rsidRDefault="00626446" w:rsidP="00626446">
            <w:pPr>
              <w:keepNext/>
              <w:keepLines/>
              <w:rPr>
                <w:rFonts w:eastAsia="Times New Roman"/>
                <w:color w:val="000000"/>
                <w:szCs w:val="24"/>
                <w:lang w:eastAsia="ro-RO"/>
              </w:rPr>
            </w:pPr>
          </w:p>
        </w:tc>
      </w:tr>
      <w:tr w:rsidR="00626446" w:rsidRPr="00FC3F47" w14:paraId="407F716D" w14:textId="77777777" w:rsidTr="00626446">
        <w:trPr>
          <w:trHeight w:val="315"/>
        </w:trPr>
        <w:tc>
          <w:tcPr>
            <w:tcW w:w="3124" w:type="dxa"/>
            <w:gridSpan w:val="2"/>
            <w:shd w:val="clear" w:color="auto" w:fill="auto"/>
          </w:tcPr>
          <w:p w14:paraId="332A26E1" w14:textId="77777777" w:rsidR="00626446" w:rsidRPr="00FC3F47" w:rsidRDefault="00626446" w:rsidP="00626446">
            <w:pPr>
              <w:keepLines/>
              <w:jc w:val="center"/>
              <w:rPr>
                <w:szCs w:val="24"/>
                <w:lang w:eastAsia="ro-RO"/>
              </w:rPr>
            </w:pPr>
            <w:r w:rsidRPr="00FC3F47">
              <w:rPr>
                <w:rFonts w:eastAsia="Times New Roman"/>
                <w:szCs w:val="24"/>
                <w:lang w:eastAsia="ro-RO"/>
              </w:rPr>
              <w:t>Total MG 5.1</w:t>
            </w:r>
          </w:p>
        </w:tc>
        <w:tc>
          <w:tcPr>
            <w:tcW w:w="1276" w:type="dxa"/>
            <w:shd w:val="clear" w:color="auto" w:fill="auto"/>
          </w:tcPr>
          <w:p w14:paraId="73224533" w14:textId="77777777" w:rsidR="00626446" w:rsidRPr="00FC3F47" w:rsidRDefault="00626446" w:rsidP="00626446">
            <w:pPr>
              <w:keepNext/>
              <w:keepLines/>
              <w:ind w:right="-109"/>
              <w:rPr>
                <w:rFonts w:eastAsia="Times New Roman"/>
                <w:szCs w:val="24"/>
                <w:lang w:eastAsia="ro-RO"/>
              </w:rPr>
            </w:pPr>
          </w:p>
        </w:tc>
        <w:tc>
          <w:tcPr>
            <w:tcW w:w="1230" w:type="dxa"/>
            <w:shd w:val="clear" w:color="auto" w:fill="auto"/>
          </w:tcPr>
          <w:p w14:paraId="04C5AFF7" w14:textId="77777777" w:rsidR="00626446" w:rsidRPr="00FC3F47" w:rsidRDefault="00626446" w:rsidP="00626446">
            <w:pPr>
              <w:keepNext/>
              <w:keepLines/>
              <w:rPr>
                <w:rFonts w:eastAsia="Times New Roman"/>
                <w:color w:val="000000"/>
                <w:szCs w:val="24"/>
                <w:lang w:eastAsia="ro-RO"/>
              </w:rPr>
            </w:pPr>
          </w:p>
        </w:tc>
        <w:tc>
          <w:tcPr>
            <w:tcW w:w="1017" w:type="dxa"/>
            <w:shd w:val="clear" w:color="auto" w:fill="auto"/>
          </w:tcPr>
          <w:p w14:paraId="2EFC42B7" w14:textId="77777777" w:rsidR="00626446" w:rsidRPr="00FC3F47" w:rsidRDefault="00626446" w:rsidP="00626446">
            <w:pPr>
              <w:keepNext/>
              <w:keepLines/>
              <w:jc w:val="center"/>
              <w:rPr>
                <w:rFonts w:eastAsia="Times New Roman"/>
                <w:color w:val="000000"/>
                <w:szCs w:val="24"/>
                <w:lang w:eastAsia="ro-RO"/>
              </w:rPr>
            </w:pPr>
            <w:r w:rsidRPr="00FC3F47">
              <w:rPr>
                <w:rFonts w:eastAsia="Times New Roman"/>
                <w:color w:val="000000" w:themeColor="text1"/>
                <w:szCs w:val="24"/>
                <w:lang w:eastAsia="ro-RO"/>
              </w:rPr>
              <w:t>183.400</w:t>
            </w:r>
          </w:p>
        </w:tc>
        <w:tc>
          <w:tcPr>
            <w:tcW w:w="1013" w:type="dxa"/>
            <w:shd w:val="clear" w:color="auto" w:fill="auto"/>
          </w:tcPr>
          <w:p w14:paraId="1E9831DC" w14:textId="77777777" w:rsidR="00626446" w:rsidRPr="00FC3F47" w:rsidRDefault="00626446" w:rsidP="00626446">
            <w:pPr>
              <w:rPr>
                <w:rFonts w:eastAsia="Times New Roman"/>
                <w:color w:val="000000"/>
                <w:szCs w:val="24"/>
                <w:lang w:eastAsia="ro-RO"/>
              </w:rPr>
            </w:pPr>
          </w:p>
        </w:tc>
        <w:tc>
          <w:tcPr>
            <w:tcW w:w="1119" w:type="dxa"/>
            <w:shd w:val="clear" w:color="auto" w:fill="auto"/>
          </w:tcPr>
          <w:p w14:paraId="4FBD946C"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36F3C25C" w14:textId="77777777" w:rsidR="00626446" w:rsidRPr="00FC3F47" w:rsidRDefault="00626446" w:rsidP="00626446">
            <w:pPr>
              <w:keepNext/>
              <w:keepLines/>
              <w:ind w:left="-107"/>
              <w:rPr>
                <w:rFonts w:eastAsia="Times New Roman"/>
                <w:color w:val="000000"/>
                <w:szCs w:val="24"/>
                <w:lang w:eastAsia="ro-RO"/>
              </w:rPr>
            </w:pPr>
          </w:p>
        </w:tc>
        <w:tc>
          <w:tcPr>
            <w:tcW w:w="1042" w:type="dxa"/>
            <w:shd w:val="clear" w:color="auto" w:fill="auto"/>
          </w:tcPr>
          <w:p w14:paraId="40741611" w14:textId="77777777" w:rsidR="00626446" w:rsidRPr="00FC3F47" w:rsidRDefault="00626446" w:rsidP="00626446">
            <w:pPr>
              <w:keepNext/>
              <w:keepLines/>
              <w:rPr>
                <w:rFonts w:eastAsia="Times New Roman"/>
                <w:color w:val="000000"/>
                <w:szCs w:val="24"/>
                <w:lang w:eastAsia="ro-RO"/>
              </w:rPr>
            </w:pPr>
          </w:p>
        </w:tc>
      </w:tr>
      <w:tr w:rsidR="00626446" w:rsidRPr="00FC3F47" w14:paraId="0C7563FA" w14:textId="77777777" w:rsidTr="00626446">
        <w:trPr>
          <w:trHeight w:val="315"/>
        </w:trPr>
        <w:tc>
          <w:tcPr>
            <w:tcW w:w="849" w:type="dxa"/>
            <w:shd w:val="clear" w:color="auto" w:fill="D9D9D9" w:themeFill="background1" w:themeFillShade="D9"/>
          </w:tcPr>
          <w:p w14:paraId="742F47F9" w14:textId="77777777" w:rsidR="00626446" w:rsidRPr="00FC3F47" w:rsidRDefault="00626446" w:rsidP="00626446">
            <w:pPr>
              <w:keepNext/>
              <w:keepLines/>
              <w:rPr>
                <w:rFonts w:eastAsia="Times New Roman"/>
                <w:b/>
                <w:color w:val="000000"/>
                <w:szCs w:val="24"/>
                <w:lang w:eastAsia="ro-RO"/>
              </w:rPr>
            </w:pPr>
            <w:r w:rsidRPr="00FC3F47">
              <w:rPr>
                <w:rFonts w:eastAsia="Times New Roman"/>
                <w:b/>
                <w:color w:val="000000"/>
                <w:szCs w:val="24"/>
                <w:lang w:eastAsia="ro-RO"/>
              </w:rPr>
              <w:lastRenderedPageBreak/>
              <w:t>5.2</w:t>
            </w:r>
          </w:p>
        </w:tc>
        <w:tc>
          <w:tcPr>
            <w:tcW w:w="10213" w:type="dxa"/>
            <w:gridSpan w:val="8"/>
            <w:shd w:val="clear" w:color="auto" w:fill="D9D9D9" w:themeFill="background1" w:themeFillShade="D9"/>
          </w:tcPr>
          <w:p w14:paraId="54E91271" w14:textId="5850B615" w:rsidR="00626446" w:rsidRPr="00FC3F47" w:rsidRDefault="00626446" w:rsidP="00626446">
            <w:pPr>
              <w:keepNext/>
              <w:keepLines/>
              <w:rPr>
                <w:rFonts w:eastAsia="Times New Roman"/>
                <w:b/>
                <w:color w:val="000000"/>
                <w:szCs w:val="24"/>
                <w:lang w:eastAsia="ro-RO"/>
              </w:rPr>
            </w:pPr>
            <w:r w:rsidRPr="00FC3F47">
              <w:rPr>
                <w:rFonts w:eastAsia="Times New Roman"/>
                <w:b/>
                <w:iCs/>
                <w:color w:val="000000"/>
                <w:szCs w:val="24"/>
                <w:lang w:eastAsia="ro-RO"/>
              </w:rPr>
              <w:t xml:space="preserve">Măsură generală/Obiectiv specific 12 </w:t>
            </w:r>
            <w:r w:rsidRPr="00FC3F47">
              <w:rPr>
                <w:rFonts w:eastAsia="Times New Roman"/>
                <w:b/>
                <w:bCs/>
                <w:iCs/>
                <w:szCs w:val="24"/>
              </w:rPr>
              <w:t>Promovarea unei dezvoltări urbane durabile a localită</w:t>
            </w:r>
            <w:r w:rsidR="001B7E0A">
              <w:rPr>
                <w:rFonts w:eastAsia="Times New Roman"/>
                <w:b/>
                <w:bCs/>
                <w:iCs/>
                <w:szCs w:val="24"/>
              </w:rPr>
              <w:t>ț</w:t>
            </w:r>
            <w:r w:rsidRPr="00FC3F47">
              <w:rPr>
                <w:rFonts w:eastAsia="Times New Roman"/>
                <w:b/>
                <w:bCs/>
                <w:iCs/>
                <w:szCs w:val="24"/>
              </w:rPr>
              <w:t>ilor aflate pe teritoriul sau în vecinătatea sitului</w:t>
            </w:r>
          </w:p>
        </w:tc>
      </w:tr>
      <w:tr w:rsidR="00626446" w:rsidRPr="00FC3F47" w14:paraId="3B5EC3EC" w14:textId="77777777" w:rsidTr="00626446">
        <w:trPr>
          <w:trHeight w:val="315"/>
        </w:trPr>
        <w:tc>
          <w:tcPr>
            <w:tcW w:w="849" w:type="dxa"/>
            <w:shd w:val="clear" w:color="auto" w:fill="auto"/>
          </w:tcPr>
          <w:p w14:paraId="0E892904" w14:textId="77777777" w:rsidR="00626446" w:rsidRPr="00FC3F47" w:rsidRDefault="00626446" w:rsidP="00626446">
            <w:pPr>
              <w:ind w:right="-112"/>
              <w:rPr>
                <w:szCs w:val="24"/>
                <w:lang w:eastAsia="ro-RO"/>
              </w:rPr>
            </w:pPr>
            <w:r w:rsidRPr="00FC3F47">
              <w:rPr>
                <w:szCs w:val="24"/>
                <w:lang w:eastAsia="ro-RO"/>
              </w:rPr>
              <w:t>5.2.1</w:t>
            </w:r>
          </w:p>
        </w:tc>
        <w:tc>
          <w:tcPr>
            <w:tcW w:w="2275" w:type="dxa"/>
            <w:shd w:val="clear" w:color="auto" w:fill="auto"/>
          </w:tcPr>
          <w:p w14:paraId="3EF744F6" w14:textId="77777777" w:rsidR="00626446" w:rsidRPr="00FC3F47" w:rsidRDefault="00626446" w:rsidP="00626446">
            <w:pPr>
              <w:keepLines/>
              <w:rPr>
                <w:szCs w:val="24"/>
                <w:lang w:eastAsia="ro-RO"/>
              </w:rPr>
            </w:pPr>
            <w:r w:rsidRPr="00FC3F47">
              <w:rPr>
                <w:szCs w:val="24"/>
                <w:lang w:eastAsia="ro-RO"/>
              </w:rPr>
              <w:t>Promovarea includerii prevederilor Planului de management în procesul de elaborare a planurilor de urbanism: PUG, respectiv PUZ</w:t>
            </w:r>
          </w:p>
        </w:tc>
        <w:tc>
          <w:tcPr>
            <w:tcW w:w="1276" w:type="dxa"/>
            <w:shd w:val="clear" w:color="auto" w:fill="auto"/>
          </w:tcPr>
          <w:p w14:paraId="2F1D6849" w14:textId="77777777" w:rsidR="00626446" w:rsidRPr="00FC3F47" w:rsidRDefault="00626446" w:rsidP="00626446">
            <w:pPr>
              <w:keepNext/>
              <w:keepLines/>
              <w:jc w:val="center"/>
              <w:rPr>
                <w:rFonts w:eastAsia="Times New Roman"/>
                <w:szCs w:val="24"/>
                <w:lang w:eastAsia="ro-RO"/>
              </w:rPr>
            </w:pPr>
            <w:r w:rsidRPr="00FC3F47">
              <w:rPr>
                <w:rFonts w:eastAsia="Times New Roman"/>
                <w:szCs w:val="24"/>
                <w:lang w:eastAsia="ro-RO"/>
              </w:rPr>
              <w:t>32.000</w:t>
            </w:r>
          </w:p>
          <w:p w14:paraId="163686F9" w14:textId="77777777" w:rsidR="00626446" w:rsidRPr="00FC3F47" w:rsidRDefault="00626446" w:rsidP="00626446">
            <w:pPr>
              <w:keepNext/>
              <w:keepLines/>
              <w:jc w:val="center"/>
              <w:rPr>
                <w:rFonts w:eastAsia="Times New Roman"/>
                <w:szCs w:val="24"/>
                <w:lang w:eastAsia="ro-RO"/>
              </w:rPr>
            </w:pPr>
          </w:p>
          <w:p w14:paraId="44E4B8C0" w14:textId="77777777" w:rsidR="00626446" w:rsidRPr="00FC3F47" w:rsidRDefault="00626446" w:rsidP="00626446">
            <w:pPr>
              <w:keepNext/>
              <w:keepLines/>
              <w:jc w:val="center"/>
              <w:rPr>
                <w:rFonts w:eastAsia="Times New Roman"/>
                <w:szCs w:val="24"/>
                <w:lang w:eastAsia="ro-RO"/>
              </w:rPr>
            </w:pPr>
          </w:p>
          <w:p w14:paraId="159083BB" w14:textId="77777777" w:rsidR="00626446" w:rsidRPr="00FC3F47" w:rsidRDefault="00626446" w:rsidP="00626446">
            <w:pPr>
              <w:keepNext/>
              <w:keepLines/>
              <w:jc w:val="center"/>
              <w:rPr>
                <w:rFonts w:eastAsia="Times New Roman"/>
                <w:color w:val="000000"/>
                <w:szCs w:val="24"/>
                <w:lang w:eastAsia="ro-RO"/>
              </w:rPr>
            </w:pPr>
          </w:p>
        </w:tc>
        <w:tc>
          <w:tcPr>
            <w:tcW w:w="1221" w:type="dxa"/>
            <w:shd w:val="clear" w:color="auto" w:fill="auto"/>
          </w:tcPr>
          <w:p w14:paraId="641A5893" w14:textId="77777777" w:rsidR="00626446" w:rsidRPr="00FC3F47" w:rsidRDefault="00626446" w:rsidP="00626446">
            <w:pPr>
              <w:keepNext/>
              <w:keepLines/>
              <w:rPr>
                <w:rFonts w:eastAsia="Times New Roman"/>
                <w:szCs w:val="24"/>
                <w:lang w:eastAsia="ro-RO"/>
              </w:rPr>
            </w:pPr>
            <w:r w:rsidRPr="00FC3F47">
              <w:rPr>
                <w:rFonts w:eastAsia="Times New Roman"/>
                <w:szCs w:val="24"/>
                <w:lang w:eastAsia="ro-RO"/>
              </w:rPr>
              <w:t>300</w:t>
            </w:r>
          </w:p>
          <w:p w14:paraId="61C4EFB8" w14:textId="77777777" w:rsidR="00626446" w:rsidRPr="00FC3F47" w:rsidRDefault="00626446" w:rsidP="00626446">
            <w:pPr>
              <w:keepNext/>
              <w:keepLines/>
              <w:rPr>
                <w:rFonts w:eastAsia="Times New Roman"/>
                <w:szCs w:val="24"/>
                <w:lang w:eastAsia="ro-RO"/>
              </w:rPr>
            </w:pPr>
          </w:p>
          <w:p w14:paraId="5B2D4A65" w14:textId="77777777" w:rsidR="00626446" w:rsidRPr="00FC3F47" w:rsidRDefault="00626446" w:rsidP="00626446">
            <w:pPr>
              <w:keepNext/>
              <w:keepLines/>
              <w:rPr>
                <w:rFonts w:eastAsia="Times New Roman"/>
                <w:szCs w:val="24"/>
                <w:lang w:eastAsia="ro-RO"/>
              </w:rPr>
            </w:pPr>
          </w:p>
          <w:p w14:paraId="738BFBC0" w14:textId="77777777" w:rsidR="00626446" w:rsidRPr="00FC3F47" w:rsidRDefault="00626446" w:rsidP="00626446">
            <w:pPr>
              <w:keepNext/>
              <w:keepLines/>
              <w:rPr>
                <w:rFonts w:eastAsia="Times New Roman"/>
                <w:szCs w:val="24"/>
                <w:lang w:eastAsia="ro-RO"/>
              </w:rPr>
            </w:pPr>
          </w:p>
          <w:p w14:paraId="5C45E6A4" w14:textId="77777777" w:rsidR="00626446" w:rsidRPr="00FC3F47" w:rsidRDefault="00626446" w:rsidP="00626446">
            <w:pPr>
              <w:keepNext/>
              <w:keepLines/>
              <w:rPr>
                <w:rFonts w:eastAsia="Times New Roman"/>
                <w:szCs w:val="24"/>
                <w:lang w:eastAsia="ro-RO"/>
              </w:rPr>
            </w:pPr>
          </w:p>
          <w:p w14:paraId="00ADFF05"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2E1D0356" w14:textId="77777777" w:rsidR="00626446" w:rsidRPr="00FC3F47" w:rsidRDefault="00626446" w:rsidP="00626446">
            <w:pPr>
              <w:jc w:val="right"/>
              <w:rPr>
                <w:rFonts w:eastAsia="Times New Roman"/>
                <w:b/>
                <w:szCs w:val="24"/>
                <w:lang w:eastAsia="ro-RO"/>
              </w:rPr>
            </w:pPr>
          </w:p>
          <w:p w14:paraId="2A15CDA4" w14:textId="77777777" w:rsidR="00626446" w:rsidRPr="00FC3F47" w:rsidRDefault="00626446" w:rsidP="00626446">
            <w:pPr>
              <w:jc w:val="right"/>
              <w:rPr>
                <w:szCs w:val="24"/>
              </w:rPr>
            </w:pPr>
            <w:r w:rsidRPr="00FC3F47">
              <w:rPr>
                <w:rFonts w:eastAsia="Times New Roman"/>
                <w:szCs w:val="24"/>
                <w:lang w:eastAsia="ro-RO"/>
              </w:rPr>
              <w:t>32.300</w:t>
            </w:r>
          </w:p>
        </w:tc>
        <w:tc>
          <w:tcPr>
            <w:tcW w:w="1013" w:type="dxa"/>
            <w:shd w:val="clear" w:color="auto" w:fill="auto"/>
          </w:tcPr>
          <w:p w14:paraId="217ED1ED"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 xml:space="preserve">Fonduri proprii </w:t>
            </w:r>
            <w:proofErr w:type="spellStart"/>
            <w:r w:rsidRPr="00FC3F47">
              <w:rPr>
                <w:rFonts w:eastAsia="Times New Roman"/>
                <w:color w:val="000000"/>
                <w:szCs w:val="24"/>
                <w:lang w:eastAsia="ro-RO"/>
              </w:rPr>
              <w:t>admin</w:t>
            </w:r>
            <w:proofErr w:type="spellEnd"/>
          </w:p>
        </w:tc>
        <w:tc>
          <w:tcPr>
            <w:tcW w:w="1119" w:type="dxa"/>
            <w:shd w:val="clear" w:color="auto" w:fill="auto"/>
          </w:tcPr>
          <w:p w14:paraId="19483BEB" w14:textId="77777777" w:rsidR="00626446" w:rsidRPr="00FC3F47" w:rsidRDefault="00626446" w:rsidP="00626446">
            <w:pPr>
              <w:keepNext/>
              <w:keepLines/>
              <w:jc w:val="right"/>
              <w:rPr>
                <w:rFonts w:eastAsia="Times New Roman"/>
                <w:b/>
                <w:color w:val="000000"/>
                <w:szCs w:val="24"/>
                <w:lang w:eastAsia="ro-RO"/>
              </w:rPr>
            </w:pPr>
          </w:p>
          <w:p w14:paraId="032F54CB" w14:textId="77777777" w:rsidR="00626446" w:rsidRPr="00FC3F47" w:rsidRDefault="00626446" w:rsidP="00626446">
            <w:pPr>
              <w:keepNext/>
              <w:keepLines/>
              <w:jc w:val="right"/>
              <w:rPr>
                <w:rFonts w:eastAsia="Times New Roman"/>
                <w:color w:val="000000"/>
                <w:szCs w:val="24"/>
                <w:lang w:eastAsia="ro-RO"/>
              </w:rPr>
            </w:pPr>
          </w:p>
          <w:p w14:paraId="49D4A43C"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7DAD61A2" w14:textId="77777777" w:rsidR="00626446" w:rsidRPr="00FC3F47" w:rsidRDefault="00626446" w:rsidP="00626446">
            <w:pPr>
              <w:keepNext/>
              <w:keepLines/>
              <w:ind w:left="-107"/>
              <w:rPr>
                <w:szCs w:val="24"/>
              </w:rPr>
            </w:pPr>
            <w:r w:rsidRPr="00FC3F47">
              <w:rPr>
                <w:szCs w:val="24"/>
              </w:rPr>
              <w:t>5 întâlniri de lucru</w:t>
            </w:r>
          </w:p>
          <w:p w14:paraId="7F87761D" w14:textId="77777777" w:rsidR="00626446" w:rsidRPr="00FC3F47" w:rsidRDefault="00626446" w:rsidP="00626446">
            <w:pPr>
              <w:keepNext/>
              <w:keepLines/>
              <w:ind w:left="-107"/>
              <w:rPr>
                <w:szCs w:val="24"/>
              </w:rPr>
            </w:pPr>
          </w:p>
          <w:p w14:paraId="0ACB36E4" w14:textId="77777777" w:rsidR="00626446" w:rsidRPr="00FC3F47" w:rsidRDefault="00626446" w:rsidP="00626446">
            <w:pPr>
              <w:keepNext/>
              <w:keepLines/>
              <w:ind w:left="-107"/>
              <w:rPr>
                <w:rFonts w:eastAsia="Times New Roman"/>
                <w:color w:val="000000"/>
                <w:szCs w:val="24"/>
                <w:lang w:eastAsia="ro-RO"/>
              </w:rPr>
            </w:pPr>
          </w:p>
        </w:tc>
        <w:tc>
          <w:tcPr>
            <w:tcW w:w="1042" w:type="dxa"/>
            <w:shd w:val="clear" w:color="auto" w:fill="auto"/>
          </w:tcPr>
          <w:p w14:paraId="31058226" w14:textId="77777777" w:rsidR="00626446" w:rsidRPr="00FC3F47" w:rsidRDefault="00626446" w:rsidP="00626446">
            <w:pPr>
              <w:keepNext/>
              <w:keepLines/>
              <w:rPr>
                <w:rFonts w:eastAsia="Times New Roman"/>
                <w:color w:val="000000"/>
                <w:szCs w:val="24"/>
                <w:lang w:eastAsia="ro-RO"/>
              </w:rPr>
            </w:pPr>
          </w:p>
        </w:tc>
      </w:tr>
      <w:tr w:rsidR="00626446" w:rsidRPr="00FC3F47" w14:paraId="2ED66F4F" w14:textId="77777777" w:rsidTr="00626446">
        <w:trPr>
          <w:trHeight w:val="315"/>
        </w:trPr>
        <w:tc>
          <w:tcPr>
            <w:tcW w:w="3124" w:type="dxa"/>
            <w:gridSpan w:val="2"/>
            <w:shd w:val="clear" w:color="auto" w:fill="auto"/>
          </w:tcPr>
          <w:p w14:paraId="3D8EFF97" w14:textId="77777777" w:rsidR="00626446" w:rsidRPr="00FC3F47" w:rsidRDefault="00626446" w:rsidP="00626446">
            <w:pPr>
              <w:keepLines/>
              <w:jc w:val="center"/>
              <w:rPr>
                <w:szCs w:val="24"/>
                <w:lang w:eastAsia="ro-RO"/>
              </w:rPr>
            </w:pPr>
            <w:r w:rsidRPr="00FC3F47">
              <w:rPr>
                <w:rFonts w:eastAsia="Times New Roman"/>
                <w:szCs w:val="24"/>
                <w:lang w:eastAsia="ro-RO"/>
              </w:rPr>
              <w:t>Total MG 5.2</w:t>
            </w:r>
          </w:p>
        </w:tc>
        <w:tc>
          <w:tcPr>
            <w:tcW w:w="1276" w:type="dxa"/>
            <w:shd w:val="clear" w:color="auto" w:fill="auto"/>
          </w:tcPr>
          <w:p w14:paraId="31F008F1" w14:textId="77777777" w:rsidR="00626446" w:rsidRPr="00FC3F47" w:rsidRDefault="00626446" w:rsidP="00626446">
            <w:pPr>
              <w:keepNext/>
              <w:keepLines/>
              <w:jc w:val="center"/>
              <w:rPr>
                <w:rFonts w:eastAsia="Times New Roman"/>
                <w:szCs w:val="24"/>
                <w:lang w:eastAsia="ro-RO"/>
              </w:rPr>
            </w:pPr>
          </w:p>
        </w:tc>
        <w:tc>
          <w:tcPr>
            <w:tcW w:w="1230" w:type="dxa"/>
            <w:shd w:val="clear" w:color="auto" w:fill="auto"/>
          </w:tcPr>
          <w:p w14:paraId="6093CB28" w14:textId="77777777" w:rsidR="00626446" w:rsidRPr="00FC3F47" w:rsidRDefault="00626446" w:rsidP="00626446">
            <w:pPr>
              <w:keepNext/>
              <w:keepLines/>
              <w:rPr>
                <w:rFonts w:eastAsia="Times New Roman"/>
                <w:szCs w:val="24"/>
                <w:lang w:eastAsia="ro-RO"/>
              </w:rPr>
            </w:pPr>
          </w:p>
        </w:tc>
        <w:tc>
          <w:tcPr>
            <w:tcW w:w="1017" w:type="dxa"/>
            <w:shd w:val="clear" w:color="auto" w:fill="auto"/>
          </w:tcPr>
          <w:p w14:paraId="20E5B3EC"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32.300</w:t>
            </w:r>
          </w:p>
        </w:tc>
        <w:tc>
          <w:tcPr>
            <w:tcW w:w="1013" w:type="dxa"/>
            <w:shd w:val="clear" w:color="auto" w:fill="auto"/>
          </w:tcPr>
          <w:p w14:paraId="273417EA" w14:textId="77777777" w:rsidR="00626446" w:rsidRPr="00FC3F47" w:rsidRDefault="00626446" w:rsidP="00626446">
            <w:pPr>
              <w:keepNext/>
              <w:keepLines/>
              <w:ind w:left="-107"/>
              <w:rPr>
                <w:rFonts w:eastAsia="Times New Roman"/>
                <w:color w:val="000000"/>
                <w:szCs w:val="24"/>
                <w:lang w:eastAsia="ro-RO"/>
              </w:rPr>
            </w:pPr>
          </w:p>
        </w:tc>
        <w:tc>
          <w:tcPr>
            <w:tcW w:w="1119" w:type="dxa"/>
            <w:shd w:val="clear" w:color="auto" w:fill="auto"/>
          </w:tcPr>
          <w:p w14:paraId="148621CF" w14:textId="77777777" w:rsidR="00626446" w:rsidRPr="00FC3F47" w:rsidRDefault="00626446" w:rsidP="00626446">
            <w:pPr>
              <w:keepNext/>
              <w:keepLines/>
              <w:rPr>
                <w:rFonts w:eastAsia="Times New Roman"/>
                <w:color w:val="000000"/>
                <w:szCs w:val="24"/>
                <w:lang w:eastAsia="ro-RO"/>
              </w:rPr>
            </w:pPr>
          </w:p>
        </w:tc>
        <w:tc>
          <w:tcPr>
            <w:tcW w:w="1241" w:type="dxa"/>
            <w:shd w:val="clear" w:color="auto" w:fill="auto"/>
          </w:tcPr>
          <w:p w14:paraId="78CBC5B5" w14:textId="77777777" w:rsidR="00626446" w:rsidRPr="00FC3F47" w:rsidRDefault="00626446" w:rsidP="00626446">
            <w:pPr>
              <w:keepNext/>
              <w:keepLines/>
              <w:ind w:left="-107"/>
              <w:rPr>
                <w:rFonts w:eastAsia="Times New Roman"/>
                <w:color w:val="000000"/>
                <w:szCs w:val="24"/>
                <w:lang w:eastAsia="ro-RO"/>
              </w:rPr>
            </w:pPr>
          </w:p>
        </w:tc>
        <w:tc>
          <w:tcPr>
            <w:tcW w:w="1042" w:type="dxa"/>
            <w:shd w:val="clear" w:color="auto" w:fill="auto"/>
          </w:tcPr>
          <w:p w14:paraId="3C6CA3D8" w14:textId="77777777" w:rsidR="00626446" w:rsidRPr="00FC3F47" w:rsidRDefault="00626446" w:rsidP="00626446">
            <w:pPr>
              <w:keepNext/>
              <w:keepLines/>
              <w:rPr>
                <w:rFonts w:eastAsia="Times New Roman"/>
                <w:color w:val="000000"/>
                <w:szCs w:val="24"/>
                <w:lang w:eastAsia="ro-RO"/>
              </w:rPr>
            </w:pPr>
          </w:p>
        </w:tc>
      </w:tr>
      <w:tr w:rsidR="00626446" w:rsidRPr="00FC3F47" w14:paraId="27859CC3" w14:textId="77777777" w:rsidTr="00626446">
        <w:trPr>
          <w:trHeight w:val="315"/>
        </w:trPr>
        <w:tc>
          <w:tcPr>
            <w:tcW w:w="3124" w:type="dxa"/>
            <w:gridSpan w:val="2"/>
            <w:shd w:val="clear" w:color="auto" w:fill="auto"/>
          </w:tcPr>
          <w:p w14:paraId="7378FB5E" w14:textId="77777777" w:rsidR="00626446" w:rsidRPr="00FC3F47" w:rsidRDefault="00626446" w:rsidP="00626446">
            <w:pPr>
              <w:keepLines/>
              <w:jc w:val="center"/>
              <w:rPr>
                <w:rFonts w:eastAsia="Times New Roman"/>
                <w:i/>
                <w:szCs w:val="24"/>
                <w:lang w:eastAsia="ro-RO"/>
              </w:rPr>
            </w:pPr>
            <w:r w:rsidRPr="00FC3F47">
              <w:rPr>
                <w:rFonts w:eastAsia="Times New Roman"/>
                <w:color w:val="000000"/>
                <w:szCs w:val="24"/>
                <w:lang w:eastAsia="ro-RO"/>
              </w:rPr>
              <w:t xml:space="preserve">Total obiectiv </w:t>
            </w:r>
            <w:r w:rsidRPr="00FC3F47">
              <w:rPr>
                <w:rFonts w:eastAsia="Times New Roman"/>
                <w:color w:val="000000"/>
                <w:szCs w:val="24"/>
                <w:lang w:eastAsia="ro-RO"/>
              </w:rPr>
              <w:br/>
              <w:t>general 5</w:t>
            </w:r>
          </w:p>
        </w:tc>
        <w:tc>
          <w:tcPr>
            <w:tcW w:w="1276" w:type="dxa"/>
            <w:shd w:val="clear" w:color="auto" w:fill="auto"/>
          </w:tcPr>
          <w:p w14:paraId="035044E8" w14:textId="77777777" w:rsidR="00626446" w:rsidRPr="00FC3F47" w:rsidRDefault="00626446" w:rsidP="00626446">
            <w:pPr>
              <w:keepNext/>
              <w:keepLines/>
              <w:jc w:val="center"/>
              <w:rPr>
                <w:rFonts w:eastAsia="Times New Roman"/>
                <w:szCs w:val="24"/>
                <w:lang w:eastAsia="ro-RO"/>
              </w:rPr>
            </w:pPr>
          </w:p>
        </w:tc>
        <w:tc>
          <w:tcPr>
            <w:tcW w:w="1230" w:type="dxa"/>
            <w:shd w:val="clear" w:color="auto" w:fill="auto"/>
          </w:tcPr>
          <w:p w14:paraId="39702038" w14:textId="77777777" w:rsidR="00626446" w:rsidRPr="00FC3F47" w:rsidRDefault="00626446" w:rsidP="00626446">
            <w:pPr>
              <w:keepNext/>
              <w:keepLines/>
              <w:rPr>
                <w:rFonts w:eastAsia="Times New Roman"/>
                <w:szCs w:val="24"/>
                <w:lang w:eastAsia="ro-RO"/>
              </w:rPr>
            </w:pPr>
          </w:p>
        </w:tc>
        <w:tc>
          <w:tcPr>
            <w:tcW w:w="1017" w:type="dxa"/>
            <w:shd w:val="clear" w:color="auto" w:fill="auto"/>
          </w:tcPr>
          <w:p w14:paraId="1D90D712"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215.700</w:t>
            </w:r>
          </w:p>
        </w:tc>
        <w:tc>
          <w:tcPr>
            <w:tcW w:w="1013" w:type="dxa"/>
            <w:shd w:val="clear" w:color="auto" w:fill="auto"/>
          </w:tcPr>
          <w:p w14:paraId="58978609" w14:textId="77777777" w:rsidR="00626446" w:rsidRPr="00FC3F47" w:rsidRDefault="00626446" w:rsidP="00626446">
            <w:pPr>
              <w:keepNext/>
              <w:keepLines/>
              <w:ind w:left="-107"/>
              <w:rPr>
                <w:rFonts w:eastAsia="Times New Roman"/>
                <w:color w:val="000000"/>
                <w:szCs w:val="24"/>
                <w:lang w:eastAsia="ro-RO"/>
              </w:rPr>
            </w:pPr>
          </w:p>
        </w:tc>
        <w:tc>
          <w:tcPr>
            <w:tcW w:w="1119" w:type="dxa"/>
            <w:shd w:val="clear" w:color="auto" w:fill="auto"/>
          </w:tcPr>
          <w:p w14:paraId="47FDDF76" w14:textId="77777777" w:rsidR="00626446" w:rsidRPr="00FC3F47" w:rsidRDefault="00626446" w:rsidP="00626446">
            <w:pPr>
              <w:keepNext/>
              <w:keepLines/>
              <w:rPr>
                <w:rFonts w:eastAsia="Times New Roman"/>
                <w:color w:val="000000"/>
                <w:szCs w:val="24"/>
                <w:lang w:eastAsia="ro-RO"/>
              </w:rPr>
            </w:pPr>
          </w:p>
        </w:tc>
        <w:tc>
          <w:tcPr>
            <w:tcW w:w="1241" w:type="dxa"/>
            <w:shd w:val="clear" w:color="auto" w:fill="auto"/>
          </w:tcPr>
          <w:p w14:paraId="717283B0" w14:textId="77777777" w:rsidR="00626446" w:rsidRPr="00FC3F47" w:rsidRDefault="00626446" w:rsidP="00626446">
            <w:pPr>
              <w:keepNext/>
              <w:keepLines/>
              <w:ind w:left="-107"/>
              <w:rPr>
                <w:rFonts w:eastAsia="Times New Roman"/>
                <w:color w:val="000000"/>
                <w:szCs w:val="24"/>
                <w:lang w:eastAsia="ro-RO"/>
              </w:rPr>
            </w:pPr>
          </w:p>
        </w:tc>
        <w:tc>
          <w:tcPr>
            <w:tcW w:w="1042" w:type="dxa"/>
            <w:shd w:val="clear" w:color="auto" w:fill="auto"/>
          </w:tcPr>
          <w:p w14:paraId="5132DE43" w14:textId="77777777" w:rsidR="00626446" w:rsidRPr="00FC3F47" w:rsidRDefault="00626446" w:rsidP="00626446">
            <w:pPr>
              <w:keepNext/>
              <w:keepLines/>
              <w:rPr>
                <w:rFonts w:eastAsia="Times New Roman"/>
                <w:color w:val="000000"/>
                <w:szCs w:val="24"/>
                <w:lang w:eastAsia="ro-RO"/>
              </w:rPr>
            </w:pPr>
          </w:p>
        </w:tc>
      </w:tr>
      <w:tr w:rsidR="00626446" w:rsidRPr="00FC3F47" w14:paraId="2D9490C9" w14:textId="77777777" w:rsidTr="00626446">
        <w:trPr>
          <w:trHeight w:val="315"/>
        </w:trPr>
        <w:tc>
          <w:tcPr>
            <w:tcW w:w="849" w:type="dxa"/>
            <w:shd w:val="clear" w:color="auto" w:fill="A6A6A6" w:themeFill="background1" w:themeFillShade="A6"/>
          </w:tcPr>
          <w:p w14:paraId="4BDBB84F" w14:textId="77777777" w:rsidR="00626446" w:rsidRPr="00FC3F47" w:rsidRDefault="00626446" w:rsidP="00626446">
            <w:pPr>
              <w:keepNext/>
              <w:keepLines/>
              <w:rPr>
                <w:rFonts w:eastAsia="Times New Roman"/>
                <w:b/>
                <w:color w:val="000000"/>
                <w:szCs w:val="24"/>
                <w:lang w:eastAsia="ro-RO"/>
              </w:rPr>
            </w:pPr>
            <w:r w:rsidRPr="00FC3F47">
              <w:rPr>
                <w:rFonts w:eastAsia="Times New Roman"/>
                <w:b/>
                <w:color w:val="000000"/>
                <w:szCs w:val="24"/>
                <w:lang w:eastAsia="ro-RO"/>
              </w:rPr>
              <w:t>6.</w:t>
            </w:r>
          </w:p>
        </w:tc>
        <w:tc>
          <w:tcPr>
            <w:tcW w:w="10213" w:type="dxa"/>
            <w:gridSpan w:val="8"/>
            <w:shd w:val="clear" w:color="auto" w:fill="A6A6A6" w:themeFill="background1" w:themeFillShade="A6"/>
          </w:tcPr>
          <w:p w14:paraId="473A95E0" w14:textId="61626441" w:rsidR="00626446" w:rsidRPr="00FC3F47" w:rsidRDefault="00626446" w:rsidP="00626446">
            <w:pPr>
              <w:rPr>
                <w:rFonts w:eastAsia="Times New Roman"/>
                <w:b/>
                <w:bCs/>
                <w:iCs/>
                <w:szCs w:val="24"/>
              </w:rPr>
            </w:pPr>
            <w:r w:rsidRPr="00FC3F47">
              <w:rPr>
                <w:b/>
                <w:szCs w:val="24"/>
              </w:rPr>
              <w:t xml:space="preserve">OG 6: </w:t>
            </w:r>
            <w:r w:rsidRPr="00FC3F47">
              <w:rPr>
                <w:b/>
                <w:color w:val="000000"/>
                <w:szCs w:val="24"/>
                <w:lang w:eastAsia="ar-SA"/>
              </w:rPr>
              <w:t>Crearea de oportunită</w:t>
            </w:r>
            <w:r w:rsidR="001B7E0A">
              <w:rPr>
                <w:b/>
                <w:color w:val="000000"/>
                <w:szCs w:val="24"/>
                <w:lang w:eastAsia="ar-SA"/>
              </w:rPr>
              <w:t>ț</w:t>
            </w:r>
            <w:r w:rsidRPr="00FC3F47">
              <w:rPr>
                <w:b/>
                <w:color w:val="000000"/>
                <w:szCs w:val="24"/>
                <w:lang w:eastAsia="ar-SA"/>
              </w:rPr>
              <w:t>i pentru desfă</w:t>
            </w:r>
            <w:r w:rsidR="001B7E0A">
              <w:rPr>
                <w:b/>
                <w:color w:val="000000"/>
                <w:szCs w:val="24"/>
                <w:lang w:eastAsia="ar-SA"/>
              </w:rPr>
              <w:t>ș</w:t>
            </w:r>
            <w:r w:rsidRPr="00FC3F47">
              <w:rPr>
                <w:b/>
                <w:color w:val="000000"/>
                <w:szCs w:val="24"/>
                <w:lang w:eastAsia="ar-SA"/>
              </w:rPr>
              <w:t xml:space="preserve">urarea unui turism durabil - prin valorificarea valorilor naturale </w:t>
            </w:r>
            <w:r w:rsidR="001B7E0A">
              <w:rPr>
                <w:b/>
                <w:color w:val="000000"/>
                <w:szCs w:val="24"/>
                <w:lang w:eastAsia="ar-SA"/>
              </w:rPr>
              <w:t>ș</w:t>
            </w:r>
            <w:r w:rsidRPr="00FC3F47">
              <w:rPr>
                <w:b/>
                <w:color w:val="000000"/>
                <w:szCs w:val="24"/>
                <w:lang w:eastAsia="ar-SA"/>
              </w:rPr>
              <w:t>i culturale - cu scopul limitării impactului asupra mediului</w:t>
            </w:r>
          </w:p>
        </w:tc>
      </w:tr>
      <w:tr w:rsidR="00626446" w:rsidRPr="00FC3F47" w14:paraId="36230D0B" w14:textId="77777777" w:rsidTr="00626446">
        <w:trPr>
          <w:trHeight w:val="315"/>
        </w:trPr>
        <w:tc>
          <w:tcPr>
            <w:tcW w:w="849" w:type="dxa"/>
            <w:shd w:val="clear" w:color="auto" w:fill="D9D9D9" w:themeFill="background1" w:themeFillShade="D9"/>
          </w:tcPr>
          <w:p w14:paraId="378343C4" w14:textId="77777777" w:rsidR="00626446" w:rsidRPr="00FC3F47" w:rsidRDefault="00626446" w:rsidP="00626446">
            <w:pPr>
              <w:keepNext/>
              <w:keepLines/>
              <w:rPr>
                <w:rFonts w:eastAsia="Times New Roman"/>
                <w:b/>
                <w:color w:val="000000"/>
                <w:szCs w:val="24"/>
                <w:lang w:eastAsia="ro-RO"/>
              </w:rPr>
            </w:pPr>
            <w:r w:rsidRPr="00FC3F47">
              <w:rPr>
                <w:rFonts w:eastAsia="Times New Roman"/>
                <w:b/>
                <w:color w:val="000000"/>
                <w:szCs w:val="24"/>
                <w:lang w:eastAsia="ro-RO"/>
              </w:rPr>
              <w:t xml:space="preserve">6.1 </w:t>
            </w:r>
          </w:p>
        </w:tc>
        <w:tc>
          <w:tcPr>
            <w:tcW w:w="10213" w:type="dxa"/>
            <w:gridSpan w:val="8"/>
            <w:shd w:val="clear" w:color="auto" w:fill="D9D9D9" w:themeFill="background1" w:themeFillShade="D9"/>
          </w:tcPr>
          <w:p w14:paraId="41CB7A63" w14:textId="77777777" w:rsidR="00626446" w:rsidRPr="00FC3F47" w:rsidRDefault="00626446" w:rsidP="00626446">
            <w:pPr>
              <w:keepNext/>
              <w:keepLines/>
              <w:rPr>
                <w:rFonts w:eastAsia="Times New Roman"/>
                <w:b/>
                <w:color w:val="000000"/>
                <w:szCs w:val="24"/>
                <w:lang w:eastAsia="ro-RO"/>
              </w:rPr>
            </w:pPr>
            <w:r w:rsidRPr="00FC3F47">
              <w:rPr>
                <w:rFonts w:eastAsia="Times New Roman"/>
                <w:b/>
                <w:iCs/>
                <w:color w:val="000000"/>
                <w:szCs w:val="24"/>
                <w:lang w:eastAsia="ro-RO"/>
              </w:rPr>
              <w:t xml:space="preserve">Măsură generală/Obiectiv specific 13 </w:t>
            </w:r>
            <w:r w:rsidRPr="00FC3F47">
              <w:rPr>
                <w:b/>
                <w:bCs/>
                <w:color w:val="000000"/>
                <w:szCs w:val="24"/>
              </w:rPr>
              <w:t>Implementarea măsurilor necesare pentru asigurarea unui turism durabil</w:t>
            </w:r>
          </w:p>
        </w:tc>
      </w:tr>
      <w:tr w:rsidR="00626446" w:rsidRPr="00FC3F47" w14:paraId="5DBC9F8E" w14:textId="77777777" w:rsidTr="00626446">
        <w:trPr>
          <w:trHeight w:val="315"/>
        </w:trPr>
        <w:tc>
          <w:tcPr>
            <w:tcW w:w="849" w:type="dxa"/>
            <w:shd w:val="clear" w:color="auto" w:fill="auto"/>
          </w:tcPr>
          <w:p w14:paraId="79B83A1B" w14:textId="77777777" w:rsidR="00626446" w:rsidRPr="00FC3F47" w:rsidRDefault="00626446" w:rsidP="00626446">
            <w:pPr>
              <w:ind w:right="-104"/>
              <w:rPr>
                <w:szCs w:val="24"/>
                <w:lang w:eastAsia="ro-RO"/>
              </w:rPr>
            </w:pPr>
            <w:r w:rsidRPr="00FC3F47">
              <w:rPr>
                <w:szCs w:val="24"/>
                <w:lang w:eastAsia="ro-RO"/>
              </w:rPr>
              <w:t>6.1.1</w:t>
            </w:r>
          </w:p>
        </w:tc>
        <w:tc>
          <w:tcPr>
            <w:tcW w:w="2275" w:type="dxa"/>
            <w:shd w:val="clear" w:color="auto" w:fill="auto"/>
          </w:tcPr>
          <w:p w14:paraId="2B9A1938" w14:textId="0458813A" w:rsidR="00626446" w:rsidRPr="00FC3F47" w:rsidRDefault="00626446" w:rsidP="00626446">
            <w:pPr>
              <w:keepLines/>
              <w:rPr>
                <w:szCs w:val="24"/>
                <w:lang w:eastAsia="ro-RO"/>
              </w:rPr>
            </w:pPr>
            <w:r w:rsidRPr="00FC3F47">
              <w:rPr>
                <w:szCs w:val="24"/>
                <w:lang w:eastAsia="ro-RO"/>
              </w:rPr>
              <w:t xml:space="preserve">Instalarea de panouri </w:t>
            </w:r>
            <w:r w:rsidR="001B7E0A">
              <w:rPr>
                <w:szCs w:val="24"/>
                <w:lang w:eastAsia="ro-RO"/>
              </w:rPr>
              <w:t>ș</w:t>
            </w:r>
            <w:r w:rsidRPr="00FC3F47">
              <w:rPr>
                <w:szCs w:val="24"/>
                <w:lang w:eastAsia="ro-RO"/>
              </w:rPr>
              <w:t>i indicatoare în principalele puncte de interes</w:t>
            </w:r>
          </w:p>
        </w:tc>
        <w:tc>
          <w:tcPr>
            <w:tcW w:w="1276" w:type="dxa"/>
            <w:shd w:val="clear" w:color="auto" w:fill="auto"/>
          </w:tcPr>
          <w:p w14:paraId="51C6331D" w14:textId="77777777" w:rsidR="00626446" w:rsidRPr="00FC3F47" w:rsidRDefault="00626446" w:rsidP="00626446">
            <w:pPr>
              <w:keepNext/>
              <w:keepLines/>
              <w:jc w:val="center"/>
              <w:rPr>
                <w:rFonts w:eastAsia="Times New Roman"/>
                <w:color w:val="000000"/>
                <w:szCs w:val="24"/>
                <w:lang w:eastAsia="ro-RO"/>
              </w:rPr>
            </w:pPr>
          </w:p>
        </w:tc>
        <w:tc>
          <w:tcPr>
            <w:tcW w:w="1221" w:type="dxa"/>
            <w:shd w:val="clear" w:color="auto" w:fill="auto"/>
          </w:tcPr>
          <w:p w14:paraId="3BA3BB19" w14:textId="77777777" w:rsidR="00626446" w:rsidRPr="00FC3F47" w:rsidRDefault="00626446" w:rsidP="00626446">
            <w:pPr>
              <w:keepNext/>
              <w:keepLines/>
              <w:rPr>
                <w:rFonts w:eastAsia="Times New Roman"/>
                <w:color w:val="000000"/>
                <w:szCs w:val="24"/>
                <w:lang w:eastAsia="ro-RO"/>
              </w:rPr>
            </w:pPr>
            <w:r w:rsidRPr="00FC3F47">
              <w:rPr>
                <w:szCs w:val="24"/>
                <w:lang w:eastAsia="ro-RO"/>
              </w:rPr>
              <w:t>Măsură prevăzută la pct. 4.10.4</w:t>
            </w:r>
          </w:p>
        </w:tc>
        <w:tc>
          <w:tcPr>
            <w:tcW w:w="1026" w:type="dxa"/>
            <w:shd w:val="clear" w:color="auto" w:fill="auto"/>
          </w:tcPr>
          <w:p w14:paraId="134D8693"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20307CBD" w14:textId="77777777" w:rsidR="00626446" w:rsidRPr="00FC3F47" w:rsidRDefault="00626446" w:rsidP="00626446">
            <w:pPr>
              <w:keepNext/>
              <w:keepLines/>
              <w:rPr>
                <w:rFonts w:eastAsia="Times New Roman"/>
                <w:color w:val="000000"/>
                <w:szCs w:val="24"/>
                <w:lang w:eastAsia="ro-RO"/>
              </w:rPr>
            </w:pPr>
          </w:p>
        </w:tc>
        <w:tc>
          <w:tcPr>
            <w:tcW w:w="1119" w:type="dxa"/>
            <w:shd w:val="clear" w:color="auto" w:fill="auto"/>
          </w:tcPr>
          <w:p w14:paraId="7F2E0F23" w14:textId="77777777" w:rsidR="00626446" w:rsidRPr="00FC3F47" w:rsidRDefault="00626446" w:rsidP="00626446">
            <w:pPr>
              <w:keepNext/>
              <w:keepLines/>
              <w:jc w:val="right"/>
              <w:rPr>
                <w:rFonts w:eastAsia="Times New Roman"/>
                <w:b/>
                <w:color w:val="000000"/>
                <w:szCs w:val="24"/>
                <w:lang w:eastAsia="ro-RO"/>
              </w:rPr>
            </w:pPr>
          </w:p>
          <w:p w14:paraId="25079F90" w14:textId="77777777" w:rsidR="00626446" w:rsidRPr="00FC3F47" w:rsidRDefault="00626446" w:rsidP="00626446">
            <w:pPr>
              <w:keepNext/>
              <w:keepLines/>
              <w:jc w:val="right"/>
              <w:rPr>
                <w:rFonts w:eastAsia="Times New Roman"/>
                <w:color w:val="000000"/>
                <w:szCs w:val="24"/>
                <w:lang w:eastAsia="ro-RO"/>
              </w:rPr>
            </w:pPr>
          </w:p>
          <w:p w14:paraId="308115E1"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633125EA"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w:t>
            </w:r>
          </w:p>
        </w:tc>
        <w:tc>
          <w:tcPr>
            <w:tcW w:w="1042" w:type="dxa"/>
            <w:shd w:val="clear" w:color="auto" w:fill="auto"/>
          </w:tcPr>
          <w:p w14:paraId="6F885F4A" w14:textId="77777777" w:rsidR="00626446" w:rsidRPr="00FC3F47" w:rsidRDefault="00626446" w:rsidP="00626446">
            <w:pPr>
              <w:keepNext/>
              <w:keepLines/>
              <w:rPr>
                <w:rFonts w:eastAsia="Times New Roman"/>
                <w:color w:val="000000"/>
                <w:szCs w:val="24"/>
                <w:lang w:eastAsia="ro-RO"/>
              </w:rPr>
            </w:pPr>
          </w:p>
        </w:tc>
      </w:tr>
      <w:tr w:rsidR="00626446" w:rsidRPr="00FC3F47" w14:paraId="32DD7D0A" w14:textId="77777777" w:rsidTr="00626446">
        <w:trPr>
          <w:trHeight w:val="916"/>
        </w:trPr>
        <w:tc>
          <w:tcPr>
            <w:tcW w:w="849" w:type="dxa"/>
            <w:shd w:val="clear" w:color="auto" w:fill="auto"/>
          </w:tcPr>
          <w:p w14:paraId="2841E63A" w14:textId="77777777" w:rsidR="00626446" w:rsidRPr="00FC3F47" w:rsidRDefault="00626446" w:rsidP="00626446">
            <w:pPr>
              <w:ind w:right="-104"/>
              <w:rPr>
                <w:szCs w:val="24"/>
                <w:lang w:eastAsia="ro-RO"/>
              </w:rPr>
            </w:pPr>
            <w:r w:rsidRPr="00FC3F47">
              <w:rPr>
                <w:szCs w:val="24"/>
                <w:lang w:eastAsia="ro-RO"/>
              </w:rPr>
              <w:t>6.1.2</w:t>
            </w:r>
          </w:p>
        </w:tc>
        <w:tc>
          <w:tcPr>
            <w:tcW w:w="2275" w:type="dxa"/>
            <w:shd w:val="clear" w:color="auto" w:fill="auto"/>
          </w:tcPr>
          <w:p w14:paraId="0329F82B" w14:textId="20A71072" w:rsidR="00626446" w:rsidRPr="00FC3F47" w:rsidRDefault="00626446" w:rsidP="00626446">
            <w:pPr>
              <w:ind w:left="16"/>
              <w:rPr>
                <w:szCs w:val="24"/>
                <w:lang w:eastAsia="ro-RO"/>
              </w:rPr>
            </w:pPr>
            <w:r w:rsidRPr="00FC3F47">
              <w:rPr>
                <w:szCs w:val="24"/>
                <w:lang w:eastAsia="ro-RO"/>
              </w:rPr>
              <w:t xml:space="preserve">Dezvoltarea de parteneriate cu persoane </w:t>
            </w:r>
            <w:r w:rsidR="001B7E0A">
              <w:rPr>
                <w:szCs w:val="24"/>
                <w:lang w:eastAsia="ro-RO"/>
              </w:rPr>
              <w:t>ș</w:t>
            </w:r>
            <w:r w:rsidRPr="00FC3F47">
              <w:rPr>
                <w:szCs w:val="24"/>
                <w:lang w:eastAsia="ro-RO"/>
              </w:rPr>
              <w:t>i institu</w:t>
            </w:r>
            <w:r w:rsidR="001B7E0A">
              <w:rPr>
                <w:szCs w:val="24"/>
                <w:lang w:eastAsia="ro-RO"/>
              </w:rPr>
              <w:t>ț</w:t>
            </w:r>
            <w:r w:rsidRPr="00FC3F47">
              <w:rPr>
                <w:szCs w:val="24"/>
                <w:lang w:eastAsia="ro-RO"/>
              </w:rPr>
              <w:t>ii relevante</w:t>
            </w:r>
          </w:p>
        </w:tc>
        <w:tc>
          <w:tcPr>
            <w:tcW w:w="1276" w:type="dxa"/>
            <w:shd w:val="clear" w:color="auto" w:fill="auto"/>
          </w:tcPr>
          <w:p w14:paraId="7C224CD4"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32.000</w:t>
            </w:r>
          </w:p>
          <w:p w14:paraId="4AEA5E99" w14:textId="77777777" w:rsidR="00626446" w:rsidRPr="00FC3F47" w:rsidRDefault="00626446" w:rsidP="00626446">
            <w:pPr>
              <w:keepNext/>
              <w:keepLines/>
              <w:jc w:val="center"/>
              <w:rPr>
                <w:rFonts w:eastAsia="Times New Roman"/>
                <w:color w:val="000000"/>
                <w:szCs w:val="24"/>
                <w:lang w:eastAsia="ro-RO"/>
              </w:rPr>
            </w:pPr>
          </w:p>
        </w:tc>
        <w:tc>
          <w:tcPr>
            <w:tcW w:w="1221" w:type="dxa"/>
            <w:shd w:val="clear" w:color="auto" w:fill="auto"/>
          </w:tcPr>
          <w:p w14:paraId="1C3BEE9F"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300</w:t>
            </w:r>
          </w:p>
          <w:p w14:paraId="423E17D6"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632550EB" w14:textId="77777777" w:rsidR="00626446" w:rsidRPr="00FC3F47" w:rsidRDefault="00626446" w:rsidP="00626446">
            <w:pPr>
              <w:keepNext/>
              <w:keepLines/>
              <w:jc w:val="right"/>
              <w:rPr>
                <w:rFonts w:eastAsia="Times New Roman"/>
                <w:szCs w:val="24"/>
                <w:lang w:eastAsia="ro-RO"/>
              </w:rPr>
            </w:pPr>
          </w:p>
          <w:p w14:paraId="299E41F5" w14:textId="77777777" w:rsidR="00626446" w:rsidRPr="00FC3F47" w:rsidRDefault="00626446" w:rsidP="00626446">
            <w:pPr>
              <w:keepNext/>
              <w:keepLines/>
              <w:jc w:val="right"/>
              <w:rPr>
                <w:rFonts w:eastAsia="Times New Roman"/>
                <w:szCs w:val="24"/>
                <w:lang w:eastAsia="ro-RO"/>
              </w:rPr>
            </w:pPr>
            <w:r w:rsidRPr="00FC3F47">
              <w:rPr>
                <w:rFonts w:eastAsia="Times New Roman"/>
                <w:szCs w:val="24"/>
                <w:lang w:eastAsia="ro-RO"/>
              </w:rPr>
              <w:t>32.300</w:t>
            </w:r>
          </w:p>
          <w:p w14:paraId="37550DC6" w14:textId="77777777" w:rsidR="00626446" w:rsidRPr="00FC3F47" w:rsidRDefault="00626446" w:rsidP="00626446">
            <w:pPr>
              <w:keepNext/>
              <w:keepLines/>
              <w:jc w:val="right"/>
              <w:rPr>
                <w:rFonts w:eastAsia="Times New Roman"/>
                <w:b/>
                <w:szCs w:val="24"/>
                <w:lang w:eastAsia="ro-RO"/>
              </w:rPr>
            </w:pPr>
          </w:p>
        </w:tc>
        <w:tc>
          <w:tcPr>
            <w:tcW w:w="1013" w:type="dxa"/>
            <w:shd w:val="clear" w:color="auto" w:fill="auto"/>
          </w:tcPr>
          <w:p w14:paraId="54FE407E"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 xml:space="preserve">Fonduri proprii </w:t>
            </w:r>
            <w:proofErr w:type="spellStart"/>
            <w:r w:rsidRPr="00FC3F47">
              <w:rPr>
                <w:rFonts w:eastAsia="Times New Roman"/>
                <w:color w:val="000000"/>
                <w:szCs w:val="24"/>
                <w:lang w:eastAsia="ro-RO"/>
              </w:rPr>
              <w:t>admin</w:t>
            </w:r>
            <w:proofErr w:type="spellEnd"/>
          </w:p>
        </w:tc>
        <w:tc>
          <w:tcPr>
            <w:tcW w:w="1119" w:type="dxa"/>
            <w:shd w:val="clear" w:color="auto" w:fill="auto"/>
          </w:tcPr>
          <w:p w14:paraId="38FCFA44" w14:textId="77777777" w:rsidR="00626446" w:rsidRPr="00FC3F47" w:rsidRDefault="00626446" w:rsidP="00626446">
            <w:pPr>
              <w:keepNext/>
              <w:keepLines/>
              <w:jc w:val="right"/>
              <w:rPr>
                <w:rFonts w:eastAsia="Times New Roman"/>
                <w:b/>
                <w:color w:val="000000"/>
                <w:szCs w:val="24"/>
                <w:lang w:eastAsia="ro-RO"/>
              </w:rPr>
            </w:pPr>
          </w:p>
          <w:p w14:paraId="5C19CA09" w14:textId="77777777" w:rsidR="00626446" w:rsidRPr="00FC3F47" w:rsidRDefault="00626446" w:rsidP="00626446">
            <w:pPr>
              <w:keepNext/>
              <w:keepLines/>
              <w:jc w:val="right"/>
              <w:rPr>
                <w:rFonts w:eastAsia="Times New Roman"/>
                <w:color w:val="000000"/>
                <w:szCs w:val="24"/>
                <w:lang w:eastAsia="ro-RO"/>
              </w:rPr>
            </w:pPr>
          </w:p>
          <w:p w14:paraId="6468921C"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1ABA2A05" w14:textId="77777777" w:rsidR="00626446" w:rsidRPr="00FC3F47" w:rsidRDefault="00626446" w:rsidP="00626446">
            <w:pPr>
              <w:keepNext/>
              <w:keepLines/>
              <w:ind w:left="-107"/>
              <w:rPr>
                <w:rFonts w:eastAsia="Times New Roman"/>
                <w:color w:val="000000"/>
                <w:szCs w:val="24"/>
                <w:lang w:eastAsia="ro-RO"/>
              </w:rPr>
            </w:pPr>
            <w:r w:rsidRPr="00FC3F47">
              <w:rPr>
                <w:rFonts w:eastAsia="Times New Roman"/>
                <w:color w:val="000000"/>
                <w:szCs w:val="24"/>
                <w:lang w:eastAsia="ro-RO"/>
              </w:rPr>
              <w:t xml:space="preserve">5 parteneriate </w:t>
            </w:r>
          </w:p>
        </w:tc>
        <w:tc>
          <w:tcPr>
            <w:tcW w:w="1042" w:type="dxa"/>
            <w:shd w:val="clear" w:color="auto" w:fill="auto"/>
          </w:tcPr>
          <w:p w14:paraId="72EAC03B" w14:textId="77777777" w:rsidR="00626446" w:rsidRPr="00FC3F47" w:rsidRDefault="00626446" w:rsidP="00626446">
            <w:pPr>
              <w:keepNext/>
              <w:keepLines/>
              <w:rPr>
                <w:rFonts w:eastAsia="Times New Roman"/>
                <w:color w:val="000000"/>
                <w:szCs w:val="24"/>
                <w:lang w:eastAsia="ro-RO"/>
              </w:rPr>
            </w:pPr>
          </w:p>
        </w:tc>
      </w:tr>
      <w:tr w:rsidR="00626446" w:rsidRPr="00FC3F47" w14:paraId="0CA1D7DE" w14:textId="77777777" w:rsidTr="00626446">
        <w:trPr>
          <w:trHeight w:val="315"/>
        </w:trPr>
        <w:tc>
          <w:tcPr>
            <w:tcW w:w="849" w:type="dxa"/>
            <w:shd w:val="clear" w:color="auto" w:fill="auto"/>
          </w:tcPr>
          <w:p w14:paraId="7612A7CB" w14:textId="77777777" w:rsidR="00626446" w:rsidRPr="00FC3F47" w:rsidRDefault="00626446" w:rsidP="00626446">
            <w:pPr>
              <w:ind w:right="-104"/>
              <w:rPr>
                <w:szCs w:val="24"/>
                <w:lang w:eastAsia="ro-RO"/>
              </w:rPr>
            </w:pPr>
            <w:r w:rsidRPr="00FC3F47">
              <w:rPr>
                <w:szCs w:val="24"/>
                <w:lang w:eastAsia="ro-RO"/>
              </w:rPr>
              <w:lastRenderedPageBreak/>
              <w:t>6.1.3</w:t>
            </w:r>
          </w:p>
        </w:tc>
        <w:tc>
          <w:tcPr>
            <w:tcW w:w="2275" w:type="dxa"/>
            <w:shd w:val="clear" w:color="auto" w:fill="auto"/>
          </w:tcPr>
          <w:p w14:paraId="44BC1BAB" w14:textId="021ACCFA" w:rsidR="00626446" w:rsidRPr="00FC3F47" w:rsidRDefault="00626446" w:rsidP="00626446">
            <w:pPr>
              <w:ind w:left="16"/>
              <w:rPr>
                <w:szCs w:val="24"/>
                <w:lang w:eastAsia="ro-RO"/>
              </w:rPr>
            </w:pPr>
            <w:r w:rsidRPr="00FC3F47">
              <w:rPr>
                <w:szCs w:val="24"/>
                <w:lang w:eastAsia="ro-RO"/>
              </w:rPr>
              <w:t xml:space="preserve">Informare </w:t>
            </w:r>
            <w:r w:rsidR="001B7E0A">
              <w:rPr>
                <w:szCs w:val="24"/>
                <w:lang w:eastAsia="ro-RO"/>
              </w:rPr>
              <w:t>ș</w:t>
            </w:r>
            <w:r w:rsidRPr="00FC3F47">
              <w:rPr>
                <w:szCs w:val="24"/>
                <w:lang w:eastAsia="ro-RO"/>
              </w:rPr>
              <w:t>i con</w:t>
            </w:r>
            <w:r w:rsidR="001B7E0A">
              <w:rPr>
                <w:szCs w:val="24"/>
                <w:lang w:eastAsia="ro-RO"/>
              </w:rPr>
              <w:t>ș</w:t>
            </w:r>
            <w:r w:rsidRPr="00FC3F47">
              <w:rPr>
                <w:szCs w:val="24"/>
                <w:lang w:eastAsia="ro-RO"/>
              </w:rPr>
              <w:t xml:space="preserve">tientizare localnici cu privire la ariile protejate, valorile naturale </w:t>
            </w:r>
            <w:r w:rsidR="001B7E0A">
              <w:rPr>
                <w:szCs w:val="24"/>
                <w:lang w:eastAsia="ro-RO"/>
              </w:rPr>
              <w:t>ș</w:t>
            </w:r>
            <w:r w:rsidRPr="00FC3F47">
              <w:rPr>
                <w:szCs w:val="24"/>
                <w:lang w:eastAsia="ro-RO"/>
              </w:rPr>
              <w:t>i oportunită</w:t>
            </w:r>
            <w:r w:rsidR="001B7E0A">
              <w:rPr>
                <w:szCs w:val="24"/>
                <w:lang w:eastAsia="ro-RO"/>
              </w:rPr>
              <w:t>ț</w:t>
            </w:r>
            <w:r w:rsidRPr="00FC3F47">
              <w:rPr>
                <w:szCs w:val="24"/>
                <w:lang w:eastAsia="ro-RO"/>
              </w:rPr>
              <w:t>ile de valorificare durabilă</w:t>
            </w:r>
          </w:p>
        </w:tc>
        <w:tc>
          <w:tcPr>
            <w:tcW w:w="1276" w:type="dxa"/>
            <w:shd w:val="clear" w:color="auto" w:fill="auto"/>
          </w:tcPr>
          <w:p w14:paraId="7F7E51F3"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szCs w:val="24"/>
                <w:lang w:eastAsia="ro-RO"/>
              </w:rPr>
              <w:t>32.000</w:t>
            </w:r>
          </w:p>
        </w:tc>
        <w:tc>
          <w:tcPr>
            <w:tcW w:w="1221" w:type="dxa"/>
            <w:shd w:val="clear" w:color="auto" w:fill="auto"/>
          </w:tcPr>
          <w:p w14:paraId="2C1AC785" w14:textId="77777777" w:rsidR="00626446" w:rsidRPr="00FC3F47" w:rsidRDefault="00626446" w:rsidP="00626446">
            <w:pPr>
              <w:keepNext/>
              <w:keepLines/>
              <w:ind w:right="-93"/>
              <w:jc w:val="right"/>
              <w:rPr>
                <w:rFonts w:eastAsia="Times New Roman"/>
                <w:szCs w:val="24"/>
                <w:lang w:eastAsia="ro-RO"/>
              </w:rPr>
            </w:pPr>
            <w:r w:rsidRPr="00FC3F47">
              <w:rPr>
                <w:rFonts w:eastAsia="Times New Roman"/>
                <w:szCs w:val="24"/>
                <w:lang w:eastAsia="ro-RO"/>
              </w:rPr>
              <w:t>1.000</w:t>
            </w:r>
          </w:p>
          <w:p w14:paraId="1A65170E" w14:textId="77777777" w:rsidR="00626446" w:rsidRPr="00FC3F47" w:rsidRDefault="00626446" w:rsidP="00626446">
            <w:pPr>
              <w:keepNext/>
              <w:keepLines/>
              <w:ind w:right="-93"/>
              <w:jc w:val="right"/>
              <w:rPr>
                <w:rFonts w:eastAsia="Times New Roman"/>
                <w:szCs w:val="24"/>
                <w:lang w:eastAsia="ro-RO"/>
              </w:rPr>
            </w:pPr>
          </w:p>
          <w:p w14:paraId="3332307B" w14:textId="77777777" w:rsidR="00626446" w:rsidRPr="00FC3F47" w:rsidRDefault="00626446" w:rsidP="00626446">
            <w:pPr>
              <w:keepNext/>
              <w:keepLines/>
              <w:ind w:right="-93"/>
              <w:jc w:val="right"/>
              <w:rPr>
                <w:rFonts w:eastAsia="Times New Roman"/>
                <w:color w:val="000000"/>
                <w:szCs w:val="24"/>
                <w:lang w:eastAsia="ro-RO"/>
              </w:rPr>
            </w:pPr>
          </w:p>
        </w:tc>
        <w:tc>
          <w:tcPr>
            <w:tcW w:w="1026" w:type="dxa"/>
            <w:shd w:val="clear" w:color="auto" w:fill="auto"/>
          </w:tcPr>
          <w:p w14:paraId="277AA199"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33.000</w:t>
            </w:r>
          </w:p>
          <w:p w14:paraId="269625ED" w14:textId="77777777" w:rsidR="00626446" w:rsidRPr="00FC3F47" w:rsidRDefault="00626446" w:rsidP="00626446">
            <w:pPr>
              <w:keepNext/>
              <w:keepLines/>
              <w:jc w:val="right"/>
              <w:rPr>
                <w:rFonts w:eastAsia="Times New Roman"/>
                <w:color w:val="000000"/>
                <w:szCs w:val="24"/>
                <w:lang w:eastAsia="ro-RO"/>
              </w:rPr>
            </w:pPr>
          </w:p>
        </w:tc>
        <w:tc>
          <w:tcPr>
            <w:tcW w:w="1013" w:type="dxa"/>
            <w:shd w:val="clear" w:color="auto" w:fill="auto"/>
          </w:tcPr>
          <w:p w14:paraId="6939C98A" w14:textId="4A46592B"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Fonduri europene neramb</w:t>
            </w:r>
            <w:r w:rsidR="00190590">
              <w:rPr>
                <w:rFonts w:eastAsia="Times New Roman"/>
                <w:color w:val="000000"/>
                <w:szCs w:val="24"/>
                <w:lang w:eastAsia="ro-RO"/>
              </w:rPr>
              <w:t>ursabile</w:t>
            </w:r>
          </w:p>
          <w:p w14:paraId="68F5A82B"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tc>
        <w:tc>
          <w:tcPr>
            <w:tcW w:w="1119" w:type="dxa"/>
            <w:shd w:val="clear" w:color="auto" w:fill="auto"/>
          </w:tcPr>
          <w:p w14:paraId="33416F2F" w14:textId="77777777" w:rsidR="00626446" w:rsidRPr="00FC3F47" w:rsidRDefault="00626446" w:rsidP="00626446">
            <w:pPr>
              <w:keepNext/>
              <w:keepLines/>
              <w:jc w:val="right"/>
              <w:rPr>
                <w:rFonts w:eastAsia="Times New Roman"/>
                <w:b/>
                <w:color w:val="000000"/>
                <w:szCs w:val="24"/>
                <w:lang w:eastAsia="ro-RO"/>
              </w:rPr>
            </w:pPr>
          </w:p>
          <w:p w14:paraId="705337B0" w14:textId="77777777" w:rsidR="00626446" w:rsidRPr="00FC3F47" w:rsidRDefault="00626446" w:rsidP="00626446">
            <w:pPr>
              <w:keepNext/>
              <w:keepLines/>
              <w:jc w:val="right"/>
              <w:rPr>
                <w:rFonts w:eastAsia="Times New Roman"/>
                <w:color w:val="000000"/>
                <w:szCs w:val="24"/>
                <w:lang w:eastAsia="ro-RO"/>
              </w:rPr>
            </w:pPr>
          </w:p>
          <w:p w14:paraId="438C3E11"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7635F800"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25 întâlniri comunicare</w:t>
            </w:r>
          </w:p>
          <w:p w14:paraId="0F781270" w14:textId="77777777" w:rsidR="00626446" w:rsidRPr="00FC3F47" w:rsidRDefault="00626446" w:rsidP="00626446">
            <w:pPr>
              <w:keepNext/>
              <w:keepLines/>
              <w:rPr>
                <w:rFonts w:eastAsia="Times New Roman"/>
                <w:color w:val="000000"/>
                <w:szCs w:val="24"/>
                <w:lang w:eastAsia="ro-RO"/>
              </w:rPr>
            </w:pPr>
          </w:p>
        </w:tc>
        <w:tc>
          <w:tcPr>
            <w:tcW w:w="1042" w:type="dxa"/>
            <w:shd w:val="clear" w:color="auto" w:fill="auto"/>
          </w:tcPr>
          <w:p w14:paraId="0C67FEAD" w14:textId="77777777" w:rsidR="00626446" w:rsidRPr="00FC3F47" w:rsidRDefault="00626446" w:rsidP="00626446">
            <w:pPr>
              <w:keepNext/>
              <w:keepLines/>
              <w:rPr>
                <w:rFonts w:eastAsia="Times New Roman"/>
                <w:color w:val="000000"/>
                <w:szCs w:val="24"/>
                <w:lang w:eastAsia="ro-RO"/>
              </w:rPr>
            </w:pPr>
          </w:p>
        </w:tc>
      </w:tr>
      <w:tr w:rsidR="00626446" w:rsidRPr="00FC3F47" w14:paraId="3D1565BC" w14:textId="77777777" w:rsidTr="00626446">
        <w:trPr>
          <w:trHeight w:val="315"/>
        </w:trPr>
        <w:tc>
          <w:tcPr>
            <w:tcW w:w="849" w:type="dxa"/>
            <w:shd w:val="clear" w:color="auto" w:fill="auto"/>
          </w:tcPr>
          <w:p w14:paraId="37E308C9" w14:textId="77777777" w:rsidR="00626446" w:rsidRPr="00FC3F47" w:rsidRDefault="00626446" w:rsidP="00626446">
            <w:pPr>
              <w:ind w:right="-104"/>
              <w:rPr>
                <w:szCs w:val="24"/>
                <w:lang w:eastAsia="ro-RO"/>
              </w:rPr>
            </w:pPr>
            <w:r w:rsidRPr="00FC3F47">
              <w:rPr>
                <w:szCs w:val="24"/>
                <w:lang w:eastAsia="ro-RO"/>
              </w:rPr>
              <w:t>6.1.4</w:t>
            </w:r>
          </w:p>
        </w:tc>
        <w:tc>
          <w:tcPr>
            <w:tcW w:w="2275" w:type="dxa"/>
            <w:shd w:val="clear" w:color="auto" w:fill="auto"/>
          </w:tcPr>
          <w:p w14:paraId="1BD4D625" w14:textId="77777777" w:rsidR="00626446" w:rsidRPr="00FC3F47" w:rsidRDefault="00626446" w:rsidP="00626446">
            <w:pPr>
              <w:ind w:left="16"/>
              <w:rPr>
                <w:szCs w:val="24"/>
                <w:lang w:eastAsia="ro-RO"/>
              </w:rPr>
            </w:pPr>
            <w:r w:rsidRPr="00FC3F47">
              <w:rPr>
                <w:szCs w:val="24"/>
                <w:lang w:eastAsia="ro-RO"/>
              </w:rPr>
              <w:t>Monitorizarea impactului turismului asupra stării de conservare a speciilor si habitatelor specifice</w:t>
            </w:r>
          </w:p>
        </w:tc>
        <w:tc>
          <w:tcPr>
            <w:tcW w:w="1276" w:type="dxa"/>
            <w:shd w:val="clear" w:color="auto" w:fill="auto"/>
          </w:tcPr>
          <w:p w14:paraId="4F281C16"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64.000</w:t>
            </w:r>
          </w:p>
        </w:tc>
        <w:tc>
          <w:tcPr>
            <w:tcW w:w="1221" w:type="dxa"/>
            <w:shd w:val="clear" w:color="auto" w:fill="auto"/>
          </w:tcPr>
          <w:p w14:paraId="50CA5F3E"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4.125</w:t>
            </w:r>
          </w:p>
          <w:p w14:paraId="7EB4B2E6" w14:textId="77777777" w:rsidR="00626446" w:rsidRPr="00FC3F47" w:rsidRDefault="00626446" w:rsidP="00626446">
            <w:pPr>
              <w:keepNext/>
              <w:keepLines/>
              <w:rPr>
                <w:rFonts w:eastAsia="Times New Roman"/>
                <w:color w:val="000000"/>
                <w:szCs w:val="24"/>
                <w:lang w:eastAsia="ro-RO"/>
              </w:rPr>
            </w:pPr>
          </w:p>
          <w:p w14:paraId="7540188A" w14:textId="77777777" w:rsidR="00626446" w:rsidRPr="00FC3F47" w:rsidRDefault="00626446" w:rsidP="00626446">
            <w:pPr>
              <w:keepNext/>
              <w:keepLines/>
              <w:rPr>
                <w:rFonts w:eastAsia="Times New Roman"/>
                <w:color w:val="000000"/>
                <w:szCs w:val="24"/>
                <w:lang w:eastAsia="ro-RO"/>
              </w:rPr>
            </w:pPr>
          </w:p>
        </w:tc>
        <w:tc>
          <w:tcPr>
            <w:tcW w:w="1026" w:type="dxa"/>
            <w:shd w:val="clear" w:color="auto" w:fill="auto"/>
          </w:tcPr>
          <w:p w14:paraId="36FA510E"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68.125</w:t>
            </w:r>
          </w:p>
          <w:p w14:paraId="3C0467B8" w14:textId="77777777" w:rsidR="00626446" w:rsidRPr="00FC3F47" w:rsidRDefault="00626446" w:rsidP="00626446">
            <w:pPr>
              <w:keepNext/>
              <w:keepLines/>
              <w:jc w:val="right"/>
              <w:rPr>
                <w:rFonts w:eastAsia="Times New Roman"/>
                <w:color w:val="000000"/>
                <w:szCs w:val="24"/>
                <w:lang w:eastAsia="ro-RO"/>
              </w:rPr>
            </w:pPr>
          </w:p>
          <w:p w14:paraId="100BCB53" w14:textId="77777777" w:rsidR="00626446" w:rsidRPr="00FC3F47" w:rsidRDefault="00626446" w:rsidP="00626446">
            <w:pPr>
              <w:keepNext/>
              <w:keepLines/>
              <w:rPr>
                <w:rFonts w:eastAsia="Times New Roman"/>
                <w:color w:val="000000"/>
                <w:szCs w:val="24"/>
                <w:lang w:eastAsia="ro-RO"/>
              </w:rPr>
            </w:pPr>
          </w:p>
        </w:tc>
        <w:tc>
          <w:tcPr>
            <w:tcW w:w="1013" w:type="dxa"/>
            <w:shd w:val="clear" w:color="auto" w:fill="auto"/>
          </w:tcPr>
          <w:p w14:paraId="2F83DB96" w14:textId="1EC42315" w:rsidR="00626446" w:rsidRPr="00FC3F47" w:rsidRDefault="00626446" w:rsidP="00626446">
            <w:pPr>
              <w:keepNext/>
              <w:keepLines/>
              <w:ind w:left="-85" w:right="-115"/>
              <w:rPr>
                <w:rFonts w:eastAsia="Times New Roman"/>
                <w:color w:val="000000"/>
                <w:szCs w:val="24"/>
                <w:lang w:eastAsia="ro-RO"/>
              </w:rPr>
            </w:pPr>
            <w:r w:rsidRPr="00FC3F47">
              <w:rPr>
                <w:rFonts w:eastAsia="Times New Roman"/>
                <w:color w:val="000000"/>
                <w:szCs w:val="24"/>
                <w:lang w:eastAsia="ro-RO"/>
              </w:rPr>
              <w:t>Fonduri europene neramb</w:t>
            </w:r>
            <w:r w:rsidR="00190590">
              <w:rPr>
                <w:rFonts w:eastAsia="Times New Roman"/>
                <w:color w:val="000000"/>
                <w:szCs w:val="24"/>
                <w:lang w:eastAsia="ro-RO"/>
              </w:rPr>
              <w:t>ursabile</w:t>
            </w:r>
          </w:p>
          <w:p w14:paraId="708BD850"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Fonduri publice</w:t>
            </w:r>
          </w:p>
        </w:tc>
        <w:tc>
          <w:tcPr>
            <w:tcW w:w="1119" w:type="dxa"/>
            <w:shd w:val="clear" w:color="auto" w:fill="auto"/>
          </w:tcPr>
          <w:p w14:paraId="3FF67890" w14:textId="77777777" w:rsidR="00626446" w:rsidRPr="00FC3F47" w:rsidRDefault="00626446" w:rsidP="00626446">
            <w:pPr>
              <w:keepNext/>
              <w:keepLines/>
              <w:jc w:val="right"/>
              <w:rPr>
                <w:rFonts w:eastAsia="Times New Roman"/>
                <w:b/>
                <w:color w:val="000000"/>
                <w:szCs w:val="24"/>
                <w:lang w:eastAsia="ro-RO"/>
              </w:rPr>
            </w:pPr>
          </w:p>
          <w:p w14:paraId="6D7BFDC2" w14:textId="77777777" w:rsidR="00626446" w:rsidRPr="00FC3F47" w:rsidRDefault="00626446" w:rsidP="00626446">
            <w:pPr>
              <w:keepNext/>
              <w:keepLines/>
              <w:jc w:val="right"/>
              <w:rPr>
                <w:rFonts w:eastAsia="Times New Roman"/>
                <w:color w:val="000000"/>
                <w:szCs w:val="24"/>
                <w:lang w:eastAsia="ro-RO"/>
              </w:rPr>
            </w:pPr>
          </w:p>
          <w:p w14:paraId="48C2E653" w14:textId="77777777" w:rsidR="00626446" w:rsidRPr="00FC3F47" w:rsidRDefault="00626446" w:rsidP="00626446">
            <w:pPr>
              <w:keepNext/>
              <w:keepLines/>
              <w:jc w:val="right"/>
              <w:rPr>
                <w:rFonts w:eastAsia="Times New Roman"/>
                <w:color w:val="000000"/>
                <w:szCs w:val="24"/>
                <w:lang w:eastAsia="ro-RO"/>
              </w:rPr>
            </w:pPr>
            <w:r w:rsidRPr="00FC3F47">
              <w:rPr>
                <w:rFonts w:eastAsia="Times New Roman"/>
                <w:color w:val="000000"/>
                <w:szCs w:val="24"/>
                <w:lang w:eastAsia="ro-RO"/>
              </w:rPr>
              <w:t>100%</w:t>
            </w:r>
          </w:p>
        </w:tc>
        <w:tc>
          <w:tcPr>
            <w:tcW w:w="1241" w:type="dxa"/>
            <w:shd w:val="clear" w:color="auto" w:fill="auto"/>
          </w:tcPr>
          <w:p w14:paraId="780AD8E3" w14:textId="77777777" w:rsidR="00626446" w:rsidRPr="00FC3F47" w:rsidRDefault="00626446" w:rsidP="00626446">
            <w:pPr>
              <w:keepNext/>
              <w:keepLines/>
              <w:rPr>
                <w:rFonts w:eastAsia="Times New Roman"/>
                <w:color w:val="000000"/>
                <w:szCs w:val="24"/>
                <w:lang w:eastAsia="ro-RO"/>
              </w:rPr>
            </w:pPr>
            <w:r w:rsidRPr="00FC3F47">
              <w:rPr>
                <w:rFonts w:eastAsia="Times New Roman"/>
                <w:color w:val="000000"/>
                <w:szCs w:val="24"/>
                <w:lang w:eastAsia="ro-RO"/>
              </w:rPr>
              <w:t>50 Controale / verificări în teren</w:t>
            </w:r>
          </w:p>
          <w:p w14:paraId="532F7B64" w14:textId="77777777" w:rsidR="00626446" w:rsidRPr="00FC3F47" w:rsidRDefault="00626446" w:rsidP="00626446">
            <w:pPr>
              <w:keepNext/>
              <w:keepLines/>
              <w:rPr>
                <w:rFonts w:eastAsia="Times New Roman"/>
                <w:color w:val="000000"/>
                <w:szCs w:val="24"/>
                <w:lang w:eastAsia="ro-RO"/>
              </w:rPr>
            </w:pPr>
          </w:p>
        </w:tc>
        <w:tc>
          <w:tcPr>
            <w:tcW w:w="1042" w:type="dxa"/>
            <w:shd w:val="clear" w:color="auto" w:fill="auto"/>
          </w:tcPr>
          <w:p w14:paraId="5F9DA024" w14:textId="77777777" w:rsidR="00626446" w:rsidRPr="00FC3F47" w:rsidRDefault="00626446" w:rsidP="00626446">
            <w:pPr>
              <w:keepNext/>
              <w:keepLines/>
              <w:rPr>
                <w:rFonts w:eastAsia="Times New Roman"/>
                <w:color w:val="000000"/>
                <w:szCs w:val="24"/>
                <w:lang w:eastAsia="ro-RO"/>
              </w:rPr>
            </w:pPr>
          </w:p>
        </w:tc>
      </w:tr>
      <w:tr w:rsidR="00626446" w:rsidRPr="00FC3F47" w14:paraId="0C162F53" w14:textId="77777777" w:rsidTr="00626446">
        <w:trPr>
          <w:trHeight w:val="315"/>
        </w:trPr>
        <w:tc>
          <w:tcPr>
            <w:tcW w:w="3124" w:type="dxa"/>
            <w:gridSpan w:val="2"/>
            <w:shd w:val="clear" w:color="auto" w:fill="auto"/>
          </w:tcPr>
          <w:p w14:paraId="5108B40F" w14:textId="77777777" w:rsidR="00626446" w:rsidRPr="00FC3F47" w:rsidRDefault="00626446" w:rsidP="00626446">
            <w:pPr>
              <w:ind w:left="16"/>
              <w:jc w:val="center"/>
              <w:rPr>
                <w:szCs w:val="24"/>
                <w:lang w:eastAsia="ro-RO"/>
              </w:rPr>
            </w:pPr>
            <w:r w:rsidRPr="00FC3F47">
              <w:rPr>
                <w:rFonts w:eastAsia="Times New Roman"/>
                <w:szCs w:val="24"/>
                <w:lang w:eastAsia="ro-RO"/>
              </w:rPr>
              <w:t>Total MG 6.1</w:t>
            </w:r>
          </w:p>
        </w:tc>
        <w:tc>
          <w:tcPr>
            <w:tcW w:w="1276" w:type="dxa"/>
            <w:shd w:val="clear" w:color="auto" w:fill="auto"/>
          </w:tcPr>
          <w:p w14:paraId="55F08DC5" w14:textId="77777777" w:rsidR="00626446" w:rsidRPr="00FC3F47" w:rsidRDefault="00626446" w:rsidP="00626446">
            <w:pPr>
              <w:keepNext/>
              <w:keepLines/>
              <w:jc w:val="center"/>
              <w:rPr>
                <w:rFonts w:eastAsia="Times New Roman"/>
                <w:color w:val="000000"/>
                <w:szCs w:val="24"/>
                <w:lang w:eastAsia="ro-RO"/>
              </w:rPr>
            </w:pPr>
          </w:p>
        </w:tc>
        <w:tc>
          <w:tcPr>
            <w:tcW w:w="1230" w:type="dxa"/>
            <w:shd w:val="clear" w:color="auto" w:fill="auto"/>
          </w:tcPr>
          <w:p w14:paraId="087BB51B" w14:textId="77777777" w:rsidR="00626446" w:rsidRPr="00FC3F47" w:rsidRDefault="00626446" w:rsidP="00626446">
            <w:pPr>
              <w:keepNext/>
              <w:keepLines/>
              <w:rPr>
                <w:rFonts w:eastAsia="Times New Roman"/>
                <w:color w:val="000000"/>
                <w:szCs w:val="24"/>
                <w:lang w:eastAsia="ro-RO"/>
              </w:rPr>
            </w:pPr>
          </w:p>
        </w:tc>
        <w:tc>
          <w:tcPr>
            <w:tcW w:w="1017" w:type="dxa"/>
            <w:shd w:val="clear" w:color="auto" w:fill="auto"/>
          </w:tcPr>
          <w:p w14:paraId="0CDF8DED" w14:textId="013F51BF" w:rsidR="00626446" w:rsidRPr="00FC3F47" w:rsidRDefault="00B83D85" w:rsidP="00626446">
            <w:pPr>
              <w:keepNext/>
              <w:keepLines/>
              <w:jc w:val="right"/>
              <w:rPr>
                <w:rFonts w:eastAsia="Times New Roman"/>
                <w:color w:val="000000"/>
                <w:szCs w:val="24"/>
                <w:lang w:eastAsia="ro-RO"/>
              </w:rPr>
            </w:pPr>
            <w:r>
              <w:rPr>
                <w:rFonts w:eastAsia="Times New Roman"/>
                <w:color w:val="000000"/>
                <w:szCs w:val="24"/>
                <w:lang w:eastAsia="ro-RO"/>
              </w:rPr>
              <w:t>133</w:t>
            </w:r>
            <w:r w:rsidR="00626446" w:rsidRPr="00FC3F47">
              <w:rPr>
                <w:rFonts w:eastAsia="Times New Roman"/>
                <w:color w:val="000000"/>
                <w:szCs w:val="24"/>
                <w:lang w:eastAsia="ro-RO"/>
              </w:rPr>
              <w:t>.</w:t>
            </w:r>
            <w:r>
              <w:rPr>
                <w:rFonts w:eastAsia="Times New Roman"/>
                <w:color w:val="000000"/>
                <w:szCs w:val="24"/>
                <w:lang w:eastAsia="ro-RO"/>
              </w:rPr>
              <w:t>425</w:t>
            </w:r>
          </w:p>
        </w:tc>
        <w:tc>
          <w:tcPr>
            <w:tcW w:w="1013" w:type="dxa"/>
            <w:shd w:val="clear" w:color="auto" w:fill="auto"/>
          </w:tcPr>
          <w:p w14:paraId="77546AA7" w14:textId="77777777" w:rsidR="00626446" w:rsidRPr="00FC3F47" w:rsidRDefault="00626446" w:rsidP="00626446">
            <w:pPr>
              <w:keepNext/>
              <w:keepLines/>
              <w:ind w:left="-85" w:right="-115"/>
              <w:rPr>
                <w:rFonts w:eastAsia="Times New Roman"/>
                <w:color w:val="000000"/>
                <w:szCs w:val="24"/>
                <w:lang w:eastAsia="ro-RO"/>
              </w:rPr>
            </w:pPr>
          </w:p>
        </w:tc>
        <w:tc>
          <w:tcPr>
            <w:tcW w:w="1119" w:type="dxa"/>
            <w:shd w:val="clear" w:color="auto" w:fill="auto"/>
          </w:tcPr>
          <w:p w14:paraId="7C8C734A"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332FCA01" w14:textId="77777777" w:rsidR="00626446" w:rsidRPr="00FC3F47" w:rsidRDefault="00626446" w:rsidP="00626446">
            <w:pPr>
              <w:keepNext/>
              <w:keepLines/>
              <w:rPr>
                <w:rFonts w:eastAsia="Times New Roman"/>
                <w:color w:val="000000"/>
                <w:szCs w:val="24"/>
                <w:lang w:eastAsia="ro-RO"/>
              </w:rPr>
            </w:pPr>
          </w:p>
        </w:tc>
        <w:tc>
          <w:tcPr>
            <w:tcW w:w="1042" w:type="dxa"/>
            <w:shd w:val="clear" w:color="auto" w:fill="auto"/>
          </w:tcPr>
          <w:p w14:paraId="4B656666" w14:textId="77777777" w:rsidR="00626446" w:rsidRPr="00FC3F47" w:rsidRDefault="00626446" w:rsidP="00626446">
            <w:pPr>
              <w:keepNext/>
              <w:keepLines/>
              <w:rPr>
                <w:rFonts w:eastAsia="Times New Roman"/>
                <w:color w:val="000000"/>
                <w:szCs w:val="24"/>
                <w:lang w:eastAsia="ro-RO"/>
              </w:rPr>
            </w:pPr>
          </w:p>
        </w:tc>
      </w:tr>
      <w:tr w:rsidR="00626446" w:rsidRPr="00FC3F47" w14:paraId="138B6683" w14:textId="77777777" w:rsidTr="00626446">
        <w:trPr>
          <w:trHeight w:val="315"/>
        </w:trPr>
        <w:tc>
          <w:tcPr>
            <w:tcW w:w="3124" w:type="dxa"/>
            <w:gridSpan w:val="2"/>
            <w:shd w:val="clear" w:color="auto" w:fill="auto"/>
          </w:tcPr>
          <w:p w14:paraId="4A223594" w14:textId="77777777" w:rsidR="00626446" w:rsidRPr="00FC3F47" w:rsidRDefault="00626446" w:rsidP="00626446">
            <w:pPr>
              <w:ind w:left="16"/>
              <w:jc w:val="center"/>
              <w:rPr>
                <w:rFonts w:eastAsia="Times New Roman"/>
                <w:i/>
                <w:szCs w:val="24"/>
                <w:lang w:eastAsia="ro-RO"/>
              </w:rPr>
            </w:pPr>
            <w:r w:rsidRPr="00FC3F47">
              <w:rPr>
                <w:rFonts w:eastAsia="Times New Roman"/>
                <w:color w:val="000000"/>
                <w:szCs w:val="24"/>
                <w:lang w:eastAsia="ro-RO"/>
              </w:rPr>
              <w:t xml:space="preserve">Total obiectiv </w:t>
            </w:r>
            <w:r w:rsidRPr="00FC3F47">
              <w:rPr>
                <w:rFonts w:eastAsia="Times New Roman"/>
                <w:color w:val="000000"/>
                <w:szCs w:val="24"/>
                <w:lang w:eastAsia="ro-RO"/>
              </w:rPr>
              <w:br/>
              <w:t>general 6</w:t>
            </w:r>
          </w:p>
        </w:tc>
        <w:tc>
          <w:tcPr>
            <w:tcW w:w="1276" w:type="dxa"/>
            <w:shd w:val="clear" w:color="auto" w:fill="auto"/>
          </w:tcPr>
          <w:p w14:paraId="1D6E51F9" w14:textId="77777777" w:rsidR="00626446" w:rsidRPr="00FC3F47" w:rsidRDefault="00626446" w:rsidP="00626446">
            <w:pPr>
              <w:keepNext/>
              <w:keepLines/>
              <w:jc w:val="center"/>
              <w:rPr>
                <w:rFonts w:eastAsia="Times New Roman"/>
                <w:color w:val="000000"/>
                <w:szCs w:val="24"/>
                <w:lang w:eastAsia="ro-RO"/>
              </w:rPr>
            </w:pPr>
          </w:p>
        </w:tc>
        <w:tc>
          <w:tcPr>
            <w:tcW w:w="1230" w:type="dxa"/>
            <w:shd w:val="clear" w:color="auto" w:fill="auto"/>
          </w:tcPr>
          <w:p w14:paraId="2C4B83D1" w14:textId="77777777" w:rsidR="00626446" w:rsidRPr="00FC3F47" w:rsidRDefault="00626446" w:rsidP="00626446">
            <w:pPr>
              <w:keepNext/>
              <w:keepLines/>
              <w:rPr>
                <w:rFonts w:eastAsia="Times New Roman"/>
                <w:color w:val="000000"/>
                <w:szCs w:val="24"/>
                <w:lang w:eastAsia="ro-RO"/>
              </w:rPr>
            </w:pPr>
          </w:p>
        </w:tc>
        <w:tc>
          <w:tcPr>
            <w:tcW w:w="1017" w:type="dxa"/>
            <w:shd w:val="clear" w:color="auto" w:fill="auto"/>
          </w:tcPr>
          <w:p w14:paraId="680CB1E7" w14:textId="752FBC90" w:rsidR="00626446" w:rsidRPr="00FC3F47" w:rsidRDefault="00B83D85" w:rsidP="00626446">
            <w:pPr>
              <w:keepNext/>
              <w:keepLines/>
              <w:jc w:val="right"/>
              <w:rPr>
                <w:rFonts w:eastAsia="Times New Roman"/>
                <w:color w:val="000000"/>
                <w:szCs w:val="24"/>
                <w:lang w:eastAsia="ro-RO"/>
              </w:rPr>
            </w:pPr>
            <w:r>
              <w:rPr>
                <w:rFonts w:eastAsia="Times New Roman"/>
                <w:color w:val="000000"/>
                <w:szCs w:val="24"/>
                <w:lang w:eastAsia="ro-RO"/>
              </w:rPr>
              <w:t>133</w:t>
            </w:r>
            <w:r w:rsidRPr="00FC3F47">
              <w:rPr>
                <w:rFonts w:eastAsia="Times New Roman"/>
                <w:color w:val="000000"/>
                <w:szCs w:val="24"/>
                <w:lang w:eastAsia="ro-RO"/>
              </w:rPr>
              <w:t>.</w:t>
            </w:r>
            <w:r>
              <w:rPr>
                <w:rFonts w:eastAsia="Times New Roman"/>
                <w:color w:val="000000"/>
                <w:szCs w:val="24"/>
                <w:lang w:eastAsia="ro-RO"/>
              </w:rPr>
              <w:t>425</w:t>
            </w:r>
          </w:p>
        </w:tc>
        <w:tc>
          <w:tcPr>
            <w:tcW w:w="1013" w:type="dxa"/>
            <w:shd w:val="clear" w:color="auto" w:fill="auto"/>
          </w:tcPr>
          <w:p w14:paraId="4A11E7F9" w14:textId="77777777" w:rsidR="00626446" w:rsidRPr="00FC3F47" w:rsidRDefault="00626446" w:rsidP="00626446">
            <w:pPr>
              <w:keepNext/>
              <w:keepLines/>
              <w:ind w:left="-85" w:right="-115"/>
              <w:rPr>
                <w:rFonts w:eastAsia="Times New Roman"/>
                <w:color w:val="000000"/>
                <w:szCs w:val="24"/>
                <w:lang w:eastAsia="ro-RO"/>
              </w:rPr>
            </w:pPr>
          </w:p>
        </w:tc>
        <w:tc>
          <w:tcPr>
            <w:tcW w:w="1119" w:type="dxa"/>
            <w:shd w:val="clear" w:color="auto" w:fill="auto"/>
          </w:tcPr>
          <w:p w14:paraId="2BFD1B5E" w14:textId="77777777" w:rsidR="00626446" w:rsidRPr="00FC3F47" w:rsidRDefault="00626446" w:rsidP="00626446">
            <w:pPr>
              <w:keepNext/>
              <w:keepLines/>
              <w:jc w:val="right"/>
              <w:rPr>
                <w:rFonts w:eastAsia="Times New Roman"/>
                <w:color w:val="000000"/>
                <w:szCs w:val="24"/>
                <w:lang w:eastAsia="ro-RO"/>
              </w:rPr>
            </w:pPr>
          </w:p>
        </w:tc>
        <w:tc>
          <w:tcPr>
            <w:tcW w:w="1241" w:type="dxa"/>
            <w:shd w:val="clear" w:color="auto" w:fill="auto"/>
          </w:tcPr>
          <w:p w14:paraId="280FABCF" w14:textId="77777777" w:rsidR="00626446" w:rsidRPr="00FC3F47" w:rsidRDefault="00626446" w:rsidP="00626446">
            <w:pPr>
              <w:keepNext/>
              <w:keepLines/>
              <w:rPr>
                <w:rFonts w:eastAsia="Times New Roman"/>
                <w:color w:val="000000"/>
                <w:szCs w:val="24"/>
                <w:lang w:eastAsia="ro-RO"/>
              </w:rPr>
            </w:pPr>
          </w:p>
        </w:tc>
        <w:tc>
          <w:tcPr>
            <w:tcW w:w="1042" w:type="dxa"/>
            <w:shd w:val="clear" w:color="auto" w:fill="auto"/>
          </w:tcPr>
          <w:p w14:paraId="7C3EE2B0" w14:textId="77777777" w:rsidR="00626446" w:rsidRPr="00FC3F47" w:rsidRDefault="00626446" w:rsidP="00626446">
            <w:pPr>
              <w:keepNext/>
              <w:keepLines/>
              <w:rPr>
                <w:rFonts w:eastAsia="Times New Roman"/>
                <w:color w:val="000000"/>
                <w:szCs w:val="24"/>
                <w:lang w:eastAsia="ro-RO"/>
              </w:rPr>
            </w:pPr>
          </w:p>
        </w:tc>
      </w:tr>
      <w:tr w:rsidR="00626446" w:rsidRPr="00FC3F47" w14:paraId="5D8CD033" w14:textId="77777777" w:rsidTr="00626446">
        <w:trPr>
          <w:trHeight w:val="315"/>
        </w:trPr>
        <w:tc>
          <w:tcPr>
            <w:tcW w:w="3124" w:type="dxa"/>
            <w:gridSpan w:val="2"/>
            <w:shd w:val="clear" w:color="auto" w:fill="F2F2F2" w:themeFill="background1" w:themeFillShade="F2"/>
          </w:tcPr>
          <w:p w14:paraId="65E86AB5" w14:textId="77777777" w:rsidR="00626446" w:rsidRPr="00FC3F47" w:rsidRDefault="00626446" w:rsidP="00626446">
            <w:pPr>
              <w:keepNext/>
              <w:keepLines/>
              <w:rPr>
                <w:rFonts w:eastAsia="Times New Roman"/>
                <w:b/>
                <w:bCs/>
                <w:szCs w:val="24"/>
                <w:lang w:eastAsia="ro-RO"/>
              </w:rPr>
            </w:pPr>
            <w:r w:rsidRPr="00FC3F47">
              <w:rPr>
                <w:rFonts w:eastAsia="Times New Roman"/>
                <w:b/>
                <w:bCs/>
                <w:szCs w:val="24"/>
                <w:lang w:eastAsia="ro-RO"/>
              </w:rPr>
              <w:t>TOTAL</w:t>
            </w:r>
          </w:p>
        </w:tc>
        <w:tc>
          <w:tcPr>
            <w:tcW w:w="1276" w:type="dxa"/>
            <w:shd w:val="clear" w:color="auto" w:fill="F2F2F2" w:themeFill="background1" w:themeFillShade="F2"/>
          </w:tcPr>
          <w:p w14:paraId="205287A9" w14:textId="77777777" w:rsidR="00626446" w:rsidRPr="00FC3F47" w:rsidRDefault="00626446" w:rsidP="00626446">
            <w:pPr>
              <w:keepNext/>
              <w:keepLines/>
              <w:rPr>
                <w:rFonts w:eastAsia="Times New Roman"/>
                <w:szCs w:val="24"/>
                <w:lang w:eastAsia="ro-RO"/>
              </w:rPr>
            </w:pPr>
            <w:r w:rsidRPr="00FC3F47">
              <w:rPr>
                <w:rFonts w:eastAsia="Times New Roman"/>
                <w:szCs w:val="24"/>
                <w:lang w:eastAsia="ro-RO"/>
              </w:rPr>
              <w:t> </w:t>
            </w:r>
          </w:p>
        </w:tc>
        <w:tc>
          <w:tcPr>
            <w:tcW w:w="1221" w:type="dxa"/>
            <w:shd w:val="clear" w:color="auto" w:fill="F2F2F2" w:themeFill="background1" w:themeFillShade="F2"/>
          </w:tcPr>
          <w:p w14:paraId="192B1312" w14:textId="77777777" w:rsidR="00626446" w:rsidRPr="00FC3F47" w:rsidRDefault="00626446" w:rsidP="00626446">
            <w:pPr>
              <w:keepNext/>
              <w:keepLines/>
              <w:rPr>
                <w:rFonts w:eastAsia="Times New Roman"/>
                <w:szCs w:val="24"/>
                <w:lang w:eastAsia="ro-RO"/>
              </w:rPr>
            </w:pPr>
            <w:r w:rsidRPr="00FC3F47">
              <w:rPr>
                <w:rFonts w:eastAsia="Times New Roman"/>
                <w:szCs w:val="24"/>
                <w:lang w:eastAsia="ro-RO"/>
              </w:rPr>
              <w:t>n/a</w:t>
            </w:r>
          </w:p>
        </w:tc>
        <w:tc>
          <w:tcPr>
            <w:tcW w:w="1026" w:type="dxa"/>
            <w:shd w:val="clear" w:color="auto" w:fill="F2F2F2" w:themeFill="background1" w:themeFillShade="F2"/>
          </w:tcPr>
          <w:p w14:paraId="2487679E" w14:textId="1BC132BF" w:rsidR="00626446" w:rsidRPr="00FC3F47" w:rsidRDefault="00626446" w:rsidP="00626446">
            <w:pPr>
              <w:keepNext/>
              <w:keepLines/>
              <w:ind w:left="-50" w:rightChars="-62" w:right="-149"/>
              <w:rPr>
                <w:rFonts w:eastAsia="Times New Roman"/>
                <w:bCs/>
                <w:szCs w:val="24"/>
                <w:lang w:eastAsia="ro-RO"/>
              </w:rPr>
            </w:pPr>
            <w:r w:rsidRPr="00FC3F47">
              <w:rPr>
                <w:rFonts w:eastAsia="Times New Roman"/>
                <w:bCs/>
                <w:color w:val="000000" w:themeColor="text1"/>
                <w:szCs w:val="24"/>
                <w:lang w:eastAsia="ro-RO"/>
              </w:rPr>
              <w:t>5.</w:t>
            </w:r>
            <w:r w:rsidR="00B83D85">
              <w:rPr>
                <w:rFonts w:eastAsia="Times New Roman"/>
                <w:bCs/>
                <w:color w:val="000000" w:themeColor="text1"/>
                <w:szCs w:val="24"/>
                <w:lang w:eastAsia="ro-RO"/>
              </w:rPr>
              <w:t>636</w:t>
            </w:r>
            <w:r w:rsidRPr="00FC3F47">
              <w:rPr>
                <w:rFonts w:eastAsia="Times New Roman"/>
                <w:bCs/>
                <w:color w:val="000000" w:themeColor="text1"/>
                <w:szCs w:val="24"/>
                <w:lang w:eastAsia="ro-RO"/>
              </w:rPr>
              <w:t>.</w:t>
            </w:r>
            <w:r w:rsidR="00B83D85">
              <w:rPr>
                <w:rFonts w:eastAsia="Times New Roman"/>
                <w:bCs/>
                <w:color w:val="000000" w:themeColor="text1"/>
                <w:szCs w:val="24"/>
                <w:lang w:eastAsia="ro-RO"/>
              </w:rPr>
              <w:t>815</w:t>
            </w:r>
          </w:p>
        </w:tc>
        <w:tc>
          <w:tcPr>
            <w:tcW w:w="4415" w:type="dxa"/>
            <w:gridSpan w:val="4"/>
            <w:shd w:val="clear" w:color="auto" w:fill="F2F2F2" w:themeFill="background1" w:themeFillShade="F2"/>
          </w:tcPr>
          <w:p w14:paraId="799ED636" w14:textId="77777777" w:rsidR="00626446" w:rsidRPr="00FC3F47" w:rsidRDefault="00626446" w:rsidP="00626446">
            <w:pPr>
              <w:keepNext/>
              <w:keepLines/>
              <w:jc w:val="center"/>
              <w:rPr>
                <w:rFonts w:eastAsia="Times New Roman"/>
                <w:szCs w:val="24"/>
                <w:lang w:eastAsia="ro-RO"/>
              </w:rPr>
            </w:pPr>
            <w:r w:rsidRPr="00FC3F47">
              <w:rPr>
                <w:rFonts w:eastAsia="Times New Roman"/>
                <w:szCs w:val="24"/>
                <w:lang w:eastAsia="ro-RO"/>
              </w:rPr>
              <w:t>n/a</w:t>
            </w:r>
          </w:p>
        </w:tc>
      </w:tr>
    </w:tbl>
    <w:p w14:paraId="165172F6" w14:textId="77777777" w:rsidR="00626446" w:rsidRPr="00FC3F47" w:rsidRDefault="00626446" w:rsidP="00626446"/>
    <w:p w14:paraId="4DB3F9A5" w14:textId="3C2695AA" w:rsidR="00626446" w:rsidRPr="00FC3F47" w:rsidRDefault="00626446" w:rsidP="00626446">
      <w:pPr>
        <w:pStyle w:val="Heading2"/>
        <w:rPr>
          <w:rStyle w:val="Heading2Char"/>
          <w:b/>
          <w:szCs w:val="24"/>
        </w:rPr>
      </w:pPr>
      <w:bookmarkStart w:id="175" w:name="_Toc5550901"/>
      <w:bookmarkStart w:id="176" w:name="_Toc139227684"/>
      <w:r w:rsidRPr="00FC3F47">
        <w:rPr>
          <w:rStyle w:val="Heading2Char"/>
          <w:b/>
          <w:szCs w:val="24"/>
        </w:rPr>
        <w:t>9.3. Indicarea activită</w:t>
      </w:r>
      <w:r w:rsidR="001B7E0A">
        <w:rPr>
          <w:rStyle w:val="Heading2Char"/>
          <w:b/>
          <w:szCs w:val="24"/>
        </w:rPr>
        <w:t>ț</w:t>
      </w:r>
      <w:r w:rsidRPr="00FC3F47">
        <w:rPr>
          <w:rStyle w:val="Heading2Char"/>
          <w:b/>
          <w:szCs w:val="24"/>
        </w:rPr>
        <w:t>ii realizate</w:t>
      </w:r>
      <w:bookmarkEnd w:id="175"/>
      <w:bookmarkEnd w:id="176"/>
    </w:p>
    <w:p w14:paraId="0C7D0437" w14:textId="77777777" w:rsidR="00626446" w:rsidRPr="00FC3F47" w:rsidRDefault="00626446" w:rsidP="00626446">
      <w:pPr>
        <w:rPr>
          <w:szCs w:val="24"/>
        </w:rPr>
      </w:pPr>
    </w:p>
    <w:p w14:paraId="33175A38" w14:textId="45AE5C83" w:rsidR="00626446" w:rsidRPr="00FC3F47" w:rsidRDefault="0073441A" w:rsidP="0073441A">
      <w:pPr>
        <w:pStyle w:val="Caption"/>
        <w:rPr>
          <w:rFonts w:eastAsia="Times New Roman"/>
          <w:b w:val="0"/>
          <w:color w:val="000000"/>
          <w:szCs w:val="24"/>
          <w:lang w:eastAsia="ro-RO"/>
        </w:rPr>
      </w:pPr>
      <w:r w:rsidRPr="00FC3F47">
        <w:t xml:space="preserve">Tabel </w:t>
      </w:r>
      <w:r w:rsidRPr="00FC3F47">
        <w:fldChar w:fldCharType="begin"/>
      </w:r>
      <w:r w:rsidRPr="00FC3F47">
        <w:instrText xml:space="preserve"> SEQ Tabel \* ARABIC </w:instrText>
      </w:r>
      <w:r w:rsidRPr="00FC3F47">
        <w:fldChar w:fldCharType="separate"/>
      </w:r>
      <w:r w:rsidR="00AB428C">
        <w:rPr>
          <w:noProof/>
        </w:rPr>
        <w:t>44</w:t>
      </w:r>
      <w:r w:rsidRPr="00FC3F47">
        <w:fldChar w:fldCharType="end"/>
      </w:r>
      <w:r w:rsidRPr="00FC3F47">
        <w:t xml:space="preserve">. </w:t>
      </w:r>
      <w:r w:rsidRPr="00FC3F47">
        <w:rPr>
          <w:rFonts w:eastAsia="Times New Roman"/>
          <w:b w:val="0"/>
          <w:color w:val="000000"/>
          <w:szCs w:val="24"/>
          <w:lang w:eastAsia="ro-RO"/>
        </w:rPr>
        <w:t>Activită</w:t>
      </w:r>
      <w:r w:rsidR="001B7E0A">
        <w:rPr>
          <w:rFonts w:eastAsia="Times New Roman"/>
          <w:b w:val="0"/>
          <w:color w:val="000000"/>
          <w:szCs w:val="24"/>
          <w:lang w:eastAsia="ro-RO"/>
        </w:rPr>
        <w:t>ț</w:t>
      </w:r>
      <w:r w:rsidRPr="00FC3F47">
        <w:rPr>
          <w:rFonts w:eastAsia="Times New Roman"/>
          <w:b w:val="0"/>
          <w:color w:val="000000"/>
          <w:szCs w:val="24"/>
          <w:lang w:eastAsia="ro-RO"/>
        </w:rPr>
        <w:t>i planificate</w:t>
      </w:r>
    </w:p>
    <w:tbl>
      <w:tblPr>
        <w:tblW w:w="992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4A0" w:firstRow="1" w:lastRow="0" w:firstColumn="1" w:lastColumn="0" w:noHBand="0" w:noVBand="1"/>
      </w:tblPr>
      <w:tblGrid>
        <w:gridCol w:w="706"/>
        <w:gridCol w:w="3544"/>
        <w:gridCol w:w="283"/>
        <w:gridCol w:w="284"/>
        <w:gridCol w:w="283"/>
        <w:gridCol w:w="284"/>
        <w:gridCol w:w="283"/>
        <w:gridCol w:w="284"/>
        <w:gridCol w:w="283"/>
        <w:gridCol w:w="284"/>
        <w:gridCol w:w="283"/>
        <w:gridCol w:w="322"/>
        <w:gridCol w:w="283"/>
        <w:gridCol w:w="284"/>
        <w:gridCol w:w="283"/>
        <w:gridCol w:w="284"/>
        <w:gridCol w:w="283"/>
        <w:gridCol w:w="284"/>
        <w:gridCol w:w="283"/>
        <w:gridCol w:w="284"/>
        <w:gridCol w:w="283"/>
        <w:gridCol w:w="249"/>
      </w:tblGrid>
      <w:tr w:rsidR="00626446" w:rsidRPr="00FC3F47" w14:paraId="779AA57B" w14:textId="77777777" w:rsidTr="00626446">
        <w:trPr>
          <w:trHeight w:val="288"/>
          <w:tblHeader/>
          <w:jc w:val="center"/>
        </w:trPr>
        <w:tc>
          <w:tcPr>
            <w:tcW w:w="706" w:type="dxa"/>
            <w:vMerge w:val="restart"/>
            <w:shd w:val="clear" w:color="auto" w:fill="auto"/>
            <w:noWrap/>
            <w:vAlign w:val="center"/>
          </w:tcPr>
          <w:p w14:paraId="21ECDE94" w14:textId="77777777" w:rsidR="00626446" w:rsidRPr="00FC3F47" w:rsidRDefault="00626446" w:rsidP="00626446">
            <w:pPr>
              <w:jc w:val="center"/>
              <w:rPr>
                <w:rFonts w:eastAsia="Times New Roman"/>
                <w:b/>
                <w:szCs w:val="24"/>
                <w:lang w:eastAsia="ro-RO"/>
              </w:rPr>
            </w:pPr>
            <w:r w:rsidRPr="00FC3F47">
              <w:rPr>
                <w:rFonts w:eastAsia="Times New Roman"/>
                <w:b/>
                <w:szCs w:val="24"/>
                <w:lang w:eastAsia="ro-RO"/>
              </w:rPr>
              <w:t>Nr MS</w:t>
            </w:r>
          </w:p>
        </w:tc>
        <w:tc>
          <w:tcPr>
            <w:tcW w:w="3544" w:type="dxa"/>
            <w:vMerge w:val="restart"/>
            <w:shd w:val="clear" w:color="auto" w:fill="auto"/>
            <w:noWrap/>
            <w:vAlign w:val="center"/>
          </w:tcPr>
          <w:p w14:paraId="17238B24" w14:textId="77777777" w:rsidR="00626446" w:rsidRPr="00FC3F47" w:rsidRDefault="00626446" w:rsidP="00626446">
            <w:pPr>
              <w:jc w:val="center"/>
              <w:rPr>
                <w:rFonts w:eastAsia="Times New Roman"/>
                <w:b/>
                <w:szCs w:val="24"/>
                <w:lang w:eastAsia="ro-RO"/>
              </w:rPr>
            </w:pPr>
            <w:r w:rsidRPr="00FC3F47">
              <w:rPr>
                <w:rFonts w:eastAsia="Times New Roman"/>
                <w:b/>
                <w:szCs w:val="24"/>
                <w:lang w:eastAsia="ro-RO"/>
              </w:rPr>
              <w:t>Activitate</w:t>
            </w:r>
          </w:p>
        </w:tc>
        <w:tc>
          <w:tcPr>
            <w:tcW w:w="1134" w:type="dxa"/>
            <w:gridSpan w:val="4"/>
            <w:shd w:val="clear" w:color="auto" w:fill="auto"/>
            <w:vAlign w:val="center"/>
          </w:tcPr>
          <w:p w14:paraId="499DA078" w14:textId="77777777" w:rsidR="00626446" w:rsidRPr="00FC3F47" w:rsidRDefault="00626446" w:rsidP="00626446">
            <w:pPr>
              <w:jc w:val="center"/>
              <w:rPr>
                <w:rFonts w:eastAsia="Times New Roman"/>
                <w:b/>
                <w:bCs/>
                <w:szCs w:val="24"/>
                <w:lang w:eastAsia="ro-RO"/>
              </w:rPr>
            </w:pPr>
            <w:r w:rsidRPr="00FC3F47">
              <w:rPr>
                <w:rFonts w:eastAsia="Times New Roman"/>
                <w:b/>
                <w:bCs/>
                <w:szCs w:val="24"/>
                <w:lang w:eastAsia="ro-RO"/>
              </w:rPr>
              <w:t>Anul 1</w:t>
            </w:r>
          </w:p>
        </w:tc>
        <w:tc>
          <w:tcPr>
            <w:tcW w:w="1134" w:type="dxa"/>
            <w:gridSpan w:val="4"/>
            <w:shd w:val="clear" w:color="auto" w:fill="auto"/>
            <w:vAlign w:val="center"/>
          </w:tcPr>
          <w:p w14:paraId="3F2204DE" w14:textId="77777777" w:rsidR="00626446" w:rsidRPr="00FC3F47" w:rsidRDefault="00626446" w:rsidP="00626446">
            <w:pPr>
              <w:jc w:val="center"/>
              <w:rPr>
                <w:rFonts w:eastAsia="Times New Roman"/>
                <w:b/>
                <w:bCs/>
                <w:szCs w:val="24"/>
                <w:lang w:eastAsia="ro-RO"/>
              </w:rPr>
            </w:pPr>
            <w:r w:rsidRPr="00FC3F47">
              <w:rPr>
                <w:rFonts w:eastAsia="Times New Roman"/>
                <w:b/>
                <w:bCs/>
                <w:szCs w:val="24"/>
                <w:lang w:eastAsia="ro-RO"/>
              </w:rPr>
              <w:t>Anul 2</w:t>
            </w:r>
          </w:p>
        </w:tc>
        <w:tc>
          <w:tcPr>
            <w:tcW w:w="1172" w:type="dxa"/>
            <w:gridSpan w:val="4"/>
            <w:shd w:val="clear" w:color="auto" w:fill="auto"/>
            <w:vAlign w:val="center"/>
          </w:tcPr>
          <w:p w14:paraId="17219A5C" w14:textId="77777777" w:rsidR="00626446" w:rsidRPr="00FC3F47" w:rsidRDefault="00626446" w:rsidP="00626446">
            <w:pPr>
              <w:jc w:val="center"/>
              <w:rPr>
                <w:rFonts w:eastAsia="Times New Roman"/>
                <w:b/>
                <w:bCs/>
                <w:szCs w:val="24"/>
                <w:lang w:eastAsia="ro-RO"/>
              </w:rPr>
            </w:pPr>
            <w:r w:rsidRPr="00FC3F47">
              <w:rPr>
                <w:rFonts w:eastAsia="Times New Roman"/>
                <w:b/>
                <w:bCs/>
                <w:szCs w:val="24"/>
                <w:lang w:eastAsia="ro-RO"/>
              </w:rPr>
              <w:t>Anul 3</w:t>
            </w:r>
          </w:p>
        </w:tc>
        <w:tc>
          <w:tcPr>
            <w:tcW w:w="1134" w:type="dxa"/>
            <w:gridSpan w:val="4"/>
            <w:shd w:val="clear" w:color="auto" w:fill="auto"/>
            <w:vAlign w:val="center"/>
          </w:tcPr>
          <w:p w14:paraId="7F2B6980" w14:textId="77777777" w:rsidR="00626446" w:rsidRPr="00FC3F47" w:rsidRDefault="00626446" w:rsidP="00626446">
            <w:pPr>
              <w:jc w:val="center"/>
              <w:rPr>
                <w:rFonts w:eastAsia="Times New Roman"/>
                <w:b/>
                <w:bCs/>
                <w:szCs w:val="24"/>
                <w:lang w:eastAsia="ro-RO"/>
              </w:rPr>
            </w:pPr>
            <w:r w:rsidRPr="00FC3F47">
              <w:rPr>
                <w:rFonts w:eastAsia="Times New Roman"/>
                <w:b/>
                <w:bCs/>
                <w:szCs w:val="24"/>
                <w:lang w:eastAsia="ro-RO"/>
              </w:rPr>
              <w:t>Anul 4</w:t>
            </w:r>
          </w:p>
        </w:tc>
        <w:tc>
          <w:tcPr>
            <w:tcW w:w="1099" w:type="dxa"/>
            <w:gridSpan w:val="4"/>
            <w:shd w:val="clear" w:color="auto" w:fill="auto"/>
            <w:vAlign w:val="center"/>
          </w:tcPr>
          <w:p w14:paraId="3F7B488A" w14:textId="77777777" w:rsidR="00626446" w:rsidRPr="00FC3F47" w:rsidRDefault="00626446" w:rsidP="00626446">
            <w:pPr>
              <w:jc w:val="center"/>
              <w:rPr>
                <w:rFonts w:eastAsia="Times New Roman"/>
                <w:b/>
                <w:bCs/>
                <w:szCs w:val="24"/>
                <w:lang w:eastAsia="ro-RO"/>
              </w:rPr>
            </w:pPr>
            <w:r w:rsidRPr="00FC3F47">
              <w:rPr>
                <w:rFonts w:eastAsia="Times New Roman"/>
                <w:b/>
                <w:bCs/>
                <w:szCs w:val="24"/>
                <w:lang w:eastAsia="ro-RO"/>
              </w:rPr>
              <w:t>Anul 5</w:t>
            </w:r>
          </w:p>
        </w:tc>
      </w:tr>
      <w:tr w:rsidR="00626446" w:rsidRPr="00FC3F47" w14:paraId="06C3B8D0" w14:textId="77777777" w:rsidTr="00626446">
        <w:trPr>
          <w:trHeight w:val="288"/>
          <w:jc w:val="center"/>
        </w:trPr>
        <w:tc>
          <w:tcPr>
            <w:tcW w:w="706" w:type="dxa"/>
            <w:vMerge/>
            <w:vAlign w:val="center"/>
          </w:tcPr>
          <w:p w14:paraId="02CB473D" w14:textId="77777777" w:rsidR="00626446" w:rsidRPr="00FC3F47" w:rsidRDefault="00626446" w:rsidP="00626446">
            <w:pPr>
              <w:jc w:val="center"/>
              <w:rPr>
                <w:rFonts w:eastAsia="Times New Roman"/>
                <w:szCs w:val="24"/>
                <w:lang w:eastAsia="ro-RO"/>
              </w:rPr>
            </w:pPr>
          </w:p>
        </w:tc>
        <w:tc>
          <w:tcPr>
            <w:tcW w:w="3544" w:type="dxa"/>
            <w:vMerge/>
            <w:vAlign w:val="center"/>
          </w:tcPr>
          <w:p w14:paraId="4B78A3D6" w14:textId="77777777" w:rsidR="00626446" w:rsidRPr="00FC3F47" w:rsidRDefault="00626446" w:rsidP="00626446">
            <w:pPr>
              <w:jc w:val="center"/>
              <w:rPr>
                <w:rFonts w:eastAsia="Times New Roman"/>
                <w:szCs w:val="24"/>
                <w:lang w:eastAsia="ro-RO"/>
              </w:rPr>
            </w:pPr>
          </w:p>
        </w:tc>
        <w:tc>
          <w:tcPr>
            <w:tcW w:w="283" w:type="dxa"/>
            <w:shd w:val="clear" w:color="auto" w:fill="auto"/>
            <w:vAlign w:val="center"/>
          </w:tcPr>
          <w:p w14:paraId="6E3216D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shd w:val="clear" w:color="auto" w:fill="auto"/>
            <w:vAlign w:val="center"/>
          </w:tcPr>
          <w:p w14:paraId="12A24B1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shd w:val="clear" w:color="auto" w:fill="auto"/>
            <w:vAlign w:val="center"/>
          </w:tcPr>
          <w:p w14:paraId="77283C5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shd w:val="clear" w:color="auto" w:fill="auto"/>
            <w:vAlign w:val="center"/>
          </w:tcPr>
          <w:p w14:paraId="5D9F1D1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shd w:val="clear" w:color="auto" w:fill="auto"/>
            <w:vAlign w:val="center"/>
          </w:tcPr>
          <w:p w14:paraId="3C2C96C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shd w:val="clear" w:color="auto" w:fill="auto"/>
            <w:vAlign w:val="center"/>
          </w:tcPr>
          <w:p w14:paraId="15A262A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shd w:val="clear" w:color="auto" w:fill="auto"/>
            <w:vAlign w:val="center"/>
          </w:tcPr>
          <w:p w14:paraId="11AFB09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shd w:val="clear" w:color="auto" w:fill="auto"/>
            <w:vAlign w:val="center"/>
          </w:tcPr>
          <w:p w14:paraId="1C17018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shd w:val="clear" w:color="auto" w:fill="auto"/>
            <w:vAlign w:val="center"/>
          </w:tcPr>
          <w:p w14:paraId="39A25C0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322" w:type="dxa"/>
            <w:shd w:val="clear" w:color="auto" w:fill="auto"/>
            <w:vAlign w:val="center"/>
          </w:tcPr>
          <w:p w14:paraId="24B0628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shd w:val="clear" w:color="auto" w:fill="auto"/>
            <w:vAlign w:val="center"/>
          </w:tcPr>
          <w:p w14:paraId="1DC1093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shd w:val="clear" w:color="auto" w:fill="auto"/>
            <w:vAlign w:val="center"/>
          </w:tcPr>
          <w:p w14:paraId="118C89C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shd w:val="clear" w:color="auto" w:fill="auto"/>
            <w:vAlign w:val="center"/>
          </w:tcPr>
          <w:p w14:paraId="578F8E7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shd w:val="clear" w:color="auto" w:fill="auto"/>
            <w:vAlign w:val="center"/>
          </w:tcPr>
          <w:p w14:paraId="39590A8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shd w:val="clear" w:color="auto" w:fill="auto"/>
            <w:vAlign w:val="center"/>
          </w:tcPr>
          <w:p w14:paraId="27F69A3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84" w:type="dxa"/>
            <w:shd w:val="clear" w:color="auto" w:fill="auto"/>
            <w:vAlign w:val="center"/>
          </w:tcPr>
          <w:p w14:paraId="3A87056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T4</w:t>
            </w:r>
          </w:p>
        </w:tc>
        <w:tc>
          <w:tcPr>
            <w:tcW w:w="283" w:type="dxa"/>
            <w:shd w:val="clear" w:color="auto" w:fill="auto"/>
            <w:vAlign w:val="center"/>
          </w:tcPr>
          <w:p w14:paraId="68E6F69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T1</w:t>
            </w:r>
          </w:p>
        </w:tc>
        <w:tc>
          <w:tcPr>
            <w:tcW w:w="284" w:type="dxa"/>
            <w:shd w:val="clear" w:color="auto" w:fill="auto"/>
            <w:vAlign w:val="center"/>
          </w:tcPr>
          <w:p w14:paraId="7F8EE53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T2</w:t>
            </w:r>
          </w:p>
        </w:tc>
        <w:tc>
          <w:tcPr>
            <w:tcW w:w="283" w:type="dxa"/>
            <w:shd w:val="clear" w:color="auto" w:fill="auto"/>
            <w:vAlign w:val="center"/>
          </w:tcPr>
          <w:p w14:paraId="27FC00B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T3</w:t>
            </w:r>
          </w:p>
        </w:tc>
        <w:tc>
          <w:tcPr>
            <w:tcW w:w="249" w:type="dxa"/>
            <w:shd w:val="clear" w:color="auto" w:fill="auto"/>
            <w:vAlign w:val="center"/>
          </w:tcPr>
          <w:p w14:paraId="09B52E73" w14:textId="77777777" w:rsidR="00626446" w:rsidRPr="00FC3F47" w:rsidRDefault="00626446" w:rsidP="00626446">
            <w:pPr>
              <w:ind w:right="-25"/>
              <w:jc w:val="center"/>
              <w:rPr>
                <w:rFonts w:eastAsia="Times New Roman"/>
                <w:szCs w:val="24"/>
                <w:lang w:eastAsia="ro-RO"/>
              </w:rPr>
            </w:pPr>
            <w:r w:rsidRPr="00FC3F47">
              <w:rPr>
                <w:rFonts w:eastAsia="Times New Roman"/>
                <w:szCs w:val="24"/>
                <w:lang w:eastAsia="ro-RO"/>
              </w:rPr>
              <w:t>T4</w:t>
            </w:r>
          </w:p>
        </w:tc>
      </w:tr>
      <w:tr w:rsidR="00626446" w:rsidRPr="00FC3F47" w14:paraId="14BB3F60" w14:textId="77777777" w:rsidTr="00626446">
        <w:trPr>
          <w:trHeight w:val="402"/>
          <w:jc w:val="center"/>
        </w:trPr>
        <w:tc>
          <w:tcPr>
            <w:tcW w:w="9923" w:type="dxa"/>
            <w:gridSpan w:val="22"/>
            <w:shd w:val="clear" w:color="auto" w:fill="auto"/>
            <w:noWrap/>
            <w:vAlign w:val="center"/>
          </w:tcPr>
          <w:p w14:paraId="1D95BE89" w14:textId="23A4505A" w:rsidR="00626446" w:rsidRPr="00FC3F47" w:rsidRDefault="00626446" w:rsidP="00626446">
            <w:pPr>
              <w:pStyle w:val="Heading5"/>
              <w:spacing w:before="0" w:after="0"/>
              <w:rPr>
                <w:szCs w:val="24"/>
                <w:lang w:eastAsia="ro-RO"/>
              </w:rPr>
            </w:pPr>
            <w:r w:rsidRPr="00FC3F47">
              <w:rPr>
                <w:i w:val="0"/>
                <w:iCs w:val="0"/>
                <w:sz w:val="24"/>
                <w:szCs w:val="24"/>
              </w:rPr>
              <w:t>OG 1:</w:t>
            </w:r>
            <w:r w:rsidRPr="00FC3F47">
              <w:rPr>
                <w:sz w:val="24"/>
                <w:szCs w:val="24"/>
              </w:rPr>
              <w:t xml:space="preserve"> </w:t>
            </w:r>
            <w:r w:rsidRPr="00FC3F47">
              <w:rPr>
                <w:i w:val="0"/>
                <w:sz w:val="24"/>
                <w:szCs w:val="24"/>
              </w:rPr>
              <w:t xml:space="preserve">Asigurarea conservării habitatelor </w:t>
            </w:r>
            <w:r w:rsidR="001B7E0A">
              <w:rPr>
                <w:i w:val="0"/>
                <w:sz w:val="24"/>
                <w:szCs w:val="24"/>
              </w:rPr>
              <w:t>ș</w:t>
            </w:r>
            <w:r w:rsidRPr="00FC3F47">
              <w:rPr>
                <w:i w:val="0"/>
                <w:sz w:val="24"/>
                <w:szCs w:val="24"/>
              </w:rPr>
              <w:t xml:space="preserve">i speciilor pentru care a fost declarat situl </w:t>
            </w:r>
            <w:r w:rsidRPr="00FC3F47">
              <w:rPr>
                <w:i w:val="0"/>
                <w:color w:val="000000" w:themeColor="text1"/>
                <w:sz w:val="24"/>
                <w:szCs w:val="24"/>
              </w:rPr>
              <w:t xml:space="preserve">ROSCI0040 Coasta Lunii </w:t>
            </w:r>
            <w:r w:rsidR="001B7E0A">
              <w:rPr>
                <w:i w:val="0"/>
                <w:color w:val="000000" w:themeColor="text1"/>
                <w:sz w:val="24"/>
                <w:szCs w:val="24"/>
              </w:rPr>
              <w:t>ș</w:t>
            </w:r>
            <w:r w:rsidRPr="00FC3F47">
              <w:rPr>
                <w:i w:val="0"/>
                <w:color w:val="000000" w:themeColor="text1"/>
                <w:sz w:val="24"/>
                <w:szCs w:val="24"/>
              </w:rPr>
              <w:t>i Rezerva</w:t>
            </w:r>
            <w:r w:rsidR="001B7E0A">
              <w:rPr>
                <w:i w:val="0"/>
                <w:color w:val="000000" w:themeColor="text1"/>
                <w:sz w:val="24"/>
                <w:szCs w:val="24"/>
              </w:rPr>
              <w:t>ț</w:t>
            </w:r>
            <w:r w:rsidRPr="00FC3F47">
              <w:rPr>
                <w:i w:val="0"/>
                <w:color w:val="000000" w:themeColor="text1"/>
                <w:sz w:val="24"/>
                <w:szCs w:val="24"/>
              </w:rPr>
              <w:t>ia Naturală Dealul cu Fluturi</w:t>
            </w:r>
          </w:p>
        </w:tc>
      </w:tr>
      <w:tr w:rsidR="00626446" w:rsidRPr="00FC3F47" w14:paraId="0026F314" w14:textId="77777777" w:rsidTr="00626446">
        <w:trPr>
          <w:trHeight w:val="402"/>
          <w:jc w:val="center"/>
        </w:trPr>
        <w:tc>
          <w:tcPr>
            <w:tcW w:w="9923" w:type="dxa"/>
            <w:gridSpan w:val="22"/>
            <w:shd w:val="clear" w:color="auto" w:fill="auto"/>
            <w:noWrap/>
            <w:vAlign w:val="center"/>
          </w:tcPr>
          <w:p w14:paraId="6E7B02CA" w14:textId="53D4D21E" w:rsidR="00626446" w:rsidRPr="00FC3F47" w:rsidRDefault="00626446" w:rsidP="00626446">
            <w:pPr>
              <w:keepLines/>
              <w:tabs>
                <w:tab w:val="left" w:pos="0"/>
              </w:tabs>
              <w:outlineLvl w:val="3"/>
              <w:rPr>
                <w:rFonts w:eastAsia="Times New Roman"/>
                <w:b/>
                <w:szCs w:val="24"/>
                <w:lang w:eastAsia="ro-RO"/>
              </w:rPr>
            </w:pPr>
            <w:r w:rsidRPr="00FC3F47">
              <w:rPr>
                <w:rFonts w:eastAsia="Times New Roman"/>
                <w:b/>
                <w:bCs/>
                <w:iCs/>
                <w:szCs w:val="24"/>
              </w:rPr>
              <w:lastRenderedPageBreak/>
              <w:t xml:space="preserve">MG 1/ OS 1 </w:t>
            </w:r>
            <w:r w:rsidRPr="00FC3F47">
              <w:rPr>
                <w:b/>
                <w:bCs/>
                <w:szCs w:val="24"/>
              </w:rPr>
              <w:t>Men</w:t>
            </w:r>
            <w:r w:rsidR="001B7E0A">
              <w:rPr>
                <w:b/>
                <w:bCs/>
                <w:szCs w:val="24"/>
              </w:rPr>
              <w:t>ț</w:t>
            </w:r>
            <w:r w:rsidRPr="00FC3F47">
              <w:rPr>
                <w:b/>
                <w:bCs/>
                <w:szCs w:val="24"/>
              </w:rPr>
              <w:t xml:space="preserve">inerea stării de conservare favorabilă a speciilor de interes conservativ </w:t>
            </w:r>
            <w:r w:rsidR="001B7E0A">
              <w:rPr>
                <w:b/>
                <w:bCs/>
                <w:szCs w:val="24"/>
              </w:rPr>
              <w:t>ș</w:t>
            </w:r>
            <w:r w:rsidRPr="00FC3F47">
              <w:rPr>
                <w:b/>
                <w:bCs/>
                <w:szCs w:val="24"/>
              </w:rPr>
              <w:t>i a habitatelor specifice</w:t>
            </w:r>
          </w:p>
        </w:tc>
      </w:tr>
      <w:tr w:rsidR="00626446" w:rsidRPr="00FC3F47" w14:paraId="2FCB11AC" w14:textId="77777777" w:rsidTr="00626446">
        <w:trPr>
          <w:trHeight w:val="402"/>
          <w:jc w:val="center"/>
        </w:trPr>
        <w:tc>
          <w:tcPr>
            <w:tcW w:w="706" w:type="dxa"/>
            <w:shd w:val="clear" w:color="auto" w:fill="auto"/>
            <w:noWrap/>
            <w:vAlign w:val="center"/>
          </w:tcPr>
          <w:p w14:paraId="7147E4C2" w14:textId="77777777" w:rsidR="00626446" w:rsidRPr="00FC3F47" w:rsidRDefault="00626446" w:rsidP="00626446">
            <w:pPr>
              <w:rPr>
                <w:szCs w:val="24"/>
                <w:lang w:eastAsia="ro-RO"/>
              </w:rPr>
            </w:pPr>
            <w:r w:rsidRPr="00FC3F47">
              <w:rPr>
                <w:szCs w:val="24"/>
                <w:lang w:eastAsia="ro-RO"/>
              </w:rPr>
              <w:t>1.1.1</w:t>
            </w:r>
          </w:p>
        </w:tc>
        <w:tc>
          <w:tcPr>
            <w:tcW w:w="3544" w:type="dxa"/>
            <w:shd w:val="clear" w:color="auto" w:fill="auto"/>
            <w:noWrap/>
          </w:tcPr>
          <w:p w14:paraId="6E1FE3E8" w14:textId="04EEF506" w:rsidR="00626446" w:rsidRPr="00FC3F47" w:rsidRDefault="00626446" w:rsidP="00626446">
            <w:pPr>
              <w:rPr>
                <w:szCs w:val="24"/>
              </w:rPr>
            </w:pPr>
            <w:r w:rsidRPr="00FC3F47">
              <w:rPr>
                <w:szCs w:val="24"/>
              </w:rPr>
              <w:t>Controlul pă</w:t>
            </w:r>
            <w:r w:rsidR="001B7E0A">
              <w:rPr>
                <w:szCs w:val="24"/>
              </w:rPr>
              <w:t>ș</w:t>
            </w:r>
            <w:r w:rsidRPr="00FC3F47">
              <w:rPr>
                <w:szCs w:val="24"/>
              </w:rPr>
              <w:t>unatului în habitatele de paji</w:t>
            </w:r>
            <w:r w:rsidR="001B7E0A">
              <w:rPr>
                <w:szCs w:val="24"/>
              </w:rPr>
              <w:t>ș</w:t>
            </w:r>
            <w:r w:rsidRPr="00FC3F47">
              <w:rPr>
                <w:szCs w:val="24"/>
              </w:rPr>
              <w:t>ti din aria naturală protejată pentru a</w:t>
            </w:r>
            <w:r w:rsidRPr="00FC3F47">
              <w:rPr>
                <w:rFonts w:eastAsia="Times New Roman"/>
                <w:color w:val="000000"/>
                <w:szCs w:val="24"/>
                <w:lang w:eastAsia="en-GB"/>
              </w:rPr>
              <w:t xml:space="preserve">sigurarea conservării speciei </w:t>
            </w:r>
            <w:proofErr w:type="spellStart"/>
            <w:r w:rsidRPr="00FC3F47">
              <w:rPr>
                <w:rFonts w:eastAsia="Times New Roman"/>
                <w:i/>
                <w:iCs/>
                <w:color w:val="000000"/>
                <w:szCs w:val="24"/>
                <w:lang w:eastAsia="en-GB"/>
              </w:rPr>
              <w:t>Crambe</w:t>
            </w:r>
            <w:proofErr w:type="spellEnd"/>
            <w:r w:rsidRPr="00FC3F47">
              <w:rPr>
                <w:rFonts w:eastAsia="Times New Roman"/>
                <w:i/>
                <w:iCs/>
                <w:color w:val="000000"/>
                <w:szCs w:val="24"/>
                <w:lang w:eastAsia="en-GB"/>
              </w:rPr>
              <w:t xml:space="preserve"> </w:t>
            </w:r>
            <w:proofErr w:type="spellStart"/>
            <w:r w:rsidRPr="00FC3F47">
              <w:rPr>
                <w:rFonts w:eastAsia="Times New Roman"/>
                <w:i/>
                <w:iCs/>
                <w:color w:val="000000"/>
                <w:szCs w:val="24"/>
                <w:lang w:eastAsia="en-GB"/>
              </w:rPr>
              <w:t>tataria</w:t>
            </w:r>
            <w:proofErr w:type="spellEnd"/>
            <w:r w:rsidRPr="00FC3F47">
              <w:rPr>
                <w:rFonts w:eastAsia="Times New Roman"/>
                <w:color w:val="000000"/>
                <w:szCs w:val="24"/>
                <w:lang w:eastAsia="en-GB"/>
              </w:rPr>
              <w:t xml:space="preserve"> </w:t>
            </w:r>
            <w:r w:rsidR="001B7E0A">
              <w:rPr>
                <w:rFonts w:eastAsia="Times New Roman"/>
                <w:color w:val="000000"/>
                <w:szCs w:val="24"/>
                <w:lang w:eastAsia="en-GB"/>
              </w:rPr>
              <w:t>ș</w:t>
            </w:r>
            <w:r w:rsidRPr="00FC3F47">
              <w:rPr>
                <w:rFonts w:eastAsia="Times New Roman"/>
                <w:color w:val="000000"/>
                <w:szCs w:val="24"/>
                <w:lang w:eastAsia="en-GB"/>
              </w:rPr>
              <w:t xml:space="preserve">i a speciilor de nevertebrate: </w:t>
            </w:r>
            <w:proofErr w:type="spellStart"/>
            <w:r w:rsidRPr="00FC3F47">
              <w:rPr>
                <w:i/>
                <w:iCs/>
                <w:color w:val="000000" w:themeColor="text1"/>
                <w:szCs w:val="24"/>
              </w:rPr>
              <w:t>Catopta</w:t>
            </w:r>
            <w:proofErr w:type="spellEnd"/>
            <w:r w:rsidRPr="00FC3F47">
              <w:rPr>
                <w:i/>
                <w:iCs/>
                <w:color w:val="000000" w:themeColor="text1"/>
                <w:szCs w:val="24"/>
              </w:rPr>
              <w:t xml:space="preserve"> </w:t>
            </w:r>
            <w:proofErr w:type="spellStart"/>
            <w:r w:rsidRPr="00FC3F47">
              <w:rPr>
                <w:i/>
                <w:iCs/>
                <w:color w:val="000000" w:themeColor="text1"/>
                <w:szCs w:val="24"/>
              </w:rPr>
              <w:t>thrips</w:t>
            </w:r>
            <w:proofErr w:type="spellEnd"/>
            <w:r w:rsidRPr="00FC3F47">
              <w:rPr>
                <w:i/>
                <w:iCs/>
                <w:color w:val="000000" w:themeColor="text1"/>
                <w:szCs w:val="24"/>
              </w:rPr>
              <w:t xml:space="preserve">, </w:t>
            </w:r>
            <w:proofErr w:type="spellStart"/>
            <w:r w:rsidRPr="00FC3F47">
              <w:rPr>
                <w:i/>
                <w:iCs/>
                <w:color w:val="000000" w:themeColor="text1"/>
                <w:szCs w:val="24"/>
              </w:rPr>
              <w:t>Gortyna</w:t>
            </w:r>
            <w:proofErr w:type="spellEnd"/>
            <w:r w:rsidRPr="00FC3F47">
              <w:rPr>
                <w:i/>
                <w:iCs/>
                <w:color w:val="000000" w:themeColor="text1"/>
                <w:szCs w:val="24"/>
              </w:rPr>
              <w:t xml:space="preserve"> </w:t>
            </w:r>
            <w:proofErr w:type="spellStart"/>
            <w:r w:rsidRPr="00FC3F47">
              <w:rPr>
                <w:i/>
                <w:iCs/>
                <w:color w:val="000000" w:themeColor="text1"/>
                <w:szCs w:val="24"/>
              </w:rPr>
              <w:t>borelii</w:t>
            </w:r>
            <w:proofErr w:type="spellEnd"/>
            <w:r w:rsidRPr="00FC3F47">
              <w:rPr>
                <w:i/>
                <w:iCs/>
                <w:color w:val="000000" w:themeColor="text1"/>
                <w:szCs w:val="24"/>
              </w:rPr>
              <w:t xml:space="preserve"> </w:t>
            </w:r>
            <w:proofErr w:type="spellStart"/>
            <w:r w:rsidRPr="00FC3F47">
              <w:rPr>
                <w:i/>
                <w:iCs/>
                <w:color w:val="000000" w:themeColor="text1"/>
                <w:szCs w:val="24"/>
              </w:rPr>
              <w:t>lunata</w:t>
            </w:r>
            <w:proofErr w:type="spellEnd"/>
            <w:r w:rsidRPr="00FC3F47">
              <w:rPr>
                <w:i/>
                <w:iCs/>
                <w:color w:val="000000" w:themeColor="text1"/>
                <w:szCs w:val="24"/>
              </w:rPr>
              <w:t xml:space="preserve">, </w:t>
            </w:r>
            <w:proofErr w:type="spellStart"/>
            <w:r w:rsidRPr="00FC3F47">
              <w:rPr>
                <w:i/>
                <w:iCs/>
                <w:color w:val="000000" w:themeColor="text1"/>
                <w:szCs w:val="24"/>
              </w:rPr>
              <w:t>Pseudophilotes</w:t>
            </w:r>
            <w:proofErr w:type="spellEnd"/>
            <w:r w:rsidRPr="00FC3F47">
              <w:rPr>
                <w:i/>
                <w:iCs/>
                <w:color w:val="000000" w:themeColor="text1"/>
                <w:szCs w:val="24"/>
              </w:rPr>
              <w:t xml:space="preserve"> </w:t>
            </w:r>
            <w:proofErr w:type="spellStart"/>
            <w:r w:rsidRPr="00FC3F47">
              <w:rPr>
                <w:i/>
                <w:iCs/>
                <w:color w:val="000000" w:themeColor="text1"/>
                <w:szCs w:val="24"/>
              </w:rPr>
              <w:t>bavius</w:t>
            </w:r>
            <w:proofErr w:type="spellEnd"/>
            <w:r w:rsidRPr="00FC3F47">
              <w:rPr>
                <w:i/>
                <w:iCs/>
                <w:color w:val="000000" w:themeColor="text1"/>
                <w:szCs w:val="24"/>
              </w:rPr>
              <w:t xml:space="preserve"> </w:t>
            </w:r>
            <w:proofErr w:type="spellStart"/>
            <w:r w:rsidRPr="00FC3F47">
              <w:rPr>
                <w:i/>
                <w:iCs/>
                <w:color w:val="000000" w:themeColor="text1"/>
                <w:szCs w:val="24"/>
              </w:rPr>
              <w:t>hungarica</w:t>
            </w:r>
            <w:proofErr w:type="spellEnd"/>
            <w:r w:rsidRPr="00FC3F47">
              <w:rPr>
                <w:i/>
                <w:iCs/>
                <w:color w:val="000000" w:themeColor="text1"/>
                <w:szCs w:val="24"/>
              </w:rPr>
              <w:t>.</w:t>
            </w:r>
          </w:p>
        </w:tc>
        <w:tc>
          <w:tcPr>
            <w:tcW w:w="283" w:type="dxa"/>
            <w:tcBorders>
              <w:bottom w:val="single" w:sz="2" w:space="0" w:color="auto"/>
            </w:tcBorders>
            <w:shd w:val="clear" w:color="auto" w:fill="FFFFFF" w:themeFill="background1"/>
            <w:noWrap/>
            <w:vAlign w:val="center"/>
          </w:tcPr>
          <w:p w14:paraId="5877260E"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6DFBBAC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6D39605F" w14:textId="77777777" w:rsidR="00626446" w:rsidRPr="00FC3F47" w:rsidRDefault="00626446" w:rsidP="00626446">
            <w:pPr>
              <w:jc w:val="center"/>
              <w:rPr>
                <w:szCs w:val="24"/>
              </w:rPr>
            </w:pPr>
            <w:r w:rsidRPr="00FC3F47">
              <w:rPr>
                <w:szCs w:val="24"/>
              </w:rPr>
              <w:t>x</w:t>
            </w:r>
          </w:p>
        </w:tc>
        <w:tc>
          <w:tcPr>
            <w:tcW w:w="284" w:type="dxa"/>
            <w:tcBorders>
              <w:bottom w:val="single" w:sz="2" w:space="0" w:color="auto"/>
            </w:tcBorders>
            <w:shd w:val="clear" w:color="auto" w:fill="FFFFFF" w:themeFill="background1"/>
            <w:noWrap/>
            <w:vAlign w:val="center"/>
          </w:tcPr>
          <w:p w14:paraId="4D3314EC" w14:textId="77777777" w:rsidR="00626446" w:rsidRPr="00FC3F47" w:rsidRDefault="00626446" w:rsidP="00626446">
            <w:pPr>
              <w:jc w:val="center"/>
              <w:rPr>
                <w:szCs w:val="24"/>
              </w:rPr>
            </w:pPr>
          </w:p>
        </w:tc>
        <w:tc>
          <w:tcPr>
            <w:tcW w:w="283" w:type="dxa"/>
            <w:tcBorders>
              <w:bottom w:val="single" w:sz="2" w:space="0" w:color="auto"/>
            </w:tcBorders>
            <w:shd w:val="clear" w:color="auto" w:fill="FFFFFF" w:themeFill="background1"/>
            <w:noWrap/>
            <w:vAlign w:val="center"/>
          </w:tcPr>
          <w:p w14:paraId="3BB677AD" w14:textId="77777777" w:rsidR="00626446" w:rsidRPr="00FC3F47" w:rsidRDefault="00626446" w:rsidP="00626446">
            <w:pPr>
              <w:jc w:val="center"/>
              <w:rPr>
                <w:szCs w:val="24"/>
              </w:rPr>
            </w:pPr>
          </w:p>
        </w:tc>
        <w:tc>
          <w:tcPr>
            <w:tcW w:w="284" w:type="dxa"/>
            <w:tcBorders>
              <w:bottom w:val="single" w:sz="2" w:space="0" w:color="auto"/>
            </w:tcBorders>
            <w:shd w:val="clear" w:color="auto" w:fill="FFFFFF" w:themeFill="background1"/>
            <w:noWrap/>
            <w:vAlign w:val="center"/>
          </w:tcPr>
          <w:p w14:paraId="621A0ECC" w14:textId="77777777" w:rsidR="00626446" w:rsidRPr="00FC3F47" w:rsidRDefault="00626446" w:rsidP="00626446">
            <w:pPr>
              <w:jc w:val="cente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1CB697FB" w14:textId="77777777" w:rsidR="00626446" w:rsidRPr="00FC3F47" w:rsidRDefault="00626446" w:rsidP="00626446">
            <w:pPr>
              <w:jc w:val="center"/>
              <w:rPr>
                <w:szCs w:val="24"/>
              </w:rPr>
            </w:pPr>
            <w:r w:rsidRPr="00FC3F47">
              <w:rPr>
                <w:szCs w:val="24"/>
              </w:rPr>
              <w:t>x</w:t>
            </w:r>
          </w:p>
        </w:tc>
        <w:tc>
          <w:tcPr>
            <w:tcW w:w="284" w:type="dxa"/>
            <w:tcBorders>
              <w:bottom w:val="single" w:sz="2" w:space="0" w:color="auto"/>
            </w:tcBorders>
            <w:shd w:val="clear" w:color="auto" w:fill="FFFFFF" w:themeFill="background1"/>
            <w:noWrap/>
            <w:vAlign w:val="center"/>
          </w:tcPr>
          <w:p w14:paraId="23F132EE" w14:textId="77777777" w:rsidR="00626446" w:rsidRPr="00FC3F47" w:rsidRDefault="00626446" w:rsidP="00626446">
            <w:pPr>
              <w:jc w:val="center"/>
              <w:rPr>
                <w:szCs w:val="24"/>
              </w:rPr>
            </w:pPr>
          </w:p>
        </w:tc>
        <w:tc>
          <w:tcPr>
            <w:tcW w:w="283" w:type="dxa"/>
            <w:tcBorders>
              <w:bottom w:val="single" w:sz="2" w:space="0" w:color="auto"/>
            </w:tcBorders>
            <w:shd w:val="clear" w:color="auto" w:fill="FFFFFF" w:themeFill="background1"/>
            <w:noWrap/>
            <w:vAlign w:val="center"/>
          </w:tcPr>
          <w:p w14:paraId="773B9785" w14:textId="77777777" w:rsidR="00626446" w:rsidRPr="00FC3F47" w:rsidRDefault="00626446" w:rsidP="00626446">
            <w:pPr>
              <w:jc w:val="center"/>
              <w:rPr>
                <w:szCs w:val="24"/>
              </w:rPr>
            </w:pPr>
          </w:p>
        </w:tc>
        <w:tc>
          <w:tcPr>
            <w:tcW w:w="322" w:type="dxa"/>
            <w:tcBorders>
              <w:bottom w:val="single" w:sz="2" w:space="0" w:color="auto"/>
            </w:tcBorders>
            <w:shd w:val="clear" w:color="auto" w:fill="FFFFFF" w:themeFill="background1"/>
            <w:noWrap/>
            <w:vAlign w:val="center"/>
          </w:tcPr>
          <w:p w14:paraId="4430B8F6" w14:textId="77777777" w:rsidR="00626446" w:rsidRPr="00FC3F47" w:rsidRDefault="00626446" w:rsidP="00626446">
            <w:pPr>
              <w:jc w:val="cente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1C3481B9" w14:textId="77777777" w:rsidR="00626446" w:rsidRPr="00FC3F47" w:rsidRDefault="00626446" w:rsidP="00626446">
            <w:pPr>
              <w:jc w:val="center"/>
              <w:rPr>
                <w:szCs w:val="24"/>
              </w:rPr>
            </w:pPr>
            <w:r w:rsidRPr="00FC3F47">
              <w:rPr>
                <w:szCs w:val="24"/>
              </w:rPr>
              <w:t>x</w:t>
            </w:r>
          </w:p>
        </w:tc>
        <w:tc>
          <w:tcPr>
            <w:tcW w:w="284" w:type="dxa"/>
            <w:tcBorders>
              <w:bottom w:val="single" w:sz="2" w:space="0" w:color="auto"/>
            </w:tcBorders>
            <w:shd w:val="clear" w:color="auto" w:fill="FFFFFF" w:themeFill="background1"/>
            <w:noWrap/>
            <w:vAlign w:val="center"/>
          </w:tcPr>
          <w:p w14:paraId="25614D35" w14:textId="77777777" w:rsidR="00626446" w:rsidRPr="00FC3F47" w:rsidRDefault="00626446" w:rsidP="00626446">
            <w:pPr>
              <w:jc w:val="center"/>
              <w:rPr>
                <w:szCs w:val="24"/>
              </w:rPr>
            </w:pPr>
          </w:p>
        </w:tc>
        <w:tc>
          <w:tcPr>
            <w:tcW w:w="283" w:type="dxa"/>
            <w:tcBorders>
              <w:bottom w:val="single" w:sz="2" w:space="0" w:color="auto"/>
            </w:tcBorders>
            <w:shd w:val="clear" w:color="auto" w:fill="FFFFFF" w:themeFill="background1"/>
            <w:noWrap/>
            <w:vAlign w:val="center"/>
          </w:tcPr>
          <w:p w14:paraId="20DBAA2C" w14:textId="77777777" w:rsidR="00626446" w:rsidRPr="00FC3F47" w:rsidRDefault="00626446" w:rsidP="00626446">
            <w:pPr>
              <w:jc w:val="center"/>
              <w:rPr>
                <w:szCs w:val="24"/>
              </w:rPr>
            </w:pPr>
          </w:p>
        </w:tc>
        <w:tc>
          <w:tcPr>
            <w:tcW w:w="284" w:type="dxa"/>
            <w:tcBorders>
              <w:bottom w:val="single" w:sz="2" w:space="0" w:color="auto"/>
            </w:tcBorders>
            <w:shd w:val="clear" w:color="auto" w:fill="FFFFFF" w:themeFill="background1"/>
            <w:noWrap/>
            <w:vAlign w:val="center"/>
          </w:tcPr>
          <w:p w14:paraId="261C0B24" w14:textId="77777777" w:rsidR="00626446" w:rsidRPr="00FC3F47" w:rsidRDefault="00626446" w:rsidP="00626446">
            <w:pPr>
              <w:jc w:val="cente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1CE41D8D" w14:textId="77777777" w:rsidR="00626446" w:rsidRPr="00FC3F47" w:rsidRDefault="00626446" w:rsidP="00626446">
            <w:pPr>
              <w:jc w:val="center"/>
              <w:rPr>
                <w:szCs w:val="24"/>
              </w:rPr>
            </w:pPr>
            <w:r w:rsidRPr="00FC3F47">
              <w:rPr>
                <w:szCs w:val="24"/>
              </w:rPr>
              <w:t>x</w:t>
            </w:r>
          </w:p>
        </w:tc>
        <w:tc>
          <w:tcPr>
            <w:tcW w:w="284" w:type="dxa"/>
            <w:tcBorders>
              <w:bottom w:val="single" w:sz="2" w:space="0" w:color="auto"/>
            </w:tcBorders>
            <w:shd w:val="clear" w:color="auto" w:fill="FFFFFF" w:themeFill="background1"/>
            <w:noWrap/>
            <w:vAlign w:val="center"/>
          </w:tcPr>
          <w:p w14:paraId="764E69E9" w14:textId="77777777" w:rsidR="00626446" w:rsidRPr="00FC3F47" w:rsidRDefault="00626446" w:rsidP="00626446">
            <w:pPr>
              <w:jc w:val="center"/>
              <w:rPr>
                <w:szCs w:val="24"/>
              </w:rPr>
            </w:pPr>
          </w:p>
        </w:tc>
        <w:tc>
          <w:tcPr>
            <w:tcW w:w="283" w:type="dxa"/>
            <w:tcBorders>
              <w:bottom w:val="single" w:sz="2" w:space="0" w:color="auto"/>
            </w:tcBorders>
            <w:shd w:val="clear" w:color="auto" w:fill="FFFFFF" w:themeFill="background1"/>
            <w:noWrap/>
            <w:vAlign w:val="center"/>
          </w:tcPr>
          <w:p w14:paraId="3941F89F" w14:textId="77777777" w:rsidR="00626446" w:rsidRPr="00FC3F47" w:rsidRDefault="00626446" w:rsidP="00626446">
            <w:pPr>
              <w:jc w:val="center"/>
              <w:rPr>
                <w:szCs w:val="24"/>
              </w:rPr>
            </w:pPr>
          </w:p>
        </w:tc>
        <w:tc>
          <w:tcPr>
            <w:tcW w:w="284" w:type="dxa"/>
            <w:tcBorders>
              <w:bottom w:val="single" w:sz="2" w:space="0" w:color="auto"/>
            </w:tcBorders>
            <w:shd w:val="clear" w:color="auto" w:fill="FFFFFF" w:themeFill="background1"/>
            <w:noWrap/>
            <w:vAlign w:val="center"/>
          </w:tcPr>
          <w:p w14:paraId="32EBB1AC" w14:textId="77777777" w:rsidR="00626446" w:rsidRPr="00FC3F47" w:rsidRDefault="00626446" w:rsidP="00626446">
            <w:pPr>
              <w:jc w:val="cente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170BD905" w14:textId="77777777" w:rsidR="00626446" w:rsidRPr="00FC3F47" w:rsidRDefault="00626446" w:rsidP="00626446">
            <w:pPr>
              <w:jc w:val="center"/>
              <w:rPr>
                <w:szCs w:val="24"/>
              </w:rPr>
            </w:pPr>
            <w:r w:rsidRPr="00FC3F47">
              <w:rPr>
                <w:szCs w:val="24"/>
              </w:rPr>
              <w:t>x</w:t>
            </w:r>
          </w:p>
        </w:tc>
        <w:tc>
          <w:tcPr>
            <w:tcW w:w="249" w:type="dxa"/>
            <w:tcBorders>
              <w:bottom w:val="single" w:sz="2" w:space="0" w:color="auto"/>
            </w:tcBorders>
            <w:shd w:val="clear" w:color="auto" w:fill="FFFFFF" w:themeFill="background1"/>
            <w:noWrap/>
            <w:vAlign w:val="center"/>
          </w:tcPr>
          <w:p w14:paraId="3C915DDF" w14:textId="77777777" w:rsidR="00626446" w:rsidRPr="00FC3F47" w:rsidRDefault="00626446" w:rsidP="00626446">
            <w:pPr>
              <w:ind w:left="-8" w:right="-34"/>
              <w:jc w:val="center"/>
              <w:rPr>
                <w:szCs w:val="24"/>
              </w:rPr>
            </w:pPr>
          </w:p>
        </w:tc>
      </w:tr>
      <w:tr w:rsidR="00626446" w:rsidRPr="00FC3F47" w14:paraId="26B5B5E9" w14:textId="77777777" w:rsidTr="00626446">
        <w:trPr>
          <w:trHeight w:val="402"/>
          <w:jc w:val="center"/>
        </w:trPr>
        <w:tc>
          <w:tcPr>
            <w:tcW w:w="706" w:type="dxa"/>
            <w:shd w:val="clear" w:color="auto" w:fill="auto"/>
            <w:noWrap/>
            <w:vAlign w:val="center"/>
          </w:tcPr>
          <w:p w14:paraId="1C71CF46" w14:textId="77777777" w:rsidR="00626446" w:rsidRPr="00FC3F47" w:rsidRDefault="00626446" w:rsidP="00626446">
            <w:pPr>
              <w:rPr>
                <w:szCs w:val="24"/>
                <w:lang w:eastAsia="ro-RO"/>
              </w:rPr>
            </w:pPr>
            <w:r w:rsidRPr="00FC3F47">
              <w:rPr>
                <w:szCs w:val="24"/>
                <w:lang w:eastAsia="ro-RO"/>
              </w:rPr>
              <w:t>1.1.2</w:t>
            </w:r>
          </w:p>
        </w:tc>
        <w:tc>
          <w:tcPr>
            <w:tcW w:w="3544" w:type="dxa"/>
            <w:shd w:val="clear" w:color="auto" w:fill="auto"/>
            <w:noWrap/>
          </w:tcPr>
          <w:p w14:paraId="55297776" w14:textId="371C8432" w:rsidR="00626446" w:rsidRPr="00FC3F47" w:rsidRDefault="00626446" w:rsidP="00626446">
            <w:pPr>
              <w:rPr>
                <w:szCs w:val="24"/>
              </w:rPr>
            </w:pPr>
            <w:r w:rsidRPr="00FC3F47">
              <w:rPr>
                <w:szCs w:val="24"/>
              </w:rPr>
              <w:t>Men</w:t>
            </w:r>
            <w:r w:rsidR="001B7E0A">
              <w:rPr>
                <w:szCs w:val="24"/>
              </w:rPr>
              <w:t>ț</w:t>
            </w:r>
            <w:r w:rsidRPr="00FC3F47">
              <w:rPr>
                <w:szCs w:val="24"/>
              </w:rPr>
              <w:t xml:space="preserve">inerea în stare favorabilă a habitatelor caracteristice speciei </w:t>
            </w:r>
            <w:proofErr w:type="spellStart"/>
            <w:r w:rsidRPr="00FC3F47">
              <w:rPr>
                <w:rFonts w:eastAsia="Times New Roman"/>
                <w:i/>
                <w:iCs/>
                <w:color w:val="000000"/>
                <w:szCs w:val="24"/>
                <w:lang w:eastAsia="en-GB"/>
              </w:rPr>
              <w:t>Crambe</w:t>
            </w:r>
            <w:proofErr w:type="spellEnd"/>
            <w:r w:rsidRPr="00FC3F47">
              <w:rPr>
                <w:rFonts w:eastAsia="Times New Roman"/>
                <w:i/>
                <w:iCs/>
                <w:color w:val="000000"/>
                <w:szCs w:val="24"/>
                <w:lang w:eastAsia="en-GB"/>
              </w:rPr>
              <w:t xml:space="preserve"> </w:t>
            </w:r>
            <w:proofErr w:type="spellStart"/>
            <w:r w:rsidRPr="00FC3F47">
              <w:rPr>
                <w:rFonts w:eastAsia="Times New Roman"/>
                <w:i/>
                <w:iCs/>
                <w:color w:val="000000"/>
                <w:szCs w:val="24"/>
                <w:lang w:eastAsia="en-GB"/>
              </w:rPr>
              <w:t>tataria</w:t>
            </w:r>
            <w:proofErr w:type="spellEnd"/>
            <w:r w:rsidRPr="00FC3F47">
              <w:rPr>
                <w:rFonts w:eastAsia="Times New Roman"/>
                <w:i/>
                <w:iCs/>
                <w:color w:val="000000"/>
                <w:szCs w:val="24"/>
                <w:lang w:eastAsia="en-GB"/>
              </w:rPr>
              <w:t>.</w:t>
            </w:r>
          </w:p>
        </w:tc>
        <w:tc>
          <w:tcPr>
            <w:tcW w:w="283" w:type="dxa"/>
            <w:tcBorders>
              <w:bottom w:val="single" w:sz="2" w:space="0" w:color="auto"/>
            </w:tcBorders>
            <w:shd w:val="clear" w:color="auto" w:fill="FFFFFF" w:themeFill="background1"/>
            <w:noWrap/>
            <w:vAlign w:val="center"/>
          </w:tcPr>
          <w:p w14:paraId="32D8CB33" w14:textId="77777777" w:rsidR="00626446" w:rsidRPr="00FC3F47" w:rsidRDefault="00626446" w:rsidP="00626446">
            <w:pPr>
              <w:jc w:val="center"/>
              <w:rPr>
                <w:szCs w:val="24"/>
              </w:rPr>
            </w:pPr>
          </w:p>
        </w:tc>
        <w:tc>
          <w:tcPr>
            <w:tcW w:w="284" w:type="dxa"/>
            <w:tcBorders>
              <w:bottom w:val="single" w:sz="2" w:space="0" w:color="auto"/>
            </w:tcBorders>
            <w:shd w:val="clear" w:color="auto" w:fill="FFFFFF" w:themeFill="background1"/>
            <w:noWrap/>
            <w:vAlign w:val="center"/>
          </w:tcPr>
          <w:p w14:paraId="41F83B7E" w14:textId="77777777" w:rsidR="00626446" w:rsidRPr="00FC3F47" w:rsidRDefault="00626446" w:rsidP="00626446">
            <w:pPr>
              <w:jc w:val="center"/>
              <w:rPr>
                <w:szCs w:val="24"/>
              </w:rPr>
            </w:pPr>
          </w:p>
        </w:tc>
        <w:tc>
          <w:tcPr>
            <w:tcW w:w="283" w:type="dxa"/>
            <w:tcBorders>
              <w:bottom w:val="single" w:sz="2" w:space="0" w:color="auto"/>
            </w:tcBorders>
            <w:shd w:val="clear" w:color="auto" w:fill="FFFFFF" w:themeFill="background1"/>
            <w:noWrap/>
            <w:vAlign w:val="center"/>
          </w:tcPr>
          <w:p w14:paraId="6B0F340D" w14:textId="77777777" w:rsidR="00626446" w:rsidRPr="00FC3F47" w:rsidRDefault="00626446" w:rsidP="00626446">
            <w:pPr>
              <w:jc w:val="center"/>
              <w:rPr>
                <w:szCs w:val="24"/>
              </w:rPr>
            </w:pPr>
          </w:p>
        </w:tc>
        <w:tc>
          <w:tcPr>
            <w:tcW w:w="284" w:type="dxa"/>
            <w:tcBorders>
              <w:bottom w:val="single" w:sz="2" w:space="0" w:color="auto"/>
            </w:tcBorders>
            <w:shd w:val="clear" w:color="auto" w:fill="FFFFFF" w:themeFill="background1"/>
            <w:noWrap/>
            <w:vAlign w:val="center"/>
          </w:tcPr>
          <w:p w14:paraId="414CCA6A" w14:textId="77777777" w:rsidR="00626446" w:rsidRPr="00FC3F47" w:rsidRDefault="00626446" w:rsidP="00626446">
            <w:pPr>
              <w:jc w:val="center"/>
              <w:rPr>
                <w:szCs w:val="24"/>
              </w:rPr>
            </w:pPr>
          </w:p>
        </w:tc>
        <w:tc>
          <w:tcPr>
            <w:tcW w:w="283" w:type="dxa"/>
            <w:tcBorders>
              <w:bottom w:val="single" w:sz="2" w:space="0" w:color="auto"/>
            </w:tcBorders>
            <w:shd w:val="clear" w:color="auto" w:fill="FFFFFF" w:themeFill="background1"/>
            <w:noWrap/>
            <w:vAlign w:val="center"/>
          </w:tcPr>
          <w:p w14:paraId="39FE095E" w14:textId="77777777" w:rsidR="00626446" w:rsidRPr="00FC3F47" w:rsidRDefault="00626446" w:rsidP="00626446">
            <w:pPr>
              <w:jc w:val="center"/>
              <w:rPr>
                <w:szCs w:val="24"/>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61BA3237" w14:textId="77777777" w:rsidR="00626446" w:rsidRPr="00FC3F47" w:rsidRDefault="00626446" w:rsidP="00626446">
            <w:pPr>
              <w:jc w:val="cente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3F25445E" w14:textId="77777777" w:rsidR="00626446" w:rsidRPr="00FC3F47" w:rsidRDefault="00626446" w:rsidP="00626446">
            <w:pPr>
              <w:jc w:val="center"/>
              <w:rPr>
                <w:szCs w:val="24"/>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13BCA291" w14:textId="77777777" w:rsidR="00626446" w:rsidRPr="00FC3F47" w:rsidRDefault="00626446" w:rsidP="00626446">
            <w:pPr>
              <w:jc w:val="cente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46B5550A" w14:textId="77777777" w:rsidR="00626446" w:rsidRPr="00FC3F47" w:rsidRDefault="00626446" w:rsidP="00626446">
            <w:pPr>
              <w:jc w:val="center"/>
              <w:rPr>
                <w:szCs w:val="24"/>
              </w:rPr>
            </w:pPr>
            <w:r w:rsidRPr="00FC3F47">
              <w:rPr>
                <w:rFonts w:eastAsia="Times New Roman"/>
                <w:szCs w:val="24"/>
                <w:lang w:eastAsia="ro-RO"/>
              </w:rPr>
              <w:t>x</w:t>
            </w:r>
          </w:p>
        </w:tc>
        <w:tc>
          <w:tcPr>
            <w:tcW w:w="322" w:type="dxa"/>
            <w:tcBorders>
              <w:bottom w:val="single" w:sz="2" w:space="0" w:color="auto"/>
            </w:tcBorders>
            <w:shd w:val="clear" w:color="auto" w:fill="FFFFFF" w:themeFill="background1"/>
            <w:noWrap/>
            <w:vAlign w:val="center"/>
          </w:tcPr>
          <w:p w14:paraId="358C3B99" w14:textId="77777777" w:rsidR="00626446" w:rsidRPr="00FC3F47" w:rsidRDefault="00626446" w:rsidP="00626446">
            <w:pPr>
              <w:jc w:val="cente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5FD723B0" w14:textId="77777777" w:rsidR="00626446" w:rsidRPr="00FC3F47" w:rsidRDefault="00626446" w:rsidP="00626446">
            <w:pPr>
              <w:jc w:val="center"/>
              <w:rPr>
                <w:szCs w:val="24"/>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5B80FF3C" w14:textId="77777777" w:rsidR="00626446" w:rsidRPr="00FC3F47" w:rsidRDefault="00626446" w:rsidP="00626446">
            <w:pPr>
              <w:jc w:val="cente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7ECC9B00" w14:textId="77777777" w:rsidR="00626446" w:rsidRPr="00FC3F47" w:rsidRDefault="00626446" w:rsidP="00626446">
            <w:pPr>
              <w:jc w:val="center"/>
              <w:rPr>
                <w:szCs w:val="24"/>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0A635906" w14:textId="77777777" w:rsidR="00626446" w:rsidRPr="00FC3F47" w:rsidRDefault="00626446" w:rsidP="00626446">
            <w:pPr>
              <w:jc w:val="cente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205ADEC6" w14:textId="77777777" w:rsidR="00626446" w:rsidRPr="00FC3F47" w:rsidRDefault="00626446" w:rsidP="00626446">
            <w:pPr>
              <w:jc w:val="center"/>
              <w:rPr>
                <w:szCs w:val="24"/>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5921101E" w14:textId="77777777" w:rsidR="00626446" w:rsidRPr="00FC3F47" w:rsidRDefault="00626446" w:rsidP="00626446">
            <w:pPr>
              <w:jc w:val="cente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647445F5" w14:textId="77777777" w:rsidR="00626446" w:rsidRPr="00FC3F47" w:rsidRDefault="00626446" w:rsidP="00626446">
            <w:pPr>
              <w:jc w:val="center"/>
              <w:rPr>
                <w:szCs w:val="24"/>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5BACB9E5" w14:textId="77777777" w:rsidR="00626446" w:rsidRPr="00FC3F47" w:rsidRDefault="00626446" w:rsidP="00626446">
            <w:pPr>
              <w:jc w:val="cente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0C6463A1" w14:textId="77777777" w:rsidR="00626446" w:rsidRPr="00FC3F47" w:rsidRDefault="00626446" w:rsidP="00626446">
            <w:pPr>
              <w:jc w:val="center"/>
              <w:rPr>
                <w:szCs w:val="24"/>
              </w:rPr>
            </w:pPr>
            <w:r w:rsidRPr="00FC3F47">
              <w:rPr>
                <w:rFonts w:eastAsia="Times New Roman"/>
                <w:szCs w:val="24"/>
                <w:lang w:eastAsia="ro-RO"/>
              </w:rPr>
              <w:t>x</w:t>
            </w:r>
          </w:p>
        </w:tc>
        <w:tc>
          <w:tcPr>
            <w:tcW w:w="249" w:type="dxa"/>
            <w:tcBorders>
              <w:bottom w:val="single" w:sz="2" w:space="0" w:color="auto"/>
            </w:tcBorders>
            <w:shd w:val="clear" w:color="auto" w:fill="FFFFFF" w:themeFill="background1"/>
            <w:noWrap/>
            <w:vAlign w:val="center"/>
          </w:tcPr>
          <w:p w14:paraId="024EDE60" w14:textId="77777777" w:rsidR="00626446" w:rsidRPr="00FC3F47" w:rsidRDefault="00626446" w:rsidP="00626446">
            <w:pPr>
              <w:ind w:left="-8" w:right="-34"/>
              <w:jc w:val="center"/>
              <w:rPr>
                <w:szCs w:val="24"/>
              </w:rPr>
            </w:pPr>
            <w:r w:rsidRPr="00FC3F47">
              <w:rPr>
                <w:rFonts w:eastAsia="Times New Roman"/>
                <w:szCs w:val="24"/>
                <w:lang w:eastAsia="ro-RO"/>
              </w:rPr>
              <w:t>x</w:t>
            </w:r>
          </w:p>
        </w:tc>
      </w:tr>
      <w:tr w:rsidR="00626446" w:rsidRPr="00FC3F47" w14:paraId="39A21D6B" w14:textId="77777777" w:rsidTr="00626446">
        <w:trPr>
          <w:trHeight w:val="583"/>
          <w:jc w:val="center"/>
        </w:trPr>
        <w:tc>
          <w:tcPr>
            <w:tcW w:w="706" w:type="dxa"/>
            <w:shd w:val="clear" w:color="auto" w:fill="auto"/>
            <w:noWrap/>
            <w:vAlign w:val="center"/>
          </w:tcPr>
          <w:p w14:paraId="2410657E" w14:textId="77777777" w:rsidR="00626446" w:rsidRPr="00FC3F47" w:rsidRDefault="00626446" w:rsidP="00626446">
            <w:pPr>
              <w:rPr>
                <w:szCs w:val="24"/>
                <w:lang w:eastAsia="ro-RO"/>
              </w:rPr>
            </w:pPr>
            <w:r w:rsidRPr="00FC3F47">
              <w:rPr>
                <w:szCs w:val="24"/>
                <w:lang w:eastAsia="ro-RO"/>
              </w:rPr>
              <w:t>1.1.3</w:t>
            </w:r>
          </w:p>
        </w:tc>
        <w:tc>
          <w:tcPr>
            <w:tcW w:w="3544" w:type="dxa"/>
            <w:shd w:val="clear" w:color="auto" w:fill="auto"/>
            <w:noWrap/>
          </w:tcPr>
          <w:p w14:paraId="241265F2" w14:textId="77777777" w:rsidR="00626446" w:rsidRPr="00FC3F47" w:rsidRDefault="00626446" w:rsidP="00626446">
            <w:pPr>
              <w:rPr>
                <w:szCs w:val="24"/>
              </w:rPr>
            </w:pPr>
            <w:r w:rsidRPr="00FC3F47">
              <w:rPr>
                <w:szCs w:val="24"/>
              </w:rPr>
              <w:t xml:space="preserve">Interzicerea culegerii indivizilor de  </w:t>
            </w:r>
            <w:proofErr w:type="spellStart"/>
            <w:r w:rsidRPr="00FC3F47">
              <w:rPr>
                <w:rFonts w:eastAsia="Times New Roman"/>
                <w:i/>
                <w:iCs/>
                <w:color w:val="000000"/>
                <w:szCs w:val="24"/>
                <w:lang w:eastAsia="en-GB"/>
              </w:rPr>
              <w:t>Crambe</w:t>
            </w:r>
            <w:proofErr w:type="spellEnd"/>
            <w:r w:rsidRPr="00FC3F47">
              <w:rPr>
                <w:rFonts w:eastAsia="Times New Roman"/>
                <w:i/>
                <w:iCs/>
                <w:color w:val="000000"/>
                <w:szCs w:val="24"/>
                <w:lang w:eastAsia="en-GB"/>
              </w:rPr>
              <w:t xml:space="preserve"> </w:t>
            </w:r>
            <w:proofErr w:type="spellStart"/>
            <w:r w:rsidRPr="00FC3F47">
              <w:rPr>
                <w:rFonts w:eastAsia="Times New Roman"/>
                <w:i/>
                <w:iCs/>
                <w:color w:val="000000"/>
                <w:szCs w:val="24"/>
                <w:lang w:eastAsia="en-GB"/>
              </w:rPr>
              <w:t>tataria</w:t>
            </w:r>
            <w:proofErr w:type="spellEnd"/>
            <w:r w:rsidRPr="00FC3F47">
              <w:rPr>
                <w:rFonts w:eastAsia="Times New Roman"/>
                <w:i/>
                <w:iCs/>
                <w:color w:val="000000"/>
                <w:szCs w:val="24"/>
                <w:lang w:eastAsia="en-GB"/>
              </w:rPr>
              <w:t>.</w:t>
            </w:r>
          </w:p>
        </w:tc>
        <w:tc>
          <w:tcPr>
            <w:tcW w:w="283" w:type="dxa"/>
            <w:tcBorders>
              <w:bottom w:val="single" w:sz="2" w:space="0" w:color="auto"/>
            </w:tcBorders>
            <w:shd w:val="clear" w:color="auto" w:fill="FFFFFF" w:themeFill="background1"/>
            <w:noWrap/>
            <w:vAlign w:val="center"/>
          </w:tcPr>
          <w:p w14:paraId="70DDC037"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0623ECE1" w14:textId="77777777" w:rsidR="00626446" w:rsidRPr="00FC3F47" w:rsidRDefault="00626446" w:rsidP="00626446">
            <w:pPr>
              <w:jc w:val="cente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2B43209F" w14:textId="77777777" w:rsidR="00626446" w:rsidRPr="00FC3F47" w:rsidRDefault="00626446" w:rsidP="00626446">
            <w:pPr>
              <w:jc w:val="center"/>
              <w:rPr>
                <w:szCs w:val="24"/>
              </w:rPr>
            </w:pPr>
            <w:r w:rsidRPr="00FC3F47">
              <w:rPr>
                <w:szCs w:val="24"/>
              </w:rPr>
              <w:t>x</w:t>
            </w:r>
          </w:p>
        </w:tc>
        <w:tc>
          <w:tcPr>
            <w:tcW w:w="284" w:type="dxa"/>
            <w:tcBorders>
              <w:bottom w:val="single" w:sz="2" w:space="0" w:color="auto"/>
            </w:tcBorders>
            <w:shd w:val="clear" w:color="auto" w:fill="FFFFFF" w:themeFill="background1"/>
            <w:noWrap/>
            <w:vAlign w:val="center"/>
          </w:tcPr>
          <w:p w14:paraId="49474608" w14:textId="77777777" w:rsidR="00626446" w:rsidRPr="00FC3F47" w:rsidRDefault="00626446" w:rsidP="00626446">
            <w:pPr>
              <w:jc w:val="center"/>
              <w:rPr>
                <w:szCs w:val="24"/>
              </w:rPr>
            </w:pPr>
          </w:p>
        </w:tc>
        <w:tc>
          <w:tcPr>
            <w:tcW w:w="283" w:type="dxa"/>
            <w:tcBorders>
              <w:bottom w:val="single" w:sz="2" w:space="0" w:color="auto"/>
            </w:tcBorders>
            <w:shd w:val="clear" w:color="auto" w:fill="FFFFFF" w:themeFill="background1"/>
            <w:noWrap/>
            <w:vAlign w:val="center"/>
          </w:tcPr>
          <w:p w14:paraId="4E568BAE"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693965D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5A046B21" w14:textId="77777777" w:rsidR="00626446" w:rsidRPr="00FC3F47" w:rsidRDefault="00626446" w:rsidP="00626446">
            <w:pPr>
              <w:jc w:val="center"/>
              <w:rPr>
                <w:rFonts w:eastAsia="Times New Roman"/>
                <w:szCs w:val="24"/>
                <w:lang w:eastAsia="ro-RO"/>
              </w:rPr>
            </w:pPr>
            <w:r w:rsidRPr="00FC3F47">
              <w:rPr>
                <w:szCs w:val="24"/>
              </w:rPr>
              <w:t>x</w:t>
            </w:r>
          </w:p>
        </w:tc>
        <w:tc>
          <w:tcPr>
            <w:tcW w:w="284" w:type="dxa"/>
            <w:tcBorders>
              <w:bottom w:val="single" w:sz="2" w:space="0" w:color="auto"/>
            </w:tcBorders>
            <w:shd w:val="clear" w:color="auto" w:fill="FFFFFF" w:themeFill="background1"/>
            <w:noWrap/>
            <w:vAlign w:val="center"/>
          </w:tcPr>
          <w:p w14:paraId="768EA727"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59AF7F06" w14:textId="77777777" w:rsidR="00626446" w:rsidRPr="00FC3F47" w:rsidRDefault="00626446" w:rsidP="00626446">
            <w:pPr>
              <w:jc w:val="center"/>
              <w:rPr>
                <w:rFonts w:eastAsia="Times New Roman"/>
                <w:szCs w:val="24"/>
                <w:lang w:eastAsia="ro-RO"/>
              </w:rPr>
            </w:pPr>
          </w:p>
        </w:tc>
        <w:tc>
          <w:tcPr>
            <w:tcW w:w="322" w:type="dxa"/>
            <w:tcBorders>
              <w:bottom w:val="single" w:sz="2" w:space="0" w:color="auto"/>
            </w:tcBorders>
            <w:shd w:val="clear" w:color="auto" w:fill="FFFFFF" w:themeFill="background1"/>
            <w:noWrap/>
            <w:vAlign w:val="center"/>
          </w:tcPr>
          <w:p w14:paraId="3CA8ECC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378FB7AD" w14:textId="77777777" w:rsidR="00626446" w:rsidRPr="00FC3F47" w:rsidRDefault="00626446" w:rsidP="00626446">
            <w:pPr>
              <w:jc w:val="center"/>
              <w:rPr>
                <w:rFonts w:eastAsia="Times New Roman"/>
                <w:szCs w:val="24"/>
                <w:lang w:eastAsia="ro-RO"/>
              </w:rPr>
            </w:pPr>
            <w:r w:rsidRPr="00FC3F47">
              <w:rPr>
                <w:szCs w:val="24"/>
              </w:rPr>
              <w:t>x</w:t>
            </w:r>
          </w:p>
        </w:tc>
        <w:tc>
          <w:tcPr>
            <w:tcW w:w="284" w:type="dxa"/>
            <w:tcBorders>
              <w:bottom w:val="single" w:sz="2" w:space="0" w:color="auto"/>
            </w:tcBorders>
            <w:shd w:val="clear" w:color="auto" w:fill="FFFFFF" w:themeFill="background1"/>
            <w:noWrap/>
            <w:vAlign w:val="center"/>
          </w:tcPr>
          <w:p w14:paraId="1F864297"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7CB54D0E"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525A06C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62C1C68B" w14:textId="77777777" w:rsidR="00626446" w:rsidRPr="00FC3F47" w:rsidRDefault="00626446" w:rsidP="00626446">
            <w:pPr>
              <w:jc w:val="center"/>
              <w:rPr>
                <w:rFonts w:eastAsia="Times New Roman"/>
                <w:szCs w:val="24"/>
                <w:lang w:eastAsia="ro-RO"/>
              </w:rPr>
            </w:pPr>
            <w:r w:rsidRPr="00FC3F47">
              <w:rPr>
                <w:szCs w:val="24"/>
              </w:rPr>
              <w:t>x</w:t>
            </w:r>
          </w:p>
        </w:tc>
        <w:tc>
          <w:tcPr>
            <w:tcW w:w="284" w:type="dxa"/>
            <w:tcBorders>
              <w:bottom w:val="single" w:sz="2" w:space="0" w:color="auto"/>
            </w:tcBorders>
            <w:shd w:val="clear" w:color="auto" w:fill="FFFFFF" w:themeFill="background1"/>
            <w:noWrap/>
            <w:vAlign w:val="center"/>
          </w:tcPr>
          <w:p w14:paraId="3EEAB7AF"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4D9591B6"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7E03C47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7195D349" w14:textId="77777777" w:rsidR="00626446" w:rsidRPr="00FC3F47" w:rsidRDefault="00626446" w:rsidP="00626446">
            <w:pPr>
              <w:jc w:val="center"/>
              <w:rPr>
                <w:rFonts w:eastAsia="Times New Roman"/>
                <w:szCs w:val="24"/>
                <w:lang w:eastAsia="ro-RO"/>
              </w:rPr>
            </w:pPr>
            <w:r w:rsidRPr="00FC3F47">
              <w:rPr>
                <w:szCs w:val="24"/>
              </w:rPr>
              <w:t>x</w:t>
            </w:r>
          </w:p>
        </w:tc>
        <w:tc>
          <w:tcPr>
            <w:tcW w:w="249" w:type="dxa"/>
            <w:tcBorders>
              <w:bottom w:val="single" w:sz="2" w:space="0" w:color="auto"/>
            </w:tcBorders>
            <w:shd w:val="clear" w:color="auto" w:fill="FFFFFF" w:themeFill="background1"/>
            <w:noWrap/>
            <w:vAlign w:val="center"/>
          </w:tcPr>
          <w:p w14:paraId="1BD79CAB" w14:textId="77777777" w:rsidR="00626446" w:rsidRPr="00FC3F47" w:rsidRDefault="00626446" w:rsidP="00626446">
            <w:pPr>
              <w:ind w:left="-8" w:right="-34"/>
              <w:jc w:val="center"/>
              <w:rPr>
                <w:rFonts w:eastAsia="Times New Roman"/>
                <w:szCs w:val="24"/>
                <w:lang w:eastAsia="ro-RO"/>
              </w:rPr>
            </w:pPr>
          </w:p>
        </w:tc>
      </w:tr>
      <w:tr w:rsidR="00626446" w:rsidRPr="00FC3F47" w14:paraId="1F304212" w14:textId="77777777" w:rsidTr="00626446">
        <w:trPr>
          <w:trHeight w:val="402"/>
          <w:jc w:val="center"/>
        </w:trPr>
        <w:tc>
          <w:tcPr>
            <w:tcW w:w="706" w:type="dxa"/>
            <w:shd w:val="clear" w:color="auto" w:fill="auto"/>
            <w:noWrap/>
            <w:vAlign w:val="center"/>
          </w:tcPr>
          <w:p w14:paraId="1B4F6EC9" w14:textId="77777777" w:rsidR="00626446" w:rsidRPr="00FC3F47" w:rsidRDefault="00626446" w:rsidP="00626446">
            <w:pPr>
              <w:rPr>
                <w:szCs w:val="24"/>
                <w:lang w:eastAsia="ro-RO"/>
              </w:rPr>
            </w:pPr>
            <w:r w:rsidRPr="00FC3F47">
              <w:rPr>
                <w:szCs w:val="24"/>
                <w:lang w:eastAsia="ro-RO"/>
              </w:rPr>
              <w:t>1.1.4</w:t>
            </w:r>
          </w:p>
        </w:tc>
        <w:tc>
          <w:tcPr>
            <w:tcW w:w="3544" w:type="dxa"/>
            <w:shd w:val="clear" w:color="auto" w:fill="auto"/>
            <w:noWrap/>
            <w:vAlign w:val="center"/>
          </w:tcPr>
          <w:p w14:paraId="5159D17C" w14:textId="1B18ED75" w:rsidR="00626446" w:rsidRPr="00FC3F47" w:rsidRDefault="00626446" w:rsidP="00626446">
            <w:pPr>
              <w:rPr>
                <w:szCs w:val="24"/>
              </w:rPr>
            </w:pPr>
            <w:r w:rsidRPr="00FC3F47">
              <w:rPr>
                <w:szCs w:val="24"/>
              </w:rPr>
              <w:t xml:space="preserve">Controlul </w:t>
            </w:r>
            <w:r w:rsidR="001B7E0A">
              <w:rPr>
                <w:szCs w:val="24"/>
              </w:rPr>
              <w:t>ș</w:t>
            </w:r>
            <w:r w:rsidRPr="00FC3F47">
              <w:rPr>
                <w:szCs w:val="24"/>
              </w:rPr>
              <w:t>i prevenirea incendierilor de vegeta</w:t>
            </w:r>
            <w:r w:rsidR="001B7E0A">
              <w:rPr>
                <w:szCs w:val="24"/>
              </w:rPr>
              <w:t>ț</w:t>
            </w:r>
            <w:r w:rsidRPr="00FC3F47">
              <w:rPr>
                <w:szCs w:val="24"/>
              </w:rPr>
              <w:t>ie în vederea asigurării conservării popula</w:t>
            </w:r>
            <w:r w:rsidR="001B7E0A">
              <w:rPr>
                <w:szCs w:val="24"/>
              </w:rPr>
              <w:t>ț</w:t>
            </w:r>
            <w:r w:rsidRPr="00FC3F47">
              <w:rPr>
                <w:szCs w:val="24"/>
              </w:rPr>
              <w:t xml:space="preserve">iilor speciei de plante: </w:t>
            </w:r>
            <w:proofErr w:type="spellStart"/>
            <w:r w:rsidRPr="00FC3F47">
              <w:rPr>
                <w:rFonts w:eastAsia="Times New Roman"/>
                <w:i/>
                <w:iCs/>
                <w:szCs w:val="24"/>
                <w:lang w:eastAsia="en-GB"/>
              </w:rPr>
              <w:t>Crambe</w:t>
            </w:r>
            <w:proofErr w:type="spellEnd"/>
            <w:r w:rsidRPr="00FC3F47">
              <w:rPr>
                <w:rFonts w:eastAsia="Times New Roman"/>
                <w:i/>
                <w:iCs/>
                <w:szCs w:val="24"/>
                <w:lang w:eastAsia="en-GB"/>
              </w:rPr>
              <w:t xml:space="preserve"> </w:t>
            </w:r>
            <w:proofErr w:type="spellStart"/>
            <w:r w:rsidRPr="00FC3F47">
              <w:rPr>
                <w:rFonts w:eastAsia="Times New Roman"/>
                <w:i/>
                <w:iCs/>
                <w:szCs w:val="24"/>
                <w:lang w:eastAsia="en-GB"/>
              </w:rPr>
              <w:t>tataria</w:t>
            </w:r>
            <w:proofErr w:type="spellEnd"/>
            <w:r w:rsidRPr="00FC3F47">
              <w:rPr>
                <w:rFonts w:eastAsia="Times New Roman"/>
                <w:i/>
                <w:iCs/>
                <w:szCs w:val="24"/>
                <w:lang w:eastAsia="en-GB"/>
              </w:rPr>
              <w:t xml:space="preserve"> </w:t>
            </w:r>
            <w:r w:rsidR="001B7E0A">
              <w:rPr>
                <w:rFonts w:eastAsia="Times New Roman"/>
                <w:szCs w:val="24"/>
                <w:lang w:eastAsia="en-GB"/>
              </w:rPr>
              <w:t>ș</w:t>
            </w:r>
            <w:r w:rsidRPr="00FC3F47">
              <w:rPr>
                <w:rFonts w:eastAsia="Times New Roman"/>
                <w:szCs w:val="24"/>
                <w:lang w:eastAsia="en-GB"/>
              </w:rPr>
              <w:t>i popula</w:t>
            </w:r>
            <w:r w:rsidR="001B7E0A">
              <w:rPr>
                <w:rFonts w:eastAsia="Times New Roman"/>
                <w:szCs w:val="24"/>
                <w:lang w:eastAsia="en-GB"/>
              </w:rPr>
              <w:t>ț</w:t>
            </w:r>
            <w:r w:rsidRPr="00FC3F47">
              <w:rPr>
                <w:rFonts w:eastAsia="Times New Roman"/>
                <w:szCs w:val="24"/>
                <w:lang w:eastAsia="en-GB"/>
              </w:rPr>
              <w:t xml:space="preserve">iilor speciilor de nevertebrate: </w:t>
            </w:r>
            <w:proofErr w:type="spellStart"/>
            <w:r w:rsidRPr="00FC3F47">
              <w:rPr>
                <w:i/>
                <w:iCs/>
                <w:color w:val="000000" w:themeColor="text1"/>
                <w:szCs w:val="24"/>
              </w:rPr>
              <w:t>Catopta</w:t>
            </w:r>
            <w:proofErr w:type="spellEnd"/>
            <w:r w:rsidRPr="00FC3F47">
              <w:rPr>
                <w:i/>
                <w:iCs/>
                <w:color w:val="000000" w:themeColor="text1"/>
                <w:szCs w:val="24"/>
              </w:rPr>
              <w:t xml:space="preserve"> </w:t>
            </w:r>
            <w:proofErr w:type="spellStart"/>
            <w:r w:rsidRPr="00FC3F47">
              <w:rPr>
                <w:i/>
                <w:iCs/>
                <w:color w:val="000000" w:themeColor="text1"/>
                <w:szCs w:val="24"/>
              </w:rPr>
              <w:t>thrips</w:t>
            </w:r>
            <w:proofErr w:type="spellEnd"/>
            <w:r w:rsidRPr="00FC3F47">
              <w:rPr>
                <w:i/>
                <w:iCs/>
                <w:color w:val="000000" w:themeColor="text1"/>
                <w:szCs w:val="24"/>
              </w:rPr>
              <w:t xml:space="preserve">, </w:t>
            </w:r>
            <w:proofErr w:type="spellStart"/>
            <w:r w:rsidRPr="00FC3F47">
              <w:rPr>
                <w:i/>
                <w:iCs/>
                <w:color w:val="000000" w:themeColor="text1"/>
                <w:szCs w:val="24"/>
              </w:rPr>
              <w:t>Gortyna</w:t>
            </w:r>
            <w:proofErr w:type="spellEnd"/>
            <w:r w:rsidRPr="00FC3F47">
              <w:rPr>
                <w:i/>
                <w:iCs/>
                <w:color w:val="000000" w:themeColor="text1"/>
                <w:szCs w:val="24"/>
              </w:rPr>
              <w:t xml:space="preserve"> </w:t>
            </w:r>
            <w:proofErr w:type="spellStart"/>
            <w:r w:rsidRPr="00FC3F47">
              <w:rPr>
                <w:i/>
                <w:iCs/>
                <w:color w:val="000000" w:themeColor="text1"/>
                <w:szCs w:val="24"/>
              </w:rPr>
              <w:t>borelii</w:t>
            </w:r>
            <w:proofErr w:type="spellEnd"/>
            <w:r w:rsidRPr="00FC3F47">
              <w:rPr>
                <w:i/>
                <w:iCs/>
                <w:color w:val="000000" w:themeColor="text1"/>
                <w:szCs w:val="24"/>
              </w:rPr>
              <w:t xml:space="preserve"> </w:t>
            </w:r>
            <w:proofErr w:type="spellStart"/>
            <w:r w:rsidRPr="00FC3F47">
              <w:rPr>
                <w:i/>
                <w:iCs/>
                <w:color w:val="000000" w:themeColor="text1"/>
                <w:szCs w:val="24"/>
              </w:rPr>
              <w:t>lunata</w:t>
            </w:r>
            <w:proofErr w:type="spellEnd"/>
            <w:r w:rsidRPr="00FC3F47">
              <w:rPr>
                <w:i/>
                <w:iCs/>
                <w:color w:val="000000" w:themeColor="text1"/>
                <w:szCs w:val="24"/>
              </w:rPr>
              <w:t xml:space="preserve">, </w:t>
            </w:r>
            <w:proofErr w:type="spellStart"/>
            <w:r w:rsidRPr="00FC3F47">
              <w:rPr>
                <w:i/>
                <w:iCs/>
                <w:color w:val="000000" w:themeColor="text1"/>
                <w:szCs w:val="24"/>
              </w:rPr>
              <w:t>Pseudophilotes</w:t>
            </w:r>
            <w:proofErr w:type="spellEnd"/>
            <w:r w:rsidRPr="00FC3F47">
              <w:rPr>
                <w:i/>
                <w:iCs/>
                <w:color w:val="000000" w:themeColor="text1"/>
                <w:szCs w:val="24"/>
              </w:rPr>
              <w:t xml:space="preserve"> </w:t>
            </w:r>
            <w:proofErr w:type="spellStart"/>
            <w:r w:rsidRPr="00FC3F47">
              <w:rPr>
                <w:i/>
                <w:iCs/>
                <w:color w:val="000000" w:themeColor="text1"/>
                <w:szCs w:val="24"/>
              </w:rPr>
              <w:t>bavius</w:t>
            </w:r>
            <w:proofErr w:type="spellEnd"/>
            <w:r w:rsidRPr="00FC3F47">
              <w:rPr>
                <w:i/>
                <w:iCs/>
                <w:color w:val="000000" w:themeColor="text1"/>
                <w:szCs w:val="24"/>
              </w:rPr>
              <w:t xml:space="preserve"> </w:t>
            </w:r>
            <w:proofErr w:type="spellStart"/>
            <w:r w:rsidRPr="00FC3F47">
              <w:rPr>
                <w:i/>
                <w:iCs/>
                <w:color w:val="000000" w:themeColor="text1"/>
                <w:szCs w:val="24"/>
              </w:rPr>
              <w:t>hungarica</w:t>
            </w:r>
            <w:proofErr w:type="spellEnd"/>
          </w:p>
        </w:tc>
        <w:tc>
          <w:tcPr>
            <w:tcW w:w="283" w:type="dxa"/>
            <w:tcBorders>
              <w:bottom w:val="single" w:sz="2" w:space="0" w:color="auto"/>
            </w:tcBorders>
            <w:shd w:val="clear" w:color="auto" w:fill="FFFFFF" w:themeFill="background1"/>
            <w:noWrap/>
            <w:vAlign w:val="center"/>
          </w:tcPr>
          <w:p w14:paraId="7DC67249" w14:textId="77777777" w:rsidR="00626446" w:rsidRPr="00FC3F47" w:rsidRDefault="00626446" w:rsidP="00626446">
            <w:pPr>
              <w:jc w:val="center"/>
              <w:rPr>
                <w:szCs w:val="24"/>
              </w:rPr>
            </w:pPr>
          </w:p>
        </w:tc>
        <w:tc>
          <w:tcPr>
            <w:tcW w:w="284" w:type="dxa"/>
            <w:tcBorders>
              <w:bottom w:val="single" w:sz="2" w:space="0" w:color="auto"/>
            </w:tcBorders>
            <w:shd w:val="clear" w:color="auto" w:fill="FFFFFF" w:themeFill="background1"/>
            <w:noWrap/>
            <w:vAlign w:val="center"/>
          </w:tcPr>
          <w:p w14:paraId="411B5E78" w14:textId="77777777" w:rsidR="00626446" w:rsidRPr="00FC3F47" w:rsidRDefault="00626446" w:rsidP="00626446">
            <w:pPr>
              <w:jc w:val="cente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5203F67D" w14:textId="77777777" w:rsidR="00626446" w:rsidRPr="00FC3F47" w:rsidRDefault="00626446" w:rsidP="00626446">
            <w:pPr>
              <w:jc w:val="center"/>
              <w:rPr>
                <w:szCs w:val="24"/>
              </w:rPr>
            </w:pPr>
            <w:r w:rsidRPr="00FC3F47">
              <w:rPr>
                <w:szCs w:val="24"/>
              </w:rPr>
              <w:t>x</w:t>
            </w:r>
          </w:p>
        </w:tc>
        <w:tc>
          <w:tcPr>
            <w:tcW w:w="284" w:type="dxa"/>
            <w:tcBorders>
              <w:bottom w:val="single" w:sz="2" w:space="0" w:color="auto"/>
            </w:tcBorders>
            <w:shd w:val="clear" w:color="auto" w:fill="FFFFFF" w:themeFill="background1"/>
            <w:noWrap/>
            <w:vAlign w:val="center"/>
          </w:tcPr>
          <w:p w14:paraId="7D13EB87" w14:textId="77777777" w:rsidR="00626446" w:rsidRPr="00FC3F47" w:rsidRDefault="00626446" w:rsidP="00626446">
            <w:pPr>
              <w:jc w:val="center"/>
              <w:rPr>
                <w:szCs w:val="24"/>
              </w:rPr>
            </w:pPr>
          </w:p>
        </w:tc>
        <w:tc>
          <w:tcPr>
            <w:tcW w:w="283" w:type="dxa"/>
            <w:tcBorders>
              <w:bottom w:val="single" w:sz="2" w:space="0" w:color="auto"/>
            </w:tcBorders>
            <w:shd w:val="clear" w:color="auto" w:fill="FFFFFF" w:themeFill="background1"/>
            <w:noWrap/>
            <w:vAlign w:val="center"/>
          </w:tcPr>
          <w:p w14:paraId="003F9D3F" w14:textId="77777777" w:rsidR="00626446" w:rsidRPr="00FC3F47" w:rsidRDefault="00626446" w:rsidP="00626446">
            <w:pPr>
              <w:jc w:val="center"/>
              <w:rPr>
                <w:szCs w:val="24"/>
              </w:rPr>
            </w:pPr>
          </w:p>
        </w:tc>
        <w:tc>
          <w:tcPr>
            <w:tcW w:w="284" w:type="dxa"/>
            <w:tcBorders>
              <w:bottom w:val="single" w:sz="2" w:space="0" w:color="auto"/>
            </w:tcBorders>
            <w:shd w:val="clear" w:color="auto" w:fill="FFFFFF" w:themeFill="background1"/>
            <w:noWrap/>
            <w:vAlign w:val="center"/>
          </w:tcPr>
          <w:p w14:paraId="23802F76" w14:textId="77777777" w:rsidR="00626446" w:rsidRPr="00FC3F47" w:rsidRDefault="00626446" w:rsidP="00626446">
            <w:pPr>
              <w:jc w:val="cente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07A996D7" w14:textId="77777777" w:rsidR="00626446" w:rsidRPr="00FC3F47" w:rsidRDefault="00626446" w:rsidP="00626446">
            <w:pPr>
              <w:jc w:val="center"/>
              <w:rPr>
                <w:szCs w:val="24"/>
              </w:rPr>
            </w:pPr>
            <w:r w:rsidRPr="00FC3F47">
              <w:rPr>
                <w:szCs w:val="24"/>
              </w:rPr>
              <w:t>x</w:t>
            </w:r>
          </w:p>
        </w:tc>
        <w:tc>
          <w:tcPr>
            <w:tcW w:w="284" w:type="dxa"/>
            <w:tcBorders>
              <w:bottom w:val="single" w:sz="2" w:space="0" w:color="auto"/>
            </w:tcBorders>
            <w:shd w:val="clear" w:color="auto" w:fill="FFFFFF" w:themeFill="background1"/>
            <w:noWrap/>
            <w:vAlign w:val="center"/>
          </w:tcPr>
          <w:p w14:paraId="100C7739" w14:textId="77777777" w:rsidR="00626446" w:rsidRPr="00FC3F47" w:rsidRDefault="00626446" w:rsidP="00626446">
            <w:pPr>
              <w:jc w:val="center"/>
              <w:rPr>
                <w:szCs w:val="24"/>
              </w:rPr>
            </w:pPr>
          </w:p>
        </w:tc>
        <w:tc>
          <w:tcPr>
            <w:tcW w:w="283" w:type="dxa"/>
            <w:tcBorders>
              <w:bottom w:val="single" w:sz="2" w:space="0" w:color="auto"/>
            </w:tcBorders>
            <w:shd w:val="clear" w:color="auto" w:fill="FFFFFF" w:themeFill="background1"/>
            <w:noWrap/>
            <w:vAlign w:val="center"/>
          </w:tcPr>
          <w:p w14:paraId="49467343" w14:textId="77777777" w:rsidR="00626446" w:rsidRPr="00FC3F47" w:rsidRDefault="00626446" w:rsidP="00626446">
            <w:pPr>
              <w:jc w:val="center"/>
              <w:rPr>
                <w:szCs w:val="24"/>
              </w:rPr>
            </w:pPr>
          </w:p>
        </w:tc>
        <w:tc>
          <w:tcPr>
            <w:tcW w:w="322" w:type="dxa"/>
            <w:tcBorders>
              <w:bottom w:val="single" w:sz="2" w:space="0" w:color="auto"/>
            </w:tcBorders>
            <w:shd w:val="clear" w:color="auto" w:fill="FFFFFF" w:themeFill="background1"/>
            <w:noWrap/>
            <w:vAlign w:val="center"/>
          </w:tcPr>
          <w:p w14:paraId="2EC0BBF7" w14:textId="77777777" w:rsidR="00626446" w:rsidRPr="00FC3F47" w:rsidRDefault="00626446" w:rsidP="00626446">
            <w:pPr>
              <w:jc w:val="cente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32F7B86A" w14:textId="77777777" w:rsidR="00626446" w:rsidRPr="00FC3F47" w:rsidRDefault="00626446" w:rsidP="00626446">
            <w:pPr>
              <w:jc w:val="center"/>
              <w:rPr>
                <w:szCs w:val="24"/>
              </w:rPr>
            </w:pPr>
            <w:r w:rsidRPr="00FC3F47">
              <w:rPr>
                <w:szCs w:val="24"/>
              </w:rPr>
              <w:t>x</w:t>
            </w:r>
          </w:p>
        </w:tc>
        <w:tc>
          <w:tcPr>
            <w:tcW w:w="284" w:type="dxa"/>
            <w:tcBorders>
              <w:bottom w:val="single" w:sz="2" w:space="0" w:color="auto"/>
            </w:tcBorders>
            <w:shd w:val="clear" w:color="auto" w:fill="FFFFFF" w:themeFill="background1"/>
            <w:noWrap/>
            <w:vAlign w:val="center"/>
          </w:tcPr>
          <w:p w14:paraId="646A917F" w14:textId="77777777" w:rsidR="00626446" w:rsidRPr="00FC3F47" w:rsidRDefault="00626446" w:rsidP="00626446">
            <w:pPr>
              <w:jc w:val="center"/>
              <w:rPr>
                <w:szCs w:val="24"/>
              </w:rPr>
            </w:pPr>
          </w:p>
        </w:tc>
        <w:tc>
          <w:tcPr>
            <w:tcW w:w="283" w:type="dxa"/>
            <w:tcBorders>
              <w:bottom w:val="single" w:sz="2" w:space="0" w:color="auto"/>
            </w:tcBorders>
            <w:shd w:val="clear" w:color="auto" w:fill="FFFFFF" w:themeFill="background1"/>
            <w:noWrap/>
            <w:vAlign w:val="center"/>
          </w:tcPr>
          <w:p w14:paraId="675CB0EB" w14:textId="77777777" w:rsidR="00626446" w:rsidRPr="00FC3F47" w:rsidRDefault="00626446" w:rsidP="00626446">
            <w:pPr>
              <w:jc w:val="center"/>
              <w:rPr>
                <w:szCs w:val="24"/>
              </w:rPr>
            </w:pPr>
          </w:p>
        </w:tc>
        <w:tc>
          <w:tcPr>
            <w:tcW w:w="284" w:type="dxa"/>
            <w:tcBorders>
              <w:bottom w:val="single" w:sz="2" w:space="0" w:color="auto"/>
            </w:tcBorders>
            <w:shd w:val="clear" w:color="auto" w:fill="FFFFFF" w:themeFill="background1"/>
            <w:noWrap/>
            <w:vAlign w:val="center"/>
          </w:tcPr>
          <w:p w14:paraId="69FC03E8" w14:textId="77777777" w:rsidR="00626446" w:rsidRPr="00FC3F47" w:rsidRDefault="00626446" w:rsidP="00626446">
            <w:pPr>
              <w:jc w:val="cente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042EC1A3" w14:textId="77777777" w:rsidR="00626446" w:rsidRPr="00FC3F47" w:rsidRDefault="00626446" w:rsidP="00626446">
            <w:pPr>
              <w:jc w:val="center"/>
              <w:rPr>
                <w:szCs w:val="24"/>
              </w:rPr>
            </w:pPr>
            <w:r w:rsidRPr="00FC3F47">
              <w:rPr>
                <w:szCs w:val="24"/>
              </w:rPr>
              <w:t>x</w:t>
            </w:r>
          </w:p>
        </w:tc>
        <w:tc>
          <w:tcPr>
            <w:tcW w:w="284" w:type="dxa"/>
            <w:tcBorders>
              <w:bottom w:val="single" w:sz="2" w:space="0" w:color="auto"/>
            </w:tcBorders>
            <w:shd w:val="clear" w:color="auto" w:fill="FFFFFF" w:themeFill="background1"/>
            <w:noWrap/>
            <w:vAlign w:val="center"/>
          </w:tcPr>
          <w:p w14:paraId="10C74257" w14:textId="77777777" w:rsidR="00626446" w:rsidRPr="00FC3F47" w:rsidRDefault="00626446" w:rsidP="00626446">
            <w:pPr>
              <w:jc w:val="center"/>
              <w:rPr>
                <w:szCs w:val="24"/>
              </w:rPr>
            </w:pPr>
          </w:p>
        </w:tc>
        <w:tc>
          <w:tcPr>
            <w:tcW w:w="283" w:type="dxa"/>
            <w:tcBorders>
              <w:bottom w:val="single" w:sz="2" w:space="0" w:color="auto"/>
            </w:tcBorders>
            <w:shd w:val="clear" w:color="auto" w:fill="FFFFFF" w:themeFill="background1"/>
            <w:noWrap/>
            <w:vAlign w:val="center"/>
          </w:tcPr>
          <w:p w14:paraId="4748B8F4" w14:textId="77777777" w:rsidR="00626446" w:rsidRPr="00FC3F47" w:rsidRDefault="00626446" w:rsidP="00626446">
            <w:pPr>
              <w:jc w:val="center"/>
              <w:rPr>
                <w:szCs w:val="24"/>
              </w:rPr>
            </w:pPr>
          </w:p>
        </w:tc>
        <w:tc>
          <w:tcPr>
            <w:tcW w:w="284" w:type="dxa"/>
            <w:tcBorders>
              <w:bottom w:val="single" w:sz="2" w:space="0" w:color="auto"/>
            </w:tcBorders>
            <w:shd w:val="clear" w:color="auto" w:fill="FFFFFF" w:themeFill="background1"/>
            <w:noWrap/>
            <w:vAlign w:val="center"/>
          </w:tcPr>
          <w:p w14:paraId="4BEC4F11" w14:textId="77777777" w:rsidR="00626446" w:rsidRPr="00FC3F47" w:rsidRDefault="00626446" w:rsidP="00626446">
            <w:pPr>
              <w:jc w:val="cente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43A224A1" w14:textId="77777777" w:rsidR="00626446" w:rsidRPr="00FC3F47" w:rsidRDefault="00626446" w:rsidP="00626446">
            <w:pPr>
              <w:jc w:val="center"/>
              <w:rPr>
                <w:szCs w:val="24"/>
              </w:rPr>
            </w:pPr>
            <w:r w:rsidRPr="00FC3F47">
              <w:rPr>
                <w:szCs w:val="24"/>
              </w:rPr>
              <w:t>x</w:t>
            </w:r>
          </w:p>
        </w:tc>
        <w:tc>
          <w:tcPr>
            <w:tcW w:w="249" w:type="dxa"/>
            <w:tcBorders>
              <w:bottom w:val="single" w:sz="2" w:space="0" w:color="auto"/>
            </w:tcBorders>
            <w:shd w:val="clear" w:color="auto" w:fill="FFFFFF" w:themeFill="background1"/>
            <w:noWrap/>
            <w:vAlign w:val="center"/>
          </w:tcPr>
          <w:p w14:paraId="3E640C14" w14:textId="77777777" w:rsidR="00626446" w:rsidRPr="00FC3F47" w:rsidRDefault="00626446" w:rsidP="00626446">
            <w:pPr>
              <w:ind w:left="-8" w:right="-34"/>
              <w:jc w:val="center"/>
              <w:rPr>
                <w:szCs w:val="24"/>
              </w:rPr>
            </w:pPr>
          </w:p>
        </w:tc>
      </w:tr>
      <w:tr w:rsidR="00626446" w:rsidRPr="00FC3F47" w14:paraId="159DBD29" w14:textId="77777777" w:rsidTr="00626446">
        <w:trPr>
          <w:trHeight w:val="402"/>
          <w:jc w:val="center"/>
        </w:trPr>
        <w:tc>
          <w:tcPr>
            <w:tcW w:w="9923" w:type="dxa"/>
            <w:gridSpan w:val="22"/>
            <w:shd w:val="clear" w:color="auto" w:fill="auto"/>
            <w:noWrap/>
            <w:vAlign w:val="center"/>
          </w:tcPr>
          <w:p w14:paraId="1963681C" w14:textId="722A7679" w:rsidR="00626446" w:rsidRPr="00FC3F47" w:rsidRDefault="00626446" w:rsidP="00626446">
            <w:pPr>
              <w:ind w:left="-8" w:right="25"/>
              <w:rPr>
                <w:rFonts w:eastAsia="Times New Roman"/>
                <w:szCs w:val="24"/>
                <w:lang w:eastAsia="ro-RO"/>
              </w:rPr>
            </w:pPr>
            <w:r w:rsidRPr="00FC3F47">
              <w:rPr>
                <w:rFonts w:eastAsia="Times New Roman"/>
                <w:b/>
                <w:bCs/>
                <w:iCs/>
                <w:szCs w:val="24"/>
              </w:rPr>
              <w:t xml:space="preserve">MG 2/ OS 2: </w:t>
            </w:r>
            <w:r w:rsidRPr="00FC3F47">
              <w:rPr>
                <w:b/>
                <w:szCs w:val="24"/>
              </w:rPr>
              <w:t>Îmbunătă</w:t>
            </w:r>
            <w:r w:rsidR="001B7E0A">
              <w:rPr>
                <w:b/>
                <w:szCs w:val="24"/>
              </w:rPr>
              <w:t>ț</w:t>
            </w:r>
            <w:r w:rsidRPr="00FC3F47">
              <w:rPr>
                <w:b/>
                <w:szCs w:val="24"/>
              </w:rPr>
              <w:t xml:space="preserve">irea stării de conservare a speciilor de interes conservativ </w:t>
            </w:r>
            <w:r w:rsidR="001B7E0A">
              <w:rPr>
                <w:b/>
                <w:szCs w:val="24"/>
              </w:rPr>
              <w:t>ș</w:t>
            </w:r>
            <w:r w:rsidRPr="00FC3F47">
              <w:rPr>
                <w:b/>
                <w:szCs w:val="24"/>
              </w:rPr>
              <w:t>i a habitatelor specifice</w:t>
            </w:r>
          </w:p>
        </w:tc>
      </w:tr>
      <w:tr w:rsidR="00626446" w:rsidRPr="00FC3F47" w14:paraId="096CD078" w14:textId="77777777" w:rsidTr="00626446">
        <w:trPr>
          <w:trHeight w:val="402"/>
          <w:jc w:val="center"/>
        </w:trPr>
        <w:tc>
          <w:tcPr>
            <w:tcW w:w="706" w:type="dxa"/>
            <w:shd w:val="clear" w:color="auto" w:fill="auto"/>
            <w:noWrap/>
          </w:tcPr>
          <w:p w14:paraId="5F6E9034" w14:textId="77777777" w:rsidR="00626446" w:rsidRPr="00FC3F47" w:rsidRDefault="00626446" w:rsidP="00626446">
            <w:pPr>
              <w:rPr>
                <w:szCs w:val="24"/>
                <w:lang w:eastAsia="ro-RO"/>
              </w:rPr>
            </w:pPr>
            <w:r w:rsidRPr="00FC3F47">
              <w:rPr>
                <w:szCs w:val="24"/>
              </w:rPr>
              <w:t>1.2.1</w:t>
            </w:r>
          </w:p>
        </w:tc>
        <w:tc>
          <w:tcPr>
            <w:tcW w:w="3544" w:type="dxa"/>
            <w:shd w:val="clear" w:color="auto" w:fill="FFFFFF" w:themeFill="background1"/>
            <w:noWrap/>
          </w:tcPr>
          <w:p w14:paraId="2F9F1194" w14:textId="138C1772" w:rsidR="00626446" w:rsidRPr="00FC3F47" w:rsidRDefault="00626446" w:rsidP="00626446">
            <w:pPr>
              <w:rPr>
                <w:szCs w:val="24"/>
              </w:rPr>
            </w:pPr>
            <w:r w:rsidRPr="00FC3F47">
              <w:rPr>
                <w:color w:val="000000" w:themeColor="text1"/>
                <w:szCs w:val="24"/>
              </w:rPr>
              <w:t>Reducerea impactului planta</w:t>
            </w:r>
            <w:r w:rsidR="001B7E0A">
              <w:rPr>
                <w:color w:val="000000" w:themeColor="text1"/>
                <w:szCs w:val="24"/>
              </w:rPr>
              <w:t>ț</w:t>
            </w:r>
            <w:r w:rsidRPr="00FC3F47">
              <w:rPr>
                <w:color w:val="000000" w:themeColor="text1"/>
                <w:szCs w:val="24"/>
              </w:rPr>
              <w:t>iilor nenative asupra habitatelor popula</w:t>
            </w:r>
            <w:r w:rsidR="001B7E0A">
              <w:rPr>
                <w:color w:val="000000" w:themeColor="text1"/>
                <w:szCs w:val="24"/>
              </w:rPr>
              <w:t>ț</w:t>
            </w:r>
            <w:r w:rsidRPr="00FC3F47">
              <w:rPr>
                <w:color w:val="000000" w:themeColor="text1"/>
                <w:szCs w:val="24"/>
              </w:rPr>
              <w:t xml:space="preserve">iilor speciilor de nevertebrate: </w:t>
            </w:r>
            <w:proofErr w:type="spellStart"/>
            <w:r w:rsidRPr="00FC3F47">
              <w:rPr>
                <w:i/>
                <w:iCs/>
                <w:color w:val="000000" w:themeColor="text1"/>
                <w:szCs w:val="24"/>
              </w:rPr>
              <w:t>Catopta</w:t>
            </w:r>
            <w:proofErr w:type="spellEnd"/>
            <w:r w:rsidRPr="00FC3F47">
              <w:rPr>
                <w:i/>
                <w:iCs/>
                <w:color w:val="000000" w:themeColor="text1"/>
                <w:szCs w:val="24"/>
              </w:rPr>
              <w:t xml:space="preserve"> </w:t>
            </w:r>
            <w:proofErr w:type="spellStart"/>
            <w:r w:rsidRPr="00FC3F47">
              <w:rPr>
                <w:i/>
                <w:iCs/>
                <w:color w:val="000000" w:themeColor="text1"/>
                <w:szCs w:val="24"/>
              </w:rPr>
              <w:t>thrips</w:t>
            </w:r>
            <w:proofErr w:type="spellEnd"/>
            <w:r w:rsidRPr="00FC3F47">
              <w:rPr>
                <w:i/>
                <w:iCs/>
                <w:color w:val="000000" w:themeColor="text1"/>
                <w:szCs w:val="24"/>
              </w:rPr>
              <w:t xml:space="preserve">, </w:t>
            </w:r>
            <w:proofErr w:type="spellStart"/>
            <w:r w:rsidRPr="00FC3F47">
              <w:rPr>
                <w:i/>
                <w:iCs/>
                <w:color w:val="000000" w:themeColor="text1"/>
                <w:szCs w:val="24"/>
              </w:rPr>
              <w:t>Gortyna</w:t>
            </w:r>
            <w:proofErr w:type="spellEnd"/>
            <w:r w:rsidRPr="00FC3F47">
              <w:rPr>
                <w:i/>
                <w:iCs/>
                <w:color w:val="000000" w:themeColor="text1"/>
                <w:szCs w:val="24"/>
              </w:rPr>
              <w:t xml:space="preserve"> </w:t>
            </w:r>
            <w:proofErr w:type="spellStart"/>
            <w:r w:rsidRPr="00FC3F47">
              <w:rPr>
                <w:i/>
                <w:iCs/>
                <w:color w:val="000000" w:themeColor="text1"/>
                <w:szCs w:val="24"/>
              </w:rPr>
              <w:t>borelii</w:t>
            </w:r>
            <w:proofErr w:type="spellEnd"/>
            <w:r w:rsidRPr="00FC3F47">
              <w:rPr>
                <w:i/>
                <w:iCs/>
                <w:color w:val="000000" w:themeColor="text1"/>
                <w:szCs w:val="24"/>
              </w:rPr>
              <w:t xml:space="preserve"> </w:t>
            </w:r>
            <w:proofErr w:type="spellStart"/>
            <w:r w:rsidRPr="00FC3F47">
              <w:rPr>
                <w:i/>
                <w:iCs/>
                <w:color w:val="000000" w:themeColor="text1"/>
                <w:szCs w:val="24"/>
              </w:rPr>
              <w:t>lunata</w:t>
            </w:r>
            <w:proofErr w:type="spellEnd"/>
            <w:r w:rsidRPr="00FC3F47">
              <w:rPr>
                <w:i/>
                <w:iCs/>
                <w:color w:val="000000" w:themeColor="text1"/>
                <w:szCs w:val="24"/>
              </w:rPr>
              <w:t xml:space="preserve">, </w:t>
            </w:r>
            <w:proofErr w:type="spellStart"/>
            <w:r w:rsidRPr="00FC3F47">
              <w:rPr>
                <w:i/>
                <w:iCs/>
                <w:color w:val="000000" w:themeColor="text1"/>
                <w:szCs w:val="24"/>
              </w:rPr>
              <w:t>Pseudophilotes</w:t>
            </w:r>
            <w:proofErr w:type="spellEnd"/>
            <w:r w:rsidRPr="00FC3F47">
              <w:rPr>
                <w:i/>
                <w:iCs/>
                <w:color w:val="000000" w:themeColor="text1"/>
                <w:szCs w:val="24"/>
              </w:rPr>
              <w:t xml:space="preserve"> </w:t>
            </w:r>
            <w:proofErr w:type="spellStart"/>
            <w:r w:rsidRPr="00FC3F47">
              <w:rPr>
                <w:i/>
                <w:iCs/>
                <w:color w:val="000000" w:themeColor="text1"/>
                <w:szCs w:val="24"/>
              </w:rPr>
              <w:t>bavius</w:t>
            </w:r>
            <w:proofErr w:type="spellEnd"/>
            <w:r w:rsidRPr="00FC3F47">
              <w:rPr>
                <w:i/>
                <w:iCs/>
                <w:color w:val="000000" w:themeColor="text1"/>
                <w:szCs w:val="24"/>
              </w:rPr>
              <w:t xml:space="preserve"> </w:t>
            </w:r>
            <w:proofErr w:type="spellStart"/>
            <w:r w:rsidRPr="00FC3F47">
              <w:rPr>
                <w:i/>
                <w:iCs/>
                <w:color w:val="000000" w:themeColor="text1"/>
                <w:szCs w:val="24"/>
              </w:rPr>
              <w:t>hungarica</w:t>
            </w:r>
            <w:proofErr w:type="spellEnd"/>
          </w:p>
        </w:tc>
        <w:tc>
          <w:tcPr>
            <w:tcW w:w="283" w:type="dxa"/>
            <w:tcBorders>
              <w:bottom w:val="single" w:sz="2" w:space="0" w:color="auto"/>
            </w:tcBorders>
            <w:shd w:val="clear" w:color="auto" w:fill="FFFFFF" w:themeFill="background1"/>
            <w:noWrap/>
            <w:vAlign w:val="center"/>
          </w:tcPr>
          <w:p w14:paraId="047229D2"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2ABB029B" w14:textId="77777777" w:rsidR="00626446" w:rsidRPr="00FC3F47" w:rsidRDefault="00626446" w:rsidP="00626446">
            <w:pPr>
              <w:jc w:val="cente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635FB951" w14:textId="77777777" w:rsidR="00626446" w:rsidRPr="00FC3F47" w:rsidRDefault="00626446" w:rsidP="00626446">
            <w:pPr>
              <w:jc w:val="center"/>
              <w:rPr>
                <w:szCs w:val="24"/>
              </w:rPr>
            </w:pPr>
            <w:r w:rsidRPr="00FC3F47">
              <w:rPr>
                <w:szCs w:val="24"/>
              </w:rPr>
              <w:t>x</w:t>
            </w:r>
          </w:p>
        </w:tc>
        <w:tc>
          <w:tcPr>
            <w:tcW w:w="284" w:type="dxa"/>
            <w:tcBorders>
              <w:bottom w:val="single" w:sz="2" w:space="0" w:color="auto"/>
            </w:tcBorders>
            <w:shd w:val="clear" w:color="auto" w:fill="FFFFFF" w:themeFill="background1"/>
            <w:noWrap/>
            <w:vAlign w:val="center"/>
          </w:tcPr>
          <w:p w14:paraId="6A553D6D"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6322791B"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3C8CD9F9" w14:textId="77777777" w:rsidR="00626446" w:rsidRPr="00FC3F47" w:rsidRDefault="00626446" w:rsidP="00626446">
            <w:pPr>
              <w:jc w:val="center"/>
              <w:rPr>
                <w:szCs w:val="24"/>
              </w:rPr>
            </w:pPr>
            <w:r w:rsidRPr="00FC3F47">
              <w:rPr>
                <w:rFonts w:eastAsia="Times New Roman"/>
                <w:szCs w:val="24"/>
                <w:lang w:eastAsia="ro-RO"/>
              </w:rPr>
              <w:t>x</w:t>
            </w:r>
          </w:p>
        </w:tc>
        <w:tc>
          <w:tcPr>
            <w:tcW w:w="283" w:type="dxa"/>
            <w:shd w:val="clear" w:color="auto" w:fill="FFFFFF" w:themeFill="background1"/>
            <w:noWrap/>
            <w:vAlign w:val="center"/>
          </w:tcPr>
          <w:p w14:paraId="02930525" w14:textId="77777777" w:rsidR="00626446" w:rsidRPr="00FC3F47" w:rsidRDefault="00626446" w:rsidP="00626446">
            <w:pPr>
              <w:jc w:val="center"/>
              <w:rPr>
                <w:szCs w:val="24"/>
              </w:rPr>
            </w:pPr>
            <w:r w:rsidRPr="00FC3F47">
              <w:rPr>
                <w:szCs w:val="24"/>
              </w:rPr>
              <w:t>x</w:t>
            </w:r>
          </w:p>
        </w:tc>
        <w:tc>
          <w:tcPr>
            <w:tcW w:w="284" w:type="dxa"/>
            <w:shd w:val="clear" w:color="auto" w:fill="FFFFFF" w:themeFill="background1"/>
            <w:noWrap/>
            <w:vAlign w:val="center"/>
          </w:tcPr>
          <w:p w14:paraId="5D390E31"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70E25F04" w14:textId="77777777" w:rsidR="00626446" w:rsidRPr="00FC3F47" w:rsidRDefault="00626446" w:rsidP="00626446">
            <w:pPr>
              <w:jc w:val="center"/>
              <w:rPr>
                <w:rFonts w:eastAsia="Times New Roman"/>
                <w:szCs w:val="24"/>
                <w:lang w:eastAsia="ro-RO"/>
              </w:rPr>
            </w:pPr>
          </w:p>
        </w:tc>
        <w:tc>
          <w:tcPr>
            <w:tcW w:w="322" w:type="dxa"/>
            <w:shd w:val="clear" w:color="auto" w:fill="FFFFFF" w:themeFill="background1"/>
            <w:noWrap/>
            <w:vAlign w:val="center"/>
          </w:tcPr>
          <w:p w14:paraId="37641EE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170266E7" w14:textId="77777777" w:rsidR="00626446" w:rsidRPr="00FC3F47" w:rsidRDefault="00626446" w:rsidP="00626446">
            <w:pPr>
              <w:jc w:val="center"/>
              <w:rPr>
                <w:rFonts w:eastAsia="Times New Roman"/>
                <w:szCs w:val="24"/>
                <w:lang w:eastAsia="ro-RO"/>
              </w:rPr>
            </w:pPr>
            <w:r w:rsidRPr="00FC3F47">
              <w:rPr>
                <w:szCs w:val="24"/>
              </w:rPr>
              <w:t>x</w:t>
            </w:r>
          </w:p>
        </w:tc>
        <w:tc>
          <w:tcPr>
            <w:tcW w:w="284" w:type="dxa"/>
            <w:shd w:val="clear" w:color="auto" w:fill="FFFFFF" w:themeFill="background1"/>
            <w:noWrap/>
            <w:vAlign w:val="center"/>
          </w:tcPr>
          <w:p w14:paraId="52325D5F"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7134DADA"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13BCD92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4EE28B3F" w14:textId="77777777" w:rsidR="00626446" w:rsidRPr="00FC3F47" w:rsidRDefault="00626446" w:rsidP="00626446">
            <w:pPr>
              <w:jc w:val="center"/>
              <w:rPr>
                <w:rFonts w:eastAsia="Times New Roman"/>
                <w:szCs w:val="24"/>
                <w:lang w:eastAsia="ro-RO"/>
              </w:rPr>
            </w:pPr>
            <w:r w:rsidRPr="00FC3F47">
              <w:rPr>
                <w:szCs w:val="24"/>
              </w:rPr>
              <w:t>x</w:t>
            </w:r>
          </w:p>
        </w:tc>
        <w:tc>
          <w:tcPr>
            <w:tcW w:w="284" w:type="dxa"/>
            <w:shd w:val="clear" w:color="auto" w:fill="FFFFFF" w:themeFill="background1"/>
            <w:noWrap/>
            <w:vAlign w:val="center"/>
          </w:tcPr>
          <w:p w14:paraId="6404DBEE"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297636D1"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3721C55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259C9D82" w14:textId="77777777" w:rsidR="00626446" w:rsidRPr="00FC3F47" w:rsidRDefault="00626446" w:rsidP="00626446">
            <w:pPr>
              <w:jc w:val="center"/>
              <w:rPr>
                <w:rFonts w:eastAsia="Times New Roman"/>
                <w:szCs w:val="24"/>
                <w:lang w:eastAsia="ro-RO"/>
              </w:rPr>
            </w:pPr>
            <w:r w:rsidRPr="00FC3F47">
              <w:rPr>
                <w:szCs w:val="24"/>
              </w:rPr>
              <w:t>x</w:t>
            </w:r>
          </w:p>
        </w:tc>
        <w:tc>
          <w:tcPr>
            <w:tcW w:w="249" w:type="dxa"/>
            <w:shd w:val="clear" w:color="auto" w:fill="FFFFFF" w:themeFill="background1"/>
            <w:noWrap/>
            <w:vAlign w:val="center"/>
          </w:tcPr>
          <w:p w14:paraId="04534438" w14:textId="77777777" w:rsidR="00626446" w:rsidRPr="00FC3F47" w:rsidRDefault="00626446" w:rsidP="00626446">
            <w:pPr>
              <w:ind w:left="-8" w:right="-34"/>
              <w:jc w:val="center"/>
              <w:rPr>
                <w:rFonts w:eastAsia="Times New Roman"/>
                <w:szCs w:val="24"/>
                <w:lang w:eastAsia="ro-RO"/>
              </w:rPr>
            </w:pPr>
          </w:p>
        </w:tc>
      </w:tr>
      <w:tr w:rsidR="00626446" w:rsidRPr="00FC3F47" w14:paraId="0D8B21BC" w14:textId="77777777" w:rsidTr="00626446">
        <w:trPr>
          <w:trHeight w:val="402"/>
          <w:jc w:val="center"/>
        </w:trPr>
        <w:tc>
          <w:tcPr>
            <w:tcW w:w="706" w:type="dxa"/>
            <w:shd w:val="clear" w:color="auto" w:fill="auto"/>
            <w:noWrap/>
          </w:tcPr>
          <w:p w14:paraId="2E8640F2" w14:textId="77777777" w:rsidR="00626446" w:rsidRPr="00FC3F47" w:rsidRDefault="00626446" w:rsidP="00626446">
            <w:pPr>
              <w:rPr>
                <w:szCs w:val="24"/>
                <w:lang w:eastAsia="ro-RO"/>
              </w:rPr>
            </w:pPr>
            <w:r w:rsidRPr="00FC3F47">
              <w:rPr>
                <w:szCs w:val="24"/>
              </w:rPr>
              <w:lastRenderedPageBreak/>
              <w:t>1.2.2</w:t>
            </w:r>
          </w:p>
        </w:tc>
        <w:tc>
          <w:tcPr>
            <w:tcW w:w="3544" w:type="dxa"/>
            <w:shd w:val="clear" w:color="auto" w:fill="FFFFFF" w:themeFill="background1"/>
            <w:noWrap/>
          </w:tcPr>
          <w:p w14:paraId="6F7643FA" w14:textId="77777777" w:rsidR="00626446" w:rsidRPr="00FC3F47" w:rsidRDefault="00626446" w:rsidP="00626446">
            <w:pPr>
              <w:rPr>
                <w:rFonts w:eastAsia="Times New Roman"/>
                <w:szCs w:val="24"/>
                <w:lang w:eastAsia="ro-RO"/>
              </w:rPr>
            </w:pPr>
            <w:r w:rsidRPr="00FC3F47">
              <w:rPr>
                <w:color w:val="000000" w:themeColor="text1"/>
                <w:szCs w:val="24"/>
              </w:rPr>
              <w:t xml:space="preserve">Prevenirea colectării animalelor protejate: </w:t>
            </w:r>
            <w:proofErr w:type="spellStart"/>
            <w:r w:rsidRPr="00FC3F47">
              <w:rPr>
                <w:i/>
                <w:iCs/>
                <w:color w:val="000000" w:themeColor="text1"/>
                <w:szCs w:val="24"/>
              </w:rPr>
              <w:t>Catopta</w:t>
            </w:r>
            <w:proofErr w:type="spellEnd"/>
            <w:r w:rsidRPr="00FC3F47">
              <w:rPr>
                <w:i/>
                <w:iCs/>
                <w:color w:val="000000" w:themeColor="text1"/>
                <w:szCs w:val="24"/>
              </w:rPr>
              <w:t xml:space="preserve"> </w:t>
            </w:r>
            <w:proofErr w:type="spellStart"/>
            <w:r w:rsidRPr="00FC3F47">
              <w:rPr>
                <w:i/>
                <w:iCs/>
                <w:color w:val="000000" w:themeColor="text1"/>
                <w:szCs w:val="24"/>
              </w:rPr>
              <w:t>thrips</w:t>
            </w:r>
            <w:proofErr w:type="spellEnd"/>
            <w:r w:rsidRPr="00FC3F47">
              <w:rPr>
                <w:i/>
                <w:iCs/>
                <w:color w:val="000000" w:themeColor="text1"/>
                <w:szCs w:val="24"/>
              </w:rPr>
              <w:t xml:space="preserve">, </w:t>
            </w:r>
            <w:proofErr w:type="spellStart"/>
            <w:r w:rsidRPr="00FC3F47">
              <w:rPr>
                <w:i/>
                <w:iCs/>
                <w:color w:val="000000" w:themeColor="text1"/>
                <w:szCs w:val="24"/>
              </w:rPr>
              <w:t>Gortyna</w:t>
            </w:r>
            <w:proofErr w:type="spellEnd"/>
            <w:r w:rsidRPr="00FC3F47">
              <w:rPr>
                <w:i/>
                <w:iCs/>
                <w:color w:val="000000" w:themeColor="text1"/>
                <w:szCs w:val="24"/>
              </w:rPr>
              <w:t xml:space="preserve"> </w:t>
            </w:r>
            <w:proofErr w:type="spellStart"/>
            <w:r w:rsidRPr="00FC3F47">
              <w:rPr>
                <w:i/>
                <w:iCs/>
                <w:color w:val="000000" w:themeColor="text1"/>
                <w:szCs w:val="24"/>
              </w:rPr>
              <w:t>borelii</w:t>
            </w:r>
            <w:proofErr w:type="spellEnd"/>
            <w:r w:rsidRPr="00FC3F47">
              <w:rPr>
                <w:i/>
                <w:iCs/>
                <w:color w:val="000000" w:themeColor="text1"/>
                <w:szCs w:val="24"/>
              </w:rPr>
              <w:t xml:space="preserve"> </w:t>
            </w:r>
            <w:proofErr w:type="spellStart"/>
            <w:r w:rsidRPr="00FC3F47">
              <w:rPr>
                <w:i/>
                <w:iCs/>
                <w:color w:val="000000" w:themeColor="text1"/>
                <w:szCs w:val="24"/>
              </w:rPr>
              <w:t>lunata</w:t>
            </w:r>
            <w:proofErr w:type="spellEnd"/>
            <w:r w:rsidRPr="00FC3F47">
              <w:rPr>
                <w:i/>
                <w:iCs/>
                <w:color w:val="000000" w:themeColor="text1"/>
                <w:szCs w:val="24"/>
              </w:rPr>
              <w:t xml:space="preserve">, </w:t>
            </w:r>
            <w:proofErr w:type="spellStart"/>
            <w:r w:rsidRPr="00FC3F47">
              <w:rPr>
                <w:i/>
                <w:iCs/>
                <w:color w:val="000000" w:themeColor="text1"/>
                <w:szCs w:val="24"/>
              </w:rPr>
              <w:t>Pseudophilotes</w:t>
            </w:r>
            <w:proofErr w:type="spellEnd"/>
            <w:r w:rsidRPr="00FC3F47">
              <w:rPr>
                <w:i/>
                <w:iCs/>
                <w:color w:val="000000" w:themeColor="text1"/>
                <w:szCs w:val="24"/>
              </w:rPr>
              <w:t xml:space="preserve"> </w:t>
            </w:r>
            <w:proofErr w:type="spellStart"/>
            <w:r w:rsidRPr="00FC3F47">
              <w:rPr>
                <w:i/>
                <w:iCs/>
                <w:color w:val="000000" w:themeColor="text1"/>
                <w:szCs w:val="24"/>
              </w:rPr>
              <w:t>bavius</w:t>
            </w:r>
            <w:proofErr w:type="spellEnd"/>
            <w:r w:rsidRPr="00FC3F47">
              <w:rPr>
                <w:i/>
                <w:iCs/>
                <w:color w:val="000000" w:themeColor="text1"/>
                <w:szCs w:val="24"/>
              </w:rPr>
              <w:t xml:space="preserve"> </w:t>
            </w:r>
            <w:proofErr w:type="spellStart"/>
            <w:r w:rsidRPr="00FC3F47">
              <w:rPr>
                <w:i/>
                <w:iCs/>
                <w:color w:val="000000" w:themeColor="text1"/>
                <w:szCs w:val="24"/>
              </w:rPr>
              <w:t>hungarica</w:t>
            </w:r>
            <w:proofErr w:type="spellEnd"/>
            <w:r w:rsidRPr="00FC3F47">
              <w:rPr>
                <w:i/>
                <w:iCs/>
                <w:color w:val="000000" w:themeColor="text1"/>
                <w:szCs w:val="24"/>
              </w:rPr>
              <w:t xml:space="preserve">, </w:t>
            </w:r>
            <w:proofErr w:type="spellStart"/>
            <w:r w:rsidRPr="00FC3F47">
              <w:rPr>
                <w:i/>
                <w:iCs/>
                <w:color w:val="000000" w:themeColor="text1"/>
                <w:szCs w:val="24"/>
              </w:rPr>
              <w:t>Lucanus</w:t>
            </w:r>
            <w:proofErr w:type="spellEnd"/>
            <w:r w:rsidRPr="00FC3F47">
              <w:rPr>
                <w:i/>
                <w:iCs/>
                <w:color w:val="000000" w:themeColor="text1"/>
                <w:szCs w:val="24"/>
              </w:rPr>
              <w:t xml:space="preserve"> </w:t>
            </w:r>
            <w:proofErr w:type="spellStart"/>
            <w:r w:rsidRPr="00FC3F47">
              <w:rPr>
                <w:i/>
                <w:iCs/>
                <w:color w:val="000000" w:themeColor="text1"/>
                <w:szCs w:val="24"/>
              </w:rPr>
              <w:t>cervus</w:t>
            </w:r>
            <w:proofErr w:type="spellEnd"/>
          </w:p>
        </w:tc>
        <w:tc>
          <w:tcPr>
            <w:tcW w:w="283" w:type="dxa"/>
            <w:tcBorders>
              <w:bottom w:val="single" w:sz="2" w:space="0" w:color="auto"/>
            </w:tcBorders>
            <w:shd w:val="clear" w:color="auto" w:fill="FFFFFF" w:themeFill="background1"/>
            <w:noWrap/>
            <w:vAlign w:val="center"/>
          </w:tcPr>
          <w:p w14:paraId="271AB346" w14:textId="77777777" w:rsidR="00626446" w:rsidRPr="00FC3F47" w:rsidRDefault="00626446" w:rsidP="00626446">
            <w:pPr>
              <w:jc w:val="center"/>
              <w:rPr>
                <w:szCs w:val="24"/>
              </w:rPr>
            </w:pPr>
          </w:p>
        </w:tc>
        <w:tc>
          <w:tcPr>
            <w:tcW w:w="284" w:type="dxa"/>
            <w:tcBorders>
              <w:bottom w:val="single" w:sz="2" w:space="0" w:color="auto"/>
            </w:tcBorders>
            <w:shd w:val="clear" w:color="auto" w:fill="FFFFFF" w:themeFill="background1"/>
            <w:noWrap/>
            <w:vAlign w:val="center"/>
          </w:tcPr>
          <w:p w14:paraId="465C5C2C" w14:textId="77777777" w:rsidR="00626446" w:rsidRPr="00FC3F47" w:rsidRDefault="00626446" w:rsidP="00626446">
            <w:pPr>
              <w:jc w:val="center"/>
              <w:rPr>
                <w:szCs w:val="24"/>
              </w:rPr>
            </w:pPr>
          </w:p>
        </w:tc>
        <w:tc>
          <w:tcPr>
            <w:tcW w:w="283" w:type="dxa"/>
            <w:tcBorders>
              <w:bottom w:val="single" w:sz="2" w:space="0" w:color="auto"/>
            </w:tcBorders>
            <w:shd w:val="clear" w:color="auto" w:fill="FFFFFF" w:themeFill="background1"/>
            <w:noWrap/>
            <w:vAlign w:val="center"/>
          </w:tcPr>
          <w:p w14:paraId="6048D25C" w14:textId="77777777" w:rsidR="00626446" w:rsidRPr="00FC3F47" w:rsidRDefault="00626446" w:rsidP="00626446">
            <w:pPr>
              <w:jc w:val="center"/>
              <w:rPr>
                <w:szCs w:val="24"/>
              </w:rPr>
            </w:pPr>
          </w:p>
        </w:tc>
        <w:tc>
          <w:tcPr>
            <w:tcW w:w="284" w:type="dxa"/>
            <w:tcBorders>
              <w:bottom w:val="single" w:sz="2" w:space="0" w:color="auto"/>
            </w:tcBorders>
            <w:shd w:val="clear" w:color="auto" w:fill="FFFFFF" w:themeFill="background1"/>
            <w:noWrap/>
            <w:vAlign w:val="center"/>
          </w:tcPr>
          <w:p w14:paraId="64BAED1C" w14:textId="77777777" w:rsidR="00626446" w:rsidRPr="00FC3F47" w:rsidRDefault="00626446" w:rsidP="00626446">
            <w:pPr>
              <w:jc w:val="center"/>
              <w:rPr>
                <w:szCs w:val="24"/>
              </w:rPr>
            </w:pPr>
          </w:p>
        </w:tc>
        <w:tc>
          <w:tcPr>
            <w:tcW w:w="283" w:type="dxa"/>
            <w:shd w:val="clear" w:color="auto" w:fill="FFFFFF" w:themeFill="background1"/>
            <w:noWrap/>
            <w:vAlign w:val="center"/>
          </w:tcPr>
          <w:p w14:paraId="72273545" w14:textId="77777777" w:rsidR="00626446" w:rsidRPr="00FC3F47" w:rsidRDefault="00626446" w:rsidP="00626446">
            <w:pPr>
              <w:jc w:val="center"/>
              <w:rPr>
                <w:szCs w:val="24"/>
              </w:rPr>
            </w:pPr>
          </w:p>
        </w:tc>
        <w:tc>
          <w:tcPr>
            <w:tcW w:w="284" w:type="dxa"/>
            <w:shd w:val="clear" w:color="auto" w:fill="FFFFFF" w:themeFill="background1"/>
            <w:noWrap/>
            <w:vAlign w:val="center"/>
          </w:tcPr>
          <w:p w14:paraId="653379B2" w14:textId="77777777" w:rsidR="00626446" w:rsidRPr="00FC3F47" w:rsidRDefault="00626446" w:rsidP="00626446">
            <w:pPr>
              <w:jc w:val="center"/>
              <w:rPr>
                <w:szCs w:val="24"/>
              </w:rPr>
            </w:pPr>
            <w:r w:rsidRPr="00FC3F47">
              <w:rPr>
                <w:rFonts w:eastAsia="Times New Roman"/>
                <w:szCs w:val="24"/>
                <w:lang w:eastAsia="ro-RO"/>
              </w:rPr>
              <w:t>x</w:t>
            </w:r>
          </w:p>
        </w:tc>
        <w:tc>
          <w:tcPr>
            <w:tcW w:w="283" w:type="dxa"/>
            <w:shd w:val="clear" w:color="auto" w:fill="FFFFFF" w:themeFill="background1"/>
            <w:noWrap/>
            <w:vAlign w:val="center"/>
          </w:tcPr>
          <w:p w14:paraId="02D09595" w14:textId="77777777" w:rsidR="00626446" w:rsidRPr="00FC3F47" w:rsidRDefault="00626446" w:rsidP="00626446">
            <w:pPr>
              <w:jc w:val="center"/>
              <w:rPr>
                <w:szCs w:val="24"/>
              </w:rPr>
            </w:pPr>
            <w:r w:rsidRPr="00FC3F47">
              <w:rPr>
                <w:szCs w:val="24"/>
              </w:rPr>
              <w:t>x</w:t>
            </w:r>
          </w:p>
        </w:tc>
        <w:tc>
          <w:tcPr>
            <w:tcW w:w="284" w:type="dxa"/>
            <w:shd w:val="clear" w:color="auto" w:fill="FFFFFF" w:themeFill="background1"/>
            <w:noWrap/>
            <w:vAlign w:val="center"/>
          </w:tcPr>
          <w:p w14:paraId="17072888" w14:textId="77777777" w:rsidR="00626446" w:rsidRPr="00FC3F47" w:rsidRDefault="00626446" w:rsidP="00626446">
            <w:pPr>
              <w:jc w:val="center"/>
              <w:rPr>
                <w:szCs w:val="24"/>
              </w:rPr>
            </w:pPr>
          </w:p>
        </w:tc>
        <w:tc>
          <w:tcPr>
            <w:tcW w:w="283" w:type="dxa"/>
            <w:shd w:val="clear" w:color="auto" w:fill="FFFFFF" w:themeFill="background1"/>
            <w:noWrap/>
            <w:vAlign w:val="center"/>
          </w:tcPr>
          <w:p w14:paraId="08AAB41E" w14:textId="77777777" w:rsidR="00626446" w:rsidRPr="00FC3F47" w:rsidRDefault="00626446" w:rsidP="00626446">
            <w:pPr>
              <w:jc w:val="center"/>
              <w:rPr>
                <w:szCs w:val="24"/>
              </w:rPr>
            </w:pPr>
          </w:p>
        </w:tc>
        <w:tc>
          <w:tcPr>
            <w:tcW w:w="322" w:type="dxa"/>
            <w:shd w:val="clear" w:color="auto" w:fill="FFFFFF" w:themeFill="background1"/>
            <w:noWrap/>
            <w:vAlign w:val="center"/>
          </w:tcPr>
          <w:p w14:paraId="17CC8AB0" w14:textId="77777777" w:rsidR="00626446" w:rsidRPr="00FC3F47" w:rsidRDefault="00626446" w:rsidP="00626446">
            <w:pPr>
              <w:jc w:val="center"/>
              <w:rPr>
                <w:szCs w:val="24"/>
              </w:rPr>
            </w:pPr>
            <w:r w:rsidRPr="00FC3F47">
              <w:rPr>
                <w:rFonts w:eastAsia="Times New Roman"/>
                <w:szCs w:val="24"/>
                <w:lang w:eastAsia="ro-RO"/>
              </w:rPr>
              <w:t>x</w:t>
            </w:r>
          </w:p>
        </w:tc>
        <w:tc>
          <w:tcPr>
            <w:tcW w:w="283" w:type="dxa"/>
            <w:shd w:val="clear" w:color="auto" w:fill="FFFFFF" w:themeFill="background1"/>
            <w:noWrap/>
            <w:vAlign w:val="center"/>
          </w:tcPr>
          <w:p w14:paraId="1CF146B9" w14:textId="77777777" w:rsidR="00626446" w:rsidRPr="00FC3F47" w:rsidRDefault="00626446" w:rsidP="00626446">
            <w:pPr>
              <w:jc w:val="center"/>
              <w:rPr>
                <w:szCs w:val="24"/>
              </w:rPr>
            </w:pPr>
            <w:r w:rsidRPr="00FC3F47">
              <w:rPr>
                <w:szCs w:val="24"/>
              </w:rPr>
              <w:t>x</w:t>
            </w:r>
          </w:p>
        </w:tc>
        <w:tc>
          <w:tcPr>
            <w:tcW w:w="284" w:type="dxa"/>
            <w:shd w:val="clear" w:color="auto" w:fill="FFFFFF" w:themeFill="background1"/>
            <w:noWrap/>
            <w:vAlign w:val="center"/>
          </w:tcPr>
          <w:p w14:paraId="6F32F74E" w14:textId="77777777" w:rsidR="00626446" w:rsidRPr="00FC3F47" w:rsidRDefault="00626446" w:rsidP="00626446">
            <w:pPr>
              <w:jc w:val="center"/>
              <w:rPr>
                <w:szCs w:val="24"/>
              </w:rPr>
            </w:pPr>
          </w:p>
        </w:tc>
        <w:tc>
          <w:tcPr>
            <w:tcW w:w="283" w:type="dxa"/>
            <w:shd w:val="clear" w:color="auto" w:fill="FFFFFF" w:themeFill="background1"/>
            <w:noWrap/>
            <w:vAlign w:val="center"/>
          </w:tcPr>
          <w:p w14:paraId="11464BD9" w14:textId="77777777" w:rsidR="00626446" w:rsidRPr="00FC3F47" w:rsidRDefault="00626446" w:rsidP="00626446">
            <w:pPr>
              <w:jc w:val="center"/>
              <w:rPr>
                <w:szCs w:val="24"/>
              </w:rPr>
            </w:pPr>
          </w:p>
        </w:tc>
        <w:tc>
          <w:tcPr>
            <w:tcW w:w="284" w:type="dxa"/>
            <w:shd w:val="clear" w:color="auto" w:fill="FFFFFF" w:themeFill="background1"/>
            <w:noWrap/>
            <w:vAlign w:val="center"/>
          </w:tcPr>
          <w:p w14:paraId="50D87582" w14:textId="77777777" w:rsidR="00626446" w:rsidRPr="00FC3F47" w:rsidRDefault="00626446" w:rsidP="00626446">
            <w:pPr>
              <w:jc w:val="center"/>
              <w:rPr>
                <w:szCs w:val="24"/>
              </w:rPr>
            </w:pPr>
            <w:r w:rsidRPr="00FC3F47">
              <w:rPr>
                <w:rFonts w:eastAsia="Times New Roman"/>
                <w:szCs w:val="24"/>
                <w:lang w:eastAsia="ro-RO"/>
              </w:rPr>
              <w:t>x</w:t>
            </w:r>
          </w:p>
        </w:tc>
        <w:tc>
          <w:tcPr>
            <w:tcW w:w="283" w:type="dxa"/>
            <w:shd w:val="clear" w:color="auto" w:fill="FFFFFF" w:themeFill="background1"/>
            <w:noWrap/>
            <w:vAlign w:val="center"/>
          </w:tcPr>
          <w:p w14:paraId="1B20E67A" w14:textId="77777777" w:rsidR="00626446" w:rsidRPr="00FC3F47" w:rsidRDefault="00626446" w:rsidP="00626446">
            <w:pPr>
              <w:jc w:val="center"/>
              <w:rPr>
                <w:szCs w:val="24"/>
              </w:rPr>
            </w:pPr>
            <w:r w:rsidRPr="00FC3F47">
              <w:rPr>
                <w:szCs w:val="24"/>
              </w:rPr>
              <w:t>x</w:t>
            </w:r>
          </w:p>
        </w:tc>
        <w:tc>
          <w:tcPr>
            <w:tcW w:w="284" w:type="dxa"/>
            <w:shd w:val="clear" w:color="auto" w:fill="FFFFFF" w:themeFill="background1"/>
            <w:noWrap/>
            <w:vAlign w:val="center"/>
          </w:tcPr>
          <w:p w14:paraId="58369F86" w14:textId="77777777" w:rsidR="00626446" w:rsidRPr="00FC3F47" w:rsidRDefault="00626446" w:rsidP="00626446">
            <w:pPr>
              <w:jc w:val="center"/>
              <w:rPr>
                <w:szCs w:val="24"/>
              </w:rPr>
            </w:pPr>
          </w:p>
        </w:tc>
        <w:tc>
          <w:tcPr>
            <w:tcW w:w="283" w:type="dxa"/>
            <w:shd w:val="clear" w:color="auto" w:fill="FFFFFF" w:themeFill="background1"/>
            <w:noWrap/>
            <w:vAlign w:val="center"/>
          </w:tcPr>
          <w:p w14:paraId="4292C347" w14:textId="77777777" w:rsidR="00626446" w:rsidRPr="00FC3F47" w:rsidRDefault="00626446" w:rsidP="00626446">
            <w:pPr>
              <w:jc w:val="center"/>
              <w:rPr>
                <w:szCs w:val="24"/>
              </w:rPr>
            </w:pPr>
          </w:p>
        </w:tc>
        <w:tc>
          <w:tcPr>
            <w:tcW w:w="284" w:type="dxa"/>
            <w:shd w:val="clear" w:color="auto" w:fill="FFFFFF" w:themeFill="background1"/>
            <w:noWrap/>
            <w:vAlign w:val="center"/>
          </w:tcPr>
          <w:p w14:paraId="135A4E57" w14:textId="77777777" w:rsidR="00626446" w:rsidRPr="00FC3F47" w:rsidRDefault="00626446" w:rsidP="00626446">
            <w:pPr>
              <w:jc w:val="center"/>
              <w:rPr>
                <w:szCs w:val="24"/>
              </w:rPr>
            </w:pPr>
          </w:p>
        </w:tc>
        <w:tc>
          <w:tcPr>
            <w:tcW w:w="283" w:type="dxa"/>
            <w:shd w:val="clear" w:color="auto" w:fill="FFFFFF" w:themeFill="background1"/>
            <w:noWrap/>
            <w:vAlign w:val="center"/>
          </w:tcPr>
          <w:p w14:paraId="0A7C2764" w14:textId="77777777" w:rsidR="00626446" w:rsidRPr="00FC3F47" w:rsidRDefault="00626446" w:rsidP="00626446">
            <w:pPr>
              <w:jc w:val="center"/>
              <w:rPr>
                <w:szCs w:val="24"/>
              </w:rPr>
            </w:pPr>
          </w:p>
        </w:tc>
        <w:tc>
          <w:tcPr>
            <w:tcW w:w="249" w:type="dxa"/>
            <w:shd w:val="clear" w:color="auto" w:fill="FFFFFF" w:themeFill="background1"/>
            <w:noWrap/>
            <w:vAlign w:val="center"/>
          </w:tcPr>
          <w:p w14:paraId="57FFDB41" w14:textId="77777777" w:rsidR="00626446" w:rsidRPr="00FC3F47" w:rsidRDefault="00626446" w:rsidP="00626446">
            <w:pPr>
              <w:ind w:left="-8" w:right="-34"/>
              <w:jc w:val="center"/>
              <w:rPr>
                <w:szCs w:val="24"/>
              </w:rPr>
            </w:pPr>
          </w:p>
        </w:tc>
      </w:tr>
      <w:tr w:rsidR="00626446" w:rsidRPr="00FC3F47" w14:paraId="79F21445" w14:textId="77777777" w:rsidTr="00626446">
        <w:trPr>
          <w:trHeight w:val="402"/>
          <w:jc w:val="center"/>
        </w:trPr>
        <w:tc>
          <w:tcPr>
            <w:tcW w:w="706" w:type="dxa"/>
            <w:shd w:val="clear" w:color="auto" w:fill="auto"/>
            <w:noWrap/>
          </w:tcPr>
          <w:p w14:paraId="2D99E9F6" w14:textId="77777777" w:rsidR="00626446" w:rsidRPr="00FC3F47" w:rsidRDefault="00626446" w:rsidP="00626446">
            <w:pPr>
              <w:rPr>
                <w:szCs w:val="24"/>
                <w:lang w:eastAsia="ro-RO"/>
              </w:rPr>
            </w:pPr>
            <w:r w:rsidRPr="00FC3F47">
              <w:rPr>
                <w:szCs w:val="24"/>
              </w:rPr>
              <w:t>1.2.3</w:t>
            </w:r>
          </w:p>
        </w:tc>
        <w:tc>
          <w:tcPr>
            <w:tcW w:w="3544" w:type="dxa"/>
            <w:shd w:val="clear" w:color="auto" w:fill="FFFFFF" w:themeFill="background1"/>
            <w:noWrap/>
          </w:tcPr>
          <w:p w14:paraId="04B152D8" w14:textId="1ADD36E7" w:rsidR="00626446" w:rsidRPr="00FC3F47" w:rsidRDefault="00626446" w:rsidP="00626446">
            <w:pPr>
              <w:rPr>
                <w:szCs w:val="24"/>
              </w:rPr>
            </w:pPr>
            <w:r w:rsidRPr="00FC3F47">
              <w:rPr>
                <w:color w:val="000000" w:themeColor="text1"/>
                <w:szCs w:val="24"/>
              </w:rPr>
              <w:t xml:space="preserve"> Cre</w:t>
            </w:r>
            <w:r w:rsidR="001B7E0A">
              <w:rPr>
                <w:color w:val="000000" w:themeColor="text1"/>
                <w:szCs w:val="24"/>
              </w:rPr>
              <w:t>ș</w:t>
            </w:r>
            <w:r w:rsidRPr="00FC3F47">
              <w:rPr>
                <w:color w:val="000000" w:themeColor="text1"/>
                <w:szCs w:val="24"/>
              </w:rPr>
              <w:t>terea conectivită</w:t>
            </w:r>
            <w:r w:rsidR="001B7E0A">
              <w:rPr>
                <w:color w:val="000000" w:themeColor="text1"/>
                <w:szCs w:val="24"/>
              </w:rPr>
              <w:t>ț</w:t>
            </w:r>
            <w:r w:rsidRPr="00FC3F47">
              <w:rPr>
                <w:color w:val="000000" w:themeColor="text1"/>
                <w:szCs w:val="24"/>
              </w:rPr>
              <w:t xml:space="preserve">ii între insulele de habitate propice pentru speciile protejate de nevertebrate: </w:t>
            </w:r>
            <w:proofErr w:type="spellStart"/>
            <w:r w:rsidRPr="00FC3F47">
              <w:rPr>
                <w:i/>
                <w:iCs/>
                <w:color w:val="000000" w:themeColor="text1"/>
                <w:szCs w:val="24"/>
              </w:rPr>
              <w:t>Catopta</w:t>
            </w:r>
            <w:proofErr w:type="spellEnd"/>
            <w:r w:rsidRPr="00FC3F47">
              <w:rPr>
                <w:i/>
                <w:iCs/>
                <w:color w:val="000000" w:themeColor="text1"/>
                <w:szCs w:val="24"/>
              </w:rPr>
              <w:t xml:space="preserve"> </w:t>
            </w:r>
            <w:proofErr w:type="spellStart"/>
            <w:r w:rsidRPr="00FC3F47">
              <w:rPr>
                <w:i/>
                <w:iCs/>
                <w:color w:val="000000" w:themeColor="text1"/>
                <w:szCs w:val="24"/>
              </w:rPr>
              <w:t>thrips</w:t>
            </w:r>
            <w:proofErr w:type="spellEnd"/>
            <w:r w:rsidRPr="00FC3F47">
              <w:rPr>
                <w:i/>
                <w:iCs/>
                <w:color w:val="000000" w:themeColor="text1"/>
                <w:szCs w:val="24"/>
              </w:rPr>
              <w:t xml:space="preserve">, </w:t>
            </w:r>
            <w:proofErr w:type="spellStart"/>
            <w:r w:rsidRPr="00FC3F47">
              <w:rPr>
                <w:i/>
                <w:iCs/>
                <w:color w:val="000000" w:themeColor="text1"/>
                <w:szCs w:val="24"/>
              </w:rPr>
              <w:t>Gortyna</w:t>
            </w:r>
            <w:proofErr w:type="spellEnd"/>
            <w:r w:rsidRPr="00FC3F47">
              <w:rPr>
                <w:i/>
                <w:iCs/>
                <w:color w:val="000000" w:themeColor="text1"/>
                <w:szCs w:val="24"/>
              </w:rPr>
              <w:t xml:space="preserve"> </w:t>
            </w:r>
            <w:proofErr w:type="spellStart"/>
            <w:r w:rsidRPr="00FC3F47">
              <w:rPr>
                <w:i/>
                <w:iCs/>
                <w:color w:val="000000" w:themeColor="text1"/>
                <w:szCs w:val="24"/>
              </w:rPr>
              <w:t>borelii</w:t>
            </w:r>
            <w:proofErr w:type="spellEnd"/>
            <w:r w:rsidRPr="00FC3F47">
              <w:rPr>
                <w:i/>
                <w:iCs/>
                <w:color w:val="000000" w:themeColor="text1"/>
                <w:szCs w:val="24"/>
              </w:rPr>
              <w:t xml:space="preserve"> </w:t>
            </w:r>
            <w:proofErr w:type="spellStart"/>
            <w:r w:rsidRPr="00FC3F47">
              <w:rPr>
                <w:i/>
                <w:iCs/>
                <w:color w:val="000000" w:themeColor="text1"/>
                <w:szCs w:val="24"/>
              </w:rPr>
              <w:t>lunata</w:t>
            </w:r>
            <w:proofErr w:type="spellEnd"/>
            <w:r w:rsidRPr="00FC3F47">
              <w:rPr>
                <w:i/>
                <w:iCs/>
                <w:color w:val="000000" w:themeColor="text1"/>
                <w:szCs w:val="24"/>
              </w:rPr>
              <w:t xml:space="preserve">, </w:t>
            </w:r>
            <w:proofErr w:type="spellStart"/>
            <w:r w:rsidRPr="00FC3F47">
              <w:rPr>
                <w:i/>
                <w:iCs/>
                <w:color w:val="000000" w:themeColor="text1"/>
                <w:szCs w:val="24"/>
              </w:rPr>
              <w:t>Pseudophilotes</w:t>
            </w:r>
            <w:proofErr w:type="spellEnd"/>
            <w:r w:rsidRPr="00FC3F47">
              <w:rPr>
                <w:i/>
                <w:iCs/>
                <w:color w:val="000000" w:themeColor="text1"/>
                <w:szCs w:val="24"/>
              </w:rPr>
              <w:t xml:space="preserve"> </w:t>
            </w:r>
            <w:proofErr w:type="spellStart"/>
            <w:r w:rsidRPr="00FC3F47">
              <w:rPr>
                <w:i/>
                <w:iCs/>
                <w:color w:val="000000" w:themeColor="text1"/>
                <w:szCs w:val="24"/>
              </w:rPr>
              <w:t>bavius</w:t>
            </w:r>
            <w:proofErr w:type="spellEnd"/>
            <w:r w:rsidRPr="00FC3F47">
              <w:rPr>
                <w:i/>
                <w:iCs/>
                <w:color w:val="000000" w:themeColor="text1"/>
                <w:szCs w:val="24"/>
              </w:rPr>
              <w:t xml:space="preserve"> </w:t>
            </w:r>
            <w:proofErr w:type="spellStart"/>
            <w:r w:rsidRPr="00FC3F47">
              <w:rPr>
                <w:i/>
                <w:iCs/>
                <w:color w:val="000000" w:themeColor="text1"/>
                <w:szCs w:val="24"/>
              </w:rPr>
              <w:t>hungarica</w:t>
            </w:r>
            <w:proofErr w:type="spellEnd"/>
            <w:r w:rsidRPr="00FC3F47">
              <w:rPr>
                <w:i/>
                <w:iCs/>
                <w:color w:val="000000" w:themeColor="text1"/>
                <w:szCs w:val="24"/>
              </w:rPr>
              <w:t xml:space="preserve">, </w:t>
            </w:r>
            <w:proofErr w:type="spellStart"/>
            <w:r w:rsidRPr="00FC3F47">
              <w:rPr>
                <w:i/>
                <w:iCs/>
                <w:color w:val="000000" w:themeColor="text1"/>
                <w:szCs w:val="24"/>
              </w:rPr>
              <w:t>Lucanus</w:t>
            </w:r>
            <w:proofErr w:type="spellEnd"/>
            <w:r w:rsidRPr="00FC3F47">
              <w:rPr>
                <w:i/>
                <w:iCs/>
                <w:color w:val="000000" w:themeColor="text1"/>
                <w:szCs w:val="24"/>
              </w:rPr>
              <w:t xml:space="preserve"> </w:t>
            </w:r>
            <w:proofErr w:type="spellStart"/>
            <w:r w:rsidRPr="00FC3F47">
              <w:rPr>
                <w:i/>
                <w:iCs/>
                <w:color w:val="000000" w:themeColor="text1"/>
                <w:szCs w:val="24"/>
              </w:rPr>
              <w:t>cervus</w:t>
            </w:r>
            <w:proofErr w:type="spellEnd"/>
          </w:p>
        </w:tc>
        <w:tc>
          <w:tcPr>
            <w:tcW w:w="283" w:type="dxa"/>
            <w:tcBorders>
              <w:bottom w:val="single" w:sz="2" w:space="0" w:color="auto"/>
            </w:tcBorders>
            <w:shd w:val="clear" w:color="auto" w:fill="FFFFFF" w:themeFill="background1"/>
            <w:noWrap/>
            <w:vAlign w:val="center"/>
          </w:tcPr>
          <w:p w14:paraId="21C3DF18" w14:textId="77777777" w:rsidR="00626446" w:rsidRPr="00FC3F47" w:rsidRDefault="00626446" w:rsidP="00626446">
            <w:pPr>
              <w:jc w:val="center"/>
              <w:rPr>
                <w:szCs w:val="24"/>
              </w:rPr>
            </w:pPr>
          </w:p>
        </w:tc>
        <w:tc>
          <w:tcPr>
            <w:tcW w:w="284" w:type="dxa"/>
            <w:tcBorders>
              <w:bottom w:val="single" w:sz="2" w:space="0" w:color="auto"/>
            </w:tcBorders>
            <w:shd w:val="clear" w:color="auto" w:fill="FFFFFF" w:themeFill="background1"/>
            <w:noWrap/>
            <w:vAlign w:val="center"/>
          </w:tcPr>
          <w:p w14:paraId="72525F27" w14:textId="77777777" w:rsidR="00626446" w:rsidRPr="00FC3F47" w:rsidRDefault="00626446" w:rsidP="00626446">
            <w:pPr>
              <w:jc w:val="cente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5D19474A" w14:textId="77777777" w:rsidR="00626446" w:rsidRPr="00FC3F47" w:rsidRDefault="00626446" w:rsidP="00626446">
            <w:pPr>
              <w:jc w:val="center"/>
              <w:rPr>
                <w:szCs w:val="24"/>
              </w:rPr>
            </w:pPr>
            <w:r w:rsidRPr="00FC3F47">
              <w:rPr>
                <w:szCs w:val="24"/>
              </w:rPr>
              <w:t>x</w:t>
            </w:r>
          </w:p>
        </w:tc>
        <w:tc>
          <w:tcPr>
            <w:tcW w:w="284" w:type="dxa"/>
            <w:tcBorders>
              <w:bottom w:val="single" w:sz="2" w:space="0" w:color="auto"/>
            </w:tcBorders>
            <w:shd w:val="clear" w:color="auto" w:fill="FFFFFF" w:themeFill="background1"/>
            <w:noWrap/>
            <w:vAlign w:val="center"/>
          </w:tcPr>
          <w:p w14:paraId="2DD0BFEB" w14:textId="77777777" w:rsidR="00626446" w:rsidRPr="00FC3F47" w:rsidRDefault="00626446" w:rsidP="00626446">
            <w:pPr>
              <w:jc w:val="center"/>
              <w:rPr>
                <w:szCs w:val="24"/>
              </w:rPr>
            </w:pPr>
          </w:p>
        </w:tc>
        <w:tc>
          <w:tcPr>
            <w:tcW w:w="283" w:type="dxa"/>
            <w:shd w:val="clear" w:color="auto" w:fill="FFFFFF" w:themeFill="background1"/>
            <w:noWrap/>
            <w:vAlign w:val="center"/>
          </w:tcPr>
          <w:p w14:paraId="3C5F72A3" w14:textId="77777777" w:rsidR="00626446" w:rsidRPr="00FC3F47" w:rsidRDefault="00626446" w:rsidP="00626446">
            <w:pPr>
              <w:jc w:val="center"/>
              <w:rPr>
                <w:szCs w:val="24"/>
              </w:rPr>
            </w:pPr>
          </w:p>
        </w:tc>
        <w:tc>
          <w:tcPr>
            <w:tcW w:w="284" w:type="dxa"/>
            <w:shd w:val="clear" w:color="auto" w:fill="FFFFFF" w:themeFill="background1"/>
            <w:noWrap/>
            <w:vAlign w:val="center"/>
          </w:tcPr>
          <w:p w14:paraId="34BDB002" w14:textId="77777777" w:rsidR="00626446" w:rsidRPr="00FC3F47" w:rsidRDefault="00626446" w:rsidP="00626446">
            <w:pPr>
              <w:jc w:val="center"/>
              <w:rPr>
                <w:szCs w:val="24"/>
              </w:rPr>
            </w:pPr>
            <w:r w:rsidRPr="00FC3F47">
              <w:rPr>
                <w:rFonts w:eastAsia="Times New Roman"/>
                <w:szCs w:val="24"/>
                <w:lang w:eastAsia="ro-RO"/>
              </w:rPr>
              <w:t>x</w:t>
            </w:r>
          </w:p>
        </w:tc>
        <w:tc>
          <w:tcPr>
            <w:tcW w:w="283" w:type="dxa"/>
            <w:shd w:val="clear" w:color="auto" w:fill="FFFFFF" w:themeFill="background1"/>
            <w:noWrap/>
            <w:vAlign w:val="center"/>
          </w:tcPr>
          <w:p w14:paraId="6C15F991" w14:textId="77777777" w:rsidR="00626446" w:rsidRPr="00FC3F47" w:rsidRDefault="00626446" w:rsidP="00626446">
            <w:pPr>
              <w:jc w:val="center"/>
              <w:rPr>
                <w:szCs w:val="24"/>
              </w:rPr>
            </w:pPr>
            <w:r w:rsidRPr="00FC3F47">
              <w:rPr>
                <w:szCs w:val="24"/>
              </w:rPr>
              <w:t>x</w:t>
            </w:r>
          </w:p>
        </w:tc>
        <w:tc>
          <w:tcPr>
            <w:tcW w:w="284" w:type="dxa"/>
            <w:shd w:val="clear" w:color="auto" w:fill="FFFFFF" w:themeFill="background1"/>
            <w:noWrap/>
            <w:vAlign w:val="center"/>
          </w:tcPr>
          <w:p w14:paraId="22141C66" w14:textId="77777777" w:rsidR="00626446" w:rsidRPr="00FC3F47" w:rsidRDefault="00626446" w:rsidP="00626446">
            <w:pPr>
              <w:jc w:val="center"/>
              <w:rPr>
                <w:szCs w:val="24"/>
              </w:rPr>
            </w:pPr>
          </w:p>
        </w:tc>
        <w:tc>
          <w:tcPr>
            <w:tcW w:w="283" w:type="dxa"/>
            <w:shd w:val="clear" w:color="auto" w:fill="FFFFFF" w:themeFill="background1"/>
            <w:noWrap/>
            <w:vAlign w:val="center"/>
          </w:tcPr>
          <w:p w14:paraId="78923E1B" w14:textId="77777777" w:rsidR="00626446" w:rsidRPr="00FC3F47" w:rsidRDefault="00626446" w:rsidP="00626446">
            <w:pPr>
              <w:jc w:val="center"/>
              <w:rPr>
                <w:szCs w:val="24"/>
              </w:rPr>
            </w:pPr>
          </w:p>
        </w:tc>
        <w:tc>
          <w:tcPr>
            <w:tcW w:w="322" w:type="dxa"/>
            <w:shd w:val="clear" w:color="auto" w:fill="FFFFFF" w:themeFill="background1"/>
            <w:noWrap/>
            <w:vAlign w:val="center"/>
          </w:tcPr>
          <w:p w14:paraId="1D6595D6" w14:textId="77777777" w:rsidR="00626446" w:rsidRPr="00FC3F47" w:rsidRDefault="00626446" w:rsidP="00626446">
            <w:pPr>
              <w:jc w:val="center"/>
              <w:rPr>
                <w:szCs w:val="24"/>
              </w:rPr>
            </w:pPr>
            <w:r w:rsidRPr="00FC3F47">
              <w:rPr>
                <w:rFonts w:eastAsia="Times New Roman"/>
                <w:szCs w:val="24"/>
                <w:lang w:eastAsia="ro-RO"/>
              </w:rPr>
              <w:t>x</w:t>
            </w:r>
          </w:p>
        </w:tc>
        <w:tc>
          <w:tcPr>
            <w:tcW w:w="283" w:type="dxa"/>
            <w:shd w:val="clear" w:color="auto" w:fill="FFFFFF" w:themeFill="background1"/>
            <w:noWrap/>
            <w:vAlign w:val="center"/>
          </w:tcPr>
          <w:p w14:paraId="5D31E851" w14:textId="77777777" w:rsidR="00626446" w:rsidRPr="00FC3F47" w:rsidRDefault="00626446" w:rsidP="00626446">
            <w:pPr>
              <w:jc w:val="center"/>
              <w:rPr>
                <w:szCs w:val="24"/>
              </w:rPr>
            </w:pPr>
            <w:r w:rsidRPr="00FC3F47">
              <w:rPr>
                <w:szCs w:val="24"/>
              </w:rPr>
              <w:t>x</w:t>
            </w:r>
          </w:p>
        </w:tc>
        <w:tc>
          <w:tcPr>
            <w:tcW w:w="284" w:type="dxa"/>
            <w:shd w:val="clear" w:color="auto" w:fill="FFFFFF" w:themeFill="background1"/>
            <w:noWrap/>
            <w:vAlign w:val="center"/>
          </w:tcPr>
          <w:p w14:paraId="5EAA4065" w14:textId="77777777" w:rsidR="00626446" w:rsidRPr="00FC3F47" w:rsidRDefault="00626446" w:rsidP="00626446">
            <w:pPr>
              <w:jc w:val="center"/>
              <w:rPr>
                <w:szCs w:val="24"/>
              </w:rPr>
            </w:pPr>
          </w:p>
        </w:tc>
        <w:tc>
          <w:tcPr>
            <w:tcW w:w="283" w:type="dxa"/>
            <w:shd w:val="clear" w:color="auto" w:fill="FFFFFF" w:themeFill="background1"/>
            <w:noWrap/>
            <w:vAlign w:val="center"/>
          </w:tcPr>
          <w:p w14:paraId="44753BC8" w14:textId="77777777" w:rsidR="00626446" w:rsidRPr="00FC3F47" w:rsidRDefault="00626446" w:rsidP="00626446">
            <w:pPr>
              <w:jc w:val="center"/>
              <w:rPr>
                <w:szCs w:val="24"/>
              </w:rPr>
            </w:pPr>
          </w:p>
        </w:tc>
        <w:tc>
          <w:tcPr>
            <w:tcW w:w="284" w:type="dxa"/>
            <w:shd w:val="clear" w:color="auto" w:fill="FFFFFF" w:themeFill="background1"/>
            <w:noWrap/>
            <w:vAlign w:val="center"/>
          </w:tcPr>
          <w:p w14:paraId="6083405F" w14:textId="77777777" w:rsidR="00626446" w:rsidRPr="00FC3F47" w:rsidRDefault="00626446" w:rsidP="00626446">
            <w:pPr>
              <w:jc w:val="center"/>
              <w:rPr>
                <w:szCs w:val="24"/>
              </w:rPr>
            </w:pPr>
            <w:r w:rsidRPr="00FC3F47">
              <w:rPr>
                <w:rFonts w:eastAsia="Times New Roman"/>
                <w:szCs w:val="24"/>
                <w:lang w:eastAsia="ro-RO"/>
              </w:rPr>
              <w:t>x</w:t>
            </w:r>
          </w:p>
        </w:tc>
        <w:tc>
          <w:tcPr>
            <w:tcW w:w="283" w:type="dxa"/>
            <w:shd w:val="clear" w:color="auto" w:fill="FFFFFF" w:themeFill="background1"/>
            <w:noWrap/>
            <w:vAlign w:val="center"/>
          </w:tcPr>
          <w:p w14:paraId="264958C0" w14:textId="77777777" w:rsidR="00626446" w:rsidRPr="00FC3F47" w:rsidRDefault="00626446" w:rsidP="00626446">
            <w:pPr>
              <w:jc w:val="center"/>
              <w:rPr>
                <w:szCs w:val="24"/>
              </w:rPr>
            </w:pPr>
            <w:r w:rsidRPr="00FC3F47">
              <w:rPr>
                <w:szCs w:val="24"/>
              </w:rPr>
              <w:t>x</w:t>
            </w:r>
          </w:p>
        </w:tc>
        <w:tc>
          <w:tcPr>
            <w:tcW w:w="284" w:type="dxa"/>
            <w:shd w:val="clear" w:color="auto" w:fill="FFFFFF" w:themeFill="background1"/>
            <w:noWrap/>
            <w:vAlign w:val="center"/>
          </w:tcPr>
          <w:p w14:paraId="66DE883A" w14:textId="77777777" w:rsidR="00626446" w:rsidRPr="00FC3F47" w:rsidRDefault="00626446" w:rsidP="00626446">
            <w:pPr>
              <w:jc w:val="center"/>
              <w:rPr>
                <w:szCs w:val="24"/>
              </w:rPr>
            </w:pPr>
          </w:p>
        </w:tc>
        <w:tc>
          <w:tcPr>
            <w:tcW w:w="283" w:type="dxa"/>
            <w:shd w:val="clear" w:color="auto" w:fill="FFFFFF" w:themeFill="background1"/>
            <w:noWrap/>
            <w:vAlign w:val="center"/>
          </w:tcPr>
          <w:p w14:paraId="021D080B" w14:textId="77777777" w:rsidR="00626446" w:rsidRPr="00FC3F47" w:rsidRDefault="00626446" w:rsidP="00626446">
            <w:pPr>
              <w:jc w:val="center"/>
              <w:rPr>
                <w:szCs w:val="24"/>
              </w:rPr>
            </w:pPr>
          </w:p>
        </w:tc>
        <w:tc>
          <w:tcPr>
            <w:tcW w:w="284" w:type="dxa"/>
            <w:shd w:val="clear" w:color="auto" w:fill="FFFFFF" w:themeFill="background1"/>
            <w:noWrap/>
            <w:vAlign w:val="center"/>
          </w:tcPr>
          <w:p w14:paraId="2ECA41D9" w14:textId="77777777" w:rsidR="00626446" w:rsidRPr="00FC3F47" w:rsidRDefault="00626446" w:rsidP="00626446">
            <w:pPr>
              <w:jc w:val="center"/>
              <w:rPr>
                <w:szCs w:val="24"/>
              </w:rPr>
            </w:pPr>
          </w:p>
        </w:tc>
        <w:tc>
          <w:tcPr>
            <w:tcW w:w="283" w:type="dxa"/>
            <w:shd w:val="clear" w:color="auto" w:fill="FFFFFF" w:themeFill="background1"/>
            <w:noWrap/>
            <w:vAlign w:val="center"/>
          </w:tcPr>
          <w:p w14:paraId="204CEFFD" w14:textId="77777777" w:rsidR="00626446" w:rsidRPr="00FC3F47" w:rsidRDefault="00626446" w:rsidP="00626446">
            <w:pPr>
              <w:jc w:val="center"/>
              <w:rPr>
                <w:szCs w:val="24"/>
              </w:rPr>
            </w:pPr>
          </w:p>
        </w:tc>
        <w:tc>
          <w:tcPr>
            <w:tcW w:w="249" w:type="dxa"/>
            <w:shd w:val="clear" w:color="auto" w:fill="FFFFFF" w:themeFill="background1"/>
            <w:noWrap/>
            <w:vAlign w:val="center"/>
          </w:tcPr>
          <w:p w14:paraId="429F7256" w14:textId="77777777" w:rsidR="00626446" w:rsidRPr="00FC3F47" w:rsidRDefault="00626446" w:rsidP="00626446">
            <w:pPr>
              <w:ind w:left="-8" w:right="-34"/>
              <w:jc w:val="center"/>
              <w:rPr>
                <w:szCs w:val="24"/>
              </w:rPr>
            </w:pPr>
          </w:p>
        </w:tc>
      </w:tr>
      <w:tr w:rsidR="00626446" w:rsidRPr="00FC3F47" w14:paraId="3594E35A" w14:textId="77777777" w:rsidTr="00626446">
        <w:trPr>
          <w:trHeight w:val="402"/>
          <w:jc w:val="center"/>
        </w:trPr>
        <w:tc>
          <w:tcPr>
            <w:tcW w:w="706" w:type="dxa"/>
            <w:shd w:val="clear" w:color="auto" w:fill="auto"/>
            <w:noWrap/>
          </w:tcPr>
          <w:p w14:paraId="5700A2C3" w14:textId="77777777" w:rsidR="00626446" w:rsidRPr="00FC3F47" w:rsidRDefault="00626446" w:rsidP="00626446">
            <w:pPr>
              <w:rPr>
                <w:szCs w:val="24"/>
                <w:lang w:eastAsia="ro-RO"/>
              </w:rPr>
            </w:pPr>
            <w:r w:rsidRPr="00FC3F47">
              <w:rPr>
                <w:szCs w:val="24"/>
              </w:rPr>
              <w:t xml:space="preserve">1.2.4 </w:t>
            </w:r>
          </w:p>
        </w:tc>
        <w:tc>
          <w:tcPr>
            <w:tcW w:w="3544" w:type="dxa"/>
            <w:shd w:val="clear" w:color="auto" w:fill="FFFFFF" w:themeFill="background1"/>
            <w:noWrap/>
          </w:tcPr>
          <w:p w14:paraId="4E70EAE1" w14:textId="60FC8884" w:rsidR="00626446" w:rsidRPr="00FC3F47" w:rsidRDefault="00626446" w:rsidP="00626446">
            <w:pPr>
              <w:rPr>
                <w:szCs w:val="24"/>
              </w:rPr>
            </w:pPr>
            <w:r w:rsidRPr="00FC3F47">
              <w:rPr>
                <w:color w:val="000000" w:themeColor="text1"/>
                <w:szCs w:val="24"/>
              </w:rPr>
              <w:t xml:space="preserve">Interzicerea fragmentării habitatelor forestiere </w:t>
            </w:r>
            <w:r w:rsidR="001B7E0A">
              <w:rPr>
                <w:color w:val="000000" w:themeColor="text1"/>
                <w:szCs w:val="24"/>
              </w:rPr>
              <w:t>ș</w:t>
            </w:r>
            <w:r w:rsidRPr="00FC3F47">
              <w:rPr>
                <w:color w:val="000000" w:themeColor="text1"/>
                <w:szCs w:val="24"/>
              </w:rPr>
              <w:t>i de paji</w:t>
            </w:r>
            <w:r w:rsidR="001B7E0A">
              <w:rPr>
                <w:color w:val="000000" w:themeColor="text1"/>
                <w:szCs w:val="24"/>
              </w:rPr>
              <w:t>ș</w:t>
            </w:r>
            <w:r w:rsidRPr="00FC3F47">
              <w:rPr>
                <w:color w:val="000000" w:themeColor="text1"/>
                <w:szCs w:val="24"/>
              </w:rPr>
              <w:t>te prin crearea de drumuri improvizate</w:t>
            </w:r>
          </w:p>
        </w:tc>
        <w:tc>
          <w:tcPr>
            <w:tcW w:w="283" w:type="dxa"/>
            <w:tcBorders>
              <w:bottom w:val="single" w:sz="2" w:space="0" w:color="auto"/>
            </w:tcBorders>
            <w:shd w:val="clear" w:color="auto" w:fill="FFFFFF" w:themeFill="background1"/>
            <w:noWrap/>
            <w:vAlign w:val="center"/>
          </w:tcPr>
          <w:p w14:paraId="5CEFA3F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7072EA1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038C462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376B59E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2C64945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299B818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4DC5138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1C8AE2B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17280A3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322" w:type="dxa"/>
            <w:shd w:val="clear" w:color="auto" w:fill="FFFFFF" w:themeFill="background1"/>
            <w:noWrap/>
            <w:vAlign w:val="center"/>
          </w:tcPr>
          <w:p w14:paraId="761D300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58C972E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4349343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6A654CA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4B3B0D6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337E9EC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1B9E417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2143224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27874E7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0CDA266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49" w:type="dxa"/>
            <w:shd w:val="clear" w:color="auto" w:fill="FFFFFF" w:themeFill="background1"/>
            <w:noWrap/>
            <w:vAlign w:val="center"/>
          </w:tcPr>
          <w:p w14:paraId="28007BAA" w14:textId="77777777" w:rsidR="00626446" w:rsidRPr="00FC3F47" w:rsidRDefault="00626446" w:rsidP="00626446">
            <w:pPr>
              <w:ind w:left="-8" w:right="-34"/>
              <w:jc w:val="center"/>
              <w:rPr>
                <w:rFonts w:eastAsia="Times New Roman"/>
                <w:szCs w:val="24"/>
                <w:lang w:eastAsia="ro-RO"/>
              </w:rPr>
            </w:pPr>
            <w:r w:rsidRPr="00FC3F47">
              <w:rPr>
                <w:rFonts w:eastAsia="Times New Roman"/>
                <w:szCs w:val="24"/>
                <w:lang w:eastAsia="ro-RO"/>
              </w:rPr>
              <w:t>x</w:t>
            </w:r>
          </w:p>
        </w:tc>
      </w:tr>
      <w:tr w:rsidR="00626446" w:rsidRPr="00FC3F47" w14:paraId="4FD35933" w14:textId="77777777" w:rsidTr="00626446">
        <w:trPr>
          <w:trHeight w:val="402"/>
          <w:jc w:val="center"/>
        </w:trPr>
        <w:tc>
          <w:tcPr>
            <w:tcW w:w="706" w:type="dxa"/>
            <w:shd w:val="clear" w:color="auto" w:fill="auto"/>
            <w:noWrap/>
          </w:tcPr>
          <w:p w14:paraId="2BE2CF2F" w14:textId="77777777" w:rsidR="00626446" w:rsidRPr="00FC3F47" w:rsidRDefault="00626446" w:rsidP="00626446">
            <w:pPr>
              <w:rPr>
                <w:szCs w:val="24"/>
                <w:lang w:eastAsia="ro-RO"/>
              </w:rPr>
            </w:pPr>
            <w:r w:rsidRPr="00FC3F47">
              <w:rPr>
                <w:szCs w:val="24"/>
              </w:rPr>
              <w:t>1.2.5</w:t>
            </w:r>
          </w:p>
        </w:tc>
        <w:tc>
          <w:tcPr>
            <w:tcW w:w="3544" w:type="dxa"/>
            <w:shd w:val="clear" w:color="auto" w:fill="FFFFFF" w:themeFill="background1"/>
            <w:noWrap/>
          </w:tcPr>
          <w:p w14:paraId="37330F99" w14:textId="5FC23E13" w:rsidR="00626446" w:rsidRPr="00FC3F47" w:rsidRDefault="00626446" w:rsidP="00626446">
            <w:pPr>
              <w:rPr>
                <w:szCs w:val="24"/>
              </w:rPr>
            </w:pPr>
            <w:r w:rsidRPr="00FC3F47">
              <w:rPr>
                <w:color w:val="000000" w:themeColor="text1"/>
                <w:szCs w:val="24"/>
              </w:rPr>
              <w:t xml:space="preserve">Prevenirea schimbării stadiului de succesiune ecologică în habitatele propice  speciilor protejate de nevertebrate </w:t>
            </w:r>
            <w:r w:rsidR="001B7E0A">
              <w:rPr>
                <w:color w:val="000000" w:themeColor="text1"/>
                <w:szCs w:val="24"/>
              </w:rPr>
              <w:t>ș</w:t>
            </w:r>
            <w:r w:rsidRPr="00FC3F47">
              <w:rPr>
                <w:color w:val="000000" w:themeColor="text1"/>
                <w:szCs w:val="24"/>
              </w:rPr>
              <w:t>i păstrarea unui nivel intermediar al intensită</w:t>
            </w:r>
            <w:r w:rsidR="001B7E0A">
              <w:rPr>
                <w:color w:val="000000" w:themeColor="text1"/>
                <w:szCs w:val="24"/>
              </w:rPr>
              <w:t>ț</w:t>
            </w:r>
            <w:r w:rsidRPr="00FC3F47">
              <w:rPr>
                <w:color w:val="000000" w:themeColor="text1"/>
                <w:szCs w:val="24"/>
              </w:rPr>
              <w:t>ii perturbărilor.</w:t>
            </w:r>
          </w:p>
        </w:tc>
        <w:tc>
          <w:tcPr>
            <w:tcW w:w="283" w:type="dxa"/>
            <w:tcBorders>
              <w:bottom w:val="single" w:sz="2" w:space="0" w:color="auto"/>
            </w:tcBorders>
            <w:shd w:val="clear" w:color="auto" w:fill="FFFFFF" w:themeFill="background1"/>
            <w:noWrap/>
            <w:vAlign w:val="center"/>
          </w:tcPr>
          <w:p w14:paraId="3CEA2C09"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7EA82BB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14A2BCA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422C98D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43F0CDE5"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081796D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0C02AF5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5E0D726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44EA8C12" w14:textId="77777777" w:rsidR="00626446" w:rsidRPr="00FC3F47" w:rsidRDefault="00626446" w:rsidP="00626446">
            <w:pPr>
              <w:jc w:val="center"/>
              <w:rPr>
                <w:rFonts w:eastAsia="Times New Roman"/>
                <w:szCs w:val="24"/>
                <w:lang w:eastAsia="ro-RO"/>
              </w:rPr>
            </w:pPr>
          </w:p>
        </w:tc>
        <w:tc>
          <w:tcPr>
            <w:tcW w:w="322" w:type="dxa"/>
            <w:shd w:val="clear" w:color="auto" w:fill="FFFFFF" w:themeFill="background1"/>
            <w:noWrap/>
            <w:vAlign w:val="center"/>
          </w:tcPr>
          <w:p w14:paraId="750C604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76D6B0E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254C71F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00BDF76B"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12C964B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5328A33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590A037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703451F5"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223920C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04AA9CF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49" w:type="dxa"/>
            <w:shd w:val="clear" w:color="auto" w:fill="FFFFFF" w:themeFill="background1"/>
            <w:noWrap/>
            <w:vAlign w:val="center"/>
          </w:tcPr>
          <w:p w14:paraId="2053F464" w14:textId="77777777" w:rsidR="00626446" w:rsidRPr="00FC3F47" w:rsidRDefault="00626446" w:rsidP="00626446">
            <w:pPr>
              <w:ind w:left="-8" w:right="-34"/>
              <w:jc w:val="center"/>
              <w:rPr>
                <w:rFonts w:eastAsia="Times New Roman"/>
                <w:szCs w:val="24"/>
                <w:lang w:eastAsia="ro-RO"/>
              </w:rPr>
            </w:pPr>
            <w:r w:rsidRPr="00FC3F47">
              <w:rPr>
                <w:rFonts w:eastAsia="Times New Roman"/>
                <w:szCs w:val="24"/>
                <w:lang w:eastAsia="ro-RO"/>
              </w:rPr>
              <w:t>x</w:t>
            </w:r>
          </w:p>
        </w:tc>
      </w:tr>
      <w:tr w:rsidR="00626446" w:rsidRPr="00FC3F47" w14:paraId="521160F0" w14:textId="77777777" w:rsidTr="00626446">
        <w:trPr>
          <w:trHeight w:val="402"/>
          <w:jc w:val="center"/>
        </w:trPr>
        <w:tc>
          <w:tcPr>
            <w:tcW w:w="706" w:type="dxa"/>
            <w:shd w:val="clear" w:color="auto" w:fill="auto"/>
            <w:noWrap/>
          </w:tcPr>
          <w:p w14:paraId="7A11CE31" w14:textId="77777777" w:rsidR="00626446" w:rsidRPr="00FC3F47" w:rsidRDefault="00626446" w:rsidP="00626446">
            <w:pPr>
              <w:rPr>
                <w:szCs w:val="24"/>
                <w:lang w:eastAsia="ro-RO"/>
              </w:rPr>
            </w:pPr>
            <w:r w:rsidRPr="00FC3F47">
              <w:rPr>
                <w:szCs w:val="24"/>
              </w:rPr>
              <w:t>1.2.6</w:t>
            </w:r>
          </w:p>
        </w:tc>
        <w:tc>
          <w:tcPr>
            <w:tcW w:w="3544" w:type="dxa"/>
            <w:shd w:val="clear" w:color="auto" w:fill="FFFFFF" w:themeFill="background1"/>
            <w:noWrap/>
          </w:tcPr>
          <w:p w14:paraId="182037BF" w14:textId="10EB9CE8" w:rsidR="00626446" w:rsidRPr="00FC3F47" w:rsidRDefault="00626446" w:rsidP="00626446">
            <w:pPr>
              <w:rPr>
                <w:szCs w:val="24"/>
              </w:rPr>
            </w:pPr>
            <w:r w:rsidRPr="00FC3F47">
              <w:rPr>
                <w:szCs w:val="24"/>
              </w:rPr>
              <w:t>Restric</w:t>
            </w:r>
            <w:r w:rsidR="001B7E0A">
              <w:rPr>
                <w:szCs w:val="24"/>
              </w:rPr>
              <w:t>ț</w:t>
            </w:r>
            <w:r w:rsidRPr="00FC3F47">
              <w:rPr>
                <w:szCs w:val="24"/>
              </w:rPr>
              <w:t xml:space="preserve">ionarea aplicării tratamentelor cu </w:t>
            </w:r>
            <w:proofErr w:type="spellStart"/>
            <w:r w:rsidRPr="00FC3F47">
              <w:rPr>
                <w:szCs w:val="24"/>
              </w:rPr>
              <w:t>biocide</w:t>
            </w:r>
            <w:proofErr w:type="spellEnd"/>
            <w:r w:rsidRPr="00FC3F47">
              <w:rPr>
                <w:szCs w:val="24"/>
              </w:rPr>
              <w:t xml:space="preserve"> pe terenurile agricole din vecinătatea sitului.</w:t>
            </w:r>
          </w:p>
        </w:tc>
        <w:tc>
          <w:tcPr>
            <w:tcW w:w="283" w:type="dxa"/>
            <w:tcBorders>
              <w:bottom w:val="single" w:sz="2" w:space="0" w:color="auto"/>
            </w:tcBorders>
            <w:shd w:val="clear" w:color="auto" w:fill="FFFFFF" w:themeFill="background1"/>
            <w:noWrap/>
          </w:tcPr>
          <w:p w14:paraId="27075D4D" w14:textId="77777777" w:rsidR="00626446" w:rsidRPr="00FC3F47" w:rsidRDefault="00626446" w:rsidP="00626446">
            <w:pPr>
              <w:rPr>
                <w:rFonts w:eastAsia="Times New Roman"/>
                <w:szCs w:val="24"/>
                <w:lang w:eastAsia="ro-RO"/>
              </w:rPr>
            </w:pPr>
          </w:p>
        </w:tc>
        <w:tc>
          <w:tcPr>
            <w:tcW w:w="284" w:type="dxa"/>
            <w:tcBorders>
              <w:bottom w:val="single" w:sz="2" w:space="0" w:color="auto"/>
            </w:tcBorders>
            <w:shd w:val="clear" w:color="auto" w:fill="FFFFFF" w:themeFill="background1"/>
            <w:noWrap/>
          </w:tcPr>
          <w:p w14:paraId="60930E50" w14:textId="77777777" w:rsidR="00626446" w:rsidRPr="00FC3F47" w:rsidRDefault="00626446" w:rsidP="00626446">
            <w:pPr>
              <w:rPr>
                <w:rFonts w:eastAsia="Times New Roman"/>
                <w:szCs w:val="24"/>
                <w:lang w:eastAsia="ro-RO"/>
              </w:rPr>
            </w:pPr>
          </w:p>
        </w:tc>
        <w:tc>
          <w:tcPr>
            <w:tcW w:w="283" w:type="dxa"/>
            <w:tcBorders>
              <w:bottom w:val="single" w:sz="2" w:space="0" w:color="auto"/>
            </w:tcBorders>
            <w:shd w:val="clear" w:color="auto" w:fill="FFFFFF" w:themeFill="background1"/>
            <w:noWrap/>
          </w:tcPr>
          <w:p w14:paraId="04990DE0" w14:textId="77777777" w:rsidR="00626446" w:rsidRPr="00FC3F47" w:rsidRDefault="00626446" w:rsidP="00626446">
            <w:pPr>
              <w:rPr>
                <w:rFonts w:eastAsia="Times New Roman"/>
                <w:szCs w:val="24"/>
                <w:lang w:eastAsia="ro-RO"/>
              </w:rPr>
            </w:pPr>
          </w:p>
        </w:tc>
        <w:tc>
          <w:tcPr>
            <w:tcW w:w="284" w:type="dxa"/>
            <w:tcBorders>
              <w:bottom w:val="single" w:sz="2" w:space="0" w:color="auto"/>
            </w:tcBorders>
            <w:shd w:val="clear" w:color="auto" w:fill="FFFFFF" w:themeFill="background1"/>
            <w:noWrap/>
          </w:tcPr>
          <w:p w14:paraId="7EB5F2AF" w14:textId="77777777" w:rsidR="00626446" w:rsidRPr="00FC3F47" w:rsidRDefault="00626446" w:rsidP="00626446">
            <w:pPr>
              <w:rPr>
                <w:rFonts w:eastAsia="Times New Roman"/>
                <w:szCs w:val="24"/>
                <w:lang w:eastAsia="ro-RO"/>
              </w:rPr>
            </w:pPr>
          </w:p>
        </w:tc>
        <w:tc>
          <w:tcPr>
            <w:tcW w:w="283" w:type="dxa"/>
            <w:shd w:val="clear" w:color="auto" w:fill="FFFFFF" w:themeFill="background1"/>
            <w:noWrap/>
          </w:tcPr>
          <w:p w14:paraId="252C1924" w14:textId="77777777" w:rsidR="00626446" w:rsidRPr="00FC3F47" w:rsidRDefault="00626446" w:rsidP="00626446">
            <w:pPr>
              <w:rPr>
                <w:rFonts w:eastAsia="Times New Roman"/>
                <w:szCs w:val="24"/>
                <w:lang w:eastAsia="ro-RO"/>
              </w:rPr>
            </w:pPr>
          </w:p>
        </w:tc>
        <w:tc>
          <w:tcPr>
            <w:tcW w:w="284" w:type="dxa"/>
            <w:shd w:val="clear" w:color="auto" w:fill="FFFFFF" w:themeFill="background1"/>
            <w:noWrap/>
          </w:tcPr>
          <w:p w14:paraId="27CD2D68" w14:textId="77777777" w:rsidR="00626446" w:rsidRPr="00FC3F47" w:rsidRDefault="00626446" w:rsidP="00626446">
            <w:pPr>
              <w:rPr>
                <w:rFonts w:eastAsia="Times New Roman"/>
                <w:szCs w:val="24"/>
                <w:lang w:eastAsia="ro-RO"/>
              </w:rPr>
            </w:pPr>
          </w:p>
          <w:p w14:paraId="0553B285" w14:textId="77777777" w:rsidR="00626446" w:rsidRPr="00FC3F47" w:rsidRDefault="00626446" w:rsidP="00626446">
            <w:pPr>
              <w:rPr>
                <w:rFonts w:eastAsia="Times New Roman"/>
                <w:szCs w:val="24"/>
                <w:lang w:eastAsia="ro-RO"/>
              </w:rPr>
            </w:pPr>
          </w:p>
          <w:p w14:paraId="76F45395" w14:textId="77777777" w:rsidR="00626446" w:rsidRPr="00FC3F47" w:rsidRDefault="00626446" w:rsidP="00626446">
            <w:pP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tcPr>
          <w:p w14:paraId="16376EF9" w14:textId="77777777" w:rsidR="00626446" w:rsidRPr="00FC3F47" w:rsidRDefault="00626446" w:rsidP="00626446">
            <w:pPr>
              <w:rPr>
                <w:rFonts w:eastAsia="Times New Roman"/>
                <w:szCs w:val="24"/>
                <w:lang w:eastAsia="ro-RO"/>
              </w:rPr>
            </w:pPr>
          </w:p>
        </w:tc>
        <w:tc>
          <w:tcPr>
            <w:tcW w:w="284" w:type="dxa"/>
            <w:shd w:val="clear" w:color="auto" w:fill="FFFFFF" w:themeFill="background1"/>
            <w:noWrap/>
          </w:tcPr>
          <w:p w14:paraId="67A8F30A" w14:textId="77777777" w:rsidR="00626446" w:rsidRPr="00FC3F47" w:rsidRDefault="00626446" w:rsidP="00626446">
            <w:pPr>
              <w:rPr>
                <w:rFonts w:eastAsia="Times New Roman"/>
                <w:szCs w:val="24"/>
                <w:lang w:eastAsia="ro-RO"/>
              </w:rPr>
            </w:pPr>
          </w:p>
        </w:tc>
        <w:tc>
          <w:tcPr>
            <w:tcW w:w="283" w:type="dxa"/>
            <w:shd w:val="clear" w:color="auto" w:fill="FFFFFF" w:themeFill="background1"/>
            <w:noWrap/>
          </w:tcPr>
          <w:p w14:paraId="5780A365" w14:textId="77777777" w:rsidR="00626446" w:rsidRPr="00FC3F47" w:rsidRDefault="00626446" w:rsidP="00626446">
            <w:pPr>
              <w:rPr>
                <w:rFonts w:eastAsia="Times New Roman"/>
                <w:szCs w:val="24"/>
                <w:lang w:eastAsia="ro-RO"/>
              </w:rPr>
            </w:pPr>
          </w:p>
        </w:tc>
        <w:tc>
          <w:tcPr>
            <w:tcW w:w="322" w:type="dxa"/>
            <w:shd w:val="clear" w:color="auto" w:fill="FFFFFF" w:themeFill="background1"/>
            <w:noWrap/>
          </w:tcPr>
          <w:p w14:paraId="7D092E95" w14:textId="77777777" w:rsidR="00626446" w:rsidRPr="00FC3F47" w:rsidRDefault="00626446" w:rsidP="00626446">
            <w:pPr>
              <w:rPr>
                <w:rFonts w:eastAsia="Times New Roman"/>
                <w:szCs w:val="24"/>
                <w:lang w:eastAsia="ro-RO"/>
              </w:rPr>
            </w:pPr>
          </w:p>
        </w:tc>
        <w:tc>
          <w:tcPr>
            <w:tcW w:w="283" w:type="dxa"/>
            <w:shd w:val="clear" w:color="auto" w:fill="FFFFFF" w:themeFill="background1"/>
            <w:noWrap/>
          </w:tcPr>
          <w:p w14:paraId="644D029D" w14:textId="77777777" w:rsidR="00626446" w:rsidRPr="00FC3F47" w:rsidRDefault="00626446" w:rsidP="00626446">
            <w:pPr>
              <w:rPr>
                <w:rFonts w:eastAsia="Times New Roman"/>
                <w:szCs w:val="24"/>
                <w:lang w:eastAsia="ro-RO"/>
              </w:rPr>
            </w:pPr>
          </w:p>
        </w:tc>
        <w:tc>
          <w:tcPr>
            <w:tcW w:w="284" w:type="dxa"/>
            <w:shd w:val="clear" w:color="auto" w:fill="FFFFFF" w:themeFill="background1"/>
            <w:noWrap/>
          </w:tcPr>
          <w:p w14:paraId="796A1DDE" w14:textId="77777777" w:rsidR="00626446" w:rsidRPr="00FC3F47" w:rsidRDefault="00626446" w:rsidP="00626446">
            <w:pPr>
              <w:rPr>
                <w:rFonts w:eastAsia="Times New Roman"/>
                <w:szCs w:val="24"/>
                <w:lang w:eastAsia="ro-RO"/>
              </w:rPr>
            </w:pPr>
          </w:p>
        </w:tc>
        <w:tc>
          <w:tcPr>
            <w:tcW w:w="283" w:type="dxa"/>
            <w:shd w:val="clear" w:color="auto" w:fill="FFFFFF" w:themeFill="background1"/>
            <w:noWrap/>
          </w:tcPr>
          <w:p w14:paraId="7708CFDF" w14:textId="77777777" w:rsidR="00626446" w:rsidRPr="00FC3F47" w:rsidRDefault="00626446" w:rsidP="00626446">
            <w:pPr>
              <w:rPr>
                <w:rFonts w:eastAsia="Times New Roman"/>
                <w:szCs w:val="24"/>
                <w:lang w:eastAsia="ro-RO"/>
              </w:rPr>
            </w:pPr>
          </w:p>
        </w:tc>
        <w:tc>
          <w:tcPr>
            <w:tcW w:w="284" w:type="dxa"/>
            <w:shd w:val="clear" w:color="auto" w:fill="FFFFFF" w:themeFill="background1"/>
            <w:noWrap/>
          </w:tcPr>
          <w:p w14:paraId="281B9287" w14:textId="77777777" w:rsidR="00626446" w:rsidRPr="00FC3F47" w:rsidRDefault="00626446" w:rsidP="00626446">
            <w:pPr>
              <w:rPr>
                <w:rFonts w:eastAsia="Times New Roman"/>
                <w:szCs w:val="24"/>
                <w:lang w:eastAsia="ro-RO"/>
              </w:rPr>
            </w:pPr>
          </w:p>
        </w:tc>
        <w:tc>
          <w:tcPr>
            <w:tcW w:w="283" w:type="dxa"/>
            <w:shd w:val="clear" w:color="auto" w:fill="FFFFFF" w:themeFill="background1"/>
            <w:noWrap/>
          </w:tcPr>
          <w:p w14:paraId="44D109E7" w14:textId="77777777" w:rsidR="00626446" w:rsidRPr="00FC3F47" w:rsidRDefault="00626446" w:rsidP="00626446">
            <w:pPr>
              <w:rPr>
                <w:rFonts w:eastAsia="Times New Roman"/>
                <w:szCs w:val="24"/>
                <w:lang w:eastAsia="ro-RO"/>
              </w:rPr>
            </w:pPr>
          </w:p>
        </w:tc>
        <w:tc>
          <w:tcPr>
            <w:tcW w:w="284" w:type="dxa"/>
            <w:shd w:val="clear" w:color="auto" w:fill="FFFFFF" w:themeFill="background1"/>
            <w:noWrap/>
          </w:tcPr>
          <w:p w14:paraId="2275B9FD" w14:textId="77777777" w:rsidR="00626446" w:rsidRPr="00FC3F47" w:rsidRDefault="00626446" w:rsidP="00626446">
            <w:pPr>
              <w:rPr>
                <w:rFonts w:eastAsia="Times New Roman"/>
                <w:szCs w:val="24"/>
                <w:lang w:eastAsia="ro-RO"/>
              </w:rPr>
            </w:pPr>
          </w:p>
        </w:tc>
        <w:tc>
          <w:tcPr>
            <w:tcW w:w="283" w:type="dxa"/>
            <w:shd w:val="clear" w:color="auto" w:fill="FFFFFF" w:themeFill="background1"/>
            <w:noWrap/>
          </w:tcPr>
          <w:p w14:paraId="196CD4F0" w14:textId="77777777" w:rsidR="00626446" w:rsidRPr="00FC3F47" w:rsidRDefault="00626446" w:rsidP="00626446">
            <w:pPr>
              <w:rPr>
                <w:rFonts w:eastAsia="Times New Roman"/>
                <w:szCs w:val="24"/>
                <w:lang w:eastAsia="ro-RO"/>
              </w:rPr>
            </w:pPr>
          </w:p>
        </w:tc>
        <w:tc>
          <w:tcPr>
            <w:tcW w:w="284" w:type="dxa"/>
            <w:shd w:val="clear" w:color="auto" w:fill="FFFFFF" w:themeFill="background1"/>
            <w:noWrap/>
          </w:tcPr>
          <w:p w14:paraId="7F31AD3C" w14:textId="77777777" w:rsidR="00626446" w:rsidRPr="00FC3F47" w:rsidRDefault="00626446" w:rsidP="00626446">
            <w:pPr>
              <w:rPr>
                <w:rFonts w:eastAsia="Times New Roman"/>
                <w:szCs w:val="24"/>
                <w:lang w:eastAsia="ro-RO"/>
              </w:rPr>
            </w:pPr>
          </w:p>
        </w:tc>
        <w:tc>
          <w:tcPr>
            <w:tcW w:w="283" w:type="dxa"/>
            <w:shd w:val="clear" w:color="auto" w:fill="FFFFFF" w:themeFill="background1"/>
            <w:noWrap/>
          </w:tcPr>
          <w:p w14:paraId="2FCFE3E3" w14:textId="77777777" w:rsidR="00626446" w:rsidRPr="00FC3F47" w:rsidRDefault="00626446" w:rsidP="00626446">
            <w:pPr>
              <w:rPr>
                <w:rFonts w:eastAsia="Times New Roman"/>
                <w:szCs w:val="24"/>
                <w:lang w:eastAsia="ro-RO"/>
              </w:rPr>
            </w:pPr>
          </w:p>
        </w:tc>
        <w:tc>
          <w:tcPr>
            <w:tcW w:w="249" w:type="dxa"/>
            <w:shd w:val="clear" w:color="auto" w:fill="FFFFFF" w:themeFill="background1"/>
            <w:noWrap/>
          </w:tcPr>
          <w:p w14:paraId="55665680" w14:textId="77777777" w:rsidR="00626446" w:rsidRPr="00FC3F47" w:rsidRDefault="00626446" w:rsidP="00626446">
            <w:pPr>
              <w:rPr>
                <w:rFonts w:eastAsia="Times New Roman"/>
                <w:szCs w:val="24"/>
                <w:lang w:eastAsia="ro-RO"/>
              </w:rPr>
            </w:pPr>
          </w:p>
        </w:tc>
      </w:tr>
      <w:tr w:rsidR="00626446" w:rsidRPr="00FC3F47" w14:paraId="7C152E05" w14:textId="77777777" w:rsidTr="00626446">
        <w:trPr>
          <w:trHeight w:val="402"/>
          <w:jc w:val="center"/>
        </w:trPr>
        <w:tc>
          <w:tcPr>
            <w:tcW w:w="706" w:type="dxa"/>
            <w:shd w:val="clear" w:color="auto" w:fill="auto"/>
            <w:noWrap/>
          </w:tcPr>
          <w:p w14:paraId="7FC0BB5D" w14:textId="77777777" w:rsidR="00626446" w:rsidRPr="00FC3F47" w:rsidRDefault="00626446" w:rsidP="00626446">
            <w:pPr>
              <w:rPr>
                <w:szCs w:val="24"/>
                <w:lang w:eastAsia="ro-RO"/>
              </w:rPr>
            </w:pPr>
            <w:r w:rsidRPr="00FC3F47">
              <w:rPr>
                <w:szCs w:val="24"/>
              </w:rPr>
              <w:t>1.2.7</w:t>
            </w:r>
          </w:p>
        </w:tc>
        <w:tc>
          <w:tcPr>
            <w:tcW w:w="3544" w:type="dxa"/>
            <w:shd w:val="clear" w:color="auto" w:fill="FFFFFF" w:themeFill="background1"/>
            <w:noWrap/>
          </w:tcPr>
          <w:p w14:paraId="1FE0D95F" w14:textId="77777777" w:rsidR="00626446" w:rsidRPr="00FC3F47" w:rsidRDefault="00626446" w:rsidP="00626446">
            <w:pPr>
              <w:suppressAutoHyphens/>
              <w:rPr>
                <w:szCs w:val="24"/>
              </w:rPr>
            </w:pPr>
            <w:r w:rsidRPr="00FC3F47">
              <w:rPr>
                <w:bCs/>
                <w:szCs w:val="24"/>
                <w:lang w:eastAsia="ar-SA"/>
              </w:rPr>
              <w:t xml:space="preserve">Crearea de habitate acvatice caracteristice speciilor </w:t>
            </w:r>
            <w:proofErr w:type="spellStart"/>
            <w:r w:rsidRPr="00FC3F47">
              <w:rPr>
                <w:bCs/>
                <w:i/>
                <w:szCs w:val="24"/>
                <w:lang w:eastAsia="ar-SA"/>
              </w:rPr>
              <w:t>Bombina</w:t>
            </w:r>
            <w:proofErr w:type="spellEnd"/>
            <w:r w:rsidRPr="00FC3F47">
              <w:rPr>
                <w:bCs/>
                <w:i/>
                <w:szCs w:val="24"/>
                <w:lang w:eastAsia="ar-SA"/>
              </w:rPr>
              <w:t xml:space="preserve"> </w:t>
            </w:r>
            <w:proofErr w:type="spellStart"/>
            <w:r w:rsidRPr="00FC3F47">
              <w:rPr>
                <w:bCs/>
                <w:i/>
                <w:szCs w:val="24"/>
                <w:lang w:eastAsia="ar-SA"/>
              </w:rPr>
              <w:t>variegata</w:t>
            </w:r>
            <w:proofErr w:type="spellEnd"/>
            <w:r w:rsidRPr="00FC3F47">
              <w:rPr>
                <w:bCs/>
                <w:i/>
                <w:szCs w:val="24"/>
                <w:lang w:eastAsia="ar-SA"/>
              </w:rPr>
              <w:t xml:space="preserve">, </w:t>
            </w:r>
            <w:proofErr w:type="spellStart"/>
            <w:r w:rsidRPr="00FC3F47">
              <w:rPr>
                <w:bCs/>
                <w:i/>
                <w:szCs w:val="24"/>
                <w:lang w:eastAsia="ar-SA"/>
              </w:rPr>
              <w:t>Bombina</w:t>
            </w:r>
            <w:proofErr w:type="spellEnd"/>
            <w:r w:rsidRPr="00FC3F47">
              <w:rPr>
                <w:bCs/>
                <w:i/>
                <w:szCs w:val="24"/>
                <w:lang w:eastAsia="ar-SA"/>
              </w:rPr>
              <w:t xml:space="preserve"> </w:t>
            </w:r>
            <w:proofErr w:type="spellStart"/>
            <w:r w:rsidRPr="00FC3F47">
              <w:rPr>
                <w:bCs/>
                <w:i/>
                <w:szCs w:val="24"/>
                <w:lang w:eastAsia="ar-SA"/>
              </w:rPr>
              <w:t>bombina</w:t>
            </w:r>
            <w:proofErr w:type="spellEnd"/>
          </w:p>
        </w:tc>
        <w:tc>
          <w:tcPr>
            <w:tcW w:w="283" w:type="dxa"/>
            <w:tcBorders>
              <w:bottom w:val="single" w:sz="2" w:space="0" w:color="auto"/>
            </w:tcBorders>
            <w:shd w:val="clear" w:color="auto" w:fill="FFFFFF" w:themeFill="background1"/>
            <w:noWrap/>
          </w:tcPr>
          <w:p w14:paraId="0FFFCB49" w14:textId="77777777" w:rsidR="00626446" w:rsidRPr="00FC3F47" w:rsidRDefault="00626446" w:rsidP="00626446">
            <w:pPr>
              <w:rPr>
                <w:rFonts w:eastAsia="Times New Roman"/>
                <w:szCs w:val="24"/>
                <w:lang w:eastAsia="ro-RO"/>
              </w:rPr>
            </w:pPr>
          </w:p>
        </w:tc>
        <w:tc>
          <w:tcPr>
            <w:tcW w:w="284" w:type="dxa"/>
            <w:tcBorders>
              <w:bottom w:val="single" w:sz="2" w:space="0" w:color="auto"/>
            </w:tcBorders>
            <w:shd w:val="clear" w:color="auto" w:fill="FFFFFF" w:themeFill="background1"/>
            <w:noWrap/>
          </w:tcPr>
          <w:p w14:paraId="632664B8" w14:textId="77777777" w:rsidR="00626446" w:rsidRPr="00FC3F47" w:rsidRDefault="00626446" w:rsidP="00626446">
            <w:pPr>
              <w:rPr>
                <w:rFonts w:eastAsia="Times New Roman"/>
                <w:szCs w:val="24"/>
                <w:lang w:eastAsia="ro-RO"/>
              </w:rPr>
            </w:pPr>
          </w:p>
        </w:tc>
        <w:tc>
          <w:tcPr>
            <w:tcW w:w="283" w:type="dxa"/>
            <w:tcBorders>
              <w:bottom w:val="single" w:sz="2" w:space="0" w:color="auto"/>
            </w:tcBorders>
            <w:shd w:val="clear" w:color="auto" w:fill="FFFFFF" w:themeFill="background1"/>
            <w:noWrap/>
          </w:tcPr>
          <w:p w14:paraId="52F2BF55" w14:textId="77777777" w:rsidR="00626446" w:rsidRPr="00FC3F47" w:rsidRDefault="00626446" w:rsidP="00626446">
            <w:pPr>
              <w:rPr>
                <w:rFonts w:eastAsia="Times New Roman"/>
                <w:szCs w:val="24"/>
                <w:lang w:eastAsia="ro-RO"/>
              </w:rPr>
            </w:pPr>
          </w:p>
        </w:tc>
        <w:tc>
          <w:tcPr>
            <w:tcW w:w="284" w:type="dxa"/>
            <w:tcBorders>
              <w:bottom w:val="single" w:sz="2" w:space="0" w:color="auto"/>
            </w:tcBorders>
            <w:shd w:val="clear" w:color="auto" w:fill="FFFFFF" w:themeFill="background1"/>
            <w:noWrap/>
          </w:tcPr>
          <w:p w14:paraId="45A30D93" w14:textId="77777777" w:rsidR="00626446" w:rsidRPr="00FC3F47" w:rsidRDefault="00626446" w:rsidP="00626446">
            <w:pPr>
              <w:rPr>
                <w:rFonts w:eastAsia="Times New Roman"/>
                <w:szCs w:val="24"/>
                <w:lang w:eastAsia="ro-RO"/>
              </w:rPr>
            </w:pPr>
          </w:p>
          <w:p w14:paraId="1B4C973F" w14:textId="77777777" w:rsidR="00626446" w:rsidRPr="00FC3F47" w:rsidRDefault="00626446" w:rsidP="00626446">
            <w:pP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tcPr>
          <w:p w14:paraId="6453135E" w14:textId="77777777" w:rsidR="00626446" w:rsidRPr="00FC3F47" w:rsidRDefault="00626446" w:rsidP="00626446">
            <w:pPr>
              <w:rPr>
                <w:rFonts w:eastAsia="Times New Roman"/>
                <w:szCs w:val="24"/>
                <w:lang w:eastAsia="ro-RO"/>
              </w:rPr>
            </w:pPr>
          </w:p>
        </w:tc>
        <w:tc>
          <w:tcPr>
            <w:tcW w:w="284" w:type="dxa"/>
            <w:shd w:val="clear" w:color="auto" w:fill="FFFFFF" w:themeFill="background1"/>
            <w:noWrap/>
          </w:tcPr>
          <w:p w14:paraId="621AE1ED" w14:textId="77777777" w:rsidR="00626446" w:rsidRPr="00FC3F47" w:rsidRDefault="00626446" w:rsidP="00626446">
            <w:pPr>
              <w:rPr>
                <w:rFonts w:eastAsia="Times New Roman"/>
                <w:szCs w:val="24"/>
                <w:lang w:eastAsia="ro-RO"/>
              </w:rPr>
            </w:pPr>
          </w:p>
        </w:tc>
        <w:tc>
          <w:tcPr>
            <w:tcW w:w="283" w:type="dxa"/>
            <w:shd w:val="clear" w:color="auto" w:fill="FFFFFF" w:themeFill="background1"/>
            <w:noWrap/>
          </w:tcPr>
          <w:p w14:paraId="3C5A26B3" w14:textId="77777777" w:rsidR="00626446" w:rsidRPr="00FC3F47" w:rsidRDefault="00626446" w:rsidP="00626446">
            <w:pPr>
              <w:rPr>
                <w:rFonts w:eastAsia="Times New Roman"/>
                <w:szCs w:val="24"/>
                <w:lang w:eastAsia="ro-RO"/>
              </w:rPr>
            </w:pPr>
          </w:p>
        </w:tc>
        <w:tc>
          <w:tcPr>
            <w:tcW w:w="284" w:type="dxa"/>
            <w:shd w:val="clear" w:color="auto" w:fill="FFFFFF" w:themeFill="background1"/>
            <w:noWrap/>
          </w:tcPr>
          <w:p w14:paraId="698B868E" w14:textId="77777777" w:rsidR="00626446" w:rsidRPr="00FC3F47" w:rsidRDefault="00626446" w:rsidP="00626446">
            <w:pPr>
              <w:rPr>
                <w:rFonts w:eastAsia="Times New Roman"/>
                <w:szCs w:val="24"/>
                <w:lang w:eastAsia="ro-RO"/>
              </w:rPr>
            </w:pPr>
          </w:p>
          <w:p w14:paraId="28B5D426" w14:textId="77777777" w:rsidR="00626446" w:rsidRPr="00FC3F47" w:rsidRDefault="00626446" w:rsidP="00626446">
            <w:pP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tcPr>
          <w:p w14:paraId="6298721F" w14:textId="77777777" w:rsidR="00626446" w:rsidRPr="00FC3F47" w:rsidRDefault="00626446" w:rsidP="00626446">
            <w:pPr>
              <w:rPr>
                <w:rFonts w:eastAsia="Times New Roman"/>
                <w:szCs w:val="24"/>
                <w:lang w:eastAsia="ro-RO"/>
              </w:rPr>
            </w:pPr>
          </w:p>
        </w:tc>
        <w:tc>
          <w:tcPr>
            <w:tcW w:w="322" w:type="dxa"/>
            <w:shd w:val="clear" w:color="auto" w:fill="FFFFFF" w:themeFill="background1"/>
            <w:noWrap/>
          </w:tcPr>
          <w:p w14:paraId="0D5EF192" w14:textId="77777777" w:rsidR="00626446" w:rsidRPr="00FC3F47" w:rsidRDefault="00626446" w:rsidP="00626446">
            <w:pPr>
              <w:rPr>
                <w:rFonts w:eastAsia="Times New Roman"/>
                <w:szCs w:val="24"/>
                <w:lang w:eastAsia="ro-RO"/>
              </w:rPr>
            </w:pPr>
          </w:p>
        </w:tc>
        <w:tc>
          <w:tcPr>
            <w:tcW w:w="283" w:type="dxa"/>
            <w:shd w:val="clear" w:color="auto" w:fill="FFFFFF" w:themeFill="background1"/>
            <w:noWrap/>
          </w:tcPr>
          <w:p w14:paraId="0E662D82" w14:textId="77777777" w:rsidR="00626446" w:rsidRPr="00FC3F47" w:rsidRDefault="00626446" w:rsidP="00626446">
            <w:pPr>
              <w:rPr>
                <w:rFonts w:eastAsia="Times New Roman"/>
                <w:szCs w:val="24"/>
                <w:lang w:eastAsia="ro-RO"/>
              </w:rPr>
            </w:pPr>
          </w:p>
        </w:tc>
        <w:tc>
          <w:tcPr>
            <w:tcW w:w="284" w:type="dxa"/>
            <w:shd w:val="clear" w:color="auto" w:fill="FFFFFF" w:themeFill="background1"/>
            <w:noWrap/>
          </w:tcPr>
          <w:p w14:paraId="00EC81F0" w14:textId="77777777" w:rsidR="00626446" w:rsidRPr="00FC3F47" w:rsidRDefault="00626446" w:rsidP="00626446">
            <w:pPr>
              <w:rPr>
                <w:rFonts w:eastAsia="Times New Roman"/>
                <w:szCs w:val="24"/>
                <w:lang w:eastAsia="ro-RO"/>
              </w:rPr>
            </w:pPr>
          </w:p>
          <w:p w14:paraId="0C418006" w14:textId="77777777" w:rsidR="00626446" w:rsidRPr="00FC3F47" w:rsidRDefault="00626446" w:rsidP="00626446">
            <w:pP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tcPr>
          <w:p w14:paraId="47D9239F" w14:textId="77777777" w:rsidR="00626446" w:rsidRPr="00FC3F47" w:rsidRDefault="00626446" w:rsidP="00626446">
            <w:pPr>
              <w:rPr>
                <w:rFonts w:eastAsia="Times New Roman"/>
                <w:szCs w:val="24"/>
                <w:lang w:eastAsia="ro-RO"/>
              </w:rPr>
            </w:pPr>
          </w:p>
        </w:tc>
        <w:tc>
          <w:tcPr>
            <w:tcW w:w="284" w:type="dxa"/>
            <w:shd w:val="clear" w:color="auto" w:fill="FFFFFF" w:themeFill="background1"/>
            <w:noWrap/>
          </w:tcPr>
          <w:p w14:paraId="70386E00" w14:textId="77777777" w:rsidR="00626446" w:rsidRPr="00FC3F47" w:rsidRDefault="00626446" w:rsidP="00626446">
            <w:pPr>
              <w:rPr>
                <w:rFonts w:eastAsia="Times New Roman"/>
                <w:szCs w:val="24"/>
                <w:lang w:eastAsia="ro-RO"/>
              </w:rPr>
            </w:pPr>
          </w:p>
        </w:tc>
        <w:tc>
          <w:tcPr>
            <w:tcW w:w="283" w:type="dxa"/>
            <w:shd w:val="clear" w:color="auto" w:fill="FFFFFF" w:themeFill="background1"/>
            <w:noWrap/>
          </w:tcPr>
          <w:p w14:paraId="3FE0F96D" w14:textId="77777777" w:rsidR="00626446" w:rsidRPr="00FC3F47" w:rsidRDefault="00626446" w:rsidP="00626446">
            <w:pPr>
              <w:rPr>
                <w:rFonts w:eastAsia="Times New Roman"/>
                <w:szCs w:val="24"/>
                <w:lang w:eastAsia="ro-RO"/>
              </w:rPr>
            </w:pPr>
          </w:p>
        </w:tc>
        <w:tc>
          <w:tcPr>
            <w:tcW w:w="284" w:type="dxa"/>
            <w:shd w:val="clear" w:color="auto" w:fill="FFFFFF" w:themeFill="background1"/>
            <w:noWrap/>
          </w:tcPr>
          <w:p w14:paraId="34CD9527" w14:textId="77777777" w:rsidR="00626446" w:rsidRPr="00FC3F47" w:rsidRDefault="00626446" w:rsidP="00626446">
            <w:pPr>
              <w:rPr>
                <w:rFonts w:eastAsia="Times New Roman"/>
                <w:szCs w:val="24"/>
                <w:lang w:eastAsia="ro-RO"/>
              </w:rPr>
            </w:pPr>
          </w:p>
          <w:p w14:paraId="4DDFC8BE" w14:textId="77777777" w:rsidR="00626446" w:rsidRPr="00FC3F47" w:rsidRDefault="00626446" w:rsidP="00626446">
            <w:pP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tcPr>
          <w:p w14:paraId="1D24F71E" w14:textId="77777777" w:rsidR="00626446" w:rsidRPr="00FC3F47" w:rsidRDefault="00626446" w:rsidP="00626446">
            <w:pPr>
              <w:rPr>
                <w:rFonts w:eastAsia="Times New Roman"/>
                <w:szCs w:val="24"/>
                <w:lang w:eastAsia="ro-RO"/>
              </w:rPr>
            </w:pPr>
          </w:p>
        </w:tc>
        <w:tc>
          <w:tcPr>
            <w:tcW w:w="284" w:type="dxa"/>
            <w:shd w:val="clear" w:color="auto" w:fill="FFFFFF" w:themeFill="background1"/>
            <w:noWrap/>
          </w:tcPr>
          <w:p w14:paraId="2E29086D" w14:textId="77777777" w:rsidR="00626446" w:rsidRPr="00FC3F47" w:rsidRDefault="00626446" w:rsidP="00626446">
            <w:pPr>
              <w:rPr>
                <w:rFonts w:eastAsia="Times New Roman"/>
                <w:szCs w:val="24"/>
                <w:lang w:eastAsia="ro-RO"/>
              </w:rPr>
            </w:pPr>
          </w:p>
        </w:tc>
        <w:tc>
          <w:tcPr>
            <w:tcW w:w="283" w:type="dxa"/>
            <w:shd w:val="clear" w:color="auto" w:fill="FFFFFF" w:themeFill="background1"/>
            <w:noWrap/>
          </w:tcPr>
          <w:p w14:paraId="7734FEDB" w14:textId="77777777" w:rsidR="00626446" w:rsidRPr="00FC3F47" w:rsidRDefault="00626446" w:rsidP="00626446">
            <w:pPr>
              <w:rPr>
                <w:rFonts w:eastAsia="Times New Roman"/>
                <w:szCs w:val="24"/>
                <w:lang w:eastAsia="ro-RO"/>
              </w:rPr>
            </w:pPr>
          </w:p>
        </w:tc>
        <w:tc>
          <w:tcPr>
            <w:tcW w:w="249" w:type="dxa"/>
            <w:shd w:val="clear" w:color="auto" w:fill="FFFFFF" w:themeFill="background1"/>
            <w:noWrap/>
          </w:tcPr>
          <w:p w14:paraId="47221FC7" w14:textId="77777777" w:rsidR="00626446" w:rsidRPr="00FC3F47" w:rsidRDefault="00626446" w:rsidP="00626446">
            <w:pPr>
              <w:rPr>
                <w:rFonts w:eastAsia="Times New Roman"/>
                <w:szCs w:val="24"/>
                <w:lang w:eastAsia="ro-RO"/>
              </w:rPr>
            </w:pPr>
          </w:p>
          <w:p w14:paraId="0329F7D4" w14:textId="77777777" w:rsidR="00626446" w:rsidRPr="00FC3F47" w:rsidRDefault="00626446" w:rsidP="00626446">
            <w:pPr>
              <w:rPr>
                <w:rFonts w:eastAsia="Times New Roman"/>
                <w:szCs w:val="24"/>
                <w:lang w:eastAsia="ro-RO"/>
              </w:rPr>
            </w:pPr>
            <w:r w:rsidRPr="00FC3F47">
              <w:rPr>
                <w:rFonts w:eastAsia="Times New Roman"/>
                <w:szCs w:val="24"/>
                <w:lang w:eastAsia="ro-RO"/>
              </w:rPr>
              <w:t>x</w:t>
            </w:r>
          </w:p>
        </w:tc>
      </w:tr>
      <w:tr w:rsidR="00626446" w:rsidRPr="00FC3F47" w14:paraId="204110FA" w14:textId="77777777" w:rsidTr="00626446">
        <w:trPr>
          <w:trHeight w:val="402"/>
          <w:jc w:val="center"/>
        </w:trPr>
        <w:tc>
          <w:tcPr>
            <w:tcW w:w="706" w:type="dxa"/>
            <w:shd w:val="clear" w:color="auto" w:fill="auto"/>
            <w:noWrap/>
          </w:tcPr>
          <w:p w14:paraId="539363E3" w14:textId="77777777" w:rsidR="00626446" w:rsidRPr="00FC3F47" w:rsidRDefault="00626446" w:rsidP="00626446">
            <w:pPr>
              <w:rPr>
                <w:szCs w:val="24"/>
                <w:lang w:eastAsia="ro-RO"/>
              </w:rPr>
            </w:pPr>
            <w:r w:rsidRPr="00FC3F47">
              <w:rPr>
                <w:szCs w:val="24"/>
              </w:rPr>
              <w:t>1.2.8</w:t>
            </w:r>
          </w:p>
        </w:tc>
        <w:tc>
          <w:tcPr>
            <w:tcW w:w="3544" w:type="dxa"/>
            <w:shd w:val="clear" w:color="auto" w:fill="FFFFFF" w:themeFill="background1"/>
            <w:noWrap/>
          </w:tcPr>
          <w:p w14:paraId="586BE5C9" w14:textId="27BCC9D2" w:rsidR="00626446" w:rsidRPr="00FC3F47" w:rsidRDefault="00626446" w:rsidP="00626446">
            <w:pPr>
              <w:rPr>
                <w:szCs w:val="24"/>
              </w:rPr>
            </w:pPr>
            <w:r w:rsidRPr="00FC3F47">
              <w:rPr>
                <w:szCs w:val="24"/>
                <w:lang w:eastAsia="ar-SA"/>
              </w:rPr>
              <w:t>Eliminarea vegeta</w:t>
            </w:r>
            <w:r w:rsidR="001B7E0A">
              <w:rPr>
                <w:szCs w:val="24"/>
                <w:lang w:eastAsia="ar-SA"/>
              </w:rPr>
              <w:t>ț</w:t>
            </w:r>
            <w:r w:rsidRPr="00FC3F47">
              <w:rPr>
                <w:szCs w:val="24"/>
                <w:lang w:eastAsia="ar-SA"/>
              </w:rPr>
              <w:t xml:space="preserve">iei </w:t>
            </w:r>
            <w:proofErr w:type="spellStart"/>
            <w:r w:rsidRPr="00FC3F47">
              <w:rPr>
                <w:szCs w:val="24"/>
                <w:lang w:eastAsia="ar-SA"/>
              </w:rPr>
              <w:t>arbustive</w:t>
            </w:r>
            <w:proofErr w:type="spellEnd"/>
            <w:r w:rsidRPr="00FC3F47">
              <w:rPr>
                <w:szCs w:val="24"/>
                <w:lang w:eastAsia="ar-SA"/>
              </w:rPr>
              <w:t xml:space="preserve"> pentru asigurarea habitatelor caracteristice </w:t>
            </w:r>
            <w:r w:rsidRPr="00FC3F47">
              <w:rPr>
                <w:bCs/>
                <w:szCs w:val="24"/>
                <w:lang w:eastAsia="ar-SA"/>
              </w:rPr>
              <w:t xml:space="preserve">speciilor </w:t>
            </w:r>
            <w:proofErr w:type="spellStart"/>
            <w:r w:rsidRPr="00FC3F47">
              <w:rPr>
                <w:bCs/>
                <w:i/>
                <w:szCs w:val="24"/>
                <w:lang w:eastAsia="ar-SA"/>
              </w:rPr>
              <w:t>Bombina</w:t>
            </w:r>
            <w:proofErr w:type="spellEnd"/>
            <w:r w:rsidRPr="00FC3F47">
              <w:rPr>
                <w:bCs/>
                <w:i/>
                <w:szCs w:val="24"/>
                <w:lang w:eastAsia="ar-SA"/>
              </w:rPr>
              <w:t xml:space="preserve"> </w:t>
            </w:r>
            <w:proofErr w:type="spellStart"/>
            <w:r w:rsidRPr="00FC3F47">
              <w:rPr>
                <w:bCs/>
                <w:i/>
                <w:szCs w:val="24"/>
                <w:lang w:eastAsia="ar-SA"/>
              </w:rPr>
              <w:t>variegata</w:t>
            </w:r>
            <w:proofErr w:type="spellEnd"/>
            <w:r w:rsidRPr="00FC3F47">
              <w:rPr>
                <w:bCs/>
                <w:i/>
                <w:szCs w:val="24"/>
                <w:lang w:eastAsia="ar-SA"/>
              </w:rPr>
              <w:t xml:space="preserve">, </w:t>
            </w:r>
            <w:proofErr w:type="spellStart"/>
            <w:r w:rsidRPr="00FC3F47">
              <w:rPr>
                <w:bCs/>
                <w:i/>
                <w:szCs w:val="24"/>
                <w:lang w:eastAsia="ar-SA"/>
              </w:rPr>
              <w:t>Bombina</w:t>
            </w:r>
            <w:proofErr w:type="spellEnd"/>
            <w:r w:rsidRPr="00FC3F47">
              <w:rPr>
                <w:bCs/>
                <w:i/>
                <w:szCs w:val="24"/>
                <w:lang w:eastAsia="ar-SA"/>
              </w:rPr>
              <w:t xml:space="preserve"> </w:t>
            </w:r>
            <w:proofErr w:type="spellStart"/>
            <w:r w:rsidRPr="00FC3F47">
              <w:rPr>
                <w:bCs/>
                <w:i/>
                <w:szCs w:val="24"/>
                <w:lang w:eastAsia="ar-SA"/>
              </w:rPr>
              <w:t>bombina</w:t>
            </w:r>
            <w:proofErr w:type="spellEnd"/>
          </w:p>
        </w:tc>
        <w:tc>
          <w:tcPr>
            <w:tcW w:w="283" w:type="dxa"/>
            <w:tcBorders>
              <w:bottom w:val="single" w:sz="2" w:space="0" w:color="auto"/>
            </w:tcBorders>
            <w:shd w:val="clear" w:color="auto" w:fill="FFFFFF" w:themeFill="background1"/>
            <w:noWrap/>
            <w:vAlign w:val="center"/>
          </w:tcPr>
          <w:p w14:paraId="3E5B468E"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4EAE9D1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1BCC42BC" w14:textId="77777777" w:rsidR="00626446" w:rsidRPr="00FC3F47" w:rsidRDefault="00626446" w:rsidP="00626446">
            <w:pPr>
              <w:jc w:val="center"/>
              <w:rPr>
                <w:rFonts w:eastAsia="Times New Roman"/>
                <w:szCs w:val="24"/>
                <w:lang w:eastAsia="ro-RO"/>
              </w:rPr>
            </w:pPr>
            <w:r w:rsidRPr="00FC3F47">
              <w:rPr>
                <w:szCs w:val="24"/>
              </w:rPr>
              <w:t>x</w:t>
            </w:r>
          </w:p>
        </w:tc>
        <w:tc>
          <w:tcPr>
            <w:tcW w:w="284" w:type="dxa"/>
            <w:tcBorders>
              <w:bottom w:val="single" w:sz="2" w:space="0" w:color="auto"/>
            </w:tcBorders>
            <w:shd w:val="clear" w:color="auto" w:fill="FFFFFF" w:themeFill="background1"/>
            <w:noWrap/>
            <w:vAlign w:val="center"/>
          </w:tcPr>
          <w:p w14:paraId="0628EA8F"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6ABB35A1"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2B055ED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081459E4" w14:textId="77777777" w:rsidR="00626446" w:rsidRPr="00FC3F47" w:rsidRDefault="00626446" w:rsidP="00626446">
            <w:pPr>
              <w:jc w:val="center"/>
              <w:rPr>
                <w:rFonts w:eastAsia="Times New Roman"/>
                <w:szCs w:val="24"/>
                <w:lang w:eastAsia="ro-RO"/>
              </w:rPr>
            </w:pPr>
            <w:r w:rsidRPr="00FC3F47">
              <w:rPr>
                <w:szCs w:val="24"/>
              </w:rPr>
              <w:t>x</w:t>
            </w:r>
          </w:p>
        </w:tc>
        <w:tc>
          <w:tcPr>
            <w:tcW w:w="284" w:type="dxa"/>
            <w:shd w:val="clear" w:color="auto" w:fill="FFFFFF" w:themeFill="background1"/>
            <w:noWrap/>
            <w:vAlign w:val="center"/>
          </w:tcPr>
          <w:p w14:paraId="0FC93601"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3529845A" w14:textId="77777777" w:rsidR="00626446" w:rsidRPr="00FC3F47" w:rsidRDefault="00626446" w:rsidP="00626446">
            <w:pPr>
              <w:jc w:val="center"/>
              <w:rPr>
                <w:rFonts w:eastAsia="Times New Roman"/>
                <w:szCs w:val="24"/>
                <w:lang w:eastAsia="ro-RO"/>
              </w:rPr>
            </w:pPr>
          </w:p>
        </w:tc>
        <w:tc>
          <w:tcPr>
            <w:tcW w:w="322" w:type="dxa"/>
            <w:shd w:val="clear" w:color="auto" w:fill="FFFFFF" w:themeFill="background1"/>
            <w:noWrap/>
            <w:vAlign w:val="center"/>
          </w:tcPr>
          <w:p w14:paraId="14C74F2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3D35736C" w14:textId="77777777" w:rsidR="00626446" w:rsidRPr="00FC3F47" w:rsidRDefault="00626446" w:rsidP="00626446">
            <w:pPr>
              <w:jc w:val="center"/>
              <w:rPr>
                <w:rFonts w:eastAsia="Times New Roman"/>
                <w:szCs w:val="24"/>
                <w:lang w:eastAsia="ro-RO"/>
              </w:rPr>
            </w:pPr>
            <w:r w:rsidRPr="00FC3F47">
              <w:rPr>
                <w:szCs w:val="24"/>
              </w:rPr>
              <w:t>x</w:t>
            </w:r>
          </w:p>
        </w:tc>
        <w:tc>
          <w:tcPr>
            <w:tcW w:w="284" w:type="dxa"/>
            <w:shd w:val="clear" w:color="auto" w:fill="FFFFFF" w:themeFill="background1"/>
            <w:noWrap/>
            <w:vAlign w:val="center"/>
          </w:tcPr>
          <w:p w14:paraId="4699DCA9"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17B324DA"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4E99706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6F7AC609" w14:textId="77777777" w:rsidR="00626446" w:rsidRPr="00FC3F47" w:rsidRDefault="00626446" w:rsidP="00626446">
            <w:pPr>
              <w:jc w:val="center"/>
              <w:rPr>
                <w:rFonts w:eastAsia="Times New Roman"/>
                <w:szCs w:val="24"/>
                <w:lang w:eastAsia="ro-RO"/>
              </w:rPr>
            </w:pPr>
            <w:r w:rsidRPr="00FC3F47">
              <w:rPr>
                <w:szCs w:val="24"/>
              </w:rPr>
              <w:t>x</w:t>
            </w:r>
          </w:p>
        </w:tc>
        <w:tc>
          <w:tcPr>
            <w:tcW w:w="284" w:type="dxa"/>
            <w:shd w:val="clear" w:color="auto" w:fill="FFFFFF" w:themeFill="background1"/>
            <w:noWrap/>
            <w:vAlign w:val="center"/>
          </w:tcPr>
          <w:p w14:paraId="540C2933"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719572F3"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0D67C3E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60D40116" w14:textId="77777777" w:rsidR="00626446" w:rsidRPr="00FC3F47" w:rsidRDefault="00626446" w:rsidP="00626446">
            <w:pPr>
              <w:jc w:val="center"/>
              <w:rPr>
                <w:rFonts w:eastAsia="Times New Roman"/>
                <w:szCs w:val="24"/>
                <w:lang w:eastAsia="ro-RO"/>
              </w:rPr>
            </w:pPr>
            <w:r w:rsidRPr="00FC3F47">
              <w:rPr>
                <w:szCs w:val="24"/>
              </w:rPr>
              <w:t>x</w:t>
            </w:r>
          </w:p>
        </w:tc>
        <w:tc>
          <w:tcPr>
            <w:tcW w:w="249" w:type="dxa"/>
            <w:shd w:val="clear" w:color="auto" w:fill="FFFFFF" w:themeFill="background1"/>
            <w:noWrap/>
            <w:vAlign w:val="center"/>
          </w:tcPr>
          <w:p w14:paraId="403A865A" w14:textId="77777777" w:rsidR="00626446" w:rsidRPr="00FC3F47" w:rsidRDefault="00626446" w:rsidP="00626446">
            <w:pPr>
              <w:ind w:left="-8" w:right="-34"/>
              <w:jc w:val="center"/>
              <w:rPr>
                <w:rFonts w:eastAsia="Times New Roman"/>
                <w:szCs w:val="24"/>
                <w:lang w:eastAsia="ro-RO"/>
              </w:rPr>
            </w:pPr>
          </w:p>
        </w:tc>
      </w:tr>
      <w:tr w:rsidR="00626446" w:rsidRPr="00FC3F47" w14:paraId="5D4EE0FC" w14:textId="77777777" w:rsidTr="00626446">
        <w:trPr>
          <w:trHeight w:val="402"/>
          <w:jc w:val="center"/>
        </w:trPr>
        <w:tc>
          <w:tcPr>
            <w:tcW w:w="706" w:type="dxa"/>
            <w:shd w:val="clear" w:color="auto" w:fill="auto"/>
            <w:noWrap/>
          </w:tcPr>
          <w:p w14:paraId="7B34F7F8" w14:textId="77777777" w:rsidR="00626446" w:rsidRPr="00FC3F47" w:rsidRDefault="00626446" w:rsidP="00626446">
            <w:pPr>
              <w:rPr>
                <w:szCs w:val="24"/>
                <w:lang w:eastAsia="ro-RO"/>
              </w:rPr>
            </w:pPr>
            <w:r w:rsidRPr="00FC3F47">
              <w:rPr>
                <w:szCs w:val="24"/>
              </w:rPr>
              <w:lastRenderedPageBreak/>
              <w:t>1.2.9</w:t>
            </w:r>
          </w:p>
        </w:tc>
        <w:tc>
          <w:tcPr>
            <w:tcW w:w="3544" w:type="dxa"/>
            <w:shd w:val="clear" w:color="auto" w:fill="FFFFFF" w:themeFill="background1"/>
            <w:noWrap/>
          </w:tcPr>
          <w:p w14:paraId="3A19EB4A" w14:textId="222F0D8B" w:rsidR="00626446" w:rsidRPr="00FC3F47" w:rsidRDefault="00626446" w:rsidP="00626446">
            <w:pPr>
              <w:rPr>
                <w:szCs w:val="24"/>
              </w:rPr>
            </w:pPr>
            <w:r w:rsidRPr="00FC3F47">
              <w:rPr>
                <w:szCs w:val="24"/>
                <w:lang w:eastAsia="ar-SA"/>
              </w:rPr>
              <w:t xml:space="preserve">Prevenirea </w:t>
            </w:r>
            <w:r w:rsidR="001B7E0A">
              <w:rPr>
                <w:szCs w:val="24"/>
                <w:lang w:eastAsia="ar-SA"/>
              </w:rPr>
              <w:t>ș</w:t>
            </w:r>
            <w:r w:rsidRPr="00FC3F47">
              <w:rPr>
                <w:szCs w:val="24"/>
                <w:lang w:eastAsia="ar-SA"/>
              </w:rPr>
              <w:t>i combaterea colmatării habitatelor acvatice, management activ</w:t>
            </w:r>
          </w:p>
        </w:tc>
        <w:tc>
          <w:tcPr>
            <w:tcW w:w="283" w:type="dxa"/>
            <w:tcBorders>
              <w:bottom w:val="single" w:sz="2" w:space="0" w:color="auto"/>
            </w:tcBorders>
            <w:shd w:val="clear" w:color="auto" w:fill="FFFFFF" w:themeFill="background1"/>
            <w:noWrap/>
          </w:tcPr>
          <w:p w14:paraId="0F645C03" w14:textId="77777777" w:rsidR="00626446" w:rsidRPr="00FC3F47" w:rsidRDefault="00626446" w:rsidP="00626446">
            <w:pPr>
              <w:rPr>
                <w:rFonts w:eastAsia="Times New Roman"/>
                <w:szCs w:val="24"/>
                <w:lang w:eastAsia="ro-RO"/>
              </w:rPr>
            </w:pPr>
          </w:p>
        </w:tc>
        <w:tc>
          <w:tcPr>
            <w:tcW w:w="284" w:type="dxa"/>
            <w:tcBorders>
              <w:bottom w:val="single" w:sz="2" w:space="0" w:color="auto"/>
            </w:tcBorders>
            <w:shd w:val="clear" w:color="auto" w:fill="FFFFFF" w:themeFill="background1"/>
            <w:noWrap/>
          </w:tcPr>
          <w:p w14:paraId="182AA8AC" w14:textId="77777777" w:rsidR="00626446" w:rsidRPr="00FC3F47" w:rsidRDefault="00626446" w:rsidP="00626446">
            <w:pPr>
              <w:rPr>
                <w:rFonts w:eastAsia="Times New Roman"/>
                <w:szCs w:val="24"/>
                <w:lang w:eastAsia="ro-RO"/>
              </w:rPr>
            </w:pPr>
          </w:p>
        </w:tc>
        <w:tc>
          <w:tcPr>
            <w:tcW w:w="283" w:type="dxa"/>
            <w:tcBorders>
              <w:bottom w:val="single" w:sz="2" w:space="0" w:color="auto"/>
            </w:tcBorders>
            <w:shd w:val="clear" w:color="auto" w:fill="FFFFFF" w:themeFill="background1"/>
            <w:noWrap/>
          </w:tcPr>
          <w:p w14:paraId="37959033" w14:textId="77777777" w:rsidR="00626446" w:rsidRPr="00FC3F47" w:rsidRDefault="00626446" w:rsidP="00626446">
            <w:pPr>
              <w:rPr>
                <w:rFonts w:eastAsia="Times New Roman"/>
                <w:szCs w:val="24"/>
                <w:lang w:eastAsia="ro-RO"/>
              </w:rPr>
            </w:pPr>
          </w:p>
        </w:tc>
        <w:tc>
          <w:tcPr>
            <w:tcW w:w="284" w:type="dxa"/>
            <w:tcBorders>
              <w:bottom w:val="single" w:sz="2" w:space="0" w:color="auto"/>
            </w:tcBorders>
            <w:shd w:val="clear" w:color="auto" w:fill="FFFFFF" w:themeFill="background1"/>
            <w:noWrap/>
          </w:tcPr>
          <w:p w14:paraId="7FC9B377" w14:textId="77777777" w:rsidR="00626446" w:rsidRPr="00FC3F47" w:rsidRDefault="00626446" w:rsidP="00626446">
            <w:pPr>
              <w:rPr>
                <w:rFonts w:eastAsia="Times New Roman"/>
                <w:szCs w:val="24"/>
                <w:lang w:eastAsia="ro-RO"/>
              </w:rPr>
            </w:pPr>
          </w:p>
          <w:p w14:paraId="77F6CC3F" w14:textId="77777777" w:rsidR="00626446" w:rsidRPr="00FC3F47" w:rsidRDefault="00626446" w:rsidP="00626446">
            <w:pP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tcPr>
          <w:p w14:paraId="52067C01" w14:textId="77777777" w:rsidR="00626446" w:rsidRPr="00FC3F47" w:rsidRDefault="00626446" w:rsidP="00626446">
            <w:pPr>
              <w:rPr>
                <w:rFonts w:eastAsia="Times New Roman"/>
                <w:szCs w:val="24"/>
                <w:lang w:eastAsia="ro-RO"/>
              </w:rPr>
            </w:pPr>
          </w:p>
        </w:tc>
        <w:tc>
          <w:tcPr>
            <w:tcW w:w="284" w:type="dxa"/>
            <w:shd w:val="clear" w:color="auto" w:fill="FFFFFF" w:themeFill="background1"/>
            <w:noWrap/>
          </w:tcPr>
          <w:p w14:paraId="5DD01A96" w14:textId="77777777" w:rsidR="00626446" w:rsidRPr="00FC3F47" w:rsidRDefault="00626446" w:rsidP="00626446">
            <w:pPr>
              <w:rPr>
                <w:rFonts w:eastAsia="Times New Roman"/>
                <w:szCs w:val="24"/>
                <w:lang w:eastAsia="ro-RO"/>
              </w:rPr>
            </w:pPr>
          </w:p>
        </w:tc>
        <w:tc>
          <w:tcPr>
            <w:tcW w:w="283" w:type="dxa"/>
            <w:shd w:val="clear" w:color="auto" w:fill="FFFFFF" w:themeFill="background1"/>
            <w:noWrap/>
          </w:tcPr>
          <w:p w14:paraId="1398DFBC" w14:textId="77777777" w:rsidR="00626446" w:rsidRPr="00FC3F47" w:rsidRDefault="00626446" w:rsidP="00626446">
            <w:pPr>
              <w:rPr>
                <w:rFonts w:eastAsia="Times New Roman"/>
                <w:szCs w:val="24"/>
                <w:lang w:eastAsia="ro-RO"/>
              </w:rPr>
            </w:pPr>
          </w:p>
        </w:tc>
        <w:tc>
          <w:tcPr>
            <w:tcW w:w="284" w:type="dxa"/>
            <w:shd w:val="clear" w:color="auto" w:fill="FFFFFF" w:themeFill="background1"/>
            <w:noWrap/>
          </w:tcPr>
          <w:p w14:paraId="6ACBF0B5" w14:textId="77777777" w:rsidR="00626446" w:rsidRPr="00FC3F47" w:rsidRDefault="00626446" w:rsidP="00626446">
            <w:pPr>
              <w:rPr>
                <w:rFonts w:eastAsia="Times New Roman"/>
                <w:szCs w:val="24"/>
                <w:lang w:eastAsia="ro-RO"/>
              </w:rPr>
            </w:pPr>
          </w:p>
          <w:p w14:paraId="2CDE3F8C" w14:textId="77777777" w:rsidR="00626446" w:rsidRPr="00FC3F47" w:rsidRDefault="00626446" w:rsidP="00626446">
            <w:pP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tcPr>
          <w:p w14:paraId="6538B7FF" w14:textId="77777777" w:rsidR="00626446" w:rsidRPr="00FC3F47" w:rsidRDefault="00626446" w:rsidP="00626446">
            <w:pPr>
              <w:rPr>
                <w:rFonts w:eastAsia="Times New Roman"/>
                <w:szCs w:val="24"/>
                <w:lang w:eastAsia="ro-RO"/>
              </w:rPr>
            </w:pPr>
          </w:p>
        </w:tc>
        <w:tc>
          <w:tcPr>
            <w:tcW w:w="322" w:type="dxa"/>
            <w:shd w:val="clear" w:color="auto" w:fill="FFFFFF" w:themeFill="background1"/>
            <w:noWrap/>
          </w:tcPr>
          <w:p w14:paraId="4BF79F2E" w14:textId="77777777" w:rsidR="00626446" w:rsidRPr="00FC3F47" w:rsidRDefault="00626446" w:rsidP="00626446">
            <w:pPr>
              <w:rPr>
                <w:rFonts w:eastAsia="Times New Roman"/>
                <w:szCs w:val="24"/>
                <w:lang w:eastAsia="ro-RO"/>
              </w:rPr>
            </w:pPr>
          </w:p>
        </w:tc>
        <w:tc>
          <w:tcPr>
            <w:tcW w:w="283" w:type="dxa"/>
            <w:shd w:val="clear" w:color="auto" w:fill="FFFFFF" w:themeFill="background1"/>
            <w:noWrap/>
          </w:tcPr>
          <w:p w14:paraId="75A296FA" w14:textId="77777777" w:rsidR="00626446" w:rsidRPr="00FC3F47" w:rsidRDefault="00626446" w:rsidP="00626446">
            <w:pPr>
              <w:rPr>
                <w:rFonts w:eastAsia="Times New Roman"/>
                <w:szCs w:val="24"/>
                <w:lang w:eastAsia="ro-RO"/>
              </w:rPr>
            </w:pPr>
          </w:p>
        </w:tc>
        <w:tc>
          <w:tcPr>
            <w:tcW w:w="284" w:type="dxa"/>
            <w:shd w:val="clear" w:color="auto" w:fill="FFFFFF" w:themeFill="background1"/>
            <w:noWrap/>
          </w:tcPr>
          <w:p w14:paraId="7986EAE7" w14:textId="77777777" w:rsidR="00626446" w:rsidRPr="00FC3F47" w:rsidRDefault="00626446" w:rsidP="00626446">
            <w:pPr>
              <w:rPr>
                <w:rFonts w:eastAsia="Times New Roman"/>
                <w:szCs w:val="24"/>
                <w:lang w:eastAsia="ro-RO"/>
              </w:rPr>
            </w:pPr>
          </w:p>
          <w:p w14:paraId="47EEAA4F" w14:textId="77777777" w:rsidR="00626446" w:rsidRPr="00FC3F47" w:rsidRDefault="00626446" w:rsidP="00626446">
            <w:pP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tcPr>
          <w:p w14:paraId="2A08856C" w14:textId="77777777" w:rsidR="00626446" w:rsidRPr="00FC3F47" w:rsidRDefault="00626446" w:rsidP="00626446">
            <w:pPr>
              <w:rPr>
                <w:rFonts w:eastAsia="Times New Roman"/>
                <w:szCs w:val="24"/>
                <w:lang w:eastAsia="ro-RO"/>
              </w:rPr>
            </w:pPr>
          </w:p>
        </w:tc>
        <w:tc>
          <w:tcPr>
            <w:tcW w:w="284" w:type="dxa"/>
            <w:shd w:val="clear" w:color="auto" w:fill="FFFFFF" w:themeFill="background1"/>
            <w:noWrap/>
          </w:tcPr>
          <w:p w14:paraId="23F34937" w14:textId="77777777" w:rsidR="00626446" w:rsidRPr="00FC3F47" w:rsidRDefault="00626446" w:rsidP="00626446">
            <w:pPr>
              <w:rPr>
                <w:rFonts w:eastAsia="Times New Roman"/>
                <w:szCs w:val="24"/>
                <w:lang w:eastAsia="ro-RO"/>
              </w:rPr>
            </w:pPr>
          </w:p>
        </w:tc>
        <w:tc>
          <w:tcPr>
            <w:tcW w:w="283" w:type="dxa"/>
            <w:shd w:val="clear" w:color="auto" w:fill="FFFFFF" w:themeFill="background1"/>
            <w:noWrap/>
          </w:tcPr>
          <w:p w14:paraId="474C99AC" w14:textId="77777777" w:rsidR="00626446" w:rsidRPr="00FC3F47" w:rsidRDefault="00626446" w:rsidP="00626446">
            <w:pPr>
              <w:rPr>
                <w:rFonts w:eastAsia="Times New Roman"/>
                <w:szCs w:val="24"/>
                <w:lang w:eastAsia="ro-RO"/>
              </w:rPr>
            </w:pPr>
          </w:p>
        </w:tc>
        <w:tc>
          <w:tcPr>
            <w:tcW w:w="284" w:type="dxa"/>
            <w:shd w:val="clear" w:color="auto" w:fill="FFFFFF" w:themeFill="background1"/>
            <w:noWrap/>
          </w:tcPr>
          <w:p w14:paraId="60B03B64" w14:textId="77777777" w:rsidR="00626446" w:rsidRPr="00FC3F47" w:rsidRDefault="00626446" w:rsidP="00626446">
            <w:pPr>
              <w:rPr>
                <w:rFonts w:eastAsia="Times New Roman"/>
                <w:szCs w:val="24"/>
                <w:lang w:eastAsia="ro-RO"/>
              </w:rPr>
            </w:pPr>
          </w:p>
          <w:p w14:paraId="63E35859" w14:textId="77777777" w:rsidR="00626446" w:rsidRPr="00FC3F47" w:rsidRDefault="00626446" w:rsidP="00626446">
            <w:pP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tcPr>
          <w:p w14:paraId="23C13330" w14:textId="77777777" w:rsidR="00626446" w:rsidRPr="00FC3F47" w:rsidRDefault="00626446" w:rsidP="00626446">
            <w:pPr>
              <w:rPr>
                <w:rFonts w:eastAsia="Times New Roman"/>
                <w:szCs w:val="24"/>
                <w:lang w:eastAsia="ro-RO"/>
              </w:rPr>
            </w:pPr>
          </w:p>
        </w:tc>
        <w:tc>
          <w:tcPr>
            <w:tcW w:w="284" w:type="dxa"/>
            <w:shd w:val="clear" w:color="auto" w:fill="FFFFFF" w:themeFill="background1"/>
            <w:noWrap/>
          </w:tcPr>
          <w:p w14:paraId="45D57EA5" w14:textId="77777777" w:rsidR="00626446" w:rsidRPr="00FC3F47" w:rsidRDefault="00626446" w:rsidP="00626446">
            <w:pPr>
              <w:rPr>
                <w:rFonts w:eastAsia="Times New Roman"/>
                <w:szCs w:val="24"/>
                <w:lang w:eastAsia="ro-RO"/>
              </w:rPr>
            </w:pPr>
          </w:p>
        </w:tc>
        <w:tc>
          <w:tcPr>
            <w:tcW w:w="283" w:type="dxa"/>
            <w:shd w:val="clear" w:color="auto" w:fill="FFFFFF" w:themeFill="background1"/>
            <w:noWrap/>
          </w:tcPr>
          <w:p w14:paraId="2A68615A" w14:textId="77777777" w:rsidR="00626446" w:rsidRPr="00FC3F47" w:rsidRDefault="00626446" w:rsidP="00626446">
            <w:pPr>
              <w:rPr>
                <w:rFonts w:eastAsia="Times New Roman"/>
                <w:szCs w:val="24"/>
                <w:lang w:eastAsia="ro-RO"/>
              </w:rPr>
            </w:pPr>
          </w:p>
        </w:tc>
        <w:tc>
          <w:tcPr>
            <w:tcW w:w="249" w:type="dxa"/>
            <w:shd w:val="clear" w:color="auto" w:fill="FFFFFF" w:themeFill="background1"/>
            <w:noWrap/>
          </w:tcPr>
          <w:p w14:paraId="016B7245" w14:textId="77777777" w:rsidR="00626446" w:rsidRPr="00FC3F47" w:rsidRDefault="00626446" w:rsidP="00626446">
            <w:pPr>
              <w:rPr>
                <w:rFonts w:eastAsia="Times New Roman"/>
                <w:szCs w:val="24"/>
                <w:lang w:eastAsia="ro-RO"/>
              </w:rPr>
            </w:pPr>
          </w:p>
          <w:p w14:paraId="120B79DD" w14:textId="77777777" w:rsidR="00626446" w:rsidRPr="00FC3F47" w:rsidRDefault="00626446" w:rsidP="00626446">
            <w:pPr>
              <w:rPr>
                <w:rFonts w:eastAsia="Times New Roman"/>
                <w:szCs w:val="24"/>
                <w:lang w:eastAsia="ro-RO"/>
              </w:rPr>
            </w:pPr>
            <w:r w:rsidRPr="00FC3F47">
              <w:rPr>
                <w:rFonts w:eastAsia="Times New Roman"/>
                <w:szCs w:val="24"/>
                <w:lang w:eastAsia="ro-RO"/>
              </w:rPr>
              <w:t>x</w:t>
            </w:r>
          </w:p>
        </w:tc>
      </w:tr>
      <w:tr w:rsidR="00626446" w:rsidRPr="00FC3F47" w14:paraId="0BFA2C97" w14:textId="77777777" w:rsidTr="00626446">
        <w:trPr>
          <w:trHeight w:val="402"/>
          <w:jc w:val="center"/>
        </w:trPr>
        <w:tc>
          <w:tcPr>
            <w:tcW w:w="706" w:type="dxa"/>
            <w:shd w:val="clear" w:color="auto" w:fill="auto"/>
            <w:noWrap/>
          </w:tcPr>
          <w:p w14:paraId="361A16C0" w14:textId="77777777" w:rsidR="00626446" w:rsidRPr="00FC3F47" w:rsidRDefault="00626446" w:rsidP="00626446">
            <w:pPr>
              <w:rPr>
                <w:szCs w:val="24"/>
                <w:lang w:eastAsia="ro-RO"/>
              </w:rPr>
            </w:pPr>
            <w:r w:rsidRPr="00FC3F47">
              <w:rPr>
                <w:szCs w:val="24"/>
              </w:rPr>
              <w:t>1.2.10</w:t>
            </w:r>
          </w:p>
        </w:tc>
        <w:tc>
          <w:tcPr>
            <w:tcW w:w="3544" w:type="dxa"/>
            <w:shd w:val="clear" w:color="auto" w:fill="FFFFFF" w:themeFill="background1"/>
            <w:noWrap/>
          </w:tcPr>
          <w:p w14:paraId="21E794D3" w14:textId="4BD18674" w:rsidR="00626446" w:rsidRPr="00FC3F47" w:rsidRDefault="00626446" w:rsidP="00626446">
            <w:pPr>
              <w:rPr>
                <w:szCs w:val="24"/>
              </w:rPr>
            </w:pPr>
            <w:r w:rsidRPr="00FC3F47">
              <w:rPr>
                <w:szCs w:val="24"/>
                <w:lang w:eastAsia="ar-SA"/>
              </w:rPr>
              <w:t xml:space="preserve">Realizarea de </w:t>
            </w:r>
            <w:proofErr w:type="spellStart"/>
            <w:r w:rsidRPr="00FC3F47">
              <w:rPr>
                <w:szCs w:val="24"/>
                <w:lang w:eastAsia="ar-SA"/>
              </w:rPr>
              <w:t>ecoducte</w:t>
            </w:r>
            <w:proofErr w:type="spellEnd"/>
            <w:r w:rsidRPr="00FC3F47">
              <w:rPr>
                <w:szCs w:val="24"/>
                <w:lang w:eastAsia="ar-SA"/>
              </w:rPr>
              <w:t xml:space="preserve"> </w:t>
            </w:r>
            <w:r w:rsidR="001B7E0A">
              <w:rPr>
                <w:szCs w:val="24"/>
                <w:lang w:eastAsia="ar-SA"/>
              </w:rPr>
              <w:t>ș</w:t>
            </w:r>
            <w:r w:rsidRPr="00FC3F47">
              <w:rPr>
                <w:szCs w:val="24"/>
                <w:lang w:eastAsia="ar-SA"/>
              </w:rPr>
              <w:t>i conectarea sitului cu lunca Arie</w:t>
            </w:r>
            <w:r w:rsidR="001B7E0A">
              <w:rPr>
                <w:szCs w:val="24"/>
                <w:lang w:eastAsia="ar-SA"/>
              </w:rPr>
              <w:t>ș</w:t>
            </w:r>
            <w:r w:rsidRPr="00FC3F47">
              <w:rPr>
                <w:szCs w:val="24"/>
                <w:lang w:eastAsia="ar-SA"/>
              </w:rPr>
              <w:t>ului</w:t>
            </w:r>
          </w:p>
        </w:tc>
        <w:tc>
          <w:tcPr>
            <w:tcW w:w="283" w:type="dxa"/>
            <w:tcBorders>
              <w:bottom w:val="single" w:sz="2" w:space="0" w:color="auto"/>
            </w:tcBorders>
            <w:shd w:val="clear" w:color="auto" w:fill="FFFFFF" w:themeFill="background1"/>
            <w:noWrap/>
          </w:tcPr>
          <w:p w14:paraId="4C452AA8" w14:textId="77777777" w:rsidR="00626446" w:rsidRPr="00FC3F47" w:rsidRDefault="00626446" w:rsidP="00626446">
            <w:pPr>
              <w:rPr>
                <w:rFonts w:eastAsia="Times New Roman"/>
                <w:szCs w:val="24"/>
                <w:lang w:eastAsia="ro-RO"/>
              </w:rPr>
            </w:pPr>
          </w:p>
        </w:tc>
        <w:tc>
          <w:tcPr>
            <w:tcW w:w="284" w:type="dxa"/>
            <w:tcBorders>
              <w:bottom w:val="single" w:sz="2" w:space="0" w:color="auto"/>
            </w:tcBorders>
            <w:shd w:val="clear" w:color="auto" w:fill="FFFFFF" w:themeFill="background1"/>
            <w:noWrap/>
          </w:tcPr>
          <w:p w14:paraId="14825E3A" w14:textId="77777777" w:rsidR="00626446" w:rsidRPr="00FC3F47" w:rsidRDefault="00626446" w:rsidP="00626446">
            <w:pPr>
              <w:rPr>
                <w:rFonts w:eastAsia="Times New Roman"/>
                <w:szCs w:val="24"/>
                <w:lang w:eastAsia="ro-RO"/>
              </w:rPr>
            </w:pPr>
          </w:p>
        </w:tc>
        <w:tc>
          <w:tcPr>
            <w:tcW w:w="283" w:type="dxa"/>
            <w:tcBorders>
              <w:bottom w:val="single" w:sz="2" w:space="0" w:color="auto"/>
            </w:tcBorders>
            <w:shd w:val="clear" w:color="auto" w:fill="FFFFFF" w:themeFill="background1"/>
            <w:noWrap/>
          </w:tcPr>
          <w:p w14:paraId="68659FD3" w14:textId="77777777" w:rsidR="00626446" w:rsidRPr="00FC3F47" w:rsidRDefault="00626446" w:rsidP="00626446">
            <w:pPr>
              <w:rPr>
                <w:rFonts w:eastAsia="Times New Roman"/>
                <w:szCs w:val="24"/>
                <w:lang w:eastAsia="ro-RO"/>
              </w:rPr>
            </w:pPr>
          </w:p>
        </w:tc>
        <w:tc>
          <w:tcPr>
            <w:tcW w:w="284" w:type="dxa"/>
            <w:tcBorders>
              <w:bottom w:val="single" w:sz="2" w:space="0" w:color="auto"/>
            </w:tcBorders>
            <w:shd w:val="clear" w:color="auto" w:fill="FFFFFF" w:themeFill="background1"/>
            <w:noWrap/>
          </w:tcPr>
          <w:p w14:paraId="1DB149CE" w14:textId="77777777" w:rsidR="00626446" w:rsidRPr="00FC3F47" w:rsidRDefault="00626446" w:rsidP="00626446">
            <w:pPr>
              <w:rPr>
                <w:rFonts w:eastAsia="Times New Roman"/>
                <w:szCs w:val="24"/>
                <w:lang w:eastAsia="ro-RO"/>
              </w:rPr>
            </w:pPr>
          </w:p>
        </w:tc>
        <w:tc>
          <w:tcPr>
            <w:tcW w:w="283" w:type="dxa"/>
            <w:shd w:val="clear" w:color="auto" w:fill="FFFFFF" w:themeFill="background1"/>
            <w:noWrap/>
          </w:tcPr>
          <w:p w14:paraId="356929BF" w14:textId="77777777" w:rsidR="00626446" w:rsidRPr="00FC3F47" w:rsidRDefault="00626446" w:rsidP="00626446">
            <w:pPr>
              <w:rPr>
                <w:rFonts w:eastAsia="Times New Roman"/>
                <w:szCs w:val="24"/>
                <w:lang w:eastAsia="ro-RO"/>
              </w:rPr>
            </w:pPr>
          </w:p>
        </w:tc>
        <w:tc>
          <w:tcPr>
            <w:tcW w:w="284" w:type="dxa"/>
            <w:shd w:val="clear" w:color="auto" w:fill="FFFFFF" w:themeFill="background1"/>
            <w:noWrap/>
          </w:tcPr>
          <w:p w14:paraId="1E7349EC" w14:textId="77777777" w:rsidR="00626446" w:rsidRPr="00FC3F47" w:rsidRDefault="00626446" w:rsidP="00626446">
            <w:pPr>
              <w:rPr>
                <w:rFonts w:eastAsia="Times New Roman"/>
                <w:szCs w:val="24"/>
                <w:lang w:eastAsia="ro-RO"/>
              </w:rPr>
            </w:pPr>
          </w:p>
        </w:tc>
        <w:tc>
          <w:tcPr>
            <w:tcW w:w="283" w:type="dxa"/>
            <w:shd w:val="clear" w:color="auto" w:fill="FFFFFF" w:themeFill="background1"/>
            <w:noWrap/>
          </w:tcPr>
          <w:p w14:paraId="47E7ABCA" w14:textId="77777777" w:rsidR="00626446" w:rsidRPr="00FC3F47" w:rsidRDefault="00626446" w:rsidP="00626446">
            <w:pPr>
              <w:rPr>
                <w:rFonts w:eastAsia="Times New Roman"/>
                <w:szCs w:val="24"/>
                <w:lang w:eastAsia="ro-RO"/>
              </w:rPr>
            </w:pPr>
          </w:p>
        </w:tc>
        <w:tc>
          <w:tcPr>
            <w:tcW w:w="284" w:type="dxa"/>
            <w:shd w:val="clear" w:color="auto" w:fill="FFFFFF" w:themeFill="background1"/>
            <w:noWrap/>
          </w:tcPr>
          <w:p w14:paraId="1DB6420C" w14:textId="77777777" w:rsidR="00626446" w:rsidRPr="00FC3F47" w:rsidRDefault="00626446" w:rsidP="00626446">
            <w:pPr>
              <w:rPr>
                <w:rFonts w:eastAsia="Times New Roman"/>
                <w:szCs w:val="24"/>
                <w:lang w:eastAsia="ro-RO"/>
              </w:rPr>
            </w:pPr>
          </w:p>
        </w:tc>
        <w:tc>
          <w:tcPr>
            <w:tcW w:w="283" w:type="dxa"/>
            <w:shd w:val="clear" w:color="auto" w:fill="FFFFFF" w:themeFill="background1"/>
            <w:noWrap/>
          </w:tcPr>
          <w:p w14:paraId="74107BC8" w14:textId="77777777" w:rsidR="00626446" w:rsidRPr="00FC3F47" w:rsidRDefault="00626446" w:rsidP="00626446">
            <w:pPr>
              <w:rPr>
                <w:rFonts w:eastAsia="Times New Roman"/>
                <w:szCs w:val="24"/>
                <w:lang w:eastAsia="ro-RO"/>
              </w:rPr>
            </w:pPr>
          </w:p>
        </w:tc>
        <w:tc>
          <w:tcPr>
            <w:tcW w:w="322" w:type="dxa"/>
            <w:shd w:val="clear" w:color="auto" w:fill="FFFFFF" w:themeFill="background1"/>
            <w:noWrap/>
          </w:tcPr>
          <w:p w14:paraId="3769950D" w14:textId="77777777" w:rsidR="00626446" w:rsidRPr="00FC3F47" w:rsidRDefault="00626446" w:rsidP="00626446">
            <w:pPr>
              <w:rPr>
                <w:rFonts w:eastAsia="Times New Roman"/>
                <w:szCs w:val="24"/>
                <w:lang w:eastAsia="ro-RO"/>
              </w:rPr>
            </w:pPr>
          </w:p>
        </w:tc>
        <w:tc>
          <w:tcPr>
            <w:tcW w:w="283" w:type="dxa"/>
            <w:shd w:val="clear" w:color="auto" w:fill="FFFFFF" w:themeFill="background1"/>
            <w:noWrap/>
          </w:tcPr>
          <w:p w14:paraId="6887F50D" w14:textId="77777777" w:rsidR="00626446" w:rsidRPr="00FC3F47" w:rsidRDefault="00626446" w:rsidP="00626446">
            <w:pPr>
              <w:rPr>
                <w:rFonts w:eastAsia="Times New Roman"/>
                <w:szCs w:val="24"/>
                <w:lang w:eastAsia="ro-RO"/>
              </w:rPr>
            </w:pPr>
          </w:p>
        </w:tc>
        <w:tc>
          <w:tcPr>
            <w:tcW w:w="284" w:type="dxa"/>
            <w:shd w:val="clear" w:color="auto" w:fill="FFFFFF" w:themeFill="background1"/>
            <w:noWrap/>
          </w:tcPr>
          <w:p w14:paraId="42D0F20D" w14:textId="77777777" w:rsidR="00626446" w:rsidRPr="00FC3F47" w:rsidRDefault="00626446" w:rsidP="00626446">
            <w:pPr>
              <w:rPr>
                <w:rFonts w:eastAsia="Times New Roman"/>
                <w:szCs w:val="24"/>
                <w:lang w:eastAsia="ro-RO"/>
              </w:rPr>
            </w:pPr>
          </w:p>
        </w:tc>
        <w:tc>
          <w:tcPr>
            <w:tcW w:w="283" w:type="dxa"/>
            <w:shd w:val="clear" w:color="auto" w:fill="FFFFFF" w:themeFill="background1"/>
            <w:noWrap/>
          </w:tcPr>
          <w:p w14:paraId="64E2C000" w14:textId="77777777" w:rsidR="00626446" w:rsidRPr="00FC3F47" w:rsidRDefault="00626446" w:rsidP="00626446">
            <w:pPr>
              <w:rPr>
                <w:rFonts w:eastAsia="Times New Roman"/>
                <w:szCs w:val="24"/>
                <w:lang w:eastAsia="ro-RO"/>
              </w:rPr>
            </w:pPr>
          </w:p>
          <w:p w14:paraId="69ECB3B0" w14:textId="77777777" w:rsidR="00626446" w:rsidRPr="00FC3F47" w:rsidRDefault="00626446" w:rsidP="00626446">
            <w:pP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tcPr>
          <w:p w14:paraId="38B65229" w14:textId="77777777" w:rsidR="00626446" w:rsidRPr="00FC3F47" w:rsidRDefault="00626446" w:rsidP="00626446">
            <w:pPr>
              <w:rPr>
                <w:rFonts w:eastAsia="Times New Roman"/>
                <w:szCs w:val="24"/>
                <w:lang w:eastAsia="ro-RO"/>
              </w:rPr>
            </w:pPr>
          </w:p>
          <w:p w14:paraId="457AC5F6" w14:textId="77777777" w:rsidR="00626446" w:rsidRPr="00FC3F47" w:rsidRDefault="00626446" w:rsidP="00626446">
            <w:pP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tcPr>
          <w:p w14:paraId="12094AC2" w14:textId="77777777" w:rsidR="00626446" w:rsidRPr="00FC3F47" w:rsidRDefault="00626446" w:rsidP="00626446">
            <w:pPr>
              <w:rPr>
                <w:rFonts w:eastAsia="Times New Roman"/>
                <w:szCs w:val="24"/>
                <w:lang w:eastAsia="ro-RO"/>
              </w:rPr>
            </w:pPr>
          </w:p>
          <w:p w14:paraId="0985A688" w14:textId="77777777" w:rsidR="00626446" w:rsidRPr="00FC3F47" w:rsidRDefault="00626446" w:rsidP="00626446">
            <w:pP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tcPr>
          <w:p w14:paraId="67526FC5" w14:textId="77777777" w:rsidR="00626446" w:rsidRPr="00FC3F47" w:rsidRDefault="00626446" w:rsidP="00626446">
            <w:pPr>
              <w:rPr>
                <w:rFonts w:eastAsia="Times New Roman"/>
                <w:szCs w:val="24"/>
                <w:lang w:eastAsia="ro-RO"/>
              </w:rPr>
            </w:pPr>
          </w:p>
          <w:p w14:paraId="6096B387" w14:textId="77777777" w:rsidR="00626446" w:rsidRPr="00FC3F47" w:rsidRDefault="00626446" w:rsidP="00626446">
            <w:pP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tcPr>
          <w:p w14:paraId="10722F84" w14:textId="77777777" w:rsidR="00626446" w:rsidRPr="00FC3F47" w:rsidRDefault="00626446" w:rsidP="00626446">
            <w:pPr>
              <w:rPr>
                <w:rFonts w:eastAsia="Times New Roman"/>
                <w:szCs w:val="24"/>
                <w:lang w:eastAsia="ro-RO"/>
              </w:rPr>
            </w:pPr>
          </w:p>
          <w:p w14:paraId="07959CE5" w14:textId="77777777" w:rsidR="00626446" w:rsidRPr="00FC3F47" w:rsidRDefault="00626446" w:rsidP="00626446">
            <w:pP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tcPr>
          <w:p w14:paraId="11B0AAAD" w14:textId="77777777" w:rsidR="00626446" w:rsidRPr="00FC3F47" w:rsidRDefault="00626446" w:rsidP="00626446">
            <w:pPr>
              <w:rPr>
                <w:rFonts w:eastAsia="Times New Roman"/>
                <w:szCs w:val="24"/>
                <w:lang w:eastAsia="ro-RO"/>
              </w:rPr>
            </w:pPr>
          </w:p>
          <w:p w14:paraId="41906C24" w14:textId="77777777" w:rsidR="00626446" w:rsidRPr="00FC3F47" w:rsidRDefault="00626446" w:rsidP="00626446">
            <w:pP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tcPr>
          <w:p w14:paraId="5C916AE2" w14:textId="77777777" w:rsidR="00626446" w:rsidRPr="00FC3F47" w:rsidRDefault="00626446" w:rsidP="00626446">
            <w:pPr>
              <w:rPr>
                <w:rFonts w:eastAsia="Times New Roman"/>
                <w:szCs w:val="24"/>
                <w:lang w:eastAsia="ro-RO"/>
              </w:rPr>
            </w:pPr>
          </w:p>
          <w:p w14:paraId="51BE36B8" w14:textId="77777777" w:rsidR="00626446" w:rsidRPr="00FC3F47" w:rsidRDefault="00626446" w:rsidP="00626446">
            <w:pPr>
              <w:rPr>
                <w:rFonts w:eastAsia="Times New Roman"/>
                <w:szCs w:val="24"/>
                <w:lang w:eastAsia="ro-RO"/>
              </w:rPr>
            </w:pPr>
            <w:r w:rsidRPr="00FC3F47">
              <w:rPr>
                <w:rFonts w:eastAsia="Times New Roman"/>
                <w:szCs w:val="24"/>
                <w:lang w:eastAsia="ro-RO"/>
              </w:rPr>
              <w:t>x</w:t>
            </w:r>
          </w:p>
        </w:tc>
        <w:tc>
          <w:tcPr>
            <w:tcW w:w="249" w:type="dxa"/>
            <w:shd w:val="clear" w:color="auto" w:fill="FFFFFF" w:themeFill="background1"/>
            <w:noWrap/>
          </w:tcPr>
          <w:p w14:paraId="094609CA" w14:textId="77777777" w:rsidR="00626446" w:rsidRPr="00FC3F47" w:rsidRDefault="00626446" w:rsidP="00626446">
            <w:pPr>
              <w:rPr>
                <w:rFonts w:eastAsia="Times New Roman"/>
                <w:szCs w:val="24"/>
                <w:lang w:eastAsia="ro-RO"/>
              </w:rPr>
            </w:pPr>
          </w:p>
          <w:p w14:paraId="5EF22ECC" w14:textId="77777777" w:rsidR="00626446" w:rsidRPr="00FC3F47" w:rsidRDefault="00626446" w:rsidP="00626446">
            <w:pPr>
              <w:rPr>
                <w:rFonts w:eastAsia="Times New Roman"/>
                <w:szCs w:val="24"/>
                <w:lang w:eastAsia="ro-RO"/>
              </w:rPr>
            </w:pPr>
            <w:r w:rsidRPr="00FC3F47">
              <w:rPr>
                <w:rFonts w:eastAsia="Times New Roman"/>
                <w:szCs w:val="24"/>
                <w:lang w:eastAsia="ro-RO"/>
              </w:rPr>
              <w:t>x</w:t>
            </w:r>
          </w:p>
        </w:tc>
      </w:tr>
      <w:tr w:rsidR="00626446" w:rsidRPr="00FC3F47" w14:paraId="289276AF" w14:textId="77777777" w:rsidTr="00626446">
        <w:trPr>
          <w:trHeight w:val="402"/>
          <w:jc w:val="center"/>
        </w:trPr>
        <w:tc>
          <w:tcPr>
            <w:tcW w:w="706" w:type="dxa"/>
            <w:shd w:val="clear" w:color="auto" w:fill="auto"/>
            <w:noWrap/>
          </w:tcPr>
          <w:p w14:paraId="178D6696" w14:textId="77777777" w:rsidR="00626446" w:rsidRPr="00FC3F47" w:rsidRDefault="00626446" w:rsidP="00626446">
            <w:pPr>
              <w:rPr>
                <w:szCs w:val="24"/>
                <w:lang w:eastAsia="ro-RO"/>
              </w:rPr>
            </w:pPr>
            <w:r w:rsidRPr="00FC3F47">
              <w:rPr>
                <w:szCs w:val="24"/>
              </w:rPr>
              <w:t>1.2.11</w:t>
            </w:r>
          </w:p>
        </w:tc>
        <w:tc>
          <w:tcPr>
            <w:tcW w:w="3544" w:type="dxa"/>
            <w:shd w:val="clear" w:color="auto" w:fill="FFFFFF" w:themeFill="background1"/>
            <w:noWrap/>
          </w:tcPr>
          <w:p w14:paraId="26A55825" w14:textId="237712D3" w:rsidR="00626446" w:rsidRPr="00FC3F47" w:rsidRDefault="00626446" w:rsidP="00626446">
            <w:pPr>
              <w:rPr>
                <w:szCs w:val="24"/>
              </w:rPr>
            </w:pPr>
            <w:r w:rsidRPr="00FC3F47">
              <w:rPr>
                <w:szCs w:val="24"/>
                <w:lang w:eastAsia="ar-SA"/>
              </w:rPr>
              <w:t xml:space="preserve">Eliminarea exemplarelor de </w:t>
            </w:r>
            <w:r w:rsidR="002067BC" w:rsidRPr="00FC3F47">
              <w:rPr>
                <w:szCs w:val="24"/>
                <w:lang w:eastAsia="ar-SA"/>
              </w:rPr>
              <w:t>arbu</w:t>
            </w:r>
            <w:r w:rsidR="001B7E0A">
              <w:rPr>
                <w:szCs w:val="24"/>
                <w:lang w:eastAsia="ar-SA"/>
              </w:rPr>
              <w:t>ș</w:t>
            </w:r>
            <w:r w:rsidR="002067BC" w:rsidRPr="00FC3F47">
              <w:rPr>
                <w:szCs w:val="24"/>
                <w:lang w:eastAsia="ar-SA"/>
              </w:rPr>
              <w:t>ti</w:t>
            </w:r>
            <w:r w:rsidRPr="00FC3F47">
              <w:rPr>
                <w:szCs w:val="24"/>
                <w:lang w:eastAsia="ar-SA"/>
              </w:rPr>
              <w:t xml:space="preserve"> de pe suprafa</w:t>
            </w:r>
            <w:r w:rsidR="001B7E0A">
              <w:rPr>
                <w:szCs w:val="24"/>
                <w:lang w:eastAsia="ar-SA"/>
              </w:rPr>
              <w:t>ț</w:t>
            </w:r>
            <w:r w:rsidRPr="00FC3F47">
              <w:rPr>
                <w:szCs w:val="24"/>
                <w:lang w:eastAsia="ar-SA"/>
              </w:rPr>
              <w:t>a rezerva</w:t>
            </w:r>
            <w:r w:rsidR="001B7E0A">
              <w:rPr>
                <w:szCs w:val="24"/>
                <w:lang w:eastAsia="ar-SA"/>
              </w:rPr>
              <w:t>ț</w:t>
            </w:r>
            <w:r w:rsidRPr="00FC3F47">
              <w:rPr>
                <w:szCs w:val="24"/>
                <w:lang w:eastAsia="ar-SA"/>
              </w:rPr>
              <w:t>iei</w:t>
            </w:r>
          </w:p>
        </w:tc>
        <w:tc>
          <w:tcPr>
            <w:tcW w:w="283" w:type="dxa"/>
            <w:tcBorders>
              <w:bottom w:val="single" w:sz="2" w:space="0" w:color="auto"/>
            </w:tcBorders>
            <w:shd w:val="clear" w:color="auto" w:fill="FFFFFF" w:themeFill="background1"/>
            <w:noWrap/>
            <w:vAlign w:val="center"/>
          </w:tcPr>
          <w:p w14:paraId="30333A24"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384A417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13BEF3B0" w14:textId="77777777" w:rsidR="00626446" w:rsidRPr="00FC3F47" w:rsidRDefault="00626446" w:rsidP="00626446">
            <w:pPr>
              <w:jc w:val="center"/>
              <w:rPr>
                <w:rFonts w:eastAsia="Times New Roman"/>
                <w:szCs w:val="24"/>
                <w:lang w:eastAsia="ro-RO"/>
              </w:rPr>
            </w:pPr>
            <w:r w:rsidRPr="00FC3F47">
              <w:rPr>
                <w:szCs w:val="24"/>
              </w:rPr>
              <w:t>x</w:t>
            </w:r>
          </w:p>
        </w:tc>
        <w:tc>
          <w:tcPr>
            <w:tcW w:w="284" w:type="dxa"/>
            <w:tcBorders>
              <w:bottom w:val="single" w:sz="2" w:space="0" w:color="auto"/>
            </w:tcBorders>
            <w:shd w:val="clear" w:color="auto" w:fill="FFFFFF" w:themeFill="background1"/>
            <w:noWrap/>
            <w:vAlign w:val="center"/>
          </w:tcPr>
          <w:p w14:paraId="1F975EE9"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0D20DE6C"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41019D8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76059BD5" w14:textId="77777777" w:rsidR="00626446" w:rsidRPr="00FC3F47" w:rsidRDefault="00626446" w:rsidP="00626446">
            <w:pPr>
              <w:jc w:val="center"/>
              <w:rPr>
                <w:rFonts w:eastAsia="Times New Roman"/>
                <w:szCs w:val="24"/>
                <w:lang w:eastAsia="ro-RO"/>
              </w:rPr>
            </w:pPr>
            <w:r w:rsidRPr="00FC3F47">
              <w:rPr>
                <w:szCs w:val="24"/>
              </w:rPr>
              <w:t>x</w:t>
            </w:r>
          </w:p>
        </w:tc>
        <w:tc>
          <w:tcPr>
            <w:tcW w:w="284" w:type="dxa"/>
            <w:shd w:val="clear" w:color="auto" w:fill="FFFFFF" w:themeFill="background1"/>
            <w:noWrap/>
            <w:vAlign w:val="center"/>
          </w:tcPr>
          <w:p w14:paraId="50383F60"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18E42F9A" w14:textId="77777777" w:rsidR="00626446" w:rsidRPr="00FC3F47" w:rsidRDefault="00626446" w:rsidP="00626446">
            <w:pPr>
              <w:jc w:val="center"/>
              <w:rPr>
                <w:rFonts w:eastAsia="Times New Roman"/>
                <w:szCs w:val="24"/>
                <w:lang w:eastAsia="ro-RO"/>
              </w:rPr>
            </w:pPr>
          </w:p>
        </w:tc>
        <w:tc>
          <w:tcPr>
            <w:tcW w:w="322" w:type="dxa"/>
            <w:shd w:val="clear" w:color="auto" w:fill="FFFFFF" w:themeFill="background1"/>
            <w:noWrap/>
            <w:vAlign w:val="center"/>
          </w:tcPr>
          <w:p w14:paraId="0502E5B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5B343F60" w14:textId="77777777" w:rsidR="00626446" w:rsidRPr="00FC3F47" w:rsidRDefault="00626446" w:rsidP="00626446">
            <w:pPr>
              <w:jc w:val="center"/>
              <w:rPr>
                <w:rFonts w:eastAsia="Times New Roman"/>
                <w:szCs w:val="24"/>
                <w:lang w:eastAsia="ro-RO"/>
              </w:rPr>
            </w:pPr>
            <w:r w:rsidRPr="00FC3F47">
              <w:rPr>
                <w:szCs w:val="24"/>
              </w:rPr>
              <w:t>x</w:t>
            </w:r>
          </w:p>
        </w:tc>
        <w:tc>
          <w:tcPr>
            <w:tcW w:w="284" w:type="dxa"/>
            <w:shd w:val="clear" w:color="auto" w:fill="FFFFFF" w:themeFill="background1"/>
            <w:noWrap/>
            <w:vAlign w:val="center"/>
          </w:tcPr>
          <w:p w14:paraId="7E703D28"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32E72E54"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69E91DA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2F23D1BC" w14:textId="77777777" w:rsidR="00626446" w:rsidRPr="00FC3F47" w:rsidRDefault="00626446" w:rsidP="00626446">
            <w:pPr>
              <w:jc w:val="center"/>
              <w:rPr>
                <w:rFonts w:eastAsia="Times New Roman"/>
                <w:szCs w:val="24"/>
                <w:lang w:eastAsia="ro-RO"/>
              </w:rPr>
            </w:pPr>
            <w:r w:rsidRPr="00FC3F47">
              <w:rPr>
                <w:szCs w:val="24"/>
              </w:rPr>
              <w:t>x</w:t>
            </w:r>
          </w:p>
        </w:tc>
        <w:tc>
          <w:tcPr>
            <w:tcW w:w="284" w:type="dxa"/>
            <w:shd w:val="clear" w:color="auto" w:fill="FFFFFF" w:themeFill="background1"/>
            <w:noWrap/>
            <w:vAlign w:val="center"/>
          </w:tcPr>
          <w:p w14:paraId="0C31DE02"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701EBBDB"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6619A52F"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00E2FA2F" w14:textId="77777777" w:rsidR="00626446" w:rsidRPr="00FC3F47" w:rsidRDefault="00626446" w:rsidP="00626446">
            <w:pPr>
              <w:jc w:val="center"/>
              <w:rPr>
                <w:rFonts w:eastAsia="Times New Roman"/>
                <w:szCs w:val="24"/>
                <w:lang w:eastAsia="ro-RO"/>
              </w:rPr>
            </w:pPr>
          </w:p>
        </w:tc>
        <w:tc>
          <w:tcPr>
            <w:tcW w:w="249" w:type="dxa"/>
            <w:shd w:val="clear" w:color="auto" w:fill="FFFFFF" w:themeFill="background1"/>
            <w:noWrap/>
            <w:vAlign w:val="center"/>
          </w:tcPr>
          <w:p w14:paraId="1EA48517" w14:textId="77777777" w:rsidR="00626446" w:rsidRPr="00FC3F47" w:rsidRDefault="00626446" w:rsidP="00626446">
            <w:pPr>
              <w:ind w:left="-8" w:right="-34"/>
              <w:jc w:val="center"/>
              <w:rPr>
                <w:rFonts w:eastAsia="Times New Roman"/>
                <w:szCs w:val="24"/>
                <w:lang w:eastAsia="ro-RO"/>
              </w:rPr>
            </w:pPr>
          </w:p>
        </w:tc>
      </w:tr>
      <w:tr w:rsidR="00626446" w:rsidRPr="00FC3F47" w14:paraId="38F0804C" w14:textId="77777777" w:rsidTr="00626446">
        <w:trPr>
          <w:trHeight w:val="402"/>
          <w:jc w:val="center"/>
        </w:trPr>
        <w:tc>
          <w:tcPr>
            <w:tcW w:w="706" w:type="dxa"/>
            <w:shd w:val="clear" w:color="auto" w:fill="auto"/>
            <w:noWrap/>
          </w:tcPr>
          <w:p w14:paraId="15DFE6D0" w14:textId="77777777" w:rsidR="00626446" w:rsidRPr="00FC3F47" w:rsidRDefault="00626446" w:rsidP="00626446">
            <w:pPr>
              <w:rPr>
                <w:szCs w:val="24"/>
                <w:lang w:eastAsia="ro-RO"/>
              </w:rPr>
            </w:pPr>
            <w:r w:rsidRPr="00FC3F47">
              <w:rPr>
                <w:szCs w:val="24"/>
              </w:rPr>
              <w:t>1.2.12</w:t>
            </w:r>
          </w:p>
        </w:tc>
        <w:tc>
          <w:tcPr>
            <w:tcW w:w="3544" w:type="dxa"/>
            <w:shd w:val="clear" w:color="auto" w:fill="FFFFFF" w:themeFill="background1"/>
            <w:noWrap/>
          </w:tcPr>
          <w:p w14:paraId="49A6837B" w14:textId="3DDC6720" w:rsidR="00626446" w:rsidRPr="00FC3F47" w:rsidRDefault="00626446" w:rsidP="00626446">
            <w:pPr>
              <w:rPr>
                <w:szCs w:val="24"/>
              </w:rPr>
            </w:pPr>
            <w:r w:rsidRPr="00FC3F47">
              <w:rPr>
                <w:szCs w:val="24"/>
                <w:lang w:eastAsia="ar-SA"/>
              </w:rPr>
              <w:t>Rărirea arbu</w:t>
            </w:r>
            <w:r w:rsidR="001B7E0A">
              <w:rPr>
                <w:szCs w:val="24"/>
                <w:lang w:eastAsia="ar-SA"/>
              </w:rPr>
              <w:t>ș</w:t>
            </w:r>
            <w:r w:rsidRPr="00FC3F47">
              <w:rPr>
                <w:szCs w:val="24"/>
                <w:lang w:eastAsia="ar-SA"/>
              </w:rPr>
              <w:t>tilor acolo unde formează aglomerări compacte</w:t>
            </w:r>
          </w:p>
        </w:tc>
        <w:tc>
          <w:tcPr>
            <w:tcW w:w="283" w:type="dxa"/>
            <w:tcBorders>
              <w:bottom w:val="single" w:sz="2" w:space="0" w:color="auto"/>
            </w:tcBorders>
            <w:shd w:val="clear" w:color="auto" w:fill="FFFFFF" w:themeFill="background1"/>
            <w:noWrap/>
            <w:vAlign w:val="center"/>
          </w:tcPr>
          <w:p w14:paraId="140ED393"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17D76DF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3EA19197" w14:textId="77777777" w:rsidR="00626446" w:rsidRPr="00FC3F47" w:rsidRDefault="00626446" w:rsidP="00626446">
            <w:pPr>
              <w:jc w:val="center"/>
              <w:rPr>
                <w:rFonts w:eastAsia="Times New Roman"/>
                <w:szCs w:val="24"/>
                <w:lang w:eastAsia="ro-RO"/>
              </w:rPr>
            </w:pPr>
            <w:r w:rsidRPr="00FC3F47">
              <w:rPr>
                <w:szCs w:val="24"/>
              </w:rPr>
              <w:t>x</w:t>
            </w:r>
          </w:p>
        </w:tc>
        <w:tc>
          <w:tcPr>
            <w:tcW w:w="284" w:type="dxa"/>
            <w:tcBorders>
              <w:bottom w:val="single" w:sz="2" w:space="0" w:color="auto"/>
            </w:tcBorders>
            <w:shd w:val="clear" w:color="auto" w:fill="FFFFFF" w:themeFill="background1"/>
            <w:noWrap/>
            <w:vAlign w:val="center"/>
          </w:tcPr>
          <w:p w14:paraId="575B1BEE"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5D4B5DA3"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2F5430C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4BE0E23E" w14:textId="77777777" w:rsidR="00626446" w:rsidRPr="00FC3F47" w:rsidRDefault="00626446" w:rsidP="00626446">
            <w:pPr>
              <w:jc w:val="center"/>
              <w:rPr>
                <w:rFonts w:eastAsia="Times New Roman"/>
                <w:szCs w:val="24"/>
                <w:lang w:eastAsia="ro-RO"/>
              </w:rPr>
            </w:pPr>
            <w:r w:rsidRPr="00FC3F47">
              <w:rPr>
                <w:szCs w:val="24"/>
              </w:rPr>
              <w:t>x</w:t>
            </w:r>
          </w:p>
        </w:tc>
        <w:tc>
          <w:tcPr>
            <w:tcW w:w="284" w:type="dxa"/>
            <w:shd w:val="clear" w:color="auto" w:fill="FFFFFF" w:themeFill="background1"/>
            <w:noWrap/>
            <w:vAlign w:val="center"/>
          </w:tcPr>
          <w:p w14:paraId="0D544017"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742B647B" w14:textId="77777777" w:rsidR="00626446" w:rsidRPr="00FC3F47" w:rsidRDefault="00626446" w:rsidP="00626446">
            <w:pPr>
              <w:jc w:val="center"/>
              <w:rPr>
                <w:rFonts w:eastAsia="Times New Roman"/>
                <w:szCs w:val="24"/>
                <w:lang w:eastAsia="ro-RO"/>
              </w:rPr>
            </w:pPr>
          </w:p>
        </w:tc>
        <w:tc>
          <w:tcPr>
            <w:tcW w:w="322" w:type="dxa"/>
            <w:shd w:val="clear" w:color="auto" w:fill="FFFFFF" w:themeFill="background1"/>
            <w:noWrap/>
            <w:vAlign w:val="center"/>
          </w:tcPr>
          <w:p w14:paraId="3FBAB06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780D5014" w14:textId="77777777" w:rsidR="00626446" w:rsidRPr="00FC3F47" w:rsidRDefault="00626446" w:rsidP="00626446">
            <w:pPr>
              <w:jc w:val="center"/>
              <w:rPr>
                <w:rFonts w:eastAsia="Times New Roman"/>
                <w:szCs w:val="24"/>
                <w:lang w:eastAsia="ro-RO"/>
              </w:rPr>
            </w:pPr>
            <w:r w:rsidRPr="00FC3F47">
              <w:rPr>
                <w:szCs w:val="24"/>
              </w:rPr>
              <w:t>x</w:t>
            </w:r>
          </w:p>
        </w:tc>
        <w:tc>
          <w:tcPr>
            <w:tcW w:w="284" w:type="dxa"/>
            <w:shd w:val="clear" w:color="auto" w:fill="FFFFFF" w:themeFill="background1"/>
            <w:noWrap/>
            <w:vAlign w:val="center"/>
          </w:tcPr>
          <w:p w14:paraId="31C5FD1D"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138C001A"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7CECB29E"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1F8D5B0D"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0CEABABF"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240AEDA2"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524B14D3"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256ACC9A" w14:textId="77777777" w:rsidR="00626446" w:rsidRPr="00FC3F47" w:rsidRDefault="00626446" w:rsidP="00626446">
            <w:pPr>
              <w:jc w:val="center"/>
              <w:rPr>
                <w:rFonts w:eastAsia="Times New Roman"/>
                <w:szCs w:val="24"/>
                <w:lang w:eastAsia="ro-RO"/>
              </w:rPr>
            </w:pPr>
          </w:p>
        </w:tc>
        <w:tc>
          <w:tcPr>
            <w:tcW w:w="249" w:type="dxa"/>
            <w:shd w:val="clear" w:color="auto" w:fill="FFFFFF" w:themeFill="background1"/>
            <w:noWrap/>
            <w:vAlign w:val="center"/>
          </w:tcPr>
          <w:p w14:paraId="0D3803A5" w14:textId="77777777" w:rsidR="00626446" w:rsidRPr="00FC3F47" w:rsidRDefault="00626446" w:rsidP="00626446">
            <w:pPr>
              <w:ind w:left="-8" w:right="-34"/>
              <w:jc w:val="center"/>
              <w:rPr>
                <w:rFonts w:eastAsia="Times New Roman"/>
                <w:szCs w:val="24"/>
                <w:lang w:eastAsia="ro-RO"/>
              </w:rPr>
            </w:pPr>
          </w:p>
        </w:tc>
      </w:tr>
      <w:tr w:rsidR="00626446" w:rsidRPr="00FC3F47" w14:paraId="118ADDBC" w14:textId="77777777" w:rsidTr="00626446">
        <w:trPr>
          <w:trHeight w:val="402"/>
          <w:jc w:val="center"/>
        </w:trPr>
        <w:tc>
          <w:tcPr>
            <w:tcW w:w="706" w:type="dxa"/>
            <w:shd w:val="clear" w:color="auto" w:fill="auto"/>
            <w:noWrap/>
          </w:tcPr>
          <w:p w14:paraId="7D76B5A7" w14:textId="77777777" w:rsidR="00626446" w:rsidRPr="00FC3F47" w:rsidRDefault="00626446" w:rsidP="00626446">
            <w:pPr>
              <w:rPr>
                <w:szCs w:val="24"/>
                <w:lang w:eastAsia="ro-RO"/>
              </w:rPr>
            </w:pPr>
            <w:r w:rsidRPr="00FC3F47">
              <w:rPr>
                <w:szCs w:val="24"/>
              </w:rPr>
              <w:t>1.2.13</w:t>
            </w:r>
          </w:p>
        </w:tc>
        <w:tc>
          <w:tcPr>
            <w:tcW w:w="3544" w:type="dxa"/>
            <w:shd w:val="clear" w:color="auto" w:fill="FFFFFF" w:themeFill="background1"/>
            <w:noWrap/>
          </w:tcPr>
          <w:p w14:paraId="4E23C3E6" w14:textId="3187FDA1" w:rsidR="00626446" w:rsidRPr="00FC3F47" w:rsidRDefault="00626446" w:rsidP="00626446">
            <w:pPr>
              <w:rPr>
                <w:szCs w:val="24"/>
              </w:rPr>
            </w:pPr>
            <w:r w:rsidRPr="00FC3F47">
              <w:rPr>
                <w:szCs w:val="24"/>
                <w:lang w:eastAsia="ar-SA"/>
              </w:rPr>
              <w:t>Interzicerea plantării pe teren deschis a speciilor lemnoase, cu excep</w:t>
            </w:r>
            <w:r w:rsidR="001B7E0A">
              <w:rPr>
                <w:szCs w:val="24"/>
                <w:lang w:eastAsia="ar-SA"/>
              </w:rPr>
              <w:t>ț</w:t>
            </w:r>
            <w:r w:rsidRPr="00FC3F47">
              <w:rPr>
                <w:szCs w:val="24"/>
                <w:lang w:eastAsia="ar-SA"/>
              </w:rPr>
              <w:t xml:space="preserve">ia unor exemplare izolate de </w:t>
            </w:r>
            <w:r w:rsidRPr="00FC3F47">
              <w:rPr>
                <w:i/>
                <w:szCs w:val="24"/>
                <w:lang w:eastAsia="ar-SA"/>
              </w:rPr>
              <w:t xml:space="preserve">P. </w:t>
            </w:r>
            <w:proofErr w:type="spellStart"/>
            <w:r w:rsidRPr="00FC3F47">
              <w:rPr>
                <w:i/>
                <w:szCs w:val="24"/>
                <w:lang w:eastAsia="ar-SA"/>
              </w:rPr>
              <w:t>pyraster</w:t>
            </w:r>
            <w:proofErr w:type="spellEnd"/>
            <w:r w:rsidRPr="00FC3F47">
              <w:rPr>
                <w:i/>
                <w:szCs w:val="24"/>
                <w:lang w:eastAsia="ar-SA"/>
              </w:rPr>
              <w:t xml:space="preserve"> </w:t>
            </w:r>
            <w:r w:rsidR="001B7E0A">
              <w:rPr>
                <w:i/>
                <w:szCs w:val="24"/>
                <w:lang w:eastAsia="ar-SA"/>
              </w:rPr>
              <w:t>ș</w:t>
            </w:r>
            <w:r w:rsidRPr="00FC3F47">
              <w:rPr>
                <w:i/>
                <w:szCs w:val="24"/>
                <w:lang w:eastAsia="ar-SA"/>
              </w:rPr>
              <w:t xml:space="preserve">i Q. </w:t>
            </w:r>
            <w:proofErr w:type="spellStart"/>
            <w:r w:rsidRPr="00FC3F47">
              <w:rPr>
                <w:i/>
                <w:szCs w:val="24"/>
                <w:lang w:eastAsia="ar-SA"/>
              </w:rPr>
              <w:t>pubescens</w:t>
            </w:r>
            <w:proofErr w:type="spellEnd"/>
          </w:p>
        </w:tc>
        <w:tc>
          <w:tcPr>
            <w:tcW w:w="283" w:type="dxa"/>
            <w:tcBorders>
              <w:bottom w:val="single" w:sz="2" w:space="0" w:color="auto"/>
            </w:tcBorders>
            <w:shd w:val="clear" w:color="auto" w:fill="FFFFFF" w:themeFill="background1"/>
            <w:noWrap/>
            <w:vAlign w:val="center"/>
          </w:tcPr>
          <w:p w14:paraId="4D1F2EB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404EF18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2F9393F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4BA13E9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03EB972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00127AA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5FF8171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4B9A663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7D50D89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322" w:type="dxa"/>
            <w:shd w:val="clear" w:color="auto" w:fill="FFFFFF" w:themeFill="background1"/>
            <w:noWrap/>
            <w:vAlign w:val="center"/>
          </w:tcPr>
          <w:p w14:paraId="2192466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03A337E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27A38C8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4851FB9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0C2CC73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2CE24A4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0048C82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0333871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6AD3428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45ACC2F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49" w:type="dxa"/>
            <w:shd w:val="clear" w:color="auto" w:fill="FFFFFF" w:themeFill="background1"/>
            <w:noWrap/>
            <w:vAlign w:val="center"/>
          </w:tcPr>
          <w:p w14:paraId="0FC19C03" w14:textId="77777777" w:rsidR="00626446" w:rsidRPr="00FC3F47" w:rsidRDefault="00626446" w:rsidP="00626446">
            <w:pPr>
              <w:ind w:left="-8" w:right="-34"/>
              <w:jc w:val="center"/>
              <w:rPr>
                <w:rFonts w:eastAsia="Times New Roman"/>
                <w:szCs w:val="24"/>
                <w:lang w:eastAsia="ro-RO"/>
              </w:rPr>
            </w:pPr>
            <w:r w:rsidRPr="00FC3F47">
              <w:rPr>
                <w:rFonts w:eastAsia="Times New Roman"/>
                <w:szCs w:val="24"/>
                <w:lang w:eastAsia="ro-RO"/>
              </w:rPr>
              <w:t>x</w:t>
            </w:r>
          </w:p>
        </w:tc>
      </w:tr>
      <w:tr w:rsidR="00626446" w:rsidRPr="00FC3F47" w14:paraId="37738F6E" w14:textId="77777777" w:rsidTr="00626446">
        <w:trPr>
          <w:trHeight w:val="402"/>
          <w:jc w:val="center"/>
        </w:trPr>
        <w:tc>
          <w:tcPr>
            <w:tcW w:w="9923" w:type="dxa"/>
            <w:gridSpan w:val="22"/>
            <w:shd w:val="clear" w:color="auto" w:fill="auto"/>
            <w:noWrap/>
            <w:vAlign w:val="center"/>
          </w:tcPr>
          <w:p w14:paraId="17692315" w14:textId="4701021B" w:rsidR="00626446" w:rsidRPr="00FC3F47" w:rsidRDefault="00626446" w:rsidP="00626446">
            <w:pPr>
              <w:rPr>
                <w:rFonts w:eastAsia="Times New Roman"/>
                <w:szCs w:val="24"/>
                <w:lang w:eastAsia="ro-RO"/>
              </w:rPr>
            </w:pPr>
            <w:r w:rsidRPr="00FC3F47">
              <w:rPr>
                <w:b/>
                <w:bCs/>
                <w:szCs w:val="24"/>
              </w:rPr>
              <w:t>MG 3/ OS 3: Men</w:t>
            </w:r>
            <w:r w:rsidR="001B7E0A">
              <w:rPr>
                <w:b/>
                <w:bCs/>
                <w:szCs w:val="24"/>
              </w:rPr>
              <w:t>ț</w:t>
            </w:r>
            <w:r w:rsidRPr="00FC3F47">
              <w:rPr>
                <w:b/>
                <w:bCs/>
                <w:szCs w:val="24"/>
              </w:rPr>
              <w:t>inerea stării de conservare favorabilă a habitatelor de interes comunitar</w:t>
            </w:r>
          </w:p>
        </w:tc>
      </w:tr>
      <w:tr w:rsidR="00626446" w:rsidRPr="00FC3F47" w14:paraId="1D86B998" w14:textId="77777777" w:rsidTr="00626446">
        <w:trPr>
          <w:trHeight w:val="402"/>
          <w:jc w:val="center"/>
        </w:trPr>
        <w:tc>
          <w:tcPr>
            <w:tcW w:w="706" w:type="dxa"/>
            <w:shd w:val="clear" w:color="auto" w:fill="auto"/>
            <w:noWrap/>
          </w:tcPr>
          <w:p w14:paraId="67524EA4" w14:textId="77777777" w:rsidR="00626446" w:rsidRPr="00FC3F47" w:rsidRDefault="00626446" w:rsidP="00626446">
            <w:pPr>
              <w:rPr>
                <w:szCs w:val="24"/>
                <w:lang w:eastAsia="ro-RO"/>
              </w:rPr>
            </w:pPr>
            <w:r w:rsidRPr="00FC3F47">
              <w:rPr>
                <w:szCs w:val="24"/>
              </w:rPr>
              <w:t>1.3.1</w:t>
            </w:r>
          </w:p>
        </w:tc>
        <w:tc>
          <w:tcPr>
            <w:tcW w:w="3544" w:type="dxa"/>
            <w:shd w:val="clear" w:color="auto" w:fill="FFFFFF" w:themeFill="background1"/>
            <w:noWrap/>
          </w:tcPr>
          <w:p w14:paraId="5B9FE80E" w14:textId="6C0B2935" w:rsidR="00626446" w:rsidRPr="00FC3F47" w:rsidRDefault="00626446" w:rsidP="00626446">
            <w:pPr>
              <w:rPr>
                <w:szCs w:val="24"/>
              </w:rPr>
            </w:pPr>
            <w:r w:rsidRPr="00FC3F47">
              <w:rPr>
                <w:rFonts w:eastAsia="Times New Roman"/>
                <w:color w:val="000000"/>
                <w:szCs w:val="24"/>
                <w:lang w:eastAsia="en-GB"/>
              </w:rPr>
              <w:t>Reglementarea pă</w:t>
            </w:r>
            <w:r w:rsidR="001B7E0A">
              <w:rPr>
                <w:rFonts w:eastAsia="Times New Roman"/>
                <w:color w:val="000000"/>
                <w:szCs w:val="24"/>
                <w:lang w:eastAsia="en-GB"/>
              </w:rPr>
              <w:t>ș</w:t>
            </w:r>
            <w:r w:rsidRPr="00FC3F47">
              <w:rPr>
                <w:rFonts w:eastAsia="Times New Roman"/>
                <w:color w:val="000000"/>
                <w:szCs w:val="24"/>
                <w:lang w:eastAsia="en-GB"/>
              </w:rPr>
              <w:t>unatului în vederea men</w:t>
            </w:r>
            <w:r w:rsidR="001B7E0A">
              <w:rPr>
                <w:rFonts w:eastAsia="Times New Roman"/>
                <w:color w:val="000000"/>
                <w:szCs w:val="24"/>
                <w:lang w:eastAsia="en-GB"/>
              </w:rPr>
              <w:t>ț</w:t>
            </w:r>
            <w:r w:rsidRPr="00FC3F47">
              <w:rPr>
                <w:rFonts w:eastAsia="Times New Roman"/>
                <w:color w:val="000000"/>
                <w:szCs w:val="24"/>
                <w:lang w:eastAsia="en-GB"/>
              </w:rPr>
              <w:t>inerii stării de conservare favorabile a habitatelor de paji</w:t>
            </w:r>
            <w:r w:rsidR="001B7E0A">
              <w:rPr>
                <w:rFonts w:eastAsia="Times New Roman"/>
                <w:color w:val="000000"/>
                <w:szCs w:val="24"/>
                <w:lang w:eastAsia="en-GB"/>
              </w:rPr>
              <w:t>ș</w:t>
            </w:r>
            <w:r w:rsidRPr="00FC3F47">
              <w:rPr>
                <w:rFonts w:eastAsia="Times New Roman"/>
                <w:color w:val="000000"/>
                <w:szCs w:val="24"/>
                <w:lang w:eastAsia="en-GB"/>
              </w:rPr>
              <w:t xml:space="preserve">ti </w:t>
            </w:r>
            <w:r w:rsidR="001B7E0A">
              <w:rPr>
                <w:rFonts w:eastAsia="Times New Roman"/>
                <w:color w:val="000000"/>
                <w:szCs w:val="24"/>
                <w:lang w:eastAsia="en-GB"/>
              </w:rPr>
              <w:t>ș</w:t>
            </w:r>
            <w:r w:rsidRPr="00FC3F47">
              <w:rPr>
                <w:rFonts w:eastAsia="Times New Roman"/>
                <w:color w:val="000000"/>
                <w:szCs w:val="24"/>
                <w:lang w:eastAsia="en-GB"/>
              </w:rPr>
              <w:t>i tufări</w:t>
            </w:r>
            <w:r w:rsidR="001B7E0A">
              <w:rPr>
                <w:rFonts w:eastAsia="Times New Roman"/>
                <w:color w:val="000000"/>
                <w:szCs w:val="24"/>
                <w:lang w:eastAsia="en-GB"/>
              </w:rPr>
              <w:t>ș</w:t>
            </w:r>
            <w:r w:rsidRPr="00FC3F47">
              <w:rPr>
                <w:rFonts w:eastAsia="Times New Roman"/>
                <w:color w:val="000000"/>
                <w:szCs w:val="24"/>
                <w:lang w:eastAsia="en-GB"/>
              </w:rPr>
              <w:t>uri.</w:t>
            </w:r>
          </w:p>
        </w:tc>
        <w:tc>
          <w:tcPr>
            <w:tcW w:w="283" w:type="dxa"/>
            <w:tcBorders>
              <w:bottom w:val="single" w:sz="2" w:space="0" w:color="auto"/>
            </w:tcBorders>
            <w:shd w:val="clear" w:color="auto" w:fill="FFFFFF" w:themeFill="background1"/>
            <w:noWrap/>
            <w:vAlign w:val="center"/>
          </w:tcPr>
          <w:p w14:paraId="2096524E"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41E03F6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52EDD7D8" w14:textId="77777777" w:rsidR="00626446" w:rsidRPr="00FC3F47" w:rsidRDefault="00626446" w:rsidP="00626446">
            <w:pPr>
              <w:jc w:val="center"/>
              <w:rPr>
                <w:rFonts w:eastAsia="Times New Roman"/>
                <w:szCs w:val="24"/>
                <w:lang w:eastAsia="ro-RO"/>
              </w:rPr>
            </w:pPr>
            <w:r w:rsidRPr="00FC3F47">
              <w:rPr>
                <w:szCs w:val="24"/>
              </w:rPr>
              <w:t>x</w:t>
            </w:r>
          </w:p>
        </w:tc>
        <w:tc>
          <w:tcPr>
            <w:tcW w:w="284" w:type="dxa"/>
            <w:tcBorders>
              <w:bottom w:val="single" w:sz="2" w:space="0" w:color="auto"/>
            </w:tcBorders>
            <w:shd w:val="clear" w:color="auto" w:fill="FFFFFF" w:themeFill="background1"/>
            <w:noWrap/>
            <w:vAlign w:val="center"/>
          </w:tcPr>
          <w:p w14:paraId="097E497F"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4CD64050"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526E193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64CA8994" w14:textId="77777777" w:rsidR="00626446" w:rsidRPr="00FC3F47" w:rsidRDefault="00626446" w:rsidP="00626446">
            <w:pPr>
              <w:jc w:val="center"/>
              <w:rPr>
                <w:rFonts w:eastAsia="Times New Roman"/>
                <w:szCs w:val="24"/>
                <w:lang w:eastAsia="ro-RO"/>
              </w:rPr>
            </w:pPr>
            <w:r w:rsidRPr="00FC3F47">
              <w:rPr>
                <w:szCs w:val="24"/>
              </w:rPr>
              <w:t>x</w:t>
            </w:r>
          </w:p>
        </w:tc>
        <w:tc>
          <w:tcPr>
            <w:tcW w:w="284" w:type="dxa"/>
            <w:shd w:val="clear" w:color="auto" w:fill="FFFFFF" w:themeFill="background1"/>
            <w:noWrap/>
            <w:vAlign w:val="center"/>
          </w:tcPr>
          <w:p w14:paraId="490CE5DB"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0EDADC67" w14:textId="77777777" w:rsidR="00626446" w:rsidRPr="00FC3F47" w:rsidRDefault="00626446" w:rsidP="00626446">
            <w:pPr>
              <w:jc w:val="center"/>
              <w:rPr>
                <w:rFonts w:eastAsia="Times New Roman"/>
                <w:szCs w:val="24"/>
                <w:lang w:eastAsia="ro-RO"/>
              </w:rPr>
            </w:pPr>
          </w:p>
        </w:tc>
        <w:tc>
          <w:tcPr>
            <w:tcW w:w="322" w:type="dxa"/>
            <w:shd w:val="clear" w:color="auto" w:fill="FFFFFF" w:themeFill="background1"/>
            <w:noWrap/>
            <w:vAlign w:val="center"/>
          </w:tcPr>
          <w:p w14:paraId="7D4606B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027CE6F7" w14:textId="77777777" w:rsidR="00626446" w:rsidRPr="00FC3F47" w:rsidRDefault="00626446" w:rsidP="00626446">
            <w:pPr>
              <w:jc w:val="center"/>
              <w:rPr>
                <w:rFonts w:eastAsia="Times New Roman"/>
                <w:szCs w:val="24"/>
                <w:lang w:eastAsia="ro-RO"/>
              </w:rPr>
            </w:pPr>
            <w:r w:rsidRPr="00FC3F47">
              <w:rPr>
                <w:szCs w:val="24"/>
              </w:rPr>
              <w:t>x</w:t>
            </w:r>
          </w:p>
        </w:tc>
        <w:tc>
          <w:tcPr>
            <w:tcW w:w="284" w:type="dxa"/>
            <w:shd w:val="clear" w:color="auto" w:fill="FFFFFF" w:themeFill="background1"/>
            <w:noWrap/>
            <w:vAlign w:val="center"/>
          </w:tcPr>
          <w:p w14:paraId="0CB539AC"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1F7227D9"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796F685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4201DABB" w14:textId="77777777" w:rsidR="00626446" w:rsidRPr="00FC3F47" w:rsidRDefault="00626446" w:rsidP="00626446">
            <w:pPr>
              <w:jc w:val="center"/>
              <w:rPr>
                <w:rFonts w:eastAsia="Times New Roman"/>
                <w:szCs w:val="24"/>
                <w:lang w:eastAsia="ro-RO"/>
              </w:rPr>
            </w:pPr>
            <w:r w:rsidRPr="00FC3F47">
              <w:rPr>
                <w:szCs w:val="24"/>
              </w:rPr>
              <w:t>x</w:t>
            </w:r>
          </w:p>
        </w:tc>
        <w:tc>
          <w:tcPr>
            <w:tcW w:w="284" w:type="dxa"/>
            <w:shd w:val="clear" w:color="auto" w:fill="FFFFFF" w:themeFill="background1"/>
            <w:noWrap/>
            <w:vAlign w:val="center"/>
          </w:tcPr>
          <w:p w14:paraId="5C311E5C"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636694DF"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716A2CF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114BE689" w14:textId="77777777" w:rsidR="00626446" w:rsidRPr="00FC3F47" w:rsidRDefault="00626446" w:rsidP="00626446">
            <w:pPr>
              <w:jc w:val="center"/>
              <w:rPr>
                <w:rFonts w:eastAsia="Times New Roman"/>
                <w:szCs w:val="24"/>
                <w:lang w:eastAsia="ro-RO"/>
              </w:rPr>
            </w:pPr>
            <w:r w:rsidRPr="00FC3F47">
              <w:rPr>
                <w:szCs w:val="24"/>
              </w:rPr>
              <w:t>x</w:t>
            </w:r>
          </w:p>
        </w:tc>
        <w:tc>
          <w:tcPr>
            <w:tcW w:w="249" w:type="dxa"/>
            <w:shd w:val="clear" w:color="auto" w:fill="FFFFFF" w:themeFill="background1"/>
            <w:noWrap/>
            <w:vAlign w:val="center"/>
          </w:tcPr>
          <w:p w14:paraId="27D7D157" w14:textId="77777777" w:rsidR="00626446" w:rsidRPr="00FC3F47" w:rsidRDefault="00626446" w:rsidP="00626446">
            <w:pPr>
              <w:ind w:left="-8" w:right="-34"/>
              <w:jc w:val="center"/>
              <w:rPr>
                <w:rFonts w:eastAsia="Times New Roman"/>
                <w:szCs w:val="24"/>
                <w:lang w:eastAsia="ro-RO"/>
              </w:rPr>
            </w:pPr>
          </w:p>
        </w:tc>
      </w:tr>
      <w:tr w:rsidR="00626446" w:rsidRPr="00FC3F47" w14:paraId="62FF4E4B" w14:textId="77777777" w:rsidTr="00626446">
        <w:trPr>
          <w:trHeight w:val="402"/>
          <w:jc w:val="center"/>
        </w:trPr>
        <w:tc>
          <w:tcPr>
            <w:tcW w:w="706" w:type="dxa"/>
            <w:shd w:val="clear" w:color="auto" w:fill="auto"/>
            <w:noWrap/>
          </w:tcPr>
          <w:p w14:paraId="548ABE88" w14:textId="77777777" w:rsidR="00626446" w:rsidRPr="00FC3F47" w:rsidRDefault="00626446" w:rsidP="00626446">
            <w:pPr>
              <w:rPr>
                <w:szCs w:val="24"/>
                <w:lang w:eastAsia="ro-RO"/>
              </w:rPr>
            </w:pPr>
            <w:r w:rsidRPr="00FC3F47">
              <w:rPr>
                <w:szCs w:val="24"/>
              </w:rPr>
              <w:t>1.3.2</w:t>
            </w:r>
          </w:p>
        </w:tc>
        <w:tc>
          <w:tcPr>
            <w:tcW w:w="3544" w:type="dxa"/>
            <w:shd w:val="clear" w:color="auto" w:fill="FFFFFF" w:themeFill="background1"/>
            <w:noWrap/>
          </w:tcPr>
          <w:p w14:paraId="69BC37BA" w14:textId="6D8AE45F" w:rsidR="00626446" w:rsidRPr="00FC3F47" w:rsidRDefault="00626446" w:rsidP="00626446">
            <w:pPr>
              <w:rPr>
                <w:szCs w:val="24"/>
              </w:rPr>
            </w:pPr>
            <w:r w:rsidRPr="00FC3F47">
              <w:rPr>
                <w:szCs w:val="24"/>
              </w:rPr>
              <w:t>Interzicerea extinderii suprafe</w:t>
            </w:r>
            <w:r w:rsidR="001B7E0A">
              <w:rPr>
                <w:szCs w:val="24"/>
              </w:rPr>
              <w:t>ț</w:t>
            </w:r>
            <w:r w:rsidRPr="00FC3F47">
              <w:rPr>
                <w:szCs w:val="24"/>
              </w:rPr>
              <w:t>elor de planta</w:t>
            </w:r>
            <w:r w:rsidR="001B7E0A">
              <w:rPr>
                <w:szCs w:val="24"/>
              </w:rPr>
              <w:t>ț</w:t>
            </w:r>
            <w:r w:rsidRPr="00FC3F47">
              <w:rPr>
                <w:szCs w:val="24"/>
              </w:rPr>
              <w:t xml:space="preserve">ii forestiere cu specii </w:t>
            </w:r>
            <w:r w:rsidR="00414558" w:rsidRPr="00FC3F47">
              <w:rPr>
                <w:szCs w:val="24"/>
              </w:rPr>
              <w:t>alohtone</w:t>
            </w:r>
            <w:r w:rsidRPr="00FC3F47">
              <w:rPr>
                <w:szCs w:val="24"/>
              </w:rPr>
              <w:t xml:space="preserve"> în arealul habitatelor de interes comunitar.</w:t>
            </w:r>
          </w:p>
        </w:tc>
        <w:tc>
          <w:tcPr>
            <w:tcW w:w="283" w:type="dxa"/>
            <w:tcBorders>
              <w:bottom w:val="single" w:sz="2" w:space="0" w:color="auto"/>
            </w:tcBorders>
            <w:shd w:val="clear" w:color="auto" w:fill="FFFFFF" w:themeFill="background1"/>
            <w:noWrap/>
            <w:vAlign w:val="center"/>
          </w:tcPr>
          <w:p w14:paraId="74B2CFFB"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0AE1C23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11E4F03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16E0D40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4A3242F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0540E43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257EDE1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0F1A7A8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05DBA860"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322" w:type="dxa"/>
            <w:shd w:val="clear" w:color="auto" w:fill="FFFFFF" w:themeFill="background1"/>
            <w:noWrap/>
            <w:vAlign w:val="center"/>
          </w:tcPr>
          <w:p w14:paraId="56D70CB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1310B2C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02A69F3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4D3783B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65C4987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4219D25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73A6330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4A00B04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177806C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72A9292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49" w:type="dxa"/>
            <w:shd w:val="clear" w:color="auto" w:fill="FFFFFF" w:themeFill="background1"/>
            <w:noWrap/>
            <w:vAlign w:val="center"/>
          </w:tcPr>
          <w:p w14:paraId="5E9DB395" w14:textId="77777777" w:rsidR="00626446" w:rsidRPr="00FC3F47" w:rsidRDefault="00626446" w:rsidP="00626446">
            <w:pPr>
              <w:ind w:left="-8" w:right="-34"/>
              <w:jc w:val="center"/>
              <w:rPr>
                <w:rFonts w:eastAsia="Times New Roman"/>
                <w:szCs w:val="24"/>
                <w:lang w:eastAsia="ro-RO"/>
              </w:rPr>
            </w:pPr>
            <w:r w:rsidRPr="00FC3F47">
              <w:rPr>
                <w:rFonts w:eastAsia="Times New Roman"/>
                <w:szCs w:val="24"/>
                <w:lang w:eastAsia="ro-RO"/>
              </w:rPr>
              <w:t>x</w:t>
            </w:r>
          </w:p>
        </w:tc>
      </w:tr>
      <w:tr w:rsidR="00626446" w:rsidRPr="00FC3F47" w14:paraId="6AD1D16E" w14:textId="77777777" w:rsidTr="00626446">
        <w:trPr>
          <w:trHeight w:val="402"/>
          <w:jc w:val="center"/>
        </w:trPr>
        <w:tc>
          <w:tcPr>
            <w:tcW w:w="706" w:type="dxa"/>
            <w:shd w:val="clear" w:color="auto" w:fill="auto"/>
            <w:noWrap/>
          </w:tcPr>
          <w:p w14:paraId="776B740D" w14:textId="77777777" w:rsidR="00626446" w:rsidRPr="00FC3F47" w:rsidRDefault="00626446" w:rsidP="00626446">
            <w:pPr>
              <w:rPr>
                <w:szCs w:val="24"/>
                <w:lang w:eastAsia="ro-RO"/>
              </w:rPr>
            </w:pPr>
            <w:r w:rsidRPr="00FC3F47">
              <w:rPr>
                <w:szCs w:val="24"/>
              </w:rPr>
              <w:t>1.3.3</w:t>
            </w:r>
          </w:p>
        </w:tc>
        <w:tc>
          <w:tcPr>
            <w:tcW w:w="3544" w:type="dxa"/>
            <w:shd w:val="clear" w:color="auto" w:fill="FFFFFF" w:themeFill="background1"/>
            <w:noWrap/>
          </w:tcPr>
          <w:p w14:paraId="70500AA2" w14:textId="358283F2" w:rsidR="00626446" w:rsidRPr="00FC3F47" w:rsidRDefault="00626446" w:rsidP="00626446">
            <w:pPr>
              <w:jc w:val="left"/>
              <w:rPr>
                <w:szCs w:val="24"/>
              </w:rPr>
            </w:pPr>
            <w:r w:rsidRPr="00FC3F47">
              <w:rPr>
                <w:szCs w:val="24"/>
              </w:rPr>
              <w:t>Men</w:t>
            </w:r>
            <w:r w:rsidR="001B7E0A">
              <w:rPr>
                <w:szCs w:val="24"/>
              </w:rPr>
              <w:t>ț</w:t>
            </w:r>
            <w:r w:rsidRPr="00FC3F47">
              <w:rPr>
                <w:szCs w:val="24"/>
              </w:rPr>
              <w:t xml:space="preserve">inerea structurii caracteristice habitatului prioritar </w:t>
            </w:r>
            <w:r w:rsidRPr="00FC3F47">
              <w:rPr>
                <w:i/>
                <w:szCs w:val="24"/>
              </w:rPr>
              <w:t>6240* Paji</w:t>
            </w:r>
            <w:r w:rsidR="001B7E0A">
              <w:rPr>
                <w:i/>
                <w:szCs w:val="24"/>
              </w:rPr>
              <w:t>ș</w:t>
            </w:r>
            <w:r w:rsidRPr="00FC3F47">
              <w:rPr>
                <w:i/>
                <w:szCs w:val="24"/>
              </w:rPr>
              <w:t xml:space="preserve">ti </w:t>
            </w:r>
            <w:proofErr w:type="spellStart"/>
            <w:r w:rsidRPr="00FC3F47">
              <w:rPr>
                <w:i/>
                <w:szCs w:val="24"/>
              </w:rPr>
              <w:t>stepice</w:t>
            </w:r>
            <w:proofErr w:type="spellEnd"/>
            <w:r w:rsidRPr="00FC3F47">
              <w:rPr>
                <w:i/>
                <w:szCs w:val="24"/>
              </w:rPr>
              <w:t xml:space="preserve"> „</w:t>
            </w:r>
            <w:proofErr w:type="spellStart"/>
            <w:r w:rsidRPr="00FC3F47">
              <w:rPr>
                <w:i/>
                <w:szCs w:val="24"/>
              </w:rPr>
              <w:t>subpanonice</w:t>
            </w:r>
            <w:proofErr w:type="spellEnd"/>
            <w:r w:rsidRPr="00FC3F47">
              <w:rPr>
                <w:i/>
                <w:szCs w:val="24"/>
              </w:rPr>
              <w:t>”</w:t>
            </w:r>
            <w:r w:rsidRPr="00FC3F47">
              <w:rPr>
                <w:iCs/>
                <w:szCs w:val="24"/>
              </w:rPr>
              <w:t xml:space="preserve"> </w:t>
            </w:r>
            <w:r w:rsidRPr="00FC3F47">
              <w:rPr>
                <w:szCs w:val="24"/>
              </w:rPr>
              <w:t>pentru conservarea lui pe termen lung</w:t>
            </w:r>
          </w:p>
        </w:tc>
        <w:tc>
          <w:tcPr>
            <w:tcW w:w="283" w:type="dxa"/>
            <w:tcBorders>
              <w:bottom w:val="single" w:sz="2" w:space="0" w:color="auto"/>
            </w:tcBorders>
            <w:shd w:val="clear" w:color="auto" w:fill="FFFFFF" w:themeFill="background1"/>
            <w:noWrap/>
            <w:vAlign w:val="center"/>
          </w:tcPr>
          <w:p w14:paraId="49B4E90E"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3C5D8FD5"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6C63BEBC"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499922C4"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12D78569"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7125B63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4ECBD769" w14:textId="77777777" w:rsidR="00626446" w:rsidRPr="00FC3F47" w:rsidRDefault="00626446" w:rsidP="00626446">
            <w:pPr>
              <w:jc w:val="center"/>
              <w:rPr>
                <w:rFonts w:eastAsia="Times New Roman"/>
                <w:szCs w:val="24"/>
                <w:lang w:eastAsia="ro-RO"/>
              </w:rPr>
            </w:pPr>
            <w:r w:rsidRPr="00FC3F47">
              <w:rPr>
                <w:szCs w:val="24"/>
              </w:rPr>
              <w:t>x</w:t>
            </w:r>
          </w:p>
        </w:tc>
        <w:tc>
          <w:tcPr>
            <w:tcW w:w="284" w:type="dxa"/>
            <w:shd w:val="clear" w:color="auto" w:fill="FFFFFF" w:themeFill="background1"/>
            <w:noWrap/>
            <w:vAlign w:val="center"/>
          </w:tcPr>
          <w:p w14:paraId="7D13ADFC"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77068A64" w14:textId="77777777" w:rsidR="00626446" w:rsidRPr="00FC3F47" w:rsidRDefault="00626446" w:rsidP="00626446">
            <w:pPr>
              <w:jc w:val="center"/>
              <w:rPr>
                <w:rFonts w:eastAsia="Times New Roman"/>
                <w:szCs w:val="24"/>
                <w:lang w:eastAsia="ro-RO"/>
              </w:rPr>
            </w:pPr>
          </w:p>
        </w:tc>
        <w:tc>
          <w:tcPr>
            <w:tcW w:w="322" w:type="dxa"/>
            <w:shd w:val="clear" w:color="auto" w:fill="FFFFFF" w:themeFill="background1"/>
            <w:noWrap/>
            <w:vAlign w:val="center"/>
          </w:tcPr>
          <w:p w14:paraId="50F8034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55A1C83A" w14:textId="77777777" w:rsidR="00626446" w:rsidRPr="00FC3F47" w:rsidRDefault="00626446" w:rsidP="00626446">
            <w:pPr>
              <w:jc w:val="center"/>
              <w:rPr>
                <w:rFonts w:eastAsia="Times New Roman"/>
                <w:szCs w:val="24"/>
                <w:lang w:eastAsia="ro-RO"/>
              </w:rPr>
            </w:pPr>
            <w:r w:rsidRPr="00FC3F47">
              <w:rPr>
                <w:szCs w:val="24"/>
              </w:rPr>
              <w:t>x</w:t>
            </w:r>
          </w:p>
        </w:tc>
        <w:tc>
          <w:tcPr>
            <w:tcW w:w="284" w:type="dxa"/>
            <w:shd w:val="clear" w:color="auto" w:fill="FFFFFF" w:themeFill="background1"/>
            <w:noWrap/>
            <w:vAlign w:val="center"/>
          </w:tcPr>
          <w:p w14:paraId="3A8B3D53"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0ABC7458"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7AC8099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6725CE55" w14:textId="77777777" w:rsidR="00626446" w:rsidRPr="00FC3F47" w:rsidRDefault="00626446" w:rsidP="00626446">
            <w:pPr>
              <w:jc w:val="center"/>
              <w:rPr>
                <w:rFonts w:eastAsia="Times New Roman"/>
                <w:szCs w:val="24"/>
                <w:lang w:eastAsia="ro-RO"/>
              </w:rPr>
            </w:pPr>
            <w:r w:rsidRPr="00FC3F47">
              <w:rPr>
                <w:szCs w:val="24"/>
              </w:rPr>
              <w:t>x</w:t>
            </w:r>
          </w:p>
        </w:tc>
        <w:tc>
          <w:tcPr>
            <w:tcW w:w="284" w:type="dxa"/>
            <w:shd w:val="clear" w:color="auto" w:fill="FFFFFF" w:themeFill="background1"/>
            <w:noWrap/>
            <w:vAlign w:val="center"/>
          </w:tcPr>
          <w:p w14:paraId="30698E49"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5C846694"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5E60105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26607609" w14:textId="77777777" w:rsidR="00626446" w:rsidRPr="00FC3F47" w:rsidRDefault="00626446" w:rsidP="00626446">
            <w:pPr>
              <w:jc w:val="center"/>
              <w:rPr>
                <w:rFonts w:eastAsia="Times New Roman"/>
                <w:szCs w:val="24"/>
                <w:lang w:eastAsia="ro-RO"/>
              </w:rPr>
            </w:pPr>
            <w:r w:rsidRPr="00FC3F47">
              <w:rPr>
                <w:szCs w:val="24"/>
              </w:rPr>
              <w:t>x</w:t>
            </w:r>
          </w:p>
        </w:tc>
        <w:tc>
          <w:tcPr>
            <w:tcW w:w="249" w:type="dxa"/>
            <w:shd w:val="clear" w:color="auto" w:fill="FFFFFF" w:themeFill="background1"/>
            <w:noWrap/>
            <w:vAlign w:val="center"/>
          </w:tcPr>
          <w:p w14:paraId="5D9CFE3A" w14:textId="77777777" w:rsidR="00626446" w:rsidRPr="00FC3F47" w:rsidRDefault="00626446" w:rsidP="00626446">
            <w:pPr>
              <w:ind w:left="-8" w:right="-34"/>
              <w:jc w:val="center"/>
              <w:rPr>
                <w:rFonts w:eastAsia="Times New Roman"/>
                <w:szCs w:val="24"/>
                <w:lang w:eastAsia="ro-RO"/>
              </w:rPr>
            </w:pPr>
          </w:p>
        </w:tc>
      </w:tr>
      <w:tr w:rsidR="00626446" w:rsidRPr="00FC3F47" w14:paraId="32848BAC" w14:textId="77777777" w:rsidTr="00626446">
        <w:trPr>
          <w:trHeight w:val="402"/>
          <w:jc w:val="center"/>
        </w:trPr>
        <w:tc>
          <w:tcPr>
            <w:tcW w:w="706" w:type="dxa"/>
            <w:shd w:val="clear" w:color="auto" w:fill="auto"/>
            <w:noWrap/>
          </w:tcPr>
          <w:p w14:paraId="0E5C6B6A" w14:textId="77777777" w:rsidR="00626446" w:rsidRPr="00FC3F47" w:rsidRDefault="00626446" w:rsidP="00626446">
            <w:pPr>
              <w:rPr>
                <w:szCs w:val="24"/>
                <w:lang w:eastAsia="ro-RO"/>
              </w:rPr>
            </w:pPr>
            <w:r w:rsidRPr="00FC3F47">
              <w:rPr>
                <w:szCs w:val="24"/>
              </w:rPr>
              <w:t>1.3.4</w:t>
            </w:r>
          </w:p>
        </w:tc>
        <w:tc>
          <w:tcPr>
            <w:tcW w:w="3544" w:type="dxa"/>
            <w:shd w:val="clear" w:color="auto" w:fill="FFFFFF" w:themeFill="background1"/>
            <w:noWrap/>
            <w:vAlign w:val="center"/>
          </w:tcPr>
          <w:p w14:paraId="0A917E21" w14:textId="6023686F" w:rsidR="00626446" w:rsidRPr="00FC3F47" w:rsidRDefault="00626446" w:rsidP="00626446">
            <w:pPr>
              <w:rPr>
                <w:szCs w:val="24"/>
              </w:rPr>
            </w:pPr>
            <w:r w:rsidRPr="00FC3F47">
              <w:rPr>
                <w:szCs w:val="24"/>
              </w:rPr>
              <w:t xml:space="preserve">Controlul </w:t>
            </w:r>
            <w:r w:rsidR="001B7E0A">
              <w:rPr>
                <w:szCs w:val="24"/>
              </w:rPr>
              <w:t>ș</w:t>
            </w:r>
            <w:r w:rsidRPr="00FC3F47">
              <w:rPr>
                <w:szCs w:val="24"/>
              </w:rPr>
              <w:t>i prevenirea incendiilor în vederea asigurării conservării habitatelor comunitare</w:t>
            </w:r>
          </w:p>
        </w:tc>
        <w:tc>
          <w:tcPr>
            <w:tcW w:w="283" w:type="dxa"/>
            <w:tcBorders>
              <w:bottom w:val="single" w:sz="2" w:space="0" w:color="auto"/>
            </w:tcBorders>
            <w:shd w:val="clear" w:color="auto" w:fill="FFFFFF" w:themeFill="background1"/>
            <w:noWrap/>
            <w:vAlign w:val="center"/>
          </w:tcPr>
          <w:p w14:paraId="0AA06972"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46F9E96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7C7B9D42" w14:textId="77777777" w:rsidR="00626446" w:rsidRPr="00FC3F47" w:rsidRDefault="00626446" w:rsidP="00626446">
            <w:pPr>
              <w:jc w:val="center"/>
              <w:rPr>
                <w:rFonts w:eastAsia="Times New Roman"/>
                <w:szCs w:val="24"/>
                <w:lang w:eastAsia="ro-RO"/>
              </w:rPr>
            </w:pPr>
            <w:r w:rsidRPr="00FC3F47">
              <w:rPr>
                <w:szCs w:val="24"/>
              </w:rPr>
              <w:t>x</w:t>
            </w:r>
          </w:p>
        </w:tc>
        <w:tc>
          <w:tcPr>
            <w:tcW w:w="284" w:type="dxa"/>
            <w:tcBorders>
              <w:bottom w:val="single" w:sz="2" w:space="0" w:color="auto"/>
            </w:tcBorders>
            <w:shd w:val="clear" w:color="auto" w:fill="FFFFFF" w:themeFill="background1"/>
            <w:noWrap/>
            <w:vAlign w:val="center"/>
          </w:tcPr>
          <w:p w14:paraId="2D4CD773"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77F234F6"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21E6A79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28B75C97" w14:textId="77777777" w:rsidR="00626446" w:rsidRPr="00FC3F47" w:rsidRDefault="00626446" w:rsidP="00626446">
            <w:pPr>
              <w:jc w:val="center"/>
              <w:rPr>
                <w:rFonts w:eastAsia="Times New Roman"/>
                <w:szCs w:val="24"/>
                <w:lang w:eastAsia="ro-RO"/>
              </w:rPr>
            </w:pPr>
            <w:r w:rsidRPr="00FC3F47">
              <w:rPr>
                <w:szCs w:val="24"/>
              </w:rPr>
              <w:t>x</w:t>
            </w:r>
          </w:p>
        </w:tc>
        <w:tc>
          <w:tcPr>
            <w:tcW w:w="284" w:type="dxa"/>
            <w:shd w:val="clear" w:color="auto" w:fill="FFFFFF" w:themeFill="background1"/>
            <w:noWrap/>
            <w:vAlign w:val="center"/>
          </w:tcPr>
          <w:p w14:paraId="1D67CA73"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31CE5D18" w14:textId="77777777" w:rsidR="00626446" w:rsidRPr="00FC3F47" w:rsidRDefault="00626446" w:rsidP="00626446">
            <w:pPr>
              <w:jc w:val="center"/>
              <w:rPr>
                <w:rFonts w:eastAsia="Times New Roman"/>
                <w:szCs w:val="24"/>
                <w:lang w:eastAsia="ro-RO"/>
              </w:rPr>
            </w:pPr>
          </w:p>
        </w:tc>
        <w:tc>
          <w:tcPr>
            <w:tcW w:w="322" w:type="dxa"/>
            <w:shd w:val="clear" w:color="auto" w:fill="FFFFFF" w:themeFill="background1"/>
            <w:noWrap/>
            <w:vAlign w:val="center"/>
          </w:tcPr>
          <w:p w14:paraId="54D627DA"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36C3B0A2" w14:textId="77777777" w:rsidR="00626446" w:rsidRPr="00FC3F47" w:rsidRDefault="00626446" w:rsidP="00626446">
            <w:pPr>
              <w:jc w:val="center"/>
              <w:rPr>
                <w:rFonts w:eastAsia="Times New Roman"/>
                <w:szCs w:val="24"/>
                <w:lang w:eastAsia="ro-RO"/>
              </w:rPr>
            </w:pPr>
            <w:r w:rsidRPr="00FC3F47">
              <w:rPr>
                <w:szCs w:val="24"/>
              </w:rPr>
              <w:t>x</w:t>
            </w:r>
          </w:p>
        </w:tc>
        <w:tc>
          <w:tcPr>
            <w:tcW w:w="284" w:type="dxa"/>
            <w:shd w:val="clear" w:color="auto" w:fill="FFFFFF" w:themeFill="background1"/>
            <w:noWrap/>
            <w:vAlign w:val="center"/>
          </w:tcPr>
          <w:p w14:paraId="0C5C19E9"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445AB811"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6754356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24916000" w14:textId="77777777" w:rsidR="00626446" w:rsidRPr="00FC3F47" w:rsidRDefault="00626446" w:rsidP="00626446">
            <w:pPr>
              <w:jc w:val="center"/>
              <w:rPr>
                <w:rFonts w:eastAsia="Times New Roman"/>
                <w:szCs w:val="24"/>
                <w:lang w:eastAsia="ro-RO"/>
              </w:rPr>
            </w:pPr>
            <w:r w:rsidRPr="00FC3F47">
              <w:rPr>
                <w:szCs w:val="24"/>
              </w:rPr>
              <w:t>x</w:t>
            </w:r>
          </w:p>
        </w:tc>
        <w:tc>
          <w:tcPr>
            <w:tcW w:w="284" w:type="dxa"/>
            <w:shd w:val="clear" w:color="auto" w:fill="FFFFFF" w:themeFill="background1"/>
            <w:noWrap/>
            <w:vAlign w:val="center"/>
          </w:tcPr>
          <w:p w14:paraId="781CA096"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7D498A5B"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094DCC9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08AF206B" w14:textId="77777777" w:rsidR="00626446" w:rsidRPr="00FC3F47" w:rsidRDefault="00626446" w:rsidP="00626446">
            <w:pPr>
              <w:jc w:val="center"/>
              <w:rPr>
                <w:rFonts w:eastAsia="Times New Roman"/>
                <w:szCs w:val="24"/>
                <w:lang w:eastAsia="ro-RO"/>
              </w:rPr>
            </w:pPr>
            <w:r w:rsidRPr="00FC3F47">
              <w:rPr>
                <w:szCs w:val="24"/>
              </w:rPr>
              <w:t>x</w:t>
            </w:r>
          </w:p>
        </w:tc>
        <w:tc>
          <w:tcPr>
            <w:tcW w:w="249" w:type="dxa"/>
            <w:shd w:val="clear" w:color="auto" w:fill="FFFFFF" w:themeFill="background1"/>
            <w:noWrap/>
            <w:vAlign w:val="center"/>
          </w:tcPr>
          <w:p w14:paraId="417B4EA3" w14:textId="77777777" w:rsidR="00626446" w:rsidRPr="00FC3F47" w:rsidRDefault="00626446" w:rsidP="00626446">
            <w:pPr>
              <w:ind w:left="-8" w:right="-34"/>
              <w:jc w:val="center"/>
              <w:rPr>
                <w:rFonts w:eastAsia="Times New Roman"/>
                <w:szCs w:val="24"/>
                <w:lang w:eastAsia="ro-RO"/>
              </w:rPr>
            </w:pPr>
          </w:p>
        </w:tc>
      </w:tr>
      <w:tr w:rsidR="00626446" w:rsidRPr="00FC3F47" w14:paraId="58AB6A96" w14:textId="77777777" w:rsidTr="00626446">
        <w:trPr>
          <w:trHeight w:val="402"/>
          <w:jc w:val="center"/>
        </w:trPr>
        <w:tc>
          <w:tcPr>
            <w:tcW w:w="706" w:type="dxa"/>
            <w:shd w:val="clear" w:color="auto" w:fill="auto"/>
            <w:noWrap/>
          </w:tcPr>
          <w:p w14:paraId="21EF11C3" w14:textId="77777777" w:rsidR="00626446" w:rsidRPr="00FC3F47" w:rsidRDefault="00626446" w:rsidP="00626446">
            <w:pPr>
              <w:rPr>
                <w:szCs w:val="24"/>
                <w:lang w:eastAsia="ro-RO"/>
              </w:rPr>
            </w:pPr>
            <w:r w:rsidRPr="00FC3F47">
              <w:rPr>
                <w:szCs w:val="24"/>
              </w:rPr>
              <w:lastRenderedPageBreak/>
              <w:t>1.3.5</w:t>
            </w:r>
          </w:p>
        </w:tc>
        <w:tc>
          <w:tcPr>
            <w:tcW w:w="3544" w:type="dxa"/>
            <w:shd w:val="clear" w:color="auto" w:fill="FFFFFF" w:themeFill="background1"/>
            <w:noWrap/>
          </w:tcPr>
          <w:p w14:paraId="6B893C3B" w14:textId="6397AE48" w:rsidR="00626446" w:rsidRPr="00FC3F47" w:rsidRDefault="00626446" w:rsidP="00626446">
            <w:pPr>
              <w:rPr>
                <w:szCs w:val="24"/>
              </w:rPr>
            </w:pPr>
            <w:r w:rsidRPr="00FC3F47">
              <w:rPr>
                <w:szCs w:val="24"/>
                <w:lang w:eastAsia="ro-RO"/>
              </w:rPr>
              <w:t xml:space="preserve">Controlul </w:t>
            </w:r>
            <w:r w:rsidR="001B7E0A">
              <w:rPr>
                <w:szCs w:val="24"/>
                <w:lang w:eastAsia="ro-RO"/>
              </w:rPr>
              <w:t>ș</w:t>
            </w:r>
            <w:r w:rsidRPr="00FC3F47">
              <w:rPr>
                <w:szCs w:val="24"/>
                <w:lang w:eastAsia="ro-RO"/>
              </w:rPr>
              <w:t>i limitarea pă</w:t>
            </w:r>
            <w:r w:rsidR="001B7E0A">
              <w:rPr>
                <w:szCs w:val="24"/>
                <w:lang w:eastAsia="ro-RO"/>
              </w:rPr>
              <w:t>ș</w:t>
            </w:r>
            <w:r w:rsidRPr="00FC3F47">
              <w:rPr>
                <w:szCs w:val="24"/>
                <w:lang w:eastAsia="ro-RO"/>
              </w:rPr>
              <w:t xml:space="preserve">unatului în pădure (habitatul </w:t>
            </w:r>
            <w:r w:rsidRPr="00FC3F47">
              <w:rPr>
                <w:szCs w:val="24"/>
              </w:rPr>
              <w:t xml:space="preserve">91I0* </w:t>
            </w:r>
            <w:r w:rsidRPr="00FC3F47">
              <w:rPr>
                <w:rFonts w:eastAsia="SimSun"/>
                <w:szCs w:val="24"/>
              </w:rPr>
              <w:t>Vegeta</w:t>
            </w:r>
            <w:r w:rsidR="001B7E0A">
              <w:rPr>
                <w:rFonts w:eastAsia="SimSun"/>
                <w:szCs w:val="24"/>
              </w:rPr>
              <w:t>ț</w:t>
            </w:r>
            <w:r w:rsidRPr="00FC3F47">
              <w:rPr>
                <w:rFonts w:eastAsia="SimSun"/>
                <w:szCs w:val="24"/>
              </w:rPr>
              <w:t xml:space="preserve">ie de silvostepă </w:t>
            </w:r>
            <w:proofErr w:type="spellStart"/>
            <w:r w:rsidRPr="00FC3F47">
              <w:rPr>
                <w:rFonts w:eastAsia="SimSun"/>
                <w:szCs w:val="24"/>
              </w:rPr>
              <w:t>eurosiberiană</w:t>
            </w:r>
            <w:proofErr w:type="spellEnd"/>
            <w:r w:rsidRPr="00FC3F47">
              <w:rPr>
                <w:rFonts w:eastAsia="SimSun"/>
                <w:szCs w:val="24"/>
              </w:rPr>
              <w:t xml:space="preserve"> cu </w:t>
            </w:r>
            <w:proofErr w:type="spellStart"/>
            <w:r w:rsidRPr="00FC3F47">
              <w:rPr>
                <w:rFonts w:eastAsia="SimSun"/>
                <w:i/>
                <w:iCs/>
                <w:szCs w:val="24"/>
              </w:rPr>
              <w:t>Quercus</w:t>
            </w:r>
            <w:proofErr w:type="spellEnd"/>
            <w:r w:rsidRPr="00FC3F47">
              <w:rPr>
                <w:rFonts w:eastAsia="SimSun"/>
                <w:i/>
                <w:iCs/>
                <w:szCs w:val="24"/>
              </w:rPr>
              <w:t xml:space="preserve"> </w:t>
            </w:r>
            <w:proofErr w:type="spellStart"/>
            <w:r w:rsidRPr="00FC3F47">
              <w:rPr>
                <w:rFonts w:eastAsia="SimSun"/>
                <w:i/>
                <w:iCs/>
                <w:szCs w:val="24"/>
              </w:rPr>
              <w:t>spp</w:t>
            </w:r>
            <w:proofErr w:type="spellEnd"/>
            <w:r w:rsidRPr="00FC3F47">
              <w:rPr>
                <w:rFonts w:eastAsia="SimSun"/>
                <w:szCs w:val="24"/>
              </w:rPr>
              <w:t>)</w:t>
            </w:r>
          </w:p>
        </w:tc>
        <w:tc>
          <w:tcPr>
            <w:tcW w:w="283" w:type="dxa"/>
            <w:tcBorders>
              <w:bottom w:val="single" w:sz="2" w:space="0" w:color="auto"/>
            </w:tcBorders>
            <w:shd w:val="clear" w:color="auto" w:fill="FFFFFF" w:themeFill="background1"/>
            <w:noWrap/>
            <w:vAlign w:val="center"/>
          </w:tcPr>
          <w:p w14:paraId="0AD88DD6"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30C5FB8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364F00AC" w14:textId="77777777" w:rsidR="00626446" w:rsidRPr="00FC3F47" w:rsidRDefault="00626446" w:rsidP="00626446">
            <w:pPr>
              <w:jc w:val="center"/>
              <w:rPr>
                <w:rFonts w:eastAsia="Times New Roman"/>
                <w:szCs w:val="24"/>
                <w:lang w:eastAsia="ro-RO"/>
              </w:rPr>
            </w:pPr>
            <w:r w:rsidRPr="00FC3F47">
              <w:rPr>
                <w:szCs w:val="24"/>
              </w:rPr>
              <w:t>x</w:t>
            </w:r>
          </w:p>
        </w:tc>
        <w:tc>
          <w:tcPr>
            <w:tcW w:w="284" w:type="dxa"/>
            <w:tcBorders>
              <w:bottom w:val="single" w:sz="2" w:space="0" w:color="auto"/>
            </w:tcBorders>
            <w:shd w:val="clear" w:color="auto" w:fill="FFFFFF" w:themeFill="background1"/>
            <w:noWrap/>
            <w:vAlign w:val="center"/>
          </w:tcPr>
          <w:p w14:paraId="0FD99AC8"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2A13AB65"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4FA3192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3F080638" w14:textId="77777777" w:rsidR="00626446" w:rsidRPr="00FC3F47" w:rsidRDefault="00626446" w:rsidP="00626446">
            <w:pPr>
              <w:jc w:val="center"/>
              <w:rPr>
                <w:rFonts w:eastAsia="Times New Roman"/>
                <w:szCs w:val="24"/>
                <w:lang w:eastAsia="ro-RO"/>
              </w:rPr>
            </w:pPr>
            <w:r w:rsidRPr="00FC3F47">
              <w:rPr>
                <w:szCs w:val="24"/>
              </w:rPr>
              <w:t>x</w:t>
            </w:r>
          </w:p>
        </w:tc>
        <w:tc>
          <w:tcPr>
            <w:tcW w:w="284" w:type="dxa"/>
            <w:shd w:val="clear" w:color="auto" w:fill="FFFFFF" w:themeFill="background1"/>
            <w:noWrap/>
            <w:vAlign w:val="center"/>
          </w:tcPr>
          <w:p w14:paraId="31E35628"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796CFEC4" w14:textId="77777777" w:rsidR="00626446" w:rsidRPr="00FC3F47" w:rsidRDefault="00626446" w:rsidP="00626446">
            <w:pPr>
              <w:jc w:val="center"/>
              <w:rPr>
                <w:rFonts w:eastAsia="Times New Roman"/>
                <w:szCs w:val="24"/>
                <w:lang w:eastAsia="ro-RO"/>
              </w:rPr>
            </w:pPr>
          </w:p>
        </w:tc>
        <w:tc>
          <w:tcPr>
            <w:tcW w:w="322" w:type="dxa"/>
            <w:shd w:val="clear" w:color="auto" w:fill="FFFFFF" w:themeFill="background1"/>
            <w:noWrap/>
            <w:vAlign w:val="center"/>
          </w:tcPr>
          <w:p w14:paraId="657694E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113BF4FC" w14:textId="77777777" w:rsidR="00626446" w:rsidRPr="00FC3F47" w:rsidRDefault="00626446" w:rsidP="00626446">
            <w:pPr>
              <w:jc w:val="center"/>
              <w:rPr>
                <w:rFonts w:eastAsia="Times New Roman"/>
                <w:szCs w:val="24"/>
                <w:lang w:eastAsia="ro-RO"/>
              </w:rPr>
            </w:pPr>
            <w:r w:rsidRPr="00FC3F47">
              <w:rPr>
                <w:szCs w:val="24"/>
              </w:rPr>
              <w:t>x</w:t>
            </w:r>
          </w:p>
        </w:tc>
        <w:tc>
          <w:tcPr>
            <w:tcW w:w="284" w:type="dxa"/>
            <w:shd w:val="clear" w:color="auto" w:fill="FFFFFF" w:themeFill="background1"/>
            <w:noWrap/>
            <w:vAlign w:val="center"/>
          </w:tcPr>
          <w:p w14:paraId="44321374"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502133EA"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24D16BA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111ACE3E" w14:textId="77777777" w:rsidR="00626446" w:rsidRPr="00FC3F47" w:rsidRDefault="00626446" w:rsidP="00626446">
            <w:pPr>
              <w:jc w:val="center"/>
              <w:rPr>
                <w:rFonts w:eastAsia="Times New Roman"/>
                <w:szCs w:val="24"/>
                <w:lang w:eastAsia="ro-RO"/>
              </w:rPr>
            </w:pPr>
            <w:r w:rsidRPr="00FC3F47">
              <w:rPr>
                <w:szCs w:val="24"/>
              </w:rPr>
              <w:t>x</w:t>
            </w:r>
          </w:p>
        </w:tc>
        <w:tc>
          <w:tcPr>
            <w:tcW w:w="284" w:type="dxa"/>
            <w:shd w:val="clear" w:color="auto" w:fill="FFFFFF" w:themeFill="background1"/>
            <w:noWrap/>
            <w:vAlign w:val="center"/>
          </w:tcPr>
          <w:p w14:paraId="4C66D054"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1F52FC03"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4D9ABC3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443405AA" w14:textId="77777777" w:rsidR="00626446" w:rsidRPr="00FC3F47" w:rsidRDefault="00626446" w:rsidP="00626446">
            <w:pPr>
              <w:jc w:val="center"/>
              <w:rPr>
                <w:rFonts w:eastAsia="Times New Roman"/>
                <w:szCs w:val="24"/>
                <w:lang w:eastAsia="ro-RO"/>
              </w:rPr>
            </w:pPr>
            <w:r w:rsidRPr="00FC3F47">
              <w:rPr>
                <w:szCs w:val="24"/>
              </w:rPr>
              <w:t>x</w:t>
            </w:r>
          </w:p>
        </w:tc>
        <w:tc>
          <w:tcPr>
            <w:tcW w:w="249" w:type="dxa"/>
            <w:shd w:val="clear" w:color="auto" w:fill="FFFFFF" w:themeFill="background1"/>
            <w:noWrap/>
            <w:vAlign w:val="center"/>
          </w:tcPr>
          <w:p w14:paraId="1ACA299F" w14:textId="77777777" w:rsidR="00626446" w:rsidRPr="00FC3F47" w:rsidRDefault="00626446" w:rsidP="00626446">
            <w:pPr>
              <w:ind w:left="-8" w:right="-34"/>
              <w:jc w:val="center"/>
              <w:rPr>
                <w:rFonts w:eastAsia="Times New Roman"/>
                <w:szCs w:val="24"/>
                <w:lang w:eastAsia="ro-RO"/>
              </w:rPr>
            </w:pPr>
          </w:p>
        </w:tc>
      </w:tr>
      <w:tr w:rsidR="00626446" w:rsidRPr="00FC3F47" w14:paraId="2E530105" w14:textId="77777777" w:rsidTr="00626446">
        <w:trPr>
          <w:trHeight w:val="402"/>
          <w:jc w:val="center"/>
        </w:trPr>
        <w:tc>
          <w:tcPr>
            <w:tcW w:w="706" w:type="dxa"/>
            <w:shd w:val="clear" w:color="auto" w:fill="auto"/>
            <w:noWrap/>
          </w:tcPr>
          <w:p w14:paraId="4324F4AD" w14:textId="77777777" w:rsidR="00626446" w:rsidRPr="00FC3F47" w:rsidRDefault="00626446" w:rsidP="00626446">
            <w:pPr>
              <w:rPr>
                <w:szCs w:val="24"/>
                <w:lang w:eastAsia="ro-RO"/>
              </w:rPr>
            </w:pPr>
            <w:r w:rsidRPr="00FC3F47">
              <w:rPr>
                <w:szCs w:val="24"/>
              </w:rPr>
              <w:t>1.3.6</w:t>
            </w:r>
          </w:p>
        </w:tc>
        <w:tc>
          <w:tcPr>
            <w:tcW w:w="3544" w:type="dxa"/>
            <w:shd w:val="clear" w:color="auto" w:fill="FFFFFF" w:themeFill="background1"/>
            <w:noWrap/>
          </w:tcPr>
          <w:p w14:paraId="7BCB782C" w14:textId="517A1C1C" w:rsidR="00626446" w:rsidRPr="00FC3F47" w:rsidRDefault="00626446" w:rsidP="00626446">
            <w:pPr>
              <w:jc w:val="left"/>
              <w:rPr>
                <w:szCs w:val="24"/>
              </w:rPr>
            </w:pPr>
            <w:r w:rsidRPr="00FC3F47">
              <w:rPr>
                <w:szCs w:val="24"/>
              </w:rPr>
              <w:t>Men</w:t>
            </w:r>
            <w:r w:rsidR="001B7E0A">
              <w:rPr>
                <w:szCs w:val="24"/>
              </w:rPr>
              <w:t>ț</w:t>
            </w:r>
            <w:r w:rsidRPr="00FC3F47">
              <w:rPr>
                <w:szCs w:val="24"/>
              </w:rPr>
              <w:t>inerea calită</w:t>
            </w:r>
            <w:r w:rsidR="001B7E0A">
              <w:rPr>
                <w:szCs w:val="24"/>
              </w:rPr>
              <w:t>ț</w:t>
            </w:r>
            <w:r w:rsidRPr="00FC3F47">
              <w:rPr>
                <w:szCs w:val="24"/>
              </w:rPr>
              <w:t xml:space="preserve">ii habitatelor forestiere 91I0* </w:t>
            </w:r>
            <w:r w:rsidRPr="00FC3F47">
              <w:rPr>
                <w:rFonts w:eastAsia="SimSun"/>
                <w:szCs w:val="24"/>
              </w:rPr>
              <w:t>Vegeta</w:t>
            </w:r>
            <w:r w:rsidR="001B7E0A">
              <w:rPr>
                <w:rFonts w:eastAsia="SimSun"/>
                <w:szCs w:val="24"/>
              </w:rPr>
              <w:t>ț</w:t>
            </w:r>
            <w:r w:rsidRPr="00FC3F47">
              <w:rPr>
                <w:rFonts w:eastAsia="SimSun"/>
                <w:szCs w:val="24"/>
              </w:rPr>
              <w:t xml:space="preserve">ie de silvostepă </w:t>
            </w:r>
            <w:proofErr w:type="spellStart"/>
            <w:r w:rsidRPr="00FC3F47">
              <w:rPr>
                <w:rFonts w:eastAsia="SimSun"/>
                <w:szCs w:val="24"/>
              </w:rPr>
              <w:t>eurosiberiană</w:t>
            </w:r>
            <w:proofErr w:type="spellEnd"/>
            <w:r w:rsidRPr="00FC3F47">
              <w:rPr>
                <w:rFonts w:eastAsia="SimSun"/>
                <w:szCs w:val="24"/>
              </w:rPr>
              <w:t xml:space="preserve"> cu </w:t>
            </w:r>
            <w:proofErr w:type="spellStart"/>
            <w:r w:rsidRPr="00FC3F47">
              <w:rPr>
                <w:rFonts w:eastAsia="SimSun"/>
                <w:i/>
                <w:iCs/>
                <w:szCs w:val="24"/>
              </w:rPr>
              <w:t>Quercus</w:t>
            </w:r>
            <w:proofErr w:type="spellEnd"/>
            <w:r w:rsidRPr="00FC3F47">
              <w:rPr>
                <w:rFonts w:eastAsia="SimSun"/>
                <w:i/>
                <w:iCs/>
                <w:szCs w:val="24"/>
              </w:rPr>
              <w:t xml:space="preserve"> </w:t>
            </w:r>
            <w:proofErr w:type="spellStart"/>
            <w:r w:rsidRPr="00FC3F47">
              <w:rPr>
                <w:rFonts w:eastAsia="SimSun"/>
                <w:i/>
                <w:iCs/>
                <w:szCs w:val="24"/>
              </w:rPr>
              <w:t>spp</w:t>
            </w:r>
            <w:proofErr w:type="spellEnd"/>
            <w:r w:rsidRPr="00FC3F47">
              <w:rPr>
                <w:rFonts w:eastAsia="SimSun"/>
                <w:szCs w:val="24"/>
              </w:rPr>
              <w:t xml:space="preserve"> </w:t>
            </w:r>
            <w:r w:rsidRPr="00FC3F47">
              <w:rPr>
                <w:szCs w:val="24"/>
              </w:rPr>
              <w:t xml:space="preserve"> printr-un management durabil</w:t>
            </w:r>
          </w:p>
        </w:tc>
        <w:tc>
          <w:tcPr>
            <w:tcW w:w="283" w:type="dxa"/>
            <w:tcBorders>
              <w:bottom w:val="single" w:sz="2" w:space="0" w:color="auto"/>
            </w:tcBorders>
            <w:shd w:val="clear" w:color="auto" w:fill="FFFFFF" w:themeFill="background1"/>
            <w:noWrap/>
            <w:vAlign w:val="center"/>
          </w:tcPr>
          <w:p w14:paraId="47CE1C5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4921B58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2D3DF54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3CF77A9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7D26A58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4EA83DF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275E59E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69AB50E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6C4B75E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322" w:type="dxa"/>
            <w:shd w:val="clear" w:color="auto" w:fill="FFFFFF" w:themeFill="background1"/>
            <w:noWrap/>
            <w:vAlign w:val="center"/>
          </w:tcPr>
          <w:p w14:paraId="25F7CDE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2EA3EC3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61A9E22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4D54F84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4FC4E7D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5000456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35746A9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4E2B318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shd w:val="clear" w:color="auto" w:fill="FFFFFF" w:themeFill="background1"/>
            <w:noWrap/>
            <w:vAlign w:val="center"/>
          </w:tcPr>
          <w:p w14:paraId="6A18B54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50EE5FF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49" w:type="dxa"/>
            <w:shd w:val="clear" w:color="auto" w:fill="FFFFFF" w:themeFill="background1"/>
            <w:noWrap/>
            <w:vAlign w:val="center"/>
          </w:tcPr>
          <w:p w14:paraId="63E39EE1" w14:textId="77777777" w:rsidR="00626446" w:rsidRPr="00FC3F47" w:rsidRDefault="00626446" w:rsidP="00626446">
            <w:pPr>
              <w:ind w:left="-8" w:right="-34"/>
              <w:jc w:val="center"/>
              <w:rPr>
                <w:rFonts w:eastAsia="Times New Roman"/>
                <w:szCs w:val="24"/>
                <w:lang w:eastAsia="ro-RO"/>
              </w:rPr>
            </w:pPr>
            <w:r w:rsidRPr="00FC3F47">
              <w:rPr>
                <w:rFonts w:eastAsia="Times New Roman"/>
                <w:szCs w:val="24"/>
                <w:lang w:eastAsia="ro-RO"/>
              </w:rPr>
              <w:t>x</w:t>
            </w:r>
          </w:p>
        </w:tc>
      </w:tr>
      <w:tr w:rsidR="00626446" w:rsidRPr="00FC3F47" w14:paraId="57D5524D" w14:textId="77777777" w:rsidTr="00626446">
        <w:trPr>
          <w:trHeight w:val="402"/>
          <w:jc w:val="center"/>
        </w:trPr>
        <w:tc>
          <w:tcPr>
            <w:tcW w:w="9923" w:type="dxa"/>
            <w:gridSpan w:val="22"/>
            <w:shd w:val="clear" w:color="auto" w:fill="auto"/>
            <w:noWrap/>
            <w:vAlign w:val="center"/>
          </w:tcPr>
          <w:p w14:paraId="415AEA25" w14:textId="76BC43F5" w:rsidR="00626446" w:rsidRPr="00FC3F47" w:rsidRDefault="00626446" w:rsidP="00626446">
            <w:pPr>
              <w:ind w:right="25"/>
              <w:rPr>
                <w:rFonts w:eastAsia="Times New Roman"/>
                <w:szCs w:val="24"/>
                <w:lang w:eastAsia="ro-RO"/>
              </w:rPr>
            </w:pPr>
            <w:r w:rsidRPr="00FC3F47">
              <w:rPr>
                <w:b/>
                <w:szCs w:val="24"/>
              </w:rPr>
              <w:t>OG 2: Asigurarea bazei de informa</w:t>
            </w:r>
            <w:r w:rsidR="001B7E0A">
              <w:rPr>
                <w:b/>
                <w:szCs w:val="24"/>
              </w:rPr>
              <w:t>ț</w:t>
            </w:r>
            <w:r w:rsidRPr="00FC3F47">
              <w:rPr>
                <w:b/>
                <w:szCs w:val="24"/>
              </w:rPr>
              <w:t xml:space="preserve">ii/ date referitoare la speciile </w:t>
            </w:r>
            <w:r w:rsidR="001B7E0A">
              <w:rPr>
                <w:b/>
                <w:szCs w:val="24"/>
              </w:rPr>
              <w:t>ș</w:t>
            </w:r>
            <w:r w:rsidRPr="00FC3F47">
              <w:rPr>
                <w:b/>
                <w:szCs w:val="24"/>
              </w:rPr>
              <w:t>i habitatele de interes conservativ - inclusiv starea de conservare a acestora - cu scopul de a oferi suportul necesar pentru managementul biodiversită</w:t>
            </w:r>
            <w:r w:rsidR="001B7E0A">
              <w:rPr>
                <w:b/>
                <w:szCs w:val="24"/>
              </w:rPr>
              <w:t>ț</w:t>
            </w:r>
            <w:r w:rsidRPr="00FC3F47">
              <w:rPr>
                <w:b/>
                <w:szCs w:val="24"/>
              </w:rPr>
              <w:t>ii</w:t>
            </w:r>
          </w:p>
        </w:tc>
      </w:tr>
      <w:tr w:rsidR="00626446" w:rsidRPr="00FC3F47" w14:paraId="3356FB05" w14:textId="77777777" w:rsidTr="00626446">
        <w:trPr>
          <w:trHeight w:val="402"/>
          <w:jc w:val="center"/>
        </w:trPr>
        <w:tc>
          <w:tcPr>
            <w:tcW w:w="9923" w:type="dxa"/>
            <w:gridSpan w:val="22"/>
            <w:shd w:val="clear" w:color="auto" w:fill="auto"/>
            <w:noWrap/>
            <w:vAlign w:val="center"/>
          </w:tcPr>
          <w:p w14:paraId="2DC32B0A" w14:textId="11341D67" w:rsidR="00626446" w:rsidRPr="00FC3F47" w:rsidRDefault="00626446" w:rsidP="00626446">
            <w:pPr>
              <w:ind w:right="-29"/>
              <w:rPr>
                <w:rFonts w:eastAsia="Times New Roman"/>
                <w:szCs w:val="24"/>
                <w:lang w:eastAsia="ro-RO"/>
              </w:rPr>
            </w:pPr>
            <w:r w:rsidRPr="00FC3F47">
              <w:rPr>
                <w:rFonts w:eastAsia="Times New Roman"/>
                <w:b/>
                <w:bCs/>
                <w:iCs/>
                <w:szCs w:val="24"/>
              </w:rPr>
              <w:t xml:space="preserve">MG 4/ OS 4 Actualizarea inventarelor - evaluarea detaliată </w:t>
            </w:r>
            <w:r w:rsidR="001B7E0A">
              <w:rPr>
                <w:rFonts w:eastAsia="Times New Roman"/>
                <w:b/>
                <w:bCs/>
                <w:iCs/>
                <w:szCs w:val="24"/>
              </w:rPr>
              <w:t>ș</w:t>
            </w:r>
            <w:r w:rsidRPr="00FC3F47">
              <w:rPr>
                <w:rFonts w:eastAsia="Times New Roman"/>
                <w:b/>
                <w:bCs/>
                <w:iCs/>
                <w:szCs w:val="24"/>
              </w:rPr>
              <w:t>i monitorizarea stării de conservare pentru elementele de interes conservativ din sit</w:t>
            </w:r>
          </w:p>
        </w:tc>
      </w:tr>
      <w:tr w:rsidR="00626446" w:rsidRPr="00FC3F47" w14:paraId="3C97D9A7" w14:textId="77777777" w:rsidTr="00626446">
        <w:trPr>
          <w:trHeight w:val="402"/>
          <w:jc w:val="center"/>
        </w:trPr>
        <w:tc>
          <w:tcPr>
            <w:tcW w:w="706" w:type="dxa"/>
            <w:shd w:val="clear" w:color="auto" w:fill="auto"/>
            <w:noWrap/>
            <w:vAlign w:val="center"/>
          </w:tcPr>
          <w:p w14:paraId="2AE8C73C" w14:textId="77777777" w:rsidR="00626446" w:rsidRPr="00FC3F47" w:rsidRDefault="00626446" w:rsidP="00626446">
            <w:pPr>
              <w:rPr>
                <w:szCs w:val="24"/>
                <w:lang w:eastAsia="ro-RO"/>
              </w:rPr>
            </w:pPr>
            <w:r w:rsidRPr="00FC3F47">
              <w:rPr>
                <w:szCs w:val="24"/>
                <w:lang w:eastAsia="ro-RO"/>
              </w:rPr>
              <w:t>2.1.1</w:t>
            </w:r>
          </w:p>
        </w:tc>
        <w:tc>
          <w:tcPr>
            <w:tcW w:w="3544" w:type="dxa"/>
            <w:shd w:val="clear" w:color="auto" w:fill="auto"/>
            <w:noWrap/>
          </w:tcPr>
          <w:p w14:paraId="3F300929" w14:textId="56FB7B85" w:rsidR="00626446" w:rsidRPr="00FC3F47" w:rsidRDefault="00626446" w:rsidP="00626446">
            <w:pPr>
              <w:rPr>
                <w:szCs w:val="24"/>
              </w:rPr>
            </w:pPr>
            <w:r w:rsidRPr="00FC3F47">
              <w:rPr>
                <w:bCs/>
                <w:szCs w:val="24"/>
              </w:rPr>
              <w:t xml:space="preserve">Reactualizarea inventarelor </w:t>
            </w:r>
            <w:r w:rsidR="001B7E0A">
              <w:rPr>
                <w:bCs/>
                <w:szCs w:val="24"/>
              </w:rPr>
              <w:t>ș</w:t>
            </w:r>
            <w:r w:rsidRPr="00FC3F47">
              <w:rPr>
                <w:bCs/>
                <w:szCs w:val="24"/>
              </w:rPr>
              <w:t xml:space="preserve">i evaluarea detaliată pentru toate speciile de amfibieni </w:t>
            </w:r>
            <w:r w:rsidR="001B7E0A">
              <w:rPr>
                <w:bCs/>
                <w:szCs w:val="24"/>
              </w:rPr>
              <w:t>ș</w:t>
            </w:r>
            <w:r w:rsidRPr="00FC3F47">
              <w:rPr>
                <w:bCs/>
                <w:szCs w:val="24"/>
              </w:rPr>
              <w:t xml:space="preserve">i reptile din ROSCI0040 Coasta Lunii </w:t>
            </w:r>
            <w:r w:rsidR="001B7E0A">
              <w:rPr>
                <w:bCs/>
                <w:szCs w:val="24"/>
              </w:rPr>
              <w:t>ș</w:t>
            </w:r>
            <w:r w:rsidRPr="00FC3F47">
              <w:rPr>
                <w:bCs/>
                <w:szCs w:val="24"/>
              </w:rPr>
              <w:t>i Rezerva</w:t>
            </w:r>
            <w:r w:rsidR="001B7E0A">
              <w:rPr>
                <w:bCs/>
                <w:szCs w:val="24"/>
              </w:rPr>
              <w:t>ț</w:t>
            </w:r>
            <w:r w:rsidRPr="00FC3F47">
              <w:rPr>
                <w:bCs/>
                <w:szCs w:val="24"/>
              </w:rPr>
              <w:t>ia Naturală Dealul cu Fluturi</w:t>
            </w:r>
          </w:p>
        </w:tc>
        <w:tc>
          <w:tcPr>
            <w:tcW w:w="283" w:type="dxa"/>
            <w:tcBorders>
              <w:bottom w:val="single" w:sz="2" w:space="0" w:color="auto"/>
            </w:tcBorders>
            <w:shd w:val="clear" w:color="auto" w:fill="FFFFFF" w:themeFill="background1"/>
            <w:noWrap/>
            <w:vAlign w:val="center"/>
          </w:tcPr>
          <w:p w14:paraId="30DC44DC"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0D4A7308"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7C2BBBD7"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34D22151"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7C54DDCA"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5ECD8584"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0D8811F7"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3825F19F"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22B31FC7" w14:textId="77777777" w:rsidR="00626446" w:rsidRPr="00FC3F47" w:rsidRDefault="00626446" w:rsidP="00626446">
            <w:pPr>
              <w:jc w:val="center"/>
              <w:rPr>
                <w:rFonts w:eastAsia="Times New Roman"/>
                <w:szCs w:val="24"/>
                <w:lang w:eastAsia="ro-RO"/>
              </w:rPr>
            </w:pPr>
          </w:p>
        </w:tc>
        <w:tc>
          <w:tcPr>
            <w:tcW w:w="322" w:type="dxa"/>
            <w:tcBorders>
              <w:bottom w:val="single" w:sz="2" w:space="0" w:color="auto"/>
            </w:tcBorders>
            <w:shd w:val="clear" w:color="auto" w:fill="FFFFFF" w:themeFill="background1"/>
            <w:noWrap/>
          </w:tcPr>
          <w:p w14:paraId="4CD6E5EA" w14:textId="77777777" w:rsidR="00626446" w:rsidRPr="00FC3F47" w:rsidRDefault="00626446" w:rsidP="00626446">
            <w:pPr>
              <w:rPr>
                <w:szCs w:val="24"/>
              </w:rPr>
            </w:pPr>
          </w:p>
        </w:tc>
        <w:tc>
          <w:tcPr>
            <w:tcW w:w="283" w:type="dxa"/>
            <w:tcBorders>
              <w:bottom w:val="single" w:sz="2" w:space="0" w:color="auto"/>
            </w:tcBorders>
            <w:shd w:val="clear" w:color="auto" w:fill="FFFFFF" w:themeFill="background1"/>
            <w:noWrap/>
          </w:tcPr>
          <w:p w14:paraId="6B3F2CEE" w14:textId="77777777" w:rsidR="00626446" w:rsidRPr="00FC3F47" w:rsidRDefault="00626446" w:rsidP="00626446">
            <w:pPr>
              <w:rPr>
                <w:szCs w:val="24"/>
              </w:rPr>
            </w:pPr>
          </w:p>
        </w:tc>
        <w:tc>
          <w:tcPr>
            <w:tcW w:w="284" w:type="dxa"/>
            <w:shd w:val="clear" w:color="auto" w:fill="FFFFFF" w:themeFill="background1"/>
            <w:noWrap/>
            <w:vAlign w:val="center"/>
          </w:tcPr>
          <w:p w14:paraId="71AB8804"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5C8DEE79"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4C027CE3"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167DDDA5"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75ACB9DC" w14:textId="77777777" w:rsidR="00626446" w:rsidRPr="00FC3F47" w:rsidRDefault="00626446" w:rsidP="00626446">
            <w:pPr>
              <w:jc w:val="center"/>
              <w:rPr>
                <w:rFonts w:eastAsia="Times New Roman"/>
                <w:szCs w:val="24"/>
                <w:lang w:eastAsia="ro-RO"/>
              </w:rPr>
            </w:pPr>
          </w:p>
        </w:tc>
        <w:tc>
          <w:tcPr>
            <w:tcW w:w="283" w:type="dxa"/>
            <w:shd w:val="clear" w:color="auto" w:fill="FFFFFF" w:themeFill="background1"/>
            <w:noWrap/>
            <w:vAlign w:val="center"/>
          </w:tcPr>
          <w:p w14:paraId="7E633297" w14:textId="77777777" w:rsidR="00626446" w:rsidRPr="00FC3F47" w:rsidRDefault="00626446" w:rsidP="00626446">
            <w:pPr>
              <w:jc w:val="center"/>
              <w:rPr>
                <w:rFonts w:eastAsia="Times New Roman"/>
                <w:szCs w:val="24"/>
                <w:lang w:eastAsia="ro-RO"/>
              </w:rPr>
            </w:pPr>
          </w:p>
        </w:tc>
        <w:tc>
          <w:tcPr>
            <w:tcW w:w="284" w:type="dxa"/>
            <w:shd w:val="clear" w:color="auto" w:fill="FFFFFF" w:themeFill="background1"/>
            <w:noWrap/>
            <w:vAlign w:val="center"/>
          </w:tcPr>
          <w:p w14:paraId="3E98CCD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shd w:val="clear" w:color="auto" w:fill="FFFFFF" w:themeFill="background1"/>
            <w:noWrap/>
            <w:vAlign w:val="center"/>
          </w:tcPr>
          <w:p w14:paraId="06F7CD1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49" w:type="dxa"/>
            <w:shd w:val="clear" w:color="auto" w:fill="FFFFFF" w:themeFill="background1"/>
            <w:noWrap/>
            <w:vAlign w:val="center"/>
          </w:tcPr>
          <w:p w14:paraId="6B83DBE5" w14:textId="77777777" w:rsidR="00626446" w:rsidRPr="00FC3F47" w:rsidRDefault="00626446" w:rsidP="00626446">
            <w:pPr>
              <w:ind w:right="-29"/>
              <w:jc w:val="center"/>
              <w:rPr>
                <w:rFonts w:eastAsia="Times New Roman"/>
                <w:szCs w:val="24"/>
                <w:lang w:eastAsia="ro-RO"/>
              </w:rPr>
            </w:pPr>
          </w:p>
        </w:tc>
      </w:tr>
      <w:tr w:rsidR="00626446" w:rsidRPr="00FC3F47" w14:paraId="2CC17978" w14:textId="77777777" w:rsidTr="00626446">
        <w:trPr>
          <w:trHeight w:val="440"/>
          <w:jc w:val="center"/>
        </w:trPr>
        <w:tc>
          <w:tcPr>
            <w:tcW w:w="706" w:type="dxa"/>
            <w:shd w:val="clear" w:color="auto" w:fill="auto"/>
            <w:noWrap/>
            <w:vAlign w:val="center"/>
          </w:tcPr>
          <w:p w14:paraId="2885A014" w14:textId="77777777" w:rsidR="00626446" w:rsidRPr="00FC3F47" w:rsidRDefault="00626446" w:rsidP="00626446">
            <w:pPr>
              <w:rPr>
                <w:szCs w:val="24"/>
                <w:lang w:eastAsia="ro-RO"/>
              </w:rPr>
            </w:pPr>
            <w:r w:rsidRPr="00FC3F47">
              <w:rPr>
                <w:szCs w:val="24"/>
                <w:lang w:eastAsia="ro-RO"/>
              </w:rPr>
              <w:t>2.1.2</w:t>
            </w:r>
          </w:p>
        </w:tc>
        <w:tc>
          <w:tcPr>
            <w:tcW w:w="3544" w:type="dxa"/>
            <w:shd w:val="clear" w:color="auto" w:fill="auto"/>
            <w:noWrap/>
          </w:tcPr>
          <w:p w14:paraId="295AF2E3" w14:textId="46EF8C3B" w:rsidR="00626446" w:rsidRPr="00FC3F47" w:rsidRDefault="00626446" w:rsidP="00626446">
            <w:pPr>
              <w:rPr>
                <w:szCs w:val="24"/>
              </w:rPr>
            </w:pPr>
            <w:proofErr w:type="spellStart"/>
            <w:r w:rsidRPr="00FC3F47">
              <w:rPr>
                <w:szCs w:val="24"/>
              </w:rPr>
              <w:t>Monitoringul</w:t>
            </w:r>
            <w:proofErr w:type="spellEnd"/>
            <w:r w:rsidRPr="00FC3F47">
              <w:rPr>
                <w:szCs w:val="24"/>
              </w:rPr>
              <w:t xml:space="preserve"> speciilor </w:t>
            </w:r>
            <w:r w:rsidRPr="00FC3F47">
              <w:rPr>
                <w:bCs/>
                <w:szCs w:val="24"/>
              </w:rPr>
              <w:t xml:space="preserve">de amfibieni </w:t>
            </w:r>
            <w:r w:rsidR="001B7E0A">
              <w:rPr>
                <w:bCs/>
                <w:szCs w:val="24"/>
              </w:rPr>
              <w:t>ș</w:t>
            </w:r>
            <w:r w:rsidRPr="00FC3F47">
              <w:rPr>
                <w:bCs/>
                <w:szCs w:val="24"/>
              </w:rPr>
              <w:t>i reptile</w:t>
            </w:r>
            <w:r w:rsidRPr="00FC3F47">
              <w:rPr>
                <w:szCs w:val="24"/>
              </w:rPr>
              <w:t xml:space="preserve"> de interes conservativ din </w:t>
            </w:r>
            <w:r w:rsidRPr="00FC3F47">
              <w:rPr>
                <w:bCs/>
                <w:color w:val="000000" w:themeColor="text1"/>
                <w:szCs w:val="24"/>
              </w:rPr>
              <w:t xml:space="preserve">ROSCI0040 Coasta Lunii </w:t>
            </w:r>
            <w:r w:rsidR="001B7E0A">
              <w:rPr>
                <w:bCs/>
                <w:color w:val="000000" w:themeColor="text1"/>
                <w:szCs w:val="24"/>
              </w:rPr>
              <w:t>ș</w:t>
            </w:r>
            <w:r w:rsidRPr="00FC3F47">
              <w:rPr>
                <w:bCs/>
                <w:color w:val="000000" w:themeColor="text1"/>
                <w:szCs w:val="24"/>
              </w:rPr>
              <w:t>i Rezerva</w:t>
            </w:r>
            <w:r w:rsidR="001B7E0A">
              <w:rPr>
                <w:bCs/>
                <w:color w:val="000000" w:themeColor="text1"/>
                <w:szCs w:val="24"/>
              </w:rPr>
              <w:t>ț</w:t>
            </w:r>
            <w:r w:rsidRPr="00FC3F47">
              <w:rPr>
                <w:bCs/>
                <w:color w:val="000000" w:themeColor="text1"/>
                <w:szCs w:val="24"/>
              </w:rPr>
              <w:t>ia Naturală Dealul cu Fluturi</w:t>
            </w:r>
          </w:p>
        </w:tc>
        <w:tc>
          <w:tcPr>
            <w:tcW w:w="283" w:type="dxa"/>
            <w:tcBorders>
              <w:bottom w:val="single" w:sz="2" w:space="0" w:color="auto"/>
            </w:tcBorders>
            <w:shd w:val="clear" w:color="auto" w:fill="FFFFFF" w:themeFill="background1"/>
            <w:noWrap/>
            <w:vAlign w:val="center"/>
          </w:tcPr>
          <w:p w14:paraId="2124BD37"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197BBD2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3B14304C" w14:textId="77777777" w:rsidR="00626446" w:rsidRPr="00FC3F47" w:rsidRDefault="00626446" w:rsidP="00626446">
            <w:pPr>
              <w:jc w:val="center"/>
              <w:rPr>
                <w:rFonts w:eastAsia="Times New Roman"/>
                <w:szCs w:val="24"/>
                <w:lang w:eastAsia="ro-RO"/>
              </w:rPr>
            </w:pPr>
            <w:r w:rsidRPr="00FC3F47">
              <w:rPr>
                <w:szCs w:val="24"/>
              </w:rPr>
              <w:t>x</w:t>
            </w:r>
          </w:p>
        </w:tc>
        <w:tc>
          <w:tcPr>
            <w:tcW w:w="284" w:type="dxa"/>
            <w:tcBorders>
              <w:bottom w:val="single" w:sz="2" w:space="0" w:color="auto"/>
            </w:tcBorders>
            <w:shd w:val="clear" w:color="auto" w:fill="FFFFFF" w:themeFill="background1"/>
            <w:noWrap/>
            <w:vAlign w:val="center"/>
          </w:tcPr>
          <w:p w14:paraId="108DB71E"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27B6B5C5"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2767FF10" w14:textId="77777777" w:rsidR="00626446" w:rsidRPr="00FC3F47" w:rsidRDefault="00626446" w:rsidP="00626446">
            <w:pPr>
              <w:jc w:val="cente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5BB0E100" w14:textId="77777777" w:rsidR="00626446" w:rsidRPr="00FC3F47" w:rsidRDefault="00626446" w:rsidP="00626446">
            <w:pPr>
              <w:jc w:val="center"/>
              <w:rPr>
                <w:szCs w:val="24"/>
              </w:rPr>
            </w:pPr>
            <w:r w:rsidRPr="00FC3F47">
              <w:rPr>
                <w:szCs w:val="24"/>
              </w:rPr>
              <w:t>x</w:t>
            </w:r>
          </w:p>
        </w:tc>
        <w:tc>
          <w:tcPr>
            <w:tcW w:w="284" w:type="dxa"/>
            <w:tcBorders>
              <w:bottom w:val="single" w:sz="2" w:space="0" w:color="auto"/>
            </w:tcBorders>
            <w:shd w:val="clear" w:color="auto" w:fill="FFFFFF" w:themeFill="background1"/>
            <w:noWrap/>
            <w:vAlign w:val="center"/>
          </w:tcPr>
          <w:p w14:paraId="2BB4B530"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4E97B366" w14:textId="77777777" w:rsidR="00626446" w:rsidRPr="00FC3F47" w:rsidRDefault="00626446" w:rsidP="00626446">
            <w:pPr>
              <w:jc w:val="center"/>
              <w:rPr>
                <w:rFonts w:eastAsia="Times New Roman"/>
                <w:szCs w:val="24"/>
                <w:lang w:eastAsia="ro-RO"/>
              </w:rPr>
            </w:pPr>
          </w:p>
        </w:tc>
        <w:tc>
          <w:tcPr>
            <w:tcW w:w="322" w:type="dxa"/>
            <w:tcBorders>
              <w:bottom w:val="single" w:sz="2" w:space="0" w:color="auto"/>
            </w:tcBorders>
            <w:shd w:val="clear" w:color="auto" w:fill="FFFFFF" w:themeFill="background1"/>
            <w:noWrap/>
            <w:vAlign w:val="center"/>
          </w:tcPr>
          <w:p w14:paraId="2CCA3C6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657C07EB" w14:textId="77777777" w:rsidR="00626446" w:rsidRPr="00FC3F47" w:rsidRDefault="00626446" w:rsidP="00626446">
            <w:pPr>
              <w:jc w:val="center"/>
              <w:rPr>
                <w:rFonts w:eastAsia="Times New Roman"/>
                <w:szCs w:val="24"/>
                <w:lang w:eastAsia="ro-RO"/>
              </w:rPr>
            </w:pPr>
            <w:r w:rsidRPr="00FC3F47">
              <w:rPr>
                <w:szCs w:val="24"/>
              </w:rPr>
              <w:t>x</w:t>
            </w:r>
          </w:p>
        </w:tc>
        <w:tc>
          <w:tcPr>
            <w:tcW w:w="284" w:type="dxa"/>
            <w:tcBorders>
              <w:bottom w:val="single" w:sz="2" w:space="0" w:color="auto"/>
            </w:tcBorders>
            <w:shd w:val="clear" w:color="auto" w:fill="FFFFFF" w:themeFill="background1"/>
            <w:noWrap/>
            <w:vAlign w:val="center"/>
          </w:tcPr>
          <w:p w14:paraId="6248ADAB"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193B5729"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148B71CD" w14:textId="77777777" w:rsidR="00626446" w:rsidRPr="00FC3F47" w:rsidRDefault="00626446" w:rsidP="00626446">
            <w:pPr>
              <w:jc w:val="cente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449977E6" w14:textId="77777777" w:rsidR="00626446" w:rsidRPr="00FC3F47" w:rsidRDefault="00626446" w:rsidP="00626446">
            <w:pPr>
              <w:jc w:val="center"/>
              <w:rPr>
                <w:szCs w:val="24"/>
              </w:rPr>
            </w:pPr>
            <w:r w:rsidRPr="00FC3F47">
              <w:rPr>
                <w:szCs w:val="24"/>
              </w:rPr>
              <w:t>x</w:t>
            </w:r>
          </w:p>
        </w:tc>
        <w:tc>
          <w:tcPr>
            <w:tcW w:w="284" w:type="dxa"/>
            <w:tcBorders>
              <w:bottom w:val="single" w:sz="2" w:space="0" w:color="auto"/>
            </w:tcBorders>
            <w:shd w:val="clear" w:color="auto" w:fill="FFFFFF" w:themeFill="background1"/>
            <w:noWrap/>
            <w:vAlign w:val="center"/>
          </w:tcPr>
          <w:p w14:paraId="4E9995C2"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75132032"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auto"/>
            <w:noWrap/>
            <w:vAlign w:val="center"/>
          </w:tcPr>
          <w:p w14:paraId="79C70D81"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645E0B11" w14:textId="77777777" w:rsidR="00626446" w:rsidRPr="00FC3F47" w:rsidRDefault="00626446" w:rsidP="00626446">
            <w:pPr>
              <w:jc w:val="center"/>
              <w:rPr>
                <w:rFonts w:eastAsia="Times New Roman"/>
                <w:szCs w:val="24"/>
                <w:lang w:eastAsia="ro-RO"/>
              </w:rPr>
            </w:pPr>
          </w:p>
        </w:tc>
        <w:tc>
          <w:tcPr>
            <w:tcW w:w="249" w:type="dxa"/>
            <w:tcBorders>
              <w:bottom w:val="single" w:sz="2" w:space="0" w:color="auto"/>
            </w:tcBorders>
            <w:shd w:val="clear" w:color="auto" w:fill="auto"/>
            <w:noWrap/>
            <w:vAlign w:val="center"/>
          </w:tcPr>
          <w:p w14:paraId="06DB7919" w14:textId="77777777" w:rsidR="00626446" w:rsidRPr="00FC3F47" w:rsidRDefault="00626446" w:rsidP="00626446">
            <w:pPr>
              <w:ind w:left="-8" w:right="-34"/>
              <w:jc w:val="center"/>
              <w:rPr>
                <w:rFonts w:eastAsia="Times New Roman"/>
                <w:szCs w:val="24"/>
                <w:lang w:eastAsia="ro-RO"/>
              </w:rPr>
            </w:pPr>
          </w:p>
        </w:tc>
      </w:tr>
      <w:tr w:rsidR="00626446" w:rsidRPr="00FC3F47" w14:paraId="4FB0CD8C" w14:textId="77777777" w:rsidTr="00626446">
        <w:trPr>
          <w:trHeight w:val="440"/>
          <w:jc w:val="center"/>
        </w:trPr>
        <w:tc>
          <w:tcPr>
            <w:tcW w:w="706" w:type="dxa"/>
            <w:shd w:val="clear" w:color="auto" w:fill="auto"/>
            <w:noWrap/>
            <w:vAlign w:val="center"/>
          </w:tcPr>
          <w:p w14:paraId="155DABB7" w14:textId="77777777" w:rsidR="00626446" w:rsidRPr="00FC3F47" w:rsidRDefault="00626446" w:rsidP="00626446">
            <w:pPr>
              <w:rPr>
                <w:szCs w:val="24"/>
                <w:lang w:eastAsia="ro-RO"/>
              </w:rPr>
            </w:pPr>
            <w:r w:rsidRPr="00FC3F47">
              <w:rPr>
                <w:szCs w:val="24"/>
                <w:lang w:eastAsia="ro-RO"/>
              </w:rPr>
              <w:t>2.1.3</w:t>
            </w:r>
          </w:p>
        </w:tc>
        <w:tc>
          <w:tcPr>
            <w:tcW w:w="3544" w:type="dxa"/>
            <w:shd w:val="clear" w:color="auto" w:fill="auto"/>
            <w:noWrap/>
          </w:tcPr>
          <w:p w14:paraId="45914B05" w14:textId="748D2D69" w:rsidR="00626446" w:rsidRPr="00FC3F47" w:rsidRDefault="00626446" w:rsidP="00626446">
            <w:pPr>
              <w:rPr>
                <w:szCs w:val="24"/>
              </w:rPr>
            </w:pPr>
            <w:r w:rsidRPr="00FC3F47">
              <w:rPr>
                <w:bCs/>
                <w:szCs w:val="24"/>
              </w:rPr>
              <w:t xml:space="preserve">Reactualizarea inventarelor </w:t>
            </w:r>
            <w:r w:rsidR="001B7E0A">
              <w:rPr>
                <w:bCs/>
                <w:szCs w:val="24"/>
              </w:rPr>
              <w:t>ș</w:t>
            </w:r>
            <w:r w:rsidRPr="00FC3F47">
              <w:rPr>
                <w:bCs/>
                <w:szCs w:val="24"/>
              </w:rPr>
              <w:t xml:space="preserve">i evaluarea detaliată pentru specia de floră de interes conservativ </w:t>
            </w:r>
            <w:proofErr w:type="spellStart"/>
            <w:r w:rsidRPr="00FC3F47">
              <w:rPr>
                <w:rFonts w:eastAsia="Times New Roman"/>
                <w:i/>
                <w:iCs/>
                <w:color w:val="000000"/>
                <w:szCs w:val="24"/>
                <w:lang w:eastAsia="en-GB"/>
              </w:rPr>
              <w:t>Crambe</w:t>
            </w:r>
            <w:proofErr w:type="spellEnd"/>
            <w:r w:rsidRPr="00FC3F47">
              <w:rPr>
                <w:rFonts w:eastAsia="Times New Roman"/>
                <w:i/>
                <w:iCs/>
                <w:color w:val="000000"/>
                <w:szCs w:val="24"/>
                <w:lang w:eastAsia="en-GB"/>
              </w:rPr>
              <w:t xml:space="preserve"> </w:t>
            </w:r>
            <w:proofErr w:type="spellStart"/>
            <w:r w:rsidRPr="00FC3F47">
              <w:rPr>
                <w:rFonts w:eastAsia="Times New Roman"/>
                <w:i/>
                <w:iCs/>
                <w:color w:val="000000"/>
                <w:szCs w:val="24"/>
                <w:lang w:eastAsia="en-GB"/>
              </w:rPr>
              <w:t>tataria</w:t>
            </w:r>
            <w:proofErr w:type="spellEnd"/>
            <w:r w:rsidRPr="00FC3F47">
              <w:rPr>
                <w:bCs/>
                <w:szCs w:val="24"/>
              </w:rPr>
              <w:t xml:space="preserve"> </w:t>
            </w:r>
            <w:r w:rsidRPr="00FC3F47">
              <w:rPr>
                <w:szCs w:val="24"/>
              </w:rPr>
              <w:t xml:space="preserve">din </w:t>
            </w:r>
            <w:r w:rsidRPr="00FC3F47">
              <w:rPr>
                <w:bCs/>
                <w:szCs w:val="24"/>
              </w:rPr>
              <w:t xml:space="preserve">ROSCI0040 Coasta Lunii </w:t>
            </w:r>
            <w:r w:rsidR="001B7E0A">
              <w:rPr>
                <w:bCs/>
                <w:szCs w:val="24"/>
              </w:rPr>
              <w:t>ș</w:t>
            </w:r>
            <w:r w:rsidRPr="00FC3F47">
              <w:rPr>
                <w:bCs/>
                <w:szCs w:val="24"/>
              </w:rPr>
              <w:t>i Rezerva</w:t>
            </w:r>
            <w:r w:rsidR="001B7E0A">
              <w:rPr>
                <w:bCs/>
                <w:szCs w:val="24"/>
              </w:rPr>
              <w:t>ț</w:t>
            </w:r>
            <w:r w:rsidRPr="00FC3F47">
              <w:rPr>
                <w:bCs/>
                <w:szCs w:val="24"/>
              </w:rPr>
              <w:t>ia Naturală Dealul cu Fluturi</w:t>
            </w:r>
          </w:p>
        </w:tc>
        <w:tc>
          <w:tcPr>
            <w:tcW w:w="283" w:type="dxa"/>
            <w:tcBorders>
              <w:bottom w:val="single" w:sz="2" w:space="0" w:color="auto"/>
            </w:tcBorders>
            <w:shd w:val="clear" w:color="auto" w:fill="FFFFFF" w:themeFill="background1"/>
            <w:noWrap/>
            <w:vAlign w:val="center"/>
          </w:tcPr>
          <w:p w14:paraId="71F7D9DA"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4C6D74A2"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1E204F2F"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588A79DE"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5372118A"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tcPr>
          <w:p w14:paraId="5A17B771" w14:textId="77777777" w:rsidR="00626446" w:rsidRPr="00FC3F47" w:rsidRDefault="00626446" w:rsidP="00626446">
            <w:pPr>
              <w:rPr>
                <w:szCs w:val="24"/>
              </w:rPr>
            </w:pPr>
          </w:p>
        </w:tc>
        <w:tc>
          <w:tcPr>
            <w:tcW w:w="283" w:type="dxa"/>
            <w:tcBorders>
              <w:bottom w:val="single" w:sz="2" w:space="0" w:color="auto"/>
            </w:tcBorders>
            <w:shd w:val="clear" w:color="auto" w:fill="FFFFFF" w:themeFill="background1"/>
            <w:noWrap/>
          </w:tcPr>
          <w:p w14:paraId="5AE561DC" w14:textId="77777777" w:rsidR="00626446" w:rsidRPr="00FC3F47" w:rsidRDefault="00626446" w:rsidP="00626446">
            <w:pPr>
              <w:rPr>
                <w:szCs w:val="24"/>
              </w:rPr>
            </w:pPr>
          </w:p>
        </w:tc>
        <w:tc>
          <w:tcPr>
            <w:tcW w:w="284" w:type="dxa"/>
            <w:tcBorders>
              <w:bottom w:val="single" w:sz="2" w:space="0" w:color="auto"/>
            </w:tcBorders>
            <w:shd w:val="clear" w:color="auto" w:fill="FFFFFF" w:themeFill="background1"/>
            <w:noWrap/>
            <w:vAlign w:val="center"/>
          </w:tcPr>
          <w:p w14:paraId="2CE81FC5"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6017A327" w14:textId="77777777" w:rsidR="00626446" w:rsidRPr="00FC3F47" w:rsidRDefault="00626446" w:rsidP="00626446">
            <w:pPr>
              <w:jc w:val="center"/>
              <w:rPr>
                <w:rFonts w:eastAsia="Times New Roman"/>
                <w:szCs w:val="24"/>
                <w:lang w:eastAsia="ro-RO"/>
              </w:rPr>
            </w:pPr>
          </w:p>
        </w:tc>
        <w:tc>
          <w:tcPr>
            <w:tcW w:w="322" w:type="dxa"/>
            <w:tcBorders>
              <w:bottom w:val="single" w:sz="2" w:space="0" w:color="auto"/>
            </w:tcBorders>
            <w:shd w:val="clear" w:color="auto" w:fill="FFFFFF" w:themeFill="background1"/>
            <w:noWrap/>
            <w:vAlign w:val="center"/>
          </w:tcPr>
          <w:p w14:paraId="05DB002A"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3DA1FB70"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0A37C9AA"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1940274C"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tcPr>
          <w:p w14:paraId="4D304C5A" w14:textId="77777777" w:rsidR="00626446" w:rsidRPr="00FC3F47" w:rsidRDefault="00626446" w:rsidP="00626446">
            <w:pPr>
              <w:rPr>
                <w:szCs w:val="24"/>
              </w:rPr>
            </w:pPr>
          </w:p>
        </w:tc>
        <w:tc>
          <w:tcPr>
            <w:tcW w:w="283" w:type="dxa"/>
            <w:tcBorders>
              <w:bottom w:val="single" w:sz="2" w:space="0" w:color="auto"/>
            </w:tcBorders>
            <w:shd w:val="clear" w:color="auto" w:fill="FFFFFF" w:themeFill="background1"/>
            <w:noWrap/>
          </w:tcPr>
          <w:p w14:paraId="50EDE5F2" w14:textId="77777777" w:rsidR="00626446" w:rsidRPr="00FC3F47" w:rsidRDefault="00626446" w:rsidP="00626446">
            <w:pPr>
              <w:rPr>
                <w:szCs w:val="24"/>
              </w:rPr>
            </w:pPr>
          </w:p>
        </w:tc>
        <w:tc>
          <w:tcPr>
            <w:tcW w:w="284" w:type="dxa"/>
            <w:tcBorders>
              <w:bottom w:val="single" w:sz="2" w:space="0" w:color="auto"/>
            </w:tcBorders>
            <w:shd w:val="clear" w:color="auto" w:fill="FFFFFF" w:themeFill="background1"/>
            <w:noWrap/>
            <w:vAlign w:val="center"/>
          </w:tcPr>
          <w:p w14:paraId="519B592B"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4FB8A1CF"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auto"/>
            <w:noWrap/>
            <w:vAlign w:val="center"/>
          </w:tcPr>
          <w:p w14:paraId="79245E3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auto"/>
            <w:noWrap/>
            <w:vAlign w:val="center"/>
          </w:tcPr>
          <w:p w14:paraId="033F198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49" w:type="dxa"/>
            <w:tcBorders>
              <w:bottom w:val="single" w:sz="2" w:space="0" w:color="auto"/>
            </w:tcBorders>
            <w:shd w:val="clear" w:color="auto" w:fill="auto"/>
            <w:noWrap/>
            <w:vAlign w:val="center"/>
          </w:tcPr>
          <w:p w14:paraId="26C431A2" w14:textId="77777777" w:rsidR="00626446" w:rsidRPr="00FC3F47" w:rsidRDefault="00626446" w:rsidP="00626446">
            <w:pPr>
              <w:ind w:right="-29"/>
              <w:jc w:val="center"/>
              <w:rPr>
                <w:rFonts w:eastAsia="Times New Roman"/>
                <w:szCs w:val="24"/>
                <w:lang w:eastAsia="ro-RO"/>
              </w:rPr>
            </w:pPr>
          </w:p>
        </w:tc>
      </w:tr>
      <w:tr w:rsidR="00626446" w:rsidRPr="00FC3F47" w14:paraId="58116A07" w14:textId="77777777" w:rsidTr="00626446">
        <w:trPr>
          <w:trHeight w:val="440"/>
          <w:jc w:val="center"/>
        </w:trPr>
        <w:tc>
          <w:tcPr>
            <w:tcW w:w="706" w:type="dxa"/>
            <w:shd w:val="clear" w:color="auto" w:fill="auto"/>
            <w:noWrap/>
            <w:vAlign w:val="center"/>
          </w:tcPr>
          <w:p w14:paraId="4CCA5F75" w14:textId="77777777" w:rsidR="00626446" w:rsidRPr="00FC3F47" w:rsidRDefault="00626446" w:rsidP="00626446">
            <w:pPr>
              <w:rPr>
                <w:szCs w:val="24"/>
                <w:lang w:eastAsia="ro-RO"/>
              </w:rPr>
            </w:pPr>
            <w:r w:rsidRPr="00FC3F47">
              <w:rPr>
                <w:szCs w:val="24"/>
                <w:lang w:eastAsia="ro-RO"/>
              </w:rPr>
              <w:lastRenderedPageBreak/>
              <w:t>2.1.4</w:t>
            </w:r>
          </w:p>
        </w:tc>
        <w:tc>
          <w:tcPr>
            <w:tcW w:w="3544" w:type="dxa"/>
            <w:shd w:val="clear" w:color="auto" w:fill="auto"/>
            <w:noWrap/>
          </w:tcPr>
          <w:p w14:paraId="0ABCDF0D" w14:textId="084A4BAB" w:rsidR="00626446" w:rsidRPr="00FC3F47" w:rsidRDefault="00626446" w:rsidP="00626446">
            <w:pPr>
              <w:rPr>
                <w:szCs w:val="24"/>
              </w:rPr>
            </w:pPr>
            <w:proofErr w:type="spellStart"/>
            <w:r w:rsidRPr="00FC3F47">
              <w:rPr>
                <w:szCs w:val="24"/>
              </w:rPr>
              <w:t>Monitoringul</w:t>
            </w:r>
            <w:proofErr w:type="spellEnd"/>
            <w:r w:rsidRPr="00FC3F47">
              <w:rPr>
                <w:szCs w:val="24"/>
              </w:rPr>
              <w:t xml:space="preserve"> speciilor </w:t>
            </w:r>
            <w:r w:rsidRPr="00FC3F47">
              <w:rPr>
                <w:bCs/>
                <w:szCs w:val="24"/>
              </w:rPr>
              <w:t>de floră</w:t>
            </w:r>
            <w:r w:rsidRPr="00FC3F47">
              <w:rPr>
                <w:szCs w:val="24"/>
              </w:rPr>
              <w:t xml:space="preserve"> de interes conservativ din </w:t>
            </w:r>
            <w:r w:rsidRPr="00FC3F47">
              <w:rPr>
                <w:bCs/>
                <w:szCs w:val="24"/>
              </w:rPr>
              <w:t xml:space="preserve">ROSCI0040 Coasta Lunii </w:t>
            </w:r>
            <w:r w:rsidR="001B7E0A">
              <w:rPr>
                <w:bCs/>
                <w:szCs w:val="24"/>
              </w:rPr>
              <w:t>ș</w:t>
            </w:r>
            <w:r w:rsidRPr="00FC3F47">
              <w:rPr>
                <w:bCs/>
                <w:szCs w:val="24"/>
              </w:rPr>
              <w:t>i Rezerva</w:t>
            </w:r>
            <w:r w:rsidR="001B7E0A">
              <w:rPr>
                <w:bCs/>
                <w:szCs w:val="24"/>
              </w:rPr>
              <w:t>ț</w:t>
            </w:r>
            <w:r w:rsidRPr="00FC3F47">
              <w:rPr>
                <w:bCs/>
                <w:szCs w:val="24"/>
              </w:rPr>
              <w:t>ia Naturală Dealul cu Fluturi</w:t>
            </w:r>
          </w:p>
        </w:tc>
        <w:tc>
          <w:tcPr>
            <w:tcW w:w="283" w:type="dxa"/>
            <w:tcBorders>
              <w:bottom w:val="single" w:sz="2" w:space="0" w:color="auto"/>
            </w:tcBorders>
            <w:shd w:val="clear" w:color="auto" w:fill="FFFFFF" w:themeFill="background1"/>
            <w:noWrap/>
            <w:vAlign w:val="center"/>
          </w:tcPr>
          <w:p w14:paraId="0AC5BD82"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5F03D826"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3188254A" w14:textId="77777777" w:rsidR="00626446" w:rsidRPr="00FC3F47" w:rsidRDefault="00626446" w:rsidP="00626446">
            <w:pPr>
              <w:jc w:val="center"/>
              <w:rPr>
                <w:rFonts w:eastAsia="Times New Roman"/>
                <w:szCs w:val="24"/>
                <w:lang w:eastAsia="ro-RO"/>
              </w:rPr>
            </w:pPr>
            <w:r w:rsidRPr="00FC3F47">
              <w:rPr>
                <w:szCs w:val="24"/>
              </w:rPr>
              <w:t>x</w:t>
            </w:r>
          </w:p>
        </w:tc>
        <w:tc>
          <w:tcPr>
            <w:tcW w:w="284" w:type="dxa"/>
            <w:tcBorders>
              <w:bottom w:val="single" w:sz="2" w:space="0" w:color="auto"/>
            </w:tcBorders>
            <w:shd w:val="clear" w:color="auto" w:fill="FFFFFF" w:themeFill="background1"/>
            <w:noWrap/>
            <w:vAlign w:val="center"/>
          </w:tcPr>
          <w:p w14:paraId="4F0B488C"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7EEAF354"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1685E0D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29106829" w14:textId="77777777" w:rsidR="00626446" w:rsidRPr="00FC3F47" w:rsidRDefault="00626446" w:rsidP="00626446">
            <w:pPr>
              <w:jc w:val="center"/>
              <w:rPr>
                <w:rFonts w:eastAsia="Times New Roman"/>
                <w:szCs w:val="24"/>
                <w:lang w:eastAsia="ro-RO"/>
              </w:rPr>
            </w:pPr>
            <w:r w:rsidRPr="00FC3F47">
              <w:rPr>
                <w:szCs w:val="24"/>
              </w:rPr>
              <w:t>x</w:t>
            </w:r>
          </w:p>
        </w:tc>
        <w:tc>
          <w:tcPr>
            <w:tcW w:w="284" w:type="dxa"/>
            <w:tcBorders>
              <w:bottom w:val="single" w:sz="2" w:space="0" w:color="auto"/>
            </w:tcBorders>
            <w:shd w:val="clear" w:color="auto" w:fill="FFFFFF" w:themeFill="background1"/>
            <w:noWrap/>
            <w:vAlign w:val="center"/>
          </w:tcPr>
          <w:p w14:paraId="7578B99E"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3375E29A" w14:textId="77777777" w:rsidR="00626446" w:rsidRPr="00FC3F47" w:rsidRDefault="00626446" w:rsidP="00626446">
            <w:pPr>
              <w:jc w:val="center"/>
              <w:rPr>
                <w:szCs w:val="24"/>
              </w:rPr>
            </w:pPr>
          </w:p>
        </w:tc>
        <w:tc>
          <w:tcPr>
            <w:tcW w:w="322" w:type="dxa"/>
            <w:tcBorders>
              <w:bottom w:val="single" w:sz="2" w:space="0" w:color="auto"/>
            </w:tcBorders>
            <w:shd w:val="clear" w:color="auto" w:fill="FFFFFF" w:themeFill="background1"/>
            <w:noWrap/>
            <w:vAlign w:val="center"/>
          </w:tcPr>
          <w:p w14:paraId="4C82FFB1" w14:textId="77777777" w:rsidR="00626446" w:rsidRPr="00FC3F47" w:rsidRDefault="00626446" w:rsidP="00626446">
            <w:pPr>
              <w:jc w:val="cente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589809A8" w14:textId="77777777" w:rsidR="00626446" w:rsidRPr="00FC3F47" w:rsidRDefault="00626446" w:rsidP="00626446">
            <w:pPr>
              <w:jc w:val="center"/>
              <w:rPr>
                <w:szCs w:val="24"/>
              </w:rPr>
            </w:pPr>
            <w:r w:rsidRPr="00FC3F47">
              <w:rPr>
                <w:szCs w:val="24"/>
              </w:rPr>
              <w:t>x</w:t>
            </w:r>
          </w:p>
        </w:tc>
        <w:tc>
          <w:tcPr>
            <w:tcW w:w="284" w:type="dxa"/>
            <w:tcBorders>
              <w:bottom w:val="single" w:sz="2" w:space="0" w:color="auto"/>
            </w:tcBorders>
            <w:shd w:val="clear" w:color="auto" w:fill="FFFFFF" w:themeFill="background1"/>
            <w:noWrap/>
            <w:vAlign w:val="center"/>
          </w:tcPr>
          <w:p w14:paraId="5BB7627F" w14:textId="77777777" w:rsidR="00626446" w:rsidRPr="00FC3F47" w:rsidRDefault="00626446" w:rsidP="00626446">
            <w:pPr>
              <w:jc w:val="center"/>
              <w:rPr>
                <w:szCs w:val="24"/>
              </w:rPr>
            </w:pPr>
          </w:p>
        </w:tc>
        <w:tc>
          <w:tcPr>
            <w:tcW w:w="283" w:type="dxa"/>
            <w:tcBorders>
              <w:bottom w:val="single" w:sz="2" w:space="0" w:color="auto"/>
            </w:tcBorders>
            <w:shd w:val="clear" w:color="auto" w:fill="FFFFFF" w:themeFill="background1"/>
            <w:noWrap/>
            <w:vAlign w:val="center"/>
          </w:tcPr>
          <w:p w14:paraId="254A94A1"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3934ACF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34DB8C31" w14:textId="77777777" w:rsidR="00626446" w:rsidRPr="00FC3F47" w:rsidRDefault="00626446" w:rsidP="00626446">
            <w:pPr>
              <w:jc w:val="center"/>
              <w:rPr>
                <w:rFonts w:eastAsia="Times New Roman"/>
                <w:szCs w:val="24"/>
                <w:lang w:eastAsia="ro-RO"/>
              </w:rPr>
            </w:pPr>
            <w:r w:rsidRPr="00FC3F47">
              <w:rPr>
                <w:szCs w:val="24"/>
              </w:rPr>
              <w:t>x</w:t>
            </w:r>
          </w:p>
        </w:tc>
        <w:tc>
          <w:tcPr>
            <w:tcW w:w="284" w:type="dxa"/>
            <w:tcBorders>
              <w:bottom w:val="single" w:sz="2" w:space="0" w:color="auto"/>
            </w:tcBorders>
            <w:shd w:val="clear" w:color="auto" w:fill="FFFFFF" w:themeFill="background1"/>
            <w:noWrap/>
            <w:vAlign w:val="center"/>
          </w:tcPr>
          <w:p w14:paraId="659E0A31"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7AF9E432"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auto"/>
            <w:noWrap/>
            <w:vAlign w:val="center"/>
          </w:tcPr>
          <w:p w14:paraId="5FB44FAB"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2361368E" w14:textId="77777777" w:rsidR="00626446" w:rsidRPr="00FC3F47" w:rsidRDefault="00626446" w:rsidP="00626446">
            <w:pPr>
              <w:jc w:val="center"/>
              <w:rPr>
                <w:rFonts w:eastAsia="Times New Roman"/>
                <w:szCs w:val="24"/>
                <w:lang w:eastAsia="ro-RO"/>
              </w:rPr>
            </w:pPr>
          </w:p>
        </w:tc>
        <w:tc>
          <w:tcPr>
            <w:tcW w:w="249" w:type="dxa"/>
            <w:tcBorders>
              <w:bottom w:val="single" w:sz="2" w:space="0" w:color="auto"/>
            </w:tcBorders>
            <w:shd w:val="clear" w:color="auto" w:fill="auto"/>
            <w:noWrap/>
            <w:vAlign w:val="center"/>
          </w:tcPr>
          <w:p w14:paraId="63769A7C" w14:textId="77777777" w:rsidR="00626446" w:rsidRPr="00FC3F47" w:rsidRDefault="00626446" w:rsidP="00626446">
            <w:pPr>
              <w:ind w:left="-8" w:right="-34"/>
              <w:jc w:val="center"/>
              <w:rPr>
                <w:rFonts w:eastAsia="Times New Roman"/>
                <w:szCs w:val="24"/>
                <w:lang w:eastAsia="ro-RO"/>
              </w:rPr>
            </w:pPr>
          </w:p>
        </w:tc>
      </w:tr>
      <w:tr w:rsidR="00626446" w:rsidRPr="00FC3F47" w14:paraId="14484BD6" w14:textId="77777777" w:rsidTr="00626446">
        <w:trPr>
          <w:trHeight w:val="440"/>
          <w:jc w:val="center"/>
        </w:trPr>
        <w:tc>
          <w:tcPr>
            <w:tcW w:w="706" w:type="dxa"/>
            <w:shd w:val="clear" w:color="auto" w:fill="auto"/>
            <w:noWrap/>
            <w:vAlign w:val="center"/>
          </w:tcPr>
          <w:p w14:paraId="2F1D665C" w14:textId="77777777" w:rsidR="00626446" w:rsidRPr="00FC3F47" w:rsidRDefault="00626446" w:rsidP="00626446">
            <w:pPr>
              <w:rPr>
                <w:szCs w:val="24"/>
                <w:lang w:eastAsia="ro-RO"/>
              </w:rPr>
            </w:pPr>
            <w:r w:rsidRPr="00FC3F47">
              <w:rPr>
                <w:szCs w:val="24"/>
                <w:lang w:eastAsia="ro-RO"/>
              </w:rPr>
              <w:t>2.1.5</w:t>
            </w:r>
          </w:p>
        </w:tc>
        <w:tc>
          <w:tcPr>
            <w:tcW w:w="3544" w:type="dxa"/>
            <w:shd w:val="clear" w:color="auto" w:fill="auto"/>
            <w:noWrap/>
          </w:tcPr>
          <w:p w14:paraId="15ECACC5" w14:textId="04C2B1A5" w:rsidR="00626446" w:rsidRPr="00FC3F47" w:rsidRDefault="00626446" w:rsidP="00626446">
            <w:pPr>
              <w:rPr>
                <w:szCs w:val="24"/>
              </w:rPr>
            </w:pPr>
            <w:r w:rsidRPr="00FC3F47">
              <w:rPr>
                <w:bCs/>
                <w:szCs w:val="24"/>
              </w:rPr>
              <w:t xml:space="preserve">Reactualizarea inventarelor </w:t>
            </w:r>
            <w:r w:rsidR="001B7E0A">
              <w:rPr>
                <w:bCs/>
                <w:szCs w:val="24"/>
              </w:rPr>
              <w:t>ș</w:t>
            </w:r>
            <w:r w:rsidRPr="00FC3F47">
              <w:rPr>
                <w:bCs/>
                <w:szCs w:val="24"/>
              </w:rPr>
              <w:t xml:space="preserve">i evaluarea detaliată pentru toate speciile de nevertebrate din ROSCI0040 Coasta Lunii </w:t>
            </w:r>
            <w:r w:rsidR="001B7E0A">
              <w:rPr>
                <w:bCs/>
                <w:szCs w:val="24"/>
              </w:rPr>
              <w:t>ș</w:t>
            </w:r>
            <w:r w:rsidRPr="00FC3F47">
              <w:rPr>
                <w:bCs/>
                <w:szCs w:val="24"/>
              </w:rPr>
              <w:t>i Rezerva</w:t>
            </w:r>
            <w:r w:rsidR="001B7E0A">
              <w:rPr>
                <w:bCs/>
                <w:szCs w:val="24"/>
              </w:rPr>
              <w:t>ț</w:t>
            </w:r>
            <w:r w:rsidRPr="00FC3F47">
              <w:rPr>
                <w:bCs/>
                <w:szCs w:val="24"/>
              </w:rPr>
              <w:t>ia Naturală Dealul cu Fluturi</w:t>
            </w:r>
          </w:p>
        </w:tc>
        <w:tc>
          <w:tcPr>
            <w:tcW w:w="283" w:type="dxa"/>
            <w:tcBorders>
              <w:bottom w:val="single" w:sz="2" w:space="0" w:color="auto"/>
            </w:tcBorders>
            <w:shd w:val="clear" w:color="auto" w:fill="FFFFFF" w:themeFill="background1"/>
            <w:noWrap/>
            <w:vAlign w:val="center"/>
          </w:tcPr>
          <w:p w14:paraId="33ACB0C6"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0306600B"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269F3DBF"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46108142"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tcPr>
          <w:p w14:paraId="023BACA7" w14:textId="77777777" w:rsidR="00626446" w:rsidRPr="00FC3F47" w:rsidRDefault="00626446" w:rsidP="00626446">
            <w:pPr>
              <w:rPr>
                <w:szCs w:val="24"/>
              </w:rPr>
            </w:pPr>
          </w:p>
        </w:tc>
        <w:tc>
          <w:tcPr>
            <w:tcW w:w="284" w:type="dxa"/>
            <w:tcBorders>
              <w:bottom w:val="single" w:sz="2" w:space="0" w:color="auto"/>
            </w:tcBorders>
            <w:shd w:val="clear" w:color="auto" w:fill="FFFFFF" w:themeFill="background1"/>
            <w:noWrap/>
          </w:tcPr>
          <w:p w14:paraId="465B36D1" w14:textId="77777777" w:rsidR="00626446" w:rsidRPr="00FC3F47" w:rsidRDefault="00626446" w:rsidP="00626446">
            <w:pPr>
              <w:rPr>
                <w:szCs w:val="24"/>
              </w:rPr>
            </w:pPr>
          </w:p>
        </w:tc>
        <w:tc>
          <w:tcPr>
            <w:tcW w:w="283" w:type="dxa"/>
            <w:tcBorders>
              <w:bottom w:val="single" w:sz="2" w:space="0" w:color="auto"/>
            </w:tcBorders>
            <w:shd w:val="clear" w:color="auto" w:fill="FFFFFF" w:themeFill="background1"/>
            <w:noWrap/>
          </w:tcPr>
          <w:p w14:paraId="3452D9F4" w14:textId="77777777" w:rsidR="00626446" w:rsidRPr="00FC3F47" w:rsidRDefault="00626446" w:rsidP="00626446">
            <w:pPr>
              <w:rPr>
                <w:szCs w:val="24"/>
              </w:rPr>
            </w:pPr>
          </w:p>
        </w:tc>
        <w:tc>
          <w:tcPr>
            <w:tcW w:w="284" w:type="dxa"/>
            <w:tcBorders>
              <w:bottom w:val="single" w:sz="2" w:space="0" w:color="auto"/>
            </w:tcBorders>
            <w:shd w:val="clear" w:color="auto" w:fill="FFFFFF" w:themeFill="background1"/>
            <w:noWrap/>
            <w:vAlign w:val="center"/>
          </w:tcPr>
          <w:p w14:paraId="698030F1"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75E27C71" w14:textId="77777777" w:rsidR="00626446" w:rsidRPr="00FC3F47" w:rsidRDefault="00626446" w:rsidP="00626446">
            <w:pPr>
              <w:jc w:val="center"/>
              <w:rPr>
                <w:rFonts w:eastAsia="Times New Roman"/>
                <w:szCs w:val="24"/>
                <w:lang w:eastAsia="ro-RO"/>
              </w:rPr>
            </w:pPr>
          </w:p>
        </w:tc>
        <w:tc>
          <w:tcPr>
            <w:tcW w:w="322" w:type="dxa"/>
            <w:tcBorders>
              <w:bottom w:val="single" w:sz="2" w:space="0" w:color="auto"/>
            </w:tcBorders>
            <w:shd w:val="clear" w:color="auto" w:fill="FFFFFF" w:themeFill="background1"/>
            <w:noWrap/>
            <w:vAlign w:val="center"/>
          </w:tcPr>
          <w:p w14:paraId="0CCCF4AA"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2DD2C9BE"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0A924968"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tcPr>
          <w:p w14:paraId="2916C3EB" w14:textId="77777777" w:rsidR="00626446" w:rsidRPr="00FC3F47" w:rsidRDefault="00626446" w:rsidP="00626446">
            <w:pPr>
              <w:rPr>
                <w:szCs w:val="24"/>
              </w:rPr>
            </w:pPr>
          </w:p>
        </w:tc>
        <w:tc>
          <w:tcPr>
            <w:tcW w:w="284" w:type="dxa"/>
            <w:tcBorders>
              <w:bottom w:val="single" w:sz="2" w:space="0" w:color="auto"/>
            </w:tcBorders>
            <w:shd w:val="clear" w:color="auto" w:fill="FFFFFF" w:themeFill="background1"/>
            <w:noWrap/>
          </w:tcPr>
          <w:p w14:paraId="6966DD7E" w14:textId="77777777" w:rsidR="00626446" w:rsidRPr="00FC3F47" w:rsidRDefault="00626446" w:rsidP="00626446">
            <w:pPr>
              <w:rPr>
                <w:szCs w:val="24"/>
              </w:rPr>
            </w:pPr>
          </w:p>
        </w:tc>
        <w:tc>
          <w:tcPr>
            <w:tcW w:w="283" w:type="dxa"/>
            <w:tcBorders>
              <w:bottom w:val="single" w:sz="2" w:space="0" w:color="auto"/>
            </w:tcBorders>
            <w:shd w:val="clear" w:color="auto" w:fill="FFFFFF" w:themeFill="background1"/>
            <w:noWrap/>
          </w:tcPr>
          <w:p w14:paraId="2A4C23C9" w14:textId="77777777" w:rsidR="00626446" w:rsidRPr="00FC3F47" w:rsidRDefault="00626446" w:rsidP="00626446">
            <w:pPr>
              <w:rPr>
                <w:szCs w:val="24"/>
              </w:rPr>
            </w:pPr>
          </w:p>
        </w:tc>
        <w:tc>
          <w:tcPr>
            <w:tcW w:w="284" w:type="dxa"/>
            <w:tcBorders>
              <w:bottom w:val="single" w:sz="2" w:space="0" w:color="auto"/>
            </w:tcBorders>
            <w:shd w:val="clear" w:color="auto" w:fill="FFFFFF" w:themeFill="background1"/>
            <w:noWrap/>
            <w:vAlign w:val="center"/>
          </w:tcPr>
          <w:p w14:paraId="460596E8"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5F7B27A8"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auto"/>
            <w:noWrap/>
            <w:vAlign w:val="center"/>
          </w:tcPr>
          <w:p w14:paraId="12AD4F0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auto"/>
            <w:noWrap/>
            <w:vAlign w:val="center"/>
          </w:tcPr>
          <w:p w14:paraId="1DBD3761"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49" w:type="dxa"/>
            <w:tcBorders>
              <w:bottom w:val="single" w:sz="2" w:space="0" w:color="auto"/>
            </w:tcBorders>
            <w:shd w:val="clear" w:color="auto" w:fill="auto"/>
            <w:noWrap/>
            <w:vAlign w:val="center"/>
          </w:tcPr>
          <w:p w14:paraId="7F023F6E" w14:textId="77777777" w:rsidR="00626446" w:rsidRPr="00FC3F47" w:rsidRDefault="00626446" w:rsidP="00626446">
            <w:pPr>
              <w:ind w:right="-29"/>
              <w:jc w:val="center"/>
              <w:rPr>
                <w:rFonts w:eastAsia="Times New Roman"/>
                <w:szCs w:val="24"/>
                <w:lang w:eastAsia="ro-RO"/>
              </w:rPr>
            </w:pPr>
          </w:p>
        </w:tc>
      </w:tr>
      <w:tr w:rsidR="00626446" w:rsidRPr="00FC3F47" w14:paraId="00600935" w14:textId="77777777" w:rsidTr="00626446">
        <w:trPr>
          <w:trHeight w:val="440"/>
          <w:jc w:val="center"/>
        </w:trPr>
        <w:tc>
          <w:tcPr>
            <w:tcW w:w="706" w:type="dxa"/>
            <w:shd w:val="clear" w:color="auto" w:fill="auto"/>
            <w:noWrap/>
            <w:vAlign w:val="center"/>
          </w:tcPr>
          <w:p w14:paraId="3492015F" w14:textId="77777777" w:rsidR="00626446" w:rsidRPr="00FC3F47" w:rsidRDefault="00626446" w:rsidP="00626446">
            <w:pPr>
              <w:rPr>
                <w:szCs w:val="24"/>
                <w:lang w:eastAsia="ro-RO"/>
              </w:rPr>
            </w:pPr>
            <w:r w:rsidRPr="00FC3F47">
              <w:rPr>
                <w:szCs w:val="24"/>
                <w:lang w:eastAsia="ro-RO"/>
              </w:rPr>
              <w:t>2.1.6</w:t>
            </w:r>
          </w:p>
        </w:tc>
        <w:tc>
          <w:tcPr>
            <w:tcW w:w="3544" w:type="dxa"/>
            <w:shd w:val="clear" w:color="auto" w:fill="auto"/>
            <w:noWrap/>
          </w:tcPr>
          <w:p w14:paraId="604B6EEE" w14:textId="0C87A267" w:rsidR="00626446" w:rsidRPr="00FC3F47" w:rsidRDefault="00626446" w:rsidP="00626446">
            <w:pPr>
              <w:rPr>
                <w:szCs w:val="24"/>
              </w:rPr>
            </w:pPr>
            <w:proofErr w:type="spellStart"/>
            <w:r w:rsidRPr="00FC3F47">
              <w:rPr>
                <w:szCs w:val="24"/>
              </w:rPr>
              <w:t>Monitoringul</w:t>
            </w:r>
            <w:proofErr w:type="spellEnd"/>
            <w:r w:rsidRPr="00FC3F47">
              <w:rPr>
                <w:szCs w:val="24"/>
              </w:rPr>
              <w:t xml:space="preserve"> speciilor </w:t>
            </w:r>
            <w:r w:rsidRPr="00FC3F47">
              <w:rPr>
                <w:bCs/>
                <w:szCs w:val="24"/>
              </w:rPr>
              <w:t>de nevertebrate</w:t>
            </w:r>
            <w:r w:rsidRPr="00FC3F47">
              <w:rPr>
                <w:szCs w:val="24"/>
              </w:rPr>
              <w:t xml:space="preserve"> de interes conservativ din </w:t>
            </w:r>
            <w:r w:rsidRPr="00FC3F47">
              <w:rPr>
                <w:bCs/>
                <w:color w:val="000000" w:themeColor="text1"/>
                <w:szCs w:val="24"/>
              </w:rPr>
              <w:t xml:space="preserve">ROSCI0040 Coasta Lunii </w:t>
            </w:r>
            <w:r w:rsidR="001B7E0A">
              <w:rPr>
                <w:bCs/>
                <w:color w:val="000000" w:themeColor="text1"/>
                <w:szCs w:val="24"/>
              </w:rPr>
              <w:t>ș</w:t>
            </w:r>
            <w:r w:rsidRPr="00FC3F47">
              <w:rPr>
                <w:bCs/>
                <w:color w:val="000000" w:themeColor="text1"/>
                <w:szCs w:val="24"/>
              </w:rPr>
              <w:t>i Rezerva</w:t>
            </w:r>
            <w:r w:rsidR="001B7E0A">
              <w:rPr>
                <w:bCs/>
                <w:color w:val="000000" w:themeColor="text1"/>
                <w:szCs w:val="24"/>
              </w:rPr>
              <w:t>ț</w:t>
            </w:r>
            <w:r w:rsidRPr="00FC3F47">
              <w:rPr>
                <w:bCs/>
                <w:color w:val="000000" w:themeColor="text1"/>
                <w:szCs w:val="24"/>
              </w:rPr>
              <w:t>ia Naturală Dealul cu Fluturi</w:t>
            </w:r>
          </w:p>
        </w:tc>
        <w:tc>
          <w:tcPr>
            <w:tcW w:w="283" w:type="dxa"/>
            <w:tcBorders>
              <w:bottom w:val="single" w:sz="2" w:space="0" w:color="auto"/>
            </w:tcBorders>
            <w:shd w:val="clear" w:color="auto" w:fill="FFFFFF" w:themeFill="background1"/>
            <w:noWrap/>
            <w:vAlign w:val="center"/>
          </w:tcPr>
          <w:p w14:paraId="48EB7CFF"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0D2728FE"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325C5065"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1A850E68"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7D866BD7"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28E422EC"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531C8F79"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09B909B3"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1AB5CB5B" w14:textId="77777777" w:rsidR="00626446" w:rsidRPr="00FC3F47" w:rsidRDefault="00626446" w:rsidP="00626446">
            <w:pPr>
              <w:jc w:val="center"/>
              <w:rPr>
                <w:rFonts w:eastAsia="Times New Roman"/>
                <w:szCs w:val="24"/>
                <w:lang w:eastAsia="ro-RO"/>
              </w:rPr>
            </w:pPr>
          </w:p>
        </w:tc>
        <w:tc>
          <w:tcPr>
            <w:tcW w:w="322" w:type="dxa"/>
            <w:tcBorders>
              <w:bottom w:val="single" w:sz="2" w:space="0" w:color="auto"/>
            </w:tcBorders>
            <w:shd w:val="clear" w:color="auto" w:fill="FFFFFF" w:themeFill="background1"/>
            <w:noWrap/>
            <w:vAlign w:val="center"/>
          </w:tcPr>
          <w:p w14:paraId="4B4725C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0381BE62" w14:textId="77777777" w:rsidR="00626446" w:rsidRPr="00FC3F47" w:rsidRDefault="00626446" w:rsidP="00626446">
            <w:pPr>
              <w:jc w:val="center"/>
              <w:rPr>
                <w:rFonts w:eastAsia="Times New Roman"/>
                <w:szCs w:val="24"/>
                <w:lang w:eastAsia="ro-RO"/>
              </w:rPr>
            </w:pPr>
            <w:r w:rsidRPr="00FC3F47">
              <w:rPr>
                <w:szCs w:val="24"/>
              </w:rPr>
              <w:t>x</w:t>
            </w:r>
          </w:p>
        </w:tc>
        <w:tc>
          <w:tcPr>
            <w:tcW w:w="284" w:type="dxa"/>
            <w:tcBorders>
              <w:bottom w:val="single" w:sz="2" w:space="0" w:color="auto"/>
            </w:tcBorders>
            <w:shd w:val="clear" w:color="auto" w:fill="FFFFFF" w:themeFill="background1"/>
            <w:noWrap/>
            <w:vAlign w:val="center"/>
          </w:tcPr>
          <w:p w14:paraId="23715CB7"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4EFEAB47"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1AFD919F"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0CC8378A"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78075423"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4C33CCF5"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auto"/>
            <w:noWrap/>
            <w:vAlign w:val="center"/>
          </w:tcPr>
          <w:p w14:paraId="7A4AB1C9"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1E93639C" w14:textId="77777777" w:rsidR="00626446" w:rsidRPr="00FC3F47" w:rsidRDefault="00626446" w:rsidP="00626446">
            <w:pPr>
              <w:jc w:val="center"/>
              <w:rPr>
                <w:rFonts w:eastAsia="Times New Roman"/>
                <w:szCs w:val="24"/>
                <w:lang w:eastAsia="ro-RO"/>
              </w:rPr>
            </w:pPr>
          </w:p>
        </w:tc>
        <w:tc>
          <w:tcPr>
            <w:tcW w:w="249" w:type="dxa"/>
            <w:tcBorders>
              <w:bottom w:val="single" w:sz="2" w:space="0" w:color="auto"/>
            </w:tcBorders>
            <w:shd w:val="clear" w:color="auto" w:fill="auto"/>
            <w:noWrap/>
            <w:vAlign w:val="center"/>
          </w:tcPr>
          <w:p w14:paraId="17610741" w14:textId="77777777" w:rsidR="00626446" w:rsidRPr="00FC3F47" w:rsidRDefault="00626446" w:rsidP="00626446">
            <w:pPr>
              <w:ind w:left="-8" w:right="-34"/>
              <w:jc w:val="center"/>
              <w:rPr>
                <w:rFonts w:eastAsia="Times New Roman"/>
                <w:szCs w:val="24"/>
                <w:lang w:eastAsia="ro-RO"/>
              </w:rPr>
            </w:pPr>
          </w:p>
        </w:tc>
      </w:tr>
      <w:tr w:rsidR="00626446" w:rsidRPr="00FC3F47" w14:paraId="2C10078A" w14:textId="77777777" w:rsidTr="00626446">
        <w:trPr>
          <w:trHeight w:val="440"/>
          <w:jc w:val="center"/>
        </w:trPr>
        <w:tc>
          <w:tcPr>
            <w:tcW w:w="706" w:type="dxa"/>
            <w:shd w:val="clear" w:color="auto" w:fill="auto"/>
            <w:noWrap/>
            <w:vAlign w:val="center"/>
          </w:tcPr>
          <w:p w14:paraId="7F4DD964" w14:textId="77777777" w:rsidR="00626446" w:rsidRPr="00FC3F47" w:rsidRDefault="00626446" w:rsidP="00626446">
            <w:pPr>
              <w:rPr>
                <w:szCs w:val="24"/>
                <w:lang w:eastAsia="ro-RO"/>
              </w:rPr>
            </w:pPr>
            <w:r w:rsidRPr="00FC3F47">
              <w:rPr>
                <w:szCs w:val="24"/>
                <w:lang w:eastAsia="ro-RO"/>
              </w:rPr>
              <w:t>2.1.7</w:t>
            </w:r>
          </w:p>
        </w:tc>
        <w:tc>
          <w:tcPr>
            <w:tcW w:w="3544" w:type="dxa"/>
            <w:shd w:val="clear" w:color="auto" w:fill="auto"/>
            <w:noWrap/>
          </w:tcPr>
          <w:p w14:paraId="6899D8CC" w14:textId="154328F7" w:rsidR="00626446" w:rsidRPr="00FC3F47" w:rsidRDefault="00626446" w:rsidP="00626446">
            <w:pPr>
              <w:rPr>
                <w:szCs w:val="24"/>
              </w:rPr>
            </w:pPr>
            <w:r w:rsidRPr="00FC3F47">
              <w:rPr>
                <w:szCs w:val="24"/>
              </w:rPr>
              <w:t>Repetarea e</w:t>
            </w:r>
            <w:r w:rsidR="001B7E0A">
              <w:rPr>
                <w:szCs w:val="24"/>
              </w:rPr>
              <w:t>ș</w:t>
            </w:r>
            <w:r w:rsidRPr="00FC3F47">
              <w:rPr>
                <w:szCs w:val="24"/>
              </w:rPr>
              <w:t>antionărilor în teren a popula</w:t>
            </w:r>
            <w:r w:rsidR="001B7E0A">
              <w:rPr>
                <w:szCs w:val="24"/>
              </w:rPr>
              <w:t>ț</w:t>
            </w:r>
            <w:r w:rsidRPr="00FC3F47">
              <w:rPr>
                <w:szCs w:val="24"/>
              </w:rPr>
              <w:t xml:space="preserve">iilor de nevertebrate </w:t>
            </w:r>
            <w:proofErr w:type="spellStart"/>
            <w:r w:rsidRPr="00FC3F47">
              <w:rPr>
                <w:i/>
                <w:iCs/>
                <w:szCs w:val="24"/>
              </w:rPr>
              <w:t>Proserpinus</w:t>
            </w:r>
            <w:proofErr w:type="spellEnd"/>
            <w:r w:rsidRPr="00FC3F47">
              <w:rPr>
                <w:i/>
                <w:iCs/>
                <w:szCs w:val="24"/>
              </w:rPr>
              <w:t xml:space="preserve"> </w:t>
            </w:r>
            <w:proofErr w:type="spellStart"/>
            <w:r w:rsidRPr="00FC3F47">
              <w:rPr>
                <w:i/>
                <w:iCs/>
                <w:szCs w:val="24"/>
              </w:rPr>
              <w:t>proserpina</w:t>
            </w:r>
            <w:proofErr w:type="spellEnd"/>
            <w:r w:rsidRPr="00FC3F47">
              <w:rPr>
                <w:szCs w:val="24"/>
              </w:rPr>
              <w:t xml:space="preserve"> </w:t>
            </w:r>
            <w:r w:rsidR="001B7E0A">
              <w:rPr>
                <w:szCs w:val="24"/>
              </w:rPr>
              <w:t>ș</w:t>
            </w:r>
            <w:r w:rsidRPr="00FC3F47">
              <w:rPr>
                <w:szCs w:val="24"/>
              </w:rPr>
              <w:t xml:space="preserve">i </w:t>
            </w:r>
            <w:proofErr w:type="spellStart"/>
            <w:r w:rsidRPr="00FC3F47">
              <w:rPr>
                <w:i/>
                <w:iCs/>
                <w:szCs w:val="24"/>
              </w:rPr>
              <w:t>Cucullia</w:t>
            </w:r>
            <w:proofErr w:type="spellEnd"/>
            <w:r w:rsidRPr="00FC3F47">
              <w:rPr>
                <w:i/>
                <w:iCs/>
                <w:szCs w:val="24"/>
              </w:rPr>
              <w:t xml:space="preserve"> mixta </w:t>
            </w:r>
            <w:r w:rsidRPr="00FC3F47">
              <w:rPr>
                <w:szCs w:val="24"/>
              </w:rPr>
              <w:t xml:space="preserve">din </w:t>
            </w:r>
            <w:r w:rsidRPr="00FC3F47">
              <w:rPr>
                <w:bCs/>
                <w:color w:val="000000" w:themeColor="text1"/>
                <w:szCs w:val="24"/>
              </w:rPr>
              <w:t xml:space="preserve">ROSCI0040 Coasta Lunii </w:t>
            </w:r>
            <w:r w:rsidR="001B7E0A">
              <w:rPr>
                <w:bCs/>
                <w:color w:val="000000" w:themeColor="text1"/>
                <w:szCs w:val="24"/>
              </w:rPr>
              <w:t>ș</w:t>
            </w:r>
            <w:r w:rsidRPr="00FC3F47">
              <w:rPr>
                <w:bCs/>
                <w:color w:val="000000" w:themeColor="text1"/>
                <w:szCs w:val="24"/>
              </w:rPr>
              <w:t>i Rezerva</w:t>
            </w:r>
            <w:r w:rsidR="001B7E0A">
              <w:rPr>
                <w:bCs/>
                <w:color w:val="000000" w:themeColor="text1"/>
                <w:szCs w:val="24"/>
              </w:rPr>
              <w:t>ț</w:t>
            </w:r>
            <w:r w:rsidRPr="00FC3F47">
              <w:rPr>
                <w:bCs/>
                <w:color w:val="000000" w:themeColor="text1"/>
                <w:szCs w:val="24"/>
              </w:rPr>
              <w:t>ia Naturală Dealul cu Fluturi</w:t>
            </w:r>
          </w:p>
        </w:tc>
        <w:tc>
          <w:tcPr>
            <w:tcW w:w="283" w:type="dxa"/>
            <w:tcBorders>
              <w:bottom w:val="single" w:sz="2" w:space="0" w:color="auto"/>
            </w:tcBorders>
            <w:shd w:val="clear" w:color="auto" w:fill="FFFFFF" w:themeFill="background1"/>
            <w:noWrap/>
            <w:vAlign w:val="center"/>
          </w:tcPr>
          <w:p w14:paraId="711F01EB"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4D997F3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14B26216" w14:textId="77777777" w:rsidR="00626446" w:rsidRPr="00FC3F47" w:rsidRDefault="00626446" w:rsidP="00626446">
            <w:pPr>
              <w:jc w:val="center"/>
              <w:rPr>
                <w:szCs w:val="24"/>
              </w:rPr>
            </w:pPr>
            <w:r w:rsidRPr="00FC3F47">
              <w:rPr>
                <w:szCs w:val="24"/>
              </w:rPr>
              <w:t>x</w:t>
            </w:r>
          </w:p>
        </w:tc>
        <w:tc>
          <w:tcPr>
            <w:tcW w:w="284" w:type="dxa"/>
            <w:tcBorders>
              <w:bottom w:val="single" w:sz="2" w:space="0" w:color="auto"/>
            </w:tcBorders>
            <w:shd w:val="clear" w:color="auto" w:fill="FFFFFF" w:themeFill="background1"/>
            <w:noWrap/>
            <w:vAlign w:val="center"/>
          </w:tcPr>
          <w:p w14:paraId="1A699832"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60008476"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0EE69BF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3FF9A77F" w14:textId="77777777" w:rsidR="00626446" w:rsidRPr="00FC3F47" w:rsidRDefault="00626446" w:rsidP="00626446">
            <w:pPr>
              <w:jc w:val="center"/>
              <w:rPr>
                <w:szCs w:val="24"/>
              </w:rPr>
            </w:pPr>
            <w:r w:rsidRPr="00FC3F47">
              <w:rPr>
                <w:szCs w:val="24"/>
              </w:rPr>
              <w:t>x</w:t>
            </w:r>
          </w:p>
        </w:tc>
        <w:tc>
          <w:tcPr>
            <w:tcW w:w="284" w:type="dxa"/>
            <w:tcBorders>
              <w:bottom w:val="single" w:sz="2" w:space="0" w:color="auto"/>
            </w:tcBorders>
            <w:shd w:val="clear" w:color="auto" w:fill="FFFFFF" w:themeFill="background1"/>
            <w:noWrap/>
            <w:vAlign w:val="center"/>
          </w:tcPr>
          <w:p w14:paraId="679B9464"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5698B7B0" w14:textId="77777777" w:rsidR="00626446" w:rsidRPr="00FC3F47" w:rsidRDefault="00626446" w:rsidP="00626446">
            <w:pPr>
              <w:jc w:val="center"/>
              <w:rPr>
                <w:rFonts w:eastAsia="Times New Roman"/>
                <w:szCs w:val="24"/>
                <w:lang w:eastAsia="ro-RO"/>
              </w:rPr>
            </w:pPr>
          </w:p>
        </w:tc>
        <w:tc>
          <w:tcPr>
            <w:tcW w:w="322" w:type="dxa"/>
            <w:tcBorders>
              <w:bottom w:val="single" w:sz="2" w:space="0" w:color="auto"/>
            </w:tcBorders>
            <w:shd w:val="clear" w:color="auto" w:fill="FFFFFF" w:themeFill="background1"/>
            <w:noWrap/>
            <w:vAlign w:val="center"/>
          </w:tcPr>
          <w:p w14:paraId="3BCBC25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12EB508F" w14:textId="77777777" w:rsidR="00626446" w:rsidRPr="00FC3F47" w:rsidRDefault="00626446" w:rsidP="00626446">
            <w:pPr>
              <w:jc w:val="center"/>
              <w:rPr>
                <w:szCs w:val="24"/>
              </w:rPr>
            </w:pPr>
            <w:r w:rsidRPr="00FC3F47">
              <w:rPr>
                <w:szCs w:val="24"/>
              </w:rPr>
              <w:t>x</w:t>
            </w:r>
          </w:p>
        </w:tc>
        <w:tc>
          <w:tcPr>
            <w:tcW w:w="284" w:type="dxa"/>
            <w:tcBorders>
              <w:bottom w:val="single" w:sz="2" w:space="0" w:color="auto"/>
            </w:tcBorders>
            <w:shd w:val="clear" w:color="auto" w:fill="FFFFFF" w:themeFill="background1"/>
            <w:noWrap/>
            <w:vAlign w:val="center"/>
          </w:tcPr>
          <w:p w14:paraId="687E4654"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4F5CF030"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3B773BF4"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6843C34C" w14:textId="77777777" w:rsidR="00626446" w:rsidRPr="00FC3F47" w:rsidRDefault="00626446" w:rsidP="00626446">
            <w:pPr>
              <w:jc w:val="center"/>
              <w:rPr>
                <w:szCs w:val="24"/>
              </w:rPr>
            </w:pPr>
          </w:p>
        </w:tc>
        <w:tc>
          <w:tcPr>
            <w:tcW w:w="284" w:type="dxa"/>
            <w:tcBorders>
              <w:bottom w:val="single" w:sz="2" w:space="0" w:color="auto"/>
            </w:tcBorders>
            <w:shd w:val="clear" w:color="auto" w:fill="FFFFFF" w:themeFill="background1"/>
            <w:noWrap/>
            <w:vAlign w:val="center"/>
          </w:tcPr>
          <w:p w14:paraId="0AA83BA4"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7304ADCF"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auto"/>
            <w:noWrap/>
            <w:vAlign w:val="center"/>
          </w:tcPr>
          <w:p w14:paraId="158CD6FD"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572053E4" w14:textId="77777777" w:rsidR="00626446" w:rsidRPr="00FC3F47" w:rsidRDefault="00626446" w:rsidP="00626446">
            <w:pPr>
              <w:jc w:val="center"/>
              <w:rPr>
                <w:rFonts w:eastAsia="Times New Roman"/>
                <w:szCs w:val="24"/>
                <w:lang w:eastAsia="ro-RO"/>
              </w:rPr>
            </w:pPr>
          </w:p>
        </w:tc>
        <w:tc>
          <w:tcPr>
            <w:tcW w:w="249" w:type="dxa"/>
            <w:tcBorders>
              <w:bottom w:val="single" w:sz="2" w:space="0" w:color="auto"/>
            </w:tcBorders>
            <w:shd w:val="clear" w:color="auto" w:fill="auto"/>
            <w:noWrap/>
            <w:vAlign w:val="center"/>
          </w:tcPr>
          <w:p w14:paraId="0E3F4393" w14:textId="77777777" w:rsidR="00626446" w:rsidRPr="00FC3F47" w:rsidRDefault="00626446" w:rsidP="00626446">
            <w:pPr>
              <w:ind w:left="-8" w:right="-34"/>
              <w:jc w:val="center"/>
              <w:rPr>
                <w:rFonts w:eastAsia="Times New Roman"/>
                <w:szCs w:val="24"/>
                <w:lang w:eastAsia="ro-RO"/>
              </w:rPr>
            </w:pPr>
          </w:p>
        </w:tc>
      </w:tr>
      <w:tr w:rsidR="00626446" w:rsidRPr="00FC3F47" w14:paraId="602DF86E" w14:textId="77777777" w:rsidTr="00626446">
        <w:trPr>
          <w:trHeight w:val="440"/>
          <w:jc w:val="center"/>
        </w:trPr>
        <w:tc>
          <w:tcPr>
            <w:tcW w:w="706" w:type="dxa"/>
            <w:shd w:val="clear" w:color="auto" w:fill="auto"/>
            <w:noWrap/>
            <w:vAlign w:val="center"/>
          </w:tcPr>
          <w:p w14:paraId="7DFE0841" w14:textId="77777777" w:rsidR="00626446" w:rsidRPr="00FC3F47" w:rsidRDefault="00626446" w:rsidP="00626446">
            <w:pPr>
              <w:rPr>
                <w:szCs w:val="24"/>
                <w:lang w:eastAsia="ro-RO"/>
              </w:rPr>
            </w:pPr>
            <w:r w:rsidRPr="00FC3F47">
              <w:rPr>
                <w:szCs w:val="24"/>
                <w:lang w:eastAsia="ro-RO"/>
              </w:rPr>
              <w:t>2.1.8</w:t>
            </w:r>
          </w:p>
        </w:tc>
        <w:tc>
          <w:tcPr>
            <w:tcW w:w="3544" w:type="dxa"/>
            <w:shd w:val="clear" w:color="auto" w:fill="auto"/>
            <w:noWrap/>
          </w:tcPr>
          <w:p w14:paraId="158F9EA0" w14:textId="29061EFD" w:rsidR="00626446" w:rsidRPr="00FC3F47" w:rsidRDefault="00626446" w:rsidP="00626446">
            <w:pPr>
              <w:rPr>
                <w:szCs w:val="24"/>
              </w:rPr>
            </w:pPr>
            <w:r w:rsidRPr="00FC3F47">
              <w:rPr>
                <w:bCs/>
                <w:szCs w:val="24"/>
              </w:rPr>
              <w:t xml:space="preserve">Reactualizarea inventarelor </w:t>
            </w:r>
            <w:r w:rsidR="001B7E0A">
              <w:rPr>
                <w:bCs/>
                <w:szCs w:val="24"/>
              </w:rPr>
              <w:t>ș</w:t>
            </w:r>
            <w:r w:rsidRPr="00FC3F47">
              <w:rPr>
                <w:bCs/>
                <w:szCs w:val="24"/>
              </w:rPr>
              <w:t xml:space="preserve">i evaluarea detaliată pentru habitatele de interes conservativ </w:t>
            </w:r>
            <w:r w:rsidR="001B7E0A">
              <w:rPr>
                <w:szCs w:val="24"/>
              </w:rPr>
              <w:t>ș</w:t>
            </w:r>
            <w:r w:rsidRPr="00FC3F47">
              <w:rPr>
                <w:szCs w:val="24"/>
              </w:rPr>
              <w:t>i speciile caracteristice acestora</w:t>
            </w:r>
            <w:r w:rsidRPr="00FC3F47">
              <w:rPr>
                <w:bCs/>
                <w:szCs w:val="24"/>
              </w:rPr>
              <w:t xml:space="preserve"> </w:t>
            </w:r>
            <w:r w:rsidRPr="00FC3F47">
              <w:rPr>
                <w:szCs w:val="24"/>
              </w:rPr>
              <w:t xml:space="preserve">din </w:t>
            </w:r>
            <w:r w:rsidRPr="00FC3F47">
              <w:rPr>
                <w:bCs/>
                <w:szCs w:val="24"/>
              </w:rPr>
              <w:t xml:space="preserve">ROSCI0040 Coasta Lunii </w:t>
            </w:r>
            <w:r w:rsidR="001B7E0A">
              <w:rPr>
                <w:bCs/>
                <w:szCs w:val="24"/>
              </w:rPr>
              <w:t>ș</w:t>
            </w:r>
            <w:r w:rsidRPr="00FC3F47">
              <w:rPr>
                <w:bCs/>
                <w:szCs w:val="24"/>
              </w:rPr>
              <w:t>i Rezerva</w:t>
            </w:r>
            <w:r w:rsidR="001B7E0A">
              <w:rPr>
                <w:bCs/>
                <w:szCs w:val="24"/>
              </w:rPr>
              <w:t>ț</w:t>
            </w:r>
            <w:r w:rsidRPr="00FC3F47">
              <w:rPr>
                <w:bCs/>
                <w:szCs w:val="24"/>
              </w:rPr>
              <w:t>ia Naturală Dealul cu Fluturi</w:t>
            </w:r>
          </w:p>
        </w:tc>
        <w:tc>
          <w:tcPr>
            <w:tcW w:w="283" w:type="dxa"/>
            <w:tcBorders>
              <w:bottom w:val="single" w:sz="2" w:space="0" w:color="auto"/>
            </w:tcBorders>
            <w:shd w:val="clear" w:color="auto" w:fill="FFFFFF" w:themeFill="background1"/>
            <w:noWrap/>
            <w:vAlign w:val="center"/>
          </w:tcPr>
          <w:p w14:paraId="41C52117"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42933557"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2472171C" w14:textId="77777777" w:rsidR="00626446" w:rsidRPr="00FC3F47" w:rsidRDefault="00626446" w:rsidP="00626446">
            <w:pPr>
              <w:jc w:val="center"/>
              <w:rPr>
                <w:szCs w:val="24"/>
              </w:rPr>
            </w:pPr>
          </w:p>
        </w:tc>
        <w:tc>
          <w:tcPr>
            <w:tcW w:w="284" w:type="dxa"/>
            <w:tcBorders>
              <w:bottom w:val="single" w:sz="2" w:space="0" w:color="auto"/>
            </w:tcBorders>
            <w:shd w:val="clear" w:color="auto" w:fill="FFFFFF" w:themeFill="background1"/>
            <w:noWrap/>
            <w:vAlign w:val="center"/>
          </w:tcPr>
          <w:p w14:paraId="47ED521B"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7673B3D7"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4FC73DBC"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29982E3D" w14:textId="77777777" w:rsidR="00626446" w:rsidRPr="00FC3F47" w:rsidRDefault="00626446" w:rsidP="00626446">
            <w:pPr>
              <w:jc w:val="center"/>
              <w:rPr>
                <w:szCs w:val="24"/>
              </w:rPr>
            </w:pPr>
          </w:p>
        </w:tc>
        <w:tc>
          <w:tcPr>
            <w:tcW w:w="284" w:type="dxa"/>
            <w:tcBorders>
              <w:bottom w:val="single" w:sz="2" w:space="0" w:color="auto"/>
            </w:tcBorders>
            <w:shd w:val="clear" w:color="auto" w:fill="FFFFFF" w:themeFill="background1"/>
            <w:noWrap/>
            <w:vAlign w:val="center"/>
          </w:tcPr>
          <w:p w14:paraId="4E32A4F0"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07EE6FAC" w14:textId="77777777" w:rsidR="00626446" w:rsidRPr="00FC3F47" w:rsidRDefault="00626446" w:rsidP="00626446">
            <w:pPr>
              <w:jc w:val="center"/>
              <w:rPr>
                <w:rFonts w:eastAsia="Times New Roman"/>
                <w:szCs w:val="24"/>
                <w:lang w:eastAsia="ro-RO"/>
              </w:rPr>
            </w:pPr>
          </w:p>
        </w:tc>
        <w:tc>
          <w:tcPr>
            <w:tcW w:w="322" w:type="dxa"/>
            <w:tcBorders>
              <w:bottom w:val="single" w:sz="2" w:space="0" w:color="auto"/>
            </w:tcBorders>
            <w:shd w:val="clear" w:color="auto" w:fill="FFFFFF" w:themeFill="background1"/>
            <w:noWrap/>
            <w:vAlign w:val="center"/>
          </w:tcPr>
          <w:p w14:paraId="613EBCD9"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3EDFC6D8" w14:textId="77777777" w:rsidR="00626446" w:rsidRPr="00FC3F47" w:rsidRDefault="00626446" w:rsidP="00626446">
            <w:pPr>
              <w:jc w:val="center"/>
              <w:rPr>
                <w:szCs w:val="24"/>
              </w:rPr>
            </w:pPr>
          </w:p>
        </w:tc>
        <w:tc>
          <w:tcPr>
            <w:tcW w:w="284" w:type="dxa"/>
            <w:tcBorders>
              <w:bottom w:val="single" w:sz="2" w:space="0" w:color="auto"/>
            </w:tcBorders>
            <w:shd w:val="clear" w:color="auto" w:fill="FFFFFF" w:themeFill="background1"/>
            <w:noWrap/>
            <w:vAlign w:val="center"/>
          </w:tcPr>
          <w:p w14:paraId="29DC2988"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7E3210CE"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61BBBD33"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7A562BDC" w14:textId="77777777" w:rsidR="00626446" w:rsidRPr="00FC3F47" w:rsidRDefault="00626446" w:rsidP="00626446">
            <w:pPr>
              <w:jc w:val="center"/>
              <w:rPr>
                <w:szCs w:val="24"/>
              </w:rPr>
            </w:pPr>
          </w:p>
        </w:tc>
        <w:tc>
          <w:tcPr>
            <w:tcW w:w="284" w:type="dxa"/>
            <w:tcBorders>
              <w:bottom w:val="single" w:sz="2" w:space="0" w:color="auto"/>
            </w:tcBorders>
            <w:shd w:val="clear" w:color="auto" w:fill="FFFFFF" w:themeFill="background1"/>
            <w:noWrap/>
            <w:vAlign w:val="center"/>
          </w:tcPr>
          <w:p w14:paraId="56DD8B0F"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0C2CAD46"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auto"/>
            <w:noWrap/>
            <w:vAlign w:val="center"/>
          </w:tcPr>
          <w:p w14:paraId="28FFFC58"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auto"/>
            <w:noWrap/>
            <w:vAlign w:val="center"/>
          </w:tcPr>
          <w:p w14:paraId="7F80925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49" w:type="dxa"/>
            <w:tcBorders>
              <w:bottom w:val="single" w:sz="2" w:space="0" w:color="auto"/>
            </w:tcBorders>
            <w:shd w:val="clear" w:color="auto" w:fill="auto"/>
            <w:noWrap/>
            <w:vAlign w:val="center"/>
          </w:tcPr>
          <w:p w14:paraId="027BBDD3" w14:textId="77777777" w:rsidR="00626446" w:rsidRPr="00FC3F47" w:rsidRDefault="00626446" w:rsidP="00626446">
            <w:pPr>
              <w:ind w:left="-8" w:right="-34"/>
              <w:jc w:val="center"/>
              <w:rPr>
                <w:rFonts w:eastAsia="Times New Roman"/>
                <w:szCs w:val="24"/>
                <w:lang w:eastAsia="ro-RO"/>
              </w:rPr>
            </w:pPr>
          </w:p>
        </w:tc>
      </w:tr>
      <w:tr w:rsidR="00626446" w:rsidRPr="00FC3F47" w14:paraId="0AAAB298" w14:textId="77777777" w:rsidTr="00626446">
        <w:trPr>
          <w:trHeight w:val="440"/>
          <w:jc w:val="center"/>
        </w:trPr>
        <w:tc>
          <w:tcPr>
            <w:tcW w:w="706" w:type="dxa"/>
            <w:shd w:val="clear" w:color="auto" w:fill="auto"/>
            <w:noWrap/>
            <w:vAlign w:val="center"/>
          </w:tcPr>
          <w:p w14:paraId="5EA07751" w14:textId="77777777" w:rsidR="00626446" w:rsidRPr="00FC3F47" w:rsidRDefault="00626446" w:rsidP="00626446">
            <w:pPr>
              <w:rPr>
                <w:szCs w:val="24"/>
                <w:lang w:eastAsia="ro-RO"/>
              </w:rPr>
            </w:pPr>
            <w:r w:rsidRPr="00FC3F47">
              <w:rPr>
                <w:szCs w:val="24"/>
                <w:lang w:eastAsia="ro-RO"/>
              </w:rPr>
              <w:t>2.1.9</w:t>
            </w:r>
          </w:p>
        </w:tc>
        <w:tc>
          <w:tcPr>
            <w:tcW w:w="3544" w:type="dxa"/>
            <w:shd w:val="clear" w:color="auto" w:fill="auto"/>
            <w:noWrap/>
          </w:tcPr>
          <w:p w14:paraId="4D0E49B9" w14:textId="10B6FD2A" w:rsidR="00626446" w:rsidRPr="00FC3F47" w:rsidRDefault="00626446" w:rsidP="00626446">
            <w:pPr>
              <w:rPr>
                <w:szCs w:val="24"/>
              </w:rPr>
            </w:pPr>
            <w:proofErr w:type="spellStart"/>
            <w:r w:rsidRPr="00FC3F47">
              <w:rPr>
                <w:szCs w:val="24"/>
              </w:rPr>
              <w:t>Monitoringul</w:t>
            </w:r>
            <w:proofErr w:type="spellEnd"/>
            <w:r w:rsidRPr="00FC3F47">
              <w:rPr>
                <w:szCs w:val="24"/>
              </w:rPr>
              <w:t xml:space="preserve"> habitatelor de interes conservativ </w:t>
            </w:r>
            <w:r w:rsidR="001B7E0A">
              <w:rPr>
                <w:szCs w:val="24"/>
              </w:rPr>
              <w:t>ș</w:t>
            </w:r>
            <w:r w:rsidRPr="00FC3F47">
              <w:rPr>
                <w:szCs w:val="24"/>
              </w:rPr>
              <w:t xml:space="preserve">i speciile caracteristice </w:t>
            </w:r>
            <w:r w:rsidRPr="00FC3F47">
              <w:rPr>
                <w:szCs w:val="24"/>
              </w:rPr>
              <w:lastRenderedPageBreak/>
              <w:t xml:space="preserve">acestora din </w:t>
            </w:r>
            <w:r w:rsidRPr="00FC3F47">
              <w:rPr>
                <w:bCs/>
                <w:szCs w:val="24"/>
              </w:rPr>
              <w:t xml:space="preserve">ROSCI0040 Coasta Lunii </w:t>
            </w:r>
            <w:r w:rsidR="001B7E0A">
              <w:rPr>
                <w:bCs/>
                <w:szCs w:val="24"/>
              </w:rPr>
              <w:t>ș</w:t>
            </w:r>
            <w:r w:rsidRPr="00FC3F47">
              <w:rPr>
                <w:bCs/>
                <w:szCs w:val="24"/>
              </w:rPr>
              <w:t>i Rezerva</w:t>
            </w:r>
            <w:r w:rsidR="001B7E0A">
              <w:rPr>
                <w:bCs/>
                <w:szCs w:val="24"/>
              </w:rPr>
              <w:t>ț</w:t>
            </w:r>
            <w:r w:rsidRPr="00FC3F47">
              <w:rPr>
                <w:bCs/>
                <w:szCs w:val="24"/>
              </w:rPr>
              <w:t>ia Naturală Dealul cu Fluturi</w:t>
            </w:r>
          </w:p>
        </w:tc>
        <w:tc>
          <w:tcPr>
            <w:tcW w:w="283" w:type="dxa"/>
            <w:tcBorders>
              <w:bottom w:val="single" w:sz="2" w:space="0" w:color="auto"/>
            </w:tcBorders>
            <w:shd w:val="clear" w:color="auto" w:fill="FFFFFF" w:themeFill="background1"/>
            <w:noWrap/>
            <w:vAlign w:val="center"/>
          </w:tcPr>
          <w:p w14:paraId="382F1C3E"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025B4ECB"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03EA742D" w14:textId="77777777" w:rsidR="00626446" w:rsidRPr="00FC3F47" w:rsidRDefault="00626446" w:rsidP="00626446">
            <w:pPr>
              <w:jc w:val="center"/>
              <w:rPr>
                <w:szCs w:val="24"/>
              </w:rPr>
            </w:pPr>
            <w:r w:rsidRPr="00FC3F47">
              <w:rPr>
                <w:szCs w:val="24"/>
              </w:rPr>
              <w:t>x</w:t>
            </w:r>
          </w:p>
        </w:tc>
        <w:tc>
          <w:tcPr>
            <w:tcW w:w="284" w:type="dxa"/>
            <w:tcBorders>
              <w:bottom w:val="single" w:sz="2" w:space="0" w:color="auto"/>
            </w:tcBorders>
            <w:shd w:val="clear" w:color="auto" w:fill="FFFFFF" w:themeFill="background1"/>
            <w:noWrap/>
            <w:vAlign w:val="center"/>
          </w:tcPr>
          <w:p w14:paraId="54779F31"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0C22F828"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3496C72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17634551" w14:textId="77777777" w:rsidR="00626446" w:rsidRPr="00FC3F47" w:rsidRDefault="00626446" w:rsidP="00626446">
            <w:pPr>
              <w:jc w:val="center"/>
              <w:rPr>
                <w:szCs w:val="24"/>
              </w:rPr>
            </w:pPr>
            <w:r w:rsidRPr="00FC3F47">
              <w:rPr>
                <w:szCs w:val="24"/>
              </w:rPr>
              <w:t>x</w:t>
            </w:r>
          </w:p>
        </w:tc>
        <w:tc>
          <w:tcPr>
            <w:tcW w:w="284" w:type="dxa"/>
            <w:tcBorders>
              <w:bottom w:val="single" w:sz="2" w:space="0" w:color="auto"/>
            </w:tcBorders>
            <w:shd w:val="clear" w:color="auto" w:fill="FFFFFF" w:themeFill="background1"/>
            <w:noWrap/>
            <w:vAlign w:val="center"/>
          </w:tcPr>
          <w:p w14:paraId="5666EA99"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4542D5EF" w14:textId="77777777" w:rsidR="00626446" w:rsidRPr="00FC3F47" w:rsidRDefault="00626446" w:rsidP="00626446">
            <w:pPr>
              <w:jc w:val="center"/>
              <w:rPr>
                <w:rFonts w:eastAsia="Times New Roman"/>
                <w:szCs w:val="24"/>
                <w:lang w:eastAsia="ro-RO"/>
              </w:rPr>
            </w:pPr>
          </w:p>
        </w:tc>
        <w:tc>
          <w:tcPr>
            <w:tcW w:w="322" w:type="dxa"/>
            <w:tcBorders>
              <w:bottom w:val="single" w:sz="2" w:space="0" w:color="auto"/>
            </w:tcBorders>
            <w:shd w:val="clear" w:color="auto" w:fill="FFFFFF" w:themeFill="background1"/>
            <w:noWrap/>
            <w:vAlign w:val="center"/>
          </w:tcPr>
          <w:p w14:paraId="3016104F"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597C8269" w14:textId="77777777" w:rsidR="00626446" w:rsidRPr="00FC3F47" w:rsidRDefault="00626446" w:rsidP="00626446">
            <w:pPr>
              <w:jc w:val="center"/>
              <w:rPr>
                <w:szCs w:val="24"/>
              </w:rPr>
            </w:pPr>
            <w:r w:rsidRPr="00FC3F47">
              <w:rPr>
                <w:szCs w:val="24"/>
              </w:rPr>
              <w:t>x</w:t>
            </w:r>
          </w:p>
        </w:tc>
        <w:tc>
          <w:tcPr>
            <w:tcW w:w="284" w:type="dxa"/>
            <w:tcBorders>
              <w:bottom w:val="single" w:sz="2" w:space="0" w:color="auto"/>
            </w:tcBorders>
            <w:shd w:val="clear" w:color="auto" w:fill="FFFFFF" w:themeFill="background1"/>
            <w:noWrap/>
            <w:vAlign w:val="center"/>
          </w:tcPr>
          <w:p w14:paraId="18A3DC93"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6151B27E"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1639635E"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32A5CD97" w14:textId="77777777" w:rsidR="00626446" w:rsidRPr="00FC3F47" w:rsidRDefault="00626446" w:rsidP="00626446">
            <w:pPr>
              <w:jc w:val="center"/>
              <w:rPr>
                <w:szCs w:val="24"/>
              </w:rPr>
            </w:pPr>
            <w:r w:rsidRPr="00FC3F47">
              <w:rPr>
                <w:szCs w:val="24"/>
              </w:rPr>
              <w:t>x</w:t>
            </w:r>
          </w:p>
        </w:tc>
        <w:tc>
          <w:tcPr>
            <w:tcW w:w="284" w:type="dxa"/>
            <w:tcBorders>
              <w:bottom w:val="single" w:sz="2" w:space="0" w:color="auto"/>
            </w:tcBorders>
            <w:shd w:val="clear" w:color="auto" w:fill="FFFFFF" w:themeFill="background1"/>
            <w:noWrap/>
            <w:vAlign w:val="center"/>
          </w:tcPr>
          <w:p w14:paraId="1DCCD56D"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56247995" w14:textId="77777777" w:rsidR="00626446" w:rsidRPr="00FC3F47" w:rsidRDefault="00626446" w:rsidP="00626446">
            <w:pPr>
              <w:jc w:val="center"/>
              <w:rPr>
                <w:rFonts w:eastAsia="Times New Roman"/>
                <w:szCs w:val="24"/>
                <w:lang w:eastAsia="ro-RO"/>
              </w:rPr>
            </w:pPr>
          </w:p>
        </w:tc>
        <w:tc>
          <w:tcPr>
            <w:tcW w:w="284" w:type="dxa"/>
            <w:tcBorders>
              <w:bottom w:val="single" w:sz="2" w:space="0" w:color="auto"/>
            </w:tcBorders>
            <w:shd w:val="clear" w:color="auto" w:fill="auto"/>
            <w:noWrap/>
            <w:vAlign w:val="center"/>
          </w:tcPr>
          <w:p w14:paraId="505931CE" w14:textId="77777777" w:rsidR="00626446" w:rsidRPr="00FC3F47" w:rsidRDefault="00626446" w:rsidP="00626446">
            <w:pPr>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08D87C2A" w14:textId="77777777" w:rsidR="00626446" w:rsidRPr="00FC3F47" w:rsidRDefault="00626446" w:rsidP="00626446">
            <w:pPr>
              <w:jc w:val="center"/>
              <w:rPr>
                <w:rFonts w:eastAsia="Times New Roman"/>
                <w:szCs w:val="24"/>
                <w:lang w:eastAsia="ro-RO"/>
              </w:rPr>
            </w:pPr>
          </w:p>
        </w:tc>
        <w:tc>
          <w:tcPr>
            <w:tcW w:w="249" w:type="dxa"/>
            <w:tcBorders>
              <w:bottom w:val="single" w:sz="2" w:space="0" w:color="auto"/>
            </w:tcBorders>
            <w:shd w:val="clear" w:color="auto" w:fill="auto"/>
            <w:noWrap/>
            <w:vAlign w:val="center"/>
          </w:tcPr>
          <w:p w14:paraId="741FFFF1" w14:textId="77777777" w:rsidR="00626446" w:rsidRPr="00FC3F47" w:rsidRDefault="00626446" w:rsidP="00626446">
            <w:pPr>
              <w:ind w:left="-8" w:right="-34"/>
              <w:jc w:val="center"/>
              <w:rPr>
                <w:rFonts w:eastAsia="Times New Roman"/>
                <w:szCs w:val="24"/>
                <w:lang w:eastAsia="ro-RO"/>
              </w:rPr>
            </w:pPr>
          </w:p>
        </w:tc>
      </w:tr>
      <w:tr w:rsidR="00626446" w:rsidRPr="00FC3F47" w14:paraId="713CF3D0" w14:textId="77777777" w:rsidTr="00626446">
        <w:trPr>
          <w:trHeight w:val="402"/>
          <w:jc w:val="center"/>
        </w:trPr>
        <w:tc>
          <w:tcPr>
            <w:tcW w:w="9923" w:type="dxa"/>
            <w:gridSpan w:val="22"/>
            <w:shd w:val="clear" w:color="auto" w:fill="auto"/>
            <w:noWrap/>
            <w:vAlign w:val="center"/>
          </w:tcPr>
          <w:p w14:paraId="51923660" w14:textId="3EA6240E" w:rsidR="00626446" w:rsidRPr="00FC3F47" w:rsidRDefault="00626446" w:rsidP="00626446">
            <w:pPr>
              <w:ind w:right="25"/>
              <w:rPr>
                <w:rFonts w:eastAsia="Times New Roman"/>
                <w:szCs w:val="24"/>
                <w:lang w:eastAsia="ro-RO"/>
              </w:rPr>
            </w:pPr>
            <w:r w:rsidRPr="00FC3F47">
              <w:rPr>
                <w:b/>
                <w:szCs w:val="24"/>
              </w:rPr>
              <w:t xml:space="preserve">OG 3: </w:t>
            </w:r>
            <w:r w:rsidRPr="00FC3F47">
              <w:rPr>
                <w:b/>
                <w:color w:val="000000"/>
                <w:szCs w:val="24"/>
                <w:lang w:eastAsia="ar-SA"/>
              </w:rPr>
              <w:t>Asigurarea managementului eficient al sitului cu scopul men</w:t>
            </w:r>
            <w:r w:rsidR="001B7E0A">
              <w:rPr>
                <w:b/>
                <w:color w:val="000000"/>
                <w:szCs w:val="24"/>
                <w:lang w:eastAsia="ar-SA"/>
              </w:rPr>
              <w:t>ț</w:t>
            </w:r>
            <w:r w:rsidRPr="00FC3F47">
              <w:rPr>
                <w:b/>
                <w:color w:val="000000"/>
                <w:szCs w:val="24"/>
                <w:lang w:eastAsia="ar-SA"/>
              </w:rPr>
              <w:t xml:space="preserve">inerii stării de conservare favorabilă a speciilor </w:t>
            </w:r>
            <w:r w:rsidR="001B7E0A">
              <w:rPr>
                <w:b/>
                <w:color w:val="000000"/>
                <w:szCs w:val="24"/>
                <w:lang w:eastAsia="ar-SA"/>
              </w:rPr>
              <w:t>ș</w:t>
            </w:r>
            <w:r w:rsidRPr="00FC3F47">
              <w:rPr>
                <w:b/>
                <w:color w:val="000000"/>
                <w:szCs w:val="24"/>
                <w:lang w:eastAsia="ar-SA"/>
              </w:rPr>
              <w:t>i habitatelor de interes conservativ</w:t>
            </w:r>
          </w:p>
        </w:tc>
      </w:tr>
      <w:tr w:rsidR="00626446" w:rsidRPr="00FC3F47" w14:paraId="3BC2F301" w14:textId="77777777" w:rsidTr="00626446">
        <w:trPr>
          <w:trHeight w:val="402"/>
          <w:jc w:val="center"/>
        </w:trPr>
        <w:tc>
          <w:tcPr>
            <w:tcW w:w="9923" w:type="dxa"/>
            <w:gridSpan w:val="22"/>
            <w:shd w:val="clear" w:color="auto" w:fill="auto"/>
            <w:noWrap/>
            <w:vAlign w:val="center"/>
          </w:tcPr>
          <w:p w14:paraId="4A6264D4" w14:textId="5C0689FA" w:rsidR="00626446" w:rsidRPr="00FC3F47" w:rsidRDefault="00626446" w:rsidP="00626446">
            <w:pPr>
              <w:ind w:right="-29"/>
              <w:rPr>
                <w:rFonts w:eastAsia="Times New Roman"/>
                <w:szCs w:val="24"/>
                <w:lang w:eastAsia="ro-RO"/>
              </w:rPr>
            </w:pPr>
            <w:r w:rsidRPr="00FC3F47">
              <w:rPr>
                <w:rFonts w:eastAsia="Times New Roman"/>
                <w:b/>
                <w:bCs/>
                <w:iCs/>
                <w:szCs w:val="24"/>
              </w:rPr>
              <w:t xml:space="preserve">MG 5/OS 5: Urmărirea respectării regulamentului </w:t>
            </w:r>
            <w:r w:rsidR="001B7E0A">
              <w:rPr>
                <w:rFonts w:eastAsia="Times New Roman"/>
                <w:b/>
                <w:bCs/>
                <w:iCs/>
                <w:szCs w:val="24"/>
              </w:rPr>
              <w:t>ș</w:t>
            </w:r>
            <w:r w:rsidRPr="00FC3F47">
              <w:rPr>
                <w:rFonts w:eastAsia="Times New Roman"/>
                <w:b/>
                <w:bCs/>
                <w:iCs/>
                <w:szCs w:val="24"/>
              </w:rPr>
              <w:t>i a prevederilor planului de management</w:t>
            </w:r>
          </w:p>
        </w:tc>
      </w:tr>
      <w:tr w:rsidR="00626446" w:rsidRPr="00FC3F47" w14:paraId="649246E0" w14:textId="77777777" w:rsidTr="00626446">
        <w:trPr>
          <w:trHeight w:val="402"/>
          <w:jc w:val="center"/>
        </w:trPr>
        <w:tc>
          <w:tcPr>
            <w:tcW w:w="706" w:type="dxa"/>
            <w:shd w:val="clear" w:color="auto" w:fill="auto"/>
            <w:noWrap/>
            <w:vAlign w:val="center"/>
          </w:tcPr>
          <w:p w14:paraId="40F14CF9" w14:textId="77777777" w:rsidR="00626446" w:rsidRPr="00FC3F47" w:rsidRDefault="00626446" w:rsidP="00626446">
            <w:pPr>
              <w:rPr>
                <w:szCs w:val="24"/>
                <w:lang w:eastAsia="ro-RO"/>
              </w:rPr>
            </w:pPr>
            <w:r w:rsidRPr="00FC3F47">
              <w:rPr>
                <w:szCs w:val="24"/>
                <w:lang w:eastAsia="ro-RO"/>
              </w:rPr>
              <w:t>3.1.1</w:t>
            </w:r>
          </w:p>
        </w:tc>
        <w:tc>
          <w:tcPr>
            <w:tcW w:w="3544" w:type="dxa"/>
            <w:shd w:val="clear" w:color="auto" w:fill="auto"/>
            <w:noWrap/>
            <w:vAlign w:val="center"/>
          </w:tcPr>
          <w:p w14:paraId="0422BD9C" w14:textId="77777777" w:rsidR="00626446" w:rsidRPr="00FC3F47" w:rsidRDefault="00626446" w:rsidP="00626446">
            <w:pPr>
              <w:rPr>
                <w:szCs w:val="24"/>
              </w:rPr>
            </w:pPr>
            <w:r w:rsidRPr="00FC3F47">
              <w:rPr>
                <w:szCs w:val="24"/>
                <w:lang w:eastAsia="ro-RO"/>
              </w:rPr>
              <w:t>Realizarea de patrule periodice pe teritoriul sitului</w:t>
            </w:r>
          </w:p>
        </w:tc>
        <w:tc>
          <w:tcPr>
            <w:tcW w:w="283" w:type="dxa"/>
            <w:tcBorders>
              <w:bottom w:val="single" w:sz="2" w:space="0" w:color="auto"/>
            </w:tcBorders>
            <w:shd w:val="clear" w:color="auto" w:fill="FFFFFF" w:themeFill="background1"/>
            <w:noWrap/>
          </w:tcPr>
          <w:p w14:paraId="43D0B248" w14:textId="77777777" w:rsidR="00626446" w:rsidRPr="00FC3F47" w:rsidRDefault="00626446" w:rsidP="00626446">
            <w:pPr>
              <w:rPr>
                <w:szCs w:val="24"/>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tcPr>
          <w:p w14:paraId="38545F3B" w14:textId="77777777" w:rsidR="00626446" w:rsidRPr="00FC3F47" w:rsidRDefault="00626446" w:rsidP="00626446">
            <w:pP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tcPr>
          <w:p w14:paraId="17D62391" w14:textId="77777777" w:rsidR="00626446" w:rsidRPr="00FC3F47" w:rsidRDefault="00626446" w:rsidP="00626446">
            <w:pPr>
              <w:rPr>
                <w:szCs w:val="24"/>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tcPr>
          <w:p w14:paraId="0D1F2FF2" w14:textId="77777777" w:rsidR="00626446" w:rsidRPr="00FC3F47" w:rsidRDefault="00626446" w:rsidP="00626446">
            <w:pP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tcPr>
          <w:p w14:paraId="007F0839" w14:textId="77777777" w:rsidR="00626446" w:rsidRPr="00FC3F47" w:rsidRDefault="00626446" w:rsidP="00626446">
            <w:pPr>
              <w:rPr>
                <w:szCs w:val="24"/>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tcPr>
          <w:p w14:paraId="246B13C1" w14:textId="77777777" w:rsidR="00626446" w:rsidRPr="00FC3F47" w:rsidRDefault="00626446" w:rsidP="00626446">
            <w:pP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tcPr>
          <w:p w14:paraId="3AE18A90" w14:textId="77777777" w:rsidR="00626446" w:rsidRPr="00FC3F47" w:rsidRDefault="00626446" w:rsidP="00626446">
            <w:pPr>
              <w:rPr>
                <w:szCs w:val="24"/>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tcPr>
          <w:p w14:paraId="798D852C" w14:textId="77777777" w:rsidR="00626446" w:rsidRPr="00FC3F47" w:rsidRDefault="00626446" w:rsidP="00626446">
            <w:pP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tcPr>
          <w:p w14:paraId="453ADCD3" w14:textId="77777777" w:rsidR="00626446" w:rsidRPr="00FC3F47" w:rsidRDefault="00626446" w:rsidP="00626446">
            <w:pPr>
              <w:rPr>
                <w:szCs w:val="24"/>
              </w:rPr>
            </w:pPr>
            <w:r w:rsidRPr="00FC3F47">
              <w:rPr>
                <w:rFonts w:eastAsia="Times New Roman"/>
                <w:szCs w:val="24"/>
                <w:lang w:eastAsia="ro-RO"/>
              </w:rPr>
              <w:t>x</w:t>
            </w:r>
          </w:p>
        </w:tc>
        <w:tc>
          <w:tcPr>
            <w:tcW w:w="322" w:type="dxa"/>
            <w:tcBorders>
              <w:bottom w:val="single" w:sz="2" w:space="0" w:color="auto"/>
            </w:tcBorders>
            <w:shd w:val="clear" w:color="auto" w:fill="FFFFFF" w:themeFill="background1"/>
            <w:noWrap/>
          </w:tcPr>
          <w:p w14:paraId="7E365D98" w14:textId="77777777" w:rsidR="00626446" w:rsidRPr="00FC3F47" w:rsidRDefault="00626446" w:rsidP="00626446">
            <w:pP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tcPr>
          <w:p w14:paraId="06B19359" w14:textId="77777777" w:rsidR="00626446" w:rsidRPr="00FC3F47" w:rsidRDefault="00626446" w:rsidP="00626446">
            <w:pPr>
              <w:rPr>
                <w:szCs w:val="24"/>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tcPr>
          <w:p w14:paraId="656E6C03" w14:textId="77777777" w:rsidR="00626446" w:rsidRPr="00FC3F47" w:rsidRDefault="00626446" w:rsidP="00626446">
            <w:pP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tcPr>
          <w:p w14:paraId="58328F26" w14:textId="77777777" w:rsidR="00626446" w:rsidRPr="00FC3F47" w:rsidRDefault="00626446" w:rsidP="00626446">
            <w:pPr>
              <w:rPr>
                <w:szCs w:val="24"/>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tcPr>
          <w:p w14:paraId="26AA7967" w14:textId="77777777" w:rsidR="00626446" w:rsidRPr="00FC3F47" w:rsidRDefault="00626446" w:rsidP="00626446">
            <w:pP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tcPr>
          <w:p w14:paraId="75001AAA" w14:textId="77777777" w:rsidR="00626446" w:rsidRPr="00FC3F47" w:rsidRDefault="00626446" w:rsidP="00626446">
            <w:pPr>
              <w:rPr>
                <w:szCs w:val="24"/>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tcPr>
          <w:p w14:paraId="200BD915" w14:textId="77777777" w:rsidR="00626446" w:rsidRPr="00FC3F47" w:rsidRDefault="00626446" w:rsidP="00626446">
            <w:pP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tcPr>
          <w:p w14:paraId="0193AEB5" w14:textId="77777777" w:rsidR="00626446" w:rsidRPr="00FC3F47" w:rsidRDefault="00626446" w:rsidP="00626446">
            <w:pPr>
              <w:rPr>
                <w:szCs w:val="24"/>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tcPr>
          <w:p w14:paraId="19A21273" w14:textId="77777777" w:rsidR="00626446" w:rsidRPr="00FC3F47" w:rsidRDefault="00626446" w:rsidP="00626446">
            <w:pP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tcPr>
          <w:p w14:paraId="79AA7E32" w14:textId="77777777" w:rsidR="00626446" w:rsidRPr="00FC3F47" w:rsidRDefault="00626446" w:rsidP="00626446">
            <w:pPr>
              <w:rPr>
                <w:szCs w:val="24"/>
              </w:rPr>
            </w:pPr>
            <w:r w:rsidRPr="00FC3F47">
              <w:rPr>
                <w:rFonts w:eastAsia="Times New Roman"/>
                <w:szCs w:val="24"/>
                <w:lang w:eastAsia="ro-RO"/>
              </w:rPr>
              <w:t>x</w:t>
            </w:r>
          </w:p>
        </w:tc>
        <w:tc>
          <w:tcPr>
            <w:tcW w:w="249" w:type="dxa"/>
            <w:tcBorders>
              <w:bottom w:val="single" w:sz="2" w:space="0" w:color="auto"/>
            </w:tcBorders>
            <w:shd w:val="clear" w:color="auto" w:fill="FFFFFF" w:themeFill="background1"/>
            <w:noWrap/>
          </w:tcPr>
          <w:p w14:paraId="1CB84741" w14:textId="77777777" w:rsidR="00626446" w:rsidRPr="00FC3F47" w:rsidRDefault="00626446" w:rsidP="00626446">
            <w:pPr>
              <w:rPr>
                <w:szCs w:val="24"/>
              </w:rPr>
            </w:pPr>
            <w:r w:rsidRPr="00FC3F47">
              <w:rPr>
                <w:rFonts w:eastAsia="Times New Roman"/>
                <w:szCs w:val="24"/>
                <w:lang w:eastAsia="ro-RO"/>
              </w:rPr>
              <w:t>x</w:t>
            </w:r>
          </w:p>
        </w:tc>
      </w:tr>
      <w:tr w:rsidR="00626446" w:rsidRPr="00FC3F47" w14:paraId="248586A2" w14:textId="77777777" w:rsidTr="00626446">
        <w:trPr>
          <w:trHeight w:val="402"/>
          <w:jc w:val="center"/>
        </w:trPr>
        <w:tc>
          <w:tcPr>
            <w:tcW w:w="706" w:type="dxa"/>
            <w:shd w:val="clear" w:color="auto" w:fill="auto"/>
            <w:noWrap/>
            <w:vAlign w:val="center"/>
          </w:tcPr>
          <w:p w14:paraId="5AB5FD67" w14:textId="77777777" w:rsidR="00626446" w:rsidRPr="00FC3F47" w:rsidRDefault="00626446" w:rsidP="00626446">
            <w:pPr>
              <w:rPr>
                <w:szCs w:val="24"/>
                <w:lang w:eastAsia="ro-RO"/>
              </w:rPr>
            </w:pPr>
            <w:r w:rsidRPr="00FC3F47">
              <w:rPr>
                <w:szCs w:val="24"/>
                <w:lang w:eastAsia="ro-RO"/>
              </w:rPr>
              <w:t>3.1.2</w:t>
            </w:r>
          </w:p>
        </w:tc>
        <w:tc>
          <w:tcPr>
            <w:tcW w:w="3544" w:type="dxa"/>
            <w:shd w:val="clear" w:color="auto" w:fill="auto"/>
            <w:noWrap/>
            <w:vAlign w:val="center"/>
          </w:tcPr>
          <w:p w14:paraId="12C74631" w14:textId="6AFBF5E8" w:rsidR="00626446" w:rsidRPr="00FC3F47" w:rsidRDefault="00626446" w:rsidP="00626446">
            <w:pPr>
              <w:rPr>
                <w:szCs w:val="24"/>
                <w:lang w:eastAsia="ro-RO"/>
              </w:rPr>
            </w:pPr>
            <w:r w:rsidRPr="00FC3F47">
              <w:rPr>
                <w:rFonts w:eastAsia="Times New Roman"/>
                <w:szCs w:val="24"/>
              </w:rPr>
              <w:t xml:space="preserve">Evaluarea impactului pentru proiectele, planurile </w:t>
            </w:r>
            <w:r w:rsidR="001B7E0A">
              <w:rPr>
                <w:rFonts w:eastAsia="Times New Roman"/>
                <w:szCs w:val="24"/>
              </w:rPr>
              <w:t>ș</w:t>
            </w:r>
            <w:r w:rsidRPr="00FC3F47">
              <w:rPr>
                <w:rFonts w:eastAsia="Times New Roman"/>
                <w:szCs w:val="24"/>
              </w:rPr>
              <w:t>i programele care se realizează pe teritoriul sitului  </w:t>
            </w:r>
            <w:r w:rsidR="001B7E0A">
              <w:rPr>
                <w:rFonts w:eastAsia="Times New Roman"/>
                <w:szCs w:val="24"/>
              </w:rPr>
              <w:t>ș</w:t>
            </w:r>
            <w:r w:rsidRPr="00FC3F47">
              <w:rPr>
                <w:rFonts w:eastAsia="Times New Roman"/>
                <w:szCs w:val="24"/>
              </w:rPr>
              <w:t>i acordarea de avize - negative/pozitive/cu restric</w:t>
            </w:r>
            <w:r w:rsidR="001B7E0A">
              <w:rPr>
                <w:rFonts w:eastAsia="Times New Roman"/>
                <w:szCs w:val="24"/>
              </w:rPr>
              <w:t>ț</w:t>
            </w:r>
            <w:r w:rsidRPr="00FC3F47">
              <w:rPr>
                <w:rFonts w:eastAsia="Times New Roman"/>
                <w:szCs w:val="24"/>
              </w:rPr>
              <w:t>ii</w:t>
            </w:r>
          </w:p>
        </w:tc>
        <w:tc>
          <w:tcPr>
            <w:tcW w:w="283" w:type="dxa"/>
            <w:tcBorders>
              <w:bottom w:val="single" w:sz="2" w:space="0" w:color="auto"/>
            </w:tcBorders>
            <w:shd w:val="clear" w:color="auto" w:fill="FFFFFF" w:themeFill="background1"/>
            <w:noWrap/>
          </w:tcPr>
          <w:p w14:paraId="01DC7D40" w14:textId="77777777" w:rsidR="00626446" w:rsidRPr="00FC3F47" w:rsidRDefault="00626446" w:rsidP="00626446">
            <w:pPr>
              <w:rPr>
                <w:szCs w:val="24"/>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tcPr>
          <w:p w14:paraId="02BDC39D" w14:textId="77777777" w:rsidR="00626446" w:rsidRPr="00FC3F47" w:rsidRDefault="00626446" w:rsidP="00626446">
            <w:pP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tcPr>
          <w:p w14:paraId="45061CD4" w14:textId="77777777" w:rsidR="00626446" w:rsidRPr="00FC3F47" w:rsidRDefault="00626446" w:rsidP="00626446">
            <w:pPr>
              <w:rPr>
                <w:szCs w:val="24"/>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tcPr>
          <w:p w14:paraId="168CC3BC" w14:textId="77777777" w:rsidR="00626446" w:rsidRPr="00FC3F47" w:rsidRDefault="00626446" w:rsidP="00626446">
            <w:pP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tcPr>
          <w:p w14:paraId="313DC383" w14:textId="77777777" w:rsidR="00626446" w:rsidRPr="00FC3F47" w:rsidRDefault="00626446" w:rsidP="00626446">
            <w:pPr>
              <w:rPr>
                <w:szCs w:val="24"/>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tcPr>
          <w:p w14:paraId="2982459E" w14:textId="77777777" w:rsidR="00626446" w:rsidRPr="00FC3F47" w:rsidRDefault="00626446" w:rsidP="00626446">
            <w:pP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tcPr>
          <w:p w14:paraId="05B58DC0" w14:textId="77777777" w:rsidR="00626446" w:rsidRPr="00FC3F47" w:rsidRDefault="00626446" w:rsidP="00626446">
            <w:pPr>
              <w:rPr>
                <w:szCs w:val="24"/>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tcPr>
          <w:p w14:paraId="210BBFF1" w14:textId="77777777" w:rsidR="00626446" w:rsidRPr="00FC3F47" w:rsidRDefault="00626446" w:rsidP="00626446">
            <w:pP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tcPr>
          <w:p w14:paraId="5ACF3513" w14:textId="77777777" w:rsidR="00626446" w:rsidRPr="00FC3F47" w:rsidRDefault="00626446" w:rsidP="00626446">
            <w:pPr>
              <w:rPr>
                <w:szCs w:val="24"/>
              </w:rPr>
            </w:pPr>
            <w:r w:rsidRPr="00FC3F47">
              <w:rPr>
                <w:rFonts w:eastAsia="Times New Roman"/>
                <w:szCs w:val="24"/>
                <w:lang w:eastAsia="ro-RO"/>
              </w:rPr>
              <w:t>x</w:t>
            </w:r>
          </w:p>
        </w:tc>
        <w:tc>
          <w:tcPr>
            <w:tcW w:w="322" w:type="dxa"/>
            <w:tcBorders>
              <w:bottom w:val="single" w:sz="2" w:space="0" w:color="auto"/>
            </w:tcBorders>
            <w:shd w:val="clear" w:color="auto" w:fill="FFFFFF" w:themeFill="background1"/>
            <w:noWrap/>
          </w:tcPr>
          <w:p w14:paraId="5A340067" w14:textId="77777777" w:rsidR="00626446" w:rsidRPr="00FC3F47" w:rsidRDefault="00626446" w:rsidP="00626446">
            <w:pP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tcPr>
          <w:p w14:paraId="18005BD8" w14:textId="77777777" w:rsidR="00626446" w:rsidRPr="00FC3F47" w:rsidRDefault="00626446" w:rsidP="00626446">
            <w:pPr>
              <w:rPr>
                <w:szCs w:val="24"/>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tcPr>
          <w:p w14:paraId="60D01A93" w14:textId="77777777" w:rsidR="00626446" w:rsidRPr="00FC3F47" w:rsidRDefault="00626446" w:rsidP="00626446">
            <w:pP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tcPr>
          <w:p w14:paraId="2A986095" w14:textId="77777777" w:rsidR="00626446" w:rsidRPr="00FC3F47" w:rsidRDefault="00626446" w:rsidP="00626446">
            <w:pPr>
              <w:rPr>
                <w:szCs w:val="24"/>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tcPr>
          <w:p w14:paraId="32BDEC2D" w14:textId="77777777" w:rsidR="00626446" w:rsidRPr="00FC3F47" w:rsidRDefault="00626446" w:rsidP="00626446">
            <w:pP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tcPr>
          <w:p w14:paraId="3B1A4F18" w14:textId="77777777" w:rsidR="00626446" w:rsidRPr="00FC3F47" w:rsidRDefault="00626446" w:rsidP="00626446">
            <w:pPr>
              <w:rPr>
                <w:szCs w:val="24"/>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tcPr>
          <w:p w14:paraId="7B590FE6" w14:textId="77777777" w:rsidR="00626446" w:rsidRPr="00FC3F47" w:rsidRDefault="00626446" w:rsidP="00626446">
            <w:pP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tcPr>
          <w:p w14:paraId="22C3F600" w14:textId="77777777" w:rsidR="00626446" w:rsidRPr="00FC3F47" w:rsidRDefault="00626446" w:rsidP="00626446">
            <w:pPr>
              <w:rPr>
                <w:szCs w:val="24"/>
              </w:rPr>
            </w:pPr>
            <w:r w:rsidRPr="00FC3F47">
              <w:rPr>
                <w:rFonts w:eastAsia="Times New Roman"/>
                <w:szCs w:val="24"/>
                <w:lang w:eastAsia="ro-RO"/>
              </w:rPr>
              <w:t>x</w:t>
            </w:r>
          </w:p>
        </w:tc>
        <w:tc>
          <w:tcPr>
            <w:tcW w:w="284" w:type="dxa"/>
            <w:tcBorders>
              <w:bottom w:val="single" w:sz="2" w:space="0" w:color="auto"/>
            </w:tcBorders>
            <w:shd w:val="clear" w:color="auto" w:fill="FFFFFF" w:themeFill="background1"/>
            <w:noWrap/>
          </w:tcPr>
          <w:p w14:paraId="52C112D3" w14:textId="77777777" w:rsidR="00626446" w:rsidRPr="00FC3F47" w:rsidRDefault="00626446" w:rsidP="00626446">
            <w:pPr>
              <w:rPr>
                <w:szCs w:val="24"/>
              </w:rPr>
            </w:pPr>
            <w:r w:rsidRPr="00FC3F47">
              <w:rPr>
                <w:rFonts w:eastAsia="Times New Roman"/>
                <w:szCs w:val="24"/>
                <w:lang w:eastAsia="ro-RO"/>
              </w:rPr>
              <w:t>x</w:t>
            </w:r>
          </w:p>
        </w:tc>
        <w:tc>
          <w:tcPr>
            <w:tcW w:w="283" w:type="dxa"/>
            <w:tcBorders>
              <w:bottom w:val="single" w:sz="2" w:space="0" w:color="auto"/>
            </w:tcBorders>
            <w:shd w:val="clear" w:color="auto" w:fill="FFFFFF" w:themeFill="background1"/>
            <w:noWrap/>
          </w:tcPr>
          <w:p w14:paraId="53FC04AA" w14:textId="77777777" w:rsidR="00626446" w:rsidRPr="00FC3F47" w:rsidRDefault="00626446" w:rsidP="00626446">
            <w:pPr>
              <w:rPr>
                <w:szCs w:val="24"/>
              </w:rPr>
            </w:pPr>
            <w:r w:rsidRPr="00FC3F47">
              <w:rPr>
                <w:rFonts w:eastAsia="Times New Roman"/>
                <w:szCs w:val="24"/>
                <w:lang w:eastAsia="ro-RO"/>
              </w:rPr>
              <w:t>x</w:t>
            </w:r>
          </w:p>
        </w:tc>
        <w:tc>
          <w:tcPr>
            <w:tcW w:w="249" w:type="dxa"/>
            <w:tcBorders>
              <w:bottom w:val="single" w:sz="2" w:space="0" w:color="auto"/>
            </w:tcBorders>
            <w:shd w:val="clear" w:color="auto" w:fill="FFFFFF" w:themeFill="background1"/>
            <w:noWrap/>
          </w:tcPr>
          <w:p w14:paraId="064BC9B3" w14:textId="77777777" w:rsidR="00626446" w:rsidRPr="00FC3F47" w:rsidRDefault="00626446" w:rsidP="00626446">
            <w:pPr>
              <w:rPr>
                <w:szCs w:val="24"/>
              </w:rPr>
            </w:pPr>
            <w:r w:rsidRPr="00FC3F47">
              <w:rPr>
                <w:rFonts w:eastAsia="Times New Roman"/>
                <w:szCs w:val="24"/>
                <w:lang w:eastAsia="ro-RO"/>
              </w:rPr>
              <w:t>x</w:t>
            </w:r>
          </w:p>
        </w:tc>
      </w:tr>
      <w:tr w:rsidR="00626446" w:rsidRPr="00FC3F47" w14:paraId="350B6F44" w14:textId="77777777" w:rsidTr="00626446">
        <w:trPr>
          <w:trHeight w:val="402"/>
          <w:jc w:val="center"/>
        </w:trPr>
        <w:tc>
          <w:tcPr>
            <w:tcW w:w="9923" w:type="dxa"/>
            <w:gridSpan w:val="22"/>
            <w:shd w:val="clear" w:color="auto" w:fill="auto"/>
            <w:noWrap/>
            <w:vAlign w:val="center"/>
          </w:tcPr>
          <w:p w14:paraId="318ACDF1" w14:textId="66E49A0A" w:rsidR="00626446" w:rsidRPr="00FC3F47" w:rsidRDefault="00626446" w:rsidP="00626446">
            <w:pPr>
              <w:ind w:right="-29"/>
              <w:rPr>
                <w:rFonts w:eastAsia="Times New Roman"/>
                <w:szCs w:val="24"/>
                <w:lang w:eastAsia="ro-RO"/>
              </w:rPr>
            </w:pPr>
            <w:r w:rsidRPr="00FC3F47">
              <w:rPr>
                <w:rFonts w:eastAsia="Times New Roman"/>
                <w:b/>
                <w:bCs/>
                <w:iCs/>
                <w:szCs w:val="24"/>
              </w:rPr>
              <w:t>MG 6/OS 6 Asigurarea finan</w:t>
            </w:r>
            <w:r w:rsidR="001B7E0A">
              <w:rPr>
                <w:rFonts w:eastAsia="Times New Roman"/>
                <w:b/>
                <w:bCs/>
                <w:iCs/>
                <w:szCs w:val="24"/>
              </w:rPr>
              <w:t>ț</w:t>
            </w:r>
            <w:r w:rsidRPr="00FC3F47">
              <w:rPr>
                <w:rFonts w:eastAsia="Times New Roman"/>
                <w:b/>
                <w:bCs/>
                <w:iCs/>
                <w:szCs w:val="24"/>
              </w:rPr>
              <w:t>ării/ bugetului necesar pentru implementarea planului de management</w:t>
            </w:r>
          </w:p>
        </w:tc>
      </w:tr>
      <w:tr w:rsidR="00626446" w:rsidRPr="00FC3F47" w14:paraId="2D223AC1" w14:textId="77777777" w:rsidTr="00626446">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2B85FF1" w14:textId="77777777" w:rsidR="00626446" w:rsidRPr="00FC3F47" w:rsidRDefault="00626446" w:rsidP="00626446">
            <w:pPr>
              <w:keepLines/>
              <w:rPr>
                <w:szCs w:val="24"/>
                <w:lang w:eastAsia="ro-RO"/>
              </w:rPr>
            </w:pPr>
            <w:r w:rsidRPr="00FC3F47">
              <w:rPr>
                <w:szCs w:val="24"/>
                <w:lang w:eastAsia="ro-RO"/>
              </w:rPr>
              <w:t>3.2.1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6456B08" w14:textId="0829F692" w:rsidR="00626446" w:rsidRPr="00FC3F47" w:rsidRDefault="00626446" w:rsidP="00626446">
            <w:pPr>
              <w:rPr>
                <w:bCs/>
                <w:iCs/>
                <w:szCs w:val="24"/>
              </w:rPr>
            </w:pPr>
            <w:r w:rsidRPr="00FC3F47">
              <w:rPr>
                <w:bCs/>
                <w:iCs/>
                <w:szCs w:val="24"/>
              </w:rPr>
              <w:t>Identificarea de surse de finan</w:t>
            </w:r>
            <w:r w:rsidR="001B7E0A">
              <w:rPr>
                <w:bCs/>
                <w:iCs/>
                <w:szCs w:val="24"/>
              </w:rPr>
              <w:t>ț</w:t>
            </w:r>
            <w:r w:rsidRPr="00FC3F47">
              <w:rPr>
                <w:bCs/>
                <w:iCs/>
                <w:szCs w:val="24"/>
              </w:rPr>
              <w:t>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027DA82"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3F6ADCE"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97685FC"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2FEFFB3"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BA41FC4"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2635C5A"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8DAB15E"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8D33515"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9A8453B" w14:textId="77777777" w:rsidR="00626446" w:rsidRPr="00FC3F47" w:rsidRDefault="00626446" w:rsidP="00626446">
            <w:pPr>
              <w:rPr>
                <w:szCs w:val="24"/>
              </w:rPr>
            </w:pPr>
            <w:r w:rsidRPr="00FC3F47">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7749518"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E887715"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44D57C5"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62CCCDA"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FBB8816"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8607301"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728E45A"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6CD1541"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4B5402B"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86B9E7F" w14:textId="77777777" w:rsidR="00626446" w:rsidRPr="00FC3F47" w:rsidRDefault="00626446" w:rsidP="00626446">
            <w:pPr>
              <w:rPr>
                <w:szCs w:val="24"/>
              </w:rPr>
            </w:pPr>
            <w:r w:rsidRPr="00FC3F47">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3AC1EB0" w14:textId="77777777" w:rsidR="00626446" w:rsidRPr="00FC3F47" w:rsidRDefault="00626446" w:rsidP="00626446">
            <w:pPr>
              <w:rPr>
                <w:szCs w:val="24"/>
              </w:rPr>
            </w:pPr>
            <w:r w:rsidRPr="00FC3F47">
              <w:rPr>
                <w:rFonts w:eastAsia="Times New Roman"/>
                <w:szCs w:val="24"/>
                <w:lang w:eastAsia="ro-RO"/>
              </w:rPr>
              <w:t>x</w:t>
            </w:r>
          </w:p>
        </w:tc>
      </w:tr>
      <w:tr w:rsidR="00626446" w:rsidRPr="00FC3F47" w14:paraId="6EA0B5D9" w14:textId="77777777" w:rsidTr="00626446">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534B87C" w14:textId="77777777" w:rsidR="00626446" w:rsidRPr="00FC3F47" w:rsidRDefault="00626446" w:rsidP="00626446">
            <w:pPr>
              <w:keepLines/>
              <w:rPr>
                <w:szCs w:val="24"/>
                <w:lang w:eastAsia="ro-RO"/>
              </w:rPr>
            </w:pPr>
            <w:r w:rsidRPr="00FC3F47">
              <w:rPr>
                <w:szCs w:val="24"/>
                <w:lang w:eastAsia="ro-RO"/>
              </w:rPr>
              <w:t>3.2.2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29633A2" w14:textId="5EFE71F8" w:rsidR="00626446" w:rsidRPr="00FC3F47" w:rsidRDefault="00626446" w:rsidP="00626446">
            <w:pPr>
              <w:rPr>
                <w:bCs/>
                <w:iCs/>
                <w:szCs w:val="24"/>
              </w:rPr>
            </w:pPr>
            <w:r w:rsidRPr="00FC3F47">
              <w:rPr>
                <w:bCs/>
                <w:iCs/>
                <w:szCs w:val="24"/>
              </w:rPr>
              <w:t>Elaborarea de cereri de finan</w:t>
            </w:r>
            <w:r w:rsidR="001B7E0A">
              <w:rPr>
                <w:bCs/>
                <w:iCs/>
                <w:szCs w:val="24"/>
              </w:rPr>
              <w:t>ț</w:t>
            </w:r>
            <w:r w:rsidRPr="00FC3F47">
              <w:rPr>
                <w:bCs/>
                <w:iCs/>
                <w:szCs w:val="24"/>
              </w:rPr>
              <w:t xml:space="preserve">are pentru diferite fonduri </w:t>
            </w:r>
            <w:r w:rsidR="001B7E0A">
              <w:rPr>
                <w:bCs/>
                <w:iCs/>
                <w:szCs w:val="24"/>
              </w:rPr>
              <w:t>ș</w:t>
            </w:r>
            <w:r w:rsidRPr="00FC3F47">
              <w:rPr>
                <w:bCs/>
                <w:iCs/>
                <w:szCs w:val="24"/>
              </w:rPr>
              <w:t>i programe de finan</w:t>
            </w:r>
            <w:r w:rsidR="001B7E0A">
              <w:rPr>
                <w:bCs/>
                <w:iCs/>
                <w:szCs w:val="24"/>
              </w:rPr>
              <w:t>ț</w:t>
            </w:r>
            <w:r w:rsidRPr="00FC3F47">
              <w:rPr>
                <w:bCs/>
                <w:iCs/>
                <w:szCs w:val="24"/>
              </w:rPr>
              <w:t>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747855F"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DD47E35"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BFA71ED"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1F14D31"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12B1E33"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E327CB8"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1E771CB"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7052F25"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CEE7357" w14:textId="77777777" w:rsidR="00626446" w:rsidRPr="00FC3F47" w:rsidRDefault="00626446" w:rsidP="00626446">
            <w:pPr>
              <w:rPr>
                <w:szCs w:val="24"/>
              </w:rPr>
            </w:pPr>
            <w:r w:rsidRPr="00FC3F47">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2CB935E"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6E150EB"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CEA240F"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D762160"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7EB361E"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587F95D"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C761DCE"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A624A72"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7CEAC63"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EB83BEA" w14:textId="77777777" w:rsidR="00626446" w:rsidRPr="00FC3F47" w:rsidRDefault="00626446" w:rsidP="00626446">
            <w:pPr>
              <w:rPr>
                <w:szCs w:val="24"/>
              </w:rPr>
            </w:pPr>
            <w:r w:rsidRPr="00FC3F47">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CDF53DB" w14:textId="77777777" w:rsidR="00626446" w:rsidRPr="00FC3F47" w:rsidRDefault="00626446" w:rsidP="00626446">
            <w:pPr>
              <w:rPr>
                <w:szCs w:val="24"/>
              </w:rPr>
            </w:pPr>
            <w:r w:rsidRPr="00FC3F47">
              <w:rPr>
                <w:rFonts w:eastAsia="Times New Roman"/>
                <w:szCs w:val="24"/>
                <w:lang w:eastAsia="ro-RO"/>
              </w:rPr>
              <w:t>x</w:t>
            </w:r>
          </w:p>
        </w:tc>
      </w:tr>
      <w:tr w:rsidR="00626446" w:rsidRPr="00FC3F47" w14:paraId="10753AF3" w14:textId="77777777" w:rsidTr="00626446">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66D3600" w14:textId="77777777" w:rsidR="00626446" w:rsidRPr="00FC3F47" w:rsidRDefault="00626446" w:rsidP="00626446">
            <w:pPr>
              <w:keepLines/>
              <w:rPr>
                <w:szCs w:val="24"/>
                <w:lang w:eastAsia="ro-RO"/>
              </w:rPr>
            </w:pPr>
            <w:r w:rsidRPr="00FC3F47">
              <w:rPr>
                <w:szCs w:val="24"/>
                <w:lang w:eastAsia="ro-RO"/>
              </w:rPr>
              <w:t>3.2.3</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6BD74B1" w14:textId="2B935DDD" w:rsidR="00626446" w:rsidRPr="00FC3F47" w:rsidRDefault="00626446" w:rsidP="00626446">
            <w:pPr>
              <w:rPr>
                <w:bCs/>
                <w:iCs/>
                <w:szCs w:val="24"/>
              </w:rPr>
            </w:pPr>
            <w:r w:rsidRPr="00FC3F47">
              <w:rPr>
                <w:bCs/>
                <w:iCs/>
                <w:szCs w:val="24"/>
              </w:rPr>
              <w:t xml:space="preserve">Evaluarea cererilor de avize </w:t>
            </w:r>
            <w:r w:rsidR="001B7E0A">
              <w:rPr>
                <w:bCs/>
                <w:iCs/>
                <w:szCs w:val="24"/>
              </w:rPr>
              <w:t>ș</w:t>
            </w:r>
            <w:r w:rsidRPr="00FC3F47">
              <w:rPr>
                <w:bCs/>
                <w:iCs/>
                <w:szCs w:val="24"/>
              </w:rPr>
              <w:t xml:space="preserve">i eliberarea avizelor </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D328A35"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6ED0046"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D30625D"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43A309A"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7673ADF"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E4A35F4"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004D3A4"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4381A1D"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74E94B7" w14:textId="77777777" w:rsidR="00626446" w:rsidRPr="00FC3F47" w:rsidRDefault="00626446" w:rsidP="00626446">
            <w:pPr>
              <w:rPr>
                <w:szCs w:val="24"/>
              </w:rPr>
            </w:pPr>
            <w:r w:rsidRPr="00FC3F47">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CAC0393"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E12091A"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4F3F719"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E5B4CF4"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FA4026F"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1FE3556"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0511C5A"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2B9890D"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2CBA857"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A05EBBE" w14:textId="77777777" w:rsidR="00626446" w:rsidRPr="00FC3F47" w:rsidRDefault="00626446" w:rsidP="00626446">
            <w:pPr>
              <w:rPr>
                <w:szCs w:val="24"/>
              </w:rPr>
            </w:pPr>
            <w:r w:rsidRPr="00FC3F47">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031C593" w14:textId="77777777" w:rsidR="00626446" w:rsidRPr="00FC3F47" w:rsidRDefault="00626446" w:rsidP="00626446">
            <w:pPr>
              <w:rPr>
                <w:szCs w:val="24"/>
              </w:rPr>
            </w:pPr>
            <w:r w:rsidRPr="00FC3F47">
              <w:rPr>
                <w:rFonts w:eastAsia="Times New Roman"/>
                <w:szCs w:val="24"/>
                <w:lang w:eastAsia="ro-RO"/>
              </w:rPr>
              <w:t>x</w:t>
            </w:r>
          </w:p>
        </w:tc>
      </w:tr>
      <w:tr w:rsidR="00626446" w:rsidRPr="00FC3F47" w14:paraId="02A7D09E" w14:textId="77777777" w:rsidTr="00626446">
        <w:trPr>
          <w:trHeight w:val="359"/>
          <w:jc w:val="center"/>
        </w:trPr>
        <w:tc>
          <w:tcPr>
            <w:tcW w:w="9923"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7C6325A3" w14:textId="77777777" w:rsidR="00626446" w:rsidRPr="00FC3F47" w:rsidRDefault="00626446" w:rsidP="00626446">
            <w:pPr>
              <w:ind w:right="-29"/>
              <w:rPr>
                <w:rFonts w:eastAsia="Times New Roman"/>
                <w:szCs w:val="24"/>
                <w:lang w:eastAsia="ro-RO"/>
              </w:rPr>
            </w:pPr>
            <w:r w:rsidRPr="00FC3F47">
              <w:rPr>
                <w:rFonts w:eastAsia="Times New Roman"/>
                <w:b/>
                <w:szCs w:val="24"/>
                <w:lang w:eastAsia="ro-RO"/>
              </w:rPr>
              <w:t>MG 7/</w:t>
            </w:r>
            <w:r w:rsidRPr="00FC3F47">
              <w:rPr>
                <w:rFonts w:eastAsia="Times New Roman"/>
                <w:b/>
                <w:bCs/>
                <w:iCs/>
                <w:szCs w:val="24"/>
              </w:rPr>
              <w:t xml:space="preserve"> OS 7 Asigurarea logisticii necesare pentru implementarea planului de management</w:t>
            </w:r>
          </w:p>
        </w:tc>
      </w:tr>
      <w:tr w:rsidR="00626446" w:rsidRPr="00FC3F47" w14:paraId="758BF691" w14:textId="77777777" w:rsidTr="00626446">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AFAE063" w14:textId="77777777" w:rsidR="00626446" w:rsidRPr="00FC3F47" w:rsidRDefault="00626446" w:rsidP="00626446">
            <w:pPr>
              <w:rPr>
                <w:szCs w:val="24"/>
                <w:lang w:eastAsia="ro-RO"/>
              </w:rPr>
            </w:pPr>
            <w:r w:rsidRPr="00FC3F47">
              <w:rPr>
                <w:szCs w:val="24"/>
                <w:lang w:eastAsia="ro-RO"/>
              </w:rPr>
              <w:t>3.3.1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57F2F81" w14:textId="7B019FF1" w:rsidR="00626446" w:rsidRPr="00FC3F47" w:rsidRDefault="009C769D" w:rsidP="00626446">
            <w:pPr>
              <w:widowControl w:val="0"/>
              <w:autoSpaceDE w:val="0"/>
              <w:autoSpaceDN w:val="0"/>
              <w:adjustRightInd w:val="0"/>
              <w:spacing w:before="1"/>
              <w:ind w:left="53"/>
              <w:rPr>
                <w:szCs w:val="24"/>
              </w:rPr>
            </w:pPr>
            <w:r>
              <w:t>Monitorizarea gradului de atingere a indicatorilor și justificare în cazul neatingerii acestora.</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B4E23E1"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FC35B88"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49B66B9"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8C0737D"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A1B69A9"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8B15DC6"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767458E"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FE41D26"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D3EF600" w14:textId="77777777" w:rsidR="00626446" w:rsidRPr="00FC3F47" w:rsidRDefault="00626446" w:rsidP="00626446">
            <w:pPr>
              <w:rPr>
                <w:szCs w:val="24"/>
              </w:rPr>
            </w:pPr>
            <w:r w:rsidRPr="00FC3F47">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3702482"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0356625"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B9C67E4"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A4A767D"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5B05906"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9541D30"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AF08464"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813D4E2"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BDAB2CC"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00A2E00" w14:textId="77777777" w:rsidR="00626446" w:rsidRPr="00FC3F47" w:rsidRDefault="00626446" w:rsidP="00626446">
            <w:pPr>
              <w:rPr>
                <w:szCs w:val="24"/>
              </w:rPr>
            </w:pPr>
            <w:r w:rsidRPr="00FC3F47">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193936F" w14:textId="77777777" w:rsidR="00626446" w:rsidRPr="00FC3F47" w:rsidRDefault="00626446" w:rsidP="00626446">
            <w:pPr>
              <w:rPr>
                <w:szCs w:val="24"/>
              </w:rPr>
            </w:pPr>
            <w:r w:rsidRPr="00FC3F47">
              <w:rPr>
                <w:rFonts w:eastAsia="Times New Roman"/>
                <w:szCs w:val="24"/>
                <w:lang w:eastAsia="ro-RO"/>
              </w:rPr>
              <w:t>x</w:t>
            </w:r>
          </w:p>
        </w:tc>
      </w:tr>
      <w:tr w:rsidR="00626446" w:rsidRPr="00FC3F47" w14:paraId="354E8B6E" w14:textId="77777777" w:rsidTr="00626446">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57F1270" w14:textId="77777777" w:rsidR="00626446" w:rsidRPr="00FC3F47" w:rsidRDefault="00626446" w:rsidP="00626446">
            <w:pPr>
              <w:rPr>
                <w:szCs w:val="24"/>
                <w:lang w:eastAsia="ro-RO"/>
              </w:rPr>
            </w:pPr>
            <w:r w:rsidRPr="00FC3F47">
              <w:rPr>
                <w:szCs w:val="24"/>
                <w:lang w:eastAsia="ro-RO"/>
              </w:rPr>
              <w:t>3.3.2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6F30C9B" w14:textId="77777777" w:rsidR="00626446" w:rsidRPr="00FC3F47" w:rsidRDefault="00626446" w:rsidP="00626446">
            <w:pPr>
              <w:widowControl w:val="0"/>
              <w:autoSpaceDE w:val="0"/>
              <w:autoSpaceDN w:val="0"/>
              <w:adjustRightInd w:val="0"/>
              <w:spacing w:before="1"/>
              <w:ind w:left="53"/>
              <w:rPr>
                <w:szCs w:val="24"/>
              </w:rPr>
            </w:pPr>
            <w:r w:rsidRPr="00FC3F47">
              <w:rPr>
                <w:szCs w:val="24"/>
              </w:rPr>
              <w:t>Asigurarea logisticii necesare pentru implementarea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5377FCE"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D2EF872"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DFE1BEF"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88276AA"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00F459B"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4EE09BA"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AF7E3CF"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2EB61BA"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B10FB22" w14:textId="77777777" w:rsidR="00626446" w:rsidRPr="00FC3F47" w:rsidRDefault="00626446" w:rsidP="00626446">
            <w:pPr>
              <w:rPr>
                <w:szCs w:val="24"/>
              </w:rPr>
            </w:pPr>
            <w:r w:rsidRPr="00FC3F47">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57F03AB"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4BC996E"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256D06D"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786B9AC"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68DA752"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358B23B"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CBA592D"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3FBE1B9"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10F4FE5"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378EE4B" w14:textId="77777777" w:rsidR="00626446" w:rsidRPr="00FC3F47" w:rsidRDefault="00626446" w:rsidP="00626446">
            <w:pPr>
              <w:rPr>
                <w:szCs w:val="24"/>
              </w:rPr>
            </w:pPr>
            <w:r w:rsidRPr="00FC3F47">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15A6E83" w14:textId="77777777" w:rsidR="00626446" w:rsidRPr="00FC3F47" w:rsidRDefault="00626446" w:rsidP="00626446">
            <w:pPr>
              <w:rPr>
                <w:szCs w:val="24"/>
              </w:rPr>
            </w:pPr>
            <w:r w:rsidRPr="00FC3F47">
              <w:rPr>
                <w:rFonts w:eastAsia="Times New Roman"/>
                <w:szCs w:val="24"/>
                <w:lang w:eastAsia="ro-RO"/>
              </w:rPr>
              <w:t>x</w:t>
            </w:r>
          </w:p>
        </w:tc>
      </w:tr>
      <w:tr w:rsidR="00626446" w:rsidRPr="00FC3F47" w14:paraId="5AB31A0B" w14:textId="77777777" w:rsidTr="00626446">
        <w:trPr>
          <w:trHeight w:val="359"/>
          <w:jc w:val="center"/>
        </w:trPr>
        <w:tc>
          <w:tcPr>
            <w:tcW w:w="9923"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2147CDE9" w14:textId="1F8406D9" w:rsidR="00626446" w:rsidRPr="00FC3F47" w:rsidRDefault="00626446" w:rsidP="00626446">
            <w:pPr>
              <w:ind w:right="-29"/>
              <w:rPr>
                <w:rFonts w:eastAsia="Times New Roman"/>
                <w:szCs w:val="24"/>
                <w:lang w:eastAsia="ro-RO"/>
              </w:rPr>
            </w:pPr>
            <w:r w:rsidRPr="00FC3F47">
              <w:rPr>
                <w:rFonts w:eastAsia="Times New Roman"/>
                <w:b/>
                <w:bCs/>
                <w:iCs/>
                <w:szCs w:val="24"/>
              </w:rPr>
              <w:t>MG 8/ OS 8 Dezvoltarea capacită</w:t>
            </w:r>
            <w:r w:rsidR="001B7E0A">
              <w:rPr>
                <w:rFonts w:eastAsia="Times New Roman"/>
                <w:b/>
                <w:bCs/>
                <w:iCs/>
                <w:szCs w:val="24"/>
              </w:rPr>
              <w:t>ț</w:t>
            </w:r>
            <w:r w:rsidRPr="00FC3F47">
              <w:rPr>
                <w:rFonts w:eastAsia="Times New Roman"/>
                <w:b/>
                <w:bCs/>
                <w:iCs/>
                <w:szCs w:val="24"/>
              </w:rPr>
              <w:t>ii personalului implicat în administrarea/managementul sitului</w:t>
            </w:r>
          </w:p>
        </w:tc>
      </w:tr>
      <w:tr w:rsidR="00626446" w:rsidRPr="00FC3F47" w14:paraId="04CA1F26" w14:textId="77777777" w:rsidTr="00626446">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3FAECE4" w14:textId="77777777" w:rsidR="00626446" w:rsidRPr="00FC3F47" w:rsidRDefault="00626446" w:rsidP="00626446">
            <w:pPr>
              <w:rPr>
                <w:szCs w:val="24"/>
                <w:lang w:eastAsia="ro-RO"/>
              </w:rPr>
            </w:pPr>
            <w:r w:rsidRPr="00FC3F47">
              <w:rPr>
                <w:szCs w:val="24"/>
                <w:lang w:eastAsia="ro-RO"/>
              </w:rPr>
              <w:t>3.4.1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C5EB8F2" w14:textId="77777777" w:rsidR="00626446" w:rsidRPr="00FC3F47" w:rsidRDefault="00626446" w:rsidP="00626446">
            <w:pPr>
              <w:widowControl w:val="0"/>
              <w:autoSpaceDE w:val="0"/>
              <w:autoSpaceDN w:val="0"/>
              <w:adjustRightInd w:val="0"/>
              <w:spacing w:before="1"/>
              <w:ind w:left="53"/>
              <w:rPr>
                <w:szCs w:val="24"/>
              </w:rPr>
            </w:pPr>
            <w:r w:rsidRPr="00FC3F47">
              <w:rPr>
                <w:szCs w:val="24"/>
              </w:rPr>
              <w:t xml:space="preserve">Asigurarea de personal implicat în </w:t>
            </w:r>
            <w:r w:rsidRPr="00FC3F47">
              <w:rPr>
                <w:szCs w:val="24"/>
              </w:rPr>
              <w:lastRenderedPageBreak/>
              <w:t>managementul sitului</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8EA1F1E" w14:textId="77777777" w:rsidR="00626446" w:rsidRPr="00FC3F47" w:rsidRDefault="00626446" w:rsidP="00626446">
            <w:pPr>
              <w:rPr>
                <w:szCs w:val="24"/>
              </w:rPr>
            </w:pPr>
            <w:r w:rsidRPr="00FC3F47">
              <w:rPr>
                <w:rFonts w:eastAsia="Times New Roman"/>
                <w:szCs w:val="24"/>
                <w:lang w:eastAsia="ro-RO"/>
              </w:rPr>
              <w:lastRenderedPageBreak/>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8B8777A"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7CC31EC"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FA42A2F"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7F34C3B"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BC0305A"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70BBA06"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7EC3D0A"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CEE7FB4" w14:textId="77777777" w:rsidR="00626446" w:rsidRPr="00FC3F47" w:rsidRDefault="00626446" w:rsidP="00626446">
            <w:pPr>
              <w:rPr>
                <w:szCs w:val="24"/>
              </w:rPr>
            </w:pPr>
            <w:r w:rsidRPr="00FC3F47">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4A5D26B"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88604EC"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877B875"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3EC61D5"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E71EFA3"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4031017"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48D0DF5"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25D5468"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17C02E8"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D88520C" w14:textId="77777777" w:rsidR="00626446" w:rsidRPr="00FC3F47" w:rsidRDefault="00626446" w:rsidP="00626446">
            <w:pPr>
              <w:rPr>
                <w:szCs w:val="24"/>
              </w:rPr>
            </w:pPr>
            <w:r w:rsidRPr="00FC3F47">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1C09968" w14:textId="77777777" w:rsidR="00626446" w:rsidRPr="00FC3F47" w:rsidRDefault="00626446" w:rsidP="00626446">
            <w:pPr>
              <w:rPr>
                <w:szCs w:val="24"/>
              </w:rPr>
            </w:pPr>
            <w:r w:rsidRPr="00FC3F47">
              <w:rPr>
                <w:rFonts w:eastAsia="Times New Roman"/>
                <w:szCs w:val="24"/>
                <w:lang w:eastAsia="ro-RO"/>
              </w:rPr>
              <w:t>x</w:t>
            </w:r>
          </w:p>
        </w:tc>
      </w:tr>
      <w:tr w:rsidR="00626446" w:rsidRPr="00FC3F47" w14:paraId="6A34A544" w14:textId="77777777" w:rsidTr="00626446">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919ABBA" w14:textId="77777777" w:rsidR="00626446" w:rsidRPr="00FC3F47" w:rsidRDefault="00626446" w:rsidP="00626446">
            <w:pPr>
              <w:rPr>
                <w:szCs w:val="24"/>
                <w:lang w:eastAsia="ro-RO"/>
              </w:rPr>
            </w:pPr>
            <w:r w:rsidRPr="00FC3F47">
              <w:rPr>
                <w:szCs w:val="24"/>
                <w:lang w:eastAsia="ro-RO"/>
              </w:rPr>
              <w:t>3.4.2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8DDDDE1" w14:textId="733C852F" w:rsidR="00626446" w:rsidRPr="00FC3F47" w:rsidRDefault="00626446" w:rsidP="00626446">
            <w:pPr>
              <w:widowControl w:val="0"/>
              <w:autoSpaceDE w:val="0"/>
              <w:autoSpaceDN w:val="0"/>
              <w:adjustRightInd w:val="0"/>
              <w:spacing w:before="1"/>
              <w:ind w:left="53"/>
              <w:rPr>
                <w:szCs w:val="24"/>
              </w:rPr>
            </w:pPr>
            <w:r w:rsidRPr="00FC3F47">
              <w:rPr>
                <w:szCs w:val="24"/>
                <w:lang w:eastAsia="ro-RO"/>
              </w:rPr>
              <w:t>Desfă</w:t>
            </w:r>
            <w:r w:rsidR="001B7E0A">
              <w:rPr>
                <w:szCs w:val="24"/>
                <w:lang w:eastAsia="ro-RO"/>
              </w:rPr>
              <w:t>ș</w:t>
            </w:r>
            <w:r w:rsidRPr="00FC3F47">
              <w:rPr>
                <w:szCs w:val="24"/>
                <w:lang w:eastAsia="ro-RO"/>
              </w:rPr>
              <w:t xml:space="preserve">urarea </w:t>
            </w:r>
            <w:r w:rsidR="001B7E0A">
              <w:rPr>
                <w:szCs w:val="24"/>
                <w:lang w:eastAsia="ro-RO"/>
              </w:rPr>
              <w:t>ș</w:t>
            </w:r>
            <w:r w:rsidRPr="00FC3F47">
              <w:rPr>
                <w:szCs w:val="24"/>
                <w:lang w:eastAsia="ro-RO"/>
              </w:rPr>
              <w:t>i participarea la cursuri de instruire necesare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295DC61"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A342E55"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EE25C74"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D01BC5C"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6A3F6AE"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B3B4235"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B67D2A8"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90943FB"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381E2EE" w14:textId="77777777" w:rsidR="00626446" w:rsidRPr="00FC3F47" w:rsidRDefault="00626446" w:rsidP="00626446">
            <w:pPr>
              <w:rPr>
                <w:szCs w:val="24"/>
              </w:rPr>
            </w:pPr>
            <w:r w:rsidRPr="00FC3F47">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8EB89C5"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F112514"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FC85A49"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43CA39F"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55DE366"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DE9BBAF"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AD21D89"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9C3FF5E"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F287086"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D718113" w14:textId="77777777" w:rsidR="00626446" w:rsidRPr="00FC3F47" w:rsidRDefault="00626446" w:rsidP="00626446">
            <w:pPr>
              <w:rPr>
                <w:szCs w:val="24"/>
              </w:rPr>
            </w:pPr>
            <w:r w:rsidRPr="00FC3F47">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67178D1" w14:textId="77777777" w:rsidR="00626446" w:rsidRPr="00FC3F47" w:rsidRDefault="00626446" w:rsidP="00626446">
            <w:pPr>
              <w:rPr>
                <w:szCs w:val="24"/>
              </w:rPr>
            </w:pPr>
            <w:r w:rsidRPr="00FC3F47">
              <w:rPr>
                <w:rFonts w:eastAsia="Times New Roman"/>
                <w:szCs w:val="24"/>
                <w:lang w:eastAsia="ro-RO"/>
              </w:rPr>
              <w:t>x</w:t>
            </w:r>
          </w:p>
        </w:tc>
      </w:tr>
      <w:tr w:rsidR="00626446" w:rsidRPr="00FC3F47" w14:paraId="3F139C44" w14:textId="77777777" w:rsidTr="00626446">
        <w:trPr>
          <w:trHeight w:val="359"/>
          <w:jc w:val="center"/>
        </w:trPr>
        <w:tc>
          <w:tcPr>
            <w:tcW w:w="9923"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00B51C84" w14:textId="63C42129" w:rsidR="00626446" w:rsidRPr="00FC3F47" w:rsidRDefault="00626446" w:rsidP="00626446">
            <w:pPr>
              <w:ind w:right="-29"/>
              <w:rPr>
                <w:rFonts w:eastAsia="Times New Roman"/>
                <w:szCs w:val="24"/>
                <w:lang w:eastAsia="ro-RO"/>
              </w:rPr>
            </w:pPr>
            <w:r w:rsidRPr="00FC3F47">
              <w:rPr>
                <w:rFonts w:eastAsia="Times New Roman"/>
                <w:b/>
                <w:bCs/>
                <w:iCs/>
                <w:szCs w:val="24"/>
              </w:rPr>
              <w:t>MG 9/OS 9 Realizarea raportărilor necesare către autorită</w:t>
            </w:r>
            <w:r w:rsidR="001B7E0A">
              <w:rPr>
                <w:rFonts w:eastAsia="Times New Roman"/>
                <w:b/>
                <w:bCs/>
                <w:iCs/>
                <w:szCs w:val="24"/>
              </w:rPr>
              <w:t>ț</w:t>
            </w:r>
            <w:r w:rsidRPr="00FC3F47">
              <w:rPr>
                <w:rFonts w:eastAsia="Times New Roman"/>
                <w:b/>
                <w:bCs/>
                <w:iCs/>
                <w:szCs w:val="24"/>
              </w:rPr>
              <w:t>i</w:t>
            </w:r>
          </w:p>
        </w:tc>
      </w:tr>
      <w:tr w:rsidR="00626446" w:rsidRPr="00FC3F47" w14:paraId="7A1151E9" w14:textId="77777777" w:rsidTr="00626446">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E5EABE7" w14:textId="77777777" w:rsidR="00626446" w:rsidRPr="00FC3F47" w:rsidRDefault="00626446" w:rsidP="00626446">
            <w:pPr>
              <w:rPr>
                <w:szCs w:val="24"/>
                <w:lang w:eastAsia="ro-RO"/>
              </w:rPr>
            </w:pPr>
            <w:r w:rsidRPr="00FC3F47">
              <w:rPr>
                <w:szCs w:val="24"/>
                <w:lang w:eastAsia="ro-RO"/>
              </w:rPr>
              <w:t>3.5.1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0F5A1FF" w14:textId="4F0D1DA9" w:rsidR="00626446" w:rsidRPr="00FC3F47" w:rsidRDefault="00626446" w:rsidP="00626446">
            <w:pPr>
              <w:ind w:left="16"/>
              <w:rPr>
                <w:szCs w:val="24"/>
              </w:rPr>
            </w:pPr>
            <w:r w:rsidRPr="00FC3F47">
              <w:rPr>
                <w:szCs w:val="24"/>
                <w:lang w:eastAsia="ro-RO"/>
              </w:rPr>
              <w:t xml:space="preserve">Elaborarea rapoartelor de activitate </w:t>
            </w:r>
            <w:r w:rsidR="001B7E0A">
              <w:rPr>
                <w:szCs w:val="24"/>
                <w:lang w:eastAsia="ro-RO"/>
              </w:rPr>
              <w:t>ș</w:t>
            </w:r>
            <w:r w:rsidRPr="00FC3F47">
              <w:rPr>
                <w:szCs w:val="24"/>
                <w:lang w:eastAsia="ro-RO"/>
              </w:rPr>
              <w:t>i financiare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A548ED3"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8F810AB"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FA425B2"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746F2A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7D709F2"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FA53B44"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0DF7BF0"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8A2970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088D684" w14:textId="77777777" w:rsidR="00626446" w:rsidRPr="00FC3F47" w:rsidRDefault="00626446" w:rsidP="00626446">
            <w:pPr>
              <w:jc w:val="center"/>
              <w:rPr>
                <w:rFonts w:eastAsia="Times New Roman"/>
                <w:szCs w:val="24"/>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C9A39E0"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3AB41DB"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C0A5597"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3822C0B"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3E05F97"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1BFE32C"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97AD51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84EBA55"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F4F585E"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1FE1A57" w14:textId="77777777" w:rsidR="00626446" w:rsidRPr="00FC3F47" w:rsidRDefault="00626446" w:rsidP="00626446">
            <w:pPr>
              <w:jc w:val="center"/>
              <w:rPr>
                <w:rFonts w:eastAsia="Times New Roman"/>
                <w:szCs w:val="24"/>
                <w:lang w:eastAsia="ro-RO"/>
              </w:rPr>
            </w:pP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C454FC0"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x</w:t>
            </w:r>
          </w:p>
        </w:tc>
      </w:tr>
      <w:tr w:rsidR="00626446" w:rsidRPr="00FC3F47" w14:paraId="62A3FD85" w14:textId="77777777" w:rsidTr="00626446">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5805DB2" w14:textId="77777777" w:rsidR="00626446" w:rsidRPr="00FC3F47" w:rsidRDefault="00626446" w:rsidP="00626446">
            <w:pPr>
              <w:rPr>
                <w:szCs w:val="24"/>
                <w:lang w:eastAsia="ro-RO"/>
              </w:rPr>
            </w:pPr>
            <w:r w:rsidRPr="00FC3F47">
              <w:rPr>
                <w:szCs w:val="24"/>
                <w:lang w:eastAsia="ro-RO"/>
              </w:rPr>
              <w:t>3.5.2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897277E" w14:textId="050C30D6" w:rsidR="00626446" w:rsidRPr="00FC3F47" w:rsidRDefault="00626446" w:rsidP="00626446">
            <w:pPr>
              <w:ind w:left="16"/>
              <w:rPr>
                <w:szCs w:val="24"/>
                <w:lang w:eastAsia="ro-RO"/>
              </w:rPr>
            </w:pPr>
            <w:r w:rsidRPr="00FC3F47">
              <w:rPr>
                <w:szCs w:val="24"/>
                <w:lang w:eastAsia="ro-RO"/>
              </w:rPr>
              <w:t xml:space="preserve">Trimiterea </w:t>
            </w:r>
            <w:r w:rsidR="001B7E0A">
              <w:rPr>
                <w:szCs w:val="24"/>
                <w:lang w:eastAsia="ro-RO"/>
              </w:rPr>
              <w:t>ș</w:t>
            </w:r>
            <w:r w:rsidRPr="00FC3F47">
              <w:rPr>
                <w:szCs w:val="24"/>
                <w:lang w:eastAsia="ro-RO"/>
              </w:rPr>
              <w:t>i completarea rapoartelor în func</w:t>
            </w:r>
            <w:r w:rsidR="001B7E0A">
              <w:rPr>
                <w:szCs w:val="24"/>
                <w:lang w:eastAsia="ro-RO"/>
              </w:rPr>
              <w:t>ț</w:t>
            </w:r>
            <w:r w:rsidRPr="00FC3F47">
              <w:rPr>
                <w:szCs w:val="24"/>
                <w:lang w:eastAsia="ro-RO"/>
              </w:rPr>
              <w:t>ie de solicitările autorită</w:t>
            </w:r>
            <w:r w:rsidR="001B7E0A">
              <w:rPr>
                <w:szCs w:val="24"/>
                <w:lang w:eastAsia="ro-RO"/>
              </w:rPr>
              <w:t>ț</w:t>
            </w:r>
            <w:r w:rsidRPr="00FC3F47">
              <w:rPr>
                <w:szCs w:val="24"/>
                <w:lang w:eastAsia="ro-RO"/>
              </w:rPr>
              <w:t>ilor</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9D2DE98"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9B2548C"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96244D9"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9F7DEF9"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531BB64"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FEEC95C"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6AFCD0D"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15A44AA"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F08F889" w14:textId="77777777" w:rsidR="00626446" w:rsidRPr="00FC3F47" w:rsidRDefault="00626446" w:rsidP="00626446">
            <w:pPr>
              <w:rPr>
                <w:szCs w:val="24"/>
              </w:rPr>
            </w:pPr>
            <w:r w:rsidRPr="00FC3F47">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6338440"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16554FB"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779F0D5"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C18F871"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4FFD174"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5133723"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D373E69"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B62365C"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1CC36C6"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25E0B1E" w14:textId="77777777" w:rsidR="00626446" w:rsidRPr="00FC3F47" w:rsidRDefault="00626446" w:rsidP="00626446">
            <w:pPr>
              <w:rPr>
                <w:szCs w:val="24"/>
              </w:rPr>
            </w:pPr>
            <w:r w:rsidRPr="00FC3F47">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CDD58C9" w14:textId="77777777" w:rsidR="00626446" w:rsidRPr="00FC3F47" w:rsidRDefault="00626446" w:rsidP="00626446">
            <w:pPr>
              <w:rPr>
                <w:szCs w:val="24"/>
              </w:rPr>
            </w:pPr>
            <w:r w:rsidRPr="00FC3F47">
              <w:rPr>
                <w:rFonts w:eastAsia="Times New Roman"/>
                <w:szCs w:val="24"/>
                <w:lang w:eastAsia="ro-RO"/>
              </w:rPr>
              <w:t>x</w:t>
            </w:r>
          </w:p>
        </w:tc>
      </w:tr>
      <w:tr w:rsidR="00626446" w:rsidRPr="00FC3F47" w14:paraId="1DFEFD22" w14:textId="77777777" w:rsidTr="00626446">
        <w:trPr>
          <w:trHeight w:val="359"/>
          <w:jc w:val="center"/>
        </w:trPr>
        <w:tc>
          <w:tcPr>
            <w:tcW w:w="9923"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4841C3BD" w14:textId="47C72B9D" w:rsidR="00626446" w:rsidRPr="00FC3F47" w:rsidRDefault="00626446" w:rsidP="00626446">
            <w:pPr>
              <w:ind w:right="-29"/>
              <w:rPr>
                <w:rFonts w:eastAsia="Times New Roman"/>
                <w:szCs w:val="24"/>
                <w:lang w:eastAsia="ro-RO"/>
              </w:rPr>
            </w:pPr>
            <w:r w:rsidRPr="00FC3F47">
              <w:rPr>
                <w:b/>
                <w:szCs w:val="24"/>
              </w:rPr>
              <w:t xml:space="preserve">OG 4: </w:t>
            </w:r>
            <w:r w:rsidRPr="00FC3F47">
              <w:rPr>
                <w:b/>
                <w:color w:val="000000"/>
                <w:szCs w:val="24"/>
                <w:lang w:eastAsia="ar-SA"/>
              </w:rPr>
              <w:t>Cre</w:t>
            </w:r>
            <w:r w:rsidR="001B7E0A">
              <w:rPr>
                <w:b/>
                <w:color w:val="000000"/>
                <w:szCs w:val="24"/>
                <w:lang w:eastAsia="ar-SA"/>
              </w:rPr>
              <w:t>ș</w:t>
            </w:r>
            <w:r w:rsidRPr="00FC3F47">
              <w:rPr>
                <w:b/>
                <w:color w:val="000000"/>
                <w:szCs w:val="24"/>
                <w:lang w:eastAsia="ar-SA"/>
              </w:rPr>
              <w:t>terea nivelului de con</w:t>
            </w:r>
            <w:r w:rsidR="001B7E0A">
              <w:rPr>
                <w:b/>
                <w:color w:val="000000"/>
                <w:szCs w:val="24"/>
                <w:lang w:eastAsia="ar-SA"/>
              </w:rPr>
              <w:t>ș</w:t>
            </w:r>
            <w:r w:rsidRPr="00FC3F47">
              <w:rPr>
                <w:b/>
                <w:color w:val="000000"/>
                <w:szCs w:val="24"/>
                <w:lang w:eastAsia="ar-SA"/>
              </w:rPr>
              <w:t>tientizare - îmbunătă</w:t>
            </w:r>
            <w:r w:rsidR="001B7E0A">
              <w:rPr>
                <w:b/>
                <w:color w:val="000000"/>
                <w:szCs w:val="24"/>
                <w:lang w:eastAsia="ar-SA"/>
              </w:rPr>
              <w:t>ț</w:t>
            </w:r>
            <w:r w:rsidRPr="00FC3F47">
              <w:rPr>
                <w:b/>
                <w:color w:val="000000"/>
                <w:szCs w:val="24"/>
                <w:lang w:eastAsia="ar-SA"/>
              </w:rPr>
              <w:t>irea cuno</w:t>
            </w:r>
            <w:r w:rsidR="001B7E0A">
              <w:rPr>
                <w:b/>
                <w:color w:val="000000"/>
                <w:szCs w:val="24"/>
                <w:lang w:eastAsia="ar-SA"/>
              </w:rPr>
              <w:t>ș</w:t>
            </w:r>
            <w:r w:rsidRPr="00FC3F47">
              <w:rPr>
                <w:b/>
                <w:color w:val="000000"/>
                <w:szCs w:val="24"/>
                <w:lang w:eastAsia="ar-SA"/>
              </w:rPr>
              <w:t>tin</w:t>
            </w:r>
            <w:r w:rsidR="001B7E0A">
              <w:rPr>
                <w:b/>
                <w:color w:val="000000"/>
                <w:szCs w:val="24"/>
                <w:lang w:eastAsia="ar-SA"/>
              </w:rPr>
              <w:t>ț</w:t>
            </w:r>
            <w:r w:rsidRPr="00FC3F47">
              <w:rPr>
                <w:b/>
                <w:color w:val="000000"/>
                <w:szCs w:val="24"/>
                <w:lang w:eastAsia="ar-SA"/>
              </w:rPr>
              <w:t xml:space="preserve">elor, schimbarea atitudinii </w:t>
            </w:r>
            <w:r w:rsidR="001B7E0A">
              <w:rPr>
                <w:b/>
                <w:color w:val="000000"/>
                <w:szCs w:val="24"/>
                <w:lang w:eastAsia="ar-SA"/>
              </w:rPr>
              <w:t>ș</w:t>
            </w:r>
            <w:r w:rsidRPr="00FC3F47">
              <w:rPr>
                <w:b/>
                <w:color w:val="000000"/>
                <w:szCs w:val="24"/>
                <w:lang w:eastAsia="ar-SA"/>
              </w:rPr>
              <w:t>i comportamentului - pentru grupurile interesate care au impact asupra conservării biodiversită</w:t>
            </w:r>
            <w:r w:rsidR="001B7E0A">
              <w:rPr>
                <w:b/>
                <w:color w:val="000000"/>
                <w:szCs w:val="24"/>
                <w:lang w:eastAsia="ar-SA"/>
              </w:rPr>
              <w:t>ț</w:t>
            </w:r>
            <w:r w:rsidRPr="00FC3F47">
              <w:rPr>
                <w:b/>
                <w:color w:val="000000"/>
                <w:szCs w:val="24"/>
                <w:lang w:eastAsia="ar-SA"/>
              </w:rPr>
              <w:t>ii</w:t>
            </w:r>
          </w:p>
        </w:tc>
      </w:tr>
      <w:tr w:rsidR="00626446" w:rsidRPr="00FC3F47" w14:paraId="27C2A3AB" w14:textId="77777777" w:rsidTr="00626446">
        <w:trPr>
          <w:trHeight w:val="359"/>
          <w:jc w:val="center"/>
        </w:trPr>
        <w:tc>
          <w:tcPr>
            <w:tcW w:w="9923"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5A41C22A" w14:textId="16B56F1A" w:rsidR="00626446" w:rsidRPr="00FC3F47" w:rsidRDefault="00626446" w:rsidP="00626446">
            <w:pPr>
              <w:ind w:right="-29"/>
              <w:rPr>
                <w:rFonts w:eastAsia="Times New Roman"/>
                <w:szCs w:val="24"/>
                <w:lang w:eastAsia="ro-RO"/>
              </w:rPr>
            </w:pPr>
            <w:r w:rsidRPr="00FC3F47">
              <w:rPr>
                <w:b/>
                <w:szCs w:val="24"/>
              </w:rPr>
              <w:t xml:space="preserve">MG 10/OS 10 Realizarea </w:t>
            </w:r>
            <w:r w:rsidR="001B7E0A">
              <w:rPr>
                <w:rFonts w:eastAsia="Times New Roman"/>
                <w:b/>
                <w:bCs/>
                <w:iCs/>
                <w:szCs w:val="24"/>
              </w:rPr>
              <w:t>ș</w:t>
            </w:r>
            <w:r w:rsidRPr="00FC3F47">
              <w:rPr>
                <w:rFonts w:eastAsia="Times New Roman"/>
                <w:b/>
                <w:bCs/>
                <w:iCs/>
                <w:szCs w:val="24"/>
              </w:rPr>
              <w:t xml:space="preserve">i implementarea Strategiei </w:t>
            </w:r>
            <w:r w:rsidR="001B7E0A">
              <w:rPr>
                <w:rFonts w:eastAsia="Times New Roman"/>
                <w:b/>
                <w:bCs/>
                <w:iCs/>
                <w:szCs w:val="24"/>
              </w:rPr>
              <w:t>ș</w:t>
            </w:r>
            <w:r w:rsidRPr="00FC3F47">
              <w:rPr>
                <w:rFonts w:eastAsia="Times New Roman"/>
                <w:b/>
                <w:bCs/>
                <w:iCs/>
                <w:szCs w:val="24"/>
              </w:rPr>
              <w:t>i Planului de ac</w:t>
            </w:r>
            <w:r w:rsidR="001B7E0A">
              <w:rPr>
                <w:rFonts w:eastAsia="Times New Roman"/>
                <w:b/>
                <w:bCs/>
                <w:iCs/>
                <w:szCs w:val="24"/>
              </w:rPr>
              <w:t>ț</w:t>
            </w:r>
            <w:r w:rsidRPr="00FC3F47">
              <w:rPr>
                <w:rFonts w:eastAsia="Times New Roman"/>
                <w:b/>
                <w:bCs/>
                <w:iCs/>
                <w:szCs w:val="24"/>
              </w:rPr>
              <w:t>iune privind con</w:t>
            </w:r>
            <w:r w:rsidR="001B7E0A">
              <w:rPr>
                <w:rFonts w:eastAsia="Times New Roman"/>
                <w:b/>
                <w:bCs/>
                <w:iCs/>
                <w:szCs w:val="24"/>
              </w:rPr>
              <w:t>ș</w:t>
            </w:r>
            <w:r w:rsidRPr="00FC3F47">
              <w:rPr>
                <w:rFonts w:eastAsia="Times New Roman"/>
                <w:b/>
                <w:bCs/>
                <w:iCs/>
                <w:szCs w:val="24"/>
              </w:rPr>
              <w:t>tientizarea publicului</w:t>
            </w:r>
          </w:p>
        </w:tc>
      </w:tr>
      <w:tr w:rsidR="00626446" w:rsidRPr="00FC3F47" w14:paraId="1F23ACEB" w14:textId="77777777" w:rsidTr="00626446">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10DABDD" w14:textId="77777777" w:rsidR="00626446" w:rsidRPr="00FC3F47" w:rsidRDefault="00626446" w:rsidP="00626446">
            <w:pPr>
              <w:rPr>
                <w:szCs w:val="24"/>
                <w:lang w:eastAsia="ro-RO"/>
              </w:rPr>
            </w:pPr>
            <w:r w:rsidRPr="00FC3F47">
              <w:rPr>
                <w:szCs w:val="24"/>
                <w:lang w:eastAsia="ro-RO"/>
              </w:rPr>
              <w:t>4.1.1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48727D6" w14:textId="384A1542" w:rsidR="00626446" w:rsidRPr="00FC3F47" w:rsidRDefault="00626446" w:rsidP="00626446">
            <w:pPr>
              <w:rPr>
                <w:szCs w:val="24"/>
              </w:rPr>
            </w:pPr>
            <w:r w:rsidRPr="00FC3F47">
              <w:rPr>
                <w:szCs w:val="24"/>
              </w:rPr>
              <w:t xml:space="preserve">Elaborarea Strategiei </w:t>
            </w:r>
            <w:r w:rsidR="001B7E0A">
              <w:rPr>
                <w:szCs w:val="24"/>
              </w:rPr>
              <w:t>ș</w:t>
            </w:r>
            <w:r w:rsidRPr="00FC3F47">
              <w:rPr>
                <w:szCs w:val="24"/>
              </w:rPr>
              <w:t xml:space="preserve">i </w:t>
            </w:r>
            <w:r w:rsidRPr="00FC3F47">
              <w:rPr>
                <w:rFonts w:eastAsia="Times New Roman"/>
                <w:bCs/>
                <w:iCs/>
                <w:szCs w:val="24"/>
              </w:rPr>
              <w:t>Planului de ac</w:t>
            </w:r>
            <w:r w:rsidR="001B7E0A">
              <w:rPr>
                <w:rFonts w:eastAsia="Times New Roman"/>
                <w:bCs/>
                <w:iCs/>
                <w:szCs w:val="24"/>
              </w:rPr>
              <w:t>ț</w:t>
            </w:r>
            <w:r w:rsidRPr="00FC3F47">
              <w:rPr>
                <w:rFonts w:eastAsia="Times New Roman"/>
                <w:bCs/>
                <w:iCs/>
                <w:szCs w:val="24"/>
              </w:rPr>
              <w:t>iune privind con</w:t>
            </w:r>
            <w:r w:rsidR="001B7E0A">
              <w:rPr>
                <w:rFonts w:eastAsia="Times New Roman"/>
                <w:bCs/>
                <w:iCs/>
                <w:szCs w:val="24"/>
              </w:rPr>
              <w:t>ș</w:t>
            </w:r>
            <w:r w:rsidRPr="00FC3F47">
              <w:rPr>
                <w:rFonts w:eastAsia="Times New Roman"/>
                <w:bCs/>
                <w:iCs/>
                <w:szCs w:val="24"/>
              </w:rPr>
              <w:t>tientizarea publicului</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00FFB9B"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034525C"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2486039"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DA04B84"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97DD481"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B4E32A0"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1F91531"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BAED650"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D6088E9" w14:textId="77777777" w:rsidR="00626446" w:rsidRPr="00FC3F47" w:rsidRDefault="00626446" w:rsidP="00626446">
            <w:pPr>
              <w:jc w:val="center"/>
              <w:rPr>
                <w:rFonts w:eastAsia="Times New Roman"/>
                <w:szCs w:val="24"/>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B714849"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3EED2E4"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C1D3B69"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87D0908"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FD04250"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38CB8B3"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896895D"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2208290"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43D969F"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9C8101A" w14:textId="77777777" w:rsidR="00626446" w:rsidRPr="00FC3F47" w:rsidRDefault="00626446" w:rsidP="00626446">
            <w:pPr>
              <w:jc w:val="center"/>
              <w:rPr>
                <w:rFonts w:eastAsia="Times New Roman"/>
                <w:szCs w:val="24"/>
                <w:lang w:eastAsia="ro-RO"/>
              </w:rPr>
            </w:pP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B1E9415" w14:textId="77777777" w:rsidR="00626446" w:rsidRPr="00FC3F47" w:rsidRDefault="00626446" w:rsidP="00626446">
            <w:pPr>
              <w:ind w:right="-29"/>
              <w:jc w:val="center"/>
              <w:rPr>
                <w:rFonts w:eastAsia="Times New Roman"/>
                <w:szCs w:val="24"/>
                <w:lang w:eastAsia="ro-RO"/>
              </w:rPr>
            </w:pPr>
          </w:p>
        </w:tc>
      </w:tr>
      <w:tr w:rsidR="00626446" w:rsidRPr="00FC3F47" w14:paraId="223E582D" w14:textId="77777777" w:rsidTr="00626446">
        <w:trPr>
          <w:trHeight w:val="2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6AD6B32" w14:textId="77777777" w:rsidR="00626446" w:rsidRPr="00FC3F47" w:rsidRDefault="00626446" w:rsidP="00626446">
            <w:pPr>
              <w:rPr>
                <w:szCs w:val="24"/>
                <w:lang w:eastAsia="ro-RO"/>
              </w:rPr>
            </w:pPr>
            <w:r w:rsidRPr="00FC3F47">
              <w:rPr>
                <w:szCs w:val="24"/>
                <w:lang w:eastAsia="ro-RO"/>
              </w:rPr>
              <w:t>4.1.2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5F61D01" w14:textId="004471E8" w:rsidR="00626446" w:rsidRPr="00FC3F47" w:rsidRDefault="00626446" w:rsidP="00626446">
            <w:pPr>
              <w:widowControl w:val="0"/>
              <w:autoSpaceDE w:val="0"/>
              <w:autoSpaceDN w:val="0"/>
              <w:adjustRightInd w:val="0"/>
              <w:ind w:left="53"/>
              <w:rPr>
                <w:szCs w:val="24"/>
              </w:rPr>
            </w:pPr>
            <w:r w:rsidRPr="00FC3F47">
              <w:rPr>
                <w:szCs w:val="24"/>
                <w:lang w:eastAsia="ro-RO"/>
              </w:rPr>
              <w:t>Realizarea de materiale informative referitoare la sit - bro</w:t>
            </w:r>
            <w:r w:rsidR="001B7E0A">
              <w:rPr>
                <w:szCs w:val="24"/>
                <w:lang w:eastAsia="ro-RO"/>
              </w:rPr>
              <w:t>ș</w:t>
            </w:r>
            <w:r w:rsidRPr="00FC3F47">
              <w:rPr>
                <w:szCs w:val="24"/>
                <w:lang w:eastAsia="ro-RO"/>
              </w:rPr>
              <w:t>uri, pliante, postere, căr</w:t>
            </w:r>
            <w:r w:rsidR="001B7E0A">
              <w:rPr>
                <w:szCs w:val="24"/>
                <w:lang w:eastAsia="ro-RO"/>
              </w:rPr>
              <w:t>ț</w:t>
            </w:r>
            <w:r w:rsidRPr="00FC3F47">
              <w:rPr>
                <w:szCs w:val="24"/>
                <w:lang w:eastAsia="ro-RO"/>
              </w:rPr>
              <w:t xml:space="preserve">i </w:t>
            </w:r>
            <w:r w:rsidR="001B7E0A">
              <w:rPr>
                <w:szCs w:val="24"/>
                <w:lang w:eastAsia="ro-RO"/>
              </w:rPr>
              <w:t>ș</w:t>
            </w:r>
            <w:r w:rsidRPr="00FC3F47">
              <w:rPr>
                <w:szCs w:val="24"/>
                <w:lang w:eastAsia="ro-RO"/>
              </w:rPr>
              <w:t>i alte modalită</w:t>
            </w:r>
            <w:r w:rsidR="001B7E0A">
              <w:rPr>
                <w:szCs w:val="24"/>
                <w:lang w:eastAsia="ro-RO"/>
              </w:rPr>
              <w:t>ț</w:t>
            </w:r>
            <w:r w:rsidRPr="00FC3F47">
              <w:rPr>
                <w:szCs w:val="24"/>
                <w:lang w:eastAsia="ro-RO"/>
              </w:rPr>
              <w:t>i de informare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DC37FE9"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00EF19A"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8576043"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B14B079"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3C2EC66"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7F3C1C0"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D5C9B2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4B9B835"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3DC9F32" w14:textId="77777777" w:rsidR="00626446" w:rsidRPr="00FC3F47" w:rsidRDefault="00626446" w:rsidP="00626446">
            <w:pPr>
              <w:jc w:val="center"/>
              <w:rPr>
                <w:rFonts w:eastAsia="Times New Roman"/>
                <w:szCs w:val="24"/>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1D4281D"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313D08D"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A34A057"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FF811D5"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AD0E541"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AF7D664"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0E883C2"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313839D"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EAD0B94"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FA21C0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91A5512" w14:textId="77777777" w:rsidR="00626446" w:rsidRPr="00FC3F47" w:rsidRDefault="00626446" w:rsidP="00626446">
            <w:pPr>
              <w:ind w:right="-29"/>
              <w:jc w:val="center"/>
              <w:rPr>
                <w:rFonts w:eastAsia="Times New Roman"/>
                <w:szCs w:val="24"/>
                <w:lang w:eastAsia="ro-RO"/>
              </w:rPr>
            </w:pPr>
          </w:p>
        </w:tc>
      </w:tr>
      <w:tr w:rsidR="00626446" w:rsidRPr="00FC3F47" w14:paraId="263F9B43" w14:textId="77777777" w:rsidTr="00626446">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CC97882" w14:textId="77777777" w:rsidR="00626446" w:rsidRPr="00FC3F47" w:rsidRDefault="00626446" w:rsidP="00626446">
            <w:pPr>
              <w:rPr>
                <w:szCs w:val="24"/>
                <w:lang w:eastAsia="ro-RO"/>
              </w:rPr>
            </w:pPr>
            <w:r w:rsidRPr="00FC3F47">
              <w:rPr>
                <w:szCs w:val="24"/>
                <w:lang w:eastAsia="ro-RO"/>
              </w:rPr>
              <w:t>4.1.3</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820FBF9" w14:textId="77777777" w:rsidR="00626446" w:rsidRPr="00FC3F47" w:rsidRDefault="00626446" w:rsidP="00626446">
            <w:pPr>
              <w:rPr>
                <w:szCs w:val="24"/>
                <w:lang w:eastAsia="ro-RO"/>
              </w:rPr>
            </w:pPr>
            <w:r w:rsidRPr="00FC3F47">
              <w:rPr>
                <w:szCs w:val="24"/>
                <w:lang w:eastAsia="ro-RO"/>
              </w:rPr>
              <w:t>Realizarea site-ului web al sitului</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46F7D1C"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41F8C76"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95C7D48"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C3F1B02"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BFBEC20"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A9E5DA4"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87B4A80"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CE5D5F6"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84E0074" w14:textId="77777777" w:rsidR="00626446" w:rsidRPr="00FC3F47" w:rsidRDefault="00626446" w:rsidP="00626446">
            <w:pPr>
              <w:rPr>
                <w:szCs w:val="24"/>
              </w:rPr>
            </w:pPr>
            <w:r w:rsidRPr="00FC3F47">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37443ED"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E5E9026"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CCCCC5C"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7C8B4FE"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9D470BB"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5F58476"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6E76421"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5F927D8"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27A6BDA"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D8850A1" w14:textId="77777777" w:rsidR="00626446" w:rsidRPr="00FC3F47" w:rsidRDefault="00626446" w:rsidP="00626446">
            <w:pPr>
              <w:rPr>
                <w:szCs w:val="24"/>
              </w:rPr>
            </w:pPr>
            <w:r w:rsidRPr="00FC3F47">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18A0071" w14:textId="77777777" w:rsidR="00626446" w:rsidRPr="00FC3F47" w:rsidRDefault="00626446" w:rsidP="00626446">
            <w:pPr>
              <w:rPr>
                <w:szCs w:val="24"/>
              </w:rPr>
            </w:pPr>
            <w:r w:rsidRPr="00FC3F47">
              <w:rPr>
                <w:rFonts w:eastAsia="Times New Roman"/>
                <w:szCs w:val="24"/>
                <w:lang w:eastAsia="ro-RO"/>
              </w:rPr>
              <w:t>x</w:t>
            </w:r>
          </w:p>
        </w:tc>
      </w:tr>
      <w:tr w:rsidR="00626446" w:rsidRPr="00FC3F47" w14:paraId="76B9D487" w14:textId="77777777" w:rsidTr="00626446">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1341342" w14:textId="77777777" w:rsidR="00626446" w:rsidRPr="00FC3F47" w:rsidRDefault="00626446" w:rsidP="00626446">
            <w:pPr>
              <w:rPr>
                <w:szCs w:val="24"/>
                <w:lang w:eastAsia="ro-RO"/>
              </w:rPr>
            </w:pPr>
            <w:r w:rsidRPr="00FC3F47">
              <w:rPr>
                <w:szCs w:val="24"/>
                <w:lang w:eastAsia="ro-RO"/>
              </w:rPr>
              <w:t>4.1.4</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5D3BFF9" w14:textId="77777777" w:rsidR="00626446" w:rsidRPr="00FC3F47" w:rsidRDefault="00626446" w:rsidP="00626446">
            <w:pPr>
              <w:rPr>
                <w:szCs w:val="24"/>
                <w:lang w:eastAsia="ro-RO"/>
              </w:rPr>
            </w:pPr>
            <w:r w:rsidRPr="00FC3F47">
              <w:rPr>
                <w:szCs w:val="24"/>
                <w:lang w:eastAsia="ro-RO"/>
              </w:rPr>
              <w:t>Realizarea de panouri informative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778B8C1"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D54A359"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30B6200"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6BB7D95"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1CD7FF8"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3B30178"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54C3129"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706D733"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C7A892E" w14:textId="77777777" w:rsidR="00626446" w:rsidRPr="00FC3F47" w:rsidRDefault="00626446" w:rsidP="00626446">
            <w:pPr>
              <w:jc w:val="center"/>
              <w:rPr>
                <w:rFonts w:eastAsia="Times New Roman"/>
                <w:szCs w:val="24"/>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3ED98C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D0A0572"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47FBE62"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3B77286"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FB125A5"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9FDEFCD"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DE5628A"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4022485"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13FDABC"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9B71EA9" w14:textId="77777777" w:rsidR="00626446" w:rsidRPr="00FC3F47" w:rsidRDefault="00626446" w:rsidP="00626446">
            <w:pPr>
              <w:jc w:val="center"/>
              <w:rPr>
                <w:rFonts w:eastAsia="Times New Roman"/>
                <w:szCs w:val="24"/>
                <w:lang w:eastAsia="ro-RO"/>
              </w:rPr>
            </w:pP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120145B" w14:textId="77777777" w:rsidR="00626446" w:rsidRPr="00FC3F47" w:rsidRDefault="00626446" w:rsidP="00626446">
            <w:pPr>
              <w:ind w:right="-29"/>
              <w:jc w:val="center"/>
              <w:rPr>
                <w:rFonts w:eastAsia="Times New Roman"/>
                <w:szCs w:val="24"/>
                <w:lang w:eastAsia="ro-RO"/>
              </w:rPr>
            </w:pPr>
          </w:p>
        </w:tc>
      </w:tr>
      <w:tr w:rsidR="00626446" w:rsidRPr="00FC3F47" w14:paraId="3457BC73" w14:textId="77777777" w:rsidTr="00626446">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21B276B" w14:textId="77777777" w:rsidR="00626446" w:rsidRPr="00FC3F47" w:rsidRDefault="00626446" w:rsidP="00626446">
            <w:pPr>
              <w:rPr>
                <w:szCs w:val="24"/>
                <w:lang w:eastAsia="ro-RO"/>
              </w:rPr>
            </w:pPr>
            <w:r w:rsidRPr="00FC3F47">
              <w:rPr>
                <w:szCs w:val="24"/>
                <w:lang w:eastAsia="ro-RO"/>
              </w:rPr>
              <w:t>4.1.5</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6C40EC2" w14:textId="2A9C5441" w:rsidR="00626446" w:rsidRPr="00FC3F47" w:rsidRDefault="00626446" w:rsidP="00626446">
            <w:pPr>
              <w:widowControl w:val="0"/>
              <w:autoSpaceDE w:val="0"/>
              <w:autoSpaceDN w:val="0"/>
              <w:adjustRightInd w:val="0"/>
              <w:spacing w:before="1"/>
              <w:ind w:left="53"/>
              <w:rPr>
                <w:szCs w:val="24"/>
              </w:rPr>
            </w:pPr>
            <w:r w:rsidRPr="00FC3F47">
              <w:rPr>
                <w:szCs w:val="24"/>
                <w:lang w:eastAsia="ro-RO"/>
              </w:rPr>
              <w:t>Realizarea de întâlniri cu institu</w:t>
            </w:r>
            <w:r w:rsidR="001B7E0A">
              <w:rPr>
                <w:szCs w:val="24"/>
                <w:lang w:eastAsia="ro-RO"/>
              </w:rPr>
              <w:t>ț</w:t>
            </w:r>
            <w:r w:rsidRPr="00FC3F47">
              <w:rPr>
                <w:szCs w:val="24"/>
                <w:lang w:eastAsia="ro-RO"/>
              </w:rPr>
              <w:t>ii/organiza</w:t>
            </w:r>
            <w:r w:rsidR="001B7E0A">
              <w:rPr>
                <w:szCs w:val="24"/>
                <w:lang w:eastAsia="ro-RO"/>
              </w:rPr>
              <w:t>ț</w:t>
            </w:r>
            <w:r w:rsidRPr="00FC3F47">
              <w:rPr>
                <w:szCs w:val="24"/>
                <w:lang w:eastAsia="ro-RO"/>
              </w:rPr>
              <w:t>ii cu atribu</w:t>
            </w:r>
            <w:r w:rsidR="001B7E0A">
              <w:rPr>
                <w:szCs w:val="24"/>
                <w:lang w:eastAsia="ro-RO"/>
              </w:rPr>
              <w:t>ț</w:t>
            </w:r>
            <w:r w:rsidRPr="00FC3F47">
              <w:rPr>
                <w:szCs w:val="24"/>
                <w:lang w:eastAsia="ro-RO"/>
              </w:rPr>
              <w:t>ii referitoare la conservarea biodiversită</w:t>
            </w:r>
            <w:r w:rsidR="001B7E0A">
              <w:rPr>
                <w:szCs w:val="24"/>
                <w:lang w:eastAsia="ro-RO"/>
              </w:rPr>
              <w:t>ț</w:t>
            </w:r>
            <w:r w:rsidRPr="00FC3F47">
              <w:rPr>
                <w:szCs w:val="24"/>
                <w:lang w:eastAsia="ro-RO"/>
              </w:rPr>
              <w:t>ii în sit de discutare a problemelor legate de implementarea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A770EFA"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486793E"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5E612FE"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738172"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839F730"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2CCC12E"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41BEC43"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E438535"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F5A04F0" w14:textId="77777777" w:rsidR="00626446" w:rsidRPr="00FC3F47" w:rsidRDefault="00626446" w:rsidP="00626446">
            <w:pPr>
              <w:jc w:val="center"/>
              <w:rPr>
                <w:rFonts w:eastAsia="Times New Roman"/>
                <w:szCs w:val="24"/>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B7C5E5A"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D3C8394"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590995C"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7583B09"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EDD8F3A"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4CC7E6E"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41B4469" w14:textId="77777777" w:rsidR="00626446" w:rsidRPr="00FC3F47" w:rsidRDefault="00626446" w:rsidP="00626446">
            <w:pPr>
              <w:jc w:val="center"/>
              <w:rPr>
                <w:rFonts w:eastAsia="Times New Roman"/>
                <w:szCs w:val="24"/>
                <w:lang w:eastAsia="ro-RO"/>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51C5321"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AADCA71"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83C2664" w14:textId="77777777" w:rsidR="00626446" w:rsidRPr="00FC3F47" w:rsidRDefault="00626446" w:rsidP="00626446">
            <w:pPr>
              <w:jc w:val="center"/>
              <w:rPr>
                <w:rFonts w:eastAsia="Times New Roman"/>
                <w:szCs w:val="24"/>
                <w:lang w:eastAsia="ro-RO"/>
              </w:rPr>
            </w:pP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699C642" w14:textId="77777777" w:rsidR="00626446" w:rsidRPr="00FC3F47" w:rsidRDefault="00626446" w:rsidP="00626446">
            <w:pPr>
              <w:ind w:right="-29"/>
              <w:jc w:val="center"/>
              <w:rPr>
                <w:rFonts w:eastAsia="Times New Roman"/>
                <w:szCs w:val="24"/>
                <w:lang w:eastAsia="ro-RO"/>
              </w:rPr>
            </w:pPr>
            <w:r w:rsidRPr="00FC3F47">
              <w:rPr>
                <w:rFonts w:eastAsia="Times New Roman"/>
                <w:szCs w:val="24"/>
                <w:lang w:eastAsia="ro-RO"/>
              </w:rPr>
              <w:t>x</w:t>
            </w:r>
          </w:p>
        </w:tc>
      </w:tr>
      <w:tr w:rsidR="00626446" w:rsidRPr="00FC3F47" w14:paraId="2C0BAE5F" w14:textId="77777777" w:rsidTr="00626446">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4E565E4" w14:textId="77777777" w:rsidR="00626446" w:rsidRPr="00FC3F47" w:rsidRDefault="00626446" w:rsidP="00626446">
            <w:pPr>
              <w:rPr>
                <w:szCs w:val="24"/>
                <w:lang w:eastAsia="ro-RO"/>
              </w:rPr>
            </w:pPr>
            <w:r w:rsidRPr="00FC3F47">
              <w:rPr>
                <w:szCs w:val="24"/>
                <w:lang w:eastAsia="ro-RO"/>
              </w:rPr>
              <w:lastRenderedPageBreak/>
              <w:t>4.1.6</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F8294B4" w14:textId="61D9DCAE" w:rsidR="00626446" w:rsidRPr="00FC3F47" w:rsidRDefault="00626446" w:rsidP="00626446">
            <w:pPr>
              <w:rPr>
                <w:szCs w:val="24"/>
                <w:lang w:eastAsia="ro-RO"/>
              </w:rPr>
            </w:pPr>
            <w:r w:rsidRPr="00FC3F47">
              <w:rPr>
                <w:szCs w:val="24"/>
                <w:lang w:eastAsia="ro-RO"/>
              </w:rPr>
              <w:t>Organizarea de activită</w:t>
            </w:r>
            <w:r w:rsidR="001B7E0A">
              <w:rPr>
                <w:szCs w:val="24"/>
                <w:lang w:eastAsia="ro-RO"/>
              </w:rPr>
              <w:t>ț</w:t>
            </w:r>
            <w:r w:rsidRPr="00FC3F47">
              <w:rPr>
                <w:szCs w:val="24"/>
                <w:lang w:eastAsia="ro-RO"/>
              </w:rPr>
              <w:t>i educative cu tânăra genera</w:t>
            </w:r>
            <w:r w:rsidR="001B7E0A">
              <w:rPr>
                <w:szCs w:val="24"/>
                <w:lang w:eastAsia="ro-RO"/>
              </w:rPr>
              <w:t>ț</w:t>
            </w:r>
            <w:r w:rsidRPr="00FC3F47">
              <w:rPr>
                <w:szCs w:val="24"/>
                <w:lang w:eastAsia="ro-RO"/>
              </w:rPr>
              <w:t>ie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F8F6BB3"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C236F3E"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66F86B9"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F9041F3"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C3EB97B"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D5E71FB"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B47A345"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4F55EB"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CA01FFD" w14:textId="77777777" w:rsidR="00626446" w:rsidRPr="00FC3F47" w:rsidRDefault="00626446" w:rsidP="00626446">
            <w:pPr>
              <w:rPr>
                <w:szCs w:val="24"/>
              </w:rPr>
            </w:pPr>
            <w:r w:rsidRPr="00FC3F47">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5F8246D"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B9A1236"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0B96655"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3976DA5"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3563792"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D9EBF2B"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E18BA60"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5B2C1FB"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5C86A23"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49CA425" w14:textId="77777777" w:rsidR="00626446" w:rsidRPr="00FC3F47" w:rsidRDefault="00626446" w:rsidP="00626446">
            <w:pPr>
              <w:rPr>
                <w:szCs w:val="24"/>
              </w:rPr>
            </w:pPr>
            <w:r w:rsidRPr="00FC3F47">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851FAB4" w14:textId="77777777" w:rsidR="00626446" w:rsidRPr="00FC3F47" w:rsidRDefault="00626446" w:rsidP="00626446">
            <w:pPr>
              <w:ind w:right="-29"/>
              <w:jc w:val="center"/>
              <w:rPr>
                <w:rFonts w:eastAsia="Times New Roman"/>
                <w:szCs w:val="24"/>
                <w:lang w:eastAsia="ro-RO"/>
              </w:rPr>
            </w:pPr>
          </w:p>
        </w:tc>
      </w:tr>
      <w:tr w:rsidR="00626446" w:rsidRPr="00FC3F47" w14:paraId="7F894DDB" w14:textId="77777777" w:rsidTr="00626446">
        <w:trPr>
          <w:trHeight w:val="359"/>
          <w:jc w:val="center"/>
        </w:trPr>
        <w:tc>
          <w:tcPr>
            <w:tcW w:w="9923"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572D4A54" w14:textId="04F4D042" w:rsidR="00626446" w:rsidRPr="00FC3F47" w:rsidRDefault="00626446" w:rsidP="00626446">
            <w:pPr>
              <w:ind w:right="-29"/>
              <w:rPr>
                <w:rFonts w:eastAsia="Times New Roman"/>
                <w:szCs w:val="24"/>
                <w:lang w:eastAsia="ro-RO"/>
              </w:rPr>
            </w:pPr>
            <w:r w:rsidRPr="00FC3F47">
              <w:rPr>
                <w:b/>
                <w:szCs w:val="24"/>
              </w:rPr>
              <w:t xml:space="preserve">OG 5: </w:t>
            </w:r>
            <w:r w:rsidRPr="00FC3F47">
              <w:rPr>
                <w:b/>
                <w:color w:val="000000"/>
                <w:szCs w:val="24"/>
                <w:lang w:eastAsia="ar-SA"/>
              </w:rPr>
              <w:t>Men</w:t>
            </w:r>
            <w:r w:rsidR="001B7E0A">
              <w:rPr>
                <w:b/>
                <w:color w:val="000000"/>
                <w:szCs w:val="24"/>
                <w:lang w:eastAsia="ar-SA"/>
              </w:rPr>
              <w:t>ț</w:t>
            </w:r>
            <w:r w:rsidRPr="00FC3F47">
              <w:rPr>
                <w:b/>
                <w:color w:val="000000"/>
                <w:szCs w:val="24"/>
                <w:lang w:eastAsia="ar-SA"/>
              </w:rPr>
              <w:t xml:space="preserve">inerea </w:t>
            </w:r>
            <w:r w:rsidR="001B7E0A">
              <w:rPr>
                <w:b/>
                <w:color w:val="000000"/>
                <w:szCs w:val="24"/>
                <w:lang w:eastAsia="ar-SA"/>
              </w:rPr>
              <w:t>ș</w:t>
            </w:r>
            <w:r w:rsidRPr="00FC3F47">
              <w:rPr>
                <w:b/>
                <w:color w:val="000000"/>
                <w:szCs w:val="24"/>
                <w:lang w:eastAsia="ar-SA"/>
              </w:rPr>
              <w:t>i promovarea activită</w:t>
            </w:r>
            <w:r w:rsidR="001B7E0A">
              <w:rPr>
                <w:b/>
                <w:color w:val="000000"/>
                <w:szCs w:val="24"/>
                <w:lang w:eastAsia="ar-SA"/>
              </w:rPr>
              <w:t>ț</w:t>
            </w:r>
            <w:r w:rsidRPr="00FC3F47">
              <w:rPr>
                <w:b/>
                <w:color w:val="000000"/>
                <w:szCs w:val="24"/>
                <w:lang w:eastAsia="ar-SA"/>
              </w:rPr>
              <w:t>ilor durabile de exploatare a resurselor naturale în zonele desemnate acestor activită</w:t>
            </w:r>
            <w:r w:rsidR="001B7E0A">
              <w:rPr>
                <w:b/>
                <w:color w:val="000000"/>
                <w:szCs w:val="24"/>
                <w:lang w:eastAsia="ar-SA"/>
              </w:rPr>
              <w:t>ț</w:t>
            </w:r>
            <w:r w:rsidRPr="00FC3F47">
              <w:rPr>
                <w:b/>
                <w:color w:val="000000"/>
                <w:szCs w:val="24"/>
                <w:lang w:eastAsia="ar-SA"/>
              </w:rPr>
              <w:t xml:space="preserve">i </w:t>
            </w:r>
            <w:r w:rsidR="001B7E0A">
              <w:rPr>
                <w:b/>
                <w:color w:val="000000"/>
                <w:szCs w:val="24"/>
                <w:lang w:eastAsia="ar-SA"/>
              </w:rPr>
              <w:t>ș</w:t>
            </w:r>
            <w:r w:rsidRPr="00FC3F47">
              <w:rPr>
                <w:b/>
                <w:color w:val="000000"/>
                <w:szCs w:val="24"/>
                <w:lang w:eastAsia="ar-SA"/>
              </w:rPr>
              <w:t>i reducerea celor nedurabile</w:t>
            </w:r>
          </w:p>
        </w:tc>
      </w:tr>
      <w:tr w:rsidR="00626446" w:rsidRPr="00FC3F47" w14:paraId="3AD79409" w14:textId="77777777" w:rsidTr="00626446">
        <w:trPr>
          <w:trHeight w:val="359"/>
          <w:jc w:val="center"/>
        </w:trPr>
        <w:tc>
          <w:tcPr>
            <w:tcW w:w="9923"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517CC67D" w14:textId="77777777" w:rsidR="00626446" w:rsidRPr="00FC3F47" w:rsidRDefault="00626446" w:rsidP="00626446">
            <w:pPr>
              <w:ind w:right="-29"/>
              <w:rPr>
                <w:rFonts w:eastAsia="Times New Roman"/>
                <w:szCs w:val="24"/>
                <w:lang w:eastAsia="ro-RO"/>
              </w:rPr>
            </w:pPr>
            <w:r w:rsidRPr="00FC3F47">
              <w:rPr>
                <w:rFonts w:eastAsia="Times New Roman"/>
                <w:b/>
                <w:bCs/>
                <w:iCs/>
                <w:szCs w:val="24"/>
              </w:rPr>
              <w:t xml:space="preserve">MG 11/  </w:t>
            </w:r>
            <w:r w:rsidRPr="00FC3F47">
              <w:rPr>
                <w:b/>
                <w:szCs w:val="24"/>
              </w:rPr>
              <w:t>OS 11 Promovarea utilizării durabile a resurselor naturale</w:t>
            </w:r>
          </w:p>
        </w:tc>
      </w:tr>
      <w:tr w:rsidR="00626446" w:rsidRPr="00FC3F47" w14:paraId="04692A4A" w14:textId="77777777" w:rsidTr="00626446">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B56E2F3" w14:textId="77777777" w:rsidR="00626446" w:rsidRPr="00FC3F47" w:rsidRDefault="00626446" w:rsidP="00626446">
            <w:pPr>
              <w:rPr>
                <w:szCs w:val="24"/>
                <w:lang w:eastAsia="ro-RO"/>
              </w:rPr>
            </w:pPr>
            <w:r w:rsidRPr="00FC3F47">
              <w:rPr>
                <w:szCs w:val="24"/>
                <w:lang w:eastAsia="ro-RO"/>
              </w:rPr>
              <w:t>5.1.1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F4D81A2" w14:textId="2D62A496" w:rsidR="00626446" w:rsidRPr="00FC3F47" w:rsidRDefault="009C769D" w:rsidP="009C769D">
            <w:pPr>
              <w:rPr>
                <w:szCs w:val="24"/>
              </w:rPr>
            </w:pPr>
            <w:r>
              <w:rPr>
                <w:szCs w:val="24"/>
                <w:lang w:eastAsia="ro-RO"/>
              </w:rPr>
              <w:t>Revizuirea amenajamentelor silvice în conformitate cu prevederile din planul de management.</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B72F958"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4D48879"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8846C30"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B374C4B"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376D7CD"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141A55F"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E71F572"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4E1D847"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732E8AC" w14:textId="77777777" w:rsidR="00626446" w:rsidRPr="00FC3F47" w:rsidRDefault="00626446" w:rsidP="00626446">
            <w:pPr>
              <w:rPr>
                <w:szCs w:val="24"/>
              </w:rPr>
            </w:pPr>
            <w:r w:rsidRPr="00FC3F47">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714CFE5"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47873FD"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C0664B0"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C517B1E"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CED1D2B"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F84CA58"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45375FF"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0E2A45C"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1C82667"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676141C" w14:textId="77777777" w:rsidR="00626446" w:rsidRPr="00FC3F47" w:rsidRDefault="00626446" w:rsidP="00626446">
            <w:pPr>
              <w:rPr>
                <w:szCs w:val="24"/>
              </w:rPr>
            </w:pPr>
            <w:r w:rsidRPr="00FC3F47">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AEE5614" w14:textId="77777777" w:rsidR="00626446" w:rsidRPr="00FC3F47" w:rsidRDefault="00626446" w:rsidP="00626446">
            <w:pPr>
              <w:rPr>
                <w:szCs w:val="24"/>
              </w:rPr>
            </w:pPr>
            <w:r w:rsidRPr="00FC3F47">
              <w:rPr>
                <w:rFonts w:eastAsia="Times New Roman"/>
                <w:szCs w:val="24"/>
                <w:lang w:eastAsia="ro-RO"/>
              </w:rPr>
              <w:t>x</w:t>
            </w:r>
          </w:p>
        </w:tc>
      </w:tr>
      <w:tr w:rsidR="00626446" w:rsidRPr="00FC3F47" w14:paraId="0C419CFE" w14:textId="77777777" w:rsidTr="00626446">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188175F" w14:textId="77777777" w:rsidR="00626446" w:rsidRPr="00FC3F47" w:rsidRDefault="00626446" w:rsidP="00626446">
            <w:pPr>
              <w:rPr>
                <w:szCs w:val="24"/>
                <w:lang w:eastAsia="ro-RO"/>
              </w:rPr>
            </w:pPr>
            <w:r w:rsidRPr="00FC3F47">
              <w:rPr>
                <w:szCs w:val="24"/>
                <w:lang w:eastAsia="ro-RO"/>
              </w:rPr>
              <w:t>5.1.2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CF58415" w14:textId="31CF619E" w:rsidR="00626446" w:rsidRPr="00FC3F47" w:rsidRDefault="00626446" w:rsidP="00626446">
            <w:pPr>
              <w:rPr>
                <w:szCs w:val="24"/>
                <w:lang w:eastAsia="ro-RO"/>
              </w:rPr>
            </w:pPr>
            <w:r w:rsidRPr="00FC3F47">
              <w:rPr>
                <w:szCs w:val="24"/>
                <w:lang w:eastAsia="ro-RO"/>
              </w:rPr>
              <w:t>Luarea de măsuri de informare/con</w:t>
            </w:r>
            <w:r w:rsidR="001B7E0A">
              <w:rPr>
                <w:szCs w:val="24"/>
                <w:lang w:eastAsia="ro-RO"/>
              </w:rPr>
              <w:t>ș</w:t>
            </w:r>
            <w:r w:rsidRPr="00FC3F47">
              <w:rPr>
                <w:szCs w:val="24"/>
                <w:lang w:eastAsia="ro-RO"/>
              </w:rPr>
              <w:t xml:space="preserve">tientizare asupra măsurilor </w:t>
            </w:r>
            <w:r w:rsidR="001B7E0A">
              <w:rPr>
                <w:szCs w:val="24"/>
                <w:lang w:eastAsia="ro-RO"/>
              </w:rPr>
              <w:t>ș</w:t>
            </w:r>
            <w:r w:rsidRPr="00FC3F47">
              <w:rPr>
                <w:szCs w:val="24"/>
                <w:lang w:eastAsia="ro-RO"/>
              </w:rPr>
              <w:t>i regulilor de gestionare durabilă a pă</w:t>
            </w:r>
            <w:r w:rsidR="001B7E0A">
              <w:rPr>
                <w:szCs w:val="24"/>
                <w:lang w:eastAsia="ro-RO"/>
              </w:rPr>
              <w:t>ș</w:t>
            </w:r>
            <w:r w:rsidRPr="00FC3F47">
              <w:rPr>
                <w:szCs w:val="24"/>
                <w:lang w:eastAsia="ro-RO"/>
              </w:rPr>
              <w:t>unilor pentru de</w:t>
            </w:r>
            <w:r w:rsidR="001B7E0A">
              <w:rPr>
                <w:szCs w:val="24"/>
                <w:lang w:eastAsia="ro-RO"/>
              </w:rPr>
              <w:t>ț</w:t>
            </w:r>
            <w:r w:rsidRPr="00FC3F47">
              <w:rPr>
                <w:szCs w:val="24"/>
                <w:lang w:eastAsia="ro-RO"/>
              </w:rPr>
              <w:t xml:space="preserve">inătorii </w:t>
            </w:r>
            <w:r w:rsidR="001B7E0A">
              <w:rPr>
                <w:szCs w:val="24"/>
                <w:lang w:eastAsia="ro-RO"/>
              </w:rPr>
              <w:t>ș</w:t>
            </w:r>
            <w:r w:rsidRPr="00FC3F47">
              <w:rPr>
                <w:szCs w:val="24"/>
                <w:lang w:eastAsia="ro-RO"/>
              </w:rPr>
              <w:t>i/sau utilizatorii acestora.</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1D8FB0A"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C236735"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53B150D"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6A3616D"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4DD53F0"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9E9E0A7"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C5C1E90"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50D677C"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E47CC8D" w14:textId="77777777" w:rsidR="00626446" w:rsidRPr="00FC3F47" w:rsidRDefault="00626446" w:rsidP="00626446">
            <w:pPr>
              <w:rPr>
                <w:szCs w:val="24"/>
              </w:rPr>
            </w:pPr>
            <w:r w:rsidRPr="00FC3F47">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37F0227"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A829690"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ED71105"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BB4A637"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C5944B4"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7AD741F"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44CB515"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DCBCF28"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ED6F3EB"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75855AB" w14:textId="77777777" w:rsidR="00626446" w:rsidRPr="00FC3F47" w:rsidRDefault="00626446" w:rsidP="00626446">
            <w:pPr>
              <w:rPr>
                <w:szCs w:val="24"/>
              </w:rPr>
            </w:pPr>
            <w:r w:rsidRPr="00FC3F47">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2DB25AF" w14:textId="77777777" w:rsidR="00626446" w:rsidRPr="00FC3F47" w:rsidRDefault="00626446" w:rsidP="00626446">
            <w:pPr>
              <w:rPr>
                <w:szCs w:val="24"/>
              </w:rPr>
            </w:pPr>
            <w:r w:rsidRPr="00FC3F47">
              <w:rPr>
                <w:rFonts w:eastAsia="Times New Roman"/>
                <w:szCs w:val="24"/>
                <w:lang w:eastAsia="ro-RO"/>
              </w:rPr>
              <w:t>x</w:t>
            </w:r>
          </w:p>
        </w:tc>
      </w:tr>
      <w:tr w:rsidR="00626446" w:rsidRPr="00FC3F47" w14:paraId="5A629649" w14:textId="77777777" w:rsidTr="00626446">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C307DC3" w14:textId="77777777" w:rsidR="00626446" w:rsidRPr="00FC3F47" w:rsidRDefault="00626446" w:rsidP="00626446">
            <w:pPr>
              <w:rPr>
                <w:szCs w:val="24"/>
                <w:lang w:eastAsia="ro-RO"/>
              </w:rPr>
            </w:pPr>
            <w:r w:rsidRPr="00FC3F47">
              <w:rPr>
                <w:szCs w:val="24"/>
                <w:lang w:eastAsia="ro-RO"/>
              </w:rPr>
              <w:t>5.1.3</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B55723C" w14:textId="6967E046" w:rsidR="00626446" w:rsidRPr="00FC3F47" w:rsidRDefault="00626446" w:rsidP="00626446">
            <w:pPr>
              <w:keepLines/>
              <w:rPr>
                <w:szCs w:val="24"/>
                <w:lang w:eastAsia="ro-RO"/>
              </w:rPr>
            </w:pPr>
            <w:r w:rsidRPr="00FC3F47">
              <w:rPr>
                <w:szCs w:val="24"/>
              </w:rPr>
              <w:t>Elaborarea unui studiu pastoral privind capacitatea de suport a paji</w:t>
            </w:r>
            <w:r w:rsidR="001B7E0A">
              <w:rPr>
                <w:szCs w:val="24"/>
              </w:rPr>
              <w:t>ș</w:t>
            </w:r>
            <w:r w:rsidRPr="00FC3F47">
              <w:rPr>
                <w:szCs w:val="24"/>
              </w:rPr>
              <w:t xml:space="preserve">tilor din situl </w:t>
            </w:r>
            <w:r w:rsidRPr="00FC3F47">
              <w:rPr>
                <w:bCs/>
                <w:szCs w:val="24"/>
              </w:rPr>
              <w:t xml:space="preserve">ROSCI0040 Coasta Lunii </w:t>
            </w:r>
            <w:r w:rsidR="001B7E0A">
              <w:rPr>
                <w:bCs/>
                <w:szCs w:val="24"/>
              </w:rPr>
              <w:t>ș</w:t>
            </w:r>
            <w:r w:rsidRPr="00FC3F47">
              <w:rPr>
                <w:bCs/>
                <w:szCs w:val="24"/>
              </w:rPr>
              <w:t>i Rezerva</w:t>
            </w:r>
            <w:r w:rsidR="001B7E0A">
              <w:rPr>
                <w:bCs/>
                <w:szCs w:val="24"/>
              </w:rPr>
              <w:t>ț</w:t>
            </w:r>
            <w:r w:rsidRPr="00FC3F47">
              <w:rPr>
                <w:bCs/>
                <w:szCs w:val="24"/>
              </w:rPr>
              <w:t>ia Naturală Dealul cu Fluturi</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80C642E" w14:textId="77777777" w:rsidR="00626446" w:rsidRPr="00FC3F47" w:rsidRDefault="00626446" w:rsidP="00626446">
            <w:pPr>
              <w:rPr>
                <w:szCs w:val="24"/>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E6C0045" w14:textId="77777777" w:rsidR="00626446" w:rsidRPr="00FC3F47" w:rsidRDefault="00626446" w:rsidP="00626446">
            <w:pPr>
              <w:rPr>
                <w:szCs w:val="24"/>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0531C74" w14:textId="77777777" w:rsidR="00626446" w:rsidRPr="00FC3F47" w:rsidRDefault="00626446" w:rsidP="00626446">
            <w:pPr>
              <w:rPr>
                <w:szCs w:val="24"/>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F774943" w14:textId="77777777" w:rsidR="00626446" w:rsidRPr="00FC3F47" w:rsidRDefault="00626446" w:rsidP="00626446">
            <w:pPr>
              <w:rPr>
                <w:szCs w:val="24"/>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E424EE1" w14:textId="77777777" w:rsidR="00626446" w:rsidRPr="00FC3F47" w:rsidRDefault="00626446" w:rsidP="00626446">
            <w:pPr>
              <w:rPr>
                <w:szCs w:val="24"/>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0D8F726"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E8E1797"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C2BCAD5"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7111D97" w14:textId="77777777" w:rsidR="00626446" w:rsidRPr="00FC3F47" w:rsidRDefault="00626446" w:rsidP="00626446">
            <w:pPr>
              <w:rPr>
                <w:szCs w:val="24"/>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6A901AB" w14:textId="77777777" w:rsidR="00626446" w:rsidRPr="00FC3F47" w:rsidRDefault="00626446" w:rsidP="00626446">
            <w:pPr>
              <w:rPr>
                <w:szCs w:val="24"/>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CB1F8D4" w14:textId="77777777" w:rsidR="00626446" w:rsidRPr="00FC3F47" w:rsidRDefault="00626446" w:rsidP="00626446">
            <w:pPr>
              <w:rPr>
                <w:szCs w:val="24"/>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2A3B2A8" w14:textId="77777777" w:rsidR="00626446" w:rsidRPr="00FC3F47" w:rsidRDefault="00626446" w:rsidP="00626446">
            <w:pPr>
              <w:rPr>
                <w:szCs w:val="24"/>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D09C879" w14:textId="77777777" w:rsidR="00626446" w:rsidRPr="00FC3F47" w:rsidRDefault="00626446" w:rsidP="00626446">
            <w:pPr>
              <w:rPr>
                <w:szCs w:val="24"/>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B5CA3F2" w14:textId="77777777" w:rsidR="00626446" w:rsidRPr="00FC3F47" w:rsidRDefault="00626446" w:rsidP="00626446">
            <w:pPr>
              <w:rPr>
                <w:szCs w:val="24"/>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C0A5A85" w14:textId="77777777" w:rsidR="00626446" w:rsidRPr="00FC3F47" w:rsidRDefault="00626446" w:rsidP="00626446">
            <w:pPr>
              <w:rPr>
                <w:szCs w:val="24"/>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43F97D3" w14:textId="77777777" w:rsidR="00626446" w:rsidRPr="00FC3F47" w:rsidRDefault="00626446" w:rsidP="00626446">
            <w:pPr>
              <w:rPr>
                <w:szCs w:val="24"/>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6B06F10" w14:textId="77777777" w:rsidR="00626446" w:rsidRPr="00FC3F47" w:rsidRDefault="00626446" w:rsidP="00626446">
            <w:pPr>
              <w:rPr>
                <w:szCs w:val="24"/>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9A1AADA" w14:textId="77777777" w:rsidR="00626446" w:rsidRPr="00FC3F47" w:rsidRDefault="00626446" w:rsidP="00626446">
            <w:pPr>
              <w:rPr>
                <w:szCs w:val="24"/>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A2458B7" w14:textId="77777777" w:rsidR="00626446" w:rsidRPr="00FC3F47" w:rsidRDefault="00626446" w:rsidP="00626446">
            <w:pPr>
              <w:rPr>
                <w:szCs w:val="24"/>
              </w:rPr>
            </w:pP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F6C576B" w14:textId="77777777" w:rsidR="00626446" w:rsidRPr="00FC3F47" w:rsidRDefault="00626446" w:rsidP="00626446">
            <w:pPr>
              <w:rPr>
                <w:szCs w:val="24"/>
              </w:rPr>
            </w:pPr>
          </w:p>
        </w:tc>
      </w:tr>
      <w:tr w:rsidR="00626446" w:rsidRPr="00FC3F47" w14:paraId="26FA4AE9" w14:textId="77777777" w:rsidTr="00626446">
        <w:trPr>
          <w:trHeight w:val="359"/>
          <w:jc w:val="center"/>
        </w:trPr>
        <w:tc>
          <w:tcPr>
            <w:tcW w:w="9923"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132C5660" w14:textId="7A80C504" w:rsidR="00626446" w:rsidRPr="00FC3F47" w:rsidRDefault="00626446" w:rsidP="00626446">
            <w:pPr>
              <w:ind w:right="-29"/>
              <w:rPr>
                <w:rFonts w:eastAsia="Times New Roman"/>
                <w:szCs w:val="24"/>
                <w:lang w:eastAsia="ro-RO"/>
              </w:rPr>
            </w:pPr>
            <w:r w:rsidRPr="00FC3F47">
              <w:rPr>
                <w:rFonts w:eastAsia="Times New Roman"/>
                <w:b/>
                <w:bCs/>
                <w:iCs/>
                <w:szCs w:val="24"/>
              </w:rPr>
              <w:t xml:space="preserve">MG 12/ </w:t>
            </w:r>
            <w:r w:rsidRPr="00FC3F47">
              <w:rPr>
                <w:b/>
                <w:szCs w:val="24"/>
              </w:rPr>
              <w:t xml:space="preserve">OS 12 </w:t>
            </w:r>
            <w:r w:rsidRPr="00FC3F47">
              <w:rPr>
                <w:rFonts w:eastAsia="Times New Roman"/>
                <w:b/>
                <w:bCs/>
                <w:iCs/>
                <w:szCs w:val="24"/>
              </w:rPr>
              <w:t>Promovarea unei dezvoltări urbane durabile a localită</w:t>
            </w:r>
            <w:r w:rsidR="001B7E0A">
              <w:rPr>
                <w:rFonts w:eastAsia="Times New Roman"/>
                <w:b/>
                <w:bCs/>
                <w:iCs/>
                <w:szCs w:val="24"/>
              </w:rPr>
              <w:t>ț</w:t>
            </w:r>
            <w:r w:rsidRPr="00FC3F47">
              <w:rPr>
                <w:rFonts w:eastAsia="Times New Roman"/>
                <w:b/>
                <w:bCs/>
                <w:iCs/>
                <w:szCs w:val="24"/>
              </w:rPr>
              <w:t>ilor aflate pe teritoriul sau în vecinătatea sitului</w:t>
            </w:r>
          </w:p>
        </w:tc>
      </w:tr>
      <w:tr w:rsidR="00626446" w:rsidRPr="00FC3F47" w14:paraId="25B9BA54" w14:textId="77777777" w:rsidTr="00626446">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B18A2A9" w14:textId="77777777" w:rsidR="00626446" w:rsidRPr="00FC3F47" w:rsidRDefault="00626446" w:rsidP="00626446">
            <w:pPr>
              <w:rPr>
                <w:szCs w:val="24"/>
                <w:lang w:eastAsia="ro-RO"/>
              </w:rPr>
            </w:pPr>
            <w:r w:rsidRPr="00FC3F47">
              <w:rPr>
                <w:szCs w:val="24"/>
                <w:lang w:eastAsia="ro-RO"/>
              </w:rPr>
              <w:t>5.2.1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B251B51" w14:textId="77777777" w:rsidR="00626446" w:rsidRPr="00FC3F47" w:rsidRDefault="00626446" w:rsidP="00626446">
            <w:pPr>
              <w:keepLines/>
              <w:rPr>
                <w:szCs w:val="24"/>
                <w:lang w:eastAsia="ro-RO"/>
              </w:rPr>
            </w:pPr>
            <w:r w:rsidRPr="00FC3F47">
              <w:rPr>
                <w:szCs w:val="24"/>
                <w:lang w:eastAsia="ro-RO"/>
              </w:rPr>
              <w:t>Promovarea includerii prevederilor Planului de management în procesul de elaborare a planurilor de urbanism: plan urbanistic general - PUG, respectiv plan urbanistic zonal - PUZ</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995B7E2"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FBC418E"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42BA001"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8A621C6"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86A99D8"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C9CE968"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AB31107"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2A0EFA4"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31645F6" w14:textId="77777777" w:rsidR="00626446" w:rsidRPr="00FC3F47" w:rsidRDefault="00626446" w:rsidP="00626446">
            <w:pPr>
              <w:rPr>
                <w:szCs w:val="24"/>
              </w:rPr>
            </w:pPr>
            <w:r w:rsidRPr="00FC3F47">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886D0FA"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70BBBCC"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83044B1"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EC8345C"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18D8325"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CECCE20"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3AC777F"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A710842"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D56A840"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081805B" w14:textId="77777777" w:rsidR="00626446" w:rsidRPr="00FC3F47" w:rsidRDefault="00626446" w:rsidP="00626446">
            <w:pPr>
              <w:rPr>
                <w:szCs w:val="24"/>
              </w:rPr>
            </w:pPr>
            <w:r w:rsidRPr="00FC3F47">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3260C7C" w14:textId="77777777" w:rsidR="00626446" w:rsidRPr="00FC3F47" w:rsidRDefault="00626446" w:rsidP="00626446">
            <w:pPr>
              <w:rPr>
                <w:szCs w:val="24"/>
              </w:rPr>
            </w:pPr>
            <w:r w:rsidRPr="00FC3F47">
              <w:rPr>
                <w:rFonts w:eastAsia="Times New Roman"/>
                <w:szCs w:val="24"/>
                <w:lang w:eastAsia="ro-RO"/>
              </w:rPr>
              <w:t>x</w:t>
            </w:r>
          </w:p>
        </w:tc>
      </w:tr>
      <w:tr w:rsidR="00626446" w:rsidRPr="00FC3F47" w14:paraId="3B120645" w14:textId="77777777" w:rsidTr="00626446">
        <w:trPr>
          <w:trHeight w:val="359"/>
          <w:jc w:val="center"/>
        </w:trPr>
        <w:tc>
          <w:tcPr>
            <w:tcW w:w="9923"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612DF4B7" w14:textId="2ECFB819" w:rsidR="00626446" w:rsidRPr="00FC3F47" w:rsidRDefault="00626446" w:rsidP="00626446">
            <w:pPr>
              <w:ind w:right="-29"/>
              <w:rPr>
                <w:rFonts w:eastAsia="Times New Roman"/>
                <w:b/>
                <w:szCs w:val="24"/>
                <w:lang w:eastAsia="ro-RO"/>
              </w:rPr>
            </w:pPr>
            <w:r w:rsidRPr="00FC3F47">
              <w:rPr>
                <w:b/>
                <w:szCs w:val="24"/>
              </w:rPr>
              <w:t xml:space="preserve">OG 6: </w:t>
            </w:r>
            <w:r w:rsidRPr="00FC3F47">
              <w:rPr>
                <w:b/>
                <w:color w:val="000000"/>
                <w:szCs w:val="24"/>
                <w:lang w:eastAsia="ar-SA"/>
              </w:rPr>
              <w:t>Crearea de oportunită</w:t>
            </w:r>
            <w:r w:rsidR="001B7E0A">
              <w:rPr>
                <w:b/>
                <w:color w:val="000000"/>
                <w:szCs w:val="24"/>
                <w:lang w:eastAsia="ar-SA"/>
              </w:rPr>
              <w:t>ț</w:t>
            </w:r>
            <w:r w:rsidRPr="00FC3F47">
              <w:rPr>
                <w:b/>
                <w:color w:val="000000"/>
                <w:szCs w:val="24"/>
                <w:lang w:eastAsia="ar-SA"/>
              </w:rPr>
              <w:t>i pentru desfă</w:t>
            </w:r>
            <w:r w:rsidR="001B7E0A">
              <w:rPr>
                <w:b/>
                <w:color w:val="000000"/>
                <w:szCs w:val="24"/>
                <w:lang w:eastAsia="ar-SA"/>
              </w:rPr>
              <w:t>ș</w:t>
            </w:r>
            <w:r w:rsidRPr="00FC3F47">
              <w:rPr>
                <w:b/>
                <w:color w:val="000000"/>
                <w:szCs w:val="24"/>
                <w:lang w:eastAsia="ar-SA"/>
              </w:rPr>
              <w:t xml:space="preserve">urarea unui turism durabil - prin valorificarea valorilor naturale </w:t>
            </w:r>
            <w:r w:rsidR="001B7E0A">
              <w:rPr>
                <w:b/>
                <w:color w:val="000000"/>
                <w:szCs w:val="24"/>
                <w:lang w:eastAsia="ar-SA"/>
              </w:rPr>
              <w:t>ș</w:t>
            </w:r>
            <w:r w:rsidRPr="00FC3F47">
              <w:rPr>
                <w:b/>
                <w:color w:val="000000"/>
                <w:szCs w:val="24"/>
                <w:lang w:eastAsia="ar-SA"/>
              </w:rPr>
              <w:t>i culturale - cu scopul limitării impactului asupra mediului</w:t>
            </w:r>
          </w:p>
        </w:tc>
      </w:tr>
      <w:tr w:rsidR="00626446" w:rsidRPr="00FC3F47" w14:paraId="0AAA5A7A" w14:textId="77777777" w:rsidTr="00626446">
        <w:trPr>
          <w:trHeight w:val="359"/>
          <w:jc w:val="center"/>
        </w:trPr>
        <w:tc>
          <w:tcPr>
            <w:tcW w:w="9923"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3D874D39" w14:textId="77777777" w:rsidR="00626446" w:rsidRPr="00FC3F47" w:rsidRDefault="00626446" w:rsidP="00626446">
            <w:pPr>
              <w:ind w:right="-29"/>
              <w:rPr>
                <w:rFonts w:eastAsia="Times New Roman"/>
                <w:b/>
                <w:szCs w:val="24"/>
                <w:lang w:eastAsia="ro-RO"/>
              </w:rPr>
            </w:pPr>
            <w:r w:rsidRPr="00FC3F47">
              <w:rPr>
                <w:b/>
                <w:szCs w:val="24"/>
              </w:rPr>
              <w:t xml:space="preserve">MG 13/OS 13 </w:t>
            </w:r>
            <w:r w:rsidRPr="00FC3F47">
              <w:rPr>
                <w:b/>
                <w:bCs/>
                <w:color w:val="000000"/>
                <w:szCs w:val="24"/>
              </w:rPr>
              <w:t>Implementarea măsurilor necesare pentru asigurarea unui turism durabil</w:t>
            </w:r>
          </w:p>
        </w:tc>
      </w:tr>
      <w:tr w:rsidR="00626446" w:rsidRPr="00FC3F47" w14:paraId="3FF2D18C" w14:textId="77777777" w:rsidTr="00626446">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45DBAD5" w14:textId="77777777" w:rsidR="00626446" w:rsidRPr="00FC3F47" w:rsidRDefault="00626446" w:rsidP="00626446">
            <w:pPr>
              <w:rPr>
                <w:szCs w:val="24"/>
                <w:lang w:eastAsia="ro-RO"/>
              </w:rPr>
            </w:pPr>
            <w:r w:rsidRPr="00FC3F47">
              <w:rPr>
                <w:szCs w:val="24"/>
                <w:lang w:eastAsia="ro-RO"/>
              </w:rPr>
              <w:lastRenderedPageBreak/>
              <w:t>6.1.1</w:t>
            </w:r>
          </w:p>
        </w:tc>
        <w:tc>
          <w:tcPr>
            <w:tcW w:w="354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AD56647" w14:textId="499A4C36" w:rsidR="00626446" w:rsidRPr="00FC3F47" w:rsidRDefault="00626446" w:rsidP="00626446">
            <w:pPr>
              <w:keepLines/>
              <w:rPr>
                <w:szCs w:val="24"/>
                <w:lang w:eastAsia="ro-RO"/>
              </w:rPr>
            </w:pPr>
            <w:r w:rsidRPr="00FC3F47">
              <w:rPr>
                <w:szCs w:val="24"/>
                <w:lang w:eastAsia="ro-RO"/>
              </w:rPr>
              <w:t xml:space="preserve">Instalarea de panouri </w:t>
            </w:r>
            <w:r w:rsidR="001B7E0A">
              <w:rPr>
                <w:szCs w:val="24"/>
                <w:lang w:eastAsia="ro-RO"/>
              </w:rPr>
              <w:t>ș</w:t>
            </w:r>
            <w:r w:rsidRPr="00FC3F47">
              <w:rPr>
                <w:szCs w:val="24"/>
                <w:lang w:eastAsia="ro-RO"/>
              </w:rPr>
              <w:t>i indicatoare în principalele puncte de interes</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7C19705"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8CB83DD"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28EA873"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5E12496"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9455C0A"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4E8EBC2"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6A962B2"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B3C0BD3"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99E6A3A" w14:textId="77777777" w:rsidR="00626446" w:rsidRPr="00FC3F47" w:rsidRDefault="00626446" w:rsidP="00626446">
            <w:pPr>
              <w:jc w:val="center"/>
              <w:rPr>
                <w:rFonts w:eastAsia="Times New Roman"/>
                <w:szCs w:val="24"/>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D5E2556"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FCB2E29"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0B68D2D"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52A640"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BC0DA36"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08043D4"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3B6D94F"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8BB7581" w14:textId="77777777" w:rsidR="00626446" w:rsidRPr="00FC3F47" w:rsidRDefault="00626446" w:rsidP="00626446">
            <w:pPr>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A97AC7C" w14:textId="77777777" w:rsidR="00626446" w:rsidRPr="00FC3F47" w:rsidRDefault="00626446" w:rsidP="00626446">
            <w:pPr>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7C0C39F" w14:textId="77777777" w:rsidR="00626446" w:rsidRPr="00FC3F47" w:rsidRDefault="00626446" w:rsidP="00626446">
            <w:pPr>
              <w:jc w:val="center"/>
              <w:rPr>
                <w:rFonts w:eastAsia="Times New Roman"/>
                <w:szCs w:val="24"/>
                <w:lang w:eastAsia="ro-RO"/>
              </w:rPr>
            </w:pP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91D9BE7" w14:textId="77777777" w:rsidR="00626446" w:rsidRPr="00FC3F47" w:rsidRDefault="00626446" w:rsidP="00626446">
            <w:pPr>
              <w:ind w:right="-26"/>
              <w:jc w:val="center"/>
              <w:rPr>
                <w:rFonts w:eastAsia="Times New Roman"/>
                <w:szCs w:val="24"/>
                <w:lang w:eastAsia="ro-RO"/>
              </w:rPr>
            </w:pPr>
          </w:p>
        </w:tc>
      </w:tr>
      <w:tr w:rsidR="00626446" w:rsidRPr="00FC3F47" w14:paraId="33F09C91" w14:textId="77777777" w:rsidTr="00626446">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15DBF86" w14:textId="77777777" w:rsidR="00626446" w:rsidRPr="00FC3F47" w:rsidRDefault="00626446" w:rsidP="00626446">
            <w:pPr>
              <w:rPr>
                <w:szCs w:val="24"/>
                <w:lang w:eastAsia="ro-RO"/>
              </w:rPr>
            </w:pPr>
            <w:r w:rsidRPr="00FC3F47">
              <w:rPr>
                <w:szCs w:val="24"/>
                <w:lang w:eastAsia="ro-RO"/>
              </w:rPr>
              <w:t>6.1.2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4896573" w14:textId="7399AC01" w:rsidR="00626446" w:rsidRPr="00FC3F47" w:rsidRDefault="00626446" w:rsidP="00626446">
            <w:pPr>
              <w:ind w:left="16"/>
              <w:rPr>
                <w:szCs w:val="24"/>
                <w:lang w:eastAsia="ro-RO"/>
              </w:rPr>
            </w:pPr>
            <w:r w:rsidRPr="00FC3F47">
              <w:rPr>
                <w:szCs w:val="24"/>
                <w:lang w:eastAsia="ro-RO"/>
              </w:rPr>
              <w:t xml:space="preserve">Dezvoltarea de parteneriate cu persoane </w:t>
            </w:r>
            <w:r w:rsidR="001B7E0A">
              <w:rPr>
                <w:szCs w:val="24"/>
                <w:lang w:eastAsia="ro-RO"/>
              </w:rPr>
              <w:t>ș</w:t>
            </w:r>
            <w:r w:rsidRPr="00FC3F47">
              <w:rPr>
                <w:szCs w:val="24"/>
                <w:lang w:eastAsia="ro-RO"/>
              </w:rPr>
              <w:t>i institu</w:t>
            </w:r>
            <w:r w:rsidR="001B7E0A">
              <w:rPr>
                <w:szCs w:val="24"/>
                <w:lang w:eastAsia="ro-RO"/>
              </w:rPr>
              <w:t>ț</w:t>
            </w:r>
            <w:r w:rsidRPr="00FC3F47">
              <w:rPr>
                <w:szCs w:val="24"/>
                <w:lang w:eastAsia="ro-RO"/>
              </w:rPr>
              <w:t>ii relevante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605CA97"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739C638"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E761122"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27C276F"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0019E53"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9239731"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56BFFC0"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B3F577E"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80C6898" w14:textId="77777777" w:rsidR="00626446" w:rsidRPr="00FC3F47" w:rsidRDefault="00626446" w:rsidP="00626446">
            <w:pPr>
              <w:rPr>
                <w:szCs w:val="24"/>
              </w:rPr>
            </w:pPr>
            <w:r w:rsidRPr="00FC3F47">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F1577AB"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59CBCE8"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907C569"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A2CF84F"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A3E93C9"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DB882D9"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A80B059"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5FA2749"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8C21D5F"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9ED971B" w14:textId="77777777" w:rsidR="00626446" w:rsidRPr="00FC3F47" w:rsidRDefault="00626446" w:rsidP="00626446">
            <w:pPr>
              <w:rPr>
                <w:szCs w:val="24"/>
              </w:rPr>
            </w:pPr>
            <w:r w:rsidRPr="00FC3F47">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ACADF97" w14:textId="77777777" w:rsidR="00626446" w:rsidRPr="00FC3F47" w:rsidRDefault="00626446" w:rsidP="00626446">
            <w:pPr>
              <w:rPr>
                <w:szCs w:val="24"/>
              </w:rPr>
            </w:pPr>
            <w:r w:rsidRPr="00FC3F47">
              <w:rPr>
                <w:rFonts w:eastAsia="Times New Roman"/>
                <w:szCs w:val="24"/>
                <w:lang w:eastAsia="ro-RO"/>
              </w:rPr>
              <w:t>x</w:t>
            </w:r>
          </w:p>
        </w:tc>
      </w:tr>
      <w:tr w:rsidR="00626446" w:rsidRPr="00FC3F47" w14:paraId="75503C57" w14:textId="77777777" w:rsidTr="00626446">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0B3320E" w14:textId="77777777" w:rsidR="00626446" w:rsidRPr="00FC3F47" w:rsidRDefault="00626446" w:rsidP="00626446">
            <w:pPr>
              <w:rPr>
                <w:szCs w:val="24"/>
                <w:lang w:eastAsia="ro-RO"/>
              </w:rPr>
            </w:pPr>
            <w:r w:rsidRPr="00FC3F47">
              <w:rPr>
                <w:szCs w:val="24"/>
                <w:lang w:eastAsia="ro-RO"/>
              </w:rPr>
              <w:t>6.1.3</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5941295" w14:textId="21B40924" w:rsidR="00626446" w:rsidRPr="00FC3F47" w:rsidRDefault="00626446" w:rsidP="00626446">
            <w:pPr>
              <w:ind w:left="16"/>
              <w:rPr>
                <w:szCs w:val="24"/>
                <w:lang w:eastAsia="ro-RO"/>
              </w:rPr>
            </w:pPr>
            <w:r w:rsidRPr="00FC3F47">
              <w:rPr>
                <w:szCs w:val="24"/>
                <w:lang w:eastAsia="ro-RO"/>
              </w:rPr>
              <w:t xml:space="preserve">Informare </w:t>
            </w:r>
            <w:r w:rsidR="001B7E0A">
              <w:rPr>
                <w:szCs w:val="24"/>
                <w:lang w:eastAsia="ro-RO"/>
              </w:rPr>
              <w:t>ș</w:t>
            </w:r>
            <w:r w:rsidRPr="00FC3F47">
              <w:rPr>
                <w:szCs w:val="24"/>
                <w:lang w:eastAsia="ro-RO"/>
              </w:rPr>
              <w:t>i con</w:t>
            </w:r>
            <w:r w:rsidR="001B7E0A">
              <w:rPr>
                <w:szCs w:val="24"/>
                <w:lang w:eastAsia="ro-RO"/>
              </w:rPr>
              <w:t>ș</w:t>
            </w:r>
            <w:r w:rsidRPr="00FC3F47">
              <w:rPr>
                <w:szCs w:val="24"/>
                <w:lang w:eastAsia="ro-RO"/>
              </w:rPr>
              <w:t xml:space="preserve">tientizare localnici cu privire la ariile protejate, valorile naturale </w:t>
            </w:r>
            <w:r w:rsidR="001B7E0A">
              <w:rPr>
                <w:szCs w:val="24"/>
                <w:lang w:eastAsia="ro-RO"/>
              </w:rPr>
              <w:t>ș</w:t>
            </w:r>
            <w:r w:rsidRPr="00FC3F47">
              <w:rPr>
                <w:szCs w:val="24"/>
                <w:lang w:eastAsia="ro-RO"/>
              </w:rPr>
              <w:t>i oportunită</w:t>
            </w:r>
            <w:r w:rsidR="001B7E0A">
              <w:rPr>
                <w:szCs w:val="24"/>
                <w:lang w:eastAsia="ro-RO"/>
              </w:rPr>
              <w:t>ț</w:t>
            </w:r>
            <w:r w:rsidRPr="00FC3F47">
              <w:rPr>
                <w:szCs w:val="24"/>
                <w:lang w:eastAsia="ro-RO"/>
              </w:rPr>
              <w:t>ile de valorificare durabilă</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C99D39D"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458270C"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4DEB853"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F520E22"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9F52137"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C082646"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FB14FD4"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050505B"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42792D2" w14:textId="77777777" w:rsidR="00626446" w:rsidRPr="00FC3F47" w:rsidRDefault="00626446" w:rsidP="00626446">
            <w:pPr>
              <w:rPr>
                <w:szCs w:val="24"/>
              </w:rPr>
            </w:pPr>
            <w:r w:rsidRPr="00FC3F47">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D383B02"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13CA8D4"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F256C1D"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9B156A0"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354FF0C"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EC9330F"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7B8916A"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EAF7244"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BBF5D9C"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77731BD" w14:textId="77777777" w:rsidR="00626446" w:rsidRPr="00FC3F47" w:rsidRDefault="00626446" w:rsidP="00626446">
            <w:pPr>
              <w:rPr>
                <w:szCs w:val="24"/>
              </w:rPr>
            </w:pPr>
            <w:r w:rsidRPr="00FC3F47">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2BC1A78" w14:textId="77777777" w:rsidR="00626446" w:rsidRPr="00FC3F47" w:rsidRDefault="00626446" w:rsidP="00626446">
            <w:pPr>
              <w:rPr>
                <w:szCs w:val="24"/>
              </w:rPr>
            </w:pPr>
            <w:r w:rsidRPr="00FC3F47">
              <w:rPr>
                <w:rFonts w:eastAsia="Times New Roman"/>
                <w:szCs w:val="24"/>
                <w:lang w:eastAsia="ro-RO"/>
              </w:rPr>
              <w:t>x</w:t>
            </w:r>
          </w:p>
        </w:tc>
      </w:tr>
      <w:tr w:rsidR="00626446" w:rsidRPr="00FC3F47" w14:paraId="375E115D" w14:textId="77777777" w:rsidTr="00626446">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227D223" w14:textId="77777777" w:rsidR="00626446" w:rsidRPr="00FC3F47" w:rsidRDefault="00626446" w:rsidP="00626446">
            <w:pPr>
              <w:rPr>
                <w:szCs w:val="24"/>
                <w:lang w:eastAsia="ro-RO"/>
              </w:rPr>
            </w:pPr>
            <w:r w:rsidRPr="00FC3F47">
              <w:rPr>
                <w:szCs w:val="24"/>
                <w:lang w:eastAsia="ro-RO"/>
              </w:rPr>
              <w:t>6.1.4</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CB55E5B" w14:textId="77777777" w:rsidR="00626446" w:rsidRPr="00FC3F47" w:rsidRDefault="00626446" w:rsidP="00626446">
            <w:pPr>
              <w:ind w:left="16"/>
              <w:rPr>
                <w:szCs w:val="24"/>
                <w:lang w:eastAsia="ro-RO"/>
              </w:rPr>
            </w:pPr>
            <w:r w:rsidRPr="00FC3F47">
              <w:rPr>
                <w:szCs w:val="24"/>
                <w:lang w:eastAsia="ro-RO"/>
              </w:rPr>
              <w:t>Monitorizarea impactului turismului asupra stării de conservare a speciilor si habitatelor specifice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4F1BA81"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88C9AA3"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5154CC2"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D2E9DBF"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066781C"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61AAE34"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899C73F"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E7DAB3A"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61ECD20" w14:textId="77777777" w:rsidR="00626446" w:rsidRPr="00FC3F47" w:rsidRDefault="00626446" w:rsidP="00626446">
            <w:pPr>
              <w:rPr>
                <w:szCs w:val="24"/>
              </w:rPr>
            </w:pPr>
            <w:r w:rsidRPr="00FC3F47">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6B0249C"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E79424C"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CF13E58"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DF17CA1"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446EAFC"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FB16565"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38B8EBC"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BEFA13B" w14:textId="77777777" w:rsidR="00626446" w:rsidRPr="00FC3F47" w:rsidRDefault="00626446" w:rsidP="00626446">
            <w:pPr>
              <w:rPr>
                <w:szCs w:val="24"/>
              </w:rPr>
            </w:pPr>
            <w:r w:rsidRPr="00FC3F47">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3093398" w14:textId="77777777" w:rsidR="00626446" w:rsidRPr="00FC3F47" w:rsidRDefault="00626446" w:rsidP="00626446">
            <w:pPr>
              <w:rPr>
                <w:szCs w:val="24"/>
              </w:rPr>
            </w:pPr>
            <w:r w:rsidRPr="00FC3F47">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30D1BEB" w14:textId="77777777" w:rsidR="00626446" w:rsidRPr="00FC3F47" w:rsidRDefault="00626446" w:rsidP="00626446">
            <w:pPr>
              <w:rPr>
                <w:szCs w:val="24"/>
              </w:rPr>
            </w:pPr>
            <w:r w:rsidRPr="00FC3F47">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8F4EE13" w14:textId="77777777" w:rsidR="00626446" w:rsidRPr="00FC3F47" w:rsidRDefault="00626446" w:rsidP="00626446">
            <w:pPr>
              <w:rPr>
                <w:szCs w:val="24"/>
              </w:rPr>
            </w:pPr>
            <w:r w:rsidRPr="00FC3F47">
              <w:rPr>
                <w:rFonts w:eastAsia="Times New Roman"/>
                <w:szCs w:val="24"/>
                <w:lang w:eastAsia="ro-RO"/>
              </w:rPr>
              <w:t>x</w:t>
            </w:r>
          </w:p>
        </w:tc>
      </w:tr>
    </w:tbl>
    <w:p w14:paraId="29A56637" w14:textId="77777777" w:rsidR="00626446" w:rsidRPr="00FC3F47" w:rsidRDefault="00626446" w:rsidP="00626446"/>
    <w:p w14:paraId="494F0E11" w14:textId="77777777" w:rsidR="00626446" w:rsidRPr="00FC3F47" w:rsidRDefault="00626446" w:rsidP="00626446"/>
    <w:p w14:paraId="65122E0C" w14:textId="109D98E9" w:rsidR="00626446" w:rsidRPr="00FC3F47" w:rsidRDefault="00626446" w:rsidP="00E74755">
      <w:pPr>
        <w:ind w:firstLine="720"/>
        <w:rPr>
          <w:rFonts w:eastAsia="Times New Roman"/>
          <w:szCs w:val="24"/>
          <w:lang w:eastAsia="ro-RO"/>
        </w:rPr>
      </w:pPr>
    </w:p>
    <w:p w14:paraId="08FFEE53" w14:textId="548C5EA2" w:rsidR="00626446" w:rsidRPr="00FC3F47" w:rsidRDefault="00626446" w:rsidP="00E74755">
      <w:pPr>
        <w:ind w:firstLine="720"/>
        <w:rPr>
          <w:rFonts w:eastAsia="Times New Roman"/>
          <w:szCs w:val="24"/>
          <w:lang w:eastAsia="ro-RO"/>
        </w:rPr>
      </w:pPr>
    </w:p>
    <w:p w14:paraId="281752E8" w14:textId="1F5DB414" w:rsidR="00626446" w:rsidRPr="00FC3F47" w:rsidRDefault="00626446" w:rsidP="00E74755">
      <w:pPr>
        <w:ind w:firstLine="720"/>
        <w:rPr>
          <w:rFonts w:eastAsia="Times New Roman"/>
          <w:szCs w:val="24"/>
          <w:lang w:eastAsia="ro-RO"/>
        </w:rPr>
      </w:pPr>
    </w:p>
    <w:p w14:paraId="68D21564" w14:textId="4C81D6A9" w:rsidR="00626446" w:rsidRPr="00FC3F47" w:rsidRDefault="00626446" w:rsidP="00E74755">
      <w:pPr>
        <w:ind w:firstLine="720"/>
        <w:rPr>
          <w:rFonts w:eastAsia="Times New Roman"/>
          <w:szCs w:val="24"/>
          <w:lang w:eastAsia="ro-RO"/>
        </w:rPr>
      </w:pPr>
    </w:p>
    <w:p w14:paraId="2C14FDE4" w14:textId="47C21B8B" w:rsidR="00626446" w:rsidRPr="00FC3F47" w:rsidRDefault="00626446" w:rsidP="00E74755">
      <w:pPr>
        <w:ind w:firstLine="720"/>
        <w:rPr>
          <w:rFonts w:eastAsia="Times New Roman"/>
          <w:szCs w:val="24"/>
          <w:lang w:eastAsia="ro-RO"/>
        </w:rPr>
      </w:pPr>
    </w:p>
    <w:p w14:paraId="63A6A3D5" w14:textId="77777777" w:rsidR="0022327E" w:rsidRPr="00FC3F47" w:rsidRDefault="0022327E">
      <w:pPr>
        <w:spacing w:line="240" w:lineRule="auto"/>
        <w:jc w:val="left"/>
        <w:rPr>
          <w:rStyle w:val="Heading1Char"/>
          <w:rFonts w:eastAsia="Calibri"/>
          <w:b w:val="0"/>
          <w:bCs w:val="0"/>
          <w:color w:val="000000" w:themeColor="text1"/>
          <w:szCs w:val="24"/>
        </w:rPr>
      </w:pPr>
      <w:r w:rsidRPr="00FC3F47">
        <w:rPr>
          <w:rStyle w:val="Heading1Char"/>
          <w:rFonts w:eastAsia="Calibri"/>
          <w:b w:val="0"/>
          <w:bCs w:val="0"/>
          <w:color w:val="000000" w:themeColor="text1"/>
          <w:szCs w:val="24"/>
        </w:rPr>
        <w:br w:type="page"/>
      </w:r>
    </w:p>
    <w:p w14:paraId="34C9E5AA" w14:textId="55138D24" w:rsidR="00626446" w:rsidRPr="00FC3F47" w:rsidRDefault="00626446" w:rsidP="00626446">
      <w:pPr>
        <w:spacing w:before="480" w:after="240"/>
      </w:pPr>
      <w:bookmarkStart w:id="177" w:name="_Toc139227685"/>
      <w:r w:rsidRPr="00FC3F47">
        <w:rPr>
          <w:rStyle w:val="Heading1Char"/>
          <w:rFonts w:eastAsia="Calibri"/>
          <w:color w:val="000000" w:themeColor="text1"/>
          <w:szCs w:val="24"/>
        </w:rPr>
        <w:lastRenderedPageBreak/>
        <w:t xml:space="preserve">10. BIBLIOGRAFIE </w:t>
      </w:r>
      <w:r w:rsidR="001B7E0A">
        <w:rPr>
          <w:rStyle w:val="Heading1Char"/>
          <w:rFonts w:eastAsia="Calibri"/>
          <w:color w:val="000000" w:themeColor="text1"/>
          <w:szCs w:val="24"/>
        </w:rPr>
        <w:t>Ș</w:t>
      </w:r>
      <w:r w:rsidRPr="00FC3F47">
        <w:rPr>
          <w:rStyle w:val="Heading1Char"/>
          <w:rFonts w:eastAsia="Calibri"/>
          <w:color w:val="000000" w:themeColor="text1"/>
          <w:szCs w:val="24"/>
        </w:rPr>
        <w:t>I REFERIN</w:t>
      </w:r>
      <w:r w:rsidR="001B7E0A">
        <w:rPr>
          <w:rStyle w:val="Heading1Char"/>
          <w:rFonts w:eastAsia="Calibri"/>
          <w:color w:val="000000" w:themeColor="text1"/>
          <w:szCs w:val="24"/>
        </w:rPr>
        <w:t>Ț</w:t>
      </w:r>
      <w:r w:rsidRPr="00FC3F47">
        <w:rPr>
          <w:rStyle w:val="Heading1Char"/>
          <w:rFonts w:eastAsia="Calibri"/>
          <w:color w:val="000000" w:themeColor="text1"/>
          <w:szCs w:val="24"/>
        </w:rPr>
        <w:t>E</w:t>
      </w:r>
      <w:bookmarkEnd w:id="177"/>
      <w:r w:rsidRPr="00FC3F47">
        <w:t xml:space="preserve"> </w:t>
      </w:r>
    </w:p>
    <w:p w14:paraId="407C6953"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szCs w:val="24"/>
          <w:lang w:val="ro-RO"/>
        </w:rPr>
        <w:t xml:space="preserve">AUSDEN, M., (2007). Habitat Management for </w:t>
      </w:r>
      <w:proofErr w:type="spellStart"/>
      <w:r w:rsidRPr="00FC3F47">
        <w:rPr>
          <w:color w:val="000000"/>
          <w:szCs w:val="24"/>
          <w:lang w:val="ro-RO"/>
        </w:rPr>
        <w:t>Conservation</w:t>
      </w:r>
      <w:proofErr w:type="spellEnd"/>
      <w:r w:rsidRPr="00FC3F47">
        <w:rPr>
          <w:color w:val="000000"/>
          <w:szCs w:val="24"/>
          <w:lang w:val="ro-RO"/>
        </w:rPr>
        <w:t xml:space="preserve"> - A </w:t>
      </w:r>
      <w:proofErr w:type="spellStart"/>
      <w:r w:rsidRPr="00FC3F47">
        <w:rPr>
          <w:color w:val="000000"/>
          <w:szCs w:val="24"/>
          <w:lang w:val="ro-RO"/>
        </w:rPr>
        <w:t>Handbook</w:t>
      </w:r>
      <w:proofErr w:type="spellEnd"/>
      <w:r w:rsidRPr="00FC3F47">
        <w:rPr>
          <w:color w:val="000000"/>
          <w:szCs w:val="24"/>
          <w:lang w:val="ro-RO"/>
        </w:rPr>
        <w:t xml:space="preserve"> of </w:t>
      </w:r>
      <w:proofErr w:type="spellStart"/>
      <w:r w:rsidRPr="00FC3F47">
        <w:rPr>
          <w:color w:val="000000"/>
          <w:szCs w:val="24"/>
          <w:lang w:val="ro-RO"/>
        </w:rPr>
        <w:t>Techinques</w:t>
      </w:r>
      <w:proofErr w:type="spellEnd"/>
      <w:r w:rsidRPr="00FC3F47">
        <w:rPr>
          <w:color w:val="000000"/>
          <w:szCs w:val="24"/>
          <w:lang w:val="ro-RO"/>
        </w:rPr>
        <w:t xml:space="preserve">. Oxford University Press. Oxford, United </w:t>
      </w:r>
      <w:proofErr w:type="spellStart"/>
      <w:r w:rsidRPr="00FC3F47">
        <w:rPr>
          <w:color w:val="000000"/>
          <w:szCs w:val="24"/>
          <w:lang w:val="ro-RO"/>
        </w:rPr>
        <w:t>Kingdom</w:t>
      </w:r>
      <w:proofErr w:type="spellEnd"/>
      <w:r w:rsidRPr="00FC3F47">
        <w:rPr>
          <w:color w:val="000000"/>
          <w:szCs w:val="24"/>
          <w:lang w:val="ro-RO"/>
        </w:rPr>
        <w:t>.</w:t>
      </w:r>
    </w:p>
    <w:p w14:paraId="7FE16253"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lang w:val="ro-RO"/>
        </w:rPr>
      </w:pPr>
      <w:r w:rsidRPr="00FC3F47">
        <w:rPr>
          <w:color w:val="000000" w:themeColor="text1"/>
          <w:lang w:val="ro-RO"/>
        </w:rPr>
        <w:t xml:space="preserve">BACIU, N., (2006), Câmpia Transilvaniei, Studiu </w:t>
      </w:r>
      <w:proofErr w:type="spellStart"/>
      <w:r w:rsidRPr="00FC3F47">
        <w:rPr>
          <w:color w:val="000000" w:themeColor="text1"/>
          <w:lang w:val="ro-RO"/>
        </w:rPr>
        <w:t>geoecologic</w:t>
      </w:r>
      <w:proofErr w:type="spellEnd"/>
      <w:r w:rsidRPr="00FC3F47">
        <w:rPr>
          <w:color w:val="000000" w:themeColor="text1"/>
          <w:lang w:val="ro-RO"/>
        </w:rPr>
        <w:t>, Ed. Presa Universitară Clujeană.</w:t>
      </w:r>
    </w:p>
    <w:p w14:paraId="04860DCE"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BAUMGARTEN, I.C.G., (1816), </w:t>
      </w:r>
      <w:proofErr w:type="spellStart"/>
      <w:r w:rsidRPr="00FC3F47">
        <w:rPr>
          <w:color w:val="000000" w:themeColor="text1"/>
          <w:szCs w:val="24"/>
          <w:lang w:val="ro-RO"/>
        </w:rPr>
        <w:t>Enumeratio</w:t>
      </w:r>
      <w:proofErr w:type="spellEnd"/>
      <w:r w:rsidRPr="00FC3F47">
        <w:rPr>
          <w:color w:val="000000" w:themeColor="text1"/>
          <w:szCs w:val="24"/>
          <w:lang w:val="ro-RO"/>
        </w:rPr>
        <w:t xml:space="preserve"> </w:t>
      </w:r>
      <w:proofErr w:type="spellStart"/>
      <w:r w:rsidRPr="00FC3F47">
        <w:rPr>
          <w:color w:val="000000" w:themeColor="text1"/>
          <w:szCs w:val="24"/>
          <w:lang w:val="ro-RO"/>
        </w:rPr>
        <w:t>Stirpium</w:t>
      </w:r>
      <w:proofErr w:type="spellEnd"/>
      <w:r w:rsidRPr="00FC3F47">
        <w:rPr>
          <w:color w:val="000000" w:themeColor="text1"/>
          <w:szCs w:val="24"/>
          <w:lang w:val="ro-RO"/>
        </w:rPr>
        <w:t xml:space="preserve"> Magno </w:t>
      </w:r>
      <w:proofErr w:type="spellStart"/>
      <w:r w:rsidRPr="00FC3F47">
        <w:rPr>
          <w:color w:val="000000" w:themeColor="text1"/>
          <w:szCs w:val="24"/>
          <w:lang w:val="ro-RO"/>
        </w:rPr>
        <w:t>Transsilvaniae</w:t>
      </w:r>
      <w:proofErr w:type="spellEnd"/>
      <w:r w:rsidRPr="00FC3F47">
        <w:rPr>
          <w:color w:val="000000" w:themeColor="text1"/>
          <w:szCs w:val="24"/>
          <w:lang w:val="ro-RO"/>
        </w:rPr>
        <w:t xml:space="preserve"> </w:t>
      </w:r>
      <w:proofErr w:type="spellStart"/>
      <w:r w:rsidRPr="00FC3F47">
        <w:rPr>
          <w:color w:val="000000" w:themeColor="text1"/>
          <w:szCs w:val="24"/>
          <w:lang w:val="ro-RO"/>
        </w:rPr>
        <w:t>Principatui</w:t>
      </w:r>
      <w:proofErr w:type="spellEnd"/>
      <w:r w:rsidRPr="00FC3F47">
        <w:rPr>
          <w:color w:val="000000" w:themeColor="text1"/>
          <w:szCs w:val="24"/>
          <w:lang w:val="ro-RO"/>
        </w:rPr>
        <w:t xml:space="preserve">. </w:t>
      </w:r>
      <w:proofErr w:type="spellStart"/>
      <w:r w:rsidRPr="00FC3F47">
        <w:rPr>
          <w:color w:val="000000" w:themeColor="text1"/>
          <w:szCs w:val="24"/>
          <w:lang w:val="ro-RO"/>
        </w:rPr>
        <w:t>Vindobonae</w:t>
      </w:r>
      <w:proofErr w:type="spellEnd"/>
      <w:r w:rsidRPr="00FC3F47">
        <w:rPr>
          <w:color w:val="000000" w:themeColor="text1"/>
          <w:szCs w:val="24"/>
          <w:lang w:val="ro-RO"/>
        </w:rPr>
        <w:t>.</w:t>
      </w:r>
    </w:p>
    <w:p w14:paraId="25CC50DC" w14:textId="404BC441"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imes New Roman" w:cs="Times New Roman"/>
          <w:color w:val="000000" w:themeColor="text1"/>
          <w:szCs w:val="24"/>
          <w:lang w:val="ro-RO"/>
        </w:rPr>
        <w:t>ARGHIU</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 V., MUNTEAN, L., ARGHIU</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 xml:space="preserve"> C., RO</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IAN, GH.,  MIHĂIESCU, R., BACIU, N., MALO</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 C., MĂCICĂ</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 xml:space="preserve">AN VL., (2015), </w:t>
      </w:r>
      <w:proofErr w:type="spellStart"/>
      <w:r w:rsidRPr="00FC3F47">
        <w:rPr>
          <w:rFonts w:eastAsia="Times New Roman" w:cs="Times New Roman"/>
          <w:color w:val="000000" w:themeColor="text1"/>
          <w:szCs w:val="24"/>
          <w:lang w:val="ro-RO"/>
        </w:rPr>
        <w:t>Annual</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and</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seasonal</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air</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temperature</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and</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precipitation</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trends</w:t>
      </w:r>
      <w:proofErr w:type="spellEnd"/>
      <w:r w:rsidRPr="00FC3F47">
        <w:rPr>
          <w:rFonts w:eastAsia="Times New Roman" w:cs="Times New Roman"/>
          <w:color w:val="000000" w:themeColor="text1"/>
          <w:szCs w:val="24"/>
          <w:lang w:val="ro-RO"/>
        </w:rPr>
        <w:t xml:space="preserve"> in </w:t>
      </w:r>
      <w:proofErr w:type="spellStart"/>
      <w:r w:rsidRPr="00FC3F47">
        <w:rPr>
          <w:rFonts w:eastAsia="Times New Roman" w:cs="Times New Roman"/>
          <w:color w:val="000000" w:themeColor="text1"/>
          <w:szCs w:val="24"/>
          <w:lang w:val="ro-RO"/>
        </w:rPr>
        <w:t>the</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North</w:t>
      </w:r>
      <w:proofErr w:type="spellEnd"/>
      <w:r w:rsidRPr="00FC3F47">
        <w:rPr>
          <w:rFonts w:eastAsia="Times New Roman" w:cs="Times New Roman"/>
          <w:color w:val="000000" w:themeColor="text1"/>
          <w:szCs w:val="24"/>
          <w:lang w:val="ro-RO"/>
        </w:rPr>
        <w:t xml:space="preserve"> of </w:t>
      </w:r>
      <w:proofErr w:type="spellStart"/>
      <w:r w:rsidRPr="00FC3F47">
        <w:rPr>
          <w:rFonts w:eastAsia="Times New Roman" w:cs="Times New Roman"/>
          <w:color w:val="000000" w:themeColor="text1"/>
          <w:szCs w:val="24"/>
          <w:lang w:val="ro-RO"/>
        </w:rPr>
        <w:t>the</w:t>
      </w:r>
      <w:proofErr w:type="spellEnd"/>
      <w:r w:rsidRPr="00FC3F47">
        <w:rPr>
          <w:rFonts w:eastAsia="Times New Roman" w:cs="Times New Roman"/>
          <w:color w:val="000000" w:themeColor="text1"/>
          <w:szCs w:val="24"/>
          <w:lang w:val="ro-RO"/>
        </w:rPr>
        <w:t xml:space="preserve"> Apuseni Mountains, ECOTERRA - Journal of </w:t>
      </w:r>
      <w:proofErr w:type="spellStart"/>
      <w:r w:rsidRPr="00FC3F47">
        <w:rPr>
          <w:rFonts w:eastAsia="Times New Roman" w:cs="Times New Roman"/>
          <w:color w:val="000000" w:themeColor="text1"/>
          <w:szCs w:val="24"/>
          <w:lang w:val="ro-RO"/>
        </w:rPr>
        <w:t>Environmental</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Research</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and</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Protection</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vol</w:t>
      </w:r>
      <w:proofErr w:type="spellEnd"/>
      <w:r w:rsidRPr="00FC3F47">
        <w:rPr>
          <w:rFonts w:eastAsia="Times New Roman" w:cs="Times New Roman"/>
          <w:color w:val="000000" w:themeColor="text1"/>
          <w:szCs w:val="24"/>
          <w:lang w:val="ro-RO"/>
        </w:rPr>
        <w:t xml:space="preserve"> 12, </w:t>
      </w:r>
      <w:proofErr w:type="spellStart"/>
      <w:r w:rsidRPr="00FC3F47">
        <w:rPr>
          <w:rFonts w:eastAsia="Times New Roman" w:cs="Times New Roman"/>
          <w:color w:val="000000" w:themeColor="text1"/>
          <w:szCs w:val="24"/>
          <w:lang w:val="ro-RO"/>
        </w:rPr>
        <w:t>issue</w:t>
      </w:r>
      <w:proofErr w:type="spellEnd"/>
      <w:r w:rsidRPr="00FC3F47">
        <w:rPr>
          <w:rFonts w:eastAsia="Times New Roman" w:cs="Times New Roman"/>
          <w:color w:val="000000" w:themeColor="text1"/>
          <w:szCs w:val="24"/>
          <w:lang w:val="ro-RO"/>
        </w:rPr>
        <w:t xml:space="preserve"> 4, p. 38-44.</w:t>
      </w:r>
    </w:p>
    <w:p w14:paraId="2A46C42A" w14:textId="77777777"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t xml:space="preserve">BARADUN, J., REYER, H.U., (1997), Reproductive </w:t>
      </w:r>
      <w:proofErr w:type="spellStart"/>
      <w:r w:rsidRPr="00FC3F47">
        <w:rPr>
          <w:rFonts w:eastAsiaTheme="minorEastAsia" w:cs="Times New Roman"/>
          <w:color w:val="000000" w:themeColor="text1"/>
          <w:szCs w:val="24"/>
          <w:lang w:val="ro-RO"/>
        </w:rPr>
        <w:t>Ecology</w:t>
      </w:r>
      <w:proofErr w:type="spellEnd"/>
      <w:r w:rsidRPr="00FC3F47">
        <w:rPr>
          <w:rFonts w:eastAsiaTheme="minorEastAsia" w:cs="Times New Roman"/>
          <w:color w:val="000000" w:themeColor="text1"/>
          <w:szCs w:val="24"/>
          <w:lang w:val="ro-RO"/>
        </w:rPr>
        <w:t xml:space="preserve"> of </w:t>
      </w:r>
      <w:proofErr w:type="spellStart"/>
      <w:r w:rsidRPr="00FC3F47">
        <w:rPr>
          <w:rFonts w:eastAsiaTheme="minorEastAsia" w:cs="Times New Roman"/>
          <w:i/>
          <w:iCs/>
          <w:color w:val="000000" w:themeColor="text1"/>
          <w:szCs w:val="24"/>
          <w:lang w:val="ro-RO"/>
        </w:rPr>
        <w:t>Bombina</w:t>
      </w:r>
      <w:proofErr w:type="spellEnd"/>
      <w:r w:rsidRPr="00FC3F47">
        <w:rPr>
          <w:rFonts w:eastAsiaTheme="minorEastAsia" w:cs="Times New Roman"/>
          <w:i/>
          <w:iCs/>
          <w:color w:val="000000" w:themeColor="text1"/>
          <w:szCs w:val="24"/>
          <w:lang w:val="ro-RO"/>
        </w:rPr>
        <w:t xml:space="preserve"> </w:t>
      </w:r>
      <w:proofErr w:type="spellStart"/>
      <w:r w:rsidRPr="00FC3F47">
        <w:rPr>
          <w:rFonts w:eastAsiaTheme="minorEastAsia" w:cs="Times New Roman"/>
          <w:i/>
          <w:iCs/>
          <w:color w:val="000000" w:themeColor="text1"/>
          <w:szCs w:val="24"/>
          <w:lang w:val="ro-RO"/>
        </w:rPr>
        <w:t>variegata</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Characterisation</w:t>
      </w:r>
      <w:proofErr w:type="spellEnd"/>
      <w:r w:rsidRPr="00FC3F47">
        <w:rPr>
          <w:rFonts w:eastAsiaTheme="minorEastAsia" w:cs="Times New Roman"/>
          <w:color w:val="000000" w:themeColor="text1"/>
          <w:szCs w:val="24"/>
          <w:lang w:val="ro-RO"/>
        </w:rPr>
        <w:t xml:space="preserve"> of </w:t>
      </w:r>
      <w:proofErr w:type="spellStart"/>
      <w:r w:rsidRPr="00FC3F47">
        <w:rPr>
          <w:rFonts w:eastAsiaTheme="minorEastAsia" w:cs="Times New Roman"/>
          <w:color w:val="000000" w:themeColor="text1"/>
          <w:szCs w:val="24"/>
          <w:lang w:val="ro-RO"/>
        </w:rPr>
        <w:t>Spawning</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Ponds</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Amphibia-Reptilia</w:t>
      </w:r>
      <w:proofErr w:type="spellEnd"/>
      <w:r w:rsidRPr="00FC3F47">
        <w:rPr>
          <w:rFonts w:eastAsiaTheme="minorEastAsia" w:cs="Times New Roman"/>
          <w:color w:val="000000" w:themeColor="text1"/>
          <w:szCs w:val="24"/>
          <w:lang w:val="ro-RO"/>
        </w:rPr>
        <w:t> 18:143-154.</w:t>
      </w:r>
    </w:p>
    <w:p w14:paraId="77E05A98" w14:textId="74FF0686"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BĂDĂRĂU, AL. (2005), </w:t>
      </w:r>
      <w:proofErr w:type="spellStart"/>
      <w:r w:rsidRPr="00FC3F47">
        <w:rPr>
          <w:color w:val="000000" w:themeColor="text1"/>
          <w:szCs w:val="24"/>
          <w:lang w:val="ro-RO"/>
        </w:rPr>
        <w:t>Transformations</w:t>
      </w:r>
      <w:proofErr w:type="spellEnd"/>
      <w:r w:rsidRPr="00FC3F47">
        <w:rPr>
          <w:color w:val="000000" w:themeColor="text1"/>
          <w:szCs w:val="24"/>
          <w:lang w:val="ro-RO"/>
        </w:rPr>
        <w:t xml:space="preserve"> of </w:t>
      </w:r>
      <w:proofErr w:type="spellStart"/>
      <w:r w:rsidRPr="00FC3F47">
        <w:rPr>
          <w:color w:val="000000" w:themeColor="text1"/>
          <w:szCs w:val="24"/>
          <w:lang w:val="ro-RO"/>
        </w:rPr>
        <w:t>the</w:t>
      </w:r>
      <w:proofErr w:type="spellEnd"/>
      <w:r w:rsidRPr="00FC3F47">
        <w:rPr>
          <w:color w:val="000000" w:themeColor="text1"/>
          <w:szCs w:val="24"/>
          <w:lang w:val="ro-RO"/>
        </w:rPr>
        <w:t xml:space="preserve"> </w:t>
      </w:r>
      <w:proofErr w:type="spellStart"/>
      <w:r w:rsidRPr="00FC3F47">
        <w:rPr>
          <w:color w:val="000000" w:themeColor="text1"/>
          <w:szCs w:val="24"/>
          <w:lang w:val="ro-RO"/>
        </w:rPr>
        <w:t>Landscape</w:t>
      </w:r>
      <w:proofErr w:type="spellEnd"/>
      <w:r w:rsidRPr="00FC3F47">
        <w:rPr>
          <w:color w:val="000000" w:themeColor="text1"/>
          <w:szCs w:val="24"/>
          <w:lang w:val="ro-RO"/>
        </w:rPr>
        <w:t xml:space="preserve"> in </w:t>
      </w:r>
      <w:proofErr w:type="spellStart"/>
      <w:r w:rsidRPr="00FC3F47">
        <w:rPr>
          <w:color w:val="000000" w:themeColor="text1"/>
          <w:szCs w:val="24"/>
          <w:lang w:val="ro-RO"/>
        </w:rPr>
        <w:t>the</w:t>
      </w:r>
      <w:proofErr w:type="spellEnd"/>
      <w:r w:rsidRPr="00FC3F47">
        <w:rPr>
          <w:color w:val="000000" w:themeColor="text1"/>
          <w:szCs w:val="24"/>
          <w:lang w:val="ro-RO"/>
        </w:rPr>
        <w:t xml:space="preserve"> </w:t>
      </w:r>
      <w:proofErr w:type="spellStart"/>
      <w:r w:rsidRPr="00FC3F47">
        <w:rPr>
          <w:color w:val="000000" w:themeColor="text1"/>
          <w:szCs w:val="24"/>
          <w:lang w:val="ro-RO"/>
        </w:rPr>
        <w:t>Transylvanian</w:t>
      </w:r>
      <w:proofErr w:type="spellEnd"/>
      <w:r w:rsidRPr="00FC3F47">
        <w:rPr>
          <w:color w:val="000000" w:themeColor="text1"/>
          <w:szCs w:val="24"/>
          <w:lang w:val="ro-RO"/>
        </w:rPr>
        <w:t xml:space="preserve"> </w:t>
      </w:r>
      <w:proofErr w:type="spellStart"/>
      <w:r w:rsidRPr="00FC3F47">
        <w:rPr>
          <w:color w:val="000000" w:themeColor="text1"/>
          <w:szCs w:val="24"/>
          <w:lang w:val="ro-RO"/>
        </w:rPr>
        <w:t>Plain</w:t>
      </w:r>
      <w:proofErr w:type="spellEnd"/>
      <w:r w:rsidRPr="00FC3F47">
        <w:rPr>
          <w:color w:val="000000" w:themeColor="text1"/>
          <w:szCs w:val="24"/>
          <w:lang w:val="ro-RO"/>
        </w:rPr>
        <w:t xml:space="preserve"> (Romania) </w:t>
      </w:r>
      <w:proofErr w:type="spellStart"/>
      <w:r w:rsidRPr="00FC3F47">
        <w:rPr>
          <w:color w:val="000000" w:themeColor="text1"/>
          <w:szCs w:val="24"/>
          <w:lang w:val="ro-RO"/>
        </w:rPr>
        <w:t>with</w:t>
      </w:r>
      <w:proofErr w:type="spellEnd"/>
      <w:r w:rsidRPr="00FC3F47">
        <w:rPr>
          <w:color w:val="000000" w:themeColor="text1"/>
          <w:szCs w:val="24"/>
          <w:lang w:val="ro-RO"/>
        </w:rPr>
        <w:t xml:space="preserve"> special focus </w:t>
      </w:r>
      <w:proofErr w:type="spellStart"/>
      <w:r w:rsidRPr="00FC3F47">
        <w:rPr>
          <w:color w:val="000000" w:themeColor="text1"/>
          <w:szCs w:val="24"/>
          <w:lang w:val="ro-RO"/>
        </w:rPr>
        <w:t>upon</w:t>
      </w:r>
      <w:proofErr w:type="spellEnd"/>
      <w:r w:rsidRPr="00FC3F47">
        <w:rPr>
          <w:color w:val="000000" w:themeColor="text1"/>
          <w:szCs w:val="24"/>
          <w:lang w:val="ro-RO"/>
        </w:rPr>
        <w:t xml:space="preserve"> </w:t>
      </w:r>
      <w:proofErr w:type="spellStart"/>
      <w:r w:rsidRPr="00FC3F47">
        <w:rPr>
          <w:color w:val="000000" w:themeColor="text1"/>
          <w:szCs w:val="24"/>
          <w:lang w:val="ro-RO"/>
        </w:rPr>
        <w:t>the</w:t>
      </w:r>
      <w:proofErr w:type="spellEnd"/>
      <w:r w:rsidRPr="00FC3F47">
        <w:rPr>
          <w:color w:val="000000" w:themeColor="text1"/>
          <w:szCs w:val="24"/>
          <w:lang w:val="ro-RO"/>
        </w:rPr>
        <w:t xml:space="preserve"> </w:t>
      </w:r>
      <w:proofErr w:type="spellStart"/>
      <w:r w:rsidRPr="00FC3F47">
        <w:rPr>
          <w:color w:val="000000" w:themeColor="text1"/>
          <w:szCs w:val="24"/>
          <w:lang w:val="ro-RO"/>
        </w:rPr>
        <w:t>Biogeographical</w:t>
      </w:r>
      <w:proofErr w:type="spellEnd"/>
      <w:r w:rsidRPr="00FC3F47">
        <w:rPr>
          <w:color w:val="000000" w:themeColor="text1"/>
          <w:szCs w:val="24"/>
          <w:lang w:val="ro-RO"/>
        </w:rPr>
        <w:t xml:space="preserve"> </w:t>
      </w:r>
      <w:proofErr w:type="spellStart"/>
      <w:r w:rsidRPr="00FC3F47">
        <w:rPr>
          <w:color w:val="000000" w:themeColor="text1"/>
          <w:szCs w:val="24"/>
          <w:lang w:val="ro-RO"/>
        </w:rPr>
        <w:t>Aspects</w:t>
      </w:r>
      <w:proofErr w:type="spellEnd"/>
      <w:r w:rsidRPr="00FC3F47">
        <w:rPr>
          <w:color w:val="000000" w:themeColor="text1"/>
          <w:szCs w:val="24"/>
          <w:lang w:val="ro-RO"/>
        </w:rPr>
        <w:t>. Teza de doctorat, Universitatea Babe</w:t>
      </w:r>
      <w:r w:rsidR="001B7E0A">
        <w:rPr>
          <w:color w:val="000000" w:themeColor="text1"/>
          <w:szCs w:val="24"/>
          <w:lang w:val="ro-RO"/>
        </w:rPr>
        <w:t>ș</w:t>
      </w:r>
      <w:r w:rsidRPr="00FC3F47">
        <w:rPr>
          <w:color w:val="000000" w:themeColor="text1"/>
          <w:szCs w:val="24"/>
          <w:lang w:val="ro-RO"/>
        </w:rPr>
        <w:t xml:space="preserve"> – Bolyai Cluj-Napoca.</w:t>
      </w:r>
    </w:p>
    <w:p w14:paraId="7500632A" w14:textId="7B959820"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BĂDĂRĂU, AL. S., COLDEA, GH., GROZA, GH., GUDASZ, C., (1999), Biogeografia unui element endemic pentru Câmpia Transilvaniei, </w:t>
      </w:r>
      <w:proofErr w:type="spellStart"/>
      <w:r w:rsidRPr="00FC3F47">
        <w:rPr>
          <w:color w:val="000000" w:themeColor="text1"/>
          <w:szCs w:val="24"/>
          <w:lang w:val="ro-RO"/>
        </w:rPr>
        <w:t>Astragalus</w:t>
      </w:r>
      <w:proofErr w:type="spellEnd"/>
      <w:r w:rsidRPr="00FC3F47">
        <w:rPr>
          <w:color w:val="000000" w:themeColor="text1"/>
          <w:szCs w:val="24"/>
          <w:lang w:val="ro-RO"/>
        </w:rPr>
        <w:t xml:space="preserve"> </w:t>
      </w:r>
      <w:proofErr w:type="spellStart"/>
      <w:r w:rsidRPr="00FC3F47">
        <w:rPr>
          <w:color w:val="000000" w:themeColor="text1"/>
          <w:szCs w:val="24"/>
          <w:lang w:val="ro-RO"/>
        </w:rPr>
        <w:t>exscapus</w:t>
      </w:r>
      <w:proofErr w:type="spellEnd"/>
      <w:r w:rsidRPr="00FC3F47">
        <w:rPr>
          <w:color w:val="000000" w:themeColor="text1"/>
          <w:szCs w:val="24"/>
          <w:lang w:val="ro-RO"/>
        </w:rPr>
        <w:t xml:space="preserve"> </w:t>
      </w:r>
      <w:proofErr w:type="spellStart"/>
      <w:r w:rsidRPr="00FC3F47">
        <w:rPr>
          <w:color w:val="000000" w:themeColor="text1"/>
          <w:szCs w:val="24"/>
          <w:lang w:val="ro-RO"/>
        </w:rPr>
        <w:t>ssp</w:t>
      </w:r>
      <w:proofErr w:type="spellEnd"/>
      <w:r w:rsidRPr="00FC3F47">
        <w:rPr>
          <w:color w:val="000000" w:themeColor="text1"/>
          <w:szCs w:val="24"/>
          <w:lang w:val="ro-RO"/>
        </w:rPr>
        <w:t xml:space="preserve">. </w:t>
      </w:r>
      <w:proofErr w:type="spellStart"/>
      <w:r w:rsidRPr="00FC3F47">
        <w:rPr>
          <w:color w:val="000000" w:themeColor="text1"/>
          <w:szCs w:val="24"/>
          <w:lang w:val="ro-RO"/>
        </w:rPr>
        <w:t>transsilvanicus</w:t>
      </w:r>
      <w:proofErr w:type="spellEnd"/>
      <w:r w:rsidRPr="00FC3F47">
        <w:rPr>
          <w:color w:val="000000" w:themeColor="text1"/>
          <w:szCs w:val="24"/>
          <w:lang w:val="ro-RO"/>
        </w:rPr>
        <w:t>. STUDIA UNIVERSITATIS BABE</w:t>
      </w:r>
      <w:r w:rsidR="001B7E0A">
        <w:rPr>
          <w:color w:val="000000" w:themeColor="text1"/>
          <w:szCs w:val="24"/>
          <w:lang w:val="ro-RO"/>
        </w:rPr>
        <w:t>Ș</w:t>
      </w:r>
      <w:r w:rsidRPr="00FC3F47">
        <w:rPr>
          <w:color w:val="000000" w:themeColor="text1"/>
          <w:szCs w:val="24"/>
          <w:lang w:val="ro-RO"/>
        </w:rPr>
        <w:t xml:space="preserve">-BOLYAI, </w:t>
      </w:r>
      <w:proofErr w:type="spellStart"/>
      <w:r w:rsidRPr="00FC3F47">
        <w:rPr>
          <w:color w:val="000000" w:themeColor="text1"/>
          <w:szCs w:val="24"/>
          <w:lang w:val="ro-RO"/>
        </w:rPr>
        <w:t>Geogr</w:t>
      </w:r>
      <w:proofErr w:type="spellEnd"/>
      <w:r w:rsidRPr="00FC3F47">
        <w:rPr>
          <w:color w:val="000000" w:themeColor="text1"/>
          <w:szCs w:val="24"/>
          <w:lang w:val="ro-RO"/>
        </w:rPr>
        <w:t>., Cluj-Napoca, 2.</w:t>
      </w:r>
    </w:p>
    <w:p w14:paraId="2AE93C78" w14:textId="26F18FDD"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BĂDĂRĂU, AL. S., GROZA, GH., BOLO</w:t>
      </w:r>
      <w:r w:rsidR="001B7E0A">
        <w:rPr>
          <w:color w:val="000000" w:themeColor="text1"/>
          <w:szCs w:val="24"/>
          <w:lang w:val="ro-RO"/>
        </w:rPr>
        <w:t>Ș</w:t>
      </w:r>
      <w:r w:rsidRPr="00FC3F47">
        <w:rPr>
          <w:color w:val="000000" w:themeColor="text1"/>
          <w:szCs w:val="24"/>
          <w:lang w:val="ro-RO"/>
        </w:rPr>
        <w:t xml:space="preserve">, F., ONCU, M.,  (1999), – Asupra limitei vestice a unor elemente </w:t>
      </w:r>
      <w:proofErr w:type="spellStart"/>
      <w:r w:rsidRPr="00FC3F47">
        <w:rPr>
          <w:color w:val="000000" w:themeColor="text1"/>
          <w:szCs w:val="24"/>
          <w:lang w:val="ro-RO"/>
        </w:rPr>
        <w:t>stepice</w:t>
      </w:r>
      <w:proofErr w:type="spellEnd"/>
      <w:r w:rsidRPr="00FC3F47">
        <w:rPr>
          <w:color w:val="000000" w:themeColor="text1"/>
          <w:szCs w:val="24"/>
          <w:lang w:val="ro-RO"/>
        </w:rPr>
        <w:t xml:space="preserve"> – </w:t>
      </w:r>
      <w:proofErr w:type="spellStart"/>
      <w:r w:rsidRPr="00FC3F47">
        <w:rPr>
          <w:color w:val="000000" w:themeColor="text1"/>
          <w:szCs w:val="24"/>
          <w:lang w:val="ro-RO"/>
        </w:rPr>
        <w:t>silvostepice</w:t>
      </w:r>
      <w:proofErr w:type="spellEnd"/>
      <w:r w:rsidRPr="00FC3F47">
        <w:rPr>
          <w:color w:val="000000" w:themeColor="text1"/>
          <w:szCs w:val="24"/>
          <w:lang w:val="ro-RO"/>
        </w:rPr>
        <w:t xml:space="preserve"> palearctice în Depresiunea Transilvaniei. </w:t>
      </w:r>
      <w:proofErr w:type="spellStart"/>
      <w:r w:rsidRPr="00FC3F47">
        <w:rPr>
          <w:color w:val="000000" w:themeColor="text1"/>
          <w:szCs w:val="24"/>
          <w:lang w:val="ro-RO"/>
        </w:rPr>
        <w:t>Comunicari</w:t>
      </w:r>
      <w:proofErr w:type="spellEnd"/>
      <w:r w:rsidRPr="00FC3F47">
        <w:rPr>
          <w:color w:val="000000" w:themeColor="text1"/>
          <w:szCs w:val="24"/>
          <w:lang w:val="ro-RO"/>
        </w:rPr>
        <w:t xml:space="preserve"> de Geografie, Bucure</w:t>
      </w:r>
      <w:r w:rsidR="001B7E0A">
        <w:rPr>
          <w:color w:val="000000" w:themeColor="text1"/>
          <w:szCs w:val="24"/>
          <w:lang w:val="ro-RO"/>
        </w:rPr>
        <w:t>ș</w:t>
      </w:r>
      <w:r w:rsidRPr="00FC3F47">
        <w:rPr>
          <w:color w:val="000000" w:themeColor="text1"/>
          <w:szCs w:val="24"/>
          <w:lang w:val="ro-RO"/>
        </w:rPr>
        <w:t>ti.</w:t>
      </w:r>
    </w:p>
    <w:p w14:paraId="50C184F6" w14:textId="18E907A3"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szCs w:val="24"/>
          <w:lang w:val="ro-RO"/>
        </w:rPr>
        <w:t xml:space="preserve">BĂDĂRĂU, AL. S., DEZSI, </w:t>
      </w:r>
      <w:r w:rsidR="001B7E0A">
        <w:rPr>
          <w:color w:val="000000"/>
          <w:szCs w:val="24"/>
          <w:lang w:val="ro-RO"/>
        </w:rPr>
        <w:t>Ș</w:t>
      </w:r>
      <w:r w:rsidRPr="00FC3F47">
        <w:rPr>
          <w:color w:val="000000"/>
          <w:szCs w:val="24"/>
          <w:lang w:val="ro-RO"/>
        </w:rPr>
        <w:t xml:space="preserve">T., COMES, O., (2000), Cercetări biogeografice asupra speciilor </w:t>
      </w:r>
      <w:proofErr w:type="spellStart"/>
      <w:r w:rsidRPr="00FC3F47">
        <w:rPr>
          <w:color w:val="000000"/>
          <w:szCs w:val="24"/>
          <w:lang w:val="ro-RO"/>
        </w:rPr>
        <w:t>stepicesilvostepice</w:t>
      </w:r>
      <w:proofErr w:type="spellEnd"/>
      <w:r w:rsidRPr="00FC3F47">
        <w:rPr>
          <w:color w:val="000000"/>
          <w:szCs w:val="24"/>
          <w:lang w:val="ro-RO"/>
        </w:rPr>
        <w:t xml:space="preserve"> de </w:t>
      </w:r>
      <w:proofErr w:type="spellStart"/>
      <w:r w:rsidRPr="00FC3F47">
        <w:rPr>
          <w:color w:val="000000"/>
          <w:szCs w:val="24"/>
          <w:lang w:val="ro-RO"/>
        </w:rPr>
        <w:t>Astragalus</w:t>
      </w:r>
      <w:proofErr w:type="spellEnd"/>
      <w:r w:rsidRPr="00FC3F47">
        <w:rPr>
          <w:color w:val="000000"/>
          <w:szCs w:val="24"/>
          <w:lang w:val="ro-RO"/>
        </w:rPr>
        <w:t xml:space="preserve"> L. din Depresiunea Transilvaniei (I), Studia </w:t>
      </w:r>
      <w:proofErr w:type="spellStart"/>
      <w:r w:rsidRPr="00FC3F47">
        <w:rPr>
          <w:color w:val="000000"/>
          <w:szCs w:val="24"/>
          <w:lang w:val="ro-RO"/>
        </w:rPr>
        <w:t>Universitatis</w:t>
      </w:r>
      <w:proofErr w:type="spellEnd"/>
      <w:r w:rsidRPr="00FC3F47">
        <w:rPr>
          <w:color w:val="000000"/>
          <w:szCs w:val="24"/>
          <w:lang w:val="ro-RO"/>
        </w:rPr>
        <w:t xml:space="preserve"> Babe</w:t>
      </w:r>
      <w:r w:rsidR="001B7E0A">
        <w:rPr>
          <w:color w:val="000000"/>
          <w:szCs w:val="24"/>
          <w:lang w:val="ro-RO"/>
        </w:rPr>
        <w:t>ș</w:t>
      </w:r>
      <w:r w:rsidRPr="00FC3F47">
        <w:rPr>
          <w:color w:val="000000"/>
          <w:szCs w:val="24"/>
          <w:lang w:val="ro-RO"/>
        </w:rPr>
        <w:t xml:space="preserve">-Bolyai, </w:t>
      </w:r>
      <w:proofErr w:type="spellStart"/>
      <w:r w:rsidRPr="00FC3F47">
        <w:rPr>
          <w:color w:val="000000"/>
          <w:szCs w:val="24"/>
          <w:lang w:val="ro-RO"/>
        </w:rPr>
        <w:t>Geographia</w:t>
      </w:r>
      <w:proofErr w:type="spellEnd"/>
      <w:r w:rsidRPr="00FC3F47">
        <w:rPr>
          <w:color w:val="000000"/>
          <w:szCs w:val="24"/>
          <w:lang w:val="ro-RO"/>
        </w:rPr>
        <w:t xml:space="preserve">, XLV (2): 117-130. BĂDĂRĂU AL. S., DEZSI </w:t>
      </w:r>
      <w:r w:rsidR="001B7E0A">
        <w:rPr>
          <w:color w:val="000000"/>
          <w:szCs w:val="24"/>
          <w:lang w:val="ro-RO"/>
        </w:rPr>
        <w:t>Ș</w:t>
      </w:r>
      <w:r w:rsidRPr="00FC3F47">
        <w:rPr>
          <w:color w:val="000000"/>
          <w:szCs w:val="24"/>
          <w:lang w:val="ro-RO"/>
        </w:rPr>
        <w:t xml:space="preserve">T., MAN T., 2001, Cercetări biogeografice asupra speciilor </w:t>
      </w:r>
      <w:proofErr w:type="spellStart"/>
      <w:r w:rsidRPr="00FC3F47">
        <w:rPr>
          <w:color w:val="000000"/>
          <w:szCs w:val="24"/>
          <w:lang w:val="ro-RO"/>
        </w:rPr>
        <w:t>stepicesilvostepice</w:t>
      </w:r>
      <w:proofErr w:type="spellEnd"/>
      <w:r w:rsidRPr="00FC3F47">
        <w:rPr>
          <w:color w:val="000000"/>
          <w:szCs w:val="24"/>
          <w:lang w:val="ro-RO"/>
        </w:rPr>
        <w:t xml:space="preserve"> de </w:t>
      </w:r>
      <w:proofErr w:type="spellStart"/>
      <w:r w:rsidRPr="00FC3F47">
        <w:rPr>
          <w:color w:val="000000"/>
          <w:szCs w:val="24"/>
          <w:lang w:val="ro-RO"/>
        </w:rPr>
        <w:t>Astragalus</w:t>
      </w:r>
      <w:proofErr w:type="spellEnd"/>
      <w:r w:rsidRPr="00FC3F47">
        <w:rPr>
          <w:color w:val="000000"/>
          <w:szCs w:val="24"/>
          <w:lang w:val="ro-RO"/>
        </w:rPr>
        <w:t xml:space="preserve"> L. din Depresiunea Transilvaniei (II), Studia </w:t>
      </w:r>
      <w:proofErr w:type="spellStart"/>
      <w:r w:rsidRPr="00FC3F47">
        <w:rPr>
          <w:color w:val="000000"/>
          <w:szCs w:val="24"/>
          <w:lang w:val="ro-RO"/>
        </w:rPr>
        <w:t>Universitatis</w:t>
      </w:r>
      <w:proofErr w:type="spellEnd"/>
      <w:r w:rsidRPr="00FC3F47">
        <w:rPr>
          <w:color w:val="000000"/>
          <w:szCs w:val="24"/>
          <w:lang w:val="ro-RO"/>
        </w:rPr>
        <w:t xml:space="preserve"> Babe</w:t>
      </w:r>
      <w:r w:rsidR="001B7E0A">
        <w:rPr>
          <w:color w:val="000000"/>
          <w:szCs w:val="24"/>
          <w:lang w:val="ro-RO"/>
        </w:rPr>
        <w:t>ș</w:t>
      </w:r>
      <w:r w:rsidRPr="00FC3F47">
        <w:rPr>
          <w:color w:val="000000"/>
          <w:szCs w:val="24"/>
          <w:lang w:val="ro-RO"/>
        </w:rPr>
        <w:t xml:space="preserve">-Bolyai, </w:t>
      </w:r>
      <w:proofErr w:type="spellStart"/>
      <w:r w:rsidRPr="00FC3F47">
        <w:rPr>
          <w:color w:val="000000"/>
          <w:szCs w:val="24"/>
          <w:lang w:val="ro-RO"/>
        </w:rPr>
        <w:t>Geographia</w:t>
      </w:r>
      <w:proofErr w:type="spellEnd"/>
      <w:r w:rsidRPr="00FC3F47">
        <w:rPr>
          <w:color w:val="000000"/>
          <w:szCs w:val="24"/>
          <w:lang w:val="ro-RO"/>
        </w:rPr>
        <w:t>, XLVI (1): 51-67.</w:t>
      </w:r>
    </w:p>
    <w:p w14:paraId="2B16A224" w14:textId="652B9AD4" w:rsidR="00626446" w:rsidRPr="00FC3F47" w:rsidRDefault="00626446" w:rsidP="00BB7ACE">
      <w:pPr>
        <w:numPr>
          <w:ilvl w:val="0"/>
          <w:numId w:val="43"/>
        </w:numPr>
        <w:tabs>
          <w:tab w:val="clear" w:pos="720"/>
          <w:tab w:val="num" w:pos="567"/>
        </w:tabs>
        <w:ind w:left="0" w:firstLine="0"/>
        <w:rPr>
          <w:rFonts w:eastAsiaTheme="minorEastAsia"/>
          <w:color w:val="000000" w:themeColor="text1"/>
          <w:szCs w:val="24"/>
        </w:rPr>
      </w:pPr>
      <w:r w:rsidRPr="00FC3F47">
        <w:rPr>
          <w:rFonts w:eastAsia="Times New Roman"/>
          <w:color w:val="000000" w:themeColor="text1"/>
          <w:szCs w:val="24"/>
        </w:rPr>
        <w:t xml:space="preserve">BOJARIU, J., BÎRSAN, V.M., CICĂ, R., VELEA, L., BURCEA, S., DUMITRESCU, A., DASCĂLU, I.S., GOTHARD, M., DOBRINESCU, A., CĂRBUNARU, F., MARIN, L., (2015), Schimbările climatice – de la bazele fizice la riscuri </w:t>
      </w:r>
      <w:r w:rsidR="001B7E0A">
        <w:rPr>
          <w:rFonts w:eastAsia="Times New Roman"/>
          <w:color w:val="000000" w:themeColor="text1"/>
          <w:szCs w:val="24"/>
        </w:rPr>
        <w:t>ș</w:t>
      </w:r>
      <w:r w:rsidRPr="00FC3F47">
        <w:rPr>
          <w:rFonts w:eastAsia="Times New Roman"/>
          <w:color w:val="000000" w:themeColor="text1"/>
          <w:szCs w:val="24"/>
        </w:rPr>
        <w:t>i adaptare, ANM, Editura PRINTECH, Bucure</w:t>
      </w:r>
      <w:r w:rsidR="001B7E0A">
        <w:rPr>
          <w:rFonts w:eastAsia="Times New Roman"/>
          <w:color w:val="000000" w:themeColor="text1"/>
          <w:szCs w:val="24"/>
        </w:rPr>
        <w:t>ș</w:t>
      </w:r>
      <w:r w:rsidRPr="00FC3F47">
        <w:rPr>
          <w:rFonts w:eastAsia="Times New Roman"/>
          <w:color w:val="000000" w:themeColor="text1"/>
          <w:szCs w:val="24"/>
        </w:rPr>
        <w:t xml:space="preserve">ti, 200 p </w:t>
      </w:r>
    </w:p>
    <w:p w14:paraId="1E571194" w14:textId="77777777" w:rsidR="00626446" w:rsidRPr="00FC3F47" w:rsidRDefault="00626446" w:rsidP="00BB7ACE">
      <w:pPr>
        <w:numPr>
          <w:ilvl w:val="0"/>
          <w:numId w:val="43"/>
        </w:numPr>
        <w:tabs>
          <w:tab w:val="clear" w:pos="720"/>
          <w:tab w:val="num" w:pos="567"/>
        </w:tabs>
        <w:ind w:left="0" w:firstLine="0"/>
        <w:rPr>
          <w:color w:val="000000"/>
          <w:szCs w:val="24"/>
        </w:rPr>
      </w:pPr>
      <w:r w:rsidRPr="00FC3F47">
        <w:rPr>
          <w:color w:val="000000" w:themeColor="text1"/>
          <w:szCs w:val="24"/>
        </w:rPr>
        <w:lastRenderedPageBreak/>
        <w:t xml:space="preserve">BORZA, AL., (1927), </w:t>
      </w:r>
      <w:proofErr w:type="spellStart"/>
      <w:r w:rsidRPr="00FC3F47">
        <w:rPr>
          <w:color w:val="000000" w:themeColor="text1"/>
          <w:szCs w:val="24"/>
        </w:rPr>
        <w:t>Climaxes</w:t>
      </w:r>
      <w:proofErr w:type="spellEnd"/>
      <w:r w:rsidRPr="00FC3F47">
        <w:rPr>
          <w:color w:val="000000" w:themeColor="text1"/>
          <w:szCs w:val="24"/>
        </w:rPr>
        <w:t xml:space="preserve"> </w:t>
      </w:r>
      <w:proofErr w:type="spellStart"/>
      <w:r w:rsidRPr="00FC3F47">
        <w:rPr>
          <w:color w:val="000000" w:themeColor="text1"/>
          <w:szCs w:val="24"/>
        </w:rPr>
        <w:t>and</w:t>
      </w:r>
      <w:proofErr w:type="spellEnd"/>
      <w:r w:rsidRPr="00FC3F47">
        <w:rPr>
          <w:color w:val="000000" w:themeColor="text1"/>
          <w:szCs w:val="24"/>
        </w:rPr>
        <w:t xml:space="preserve"> </w:t>
      </w:r>
      <w:proofErr w:type="spellStart"/>
      <w:r w:rsidRPr="00FC3F47">
        <w:rPr>
          <w:color w:val="000000" w:themeColor="text1"/>
          <w:szCs w:val="24"/>
        </w:rPr>
        <w:t>succesions</w:t>
      </w:r>
      <w:proofErr w:type="spellEnd"/>
      <w:r w:rsidRPr="00FC3F47">
        <w:rPr>
          <w:color w:val="000000" w:themeColor="text1"/>
          <w:szCs w:val="24"/>
        </w:rPr>
        <w:t xml:space="preserve"> in </w:t>
      </w:r>
      <w:proofErr w:type="spellStart"/>
      <w:r w:rsidRPr="00FC3F47">
        <w:rPr>
          <w:color w:val="000000" w:themeColor="text1"/>
          <w:szCs w:val="24"/>
        </w:rPr>
        <w:t>the</w:t>
      </w:r>
      <w:proofErr w:type="spellEnd"/>
      <w:r w:rsidRPr="00FC3F47">
        <w:rPr>
          <w:color w:val="000000" w:themeColor="text1"/>
          <w:szCs w:val="24"/>
        </w:rPr>
        <w:t xml:space="preserve"> “Câmpia” of </w:t>
      </w:r>
      <w:proofErr w:type="spellStart"/>
      <w:r w:rsidRPr="00FC3F47">
        <w:rPr>
          <w:color w:val="000000" w:themeColor="text1"/>
          <w:szCs w:val="24"/>
        </w:rPr>
        <w:t>Roumania</w:t>
      </w:r>
      <w:proofErr w:type="spellEnd"/>
      <w:r w:rsidRPr="00FC3F47">
        <w:rPr>
          <w:color w:val="000000" w:themeColor="text1"/>
          <w:szCs w:val="24"/>
        </w:rPr>
        <w:t xml:space="preserve">. Carnegie Inst. </w:t>
      </w:r>
      <w:proofErr w:type="spellStart"/>
      <w:r w:rsidRPr="00FC3F47">
        <w:rPr>
          <w:color w:val="000000" w:themeColor="text1"/>
          <w:szCs w:val="24"/>
        </w:rPr>
        <w:t>Yearbook</w:t>
      </w:r>
      <w:proofErr w:type="spellEnd"/>
      <w:r w:rsidRPr="00FC3F47">
        <w:rPr>
          <w:color w:val="000000" w:themeColor="text1"/>
          <w:szCs w:val="24"/>
        </w:rPr>
        <w:t>, 26, Washington.</w:t>
      </w:r>
    </w:p>
    <w:p w14:paraId="0D4A0DB8" w14:textId="77777777" w:rsidR="00626446" w:rsidRPr="00FC3F47" w:rsidRDefault="00626446" w:rsidP="00BB7ACE">
      <w:pPr>
        <w:numPr>
          <w:ilvl w:val="0"/>
          <w:numId w:val="43"/>
        </w:numPr>
        <w:tabs>
          <w:tab w:val="clear" w:pos="720"/>
          <w:tab w:val="num" w:pos="567"/>
        </w:tabs>
        <w:ind w:left="0" w:firstLine="0"/>
        <w:rPr>
          <w:color w:val="000000"/>
          <w:szCs w:val="24"/>
        </w:rPr>
      </w:pPr>
      <w:r w:rsidRPr="00FC3F47">
        <w:rPr>
          <w:color w:val="000000" w:themeColor="text1"/>
          <w:szCs w:val="24"/>
        </w:rPr>
        <w:t xml:space="preserve">BORZA, AL., (1928), Materiale pentru studiul ecologic al </w:t>
      </w:r>
      <w:proofErr w:type="spellStart"/>
      <w:r w:rsidRPr="00FC3F47">
        <w:rPr>
          <w:color w:val="000000" w:themeColor="text1"/>
          <w:szCs w:val="24"/>
        </w:rPr>
        <w:t>Campiei</w:t>
      </w:r>
      <w:proofErr w:type="spellEnd"/>
      <w:r w:rsidRPr="00FC3F47">
        <w:rPr>
          <w:color w:val="000000" w:themeColor="text1"/>
          <w:szCs w:val="24"/>
        </w:rPr>
        <w:t>. BGBMBC, VIII/1, Cluj.</w:t>
      </w:r>
    </w:p>
    <w:p w14:paraId="6CFD1319" w14:textId="24A75AFA" w:rsidR="00626446" w:rsidRPr="00FC3F47" w:rsidRDefault="00626446" w:rsidP="00BB7ACE">
      <w:pPr>
        <w:numPr>
          <w:ilvl w:val="0"/>
          <w:numId w:val="43"/>
        </w:numPr>
        <w:tabs>
          <w:tab w:val="clear" w:pos="720"/>
          <w:tab w:val="num" w:pos="567"/>
        </w:tabs>
        <w:ind w:left="0" w:firstLine="0"/>
        <w:rPr>
          <w:color w:val="000000"/>
          <w:szCs w:val="24"/>
        </w:rPr>
      </w:pPr>
      <w:r w:rsidRPr="00FC3F47">
        <w:rPr>
          <w:color w:val="000000" w:themeColor="text1"/>
          <w:szCs w:val="24"/>
        </w:rPr>
        <w:t xml:space="preserve">BORZA, AL., (1929), </w:t>
      </w:r>
      <w:proofErr w:type="spellStart"/>
      <w:r w:rsidRPr="00FC3F47">
        <w:rPr>
          <w:color w:val="000000" w:themeColor="text1"/>
          <w:szCs w:val="24"/>
        </w:rPr>
        <w:t>Vegetatia</w:t>
      </w:r>
      <w:proofErr w:type="spellEnd"/>
      <w:r w:rsidRPr="00FC3F47">
        <w:rPr>
          <w:color w:val="000000" w:themeColor="text1"/>
          <w:szCs w:val="24"/>
        </w:rPr>
        <w:t xml:space="preserve"> si flora Ardealului, </w:t>
      </w:r>
      <w:proofErr w:type="spellStart"/>
      <w:r w:rsidRPr="00FC3F47">
        <w:rPr>
          <w:color w:val="000000" w:themeColor="text1"/>
          <w:szCs w:val="24"/>
        </w:rPr>
        <w:t>schita</w:t>
      </w:r>
      <w:proofErr w:type="spellEnd"/>
      <w:r w:rsidRPr="00FC3F47">
        <w:rPr>
          <w:color w:val="000000" w:themeColor="text1"/>
          <w:szCs w:val="24"/>
        </w:rPr>
        <w:t xml:space="preserve"> geobotanica, in vol. Transilvania, Banatul, </w:t>
      </w:r>
      <w:proofErr w:type="spellStart"/>
      <w:r w:rsidRPr="00FC3F47">
        <w:rPr>
          <w:color w:val="000000" w:themeColor="text1"/>
          <w:szCs w:val="24"/>
        </w:rPr>
        <w:t>Crisana</w:t>
      </w:r>
      <w:proofErr w:type="spellEnd"/>
      <w:r w:rsidRPr="00FC3F47">
        <w:rPr>
          <w:color w:val="000000" w:themeColor="text1"/>
          <w:szCs w:val="24"/>
        </w:rPr>
        <w:t xml:space="preserve">, </w:t>
      </w:r>
      <w:proofErr w:type="spellStart"/>
      <w:r w:rsidRPr="00FC3F47">
        <w:rPr>
          <w:color w:val="000000" w:themeColor="text1"/>
          <w:szCs w:val="24"/>
        </w:rPr>
        <w:t>Maramuresul</w:t>
      </w:r>
      <w:proofErr w:type="spellEnd"/>
      <w:r w:rsidRPr="00FC3F47">
        <w:rPr>
          <w:color w:val="000000" w:themeColor="text1"/>
          <w:szCs w:val="24"/>
        </w:rPr>
        <w:t xml:space="preserve">, Edit. Cult. </w:t>
      </w:r>
      <w:proofErr w:type="spellStart"/>
      <w:r w:rsidRPr="00FC3F47">
        <w:rPr>
          <w:color w:val="000000" w:themeColor="text1"/>
          <w:szCs w:val="24"/>
        </w:rPr>
        <w:t>Nationale</w:t>
      </w:r>
      <w:proofErr w:type="spellEnd"/>
      <w:r w:rsidRPr="00FC3F47">
        <w:rPr>
          <w:color w:val="000000" w:themeColor="text1"/>
          <w:szCs w:val="24"/>
        </w:rPr>
        <w:t>, Bucure</w:t>
      </w:r>
      <w:r w:rsidR="001B7E0A">
        <w:rPr>
          <w:color w:val="000000" w:themeColor="text1"/>
          <w:szCs w:val="24"/>
        </w:rPr>
        <w:t>ș</w:t>
      </w:r>
      <w:r w:rsidRPr="00FC3F47">
        <w:rPr>
          <w:color w:val="000000" w:themeColor="text1"/>
          <w:szCs w:val="24"/>
        </w:rPr>
        <w:t>ti.</w:t>
      </w:r>
    </w:p>
    <w:p w14:paraId="43D29C52" w14:textId="77777777" w:rsidR="00626446" w:rsidRPr="00FC3F47" w:rsidRDefault="00626446" w:rsidP="00BB7ACE">
      <w:pPr>
        <w:numPr>
          <w:ilvl w:val="0"/>
          <w:numId w:val="43"/>
        </w:numPr>
        <w:tabs>
          <w:tab w:val="clear" w:pos="720"/>
          <w:tab w:val="num" w:pos="567"/>
        </w:tabs>
        <w:ind w:left="0" w:firstLine="0"/>
        <w:rPr>
          <w:color w:val="000000"/>
          <w:szCs w:val="24"/>
        </w:rPr>
      </w:pPr>
      <w:r w:rsidRPr="00FC3F47">
        <w:rPr>
          <w:color w:val="000000" w:themeColor="text1"/>
          <w:szCs w:val="24"/>
        </w:rPr>
        <w:t xml:space="preserve">BORZA, AL., (1931), Botanic </w:t>
      </w:r>
      <w:proofErr w:type="spellStart"/>
      <w:r w:rsidRPr="00FC3F47">
        <w:rPr>
          <w:color w:val="000000" w:themeColor="text1"/>
          <w:szCs w:val="24"/>
        </w:rPr>
        <w:t>excursions</w:t>
      </w:r>
      <w:proofErr w:type="spellEnd"/>
      <w:r w:rsidRPr="00FC3F47">
        <w:rPr>
          <w:color w:val="000000" w:themeColor="text1"/>
          <w:szCs w:val="24"/>
        </w:rPr>
        <w:t xml:space="preserve"> </w:t>
      </w:r>
      <w:proofErr w:type="spellStart"/>
      <w:r w:rsidRPr="00FC3F47">
        <w:rPr>
          <w:color w:val="000000" w:themeColor="text1"/>
          <w:szCs w:val="24"/>
        </w:rPr>
        <w:t>through</w:t>
      </w:r>
      <w:proofErr w:type="spellEnd"/>
      <w:r w:rsidRPr="00FC3F47">
        <w:rPr>
          <w:color w:val="000000" w:themeColor="text1"/>
          <w:szCs w:val="24"/>
        </w:rPr>
        <w:t xml:space="preserve"> </w:t>
      </w:r>
      <w:proofErr w:type="spellStart"/>
      <w:r w:rsidRPr="00FC3F47">
        <w:rPr>
          <w:color w:val="000000" w:themeColor="text1"/>
          <w:szCs w:val="24"/>
        </w:rPr>
        <w:t>the</w:t>
      </w:r>
      <w:proofErr w:type="spellEnd"/>
      <w:r w:rsidRPr="00FC3F47">
        <w:rPr>
          <w:color w:val="000000" w:themeColor="text1"/>
          <w:szCs w:val="24"/>
        </w:rPr>
        <w:t xml:space="preserve"> “Câmpia”. </w:t>
      </w:r>
      <w:proofErr w:type="spellStart"/>
      <w:r w:rsidRPr="00FC3F47">
        <w:rPr>
          <w:color w:val="000000" w:themeColor="text1"/>
          <w:szCs w:val="24"/>
        </w:rPr>
        <w:t>Guide</w:t>
      </w:r>
      <w:proofErr w:type="spellEnd"/>
      <w:r w:rsidRPr="00FC3F47">
        <w:rPr>
          <w:color w:val="000000" w:themeColor="text1"/>
          <w:szCs w:val="24"/>
        </w:rPr>
        <w:t xml:space="preserve"> de la </w:t>
      </w:r>
      <w:proofErr w:type="spellStart"/>
      <w:r w:rsidRPr="00FC3F47">
        <w:rPr>
          <w:color w:val="000000" w:themeColor="text1"/>
          <w:szCs w:val="24"/>
        </w:rPr>
        <w:t>VIeme</w:t>
      </w:r>
      <w:proofErr w:type="spellEnd"/>
      <w:r w:rsidRPr="00FC3F47">
        <w:rPr>
          <w:color w:val="000000" w:themeColor="text1"/>
          <w:szCs w:val="24"/>
        </w:rPr>
        <w:t xml:space="preserve"> EPI, Cluj.</w:t>
      </w:r>
    </w:p>
    <w:p w14:paraId="01C3C18C" w14:textId="6AE37014" w:rsidR="00626446" w:rsidRPr="00FC3F47" w:rsidRDefault="00626446" w:rsidP="00BB7ACE">
      <w:pPr>
        <w:numPr>
          <w:ilvl w:val="0"/>
          <w:numId w:val="43"/>
        </w:numPr>
        <w:tabs>
          <w:tab w:val="clear" w:pos="720"/>
          <w:tab w:val="num" w:pos="567"/>
        </w:tabs>
        <w:ind w:left="0" w:firstLine="0"/>
        <w:rPr>
          <w:color w:val="000000"/>
          <w:szCs w:val="24"/>
        </w:rPr>
      </w:pPr>
      <w:r w:rsidRPr="00FC3F47">
        <w:rPr>
          <w:color w:val="000000" w:themeColor="text1"/>
          <w:szCs w:val="24"/>
        </w:rPr>
        <w:t xml:space="preserve">BORZA, AL., (1936), Câmpia Ardealului. Studiu geobotanic Bibl. </w:t>
      </w:r>
      <w:proofErr w:type="spellStart"/>
      <w:r w:rsidRPr="00FC3F47">
        <w:rPr>
          <w:color w:val="000000" w:themeColor="text1"/>
          <w:szCs w:val="24"/>
        </w:rPr>
        <w:t>Athen</w:t>
      </w:r>
      <w:proofErr w:type="spellEnd"/>
      <w:r w:rsidRPr="00FC3F47">
        <w:rPr>
          <w:color w:val="000000" w:themeColor="text1"/>
          <w:szCs w:val="24"/>
        </w:rPr>
        <w:t>. Roman, 4, Bucure</w:t>
      </w:r>
      <w:r w:rsidR="001B7E0A">
        <w:rPr>
          <w:color w:val="000000" w:themeColor="text1"/>
          <w:szCs w:val="24"/>
        </w:rPr>
        <w:t>ș</w:t>
      </w:r>
      <w:r w:rsidRPr="00FC3F47">
        <w:rPr>
          <w:color w:val="000000" w:themeColor="text1"/>
          <w:szCs w:val="24"/>
        </w:rPr>
        <w:t>ti.</w:t>
      </w:r>
    </w:p>
    <w:p w14:paraId="4DE4BD79" w14:textId="77777777" w:rsidR="00626446" w:rsidRPr="00FC3F47" w:rsidRDefault="00626446" w:rsidP="00BB7ACE">
      <w:pPr>
        <w:numPr>
          <w:ilvl w:val="0"/>
          <w:numId w:val="43"/>
        </w:numPr>
        <w:tabs>
          <w:tab w:val="clear" w:pos="720"/>
          <w:tab w:val="num" w:pos="567"/>
        </w:tabs>
        <w:ind w:left="0" w:firstLine="0"/>
        <w:rPr>
          <w:color w:val="000000"/>
          <w:szCs w:val="24"/>
        </w:rPr>
      </w:pPr>
      <w:r w:rsidRPr="00FC3F47">
        <w:rPr>
          <w:color w:val="000000" w:themeColor="text1"/>
          <w:szCs w:val="24"/>
        </w:rPr>
        <w:t xml:space="preserve">BORZA, AL., (1936), Câmpia Ardealului. Studiu geobotanic. </w:t>
      </w:r>
      <w:proofErr w:type="spellStart"/>
      <w:r w:rsidRPr="00FC3F47">
        <w:rPr>
          <w:color w:val="000000" w:themeColor="text1"/>
          <w:szCs w:val="24"/>
        </w:rPr>
        <w:t>Contr</w:t>
      </w:r>
      <w:proofErr w:type="spellEnd"/>
      <w:r w:rsidRPr="00FC3F47">
        <w:rPr>
          <w:color w:val="000000" w:themeColor="text1"/>
          <w:szCs w:val="24"/>
        </w:rPr>
        <w:t>. Bot., II, 9, Cluj.</w:t>
      </w:r>
    </w:p>
    <w:p w14:paraId="5B45ABD7"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BORZA, AL., (1944), Die </w:t>
      </w:r>
      <w:proofErr w:type="spellStart"/>
      <w:r w:rsidRPr="00FC3F47">
        <w:rPr>
          <w:color w:val="000000" w:themeColor="text1"/>
          <w:szCs w:val="24"/>
          <w:lang w:val="ro-RO"/>
        </w:rPr>
        <w:t>Siebenburgische</w:t>
      </w:r>
      <w:proofErr w:type="spellEnd"/>
      <w:r w:rsidRPr="00FC3F47">
        <w:rPr>
          <w:color w:val="000000" w:themeColor="text1"/>
          <w:szCs w:val="24"/>
          <w:lang w:val="ro-RO"/>
        </w:rPr>
        <w:t xml:space="preserve"> “</w:t>
      </w:r>
      <w:proofErr w:type="spellStart"/>
      <w:r w:rsidRPr="00FC3F47">
        <w:rPr>
          <w:color w:val="000000" w:themeColor="text1"/>
          <w:szCs w:val="24"/>
          <w:lang w:val="ro-RO"/>
        </w:rPr>
        <w:t>Heide</w:t>
      </w:r>
      <w:proofErr w:type="spellEnd"/>
      <w:r w:rsidRPr="00FC3F47">
        <w:rPr>
          <w:color w:val="000000" w:themeColor="text1"/>
          <w:szCs w:val="24"/>
          <w:lang w:val="ro-RO"/>
        </w:rPr>
        <w:t xml:space="preserve">”. </w:t>
      </w:r>
      <w:proofErr w:type="spellStart"/>
      <w:r w:rsidRPr="00FC3F47">
        <w:rPr>
          <w:color w:val="000000" w:themeColor="text1"/>
          <w:szCs w:val="24"/>
          <w:lang w:val="ro-RO"/>
        </w:rPr>
        <w:t>Eine</w:t>
      </w:r>
      <w:proofErr w:type="spellEnd"/>
      <w:r w:rsidRPr="00FC3F47">
        <w:rPr>
          <w:color w:val="000000" w:themeColor="text1"/>
          <w:szCs w:val="24"/>
          <w:lang w:val="ro-RO"/>
        </w:rPr>
        <w:t xml:space="preserve"> </w:t>
      </w:r>
      <w:proofErr w:type="spellStart"/>
      <w:r w:rsidRPr="00FC3F47">
        <w:rPr>
          <w:color w:val="000000" w:themeColor="text1"/>
          <w:szCs w:val="24"/>
          <w:lang w:val="ro-RO"/>
        </w:rPr>
        <w:t>pflanzengeographische</w:t>
      </w:r>
      <w:proofErr w:type="spellEnd"/>
      <w:r w:rsidRPr="00FC3F47">
        <w:rPr>
          <w:color w:val="000000" w:themeColor="text1"/>
          <w:szCs w:val="24"/>
          <w:lang w:val="ro-RO"/>
        </w:rPr>
        <w:t xml:space="preserve"> </w:t>
      </w:r>
      <w:proofErr w:type="spellStart"/>
      <w:r w:rsidRPr="00FC3F47">
        <w:rPr>
          <w:color w:val="000000" w:themeColor="text1"/>
          <w:szCs w:val="24"/>
          <w:lang w:val="ro-RO"/>
        </w:rPr>
        <w:t>scilderung</w:t>
      </w:r>
      <w:proofErr w:type="spellEnd"/>
      <w:r w:rsidRPr="00FC3F47">
        <w:rPr>
          <w:color w:val="000000" w:themeColor="text1"/>
          <w:szCs w:val="24"/>
          <w:lang w:val="ro-RO"/>
        </w:rPr>
        <w:t xml:space="preserve">. Bibl. </w:t>
      </w:r>
      <w:proofErr w:type="spellStart"/>
      <w:r w:rsidRPr="00FC3F47">
        <w:rPr>
          <w:color w:val="000000" w:themeColor="text1"/>
          <w:szCs w:val="24"/>
          <w:lang w:val="ro-RO"/>
        </w:rPr>
        <w:t>Rerum</w:t>
      </w:r>
      <w:proofErr w:type="spellEnd"/>
      <w:r w:rsidRPr="00FC3F47">
        <w:rPr>
          <w:color w:val="000000" w:themeColor="text1"/>
          <w:szCs w:val="24"/>
          <w:lang w:val="ro-RO"/>
        </w:rPr>
        <w:t xml:space="preserve"> Trans., V, Sibiu.</w:t>
      </w:r>
    </w:p>
    <w:p w14:paraId="1ADE42A1" w14:textId="34539434"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CIOCÎRLAN, V., (1988), Flora ilustrată a României, Ed. Ceres, Bucure</w:t>
      </w:r>
      <w:r w:rsidR="001B7E0A">
        <w:rPr>
          <w:color w:val="000000" w:themeColor="text1"/>
          <w:szCs w:val="24"/>
          <w:lang w:val="ro-RO"/>
        </w:rPr>
        <w:t>ș</w:t>
      </w:r>
      <w:r w:rsidRPr="00FC3F47">
        <w:rPr>
          <w:color w:val="000000" w:themeColor="text1"/>
          <w:szCs w:val="24"/>
          <w:lang w:val="ro-RO"/>
        </w:rPr>
        <w:t>ti, I: 377-378.</w:t>
      </w:r>
    </w:p>
    <w:p w14:paraId="5BAEE710" w14:textId="79B13926" w:rsidR="00626446" w:rsidRPr="00FC3F47" w:rsidRDefault="00626446" w:rsidP="00BB7ACE">
      <w:pPr>
        <w:pStyle w:val="BlockText"/>
        <w:numPr>
          <w:ilvl w:val="0"/>
          <w:numId w:val="43"/>
        </w:numPr>
        <w:tabs>
          <w:tab w:val="clear" w:pos="720"/>
          <w:tab w:val="num" w:pos="567"/>
        </w:tabs>
        <w:spacing w:line="360" w:lineRule="auto"/>
        <w:ind w:left="0" w:right="0" w:firstLine="0"/>
        <w:rPr>
          <w:rFonts w:eastAsiaTheme="minorEastAsia"/>
          <w:color w:val="000000" w:themeColor="text1"/>
          <w:szCs w:val="24"/>
          <w:lang w:val="ro-RO"/>
        </w:rPr>
      </w:pPr>
      <w:r w:rsidRPr="00FC3F47">
        <w:rPr>
          <w:rFonts w:eastAsiaTheme="minorEastAsia"/>
          <w:color w:val="000000" w:themeColor="text1"/>
          <w:szCs w:val="24"/>
          <w:lang w:val="ro-RO"/>
        </w:rPr>
        <w:t xml:space="preserve">COGĂLNICEANU, D. (1997), Metode </w:t>
      </w:r>
      <w:r w:rsidR="001B7E0A">
        <w:rPr>
          <w:rFonts w:eastAsiaTheme="minorEastAsia"/>
          <w:color w:val="000000" w:themeColor="text1"/>
          <w:szCs w:val="24"/>
          <w:lang w:val="ro-RO"/>
        </w:rPr>
        <w:t>ș</w:t>
      </w:r>
      <w:r w:rsidRPr="00FC3F47">
        <w:rPr>
          <w:rFonts w:eastAsiaTheme="minorEastAsia"/>
          <w:color w:val="000000" w:themeColor="text1"/>
          <w:szCs w:val="24"/>
          <w:lang w:val="ro-RO"/>
        </w:rPr>
        <w:t>i tehnici în studiul ecologiei amfibienilor . [</w:t>
      </w:r>
      <w:proofErr w:type="spellStart"/>
      <w:r w:rsidRPr="00FC3F47">
        <w:rPr>
          <w:rFonts w:eastAsiaTheme="minorEastAsia"/>
          <w:color w:val="000000" w:themeColor="text1"/>
          <w:szCs w:val="24"/>
          <w:lang w:val="ro-RO"/>
        </w:rPr>
        <w:t>Methods</w:t>
      </w:r>
      <w:proofErr w:type="spellEnd"/>
      <w:r w:rsidRPr="00FC3F47">
        <w:rPr>
          <w:rFonts w:eastAsiaTheme="minorEastAsia"/>
          <w:color w:val="000000" w:themeColor="text1"/>
          <w:szCs w:val="24"/>
          <w:lang w:val="ro-RO"/>
        </w:rPr>
        <w:t xml:space="preserve"> </w:t>
      </w:r>
      <w:proofErr w:type="spellStart"/>
      <w:r w:rsidRPr="00FC3F47">
        <w:rPr>
          <w:rFonts w:eastAsiaTheme="minorEastAsia"/>
          <w:color w:val="000000" w:themeColor="text1"/>
          <w:szCs w:val="24"/>
          <w:lang w:val="ro-RO"/>
        </w:rPr>
        <w:t>and</w:t>
      </w:r>
      <w:proofErr w:type="spellEnd"/>
      <w:r w:rsidRPr="00FC3F47">
        <w:rPr>
          <w:rFonts w:eastAsiaTheme="minorEastAsia"/>
          <w:color w:val="000000" w:themeColor="text1"/>
          <w:szCs w:val="24"/>
          <w:lang w:val="ro-RO"/>
        </w:rPr>
        <w:t xml:space="preserve"> </w:t>
      </w:r>
      <w:proofErr w:type="spellStart"/>
      <w:r w:rsidRPr="00FC3F47">
        <w:rPr>
          <w:rFonts w:eastAsiaTheme="minorEastAsia"/>
          <w:color w:val="000000" w:themeColor="text1"/>
          <w:szCs w:val="24"/>
          <w:lang w:val="ro-RO"/>
        </w:rPr>
        <w:t>techniques</w:t>
      </w:r>
      <w:proofErr w:type="spellEnd"/>
      <w:r w:rsidRPr="00FC3F47">
        <w:rPr>
          <w:rFonts w:eastAsiaTheme="minorEastAsia"/>
          <w:color w:val="000000" w:themeColor="text1"/>
          <w:szCs w:val="24"/>
          <w:lang w:val="ro-RO"/>
        </w:rPr>
        <w:t xml:space="preserve"> in </w:t>
      </w:r>
      <w:proofErr w:type="spellStart"/>
      <w:r w:rsidRPr="00FC3F47">
        <w:rPr>
          <w:rFonts w:eastAsiaTheme="minorEastAsia"/>
          <w:color w:val="000000" w:themeColor="text1"/>
          <w:szCs w:val="24"/>
          <w:lang w:val="ro-RO"/>
        </w:rPr>
        <w:t>the</w:t>
      </w:r>
      <w:proofErr w:type="spellEnd"/>
      <w:r w:rsidRPr="00FC3F47">
        <w:rPr>
          <w:rFonts w:eastAsiaTheme="minorEastAsia"/>
          <w:color w:val="000000" w:themeColor="text1"/>
          <w:szCs w:val="24"/>
          <w:lang w:val="ro-RO"/>
        </w:rPr>
        <w:t xml:space="preserve"> </w:t>
      </w:r>
      <w:proofErr w:type="spellStart"/>
      <w:r w:rsidRPr="00FC3F47">
        <w:rPr>
          <w:rFonts w:eastAsiaTheme="minorEastAsia"/>
          <w:color w:val="000000" w:themeColor="text1"/>
          <w:szCs w:val="24"/>
          <w:lang w:val="ro-RO"/>
        </w:rPr>
        <w:t>ecological</w:t>
      </w:r>
      <w:proofErr w:type="spellEnd"/>
      <w:r w:rsidRPr="00FC3F47">
        <w:rPr>
          <w:rFonts w:eastAsiaTheme="minorEastAsia"/>
          <w:color w:val="000000" w:themeColor="text1"/>
          <w:szCs w:val="24"/>
          <w:lang w:val="ro-RO"/>
        </w:rPr>
        <w:t xml:space="preserve"> </w:t>
      </w:r>
      <w:proofErr w:type="spellStart"/>
      <w:r w:rsidRPr="00FC3F47">
        <w:rPr>
          <w:rFonts w:eastAsiaTheme="minorEastAsia"/>
          <w:color w:val="000000" w:themeColor="text1"/>
          <w:szCs w:val="24"/>
          <w:lang w:val="ro-RO"/>
        </w:rPr>
        <w:t>study</w:t>
      </w:r>
      <w:proofErr w:type="spellEnd"/>
      <w:r w:rsidRPr="00FC3F47">
        <w:rPr>
          <w:rFonts w:eastAsiaTheme="minorEastAsia"/>
          <w:color w:val="000000" w:themeColor="text1"/>
          <w:szCs w:val="24"/>
          <w:lang w:val="ro-RO"/>
        </w:rPr>
        <w:t xml:space="preserve"> of </w:t>
      </w:r>
      <w:proofErr w:type="spellStart"/>
      <w:r w:rsidRPr="00FC3F47">
        <w:rPr>
          <w:rFonts w:eastAsiaTheme="minorEastAsia"/>
          <w:color w:val="000000" w:themeColor="text1"/>
          <w:szCs w:val="24"/>
          <w:lang w:val="ro-RO"/>
        </w:rPr>
        <w:t>amphibians</w:t>
      </w:r>
      <w:proofErr w:type="spellEnd"/>
      <w:r w:rsidRPr="00FC3F47">
        <w:rPr>
          <w:rFonts w:eastAsiaTheme="minorEastAsia"/>
          <w:color w:val="000000" w:themeColor="text1"/>
          <w:szCs w:val="24"/>
          <w:lang w:val="ro-RO"/>
        </w:rPr>
        <w:t>]. Ed. Universită</w:t>
      </w:r>
      <w:r w:rsidR="001B7E0A">
        <w:rPr>
          <w:rFonts w:eastAsiaTheme="minorEastAsia"/>
          <w:color w:val="000000" w:themeColor="text1"/>
          <w:szCs w:val="24"/>
          <w:lang w:val="ro-RO"/>
        </w:rPr>
        <w:t>ț</w:t>
      </w:r>
      <w:r w:rsidRPr="00FC3F47">
        <w:rPr>
          <w:rFonts w:eastAsiaTheme="minorEastAsia"/>
          <w:color w:val="000000" w:themeColor="text1"/>
          <w:szCs w:val="24"/>
          <w:lang w:val="ro-RO"/>
        </w:rPr>
        <w:t>ii Bucure</w:t>
      </w:r>
      <w:r w:rsidR="001B7E0A">
        <w:rPr>
          <w:rFonts w:eastAsiaTheme="minorEastAsia"/>
          <w:color w:val="000000" w:themeColor="text1"/>
          <w:szCs w:val="24"/>
          <w:lang w:val="ro-RO"/>
        </w:rPr>
        <w:t>ș</w:t>
      </w:r>
      <w:r w:rsidRPr="00FC3F47">
        <w:rPr>
          <w:rFonts w:eastAsiaTheme="minorEastAsia"/>
          <w:color w:val="000000" w:themeColor="text1"/>
          <w:szCs w:val="24"/>
          <w:lang w:val="ro-RO"/>
        </w:rPr>
        <w:t>ti.</w:t>
      </w:r>
    </w:p>
    <w:p w14:paraId="5FE34314" w14:textId="1F6AC17A" w:rsidR="00626446" w:rsidRPr="00FC3F47" w:rsidRDefault="00626446" w:rsidP="00BB7ACE">
      <w:pPr>
        <w:pStyle w:val="BlockText"/>
        <w:numPr>
          <w:ilvl w:val="0"/>
          <w:numId w:val="43"/>
        </w:numPr>
        <w:tabs>
          <w:tab w:val="clear" w:pos="720"/>
          <w:tab w:val="num" w:pos="567"/>
        </w:tabs>
        <w:spacing w:line="360" w:lineRule="auto"/>
        <w:ind w:left="0" w:right="0" w:firstLine="0"/>
        <w:rPr>
          <w:rFonts w:eastAsiaTheme="minorEastAsia"/>
          <w:color w:val="000000" w:themeColor="text1"/>
          <w:szCs w:val="24"/>
          <w:lang w:val="ro-RO"/>
        </w:rPr>
      </w:pPr>
      <w:r w:rsidRPr="00FC3F47">
        <w:rPr>
          <w:rFonts w:eastAsiaTheme="minorEastAsia"/>
          <w:color w:val="000000" w:themeColor="text1"/>
          <w:szCs w:val="24"/>
          <w:lang w:val="ro-RO"/>
        </w:rPr>
        <w:t xml:space="preserve">COGĂLNICEANU, D., AIOANEI, F., MATEI, B., (2000), Amfibienii din România. Determinator. Edit. Ars </w:t>
      </w:r>
      <w:proofErr w:type="spellStart"/>
      <w:r w:rsidRPr="00FC3F47">
        <w:rPr>
          <w:rFonts w:eastAsiaTheme="minorEastAsia"/>
          <w:color w:val="000000" w:themeColor="text1"/>
          <w:szCs w:val="24"/>
          <w:lang w:val="ro-RO"/>
        </w:rPr>
        <w:t>Docendi</w:t>
      </w:r>
      <w:proofErr w:type="spellEnd"/>
      <w:r w:rsidRPr="00FC3F47">
        <w:rPr>
          <w:rFonts w:eastAsiaTheme="minorEastAsia"/>
          <w:color w:val="000000" w:themeColor="text1"/>
          <w:szCs w:val="24"/>
          <w:lang w:val="ro-RO"/>
        </w:rPr>
        <w:t>, Bucure</w:t>
      </w:r>
      <w:r w:rsidR="001B7E0A">
        <w:rPr>
          <w:rFonts w:eastAsiaTheme="minorEastAsia"/>
          <w:color w:val="000000" w:themeColor="text1"/>
          <w:szCs w:val="24"/>
          <w:lang w:val="ro-RO"/>
        </w:rPr>
        <w:t>ș</w:t>
      </w:r>
      <w:r w:rsidRPr="00FC3F47">
        <w:rPr>
          <w:rFonts w:eastAsiaTheme="minorEastAsia"/>
          <w:color w:val="000000" w:themeColor="text1"/>
          <w:szCs w:val="24"/>
          <w:lang w:val="ro-RO"/>
        </w:rPr>
        <w:t>ti, 100 pp. </w:t>
      </w:r>
    </w:p>
    <w:p w14:paraId="2C91302E"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rFonts w:eastAsiaTheme="minorEastAsia"/>
          <w:color w:val="000000" w:themeColor="text1"/>
          <w:szCs w:val="24"/>
          <w:lang w:val="ro-RO"/>
        </w:rPr>
      </w:pPr>
      <w:r w:rsidRPr="00FC3F47">
        <w:rPr>
          <w:color w:val="000000" w:themeColor="text1"/>
          <w:szCs w:val="24"/>
          <w:lang w:val="ro-RO"/>
        </w:rPr>
        <w:t>COLDEA, GH., BĂDĂRĂU, AL. S., PENDEA, F., (2000)</w:t>
      </w:r>
      <w:r w:rsidRPr="00FC3F47">
        <w:rPr>
          <w:b/>
          <w:bCs/>
          <w:color w:val="000000" w:themeColor="text1"/>
          <w:szCs w:val="24"/>
          <w:lang w:val="ro-RO"/>
        </w:rPr>
        <w:t xml:space="preserve">, </w:t>
      </w:r>
      <w:proofErr w:type="spellStart"/>
      <w:r w:rsidRPr="00FC3F47">
        <w:rPr>
          <w:i/>
          <w:iCs/>
          <w:color w:val="000000" w:themeColor="text1"/>
          <w:szCs w:val="24"/>
          <w:lang w:val="ro-RO"/>
        </w:rPr>
        <w:t>Centaurea</w:t>
      </w:r>
      <w:proofErr w:type="spellEnd"/>
      <w:r w:rsidRPr="00FC3F47">
        <w:rPr>
          <w:i/>
          <w:iCs/>
          <w:color w:val="000000" w:themeColor="text1"/>
          <w:szCs w:val="24"/>
          <w:lang w:val="ro-RO"/>
        </w:rPr>
        <w:t xml:space="preserve"> </w:t>
      </w:r>
      <w:proofErr w:type="spellStart"/>
      <w:r w:rsidRPr="00FC3F47">
        <w:rPr>
          <w:i/>
          <w:iCs/>
          <w:color w:val="000000" w:themeColor="text1"/>
          <w:szCs w:val="24"/>
          <w:lang w:val="ro-RO"/>
        </w:rPr>
        <w:t>ruthenica</w:t>
      </w:r>
      <w:proofErr w:type="spellEnd"/>
      <w:r w:rsidRPr="00FC3F47">
        <w:rPr>
          <w:i/>
          <w:iCs/>
          <w:color w:val="000000" w:themeColor="text1"/>
          <w:szCs w:val="24"/>
          <w:lang w:val="ro-RO"/>
        </w:rPr>
        <w:t xml:space="preserve"> Lam. </w:t>
      </w:r>
      <w:proofErr w:type="spellStart"/>
      <w:r w:rsidRPr="00FC3F47">
        <w:rPr>
          <w:i/>
          <w:iCs/>
          <w:color w:val="000000" w:themeColor="text1"/>
          <w:szCs w:val="24"/>
          <w:lang w:val="ro-RO"/>
        </w:rPr>
        <w:t>has</w:t>
      </w:r>
      <w:proofErr w:type="spellEnd"/>
      <w:r w:rsidRPr="00FC3F47">
        <w:rPr>
          <w:i/>
          <w:iCs/>
          <w:color w:val="000000" w:themeColor="text1"/>
          <w:szCs w:val="24"/>
          <w:lang w:val="ro-RO"/>
        </w:rPr>
        <w:t xml:space="preserve"> </w:t>
      </w:r>
      <w:proofErr w:type="spellStart"/>
      <w:r w:rsidRPr="00FC3F47">
        <w:rPr>
          <w:i/>
          <w:iCs/>
          <w:color w:val="000000" w:themeColor="text1"/>
          <w:szCs w:val="24"/>
          <w:lang w:val="ro-RO"/>
        </w:rPr>
        <w:t>not</w:t>
      </w:r>
      <w:proofErr w:type="spellEnd"/>
      <w:r w:rsidRPr="00FC3F47">
        <w:rPr>
          <w:i/>
          <w:iCs/>
          <w:color w:val="000000" w:themeColor="text1"/>
          <w:szCs w:val="24"/>
          <w:lang w:val="ro-RO"/>
        </w:rPr>
        <w:t xml:space="preserve"> </w:t>
      </w:r>
      <w:proofErr w:type="spellStart"/>
      <w:r w:rsidRPr="00FC3F47">
        <w:rPr>
          <w:i/>
          <w:iCs/>
          <w:color w:val="000000" w:themeColor="text1"/>
          <w:szCs w:val="24"/>
          <w:lang w:val="ro-RO"/>
        </w:rPr>
        <w:t>dissapeared</w:t>
      </w:r>
      <w:proofErr w:type="spellEnd"/>
      <w:r w:rsidRPr="00FC3F47">
        <w:rPr>
          <w:i/>
          <w:iCs/>
          <w:color w:val="000000" w:themeColor="text1"/>
          <w:szCs w:val="24"/>
          <w:lang w:val="ro-RO"/>
        </w:rPr>
        <w:t xml:space="preserve"> for </w:t>
      </w:r>
      <w:proofErr w:type="spellStart"/>
      <w:r w:rsidRPr="00FC3F47">
        <w:rPr>
          <w:i/>
          <w:iCs/>
          <w:color w:val="000000" w:themeColor="text1"/>
          <w:szCs w:val="24"/>
          <w:lang w:val="ro-RO"/>
        </w:rPr>
        <w:t>the</w:t>
      </w:r>
      <w:proofErr w:type="spellEnd"/>
      <w:r w:rsidRPr="00FC3F47">
        <w:rPr>
          <w:i/>
          <w:iCs/>
          <w:color w:val="000000" w:themeColor="text1"/>
          <w:szCs w:val="24"/>
          <w:lang w:val="ro-RO"/>
        </w:rPr>
        <w:t xml:space="preserve"> flora of </w:t>
      </w:r>
      <w:proofErr w:type="spellStart"/>
      <w:r w:rsidRPr="00FC3F47">
        <w:rPr>
          <w:i/>
          <w:iCs/>
          <w:color w:val="000000" w:themeColor="text1"/>
          <w:szCs w:val="24"/>
          <w:lang w:val="ro-RO"/>
        </w:rPr>
        <w:t>Transylvania</w:t>
      </w:r>
      <w:proofErr w:type="spellEnd"/>
      <w:r w:rsidRPr="00FC3F47">
        <w:rPr>
          <w:i/>
          <w:iCs/>
          <w:color w:val="000000" w:themeColor="text1"/>
          <w:szCs w:val="24"/>
          <w:lang w:val="ro-RO"/>
        </w:rPr>
        <w:t xml:space="preserve">. </w:t>
      </w:r>
      <w:proofErr w:type="spellStart"/>
      <w:r w:rsidRPr="00FC3F47">
        <w:rPr>
          <w:color w:val="000000" w:themeColor="text1"/>
          <w:szCs w:val="24"/>
          <w:lang w:val="ro-RO"/>
        </w:rPr>
        <w:t>Contr</w:t>
      </w:r>
      <w:proofErr w:type="spellEnd"/>
      <w:r w:rsidRPr="00FC3F47">
        <w:rPr>
          <w:color w:val="000000" w:themeColor="text1"/>
          <w:szCs w:val="24"/>
          <w:lang w:val="ro-RO"/>
        </w:rPr>
        <w:t>. Bot., Cluj-Napoca, 41.</w:t>
      </w:r>
    </w:p>
    <w:p w14:paraId="58F22D5A"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CREMENE, C., GROZA, G., RAKOSY, L., SCHILEYKO, A.A., BAUR, A., ERHARDT, A., BAUR, B., (2005), </w:t>
      </w:r>
      <w:proofErr w:type="spellStart"/>
      <w:r w:rsidRPr="00FC3F47">
        <w:rPr>
          <w:color w:val="000000" w:themeColor="text1"/>
          <w:szCs w:val="24"/>
          <w:lang w:val="ro-RO"/>
        </w:rPr>
        <w:t>Alterations</w:t>
      </w:r>
      <w:proofErr w:type="spellEnd"/>
      <w:r w:rsidRPr="00FC3F47">
        <w:rPr>
          <w:color w:val="000000" w:themeColor="text1"/>
          <w:szCs w:val="24"/>
          <w:lang w:val="ro-RO"/>
        </w:rPr>
        <w:t xml:space="preserve"> of </w:t>
      </w:r>
      <w:proofErr w:type="spellStart"/>
      <w:r w:rsidRPr="00FC3F47">
        <w:rPr>
          <w:color w:val="000000" w:themeColor="text1"/>
          <w:szCs w:val="24"/>
          <w:lang w:val="ro-RO"/>
        </w:rPr>
        <w:t>Steppe-Like</w:t>
      </w:r>
      <w:proofErr w:type="spellEnd"/>
      <w:r w:rsidRPr="00FC3F47">
        <w:rPr>
          <w:color w:val="000000" w:themeColor="text1"/>
          <w:szCs w:val="24"/>
          <w:lang w:val="ro-RO"/>
        </w:rPr>
        <w:t xml:space="preserve"> </w:t>
      </w:r>
      <w:proofErr w:type="spellStart"/>
      <w:r w:rsidRPr="00FC3F47">
        <w:rPr>
          <w:color w:val="000000" w:themeColor="text1"/>
          <w:szCs w:val="24"/>
          <w:lang w:val="ro-RO"/>
        </w:rPr>
        <w:t>Grasslands</w:t>
      </w:r>
      <w:proofErr w:type="spellEnd"/>
      <w:r w:rsidRPr="00FC3F47">
        <w:rPr>
          <w:color w:val="000000" w:themeColor="text1"/>
          <w:szCs w:val="24"/>
          <w:lang w:val="ro-RO"/>
        </w:rPr>
        <w:t xml:space="preserve"> in </w:t>
      </w:r>
      <w:proofErr w:type="spellStart"/>
      <w:r w:rsidRPr="00FC3F47">
        <w:rPr>
          <w:color w:val="000000" w:themeColor="text1"/>
          <w:szCs w:val="24"/>
          <w:lang w:val="ro-RO"/>
        </w:rPr>
        <w:t>Eastern</w:t>
      </w:r>
      <w:proofErr w:type="spellEnd"/>
      <w:r w:rsidRPr="00FC3F47">
        <w:rPr>
          <w:color w:val="000000" w:themeColor="text1"/>
          <w:szCs w:val="24"/>
          <w:lang w:val="ro-RO"/>
        </w:rPr>
        <w:t xml:space="preserve"> Europe: A </w:t>
      </w:r>
      <w:proofErr w:type="spellStart"/>
      <w:r w:rsidRPr="00FC3F47">
        <w:rPr>
          <w:color w:val="000000" w:themeColor="text1"/>
          <w:szCs w:val="24"/>
          <w:lang w:val="ro-RO"/>
        </w:rPr>
        <w:t>Threat</w:t>
      </w:r>
      <w:proofErr w:type="spellEnd"/>
      <w:r w:rsidRPr="00FC3F47">
        <w:rPr>
          <w:color w:val="000000" w:themeColor="text1"/>
          <w:szCs w:val="24"/>
          <w:lang w:val="ro-RO"/>
        </w:rPr>
        <w:t xml:space="preserve"> </w:t>
      </w:r>
      <w:proofErr w:type="spellStart"/>
      <w:r w:rsidRPr="00FC3F47">
        <w:rPr>
          <w:color w:val="000000" w:themeColor="text1"/>
          <w:szCs w:val="24"/>
          <w:lang w:val="ro-RO"/>
        </w:rPr>
        <w:t>to</w:t>
      </w:r>
      <w:proofErr w:type="spellEnd"/>
      <w:r w:rsidRPr="00FC3F47">
        <w:rPr>
          <w:color w:val="000000" w:themeColor="text1"/>
          <w:szCs w:val="24"/>
          <w:lang w:val="ro-RO"/>
        </w:rPr>
        <w:t xml:space="preserve"> Regional </w:t>
      </w:r>
      <w:proofErr w:type="spellStart"/>
      <w:r w:rsidRPr="00FC3F47">
        <w:rPr>
          <w:color w:val="000000" w:themeColor="text1"/>
          <w:szCs w:val="24"/>
          <w:lang w:val="ro-RO"/>
        </w:rPr>
        <w:t>Biodiversity</w:t>
      </w:r>
      <w:proofErr w:type="spellEnd"/>
      <w:r w:rsidRPr="00FC3F47">
        <w:rPr>
          <w:color w:val="000000" w:themeColor="text1"/>
          <w:szCs w:val="24"/>
          <w:lang w:val="ro-RO"/>
        </w:rPr>
        <w:t xml:space="preserve"> </w:t>
      </w:r>
      <w:proofErr w:type="spellStart"/>
      <w:r w:rsidRPr="00FC3F47">
        <w:rPr>
          <w:color w:val="000000" w:themeColor="text1"/>
          <w:szCs w:val="24"/>
          <w:lang w:val="ro-RO"/>
        </w:rPr>
        <w:t>Hotspots</w:t>
      </w:r>
      <w:proofErr w:type="spellEnd"/>
      <w:r w:rsidRPr="00FC3F47">
        <w:rPr>
          <w:color w:val="000000" w:themeColor="text1"/>
          <w:szCs w:val="24"/>
          <w:lang w:val="ro-RO"/>
        </w:rPr>
        <w:t xml:space="preserve">. </w:t>
      </w:r>
      <w:proofErr w:type="spellStart"/>
      <w:r w:rsidRPr="00FC3F47">
        <w:rPr>
          <w:color w:val="000000" w:themeColor="text1"/>
          <w:szCs w:val="24"/>
          <w:lang w:val="ro-RO"/>
        </w:rPr>
        <w:t>Conservation</w:t>
      </w:r>
      <w:proofErr w:type="spellEnd"/>
      <w:r w:rsidRPr="00FC3F47">
        <w:rPr>
          <w:color w:val="000000" w:themeColor="text1"/>
          <w:szCs w:val="24"/>
          <w:lang w:val="ro-RO"/>
        </w:rPr>
        <w:t xml:space="preserve"> </w:t>
      </w:r>
      <w:proofErr w:type="spellStart"/>
      <w:r w:rsidRPr="00FC3F47">
        <w:rPr>
          <w:color w:val="000000" w:themeColor="text1"/>
          <w:szCs w:val="24"/>
          <w:lang w:val="ro-RO"/>
        </w:rPr>
        <w:t>Biology</w:t>
      </w:r>
      <w:proofErr w:type="spellEnd"/>
      <w:r w:rsidRPr="00FC3F47">
        <w:rPr>
          <w:color w:val="000000" w:themeColor="text1"/>
          <w:szCs w:val="24"/>
          <w:lang w:val="ro-RO"/>
        </w:rPr>
        <w:t xml:space="preserve"> 19:1606-1618.</w:t>
      </w:r>
    </w:p>
    <w:p w14:paraId="5DC2AAF6" w14:textId="0A47ACEA" w:rsidR="00626446" w:rsidRPr="00FC3F47" w:rsidRDefault="00626446" w:rsidP="00BB7ACE">
      <w:pPr>
        <w:pStyle w:val="BlockText"/>
        <w:numPr>
          <w:ilvl w:val="0"/>
          <w:numId w:val="43"/>
        </w:numPr>
        <w:tabs>
          <w:tab w:val="clear" w:pos="720"/>
          <w:tab w:val="num" w:pos="567"/>
        </w:tabs>
        <w:autoSpaceDE w:val="0"/>
        <w:autoSpaceDN w:val="0"/>
        <w:adjustRightInd w:val="0"/>
        <w:spacing w:line="360" w:lineRule="auto"/>
        <w:ind w:left="0" w:right="0" w:firstLine="0"/>
        <w:rPr>
          <w:szCs w:val="24"/>
          <w:lang w:val="ro-RO"/>
        </w:rPr>
      </w:pPr>
      <w:r w:rsidRPr="00FC3F47">
        <w:rPr>
          <w:szCs w:val="24"/>
          <w:lang w:val="ro-RO"/>
        </w:rPr>
        <w:t>CRI</w:t>
      </w:r>
      <w:r w:rsidR="001B7E0A">
        <w:rPr>
          <w:szCs w:val="24"/>
          <w:lang w:val="ro-RO"/>
        </w:rPr>
        <w:t>Ș</w:t>
      </w:r>
      <w:r w:rsidRPr="00FC3F47">
        <w:rPr>
          <w:szCs w:val="24"/>
          <w:lang w:val="ro-RO"/>
        </w:rPr>
        <w:t xml:space="preserve">AN, A., SITAR, C., CRAIOVEANU, C., RÁKOSY, L., (2011), The </w:t>
      </w:r>
      <w:proofErr w:type="spellStart"/>
      <w:r w:rsidRPr="00FC3F47">
        <w:rPr>
          <w:szCs w:val="24"/>
          <w:lang w:val="ro-RO"/>
        </w:rPr>
        <w:t>Protected</w:t>
      </w:r>
      <w:proofErr w:type="spellEnd"/>
      <w:r w:rsidRPr="00FC3F47">
        <w:rPr>
          <w:szCs w:val="24"/>
          <w:lang w:val="ro-RO"/>
        </w:rPr>
        <w:t xml:space="preserve"> </w:t>
      </w:r>
      <w:proofErr w:type="spellStart"/>
      <w:r w:rsidRPr="00FC3F47">
        <w:rPr>
          <w:szCs w:val="24"/>
          <w:lang w:val="ro-RO"/>
        </w:rPr>
        <w:t>Transylvanian</w:t>
      </w:r>
      <w:proofErr w:type="spellEnd"/>
      <w:r w:rsidRPr="00FC3F47">
        <w:rPr>
          <w:szCs w:val="24"/>
          <w:lang w:val="ro-RO"/>
        </w:rPr>
        <w:t xml:space="preserve"> Blue (</w:t>
      </w:r>
      <w:proofErr w:type="spellStart"/>
      <w:r w:rsidRPr="00FC3F47">
        <w:rPr>
          <w:szCs w:val="24"/>
          <w:lang w:val="ro-RO"/>
        </w:rPr>
        <w:t>Pseudophilotes</w:t>
      </w:r>
      <w:proofErr w:type="spellEnd"/>
      <w:r w:rsidRPr="00FC3F47">
        <w:rPr>
          <w:szCs w:val="24"/>
          <w:lang w:val="ro-RO"/>
        </w:rPr>
        <w:t xml:space="preserve"> </w:t>
      </w:r>
      <w:proofErr w:type="spellStart"/>
      <w:r w:rsidRPr="00FC3F47">
        <w:rPr>
          <w:szCs w:val="24"/>
          <w:lang w:val="ro-RO"/>
        </w:rPr>
        <w:t>bavius</w:t>
      </w:r>
      <w:proofErr w:type="spellEnd"/>
      <w:r w:rsidRPr="00FC3F47">
        <w:rPr>
          <w:szCs w:val="24"/>
          <w:lang w:val="ro-RO"/>
        </w:rPr>
        <w:t xml:space="preserve"> </w:t>
      </w:r>
      <w:proofErr w:type="spellStart"/>
      <w:r w:rsidRPr="00FC3F47">
        <w:rPr>
          <w:szCs w:val="24"/>
          <w:lang w:val="ro-RO"/>
        </w:rPr>
        <w:t>hungarica</w:t>
      </w:r>
      <w:proofErr w:type="spellEnd"/>
      <w:r w:rsidRPr="00FC3F47">
        <w:rPr>
          <w:szCs w:val="24"/>
          <w:lang w:val="ro-RO"/>
        </w:rPr>
        <w:t xml:space="preserve">): </w:t>
      </w:r>
      <w:proofErr w:type="spellStart"/>
      <w:r w:rsidRPr="00FC3F47">
        <w:rPr>
          <w:szCs w:val="24"/>
          <w:lang w:val="ro-RO"/>
        </w:rPr>
        <w:t>new</w:t>
      </w:r>
      <w:proofErr w:type="spellEnd"/>
      <w:r w:rsidRPr="00FC3F47">
        <w:rPr>
          <w:szCs w:val="24"/>
          <w:lang w:val="ro-RO"/>
        </w:rPr>
        <w:t xml:space="preserve"> </w:t>
      </w:r>
      <w:proofErr w:type="spellStart"/>
      <w:r w:rsidRPr="00FC3F47">
        <w:rPr>
          <w:szCs w:val="24"/>
          <w:lang w:val="ro-RO"/>
        </w:rPr>
        <w:t>information</w:t>
      </w:r>
      <w:proofErr w:type="spellEnd"/>
      <w:r w:rsidRPr="00FC3F47">
        <w:rPr>
          <w:szCs w:val="24"/>
          <w:lang w:val="ro-RO"/>
        </w:rPr>
        <w:t xml:space="preserve"> on </w:t>
      </w:r>
      <w:proofErr w:type="spellStart"/>
      <w:r w:rsidRPr="00FC3F47">
        <w:rPr>
          <w:szCs w:val="24"/>
          <w:lang w:val="ro-RO"/>
        </w:rPr>
        <w:t>the</w:t>
      </w:r>
      <w:proofErr w:type="spellEnd"/>
      <w:r w:rsidRPr="00FC3F47">
        <w:rPr>
          <w:szCs w:val="24"/>
          <w:lang w:val="ro-RO"/>
        </w:rPr>
        <w:t xml:space="preserve"> </w:t>
      </w:r>
      <w:proofErr w:type="spellStart"/>
      <w:r w:rsidRPr="00FC3F47">
        <w:rPr>
          <w:szCs w:val="24"/>
          <w:lang w:val="ro-RO"/>
        </w:rPr>
        <w:t>morphology</w:t>
      </w:r>
      <w:proofErr w:type="spellEnd"/>
      <w:r w:rsidRPr="00FC3F47">
        <w:rPr>
          <w:szCs w:val="24"/>
          <w:lang w:val="ro-RO"/>
        </w:rPr>
        <w:t xml:space="preserve"> </w:t>
      </w:r>
      <w:proofErr w:type="spellStart"/>
      <w:r w:rsidRPr="00FC3F47">
        <w:rPr>
          <w:szCs w:val="24"/>
          <w:lang w:val="ro-RO"/>
        </w:rPr>
        <w:t>and</w:t>
      </w:r>
      <w:proofErr w:type="spellEnd"/>
      <w:r w:rsidRPr="00FC3F47">
        <w:rPr>
          <w:szCs w:val="24"/>
          <w:lang w:val="ro-RO"/>
        </w:rPr>
        <w:t xml:space="preserve"> </w:t>
      </w:r>
      <w:proofErr w:type="spellStart"/>
      <w:r w:rsidRPr="00FC3F47">
        <w:rPr>
          <w:szCs w:val="24"/>
          <w:lang w:val="ro-RO"/>
        </w:rPr>
        <w:t>biology</w:t>
      </w:r>
      <w:proofErr w:type="spellEnd"/>
      <w:r w:rsidRPr="00FC3F47">
        <w:rPr>
          <w:szCs w:val="24"/>
          <w:lang w:val="ro-RO"/>
        </w:rPr>
        <w:t xml:space="preserve">. Nota </w:t>
      </w:r>
      <w:proofErr w:type="spellStart"/>
      <w:r w:rsidRPr="00FC3F47">
        <w:rPr>
          <w:szCs w:val="24"/>
          <w:lang w:val="ro-RO"/>
        </w:rPr>
        <w:t>lepidopterologica</w:t>
      </w:r>
      <w:proofErr w:type="spellEnd"/>
      <w:r w:rsidRPr="00FC3F47">
        <w:rPr>
          <w:szCs w:val="24"/>
          <w:lang w:val="ro-RO"/>
        </w:rPr>
        <w:t xml:space="preserve"> 34(2): 163-168.</w:t>
      </w:r>
    </w:p>
    <w:p w14:paraId="10259455" w14:textId="77777777" w:rsidR="00626446" w:rsidRPr="00FC3F47" w:rsidRDefault="00626446" w:rsidP="00BB7ACE">
      <w:pPr>
        <w:pStyle w:val="BlockText"/>
        <w:numPr>
          <w:ilvl w:val="0"/>
          <w:numId w:val="43"/>
        </w:numPr>
        <w:tabs>
          <w:tab w:val="clear" w:pos="720"/>
          <w:tab w:val="num" w:pos="567"/>
        </w:tabs>
        <w:autoSpaceDE w:val="0"/>
        <w:autoSpaceDN w:val="0"/>
        <w:adjustRightInd w:val="0"/>
        <w:spacing w:line="360" w:lineRule="auto"/>
        <w:ind w:left="0" w:right="0" w:firstLine="0"/>
        <w:rPr>
          <w:szCs w:val="24"/>
          <w:lang w:val="ro-RO"/>
        </w:rPr>
      </w:pPr>
      <w:r w:rsidRPr="00FC3F47">
        <w:rPr>
          <w:color w:val="333333"/>
          <w:szCs w:val="24"/>
          <w:lang w:val="ro-RO"/>
        </w:rPr>
        <w:t xml:space="preserve">CRISAN, A., CRAIOVEANU, C., RAKOSY, L., (2012), </w:t>
      </w:r>
      <w:proofErr w:type="spellStart"/>
      <w:r w:rsidRPr="00FC3F47">
        <w:rPr>
          <w:color w:val="333333"/>
          <w:szCs w:val="24"/>
          <w:lang w:val="ro-RO"/>
        </w:rPr>
        <w:t>Effects</w:t>
      </w:r>
      <w:proofErr w:type="spellEnd"/>
      <w:r w:rsidRPr="00FC3F47">
        <w:rPr>
          <w:color w:val="333333"/>
          <w:szCs w:val="24"/>
          <w:lang w:val="ro-RO"/>
        </w:rPr>
        <w:t xml:space="preserve"> of </w:t>
      </w:r>
      <w:proofErr w:type="spellStart"/>
      <w:r w:rsidRPr="00FC3F47">
        <w:rPr>
          <w:color w:val="333333"/>
          <w:szCs w:val="24"/>
          <w:lang w:val="ro-RO"/>
        </w:rPr>
        <w:t>alterations</w:t>
      </w:r>
      <w:proofErr w:type="spellEnd"/>
      <w:r w:rsidRPr="00FC3F47">
        <w:rPr>
          <w:color w:val="333333"/>
          <w:szCs w:val="24"/>
          <w:lang w:val="ro-RO"/>
        </w:rPr>
        <w:t xml:space="preserve"> of </w:t>
      </w:r>
      <w:proofErr w:type="spellStart"/>
      <w:r w:rsidRPr="00FC3F47">
        <w:rPr>
          <w:color w:val="333333"/>
          <w:szCs w:val="24"/>
          <w:lang w:val="ro-RO"/>
        </w:rPr>
        <w:t>Romania´s</w:t>
      </w:r>
      <w:proofErr w:type="spellEnd"/>
      <w:r w:rsidRPr="00FC3F47">
        <w:rPr>
          <w:color w:val="333333"/>
          <w:szCs w:val="24"/>
          <w:lang w:val="ro-RO"/>
        </w:rPr>
        <w:t xml:space="preserve"> </w:t>
      </w:r>
      <w:proofErr w:type="spellStart"/>
      <w:r w:rsidRPr="00FC3F47">
        <w:rPr>
          <w:color w:val="333333"/>
          <w:szCs w:val="24"/>
          <w:lang w:val="ro-RO"/>
        </w:rPr>
        <w:t>forestry</w:t>
      </w:r>
      <w:proofErr w:type="spellEnd"/>
      <w:r w:rsidRPr="00FC3F47">
        <w:rPr>
          <w:color w:val="333333"/>
          <w:szCs w:val="24"/>
          <w:lang w:val="ro-RO"/>
        </w:rPr>
        <w:t xml:space="preserve"> </w:t>
      </w:r>
      <w:proofErr w:type="spellStart"/>
      <w:r w:rsidRPr="00FC3F47">
        <w:rPr>
          <w:color w:val="333333"/>
          <w:szCs w:val="24"/>
          <w:lang w:val="ro-RO"/>
        </w:rPr>
        <w:t>stock</w:t>
      </w:r>
      <w:proofErr w:type="spellEnd"/>
      <w:r w:rsidRPr="00FC3F47">
        <w:rPr>
          <w:color w:val="333333"/>
          <w:szCs w:val="24"/>
          <w:lang w:val="ro-RO"/>
        </w:rPr>
        <w:t xml:space="preserve"> </w:t>
      </w:r>
      <w:proofErr w:type="spellStart"/>
      <w:r w:rsidRPr="00FC3F47">
        <w:rPr>
          <w:color w:val="333333"/>
          <w:szCs w:val="24"/>
          <w:lang w:val="ro-RO"/>
        </w:rPr>
        <w:t>area</w:t>
      </w:r>
      <w:proofErr w:type="spellEnd"/>
      <w:r w:rsidRPr="00FC3F47">
        <w:rPr>
          <w:color w:val="333333"/>
          <w:szCs w:val="24"/>
          <w:lang w:val="ro-RO"/>
        </w:rPr>
        <w:t xml:space="preserve"> </w:t>
      </w:r>
      <w:proofErr w:type="spellStart"/>
      <w:r w:rsidRPr="00FC3F47">
        <w:rPr>
          <w:color w:val="333333"/>
          <w:szCs w:val="24"/>
          <w:lang w:val="ro-RO"/>
        </w:rPr>
        <w:t>and</w:t>
      </w:r>
      <w:proofErr w:type="spellEnd"/>
      <w:r w:rsidRPr="00FC3F47">
        <w:rPr>
          <w:color w:val="333333"/>
          <w:szCs w:val="24"/>
          <w:lang w:val="ro-RO"/>
        </w:rPr>
        <w:t xml:space="preserve"> </w:t>
      </w:r>
      <w:proofErr w:type="spellStart"/>
      <w:r w:rsidRPr="00FC3F47">
        <w:rPr>
          <w:color w:val="333333"/>
          <w:szCs w:val="24"/>
          <w:lang w:val="ro-RO"/>
        </w:rPr>
        <w:t>structure</w:t>
      </w:r>
      <w:proofErr w:type="spellEnd"/>
      <w:r w:rsidRPr="00FC3F47">
        <w:rPr>
          <w:color w:val="333333"/>
          <w:szCs w:val="24"/>
          <w:lang w:val="ro-RO"/>
        </w:rPr>
        <w:t xml:space="preserve"> on </w:t>
      </w:r>
      <w:proofErr w:type="spellStart"/>
      <w:r w:rsidRPr="00FC3F47">
        <w:rPr>
          <w:color w:val="333333"/>
          <w:szCs w:val="24"/>
          <w:lang w:val="ro-RO"/>
        </w:rPr>
        <w:t>diurnal</w:t>
      </w:r>
      <w:proofErr w:type="spellEnd"/>
      <w:r w:rsidRPr="00FC3F47">
        <w:rPr>
          <w:color w:val="333333"/>
          <w:szCs w:val="24"/>
          <w:lang w:val="ro-RO"/>
        </w:rPr>
        <w:t xml:space="preserve"> </w:t>
      </w:r>
      <w:proofErr w:type="spellStart"/>
      <w:r w:rsidRPr="00FC3F47">
        <w:rPr>
          <w:color w:val="333333"/>
          <w:szCs w:val="24"/>
          <w:lang w:val="ro-RO"/>
        </w:rPr>
        <w:t>Leipdoptera</w:t>
      </w:r>
      <w:proofErr w:type="spellEnd"/>
      <w:r w:rsidRPr="00FC3F47">
        <w:rPr>
          <w:color w:val="333333"/>
          <w:szCs w:val="24"/>
          <w:lang w:val="ro-RO"/>
        </w:rPr>
        <w:t xml:space="preserve"> – a GIS </w:t>
      </w:r>
      <w:proofErr w:type="spellStart"/>
      <w:r w:rsidRPr="00FC3F47">
        <w:rPr>
          <w:color w:val="333333"/>
          <w:szCs w:val="24"/>
          <w:lang w:val="ro-RO"/>
        </w:rPr>
        <w:t>approach</w:t>
      </w:r>
      <w:proofErr w:type="spellEnd"/>
      <w:r w:rsidRPr="00FC3F47">
        <w:rPr>
          <w:color w:val="333333"/>
          <w:szCs w:val="24"/>
          <w:lang w:val="ro-RO"/>
        </w:rPr>
        <w:t xml:space="preserve">. In: Horodnic, S.-A., </w:t>
      </w:r>
      <w:proofErr w:type="spellStart"/>
      <w:r w:rsidRPr="00FC3F47">
        <w:rPr>
          <w:color w:val="333333"/>
          <w:szCs w:val="24"/>
          <w:lang w:val="ro-RO"/>
        </w:rPr>
        <w:t>Duduman</w:t>
      </w:r>
      <w:proofErr w:type="spellEnd"/>
      <w:r w:rsidRPr="00FC3F47">
        <w:rPr>
          <w:color w:val="333333"/>
          <w:szCs w:val="24"/>
          <w:lang w:val="ro-RO"/>
        </w:rPr>
        <w:t xml:space="preserve">, M.-L., </w:t>
      </w:r>
      <w:proofErr w:type="spellStart"/>
      <w:r w:rsidRPr="00FC3F47">
        <w:rPr>
          <w:color w:val="333333"/>
          <w:szCs w:val="24"/>
          <w:lang w:val="ro-RO"/>
        </w:rPr>
        <w:t>Palaghianu</w:t>
      </w:r>
      <w:proofErr w:type="spellEnd"/>
      <w:r w:rsidRPr="00FC3F47">
        <w:rPr>
          <w:color w:val="333333"/>
          <w:szCs w:val="24"/>
          <w:lang w:val="ro-RO"/>
        </w:rPr>
        <w:t>, C. (</w:t>
      </w:r>
      <w:proofErr w:type="spellStart"/>
      <w:r w:rsidRPr="00FC3F47">
        <w:rPr>
          <w:color w:val="333333"/>
          <w:szCs w:val="24"/>
          <w:lang w:val="ro-RO"/>
        </w:rPr>
        <w:t>eds</w:t>
      </w:r>
      <w:proofErr w:type="spellEnd"/>
      <w:r w:rsidRPr="00FC3F47">
        <w:rPr>
          <w:color w:val="333333"/>
          <w:szCs w:val="24"/>
          <w:lang w:val="ro-RO"/>
        </w:rPr>
        <w:t xml:space="preserve">.): </w:t>
      </w:r>
      <w:proofErr w:type="spellStart"/>
      <w:r w:rsidRPr="00FC3F47">
        <w:rPr>
          <w:color w:val="333333"/>
          <w:szCs w:val="24"/>
          <w:lang w:val="ro-RO"/>
        </w:rPr>
        <w:t>Proceedings</w:t>
      </w:r>
      <w:proofErr w:type="spellEnd"/>
      <w:r w:rsidRPr="00FC3F47">
        <w:rPr>
          <w:color w:val="333333"/>
          <w:szCs w:val="24"/>
          <w:lang w:val="ro-RO"/>
        </w:rPr>
        <w:t xml:space="preserve"> of </w:t>
      </w:r>
      <w:proofErr w:type="spellStart"/>
      <w:r w:rsidRPr="00FC3F47">
        <w:rPr>
          <w:color w:val="333333"/>
          <w:szCs w:val="24"/>
          <w:lang w:val="ro-RO"/>
        </w:rPr>
        <w:t>the</w:t>
      </w:r>
      <w:proofErr w:type="spellEnd"/>
      <w:r w:rsidRPr="00FC3F47">
        <w:rPr>
          <w:color w:val="333333"/>
          <w:szCs w:val="24"/>
          <w:lang w:val="ro-RO"/>
        </w:rPr>
        <w:t xml:space="preserve"> International </w:t>
      </w:r>
      <w:proofErr w:type="spellStart"/>
      <w:r w:rsidRPr="00FC3F47">
        <w:rPr>
          <w:color w:val="333333"/>
          <w:szCs w:val="24"/>
          <w:lang w:val="ro-RO"/>
        </w:rPr>
        <w:t>Conference</w:t>
      </w:r>
      <w:proofErr w:type="spellEnd"/>
      <w:r w:rsidRPr="00FC3F47">
        <w:rPr>
          <w:color w:val="333333"/>
          <w:szCs w:val="24"/>
          <w:lang w:val="ro-RO"/>
        </w:rPr>
        <w:t xml:space="preserve"> </w:t>
      </w:r>
      <w:proofErr w:type="spellStart"/>
      <w:r w:rsidRPr="00FC3F47">
        <w:rPr>
          <w:color w:val="333333"/>
          <w:szCs w:val="24"/>
          <w:lang w:val="ro-RO"/>
        </w:rPr>
        <w:t>Integrated</w:t>
      </w:r>
      <w:proofErr w:type="spellEnd"/>
      <w:r w:rsidRPr="00FC3F47">
        <w:rPr>
          <w:color w:val="333333"/>
          <w:szCs w:val="24"/>
          <w:lang w:val="ro-RO"/>
        </w:rPr>
        <w:t xml:space="preserve"> Management of </w:t>
      </w:r>
      <w:proofErr w:type="spellStart"/>
      <w:r w:rsidRPr="00FC3F47">
        <w:rPr>
          <w:color w:val="333333"/>
          <w:szCs w:val="24"/>
          <w:lang w:val="ro-RO"/>
        </w:rPr>
        <w:t>Environmental</w:t>
      </w:r>
      <w:proofErr w:type="spellEnd"/>
      <w:r w:rsidRPr="00FC3F47">
        <w:rPr>
          <w:color w:val="333333"/>
          <w:szCs w:val="24"/>
          <w:lang w:val="ro-RO"/>
        </w:rPr>
        <w:t xml:space="preserve"> </w:t>
      </w:r>
      <w:proofErr w:type="spellStart"/>
      <w:r w:rsidRPr="00FC3F47">
        <w:rPr>
          <w:color w:val="333333"/>
          <w:szCs w:val="24"/>
          <w:lang w:val="ro-RO"/>
        </w:rPr>
        <w:t>Resources</w:t>
      </w:r>
      <w:proofErr w:type="spellEnd"/>
      <w:r w:rsidRPr="00FC3F47">
        <w:rPr>
          <w:color w:val="333333"/>
          <w:szCs w:val="24"/>
          <w:lang w:val="ro-RO"/>
        </w:rPr>
        <w:t xml:space="preserve"> – Suceava, </w:t>
      </w:r>
      <w:proofErr w:type="spellStart"/>
      <w:r w:rsidRPr="00FC3F47">
        <w:rPr>
          <w:color w:val="333333"/>
          <w:szCs w:val="24"/>
          <w:lang w:val="ro-RO"/>
        </w:rPr>
        <w:t>November</w:t>
      </w:r>
      <w:proofErr w:type="spellEnd"/>
      <w:r w:rsidRPr="00FC3F47">
        <w:rPr>
          <w:color w:val="333333"/>
          <w:szCs w:val="24"/>
          <w:lang w:val="ro-RO"/>
        </w:rPr>
        <w:t xml:space="preserve"> 4-6th, Editura </w:t>
      </w:r>
      <w:proofErr w:type="spellStart"/>
      <w:r w:rsidRPr="00FC3F47">
        <w:rPr>
          <w:color w:val="333333"/>
          <w:szCs w:val="24"/>
          <w:lang w:val="ro-RO"/>
        </w:rPr>
        <w:t>Universitatii</w:t>
      </w:r>
      <w:proofErr w:type="spellEnd"/>
      <w:r w:rsidRPr="00FC3F47">
        <w:rPr>
          <w:color w:val="333333"/>
          <w:szCs w:val="24"/>
          <w:lang w:val="ro-RO"/>
        </w:rPr>
        <w:t xml:space="preserve"> “Stefan cel Mare” Suceava, Romania, pp.73-84. </w:t>
      </w:r>
    </w:p>
    <w:p w14:paraId="0CB8491D" w14:textId="43CCA7FA" w:rsidR="00626446" w:rsidRPr="00FC3F47" w:rsidRDefault="00626446" w:rsidP="00BB7ACE">
      <w:pPr>
        <w:pStyle w:val="BlockText"/>
        <w:numPr>
          <w:ilvl w:val="0"/>
          <w:numId w:val="43"/>
        </w:numPr>
        <w:tabs>
          <w:tab w:val="clear" w:pos="720"/>
          <w:tab w:val="num" w:pos="567"/>
        </w:tabs>
        <w:autoSpaceDE w:val="0"/>
        <w:autoSpaceDN w:val="0"/>
        <w:adjustRightInd w:val="0"/>
        <w:spacing w:line="360" w:lineRule="auto"/>
        <w:ind w:left="0" w:right="0" w:firstLine="0"/>
        <w:rPr>
          <w:szCs w:val="24"/>
          <w:lang w:val="ro-RO"/>
        </w:rPr>
      </w:pPr>
      <w:r w:rsidRPr="00FC3F47">
        <w:rPr>
          <w:szCs w:val="24"/>
          <w:lang w:val="ro-RO"/>
        </w:rPr>
        <w:t>CRI</w:t>
      </w:r>
      <w:r w:rsidR="001B7E0A">
        <w:rPr>
          <w:szCs w:val="24"/>
          <w:lang w:val="ro-RO"/>
        </w:rPr>
        <w:t>Ș</w:t>
      </w:r>
      <w:r w:rsidRPr="00FC3F47">
        <w:rPr>
          <w:szCs w:val="24"/>
          <w:lang w:val="ro-RO"/>
        </w:rPr>
        <w:t>AN, AL., MURE</w:t>
      </w:r>
      <w:r w:rsidR="001B7E0A">
        <w:rPr>
          <w:szCs w:val="24"/>
          <w:lang w:val="ro-RO"/>
        </w:rPr>
        <w:t>Ș</w:t>
      </w:r>
      <w:r w:rsidRPr="00FC3F47">
        <w:rPr>
          <w:szCs w:val="24"/>
          <w:lang w:val="ro-RO"/>
        </w:rPr>
        <w:t>AN, D. (1999), Clasa Insecte. Manual de entomologie generală. Presa Universitară Clujeană, Cluj-Napoca, pp. 44/165.</w:t>
      </w:r>
    </w:p>
    <w:p w14:paraId="14D994E9" w14:textId="0D653F6C" w:rsidR="00626446" w:rsidRPr="00FC3F47" w:rsidRDefault="00626446" w:rsidP="00BB7ACE">
      <w:pPr>
        <w:pStyle w:val="BlockText"/>
        <w:numPr>
          <w:ilvl w:val="0"/>
          <w:numId w:val="43"/>
        </w:numPr>
        <w:tabs>
          <w:tab w:val="clear" w:pos="720"/>
          <w:tab w:val="num" w:pos="567"/>
        </w:tabs>
        <w:autoSpaceDE w:val="0"/>
        <w:autoSpaceDN w:val="0"/>
        <w:adjustRightInd w:val="0"/>
        <w:spacing w:line="360" w:lineRule="auto"/>
        <w:ind w:left="0" w:right="0" w:firstLine="0"/>
        <w:rPr>
          <w:szCs w:val="24"/>
          <w:lang w:val="ro-RO"/>
        </w:rPr>
      </w:pPr>
      <w:r w:rsidRPr="00FC3F47">
        <w:rPr>
          <w:szCs w:val="24"/>
          <w:lang w:val="ro-RO"/>
        </w:rPr>
        <w:lastRenderedPageBreak/>
        <w:t>CRI</w:t>
      </w:r>
      <w:r w:rsidR="001B7E0A">
        <w:rPr>
          <w:szCs w:val="24"/>
          <w:lang w:val="ro-RO"/>
        </w:rPr>
        <w:t>Ș</w:t>
      </w:r>
      <w:r w:rsidRPr="00FC3F47">
        <w:rPr>
          <w:szCs w:val="24"/>
          <w:lang w:val="ro-RO"/>
        </w:rPr>
        <w:t>AN, A., (2012), Evaluarea vulnerabilită</w:t>
      </w:r>
      <w:r w:rsidR="001B7E0A">
        <w:rPr>
          <w:szCs w:val="24"/>
          <w:lang w:val="ro-RO"/>
        </w:rPr>
        <w:t>ț</w:t>
      </w:r>
      <w:r w:rsidRPr="00FC3F47">
        <w:rPr>
          <w:szCs w:val="24"/>
          <w:lang w:val="ro-RO"/>
        </w:rPr>
        <w:t>ii ni</w:t>
      </w:r>
      <w:r w:rsidR="001B7E0A">
        <w:rPr>
          <w:szCs w:val="24"/>
          <w:lang w:val="ro-RO"/>
        </w:rPr>
        <w:t>ș</w:t>
      </w:r>
      <w:r w:rsidRPr="00FC3F47">
        <w:rPr>
          <w:szCs w:val="24"/>
          <w:lang w:val="ro-RO"/>
        </w:rPr>
        <w:t>ei ecologice la Pseudophilotes bavius hungarica în raport cu utilizarea terenurilor </w:t>
      </w:r>
      <w:r w:rsidR="001B7E0A">
        <w:rPr>
          <w:szCs w:val="24"/>
          <w:lang w:val="ro-RO"/>
        </w:rPr>
        <w:t>ș</w:t>
      </w:r>
      <w:r w:rsidRPr="00FC3F47">
        <w:rPr>
          <w:szCs w:val="24"/>
          <w:lang w:val="ro-RO"/>
        </w:rPr>
        <w:t>i a schimbărilor climatice folosind tehnici GIS, Teză de doctorat, Îndrumător: Prof. Dr. LÁSZLÓ RÁKOSY, Universitatea Babe</w:t>
      </w:r>
      <w:r w:rsidR="001B7E0A">
        <w:rPr>
          <w:szCs w:val="24"/>
          <w:lang w:val="ro-RO"/>
        </w:rPr>
        <w:t>ș</w:t>
      </w:r>
      <w:r w:rsidRPr="00FC3F47">
        <w:rPr>
          <w:szCs w:val="24"/>
          <w:lang w:val="ro-RO"/>
        </w:rPr>
        <w:t>-Bolyai.</w:t>
      </w:r>
    </w:p>
    <w:p w14:paraId="7A326B09" w14:textId="04645B16" w:rsidR="00626446" w:rsidRPr="00FC3F47" w:rsidRDefault="00626446" w:rsidP="00BB7ACE">
      <w:pPr>
        <w:pStyle w:val="BlockText"/>
        <w:numPr>
          <w:ilvl w:val="0"/>
          <w:numId w:val="43"/>
        </w:numPr>
        <w:tabs>
          <w:tab w:val="clear" w:pos="720"/>
          <w:tab w:val="num" w:pos="567"/>
        </w:tabs>
        <w:autoSpaceDE w:val="0"/>
        <w:autoSpaceDN w:val="0"/>
        <w:adjustRightInd w:val="0"/>
        <w:spacing w:line="360" w:lineRule="auto"/>
        <w:ind w:left="0" w:right="0" w:firstLine="0"/>
        <w:rPr>
          <w:szCs w:val="24"/>
          <w:lang w:val="ro-RO"/>
        </w:rPr>
      </w:pPr>
      <w:r w:rsidRPr="00FC3F47">
        <w:rPr>
          <w:color w:val="333333"/>
          <w:szCs w:val="24"/>
          <w:lang w:val="ro-RO"/>
        </w:rPr>
        <w:t>DANILĂ, I., RAKOSY, L., (2011), In memoriam Profesor Ioan Neme</w:t>
      </w:r>
      <w:r w:rsidR="001B7E0A">
        <w:rPr>
          <w:color w:val="333333"/>
          <w:szCs w:val="24"/>
          <w:lang w:val="ro-RO"/>
        </w:rPr>
        <w:t>ș</w:t>
      </w:r>
      <w:r w:rsidRPr="00FC3F47">
        <w:rPr>
          <w:color w:val="333333"/>
          <w:szCs w:val="24"/>
          <w:lang w:val="ro-RO"/>
        </w:rPr>
        <w:t xml:space="preserve"> (19.ian.1924-10.ian.2000). In vol. de </w:t>
      </w:r>
      <w:proofErr w:type="spellStart"/>
      <w:r w:rsidRPr="00FC3F47">
        <w:rPr>
          <w:color w:val="333333"/>
          <w:szCs w:val="24"/>
          <w:lang w:val="ro-RO"/>
        </w:rPr>
        <w:t>lucrari</w:t>
      </w:r>
      <w:proofErr w:type="spellEnd"/>
      <w:r w:rsidRPr="00FC3F47">
        <w:rPr>
          <w:color w:val="333333"/>
          <w:szCs w:val="24"/>
          <w:lang w:val="ro-RO"/>
        </w:rPr>
        <w:t xml:space="preserve"> al </w:t>
      </w:r>
      <w:proofErr w:type="spellStart"/>
      <w:r w:rsidRPr="00FC3F47">
        <w:rPr>
          <w:color w:val="333333"/>
          <w:szCs w:val="24"/>
          <w:lang w:val="ro-RO"/>
        </w:rPr>
        <w:t>Simpoziomului</w:t>
      </w:r>
      <w:proofErr w:type="spellEnd"/>
      <w:r w:rsidRPr="00FC3F47">
        <w:rPr>
          <w:color w:val="333333"/>
          <w:szCs w:val="24"/>
          <w:lang w:val="ro-RO"/>
        </w:rPr>
        <w:t xml:space="preserve"> “Biodiversitatea si managementul insectelor din România”, Suceava, 24-25 septembrie 2010 (</w:t>
      </w:r>
      <w:proofErr w:type="spellStart"/>
      <w:r w:rsidRPr="00FC3F47">
        <w:rPr>
          <w:color w:val="333333"/>
          <w:szCs w:val="24"/>
          <w:lang w:val="ro-RO"/>
        </w:rPr>
        <w:t>Brudea</w:t>
      </w:r>
      <w:proofErr w:type="spellEnd"/>
      <w:r w:rsidRPr="00FC3F47">
        <w:rPr>
          <w:color w:val="333333"/>
          <w:szCs w:val="24"/>
          <w:lang w:val="ro-RO"/>
        </w:rPr>
        <w:t xml:space="preserve">, </w:t>
      </w:r>
      <w:proofErr w:type="spellStart"/>
      <w:r w:rsidRPr="00FC3F47">
        <w:rPr>
          <w:color w:val="333333"/>
          <w:szCs w:val="24"/>
          <w:lang w:val="ro-RO"/>
        </w:rPr>
        <w:t>Duduman</w:t>
      </w:r>
      <w:proofErr w:type="spellEnd"/>
      <w:r w:rsidRPr="00FC3F47">
        <w:rPr>
          <w:color w:val="333333"/>
          <w:szCs w:val="24"/>
          <w:lang w:val="ro-RO"/>
        </w:rPr>
        <w:t>, </w:t>
      </w:r>
      <w:proofErr w:type="spellStart"/>
      <w:r w:rsidRPr="00FC3F47">
        <w:rPr>
          <w:color w:val="333333"/>
          <w:szCs w:val="24"/>
          <w:lang w:val="ro-RO"/>
        </w:rPr>
        <w:t>Rakosy</w:t>
      </w:r>
      <w:proofErr w:type="spellEnd"/>
      <w:r w:rsidRPr="00FC3F47">
        <w:rPr>
          <w:color w:val="333333"/>
          <w:szCs w:val="24"/>
          <w:lang w:val="ro-RO"/>
        </w:rPr>
        <w:t> </w:t>
      </w:r>
      <w:proofErr w:type="spellStart"/>
      <w:r w:rsidRPr="00FC3F47">
        <w:rPr>
          <w:color w:val="333333"/>
          <w:szCs w:val="24"/>
          <w:lang w:val="ro-RO"/>
        </w:rPr>
        <w:t>edit</w:t>
      </w:r>
      <w:proofErr w:type="spellEnd"/>
      <w:r w:rsidRPr="00FC3F47">
        <w:rPr>
          <w:color w:val="333333"/>
          <w:szCs w:val="24"/>
          <w:lang w:val="ro-RO"/>
        </w:rPr>
        <w:t>.): pp: 5-14.</w:t>
      </w:r>
    </w:p>
    <w:p w14:paraId="7B41218A" w14:textId="77777777" w:rsidR="00626446" w:rsidRPr="00FC3F47" w:rsidRDefault="00626446" w:rsidP="00BB7ACE">
      <w:pPr>
        <w:pStyle w:val="BlockText"/>
        <w:numPr>
          <w:ilvl w:val="0"/>
          <w:numId w:val="43"/>
        </w:numPr>
        <w:tabs>
          <w:tab w:val="clear" w:pos="720"/>
          <w:tab w:val="num" w:pos="567"/>
        </w:tabs>
        <w:autoSpaceDE w:val="0"/>
        <w:autoSpaceDN w:val="0"/>
        <w:adjustRightInd w:val="0"/>
        <w:spacing w:line="360" w:lineRule="auto"/>
        <w:ind w:left="0" w:right="0" w:firstLine="0"/>
        <w:rPr>
          <w:szCs w:val="24"/>
          <w:lang w:val="ro-RO"/>
        </w:rPr>
      </w:pPr>
      <w:r w:rsidRPr="00FC3F47">
        <w:rPr>
          <w:szCs w:val="24"/>
          <w:lang w:val="ro-RO"/>
        </w:rPr>
        <w:t xml:space="preserve">DINCĂ, V., CUVELIER, S., MØLGAARD, M.S., (2011a), Distribution </w:t>
      </w:r>
      <w:proofErr w:type="spellStart"/>
      <w:r w:rsidRPr="00FC3F47">
        <w:rPr>
          <w:szCs w:val="24"/>
          <w:lang w:val="ro-RO"/>
        </w:rPr>
        <w:t>and</w:t>
      </w:r>
      <w:proofErr w:type="spellEnd"/>
      <w:r w:rsidRPr="00FC3F47">
        <w:rPr>
          <w:szCs w:val="24"/>
          <w:lang w:val="ro-RO"/>
        </w:rPr>
        <w:t xml:space="preserve"> </w:t>
      </w:r>
      <w:proofErr w:type="spellStart"/>
      <w:r w:rsidRPr="00FC3F47">
        <w:rPr>
          <w:szCs w:val="24"/>
          <w:lang w:val="ro-RO"/>
        </w:rPr>
        <w:t>conservation</w:t>
      </w:r>
      <w:proofErr w:type="spellEnd"/>
      <w:r w:rsidRPr="00FC3F47">
        <w:rPr>
          <w:szCs w:val="24"/>
          <w:lang w:val="ro-RO"/>
        </w:rPr>
        <w:t xml:space="preserve"> status of </w:t>
      </w:r>
      <w:proofErr w:type="spellStart"/>
      <w:r w:rsidRPr="00FC3F47">
        <w:rPr>
          <w:szCs w:val="24"/>
          <w:lang w:val="ro-RO"/>
        </w:rPr>
        <w:t>Pseudophilotes</w:t>
      </w:r>
      <w:proofErr w:type="spellEnd"/>
      <w:r w:rsidRPr="00FC3F47">
        <w:rPr>
          <w:szCs w:val="24"/>
          <w:lang w:val="ro-RO"/>
        </w:rPr>
        <w:t xml:space="preserve"> </w:t>
      </w:r>
      <w:proofErr w:type="spellStart"/>
      <w:r w:rsidRPr="00FC3F47">
        <w:rPr>
          <w:szCs w:val="24"/>
          <w:lang w:val="ro-RO"/>
        </w:rPr>
        <w:t>bavius</w:t>
      </w:r>
      <w:proofErr w:type="spellEnd"/>
      <w:r w:rsidRPr="00FC3F47">
        <w:rPr>
          <w:szCs w:val="24"/>
          <w:lang w:val="ro-RO"/>
        </w:rPr>
        <w:t xml:space="preserve"> (Lepidoptera: </w:t>
      </w:r>
      <w:proofErr w:type="spellStart"/>
      <w:r w:rsidRPr="00FC3F47">
        <w:rPr>
          <w:szCs w:val="24"/>
          <w:lang w:val="ro-RO"/>
        </w:rPr>
        <w:t>Lycaenidae</w:t>
      </w:r>
      <w:proofErr w:type="spellEnd"/>
      <w:r w:rsidRPr="00FC3F47">
        <w:rPr>
          <w:szCs w:val="24"/>
          <w:lang w:val="ro-RO"/>
        </w:rPr>
        <w:t>) in Dobrogea (</w:t>
      </w:r>
      <w:proofErr w:type="spellStart"/>
      <w:r w:rsidRPr="00FC3F47">
        <w:rPr>
          <w:szCs w:val="24"/>
          <w:lang w:val="ro-RO"/>
        </w:rPr>
        <w:t>south-eastern</w:t>
      </w:r>
      <w:proofErr w:type="spellEnd"/>
      <w:r w:rsidRPr="00FC3F47">
        <w:rPr>
          <w:szCs w:val="24"/>
          <w:lang w:val="ro-RO"/>
        </w:rPr>
        <w:t xml:space="preserve"> Romania). – </w:t>
      </w:r>
      <w:proofErr w:type="spellStart"/>
      <w:r w:rsidRPr="00FC3F47">
        <w:rPr>
          <w:szCs w:val="24"/>
          <w:lang w:val="ro-RO"/>
        </w:rPr>
        <w:t>Phegea</w:t>
      </w:r>
      <w:proofErr w:type="spellEnd"/>
      <w:r w:rsidRPr="00FC3F47">
        <w:rPr>
          <w:szCs w:val="24"/>
          <w:lang w:val="ro-RO"/>
        </w:rPr>
        <w:t xml:space="preserve"> 39(2):59-67. </w:t>
      </w:r>
    </w:p>
    <w:p w14:paraId="0CB0B348" w14:textId="77777777" w:rsidR="00626446" w:rsidRPr="00FC3F47" w:rsidRDefault="00626446" w:rsidP="00BB7ACE">
      <w:pPr>
        <w:pStyle w:val="BlockText"/>
        <w:numPr>
          <w:ilvl w:val="0"/>
          <w:numId w:val="43"/>
        </w:numPr>
        <w:tabs>
          <w:tab w:val="clear" w:pos="720"/>
          <w:tab w:val="num" w:pos="567"/>
        </w:tabs>
        <w:autoSpaceDE w:val="0"/>
        <w:autoSpaceDN w:val="0"/>
        <w:adjustRightInd w:val="0"/>
        <w:spacing w:line="360" w:lineRule="auto"/>
        <w:ind w:left="0" w:right="0" w:firstLine="0"/>
        <w:rPr>
          <w:szCs w:val="24"/>
          <w:lang w:val="ro-RO"/>
        </w:rPr>
      </w:pPr>
      <w:r w:rsidRPr="00FC3F47">
        <w:rPr>
          <w:szCs w:val="24"/>
          <w:lang w:val="ro-RO"/>
        </w:rPr>
        <w:t xml:space="preserve">DINCĂ, V., ZAKHAROV, E.V., HEBERT, P.D.N., VILA, R., (2011b), Complete DNA </w:t>
      </w:r>
      <w:proofErr w:type="spellStart"/>
      <w:r w:rsidRPr="00FC3F47">
        <w:rPr>
          <w:szCs w:val="24"/>
          <w:lang w:val="ro-RO"/>
        </w:rPr>
        <w:t>barcode</w:t>
      </w:r>
      <w:proofErr w:type="spellEnd"/>
      <w:r w:rsidRPr="00FC3F47">
        <w:rPr>
          <w:szCs w:val="24"/>
          <w:lang w:val="ro-RO"/>
        </w:rPr>
        <w:t xml:space="preserve"> </w:t>
      </w:r>
      <w:proofErr w:type="spellStart"/>
      <w:r w:rsidRPr="00FC3F47">
        <w:rPr>
          <w:szCs w:val="24"/>
          <w:lang w:val="ro-RO"/>
        </w:rPr>
        <w:t>reference</w:t>
      </w:r>
      <w:proofErr w:type="spellEnd"/>
      <w:r w:rsidRPr="00FC3F47">
        <w:rPr>
          <w:szCs w:val="24"/>
          <w:lang w:val="ro-RO"/>
        </w:rPr>
        <w:t xml:space="preserve"> </w:t>
      </w:r>
      <w:proofErr w:type="spellStart"/>
      <w:r w:rsidRPr="00FC3F47">
        <w:rPr>
          <w:szCs w:val="24"/>
          <w:lang w:val="ro-RO"/>
        </w:rPr>
        <w:t>library</w:t>
      </w:r>
      <w:proofErr w:type="spellEnd"/>
      <w:r w:rsidRPr="00FC3F47">
        <w:rPr>
          <w:szCs w:val="24"/>
          <w:lang w:val="ro-RO"/>
        </w:rPr>
        <w:t xml:space="preserve"> for a </w:t>
      </w:r>
      <w:proofErr w:type="spellStart"/>
      <w:r w:rsidRPr="00FC3F47">
        <w:rPr>
          <w:szCs w:val="24"/>
          <w:lang w:val="ro-RO"/>
        </w:rPr>
        <w:t>country’s</w:t>
      </w:r>
      <w:proofErr w:type="spellEnd"/>
      <w:r w:rsidRPr="00FC3F47">
        <w:rPr>
          <w:szCs w:val="24"/>
          <w:lang w:val="ro-RO"/>
        </w:rPr>
        <w:t xml:space="preserve"> </w:t>
      </w:r>
      <w:proofErr w:type="spellStart"/>
      <w:r w:rsidRPr="00FC3F47">
        <w:rPr>
          <w:szCs w:val="24"/>
          <w:lang w:val="ro-RO"/>
        </w:rPr>
        <w:t>butterfly</w:t>
      </w:r>
      <w:proofErr w:type="spellEnd"/>
      <w:r w:rsidRPr="00FC3F47">
        <w:rPr>
          <w:szCs w:val="24"/>
          <w:lang w:val="ro-RO"/>
        </w:rPr>
        <w:t xml:space="preserve"> fauna </w:t>
      </w:r>
      <w:proofErr w:type="spellStart"/>
      <w:r w:rsidRPr="00FC3F47">
        <w:rPr>
          <w:szCs w:val="24"/>
          <w:lang w:val="ro-RO"/>
        </w:rPr>
        <w:t>reveals</w:t>
      </w:r>
      <w:proofErr w:type="spellEnd"/>
      <w:r w:rsidRPr="00FC3F47">
        <w:rPr>
          <w:szCs w:val="24"/>
          <w:lang w:val="ro-RO"/>
        </w:rPr>
        <w:t xml:space="preserve"> </w:t>
      </w:r>
      <w:proofErr w:type="spellStart"/>
      <w:r w:rsidRPr="00FC3F47">
        <w:rPr>
          <w:szCs w:val="24"/>
          <w:lang w:val="ro-RO"/>
        </w:rPr>
        <w:t>high</w:t>
      </w:r>
      <w:proofErr w:type="spellEnd"/>
      <w:r w:rsidRPr="00FC3F47">
        <w:rPr>
          <w:szCs w:val="24"/>
          <w:lang w:val="ro-RO"/>
        </w:rPr>
        <w:t xml:space="preserve"> performance for temperate Europe. </w:t>
      </w:r>
      <w:proofErr w:type="spellStart"/>
      <w:r w:rsidRPr="00FC3F47">
        <w:rPr>
          <w:szCs w:val="24"/>
          <w:lang w:val="ro-RO"/>
        </w:rPr>
        <w:t>Proc</w:t>
      </w:r>
      <w:proofErr w:type="spellEnd"/>
      <w:r w:rsidRPr="00FC3F47">
        <w:rPr>
          <w:szCs w:val="24"/>
          <w:lang w:val="ro-RO"/>
        </w:rPr>
        <w:t xml:space="preserve">. R. Soc. B vol. 278 </w:t>
      </w:r>
      <w:proofErr w:type="spellStart"/>
      <w:r w:rsidRPr="00FC3F47">
        <w:rPr>
          <w:szCs w:val="24"/>
          <w:lang w:val="ro-RO"/>
        </w:rPr>
        <w:t>no</w:t>
      </w:r>
      <w:proofErr w:type="spellEnd"/>
      <w:r w:rsidRPr="00FC3F47">
        <w:rPr>
          <w:szCs w:val="24"/>
          <w:lang w:val="ro-RO"/>
        </w:rPr>
        <w:t>. 1704:347-355.</w:t>
      </w:r>
    </w:p>
    <w:p w14:paraId="71DA8647" w14:textId="77777777" w:rsidR="00626446" w:rsidRPr="00FC3F47" w:rsidRDefault="00626446" w:rsidP="00BB7ACE">
      <w:pPr>
        <w:pStyle w:val="BlockText"/>
        <w:numPr>
          <w:ilvl w:val="0"/>
          <w:numId w:val="43"/>
        </w:numPr>
        <w:tabs>
          <w:tab w:val="clear" w:pos="720"/>
          <w:tab w:val="num" w:pos="567"/>
        </w:tabs>
        <w:autoSpaceDE w:val="0"/>
        <w:autoSpaceDN w:val="0"/>
        <w:adjustRightInd w:val="0"/>
        <w:spacing w:line="360" w:lineRule="auto"/>
        <w:ind w:left="0" w:right="0" w:firstLine="0"/>
        <w:rPr>
          <w:szCs w:val="24"/>
          <w:lang w:val="ro-RO"/>
        </w:rPr>
      </w:pPr>
      <w:r w:rsidRPr="00FC3F47">
        <w:rPr>
          <w:szCs w:val="24"/>
          <w:lang w:val="ro-RO"/>
        </w:rPr>
        <w:t xml:space="preserve">DIÓSZEGHY, L., (1913), </w:t>
      </w:r>
      <w:proofErr w:type="spellStart"/>
      <w:r w:rsidRPr="00FC3F47">
        <w:rPr>
          <w:szCs w:val="24"/>
          <w:lang w:val="ro-RO"/>
        </w:rPr>
        <w:t>Adatok</w:t>
      </w:r>
      <w:proofErr w:type="spellEnd"/>
      <w:r w:rsidRPr="00FC3F47">
        <w:rPr>
          <w:szCs w:val="24"/>
          <w:lang w:val="ro-RO"/>
        </w:rPr>
        <w:t xml:space="preserve"> a </w:t>
      </w:r>
      <w:proofErr w:type="spellStart"/>
      <w:r w:rsidRPr="00FC3F47">
        <w:rPr>
          <w:szCs w:val="24"/>
          <w:lang w:val="ro-RO"/>
        </w:rPr>
        <w:t>Lycaena</w:t>
      </w:r>
      <w:proofErr w:type="spellEnd"/>
      <w:r w:rsidRPr="00FC3F47">
        <w:rPr>
          <w:szCs w:val="24"/>
          <w:lang w:val="ro-RO"/>
        </w:rPr>
        <w:t xml:space="preserve"> </w:t>
      </w:r>
      <w:proofErr w:type="spellStart"/>
      <w:r w:rsidRPr="00FC3F47">
        <w:rPr>
          <w:szCs w:val="24"/>
          <w:lang w:val="ro-RO"/>
        </w:rPr>
        <w:t>bavius</w:t>
      </w:r>
      <w:proofErr w:type="spellEnd"/>
      <w:r w:rsidRPr="00FC3F47">
        <w:rPr>
          <w:szCs w:val="24"/>
          <w:lang w:val="ro-RO"/>
        </w:rPr>
        <w:t xml:space="preserve"> Ev. </w:t>
      </w:r>
      <w:proofErr w:type="spellStart"/>
      <w:r w:rsidRPr="00FC3F47">
        <w:rPr>
          <w:szCs w:val="24"/>
          <w:lang w:val="ro-RO"/>
        </w:rPr>
        <w:t>életmódjához</w:t>
      </w:r>
      <w:proofErr w:type="spellEnd"/>
      <w:r w:rsidRPr="00FC3F47">
        <w:rPr>
          <w:szCs w:val="24"/>
          <w:lang w:val="ro-RO"/>
        </w:rPr>
        <w:t xml:space="preserve">. </w:t>
      </w:r>
      <w:proofErr w:type="spellStart"/>
      <w:r w:rsidRPr="00FC3F47">
        <w:rPr>
          <w:szCs w:val="24"/>
          <w:lang w:val="ro-RO"/>
        </w:rPr>
        <w:t>Rovartani</w:t>
      </w:r>
      <w:proofErr w:type="spellEnd"/>
      <w:r w:rsidRPr="00FC3F47">
        <w:rPr>
          <w:szCs w:val="24"/>
          <w:lang w:val="ro-RO"/>
        </w:rPr>
        <w:t xml:space="preserve"> </w:t>
      </w:r>
      <w:proofErr w:type="spellStart"/>
      <w:r w:rsidRPr="00FC3F47">
        <w:rPr>
          <w:szCs w:val="24"/>
          <w:lang w:val="ro-RO"/>
        </w:rPr>
        <w:t>Lapok</w:t>
      </w:r>
      <w:proofErr w:type="spellEnd"/>
      <w:r w:rsidRPr="00FC3F47">
        <w:rPr>
          <w:szCs w:val="24"/>
          <w:lang w:val="ro-RO"/>
        </w:rPr>
        <w:t>, Budapest 20:105-109.</w:t>
      </w:r>
    </w:p>
    <w:p w14:paraId="675E49AD" w14:textId="77777777" w:rsidR="00626446" w:rsidRPr="00FC3F47" w:rsidRDefault="00626446" w:rsidP="00BB7ACE">
      <w:pPr>
        <w:pStyle w:val="BlockText"/>
        <w:numPr>
          <w:ilvl w:val="0"/>
          <w:numId w:val="43"/>
        </w:numPr>
        <w:tabs>
          <w:tab w:val="clear" w:pos="720"/>
          <w:tab w:val="num" w:pos="567"/>
        </w:tabs>
        <w:autoSpaceDE w:val="0"/>
        <w:autoSpaceDN w:val="0"/>
        <w:adjustRightInd w:val="0"/>
        <w:spacing w:line="360" w:lineRule="auto"/>
        <w:ind w:left="0" w:right="0" w:firstLine="0"/>
        <w:rPr>
          <w:szCs w:val="24"/>
          <w:lang w:val="ro-RO"/>
        </w:rPr>
      </w:pPr>
      <w:r w:rsidRPr="00FC3F47">
        <w:rPr>
          <w:szCs w:val="24"/>
          <w:lang w:val="ro-RO"/>
        </w:rPr>
        <w:t xml:space="preserve">ENYEDI, Z.M., RUPRECHT, E., DEÁK, M., (2008), </w:t>
      </w:r>
      <w:proofErr w:type="spellStart"/>
      <w:r w:rsidRPr="00FC3F47">
        <w:rPr>
          <w:szCs w:val="24"/>
          <w:lang w:val="ro-RO"/>
        </w:rPr>
        <w:t>Long-term</w:t>
      </w:r>
      <w:proofErr w:type="spellEnd"/>
      <w:r w:rsidRPr="00FC3F47">
        <w:rPr>
          <w:szCs w:val="24"/>
          <w:lang w:val="ro-RO"/>
        </w:rPr>
        <w:t xml:space="preserve"> </w:t>
      </w:r>
      <w:proofErr w:type="spellStart"/>
      <w:r w:rsidRPr="00FC3F47">
        <w:rPr>
          <w:szCs w:val="24"/>
          <w:lang w:val="ro-RO"/>
        </w:rPr>
        <w:t>effects</w:t>
      </w:r>
      <w:proofErr w:type="spellEnd"/>
      <w:r w:rsidRPr="00FC3F47">
        <w:rPr>
          <w:szCs w:val="24"/>
          <w:lang w:val="ro-RO"/>
        </w:rPr>
        <w:t xml:space="preserve"> of </w:t>
      </w:r>
      <w:proofErr w:type="spellStart"/>
      <w:r w:rsidRPr="00FC3F47">
        <w:rPr>
          <w:szCs w:val="24"/>
          <w:lang w:val="ro-RO"/>
        </w:rPr>
        <w:t>the</w:t>
      </w:r>
      <w:proofErr w:type="spellEnd"/>
      <w:r w:rsidRPr="00FC3F47">
        <w:rPr>
          <w:szCs w:val="24"/>
          <w:lang w:val="ro-RO"/>
        </w:rPr>
        <w:t xml:space="preserve"> </w:t>
      </w:r>
      <w:proofErr w:type="spellStart"/>
      <w:r w:rsidRPr="00FC3F47">
        <w:rPr>
          <w:szCs w:val="24"/>
          <w:lang w:val="ro-RO"/>
        </w:rPr>
        <w:t>abandonment</w:t>
      </w:r>
      <w:proofErr w:type="spellEnd"/>
      <w:r w:rsidRPr="00FC3F47">
        <w:rPr>
          <w:szCs w:val="24"/>
          <w:lang w:val="ro-RO"/>
        </w:rPr>
        <w:t xml:space="preserve"> of </w:t>
      </w:r>
      <w:proofErr w:type="spellStart"/>
      <w:r w:rsidRPr="00FC3F47">
        <w:rPr>
          <w:szCs w:val="24"/>
          <w:lang w:val="ro-RO"/>
        </w:rPr>
        <w:t>grazing</w:t>
      </w:r>
      <w:proofErr w:type="spellEnd"/>
      <w:r w:rsidRPr="00FC3F47">
        <w:rPr>
          <w:szCs w:val="24"/>
          <w:lang w:val="ro-RO"/>
        </w:rPr>
        <w:t xml:space="preserve"> on </w:t>
      </w:r>
      <w:proofErr w:type="spellStart"/>
      <w:r w:rsidRPr="00FC3F47">
        <w:rPr>
          <w:szCs w:val="24"/>
          <w:lang w:val="ro-RO"/>
        </w:rPr>
        <w:t>steppe-like</w:t>
      </w:r>
      <w:proofErr w:type="spellEnd"/>
      <w:r w:rsidRPr="00FC3F47">
        <w:rPr>
          <w:szCs w:val="24"/>
          <w:lang w:val="ro-RO"/>
        </w:rPr>
        <w:t xml:space="preserve"> </w:t>
      </w:r>
      <w:proofErr w:type="spellStart"/>
      <w:r w:rsidRPr="00FC3F47">
        <w:rPr>
          <w:szCs w:val="24"/>
          <w:lang w:val="ro-RO"/>
        </w:rPr>
        <w:t>grasslands</w:t>
      </w:r>
      <w:proofErr w:type="spellEnd"/>
      <w:r w:rsidRPr="00FC3F47">
        <w:rPr>
          <w:szCs w:val="24"/>
          <w:lang w:val="ro-RO"/>
        </w:rPr>
        <w:t xml:space="preserve">. </w:t>
      </w:r>
      <w:proofErr w:type="spellStart"/>
      <w:r w:rsidRPr="00FC3F47">
        <w:rPr>
          <w:szCs w:val="24"/>
          <w:lang w:val="ro-RO"/>
        </w:rPr>
        <w:t>Applied</w:t>
      </w:r>
      <w:proofErr w:type="spellEnd"/>
      <w:r w:rsidRPr="00FC3F47">
        <w:rPr>
          <w:szCs w:val="24"/>
          <w:lang w:val="ro-RO"/>
        </w:rPr>
        <w:t xml:space="preserve"> </w:t>
      </w:r>
      <w:proofErr w:type="spellStart"/>
      <w:r w:rsidRPr="00FC3F47">
        <w:rPr>
          <w:szCs w:val="24"/>
          <w:lang w:val="ro-RO"/>
        </w:rPr>
        <w:t>Vegetation</w:t>
      </w:r>
      <w:proofErr w:type="spellEnd"/>
      <w:r w:rsidRPr="00FC3F47">
        <w:rPr>
          <w:szCs w:val="24"/>
          <w:lang w:val="ro-RO"/>
        </w:rPr>
        <w:t xml:space="preserve"> </w:t>
      </w:r>
      <w:proofErr w:type="spellStart"/>
      <w:r w:rsidRPr="00FC3F47">
        <w:rPr>
          <w:szCs w:val="24"/>
          <w:lang w:val="ro-RO"/>
        </w:rPr>
        <w:t>Science</w:t>
      </w:r>
      <w:proofErr w:type="spellEnd"/>
      <w:r w:rsidRPr="00FC3F47">
        <w:rPr>
          <w:szCs w:val="24"/>
          <w:lang w:val="ro-RO"/>
        </w:rPr>
        <w:t xml:space="preserve"> 11:55-62</w:t>
      </w:r>
    </w:p>
    <w:p w14:paraId="273D63AA" w14:textId="3C788C05"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imes New Roman" w:cs="Times New Roman"/>
          <w:color w:val="000000" w:themeColor="text1"/>
          <w:szCs w:val="24"/>
          <w:lang w:val="ro-RO"/>
        </w:rPr>
        <w:t>FĂRCA</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  I., (1976), Zona Turda - Câmpia Turzii, Studiu bioclimatic, Teza de doctorat, Cluj Napoca, 199 p.</w:t>
      </w:r>
    </w:p>
    <w:p w14:paraId="79254739" w14:textId="77777777"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t xml:space="preserve">FRANKLIN, J., (2009), </w:t>
      </w:r>
      <w:proofErr w:type="spellStart"/>
      <w:r w:rsidRPr="00FC3F47">
        <w:rPr>
          <w:rFonts w:eastAsiaTheme="minorEastAsia" w:cs="Times New Roman"/>
          <w:color w:val="000000" w:themeColor="text1"/>
          <w:szCs w:val="24"/>
          <w:lang w:val="ro-RO"/>
        </w:rPr>
        <w:t>Mapping</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species</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distributions</w:t>
      </w:r>
      <w:proofErr w:type="spellEnd"/>
      <w:r w:rsidRPr="00FC3F47">
        <w:rPr>
          <w:rFonts w:eastAsiaTheme="minorEastAsia" w:cs="Times New Roman"/>
          <w:color w:val="000000" w:themeColor="text1"/>
          <w:szCs w:val="24"/>
          <w:lang w:val="ro-RO"/>
        </w:rPr>
        <w:t xml:space="preserve">. Cambridge University Press. Cambridge, United </w:t>
      </w:r>
      <w:proofErr w:type="spellStart"/>
      <w:r w:rsidRPr="00FC3F47">
        <w:rPr>
          <w:rFonts w:eastAsiaTheme="minorEastAsia" w:cs="Times New Roman"/>
          <w:color w:val="000000" w:themeColor="text1"/>
          <w:szCs w:val="24"/>
          <w:lang w:val="ro-RO"/>
        </w:rPr>
        <w:t>Kingdom</w:t>
      </w:r>
      <w:proofErr w:type="spellEnd"/>
      <w:r w:rsidRPr="00FC3F47">
        <w:rPr>
          <w:rFonts w:eastAsiaTheme="minorEastAsia" w:cs="Times New Roman"/>
          <w:color w:val="000000" w:themeColor="text1"/>
          <w:szCs w:val="24"/>
          <w:lang w:val="ro-RO"/>
        </w:rPr>
        <w:t>.</w:t>
      </w:r>
    </w:p>
    <w:p w14:paraId="262A4713" w14:textId="62D863B4"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t xml:space="preserve">FUHN, I.E., (1960), Fauna RPR: </w:t>
      </w:r>
      <w:proofErr w:type="spellStart"/>
      <w:r w:rsidRPr="00FC3F47">
        <w:rPr>
          <w:rFonts w:eastAsiaTheme="minorEastAsia" w:cs="Times New Roman"/>
          <w:color w:val="000000" w:themeColor="text1"/>
          <w:szCs w:val="24"/>
          <w:lang w:val="ro-RO"/>
        </w:rPr>
        <w:t>Amphibia</w:t>
      </w:r>
      <w:proofErr w:type="spellEnd"/>
      <w:r w:rsidRPr="00FC3F47">
        <w:rPr>
          <w:rFonts w:eastAsiaTheme="minorEastAsia" w:cs="Times New Roman"/>
          <w:color w:val="000000" w:themeColor="text1"/>
          <w:szCs w:val="24"/>
          <w:lang w:val="ro-RO"/>
        </w:rPr>
        <w:t>. Editura Academiei R.P.R., Bucure</w:t>
      </w:r>
      <w:r w:rsidR="001B7E0A">
        <w:rPr>
          <w:rFonts w:eastAsiaTheme="minorEastAsia" w:cs="Times New Roman"/>
          <w:color w:val="000000" w:themeColor="text1"/>
          <w:szCs w:val="24"/>
          <w:lang w:val="ro-RO"/>
        </w:rPr>
        <w:t>ș</w:t>
      </w:r>
      <w:r w:rsidRPr="00FC3F47">
        <w:rPr>
          <w:rFonts w:eastAsiaTheme="minorEastAsia" w:cs="Times New Roman"/>
          <w:color w:val="000000" w:themeColor="text1"/>
          <w:szCs w:val="24"/>
          <w:lang w:val="ro-RO"/>
        </w:rPr>
        <w:t>ti. </w:t>
      </w:r>
    </w:p>
    <w:p w14:paraId="3EF57700" w14:textId="77777777"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t xml:space="preserve">GHIRA, I., M., VENCZEL, S.-D., COVACIU-MARCOV, G. MARA, P. GHILE, T. HARTEL, Z. TÖRÖK, L. FARKAS, T. RÁCZ, Z. FARKAS &amp; T. BRAD (2002). </w:t>
      </w:r>
      <w:proofErr w:type="spellStart"/>
      <w:r w:rsidRPr="00FC3F47">
        <w:rPr>
          <w:rFonts w:eastAsiaTheme="minorEastAsia" w:cs="Times New Roman"/>
          <w:color w:val="000000" w:themeColor="text1"/>
          <w:szCs w:val="24"/>
          <w:lang w:val="ro-RO"/>
        </w:rPr>
        <w:t>Mapping</w:t>
      </w:r>
      <w:proofErr w:type="spellEnd"/>
      <w:r w:rsidRPr="00FC3F47">
        <w:rPr>
          <w:rFonts w:eastAsiaTheme="minorEastAsia" w:cs="Times New Roman"/>
          <w:color w:val="000000" w:themeColor="text1"/>
          <w:szCs w:val="24"/>
          <w:lang w:val="ro-RO"/>
        </w:rPr>
        <w:t xml:space="preserve"> of </w:t>
      </w:r>
      <w:proofErr w:type="spellStart"/>
      <w:r w:rsidRPr="00FC3F47">
        <w:rPr>
          <w:rFonts w:eastAsiaTheme="minorEastAsia" w:cs="Times New Roman"/>
          <w:color w:val="000000" w:themeColor="text1"/>
          <w:szCs w:val="24"/>
          <w:lang w:val="ro-RO"/>
        </w:rPr>
        <w:t>Transylvanian</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herpetofauna</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Nymphaea</w:t>
      </w:r>
      <w:proofErr w:type="spellEnd"/>
      <w:r w:rsidRPr="00FC3F47">
        <w:rPr>
          <w:rFonts w:eastAsiaTheme="minorEastAsia" w:cs="Times New Roman"/>
          <w:color w:val="000000" w:themeColor="text1"/>
          <w:szCs w:val="24"/>
          <w:lang w:val="ro-RO"/>
        </w:rPr>
        <w:t xml:space="preserve">, Folia </w:t>
      </w:r>
      <w:proofErr w:type="spellStart"/>
      <w:r w:rsidRPr="00FC3F47">
        <w:rPr>
          <w:rFonts w:eastAsiaTheme="minorEastAsia" w:cs="Times New Roman"/>
          <w:color w:val="000000" w:themeColor="text1"/>
          <w:szCs w:val="24"/>
          <w:lang w:val="ro-RO"/>
        </w:rPr>
        <w:t>Naturae</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Bihariae</w:t>
      </w:r>
      <w:proofErr w:type="spellEnd"/>
      <w:r w:rsidRPr="00FC3F47">
        <w:rPr>
          <w:rFonts w:eastAsiaTheme="minorEastAsia" w:cs="Times New Roman"/>
          <w:color w:val="000000" w:themeColor="text1"/>
          <w:szCs w:val="24"/>
          <w:lang w:val="ro-RO"/>
        </w:rPr>
        <w:t xml:space="preserve"> 29: 145–202. </w:t>
      </w:r>
    </w:p>
    <w:p w14:paraId="69E2FF55" w14:textId="77777777"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t xml:space="preserve">GILBURN, A.S., BUNNEFELD, N., WILSON, J.M., BOTHAM, M.S., BRERETON, T.M., FOX, R., GOULSON, D., (2015). Are </w:t>
      </w:r>
      <w:proofErr w:type="spellStart"/>
      <w:r w:rsidRPr="00FC3F47">
        <w:rPr>
          <w:rFonts w:eastAsiaTheme="minorEastAsia" w:cs="Times New Roman"/>
          <w:color w:val="000000" w:themeColor="text1"/>
          <w:szCs w:val="24"/>
          <w:lang w:val="ro-RO"/>
        </w:rPr>
        <w:t>neonicotinoid</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insecticides</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driving</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declines</w:t>
      </w:r>
      <w:proofErr w:type="spellEnd"/>
      <w:r w:rsidRPr="00FC3F47">
        <w:rPr>
          <w:rFonts w:eastAsiaTheme="minorEastAsia" w:cs="Times New Roman"/>
          <w:color w:val="000000" w:themeColor="text1"/>
          <w:szCs w:val="24"/>
          <w:lang w:val="ro-RO"/>
        </w:rPr>
        <w:t xml:space="preserve"> of </w:t>
      </w:r>
      <w:proofErr w:type="spellStart"/>
      <w:r w:rsidRPr="00FC3F47">
        <w:rPr>
          <w:rFonts w:eastAsiaTheme="minorEastAsia" w:cs="Times New Roman"/>
          <w:color w:val="000000" w:themeColor="text1"/>
          <w:szCs w:val="24"/>
          <w:lang w:val="ro-RO"/>
        </w:rPr>
        <w:t>widespread</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butterflies</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PeerJ</w:t>
      </w:r>
      <w:proofErr w:type="spellEnd"/>
      <w:r w:rsidRPr="00FC3F47">
        <w:rPr>
          <w:rFonts w:eastAsiaTheme="minorEastAsia" w:cs="Times New Roman"/>
          <w:color w:val="000000" w:themeColor="text1"/>
          <w:szCs w:val="24"/>
          <w:lang w:val="ro-RO"/>
        </w:rPr>
        <w:t xml:space="preserve"> Life </w:t>
      </w:r>
      <w:proofErr w:type="spellStart"/>
      <w:r w:rsidRPr="00FC3F47">
        <w:rPr>
          <w:rFonts w:eastAsiaTheme="minorEastAsia" w:cs="Times New Roman"/>
          <w:color w:val="000000" w:themeColor="text1"/>
          <w:szCs w:val="24"/>
          <w:lang w:val="ro-RO"/>
        </w:rPr>
        <w:t>and</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Environment</w:t>
      </w:r>
      <w:proofErr w:type="spellEnd"/>
      <w:r w:rsidRPr="00FC3F47">
        <w:rPr>
          <w:rFonts w:eastAsiaTheme="minorEastAsia" w:cs="Times New Roman"/>
          <w:color w:val="000000" w:themeColor="text1"/>
          <w:szCs w:val="24"/>
          <w:lang w:val="ro-RO"/>
        </w:rPr>
        <w:t>, 3:e1402 https://doi.org/10.7717/peerj.1402 </w:t>
      </w:r>
    </w:p>
    <w:p w14:paraId="446A52E5" w14:textId="77777777"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t xml:space="preserve">GUISAN, A., THUILLER, W., (2005), </w:t>
      </w:r>
      <w:proofErr w:type="spellStart"/>
      <w:r w:rsidRPr="00FC3F47">
        <w:rPr>
          <w:rFonts w:eastAsiaTheme="minorEastAsia" w:cs="Times New Roman"/>
          <w:color w:val="000000" w:themeColor="text1"/>
          <w:szCs w:val="24"/>
          <w:lang w:val="ro-RO"/>
        </w:rPr>
        <w:t>Predicting</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species</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distribution</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offering</w:t>
      </w:r>
      <w:proofErr w:type="spellEnd"/>
      <w:r w:rsidRPr="00FC3F47">
        <w:rPr>
          <w:rFonts w:eastAsiaTheme="minorEastAsia" w:cs="Times New Roman"/>
          <w:color w:val="000000" w:themeColor="text1"/>
          <w:szCs w:val="24"/>
          <w:lang w:val="ro-RO"/>
        </w:rPr>
        <w:t xml:space="preserve"> more </w:t>
      </w:r>
      <w:proofErr w:type="spellStart"/>
      <w:r w:rsidRPr="00FC3F47">
        <w:rPr>
          <w:rFonts w:eastAsiaTheme="minorEastAsia" w:cs="Times New Roman"/>
          <w:color w:val="000000" w:themeColor="text1"/>
          <w:szCs w:val="24"/>
          <w:lang w:val="ro-RO"/>
        </w:rPr>
        <w:t>than</w:t>
      </w:r>
      <w:proofErr w:type="spellEnd"/>
      <w:r w:rsidRPr="00FC3F47">
        <w:rPr>
          <w:rFonts w:eastAsiaTheme="minorEastAsia" w:cs="Times New Roman"/>
          <w:color w:val="000000" w:themeColor="text1"/>
          <w:szCs w:val="24"/>
          <w:lang w:val="ro-RO"/>
        </w:rPr>
        <w:t xml:space="preserve"> simple habitat </w:t>
      </w:r>
      <w:proofErr w:type="spellStart"/>
      <w:r w:rsidRPr="00FC3F47">
        <w:rPr>
          <w:rFonts w:eastAsiaTheme="minorEastAsia" w:cs="Times New Roman"/>
          <w:color w:val="000000" w:themeColor="text1"/>
          <w:szCs w:val="24"/>
          <w:lang w:val="ro-RO"/>
        </w:rPr>
        <w:t>models</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Ecology</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Letters</w:t>
      </w:r>
      <w:proofErr w:type="spellEnd"/>
      <w:r w:rsidRPr="00FC3F47">
        <w:rPr>
          <w:rFonts w:eastAsiaTheme="minorEastAsia" w:cs="Times New Roman"/>
          <w:color w:val="000000" w:themeColor="text1"/>
          <w:szCs w:val="24"/>
          <w:lang w:val="ro-RO"/>
        </w:rPr>
        <w:t xml:space="preserve"> 8:993–1009.</w:t>
      </w:r>
    </w:p>
    <w:p w14:paraId="3DFAEE10" w14:textId="77777777"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t xml:space="preserve">HARTEL, T., NEMES, S., ÖLLERER, K., COGĂLNICEANU, D., MOGA, C., ARNTZEN, J.W., (2010a), </w:t>
      </w:r>
      <w:proofErr w:type="spellStart"/>
      <w:r w:rsidRPr="00FC3F47">
        <w:rPr>
          <w:rFonts w:eastAsiaTheme="minorEastAsia" w:cs="Times New Roman"/>
          <w:color w:val="000000" w:themeColor="text1"/>
          <w:szCs w:val="24"/>
          <w:lang w:val="ro-RO"/>
        </w:rPr>
        <w:t>Using</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connectivity</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metrics</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and</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niche</w:t>
      </w:r>
      <w:proofErr w:type="spellEnd"/>
      <w:r w:rsidRPr="00FC3F47">
        <w:rPr>
          <w:rFonts w:eastAsiaTheme="minorEastAsia" w:cs="Times New Roman"/>
          <w:color w:val="000000" w:themeColor="text1"/>
          <w:szCs w:val="24"/>
          <w:lang w:val="ro-RO"/>
        </w:rPr>
        <w:t xml:space="preserve"> modelling </w:t>
      </w:r>
      <w:proofErr w:type="spellStart"/>
      <w:r w:rsidRPr="00FC3F47">
        <w:rPr>
          <w:rFonts w:eastAsiaTheme="minorEastAsia" w:cs="Times New Roman"/>
          <w:color w:val="000000" w:themeColor="text1"/>
          <w:szCs w:val="24"/>
          <w:lang w:val="ro-RO"/>
        </w:rPr>
        <w:t>to</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explore</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the</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lastRenderedPageBreak/>
        <w:t>occurrence</w:t>
      </w:r>
      <w:proofErr w:type="spellEnd"/>
      <w:r w:rsidRPr="00FC3F47">
        <w:rPr>
          <w:rFonts w:eastAsiaTheme="minorEastAsia" w:cs="Times New Roman"/>
          <w:color w:val="000000" w:themeColor="text1"/>
          <w:szCs w:val="24"/>
          <w:lang w:val="ro-RO"/>
        </w:rPr>
        <w:t xml:space="preserve"> of </w:t>
      </w:r>
      <w:proofErr w:type="spellStart"/>
      <w:r w:rsidRPr="00FC3F47">
        <w:rPr>
          <w:rFonts w:eastAsiaTheme="minorEastAsia" w:cs="Times New Roman"/>
          <w:color w:val="000000" w:themeColor="text1"/>
          <w:szCs w:val="24"/>
          <w:lang w:val="ro-RO"/>
        </w:rPr>
        <w:t>the</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northern</w:t>
      </w:r>
      <w:proofErr w:type="spellEnd"/>
      <w:r w:rsidRPr="00FC3F47">
        <w:rPr>
          <w:rFonts w:eastAsiaTheme="minorEastAsia" w:cs="Times New Roman"/>
          <w:color w:val="000000" w:themeColor="text1"/>
          <w:szCs w:val="24"/>
          <w:lang w:val="ro-RO"/>
        </w:rPr>
        <w:t xml:space="preserve"> 103 </w:t>
      </w:r>
      <w:proofErr w:type="spellStart"/>
      <w:r w:rsidRPr="00FC3F47">
        <w:rPr>
          <w:rFonts w:eastAsiaTheme="minorEastAsia" w:cs="Times New Roman"/>
          <w:color w:val="000000" w:themeColor="text1"/>
          <w:szCs w:val="24"/>
          <w:lang w:val="ro-RO"/>
        </w:rPr>
        <w:t>crested</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newt</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Triturus</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cristatus</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Amphibia</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Caudata</w:t>
      </w:r>
      <w:proofErr w:type="spellEnd"/>
      <w:r w:rsidRPr="00FC3F47">
        <w:rPr>
          <w:rFonts w:eastAsiaTheme="minorEastAsia" w:cs="Times New Roman"/>
          <w:color w:val="000000" w:themeColor="text1"/>
          <w:szCs w:val="24"/>
          <w:lang w:val="ro-RO"/>
        </w:rPr>
        <w:t xml:space="preserve">) in a </w:t>
      </w:r>
      <w:proofErr w:type="spellStart"/>
      <w:r w:rsidRPr="00FC3F47">
        <w:rPr>
          <w:rFonts w:eastAsiaTheme="minorEastAsia" w:cs="Times New Roman"/>
          <w:color w:val="000000" w:themeColor="text1"/>
          <w:szCs w:val="24"/>
          <w:lang w:val="ro-RO"/>
        </w:rPr>
        <w:t>traditionally</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managed</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landscape</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Environmental</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Conservation</w:t>
      </w:r>
      <w:proofErr w:type="spellEnd"/>
      <w:r w:rsidRPr="00FC3F47">
        <w:rPr>
          <w:rFonts w:eastAsiaTheme="minorEastAsia" w:cs="Times New Roman"/>
          <w:color w:val="000000" w:themeColor="text1"/>
          <w:szCs w:val="24"/>
          <w:lang w:val="ro-RO"/>
        </w:rPr>
        <w:t xml:space="preserve"> 37 (2):195–200. </w:t>
      </w:r>
    </w:p>
    <w:p w14:paraId="5E8BB19B" w14:textId="77777777"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t xml:space="preserve">HARTEL, T., (2008), </w:t>
      </w:r>
      <w:proofErr w:type="spellStart"/>
      <w:r w:rsidRPr="00FC3F47">
        <w:rPr>
          <w:rFonts w:eastAsiaTheme="minorEastAsia" w:cs="Times New Roman"/>
          <w:color w:val="000000" w:themeColor="text1"/>
          <w:szCs w:val="24"/>
          <w:lang w:val="ro-RO"/>
        </w:rPr>
        <w:t>Movement</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activity</w:t>
      </w:r>
      <w:proofErr w:type="spellEnd"/>
      <w:r w:rsidRPr="00FC3F47">
        <w:rPr>
          <w:rFonts w:eastAsiaTheme="minorEastAsia" w:cs="Times New Roman"/>
          <w:color w:val="000000" w:themeColor="text1"/>
          <w:szCs w:val="24"/>
          <w:lang w:val="ro-RO"/>
        </w:rPr>
        <w:t xml:space="preserve"> in a </w:t>
      </w:r>
      <w:proofErr w:type="spellStart"/>
      <w:r w:rsidRPr="00FC3F47">
        <w:rPr>
          <w:rFonts w:eastAsiaTheme="minorEastAsia" w:cs="Times New Roman"/>
          <w:i/>
          <w:iCs/>
          <w:color w:val="000000" w:themeColor="text1"/>
          <w:szCs w:val="24"/>
          <w:lang w:val="ro-RO"/>
        </w:rPr>
        <w:t>Bombina</w:t>
      </w:r>
      <w:proofErr w:type="spellEnd"/>
      <w:r w:rsidRPr="00FC3F47">
        <w:rPr>
          <w:rFonts w:eastAsiaTheme="minorEastAsia" w:cs="Times New Roman"/>
          <w:i/>
          <w:iCs/>
          <w:color w:val="000000" w:themeColor="text1"/>
          <w:szCs w:val="24"/>
          <w:lang w:val="ro-RO"/>
        </w:rPr>
        <w:t xml:space="preserve"> </w:t>
      </w:r>
      <w:proofErr w:type="spellStart"/>
      <w:r w:rsidRPr="00FC3F47">
        <w:rPr>
          <w:rFonts w:eastAsiaTheme="minorEastAsia" w:cs="Times New Roman"/>
          <w:i/>
          <w:iCs/>
          <w:color w:val="000000" w:themeColor="text1"/>
          <w:szCs w:val="24"/>
          <w:lang w:val="ro-RO"/>
        </w:rPr>
        <w:t>variegata</w:t>
      </w:r>
      <w:proofErr w:type="spellEnd"/>
      <w:r w:rsidRPr="00FC3F47">
        <w:rPr>
          <w:rFonts w:eastAsiaTheme="minorEastAsia" w:cs="Times New Roman"/>
          <w:color w:val="000000" w:themeColor="text1"/>
          <w:szCs w:val="24"/>
          <w:lang w:val="ro-RO"/>
        </w:rPr>
        <w:t> </w:t>
      </w:r>
      <w:proofErr w:type="spellStart"/>
      <w:r w:rsidRPr="00FC3F47">
        <w:rPr>
          <w:rFonts w:eastAsiaTheme="minorEastAsia" w:cs="Times New Roman"/>
          <w:color w:val="000000" w:themeColor="text1"/>
          <w:szCs w:val="24"/>
          <w:lang w:val="ro-RO"/>
        </w:rPr>
        <w:t>population</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from</w:t>
      </w:r>
      <w:proofErr w:type="spellEnd"/>
      <w:r w:rsidRPr="00FC3F47">
        <w:rPr>
          <w:rFonts w:eastAsiaTheme="minorEastAsia" w:cs="Times New Roman"/>
          <w:color w:val="000000" w:themeColor="text1"/>
          <w:szCs w:val="24"/>
          <w:lang w:val="ro-RO"/>
        </w:rPr>
        <w:t xml:space="preserve"> a </w:t>
      </w:r>
      <w:proofErr w:type="spellStart"/>
      <w:r w:rsidRPr="00FC3F47">
        <w:rPr>
          <w:rFonts w:eastAsiaTheme="minorEastAsia" w:cs="Times New Roman"/>
          <w:color w:val="000000" w:themeColor="text1"/>
          <w:szCs w:val="24"/>
          <w:lang w:val="ro-RO"/>
        </w:rPr>
        <w:t>deciduous</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forested</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landscape</w:t>
      </w:r>
      <w:proofErr w:type="spellEnd"/>
      <w:r w:rsidRPr="00FC3F47">
        <w:rPr>
          <w:rFonts w:eastAsiaTheme="minorEastAsia" w:cs="Times New Roman"/>
          <w:color w:val="000000" w:themeColor="text1"/>
          <w:szCs w:val="24"/>
          <w:lang w:val="ro-RO"/>
        </w:rPr>
        <w:t>. NWJZ Vol. 4, No. 1, 2008, pp.79-90 </w:t>
      </w:r>
    </w:p>
    <w:p w14:paraId="30296053" w14:textId="77777777"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t xml:space="preserve">HARTEL, T., SCHWEIGER, O., ÖLLERER, K., COGĂLNICEANU, D., ARNTZEN, J.W., (2010b), </w:t>
      </w:r>
      <w:proofErr w:type="spellStart"/>
      <w:r w:rsidRPr="00FC3F47">
        <w:rPr>
          <w:rFonts w:eastAsiaTheme="minorEastAsia" w:cs="Times New Roman"/>
          <w:color w:val="000000" w:themeColor="text1"/>
          <w:szCs w:val="24"/>
          <w:lang w:val="ro-RO"/>
        </w:rPr>
        <w:t>Amphibian</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distribution</w:t>
      </w:r>
      <w:proofErr w:type="spellEnd"/>
      <w:r w:rsidRPr="00FC3F47">
        <w:rPr>
          <w:rFonts w:eastAsiaTheme="minorEastAsia" w:cs="Times New Roman"/>
          <w:color w:val="000000" w:themeColor="text1"/>
          <w:szCs w:val="24"/>
          <w:lang w:val="ro-RO"/>
        </w:rPr>
        <w:t xml:space="preserve"> in a </w:t>
      </w:r>
      <w:proofErr w:type="spellStart"/>
      <w:r w:rsidRPr="00FC3F47">
        <w:rPr>
          <w:rFonts w:eastAsiaTheme="minorEastAsia" w:cs="Times New Roman"/>
          <w:color w:val="000000" w:themeColor="text1"/>
          <w:szCs w:val="24"/>
          <w:lang w:val="ro-RO"/>
        </w:rPr>
        <w:t>traditionally</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managed</w:t>
      </w:r>
      <w:proofErr w:type="spellEnd"/>
      <w:r w:rsidRPr="00FC3F47">
        <w:rPr>
          <w:rFonts w:eastAsiaTheme="minorEastAsia" w:cs="Times New Roman"/>
          <w:color w:val="000000" w:themeColor="text1"/>
          <w:szCs w:val="24"/>
          <w:lang w:val="ro-RO"/>
        </w:rPr>
        <w:t xml:space="preserve"> rural </w:t>
      </w:r>
      <w:proofErr w:type="spellStart"/>
      <w:r w:rsidRPr="00FC3F47">
        <w:rPr>
          <w:rFonts w:eastAsiaTheme="minorEastAsia" w:cs="Times New Roman"/>
          <w:color w:val="000000" w:themeColor="text1"/>
          <w:szCs w:val="24"/>
          <w:lang w:val="ro-RO"/>
        </w:rPr>
        <w:t>landscape</w:t>
      </w:r>
      <w:proofErr w:type="spellEnd"/>
      <w:r w:rsidRPr="00FC3F47">
        <w:rPr>
          <w:rFonts w:eastAsiaTheme="minorEastAsia" w:cs="Times New Roman"/>
          <w:color w:val="000000" w:themeColor="text1"/>
          <w:szCs w:val="24"/>
          <w:lang w:val="ro-RO"/>
        </w:rPr>
        <w:t xml:space="preserve"> of </w:t>
      </w:r>
      <w:proofErr w:type="spellStart"/>
      <w:r w:rsidRPr="00FC3F47">
        <w:rPr>
          <w:rFonts w:eastAsiaTheme="minorEastAsia" w:cs="Times New Roman"/>
          <w:color w:val="000000" w:themeColor="text1"/>
          <w:szCs w:val="24"/>
          <w:lang w:val="ro-RO"/>
        </w:rPr>
        <w:t>Eastern</w:t>
      </w:r>
      <w:proofErr w:type="spellEnd"/>
      <w:r w:rsidRPr="00FC3F47">
        <w:rPr>
          <w:rFonts w:eastAsiaTheme="minorEastAsia" w:cs="Times New Roman"/>
          <w:color w:val="000000" w:themeColor="text1"/>
          <w:szCs w:val="24"/>
          <w:lang w:val="ro-RO"/>
        </w:rPr>
        <w:t xml:space="preserve"> Europe: </w:t>
      </w:r>
      <w:proofErr w:type="spellStart"/>
      <w:r w:rsidRPr="00FC3F47">
        <w:rPr>
          <w:rFonts w:eastAsiaTheme="minorEastAsia" w:cs="Times New Roman"/>
          <w:color w:val="000000" w:themeColor="text1"/>
          <w:szCs w:val="24"/>
          <w:lang w:val="ro-RO"/>
        </w:rPr>
        <w:t>Probing</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the</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effect</w:t>
      </w:r>
      <w:proofErr w:type="spellEnd"/>
      <w:r w:rsidRPr="00FC3F47">
        <w:rPr>
          <w:rFonts w:eastAsiaTheme="minorEastAsia" w:cs="Times New Roman"/>
          <w:color w:val="000000" w:themeColor="text1"/>
          <w:szCs w:val="24"/>
          <w:lang w:val="ro-RO"/>
        </w:rPr>
        <w:t xml:space="preserve"> of </w:t>
      </w:r>
      <w:proofErr w:type="spellStart"/>
      <w:r w:rsidRPr="00FC3F47">
        <w:rPr>
          <w:rFonts w:eastAsiaTheme="minorEastAsia" w:cs="Times New Roman"/>
          <w:color w:val="000000" w:themeColor="text1"/>
          <w:szCs w:val="24"/>
          <w:lang w:val="ro-RO"/>
        </w:rPr>
        <w:t>landscape</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composition</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Biological</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Conservation</w:t>
      </w:r>
      <w:proofErr w:type="spellEnd"/>
      <w:r w:rsidRPr="00FC3F47">
        <w:rPr>
          <w:rFonts w:eastAsiaTheme="minorEastAsia" w:cs="Times New Roman"/>
          <w:color w:val="000000" w:themeColor="text1"/>
          <w:szCs w:val="24"/>
          <w:lang w:val="ro-RO"/>
        </w:rPr>
        <w:t xml:space="preserve"> 143:1118–1124.</w:t>
      </w:r>
    </w:p>
    <w:p w14:paraId="3E6121E6" w14:textId="77777777"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t xml:space="preserve">HIGGINS, L.G., RILEY, N.D. (1970), A </w:t>
      </w:r>
      <w:proofErr w:type="spellStart"/>
      <w:r w:rsidRPr="00FC3F47">
        <w:rPr>
          <w:rFonts w:eastAsiaTheme="minorEastAsia" w:cs="Times New Roman"/>
          <w:color w:val="000000" w:themeColor="text1"/>
          <w:szCs w:val="24"/>
          <w:lang w:val="ro-RO"/>
        </w:rPr>
        <w:t>field</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Guide</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to</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the</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Butterflies</w:t>
      </w:r>
      <w:proofErr w:type="spellEnd"/>
      <w:r w:rsidRPr="00FC3F47">
        <w:rPr>
          <w:rFonts w:eastAsiaTheme="minorEastAsia" w:cs="Times New Roman"/>
          <w:color w:val="000000" w:themeColor="text1"/>
          <w:szCs w:val="24"/>
          <w:lang w:val="ro-RO"/>
        </w:rPr>
        <w:t xml:space="preserve"> of </w:t>
      </w:r>
      <w:proofErr w:type="spellStart"/>
      <w:r w:rsidRPr="00FC3F47">
        <w:rPr>
          <w:rFonts w:eastAsiaTheme="minorEastAsia" w:cs="Times New Roman"/>
          <w:color w:val="000000" w:themeColor="text1"/>
          <w:szCs w:val="24"/>
          <w:lang w:val="ro-RO"/>
        </w:rPr>
        <w:t>Britain</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and</w:t>
      </w:r>
      <w:proofErr w:type="spellEnd"/>
      <w:r w:rsidRPr="00FC3F47">
        <w:rPr>
          <w:rFonts w:eastAsiaTheme="minorEastAsia" w:cs="Times New Roman"/>
          <w:color w:val="000000" w:themeColor="text1"/>
          <w:szCs w:val="24"/>
          <w:lang w:val="ro-RO"/>
        </w:rPr>
        <w:t xml:space="preserve"> Europe. </w:t>
      </w:r>
      <w:proofErr w:type="spellStart"/>
      <w:r w:rsidRPr="00FC3F47">
        <w:rPr>
          <w:rFonts w:eastAsiaTheme="minorEastAsia" w:cs="Times New Roman"/>
          <w:color w:val="000000" w:themeColor="text1"/>
          <w:szCs w:val="24"/>
          <w:lang w:val="ro-RO"/>
        </w:rPr>
        <w:t>Collins</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Publishers</w:t>
      </w:r>
      <w:proofErr w:type="spellEnd"/>
      <w:r w:rsidRPr="00FC3F47">
        <w:rPr>
          <w:rFonts w:eastAsiaTheme="minorEastAsia" w:cs="Times New Roman"/>
          <w:color w:val="000000" w:themeColor="text1"/>
          <w:szCs w:val="24"/>
          <w:lang w:val="ro-RO"/>
        </w:rPr>
        <w:t>, London.</w:t>
      </w:r>
    </w:p>
    <w:p w14:paraId="2F5E54EA" w14:textId="77777777"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t xml:space="preserve">HITOSHI, S., 2003. </w:t>
      </w:r>
      <w:proofErr w:type="spellStart"/>
      <w:r w:rsidRPr="00FC3F47">
        <w:rPr>
          <w:rFonts w:eastAsiaTheme="minorEastAsia" w:cs="Times New Roman"/>
          <w:color w:val="000000" w:themeColor="text1"/>
          <w:szCs w:val="24"/>
          <w:lang w:val="ro-RO"/>
        </w:rPr>
        <w:t>Can</w:t>
      </w:r>
      <w:proofErr w:type="spellEnd"/>
      <w:r w:rsidRPr="00FC3F47">
        <w:rPr>
          <w:rFonts w:eastAsiaTheme="minorEastAsia" w:cs="Times New Roman"/>
          <w:color w:val="000000" w:themeColor="text1"/>
          <w:szCs w:val="24"/>
          <w:lang w:val="ro-RO"/>
        </w:rPr>
        <w:t xml:space="preserve"> an Exotic </w:t>
      </w:r>
      <w:proofErr w:type="spellStart"/>
      <w:r w:rsidRPr="00FC3F47">
        <w:rPr>
          <w:rFonts w:eastAsiaTheme="minorEastAsia" w:cs="Times New Roman"/>
          <w:color w:val="000000" w:themeColor="text1"/>
          <w:szCs w:val="24"/>
          <w:lang w:val="ro-RO"/>
        </w:rPr>
        <w:t>Plant</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Robinia</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pseudoacacia</w:t>
      </w:r>
      <w:proofErr w:type="spellEnd"/>
      <w:r w:rsidRPr="00FC3F47">
        <w:rPr>
          <w:rFonts w:eastAsiaTheme="minorEastAsia" w:cs="Times New Roman"/>
          <w:color w:val="000000" w:themeColor="text1"/>
          <w:szCs w:val="24"/>
          <w:lang w:val="ro-RO"/>
        </w:rPr>
        <w:t xml:space="preserve"> L., Be </w:t>
      </w:r>
      <w:proofErr w:type="spellStart"/>
      <w:r w:rsidRPr="00FC3F47">
        <w:rPr>
          <w:rFonts w:eastAsiaTheme="minorEastAsia" w:cs="Times New Roman"/>
          <w:color w:val="000000" w:themeColor="text1"/>
          <w:szCs w:val="24"/>
          <w:lang w:val="ro-RO"/>
        </w:rPr>
        <w:t>Removed</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from</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Riparian</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Ecosystems</w:t>
      </w:r>
      <w:proofErr w:type="spellEnd"/>
      <w:r w:rsidRPr="00FC3F47">
        <w:rPr>
          <w:rFonts w:eastAsiaTheme="minorEastAsia" w:cs="Times New Roman"/>
          <w:color w:val="000000" w:themeColor="text1"/>
          <w:szCs w:val="24"/>
          <w:lang w:val="ro-RO"/>
        </w:rPr>
        <w:t xml:space="preserve"> in Japan? Journal of </w:t>
      </w:r>
      <w:proofErr w:type="spellStart"/>
      <w:r w:rsidRPr="00FC3F47">
        <w:rPr>
          <w:rFonts w:eastAsiaTheme="minorEastAsia" w:cs="Times New Roman"/>
          <w:color w:val="000000" w:themeColor="text1"/>
          <w:szCs w:val="24"/>
          <w:lang w:val="ro-RO"/>
        </w:rPr>
        <w:t>the</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Japanese</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Forestry</w:t>
      </w:r>
      <w:proofErr w:type="spellEnd"/>
      <w:r w:rsidRPr="00FC3F47">
        <w:rPr>
          <w:rFonts w:eastAsiaTheme="minorEastAsia" w:cs="Times New Roman"/>
          <w:color w:val="000000" w:themeColor="text1"/>
          <w:szCs w:val="24"/>
          <w:lang w:val="ro-RO"/>
        </w:rPr>
        <w:t xml:space="preserve"> Society 85(4):355-358.</w:t>
      </w:r>
    </w:p>
    <w:p w14:paraId="50EC5F1C"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JANKA, V., (1854-69), </w:t>
      </w:r>
      <w:proofErr w:type="spellStart"/>
      <w:r w:rsidRPr="00FC3F47">
        <w:rPr>
          <w:color w:val="000000" w:themeColor="text1"/>
          <w:szCs w:val="24"/>
          <w:lang w:val="ro-RO"/>
        </w:rPr>
        <w:t>Correspondenz</w:t>
      </w:r>
      <w:proofErr w:type="spellEnd"/>
      <w:r w:rsidRPr="00FC3F47">
        <w:rPr>
          <w:color w:val="000000" w:themeColor="text1"/>
          <w:szCs w:val="24"/>
          <w:lang w:val="ro-RO"/>
        </w:rPr>
        <w:t xml:space="preserve">. </w:t>
      </w:r>
      <w:proofErr w:type="spellStart"/>
      <w:r w:rsidRPr="00FC3F47">
        <w:rPr>
          <w:color w:val="000000" w:themeColor="text1"/>
          <w:szCs w:val="24"/>
          <w:lang w:val="ro-RO"/>
        </w:rPr>
        <w:t>Osterr</w:t>
      </w:r>
      <w:proofErr w:type="spellEnd"/>
      <w:r w:rsidRPr="00FC3F47">
        <w:rPr>
          <w:color w:val="000000" w:themeColor="text1"/>
          <w:szCs w:val="24"/>
          <w:lang w:val="ro-RO"/>
        </w:rPr>
        <w:t>. Bot. Zeit., IV, 188, 403, V, 229, VI, 362, VIII, 365, XII, 293, XVIII, 168, 231, 265, 297, Wien.</w:t>
      </w:r>
    </w:p>
    <w:p w14:paraId="1709A7AA"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JANKA, V., (1855), </w:t>
      </w:r>
      <w:proofErr w:type="spellStart"/>
      <w:r w:rsidRPr="00FC3F47">
        <w:rPr>
          <w:color w:val="000000" w:themeColor="text1"/>
          <w:szCs w:val="24"/>
          <w:lang w:val="ro-RO"/>
        </w:rPr>
        <w:t>Eine</w:t>
      </w:r>
      <w:proofErr w:type="spellEnd"/>
      <w:r w:rsidRPr="00FC3F47">
        <w:rPr>
          <w:color w:val="000000" w:themeColor="text1"/>
          <w:szCs w:val="24"/>
          <w:lang w:val="ro-RO"/>
        </w:rPr>
        <w:t xml:space="preserve"> fur die Flora von </w:t>
      </w:r>
      <w:proofErr w:type="spellStart"/>
      <w:r w:rsidRPr="00FC3F47">
        <w:rPr>
          <w:color w:val="000000" w:themeColor="text1"/>
          <w:szCs w:val="24"/>
          <w:lang w:val="ro-RO"/>
        </w:rPr>
        <w:t>Siebenburgen</w:t>
      </w:r>
      <w:proofErr w:type="spellEnd"/>
      <w:r w:rsidRPr="00FC3F47">
        <w:rPr>
          <w:color w:val="000000" w:themeColor="text1"/>
          <w:szCs w:val="24"/>
          <w:lang w:val="ro-RO"/>
        </w:rPr>
        <w:t xml:space="preserve"> </w:t>
      </w:r>
      <w:proofErr w:type="spellStart"/>
      <w:r w:rsidRPr="00FC3F47">
        <w:rPr>
          <w:color w:val="000000" w:themeColor="text1"/>
          <w:szCs w:val="24"/>
          <w:lang w:val="ro-RO"/>
        </w:rPr>
        <w:t>neue</w:t>
      </w:r>
      <w:proofErr w:type="spellEnd"/>
      <w:r w:rsidRPr="00FC3F47">
        <w:rPr>
          <w:color w:val="000000" w:themeColor="text1"/>
          <w:szCs w:val="24"/>
          <w:lang w:val="ro-RO"/>
        </w:rPr>
        <w:t xml:space="preserve"> </w:t>
      </w:r>
      <w:proofErr w:type="spellStart"/>
      <w:r w:rsidRPr="00FC3F47">
        <w:rPr>
          <w:color w:val="000000" w:themeColor="text1"/>
          <w:szCs w:val="24"/>
          <w:lang w:val="ro-RO"/>
        </w:rPr>
        <w:t>Pflanze</w:t>
      </w:r>
      <w:proofErr w:type="spellEnd"/>
      <w:r w:rsidRPr="00FC3F47">
        <w:rPr>
          <w:color w:val="000000" w:themeColor="text1"/>
          <w:szCs w:val="24"/>
          <w:lang w:val="ro-RO"/>
        </w:rPr>
        <w:t xml:space="preserve">. </w:t>
      </w:r>
      <w:proofErr w:type="spellStart"/>
      <w:r w:rsidRPr="00FC3F47">
        <w:rPr>
          <w:color w:val="000000" w:themeColor="text1"/>
          <w:szCs w:val="24"/>
          <w:lang w:val="ro-RO"/>
        </w:rPr>
        <w:t>Osterreich</w:t>
      </w:r>
      <w:proofErr w:type="spellEnd"/>
      <w:r w:rsidRPr="00FC3F47">
        <w:rPr>
          <w:color w:val="000000" w:themeColor="text1"/>
          <w:szCs w:val="24"/>
          <w:lang w:val="ro-RO"/>
        </w:rPr>
        <w:t>. Bot. Zeit., V, Wien.</w:t>
      </w:r>
    </w:p>
    <w:p w14:paraId="6871ED36"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JANKA, V., (1863), </w:t>
      </w:r>
      <w:proofErr w:type="spellStart"/>
      <w:r w:rsidRPr="00FC3F47">
        <w:rPr>
          <w:color w:val="000000" w:themeColor="text1"/>
          <w:szCs w:val="24"/>
          <w:lang w:val="ro-RO"/>
        </w:rPr>
        <w:t>Eine</w:t>
      </w:r>
      <w:proofErr w:type="spellEnd"/>
      <w:r w:rsidRPr="00FC3F47">
        <w:rPr>
          <w:color w:val="000000" w:themeColor="text1"/>
          <w:szCs w:val="24"/>
          <w:lang w:val="ro-RO"/>
        </w:rPr>
        <w:t xml:space="preserve"> fur die </w:t>
      </w:r>
      <w:proofErr w:type="spellStart"/>
      <w:r w:rsidRPr="00FC3F47">
        <w:rPr>
          <w:color w:val="000000" w:themeColor="text1"/>
          <w:szCs w:val="24"/>
          <w:lang w:val="ro-RO"/>
        </w:rPr>
        <w:t>osterreichische</w:t>
      </w:r>
      <w:proofErr w:type="spellEnd"/>
      <w:r w:rsidRPr="00FC3F47">
        <w:rPr>
          <w:color w:val="000000" w:themeColor="text1"/>
          <w:szCs w:val="24"/>
          <w:lang w:val="ro-RO"/>
        </w:rPr>
        <w:t xml:space="preserve"> </w:t>
      </w:r>
      <w:proofErr w:type="spellStart"/>
      <w:r w:rsidRPr="00FC3F47">
        <w:rPr>
          <w:color w:val="000000" w:themeColor="text1"/>
          <w:szCs w:val="24"/>
          <w:lang w:val="ro-RO"/>
        </w:rPr>
        <w:t>Monarchie</w:t>
      </w:r>
      <w:proofErr w:type="spellEnd"/>
      <w:r w:rsidRPr="00FC3F47">
        <w:rPr>
          <w:color w:val="000000" w:themeColor="text1"/>
          <w:szCs w:val="24"/>
          <w:lang w:val="ro-RO"/>
        </w:rPr>
        <w:t xml:space="preserve"> </w:t>
      </w:r>
      <w:proofErr w:type="spellStart"/>
      <w:r w:rsidRPr="00FC3F47">
        <w:rPr>
          <w:color w:val="000000" w:themeColor="text1"/>
          <w:szCs w:val="24"/>
          <w:lang w:val="ro-RO"/>
        </w:rPr>
        <w:t>neues</w:t>
      </w:r>
      <w:proofErr w:type="spellEnd"/>
      <w:r w:rsidRPr="00FC3F47">
        <w:rPr>
          <w:color w:val="000000" w:themeColor="text1"/>
          <w:szCs w:val="24"/>
          <w:lang w:val="ro-RO"/>
        </w:rPr>
        <w:t xml:space="preserve"> Gras. </w:t>
      </w:r>
      <w:proofErr w:type="spellStart"/>
      <w:r w:rsidRPr="00FC3F47">
        <w:rPr>
          <w:color w:val="000000" w:themeColor="text1"/>
          <w:szCs w:val="24"/>
          <w:lang w:val="ro-RO"/>
        </w:rPr>
        <w:t>Osterr</w:t>
      </w:r>
      <w:proofErr w:type="spellEnd"/>
      <w:r w:rsidRPr="00FC3F47">
        <w:rPr>
          <w:color w:val="000000" w:themeColor="text1"/>
          <w:szCs w:val="24"/>
          <w:lang w:val="ro-RO"/>
        </w:rPr>
        <w:t>. Bot. Zeit., XIII, Wien.</w:t>
      </w:r>
    </w:p>
    <w:p w14:paraId="75A62341"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JANKA, V., (1868,  Iris </w:t>
      </w:r>
      <w:proofErr w:type="spellStart"/>
      <w:r w:rsidRPr="00FC3F47">
        <w:rPr>
          <w:color w:val="000000" w:themeColor="text1"/>
          <w:szCs w:val="24"/>
          <w:lang w:val="ro-RO"/>
        </w:rPr>
        <w:t>humilis</w:t>
      </w:r>
      <w:proofErr w:type="spellEnd"/>
      <w:r w:rsidRPr="00FC3F47">
        <w:rPr>
          <w:color w:val="000000" w:themeColor="text1"/>
          <w:szCs w:val="24"/>
          <w:lang w:val="ro-RO"/>
        </w:rPr>
        <w:t xml:space="preserve"> M.B., </w:t>
      </w:r>
      <w:proofErr w:type="spellStart"/>
      <w:r w:rsidRPr="00FC3F47">
        <w:rPr>
          <w:color w:val="000000" w:themeColor="text1"/>
          <w:szCs w:val="24"/>
          <w:lang w:val="ro-RO"/>
        </w:rPr>
        <w:t>Osterr</w:t>
      </w:r>
      <w:proofErr w:type="spellEnd"/>
      <w:r w:rsidRPr="00FC3F47">
        <w:rPr>
          <w:color w:val="000000" w:themeColor="text1"/>
          <w:szCs w:val="24"/>
          <w:lang w:val="ro-RO"/>
        </w:rPr>
        <w:t xml:space="preserve">. Bot. Zeit., XVIII, Wien. </w:t>
      </w:r>
    </w:p>
    <w:p w14:paraId="01A3715F"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JANKA, V., (1868), </w:t>
      </w:r>
      <w:proofErr w:type="spellStart"/>
      <w:r w:rsidRPr="00FC3F47">
        <w:rPr>
          <w:color w:val="000000" w:themeColor="text1"/>
          <w:szCs w:val="24"/>
          <w:lang w:val="ro-RO"/>
        </w:rPr>
        <w:t>Stipa</w:t>
      </w:r>
      <w:proofErr w:type="spellEnd"/>
      <w:r w:rsidRPr="00FC3F47">
        <w:rPr>
          <w:color w:val="000000" w:themeColor="text1"/>
          <w:szCs w:val="24"/>
          <w:lang w:val="ro-RO"/>
        </w:rPr>
        <w:t xml:space="preserve"> </w:t>
      </w:r>
      <w:proofErr w:type="spellStart"/>
      <w:r w:rsidRPr="00FC3F47">
        <w:rPr>
          <w:color w:val="000000" w:themeColor="text1"/>
          <w:szCs w:val="24"/>
          <w:lang w:val="ro-RO"/>
        </w:rPr>
        <w:t>Lessingiana</w:t>
      </w:r>
      <w:proofErr w:type="spellEnd"/>
      <w:r w:rsidRPr="00FC3F47">
        <w:rPr>
          <w:color w:val="000000" w:themeColor="text1"/>
          <w:szCs w:val="24"/>
          <w:lang w:val="ro-RO"/>
        </w:rPr>
        <w:t xml:space="preserve"> </w:t>
      </w:r>
      <w:proofErr w:type="spellStart"/>
      <w:r w:rsidRPr="00FC3F47">
        <w:rPr>
          <w:color w:val="000000" w:themeColor="text1"/>
          <w:szCs w:val="24"/>
          <w:lang w:val="ro-RO"/>
        </w:rPr>
        <w:t>und</w:t>
      </w:r>
      <w:proofErr w:type="spellEnd"/>
      <w:r w:rsidRPr="00FC3F47">
        <w:rPr>
          <w:color w:val="000000" w:themeColor="text1"/>
          <w:szCs w:val="24"/>
          <w:lang w:val="ro-RO"/>
        </w:rPr>
        <w:t xml:space="preserve"> S. </w:t>
      </w:r>
      <w:proofErr w:type="spellStart"/>
      <w:r w:rsidRPr="00FC3F47">
        <w:rPr>
          <w:color w:val="000000" w:themeColor="text1"/>
          <w:szCs w:val="24"/>
          <w:lang w:val="ro-RO"/>
        </w:rPr>
        <w:t>Grafiana</w:t>
      </w:r>
      <w:proofErr w:type="spellEnd"/>
      <w:r w:rsidRPr="00FC3F47">
        <w:rPr>
          <w:color w:val="000000" w:themeColor="text1"/>
          <w:szCs w:val="24"/>
          <w:lang w:val="ro-RO"/>
        </w:rPr>
        <w:t xml:space="preserve">. </w:t>
      </w:r>
      <w:proofErr w:type="spellStart"/>
      <w:r w:rsidRPr="00FC3F47">
        <w:rPr>
          <w:color w:val="000000" w:themeColor="text1"/>
          <w:szCs w:val="24"/>
          <w:lang w:val="ro-RO"/>
        </w:rPr>
        <w:t>Osterr</w:t>
      </w:r>
      <w:proofErr w:type="spellEnd"/>
      <w:r w:rsidRPr="00FC3F47">
        <w:rPr>
          <w:color w:val="000000" w:themeColor="text1"/>
          <w:szCs w:val="24"/>
          <w:lang w:val="ro-RO"/>
        </w:rPr>
        <w:t>. Bot. Zeit., XVIII, Wien.</w:t>
      </w:r>
    </w:p>
    <w:p w14:paraId="76410D9E"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JANKA, V., (1876), </w:t>
      </w:r>
      <w:proofErr w:type="spellStart"/>
      <w:r w:rsidRPr="00FC3F47">
        <w:rPr>
          <w:color w:val="000000" w:themeColor="text1"/>
          <w:szCs w:val="24"/>
          <w:lang w:val="ro-RO"/>
        </w:rPr>
        <w:t>Adatok</w:t>
      </w:r>
      <w:proofErr w:type="spellEnd"/>
      <w:r w:rsidRPr="00FC3F47">
        <w:rPr>
          <w:color w:val="000000" w:themeColor="text1"/>
          <w:szCs w:val="24"/>
          <w:lang w:val="ro-RO"/>
        </w:rPr>
        <w:t xml:space="preserve"> </w:t>
      </w:r>
      <w:proofErr w:type="spellStart"/>
      <w:r w:rsidRPr="00FC3F47">
        <w:rPr>
          <w:color w:val="000000" w:themeColor="text1"/>
          <w:szCs w:val="24"/>
          <w:lang w:val="ro-RO"/>
        </w:rPr>
        <w:t>Magyarhon</w:t>
      </w:r>
      <w:proofErr w:type="spellEnd"/>
      <w:r w:rsidRPr="00FC3F47">
        <w:rPr>
          <w:color w:val="000000" w:themeColor="text1"/>
          <w:szCs w:val="24"/>
          <w:lang w:val="ro-RO"/>
        </w:rPr>
        <w:t xml:space="preserve"> </w:t>
      </w:r>
      <w:proofErr w:type="spellStart"/>
      <w:r w:rsidRPr="00FC3F47">
        <w:rPr>
          <w:color w:val="000000" w:themeColor="text1"/>
          <w:szCs w:val="24"/>
          <w:lang w:val="ro-RO"/>
        </w:rPr>
        <w:t>delkeleti</w:t>
      </w:r>
      <w:proofErr w:type="spellEnd"/>
      <w:r w:rsidRPr="00FC3F47">
        <w:rPr>
          <w:color w:val="000000" w:themeColor="text1"/>
          <w:szCs w:val="24"/>
          <w:lang w:val="ro-RO"/>
        </w:rPr>
        <w:t xml:space="preserve"> </w:t>
      </w:r>
      <w:proofErr w:type="spellStart"/>
      <w:r w:rsidRPr="00FC3F47">
        <w:rPr>
          <w:color w:val="000000" w:themeColor="text1"/>
          <w:szCs w:val="24"/>
          <w:lang w:val="ro-RO"/>
        </w:rPr>
        <w:t>florajahoz</w:t>
      </w:r>
      <w:proofErr w:type="spellEnd"/>
      <w:r w:rsidRPr="00FC3F47">
        <w:rPr>
          <w:color w:val="000000" w:themeColor="text1"/>
          <w:szCs w:val="24"/>
          <w:lang w:val="ro-RO"/>
        </w:rPr>
        <w:t xml:space="preserve">. </w:t>
      </w:r>
      <w:proofErr w:type="spellStart"/>
      <w:r w:rsidRPr="00FC3F47">
        <w:rPr>
          <w:color w:val="000000" w:themeColor="text1"/>
          <w:szCs w:val="24"/>
          <w:lang w:val="ro-RO"/>
        </w:rPr>
        <w:t>Math</w:t>
      </w:r>
      <w:proofErr w:type="spellEnd"/>
      <w:r w:rsidRPr="00FC3F47">
        <w:rPr>
          <w:color w:val="000000" w:themeColor="text1"/>
          <w:szCs w:val="24"/>
          <w:lang w:val="ro-RO"/>
        </w:rPr>
        <w:t xml:space="preserve">. </w:t>
      </w:r>
      <w:proofErr w:type="spellStart"/>
      <w:r w:rsidRPr="00FC3F47">
        <w:rPr>
          <w:color w:val="000000" w:themeColor="text1"/>
          <w:szCs w:val="24"/>
          <w:lang w:val="ro-RO"/>
        </w:rPr>
        <w:t>Termesztud</w:t>
      </w:r>
      <w:proofErr w:type="spellEnd"/>
      <w:r w:rsidRPr="00FC3F47">
        <w:rPr>
          <w:color w:val="000000" w:themeColor="text1"/>
          <w:szCs w:val="24"/>
          <w:lang w:val="ro-RO"/>
        </w:rPr>
        <w:t xml:space="preserve">. </w:t>
      </w:r>
      <w:proofErr w:type="spellStart"/>
      <w:r w:rsidRPr="00FC3F47">
        <w:rPr>
          <w:color w:val="000000" w:themeColor="text1"/>
          <w:szCs w:val="24"/>
          <w:lang w:val="ro-RO"/>
        </w:rPr>
        <w:t>Kozl</w:t>
      </w:r>
      <w:proofErr w:type="spellEnd"/>
      <w:r w:rsidRPr="00FC3F47">
        <w:rPr>
          <w:color w:val="000000" w:themeColor="text1"/>
          <w:szCs w:val="24"/>
          <w:lang w:val="ro-RO"/>
        </w:rPr>
        <w:t>., XII, Budapest.</w:t>
      </w:r>
    </w:p>
    <w:p w14:paraId="38B46AE0"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JAMES, M., GILBERT, F., ZALAT, S., (2003), </w:t>
      </w:r>
      <w:proofErr w:type="spellStart"/>
      <w:r w:rsidRPr="00FC3F47">
        <w:rPr>
          <w:color w:val="000000" w:themeColor="text1"/>
          <w:szCs w:val="24"/>
          <w:lang w:val="ro-RO"/>
        </w:rPr>
        <w:t>Thyme</w:t>
      </w:r>
      <w:proofErr w:type="spellEnd"/>
      <w:r w:rsidRPr="00FC3F47">
        <w:rPr>
          <w:color w:val="000000" w:themeColor="text1"/>
          <w:szCs w:val="24"/>
          <w:lang w:val="ro-RO"/>
        </w:rPr>
        <w:t xml:space="preserve"> </w:t>
      </w:r>
      <w:proofErr w:type="spellStart"/>
      <w:r w:rsidRPr="00FC3F47">
        <w:rPr>
          <w:color w:val="000000" w:themeColor="text1"/>
          <w:szCs w:val="24"/>
          <w:lang w:val="ro-RO"/>
        </w:rPr>
        <w:t>and</w:t>
      </w:r>
      <w:proofErr w:type="spellEnd"/>
      <w:r w:rsidRPr="00FC3F47">
        <w:rPr>
          <w:color w:val="000000" w:themeColor="text1"/>
          <w:szCs w:val="24"/>
          <w:lang w:val="ro-RO"/>
        </w:rPr>
        <w:t xml:space="preserve"> </w:t>
      </w:r>
      <w:proofErr w:type="spellStart"/>
      <w:r w:rsidRPr="00FC3F47">
        <w:rPr>
          <w:color w:val="000000" w:themeColor="text1"/>
          <w:szCs w:val="24"/>
          <w:lang w:val="ro-RO"/>
        </w:rPr>
        <w:t>isolation</w:t>
      </w:r>
      <w:proofErr w:type="spellEnd"/>
      <w:r w:rsidRPr="00FC3F47">
        <w:rPr>
          <w:color w:val="000000" w:themeColor="text1"/>
          <w:szCs w:val="24"/>
          <w:lang w:val="ro-RO"/>
        </w:rPr>
        <w:t xml:space="preserve"> for </w:t>
      </w:r>
      <w:proofErr w:type="spellStart"/>
      <w:r w:rsidRPr="00FC3F47">
        <w:rPr>
          <w:color w:val="000000" w:themeColor="text1"/>
          <w:szCs w:val="24"/>
          <w:lang w:val="ro-RO"/>
        </w:rPr>
        <w:t>the</w:t>
      </w:r>
      <w:proofErr w:type="spellEnd"/>
      <w:r w:rsidRPr="00FC3F47">
        <w:rPr>
          <w:color w:val="000000" w:themeColor="text1"/>
          <w:szCs w:val="24"/>
          <w:lang w:val="ro-RO"/>
        </w:rPr>
        <w:t xml:space="preserve"> Sinai baton </w:t>
      </w:r>
      <w:proofErr w:type="spellStart"/>
      <w:r w:rsidRPr="00FC3F47">
        <w:rPr>
          <w:color w:val="000000" w:themeColor="text1"/>
          <w:szCs w:val="24"/>
          <w:lang w:val="ro-RO"/>
        </w:rPr>
        <w:t>blue</w:t>
      </w:r>
      <w:proofErr w:type="spellEnd"/>
      <w:r w:rsidRPr="00FC3F47">
        <w:rPr>
          <w:color w:val="000000" w:themeColor="text1"/>
          <w:szCs w:val="24"/>
          <w:lang w:val="ro-RO"/>
        </w:rPr>
        <w:t xml:space="preserve"> </w:t>
      </w:r>
      <w:proofErr w:type="spellStart"/>
      <w:r w:rsidRPr="00FC3F47">
        <w:rPr>
          <w:color w:val="000000" w:themeColor="text1"/>
          <w:szCs w:val="24"/>
          <w:lang w:val="ro-RO"/>
        </w:rPr>
        <w:t>butterfly</w:t>
      </w:r>
      <w:proofErr w:type="spellEnd"/>
      <w:r w:rsidRPr="00FC3F47">
        <w:rPr>
          <w:color w:val="000000" w:themeColor="text1"/>
          <w:szCs w:val="24"/>
          <w:lang w:val="ro-RO"/>
        </w:rPr>
        <w:t xml:space="preserve"> (</w:t>
      </w:r>
      <w:proofErr w:type="spellStart"/>
      <w:r w:rsidRPr="00FC3F47">
        <w:rPr>
          <w:color w:val="000000" w:themeColor="text1"/>
          <w:szCs w:val="24"/>
          <w:lang w:val="ro-RO"/>
        </w:rPr>
        <w:t>Pseudophilotes</w:t>
      </w:r>
      <w:proofErr w:type="spellEnd"/>
      <w:r w:rsidRPr="00FC3F47">
        <w:rPr>
          <w:color w:val="000000" w:themeColor="text1"/>
          <w:szCs w:val="24"/>
          <w:lang w:val="ro-RO"/>
        </w:rPr>
        <w:t xml:space="preserve"> </w:t>
      </w:r>
      <w:proofErr w:type="spellStart"/>
      <w:r w:rsidRPr="00FC3F47">
        <w:rPr>
          <w:color w:val="000000" w:themeColor="text1"/>
          <w:szCs w:val="24"/>
          <w:lang w:val="ro-RO"/>
        </w:rPr>
        <w:t>sinaicus</w:t>
      </w:r>
      <w:proofErr w:type="spellEnd"/>
      <w:r w:rsidRPr="00FC3F47">
        <w:rPr>
          <w:color w:val="000000" w:themeColor="text1"/>
          <w:szCs w:val="24"/>
          <w:lang w:val="ro-RO"/>
        </w:rPr>
        <w:t xml:space="preserve">). </w:t>
      </w:r>
      <w:proofErr w:type="spellStart"/>
      <w:r w:rsidRPr="00FC3F47">
        <w:rPr>
          <w:color w:val="000000" w:themeColor="text1"/>
          <w:szCs w:val="24"/>
          <w:lang w:val="ro-RO"/>
        </w:rPr>
        <w:t>Oekologia</w:t>
      </w:r>
      <w:proofErr w:type="spellEnd"/>
      <w:r w:rsidRPr="00FC3F47">
        <w:rPr>
          <w:color w:val="000000" w:themeColor="text1"/>
          <w:szCs w:val="24"/>
          <w:lang w:val="ro-RO"/>
        </w:rPr>
        <w:t xml:space="preserve"> 134:445-453.</w:t>
      </w:r>
    </w:p>
    <w:p w14:paraId="7C74D7C8"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JUTZELER, D., RÁKOSY, L., BROS, E., (1997), </w:t>
      </w:r>
      <w:proofErr w:type="spellStart"/>
      <w:r w:rsidRPr="00FC3F47">
        <w:rPr>
          <w:color w:val="000000" w:themeColor="text1"/>
          <w:szCs w:val="24"/>
          <w:lang w:val="ro-RO"/>
        </w:rPr>
        <w:t>Observation</w:t>
      </w:r>
      <w:proofErr w:type="spellEnd"/>
      <w:r w:rsidRPr="00FC3F47">
        <w:rPr>
          <w:color w:val="000000" w:themeColor="text1"/>
          <w:szCs w:val="24"/>
          <w:lang w:val="ro-RO"/>
        </w:rPr>
        <w:t xml:space="preserve"> et </w:t>
      </w:r>
      <w:proofErr w:type="spellStart"/>
      <w:r w:rsidRPr="00FC3F47">
        <w:rPr>
          <w:color w:val="000000" w:themeColor="text1"/>
          <w:szCs w:val="24"/>
          <w:lang w:val="ro-RO"/>
        </w:rPr>
        <w:t>élevage</w:t>
      </w:r>
      <w:proofErr w:type="spellEnd"/>
      <w:r w:rsidRPr="00FC3F47">
        <w:rPr>
          <w:color w:val="000000" w:themeColor="text1"/>
          <w:szCs w:val="24"/>
          <w:lang w:val="ro-RO"/>
        </w:rPr>
        <w:t xml:space="preserve"> de </w:t>
      </w:r>
      <w:proofErr w:type="spellStart"/>
      <w:r w:rsidRPr="00FC3F47">
        <w:rPr>
          <w:color w:val="000000" w:themeColor="text1"/>
          <w:szCs w:val="24"/>
          <w:lang w:val="ro-RO"/>
        </w:rPr>
        <w:t>Pseudophilotes</w:t>
      </w:r>
      <w:proofErr w:type="spellEnd"/>
      <w:r w:rsidRPr="00FC3F47">
        <w:rPr>
          <w:color w:val="000000" w:themeColor="text1"/>
          <w:szCs w:val="24"/>
          <w:lang w:val="ro-RO"/>
        </w:rPr>
        <w:t xml:space="preserve"> </w:t>
      </w:r>
      <w:proofErr w:type="spellStart"/>
      <w:r w:rsidRPr="00FC3F47">
        <w:rPr>
          <w:color w:val="000000" w:themeColor="text1"/>
          <w:szCs w:val="24"/>
          <w:lang w:val="ro-RO"/>
        </w:rPr>
        <w:t>bavius</w:t>
      </w:r>
      <w:proofErr w:type="spellEnd"/>
      <w:r w:rsidRPr="00FC3F47">
        <w:rPr>
          <w:color w:val="000000" w:themeColor="text1"/>
          <w:szCs w:val="24"/>
          <w:lang w:val="ro-RO"/>
        </w:rPr>
        <w:t xml:space="preserve"> (</w:t>
      </w:r>
      <w:proofErr w:type="spellStart"/>
      <w:r w:rsidRPr="00FC3F47">
        <w:rPr>
          <w:color w:val="000000" w:themeColor="text1"/>
          <w:szCs w:val="24"/>
          <w:lang w:val="ro-RO"/>
        </w:rPr>
        <w:t>Eversmann</w:t>
      </w:r>
      <w:proofErr w:type="spellEnd"/>
      <w:r w:rsidRPr="00FC3F47">
        <w:rPr>
          <w:color w:val="000000" w:themeColor="text1"/>
          <w:szCs w:val="24"/>
          <w:lang w:val="ro-RO"/>
        </w:rPr>
        <w:t xml:space="preserve">, 1832) des </w:t>
      </w:r>
      <w:proofErr w:type="spellStart"/>
      <w:r w:rsidRPr="00FC3F47">
        <w:rPr>
          <w:color w:val="000000" w:themeColor="text1"/>
          <w:szCs w:val="24"/>
          <w:lang w:val="ro-RO"/>
        </w:rPr>
        <w:t>environs</w:t>
      </w:r>
      <w:proofErr w:type="spellEnd"/>
      <w:r w:rsidRPr="00FC3F47">
        <w:rPr>
          <w:color w:val="000000" w:themeColor="text1"/>
          <w:szCs w:val="24"/>
          <w:lang w:val="ro-RO"/>
        </w:rPr>
        <w:t xml:space="preserve"> de Cluj; </w:t>
      </w:r>
      <w:proofErr w:type="spellStart"/>
      <w:r w:rsidRPr="00FC3F47">
        <w:rPr>
          <w:color w:val="000000" w:themeColor="text1"/>
          <w:szCs w:val="24"/>
          <w:lang w:val="ro-RO"/>
        </w:rPr>
        <w:t>distribution</w:t>
      </w:r>
      <w:proofErr w:type="spellEnd"/>
      <w:r w:rsidRPr="00FC3F47">
        <w:rPr>
          <w:color w:val="000000" w:themeColor="text1"/>
          <w:szCs w:val="24"/>
          <w:lang w:val="ro-RO"/>
        </w:rPr>
        <w:t xml:space="preserve"> de </w:t>
      </w:r>
      <w:proofErr w:type="spellStart"/>
      <w:r w:rsidRPr="00FC3F47">
        <w:rPr>
          <w:color w:val="000000" w:themeColor="text1"/>
          <w:szCs w:val="24"/>
          <w:lang w:val="ro-RO"/>
        </w:rPr>
        <w:t>cette</w:t>
      </w:r>
      <w:proofErr w:type="spellEnd"/>
      <w:r w:rsidRPr="00FC3F47">
        <w:rPr>
          <w:color w:val="000000" w:themeColor="text1"/>
          <w:szCs w:val="24"/>
          <w:lang w:val="ro-RO"/>
        </w:rPr>
        <w:t xml:space="preserve"> </w:t>
      </w:r>
      <w:proofErr w:type="spellStart"/>
      <w:r w:rsidRPr="00FC3F47">
        <w:rPr>
          <w:color w:val="000000" w:themeColor="text1"/>
          <w:szCs w:val="24"/>
          <w:lang w:val="ro-RO"/>
        </w:rPr>
        <w:t>espèce</w:t>
      </w:r>
      <w:proofErr w:type="spellEnd"/>
      <w:r w:rsidRPr="00FC3F47">
        <w:rPr>
          <w:color w:val="000000" w:themeColor="text1"/>
          <w:szCs w:val="24"/>
          <w:lang w:val="ro-RO"/>
        </w:rPr>
        <w:t xml:space="preserve"> en Roumanie. </w:t>
      </w:r>
      <w:proofErr w:type="spellStart"/>
      <w:r w:rsidRPr="00FC3F47">
        <w:rPr>
          <w:color w:val="000000" w:themeColor="text1"/>
          <w:szCs w:val="24"/>
          <w:lang w:val="ro-RO"/>
        </w:rPr>
        <w:t>Une</w:t>
      </w:r>
      <w:proofErr w:type="spellEnd"/>
      <w:r w:rsidRPr="00FC3F47">
        <w:rPr>
          <w:color w:val="000000" w:themeColor="text1"/>
          <w:szCs w:val="24"/>
          <w:lang w:val="ro-RO"/>
        </w:rPr>
        <w:t xml:space="preserve"> </w:t>
      </w:r>
      <w:proofErr w:type="spellStart"/>
      <w:r w:rsidRPr="00FC3F47">
        <w:rPr>
          <w:color w:val="000000" w:themeColor="text1"/>
          <w:szCs w:val="24"/>
          <w:lang w:val="ro-RO"/>
        </w:rPr>
        <w:t>nouvelle</w:t>
      </w:r>
      <w:proofErr w:type="spellEnd"/>
      <w:r w:rsidRPr="00FC3F47">
        <w:rPr>
          <w:color w:val="000000" w:themeColor="text1"/>
          <w:szCs w:val="24"/>
          <w:lang w:val="ro-RO"/>
        </w:rPr>
        <w:t xml:space="preserve"> plante </w:t>
      </w:r>
      <w:proofErr w:type="spellStart"/>
      <w:r w:rsidRPr="00FC3F47">
        <w:rPr>
          <w:color w:val="000000" w:themeColor="text1"/>
          <w:szCs w:val="24"/>
          <w:lang w:val="ro-RO"/>
        </w:rPr>
        <w:t>nouricière</w:t>
      </w:r>
      <w:proofErr w:type="spellEnd"/>
      <w:r w:rsidRPr="00FC3F47">
        <w:rPr>
          <w:color w:val="000000" w:themeColor="text1"/>
          <w:szCs w:val="24"/>
          <w:lang w:val="ro-RO"/>
        </w:rPr>
        <w:t xml:space="preserve"> de </w:t>
      </w:r>
      <w:proofErr w:type="spellStart"/>
      <w:r w:rsidRPr="00FC3F47">
        <w:rPr>
          <w:color w:val="000000" w:themeColor="text1"/>
          <w:szCs w:val="24"/>
          <w:lang w:val="ro-RO"/>
        </w:rPr>
        <w:t>Colias</w:t>
      </w:r>
      <w:proofErr w:type="spellEnd"/>
      <w:r w:rsidRPr="00FC3F47">
        <w:rPr>
          <w:color w:val="000000" w:themeColor="text1"/>
          <w:szCs w:val="24"/>
          <w:lang w:val="ro-RO"/>
        </w:rPr>
        <w:t xml:space="preserve"> </w:t>
      </w:r>
      <w:proofErr w:type="spellStart"/>
      <w:r w:rsidRPr="00FC3F47">
        <w:rPr>
          <w:color w:val="000000" w:themeColor="text1"/>
          <w:szCs w:val="24"/>
          <w:lang w:val="ro-RO"/>
        </w:rPr>
        <w:t>alfacariensis</w:t>
      </w:r>
      <w:proofErr w:type="spellEnd"/>
      <w:r w:rsidRPr="00FC3F47">
        <w:rPr>
          <w:color w:val="000000" w:themeColor="text1"/>
          <w:szCs w:val="24"/>
          <w:lang w:val="ro-RO"/>
        </w:rPr>
        <w:t xml:space="preserve"> (</w:t>
      </w:r>
      <w:proofErr w:type="spellStart"/>
      <w:r w:rsidRPr="00FC3F47">
        <w:rPr>
          <w:color w:val="000000" w:themeColor="text1"/>
          <w:szCs w:val="24"/>
          <w:lang w:val="ro-RO"/>
        </w:rPr>
        <w:t>Ribbe</w:t>
      </w:r>
      <w:proofErr w:type="spellEnd"/>
      <w:r w:rsidRPr="00FC3F47">
        <w:rPr>
          <w:color w:val="000000" w:themeColor="text1"/>
          <w:szCs w:val="24"/>
          <w:lang w:val="ro-RO"/>
        </w:rPr>
        <w:t xml:space="preserve">, 1905). </w:t>
      </w:r>
      <w:proofErr w:type="spellStart"/>
      <w:r w:rsidRPr="00FC3F47">
        <w:rPr>
          <w:color w:val="000000" w:themeColor="text1"/>
          <w:szCs w:val="24"/>
          <w:lang w:val="ro-RO"/>
        </w:rPr>
        <w:t>Bulletin</w:t>
      </w:r>
      <w:proofErr w:type="spellEnd"/>
      <w:r w:rsidRPr="00FC3F47">
        <w:rPr>
          <w:color w:val="000000" w:themeColor="text1"/>
          <w:szCs w:val="24"/>
          <w:lang w:val="ro-RO"/>
        </w:rPr>
        <w:t xml:space="preserve"> de la </w:t>
      </w:r>
      <w:proofErr w:type="spellStart"/>
      <w:r w:rsidRPr="00FC3F47">
        <w:rPr>
          <w:color w:val="000000" w:themeColor="text1"/>
          <w:szCs w:val="24"/>
          <w:lang w:val="ro-RO"/>
        </w:rPr>
        <w:t>Société</w:t>
      </w:r>
      <w:proofErr w:type="spellEnd"/>
      <w:r w:rsidRPr="00FC3F47">
        <w:rPr>
          <w:color w:val="000000" w:themeColor="text1"/>
          <w:szCs w:val="24"/>
          <w:lang w:val="ro-RO"/>
        </w:rPr>
        <w:t xml:space="preserve"> </w:t>
      </w:r>
      <w:proofErr w:type="spellStart"/>
      <w:r w:rsidRPr="00FC3F47">
        <w:rPr>
          <w:color w:val="000000" w:themeColor="text1"/>
          <w:szCs w:val="24"/>
          <w:lang w:val="ro-RO"/>
        </w:rPr>
        <w:t>Entomologique</w:t>
      </w:r>
      <w:proofErr w:type="spellEnd"/>
      <w:r w:rsidRPr="00FC3F47">
        <w:rPr>
          <w:color w:val="000000" w:themeColor="text1"/>
          <w:szCs w:val="24"/>
          <w:lang w:val="ro-RO"/>
        </w:rPr>
        <w:t xml:space="preserve"> de </w:t>
      </w:r>
      <w:proofErr w:type="spellStart"/>
      <w:r w:rsidRPr="00FC3F47">
        <w:rPr>
          <w:color w:val="000000" w:themeColor="text1"/>
          <w:szCs w:val="24"/>
          <w:lang w:val="ro-RO"/>
        </w:rPr>
        <w:t>Mulhouse</w:t>
      </w:r>
      <w:proofErr w:type="spellEnd"/>
      <w:r w:rsidRPr="00FC3F47">
        <w:rPr>
          <w:color w:val="000000" w:themeColor="text1"/>
          <w:szCs w:val="24"/>
          <w:lang w:val="ro-RO"/>
        </w:rPr>
        <w:t xml:space="preserve">: </w:t>
      </w:r>
      <w:proofErr w:type="spellStart"/>
      <w:r w:rsidRPr="00FC3F47">
        <w:rPr>
          <w:color w:val="000000" w:themeColor="text1"/>
          <w:szCs w:val="24"/>
          <w:lang w:val="ro-RO"/>
        </w:rPr>
        <w:t>Avril-juin</w:t>
      </w:r>
      <w:proofErr w:type="spellEnd"/>
      <w:r w:rsidRPr="00FC3F47">
        <w:rPr>
          <w:color w:val="000000" w:themeColor="text1"/>
          <w:szCs w:val="24"/>
          <w:lang w:val="ro-RO"/>
        </w:rPr>
        <w:t>: 23-30.</w:t>
      </w:r>
    </w:p>
    <w:p w14:paraId="29870DA4" w14:textId="1BA28DB2"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KÖNIG, F., (1986), Date morfologice, biologice </w:t>
      </w:r>
      <w:r w:rsidR="001B7E0A">
        <w:rPr>
          <w:color w:val="000000" w:themeColor="text1"/>
          <w:szCs w:val="24"/>
          <w:lang w:val="ro-RO"/>
        </w:rPr>
        <w:t>ș</w:t>
      </w:r>
      <w:r w:rsidRPr="00FC3F47">
        <w:rPr>
          <w:color w:val="000000" w:themeColor="text1"/>
          <w:szCs w:val="24"/>
          <w:lang w:val="ro-RO"/>
        </w:rPr>
        <w:t xml:space="preserve">i ecologice referitoare la </w:t>
      </w:r>
      <w:proofErr w:type="spellStart"/>
      <w:r w:rsidRPr="00FC3F47">
        <w:rPr>
          <w:color w:val="000000" w:themeColor="text1"/>
          <w:szCs w:val="24"/>
          <w:lang w:val="ro-RO"/>
        </w:rPr>
        <w:t>Philotes</w:t>
      </w:r>
      <w:proofErr w:type="spellEnd"/>
      <w:r w:rsidRPr="00FC3F47">
        <w:rPr>
          <w:color w:val="000000" w:themeColor="text1"/>
          <w:szCs w:val="24"/>
          <w:lang w:val="ro-RO"/>
        </w:rPr>
        <w:t xml:space="preserve"> </w:t>
      </w:r>
      <w:proofErr w:type="spellStart"/>
      <w:r w:rsidRPr="00FC3F47">
        <w:rPr>
          <w:color w:val="000000" w:themeColor="text1"/>
          <w:szCs w:val="24"/>
          <w:lang w:val="ro-RO"/>
        </w:rPr>
        <w:t>bavius</w:t>
      </w:r>
      <w:proofErr w:type="spellEnd"/>
      <w:r w:rsidRPr="00FC3F47">
        <w:rPr>
          <w:color w:val="000000" w:themeColor="text1"/>
          <w:szCs w:val="24"/>
          <w:lang w:val="ro-RO"/>
        </w:rPr>
        <w:t xml:space="preserve"> </w:t>
      </w:r>
      <w:proofErr w:type="spellStart"/>
      <w:r w:rsidRPr="00FC3F47">
        <w:rPr>
          <w:color w:val="000000" w:themeColor="text1"/>
          <w:szCs w:val="24"/>
          <w:lang w:val="ro-RO"/>
        </w:rPr>
        <w:t>hungarica</w:t>
      </w:r>
      <w:proofErr w:type="spellEnd"/>
      <w:r w:rsidRPr="00FC3F47">
        <w:rPr>
          <w:color w:val="000000" w:themeColor="text1"/>
          <w:szCs w:val="24"/>
          <w:lang w:val="ro-RO"/>
        </w:rPr>
        <w:t xml:space="preserve">, </w:t>
      </w:r>
      <w:proofErr w:type="spellStart"/>
      <w:r w:rsidRPr="00FC3F47">
        <w:rPr>
          <w:color w:val="000000" w:themeColor="text1"/>
          <w:szCs w:val="24"/>
          <w:lang w:val="ro-RO"/>
        </w:rPr>
        <w:t>Diószeghy</w:t>
      </w:r>
      <w:proofErr w:type="spellEnd"/>
      <w:r w:rsidRPr="00FC3F47">
        <w:rPr>
          <w:color w:val="000000" w:themeColor="text1"/>
          <w:szCs w:val="24"/>
          <w:lang w:val="ro-RO"/>
        </w:rPr>
        <w:t xml:space="preserve"> 1913 (Lepidoptera, </w:t>
      </w:r>
      <w:proofErr w:type="spellStart"/>
      <w:r w:rsidRPr="00FC3F47">
        <w:rPr>
          <w:color w:val="000000" w:themeColor="text1"/>
          <w:szCs w:val="24"/>
          <w:lang w:val="ro-RO"/>
        </w:rPr>
        <w:t>Lycaenidae</w:t>
      </w:r>
      <w:proofErr w:type="spellEnd"/>
      <w:r w:rsidRPr="00FC3F47">
        <w:rPr>
          <w:color w:val="000000" w:themeColor="text1"/>
          <w:szCs w:val="24"/>
          <w:lang w:val="ro-RO"/>
        </w:rPr>
        <w:t>). Lucrările celei de a IV-a Conferin</w:t>
      </w:r>
      <w:r w:rsidR="001B7E0A">
        <w:rPr>
          <w:color w:val="000000" w:themeColor="text1"/>
          <w:szCs w:val="24"/>
          <w:lang w:val="ro-RO"/>
        </w:rPr>
        <w:t>ț</w:t>
      </w:r>
      <w:r w:rsidRPr="00FC3F47">
        <w:rPr>
          <w:color w:val="000000" w:themeColor="text1"/>
          <w:szCs w:val="24"/>
          <w:lang w:val="ro-RO"/>
        </w:rPr>
        <w:t>e Na</w:t>
      </w:r>
      <w:r w:rsidR="001B7E0A">
        <w:rPr>
          <w:color w:val="000000" w:themeColor="text1"/>
          <w:szCs w:val="24"/>
          <w:lang w:val="ro-RO"/>
        </w:rPr>
        <w:t>ț</w:t>
      </w:r>
      <w:r w:rsidRPr="00FC3F47">
        <w:rPr>
          <w:color w:val="000000" w:themeColor="text1"/>
          <w:szCs w:val="24"/>
          <w:lang w:val="ro-RO"/>
        </w:rPr>
        <w:t xml:space="preserve">ionale de Entomologie, Cluj-Napoca, 29-31 mai. </w:t>
      </w:r>
    </w:p>
    <w:p w14:paraId="3D231B54"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lastRenderedPageBreak/>
        <w:t xml:space="preserve">KÖNIG, F., (1992), </w:t>
      </w:r>
      <w:proofErr w:type="spellStart"/>
      <w:r w:rsidRPr="00FC3F47">
        <w:rPr>
          <w:color w:val="000000" w:themeColor="text1"/>
          <w:szCs w:val="24"/>
          <w:lang w:val="ro-RO"/>
        </w:rPr>
        <w:t>Morphologische</w:t>
      </w:r>
      <w:proofErr w:type="spellEnd"/>
      <w:r w:rsidRPr="00FC3F47">
        <w:rPr>
          <w:color w:val="000000" w:themeColor="text1"/>
          <w:szCs w:val="24"/>
          <w:lang w:val="ro-RO"/>
        </w:rPr>
        <w:t xml:space="preserve">, </w:t>
      </w:r>
      <w:proofErr w:type="spellStart"/>
      <w:r w:rsidRPr="00FC3F47">
        <w:rPr>
          <w:color w:val="000000" w:themeColor="text1"/>
          <w:szCs w:val="24"/>
          <w:lang w:val="ro-RO"/>
        </w:rPr>
        <w:t>biologische</w:t>
      </w:r>
      <w:proofErr w:type="spellEnd"/>
      <w:r w:rsidRPr="00FC3F47">
        <w:rPr>
          <w:color w:val="000000" w:themeColor="text1"/>
          <w:szCs w:val="24"/>
          <w:lang w:val="ro-RO"/>
        </w:rPr>
        <w:t xml:space="preserve"> </w:t>
      </w:r>
      <w:proofErr w:type="spellStart"/>
      <w:r w:rsidRPr="00FC3F47">
        <w:rPr>
          <w:color w:val="000000" w:themeColor="text1"/>
          <w:szCs w:val="24"/>
          <w:lang w:val="ro-RO"/>
        </w:rPr>
        <w:t>une</w:t>
      </w:r>
      <w:proofErr w:type="spellEnd"/>
      <w:r w:rsidRPr="00FC3F47">
        <w:rPr>
          <w:color w:val="000000" w:themeColor="text1"/>
          <w:szCs w:val="24"/>
          <w:lang w:val="ro-RO"/>
        </w:rPr>
        <w:t xml:space="preserve"> </w:t>
      </w:r>
      <w:proofErr w:type="spellStart"/>
      <w:r w:rsidRPr="00FC3F47">
        <w:rPr>
          <w:color w:val="000000" w:themeColor="text1"/>
          <w:szCs w:val="24"/>
          <w:lang w:val="ro-RO"/>
        </w:rPr>
        <w:t>ökologische</w:t>
      </w:r>
      <w:proofErr w:type="spellEnd"/>
      <w:r w:rsidRPr="00FC3F47">
        <w:rPr>
          <w:color w:val="000000" w:themeColor="text1"/>
          <w:szCs w:val="24"/>
          <w:lang w:val="ro-RO"/>
        </w:rPr>
        <w:t xml:space="preserve"> </w:t>
      </w:r>
      <w:proofErr w:type="spellStart"/>
      <w:r w:rsidRPr="00FC3F47">
        <w:rPr>
          <w:color w:val="000000" w:themeColor="text1"/>
          <w:szCs w:val="24"/>
          <w:lang w:val="ro-RO"/>
        </w:rPr>
        <w:t>Daten</w:t>
      </w:r>
      <w:proofErr w:type="spellEnd"/>
      <w:r w:rsidRPr="00FC3F47">
        <w:rPr>
          <w:color w:val="000000" w:themeColor="text1"/>
          <w:szCs w:val="24"/>
          <w:lang w:val="ro-RO"/>
        </w:rPr>
        <w:t xml:space="preserve"> </w:t>
      </w:r>
      <w:proofErr w:type="spellStart"/>
      <w:r w:rsidRPr="00FC3F47">
        <w:rPr>
          <w:color w:val="000000" w:themeColor="text1"/>
          <w:szCs w:val="24"/>
          <w:lang w:val="ro-RO"/>
        </w:rPr>
        <w:t>über</w:t>
      </w:r>
      <w:proofErr w:type="spellEnd"/>
      <w:r w:rsidRPr="00FC3F47">
        <w:rPr>
          <w:color w:val="000000" w:themeColor="text1"/>
          <w:szCs w:val="24"/>
          <w:lang w:val="ro-RO"/>
        </w:rPr>
        <w:t xml:space="preserve"> </w:t>
      </w:r>
      <w:proofErr w:type="spellStart"/>
      <w:r w:rsidRPr="00FC3F47">
        <w:rPr>
          <w:color w:val="000000" w:themeColor="text1"/>
          <w:szCs w:val="24"/>
          <w:lang w:val="ro-RO"/>
        </w:rPr>
        <w:t>Philotes</w:t>
      </w:r>
      <w:proofErr w:type="spellEnd"/>
      <w:r w:rsidRPr="00FC3F47">
        <w:rPr>
          <w:color w:val="000000" w:themeColor="text1"/>
          <w:szCs w:val="24"/>
          <w:lang w:val="ro-RO"/>
        </w:rPr>
        <w:t xml:space="preserve"> </w:t>
      </w:r>
      <w:proofErr w:type="spellStart"/>
      <w:r w:rsidRPr="00FC3F47">
        <w:rPr>
          <w:color w:val="000000" w:themeColor="text1"/>
          <w:szCs w:val="24"/>
          <w:lang w:val="ro-RO"/>
        </w:rPr>
        <w:t>bavius</w:t>
      </w:r>
      <w:proofErr w:type="spellEnd"/>
      <w:r w:rsidRPr="00FC3F47">
        <w:rPr>
          <w:color w:val="000000" w:themeColor="text1"/>
          <w:szCs w:val="24"/>
          <w:lang w:val="ro-RO"/>
        </w:rPr>
        <w:t xml:space="preserve"> </w:t>
      </w:r>
      <w:proofErr w:type="spellStart"/>
      <w:r w:rsidRPr="00FC3F47">
        <w:rPr>
          <w:color w:val="000000" w:themeColor="text1"/>
          <w:szCs w:val="24"/>
          <w:lang w:val="ro-RO"/>
        </w:rPr>
        <w:t>hungarica</w:t>
      </w:r>
      <w:proofErr w:type="spellEnd"/>
      <w:r w:rsidRPr="00FC3F47">
        <w:rPr>
          <w:color w:val="000000" w:themeColor="text1"/>
          <w:szCs w:val="24"/>
          <w:lang w:val="ro-RO"/>
        </w:rPr>
        <w:t xml:space="preserve"> </w:t>
      </w:r>
      <w:proofErr w:type="spellStart"/>
      <w:r w:rsidRPr="00FC3F47">
        <w:rPr>
          <w:color w:val="000000" w:themeColor="text1"/>
          <w:szCs w:val="24"/>
          <w:lang w:val="ro-RO"/>
        </w:rPr>
        <w:t>Diószeghy</w:t>
      </w:r>
      <w:proofErr w:type="spellEnd"/>
      <w:r w:rsidRPr="00FC3F47">
        <w:rPr>
          <w:color w:val="000000" w:themeColor="text1"/>
          <w:szCs w:val="24"/>
          <w:lang w:val="ro-RO"/>
        </w:rPr>
        <w:t xml:space="preserve"> 1913. Lepidoptera. </w:t>
      </w:r>
      <w:proofErr w:type="spellStart"/>
      <w:r w:rsidRPr="00FC3F47">
        <w:rPr>
          <w:color w:val="000000" w:themeColor="text1"/>
          <w:szCs w:val="24"/>
          <w:lang w:val="ro-RO"/>
        </w:rPr>
        <w:t>Lycaenidae</w:t>
      </w:r>
      <w:proofErr w:type="spellEnd"/>
      <w:r w:rsidRPr="00FC3F47">
        <w:rPr>
          <w:color w:val="000000" w:themeColor="text1"/>
          <w:szCs w:val="24"/>
          <w:lang w:val="ro-RO"/>
        </w:rPr>
        <w:t xml:space="preserve">. </w:t>
      </w:r>
      <w:proofErr w:type="spellStart"/>
      <w:r w:rsidRPr="00FC3F47">
        <w:rPr>
          <w:color w:val="000000" w:themeColor="text1"/>
          <w:szCs w:val="24"/>
          <w:lang w:val="ro-RO"/>
        </w:rPr>
        <w:t>Entomologische</w:t>
      </w:r>
      <w:proofErr w:type="spellEnd"/>
      <w:r w:rsidRPr="00FC3F47">
        <w:rPr>
          <w:color w:val="000000" w:themeColor="text1"/>
          <w:szCs w:val="24"/>
          <w:lang w:val="ro-RO"/>
        </w:rPr>
        <w:t xml:space="preserve"> </w:t>
      </w:r>
      <w:proofErr w:type="spellStart"/>
      <w:r w:rsidRPr="00FC3F47">
        <w:rPr>
          <w:color w:val="000000" w:themeColor="text1"/>
          <w:szCs w:val="24"/>
          <w:lang w:val="ro-RO"/>
        </w:rPr>
        <w:t>Zeitschrift</w:t>
      </w:r>
      <w:proofErr w:type="spellEnd"/>
      <w:r w:rsidRPr="00FC3F47">
        <w:rPr>
          <w:color w:val="000000" w:themeColor="text1"/>
          <w:szCs w:val="24"/>
          <w:lang w:val="ro-RO"/>
        </w:rPr>
        <w:t xml:space="preserve">, </w:t>
      </w:r>
      <w:proofErr w:type="spellStart"/>
      <w:r w:rsidRPr="00FC3F47">
        <w:rPr>
          <w:color w:val="000000" w:themeColor="text1"/>
          <w:szCs w:val="24"/>
          <w:lang w:val="ro-RO"/>
        </w:rPr>
        <w:t>Jhg</w:t>
      </w:r>
      <w:proofErr w:type="spellEnd"/>
      <w:r w:rsidRPr="00FC3F47">
        <w:rPr>
          <w:color w:val="000000" w:themeColor="text1"/>
          <w:szCs w:val="24"/>
          <w:lang w:val="ro-RO"/>
        </w:rPr>
        <w:t xml:space="preserve">. 102, Nr. 9-10: 168-172, 188-191. </w:t>
      </w:r>
    </w:p>
    <w:p w14:paraId="06DC3BB0" w14:textId="392302B3"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KOVÁCS, S., RÁKOSY, L., KOVÁCS, Z., CREMENE, C., GOIA M., (2001), Lepidoptera (Fluturi). În: </w:t>
      </w:r>
      <w:proofErr w:type="spellStart"/>
      <w:r w:rsidRPr="00FC3F47">
        <w:rPr>
          <w:color w:val="000000" w:themeColor="text1"/>
          <w:szCs w:val="24"/>
          <w:lang w:val="ro-RO"/>
        </w:rPr>
        <w:t>Rákosy</w:t>
      </w:r>
      <w:proofErr w:type="spellEnd"/>
      <w:r w:rsidRPr="00FC3F47">
        <w:rPr>
          <w:color w:val="000000" w:themeColor="text1"/>
          <w:szCs w:val="24"/>
          <w:lang w:val="ro-RO"/>
        </w:rPr>
        <w:t xml:space="preserve"> L., Kovács S. (</w:t>
      </w:r>
      <w:proofErr w:type="spellStart"/>
      <w:r w:rsidRPr="00FC3F47">
        <w:rPr>
          <w:color w:val="000000" w:themeColor="text1"/>
          <w:szCs w:val="24"/>
          <w:lang w:val="ro-RO"/>
        </w:rPr>
        <w:t>eds</w:t>
      </w:r>
      <w:proofErr w:type="spellEnd"/>
      <w:r w:rsidRPr="00FC3F47">
        <w:rPr>
          <w:color w:val="000000" w:themeColor="text1"/>
          <w:szCs w:val="24"/>
          <w:lang w:val="ro-RO"/>
        </w:rPr>
        <w:t>.) Rezerva</w:t>
      </w:r>
      <w:r w:rsidR="001B7E0A">
        <w:rPr>
          <w:color w:val="000000" w:themeColor="text1"/>
          <w:szCs w:val="24"/>
          <w:lang w:val="ro-RO"/>
        </w:rPr>
        <w:t>ț</w:t>
      </w:r>
      <w:r w:rsidRPr="00FC3F47">
        <w:rPr>
          <w:color w:val="000000" w:themeColor="text1"/>
          <w:szCs w:val="24"/>
          <w:lang w:val="ro-RO"/>
        </w:rPr>
        <w:t>ia Naturală „Dealul cu fluturi” de la Vii</w:t>
      </w:r>
      <w:r w:rsidR="001B7E0A">
        <w:rPr>
          <w:color w:val="000000" w:themeColor="text1"/>
          <w:szCs w:val="24"/>
          <w:lang w:val="ro-RO"/>
        </w:rPr>
        <w:t>ș</w:t>
      </w:r>
      <w:r w:rsidRPr="00FC3F47">
        <w:rPr>
          <w:color w:val="000000" w:themeColor="text1"/>
          <w:szCs w:val="24"/>
          <w:lang w:val="ro-RO"/>
        </w:rPr>
        <w:t xml:space="preserve">oara. Societatea </w:t>
      </w:r>
      <w:proofErr w:type="spellStart"/>
      <w:r w:rsidRPr="00FC3F47">
        <w:rPr>
          <w:color w:val="000000" w:themeColor="text1"/>
          <w:szCs w:val="24"/>
          <w:lang w:val="ro-RO"/>
        </w:rPr>
        <w:t>Lepidopterologică</w:t>
      </w:r>
      <w:proofErr w:type="spellEnd"/>
      <w:r w:rsidRPr="00FC3F47">
        <w:rPr>
          <w:color w:val="000000" w:themeColor="text1"/>
          <w:szCs w:val="24"/>
          <w:lang w:val="ro-RO"/>
        </w:rPr>
        <w:t xml:space="preserve"> Română. pp. 81-114. </w:t>
      </w:r>
    </w:p>
    <w:p w14:paraId="49EA7E11"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KUDRNA, O., (1986), </w:t>
      </w:r>
      <w:proofErr w:type="spellStart"/>
      <w:r w:rsidRPr="00FC3F47">
        <w:rPr>
          <w:color w:val="000000" w:themeColor="text1"/>
          <w:szCs w:val="24"/>
          <w:lang w:val="ro-RO"/>
        </w:rPr>
        <w:t>Aspects</w:t>
      </w:r>
      <w:proofErr w:type="spellEnd"/>
      <w:r w:rsidRPr="00FC3F47">
        <w:rPr>
          <w:color w:val="000000" w:themeColor="text1"/>
          <w:szCs w:val="24"/>
          <w:lang w:val="ro-RO"/>
        </w:rPr>
        <w:t xml:space="preserve"> of </w:t>
      </w:r>
      <w:proofErr w:type="spellStart"/>
      <w:r w:rsidRPr="00FC3F47">
        <w:rPr>
          <w:color w:val="000000" w:themeColor="text1"/>
          <w:szCs w:val="24"/>
          <w:lang w:val="ro-RO"/>
        </w:rPr>
        <w:t>the</w:t>
      </w:r>
      <w:proofErr w:type="spellEnd"/>
      <w:r w:rsidRPr="00FC3F47">
        <w:rPr>
          <w:color w:val="000000" w:themeColor="text1"/>
          <w:szCs w:val="24"/>
          <w:lang w:val="ro-RO"/>
        </w:rPr>
        <w:t xml:space="preserve"> </w:t>
      </w:r>
      <w:proofErr w:type="spellStart"/>
      <w:r w:rsidRPr="00FC3F47">
        <w:rPr>
          <w:color w:val="000000" w:themeColor="text1"/>
          <w:szCs w:val="24"/>
          <w:lang w:val="ro-RO"/>
        </w:rPr>
        <w:t>Conservation</w:t>
      </w:r>
      <w:proofErr w:type="spellEnd"/>
      <w:r w:rsidRPr="00FC3F47">
        <w:rPr>
          <w:color w:val="000000" w:themeColor="text1"/>
          <w:szCs w:val="24"/>
          <w:lang w:val="ro-RO"/>
        </w:rPr>
        <w:t xml:space="preserve"> of </w:t>
      </w:r>
      <w:proofErr w:type="spellStart"/>
      <w:r w:rsidRPr="00FC3F47">
        <w:rPr>
          <w:color w:val="000000" w:themeColor="text1"/>
          <w:szCs w:val="24"/>
          <w:lang w:val="ro-RO"/>
        </w:rPr>
        <w:t>Butterflies</w:t>
      </w:r>
      <w:proofErr w:type="spellEnd"/>
      <w:r w:rsidRPr="00FC3F47">
        <w:rPr>
          <w:color w:val="000000" w:themeColor="text1"/>
          <w:szCs w:val="24"/>
          <w:lang w:val="ro-RO"/>
        </w:rPr>
        <w:t xml:space="preserve"> in Europe. În: </w:t>
      </w:r>
      <w:proofErr w:type="spellStart"/>
      <w:r w:rsidRPr="00FC3F47">
        <w:rPr>
          <w:color w:val="000000" w:themeColor="text1"/>
          <w:szCs w:val="24"/>
          <w:lang w:val="ro-RO"/>
        </w:rPr>
        <w:t>Kudrna</w:t>
      </w:r>
      <w:proofErr w:type="spellEnd"/>
      <w:r w:rsidRPr="00FC3F47">
        <w:rPr>
          <w:color w:val="000000" w:themeColor="text1"/>
          <w:szCs w:val="24"/>
          <w:lang w:val="ro-RO"/>
        </w:rPr>
        <w:t xml:space="preserve"> O. (ed.) </w:t>
      </w:r>
      <w:proofErr w:type="spellStart"/>
      <w:r w:rsidRPr="00FC3F47">
        <w:rPr>
          <w:color w:val="000000" w:themeColor="text1"/>
          <w:szCs w:val="24"/>
          <w:lang w:val="ro-RO"/>
        </w:rPr>
        <w:t>Butterflies</w:t>
      </w:r>
      <w:proofErr w:type="spellEnd"/>
      <w:r w:rsidRPr="00FC3F47">
        <w:rPr>
          <w:color w:val="000000" w:themeColor="text1"/>
          <w:szCs w:val="24"/>
          <w:lang w:val="ro-RO"/>
        </w:rPr>
        <w:t xml:space="preserve"> of Europe, Volumul 8. AULA-Verlag </w:t>
      </w:r>
      <w:proofErr w:type="spellStart"/>
      <w:r w:rsidRPr="00FC3F47">
        <w:rPr>
          <w:color w:val="000000" w:themeColor="text1"/>
          <w:szCs w:val="24"/>
          <w:lang w:val="ro-RO"/>
        </w:rPr>
        <w:t>GmbH</w:t>
      </w:r>
      <w:proofErr w:type="spellEnd"/>
      <w:r w:rsidRPr="00FC3F47">
        <w:rPr>
          <w:color w:val="000000" w:themeColor="text1"/>
          <w:szCs w:val="24"/>
          <w:lang w:val="ro-RO"/>
        </w:rPr>
        <w:t xml:space="preserve">, Wiesbaden, </w:t>
      </w:r>
      <w:proofErr w:type="spellStart"/>
      <w:r w:rsidRPr="00FC3F47">
        <w:rPr>
          <w:color w:val="000000" w:themeColor="text1"/>
          <w:szCs w:val="24"/>
          <w:lang w:val="ro-RO"/>
        </w:rPr>
        <w:t>Germany</w:t>
      </w:r>
      <w:proofErr w:type="spellEnd"/>
      <w:r w:rsidRPr="00FC3F47">
        <w:rPr>
          <w:color w:val="000000" w:themeColor="text1"/>
          <w:szCs w:val="24"/>
          <w:lang w:val="ro-RO"/>
        </w:rPr>
        <w:t>.</w:t>
      </w:r>
    </w:p>
    <w:p w14:paraId="43F335AE"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LÜTOLF, M., BOLLIGER, J., KIENAST, F., GUISAN, A., (2009), </w:t>
      </w:r>
      <w:proofErr w:type="spellStart"/>
      <w:r w:rsidRPr="00FC3F47">
        <w:rPr>
          <w:color w:val="000000" w:themeColor="text1"/>
          <w:szCs w:val="24"/>
          <w:lang w:val="ro-RO"/>
        </w:rPr>
        <w:t>Scenario-based</w:t>
      </w:r>
      <w:proofErr w:type="spellEnd"/>
      <w:r w:rsidRPr="00FC3F47">
        <w:rPr>
          <w:color w:val="000000" w:themeColor="text1"/>
          <w:szCs w:val="24"/>
          <w:lang w:val="ro-RO"/>
        </w:rPr>
        <w:t xml:space="preserve"> </w:t>
      </w:r>
      <w:proofErr w:type="spellStart"/>
      <w:r w:rsidRPr="00FC3F47">
        <w:rPr>
          <w:color w:val="000000" w:themeColor="text1"/>
          <w:szCs w:val="24"/>
          <w:lang w:val="ro-RO"/>
        </w:rPr>
        <w:t>assessment</w:t>
      </w:r>
      <w:proofErr w:type="spellEnd"/>
      <w:r w:rsidRPr="00FC3F47">
        <w:rPr>
          <w:color w:val="000000" w:themeColor="text1"/>
          <w:szCs w:val="24"/>
          <w:lang w:val="ro-RO"/>
        </w:rPr>
        <w:t xml:space="preserve"> of </w:t>
      </w:r>
      <w:proofErr w:type="spellStart"/>
      <w:r w:rsidRPr="00FC3F47">
        <w:rPr>
          <w:color w:val="000000" w:themeColor="text1"/>
          <w:szCs w:val="24"/>
          <w:lang w:val="ro-RO"/>
        </w:rPr>
        <w:t>future</w:t>
      </w:r>
      <w:proofErr w:type="spellEnd"/>
      <w:r w:rsidRPr="00FC3F47">
        <w:rPr>
          <w:color w:val="000000" w:themeColor="text1"/>
          <w:szCs w:val="24"/>
          <w:lang w:val="ro-RO"/>
        </w:rPr>
        <w:t xml:space="preserve"> land </w:t>
      </w:r>
      <w:proofErr w:type="spellStart"/>
      <w:r w:rsidRPr="00FC3F47">
        <w:rPr>
          <w:color w:val="000000" w:themeColor="text1"/>
          <w:szCs w:val="24"/>
          <w:lang w:val="ro-RO"/>
        </w:rPr>
        <w:t>use</w:t>
      </w:r>
      <w:proofErr w:type="spellEnd"/>
      <w:r w:rsidRPr="00FC3F47">
        <w:rPr>
          <w:color w:val="000000" w:themeColor="text1"/>
          <w:szCs w:val="24"/>
          <w:lang w:val="ro-RO"/>
        </w:rPr>
        <w:t xml:space="preserve"> </w:t>
      </w:r>
      <w:proofErr w:type="spellStart"/>
      <w:r w:rsidRPr="00FC3F47">
        <w:rPr>
          <w:color w:val="000000" w:themeColor="text1"/>
          <w:szCs w:val="24"/>
          <w:lang w:val="ro-RO"/>
        </w:rPr>
        <w:t>change</w:t>
      </w:r>
      <w:proofErr w:type="spellEnd"/>
      <w:r w:rsidRPr="00FC3F47">
        <w:rPr>
          <w:color w:val="000000" w:themeColor="text1"/>
          <w:szCs w:val="24"/>
          <w:lang w:val="ro-RO"/>
        </w:rPr>
        <w:t xml:space="preserve"> on </w:t>
      </w:r>
      <w:proofErr w:type="spellStart"/>
      <w:r w:rsidRPr="00FC3F47">
        <w:rPr>
          <w:color w:val="000000" w:themeColor="text1"/>
          <w:szCs w:val="24"/>
          <w:lang w:val="ro-RO"/>
        </w:rPr>
        <w:t>butterfly</w:t>
      </w:r>
      <w:proofErr w:type="spellEnd"/>
      <w:r w:rsidRPr="00FC3F47">
        <w:rPr>
          <w:color w:val="000000" w:themeColor="text1"/>
          <w:szCs w:val="24"/>
          <w:lang w:val="ro-RO"/>
        </w:rPr>
        <w:t xml:space="preserve"> </w:t>
      </w:r>
      <w:proofErr w:type="spellStart"/>
      <w:r w:rsidRPr="00FC3F47">
        <w:rPr>
          <w:color w:val="000000" w:themeColor="text1"/>
          <w:szCs w:val="24"/>
          <w:lang w:val="ro-RO"/>
        </w:rPr>
        <w:t>species</w:t>
      </w:r>
      <w:proofErr w:type="spellEnd"/>
      <w:r w:rsidRPr="00FC3F47">
        <w:rPr>
          <w:color w:val="000000" w:themeColor="text1"/>
          <w:szCs w:val="24"/>
          <w:lang w:val="ro-RO"/>
        </w:rPr>
        <w:t xml:space="preserve"> </w:t>
      </w:r>
      <w:proofErr w:type="spellStart"/>
      <w:r w:rsidRPr="00FC3F47">
        <w:rPr>
          <w:color w:val="000000" w:themeColor="text1"/>
          <w:szCs w:val="24"/>
          <w:lang w:val="ro-RO"/>
        </w:rPr>
        <w:t>distributions</w:t>
      </w:r>
      <w:proofErr w:type="spellEnd"/>
      <w:r w:rsidRPr="00FC3F47">
        <w:rPr>
          <w:color w:val="000000" w:themeColor="text1"/>
          <w:szCs w:val="24"/>
          <w:lang w:val="ro-RO"/>
        </w:rPr>
        <w:t xml:space="preserve">. </w:t>
      </w:r>
      <w:proofErr w:type="spellStart"/>
      <w:r w:rsidRPr="00FC3F47">
        <w:rPr>
          <w:color w:val="000000" w:themeColor="text1"/>
          <w:szCs w:val="24"/>
          <w:lang w:val="ro-RO"/>
        </w:rPr>
        <w:t>Biodiversity</w:t>
      </w:r>
      <w:proofErr w:type="spellEnd"/>
      <w:r w:rsidRPr="00FC3F47">
        <w:rPr>
          <w:color w:val="000000" w:themeColor="text1"/>
          <w:szCs w:val="24"/>
          <w:lang w:val="ro-RO"/>
        </w:rPr>
        <w:t xml:space="preserve"> </w:t>
      </w:r>
      <w:proofErr w:type="spellStart"/>
      <w:r w:rsidRPr="00FC3F47">
        <w:rPr>
          <w:color w:val="000000" w:themeColor="text1"/>
          <w:szCs w:val="24"/>
          <w:lang w:val="ro-RO"/>
        </w:rPr>
        <w:t>and</w:t>
      </w:r>
      <w:proofErr w:type="spellEnd"/>
      <w:r w:rsidRPr="00FC3F47">
        <w:rPr>
          <w:color w:val="000000" w:themeColor="text1"/>
          <w:szCs w:val="24"/>
          <w:lang w:val="ro-RO"/>
        </w:rPr>
        <w:t xml:space="preserve"> </w:t>
      </w:r>
      <w:proofErr w:type="spellStart"/>
      <w:r w:rsidRPr="00FC3F47">
        <w:rPr>
          <w:color w:val="000000" w:themeColor="text1"/>
          <w:szCs w:val="24"/>
          <w:lang w:val="ro-RO"/>
        </w:rPr>
        <w:t>Conservation</w:t>
      </w:r>
      <w:proofErr w:type="spellEnd"/>
      <w:r w:rsidRPr="00FC3F47">
        <w:rPr>
          <w:color w:val="000000" w:themeColor="text1"/>
          <w:szCs w:val="24"/>
          <w:lang w:val="ro-RO"/>
        </w:rPr>
        <w:t xml:space="preserve"> 18:1329– 1347.</w:t>
      </w:r>
    </w:p>
    <w:p w14:paraId="645F3671" w14:textId="0C084780"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MAC, I., (1997), </w:t>
      </w:r>
      <w:proofErr w:type="spellStart"/>
      <w:r w:rsidRPr="00FC3F47">
        <w:rPr>
          <w:color w:val="000000" w:themeColor="text1"/>
          <w:szCs w:val="24"/>
          <w:lang w:val="ro-RO"/>
        </w:rPr>
        <w:t>Type</w:t>
      </w:r>
      <w:proofErr w:type="spellEnd"/>
      <w:r w:rsidRPr="00FC3F47">
        <w:rPr>
          <w:color w:val="000000" w:themeColor="text1"/>
          <w:szCs w:val="24"/>
          <w:lang w:val="ro-RO"/>
        </w:rPr>
        <w:t xml:space="preserve"> of </w:t>
      </w:r>
      <w:proofErr w:type="spellStart"/>
      <w:r w:rsidRPr="00FC3F47">
        <w:rPr>
          <w:color w:val="000000" w:themeColor="text1"/>
          <w:szCs w:val="24"/>
          <w:lang w:val="ro-RO"/>
        </w:rPr>
        <w:t>landslides</w:t>
      </w:r>
      <w:proofErr w:type="spellEnd"/>
      <w:r w:rsidRPr="00FC3F47">
        <w:rPr>
          <w:color w:val="000000" w:themeColor="text1"/>
          <w:szCs w:val="24"/>
          <w:lang w:val="ro-RO"/>
        </w:rPr>
        <w:t xml:space="preserve"> </w:t>
      </w:r>
      <w:proofErr w:type="spellStart"/>
      <w:r w:rsidRPr="00FC3F47">
        <w:rPr>
          <w:color w:val="000000" w:themeColor="text1"/>
          <w:szCs w:val="24"/>
          <w:lang w:val="ro-RO"/>
        </w:rPr>
        <w:t>from</w:t>
      </w:r>
      <w:proofErr w:type="spellEnd"/>
      <w:r w:rsidRPr="00FC3F47">
        <w:rPr>
          <w:color w:val="000000" w:themeColor="text1"/>
          <w:szCs w:val="24"/>
          <w:lang w:val="ro-RO"/>
        </w:rPr>
        <w:t xml:space="preserve"> </w:t>
      </w:r>
      <w:proofErr w:type="spellStart"/>
      <w:r w:rsidRPr="00FC3F47">
        <w:rPr>
          <w:color w:val="000000" w:themeColor="text1"/>
          <w:szCs w:val="24"/>
          <w:lang w:val="ro-RO"/>
        </w:rPr>
        <w:t>the</w:t>
      </w:r>
      <w:proofErr w:type="spellEnd"/>
      <w:r w:rsidRPr="00FC3F47">
        <w:rPr>
          <w:color w:val="000000" w:themeColor="text1"/>
          <w:szCs w:val="24"/>
          <w:lang w:val="ro-RO"/>
        </w:rPr>
        <w:t xml:space="preserve"> </w:t>
      </w:r>
      <w:proofErr w:type="spellStart"/>
      <w:r w:rsidRPr="00FC3F47">
        <w:rPr>
          <w:color w:val="000000" w:themeColor="text1"/>
          <w:szCs w:val="24"/>
          <w:lang w:val="ro-RO"/>
        </w:rPr>
        <w:t>Transylvanian</w:t>
      </w:r>
      <w:proofErr w:type="spellEnd"/>
      <w:r w:rsidRPr="00FC3F47">
        <w:rPr>
          <w:color w:val="000000" w:themeColor="text1"/>
          <w:szCs w:val="24"/>
          <w:lang w:val="ro-RO"/>
        </w:rPr>
        <w:t xml:space="preserve"> </w:t>
      </w:r>
      <w:proofErr w:type="spellStart"/>
      <w:r w:rsidRPr="00FC3F47">
        <w:rPr>
          <w:color w:val="000000" w:themeColor="text1"/>
          <w:szCs w:val="24"/>
          <w:lang w:val="ro-RO"/>
        </w:rPr>
        <w:t>Depression</w:t>
      </w:r>
      <w:proofErr w:type="spellEnd"/>
      <w:r w:rsidRPr="00FC3F47">
        <w:rPr>
          <w:color w:val="000000" w:themeColor="text1"/>
          <w:szCs w:val="24"/>
          <w:lang w:val="ro-RO"/>
        </w:rPr>
        <w:t xml:space="preserve"> </w:t>
      </w:r>
      <w:proofErr w:type="spellStart"/>
      <w:r w:rsidRPr="00FC3F47">
        <w:rPr>
          <w:color w:val="000000" w:themeColor="text1"/>
          <w:szCs w:val="24"/>
          <w:lang w:val="ro-RO"/>
        </w:rPr>
        <w:t>with</w:t>
      </w:r>
      <w:proofErr w:type="spellEnd"/>
      <w:r w:rsidRPr="00FC3F47">
        <w:rPr>
          <w:color w:val="000000" w:themeColor="text1"/>
          <w:szCs w:val="24"/>
          <w:lang w:val="ro-RO"/>
        </w:rPr>
        <w:t xml:space="preserve"> </w:t>
      </w:r>
      <w:proofErr w:type="spellStart"/>
      <w:r w:rsidRPr="00FC3F47">
        <w:rPr>
          <w:color w:val="000000" w:themeColor="text1"/>
          <w:szCs w:val="24"/>
          <w:lang w:val="ro-RO"/>
        </w:rPr>
        <w:t>differentiated</w:t>
      </w:r>
      <w:proofErr w:type="spellEnd"/>
      <w:r w:rsidRPr="00FC3F47">
        <w:rPr>
          <w:color w:val="000000" w:themeColor="text1"/>
          <w:szCs w:val="24"/>
          <w:lang w:val="ro-RO"/>
        </w:rPr>
        <w:t xml:space="preserve"> </w:t>
      </w:r>
      <w:proofErr w:type="spellStart"/>
      <w:r w:rsidRPr="00FC3F47">
        <w:rPr>
          <w:color w:val="000000" w:themeColor="text1"/>
          <w:szCs w:val="24"/>
          <w:lang w:val="ro-RO"/>
        </w:rPr>
        <w:t>effects</w:t>
      </w:r>
      <w:proofErr w:type="spellEnd"/>
      <w:r w:rsidRPr="00FC3F47">
        <w:rPr>
          <w:color w:val="000000" w:themeColor="text1"/>
          <w:szCs w:val="24"/>
          <w:lang w:val="ro-RO"/>
        </w:rPr>
        <w:t xml:space="preserve"> on </w:t>
      </w:r>
      <w:proofErr w:type="spellStart"/>
      <w:r w:rsidRPr="00FC3F47">
        <w:rPr>
          <w:color w:val="000000" w:themeColor="text1"/>
          <w:szCs w:val="24"/>
          <w:lang w:val="ro-RO"/>
        </w:rPr>
        <w:t>the</w:t>
      </w:r>
      <w:proofErr w:type="spellEnd"/>
      <w:r w:rsidRPr="00FC3F47">
        <w:rPr>
          <w:color w:val="000000" w:themeColor="text1"/>
          <w:szCs w:val="24"/>
          <w:lang w:val="ro-RO"/>
        </w:rPr>
        <w:t xml:space="preserve"> </w:t>
      </w:r>
      <w:proofErr w:type="spellStart"/>
      <w:r w:rsidRPr="00FC3F47">
        <w:rPr>
          <w:color w:val="000000" w:themeColor="text1"/>
          <w:szCs w:val="24"/>
          <w:lang w:val="ro-RO"/>
        </w:rPr>
        <w:t>morphology</w:t>
      </w:r>
      <w:proofErr w:type="spellEnd"/>
      <w:r w:rsidRPr="00FC3F47">
        <w:rPr>
          <w:color w:val="000000" w:themeColor="text1"/>
          <w:szCs w:val="24"/>
          <w:lang w:val="ro-RO"/>
        </w:rPr>
        <w:t xml:space="preserve"> of </w:t>
      </w:r>
      <w:proofErr w:type="spellStart"/>
      <w:r w:rsidRPr="00FC3F47">
        <w:rPr>
          <w:color w:val="000000" w:themeColor="text1"/>
          <w:szCs w:val="24"/>
          <w:lang w:val="ro-RO"/>
        </w:rPr>
        <w:t>the</w:t>
      </w:r>
      <w:proofErr w:type="spellEnd"/>
      <w:r w:rsidRPr="00FC3F47">
        <w:rPr>
          <w:color w:val="000000" w:themeColor="text1"/>
          <w:szCs w:val="24"/>
          <w:lang w:val="ro-RO"/>
        </w:rPr>
        <w:t xml:space="preserve"> </w:t>
      </w:r>
      <w:proofErr w:type="spellStart"/>
      <w:r w:rsidRPr="00FC3F47">
        <w:rPr>
          <w:color w:val="000000" w:themeColor="text1"/>
          <w:szCs w:val="24"/>
          <w:lang w:val="ro-RO"/>
        </w:rPr>
        <w:t>slopes</w:t>
      </w:r>
      <w:proofErr w:type="spellEnd"/>
      <w:r w:rsidRPr="00FC3F47">
        <w:rPr>
          <w:color w:val="000000" w:themeColor="text1"/>
          <w:szCs w:val="24"/>
          <w:lang w:val="ro-RO"/>
        </w:rPr>
        <w:t xml:space="preserve">, Studia </w:t>
      </w:r>
      <w:proofErr w:type="spellStart"/>
      <w:r w:rsidRPr="00FC3F47">
        <w:rPr>
          <w:color w:val="000000" w:themeColor="text1"/>
          <w:szCs w:val="24"/>
          <w:lang w:val="ro-RO"/>
        </w:rPr>
        <w:t>Universitatis</w:t>
      </w:r>
      <w:proofErr w:type="spellEnd"/>
      <w:r w:rsidRPr="00FC3F47">
        <w:rPr>
          <w:color w:val="000000" w:themeColor="text1"/>
          <w:szCs w:val="24"/>
          <w:lang w:val="ro-RO"/>
        </w:rPr>
        <w:t xml:space="preserve"> Babe</w:t>
      </w:r>
      <w:r w:rsidR="001B7E0A">
        <w:rPr>
          <w:color w:val="000000" w:themeColor="text1"/>
          <w:szCs w:val="24"/>
          <w:lang w:val="ro-RO"/>
        </w:rPr>
        <w:t>ș</w:t>
      </w:r>
      <w:r w:rsidRPr="00FC3F47">
        <w:rPr>
          <w:color w:val="000000" w:themeColor="text1"/>
          <w:szCs w:val="24"/>
          <w:lang w:val="ro-RO"/>
        </w:rPr>
        <w:t xml:space="preserve">-Bolyai, </w:t>
      </w:r>
      <w:proofErr w:type="spellStart"/>
      <w:r w:rsidRPr="00FC3F47">
        <w:rPr>
          <w:color w:val="000000" w:themeColor="text1"/>
          <w:szCs w:val="24"/>
          <w:lang w:val="ro-RO"/>
        </w:rPr>
        <w:t>Geographia</w:t>
      </w:r>
      <w:proofErr w:type="spellEnd"/>
      <w:r w:rsidRPr="00FC3F47">
        <w:rPr>
          <w:color w:val="000000" w:themeColor="text1"/>
          <w:szCs w:val="24"/>
          <w:lang w:val="ro-RO"/>
        </w:rPr>
        <w:t>, Cluj-Napoca, XLII (1-2): 5-7.</w:t>
      </w:r>
    </w:p>
    <w:p w14:paraId="33B86BE9"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rFonts w:eastAsiaTheme="minorEastAsia"/>
          <w:color w:val="000000" w:themeColor="text1"/>
          <w:szCs w:val="24"/>
          <w:lang w:val="ro-RO"/>
        </w:rPr>
      </w:pPr>
      <w:r w:rsidRPr="00FC3F47">
        <w:rPr>
          <w:color w:val="000000" w:themeColor="text1"/>
          <w:szCs w:val="24"/>
          <w:lang w:val="ro-RO"/>
        </w:rPr>
        <w:t xml:space="preserve">MAC, I., ZEMIANSCHI S., (1993), Aplicarea principiului catenei în geografie (The </w:t>
      </w:r>
      <w:proofErr w:type="spellStart"/>
      <w:r w:rsidRPr="00FC3F47">
        <w:rPr>
          <w:color w:val="000000" w:themeColor="text1"/>
          <w:szCs w:val="24"/>
          <w:lang w:val="ro-RO"/>
        </w:rPr>
        <w:t>Application</w:t>
      </w:r>
      <w:proofErr w:type="spellEnd"/>
      <w:r w:rsidRPr="00FC3F47">
        <w:rPr>
          <w:color w:val="000000" w:themeColor="text1"/>
          <w:szCs w:val="24"/>
          <w:lang w:val="ro-RO"/>
        </w:rPr>
        <w:t xml:space="preserve"> of </w:t>
      </w:r>
      <w:proofErr w:type="spellStart"/>
      <w:r w:rsidRPr="00FC3F47">
        <w:rPr>
          <w:color w:val="000000" w:themeColor="text1"/>
          <w:szCs w:val="24"/>
          <w:lang w:val="ro-RO"/>
        </w:rPr>
        <w:t>the</w:t>
      </w:r>
      <w:proofErr w:type="spellEnd"/>
      <w:r w:rsidRPr="00FC3F47">
        <w:rPr>
          <w:color w:val="000000" w:themeColor="text1"/>
          <w:szCs w:val="24"/>
          <w:lang w:val="ro-RO"/>
        </w:rPr>
        <w:t xml:space="preserve"> Catena </w:t>
      </w:r>
      <w:proofErr w:type="spellStart"/>
      <w:r w:rsidRPr="00FC3F47">
        <w:rPr>
          <w:color w:val="000000" w:themeColor="text1"/>
          <w:szCs w:val="24"/>
          <w:lang w:val="ro-RO"/>
        </w:rPr>
        <w:t>Principle</w:t>
      </w:r>
      <w:proofErr w:type="spellEnd"/>
      <w:r w:rsidRPr="00FC3F47">
        <w:rPr>
          <w:color w:val="000000" w:themeColor="text1"/>
          <w:szCs w:val="24"/>
          <w:lang w:val="ro-RO"/>
        </w:rPr>
        <w:t xml:space="preserve"> in </w:t>
      </w:r>
      <w:proofErr w:type="spellStart"/>
      <w:r w:rsidRPr="00FC3F47">
        <w:rPr>
          <w:color w:val="000000" w:themeColor="text1"/>
          <w:szCs w:val="24"/>
          <w:lang w:val="ro-RO"/>
        </w:rPr>
        <w:t>Geography</w:t>
      </w:r>
      <w:proofErr w:type="spellEnd"/>
      <w:r w:rsidRPr="00FC3F47">
        <w:rPr>
          <w:color w:val="000000" w:themeColor="text1"/>
          <w:szCs w:val="24"/>
          <w:lang w:val="ro-RO"/>
        </w:rPr>
        <w:t>), Terra, 1-4, anul XXV (XLVIII).</w:t>
      </w:r>
    </w:p>
    <w:p w14:paraId="4510A1D6" w14:textId="245221FA" w:rsidR="00626446" w:rsidRPr="00FC3F47" w:rsidRDefault="00626446" w:rsidP="00BB7ACE">
      <w:pPr>
        <w:pStyle w:val="BlockText"/>
        <w:numPr>
          <w:ilvl w:val="0"/>
          <w:numId w:val="43"/>
        </w:numPr>
        <w:tabs>
          <w:tab w:val="clear" w:pos="720"/>
          <w:tab w:val="num" w:pos="567"/>
        </w:tabs>
        <w:spacing w:line="360" w:lineRule="auto"/>
        <w:ind w:left="0" w:right="0" w:firstLine="0"/>
        <w:rPr>
          <w:rFonts w:eastAsiaTheme="minorEastAsia"/>
          <w:color w:val="000000" w:themeColor="text1"/>
          <w:szCs w:val="24"/>
          <w:lang w:val="ro-RO"/>
        </w:rPr>
      </w:pPr>
      <w:r w:rsidRPr="00FC3F47">
        <w:rPr>
          <w:rFonts w:eastAsiaTheme="minorEastAsia"/>
          <w:color w:val="000000" w:themeColor="text1"/>
          <w:szCs w:val="24"/>
          <w:lang w:val="ro-RO"/>
        </w:rPr>
        <w:t>MAC, I., BUZILĂ L., (2003), Corela</w:t>
      </w:r>
      <w:r w:rsidR="001B7E0A">
        <w:rPr>
          <w:rFonts w:eastAsiaTheme="minorEastAsia"/>
          <w:color w:val="000000" w:themeColor="text1"/>
          <w:szCs w:val="24"/>
          <w:lang w:val="ro-RO"/>
        </w:rPr>
        <w:t>ț</w:t>
      </w:r>
      <w:r w:rsidRPr="00FC3F47">
        <w:rPr>
          <w:rFonts w:eastAsiaTheme="minorEastAsia"/>
          <w:color w:val="000000" w:themeColor="text1"/>
          <w:szCs w:val="24"/>
          <w:lang w:val="ro-RO"/>
        </w:rPr>
        <w:t xml:space="preserve">ii între </w:t>
      </w:r>
      <w:proofErr w:type="spellStart"/>
      <w:r w:rsidRPr="00FC3F47">
        <w:rPr>
          <w:rFonts w:eastAsiaTheme="minorEastAsia"/>
          <w:color w:val="000000" w:themeColor="text1"/>
          <w:szCs w:val="24"/>
          <w:lang w:val="ro-RO"/>
        </w:rPr>
        <w:t>stratele</w:t>
      </w:r>
      <w:proofErr w:type="spellEnd"/>
      <w:r w:rsidRPr="00FC3F47">
        <w:rPr>
          <w:rFonts w:eastAsiaTheme="minorEastAsia"/>
          <w:color w:val="000000" w:themeColor="text1"/>
          <w:szCs w:val="24"/>
          <w:lang w:val="ro-RO"/>
        </w:rPr>
        <w:t xml:space="preserve"> de argilă </w:t>
      </w:r>
      <w:r w:rsidR="001B7E0A">
        <w:rPr>
          <w:rFonts w:eastAsiaTheme="minorEastAsia"/>
          <w:color w:val="000000" w:themeColor="text1"/>
          <w:szCs w:val="24"/>
          <w:lang w:val="ro-RO"/>
        </w:rPr>
        <w:t>ș</w:t>
      </w:r>
      <w:r w:rsidRPr="00FC3F47">
        <w:rPr>
          <w:rFonts w:eastAsiaTheme="minorEastAsia"/>
          <w:color w:val="000000" w:themeColor="text1"/>
          <w:szCs w:val="24"/>
          <w:lang w:val="ro-RO"/>
        </w:rPr>
        <w:t xml:space="preserve">i procesele geomorfologice din România, Studia </w:t>
      </w:r>
      <w:proofErr w:type="spellStart"/>
      <w:r w:rsidRPr="00FC3F47">
        <w:rPr>
          <w:rFonts w:eastAsiaTheme="minorEastAsia"/>
          <w:color w:val="000000" w:themeColor="text1"/>
          <w:szCs w:val="24"/>
          <w:lang w:val="ro-RO"/>
        </w:rPr>
        <w:t>Universitatis</w:t>
      </w:r>
      <w:proofErr w:type="spellEnd"/>
      <w:r w:rsidRPr="00FC3F47">
        <w:rPr>
          <w:rFonts w:eastAsiaTheme="minorEastAsia"/>
          <w:color w:val="000000" w:themeColor="text1"/>
          <w:szCs w:val="24"/>
          <w:lang w:val="ro-RO"/>
        </w:rPr>
        <w:t xml:space="preserve"> </w:t>
      </w:r>
      <w:proofErr w:type="spellStart"/>
      <w:r w:rsidRPr="00FC3F47">
        <w:rPr>
          <w:rFonts w:eastAsiaTheme="minorEastAsia"/>
          <w:color w:val="000000" w:themeColor="text1"/>
          <w:szCs w:val="24"/>
          <w:lang w:val="ro-RO"/>
        </w:rPr>
        <w:t>Babe</w:t>
      </w:r>
      <w:r w:rsidR="001B7E0A">
        <w:rPr>
          <w:rFonts w:eastAsiaTheme="minorEastAsia"/>
          <w:color w:val="000000" w:themeColor="text1"/>
          <w:szCs w:val="24"/>
          <w:lang w:val="ro-RO"/>
        </w:rPr>
        <w:t>ș</w:t>
      </w:r>
      <w:r w:rsidRPr="00FC3F47">
        <w:rPr>
          <w:rFonts w:eastAsiaTheme="minorEastAsia"/>
          <w:color w:val="000000" w:themeColor="text1"/>
          <w:szCs w:val="24"/>
          <w:lang w:val="ro-RO"/>
        </w:rPr>
        <w:t>Bolyai</w:t>
      </w:r>
      <w:proofErr w:type="spellEnd"/>
      <w:r w:rsidRPr="00FC3F47">
        <w:rPr>
          <w:rFonts w:eastAsiaTheme="minorEastAsia"/>
          <w:color w:val="000000" w:themeColor="text1"/>
          <w:szCs w:val="24"/>
          <w:lang w:val="ro-RO"/>
        </w:rPr>
        <w:t xml:space="preserve">, </w:t>
      </w:r>
      <w:proofErr w:type="spellStart"/>
      <w:r w:rsidRPr="00FC3F47">
        <w:rPr>
          <w:rFonts w:eastAsiaTheme="minorEastAsia"/>
          <w:color w:val="000000" w:themeColor="text1"/>
          <w:szCs w:val="24"/>
          <w:lang w:val="ro-RO"/>
        </w:rPr>
        <w:t>Geographia</w:t>
      </w:r>
      <w:proofErr w:type="spellEnd"/>
      <w:r w:rsidRPr="00FC3F47">
        <w:rPr>
          <w:rFonts w:eastAsiaTheme="minorEastAsia"/>
          <w:color w:val="000000" w:themeColor="text1"/>
          <w:szCs w:val="24"/>
          <w:lang w:val="ro-RO"/>
        </w:rPr>
        <w:t>, XLVIII (2).</w:t>
      </w:r>
    </w:p>
    <w:p w14:paraId="2A1D6091" w14:textId="39966489" w:rsidR="00626446" w:rsidRPr="00FC3F47" w:rsidRDefault="00626446" w:rsidP="00BB7ACE">
      <w:pPr>
        <w:pStyle w:val="BlockText"/>
        <w:numPr>
          <w:ilvl w:val="0"/>
          <w:numId w:val="43"/>
        </w:numPr>
        <w:tabs>
          <w:tab w:val="clear" w:pos="720"/>
          <w:tab w:val="num" w:pos="567"/>
        </w:tabs>
        <w:spacing w:line="360" w:lineRule="auto"/>
        <w:ind w:left="0" w:right="0" w:firstLine="0"/>
        <w:rPr>
          <w:rFonts w:eastAsiaTheme="minorEastAsia"/>
          <w:color w:val="000000" w:themeColor="text1"/>
          <w:szCs w:val="24"/>
          <w:lang w:val="ro-RO"/>
        </w:rPr>
      </w:pPr>
      <w:r w:rsidRPr="00FC3F47">
        <w:rPr>
          <w:rFonts w:eastAsiaTheme="minorEastAsia"/>
          <w:color w:val="000000" w:themeColor="text1"/>
          <w:szCs w:val="24"/>
          <w:lang w:val="ro-RO"/>
        </w:rPr>
        <w:t>MALO</w:t>
      </w:r>
      <w:r w:rsidR="001B7E0A">
        <w:rPr>
          <w:rFonts w:eastAsiaTheme="minorEastAsia"/>
          <w:color w:val="000000" w:themeColor="text1"/>
          <w:szCs w:val="24"/>
          <w:lang w:val="ro-RO"/>
        </w:rPr>
        <w:t>Ș</w:t>
      </w:r>
      <w:r w:rsidRPr="00FC3F47">
        <w:rPr>
          <w:rFonts w:eastAsiaTheme="minorEastAsia"/>
          <w:color w:val="000000" w:themeColor="text1"/>
          <w:szCs w:val="24"/>
          <w:lang w:val="ro-RO"/>
        </w:rPr>
        <w:t>, C.V., ALEC A., VARGA I. M., (2007), Re</w:t>
      </w:r>
      <w:r w:rsidR="001B7E0A">
        <w:rPr>
          <w:rFonts w:eastAsiaTheme="minorEastAsia"/>
          <w:color w:val="000000" w:themeColor="text1"/>
          <w:szCs w:val="24"/>
          <w:lang w:val="ro-RO"/>
        </w:rPr>
        <w:t>ț</w:t>
      </w:r>
      <w:r w:rsidRPr="00FC3F47">
        <w:rPr>
          <w:rFonts w:eastAsiaTheme="minorEastAsia"/>
          <w:color w:val="000000" w:themeColor="text1"/>
          <w:szCs w:val="24"/>
          <w:lang w:val="ro-RO"/>
        </w:rPr>
        <w:t xml:space="preserve">eaua de arii naturale protejate în Transilvania, </w:t>
      </w:r>
      <w:proofErr w:type="spellStart"/>
      <w:r w:rsidRPr="00FC3F47">
        <w:rPr>
          <w:rFonts w:eastAsiaTheme="minorEastAsia"/>
          <w:color w:val="000000" w:themeColor="text1"/>
          <w:szCs w:val="24"/>
          <w:lang w:val="ro-RO"/>
        </w:rPr>
        <w:t>Environment&amp;Progress</w:t>
      </w:r>
      <w:proofErr w:type="spellEnd"/>
      <w:r w:rsidRPr="00FC3F47">
        <w:rPr>
          <w:rFonts w:eastAsiaTheme="minorEastAsia"/>
          <w:color w:val="000000" w:themeColor="text1"/>
          <w:szCs w:val="24"/>
          <w:lang w:val="ro-RO"/>
        </w:rPr>
        <w:t xml:space="preserve">, 11: 57 </w:t>
      </w:r>
    </w:p>
    <w:p w14:paraId="440E5BA4" w14:textId="41E41DC3" w:rsidR="00626446" w:rsidRPr="00FC3F47" w:rsidRDefault="00626446" w:rsidP="00BB7ACE">
      <w:pPr>
        <w:pStyle w:val="BlockText"/>
        <w:numPr>
          <w:ilvl w:val="0"/>
          <w:numId w:val="43"/>
        </w:numPr>
        <w:tabs>
          <w:tab w:val="clear" w:pos="720"/>
          <w:tab w:val="num" w:pos="567"/>
        </w:tabs>
        <w:spacing w:line="360" w:lineRule="auto"/>
        <w:ind w:left="0" w:right="0" w:firstLine="0"/>
        <w:rPr>
          <w:rFonts w:eastAsiaTheme="minorEastAsia"/>
          <w:color w:val="000000" w:themeColor="text1"/>
          <w:szCs w:val="24"/>
          <w:lang w:val="ro-RO"/>
        </w:rPr>
      </w:pPr>
      <w:r w:rsidRPr="00FC3F47">
        <w:rPr>
          <w:rFonts w:eastAsiaTheme="minorEastAsia"/>
          <w:color w:val="000000" w:themeColor="text1"/>
          <w:szCs w:val="24"/>
          <w:lang w:val="ro-RO"/>
        </w:rPr>
        <w:t>MALO</w:t>
      </w:r>
      <w:r w:rsidR="001B7E0A">
        <w:rPr>
          <w:rFonts w:eastAsiaTheme="minorEastAsia"/>
          <w:color w:val="000000" w:themeColor="text1"/>
          <w:szCs w:val="24"/>
          <w:lang w:val="ro-RO"/>
        </w:rPr>
        <w:t>Ș</w:t>
      </w:r>
      <w:r w:rsidRPr="00FC3F47">
        <w:rPr>
          <w:rFonts w:eastAsiaTheme="minorEastAsia"/>
          <w:color w:val="000000" w:themeColor="text1"/>
          <w:szCs w:val="24"/>
          <w:lang w:val="ro-RO"/>
        </w:rPr>
        <w:t xml:space="preserve">, C.V., BADARAU A. S., (2005), The </w:t>
      </w:r>
      <w:proofErr w:type="spellStart"/>
      <w:r w:rsidRPr="00FC3F47">
        <w:rPr>
          <w:rFonts w:eastAsiaTheme="minorEastAsia"/>
          <w:color w:val="000000" w:themeColor="text1"/>
          <w:szCs w:val="24"/>
          <w:lang w:val="ro-RO"/>
        </w:rPr>
        <w:t>potential</w:t>
      </w:r>
      <w:proofErr w:type="spellEnd"/>
      <w:r w:rsidRPr="00FC3F47">
        <w:rPr>
          <w:rFonts w:eastAsiaTheme="minorEastAsia"/>
          <w:color w:val="000000" w:themeColor="text1"/>
          <w:szCs w:val="24"/>
          <w:lang w:val="ro-RO"/>
        </w:rPr>
        <w:t xml:space="preserve"> </w:t>
      </w:r>
      <w:proofErr w:type="spellStart"/>
      <w:r w:rsidRPr="00FC3F47">
        <w:rPr>
          <w:rFonts w:eastAsiaTheme="minorEastAsia"/>
          <w:color w:val="000000" w:themeColor="text1"/>
          <w:szCs w:val="24"/>
          <w:lang w:val="ro-RO"/>
        </w:rPr>
        <w:t>vegetation</w:t>
      </w:r>
      <w:proofErr w:type="spellEnd"/>
      <w:r w:rsidRPr="00FC3F47">
        <w:rPr>
          <w:rFonts w:eastAsiaTheme="minorEastAsia"/>
          <w:color w:val="000000" w:themeColor="text1"/>
          <w:szCs w:val="24"/>
          <w:lang w:val="ro-RO"/>
        </w:rPr>
        <w:t xml:space="preserve"> of </w:t>
      </w:r>
      <w:proofErr w:type="spellStart"/>
      <w:r w:rsidRPr="00FC3F47">
        <w:rPr>
          <w:rFonts w:eastAsiaTheme="minorEastAsia"/>
          <w:color w:val="000000" w:themeColor="text1"/>
          <w:szCs w:val="24"/>
          <w:lang w:val="ro-RO"/>
        </w:rPr>
        <w:t>the</w:t>
      </w:r>
      <w:proofErr w:type="spellEnd"/>
      <w:r w:rsidRPr="00FC3F47">
        <w:rPr>
          <w:rFonts w:eastAsiaTheme="minorEastAsia"/>
          <w:color w:val="000000" w:themeColor="text1"/>
          <w:szCs w:val="24"/>
          <w:lang w:val="ro-RO"/>
        </w:rPr>
        <w:t xml:space="preserve"> </w:t>
      </w:r>
      <w:proofErr w:type="spellStart"/>
      <w:r w:rsidRPr="00FC3F47">
        <w:rPr>
          <w:rFonts w:eastAsiaTheme="minorEastAsia"/>
          <w:color w:val="000000" w:themeColor="text1"/>
          <w:szCs w:val="24"/>
          <w:lang w:val="ro-RO"/>
        </w:rPr>
        <w:t>Transylvanian</w:t>
      </w:r>
      <w:proofErr w:type="spellEnd"/>
      <w:r w:rsidRPr="00FC3F47">
        <w:rPr>
          <w:rFonts w:eastAsiaTheme="minorEastAsia"/>
          <w:color w:val="000000" w:themeColor="text1"/>
          <w:szCs w:val="24"/>
          <w:lang w:val="ro-RO"/>
        </w:rPr>
        <w:t xml:space="preserve"> </w:t>
      </w:r>
      <w:proofErr w:type="spellStart"/>
      <w:r w:rsidRPr="00FC3F47">
        <w:rPr>
          <w:rFonts w:eastAsiaTheme="minorEastAsia"/>
          <w:color w:val="000000" w:themeColor="text1"/>
          <w:szCs w:val="24"/>
          <w:lang w:val="ro-RO"/>
        </w:rPr>
        <w:t>Plain</w:t>
      </w:r>
      <w:proofErr w:type="spellEnd"/>
      <w:r w:rsidRPr="00FC3F47">
        <w:rPr>
          <w:rFonts w:eastAsiaTheme="minorEastAsia"/>
          <w:color w:val="000000" w:themeColor="text1"/>
          <w:szCs w:val="24"/>
          <w:lang w:val="ro-RO"/>
        </w:rPr>
        <w:t xml:space="preserve"> (Romania). The basic biotic </w:t>
      </w:r>
      <w:proofErr w:type="spellStart"/>
      <w:r w:rsidRPr="00FC3F47">
        <w:rPr>
          <w:rFonts w:eastAsiaTheme="minorEastAsia"/>
          <w:color w:val="000000" w:themeColor="text1"/>
          <w:szCs w:val="24"/>
          <w:lang w:val="ro-RO"/>
        </w:rPr>
        <w:t>structures</w:t>
      </w:r>
      <w:proofErr w:type="spellEnd"/>
      <w:r w:rsidRPr="00FC3F47">
        <w:rPr>
          <w:rFonts w:eastAsiaTheme="minorEastAsia"/>
          <w:color w:val="000000" w:themeColor="text1"/>
          <w:szCs w:val="24"/>
          <w:lang w:val="ro-RO"/>
        </w:rPr>
        <w:t xml:space="preserve"> of </w:t>
      </w:r>
      <w:proofErr w:type="spellStart"/>
      <w:r w:rsidRPr="00FC3F47">
        <w:rPr>
          <w:rFonts w:eastAsiaTheme="minorEastAsia"/>
          <w:color w:val="000000" w:themeColor="text1"/>
          <w:szCs w:val="24"/>
          <w:lang w:val="ro-RO"/>
        </w:rPr>
        <w:t>the</w:t>
      </w:r>
      <w:proofErr w:type="spellEnd"/>
      <w:r w:rsidRPr="00FC3F47">
        <w:rPr>
          <w:rFonts w:eastAsiaTheme="minorEastAsia"/>
          <w:color w:val="000000" w:themeColor="text1"/>
          <w:szCs w:val="24"/>
          <w:lang w:val="ro-RO"/>
        </w:rPr>
        <w:t xml:space="preserve"> </w:t>
      </w:r>
      <w:proofErr w:type="spellStart"/>
      <w:r w:rsidRPr="00FC3F47">
        <w:rPr>
          <w:rFonts w:eastAsiaTheme="minorEastAsia"/>
          <w:color w:val="000000" w:themeColor="text1"/>
          <w:szCs w:val="24"/>
          <w:lang w:val="ro-RO"/>
        </w:rPr>
        <w:t>landscape</w:t>
      </w:r>
      <w:proofErr w:type="spellEnd"/>
      <w:r w:rsidRPr="00FC3F47">
        <w:rPr>
          <w:rFonts w:eastAsiaTheme="minorEastAsia"/>
          <w:color w:val="000000" w:themeColor="text1"/>
          <w:szCs w:val="24"/>
          <w:lang w:val="ro-RO"/>
        </w:rPr>
        <w:t xml:space="preserve"> as </w:t>
      </w:r>
      <w:proofErr w:type="spellStart"/>
      <w:r w:rsidRPr="00FC3F47">
        <w:rPr>
          <w:rFonts w:eastAsiaTheme="minorEastAsia"/>
          <w:color w:val="000000" w:themeColor="text1"/>
          <w:szCs w:val="24"/>
          <w:lang w:val="ro-RO"/>
        </w:rPr>
        <w:t>fundamentals</w:t>
      </w:r>
      <w:proofErr w:type="spellEnd"/>
      <w:r w:rsidRPr="00FC3F47">
        <w:rPr>
          <w:rFonts w:eastAsiaTheme="minorEastAsia"/>
          <w:color w:val="000000" w:themeColor="text1"/>
          <w:szCs w:val="24"/>
          <w:lang w:val="ro-RO"/>
        </w:rPr>
        <w:t xml:space="preserve"> for regional </w:t>
      </w:r>
      <w:proofErr w:type="spellStart"/>
      <w:r w:rsidRPr="00FC3F47">
        <w:rPr>
          <w:rFonts w:eastAsiaTheme="minorEastAsia"/>
          <w:color w:val="000000" w:themeColor="text1"/>
          <w:szCs w:val="24"/>
          <w:lang w:val="ro-RO"/>
        </w:rPr>
        <w:t>metapopulational</w:t>
      </w:r>
      <w:proofErr w:type="spellEnd"/>
      <w:r w:rsidRPr="00FC3F47">
        <w:rPr>
          <w:rFonts w:eastAsiaTheme="minorEastAsia"/>
          <w:color w:val="000000" w:themeColor="text1"/>
          <w:szCs w:val="24"/>
          <w:lang w:val="ro-RO"/>
        </w:rPr>
        <w:t xml:space="preserve"> </w:t>
      </w:r>
      <w:proofErr w:type="spellStart"/>
      <w:r w:rsidRPr="00FC3F47">
        <w:rPr>
          <w:rFonts w:eastAsiaTheme="minorEastAsia"/>
          <w:color w:val="000000" w:themeColor="text1"/>
          <w:szCs w:val="24"/>
          <w:lang w:val="ro-RO"/>
        </w:rPr>
        <w:t>studies</w:t>
      </w:r>
      <w:proofErr w:type="spellEnd"/>
      <w:r w:rsidRPr="00FC3F47">
        <w:rPr>
          <w:rFonts w:eastAsiaTheme="minorEastAsia"/>
          <w:color w:val="000000" w:themeColor="text1"/>
          <w:szCs w:val="24"/>
          <w:lang w:val="ro-RO"/>
        </w:rPr>
        <w:t xml:space="preserve">, </w:t>
      </w:r>
      <w:proofErr w:type="spellStart"/>
      <w:r w:rsidRPr="00FC3F47">
        <w:rPr>
          <w:rFonts w:eastAsiaTheme="minorEastAsia"/>
          <w:color w:val="000000" w:themeColor="text1"/>
          <w:szCs w:val="24"/>
          <w:lang w:val="ro-RO"/>
        </w:rPr>
        <w:t>Environment&amp;Progress</w:t>
      </w:r>
      <w:proofErr w:type="spellEnd"/>
      <w:r w:rsidRPr="00FC3F47">
        <w:rPr>
          <w:rFonts w:eastAsiaTheme="minorEastAsia"/>
          <w:color w:val="000000" w:themeColor="text1"/>
          <w:szCs w:val="24"/>
          <w:lang w:val="ro-RO"/>
        </w:rPr>
        <w:t>, 5: 7 – 22.</w:t>
      </w:r>
    </w:p>
    <w:p w14:paraId="75DE688F"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rFonts w:eastAsiaTheme="minorEastAsia"/>
          <w:color w:val="000000" w:themeColor="text1"/>
          <w:szCs w:val="24"/>
          <w:lang w:val="ro-RO"/>
        </w:rPr>
      </w:pPr>
      <w:r w:rsidRPr="00FC3F47">
        <w:rPr>
          <w:rFonts w:eastAsiaTheme="minorEastAsia"/>
          <w:color w:val="000000" w:themeColor="text1"/>
          <w:szCs w:val="24"/>
          <w:lang w:val="ro-RO"/>
        </w:rPr>
        <w:t xml:space="preserve">MAY, P., WHITE, M., (2006), </w:t>
      </w:r>
      <w:proofErr w:type="spellStart"/>
      <w:r w:rsidRPr="00FC3F47">
        <w:rPr>
          <w:rFonts w:eastAsiaTheme="minorEastAsia"/>
          <w:color w:val="000000" w:themeColor="text1"/>
          <w:szCs w:val="24"/>
          <w:lang w:val="ro-RO"/>
        </w:rPr>
        <w:t>Preparing</w:t>
      </w:r>
      <w:proofErr w:type="spellEnd"/>
      <w:r w:rsidRPr="00FC3F47">
        <w:rPr>
          <w:rFonts w:eastAsiaTheme="minorEastAsia"/>
          <w:color w:val="000000" w:themeColor="text1"/>
          <w:szCs w:val="24"/>
          <w:lang w:val="ro-RO"/>
        </w:rPr>
        <w:t xml:space="preserve"> </w:t>
      </w:r>
      <w:proofErr w:type="spellStart"/>
      <w:r w:rsidRPr="00FC3F47">
        <w:rPr>
          <w:rFonts w:eastAsiaTheme="minorEastAsia"/>
          <w:color w:val="000000" w:themeColor="text1"/>
          <w:szCs w:val="24"/>
          <w:lang w:val="ro-RO"/>
        </w:rPr>
        <w:t>and</w:t>
      </w:r>
      <w:proofErr w:type="spellEnd"/>
      <w:r w:rsidRPr="00FC3F47">
        <w:rPr>
          <w:rFonts w:eastAsiaTheme="minorEastAsia"/>
          <w:color w:val="000000" w:themeColor="text1"/>
          <w:szCs w:val="24"/>
          <w:lang w:val="ro-RO"/>
        </w:rPr>
        <w:t xml:space="preserve"> </w:t>
      </w:r>
      <w:proofErr w:type="spellStart"/>
      <w:r w:rsidRPr="00FC3F47">
        <w:rPr>
          <w:rFonts w:eastAsiaTheme="minorEastAsia"/>
          <w:color w:val="000000" w:themeColor="text1"/>
          <w:szCs w:val="24"/>
          <w:lang w:val="ro-RO"/>
        </w:rPr>
        <w:t>Maintaining</w:t>
      </w:r>
      <w:proofErr w:type="spellEnd"/>
      <w:r w:rsidRPr="00FC3F47">
        <w:rPr>
          <w:rFonts w:eastAsiaTheme="minorEastAsia"/>
          <w:color w:val="000000" w:themeColor="text1"/>
          <w:szCs w:val="24"/>
          <w:lang w:val="ro-RO"/>
        </w:rPr>
        <w:t xml:space="preserve"> a </w:t>
      </w:r>
      <w:proofErr w:type="spellStart"/>
      <w:r w:rsidRPr="00FC3F47">
        <w:rPr>
          <w:rFonts w:eastAsiaTheme="minorEastAsia"/>
          <w:color w:val="000000" w:themeColor="text1"/>
          <w:szCs w:val="24"/>
          <w:lang w:val="ro-RO"/>
        </w:rPr>
        <w:t>Collection</w:t>
      </w:r>
      <w:proofErr w:type="spellEnd"/>
      <w:r w:rsidRPr="00FC3F47">
        <w:rPr>
          <w:rFonts w:eastAsiaTheme="minorEastAsia"/>
          <w:color w:val="000000" w:themeColor="text1"/>
          <w:szCs w:val="24"/>
          <w:lang w:val="ro-RO"/>
        </w:rPr>
        <w:t xml:space="preserve"> of </w:t>
      </w:r>
      <w:proofErr w:type="spellStart"/>
      <w:r w:rsidRPr="00FC3F47">
        <w:rPr>
          <w:rFonts w:eastAsiaTheme="minorEastAsia"/>
          <w:color w:val="000000" w:themeColor="text1"/>
          <w:szCs w:val="24"/>
          <w:lang w:val="ro-RO"/>
        </w:rPr>
        <w:t>Butterflies</w:t>
      </w:r>
      <w:proofErr w:type="spellEnd"/>
      <w:r w:rsidRPr="00FC3F47">
        <w:rPr>
          <w:rFonts w:eastAsiaTheme="minorEastAsia"/>
          <w:color w:val="000000" w:themeColor="text1"/>
          <w:szCs w:val="24"/>
          <w:lang w:val="ro-RO"/>
        </w:rPr>
        <w:t xml:space="preserve"> </w:t>
      </w:r>
      <w:proofErr w:type="spellStart"/>
      <w:r w:rsidRPr="00FC3F47">
        <w:rPr>
          <w:rFonts w:eastAsiaTheme="minorEastAsia"/>
          <w:color w:val="000000" w:themeColor="text1"/>
          <w:szCs w:val="24"/>
          <w:lang w:val="ro-RO"/>
        </w:rPr>
        <w:t>and</w:t>
      </w:r>
      <w:proofErr w:type="spellEnd"/>
      <w:r w:rsidRPr="00FC3F47">
        <w:rPr>
          <w:rFonts w:eastAsiaTheme="minorEastAsia"/>
          <w:color w:val="000000" w:themeColor="text1"/>
          <w:szCs w:val="24"/>
          <w:lang w:val="ro-RO"/>
        </w:rPr>
        <w:t xml:space="preserve"> </w:t>
      </w:r>
      <w:proofErr w:type="spellStart"/>
      <w:r w:rsidRPr="00FC3F47">
        <w:rPr>
          <w:rFonts w:eastAsiaTheme="minorEastAsia"/>
          <w:color w:val="000000" w:themeColor="text1"/>
          <w:szCs w:val="24"/>
          <w:lang w:val="ro-RO"/>
        </w:rPr>
        <w:t>Moths</w:t>
      </w:r>
      <w:proofErr w:type="spellEnd"/>
      <w:r w:rsidRPr="00FC3F47">
        <w:rPr>
          <w:rFonts w:eastAsiaTheme="minorEastAsia"/>
          <w:color w:val="000000" w:themeColor="text1"/>
          <w:szCs w:val="24"/>
          <w:lang w:val="ro-RO"/>
        </w:rPr>
        <w:t xml:space="preserve">. The </w:t>
      </w:r>
      <w:proofErr w:type="spellStart"/>
      <w:r w:rsidRPr="00FC3F47">
        <w:rPr>
          <w:rFonts w:eastAsiaTheme="minorEastAsia"/>
          <w:color w:val="000000" w:themeColor="text1"/>
          <w:szCs w:val="24"/>
          <w:lang w:val="ro-RO"/>
        </w:rPr>
        <w:t>Amateur</w:t>
      </w:r>
      <w:proofErr w:type="spellEnd"/>
      <w:r w:rsidRPr="00FC3F47">
        <w:rPr>
          <w:rFonts w:eastAsiaTheme="minorEastAsia"/>
          <w:color w:val="000000" w:themeColor="text1"/>
          <w:szCs w:val="24"/>
          <w:lang w:val="ro-RO"/>
        </w:rPr>
        <w:t xml:space="preserve"> </w:t>
      </w:r>
      <w:proofErr w:type="spellStart"/>
      <w:r w:rsidRPr="00FC3F47">
        <w:rPr>
          <w:rFonts w:eastAsiaTheme="minorEastAsia"/>
          <w:color w:val="000000" w:themeColor="text1"/>
          <w:szCs w:val="24"/>
          <w:lang w:val="ro-RO"/>
        </w:rPr>
        <w:t>Entomologists</w:t>
      </w:r>
      <w:proofErr w:type="spellEnd"/>
      <w:r w:rsidRPr="00FC3F47">
        <w:rPr>
          <w:rFonts w:eastAsiaTheme="minorEastAsia"/>
          <w:color w:val="000000" w:themeColor="text1"/>
          <w:szCs w:val="24"/>
          <w:lang w:val="ro-RO"/>
        </w:rPr>
        <w:t xml:space="preserve">’ Society, </w:t>
      </w:r>
      <w:proofErr w:type="spellStart"/>
      <w:r w:rsidRPr="00FC3F47">
        <w:rPr>
          <w:rFonts w:eastAsiaTheme="minorEastAsia"/>
          <w:color w:val="000000" w:themeColor="text1"/>
          <w:szCs w:val="24"/>
          <w:lang w:val="ro-RO"/>
        </w:rPr>
        <w:t>Orpington</w:t>
      </w:r>
      <w:proofErr w:type="spellEnd"/>
      <w:r w:rsidRPr="00FC3F47">
        <w:rPr>
          <w:rFonts w:eastAsiaTheme="minorEastAsia"/>
          <w:color w:val="000000" w:themeColor="text1"/>
          <w:szCs w:val="24"/>
          <w:lang w:val="ro-RO"/>
        </w:rPr>
        <w:t>, England.</w:t>
      </w:r>
    </w:p>
    <w:p w14:paraId="705E28D0" w14:textId="74E3ED1D" w:rsidR="00626446" w:rsidRPr="00FC3F47" w:rsidRDefault="00626446" w:rsidP="00BB7ACE">
      <w:pPr>
        <w:pStyle w:val="BlockText"/>
        <w:numPr>
          <w:ilvl w:val="0"/>
          <w:numId w:val="43"/>
        </w:numPr>
        <w:tabs>
          <w:tab w:val="clear" w:pos="720"/>
          <w:tab w:val="num" w:pos="567"/>
        </w:tabs>
        <w:spacing w:line="360" w:lineRule="auto"/>
        <w:ind w:left="0" w:right="0" w:firstLine="0"/>
        <w:rPr>
          <w:rFonts w:eastAsiaTheme="minorEastAsia"/>
          <w:color w:val="000000" w:themeColor="text1"/>
          <w:szCs w:val="24"/>
          <w:lang w:val="ro-RO"/>
        </w:rPr>
      </w:pPr>
      <w:r w:rsidRPr="00FC3F47">
        <w:rPr>
          <w:color w:val="000000" w:themeColor="text1"/>
          <w:szCs w:val="24"/>
          <w:lang w:val="ro-RO"/>
        </w:rPr>
        <w:t>MĂRCULE</w:t>
      </w:r>
      <w:r w:rsidR="001B7E0A">
        <w:rPr>
          <w:color w:val="000000" w:themeColor="text1"/>
          <w:szCs w:val="24"/>
          <w:lang w:val="ro-RO"/>
        </w:rPr>
        <w:t>Ț</w:t>
      </w:r>
      <w:r w:rsidRPr="00FC3F47">
        <w:rPr>
          <w:color w:val="000000" w:themeColor="text1"/>
          <w:szCs w:val="24"/>
          <w:lang w:val="ro-RO"/>
        </w:rPr>
        <w:t xml:space="preserve">, C., (2010), Clima </w:t>
      </w:r>
      <w:r w:rsidR="001B7E0A">
        <w:rPr>
          <w:color w:val="000000" w:themeColor="text1"/>
          <w:szCs w:val="24"/>
          <w:lang w:val="ro-RO"/>
        </w:rPr>
        <w:t>ș</w:t>
      </w:r>
      <w:r w:rsidRPr="00FC3F47">
        <w:rPr>
          <w:color w:val="000000" w:themeColor="text1"/>
          <w:szCs w:val="24"/>
          <w:lang w:val="ro-RO"/>
        </w:rPr>
        <w:t>i riscurile climatice din Depresiunea Alba Iulia − Turda, rezumatul tezei de doctorat, ISBN 978-973-0-07510-6, Bucure</w:t>
      </w:r>
      <w:r w:rsidR="001B7E0A">
        <w:rPr>
          <w:color w:val="000000" w:themeColor="text1"/>
          <w:szCs w:val="24"/>
          <w:lang w:val="ro-RO"/>
        </w:rPr>
        <w:t>ș</w:t>
      </w:r>
      <w:r w:rsidRPr="00FC3F47">
        <w:rPr>
          <w:color w:val="000000" w:themeColor="text1"/>
          <w:szCs w:val="24"/>
          <w:lang w:val="ro-RO"/>
        </w:rPr>
        <w:t>ti.</w:t>
      </w:r>
    </w:p>
    <w:p w14:paraId="67509EEF" w14:textId="621E20B8"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imes New Roman" w:cs="Times New Roman"/>
          <w:color w:val="000000" w:themeColor="text1"/>
          <w:szCs w:val="24"/>
          <w:lang w:val="ro-RO"/>
        </w:rPr>
        <w:t>MĂRCULE</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 xml:space="preserve">, C., (2012), Relative </w:t>
      </w:r>
      <w:proofErr w:type="spellStart"/>
      <w:r w:rsidRPr="00FC3F47">
        <w:rPr>
          <w:rFonts w:eastAsia="Times New Roman" w:cs="Times New Roman"/>
          <w:color w:val="000000" w:themeColor="text1"/>
          <w:szCs w:val="24"/>
          <w:lang w:val="ro-RO"/>
        </w:rPr>
        <w:t>atmospheric</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humidity</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and</w:t>
      </w:r>
      <w:proofErr w:type="spellEnd"/>
      <w:r w:rsidRPr="00FC3F47">
        <w:rPr>
          <w:rFonts w:eastAsia="Times New Roman" w:cs="Times New Roman"/>
          <w:color w:val="000000" w:themeColor="text1"/>
          <w:szCs w:val="24"/>
          <w:lang w:val="ro-RO"/>
        </w:rPr>
        <w:t xml:space="preserve"> major </w:t>
      </w:r>
      <w:proofErr w:type="spellStart"/>
      <w:r w:rsidRPr="00FC3F47">
        <w:rPr>
          <w:rFonts w:eastAsia="Times New Roman" w:cs="Times New Roman"/>
          <w:color w:val="000000" w:themeColor="text1"/>
          <w:szCs w:val="24"/>
          <w:lang w:val="ro-RO"/>
        </w:rPr>
        <w:t>related</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risk</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phenomena</w:t>
      </w:r>
      <w:proofErr w:type="spellEnd"/>
      <w:r w:rsidRPr="00FC3F47">
        <w:rPr>
          <w:rFonts w:eastAsia="Times New Roman" w:cs="Times New Roman"/>
          <w:color w:val="000000" w:themeColor="text1"/>
          <w:szCs w:val="24"/>
          <w:lang w:val="ro-RO"/>
        </w:rPr>
        <w:t xml:space="preserve">  in Alba Iulia−Turda </w:t>
      </w:r>
      <w:proofErr w:type="spellStart"/>
      <w:r w:rsidRPr="00FC3F47">
        <w:rPr>
          <w:rFonts w:eastAsia="Times New Roman" w:cs="Times New Roman"/>
          <w:color w:val="000000" w:themeColor="text1"/>
          <w:szCs w:val="24"/>
          <w:lang w:val="ro-RO"/>
        </w:rPr>
        <w:t>Depression</w:t>
      </w:r>
      <w:proofErr w:type="spellEnd"/>
      <w:r w:rsidRPr="00FC3F47">
        <w:rPr>
          <w:rFonts w:eastAsia="Times New Roman" w:cs="Times New Roman"/>
          <w:color w:val="000000" w:themeColor="text1"/>
          <w:szCs w:val="24"/>
          <w:lang w:val="ro-RO"/>
        </w:rPr>
        <w:t xml:space="preserve">, Riscuri </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 xml:space="preserve">i Catastrofe, </w:t>
      </w:r>
      <w:proofErr w:type="spellStart"/>
      <w:r w:rsidRPr="00FC3F47">
        <w:rPr>
          <w:rFonts w:eastAsia="Times New Roman" w:cs="Times New Roman"/>
          <w:color w:val="000000" w:themeColor="text1"/>
          <w:szCs w:val="24"/>
          <w:lang w:val="ro-RO"/>
        </w:rPr>
        <w:t>nr.XI</w:t>
      </w:r>
      <w:proofErr w:type="spellEnd"/>
      <w:r w:rsidRPr="00FC3F47">
        <w:rPr>
          <w:rFonts w:eastAsia="Times New Roman" w:cs="Times New Roman"/>
          <w:color w:val="000000" w:themeColor="text1"/>
          <w:szCs w:val="24"/>
          <w:lang w:val="ro-RO"/>
        </w:rPr>
        <w:t>, vol. 11., nr.2/2012, 95-104.</w:t>
      </w:r>
    </w:p>
    <w:p w14:paraId="1AEE1BE8" w14:textId="2494D42A"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imes New Roman" w:cs="Times New Roman"/>
          <w:color w:val="000000" w:themeColor="text1"/>
          <w:szCs w:val="24"/>
          <w:lang w:val="ro-RO"/>
        </w:rPr>
        <w:t>MĂRCULE</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 C., MĂRCULE</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 xml:space="preserve"> I., (2010), Temperaturile </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 xml:space="preserve">i culturile agricole în Depresiunea Alba Iulia- Turda, Revista </w:t>
      </w:r>
      <w:proofErr w:type="spellStart"/>
      <w:r w:rsidRPr="00FC3F47">
        <w:rPr>
          <w:rFonts w:eastAsia="Times New Roman" w:cs="Times New Roman"/>
          <w:color w:val="000000" w:themeColor="text1"/>
          <w:szCs w:val="24"/>
          <w:lang w:val="ro-RO"/>
        </w:rPr>
        <w:t>Georafică</w:t>
      </w:r>
      <w:proofErr w:type="spellEnd"/>
      <w:r w:rsidRPr="00FC3F47">
        <w:rPr>
          <w:rFonts w:eastAsia="Times New Roman" w:cs="Times New Roman"/>
          <w:color w:val="000000" w:themeColor="text1"/>
          <w:szCs w:val="24"/>
          <w:lang w:val="ro-RO"/>
        </w:rPr>
        <w:t>, XVII, p. 53-58.</w:t>
      </w:r>
    </w:p>
    <w:p w14:paraId="3BB14808" w14:textId="644852EE"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imes New Roman" w:cs="Times New Roman"/>
          <w:color w:val="000000" w:themeColor="text1"/>
          <w:szCs w:val="24"/>
          <w:lang w:val="ro-RO"/>
        </w:rPr>
        <w:lastRenderedPageBreak/>
        <w:t>MĂRCULE</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 C., MĂRCULE</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 xml:space="preserve">, I., (2009), Ninsoarea </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i stratul de zăpadă în Depresiunea Alba Iulia – Turda, Revista Geografică, T. XVI, Bucure</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ti.</w:t>
      </w:r>
    </w:p>
    <w:p w14:paraId="1B252FF4" w14:textId="00B95998"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imes New Roman" w:cs="Times New Roman"/>
          <w:color w:val="000000" w:themeColor="text1"/>
          <w:szCs w:val="24"/>
          <w:lang w:val="ro-RO"/>
        </w:rPr>
        <w:t>MĂRCULE</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 C., MĂRCULE</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 xml:space="preserve">, I., (2009), </w:t>
      </w:r>
      <w:proofErr w:type="spellStart"/>
      <w:r w:rsidRPr="00FC3F47">
        <w:rPr>
          <w:rFonts w:eastAsia="Times New Roman" w:cs="Times New Roman"/>
          <w:color w:val="000000" w:themeColor="text1"/>
          <w:szCs w:val="24"/>
          <w:lang w:val="ro-RO"/>
        </w:rPr>
        <w:t>Thermal</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potential</w:t>
      </w:r>
      <w:proofErr w:type="spellEnd"/>
      <w:r w:rsidRPr="00FC3F47">
        <w:rPr>
          <w:rFonts w:eastAsia="Times New Roman" w:cs="Times New Roman"/>
          <w:color w:val="000000" w:themeColor="text1"/>
          <w:szCs w:val="24"/>
          <w:lang w:val="ro-RO"/>
        </w:rPr>
        <w:t xml:space="preserve"> for </w:t>
      </w:r>
      <w:proofErr w:type="spellStart"/>
      <w:r w:rsidRPr="00FC3F47">
        <w:rPr>
          <w:rFonts w:eastAsia="Times New Roman" w:cs="Times New Roman"/>
          <w:color w:val="000000" w:themeColor="text1"/>
          <w:szCs w:val="24"/>
          <w:lang w:val="ro-RO"/>
        </w:rPr>
        <w:t>culture</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plants</w:t>
      </w:r>
      <w:proofErr w:type="spellEnd"/>
      <w:r w:rsidRPr="00FC3F47">
        <w:rPr>
          <w:rFonts w:eastAsia="Times New Roman" w:cs="Times New Roman"/>
          <w:color w:val="000000" w:themeColor="text1"/>
          <w:szCs w:val="24"/>
          <w:lang w:val="ro-RO"/>
        </w:rPr>
        <w:t xml:space="preserve"> in Alba Iulia−Turda </w:t>
      </w:r>
      <w:proofErr w:type="spellStart"/>
      <w:r w:rsidRPr="00FC3F47">
        <w:rPr>
          <w:rFonts w:eastAsia="Times New Roman" w:cs="Times New Roman"/>
          <w:color w:val="000000" w:themeColor="text1"/>
          <w:szCs w:val="24"/>
          <w:lang w:val="ro-RO"/>
        </w:rPr>
        <w:t>Depression</w:t>
      </w:r>
      <w:proofErr w:type="spellEnd"/>
      <w:r w:rsidRPr="00FC3F47">
        <w:rPr>
          <w:rFonts w:eastAsia="Times New Roman" w:cs="Times New Roman"/>
          <w:color w:val="000000" w:themeColor="text1"/>
          <w:szCs w:val="24"/>
          <w:lang w:val="ro-RO"/>
        </w:rPr>
        <w:t xml:space="preserve">, The </w:t>
      </w:r>
      <w:proofErr w:type="spellStart"/>
      <w:r w:rsidRPr="00FC3F47">
        <w:rPr>
          <w:rFonts w:eastAsia="Times New Roman" w:cs="Times New Roman"/>
          <w:color w:val="000000" w:themeColor="text1"/>
          <w:szCs w:val="24"/>
          <w:lang w:val="ro-RO"/>
        </w:rPr>
        <w:t>Annals</w:t>
      </w:r>
      <w:proofErr w:type="spellEnd"/>
      <w:r w:rsidRPr="00FC3F47">
        <w:rPr>
          <w:rFonts w:eastAsia="Times New Roman" w:cs="Times New Roman"/>
          <w:color w:val="000000" w:themeColor="text1"/>
          <w:szCs w:val="24"/>
          <w:lang w:val="ro-RO"/>
        </w:rPr>
        <w:t xml:space="preserve"> of Valahia University of Târgovi</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 xml:space="preserve">te, </w:t>
      </w:r>
      <w:proofErr w:type="spellStart"/>
      <w:r w:rsidRPr="00FC3F47">
        <w:rPr>
          <w:rFonts w:eastAsia="Times New Roman" w:cs="Times New Roman"/>
          <w:color w:val="000000" w:themeColor="text1"/>
          <w:szCs w:val="24"/>
          <w:lang w:val="ro-RO"/>
        </w:rPr>
        <w:t>Geographical</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Series</w:t>
      </w:r>
      <w:proofErr w:type="spellEnd"/>
      <w:r w:rsidRPr="00FC3F47">
        <w:rPr>
          <w:rFonts w:eastAsia="Times New Roman" w:cs="Times New Roman"/>
          <w:color w:val="000000" w:themeColor="text1"/>
          <w:szCs w:val="24"/>
          <w:lang w:val="ro-RO"/>
        </w:rPr>
        <w:t>, Tome 9 / 2009, 37-42.</w:t>
      </w:r>
    </w:p>
    <w:p w14:paraId="7CAD5D55" w14:textId="67796719"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imes New Roman" w:cs="Times New Roman"/>
          <w:color w:val="000000" w:themeColor="text1"/>
          <w:szCs w:val="24"/>
          <w:lang w:val="ro-RO"/>
        </w:rPr>
        <w:t>MĂRCULE</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 C., MĂRCULE</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 xml:space="preserve">, I., (2013), Fenomene climatice de iarnă </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i activită</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ile economice în Depresiunea Alba Iulia – Turda, Comunicări de Geografie, XV, Editura Universită</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ii din Bucure</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ti, pp. 91-100.</w:t>
      </w:r>
    </w:p>
    <w:p w14:paraId="21E280D7" w14:textId="23E9EF72"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imes New Roman" w:cs="Times New Roman"/>
          <w:color w:val="000000" w:themeColor="text1"/>
          <w:szCs w:val="24"/>
          <w:lang w:val="ro-RO"/>
        </w:rPr>
        <w:t>MĂRCULE</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 C., MĂRCULE</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 xml:space="preserve">, I., (2014), </w:t>
      </w:r>
      <w:hyperlink r:id="rId16">
        <w:r w:rsidRPr="00FC3F47">
          <w:rPr>
            <w:rStyle w:val="Hyperlink"/>
            <w:rFonts w:eastAsia="Times New Roman" w:cs="Times New Roman"/>
            <w:color w:val="000000" w:themeColor="text1"/>
            <w:szCs w:val="24"/>
            <w:lang w:val="ro-RO"/>
          </w:rPr>
          <w:t>Condi</w:t>
        </w:r>
        <w:r w:rsidR="001B7E0A">
          <w:rPr>
            <w:rStyle w:val="Hyperlink"/>
            <w:rFonts w:eastAsia="Times New Roman" w:cs="Times New Roman"/>
            <w:color w:val="000000" w:themeColor="text1"/>
            <w:szCs w:val="24"/>
            <w:lang w:val="ro-RO"/>
          </w:rPr>
          <w:t>ț</w:t>
        </w:r>
        <w:r w:rsidRPr="00FC3F47">
          <w:rPr>
            <w:rStyle w:val="Hyperlink"/>
            <w:rFonts w:eastAsia="Times New Roman" w:cs="Times New Roman"/>
            <w:color w:val="000000" w:themeColor="text1"/>
            <w:szCs w:val="24"/>
            <w:lang w:val="ro-RO"/>
          </w:rPr>
          <w:t xml:space="preserve">ii climatice favorabile </w:t>
        </w:r>
        <w:r w:rsidR="001B7E0A">
          <w:rPr>
            <w:rStyle w:val="Hyperlink"/>
            <w:rFonts w:eastAsia="Times New Roman" w:cs="Times New Roman"/>
            <w:color w:val="000000" w:themeColor="text1"/>
            <w:szCs w:val="24"/>
            <w:lang w:val="ro-RO"/>
          </w:rPr>
          <w:t>ș</w:t>
        </w:r>
        <w:r w:rsidRPr="00FC3F47">
          <w:rPr>
            <w:rStyle w:val="Hyperlink"/>
            <w:rFonts w:eastAsia="Times New Roman" w:cs="Times New Roman"/>
            <w:color w:val="000000" w:themeColor="text1"/>
            <w:szCs w:val="24"/>
            <w:lang w:val="ro-RO"/>
          </w:rPr>
          <w:t xml:space="preserve">i restrictive pentru cultura plantelor în Depresiunea Alba Iulia - Turda, </w:t>
        </w:r>
        <w:proofErr w:type="spellStart"/>
        <w:r w:rsidRPr="00FC3F47">
          <w:rPr>
            <w:rStyle w:val="Hyperlink"/>
            <w:rFonts w:eastAsia="Times New Roman" w:cs="Times New Roman"/>
            <w:color w:val="000000" w:themeColor="text1"/>
            <w:szCs w:val="24"/>
            <w:lang w:val="ro-RO"/>
          </w:rPr>
          <w:t>Pangeea</w:t>
        </w:r>
        <w:proofErr w:type="spellEnd"/>
        <w:r w:rsidRPr="00FC3F47">
          <w:rPr>
            <w:rStyle w:val="Hyperlink"/>
            <w:rFonts w:eastAsia="Times New Roman" w:cs="Times New Roman"/>
            <w:color w:val="000000" w:themeColor="text1"/>
            <w:szCs w:val="24"/>
            <w:lang w:val="ro-RO"/>
          </w:rPr>
          <w:t>,  </w:t>
        </w:r>
      </w:hyperlink>
      <w:r w:rsidRPr="00FC3F47">
        <w:rPr>
          <w:rFonts w:eastAsia="Times New Roman" w:cs="Times New Roman"/>
          <w:color w:val="000000" w:themeColor="text1"/>
          <w:szCs w:val="24"/>
          <w:lang w:val="ro-RO"/>
        </w:rPr>
        <w:t>55-69</w:t>
      </w:r>
    </w:p>
    <w:p w14:paraId="09756E6F" w14:textId="6BBEF9B9"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imes New Roman" w:cs="Times New Roman"/>
          <w:color w:val="000000" w:themeColor="text1"/>
          <w:szCs w:val="24"/>
          <w:lang w:val="ro-RO"/>
        </w:rPr>
        <w:t>MĂRCULE</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 C., MĂRCULE</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 xml:space="preserve">, I., (2014), </w:t>
      </w:r>
      <w:proofErr w:type="spellStart"/>
      <w:r w:rsidRPr="00FC3F47">
        <w:rPr>
          <w:rFonts w:eastAsia="Times New Roman" w:cs="Times New Roman"/>
          <w:color w:val="000000" w:themeColor="text1"/>
          <w:szCs w:val="24"/>
          <w:lang w:val="ro-RO"/>
        </w:rPr>
        <w:t>Precipitation</w:t>
      </w:r>
      <w:proofErr w:type="spellEnd"/>
      <w:r w:rsidRPr="00FC3F47">
        <w:rPr>
          <w:rFonts w:eastAsia="Times New Roman" w:cs="Times New Roman"/>
          <w:color w:val="000000" w:themeColor="text1"/>
          <w:szCs w:val="24"/>
          <w:lang w:val="ro-RO"/>
        </w:rPr>
        <w:t xml:space="preserve">, a </w:t>
      </w:r>
      <w:proofErr w:type="spellStart"/>
      <w:r w:rsidRPr="00FC3F47">
        <w:rPr>
          <w:rFonts w:eastAsia="Times New Roman" w:cs="Times New Roman"/>
          <w:color w:val="000000" w:themeColor="text1"/>
          <w:szCs w:val="24"/>
          <w:lang w:val="ro-RO"/>
        </w:rPr>
        <w:t>present-day</w:t>
      </w:r>
      <w:proofErr w:type="spellEnd"/>
      <w:r w:rsidRPr="00FC3F47">
        <w:rPr>
          <w:rFonts w:eastAsia="Times New Roman" w:cs="Times New Roman"/>
          <w:color w:val="000000" w:themeColor="text1"/>
          <w:szCs w:val="24"/>
          <w:lang w:val="ro-RO"/>
        </w:rPr>
        <w:t xml:space="preserve"> modelling factor in </w:t>
      </w:r>
      <w:proofErr w:type="spellStart"/>
      <w:r w:rsidRPr="00FC3F47">
        <w:rPr>
          <w:rFonts w:eastAsia="Times New Roman" w:cs="Times New Roman"/>
          <w:color w:val="000000" w:themeColor="text1"/>
          <w:szCs w:val="24"/>
          <w:lang w:val="ro-RO"/>
        </w:rPr>
        <w:t>the</w:t>
      </w:r>
      <w:proofErr w:type="spellEnd"/>
      <w:r w:rsidRPr="00FC3F47">
        <w:rPr>
          <w:rFonts w:eastAsia="Times New Roman" w:cs="Times New Roman"/>
          <w:color w:val="000000" w:themeColor="text1"/>
          <w:szCs w:val="24"/>
          <w:lang w:val="ro-RO"/>
        </w:rPr>
        <w:t xml:space="preserve"> Oră</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 xml:space="preserve">tie </w:t>
      </w:r>
      <w:proofErr w:type="spellStart"/>
      <w:r w:rsidRPr="00FC3F47">
        <w:rPr>
          <w:rFonts w:eastAsia="Times New Roman" w:cs="Times New Roman"/>
          <w:color w:val="000000" w:themeColor="text1"/>
          <w:szCs w:val="24"/>
          <w:lang w:val="ro-RO"/>
        </w:rPr>
        <w:t>Corridor</w:t>
      </w:r>
      <w:proofErr w:type="spellEnd"/>
      <w:r w:rsidRPr="00FC3F47">
        <w:rPr>
          <w:rFonts w:eastAsia="Times New Roman" w:cs="Times New Roman"/>
          <w:color w:val="000000" w:themeColor="text1"/>
          <w:szCs w:val="24"/>
          <w:lang w:val="ro-RO"/>
        </w:rPr>
        <w:t xml:space="preserve">, Riscuri </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 xml:space="preserve">i Catastrofe, </w:t>
      </w:r>
      <w:proofErr w:type="spellStart"/>
      <w:r w:rsidRPr="00FC3F47">
        <w:rPr>
          <w:rFonts w:eastAsia="Times New Roman" w:cs="Times New Roman"/>
          <w:color w:val="000000" w:themeColor="text1"/>
          <w:szCs w:val="24"/>
          <w:lang w:val="ro-RO"/>
        </w:rPr>
        <w:t>nr.XIII</w:t>
      </w:r>
      <w:proofErr w:type="spellEnd"/>
      <w:r w:rsidRPr="00FC3F47">
        <w:rPr>
          <w:rFonts w:eastAsia="Times New Roman" w:cs="Times New Roman"/>
          <w:color w:val="000000" w:themeColor="text1"/>
          <w:szCs w:val="24"/>
          <w:lang w:val="ro-RO"/>
        </w:rPr>
        <w:t>, vol. 15., nr.2/2014, 70-79.</w:t>
      </w:r>
    </w:p>
    <w:p w14:paraId="791A3FE2" w14:textId="2FD408D6"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imes New Roman" w:cs="Times New Roman"/>
          <w:color w:val="000000" w:themeColor="text1"/>
          <w:szCs w:val="24"/>
          <w:lang w:val="ro-RO"/>
        </w:rPr>
        <w:t>MĂRCULE</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 C., MĂRCULE</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 I., OPRI</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A, C., (2007), Fenomene atmosferice de risc în Culoarul Mure</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ului între Arie</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 xml:space="preserve"> </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i Cugir, Comunicări de Geografie, XI, Bucure</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ti.</w:t>
      </w:r>
    </w:p>
    <w:p w14:paraId="7F11BDB4" w14:textId="77777777"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imes New Roman" w:cs="Times New Roman"/>
          <w:color w:val="000000" w:themeColor="text1"/>
          <w:szCs w:val="24"/>
          <w:lang w:val="ro-RO"/>
        </w:rPr>
        <w:t xml:space="preserve">MIHAIESCU, R., MUNTEAN, L., VESCAN, L, FLOCA, L., FERENCIK, I., (2003), Evaluarea matriceala a riscurilor environmentale în bazinul inferior al </w:t>
      </w:r>
      <w:proofErr w:type="spellStart"/>
      <w:r w:rsidRPr="00FC3F47">
        <w:rPr>
          <w:rFonts w:eastAsia="Times New Roman" w:cs="Times New Roman"/>
          <w:color w:val="000000" w:themeColor="text1"/>
          <w:szCs w:val="24"/>
          <w:lang w:val="ro-RO"/>
        </w:rPr>
        <w:t>Ariesului</w:t>
      </w:r>
      <w:proofErr w:type="spellEnd"/>
      <w:r w:rsidRPr="00FC3F47">
        <w:rPr>
          <w:rFonts w:eastAsia="Times New Roman" w:cs="Times New Roman"/>
          <w:color w:val="000000" w:themeColor="text1"/>
          <w:szCs w:val="24"/>
          <w:lang w:val="ro-RO"/>
        </w:rPr>
        <w:t xml:space="preserve">, în Mediul – Cercetare, </w:t>
      </w:r>
      <w:proofErr w:type="spellStart"/>
      <w:r w:rsidRPr="00FC3F47">
        <w:rPr>
          <w:rFonts w:eastAsia="Times New Roman" w:cs="Times New Roman"/>
          <w:color w:val="000000" w:themeColor="text1"/>
          <w:szCs w:val="24"/>
          <w:lang w:val="ro-RO"/>
        </w:rPr>
        <w:t>protectie</w:t>
      </w:r>
      <w:proofErr w:type="spellEnd"/>
      <w:r w:rsidRPr="00FC3F47">
        <w:rPr>
          <w:rFonts w:eastAsia="Times New Roman" w:cs="Times New Roman"/>
          <w:color w:val="000000" w:themeColor="text1"/>
          <w:szCs w:val="24"/>
          <w:lang w:val="ro-RO"/>
        </w:rPr>
        <w:t xml:space="preserve"> si gestiune, Ed. Presa Universitara Clujeană.</w:t>
      </w:r>
    </w:p>
    <w:p w14:paraId="66A7A54A" w14:textId="645CAD24"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t>MO</w:t>
      </w:r>
      <w:r w:rsidR="001B7E0A">
        <w:rPr>
          <w:rFonts w:eastAsiaTheme="minorEastAsia" w:cs="Times New Roman"/>
          <w:color w:val="000000" w:themeColor="text1"/>
          <w:szCs w:val="24"/>
          <w:lang w:val="ro-RO"/>
        </w:rPr>
        <w:t>Ț</w:t>
      </w:r>
      <w:r w:rsidRPr="00FC3F47">
        <w:rPr>
          <w:rFonts w:eastAsiaTheme="minorEastAsia" w:cs="Times New Roman"/>
          <w:color w:val="000000" w:themeColor="text1"/>
          <w:szCs w:val="24"/>
          <w:lang w:val="ro-RO"/>
        </w:rPr>
        <w:t xml:space="preserve">OC, M., MUNTEANU, S., BĂLOIU, V., STĂNESCU, P., MIHAI, GH., (1975), Eroziunea solului </w:t>
      </w:r>
      <w:r w:rsidR="001B7E0A">
        <w:rPr>
          <w:rFonts w:eastAsiaTheme="minorEastAsia" w:cs="Times New Roman"/>
          <w:color w:val="000000" w:themeColor="text1"/>
          <w:szCs w:val="24"/>
          <w:lang w:val="ro-RO"/>
        </w:rPr>
        <w:t>ș</w:t>
      </w:r>
      <w:r w:rsidRPr="00FC3F47">
        <w:rPr>
          <w:rFonts w:eastAsiaTheme="minorEastAsia" w:cs="Times New Roman"/>
          <w:color w:val="000000" w:themeColor="text1"/>
          <w:szCs w:val="24"/>
          <w:lang w:val="ro-RO"/>
        </w:rPr>
        <w:t>i metode de combatere, Editura Ceres, Bucure</w:t>
      </w:r>
      <w:r w:rsidR="001B7E0A">
        <w:rPr>
          <w:rFonts w:eastAsiaTheme="minorEastAsia" w:cs="Times New Roman"/>
          <w:color w:val="000000" w:themeColor="text1"/>
          <w:szCs w:val="24"/>
          <w:lang w:val="ro-RO"/>
        </w:rPr>
        <w:t>ș</w:t>
      </w:r>
      <w:r w:rsidRPr="00FC3F47">
        <w:rPr>
          <w:rFonts w:eastAsiaTheme="minorEastAsia" w:cs="Times New Roman"/>
          <w:color w:val="000000" w:themeColor="text1"/>
          <w:szCs w:val="24"/>
          <w:lang w:val="ro-RO"/>
        </w:rPr>
        <w:t xml:space="preserve">ti, 301 pp. </w:t>
      </w:r>
    </w:p>
    <w:p w14:paraId="487CEE4F" w14:textId="726759B2"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t>MO</w:t>
      </w:r>
      <w:r w:rsidR="001B7E0A">
        <w:rPr>
          <w:rFonts w:eastAsiaTheme="minorEastAsia" w:cs="Times New Roman"/>
          <w:color w:val="000000" w:themeColor="text1"/>
          <w:szCs w:val="24"/>
          <w:lang w:val="ro-RO"/>
        </w:rPr>
        <w:t>Ț</w:t>
      </w:r>
      <w:r w:rsidRPr="00FC3F47">
        <w:rPr>
          <w:rFonts w:eastAsiaTheme="minorEastAsia" w:cs="Times New Roman"/>
          <w:color w:val="000000" w:themeColor="text1"/>
          <w:szCs w:val="24"/>
          <w:lang w:val="ro-RO"/>
        </w:rPr>
        <w:t>OC, M., SEVASTEL, M., (2002), Evaluarea factorilor care determină riscul eroziunii hidrice în suprafa</w:t>
      </w:r>
      <w:r w:rsidR="001B7E0A">
        <w:rPr>
          <w:rFonts w:eastAsiaTheme="minorEastAsia" w:cs="Times New Roman"/>
          <w:color w:val="000000" w:themeColor="text1"/>
          <w:szCs w:val="24"/>
          <w:lang w:val="ro-RO"/>
        </w:rPr>
        <w:t>ț</w:t>
      </w:r>
      <w:r w:rsidRPr="00FC3F47">
        <w:rPr>
          <w:rFonts w:eastAsiaTheme="minorEastAsia" w:cs="Times New Roman"/>
          <w:color w:val="000000" w:themeColor="text1"/>
          <w:szCs w:val="24"/>
          <w:lang w:val="ro-RO"/>
        </w:rPr>
        <w:t xml:space="preserve">ă, Editura </w:t>
      </w:r>
      <w:proofErr w:type="spellStart"/>
      <w:r w:rsidRPr="00FC3F47">
        <w:rPr>
          <w:rFonts w:eastAsiaTheme="minorEastAsia" w:cs="Times New Roman"/>
          <w:color w:val="000000" w:themeColor="text1"/>
          <w:szCs w:val="24"/>
          <w:lang w:val="ro-RO"/>
        </w:rPr>
        <w:t>Bren</w:t>
      </w:r>
      <w:proofErr w:type="spellEnd"/>
      <w:r w:rsidRPr="00FC3F47">
        <w:rPr>
          <w:rFonts w:eastAsiaTheme="minorEastAsia" w:cs="Times New Roman"/>
          <w:color w:val="000000" w:themeColor="text1"/>
          <w:szCs w:val="24"/>
          <w:lang w:val="ro-RO"/>
        </w:rPr>
        <w:t>, Bucure</w:t>
      </w:r>
      <w:r w:rsidR="001B7E0A">
        <w:rPr>
          <w:rFonts w:eastAsiaTheme="minorEastAsia" w:cs="Times New Roman"/>
          <w:color w:val="000000" w:themeColor="text1"/>
          <w:szCs w:val="24"/>
          <w:lang w:val="ro-RO"/>
        </w:rPr>
        <w:t>ș</w:t>
      </w:r>
      <w:r w:rsidRPr="00FC3F47">
        <w:rPr>
          <w:rFonts w:eastAsiaTheme="minorEastAsia" w:cs="Times New Roman"/>
          <w:color w:val="000000" w:themeColor="text1"/>
          <w:szCs w:val="24"/>
          <w:lang w:val="ro-RO"/>
        </w:rPr>
        <w:t>ti.</w:t>
      </w:r>
    </w:p>
    <w:p w14:paraId="7BCF3226" w14:textId="5F7E5B7C"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t>MUNTEAN, O.L., (2005), Evaluarea impactului antropic asupra mediului, Ed. Casa Căr</w:t>
      </w:r>
      <w:r w:rsidR="001B7E0A">
        <w:rPr>
          <w:rFonts w:eastAsiaTheme="minorEastAsia" w:cs="Times New Roman"/>
          <w:color w:val="000000" w:themeColor="text1"/>
          <w:szCs w:val="24"/>
          <w:lang w:val="ro-RO"/>
        </w:rPr>
        <w:t>ț</w:t>
      </w:r>
      <w:r w:rsidRPr="00FC3F47">
        <w:rPr>
          <w:rFonts w:eastAsiaTheme="minorEastAsia" w:cs="Times New Roman"/>
          <w:color w:val="000000" w:themeColor="text1"/>
          <w:szCs w:val="24"/>
          <w:lang w:val="ro-RO"/>
        </w:rPr>
        <w:t xml:space="preserve">ii de </w:t>
      </w:r>
      <w:r w:rsidR="001B7E0A">
        <w:rPr>
          <w:rFonts w:eastAsiaTheme="minorEastAsia" w:cs="Times New Roman"/>
          <w:color w:val="000000" w:themeColor="text1"/>
          <w:szCs w:val="24"/>
          <w:lang w:val="ro-RO"/>
        </w:rPr>
        <w:t>Ș</w:t>
      </w:r>
      <w:r w:rsidRPr="00FC3F47">
        <w:rPr>
          <w:rFonts w:eastAsiaTheme="minorEastAsia" w:cs="Times New Roman"/>
          <w:color w:val="000000" w:themeColor="text1"/>
          <w:szCs w:val="24"/>
          <w:lang w:val="ro-RO"/>
        </w:rPr>
        <w:t>tiin</w:t>
      </w:r>
      <w:r w:rsidR="001B7E0A">
        <w:rPr>
          <w:rFonts w:eastAsiaTheme="minorEastAsia" w:cs="Times New Roman"/>
          <w:color w:val="000000" w:themeColor="text1"/>
          <w:szCs w:val="24"/>
          <w:lang w:val="ro-RO"/>
        </w:rPr>
        <w:t>ț</w:t>
      </w:r>
      <w:r w:rsidRPr="00FC3F47">
        <w:rPr>
          <w:rFonts w:eastAsiaTheme="minorEastAsia" w:cs="Times New Roman"/>
          <w:color w:val="000000" w:themeColor="text1"/>
          <w:szCs w:val="24"/>
          <w:lang w:val="ro-RO"/>
        </w:rPr>
        <w:t>ă, Cluj-Napoca, 130p.</w:t>
      </w:r>
    </w:p>
    <w:p w14:paraId="56C3D9C2" w14:textId="4B0716F9"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t>NICULESCU, E., KÖNIG, F. (1970), Fauna R.P.R. Insecta, Volumul XI, Fascicula 10, Lepidoptera – partea generală. Editura Academiei, Bucure</w:t>
      </w:r>
      <w:r w:rsidR="001B7E0A">
        <w:rPr>
          <w:rFonts w:eastAsiaTheme="minorEastAsia" w:cs="Times New Roman"/>
          <w:color w:val="000000" w:themeColor="text1"/>
          <w:szCs w:val="24"/>
          <w:lang w:val="ro-RO"/>
        </w:rPr>
        <w:t>ș</w:t>
      </w:r>
      <w:r w:rsidRPr="00FC3F47">
        <w:rPr>
          <w:rFonts w:eastAsiaTheme="minorEastAsia" w:cs="Times New Roman"/>
          <w:color w:val="000000" w:themeColor="text1"/>
          <w:szCs w:val="24"/>
          <w:lang w:val="ro-RO"/>
        </w:rPr>
        <w:t>ti.</w:t>
      </w:r>
    </w:p>
    <w:p w14:paraId="3285CE5B" w14:textId="77777777"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t xml:space="preserve">NOWICKI, P., BONELLI, S., BARBERO, F., BALLETTO, E., (2009), Relative </w:t>
      </w:r>
      <w:proofErr w:type="spellStart"/>
      <w:r w:rsidRPr="00FC3F47">
        <w:rPr>
          <w:rFonts w:eastAsiaTheme="minorEastAsia" w:cs="Times New Roman"/>
          <w:color w:val="000000" w:themeColor="text1"/>
          <w:szCs w:val="24"/>
          <w:lang w:val="ro-RO"/>
        </w:rPr>
        <w:t>importance</w:t>
      </w:r>
      <w:proofErr w:type="spellEnd"/>
      <w:r w:rsidRPr="00FC3F47">
        <w:rPr>
          <w:rFonts w:eastAsiaTheme="minorEastAsia" w:cs="Times New Roman"/>
          <w:color w:val="000000" w:themeColor="text1"/>
          <w:szCs w:val="24"/>
          <w:lang w:val="ro-RO"/>
        </w:rPr>
        <w:t xml:space="preserve"> of </w:t>
      </w:r>
      <w:proofErr w:type="spellStart"/>
      <w:r w:rsidRPr="00FC3F47">
        <w:rPr>
          <w:rFonts w:eastAsiaTheme="minorEastAsia" w:cs="Times New Roman"/>
          <w:color w:val="000000" w:themeColor="text1"/>
          <w:szCs w:val="24"/>
          <w:lang w:val="ro-RO"/>
        </w:rPr>
        <w:t>density</w:t>
      </w:r>
      <w:proofErr w:type="spellEnd"/>
      <w:r w:rsidRPr="00FC3F47">
        <w:rPr>
          <w:rFonts w:eastAsiaTheme="minorEastAsia" w:cs="Times New Roman"/>
          <w:color w:val="000000" w:themeColor="text1"/>
          <w:szCs w:val="24"/>
          <w:lang w:val="ro-RO"/>
        </w:rPr>
        <w:t xml:space="preserve">-dependent </w:t>
      </w:r>
      <w:proofErr w:type="spellStart"/>
      <w:r w:rsidRPr="00FC3F47">
        <w:rPr>
          <w:rFonts w:eastAsiaTheme="minorEastAsia" w:cs="Times New Roman"/>
          <w:color w:val="000000" w:themeColor="text1"/>
          <w:szCs w:val="24"/>
          <w:lang w:val="ro-RO"/>
        </w:rPr>
        <w:t>regulation</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and</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environmental</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stochasticity</w:t>
      </w:r>
      <w:proofErr w:type="spellEnd"/>
      <w:r w:rsidRPr="00FC3F47">
        <w:rPr>
          <w:rFonts w:eastAsiaTheme="minorEastAsia" w:cs="Times New Roman"/>
          <w:color w:val="000000" w:themeColor="text1"/>
          <w:szCs w:val="24"/>
          <w:lang w:val="ro-RO"/>
        </w:rPr>
        <w:t xml:space="preserve"> for </w:t>
      </w:r>
      <w:proofErr w:type="spellStart"/>
      <w:r w:rsidRPr="00FC3F47">
        <w:rPr>
          <w:rFonts w:eastAsiaTheme="minorEastAsia" w:cs="Times New Roman"/>
          <w:color w:val="000000" w:themeColor="text1"/>
          <w:szCs w:val="24"/>
          <w:lang w:val="ro-RO"/>
        </w:rPr>
        <w:t>butterfly</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population</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dynamics</w:t>
      </w:r>
      <w:proofErr w:type="spellEnd"/>
      <w:r w:rsidRPr="00FC3F47">
        <w:rPr>
          <w:rFonts w:eastAsiaTheme="minorEastAsia" w:cs="Times New Roman"/>
          <w:color w:val="000000" w:themeColor="text1"/>
          <w:szCs w:val="24"/>
          <w:lang w:val="ro-RO"/>
        </w:rPr>
        <w:t>. Oecologia 161:227–239.</w:t>
      </w:r>
    </w:p>
    <w:p w14:paraId="524A3B98" w14:textId="7B928655"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imes New Roman" w:cs="Times New Roman"/>
          <w:color w:val="000000" w:themeColor="text1"/>
          <w:szCs w:val="24"/>
          <w:lang w:val="ro-RO"/>
        </w:rPr>
        <w:t xml:space="preserve">PITICAR, A., RISTOIU, D., (2014), The </w:t>
      </w:r>
      <w:proofErr w:type="spellStart"/>
      <w:r w:rsidRPr="00FC3F47">
        <w:rPr>
          <w:rFonts w:eastAsia="Times New Roman" w:cs="Times New Roman"/>
          <w:color w:val="000000" w:themeColor="text1"/>
          <w:szCs w:val="24"/>
          <w:lang w:val="ro-RO"/>
        </w:rPr>
        <w:t>influence</w:t>
      </w:r>
      <w:proofErr w:type="spellEnd"/>
      <w:r w:rsidRPr="00FC3F47">
        <w:rPr>
          <w:rFonts w:eastAsia="Times New Roman" w:cs="Times New Roman"/>
          <w:color w:val="000000" w:themeColor="text1"/>
          <w:szCs w:val="24"/>
          <w:lang w:val="ro-RO"/>
        </w:rPr>
        <w:t xml:space="preserve"> of </w:t>
      </w:r>
      <w:proofErr w:type="spellStart"/>
      <w:r w:rsidRPr="00FC3F47">
        <w:rPr>
          <w:rFonts w:eastAsia="Times New Roman" w:cs="Times New Roman"/>
          <w:color w:val="000000" w:themeColor="text1"/>
          <w:szCs w:val="24"/>
          <w:lang w:val="ro-RO"/>
        </w:rPr>
        <w:t>changes</w:t>
      </w:r>
      <w:proofErr w:type="spellEnd"/>
      <w:r w:rsidRPr="00FC3F47">
        <w:rPr>
          <w:rFonts w:eastAsia="Times New Roman" w:cs="Times New Roman"/>
          <w:color w:val="000000" w:themeColor="text1"/>
          <w:szCs w:val="24"/>
          <w:lang w:val="ro-RO"/>
        </w:rPr>
        <w:t xml:space="preserve"> in </w:t>
      </w:r>
      <w:proofErr w:type="spellStart"/>
      <w:r w:rsidRPr="00FC3F47">
        <w:rPr>
          <w:rFonts w:eastAsia="Times New Roman" w:cs="Times New Roman"/>
          <w:color w:val="000000" w:themeColor="text1"/>
          <w:szCs w:val="24"/>
          <w:lang w:val="ro-RO"/>
        </w:rPr>
        <w:t>teleconnection</w:t>
      </w:r>
      <w:proofErr w:type="spellEnd"/>
      <w:r w:rsidRPr="00FC3F47">
        <w:rPr>
          <w:rFonts w:eastAsia="Times New Roman" w:cs="Times New Roman"/>
          <w:color w:val="000000" w:themeColor="text1"/>
          <w:szCs w:val="24"/>
          <w:lang w:val="ro-RO"/>
        </w:rPr>
        <w:t xml:space="preserve"> pattern </w:t>
      </w:r>
      <w:proofErr w:type="spellStart"/>
      <w:r w:rsidRPr="00FC3F47">
        <w:rPr>
          <w:rFonts w:eastAsia="Times New Roman" w:cs="Times New Roman"/>
          <w:color w:val="000000" w:themeColor="text1"/>
          <w:szCs w:val="24"/>
          <w:lang w:val="ro-RO"/>
        </w:rPr>
        <w:t>trends</w:t>
      </w:r>
      <w:proofErr w:type="spellEnd"/>
      <w:r w:rsidRPr="00FC3F47">
        <w:rPr>
          <w:rFonts w:eastAsia="Times New Roman" w:cs="Times New Roman"/>
          <w:color w:val="000000" w:themeColor="text1"/>
          <w:szCs w:val="24"/>
          <w:lang w:val="ro-RO"/>
        </w:rPr>
        <w:t xml:space="preserve"> on </w:t>
      </w:r>
      <w:proofErr w:type="spellStart"/>
      <w:r w:rsidRPr="00FC3F47">
        <w:rPr>
          <w:rFonts w:eastAsia="Times New Roman" w:cs="Times New Roman"/>
          <w:color w:val="000000" w:themeColor="text1"/>
          <w:szCs w:val="24"/>
          <w:lang w:val="ro-RO"/>
        </w:rPr>
        <w:t>temperature</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and</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precipitation</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trends</w:t>
      </w:r>
      <w:proofErr w:type="spellEnd"/>
      <w:r w:rsidRPr="00FC3F47">
        <w:rPr>
          <w:rFonts w:eastAsia="Times New Roman" w:cs="Times New Roman"/>
          <w:color w:val="000000" w:themeColor="text1"/>
          <w:szCs w:val="24"/>
          <w:lang w:val="ro-RO"/>
        </w:rPr>
        <w:t xml:space="preserve"> in </w:t>
      </w:r>
      <w:proofErr w:type="spellStart"/>
      <w:r w:rsidRPr="00FC3F47">
        <w:rPr>
          <w:rFonts w:eastAsia="Times New Roman" w:cs="Times New Roman"/>
          <w:color w:val="000000" w:themeColor="text1"/>
          <w:szCs w:val="24"/>
          <w:lang w:val="ro-RO"/>
        </w:rPr>
        <w:t>Northeastern</w:t>
      </w:r>
      <w:proofErr w:type="spellEnd"/>
      <w:r w:rsidRPr="00FC3F47">
        <w:rPr>
          <w:rFonts w:eastAsia="Times New Roman" w:cs="Times New Roman"/>
          <w:color w:val="000000" w:themeColor="text1"/>
          <w:szCs w:val="24"/>
          <w:lang w:val="ro-RO"/>
        </w:rPr>
        <w:t xml:space="preserve"> Romania, Riscuri </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i Catastrofe, nr. XIII, vol. 14, nr. 1/2014, 109-122</w:t>
      </w:r>
    </w:p>
    <w:p w14:paraId="04DD1B73" w14:textId="77777777"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t>POP, G.P., (2001), Depresiunea Transilvaniei. Editura Presa Universitară Clujeană. Cluj-Napoca.</w:t>
      </w:r>
    </w:p>
    <w:p w14:paraId="3172CD77"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themeColor="text1"/>
          <w:szCs w:val="24"/>
          <w:lang w:val="ro-RO"/>
        </w:rPr>
      </w:pPr>
      <w:r w:rsidRPr="00FC3F47">
        <w:rPr>
          <w:color w:val="000000" w:themeColor="text1"/>
          <w:szCs w:val="24"/>
          <w:lang w:val="ro-RO"/>
        </w:rPr>
        <w:lastRenderedPageBreak/>
        <w:t xml:space="preserve">RÁKOSY, L., (2000), </w:t>
      </w:r>
      <w:proofErr w:type="spellStart"/>
      <w:r w:rsidRPr="00FC3F47">
        <w:rPr>
          <w:color w:val="000000" w:themeColor="text1"/>
          <w:szCs w:val="24"/>
          <w:lang w:val="ro-RO"/>
        </w:rPr>
        <w:t>Lepidopterologische</w:t>
      </w:r>
      <w:proofErr w:type="spellEnd"/>
      <w:r w:rsidRPr="00FC3F47">
        <w:rPr>
          <w:color w:val="000000" w:themeColor="text1"/>
          <w:szCs w:val="24"/>
          <w:lang w:val="ro-RO"/>
        </w:rPr>
        <w:t xml:space="preserve"> </w:t>
      </w:r>
      <w:proofErr w:type="spellStart"/>
      <w:r w:rsidRPr="00FC3F47">
        <w:rPr>
          <w:color w:val="000000" w:themeColor="text1"/>
          <w:szCs w:val="24"/>
          <w:lang w:val="ro-RO"/>
        </w:rPr>
        <w:t>Biodiversität</w:t>
      </w:r>
      <w:proofErr w:type="spellEnd"/>
      <w:r w:rsidRPr="00FC3F47">
        <w:rPr>
          <w:color w:val="000000" w:themeColor="text1"/>
          <w:szCs w:val="24"/>
          <w:lang w:val="ro-RO"/>
        </w:rPr>
        <w:t xml:space="preserve"> </w:t>
      </w:r>
      <w:proofErr w:type="spellStart"/>
      <w:r w:rsidRPr="00FC3F47">
        <w:rPr>
          <w:color w:val="000000" w:themeColor="text1"/>
          <w:szCs w:val="24"/>
          <w:lang w:val="ro-RO"/>
        </w:rPr>
        <w:t>eines</w:t>
      </w:r>
      <w:proofErr w:type="spellEnd"/>
      <w:r w:rsidRPr="00FC3F47">
        <w:rPr>
          <w:color w:val="000000" w:themeColor="text1"/>
          <w:szCs w:val="24"/>
          <w:lang w:val="ro-RO"/>
        </w:rPr>
        <w:t xml:space="preserve"> </w:t>
      </w:r>
      <w:proofErr w:type="spellStart"/>
      <w:r w:rsidRPr="00FC3F47">
        <w:rPr>
          <w:color w:val="000000" w:themeColor="text1"/>
          <w:szCs w:val="24"/>
          <w:lang w:val="ro-RO"/>
        </w:rPr>
        <w:t>kleinräumigen</w:t>
      </w:r>
      <w:proofErr w:type="spellEnd"/>
      <w:r w:rsidRPr="00FC3F47">
        <w:rPr>
          <w:color w:val="000000" w:themeColor="text1"/>
          <w:szCs w:val="24"/>
          <w:lang w:val="ro-RO"/>
        </w:rPr>
        <w:t xml:space="preserve"> </w:t>
      </w:r>
      <w:proofErr w:type="spellStart"/>
      <w:r w:rsidRPr="00FC3F47">
        <w:rPr>
          <w:color w:val="000000" w:themeColor="text1"/>
          <w:szCs w:val="24"/>
          <w:lang w:val="ro-RO"/>
        </w:rPr>
        <w:t>steppenartigen</w:t>
      </w:r>
      <w:proofErr w:type="spellEnd"/>
      <w:r w:rsidRPr="00FC3F47">
        <w:rPr>
          <w:color w:val="000000" w:themeColor="text1"/>
          <w:szCs w:val="24"/>
          <w:lang w:val="ro-RO"/>
        </w:rPr>
        <w:t xml:space="preserve"> </w:t>
      </w:r>
      <w:proofErr w:type="spellStart"/>
      <w:r w:rsidRPr="00FC3F47">
        <w:rPr>
          <w:color w:val="000000" w:themeColor="text1"/>
          <w:szCs w:val="24"/>
          <w:lang w:val="ro-RO"/>
        </w:rPr>
        <w:t>Naturschutzgebietes</w:t>
      </w:r>
      <w:proofErr w:type="spellEnd"/>
      <w:r w:rsidRPr="00FC3F47">
        <w:rPr>
          <w:color w:val="000000" w:themeColor="text1"/>
          <w:szCs w:val="24"/>
          <w:lang w:val="ro-RO"/>
        </w:rPr>
        <w:t xml:space="preserve"> in </w:t>
      </w:r>
      <w:proofErr w:type="spellStart"/>
      <w:r w:rsidRPr="00FC3F47">
        <w:rPr>
          <w:color w:val="000000" w:themeColor="text1"/>
          <w:szCs w:val="24"/>
          <w:lang w:val="ro-RO"/>
        </w:rPr>
        <w:t>Siebenbürgen</w:t>
      </w:r>
      <w:proofErr w:type="spellEnd"/>
      <w:r w:rsidRPr="00FC3F47">
        <w:rPr>
          <w:color w:val="000000" w:themeColor="text1"/>
          <w:szCs w:val="24"/>
          <w:lang w:val="ro-RO"/>
        </w:rPr>
        <w:t xml:space="preserve"> (</w:t>
      </w:r>
      <w:proofErr w:type="spellStart"/>
      <w:r w:rsidRPr="00FC3F47">
        <w:rPr>
          <w:color w:val="000000" w:themeColor="text1"/>
          <w:szCs w:val="24"/>
          <w:lang w:val="ro-RO"/>
        </w:rPr>
        <w:t>Suatu</w:t>
      </w:r>
      <w:proofErr w:type="spellEnd"/>
      <w:r w:rsidRPr="00FC3F47">
        <w:rPr>
          <w:color w:val="000000" w:themeColor="text1"/>
          <w:szCs w:val="24"/>
          <w:lang w:val="ro-RO"/>
        </w:rPr>
        <w:t xml:space="preserve">, </w:t>
      </w:r>
      <w:proofErr w:type="spellStart"/>
      <w:r w:rsidRPr="00FC3F47">
        <w:rPr>
          <w:color w:val="000000" w:themeColor="text1"/>
          <w:szCs w:val="24"/>
          <w:lang w:val="ro-RO"/>
        </w:rPr>
        <w:t>Transsylvanien</w:t>
      </w:r>
      <w:proofErr w:type="spellEnd"/>
      <w:r w:rsidRPr="00FC3F47">
        <w:rPr>
          <w:color w:val="000000" w:themeColor="text1"/>
          <w:szCs w:val="24"/>
          <w:lang w:val="ro-RO"/>
        </w:rPr>
        <w:t xml:space="preserve">, </w:t>
      </w:r>
      <w:proofErr w:type="spellStart"/>
      <w:r w:rsidRPr="00FC3F47">
        <w:rPr>
          <w:color w:val="000000" w:themeColor="text1"/>
          <w:szCs w:val="24"/>
          <w:lang w:val="ro-RO"/>
        </w:rPr>
        <w:t>Rumänien</w:t>
      </w:r>
      <w:proofErr w:type="spellEnd"/>
      <w:r w:rsidRPr="00FC3F47">
        <w:rPr>
          <w:color w:val="000000" w:themeColor="text1"/>
          <w:szCs w:val="24"/>
          <w:lang w:val="ro-RO"/>
        </w:rPr>
        <w:t>). Entomologica romanica 4(1999):49-68.</w:t>
      </w:r>
    </w:p>
    <w:p w14:paraId="1C411B09" w14:textId="6F9C76F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themeColor="text1"/>
          <w:szCs w:val="24"/>
          <w:lang w:val="ro-RO"/>
        </w:rPr>
      </w:pPr>
      <w:r w:rsidRPr="00FC3F47">
        <w:rPr>
          <w:color w:val="000000" w:themeColor="text1"/>
          <w:szCs w:val="24"/>
          <w:lang w:val="ro-RO"/>
        </w:rPr>
        <w:t>RAKOSY, L., KOVACS, S., (Editori), (2001), Rezerva</w:t>
      </w:r>
      <w:r w:rsidR="001B7E0A">
        <w:rPr>
          <w:color w:val="000000" w:themeColor="text1"/>
          <w:szCs w:val="24"/>
          <w:lang w:val="ro-RO"/>
        </w:rPr>
        <w:t>ț</w:t>
      </w:r>
      <w:r w:rsidRPr="00FC3F47">
        <w:rPr>
          <w:color w:val="000000" w:themeColor="text1"/>
          <w:szCs w:val="24"/>
          <w:lang w:val="ro-RO"/>
        </w:rPr>
        <w:t>ia Naturală Dealul cu Fluturi de la Vii</w:t>
      </w:r>
      <w:r w:rsidR="001B7E0A">
        <w:rPr>
          <w:color w:val="000000" w:themeColor="text1"/>
          <w:szCs w:val="24"/>
          <w:lang w:val="ro-RO"/>
        </w:rPr>
        <w:t>ș</w:t>
      </w:r>
      <w:r w:rsidRPr="00FC3F47">
        <w:rPr>
          <w:color w:val="000000" w:themeColor="text1"/>
          <w:szCs w:val="24"/>
          <w:lang w:val="ro-RO"/>
        </w:rPr>
        <w:t xml:space="preserve">oara. Societatea </w:t>
      </w:r>
      <w:proofErr w:type="spellStart"/>
      <w:r w:rsidRPr="00FC3F47">
        <w:rPr>
          <w:color w:val="000000" w:themeColor="text1"/>
          <w:szCs w:val="24"/>
          <w:lang w:val="ro-RO"/>
        </w:rPr>
        <w:t>Lepidopterologică</w:t>
      </w:r>
      <w:proofErr w:type="spellEnd"/>
      <w:r w:rsidRPr="00FC3F47">
        <w:rPr>
          <w:color w:val="000000" w:themeColor="text1"/>
          <w:szCs w:val="24"/>
          <w:lang w:val="ro-RO"/>
        </w:rPr>
        <w:t xml:space="preserve"> Română. </w:t>
      </w:r>
    </w:p>
    <w:p w14:paraId="08B6E2B8" w14:textId="136631F5"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themeColor="text1"/>
          <w:szCs w:val="24"/>
          <w:lang w:val="ro-RO"/>
        </w:rPr>
      </w:pPr>
      <w:r w:rsidRPr="00FC3F47">
        <w:rPr>
          <w:szCs w:val="24"/>
          <w:lang w:val="ro-RO"/>
        </w:rPr>
        <w:t>RÁKOSY, L., (2002), Lista ro</w:t>
      </w:r>
      <w:r w:rsidR="001B7E0A">
        <w:rPr>
          <w:szCs w:val="24"/>
          <w:lang w:val="ro-RO"/>
        </w:rPr>
        <w:t>ș</w:t>
      </w:r>
      <w:r w:rsidRPr="00FC3F47">
        <w:rPr>
          <w:szCs w:val="24"/>
          <w:lang w:val="ro-RO"/>
        </w:rPr>
        <w:t>ie pentru fluturii diurni din România. Buletinul informativ al Societă</w:t>
      </w:r>
      <w:r w:rsidR="001B7E0A">
        <w:rPr>
          <w:szCs w:val="24"/>
          <w:lang w:val="ro-RO"/>
        </w:rPr>
        <w:t>ț</w:t>
      </w:r>
      <w:r w:rsidRPr="00FC3F47">
        <w:rPr>
          <w:szCs w:val="24"/>
          <w:lang w:val="ro-RO"/>
        </w:rPr>
        <w:t xml:space="preserve">ii </w:t>
      </w:r>
      <w:proofErr w:type="spellStart"/>
      <w:r w:rsidRPr="00FC3F47">
        <w:rPr>
          <w:szCs w:val="24"/>
          <w:lang w:val="ro-RO"/>
        </w:rPr>
        <w:t>Lepidopterologice</w:t>
      </w:r>
      <w:proofErr w:type="spellEnd"/>
      <w:r w:rsidRPr="00FC3F47">
        <w:rPr>
          <w:szCs w:val="24"/>
          <w:lang w:val="ro-RO"/>
        </w:rPr>
        <w:t xml:space="preserve"> Române 13(1-4):9-26. </w:t>
      </w:r>
    </w:p>
    <w:p w14:paraId="6B245407"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themeColor="text1"/>
          <w:szCs w:val="24"/>
          <w:lang w:val="ro-RO"/>
        </w:rPr>
      </w:pPr>
      <w:r w:rsidRPr="00FC3F47">
        <w:rPr>
          <w:color w:val="000000" w:themeColor="text1"/>
          <w:szCs w:val="24"/>
          <w:lang w:val="ro-RO"/>
        </w:rPr>
        <w:t>RÁKOSY, L., GOIA, M., KOVÁCS, Z., (2003), Catalogul Lepidopterelor României/</w:t>
      </w:r>
      <w:proofErr w:type="spellStart"/>
      <w:r w:rsidRPr="00FC3F47">
        <w:rPr>
          <w:color w:val="000000" w:themeColor="text1"/>
          <w:szCs w:val="24"/>
          <w:lang w:val="ro-RO"/>
        </w:rPr>
        <w:t>Verzeichnis</w:t>
      </w:r>
      <w:proofErr w:type="spellEnd"/>
      <w:r w:rsidRPr="00FC3F47">
        <w:rPr>
          <w:color w:val="000000" w:themeColor="text1"/>
          <w:szCs w:val="24"/>
          <w:lang w:val="ro-RO"/>
        </w:rPr>
        <w:t xml:space="preserve"> </w:t>
      </w:r>
      <w:proofErr w:type="spellStart"/>
      <w:r w:rsidRPr="00FC3F47">
        <w:rPr>
          <w:color w:val="000000" w:themeColor="text1"/>
          <w:szCs w:val="24"/>
          <w:lang w:val="ro-RO"/>
        </w:rPr>
        <w:t>der</w:t>
      </w:r>
      <w:proofErr w:type="spellEnd"/>
      <w:r w:rsidRPr="00FC3F47">
        <w:rPr>
          <w:color w:val="000000" w:themeColor="text1"/>
          <w:szCs w:val="24"/>
          <w:lang w:val="ro-RO"/>
        </w:rPr>
        <w:t xml:space="preserve"> </w:t>
      </w:r>
      <w:proofErr w:type="spellStart"/>
      <w:r w:rsidRPr="00FC3F47">
        <w:rPr>
          <w:color w:val="000000" w:themeColor="text1"/>
          <w:szCs w:val="24"/>
          <w:lang w:val="ro-RO"/>
        </w:rPr>
        <w:t>Schmetterlinge</w:t>
      </w:r>
      <w:proofErr w:type="spellEnd"/>
      <w:r w:rsidRPr="00FC3F47">
        <w:rPr>
          <w:color w:val="000000" w:themeColor="text1"/>
          <w:szCs w:val="24"/>
          <w:lang w:val="ro-RO"/>
        </w:rPr>
        <w:t xml:space="preserve"> </w:t>
      </w:r>
      <w:proofErr w:type="spellStart"/>
      <w:r w:rsidRPr="00FC3F47">
        <w:rPr>
          <w:color w:val="000000" w:themeColor="text1"/>
          <w:szCs w:val="24"/>
          <w:lang w:val="ro-RO"/>
        </w:rPr>
        <w:t>Rumäniens</w:t>
      </w:r>
      <w:proofErr w:type="spellEnd"/>
      <w:r w:rsidRPr="00FC3F47">
        <w:rPr>
          <w:color w:val="000000" w:themeColor="text1"/>
          <w:szCs w:val="24"/>
          <w:lang w:val="ro-RO"/>
        </w:rPr>
        <w:t xml:space="preserve">. Societatea </w:t>
      </w:r>
      <w:proofErr w:type="spellStart"/>
      <w:r w:rsidRPr="00FC3F47">
        <w:rPr>
          <w:color w:val="000000" w:themeColor="text1"/>
          <w:szCs w:val="24"/>
          <w:lang w:val="ro-RO"/>
        </w:rPr>
        <w:t>Lepidopterologică</w:t>
      </w:r>
      <w:proofErr w:type="spellEnd"/>
      <w:r w:rsidRPr="00FC3F47">
        <w:rPr>
          <w:color w:val="000000" w:themeColor="text1"/>
          <w:szCs w:val="24"/>
          <w:lang w:val="ro-RO"/>
        </w:rPr>
        <w:t xml:space="preserve"> Romană, Cluj-Napoca.</w:t>
      </w:r>
    </w:p>
    <w:p w14:paraId="6BB890AB" w14:textId="77777777" w:rsidR="00626446" w:rsidRPr="00FC3F47" w:rsidRDefault="00626446" w:rsidP="00BB7ACE">
      <w:pPr>
        <w:pStyle w:val="BlockText"/>
        <w:numPr>
          <w:ilvl w:val="0"/>
          <w:numId w:val="43"/>
        </w:numPr>
        <w:tabs>
          <w:tab w:val="clear" w:pos="720"/>
          <w:tab w:val="num" w:pos="567"/>
        </w:tabs>
        <w:spacing w:line="360" w:lineRule="auto"/>
        <w:ind w:left="0" w:right="96" w:firstLine="0"/>
        <w:rPr>
          <w:color w:val="000000" w:themeColor="text1"/>
          <w:szCs w:val="24"/>
          <w:lang w:val="ro-RO"/>
        </w:rPr>
      </w:pPr>
      <w:r w:rsidRPr="00FC3F47">
        <w:rPr>
          <w:color w:val="000000" w:themeColor="text1"/>
          <w:szCs w:val="24"/>
          <w:lang w:val="ro-RO"/>
        </w:rPr>
        <w:t xml:space="preserve">RÁKOSY, L., (2013), Fluturii diurni din Romania. </w:t>
      </w:r>
      <w:proofErr w:type="spellStart"/>
      <w:r w:rsidRPr="00FC3F47">
        <w:rPr>
          <w:color w:val="000000" w:themeColor="text1"/>
          <w:szCs w:val="24"/>
          <w:lang w:val="ro-RO"/>
        </w:rPr>
        <w:t>Cunoastere</w:t>
      </w:r>
      <w:proofErr w:type="spellEnd"/>
      <w:r w:rsidRPr="00FC3F47">
        <w:rPr>
          <w:color w:val="000000" w:themeColor="text1"/>
          <w:szCs w:val="24"/>
          <w:lang w:val="ro-RO"/>
        </w:rPr>
        <w:t xml:space="preserve">, </w:t>
      </w:r>
      <w:proofErr w:type="spellStart"/>
      <w:r w:rsidRPr="00FC3F47">
        <w:rPr>
          <w:color w:val="000000" w:themeColor="text1"/>
          <w:szCs w:val="24"/>
          <w:lang w:val="ro-RO"/>
        </w:rPr>
        <w:t>protectie</w:t>
      </w:r>
      <w:proofErr w:type="spellEnd"/>
      <w:r w:rsidRPr="00FC3F47">
        <w:rPr>
          <w:color w:val="000000" w:themeColor="text1"/>
          <w:szCs w:val="24"/>
          <w:lang w:val="ro-RO"/>
        </w:rPr>
        <w:t>, conservare. Ed. Mega Cluj, 352 pag.</w:t>
      </w:r>
    </w:p>
    <w:p w14:paraId="2292E157" w14:textId="77777777" w:rsidR="00626446" w:rsidRPr="00FC3F47" w:rsidRDefault="00626446" w:rsidP="00BB7ACE">
      <w:pPr>
        <w:pStyle w:val="BlockText"/>
        <w:numPr>
          <w:ilvl w:val="0"/>
          <w:numId w:val="43"/>
        </w:numPr>
        <w:tabs>
          <w:tab w:val="clear" w:pos="720"/>
          <w:tab w:val="num" w:pos="567"/>
        </w:tabs>
        <w:spacing w:line="360" w:lineRule="auto"/>
        <w:ind w:left="0" w:right="96" w:firstLine="0"/>
        <w:rPr>
          <w:color w:val="000000" w:themeColor="text1"/>
          <w:szCs w:val="24"/>
          <w:lang w:val="ro-RO"/>
        </w:rPr>
      </w:pPr>
      <w:r w:rsidRPr="00FC3F47">
        <w:rPr>
          <w:color w:val="333333"/>
          <w:szCs w:val="24"/>
          <w:lang w:val="ro-RO"/>
        </w:rPr>
        <w:t xml:space="preserve">RÁKOSY, L., (2010), Ordinul Lepidoptera (fluturi). in Godeanu S.P. (red.) Diversitatea lumii vii. Determinatorul ilustrat al florei si faunei </w:t>
      </w:r>
      <w:proofErr w:type="spellStart"/>
      <w:r w:rsidRPr="00FC3F47">
        <w:rPr>
          <w:color w:val="333333"/>
          <w:szCs w:val="24"/>
          <w:lang w:val="ro-RO"/>
        </w:rPr>
        <w:t>Romaniei</w:t>
      </w:r>
      <w:proofErr w:type="spellEnd"/>
      <w:r w:rsidRPr="00FC3F47">
        <w:rPr>
          <w:color w:val="333333"/>
          <w:szCs w:val="24"/>
          <w:lang w:val="ro-RO"/>
        </w:rPr>
        <w:t xml:space="preserve">.  Vol. III/3 Mediul terestru (coord. Ardelean A.) Vasile </w:t>
      </w:r>
      <w:proofErr w:type="spellStart"/>
      <w:r w:rsidRPr="00FC3F47">
        <w:rPr>
          <w:color w:val="333333"/>
          <w:szCs w:val="24"/>
          <w:lang w:val="ro-RO"/>
        </w:rPr>
        <w:t>Goldis</w:t>
      </w:r>
      <w:proofErr w:type="spellEnd"/>
      <w:r w:rsidRPr="00FC3F47">
        <w:rPr>
          <w:color w:val="333333"/>
          <w:szCs w:val="24"/>
          <w:lang w:val="ro-RO"/>
        </w:rPr>
        <w:t xml:space="preserve"> Univ. Press, Arad, pp. 894-960</w:t>
      </w:r>
    </w:p>
    <w:p w14:paraId="77DB8BC3" w14:textId="77777777" w:rsidR="00626446" w:rsidRPr="00FC3F47" w:rsidRDefault="00626446" w:rsidP="00BB7ACE">
      <w:pPr>
        <w:pStyle w:val="BlockText"/>
        <w:numPr>
          <w:ilvl w:val="0"/>
          <w:numId w:val="43"/>
        </w:numPr>
        <w:tabs>
          <w:tab w:val="clear" w:pos="720"/>
          <w:tab w:val="num" w:pos="567"/>
        </w:tabs>
        <w:spacing w:line="360" w:lineRule="auto"/>
        <w:ind w:left="0" w:right="96" w:firstLine="0"/>
        <w:rPr>
          <w:color w:val="000000" w:themeColor="text1"/>
          <w:szCs w:val="24"/>
          <w:lang w:val="ro-RO"/>
        </w:rPr>
      </w:pPr>
      <w:r w:rsidRPr="00FC3F47">
        <w:rPr>
          <w:color w:val="333333"/>
          <w:szCs w:val="24"/>
          <w:lang w:val="ro-RO"/>
        </w:rPr>
        <w:t xml:space="preserve">RÁKOSY, L., (2012), Bibliografia </w:t>
      </w:r>
      <w:proofErr w:type="spellStart"/>
      <w:r w:rsidRPr="00FC3F47">
        <w:rPr>
          <w:color w:val="333333"/>
          <w:szCs w:val="24"/>
          <w:lang w:val="ro-RO"/>
        </w:rPr>
        <w:t>lepidopterologică</w:t>
      </w:r>
      <w:proofErr w:type="spellEnd"/>
      <w:r w:rsidRPr="00FC3F47">
        <w:rPr>
          <w:color w:val="333333"/>
          <w:szCs w:val="24"/>
          <w:lang w:val="ro-RO"/>
        </w:rPr>
        <w:t xml:space="preserve"> din România. Bul.inf. </w:t>
      </w:r>
      <w:proofErr w:type="spellStart"/>
      <w:r w:rsidRPr="00FC3F47">
        <w:rPr>
          <w:color w:val="333333"/>
          <w:szCs w:val="24"/>
          <w:lang w:val="ro-RO"/>
        </w:rPr>
        <w:t>entomol</w:t>
      </w:r>
      <w:proofErr w:type="spellEnd"/>
      <w:r w:rsidRPr="00FC3F47">
        <w:rPr>
          <w:color w:val="333333"/>
          <w:szCs w:val="24"/>
          <w:lang w:val="ro-RO"/>
        </w:rPr>
        <w:t>. 19: 5-86.</w:t>
      </w:r>
    </w:p>
    <w:p w14:paraId="3C8DAAC8" w14:textId="7F04A765"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themeColor="text1"/>
          <w:szCs w:val="24"/>
          <w:lang w:val="ro-RO"/>
        </w:rPr>
      </w:pPr>
      <w:r w:rsidRPr="00FC3F47">
        <w:rPr>
          <w:color w:val="000000" w:themeColor="text1"/>
          <w:szCs w:val="24"/>
          <w:lang w:val="ro-RO"/>
        </w:rPr>
        <w:t>RESMERI</w:t>
      </w:r>
      <w:r w:rsidR="001B7E0A">
        <w:rPr>
          <w:color w:val="000000" w:themeColor="text1"/>
          <w:szCs w:val="24"/>
          <w:lang w:val="ro-RO"/>
        </w:rPr>
        <w:t>Ț</w:t>
      </w:r>
      <w:r w:rsidRPr="00FC3F47">
        <w:rPr>
          <w:color w:val="000000" w:themeColor="text1"/>
          <w:szCs w:val="24"/>
          <w:lang w:val="ro-RO"/>
        </w:rPr>
        <w:t>Ă, I., CSUROS, ST., SPÎRCHEZ, Z., (1968), Vegeta</w:t>
      </w:r>
      <w:r w:rsidR="001B7E0A">
        <w:rPr>
          <w:color w:val="000000" w:themeColor="text1"/>
          <w:szCs w:val="24"/>
          <w:lang w:val="ro-RO"/>
        </w:rPr>
        <w:t>ț</w:t>
      </w:r>
      <w:r w:rsidRPr="00FC3F47">
        <w:rPr>
          <w:color w:val="000000" w:themeColor="text1"/>
          <w:szCs w:val="24"/>
          <w:lang w:val="ro-RO"/>
        </w:rPr>
        <w:t xml:space="preserve">ia, ecologia </w:t>
      </w:r>
      <w:r w:rsidR="001B7E0A">
        <w:rPr>
          <w:color w:val="000000" w:themeColor="text1"/>
          <w:szCs w:val="24"/>
          <w:lang w:val="ro-RO"/>
        </w:rPr>
        <w:t>ș</w:t>
      </w:r>
      <w:r w:rsidRPr="00FC3F47">
        <w:rPr>
          <w:color w:val="000000" w:themeColor="text1"/>
          <w:szCs w:val="24"/>
          <w:lang w:val="ro-RO"/>
        </w:rPr>
        <w:t>i poten</w:t>
      </w:r>
      <w:r w:rsidR="001B7E0A">
        <w:rPr>
          <w:color w:val="000000" w:themeColor="text1"/>
          <w:szCs w:val="24"/>
          <w:lang w:val="ro-RO"/>
        </w:rPr>
        <w:t>ț</w:t>
      </w:r>
      <w:r w:rsidRPr="00FC3F47">
        <w:rPr>
          <w:color w:val="000000" w:themeColor="text1"/>
          <w:szCs w:val="24"/>
          <w:lang w:val="ro-RO"/>
        </w:rPr>
        <w:t>ialul productiv pe versan</w:t>
      </w:r>
      <w:r w:rsidR="001B7E0A">
        <w:rPr>
          <w:color w:val="000000" w:themeColor="text1"/>
          <w:szCs w:val="24"/>
          <w:lang w:val="ro-RO"/>
        </w:rPr>
        <w:t>ț</w:t>
      </w:r>
      <w:r w:rsidRPr="00FC3F47">
        <w:rPr>
          <w:color w:val="000000" w:themeColor="text1"/>
          <w:szCs w:val="24"/>
          <w:lang w:val="ro-RO"/>
        </w:rPr>
        <w:t>ii din Podi</w:t>
      </w:r>
      <w:r w:rsidR="001B7E0A">
        <w:rPr>
          <w:color w:val="000000" w:themeColor="text1"/>
          <w:szCs w:val="24"/>
          <w:lang w:val="ro-RO"/>
        </w:rPr>
        <w:t>ș</w:t>
      </w:r>
      <w:r w:rsidRPr="00FC3F47">
        <w:rPr>
          <w:color w:val="000000" w:themeColor="text1"/>
          <w:szCs w:val="24"/>
          <w:lang w:val="ro-RO"/>
        </w:rPr>
        <w:t>ul Transilvaniei, Editura Academiei RSR.</w:t>
      </w:r>
    </w:p>
    <w:p w14:paraId="21DD86B6"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themeColor="text1"/>
          <w:szCs w:val="24"/>
          <w:lang w:val="ro-RO"/>
        </w:rPr>
      </w:pPr>
      <w:r w:rsidRPr="00FC3F47">
        <w:rPr>
          <w:color w:val="000000" w:themeColor="text1"/>
          <w:szCs w:val="24"/>
          <w:lang w:val="ro-RO"/>
        </w:rPr>
        <w:t xml:space="preserve">SAMWAYS, M.J., MCGEOCH, M.A., NEW, T.R. (2010), </w:t>
      </w:r>
      <w:proofErr w:type="spellStart"/>
      <w:r w:rsidRPr="00FC3F47">
        <w:rPr>
          <w:color w:val="000000" w:themeColor="text1"/>
          <w:szCs w:val="24"/>
          <w:lang w:val="ro-RO"/>
        </w:rPr>
        <w:t>Insect</w:t>
      </w:r>
      <w:proofErr w:type="spellEnd"/>
      <w:r w:rsidRPr="00FC3F47">
        <w:rPr>
          <w:color w:val="000000" w:themeColor="text1"/>
          <w:szCs w:val="24"/>
          <w:lang w:val="ro-RO"/>
        </w:rPr>
        <w:t xml:space="preserve"> </w:t>
      </w:r>
      <w:proofErr w:type="spellStart"/>
      <w:r w:rsidRPr="00FC3F47">
        <w:rPr>
          <w:color w:val="000000" w:themeColor="text1"/>
          <w:szCs w:val="24"/>
          <w:lang w:val="ro-RO"/>
        </w:rPr>
        <w:t>Conservation</w:t>
      </w:r>
      <w:proofErr w:type="spellEnd"/>
      <w:r w:rsidRPr="00FC3F47">
        <w:rPr>
          <w:color w:val="000000" w:themeColor="text1"/>
          <w:szCs w:val="24"/>
          <w:lang w:val="ro-RO"/>
        </w:rPr>
        <w:t xml:space="preserve"> - A </w:t>
      </w:r>
      <w:proofErr w:type="spellStart"/>
      <w:r w:rsidRPr="00FC3F47">
        <w:rPr>
          <w:color w:val="000000" w:themeColor="text1"/>
          <w:szCs w:val="24"/>
          <w:lang w:val="ro-RO"/>
        </w:rPr>
        <w:t>Handbook</w:t>
      </w:r>
      <w:proofErr w:type="spellEnd"/>
      <w:r w:rsidRPr="00FC3F47">
        <w:rPr>
          <w:color w:val="000000" w:themeColor="text1"/>
          <w:szCs w:val="24"/>
          <w:lang w:val="ro-RO"/>
        </w:rPr>
        <w:t xml:space="preserve"> of </w:t>
      </w:r>
      <w:proofErr w:type="spellStart"/>
      <w:r w:rsidRPr="00FC3F47">
        <w:rPr>
          <w:color w:val="000000" w:themeColor="text1"/>
          <w:szCs w:val="24"/>
          <w:lang w:val="ro-RO"/>
        </w:rPr>
        <w:t>Approaches</w:t>
      </w:r>
      <w:proofErr w:type="spellEnd"/>
      <w:r w:rsidRPr="00FC3F47">
        <w:rPr>
          <w:color w:val="000000" w:themeColor="text1"/>
          <w:szCs w:val="24"/>
          <w:lang w:val="ro-RO"/>
        </w:rPr>
        <w:t xml:space="preserve"> </w:t>
      </w:r>
      <w:proofErr w:type="spellStart"/>
      <w:r w:rsidRPr="00FC3F47">
        <w:rPr>
          <w:color w:val="000000" w:themeColor="text1"/>
          <w:szCs w:val="24"/>
          <w:lang w:val="ro-RO"/>
        </w:rPr>
        <w:t>and</w:t>
      </w:r>
      <w:proofErr w:type="spellEnd"/>
      <w:r w:rsidRPr="00FC3F47">
        <w:rPr>
          <w:color w:val="000000" w:themeColor="text1"/>
          <w:szCs w:val="24"/>
          <w:lang w:val="ro-RO"/>
        </w:rPr>
        <w:t xml:space="preserve"> </w:t>
      </w:r>
      <w:proofErr w:type="spellStart"/>
      <w:r w:rsidRPr="00FC3F47">
        <w:rPr>
          <w:color w:val="000000" w:themeColor="text1"/>
          <w:szCs w:val="24"/>
          <w:lang w:val="ro-RO"/>
        </w:rPr>
        <w:t>Methods</w:t>
      </w:r>
      <w:proofErr w:type="spellEnd"/>
      <w:r w:rsidRPr="00FC3F47">
        <w:rPr>
          <w:color w:val="000000" w:themeColor="text1"/>
          <w:szCs w:val="24"/>
          <w:lang w:val="ro-RO"/>
        </w:rPr>
        <w:t>. Oxford University Press, Oxford.</w:t>
      </w:r>
    </w:p>
    <w:p w14:paraId="4A85B59B"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themeColor="text1"/>
          <w:szCs w:val="24"/>
          <w:lang w:val="ro-RO"/>
        </w:rPr>
      </w:pPr>
      <w:r w:rsidRPr="00FC3F47">
        <w:rPr>
          <w:color w:val="000000" w:themeColor="text1"/>
          <w:szCs w:val="24"/>
          <w:lang w:val="ro-RO"/>
        </w:rPr>
        <w:t xml:space="preserve">SANTANA, G.H., PRETUS, J.L., CHUST, G., (2011), </w:t>
      </w:r>
      <w:proofErr w:type="spellStart"/>
      <w:r w:rsidRPr="00FC3F47">
        <w:rPr>
          <w:color w:val="000000" w:themeColor="text1"/>
          <w:szCs w:val="24"/>
          <w:lang w:val="ro-RO"/>
        </w:rPr>
        <w:t>Evaluación</w:t>
      </w:r>
      <w:proofErr w:type="spellEnd"/>
      <w:r w:rsidRPr="00FC3F47">
        <w:rPr>
          <w:color w:val="000000" w:themeColor="text1"/>
          <w:szCs w:val="24"/>
          <w:lang w:val="ro-RO"/>
        </w:rPr>
        <w:t xml:space="preserve"> de </w:t>
      </w:r>
      <w:proofErr w:type="spellStart"/>
      <w:r w:rsidRPr="00FC3F47">
        <w:rPr>
          <w:color w:val="000000" w:themeColor="text1"/>
          <w:szCs w:val="24"/>
          <w:lang w:val="ro-RO"/>
        </w:rPr>
        <w:t>atributos</w:t>
      </w:r>
      <w:proofErr w:type="spellEnd"/>
      <w:r w:rsidRPr="00FC3F47">
        <w:rPr>
          <w:color w:val="000000" w:themeColor="text1"/>
          <w:szCs w:val="24"/>
          <w:lang w:val="ro-RO"/>
        </w:rPr>
        <w:t xml:space="preserve"> </w:t>
      </w:r>
      <w:proofErr w:type="spellStart"/>
      <w:r w:rsidRPr="00FC3F47">
        <w:rPr>
          <w:color w:val="000000" w:themeColor="text1"/>
          <w:szCs w:val="24"/>
          <w:lang w:val="ro-RO"/>
        </w:rPr>
        <w:t>geométricos</w:t>
      </w:r>
      <w:proofErr w:type="spellEnd"/>
      <w:r w:rsidRPr="00FC3F47">
        <w:rPr>
          <w:color w:val="000000" w:themeColor="text1"/>
          <w:szCs w:val="24"/>
          <w:lang w:val="ro-RO"/>
        </w:rPr>
        <w:t xml:space="preserve"> y </w:t>
      </w:r>
      <w:proofErr w:type="spellStart"/>
      <w:r w:rsidRPr="00FC3F47">
        <w:rPr>
          <w:color w:val="000000" w:themeColor="text1"/>
          <w:szCs w:val="24"/>
          <w:lang w:val="ro-RO"/>
        </w:rPr>
        <w:t>proporción</w:t>
      </w:r>
      <w:proofErr w:type="spellEnd"/>
      <w:r w:rsidRPr="00FC3F47">
        <w:rPr>
          <w:color w:val="000000" w:themeColor="text1"/>
          <w:szCs w:val="24"/>
          <w:lang w:val="ro-RO"/>
        </w:rPr>
        <w:t xml:space="preserve"> </w:t>
      </w:r>
      <w:proofErr w:type="spellStart"/>
      <w:r w:rsidRPr="00FC3F47">
        <w:rPr>
          <w:color w:val="000000" w:themeColor="text1"/>
          <w:szCs w:val="24"/>
          <w:lang w:val="ro-RO"/>
        </w:rPr>
        <w:t>espacial</w:t>
      </w:r>
      <w:proofErr w:type="spellEnd"/>
      <w:r w:rsidRPr="00FC3F47">
        <w:rPr>
          <w:color w:val="000000" w:themeColor="text1"/>
          <w:szCs w:val="24"/>
          <w:lang w:val="ro-RO"/>
        </w:rPr>
        <w:t xml:space="preserve"> </w:t>
      </w:r>
      <w:proofErr w:type="spellStart"/>
      <w:r w:rsidRPr="00FC3F47">
        <w:rPr>
          <w:color w:val="000000" w:themeColor="text1"/>
          <w:szCs w:val="24"/>
          <w:lang w:val="ro-RO"/>
        </w:rPr>
        <w:t>del</w:t>
      </w:r>
      <w:proofErr w:type="spellEnd"/>
      <w:r w:rsidRPr="00FC3F47">
        <w:rPr>
          <w:color w:val="000000" w:themeColor="text1"/>
          <w:szCs w:val="24"/>
          <w:lang w:val="ro-RO"/>
        </w:rPr>
        <w:t xml:space="preserve"> </w:t>
      </w:r>
      <w:proofErr w:type="spellStart"/>
      <w:r w:rsidRPr="00FC3F47">
        <w:rPr>
          <w:color w:val="000000" w:themeColor="text1"/>
          <w:szCs w:val="24"/>
          <w:lang w:val="ro-RO"/>
        </w:rPr>
        <w:t>hábitat</w:t>
      </w:r>
      <w:proofErr w:type="spellEnd"/>
      <w:r w:rsidRPr="00FC3F47">
        <w:rPr>
          <w:color w:val="000000" w:themeColor="text1"/>
          <w:szCs w:val="24"/>
          <w:lang w:val="ro-RO"/>
        </w:rPr>
        <w:t xml:space="preserve"> en una selva </w:t>
      </w:r>
      <w:proofErr w:type="spellStart"/>
      <w:r w:rsidRPr="00FC3F47">
        <w:rPr>
          <w:color w:val="000000" w:themeColor="text1"/>
          <w:szCs w:val="24"/>
          <w:lang w:val="ro-RO"/>
        </w:rPr>
        <w:t>baja</w:t>
      </w:r>
      <w:proofErr w:type="spellEnd"/>
      <w:r w:rsidRPr="00FC3F47">
        <w:rPr>
          <w:color w:val="000000" w:themeColor="text1"/>
          <w:szCs w:val="24"/>
          <w:lang w:val="ro-RO"/>
        </w:rPr>
        <w:t xml:space="preserve"> </w:t>
      </w:r>
      <w:proofErr w:type="spellStart"/>
      <w:r w:rsidRPr="00FC3F47">
        <w:rPr>
          <w:color w:val="000000" w:themeColor="text1"/>
          <w:szCs w:val="24"/>
          <w:lang w:val="ro-RO"/>
        </w:rPr>
        <w:t>caducifolia</w:t>
      </w:r>
      <w:proofErr w:type="spellEnd"/>
      <w:r w:rsidRPr="00FC3F47">
        <w:rPr>
          <w:color w:val="000000" w:themeColor="text1"/>
          <w:szCs w:val="24"/>
          <w:lang w:val="ro-RO"/>
        </w:rPr>
        <w:t xml:space="preserve"> </w:t>
      </w:r>
      <w:proofErr w:type="spellStart"/>
      <w:r w:rsidRPr="00FC3F47">
        <w:rPr>
          <w:color w:val="000000" w:themeColor="text1"/>
          <w:szCs w:val="24"/>
          <w:lang w:val="ro-RO"/>
        </w:rPr>
        <w:t>del</w:t>
      </w:r>
      <w:proofErr w:type="spellEnd"/>
      <w:r w:rsidRPr="00FC3F47">
        <w:rPr>
          <w:color w:val="000000" w:themeColor="text1"/>
          <w:szCs w:val="24"/>
          <w:lang w:val="ro-RO"/>
        </w:rPr>
        <w:t xml:space="preserve"> </w:t>
      </w:r>
      <w:proofErr w:type="spellStart"/>
      <w:r w:rsidRPr="00FC3F47">
        <w:rPr>
          <w:color w:val="000000" w:themeColor="text1"/>
          <w:szCs w:val="24"/>
          <w:lang w:val="ro-RO"/>
        </w:rPr>
        <w:t>Estado</w:t>
      </w:r>
      <w:proofErr w:type="spellEnd"/>
      <w:r w:rsidRPr="00FC3F47">
        <w:rPr>
          <w:color w:val="000000" w:themeColor="text1"/>
          <w:szCs w:val="24"/>
          <w:lang w:val="ro-RO"/>
        </w:rPr>
        <w:t xml:space="preserve"> de </w:t>
      </w:r>
      <w:proofErr w:type="spellStart"/>
      <w:r w:rsidRPr="00FC3F47">
        <w:rPr>
          <w:color w:val="000000" w:themeColor="text1"/>
          <w:szCs w:val="24"/>
          <w:lang w:val="ro-RO"/>
        </w:rPr>
        <w:t>Guerrero</w:t>
      </w:r>
      <w:proofErr w:type="spellEnd"/>
      <w:r w:rsidRPr="00FC3F47">
        <w:rPr>
          <w:color w:val="000000" w:themeColor="text1"/>
          <w:szCs w:val="24"/>
          <w:lang w:val="ro-RO"/>
        </w:rPr>
        <w:t xml:space="preserve">, </w:t>
      </w:r>
      <w:proofErr w:type="spellStart"/>
      <w:r w:rsidRPr="00FC3F47">
        <w:rPr>
          <w:color w:val="000000" w:themeColor="text1"/>
          <w:szCs w:val="24"/>
          <w:lang w:val="ro-RO"/>
        </w:rPr>
        <w:t>México</w:t>
      </w:r>
      <w:proofErr w:type="spellEnd"/>
      <w:r w:rsidRPr="00FC3F47">
        <w:rPr>
          <w:color w:val="000000" w:themeColor="text1"/>
          <w:szCs w:val="24"/>
          <w:lang w:val="ro-RO"/>
        </w:rPr>
        <w:t xml:space="preserve"> para </w:t>
      </w:r>
      <w:proofErr w:type="spellStart"/>
      <w:r w:rsidRPr="00FC3F47">
        <w:rPr>
          <w:color w:val="000000" w:themeColor="text1"/>
          <w:szCs w:val="24"/>
          <w:lang w:val="ro-RO"/>
        </w:rPr>
        <w:t>macrolepidópteros</w:t>
      </w:r>
      <w:proofErr w:type="spellEnd"/>
      <w:r w:rsidRPr="00FC3F47">
        <w:rPr>
          <w:color w:val="000000" w:themeColor="text1"/>
          <w:szCs w:val="24"/>
          <w:lang w:val="ro-RO"/>
        </w:rPr>
        <w:t xml:space="preserve"> </w:t>
      </w:r>
      <w:proofErr w:type="spellStart"/>
      <w:r w:rsidRPr="00FC3F47">
        <w:rPr>
          <w:color w:val="000000" w:themeColor="text1"/>
          <w:szCs w:val="24"/>
          <w:lang w:val="ro-RO"/>
        </w:rPr>
        <w:t>nocturnos</w:t>
      </w:r>
      <w:proofErr w:type="spellEnd"/>
      <w:r w:rsidRPr="00FC3F47">
        <w:rPr>
          <w:color w:val="000000" w:themeColor="text1"/>
          <w:szCs w:val="24"/>
          <w:lang w:val="ro-RO"/>
        </w:rPr>
        <w:t xml:space="preserve"> (Insecta: Lepidoptera). SHILAP Revista de </w:t>
      </w:r>
      <w:proofErr w:type="spellStart"/>
      <w:r w:rsidRPr="00FC3F47">
        <w:rPr>
          <w:color w:val="000000" w:themeColor="text1"/>
          <w:szCs w:val="24"/>
          <w:lang w:val="ro-RO"/>
        </w:rPr>
        <w:t>lepidopterología</w:t>
      </w:r>
      <w:proofErr w:type="spellEnd"/>
      <w:r w:rsidRPr="00FC3F47">
        <w:rPr>
          <w:color w:val="000000" w:themeColor="text1"/>
          <w:szCs w:val="24"/>
          <w:lang w:val="ro-RO"/>
        </w:rPr>
        <w:t xml:space="preserve"> 39(154):189-203.</w:t>
      </w:r>
    </w:p>
    <w:p w14:paraId="0694CBB6"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themeColor="text1"/>
          <w:szCs w:val="24"/>
          <w:lang w:val="ro-RO"/>
        </w:rPr>
      </w:pPr>
      <w:r w:rsidRPr="00FC3F47">
        <w:rPr>
          <w:color w:val="000000" w:themeColor="text1"/>
          <w:szCs w:val="24"/>
          <w:lang w:val="ro-RO"/>
        </w:rPr>
        <w:t xml:space="preserve">SCHMITT, T., RÁKOSY, L., (2007), </w:t>
      </w:r>
      <w:proofErr w:type="spellStart"/>
      <w:r w:rsidRPr="00FC3F47">
        <w:rPr>
          <w:color w:val="000000" w:themeColor="text1"/>
          <w:szCs w:val="24"/>
          <w:lang w:val="ro-RO"/>
        </w:rPr>
        <w:t>Changes</w:t>
      </w:r>
      <w:proofErr w:type="spellEnd"/>
      <w:r w:rsidRPr="00FC3F47">
        <w:rPr>
          <w:color w:val="000000" w:themeColor="text1"/>
          <w:szCs w:val="24"/>
          <w:lang w:val="ro-RO"/>
        </w:rPr>
        <w:t xml:space="preserve"> of </w:t>
      </w:r>
      <w:proofErr w:type="spellStart"/>
      <w:r w:rsidRPr="00FC3F47">
        <w:rPr>
          <w:color w:val="000000" w:themeColor="text1"/>
          <w:szCs w:val="24"/>
          <w:lang w:val="ro-RO"/>
        </w:rPr>
        <w:t>traditional</w:t>
      </w:r>
      <w:proofErr w:type="spellEnd"/>
      <w:r w:rsidRPr="00FC3F47">
        <w:rPr>
          <w:color w:val="000000" w:themeColor="text1"/>
          <w:szCs w:val="24"/>
          <w:lang w:val="ro-RO"/>
        </w:rPr>
        <w:t xml:space="preserve"> agrarian </w:t>
      </w:r>
      <w:proofErr w:type="spellStart"/>
      <w:r w:rsidRPr="00FC3F47">
        <w:rPr>
          <w:color w:val="000000" w:themeColor="text1"/>
          <w:szCs w:val="24"/>
          <w:lang w:val="ro-RO"/>
        </w:rPr>
        <w:t>landscapes</w:t>
      </w:r>
      <w:proofErr w:type="spellEnd"/>
      <w:r w:rsidRPr="00FC3F47">
        <w:rPr>
          <w:color w:val="000000" w:themeColor="text1"/>
          <w:szCs w:val="24"/>
          <w:lang w:val="ro-RO"/>
        </w:rPr>
        <w:t xml:space="preserve"> </w:t>
      </w:r>
      <w:proofErr w:type="spellStart"/>
      <w:r w:rsidRPr="00FC3F47">
        <w:rPr>
          <w:color w:val="000000" w:themeColor="text1"/>
          <w:szCs w:val="24"/>
          <w:lang w:val="ro-RO"/>
        </w:rPr>
        <w:t>and</w:t>
      </w:r>
      <w:proofErr w:type="spellEnd"/>
      <w:r w:rsidRPr="00FC3F47">
        <w:rPr>
          <w:color w:val="000000" w:themeColor="text1"/>
          <w:szCs w:val="24"/>
          <w:lang w:val="ro-RO"/>
        </w:rPr>
        <w:t xml:space="preserve"> </w:t>
      </w:r>
      <w:proofErr w:type="spellStart"/>
      <w:r w:rsidRPr="00FC3F47">
        <w:rPr>
          <w:color w:val="000000" w:themeColor="text1"/>
          <w:szCs w:val="24"/>
          <w:lang w:val="ro-RO"/>
        </w:rPr>
        <w:t>their</w:t>
      </w:r>
      <w:proofErr w:type="spellEnd"/>
      <w:r w:rsidRPr="00FC3F47">
        <w:rPr>
          <w:color w:val="000000" w:themeColor="text1"/>
          <w:szCs w:val="24"/>
          <w:lang w:val="ro-RO"/>
        </w:rPr>
        <w:t xml:space="preserve"> </w:t>
      </w:r>
      <w:proofErr w:type="spellStart"/>
      <w:r w:rsidRPr="00FC3F47">
        <w:rPr>
          <w:color w:val="000000" w:themeColor="text1"/>
          <w:szCs w:val="24"/>
          <w:lang w:val="ro-RO"/>
        </w:rPr>
        <w:t>conservation</w:t>
      </w:r>
      <w:proofErr w:type="spellEnd"/>
      <w:r w:rsidRPr="00FC3F47">
        <w:rPr>
          <w:color w:val="000000" w:themeColor="text1"/>
          <w:szCs w:val="24"/>
          <w:lang w:val="ro-RO"/>
        </w:rPr>
        <w:t xml:space="preserve"> </w:t>
      </w:r>
      <w:proofErr w:type="spellStart"/>
      <w:r w:rsidRPr="00FC3F47">
        <w:rPr>
          <w:color w:val="000000" w:themeColor="text1"/>
          <w:szCs w:val="24"/>
          <w:lang w:val="ro-RO"/>
        </w:rPr>
        <w:t>implications</w:t>
      </w:r>
      <w:proofErr w:type="spellEnd"/>
      <w:r w:rsidRPr="00FC3F47">
        <w:rPr>
          <w:color w:val="000000" w:themeColor="text1"/>
          <w:szCs w:val="24"/>
          <w:lang w:val="ro-RO"/>
        </w:rPr>
        <w:t xml:space="preserve">: a case </w:t>
      </w:r>
      <w:proofErr w:type="spellStart"/>
      <w:r w:rsidRPr="00FC3F47">
        <w:rPr>
          <w:color w:val="000000" w:themeColor="text1"/>
          <w:szCs w:val="24"/>
          <w:lang w:val="ro-RO"/>
        </w:rPr>
        <w:t>study</w:t>
      </w:r>
      <w:proofErr w:type="spellEnd"/>
      <w:r w:rsidRPr="00FC3F47">
        <w:rPr>
          <w:color w:val="000000" w:themeColor="text1"/>
          <w:szCs w:val="24"/>
          <w:lang w:val="ro-RO"/>
        </w:rPr>
        <w:t xml:space="preserve"> of </w:t>
      </w:r>
      <w:proofErr w:type="spellStart"/>
      <w:r w:rsidRPr="00FC3F47">
        <w:rPr>
          <w:color w:val="000000" w:themeColor="text1"/>
          <w:szCs w:val="24"/>
          <w:lang w:val="ro-RO"/>
        </w:rPr>
        <w:t>butterflies</w:t>
      </w:r>
      <w:proofErr w:type="spellEnd"/>
      <w:r w:rsidRPr="00FC3F47">
        <w:rPr>
          <w:color w:val="000000" w:themeColor="text1"/>
          <w:szCs w:val="24"/>
          <w:lang w:val="ro-RO"/>
        </w:rPr>
        <w:t xml:space="preserve"> in Romania. </w:t>
      </w:r>
      <w:proofErr w:type="spellStart"/>
      <w:r w:rsidRPr="00FC3F47">
        <w:rPr>
          <w:color w:val="000000" w:themeColor="text1"/>
          <w:szCs w:val="24"/>
          <w:lang w:val="ro-RO"/>
        </w:rPr>
        <w:t>Diversity</w:t>
      </w:r>
      <w:proofErr w:type="spellEnd"/>
      <w:r w:rsidRPr="00FC3F47">
        <w:rPr>
          <w:color w:val="000000" w:themeColor="text1"/>
          <w:szCs w:val="24"/>
          <w:lang w:val="ro-RO"/>
        </w:rPr>
        <w:t xml:space="preserve"> </w:t>
      </w:r>
      <w:proofErr w:type="spellStart"/>
      <w:r w:rsidRPr="00FC3F47">
        <w:rPr>
          <w:color w:val="000000" w:themeColor="text1"/>
          <w:szCs w:val="24"/>
          <w:lang w:val="ro-RO"/>
        </w:rPr>
        <w:t>and</w:t>
      </w:r>
      <w:proofErr w:type="spellEnd"/>
      <w:r w:rsidRPr="00FC3F47">
        <w:rPr>
          <w:color w:val="000000" w:themeColor="text1"/>
          <w:szCs w:val="24"/>
          <w:lang w:val="ro-RO"/>
        </w:rPr>
        <w:t xml:space="preserve"> </w:t>
      </w:r>
      <w:proofErr w:type="spellStart"/>
      <w:r w:rsidRPr="00FC3F47">
        <w:rPr>
          <w:color w:val="000000" w:themeColor="text1"/>
          <w:szCs w:val="24"/>
          <w:lang w:val="ro-RO"/>
        </w:rPr>
        <w:t>Distributions</w:t>
      </w:r>
      <w:proofErr w:type="spellEnd"/>
      <w:r w:rsidRPr="00FC3F47">
        <w:rPr>
          <w:color w:val="000000" w:themeColor="text1"/>
          <w:szCs w:val="24"/>
          <w:lang w:val="ro-RO"/>
        </w:rPr>
        <w:t xml:space="preserve"> 13:855–862.</w:t>
      </w:r>
    </w:p>
    <w:p w14:paraId="1557B4C6"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themeColor="text1"/>
          <w:szCs w:val="24"/>
          <w:lang w:val="ro-RO"/>
        </w:rPr>
      </w:pPr>
      <w:r w:rsidRPr="00FC3F47">
        <w:rPr>
          <w:color w:val="000000" w:themeColor="text1"/>
          <w:szCs w:val="24"/>
          <w:lang w:val="ro-RO"/>
        </w:rPr>
        <w:t xml:space="preserve">SCHWEIGER, O., ARAÚJO, M.B., HANSPACH, J., HEIKKINEN, R.K., KÜHN, I., LUOTO, M., OHLEMÜLLER, R., VIRKKALA, R., (2010), </w:t>
      </w:r>
      <w:proofErr w:type="spellStart"/>
      <w:r w:rsidRPr="00FC3F47">
        <w:rPr>
          <w:color w:val="000000" w:themeColor="text1"/>
          <w:szCs w:val="24"/>
          <w:lang w:val="ro-RO"/>
        </w:rPr>
        <w:t>Assessing</w:t>
      </w:r>
      <w:proofErr w:type="spellEnd"/>
      <w:r w:rsidRPr="00FC3F47">
        <w:rPr>
          <w:color w:val="000000" w:themeColor="text1"/>
          <w:szCs w:val="24"/>
          <w:lang w:val="ro-RO"/>
        </w:rPr>
        <w:t xml:space="preserve"> </w:t>
      </w:r>
      <w:proofErr w:type="spellStart"/>
      <w:r w:rsidRPr="00FC3F47">
        <w:rPr>
          <w:color w:val="000000" w:themeColor="text1"/>
          <w:szCs w:val="24"/>
          <w:lang w:val="ro-RO"/>
        </w:rPr>
        <w:t>Risks</w:t>
      </w:r>
      <w:proofErr w:type="spellEnd"/>
      <w:r w:rsidRPr="00FC3F47">
        <w:rPr>
          <w:color w:val="000000" w:themeColor="text1"/>
          <w:szCs w:val="24"/>
          <w:lang w:val="ro-RO"/>
        </w:rPr>
        <w:t xml:space="preserve"> for </w:t>
      </w:r>
      <w:proofErr w:type="spellStart"/>
      <w:r w:rsidRPr="00FC3F47">
        <w:rPr>
          <w:color w:val="000000" w:themeColor="text1"/>
          <w:szCs w:val="24"/>
          <w:lang w:val="ro-RO"/>
        </w:rPr>
        <w:t>Biodiversity</w:t>
      </w:r>
      <w:proofErr w:type="spellEnd"/>
      <w:r w:rsidRPr="00FC3F47">
        <w:rPr>
          <w:color w:val="000000" w:themeColor="text1"/>
          <w:szCs w:val="24"/>
          <w:lang w:val="ro-RO"/>
        </w:rPr>
        <w:t xml:space="preserve"> </w:t>
      </w:r>
      <w:proofErr w:type="spellStart"/>
      <w:r w:rsidRPr="00FC3F47">
        <w:rPr>
          <w:color w:val="000000" w:themeColor="text1"/>
          <w:szCs w:val="24"/>
          <w:lang w:val="ro-RO"/>
        </w:rPr>
        <w:t>with</w:t>
      </w:r>
      <w:proofErr w:type="spellEnd"/>
      <w:r w:rsidRPr="00FC3F47">
        <w:rPr>
          <w:color w:val="000000" w:themeColor="text1"/>
          <w:szCs w:val="24"/>
          <w:lang w:val="ro-RO"/>
        </w:rPr>
        <w:t xml:space="preserve"> Bioclimatic </w:t>
      </w:r>
      <w:proofErr w:type="spellStart"/>
      <w:r w:rsidRPr="00FC3F47">
        <w:rPr>
          <w:color w:val="000000" w:themeColor="text1"/>
          <w:szCs w:val="24"/>
          <w:lang w:val="ro-RO"/>
        </w:rPr>
        <w:t>Envelope</w:t>
      </w:r>
      <w:proofErr w:type="spellEnd"/>
      <w:r w:rsidRPr="00FC3F47">
        <w:rPr>
          <w:color w:val="000000" w:themeColor="text1"/>
          <w:szCs w:val="24"/>
          <w:lang w:val="ro-RO"/>
        </w:rPr>
        <w:t xml:space="preserve"> Modelling. În: </w:t>
      </w:r>
      <w:proofErr w:type="spellStart"/>
      <w:r w:rsidRPr="00FC3F47">
        <w:rPr>
          <w:color w:val="000000" w:themeColor="text1"/>
          <w:szCs w:val="24"/>
          <w:lang w:val="ro-RO"/>
        </w:rPr>
        <w:t>Settele</w:t>
      </w:r>
      <w:proofErr w:type="spellEnd"/>
      <w:r w:rsidRPr="00FC3F47">
        <w:rPr>
          <w:color w:val="000000" w:themeColor="text1"/>
          <w:szCs w:val="24"/>
          <w:lang w:val="ro-RO"/>
        </w:rPr>
        <w:t xml:space="preserve"> J., </w:t>
      </w:r>
      <w:proofErr w:type="spellStart"/>
      <w:r w:rsidRPr="00FC3F47">
        <w:rPr>
          <w:color w:val="000000" w:themeColor="text1"/>
          <w:szCs w:val="24"/>
          <w:lang w:val="ro-RO"/>
        </w:rPr>
        <w:t>Penev</w:t>
      </w:r>
      <w:proofErr w:type="spellEnd"/>
      <w:r w:rsidRPr="00FC3F47">
        <w:rPr>
          <w:color w:val="000000" w:themeColor="text1"/>
          <w:szCs w:val="24"/>
          <w:lang w:val="ro-RO"/>
        </w:rPr>
        <w:t xml:space="preserve"> L.D., </w:t>
      </w:r>
      <w:proofErr w:type="spellStart"/>
      <w:r w:rsidRPr="00FC3F47">
        <w:rPr>
          <w:color w:val="000000" w:themeColor="text1"/>
          <w:szCs w:val="24"/>
          <w:lang w:val="ro-RO"/>
        </w:rPr>
        <w:t>Georgiev</w:t>
      </w:r>
      <w:proofErr w:type="spellEnd"/>
      <w:r w:rsidRPr="00FC3F47">
        <w:rPr>
          <w:color w:val="000000" w:themeColor="text1"/>
          <w:szCs w:val="24"/>
          <w:lang w:val="ro-RO"/>
        </w:rPr>
        <w:t xml:space="preserve"> T.A., </w:t>
      </w:r>
      <w:proofErr w:type="spellStart"/>
      <w:r w:rsidRPr="00FC3F47">
        <w:rPr>
          <w:color w:val="000000" w:themeColor="text1"/>
          <w:szCs w:val="24"/>
          <w:lang w:val="ro-RO"/>
        </w:rPr>
        <w:t>Grabaum</w:t>
      </w:r>
      <w:proofErr w:type="spellEnd"/>
      <w:r w:rsidRPr="00FC3F47">
        <w:rPr>
          <w:color w:val="000000" w:themeColor="text1"/>
          <w:szCs w:val="24"/>
          <w:lang w:val="ro-RO"/>
        </w:rPr>
        <w:t xml:space="preserve"> R., </w:t>
      </w:r>
      <w:proofErr w:type="spellStart"/>
      <w:r w:rsidRPr="00FC3F47">
        <w:rPr>
          <w:color w:val="000000" w:themeColor="text1"/>
          <w:szCs w:val="24"/>
          <w:lang w:val="ro-RO"/>
        </w:rPr>
        <w:t>Grobelnik</w:t>
      </w:r>
      <w:proofErr w:type="spellEnd"/>
      <w:r w:rsidRPr="00FC3F47">
        <w:rPr>
          <w:color w:val="000000" w:themeColor="text1"/>
          <w:szCs w:val="24"/>
          <w:lang w:val="ro-RO"/>
        </w:rPr>
        <w:t xml:space="preserve"> V., </w:t>
      </w:r>
      <w:proofErr w:type="spellStart"/>
      <w:r w:rsidRPr="00FC3F47">
        <w:rPr>
          <w:color w:val="000000" w:themeColor="text1"/>
          <w:szCs w:val="24"/>
          <w:lang w:val="ro-RO"/>
        </w:rPr>
        <w:t>Hammen</w:t>
      </w:r>
      <w:proofErr w:type="spellEnd"/>
      <w:r w:rsidRPr="00FC3F47">
        <w:rPr>
          <w:color w:val="000000" w:themeColor="text1"/>
          <w:szCs w:val="24"/>
          <w:lang w:val="ro-RO"/>
        </w:rPr>
        <w:t xml:space="preserve"> V., </w:t>
      </w:r>
      <w:proofErr w:type="spellStart"/>
      <w:r w:rsidRPr="00FC3F47">
        <w:rPr>
          <w:color w:val="000000" w:themeColor="text1"/>
          <w:szCs w:val="24"/>
          <w:lang w:val="ro-RO"/>
        </w:rPr>
        <w:t>Klotz</w:t>
      </w:r>
      <w:proofErr w:type="spellEnd"/>
      <w:r w:rsidRPr="00FC3F47">
        <w:rPr>
          <w:color w:val="000000" w:themeColor="text1"/>
          <w:szCs w:val="24"/>
          <w:lang w:val="ro-RO"/>
        </w:rPr>
        <w:t xml:space="preserve"> S., </w:t>
      </w:r>
      <w:proofErr w:type="spellStart"/>
      <w:r w:rsidRPr="00FC3F47">
        <w:rPr>
          <w:color w:val="000000" w:themeColor="text1"/>
          <w:szCs w:val="24"/>
          <w:lang w:val="ro-RO"/>
        </w:rPr>
        <w:t>Kotarac</w:t>
      </w:r>
      <w:proofErr w:type="spellEnd"/>
      <w:r w:rsidRPr="00FC3F47">
        <w:rPr>
          <w:color w:val="000000" w:themeColor="text1"/>
          <w:szCs w:val="24"/>
          <w:lang w:val="ro-RO"/>
        </w:rPr>
        <w:t xml:space="preserve"> M., </w:t>
      </w:r>
      <w:proofErr w:type="spellStart"/>
      <w:r w:rsidRPr="00FC3F47">
        <w:rPr>
          <w:color w:val="000000" w:themeColor="text1"/>
          <w:szCs w:val="24"/>
          <w:lang w:val="ro-RO"/>
        </w:rPr>
        <w:t>Kühn</w:t>
      </w:r>
      <w:proofErr w:type="spellEnd"/>
      <w:r w:rsidRPr="00FC3F47">
        <w:rPr>
          <w:color w:val="000000" w:themeColor="text1"/>
          <w:szCs w:val="24"/>
          <w:lang w:val="ro-RO"/>
        </w:rPr>
        <w:t xml:space="preserve"> I. (</w:t>
      </w:r>
      <w:proofErr w:type="spellStart"/>
      <w:r w:rsidRPr="00FC3F47">
        <w:rPr>
          <w:color w:val="000000" w:themeColor="text1"/>
          <w:szCs w:val="24"/>
          <w:lang w:val="ro-RO"/>
        </w:rPr>
        <w:t>eds</w:t>
      </w:r>
      <w:proofErr w:type="spellEnd"/>
      <w:r w:rsidRPr="00FC3F47">
        <w:rPr>
          <w:color w:val="000000" w:themeColor="text1"/>
          <w:szCs w:val="24"/>
          <w:lang w:val="ro-RO"/>
        </w:rPr>
        <w:t xml:space="preserve">.) Atlas of </w:t>
      </w:r>
      <w:proofErr w:type="spellStart"/>
      <w:r w:rsidRPr="00FC3F47">
        <w:rPr>
          <w:color w:val="000000" w:themeColor="text1"/>
          <w:szCs w:val="24"/>
          <w:lang w:val="ro-RO"/>
        </w:rPr>
        <w:t>Biodiversity</w:t>
      </w:r>
      <w:proofErr w:type="spellEnd"/>
      <w:r w:rsidRPr="00FC3F47">
        <w:rPr>
          <w:color w:val="000000" w:themeColor="text1"/>
          <w:szCs w:val="24"/>
          <w:lang w:val="ro-RO"/>
        </w:rPr>
        <w:t xml:space="preserve"> </w:t>
      </w:r>
      <w:proofErr w:type="spellStart"/>
      <w:r w:rsidRPr="00FC3F47">
        <w:rPr>
          <w:color w:val="000000" w:themeColor="text1"/>
          <w:szCs w:val="24"/>
          <w:lang w:val="ro-RO"/>
        </w:rPr>
        <w:t>Risk</w:t>
      </w:r>
      <w:proofErr w:type="spellEnd"/>
      <w:r w:rsidRPr="00FC3F47">
        <w:rPr>
          <w:color w:val="000000" w:themeColor="text1"/>
          <w:szCs w:val="24"/>
          <w:lang w:val="ro-RO"/>
        </w:rPr>
        <w:t xml:space="preserve">. </w:t>
      </w:r>
      <w:proofErr w:type="spellStart"/>
      <w:r w:rsidRPr="00FC3F47">
        <w:rPr>
          <w:color w:val="000000" w:themeColor="text1"/>
          <w:szCs w:val="24"/>
          <w:lang w:val="ro-RO"/>
        </w:rPr>
        <w:t>Pensoft</w:t>
      </w:r>
      <w:proofErr w:type="spellEnd"/>
      <w:r w:rsidRPr="00FC3F47">
        <w:rPr>
          <w:color w:val="000000" w:themeColor="text1"/>
          <w:szCs w:val="24"/>
          <w:lang w:val="ro-RO"/>
        </w:rPr>
        <w:t xml:space="preserve"> </w:t>
      </w:r>
      <w:proofErr w:type="spellStart"/>
      <w:r w:rsidRPr="00FC3F47">
        <w:rPr>
          <w:color w:val="000000" w:themeColor="text1"/>
          <w:szCs w:val="24"/>
          <w:lang w:val="ro-RO"/>
        </w:rPr>
        <w:t>Publishers</w:t>
      </w:r>
      <w:proofErr w:type="spellEnd"/>
      <w:r w:rsidRPr="00FC3F47">
        <w:rPr>
          <w:color w:val="000000" w:themeColor="text1"/>
          <w:szCs w:val="24"/>
          <w:lang w:val="ro-RO"/>
        </w:rPr>
        <w:t xml:space="preserve">. Sofia-Moscova. </w:t>
      </w:r>
    </w:p>
    <w:p w14:paraId="60BED77C"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themeColor="text1"/>
          <w:szCs w:val="24"/>
          <w:lang w:val="ro-RO"/>
        </w:rPr>
      </w:pPr>
      <w:r w:rsidRPr="00FC3F47">
        <w:rPr>
          <w:color w:val="000000" w:themeColor="text1"/>
          <w:szCs w:val="24"/>
          <w:lang w:val="ro-RO"/>
        </w:rPr>
        <w:lastRenderedPageBreak/>
        <w:t xml:space="preserve">SETTELE, J., KUDRNA, O., HARPKE, A., KÜHN, I., VAN SWAAY, C., VEROVNIK, R., WARREN, M., WIEMERS, M., HANSPACH, J., HICKLER, T., KÜHN, E., VAN HALDER, I., VELING, K., VLIEGENTHART, A., WYNHOFF, I., SCHWEIGER, O., (2008), Climatic </w:t>
      </w:r>
      <w:proofErr w:type="spellStart"/>
      <w:r w:rsidRPr="00FC3F47">
        <w:rPr>
          <w:color w:val="000000" w:themeColor="text1"/>
          <w:szCs w:val="24"/>
          <w:lang w:val="ro-RO"/>
        </w:rPr>
        <w:t>Risk</w:t>
      </w:r>
      <w:proofErr w:type="spellEnd"/>
      <w:r w:rsidRPr="00FC3F47">
        <w:rPr>
          <w:color w:val="000000" w:themeColor="text1"/>
          <w:szCs w:val="24"/>
          <w:lang w:val="ro-RO"/>
        </w:rPr>
        <w:t xml:space="preserve"> Atlas of European </w:t>
      </w:r>
      <w:proofErr w:type="spellStart"/>
      <w:r w:rsidRPr="00FC3F47">
        <w:rPr>
          <w:color w:val="000000" w:themeColor="text1"/>
          <w:szCs w:val="24"/>
          <w:lang w:val="ro-RO"/>
        </w:rPr>
        <w:t>Butterflies</w:t>
      </w:r>
      <w:proofErr w:type="spellEnd"/>
      <w:r w:rsidRPr="00FC3F47">
        <w:rPr>
          <w:color w:val="000000" w:themeColor="text1"/>
          <w:szCs w:val="24"/>
          <w:lang w:val="ro-RO"/>
        </w:rPr>
        <w:t xml:space="preserve">. </w:t>
      </w:r>
      <w:proofErr w:type="spellStart"/>
      <w:r w:rsidRPr="00FC3F47">
        <w:rPr>
          <w:color w:val="000000" w:themeColor="text1"/>
          <w:szCs w:val="24"/>
          <w:lang w:val="ro-RO"/>
        </w:rPr>
        <w:t>Pensoft</w:t>
      </w:r>
      <w:proofErr w:type="spellEnd"/>
      <w:r w:rsidRPr="00FC3F47">
        <w:rPr>
          <w:color w:val="000000" w:themeColor="text1"/>
          <w:szCs w:val="24"/>
          <w:lang w:val="ro-RO"/>
        </w:rPr>
        <w:t xml:space="preserve"> </w:t>
      </w:r>
      <w:proofErr w:type="spellStart"/>
      <w:r w:rsidRPr="00FC3F47">
        <w:rPr>
          <w:color w:val="000000" w:themeColor="text1"/>
          <w:szCs w:val="24"/>
          <w:lang w:val="ro-RO"/>
        </w:rPr>
        <w:t>Publishers</w:t>
      </w:r>
      <w:proofErr w:type="spellEnd"/>
      <w:r w:rsidRPr="00FC3F47">
        <w:rPr>
          <w:color w:val="000000" w:themeColor="text1"/>
          <w:szCs w:val="24"/>
          <w:lang w:val="ro-RO"/>
        </w:rPr>
        <w:t>, Sofia-Moscova.</w:t>
      </w:r>
    </w:p>
    <w:p w14:paraId="145D9BCC"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SOÓ, R., (1943), </w:t>
      </w:r>
      <w:proofErr w:type="spellStart"/>
      <w:r w:rsidRPr="00FC3F47">
        <w:rPr>
          <w:color w:val="000000" w:themeColor="text1"/>
          <w:szCs w:val="24"/>
          <w:lang w:val="ro-RO"/>
        </w:rPr>
        <w:t>Az</w:t>
      </w:r>
      <w:proofErr w:type="spellEnd"/>
      <w:r w:rsidRPr="00FC3F47">
        <w:rPr>
          <w:color w:val="000000" w:themeColor="text1"/>
          <w:szCs w:val="24"/>
          <w:lang w:val="ro-RO"/>
        </w:rPr>
        <w:t xml:space="preserve"> </w:t>
      </w:r>
      <w:proofErr w:type="spellStart"/>
      <w:r w:rsidRPr="00FC3F47">
        <w:rPr>
          <w:color w:val="000000" w:themeColor="text1"/>
          <w:szCs w:val="24"/>
          <w:lang w:val="ro-RO"/>
        </w:rPr>
        <w:t>Erdely</w:t>
      </w:r>
      <w:proofErr w:type="spellEnd"/>
      <w:r w:rsidRPr="00FC3F47">
        <w:rPr>
          <w:color w:val="000000" w:themeColor="text1"/>
          <w:szCs w:val="24"/>
          <w:lang w:val="ro-RO"/>
        </w:rPr>
        <w:t xml:space="preserve"> </w:t>
      </w:r>
      <w:proofErr w:type="spellStart"/>
      <w:r w:rsidRPr="00FC3F47">
        <w:rPr>
          <w:color w:val="000000" w:themeColor="text1"/>
          <w:szCs w:val="24"/>
          <w:lang w:val="ro-RO"/>
        </w:rPr>
        <w:t>Medence</w:t>
      </w:r>
      <w:proofErr w:type="spellEnd"/>
      <w:r w:rsidRPr="00FC3F47">
        <w:rPr>
          <w:color w:val="000000" w:themeColor="text1"/>
          <w:szCs w:val="24"/>
          <w:lang w:val="ro-RO"/>
        </w:rPr>
        <w:t xml:space="preserve"> </w:t>
      </w:r>
      <w:proofErr w:type="spellStart"/>
      <w:r w:rsidRPr="00FC3F47">
        <w:rPr>
          <w:color w:val="000000" w:themeColor="text1"/>
          <w:szCs w:val="24"/>
          <w:lang w:val="ro-RO"/>
        </w:rPr>
        <w:t>endemikus</w:t>
      </w:r>
      <w:proofErr w:type="spellEnd"/>
      <w:r w:rsidRPr="00FC3F47">
        <w:rPr>
          <w:color w:val="000000" w:themeColor="text1"/>
          <w:szCs w:val="24"/>
          <w:lang w:val="ro-RO"/>
        </w:rPr>
        <w:t xml:space="preserve"> </w:t>
      </w:r>
      <w:proofErr w:type="spellStart"/>
      <w:r w:rsidRPr="00FC3F47">
        <w:rPr>
          <w:color w:val="000000" w:themeColor="text1"/>
          <w:szCs w:val="24"/>
          <w:lang w:val="ro-RO"/>
        </w:rPr>
        <w:t>es</w:t>
      </w:r>
      <w:proofErr w:type="spellEnd"/>
      <w:r w:rsidRPr="00FC3F47">
        <w:rPr>
          <w:color w:val="000000" w:themeColor="text1"/>
          <w:szCs w:val="24"/>
          <w:lang w:val="ro-RO"/>
        </w:rPr>
        <w:t xml:space="preserve"> </w:t>
      </w:r>
      <w:proofErr w:type="spellStart"/>
      <w:r w:rsidRPr="00FC3F47">
        <w:rPr>
          <w:color w:val="000000" w:themeColor="text1"/>
          <w:szCs w:val="24"/>
          <w:lang w:val="ro-RO"/>
        </w:rPr>
        <w:t>reliktum</w:t>
      </w:r>
      <w:proofErr w:type="spellEnd"/>
      <w:r w:rsidRPr="00FC3F47">
        <w:rPr>
          <w:color w:val="000000" w:themeColor="text1"/>
          <w:szCs w:val="24"/>
          <w:lang w:val="ro-RO"/>
        </w:rPr>
        <w:t xml:space="preserve"> </w:t>
      </w:r>
      <w:proofErr w:type="spellStart"/>
      <w:r w:rsidRPr="00FC3F47">
        <w:rPr>
          <w:color w:val="000000" w:themeColor="text1"/>
          <w:szCs w:val="24"/>
          <w:lang w:val="ro-RO"/>
        </w:rPr>
        <w:t>novenyfajai</w:t>
      </w:r>
      <w:proofErr w:type="spellEnd"/>
      <w:r w:rsidRPr="00FC3F47">
        <w:rPr>
          <w:color w:val="000000" w:themeColor="text1"/>
          <w:szCs w:val="24"/>
          <w:lang w:val="ro-RO"/>
        </w:rPr>
        <w:t xml:space="preserve">. Acta </w:t>
      </w:r>
      <w:proofErr w:type="spellStart"/>
      <w:r w:rsidRPr="00FC3F47">
        <w:rPr>
          <w:color w:val="000000" w:themeColor="text1"/>
          <w:szCs w:val="24"/>
          <w:lang w:val="ro-RO"/>
        </w:rPr>
        <w:t>Geobot</w:t>
      </w:r>
      <w:proofErr w:type="spellEnd"/>
      <w:r w:rsidRPr="00FC3F47">
        <w:rPr>
          <w:color w:val="000000" w:themeColor="text1"/>
          <w:szCs w:val="24"/>
          <w:lang w:val="ro-RO"/>
        </w:rPr>
        <w:t xml:space="preserve">. </w:t>
      </w:r>
      <w:proofErr w:type="spellStart"/>
      <w:r w:rsidRPr="00FC3F47">
        <w:rPr>
          <w:color w:val="000000" w:themeColor="text1"/>
          <w:szCs w:val="24"/>
          <w:lang w:val="ro-RO"/>
        </w:rPr>
        <w:t>Hung</w:t>
      </w:r>
      <w:proofErr w:type="spellEnd"/>
      <w:r w:rsidRPr="00FC3F47">
        <w:rPr>
          <w:color w:val="000000" w:themeColor="text1"/>
          <w:szCs w:val="24"/>
          <w:lang w:val="ro-RO"/>
        </w:rPr>
        <w:t>., V, Debrecen</w:t>
      </w:r>
    </w:p>
    <w:p w14:paraId="662E9C3A" w14:textId="77777777" w:rsidR="00626446" w:rsidRPr="00FC3F47" w:rsidRDefault="00626446" w:rsidP="00BB7ACE">
      <w:pPr>
        <w:numPr>
          <w:ilvl w:val="0"/>
          <w:numId w:val="43"/>
        </w:numPr>
        <w:tabs>
          <w:tab w:val="clear" w:pos="720"/>
          <w:tab w:val="num" w:pos="567"/>
        </w:tabs>
        <w:ind w:left="0" w:firstLine="0"/>
        <w:rPr>
          <w:color w:val="000000"/>
          <w:szCs w:val="24"/>
        </w:rPr>
      </w:pPr>
      <w:r w:rsidRPr="00FC3F47">
        <w:rPr>
          <w:color w:val="000000" w:themeColor="text1"/>
          <w:szCs w:val="24"/>
        </w:rPr>
        <w:t xml:space="preserve">SOÓ, R., (1944), </w:t>
      </w:r>
      <w:proofErr w:type="spellStart"/>
      <w:r w:rsidRPr="00FC3F47">
        <w:rPr>
          <w:color w:val="000000" w:themeColor="text1"/>
          <w:szCs w:val="24"/>
        </w:rPr>
        <w:t>Adatok</w:t>
      </w:r>
      <w:proofErr w:type="spellEnd"/>
      <w:r w:rsidRPr="00FC3F47">
        <w:rPr>
          <w:color w:val="000000" w:themeColor="text1"/>
          <w:szCs w:val="24"/>
        </w:rPr>
        <w:t xml:space="preserve"> a </w:t>
      </w:r>
      <w:proofErr w:type="spellStart"/>
      <w:r w:rsidRPr="00FC3F47">
        <w:rPr>
          <w:color w:val="000000" w:themeColor="text1"/>
          <w:szCs w:val="24"/>
        </w:rPr>
        <w:t>Mezoseg</w:t>
      </w:r>
      <w:proofErr w:type="spellEnd"/>
      <w:r w:rsidRPr="00FC3F47">
        <w:rPr>
          <w:color w:val="000000" w:themeColor="text1"/>
          <w:szCs w:val="24"/>
        </w:rPr>
        <w:t xml:space="preserve"> </w:t>
      </w:r>
      <w:proofErr w:type="spellStart"/>
      <w:r w:rsidRPr="00FC3F47">
        <w:rPr>
          <w:color w:val="000000" w:themeColor="text1"/>
          <w:szCs w:val="24"/>
        </w:rPr>
        <w:t>novenyzetenek</w:t>
      </w:r>
      <w:proofErr w:type="spellEnd"/>
      <w:r w:rsidRPr="00FC3F47">
        <w:rPr>
          <w:color w:val="000000" w:themeColor="text1"/>
          <w:szCs w:val="24"/>
        </w:rPr>
        <w:t xml:space="preserve"> </w:t>
      </w:r>
      <w:proofErr w:type="spellStart"/>
      <w:r w:rsidRPr="00FC3F47">
        <w:rPr>
          <w:color w:val="000000" w:themeColor="text1"/>
          <w:szCs w:val="24"/>
        </w:rPr>
        <w:t>ismerethez</w:t>
      </w:r>
      <w:proofErr w:type="spellEnd"/>
      <w:r w:rsidRPr="00FC3F47">
        <w:rPr>
          <w:color w:val="000000" w:themeColor="text1"/>
          <w:szCs w:val="24"/>
        </w:rPr>
        <w:t xml:space="preserve">. Scripta Bot. Mus. </w:t>
      </w:r>
      <w:proofErr w:type="spellStart"/>
      <w:r w:rsidRPr="00FC3F47">
        <w:rPr>
          <w:color w:val="000000" w:themeColor="text1"/>
          <w:szCs w:val="24"/>
        </w:rPr>
        <w:t>Transs</w:t>
      </w:r>
      <w:proofErr w:type="spellEnd"/>
      <w:r w:rsidRPr="00FC3F47">
        <w:rPr>
          <w:color w:val="000000" w:themeColor="text1"/>
          <w:szCs w:val="24"/>
        </w:rPr>
        <w:t>., III, 6-8.</w:t>
      </w:r>
    </w:p>
    <w:p w14:paraId="252C42FA"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SOÓ, R., (1946), </w:t>
      </w:r>
      <w:proofErr w:type="spellStart"/>
      <w:r w:rsidRPr="00FC3F47">
        <w:rPr>
          <w:color w:val="000000" w:themeColor="text1"/>
          <w:szCs w:val="24"/>
          <w:lang w:val="ro-RO"/>
        </w:rPr>
        <w:t>Az</w:t>
      </w:r>
      <w:proofErr w:type="spellEnd"/>
      <w:r w:rsidRPr="00FC3F47">
        <w:rPr>
          <w:color w:val="000000" w:themeColor="text1"/>
          <w:szCs w:val="24"/>
          <w:lang w:val="ro-RO"/>
        </w:rPr>
        <w:t xml:space="preserve"> </w:t>
      </w:r>
      <w:proofErr w:type="spellStart"/>
      <w:r w:rsidRPr="00FC3F47">
        <w:rPr>
          <w:color w:val="000000" w:themeColor="text1"/>
          <w:szCs w:val="24"/>
          <w:lang w:val="ro-RO"/>
        </w:rPr>
        <w:t>Erdely</w:t>
      </w:r>
      <w:proofErr w:type="spellEnd"/>
      <w:r w:rsidRPr="00FC3F47">
        <w:rPr>
          <w:color w:val="000000" w:themeColor="text1"/>
          <w:szCs w:val="24"/>
          <w:lang w:val="ro-RO"/>
        </w:rPr>
        <w:t xml:space="preserve"> </w:t>
      </w:r>
      <w:proofErr w:type="spellStart"/>
      <w:r w:rsidRPr="00FC3F47">
        <w:rPr>
          <w:color w:val="000000" w:themeColor="text1"/>
          <w:szCs w:val="24"/>
          <w:lang w:val="ro-RO"/>
        </w:rPr>
        <w:t>Mezoseg</w:t>
      </w:r>
      <w:proofErr w:type="spellEnd"/>
      <w:r w:rsidRPr="00FC3F47">
        <w:rPr>
          <w:color w:val="000000" w:themeColor="text1"/>
          <w:szCs w:val="24"/>
          <w:lang w:val="ro-RO"/>
        </w:rPr>
        <w:t xml:space="preserve"> </w:t>
      </w:r>
      <w:proofErr w:type="spellStart"/>
      <w:r w:rsidRPr="00FC3F47">
        <w:rPr>
          <w:color w:val="000000" w:themeColor="text1"/>
          <w:szCs w:val="24"/>
          <w:lang w:val="ro-RO"/>
        </w:rPr>
        <w:t>erdei</w:t>
      </w:r>
      <w:proofErr w:type="spellEnd"/>
      <w:r w:rsidRPr="00FC3F47">
        <w:rPr>
          <w:color w:val="000000" w:themeColor="text1"/>
          <w:szCs w:val="24"/>
          <w:lang w:val="ro-RO"/>
        </w:rPr>
        <w:t xml:space="preserve"> </w:t>
      </w:r>
      <w:proofErr w:type="spellStart"/>
      <w:r w:rsidRPr="00FC3F47">
        <w:rPr>
          <w:color w:val="000000" w:themeColor="text1"/>
          <w:szCs w:val="24"/>
          <w:lang w:val="ro-RO"/>
        </w:rPr>
        <w:t>novenyfajainak</w:t>
      </w:r>
      <w:proofErr w:type="spellEnd"/>
      <w:r w:rsidRPr="00FC3F47">
        <w:rPr>
          <w:color w:val="000000" w:themeColor="text1"/>
          <w:szCs w:val="24"/>
          <w:lang w:val="ro-RO"/>
        </w:rPr>
        <w:t xml:space="preserve"> </w:t>
      </w:r>
      <w:proofErr w:type="spellStart"/>
      <w:r w:rsidRPr="00FC3F47">
        <w:rPr>
          <w:color w:val="000000" w:themeColor="text1"/>
          <w:szCs w:val="24"/>
          <w:lang w:val="ro-RO"/>
        </w:rPr>
        <w:t>elterjedese</w:t>
      </w:r>
      <w:proofErr w:type="spellEnd"/>
      <w:r w:rsidRPr="00FC3F47">
        <w:rPr>
          <w:color w:val="000000" w:themeColor="text1"/>
          <w:szCs w:val="24"/>
          <w:lang w:val="ro-RO"/>
        </w:rPr>
        <w:t xml:space="preserve">. </w:t>
      </w:r>
      <w:proofErr w:type="spellStart"/>
      <w:r w:rsidRPr="00FC3F47">
        <w:rPr>
          <w:color w:val="000000" w:themeColor="text1"/>
          <w:szCs w:val="24"/>
          <w:lang w:val="ro-RO"/>
        </w:rPr>
        <w:t>Erdeszeti</w:t>
      </w:r>
      <w:proofErr w:type="spellEnd"/>
      <w:r w:rsidRPr="00FC3F47">
        <w:rPr>
          <w:color w:val="000000" w:themeColor="text1"/>
          <w:szCs w:val="24"/>
          <w:lang w:val="ro-RO"/>
        </w:rPr>
        <w:t xml:space="preserve"> </w:t>
      </w:r>
      <w:proofErr w:type="spellStart"/>
      <w:r w:rsidRPr="00FC3F47">
        <w:rPr>
          <w:color w:val="000000" w:themeColor="text1"/>
          <w:szCs w:val="24"/>
          <w:lang w:val="ro-RO"/>
        </w:rPr>
        <w:t>Kiserletek</w:t>
      </w:r>
      <w:proofErr w:type="spellEnd"/>
      <w:r w:rsidRPr="00FC3F47">
        <w:rPr>
          <w:color w:val="000000" w:themeColor="text1"/>
          <w:szCs w:val="24"/>
          <w:lang w:val="ro-RO"/>
        </w:rPr>
        <w:t>, XLVI, XLVII, Budapest.</w:t>
      </w:r>
    </w:p>
    <w:p w14:paraId="2E12257F" w14:textId="77777777" w:rsidR="00626446" w:rsidRPr="00FC3F47" w:rsidRDefault="00626446" w:rsidP="00BB7ACE">
      <w:pPr>
        <w:numPr>
          <w:ilvl w:val="0"/>
          <w:numId w:val="43"/>
        </w:numPr>
        <w:tabs>
          <w:tab w:val="clear" w:pos="720"/>
          <w:tab w:val="num" w:pos="567"/>
        </w:tabs>
        <w:ind w:left="0" w:firstLine="0"/>
        <w:rPr>
          <w:color w:val="000000"/>
          <w:szCs w:val="24"/>
        </w:rPr>
      </w:pPr>
      <w:r w:rsidRPr="00FC3F47">
        <w:rPr>
          <w:color w:val="000000" w:themeColor="text1"/>
          <w:szCs w:val="24"/>
        </w:rPr>
        <w:t xml:space="preserve">SOÓ, R., (1947), </w:t>
      </w:r>
      <w:proofErr w:type="spellStart"/>
      <w:r w:rsidRPr="00FC3F47">
        <w:rPr>
          <w:color w:val="000000" w:themeColor="text1"/>
          <w:szCs w:val="24"/>
        </w:rPr>
        <w:t>Conspectus</w:t>
      </w:r>
      <w:proofErr w:type="spellEnd"/>
      <w:r w:rsidRPr="00FC3F47">
        <w:rPr>
          <w:color w:val="000000" w:themeColor="text1"/>
          <w:szCs w:val="24"/>
        </w:rPr>
        <w:t xml:space="preserve"> des </w:t>
      </w:r>
      <w:proofErr w:type="spellStart"/>
      <w:r w:rsidRPr="00FC3F47">
        <w:rPr>
          <w:color w:val="000000" w:themeColor="text1"/>
          <w:szCs w:val="24"/>
        </w:rPr>
        <w:t>gropements</w:t>
      </w:r>
      <w:proofErr w:type="spellEnd"/>
      <w:r w:rsidRPr="00FC3F47">
        <w:rPr>
          <w:color w:val="000000" w:themeColor="text1"/>
          <w:szCs w:val="24"/>
        </w:rPr>
        <w:t xml:space="preserve"> </w:t>
      </w:r>
      <w:proofErr w:type="spellStart"/>
      <w:r w:rsidRPr="00FC3F47">
        <w:rPr>
          <w:color w:val="000000" w:themeColor="text1"/>
          <w:szCs w:val="24"/>
        </w:rPr>
        <w:t>vegetaux</w:t>
      </w:r>
      <w:proofErr w:type="spellEnd"/>
      <w:r w:rsidRPr="00FC3F47">
        <w:rPr>
          <w:color w:val="000000" w:themeColor="text1"/>
          <w:szCs w:val="24"/>
        </w:rPr>
        <w:t xml:space="preserve"> dans </w:t>
      </w:r>
      <w:proofErr w:type="spellStart"/>
      <w:r w:rsidRPr="00FC3F47">
        <w:rPr>
          <w:color w:val="000000" w:themeColor="text1"/>
          <w:szCs w:val="24"/>
        </w:rPr>
        <w:t>les</w:t>
      </w:r>
      <w:proofErr w:type="spellEnd"/>
      <w:r w:rsidRPr="00FC3F47">
        <w:rPr>
          <w:color w:val="000000" w:themeColor="text1"/>
          <w:szCs w:val="24"/>
        </w:rPr>
        <w:t xml:space="preserve"> </w:t>
      </w:r>
      <w:proofErr w:type="spellStart"/>
      <w:r w:rsidRPr="00FC3F47">
        <w:rPr>
          <w:color w:val="000000" w:themeColor="text1"/>
          <w:szCs w:val="24"/>
        </w:rPr>
        <w:t>Bassins</w:t>
      </w:r>
      <w:proofErr w:type="spellEnd"/>
      <w:r w:rsidRPr="00FC3F47">
        <w:rPr>
          <w:color w:val="000000" w:themeColor="text1"/>
          <w:szCs w:val="24"/>
        </w:rPr>
        <w:t xml:space="preserve"> </w:t>
      </w:r>
      <w:proofErr w:type="spellStart"/>
      <w:r w:rsidRPr="00FC3F47">
        <w:rPr>
          <w:color w:val="000000" w:themeColor="text1"/>
          <w:szCs w:val="24"/>
        </w:rPr>
        <w:t>Carpathiques</w:t>
      </w:r>
      <w:proofErr w:type="spellEnd"/>
      <w:r w:rsidRPr="00FC3F47">
        <w:rPr>
          <w:color w:val="000000" w:themeColor="text1"/>
          <w:szCs w:val="24"/>
        </w:rPr>
        <w:t xml:space="preserve">. I. </w:t>
      </w:r>
      <w:proofErr w:type="spellStart"/>
      <w:r w:rsidRPr="00FC3F47">
        <w:rPr>
          <w:color w:val="000000" w:themeColor="text1"/>
          <w:szCs w:val="24"/>
        </w:rPr>
        <w:t>Les</w:t>
      </w:r>
      <w:proofErr w:type="spellEnd"/>
      <w:r w:rsidRPr="00FC3F47">
        <w:rPr>
          <w:color w:val="000000" w:themeColor="text1"/>
          <w:szCs w:val="24"/>
        </w:rPr>
        <w:t xml:space="preserve"> </w:t>
      </w:r>
      <w:proofErr w:type="spellStart"/>
      <w:r w:rsidRPr="00FC3F47">
        <w:rPr>
          <w:color w:val="000000" w:themeColor="text1"/>
          <w:szCs w:val="24"/>
        </w:rPr>
        <w:t>associations</w:t>
      </w:r>
      <w:proofErr w:type="spellEnd"/>
      <w:r w:rsidRPr="00FC3F47">
        <w:rPr>
          <w:color w:val="000000" w:themeColor="text1"/>
          <w:szCs w:val="24"/>
        </w:rPr>
        <w:t xml:space="preserve"> </w:t>
      </w:r>
      <w:proofErr w:type="spellStart"/>
      <w:r w:rsidRPr="00FC3F47">
        <w:rPr>
          <w:color w:val="000000" w:themeColor="text1"/>
          <w:szCs w:val="24"/>
        </w:rPr>
        <w:t>halophiles</w:t>
      </w:r>
      <w:proofErr w:type="spellEnd"/>
      <w:r w:rsidRPr="00FC3F47">
        <w:rPr>
          <w:color w:val="000000" w:themeColor="text1"/>
          <w:szCs w:val="24"/>
        </w:rPr>
        <w:t>. Debrecen.</w:t>
      </w:r>
    </w:p>
    <w:p w14:paraId="09354737"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SOÓ, R., (1947), Die </w:t>
      </w:r>
      <w:proofErr w:type="spellStart"/>
      <w:r w:rsidRPr="00FC3F47">
        <w:rPr>
          <w:color w:val="000000" w:themeColor="text1"/>
          <w:szCs w:val="24"/>
          <w:lang w:val="ro-RO"/>
        </w:rPr>
        <w:t>Waldgesellschaften</w:t>
      </w:r>
      <w:proofErr w:type="spellEnd"/>
      <w:r w:rsidRPr="00FC3F47">
        <w:rPr>
          <w:color w:val="000000" w:themeColor="text1"/>
          <w:szCs w:val="24"/>
          <w:lang w:val="ro-RO"/>
        </w:rPr>
        <w:t xml:space="preserve"> des </w:t>
      </w:r>
      <w:proofErr w:type="spellStart"/>
      <w:r w:rsidRPr="00FC3F47">
        <w:rPr>
          <w:color w:val="000000" w:themeColor="text1"/>
          <w:szCs w:val="24"/>
          <w:lang w:val="ro-RO"/>
        </w:rPr>
        <w:t>Mittleren</w:t>
      </w:r>
      <w:proofErr w:type="spellEnd"/>
      <w:r w:rsidRPr="00FC3F47">
        <w:rPr>
          <w:color w:val="000000" w:themeColor="text1"/>
          <w:szCs w:val="24"/>
          <w:lang w:val="ro-RO"/>
        </w:rPr>
        <w:t xml:space="preserve"> </w:t>
      </w:r>
      <w:proofErr w:type="spellStart"/>
      <w:r w:rsidRPr="00FC3F47">
        <w:rPr>
          <w:color w:val="000000" w:themeColor="text1"/>
          <w:szCs w:val="24"/>
          <w:lang w:val="ro-RO"/>
        </w:rPr>
        <w:t>Siebenburgen</w:t>
      </w:r>
      <w:proofErr w:type="spellEnd"/>
      <w:r w:rsidRPr="00FC3F47">
        <w:rPr>
          <w:color w:val="000000" w:themeColor="text1"/>
          <w:szCs w:val="24"/>
          <w:lang w:val="ro-RO"/>
        </w:rPr>
        <w:t xml:space="preserve"> </w:t>
      </w:r>
      <w:proofErr w:type="spellStart"/>
      <w:r w:rsidRPr="00FC3F47">
        <w:rPr>
          <w:color w:val="000000" w:themeColor="text1"/>
          <w:szCs w:val="24"/>
          <w:lang w:val="ro-RO"/>
        </w:rPr>
        <w:t>und</w:t>
      </w:r>
      <w:proofErr w:type="spellEnd"/>
      <w:r w:rsidRPr="00FC3F47">
        <w:rPr>
          <w:color w:val="000000" w:themeColor="text1"/>
          <w:szCs w:val="24"/>
          <w:lang w:val="ro-RO"/>
        </w:rPr>
        <w:t xml:space="preserve"> </w:t>
      </w:r>
      <w:proofErr w:type="spellStart"/>
      <w:r w:rsidRPr="00FC3F47">
        <w:rPr>
          <w:color w:val="000000" w:themeColor="text1"/>
          <w:szCs w:val="24"/>
          <w:lang w:val="ro-RO"/>
        </w:rPr>
        <w:t>ihre</w:t>
      </w:r>
      <w:proofErr w:type="spellEnd"/>
      <w:r w:rsidRPr="00FC3F47">
        <w:rPr>
          <w:color w:val="000000" w:themeColor="text1"/>
          <w:szCs w:val="24"/>
          <w:lang w:val="ro-RO"/>
        </w:rPr>
        <w:t xml:space="preserve"> </w:t>
      </w:r>
      <w:proofErr w:type="spellStart"/>
      <w:r w:rsidRPr="00FC3F47">
        <w:rPr>
          <w:color w:val="000000" w:themeColor="text1"/>
          <w:szCs w:val="24"/>
          <w:lang w:val="ro-RO"/>
        </w:rPr>
        <w:t>Charakterarten</w:t>
      </w:r>
      <w:proofErr w:type="spellEnd"/>
      <w:r w:rsidRPr="00FC3F47">
        <w:rPr>
          <w:color w:val="000000" w:themeColor="text1"/>
          <w:szCs w:val="24"/>
          <w:lang w:val="ro-RO"/>
        </w:rPr>
        <w:t xml:space="preserve">. </w:t>
      </w:r>
      <w:proofErr w:type="spellStart"/>
      <w:r w:rsidRPr="00FC3F47">
        <w:rPr>
          <w:color w:val="000000" w:themeColor="text1"/>
          <w:szCs w:val="24"/>
          <w:lang w:val="ro-RO"/>
        </w:rPr>
        <w:t>Erdeszeti</w:t>
      </w:r>
      <w:proofErr w:type="spellEnd"/>
      <w:r w:rsidRPr="00FC3F47">
        <w:rPr>
          <w:color w:val="000000" w:themeColor="text1"/>
          <w:szCs w:val="24"/>
          <w:lang w:val="ro-RO"/>
        </w:rPr>
        <w:t xml:space="preserve"> </w:t>
      </w:r>
      <w:proofErr w:type="spellStart"/>
      <w:r w:rsidRPr="00FC3F47">
        <w:rPr>
          <w:color w:val="000000" w:themeColor="text1"/>
          <w:szCs w:val="24"/>
          <w:lang w:val="ro-RO"/>
        </w:rPr>
        <w:t>Kiserletek</w:t>
      </w:r>
      <w:proofErr w:type="spellEnd"/>
      <w:r w:rsidRPr="00FC3F47">
        <w:rPr>
          <w:color w:val="000000" w:themeColor="text1"/>
          <w:szCs w:val="24"/>
          <w:lang w:val="ro-RO"/>
        </w:rPr>
        <w:t>, 47, Budapest.</w:t>
      </w:r>
    </w:p>
    <w:p w14:paraId="5BF9C6CC"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SOÓ, R., (1947), </w:t>
      </w:r>
      <w:proofErr w:type="spellStart"/>
      <w:r w:rsidRPr="00FC3F47">
        <w:rPr>
          <w:color w:val="000000" w:themeColor="text1"/>
          <w:szCs w:val="24"/>
          <w:lang w:val="ro-RO"/>
        </w:rPr>
        <w:t>Kozep</w:t>
      </w:r>
      <w:proofErr w:type="spellEnd"/>
      <w:r w:rsidRPr="00FC3F47">
        <w:rPr>
          <w:color w:val="000000" w:themeColor="text1"/>
          <w:szCs w:val="24"/>
          <w:lang w:val="ro-RO"/>
        </w:rPr>
        <w:t xml:space="preserve"> </w:t>
      </w:r>
      <w:proofErr w:type="spellStart"/>
      <w:r w:rsidRPr="00FC3F47">
        <w:rPr>
          <w:color w:val="000000" w:themeColor="text1"/>
          <w:szCs w:val="24"/>
          <w:lang w:val="ro-RO"/>
        </w:rPr>
        <w:t>Erdely</w:t>
      </w:r>
      <w:proofErr w:type="spellEnd"/>
      <w:r w:rsidRPr="00FC3F47">
        <w:rPr>
          <w:color w:val="000000" w:themeColor="text1"/>
          <w:szCs w:val="24"/>
          <w:lang w:val="ro-RO"/>
        </w:rPr>
        <w:t xml:space="preserve"> </w:t>
      </w:r>
      <w:proofErr w:type="spellStart"/>
      <w:r w:rsidRPr="00FC3F47">
        <w:rPr>
          <w:color w:val="000000" w:themeColor="text1"/>
          <w:szCs w:val="24"/>
          <w:lang w:val="ro-RO"/>
        </w:rPr>
        <w:t>erdei</w:t>
      </w:r>
      <w:proofErr w:type="spellEnd"/>
      <w:r w:rsidRPr="00FC3F47">
        <w:rPr>
          <w:color w:val="000000" w:themeColor="text1"/>
          <w:szCs w:val="24"/>
          <w:lang w:val="ro-RO"/>
        </w:rPr>
        <w:t xml:space="preserve"> </w:t>
      </w:r>
      <w:proofErr w:type="spellStart"/>
      <w:r w:rsidRPr="00FC3F47">
        <w:rPr>
          <w:color w:val="000000" w:themeColor="text1"/>
          <w:szCs w:val="24"/>
          <w:lang w:val="ro-RO"/>
        </w:rPr>
        <w:t>novenyszovetkezetei</w:t>
      </w:r>
      <w:proofErr w:type="spellEnd"/>
      <w:r w:rsidRPr="00FC3F47">
        <w:rPr>
          <w:color w:val="000000" w:themeColor="text1"/>
          <w:szCs w:val="24"/>
          <w:lang w:val="ro-RO"/>
        </w:rPr>
        <w:t xml:space="preserve"> </w:t>
      </w:r>
      <w:proofErr w:type="spellStart"/>
      <w:r w:rsidRPr="00FC3F47">
        <w:rPr>
          <w:color w:val="000000" w:themeColor="text1"/>
          <w:szCs w:val="24"/>
          <w:lang w:val="ro-RO"/>
        </w:rPr>
        <w:t>es</w:t>
      </w:r>
      <w:proofErr w:type="spellEnd"/>
      <w:r w:rsidRPr="00FC3F47">
        <w:rPr>
          <w:color w:val="000000" w:themeColor="text1"/>
          <w:szCs w:val="24"/>
          <w:lang w:val="ro-RO"/>
        </w:rPr>
        <w:t xml:space="preserve"> </w:t>
      </w:r>
      <w:proofErr w:type="spellStart"/>
      <w:r w:rsidRPr="00FC3F47">
        <w:rPr>
          <w:color w:val="000000" w:themeColor="text1"/>
          <w:szCs w:val="24"/>
          <w:lang w:val="ro-RO"/>
        </w:rPr>
        <w:t>azok</w:t>
      </w:r>
      <w:proofErr w:type="spellEnd"/>
      <w:r w:rsidRPr="00FC3F47">
        <w:rPr>
          <w:color w:val="000000" w:themeColor="text1"/>
          <w:szCs w:val="24"/>
          <w:lang w:val="ro-RO"/>
        </w:rPr>
        <w:t xml:space="preserve"> </w:t>
      </w:r>
      <w:proofErr w:type="spellStart"/>
      <w:r w:rsidRPr="00FC3F47">
        <w:rPr>
          <w:color w:val="000000" w:themeColor="text1"/>
          <w:szCs w:val="24"/>
          <w:lang w:val="ro-RO"/>
        </w:rPr>
        <w:t>jellemzo</w:t>
      </w:r>
      <w:proofErr w:type="spellEnd"/>
      <w:r w:rsidRPr="00FC3F47">
        <w:rPr>
          <w:color w:val="000000" w:themeColor="text1"/>
          <w:szCs w:val="24"/>
          <w:lang w:val="ro-RO"/>
        </w:rPr>
        <w:t xml:space="preserve"> (</w:t>
      </w:r>
      <w:proofErr w:type="spellStart"/>
      <w:r w:rsidRPr="00FC3F47">
        <w:rPr>
          <w:color w:val="000000" w:themeColor="text1"/>
          <w:szCs w:val="24"/>
          <w:lang w:val="ro-RO"/>
        </w:rPr>
        <w:t>charakter</w:t>
      </w:r>
      <w:proofErr w:type="spellEnd"/>
      <w:r w:rsidRPr="00FC3F47">
        <w:rPr>
          <w:color w:val="000000" w:themeColor="text1"/>
          <w:szCs w:val="24"/>
          <w:lang w:val="ro-RO"/>
        </w:rPr>
        <w:t xml:space="preserve">) </w:t>
      </w:r>
      <w:proofErr w:type="spellStart"/>
      <w:r w:rsidRPr="00FC3F47">
        <w:rPr>
          <w:color w:val="000000" w:themeColor="text1"/>
          <w:szCs w:val="24"/>
          <w:lang w:val="ro-RO"/>
        </w:rPr>
        <w:t>fajai</w:t>
      </w:r>
      <w:proofErr w:type="spellEnd"/>
      <w:r w:rsidRPr="00FC3F47">
        <w:rPr>
          <w:color w:val="000000" w:themeColor="text1"/>
          <w:szCs w:val="24"/>
          <w:lang w:val="ro-RO"/>
        </w:rPr>
        <w:t xml:space="preserve">. </w:t>
      </w:r>
      <w:proofErr w:type="spellStart"/>
      <w:r w:rsidRPr="00FC3F47">
        <w:rPr>
          <w:color w:val="000000" w:themeColor="text1"/>
          <w:szCs w:val="24"/>
          <w:lang w:val="ro-RO"/>
        </w:rPr>
        <w:t>Erdeszeti</w:t>
      </w:r>
      <w:proofErr w:type="spellEnd"/>
      <w:r w:rsidRPr="00FC3F47">
        <w:rPr>
          <w:color w:val="000000" w:themeColor="text1"/>
          <w:szCs w:val="24"/>
          <w:lang w:val="ro-RO"/>
        </w:rPr>
        <w:t xml:space="preserve"> </w:t>
      </w:r>
      <w:proofErr w:type="spellStart"/>
      <w:r w:rsidRPr="00FC3F47">
        <w:rPr>
          <w:color w:val="000000" w:themeColor="text1"/>
          <w:szCs w:val="24"/>
          <w:lang w:val="ro-RO"/>
        </w:rPr>
        <w:t>Kiserletei</w:t>
      </w:r>
      <w:proofErr w:type="spellEnd"/>
      <w:r w:rsidRPr="00FC3F47">
        <w:rPr>
          <w:color w:val="000000" w:themeColor="text1"/>
          <w:szCs w:val="24"/>
          <w:lang w:val="ro-RO"/>
        </w:rPr>
        <w:t>, XLVII, Budapest.</w:t>
      </w:r>
    </w:p>
    <w:p w14:paraId="184C5455"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SOÓ, R., (1949a), </w:t>
      </w:r>
      <w:proofErr w:type="spellStart"/>
      <w:r w:rsidRPr="00FC3F47">
        <w:rPr>
          <w:color w:val="000000" w:themeColor="text1"/>
          <w:szCs w:val="24"/>
          <w:lang w:val="ro-RO"/>
        </w:rPr>
        <w:t>Les</w:t>
      </w:r>
      <w:proofErr w:type="spellEnd"/>
      <w:r w:rsidRPr="00FC3F47">
        <w:rPr>
          <w:color w:val="000000" w:themeColor="text1"/>
          <w:szCs w:val="24"/>
          <w:lang w:val="ro-RO"/>
        </w:rPr>
        <w:t xml:space="preserve"> </w:t>
      </w:r>
      <w:proofErr w:type="spellStart"/>
      <w:r w:rsidRPr="00FC3F47">
        <w:rPr>
          <w:color w:val="000000" w:themeColor="text1"/>
          <w:szCs w:val="24"/>
          <w:lang w:val="ro-RO"/>
        </w:rPr>
        <w:t>associations</w:t>
      </w:r>
      <w:proofErr w:type="spellEnd"/>
      <w:r w:rsidRPr="00FC3F47">
        <w:rPr>
          <w:color w:val="000000" w:themeColor="text1"/>
          <w:szCs w:val="24"/>
          <w:lang w:val="ro-RO"/>
        </w:rPr>
        <w:t xml:space="preserve"> </w:t>
      </w:r>
      <w:proofErr w:type="spellStart"/>
      <w:r w:rsidRPr="00FC3F47">
        <w:rPr>
          <w:color w:val="000000" w:themeColor="text1"/>
          <w:szCs w:val="24"/>
          <w:lang w:val="ro-RO"/>
        </w:rPr>
        <w:t>vegetales</w:t>
      </w:r>
      <w:proofErr w:type="spellEnd"/>
      <w:r w:rsidRPr="00FC3F47">
        <w:rPr>
          <w:color w:val="000000" w:themeColor="text1"/>
          <w:szCs w:val="24"/>
          <w:lang w:val="ro-RO"/>
        </w:rPr>
        <w:t xml:space="preserve"> de la </w:t>
      </w:r>
      <w:proofErr w:type="spellStart"/>
      <w:r w:rsidRPr="00FC3F47">
        <w:rPr>
          <w:color w:val="000000" w:themeColor="text1"/>
          <w:szCs w:val="24"/>
          <w:lang w:val="ro-RO"/>
        </w:rPr>
        <w:t>Moyenne-Transylvanie</w:t>
      </w:r>
      <w:proofErr w:type="spellEnd"/>
      <w:r w:rsidRPr="00FC3F47">
        <w:rPr>
          <w:color w:val="000000" w:themeColor="text1"/>
          <w:szCs w:val="24"/>
          <w:lang w:val="ro-RO"/>
        </w:rPr>
        <w:t xml:space="preserve">, I. </w:t>
      </w:r>
      <w:proofErr w:type="spellStart"/>
      <w:r w:rsidRPr="00FC3F47">
        <w:rPr>
          <w:color w:val="000000" w:themeColor="text1"/>
          <w:szCs w:val="24"/>
          <w:lang w:val="ro-RO"/>
        </w:rPr>
        <w:t>Les</w:t>
      </w:r>
      <w:proofErr w:type="spellEnd"/>
      <w:r w:rsidRPr="00FC3F47">
        <w:rPr>
          <w:color w:val="000000" w:themeColor="text1"/>
          <w:szCs w:val="24"/>
          <w:lang w:val="ro-RO"/>
        </w:rPr>
        <w:t xml:space="preserve"> </w:t>
      </w:r>
      <w:proofErr w:type="spellStart"/>
      <w:r w:rsidRPr="00FC3F47">
        <w:rPr>
          <w:color w:val="000000" w:themeColor="text1"/>
          <w:szCs w:val="24"/>
          <w:lang w:val="ro-RO"/>
        </w:rPr>
        <w:t>associations</w:t>
      </w:r>
      <w:proofErr w:type="spellEnd"/>
      <w:r w:rsidRPr="00FC3F47">
        <w:rPr>
          <w:color w:val="000000" w:themeColor="text1"/>
          <w:szCs w:val="24"/>
          <w:lang w:val="ro-RO"/>
        </w:rPr>
        <w:t xml:space="preserve"> </w:t>
      </w:r>
      <w:proofErr w:type="spellStart"/>
      <w:r w:rsidRPr="00FC3F47">
        <w:rPr>
          <w:color w:val="000000" w:themeColor="text1"/>
          <w:szCs w:val="24"/>
          <w:lang w:val="ro-RO"/>
        </w:rPr>
        <w:t>forestieres</w:t>
      </w:r>
      <w:proofErr w:type="spellEnd"/>
      <w:r w:rsidRPr="00FC3F47">
        <w:rPr>
          <w:color w:val="000000" w:themeColor="text1"/>
          <w:szCs w:val="24"/>
          <w:lang w:val="ro-RO"/>
        </w:rPr>
        <w:t xml:space="preserve">. Ann. Hist. Nat. Mus. </w:t>
      </w:r>
      <w:proofErr w:type="spellStart"/>
      <w:r w:rsidRPr="00FC3F47">
        <w:rPr>
          <w:color w:val="000000" w:themeColor="text1"/>
          <w:szCs w:val="24"/>
          <w:lang w:val="ro-RO"/>
        </w:rPr>
        <w:t>Nation</w:t>
      </w:r>
      <w:proofErr w:type="spellEnd"/>
      <w:r w:rsidRPr="00FC3F47">
        <w:rPr>
          <w:color w:val="000000" w:themeColor="text1"/>
          <w:szCs w:val="24"/>
          <w:lang w:val="ro-RO"/>
        </w:rPr>
        <w:t xml:space="preserve">. </w:t>
      </w:r>
      <w:proofErr w:type="spellStart"/>
      <w:r w:rsidRPr="00FC3F47">
        <w:rPr>
          <w:color w:val="000000" w:themeColor="text1"/>
          <w:szCs w:val="24"/>
          <w:lang w:val="ro-RO"/>
        </w:rPr>
        <w:t>Hung</w:t>
      </w:r>
      <w:proofErr w:type="spellEnd"/>
      <w:r w:rsidRPr="00FC3F47">
        <w:rPr>
          <w:color w:val="000000" w:themeColor="text1"/>
          <w:szCs w:val="24"/>
          <w:lang w:val="ro-RO"/>
        </w:rPr>
        <w:t>., 1, Budapest.</w:t>
      </w:r>
    </w:p>
    <w:p w14:paraId="434BFAA6" w14:textId="77777777" w:rsidR="00626446" w:rsidRPr="00FC3F47" w:rsidRDefault="00626446" w:rsidP="00BB7ACE">
      <w:pPr>
        <w:numPr>
          <w:ilvl w:val="0"/>
          <w:numId w:val="43"/>
        </w:numPr>
        <w:tabs>
          <w:tab w:val="clear" w:pos="720"/>
          <w:tab w:val="num" w:pos="567"/>
        </w:tabs>
        <w:ind w:left="0" w:firstLine="0"/>
        <w:rPr>
          <w:color w:val="000000"/>
          <w:szCs w:val="24"/>
        </w:rPr>
      </w:pPr>
      <w:r w:rsidRPr="00FC3F47">
        <w:rPr>
          <w:color w:val="000000" w:themeColor="text1"/>
          <w:szCs w:val="24"/>
        </w:rPr>
        <w:t xml:space="preserve">SOÓ, R., (1949b), </w:t>
      </w:r>
      <w:proofErr w:type="spellStart"/>
      <w:r w:rsidRPr="00FC3F47">
        <w:rPr>
          <w:color w:val="000000" w:themeColor="text1"/>
          <w:szCs w:val="24"/>
        </w:rPr>
        <w:t>Les</w:t>
      </w:r>
      <w:proofErr w:type="spellEnd"/>
      <w:r w:rsidRPr="00FC3F47">
        <w:rPr>
          <w:color w:val="000000" w:themeColor="text1"/>
          <w:szCs w:val="24"/>
        </w:rPr>
        <w:t xml:space="preserve"> </w:t>
      </w:r>
      <w:proofErr w:type="spellStart"/>
      <w:r w:rsidRPr="00FC3F47">
        <w:rPr>
          <w:color w:val="000000" w:themeColor="text1"/>
          <w:szCs w:val="24"/>
        </w:rPr>
        <w:t>associations</w:t>
      </w:r>
      <w:proofErr w:type="spellEnd"/>
      <w:r w:rsidRPr="00FC3F47">
        <w:rPr>
          <w:color w:val="000000" w:themeColor="text1"/>
          <w:szCs w:val="24"/>
        </w:rPr>
        <w:t xml:space="preserve"> </w:t>
      </w:r>
      <w:proofErr w:type="spellStart"/>
      <w:r w:rsidRPr="00FC3F47">
        <w:rPr>
          <w:color w:val="000000" w:themeColor="text1"/>
          <w:szCs w:val="24"/>
        </w:rPr>
        <w:t>vegetales</w:t>
      </w:r>
      <w:proofErr w:type="spellEnd"/>
      <w:r w:rsidRPr="00FC3F47">
        <w:rPr>
          <w:color w:val="000000" w:themeColor="text1"/>
          <w:szCs w:val="24"/>
        </w:rPr>
        <w:t xml:space="preserve"> de </w:t>
      </w:r>
      <w:proofErr w:type="spellStart"/>
      <w:r w:rsidRPr="00FC3F47">
        <w:rPr>
          <w:color w:val="000000" w:themeColor="text1"/>
          <w:szCs w:val="24"/>
        </w:rPr>
        <w:t>moyenne</w:t>
      </w:r>
      <w:proofErr w:type="spellEnd"/>
      <w:r w:rsidRPr="00FC3F47">
        <w:rPr>
          <w:color w:val="000000" w:themeColor="text1"/>
          <w:szCs w:val="24"/>
        </w:rPr>
        <w:t xml:space="preserve"> </w:t>
      </w:r>
      <w:proofErr w:type="spellStart"/>
      <w:r w:rsidRPr="00FC3F47">
        <w:rPr>
          <w:color w:val="000000" w:themeColor="text1"/>
          <w:szCs w:val="24"/>
        </w:rPr>
        <w:t>Transylvanie</w:t>
      </w:r>
      <w:proofErr w:type="spellEnd"/>
      <w:r w:rsidRPr="00FC3F47">
        <w:rPr>
          <w:color w:val="000000" w:themeColor="text1"/>
          <w:szCs w:val="24"/>
        </w:rPr>
        <w:t xml:space="preserve">, II. Acta </w:t>
      </w:r>
      <w:proofErr w:type="spellStart"/>
      <w:r w:rsidRPr="00FC3F47">
        <w:rPr>
          <w:color w:val="000000" w:themeColor="text1"/>
          <w:szCs w:val="24"/>
        </w:rPr>
        <w:t>Geobot</w:t>
      </w:r>
      <w:proofErr w:type="spellEnd"/>
      <w:r w:rsidRPr="00FC3F47">
        <w:rPr>
          <w:color w:val="000000" w:themeColor="text1"/>
          <w:szCs w:val="24"/>
        </w:rPr>
        <w:t xml:space="preserve">. </w:t>
      </w:r>
      <w:proofErr w:type="spellStart"/>
      <w:r w:rsidRPr="00FC3F47">
        <w:rPr>
          <w:color w:val="000000" w:themeColor="text1"/>
          <w:szCs w:val="24"/>
        </w:rPr>
        <w:t>Hung</w:t>
      </w:r>
      <w:proofErr w:type="spellEnd"/>
      <w:r w:rsidRPr="00FC3F47">
        <w:rPr>
          <w:color w:val="000000" w:themeColor="text1"/>
          <w:szCs w:val="24"/>
        </w:rPr>
        <w:t>., VI, Debrecen.</w:t>
      </w:r>
    </w:p>
    <w:p w14:paraId="54DB8DDE" w14:textId="77777777" w:rsidR="00626446" w:rsidRPr="00FC3F47" w:rsidRDefault="00626446" w:rsidP="00BB7ACE">
      <w:pPr>
        <w:numPr>
          <w:ilvl w:val="0"/>
          <w:numId w:val="43"/>
        </w:numPr>
        <w:tabs>
          <w:tab w:val="clear" w:pos="720"/>
          <w:tab w:val="num" w:pos="567"/>
        </w:tabs>
        <w:ind w:left="0" w:firstLine="0"/>
        <w:rPr>
          <w:color w:val="000000"/>
          <w:szCs w:val="24"/>
        </w:rPr>
      </w:pPr>
      <w:r w:rsidRPr="00FC3F47">
        <w:rPr>
          <w:color w:val="000000" w:themeColor="text1"/>
          <w:szCs w:val="24"/>
        </w:rPr>
        <w:t xml:space="preserve">SOÓ, R., (1949c), </w:t>
      </w:r>
      <w:proofErr w:type="spellStart"/>
      <w:r w:rsidRPr="00FC3F47">
        <w:rPr>
          <w:color w:val="000000" w:themeColor="text1"/>
          <w:szCs w:val="24"/>
        </w:rPr>
        <w:t>Prodromus</w:t>
      </w:r>
      <w:proofErr w:type="spellEnd"/>
      <w:r w:rsidRPr="00FC3F47">
        <w:rPr>
          <w:color w:val="000000" w:themeColor="text1"/>
          <w:szCs w:val="24"/>
        </w:rPr>
        <w:t xml:space="preserve"> </w:t>
      </w:r>
      <w:proofErr w:type="spellStart"/>
      <w:r w:rsidRPr="00FC3F47">
        <w:rPr>
          <w:color w:val="000000" w:themeColor="text1"/>
          <w:szCs w:val="24"/>
        </w:rPr>
        <w:t>florae</w:t>
      </w:r>
      <w:proofErr w:type="spellEnd"/>
      <w:r w:rsidRPr="00FC3F47">
        <w:rPr>
          <w:color w:val="000000" w:themeColor="text1"/>
          <w:szCs w:val="24"/>
        </w:rPr>
        <w:t xml:space="preserve"> </w:t>
      </w:r>
      <w:proofErr w:type="spellStart"/>
      <w:r w:rsidRPr="00FC3F47">
        <w:rPr>
          <w:color w:val="000000" w:themeColor="text1"/>
          <w:szCs w:val="24"/>
        </w:rPr>
        <w:t>regionis</w:t>
      </w:r>
      <w:proofErr w:type="spellEnd"/>
      <w:r w:rsidRPr="00FC3F47">
        <w:rPr>
          <w:color w:val="000000" w:themeColor="text1"/>
          <w:szCs w:val="24"/>
        </w:rPr>
        <w:t xml:space="preserve"> </w:t>
      </w:r>
      <w:proofErr w:type="spellStart"/>
      <w:r w:rsidRPr="00FC3F47">
        <w:rPr>
          <w:color w:val="000000" w:themeColor="text1"/>
          <w:szCs w:val="24"/>
        </w:rPr>
        <w:t>Mezoseg</w:t>
      </w:r>
      <w:proofErr w:type="spellEnd"/>
      <w:r w:rsidRPr="00FC3F47">
        <w:rPr>
          <w:color w:val="000000" w:themeColor="text1"/>
          <w:szCs w:val="24"/>
        </w:rPr>
        <w:t xml:space="preserve"> (</w:t>
      </w:r>
      <w:proofErr w:type="spellStart"/>
      <w:r w:rsidRPr="00FC3F47">
        <w:rPr>
          <w:color w:val="000000" w:themeColor="text1"/>
          <w:szCs w:val="24"/>
        </w:rPr>
        <w:t>Transsilvaniae</w:t>
      </w:r>
      <w:proofErr w:type="spellEnd"/>
      <w:r w:rsidRPr="00FC3F47">
        <w:rPr>
          <w:color w:val="000000" w:themeColor="text1"/>
          <w:szCs w:val="24"/>
        </w:rPr>
        <w:t xml:space="preserve"> </w:t>
      </w:r>
      <w:proofErr w:type="spellStart"/>
      <w:r w:rsidRPr="00FC3F47">
        <w:rPr>
          <w:color w:val="000000" w:themeColor="text1"/>
          <w:szCs w:val="24"/>
        </w:rPr>
        <w:t>centralis</w:t>
      </w:r>
      <w:proofErr w:type="spellEnd"/>
      <w:r w:rsidRPr="00FC3F47">
        <w:rPr>
          <w:color w:val="000000" w:themeColor="text1"/>
          <w:szCs w:val="24"/>
        </w:rPr>
        <w:t xml:space="preserve">). </w:t>
      </w:r>
      <w:proofErr w:type="spellStart"/>
      <w:r w:rsidRPr="00FC3F47">
        <w:rPr>
          <w:color w:val="000000" w:themeColor="text1"/>
          <w:szCs w:val="24"/>
        </w:rPr>
        <w:t>Florae</w:t>
      </w:r>
      <w:proofErr w:type="spellEnd"/>
      <w:r w:rsidRPr="00FC3F47">
        <w:rPr>
          <w:color w:val="000000" w:themeColor="text1"/>
          <w:szCs w:val="24"/>
        </w:rPr>
        <w:t xml:space="preserve"> </w:t>
      </w:r>
      <w:proofErr w:type="spellStart"/>
      <w:r w:rsidRPr="00FC3F47">
        <w:rPr>
          <w:color w:val="000000" w:themeColor="text1"/>
          <w:szCs w:val="24"/>
        </w:rPr>
        <w:t>Pannonico-Carpaticae</w:t>
      </w:r>
      <w:proofErr w:type="spellEnd"/>
      <w:r w:rsidRPr="00FC3F47">
        <w:rPr>
          <w:color w:val="000000" w:themeColor="text1"/>
          <w:szCs w:val="24"/>
        </w:rPr>
        <w:t xml:space="preserve"> (</w:t>
      </w:r>
      <w:proofErr w:type="spellStart"/>
      <w:r w:rsidRPr="00FC3F47">
        <w:rPr>
          <w:color w:val="000000" w:themeColor="text1"/>
          <w:szCs w:val="24"/>
        </w:rPr>
        <w:t>Olim</w:t>
      </w:r>
      <w:proofErr w:type="spellEnd"/>
      <w:r w:rsidRPr="00FC3F47">
        <w:rPr>
          <w:color w:val="000000" w:themeColor="text1"/>
          <w:szCs w:val="24"/>
        </w:rPr>
        <w:t xml:space="preserve"> </w:t>
      </w:r>
      <w:proofErr w:type="spellStart"/>
      <w:r w:rsidRPr="00FC3F47">
        <w:rPr>
          <w:color w:val="000000" w:themeColor="text1"/>
          <w:szCs w:val="24"/>
        </w:rPr>
        <w:t>Hungaricae</w:t>
      </w:r>
      <w:proofErr w:type="spellEnd"/>
      <w:r w:rsidRPr="00FC3F47">
        <w:rPr>
          <w:color w:val="000000" w:themeColor="text1"/>
          <w:szCs w:val="24"/>
        </w:rPr>
        <w:t xml:space="preserve">) </w:t>
      </w:r>
      <w:proofErr w:type="spellStart"/>
      <w:r w:rsidRPr="00FC3F47">
        <w:rPr>
          <w:color w:val="000000" w:themeColor="text1"/>
          <w:szCs w:val="24"/>
        </w:rPr>
        <w:t>Criticae</w:t>
      </w:r>
      <w:proofErr w:type="spellEnd"/>
      <w:r w:rsidRPr="00FC3F47">
        <w:rPr>
          <w:color w:val="000000" w:themeColor="text1"/>
          <w:szCs w:val="24"/>
        </w:rPr>
        <w:t>, VII, Debrecen.</w:t>
      </w:r>
    </w:p>
    <w:p w14:paraId="05DE5625" w14:textId="650F3462"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imes New Roman" w:cs="Times New Roman"/>
          <w:color w:val="000000" w:themeColor="text1"/>
          <w:szCs w:val="24"/>
          <w:lang w:val="ro-RO"/>
        </w:rPr>
        <w:t xml:space="preserve">SOROCOVSCHI, V., SILAGHI, F.M., (2017), </w:t>
      </w:r>
      <w:proofErr w:type="spellStart"/>
      <w:r w:rsidRPr="00FC3F47">
        <w:rPr>
          <w:rFonts w:eastAsia="Times New Roman" w:cs="Times New Roman"/>
          <w:color w:val="000000" w:themeColor="text1"/>
          <w:szCs w:val="24"/>
          <w:lang w:val="ro-RO"/>
        </w:rPr>
        <w:t>Particularities</w:t>
      </w:r>
      <w:proofErr w:type="spellEnd"/>
      <w:r w:rsidRPr="00FC3F47">
        <w:rPr>
          <w:rFonts w:eastAsia="Times New Roman" w:cs="Times New Roman"/>
          <w:color w:val="000000" w:themeColor="text1"/>
          <w:szCs w:val="24"/>
          <w:lang w:val="ro-RO"/>
        </w:rPr>
        <w:t xml:space="preserve"> of </w:t>
      </w:r>
      <w:proofErr w:type="spellStart"/>
      <w:r w:rsidRPr="00FC3F47">
        <w:rPr>
          <w:rFonts w:eastAsia="Times New Roman" w:cs="Times New Roman"/>
          <w:color w:val="000000" w:themeColor="text1"/>
          <w:szCs w:val="24"/>
          <w:lang w:val="ro-RO"/>
        </w:rPr>
        <w:t>the</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seasonal</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water</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flow</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regime</w:t>
      </w:r>
      <w:proofErr w:type="spellEnd"/>
      <w:r w:rsidRPr="00FC3F47">
        <w:rPr>
          <w:rFonts w:eastAsia="Times New Roman" w:cs="Times New Roman"/>
          <w:color w:val="000000" w:themeColor="text1"/>
          <w:szCs w:val="24"/>
          <w:lang w:val="ro-RO"/>
        </w:rPr>
        <w:t xml:space="preserve"> of </w:t>
      </w:r>
      <w:proofErr w:type="spellStart"/>
      <w:r w:rsidRPr="00FC3F47">
        <w:rPr>
          <w:rFonts w:eastAsia="Times New Roman" w:cs="Times New Roman"/>
          <w:color w:val="000000" w:themeColor="text1"/>
          <w:szCs w:val="24"/>
          <w:lang w:val="ro-RO"/>
        </w:rPr>
        <w:t>the</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rivers</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from</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Transylvanian</w:t>
      </w:r>
      <w:proofErr w:type="spellEnd"/>
      <w:r w:rsidRPr="00FC3F47">
        <w:rPr>
          <w:rFonts w:eastAsia="Times New Roman" w:cs="Times New Roman"/>
          <w:color w:val="000000" w:themeColor="text1"/>
          <w:szCs w:val="24"/>
          <w:lang w:val="ro-RO"/>
        </w:rPr>
        <w:t xml:space="preserve"> </w:t>
      </w:r>
      <w:proofErr w:type="spellStart"/>
      <w:r w:rsidRPr="00FC3F47">
        <w:rPr>
          <w:rFonts w:eastAsia="Times New Roman" w:cs="Times New Roman"/>
          <w:color w:val="000000" w:themeColor="text1"/>
          <w:szCs w:val="24"/>
          <w:lang w:val="ro-RO"/>
        </w:rPr>
        <w:t>Plateau</w:t>
      </w:r>
      <w:proofErr w:type="spellEnd"/>
      <w:r w:rsidRPr="00FC3F47">
        <w:rPr>
          <w:rFonts w:eastAsia="Times New Roman" w:cs="Times New Roman"/>
          <w:color w:val="000000" w:themeColor="text1"/>
          <w:szCs w:val="24"/>
          <w:lang w:val="ro-RO"/>
        </w:rPr>
        <w:t xml:space="preserve">, Riscuri </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i Catastrofe, nr. XVI, vol. 20, nr. 1/2017.</w:t>
      </w:r>
    </w:p>
    <w:p w14:paraId="3D9B6A69" w14:textId="77777777"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imes New Roman" w:cs="Times New Roman"/>
          <w:color w:val="000000" w:themeColor="text1"/>
          <w:szCs w:val="24"/>
          <w:lang w:val="ro-RO"/>
        </w:rPr>
        <w:t>SURD, V., (1996), Municipiul Turda-studiu de geografie aplicată, U.B.B., Facultatea de Geografie, Cluj-Napoca</w:t>
      </w:r>
    </w:p>
    <w:p w14:paraId="0E4E14FD" w14:textId="77777777"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t>STĂNOIU, I.M., BOBÎRNAC, B., COPĂCESCU, S., (1979), Fluturi din România. Editura Scrisul românesc, Craiova.</w:t>
      </w:r>
    </w:p>
    <w:p w14:paraId="6487F564" w14:textId="77777777"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t xml:space="preserve">STUGREN B., (1994), Ecologie teoretică, Ed. </w:t>
      </w:r>
      <w:proofErr w:type="spellStart"/>
      <w:r w:rsidRPr="00FC3F47">
        <w:rPr>
          <w:rFonts w:eastAsiaTheme="minorEastAsia" w:cs="Times New Roman"/>
          <w:color w:val="000000" w:themeColor="text1"/>
          <w:szCs w:val="24"/>
          <w:lang w:val="ro-RO"/>
        </w:rPr>
        <w:t>Sarmis</w:t>
      </w:r>
      <w:proofErr w:type="spellEnd"/>
      <w:r w:rsidRPr="00FC3F47">
        <w:rPr>
          <w:rFonts w:eastAsiaTheme="minorEastAsia" w:cs="Times New Roman"/>
          <w:color w:val="000000" w:themeColor="text1"/>
          <w:szCs w:val="24"/>
          <w:lang w:val="ro-RO"/>
        </w:rPr>
        <w:t>, Cluj-Napoca</w:t>
      </w:r>
    </w:p>
    <w:p w14:paraId="4EDDE21B" w14:textId="4A8559DE"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t>SZABÓ A., (1982), Contribu</w:t>
      </w:r>
      <w:r w:rsidR="001B7E0A">
        <w:rPr>
          <w:rFonts w:eastAsiaTheme="minorEastAsia" w:cs="Times New Roman"/>
          <w:color w:val="000000" w:themeColor="text1"/>
          <w:szCs w:val="24"/>
          <w:lang w:val="ro-RO"/>
        </w:rPr>
        <w:t>ț</w:t>
      </w:r>
      <w:r w:rsidRPr="00FC3F47">
        <w:rPr>
          <w:rFonts w:eastAsiaTheme="minorEastAsia" w:cs="Times New Roman"/>
          <w:color w:val="000000" w:themeColor="text1"/>
          <w:szCs w:val="24"/>
          <w:lang w:val="ro-RO"/>
        </w:rPr>
        <w:t>ii referitoare la distribu</w:t>
      </w:r>
      <w:r w:rsidR="001B7E0A">
        <w:rPr>
          <w:rFonts w:eastAsiaTheme="minorEastAsia" w:cs="Times New Roman"/>
          <w:color w:val="000000" w:themeColor="text1"/>
          <w:szCs w:val="24"/>
          <w:lang w:val="ro-RO"/>
        </w:rPr>
        <w:t>ț</w:t>
      </w:r>
      <w:r w:rsidRPr="00FC3F47">
        <w:rPr>
          <w:rFonts w:eastAsiaTheme="minorEastAsia" w:cs="Times New Roman"/>
          <w:color w:val="000000" w:themeColor="text1"/>
          <w:szCs w:val="24"/>
          <w:lang w:val="ro-RO"/>
        </w:rPr>
        <w:t xml:space="preserve">ia speciilor </w:t>
      </w:r>
      <w:proofErr w:type="spellStart"/>
      <w:r w:rsidRPr="00FC3F47">
        <w:rPr>
          <w:rFonts w:eastAsiaTheme="minorEastAsia" w:cs="Times New Roman"/>
          <w:color w:val="000000" w:themeColor="text1"/>
          <w:szCs w:val="24"/>
          <w:lang w:val="ro-RO"/>
        </w:rPr>
        <w:t>Lycaena</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helle</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Schiff</w:t>
      </w:r>
      <w:proofErr w:type="spellEnd"/>
      <w:r w:rsidRPr="00FC3F47">
        <w:rPr>
          <w:rFonts w:eastAsiaTheme="minorEastAsia" w:cs="Times New Roman"/>
          <w:color w:val="000000" w:themeColor="text1"/>
          <w:szCs w:val="24"/>
          <w:lang w:val="ro-RO"/>
        </w:rPr>
        <w:t xml:space="preserve">. </w:t>
      </w:r>
      <w:r w:rsidR="001B7E0A">
        <w:rPr>
          <w:rFonts w:eastAsiaTheme="minorEastAsia" w:cs="Times New Roman"/>
          <w:color w:val="000000" w:themeColor="text1"/>
          <w:szCs w:val="24"/>
          <w:lang w:val="ro-RO"/>
        </w:rPr>
        <w:t>ș</w:t>
      </w:r>
      <w:r w:rsidRPr="00FC3F47">
        <w:rPr>
          <w:rFonts w:eastAsiaTheme="minorEastAsia" w:cs="Times New Roman"/>
          <w:color w:val="000000" w:themeColor="text1"/>
          <w:szCs w:val="24"/>
          <w:lang w:val="ro-RO"/>
        </w:rPr>
        <w:t xml:space="preserve">i </w:t>
      </w:r>
      <w:proofErr w:type="spellStart"/>
      <w:r w:rsidRPr="00FC3F47">
        <w:rPr>
          <w:rFonts w:eastAsiaTheme="minorEastAsia" w:cs="Times New Roman"/>
          <w:color w:val="000000" w:themeColor="text1"/>
          <w:szCs w:val="24"/>
          <w:lang w:val="ro-RO"/>
        </w:rPr>
        <w:t>Philotes</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bavius</w:t>
      </w:r>
      <w:proofErr w:type="spellEnd"/>
      <w:r w:rsidRPr="00FC3F47">
        <w:rPr>
          <w:rFonts w:eastAsiaTheme="minorEastAsia" w:cs="Times New Roman"/>
          <w:color w:val="000000" w:themeColor="text1"/>
          <w:szCs w:val="24"/>
          <w:lang w:val="ro-RO"/>
        </w:rPr>
        <w:t xml:space="preserve"> Ev. (Lepidoptera, </w:t>
      </w:r>
      <w:proofErr w:type="spellStart"/>
      <w:r w:rsidRPr="00FC3F47">
        <w:rPr>
          <w:rFonts w:eastAsiaTheme="minorEastAsia" w:cs="Times New Roman"/>
          <w:color w:val="000000" w:themeColor="text1"/>
          <w:szCs w:val="24"/>
          <w:lang w:val="ro-RO"/>
        </w:rPr>
        <w:t>Lycaenidae</w:t>
      </w:r>
      <w:proofErr w:type="spellEnd"/>
      <w:r w:rsidRPr="00FC3F47">
        <w:rPr>
          <w:rFonts w:eastAsiaTheme="minorEastAsia" w:cs="Times New Roman"/>
          <w:color w:val="000000" w:themeColor="text1"/>
          <w:szCs w:val="24"/>
          <w:lang w:val="ro-RO"/>
        </w:rPr>
        <w:t xml:space="preserve">) în România. Studii </w:t>
      </w:r>
      <w:r w:rsidR="001B7E0A">
        <w:rPr>
          <w:rFonts w:eastAsiaTheme="minorEastAsia" w:cs="Times New Roman"/>
          <w:color w:val="000000" w:themeColor="text1"/>
          <w:szCs w:val="24"/>
          <w:lang w:val="ro-RO"/>
        </w:rPr>
        <w:t>ș</w:t>
      </w:r>
      <w:r w:rsidRPr="00FC3F47">
        <w:rPr>
          <w:rFonts w:eastAsiaTheme="minorEastAsia" w:cs="Times New Roman"/>
          <w:color w:val="000000" w:themeColor="text1"/>
          <w:szCs w:val="24"/>
          <w:lang w:val="ro-RO"/>
        </w:rPr>
        <w:t xml:space="preserve">i Comunicări. Societatea de </w:t>
      </w:r>
      <w:r w:rsidR="001B7E0A">
        <w:rPr>
          <w:rFonts w:eastAsiaTheme="minorEastAsia" w:cs="Times New Roman"/>
          <w:color w:val="000000" w:themeColor="text1"/>
          <w:szCs w:val="24"/>
          <w:lang w:val="ro-RO"/>
        </w:rPr>
        <w:t>Ș</w:t>
      </w:r>
      <w:r w:rsidRPr="00FC3F47">
        <w:rPr>
          <w:rFonts w:eastAsiaTheme="minorEastAsia" w:cs="Times New Roman"/>
          <w:color w:val="000000" w:themeColor="text1"/>
          <w:szCs w:val="24"/>
          <w:lang w:val="ro-RO"/>
        </w:rPr>
        <w:t>tiin</w:t>
      </w:r>
      <w:r w:rsidR="001B7E0A">
        <w:rPr>
          <w:rFonts w:eastAsiaTheme="minorEastAsia" w:cs="Times New Roman"/>
          <w:color w:val="000000" w:themeColor="text1"/>
          <w:szCs w:val="24"/>
          <w:lang w:val="ro-RO"/>
        </w:rPr>
        <w:t>ț</w:t>
      </w:r>
      <w:r w:rsidRPr="00FC3F47">
        <w:rPr>
          <w:rFonts w:eastAsiaTheme="minorEastAsia" w:cs="Times New Roman"/>
          <w:color w:val="000000" w:themeColor="text1"/>
          <w:szCs w:val="24"/>
          <w:lang w:val="ro-RO"/>
        </w:rPr>
        <w:t>e Biologice din Republica Socialistă România, filiala Reghin, vol. 2:299-330.</w:t>
      </w:r>
    </w:p>
    <w:p w14:paraId="31380B6A" w14:textId="77777777"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lastRenderedPageBreak/>
        <w:t xml:space="preserve">SUMMERVILLE, K.S., CRIST, T.O., (2000), </w:t>
      </w:r>
      <w:proofErr w:type="spellStart"/>
      <w:r w:rsidRPr="00FC3F47">
        <w:rPr>
          <w:rFonts w:eastAsiaTheme="minorEastAsia" w:cs="Times New Roman"/>
          <w:color w:val="000000" w:themeColor="text1"/>
          <w:szCs w:val="24"/>
          <w:lang w:val="ro-RO"/>
        </w:rPr>
        <w:t>Effects</w:t>
      </w:r>
      <w:proofErr w:type="spellEnd"/>
      <w:r w:rsidRPr="00FC3F47">
        <w:rPr>
          <w:rFonts w:eastAsiaTheme="minorEastAsia" w:cs="Times New Roman"/>
          <w:color w:val="000000" w:themeColor="text1"/>
          <w:szCs w:val="24"/>
          <w:lang w:val="ro-RO"/>
        </w:rPr>
        <w:t xml:space="preserve"> of experimental habitat </w:t>
      </w:r>
      <w:proofErr w:type="spellStart"/>
      <w:r w:rsidRPr="00FC3F47">
        <w:rPr>
          <w:rFonts w:eastAsiaTheme="minorEastAsia" w:cs="Times New Roman"/>
          <w:color w:val="000000" w:themeColor="text1"/>
          <w:szCs w:val="24"/>
          <w:lang w:val="ro-RO"/>
        </w:rPr>
        <w:t>fragmentation</w:t>
      </w:r>
      <w:proofErr w:type="spellEnd"/>
      <w:r w:rsidRPr="00FC3F47">
        <w:rPr>
          <w:rFonts w:eastAsiaTheme="minorEastAsia" w:cs="Times New Roman"/>
          <w:color w:val="000000" w:themeColor="text1"/>
          <w:szCs w:val="24"/>
          <w:lang w:val="ro-RO"/>
        </w:rPr>
        <w:t xml:space="preserve"> on </w:t>
      </w:r>
      <w:proofErr w:type="spellStart"/>
      <w:r w:rsidRPr="00FC3F47">
        <w:rPr>
          <w:rFonts w:eastAsiaTheme="minorEastAsia" w:cs="Times New Roman"/>
          <w:color w:val="000000" w:themeColor="text1"/>
          <w:szCs w:val="24"/>
          <w:lang w:val="ro-RO"/>
        </w:rPr>
        <w:t>patch</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use</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by</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butterflies</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and</w:t>
      </w:r>
      <w:proofErr w:type="spellEnd"/>
      <w:r w:rsidRPr="00FC3F47">
        <w:rPr>
          <w:rFonts w:eastAsiaTheme="minorEastAsia" w:cs="Times New Roman"/>
          <w:color w:val="000000" w:themeColor="text1"/>
          <w:szCs w:val="24"/>
          <w:lang w:val="ro-RO"/>
        </w:rPr>
        <w:t xml:space="preserve"> </w:t>
      </w:r>
      <w:proofErr w:type="spellStart"/>
      <w:r w:rsidRPr="00FC3F47">
        <w:rPr>
          <w:rFonts w:eastAsiaTheme="minorEastAsia" w:cs="Times New Roman"/>
          <w:color w:val="000000" w:themeColor="text1"/>
          <w:szCs w:val="24"/>
          <w:lang w:val="ro-RO"/>
        </w:rPr>
        <w:t>skippers</w:t>
      </w:r>
      <w:proofErr w:type="spellEnd"/>
      <w:r w:rsidRPr="00FC3F47">
        <w:rPr>
          <w:rFonts w:eastAsiaTheme="minorEastAsia" w:cs="Times New Roman"/>
          <w:color w:val="000000" w:themeColor="text1"/>
          <w:szCs w:val="24"/>
          <w:lang w:val="ro-RO"/>
        </w:rPr>
        <w:t xml:space="preserve"> (Lepidoptera). </w:t>
      </w:r>
      <w:proofErr w:type="spellStart"/>
      <w:r w:rsidRPr="00FC3F47">
        <w:rPr>
          <w:rFonts w:eastAsiaTheme="minorEastAsia" w:cs="Times New Roman"/>
          <w:color w:val="000000" w:themeColor="text1"/>
          <w:szCs w:val="24"/>
          <w:lang w:val="ro-RO"/>
        </w:rPr>
        <w:t>Ecology</w:t>
      </w:r>
      <w:proofErr w:type="spellEnd"/>
      <w:r w:rsidRPr="00FC3F47">
        <w:rPr>
          <w:rFonts w:eastAsiaTheme="minorEastAsia" w:cs="Times New Roman"/>
          <w:color w:val="000000" w:themeColor="text1"/>
          <w:szCs w:val="24"/>
          <w:lang w:val="ro-RO"/>
        </w:rPr>
        <w:t xml:space="preserve"> 82:1360–1370.</w:t>
      </w:r>
    </w:p>
    <w:p w14:paraId="4E1AA0AC" w14:textId="380DDEB2" w:rsidR="00626446" w:rsidRPr="00FC3F47" w:rsidRDefault="00626446" w:rsidP="00BB7ACE">
      <w:pPr>
        <w:pStyle w:val="ListParagraph"/>
        <w:numPr>
          <w:ilvl w:val="0"/>
          <w:numId w:val="43"/>
        </w:numPr>
        <w:tabs>
          <w:tab w:val="clear" w:pos="720"/>
          <w:tab w:val="num" w:pos="567"/>
        </w:tabs>
        <w:autoSpaceDE w:val="0"/>
        <w:autoSpaceDN w:val="0"/>
        <w:adjustRightInd w:val="0"/>
        <w:ind w:left="0" w:firstLine="0"/>
        <w:jc w:val="both"/>
        <w:rPr>
          <w:rFonts w:cs="Times New Roman"/>
          <w:szCs w:val="24"/>
          <w:lang w:val="ro-RO"/>
        </w:rPr>
      </w:pPr>
      <w:r w:rsidRPr="00FC3F47">
        <w:rPr>
          <w:rFonts w:cs="Times New Roman"/>
          <w:szCs w:val="24"/>
          <w:lang w:val="ro-RO"/>
        </w:rPr>
        <w:t>TIMU</w:t>
      </w:r>
      <w:r w:rsidR="001B7E0A">
        <w:rPr>
          <w:rFonts w:cs="Times New Roman"/>
          <w:szCs w:val="24"/>
          <w:lang w:val="ro-RO"/>
        </w:rPr>
        <w:t>Ș</w:t>
      </w:r>
      <w:r w:rsidRPr="00FC3F47">
        <w:rPr>
          <w:rFonts w:cs="Times New Roman"/>
          <w:szCs w:val="24"/>
          <w:lang w:val="ro-RO"/>
        </w:rPr>
        <w:t xml:space="preserve"> N., VODĂ R., PAULINI I., CRI</w:t>
      </w:r>
      <w:r w:rsidR="001B7E0A">
        <w:rPr>
          <w:rFonts w:cs="Times New Roman"/>
          <w:szCs w:val="24"/>
          <w:lang w:val="ro-RO"/>
        </w:rPr>
        <w:t>Ș</w:t>
      </w:r>
      <w:r w:rsidRPr="00FC3F47">
        <w:rPr>
          <w:rFonts w:cs="Times New Roman"/>
          <w:szCs w:val="24"/>
          <w:lang w:val="ro-RO"/>
        </w:rPr>
        <w:t>AN A., POPA R., RÁKOSY L., (2011), Managementul paji</w:t>
      </w:r>
      <w:r w:rsidR="001B7E0A">
        <w:rPr>
          <w:rFonts w:cs="Times New Roman"/>
          <w:szCs w:val="24"/>
          <w:lang w:val="ro-RO"/>
        </w:rPr>
        <w:t>ș</w:t>
      </w:r>
      <w:r w:rsidRPr="00FC3F47">
        <w:rPr>
          <w:rFonts w:cs="Times New Roman"/>
          <w:szCs w:val="24"/>
          <w:lang w:val="ro-RO"/>
        </w:rPr>
        <w:t xml:space="preserve">tilor </w:t>
      </w:r>
      <w:proofErr w:type="spellStart"/>
      <w:r w:rsidRPr="00FC3F47">
        <w:rPr>
          <w:rFonts w:cs="Times New Roman"/>
          <w:szCs w:val="24"/>
          <w:lang w:val="ro-RO"/>
        </w:rPr>
        <w:t>mezohigrofile</w:t>
      </w:r>
      <w:proofErr w:type="spellEnd"/>
      <w:r w:rsidRPr="00FC3F47">
        <w:rPr>
          <w:rFonts w:cs="Times New Roman"/>
          <w:szCs w:val="24"/>
          <w:lang w:val="ro-RO"/>
        </w:rPr>
        <w:t xml:space="preserve"> de pe Dealurile Clujului Est (Transilvania) pentru protec</w:t>
      </w:r>
      <w:r w:rsidR="001B7E0A">
        <w:rPr>
          <w:rFonts w:cs="Times New Roman"/>
          <w:szCs w:val="24"/>
          <w:lang w:val="ro-RO"/>
        </w:rPr>
        <w:t>ț</w:t>
      </w:r>
      <w:r w:rsidRPr="00FC3F47">
        <w:rPr>
          <w:rFonts w:cs="Times New Roman"/>
          <w:szCs w:val="24"/>
          <w:lang w:val="ro-RO"/>
        </w:rPr>
        <w:t xml:space="preserve">ia </w:t>
      </w:r>
      <w:r w:rsidR="001B7E0A">
        <w:rPr>
          <w:rFonts w:cs="Times New Roman"/>
          <w:szCs w:val="24"/>
          <w:lang w:val="ro-RO"/>
        </w:rPr>
        <w:t>ș</w:t>
      </w:r>
      <w:r w:rsidRPr="00FC3F47">
        <w:rPr>
          <w:rFonts w:cs="Times New Roman"/>
          <w:szCs w:val="24"/>
          <w:lang w:val="ro-RO"/>
        </w:rPr>
        <w:t xml:space="preserve">i conservarea speciei </w:t>
      </w:r>
      <w:proofErr w:type="spellStart"/>
      <w:r w:rsidRPr="00FC3F47">
        <w:rPr>
          <w:rFonts w:cs="Times New Roman"/>
          <w:szCs w:val="24"/>
          <w:lang w:val="ro-RO"/>
        </w:rPr>
        <w:t>Maculinea</w:t>
      </w:r>
      <w:proofErr w:type="spellEnd"/>
      <w:r w:rsidRPr="00FC3F47">
        <w:rPr>
          <w:rFonts w:cs="Times New Roman"/>
          <w:szCs w:val="24"/>
          <w:lang w:val="ro-RO"/>
        </w:rPr>
        <w:t xml:space="preserve"> </w:t>
      </w:r>
      <w:proofErr w:type="spellStart"/>
      <w:r w:rsidRPr="00FC3F47">
        <w:rPr>
          <w:rFonts w:cs="Times New Roman"/>
          <w:szCs w:val="24"/>
          <w:lang w:val="ro-RO"/>
        </w:rPr>
        <w:t>teleius</w:t>
      </w:r>
      <w:proofErr w:type="spellEnd"/>
      <w:r w:rsidRPr="00FC3F47">
        <w:rPr>
          <w:rFonts w:cs="Times New Roman"/>
          <w:szCs w:val="24"/>
          <w:lang w:val="ro-RO"/>
        </w:rPr>
        <w:t xml:space="preserve"> (</w:t>
      </w:r>
      <w:proofErr w:type="spellStart"/>
      <w:r w:rsidRPr="00FC3F47">
        <w:rPr>
          <w:rFonts w:cs="Times New Roman"/>
          <w:szCs w:val="24"/>
          <w:lang w:val="ro-RO"/>
        </w:rPr>
        <w:t>Bergsträsser</w:t>
      </w:r>
      <w:proofErr w:type="spellEnd"/>
      <w:r w:rsidRPr="00FC3F47">
        <w:rPr>
          <w:rFonts w:cs="Times New Roman"/>
          <w:szCs w:val="24"/>
          <w:lang w:val="ro-RO"/>
        </w:rPr>
        <w:t xml:space="preserve"> 1779) (Lepidoptera: </w:t>
      </w:r>
      <w:proofErr w:type="spellStart"/>
      <w:r w:rsidRPr="00FC3F47">
        <w:rPr>
          <w:rFonts w:cs="Times New Roman"/>
          <w:szCs w:val="24"/>
          <w:lang w:val="ro-RO"/>
        </w:rPr>
        <w:t>Lycaenidae</w:t>
      </w:r>
      <w:proofErr w:type="spellEnd"/>
      <w:r w:rsidRPr="00FC3F47">
        <w:rPr>
          <w:rFonts w:cs="Times New Roman"/>
          <w:szCs w:val="24"/>
          <w:lang w:val="ro-RO"/>
        </w:rPr>
        <w:t xml:space="preserve">). Volumul de lucrări al Simpozionului “Biodiversitatea </w:t>
      </w:r>
      <w:r w:rsidR="001B7E0A">
        <w:rPr>
          <w:rFonts w:cs="Times New Roman"/>
          <w:szCs w:val="24"/>
          <w:lang w:val="ro-RO"/>
        </w:rPr>
        <w:t>ș</w:t>
      </w:r>
      <w:r w:rsidRPr="00FC3F47">
        <w:rPr>
          <w:rFonts w:cs="Times New Roman"/>
          <w:szCs w:val="24"/>
          <w:lang w:val="ro-RO"/>
        </w:rPr>
        <w:t>i Managementul Insectelor din România”, Suceava, 24-25 septembrie 2010, în memoria entomologului bucovinean Ioan Neme</w:t>
      </w:r>
      <w:r w:rsidR="001B7E0A">
        <w:rPr>
          <w:rFonts w:cs="Times New Roman"/>
          <w:szCs w:val="24"/>
          <w:lang w:val="ro-RO"/>
        </w:rPr>
        <w:t>ș</w:t>
      </w:r>
      <w:r w:rsidRPr="00FC3F47">
        <w:rPr>
          <w:rFonts w:cs="Times New Roman"/>
          <w:szCs w:val="24"/>
          <w:lang w:val="ro-RO"/>
        </w:rPr>
        <w:t>: 29-46.</w:t>
      </w:r>
    </w:p>
    <w:p w14:paraId="6E92C50B" w14:textId="77777777" w:rsidR="00626446" w:rsidRPr="00FC3F47" w:rsidRDefault="00626446" w:rsidP="00BB7ACE">
      <w:pPr>
        <w:pStyle w:val="ListParagraph"/>
        <w:numPr>
          <w:ilvl w:val="0"/>
          <w:numId w:val="43"/>
        </w:numPr>
        <w:tabs>
          <w:tab w:val="clear" w:pos="720"/>
          <w:tab w:val="num" w:pos="567"/>
        </w:tabs>
        <w:autoSpaceDE w:val="0"/>
        <w:autoSpaceDN w:val="0"/>
        <w:adjustRightInd w:val="0"/>
        <w:ind w:left="0" w:firstLine="0"/>
        <w:jc w:val="both"/>
        <w:rPr>
          <w:rFonts w:cs="Times New Roman"/>
          <w:szCs w:val="24"/>
          <w:lang w:val="ro-RO"/>
        </w:rPr>
      </w:pPr>
      <w:r w:rsidRPr="00FC3F47">
        <w:rPr>
          <w:rFonts w:cs="Times New Roman"/>
          <w:szCs w:val="24"/>
          <w:lang w:val="ro-RO"/>
        </w:rPr>
        <w:t xml:space="preserve">TITEUX, N., MAES, D., MARMION, M., LUOTO, M., HEIKKINEN, R.K., (2009), </w:t>
      </w:r>
      <w:proofErr w:type="spellStart"/>
      <w:r w:rsidRPr="00FC3F47">
        <w:rPr>
          <w:rFonts w:cs="Times New Roman"/>
          <w:szCs w:val="24"/>
          <w:lang w:val="ro-RO"/>
        </w:rPr>
        <w:t>Inclusion</w:t>
      </w:r>
      <w:proofErr w:type="spellEnd"/>
      <w:r w:rsidRPr="00FC3F47">
        <w:rPr>
          <w:rFonts w:cs="Times New Roman"/>
          <w:szCs w:val="24"/>
          <w:lang w:val="ro-RO"/>
        </w:rPr>
        <w:t xml:space="preserve"> of </w:t>
      </w:r>
      <w:proofErr w:type="spellStart"/>
      <w:r w:rsidRPr="00FC3F47">
        <w:rPr>
          <w:rFonts w:cs="Times New Roman"/>
          <w:szCs w:val="24"/>
          <w:lang w:val="ro-RO"/>
        </w:rPr>
        <w:t>soil</w:t>
      </w:r>
      <w:proofErr w:type="spellEnd"/>
      <w:r w:rsidRPr="00FC3F47">
        <w:rPr>
          <w:rFonts w:cs="Times New Roman"/>
          <w:szCs w:val="24"/>
          <w:lang w:val="ro-RO"/>
        </w:rPr>
        <w:t xml:space="preserve"> data </w:t>
      </w:r>
      <w:proofErr w:type="spellStart"/>
      <w:r w:rsidRPr="00FC3F47">
        <w:rPr>
          <w:rFonts w:cs="Times New Roman"/>
          <w:szCs w:val="24"/>
          <w:lang w:val="ro-RO"/>
        </w:rPr>
        <w:t>improves</w:t>
      </w:r>
      <w:proofErr w:type="spellEnd"/>
      <w:r w:rsidRPr="00FC3F47">
        <w:rPr>
          <w:rFonts w:cs="Times New Roman"/>
          <w:szCs w:val="24"/>
          <w:lang w:val="ro-RO"/>
        </w:rPr>
        <w:t xml:space="preserve"> </w:t>
      </w:r>
      <w:proofErr w:type="spellStart"/>
      <w:r w:rsidRPr="00FC3F47">
        <w:rPr>
          <w:rFonts w:cs="Times New Roman"/>
          <w:szCs w:val="24"/>
          <w:lang w:val="ro-RO"/>
        </w:rPr>
        <w:t>the</w:t>
      </w:r>
      <w:proofErr w:type="spellEnd"/>
      <w:r w:rsidRPr="00FC3F47">
        <w:rPr>
          <w:rFonts w:cs="Times New Roman"/>
          <w:szCs w:val="24"/>
          <w:lang w:val="ro-RO"/>
        </w:rPr>
        <w:t xml:space="preserve"> performance of bioclimatic </w:t>
      </w:r>
      <w:proofErr w:type="spellStart"/>
      <w:r w:rsidRPr="00FC3F47">
        <w:rPr>
          <w:rFonts w:cs="Times New Roman"/>
          <w:szCs w:val="24"/>
          <w:lang w:val="ro-RO"/>
        </w:rPr>
        <w:t>envelope</w:t>
      </w:r>
      <w:proofErr w:type="spellEnd"/>
      <w:r w:rsidRPr="00FC3F47">
        <w:rPr>
          <w:rFonts w:cs="Times New Roman"/>
          <w:szCs w:val="24"/>
          <w:lang w:val="ro-RO"/>
        </w:rPr>
        <w:t xml:space="preserve"> </w:t>
      </w:r>
      <w:proofErr w:type="spellStart"/>
      <w:r w:rsidRPr="00FC3F47">
        <w:rPr>
          <w:rFonts w:cs="Times New Roman"/>
          <w:szCs w:val="24"/>
          <w:lang w:val="ro-RO"/>
        </w:rPr>
        <w:t>models</w:t>
      </w:r>
      <w:proofErr w:type="spellEnd"/>
      <w:r w:rsidRPr="00FC3F47">
        <w:rPr>
          <w:rFonts w:cs="Times New Roman"/>
          <w:szCs w:val="24"/>
          <w:lang w:val="ro-RO"/>
        </w:rPr>
        <w:t xml:space="preserve"> for </w:t>
      </w:r>
      <w:proofErr w:type="spellStart"/>
      <w:r w:rsidRPr="00FC3F47">
        <w:rPr>
          <w:rFonts w:cs="Times New Roman"/>
          <w:szCs w:val="24"/>
          <w:lang w:val="ro-RO"/>
        </w:rPr>
        <w:t>insect</w:t>
      </w:r>
      <w:proofErr w:type="spellEnd"/>
      <w:r w:rsidRPr="00FC3F47">
        <w:rPr>
          <w:rFonts w:cs="Times New Roman"/>
          <w:szCs w:val="24"/>
          <w:lang w:val="ro-RO"/>
        </w:rPr>
        <w:t xml:space="preserve"> </w:t>
      </w:r>
      <w:proofErr w:type="spellStart"/>
      <w:r w:rsidRPr="00FC3F47">
        <w:rPr>
          <w:rFonts w:cs="Times New Roman"/>
          <w:szCs w:val="24"/>
          <w:lang w:val="ro-RO"/>
        </w:rPr>
        <w:t>species</w:t>
      </w:r>
      <w:proofErr w:type="spellEnd"/>
      <w:r w:rsidRPr="00FC3F47">
        <w:rPr>
          <w:rFonts w:cs="Times New Roman"/>
          <w:szCs w:val="24"/>
          <w:lang w:val="ro-RO"/>
        </w:rPr>
        <w:t xml:space="preserve"> </w:t>
      </w:r>
      <w:proofErr w:type="spellStart"/>
      <w:r w:rsidRPr="00FC3F47">
        <w:rPr>
          <w:rFonts w:cs="Times New Roman"/>
          <w:szCs w:val="24"/>
          <w:lang w:val="ro-RO"/>
        </w:rPr>
        <w:t>distributions</w:t>
      </w:r>
      <w:proofErr w:type="spellEnd"/>
      <w:r w:rsidRPr="00FC3F47">
        <w:rPr>
          <w:rFonts w:cs="Times New Roman"/>
          <w:szCs w:val="24"/>
          <w:lang w:val="ro-RO"/>
        </w:rPr>
        <w:t xml:space="preserve"> in temperate Europe. Journal of </w:t>
      </w:r>
      <w:proofErr w:type="spellStart"/>
      <w:r w:rsidRPr="00FC3F47">
        <w:rPr>
          <w:rFonts w:cs="Times New Roman"/>
          <w:szCs w:val="24"/>
          <w:lang w:val="ro-RO"/>
        </w:rPr>
        <w:t>Biogeography</w:t>
      </w:r>
      <w:proofErr w:type="spellEnd"/>
      <w:r w:rsidRPr="00FC3F47">
        <w:rPr>
          <w:rFonts w:cs="Times New Roman"/>
          <w:szCs w:val="24"/>
          <w:lang w:val="ro-RO"/>
        </w:rPr>
        <w:t xml:space="preserve"> 36:1459-1473.</w:t>
      </w:r>
    </w:p>
    <w:p w14:paraId="0F9E19AE" w14:textId="77777777" w:rsidR="00626446" w:rsidRPr="00FC3F47" w:rsidRDefault="00626446" w:rsidP="00BB7ACE">
      <w:pPr>
        <w:pStyle w:val="ListParagraph"/>
        <w:numPr>
          <w:ilvl w:val="0"/>
          <w:numId w:val="43"/>
        </w:numPr>
        <w:tabs>
          <w:tab w:val="clear" w:pos="720"/>
          <w:tab w:val="num" w:pos="567"/>
        </w:tabs>
        <w:autoSpaceDE w:val="0"/>
        <w:autoSpaceDN w:val="0"/>
        <w:adjustRightInd w:val="0"/>
        <w:ind w:left="0" w:firstLine="0"/>
        <w:jc w:val="both"/>
        <w:rPr>
          <w:rFonts w:cs="Times New Roman"/>
          <w:szCs w:val="24"/>
          <w:lang w:val="ro-RO"/>
        </w:rPr>
      </w:pPr>
      <w:r w:rsidRPr="00FC3F47">
        <w:rPr>
          <w:rFonts w:cs="Times New Roman"/>
          <w:szCs w:val="24"/>
          <w:lang w:val="ro-RO"/>
        </w:rPr>
        <w:t xml:space="preserve">TOLMAN, T., LEWINGTON, R., (2008), </w:t>
      </w:r>
      <w:proofErr w:type="spellStart"/>
      <w:r w:rsidRPr="00FC3F47">
        <w:rPr>
          <w:rFonts w:cs="Times New Roman"/>
          <w:szCs w:val="24"/>
          <w:lang w:val="ro-RO"/>
        </w:rPr>
        <w:t>Collins</w:t>
      </w:r>
      <w:proofErr w:type="spellEnd"/>
      <w:r w:rsidRPr="00FC3F47">
        <w:rPr>
          <w:rFonts w:cs="Times New Roman"/>
          <w:szCs w:val="24"/>
          <w:lang w:val="ro-RO"/>
        </w:rPr>
        <w:t xml:space="preserve"> </w:t>
      </w:r>
      <w:proofErr w:type="spellStart"/>
      <w:r w:rsidRPr="00FC3F47">
        <w:rPr>
          <w:rFonts w:cs="Times New Roman"/>
          <w:szCs w:val="24"/>
          <w:lang w:val="ro-RO"/>
        </w:rPr>
        <w:t>Field</w:t>
      </w:r>
      <w:proofErr w:type="spellEnd"/>
      <w:r w:rsidRPr="00FC3F47">
        <w:rPr>
          <w:rFonts w:cs="Times New Roman"/>
          <w:szCs w:val="24"/>
          <w:lang w:val="ro-RO"/>
        </w:rPr>
        <w:t xml:space="preserve"> </w:t>
      </w:r>
      <w:proofErr w:type="spellStart"/>
      <w:r w:rsidRPr="00FC3F47">
        <w:rPr>
          <w:rFonts w:cs="Times New Roman"/>
          <w:szCs w:val="24"/>
          <w:lang w:val="ro-RO"/>
        </w:rPr>
        <w:t>Guide</w:t>
      </w:r>
      <w:proofErr w:type="spellEnd"/>
      <w:r w:rsidRPr="00FC3F47">
        <w:rPr>
          <w:rFonts w:cs="Times New Roman"/>
          <w:szCs w:val="24"/>
          <w:lang w:val="ro-RO"/>
        </w:rPr>
        <w:t xml:space="preserve"> </w:t>
      </w:r>
      <w:proofErr w:type="spellStart"/>
      <w:r w:rsidRPr="00FC3F47">
        <w:rPr>
          <w:rFonts w:cs="Times New Roman"/>
          <w:szCs w:val="24"/>
          <w:lang w:val="ro-RO"/>
        </w:rPr>
        <w:t>to</w:t>
      </w:r>
      <w:proofErr w:type="spellEnd"/>
      <w:r w:rsidRPr="00FC3F47">
        <w:rPr>
          <w:rFonts w:cs="Times New Roman"/>
          <w:szCs w:val="24"/>
          <w:lang w:val="ro-RO"/>
        </w:rPr>
        <w:t xml:space="preserve"> </w:t>
      </w:r>
      <w:proofErr w:type="spellStart"/>
      <w:r w:rsidRPr="00FC3F47">
        <w:rPr>
          <w:rFonts w:cs="Times New Roman"/>
          <w:szCs w:val="24"/>
          <w:lang w:val="ro-RO"/>
        </w:rPr>
        <w:t>the</w:t>
      </w:r>
      <w:proofErr w:type="spellEnd"/>
      <w:r w:rsidRPr="00FC3F47">
        <w:rPr>
          <w:rFonts w:cs="Times New Roman"/>
          <w:szCs w:val="24"/>
          <w:lang w:val="ro-RO"/>
        </w:rPr>
        <w:t xml:space="preserve"> </w:t>
      </w:r>
      <w:proofErr w:type="spellStart"/>
      <w:r w:rsidRPr="00FC3F47">
        <w:rPr>
          <w:rFonts w:cs="Times New Roman"/>
          <w:szCs w:val="24"/>
          <w:lang w:val="ro-RO"/>
        </w:rPr>
        <w:t>Butterflies</w:t>
      </w:r>
      <w:proofErr w:type="spellEnd"/>
      <w:r w:rsidRPr="00FC3F47">
        <w:rPr>
          <w:rFonts w:cs="Times New Roman"/>
          <w:szCs w:val="24"/>
          <w:lang w:val="ro-RO"/>
        </w:rPr>
        <w:t xml:space="preserve"> of </w:t>
      </w:r>
      <w:proofErr w:type="spellStart"/>
      <w:r w:rsidRPr="00FC3F47">
        <w:rPr>
          <w:rFonts w:cs="Times New Roman"/>
          <w:szCs w:val="24"/>
          <w:lang w:val="ro-RO"/>
        </w:rPr>
        <w:t>Britain</w:t>
      </w:r>
      <w:proofErr w:type="spellEnd"/>
      <w:r w:rsidRPr="00FC3F47">
        <w:rPr>
          <w:rFonts w:cs="Times New Roman"/>
          <w:szCs w:val="24"/>
          <w:lang w:val="ro-RO"/>
        </w:rPr>
        <w:t xml:space="preserve"> </w:t>
      </w:r>
      <w:proofErr w:type="spellStart"/>
      <w:r w:rsidRPr="00FC3F47">
        <w:rPr>
          <w:rFonts w:cs="Times New Roman"/>
          <w:szCs w:val="24"/>
          <w:lang w:val="ro-RO"/>
        </w:rPr>
        <w:t>and</w:t>
      </w:r>
      <w:proofErr w:type="spellEnd"/>
      <w:r w:rsidRPr="00FC3F47">
        <w:rPr>
          <w:rFonts w:cs="Times New Roman"/>
          <w:szCs w:val="24"/>
          <w:lang w:val="ro-RO"/>
        </w:rPr>
        <w:t xml:space="preserve"> Europe. </w:t>
      </w:r>
      <w:proofErr w:type="spellStart"/>
      <w:r w:rsidRPr="00FC3F47">
        <w:rPr>
          <w:rFonts w:cs="Times New Roman"/>
          <w:szCs w:val="24"/>
          <w:lang w:val="ro-RO"/>
        </w:rPr>
        <w:t>Third</w:t>
      </w:r>
      <w:proofErr w:type="spellEnd"/>
      <w:r w:rsidRPr="00FC3F47">
        <w:rPr>
          <w:rFonts w:cs="Times New Roman"/>
          <w:szCs w:val="24"/>
          <w:lang w:val="ro-RO"/>
        </w:rPr>
        <w:t xml:space="preserve"> </w:t>
      </w:r>
      <w:proofErr w:type="spellStart"/>
      <w:r w:rsidRPr="00FC3F47">
        <w:rPr>
          <w:rFonts w:cs="Times New Roman"/>
          <w:szCs w:val="24"/>
          <w:lang w:val="ro-RO"/>
        </w:rPr>
        <w:t>edition</w:t>
      </w:r>
      <w:proofErr w:type="spellEnd"/>
      <w:r w:rsidRPr="00FC3F47">
        <w:rPr>
          <w:rFonts w:cs="Times New Roman"/>
          <w:szCs w:val="24"/>
          <w:lang w:val="ro-RO"/>
        </w:rPr>
        <w:t xml:space="preserve">. </w:t>
      </w:r>
      <w:proofErr w:type="spellStart"/>
      <w:r w:rsidRPr="00FC3F47">
        <w:rPr>
          <w:rFonts w:cs="Times New Roman"/>
          <w:szCs w:val="24"/>
          <w:lang w:val="ro-RO"/>
        </w:rPr>
        <w:t>Harper</w:t>
      </w:r>
      <w:proofErr w:type="spellEnd"/>
      <w:r w:rsidRPr="00FC3F47">
        <w:rPr>
          <w:rFonts w:cs="Times New Roman"/>
          <w:szCs w:val="24"/>
          <w:lang w:val="ro-RO"/>
        </w:rPr>
        <w:t xml:space="preserve"> </w:t>
      </w:r>
      <w:proofErr w:type="spellStart"/>
      <w:r w:rsidRPr="00FC3F47">
        <w:rPr>
          <w:rFonts w:cs="Times New Roman"/>
          <w:szCs w:val="24"/>
          <w:lang w:val="ro-RO"/>
        </w:rPr>
        <w:t>Collins</w:t>
      </w:r>
      <w:proofErr w:type="spellEnd"/>
      <w:r w:rsidRPr="00FC3F47">
        <w:rPr>
          <w:rFonts w:cs="Times New Roman"/>
          <w:szCs w:val="24"/>
          <w:lang w:val="ro-RO"/>
        </w:rPr>
        <w:t>, London.</w:t>
      </w:r>
    </w:p>
    <w:p w14:paraId="3F4BE43B" w14:textId="78F0DD4A" w:rsidR="00626446" w:rsidRPr="00FC3F47" w:rsidRDefault="00626446" w:rsidP="00BB7ACE">
      <w:pPr>
        <w:pStyle w:val="ListParagraph"/>
        <w:numPr>
          <w:ilvl w:val="0"/>
          <w:numId w:val="43"/>
        </w:numPr>
        <w:tabs>
          <w:tab w:val="clear" w:pos="720"/>
          <w:tab w:val="num" w:pos="567"/>
        </w:tabs>
        <w:autoSpaceDE w:val="0"/>
        <w:autoSpaceDN w:val="0"/>
        <w:adjustRightInd w:val="0"/>
        <w:ind w:left="0" w:firstLine="0"/>
        <w:jc w:val="both"/>
        <w:rPr>
          <w:rFonts w:cs="Times New Roman"/>
          <w:szCs w:val="24"/>
          <w:lang w:val="ro-RO"/>
        </w:rPr>
      </w:pPr>
      <w:r w:rsidRPr="00FC3F47">
        <w:rPr>
          <w:rFonts w:cs="Times New Roman"/>
          <w:szCs w:val="24"/>
          <w:lang w:val="ro-RO"/>
        </w:rPr>
        <w:t xml:space="preserve">TÖRÖK, ZS., GHIRA, I., SAS, I., ZAMFIRESCU, </w:t>
      </w:r>
      <w:r w:rsidR="001B7E0A">
        <w:rPr>
          <w:rFonts w:cs="Times New Roman"/>
          <w:szCs w:val="24"/>
          <w:lang w:val="ro-RO"/>
        </w:rPr>
        <w:t>Ș</w:t>
      </w:r>
      <w:r w:rsidRPr="00FC3F47">
        <w:rPr>
          <w:rFonts w:cs="Times New Roman"/>
          <w:szCs w:val="24"/>
          <w:lang w:val="ro-RO"/>
        </w:rPr>
        <w:t xml:space="preserve">T., (2013), Ghid sintetic de monitorizare a speciilor comunitare de reptile </w:t>
      </w:r>
      <w:r w:rsidR="001B7E0A">
        <w:rPr>
          <w:rFonts w:cs="Times New Roman"/>
          <w:szCs w:val="24"/>
          <w:lang w:val="ro-RO"/>
        </w:rPr>
        <w:t>ș</w:t>
      </w:r>
      <w:r w:rsidRPr="00FC3F47">
        <w:rPr>
          <w:rFonts w:cs="Times New Roman"/>
          <w:szCs w:val="24"/>
          <w:lang w:val="ro-RO"/>
        </w:rPr>
        <w:t>i amfibieni din România.. Editura Centrul de Informare Tehnologică “Delta Dunării”, Tulcea, Romania. </w:t>
      </w:r>
    </w:p>
    <w:p w14:paraId="5D7F71DD" w14:textId="77777777" w:rsidR="00626446" w:rsidRPr="00FC3F47" w:rsidRDefault="00626446" w:rsidP="00BB7ACE">
      <w:pPr>
        <w:pStyle w:val="ListParagraph"/>
        <w:numPr>
          <w:ilvl w:val="0"/>
          <w:numId w:val="43"/>
        </w:numPr>
        <w:tabs>
          <w:tab w:val="clear" w:pos="720"/>
          <w:tab w:val="num" w:pos="567"/>
        </w:tabs>
        <w:autoSpaceDE w:val="0"/>
        <w:autoSpaceDN w:val="0"/>
        <w:adjustRightInd w:val="0"/>
        <w:ind w:left="0" w:firstLine="0"/>
        <w:jc w:val="both"/>
        <w:rPr>
          <w:rFonts w:cs="Times New Roman"/>
          <w:szCs w:val="24"/>
          <w:lang w:val="ro-RO"/>
        </w:rPr>
      </w:pPr>
      <w:r w:rsidRPr="00FC3F47">
        <w:rPr>
          <w:rFonts w:cs="Times New Roman"/>
          <w:szCs w:val="24"/>
          <w:lang w:val="ro-RO"/>
        </w:rPr>
        <w:t xml:space="preserve">TURLURE, C., CHOUTT, J., VAN DYCK, H., BAGUETTE, M., SCHTICKZELLE, N. (2010), </w:t>
      </w:r>
      <w:proofErr w:type="spellStart"/>
      <w:r w:rsidRPr="00FC3F47">
        <w:rPr>
          <w:rFonts w:cs="Times New Roman"/>
          <w:szCs w:val="24"/>
          <w:lang w:val="ro-RO"/>
        </w:rPr>
        <w:t>Functional</w:t>
      </w:r>
      <w:proofErr w:type="spellEnd"/>
      <w:r w:rsidRPr="00FC3F47">
        <w:rPr>
          <w:rFonts w:cs="Times New Roman"/>
          <w:szCs w:val="24"/>
          <w:lang w:val="ro-RO"/>
        </w:rPr>
        <w:t xml:space="preserve"> habitat </w:t>
      </w:r>
      <w:proofErr w:type="spellStart"/>
      <w:r w:rsidRPr="00FC3F47">
        <w:rPr>
          <w:rFonts w:cs="Times New Roman"/>
          <w:szCs w:val="24"/>
          <w:lang w:val="ro-RO"/>
        </w:rPr>
        <w:t>area</w:t>
      </w:r>
      <w:proofErr w:type="spellEnd"/>
      <w:r w:rsidRPr="00FC3F47">
        <w:rPr>
          <w:rFonts w:cs="Times New Roman"/>
          <w:szCs w:val="24"/>
          <w:lang w:val="ro-RO"/>
        </w:rPr>
        <w:t xml:space="preserve"> as a </w:t>
      </w:r>
      <w:proofErr w:type="spellStart"/>
      <w:r w:rsidRPr="00FC3F47">
        <w:rPr>
          <w:rFonts w:cs="Times New Roman"/>
          <w:szCs w:val="24"/>
          <w:lang w:val="ro-RO"/>
        </w:rPr>
        <w:t>reliable</w:t>
      </w:r>
      <w:proofErr w:type="spellEnd"/>
      <w:r w:rsidRPr="00FC3F47">
        <w:rPr>
          <w:rFonts w:cs="Times New Roman"/>
          <w:szCs w:val="24"/>
          <w:lang w:val="ro-RO"/>
        </w:rPr>
        <w:t xml:space="preserve"> </w:t>
      </w:r>
      <w:proofErr w:type="spellStart"/>
      <w:r w:rsidRPr="00FC3F47">
        <w:rPr>
          <w:rFonts w:cs="Times New Roman"/>
          <w:szCs w:val="24"/>
          <w:lang w:val="ro-RO"/>
        </w:rPr>
        <w:t>proxy</w:t>
      </w:r>
      <w:proofErr w:type="spellEnd"/>
      <w:r w:rsidRPr="00FC3F47">
        <w:rPr>
          <w:rFonts w:cs="Times New Roman"/>
          <w:szCs w:val="24"/>
          <w:lang w:val="ro-RO"/>
        </w:rPr>
        <w:t xml:space="preserve"> for </w:t>
      </w:r>
      <w:proofErr w:type="spellStart"/>
      <w:r w:rsidRPr="00FC3F47">
        <w:rPr>
          <w:rFonts w:cs="Times New Roman"/>
          <w:szCs w:val="24"/>
          <w:lang w:val="ro-RO"/>
        </w:rPr>
        <w:t>population</w:t>
      </w:r>
      <w:proofErr w:type="spellEnd"/>
      <w:r w:rsidRPr="00FC3F47">
        <w:rPr>
          <w:rFonts w:cs="Times New Roman"/>
          <w:szCs w:val="24"/>
          <w:lang w:val="ro-RO"/>
        </w:rPr>
        <w:t xml:space="preserve"> </w:t>
      </w:r>
      <w:proofErr w:type="spellStart"/>
      <w:r w:rsidRPr="00FC3F47">
        <w:rPr>
          <w:rFonts w:cs="Times New Roman"/>
          <w:szCs w:val="24"/>
          <w:lang w:val="ro-RO"/>
        </w:rPr>
        <w:t>size</w:t>
      </w:r>
      <w:proofErr w:type="spellEnd"/>
      <w:r w:rsidRPr="00FC3F47">
        <w:rPr>
          <w:rFonts w:cs="Times New Roman"/>
          <w:szCs w:val="24"/>
          <w:lang w:val="ro-RO"/>
        </w:rPr>
        <w:t xml:space="preserve">: case </w:t>
      </w:r>
      <w:proofErr w:type="spellStart"/>
      <w:r w:rsidRPr="00FC3F47">
        <w:rPr>
          <w:rFonts w:cs="Times New Roman"/>
          <w:szCs w:val="24"/>
          <w:lang w:val="ro-RO"/>
        </w:rPr>
        <w:t>study</w:t>
      </w:r>
      <w:proofErr w:type="spellEnd"/>
      <w:r w:rsidRPr="00FC3F47">
        <w:rPr>
          <w:rFonts w:cs="Times New Roman"/>
          <w:szCs w:val="24"/>
          <w:lang w:val="ro-RO"/>
        </w:rPr>
        <w:t xml:space="preserve"> </w:t>
      </w:r>
      <w:proofErr w:type="spellStart"/>
      <w:r w:rsidRPr="00FC3F47">
        <w:rPr>
          <w:rFonts w:cs="Times New Roman"/>
          <w:szCs w:val="24"/>
          <w:lang w:val="ro-RO"/>
        </w:rPr>
        <w:t>using</w:t>
      </w:r>
      <w:proofErr w:type="spellEnd"/>
      <w:r w:rsidRPr="00FC3F47">
        <w:rPr>
          <w:rFonts w:cs="Times New Roman"/>
          <w:szCs w:val="24"/>
          <w:lang w:val="ro-RO"/>
        </w:rPr>
        <w:t xml:space="preserve"> </w:t>
      </w:r>
      <w:proofErr w:type="spellStart"/>
      <w:r w:rsidRPr="00FC3F47">
        <w:rPr>
          <w:rFonts w:cs="Times New Roman"/>
          <w:szCs w:val="24"/>
          <w:lang w:val="ro-RO"/>
        </w:rPr>
        <w:t>two</w:t>
      </w:r>
      <w:proofErr w:type="spellEnd"/>
      <w:r w:rsidRPr="00FC3F47">
        <w:rPr>
          <w:rFonts w:cs="Times New Roman"/>
          <w:szCs w:val="24"/>
          <w:lang w:val="ro-RO"/>
        </w:rPr>
        <w:t xml:space="preserve"> </w:t>
      </w:r>
      <w:proofErr w:type="spellStart"/>
      <w:r w:rsidRPr="00FC3F47">
        <w:rPr>
          <w:rFonts w:cs="Times New Roman"/>
          <w:szCs w:val="24"/>
          <w:lang w:val="ro-RO"/>
        </w:rPr>
        <w:t>butterfly</w:t>
      </w:r>
      <w:proofErr w:type="spellEnd"/>
      <w:r w:rsidRPr="00FC3F47">
        <w:rPr>
          <w:rFonts w:cs="Times New Roman"/>
          <w:szCs w:val="24"/>
          <w:lang w:val="ro-RO"/>
        </w:rPr>
        <w:t xml:space="preserve"> </w:t>
      </w:r>
      <w:proofErr w:type="spellStart"/>
      <w:r w:rsidRPr="00FC3F47">
        <w:rPr>
          <w:rFonts w:cs="Times New Roman"/>
          <w:szCs w:val="24"/>
          <w:lang w:val="ro-RO"/>
        </w:rPr>
        <w:t>species</w:t>
      </w:r>
      <w:proofErr w:type="spellEnd"/>
      <w:r w:rsidRPr="00FC3F47">
        <w:rPr>
          <w:rFonts w:cs="Times New Roman"/>
          <w:szCs w:val="24"/>
          <w:lang w:val="ro-RO"/>
        </w:rPr>
        <w:t xml:space="preserve"> of </w:t>
      </w:r>
      <w:proofErr w:type="spellStart"/>
      <w:r w:rsidRPr="00FC3F47">
        <w:rPr>
          <w:rFonts w:cs="Times New Roman"/>
          <w:szCs w:val="24"/>
          <w:lang w:val="ro-RO"/>
        </w:rPr>
        <w:t>conservation</w:t>
      </w:r>
      <w:proofErr w:type="spellEnd"/>
      <w:r w:rsidRPr="00FC3F47">
        <w:rPr>
          <w:rFonts w:cs="Times New Roman"/>
          <w:szCs w:val="24"/>
          <w:lang w:val="ro-RO"/>
        </w:rPr>
        <w:t xml:space="preserve"> concern. Journal of </w:t>
      </w:r>
      <w:proofErr w:type="spellStart"/>
      <w:r w:rsidRPr="00FC3F47">
        <w:rPr>
          <w:rFonts w:cs="Times New Roman"/>
          <w:szCs w:val="24"/>
          <w:lang w:val="ro-RO"/>
        </w:rPr>
        <w:t>Insect</w:t>
      </w:r>
      <w:proofErr w:type="spellEnd"/>
      <w:r w:rsidRPr="00FC3F47">
        <w:rPr>
          <w:rFonts w:cs="Times New Roman"/>
          <w:szCs w:val="24"/>
          <w:lang w:val="ro-RO"/>
        </w:rPr>
        <w:t xml:space="preserve"> </w:t>
      </w:r>
      <w:proofErr w:type="spellStart"/>
      <w:r w:rsidRPr="00FC3F47">
        <w:rPr>
          <w:rFonts w:cs="Times New Roman"/>
          <w:szCs w:val="24"/>
          <w:lang w:val="ro-RO"/>
        </w:rPr>
        <w:t>Conservation</w:t>
      </w:r>
      <w:proofErr w:type="spellEnd"/>
      <w:r w:rsidRPr="00FC3F47">
        <w:rPr>
          <w:rFonts w:cs="Times New Roman"/>
          <w:szCs w:val="24"/>
          <w:lang w:val="ro-RO"/>
        </w:rPr>
        <w:t xml:space="preserve"> 14:379-388.</w:t>
      </w:r>
    </w:p>
    <w:p w14:paraId="7D402198" w14:textId="0AB39094" w:rsidR="00626446" w:rsidRPr="00FC3F47" w:rsidRDefault="001B7E0A" w:rsidP="00BB7ACE">
      <w:pPr>
        <w:pStyle w:val="BlockText"/>
        <w:numPr>
          <w:ilvl w:val="0"/>
          <w:numId w:val="43"/>
        </w:numPr>
        <w:tabs>
          <w:tab w:val="clear" w:pos="720"/>
          <w:tab w:val="num" w:pos="567"/>
        </w:tabs>
        <w:spacing w:line="360" w:lineRule="auto"/>
        <w:ind w:left="0" w:right="0" w:firstLine="0"/>
        <w:rPr>
          <w:color w:val="000000"/>
          <w:lang w:val="ro-RO"/>
        </w:rPr>
      </w:pPr>
      <w:r>
        <w:rPr>
          <w:color w:val="000000" w:themeColor="text1"/>
          <w:lang w:val="ro-RO"/>
        </w:rPr>
        <w:t>Ț</w:t>
      </w:r>
      <w:r w:rsidR="00626446" w:rsidRPr="00FC3F47">
        <w:rPr>
          <w:color w:val="000000" w:themeColor="text1"/>
          <w:lang w:val="ro-RO"/>
        </w:rPr>
        <w:t>UCRA, I. (1973), Vegeta</w:t>
      </w:r>
      <w:r>
        <w:rPr>
          <w:color w:val="000000" w:themeColor="text1"/>
          <w:lang w:val="ro-RO"/>
        </w:rPr>
        <w:t>ț</w:t>
      </w:r>
      <w:r w:rsidR="00626446" w:rsidRPr="00FC3F47">
        <w:rPr>
          <w:color w:val="000000" w:themeColor="text1"/>
          <w:lang w:val="ro-RO"/>
        </w:rPr>
        <w:t>ia paji</w:t>
      </w:r>
      <w:r>
        <w:rPr>
          <w:color w:val="000000" w:themeColor="text1"/>
          <w:lang w:val="ro-RO"/>
        </w:rPr>
        <w:t>ș</w:t>
      </w:r>
      <w:r w:rsidR="00626446" w:rsidRPr="00FC3F47">
        <w:rPr>
          <w:color w:val="000000" w:themeColor="text1"/>
          <w:lang w:val="ro-RO"/>
        </w:rPr>
        <w:t xml:space="preserve">tilor xerofile din sud-vestul Câmpiei Transilvaniei. Teză de doctorat, Inst. </w:t>
      </w:r>
      <w:proofErr w:type="spellStart"/>
      <w:r w:rsidR="00626446" w:rsidRPr="00FC3F47">
        <w:rPr>
          <w:color w:val="000000" w:themeColor="text1"/>
          <w:lang w:val="ro-RO"/>
        </w:rPr>
        <w:t>Agron</w:t>
      </w:r>
      <w:proofErr w:type="spellEnd"/>
      <w:r w:rsidR="00626446" w:rsidRPr="00FC3F47">
        <w:rPr>
          <w:color w:val="000000" w:themeColor="text1"/>
          <w:lang w:val="ro-RO"/>
        </w:rPr>
        <w:t>. Bucure</w:t>
      </w:r>
      <w:r>
        <w:rPr>
          <w:color w:val="000000" w:themeColor="text1"/>
          <w:lang w:val="ro-RO"/>
        </w:rPr>
        <w:t>ș</w:t>
      </w:r>
      <w:r w:rsidR="00626446" w:rsidRPr="00FC3F47">
        <w:rPr>
          <w:color w:val="000000" w:themeColor="text1"/>
          <w:lang w:val="ro-RO"/>
        </w:rPr>
        <w:t>ti.</w:t>
      </w:r>
    </w:p>
    <w:p w14:paraId="2055BD28"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VAN SWAAY, C., CUTTELOD, A., COLLINS, S., MAES, D., LÓPEZ, M.M., ŠAŠIĆ, M., SETTELE, J., VEROVNIK, R., VERSTRAEL, T., WARREN, M., WIEMERS M., WYNHOFF, I. (2010), European </w:t>
      </w:r>
      <w:proofErr w:type="spellStart"/>
      <w:r w:rsidRPr="00FC3F47">
        <w:rPr>
          <w:color w:val="000000" w:themeColor="text1"/>
          <w:szCs w:val="24"/>
          <w:lang w:val="ro-RO"/>
        </w:rPr>
        <w:t>Red</w:t>
      </w:r>
      <w:proofErr w:type="spellEnd"/>
      <w:r w:rsidRPr="00FC3F47">
        <w:rPr>
          <w:color w:val="000000" w:themeColor="text1"/>
          <w:szCs w:val="24"/>
          <w:lang w:val="ro-RO"/>
        </w:rPr>
        <w:t xml:space="preserve"> </w:t>
      </w:r>
      <w:proofErr w:type="spellStart"/>
      <w:r w:rsidRPr="00FC3F47">
        <w:rPr>
          <w:color w:val="000000" w:themeColor="text1"/>
          <w:szCs w:val="24"/>
          <w:lang w:val="ro-RO"/>
        </w:rPr>
        <w:t>List</w:t>
      </w:r>
      <w:proofErr w:type="spellEnd"/>
      <w:r w:rsidRPr="00FC3F47">
        <w:rPr>
          <w:color w:val="000000" w:themeColor="text1"/>
          <w:szCs w:val="24"/>
          <w:lang w:val="ro-RO"/>
        </w:rPr>
        <w:t xml:space="preserve"> of </w:t>
      </w:r>
      <w:proofErr w:type="spellStart"/>
      <w:r w:rsidRPr="00FC3F47">
        <w:rPr>
          <w:color w:val="000000" w:themeColor="text1"/>
          <w:szCs w:val="24"/>
          <w:lang w:val="ro-RO"/>
        </w:rPr>
        <w:t>Butterflies</w:t>
      </w:r>
      <w:proofErr w:type="spellEnd"/>
      <w:r w:rsidRPr="00FC3F47">
        <w:rPr>
          <w:color w:val="000000" w:themeColor="text1"/>
          <w:szCs w:val="24"/>
          <w:lang w:val="ro-RO"/>
        </w:rPr>
        <w:t xml:space="preserve">. – International Union for </w:t>
      </w:r>
      <w:proofErr w:type="spellStart"/>
      <w:r w:rsidRPr="00FC3F47">
        <w:rPr>
          <w:color w:val="000000" w:themeColor="text1"/>
          <w:szCs w:val="24"/>
          <w:lang w:val="ro-RO"/>
        </w:rPr>
        <w:t>Conservation</w:t>
      </w:r>
      <w:proofErr w:type="spellEnd"/>
      <w:r w:rsidRPr="00FC3F47">
        <w:rPr>
          <w:color w:val="000000" w:themeColor="text1"/>
          <w:szCs w:val="24"/>
          <w:lang w:val="ro-RO"/>
        </w:rPr>
        <w:t xml:space="preserve"> of </w:t>
      </w:r>
      <w:proofErr w:type="spellStart"/>
      <w:r w:rsidRPr="00FC3F47">
        <w:rPr>
          <w:color w:val="000000" w:themeColor="text1"/>
          <w:szCs w:val="24"/>
          <w:lang w:val="ro-RO"/>
        </w:rPr>
        <w:t>Nature</w:t>
      </w:r>
      <w:proofErr w:type="spellEnd"/>
      <w:r w:rsidRPr="00FC3F47">
        <w:rPr>
          <w:color w:val="000000" w:themeColor="text1"/>
          <w:szCs w:val="24"/>
          <w:lang w:val="ro-RO"/>
        </w:rPr>
        <w:t>. 1-10 + 1- 47 pp.</w:t>
      </w:r>
    </w:p>
    <w:p w14:paraId="1446619B" w14:textId="0CAA86BE"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VANCEA A., (1960), Neogenul din Bazinul Transilvaniei, Editura Academiei R.P.R., Bucure</w:t>
      </w:r>
      <w:r w:rsidR="001B7E0A">
        <w:rPr>
          <w:color w:val="000000" w:themeColor="text1"/>
          <w:szCs w:val="24"/>
          <w:lang w:val="ro-RO"/>
        </w:rPr>
        <w:t>ș</w:t>
      </w:r>
      <w:r w:rsidRPr="00FC3F47">
        <w:rPr>
          <w:color w:val="000000" w:themeColor="text1"/>
          <w:szCs w:val="24"/>
          <w:lang w:val="ro-RO"/>
        </w:rPr>
        <w:t>ti, 262 pp.</w:t>
      </w:r>
    </w:p>
    <w:p w14:paraId="6B1B2204" w14:textId="10540AA1"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szCs w:val="24"/>
          <w:lang w:val="ro-RO"/>
        </w:rPr>
        <w:t>VODĂ, R., TIMU</w:t>
      </w:r>
      <w:r w:rsidR="001B7E0A">
        <w:rPr>
          <w:szCs w:val="24"/>
          <w:lang w:val="ro-RO"/>
        </w:rPr>
        <w:t>Ș</w:t>
      </w:r>
      <w:r w:rsidRPr="00FC3F47">
        <w:rPr>
          <w:szCs w:val="24"/>
          <w:lang w:val="ro-RO"/>
        </w:rPr>
        <w:t>, N., PAULINI, I., POPA, R., MIHALI, C., CRI</w:t>
      </w:r>
      <w:r w:rsidR="001B7E0A">
        <w:rPr>
          <w:szCs w:val="24"/>
          <w:lang w:val="ro-RO"/>
        </w:rPr>
        <w:t>Ș</w:t>
      </w:r>
      <w:r w:rsidRPr="00FC3F47">
        <w:rPr>
          <w:szCs w:val="24"/>
          <w:lang w:val="ro-RO"/>
        </w:rPr>
        <w:t xml:space="preserve">AN, A., RÁKOSY, L. (2010), </w:t>
      </w:r>
      <w:proofErr w:type="spellStart"/>
      <w:r w:rsidRPr="00FC3F47">
        <w:rPr>
          <w:szCs w:val="24"/>
          <w:lang w:val="ro-RO"/>
        </w:rPr>
        <w:t>Demographic</w:t>
      </w:r>
      <w:proofErr w:type="spellEnd"/>
      <w:r w:rsidRPr="00FC3F47">
        <w:rPr>
          <w:szCs w:val="24"/>
          <w:lang w:val="ro-RO"/>
        </w:rPr>
        <w:t xml:space="preserve"> </w:t>
      </w:r>
      <w:proofErr w:type="spellStart"/>
      <w:r w:rsidRPr="00FC3F47">
        <w:rPr>
          <w:szCs w:val="24"/>
          <w:lang w:val="ro-RO"/>
        </w:rPr>
        <w:t>parameters</w:t>
      </w:r>
      <w:proofErr w:type="spellEnd"/>
      <w:r w:rsidRPr="00FC3F47">
        <w:rPr>
          <w:szCs w:val="24"/>
          <w:lang w:val="ro-RO"/>
        </w:rPr>
        <w:t xml:space="preserve"> of </w:t>
      </w:r>
      <w:proofErr w:type="spellStart"/>
      <w:r w:rsidRPr="00FC3F47">
        <w:rPr>
          <w:szCs w:val="24"/>
          <w:lang w:val="ro-RO"/>
        </w:rPr>
        <w:t>two</w:t>
      </w:r>
      <w:proofErr w:type="spellEnd"/>
      <w:r w:rsidRPr="00FC3F47">
        <w:rPr>
          <w:szCs w:val="24"/>
          <w:lang w:val="ro-RO"/>
        </w:rPr>
        <w:t xml:space="preserve"> </w:t>
      </w:r>
      <w:proofErr w:type="spellStart"/>
      <w:r w:rsidRPr="00FC3F47">
        <w:rPr>
          <w:szCs w:val="24"/>
          <w:lang w:val="ro-RO"/>
        </w:rPr>
        <w:t>sympatric</w:t>
      </w:r>
      <w:proofErr w:type="spellEnd"/>
      <w:r w:rsidRPr="00FC3F47">
        <w:rPr>
          <w:szCs w:val="24"/>
          <w:lang w:val="ro-RO"/>
        </w:rPr>
        <w:t xml:space="preserve"> </w:t>
      </w:r>
      <w:proofErr w:type="spellStart"/>
      <w:r w:rsidRPr="00FC3F47">
        <w:rPr>
          <w:szCs w:val="24"/>
          <w:lang w:val="ro-RO"/>
        </w:rPr>
        <w:t>Maculinea</w:t>
      </w:r>
      <w:proofErr w:type="spellEnd"/>
      <w:r w:rsidRPr="00FC3F47">
        <w:rPr>
          <w:szCs w:val="24"/>
          <w:lang w:val="ro-RO"/>
        </w:rPr>
        <w:t xml:space="preserve"> </w:t>
      </w:r>
      <w:proofErr w:type="spellStart"/>
      <w:r w:rsidRPr="00FC3F47">
        <w:rPr>
          <w:szCs w:val="24"/>
          <w:lang w:val="ro-RO"/>
        </w:rPr>
        <w:t>species</w:t>
      </w:r>
      <w:proofErr w:type="spellEnd"/>
      <w:r w:rsidRPr="00FC3F47">
        <w:rPr>
          <w:szCs w:val="24"/>
          <w:lang w:val="ro-RO"/>
        </w:rPr>
        <w:t xml:space="preserve"> in a Romanian site (Lepidoptera:</w:t>
      </w:r>
      <w:r w:rsidRPr="00FC3F47">
        <w:rPr>
          <w:color w:val="000000" w:themeColor="text1"/>
          <w:szCs w:val="24"/>
          <w:lang w:val="ro-RO"/>
        </w:rPr>
        <w:t xml:space="preserve"> </w:t>
      </w:r>
      <w:proofErr w:type="spellStart"/>
      <w:r w:rsidRPr="00FC3F47">
        <w:rPr>
          <w:szCs w:val="24"/>
          <w:lang w:val="ro-RO"/>
        </w:rPr>
        <w:t>Lycaenidae</w:t>
      </w:r>
      <w:proofErr w:type="spellEnd"/>
      <w:r w:rsidRPr="00FC3F47">
        <w:rPr>
          <w:szCs w:val="24"/>
          <w:lang w:val="ro-RO"/>
        </w:rPr>
        <w:t>). Entomologica romanica 15: 25-32.</w:t>
      </w:r>
    </w:p>
    <w:p w14:paraId="0AF4E1D3"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t xml:space="preserve">WOLFF, G., (1865), </w:t>
      </w:r>
      <w:proofErr w:type="spellStart"/>
      <w:r w:rsidRPr="00FC3F47">
        <w:rPr>
          <w:color w:val="000000" w:themeColor="text1"/>
          <w:szCs w:val="24"/>
          <w:lang w:val="ro-RO"/>
        </w:rPr>
        <w:t>Botanische</w:t>
      </w:r>
      <w:proofErr w:type="spellEnd"/>
      <w:r w:rsidRPr="00FC3F47">
        <w:rPr>
          <w:color w:val="000000" w:themeColor="text1"/>
          <w:szCs w:val="24"/>
          <w:lang w:val="ro-RO"/>
        </w:rPr>
        <w:t xml:space="preserve"> </w:t>
      </w:r>
      <w:proofErr w:type="spellStart"/>
      <w:r w:rsidRPr="00FC3F47">
        <w:rPr>
          <w:color w:val="000000" w:themeColor="text1"/>
          <w:szCs w:val="24"/>
          <w:lang w:val="ro-RO"/>
        </w:rPr>
        <w:t>Ruckerinnerung</w:t>
      </w:r>
      <w:proofErr w:type="spellEnd"/>
      <w:r w:rsidRPr="00FC3F47">
        <w:rPr>
          <w:color w:val="000000" w:themeColor="text1"/>
          <w:szCs w:val="24"/>
          <w:lang w:val="ro-RO"/>
        </w:rPr>
        <w:t xml:space="preserve">. </w:t>
      </w:r>
      <w:proofErr w:type="spellStart"/>
      <w:r w:rsidRPr="00FC3F47">
        <w:rPr>
          <w:color w:val="000000" w:themeColor="text1"/>
          <w:szCs w:val="24"/>
          <w:lang w:val="ro-RO"/>
        </w:rPr>
        <w:t>Verhandlungen</w:t>
      </w:r>
      <w:proofErr w:type="spellEnd"/>
      <w:r w:rsidRPr="00FC3F47">
        <w:rPr>
          <w:color w:val="000000" w:themeColor="text1"/>
          <w:szCs w:val="24"/>
          <w:lang w:val="ro-RO"/>
        </w:rPr>
        <w:t xml:space="preserve"> </w:t>
      </w:r>
      <w:proofErr w:type="spellStart"/>
      <w:r w:rsidRPr="00FC3F47">
        <w:rPr>
          <w:color w:val="000000" w:themeColor="text1"/>
          <w:szCs w:val="24"/>
          <w:lang w:val="ro-RO"/>
        </w:rPr>
        <w:t>und</w:t>
      </w:r>
      <w:proofErr w:type="spellEnd"/>
      <w:r w:rsidRPr="00FC3F47">
        <w:rPr>
          <w:color w:val="000000" w:themeColor="text1"/>
          <w:szCs w:val="24"/>
          <w:lang w:val="ro-RO"/>
        </w:rPr>
        <w:t xml:space="preserve"> </w:t>
      </w:r>
      <w:proofErr w:type="spellStart"/>
      <w:r w:rsidRPr="00FC3F47">
        <w:rPr>
          <w:color w:val="000000" w:themeColor="text1"/>
          <w:szCs w:val="24"/>
          <w:lang w:val="ro-RO"/>
        </w:rPr>
        <w:t>Mitteilungen</w:t>
      </w:r>
      <w:proofErr w:type="spellEnd"/>
      <w:r w:rsidRPr="00FC3F47">
        <w:rPr>
          <w:color w:val="000000" w:themeColor="text1"/>
          <w:szCs w:val="24"/>
          <w:lang w:val="ro-RO"/>
        </w:rPr>
        <w:t xml:space="preserve"> des </w:t>
      </w:r>
      <w:proofErr w:type="spellStart"/>
      <w:r w:rsidRPr="00FC3F47">
        <w:rPr>
          <w:color w:val="000000" w:themeColor="text1"/>
          <w:szCs w:val="24"/>
          <w:lang w:val="ro-RO"/>
        </w:rPr>
        <w:t>Siebenburgischen</w:t>
      </w:r>
      <w:proofErr w:type="spellEnd"/>
      <w:r w:rsidRPr="00FC3F47">
        <w:rPr>
          <w:color w:val="000000" w:themeColor="text1"/>
          <w:szCs w:val="24"/>
          <w:lang w:val="ro-RO"/>
        </w:rPr>
        <w:t xml:space="preserve"> </w:t>
      </w:r>
      <w:proofErr w:type="spellStart"/>
      <w:r w:rsidRPr="00FC3F47">
        <w:rPr>
          <w:color w:val="000000" w:themeColor="text1"/>
          <w:szCs w:val="24"/>
          <w:lang w:val="ro-RO"/>
        </w:rPr>
        <w:t>Vereins</w:t>
      </w:r>
      <w:proofErr w:type="spellEnd"/>
      <w:r w:rsidRPr="00FC3F47">
        <w:rPr>
          <w:color w:val="000000" w:themeColor="text1"/>
          <w:szCs w:val="24"/>
          <w:lang w:val="ro-RO"/>
        </w:rPr>
        <w:t xml:space="preserve"> fur </w:t>
      </w:r>
      <w:proofErr w:type="spellStart"/>
      <w:r w:rsidRPr="00FC3F47">
        <w:rPr>
          <w:color w:val="000000" w:themeColor="text1"/>
          <w:szCs w:val="24"/>
          <w:lang w:val="ro-RO"/>
        </w:rPr>
        <w:t>Naturwissenschaften</w:t>
      </w:r>
      <w:proofErr w:type="spellEnd"/>
      <w:r w:rsidRPr="00FC3F47">
        <w:rPr>
          <w:color w:val="000000" w:themeColor="text1"/>
          <w:szCs w:val="24"/>
          <w:lang w:val="ro-RO"/>
        </w:rPr>
        <w:t>, XIV, Hermannstadt.</w:t>
      </w:r>
    </w:p>
    <w:p w14:paraId="6F88248E" w14:textId="77777777" w:rsidR="00626446" w:rsidRPr="00FC3F47" w:rsidRDefault="00626446" w:rsidP="00BB7ACE">
      <w:pPr>
        <w:pStyle w:val="BlockText"/>
        <w:numPr>
          <w:ilvl w:val="0"/>
          <w:numId w:val="43"/>
        </w:numPr>
        <w:tabs>
          <w:tab w:val="clear" w:pos="720"/>
          <w:tab w:val="num" w:pos="567"/>
        </w:tabs>
        <w:spacing w:line="360" w:lineRule="auto"/>
        <w:ind w:left="0" w:right="0" w:firstLine="0"/>
        <w:rPr>
          <w:color w:val="000000"/>
          <w:szCs w:val="24"/>
          <w:lang w:val="ro-RO"/>
        </w:rPr>
      </w:pPr>
      <w:r w:rsidRPr="00FC3F47">
        <w:rPr>
          <w:color w:val="000000" w:themeColor="text1"/>
          <w:szCs w:val="24"/>
          <w:lang w:val="ro-RO"/>
        </w:rPr>
        <w:lastRenderedPageBreak/>
        <w:t xml:space="preserve">WOLFF, G., (1877), </w:t>
      </w:r>
      <w:proofErr w:type="spellStart"/>
      <w:r w:rsidRPr="00FC3F47">
        <w:rPr>
          <w:color w:val="000000" w:themeColor="text1"/>
          <w:szCs w:val="24"/>
          <w:lang w:val="ro-RO"/>
        </w:rPr>
        <w:t>Jegyzeke</w:t>
      </w:r>
      <w:proofErr w:type="spellEnd"/>
      <w:r w:rsidRPr="00FC3F47">
        <w:rPr>
          <w:color w:val="000000" w:themeColor="text1"/>
          <w:szCs w:val="24"/>
          <w:lang w:val="ro-RO"/>
        </w:rPr>
        <w:t xml:space="preserve"> </w:t>
      </w:r>
      <w:proofErr w:type="spellStart"/>
      <w:r w:rsidRPr="00FC3F47">
        <w:rPr>
          <w:color w:val="000000" w:themeColor="text1"/>
          <w:szCs w:val="24"/>
          <w:lang w:val="ro-RO"/>
        </w:rPr>
        <w:t>nehany</w:t>
      </w:r>
      <w:proofErr w:type="spellEnd"/>
      <w:r w:rsidRPr="00FC3F47">
        <w:rPr>
          <w:color w:val="000000" w:themeColor="text1"/>
          <w:szCs w:val="24"/>
          <w:lang w:val="ro-RO"/>
        </w:rPr>
        <w:t xml:space="preserve"> </w:t>
      </w:r>
      <w:proofErr w:type="spellStart"/>
      <w:r w:rsidRPr="00FC3F47">
        <w:rPr>
          <w:color w:val="000000" w:themeColor="text1"/>
          <w:szCs w:val="24"/>
          <w:lang w:val="ro-RO"/>
        </w:rPr>
        <w:t>Torda</w:t>
      </w:r>
      <w:proofErr w:type="spellEnd"/>
      <w:r w:rsidRPr="00FC3F47">
        <w:rPr>
          <w:color w:val="000000" w:themeColor="text1"/>
          <w:szCs w:val="24"/>
          <w:lang w:val="ro-RO"/>
        </w:rPr>
        <w:t xml:space="preserve"> </w:t>
      </w:r>
      <w:proofErr w:type="spellStart"/>
      <w:r w:rsidRPr="00FC3F47">
        <w:rPr>
          <w:color w:val="000000" w:themeColor="text1"/>
          <w:szCs w:val="24"/>
          <w:lang w:val="ro-RO"/>
        </w:rPr>
        <w:t>kornyeken</w:t>
      </w:r>
      <w:proofErr w:type="spellEnd"/>
      <w:r w:rsidRPr="00FC3F47">
        <w:rPr>
          <w:color w:val="000000" w:themeColor="text1"/>
          <w:szCs w:val="24"/>
          <w:lang w:val="ro-RO"/>
        </w:rPr>
        <w:t xml:space="preserve"> </w:t>
      </w:r>
      <w:proofErr w:type="spellStart"/>
      <w:r w:rsidRPr="00FC3F47">
        <w:rPr>
          <w:color w:val="000000" w:themeColor="text1"/>
          <w:szCs w:val="24"/>
          <w:lang w:val="ro-RO"/>
        </w:rPr>
        <w:t>elofordulo</w:t>
      </w:r>
      <w:proofErr w:type="spellEnd"/>
      <w:r w:rsidRPr="00FC3F47">
        <w:rPr>
          <w:color w:val="000000" w:themeColor="text1"/>
          <w:szCs w:val="24"/>
          <w:lang w:val="ro-RO"/>
        </w:rPr>
        <w:t xml:space="preserve"> </w:t>
      </w:r>
      <w:proofErr w:type="spellStart"/>
      <w:r w:rsidRPr="00FC3F47">
        <w:rPr>
          <w:color w:val="000000" w:themeColor="text1"/>
          <w:szCs w:val="24"/>
          <w:lang w:val="ro-RO"/>
        </w:rPr>
        <w:t>ritkabb</w:t>
      </w:r>
      <w:proofErr w:type="spellEnd"/>
      <w:r w:rsidRPr="00FC3F47">
        <w:rPr>
          <w:color w:val="000000" w:themeColor="text1"/>
          <w:szCs w:val="24"/>
          <w:lang w:val="ro-RO"/>
        </w:rPr>
        <w:t xml:space="preserve"> </w:t>
      </w:r>
      <w:proofErr w:type="spellStart"/>
      <w:r w:rsidRPr="00FC3F47">
        <w:rPr>
          <w:color w:val="000000" w:themeColor="text1"/>
          <w:szCs w:val="24"/>
          <w:lang w:val="ro-RO"/>
        </w:rPr>
        <w:t>novenynek-melyet</w:t>
      </w:r>
      <w:proofErr w:type="spellEnd"/>
      <w:r w:rsidRPr="00FC3F47">
        <w:rPr>
          <w:color w:val="000000" w:themeColor="text1"/>
          <w:szCs w:val="24"/>
          <w:lang w:val="ro-RO"/>
        </w:rPr>
        <w:t xml:space="preserve"> </w:t>
      </w:r>
      <w:proofErr w:type="spellStart"/>
      <w:r w:rsidRPr="00FC3F47">
        <w:rPr>
          <w:color w:val="000000" w:themeColor="text1"/>
          <w:szCs w:val="24"/>
          <w:lang w:val="ro-RO"/>
        </w:rPr>
        <w:t>sajat</w:t>
      </w:r>
      <w:proofErr w:type="spellEnd"/>
      <w:r w:rsidRPr="00FC3F47">
        <w:rPr>
          <w:color w:val="000000" w:themeColor="text1"/>
          <w:szCs w:val="24"/>
          <w:lang w:val="ro-RO"/>
        </w:rPr>
        <w:t xml:space="preserve">  </w:t>
      </w:r>
      <w:proofErr w:type="spellStart"/>
      <w:r w:rsidRPr="00FC3F47">
        <w:rPr>
          <w:color w:val="000000" w:themeColor="text1"/>
          <w:szCs w:val="24"/>
          <w:lang w:val="ro-RO"/>
        </w:rPr>
        <w:t>eszleletei</w:t>
      </w:r>
      <w:proofErr w:type="spellEnd"/>
      <w:r w:rsidRPr="00FC3F47">
        <w:rPr>
          <w:color w:val="000000" w:themeColor="text1"/>
          <w:szCs w:val="24"/>
          <w:lang w:val="ro-RO"/>
        </w:rPr>
        <w:t xml:space="preserve"> </w:t>
      </w:r>
      <w:proofErr w:type="spellStart"/>
      <w:r w:rsidRPr="00FC3F47">
        <w:rPr>
          <w:color w:val="000000" w:themeColor="text1"/>
          <w:szCs w:val="24"/>
          <w:lang w:val="ro-RO"/>
        </w:rPr>
        <w:t>alapjan</w:t>
      </w:r>
      <w:proofErr w:type="spellEnd"/>
      <w:r w:rsidRPr="00FC3F47">
        <w:rPr>
          <w:color w:val="000000" w:themeColor="text1"/>
          <w:szCs w:val="24"/>
          <w:lang w:val="ro-RO"/>
        </w:rPr>
        <w:t xml:space="preserve"> </w:t>
      </w:r>
      <w:proofErr w:type="spellStart"/>
      <w:r w:rsidRPr="00FC3F47">
        <w:rPr>
          <w:color w:val="000000" w:themeColor="text1"/>
          <w:szCs w:val="24"/>
          <w:lang w:val="ro-RO"/>
        </w:rPr>
        <w:t>osszeallitatt</w:t>
      </w:r>
      <w:proofErr w:type="spellEnd"/>
      <w:r w:rsidRPr="00FC3F47">
        <w:rPr>
          <w:color w:val="000000" w:themeColor="text1"/>
          <w:szCs w:val="24"/>
          <w:lang w:val="ro-RO"/>
        </w:rPr>
        <w:t xml:space="preserve">. Magyar </w:t>
      </w:r>
      <w:proofErr w:type="spellStart"/>
      <w:r w:rsidRPr="00FC3F47">
        <w:rPr>
          <w:color w:val="000000" w:themeColor="text1"/>
          <w:szCs w:val="24"/>
          <w:lang w:val="ro-RO"/>
        </w:rPr>
        <w:t>Novenytani</w:t>
      </w:r>
      <w:proofErr w:type="spellEnd"/>
      <w:r w:rsidRPr="00FC3F47">
        <w:rPr>
          <w:color w:val="000000" w:themeColor="text1"/>
          <w:szCs w:val="24"/>
          <w:lang w:val="ro-RO"/>
        </w:rPr>
        <w:t xml:space="preserve"> </w:t>
      </w:r>
      <w:proofErr w:type="spellStart"/>
      <w:r w:rsidRPr="00FC3F47">
        <w:rPr>
          <w:color w:val="000000" w:themeColor="text1"/>
          <w:szCs w:val="24"/>
          <w:lang w:val="ro-RO"/>
        </w:rPr>
        <w:t>Lapok</w:t>
      </w:r>
      <w:proofErr w:type="spellEnd"/>
      <w:r w:rsidRPr="00FC3F47">
        <w:rPr>
          <w:color w:val="000000" w:themeColor="text1"/>
          <w:szCs w:val="24"/>
          <w:lang w:val="ro-RO"/>
        </w:rPr>
        <w:t xml:space="preserve">, I, </w:t>
      </w:r>
      <w:proofErr w:type="spellStart"/>
      <w:r w:rsidRPr="00FC3F47">
        <w:rPr>
          <w:color w:val="000000" w:themeColor="text1"/>
          <w:szCs w:val="24"/>
          <w:lang w:val="ro-RO"/>
        </w:rPr>
        <w:t>Kolozsvarrt</w:t>
      </w:r>
      <w:proofErr w:type="spellEnd"/>
      <w:r w:rsidRPr="00FC3F47">
        <w:rPr>
          <w:color w:val="000000" w:themeColor="text1"/>
          <w:szCs w:val="24"/>
          <w:lang w:val="ro-RO"/>
        </w:rPr>
        <w:t>.</w:t>
      </w:r>
    </w:p>
    <w:p w14:paraId="54EF51AC" w14:textId="42E62F08" w:rsidR="00626446" w:rsidRPr="00FC3F47" w:rsidRDefault="00626446" w:rsidP="00BB7ACE">
      <w:pPr>
        <w:numPr>
          <w:ilvl w:val="0"/>
          <w:numId w:val="43"/>
        </w:numPr>
        <w:tabs>
          <w:tab w:val="clear" w:pos="720"/>
          <w:tab w:val="num" w:pos="567"/>
        </w:tabs>
        <w:ind w:left="0" w:firstLine="0"/>
        <w:rPr>
          <w:rFonts w:eastAsiaTheme="minorEastAsia"/>
          <w:color w:val="000000" w:themeColor="text1"/>
          <w:szCs w:val="24"/>
        </w:rPr>
      </w:pPr>
      <w:r w:rsidRPr="00FC3F47">
        <w:rPr>
          <w:rFonts w:eastAsia="Times New Roman"/>
          <w:color w:val="000000" w:themeColor="text1"/>
          <w:szCs w:val="24"/>
        </w:rPr>
        <w:t xml:space="preserve">***, (1961-2017), European Climate </w:t>
      </w:r>
      <w:proofErr w:type="spellStart"/>
      <w:r w:rsidRPr="00FC3F47">
        <w:rPr>
          <w:rFonts w:eastAsia="Times New Roman"/>
          <w:color w:val="000000" w:themeColor="text1"/>
          <w:szCs w:val="24"/>
        </w:rPr>
        <w:t>Assessment</w:t>
      </w:r>
      <w:proofErr w:type="spellEnd"/>
      <w:r w:rsidRPr="00FC3F47">
        <w:rPr>
          <w:rFonts w:eastAsia="Times New Roman"/>
          <w:color w:val="000000" w:themeColor="text1"/>
          <w:szCs w:val="24"/>
        </w:rPr>
        <w:t xml:space="preserve"> &amp; </w:t>
      </w:r>
      <w:proofErr w:type="spellStart"/>
      <w:r w:rsidRPr="00FC3F47">
        <w:rPr>
          <w:rFonts w:eastAsia="Times New Roman"/>
          <w:color w:val="000000" w:themeColor="text1"/>
          <w:szCs w:val="24"/>
        </w:rPr>
        <w:t>Dataset</w:t>
      </w:r>
      <w:proofErr w:type="spellEnd"/>
      <w:r w:rsidRPr="00FC3F47">
        <w:rPr>
          <w:rFonts w:eastAsia="Times New Roman"/>
          <w:color w:val="000000" w:themeColor="text1"/>
          <w:szCs w:val="24"/>
        </w:rPr>
        <w:t xml:space="preserve"> </w:t>
      </w:r>
      <w:proofErr w:type="spellStart"/>
      <w:r w:rsidRPr="00FC3F47">
        <w:rPr>
          <w:rFonts w:eastAsia="Times New Roman"/>
          <w:color w:val="000000" w:themeColor="text1"/>
          <w:szCs w:val="24"/>
        </w:rPr>
        <w:t>project</w:t>
      </w:r>
      <w:proofErr w:type="spellEnd"/>
      <w:r w:rsidRPr="00FC3F47">
        <w:rPr>
          <w:rFonts w:eastAsia="Times New Roman"/>
          <w:color w:val="000000" w:themeColor="text1"/>
          <w:szCs w:val="24"/>
        </w:rPr>
        <w:t xml:space="preserve">, date meteorologice de temperatură </w:t>
      </w:r>
      <w:r w:rsidR="001B7E0A">
        <w:rPr>
          <w:rFonts w:eastAsia="Times New Roman"/>
          <w:color w:val="000000" w:themeColor="text1"/>
          <w:szCs w:val="24"/>
        </w:rPr>
        <w:t>ș</w:t>
      </w:r>
      <w:r w:rsidRPr="00FC3F47">
        <w:rPr>
          <w:rFonts w:eastAsia="Times New Roman"/>
          <w:color w:val="000000" w:themeColor="text1"/>
          <w:szCs w:val="24"/>
        </w:rPr>
        <w:t>i precipita</w:t>
      </w:r>
      <w:r w:rsidR="001B7E0A">
        <w:rPr>
          <w:rFonts w:eastAsia="Times New Roman"/>
          <w:color w:val="000000" w:themeColor="text1"/>
          <w:szCs w:val="24"/>
        </w:rPr>
        <w:t>ț</w:t>
      </w:r>
      <w:r w:rsidRPr="00FC3F47">
        <w:rPr>
          <w:rFonts w:eastAsia="Times New Roman"/>
          <w:color w:val="000000" w:themeColor="text1"/>
          <w:szCs w:val="24"/>
        </w:rPr>
        <w:t>ii - sta</w:t>
      </w:r>
      <w:r w:rsidR="001B7E0A">
        <w:rPr>
          <w:rFonts w:eastAsia="Times New Roman"/>
          <w:color w:val="000000" w:themeColor="text1"/>
          <w:szCs w:val="24"/>
        </w:rPr>
        <w:t>ț</w:t>
      </w:r>
      <w:r w:rsidRPr="00FC3F47">
        <w:rPr>
          <w:rFonts w:eastAsia="Times New Roman"/>
          <w:color w:val="000000" w:themeColor="text1"/>
          <w:szCs w:val="24"/>
        </w:rPr>
        <w:t>ia Cluj-Napoca</w:t>
      </w:r>
    </w:p>
    <w:p w14:paraId="7C1D1783" w14:textId="428A70C6"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imes New Roman" w:cs="Times New Roman"/>
          <w:color w:val="000000" w:themeColor="text1"/>
          <w:szCs w:val="24"/>
          <w:lang w:val="ro-RO"/>
        </w:rPr>
        <w:t xml:space="preserve">***, (1972), Atlasul cadastrului apelor din România, vol. I </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i II, CSA, Bucure</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ti.</w:t>
      </w:r>
    </w:p>
    <w:p w14:paraId="031BE93D" w14:textId="5E9A8CCC"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imes New Roman" w:cs="Times New Roman"/>
          <w:color w:val="000000" w:themeColor="text1"/>
          <w:szCs w:val="24"/>
          <w:lang w:val="ro-RO"/>
        </w:rPr>
        <w:t>***, (2011), Planul de Management al Bazinului (PMB) Hidrografic Mure</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 2011, ANAR, ABA Mure</w:t>
      </w:r>
      <w:r w:rsidR="001B7E0A">
        <w:rPr>
          <w:rFonts w:eastAsia="Times New Roman" w:cs="Times New Roman"/>
          <w:color w:val="000000" w:themeColor="text1"/>
          <w:szCs w:val="24"/>
          <w:lang w:val="ro-RO"/>
        </w:rPr>
        <w:t>ș</w:t>
      </w:r>
    </w:p>
    <w:p w14:paraId="60CF8B52" w14:textId="73AB38F3"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imes New Roman" w:cs="Times New Roman"/>
          <w:color w:val="000000" w:themeColor="text1"/>
          <w:szCs w:val="24"/>
          <w:lang w:val="ro-RO"/>
        </w:rPr>
        <w:t>***, (2014), ADER, Sistem de indicatori geo-</w:t>
      </w:r>
      <w:proofErr w:type="spellStart"/>
      <w:r w:rsidRPr="00FC3F47">
        <w:rPr>
          <w:rFonts w:eastAsia="Times New Roman" w:cs="Times New Roman"/>
          <w:color w:val="000000" w:themeColor="text1"/>
          <w:szCs w:val="24"/>
          <w:lang w:val="ro-RO"/>
        </w:rPr>
        <w:t>referen</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iali</w:t>
      </w:r>
      <w:proofErr w:type="spellEnd"/>
      <w:r w:rsidRPr="00FC3F47">
        <w:rPr>
          <w:rFonts w:eastAsia="Times New Roman" w:cs="Times New Roman"/>
          <w:color w:val="000000" w:themeColor="text1"/>
          <w:szCs w:val="24"/>
          <w:lang w:val="ro-RO"/>
        </w:rPr>
        <w:t xml:space="preserve"> la diferite scări spa</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 xml:space="preserve">iale </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i temporale pentru evaluarea vulnerabilită</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 xml:space="preserve">ii </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i măsurile de adaptare ale agroecosistemelor fa</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ă de schimbările globale (2011-2014), ANM, ADER 2020</w:t>
      </w:r>
    </w:p>
    <w:p w14:paraId="1520B18B" w14:textId="2DD91A01"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imes New Roman" w:cs="Times New Roman"/>
          <w:color w:val="000000" w:themeColor="text1"/>
          <w:szCs w:val="24"/>
          <w:lang w:val="ro-RO"/>
        </w:rPr>
        <w:t>***, (2015), Planul de management actualizat al spa</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iului hidrografic Some</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-Tisa (PMB),2016-2021, MMSC, ANAR, ABA Some</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-Tisa</w:t>
      </w:r>
    </w:p>
    <w:p w14:paraId="2247E96E" w14:textId="6B8EC2E4" w:rsidR="00626446" w:rsidRPr="00FC3F47" w:rsidRDefault="00626446" w:rsidP="00BB7ACE">
      <w:pPr>
        <w:numPr>
          <w:ilvl w:val="0"/>
          <w:numId w:val="43"/>
        </w:numPr>
        <w:tabs>
          <w:tab w:val="clear" w:pos="720"/>
          <w:tab w:val="num" w:pos="567"/>
        </w:tabs>
        <w:ind w:left="0" w:firstLine="0"/>
        <w:rPr>
          <w:rFonts w:eastAsiaTheme="minorEastAsia"/>
          <w:color w:val="000000" w:themeColor="text1"/>
          <w:szCs w:val="24"/>
        </w:rPr>
      </w:pPr>
      <w:r w:rsidRPr="00FC3F47">
        <w:rPr>
          <w:rFonts w:eastAsia="Times New Roman"/>
          <w:color w:val="000000" w:themeColor="text1"/>
          <w:szCs w:val="24"/>
        </w:rPr>
        <w:t>***, (2015), Strategia Na</w:t>
      </w:r>
      <w:r w:rsidR="001B7E0A">
        <w:rPr>
          <w:rFonts w:eastAsia="Times New Roman"/>
          <w:color w:val="000000" w:themeColor="text1"/>
          <w:szCs w:val="24"/>
        </w:rPr>
        <w:t>ț</w:t>
      </w:r>
      <w:r w:rsidRPr="00FC3F47">
        <w:rPr>
          <w:rFonts w:eastAsia="Times New Roman"/>
          <w:color w:val="000000" w:themeColor="text1"/>
          <w:szCs w:val="24"/>
        </w:rPr>
        <w:t xml:space="preserve">ională privind Schimbările Climatice </w:t>
      </w:r>
      <w:r w:rsidR="001B7E0A">
        <w:rPr>
          <w:rFonts w:eastAsia="Times New Roman"/>
          <w:color w:val="000000" w:themeColor="text1"/>
          <w:szCs w:val="24"/>
        </w:rPr>
        <w:t>ș</w:t>
      </w:r>
      <w:r w:rsidRPr="00FC3F47">
        <w:rPr>
          <w:rFonts w:eastAsia="Times New Roman"/>
          <w:color w:val="000000" w:themeColor="text1"/>
          <w:szCs w:val="24"/>
        </w:rPr>
        <w:t>i Cre</w:t>
      </w:r>
      <w:r w:rsidR="001B7E0A">
        <w:rPr>
          <w:rFonts w:eastAsia="Times New Roman"/>
          <w:color w:val="000000" w:themeColor="text1"/>
          <w:szCs w:val="24"/>
        </w:rPr>
        <w:t>ș</w:t>
      </w:r>
      <w:r w:rsidRPr="00FC3F47">
        <w:rPr>
          <w:rFonts w:eastAsia="Times New Roman"/>
          <w:color w:val="000000" w:themeColor="text1"/>
          <w:szCs w:val="24"/>
        </w:rPr>
        <w:t xml:space="preserve">terea Economică bazată pe Emisii Reduse de Carbon (CRESC), versiunea a 3-a pentru consultarea publică, 20 august 2015, </w:t>
      </w:r>
      <w:r w:rsidRPr="00FC3F47">
        <w:rPr>
          <w:rFonts w:eastAsia="Times New Roman"/>
          <w:szCs w:val="24"/>
        </w:rPr>
        <w:t>http://www.mmediu.ro/</w:t>
      </w:r>
      <w:r w:rsidRPr="00FC3F47">
        <w:rPr>
          <w:rFonts w:eastAsia="Times New Roman"/>
          <w:color w:val="000000" w:themeColor="text1"/>
          <w:szCs w:val="24"/>
        </w:rPr>
        <w:t xml:space="preserve">  </w:t>
      </w:r>
    </w:p>
    <w:p w14:paraId="3BD2E2D3" w14:textId="70554F29"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imes New Roman" w:cs="Times New Roman"/>
          <w:color w:val="000000" w:themeColor="text1"/>
          <w:szCs w:val="24"/>
          <w:lang w:val="ro-RO"/>
        </w:rPr>
        <w:t>***, (2016), Planul de Management actualizat al Bazinului Hidrografic Mure</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 2016-2021, ANAR, ABA Mure</w:t>
      </w:r>
      <w:r w:rsidR="001B7E0A">
        <w:rPr>
          <w:rFonts w:eastAsia="Times New Roman" w:cs="Times New Roman"/>
          <w:color w:val="000000" w:themeColor="text1"/>
          <w:szCs w:val="24"/>
          <w:lang w:val="ro-RO"/>
        </w:rPr>
        <w:t>ș</w:t>
      </w:r>
    </w:p>
    <w:p w14:paraId="24548588" w14:textId="7634DF73"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imes New Roman" w:cs="Times New Roman"/>
          <w:color w:val="000000" w:themeColor="text1"/>
          <w:szCs w:val="24"/>
          <w:lang w:val="ro-RO"/>
        </w:rPr>
        <w:t>***, (2017), Planul de Management al Riscului la Inunda</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ii (PMRI) al Bazinului Hidrografic Mure</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 ANAR, ABA Mure</w:t>
      </w:r>
      <w:r w:rsidR="001B7E0A">
        <w:rPr>
          <w:rFonts w:eastAsia="Times New Roman" w:cs="Times New Roman"/>
          <w:color w:val="000000" w:themeColor="text1"/>
          <w:szCs w:val="24"/>
          <w:lang w:val="ro-RO"/>
        </w:rPr>
        <w:t>ș</w:t>
      </w:r>
    </w:p>
    <w:p w14:paraId="599373D1" w14:textId="6F742621"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imes New Roman" w:cs="Times New Roman"/>
          <w:color w:val="000000" w:themeColor="text1"/>
          <w:szCs w:val="24"/>
          <w:lang w:val="ro-RO"/>
        </w:rPr>
        <w:t>***, (2019), Date climatice, Administra</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ia Na</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ională de Meteorologie, Centrul Meteorologic Regional Transilvania Nord, Sta</w:t>
      </w:r>
      <w:r w:rsidR="001B7E0A">
        <w:rPr>
          <w:rFonts w:eastAsia="Times New Roman" w:cs="Times New Roman"/>
          <w:color w:val="000000" w:themeColor="text1"/>
          <w:szCs w:val="24"/>
          <w:lang w:val="ro-RO"/>
        </w:rPr>
        <w:t>ț</w:t>
      </w:r>
      <w:r w:rsidRPr="00FC3F47">
        <w:rPr>
          <w:rFonts w:eastAsia="Times New Roman" w:cs="Times New Roman"/>
          <w:color w:val="000000" w:themeColor="text1"/>
          <w:szCs w:val="24"/>
          <w:lang w:val="ro-RO"/>
        </w:rPr>
        <w:t>ia meteorologică Turda, 1979-2018</w:t>
      </w:r>
    </w:p>
    <w:p w14:paraId="08CF08B9" w14:textId="3B91BA62"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imes New Roman" w:cs="Times New Roman"/>
          <w:color w:val="000000" w:themeColor="text1"/>
          <w:szCs w:val="24"/>
          <w:lang w:val="ro-RO"/>
        </w:rPr>
        <w:t xml:space="preserve">***, (1992), Directiva 92/43/EEC - referitoare la conservarea habitatelor naturale </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 xml:space="preserve">i faunei </w:t>
      </w:r>
      <w:r w:rsidR="001B7E0A">
        <w:rPr>
          <w:rFonts w:eastAsia="Times New Roman" w:cs="Times New Roman"/>
          <w:color w:val="000000" w:themeColor="text1"/>
          <w:szCs w:val="24"/>
          <w:lang w:val="ro-RO"/>
        </w:rPr>
        <w:t>ș</w:t>
      </w:r>
      <w:r w:rsidRPr="00FC3F47">
        <w:rPr>
          <w:rFonts w:eastAsia="Times New Roman" w:cs="Times New Roman"/>
          <w:color w:val="000000" w:themeColor="text1"/>
          <w:szCs w:val="24"/>
          <w:lang w:val="ro-RO"/>
        </w:rPr>
        <w:t>i florei sălbatice („Directiva Habitate”).</w:t>
      </w:r>
    </w:p>
    <w:p w14:paraId="098E54FC" w14:textId="2D48632E"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t xml:space="preserve">***, (2007), OUG nr. 57/2007 aprobată cu modificări prin Legea 49/2011 privind regimul ariilor naturale protejate, conservarea habitatelor naturale, a florei </w:t>
      </w:r>
      <w:r w:rsidR="001B7E0A">
        <w:rPr>
          <w:rFonts w:eastAsiaTheme="minorEastAsia" w:cs="Times New Roman"/>
          <w:color w:val="000000" w:themeColor="text1"/>
          <w:szCs w:val="24"/>
          <w:lang w:val="ro-RO"/>
        </w:rPr>
        <w:t>ș</w:t>
      </w:r>
      <w:r w:rsidRPr="00FC3F47">
        <w:rPr>
          <w:rFonts w:eastAsiaTheme="minorEastAsia" w:cs="Times New Roman"/>
          <w:color w:val="000000" w:themeColor="text1"/>
          <w:szCs w:val="24"/>
          <w:lang w:val="ro-RO"/>
        </w:rPr>
        <w:t>i faunei.</w:t>
      </w:r>
    </w:p>
    <w:p w14:paraId="345F0EBB" w14:textId="77777777"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t>*** (2019), http://www.eea.europa.eu/</w:t>
      </w:r>
    </w:p>
    <w:p w14:paraId="3DC4E4D7" w14:textId="35C51522"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t>***, (2019), http://www.lepidoptera.ro/ - site-ul oficial al Societă</w:t>
      </w:r>
      <w:r w:rsidR="001B7E0A">
        <w:rPr>
          <w:rFonts w:eastAsiaTheme="minorEastAsia" w:cs="Times New Roman"/>
          <w:color w:val="000000" w:themeColor="text1"/>
          <w:szCs w:val="24"/>
          <w:lang w:val="ro-RO"/>
        </w:rPr>
        <w:t>ț</w:t>
      </w:r>
      <w:r w:rsidRPr="00FC3F47">
        <w:rPr>
          <w:rFonts w:eastAsiaTheme="minorEastAsia" w:cs="Times New Roman"/>
          <w:color w:val="000000" w:themeColor="text1"/>
          <w:szCs w:val="24"/>
          <w:lang w:val="ro-RO"/>
        </w:rPr>
        <w:t xml:space="preserve">ii </w:t>
      </w:r>
      <w:proofErr w:type="spellStart"/>
      <w:r w:rsidRPr="00FC3F47">
        <w:rPr>
          <w:rFonts w:eastAsiaTheme="minorEastAsia" w:cs="Times New Roman"/>
          <w:color w:val="000000" w:themeColor="text1"/>
          <w:szCs w:val="24"/>
          <w:lang w:val="ro-RO"/>
        </w:rPr>
        <w:t>Lepidopterologice</w:t>
      </w:r>
      <w:proofErr w:type="spellEnd"/>
      <w:r w:rsidRPr="00FC3F47">
        <w:rPr>
          <w:rFonts w:eastAsiaTheme="minorEastAsia" w:cs="Times New Roman"/>
          <w:color w:val="000000" w:themeColor="text1"/>
          <w:szCs w:val="24"/>
          <w:lang w:val="ro-RO"/>
        </w:rPr>
        <w:t xml:space="preserve"> Române.</w:t>
      </w:r>
    </w:p>
    <w:p w14:paraId="458BDBD4" w14:textId="77777777" w:rsidR="00626446" w:rsidRPr="00FC3F47" w:rsidRDefault="00626446" w:rsidP="00BB7ACE">
      <w:pPr>
        <w:pStyle w:val="ListParagraph"/>
        <w:numPr>
          <w:ilvl w:val="0"/>
          <w:numId w:val="43"/>
        </w:numPr>
        <w:tabs>
          <w:tab w:val="clear" w:pos="720"/>
          <w:tab w:val="num" w:pos="567"/>
        </w:tabs>
        <w:ind w:left="0" w:firstLine="0"/>
        <w:jc w:val="both"/>
        <w:rPr>
          <w:rFonts w:cs="Times New Roman"/>
          <w:szCs w:val="24"/>
          <w:lang w:val="ro-RO"/>
        </w:rPr>
      </w:pPr>
      <w:r w:rsidRPr="00FC3F47">
        <w:rPr>
          <w:rFonts w:eastAsiaTheme="minorEastAsia" w:cs="Times New Roman"/>
          <w:color w:val="000000" w:themeColor="text1"/>
          <w:szCs w:val="24"/>
          <w:lang w:val="ro-RO"/>
        </w:rPr>
        <w:t xml:space="preserve">***, (2020), </w:t>
      </w:r>
      <w:r w:rsidRPr="00FC3F47">
        <w:rPr>
          <w:rFonts w:eastAsiaTheme="minorEastAsia" w:cs="Times New Roman"/>
          <w:szCs w:val="24"/>
          <w:lang w:val="ro-RO"/>
        </w:rPr>
        <w:t>https://lepidoptera.eu/</w:t>
      </w:r>
    </w:p>
    <w:p w14:paraId="217D380C" w14:textId="38F3707A" w:rsidR="00626446" w:rsidRPr="00FC3F47" w:rsidRDefault="00626446" w:rsidP="00BB7ACE">
      <w:pPr>
        <w:pStyle w:val="ListParagraph"/>
        <w:numPr>
          <w:ilvl w:val="0"/>
          <w:numId w:val="43"/>
        </w:numPr>
        <w:tabs>
          <w:tab w:val="clear" w:pos="720"/>
          <w:tab w:val="num" w:pos="567"/>
        </w:tabs>
        <w:ind w:left="0" w:firstLine="0"/>
        <w:jc w:val="both"/>
        <w:rPr>
          <w:rFonts w:eastAsiaTheme="minorEastAsia" w:cs="Times New Roman"/>
          <w:color w:val="000000" w:themeColor="text1"/>
          <w:szCs w:val="24"/>
          <w:lang w:val="ro-RO"/>
        </w:rPr>
      </w:pPr>
      <w:r w:rsidRPr="00FC3F47">
        <w:rPr>
          <w:rFonts w:eastAsiaTheme="minorEastAsia" w:cs="Times New Roman"/>
          <w:color w:val="000000" w:themeColor="text1"/>
          <w:szCs w:val="24"/>
          <w:lang w:val="ro-RO"/>
        </w:rPr>
        <w:t>***, (2018-2020), Institutul Na</w:t>
      </w:r>
      <w:r w:rsidR="001B7E0A">
        <w:rPr>
          <w:rFonts w:eastAsiaTheme="minorEastAsia" w:cs="Times New Roman"/>
          <w:color w:val="000000" w:themeColor="text1"/>
          <w:szCs w:val="24"/>
          <w:lang w:val="ro-RO"/>
        </w:rPr>
        <w:t>ț</w:t>
      </w:r>
      <w:r w:rsidRPr="00FC3F47">
        <w:rPr>
          <w:rFonts w:eastAsiaTheme="minorEastAsia" w:cs="Times New Roman"/>
          <w:color w:val="000000" w:themeColor="text1"/>
          <w:szCs w:val="24"/>
          <w:lang w:val="ro-RO"/>
        </w:rPr>
        <w:t>ional de Statistică, Bucure</w:t>
      </w:r>
      <w:r w:rsidR="001B7E0A">
        <w:rPr>
          <w:rFonts w:eastAsiaTheme="minorEastAsia" w:cs="Times New Roman"/>
          <w:color w:val="000000" w:themeColor="text1"/>
          <w:szCs w:val="24"/>
          <w:lang w:val="ro-RO"/>
        </w:rPr>
        <w:t>ș</w:t>
      </w:r>
      <w:r w:rsidRPr="00FC3F47">
        <w:rPr>
          <w:rFonts w:eastAsiaTheme="minorEastAsia" w:cs="Times New Roman"/>
          <w:color w:val="000000" w:themeColor="text1"/>
          <w:szCs w:val="24"/>
          <w:lang w:val="ro-RO"/>
        </w:rPr>
        <w:t>ti, https://insse.ro/cms/</w:t>
      </w:r>
    </w:p>
    <w:p w14:paraId="5BDBEAA4" w14:textId="13B1B28C" w:rsidR="00626446" w:rsidRPr="00FC3F47" w:rsidRDefault="00626446" w:rsidP="00BB7ACE">
      <w:pPr>
        <w:pStyle w:val="ListParagraph"/>
        <w:numPr>
          <w:ilvl w:val="0"/>
          <w:numId w:val="43"/>
        </w:numPr>
        <w:tabs>
          <w:tab w:val="clear" w:pos="720"/>
          <w:tab w:val="num" w:pos="567"/>
        </w:tabs>
        <w:ind w:left="0" w:firstLine="0"/>
        <w:jc w:val="both"/>
        <w:rPr>
          <w:rFonts w:cs="Times New Roman"/>
          <w:color w:val="000000" w:themeColor="text1"/>
          <w:szCs w:val="24"/>
          <w:lang w:val="ro-RO"/>
        </w:rPr>
      </w:pPr>
      <w:r w:rsidRPr="00FC3F47">
        <w:rPr>
          <w:rFonts w:cs="Times New Roman"/>
          <w:color w:val="000000" w:themeColor="text1"/>
          <w:szCs w:val="24"/>
          <w:lang w:val="ro-RO"/>
        </w:rPr>
        <w:t xml:space="preserve">***, (2015), Raport sintetic privind starea de conservare a speciilor </w:t>
      </w:r>
      <w:r w:rsidR="001B7E0A">
        <w:rPr>
          <w:rFonts w:cs="Times New Roman"/>
          <w:color w:val="000000" w:themeColor="text1"/>
          <w:szCs w:val="24"/>
          <w:lang w:val="ro-RO"/>
        </w:rPr>
        <w:t>ș</w:t>
      </w:r>
      <w:r w:rsidRPr="00FC3F47">
        <w:rPr>
          <w:rFonts w:cs="Times New Roman"/>
          <w:color w:val="000000" w:themeColor="text1"/>
          <w:szCs w:val="24"/>
          <w:lang w:val="ro-RO"/>
        </w:rPr>
        <w:t>i habitatelor de interes comunitar din România MIHĂILESCU, SIMONA, STRAT, DANIELA, CRISTEA, I., HONCIUC, VIORICA, Ed. Dobrogea, Constan</w:t>
      </w:r>
      <w:r w:rsidR="001B7E0A">
        <w:rPr>
          <w:rFonts w:cs="Times New Roman"/>
          <w:color w:val="000000" w:themeColor="text1"/>
          <w:szCs w:val="24"/>
          <w:lang w:val="ro-RO"/>
        </w:rPr>
        <w:t>ț</w:t>
      </w:r>
      <w:r w:rsidRPr="00FC3F47">
        <w:rPr>
          <w:rFonts w:cs="Times New Roman"/>
          <w:color w:val="000000" w:themeColor="text1"/>
          <w:szCs w:val="24"/>
          <w:lang w:val="ro-RO"/>
        </w:rPr>
        <w:t>a. </w:t>
      </w:r>
    </w:p>
    <w:p w14:paraId="1EC57DF5" w14:textId="77777777" w:rsidR="00626446" w:rsidRPr="00FC3F47" w:rsidRDefault="00626446" w:rsidP="00BB7ACE">
      <w:pPr>
        <w:pStyle w:val="ListParagraph"/>
        <w:numPr>
          <w:ilvl w:val="0"/>
          <w:numId w:val="43"/>
        </w:numPr>
        <w:tabs>
          <w:tab w:val="clear" w:pos="720"/>
          <w:tab w:val="num" w:pos="567"/>
        </w:tabs>
        <w:ind w:left="0" w:firstLine="0"/>
        <w:jc w:val="both"/>
        <w:rPr>
          <w:rFonts w:cs="Times New Roman"/>
          <w:color w:val="000000" w:themeColor="text1"/>
          <w:szCs w:val="24"/>
          <w:lang w:val="ro-RO"/>
        </w:rPr>
      </w:pPr>
      <w:r w:rsidRPr="00FC3F47">
        <w:rPr>
          <w:rFonts w:cs="Times New Roman"/>
          <w:color w:val="000000" w:themeColor="text1"/>
          <w:szCs w:val="24"/>
          <w:lang w:val="ro-RO"/>
        </w:rPr>
        <w:lastRenderedPageBreak/>
        <w:t xml:space="preserve">***, (2004), </w:t>
      </w:r>
      <w:proofErr w:type="spellStart"/>
      <w:r w:rsidRPr="00FC3F47">
        <w:rPr>
          <w:rFonts w:cs="Times New Roman"/>
          <w:color w:val="000000" w:themeColor="text1"/>
          <w:szCs w:val="24"/>
          <w:lang w:val="ro-RO"/>
        </w:rPr>
        <w:t>Joint</w:t>
      </w:r>
      <w:proofErr w:type="spellEnd"/>
      <w:r w:rsidRPr="00FC3F47">
        <w:rPr>
          <w:rFonts w:cs="Times New Roman"/>
          <w:color w:val="000000" w:themeColor="text1"/>
          <w:szCs w:val="24"/>
          <w:lang w:val="ro-RO"/>
        </w:rPr>
        <w:t xml:space="preserve"> </w:t>
      </w:r>
      <w:proofErr w:type="spellStart"/>
      <w:r w:rsidRPr="00FC3F47">
        <w:rPr>
          <w:rFonts w:cs="Times New Roman"/>
          <w:color w:val="000000" w:themeColor="text1"/>
          <w:szCs w:val="24"/>
          <w:lang w:val="ro-RO"/>
        </w:rPr>
        <w:t>Nature</w:t>
      </w:r>
      <w:proofErr w:type="spellEnd"/>
      <w:r w:rsidRPr="00FC3F47">
        <w:rPr>
          <w:rFonts w:cs="Times New Roman"/>
          <w:color w:val="000000" w:themeColor="text1"/>
          <w:szCs w:val="24"/>
          <w:lang w:val="ro-RO"/>
        </w:rPr>
        <w:t xml:space="preserve"> </w:t>
      </w:r>
      <w:proofErr w:type="spellStart"/>
      <w:r w:rsidRPr="00FC3F47">
        <w:rPr>
          <w:rFonts w:cs="Times New Roman"/>
          <w:color w:val="000000" w:themeColor="text1"/>
          <w:szCs w:val="24"/>
          <w:lang w:val="ro-RO"/>
        </w:rPr>
        <w:t>Conservation</w:t>
      </w:r>
      <w:proofErr w:type="spellEnd"/>
      <w:r w:rsidRPr="00FC3F47">
        <w:rPr>
          <w:rFonts w:cs="Times New Roman"/>
          <w:color w:val="000000" w:themeColor="text1"/>
          <w:szCs w:val="24"/>
          <w:lang w:val="ro-RO"/>
        </w:rPr>
        <w:t xml:space="preserve"> </w:t>
      </w:r>
      <w:proofErr w:type="spellStart"/>
      <w:r w:rsidRPr="00FC3F47">
        <w:rPr>
          <w:rFonts w:cs="Times New Roman"/>
          <w:color w:val="000000" w:themeColor="text1"/>
          <w:szCs w:val="24"/>
          <w:lang w:val="ro-RO"/>
        </w:rPr>
        <w:t>Committee</w:t>
      </w:r>
      <w:proofErr w:type="spellEnd"/>
      <w:r w:rsidRPr="00FC3F47">
        <w:rPr>
          <w:rFonts w:cs="Times New Roman"/>
          <w:color w:val="000000" w:themeColor="text1"/>
          <w:szCs w:val="24"/>
          <w:lang w:val="ro-RO"/>
        </w:rPr>
        <w:t xml:space="preserve">, Common </w:t>
      </w:r>
      <w:proofErr w:type="spellStart"/>
      <w:r w:rsidRPr="00FC3F47">
        <w:rPr>
          <w:rFonts w:cs="Times New Roman"/>
          <w:color w:val="000000" w:themeColor="text1"/>
          <w:szCs w:val="24"/>
          <w:lang w:val="ro-RO"/>
        </w:rPr>
        <w:t>Standards</w:t>
      </w:r>
      <w:proofErr w:type="spellEnd"/>
      <w:r w:rsidRPr="00FC3F47">
        <w:rPr>
          <w:rFonts w:cs="Times New Roman"/>
          <w:color w:val="000000" w:themeColor="text1"/>
          <w:szCs w:val="24"/>
          <w:lang w:val="ro-RO"/>
        </w:rPr>
        <w:t xml:space="preserve"> Monitoring </w:t>
      </w:r>
      <w:proofErr w:type="spellStart"/>
      <w:r w:rsidRPr="00FC3F47">
        <w:rPr>
          <w:rFonts w:cs="Times New Roman"/>
          <w:color w:val="000000" w:themeColor="text1"/>
          <w:szCs w:val="24"/>
          <w:lang w:val="ro-RO"/>
        </w:rPr>
        <w:t>Guidance</w:t>
      </w:r>
      <w:proofErr w:type="spellEnd"/>
      <w:r w:rsidRPr="00FC3F47">
        <w:rPr>
          <w:rFonts w:cs="Times New Roman"/>
          <w:color w:val="000000" w:themeColor="text1"/>
          <w:szCs w:val="24"/>
          <w:lang w:val="ro-RO"/>
        </w:rPr>
        <w:t xml:space="preserve"> for </w:t>
      </w:r>
      <w:proofErr w:type="spellStart"/>
      <w:r w:rsidRPr="00FC3F47">
        <w:rPr>
          <w:rFonts w:cs="Times New Roman"/>
          <w:color w:val="000000" w:themeColor="text1"/>
          <w:szCs w:val="24"/>
          <w:lang w:val="ro-RO"/>
        </w:rPr>
        <w:t>Reptiles</w:t>
      </w:r>
      <w:proofErr w:type="spellEnd"/>
      <w:r w:rsidRPr="00FC3F47">
        <w:rPr>
          <w:rFonts w:cs="Times New Roman"/>
          <w:color w:val="000000" w:themeColor="text1"/>
          <w:szCs w:val="24"/>
          <w:lang w:val="ro-RO"/>
        </w:rPr>
        <w:t xml:space="preserve"> </w:t>
      </w:r>
      <w:proofErr w:type="spellStart"/>
      <w:r w:rsidRPr="00FC3F47">
        <w:rPr>
          <w:rFonts w:cs="Times New Roman"/>
          <w:color w:val="000000" w:themeColor="text1"/>
          <w:szCs w:val="24"/>
          <w:lang w:val="ro-RO"/>
        </w:rPr>
        <w:t>and</w:t>
      </w:r>
      <w:proofErr w:type="spellEnd"/>
      <w:r w:rsidRPr="00FC3F47">
        <w:rPr>
          <w:rFonts w:cs="Times New Roman"/>
          <w:color w:val="000000" w:themeColor="text1"/>
          <w:szCs w:val="24"/>
          <w:lang w:val="ro-RO"/>
        </w:rPr>
        <w:t xml:space="preserve"> </w:t>
      </w:r>
      <w:proofErr w:type="spellStart"/>
      <w:r w:rsidRPr="00FC3F47">
        <w:rPr>
          <w:rFonts w:cs="Times New Roman"/>
          <w:color w:val="000000" w:themeColor="text1"/>
          <w:szCs w:val="24"/>
          <w:lang w:val="ro-RO"/>
        </w:rPr>
        <w:t>Amphibians</w:t>
      </w:r>
      <w:proofErr w:type="spellEnd"/>
      <w:r w:rsidRPr="00FC3F47">
        <w:rPr>
          <w:rFonts w:cs="Times New Roman"/>
          <w:color w:val="000000" w:themeColor="text1"/>
          <w:szCs w:val="24"/>
          <w:lang w:val="ro-RO"/>
        </w:rPr>
        <w:t xml:space="preserve">, </w:t>
      </w:r>
      <w:proofErr w:type="spellStart"/>
      <w:r w:rsidRPr="00FC3F47">
        <w:rPr>
          <w:rFonts w:cs="Times New Roman"/>
          <w:color w:val="000000" w:themeColor="text1"/>
          <w:szCs w:val="24"/>
          <w:lang w:val="ro-RO"/>
        </w:rPr>
        <w:t>Version</w:t>
      </w:r>
      <w:proofErr w:type="spellEnd"/>
      <w:r w:rsidRPr="00FC3F47">
        <w:rPr>
          <w:rFonts w:cs="Times New Roman"/>
          <w:color w:val="000000" w:themeColor="text1"/>
          <w:szCs w:val="24"/>
          <w:lang w:val="ro-RO"/>
        </w:rPr>
        <w:t xml:space="preserve"> </w:t>
      </w:r>
      <w:proofErr w:type="spellStart"/>
      <w:r w:rsidRPr="00FC3F47">
        <w:rPr>
          <w:rFonts w:cs="Times New Roman"/>
          <w:color w:val="000000" w:themeColor="text1"/>
          <w:szCs w:val="24"/>
          <w:lang w:val="ro-RO"/>
        </w:rPr>
        <w:t>February</w:t>
      </w:r>
      <w:proofErr w:type="spellEnd"/>
      <w:r w:rsidRPr="00FC3F47">
        <w:rPr>
          <w:rFonts w:cs="Times New Roman"/>
          <w:color w:val="000000" w:themeColor="text1"/>
          <w:szCs w:val="24"/>
          <w:lang w:val="ro-RO"/>
        </w:rPr>
        <w:t xml:space="preserve"> 2004. JNCC, </w:t>
      </w:r>
      <w:proofErr w:type="spellStart"/>
      <w:r w:rsidRPr="00FC3F47">
        <w:rPr>
          <w:rFonts w:cs="Times New Roman"/>
          <w:color w:val="000000" w:themeColor="text1"/>
          <w:szCs w:val="24"/>
          <w:lang w:val="ro-RO"/>
        </w:rPr>
        <w:t>Peterborough</w:t>
      </w:r>
      <w:proofErr w:type="spellEnd"/>
      <w:r w:rsidRPr="00FC3F47">
        <w:rPr>
          <w:rFonts w:cs="Times New Roman"/>
          <w:color w:val="000000" w:themeColor="text1"/>
          <w:szCs w:val="24"/>
          <w:lang w:val="ro-RO"/>
        </w:rPr>
        <w:t>. </w:t>
      </w:r>
    </w:p>
    <w:p w14:paraId="197DD475" w14:textId="46DB4A17" w:rsidR="00626446" w:rsidRPr="00FC3F47" w:rsidRDefault="00626446" w:rsidP="00BB7ACE">
      <w:pPr>
        <w:pStyle w:val="ListParagraph"/>
        <w:numPr>
          <w:ilvl w:val="0"/>
          <w:numId w:val="43"/>
        </w:numPr>
        <w:tabs>
          <w:tab w:val="clear" w:pos="720"/>
          <w:tab w:val="num" w:pos="567"/>
        </w:tabs>
        <w:ind w:left="0" w:firstLine="0"/>
        <w:jc w:val="both"/>
        <w:rPr>
          <w:rFonts w:cs="Times New Roman"/>
          <w:color w:val="000000" w:themeColor="text1"/>
          <w:szCs w:val="24"/>
          <w:lang w:val="ro-RO"/>
        </w:rPr>
      </w:pPr>
      <w:r w:rsidRPr="00FC3F47">
        <w:rPr>
          <w:rFonts w:cs="Times New Roman"/>
          <w:color w:val="000000" w:themeColor="text1"/>
          <w:szCs w:val="24"/>
          <w:lang w:val="ro-RO"/>
        </w:rPr>
        <w:t>***, (2019-2020), Agen</w:t>
      </w:r>
      <w:r w:rsidR="001B7E0A">
        <w:rPr>
          <w:rFonts w:cs="Times New Roman"/>
          <w:color w:val="000000" w:themeColor="text1"/>
          <w:szCs w:val="24"/>
          <w:lang w:val="ro-RO"/>
        </w:rPr>
        <w:t>ț</w:t>
      </w:r>
      <w:r w:rsidRPr="00FC3F47">
        <w:rPr>
          <w:rFonts w:cs="Times New Roman"/>
          <w:color w:val="000000" w:themeColor="text1"/>
          <w:szCs w:val="24"/>
          <w:lang w:val="ro-RO"/>
        </w:rPr>
        <w:t>ia Na</w:t>
      </w:r>
      <w:r w:rsidR="001B7E0A">
        <w:rPr>
          <w:rFonts w:cs="Times New Roman"/>
          <w:color w:val="000000" w:themeColor="text1"/>
          <w:szCs w:val="24"/>
          <w:lang w:val="ro-RO"/>
        </w:rPr>
        <w:t>ț</w:t>
      </w:r>
      <w:r w:rsidRPr="00FC3F47">
        <w:rPr>
          <w:rFonts w:cs="Times New Roman"/>
          <w:color w:val="000000" w:themeColor="text1"/>
          <w:szCs w:val="24"/>
          <w:lang w:val="ro-RO"/>
        </w:rPr>
        <w:t xml:space="preserve">ională pentru Arii Naturale </w:t>
      </w:r>
      <w:proofErr w:type="spellStart"/>
      <w:r w:rsidRPr="00FC3F47">
        <w:rPr>
          <w:rFonts w:cs="Times New Roman"/>
          <w:color w:val="000000" w:themeColor="text1"/>
          <w:szCs w:val="24"/>
          <w:lang w:val="ro-RO"/>
        </w:rPr>
        <w:t>Potejate</w:t>
      </w:r>
      <w:proofErr w:type="spellEnd"/>
      <w:r w:rsidRPr="00FC3F47">
        <w:rPr>
          <w:rFonts w:cs="Times New Roman"/>
          <w:color w:val="000000" w:themeColor="text1"/>
          <w:szCs w:val="24"/>
          <w:lang w:val="ro-RO"/>
        </w:rPr>
        <w:t>, http://ananp.gov.ro/ariile-naturale-protejate-ale-romaniei/</w:t>
      </w:r>
    </w:p>
    <w:p w14:paraId="0B4C45AE" w14:textId="4060CE14" w:rsidR="00626446" w:rsidRPr="00FC3F47" w:rsidRDefault="00626446" w:rsidP="00BB7ACE">
      <w:pPr>
        <w:pStyle w:val="ListParagraph"/>
        <w:numPr>
          <w:ilvl w:val="0"/>
          <w:numId w:val="43"/>
        </w:numPr>
        <w:tabs>
          <w:tab w:val="clear" w:pos="720"/>
          <w:tab w:val="num" w:pos="567"/>
        </w:tabs>
        <w:ind w:left="0" w:firstLine="0"/>
        <w:jc w:val="both"/>
        <w:rPr>
          <w:rFonts w:cs="Times New Roman"/>
          <w:color w:val="000000" w:themeColor="text1"/>
          <w:szCs w:val="24"/>
          <w:lang w:val="ro-RO"/>
        </w:rPr>
      </w:pPr>
      <w:r w:rsidRPr="00FC3F47">
        <w:rPr>
          <w:rFonts w:cs="Times New Roman"/>
          <w:color w:val="000000" w:themeColor="text1"/>
          <w:szCs w:val="24"/>
          <w:lang w:val="ro-RO"/>
        </w:rPr>
        <w:t>***, (2018-2020), Agen</w:t>
      </w:r>
      <w:r w:rsidR="001B7E0A">
        <w:rPr>
          <w:rFonts w:cs="Times New Roman"/>
          <w:color w:val="000000" w:themeColor="text1"/>
          <w:szCs w:val="24"/>
          <w:lang w:val="ro-RO"/>
        </w:rPr>
        <w:t>ț</w:t>
      </w:r>
      <w:r w:rsidRPr="00FC3F47">
        <w:rPr>
          <w:rFonts w:cs="Times New Roman"/>
          <w:color w:val="000000" w:themeColor="text1"/>
          <w:szCs w:val="24"/>
          <w:lang w:val="ro-RO"/>
        </w:rPr>
        <w:t>ia pentru Protec</w:t>
      </w:r>
      <w:r w:rsidR="001B7E0A">
        <w:rPr>
          <w:rFonts w:cs="Times New Roman"/>
          <w:color w:val="000000" w:themeColor="text1"/>
          <w:szCs w:val="24"/>
          <w:lang w:val="ro-RO"/>
        </w:rPr>
        <w:t>ț</w:t>
      </w:r>
      <w:r w:rsidRPr="00FC3F47">
        <w:rPr>
          <w:rFonts w:cs="Times New Roman"/>
          <w:color w:val="000000" w:themeColor="text1"/>
          <w:szCs w:val="24"/>
          <w:lang w:val="ro-RO"/>
        </w:rPr>
        <w:t>ia Mediului Cluj, http://www.anpm.ro/web/apm-cluj/acasa</w:t>
      </w:r>
    </w:p>
    <w:p w14:paraId="0819C808" w14:textId="1255799A" w:rsidR="00626446" w:rsidRPr="00FC3F47" w:rsidRDefault="00626446" w:rsidP="00BB7ACE">
      <w:pPr>
        <w:pStyle w:val="ListParagraph"/>
        <w:numPr>
          <w:ilvl w:val="0"/>
          <w:numId w:val="43"/>
        </w:numPr>
        <w:tabs>
          <w:tab w:val="clear" w:pos="720"/>
          <w:tab w:val="num" w:pos="567"/>
        </w:tabs>
        <w:ind w:left="0" w:firstLine="0"/>
        <w:jc w:val="both"/>
        <w:rPr>
          <w:rFonts w:cs="Times New Roman"/>
          <w:color w:val="000000" w:themeColor="text1"/>
          <w:szCs w:val="24"/>
          <w:lang w:val="ro-RO"/>
        </w:rPr>
      </w:pPr>
      <w:r w:rsidRPr="00FC3F47">
        <w:rPr>
          <w:rFonts w:cs="Times New Roman"/>
          <w:color w:val="000000" w:themeColor="text1"/>
          <w:szCs w:val="24"/>
          <w:lang w:val="ro-RO"/>
        </w:rPr>
        <w:t>***, (2018-2020), Agen</w:t>
      </w:r>
      <w:r w:rsidR="001B7E0A">
        <w:rPr>
          <w:rFonts w:cs="Times New Roman"/>
          <w:color w:val="000000" w:themeColor="text1"/>
          <w:szCs w:val="24"/>
          <w:lang w:val="ro-RO"/>
        </w:rPr>
        <w:t>ț</w:t>
      </w:r>
      <w:r w:rsidRPr="00FC3F47">
        <w:rPr>
          <w:rFonts w:cs="Times New Roman"/>
          <w:color w:val="000000" w:themeColor="text1"/>
          <w:szCs w:val="24"/>
          <w:lang w:val="ro-RO"/>
        </w:rPr>
        <w:t>ia Na</w:t>
      </w:r>
      <w:r w:rsidR="001B7E0A">
        <w:rPr>
          <w:rFonts w:cs="Times New Roman"/>
          <w:color w:val="000000" w:themeColor="text1"/>
          <w:szCs w:val="24"/>
          <w:lang w:val="ro-RO"/>
        </w:rPr>
        <w:t>ț</w:t>
      </w:r>
      <w:r w:rsidRPr="00FC3F47">
        <w:rPr>
          <w:rFonts w:cs="Times New Roman"/>
          <w:color w:val="000000" w:themeColor="text1"/>
          <w:szCs w:val="24"/>
          <w:lang w:val="ro-RO"/>
        </w:rPr>
        <w:t>ională pentru Protec</w:t>
      </w:r>
      <w:r w:rsidR="001B7E0A">
        <w:rPr>
          <w:rFonts w:cs="Times New Roman"/>
          <w:color w:val="000000" w:themeColor="text1"/>
          <w:szCs w:val="24"/>
          <w:lang w:val="ro-RO"/>
        </w:rPr>
        <w:t>ț</w:t>
      </w:r>
      <w:r w:rsidRPr="00FC3F47">
        <w:rPr>
          <w:rFonts w:cs="Times New Roman"/>
          <w:color w:val="000000" w:themeColor="text1"/>
          <w:szCs w:val="24"/>
          <w:lang w:val="ro-RO"/>
        </w:rPr>
        <w:t>ia Mediului, http://www.anpm.ro/biodiversitate</w:t>
      </w:r>
    </w:p>
    <w:p w14:paraId="7CA78E6A" w14:textId="706E5EAD" w:rsidR="00626446" w:rsidRPr="00FC3F47" w:rsidRDefault="00626446" w:rsidP="00E74755">
      <w:pPr>
        <w:ind w:firstLine="720"/>
        <w:rPr>
          <w:rFonts w:eastAsia="Times New Roman"/>
          <w:szCs w:val="24"/>
          <w:lang w:eastAsia="ro-RO"/>
        </w:rPr>
      </w:pPr>
    </w:p>
    <w:p w14:paraId="553303EA" w14:textId="6568304E" w:rsidR="00626446" w:rsidRPr="00FC3F47" w:rsidRDefault="00626446" w:rsidP="00E74755">
      <w:pPr>
        <w:ind w:firstLine="720"/>
        <w:rPr>
          <w:rFonts w:eastAsia="Times New Roman"/>
          <w:szCs w:val="24"/>
          <w:lang w:eastAsia="ro-RO"/>
        </w:rPr>
      </w:pPr>
    </w:p>
    <w:p w14:paraId="69121838" w14:textId="130B3DEF" w:rsidR="00626446" w:rsidRPr="00FC3F47" w:rsidRDefault="00626446" w:rsidP="00E74755">
      <w:pPr>
        <w:ind w:firstLine="720"/>
        <w:rPr>
          <w:rFonts w:eastAsia="Times New Roman"/>
          <w:szCs w:val="24"/>
          <w:lang w:eastAsia="ro-RO"/>
        </w:rPr>
      </w:pPr>
    </w:p>
    <w:p w14:paraId="771D3840" w14:textId="77777777" w:rsidR="00362ED9" w:rsidRPr="00FC3F47" w:rsidRDefault="00362ED9">
      <w:pPr>
        <w:spacing w:line="240" w:lineRule="auto"/>
        <w:jc w:val="left"/>
        <w:rPr>
          <w:rFonts w:eastAsia="Times New Roman"/>
          <w:b/>
          <w:bCs/>
          <w:szCs w:val="24"/>
        </w:rPr>
      </w:pPr>
      <w:bookmarkStart w:id="178" w:name="_Toc5550903"/>
      <w:r w:rsidRPr="00FC3F47">
        <w:rPr>
          <w:rFonts w:eastAsia="Times New Roman"/>
          <w:b/>
          <w:bCs/>
          <w:szCs w:val="24"/>
        </w:rPr>
        <w:br w:type="page"/>
      </w:r>
    </w:p>
    <w:p w14:paraId="286C2ABB" w14:textId="5A586A86" w:rsidR="005D19CA" w:rsidRDefault="00626446" w:rsidP="00C906B6">
      <w:pPr>
        <w:keepNext/>
        <w:keepLines/>
        <w:spacing w:before="240" w:after="20"/>
        <w:outlineLvl w:val="0"/>
        <w:rPr>
          <w:rFonts w:eastAsia="Times New Roman"/>
          <w:b/>
          <w:bCs/>
          <w:szCs w:val="24"/>
        </w:rPr>
      </w:pPr>
      <w:bookmarkStart w:id="179" w:name="_Toc139227686"/>
      <w:r w:rsidRPr="00FC3F47">
        <w:rPr>
          <w:rFonts w:eastAsia="Times New Roman"/>
          <w:b/>
          <w:bCs/>
          <w:szCs w:val="24"/>
        </w:rPr>
        <w:lastRenderedPageBreak/>
        <w:t>11. ANEXE LA PLANUL DE MANAGEMENT</w:t>
      </w:r>
      <w:bookmarkEnd w:id="178"/>
      <w:bookmarkEnd w:id="179"/>
    </w:p>
    <w:p w14:paraId="7D87B5DA" w14:textId="77777777" w:rsidR="00757356" w:rsidRDefault="00757356" w:rsidP="00757356"/>
    <w:p w14:paraId="299D1A2A" w14:textId="77777777" w:rsidR="00636E64" w:rsidRPr="00FC3F47" w:rsidRDefault="00636E64" w:rsidP="00757356"/>
    <w:p w14:paraId="558F8150" w14:textId="3EC3476E" w:rsidR="005D19CA" w:rsidRPr="003B52CB" w:rsidRDefault="001071A8" w:rsidP="003B52CB">
      <w:pPr>
        <w:pStyle w:val="Heading2"/>
        <w:spacing w:before="0"/>
      </w:pPr>
      <w:bookmarkStart w:id="180" w:name="_Toc139227687"/>
      <w:r>
        <w:t>ANEXA</w:t>
      </w:r>
      <w:r w:rsidR="00B04F48" w:rsidRPr="003B52CB">
        <w:t xml:space="preserve"> 1</w:t>
      </w:r>
      <w:r w:rsidR="00E318EA" w:rsidRPr="003B52CB">
        <w:t xml:space="preserve">. </w:t>
      </w:r>
      <w:r w:rsidR="005D19CA" w:rsidRPr="003B52CB">
        <w:t>Regulamentul sitului de importan</w:t>
      </w:r>
      <w:r w:rsidR="001B7E0A" w:rsidRPr="003B52CB">
        <w:t>ț</w:t>
      </w:r>
      <w:r w:rsidR="005D19CA" w:rsidRPr="003B52CB">
        <w:t xml:space="preserve">ă comunitară ROSCI0040 Coasta Lunii </w:t>
      </w:r>
      <w:r w:rsidR="001B7E0A" w:rsidRPr="003B52CB">
        <w:t>ș</w:t>
      </w:r>
      <w:r w:rsidR="005D19CA" w:rsidRPr="003B52CB">
        <w:t>i al Rezerva</w:t>
      </w:r>
      <w:r w:rsidR="001B7E0A" w:rsidRPr="003B52CB">
        <w:t>ț</w:t>
      </w:r>
      <w:r w:rsidR="005D19CA" w:rsidRPr="003B52CB">
        <w:t>iei Naturale „Dealul cu Fluturi”</w:t>
      </w:r>
      <w:bookmarkEnd w:id="180"/>
    </w:p>
    <w:p w14:paraId="51FF2262" w14:textId="77777777" w:rsidR="00E05C19" w:rsidRDefault="00E05C19" w:rsidP="006A22BC"/>
    <w:p w14:paraId="4E23ECD8" w14:textId="77777777" w:rsidR="00CB5ADC" w:rsidRPr="005A307E" w:rsidRDefault="00CB5ADC" w:rsidP="001E0783">
      <w:pPr>
        <w:pStyle w:val="NORMAL0"/>
        <w:spacing w:after="0"/>
        <w:ind w:firstLine="0"/>
        <w:rPr>
          <w:b/>
          <w:bCs/>
        </w:rPr>
      </w:pPr>
      <w:r w:rsidRPr="005A307E">
        <w:rPr>
          <w:b/>
          <w:bCs/>
        </w:rPr>
        <w:t>Capitolul I. Dispoziții generale</w:t>
      </w:r>
    </w:p>
    <w:p w14:paraId="5341E805" w14:textId="5A8987FF" w:rsidR="00CB5ADC" w:rsidRPr="0037101C" w:rsidRDefault="00CB5ADC" w:rsidP="001E0783">
      <w:r w:rsidRPr="0037101C">
        <w:rPr>
          <w:b/>
        </w:rPr>
        <w:t xml:space="preserve">Art.1. </w:t>
      </w:r>
      <w:r w:rsidRPr="0037101C">
        <w:t xml:space="preserve">(1) Situl de importanță comunitară ROSCI0040 Coasta Lunii a fost instituit prin Ordinul </w:t>
      </w:r>
      <w:r w:rsidR="00F30416">
        <w:t>m</w:t>
      </w:r>
      <w:r w:rsidRPr="0037101C">
        <w:t xml:space="preserve">inistrului </w:t>
      </w:r>
      <w:r w:rsidR="00F30416">
        <w:t>m</w:t>
      </w:r>
      <w:r w:rsidRPr="0037101C">
        <w:t xml:space="preserve">ediului și </w:t>
      </w:r>
      <w:r w:rsidR="00F30416">
        <w:t>d</w:t>
      </w:r>
      <w:r w:rsidRPr="0037101C">
        <w:t xml:space="preserve">ezvoltării </w:t>
      </w:r>
      <w:r w:rsidR="00F30416">
        <w:t>d</w:t>
      </w:r>
      <w:r w:rsidRPr="0037101C">
        <w:t>urabile nr. 1964/2007 privind instituirea regimului de arie naturală protejată a siturilor de importanță comunitară, ca parte integrantă a rețelei ecologice europene Natura 2000 în România, cu modificările și completările ulterioare.</w:t>
      </w:r>
    </w:p>
    <w:p w14:paraId="226EE195" w14:textId="5F130028" w:rsidR="00CB5ADC" w:rsidRPr="0037101C" w:rsidRDefault="00CB5ADC" w:rsidP="001E0783">
      <w:pPr>
        <w:widowControl w:val="0"/>
        <w:overflowPunct w:val="0"/>
        <w:autoSpaceDE w:val="0"/>
        <w:autoSpaceDN w:val="0"/>
        <w:adjustRightInd w:val="0"/>
        <w:ind w:right="200"/>
        <w:rPr>
          <w:szCs w:val="24"/>
        </w:rPr>
      </w:pPr>
      <w:r w:rsidRPr="0037101C">
        <w:rPr>
          <w:szCs w:val="24"/>
        </w:rPr>
        <w:t>(2) Rezervația naturală IV.23. Dealul cu Fluturi a</w:t>
      </w:r>
      <w:r w:rsidR="00F30416">
        <w:rPr>
          <w:szCs w:val="24"/>
        </w:rPr>
        <w:t xml:space="preserve"> fost</w:t>
      </w:r>
      <w:r w:rsidRPr="0037101C">
        <w:rPr>
          <w:szCs w:val="24"/>
        </w:rPr>
        <w:t xml:space="preserve"> declarată arie naturală protejată prin Hotărârea Guvern</w:t>
      </w:r>
      <w:r w:rsidR="00F30416">
        <w:rPr>
          <w:szCs w:val="24"/>
        </w:rPr>
        <w:t>ului</w:t>
      </w:r>
      <w:r w:rsidRPr="0037101C">
        <w:rPr>
          <w:szCs w:val="24"/>
        </w:rPr>
        <w:t xml:space="preserve"> nr. 2151 </w:t>
      </w:r>
      <w:r w:rsidR="00F30416">
        <w:rPr>
          <w:szCs w:val="24"/>
        </w:rPr>
        <w:t>/</w:t>
      </w:r>
      <w:r w:rsidRPr="0037101C">
        <w:rPr>
          <w:szCs w:val="24"/>
        </w:rPr>
        <w:t xml:space="preserve"> 2004 privind instituirea regimului de arie naturală protejată pentru noi zone.</w:t>
      </w:r>
    </w:p>
    <w:p w14:paraId="12D0DBD6" w14:textId="0E21829B" w:rsidR="00CB5ADC" w:rsidRPr="0037101C" w:rsidRDefault="00CB5ADC" w:rsidP="001E0783">
      <w:r w:rsidRPr="0037101C">
        <w:rPr>
          <w:b/>
        </w:rPr>
        <w:t xml:space="preserve">Art.2. </w:t>
      </w:r>
      <w:r w:rsidRPr="0037101C">
        <w:t>(1)</w:t>
      </w:r>
      <w:r w:rsidRPr="0037101C">
        <w:rPr>
          <w:b/>
        </w:rPr>
        <w:t xml:space="preserve"> </w:t>
      </w:r>
      <w:r w:rsidRPr="0037101C">
        <w:t xml:space="preserve">Situl de importanță comunitară ROSCI0040 Coasta Lunii a fost declarant, conform formularului standard, pentru conservarea habitatului 6240* Pajiști </w:t>
      </w:r>
      <w:proofErr w:type="spellStart"/>
      <w:r w:rsidRPr="0037101C">
        <w:t>stepice</w:t>
      </w:r>
      <w:proofErr w:type="spellEnd"/>
      <w:r w:rsidRPr="0037101C">
        <w:t xml:space="preserve"> </w:t>
      </w:r>
      <w:proofErr w:type="spellStart"/>
      <w:r w:rsidRPr="0037101C">
        <w:t>subpanonice</w:t>
      </w:r>
      <w:proofErr w:type="spellEnd"/>
      <w:r w:rsidRPr="0037101C">
        <w:t xml:space="preserve"> și a speciilor: </w:t>
      </w:r>
      <w:proofErr w:type="spellStart"/>
      <w:r w:rsidRPr="0037101C">
        <w:rPr>
          <w:i/>
        </w:rPr>
        <w:t>Bombina</w:t>
      </w:r>
      <w:proofErr w:type="spellEnd"/>
      <w:r w:rsidRPr="0037101C">
        <w:rPr>
          <w:i/>
        </w:rPr>
        <w:t xml:space="preserve"> </w:t>
      </w:r>
      <w:proofErr w:type="spellStart"/>
      <w:r w:rsidRPr="0037101C">
        <w:rPr>
          <w:i/>
        </w:rPr>
        <w:t>variegata</w:t>
      </w:r>
      <w:proofErr w:type="spellEnd"/>
      <w:r w:rsidRPr="0037101C">
        <w:t xml:space="preserve">, </w:t>
      </w:r>
      <w:proofErr w:type="spellStart"/>
      <w:r w:rsidRPr="0037101C">
        <w:rPr>
          <w:i/>
        </w:rPr>
        <w:t>Bombina</w:t>
      </w:r>
      <w:proofErr w:type="spellEnd"/>
      <w:r w:rsidRPr="0037101C">
        <w:rPr>
          <w:i/>
        </w:rPr>
        <w:t xml:space="preserve"> </w:t>
      </w:r>
      <w:proofErr w:type="spellStart"/>
      <w:r w:rsidRPr="0037101C">
        <w:rPr>
          <w:i/>
        </w:rPr>
        <w:t>bombina</w:t>
      </w:r>
      <w:proofErr w:type="spellEnd"/>
      <w:r w:rsidRPr="0037101C">
        <w:t xml:space="preserve">, </w:t>
      </w:r>
      <w:proofErr w:type="spellStart"/>
      <w:r w:rsidRPr="0037101C">
        <w:rPr>
          <w:i/>
        </w:rPr>
        <w:t>Cucullia</w:t>
      </w:r>
      <w:proofErr w:type="spellEnd"/>
      <w:r w:rsidRPr="0037101C">
        <w:rPr>
          <w:i/>
        </w:rPr>
        <w:t xml:space="preserve"> mixta</w:t>
      </w:r>
      <w:r w:rsidRPr="0037101C">
        <w:t xml:space="preserve">, </w:t>
      </w:r>
      <w:proofErr w:type="spellStart"/>
      <w:r w:rsidRPr="0037101C">
        <w:rPr>
          <w:i/>
        </w:rPr>
        <w:t>Gortyna</w:t>
      </w:r>
      <w:proofErr w:type="spellEnd"/>
      <w:r w:rsidRPr="0037101C">
        <w:rPr>
          <w:i/>
        </w:rPr>
        <w:t xml:space="preserve"> </w:t>
      </w:r>
      <w:proofErr w:type="spellStart"/>
      <w:r w:rsidRPr="0037101C">
        <w:rPr>
          <w:i/>
        </w:rPr>
        <w:t>borelii</w:t>
      </w:r>
      <w:proofErr w:type="spellEnd"/>
      <w:r w:rsidRPr="0037101C">
        <w:rPr>
          <w:i/>
        </w:rPr>
        <w:t xml:space="preserve"> </w:t>
      </w:r>
      <w:proofErr w:type="spellStart"/>
      <w:r w:rsidRPr="0037101C">
        <w:rPr>
          <w:i/>
        </w:rPr>
        <w:t>bavius</w:t>
      </w:r>
      <w:proofErr w:type="spellEnd"/>
      <w:r w:rsidRPr="0037101C">
        <w:t xml:space="preserve">, </w:t>
      </w:r>
      <w:proofErr w:type="spellStart"/>
      <w:r w:rsidRPr="0037101C">
        <w:rPr>
          <w:i/>
        </w:rPr>
        <w:t>Pseudophilotes</w:t>
      </w:r>
      <w:proofErr w:type="spellEnd"/>
      <w:r w:rsidRPr="0037101C">
        <w:rPr>
          <w:i/>
        </w:rPr>
        <w:t xml:space="preserve"> </w:t>
      </w:r>
      <w:proofErr w:type="spellStart"/>
      <w:r w:rsidRPr="0037101C">
        <w:rPr>
          <w:i/>
        </w:rPr>
        <w:t>bavius</w:t>
      </w:r>
      <w:proofErr w:type="spellEnd"/>
      <w:r w:rsidRPr="0037101C">
        <w:t xml:space="preserve">, </w:t>
      </w:r>
      <w:proofErr w:type="spellStart"/>
      <w:r w:rsidRPr="0037101C">
        <w:rPr>
          <w:i/>
        </w:rPr>
        <w:t>Catopta</w:t>
      </w:r>
      <w:proofErr w:type="spellEnd"/>
      <w:r w:rsidRPr="0037101C">
        <w:rPr>
          <w:i/>
        </w:rPr>
        <w:t xml:space="preserve"> </w:t>
      </w:r>
      <w:proofErr w:type="spellStart"/>
      <w:r w:rsidRPr="0037101C">
        <w:rPr>
          <w:i/>
        </w:rPr>
        <w:t>thrips</w:t>
      </w:r>
      <w:proofErr w:type="spellEnd"/>
      <w:r w:rsidRPr="0037101C">
        <w:t xml:space="preserve"> și </w:t>
      </w:r>
      <w:proofErr w:type="spellStart"/>
      <w:r w:rsidRPr="0037101C">
        <w:rPr>
          <w:i/>
        </w:rPr>
        <w:t>Crambe</w:t>
      </w:r>
      <w:proofErr w:type="spellEnd"/>
      <w:r w:rsidRPr="0037101C">
        <w:rPr>
          <w:i/>
        </w:rPr>
        <w:t xml:space="preserve"> </w:t>
      </w:r>
      <w:proofErr w:type="spellStart"/>
      <w:r w:rsidRPr="0037101C">
        <w:rPr>
          <w:i/>
        </w:rPr>
        <w:t>tataria</w:t>
      </w:r>
      <w:proofErr w:type="spellEnd"/>
      <w:r w:rsidRPr="0037101C">
        <w:t xml:space="preserve">. </w:t>
      </w:r>
    </w:p>
    <w:p w14:paraId="718E57E3" w14:textId="350F741C" w:rsidR="00CB5ADC" w:rsidRPr="0037101C" w:rsidRDefault="00CB5ADC" w:rsidP="001E0783">
      <w:r w:rsidRPr="0037101C">
        <w:t xml:space="preserve">(2) Rezervația naturală </w:t>
      </w:r>
      <w:r w:rsidRPr="0037101C">
        <w:rPr>
          <w:szCs w:val="24"/>
        </w:rPr>
        <w:t xml:space="preserve">IV.23. Dealul cu Fluturi a </w:t>
      </w:r>
      <w:r w:rsidR="00F30416">
        <w:rPr>
          <w:szCs w:val="24"/>
        </w:rPr>
        <w:t xml:space="preserve">fost </w:t>
      </w:r>
      <w:r w:rsidRPr="0037101C">
        <w:rPr>
          <w:szCs w:val="24"/>
        </w:rPr>
        <w:t xml:space="preserve">declarată pentru conservarea speciilor </w:t>
      </w:r>
      <w:proofErr w:type="spellStart"/>
      <w:r w:rsidRPr="0037101C">
        <w:rPr>
          <w:i/>
        </w:rPr>
        <w:t>Crambe</w:t>
      </w:r>
      <w:proofErr w:type="spellEnd"/>
      <w:r w:rsidRPr="0037101C">
        <w:rPr>
          <w:i/>
        </w:rPr>
        <w:t xml:space="preserve"> </w:t>
      </w:r>
      <w:proofErr w:type="spellStart"/>
      <w:r w:rsidRPr="0037101C">
        <w:rPr>
          <w:i/>
        </w:rPr>
        <w:t>tataria</w:t>
      </w:r>
      <w:proofErr w:type="spellEnd"/>
      <w:r w:rsidRPr="0037101C">
        <w:t xml:space="preserve">, </w:t>
      </w:r>
      <w:proofErr w:type="spellStart"/>
      <w:r w:rsidRPr="0037101C">
        <w:rPr>
          <w:rFonts w:eastAsiaTheme="minorHAnsi"/>
          <w:i/>
          <w:szCs w:val="24"/>
        </w:rPr>
        <w:t>Catopta</w:t>
      </w:r>
      <w:proofErr w:type="spellEnd"/>
      <w:r w:rsidRPr="0037101C">
        <w:rPr>
          <w:rFonts w:eastAsiaTheme="minorHAnsi"/>
          <w:i/>
          <w:szCs w:val="24"/>
        </w:rPr>
        <w:t xml:space="preserve"> </w:t>
      </w:r>
      <w:proofErr w:type="spellStart"/>
      <w:r w:rsidRPr="0037101C">
        <w:rPr>
          <w:rFonts w:eastAsiaTheme="minorHAnsi"/>
          <w:i/>
          <w:szCs w:val="24"/>
        </w:rPr>
        <w:t>thrips</w:t>
      </w:r>
      <w:proofErr w:type="spellEnd"/>
      <w:r w:rsidRPr="0037101C">
        <w:rPr>
          <w:rFonts w:eastAsiaTheme="minorHAnsi"/>
          <w:szCs w:val="24"/>
        </w:rPr>
        <w:t xml:space="preserve">, </w:t>
      </w:r>
      <w:proofErr w:type="spellStart"/>
      <w:r w:rsidRPr="0037101C">
        <w:rPr>
          <w:rFonts w:eastAsiaTheme="minorHAnsi"/>
          <w:i/>
          <w:szCs w:val="24"/>
        </w:rPr>
        <w:t>Cucullia</w:t>
      </w:r>
      <w:proofErr w:type="spellEnd"/>
      <w:r w:rsidRPr="0037101C">
        <w:rPr>
          <w:rFonts w:eastAsiaTheme="minorHAnsi"/>
          <w:i/>
          <w:szCs w:val="24"/>
        </w:rPr>
        <w:t xml:space="preserve"> mixta</w:t>
      </w:r>
      <w:r w:rsidRPr="0037101C">
        <w:rPr>
          <w:rFonts w:eastAsiaTheme="minorHAnsi"/>
          <w:szCs w:val="24"/>
        </w:rPr>
        <w:t xml:space="preserve">, </w:t>
      </w:r>
      <w:proofErr w:type="spellStart"/>
      <w:r w:rsidRPr="0037101C">
        <w:rPr>
          <w:rFonts w:eastAsiaTheme="minorHAnsi"/>
          <w:i/>
          <w:szCs w:val="24"/>
        </w:rPr>
        <w:t>Gortyna</w:t>
      </w:r>
      <w:proofErr w:type="spellEnd"/>
      <w:r w:rsidRPr="0037101C">
        <w:rPr>
          <w:rFonts w:eastAsiaTheme="minorHAnsi"/>
          <w:i/>
          <w:szCs w:val="24"/>
        </w:rPr>
        <w:t xml:space="preserve"> </w:t>
      </w:r>
      <w:proofErr w:type="spellStart"/>
      <w:r w:rsidRPr="0037101C">
        <w:rPr>
          <w:rFonts w:eastAsiaTheme="minorHAnsi"/>
          <w:i/>
          <w:szCs w:val="24"/>
        </w:rPr>
        <w:t>borelii</w:t>
      </w:r>
      <w:proofErr w:type="spellEnd"/>
      <w:r w:rsidRPr="0037101C">
        <w:rPr>
          <w:rFonts w:eastAsiaTheme="minorHAnsi"/>
          <w:i/>
          <w:szCs w:val="24"/>
        </w:rPr>
        <w:t xml:space="preserve"> </w:t>
      </w:r>
      <w:proofErr w:type="spellStart"/>
      <w:r w:rsidRPr="0037101C">
        <w:rPr>
          <w:rFonts w:eastAsiaTheme="minorHAnsi"/>
          <w:i/>
          <w:szCs w:val="24"/>
        </w:rPr>
        <w:t>lunata</w:t>
      </w:r>
      <w:proofErr w:type="spellEnd"/>
      <w:r w:rsidRPr="0037101C">
        <w:rPr>
          <w:rFonts w:eastAsiaTheme="minorHAnsi"/>
          <w:szCs w:val="24"/>
        </w:rPr>
        <w:t xml:space="preserve">, </w:t>
      </w:r>
      <w:proofErr w:type="spellStart"/>
      <w:r w:rsidRPr="0037101C">
        <w:rPr>
          <w:rFonts w:eastAsiaTheme="minorHAnsi"/>
          <w:i/>
          <w:szCs w:val="24"/>
        </w:rPr>
        <w:t>Proserpinus</w:t>
      </w:r>
      <w:proofErr w:type="spellEnd"/>
      <w:r w:rsidRPr="0037101C">
        <w:rPr>
          <w:rFonts w:eastAsiaTheme="minorHAnsi"/>
          <w:i/>
          <w:szCs w:val="24"/>
        </w:rPr>
        <w:t xml:space="preserve"> </w:t>
      </w:r>
      <w:proofErr w:type="spellStart"/>
      <w:r w:rsidRPr="0037101C">
        <w:rPr>
          <w:rFonts w:eastAsiaTheme="minorHAnsi"/>
          <w:i/>
          <w:szCs w:val="24"/>
        </w:rPr>
        <w:t>proserpina</w:t>
      </w:r>
      <w:proofErr w:type="spellEnd"/>
      <w:r w:rsidRPr="0037101C">
        <w:rPr>
          <w:rFonts w:eastAsiaTheme="minorHAnsi"/>
          <w:szCs w:val="24"/>
        </w:rPr>
        <w:t xml:space="preserve">, </w:t>
      </w:r>
      <w:proofErr w:type="spellStart"/>
      <w:r w:rsidRPr="0037101C">
        <w:rPr>
          <w:rFonts w:eastAsiaTheme="minorHAnsi"/>
          <w:i/>
          <w:szCs w:val="24"/>
        </w:rPr>
        <w:t>Pseudophilotes</w:t>
      </w:r>
      <w:proofErr w:type="spellEnd"/>
      <w:r w:rsidRPr="0037101C">
        <w:rPr>
          <w:rFonts w:eastAsiaTheme="minorHAnsi"/>
          <w:i/>
          <w:szCs w:val="24"/>
        </w:rPr>
        <w:t xml:space="preserve"> </w:t>
      </w:r>
      <w:proofErr w:type="spellStart"/>
      <w:r w:rsidRPr="0037101C">
        <w:rPr>
          <w:rFonts w:eastAsiaTheme="minorHAnsi"/>
          <w:i/>
          <w:szCs w:val="24"/>
        </w:rPr>
        <w:t>bavius</w:t>
      </w:r>
      <w:proofErr w:type="spellEnd"/>
      <w:r w:rsidRPr="0037101C">
        <w:rPr>
          <w:rFonts w:eastAsiaTheme="minorHAnsi"/>
          <w:szCs w:val="24"/>
        </w:rPr>
        <w:t xml:space="preserve">, </w:t>
      </w:r>
      <w:proofErr w:type="spellStart"/>
      <w:r w:rsidRPr="0037101C">
        <w:rPr>
          <w:rFonts w:eastAsiaTheme="minorHAnsi"/>
          <w:i/>
          <w:szCs w:val="24"/>
        </w:rPr>
        <w:t>Lacerta</w:t>
      </w:r>
      <w:proofErr w:type="spellEnd"/>
      <w:r w:rsidRPr="0037101C">
        <w:rPr>
          <w:rFonts w:eastAsiaTheme="minorHAnsi"/>
          <w:i/>
          <w:szCs w:val="24"/>
        </w:rPr>
        <w:t xml:space="preserve"> </w:t>
      </w:r>
      <w:proofErr w:type="spellStart"/>
      <w:r w:rsidRPr="0037101C">
        <w:rPr>
          <w:rFonts w:eastAsiaTheme="minorHAnsi"/>
          <w:i/>
          <w:szCs w:val="24"/>
        </w:rPr>
        <w:t>viridis</w:t>
      </w:r>
      <w:proofErr w:type="spellEnd"/>
      <w:r w:rsidRPr="0037101C">
        <w:rPr>
          <w:rFonts w:eastAsiaTheme="minorHAnsi"/>
          <w:szCs w:val="24"/>
        </w:rPr>
        <w:t xml:space="preserve">, </w:t>
      </w:r>
      <w:proofErr w:type="spellStart"/>
      <w:r w:rsidRPr="0037101C">
        <w:rPr>
          <w:rFonts w:eastAsiaTheme="minorHAnsi"/>
          <w:i/>
          <w:szCs w:val="24"/>
        </w:rPr>
        <w:t>Lacerta</w:t>
      </w:r>
      <w:proofErr w:type="spellEnd"/>
      <w:r w:rsidRPr="0037101C">
        <w:rPr>
          <w:rFonts w:eastAsiaTheme="minorHAnsi"/>
          <w:i/>
          <w:szCs w:val="24"/>
        </w:rPr>
        <w:t xml:space="preserve"> </w:t>
      </w:r>
      <w:proofErr w:type="spellStart"/>
      <w:r w:rsidRPr="0037101C">
        <w:rPr>
          <w:rFonts w:eastAsiaTheme="minorHAnsi"/>
          <w:i/>
          <w:szCs w:val="24"/>
        </w:rPr>
        <w:t>agilis</w:t>
      </w:r>
      <w:proofErr w:type="spellEnd"/>
      <w:r w:rsidRPr="0037101C">
        <w:rPr>
          <w:rFonts w:eastAsiaTheme="minorHAnsi"/>
          <w:szCs w:val="24"/>
        </w:rPr>
        <w:t>.</w:t>
      </w:r>
    </w:p>
    <w:p w14:paraId="7CCE93AD" w14:textId="6188A76E" w:rsidR="00CB5ADC" w:rsidRPr="0037101C" w:rsidRDefault="00CB5ADC" w:rsidP="001E0783">
      <w:r w:rsidRPr="0037101C">
        <w:t>(3) În urma studiilor de teren efectuate</w:t>
      </w:r>
      <w:r w:rsidR="00F30416">
        <w:t xml:space="preserve">, în plus față de habitatul </w:t>
      </w:r>
      <w:r w:rsidR="00F30416" w:rsidRPr="00F30416">
        <w:t xml:space="preserve">6240* Pajiști </w:t>
      </w:r>
      <w:proofErr w:type="spellStart"/>
      <w:r w:rsidR="00F30416" w:rsidRPr="00F30416">
        <w:t>stepice</w:t>
      </w:r>
      <w:proofErr w:type="spellEnd"/>
      <w:r w:rsidR="00F30416" w:rsidRPr="00F30416">
        <w:t xml:space="preserve"> </w:t>
      </w:r>
      <w:proofErr w:type="spellStart"/>
      <w:r w:rsidR="00F30416" w:rsidRPr="00F30416">
        <w:t>subpanonice</w:t>
      </w:r>
      <w:proofErr w:type="spellEnd"/>
      <w:r w:rsidR="00B3496E">
        <w:t>,</w:t>
      </w:r>
      <w:r w:rsidR="00F30416" w:rsidRPr="00F30416">
        <w:t xml:space="preserve"> </w:t>
      </w:r>
      <w:r w:rsidRPr="0037101C">
        <w:t xml:space="preserve">a fost identificată prezența habitatelor naturale 40A0* Tufărișuri </w:t>
      </w:r>
      <w:proofErr w:type="spellStart"/>
      <w:r w:rsidRPr="0037101C">
        <w:t>subcontinentale</w:t>
      </w:r>
      <w:proofErr w:type="spellEnd"/>
      <w:r w:rsidRPr="0037101C">
        <w:t xml:space="preserve"> </w:t>
      </w:r>
      <w:proofErr w:type="spellStart"/>
      <w:r w:rsidRPr="0037101C">
        <w:t>peripanonice</w:t>
      </w:r>
      <w:proofErr w:type="spellEnd"/>
      <w:r w:rsidRPr="0037101C">
        <w:t xml:space="preserve"> și 91I0* Păduri </w:t>
      </w:r>
      <w:proofErr w:type="spellStart"/>
      <w:r w:rsidRPr="0037101C">
        <w:t>stepice</w:t>
      </w:r>
      <w:proofErr w:type="spellEnd"/>
      <w:r w:rsidRPr="0037101C">
        <w:t xml:space="preserve"> euro-siberiene de </w:t>
      </w:r>
      <w:proofErr w:type="spellStart"/>
      <w:r w:rsidRPr="0037101C">
        <w:rPr>
          <w:i/>
        </w:rPr>
        <w:t>Quercus</w:t>
      </w:r>
      <w:proofErr w:type="spellEnd"/>
      <w:r w:rsidRPr="0037101C">
        <w:rPr>
          <w:i/>
        </w:rPr>
        <w:t xml:space="preserve"> </w:t>
      </w:r>
      <w:proofErr w:type="spellStart"/>
      <w:r w:rsidRPr="0037101C">
        <w:rPr>
          <w:i/>
        </w:rPr>
        <w:t>spp</w:t>
      </w:r>
      <w:proofErr w:type="spellEnd"/>
      <w:r w:rsidRPr="0037101C">
        <w:t xml:space="preserve">. </w:t>
      </w:r>
    </w:p>
    <w:p w14:paraId="1C044990" w14:textId="77777777" w:rsidR="00CB5ADC" w:rsidRPr="0037101C" w:rsidRDefault="00CB5ADC" w:rsidP="001E0783">
      <w:pPr>
        <w:rPr>
          <w:b/>
        </w:rPr>
      </w:pPr>
      <w:r w:rsidRPr="0037101C">
        <w:rPr>
          <w:b/>
        </w:rPr>
        <w:t xml:space="preserve">Art.3. </w:t>
      </w:r>
      <w:r w:rsidRPr="0037101C">
        <w:t>Scopul prezentului Regulament îl constituie stabilirea reglementărilor în vederea conservării habitatelor naturale și a speciilor de floră și faună sălbatice din situl de importanță comunitară ROSCI0040 Coasta Lunii și rezervația naturală IV.23. Dealul cu Fluturi, obiective de interes public major și componente ale patrimoniului natural național și european.</w:t>
      </w:r>
    </w:p>
    <w:p w14:paraId="6B86DA93" w14:textId="0D9CC753" w:rsidR="00CB5ADC" w:rsidRPr="0037101C" w:rsidRDefault="00CB5ADC" w:rsidP="001E0783">
      <w:pPr>
        <w:rPr>
          <w:szCs w:val="24"/>
        </w:rPr>
      </w:pPr>
      <w:r w:rsidRPr="0037101C">
        <w:rPr>
          <w:b/>
          <w:szCs w:val="24"/>
        </w:rPr>
        <w:t xml:space="preserve">Art.4. </w:t>
      </w:r>
      <w:r w:rsidRPr="0037101C">
        <w:rPr>
          <w:szCs w:val="24"/>
        </w:rPr>
        <w:t xml:space="preserve">(1) Limitele sitului de importanță comunitară </w:t>
      </w:r>
      <w:r w:rsidRPr="0037101C">
        <w:t xml:space="preserve">ROSCI0040 Coasta Lunii </w:t>
      </w:r>
      <w:r w:rsidRPr="0037101C">
        <w:rPr>
          <w:szCs w:val="24"/>
        </w:rPr>
        <w:t>au fost stabilite prin Ordinul ministrului mediului și dezvoltării durabile nr. 1964/2007</w:t>
      </w:r>
      <w:r w:rsidR="00F30416">
        <w:rPr>
          <w:szCs w:val="24"/>
        </w:rPr>
        <w:t>,</w:t>
      </w:r>
      <w:r w:rsidRPr="0037101C">
        <w:rPr>
          <w:szCs w:val="24"/>
        </w:rPr>
        <w:t xml:space="preserve"> cu modificările și completările ulterioare</w:t>
      </w:r>
      <w:r w:rsidR="00F30416">
        <w:rPr>
          <w:szCs w:val="24"/>
        </w:rPr>
        <w:t>,</w:t>
      </w:r>
      <w:r w:rsidRPr="0037101C">
        <w:rPr>
          <w:szCs w:val="24"/>
        </w:rPr>
        <w:t xml:space="preserve"> și pot fi descărcate în sistem de coordonate Stereo 70 de pe pagina web a autorității publice pentru protecția mediului.</w:t>
      </w:r>
    </w:p>
    <w:p w14:paraId="2F7C1B43" w14:textId="77777777" w:rsidR="00CB5ADC" w:rsidRPr="0037101C" w:rsidRDefault="00CB5ADC" w:rsidP="001E0783">
      <w:r w:rsidRPr="0037101C">
        <w:lastRenderedPageBreak/>
        <w:t>(2) Limitele rezervației naturale Dealul cu Fluturi pot fi vizualizate pe pagina web a autorității publice pentru protecția mediului.</w:t>
      </w:r>
    </w:p>
    <w:p w14:paraId="472E9582" w14:textId="77777777" w:rsidR="00CB5ADC" w:rsidRPr="0037101C" w:rsidRDefault="00CB5ADC" w:rsidP="001E0783">
      <w:r w:rsidRPr="0037101C">
        <w:t>(3) Rezervația naturală Dealul cu Fluturi este inclusă integral în situl de importanță comunitară ROSCI0040 Coasta Lunii.</w:t>
      </w:r>
    </w:p>
    <w:p w14:paraId="612A7098" w14:textId="77777777" w:rsidR="00CB5ADC" w:rsidRPr="0037101C" w:rsidRDefault="00CB5ADC" w:rsidP="001E0783">
      <w:pPr>
        <w:widowControl w:val="0"/>
        <w:overflowPunct w:val="0"/>
        <w:autoSpaceDE w:val="0"/>
        <w:autoSpaceDN w:val="0"/>
        <w:adjustRightInd w:val="0"/>
        <w:ind w:right="20"/>
        <w:rPr>
          <w:szCs w:val="24"/>
        </w:rPr>
      </w:pPr>
      <w:r w:rsidRPr="0037101C">
        <w:rPr>
          <w:szCs w:val="24"/>
        </w:rPr>
        <w:t xml:space="preserve">(4) Situl este situate pe teritoriul administrativ al următoarelor unități administrativ teritoriale: </w:t>
      </w:r>
    </w:p>
    <w:p w14:paraId="342E654A" w14:textId="77777777" w:rsidR="00CB5ADC" w:rsidRPr="0037101C" w:rsidRDefault="00CB5ADC" w:rsidP="00BB7ACE">
      <w:pPr>
        <w:widowControl w:val="0"/>
        <w:numPr>
          <w:ilvl w:val="1"/>
          <w:numId w:val="64"/>
        </w:numPr>
        <w:tabs>
          <w:tab w:val="clear" w:pos="1790"/>
          <w:tab w:val="num" w:pos="1436"/>
        </w:tabs>
        <w:overflowPunct w:val="0"/>
        <w:autoSpaceDE w:val="0"/>
        <w:autoSpaceDN w:val="0"/>
        <w:adjustRightInd w:val="0"/>
        <w:ind w:left="709" w:hanging="244"/>
        <w:rPr>
          <w:szCs w:val="24"/>
        </w:rPr>
      </w:pPr>
      <w:r w:rsidRPr="0037101C">
        <w:rPr>
          <w:szCs w:val="24"/>
        </w:rPr>
        <w:t>comuna Luna, județul Cluj</w:t>
      </w:r>
    </w:p>
    <w:p w14:paraId="72F09B33" w14:textId="77777777" w:rsidR="00CB5ADC" w:rsidRPr="0037101C" w:rsidRDefault="00CB5ADC" w:rsidP="00BB7ACE">
      <w:pPr>
        <w:widowControl w:val="0"/>
        <w:numPr>
          <w:ilvl w:val="1"/>
          <w:numId w:val="64"/>
        </w:numPr>
        <w:tabs>
          <w:tab w:val="clear" w:pos="1790"/>
          <w:tab w:val="num" w:pos="1436"/>
        </w:tabs>
        <w:overflowPunct w:val="0"/>
        <w:autoSpaceDE w:val="0"/>
        <w:autoSpaceDN w:val="0"/>
        <w:adjustRightInd w:val="0"/>
        <w:ind w:left="709" w:hanging="264"/>
        <w:rPr>
          <w:szCs w:val="24"/>
        </w:rPr>
      </w:pPr>
      <w:r w:rsidRPr="0037101C">
        <w:rPr>
          <w:szCs w:val="24"/>
        </w:rPr>
        <w:t>comuna Viișoara, județul Cluj</w:t>
      </w:r>
    </w:p>
    <w:p w14:paraId="137EF322" w14:textId="77777777" w:rsidR="00CB5ADC" w:rsidRPr="0037101C" w:rsidRDefault="00CB5ADC" w:rsidP="00BB7ACE">
      <w:pPr>
        <w:widowControl w:val="0"/>
        <w:numPr>
          <w:ilvl w:val="1"/>
          <w:numId w:val="64"/>
        </w:numPr>
        <w:tabs>
          <w:tab w:val="clear" w:pos="1790"/>
          <w:tab w:val="num" w:pos="1436"/>
        </w:tabs>
        <w:overflowPunct w:val="0"/>
        <w:autoSpaceDE w:val="0"/>
        <w:autoSpaceDN w:val="0"/>
        <w:adjustRightInd w:val="0"/>
        <w:ind w:left="709" w:hanging="244"/>
        <w:rPr>
          <w:szCs w:val="24"/>
        </w:rPr>
      </w:pPr>
      <w:r w:rsidRPr="0037101C">
        <w:rPr>
          <w:szCs w:val="24"/>
        </w:rPr>
        <w:t>comuna Chețani, județul Mureș</w:t>
      </w:r>
    </w:p>
    <w:p w14:paraId="08421FB8" w14:textId="7F6C68BD" w:rsidR="00CB5ADC" w:rsidRPr="0037101C" w:rsidRDefault="00CB5ADC" w:rsidP="001E0783">
      <w:r w:rsidRPr="0037101C">
        <w:rPr>
          <w:b/>
        </w:rPr>
        <w:t>Art.5.</w:t>
      </w:r>
      <w:r w:rsidRPr="0037101C">
        <w:t xml:space="preserve"> Administrarea celor două arii naturale protejate este realizată în conformitate cu prevederile Ordonanței de urgență a Guvernului nr. 57/2007 privind regimul ariilor naturale protejate, conservarea habitatelor naturale, a florei și faunei sălbatice, aprobată cu modificări și completări prin Legea nr. 49/2011, cu modificările și completările ulterioare.</w:t>
      </w:r>
    </w:p>
    <w:p w14:paraId="6BC78A71" w14:textId="77777777" w:rsidR="00CB5ADC" w:rsidRPr="0037101C" w:rsidRDefault="00CB5ADC" w:rsidP="001E0783">
      <w:r w:rsidRPr="0037101C">
        <w:rPr>
          <w:b/>
        </w:rPr>
        <w:t>Art.6.</w:t>
      </w:r>
      <w:r w:rsidRPr="0037101C">
        <w:t xml:space="preserve"> (1) Activitățile administratorului ariilor naturale protejate legate de gestionarea științifică a celor două arii naturale protejate se pot realiza în parteneriat/colaborare cu instituții științifice și de învățământ superior de profil, alte organizații neguvernamentale de specialitate, precum și cu specialiști în domeniile de interes;</w:t>
      </w:r>
    </w:p>
    <w:p w14:paraId="6116FE85" w14:textId="77777777" w:rsidR="00CB5ADC" w:rsidRPr="0037101C" w:rsidRDefault="00CB5ADC" w:rsidP="001E0783">
      <w:r w:rsidRPr="0037101C">
        <w:t>(2) Implicarea factorilor interesați în managementul celor două arii naturale protejate se asigură prin colaborări sau parteneriate, prin dezbateri și întâlniri publice cu administrații locale, persoane juridice sau persoane fizice.</w:t>
      </w:r>
    </w:p>
    <w:p w14:paraId="4A2F1CB1" w14:textId="77777777" w:rsidR="00CB5ADC" w:rsidRPr="0037101C" w:rsidRDefault="00CB5ADC" w:rsidP="001E0783">
      <w:pPr>
        <w:suppressAutoHyphens/>
        <w:ind w:right="-45"/>
        <w:rPr>
          <w:bCs/>
          <w:szCs w:val="24"/>
          <w:lang w:eastAsia="ar-SA"/>
        </w:rPr>
      </w:pPr>
      <w:r w:rsidRPr="0037101C">
        <w:rPr>
          <w:b/>
          <w:bCs/>
          <w:szCs w:val="24"/>
          <w:lang w:eastAsia="ar-SA"/>
        </w:rPr>
        <w:t xml:space="preserve">Art.7. </w:t>
      </w:r>
      <w:r w:rsidRPr="0037101C">
        <w:rPr>
          <w:bCs/>
          <w:szCs w:val="24"/>
          <w:lang w:eastAsia="ar-SA"/>
        </w:rPr>
        <w:t xml:space="preserve">Finanțarea activităților de administrare a ariilor naturale protejate ROSCI0040 Coasta Lunii și rezervația naturală IV.23. Dealul cu Fluturi se poate asigura din fonduri provenite din: </w:t>
      </w:r>
    </w:p>
    <w:p w14:paraId="0C6C8D1E" w14:textId="77777777" w:rsidR="00CB5ADC" w:rsidRPr="0037101C" w:rsidRDefault="00CB5ADC" w:rsidP="00BB7ACE">
      <w:pPr>
        <w:pStyle w:val="ListParagraph"/>
        <w:numPr>
          <w:ilvl w:val="0"/>
          <w:numId w:val="54"/>
        </w:numPr>
        <w:suppressAutoHyphens/>
        <w:ind w:right="-45"/>
        <w:jc w:val="both"/>
        <w:rPr>
          <w:rFonts w:eastAsia="Calibri"/>
          <w:bCs/>
          <w:szCs w:val="24"/>
          <w:lang w:val="ro-RO" w:eastAsia="ar-SA"/>
        </w:rPr>
      </w:pPr>
      <w:r w:rsidRPr="0037101C">
        <w:rPr>
          <w:rFonts w:eastAsia="Calibri"/>
          <w:bCs/>
          <w:szCs w:val="24"/>
          <w:lang w:val="ro-RO" w:eastAsia="ar-SA"/>
        </w:rPr>
        <w:t>bugetul administratorului, alocat acestui scop;</w:t>
      </w:r>
    </w:p>
    <w:p w14:paraId="3B6E7112" w14:textId="77777777" w:rsidR="00CB5ADC" w:rsidRPr="0037101C" w:rsidRDefault="00CB5ADC" w:rsidP="00BB7ACE">
      <w:pPr>
        <w:pStyle w:val="ListParagraph"/>
        <w:numPr>
          <w:ilvl w:val="0"/>
          <w:numId w:val="54"/>
        </w:numPr>
        <w:suppressAutoHyphens/>
        <w:ind w:right="-45"/>
        <w:jc w:val="both"/>
        <w:rPr>
          <w:rFonts w:eastAsia="Calibri"/>
          <w:bCs/>
          <w:szCs w:val="24"/>
          <w:lang w:val="ro-RO" w:eastAsia="ar-SA"/>
        </w:rPr>
      </w:pPr>
      <w:r w:rsidRPr="0037101C">
        <w:rPr>
          <w:rFonts w:eastAsia="Calibri"/>
          <w:bCs/>
          <w:szCs w:val="24"/>
          <w:lang w:val="ro-RO" w:eastAsia="ar-SA"/>
        </w:rPr>
        <w:t>fonduri structurale;</w:t>
      </w:r>
    </w:p>
    <w:p w14:paraId="16F489B9" w14:textId="77777777" w:rsidR="00CB5ADC" w:rsidRPr="0037101C" w:rsidRDefault="00CB5ADC" w:rsidP="00BB7ACE">
      <w:pPr>
        <w:pStyle w:val="ListParagraph"/>
        <w:numPr>
          <w:ilvl w:val="0"/>
          <w:numId w:val="54"/>
        </w:numPr>
        <w:suppressAutoHyphens/>
        <w:ind w:right="-45"/>
        <w:jc w:val="both"/>
        <w:rPr>
          <w:rFonts w:eastAsia="Calibri"/>
          <w:bCs/>
          <w:szCs w:val="24"/>
          <w:lang w:val="ro-RO" w:eastAsia="ar-SA"/>
        </w:rPr>
      </w:pPr>
      <w:r w:rsidRPr="0037101C">
        <w:rPr>
          <w:rFonts w:eastAsia="Calibri"/>
          <w:bCs/>
          <w:szCs w:val="24"/>
          <w:lang w:val="ro-RO" w:eastAsia="ar-SA"/>
        </w:rPr>
        <w:t>implementarea de proiecte cu surse de finanțare diversă;</w:t>
      </w:r>
    </w:p>
    <w:p w14:paraId="3E542AF1" w14:textId="77777777" w:rsidR="00CB5ADC" w:rsidRPr="0037101C" w:rsidRDefault="00CB5ADC" w:rsidP="00BB7ACE">
      <w:pPr>
        <w:pStyle w:val="ListParagraph"/>
        <w:numPr>
          <w:ilvl w:val="0"/>
          <w:numId w:val="54"/>
        </w:numPr>
        <w:suppressAutoHyphens/>
        <w:ind w:right="-45"/>
        <w:jc w:val="both"/>
        <w:rPr>
          <w:rFonts w:eastAsia="Calibri"/>
          <w:bCs/>
          <w:szCs w:val="24"/>
          <w:lang w:val="ro-RO" w:eastAsia="ar-SA"/>
        </w:rPr>
      </w:pPr>
      <w:r w:rsidRPr="0037101C">
        <w:rPr>
          <w:rFonts w:eastAsia="Calibri"/>
          <w:bCs/>
          <w:szCs w:val="24"/>
          <w:lang w:val="ro-RO" w:eastAsia="ar-SA"/>
        </w:rPr>
        <w:t>tarife instituite pentru vizitarea sau pentru facilitățile, serviciile si activitățile specifice desfășurate în aria protejată;</w:t>
      </w:r>
    </w:p>
    <w:p w14:paraId="3E0023E3" w14:textId="77777777" w:rsidR="00CB5ADC" w:rsidRPr="0037101C" w:rsidRDefault="00CB5ADC" w:rsidP="00BB7ACE">
      <w:pPr>
        <w:pStyle w:val="ListParagraph"/>
        <w:numPr>
          <w:ilvl w:val="0"/>
          <w:numId w:val="54"/>
        </w:numPr>
        <w:suppressAutoHyphens/>
        <w:ind w:right="-45"/>
        <w:jc w:val="both"/>
        <w:rPr>
          <w:rFonts w:eastAsia="Calibri"/>
          <w:bCs/>
          <w:szCs w:val="24"/>
          <w:lang w:val="ro-RO" w:eastAsia="ar-SA"/>
        </w:rPr>
      </w:pPr>
      <w:r w:rsidRPr="0037101C">
        <w:rPr>
          <w:rFonts w:eastAsia="Calibri"/>
          <w:bCs/>
          <w:szCs w:val="24"/>
          <w:lang w:val="ro-RO" w:eastAsia="ar-SA"/>
        </w:rPr>
        <w:t>sponsorizări, donații, venituri realizate din contracte de colaborare sau servicii;</w:t>
      </w:r>
    </w:p>
    <w:p w14:paraId="266D881E" w14:textId="77777777" w:rsidR="00CB5ADC" w:rsidRPr="0037101C" w:rsidRDefault="00CB5ADC" w:rsidP="00BB7ACE">
      <w:pPr>
        <w:pStyle w:val="ListParagraph"/>
        <w:numPr>
          <w:ilvl w:val="0"/>
          <w:numId w:val="54"/>
        </w:numPr>
        <w:suppressAutoHyphens/>
        <w:ind w:right="-45"/>
        <w:jc w:val="both"/>
        <w:rPr>
          <w:rFonts w:eastAsia="Calibri"/>
          <w:bCs/>
          <w:szCs w:val="24"/>
          <w:lang w:val="ro-RO" w:eastAsia="ar-SA"/>
        </w:rPr>
      </w:pPr>
      <w:r w:rsidRPr="0037101C">
        <w:rPr>
          <w:rFonts w:eastAsia="Calibri"/>
          <w:bCs/>
          <w:szCs w:val="24"/>
          <w:lang w:val="ro-RO" w:eastAsia="ar-SA"/>
        </w:rPr>
        <w:t>alte fonduri publice sau private, alocate administrării ariilor naturale protejate, după caz.</w:t>
      </w:r>
    </w:p>
    <w:p w14:paraId="541A6DC4" w14:textId="77777777" w:rsidR="00636E64" w:rsidRDefault="00636E64" w:rsidP="001E0783">
      <w:pPr>
        <w:pStyle w:val="NORMAL0"/>
        <w:spacing w:after="0"/>
        <w:ind w:firstLine="0"/>
        <w:rPr>
          <w:b/>
          <w:bCs/>
        </w:rPr>
      </w:pPr>
    </w:p>
    <w:p w14:paraId="530BB9C5" w14:textId="01D67273" w:rsidR="00CB5ADC" w:rsidRPr="005A307E" w:rsidRDefault="00CB5ADC" w:rsidP="001E0783">
      <w:pPr>
        <w:pStyle w:val="NORMAL0"/>
        <w:spacing w:after="0"/>
        <w:ind w:firstLine="0"/>
        <w:rPr>
          <w:b/>
          <w:bCs/>
        </w:rPr>
      </w:pPr>
      <w:r w:rsidRPr="005A307E">
        <w:rPr>
          <w:b/>
          <w:bCs/>
        </w:rPr>
        <w:t>Capitolul II. Reglementarea activităților desfășurate pe teritoriul ariilor naturale protejate</w:t>
      </w:r>
    </w:p>
    <w:p w14:paraId="25C8F270" w14:textId="1F879D91" w:rsidR="00CB5ADC" w:rsidRPr="0037101C" w:rsidRDefault="00CB5ADC" w:rsidP="001E0783">
      <w:pPr>
        <w:suppressAutoHyphens/>
        <w:autoSpaceDE w:val="0"/>
        <w:rPr>
          <w:color w:val="000000"/>
          <w:szCs w:val="24"/>
          <w:lang w:eastAsia="ar-SA"/>
        </w:rPr>
      </w:pPr>
      <w:r w:rsidRPr="0037101C">
        <w:rPr>
          <w:b/>
          <w:color w:val="000000"/>
          <w:szCs w:val="24"/>
          <w:lang w:eastAsia="ar-SA"/>
        </w:rPr>
        <w:lastRenderedPageBreak/>
        <w:t xml:space="preserve">Art.8. </w:t>
      </w:r>
      <w:r w:rsidRPr="0037101C">
        <w:rPr>
          <w:color w:val="000000"/>
          <w:szCs w:val="24"/>
          <w:lang w:eastAsia="ar-SA"/>
        </w:rPr>
        <w:t xml:space="preserve">(1) Pe teritoriul sitului ROSCI0040 Coasta Lunii sunt permise activități științifice, recreative, educative, turistice, de utilizare durabilă a resurselor naturale, forestiere și agricole, care contribuie la menținerea și îmbunătățirea stării de conservare a habitatelor și speciilor de interes comunitar, cu respectarea </w:t>
      </w:r>
      <w:r w:rsidR="007C7D8F">
        <w:rPr>
          <w:color w:val="000000"/>
          <w:szCs w:val="24"/>
          <w:lang w:eastAsia="ar-SA"/>
        </w:rPr>
        <w:t>prevederilor</w:t>
      </w:r>
      <w:r w:rsidRPr="0037101C">
        <w:rPr>
          <w:color w:val="000000"/>
          <w:szCs w:val="24"/>
          <w:lang w:eastAsia="ar-SA"/>
        </w:rPr>
        <w:t xml:space="preserve"> legislație</w:t>
      </w:r>
      <w:r w:rsidR="007C7D8F">
        <w:rPr>
          <w:color w:val="000000"/>
          <w:szCs w:val="24"/>
          <w:lang w:eastAsia="ar-SA"/>
        </w:rPr>
        <w:t>i</w:t>
      </w:r>
      <w:r w:rsidRPr="0037101C">
        <w:rPr>
          <w:color w:val="000000"/>
          <w:szCs w:val="24"/>
          <w:lang w:eastAsia="ar-SA"/>
        </w:rPr>
        <w:t xml:space="preserve"> în vigoare</w:t>
      </w:r>
      <w:r w:rsidR="007C7D8F">
        <w:rPr>
          <w:color w:val="000000"/>
          <w:szCs w:val="24"/>
          <w:lang w:eastAsia="ar-SA"/>
        </w:rPr>
        <w:t>,</w:t>
      </w:r>
      <w:r w:rsidRPr="0037101C">
        <w:rPr>
          <w:color w:val="000000"/>
          <w:szCs w:val="24"/>
          <w:lang w:eastAsia="ar-SA"/>
        </w:rPr>
        <w:t xml:space="preserve"> cât și a celor stabilite prin prezentul Regulament.</w:t>
      </w:r>
    </w:p>
    <w:p w14:paraId="7529AD99" w14:textId="663AC0B0" w:rsidR="00234F68" w:rsidRDefault="00CB5ADC" w:rsidP="001E0783">
      <w:pPr>
        <w:suppressAutoHyphens/>
        <w:autoSpaceDE w:val="0"/>
        <w:rPr>
          <w:bCs/>
          <w:color w:val="000000"/>
          <w:szCs w:val="24"/>
          <w:lang w:eastAsia="ro-RO"/>
        </w:rPr>
      </w:pPr>
      <w:r w:rsidRPr="0037101C">
        <w:rPr>
          <w:bCs/>
          <w:color w:val="000000"/>
          <w:szCs w:val="24"/>
          <w:lang w:eastAsia="ar-SA"/>
        </w:rPr>
        <w:t>(2) Pe teritoriul rezervației naturale IV.23. Dealul cu Fluturi se aplică</w:t>
      </w:r>
      <w:r w:rsidRPr="0037101C">
        <w:rPr>
          <w:bCs/>
          <w:color w:val="000000"/>
          <w:szCs w:val="24"/>
          <w:lang w:eastAsia="ro-RO"/>
        </w:rPr>
        <w:t xml:space="preserve"> măsuri active de gospodărire pentru a asigura menținerea habitatelor și/sau în vederea protejării anumitor specii, grupuri de specii sau comunități biotice. </w:t>
      </w:r>
      <w:r w:rsidR="00234F68">
        <w:rPr>
          <w:bCs/>
          <w:color w:val="000000"/>
          <w:szCs w:val="24"/>
          <w:lang w:eastAsia="ro-RO"/>
        </w:rPr>
        <w:t>Sunt permise activitățile științifice.</w:t>
      </w:r>
    </w:p>
    <w:p w14:paraId="3D95E633" w14:textId="6CE965CC" w:rsidR="00234F68" w:rsidRDefault="00234F68" w:rsidP="001E0783">
      <w:pPr>
        <w:suppressAutoHyphens/>
        <w:autoSpaceDE w:val="0"/>
        <w:rPr>
          <w:bCs/>
          <w:color w:val="000000"/>
          <w:szCs w:val="24"/>
          <w:lang w:eastAsia="ro-RO"/>
        </w:rPr>
      </w:pPr>
      <w:r>
        <w:rPr>
          <w:bCs/>
          <w:color w:val="000000"/>
          <w:szCs w:val="24"/>
          <w:lang w:eastAsia="ro-RO"/>
        </w:rPr>
        <w:t xml:space="preserve">Nu </w:t>
      </w:r>
      <w:r w:rsidRPr="00CC4C83">
        <w:rPr>
          <w:spacing w:val="-2"/>
          <w:szCs w:val="24"/>
          <w:lang w:eastAsia="ar-SA"/>
        </w:rPr>
        <w:t>sunt permise activități de utilizare a resurselor naturale. Prin excepție, sunt permise numai acele intervenții care au drept scopuri protejarea, promovarea și asigurarea continuității existenței obiectivelor pentru care a fost constituită rezervația, precum și unele activități de valorificare durabilă a anumitor resurse naturale.</w:t>
      </w:r>
    </w:p>
    <w:p w14:paraId="6D2A76AE" w14:textId="77777777" w:rsidR="00CB5ADC" w:rsidRPr="0037101C" w:rsidRDefault="00CB5ADC" w:rsidP="001E0783">
      <w:pPr>
        <w:suppressAutoHyphens/>
        <w:autoSpaceDE w:val="0"/>
        <w:rPr>
          <w:color w:val="000000"/>
          <w:szCs w:val="24"/>
          <w:lang w:eastAsia="ar-SA"/>
        </w:rPr>
      </w:pPr>
      <w:r w:rsidRPr="0037101C">
        <w:rPr>
          <w:color w:val="000000"/>
          <w:szCs w:val="24"/>
          <w:lang w:eastAsia="ar-SA"/>
        </w:rPr>
        <w:t xml:space="preserve">(3) Sunt interzise activitățile din perimetrul ariilor naturale protejate sau din vecinătatea acestora care pot să genereze poluarea sau deteriorarea habitatelor, precum și perturbări ale speciilor pentru care au fost desemnate ariile, atunci când aceste activități au un efect semnificativ, având în vedere obiectivele de protecție și conservare a speciilor și habitatelor. </w:t>
      </w:r>
    </w:p>
    <w:p w14:paraId="29325DEF" w14:textId="77777777" w:rsidR="00CB5ADC" w:rsidRPr="0037101C" w:rsidRDefault="00CB5ADC" w:rsidP="001E0783">
      <w:pPr>
        <w:widowControl w:val="0"/>
        <w:rPr>
          <w:b/>
          <w:bCs/>
          <w:szCs w:val="24"/>
          <w:lang w:eastAsia="ar-SA"/>
        </w:rPr>
      </w:pPr>
      <w:r w:rsidRPr="0037101C">
        <w:rPr>
          <w:b/>
          <w:bCs/>
          <w:color w:val="000000"/>
          <w:szCs w:val="24"/>
          <w:lang w:eastAsia="ar-SA"/>
        </w:rPr>
        <w:t xml:space="preserve">Art.9. </w:t>
      </w:r>
      <w:r w:rsidRPr="0037101C">
        <w:rPr>
          <w:bCs/>
          <w:szCs w:val="24"/>
          <w:lang w:eastAsia="ar-SA"/>
        </w:rPr>
        <w:t>Proprietarii/administratorii de terenuri au obligația de a asigura liberul acces organelor de control sau cu atribuții în zona ariile naturale protejate. Accesul vizitatorilor este permis, cu condiția ca activitățile desfășurate să nu aducă prejudicii proprietarilor/administratorilor de terenuri, habitatelor și speciilor de interes conservativ.</w:t>
      </w:r>
      <w:r w:rsidRPr="0037101C">
        <w:rPr>
          <w:b/>
          <w:bCs/>
          <w:szCs w:val="24"/>
          <w:lang w:eastAsia="ar-SA"/>
        </w:rPr>
        <w:t xml:space="preserve"> </w:t>
      </w:r>
    </w:p>
    <w:p w14:paraId="0C4A61FC" w14:textId="77777777" w:rsidR="00CB5ADC" w:rsidRPr="0037101C" w:rsidRDefault="00CB5ADC" w:rsidP="001E0783">
      <w:pPr>
        <w:suppressAutoHyphens/>
        <w:rPr>
          <w:bCs/>
          <w:szCs w:val="24"/>
          <w:lang w:eastAsia="ar-SA"/>
        </w:rPr>
      </w:pPr>
      <w:r w:rsidRPr="0037101C">
        <w:rPr>
          <w:b/>
          <w:bCs/>
          <w:szCs w:val="24"/>
          <w:lang w:eastAsia="ar-SA"/>
        </w:rPr>
        <w:t xml:space="preserve">Art.10. </w:t>
      </w:r>
      <w:r w:rsidRPr="0037101C">
        <w:rPr>
          <w:bCs/>
          <w:szCs w:val="24"/>
          <w:lang w:eastAsia="ar-SA"/>
        </w:rPr>
        <w:t xml:space="preserve">Este interzisă degradarea traseelor turistice, a potecilor, a drumurilor publice, a drumurilor forestiere și agricole, a panourilor, a marcajelor indicatoare, prin lucrări de exploatare a masei lemnoase, lucrări agricole, construcții, aducțiuni, utilități etc. </w:t>
      </w:r>
    </w:p>
    <w:p w14:paraId="1C9DB0F4" w14:textId="77777777" w:rsidR="00CB5ADC" w:rsidRDefault="00CB5ADC" w:rsidP="001E0783">
      <w:pPr>
        <w:suppressAutoHyphens/>
        <w:rPr>
          <w:bCs/>
          <w:lang w:eastAsia="ar-SA"/>
        </w:rPr>
      </w:pPr>
      <w:r w:rsidRPr="0037101C">
        <w:rPr>
          <w:b/>
          <w:bCs/>
          <w:lang w:eastAsia="ar-SA"/>
        </w:rPr>
        <w:t xml:space="preserve">Art.11. </w:t>
      </w:r>
      <w:r w:rsidRPr="0037101C">
        <w:rPr>
          <w:bCs/>
          <w:lang w:eastAsia="ar-SA"/>
        </w:rPr>
        <w:t xml:space="preserve">Sunt interzise accesul și circulația cu mijloace motorizate în afara drumurilor publice sau a drumurilor forestiere și a celor de exploatație agricolă, precum și pe traseele turistice existente, cu excepția accesului și circulației forțelor și mijloacelor care asigură apărarea și siguranța națională, ordinea publică și protecția civilă, a administratorilor fondurilor silvice și cinegetice, a personalului </w:t>
      </w:r>
      <w:r w:rsidRPr="0037101C">
        <w:t>administratorului ariilor naturale protejate</w:t>
      </w:r>
      <w:r w:rsidRPr="0037101C">
        <w:rPr>
          <w:bCs/>
          <w:lang w:eastAsia="ar-SA"/>
        </w:rPr>
        <w:t xml:space="preserve"> și a comunităților locale care dețin terenuri pe suprafața ariilor naturale protejate.</w:t>
      </w:r>
    </w:p>
    <w:p w14:paraId="00C25E12" w14:textId="77777777" w:rsidR="00CB5ADC" w:rsidRPr="0037101C" w:rsidRDefault="00CB5ADC" w:rsidP="001E0783">
      <w:pPr>
        <w:widowControl w:val="0"/>
        <w:overflowPunct w:val="0"/>
        <w:autoSpaceDE w:val="0"/>
        <w:autoSpaceDN w:val="0"/>
        <w:adjustRightInd w:val="0"/>
        <w:ind w:right="23"/>
        <w:rPr>
          <w:szCs w:val="24"/>
        </w:rPr>
      </w:pPr>
      <w:r w:rsidRPr="0037101C">
        <w:rPr>
          <w:b/>
          <w:szCs w:val="24"/>
        </w:rPr>
        <w:t xml:space="preserve">Art.12. </w:t>
      </w:r>
      <w:r w:rsidRPr="0037101C">
        <w:rPr>
          <w:szCs w:val="24"/>
        </w:rPr>
        <w:t>(1) Pe terenurile care fac parte din fondul forestier național inclus în situl ROSCI0040 Coasta Lunii se execută numai activități silvice prevăzute în amenajamentele silvice, cu respectarea reglementărilor în vigoare privind zonarea funcțională a pădurilor și în concordanță cu scopul pentru care a fost declarată aria naturală protejată.</w:t>
      </w:r>
    </w:p>
    <w:p w14:paraId="3B9F9768" w14:textId="77777777" w:rsidR="00CB5ADC" w:rsidRDefault="00CB5ADC" w:rsidP="001E0783">
      <w:pPr>
        <w:widowControl w:val="0"/>
        <w:overflowPunct w:val="0"/>
        <w:autoSpaceDE w:val="0"/>
        <w:autoSpaceDN w:val="0"/>
        <w:adjustRightInd w:val="0"/>
        <w:ind w:right="23"/>
        <w:rPr>
          <w:szCs w:val="24"/>
        </w:rPr>
      </w:pPr>
      <w:r w:rsidRPr="00CD7FA5">
        <w:rPr>
          <w:szCs w:val="24"/>
        </w:rPr>
        <w:lastRenderedPageBreak/>
        <w:t>(2) Pe terenurile care fac parte din fondul forestier național inclus în rezervația naturală IV.23. Dealul cu Fluturi, se vor executa numai activități silvice care fac obiectul bunei administrări a ariei naturale protejate.</w:t>
      </w:r>
    </w:p>
    <w:p w14:paraId="74803377" w14:textId="4FD37405" w:rsidR="00CB5ADC" w:rsidRPr="0037101C" w:rsidRDefault="00AD5FBA" w:rsidP="00AD5FBA">
      <w:pPr>
        <w:widowControl w:val="0"/>
        <w:overflowPunct w:val="0"/>
        <w:autoSpaceDE w:val="0"/>
        <w:autoSpaceDN w:val="0"/>
        <w:adjustRightInd w:val="0"/>
        <w:ind w:right="23"/>
        <w:rPr>
          <w:szCs w:val="24"/>
        </w:rPr>
      </w:pPr>
      <w:r>
        <w:rPr>
          <w:szCs w:val="24"/>
        </w:rPr>
        <w:t xml:space="preserve">(3) </w:t>
      </w:r>
      <w:r>
        <w:rPr>
          <w:szCs w:val="24"/>
          <w:lang w:eastAsia="ro-RO"/>
        </w:rPr>
        <w:t xml:space="preserve">Amenajamentele silvice se vor revizui în conformitate cu prevederile din planul de management. </w:t>
      </w:r>
      <w:r w:rsidR="00CB5ADC" w:rsidRPr="0037101C">
        <w:rPr>
          <w:szCs w:val="24"/>
        </w:rPr>
        <w:t>Amenajamentele silvice, studiile sumare de amenajare pentru fondul forestier, precum și studiile de transformare pentru vegetația forestieră din afara fondului forestier național trebuie avizate de către administratorul ariilor naturale protejate</w:t>
      </w:r>
      <w:r w:rsidR="000B7A0A">
        <w:rPr>
          <w:szCs w:val="24"/>
        </w:rPr>
        <w:t>.</w:t>
      </w:r>
    </w:p>
    <w:p w14:paraId="75435ADB" w14:textId="77777777" w:rsidR="00CB5ADC" w:rsidRPr="0037101C" w:rsidRDefault="00CB5ADC" w:rsidP="001E0783">
      <w:pPr>
        <w:suppressAutoHyphens/>
        <w:rPr>
          <w:bCs/>
          <w:lang w:eastAsia="ar-SA"/>
        </w:rPr>
      </w:pPr>
      <w:r w:rsidRPr="0037101C">
        <w:rPr>
          <w:bCs/>
          <w:lang w:eastAsia="ar-SA"/>
        </w:rPr>
        <w:t xml:space="preserve">(4) În amenajamentele silvice vor fi prevăzute tratamente care promovează regenerarea pe cale naturală a </w:t>
      </w:r>
      <w:proofErr w:type="spellStart"/>
      <w:r w:rsidRPr="0037101C">
        <w:rPr>
          <w:bCs/>
          <w:lang w:eastAsia="ar-SA"/>
        </w:rPr>
        <w:t>arboretelor</w:t>
      </w:r>
      <w:proofErr w:type="spellEnd"/>
      <w:r w:rsidRPr="0037101C">
        <w:rPr>
          <w:bCs/>
          <w:lang w:eastAsia="ar-SA"/>
        </w:rPr>
        <w:t xml:space="preserve">. În cadrul acțiunilor de ajutorare a regenerării și a altor lucrări </w:t>
      </w:r>
      <w:proofErr w:type="spellStart"/>
      <w:r w:rsidRPr="0037101C">
        <w:rPr>
          <w:bCs/>
          <w:lang w:eastAsia="ar-SA"/>
        </w:rPr>
        <w:t>silvotehnice</w:t>
      </w:r>
      <w:proofErr w:type="spellEnd"/>
      <w:r w:rsidRPr="0037101C">
        <w:rPr>
          <w:bCs/>
          <w:lang w:eastAsia="ar-SA"/>
        </w:rPr>
        <w:t xml:space="preserve"> vor fi promovate speciile edificatoare de habitat.</w:t>
      </w:r>
    </w:p>
    <w:p w14:paraId="340182DD" w14:textId="27E38974" w:rsidR="00CB5ADC" w:rsidRDefault="00AD5FBA" w:rsidP="001E0783">
      <w:pPr>
        <w:suppressAutoHyphens/>
        <w:rPr>
          <w:bCs/>
          <w:szCs w:val="24"/>
          <w:lang w:eastAsia="ar-SA"/>
        </w:rPr>
      </w:pPr>
      <w:r w:rsidRPr="00AD5FBA">
        <w:rPr>
          <w:szCs w:val="24"/>
          <w:lang w:eastAsia="ar-SA"/>
        </w:rPr>
        <w:t>(5)</w:t>
      </w:r>
      <w:r w:rsidR="00CB5ADC" w:rsidRPr="0037101C">
        <w:rPr>
          <w:b/>
          <w:bCs/>
          <w:szCs w:val="24"/>
          <w:lang w:eastAsia="ar-SA"/>
        </w:rPr>
        <w:t xml:space="preserve"> </w:t>
      </w:r>
      <w:r w:rsidR="00CB5ADC" w:rsidRPr="0037101C">
        <w:rPr>
          <w:bCs/>
          <w:szCs w:val="24"/>
          <w:lang w:eastAsia="ar-SA"/>
        </w:rPr>
        <w:t>Amenajarea și reamenajarea pădurilor se vor face cu respectarea obiectivelor de conservare a speciilor și habitatelor de interes conservativ, indiferent de forma de proprietate.</w:t>
      </w:r>
    </w:p>
    <w:p w14:paraId="0BB408FA" w14:textId="2BCC416D" w:rsidR="00545406" w:rsidRDefault="00545406" w:rsidP="001E0783">
      <w:pPr>
        <w:suppressAutoHyphens/>
        <w:rPr>
          <w:bCs/>
          <w:szCs w:val="24"/>
          <w:lang w:eastAsia="ar-SA"/>
        </w:rPr>
      </w:pPr>
      <w:r>
        <w:rPr>
          <w:bCs/>
          <w:szCs w:val="24"/>
          <w:lang w:eastAsia="ar-SA"/>
        </w:rPr>
        <w:t xml:space="preserve">(6) </w:t>
      </w:r>
      <w:r w:rsidRPr="00545406">
        <w:rPr>
          <w:bCs/>
          <w:szCs w:val="24"/>
          <w:lang w:eastAsia="ar-SA"/>
        </w:rPr>
        <w:t xml:space="preserve">În cadrul lucrărilor </w:t>
      </w:r>
      <w:proofErr w:type="spellStart"/>
      <w:r w:rsidRPr="00545406">
        <w:rPr>
          <w:bCs/>
          <w:szCs w:val="24"/>
          <w:lang w:eastAsia="ar-SA"/>
        </w:rPr>
        <w:t>silvotehnice</w:t>
      </w:r>
      <w:proofErr w:type="spellEnd"/>
      <w:r w:rsidRPr="00545406">
        <w:rPr>
          <w:bCs/>
          <w:szCs w:val="24"/>
          <w:lang w:eastAsia="ar-SA"/>
        </w:rPr>
        <w:t xml:space="preserve"> se va acorda o atenție sporită ținerii sub control a procentului speciilor cu potențial invaziv și a celor alohtone, în scopul eliminării acestora și asigurării compoziției corespunzătoare tipului fundamental de pădure.</w:t>
      </w:r>
      <w:r w:rsidR="005B4FDD">
        <w:rPr>
          <w:bCs/>
          <w:szCs w:val="24"/>
          <w:lang w:eastAsia="ar-SA"/>
        </w:rPr>
        <w:t xml:space="preserve"> </w:t>
      </w:r>
      <w:r w:rsidR="005B4FDD" w:rsidRPr="00630C4D">
        <w:rPr>
          <w:bCs/>
          <w:szCs w:val="24"/>
          <w:lang w:eastAsia="ar-SA"/>
        </w:rPr>
        <w:t>În cazul plantărilor sistematice de specii lemnoase se vor folosi, pe cât posibil, puieți proveniți din material genetic local.</w:t>
      </w:r>
    </w:p>
    <w:p w14:paraId="56B5C84F" w14:textId="63FCAA6E" w:rsidR="005B4FDD" w:rsidRPr="0037101C" w:rsidRDefault="005B4FDD" w:rsidP="001E0783">
      <w:pPr>
        <w:suppressAutoHyphens/>
        <w:rPr>
          <w:b/>
          <w:bCs/>
          <w:szCs w:val="24"/>
          <w:lang w:eastAsia="ar-SA"/>
        </w:rPr>
      </w:pPr>
      <w:r>
        <w:rPr>
          <w:bCs/>
          <w:szCs w:val="24"/>
          <w:lang w:eastAsia="ar-SA"/>
        </w:rPr>
        <w:t xml:space="preserve">(7) </w:t>
      </w:r>
      <w:r w:rsidRPr="0037101C">
        <w:rPr>
          <w:bCs/>
          <w:szCs w:val="24"/>
          <w:lang w:eastAsia="ar-SA"/>
        </w:rPr>
        <w:t>Scoaterea temporară sau definitivă din fondul forestier sau schimbarea categoriei de utilizare, se realizează cu respectarea prevederilor legale în vigoare și cu avizul administratorului ariilor naturale protejate.</w:t>
      </w:r>
    </w:p>
    <w:p w14:paraId="3B7EE12A" w14:textId="6F5D7479" w:rsidR="00CB5ADC" w:rsidRPr="00AD5FBA" w:rsidRDefault="00AD5FBA" w:rsidP="00AD5FBA">
      <w:pPr>
        <w:suppressAutoHyphens/>
        <w:rPr>
          <w:bCs/>
          <w:szCs w:val="24"/>
          <w:lang w:eastAsia="ar-SA"/>
        </w:rPr>
      </w:pPr>
      <w:r w:rsidRPr="00AD5FBA">
        <w:rPr>
          <w:szCs w:val="24"/>
          <w:lang w:eastAsia="ar-SA"/>
        </w:rPr>
        <w:t>(</w:t>
      </w:r>
      <w:r w:rsidR="005B4FDD">
        <w:rPr>
          <w:szCs w:val="24"/>
          <w:lang w:eastAsia="ar-SA"/>
        </w:rPr>
        <w:t>8</w:t>
      </w:r>
      <w:r w:rsidRPr="00AD5FBA">
        <w:rPr>
          <w:szCs w:val="24"/>
          <w:lang w:eastAsia="ar-SA"/>
        </w:rPr>
        <w:t>)</w:t>
      </w:r>
      <w:r w:rsidR="00CB5ADC" w:rsidRPr="0037101C">
        <w:rPr>
          <w:b/>
          <w:bCs/>
          <w:szCs w:val="24"/>
          <w:lang w:eastAsia="ar-SA"/>
        </w:rPr>
        <w:t xml:space="preserve"> </w:t>
      </w:r>
      <w:r w:rsidR="00CB5ADC" w:rsidRPr="0037101C">
        <w:rPr>
          <w:bCs/>
          <w:szCs w:val="24"/>
          <w:lang w:eastAsia="ar-SA"/>
        </w:rPr>
        <w:t>Proprietarii/administratorii de păduri vor pune la dispoziția administratorului ariilor naturale protejate, la cerere, date din amenajamentul silvic în vigoare și rapoartele anuale privind lucrările silvice desfășurate, în vederea monitorizării respectării prevederilor acestuia.</w:t>
      </w:r>
      <w:r>
        <w:rPr>
          <w:b/>
          <w:bCs/>
          <w:color w:val="FF0000"/>
          <w:szCs w:val="24"/>
          <w:lang w:eastAsia="ar-SA"/>
        </w:rPr>
        <w:t xml:space="preserve"> </w:t>
      </w:r>
      <w:r w:rsidR="00CB5ADC" w:rsidRPr="00AD5FBA">
        <w:rPr>
          <w:szCs w:val="24"/>
          <w:lang w:eastAsia="ar-SA"/>
        </w:rPr>
        <w:t>Administratorul</w:t>
      </w:r>
      <w:r w:rsidR="00CB5ADC" w:rsidRPr="00AD5FBA">
        <w:rPr>
          <w:b/>
          <w:bCs/>
          <w:szCs w:val="24"/>
          <w:lang w:eastAsia="ar-SA"/>
        </w:rPr>
        <w:t xml:space="preserve"> </w:t>
      </w:r>
      <w:r w:rsidR="00CB5ADC" w:rsidRPr="00AD5FBA">
        <w:rPr>
          <w:bCs/>
          <w:szCs w:val="24"/>
          <w:lang w:eastAsia="ar-SA"/>
        </w:rPr>
        <w:t>ariilor naturale protejate va verifica punerea în practică a lucrărilor prevăzute în amenajamentele silvice în prezența proprietarului sau administratorului de fond forestier și/sau a autorităților cu rol de control în silvicultură.</w:t>
      </w:r>
    </w:p>
    <w:p w14:paraId="2DA3F585" w14:textId="7614CF20" w:rsidR="00CD2BA2" w:rsidRDefault="00CB5ADC" w:rsidP="00CD2BA2">
      <w:pPr>
        <w:widowControl w:val="0"/>
        <w:autoSpaceDE w:val="0"/>
        <w:autoSpaceDN w:val="0"/>
        <w:adjustRightInd w:val="0"/>
        <w:rPr>
          <w:rFonts w:asciiTheme="majorBidi" w:hAnsiTheme="majorBidi" w:cstheme="majorBidi"/>
          <w:szCs w:val="24"/>
        </w:rPr>
      </w:pPr>
      <w:r w:rsidRPr="00545406">
        <w:rPr>
          <w:b/>
          <w:bCs/>
          <w:szCs w:val="24"/>
          <w:lang w:eastAsia="ar-SA"/>
        </w:rPr>
        <w:t>Art.</w:t>
      </w:r>
      <w:r w:rsidR="00545406" w:rsidRPr="00545406">
        <w:rPr>
          <w:b/>
          <w:bCs/>
          <w:szCs w:val="24"/>
          <w:lang w:eastAsia="ar-SA"/>
        </w:rPr>
        <w:t>1</w:t>
      </w:r>
      <w:r w:rsidR="00545406">
        <w:rPr>
          <w:b/>
          <w:bCs/>
          <w:szCs w:val="24"/>
          <w:lang w:eastAsia="ar-SA"/>
        </w:rPr>
        <w:t>3</w:t>
      </w:r>
      <w:r w:rsidRPr="00545406">
        <w:rPr>
          <w:b/>
          <w:bCs/>
          <w:szCs w:val="24"/>
          <w:lang w:eastAsia="ar-SA"/>
        </w:rPr>
        <w:t xml:space="preserve">. </w:t>
      </w:r>
      <w:r w:rsidR="00CD2BA2">
        <w:rPr>
          <w:rFonts w:asciiTheme="majorBidi" w:hAnsiTheme="majorBidi" w:cstheme="majorBidi"/>
          <w:szCs w:val="24"/>
        </w:rPr>
        <w:t xml:space="preserve">Suplimentar, pentru protecția habitatului forestier de interes comunitar 91I0* din interiorul </w:t>
      </w:r>
      <w:r w:rsidR="00CD2BA2" w:rsidRPr="0037101C">
        <w:rPr>
          <w:szCs w:val="24"/>
        </w:rPr>
        <w:t>ROSCI0040 Coasta Lunii</w:t>
      </w:r>
      <w:r w:rsidR="00CD2BA2">
        <w:rPr>
          <w:rFonts w:asciiTheme="majorBidi" w:hAnsiTheme="majorBidi" w:cstheme="majorBidi"/>
          <w:szCs w:val="24"/>
        </w:rPr>
        <w:t>, sunt prevăzute următoarele reglementări:</w:t>
      </w:r>
    </w:p>
    <w:p w14:paraId="3A2E00F5" w14:textId="5119E34C" w:rsidR="00CD2BA2" w:rsidRPr="00CD2BA2" w:rsidRDefault="00CD2BA2" w:rsidP="00CD2BA2">
      <w:pPr>
        <w:pStyle w:val="ListParagraph"/>
        <w:numPr>
          <w:ilvl w:val="0"/>
          <w:numId w:val="65"/>
        </w:numPr>
        <w:spacing w:after="200"/>
        <w:jc w:val="both"/>
        <w:rPr>
          <w:rFonts w:asciiTheme="majorBidi" w:hAnsiTheme="majorBidi" w:cstheme="majorBidi"/>
          <w:szCs w:val="24"/>
        </w:rPr>
      </w:pPr>
      <w:r w:rsidRPr="00CD2BA2">
        <w:rPr>
          <w:rFonts w:asciiTheme="majorBidi" w:hAnsiTheme="majorBidi" w:cstheme="majorBidi"/>
          <w:szCs w:val="24"/>
        </w:rPr>
        <w:t xml:space="preserve">Se </w:t>
      </w:r>
      <w:proofErr w:type="spellStart"/>
      <w:r w:rsidRPr="00CD2BA2">
        <w:rPr>
          <w:rFonts w:asciiTheme="majorBidi" w:hAnsiTheme="majorBidi" w:cstheme="majorBidi"/>
          <w:szCs w:val="24"/>
        </w:rPr>
        <w:t>interzice</w:t>
      </w:r>
      <w:proofErr w:type="spellEnd"/>
      <w:r w:rsidRPr="00CD2BA2">
        <w:rPr>
          <w:rFonts w:asciiTheme="majorBidi" w:hAnsiTheme="majorBidi" w:cstheme="majorBidi"/>
          <w:szCs w:val="24"/>
        </w:rPr>
        <w:t xml:space="preserve"> </w:t>
      </w:r>
      <w:proofErr w:type="spellStart"/>
      <w:r w:rsidRPr="00CD2BA2">
        <w:rPr>
          <w:rFonts w:asciiTheme="majorBidi" w:hAnsiTheme="majorBidi" w:cstheme="majorBidi"/>
          <w:szCs w:val="24"/>
        </w:rPr>
        <w:t>marcarea</w:t>
      </w:r>
      <w:proofErr w:type="spellEnd"/>
      <w:r w:rsidRPr="00CD2BA2">
        <w:rPr>
          <w:rFonts w:asciiTheme="majorBidi" w:hAnsiTheme="majorBidi" w:cstheme="majorBidi"/>
          <w:szCs w:val="24"/>
        </w:rPr>
        <w:t xml:space="preserve"> </w:t>
      </w:r>
      <w:proofErr w:type="spellStart"/>
      <w:r w:rsidRPr="00CD2BA2">
        <w:rPr>
          <w:rFonts w:asciiTheme="majorBidi" w:hAnsiTheme="majorBidi" w:cstheme="majorBidi"/>
          <w:szCs w:val="24"/>
        </w:rPr>
        <w:t>si</w:t>
      </w:r>
      <w:proofErr w:type="spellEnd"/>
      <w:r w:rsidRPr="00CD2BA2">
        <w:rPr>
          <w:rFonts w:asciiTheme="majorBidi" w:hAnsiTheme="majorBidi" w:cstheme="majorBidi"/>
          <w:szCs w:val="24"/>
        </w:rPr>
        <w:t xml:space="preserve"> </w:t>
      </w:r>
      <w:proofErr w:type="spellStart"/>
      <w:r w:rsidRPr="00CD2BA2">
        <w:rPr>
          <w:rFonts w:asciiTheme="majorBidi" w:hAnsiTheme="majorBidi" w:cstheme="majorBidi"/>
          <w:szCs w:val="24"/>
        </w:rPr>
        <w:t>exploatarea</w:t>
      </w:r>
      <w:proofErr w:type="spellEnd"/>
      <w:r w:rsidRPr="00CD2BA2">
        <w:rPr>
          <w:rFonts w:asciiTheme="majorBidi" w:hAnsiTheme="majorBidi" w:cstheme="majorBidi"/>
          <w:szCs w:val="24"/>
        </w:rPr>
        <w:t xml:space="preserve"> </w:t>
      </w:r>
      <w:proofErr w:type="spellStart"/>
      <w:r w:rsidRPr="00CD2BA2">
        <w:rPr>
          <w:rFonts w:asciiTheme="majorBidi" w:hAnsiTheme="majorBidi" w:cstheme="majorBidi"/>
          <w:szCs w:val="24"/>
        </w:rPr>
        <w:t>arborilor</w:t>
      </w:r>
      <w:proofErr w:type="spellEnd"/>
      <w:r w:rsidRPr="00CD2BA2">
        <w:rPr>
          <w:rFonts w:asciiTheme="majorBidi" w:hAnsiTheme="majorBidi" w:cstheme="majorBidi"/>
          <w:szCs w:val="24"/>
        </w:rPr>
        <w:t xml:space="preserve"> </w:t>
      </w:r>
      <w:proofErr w:type="spellStart"/>
      <w:r w:rsidRPr="00CD2BA2">
        <w:rPr>
          <w:rFonts w:asciiTheme="majorBidi" w:hAnsiTheme="majorBidi" w:cstheme="majorBidi"/>
          <w:szCs w:val="24"/>
        </w:rPr>
        <w:t>verzi</w:t>
      </w:r>
      <w:proofErr w:type="spellEnd"/>
      <w:r w:rsidRPr="00CD2BA2">
        <w:rPr>
          <w:rFonts w:asciiTheme="majorBidi" w:hAnsiTheme="majorBidi" w:cstheme="majorBidi"/>
          <w:szCs w:val="24"/>
        </w:rPr>
        <w:t xml:space="preserve"> </w:t>
      </w:r>
      <w:proofErr w:type="spellStart"/>
      <w:r w:rsidRPr="00CD2BA2">
        <w:rPr>
          <w:rFonts w:asciiTheme="majorBidi" w:hAnsiTheme="majorBidi" w:cstheme="majorBidi"/>
          <w:szCs w:val="24"/>
        </w:rPr>
        <w:t>sau</w:t>
      </w:r>
      <w:proofErr w:type="spellEnd"/>
      <w:r w:rsidRPr="00CD2BA2">
        <w:rPr>
          <w:rFonts w:asciiTheme="majorBidi" w:hAnsiTheme="majorBidi" w:cstheme="majorBidi"/>
          <w:szCs w:val="24"/>
        </w:rPr>
        <w:t xml:space="preserve"> </w:t>
      </w:r>
      <w:proofErr w:type="spellStart"/>
      <w:r w:rsidRPr="00CD2BA2">
        <w:rPr>
          <w:rFonts w:asciiTheme="majorBidi" w:hAnsiTheme="majorBidi" w:cstheme="majorBidi"/>
          <w:szCs w:val="24"/>
        </w:rPr>
        <w:t>uscati</w:t>
      </w:r>
      <w:proofErr w:type="spellEnd"/>
      <w:r w:rsidRPr="00CD2BA2">
        <w:rPr>
          <w:rFonts w:asciiTheme="majorBidi" w:hAnsiTheme="majorBidi" w:cstheme="majorBidi"/>
          <w:szCs w:val="24"/>
        </w:rPr>
        <w:t xml:space="preserve"> din </w:t>
      </w:r>
      <w:proofErr w:type="spellStart"/>
      <w:r w:rsidRPr="00CD2BA2">
        <w:rPr>
          <w:rFonts w:asciiTheme="majorBidi" w:hAnsiTheme="majorBidi" w:cstheme="majorBidi"/>
          <w:szCs w:val="24"/>
        </w:rPr>
        <w:t>suprafata</w:t>
      </w:r>
      <w:proofErr w:type="spellEnd"/>
      <w:r w:rsidRPr="00CD2BA2">
        <w:rPr>
          <w:rFonts w:asciiTheme="majorBidi" w:hAnsiTheme="majorBidi" w:cstheme="majorBidi"/>
          <w:szCs w:val="24"/>
        </w:rPr>
        <w:t xml:space="preserve"> </w:t>
      </w:r>
      <w:proofErr w:type="spellStart"/>
      <w:r w:rsidRPr="00CD2BA2">
        <w:rPr>
          <w:rFonts w:asciiTheme="majorBidi" w:hAnsiTheme="majorBidi" w:cstheme="majorBidi"/>
          <w:szCs w:val="24"/>
        </w:rPr>
        <w:t>habitatului</w:t>
      </w:r>
      <w:proofErr w:type="spellEnd"/>
      <w:r w:rsidRPr="00CD2BA2">
        <w:rPr>
          <w:rFonts w:asciiTheme="majorBidi" w:hAnsiTheme="majorBidi" w:cstheme="majorBidi"/>
          <w:szCs w:val="24"/>
        </w:rPr>
        <w:t xml:space="preserve">, cu </w:t>
      </w:r>
      <w:proofErr w:type="spellStart"/>
      <w:r w:rsidRPr="00CD2BA2">
        <w:rPr>
          <w:rFonts w:asciiTheme="majorBidi" w:hAnsiTheme="majorBidi" w:cstheme="majorBidi"/>
          <w:szCs w:val="24"/>
        </w:rPr>
        <w:t>exceptia</w:t>
      </w:r>
      <w:proofErr w:type="spellEnd"/>
      <w:r w:rsidRPr="00CD2BA2">
        <w:rPr>
          <w:rFonts w:asciiTheme="majorBidi" w:hAnsiTheme="majorBidi" w:cstheme="majorBidi"/>
          <w:szCs w:val="24"/>
        </w:rPr>
        <w:t xml:space="preserve"> </w:t>
      </w:r>
      <w:proofErr w:type="spellStart"/>
      <w:r w:rsidRPr="00CD2BA2">
        <w:rPr>
          <w:rFonts w:asciiTheme="majorBidi" w:hAnsiTheme="majorBidi" w:cstheme="majorBidi"/>
          <w:szCs w:val="24"/>
        </w:rPr>
        <w:t>cazurilor</w:t>
      </w:r>
      <w:proofErr w:type="spellEnd"/>
      <w:r w:rsidRPr="00CD2BA2">
        <w:rPr>
          <w:rFonts w:asciiTheme="majorBidi" w:hAnsiTheme="majorBidi" w:cstheme="majorBidi"/>
          <w:szCs w:val="24"/>
        </w:rPr>
        <w:t xml:space="preserve"> de </w:t>
      </w:r>
      <w:proofErr w:type="spellStart"/>
      <w:r w:rsidRPr="00CD2BA2">
        <w:rPr>
          <w:rFonts w:asciiTheme="majorBidi" w:hAnsiTheme="majorBidi" w:cstheme="majorBidi"/>
          <w:szCs w:val="24"/>
        </w:rPr>
        <w:t>utilitate</w:t>
      </w:r>
      <w:proofErr w:type="spellEnd"/>
      <w:r w:rsidRPr="00CD2BA2">
        <w:rPr>
          <w:rFonts w:asciiTheme="majorBidi" w:hAnsiTheme="majorBidi" w:cstheme="majorBidi"/>
          <w:szCs w:val="24"/>
        </w:rPr>
        <w:t xml:space="preserve"> </w:t>
      </w:r>
      <w:proofErr w:type="spellStart"/>
      <w:r w:rsidRPr="00CD2BA2">
        <w:rPr>
          <w:rFonts w:asciiTheme="majorBidi" w:hAnsiTheme="majorBidi" w:cstheme="majorBidi"/>
          <w:szCs w:val="24"/>
        </w:rPr>
        <w:t>publică</w:t>
      </w:r>
      <w:proofErr w:type="spellEnd"/>
      <w:r w:rsidRPr="00CD2BA2">
        <w:rPr>
          <w:rFonts w:asciiTheme="majorBidi" w:hAnsiTheme="majorBidi" w:cstheme="majorBidi"/>
          <w:szCs w:val="24"/>
        </w:rPr>
        <w:t xml:space="preserve">; </w:t>
      </w:r>
      <w:r>
        <w:rPr>
          <w:lang w:eastAsia="en-GB"/>
        </w:rPr>
        <w:t xml:space="preserve">Se </w:t>
      </w:r>
      <w:proofErr w:type="spellStart"/>
      <w:r>
        <w:rPr>
          <w:lang w:eastAsia="en-GB"/>
        </w:rPr>
        <w:t>vor</w:t>
      </w:r>
      <w:proofErr w:type="spellEnd"/>
      <w:r>
        <w:rPr>
          <w:lang w:eastAsia="en-GB"/>
        </w:rPr>
        <w:t xml:space="preserve"> </w:t>
      </w:r>
      <w:proofErr w:type="spellStart"/>
      <w:r>
        <w:rPr>
          <w:lang w:eastAsia="en-GB"/>
        </w:rPr>
        <w:t>păstra</w:t>
      </w:r>
      <w:proofErr w:type="spellEnd"/>
      <w:r>
        <w:rPr>
          <w:lang w:eastAsia="en-GB"/>
        </w:rPr>
        <w:t xml:space="preserve"> </w:t>
      </w:r>
      <w:proofErr w:type="spellStart"/>
      <w:r w:rsidRPr="00FC3F47">
        <w:rPr>
          <w:lang w:eastAsia="en-GB"/>
        </w:rPr>
        <w:t>lemnul</w:t>
      </w:r>
      <w:proofErr w:type="spellEnd"/>
      <w:r w:rsidRPr="00FC3F47">
        <w:rPr>
          <w:lang w:eastAsia="en-GB"/>
        </w:rPr>
        <w:t xml:space="preserve"> mort </w:t>
      </w:r>
      <w:proofErr w:type="spellStart"/>
      <w:r w:rsidRPr="00FC3F47">
        <w:rPr>
          <w:lang w:eastAsia="en-GB"/>
        </w:rPr>
        <w:t>căzut</w:t>
      </w:r>
      <w:proofErr w:type="spellEnd"/>
      <w:r w:rsidRPr="00FC3F47">
        <w:rPr>
          <w:lang w:eastAsia="en-GB"/>
        </w:rPr>
        <w:t xml:space="preserve"> </w:t>
      </w:r>
      <w:proofErr w:type="spellStart"/>
      <w:r>
        <w:rPr>
          <w:lang w:eastAsia="en-GB"/>
        </w:rPr>
        <w:t>ș</w:t>
      </w:r>
      <w:r w:rsidRPr="00FC3F47">
        <w:rPr>
          <w:lang w:eastAsia="en-GB"/>
        </w:rPr>
        <w:t>i</w:t>
      </w:r>
      <w:proofErr w:type="spellEnd"/>
      <w:r w:rsidRPr="00FC3F47">
        <w:rPr>
          <w:lang w:eastAsia="en-GB"/>
        </w:rPr>
        <w:t xml:space="preserve"> pe </w:t>
      </w:r>
      <w:proofErr w:type="spellStart"/>
      <w:r w:rsidRPr="00FC3F47">
        <w:rPr>
          <w:lang w:eastAsia="en-GB"/>
        </w:rPr>
        <w:t>picior</w:t>
      </w:r>
      <w:proofErr w:type="spellEnd"/>
      <w:r w:rsidRPr="00FC3F47">
        <w:rPr>
          <w:lang w:eastAsia="en-GB"/>
        </w:rPr>
        <w:t xml:space="preserve">, </w:t>
      </w:r>
      <w:proofErr w:type="spellStart"/>
      <w:r w:rsidRPr="00FC3F47">
        <w:t>crengi</w:t>
      </w:r>
      <w:r>
        <w:t>le</w:t>
      </w:r>
      <w:proofErr w:type="spellEnd"/>
      <w:r w:rsidRPr="00FC3F47">
        <w:t xml:space="preserve"> </w:t>
      </w:r>
      <w:proofErr w:type="spellStart"/>
      <w:r w:rsidRPr="00FC3F47">
        <w:t>uscate</w:t>
      </w:r>
      <w:proofErr w:type="spellEnd"/>
      <w:r w:rsidRPr="00FC3F47">
        <w:t xml:space="preserve"> </w:t>
      </w:r>
      <w:proofErr w:type="spellStart"/>
      <w:r w:rsidRPr="00FC3F47">
        <w:t>căzute</w:t>
      </w:r>
      <w:proofErr w:type="spellEnd"/>
      <w:r w:rsidRPr="00FC3F47">
        <w:t xml:space="preserve"> la sol, </w:t>
      </w:r>
      <w:proofErr w:type="spellStart"/>
      <w:r w:rsidRPr="00FC3F47">
        <w:t>lăstări</w:t>
      </w:r>
      <w:r>
        <w:t>ș</w:t>
      </w:r>
      <w:r w:rsidRPr="00FC3F47">
        <w:t>ul</w:t>
      </w:r>
      <w:proofErr w:type="spellEnd"/>
      <w:r>
        <w:t>.</w:t>
      </w:r>
      <w:r w:rsidRPr="00FC3F47">
        <w:t xml:space="preserve"> Se </w:t>
      </w:r>
      <w:proofErr w:type="spellStart"/>
      <w:r w:rsidRPr="00FC3F47">
        <w:t>recomandă</w:t>
      </w:r>
      <w:proofErr w:type="spellEnd"/>
      <w:r w:rsidRPr="00FC3F47">
        <w:t xml:space="preserve"> </w:t>
      </w:r>
      <w:proofErr w:type="spellStart"/>
      <w:r w:rsidRPr="00FC3F47">
        <w:t>lăsarea</w:t>
      </w:r>
      <w:proofErr w:type="spellEnd"/>
      <w:r w:rsidRPr="00FC3F47">
        <w:t xml:space="preserve"> a circa 5 </w:t>
      </w:r>
      <w:proofErr w:type="spellStart"/>
      <w:r w:rsidRPr="00FC3F47">
        <w:t>arbori</w:t>
      </w:r>
      <w:proofErr w:type="spellEnd"/>
      <w:r w:rsidRPr="00FC3F47">
        <w:t xml:space="preserve"> </w:t>
      </w:r>
      <w:proofErr w:type="spellStart"/>
      <w:r w:rsidRPr="00FC3F47">
        <w:t>mor</w:t>
      </w:r>
      <w:r>
        <w:t>ț</w:t>
      </w:r>
      <w:r w:rsidRPr="00FC3F47">
        <w:t>i</w:t>
      </w:r>
      <w:proofErr w:type="spellEnd"/>
      <w:r w:rsidRPr="00FC3F47">
        <w:t xml:space="preserve"> la </w:t>
      </w:r>
      <w:proofErr w:type="spellStart"/>
      <w:r w:rsidRPr="00FC3F47">
        <w:t>hectar</w:t>
      </w:r>
      <w:proofErr w:type="spellEnd"/>
      <w:r w:rsidRPr="00FC3F47">
        <w:t>.</w:t>
      </w:r>
    </w:p>
    <w:p w14:paraId="655DF652" w14:textId="77777777" w:rsidR="00CD2BA2" w:rsidRDefault="00CD2BA2" w:rsidP="00CD2BA2">
      <w:pPr>
        <w:pStyle w:val="ListParagraph"/>
        <w:numPr>
          <w:ilvl w:val="0"/>
          <w:numId w:val="65"/>
        </w:numPr>
        <w:spacing w:after="200"/>
        <w:jc w:val="both"/>
        <w:rPr>
          <w:rFonts w:asciiTheme="majorBidi" w:hAnsiTheme="majorBidi" w:cstheme="majorBidi"/>
          <w:szCs w:val="24"/>
        </w:rPr>
      </w:pPr>
      <w:r>
        <w:rPr>
          <w:rFonts w:asciiTheme="majorBidi" w:hAnsiTheme="majorBidi" w:cstheme="majorBidi"/>
          <w:szCs w:val="24"/>
        </w:rPr>
        <w:t xml:space="preserve">Se </w:t>
      </w:r>
      <w:proofErr w:type="spellStart"/>
      <w:r>
        <w:rPr>
          <w:rFonts w:asciiTheme="majorBidi" w:hAnsiTheme="majorBidi" w:cstheme="majorBidi"/>
          <w:szCs w:val="24"/>
        </w:rPr>
        <w:t>interzice</w:t>
      </w:r>
      <w:proofErr w:type="spellEnd"/>
      <w:r>
        <w:rPr>
          <w:rFonts w:asciiTheme="majorBidi" w:hAnsiTheme="majorBidi" w:cstheme="majorBidi"/>
          <w:szCs w:val="24"/>
        </w:rPr>
        <w:t xml:space="preserve"> </w:t>
      </w:r>
      <w:proofErr w:type="spellStart"/>
      <w:r>
        <w:rPr>
          <w:rFonts w:asciiTheme="majorBidi" w:hAnsiTheme="majorBidi" w:cstheme="majorBidi"/>
          <w:szCs w:val="24"/>
        </w:rPr>
        <w:t>plantarea</w:t>
      </w:r>
      <w:proofErr w:type="spellEnd"/>
      <w:r>
        <w:rPr>
          <w:rFonts w:asciiTheme="majorBidi" w:hAnsiTheme="majorBidi" w:cstheme="majorBidi"/>
          <w:szCs w:val="24"/>
        </w:rPr>
        <w:t xml:space="preserve"> de </w:t>
      </w:r>
      <w:proofErr w:type="spellStart"/>
      <w:r>
        <w:rPr>
          <w:rFonts w:asciiTheme="majorBidi" w:hAnsiTheme="majorBidi" w:cstheme="majorBidi"/>
          <w:szCs w:val="24"/>
        </w:rPr>
        <w:t>specii</w:t>
      </w:r>
      <w:proofErr w:type="spellEnd"/>
      <w:r>
        <w:rPr>
          <w:rFonts w:asciiTheme="majorBidi" w:hAnsiTheme="majorBidi" w:cstheme="majorBidi"/>
          <w:szCs w:val="24"/>
        </w:rPr>
        <w:t xml:space="preserve"> </w:t>
      </w:r>
      <w:proofErr w:type="spellStart"/>
      <w:r>
        <w:rPr>
          <w:rFonts w:asciiTheme="majorBidi" w:hAnsiTheme="majorBidi" w:cstheme="majorBidi"/>
          <w:szCs w:val="24"/>
        </w:rPr>
        <w:t>alohtone</w:t>
      </w:r>
      <w:proofErr w:type="spellEnd"/>
      <w:r>
        <w:rPr>
          <w:rFonts w:asciiTheme="majorBidi" w:hAnsiTheme="majorBidi" w:cstheme="majorBidi"/>
          <w:szCs w:val="24"/>
        </w:rPr>
        <w:t xml:space="preserve">, in special a </w:t>
      </w:r>
      <w:proofErr w:type="spellStart"/>
      <w:r>
        <w:rPr>
          <w:rFonts w:asciiTheme="majorBidi" w:hAnsiTheme="majorBidi" w:cstheme="majorBidi"/>
          <w:szCs w:val="24"/>
        </w:rPr>
        <w:t>celor</w:t>
      </w:r>
      <w:proofErr w:type="spellEnd"/>
      <w:r>
        <w:rPr>
          <w:rFonts w:asciiTheme="majorBidi" w:hAnsiTheme="majorBidi" w:cstheme="majorBidi"/>
          <w:szCs w:val="24"/>
        </w:rPr>
        <w:t xml:space="preserve"> </w:t>
      </w:r>
      <w:proofErr w:type="spellStart"/>
      <w:r>
        <w:rPr>
          <w:rFonts w:asciiTheme="majorBidi" w:hAnsiTheme="majorBidi" w:cstheme="majorBidi"/>
          <w:szCs w:val="24"/>
        </w:rPr>
        <w:t>invazive</w:t>
      </w:r>
      <w:proofErr w:type="spellEnd"/>
      <w:r>
        <w:rPr>
          <w:rFonts w:asciiTheme="majorBidi" w:hAnsiTheme="majorBidi" w:cstheme="majorBidi"/>
          <w:szCs w:val="24"/>
        </w:rPr>
        <w:t>;</w:t>
      </w:r>
    </w:p>
    <w:p w14:paraId="60BF92EF" w14:textId="17A1723F" w:rsidR="00CD2BA2" w:rsidRDefault="00CD2BA2" w:rsidP="00CD2BA2">
      <w:pPr>
        <w:pStyle w:val="ListParagraph"/>
        <w:widowControl w:val="0"/>
        <w:numPr>
          <w:ilvl w:val="0"/>
          <w:numId w:val="65"/>
        </w:numPr>
        <w:autoSpaceDE w:val="0"/>
        <w:autoSpaceDN w:val="0"/>
        <w:adjustRightInd w:val="0"/>
        <w:jc w:val="both"/>
        <w:rPr>
          <w:rFonts w:asciiTheme="majorBidi" w:hAnsiTheme="majorBidi" w:cstheme="majorBidi"/>
          <w:szCs w:val="24"/>
        </w:rPr>
      </w:pPr>
      <w:r>
        <w:rPr>
          <w:rFonts w:asciiTheme="majorBidi" w:hAnsiTheme="majorBidi" w:cstheme="majorBidi"/>
          <w:szCs w:val="24"/>
        </w:rPr>
        <w:lastRenderedPageBreak/>
        <w:t xml:space="preserve">Se </w:t>
      </w:r>
      <w:proofErr w:type="spellStart"/>
      <w:r>
        <w:rPr>
          <w:rFonts w:asciiTheme="majorBidi" w:hAnsiTheme="majorBidi" w:cstheme="majorBidi"/>
          <w:szCs w:val="24"/>
        </w:rPr>
        <w:t>interzice</w:t>
      </w:r>
      <w:proofErr w:type="spellEnd"/>
      <w:r>
        <w:rPr>
          <w:rFonts w:asciiTheme="majorBidi" w:hAnsiTheme="majorBidi" w:cstheme="majorBidi"/>
          <w:szCs w:val="24"/>
        </w:rPr>
        <w:t xml:space="preserve"> </w:t>
      </w:r>
      <w:proofErr w:type="spellStart"/>
      <w:r>
        <w:rPr>
          <w:rFonts w:asciiTheme="majorBidi" w:hAnsiTheme="majorBidi" w:cstheme="majorBidi"/>
          <w:szCs w:val="24"/>
        </w:rPr>
        <w:t>tăierea</w:t>
      </w:r>
      <w:proofErr w:type="spellEnd"/>
      <w:r>
        <w:rPr>
          <w:rFonts w:asciiTheme="majorBidi" w:hAnsiTheme="majorBidi" w:cstheme="majorBidi"/>
          <w:szCs w:val="24"/>
        </w:rPr>
        <w:t xml:space="preserve"> / </w:t>
      </w:r>
      <w:proofErr w:type="spellStart"/>
      <w:r>
        <w:rPr>
          <w:rFonts w:asciiTheme="majorBidi" w:hAnsiTheme="majorBidi" w:cstheme="majorBidi"/>
          <w:szCs w:val="24"/>
        </w:rPr>
        <w:t>defrișarea</w:t>
      </w:r>
      <w:proofErr w:type="spellEnd"/>
      <w:r>
        <w:rPr>
          <w:rFonts w:asciiTheme="majorBidi" w:hAnsiTheme="majorBidi" w:cstheme="majorBidi"/>
          <w:szCs w:val="24"/>
        </w:rPr>
        <w:t xml:space="preserve"> </w:t>
      </w:r>
      <w:proofErr w:type="spellStart"/>
      <w:r>
        <w:rPr>
          <w:rFonts w:asciiTheme="majorBidi" w:hAnsiTheme="majorBidi" w:cstheme="majorBidi"/>
          <w:szCs w:val="24"/>
        </w:rPr>
        <w:t>vegetației</w:t>
      </w:r>
      <w:proofErr w:type="spellEnd"/>
      <w:r>
        <w:rPr>
          <w:rFonts w:asciiTheme="majorBidi" w:hAnsiTheme="majorBidi" w:cstheme="majorBidi"/>
          <w:szCs w:val="24"/>
        </w:rPr>
        <w:t xml:space="preserve"> din </w:t>
      </w:r>
      <w:proofErr w:type="spellStart"/>
      <w:r>
        <w:rPr>
          <w:rFonts w:asciiTheme="majorBidi" w:hAnsiTheme="majorBidi" w:cstheme="majorBidi"/>
          <w:szCs w:val="24"/>
        </w:rPr>
        <w:t>habitatul</w:t>
      </w:r>
      <w:proofErr w:type="spellEnd"/>
      <w:r>
        <w:rPr>
          <w:rFonts w:asciiTheme="majorBidi" w:hAnsiTheme="majorBidi" w:cstheme="majorBidi"/>
          <w:szCs w:val="24"/>
        </w:rPr>
        <w:t xml:space="preserve"> </w:t>
      </w:r>
      <w:proofErr w:type="spellStart"/>
      <w:r>
        <w:rPr>
          <w:rFonts w:asciiTheme="majorBidi" w:hAnsiTheme="majorBidi" w:cstheme="majorBidi"/>
          <w:szCs w:val="24"/>
        </w:rPr>
        <w:t>prioritar</w:t>
      </w:r>
      <w:proofErr w:type="spellEnd"/>
      <w:r>
        <w:rPr>
          <w:rFonts w:asciiTheme="majorBidi" w:hAnsiTheme="majorBidi" w:cstheme="majorBidi"/>
          <w:szCs w:val="24"/>
        </w:rPr>
        <w:t xml:space="preserve"> 91I0*, cu </w:t>
      </w:r>
      <w:proofErr w:type="spellStart"/>
      <w:r>
        <w:rPr>
          <w:rFonts w:asciiTheme="majorBidi" w:hAnsiTheme="majorBidi" w:cstheme="majorBidi"/>
          <w:szCs w:val="24"/>
        </w:rPr>
        <w:t>exceptia</w:t>
      </w:r>
      <w:proofErr w:type="spellEnd"/>
      <w:r>
        <w:rPr>
          <w:rFonts w:asciiTheme="majorBidi" w:hAnsiTheme="majorBidi" w:cstheme="majorBidi"/>
          <w:szCs w:val="24"/>
        </w:rPr>
        <w:t xml:space="preserve"> </w:t>
      </w:r>
      <w:proofErr w:type="spellStart"/>
      <w:r>
        <w:rPr>
          <w:rFonts w:asciiTheme="majorBidi" w:hAnsiTheme="majorBidi" w:cstheme="majorBidi"/>
          <w:szCs w:val="24"/>
        </w:rPr>
        <w:t>cazurilor</w:t>
      </w:r>
      <w:proofErr w:type="spellEnd"/>
      <w:r>
        <w:rPr>
          <w:rFonts w:asciiTheme="majorBidi" w:hAnsiTheme="majorBidi" w:cstheme="majorBidi"/>
          <w:szCs w:val="24"/>
        </w:rPr>
        <w:t xml:space="preserve"> de </w:t>
      </w:r>
      <w:proofErr w:type="spellStart"/>
      <w:r>
        <w:rPr>
          <w:rFonts w:asciiTheme="majorBidi" w:hAnsiTheme="majorBidi" w:cstheme="majorBidi"/>
          <w:szCs w:val="24"/>
        </w:rPr>
        <w:t>utilitate</w:t>
      </w:r>
      <w:proofErr w:type="spellEnd"/>
      <w:r>
        <w:rPr>
          <w:rFonts w:asciiTheme="majorBidi" w:hAnsiTheme="majorBidi" w:cstheme="majorBidi"/>
          <w:szCs w:val="24"/>
        </w:rPr>
        <w:t xml:space="preserve"> </w:t>
      </w:r>
      <w:proofErr w:type="spellStart"/>
      <w:r>
        <w:rPr>
          <w:rFonts w:asciiTheme="majorBidi" w:hAnsiTheme="majorBidi" w:cstheme="majorBidi"/>
          <w:szCs w:val="24"/>
        </w:rPr>
        <w:t>publică</w:t>
      </w:r>
      <w:proofErr w:type="spellEnd"/>
      <w:r>
        <w:rPr>
          <w:rFonts w:asciiTheme="majorBidi" w:hAnsiTheme="majorBidi" w:cstheme="majorBidi"/>
          <w:szCs w:val="24"/>
        </w:rPr>
        <w:t xml:space="preserve"> </w:t>
      </w:r>
      <w:proofErr w:type="spellStart"/>
      <w:r>
        <w:rPr>
          <w:rFonts w:asciiTheme="majorBidi" w:hAnsiTheme="majorBidi" w:cstheme="majorBidi"/>
          <w:szCs w:val="24"/>
        </w:rPr>
        <w:t>sau</w:t>
      </w:r>
      <w:proofErr w:type="spellEnd"/>
      <w:r>
        <w:rPr>
          <w:rFonts w:asciiTheme="majorBidi" w:hAnsiTheme="majorBidi" w:cstheme="majorBidi"/>
          <w:szCs w:val="24"/>
        </w:rPr>
        <w:t xml:space="preserve"> </w:t>
      </w:r>
      <w:proofErr w:type="spellStart"/>
      <w:r>
        <w:rPr>
          <w:rFonts w:asciiTheme="majorBidi" w:hAnsiTheme="majorBidi" w:cstheme="majorBidi"/>
          <w:szCs w:val="24"/>
        </w:rPr>
        <w:t>pentru</w:t>
      </w:r>
      <w:proofErr w:type="spellEnd"/>
      <w:r>
        <w:rPr>
          <w:rFonts w:asciiTheme="majorBidi" w:hAnsiTheme="majorBidi" w:cstheme="majorBidi"/>
          <w:szCs w:val="24"/>
        </w:rPr>
        <w:t xml:space="preserve"> </w:t>
      </w:r>
      <w:proofErr w:type="spellStart"/>
      <w:r>
        <w:rPr>
          <w:rFonts w:asciiTheme="majorBidi" w:hAnsiTheme="majorBidi" w:cstheme="majorBidi"/>
          <w:szCs w:val="24"/>
        </w:rPr>
        <w:t>amplasarea</w:t>
      </w:r>
      <w:proofErr w:type="spellEnd"/>
      <w:r>
        <w:rPr>
          <w:rFonts w:asciiTheme="majorBidi" w:hAnsiTheme="majorBidi" w:cstheme="majorBidi"/>
          <w:szCs w:val="24"/>
        </w:rPr>
        <w:t xml:space="preserve"> de </w:t>
      </w:r>
      <w:proofErr w:type="spellStart"/>
      <w:r>
        <w:rPr>
          <w:rFonts w:asciiTheme="majorBidi" w:hAnsiTheme="majorBidi" w:cstheme="majorBidi"/>
          <w:szCs w:val="24"/>
        </w:rPr>
        <w:t>obiective</w:t>
      </w:r>
      <w:proofErr w:type="spellEnd"/>
      <w:r>
        <w:rPr>
          <w:rFonts w:asciiTheme="majorBidi" w:hAnsiTheme="majorBidi" w:cstheme="majorBidi"/>
          <w:szCs w:val="24"/>
        </w:rPr>
        <w:t xml:space="preserve"> de </w:t>
      </w:r>
      <w:proofErr w:type="spellStart"/>
      <w:r>
        <w:rPr>
          <w:rFonts w:asciiTheme="majorBidi" w:hAnsiTheme="majorBidi" w:cstheme="majorBidi"/>
          <w:szCs w:val="24"/>
        </w:rPr>
        <w:t>importanta</w:t>
      </w:r>
      <w:proofErr w:type="spellEnd"/>
      <w:r>
        <w:rPr>
          <w:rFonts w:asciiTheme="majorBidi" w:hAnsiTheme="majorBidi" w:cstheme="majorBidi"/>
          <w:szCs w:val="24"/>
        </w:rPr>
        <w:t xml:space="preserve"> </w:t>
      </w:r>
      <w:proofErr w:type="spellStart"/>
      <w:r>
        <w:rPr>
          <w:rFonts w:asciiTheme="majorBidi" w:hAnsiTheme="majorBidi" w:cstheme="majorBidi"/>
          <w:szCs w:val="24"/>
        </w:rPr>
        <w:t>strategică</w:t>
      </w:r>
      <w:proofErr w:type="spellEnd"/>
      <w:r>
        <w:rPr>
          <w:rFonts w:asciiTheme="majorBidi" w:hAnsiTheme="majorBidi" w:cstheme="majorBidi"/>
          <w:szCs w:val="24"/>
        </w:rPr>
        <w:t xml:space="preserve">, </w:t>
      </w:r>
      <w:proofErr w:type="spellStart"/>
      <w:r>
        <w:rPr>
          <w:rFonts w:asciiTheme="majorBidi" w:hAnsiTheme="majorBidi" w:cstheme="majorBidi"/>
          <w:szCs w:val="24"/>
        </w:rPr>
        <w:t>vitală</w:t>
      </w:r>
      <w:proofErr w:type="spellEnd"/>
      <w:r>
        <w:rPr>
          <w:rFonts w:asciiTheme="majorBidi" w:hAnsiTheme="majorBidi" w:cstheme="majorBidi"/>
          <w:szCs w:val="24"/>
        </w:rPr>
        <w:t xml:space="preserve"> </w:t>
      </w:r>
      <w:proofErr w:type="spellStart"/>
      <w:r>
        <w:rPr>
          <w:rFonts w:asciiTheme="majorBidi" w:hAnsiTheme="majorBidi" w:cstheme="majorBidi"/>
          <w:szCs w:val="24"/>
        </w:rPr>
        <w:t>și</w:t>
      </w:r>
      <w:proofErr w:type="spellEnd"/>
      <w:r>
        <w:rPr>
          <w:rFonts w:asciiTheme="majorBidi" w:hAnsiTheme="majorBidi" w:cstheme="majorBidi"/>
          <w:szCs w:val="24"/>
        </w:rPr>
        <w:t xml:space="preserve"> </w:t>
      </w:r>
      <w:proofErr w:type="spellStart"/>
      <w:r>
        <w:rPr>
          <w:rFonts w:asciiTheme="majorBidi" w:hAnsiTheme="majorBidi" w:cstheme="majorBidi"/>
          <w:szCs w:val="24"/>
        </w:rPr>
        <w:t>deosebită</w:t>
      </w:r>
      <w:proofErr w:type="spellEnd"/>
      <w:r>
        <w:rPr>
          <w:rFonts w:asciiTheme="majorBidi" w:hAnsiTheme="majorBidi" w:cstheme="majorBidi"/>
          <w:szCs w:val="24"/>
        </w:rPr>
        <w:t xml:space="preserve"> </w:t>
      </w:r>
      <w:proofErr w:type="spellStart"/>
      <w:r>
        <w:rPr>
          <w:rFonts w:asciiTheme="majorBidi" w:hAnsiTheme="majorBidi" w:cstheme="majorBidi"/>
          <w:szCs w:val="24"/>
        </w:rPr>
        <w:t>pentru</w:t>
      </w:r>
      <w:proofErr w:type="spellEnd"/>
      <w:r>
        <w:rPr>
          <w:rFonts w:asciiTheme="majorBidi" w:hAnsiTheme="majorBidi" w:cstheme="majorBidi"/>
          <w:szCs w:val="24"/>
        </w:rPr>
        <w:t xml:space="preserve"> </w:t>
      </w:r>
      <w:proofErr w:type="spellStart"/>
      <w:r>
        <w:rPr>
          <w:rFonts w:asciiTheme="majorBidi" w:hAnsiTheme="majorBidi" w:cstheme="majorBidi"/>
          <w:szCs w:val="24"/>
        </w:rPr>
        <w:t>comunitate</w:t>
      </w:r>
      <w:proofErr w:type="spellEnd"/>
      <w:r>
        <w:rPr>
          <w:rFonts w:asciiTheme="majorBidi" w:hAnsiTheme="majorBidi" w:cstheme="majorBidi"/>
          <w:szCs w:val="24"/>
        </w:rPr>
        <w:t>;</w:t>
      </w:r>
    </w:p>
    <w:p w14:paraId="5A1D4FFD" w14:textId="135CB299" w:rsidR="005B4FDD" w:rsidRDefault="005B4FDD" w:rsidP="00CD2BA2">
      <w:pPr>
        <w:pStyle w:val="ListParagraph"/>
        <w:widowControl w:val="0"/>
        <w:numPr>
          <w:ilvl w:val="0"/>
          <w:numId w:val="65"/>
        </w:numPr>
        <w:autoSpaceDE w:val="0"/>
        <w:autoSpaceDN w:val="0"/>
        <w:adjustRightInd w:val="0"/>
        <w:jc w:val="both"/>
        <w:rPr>
          <w:rFonts w:asciiTheme="majorBidi" w:hAnsiTheme="majorBidi" w:cstheme="majorBidi"/>
          <w:szCs w:val="24"/>
        </w:rPr>
      </w:pPr>
      <w:r>
        <w:rPr>
          <w:rFonts w:asciiTheme="majorBidi" w:hAnsiTheme="majorBidi" w:cstheme="majorBidi"/>
          <w:szCs w:val="24"/>
        </w:rPr>
        <w:t xml:space="preserve">Se </w:t>
      </w:r>
      <w:proofErr w:type="spellStart"/>
      <w:r>
        <w:rPr>
          <w:rFonts w:asciiTheme="majorBidi" w:hAnsiTheme="majorBidi" w:cstheme="majorBidi"/>
          <w:szCs w:val="24"/>
        </w:rPr>
        <w:t>interzice</w:t>
      </w:r>
      <w:proofErr w:type="spellEnd"/>
      <w:r>
        <w:rPr>
          <w:rFonts w:asciiTheme="majorBidi" w:hAnsiTheme="majorBidi" w:cstheme="majorBidi"/>
          <w:szCs w:val="24"/>
        </w:rPr>
        <w:t xml:space="preserve"> </w:t>
      </w:r>
      <w:proofErr w:type="spellStart"/>
      <w:r>
        <w:rPr>
          <w:rFonts w:asciiTheme="majorBidi" w:hAnsiTheme="majorBidi" w:cstheme="majorBidi"/>
          <w:szCs w:val="24"/>
        </w:rPr>
        <w:t>pășunatul</w:t>
      </w:r>
      <w:proofErr w:type="spellEnd"/>
      <w:r>
        <w:rPr>
          <w:rFonts w:asciiTheme="majorBidi" w:hAnsiTheme="majorBidi" w:cstheme="majorBidi"/>
          <w:szCs w:val="24"/>
        </w:rPr>
        <w:t xml:space="preserve"> </w:t>
      </w:r>
      <w:proofErr w:type="spellStart"/>
      <w:r>
        <w:rPr>
          <w:rFonts w:asciiTheme="majorBidi" w:hAnsiTheme="majorBidi" w:cstheme="majorBidi"/>
          <w:szCs w:val="24"/>
        </w:rPr>
        <w:t>în</w:t>
      </w:r>
      <w:proofErr w:type="spellEnd"/>
      <w:r>
        <w:rPr>
          <w:rFonts w:asciiTheme="majorBidi" w:hAnsiTheme="majorBidi" w:cstheme="majorBidi"/>
          <w:szCs w:val="24"/>
        </w:rPr>
        <w:t xml:space="preserve"> </w:t>
      </w:r>
      <w:proofErr w:type="spellStart"/>
      <w:r>
        <w:rPr>
          <w:rFonts w:asciiTheme="majorBidi" w:hAnsiTheme="majorBidi" w:cstheme="majorBidi"/>
          <w:szCs w:val="24"/>
        </w:rPr>
        <w:t>habitatul</w:t>
      </w:r>
      <w:proofErr w:type="spellEnd"/>
      <w:r>
        <w:rPr>
          <w:rFonts w:asciiTheme="majorBidi" w:hAnsiTheme="majorBidi" w:cstheme="majorBidi"/>
          <w:szCs w:val="24"/>
        </w:rPr>
        <w:t xml:space="preserve"> </w:t>
      </w:r>
      <w:proofErr w:type="spellStart"/>
      <w:r>
        <w:rPr>
          <w:rFonts w:asciiTheme="majorBidi" w:hAnsiTheme="majorBidi" w:cstheme="majorBidi"/>
          <w:szCs w:val="24"/>
        </w:rPr>
        <w:t>forestier</w:t>
      </w:r>
      <w:proofErr w:type="spellEnd"/>
      <w:r>
        <w:rPr>
          <w:rFonts w:asciiTheme="majorBidi" w:hAnsiTheme="majorBidi" w:cstheme="majorBidi"/>
          <w:szCs w:val="24"/>
        </w:rPr>
        <w:t xml:space="preserve"> </w:t>
      </w:r>
      <w:proofErr w:type="spellStart"/>
      <w:r>
        <w:rPr>
          <w:rFonts w:asciiTheme="majorBidi" w:hAnsiTheme="majorBidi" w:cstheme="majorBidi"/>
          <w:szCs w:val="24"/>
        </w:rPr>
        <w:t>prioritar</w:t>
      </w:r>
      <w:proofErr w:type="spellEnd"/>
      <w:r>
        <w:rPr>
          <w:rFonts w:asciiTheme="majorBidi" w:hAnsiTheme="majorBidi" w:cstheme="majorBidi"/>
          <w:szCs w:val="24"/>
        </w:rPr>
        <w:t>;</w:t>
      </w:r>
    </w:p>
    <w:p w14:paraId="3074D14A" w14:textId="40A56B94" w:rsidR="00CD2BA2" w:rsidRDefault="00CD2BA2" w:rsidP="00CD2BA2">
      <w:pPr>
        <w:pStyle w:val="ListParagraph"/>
        <w:widowControl w:val="0"/>
        <w:numPr>
          <w:ilvl w:val="0"/>
          <w:numId w:val="65"/>
        </w:numPr>
        <w:autoSpaceDE w:val="0"/>
        <w:autoSpaceDN w:val="0"/>
        <w:adjustRightInd w:val="0"/>
        <w:spacing w:after="120"/>
        <w:ind w:left="641" w:hanging="357"/>
        <w:jc w:val="both"/>
        <w:rPr>
          <w:rFonts w:asciiTheme="majorBidi" w:hAnsiTheme="majorBidi" w:cstheme="majorBidi"/>
          <w:szCs w:val="24"/>
        </w:rPr>
      </w:pPr>
      <w:proofErr w:type="spellStart"/>
      <w:r>
        <w:rPr>
          <w:rFonts w:asciiTheme="majorBidi" w:hAnsiTheme="majorBidi" w:cstheme="majorBidi"/>
          <w:szCs w:val="24"/>
        </w:rPr>
        <w:t>Pentru</w:t>
      </w:r>
      <w:proofErr w:type="spellEnd"/>
      <w:r>
        <w:rPr>
          <w:rFonts w:asciiTheme="majorBidi" w:hAnsiTheme="majorBidi" w:cstheme="majorBidi"/>
          <w:szCs w:val="24"/>
        </w:rPr>
        <w:t xml:space="preserve"> </w:t>
      </w:r>
      <w:proofErr w:type="spellStart"/>
      <w:r>
        <w:rPr>
          <w:rFonts w:asciiTheme="majorBidi" w:hAnsiTheme="majorBidi" w:cstheme="majorBidi"/>
          <w:szCs w:val="24"/>
        </w:rPr>
        <w:t>îmbunătățirea</w:t>
      </w:r>
      <w:proofErr w:type="spellEnd"/>
      <w:r>
        <w:rPr>
          <w:rFonts w:asciiTheme="majorBidi" w:hAnsiTheme="majorBidi" w:cstheme="majorBidi"/>
          <w:szCs w:val="24"/>
        </w:rPr>
        <w:t xml:space="preserve"> </w:t>
      </w:r>
      <w:proofErr w:type="spellStart"/>
      <w:r>
        <w:rPr>
          <w:rFonts w:asciiTheme="majorBidi" w:hAnsiTheme="majorBidi" w:cstheme="majorBidi"/>
          <w:szCs w:val="24"/>
        </w:rPr>
        <w:t>stării</w:t>
      </w:r>
      <w:proofErr w:type="spellEnd"/>
      <w:r>
        <w:rPr>
          <w:rFonts w:asciiTheme="majorBidi" w:hAnsiTheme="majorBidi" w:cstheme="majorBidi"/>
          <w:szCs w:val="24"/>
        </w:rPr>
        <w:t xml:space="preserve"> de </w:t>
      </w:r>
      <w:proofErr w:type="spellStart"/>
      <w:r>
        <w:rPr>
          <w:rFonts w:asciiTheme="majorBidi" w:hAnsiTheme="majorBidi" w:cstheme="majorBidi"/>
          <w:szCs w:val="24"/>
        </w:rPr>
        <w:t>conservare</w:t>
      </w:r>
      <w:proofErr w:type="spellEnd"/>
      <w:r>
        <w:rPr>
          <w:rFonts w:asciiTheme="majorBidi" w:hAnsiTheme="majorBidi" w:cstheme="majorBidi"/>
          <w:szCs w:val="24"/>
        </w:rPr>
        <w:t xml:space="preserve"> a </w:t>
      </w:r>
      <w:proofErr w:type="spellStart"/>
      <w:r>
        <w:rPr>
          <w:rFonts w:asciiTheme="majorBidi" w:hAnsiTheme="majorBidi" w:cstheme="majorBidi"/>
          <w:szCs w:val="24"/>
        </w:rPr>
        <w:t>habitatelor</w:t>
      </w:r>
      <w:proofErr w:type="spellEnd"/>
      <w:r>
        <w:rPr>
          <w:rFonts w:asciiTheme="majorBidi" w:hAnsiTheme="majorBidi" w:cstheme="majorBidi"/>
          <w:szCs w:val="24"/>
        </w:rPr>
        <w:t xml:space="preserve"> Natura 2000, </w:t>
      </w:r>
      <w:proofErr w:type="spellStart"/>
      <w:r>
        <w:rPr>
          <w:rFonts w:asciiTheme="majorBidi" w:hAnsiTheme="majorBidi" w:cstheme="majorBidi"/>
          <w:szCs w:val="24"/>
        </w:rPr>
        <w:t>orice</w:t>
      </w:r>
      <w:proofErr w:type="spellEnd"/>
      <w:r>
        <w:rPr>
          <w:rFonts w:asciiTheme="majorBidi" w:hAnsiTheme="majorBidi" w:cstheme="majorBidi"/>
          <w:szCs w:val="24"/>
        </w:rPr>
        <w:t xml:space="preserve"> tip de </w:t>
      </w:r>
      <w:proofErr w:type="spellStart"/>
      <w:r>
        <w:rPr>
          <w:rFonts w:asciiTheme="majorBidi" w:hAnsiTheme="majorBidi" w:cstheme="majorBidi"/>
          <w:szCs w:val="24"/>
        </w:rPr>
        <w:t>intervenții</w:t>
      </w:r>
      <w:proofErr w:type="spellEnd"/>
      <w:r>
        <w:rPr>
          <w:rFonts w:asciiTheme="majorBidi" w:hAnsiTheme="majorBidi" w:cstheme="majorBidi"/>
          <w:szCs w:val="24"/>
        </w:rPr>
        <w:t xml:space="preserve"> </w:t>
      </w:r>
      <w:proofErr w:type="spellStart"/>
      <w:r>
        <w:rPr>
          <w:rFonts w:asciiTheme="majorBidi" w:hAnsiTheme="majorBidi" w:cstheme="majorBidi"/>
          <w:szCs w:val="24"/>
        </w:rPr>
        <w:t>în</w:t>
      </w:r>
      <w:proofErr w:type="spellEnd"/>
      <w:r>
        <w:rPr>
          <w:rFonts w:asciiTheme="majorBidi" w:hAnsiTheme="majorBidi" w:cstheme="majorBidi"/>
          <w:szCs w:val="24"/>
        </w:rPr>
        <w:t xml:space="preserve"> </w:t>
      </w:r>
      <w:proofErr w:type="spellStart"/>
      <w:r>
        <w:rPr>
          <w:rFonts w:asciiTheme="majorBidi" w:hAnsiTheme="majorBidi" w:cstheme="majorBidi"/>
          <w:szCs w:val="24"/>
        </w:rPr>
        <w:t>arealul</w:t>
      </w:r>
      <w:proofErr w:type="spellEnd"/>
      <w:r>
        <w:rPr>
          <w:rFonts w:asciiTheme="majorBidi" w:hAnsiTheme="majorBidi" w:cstheme="majorBidi"/>
          <w:szCs w:val="24"/>
        </w:rPr>
        <w:t xml:space="preserve"> de </w:t>
      </w:r>
      <w:proofErr w:type="spellStart"/>
      <w:r>
        <w:rPr>
          <w:rFonts w:asciiTheme="majorBidi" w:hAnsiTheme="majorBidi" w:cstheme="majorBidi"/>
          <w:szCs w:val="24"/>
        </w:rPr>
        <w:t>distribu</w:t>
      </w:r>
      <w:r w:rsidR="005B4FDD">
        <w:rPr>
          <w:rFonts w:asciiTheme="majorBidi" w:hAnsiTheme="majorBidi" w:cstheme="majorBidi"/>
          <w:szCs w:val="24"/>
        </w:rPr>
        <w:t>ț</w:t>
      </w:r>
      <w:r>
        <w:rPr>
          <w:rFonts w:asciiTheme="majorBidi" w:hAnsiTheme="majorBidi" w:cstheme="majorBidi"/>
          <w:szCs w:val="24"/>
        </w:rPr>
        <w:t>ie</w:t>
      </w:r>
      <w:proofErr w:type="spellEnd"/>
      <w:r>
        <w:rPr>
          <w:rFonts w:asciiTheme="majorBidi" w:hAnsiTheme="majorBidi" w:cstheme="majorBidi"/>
          <w:szCs w:val="24"/>
        </w:rPr>
        <w:t xml:space="preserve"> al </w:t>
      </w:r>
      <w:proofErr w:type="spellStart"/>
      <w:r>
        <w:rPr>
          <w:rFonts w:asciiTheme="majorBidi" w:hAnsiTheme="majorBidi" w:cstheme="majorBidi"/>
          <w:szCs w:val="24"/>
        </w:rPr>
        <w:t>habitatului</w:t>
      </w:r>
      <w:proofErr w:type="spellEnd"/>
      <w:r>
        <w:rPr>
          <w:rFonts w:asciiTheme="majorBidi" w:hAnsiTheme="majorBidi" w:cstheme="majorBidi"/>
          <w:szCs w:val="24"/>
        </w:rPr>
        <w:t xml:space="preserve"> se </w:t>
      </w:r>
      <w:proofErr w:type="spellStart"/>
      <w:r>
        <w:rPr>
          <w:rFonts w:asciiTheme="majorBidi" w:hAnsiTheme="majorBidi" w:cstheme="majorBidi"/>
          <w:szCs w:val="24"/>
        </w:rPr>
        <w:t>va</w:t>
      </w:r>
      <w:proofErr w:type="spellEnd"/>
      <w:r>
        <w:rPr>
          <w:rFonts w:asciiTheme="majorBidi" w:hAnsiTheme="majorBidi" w:cstheme="majorBidi"/>
          <w:szCs w:val="24"/>
        </w:rPr>
        <w:t xml:space="preserve"> </w:t>
      </w:r>
      <w:proofErr w:type="spellStart"/>
      <w:r>
        <w:rPr>
          <w:rFonts w:asciiTheme="majorBidi" w:hAnsiTheme="majorBidi" w:cstheme="majorBidi"/>
          <w:szCs w:val="24"/>
        </w:rPr>
        <w:t>realiza</w:t>
      </w:r>
      <w:proofErr w:type="spellEnd"/>
      <w:r>
        <w:rPr>
          <w:rFonts w:asciiTheme="majorBidi" w:hAnsiTheme="majorBidi" w:cstheme="majorBidi"/>
          <w:szCs w:val="24"/>
        </w:rPr>
        <w:t xml:space="preserve"> </w:t>
      </w:r>
      <w:proofErr w:type="spellStart"/>
      <w:r>
        <w:rPr>
          <w:rFonts w:asciiTheme="majorBidi" w:hAnsiTheme="majorBidi" w:cstheme="majorBidi"/>
          <w:szCs w:val="24"/>
        </w:rPr>
        <w:t>numai</w:t>
      </w:r>
      <w:proofErr w:type="spellEnd"/>
      <w:r>
        <w:rPr>
          <w:rFonts w:asciiTheme="majorBidi" w:hAnsiTheme="majorBidi" w:cstheme="majorBidi"/>
          <w:szCs w:val="24"/>
        </w:rPr>
        <w:t xml:space="preserve"> cu </w:t>
      </w:r>
      <w:proofErr w:type="spellStart"/>
      <w:r>
        <w:rPr>
          <w:rFonts w:asciiTheme="majorBidi" w:hAnsiTheme="majorBidi" w:cstheme="majorBidi"/>
          <w:szCs w:val="24"/>
        </w:rPr>
        <w:t>acordul</w:t>
      </w:r>
      <w:proofErr w:type="spellEnd"/>
      <w:r>
        <w:rPr>
          <w:rFonts w:asciiTheme="majorBidi" w:hAnsiTheme="majorBidi" w:cstheme="majorBidi"/>
          <w:szCs w:val="24"/>
        </w:rPr>
        <w:t xml:space="preserve"> </w:t>
      </w:r>
      <w:proofErr w:type="spellStart"/>
      <w:r>
        <w:rPr>
          <w:rFonts w:asciiTheme="majorBidi" w:hAnsiTheme="majorBidi" w:cstheme="majorBidi"/>
          <w:szCs w:val="24"/>
        </w:rPr>
        <w:t>Administratorului</w:t>
      </w:r>
      <w:proofErr w:type="spellEnd"/>
      <w:r>
        <w:rPr>
          <w:rFonts w:asciiTheme="majorBidi" w:hAnsiTheme="majorBidi" w:cstheme="majorBidi"/>
          <w:szCs w:val="24"/>
        </w:rPr>
        <w:t xml:space="preserve"> </w:t>
      </w:r>
      <w:r w:rsidRPr="0037101C">
        <w:rPr>
          <w:szCs w:val="24"/>
        </w:rPr>
        <w:t xml:space="preserve">ROSCI0040 </w:t>
      </w:r>
      <w:proofErr w:type="spellStart"/>
      <w:r w:rsidRPr="0037101C">
        <w:rPr>
          <w:szCs w:val="24"/>
        </w:rPr>
        <w:t>Coasta</w:t>
      </w:r>
      <w:proofErr w:type="spellEnd"/>
      <w:r w:rsidRPr="0037101C">
        <w:rPr>
          <w:szCs w:val="24"/>
        </w:rPr>
        <w:t xml:space="preserve"> </w:t>
      </w:r>
      <w:proofErr w:type="spellStart"/>
      <w:r w:rsidRPr="0037101C">
        <w:rPr>
          <w:szCs w:val="24"/>
        </w:rPr>
        <w:t>Lunii</w:t>
      </w:r>
      <w:proofErr w:type="spellEnd"/>
      <w:r w:rsidRPr="0037101C">
        <w:rPr>
          <w:szCs w:val="24"/>
        </w:rPr>
        <w:t xml:space="preserve"> </w:t>
      </w:r>
      <w:proofErr w:type="spellStart"/>
      <w:r>
        <w:rPr>
          <w:rFonts w:asciiTheme="majorBidi" w:hAnsiTheme="majorBidi" w:cstheme="majorBidi"/>
          <w:szCs w:val="24"/>
        </w:rPr>
        <w:t>și</w:t>
      </w:r>
      <w:proofErr w:type="spellEnd"/>
      <w:r>
        <w:rPr>
          <w:rFonts w:asciiTheme="majorBidi" w:hAnsiTheme="majorBidi" w:cstheme="majorBidi"/>
          <w:szCs w:val="24"/>
        </w:rPr>
        <w:t xml:space="preserve"> </w:t>
      </w:r>
      <w:proofErr w:type="spellStart"/>
      <w:r>
        <w:rPr>
          <w:rFonts w:asciiTheme="majorBidi" w:hAnsiTheme="majorBidi" w:cstheme="majorBidi"/>
          <w:szCs w:val="24"/>
        </w:rPr>
        <w:t>numai</w:t>
      </w:r>
      <w:proofErr w:type="spellEnd"/>
      <w:r>
        <w:rPr>
          <w:rFonts w:asciiTheme="majorBidi" w:hAnsiTheme="majorBidi" w:cstheme="majorBidi"/>
          <w:szCs w:val="24"/>
        </w:rPr>
        <w:t xml:space="preserve"> </w:t>
      </w:r>
      <w:proofErr w:type="spellStart"/>
      <w:r>
        <w:rPr>
          <w:rFonts w:asciiTheme="majorBidi" w:hAnsiTheme="majorBidi" w:cstheme="majorBidi"/>
          <w:szCs w:val="24"/>
        </w:rPr>
        <w:t>urmând</w:t>
      </w:r>
      <w:proofErr w:type="spellEnd"/>
      <w:r>
        <w:rPr>
          <w:rFonts w:asciiTheme="majorBidi" w:hAnsiTheme="majorBidi" w:cstheme="majorBidi"/>
          <w:szCs w:val="24"/>
        </w:rPr>
        <w:t xml:space="preserve"> </w:t>
      </w:r>
      <w:proofErr w:type="spellStart"/>
      <w:r>
        <w:rPr>
          <w:rFonts w:asciiTheme="majorBidi" w:hAnsiTheme="majorBidi" w:cstheme="majorBidi"/>
          <w:szCs w:val="24"/>
        </w:rPr>
        <w:t>procedurile</w:t>
      </w:r>
      <w:proofErr w:type="spellEnd"/>
      <w:r>
        <w:rPr>
          <w:rFonts w:asciiTheme="majorBidi" w:hAnsiTheme="majorBidi" w:cstheme="majorBidi"/>
          <w:szCs w:val="24"/>
        </w:rPr>
        <w:t xml:space="preserve"> </w:t>
      </w:r>
      <w:proofErr w:type="spellStart"/>
      <w:r>
        <w:rPr>
          <w:rFonts w:asciiTheme="majorBidi" w:hAnsiTheme="majorBidi" w:cstheme="majorBidi"/>
          <w:szCs w:val="24"/>
        </w:rPr>
        <w:t>legale</w:t>
      </w:r>
      <w:proofErr w:type="spellEnd"/>
      <w:r>
        <w:rPr>
          <w:rFonts w:asciiTheme="majorBidi" w:hAnsiTheme="majorBidi" w:cstheme="majorBidi"/>
          <w:szCs w:val="24"/>
        </w:rPr>
        <w:t xml:space="preserve"> de </w:t>
      </w:r>
      <w:proofErr w:type="spellStart"/>
      <w:r>
        <w:rPr>
          <w:rFonts w:asciiTheme="majorBidi" w:hAnsiTheme="majorBidi" w:cstheme="majorBidi"/>
          <w:szCs w:val="24"/>
        </w:rPr>
        <w:t>avizare</w:t>
      </w:r>
      <w:proofErr w:type="spellEnd"/>
      <w:r>
        <w:rPr>
          <w:rFonts w:asciiTheme="majorBidi" w:hAnsiTheme="majorBidi" w:cstheme="majorBidi"/>
          <w:szCs w:val="24"/>
        </w:rPr>
        <w:t>/</w:t>
      </w:r>
      <w:proofErr w:type="spellStart"/>
      <w:r>
        <w:rPr>
          <w:rFonts w:asciiTheme="majorBidi" w:hAnsiTheme="majorBidi" w:cstheme="majorBidi"/>
          <w:szCs w:val="24"/>
        </w:rPr>
        <w:t>autorizare</w:t>
      </w:r>
      <w:proofErr w:type="spellEnd"/>
      <w:r>
        <w:rPr>
          <w:rFonts w:asciiTheme="majorBidi" w:hAnsiTheme="majorBidi" w:cstheme="majorBidi"/>
          <w:szCs w:val="24"/>
        </w:rPr>
        <w:t>;</w:t>
      </w:r>
    </w:p>
    <w:p w14:paraId="2891CE7B" w14:textId="2656F62C" w:rsidR="00CB5ADC" w:rsidRDefault="00CB5ADC" w:rsidP="001E0783">
      <w:pPr>
        <w:suppressAutoHyphens/>
        <w:rPr>
          <w:bCs/>
          <w:szCs w:val="24"/>
          <w:lang w:eastAsia="ar-SA"/>
        </w:rPr>
      </w:pPr>
      <w:r w:rsidRPr="0037101C">
        <w:rPr>
          <w:b/>
          <w:bCs/>
          <w:szCs w:val="24"/>
          <w:lang w:eastAsia="ar-SA"/>
        </w:rPr>
        <w:t>Art.</w:t>
      </w:r>
      <w:r w:rsidR="005B4FDD" w:rsidRPr="0037101C">
        <w:rPr>
          <w:b/>
          <w:bCs/>
          <w:szCs w:val="24"/>
          <w:lang w:eastAsia="ar-SA"/>
        </w:rPr>
        <w:t>1</w:t>
      </w:r>
      <w:r w:rsidR="005B4FDD">
        <w:rPr>
          <w:b/>
          <w:bCs/>
          <w:szCs w:val="24"/>
          <w:lang w:eastAsia="ar-SA"/>
        </w:rPr>
        <w:t>4</w:t>
      </w:r>
      <w:r w:rsidRPr="0037101C">
        <w:rPr>
          <w:b/>
          <w:bCs/>
          <w:szCs w:val="24"/>
          <w:lang w:eastAsia="ar-SA"/>
        </w:rPr>
        <w:t xml:space="preserve">. </w:t>
      </w:r>
      <w:r w:rsidRPr="0037101C">
        <w:rPr>
          <w:bCs/>
          <w:szCs w:val="24"/>
          <w:lang w:eastAsia="ar-SA"/>
        </w:rPr>
        <w:t>(1)</w:t>
      </w:r>
      <w:r w:rsidRPr="0037101C">
        <w:rPr>
          <w:b/>
          <w:bCs/>
          <w:szCs w:val="24"/>
          <w:lang w:eastAsia="ar-SA"/>
        </w:rPr>
        <w:t xml:space="preserve"> </w:t>
      </w:r>
      <w:r w:rsidRPr="0037101C">
        <w:rPr>
          <w:bCs/>
          <w:szCs w:val="24"/>
          <w:lang w:eastAsia="ar-SA"/>
        </w:rPr>
        <w:t xml:space="preserve">Utilizarea </w:t>
      </w:r>
      <w:r w:rsidR="00ED1420">
        <w:rPr>
          <w:bCs/>
          <w:szCs w:val="24"/>
          <w:lang w:eastAsia="ar-SA"/>
        </w:rPr>
        <w:t xml:space="preserve">pajiștilor, </w:t>
      </w:r>
      <w:r w:rsidRPr="0037101C">
        <w:rPr>
          <w:bCs/>
          <w:szCs w:val="24"/>
          <w:lang w:eastAsia="ar-SA"/>
        </w:rPr>
        <w:t>pășunilor</w:t>
      </w:r>
      <w:r w:rsidR="00ED1420">
        <w:rPr>
          <w:bCs/>
          <w:szCs w:val="24"/>
          <w:lang w:eastAsia="ar-SA"/>
        </w:rPr>
        <w:t xml:space="preserve"> și</w:t>
      </w:r>
      <w:r w:rsidRPr="0037101C">
        <w:rPr>
          <w:bCs/>
          <w:szCs w:val="24"/>
          <w:lang w:eastAsia="ar-SA"/>
        </w:rPr>
        <w:t xml:space="preserve"> fânețelor din ariile naturale protejate este permisă doar pentru proprietarii și concesionarii acestora, în condițiile respectării prezentului Regulament și </w:t>
      </w:r>
      <w:r w:rsidR="000B7A0A">
        <w:rPr>
          <w:bCs/>
          <w:szCs w:val="24"/>
          <w:lang w:eastAsia="ar-SA"/>
        </w:rPr>
        <w:t xml:space="preserve">a </w:t>
      </w:r>
      <w:r w:rsidRPr="0037101C">
        <w:rPr>
          <w:bCs/>
          <w:szCs w:val="24"/>
          <w:lang w:eastAsia="ar-SA"/>
        </w:rPr>
        <w:t>Planului de management al sitului ROSCI0040 Coasta Lunii și a</w:t>
      </w:r>
      <w:r w:rsidR="000B7A0A">
        <w:rPr>
          <w:bCs/>
          <w:szCs w:val="24"/>
          <w:lang w:eastAsia="ar-SA"/>
        </w:rPr>
        <w:t>l</w:t>
      </w:r>
      <w:r w:rsidRPr="0037101C">
        <w:rPr>
          <w:bCs/>
          <w:szCs w:val="24"/>
          <w:lang w:eastAsia="ar-SA"/>
        </w:rPr>
        <w:t xml:space="preserve"> rezervației</w:t>
      </w:r>
      <w:r w:rsidRPr="0037101C">
        <w:rPr>
          <w:szCs w:val="24"/>
        </w:rPr>
        <w:t xml:space="preserve"> naturale IV.23. Dealul cu Fluturi</w:t>
      </w:r>
      <w:r w:rsidR="008E3086">
        <w:rPr>
          <w:bCs/>
          <w:szCs w:val="24"/>
          <w:lang w:eastAsia="ar-SA"/>
        </w:rPr>
        <w:t xml:space="preserve"> cu următoarele reglementări:</w:t>
      </w:r>
    </w:p>
    <w:p w14:paraId="01237C5F" w14:textId="21E81610" w:rsidR="008E3086" w:rsidRDefault="008E3086" w:rsidP="008E3086">
      <w:pPr>
        <w:pStyle w:val="ListParagraph"/>
        <w:numPr>
          <w:ilvl w:val="0"/>
          <w:numId w:val="66"/>
        </w:numPr>
        <w:suppressAutoHyphens/>
        <w:rPr>
          <w:bCs/>
          <w:szCs w:val="24"/>
          <w:lang w:eastAsia="ar-SA"/>
        </w:rPr>
      </w:pPr>
      <w:r>
        <w:rPr>
          <w:bCs/>
          <w:szCs w:val="24"/>
          <w:lang w:eastAsia="ar-SA"/>
        </w:rPr>
        <w:t xml:space="preserve">Se </w:t>
      </w:r>
      <w:proofErr w:type="spellStart"/>
      <w:r>
        <w:rPr>
          <w:bCs/>
          <w:szCs w:val="24"/>
          <w:lang w:eastAsia="ar-SA"/>
        </w:rPr>
        <w:t>interzice</w:t>
      </w:r>
      <w:proofErr w:type="spellEnd"/>
      <w:r>
        <w:rPr>
          <w:bCs/>
          <w:szCs w:val="24"/>
          <w:lang w:eastAsia="ar-SA"/>
        </w:rPr>
        <w:t xml:space="preserve"> </w:t>
      </w:r>
      <w:proofErr w:type="spellStart"/>
      <w:r>
        <w:rPr>
          <w:bCs/>
          <w:szCs w:val="24"/>
          <w:lang w:eastAsia="ar-SA"/>
        </w:rPr>
        <w:t>pășunatul</w:t>
      </w:r>
      <w:proofErr w:type="spellEnd"/>
      <w:r>
        <w:rPr>
          <w:bCs/>
          <w:szCs w:val="24"/>
          <w:lang w:eastAsia="ar-SA"/>
        </w:rPr>
        <w:t xml:space="preserve"> </w:t>
      </w:r>
      <w:proofErr w:type="spellStart"/>
      <w:r>
        <w:rPr>
          <w:bCs/>
          <w:szCs w:val="24"/>
          <w:lang w:eastAsia="ar-SA"/>
        </w:rPr>
        <w:t>în</w:t>
      </w:r>
      <w:proofErr w:type="spellEnd"/>
      <w:r>
        <w:rPr>
          <w:bCs/>
          <w:szCs w:val="24"/>
          <w:lang w:eastAsia="ar-SA"/>
        </w:rPr>
        <w:t xml:space="preserve"> </w:t>
      </w:r>
      <w:proofErr w:type="spellStart"/>
      <w:r>
        <w:rPr>
          <w:bCs/>
          <w:szCs w:val="24"/>
          <w:lang w:eastAsia="ar-SA"/>
        </w:rPr>
        <w:t>rezervația</w:t>
      </w:r>
      <w:proofErr w:type="spellEnd"/>
      <w:r>
        <w:rPr>
          <w:bCs/>
          <w:szCs w:val="24"/>
          <w:lang w:eastAsia="ar-SA"/>
        </w:rPr>
        <w:t xml:space="preserve"> </w:t>
      </w:r>
      <w:proofErr w:type="spellStart"/>
      <w:r>
        <w:rPr>
          <w:bCs/>
          <w:szCs w:val="24"/>
          <w:lang w:eastAsia="ar-SA"/>
        </w:rPr>
        <w:t>natural</w:t>
      </w:r>
      <w:r w:rsidR="00ED1420">
        <w:rPr>
          <w:bCs/>
          <w:szCs w:val="24"/>
          <w:lang w:eastAsia="ar-SA"/>
        </w:rPr>
        <w:t>ă</w:t>
      </w:r>
      <w:proofErr w:type="spellEnd"/>
      <w:r>
        <w:rPr>
          <w:bCs/>
          <w:szCs w:val="24"/>
          <w:lang w:eastAsia="ar-SA"/>
        </w:rPr>
        <w:t xml:space="preserve"> </w:t>
      </w:r>
      <w:proofErr w:type="spellStart"/>
      <w:r>
        <w:rPr>
          <w:bCs/>
          <w:szCs w:val="24"/>
          <w:lang w:eastAsia="ar-SA"/>
        </w:rPr>
        <w:t>Dealul</w:t>
      </w:r>
      <w:proofErr w:type="spellEnd"/>
      <w:r>
        <w:rPr>
          <w:bCs/>
          <w:szCs w:val="24"/>
          <w:lang w:eastAsia="ar-SA"/>
        </w:rPr>
        <w:t xml:space="preserve"> cu </w:t>
      </w:r>
      <w:proofErr w:type="spellStart"/>
      <w:r>
        <w:rPr>
          <w:bCs/>
          <w:szCs w:val="24"/>
          <w:lang w:eastAsia="ar-SA"/>
        </w:rPr>
        <w:t>Fluturi</w:t>
      </w:r>
      <w:proofErr w:type="spellEnd"/>
      <w:r w:rsidR="00ED1420">
        <w:rPr>
          <w:rFonts w:asciiTheme="majorBidi" w:hAnsiTheme="majorBidi" w:cstheme="majorBidi"/>
          <w:szCs w:val="24"/>
        </w:rPr>
        <w:t>;</w:t>
      </w:r>
    </w:p>
    <w:p w14:paraId="0E062A55" w14:textId="08CB803A" w:rsidR="00ED1420" w:rsidRPr="00ED1420" w:rsidRDefault="00CB5ADC" w:rsidP="00ED1420">
      <w:pPr>
        <w:pStyle w:val="ListParagraph"/>
        <w:numPr>
          <w:ilvl w:val="0"/>
          <w:numId w:val="66"/>
        </w:numPr>
        <w:suppressAutoHyphens/>
        <w:jc w:val="both"/>
        <w:rPr>
          <w:bCs/>
          <w:szCs w:val="24"/>
          <w:lang w:eastAsia="ar-SA"/>
        </w:rPr>
      </w:pPr>
      <w:proofErr w:type="spellStart"/>
      <w:r w:rsidRPr="00ED1420">
        <w:rPr>
          <w:bCs/>
          <w:szCs w:val="24"/>
          <w:lang w:eastAsia="ar-SA"/>
        </w:rPr>
        <w:t>Utilizarea</w:t>
      </w:r>
      <w:proofErr w:type="spellEnd"/>
      <w:r w:rsidRPr="00ED1420">
        <w:rPr>
          <w:bCs/>
          <w:szCs w:val="24"/>
          <w:lang w:eastAsia="ar-SA"/>
        </w:rPr>
        <w:t xml:space="preserve"> </w:t>
      </w:r>
      <w:proofErr w:type="spellStart"/>
      <w:r w:rsidRPr="00ED1420">
        <w:rPr>
          <w:bCs/>
          <w:szCs w:val="24"/>
          <w:lang w:eastAsia="ar-SA"/>
        </w:rPr>
        <w:t>rațională</w:t>
      </w:r>
      <w:proofErr w:type="spellEnd"/>
      <w:r w:rsidRPr="00ED1420">
        <w:rPr>
          <w:bCs/>
          <w:szCs w:val="24"/>
          <w:lang w:eastAsia="ar-SA"/>
        </w:rPr>
        <w:t xml:space="preserve"> a </w:t>
      </w:r>
      <w:proofErr w:type="spellStart"/>
      <w:r w:rsidRPr="00ED1420">
        <w:rPr>
          <w:bCs/>
          <w:szCs w:val="24"/>
          <w:lang w:eastAsia="ar-SA"/>
        </w:rPr>
        <w:t>pajiștilor</w:t>
      </w:r>
      <w:proofErr w:type="spellEnd"/>
      <w:r w:rsidRPr="00ED1420">
        <w:rPr>
          <w:bCs/>
          <w:szCs w:val="24"/>
          <w:lang w:eastAsia="ar-SA"/>
        </w:rPr>
        <w:t xml:space="preserve"> cu </w:t>
      </w:r>
      <w:proofErr w:type="spellStart"/>
      <w:r w:rsidRPr="00ED1420">
        <w:rPr>
          <w:bCs/>
          <w:szCs w:val="24"/>
          <w:lang w:eastAsia="ar-SA"/>
        </w:rPr>
        <w:t>funcțiune</w:t>
      </w:r>
      <w:proofErr w:type="spellEnd"/>
      <w:r w:rsidRPr="00ED1420">
        <w:rPr>
          <w:bCs/>
          <w:szCs w:val="24"/>
          <w:lang w:eastAsia="ar-SA"/>
        </w:rPr>
        <w:t xml:space="preserve"> </w:t>
      </w:r>
      <w:proofErr w:type="spellStart"/>
      <w:r w:rsidRPr="00ED1420">
        <w:rPr>
          <w:bCs/>
          <w:szCs w:val="24"/>
          <w:lang w:eastAsia="ar-SA"/>
        </w:rPr>
        <w:t>mixtă</w:t>
      </w:r>
      <w:proofErr w:type="spellEnd"/>
      <w:r w:rsidRPr="00ED1420">
        <w:rPr>
          <w:bCs/>
          <w:szCs w:val="24"/>
          <w:lang w:eastAsia="ar-SA"/>
        </w:rPr>
        <w:t xml:space="preserve">, </w:t>
      </w:r>
      <w:proofErr w:type="spellStart"/>
      <w:r w:rsidRPr="00ED1420">
        <w:rPr>
          <w:bCs/>
          <w:szCs w:val="24"/>
          <w:lang w:eastAsia="ar-SA"/>
        </w:rPr>
        <w:t>pentru</w:t>
      </w:r>
      <w:proofErr w:type="spellEnd"/>
      <w:r w:rsidRPr="00ED1420">
        <w:rPr>
          <w:bCs/>
          <w:szCs w:val="24"/>
          <w:lang w:eastAsia="ar-SA"/>
        </w:rPr>
        <w:t xml:space="preserve"> </w:t>
      </w:r>
      <w:proofErr w:type="spellStart"/>
      <w:r w:rsidRPr="00ED1420">
        <w:rPr>
          <w:bCs/>
          <w:szCs w:val="24"/>
          <w:lang w:eastAsia="ar-SA"/>
        </w:rPr>
        <w:t>cosit</w:t>
      </w:r>
      <w:proofErr w:type="spellEnd"/>
      <w:r w:rsidRPr="00ED1420">
        <w:rPr>
          <w:bCs/>
          <w:szCs w:val="24"/>
          <w:lang w:eastAsia="ar-SA"/>
        </w:rPr>
        <w:t xml:space="preserve"> </w:t>
      </w:r>
      <w:proofErr w:type="spellStart"/>
      <w:r w:rsidRPr="00ED1420">
        <w:rPr>
          <w:bCs/>
          <w:szCs w:val="24"/>
          <w:lang w:eastAsia="ar-SA"/>
        </w:rPr>
        <w:t>și</w:t>
      </w:r>
      <w:proofErr w:type="spellEnd"/>
      <w:r w:rsidRPr="00ED1420">
        <w:rPr>
          <w:bCs/>
          <w:szCs w:val="24"/>
          <w:lang w:eastAsia="ar-SA"/>
        </w:rPr>
        <w:t xml:space="preserve"> </w:t>
      </w:r>
      <w:proofErr w:type="spellStart"/>
      <w:r w:rsidRPr="00ED1420">
        <w:rPr>
          <w:bCs/>
          <w:szCs w:val="24"/>
          <w:lang w:eastAsia="ar-SA"/>
        </w:rPr>
        <w:t>pășunat</w:t>
      </w:r>
      <w:proofErr w:type="spellEnd"/>
      <w:r w:rsidRPr="00ED1420">
        <w:rPr>
          <w:bCs/>
          <w:szCs w:val="24"/>
          <w:lang w:eastAsia="ar-SA"/>
        </w:rPr>
        <w:t xml:space="preserve">, </w:t>
      </w:r>
      <w:proofErr w:type="spellStart"/>
      <w:r w:rsidRPr="00ED1420">
        <w:rPr>
          <w:bCs/>
          <w:szCs w:val="24"/>
          <w:lang w:eastAsia="ar-SA"/>
        </w:rPr>
        <w:t>este</w:t>
      </w:r>
      <w:proofErr w:type="spellEnd"/>
      <w:r w:rsidRPr="00ED1420">
        <w:rPr>
          <w:bCs/>
          <w:szCs w:val="24"/>
          <w:lang w:eastAsia="ar-SA"/>
        </w:rPr>
        <w:t xml:space="preserve"> </w:t>
      </w:r>
      <w:proofErr w:type="spellStart"/>
      <w:r w:rsidRPr="00ED1420">
        <w:rPr>
          <w:bCs/>
          <w:szCs w:val="24"/>
          <w:lang w:eastAsia="ar-SA"/>
        </w:rPr>
        <w:t>permisă</w:t>
      </w:r>
      <w:proofErr w:type="spellEnd"/>
      <w:r w:rsidRPr="00ED1420">
        <w:rPr>
          <w:bCs/>
          <w:szCs w:val="24"/>
          <w:lang w:eastAsia="ar-SA"/>
        </w:rPr>
        <w:t xml:space="preserve"> </w:t>
      </w:r>
      <w:proofErr w:type="spellStart"/>
      <w:r w:rsidR="00ED1420" w:rsidRPr="00ED1420">
        <w:rPr>
          <w:bCs/>
          <w:szCs w:val="24"/>
          <w:lang w:eastAsia="ar-SA"/>
        </w:rPr>
        <w:t>în</w:t>
      </w:r>
      <w:proofErr w:type="spellEnd"/>
      <w:r w:rsidR="00ED1420" w:rsidRPr="00ED1420">
        <w:rPr>
          <w:bCs/>
          <w:szCs w:val="24"/>
          <w:lang w:eastAsia="ar-SA"/>
        </w:rPr>
        <w:t xml:space="preserve"> ROSCI0040 </w:t>
      </w:r>
      <w:proofErr w:type="spellStart"/>
      <w:r w:rsidR="00CB75E1">
        <w:rPr>
          <w:bCs/>
          <w:szCs w:val="24"/>
          <w:lang w:eastAsia="ar-SA"/>
        </w:rPr>
        <w:t>Coasta</w:t>
      </w:r>
      <w:proofErr w:type="spellEnd"/>
      <w:r w:rsidR="00CB75E1">
        <w:rPr>
          <w:bCs/>
          <w:szCs w:val="24"/>
          <w:lang w:eastAsia="ar-SA"/>
        </w:rPr>
        <w:t xml:space="preserve"> </w:t>
      </w:r>
      <w:proofErr w:type="spellStart"/>
      <w:r w:rsidR="00CB75E1">
        <w:rPr>
          <w:bCs/>
          <w:szCs w:val="24"/>
          <w:lang w:eastAsia="ar-SA"/>
        </w:rPr>
        <w:t>Lunii</w:t>
      </w:r>
      <w:proofErr w:type="spellEnd"/>
      <w:r w:rsidR="00CB75E1">
        <w:rPr>
          <w:bCs/>
          <w:szCs w:val="24"/>
          <w:lang w:eastAsia="ar-SA"/>
        </w:rPr>
        <w:t xml:space="preserve"> </w:t>
      </w:r>
      <w:proofErr w:type="spellStart"/>
      <w:r w:rsidRPr="00ED1420">
        <w:rPr>
          <w:bCs/>
          <w:szCs w:val="24"/>
          <w:lang w:eastAsia="ar-SA"/>
        </w:rPr>
        <w:t>numai</w:t>
      </w:r>
      <w:proofErr w:type="spellEnd"/>
      <w:r w:rsidRPr="00ED1420">
        <w:rPr>
          <w:bCs/>
          <w:szCs w:val="24"/>
          <w:lang w:eastAsia="ar-SA"/>
        </w:rPr>
        <w:t xml:space="preserve"> cu </w:t>
      </w:r>
      <w:proofErr w:type="spellStart"/>
      <w:r w:rsidRPr="00ED1420">
        <w:rPr>
          <w:bCs/>
          <w:szCs w:val="24"/>
          <w:lang w:eastAsia="ar-SA"/>
        </w:rPr>
        <w:t>animalele</w:t>
      </w:r>
      <w:proofErr w:type="spellEnd"/>
      <w:r w:rsidRPr="00ED1420">
        <w:rPr>
          <w:bCs/>
          <w:szCs w:val="24"/>
          <w:lang w:eastAsia="ar-SA"/>
        </w:rPr>
        <w:t xml:space="preserve"> </w:t>
      </w:r>
      <w:proofErr w:type="spellStart"/>
      <w:r w:rsidRPr="00ED1420">
        <w:rPr>
          <w:bCs/>
          <w:szCs w:val="24"/>
          <w:lang w:eastAsia="ar-SA"/>
        </w:rPr>
        <w:t>domestice</w:t>
      </w:r>
      <w:proofErr w:type="spellEnd"/>
      <w:r w:rsidRPr="00ED1420">
        <w:rPr>
          <w:bCs/>
          <w:szCs w:val="24"/>
          <w:lang w:eastAsia="ar-SA"/>
        </w:rPr>
        <w:t xml:space="preserve"> ale </w:t>
      </w:r>
      <w:proofErr w:type="spellStart"/>
      <w:r w:rsidRPr="00ED1420">
        <w:rPr>
          <w:bCs/>
          <w:szCs w:val="24"/>
          <w:lang w:eastAsia="ar-SA"/>
        </w:rPr>
        <w:t>membrilor</w:t>
      </w:r>
      <w:proofErr w:type="spellEnd"/>
      <w:r w:rsidRPr="00ED1420">
        <w:rPr>
          <w:bCs/>
          <w:szCs w:val="24"/>
          <w:lang w:eastAsia="ar-SA"/>
        </w:rPr>
        <w:t xml:space="preserve"> </w:t>
      </w:r>
      <w:proofErr w:type="spellStart"/>
      <w:r w:rsidRPr="00ED1420">
        <w:rPr>
          <w:bCs/>
          <w:szCs w:val="24"/>
          <w:lang w:eastAsia="ar-SA"/>
        </w:rPr>
        <w:t>comunităților</w:t>
      </w:r>
      <w:proofErr w:type="spellEnd"/>
      <w:r w:rsidRPr="00ED1420">
        <w:rPr>
          <w:bCs/>
          <w:szCs w:val="24"/>
          <w:lang w:eastAsia="ar-SA"/>
        </w:rPr>
        <w:t xml:space="preserve"> </w:t>
      </w:r>
      <w:proofErr w:type="spellStart"/>
      <w:r w:rsidRPr="00ED1420">
        <w:rPr>
          <w:bCs/>
          <w:szCs w:val="24"/>
          <w:lang w:eastAsia="ar-SA"/>
        </w:rPr>
        <w:t>ce</w:t>
      </w:r>
      <w:proofErr w:type="spellEnd"/>
      <w:r w:rsidRPr="00ED1420">
        <w:rPr>
          <w:bCs/>
          <w:szCs w:val="24"/>
          <w:lang w:eastAsia="ar-SA"/>
        </w:rPr>
        <w:t xml:space="preserve"> </w:t>
      </w:r>
      <w:proofErr w:type="spellStart"/>
      <w:r w:rsidRPr="00ED1420">
        <w:rPr>
          <w:bCs/>
          <w:szCs w:val="24"/>
          <w:lang w:eastAsia="ar-SA"/>
        </w:rPr>
        <w:t>dețin</w:t>
      </w:r>
      <w:proofErr w:type="spellEnd"/>
      <w:r w:rsidRPr="00ED1420">
        <w:rPr>
          <w:bCs/>
          <w:szCs w:val="24"/>
          <w:lang w:eastAsia="ar-SA"/>
        </w:rPr>
        <w:t xml:space="preserve"> </w:t>
      </w:r>
      <w:proofErr w:type="spellStart"/>
      <w:r w:rsidRPr="00ED1420">
        <w:rPr>
          <w:bCs/>
          <w:szCs w:val="24"/>
          <w:lang w:eastAsia="ar-SA"/>
        </w:rPr>
        <w:t>aceste</w:t>
      </w:r>
      <w:proofErr w:type="spellEnd"/>
      <w:r w:rsidRPr="00ED1420">
        <w:rPr>
          <w:bCs/>
          <w:szCs w:val="24"/>
          <w:lang w:eastAsia="ar-SA"/>
        </w:rPr>
        <w:t xml:space="preserve"> </w:t>
      </w:r>
      <w:proofErr w:type="spellStart"/>
      <w:r w:rsidRPr="00ED1420">
        <w:rPr>
          <w:bCs/>
          <w:szCs w:val="24"/>
          <w:lang w:eastAsia="ar-SA"/>
        </w:rPr>
        <w:t>pășuni</w:t>
      </w:r>
      <w:proofErr w:type="spellEnd"/>
      <w:r w:rsidRPr="00ED1420">
        <w:rPr>
          <w:bCs/>
          <w:szCs w:val="24"/>
          <w:lang w:eastAsia="ar-SA"/>
        </w:rPr>
        <w:t xml:space="preserve"> </w:t>
      </w:r>
      <w:proofErr w:type="spellStart"/>
      <w:r w:rsidRPr="00ED1420">
        <w:rPr>
          <w:bCs/>
          <w:szCs w:val="24"/>
          <w:lang w:eastAsia="ar-SA"/>
        </w:rPr>
        <w:t>sau</w:t>
      </w:r>
      <w:proofErr w:type="spellEnd"/>
      <w:r w:rsidRPr="00ED1420">
        <w:rPr>
          <w:bCs/>
          <w:szCs w:val="24"/>
          <w:lang w:eastAsia="ar-SA"/>
        </w:rPr>
        <w:t xml:space="preserve"> care </w:t>
      </w:r>
      <w:proofErr w:type="spellStart"/>
      <w:r w:rsidRPr="00ED1420">
        <w:rPr>
          <w:bCs/>
          <w:szCs w:val="24"/>
          <w:lang w:eastAsia="ar-SA"/>
        </w:rPr>
        <w:t>dețin</w:t>
      </w:r>
      <w:proofErr w:type="spellEnd"/>
      <w:r w:rsidRPr="00ED1420">
        <w:rPr>
          <w:bCs/>
          <w:szCs w:val="24"/>
          <w:lang w:eastAsia="ar-SA"/>
        </w:rPr>
        <w:t xml:space="preserve"> </w:t>
      </w:r>
      <w:proofErr w:type="spellStart"/>
      <w:r w:rsidRPr="00ED1420">
        <w:rPr>
          <w:bCs/>
          <w:szCs w:val="24"/>
          <w:lang w:eastAsia="ar-SA"/>
        </w:rPr>
        <w:t>dreptul</w:t>
      </w:r>
      <w:proofErr w:type="spellEnd"/>
      <w:r w:rsidRPr="00ED1420">
        <w:rPr>
          <w:bCs/>
          <w:szCs w:val="24"/>
          <w:lang w:eastAsia="ar-SA"/>
        </w:rPr>
        <w:t xml:space="preserve"> de </w:t>
      </w:r>
      <w:proofErr w:type="spellStart"/>
      <w:r w:rsidRPr="00ED1420">
        <w:rPr>
          <w:bCs/>
          <w:szCs w:val="24"/>
          <w:lang w:eastAsia="ar-SA"/>
        </w:rPr>
        <w:t>utilizare</w:t>
      </w:r>
      <w:proofErr w:type="spellEnd"/>
      <w:r w:rsidRPr="00ED1420">
        <w:rPr>
          <w:bCs/>
          <w:szCs w:val="24"/>
          <w:lang w:eastAsia="ar-SA"/>
        </w:rPr>
        <w:t xml:space="preserve"> a </w:t>
      </w:r>
      <w:proofErr w:type="spellStart"/>
      <w:r w:rsidRPr="00ED1420">
        <w:rPr>
          <w:bCs/>
          <w:szCs w:val="24"/>
          <w:lang w:eastAsia="ar-SA"/>
        </w:rPr>
        <w:t>acestora</w:t>
      </w:r>
      <w:proofErr w:type="spellEnd"/>
      <w:r w:rsidRPr="00ED1420">
        <w:rPr>
          <w:bCs/>
          <w:szCs w:val="24"/>
          <w:lang w:eastAsia="ar-SA"/>
        </w:rPr>
        <w:t xml:space="preserve"> </w:t>
      </w:r>
      <w:proofErr w:type="spellStart"/>
      <w:r w:rsidRPr="00ED1420">
        <w:rPr>
          <w:bCs/>
          <w:szCs w:val="24"/>
          <w:lang w:eastAsia="ar-SA"/>
        </w:rPr>
        <w:t>în</w:t>
      </w:r>
      <w:proofErr w:type="spellEnd"/>
      <w:r w:rsidRPr="00ED1420">
        <w:rPr>
          <w:bCs/>
          <w:szCs w:val="24"/>
          <w:lang w:eastAsia="ar-SA"/>
        </w:rPr>
        <w:t xml:space="preserve"> </w:t>
      </w:r>
      <w:proofErr w:type="spellStart"/>
      <w:r w:rsidRPr="00ED1420">
        <w:rPr>
          <w:bCs/>
          <w:szCs w:val="24"/>
          <w:lang w:eastAsia="ar-SA"/>
        </w:rPr>
        <w:t>orice</w:t>
      </w:r>
      <w:proofErr w:type="spellEnd"/>
      <w:r w:rsidRPr="00ED1420">
        <w:rPr>
          <w:bCs/>
          <w:szCs w:val="24"/>
          <w:lang w:eastAsia="ar-SA"/>
        </w:rPr>
        <w:t xml:space="preserve"> </w:t>
      </w:r>
      <w:proofErr w:type="spellStart"/>
      <w:r w:rsidRPr="00ED1420">
        <w:rPr>
          <w:bCs/>
          <w:szCs w:val="24"/>
          <w:lang w:eastAsia="ar-SA"/>
        </w:rPr>
        <w:t>formă</w:t>
      </w:r>
      <w:proofErr w:type="spellEnd"/>
      <w:r w:rsidRPr="00ED1420">
        <w:rPr>
          <w:bCs/>
          <w:szCs w:val="24"/>
          <w:lang w:eastAsia="ar-SA"/>
        </w:rPr>
        <w:t xml:space="preserve"> </w:t>
      </w:r>
      <w:proofErr w:type="spellStart"/>
      <w:r w:rsidRPr="00ED1420">
        <w:rPr>
          <w:bCs/>
          <w:szCs w:val="24"/>
          <w:lang w:eastAsia="ar-SA"/>
        </w:rPr>
        <w:t>recunoscută</w:t>
      </w:r>
      <w:proofErr w:type="spellEnd"/>
      <w:r w:rsidRPr="00ED1420">
        <w:rPr>
          <w:bCs/>
          <w:szCs w:val="24"/>
          <w:lang w:eastAsia="ar-SA"/>
        </w:rPr>
        <w:t xml:space="preserve"> </w:t>
      </w:r>
      <w:proofErr w:type="spellStart"/>
      <w:r w:rsidRPr="00ED1420">
        <w:rPr>
          <w:bCs/>
          <w:szCs w:val="24"/>
          <w:lang w:eastAsia="ar-SA"/>
        </w:rPr>
        <w:t>prin</w:t>
      </w:r>
      <w:proofErr w:type="spellEnd"/>
      <w:r w:rsidRPr="00ED1420">
        <w:rPr>
          <w:bCs/>
          <w:szCs w:val="24"/>
          <w:lang w:eastAsia="ar-SA"/>
        </w:rPr>
        <w:t xml:space="preserve"> </w:t>
      </w:r>
      <w:proofErr w:type="spellStart"/>
      <w:r w:rsidRPr="00ED1420">
        <w:rPr>
          <w:bCs/>
          <w:szCs w:val="24"/>
          <w:lang w:eastAsia="ar-SA"/>
        </w:rPr>
        <w:t>legislația</w:t>
      </w:r>
      <w:proofErr w:type="spellEnd"/>
      <w:r w:rsidRPr="00ED1420">
        <w:rPr>
          <w:bCs/>
          <w:szCs w:val="24"/>
          <w:lang w:eastAsia="ar-SA"/>
        </w:rPr>
        <w:t xml:space="preserve"> </w:t>
      </w:r>
      <w:proofErr w:type="spellStart"/>
      <w:r w:rsidRPr="00ED1420">
        <w:rPr>
          <w:bCs/>
          <w:szCs w:val="24"/>
          <w:lang w:eastAsia="ar-SA"/>
        </w:rPr>
        <w:t>națională</w:t>
      </w:r>
      <w:proofErr w:type="spellEnd"/>
      <w:r w:rsidRPr="00ED1420">
        <w:rPr>
          <w:bCs/>
          <w:szCs w:val="24"/>
          <w:lang w:eastAsia="ar-SA"/>
        </w:rPr>
        <w:t xml:space="preserve"> </w:t>
      </w:r>
      <w:proofErr w:type="spellStart"/>
      <w:r w:rsidRPr="00ED1420">
        <w:rPr>
          <w:bCs/>
          <w:szCs w:val="24"/>
          <w:lang w:eastAsia="ar-SA"/>
        </w:rPr>
        <w:t>în</w:t>
      </w:r>
      <w:proofErr w:type="spellEnd"/>
      <w:r w:rsidRPr="00ED1420">
        <w:rPr>
          <w:bCs/>
          <w:szCs w:val="24"/>
          <w:lang w:eastAsia="ar-SA"/>
        </w:rPr>
        <w:t xml:space="preserve"> </w:t>
      </w:r>
      <w:proofErr w:type="spellStart"/>
      <w:r w:rsidRPr="00ED1420">
        <w:rPr>
          <w:bCs/>
          <w:szCs w:val="24"/>
          <w:lang w:eastAsia="ar-SA"/>
        </w:rPr>
        <w:t>vigoare</w:t>
      </w:r>
      <w:proofErr w:type="spellEnd"/>
      <w:r w:rsidRPr="00ED1420">
        <w:rPr>
          <w:bCs/>
          <w:szCs w:val="24"/>
          <w:lang w:eastAsia="ar-SA"/>
        </w:rPr>
        <w:t xml:space="preserve">, pe </w:t>
      </w:r>
      <w:proofErr w:type="spellStart"/>
      <w:r w:rsidRPr="00ED1420">
        <w:rPr>
          <w:bCs/>
          <w:szCs w:val="24"/>
          <w:lang w:eastAsia="ar-SA"/>
        </w:rPr>
        <w:t>suprafețele</w:t>
      </w:r>
      <w:proofErr w:type="spellEnd"/>
      <w:r w:rsidRPr="00ED1420">
        <w:rPr>
          <w:bCs/>
          <w:szCs w:val="24"/>
          <w:lang w:eastAsia="ar-SA"/>
        </w:rPr>
        <w:t xml:space="preserve">, </w:t>
      </w:r>
      <w:proofErr w:type="spellStart"/>
      <w:r w:rsidRPr="00ED1420">
        <w:rPr>
          <w:bCs/>
          <w:szCs w:val="24"/>
          <w:lang w:eastAsia="ar-SA"/>
        </w:rPr>
        <w:t>în</w:t>
      </w:r>
      <w:proofErr w:type="spellEnd"/>
      <w:r w:rsidRPr="00ED1420">
        <w:rPr>
          <w:bCs/>
          <w:szCs w:val="24"/>
          <w:lang w:eastAsia="ar-SA"/>
        </w:rPr>
        <w:t xml:space="preserve"> </w:t>
      </w:r>
      <w:proofErr w:type="spellStart"/>
      <w:r w:rsidRPr="00ED1420">
        <w:rPr>
          <w:bCs/>
          <w:szCs w:val="24"/>
          <w:lang w:eastAsia="ar-SA"/>
        </w:rPr>
        <w:t>perioadele</w:t>
      </w:r>
      <w:proofErr w:type="spellEnd"/>
      <w:r w:rsidRPr="00ED1420">
        <w:rPr>
          <w:bCs/>
          <w:szCs w:val="24"/>
          <w:lang w:eastAsia="ar-SA"/>
        </w:rPr>
        <w:t xml:space="preserve">, cu </w:t>
      </w:r>
      <w:proofErr w:type="spellStart"/>
      <w:r w:rsidRPr="00ED1420">
        <w:rPr>
          <w:bCs/>
          <w:szCs w:val="24"/>
          <w:lang w:eastAsia="ar-SA"/>
        </w:rPr>
        <w:t>speciile</w:t>
      </w:r>
      <w:proofErr w:type="spellEnd"/>
      <w:r w:rsidRPr="00ED1420">
        <w:rPr>
          <w:bCs/>
          <w:szCs w:val="24"/>
          <w:lang w:eastAsia="ar-SA"/>
        </w:rPr>
        <w:t xml:space="preserve"> </w:t>
      </w:r>
      <w:proofErr w:type="spellStart"/>
      <w:r w:rsidRPr="00ED1420">
        <w:rPr>
          <w:bCs/>
          <w:szCs w:val="24"/>
          <w:lang w:eastAsia="ar-SA"/>
        </w:rPr>
        <w:t>și</w:t>
      </w:r>
      <w:proofErr w:type="spellEnd"/>
      <w:r w:rsidRPr="00ED1420">
        <w:rPr>
          <w:bCs/>
          <w:szCs w:val="24"/>
          <w:lang w:eastAsia="ar-SA"/>
        </w:rPr>
        <w:t xml:space="preserve"> </w:t>
      </w:r>
      <w:proofErr w:type="spellStart"/>
      <w:r w:rsidRPr="00ED1420">
        <w:rPr>
          <w:bCs/>
          <w:szCs w:val="24"/>
          <w:lang w:eastAsia="ar-SA"/>
        </w:rPr>
        <w:t>efectivele</w:t>
      </w:r>
      <w:proofErr w:type="spellEnd"/>
      <w:r w:rsidRPr="00ED1420">
        <w:rPr>
          <w:bCs/>
          <w:szCs w:val="24"/>
          <w:lang w:eastAsia="ar-SA"/>
        </w:rPr>
        <w:t xml:space="preserve"> </w:t>
      </w:r>
      <w:proofErr w:type="spellStart"/>
      <w:r w:rsidRPr="00ED1420">
        <w:rPr>
          <w:bCs/>
          <w:szCs w:val="24"/>
          <w:lang w:eastAsia="ar-SA"/>
        </w:rPr>
        <w:t>avizate</w:t>
      </w:r>
      <w:proofErr w:type="spellEnd"/>
      <w:r w:rsidRPr="00ED1420">
        <w:rPr>
          <w:bCs/>
          <w:szCs w:val="24"/>
          <w:lang w:eastAsia="ar-SA"/>
        </w:rPr>
        <w:t xml:space="preserve"> de </w:t>
      </w:r>
      <w:proofErr w:type="spellStart"/>
      <w:r w:rsidRPr="00ED1420">
        <w:rPr>
          <w:bCs/>
          <w:szCs w:val="24"/>
          <w:lang w:eastAsia="ar-SA"/>
        </w:rPr>
        <w:t>către</w:t>
      </w:r>
      <w:proofErr w:type="spellEnd"/>
      <w:r w:rsidRPr="00ED1420">
        <w:rPr>
          <w:bCs/>
          <w:szCs w:val="24"/>
          <w:lang w:eastAsia="ar-SA"/>
        </w:rPr>
        <w:t xml:space="preserve"> </w:t>
      </w:r>
      <w:proofErr w:type="spellStart"/>
      <w:r w:rsidRPr="00ED1420">
        <w:rPr>
          <w:bCs/>
          <w:szCs w:val="24"/>
          <w:lang w:eastAsia="ar-SA"/>
        </w:rPr>
        <w:t>administratorul</w:t>
      </w:r>
      <w:proofErr w:type="spellEnd"/>
      <w:r w:rsidRPr="00ED1420">
        <w:rPr>
          <w:bCs/>
          <w:szCs w:val="24"/>
          <w:lang w:eastAsia="ar-SA"/>
        </w:rPr>
        <w:t xml:space="preserve"> </w:t>
      </w:r>
      <w:proofErr w:type="spellStart"/>
      <w:r w:rsidRPr="00ED1420">
        <w:rPr>
          <w:bCs/>
          <w:szCs w:val="24"/>
          <w:lang w:eastAsia="ar-SA"/>
        </w:rPr>
        <w:t>ariei</w:t>
      </w:r>
      <w:proofErr w:type="spellEnd"/>
      <w:r w:rsidRPr="00ED1420">
        <w:rPr>
          <w:bCs/>
          <w:szCs w:val="24"/>
          <w:lang w:eastAsia="ar-SA"/>
        </w:rPr>
        <w:t xml:space="preserve"> </w:t>
      </w:r>
      <w:proofErr w:type="spellStart"/>
      <w:r w:rsidRPr="00ED1420">
        <w:rPr>
          <w:bCs/>
          <w:szCs w:val="24"/>
          <w:lang w:eastAsia="ar-SA"/>
        </w:rPr>
        <w:t>naturale</w:t>
      </w:r>
      <w:proofErr w:type="spellEnd"/>
      <w:r w:rsidRPr="00ED1420">
        <w:rPr>
          <w:bCs/>
          <w:szCs w:val="24"/>
          <w:lang w:eastAsia="ar-SA"/>
        </w:rPr>
        <w:t xml:space="preserve"> </w:t>
      </w:r>
      <w:proofErr w:type="spellStart"/>
      <w:r w:rsidRPr="00ED1420">
        <w:rPr>
          <w:bCs/>
          <w:szCs w:val="24"/>
          <w:lang w:eastAsia="ar-SA"/>
        </w:rPr>
        <w:t>protejate</w:t>
      </w:r>
      <w:proofErr w:type="spellEnd"/>
      <w:r w:rsidRPr="00ED1420">
        <w:rPr>
          <w:bCs/>
          <w:szCs w:val="24"/>
          <w:lang w:eastAsia="ar-SA"/>
        </w:rPr>
        <w:t xml:space="preserve">, </w:t>
      </w:r>
      <w:proofErr w:type="spellStart"/>
      <w:r w:rsidRPr="00ED1420">
        <w:rPr>
          <w:bCs/>
          <w:szCs w:val="24"/>
          <w:lang w:eastAsia="ar-SA"/>
        </w:rPr>
        <w:t>astfel</w:t>
      </w:r>
      <w:proofErr w:type="spellEnd"/>
      <w:r w:rsidRPr="00ED1420">
        <w:rPr>
          <w:bCs/>
          <w:szCs w:val="24"/>
          <w:lang w:eastAsia="ar-SA"/>
        </w:rPr>
        <w:t xml:space="preserve"> </w:t>
      </w:r>
      <w:proofErr w:type="spellStart"/>
      <w:r w:rsidRPr="00ED1420">
        <w:rPr>
          <w:bCs/>
          <w:szCs w:val="24"/>
          <w:lang w:eastAsia="ar-SA"/>
        </w:rPr>
        <w:t>încât</w:t>
      </w:r>
      <w:proofErr w:type="spellEnd"/>
      <w:r w:rsidRPr="00ED1420">
        <w:rPr>
          <w:bCs/>
          <w:szCs w:val="24"/>
          <w:lang w:eastAsia="ar-SA"/>
        </w:rPr>
        <w:t xml:space="preserve"> </w:t>
      </w:r>
      <w:proofErr w:type="spellStart"/>
      <w:r w:rsidRPr="00ED1420">
        <w:rPr>
          <w:bCs/>
          <w:szCs w:val="24"/>
          <w:lang w:eastAsia="ar-SA"/>
        </w:rPr>
        <w:t>să</w:t>
      </w:r>
      <w:proofErr w:type="spellEnd"/>
      <w:r w:rsidRPr="00ED1420">
        <w:rPr>
          <w:bCs/>
          <w:szCs w:val="24"/>
          <w:lang w:eastAsia="ar-SA"/>
        </w:rPr>
        <w:t xml:space="preserve"> nu fie </w:t>
      </w:r>
      <w:proofErr w:type="spellStart"/>
      <w:r w:rsidRPr="00ED1420">
        <w:rPr>
          <w:bCs/>
          <w:szCs w:val="24"/>
          <w:lang w:eastAsia="ar-SA"/>
        </w:rPr>
        <w:t>afectate</w:t>
      </w:r>
      <w:proofErr w:type="spellEnd"/>
      <w:r w:rsidRPr="00ED1420">
        <w:rPr>
          <w:bCs/>
          <w:szCs w:val="24"/>
          <w:lang w:eastAsia="ar-SA"/>
        </w:rPr>
        <w:t xml:space="preserve"> </w:t>
      </w:r>
      <w:proofErr w:type="spellStart"/>
      <w:r w:rsidRPr="00ED1420">
        <w:rPr>
          <w:bCs/>
          <w:szCs w:val="24"/>
          <w:lang w:eastAsia="ar-SA"/>
        </w:rPr>
        <w:t>habitatele</w:t>
      </w:r>
      <w:proofErr w:type="spellEnd"/>
      <w:r w:rsidRPr="00ED1420">
        <w:rPr>
          <w:bCs/>
          <w:szCs w:val="24"/>
          <w:lang w:eastAsia="ar-SA"/>
        </w:rPr>
        <w:t xml:space="preserve"> </w:t>
      </w:r>
      <w:proofErr w:type="spellStart"/>
      <w:r w:rsidRPr="00ED1420">
        <w:rPr>
          <w:bCs/>
          <w:szCs w:val="24"/>
          <w:lang w:eastAsia="ar-SA"/>
        </w:rPr>
        <w:t>și</w:t>
      </w:r>
      <w:proofErr w:type="spellEnd"/>
      <w:r w:rsidRPr="00ED1420">
        <w:rPr>
          <w:bCs/>
          <w:szCs w:val="24"/>
          <w:lang w:eastAsia="ar-SA"/>
        </w:rPr>
        <w:t xml:space="preserve"> </w:t>
      </w:r>
      <w:proofErr w:type="spellStart"/>
      <w:r w:rsidRPr="00ED1420">
        <w:rPr>
          <w:bCs/>
          <w:szCs w:val="24"/>
          <w:lang w:eastAsia="ar-SA"/>
        </w:rPr>
        <w:t>speciile</w:t>
      </w:r>
      <w:proofErr w:type="spellEnd"/>
      <w:r w:rsidRPr="00ED1420">
        <w:rPr>
          <w:bCs/>
          <w:szCs w:val="24"/>
          <w:lang w:eastAsia="ar-SA"/>
        </w:rPr>
        <w:t xml:space="preserve"> de </w:t>
      </w:r>
      <w:proofErr w:type="spellStart"/>
      <w:r w:rsidRPr="00ED1420">
        <w:rPr>
          <w:bCs/>
          <w:szCs w:val="24"/>
          <w:lang w:eastAsia="ar-SA"/>
        </w:rPr>
        <w:t>floră</w:t>
      </w:r>
      <w:proofErr w:type="spellEnd"/>
      <w:r w:rsidRPr="00ED1420">
        <w:rPr>
          <w:bCs/>
          <w:szCs w:val="24"/>
          <w:lang w:eastAsia="ar-SA"/>
        </w:rPr>
        <w:t xml:space="preserve"> </w:t>
      </w:r>
      <w:proofErr w:type="spellStart"/>
      <w:r w:rsidRPr="00ED1420">
        <w:rPr>
          <w:bCs/>
          <w:szCs w:val="24"/>
          <w:lang w:eastAsia="ar-SA"/>
        </w:rPr>
        <w:t>și</w:t>
      </w:r>
      <w:proofErr w:type="spellEnd"/>
      <w:r w:rsidRPr="00ED1420">
        <w:rPr>
          <w:bCs/>
          <w:szCs w:val="24"/>
          <w:lang w:eastAsia="ar-SA"/>
        </w:rPr>
        <w:t xml:space="preserve"> </w:t>
      </w:r>
      <w:proofErr w:type="spellStart"/>
      <w:r w:rsidRPr="00ED1420">
        <w:rPr>
          <w:bCs/>
          <w:szCs w:val="24"/>
          <w:lang w:eastAsia="ar-SA"/>
        </w:rPr>
        <w:t>faună</w:t>
      </w:r>
      <w:proofErr w:type="spellEnd"/>
      <w:r w:rsidRPr="00ED1420">
        <w:rPr>
          <w:bCs/>
          <w:szCs w:val="24"/>
          <w:lang w:eastAsia="ar-SA"/>
        </w:rPr>
        <w:t xml:space="preserve"> de </w:t>
      </w:r>
      <w:proofErr w:type="spellStart"/>
      <w:r w:rsidRPr="00ED1420">
        <w:rPr>
          <w:bCs/>
          <w:szCs w:val="24"/>
          <w:lang w:eastAsia="ar-SA"/>
        </w:rPr>
        <w:t>interes</w:t>
      </w:r>
      <w:proofErr w:type="spellEnd"/>
      <w:r w:rsidRPr="00ED1420">
        <w:rPr>
          <w:bCs/>
          <w:szCs w:val="24"/>
          <w:lang w:eastAsia="ar-SA"/>
        </w:rPr>
        <w:t xml:space="preserve"> </w:t>
      </w:r>
      <w:proofErr w:type="spellStart"/>
      <w:r w:rsidRPr="00ED1420">
        <w:rPr>
          <w:bCs/>
          <w:szCs w:val="24"/>
          <w:lang w:eastAsia="ar-SA"/>
        </w:rPr>
        <w:t>conservativ</w:t>
      </w:r>
      <w:proofErr w:type="spellEnd"/>
      <w:r w:rsidRPr="00ED1420">
        <w:rPr>
          <w:bCs/>
          <w:szCs w:val="24"/>
          <w:lang w:eastAsia="ar-SA"/>
        </w:rPr>
        <w:t>.</w:t>
      </w:r>
      <w:r w:rsidR="00ED1420" w:rsidRPr="00ED1420">
        <w:rPr>
          <w:bCs/>
          <w:szCs w:val="24"/>
          <w:lang w:eastAsia="ar-SA"/>
        </w:rPr>
        <w:t xml:space="preserve"> </w:t>
      </w:r>
    </w:p>
    <w:p w14:paraId="14D96807" w14:textId="2779622D" w:rsidR="00ED1420" w:rsidRPr="00ED1420" w:rsidRDefault="00ED1420" w:rsidP="00ED1420">
      <w:pPr>
        <w:pStyle w:val="ListParagraph"/>
        <w:widowControl w:val="0"/>
        <w:numPr>
          <w:ilvl w:val="0"/>
          <w:numId w:val="66"/>
        </w:numPr>
        <w:overflowPunct w:val="0"/>
        <w:autoSpaceDE w:val="0"/>
        <w:autoSpaceDN w:val="0"/>
        <w:adjustRightInd w:val="0"/>
        <w:rPr>
          <w:szCs w:val="24"/>
        </w:rPr>
      </w:pPr>
      <w:r w:rsidRPr="00ED1420">
        <w:rPr>
          <w:szCs w:val="24"/>
        </w:rPr>
        <w:t xml:space="preserve">pe </w:t>
      </w:r>
      <w:proofErr w:type="spellStart"/>
      <w:r w:rsidRPr="00ED1420">
        <w:rPr>
          <w:szCs w:val="24"/>
        </w:rPr>
        <w:t>terenurile</w:t>
      </w:r>
      <w:proofErr w:type="spellEnd"/>
      <w:r w:rsidRPr="00ED1420">
        <w:rPr>
          <w:szCs w:val="24"/>
        </w:rPr>
        <w:t xml:space="preserve"> cu </w:t>
      </w:r>
      <w:proofErr w:type="spellStart"/>
      <w:r w:rsidRPr="00ED1420">
        <w:rPr>
          <w:szCs w:val="24"/>
        </w:rPr>
        <w:t>pajiști</w:t>
      </w:r>
      <w:proofErr w:type="spellEnd"/>
      <w:r w:rsidRPr="00ED1420">
        <w:rPr>
          <w:szCs w:val="24"/>
        </w:rPr>
        <w:t xml:space="preserve"> sunt </w:t>
      </w:r>
      <w:proofErr w:type="spellStart"/>
      <w:r w:rsidRPr="00ED1420">
        <w:rPr>
          <w:szCs w:val="24"/>
        </w:rPr>
        <w:t>permise</w:t>
      </w:r>
      <w:proofErr w:type="spellEnd"/>
      <w:r w:rsidRPr="00ED1420">
        <w:rPr>
          <w:szCs w:val="24"/>
        </w:rPr>
        <w:t xml:space="preserve"> </w:t>
      </w:r>
      <w:proofErr w:type="spellStart"/>
      <w:r w:rsidRPr="00ED1420">
        <w:rPr>
          <w:szCs w:val="24"/>
        </w:rPr>
        <w:t>următoarele</w:t>
      </w:r>
      <w:proofErr w:type="spellEnd"/>
      <w:r w:rsidRPr="00ED1420">
        <w:rPr>
          <w:szCs w:val="24"/>
        </w:rPr>
        <w:t xml:space="preserve"> </w:t>
      </w:r>
      <w:proofErr w:type="spellStart"/>
      <w:r w:rsidRPr="00ED1420">
        <w:rPr>
          <w:szCs w:val="24"/>
        </w:rPr>
        <w:t>activități</w:t>
      </w:r>
      <w:proofErr w:type="spellEnd"/>
      <w:r w:rsidRPr="00ED1420">
        <w:rPr>
          <w:szCs w:val="24"/>
        </w:rPr>
        <w:t xml:space="preserve">: </w:t>
      </w:r>
    </w:p>
    <w:p w14:paraId="73788FFF" w14:textId="77777777" w:rsidR="00ED1420" w:rsidRPr="0037101C" w:rsidRDefault="00ED1420" w:rsidP="00ED1420">
      <w:pPr>
        <w:widowControl w:val="0"/>
        <w:numPr>
          <w:ilvl w:val="1"/>
          <w:numId w:val="66"/>
        </w:numPr>
        <w:overflowPunct w:val="0"/>
        <w:autoSpaceDE w:val="0"/>
        <w:autoSpaceDN w:val="0"/>
        <w:adjustRightInd w:val="0"/>
        <w:ind w:left="1276" w:hanging="184"/>
        <w:rPr>
          <w:szCs w:val="24"/>
        </w:rPr>
      </w:pPr>
      <w:r w:rsidRPr="0037101C">
        <w:rPr>
          <w:szCs w:val="24"/>
        </w:rPr>
        <w:t xml:space="preserve">cositul după data de 15 </w:t>
      </w:r>
      <w:r>
        <w:rPr>
          <w:szCs w:val="24"/>
        </w:rPr>
        <w:t>septembrie</w:t>
      </w:r>
      <w:r w:rsidRPr="0037101C">
        <w:rPr>
          <w:szCs w:val="24"/>
        </w:rPr>
        <w:t xml:space="preserve">; </w:t>
      </w:r>
    </w:p>
    <w:p w14:paraId="73391BB6" w14:textId="77777777" w:rsidR="00ED1420" w:rsidRPr="0037101C" w:rsidRDefault="00ED1420" w:rsidP="00ED1420">
      <w:pPr>
        <w:widowControl w:val="0"/>
        <w:numPr>
          <w:ilvl w:val="1"/>
          <w:numId w:val="66"/>
        </w:numPr>
        <w:overflowPunct w:val="0"/>
        <w:autoSpaceDE w:val="0"/>
        <w:autoSpaceDN w:val="0"/>
        <w:adjustRightInd w:val="0"/>
        <w:ind w:left="1276" w:hanging="284"/>
        <w:rPr>
          <w:szCs w:val="24"/>
        </w:rPr>
      </w:pPr>
      <w:r w:rsidRPr="0037101C">
        <w:rPr>
          <w:szCs w:val="24"/>
        </w:rPr>
        <w:t>pășunatul, în limita capacității de suport;</w:t>
      </w:r>
    </w:p>
    <w:p w14:paraId="70E91744" w14:textId="083D83C4" w:rsidR="00ED1420" w:rsidRPr="0037101C" w:rsidRDefault="00ED1420" w:rsidP="00ED1420">
      <w:pPr>
        <w:widowControl w:val="0"/>
        <w:overflowPunct w:val="0"/>
        <w:autoSpaceDE w:val="0"/>
        <w:autoSpaceDN w:val="0"/>
        <w:adjustRightInd w:val="0"/>
        <w:ind w:left="284" w:right="1038"/>
        <w:rPr>
          <w:szCs w:val="24"/>
        </w:rPr>
      </w:pPr>
      <w:r>
        <w:rPr>
          <w:szCs w:val="24"/>
        </w:rPr>
        <w:t>d</w:t>
      </w:r>
      <w:r w:rsidRPr="0037101C">
        <w:rPr>
          <w:szCs w:val="24"/>
        </w:rPr>
        <w:t xml:space="preserve">) pe terenurile cu pajiști, proprietarul/administratorul terenului este obligat: </w:t>
      </w:r>
    </w:p>
    <w:p w14:paraId="392E792D" w14:textId="77777777" w:rsidR="00ED1420" w:rsidRPr="0037101C" w:rsidRDefault="00ED1420" w:rsidP="00ED1420">
      <w:pPr>
        <w:pStyle w:val="ListParagraph"/>
        <w:widowControl w:val="0"/>
        <w:numPr>
          <w:ilvl w:val="0"/>
          <w:numId w:val="55"/>
        </w:numPr>
        <w:overflowPunct w:val="0"/>
        <w:autoSpaceDE w:val="0"/>
        <w:autoSpaceDN w:val="0"/>
        <w:adjustRightInd w:val="0"/>
        <w:ind w:left="1276" w:right="1038" w:hanging="142"/>
        <w:jc w:val="both"/>
        <w:rPr>
          <w:szCs w:val="24"/>
          <w:lang w:val="ro-RO"/>
        </w:rPr>
      </w:pPr>
      <w:r w:rsidRPr="0037101C">
        <w:rPr>
          <w:szCs w:val="24"/>
          <w:lang w:val="ro-RO"/>
        </w:rPr>
        <w:t>să cosească în zile diferite, pe parcele învecinate;</w:t>
      </w:r>
    </w:p>
    <w:p w14:paraId="46EB755C" w14:textId="77777777" w:rsidR="00ED1420" w:rsidRPr="0037101C" w:rsidRDefault="00ED1420" w:rsidP="00ED1420">
      <w:pPr>
        <w:pStyle w:val="ListParagraph"/>
        <w:widowControl w:val="0"/>
        <w:numPr>
          <w:ilvl w:val="0"/>
          <w:numId w:val="55"/>
        </w:numPr>
        <w:overflowPunct w:val="0"/>
        <w:autoSpaceDE w:val="0"/>
        <w:autoSpaceDN w:val="0"/>
        <w:adjustRightInd w:val="0"/>
        <w:ind w:left="1276" w:right="20" w:hanging="142"/>
        <w:jc w:val="both"/>
        <w:rPr>
          <w:szCs w:val="24"/>
          <w:lang w:val="ro-RO"/>
        </w:rPr>
      </w:pPr>
      <w:r w:rsidRPr="0037101C">
        <w:rPr>
          <w:szCs w:val="24"/>
          <w:lang w:val="ro-RO"/>
        </w:rPr>
        <w:t xml:space="preserve">să adune masa vegetală cosită de pe suprafața pajiștii nu mai târziu de </w:t>
      </w:r>
      <w:r>
        <w:rPr>
          <w:szCs w:val="24"/>
          <w:lang w:val="ro-RO"/>
        </w:rPr>
        <w:t xml:space="preserve">8 zile </w:t>
      </w:r>
      <w:r w:rsidRPr="0037101C">
        <w:rPr>
          <w:szCs w:val="24"/>
          <w:lang w:val="ro-RO"/>
        </w:rPr>
        <w:t>de la efectuarea cositului;</w:t>
      </w:r>
    </w:p>
    <w:p w14:paraId="5202253C" w14:textId="77777777" w:rsidR="00ED1420" w:rsidRPr="0037101C" w:rsidRDefault="00ED1420" w:rsidP="00ED1420">
      <w:pPr>
        <w:pStyle w:val="ListParagraph"/>
        <w:widowControl w:val="0"/>
        <w:numPr>
          <w:ilvl w:val="0"/>
          <w:numId w:val="55"/>
        </w:numPr>
        <w:overflowPunct w:val="0"/>
        <w:autoSpaceDE w:val="0"/>
        <w:autoSpaceDN w:val="0"/>
        <w:adjustRightInd w:val="0"/>
        <w:ind w:left="1276" w:hanging="142"/>
        <w:jc w:val="both"/>
        <w:rPr>
          <w:szCs w:val="24"/>
          <w:lang w:val="ro-RO"/>
        </w:rPr>
      </w:pPr>
      <w:r w:rsidRPr="0037101C">
        <w:rPr>
          <w:szCs w:val="24"/>
          <w:lang w:val="ro-RO"/>
        </w:rPr>
        <w:t>să nu pășuneze pe pajiștile sau pășunile cu exces de umiditate; în cazul pajiștilor sau pășunilor inundate pășunatul se va face nu mai devreme de două săptămâni de la retragerea apelor;</w:t>
      </w:r>
    </w:p>
    <w:p w14:paraId="375B4E55" w14:textId="77777777" w:rsidR="00ED1420" w:rsidRPr="0037101C" w:rsidRDefault="00ED1420" w:rsidP="00ED1420">
      <w:pPr>
        <w:pStyle w:val="ListParagraph"/>
        <w:widowControl w:val="0"/>
        <w:numPr>
          <w:ilvl w:val="0"/>
          <w:numId w:val="55"/>
        </w:numPr>
        <w:autoSpaceDE w:val="0"/>
        <w:autoSpaceDN w:val="0"/>
        <w:adjustRightInd w:val="0"/>
        <w:ind w:left="1276" w:hanging="142"/>
        <w:jc w:val="both"/>
        <w:rPr>
          <w:szCs w:val="24"/>
          <w:lang w:val="ro-RO"/>
        </w:rPr>
      </w:pPr>
      <w:r w:rsidRPr="0037101C">
        <w:rPr>
          <w:szCs w:val="24"/>
          <w:lang w:val="ro-RO"/>
        </w:rPr>
        <w:t>să nu afecteze regimul hidrologic al pajiștilor prin drenare, desecare;</w:t>
      </w:r>
    </w:p>
    <w:p w14:paraId="44D8DD0F" w14:textId="77777777" w:rsidR="00ED1420" w:rsidRPr="0037101C" w:rsidRDefault="00ED1420" w:rsidP="00ED1420">
      <w:pPr>
        <w:pStyle w:val="ListParagraph"/>
        <w:widowControl w:val="0"/>
        <w:numPr>
          <w:ilvl w:val="0"/>
          <w:numId w:val="55"/>
        </w:numPr>
        <w:overflowPunct w:val="0"/>
        <w:autoSpaceDE w:val="0"/>
        <w:autoSpaceDN w:val="0"/>
        <w:adjustRightInd w:val="0"/>
        <w:ind w:left="1276" w:right="20" w:hanging="142"/>
        <w:jc w:val="both"/>
        <w:rPr>
          <w:szCs w:val="24"/>
          <w:lang w:val="ro-RO"/>
        </w:rPr>
      </w:pPr>
      <w:r w:rsidRPr="0037101C">
        <w:rPr>
          <w:szCs w:val="24"/>
          <w:lang w:val="ro-RO"/>
        </w:rPr>
        <w:t xml:space="preserve">să nu realizeze însămânțări de suprafață sau supraînsămânțări; se pot face însămânțări cu specii din flora locală doar în cazurile în care unele suprafețe sunt </w:t>
      </w:r>
      <w:r w:rsidRPr="0037101C">
        <w:rPr>
          <w:szCs w:val="24"/>
          <w:lang w:val="ro-RO"/>
        </w:rPr>
        <w:lastRenderedPageBreak/>
        <w:t>afectate accidental.</w:t>
      </w:r>
    </w:p>
    <w:p w14:paraId="4EA55B8B" w14:textId="7E72A838" w:rsidR="00ED1420" w:rsidRPr="00ED1420" w:rsidRDefault="00ED1420" w:rsidP="00ED1420">
      <w:pPr>
        <w:widowControl w:val="0"/>
        <w:overflowPunct w:val="0"/>
        <w:autoSpaceDE w:val="0"/>
        <w:autoSpaceDN w:val="0"/>
        <w:adjustRightInd w:val="0"/>
        <w:ind w:left="360" w:right="20"/>
        <w:rPr>
          <w:szCs w:val="24"/>
        </w:rPr>
      </w:pPr>
      <w:r>
        <w:rPr>
          <w:szCs w:val="24"/>
        </w:rPr>
        <w:t xml:space="preserve">e) </w:t>
      </w:r>
      <w:r w:rsidRPr="00ED1420">
        <w:rPr>
          <w:szCs w:val="24"/>
        </w:rPr>
        <w:t xml:space="preserve">în cazul pajiștilor cu înaltă valoare naturală, proprietarul/administratorul terenului are obligația să respecte, în plus față de litera </w:t>
      </w:r>
      <w:r>
        <w:rPr>
          <w:szCs w:val="24"/>
        </w:rPr>
        <w:t>d</w:t>
      </w:r>
      <w:r w:rsidRPr="00ED1420">
        <w:rPr>
          <w:szCs w:val="24"/>
        </w:rPr>
        <w:t>), următoarele reglementări:</w:t>
      </w:r>
    </w:p>
    <w:p w14:paraId="38B5CE32" w14:textId="77777777" w:rsidR="00ED1420" w:rsidRPr="0037101C" w:rsidRDefault="00ED1420" w:rsidP="00ED1420">
      <w:pPr>
        <w:widowControl w:val="0"/>
        <w:numPr>
          <w:ilvl w:val="0"/>
          <w:numId w:val="58"/>
        </w:numPr>
        <w:overflowPunct w:val="0"/>
        <w:autoSpaceDE w:val="0"/>
        <w:autoSpaceDN w:val="0"/>
        <w:adjustRightInd w:val="0"/>
        <w:ind w:left="1276" w:hanging="142"/>
        <w:rPr>
          <w:szCs w:val="24"/>
        </w:rPr>
      </w:pPr>
      <w:r w:rsidRPr="0037101C">
        <w:rPr>
          <w:szCs w:val="24"/>
        </w:rPr>
        <w:t xml:space="preserve">este interzisă utilizarea fertilizanților chimici și a pesticidelor; </w:t>
      </w:r>
    </w:p>
    <w:p w14:paraId="31B420D1" w14:textId="77777777" w:rsidR="00ED1420" w:rsidRPr="0037101C" w:rsidRDefault="00ED1420" w:rsidP="00ED1420">
      <w:pPr>
        <w:widowControl w:val="0"/>
        <w:numPr>
          <w:ilvl w:val="0"/>
          <w:numId w:val="58"/>
        </w:numPr>
        <w:overflowPunct w:val="0"/>
        <w:autoSpaceDE w:val="0"/>
        <w:autoSpaceDN w:val="0"/>
        <w:adjustRightInd w:val="0"/>
        <w:ind w:left="1276" w:hanging="142"/>
        <w:rPr>
          <w:szCs w:val="24"/>
        </w:rPr>
      </w:pPr>
      <w:r w:rsidRPr="0037101C">
        <w:rPr>
          <w:szCs w:val="24"/>
        </w:rPr>
        <w:t>utilizarea tradițională a gunoiului de grajd este permisă până în echivalentul a maxim 40 kg N s.a./ha (1 UVM/ha);</w:t>
      </w:r>
    </w:p>
    <w:p w14:paraId="665BC4CB" w14:textId="77777777" w:rsidR="00ED1420" w:rsidRPr="0037101C" w:rsidRDefault="00ED1420" w:rsidP="00ED1420">
      <w:pPr>
        <w:pStyle w:val="ListParagraph"/>
        <w:widowControl w:val="0"/>
        <w:numPr>
          <w:ilvl w:val="0"/>
          <w:numId w:val="58"/>
        </w:numPr>
        <w:autoSpaceDE w:val="0"/>
        <w:autoSpaceDN w:val="0"/>
        <w:adjustRightInd w:val="0"/>
        <w:ind w:left="1276" w:hanging="142"/>
        <w:jc w:val="both"/>
        <w:rPr>
          <w:szCs w:val="24"/>
          <w:lang w:val="ro-RO"/>
        </w:rPr>
      </w:pPr>
      <w:r w:rsidRPr="0037101C">
        <w:rPr>
          <w:szCs w:val="24"/>
          <w:lang w:val="ro-RO"/>
        </w:rPr>
        <w:t>este interzis aratul sau discuitul pajiștilor.</w:t>
      </w:r>
    </w:p>
    <w:p w14:paraId="49C7C2FC" w14:textId="312F03E2" w:rsidR="00CB5ADC" w:rsidRDefault="00CB5ADC" w:rsidP="001E0783">
      <w:pPr>
        <w:suppressAutoHyphens/>
        <w:rPr>
          <w:bCs/>
          <w:szCs w:val="24"/>
          <w:lang w:eastAsia="ar-SA"/>
        </w:rPr>
      </w:pPr>
      <w:r w:rsidRPr="0037101C">
        <w:rPr>
          <w:bCs/>
          <w:szCs w:val="24"/>
          <w:lang w:eastAsia="ar-SA"/>
        </w:rPr>
        <w:t>(</w:t>
      </w:r>
      <w:r w:rsidR="00ED1420">
        <w:rPr>
          <w:bCs/>
          <w:szCs w:val="24"/>
          <w:lang w:eastAsia="ar-SA"/>
        </w:rPr>
        <w:t>2</w:t>
      </w:r>
      <w:r w:rsidRPr="0037101C">
        <w:rPr>
          <w:bCs/>
          <w:szCs w:val="24"/>
          <w:lang w:eastAsia="ar-SA"/>
        </w:rPr>
        <w:t xml:space="preserve">) Se menține suprafața actuală a pajiștilor utilizate ca fânețe sau pășuni, cu obligația asigurării de către utilizatori a managementului eficient a acestora. </w:t>
      </w:r>
    </w:p>
    <w:p w14:paraId="4AB43A7F" w14:textId="05DCEA6E" w:rsidR="002B50B1" w:rsidRPr="006C5649" w:rsidRDefault="002B50B1" w:rsidP="002B50B1">
      <w:pPr>
        <w:widowControl w:val="0"/>
        <w:overflowPunct w:val="0"/>
        <w:autoSpaceDE w:val="0"/>
        <w:autoSpaceDN w:val="0"/>
        <w:adjustRightInd w:val="0"/>
        <w:ind w:right="20"/>
        <w:rPr>
          <w:szCs w:val="24"/>
        </w:rPr>
      </w:pPr>
      <w:r w:rsidRPr="0037101C">
        <w:rPr>
          <w:szCs w:val="24"/>
        </w:rPr>
        <w:t>(</w:t>
      </w:r>
      <w:r>
        <w:rPr>
          <w:szCs w:val="24"/>
        </w:rPr>
        <w:t>3</w:t>
      </w:r>
      <w:r w:rsidRPr="0037101C">
        <w:rPr>
          <w:szCs w:val="24"/>
        </w:rPr>
        <w:t>) Este interzisă schimbarea folosinței terenului din pășune în arabil pe suprafața ROSCI0040 Coasta Lunii și a rezervației naturale IV.23. Dealul cu Fluturi.</w:t>
      </w:r>
    </w:p>
    <w:p w14:paraId="09CF33F6" w14:textId="23EF2E04" w:rsidR="00846903" w:rsidRDefault="00CB5ADC" w:rsidP="00846903">
      <w:pPr>
        <w:suppressAutoHyphens/>
        <w:rPr>
          <w:bCs/>
          <w:szCs w:val="24"/>
          <w:lang w:eastAsia="ar-SA"/>
        </w:rPr>
      </w:pPr>
      <w:r w:rsidRPr="0037101C">
        <w:rPr>
          <w:bCs/>
          <w:szCs w:val="24"/>
          <w:lang w:eastAsia="ar-SA"/>
        </w:rPr>
        <w:t>(</w:t>
      </w:r>
      <w:r w:rsidR="002B50B1">
        <w:rPr>
          <w:bCs/>
          <w:szCs w:val="24"/>
          <w:lang w:eastAsia="ar-SA"/>
        </w:rPr>
        <w:t>4</w:t>
      </w:r>
      <w:r w:rsidRPr="0037101C">
        <w:rPr>
          <w:bCs/>
          <w:szCs w:val="24"/>
          <w:lang w:eastAsia="ar-SA"/>
        </w:rPr>
        <w:t xml:space="preserve">) Amplasarea de stâne și locuri de târlire în raza ariilor se va face numai cu avizul </w:t>
      </w:r>
      <w:r w:rsidRPr="006C5649">
        <w:rPr>
          <w:bCs/>
          <w:szCs w:val="24"/>
          <w:lang w:eastAsia="ar-SA"/>
        </w:rPr>
        <w:t>administratorului ariei naturale protejate.</w:t>
      </w:r>
      <w:r w:rsidR="00846903">
        <w:rPr>
          <w:bCs/>
          <w:szCs w:val="24"/>
          <w:lang w:eastAsia="ar-SA"/>
        </w:rPr>
        <w:t xml:space="preserve"> </w:t>
      </w:r>
      <w:r w:rsidR="00846903" w:rsidRPr="0037101C">
        <w:rPr>
          <w:bCs/>
          <w:szCs w:val="24"/>
        </w:rPr>
        <w:t>Câinii pentru pază care însoțesc turmele de animale aflate în tranzit sau pășunează pe teritoriul sitului vor purta obligatoriu jujeu. Pentru f</w:t>
      </w:r>
      <w:r w:rsidR="00846903">
        <w:rPr>
          <w:bCs/>
          <w:szCs w:val="24"/>
        </w:rPr>
        <w:t>iecare câine este obligatoriu să</w:t>
      </w:r>
      <w:r w:rsidR="00846903" w:rsidRPr="0037101C">
        <w:rPr>
          <w:bCs/>
          <w:szCs w:val="24"/>
        </w:rPr>
        <w:t xml:space="preserve"> se prezinte adeverința de vaccinare și deparazitare.</w:t>
      </w:r>
    </w:p>
    <w:p w14:paraId="6C49CC88" w14:textId="54EB4AE2" w:rsidR="008E3086" w:rsidRPr="006C5649" w:rsidRDefault="00ED1420" w:rsidP="001E0783">
      <w:pPr>
        <w:suppressAutoHyphens/>
        <w:rPr>
          <w:bCs/>
          <w:szCs w:val="24"/>
          <w:lang w:eastAsia="ar-SA"/>
        </w:rPr>
      </w:pPr>
      <w:r>
        <w:rPr>
          <w:szCs w:val="24"/>
        </w:rPr>
        <w:t>(</w:t>
      </w:r>
      <w:r w:rsidR="002B50B1">
        <w:rPr>
          <w:szCs w:val="24"/>
        </w:rPr>
        <w:t>5</w:t>
      </w:r>
      <w:r>
        <w:rPr>
          <w:szCs w:val="24"/>
        </w:rPr>
        <w:t xml:space="preserve">) </w:t>
      </w:r>
      <w:r w:rsidRPr="006C5649">
        <w:rPr>
          <w:szCs w:val="24"/>
        </w:rPr>
        <w:t xml:space="preserve">Este interzisă plantarea pe teren deschis a speciilor lemnoase nenative (de exemplu, </w:t>
      </w:r>
      <w:proofErr w:type="spellStart"/>
      <w:r w:rsidRPr="006C5649">
        <w:rPr>
          <w:i/>
          <w:szCs w:val="24"/>
        </w:rPr>
        <w:t>Pinus</w:t>
      </w:r>
      <w:proofErr w:type="spellEnd"/>
      <w:r w:rsidRPr="006C5649">
        <w:rPr>
          <w:i/>
          <w:szCs w:val="24"/>
        </w:rPr>
        <w:t xml:space="preserve"> </w:t>
      </w:r>
      <w:proofErr w:type="spellStart"/>
      <w:r w:rsidRPr="006C5649">
        <w:rPr>
          <w:i/>
          <w:szCs w:val="24"/>
        </w:rPr>
        <w:t>nigra</w:t>
      </w:r>
      <w:proofErr w:type="spellEnd"/>
      <w:r w:rsidRPr="006C5649">
        <w:rPr>
          <w:i/>
          <w:szCs w:val="24"/>
        </w:rPr>
        <w:t xml:space="preserve">, </w:t>
      </w:r>
      <w:proofErr w:type="spellStart"/>
      <w:r w:rsidRPr="006C5649">
        <w:rPr>
          <w:i/>
          <w:szCs w:val="24"/>
        </w:rPr>
        <w:t>Fraxinus</w:t>
      </w:r>
      <w:proofErr w:type="spellEnd"/>
      <w:r w:rsidRPr="006C5649">
        <w:rPr>
          <w:i/>
          <w:szCs w:val="24"/>
        </w:rPr>
        <w:t xml:space="preserve"> excelsior</w:t>
      </w:r>
      <w:r w:rsidRPr="006C5649">
        <w:rPr>
          <w:szCs w:val="24"/>
        </w:rPr>
        <w:t>) în scopul conservării habitatelor naturale specifice speciilor de amfibieni prezente pe teritoriul ariilor protejate.</w:t>
      </w:r>
    </w:p>
    <w:p w14:paraId="5588A81C" w14:textId="4E334994" w:rsidR="00ED1420" w:rsidRDefault="00ED1420" w:rsidP="002B50B1">
      <w:pPr>
        <w:widowControl w:val="0"/>
        <w:overflowPunct w:val="0"/>
        <w:autoSpaceDE w:val="0"/>
        <w:autoSpaceDN w:val="0"/>
        <w:adjustRightInd w:val="0"/>
        <w:ind w:right="20"/>
        <w:rPr>
          <w:szCs w:val="24"/>
        </w:rPr>
      </w:pPr>
      <w:r w:rsidRPr="00ED1420">
        <w:rPr>
          <w:szCs w:val="24"/>
          <w:lang w:eastAsia="ar-SA"/>
        </w:rPr>
        <w:t>(</w:t>
      </w:r>
      <w:r w:rsidR="002B50B1">
        <w:rPr>
          <w:szCs w:val="24"/>
          <w:lang w:eastAsia="ar-SA"/>
        </w:rPr>
        <w:t>6</w:t>
      </w:r>
      <w:r w:rsidRPr="00ED1420">
        <w:rPr>
          <w:szCs w:val="24"/>
          <w:lang w:eastAsia="ar-SA"/>
        </w:rPr>
        <w:t>)</w:t>
      </w:r>
      <w:r w:rsidR="00CB5ADC" w:rsidRPr="006C5649">
        <w:rPr>
          <w:szCs w:val="24"/>
        </w:rPr>
        <w:t xml:space="preserve"> Este interzisă incendierea vegetației, a miriștilor și resturilor vegetale pe suprafața ROSCI0040 Coasta Lunii și a rezervației naturale IV.23. Dealul cu Fluturi.</w:t>
      </w:r>
    </w:p>
    <w:p w14:paraId="3CAA32A3" w14:textId="51904A60" w:rsidR="00CB5ADC" w:rsidRDefault="00CB5ADC" w:rsidP="005A2B67">
      <w:pPr>
        <w:widowControl w:val="0"/>
        <w:overflowPunct w:val="0"/>
        <w:autoSpaceDE w:val="0"/>
        <w:autoSpaceDN w:val="0"/>
        <w:adjustRightInd w:val="0"/>
        <w:ind w:right="20"/>
        <w:rPr>
          <w:bCs/>
          <w:szCs w:val="24"/>
        </w:rPr>
      </w:pPr>
      <w:r w:rsidRPr="006C5649">
        <w:rPr>
          <w:b/>
          <w:szCs w:val="24"/>
        </w:rPr>
        <w:t>Art.</w:t>
      </w:r>
      <w:r w:rsidR="00ED1420">
        <w:rPr>
          <w:b/>
          <w:szCs w:val="24"/>
        </w:rPr>
        <w:t>15</w:t>
      </w:r>
      <w:r w:rsidRPr="006C5649">
        <w:rPr>
          <w:b/>
          <w:szCs w:val="24"/>
        </w:rPr>
        <w:t xml:space="preserve">. </w:t>
      </w:r>
      <w:r w:rsidR="005A2B67" w:rsidRPr="005A2B67">
        <w:rPr>
          <w:bCs/>
          <w:szCs w:val="24"/>
        </w:rPr>
        <w:t>(1)</w:t>
      </w:r>
      <w:r w:rsidR="005A2B67">
        <w:rPr>
          <w:b/>
          <w:szCs w:val="24"/>
        </w:rPr>
        <w:t xml:space="preserve"> </w:t>
      </w:r>
      <w:r w:rsidR="00ED1420" w:rsidRPr="00ED1420">
        <w:rPr>
          <w:bCs/>
          <w:szCs w:val="24"/>
        </w:rPr>
        <w:t>Utilizarea terenurilor agricole din arealul ariilor naturale protejate</w:t>
      </w:r>
      <w:r w:rsidR="00ED1420">
        <w:rPr>
          <w:b/>
          <w:szCs w:val="24"/>
        </w:rPr>
        <w:t xml:space="preserve"> </w:t>
      </w:r>
      <w:r w:rsidR="002B50B1" w:rsidRPr="002B50B1">
        <w:rPr>
          <w:bCs/>
          <w:szCs w:val="24"/>
        </w:rPr>
        <w:t xml:space="preserve">se </w:t>
      </w:r>
      <w:proofErr w:type="spellStart"/>
      <w:r w:rsidR="002B50B1" w:rsidRPr="002B50B1">
        <w:rPr>
          <w:bCs/>
          <w:szCs w:val="24"/>
        </w:rPr>
        <w:t>reglementrează</w:t>
      </w:r>
      <w:proofErr w:type="spellEnd"/>
      <w:r w:rsidR="002B50B1" w:rsidRPr="002B50B1">
        <w:rPr>
          <w:bCs/>
          <w:szCs w:val="24"/>
        </w:rPr>
        <w:t xml:space="preserve"> astfel:</w:t>
      </w:r>
    </w:p>
    <w:p w14:paraId="376F308A" w14:textId="77777777" w:rsidR="005A2B67" w:rsidRDefault="005A2B67" w:rsidP="005A2B67">
      <w:pPr>
        <w:ind w:left="567" w:hanging="283"/>
        <w:rPr>
          <w:bCs/>
          <w:szCs w:val="24"/>
        </w:rPr>
      </w:pPr>
      <w:r>
        <w:rPr>
          <w:bCs/>
          <w:szCs w:val="24"/>
        </w:rPr>
        <w:t>a) este interzisă cultivarea plantelor modificate genetic;</w:t>
      </w:r>
    </w:p>
    <w:p w14:paraId="3FA5EF6E" w14:textId="77777777" w:rsidR="005A2B67" w:rsidRDefault="005A2B67" w:rsidP="005A2B67">
      <w:pPr>
        <w:ind w:left="567" w:hanging="283"/>
        <w:rPr>
          <w:bCs/>
          <w:szCs w:val="24"/>
        </w:rPr>
      </w:pPr>
      <w:r>
        <w:rPr>
          <w:bCs/>
          <w:szCs w:val="24"/>
        </w:rPr>
        <w:t>b) este interzisă introducerea în cultură a speciilor fără certificate fitosanitare;</w:t>
      </w:r>
    </w:p>
    <w:p w14:paraId="5BDF2BDF" w14:textId="77777777" w:rsidR="005A2B67" w:rsidRDefault="005A2B67" w:rsidP="005A2B67">
      <w:pPr>
        <w:ind w:left="567" w:hanging="283"/>
        <w:rPr>
          <w:bCs/>
          <w:szCs w:val="24"/>
        </w:rPr>
      </w:pPr>
      <w:r>
        <w:rPr>
          <w:bCs/>
          <w:szCs w:val="24"/>
        </w:rPr>
        <w:t>c) este interzisă utilizarea pesticidelor și a fertilizanților chimici;</w:t>
      </w:r>
    </w:p>
    <w:p w14:paraId="1BA2ECD8" w14:textId="5C5C3727" w:rsidR="005A2B67" w:rsidRDefault="005A2B67" w:rsidP="005A2B67">
      <w:pPr>
        <w:tabs>
          <w:tab w:val="left" w:pos="250"/>
        </w:tabs>
        <w:ind w:left="567" w:hanging="283"/>
        <w:rPr>
          <w:bCs/>
          <w:szCs w:val="24"/>
        </w:rPr>
      </w:pPr>
      <w:r>
        <w:rPr>
          <w:bCs/>
          <w:szCs w:val="24"/>
        </w:rPr>
        <w:t xml:space="preserve">d) îngrășămintele organice naturale (gunoiul și mustul de grajd, urina, dejecțiile lichide sau semifluide, compostul și îngrășămintele verzi în amestec cu materiale vegetale folosite la așternut) se încurajează a fi aplicate în interiorul ariilor naturale protejate în afara lunilor de iarnă; </w:t>
      </w:r>
    </w:p>
    <w:p w14:paraId="32D19731" w14:textId="77777777" w:rsidR="005A2B67" w:rsidRDefault="005A2B67" w:rsidP="005A2B67">
      <w:pPr>
        <w:tabs>
          <w:tab w:val="left" w:pos="250"/>
        </w:tabs>
        <w:ind w:left="567" w:hanging="283"/>
        <w:rPr>
          <w:bCs/>
          <w:szCs w:val="24"/>
        </w:rPr>
      </w:pPr>
      <w:r>
        <w:rPr>
          <w:bCs/>
          <w:szCs w:val="24"/>
        </w:rPr>
        <w:t>g) este interzisă afectarea regimului hidrologic al terenurilor, prin drenare, desecare;</w:t>
      </w:r>
    </w:p>
    <w:p w14:paraId="2DA1FDF5" w14:textId="77777777" w:rsidR="005A2B67" w:rsidRDefault="005A2B67" w:rsidP="005A2B67">
      <w:pPr>
        <w:tabs>
          <w:tab w:val="left" w:pos="250"/>
        </w:tabs>
        <w:ind w:left="567" w:hanging="283"/>
        <w:rPr>
          <w:bCs/>
          <w:szCs w:val="24"/>
        </w:rPr>
      </w:pPr>
      <w:r>
        <w:rPr>
          <w:bCs/>
          <w:szCs w:val="24"/>
        </w:rPr>
        <w:t>h) este interzisă incendierea tarlalelor;</w:t>
      </w:r>
    </w:p>
    <w:p w14:paraId="3A985A99" w14:textId="77777777" w:rsidR="005A2B67" w:rsidRDefault="005A2B67" w:rsidP="005A2B67">
      <w:pPr>
        <w:tabs>
          <w:tab w:val="left" w:pos="250"/>
        </w:tabs>
        <w:ind w:left="567" w:hanging="283"/>
        <w:rPr>
          <w:bCs/>
          <w:szCs w:val="24"/>
        </w:rPr>
      </w:pPr>
      <w:r>
        <w:rPr>
          <w:bCs/>
          <w:szCs w:val="24"/>
        </w:rPr>
        <w:lastRenderedPageBreak/>
        <w:t>i) este interzisă amplasarea stupinelor fără aplicarea unor măsuri ferme de asigurare a securității populației și de evitare a distrugerii cadrului natural, precum și fără un angajament scris al apicultorului transmis Administratorului;</w:t>
      </w:r>
    </w:p>
    <w:p w14:paraId="41DDD06B" w14:textId="77777777" w:rsidR="005A2B67" w:rsidRDefault="005A2B67" w:rsidP="00CB75E1">
      <w:pPr>
        <w:tabs>
          <w:tab w:val="left" w:pos="250"/>
        </w:tabs>
        <w:ind w:left="568" w:hanging="284"/>
        <w:rPr>
          <w:bCs/>
          <w:szCs w:val="24"/>
        </w:rPr>
      </w:pPr>
      <w:r>
        <w:rPr>
          <w:bCs/>
          <w:szCs w:val="24"/>
        </w:rPr>
        <w:t>j) îngrășămintele naturale pot fi aplicate până la echivalentul a maxim 30 kg azot substanță activă la hectar.</w:t>
      </w:r>
    </w:p>
    <w:p w14:paraId="38FD0FF3" w14:textId="4A5B7881" w:rsidR="00CB5ADC" w:rsidRDefault="00CB5ADC" w:rsidP="005A2B67">
      <w:pPr>
        <w:tabs>
          <w:tab w:val="left" w:pos="250"/>
        </w:tabs>
        <w:spacing w:after="120"/>
        <w:rPr>
          <w:szCs w:val="24"/>
        </w:rPr>
      </w:pPr>
      <w:r w:rsidRPr="0037101C">
        <w:rPr>
          <w:szCs w:val="24"/>
        </w:rPr>
        <w:t>(</w:t>
      </w:r>
      <w:r w:rsidR="005A2B67">
        <w:rPr>
          <w:szCs w:val="24"/>
        </w:rPr>
        <w:t>2</w:t>
      </w:r>
      <w:r w:rsidRPr="0037101C">
        <w:rPr>
          <w:szCs w:val="24"/>
        </w:rPr>
        <w:t xml:space="preserve">) Scoaterea definitivă sau temporară din circuitul agricol de terenuri din ariilor naturale protejare </w:t>
      </w:r>
      <w:r w:rsidRPr="0037101C">
        <w:rPr>
          <w:bCs/>
          <w:szCs w:val="24"/>
        </w:rPr>
        <w:t xml:space="preserve">se poate face numai pentru obiective care vizează asigurarea securității naționale, asigurarea securității și sănătății oamenilor și animalelor sau pentru obiectivele destinate cercetării științifice și bunei administrări a </w:t>
      </w:r>
      <w:r w:rsidRPr="0037101C">
        <w:rPr>
          <w:szCs w:val="24"/>
        </w:rPr>
        <w:t>ariilor naturale protejare</w:t>
      </w:r>
      <w:r w:rsidRPr="0037101C">
        <w:rPr>
          <w:bCs/>
          <w:szCs w:val="24"/>
        </w:rPr>
        <w:t>.</w:t>
      </w:r>
      <w:r w:rsidRPr="0037101C">
        <w:rPr>
          <w:szCs w:val="24"/>
        </w:rPr>
        <w:t xml:space="preserve"> </w:t>
      </w:r>
    </w:p>
    <w:p w14:paraId="3EDB72CB" w14:textId="3F075B70" w:rsidR="005A2B67" w:rsidRDefault="005A2B67" w:rsidP="005A2B67">
      <w:pPr>
        <w:tabs>
          <w:tab w:val="left" w:pos="250"/>
        </w:tabs>
        <w:spacing w:after="120"/>
        <w:rPr>
          <w:bCs/>
          <w:szCs w:val="24"/>
        </w:rPr>
      </w:pPr>
      <w:r w:rsidRPr="006C5649">
        <w:rPr>
          <w:b/>
          <w:szCs w:val="24"/>
        </w:rPr>
        <w:t>Art.</w:t>
      </w:r>
      <w:r>
        <w:rPr>
          <w:b/>
          <w:szCs w:val="24"/>
        </w:rPr>
        <w:t>16</w:t>
      </w:r>
      <w:r w:rsidRPr="006C5649">
        <w:rPr>
          <w:b/>
          <w:szCs w:val="24"/>
        </w:rPr>
        <w:t>.</w:t>
      </w:r>
      <w:r>
        <w:rPr>
          <w:b/>
          <w:szCs w:val="24"/>
        </w:rPr>
        <w:t xml:space="preserve"> </w:t>
      </w:r>
      <w:r>
        <w:rPr>
          <w:bCs/>
          <w:szCs w:val="24"/>
        </w:rPr>
        <w:t xml:space="preserve">Pentru protecția habitatelor umede orice tip de intervenție </w:t>
      </w:r>
      <w:r w:rsidRPr="007416C7">
        <w:rPr>
          <w:szCs w:val="24"/>
        </w:rPr>
        <w:t>se v</w:t>
      </w:r>
      <w:r>
        <w:rPr>
          <w:szCs w:val="24"/>
        </w:rPr>
        <w:t>a</w:t>
      </w:r>
      <w:r w:rsidRPr="007416C7">
        <w:rPr>
          <w:szCs w:val="24"/>
        </w:rPr>
        <w:t xml:space="preserve"> realiza numai cu acordul administratorului ari</w:t>
      </w:r>
      <w:r>
        <w:rPr>
          <w:szCs w:val="24"/>
        </w:rPr>
        <w:t>ilor</w:t>
      </w:r>
      <w:r w:rsidRPr="007416C7">
        <w:rPr>
          <w:szCs w:val="24"/>
        </w:rPr>
        <w:t xml:space="preserve"> naturale protejate și numai urmând procedurile legale de avizare/autorizare.</w:t>
      </w:r>
    </w:p>
    <w:p w14:paraId="61D4B457" w14:textId="381EAC99" w:rsidR="00CB5ADC" w:rsidRPr="0037101C" w:rsidRDefault="005A2B67" w:rsidP="001E0783">
      <w:pPr>
        <w:rPr>
          <w:bCs/>
          <w:iCs/>
          <w:szCs w:val="24"/>
        </w:rPr>
      </w:pPr>
      <w:r w:rsidRPr="005A2B67">
        <w:rPr>
          <w:b/>
          <w:szCs w:val="24"/>
        </w:rPr>
        <w:t>Art.17.</w:t>
      </w:r>
      <w:r>
        <w:rPr>
          <w:bCs/>
          <w:szCs w:val="24"/>
        </w:rPr>
        <w:t xml:space="preserve"> </w:t>
      </w:r>
      <w:r w:rsidR="00CB5ADC" w:rsidRPr="007416C7">
        <w:rPr>
          <w:bCs/>
          <w:szCs w:val="24"/>
        </w:rPr>
        <w:t xml:space="preserve">(1) Vânătoarea </w:t>
      </w:r>
      <w:r w:rsidR="00846903">
        <w:rPr>
          <w:bCs/>
          <w:szCs w:val="24"/>
        </w:rPr>
        <w:t xml:space="preserve">în fondurile de vânătoare de pe suprafața ROSCI0040 Costa Lunii </w:t>
      </w:r>
      <w:r w:rsidR="00CB5ADC" w:rsidRPr="007416C7">
        <w:rPr>
          <w:bCs/>
          <w:szCs w:val="24"/>
        </w:rPr>
        <w:t>se organizează și</w:t>
      </w:r>
      <w:r w:rsidR="00CB5ADC" w:rsidRPr="0037101C">
        <w:rPr>
          <w:bCs/>
          <w:szCs w:val="24"/>
        </w:rPr>
        <w:t xml:space="preserve"> se desfășoară în conformitate cu prevederile Legii vânătorii și a protecției fondului cinegetic nr. 407/2006, cu modificările și completările ulterioare și ale Ordonanței de urgență a Guvernului nr. 57/2007, aprobată cu modificări și completări prin Legea nr. 49/2011</w:t>
      </w:r>
      <w:r w:rsidR="00164326">
        <w:rPr>
          <w:bCs/>
          <w:szCs w:val="24"/>
        </w:rPr>
        <w:t>,</w:t>
      </w:r>
      <w:r w:rsidR="00CB5ADC" w:rsidRPr="0037101C">
        <w:rPr>
          <w:bCs/>
          <w:szCs w:val="24"/>
        </w:rPr>
        <w:t xml:space="preserve"> cu modificările și completările ulterioare</w:t>
      </w:r>
      <w:r w:rsidR="00846903">
        <w:rPr>
          <w:bCs/>
          <w:szCs w:val="24"/>
        </w:rPr>
        <w:t>.</w:t>
      </w:r>
    </w:p>
    <w:p w14:paraId="68714A5A" w14:textId="057BBB5F" w:rsidR="00CB5ADC" w:rsidRPr="0037101C" w:rsidRDefault="00CB5ADC" w:rsidP="001E0783">
      <w:pPr>
        <w:rPr>
          <w:bCs/>
          <w:szCs w:val="24"/>
        </w:rPr>
      </w:pPr>
      <w:r w:rsidRPr="0037101C">
        <w:rPr>
          <w:bCs/>
          <w:szCs w:val="24"/>
        </w:rPr>
        <w:t xml:space="preserve"> (</w:t>
      </w:r>
      <w:r w:rsidR="00846903">
        <w:rPr>
          <w:bCs/>
          <w:szCs w:val="24"/>
        </w:rPr>
        <w:t>2</w:t>
      </w:r>
      <w:r w:rsidRPr="0037101C">
        <w:rPr>
          <w:bCs/>
          <w:szCs w:val="24"/>
        </w:rPr>
        <w:t>) Acțiunile de evaluare a vânatului și de interpretare a rezultatelor se fac de către gestionarul fondului cinegetic și alte instituții desemnate legal. Gestionarul  fondului cinegetic are obligația de a anunța cu o săptămână înainte administratorul ariilor naturale protejate despre intenția de organizare a evaluării vânatului și de a invita un reprezentant al acestuia la acțiunile de evaluare.</w:t>
      </w:r>
    </w:p>
    <w:p w14:paraId="5D3E58D4" w14:textId="423F27EB" w:rsidR="00CB5ADC" w:rsidRPr="0037101C" w:rsidRDefault="00CB5ADC" w:rsidP="001E0783">
      <w:pPr>
        <w:rPr>
          <w:b/>
          <w:bCs/>
          <w:szCs w:val="24"/>
        </w:rPr>
      </w:pPr>
      <w:r w:rsidRPr="0037101C">
        <w:rPr>
          <w:szCs w:val="24"/>
        </w:rPr>
        <w:t>(</w:t>
      </w:r>
      <w:r w:rsidR="00846903">
        <w:rPr>
          <w:szCs w:val="24"/>
        </w:rPr>
        <w:t>3</w:t>
      </w:r>
      <w:r w:rsidRPr="0037101C">
        <w:rPr>
          <w:szCs w:val="24"/>
        </w:rPr>
        <w:t xml:space="preserve">) Acțiunile de monitorizare a efectivelor din speciile de interes cinegetic, a stării de sănătate a acestora, precum și paza împotriva acțiunilor ilegale care pot afecta efectivele faunistice sau arealele unde acestea se găsesc se organizează de către personalul de specialitate al administratorului/gestionarului fondului cinegetic cu sprijin din partea </w:t>
      </w:r>
      <w:r w:rsidRPr="0037101C">
        <w:t>administratorului ariilor naturale protejate</w:t>
      </w:r>
      <w:r w:rsidRPr="0037101C">
        <w:rPr>
          <w:szCs w:val="24"/>
        </w:rPr>
        <w:t>, în limita posibilităților financiare.</w:t>
      </w:r>
    </w:p>
    <w:p w14:paraId="7374CCAE" w14:textId="77777777" w:rsidR="0016036F" w:rsidRDefault="005F7A85" w:rsidP="0016036F">
      <w:pPr>
        <w:widowControl w:val="0"/>
        <w:autoSpaceDE w:val="0"/>
        <w:autoSpaceDN w:val="0"/>
        <w:adjustRightInd w:val="0"/>
        <w:rPr>
          <w:rFonts w:asciiTheme="majorBidi" w:hAnsiTheme="majorBidi" w:cstheme="majorBidi"/>
          <w:szCs w:val="24"/>
        </w:rPr>
      </w:pPr>
      <w:r>
        <w:rPr>
          <w:b/>
          <w:bCs/>
          <w:szCs w:val="24"/>
        </w:rPr>
        <w:t xml:space="preserve">Art.18. </w:t>
      </w:r>
      <w:r w:rsidR="0016036F">
        <w:rPr>
          <w:rFonts w:asciiTheme="majorBidi" w:hAnsiTheme="majorBidi" w:cstheme="majorBidi"/>
          <w:szCs w:val="24"/>
        </w:rPr>
        <w:t>Activitățile de turism și de educație sunt permise, cu respectarea regulilor prevăzute de legislația în vigoare și se reglementează astfel:</w:t>
      </w:r>
    </w:p>
    <w:p w14:paraId="62DD3315" w14:textId="77777777" w:rsidR="0016036F" w:rsidRDefault="0016036F" w:rsidP="0016036F">
      <w:pPr>
        <w:pStyle w:val="ListParagraph"/>
        <w:numPr>
          <w:ilvl w:val="0"/>
          <w:numId w:val="67"/>
        </w:numPr>
        <w:jc w:val="both"/>
        <w:rPr>
          <w:rFonts w:asciiTheme="majorBidi" w:hAnsiTheme="majorBidi" w:cstheme="majorBidi"/>
          <w:b/>
          <w:bCs/>
          <w:szCs w:val="24"/>
        </w:rPr>
      </w:pPr>
      <w:proofErr w:type="spellStart"/>
      <w:r>
        <w:rPr>
          <w:rFonts w:asciiTheme="majorBidi" w:hAnsiTheme="majorBidi" w:cstheme="majorBidi"/>
          <w:bCs/>
          <w:szCs w:val="24"/>
        </w:rPr>
        <w:t>Administratorul</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ariilor</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naturale</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protejate</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monitorizează</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turismul</w:t>
      </w:r>
      <w:proofErr w:type="spellEnd"/>
      <w:r>
        <w:rPr>
          <w:rFonts w:asciiTheme="majorBidi" w:hAnsiTheme="majorBidi" w:cstheme="majorBidi"/>
          <w:bCs/>
          <w:szCs w:val="24"/>
        </w:rPr>
        <w:t xml:space="preserve"> pe </w:t>
      </w:r>
      <w:proofErr w:type="spellStart"/>
      <w:r>
        <w:rPr>
          <w:rFonts w:asciiTheme="majorBidi" w:hAnsiTheme="majorBidi" w:cstheme="majorBidi"/>
          <w:bCs/>
          <w:szCs w:val="24"/>
        </w:rPr>
        <w:t>teritoriul</w:t>
      </w:r>
      <w:proofErr w:type="spellEnd"/>
      <w:r>
        <w:rPr>
          <w:rFonts w:asciiTheme="majorBidi" w:hAnsiTheme="majorBidi" w:cstheme="majorBidi"/>
          <w:bCs/>
          <w:szCs w:val="24"/>
        </w:rPr>
        <w:t xml:space="preserve"> ROSCI0040 </w:t>
      </w:r>
      <w:proofErr w:type="spellStart"/>
      <w:r>
        <w:rPr>
          <w:rFonts w:asciiTheme="majorBidi" w:hAnsiTheme="majorBidi" w:cstheme="majorBidi"/>
          <w:bCs/>
          <w:szCs w:val="24"/>
        </w:rPr>
        <w:t>Coasta</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Lunii</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în</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vederea</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stabilirii</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impactului</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acestei</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activități</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asupra</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florei</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și</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faunei</w:t>
      </w:r>
      <w:proofErr w:type="spellEnd"/>
      <w:r>
        <w:rPr>
          <w:rFonts w:asciiTheme="majorBidi" w:hAnsiTheme="majorBidi" w:cstheme="majorBidi"/>
          <w:bCs/>
          <w:szCs w:val="24"/>
        </w:rPr>
        <w:t xml:space="preserve"> din sit </w:t>
      </w:r>
      <w:proofErr w:type="spellStart"/>
      <w:r>
        <w:rPr>
          <w:rFonts w:asciiTheme="majorBidi" w:hAnsiTheme="majorBidi" w:cstheme="majorBidi"/>
          <w:bCs/>
          <w:szCs w:val="24"/>
        </w:rPr>
        <w:t>și</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pentru</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stabilirea</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măsurilor</w:t>
      </w:r>
      <w:proofErr w:type="spellEnd"/>
      <w:r>
        <w:rPr>
          <w:rFonts w:asciiTheme="majorBidi" w:hAnsiTheme="majorBidi" w:cstheme="majorBidi"/>
          <w:bCs/>
          <w:szCs w:val="24"/>
        </w:rPr>
        <w:t xml:space="preserve"> de </w:t>
      </w:r>
      <w:proofErr w:type="spellStart"/>
      <w:r>
        <w:rPr>
          <w:rFonts w:asciiTheme="majorBidi" w:hAnsiTheme="majorBidi" w:cstheme="majorBidi"/>
          <w:bCs/>
          <w:szCs w:val="24"/>
        </w:rPr>
        <w:t>protecție</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ce</w:t>
      </w:r>
      <w:proofErr w:type="spellEnd"/>
      <w:r>
        <w:rPr>
          <w:rFonts w:asciiTheme="majorBidi" w:hAnsiTheme="majorBidi" w:cstheme="majorBidi"/>
          <w:bCs/>
          <w:szCs w:val="24"/>
        </w:rPr>
        <w:t xml:space="preserve"> se </w:t>
      </w:r>
      <w:proofErr w:type="spellStart"/>
      <w:r>
        <w:rPr>
          <w:rFonts w:asciiTheme="majorBidi" w:hAnsiTheme="majorBidi" w:cstheme="majorBidi"/>
          <w:bCs/>
          <w:szCs w:val="24"/>
        </w:rPr>
        <w:t>impun</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inclusiv</w:t>
      </w:r>
      <w:proofErr w:type="spellEnd"/>
      <w:r>
        <w:rPr>
          <w:rFonts w:asciiTheme="majorBidi" w:hAnsiTheme="majorBidi" w:cstheme="majorBidi"/>
          <w:bCs/>
          <w:szCs w:val="24"/>
        </w:rPr>
        <w:t xml:space="preserve"> a </w:t>
      </w:r>
      <w:proofErr w:type="spellStart"/>
      <w:r>
        <w:rPr>
          <w:rFonts w:asciiTheme="majorBidi" w:hAnsiTheme="majorBidi" w:cstheme="majorBidi"/>
          <w:bCs/>
          <w:szCs w:val="24"/>
        </w:rPr>
        <w:t>celor</w:t>
      </w:r>
      <w:proofErr w:type="spellEnd"/>
      <w:r>
        <w:rPr>
          <w:rFonts w:asciiTheme="majorBidi" w:hAnsiTheme="majorBidi" w:cstheme="majorBidi"/>
          <w:bCs/>
          <w:szCs w:val="24"/>
        </w:rPr>
        <w:t xml:space="preserve"> de </w:t>
      </w:r>
      <w:proofErr w:type="spellStart"/>
      <w:r>
        <w:rPr>
          <w:rFonts w:asciiTheme="majorBidi" w:hAnsiTheme="majorBidi" w:cstheme="majorBidi"/>
          <w:bCs/>
          <w:szCs w:val="24"/>
        </w:rPr>
        <w:t>restricționare</w:t>
      </w:r>
      <w:proofErr w:type="spellEnd"/>
      <w:r>
        <w:rPr>
          <w:rFonts w:asciiTheme="majorBidi" w:hAnsiTheme="majorBidi" w:cstheme="majorBidi"/>
          <w:bCs/>
          <w:szCs w:val="24"/>
        </w:rPr>
        <w:t xml:space="preserve"> </w:t>
      </w:r>
      <w:proofErr w:type="gramStart"/>
      <w:r>
        <w:rPr>
          <w:rFonts w:asciiTheme="majorBidi" w:hAnsiTheme="majorBidi" w:cstheme="majorBidi"/>
          <w:bCs/>
          <w:szCs w:val="24"/>
        </w:rPr>
        <w:t>a</w:t>
      </w:r>
      <w:proofErr w:type="gramEnd"/>
      <w:r>
        <w:rPr>
          <w:rFonts w:asciiTheme="majorBidi" w:hAnsiTheme="majorBidi" w:cstheme="majorBidi"/>
          <w:bCs/>
          <w:szCs w:val="24"/>
        </w:rPr>
        <w:t xml:space="preserve"> </w:t>
      </w:r>
      <w:proofErr w:type="spellStart"/>
      <w:r>
        <w:rPr>
          <w:rFonts w:asciiTheme="majorBidi" w:hAnsiTheme="majorBidi" w:cstheme="majorBidi"/>
          <w:bCs/>
          <w:szCs w:val="24"/>
        </w:rPr>
        <w:t>accesului</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turiștilor</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dacă</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acest</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lucru</w:t>
      </w:r>
      <w:proofErr w:type="spellEnd"/>
      <w:r>
        <w:rPr>
          <w:rFonts w:asciiTheme="majorBidi" w:hAnsiTheme="majorBidi" w:cstheme="majorBidi"/>
          <w:bCs/>
          <w:szCs w:val="24"/>
        </w:rPr>
        <w:t xml:space="preserve"> se </w:t>
      </w:r>
      <w:proofErr w:type="spellStart"/>
      <w:r>
        <w:rPr>
          <w:rFonts w:asciiTheme="majorBidi" w:hAnsiTheme="majorBidi" w:cstheme="majorBidi"/>
          <w:bCs/>
          <w:szCs w:val="24"/>
        </w:rPr>
        <w:t>impune</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pentru</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conservare</w:t>
      </w:r>
      <w:proofErr w:type="spellEnd"/>
      <w:r>
        <w:rPr>
          <w:rFonts w:asciiTheme="majorBidi" w:hAnsiTheme="majorBidi" w:cstheme="majorBidi"/>
          <w:bCs/>
          <w:szCs w:val="24"/>
        </w:rPr>
        <w:t xml:space="preserve">; </w:t>
      </w:r>
    </w:p>
    <w:p w14:paraId="5AFDA0D7" w14:textId="77777777" w:rsidR="0016036F" w:rsidRDefault="0016036F" w:rsidP="0016036F">
      <w:pPr>
        <w:pStyle w:val="ListParagraph"/>
        <w:numPr>
          <w:ilvl w:val="0"/>
          <w:numId w:val="67"/>
        </w:numPr>
        <w:jc w:val="both"/>
        <w:rPr>
          <w:rFonts w:asciiTheme="majorBidi" w:hAnsiTheme="majorBidi" w:cstheme="majorBidi"/>
          <w:szCs w:val="24"/>
        </w:rPr>
      </w:pPr>
      <w:proofErr w:type="spellStart"/>
      <w:r>
        <w:rPr>
          <w:rFonts w:asciiTheme="majorBidi" w:hAnsiTheme="majorBidi" w:cstheme="majorBidi"/>
          <w:szCs w:val="24"/>
        </w:rPr>
        <w:lastRenderedPageBreak/>
        <w:t>În</w:t>
      </w:r>
      <w:proofErr w:type="spellEnd"/>
      <w:r>
        <w:rPr>
          <w:rFonts w:asciiTheme="majorBidi" w:hAnsiTheme="majorBidi" w:cstheme="majorBidi"/>
          <w:szCs w:val="24"/>
        </w:rPr>
        <w:t xml:space="preserve"> </w:t>
      </w:r>
      <w:proofErr w:type="spellStart"/>
      <w:r>
        <w:rPr>
          <w:rFonts w:asciiTheme="majorBidi" w:hAnsiTheme="majorBidi" w:cstheme="majorBidi"/>
          <w:szCs w:val="24"/>
        </w:rPr>
        <w:t>cazul</w:t>
      </w:r>
      <w:proofErr w:type="spellEnd"/>
      <w:r>
        <w:rPr>
          <w:rFonts w:asciiTheme="majorBidi" w:hAnsiTheme="majorBidi" w:cstheme="majorBidi"/>
          <w:szCs w:val="24"/>
        </w:rPr>
        <w:t xml:space="preserve"> </w:t>
      </w:r>
      <w:proofErr w:type="spellStart"/>
      <w:r>
        <w:rPr>
          <w:rFonts w:asciiTheme="majorBidi" w:hAnsiTheme="majorBidi" w:cstheme="majorBidi"/>
          <w:szCs w:val="24"/>
        </w:rPr>
        <w:t>în</w:t>
      </w:r>
      <w:proofErr w:type="spellEnd"/>
      <w:r>
        <w:rPr>
          <w:rFonts w:asciiTheme="majorBidi" w:hAnsiTheme="majorBidi" w:cstheme="majorBidi"/>
          <w:szCs w:val="24"/>
        </w:rPr>
        <w:t xml:space="preserve"> care </w:t>
      </w:r>
      <w:proofErr w:type="spellStart"/>
      <w:r>
        <w:rPr>
          <w:rFonts w:asciiTheme="majorBidi" w:hAnsiTheme="majorBidi" w:cstheme="majorBidi"/>
          <w:bCs/>
          <w:szCs w:val="24"/>
        </w:rPr>
        <w:t>există</w:t>
      </w:r>
      <w:proofErr w:type="spellEnd"/>
      <w:r>
        <w:rPr>
          <w:rFonts w:asciiTheme="majorBidi" w:hAnsiTheme="majorBidi" w:cstheme="majorBidi"/>
          <w:szCs w:val="24"/>
        </w:rPr>
        <w:t xml:space="preserve"> </w:t>
      </w:r>
      <w:proofErr w:type="spellStart"/>
      <w:r>
        <w:rPr>
          <w:rFonts w:asciiTheme="majorBidi" w:hAnsiTheme="majorBidi" w:cstheme="majorBidi"/>
          <w:szCs w:val="24"/>
        </w:rPr>
        <w:t>solicitări</w:t>
      </w:r>
      <w:proofErr w:type="spellEnd"/>
      <w:r>
        <w:rPr>
          <w:rFonts w:asciiTheme="majorBidi" w:hAnsiTheme="majorBidi" w:cstheme="majorBidi"/>
          <w:szCs w:val="24"/>
        </w:rPr>
        <w:t xml:space="preserve"> </w:t>
      </w:r>
      <w:proofErr w:type="spellStart"/>
      <w:r>
        <w:rPr>
          <w:rFonts w:asciiTheme="majorBidi" w:hAnsiTheme="majorBidi" w:cstheme="majorBidi"/>
          <w:szCs w:val="24"/>
        </w:rPr>
        <w:t>pentru</w:t>
      </w:r>
      <w:proofErr w:type="spellEnd"/>
      <w:r>
        <w:rPr>
          <w:rFonts w:asciiTheme="majorBidi" w:hAnsiTheme="majorBidi" w:cstheme="majorBidi"/>
          <w:szCs w:val="24"/>
        </w:rPr>
        <w:t xml:space="preserve"> </w:t>
      </w:r>
      <w:proofErr w:type="spellStart"/>
      <w:r>
        <w:rPr>
          <w:rFonts w:asciiTheme="majorBidi" w:hAnsiTheme="majorBidi" w:cstheme="majorBidi"/>
          <w:szCs w:val="24"/>
        </w:rPr>
        <w:t>vizitarea</w:t>
      </w:r>
      <w:proofErr w:type="spellEnd"/>
      <w:r>
        <w:rPr>
          <w:rFonts w:asciiTheme="majorBidi" w:hAnsiTheme="majorBidi" w:cstheme="majorBidi"/>
          <w:szCs w:val="24"/>
        </w:rPr>
        <w:t xml:space="preserve"> </w:t>
      </w:r>
      <w:proofErr w:type="spellStart"/>
      <w:r>
        <w:rPr>
          <w:rFonts w:asciiTheme="majorBidi" w:hAnsiTheme="majorBidi" w:cstheme="majorBidi"/>
          <w:szCs w:val="24"/>
        </w:rPr>
        <w:t>unor</w:t>
      </w:r>
      <w:proofErr w:type="spellEnd"/>
      <w:r>
        <w:rPr>
          <w:rFonts w:asciiTheme="majorBidi" w:hAnsiTheme="majorBidi" w:cstheme="majorBidi"/>
          <w:szCs w:val="24"/>
        </w:rPr>
        <w:t xml:space="preserve"> </w:t>
      </w:r>
      <w:proofErr w:type="spellStart"/>
      <w:r>
        <w:rPr>
          <w:rFonts w:asciiTheme="majorBidi" w:hAnsiTheme="majorBidi" w:cstheme="majorBidi"/>
          <w:szCs w:val="24"/>
        </w:rPr>
        <w:t>habitate</w:t>
      </w:r>
      <w:proofErr w:type="spellEnd"/>
      <w:r>
        <w:rPr>
          <w:rFonts w:asciiTheme="majorBidi" w:hAnsiTheme="majorBidi" w:cstheme="majorBidi"/>
          <w:szCs w:val="24"/>
        </w:rPr>
        <w:t xml:space="preserve"> </w:t>
      </w:r>
      <w:proofErr w:type="spellStart"/>
      <w:r>
        <w:rPr>
          <w:rFonts w:asciiTheme="majorBidi" w:hAnsiTheme="majorBidi" w:cstheme="majorBidi"/>
          <w:szCs w:val="24"/>
        </w:rPr>
        <w:t>caracteristice</w:t>
      </w:r>
      <w:proofErr w:type="spellEnd"/>
      <w:r>
        <w:rPr>
          <w:rFonts w:asciiTheme="majorBidi" w:hAnsiTheme="majorBidi" w:cstheme="majorBidi"/>
          <w:szCs w:val="24"/>
        </w:rPr>
        <w:t xml:space="preserve"> </w:t>
      </w:r>
      <w:proofErr w:type="spellStart"/>
      <w:r>
        <w:rPr>
          <w:rFonts w:asciiTheme="majorBidi" w:hAnsiTheme="majorBidi" w:cstheme="majorBidi"/>
          <w:szCs w:val="24"/>
        </w:rPr>
        <w:t>pentru</w:t>
      </w:r>
      <w:proofErr w:type="spellEnd"/>
      <w:r>
        <w:rPr>
          <w:rFonts w:asciiTheme="majorBidi" w:hAnsiTheme="majorBidi" w:cstheme="majorBidi"/>
          <w:szCs w:val="24"/>
        </w:rPr>
        <w:t xml:space="preserve"> </w:t>
      </w:r>
      <w:proofErr w:type="spellStart"/>
      <w:r>
        <w:rPr>
          <w:rFonts w:asciiTheme="majorBidi" w:hAnsiTheme="majorBidi" w:cstheme="majorBidi"/>
          <w:szCs w:val="24"/>
        </w:rPr>
        <w:t>specii</w:t>
      </w:r>
      <w:proofErr w:type="spellEnd"/>
      <w:r>
        <w:rPr>
          <w:rFonts w:asciiTheme="majorBidi" w:hAnsiTheme="majorBidi" w:cstheme="majorBidi"/>
          <w:szCs w:val="24"/>
        </w:rPr>
        <w:t xml:space="preserve"> de </w:t>
      </w:r>
      <w:proofErr w:type="spellStart"/>
      <w:r>
        <w:rPr>
          <w:rFonts w:asciiTheme="majorBidi" w:hAnsiTheme="majorBidi" w:cstheme="majorBidi"/>
          <w:szCs w:val="24"/>
        </w:rPr>
        <w:t>floră</w:t>
      </w:r>
      <w:proofErr w:type="spellEnd"/>
      <w:r>
        <w:rPr>
          <w:rFonts w:asciiTheme="majorBidi" w:hAnsiTheme="majorBidi" w:cstheme="majorBidi"/>
          <w:szCs w:val="24"/>
        </w:rPr>
        <w:t xml:space="preserve"> </w:t>
      </w:r>
      <w:proofErr w:type="spellStart"/>
      <w:r>
        <w:rPr>
          <w:rFonts w:asciiTheme="majorBidi" w:hAnsiTheme="majorBidi" w:cstheme="majorBidi"/>
          <w:szCs w:val="24"/>
        </w:rPr>
        <w:t>și</w:t>
      </w:r>
      <w:proofErr w:type="spellEnd"/>
      <w:r>
        <w:rPr>
          <w:rFonts w:asciiTheme="majorBidi" w:hAnsiTheme="majorBidi" w:cstheme="majorBidi"/>
          <w:szCs w:val="24"/>
        </w:rPr>
        <w:t xml:space="preserve"> </w:t>
      </w:r>
      <w:proofErr w:type="spellStart"/>
      <w:r>
        <w:rPr>
          <w:rFonts w:asciiTheme="majorBidi" w:hAnsiTheme="majorBidi" w:cstheme="majorBidi"/>
          <w:szCs w:val="24"/>
        </w:rPr>
        <w:t>faună</w:t>
      </w:r>
      <w:proofErr w:type="spellEnd"/>
      <w:r>
        <w:rPr>
          <w:rFonts w:asciiTheme="majorBidi" w:hAnsiTheme="majorBidi" w:cstheme="majorBidi"/>
          <w:szCs w:val="24"/>
        </w:rPr>
        <w:t xml:space="preserve"> </w:t>
      </w:r>
      <w:proofErr w:type="spellStart"/>
      <w:r>
        <w:rPr>
          <w:rFonts w:asciiTheme="majorBidi" w:hAnsiTheme="majorBidi" w:cstheme="majorBidi"/>
          <w:szCs w:val="24"/>
        </w:rPr>
        <w:t>ocrotite</w:t>
      </w:r>
      <w:proofErr w:type="spellEnd"/>
      <w:r>
        <w:rPr>
          <w:rFonts w:asciiTheme="majorBidi" w:hAnsiTheme="majorBidi" w:cstheme="majorBidi"/>
          <w:szCs w:val="24"/>
        </w:rPr>
        <w:t xml:space="preserve">, </w:t>
      </w:r>
      <w:proofErr w:type="spellStart"/>
      <w:r>
        <w:rPr>
          <w:rFonts w:asciiTheme="majorBidi" w:hAnsiTheme="majorBidi" w:cstheme="majorBidi"/>
          <w:szCs w:val="24"/>
        </w:rPr>
        <w:t>după</w:t>
      </w:r>
      <w:proofErr w:type="spellEnd"/>
      <w:r>
        <w:rPr>
          <w:rFonts w:asciiTheme="majorBidi" w:hAnsiTheme="majorBidi" w:cstheme="majorBidi"/>
          <w:szCs w:val="24"/>
        </w:rPr>
        <w:t xml:space="preserve"> </w:t>
      </w:r>
      <w:proofErr w:type="spellStart"/>
      <w:r>
        <w:rPr>
          <w:rFonts w:asciiTheme="majorBidi" w:hAnsiTheme="majorBidi" w:cstheme="majorBidi"/>
          <w:szCs w:val="24"/>
        </w:rPr>
        <w:t>prealabila</w:t>
      </w:r>
      <w:proofErr w:type="spellEnd"/>
      <w:r>
        <w:rPr>
          <w:rFonts w:asciiTheme="majorBidi" w:hAnsiTheme="majorBidi" w:cstheme="majorBidi"/>
          <w:szCs w:val="24"/>
        </w:rPr>
        <w:t xml:space="preserve"> </w:t>
      </w:r>
      <w:proofErr w:type="spellStart"/>
      <w:r>
        <w:rPr>
          <w:rFonts w:asciiTheme="majorBidi" w:hAnsiTheme="majorBidi" w:cstheme="majorBidi"/>
          <w:szCs w:val="24"/>
        </w:rPr>
        <w:t>informare</w:t>
      </w:r>
      <w:proofErr w:type="spellEnd"/>
      <w:r>
        <w:rPr>
          <w:rFonts w:asciiTheme="majorBidi" w:hAnsiTheme="majorBidi" w:cstheme="majorBidi"/>
          <w:szCs w:val="24"/>
        </w:rPr>
        <w:t xml:space="preserve"> </w:t>
      </w:r>
      <w:proofErr w:type="gramStart"/>
      <w:r>
        <w:rPr>
          <w:rFonts w:asciiTheme="majorBidi" w:hAnsiTheme="majorBidi" w:cstheme="majorBidi"/>
          <w:szCs w:val="24"/>
        </w:rPr>
        <w:t>a</w:t>
      </w:r>
      <w:proofErr w:type="gramEnd"/>
      <w:r>
        <w:rPr>
          <w:rFonts w:asciiTheme="majorBidi" w:hAnsiTheme="majorBidi" w:cstheme="majorBidi"/>
          <w:szCs w:val="24"/>
        </w:rPr>
        <w:t xml:space="preserve"> </w:t>
      </w:r>
      <w:proofErr w:type="spellStart"/>
      <w:r>
        <w:rPr>
          <w:rFonts w:asciiTheme="majorBidi" w:hAnsiTheme="majorBidi" w:cstheme="majorBidi"/>
          <w:szCs w:val="24"/>
        </w:rPr>
        <w:t>administratorului</w:t>
      </w:r>
      <w:proofErr w:type="spellEnd"/>
      <w:r>
        <w:rPr>
          <w:rFonts w:asciiTheme="majorBidi" w:hAnsiTheme="majorBidi" w:cstheme="majorBidi"/>
          <w:szCs w:val="24"/>
        </w:rPr>
        <w:t xml:space="preserve">, </w:t>
      </w:r>
      <w:proofErr w:type="spellStart"/>
      <w:r>
        <w:rPr>
          <w:rFonts w:asciiTheme="majorBidi" w:hAnsiTheme="majorBidi" w:cstheme="majorBidi"/>
          <w:szCs w:val="24"/>
        </w:rPr>
        <w:t>turiștii</w:t>
      </w:r>
      <w:proofErr w:type="spellEnd"/>
      <w:r>
        <w:rPr>
          <w:rFonts w:asciiTheme="majorBidi" w:hAnsiTheme="majorBidi" w:cstheme="majorBidi"/>
          <w:szCs w:val="24"/>
        </w:rPr>
        <w:t xml:space="preserve"> pot fi </w:t>
      </w:r>
      <w:proofErr w:type="spellStart"/>
      <w:r>
        <w:rPr>
          <w:rFonts w:asciiTheme="majorBidi" w:hAnsiTheme="majorBidi" w:cstheme="majorBidi"/>
          <w:szCs w:val="24"/>
        </w:rPr>
        <w:t>însoțiți</w:t>
      </w:r>
      <w:proofErr w:type="spellEnd"/>
      <w:r>
        <w:rPr>
          <w:rFonts w:asciiTheme="majorBidi" w:hAnsiTheme="majorBidi" w:cstheme="majorBidi"/>
          <w:szCs w:val="24"/>
        </w:rPr>
        <w:t xml:space="preserve"> de </w:t>
      </w:r>
      <w:proofErr w:type="spellStart"/>
      <w:r>
        <w:rPr>
          <w:rFonts w:asciiTheme="majorBidi" w:hAnsiTheme="majorBidi" w:cstheme="majorBidi"/>
          <w:szCs w:val="24"/>
        </w:rPr>
        <w:t>către</w:t>
      </w:r>
      <w:proofErr w:type="spellEnd"/>
      <w:r>
        <w:rPr>
          <w:rFonts w:asciiTheme="majorBidi" w:hAnsiTheme="majorBidi" w:cstheme="majorBidi"/>
          <w:szCs w:val="24"/>
        </w:rPr>
        <w:t xml:space="preserve"> </w:t>
      </w:r>
      <w:proofErr w:type="spellStart"/>
      <w:r>
        <w:rPr>
          <w:rFonts w:asciiTheme="majorBidi" w:hAnsiTheme="majorBidi" w:cstheme="majorBidi"/>
          <w:szCs w:val="24"/>
        </w:rPr>
        <w:t>agenții</w:t>
      </w:r>
      <w:proofErr w:type="spellEnd"/>
      <w:r>
        <w:rPr>
          <w:rFonts w:asciiTheme="majorBidi" w:hAnsiTheme="majorBidi" w:cstheme="majorBidi"/>
          <w:szCs w:val="24"/>
        </w:rPr>
        <w:t xml:space="preserve"> de </w:t>
      </w:r>
      <w:proofErr w:type="spellStart"/>
      <w:r>
        <w:rPr>
          <w:rFonts w:asciiTheme="majorBidi" w:hAnsiTheme="majorBidi" w:cstheme="majorBidi"/>
          <w:szCs w:val="24"/>
        </w:rPr>
        <w:t>teren</w:t>
      </w:r>
      <w:proofErr w:type="spellEnd"/>
      <w:r>
        <w:rPr>
          <w:rFonts w:asciiTheme="majorBidi" w:hAnsiTheme="majorBidi" w:cstheme="majorBidi"/>
          <w:szCs w:val="24"/>
        </w:rPr>
        <w:t xml:space="preserve">, </w:t>
      </w:r>
      <w:proofErr w:type="spellStart"/>
      <w:r>
        <w:rPr>
          <w:rFonts w:asciiTheme="majorBidi" w:hAnsiTheme="majorBidi" w:cstheme="majorBidi"/>
          <w:szCs w:val="24"/>
        </w:rPr>
        <w:t>ghizii</w:t>
      </w:r>
      <w:proofErr w:type="spellEnd"/>
      <w:r>
        <w:rPr>
          <w:rFonts w:asciiTheme="majorBidi" w:hAnsiTheme="majorBidi" w:cstheme="majorBidi"/>
          <w:szCs w:val="24"/>
        </w:rPr>
        <w:t xml:space="preserve"> de </w:t>
      </w:r>
      <w:proofErr w:type="spellStart"/>
      <w:r>
        <w:rPr>
          <w:rFonts w:asciiTheme="majorBidi" w:hAnsiTheme="majorBidi" w:cstheme="majorBidi"/>
          <w:szCs w:val="24"/>
        </w:rPr>
        <w:t>turism</w:t>
      </w:r>
      <w:proofErr w:type="spellEnd"/>
      <w:r>
        <w:rPr>
          <w:rFonts w:asciiTheme="majorBidi" w:hAnsiTheme="majorBidi" w:cstheme="majorBidi"/>
          <w:szCs w:val="24"/>
        </w:rPr>
        <w:t xml:space="preserve"> ai </w:t>
      </w:r>
      <w:proofErr w:type="spellStart"/>
      <w:r>
        <w:rPr>
          <w:rFonts w:asciiTheme="majorBidi" w:hAnsiTheme="majorBidi" w:cstheme="majorBidi"/>
          <w:szCs w:val="24"/>
        </w:rPr>
        <w:t>acestuia</w:t>
      </w:r>
      <w:proofErr w:type="spellEnd"/>
      <w:r>
        <w:rPr>
          <w:rFonts w:asciiTheme="majorBidi" w:hAnsiTheme="majorBidi" w:cstheme="majorBidi"/>
          <w:szCs w:val="24"/>
        </w:rPr>
        <w:t xml:space="preserve"> </w:t>
      </w:r>
      <w:proofErr w:type="spellStart"/>
      <w:r>
        <w:rPr>
          <w:rFonts w:asciiTheme="majorBidi" w:hAnsiTheme="majorBidi" w:cstheme="majorBidi"/>
          <w:szCs w:val="24"/>
        </w:rPr>
        <w:t>sau</w:t>
      </w:r>
      <w:proofErr w:type="spellEnd"/>
      <w:r>
        <w:rPr>
          <w:rFonts w:asciiTheme="majorBidi" w:hAnsiTheme="majorBidi" w:cstheme="majorBidi"/>
          <w:szCs w:val="24"/>
        </w:rPr>
        <w:t xml:space="preserve"> </w:t>
      </w:r>
      <w:proofErr w:type="spellStart"/>
      <w:r>
        <w:rPr>
          <w:rFonts w:asciiTheme="majorBidi" w:hAnsiTheme="majorBidi" w:cstheme="majorBidi"/>
          <w:szCs w:val="24"/>
        </w:rPr>
        <w:t>ghizi</w:t>
      </w:r>
      <w:proofErr w:type="spellEnd"/>
      <w:r>
        <w:rPr>
          <w:rFonts w:asciiTheme="majorBidi" w:hAnsiTheme="majorBidi" w:cstheme="majorBidi"/>
          <w:szCs w:val="24"/>
        </w:rPr>
        <w:t xml:space="preserve"> </w:t>
      </w:r>
      <w:proofErr w:type="spellStart"/>
      <w:r>
        <w:rPr>
          <w:rFonts w:asciiTheme="majorBidi" w:hAnsiTheme="majorBidi" w:cstheme="majorBidi"/>
          <w:szCs w:val="24"/>
        </w:rPr>
        <w:t>autorizați</w:t>
      </w:r>
      <w:proofErr w:type="spellEnd"/>
      <w:r>
        <w:rPr>
          <w:rFonts w:asciiTheme="majorBidi" w:hAnsiTheme="majorBidi" w:cstheme="majorBidi"/>
          <w:szCs w:val="24"/>
        </w:rPr>
        <w:t xml:space="preserve">, </w:t>
      </w:r>
      <w:proofErr w:type="spellStart"/>
      <w:r>
        <w:rPr>
          <w:rFonts w:asciiTheme="majorBidi" w:hAnsiTheme="majorBidi" w:cstheme="majorBidi"/>
          <w:szCs w:val="24"/>
        </w:rPr>
        <w:t>după</w:t>
      </w:r>
      <w:proofErr w:type="spellEnd"/>
      <w:r>
        <w:rPr>
          <w:rFonts w:asciiTheme="majorBidi" w:hAnsiTheme="majorBidi" w:cstheme="majorBidi"/>
          <w:szCs w:val="24"/>
        </w:rPr>
        <w:t xml:space="preserve"> </w:t>
      </w:r>
      <w:proofErr w:type="spellStart"/>
      <w:r>
        <w:rPr>
          <w:rFonts w:asciiTheme="majorBidi" w:hAnsiTheme="majorBidi" w:cstheme="majorBidi"/>
          <w:szCs w:val="24"/>
        </w:rPr>
        <w:t>caz</w:t>
      </w:r>
      <w:proofErr w:type="spellEnd"/>
      <w:r>
        <w:rPr>
          <w:rFonts w:asciiTheme="majorBidi" w:hAnsiTheme="majorBidi" w:cstheme="majorBidi"/>
          <w:bCs/>
          <w:szCs w:val="24"/>
        </w:rPr>
        <w:t>;</w:t>
      </w:r>
    </w:p>
    <w:p w14:paraId="4F104DBE" w14:textId="77777777" w:rsidR="0016036F" w:rsidRDefault="0016036F" w:rsidP="0016036F">
      <w:pPr>
        <w:pStyle w:val="ListParagraph"/>
        <w:numPr>
          <w:ilvl w:val="0"/>
          <w:numId w:val="67"/>
        </w:numPr>
        <w:jc w:val="both"/>
        <w:rPr>
          <w:rFonts w:asciiTheme="majorBidi" w:hAnsiTheme="majorBidi" w:cstheme="majorBidi"/>
          <w:b/>
          <w:bCs/>
          <w:szCs w:val="24"/>
        </w:rPr>
      </w:pPr>
      <w:r>
        <w:rPr>
          <w:rFonts w:asciiTheme="majorBidi" w:hAnsiTheme="majorBidi" w:cstheme="majorBidi"/>
          <w:szCs w:val="24"/>
        </w:rPr>
        <w:t xml:space="preserve"> </w:t>
      </w:r>
      <w:proofErr w:type="spellStart"/>
      <w:r>
        <w:rPr>
          <w:rFonts w:asciiTheme="majorBidi" w:hAnsiTheme="majorBidi" w:cstheme="majorBidi"/>
          <w:szCs w:val="24"/>
        </w:rPr>
        <w:t>Organizarea</w:t>
      </w:r>
      <w:proofErr w:type="spellEnd"/>
      <w:r>
        <w:rPr>
          <w:rFonts w:asciiTheme="majorBidi" w:hAnsiTheme="majorBidi" w:cstheme="majorBidi"/>
          <w:szCs w:val="24"/>
        </w:rPr>
        <w:t xml:space="preserve"> de </w:t>
      </w:r>
      <w:proofErr w:type="spellStart"/>
      <w:r>
        <w:rPr>
          <w:rFonts w:asciiTheme="majorBidi" w:hAnsiTheme="majorBidi" w:cstheme="majorBidi"/>
          <w:szCs w:val="24"/>
        </w:rPr>
        <w:t>manifestări</w:t>
      </w:r>
      <w:proofErr w:type="spellEnd"/>
      <w:r>
        <w:rPr>
          <w:rFonts w:asciiTheme="majorBidi" w:hAnsiTheme="majorBidi" w:cstheme="majorBidi"/>
          <w:szCs w:val="24"/>
        </w:rPr>
        <w:t xml:space="preserve"> </w:t>
      </w:r>
      <w:proofErr w:type="spellStart"/>
      <w:r>
        <w:rPr>
          <w:rFonts w:asciiTheme="majorBidi" w:hAnsiTheme="majorBidi" w:cstheme="majorBidi"/>
          <w:szCs w:val="24"/>
        </w:rPr>
        <w:t>și</w:t>
      </w:r>
      <w:proofErr w:type="spellEnd"/>
      <w:r>
        <w:rPr>
          <w:rFonts w:asciiTheme="majorBidi" w:hAnsiTheme="majorBidi" w:cstheme="majorBidi"/>
          <w:szCs w:val="24"/>
        </w:rPr>
        <w:t>/</w:t>
      </w:r>
      <w:proofErr w:type="spellStart"/>
      <w:r>
        <w:rPr>
          <w:rFonts w:asciiTheme="majorBidi" w:hAnsiTheme="majorBidi" w:cstheme="majorBidi"/>
          <w:szCs w:val="24"/>
        </w:rPr>
        <w:t>sau</w:t>
      </w:r>
      <w:proofErr w:type="spellEnd"/>
      <w:r>
        <w:rPr>
          <w:rFonts w:asciiTheme="majorBidi" w:hAnsiTheme="majorBidi" w:cstheme="majorBidi"/>
          <w:szCs w:val="24"/>
        </w:rPr>
        <w:t xml:space="preserve"> </w:t>
      </w:r>
      <w:proofErr w:type="spellStart"/>
      <w:r>
        <w:rPr>
          <w:rFonts w:asciiTheme="majorBidi" w:hAnsiTheme="majorBidi" w:cstheme="majorBidi"/>
          <w:szCs w:val="24"/>
        </w:rPr>
        <w:t>concursuri</w:t>
      </w:r>
      <w:proofErr w:type="spellEnd"/>
      <w:r>
        <w:rPr>
          <w:rFonts w:asciiTheme="majorBidi" w:hAnsiTheme="majorBidi" w:cstheme="majorBidi"/>
          <w:szCs w:val="24"/>
        </w:rPr>
        <w:t xml:space="preserve"> sportive, </w:t>
      </w:r>
      <w:proofErr w:type="spellStart"/>
      <w:r>
        <w:rPr>
          <w:rFonts w:asciiTheme="majorBidi" w:hAnsiTheme="majorBidi" w:cstheme="majorBidi"/>
          <w:szCs w:val="24"/>
        </w:rPr>
        <w:t>culturale</w:t>
      </w:r>
      <w:proofErr w:type="spellEnd"/>
      <w:r>
        <w:rPr>
          <w:rFonts w:asciiTheme="majorBidi" w:hAnsiTheme="majorBidi" w:cstheme="majorBidi"/>
          <w:szCs w:val="24"/>
        </w:rPr>
        <w:t xml:space="preserve">, </w:t>
      </w:r>
      <w:proofErr w:type="spellStart"/>
      <w:r>
        <w:rPr>
          <w:rFonts w:asciiTheme="majorBidi" w:hAnsiTheme="majorBidi" w:cstheme="majorBidi"/>
          <w:szCs w:val="24"/>
        </w:rPr>
        <w:t>tabere</w:t>
      </w:r>
      <w:proofErr w:type="spellEnd"/>
      <w:r>
        <w:rPr>
          <w:rFonts w:asciiTheme="majorBidi" w:hAnsiTheme="majorBidi" w:cstheme="majorBidi"/>
          <w:szCs w:val="24"/>
        </w:rPr>
        <w:t xml:space="preserve"> </w:t>
      </w:r>
      <w:proofErr w:type="spellStart"/>
      <w:r>
        <w:rPr>
          <w:rFonts w:asciiTheme="majorBidi" w:hAnsiTheme="majorBidi" w:cstheme="majorBidi"/>
          <w:szCs w:val="24"/>
        </w:rPr>
        <w:t>și</w:t>
      </w:r>
      <w:proofErr w:type="spellEnd"/>
      <w:r>
        <w:rPr>
          <w:rFonts w:asciiTheme="majorBidi" w:hAnsiTheme="majorBidi" w:cstheme="majorBidi"/>
          <w:szCs w:val="24"/>
        </w:rPr>
        <w:t xml:space="preserve"> </w:t>
      </w:r>
      <w:proofErr w:type="spellStart"/>
      <w:r>
        <w:rPr>
          <w:rFonts w:asciiTheme="majorBidi" w:hAnsiTheme="majorBidi" w:cstheme="majorBidi"/>
          <w:szCs w:val="24"/>
        </w:rPr>
        <w:t>evenimente</w:t>
      </w:r>
      <w:proofErr w:type="spellEnd"/>
      <w:r>
        <w:rPr>
          <w:rFonts w:asciiTheme="majorBidi" w:hAnsiTheme="majorBidi" w:cstheme="majorBidi"/>
          <w:szCs w:val="24"/>
        </w:rPr>
        <w:t xml:space="preserve"> pe </w:t>
      </w:r>
      <w:proofErr w:type="spellStart"/>
      <w:r>
        <w:rPr>
          <w:rFonts w:asciiTheme="majorBidi" w:hAnsiTheme="majorBidi" w:cstheme="majorBidi"/>
          <w:szCs w:val="24"/>
        </w:rPr>
        <w:t>teritoriul</w:t>
      </w:r>
      <w:proofErr w:type="spellEnd"/>
      <w:r>
        <w:rPr>
          <w:rFonts w:asciiTheme="majorBidi" w:hAnsiTheme="majorBidi" w:cstheme="majorBidi"/>
          <w:szCs w:val="24"/>
        </w:rPr>
        <w:t xml:space="preserve"> </w:t>
      </w:r>
      <w:r>
        <w:rPr>
          <w:rFonts w:asciiTheme="majorBidi" w:hAnsiTheme="majorBidi" w:cstheme="majorBidi"/>
          <w:bCs/>
          <w:szCs w:val="24"/>
        </w:rPr>
        <w:t xml:space="preserve">ROSCI0040 </w:t>
      </w:r>
      <w:proofErr w:type="spellStart"/>
      <w:r>
        <w:rPr>
          <w:rFonts w:asciiTheme="majorBidi" w:hAnsiTheme="majorBidi" w:cstheme="majorBidi"/>
          <w:bCs/>
          <w:szCs w:val="24"/>
        </w:rPr>
        <w:t>Coasta</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Lunii</w:t>
      </w:r>
      <w:proofErr w:type="spellEnd"/>
      <w:r>
        <w:rPr>
          <w:rFonts w:asciiTheme="majorBidi" w:hAnsiTheme="majorBidi" w:cstheme="majorBidi"/>
          <w:szCs w:val="24"/>
        </w:rPr>
        <w:t xml:space="preserve"> se face </w:t>
      </w:r>
      <w:proofErr w:type="spellStart"/>
      <w:r>
        <w:rPr>
          <w:rFonts w:asciiTheme="majorBidi" w:hAnsiTheme="majorBidi" w:cstheme="majorBidi"/>
          <w:szCs w:val="24"/>
        </w:rPr>
        <w:t>doar</w:t>
      </w:r>
      <w:proofErr w:type="spellEnd"/>
      <w:r>
        <w:rPr>
          <w:rFonts w:asciiTheme="majorBidi" w:hAnsiTheme="majorBidi" w:cstheme="majorBidi"/>
          <w:szCs w:val="24"/>
        </w:rPr>
        <w:t xml:space="preserve"> cu </w:t>
      </w:r>
      <w:proofErr w:type="spellStart"/>
      <w:r>
        <w:rPr>
          <w:rFonts w:asciiTheme="majorBidi" w:hAnsiTheme="majorBidi" w:cstheme="majorBidi"/>
          <w:szCs w:val="24"/>
        </w:rPr>
        <w:t>avizul</w:t>
      </w:r>
      <w:proofErr w:type="spellEnd"/>
      <w:r>
        <w:rPr>
          <w:rFonts w:asciiTheme="majorBidi" w:hAnsiTheme="majorBidi" w:cstheme="majorBidi"/>
          <w:szCs w:val="24"/>
        </w:rPr>
        <w:t xml:space="preserve"> </w:t>
      </w:r>
      <w:proofErr w:type="spellStart"/>
      <w:r>
        <w:rPr>
          <w:rFonts w:asciiTheme="majorBidi" w:hAnsiTheme="majorBidi" w:cstheme="majorBidi"/>
          <w:szCs w:val="24"/>
        </w:rPr>
        <w:t>administratorului</w:t>
      </w:r>
      <w:proofErr w:type="spellEnd"/>
      <w:r>
        <w:rPr>
          <w:rFonts w:asciiTheme="majorBidi" w:hAnsiTheme="majorBidi" w:cstheme="majorBidi"/>
          <w:bCs/>
          <w:szCs w:val="24"/>
        </w:rPr>
        <w:t>;</w:t>
      </w:r>
    </w:p>
    <w:p w14:paraId="3F83529B" w14:textId="77777777" w:rsidR="0016036F" w:rsidRPr="00620AB0" w:rsidRDefault="0016036F" w:rsidP="0016036F">
      <w:pPr>
        <w:pStyle w:val="ListParagraph"/>
        <w:numPr>
          <w:ilvl w:val="0"/>
          <w:numId w:val="67"/>
        </w:numPr>
        <w:jc w:val="both"/>
        <w:rPr>
          <w:rFonts w:asciiTheme="majorBidi" w:hAnsiTheme="majorBidi" w:cstheme="majorBidi"/>
          <w:b/>
          <w:szCs w:val="24"/>
        </w:rPr>
      </w:pPr>
      <w:proofErr w:type="spellStart"/>
      <w:r>
        <w:rPr>
          <w:rFonts w:asciiTheme="majorBidi" w:hAnsiTheme="majorBidi" w:cstheme="majorBidi"/>
          <w:szCs w:val="24"/>
        </w:rPr>
        <w:t>Camparea</w:t>
      </w:r>
      <w:proofErr w:type="spellEnd"/>
      <w:r>
        <w:rPr>
          <w:rFonts w:asciiTheme="majorBidi" w:hAnsiTheme="majorBidi" w:cstheme="majorBidi"/>
          <w:szCs w:val="24"/>
        </w:rPr>
        <w:t xml:space="preserve"> pe </w:t>
      </w:r>
      <w:proofErr w:type="spellStart"/>
      <w:r>
        <w:rPr>
          <w:rFonts w:asciiTheme="majorBidi" w:hAnsiTheme="majorBidi" w:cstheme="majorBidi"/>
          <w:szCs w:val="24"/>
        </w:rPr>
        <w:t>teritoriul</w:t>
      </w:r>
      <w:proofErr w:type="spellEnd"/>
      <w:r>
        <w:rPr>
          <w:rFonts w:asciiTheme="majorBidi" w:hAnsiTheme="majorBidi" w:cstheme="majorBidi"/>
          <w:szCs w:val="24"/>
        </w:rPr>
        <w:t xml:space="preserve"> </w:t>
      </w:r>
      <w:proofErr w:type="spellStart"/>
      <w:r>
        <w:rPr>
          <w:rFonts w:asciiTheme="majorBidi" w:hAnsiTheme="majorBidi" w:cstheme="majorBidi"/>
          <w:szCs w:val="24"/>
        </w:rPr>
        <w:t>sitului</w:t>
      </w:r>
      <w:proofErr w:type="spellEnd"/>
      <w:r>
        <w:rPr>
          <w:rFonts w:asciiTheme="majorBidi" w:hAnsiTheme="majorBidi" w:cstheme="majorBidi"/>
          <w:szCs w:val="24"/>
        </w:rPr>
        <w:t xml:space="preserve"> </w:t>
      </w:r>
      <w:proofErr w:type="spellStart"/>
      <w:r>
        <w:rPr>
          <w:rFonts w:asciiTheme="majorBidi" w:hAnsiTheme="majorBidi" w:cstheme="majorBidi"/>
          <w:szCs w:val="24"/>
        </w:rPr>
        <w:t>este</w:t>
      </w:r>
      <w:proofErr w:type="spellEnd"/>
      <w:r>
        <w:rPr>
          <w:rFonts w:asciiTheme="majorBidi" w:hAnsiTheme="majorBidi" w:cstheme="majorBidi"/>
          <w:szCs w:val="24"/>
        </w:rPr>
        <w:t xml:space="preserve"> </w:t>
      </w:r>
      <w:proofErr w:type="spellStart"/>
      <w:r>
        <w:rPr>
          <w:rFonts w:asciiTheme="majorBidi" w:hAnsiTheme="majorBidi" w:cstheme="majorBidi"/>
          <w:szCs w:val="24"/>
        </w:rPr>
        <w:t>permisă</w:t>
      </w:r>
      <w:proofErr w:type="spellEnd"/>
      <w:r>
        <w:rPr>
          <w:rFonts w:asciiTheme="majorBidi" w:hAnsiTheme="majorBidi" w:cstheme="majorBidi"/>
          <w:szCs w:val="24"/>
        </w:rPr>
        <w:t xml:space="preserve"> </w:t>
      </w:r>
      <w:proofErr w:type="spellStart"/>
      <w:r>
        <w:rPr>
          <w:rFonts w:asciiTheme="majorBidi" w:hAnsiTheme="majorBidi" w:cstheme="majorBidi"/>
          <w:szCs w:val="24"/>
        </w:rPr>
        <w:t>numai</w:t>
      </w:r>
      <w:proofErr w:type="spellEnd"/>
      <w:r>
        <w:rPr>
          <w:rFonts w:asciiTheme="majorBidi" w:hAnsiTheme="majorBidi" w:cstheme="majorBidi"/>
          <w:szCs w:val="24"/>
        </w:rPr>
        <w:t xml:space="preserve"> </w:t>
      </w:r>
      <w:proofErr w:type="spellStart"/>
      <w:r>
        <w:rPr>
          <w:rFonts w:asciiTheme="majorBidi" w:hAnsiTheme="majorBidi" w:cstheme="majorBidi"/>
          <w:szCs w:val="24"/>
        </w:rPr>
        <w:t>în</w:t>
      </w:r>
      <w:proofErr w:type="spellEnd"/>
      <w:r>
        <w:rPr>
          <w:rFonts w:asciiTheme="majorBidi" w:hAnsiTheme="majorBidi" w:cstheme="majorBidi"/>
          <w:szCs w:val="24"/>
        </w:rPr>
        <w:t xml:space="preserve"> </w:t>
      </w:r>
      <w:proofErr w:type="spellStart"/>
      <w:r>
        <w:rPr>
          <w:rFonts w:asciiTheme="majorBidi" w:hAnsiTheme="majorBidi" w:cstheme="majorBidi"/>
          <w:szCs w:val="24"/>
        </w:rPr>
        <w:t>locuri</w:t>
      </w:r>
      <w:proofErr w:type="spellEnd"/>
      <w:r>
        <w:rPr>
          <w:rFonts w:asciiTheme="majorBidi" w:hAnsiTheme="majorBidi" w:cstheme="majorBidi"/>
          <w:szCs w:val="24"/>
        </w:rPr>
        <w:t xml:space="preserve"> special </w:t>
      </w:r>
      <w:proofErr w:type="spellStart"/>
      <w:r>
        <w:rPr>
          <w:rFonts w:asciiTheme="majorBidi" w:hAnsiTheme="majorBidi" w:cstheme="majorBidi"/>
          <w:szCs w:val="24"/>
        </w:rPr>
        <w:t>amenajate</w:t>
      </w:r>
      <w:proofErr w:type="spellEnd"/>
      <w:r>
        <w:rPr>
          <w:rFonts w:asciiTheme="majorBidi" w:hAnsiTheme="majorBidi" w:cstheme="majorBidi"/>
          <w:szCs w:val="24"/>
        </w:rPr>
        <w:t xml:space="preserve"> </w:t>
      </w:r>
      <w:proofErr w:type="spellStart"/>
      <w:r>
        <w:rPr>
          <w:rFonts w:asciiTheme="majorBidi" w:hAnsiTheme="majorBidi" w:cstheme="majorBidi"/>
          <w:szCs w:val="24"/>
        </w:rPr>
        <w:t>și</w:t>
      </w:r>
      <w:proofErr w:type="spellEnd"/>
      <w:r>
        <w:rPr>
          <w:rFonts w:asciiTheme="majorBidi" w:hAnsiTheme="majorBidi" w:cstheme="majorBidi"/>
          <w:szCs w:val="24"/>
        </w:rPr>
        <w:t xml:space="preserve"> delimitate. </w:t>
      </w:r>
      <w:proofErr w:type="spellStart"/>
      <w:r>
        <w:rPr>
          <w:szCs w:val="24"/>
        </w:rPr>
        <w:t>L</w:t>
      </w:r>
      <w:r w:rsidRPr="0037101C">
        <w:rPr>
          <w:szCs w:val="24"/>
        </w:rPr>
        <w:t>ocurile</w:t>
      </w:r>
      <w:proofErr w:type="spellEnd"/>
      <w:r w:rsidRPr="0037101C">
        <w:rPr>
          <w:szCs w:val="24"/>
        </w:rPr>
        <w:t xml:space="preserve"> de </w:t>
      </w:r>
      <w:proofErr w:type="spellStart"/>
      <w:r w:rsidRPr="0037101C">
        <w:rPr>
          <w:szCs w:val="24"/>
        </w:rPr>
        <w:t>campare</w:t>
      </w:r>
      <w:proofErr w:type="spellEnd"/>
      <w:r w:rsidRPr="0037101C">
        <w:rPr>
          <w:szCs w:val="24"/>
        </w:rPr>
        <w:t xml:space="preserve"> se </w:t>
      </w:r>
      <w:proofErr w:type="spellStart"/>
      <w:r w:rsidRPr="0037101C">
        <w:rPr>
          <w:szCs w:val="24"/>
        </w:rPr>
        <w:t>avizează</w:t>
      </w:r>
      <w:proofErr w:type="spellEnd"/>
      <w:r w:rsidRPr="0037101C">
        <w:rPr>
          <w:szCs w:val="24"/>
        </w:rPr>
        <w:t xml:space="preserve"> de </w:t>
      </w:r>
      <w:proofErr w:type="spellStart"/>
      <w:r w:rsidRPr="0037101C">
        <w:rPr>
          <w:szCs w:val="24"/>
        </w:rPr>
        <w:t>către</w:t>
      </w:r>
      <w:proofErr w:type="spellEnd"/>
      <w:r w:rsidRPr="0037101C">
        <w:rPr>
          <w:szCs w:val="24"/>
        </w:rPr>
        <w:t xml:space="preserve"> </w:t>
      </w:r>
      <w:proofErr w:type="spellStart"/>
      <w:r w:rsidRPr="0037101C">
        <w:rPr>
          <w:szCs w:val="24"/>
        </w:rPr>
        <w:t>administratorul</w:t>
      </w:r>
      <w:proofErr w:type="spellEnd"/>
      <w:r w:rsidRPr="0037101C">
        <w:rPr>
          <w:szCs w:val="24"/>
        </w:rPr>
        <w:t xml:space="preserve"> </w:t>
      </w:r>
      <w:proofErr w:type="spellStart"/>
      <w:r w:rsidRPr="0037101C">
        <w:rPr>
          <w:szCs w:val="24"/>
        </w:rPr>
        <w:t>ariilor</w:t>
      </w:r>
      <w:proofErr w:type="spellEnd"/>
      <w:r w:rsidRPr="0037101C">
        <w:rPr>
          <w:szCs w:val="24"/>
        </w:rPr>
        <w:t xml:space="preserve"> </w:t>
      </w:r>
      <w:proofErr w:type="spellStart"/>
      <w:r w:rsidRPr="0037101C">
        <w:rPr>
          <w:szCs w:val="24"/>
        </w:rPr>
        <w:t>naturale</w:t>
      </w:r>
      <w:proofErr w:type="spellEnd"/>
      <w:r w:rsidRPr="0037101C">
        <w:rPr>
          <w:szCs w:val="24"/>
        </w:rPr>
        <w:t xml:space="preserve"> </w:t>
      </w:r>
      <w:proofErr w:type="spellStart"/>
      <w:r w:rsidRPr="0037101C">
        <w:rPr>
          <w:szCs w:val="24"/>
        </w:rPr>
        <w:t>protejate</w:t>
      </w:r>
      <w:proofErr w:type="spellEnd"/>
      <w:r>
        <w:rPr>
          <w:szCs w:val="24"/>
        </w:rPr>
        <w:t>.</w:t>
      </w:r>
    </w:p>
    <w:p w14:paraId="2C04E352" w14:textId="77777777" w:rsidR="0016036F" w:rsidRPr="0037101C" w:rsidRDefault="0016036F" w:rsidP="0016036F">
      <w:pPr>
        <w:pStyle w:val="ListParagraph"/>
        <w:widowControl w:val="0"/>
        <w:numPr>
          <w:ilvl w:val="0"/>
          <w:numId w:val="67"/>
        </w:numPr>
        <w:overflowPunct w:val="0"/>
        <w:autoSpaceDE w:val="0"/>
        <w:autoSpaceDN w:val="0"/>
        <w:adjustRightInd w:val="0"/>
        <w:ind w:right="261"/>
        <w:jc w:val="both"/>
        <w:rPr>
          <w:szCs w:val="24"/>
          <w:lang w:val="ro-RO"/>
        </w:rPr>
      </w:pPr>
      <w:r>
        <w:rPr>
          <w:szCs w:val="24"/>
          <w:lang w:val="ro-RO"/>
        </w:rPr>
        <w:t>C</w:t>
      </w:r>
      <w:r w:rsidRPr="0037101C">
        <w:rPr>
          <w:szCs w:val="24"/>
          <w:lang w:val="ro-RO"/>
        </w:rPr>
        <w:t xml:space="preserve">amparea este interzisă pe suprafața rezervației naturale IV.23. Dealul cu Fluturi. </w:t>
      </w:r>
    </w:p>
    <w:p w14:paraId="5291808D" w14:textId="77777777" w:rsidR="0016036F" w:rsidRPr="00620AB0" w:rsidRDefault="0016036F" w:rsidP="0016036F">
      <w:pPr>
        <w:pStyle w:val="ListParagraph"/>
        <w:numPr>
          <w:ilvl w:val="0"/>
          <w:numId w:val="67"/>
        </w:numPr>
        <w:ind w:left="714" w:hanging="357"/>
        <w:jc w:val="both"/>
        <w:rPr>
          <w:rFonts w:asciiTheme="majorBidi" w:hAnsiTheme="majorBidi" w:cstheme="majorBidi"/>
          <w:b/>
          <w:szCs w:val="24"/>
        </w:rPr>
      </w:pPr>
      <w:r>
        <w:rPr>
          <w:rFonts w:asciiTheme="majorBidi" w:hAnsiTheme="majorBidi" w:cstheme="majorBidi"/>
          <w:szCs w:val="24"/>
        </w:rPr>
        <w:t xml:space="preserve">Se </w:t>
      </w:r>
      <w:proofErr w:type="spellStart"/>
      <w:r>
        <w:rPr>
          <w:rFonts w:asciiTheme="majorBidi" w:hAnsiTheme="majorBidi" w:cstheme="majorBidi"/>
          <w:szCs w:val="24"/>
        </w:rPr>
        <w:t>interzice</w:t>
      </w:r>
      <w:proofErr w:type="spellEnd"/>
      <w:r>
        <w:rPr>
          <w:rFonts w:asciiTheme="majorBidi" w:hAnsiTheme="majorBidi" w:cstheme="majorBidi"/>
          <w:szCs w:val="24"/>
        </w:rPr>
        <w:t xml:space="preserve"> </w:t>
      </w:r>
      <w:proofErr w:type="spellStart"/>
      <w:r>
        <w:rPr>
          <w:rFonts w:asciiTheme="majorBidi" w:hAnsiTheme="majorBidi" w:cstheme="majorBidi"/>
          <w:szCs w:val="24"/>
        </w:rPr>
        <w:t>colectarea</w:t>
      </w:r>
      <w:proofErr w:type="spellEnd"/>
      <w:r>
        <w:rPr>
          <w:rFonts w:asciiTheme="majorBidi" w:hAnsiTheme="majorBidi" w:cstheme="majorBidi"/>
          <w:szCs w:val="24"/>
        </w:rPr>
        <w:t xml:space="preserve"> de </w:t>
      </w:r>
      <w:proofErr w:type="spellStart"/>
      <w:r>
        <w:rPr>
          <w:rFonts w:asciiTheme="majorBidi" w:hAnsiTheme="majorBidi" w:cstheme="majorBidi"/>
          <w:szCs w:val="24"/>
        </w:rPr>
        <w:t>exemplare</w:t>
      </w:r>
      <w:proofErr w:type="spellEnd"/>
      <w:r>
        <w:rPr>
          <w:rFonts w:asciiTheme="majorBidi" w:hAnsiTheme="majorBidi" w:cstheme="majorBidi"/>
          <w:szCs w:val="24"/>
        </w:rPr>
        <w:t xml:space="preserve"> ale </w:t>
      </w:r>
      <w:proofErr w:type="spellStart"/>
      <w:r>
        <w:rPr>
          <w:rFonts w:asciiTheme="majorBidi" w:hAnsiTheme="majorBidi" w:cstheme="majorBidi"/>
          <w:szCs w:val="24"/>
        </w:rPr>
        <w:t>speciilor</w:t>
      </w:r>
      <w:proofErr w:type="spellEnd"/>
      <w:r>
        <w:rPr>
          <w:rFonts w:asciiTheme="majorBidi" w:hAnsiTheme="majorBidi" w:cstheme="majorBidi"/>
          <w:szCs w:val="24"/>
        </w:rPr>
        <w:t xml:space="preserve"> de </w:t>
      </w:r>
      <w:proofErr w:type="spellStart"/>
      <w:r>
        <w:rPr>
          <w:rFonts w:asciiTheme="majorBidi" w:hAnsiTheme="majorBidi" w:cstheme="majorBidi"/>
          <w:szCs w:val="24"/>
        </w:rPr>
        <w:t>interes</w:t>
      </w:r>
      <w:proofErr w:type="spellEnd"/>
      <w:r>
        <w:rPr>
          <w:rFonts w:asciiTheme="majorBidi" w:hAnsiTheme="majorBidi" w:cstheme="majorBidi"/>
          <w:szCs w:val="24"/>
        </w:rPr>
        <w:t xml:space="preserve"> </w:t>
      </w:r>
      <w:proofErr w:type="spellStart"/>
      <w:r>
        <w:rPr>
          <w:rFonts w:asciiTheme="majorBidi" w:hAnsiTheme="majorBidi" w:cstheme="majorBidi"/>
          <w:szCs w:val="24"/>
        </w:rPr>
        <w:t>conservativ</w:t>
      </w:r>
      <w:proofErr w:type="spellEnd"/>
      <w:r>
        <w:rPr>
          <w:rFonts w:asciiTheme="majorBidi" w:hAnsiTheme="majorBidi" w:cstheme="majorBidi"/>
          <w:szCs w:val="24"/>
        </w:rPr>
        <w:t xml:space="preserve"> </w:t>
      </w:r>
      <w:proofErr w:type="spellStart"/>
      <w:r>
        <w:rPr>
          <w:rFonts w:asciiTheme="majorBidi" w:hAnsiTheme="majorBidi" w:cstheme="majorBidi"/>
          <w:szCs w:val="24"/>
        </w:rPr>
        <w:t>pentru</w:t>
      </w:r>
      <w:proofErr w:type="spellEnd"/>
      <w:r>
        <w:rPr>
          <w:rFonts w:asciiTheme="majorBidi" w:hAnsiTheme="majorBidi" w:cstheme="majorBidi"/>
          <w:szCs w:val="24"/>
        </w:rPr>
        <w:t xml:space="preserve"> care au </w:t>
      </w:r>
      <w:proofErr w:type="spellStart"/>
      <w:r>
        <w:rPr>
          <w:rFonts w:asciiTheme="majorBidi" w:hAnsiTheme="majorBidi" w:cstheme="majorBidi"/>
          <w:szCs w:val="24"/>
        </w:rPr>
        <w:t>fost</w:t>
      </w:r>
      <w:proofErr w:type="spellEnd"/>
      <w:r>
        <w:rPr>
          <w:rFonts w:asciiTheme="majorBidi" w:hAnsiTheme="majorBidi" w:cstheme="majorBidi"/>
          <w:szCs w:val="24"/>
        </w:rPr>
        <w:t xml:space="preserve"> </w:t>
      </w:r>
      <w:proofErr w:type="spellStart"/>
      <w:r>
        <w:rPr>
          <w:rFonts w:asciiTheme="majorBidi" w:hAnsiTheme="majorBidi" w:cstheme="majorBidi"/>
          <w:szCs w:val="24"/>
        </w:rPr>
        <w:t>desemnate</w:t>
      </w:r>
      <w:proofErr w:type="spellEnd"/>
      <w:r>
        <w:rPr>
          <w:rFonts w:asciiTheme="majorBidi" w:hAnsiTheme="majorBidi" w:cstheme="majorBidi"/>
          <w:szCs w:val="24"/>
        </w:rPr>
        <w:t xml:space="preserve"> </w:t>
      </w:r>
      <w:proofErr w:type="spellStart"/>
      <w:r>
        <w:rPr>
          <w:bCs/>
          <w:szCs w:val="24"/>
        </w:rPr>
        <w:t>ariile</w:t>
      </w:r>
      <w:proofErr w:type="spellEnd"/>
      <w:r>
        <w:rPr>
          <w:bCs/>
          <w:szCs w:val="24"/>
        </w:rPr>
        <w:t xml:space="preserve"> </w:t>
      </w:r>
      <w:proofErr w:type="spellStart"/>
      <w:r>
        <w:rPr>
          <w:bCs/>
          <w:szCs w:val="24"/>
        </w:rPr>
        <w:t>naturale</w:t>
      </w:r>
      <w:proofErr w:type="spellEnd"/>
      <w:r>
        <w:rPr>
          <w:bCs/>
          <w:szCs w:val="24"/>
        </w:rPr>
        <w:t xml:space="preserve"> </w:t>
      </w:r>
      <w:proofErr w:type="spellStart"/>
      <w:r>
        <w:rPr>
          <w:bCs/>
          <w:szCs w:val="24"/>
        </w:rPr>
        <w:t>protejate</w:t>
      </w:r>
      <w:proofErr w:type="spellEnd"/>
      <w:r>
        <w:rPr>
          <w:bCs/>
          <w:szCs w:val="24"/>
        </w:rPr>
        <w:t>.</w:t>
      </w:r>
    </w:p>
    <w:p w14:paraId="32FD912B" w14:textId="77777777" w:rsidR="0016036F" w:rsidRDefault="0016036F" w:rsidP="0016036F">
      <w:pPr>
        <w:pStyle w:val="ListParagraph"/>
        <w:numPr>
          <w:ilvl w:val="0"/>
          <w:numId w:val="67"/>
        </w:numPr>
        <w:spacing w:after="120"/>
        <w:ind w:left="714" w:hanging="357"/>
        <w:jc w:val="both"/>
        <w:rPr>
          <w:rFonts w:asciiTheme="majorBidi" w:hAnsiTheme="majorBidi" w:cstheme="majorBidi"/>
          <w:b/>
          <w:szCs w:val="24"/>
        </w:rPr>
      </w:pPr>
      <w:r>
        <w:rPr>
          <w:rFonts w:asciiTheme="majorBidi" w:hAnsiTheme="majorBidi" w:cstheme="majorBidi"/>
          <w:bCs/>
          <w:szCs w:val="24"/>
        </w:rPr>
        <w:t xml:space="preserve">Se </w:t>
      </w:r>
      <w:proofErr w:type="spellStart"/>
      <w:r>
        <w:rPr>
          <w:rFonts w:asciiTheme="majorBidi" w:hAnsiTheme="majorBidi" w:cstheme="majorBidi"/>
          <w:bCs/>
          <w:szCs w:val="24"/>
        </w:rPr>
        <w:t>interzice</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aprinderea</w:t>
      </w:r>
      <w:proofErr w:type="spellEnd"/>
      <w:r>
        <w:rPr>
          <w:rFonts w:asciiTheme="majorBidi" w:hAnsiTheme="majorBidi" w:cstheme="majorBidi"/>
          <w:bCs/>
          <w:szCs w:val="24"/>
        </w:rPr>
        <w:t xml:space="preserve"> </w:t>
      </w:r>
      <w:proofErr w:type="spellStart"/>
      <w:r>
        <w:rPr>
          <w:rFonts w:asciiTheme="majorBidi" w:hAnsiTheme="majorBidi" w:cstheme="majorBidi"/>
          <w:bCs/>
          <w:szCs w:val="24"/>
        </w:rPr>
        <w:t>focului</w:t>
      </w:r>
      <w:proofErr w:type="spellEnd"/>
      <w:r>
        <w:rPr>
          <w:rFonts w:asciiTheme="majorBidi" w:hAnsiTheme="majorBidi" w:cstheme="majorBidi"/>
          <w:bCs/>
          <w:szCs w:val="24"/>
        </w:rPr>
        <w:t xml:space="preserve">, </w:t>
      </w:r>
      <w:r>
        <w:rPr>
          <w:rFonts w:asciiTheme="majorBidi" w:hAnsiTheme="majorBidi" w:cstheme="majorBidi"/>
          <w:szCs w:val="24"/>
        </w:rPr>
        <w:t xml:space="preserve">cu </w:t>
      </w:r>
      <w:proofErr w:type="spellStart"/>
      <w:r>
        <w:rPr>
          <w:rFonts w:asciiTheme="majorBidi" w:hAnsiTheme="majorBidi" w:cstheme="majorBidi"/>
          <w:szCs w:val="24"/>
        </w:rPr>
        <w:t>excepția</w:t>
      </w:r>
      <w:proofErr w:type="spellEnd"/>
      <w:r>
        <w:rPr>
          <w:rFonts w:asciiTheme="majorBidi" w:hAnsiTheme="majorBidi" w:cstheme="majorBidi"/>
          <w:szCs w:val="24"/>
        </w:rPr>
        <w:t xml:space="preserve"> </w:t>
      </w:r>
      <w:proofErr w:type="spellStart"/>
      <w:r>
        <w:rPr>
          <w:rFonts w:asciiTheme="majorBidi" w:hAnsiTheme="majorBidi" w:cstheme="majorBidi"/>
          <w:szCs w:val="24"/>
        </w:rPr>
        <w:t>locurilor</w:t>
      </w:r>
      <w:proofErr w:type="spellEnd"/>
      <w:r>
        <w:rPr>
          <w:rFonts w:asciiTheme="majorBidi" w:hAnsiTheme="majorBidi" w:cstheme="majorBidi"/>
          <w:szCs w:val="24"/>
        </w:rPr>
        <w:t xml:space="preserve"> special </w:t>
      </w:r>
      <w:proofErr w:type="spellStart"/>
      <w:r>
        <w:rPr>
          <w:rFonts w:asciiTheme="majorBidi" w:hAnsiTheme="majorBidi" w:cstheme="majorBidi"/>
          <w:szCs w:val="24"/>
        </w:rPr>
        <w:t>amenajate</w:t>
      </w:r>
      <w:proofErr w:type="spellEnd"/>
      <w:r>
        <w:rPr>
          <w:rFonts w:asciiTheme="majorBidi" w:hAnsiTheme="majorBidi" w:cstheme="majorBidi"/>
          <w:szCs w:val="24"/>
        </w:rPr>
        <w:t xml:space="preserve"> de </w:t>
      </w:r>
      <w:proofErr w:type="spellStart"/>
      <w:r>
        <w:rPr>
          <w:rFonts w:asciiTheme="majorBidi" w:hAnsiTheme="majorBidi" w:cstheme="majorBidi"/>
          <w:szCs w:val="24"/>
        </w:rPr>
        <w:t>către</w:t>
      </w:r>
      <w:proofErr w:type="spellEnd"/>
      <w:r>
        <w:rPr>
          <w:rFonts w:asciiTheme="majorBidi" w:hAnsiTheme="majorBidi" w:cstheme="majorBidi"/>
          <w:szCs w:val="24"/>
        </w:rPr>
        <w:t xml:space="preserve"> </w:t>
      </w:r>
      <w:proofErr w:type="spellStart"/>
      <w:r>
        <w:rPr>
          <w:rFonts w:asciiTheme="majorBidi" w:hAnsiTheme="majorBidi" w:cstheme="majorBidi"/>
          <w:szCs w:val="24"/>
        </w:rPr>
        <w:t>administratorii</w:t>
      </w:r>
      <w:proofErr w:type="spellEnd"/>
      <w:r>
        <w:rPr>
          <w:rFonts w:asciiTheme="majorBidi" w:hAnsiTheme="majorBidi" w:cstheme="majorBidi"/>
          <w:szCs w:val="24"/>
        </w:rPr>
        <w:t xml:space="preserve"> </w:t>
      </w:r>
      <w:proofErr w:type="spellStart"/>
      <w:r>
        <w:rPr>
          <w:rFonts w:asciiTheme="majorBidi" w:hAnsiTheme="majorBidi" w:cstheme="majorBidi"/>
          <w:szCs w:val="24"/>
        </w:rPr>
        <w:t>terenului</w:t>
      </w:r>
      <w:proofErr w:type="spellEnd"/>
      <w:r>
        <w:rPr>
          <w:rFonts w:asciiTheme="majorBidi" w:hAnsiTheme="majorBidi" w:cstheme="majorBidi"/>
          <w:szCs w:val="24"/>
        </w:rPr>
        <w:t xml:space="preserve">, cu </w:t>
      </w:r>
      <w:proofErr w:type="spellStart"/>
      <w:r>
        <w:rPr>
          <w:rFonts w:asciiTheme="majorBidi" w:hAnsiTheme="majorBidi" w:cstheme="majorBidi"/>
          <w:szCs w:val="24"/>
        </w:rPr>
        <w:t>respectarea</w:t>
      </w:r>
      <w:proofErr w:type="spellEnd"/>
      <w:r>
        <w:rPr>
          <w:rFonts w:asciiTheme="majorBidi" w:hAnsiTheme="majorBidi" w:cstheme="majorBidi"/>
          <w:szCs w:val="24"/>
        </w:rPr>
        <w:t xml:space="preserve"> strict a </w:t>
      </w:r>
      <w:proofErr w:type="spellStart"/>
      <w:r>
        <w:rPr>
          <w:rFonts w:asciiTheme="majorBidi" w:hAnsiTheme="majorBidi" w:cstheme="majorBidi"/>
          <w:szCs w:val="24"/>
        </w:rPr>
        <w:t>normelor</w:t>
      </w:r>
      <w:proofErr w:type="spellEnd"/>
      <w:r>
        <w:rPr>
          <w:rFonts w:asciiTheme="majorBidi" w:hAnsiTheme="majorBidi" w:cstheme="majorBidi"/>
          <w:szCs w:val="24"/>
        </w:rPr>
        <w:t xml:space="preserve"> de </w:t>
      </w:r>
      <w:proofErr w:type="spellStart"/>
      <w:r>
        <w:rPr>
          <w:rFonts w:asciiTheme="majorBidi" w:hAnsiTheme="majorBidi" w:cstheme="majorBidi"/>
          <w:szCs w:val="24"/>
        </w:rPr>
        <w:t>prevenire</w:t>
      </w:r>
      <w:proofErr w:type="spellEnd"/>
      <w:r>
        <w:rPr>
          <w:rFonts w:asciiTheme="majorBidi" w:hAnsiTheme="majorBidi" w:cstheme="majorBidi"/>
          <w:szCs w:val="24"/>
        </w:rPr>
        <w:t xml:space="preserve"> </w:t>
      </w:r>
      <w:proofErr w:type="spellStart"/>
      <w:r>
        <w:rPr>
          <w:rFonts w:asciiTheme="majorBidi" w:hAnsiTheme="majorBidi" w:cstheme="majorBidi"/>
          <w:szCs w:val="24"/>
        </w:rPr>
        <w:t>și</w:t>
      </w:r>
      <w:proofErr w:type="spellEnd"/>
      <w:r>
        <w:rPr>
          <w:rFonts w:asciiTheme="majorBidi" w:hAnsiTheme="majorBidi" w:cstheme="majorBidi"/>
          <w:szCs w:val="24"/>
        </w:rPr>
        <w:t xml:space="preserve"> </w:t>
      </w:r>
      <w:proofErr w:type="spellStart"/>
      <w:r>
        <w:rPr>
          <w:rFonts w:asciiTheme="majorBidi" w:hAnsiTheme="majorBidi" w:cstheme="majorBidi"/>
          <w:szCs w:val="24"/>
        </w:rPr>
        <w:t>stingere</w:t>
      </w:r>
      <w:proofErr w:type="spellEnd"/>
      <w:r>
        <w:rPr>
          <w:rFonts w:asciiTheme="majorBidi" w:hAnsiTheme="majorBidi" w:cstheme="majorBidi"/>
          <w:szCs w:val="24"/>
        </w:rPr>
        <w:t xml:space="preserve"> </w:t>
      </w:r>
      <w:proofErr w:type="gramStart"/>
      <w:r>
        <w:rPr>
          <w:rFonts w:asciiTheme="majorBidi" w:hAnsiTheme="majorBidi" w:cstheme="majorBidi"/>
          <w:szCs w:val="24"/>
        </w:rPr>
        <w:t>a</w:t>
      </w:r>
      <w:proofErr w:type="gramEnd"/>
      <w:r>
        <w:rPr>
          <w:rFonts w:asciiTheme="majorBidi" w:hAnsiTheme="majorBidi" w:cstheme="majorBidi"/>
          <w:szCs w:val="24"/>
        </w:rPr>
        <w:t xml:space="preserve"> </w:t>
      </w:r>
      <w:proofErr w:type="spellStart"/>
      <w:r>
        <w:rPr>
          <w:rFonts w:asciiTheme="majorBidi" w:hAnsiTheme="majorBidi" w:cstheme="majorBidi"/>
          <w:szCs w:val="24"/>
        </w:rPr>
        <w:t>incendiilor</w:t>
      </w:r>
      <w:proofErr w:type="spellEnd"/>
      <w:r>
        <w:rPr>
          <w:rFonts w:asciiTheme="majorBidi" w:hAnsiTheme="majorBidi" w:cstheme="majorBidi"/>
          <w:szCs w:val="24"/>
        </w:rPr>
        <w:t>.</w:t>
      </w:r>
    </w:p>
    <w:p w14:paraId="44B6E055" w14:textId="1490A9F1" w:rsidR="0016036F" w:rsidRDefault="0016036F" w:rsidP="0016036F">
      <w:pPr>
        <w:widowControl w:val="0"/>
        <w:autoSpaceDE w:val="0"/>
        <w:autoSpaceDN w:val="0"/>
        <w:adjustRightInd w:val="0"/>
        <w:rPr>
          <w:szCs w:val="24"/>
        </w:rPr>
      </w:pPr>
      <w:r>
        <w:rPr>
          <w:b/>
          <w:szCs w:val="24"/>
        </w:rPr>
        <w:t>Art. 19</w:t>
      </w:r>
      <w:r w:rsidR="008B1677">
        <w:rPr>
          <w:b/>
          <w:szCs w:val="24"/>
        </w:rPr>
        <w:t xml:space="preserve">. </w:t>
      </w:r>
      <w:r>
        <w:rPr>
          <w:szCs w:val="24"/>
        </w:rPr>
        <w:t>Activitățile de cercetare științifică se reglementează astfel:</w:t>
      </w:r>
    </w:p>
    <w:p w14:paraId="36C9022F" w14:textId="77777777" w:rsidR="0016036F" w:rsidRDefault="0016036F" w:rsidP="0016036F">
      <w:pPr>
        <w:widowControl w:val="0"/>
        <w:autoSpaceDE w:val="0"/>
        <w:autoSpaceDN w:val="0"/>
        <w:adjustRightInd w:val="0"/>
        <w:ind w:left="567" w:hanging="283"/>
        <w:rPr>
          <w:bCs/>
          <w:szCs w:val="24"/>
        </w:rPr>
      </w:pPr>
      <w:r>
        <w:rPr>
          <w:bCs/>
          <w:szCs w:val="24"/>
        </w:rPr>
        <w:t xml:space="preserve">a) cercetarea științifică are ca scop principal cunoașterea, menținerea sau asigurarea unei stări de conservare favorabilă pentru speciile și habitate de interes conservativ din interiorul ariilor naturale protejate. </w:t>
      </w:r>
    </w:p>
    <w:p w14:paraId="58658EBA" w14:textId="77777777" w:rsidR="0016036F" w:rsidRDefault="0016036F" w:rsidP="0016036F">
      <w:pPr>
        <w:widowControl w:val="0"/>
        <w:autoSpaceDE w:val="0"/>
        <w:autoSpaceDN w:val="0"/>
        <w:adjustRightInd w:val="0"/>
        <w:ind w:left="567" w:hanging="283"/>
        <w:rPr>
          <w:bCs/>
          <w:szCs w:val="24"/>
        </w:rPr>
      </w:pPr>
      <w:r>
        <w:rPr>
          <w:bCs/>
          <w:szCs w:val="24"/>
        </w:rPr>
        <w:t xml:space="preserve">b) activitățile de cercetare științifică pe teritoriul ariilor naturale protejate se desfășoară cu avizul administratorului care, când este solicitat, le sprijină logistic și financiar și în măsura posibilităților. </w:t>
      </w:r>
    </w:p>
    <w:p w14:paraId="4B21649D" w14:textId="77777777" w:rsidR="0016036F" w:rsidRDefault="0016036F" w:rsidP="0016036F">
      <w:pPr>
        <w:tabs>
          <w:tab w:val="left" w:pos="3465"/>
        </w:tabs>
        <w:ind w:left="567" w:hanging="283"/>
        <w:rPr>
          <w:rFonts w:eastAsia="Times New Roman"/>
          <w:bCs/>
          <w:color w:val="000000"/>
          <w:szCs w:val="24"/>
        </w:rPr>
      </w:pPr>
      <w:r>
        <w:rPr>
          <w:bCs/>
          <w:szCs w:val="24"/>
        </w:rPr>
        <w:t xml:space="preserve">c) </w:t>
      </w:r>
      <w:r>
        <w:rPr>
          <w:rFonts w:eastAsia="Times New Roman"/>
          <w:bCs/>
          <w:color w:val="000000"/>
          <w:szCs w:val="24"/>
        </w:rPr>
        <w:t xml:space="preserve">persoanele și instituțiile care derulează activități de cercetare pe teritoriul </w:t>
      </w:r>
      <w:r>
        <w:rPr>
          <w:bCs/>
          <w:szCs w:val="24"/>
        </w:rPr>
        <w:t>ariilor naturale protejate</w:t>
      </w:r>
      <w:r>
        <w:rPr>
          <w:rFonts w:eastAsia="Times New Roman"/>
          <w:bCs/>
          <w:color w:val="000000"/>
          <w:szCs w:val="24"/>
        </w:rPr>
        <w:t xml:space="preserve"> vor transmite administratorului rezultatele cercetării, în situația în care aceste informații sunt publice.</w:t>
      </w:r>
    </w:p>
    <w:p w14:paraId="5B1DBC37" w14:textId="77777777" w:rsidR="0016036F" w:rsidRDefault="0016036F" w:rsidP="0016036F">
      <w:pPr>
        <w:ind w:left="568" w:hanging="284"/>
        <w:rPr>
          <w:rFonts w:eastAsia="Times New Roman"/>
          <w:bCs/>
          <w:color w:val="000000"/>
          <w:szCs w:val="24"/>
        </w:rPr>
      </w:pPr>
      <w:r>
        <w:rPr>
          <w:bCs/>
          <w:szCs w:val="24"/>
        </w:rPr>
        <w:t xml:space="preserve">d) </w:t>
      </w:r>
      <w:r>
        <w:rPr>
          <w:rFonts w:eastAsia="Times New Roman"/>
          <w:bCs/>
          <w:color w:val="000000"/>
          <w:szCs w:val="24"/>
        </w:rPr>
        <w:t xml:space="preserve">orice studii care pe teritoriul </w:t>
      </w:r>
      <w:r>
        <w:rPr>
          <w:bCs/>
          <w:szCs w:val="24"/>
        </w:rPr>
        <w:t>ariilor naturale protejate</w:t>
      </w:r>
      <w:r>
        <w:rPr>
          <w:rStyle w:val="FontStyle131"/>
          <w:bCs/>
          <w:szCs w:val="24"/>
          <w:lang w:eastAsia="ro-RO"/>
        </w:rPr>
        <w:t xml:space="preserve">, </w:t>
      </w:r>
      <w:r>
        <w:rPr>
          <w:rFonts w:eastAsia="Times New Roman"/>
          <w:bCs/>
          <w:color w:val="000000"/>
          <w:szCs w:val="24"/>
        </w:rPr>
        <w:t>planifică efectuarea unor activități de exploatare/recoltare a resurselor naturale se supun avizării de către administrator.</w:t>
      </w:r>
    </w:p>
    <w:p w14:paraId="1ECA7A60" w14:textId="0842C950" w:rsidR="0016036F" w:rsidRDefault="0016036F" w:rsidP="0016036F">
      <w:pPr>
        <w:spacing w:after="120"/>
        <w:ind w:left="568" w:hanging="284"/>
        <w:rPr>
          <w:rFonts w:asciiTheme="majorBidi" w:eastAsia="Times New Roman" w:hAnsiTheme="majorBidi" w:cstheme="majorBidi"/>
          <w:bCs/>
          <w:szCs w:val="24"/>
        </w:rPr>
      </w:pPr>
      <w:r>
        <w:rPr>
          <w:rFonts w:asciiTheme="majorBidi" w:hAnsiTheme="majorBidi" w:cstheme="majorBidi"/>
          <w:bCs/>
          <w:szCs w:val="24"/>
        </w:rPr>
        <w:t xml:space="preserve">e) </w:t>
      </w:r>
      <w:r>
        <w:rPr>
          <w:rFonts w:asciiTheme="majorBidi" w:hAnsiTheme="majorBidi" w:cstheme="majorBidi"/>
          <w:szCs w:val="24"/>
        </w:rPr>
        <w:t xml:space="preserve">Capturarea sau recoltarea în scop științific a speciilor de interes conservativ pentru care au fost desemnate </w:t>
      </w:r>
      <w:r>
        <w:rPr>
          <w:bCs/>
          <w:szCs w:val="24"/>
        </w:rPr>
        <w:t>ariile naturale protejate</w:t>
      </w:r>
      <w:r>
        <w:rPr>
          <w:rFonts w:asciiTheme="majorBidi" w:hAnsiTheme="majorBidi" w:cstheme="majorBidi"/>
          <w:szCs w:val="24"/>
        </w:rPr>
        <w:t xml:space="preserve"> se va face cu avizul administratorului și în conformitate cu legislația în vigoare, pentru fiecare specie și în parte.</w:t>
      </w:r>
    </w:p>
    <w:p w14:paraId="782A7DC6" w14:textId="0C859E83" w:rsidR="00A56ACE" w:rsidRPr="0037101C" w:rsidRDefault="00A56ACE" w:rsidP="00A56ACE">
      <w:pPr>
        <w:rPr>
          <w:szCs w:val="24"/>
        </w:rPr>
      </w:pPr>
      <w:r w:rsidRPr="0037101C">
        <w:rPr>
          <w:b/>
          <w:szCs w:val="24"/>
        </w:rPr>
        <w:t>Art.</w:t>
      </w:r>
      <w:r>
        <w:rPr>
          <w:b/>
          <w:szCs w:val="24"/>
        </w:rPr>
        <w:t>20</w:t>
      </w:r>
      <w:r w:rsidRPr="0037101C">
        <w:rPr>
          <w:b/>
          <w:szCs w:val="24"/>
        </w:rPr>
        <w:t xml:space="preserve">. </w:t>
      </w:r>
      <w:r w:rsidRPr="0037101C">
        <w:rPr>
          <w:szCs w:val="24"/>
        </w:rPr>
        <w:t>(1)</w:t>
      </w:r>
      <w:r w:rsidRPr="0037101C">
        <w:rPr>
          <w:b/>
          <w:szCs w:val="24"/>
        </w:rPr>
        <w:t xml:space="preserve"> </w:t>
      </w:r>
      <w:r w:rsidRPr="0037101C">
        <w:rPr>
          <w:szCs w:val="24"/>
        </w:rPr>
        <w:t>Este interzisă abandonarea, incinerarea sau depozitarea deșeurilor de orice fel pe teritoriul sitului ROSCI0040 Coasta Lunii și al rezervației naturale IV.23. Dealul cu Fluturi.</w:t>
      </w:r>
    </w:p>
    <w:p w14:paraId="112801CE" w14:textId="77777777" w:rsidR="00A56ACE" w:rsidRPr="0037101C" w:rsidRDefault="00A56ACE" w:rsidP="00A56ACE">
      <w:pPr>
        <w:rPr>
          <w:b/>
          <w:szCs w:val="24"/>
        </w:rPr>
      </w:pPr>
      <w:r w:rsidRPr="0037101C">
        <w:rPr>
          <w:szCs w:val="24"/>
        </w:rPr>
        <w:lastRenderedPageBreak/>
        <w:t>(2) Toți vizitatorii, precum și persoanele care efectuează diferite lucrări autorizate și avizate corespunzător pe teritoriul ariilor, au obligația de a-și evacua deșeurile pe care le generează pe timpul vizitării/activităților desfășurate pe teritoriul sitului; deșeurile se evacuează în afara sitului, în locuri special amenajate pentru colectare.</w:t>
      </w:r>
    </w:p>
    <w:p w14:paraId="46D9EC77" w14:textId="77777777" w:rsidR="00A56ACE" w:rsidRPr="0037101C" w:rsidRDefault="00A56ACE" w:rsidP="00A56ACE">
      <w:pPr>
        <w:rPr>
          <w:szCs w:val="24"/>
        </w:rPr>
      </w:pPr>
      <w:r w:rsidRPr="0037101C">
        <w:rPr>
          <w:szCs w:val="24"/>
        </w:rPr>
        <w:t>(</w:t>
      </w:r>
      <w:r>
        <w:rPr>
          <w:szCs w:val="24"/>
        </w:rPr>
        <w:t>3</w:t>
      </w:r>
      <w:r w:rsidRPr="0037101C">
        <w:rPr>
          <w:szCs w:val="24"/>
        </w:rPr>
        <w:t>) Gestionarii/proprietarii clădirilor/construcțiilor existente, precum și a locurilor de campare autorizate au obligația eliminării deșeurilor și a depozitării temporare a acestora în containere, cu respectarea reglementărilor legale și astfel încât să nu existe posibilitate de acces a animalelor domestice sau sălbatice la deșeurile depozitate.</w:t>
      </w:r>
    </w:p>
    <w:p w14:paraId="2183A5C3" w14:textId="315166A6" w:rsidR="00A56ACE" w:rsidRDefault="00A56ACE" w:rsidP="00A56ACE">
      <w:pPr>
        <w:widowControl w:val="0"/>
        <w:autoSpaceDE w:val="0"/>
        <w:autoSpaceDN w:val="0"/>
        <w:adjustRightInd w:val="0"/>
        <w:spacing w:after="120"/>
        <w:rPr>
          <w:b/>
          <w:szCs w:val="24"/>
        </w:rPr>
      </w:pPr>
      <w:r w:rsidRPr="0037101C">
        <w:rPr>
          <w:szCs w:val="24"/>
        </w:rPr>
        <w:t>(</w:t>
      </w:r>
      <w:r>
        <w:rPr>
          <w:szCs w:val="24"/>
        </w:rPr>
        <w:t>4</w:t>
      </w:r>
      <w:r w:rsidRPr="0037101C">
        <w:rPr>
          <w:szCs w:val="24"/>
        </w:rPr>
        <w:t>) Administratorii/proprietarii menționați la alin. (</w:t>
      </w:r>
      <w:r>
        <w:rPr>
          <w:szCs w:val="24"/>
        </w:rPr>
        <w:t>3</w:t>
      </w:r>
      <w:r w:rsidRPr="0037101C">
        <w:rPr>
          <w:szCs w:val="24"/>
        </w:rPr>
        <w:t>) au obligația de a efectua permanent igienizarea de resturi menajere a suprafețelor din jurul locațiilor de depozitare temporară a deșeurilor.</w:t>
      </w:r>
    </w:p>
    <w:p w14:paraId="34FEE695" w14:textId="1CDEC58B" w:rsidR="008B1677" w:rsidRDefault="008B1677" w:rsidP="00A56ACE">
      <w:pPr>
        <w:widowControl w:val="0"/>
        <w:autoSpaceDE w:val="0"/>
        <w:autoSpaceDN w:val="0"/>
        <w:adjustRightInd w:val="0"/>
        <w:spacing w:after="120"/>
        <w:rPr>
          <w:szCs w:val="24"/>
        </w:rPr>
      </w:pPr>
      <w:r>
        <w:rPr>
          <w:b/>
          <w:szCs w:val="24"/>
        </w:rPr>
        <w:t>Art.2</w:t>
      </w:r>
      <w:r w:rsidR="00A56ACE">
        <w:rPr>
          <w:b/>
          <w:szCs w:val="24"/>
        </w:rPr>
        <w:t>1</w:t>
      </w:r>
      <w:r>
        <w:rPr>
          <w:b/>
          <w:szCs w:val="24"/>
        </w:rPr>
        <w:t>.</w:t>
      </w:r>
      <w:r>
        <w:rPr>
          <w:szCs w:val="24"/>
        </w:rPr>
        <w:t xml:space="preserve"> Administratorul poate organiza acțiuni de informare, vizitare și educare în scopul conștientizării populației locale în ceea ce privește necesitatea conservării valorilor naturale ale ariilor naturale protejate. Aceste acțiuni pot fi organizate și de către alte instituții, cu avizul administratorului.</w:t>
      </w:r>
    </w:p>
    <w:p w14:paraId="31E0A03F" w14:textId="2A452029" w:rsidR="008B1677" w:rsidRDefault="008B1677" w:rsidP="008B1677">
      <w:pPr>
        <w:pStyle w:val="CommentText"/>
        <w:spacing w:after="120"/>
        <w:jc w:val="both"/>
        <w:rPr>
          <w:sz w:val="24"/>
        </w:rPr>
      </w:pPr>
      <w:r>
        <w:rPr>
          <w:b/>
          <w:sz w:val="24"/>
        </w:rPr>
        <w:t>Art.2</w:t>
      </w:r>
      <w:r w:rsidR="00A56ACE">
        <w:rPr>
          <w:b/>
          <w:sz w:val="24"/>
        </w:rPr>
        <w:t>2</w:t>
      </w:r>
      <w:r>
        <w:rPr>
          <w:b/>
          <w:sz w:val="24"/>
        </w:rPr>
        <w:t xml:space="preserve">. </w:t>
      </w:r>
      <w:r>
        <w:rPr>
          <w:sz w:val="24"/>
        </w:rPr>
        <w:t>Orice persoană fizică sau juridică, care desfășoară activități/proiecte/planuri pe suprafața ariilor naturale protejate, are obligația de a asista personalul administratorului în activitatea de verificare și control a activităților ai căror titulari sunt și de a permite prelevarea de probe din teren și furnizarea de informații.</w:t>
      </w:r>
    </w:p>
    <w:p w14:paraId="62D49A56" w14:textId="040F00E3" w:rsidR="007862D3" w:rsidRDefault="007862D3" w:rsidP="007862D3">
      <w:pPr>
        <w:spacing w:after="120"/>
        <w:rPr>
          <w:szCs w:val="24"/>
          <w:lang w:eastAsia="ro-RO"/>
        </w:rPr>
      </w:pPr>
      <w:r>
        <w:rPr>
          <w:b/>
          <w:szCs w:val="24"/>
        </w:rPr>
        <w:t>Art.23.</w:t>
      </w:r>
      <w:r>
        <w:rPr>
          <w:szCs w:val="24"/>
        </w:rPr>
        <w:t xml:space="preserve"> </w:t>
      </w:r>
      <w:r>
        <w:rPr>
          <w:szCs w:val="24"/>
          <w:lang w:eastAsia="ro-RO"/>
        </w:rPr>
        <w:t xml:space="preserve">Orice persoană fizică sau juridică aflată pe teritoriul sitului are obligația să se legitimeze la solicitarea expresă a personalului administratorului. </w:t>
      </w:r>
    </w:p>
    <w:p w14:paraId="3C4F1E8B" w14:textId="77777777" w:rsidR="008B1677" w:rsidRPr="00A56ACE" w:rsidRDefault="008B1677" w:rsidP="007862D3">
      <w:pPr>
        <w:shd w:val="clear" w:color="auto" w:fill="FFFFFF" w:themeFill="background1"/>
        <w:rPr>
          <w:rFonts w:asciiTheme="majorBidi" w:hAnsiTheme="majorBidi" w:cstheme="majorBidi"/>
          <w:b/>
          <w:szCs w:val="24"/>
        </w:rPr>
      </w:pPr>
      <w:r w:rsidRPr="00A56ACE">
        <w:rPr>
          <w:rFonts w:asciiTheme="majorBidi" w:hAnsiTheme="majorBidi" w:cstheme="majorBidi"/>
          <w:b/>
          <w:szCs w:val="24"/>
        </w:rPr>
        <w:t>Capitolul III.</w:t>
      </w:r>
      <w:r w:rsidRPr="00A56ACE">
        <w:rPr>
          <w:rFonts w:asciiTheme="majorBidi" w:hAnsiTheme="majorBidi" w:cstheme="majorBidi"/>
          <w:szCs w:val="24"/>
        </w:rPr>
        <w:t xml:space="preserve"> </w:t>
      </w:r>
      <w:r w:rsidRPr="00A56ACE">
        <w:rPr>
          <w:rFonts w:asciiTheme="majorBidi" w:hAnsiTheme="majorBidi" w:cstheme="majorBidi"/>
          <w:b/>
          <w:szCs w:val="24"/>
        </w:rPr>
        <w:t>Dispoziții finale</w:t>
      </w:r>
    </w:p>
    <w:p w14:paraId="42539F80" w14:textId="5EC8559F" w:rsidR="008B1677" w:rsidRDefault="008B1677" w:rsidP="007862D3">
      <w:pPr>
        <w:shd w:val="clear" w:color="auto" w:fill="FFFFFF" w:themeFill="background1"/>
        <w:rPr>
          <w:rFonts w:asciiTheme="majorBidi" w:hAnsiTheme="majorBidi" w:cstheme="majorBidi"/>
          <w:szCs w:val="24"/>
        </w:rPr>
      </w:pPr>
      <w:r>
        <w:rPr>
          <w:rFonts w:asciiTheme="majorBidi" w:hAnsiTheme="majorBidi" w:cstheme="majorBidi"/>
          <w:b/>
          <w:szCs w:val="24"/>
        </w:rPr>
        <w:t>Art. 2</w:t>
      </w:r>
      <w:r w:rsidR="007862D3">
        <w:rPr>
          <w:rFonts w:asciiTheme="majorBidi" w:hAnsiTheme="majorBidi" w:cstheme="majorBidi"/>
          <w:b/>
          <w:szCs w:val="24"/>
        </w:rPr>
        <w:t>4</w:t>
      </w:r>
      <w:r w:rsidR="00A56ACE">
        <w:rPr>
          <w:rFonts w:asciiTheme="majorBidi" w:hAnsiTheme="majorBidi" w:cstheme="majorBidi"/>
          <w:b/>
          <w:szCs w:val="24"/>
        </w:rPr>
        <w:t xml:space="preserve">. </w:t>
      </w:r>
      <w:r>
        <w:rPr>
          <w:rFonts w:asciiTheme="majorBidi" w:hAnsiTheme="majorBidi" w:cstheme="majorBidi"/>
          <w:b/>
          <w:szCs w:val="24"/>
        </w:rPr>
        <w:t xml:space="preserve"> </w:t>
      </w:r>
      <w:r>
        <w:rPr>
          <w:rFonts w:asciiTheme="majorBidi" w:hAnsiTheme="majorBidi" w:cstheme="majorBidi"/>
          <w:szCs w:val="24"/>
        </w:rPr>
        <w:t xml:space="preserve">În cazul producerii unor calamități, instituțiile abilitate intervin în vederea mobilizării și luării măsurilor de prevenire, reducere și eliminare a efectelor negative, conform prevederilor legale, cu obligativitatea înștiințării de urgență a administratorului ariei naturale protejate. </w:t>
      </w:r>
    </w:p>
    <w:p w14:paraId="29487F13" w14:textId="229630B9" w:rsidR="007862D3" w:rsidRDefault="007862D3" w:rsidP="007862D3">
      <w:pPr>
        <w:pStyle w:val="CommentText"/>
        <w:shd w:val="clear" w:color="auto" w:fill="FFFFFF" w:themeFill="background1"/>
        <w:spacing w:after="120"/>
        <w:jc w:val="both"/>
        <w:rPr>
          <w:sz w:val="24"/>
        </w:rPr>
      </w:pPr>
      <w:r>
        <w:rPr>
          <w:b/>
          <w:sz w:val="24"/>
        </w:rPr>
        <w:t>Art.25.</w:t>
      </w:r>
      <w:r>
        <w:rPr>
          <w:sz w:val="24"/>
        </w:rPr>
        <w:t xml:space="preserve"> Administratorul are obligația de a sesiza instituțiile abilitate despre orice încălcare a prezentului Regulament, a cărei soluționare nu ține de competența sa.</w:t>
      </w:r>
    </w:p>
    <w:p w14:paraId="5D3FC7BA" w14:textId="1CD26B9F" w:rsidR="007862D3" w:rsidRDefault="007862D3" w:rsidP="007862D3">
      <w:pPr>
        <w:shd w:val="clear" w:color="auto" w:fill="FFFFFF" w:themeFill="background1"/>
        <w:spacing w:after="120"/>
        <w:rPr>
          <w:szCs w:val="24"/>
        </w:rPr>
      </w:pPr>
      <w:r>
        <w:rPr>
          <w:b/>
          <w:szCs w:val="24"/>
        </w:rPr>
        <w:t xml:space="preserve">Art.26. </w:t>
      </w:r>
      <w:r>
        <w:rPr>
          <w:szCs w:val="24"/>
        </w:rPr>
        <w:t>Verificarea respectării prezentului Regulament se face de către administrator și de către personalul organelor statului cu competențe în zona ariilor naturale protejate.</w:t>
      </w:r>
    </w:p>
    <w:p w14:paraId="72DE23E0" w14:textId="16FD7FB3" w:rsidR="007862D3" w:rsidRDefault="007862D3" w:rsidP="007862D3">
      <w:pPr>
        <w:shd w:val="clear" w:color="auto" w:fill="FFFFFF" w:themeFill="background1"/>
        <w:rPr>
          <w:szCs w:val="24"/>
        </w:rPr>
      </w:pPr>
      <w:r>
        <w:rPr>
          <w:b/>
          <w:szCs w:val="24"/>
        </w:rPr>
        <w:t>Art.27.</w:t>
      </w:r>
      <w:r>
        <w:rPr>
          <w:szCs w:val="24"/>
        </w:rPr>
        <w:t xml:space="preserve"> (1) Încălcarea dispozițiilor prezentului Regulament atrage, după caz, răspunderea contravențională, penală, materială sau civilă, conform legislației în vigoare.</w:t>
      </w:r>
    </w:p>
    <w:p w14:paraId="4F134B80" w14:textId="77777777" w:rsidR="007862D3" w:rsidRDefault="007862D3" w:rsidP="007862D3">
      <w:pPr>
        <w:shd w:val="clear" w:color="auto" w:fill="FFFFFF" w:themeFill="background1"/>
        <w:spacing w:after="120"/>
        <w:rPr>
          <w:szCs w:val="24"/>
        </w:rPr>
      </w:pPr>
      <w:r w:rsidRPr="00A56ACE">
        <w:rPr>
          <w:bCs/>
          <w:szCs w:val="24"/>
        </w:rPr>
        <w:lastRenderedPageBreak/>
        <w:t>(2)</w:t>
      </w:r>
      <w:r>
        <w:rPr>
          <w:b/>
          <w:szCs w:val="24"/>
        </w:rPr>
        <w:t xml:space="preserve"> </w:t>
      </w:r>
      <w:r>
        <w:rPr>
          <w:szCs w:val="24"/>
        </w:rPr>
        <w:t xml:space="preserve"> Indiferent de natura răspunderii și a urmărilor prejudiciilor aduse mediului prin încălcarea prezentului Regulament vor fi remediate de făptaș, indiferent de culpă, restabilind condițiile anterioare producerii prejudiciului. Costurile pentru restabilirea prejudiciului vor fi suportate de autorul prejudiciului, în conformitate cu principiul „poluatorul plătește”.</w:t>
      </w:r>
    </w:p>
    <w:p w14:paraId="271D241C" w14:textId="588CC35A" w:rsidR="008B1677" w:rsidRDefault="008B1677" w:rsidP="007862D3">
      <w:pPr>
        <w:shd w:val="clear" w:color="auto" w:fill="FFFFFF" w:themeFill="background1"/>
        <w:rPr>
          <w:rFonts w:asciiTheme="majorBidi" w:hAnsiTheme="majorBidi" w:cstheme="majorBidi"/>
          <w:szCs w:val="24"/>
        </w:rPr>
      </w:pPr>
      <w:r>
        <w:rPr>
          <w:rFonts w:asciiTheme="majorBidi" w:hAnsiTheme="majorBidi" w:cstheme="majorBidi"/>
          <w:b/>
          <w:szCs w:val="24"/>
        </w:rPr>
        <w:t>Art.2</w:t>
      </w:r>
      <w:r w:rsidR="007862D3">
        <w:rPr>
          <w:rFonts w:asciiTheme="majorBidi" w:hAnsiTheme="majorBidi" w:cstheme="majorBidi"/>
          <w:b/>
          <w:szCs w:val="24"/>
        </w:rPr>
        <w:t>8</w:t>
      </w:r>
      <w:r>
        <w:rPr>
          <w:rFonts w:asciiTheme="majorBidi" w:hAnsiTheme="majorBidi" w:cstheme="majorBidi"/>
          <w:szCs w:val="24"/>
        </w:rPr>
        <w:t xml:space="preserve"> (1) Administratorul ari</w:t>
      </w:r>
      <w:r w:rsidR="00CB75E1">
        <w:rPr>
          <w:rFonts w:asciiTheme="majorBidi" w:hAnsiTheme="majorBidi" w:cstheme="majorBidi"/>
          <w:szCs w:val="24"/>
        </w:rPr>
        <w:t>ilor</w:t>
      </w:r>
      <w:r>
        <w:rPr>
          <w:rFonts w:asciiTheme="majorBidi" w:hAnsiTheme="majorBidi" w:cstheme="majorBidi"/>
          <w:szCs w:val="24"/>
        </w:rPr>
        <w:t xml:space="preserve"> naturale protejate va pune la dispoziția publicului și a factorilor interesați prezentul regulament. </w:t>
      </w:r>
    </w:p>
    <w:p w14:paraId="23FEFF7E" w14:textId="0B25F002" w:rsidR="008B1677" w:rsidRDefault="008B1677" w:rsidP="007862D3">
      <w:pPr>
        <w:shd w:val="clear" w:color="auto" w:fill="FFFFFF" w:themeFill="background1"/>
        <w:spacing w:after="120"/>
        <w:rPr>
          <w:rFonts w:asciiTheme="majorBidi" w:hAnsiTheme="majorBidi" w:cstheme="majorBidi"/>
          <w:b/>
          <w:szCs w:val="24"/>
        </w:rPr>
      </w:pPr>
      <w:r>
        <w:rPr>
          <w:rFonts w:asciiTheme="majorBidi" w:hAnsiTheme="majorBidi" w:cstheme="majorBidi"/>
          <w:szCs w:val="24"/>
        </w:rPr>
        <w:t xml:space="preserve">(2) Prezentul regulament va fi publicat pe pagina de Internet a </w:t>
      </w:r>
      <w:r w:rsidR="00CB75E1">
        <w:rPr>
          <w:rFonts w:asciiTheme="majorBidi" w:hAnsiTheme="majorBidi" w:cstheme="majorBidi"/>
          <w:szCs w:val="24"/>
        </w:rPr>
        <w:t>a</w:t>
      </w:r>
      <w:r>
        <w:rPr>
          <w:rFonts w:asciiTheme="majorBidi" w:hAnsiTheme="majorBidi" w:cstheme="majorBidi"/>
          <w:szCs w:val="24"/>
        </w:rPr>
        <w:t>dministratorului.</w:t>
      </w:r>
    </w:p>
    <w:p w14:paraId="089C5CE5" w14:textId="6C08807A" w:rsidR="008B1677" w:rsidRDefault="008B1677" w:rsidP="007862D3">
      <w:pPr>
        <w:shd w:val="clear" w:color="auto" w:fill="FFFFFF" w:themeFill="background1"/>
        <w:spacing w:after="120"/>
        <w:rPr>
          <w:rFonts w:eastAsia="Times New Roman"/>
          <w:szCs w:val="24"/>
        </w:rPr>
      </w:pPr>
      <w:r>
        <w:rPr>
          <w:b/>
          <w:szCs w:val="24"/>
        </w:rPr>
        <w:t>Art.</w:t>
      </w:r>
      <w:r w:rsidR="007862D3">
        <w:rPr>
          <w:b/>
          <w:szCs w:val="24"/>
        </w:rPr>
        <w:t xml:space="preserve">29. </w:t>
      </w:r>
      <w:r>
        <w:rPr>
          <w:rFonts w:eastAsia="Times New Roman"/>
          <w:color w:val="000000"/>
          <w:szCs w:val="24"/>
        </w:rPr>
        <w:t>Prezentul Regulament poate fi revizuit inclusiv la propunerea Administratorului, în urma modificării condițiilor sau a prevederilor legale care au stat la baza elaborării lui sau în baza recomandărilor de management ce derivă din studii sau din monitorizarea stării de conservare a speciilor sau habitatelor, respectiv a activităților ce se desfășoară pe raza ANP. </w:t>
      </w:r>
    </w:p>
    <w:p w14:paraId="71A461AE" w14:textId="572AD19B" w:rsidR="008B1677" w:rsidRDefault="008B1677" w:rsidP="007862D3">
      <w:pPr>
        <w:shd w:val="clear" w:color="auto" w:fill="FFFFFF" w:themeFill="background1"/>
        <w:rPr>
          <w:rFonts w:asciiTheme="majorBidi" w:hAnsiTheme="majorBidi" w:cstheme="majorBidi"/>
          <w:szCs w:val="24"/>
        </w:rPr>
      </w:pPr>
      <w:r>
        <w:rPr>
          <w:b/>
          <w:szCs w:val="24"/>
        </w:rPr>
        <w:t>Art.</w:t>
      </w:r>
      <w:r w:rsidR="007862D3">
        <w:rPr>
          <w:b/>
          <w:szCs w:val="24"/>
        </w:rPr>
        <w:t xml:space="preserve">30. </w:t>
      </w:r>
      <w:r>
        <w:rPr>
          <w:szCs w:val="24"/>
        </w:rPr>
        <w:t xml:space="preserve">Prezentul Regulament face parte integrată din Planul de management al sitului Natura </w:t>
      </w:r>
      <w:r>
        <w:rPr>
          <w:rFonts w:asciiTheme="majorBidi" w:hAnsiTheme="majorBidi" w:cstheme="majorBidi"/>
          <w:szCs w:val="24"/>
        </w:rPr>
        <w:t>2000 ROSCI00</w:t>
      </w:r>
      <w:r w:rsidR="00CB75E1">
        <w:rPr>
          <w:rFonts w:asciiTheme="majorBidi" w:hAnsiTheme="majorBidi" w:cstheme="majorBidi"/>
          <w:szCs w:val="24"/>
        </w:rPr>
        <w:t xml:space="preserve">40 Coasta Lunii </w:t>
      </w:r>
      <w:r>
        <w:rPr>
          <w:rFonts w:asciiTheme="majorBidi" w:hAnsiTheme="majorBidi" w:cstheme="majorBidi"/>
          <w:szCs w:val="24"/>
        </w:rPr>
        <w:t xml:space="preserve">și </w:t>
      </w:r>
      <w:r w:rsidR="00CB75E1">
        <w:rPr>
          <w:rFonts w:asciiTheme="majorBidi" w:hAnsiTheme="majorBidi" w:cstheme="majorBidi"/>
          <w:szCs w:val="24"/>
        </w:rPr>
        <w:t>r</w:t>
      </w:r>
      <w:r>
        <w:rPr>
          <w:rFonts w:asciiTheme="majorBidi" w:hAnsiTheme="majorBidi" w:cstheme="majorBidi"/>
          <w:szCs w:val="24"/>
        </w:rPr>
        <w:t xml:space="preserve">ezervația </w:t>
      </w:r>
      <w:r w:rsidR="00CB75E1">
        <w:rPr>
          <w:rFonts w:asciiTheme="majorBidi" w:hAnsiTheme="majorBidi" w:cstheme="majorBidi"/>
          <w:szCs w:val="24"/>
        </w:rPr>
        <w:t>n</w:t>
      </w:r>
      <w:r>
        <w:rPr>
          <w:rFonts w:asciiTheme="majorBidi" w:hAnsiTheme="majorBidi" w:cstheme="majorBidi"/>
          <w:szCs w:val="24"/>
        </w:rPr>
        <w:t xml:space="preserve">aturală </w:t>
      </w:r>
      <w:r w:rsidR="00CB75E1" w:rsidRPr="0037101C">
        <w:rPr>
          <w:szCs w:val="24"/>
        </w:rPr>
        <w:t xml:space="preserve">IV.23. </w:t>
      </w:r>
      <w:r w:rsidR="00CB75E1">
        <w:rPr>
          <w:rFonts w:asciiTheme="majorBidi" w:hAnsiTheme="majorBidi" w:cstheme="majorBidi"/>
          <w:szCs w:val="24"/>
        </w:rPr>
        <w:t>Dealul cu Fluturi</w:t>
      </w:r>
      <w:r>
        <w:rPr>
          <w:rFonts w:asciiTheme="majorBidi" w:hAnsiTheme="majorBidi" w:cstheme="majorBidi"/>
          <w:szCs w:val="24"/>
        </w:rPr>
        <w:t>.</w:t>
      </w:r>
    </w:p>
    <w:p w14:paraId="4B9EB636" w14:textId="58C57A08" w:rsidR="00846903" w:rsidRPr="005F7A85" w:rsidRDefault="00846903" w:rsidP="001E0783">
      <w:pPr>
        <w:rPr>
          <w:szCs w:val="24"/>
        </w:rPr>
      </w:pPr>
    </w:p>
    <w:p w14:paraId="4DD3EF76" w14:textId="77777777" w:rsidR="00846903" w:rsidRDefault="00846903" w:rsidP="001E0783">
      <w:pPr>
        <w:rPr>
          <w:b/>
          <w:bCs/>
          <w:szCs w:val="24"/>
        </w:rPr>
      </w:pPr>
    </w:p>
    <w:p w14:paraId="2036C1E3" w14:textId="77777777" w:rsidR="008B1677" w:rsidRDefault="008B1677" w:rsidP="001E0783">
      <w:pPr>
        <w:rPr>
          <w:b/>
          <w:bCs/>
          <w:szCs w:val="24"/>
        </w:rPr>
      </w:pPr>
    </w:p>
    <w:p w14:paraId="0E6D4009" w14:textId="77777777" w:rsidR="008B1677" w:rsidRDefault="008B1677" w:rsidP="001E0783">
      <w:pPr>
        <w:rPr>
          <w:b/>
          <w:bCs/>
          <w:szCs w:val="24"/>
        </w:rPr>
      </w:pPr>
    </w:p>
    <w:p w14:paraId="1413D3F9" w14:textId="77777777" w:rsidR="0016036F" w:rsidRDefault="0016036F" w:rsidP="001E0783">
      <w:pPr>
        <w:rPr>
          <w:b/>
          <w:bCs/>
          <w:szCs w:val="24"/>
        </w:rPr>
      </w:pPr>
    </w:p>
    <w:p w14:paraId="0C173D84" w14:textId="77777777" w:rsidR="0016036F" w:rsidRDefault="0016036F" w:rsidP="001E0783">
      <w:pPr>
        <w:rPr>
          <w:b/>
          <w:bCs/>
          <w:szCs w:val="24"/>
        </w:rPr>
      </w:pPr>
    </w:p>
    <w:p w14:paraId="104093D6" w14:textId="77777777" w:rsidR="0016036F" w:rsidRDefault="0016036F" w:rsidP="001E0783">
      <w:pPr>
        <w:rPr>
          <w:b/>
          <w:bCs/>
          <w:szCs w:val="24"/>
        </w:rPr>
      </w:pPr>
    </w:p>
    <w:p w14:paraId="38538C68" w14:textId="6089A0A9" w:rsidR="00CB5ADC" w:rsidRPr="0037101C" w:rsidRDefault="00CB5ADC" w:rsidP="001E0783">
      <w:pPr>
        <w:rPr>
          <w:szCs w:val="24"/>
        </w:rPr>
      </w:pPr>
      <w:bookmarkStart w:id="181" w:name="page9"/>
      <w:bookmarkEnd w:id="181"/>
      <w:r w:rsidRPr="0037101C">
        <w:rPr>
          <w:szCs w:val="24"/>
        </w:rPr>
        <w:t xml:space="preserve"> </w:t>
      </w:r>
    </w:p>
    <w:p w14:paraId="78A36B02" w14:textId="77777777" w:rsidR="00A56ACE" w:rsidRDefault="00A56ACE" w:rsidP="001E0783">
      <w:pPr>
        <w:rPr>
          <w:b/>
          <w:szCs w:val="24"/>
        </w:rPr>
      </w:pPr>
    </w:p>
    <w:p w14:paraId="675F3229" w14:textId="77777777" w:rsidR="00A56ACE" w:rsidRPr="0037101C" w:rsidRDefault="00A56ACE" w:rsidP="001E0783">
      <w:pPr>
        <w:rPr>
          <w:szCs w:val="24"/>
        </w:rPr>
      </w:pPr>
    </w:p>
    <w:p w14:paraId="0E8A7E45" w14:textId="2D1EC0F6" w:rsidR="00CB5ADC" w:rsidRPr="0037101C" w:rsidRDefault="00CB5ADC" w:rsidP="001E0783">
      <w:pPr>
        <w:tabs>
          <w:tab w:val="left" w:pos="1427"/>
        </w:tabs>
        <w:suppressAutoHyphens/>
        <w:rPr>
          <w:b/>
          <w:bCs/>
          <w:szCs w:val="24"/>
          <w:lang w:eastAsia="ar-SA"/>
        </w:rPr>
      </w:pPr>
    </w:p>
    <w:p w14:paraId="71B8B95B" w14:textId="536695FF" w:rsidR="001E0783" w:rsidRDefault="001E0783" w:rsidP="001E0783">
      <w:r>
        <w:br w:type="page"/>
      </w:r>
    </w:p>
    <w:p w14:paraId="65048FD2" w14:textId="4142AD9D" w:rsidR="00C17970" w:rsidRPr="003B52CB" w:rsidRDefault="00C17970" w:rsidP="00C17970">
      <w:pPr>
        <w:pStyle w:val="Heading2"/>
        <w:spacing w:before="0"/>
      </w:pPr>
      <w:bookmarkStart w:id="182" w:name="_Toc139227688"/>
      <w:r>
        <w:lastRenderedPageBreak/>
        <w:t>ANEXA</w:t>
      </w:r>
      <w:r w:rsidRPr="003B52CB">
        <w:t xml:space="preserve"> </w:t>
      </w:r>
      <w:r>
        <w:t>2</w:t>
      </w:r>
      <w:r w:rsidRPr="003B52CB">
        <w:t xml:space="preserve">. </w:t>
      </w:r>
      <w:r>
        <w:t>Fotografii</w:t>
      </w:r>
      <w:bookmarkEnd w:id="182"/>
    </w:p>
    <w:p w14:paraId="3EC1AC82" w14:textId="77777777" w:rsidR="00493E5F" w:rsidRPr="00C7275B" w:rsidRDefault="00493E5F" w:rsidP="00493E5F">
      <w:pPr>
        <w:rPr>
          <w:rStyle w:val="Heading3Char"/>
          <w:rFonts w:eastAsia="Calibri"/>
          <w:b w:val="0"/>
          <w:bCs w:val="0"/>
          <w:szCs w:val="24"/>
        </w:rPr>
      </w:pPr>
      <w:bookmarkStart w:id="183" w:name="_Toc138332059"/>
    </w:p>
    <w:p w14:paraId="2703C2E8" w14:textId="159399B7" w:rsidR="00493E5F" w:rsidRPr="00C7275B" w:rsidRDefault="00493E5F" w:rsidP="00493E5F">
      <w:pPr>
        <w:pStyle w:val="Heading3"/>
        <w:spacing w:before="0"/>
        <w:jc w:val="left"/>
        <w:rPr>
          <w:szCs w:val="24"/>
          <w:lang w:eastAsia="ro-RO"/>
        </w:rPr>
      </w:pPr>
      <w:bookmarkStart w:id="184" w:name="_Toc139227689"/>
      <w:r w:rsidRPr="00C7275B">
        <w:rPr>
          <w:rStyle w:val="Heading3Char"/>
          <w:b/>
          <w:bCs/>
          <w:szCs w:val="24"/>
        </w:rPr>
        <w:t>A</w:t>
      </w:r>
      <w:r w:rsidR="00E323FB">
        <w:rPr>
          <w:rStyle w:val="Heading3Char"/>
          <w:b/>
          <w:bCs/>
          <w:szCs w:val="24"/>
        </w:rPr>
        <w:t>.</w:t>
      </w:r>
      <w:r w:rsidRPr="00C7275B">
        <w:rPr>
          <w:rStyle w:val="Heading2Char"/>
          <w:b/>
          <w:bCs/>
          <w:szCs w:val="24"/>
        </w:rPr>
        <w:t xml:space="preserve">2.1. </w:t>
      </w:r>
      <w:bookmarkEnd w:id="183"/>
      <w:r w:rsidRPr="00C7275B">
        <w:rPr>
          <w:szCs w:val="24"/>
          <w:lang w:eastAsia="ro-RO"/>
        </w:rPr>
        <w:t>ROSCI0040 - peisaj general</w:t>
      </w:r>
      <w:bookmarkEnd w:id="184"/>
    </w:p>
    <w:p w14:paraId="5659034A" w14:textId="476B27DF" w:rsidR="00493E5F" w:rsidRPr="00C7275B" w:rsidRDefault="00493E5F" w:rsidP="00493E5F">
      <w:pPr>
        <w:rPr>
          <w:szCs w:val="24"/>
          <w:lang w:eastAsia="ro-RO"/>
        </w:rPr>
      </w:pPr>
      <w:proofErr w:type="spellStart"/>
      <w:r w:rsidRPr="00C7275B">
        <w:rPr>
          <w:szCs w:val="24"/>
          <w:lang w:eastAsia="ro-RO"/>
        </w:rPr>
        <w:t>Foto</w:t>
      </w:r>
      <w:proofErr w:type="spellEnd"/>
      <w:r w:rsidRPr="00C7275B">
        <w:rPr>
          <w:szCs w:val="24"/>
          <w:lang w:eastAsia="ro-RO"/>
        </w:rPr>
        <w:t xml:space="preserve">: Asociația </w:t>
      </w:r>
      <w:proofErr w:type="spellStart"/>
      <w:r w:rsidRPr="00C7275B">
        <w:rPr>
          <w:szCs w:val="24"/>
          <w:lang w:eastAsia="ro-RO"/>
        </w:rPr>
        <w:t>EnviroTeam</w:t>
      </w:r>
      <w:proofErr w:type="spellEnd"/>
      <w:r w:rsidRPr="00C7275B">
        <w:rPr>
          <w:szCs w:val="24"/>
          <w:lang w:eastAsia="ro-RO"/>
        </w:rPr>
        <w:t xml:space="preserve">, vedere dinspre </w:t>
      </w:r>
      <w:r w:rsidR="00C549CE">
        <w:rPr>
          <w:szCs w:val="24"/>
          <w:lang w:eastAsia="ro-RO"/>
        </w:rPr>
        <w:t>est</w:t>
      </w:r>
      <w:r>
        <w:rPr>
          <w:szCs w:val="24"/>
          <w:lang w:eastAsia="ro-RO"/>
        </w:rPr>
        <w:t>.</w:t>
      </w:r>
    </w:p>
    <w:p w14:paraId="2FE012E3" w14:textId="77777777" w:rsidR="00493E5F" w:rsidRPr="00C7275B" w:rsidRDefault="00493E5F" w:rsidP="00493E5F">
      <w:pPr>
        <w:rPr>
          <w:szCs w:val="24"/>
          <w:lang w:eastAsia="ro-RO"/>
        </w:rPr>
      </w:pPr>
    </w:p>
    <w:p w14:paraId="4241629C" w14:textId="77777777" w:rsidR="00493E5F" w:rsidRPr="00C7275B" w:rsidRDefault="00493E5F" w:rsidP="00493E5F">
      <w:pPr>
        <w:jc w:val="center"/>
        <w:rPr>
          <w:szCs w:val="24"/>
        </w:rPr>
      </w:pPr>
      <w:r w:rsidRPr="00C7275B">
        <w:rPr>
          <w:noProof/>
          <w:szCs w:val="24"/>
          <w:lang w:val="en-US"/>
        </w:rPr>
        <w:drawing>
          <wp:inline distT="0" distB="0" distL="0" distR="0" wp14:anchorId="1F8D47B4" wp14:editId="0A048F53">
            <wp:extent cx="5760000" cy="3844788"/>
            <wp:effectExtent l="0" t="0" r="0" b="3810"/>
            <wp:docPr id="1" name="Picture 1" descr="\\ert-server\POIM\Poze proiect Coasta Lunii 2020\Coasta Lunii Audit 10 iulie 2019\DSC_1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t-server\POIM\Poze proiect Coasta Lunii 2020\Coasta Lunii Audit 10 iulie 2019\DSC_126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000" cy="3844788"/>
                    </a:xfrm>
                    <a:prstGeom prst="rect">
                      <a:avLst/>
                    </a:prstGeom>
                    <a:noFill/>
                    <a:ln>
                      <a:noFill/>
                    </a:ln>
                  </pic:spPr>
                </pic:pic>
              </a:graphicData>
            </a:graphic>
          </wp:inline>
        </w:drawing>
      </w:r>
    </w:p>
    <w:p w14:paraId="6170D3D6" w14:textId="77777777" w:rsidR="00493E5F" w:rsidRPr="00C7275B" w:rsidRDefault="00493E5F" w:rsidP="00493E5F">
      <w:pPr>
        <w:jc w:val="left"/>
        <w:rPr>
          <w:szCs w:val="24"/>
        </w:rPr>
      </w:pPr>
      <w:r w:rsidRPr="00C7275B">
        <w:rPr>
          <w:szCs w:val="24"/>
        </w:rPr>
        <w:br w:type="page"/>
      </w:r>
    </w:p>
    <w:p w14:paraId="407B986D" w14:textId="29942EC8" w:rsidR="00493E5F" w:rsidRPr="00C7275B" w:rsidRDefault="00493E5F" w:rsidP="00493E5F">
      <w:pPr>
        <w:pStyle w:val="Heading3"/>
        <w:spacing w:before="0"/>
        <w:jc w:val="left"/>
        <w:rPr>
          <w:szCs w:val="24"/>
          <w:lang w:eastAsia="ro-RO"/>
        </w:rPr>
      </w:pPr>
      <w:bookmarkStart w:id="185" w:name="_Toc139227690"/>
      <w:r w:rsidRPr="00C7275B">
        <w:rPr>
          <w:rStyle w:val="Heading3Char"/>
          <w:b/>
          <w:bCs/>
          <w:szCs w:val="24"/>
        </w:rPr>
        <w:lastRenderedPageBreak/>
        <w:t>A</w:t>
      </w:r>
      <w:r w:rsidR="00E323FB">
        <w:rPr>
          <w:rStyle w:val="Heading3Char"/>
          <w:b/>
          <w:bCs/>
          <w:szCs w:val="24"/>
        </w:rPr>
        <w:t>.</w:t>
      </w:r>
      <w:r w:rsidRPr="00C7275B">
        <w:rPr>
          <w:rStyle w:val="Heading2Char"/>
          <w:b/>
          <w:bCs/>
          <w:szCs w:val="24"/>
        </w:rPr>
        <w:t xml:space="preserve">2.2. </w:t>
      </w:r>
      <w:r w:rsidRPr="00C7275B">
        <w:rPr>
          <w:szCs w:val="24"/>
          <w:lang w:eastAsia="ro-RO"/>
        </w:rPr>
        <w:t>ROSCI0040 - peisaj general</w:t>
      </w:r>
      <w:bookmarkEnd w:id="185"/>
    </w:p>
    <w:p w14:paraId="609365B6" w14:textId="53400E16" w:rsidR="00493E5F" w:rsidRPr="00C7275B" w:rsidRDefault="00493E5F" w:rsidP="00493E5F">
      <w:pPr>
        <w:rPr>
          <w:szCs w:val="24"/>
          <w:lang w:eastAsia="ro-RO"/>
        </w:rPr>
      </w:pPr>
      <w:proofErr w:type="spellStart"/>
      <w:r w:rsidRPr="00C7275B">
        <w:rPr>
          <w:szCs w:val="24"/>
          <w:lang w:eastAsia="ro-RO"/>
        </w:rPr>
        <w:t>Foto</w:t>
      </w:r>
      <w:proofErr w:type="spellEnd"/>
      <w:r w:rsidRPr="00C7275B">
        <w:rPr>
          <w:szCs w:val="24"/>
          <w:lang w:eastAsia="ro-RO"/>
        </w:rPr>
        <w:t xml:space="preserve">: Asociația </w:t>
      </w:r>
      <w:proofErr w:type="spellStart"/>
      <w:r w:rsidRPr="00C7275B">
        <w:rPr>
          <w:szCs w:val="24"/>
          <w:lang w:eastAsia="ro-RO"/>
        </w:rPr>
        <w:t>EnviroTeam</w:t>
      </w:r>
      <w:proofErr w:type="spellEnd"/>
      <w:r w:rsidRPr="00C7275B">
        <w:rPr>
          <w:szCs w:val="24"/>
          <w:lang w:eastAsia="ro-RO"/>
        </w:rPr>
        <w:t xml:space="preserve">, vedere dinspre </w:t>
      </w:r>
      <w:r w:rsidR="0094125D">
        <w:rPr>
          <w:szCs w:val="24"/>
          <w:lang w:eastAsia="ro-RO"/>
        </w:rPr>
        <w:t>nord-</w:t>
      </w:r>
      <w:r w:rsidRPr="00C7275B">
        <w:rPr>
          <w:szCs w:val="24"/>
          <w:lang w:eastAsia="ro-RO"/>
        </w:rPr>
        <w:t>vest</w:t>
      </w:r>
      <w:r>
        <w:rPr>
          <w:szCs w:val="24"/>
          <w:lang w:eastAsia="ro-RO"/>
        </w:rPr>
        <w:t>.</w:t>
      </w:r>
    </w:p>
    <w:p w14:paraId="11B1E856" w14:textId="77777777" w:rsidR="00493E5F" w:rsidRPr="00C7275B" w:rsidRDefault="00493E5F" w:rsidP="00493E5F">
      <w:pPr>
        <w:rPr>
          <w:szCs w:val="24"/>
          <w:lang w:eastAsia="ro-RO"/>
        </w:rPr>
      </w:pPr>
    </w:p>
    <w:p w14:paraId="712AF053" w14:textId="77777777" w:rsidR="00493E5F" w:rsidRPr="00C7275B" w:rsidRDefault="00493E5F" w:rsidP="00493E5F">
      <w:pPr>
        <w:jc w:val="center"/>
        <w:rPr>
          <w:szCs w:val="24"/>
        </w:rPr>
      </w:pPr>
      <w:r w:rsidRPr="00C7275B">
        <w:rPr>
          <w:noProof/>
          <w:szCs w:val="24"/>
          <w:lang w:val="en-US"/>
        </w:rPr>
        <w:drawing>
          <wp:inline distT="0" distB="0" distL="0" distR="0" wp14:anchorId="6BFB08D7" wp14:editId="188F07F5">
            <wp:extent cx="5760000" cy="3844789"/>
            <wp:effectExtent l="0" t="0" r="0" b="3810"/>
            <wp:docPr id="2" name="Picture 2" descr="\\ert-server\POIM\Poze proiect Coasta Lunii 2020\Coasta Lunii Audit 10 iulie 2019\DSC_1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rt-server\POIM\Poze proiect Coasta Lunii 2020\Coasta Lunii Audit 10 iulie 2019\DSC_127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000" cy="3844789"/>
                    </a:xfrm>
                    <a:prstGeom prst="rect">
                      <a:avLst/>
                    </a:prstGeom>
                    <a:noFill/>
                    <a:ln>
                      <a:noFill/>
                    </a:ln>
                  </pic:spPr>
                </pic:pic>
              </a:graphicData>
            </a:graphic>
          </wp:inline>
        </w:drawing>
      </w:r>
    </w:p>
    <w:p w14:paraId="17528C20" w14:textId="77777777" w:rsidR="00493E5F" w:rsidRPr="00C7275B" w:rsidRDefault="00493E5F" w:rsidP="00493E5F">
      <w:pPr>
        <w:jc w:val="left"/>
        <w:rPr>
          <w:szCs w:val="24"/>
        </w:rPr>
      </w:pPr>
      <w:r w:rsidRPr="00C7275B">
        <w:rPr>
          <w:szCs w:val="24"/>
        </w:rPr>
        <w:br w:type="page"/>
      </w:r>
    </w:p>
    <w:p w14:paraId="54D677B9" w14:textId="45B602FE" w:rsidR="00493E5F" w:rsidRPr="00C7275B" w:rsidRDefault="00493E5F" w:rsidP="00493E5F">
      <w:pPr>
        <w:pStyle w:val="Heading3"/>
        <w:spacing w:before="0"/>
        <w:jc w:val="left"/>
        <w:rPr>
          <w:szCs w:val="24"/>
          <w:lang w:eastAsia="ro-RO"/>
        </w:rPr>
      </w:pPr>
      <w:bookmarkStart w:id="186" w:name="_Toc139227691"/>
      <w:r w:rsidRPr="00C7275B">
        <w:rPr>
          <w:rStyle w:val="Heading3Char"/>
          <w:b/>
          <w:bCs/>
          <w:szCs w:val="24"/>
        </w:rPr>
        <w:lastRenderedPageBreak/>
        <w:t>A</w:t>
      </w:r>
      <w:r w:rsidR="00E323FB">
        <w:rPr>
          <w:rStyle w:val="Heading3Char"/>
          <w:b/>
          <w:bCs/>
          <w:szCs w:val="24"/>
        </w:rPr>
        <w:t>.</w:t>
      </w:r>
      <w:r w:rsidRPr="00C7275B">
        <w:rPr>
          <w:rStyle w:val="Heading2Char"/>
          <w:b/>
          <w:bCs/>
          <w:szCs w:val="24"/>
        </w:rPr>
        <w:t xml:space="preserve">2.3. </w:t>
      </w:r>
      <w:r w:rsidRPr="00C7275B">
        <w:rPr>
          <w:szCs w:val="24"/>
          <w:lang w:eastAsia="ro-RO"/>
        </w:rPr>
        <w:t>Habitatul 6240*</w:t>
      </w:r>
      <w:bookmarkEnd w:id="186"/>
    </w:p>
    <w:p w14:paraId="1E8D247E" w14:textId="77777777" w:rsidR="009C61FE" w:rsidRDefault="00493E5F" w:rsidP="00493E5F">
      <w:pPr>
        <w:rPr>
          <w:szCs w:val="24"/>
          <w:lang w:eastAsia="ro-RO"/>
        </w:rPr>
      </w:pPr>
      <w:proofErr w:type="spellStart"/>
      <w:r w:rsidRPr="00CD66C8">
        <w:rPr>
          <w:szCs w:val="24"/>
          <w:lang w:eastAsia="ro-RO"/>
        </w:rPr>
        <w:t>Foto</w:t>
      </w:r>
      <w:proofErr w:type="spellEnd"/>
      <w:r w:rsidRPr="00CD66C8">
        <w:rPr>
          <w:szCs w:val="24"/>
          <w:lang w:eastAsia="ro-RO"/>
        </w:rPr>
        <w:t xml:space="preserve">: </w:t>
      </w:r>
      <w:r w:rsidR="00CD66C8">
        <w:rPr>
          <w:szCs w:val="24"/>
          <w:lang w:eastAsia="ro-RO"/>
        </w:rPr>
        <w:t xml:space="preserve">Alexandru Sabin Bădărău, </w:t>
      </w:r>
      <w:r w:rsidR="003745D9" w:rsidRPr="003745D9">
        <w:rPr>
          <w:szCs w:val="24"/>
          <w:lang w:eastAsia="ro-RO"/>
        </w:rPr>
        <w:t xml:space="preserve">Habitatul 6240* în apropierea vf. </w:t>
      </w:r>
      <w:proofErr w:type="spellStart"/>
      <w:r w:rsidR="003745D9" w:rsidRPr="003745D9">
        <w:rPr>
          <w:szCs w:val="24"/>
          <w:lang w:eastAsia="ro-RO"/>
        </w:rPr>
        <w:t>Lopoșa</w:t>
      </w:r>
      <w:proofErr w:type="spellEnd"/>
      <w:r w:rsidR="003745D9" w:rsidRPr="003745D9">
        <w:rPr>
          <w:szCs w:val="24"/>
          <w:lang w:eastAsia="ro-RO"/>
        </w:rPr>
        <w:t xml:space="preserve">, fitocenoze ale asociației </w:t>
      </w:r>
      <w:proofErr w:type="spellStart"/>
      <w:r w:rsidR="003745D9" w:rsidRPr="003745D9">
        <w:rPr>
          <w:i/>
          <w:iCs/>
          <w:szCs w:val="24"/>
          <w:lang w:eastAsia="ro-RO"/>
        </w:rPr>
        <w:t>Stipetum</w:t>
      </w:r>
      <w:proofErr w:type="spellEnd"/>
      <w:r w:rsidR="003745D9" w:rsidRPr="003745D9">
        <w:rPr>
          <w:i/>
          <w:iCs/>
          <w:szCs w:val="24"/>
          <w:lang w:eastAsia="ro-RO"/>
        </w:rPr>
        <w:t xml:space="preserve"> </w:t>
      </w:r>
      <w:proofErr w:type="spellStart"/>
      <w:r w:rsidR="003745D9" w:rsidRPr="003745D9">
        <w:rPr>
          <w:i/>
          <w:iCs/>
          <w:szCs w:val="24"/>
          <w:lang w:eastAsia="ro-RO"/>
        </w:rPr>
        <w:t>pulcherrimae</w:t>
      </w:r>
      <w:proofErr w:type="spellEnd"/>
      <w:r w:rsidR="003745D9" w:rsidRPr="003745D9">
        <w:rPr>
          <w:szCs w:val="24"/>
          <w:lang w:eastAsia="ro-RO"/>
        </w:rPr>
        <w:t xml:space="preserve"> </w:t>
      </w:r>
    </w:p>
    <w:p w14:paraId="42BBD4B7" w14:textId="67937219" w:rsidR="00493E5F" w:rsidRPr="00C7275B" w:rsidRDefault="003745D9" w:rsidP="00493E5F">
      <w:pPr>
        <w:rPr>
          <w:szCs w:val="24"/>
          <w:lang w:eastAsia="ro-RO"/>
        </w:rPr>
      </w:pPr>
      <w:r w:rsidRPr="003745D9">
        <w:rPr>
          <w:szCs w:val="24"/>
          <w:lang w:eastAsia="ro-RO"/>
        </w:rPr>
        <w:t xml:space="preserve">cu specia tipică stepică </w:t>
      </w:r>
      <w:r w:rsidRPr="003745D9">
        <w:rPr>
          <w:i/>
          <w:iCs/>
          <w:szCs w:val="24"/>
          <w:lang w:eastAsia="ro-RO"/>
        </w:rPr>
        <w:t xml:space="preserve">Salvia </w:t>
      </w:r>
      <w:proofErr w:type="spellStart"/>
      <w:r w:rsidRPr="003745D9">
        <w:rPr>
          <w:i/>
          <w:iCs/>
          <w:szCs w:val="24"/>
          <w:lang w:eastAsia="ro-RO"/>
        </w:rPr>
        <w:t>nutans</w:t>
      </w:r>
      <w:proofErr w:type="spellEnd"/>
      <w:r w:rsidR="00493E5F" w:rsidRPr="00CD66C8">
        <w:rPr>
          <w:szCs w:val="24"/>
          <w:lang w:eastAsia="ro-RO"/>
        </w:rPr>
        <w:t>.</w:t>
      </w:r>
    </w:p>
    <w:p w14:paraId="3ADC4886" w14:textId="77777777" w:rsidR="00493E5F" w:rsidRPr="00C7275B" w:rsidRDefault="00493E5F" w:rsidP="00493E5F">
      <w:pPr>
        <w:rPr>
          <w:szCs w:val="24"/>
          <w:lang w:eastAsia="ro-RO"/>
        </w:rPr>
      </w:pPr>
    </w:p>
    <w:p w14:paraId="2FD70091" w14:textId="27973CFF" w:rsidR="00493E5F" w:rsidRPr="00C7275B" w:rsidRDefault="00F806A5" w:rsidP="00493E5F">
      <w:pPr>
        <w:jc w:val="center"/>
        <w:rPr>
          <w:szCs w:val="24"/>
        </w:rPr>
      </w:pPr>
      <w:r>
        <w:rPr>
          <w:noProof/>
          <w:lang w:val="en-US"/>
        </w:rPr>
        <w:drawing>
          <wp:inline distT="0" distB="0" distL="0" distR="0" wp14:anchorId="700BDA00" wp14:editId="325727D4">
            <wp:extent cx="5760000" cy="4319384"/>
            <wp:effectExtent l="0" t="0" r="0" b="5080"/>
            <wp:docPr id="30" name="Imagine 19" descr="A grassy hill with purple flow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ine 19" descr="A grassy hill with purple flowers&#10;&#10;Description automatically generated with low confidenc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000" cy="4319384"/>
                    </a:xfrm>
                    <a:prstGeom prst="rect">
                      <a:avLst/>
                    </a:prstGeom>
                    <a:noFill/>
                    <a:ln>
                      <a:noFill/>
                    </a:ln>
                  </pic:spPr>
                </pic:pic>
              </a:graphicData>
            </a:graphic>
          </wp:inline>
        </w:drawing>
      </w:r>
    </w:p>
    <w:p w14:paraId="663D83E1" w14:textId="77777777" w:rsidR="00493E5F" w:rsidRPr="00C7275B" w:rsidRDefault="00493E5F" w:rsidP="00493E5F">
      <w:pPr>
        <w:rPr>
          <w:szCs w:val="24"/>
        </w:rPr>
      </w:pPr>
      <w:r w:rsidRPr="00C7275B">
        <w:rPr>
          <w:szCs w:val="24"/>
        </w:rPr>
        <w:br w:type="page"/>
      </w:r>
    </w:p>
    <w:p w14:paraId="60F93A55" w14:textId="1DC3FBA8" w:rsidR="00493E5F" w:rsidRPr="00C7275B" w:rsidRDefault="00493E5F" w:rsidP="00493E5F">
      <w:pPr>
        <w:pStyle w:val="Heading3"/>
        <w:spacing w:before="0"/>
        <w:jc w:val="left"/>
        <w:rPr>
          <w:rStyle w:val="Heading2Char"/>
          <w:b/>
          <w:bCs/>
          <w:szCs w:val="24"/>
        </w:rPr>
      </w:pPr>
      <w:bookmarkStart w:id="187" w:name="_Toc139227692"/>
      <w:r w:rsidRPr="00C7275B">
        <w:rPr>
          <w:rStyle w:val="Heading3Char"/>
          <w:b/>
          <w:bCs/>
          <w:szCs w:val="24"/>
        </w:rPr>
        <w:lastRenderedPageBreak/>
        <w:t>A</w:t>
      </w:r>
      <w:r w:rsidR="00E323FB">
        <w:rPr>
          <w:rStyle w:val="Heading3Char"/>
          <w:b/>
          <w:bCs/>
          <w:szCs w:val="24"/>
        </w:rPr>
        <w:t>.</w:t>
      </w:r>
      <w:r w:rsidRPr="00C7275B">
        <w:rPr>
          <w:rStyle w:val="Heading2Char"/>
          <w:b/>
          <w:bCs/>
          <w:szCs w:val="24"/>
        </w:rPr>
        <w:t>2.4. Habitatul 40A0*</w:t>
      </w:r>
      <w:bookmarkEnd w:id="187"/>
    </w:p>
    <w:p w14:paraId="543FC8C9" w14:textId="015E463C" w:rsidR="00493E5F" w:rsidRPr="00C7275B" w:rsidRDefault="00493E5F" w:rsidP="00493E5F">
      <w:pPr>
        <w:rPr>
          <w:szCs w:val="24"/>
          <w:lang w:eastAsia="ro-RO"/>
        </w:rPr>
      </w:pPr>
      <w:proofErr w:type="spellStart"/>
      <w:r w:rsidRPr="00FE2F19">
        <w:rPr>
          <w:szCs w:val="24"/>
          <w:lang w:eastAsia="ro-RO"/>
        </w:rPr>
        <w:t>Foto</w:t>
      </w:r>
      <w:proofErr w:type="spellEnd"/>
      <w:r w:rsidRPr="00FE2F19">
        <w:rPr>
          <w:szCs w:val="24"/>
          <w:lang w:eastAsia="ro-RO"/>
        </w:rPr>
        <w:t xml:space="preserve">: </w:t>
      </w:r>
      <w:r w:rsidR="006C3607" w:rsidRPr="00FE2F19">
        <w:rPr>
          <w:szCs w:val="24"/>
          <w:lang w:eastAsia="ro-RO"/>
        </w:rPr>
        <w:t xml:space="preserve">Alexandru </w:t>
      </w:r>
      <w:r w:rsidR="004B6D62" w:rsidRPr="00FE2F19">
        <w:rPr>
          <w:szCs w:val="24"/>
          <w:lang w:eastAsia="ro-RO"/>
        </w:rPr>
        <w:t>Sabin Bădărău</w:t>
      </w:r>
      <w:r w:rsidRPr="00FE2F19">
        <w:rPr>
          <w:szCs w:val="24"/>
          <w:lang w:eastAsia="ro-RO"/>
        </w:rPr>
        <w:t xml:space="preserve">, </w:t>
      </w:r>
      <w:r w:rsidR="00FE2F19" w:rsidRPr="00FE2F19">
        <w:rPr>
          <w:szCs w:val="24"/>
          <w:lang w:eastAsia="ro-RO"/>
        </w:rPr>
        <w:t xml:space="preserve">Habitatul 40A0* dominat de </w:t>
      </w:r>
      <w:proofErr w:type="spellStart"/>
      <w:r w:rsidR="00FE2F19" w:rsidRPr="00FE2F19">
        <w:rPr>
          <w:i/>
          <w:iCs/>
          <w:szCs w:val="24"/>
          <w:lang w:eastAsia="ro-RO"/>
        </w:rPr>
        <w:t>Amygdalus</w:t>
      </w:r>
      <w:proofErr w:type="spellEnd"/>
      <w:r w:rsidR="00FE2F19" w:rsidRPr="00FE2F19">
        <w:rPr>
          <w:i/>
          <w:iCs/>
          <w:szCs w:val="24"/>
          <w:lang w:eastAsia="ro-RO"/>
        </w:rPr>
        <w:t xml:space="preserve"> nana,</w:t>
      </w:r>
      <w:r w:rsidR="00FE2F19" w:rsidRPr="00FE2F19">
        <w:rPr>
          <w:szCs w:val="24"/>
          <w:lang w:eastAsia="ro-RO"/>
        </w:rPr>
        <w:t xml:space="preserve"> la partea superioară a versantului de tip front de cuestă însorit</w:t>
      </w:r>
      <w:r w:rsidRPr="00FE2F19">
        <w:rPr>
          <w:szCs w:val="24"/>
          <w:lang w:eastAsia="ro-RO"/>
        </w:rPr>
        <w:t>.</w:t>
      </w:r>
    </w:p>
    <w:p w14:paraId="2E06B52A" w14:textId="77777777" w:rsidR="00493E5F" w:rsidRPr="00C7275B" w:rsidRDefault="00493E5F" w:rsidP="00493E5F">
      <w:pPr>
        <w:rPr>
          <w:szCs w:val="24"/>
          <w:lang w:eastAsia="ro-RO"/>
        </w:rPr>
      </w:pPr>
    </w:p>
    <w:p w14:paraId="5260E68C" w14:textId="7FF70399" w:rsidR="00493E5F" w:rsidRPr="00C7275B" w:rsidRDefault="008F2ABD" w:rsidP="00493E5F">
      <w:pPr>
        <w:jc w:val="center"/>
        <w:rPr>
          <w:szCs w:val="24"/>
        </w:rPr>
      </w:pPr>
      <w:r>
        <w:rPr>
          <w:noProof/>
          <w:lang w:val="en-US"/>
        </w:rPr>
        <w:drawing>
          <wp:inline distT="0" distB="0" distL="0" distR="0" wp14:anchorId="42520083" wp14:editId="58ED2ED1">
            <wp:extent cx="5760000" cy="4320000"/>
            <wp:effectExtent l="0" t="0" r="0" b="4445"/>
            <wp:docPr id="23" name="Imagine 12" descr="A picture containing outdoor, plant, vegetation, plant commun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ine 12" descr="A picture containing outdoor, plant, vegetation, plant community&#10;&#10;Description automatically generated"/>
                    <pic:cNvPicPr/>
                  </pic:nvPicPr>
                  <pic:blipFill>
                    <a:blip r:embed="rId20"/>
                    <a:stretch>
                      <a:fillRect/>
                    </a:stretch>
                  </pic:blipFill>
                  <pic:spPr>
                    <a:xfrm>
                      <a:off x="0" y="0"/>
                      <a:ext cx="5760000" cy="4320000"/>
                    </a:xfrm>
                    <a:prstGeom prst="rect">
                      <a:avLst/>
                    </a:prstGeom>
                  </pic:spPr>
                </pic:pic>
              </a:graphicData>
            </a:graphic>
          </wp:inline>
        </w:drawing>
      </w:r>
    </w:p>
    <w:p w14:paraId="6A795DFA" w14:textId="77777777" w:rsidR="00493E5F" w:rsidRPr="00C7275B" w:rsidRDefault="00493E5F" w:rsidP="00493E5F">
      <w:pPr>
        <w:jc w:val="left"/>
        <w:rPr>
          <w:szCs w:val="24"/>
        </w:rPr>
      </w:pPr>
      <w:r w:rsidRPr="00C7275B">
        <w:rPr>
          <w:szCs w:val="24"/>
        </w:rPr>
        <w:br w:type="page"/>
      </w:r>
    </w:p>
    <w:p w14:paraId="4D1726D9" w14:textId="5421AD4E" w:rsidR="00493E5F" w:rsidRPr="00C7275B" w:rsidRDefault="00493E5F" w:rsidP="00493E5F">
      <w:pPr>
        <w:pStyle w:val="Heading3"/>
        <w:spacing w:before="0"/>
        <w:jc w:val="left"/>
        <w:rPr>
          <w:rStyle w:val="Heading2Char"/>
          <w:b/>
          <w:bCs/>
          <w:szCs w:val="24"/>
        </w:rPr>
      </w:pPr>
      <w:bookmarkStart w:id="188" w:name="_Toc139227693"/>
      <w:r w:rsidRPr="00C7275B">
        <w:rPr>
          <w:rStyle w:val="Heading3Char"/>
          <w:b/>
          <w:bCs/>
          <w:szCs w:val="24"/>
        </w:rPr>
        <w:lastRenderedPageBreak/>
        <w:t>A</w:t>
      </w:r>
      <w:r w:rsidR="00E323FB">
        <w:rPr>
          <w:rStyle w:val="Heading3Char"/>
          <w:b/>
          <w:bCs/>
          <w:szCs w:val="24"/>
        </w:rPr>
        <w:t>.</w:t>
      </w:r>
      <w:r w:rsidRPr="00C7275B">
        <w:rPr>
          <w:rStyle w:val="Heading2Char"/>
          <w:b/>
          <w:bCs/>
          <w:szCs w:val="24"/>
        </w:rPr>
        <w:t>2.5. Habitatul 91I0*</w:t>
      </w:r>
      <w:bookmarkEnd w:id="188"/>
    </w:p>
    <w:p w14:paraId="0C3A234F" w14:textId="15835AE8" w:rsidR="00493E5F" w:rsidRPr="00C7275B" w:rsidRDefault="00493E5F" w:rsidP="00493E5F">
      <w:pPr>
        <w:rPr>
          <w:szCs w:val="24"/>
          <w:lang w:eastAsia="ro-RO"/>
        </w:rPr>
      </w:pPr>
      <w:proofErr w:type="spellStart"/>
      <w:r w:rsidRPr="00ED7498">
        <w:rPr>
          <w:szCs w:val="24"/>
          <w:lang w:eastAsia="ro-RO"/>
        </w:rPr>
        <w:t>Foto</w:t>
      </w:r>
      <w:proofErr w:type="spellEnd"/>
      <w:r w:rsidRPr="00ED7498">
        <w:rPr>
          <w:szCs w:val="24"/>
          <w:lang w:eastAsia="ro-RO"/>
        </w:rPr>
        <w:t xml:space="preserve">: </w:t>
      </w:r>
      <w:r w:rsidR="009B4CDB">
        <w:rPr>
          <w:szCs w:val="24"/>
          <w:lang w:eastAsia="ro-RO"/>
        </w:rPr>
        <w:t xml:space="preserve">Alexandru Sabin Bădărău, </w:t>
      </w:r>
      <w:r w:rsidR="0003013B">
        <w:rPr>
          <w:szCs w:val="24"/>
          <w:lang w:eastAsia="ro-RO"/>
        </w:rPr>
        <w:t>a</w:t>
      </w:r>
      <w:r w:rsidR="0003013B" w:rsidRPr="0003013B">
        <w:rPr>
          <w:szCs w:val="24"/>
          <w:lang w:eastAsia="ro-RO"/>
        </w:rPr>
        <w:t xml:space="preserve">spect din habitatul forestier 91I0*, pădurea sudică din sit. Aspectul de pădure „parc” cu un strat </w:t>
      </w:r>
      <w:proofErr w:type="spellStart"/>
      <w:r w:rsidR="0003013B" w:rsidRPr="0003013B">
        <w:rPr>
          <w:szCs w:val="24"/>
          <w:lang w:eastAsia="ro-RO"/>
        </w:rPr>
        <w:t>erbaceu</w:t>
      </w:r>
      <w:proofErr w:type="spellEnd"/>
      <w:r w:rsidR="0003013B" w:rsidRPr="0003013B">
        <w:rPr>
          <w:szCs w:val="24"/>
          <w:lang w:eastAsia="ro-RO"/>
        </w:rPr>
        <w:t xml:space="preserve"> consistent este caracteristic pentru multe păduri din silvostepă</w:t>
      </w:r>
      <w:r w:rsidRPr="00ED7498">
        <w:rPr>
          <w:szCs w:val="24"/>
          <w:lang w:eastAsia="ro-RO"/>
        </w:rPr>
        <w:t>.</w:t>
      </w:r>
    </w:p>
    <w:p w14:paraId="2D694453" w14:textId="77777777" w:rsidR="00493E5F" w:rsidRPr="00C7275B" w:rsidRDefault="00493E5F" w:rsidP="00493E5F">
      <w:pPr>
        <w:rPr>
          <w:szCs w:val="24"/>
          <w:lang w:eastAsia="ro-RO"/>
        </w:rPr>
      </w:pPr>
    </w:p>
    <w:p w14:paraId="3A6EE797" w14:textId="140D9477" w:rsidR="00493E5F" w:rsidRDefault="00431D7D" w:rsidP="00493E5F">
      <w:pPr>
        <w:jc w:val="center"/>
        <w:rPr>
          <w:szCs w:val="24"/>
        </w:rPr>
      </w:pPr>
      <w:r w:rsidRPr="00FD1D73">
        <w:rPr>
          <w:noProof/>
          <w:sz w:val="20"/>
          <w:szCs w:val="20"/>
          <w:lang w:val="en-US"/>
        </w:rPr>
        <w:drawing>
          <wp:inline distT="0" distB="0" distL="0" distR="0" wp14:anchorId="6805626F" wp14:editId="27E819AC">
            <wp:extent cx="5760000" cy="4320000"/>
            <wp:effectExtent l="0" t="0" r="0" b="4445"/>
            <wp:docPr id="41" name="Imagine 8" descr="A picture containing outdoor, grass, plant, natural environ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ine 8" descr="A picture containing outdoor, grass, plant, natural environment&#10;&#10;Description automatically generated"/>
                    <pic:cNvPicPr/>
                  </pic:nvPicPr>
                  <pic:blipFill>
                    <a:blip r:embed="rId21"/>
                    <a:stretch>
                      <a:fillRect/>
                    </a:stretch>
                  </pic:blipFill>
                  <pic:spPr>
                    <a:xfrm>
                      <a:off x="0" y="0"/>
                      <a:ext cx="5760000" cy="4320000"/>
                    </a:xfrm>
                    <a:prstGeom prst="rect">
                      <a:avLst/>
                    </a:prstGeom>
                  </pic:spPr>
                </pic:pic>
              </a:graphicData>
            </a:graphic>
          </wp:inline>
        </w:drawing>
      </w:r>
    </w:p>
    <w:p w14:paraId="07F16117" w14:textId="26624EC7" w:rsidR="00431D7D" w:rsidRDefault="00431D7D" w:rsidP="00431D7D">
      <w:pPr>
        <w:rPr>
          <w:szCs w:val="24"/>
        </w:rPr>
      </w:pPr>
      <w:r>
        <w:rPr>
          <w:szCs w:val="24"/>
        </w:rPr>
        <w:br w:type="page"/>
      </w:r>
    </w:p>
    <w:p w14:paraId="4BB7519D" w14:textId="7EF69473" w:rsidR="00493E5F" w:rsidRPr="00C7275B" w:rsidRDefault="00493E5F" w:rsidP="00493E5F">
      <w:pPr>
        <w:pStyle w:val="Heading3"/>
        <w:spacing w:before="0"/>
        <w:jc w:val="left"/>
        <w:rPr>
          <w:rStyle w:val="Heading2Char"/>
          <w:b/>
          <w:bCs/>
          <w:szCs w:val="24"/>
        </w:rPr>
      </w:pPr>
      <w:bookmarkStart w:id="189" w:name="_Toc139227694"/>
      <w:r w:rsidRPr="00C7275B">
        <w:rPr>
          <w:rStyle w:val="Heading3Char"/>
          <w:b/>
          <w:bCs/>
          <w:szCs w:val="24"/>
        </w:rPr>
        <w:lastRenderedPageBreak/>
        <w:t>A</w:t>
      </w:r>
      <w:r w:rsidR="00E323FB">
        <w:rPr>
          <w:rStyle w:val="Heading3Char"/>
          <w:b/>
          <w:bCs/>
          <w:szCs w:val="24"/>
        </w:rPr>
        <w:t>.</w:t>
      </w:r>
      <w:r w:rsidRPr="00C7275B">
        <w:rPr>
          <w:rStyle w:val="Heading2Char"/>
          <w:b/>
          <w:bCs/>
          <w:szCs w:val="24"/>
        </w:rPr>
        <w:t xml:space="preserve">2.6. </w:t>
      </w:r>
      <w:proofErr w:type="spellStart"/>
      <w:r w:rsidRPr="00C7275B">
        <w:rPr>
          <w:rStyle w:val="Heading2Char"/>
          <w:b/>
          <w:bCs/>
          <w:i/>
          <w:iCs/>
          <w:szCs w:val="24"/>
        </w:rPr>
        <w:t>Crambe</w:t>
      </w:r>
      <w:proofErr w:type="spellEnd"/>
      <w:r w:rsidRPr="00C7275B">
        <w:rPr>
          <w:rStyle w:val="Heading2Char"/>
          <w:b/>
          <w:bCs/>
          <w:i/>
          <w:iCs/>
          <w:szCs w:val="24"/>
        </w:rPr>
        <w:t xml:space="preserve"> </w:t>
      </w:r>
      <w:proofErr w:type="spellStart"/>
      <w:r w:rsidRPr="00C7275B">
        <w:rPr>
          <w:rStyle w:val="Heading2Char"/>
          <w:b/>
          <w:bCs/>
          <w:i/>
          <w:iCs/>
          <w:szCs w:val="24"/>
        </w:rPr>
        <w:t>tataria</w:t>
      </w:r>
      <w:bookmarkEnd w:id="189"/>
      <w:proofErr w:type="spellEnd"/>
    </w:p>
    <w:p w14:paraId="52C2D1FF" w14:textId="77777777" w:rsidR="00493E5F" w:rsidRPr="00C7275B" w:rsidRDefault="00493E5F" w:rsidP="00493E5F">
      <w:pPr>
        <w:rPr>
          <w:szCs w:val="24"/>
          <w:lang w:eastAsia="ro-RO"/>
        </w:rPr>
      </w:pPr>
      <w:proofErr w:type="spellStart"/>
      <w:r w:rsidRPr="00C7275B">
        <w:rPr>
          <w:szCs w:val="24"/>
          <w:lang w:eastAsia="ro-RO"/>
        </w:rPr>
        <w:t>Foto</w:t>
      </w:r>
      <w:proofErr w:type="spellEnd"/>
      <w:r w:rsidRPr="00C7275B">
        <w:rPr>
          <w:szCs w:val="24"/>
          <w:lang w:eastAsia="ro-RO"/>
        </w:rPr>
        <w:t>: Alexandru Sabin</w:t>
      </w:r>
      <w:r w:rsidRPr="00356D79">
        <w:rPr>
          <w:szCs w:val="24"/>
          <w:lang w:eastAsia="ro-RO"/>
        </w:rPr>
        <w:t xml:space="preserve"> </w:t>
      </w:r>
      <w:r w:rsidRPr="00C7275B">
        <w:rPr>
          <w:szCs w:val="24"/>
          <w:lang w:eastAsia="ro-RO"/>
        </w:rPr>
        <w:t xml:space="preserve">Bădărău, </w:t>
      </w:r>
      <w:proofErr w:type="spellStart"/>
      <w:r w:rsidRPr="00C7275B">
        <w:rPr>
          <w:i/>
          <w:iCs/>
          <w:szCs w:val="24"/>
          <w:lang w:eastAsia="ro-RO"/>
        </w:rPr>
        <w:t>Crambe</w:t>
      </w:r>
      <w:proofErr w:type="spellEnd"/>
      <w:r w:rsidRPr="00C7275B">
        <w:rPr>
          <w:i/>
          <w:iCs/>
          <w:szCs w:val="24"/>
          <w:lang w:eastAsia="ro-RO"/>
        </w:rPr>
        <w:t xml:space="preserve"> </w:t>
      </w:r>
      <w:proofErr w:type="spellStart"/>
      <w:r w:rsidRPr="00C7275B">
        <w:rPr>
          <w:i/>
          <w:iCs/>
          <w:szCs w:val="24"/>
          <w:lang w:eastAsia="ro-RO"/>
        </w:rPr>
        <w:t>tataria</w:t>
      </w:r>
      <w:proofErr w:type="spellEnd"/>
      <w:r w:rsidRPr="00C7275B">
        <w:rPr>
          <w:szCs w:val="24"/>
          <w:lang w:eastAsia="ro-RO"/>
        </w:rPr>
        <w:t xml:space="preserve"> </w:t>
      </w:r>
      <w:proofErr w:type="spellStart"/>
      <w:r w:rsidRPr="00C7275B">
        <w:rPr>
          <w:szCs w:val="24"/>
          <w:lang w:eastAsia="ro-RO"/>
        </w:rPr>
        <w:t>Sebeok</w:t>
      </w:r>
      <w:proofErr w:type="spellEnd"/>
      <w:r w:rsidRPr="00C7275B">
        <w:rPr>
          <w:szCs w:val="24"/>
          <w:lang w:eastAsia="ro-RO"/>
        </w:rPr>
        <w:t xml:space="preserve">, exemplar înflorit în situl Natura 2000 ROSCI0040 Coasta Lunii, în apropiere de vârful </w:t>
      </w:r>
      <w:proofErr w:type="spellStart"/>
      <w:r w:rsidRPr="00C7275B">
        <w:rPr>
          <w:szCs w:val="24"/>
          <w:lang w:eastAsia="ro-RO"/>
        </w:rPr>
        <w:t>Lopoșa</w:t>
      </w:r>
      <w:proofErr w:type="spellEnd"/>
      <w:r>
        <w:rPr>
          <w:szCs w:val="24"/>
          <w:lang w:eastAsia="ro-RO"/>
        </w:rPr>
        <w:t>.</w:t>
      </w:r>
    </w:p>
    <w:p w14:paraId="16FEF4F0" w14:textId="77777777" w:rsidR="00493E5F" w:rsidRPr="00C7275B" w:rsidRDefault="00493E5F" w:rsidP="00493E5F">
      <w:pPr>
        <w:rPr>
          <w:szCs w:val="24"/>
          <w:lang w:eastAsia="ro-RO"/>
        </w:rPr>
      </w:pPr>
    </w:p>
    <w:p w14:paraId="4E0751BC" w14:textId="77777777" w:rsidR="00493E5F" w:rsidRPr="00C7275B" w:rsidRDefault="00493E5F" w:rsidP="00493E5F">
      <w:pPr>
        <w:jc w:val="center"/>
        <w:rPr>
          <w:szCs w:val="24"/>
        </w:rPr>
      </w:pPr>
      <w:r w:rsidRPr="00C7275B">
        <w:rPr>
          <w:noProof/>
          <w:szCs w:val="24"/>
          <w:lang w:val="en-US"/>
        </w:rPr>
        <w:drawing>
          <wp:inline distT="0" distB="0" distL="0" distR="0" wp14:anchorId="05B57D65" wp14:editId="1E983308">
            <wp:extent cx="5760000" cy="4313426"/>
            <wp:effectExtent l="0" t="0" r="0" b="0"/>
            <wp:docPr id="1078054989" name="Picture 1078054989" descr="A close-up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054989" name="Picture 1078054989" descr="A close-up of a plant&#10;&#10;Description automatically generated with medium confidence"/>
                    <pic:cNvPicPr/>
                  </pic:nvPicPr>
                  <pic:blipFill>
                    <a:blip r:embed="rId22">
                      <a:extLst>
                        <a:ext uri="{28A0092B-C50C-407E-A947-70E740481C1C}">
                          <a14:useLocalDpi xmlns:a14="http://schemas.microsoft.com/office/drawing/2010/main" val="0"/>
                        </a:ext>
                      </a:extLst>
                    </a:blip>
                    <a:stretch>
                      <a:fillRect/>
                    </a:stretch>
                  </pic:blipFill>
                  <pic:spPr>
                    <a:xfrm>
                      <a:off x="0" y="0"/>
                      <a:ext cx="5760000" cy="4313426"/>
                    </a:xfrm>
                    <a:prstGeom prst="rect">
                      <a:avLst/>
                    </a:prstGeom>
                  </pic:spPr>
                </pic:pic>
              </a:graphicData>
            </a:graphic>
          </wp:inline>
        </w:drawing>
      </w:r>
    </w:p>
    <w:p w14:paraId="09D77C22" w14:textId="77777777" w:rsidR="00493E5F" w:rsidRPr="00C7275B" w:rsidRDefault="00493E5F" w:rsidP="00493E5F">
      <w:pPr>
        <w:rPr>
          <w:szCs w:val="24"/>
        </w:rPr>
      </w:pPr>
      <w:r w:rsidRPr="00C7275B">
        <w:rPr>
          <w:szCs w:val="24"/>
        </w:rPr>
        <w:br w:type="page"/>
      </w:r>
    </w:p>
    <w:p w14:paraId="2AC1C7DF" w14:textId="017AE9E0" w:rsidR="00493E5F" w:rsidRPr="00C7275B" w:rsidRDefault="00493E5F" w:rsidP="00493E5F">
      <w:pPr>
        <w:pStyle w:val="Heading3"/>
        <w:spacing w:before="0"/>
        <w:jc w:val="left"/>
        <w:rPr>
          <w:rStyle w:val="Heading2Char"/>
          <w:b/>
          <w:bCs/>
          <w:szCs w:val="24"/>
        </w:rPr>
      </w:pPr>
      <w:bookmarkStart w:id="190" w:name="_Toc139227695"/>
      <w:r w:rsidRPr="00C7275B">
        <w:rPr>
          <w:rStyle w:val="Heading3Char"/>
          <w:b/>
          <w:bCs/>
          <w:szCs w:val="24"/>
        </w:rPr>
        <w:lastRenderedPageBreak/>
        <w:t>A</w:t>
      </w:r>
      <w:r w:rsidR="00E323FB">
        <w:rPr>
          <w:rStyle w:val="Heading3Char"/>
          <w:b/>
          <w:bCs/>
          <w:szCs w:val="24"/>
        </w:rPr>
        <w:t>.</w:t>
      </w:r>
      <w:r w:rsidRPr="00C7275B">
        <w:rPr>
          <w:rStyle w:val="Heading2Char"/>
          <w:b/>
          <w:bCs/>
          <w:szCs w:val="24"/>
        </w:rPr>
        <w:t xml:space="preserve">2.7. </w:t>
      </w:r>
      <w:proofErr w:type="spellStart"/>
      <w:r w:rsidRPr="00430605">
        <w:rPr>
          <w:rStyle w:val="Heading2Char"/>
          <w:b/>
          <w:bCs/>
          <w:i/>
          <w:iCs/>
          <w:szCs w:val="24"/>
        </w:rPr>
        <w:t>Pseudophilotes</w:t>
      </w:r>
      <w:proofErr w:type="spellEnd"/>
      <w:r w:rsidRPr="00430605">
        <w:rPr>
          <w:rStyle w:val="Heading2Char"/>
          <w:b/>
          <w:bCs/>
          <w:i/>
          <w:iCs/>
          <w:szCs w:val="24"/>
        </w:rPr>
        <w:t xml:space="preserve"> </w:t>
      </w:r>
      <w:proofErr w:type="spellStart"/>
      <w:r w:rsidRPr="00430605">
        <w:rPr>
          <w:rStyle w:val="Heading2Char"/>
          <w:b/>
          <w:bCs/>
          <w:i/>
          <w:iCs/>
          <w:szCs w:val="24"/>
        </w:rPr>
        <w:t>bavius</w:t>
      </w:r>
      <w:proofErr w:type="spellEnd"/>
      <w:r w:rsidRPr="00430605">
        <w:rPr>
          <w:rStyle w:val="Heading2Char"/>
          <w:b/>
          <w:bCs/>
          <w:i/>
          <w:iCs/>
          <w:szCs w:val="24"/>
        </w:rPr>
        <w:t xml:space="preserve"> </w:t>
      </w:r>
      <w:proofErr w:type="spellStart"/>
      <w:r w:rsidRPr="00430605">
        <w:rPr>
          <w:rStyle w:val="Heading2Char"/>
          <w:b/>
          <w:bCs/>
          <w:i/>
          <w:iCs/>
          <w:szCs w:val="24"/>
        </w:rPr>
        <w:t>hungarica</w:t>
      </w:r>
      <w:bookmarkEnd w:id="190"/>
      <w:proofErr w:type="spellEnd"/>
    </w:p>
    <w:p w14:paraId="671D6D3B" w14:textId="77777777" w:rsidR="00493E5F" w:rsidRPr="00C7275B" w:rsidRDefault="00493E5F" w:rsidP="00493E5F">
      <w:pPr>
        <w:rPr>
          <w:szCs w:val="24"/>
          <w:lang w:eastAsia="ro-RO"/>
        </w:rPr>
      </w:pPr>
      <w:proofErr w:type="spellStart"/>
      <w:r w:rsidRPr="00C7275B">
        <w:rPr>
          <w:szCs w:val="24"/>
          <w:lang w:eastAsia="ro-RO"/>
        </w:rPr>
        <w:t>Foto</w:t>
      </w:r>
      <w:proofErr w:type="spellEnd"/>
      <w:r>
        <w:rPr>
          <w:szCs w:val="24"/>
          <w:lang w:eastAsia="ro-RO"/>
        </w:rPr>
        <w:t xml:space="preserve"> </w:t>
      </w:r>
      <w:r w:rsidRPr="00C7275B">
        <w:rPr>
          <w:szCs w:val="24"/>
          <w:lang w:eastAsia="ro-RO"/>
        </w:rPr>
        <w:t xml:space="preserve">1: </w:t>
      </w:r>
      <w:proofErr w:type="spellStart"/>
      <w:r w:rsidRPr="00C7275B">
        <w:rPr>
          <w:szCs w:val="24"/>
          <w:lang w:eastAsia="ro-RO"/>
        </w:rPr>
        <w:t>Kinga</w:t>
      </w:r>
      <w:proofErr w:type="spellEnd"/>
      <w:r w:rsidRPr="00C7275B">
        <w:rPr>
          <w:szCs w:val="24"/>
          <w:lang w:eastAsia="ro-RO"/>
        </w:rPr>
        <w:t xml:space="preserve"> </w:t>
      </w:r>
      <w:proofErr w:type="spellStart"/>
      <w:r w:rsidRPr="00C7275B">
        <w:rPr>
          <w:szCs w:val="24"/>
          <w:lang w:eastAsia="ro-RO"/>
        </w:rPr>
        <w:t>Reman</w:t>
      </w:r>
      <w:proofErr w:type="spellEnd"/>
      <w:r w:rsidRPr="00C7275B">
        <w:rPr>
          <w:szCs w:val="24"/>
          <w:lang w:eastAsia="ro-RO"/>
        </w:rPr>
        <w:t xml:space="preserve">, vedere dorsală, femelă de </w:t>
      </w:r>
      <w:r w:rsidRPr="00C7275B">
        <w:rPr>
          <w:i/>
          <w:iCs/>
          <w:szCs w:val="24"/>
          <w:lang w:eastAsia="ro-RO"/>
        </w:rPr>
        <w:t xml:space="preserve">P. </w:t>
      </w:r>
      <w:proofErr w:type="spellStart"/>
      <w:r w:rsidRPr="00C7275B">
        <w:rPr>
          <w:i/>
          <w:iCs/>
          <w:szCs w:val="24"/>
          <w:lang w:eastAsia="ro-RO"/>
        </w:rPr>
        <w:t>bavius</w:t>
      </w:r>
      <w:proofErr w:type="spellEnd"/>
      <w:r w:rsidRPr="00C7275B">
        <w:rPr>
          <w:i/>
          <w:iCs/>
          <w:szCs w:val="24"/>
          <w:lang w:eastAsia="ro-RO"/>
        </w:rPr>
        <w:t xml:space="preserve"> </w:t>
      </w:r>
      <w:proofErr w:type="spellStart"/>
      <w:r w:rsidRPr="00C7275B">
        <w:rPr>
          <w:i/>
          <w:iCs/>
          <w:szCs w:val="24"/>
          <w:lang w:eastAsia="ro-RO"/>
        </w:rPr>
        <w:t>hungarica</w:t>
      </w:r>
      <w:proofErr w:type="spellEnd"/>
      <w:r w:rsidRPr="00C7275B">
        <w:rPr>
          <w:szCs w:val="24"/>
          <w:lang w:eastAsia="ro-RO"/>
        </w:rPr>
        <w:t xml:space="preserve"> din situl Natura 2000 ROSCI0040 Coasta Lunii și Rezervația Naturală Dealul cu Fluturi, 25.04.2019.</w:t>
      </w:r>
    </w:p>
    <w:p w14:paraId="6EF46B9D" w14:textId="77777777" w:rsidR="00493E5F" w:rsidRDefault="00493E5F" w:rsidP="00493E5F">
      <w:pPr>
        <w:rPr>
          <w:szCs w:val="24"/>
          <w:lang w:eastAsia="ro-RO"/>
        </w:rPr>
      </w:pPr>
      <w:proofErr w:type="spellStart"/>
      <w:r w:rsidRPr="00C7275B">
        <w:rPr>
          <w:szCs w:val="24"/>
          <w:lang w:eastAsia="ro-RO"/>
        </w:rPr>
        <w:t>Foto</w:t>
      </w:r>
      <w:proofErr w:type="spellEnd"/>
      <w:r>
        <w:rPr>
          <w:szCs w:val="24"/>
          <w:lang w:eastAsia="ro-RO"/>
        </w:rPr>
        <w:t xml:space="preserve"> </w:t>
      </w:r>
      <w:r w:rsidRPr="00C7275B">
        <w:rPr>
          <w:szCs w:val="24"/>
          <w:lang w:eastAsia="ro-RO"/>
        </w:rPr>
        <w:t xml:space="preserve">2: Andrei Crișan, vedere dorsală, mascul de </w:t>
      </w:r>
      <w:r w:rsidRPr="00C7275B">
        <w:rPr>
          <w:i/>
          <w:iCs/>
          <w:szCs w:val="24"/>
          <w:lang w:eastAsia="ro-RO"/>
        </w:rPr>
        <w:t xml:space="preserve">P. </w:t>
      </w:r>
      <w:proofErr w:type="spellStart"/>
      <w:r w:rsidRPr="00C7275B">
        <w:rPr>
          <w:i/>
          <w:iCs/>
          <w:szCs w:val="24"/>
          <w:lang w:eastAsia="ro-RO"/>
        </w:rPr>
        <w:t>bavius</w:t>
      </w:r>
      <w:proofErr w:type="spellEnd"/>
      <w:r w:rsidRPr="00C7275B">
        <w:rPr>
          <w:i/>
          <w:iCs/>
          <w:szCs w:val="24"/>
          <w:lang w:eastAsia="ro-RO"/>
        </w:rPr>
        <w:t xml:space="preserve"> </w:t>
      </w:r>
      <w:proofErr w:type="spellStart"/>
      <w:r w:rsidRPr="00C7275B">
        <w:rPr>
          <w:i/>
          <w:iCs/>
          <w:szCs w:val="24"/>
          <w:lang w:eastAsia="ro-RO"/>
        </w:rPr>
        <w:t>hungarica</w:t>
      </w:r>
      <w:proofErr w:type="spellEnd"/>
      <w:r w:rsidRPr="00C7275B">
        <w:rPr>
          <w:szCs w:val="24"/>
          <w:lang w:eastAsia="ro-RO"/>
        </w:rPr>
        <w:t xml:space="preserve"> din situl Natura 2000 ROSCI0040 Coasta Lunii și Rezervația Naturală Dealul cu Fluturi, 25.04.2019.</w:t>
      </w:r>
    </w:p>
    <w:p w14:paraId="31D1578D" w14:textId="77777777" w:rsidR="00493E5F" w:rsidRPr="00C7275B" w:rsidRDefault="00493E5F" w:rsidP="00493E5F">
      <w:pPr>
        <w:rPr>
          <w:szCs w:val="24"/>
          <w:lang w:eastAsia="ro-RO"/>
        </w:rPr>
      </w:pPr>
      <w:proofErr w:type="spellStart"/>
      <w:r w:rsidRPr="00423EDD">
        <w:rPr>
          <w:szCs w:val="24"/>
          <w:lang w:eastAsia="ro-RO"/>
        </w:rPr>
        <w:t>Foto</w:t>
      </w:r>
      <w:proofErr w:type="spellEnd"/>
      <w:r>
        <w:rPr>
          <w:szCs w:val="24"/>
          <w:lang w:eastAsia="ro-RO"/>
        </w:rPr>
        <w:t xml:space="preserve"> </w:t>
      </w:r>
      <w:r w:rsidRPr="00423EDD">
        <w:rPr>
          <w:szCs w:val="24"/>
          <w:lang w:eastAsia="ro-RO"/>
        </w:rPr>
        <w:t>3: Andrei Crișan, vedere ventrală</w:t>
      </w:r>
      <w:r>
        <w:rPr>
          <w:szCs w:val="24"/>
          <w:lang w:eastAsia="ro-RO"/>
        </w:rPr>
        <w:t>,</w:t>
      </w:r>
      <w:r w:rsidRPr="00423EDD">
        <w:rPr>
          <w:szCs w:val="24"/>
          <w:lang w:eastAsia="ro-RO"/>
        </w:rPr>
        <w:t xml:space="preserve"> mascul de </w:t>
      </w:r>
      <w:r w:rsidRPr="00423EDD">
        <w:rPr>
          <w:i/>
          <w:iCs/>
          <w:szCs w:val="24"/>
          <w:lang w:eastAsia="ro-RO"/>
        </w:rPr>
        <w:t xml:space="preserve">P. </w:t>
      </w:r>
      <w:proofErr w:type="spellStart"/>
      <w:r w:rsidRPr="00423EDD">
        <w:rPr>
          <w:i/>
          <w:iCs/>
          <w:szCs w:val="24"/>
          <w:lang w:eastAsia="ro-RO"/>
        </w:rPr>
        <w:t>bavius</w:t>
      </w:r>
      <w:proofErr w:type="spellEnd"/>
      <w:r w:rsidRPr="00423EDD">
        <w:rPr>
          <w:i/>
          <w:iCs/>
          <w:szCs w:val="24"/>
          <w:lang w:eastAsia="ro-RO"/>
        </w:rPr>
        <w:t xml:space="preserve"> </w:t>
      </w:r>
      <w:proofErr w:type="spellStart"/>
      <w:r w:rsidRPr="00423EDD">
        <w:rPr>
          <w:i/>
          <w:iCs/>
          <w:szCs w:val="24"/>
          <w:lang w:eastAsia="ro-RO"/>
        </w:rPr>
        <w:t>hungarica</w:t>
      </w:r>
      <w:proofErr w:type="spellEnd"/>
      <w:r w:rsidRPr="00423EDD">
        <w:rPr>
          <w:szCs w:val="24"/>
          <w:lang w:eastAsia="ro-RO"/>
        </w:rPr>
        <w:t xml:space="preserve"> din situl Natura 2000 ROSCI0040 Coasta Lunii și Rezervația Naturală Dealul cu Fluturi, 25.04.2019.</w:t>
      </w:r>
    </w:p>
    <w:p w14:paraId="47189D41" w14:textId="77777777" w:rsidR="00493E5F" w:rsidRPr="00C7275B" w:rsidRDefault="00493E5F" w:rsidP="00493E5F">
      <w:pPr>
        <w:jc w:val="left"/>
        <w:rPr>
          <w:szCs w:val="24"/>
        </w:rPr>
      </w:pPr>
    </w:p>
    <w:p w14:paraId="1655A912" w14:textId="3DE27B06" w:rsidR="00493E5F" w:rsidRDefault="00493E5F" w:rsidP="00493E5F">
      <w:pPr>
        <w:jc w:val="center"/>
        <w:rPr>
          <w:szCs w:val="24"/>
        </w:rPr>
      </w:pPr>
      <w:r w:rsidRPr="00F726B2">
        <w:rPr>
          <w:noProof/>
          <w:szCs w:val="24"/>
          <w:lang w:val="en-US"/>
        </w:rPr>
        <mc:AlternateContent>
          <mc:Choice Requires="wps">
            <w:drawing>
              <wp:anchor distT="45720" distB="45720" distL="114300" distR="114300" simplePos="0" relativeHeight="251660288" behindDoc="0" locked="0" layoutInCell="1" allowOverlap="1" wp14:anchorId="4FEA7B3E" wp14:editId="2DC62516">
                <wp:simplePos x="0" y="0"/>
                <wp:positionH relativeFrom="column">
                  <wp:posOffset>2407285</wp:posOffset>
                </wp:positionH>
                <wp:positionV relativeFrom="paragraph">
                  <wp:posOffset>2079254</wp:posOffset>
                </wp:positionV>
                <wp:extent cx="2360930" cy="281940"/>
                <wp:effectExtent l="0" t="0" r="0" b="3810"/>
                <wp:wrapNone/>
                <wp:docPr id="14036484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1940"/>
                        </a:xfrm>
                        <a:prstGeom prst="rect">
                          <a:avLst/>
                        </a:prstGeom>
                        <a:noFill/>
                        <a:ln w="9525">
                          <a:noFill/>
                          <a:miter lim="800000"/>
                          <a:headEnd/>
                          <a:tailEnd/>
                        </a:ln>
                      </wps:spPr>
                      <wps:txbx>
                        <w:txbxContent>
                          <w:p w14:paraId="5EEA7A69" w14:textId="77777777" w:rsidR="00AB428C" w:rsidRPr="00C85B09" w:rsidRDefault="00AB428C" w:rsidP="00493E5F">
                            <w:pPr>
                              <w:rPr>
                                <w:b/>
                                <w:bCs/>
                                <w:lang w:val="en-GB"/>
                              </w:rPr>
                            </w:pPr>
                            <w:r w:rsidRPr="00C85B09">
                              <w:rPr>
                                <w:b/>
                                <w:bCs/>
                                <w:lang w:val="en-GB"/>
                              </w:rPr>
                              <w:t>2</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4FEA7B3E" id="_x0000_t202" coordsize="21600,21600" o:spt="202" path="m,l,21600r21600,l21600,xe">
                <v:stroke joinstyle="miter"/>
                <v:path gradientshapeok="t" o:connecttype="rect"/>
              </v:shapetype>
              <v:shape id="Text Box 2" o:spid="_x0000_s1026" type="#_x0000_t202" style="position:absolute;left:0;text-align:left;margin-left:189.55pt;margin-top:163.7pt;width:185.9pt;height:22.2pt;z-index:25166028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" filled="f" stroked="f">
                <v:textbox>
                  <w:txbxContent>
                    <w:p w14:paraId="5EEA7A69" w14:textId="77777777" w:rsidR="00AB428C" w:rsidRPr="00C85B09" w:rsidRDefault="00AB428C" w:rsidP="00493E5F">
                      <w:pPr>
                        <w:rPr>
                          <w:b/>
                          <w:bCs/>
                          <w:lang w:val="en-GB"/>
                        </w:rPr>
                      </w:pPr>
                      <w:r w:rsidRPr="00C85B09">
                        <w:rPr>
                          <w:b/>
                          <w:bCs/>
                          <w:lang w:val="en-GB"/>
                        </w:rPr>
                        <w:t>2</w:t>
                      </w:r>
                    </w:p>
                  </w:txbxContent>
                </v:textbox>
              </v:shape>
            </w:pict>
          </mc:Fallback>
        </mc:AlternateContent>
      </w:r>
      <w:r w:rsidRPr="00F726B2">
        <w:rPr>
          <w:noProof/>
          <w:szCs w:val="24"/>
          <w:lang w:val="en-US"/>
        </w:rPr>
        <mc:AlternateContent>
          <mc:Choice Requires="wps">
            <w:drawing>
              <wp:anchor distT="45720" distB="45720" distL="114300" distR="114300" simplePos="0" relativeHeight="251659264" behindDoc="0" locked="0" layoutInCell="1" allowOverlap="1" wp14:anchorId="5EA64E97" wp14:editId="3496746A">
                <wp:simplePos x="0" y="0"/>
                <wp:positionH relativeFrom="margin">
                  <wp:posOffset>41275</wp:posOffset>
                </wp:positionH>
                <wp:positionV relativeFrom="paragraph">
                  <wp:posOffset>2088144</wp:posOffset>
                </wp:positionV>
                <wp:extent cx="2360930" cy="281940"/>
                <wp:effectExtent l="0" t="0" r="0" b="381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1940"/>
                        </a:xfrm>
                        <a:prstGeom prst="rect">
                          <a:avLst/>
                        </a:prstGeom>
                        <a:noFill/>
                        <a:ln w="9525">
                          <a:noFill/>
                          <a:miter lim="800000"/>
                          <a:headEnd/>
                          <a:tailEnd/>
                        </a:ln>
                      </wps:spPr>
                      <wps:txbx>
                        <w:txbxContent>
                          <w:p w14:paraId="5B71199F" w14:textId="77777777" w:rsidR="00AB428C" w:rsidRPr="00C85B09" w:rsidRDefault="00AB428C" w:rsidP="00493E5F">
                            <w:pPr>
                              <w:rPr>
                                <w:b/>
                                <w:bCs/>
                              </w:rPr>
                            </w:pPr>
                            <w:r w:rsidRPr="00C85B09">
                              <w:rPr>
                                <w:b/>
                                <w:bCs/>
                              </w:rPr>
                              <w:t>1</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EA64E97" id="_x0000_s1027" type="#_x0000_t202" style="position:absolute;left:0;text-align:left;margin-left:3.25pt;margin-top:164.4pt;width:185.9pt;height:22.2pt;z-index:25165926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" filled="f" stroked="f">
                <v:textbox>
                  <w:txbxContent>
                    <w:p w14:paraId="5B71199F" w14:textId="77777777" w:rsidR="00AB428C" w:rsidRPr="00C85B09" w:rsidRDefault="00AB428C" w:rsidP="00493E5F">
                      <w:pPr>
                        <w:rPr>
                          <w:b/>
                          <w:bCs/>
                        </w:rPr>
                      </w:pPr>
                      <w:r w:rsidRPr="00C85B09">
                        <w:rPr>
                          <w:b/>
                          <w:bCs/>
                        </w:rPr>
                        <w:t>1</w:t>
                      </w:r>
                    </w:p>
                  </w:txbxContent>
                </v:textbox>
                <w10:wrap anchorx="margin"/>
              </v:shape>
            </w:pict>
          </mc:Fallback>
        </mc:AlternateContent>
      </w:r>
      <w:r w:rsidRPr="00FC3F47">
        <w:rPr>
          <w:noProof/>
          <w:szCs w:val="24"/>
          <w:lang w:val="en-US"/>
        </w:rPr>
        <w:drawing>
          <wp:inline distT="0" distB="0" distL="0" distR="0" wp14:anchorId="083B6CB7" wp14:editId="79BC34B2">
            <wp:extent cx="2328822" cy="2376000"/>
            <wp:effectExtent l="0" t="0" r="0" b="5715"/>
            <wp:docPr id="1891829298" name="Picture 1891829298" descr="A butterfly on a person's fing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29298" name="Picture 1891829298" descr="A butterfly on a person's finger&#10;&#10;Description automatically generated with medium confidence"/>
                    <pic:cNvPicPr/>
                  </pic:nvPicPr>
                  <pic:blipFill rotWithShape="1">
                    <a:blip r:embed="rId23" cstate="print">
                      <a:extLst>
                        <a:ext uri="{28A0092B-C50C-407E-A947-70E740481C1C}">
                          <a14:useLocalDpi xmlns:a14="http://schemas.microsoft.com/office/drawing/2010/main" val="0"/>
                        </a:ext>
                      </a:extLst>
                    </a:blip>
                    <a:srcRect l="14541" t="10682" r="13247" b="15506"/>
                    <a:stretch/>
                  </pic:blipFill>
                  <pic:spPr bwMode="auto">
                    <a:xfrm>
                      <a:off x="0" y="0"/>
                      <a:ext cx="2328822" cy="2376000"/>
                    </a:xfrm>
                    <a:prstGeom prst="rect">
                      <a:avLst/>
                    </a:prstGeom>
                    <a:ln>
                      <a:noFill/>
                    </a:ln>
                    <a:extLst>
                      <a:ext uri="{53640926-AAD7-44D8-BBD7-CCE9431645EC}">
                        <a14:shadowObscured xmlns:a14="http://schemas.microsoft.com/office/drawing/2010/main"/>
                      </a:ext>
                    </a:extLst>
                  </pic:spPr>
                </pic:pic>
              </a:graphicData>
            </a:graphic>
          </wp:inline>
        </w:drawing>
      </w:r>
      <w:r>
        <w:rPr>
          <w:szCs w:val="24"/>
        </w:rPr>
        <w:t xml:space="preserve"> </w:t>
      </w:r>
      <w:r w:rsidRPr="00FC3F47">
        <w:rPr>
          <w:noProof/>
          <w:szCs w:val="24"/>
          <w:lang w:val="en-US"/>
        </w:rPr>
        <w:drawing>
          <wp:inline distT="0" distB="0" distL="0" distR="0" wp14:anchorId="5718D3CB" wp14:editId="2792AC55">
            <wp:extent cx="3272006" cy="2376000"/>
            <wp:effectExtent l="0" t="0" r="5080" b="5715"/>
            <wp:docPr id="1787462569" name="Picture 1787462569" descr="A butterfly on a person's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462569" name="Picture 1787462569" descr="A butterfly on a person's hand&#10;&#10;Description automatically generated"/>
                    <pic:cNvPicPr/>
                  </pic:nvPicPr>
                  <pic:blipFill rotWithShape="1">
                    <a:blip r:embed="rId24" cstate="print">
                      <a:extLst>
                        <a:ext uri="{28A0092B-C50C-407E-A947-70E740481C1C}">
                          <a14:useLocalDpi xmlns:a14="http://schemas.microsoft.com/office/drawing/2010/main" val="0"/>
                        </a:ext>
                      </a:extLst>
                    </a:blip>
                    <a:srcRect t="25369" r="22916"/>
                    <a:stretch/>
                  </pic:blipFill>
                  <pic:spPr bwMode="auto">
                    <a:xfrm>
                      <a:off x="0" y="0"/>
                      <a:ext cx="3272006" cy="2376000"/>
                    </a:xfrm>
                    <a:prstGeom prst="rect">
                      <a:avLst/>
                    </a:prstGeom>
                    <a:ln>
                      <a:noFill/>
                    </a:ln>
                    <a:extLst>
                      <a:ext uri="{53640926-AAD7-44D8-BBD7-CCE9431645EC}">
                        <a14:shadowObscured xmlns:a14="http://schemas.microsoft.com/office/drawing/2010/main"/>
                      </a:ext>
                    </a:extLst>
                  </pic:spPr>
                </pic:pic>
              </a:graphicData>
            </a:graphic>
          </wp:inline>
        </w:drawing>
      </w:r>
    </w:p>
    <w:p w14:paraId="6F43E4F0" w14:textId="77777777" w:rsidR="00493E5F" w:rsidRPr="00C7275B" w:rsidRDefault="00493E5F" w:rsidP="00493E5F">
      <w:pPr>
        <w:jc w:val="center"/>
        <w:rPr>
          <w:szCs w:val="24"/>
        </w:rPr>
      </w:pPr>
      <w:r w:rsidRPr="00F726B2">
        <w:rPr>
          <w:noProof/>
          <w:szCs w:val="24"/>
          <w:lang w:val="en-US"/>
        </w:rPr>
        <mc:AlternateContent>
          <mc:Choice Requires="wps">
            <w:drawing>
              <wp:anchor distT="45720" distB="45720" distL="114300" distR="114300" simplePos="0" relativeHeight="251661312" behindDoc="0" locked="0" layoutInCell="1" allowOverlap="1" wp14:anchorId="0DC4D579" wp14:editId="28FBC93B">
                <wp:simplePos x="0" y="0"/>
                <wp:positionH relativeFrom="column">
                  <wp:posOffset>1025525</wp:posOffset>
                </wp:positionH>
                <wp:positionV relativeFrom="paragraph">
                  <wp:posOffset>2467874</wp:posOffset>
                </wp:positionV>
                <wp:extent cx="2360930" cy="282563"/>
                <wp:effectExtent l="0" t="0" r="0" b="3810"/>
                <wp:wrapNone/>
                <wp:docPr id="430686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2563"/>
                        </a:xfrm>
                        <a:prstGeom prst="rect">
                          <a:avLst/>
                        </a:prstGeom>
                        <a:noFill/>
                        <a:ln w="9525">
                          <a:noFill/>
                          <a:miter lim="800000"/>
                          <a:headEnd/>
                          <a:tailEnd/>
                        </a:ln>
                      </wps:spPr>
                      <wps:txbx>
                        <w:txbxContent>
                          <w:p w14:paraId="5E549DDD" w14:textId="77777777" w:rsidR="00AB428C" w:rsidRPr="00C85B09" w:rsidRDefault="00AB428C" w:rsidP="00493E5F">
                            <w:pPr>
                              <w:rPr>
                                <w:b/>
                                <w:bCs/>
                                <w:lang w:val="en-GB"/>
                              </w:rPr>
                            </w:pPr>
                            <w:r w:rsidRPr="00C85B09">
                              <w:rPr>
                                <w:b/>
                                <w:bCs/>
                                <w:lang w:val="en-GB"/>
                              </w:rPr>
                              <w:t>3</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DC4D579" id="_x0000_s1028" type="#_x0000_t202" style="position:absolute;left:0;text-align:left;margin-left:80.75pt;margin-top:194.3pt;width:185.9pt;height:22.25pt;z-index:2516613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" filled="f" stroked="f">
                <v:textbox>
                  <w:txbxContent>
                    <w:p w14:paraId="5E549DDD" w14:textId="77777777" w:rsidR="00AB428C" w:rsidRPr="00C85B09" w:rsidRDefault="00AB428C" w:rsidP="00493E5F">
                      <w:pPr>
                        <w:rPr>
                          <w:b/>
                          <w:bCs/>
                          <w:lang w:val="en-GB"/>
                        </w:rPr>
                      </w:pPr>
                      <w:r w:rsidRPr="00C85B09">
                        <w:rPr>
                          <w:b/>
                          <w:bCs/>
                          <w:lang w:val="en-GB"/>
                        </w:rPr>
                        <w:t>3</w:t>
                      </w:r>
                    </w:p>
                  </w:txbxContent>
                </v:textbox>
              </v:shape>
            </w:pict>
          </mc:Fallback>
        </mc:AlternateContent>
      </w:r>
      <w:r w:rsidRPr="00FC3F47">
        <w:rPr>
          <w:noProof/>
          <w:lang w:val="en-US"/>
        </w:rPr>
        <w:drawing>
          <wp:inline distT="0" distB="0" distL="0" distR="0" wp14:anchorId="140E99C2" wp14:editId="0F2D6B97">
            <wp:extent cx="3676077" cy="2757157"/>
            <wp:effectExtent l="0" t="0" r="635" b="5715"/>
            <wp:docPr id="1302410194" name="Picture 1302410194" descr="A butterfly on a person's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10194" name="Picture 1302410194" descr="A butterfly on a person's hand&#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3676077" cy="2757157"/>
                    </a:xfrm>
                    <a:prstGeom prst="rect">
                      <a:avLst/>
                    </a:prstGeom>
                  </pic:spPr>
                </pic:pic>
              </a:graphicData>
            </a:graphic>
          </wp:inline>
        </w:drawing>
      </w:r>
    </w:p>
    <w:p w14:paraId="1AB2BD61" w14:textId="77777777" w:rsidR="00493E5F" w:rsidRDefault="00493E5F" w:rsidP="00493E5F">
      <w:pPr>
        <w:rPr>
          <w:szCs w:val="24"/>
        </w:rPr>
      </w:pPr>
      <w:r>
        <w:rPr>
          <w:szCs w:val="24"/>
        </w:rPr>
        <w:br w:type="page"/>
      </w:r>
    </w:p>
    <w:p w14:paraId="5618052F" w14:textId="3C5B1588" w:rsidR="00493E5F" w:rsidRPr="00C7275B" w:rsidRDefault="00493E5F" w:rsidP="00493E5F">
      <w:pPr>
        <w:pStyle w:val="Heading3"/>
        <w:spacing w:before="0"/>
        <w:jc w:val="left"/>
        <w:rPr>
          <w:rStyle w:val="Heading2Char"/>
          <w:b/>
          <w:bCs/>
          <w:szCs w:val="24"/>
        </w:rPr>
      </w:pPr>
      <w:bookmarkStart w:id="191" w:name="_Toc139227696"/>
      <w:r w:rsidRPr="00C7275B">
        <w:rPr>
          <w:rStyle w:val="Heading3Char"/>
          <w:b/>
          <w:bCs/>
          <w:szCs w:val="24"/>
        </w:rPr>
        <w:lastRenderedPageBreak/>
        <w:t>A</w:t>
      </w:r>
      <w:r w:rsidR="00E323FB">
        <w:rPr>
          <w:rStyle w:val="Heading3Char"/>
          <w:b/>
          <w:bCs/>
          <w:szCs w:val="24"/>
        </w:rPr>
        <w:t>.</w:t>
      </w:r>
      <w:r w:rsidRPr="00C7275B">
        <w:rPr>
          <w:rStyle w:val="Heading2Char"/>
          <w:b/>
          <w:bCs/>
          <w:szCs w:val="24"/>
        </w:rPr>
        <w:t>2.</w:t>
      </w:r>
      <w:r>
        <w:rPr>
          <w:rStyle w:val="Heading2Char"/>
          <w:b/>
          <w:bCs/>
          <w:szCs w:val="24"/>
        </w:rPr>
        <w:t>8</w:t>
      </w:r>
      <w:r w:rsidRPr="00C7275B">
        <w:rPr>
          <w:rStyle w:val="Heading2Char"/>
          <w:b/>
          <w:bCs/>
          <w:szCs w:val="24"/>
        </w:rPr>
        <w:t xml:space="preserve">. </w:t>
      </w:r>
      <w:proofErr w:type="spellStart"/>
      <w:r w:rsidRPr="00434092">
        <w:rPr>
          <w:rStyle w:val="Heading2Char"/>
          <w:b/>
          <w:bCs/>
          <w:i/>
          <w:iCs/>
          <w:szCs w:val="24"/>
        </w:rPr>
        <w:t>Catopta</w:t>
      </w:r>
      <w:proofErr w:type="spellEnd"/>
      <w:r w:rsidRPr="00434092">
        <w:rPr>
          <w:rStyle w:val="Heading2Char"/>
          <w:b/>
          <w:bCs/>
          <w:i/>
          <w:iCs/>
          <w:szCs w:val="24"/>
        </w:rPr>
        <w:t xml:space="preserve"> </w:t>
      </w:r>
      <w:proofErr w:type="spellStart"/>
      <w:r w:rsidRPr="00434092">
        <w:rPr>
          <w:rStyle w:val="Heading2Char"/>
          <w:b/>
          <w:bCs/>
          <w:i/>
          <w:iCs/>
          <w:szCs w:val="24"/>
        </w:rPr>
        <w:t>thrips</w:t>
      </w:r>
      <w:bookmarkEnd w:id="191"/>
      <w:proofErr w:type="spellEnd"/>
    </w:p>
    <w:p w14:paraId="728BB8D5" w14:textId="77777777" w:rsidR="00493E5F" w:rsidRPr="00C7275B" w:rsidRDefault="00493E5F" w:rsidP="00493E5F">
      <w:pPr>
        <w:rPr>
          <w:szCs w:val="24"/>
          <w:lang w:eastAsia="ro-RO"/>
        </w:rPr>
      </w:pPr>
      <w:proofErr w:type="spellStart"/>
      <w:r w:rsidRPr="00667E11">
        <w:rPr>
          <w:szCs w:val="24"/>
          <w:lang w:eastAsia="ro-RO"/>
        </w:rPr>
        <w:t>Foto</w:t>
      </w:r>
      <w:proofErr w:type="spellEnd"/>
      <w:r w:rsidRPr="00667E11">
        <w:rPr>
          <w:szCs w:val="24"/>
          <w:lang w:eastAsia="ro-RO"/>
        </w:rPr>
        <w:t xml:space="preserve">: László </w:t>
      </w:r>
      <w:proofErr w:type="spellStart"/>
      <w:r w:rsidRPr="00667E11">
        <w:rPr>
          <w:szCs w:val="24"/>
          <w:lang w:eastAsia="ro-RO"/>
        </w:rPr>
        <w:t>Rákosy</w:t>
      </w:r>
      <w:proofErr w:type="spellEnd"/>
      <w:r w:rsidRPr="00667E11">
        <w:rPr>
          <w:szCs w:val="24"/>
          <w:lang w:eastAsia="ro-RO"/>
        </w:rPr>
        <w:t xml:space="preserve">, individ de </w:t>
      </w:r>
      <w:r w:rsidRPr="00667E11">
        <w:rPr>
          <w:i/>
          <w:iCs/>
          <w:szCs w:val="24"/>
          <w:lang w:eastAsia="ro-RO"/>
        </w:rPr>
        <w:t xml:space="preserve">C. </w:t>
      </w:r>
      <w:proofErr w:type="spellStart"/>
      <w:r w:rsidRPr="00667E11">
        <w:rPr>
          <w:i/>
          <w:iCs/>
          <w:szCs w:val="24"/>
          <w:lang w:eastAsia="ro-RO"/>
        </w:rPr>
        <w:t>thrips</w:t>
      </w:r>
      <w:proofErr w:type="spellEnd"/>
      <w:r w:rsidRPr="00667E11">
        <w:rPr>
          <w:szCs w:val="24"/>
          <w:lang w:eastAsia="ro-RO"/>
        </w:rPr>
        <w:t xml:space="preserve"> din ROSCI0040 Coasta Lunii și Rezervația Naturală Dealul cu Fluturi, 24.07.2019.</w:t>
      </w:r>
    </w:p>
    <w:p w14:paraId="753EBEA2" w14:textId="77777777" w:rsidR="00493E5F" w:rsidRDefault="00493E5F" w:rsidP="00493E5F">
      <w:pPr>
        <w:rPr>
          <w:szCs w:val="24"/>
        </w:rPr>
      </w:pPr>
    </w:p>
    <w:p w14:paraId="0324456A" w14:textId="77777777" w:rsidR="00493E5F" w:rsidRPr="00C7275B" w:rsidRDefault="00493E5F" w:rsidP="00493E5F">
      <w:pPr>
        <w:jc w:val="center"/>
        <w:rPr>
          <w:szCs w:val="24"/>
        </w:rPr>
      </w:pPr>
      <w:r w:rsidRPr="00C7275B">
        <w:rPr>
          <w:i/>
          <w:noProof/>
          <w:szCs w:val="24"/>
          <w:lang w:val="en-US"/>
        </w:rPr>
        <w:drawing>
          <wp:inline distT="0" distB="0" distL="0" distR="0" wp14:anchorId="5C85379A" wp14:editId="7DB2EE2D">
            <wp:extent cx="5760000" cy="3840000"/>
            <wp:effectExtent l="0" t="0" r="0" b="8255"/>
            <wp:docPr id="13" name="Picture 13" descr="A close up of a mo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close up of a moth&#10;&#10;Description automatically generated with medium confidence"/>
                    <pic:cNvPicPr/>
                  </pic:nvPicPr>
                  <pic:blipFill>
                    <a:blip r:embed="rId26">
                      <a:extLst>
                        <a:ext uri="{28A0092B-C50C-407E-A947-70E740481C1C}">
                          <a14:useLocalDpi xmlns:a14="http://schemas.microsoft.com/office/drawing/2010/main" val="0"/>
                        </a:ext>
                      </a:extLst>
                    </a:blip>
                    <a:stretch>
                      <a:fillRect/>
                    </a:stretch>
                  </pic:blipFill>
                  <pic:spPr>
                    <a:xfrm>
                      <a:off x="0" y="0"/>
                      <a:ext cx="5760000" cy="3840000"/>
                    </a:xfrm>
                    <a:prstGeom prst="rect">
                      <a:avLst/>
                    </a:prstGeom>
                  </pic:spPr>
                </pic:pic>
              </a:graphicData>
            </a:graphic>
          </wp:inline>
        </w:drawing>
      </w:r>
    </w:p>
    <w:p w14:paraId="2187B107" w14:textId="77777777" w:rsidR="00493E5F" w:rsidRDefault="00493E5F" w:rsidP="00493E5F">
      <w:pPr>
        <w:rPr>
          <w:szCs w:val="24"/>
        </w:rPr>
      </w:pPr>
      <w:r>
        <w:rPr>
          <w:szCs w:val="24"/>
        </w:rPr>
        <w:br w:type="page"/>
      </w:r>
    </w:p>
    <w:p w14:paraId="6D9F11E4" w14:textId="730ED95F" w:rsidR="00493E5F" w:rsidRPr="00C7275B" w:rsidRDefault="00493E5F" w:rsidP="00493E5F">
      <w:pPr>
        <w:pStyle w:val="Heading3"/>
        <w:spacing w:before="0"/>
        <w:jc w:val="left"/>
        <w:rPr>
          <w:rStyle w:val="Heading2Char"/>
          <w:b/>
          <w:bCs/>
          <w:szCs w:val="24"/>
        </w:rPr>
      </w:pPr>
      <w:bookmarkStart w:id="192" w:name="_Toc139227697"/>
      <w:r w:rsidRPr="00C7275B">
        <w:rPr>
          <w:rStyle w:val="Heading3Char"/>
          <w:b/>
          <w:bCs/>
          <w:szCs w:val="24"/>
        </w:rPr>
        <w:lastRenderedPageBreak/>
        <w:t>A</w:t>
      </w:r>
      <w:r w:rsidR="00E323FB">
        <w:rPr>
          <w:rStyle w:val="Heading3Char"/>
          <w:b/>
          <w:bCs/>
          <w:szCs w:val="24"/>
        </w:rPr>
        <w:t>.</w:t>
      </w:r>
      <w:r w:rsidRPr="00C7275B">
        <w:rPr>
          <w:rStyle w:val="Heading2Char"/>
          <w:b/>
          <w:bCs/>
          <w:szCs w:val="24"/>
        </w:rPr>
        <w:t>2.</w:t>
      </w:r>
      <w:r>
        <w:rPr>
          <w:rStyle w:val="Heading2Char"/>
          <w:b/>
          <w:bCs/>
          <w:szCs w:val="24"/>
        </w:rPr>
        <w:t>9</w:t>
      </w:r>
      <w:r w:rsidRPr="00C7275B">
        <w:rPr>
          <w:rStyle w:val="Heading2Char"/>
          <w:b/>
          <w:bCs/>
          <w:szCs w:val="24"/>
        </w:rPr>
        <w:t xml:space="preserve">. </w:t>
      </w:r>
      <w:proofErr w:type="spellStart"/>
      <w:r w:rsidRPr="00AB681C">
        <w:rPr>
          <w:rStyle w:val="Heading2Char"/>
          <w:b/>
          <w:bCs/>
          <w:i/>
          <w:iCs/>
          <w:szCs w:val="24"/>
        </w:rPr>
        <w:t>Cucullia</w:t>
      </w:r>
      <w:proofErr w:type="spellEnd"/>
      <w:r w:rsidRPr="00AB681C">
        <w:rPr>
          <w:rStyle w:val="Heading2Char"/>
          <w:b/>
          <w:bCs/>
          <w:i/>
          <w:iCs/>
          <w:szCs w:val="24"/>
        </w:rPr>
        <w:t xml:space="preserve"> mixta</w:t>
      </w:r>
      <w:bookmarkEnd w:id="192"/>
    </w:p>
    <w:p w14:paraId="0A7E3917" w14:textId="77777777" w:rsidR="00493E5F" w:rsidRPr="00C7275B" w:rsidRDefault="00493E5F" w:rsidP="00493E5F">
      <w:pPr>
        <w:rPr>
          <w:szCs w:val="24"/>
          <w:lang w:eastAsia="ro-RO"/>
        </w:rPr>
      </w:pPr>
      <w:proofErr w:type="spellStart"/>
      <w:r w:rsidRPr="003E60B7">
        <w:rPr>
          <w:szCs w:val="24"/>
          <w:lang w:eastAsia="ro-RO"/>
        </w:rPr>
        <w:t>Foto</w:t>
      </w:r>
      <w:proofErr w:type="spellEnd"/>
      <w:r w:rsidRPr="003E60B7">
        <w:rPr>
          <w:szCs w:val="24"/>
          <w:lang w:eastAsia="ro-RO"/>
        </w:rPr>
        <w:t xml:space="preserve">: László </w:t>
      </w:r>
      <w:proofErr w:type="spellStart"/>
      <w:r w:rsidRPr="003E60B7">
        <w:rPr>
          <w:szCs w:val="24"/>
          <w:lang w:eastAsia="ro-RO"/>
        </w:rPr>
        <w:t>Ronkay</w:t>
      </w:r>
      <w:proofErr w:type="spellEnd"/>
      <w:r w:rsidRPr="003E60B7">
        <w:rPr>
          <w:szCs w:val="24"/>
          <w:lang w:eastAsia="ro-RO"/>
        </w:rPr>
        <w:t xml:space="preserve">, </w:t>
      </w:r>
      <w:r w:rsidRPr="00876182">
        <w:rPr>
          <w:i/>
          <w:iCs/>
          <w:szCs w:val="24"/>
          <w:lang w:eastAsia="ro-RO"/>
        </w:rPr>
        <w:t>C. mixta lorica –</w:t>
      </w:r>
      <w:r w:rsidRPr="003E60B7">
        <w:rPr>
          <w:szCs w:val="24"/>
          <w:lang w:eastAsia="ro-RO"/>
        </w:rPr>
        <w:t xml:space="preserve"> exemplar preparat.</w:t>
      </w:r>
    </w:p>
    <w:p w14:paraId="2760D224" w14:textId="77777777" w:rsidR="00493E5F" w:rsidRDefault="00493E5F" w:rsidP="00493E5F">
      <w:pPr>
        <w:rPr>
          <w:szCs w:val="24"/>
        </w:rPr>
      </w:pPr>
    </w:p>
    <w:p w14:paraId="486A7E0D" w14:textId="77777777" w:rsidR="00493E5F" w:rsidRDefault="00493E5F" w:rsidP="00493E5F">
      <w:pPr>
        <w:jc w:val="center"/>
        <w:rPr>
          <w:szCs w:val="24"/>
        </w:rPr>
      </w:pPr>
      <w:r w:rsidRPr="00FC3F47">
        <w:rPr>
          <w:noProof/>
          <w:lang w:val="en-US"/>
        </w:rPr>
        <w:drawing>
          <wp:inline distT="0" distB="0" distL="0" distR="0" wp14:anchorId="54682F61" wp14:editId="3BEE7FF8">
            <wp:extent cx="5760000" cy="3840000"/>
            <wp:effectExtent l="0" t="0" r="0" b="8255"/>
            <wp:docPr id="4" name="Picture 4" descr="A close-up of a m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lose-up of a moth&#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760000" cy="3840000"/>
                    </a:xfrm>
                    <a:prstGeom prst="rect">
                      <a:avLst/>
                    </a:prstGeom>
                  </pic:spPr>
                </pic:pic>
              </a:graphicData>
            </a:graphic>
          </wp:inline>
        </w:drawing>
      </w:r>
    </w:p>
    <w:p w14:paraId="3872A3CC" w14:textId="77777777" w:rsidR="00493E5F" w:rsidRDefault="00493E5F" w:rsidP="00493E5F">
      <w:pPr>
        <w:rPr>
          <w:szCs w:val="24"/>
        </w:rPr>
      </w:pPr>
      <w:r>
        <w:rPr>
          <w:szCs w:val="24"/>
        </w:rPr>
        <w:br w:type="page"/>
      </w:r>
    </w:p>
    <w:p w14:paraId="2102923E" w14:textId="2A05DFD6" w:rsidR="00493E5F" w:rsidRPr="00C7275B" w:rsidRDefault="00493E5F" w:rsidP="00493E5F">
      <w:pPr>
        <w:pStyle w:val="Heading3"/>
        <w:spacing w:before="0"/>
        <w:jc w:val="left"/>
        <w:rPr>
          <w:rStyle w:val="Heading2Char"/>
          <w:b/>
          <w:bCs/>
          <w:szCs w:val="24"/>
        </w:rPr>
      </w:pPr>
      <w:bookmarkStart w:id="193" w:name="_Toc139227698"/>
      <w:r w:rsidRPr="00C7275B">
        <w:rPr>
          <w:rStyle w:val="Heading3Char"/>
          <w:b/>
          <w:bCs/>
          <w:szCs w:val="24"/>
        </w:rPr>
        <w:lastRenderedPageBreak/>
        <w:t>A</w:t>
      </w:r>
      <w:r w:rsidR="00E323FB">
        <w:rPr>
          <w:rStyle w:val="Heading3Char"/>
          <w:b/>
          <w:bCs/>
          <w:szCs w:val="24"/>
        </w:rPr>
        <w:t>.</w:t>
      </w:r>
      <w:r w:rsidRPr="00C7275B">
        <w:rPr>
          <w:rStyle w:val="Heading2Char"/>
          <w:b/>
          <w:bCs/>
          <w:szCs w:val="24"/>
        </w:rPr>
        <w:t>2.</w:t>
      </w:r>
      <w:r>
        <w:rPr>
          <w:rStyle w:val="Heading2Char"/>
          <w:b/>
          <w:bCs/>
          <w:szCs w:val="24"/>
        </w:rPr>
        <w:t>10</w:t>
      </w:r>
      <w:r w:rsidRPr="00C7275B">
        <w:rPr>
          <w:rStyle w:val="Heading2Char"/>
          <w:b/>
          <w:bCs/>
          <w:szCs w:val="24"/>
        </w:rPr>
        <w:t xml:space="preserve">. </w:t>
      </w:r>
      <w:proofErr w:type="spellStart"/>
      <w:r w:rsidRPr="003F19C4">
        <w:rPr>
          <w:rStyle w:val="Heading2Char"/>
          <w:b/>
          <w:bCs/>
          <w:i/>
          <w:iCs/>
          <w:szCs w:val="24"/>
        </w:rPr>
        <w:t>Gortyna</w:t>
      </w:r>
      <w:proofErr w:type="spellEnd"/>
      <w:r w:rsidRPr="003F19C4">
        <w:rPr>
          <w:rStyle w:val="Heading2Char"/>
          <w:b/>
          <w:bCs/>
          <w:i/>
          <w:iCs/>
          <w:szCs w:val="24"/>
        </w:rPr>
        <w:t xml:space="preserve"> </w:t>
      </w:r>
      <w:proofErr w:type="spellStart"/>
      <w:r w:rsidRPr="003F19C4">
        <w:rPr>
          <w:rStyle w:val="Heading2Char"/>
          <w:b/>
          <w:bCs/>
          <w:i/>
          <w:iCs/>
          <w:szCs w:val="24"/>
        </w:rPr>
        <w:t>borelii</w:t>
      </w:r>
      <w:proofErr w:type="spellEnd"/>
      <w:r w:rsidRPr="003F19C4">
        <w:rPr>
          <w:rStyle w:val="Heading2Char"/>
          <w:b/>
          <w:bCs/>
          <w:i/>
          <w:iCs/>
          <w:szCs w:val="24"/>
        </w:rPr>
        <w:t xml:space="preserve"> </w:t>
      </w:r>
      <w:proofErr w:type="spellStart"/>
      <w:r w:rsidRPr="003F19C4">
        <w:rPr>
          <w:rStyle w:val="Heading2Char"/>
          <w:b/>
          <w:bCs/>
          <w:i/>
          <w:iCs/>
          <w:szCs w:val="24"/>
        </w:rPr>
        <w:t>lunata</w:t>
      </w:r>
      <w:bookmarkEnd w:id="193"/>
      <w:proofErr w:type="spellEnd"/>
    </w:p>
    <w:p w14:paraId="7AB112C9" w14:textId="77777777" w:rsidR="00493E5F" w:rsidRDefault="00493E5F" w:rsidP="00493E5F">
      <w:pPr>
        <w:rPr>
          <w:szCs w:val="24"/>
          <w:lang w:eastAsia="ro-RO"/>
        </w:rPr>
      </w:pPr>
      <w:proofErr w:type="spellStart"/>
      <w:r w:rsidRPr="003E4018">
        <w:rPr>
          <w:szCs w:val="24"/>
          <w:lang w:eastAsia="ro-RO"/>
        </w:rPr>
        <w:t>Foto</w:t>
      </w:r>
      <w:proofErr w:type="spellEnd"/>
      <w:r>
        <w:rPr>
          <w:szCs w:val="24"/>
          <w:lang w:eastAsia="ro-RO"/>
        </w:rPr>
        <w:t xml:space="preserve"> </w:t>
      </w:r>
      <w:r w:rsidRPr="003E4018">
        <w:rPr>
          <w:szCs w:val="24"/>
          <w:lang w:eastAsia="ro-RO"/>
        </w:rPr>
        <w:t xml:space="preserve">1: László </w:t>
      </w:r>
      <w:proofErr w:type="spellStart"/>
      <w:r w:rsidRPr="003E4018">
        <w:rPr>
          <w:szCs w:val="24"/>
          <w:lang w:eastAsia="ro-RO"/>
        </w:rPr>
        <w:t>Rákosy</w:t>
      </w:r>
      <w:proofErr w:type="spellEnd"/>
      <w:r w:rsidRPr="003E4018">
        <w:rPr>
          <w:szCs w:val="24"/>
          <w:lang w:eastAsia="ro-RO"/>
        </w:rPr>
        <w:t xml:space="preserve">, individ de </w:t>
      </w:r>
      <w:r w:rsidRPr="00D8548B">
        <w:rPr>
          <w:i/>
          <w:iCs/>
          <w:szCs w:val="24"/>
          <w:lang w:eastAsia="ro-RO"/>
        </w:rPr>
        <w:t xml:space="preserve">G. </w:t>
      </w:r>
      <w:proofErr w:type="spellStart"/>
      <w:r w:rsidRPr="00D8548B">
        <w:rPr>
          <w:i/>
          <w:iCs/>
          <w:szCs w:val="24"/>
          <w:lang w:eastAsia="ro-RO"/>
        </w:rPr>
        <w:t>borelii</w:t>
      </w:r>
      <w:proofErr w:type="spellEnd"/>
      <w:r w:rsidRPr="00D8548B">
        <w:rPr>
          <w:i/>
          <w:iCs/>
          <w:szCs w:val="24"/>
          <w:lang w:eastAsia="ro-RO"/>
        </w:rPr>
        <w:t xml:space="preserve"> </w:t>
      </w:r>
      <w:proofErr w:type="spellStart"/>
      <w:r w:rsidRPr="00D8548B">
        <w:rPr>
          <w:i/>
          <w:iCs/>
          <w:szCs w:val="24"/>
          <w:lang w:eastAsia="ro-RO"/>
        </w:rPr>
        <w:t>lunata</w:t>
      </w:r>
      <w:proofErr w:type="spellEnd"/>
      <w:r w:rsidRPr="003E4018">
        <w:rPr>
          <w:szCs w:val="24"/>
          <w:lang w:eastAsia="ro-RO"/>
        </w:rPr>
        <w:t xml:space="preserve"> din ROSCI0040 Coasta Lunii și Rezervația Naturală Dealul cu Fluturi.</w:t>
      </w:r>
    </w:p>
    <w:p w14:paraId="762AA70C" w14:textId="77777777" w:rsidR="00493E5F" w:rsidRDefault="00493E5F" w:rsidP="00493E5F">
      <w:pPr>
        <w:rPr>
          <w:szCs w:val="24"/>
        </w:rPr>
      </w:pPr>
      <w:proofErr w:type="spellStart"/>
      <w:r w:rsidRPr="00A455BE">
        <w:rPr>
          <w:szCs w:val="24"/>
        </w:rPr>
        <w:t>Foto</w:t>
      </w:r>
      <w:proofErr w:type="spellEnd"/>
      <w:r>
        <w:rPr>
          <w:szCs w:val="24"/>
        </w:rPr>
        <w:t xml:space="preserve"> </w:t>
      </w:r>
      <w:r w:rsidRPr="00A455BE">
        <w:rPr>
          <w:szCs w:val="24"/>
        </w:rPr>
        <w:t xml:space="preserve">2: László </w:t>
      </w:r>
      <w:proofErr w:type="spellStart"/>
      <w:r w:rsidRPr="00A455BE">
        <w:rPr>
          <w:szCs w:val="24"/>
        </w:rPr>
        <w:t>Rákosy</w:t>
      </w:r>
      <w:proofErr w:type="spellEnd"/>
      <w:r w:rsidRPr="00A455BE">
        <w:rPr>
          <w:szCs w:val="24"/>
        </w:rPr>
        <w:t xml:space="preserve">, Larva de </w:t>
      </w:r>
      <w:r w:rsidRPr="00B64545">
        <w:rPr>
          <w:i/>
          <w:iCs/>
          <w:szCs w:val="24"/>
        </w:rPr>
        <w:t xml:space="preserve">G. </w:t>
      </w:r>
      <w:proofErr w:type="spellStart"/>
      <w:r w:rsidRPr="00B64545">
        <w:rPr>
          <w:i/>
          <w:iCs/>
          <w:szCs w:val="24"/>
        </w:rPr>
        <w:t>borelii</w:t>
      </w:r>
      <w:proofErr w:type="spellEnd"/>
      <w:r w:rsidRPr="00B64545">
        <w:rPr>
          <w:i/>
          <w:iCs/>
          <w:szCs w:val="24"/>
        </w:rPr>
        <w:t xml:space="preserve"> </w:t>
      </w:r>
      <w:proofErr w:type="spellStart"/>
      <w:r w:rsidRPr="00B64545">
        <w:rPr>
          <w:i/>
          <w:iCs/>
          <w:szCs w:val="24"/>
        </w:rPr>
        <w:t>lunata</w:t>
      </w:r>
      <w:proofErr w:type="spellEnd"/>
      <w:r w:rsidRPr="00A455BE">
        <w:rPr>
          <w:szCs w:val="24"/>
        </w:rPr>
        <w:t>.</w:t>
      </w:r>
    </w:p>
    <w:p w14:paraId="5D576547" w14:textId="77777777" w:rsidR="00493E5F" w:rsidRDefault="00493E5F" w:rsidP="00493E5F">
      <w:pPr>
        <w:rPr>
          <w:szCs w:val="24"/>
        </w:rPr>
      </w:pPr>
      <w:proofErr w:type="spellStart"/>
      <w:r w:rsidRPr="00D8548B">
        <w:rPr>
          <w:szCs w:val="24"/>
        </w:rPr>
        <w:t>Foto</w:t>
      </w:r>
      <w:proofErr w:type="spellEnd"/>
      <w:r>
        <w:rPr>
          <w:szCs w:val="24"/>
        </w:rPr>
        <w:t xml:space="preserve"> </w:t>
      </w:r>
      <w:r w:rsidRPr="00D8548B">
        <w:rPr>
          <w:szCs w:val="24"/>
        </w:rPr>
        <w:t xml:space="preserve">3: László </w:t>
      </w:r>
      <w:proofErr w:type="spellStart"/>
      <w:r w:rsidRPr="00D8548B">
        <w:rPr>
          <w:szCs w:val="24"/>
        </w:rPr>
        <w:t>Rákosy</w:t>
      </w:r>
      <w:proofErr w:type="spellEnd"/>
      <w:r w:rsidRPr="00D8548B">
        <w:rPr>
          <w:szCs w:val="24"/>
        </w:rPr>
        <w:t xml:space="preserve">, Pupa de </w:t>
      </w:r>
      <w:r w:rsidRPr="002C4774">
        <w:rPr>
          <w:i/>
          <w:iCs/>
          <w:szCs w:val="24"/>
        </w:rPr>
        <w:t xml:space="preserve">G. </w:t>
      </w:r>
      <w:proofErr w:type="spellStart"/>
      <w:r w:rsidRPr="002C4774">
        <w:rPr>
          <w:i/>
          <w:iCs/>
          <w:szCs w:val="24"/>
        </w:rPr>
        <w:t>borelii</w:t>
      </w:r>
      <w:proofErr w:type="spellEnd"/>
      <w:r w:rsidRPr="002C4774">
        <w:rPr>
          <w:i/>
          <w:iCs/>
          <w:szCs w:val="24"/>
        </w:rPr>
        <w:t xml:space="preserve"> </w:t>
      </w:r>
      <w:proofErr w:type="spellStart"/>
      <w:r w:rsidRPr="002C4774">
        <w:rPr>
          <w:i/>
          <w:iCs/>
          <w:szCs w:val="24"/>
        </w:rPr>
        <w:t>lunata</w:t>
      </w:r>
      <w:proofErr w:type="spellEnd"/>
      <w:r w:rsidRPr="00D8548B">
        <w:rPr>
          <w:szCs w:val="24"/>
        </w:rPr>
        <w:t>.</w:t>
      </w:r>
    </w:p>
    <w:p w14:paraId="7CD5409D" w14:textId="77777777" w:rsidR="00493E5F" w:rsidRPr="00C7275B" w:rsidRDefault="00493E5F" w:rsidP="00493E5F">
      <w:pPr>
        <w:rPr>
          <w:szCs w:val="24"/>
        </w:rPr>
      </w:pPr>
    </w:p>
    <w:p w14:paraId="1C1CAF7D" w14:textId="77777777" w:rsidR="00493E5F" w:rsidRPr="00C7275B" w:rsidRDefault="00493E5F" w:rsidP="00493E5F">
      <w:pPr>
        <w:jc w:val="center"/>
        <w:rPr>
          <w:szCs w:val="24"/>
        </w:rPr>
      </w:pPr>
      <w:r w:rsidRPr="00F726B2">
        <w:rPr>
          <w:noProof/>
          <w:szCs w:val="24"/>
          <w:lang w:val="en-US"/>
        </w:rPr>
        <mc:AlternateContent>
          <mc:Choice Requires="wps">
            <w:drawing>
              <wp:anchor distT="45720" distB="45720" distL="114300" distR="114300" simplePos="0" relativeHeight="251662336" behindDoc="0" locked="0" layoutInCell="1" allowOverlap="1" wp14:anchorId="47B01DDE" wp14:editId="62AD5E11">
                <wp:simplePos x="0" y="0"/>
                <wp:positionH relativeFrom="column">
                  <wp:posOffset>1456690</wp:posOffset>
                </wp:positionH>
                <wp:positionV relativeFrom="paragraph">
                  <wp:posOffset>3925834</wp:posOffset>
                </wp:positionV>
                <wp:extent cx="2360930" cy="282563"/>
                <wp:effectExtent l="0" t="0" r="0" b="3810"/>
                <wp:wrapNone/>
                <wp:docPr id="1894769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2563"/>
                        </a:xfrm>
                        <a:prstGeom prst="rect">
                          <a:avLst/>
                        </a:prstGeom>
                        <a:noFill/>
                        <a:ln w="9525">
                          <a:noFill/>
                          <a:miter lim="800000"/>
                          <a:headEnd/>
                          <a:tailEnd/>
                        </a:ln>
                      </wps:spPr>
                      <wps:txbx>
                        <w:txbxContent>
                          <w:p w14:paraId="78A51D87" w14:textId="77777777" w:rsidR="00AB428C" w:rsidRPr="00C85B09" w:rsidRDefault="00AB428C" w:rsidP="00493E5F">
                            <w:pPr>
                              <w:rPr>
                                <w:b/>
                                <w:bCs/>
                                <w:color w:val="FFFFFF" w:themeColor="background1"/>
                              </w:rPr>
                            </w:pPr>
                            <w:r w:rsidRPr="00C85B09">
                              <w:rPr>
                                <w:b/>
                                <w:bCs/>
                                <w:color w:val="FFFFFF" w:themeColor="background1"/>
                              </w:rPr>
                              <w:t>1</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7B01DDE" id="_x0000_s1029" type="#_x0000_t202" style="position:absolute;left:0;text-align:left;margin-left:114.7pt;margin-top:309.1pt;width:185.9pt;height:22.25pt;z-index:2516623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" filled="f" stroked="f">
                <v:textbox>
                  <w:txbxContent>
                    <w:p w14:paraId="78A51D87" w14:textId="77777777" w:rsidR="00AB428C" w:rsidRPr="00C85B09" w:rsidRDefault="00AB428C" w:rsidP="00493E5F">
                      <w:pPr>
                        <w:rPr>
                          <w:b/>
                          <w:bCs/>
                          <w:color w:val="FFFFFF" w:themeColor="background1"/>
                        </w:rPr>
                      </w:pPr>
                      <w:r w:rsidRPr="00C85B09">
                        <w:rPr>
                          <w:b/>
                          <w:bCs/>
                          <w:color w:val="FFFFFF" w:themeColor="background1"/>
                        </w:rPr>
                        <w:t>1</w:t>
                      </w:r>
                    </w:p>
                  </w:txbxContent>
                </v:textbox>
              </v:shape>
            </w:pict>
          </mc:Fallback>
        </mc:AlternateContent>
      </w:r>
      <w:r w:rsidRPr="00C7275B">
        <w:rPr>
          <w:noProof/>
          <w:szCs w:val="24"/>
          <w:lang w:val="en-US"/>
        </w:rPr>
        <w:drawing>
          <wp:inline distT="0" distB="0" distL="0" distR="0" wp14:anchorId="43EA84C2" wp14:editId="179FAA68">
            <wp:extent cx="4229630" cy="2819652"/>
            <wp:effectExtent l="0" t="0" r="0" b="0"/>
            <wp:docPr id="15" name="Picture 15" descr="A moth on a bran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moth on a branch&#10;&#10;Description automatically generated with low confidence"/>
                    <pic:cNvPicPr/>
                  </pic:nvPicPr>
                  <pic:blipFill>
                    <a:blip r:embed="rId28">
                      <a:extLst>
                        <a:ext uri="{28A0092B-C50C-407E-A947-70E740481C1C}">
                          <a14:useLocalDpi xmlns:a14="http://schemas.microsoft.com/office/drawing/2010/main" val="0"/>
                        </a:ext>
                      </a:extLst>
                    </a:blip>
                    <a:stretch>
                      <a:fillRect/>
                    </a:stretch>
                  </pic:blipFill>
                  <pic:spPr>
                    <a:xfrm rot="5400000">
                      <a:off x="0" y="0"/>
                      <a:ext cx="4302128" cy="2867982"/>
                    </a:xfrm>
                    <a:prstGeom prst="rect">
                      <a:avLst/>
                    </a:prstGeom>
                  </pic:spPr>
                </pic:pic>
              </a:graphicData>
            </a:graphic>
          </wp:inline>
        </w:drawing>
      </w:r>
    </w:p>
    <w:p w14:paraId="138509FB" w14:textId="7C3C6D0C" w:rsidR="00493E5F" w:rsidRPr="00C7275B" w:rsidRDefault="00493E5F" w:rsidP="00493E5F">
      <w:pPr>
        <w:jc w:val="center"/>
        <w:rPr>
          <w:szCs w:val="24"/>
        </w:rPr>
      </w:pPr>
      <w:r w:rsidRPr="00F726B2">
        <w:rPr>
          <w:noProof/>
          <w:szCs w:val="24"/>
          <w:lang w:val="en-US"/>
        </w:rPr>
        <mc:AlternateContent>
          <mc:Choice Requires="wps">
            <w:drawing>
              <wp:anchor distT="45720" distB="45720" distL="114300" distR="114300" simplePos="0" relativeHeight="251663360" behindDoc="0" locked="0" layoutInCell="1" allowOverlap="1" wp14:anchorId="4D0532E5" wp14:editId="0D0A8E07">
                <wp:simplePos x="0" y="0"/>
                <wp:positionH relativeFrom="column">
                  <wp:posOffset>33284</wp:posOffset>
                </wp:positionH>
                <wp:positionV relativeFrom="paragraph">
                  <wp:posOffset>1622425</wp:posOffset>
                </wp:positionV>
                <wp:extent cx="2360930" cy="281940"/>
                <wp:effectExtent l="0" t="0" r="0" b="3810"/>
                <wp:wrapNone/>
                <wp:docPr id="536347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1940"/>
                        </a:xfrm>
                        <a:prstGeom prst="rect">
                          <a:avLst/>
                        </a:prstGeom>
                        <a:noFill/>
                        <a:ln w="9525">
                          <a:noFill/>
                          <a:miter lim="800000"/>
                          <a:headEnd/>
                          <a:tailEnd/>
                        </a:ln>
                      </wps:spPr>
                      <wps:txbx>
                        <w:txbxContent>
                          <w:p w14:paraId="754E90EE" w14:textId="77777777" w:rsidR="00AB428C" w:rsidRPr="00C85B09" w:rsidRDefault="00AB428C" w:rsidP="00493E5F">
                            <w:pPr>
                              <w:rPr>
                                <w:b/>
                                <w:bCs/>
                                <w:color w:val="FFFFFF" w:themeColor="background1"/>
                                <w:lang w:val="en-GB"/>
                              </w:rPr>
                            </w:pPr>
                            <w:r w:rsidRPr="00C85B09">
                              <w:rPr>
                                <w:b/>
                                <w:bCs/>
                                <w:color w:val="FFFFFF" w:themeColor="background1"/>
                                <w:lang w:val="en-GB"/>
                              </w:rPr>
                              <w:t>2</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D0532E5" id="_x0000_s1030" type="#_x0000_t202" style="position:absolute;left:0;text-align:left;margin-left:2.6pt;margin-top:127.75pt;width:185.9pt;height:22.2pt;z-index:2516633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" filled="f" stroked="f">
                <v:textbox>
                  <w:txbxContent>
                    <w:p w14:paraId="754E90EE" w14:textId="77777777" w:rsidR="00AB428C" w:rsidRPr="00C85B09" w:rsidRDefault="00AB428C" w:rsidP="00493E5F">
                      <w:pPr>
                        <w:rPr>
                          <w:b/>
                          <w:bCs/>
                          <w:color w:val="FFFFFF" w:themeColor="background1"/>
                          <w:lang w:val="en-GB"/>
                        </w:rPr>
                      </w:pPr>
                      <w:r w:rsidRPr="00C85B09">
                        <w:rPr>
                          <w:b/>
                          <w:bCs/>
                          <w:color w:val="FFFFFF" w:themeColor="background1"/>
                          <w:lang w:val="en-GB"/>
                        </w:rPr>
                        <w:t>2</w:t>
                      </w:r>
                    </w:p>
                  </w:txbxContent>
                </v:textbox>
              </v:shape>
            </w:pict>
          </mc:Fallback>
        </mc:AlternateContent>
      </w:r>
      <w:r w:rsidRPr="00F726B2">
        <w:rPr>
          <w:noProof/>
          <w:szCs w:val="24"/>
          <w:lang w:val="en-US"/>
        </w:rPr>
        <mc:AlternateContent>
          <mc:Choice Requires="wps">
            <w:drawing>
              <wp:anchor distT="45720" distB="45720" distL="114300" distR="114300" simplePos="0" relativeHeight="251664384" behindDoc="0" locked="0" layoutInCell="1" allowOverlap="1" wp14:anchorId="2228752C" wp14:editId="35305AC6">
                <wp:simplePos x="0" y="0"/>
                <wp:positionH relativeFrom="column">
                  <wp:posOffset>2938409</wp:posOffset>
                </wp:positionH>
                <wp:positionV relativeFrom="paragraph">
                  <wp:posOffset>1613535</wp:posOffset>
                </wp:positionV>
                <wp:extent cx="2360930" cy="281940"/>
                <wp:effectExtent l="0" t="0" r="0" b="3810"/>
                <wp:wrapNone/>
                <wp:docPr id="420947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1940"/>
                        </a:xfrm>
                        <a:prstGeom prst="rect">
                          <a:avLst/>
                        </a:prstGeom>
                        <a:noFill/>
                        <a:ln w="9525">
                          <a:noFill/>
                          <a:miter lim="800000"/>
                          <a:headEnd/>
                          <a:tailEnd/>
                        </a:ln>
                      </wps:spPr>
                      <wps:txbx>
                        <w:txbxContent>
                          <w:p w14:paraId="261A4C1A" w14:textId="77777777" w:rsidR="00AB428C" w:rsidRPr="00C85B09" w:rsidRDefault="00AB428C" w:rsidP="00493E5F">
                            <w:pPr>
                              <w:rPr>
                                <w:b/>
                                <w:bCs/>
                                <w:color w:val="FFFFFF" w:themeColor="background1"/>
                                <w:lang w:val="en-GB"/>
                              </w:rPr>
                            </w:pPr>
                            <w:r w:rsidRPr="00C85B09">
                              <w:rPr>
                                <w:b/>
                                <w:bCs/>
                                <w:color w:val="FFFFFF" w:themeColor="background1"/>
                                <w:lang w:val="en-GB"/>
                              </w:rPr>
                              <w:t>3</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228752C" id="_x0000_s1031" type="#_x0000_t202" style="position:absolute;left:0;text-align:left;margin-left:231.35pt;margin-top:127.05pt;width:185.9pt;height:22.2pt;z-index:2516643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" filled="f" stroked="f">
                <v:textbox>
                  <w:txbxContent>
                    <w:p w14:paraId="261A4C1A" w14:textId="77777777" w:rsidR="00AB428C" w:rsidRPr="00C85B09" w:rsidRDefault="00AB428C" w:rsidP="00493E5F">
                      <w:pPr>
                        <w:rPr>
                          <w:b/>
                          <w:bCs/>
                          <w:color w:val="FFFFFF" w:themeColor="background1"/>
                          <w:lang w:val="en-GB"/>
                        </w:rPr>
                      </w:pPr>
                      <w:r w:rsidRPr="00C85B09">
                        <w:rPr>
                          <w:b/>
                          <w:bCs/>
                          <w:color w:val="FFFFFF" w:themeColor="background1"/>
                          <w:lang w:val="en-GB"/>
                        </w:rPr>
                        <w:t>3</w:t>
                      </w:r>
                    </w:p>
                  </w:txbxContent>
                </v:textbox>
              </v:shape>
            </w:pict>
          </mc:Fallback>
        </mc:AlternateContent>
      </w:r>
      <w:r w:rsidRPr="00FC3F47">
        <w:rPr>
          <w:noProof/>
          <w:lang w:val="en-US"/>
        </w:rPr>
        <w:drawing>
          <wp:inline distT="0" distB="0" distL="0" distR="0" wp14:anchorId="1ADB4B33" wp14:editId="49815277">
            <wp:extent cx="2861690" cy="1908000"/>
            <wp:effectExtent l="0" t="0" r="0" b="0"/>
            <wp:docPr id="16" name="Picture 16" descr="A close-up of a bu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lose-up of a bug&#10;&#10;Description automatically generated with medium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61690" cy="1908000"/>
                    </a:xfrm>
                    <a:prstGeom prst="rect">
                      <a:avLst/>
                    </a:prstGeom>
                  </pic:spPr>
                </pic:pic>
              </a:graphicData>
            </a:graphic>
          </wp:inline>
        </w:drawing>
      </w:r>
      <w:r>
        <w:rPr>
          <w:szCs w:val="24"/>
        </w:rPr>
        <w:t xml:space="preserve"> </w:t>
      </w:r>
      <w:r w:rsidRPr="00FC3F47">
        <w:rPr>
          <w:noProof/>
          <w:lang w:val="en-US"/>
        </w:rPr>
        <w:drawing>
          <wp:inline distT="0" distB="0" distL="0" distR="0" wp14:anchorId="687B0E1E" wp14:editId="2099D0FB">
            <wp:extent cx="2754572" cy="1908000"/>
            <wp:effectExtent l="0" t="0" r="8255" b="0"/>
            <wp:docPr id="17" name="Picture 17" descr="A brown insect on a piece of w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rown insect on a piece of wood&#10;&#10;Description automatically generated with medium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54572" cy="1908000"/>
                    </a:xfrm>
                    <a:prstGeom prst="rect">
                      <a:avLst/>
                    </a:prstGeom>
                  </pic:spPr>
                </pic:pic>
              </a:graphicData>
            </a:graphic>
          </wp:inline>
        </w:drawing>
      </w:r>
    </w:p>
    <w:p w14:paraId="71DCA52B" w14:textId="77777777" w:rsidR="00493E5F" w:rsidRDefault="00493E5F" w:rsidP="00493E5F">
      <w:pPr>
        <w:rPr>
          <w:szCs w:val="24"/>
        </w:rPr>
      </w:pPr>
      <w:r>
        <w:rPr>
          <w:szCs w:val="24"/>
        </w:rPr>
        <w:br w:type="page"/>
      </w:r>
    </w:p>
    <w:p w14:paraId="38B94B4C" w14:textId="026AD578" w:rsidR="00493E5F" w:rsidRPr="00C7275B" w:rsidRDefault="00493E5F" w:rsidP="00493E5F">
      <w:pPr>
        <w:pStyle w:val="Heading3"/>
        <w:spacing w:before="0"/>
        <w:jc w:val="left"/>
        <w:rPr>
          <w:rStyle w:val="Heading2Char"/>
          <w:b/>
          <w:bCs/>
          <w:szCs w:val="24"/>
        </w:rPr>
      </w:pPr>
      <w:bookmarkStart w:id="194" w:name="_Toc139227699"/>
      <w:r w:rsidRPr="00C7275B">
        <w:rPr>
          <w:rStyle w:val="Heading3Char"/>
          <w:b/>
          <w:bCs/>
          <w:szCs w:val="24"/>
        </w:rPr>
        <w:lastRenderedPageBreak/>
        <w:t>A</w:t>
      </w:r>
      <w:r w:rsidR="00E323FB">
        <w:rPr>
          <w:rStyle w:val="Heading3Char"/>
          <w:b/>
          <w:bCs/>
          <w:szCs w:val="24"/>
        </w:rPr>
        <w:t>.</w:t>
      </w:r>
      <w:r w:rsidRPr="00C7275B">
        <w:rPr>
          <w:rStyle w:val="Heading2Char"/>
          <w:b/>
          <w:bCs/>
          <w:szCs w:val="24"/>
        </w:rPr>
        <w:t>2.</w:t>
      </w:r>
      <w:r>
        <w:rPr>
          <w:rStyle w:val="Heading2Char"/>
          <w:b/>
          <w:bCs/>
          <w:szCs w:val="24"/>
        </w:rPr>
        <w:t>11</w:t>
      </w:r>
      <w:r w:rsidRPr="00C7275B">
        <w:rPr>
          <w:rStyle w:val="Heading2Char"/>
          <w:b/>
          <w:bCs/>
          <w:szCs w:val="24"/>
        </w:rPr>
        <w:t xml:space="preserve">. </w:t>
      </w:r>
      <w:r>
        <w:rPr>
          <w:rStyle w:val="Heading2Char"/>
          <w:b/>
          <w:bCs/>
          <w:szCs w:val="24"/>
        </w:rPr>
        <w:t xml:space="preserve">Habitatul speciei </w:t>
      </w:r>
      <w:proofErr w:type="spellStart"/>
      <w:r w:rsidRPr="003F19C4">
        <w:rPr>
          <w:rStyle w:val="Heading2Char"/>
          <w:b/>
          <w:bCs/>
          <w:i/>
          <w:iCs/>
          <w:szCs w:val="24"/>
        </w:rPr>
        <w:t>Gortyna</w:t>
      </w:r>
      <w:proofErr w:type="spellEnd"/>
      <w:r w:rsidRPr="003F19C4">
        <w:rPr>
          <w:rStyle w:val="Heading2Char"/>
          <w:b/>
          <w:bCs/>
          <w:i/>
          <w:iCs/>
          <w:szCs w:val="24"/>
        </w:rPr>
        <w:t xml:space="preserve"> </w:t>
      </w:r>
      <w:proofErr w:type="spellStart"/>
      <w:r w:rsidRPr="003F19C4">
        <w:rPr>
          <w:rStyle w:val="Heading2Char"/>
          <w:b/>
          <w:bCs/>
          <w:i/>
          <w:iCs/>
          <w:szCs w:val="24"/>
        </w:rPr>
        <w:t>borelii</w:t>
      </w:r>
      <w:proofErr w:type="spellEnd"/>
      <w:r w:rsidRPr="003F19C4">
        <w:rPr>
          <w:rStyle w:val="Heading2Char"/>
          <w:b/>
          <w:bCs/>
          <w:i/>
          <w:iCs/>
          <w:szCs w:val="24"/>
        </w:rPr>
        <w:t xml:space="preserve"> </w:t>
      </w:r>
      <w:proofErr w:type="spellStart"/>
      <w:r w:rsidRPr="003F19C4">
        <w:rPr>
          <w:rStyle w:val="Heading2Char"/>
          <w:b/>
          <w:bCs/>
          <w:i/>
          <w:iCs/>
          <w:szCs w:val="24"/>
        </w:rPr>
        <w:t>lunata</w:t>
      </w:r>
      <w:bookmarkEnd w:id="194"/>
      <w:proofErr w:type="spellEnd"/>
    </w:p>
    <w:p w14:paraId="378A7302" w14:textId="77777777" w:rsidR="00493E5F" w:rsidRDefault="00493E5F" w:rsidP="00493E5F">
      <w:pPr>
        <w:rPr>
          <w:szCs w:val="24"/>
          <w:lang w:eastAsia="ro-RO"/>
        </w:rPr>
      </w:pPr>
      <w:proofErr w:type="spellStart"/>
      <w:r w:rsidRPr="003E5B24">
        <w:rPr>
          <w:szCs w:val="24"/>
          <w:lang w:eastAsia="ro-RO"/>
        </w:rPr>
        <w:t>Foto</w:t>
      </w:r>
      <w:proofErr w:type="spellEnd"/>
      <w:r w:rsidRPr="003E5B24">
        <w:rPr>
          <w:szCs w:val="24"/>
          <w:lang w:eastAsia="ro-RO"/>
        </w:rPr>
        <w:t xml:space="preserve">: László </w:t>
      </w:r>
      <w:proofErr w:type="spellStart"/>
      <w:r w:rsidRPr="003E5B24">
        <w:rPr>
          <w:szCs w:val="24"/>
          <w:lang w:eastAsia="ro-RO"/>
        </w:rPr>
        <w:t>Rákosy</w:t>
      </w:r>
      <w:proofErr w:type="spellEnd"/>
      <w:r w:rsidRPr="003E5B24">
        <w:rPr>
          <w:szCs w:val="24"/>
          <w:lang w:eastAsia="ro-RO"/>
        </w:rPr>
        <w:t xml:space="preserve">, Habitat din ROSCI0040 Coasta Lunii și Rezervația Naturală Dealul cu Fluturi cu planta gazdă </w:t>
      </w:r>
      <w:proofErr w:type="spellStart"/>
      <w:r w:rsidRPr="003E5B24">
        <w:rPr>
          <w:i/>
          <w:iCs/>
          <w:szCs w:val="24"/>
          <w:lang w:eastAsia="ro-RO"/>
        </w:rPr>
        <w:t>Peucedanum</w:t>
      </w:r>
      <w:proofErr w:type="spellEnd"/>
      <w:r w:rsidRPr="003E5B24">
        <w:rPr>
          <w:i/>
          <w:iCs/>
          <w:szCs w:val="24"/>
          <w:lang w:eastAsia="ro-RO"/>
        </w:rPr>
        <w:t xml:space="preserve"> sp.</w:t>
      </w:r>
      <w:r w:rsidRPr="003E5B24">
        <w:rPr>
          <w:szCs w:val="24"/>
          <w:lang w:eastAsia="ro-RO"/>
        </w:rPr>
        <w:t xml:space="preserve"> a speciei </w:t>
      </w:r>
      <w:r w:rsidRPr="003E5B24">
        <w:rPr>
          <w:i/>
          <w:iCs/>
          <w:szCs w:val="24"/>
          <w:lang w:eastAsia="ro-RO"/>
        </w:rPr>
        <w:t xml:space="preserve">G. </w:t>
      </w:r>
      <w:proofErr w:type="spellStart"/>
      <w:r w:rsidRPr="003E5B24">
        <w:rPr>
          <w:i/>
          <w:iCs/>
          <w:szCs w:val="24"/>
          <w:lang w:eastAsia="ro-RO"/>
        </w:rPr>
        <w:t>borelii</w:t>
      </w:r>
      <w:proofErr w:type="spellEnd"/>
      <w:r w:rsidRPr="003E5B24">
        <w:rPr>
          <w:i/>
          <w:iCs/>
          <w:szCs w:val="24"/>
          <w:lang w:eastAsia="ro-RO"/>
        </w:rPr>
        <w:t xml:space="preserve"> </w:t>
      </w:r>
      <w:proofErr w:type="spellStart"/>
      <w:r w:rsidRPr="003E5B24">
        <w:rPr>
          <w:i/>
          <w:iCs/>
          <w:szCs w:val="24"/>
          <w:lang w:eastAsia="ro-RO"/>
        </w:rPr>
        <w:t>lunata</w:t>
      </w:r>
      <w:proofErr w:type="spellEnd"/>
      <w:r w:rsidRPr="003E5B24">
        <w:rPr>
          <w:szCs w:val="24"/>
          <w:lang w:eastAsia="ro-RO"/>
        </w:rPr>
        <w:t>.</w:t>
      </w:r>
    </w:p>
    <w:p w14:paraId="556AE9BE" w14:textId="77777777" w:rsidR="00493E5F" w:rsidRPr="00C7275B" w:rsidRDefault="00493E5F" w:rsidP="00493E5F">
      <w:pPr>
        <w:rPr>
          <w:szCs w:val="24"/>
        </w:rPr>
      </w:pPr>
    </w:p>
    <w:p w14:paraId="01960BF3" w14:textId="77777777" w:rsidR="00493E5F" w:rsidRPr="00C7275B" w:rsidRDefault="00493E5F" w:rsidP="00493E5F">
      <w:pPr>
        <w:jc w:val="center"/>
        <w:rPr>
          <w:szCs w:val="24"/>
        </w:rPr>
      </w:pPr>
      <w:r w:rsidRPr="00FC3F47">
        <w:rPr>
          <w:noProof/>
          <w:lang w:val="en-US"/>
        </w:rPr>
        <w:drawing>
          <wp:inline distT="0" distB="0" distL="0" distR="0" wp14:anchorId="5CAFDE53" wp14:editId="61F0F589">
            <wp:extent cx="5760000" cy="4033488"/>
            <wp:effectExtent l="0" t="0" r="0" b="5715"/>
            <wp:docPr id="18" name="Picture 18" descr="A dog running through a grassy hi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dog running through a grassy hill&#10;&#10;Description automatically generated with low confidence"/>
                    <pic:cNvPicPr/>
                  </pic:nvPicPr>
                  <pic:blipFill>
                    <a:blip r:embed="rId31">
                      <a:extLst>
                        <a:ext uri="{28A0092B-C50C-407E-A947-70E740481C1C}">
                          <a14:useLocalDpi xmlns:a14="http://schemas.microsoft.com/office/drawing/2010/main" val="0"/>
                        </a:ext>
                      </a:extLst>
                    </a:blip>
                    <a:stretch>
                      <a:fillRect/>
                    </a:stretch>
                  </pic:blipFill>
                  <pic:spPr>
                    <a:xfrm>
                      <a:off x="0" y="0"/>
                      <a:ext cx="5760000" cy="4033488"/>
                    </a:xfrm>
                    <a:prstGeom prst="rect">
                      <a:avLst/>
                    </a:prstGeom>
                  </pic:spPr>
                </pic:pic>
              </a:graphicData>
            </a:graphic>
          </wp:inline>
        </w:drawing>
      </w:r>
    </w:p>
    <w:p w14:paraId="7455084B" w14:textId="77777777" w:rsidR="00493E5F" w:rsidRDefault="00493E5F" w:rsidP="00493E5F">
      <w:pPr>
        <w:rPr>
          <w:szCs w:val="24"/>
        </w:rPr>
      </w:pPr>
      <w:r>
        <w:rPr>
          <w:szCs w:val="24"/>
        </w:rPr>
        <w:br w:type="page"/>
      </w:r>
    </w:p>
    <w:p w14:paraId="7D2C2D17" w14:textId="0E7EBE6B" w:rsidR="00493E5F" w:rsidRPr="00C7275B" w:rsidRDefault="00493E5F" w:rsidP="00493E5F">
      <w:pPr>
        <w:pStyle w:val="Heading3"/>
        <w:spacing w:before="0"/>
        <w:jc w:val="left"/>
        <w:rPr>
          <w:rStyle w:val="Heading2Char"/>
          <w:b/>
          <w:bCs/>
          <w:szCs w:val="24"/>
        </w:rPr>
      </w:pPr>
      <w:bookmarkStart w:id="195" w:name="_Toc139227700"/>
      <w:r w:rsidRPr="00C7275B">
        <w:rPr>
          <w:rStyle w:val="Heading3Char"/>
          <w:b/>
          <w:bCs/>
          <w:szCs w:val="24"/>
        </w:rPr>
        <w:lastRenderedPageBreak/>
        <w:t>A</w:t>
      </w:r>
      <w:r w:rsidR="00E323FB">
        <w:rPr>
          <w:rStyle w:val="Heading3Char"/>
          <w:b/>
          <w:bCs/>
          <w:szCs w:val="24"/>
        </w:rPr>
        <w:t>.</w:t>
      </w:r>
      <w:r w:rsidRPr="00C7275B">
        <w:rPr>
          <w:rStyle w:val="Heading2Char"/>
          <w:b/>
          <w:bCs/>
          <w:szCs w:val="24"/>
        </w:rPr>
        <w:t>2.</w:t>
      </w:r>
      <w:r>
        <w:rPr>
          <w:rStyle w:val="Heading2Char"/>
          <w:b/>
          <w:bCs/>
          <w:szCs w:val="24"/>
        </w:rPr>
        <w:t>12</w:t>
      </w:r>
      <w:r w:rsidRPr="00C7275B">
        <w:rPr>
          <w:rStyle w:val="Heading2Char"/>
          <w:b/>
          <w:bCs/>
          <w:szCs w:val="24"/>
        </w:rPr>
        <w:t xml:space="preserve">. </w:t>
      </w:r>
      <w:proofErr w:type="spellStart"/>
      <w:r w:rsidRPr="002B3ED5">
        <w:rPr>
          <w:rStyle w:val="Heading2Char"/>
          <w:b/>
          <w:bCs/>
          <w:i/>
          <w:iCs/>
          <w:szCs w:val="24"/>
        </w:rPr>
        <w:t>Bombina</w:t>
      </w:r>
      <w:proofErr w:type="spellEnd"/>
      <w:r w:rsidRPr="002B3ED5">
        <w:rPr>
          <w:rStyle w:val="Heading2Char"/>
          <w:b/>
          <w:bCs/>
          <w:i/>
          <w:iCs/>
          <w:szCs w:val="24"/>
        </w:rPr>
        <w:t xml:space="preserve"> </w:t>
      </w:r>
      <w:proofErr w:type="spellStart"/>
      <w:r w:rsidRPr="002B3ED5">
        <w:rPr>
          <w:rStyle w:val="Heading2Char"/>
          <w:b/>
          <w:bCs/>
          <w:i/>
          <w:iCs/>
          <w:szCs w:val="24"/>
        </w:rPr>
        <w:t>variegata</w:t>
      </w:r>
      <w:bookmarkEnd w:id="195"/>
      <w:proofErr w:type="spellEnd"/>
    </w:p>
    <w:p w14:paraId="22CABCE0" w14:textId="77777777" w:rsidR="00493E5F" w:rsidRDefault="00493E5F" w:rsidP="00493E5F">
      <w:pPr>
        <w:rPr>
          <w:szCs w:val="24"/>
          <w:lang w:eastAsia="ro-RO"/>
        </w:rPr>
      </w:pPr>
      <w:proofErr w:type="spellStart"/>
      <w:r w:rsidRPr="00310084">
        <w:rPr>
          <w:szCs w:val="24"/>
          <w:lang w:eastAsia="ro-RO"/>
        </w:rPr>
        <w:t>Foto</w:t>
      </w:r>
      <w:proofErr w:type="spellEnd"/>
      <w:r w:rsidRPr="00310084">
        <w:rPr>
          <w:szCs w:val="24"/>
          <w:lang w:eastAsia="ro-RO"/>
        </w:rPr>
        <w:t xml:space="preserve">: Eliana </w:t>
      </w:r>
      <w:proofErr w:type="spellStart"/>
      <w:r w:rsidRPr="00310084">
        <w:rPr>
          <w:szCs w:val="24"/>
          <w:lang w:eastAsia="ro-RO"/>
        </w:rPr>
        <w:t>Sevianu</w:t>
      </w:r>
      <w:proofErr w:type="spellEnd"/>
      <w:r w:rsidRPr="00310084">
        <w:rPr>
          <w:szCs w:val="24"/>
          <w:lang w:eastAsia="ro-RO"/>
        </w:rPr>
        <w:t xml:space="preserve">, situl </w:t>
      </w:r>
      <w:r>
        <w:rPr>
          <w:szCs w:val="24"/>
          <w:lang w:eastAsia="ro-RO"/>
        </w:rPr>
        <w:t xml:space="preserve">Natura2000 </w:t>
      </w:r>
      <w:r w:rsidRPr="00310084">
        <w:rPr>
          <w:szCs w:val="24"/>
          <w:lang w:eastAsia="ro-RO"/>
        </w:rPr>
        <w:t>ROSCI0040 Coasta Lunii și Rezervația Naturală Dealul cu Fluturi, iunie 2019.</w:t>
      </w:r>
    </w:p>
    <w:p w14:paraId="56BC980B" w14:textId="77777777" w:rsidR="00493E5F" w:rsidRDefault="00493E5F" w:rsidP="00493E5F">
      <w:pPr>
        <w:rPr>
          <w:szCs w:val="24"/>
        </w:rPr>
      </w:pPr>
    </w:p>
    <w:p w14:paraId="1C21C074" w14:textId="77777777" w:rsidR="00493E5F" w:rsidRDefault="00493E5F" w:rsidP="00493E5F">
      <w:pPr>
        <w:jc w:val="center"/>
        <w:rPr>
          <w:szCs w:val="24"/>
        </w:rPr>
      </w:pPr>
      <w:r w:rsidRPr="00C7275B">
        <w:rPr>
          <w:i/>
          <w:noProof/>
          <w:color w:val="FF0000"/>
          <w:szCs w:val="24"/>
          <w:lang w:val="en-US"/>
        </w:rPr>
        <w:drawing>
          <wp:inline distT="0" distB="0" distL="0" distR="0" wp14:anchorId="74086B5F" wp14:editId="020C1D37">
            <wp:extent cx="5760000" cy="4939988"/>
            <wp:effectExtent l="0" t="0" r="0" b="0"/>
            <wp:docPr id="5" name="Picture 5" descr="A person holding a yellow and black fro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holding a yellow and black frog&#10;&#10;Description automatically generated with medium confidence"/>
                    <pic:cNvPicPr/>
                  </pic:nvPicPr>
                  <pic:blipFill rotWithShape="1">
                    <a:blip r:embed="rId32" cstate="print">
                      <a:extLst>
                        <a:ext uri="{28A0092B-C50C-407E-A947-70E740481C1C}">
                          <a14:useLocalDpi xmlns:a14="http://schemas.microsoft.com/office/drawing/2010/main" val="0"/>
                        </a:ext>
                      </a:extLst>
                    </a:blip>
                    <a:srcRect r="12547"/>
                    <a:stretch/>
                  </pic:blipFill>
                  <pic:spPr bwMode="auto">
                    <a:xfrm>
                      <a:off x="0" y="0"/>
                      <a:ext cx="5760000" cy="4939988"/>
                    </a:xfrm>
                    <a:prstGeom prst="rect">
                      <a:avLst/>
                    </a:prstGeom>
                    <a:ln>
                      <a:noFill/>
                    </a:ln>
                    <a:extLst>
                      <a:ext uri="{53640926-AAD7-44D8-BBD7-CCE9431645EC}">
                        <a14:shadowObscured xmlns:a14="http://schemas.microsoft.com/office/drawing/2010/main"/>
                      </a:ext>
                    </a:extLst>
                  </pic:spPr>
                </pic:pic>
              </a:graphicData>
            </a:graphic>
          </wp:inline>
        </w:drawing>
      </w:r>
    </w:p>
    <w:p w14:paraId="55E0EF8A" w14:textId="77777777" w:rsidR="00493E5F" w:rsidRDefault="00493E5F" w:rsidP="00493E5F">
      <w:pPr>
        <w:rPr>
          <w:szCs w:val="24"/>
        </w:rPr>
      </w:pPr>
      <w:r>
        <w:rPr>
          <w:szCs w:val="24"/>
        </w:rPr>
        <w:br w:type="page"/>
      </w:r>
    </w:p>
    <w:p w14:paraId="31527353" w14:textId="4C70F7F8" w:rsidR="00493E5F" w:rsidRPr="00C7275B" w:rsidRDefault="00493E5F" w:rsidP="00493E5F">
      <w:pPr>
        <w:pStyle w:val="Heading3"/>
        <w:spacing w:before="0"/>
        <w:jc w:val="left"/>
        <w:rPr>
          <w:rStyle w:val="Heading2Char"/>
          <w:b/>
          <w:bCs/>
          <w:szCs w:val="24"/>
        </w:rPr>
      </w:pPr>
      <w:bookmarkStart w:id="196" w:name="_Toc139227701"/>
      <w:r w:rsidRPr="00C7275B">
        <w:rPr>
          <w:rStyle w:val="Heading3Char"/>
          <w:b/>
          <w:bCs/>
          <w:szCs w:val="24"/>
        </w:rPr>
        <w:lastRenderedPageBreak/>
        <w:t>A</w:t>
      </w:r>
      <w:r w:rsidR="00E323FB">
        <w:rPr>
          <w:rStyle w:val="Heading3Char"/>
          <w:b/>
          <w:bCs/>
          <w:szCs w:val="24"/>
        </w:rPr>
        <w:t>.</w:t>
      </w:r>
      <w:r w:rsidRPr="00C7275B">
        <w:rPr>
          <w:rStyle w:val="Heading2Char"/>
          <w:b/>
          <w:bCs/>
          <w:szCs w:val="24"/>
        </w:rPr>
        <w:t>2.</w:t>
      </w:r>
      <w:r>
        <w:rPr>
          <w:rStyle w:val="Heading2Char"/>
          <w:b/>
          <w:bCs/>
          <w:szCs w:val="24"/>
        </w:rPr>
        <w:t>13</w:t>
      </w:r>
      <w:r w:rsidRPr="00C7275B">
        <w:rPr>
          <w:rStyle w:val="Heading2Char"/>
          <w:b/>
          <w:bCs/>
          <w:szCs w:val="24"/>
        </w:rPr>
        <w:t xml:space="preserve">. </w:t>
      </w:r>
      <w:proofErr w:type="spellStart"/>
      <w:r w:rsidRPr="00E93470">
        <w:rPr>
          <w:rStyle w:val="Heading2Char"/>
          <w:b/>
          <w:bCs/>
          <w:i/>
          <w:iCs/>
          <w:szCs w:val="24"/>
        </w:rPr>
        <w:t>Bombina</w:t>
      </w:r>
      <w:proofErr w:type="spellEnd"/>
      <w:r w:rsidRPr="00E93470">
        <w:rPr>
          <w:rStyle w:val="Heading2Char"/>
          <w:b/>
          <w:bCs/>
          <w:i/>
          <w:iCs/>
          <w:szCs w:val="24"/>
        </w:rPr>
        <w:t xml:space="preserve"> </w:t>
      </w:r>
      <w:proofErr w:type="spellStart"/>
      <w:r w:rsidRPr="00E93470">
        <w:rPr>
          <w:rStyle w:val="Heading2Char"/>
          <w:b/>
          <w:bCs/>
          <w:i/>
          <w:iCs/>
          <w:szCs w:val="24"/>
        </w:rPr>
        <w:t>bombina</w:t>
      </w:r>
      <w:bookmarkEnd w:id="196"/>
      <w:proofErr w:type="spellEnd"/>
    </w:p>
    <w:p w14:paraId="431F0A19" w14:textId="5E8A6AA8" w:rsidR="00493E5F" w:rsidRDefault="00493E5F" w:rsidP="00493E5F">
      <w:pPr>
        <w:rPr>
          <w:szCs w:val="24"/>
          <w:lang w:eastAsia="ro-RO"/>
        </w:rPr>
      </w:pPr>
      <w:proofErr w:type="spellStart"/>
      <w:r w:rsidRPr="007B5CE8">
        <w:rPr>
          <w:szCs w:val="24"/>
          <w:lang w:eastAsia="ro-RO"/>
        </w:rPr>
        <w:t>Foto</w:t>
      </w:r>
      <w:proofErr w:type="spellEnd"/>
      <w:r w:rsidRPr="007B5CE8">
        <w:rPr>
          <w:szCs w:val="24"/>
          <w:lang w:eastAsia="ro-RO"/>
        </w:rPr>
        <w:t xml:space="preserve">: Eliana </w:t>
      </w:r>
      <w:proofErr w:type="spellStart"/>
      <w:r w:rsidRPr="007B5CE8">
        <w:rPr>
          <w:szCs w:val="24"/>
          <w:lang w:eastAsia="ro-RO"/>
        </w:rPr>
        <w:t>Sevianu</w:t>
      </w:r>
      <w:proofErr w:type="spellEnd"/>
      <w:r w:rsidRPr="007B5CE8">
        <w:rPr>
          <w:szCs w:val="24"/>
          <w:lang w:eastAsia="ro-RO"/>
        </w:rPr>
        <w:t xml:space="preserve">, </w:t>
      </w:r>
      <w:r w:rsidRPr="00310084">
        <w:rPr>
          <w:szCs w:val="24"/>
          <w:lang w:eastAsia="ro-RO"/>
        </w:rPr>
        <w:t xml:space="preserve">situl </w:t>
      </w:r>
      <w:r>
        <w:rPr>
          <w:szCs w:val="24"/>
          <w:lang w:eastAsia="ro-RO"/>
        </w:rPr>
        <w:t xml:space="preserve">Natura2000 </w:t>
      </w:r>
      <w:r w:rsidRPr="007B5CE8">
        <w:rPr>
          <w:szCs w:val="24"/>
          <w:lang w:eastAsia="ro-RO"/>
        </w:rPr>
        <w:t xml:space="preserve">ROSCI0040 Coasta Lunii și Rezervația Naturală Dealul cu Fluturi, </w:t>
      </w:r>
      <w:r w:rsidR="0017348E">
        <w:rPr>
          <w:szCs w:val="24"/>
          <w:lang w:eastAsia="ro-RO"/>
        </w:rPr>
        <w:t>i</w:t>
      </w:r>
      <w:r w:rsidRPr="007B5CE8">
        <w:rPr>
          <w:szCs w:val="24"/>
          <w:lang w:eastAsia="ro-RO"/>
        </w:rPr>
        <w:t>unie 2019.</w:t>
      </w:r>
    </w:p>
    <w:p w14:paraId="18D33DD9" w14:textId="77777777" w:rsidR="00493E5F" w:rsidRDefault="00493E5F" w:rsidP="00493E5F">
      <w:pPr>
        <w:rPr>
          <w:szCs w:val="24"/>
        </w:rPr>
      </w:pPr>
    </w:p>
    <w:p w14:paraId="7AF85C5C" w14:textId="77777777" w:rsidR="00493E5F" w:rsidRDefault="00493E5F" w:rsidP="00493E5F">
      <w:pPr>
        <w:jc w:val="center"/>
        <w:rPr>
          <w:szCs w:val="24"/>
        </w:rPr>
      </w:pPr>
      <w:r w:rsidRPr="00C7275B">
        <w:rPr>
          <w:i/>
          <w:noProof/>
          <w:color w:val="FF0000"/>
          <w:szCs w:val="24"/>
          <w:lang w:val="en-US"/>
        </w:rPr>
        <w:drawing>
          <wp:inline distT="0" distB="0" distL="0" distR="0" wp14:anchorId="25C98AA5" wp14:editId="3FD8903E">
            <wp:extent cx="5760000" cy="5308402"/>
            <wp:effectExtent l="0" t="0" r="0" b="6985"/>
            <wp:docPr id="6" name="Picture 6" descr="A hand holding a yellow and black spotted t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hand holding a yellow and black spotted toad&#10;&#10;Description automatically generated with medium confidence"/>
                    <pic:cNvPicPr/>
                  </pic:nvPicPr>
                  <pic:blipFill rotWithShape="1">
                    <a:blip r:embed="rId33" cstate="print">
                      <a:extLst>
                        <a:ext uri="{28A0092B-C50C-407E-A947-70E740481C1C}">
                          <a14:useLocalDpi xmlns:a14="http://schemas.microsoft.com/office/drawing/2010/main"/>
                        </a:ext>
                      </a:extLst>
                    </a:blip>
                    <a:srcRect l="10326" r="16962" b="10655"/>
                    <a:stretch/>
                  </pic:blipFill>
                  <pic:spPr bwMode="auto">
                    <a:xfrm>
                      <a:off x="0" y="0"/>
                      <a:ext cx="5760000" cy="5308402"/>
                    </a:xfrm>
                    <a:prstGeom prst="rect">
                      <a:avLst/>
                    </a:prstGeom>
                    <a:ln>
                      <a:noFill/>
                    </a:ln>
                    <a:extLst>
                      <a:ext uri="{53640926-AAD7-44D8-BBD7-CCE9431645EC}">
                        <a14:shadowObscured xmlns:a14="http://schemas.microsoft.com/office/drawing/2010/main"/>
                      </a:ext>
                    </a:extLst>
                  </pic:spPr>
                </pic:pic>
              </a:graphicData>
            </a:graphic>
          </wp:inline>
        </w:drawing>
      </w:r>
    </w:p>
    <w:p w14:paraId="24FC2DE9" w14:textId="77777777" w:rsidR="00493E5F" w:rsidRDefault="00493E5F" w:rsidP="00493E5F">
      <w:pPr>
        <w:rPr>
          <w:szCs w:val="24"/>
        </w:rPr>
      </w:pPr>
      <w:r>
        <w:rPr>
          <w:szCs w:val="24"/>
        </w:rPr>
        <w:br w:type="page"/>
      </w:r>
    </w:p>
    <w:p w14:paraId="3837DC9B" w14:textId="316B4E32" w:rsidR="00CF5320" w:rsidRPr="003B52CB" w:rsidRDefault="00CF5320" w:rsidP="00CF5320">
      <w:pPr>
        <w:pStyle w:val="Heading2"/>
        <w:spacing w:before="0"/>
      </w:pPr>
      <w:bookmarkStart w:id="197" w:name="_Toc139227702"/>
      <w:r>
        <w:lastRenderedPageBreak/>
        <w:t>ANEXA</w:t>
      </w:r>
      <w:r w:rsidRPr="003B52CB">
        <w:t xml:space="preserve"> </w:t>
      </w:r>
      <w:r>
        <w:t>3</w:t>
      </w:r>
      <w:r w:rsidRPr="003B52CB">
        <w:t xml:space="preserve">. </w:t>
      </w:r>
      <w:r w:rsidRPr="00CF5320">
        <w:t>Hărți/seturi de date geospațiale (GIS)</w:t>
      </w:r>
      <w:bookmarkEnd w:id="197"/>
    </w:p>
    <w:p w14:paraId="476DC5CF" w14:textId="77777777" w:rsidR="00CF5320" w:rsidRDefault="00CF5320" w:rsidP="00446E66">
      <w:pPr>
        <w:spacing w:after="20"/>
        <w:rPr>
          <w:rFonts w:eastAsia="Times New Roman"/>
        </w:rPr>
      </w:pPr>
    </w:p>
    <w:p w14:paraId="435CDFF4" w14:textId="37AB7329" w:rsidR="00446E66" w:rsidRPr="00BB7ACE" w:rsidRDefault="00446E66" w:rsidP="003517ED">
      <w:pPr>
        <w:pStyle w:val="Heading3"/>
        <w:spacing w:before="0"/>
        <w:jc w:val="center"/>
        <w:rPr>
          <w:rStyle w:val="Heading3Char"/>
          <w:b/>
          <w:bCs/>
        </w:rPr>
      </w:pPr>
      <w:bookmarkStart w:id="198" w:name="_Toc139227703"/>
      <w:r w:rsidRPr="00BB7ACE">
        <w:rPr>
          <w:rStyle w:val="Heading3Char"/>
          <w:b/>
          <w:bCs/>
        </w:rPr>
        <w:t>A.3.1. Harta suprapunerilor ariilor naturale protejate</w:t>
      </w:r>
      <w:bookmarkEnd w:id="198"/>
    </w:p>
    <w:p w14:paraId="1050755E" w14:textId="3A64B85B" w:rsidR="00BB7ACE" w:rsidRDefault="001F61EF" w:rsidP="005029B3">
      <w:pPr>
        <w:spacing w:after="20"/>
        <w:jc w:val="center"/>
        <w:rPr>
          <w:rFonts w:eastAsia="Times New Roman"/>
        </w:rPr>
      </w:pPr>
      <w:r>
        <w:rPr>
          <w:rFonts w:eastAsia="Times New Roman"/>
          <w:noProof/>
          <w:lang w:val="en-US"/>
        </w:rPr>
        <w:drawing>
          <wp:inline distT="0" distB="0" distL="0" distR="0" wp14:anchorId="5EC90EF6" wp14:editId="2078D8A0">
            <wp:extent cx="5580000" cy="7888708"/>
            <wp:effectExtent l="0" t="0" r="1905" b="0"/>
            <wp:docPr id="9312537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80000" cy="7888708"/>
                    </a:xfrm>
                    <a:prstGeom prst="rect">
                      <a:avLst/>
                    </a:prstGeom>
                    <a:noFill/>
                    <a:ln>
                      <a:noFill/>
                    </a:ln>
                  </pic:spPr>
                </pic:pic>
              </a:graphicData>
            </a:graphic>
          </wp:inline>
        </w:drawing>
      </w:r>
    </w:p>
    <w:p w14:paraId="5D086FE0" w14:textId="0B171A16" w:rsidR="00446E66" w:rsidRPr="006E1BB4" w:rsidRDefault="00446E66" w:rsidP="005029B3">
      <w:pPr>
        <w:pStyle w:val="Heading3"/>
        <w:spacing w:before="0"/>
        <w:jc w:val="center"/>
        <w:rPr>
          <w:rStyle w:val="Heading3Char"/>
          <w:b/>
          <w:bCs/>
        </w:rPr>
      </w:pPr>
      <w:bookmarkStart w:id="199" w:name="_Toc139227704"/>
      <w:r w:rsidRPr="006E1BB4">
        <w:rPr>
          <w:rStyle w:val="Heading3Char"/>
          <w:b/>
          <w:bCs/>
        </w:rPr>
        <w:lastRenderedPageBreak/>
        <w:t>A.3.2. Harta localizării ariilor naturale protejate</w:t>
      </w:r>
      <w:bookmarkEnd w:id="199"/>
    </w:p>
    <w:p w14:paraId="6F98BE68" w14:textId="7B0577F5" w:rsidR="00BB7ACE" w:rsidRDefault="00D67B06" w:rsidP="005029B3">
      <w:pPr>
        <w:spacing w:after="20"/>
        <w:jc w:val="center"/>
        <w:rPr>
          <w:rFonts w:eastAsia="Times New Roman"/>
        </w:rPr>
      </w:pPr>
      <w:r>
        <w:rPr>
          <w:rFonts w:eastAsia="Times New Roman"/>
          <w:noProof/>
          <w:lang w:val="en-US"/>
        </w:rPr>
        <w:drawing>
          <wp:inline distT="0" distB="0" distL="0" distR="0" wp14:anchorId="6FACFA70" wp14:editId="5E9EBC61">
            <wp:extent cx="5709285" cy="8071485"/>
            <wp:effectExtent l="0" t="0" r="5715" b="5715"/>
            <wp:docPr id="14059126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09285" cy="8071485"/>
                    </a:xfrm>
                    <a:prstGeom prst="rect">
                      <a:avLst/>
                    </a:prstGeom>
                    <a:noFill/>
                    <a:ln>
                      <a:noFill/>
                    </a:ln>
                  </pic:spPr>
                </pic:pic>
              </a:graphicData>
            </a:graphic>
          </wp:inline>
        </w:drawing>
      </w:r>
    </w:p>
    <w:p w14:paraId="403EE376" w14:textId="77777777" w:rsidR="00942BA6" w:rsidRDefault="00942BA6" w:rsidP="005029B3">
      <w:pPr>
        <w:spacing w:after="20"/>
        <w:jc w:val="center"/>
        <w:rPr>
          <w:rFonts w:eastAsia="Times New Roman"/>
        </w:rPr>
      </w:pPr>
    </w:p>
    <w:p w14:paraId="27B8D538" w14:textId="058686B8" w:rsidR="00446E66" w:rsidRPr="006E1BB4" w:rsidRDefault="00446E66" w:rsidP="005029B3">
      <w:pPr>
        <w:pStyle w:val="Heading3"/>
        <w:spacing w:before="0"/>
        <w:jc w:val="center"/>
        <w:rPr>
          <w:rStyle w:val="Heading3Char"/>
          <w:b/>
          <w:bCs/>
        </w:rPr>
      </w:pPr>
      <w:bookmarkStart w:id="200" w:name="_Toc139227705"/>
      <w:r w:rsidRPr="006E1BB4">
        <w:rPr>
          <w:rStyle w:val="Heading3Char"/>
          <w:b/>
          <w:bCs/>
        </w:rPr>
        <w:lastRenderedPageBreak/>
        <w:t>A.3.3. Harta limitelor ari</w:t>
      </w:r>
      <w:r w:rsidR="001858D7">
        <w:rPr>
          <w:rStyle w:val="Heading3Char"/>
          <w:b/>
          <w:bCs/>
        </w:rPr>
        <w:t>ilor</w:t>
      </w:r>
      <w:r w:rsidRPr="006E1BB4">
        <w:rPr>
          <w:rStyle w:val="Heading3Char"/>
          <w:b/>
          <w:bCs/>
        </w:rPr>
        <w:t xml:space="preserve"> naturale protejate</w:t>
      </w:r>
      <w:bookmarkEnd w:id="200"/>
    </w:p>
    <w:p w14:paraId="5356D8CD" w14:textId="5725B9F2" w:rsidR="00BB7ACE" w:rsidRDefault="00026BAF" w:rsidP="005029B3">
      <w:pPr>
        <w:spacing w:after="20"/>
        <w:jc w:val="center"/>
        <w:rPr>
          <w:rFonts w:eastAsia="Times New Roman"/>
        </w:rPr>
      </w:pPr>
      <w:r>
        <w:rPr>
          <w:rFonts w:eastAsia="Times New Roman"/>
          <w:noProof/>
          <w:lang w:val="en-US"/>
        </w:rPr>
        <w:drawing>
          <wp:inline distT="0" distB="0" distL="0" distR="0" wp14:anchorId="7789681A" wp14:editId="38A2BD8B">
            <wp:extent cx="5709285" cy="8071485"/>
            <wp:effectExtent l="0" t="0" r="5715" b="5715"/>
            <wp:docPr id="13076504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09285" cy="8071485"/>
                    </a:xfrm>
                    <a:prstGeom prst="rect">
                      <a:avLst/>
                    </a:prstGeom>
                    <a:noFill/>
                    <a:ln>
                      <a:noFill/>
                    </a:ln>
                  </pic:spPr>
                </pic:pic>
              </a:graphicData>
            </a:graphic>
          </wp:inline>
        </w:drawing>
      </w:r>
    </w:p>
    <w:p w14:paraId="3766EB72" w14:textId="77777777" w:rsidR="00942BA6" w:rsidRPr="006E1BB4" w:rsidRDefault="00942BA6" w:rsidP="005029B3">
      <w:pPr>
        <w:spacing w:after="20"/>
        <w:jc w:val="center"/>
        <w:rPr>
          <w:rFonts w:eastAsia="Times New Roman"/>
        </w:rPr>
      </w:pPr>
    </w:p>
    <w:p w14:paraId="78D88DF2" w14:textId="51CD7D90" w:rsidR="00446E66" w:rsidRPr="000C7DC8" w:rsidRDefault="00446E66" w:rsidP="005029B3">
      <w:pPr>
        <w:pStyle w:val="Heading3"/>
        <w:spacing w:before="0"/>
        <w:jc w:val="center"/>
        <w:rPr>
          <w:rStyle w:val="Heading3Char"/>
          <w:i/>
          <w:iCs/>
        </w:rPr>
      </w:pPr>
      <w:bookmarkStart w:id="201" w:name="_Toc139227706"/>
      <w:r w:rsidRPr="000C7DC8">
        <w:rPr>
          <w:rStyle w:val="Heading3Char"/>
          <w:b/>
          <w:bCs/>
        </w:rPr>
        <w:lastRenderedPageBreak/>
        <w:t>A.3.4. Harta zonării interne</w:t>
      </w:r>
      <w:r w:rsidRPr="000C7DC8">
        <w:rPr>
          <w:rStyle w:val="Heading3Char"/>
        </w:rPr>
        <w:t xml:space="preserve"> </w:t>
      </w:r>
      <w:r w:rsidRPr="000C7DC8">
        <w:rPr>
          <w:rStyle w:val="Heading3Char"/>
          <w:i/>
          <w:iCs/>
        </w:rPr>
        <w:t>– nu este cazul</w:t>
      </w:r>
      <w:bookmarkEnd w:id="201"/>
    </w:p>
    <w:p w14:paraId="25015F17" w14:textId="13431A86" w:rsidR="000C7DC8" w:rsidRDefault="000C7DC8" w:rsidP="005029B3">
      <w:pPr>
        <w:spacing w:after="20"/>
        <w:jc w:val="center"/>
        <w:rPr>
          <w:rFonts w:eastAsia="Times New Roman"/>
        </w:rPr>
      </w:pPr>
      <w:r>
        <w:rPr>
          <w:rFonts w:eastAsia="Times New Roman"/>
        </w:rPr>
        <w:br w:type="page"/>
      </w:r>
    </w:p>
    <w:p w14:paraId="26CA7D7E" w14:textId="45C801FF" w:rsidR="00446E66" w:rsidRPr="006E1BB4" w:rsidRDefault="00446E66" w:rsidP="005029B3">
      <w:pPr>
        <w:pStyle w:val="Heading3"/>
        <w:spacing w:before="0"/>
        <w:jc w:val="center"/>
        <w:rPr>
          <w:rStyle w:val="Heading3Char"/>
          <w:b/>
          <w:bCs/>
        </w:rPr>
      </w:pPr>
      <w:bookmarkStart w:id="202" w:name="_Toc139227707"/>
      <w:r w:rsidRPr="006E1BB4">
        <w:rPr>
          <w:rStyle w:val="Heading3Char"/>
          <w:b/>
          <w:bCs/>
        </w:rPr>
        <w:lastRenderedPageBreak/>
        <w:t>A.3.5. Harta geologică</w:t>
      </w:r>
      <w:bookmarkEnd w:id="202"/>
    </w:p>
    <w:p w14:paraId="4CFD28A8" w14:textId="19060ACF" w:rsidR="00BB7ACE" w:rsidRDefault="00285F0B" w:rsidP="005029B3">
      <w:pPr>
        <w:spacing w:after="20"/>
        <w:jc w:val="center"/>
        <w:rPr>
          <w:rFonts w:eastAsia="Times New Roman"/>
        </w:rPr>
      </w:pPr>
      <w:r>
        <w:rPr>
          <w:rFonts w:eastAsia="Times New Roman"/>
          <w:noProof/>
          <w:lang w:val="en-US"/>
        </w:rPr>
        <w:drawing>
          <wp:inline distT="0" distB="0" distL="0" distR="0" wp14:anchorId="68567F1B" wp14:editId="17D95EE0">
            <wp:extent cx="5709285" cy="8071485"/>
            <wp:effectExtent l="0" t="0" r="5715" b="5715"/>
            <wp:docPr id="737442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09285" cy="8071485"/>
                    </a:xfrm>
                    <a:prstGeom prst="rect">
                      <a:avLst/>
                    </a:prstGeom>
                    <a:noFill/>
                    <a:ln>
                      <a:noFill/>
                    </a:ln>
                  </pic:spPr>
                </pic:pic>
              </a:graphicData>
            </a:graphic>
          </wp:inline>
        </w:drawing>
      </w:r>
    </w:p>
    <w:p w14:paraId="375EDE0B" w14:textId="77777777" w:rsidR="00942BA6" w:rsidRDefault="00942BA6" w:rsidP="005029B3">
      <w:pPr>
        <w:spacing w:after="20"/>
        <w:jc w:val="center"/>
        <w:rPr>
          <w:rFonts w:eastAsia="Times New Roman"/>
        </w:rPr>
      </w:pPr>
    </w:p>
    <w:p w14:paraId="413D18ED" w14:textId="40A9CBD3" w:rsidR="00446E66" w:rsidRPr="006E1BB4" w:rsidRDefault="00446E66" w:rsidP="005029B3">
      <w:pPr>
        <w:pStyle w:val="Heading3"/>
        <w:spacing w:before="0"/>
        <w:jc w:val="center"/>
        <w:rPr>
          <w:rStyle w:val="Heading3Char"/>
          <w:b/>
          <w:bCs/>
        </w:rPr>
      </w:pPr>
      <w:bookmarkStart w:id="203" w:name="_Toc139227708"/>
      <w:r w:rsidRPr="006E1BB4">
        <w:rPr>
          <w:rStyle w:val="Heading3Char"/>
          <w:b/>
          <w:bCs/>
        </w:rPr>
        <w:lastRenderedPageBreak/>
        <w:t>A.3.6. Harta hidrografică</w:t>
      </w:r>
      <w:bookmarkEnd w:id="203"/>
    </w:p>
    <w:p w14:paraId="4D293E74" w14:textId="1033A54A" w:rsidR="00BB7ACE" w:rsidRDefault="00293B8C" w:rsidP="005029B3">
      <w:pPr>
        <w:spacing w:after="20"/>
        <w:jc w:val="center"/>
        <w:rPr>
          <w:rFonts w:eastAsia="Times New Roman"/>
        </w:rPr>
      </w:pPr>
      <w:r>
        <w:rPr>
          <w:rFonts w:eastAsia="Times New Roman"/>
          <w:noProof/>
          <w:lang w:val="en-US"/>
        </w:rPr>
        <w:drawing>
          <wp:inline distT="0" distB="0" distL="0" distR="0" wp14:anchorId="5FE9131F" wp14:editId="2858B059">
            <wp:extent cx="5709285" cy="8071485"/>
            <wp:effectExtent l="0" t="0" r="5715" b="5715"/>
            <wp:docPr id="1266017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09285" cy="8071485"/>
                    </a:xfrm>
                    <a:prstGeom prst="rect">
                      <a:avLst/>
                    </a:prstGeom>
                    <a:noFill/>
                    <a:ln>
                      <a:noFill/>
                    </a:ln>
                  </pic:spPr>
                </pic:pic>
              </a:graphicData>
            </a:graphic>
          </wp:inline>
        </w:drawing>
      </w:r>
    </w:p>
    <w:p w14:paraId="3B852D3A" w14:textId="77777777" w:rsidR="00942BA6" w:rsidRDefault="00942BA6" w:rsidP="005029B3">
      <w:pPr>
        <w:spacing w:after="20"/>
        <w:jc w:val="center"/>
        <w:rPr>
          <w:rFonts w:eastAsia="Times New Roman"/>
        </w:rPr>
      </w:pPr>
    </w:p>
    <w:p w14:paraId="5FF200E1" w14:textId="270D880E" w:rsidR="00446E66" w:rsidRPr="006E1BB4" w:rsidRDefault="00446E66" w:rsidP="005029B3">
      <w:pPr>
        <w:pStyle w:val="Heading3"/>
        <w:spacing w:before="0"/>
        <w:jc w:val="center"/>
        <w:rPr>
          <w:rStyle w:val="Heading3Char"/>
          <w:b/>
          <w:bCs/>
        </w:rPr>
      </w:pPr>
      <w:bookmarkStart w:id="204" w:name="_Toc139227709"/>
      <w:r w:rsidRPr="006E1BB4">
        <w:rPr>
          <w:rStyle w:val="Heading3Char"/>
          <w:b/>
          <w:bCs/>
        </w:rPr>
        <w:lastRenderedPageBreak/>
        <w:t>A.3.7. Harta solurilor</w:t>
      </w:r>
      <w:bookmarkEnd w:id="204"/>
    </w:p>
    <w:p w14:paraId="3ABBBB81" w14:textId="03D5F9B3" w:rsidR="00BB7ACE" w:rsidRDefault="00B167AF" w:rsidP="005029B3">
      <w:pPr>
        <w:spacing w:after="20"/>
        <w:jc w:val="center"/>
        <w:rPr>
          <w:rFonts w:eastAsia="Times New Roman"/>
        </w:rPr>
      </w:pPr>
      <w:r>
        <w:rPr>
          <w:rFonts w:eastAsia="Times New Roman"/>
          <w:noProof/>
          <w:lang w:val="en-US"/>
        </w:rPr>
        <w:drawing>
          <wp:inline distT="0" distB="0" distL="0" distR="0" wp14:anchorId="638E569B" wp14:editId="42D8FAAE">
            <wp:extent cx="5709285" cy="8071485"/>
            <wp:effectExtent l="0" t="0" r="5715" b="5715"/>
            <wp:docPr id="12995732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09285" cy="8071485"/>
                    </a:xfrm>
                    <a:prstGeom prst="rect">
                      <a:avLst/>
                    </a:prstGeom>
                    <a:noFill/>
                    <a:ln>
                      <a:noFill/>
                    </a:ln>
                  </pic:spPr>
                </pic:pic>
              </a:graphicData>
            </a:graphic>
          </wp:inline>
        </w:drawing>
      </w:r>
    </w:p>
    <w:p w14:paraId="46C0C260" w14:textId="77777777" w:rsidR="00942BA6" w:rsidRDefault="00942BA6" w:rsidP="005029B3">
      <w:pPr>
        <w:spacing w:after="20"/>
        <w:jc w:val="center"/>
        <w:rPr>
          <w:rFonts w:eastAsia="Times New Roman"/>
        </w:rPr>
      </w:pPr>
    </w:p>
    <w:p w14:paraId="6218AE33" w14:textId="424DB8EA" w:rsidR="00446E66" w:rsidRPr="006E1BB4" w:rsidRDefault="00446E66" w:rsidP="005029B3">
      <w:pPr>
        <w:pStyle w:val="Heading3"/>
        <w:spacing w:before="0"/>
        <w:jc w:val="center"/>
        <w:rPr>
          <w:rStyle w:val="Heading3Char"/>
          <w:b/>
          <w:bCs/>
        </w:rPr>
      </w:pPr>
      <w:bookmarkStart w:id="205" w:name="_Toc139227710"/>
      <w:r w:rsidRPr="006E1BB4">
        <w:rPr>
          <w:rStyle w:val="Heading3Char"/>
          <w:b/>
          <w:bCs/>
        </w:rPr>
        <w:lastRenderedPageBreak/>
        <w:t>A.3.8. Harta temperaturilor - medii multianuale</w:t>
      </w:r>
      <w:bookmarkEnd w:id="205"/>
    </w:p>
    <w:p w14:paraId="780D34F7" w14:textId="31B8BE15" w:rsidR="00BB7ACE" w:rsidRDefault="00C66F75" w:rsidP="005029B3">
      <w:pPr>
        <w:spacing w:after="20"/>
        <w:jc w:val="center"/>
        <w:rPr>
          <w:rFonts w:eastAsia="Times New Roman"/>
        </w:rPr>
      </w:pPr>
      <w:r>
        <w:rPr>
          <w:rFonts w:eastAsia="Times New Roman"/>
          <w:noProof/>
          <w:lang w:val="en-US"/>
        </w:rPr>
        <w:drawing>
          <wp:inline distT="0" distB="0" distL="0" distR="0" wp14:anchorId="62371715" wp14:editId="30A7A21D">
            <wp:extent cx="5709285" cy="8071485"/>
            <wp:effectExtent l="0" t="0" r="5715" b="5715"/>
            <wp:docPr id="4441789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09285" cy="8071485"/>
                    </a:xfrm>
                    <a:prstGeom prst="rect">
                      <a:avLst/>
                    </a:prstGeom>
                    <a:noFill/>
                    <a:ln>
                      <a:noFill/>
                    </a:ln>
                  </pic:spPr>
                </pic:pic>
              </a:graphicData>
            </a:graphic>
          </wp:inline>
        </w:drawing>
      </w:r>
    </w:p>
    <w:p w14:paraId="190EA196" w14:textId="77777777" w:rsidR="00942BA6" w:rsidRDefault="00942BA6" w:rsidP="005029B3">
      <w:pPr>
        <w:spacing w:after="20"/>
        <w:jc w:val="center"/>
        <w:rPr>
          <w:rFonts w:eastAsia="Times New Roman"/>
        </w:rPr>
      </w:pPr>
    </w:p>
    <w:p w14:paraId="67DFBB08" w14:textId="4F151D2D" w:rsidR="00446E66" w:rsidRPr="006E1BB4" w:rsidRDefault="00446E66" w:rsidP="005029B3">
      <w:pPr>
        <w:pStyle w:val="Heading3"/>
        <w:spacing w:before="0"/>
        <w:jc w:val="center"/>
        <w:rPr>
          <w:rStyle w:val="Heading3Char"/>
          <w:b/>
          <w:bCs/>
        </w:rPr>
      </w:pPr>
      <w:bookmarkStart w:id="206" w:name="_Toc139227711"/>
      <w:r w:rsidRPr="006E1BB4">
        <w:rPr>
          <w:rStyle w:val="Heading3Char"/>
          <w:b/>
          <w:bCs/>
        </w:rPr>
        <w:lastRenderedPageBreak/>
        <w:t>A.3.9. Harta precipitațiilor - medii multianuale</w:t>
      </w:r>
      <w:bookmarkEnd w:id="206"/>
    </w:p>
    <w:p w14:paraId="35113ED9" w14:textId="78A7391F" w:rsidR="00BB7ACE" w:rsidRDefault="00BC67D9" w:rsidP="005029B3">
      <w:pPr>
        <w:spacing w:after="20"/>
        <w:jc w:val="center"/>
        <w:rPr>
          <w:rFonts w:eastAsia="Times New Roman"/>
        </w:rPr>
      </w:pPr>
      <w:r>
        <w:rPr>
          <w:rFonts w:eastAsia="Times New Roman"/>
          <w:noProof/>
          <w:lang w:val="en-US"/>
        </w:rPr>
        <w:drawing>
          <wp:inline distT="0" distB="0" distL="0" distR="0" wp14:anchorId="14D4F35F" wp14:editId="42476255">
            <wp:extent cx="5709285" cy="8071485"/>
            <wp:effectExtent l="0" t="0" r="5715" b="5715"/>
            <wp:docPr id="1249557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09285" cy="8071485"/>
                    </a:xfrm>
                    <a:prstGeom prst="rect">
                      <a:avLst/>
                    </a:prstGeom>
                    <a:noFill/>
                    <a:ln>
                      <a:noFill/>
                    </a:ln>
                  </pic:spPr>
                </pic:pic>
              </a:graphicData>
            </a:graphic>
          </wp:inline>
        </w:drawing>
      </w:r>
    </w:p>
    <w:p w14:paraId="4AE09CA8" w14:textId="77777777" w:rsidR="00942BA6" w:rsidRDefault="00942BA6" w:rsidP="005029B3">
      <w:pPr>
        <w:spacing w:after="20"/>
        <w:jc w:val="center"/>
        <w:rPr>
          <w:rFonts w:eastAsia="Times New Roman"/>
        </w:rPr>
      </w:pPr>
    </w:p>
    <w:p w14:paraId="0D172050" w14:textId="2DB5DDF8" w:rsidR="00446E66" w:rsidRPr="006E1BB4" w:rsidRDefault="00446E66" w:rsidP="005029B3">
      <w:pPr>
        <w:pStyle w:val="Heading3"/>
        <w:spacing w:before="0"/>
        <w:jc w:val="center"/>
        <w:rPr>
          <w:rStyle w:val="Heading3Char"/>
          <w:b/>
          <w:bCs/>
        </w:rPr>
      </w:pPr>
      <w:bookmarkStart w:id="207" w:name="_Toc139227712"/>
      <w:r w:rsidRPr="006E1BB4">
        <w:rPr>
          <w:rStyle w:val="Heading3Char"/>
          <w:b/>
          <w:bCs/>
        </w:rPr>
        <w:lastRenderedPageBreak/>
        <w:t>A.3.10. Harta ecosistemelor</w:t>
      </w:r>
      <w:bookmarkEnd w:id="207"/>
    </w:p>
    <w:p w14:paraId="5BD1A415" w14:textId="67842105" w:rsidR="00BB7ACE" w:rsidRDefault="00734536" w:rsidP="005029B3">
      <w:pPr>
        <w:spacing w:after="20"/>
        <w:jc w:val="center"/>
        <w:rPr>
          <w:rFonts w:eastAsia="Times New Roman"/>
        </w:rPr>
      </w:pPr>
      <w:r>
        <w:rPr>
          <w:rFonts w:eastAsia="Times New Roman"/>
          <w:noProof/>
          <w:lang w:val="en-US"/>
        </w:rPr>
        <w:drawing>
          <wp:inline distT="0" distB="0" distL="0" distR="0" wp14:anchorId="6D4A56AF" wp14:editId="52F3BB72">
            <wp:extent cx="5709285" cy="8071485"/>
            <wp:effectExtent l="0" t="0" r="5715" b="5715"/>
            <wp:docPr id="1779042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09285" cy="8071485"/>
                    </a:xfrm>
                    <a:prstGeom prst="rect">
                      <a:avLst/>
                    </a:prstGeom>
                    <a:noFill/>
                    <a:ln>
                      <a:noFill/>
                    </a:ln>
                  </pic:spPr>
                </pic:pic>
              </a:graphicData>
            </a:graphic>
          </wp:inline>
        </w:drawing>
      </w:r>
    </w:p>
    <w:p w14:paraId="2137865B" w14:textId="77777777" w:rsidR="00942BA6" w:rsidRDefault="00942BA6" w:rsidP="005029B3">
      <w:pPr>
        <w:spacing w:after="20"/>
        <w:jc w:val="center"/>
        <w:rPr>
          <w:rFonts w:eastAsia="Times New Roman"/>
        </w:rPr>
      </w:pPr>
    </w:p>
    <w:p w14:paraId="4B3F60F2" w14:textId="71A4D6CE" w:rsidR="00446E66" w:rsidRPr="006E1BB4" w:rsidRDefault="00446E66" w:rsidP="005029B3">
      <w:pPr>
        <w:pStyle w:val="Heading3"/>
        <w:spacing w:before="0"/>
        <w:jc w:val="center"/>
        <w:rPr>
          <w:rStyle w:val="Heading3Char"/>
          <w:b/>
          <w:bCs/>
        </w:rPr>
      </w:pPr>
      <w:bookmarkStart w:id="208" w:name="_Toc139227713"/>
      <w:r w:rsidRPr="006E1BB4">
        <w:rPr>
          <w:rStyle w:val="Heading3Char"/>
          <w:b/>
          <w:bCs/>
        </w:rPr>
        <w:lastRenderedPageBreak/>
        <w:t>A.3.11. Hărțile distribuției tipurilor de habitate</w:t>
      </w:r>
      <w:bookmarkEnd w:id="208"/>
    </w:p>
    <w:p w14:paraId="08ACFD52" w14:textId="4EC0E1E2" w:rsidR="00BB7ACE" w:rsidRDefault="00D1021D" w:rsidP="005029B3">
      <w:pPr>
        <w:spacing w:after="20"/>
        <w:jc w:val="center"/>
        <w:rPr>
          <w:rFonts w:eastAsia="Times New Roman"/>
          <w:szCs w:val="24"/>
        </w:rPr>
      </w:pPr>
      <w:r w:rsidRPr="00CF0E60">
        <w:t>A.3.11-a Harta</w:t>
      </w:r>
      <w:r w:rsidRPr="00FC3F47">
        <w:t xml:space="preserve"> distribu</w:t>
      </w:r>
      <w:r>
        <w:t>ț</w:t>
      </w:r>
      <w:r w:rsidRPr="00FC3F47">
        <w:t xml:space="preserve">iei habitatului </w:t>
      </w:r>
      <w:r w:rsidRPr="00FC3F47">
        <w:rPr>
          <w:rFonts w:eastAsia="Times New Roman"/>
          <w:szCs w:val="24"/>
        </w:rPr>
        <w:t>6240*</w:t>
      </w:r>
    </w:p>
    <w:p w14:paraId="69C044A5" w14:textId="3660C756" w:rsidR="00942BA6" w:rsidRDefault="006F2454" w:rsidP="005029B3">
      <w:pPr>
        <w:spacing w:after="20"/>
        <w:jc w:val="center"/>
        <w:rPr>
          <w:rFonts w:eastAsia="Times New Roman"/>
          <w:szCs w:val="24"/>
        </w:rPr>
      </w:pPr>
      <w:r>
        <w:rPr>
          <w:rFonts w:eastAsia="Times New Roman"/>
          <w:noProof/>
          <w:szCs w:val="24"/>
          <w:lang w:val="en-US"/>
        </w:rPr>
        <w:drawing>
          <wp:inline distT="0" distB="0" distL="0" distR="0" wp14:anchorId="536DC16F" wp14:editId="36472667">
            <wp:extent cx="5709285" cy="8071485"/>
            <wp:effectExtent l="0" t="0" r="5715" b="5715"/>
            <wp:docPr id="18128537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09285" cy="8071485"/>
                    </a:xfrm>
                    <a:prstGeom prst="rect">
                      <a:avLst/>
                    </a:prstGeom>
                    <a:noFill/>
                    <a:ln>
                      <a:noFill/>
                    </a:ln>
                  </pic:spPr>
                </pic:pic>
              </a:graphicData>
            </a:graphic>
          </wp:inline>
        </w:drawing>
      </w:r>
    </w:p>
    <w:p w14:paraId="0189A914" w14:textId="1928174B" w:rsidR="004F71C5" w:rsidRDefault="004F71C5" w:rsidP="005029B3">
      <w:pPr>
        <w:spacing w:after="20"/>
        <w:jc w:val="center"/>
      </w:pPr>
      <w:r w:rsidRPr="00CF0E60">
        <w:lastRenderedPageBreak/>
        <w:t>A.3.11-b Harta distribuției</w:t>
      </w:r>
      <w:r w:rsidRPr="00FC3F47">
        <w:t xml:space="preserve"> habitatului 40A0*</w:t>
      </w:r>
    </w:p>
    <w:p w14:paraId="06F20737" w14:textId="602EF55C" w:rsidR="004F71C5" w:rsidRDefault="004030C6" w:rsidP="005029B3">
      <w:pPr>
        <w:spacing w:after="20"/>
        <w:jc w:val="center"/>
      </w:pPr>
      <w:r>
        <w:rPr>
          <w:noProof/>
          <w:lang w:val="en-US"/>
        </w:rPr>
        <w:drawing>
          <wp:inline distT="0" distB="0" distL="0" distR="0" wp14:anchorId="11819135" wp14:editId="5D5FDAB0">
            <wp:extent cx="5709285" cy="8071485"/>
            <wp:effectExtent l="0" t="0" r="5715" b="5715"/>
            <wp:docPr id="12073124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09285" cy="8071485"/>
                    </a:xfrm>
                    <a:prstGeom prst="rect">
                      <a:avLst/>
                    </a:prstGeom>
                    <a:noFill/>
                    <a:ln>
                      <a:noFill/>
                    </a:ln>
                  </pic:spPr>
                </pic:pic>
              </a:graphicData>
            </a:graphic>
          </wp:inline>
        </w:drawing>
      </w:r>
    </w:p>
    <w:p w14:paraId="1E9250EA" w14:textId="77777777" w:rsidR="00B254BF" w:rsidRDefault="00B254BF" w:rsidP="005029B3">
      <w:pPr>
        <w:spacing w:after="20"/>
        <w:jc w:val="center"/>
      </w:pPr>
    </w:p>
    <w:p w14:paraId="69D094D1" w14:textId="3D7F62A9" w:rsidR="004F71C5" w:rsidRDefault="004F71C5" w:rsidP="005029B3">
      <w:pPr>
        <w:spacing w:after="20"/>
        <w:jc w:val="center"/>
      </w:pPr>
      <w:r w:rsidRPr="00CF0E60">
        <w:lastRenderedPageBreak/>
        <w:t>A.3.11-c Harta distribuției</w:t>
      </w:r>
      <w:r w:rsidRPr="00FC3F47">
        <w:t xml:space="preserve"> habitatului </w:t>
      </w:r>
      <w:r w:rsidRPr="00FC3F47">
        <w:rPr>
          <w:rFonts w:eastAsia="Times New Roman"/>
          <w:szCs w:val="24"/>
        </w:rPr>
        <w:t>91I0*</w:t>
      </w:r>
    </w:p>
    <w:p w14:paraId="3774EF35" w14:textId="58D9DE78" w:rsidR="00212EA9" w:rsidRDefault="004238BF" w:rsidP="005029B3">
      <w:pPr>
        <w:spacing w:after="20"/>
        <w:jc w:val="center"/>
        <w:rPr>
          <w:rFonts w:eastAsia="Times New Roman"/>
        </w:rPr>
      </w:pPr>
      <w:r>
        <w:rPr>
          <w:rFonts w:eastAsia="Times New Roman"/>
          <w:noProof/>
          <w:lang w:val="en-US"/>
        </w:rPr>
        <w:drawing>
          <wp:inline distT="0" distB="0" distL="0" distR="0" wp14:anchorId="3282EFF7" wp14:editId="39389762">
            <wp:extent cx="5709285" cy="8071485"/>
            <wp:effectExtent l="0" t="0" r="5715" b="5715"/>
            <wp:docPr id="1164641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09285" cy="8071485"/>
                    </a:xfrm>
                    <a:prstGeom prst="rect">
                      <a:avLst/>
                    </a:prstGeom>
                    <a:noFill/>
                    <a:ln>
                      <a:noFill/>
                    </a:ln>
                  </pic:spPr>
                </pic:pic>
              </a:graphicData>
            </a:graphic>
          </wp:inline>
        </w:drawing>
      </w:r>
    </w:p>
    <w:p w14:paraId="5428D672" w14:textId="77777777" w:rsidR="00942BA6" w:rsidRDefault="00942BA6" w:rsidP="005029B3">
      <w:pPr>
        <w:spacing w:after="20"/>
        <w:jc w:val="center"/>
        <w:rPr>
          <w:rFonts w:eastAsia="Times New Roman"/>
        </w:rPr>
      </w:pPr>
    </w:p>
    <w:p w14:paraId="5977137B" w14:textId="14908E3A" w:rsidR="00446E66" w:rsidRPr="006E1BB4" w:rsidRDefault="00446E66" w:rsidP="005029B3">
      <w:pPr>
        <w:pStyle w:val="Heading3"/>
        <w:spacing w:before="0"/>
        <w:jc w:val="center"/>
        <w:rPr>
          <w:rStyle w:val="Heading3Char"/>
          <w:b/>
          <w:bCs/>
        </w:rPr>
      </w:pPr>
      <w:bookmarkStart w:id="209" w:name="_Toc139227714"/>
      <w:r w:rsidRPr="006E1BB4">
        <w:rPr>
          <w:rStyle w:val="Heading3Char"/>
          <w:b/>
          <w:bCs/>
        </w:rPr>
        <w:lastRenderedPageBreak/>
        <w:t>A.3.12. Hărțile distribuției speciilor</w:t>
      </w:r>
      <w:bookmarkEnd w:id="209"/>
    </w:p>
    <w:p w14:paraId="109459B5" w14:textId="77777777" w:rsidR="00281527" w:rsidRPr="00281527" w:rsidRDefault="00281527" w:rsidP="00281527">
      <w:pPr>
        <w:spacing w:after="20"/>
        <w:jc w:val="center"/>
        <w:rPr>
          <w:rFonts w:eastAsia="Times New Roman"/>
          <w:i/>
        </w:rPr>
      </w:pPr>
      <w:r w:rsidRPr="00281527">
        <w:rPr>
          <w:rFonts w:eastAsia="Times New Roman"/>
        </w:rPr>
        <w:t xml:space="preserve">A.3.12-a Harta distribuției speciei </w:t>
      </w:r>
      <w:proofErr w:type="spellStart"/>
      <w:r w:rsidRPr="00281527">
        <w:rPr>
          <w:rFonts w:eastAsia="Times New Roman"/>
          <w:i/>
        </w:rPr>
        <w:t>Crambe</w:t>
      </w:r>
      <w:proofErr w:type="spellEnd"/>
      <w:r w:rsidRPr="00281527">
        <w:rPr>
          <w:rFonts w:eastAsia="Times New Roman"/>
          <w:i/>
        </w:rPr>
        <w:t xml:space="preserve"> </w:t>
      </w:r>
      <w:proofErr w:type="spellStart"/>
      <w:r w:rsidRPr="00281527">
        <w:rPr>
          <w:rFonts w:eastAsia="Times New Roman"/>
          <w:i/>
        </w:rPr>
        <w:t>tataria</w:t>
      </w:r>
      <w:proofErr w:type="spellEnd"/>
    </w:p>
    <w:p w14:paraId="4ADD4404" w14:textId="7F709120" w:rsidR="00942BA6" w:rsidRDefault="00416089" w:rsidP="00281527">
      <w:pPr>
        <w:spacing w:after="20"/>
        <w:jc w:val="center"/>
        <w:rPr>
          <w:rFonts w:eastAsia="Times New Roman"/>
        </w:rPr>
      </w:pPr>
      <w:r>
        <w:rPr>
          <w:rFonts w:eastAsia="Times New Roman"/>
          <w:noProof/>
          <w:lang w:val="en-US"/>
        </w:rPr>
        <w:drawing>
          <wp:inline distT="0" distB="0" distL="0" distR="0" wp14:anchorId="3AB6C330" wp14:editId="41FF38B5">
            <wp:extent cx="5709285" cy="8071485"/>
            <wp:effectExtent l="0" t="0" r="5715" b="5715"/>
            <wp:docPr id="15551608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09285" cy="8071485"/>
                    </a:xfrm>
                    <a:prstGeom prst="rect">
                      <a:avLst/>
                    </a:prstGeom>
                    <a:noFill/>
                    <a:ln>
                      <a:noFill/>
                    </a:ln>
                  </pic:spPr>
                </pic:pic>
              </a:graphicData>
            </a:graphic>
          </wp:inline>
        </w:drawing>
      </w:r>
    </w:p>
    <w:p w14:paraId="264229A8" w14:textId="31194801" w:rsidR="00281527" w:rsidRPr="00281527" w:rsidRDefault="00281527" w:rsidP="00281527">
      <w:pPr>
        <w:spacing w:after="20"/>
        <w:jc w:val="center"/>
        <w:rPr>
          <w:rFonts w:eastAsia="Times New Roman"/>
          <w:i/>
          <w:iCs/>
        </w:rPr>
      </w:pPr>
      <w:r w:rsidRPr="00281527">
        <w:rPr>
          <w:rFonts w:eastAsia="Times New Roman"/>
        </w:rPr>
        <w:lastRenderedPageBreak/>
        <w:t xml:space="preserve">A.3.12-b Harta distribuției speciei </w:t>
      </w:r>
      <w:proofErr w:type="spellStart"/>
      <w:r w:rsidR="000A48B5" w:rsidRPr="000A48B5">
        <w:rPr>
          <w:rFonts w:eastAsia="Times New Roman"/>
          <w:i/>
          <w:iCs/>
        </w:rPr>
        <w:t>Pseudophilotes</w:t>
      </w:r>
      <w:proofErr w:type="spellEnd"/>
      <w:r w:rsidR="000A48B5" w:rsidRPr="000A48B5">
        <w:rPr>
          <w:rFonts w:eastAsia="Times New Roman"/>
          <w:i/>
          <w:iCs/>
        </w:rPr>
        <w:t xml:space="preserve"> </w:t>
      </w:r>
      <w:proofErr w:type="spellStart"/>
      <w:r w:rsidR="000A48B5" w:rsidRPr="000A48B5">
        <w:rPr>
          <w:rFonts w:eastAsia="Times New Roman"/>
          <w:i/>
          <w:iCs/>
        </w:rPr>
        <w:t>bavius</w:t>
      </w:r>
      <w:proofErr w:type="spellEnd"/>
      <w:r w:rsidR="000A48B5" w:rsidRPr="000A48B5">
        <w:rPr>
          <w:rFonts w:eastAsia="Times New Roman"/>
          <w:i/>
          <w:iCs/>
        </w:rPr>
        <w:t xml:space="preserve"> </w:t>
      </w:r>
      <w:proofErr w:type="spellStart"/>
      <w:r w:rsidR="000A48B5" w:rsidRPr="000A48B5">
        <w:rPr>
          <w:rFonts w:eastAsia="Times New Roman"/>
          <w:i/>
          <w:iCs/>
        </w:rPr>
        <w:t>hungarica</w:t>
      </w:r>
      <w:proofErr w:type="spellEnd"/>
    </w:p>
    <w:p w14:paraId="084167EF" w14:textId="280BAA3E" w:rsidR="00281527" w:rsidRDefault="00A02ABA" w:rsidP="00281527">
      <w:pPr>
        <w:spacing w:after="20"/>
        <w:jc w:val="center"/>
        <w:rPr>
          <w:rFonts w:eastAsia="Times New Roman"/>
        </w:rPr>
      </w:pPr>
      <w:r>
        <w:rPr>
          <w:rFonts w:eastAsia="Times New Roman"/>
          <w:noProof/>
          <w:lang w:val="en-US"/>
        </w:rPr>
        <w:drawing>
          <wp:inline distT="0" distB="0" distL="0" distR="0" wp14:anchorId="2F181271" wp14:editId="628EE443">
            <wp:extent cx="5709285" cy="8062595"/>
            <wp:effectExtent l="0" t="0" r="5715" b="0"/>
            <wp:docPr id="5519311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09285" cy="8062595"/>
                    </a:xfrm>
                    <a:prstGeom prst="rect">
                      <a:avLst/>
                    </a:prstGeom>
                    <a:noFill/>
                    <a:ln>
                      <a:noFill/>
                    </a:ln>
                  </pic:spPr>
                </pic:pic>
              </a:graphicData>
            </a:graphic>
          </wp:inline>
        </w:drawing>
      </w:r>
    </w:p>
    <w:p w14:paraId="7BCDA88A" w14:textId="77777777" w:rsidR="00B12701" w:rsidRDefault="00B12701" w:rsidP="00281527">
      <w:pPr>
        <w:spacing w:after="20"/>
        <w:jc w:val="center"/>
        <w:rPr>
          <w:rFonts w:eastAsia="Times New Roman"/>
        </w:rPr>
      </w:pPr>
    </w:p>
    <w:p w14:paraId="5344CEA6" w14:textId="66313169" w:rsidR="00281527" w:rsidRPr="00281527" w:rsidRDefault="00281527" w:rsidP="00281527">
      <w:pPr>
        <w:spacing w:after="20"/>
        <w:jc w:val="center"/>
        <w:rPr>
          <w:rFonts w:eastAsia="Times New Roman"/>
          <w:i/>
          <w:iCs/>
        </w:rPr>
      </w:pPr>
      <w:r w:rsidRPr="00281527">
        <w:rPr>
          <w:rFonts w:eastAsia="Times New Roman"/>
        </w:rPr>
        <w:lastRenderedPageBreak/>
        <w:t xml:space="preserve">A.3.12-c Harta distribuției speciei </w:t>
      </w:r>
      <w:proofErr w:type="spellStart"/>
      <w:r w:rsidRPr="00281527">
        <w:rPr>
          <w:rFonts w:eastAsia="Times New Roman"/>
          <w:i/>
          <w:iCs/>
        </w:rPr>
        <w:t>Catopta</w:t>
      </w:r>
      <w:proofErr w:type="spellEnd"/>
      <w:r w:rsidRPr="00281527">
        <w:rPr>
          <w:rFonts w:eastAsia="Times New Roman"/>
          <w:i/>
          <w:iCs/>
        </w:rPr>
        <w:t xml:space="preserve"> </w:t>
      </w:r>
      <w:proofErr w:type="spellStart"/>
      <w:r w:rsidRPr="00281527">
        <w:rPr>
          <w:rFonts w:eastAsia="Times New Roman"/>
          <w:i/>
          <w:iCs/>
        </w:rPr>
        <w:t>thrips</w:t>
      </w:r>
      <w:proofErr w:type="spellEnd"/>
    </w:p>
    <w:p w14:paraId="4B6A9D84" w14:textId="49480B87" w:rsidR="00281527" w:rsidRDefault="005E2D52" w:rsidP="00281527">
      <w:pPr>
        <w:spacing w:after="20"/>
        <w:jc w:val="center"/>
        <w:rPr>
          <w:rFonts w:eastAsia="Times New Roman"/>
        </w:rPr>
      </w:pPr>
      <w:r>
        <w:rPr>
          <w:rFonts w:eastAsia="Times New Roman"/>
          <w:noProof/>
          <w:lang w:val="en-US"/>
        </w:rPr>
        <w:drawing>
          <wp:inline distT="0" distB="0" distL="0" distR="0" wp14:anchorId="23456EEB" wp14:editId="6BEF214B">
            <wp:extent cx="5709285" cy="8071485"/>
            <wp:effectExtent l="0" t="0" r="5715" b="5715"/>
            <wp:docPr id="130391630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09285" cy="8071485"/>
                    </a:xfrm>
                    <a:prstGeom prst="rect">
                      <a:avLst/>
                    </a:prstGeom>
                    <a:noFill/>
                    <a:ln>
                      <a:noFill/>
                    </a:ln>
                  </pic:spPr>
                </pic:pic>
              </a:graphicData>
            </a:graphic>
          </wp:inline>
        </w:drawing>
      </w:r>
    </w:p>
    <w:p w14:paraId="287334B8" w14:textId="77777777" w:rsidR="00B12701" w:rsidRDefault="00B12701" w:rsidP="00281527">
      <w:pPr>
        <w:spacing w:after="20"/>
        <w:jc w:val="center"/>
        <w:rPr>
          <w:rFonts w:eastAsia="Times New Roman"/>
        </w:rPr>
      </w:pPr>
    </w:p>
    <w:p w14:paraId="11B88E20" w14:textId="314A5EDF" w:rsidR="00281527" w:rsidRPr="00281527" w:rsidRDefault="00281527" w:rsidP="00281527">
      <w:pPr>
        <w:spacing w:after="20"/>
        <w:jc w:val="center"/>
        <w:rPr>
          <w:rFonts w:eastAsia="Times New Roman"/>
          <w:i/>
          <w:iCs/>
        </w:rPr>
      </w:pPr>
      <w:r w:rsidRPr="00281527">
        <w:rPr>
          <w:rFonts w:eastAsia="Times New Roman"/>
        </w:rPr>
        <w:lastRenderedPageBreak/>
        <w:t xml:space="preserve">A.3.12-d Harta distribuției speciei </w:t>
      </w:r>
      <w:proofErr w:type="spellStart"/>
      <w:r w:rsidR="00764330" w:rsidRPr="00764330">
        <w:rPr>
          <w:rFonts w:eastAsia="Times New Roman"/>
          <w:i/>
          <w:iCs/>
        </w:rPr>
        <w:t>Gortyna</w:t>
      </w:r>
      <w:proofErr w:type="spellEnd"/>
      <w:r w:rsidR="00764330" w:rsidRPr="00764330">
        <w:rPr>
          <w:rFonts w:eastAsia="Times New Roman"/>
          <w:i/>
          <w:iCs/>
        </w:rPr>
        <w:t xml:space="preserve"> </w:t>
      </w:r>
      <w:proofErr w:type="spellStart"/>
      <w:r w:rsidR="00764330" w:rsidRPr="00764330">
        <w:rPr>
          <w:rFonts w:eastAsia="Times New Roman"/>
          <w:i/>
          <w:iCs/>
        </w:rPr>
        <w:t>borelii</w:t>
      </w:r>
      <w:proofErr w:type="spellEnd"/>
      <w:r w:rsidR="00764330" w:rsidRPr="00764330">
        <w:rPr>
          <w:rFonts w:eastAsia="Times New Roman"/>
          <w:i/>
          <w:iCs/>
        </w:rPr>
        <w:t xml:space="preserve"> </w:t>
      </w:r>
      <w:proofErr w:type="spellStart"/>
      <w:r w:rsidR="00764330" w:rsidRPr="00764330">
        <w:rPr>
          <w:rFonts w:eastAsia="Times New Roman"/>
          <w:i/>
          <w:iCs/>
        </w:rPr>
        <w:t>lunata</w:t>
      </w:r>
      <w:proofErr w:type="spellEnd"/>
    </w:p>
    <w:p w14:paraId="5F8108C9" w14:textId="51441CAA" w:rsidR="00281527" w:rsidRDefault="000075F1" w:rsidP="00281527">
      <w:pPr>
        <w:spacing w:after="20"/>
        <w:jc w:val="center"/>
        <w:rPr>
          <w:rFonts w:eastAsia="Times New Roman"/>
        </w:rPr>
      </w:pPr>
      <w:r>
        <w:rPr>
          <w:rFonts w:eastAsia="Times New Roman"/>
          <w:noProof/>
          <w:lang w:val="en-US"/>
        </w:rPr>
        <w:drawing>
          <wp:inline distT="0" distB="0" distL="0" distR="0" wp14:anchorId="45D75EE7" wp14:editId="3D0C7AE0">
            <wp:extent cx="5709285" cy="8062595"/>
            <wp:effectExtent l="0" t="0" r="5715" b="0"/>
            <wp:docPr id="6703217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09285" cy="8062595"/>
                    </a:xfrm>
                    <a:prstGeom prst="rect">
                      <a:avLst/>
                    </a:prstGeom>
                    <a:noFill/>
                    <a:ln>
                      <a:noFill/>
                    </a:ln>
                  </pic:spPr>
                </pic:pic>
              </a:graphicData>
            </a:graphic>
          </wp:inline>
        </w:drawing>
      </w:r>
    </w:p>
    <w:p w14:paraId="576A04AD" w14:textId="77777777" w:rsidR="00B12701" w:rsidRDefault="00B12701" w:rsidP="00281527">
      <w:pPr>
        <w:spacing w:after="20"/>
        <w:jc w:val="center"/>
        <w:rPr>
          <w:rFonts w:eastAsia="Times New Roman"/>
        </w:rPr>
      </w:pPr>
    </w:p>
    <w:p w14:paraId="7031109A" w14:textId="5429B7E7" w:rsidR="00281527" w:rsidRPr="00281527" w:rsidRDefault="00281527" w:rsidP="00281527">
      <w:pPr>
        <w:spacing w:after="20"/>
        <w:jc w:val="center"/>
        <w:rPr>
          <w:rFonts w:eastAsia="Times New Roman"/>
          <w:i/>
          <w:iCs/>
        </w:rPr>
      </w:pPr>
      <w:r w:rsidRPr="00281527">
        <w:rPr>
          <w:rFonts w:eastAsia="Times New Roman"/>
        </w:rPr>
        <w:lastRenderedPageBreak/>
        <w:t xml:space="preserve">A.3.12-e Harta distribuției speciei </w:t>
      </w:r>
      <w:proofErr w:type="spellStart"/>
      <w:r w:rsidRPr="00281527">
        <w:rPr>
          <w:rFonts w:eastAsia="Times New Roman"/>
          <w:i/>
          <w:iCs/>
        </w:rPr>
        <w:t>Bombina</w:t>
      </w:r>
      <w:proofErr w:type="spellEnd"/>
      <w:r w:rsidRPr="00281527">
        <w:rPr>
          <w:rFonts w:eastAsia="Times New Roman"/>
          <w:i/>
          <w:iCs/>
        </w:rPr>
        <w:t xml:space="preserve"> </w:t>
      </w:r>
      <w:proofErr w:type="spellStart"/>
      <w:r w:rsidRPr="00281527">
        <w:rPr>
          <w:rFonts w:eastAsia="Times New Roman"/>
          <w:i/>
          <w:iCs/>
        </w:rPr>
        <w:t>variegata</w:t>
      </w:r>
      <w:proofErr w:type="spellEnd"/>
    </w:p>
    <w:p w14:paraId="12E7FD0D" w14:textId="00BEFA91" w:rsidR="00281527" w:rsidRDefault="00CE62A8" w:rsidP="00281527">
      <w:pPr>
        <w:spacing w:after="20"/>
        <w:jc w:val="center"/>
        <w:rPr>
          <w:rFonts w:eastAsia="Times New Roman"/>
        </w:rPr>
      </w:pPr>
      <w:r>
        <w:rPr>
          <w:rFonts w:eastAsia="Times New Roman"/>
          <w:noProof/>
          <w:lang w:val="en-US"/>
        </w:rPr>
        <w:drawing>
          <wp:inline distT="0" distB="0" distL="0" distR="0" wp14:anchorId="49A60A6A" wp14:editId="399F2C4C">
            <wp:extent cx="5709285" cy="8071485"/>
            <wp:effectExtent l="0" t="0" r="5715" b="5715"/>
            <wp:docPr id="6393189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09285" cy="8071485"/>
                    </a:xfrm>
                    <a:prstGeom prst="rect">
                      <a:avLst/>
                    </a:prstGeom>
                    <a:noFill/>
                    <a:ln>
                      <a:noFill/>
                    </a:ln>
                  </pic:spPr>
                </pic:pic>
              </a:graphicData>
            </a:graphic>
          </wp:inline>
        </w:drawing>
      </w:r>
    </w:p>
    <w:p w14:paraId="2532856F" w14:textId="77777777" w:rsidR="00942BA6" w:rsidRDefault="00942BA6" w:rsidP="00281527">
      <w:pPr>
        <w:spacing w:after="20"/>
        <w:jc w:val="center"/>
        <w:rPr>
          <w:rFonts w:eastAsia="Times New Roman"/>
        </w:rPr>
      </w:pPr>
    </w:p>
    <w:p w14:paraId="2556DFE1" w14:textId="743AE820" w:rsidR="00281527" w:rsidRPr="00281527" w:rsidRDefault="00281527" w:rsidP="00281527">
      <w:pPr>
        <w:spacing w:after="20"/>
        <w:jc w:val="center"/>
        <w:rPr>
          <w:rFonts w:eastAsia="Times New Roman"/>
        </w:rPr>
      </w:pPr>
      <w:r w:rsidRPr="00281527">
        <w:rPr>
          <w:rFonts w:eastAsia="Times New Roman"/>
        </w:rPr>
        <w:lastRenderedPageBreak/>
        <w:t xml:space="preserve">A.3.12-f </w:t>
      </w:r>
      <w:r w:rsidRPr="00281527">
        <w:rPr>
          <w:rFonts w:eastAsia="Times New Roman"/>
          <w:i/>
          <w:iCs/>
        </w:rPr>
        <w:t xml:space="preserve"> </w:t>
      </w:r>
      <w:r w:rsidRPr="00281527">
        <w:rPr>
          <w:rFonts w:eastAsia="Times New Roman"/>
        </w:rPr>
        <w:t xml:space="preserve">Harta distribuției speciei </w:t>
      </w:r>
      <w:proofErr w:type="spellStart"/>
      <w:r w:rsidRPr="00281527">
        <w:rPr>
          <w:rFonts w:eastAsia="Times New Roman"/>
          <w:i/>
        </w:rPr>
        <w:t>Bombina</w:t>
      </w:r>
      <w:proofErr w:type="spellEnd"/>
      <w:r w:rsidRPr="00281527">
        <w:rPr>
          <w:rFonts w:eastAsia="Times New Roman"/>
          <w:i/>
        </w:rPr>
        <w:t xml:space="preserve"> </w:t>
      </w:r>
      <w:proofErr w:type="spellStart"/>
      <w:r w:rsidRPr="00281527">
        <w:rPr>
          <w:rFonts w:eastAsia="Times New Roman"/>
          <w:i/>
        </w:rPr>
        <w:t>bombina</w:t>
      </w:r>
      <w:proofErr w:type="spellEnd"/>
    </w:p>
    <w:p w14:paraId="773DFC0E" w14:textId="61121C36" w:rsidR="00B254BF" w:rsidRDefault="006B77F9" w:rsidP="005029B3">
      <w:pPr>
        <w:spacing w:after="20"/>
        <w:jc w:val="center"/>
        <w:rPr>
          <w:rFonts w:eastAsia="Times New Roman"/>
        </w:rPr>
      </w:pPr>
      <w:r>
        <w:rPr>
          <w:rFonts w:eastAsia="Times New Roman"/>
          <w:noProof/>
          <w:lang w:val="en-US"/>
        </w:rPr>
        <w:drawing>
          <wp:inline distT="0" distB="0" distL="0" distR="0" wp14:anchorId="4729E934" wp14:editId="0ED1222E">
            <wp:extent cx="5709285" cy="8071485"/>
            <wp:effectExtent l="0" t="0" r="5715" b="5715"/>
            <wp:docPr id="20751458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09285" cy="8071485"/>
                    </a:xfrm>
                    <a:prstGeom prst="rect">
                      <a:avLst/>
                    </a:prstGeom>
                    <a:noFill/>
                    <a:ln>
                      <a:noFill/>
                    </a:ln>
                  </pic:spPr>
                </pic:pic>
              </a:graphicData>
            </a:graphic>
          </wp:inline>
        </w:drawing>
      </w:r>
    </w:p>
    <w:p w14:paraId="6F0D489A" w14:textId="77777777" w:rsidR="00942BA6" w:rsidRDefault="00942BA6" w:rsidP="005029B3">
      <w:pPr>
        <w:spacing w:after="20"/>
        <w:jc w:val="center"/>
        <w:rPr>
          <w:rFonts w:eastAsia="Times New Roman"/>
        </w:rPr>
      </w:pPr>
    </w:p>
    <w:p w14:paraId="48334148" w14:textId="6F7EF9BE" w:rsidR="00446E66" w:rsidRPr="006E1BB4" w:rsidRDefault="00446E66" w:rsidP="005029B3">
      <w:pPr>
        <w:pStyle w:val="Heading3"/>
        <w:spacing w:before="0"/>
        <w:jc w:val="center"/>
        <w:rPr>
          <w:rStyle w:val="Heading3Char"/>
          <w:b/>
          <w:bCs/>
        </w:rPr>
      </w:pPr>
      <w:bookmarkStart w:id="210" w:name="_Toc139227715"/>
      <w:r w:rsidRPr="006E1BB4">
        <w:rPr>
          <w:rStyle w:val="Heading3Char"/>
          <w:b/>
          <w:bCs/>
        </w:rPr>
        <w:lastRenderedPageBreak/>
        <w:t>A.3.13. Harta unităților administrativ teritoriale</w:t>
      </w:r>
      <w:bookmarkEnd w:id="210"/>
    </w:p>
    <w:p w14:paraId="7B200F76" w14:textId="2D54BDEA" w:rsidR="00BB7ACE" w:rsidRDefault="006264CD" w:rsidP="005029B3">
      <w:pPr>
        <w:spacing w:after="20"/>
        <w:jc w:val="center"/>
        <w:rPr>
          <w:rFonts w:eastAsia="Times New Roman"/>
        </w:rPr>
      </w:pPr>
      <w:r>
        <w:rPr>
          <w:rFonts w:eastAsia="Times New Roman"/>
          <w:noProof/>
        </w:rPr>
        <w:drawing>
          <wp:inline distT="0" distB="0" distL="0" distR="0" wp14:anchorId="0A7A1B15" wp14:editId="2706822A">
            <wp:extent cx="5709285" cy="8070850"/>
            <wp:effectExtent l="0" t="0" r="5715" b="6350"/>
            <wp:docPr id="16955390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7F3080C9" w14:textId="77777777" w:rsidR="00123301" w:rsidRDefault="00123301" w:rsidP="005029B3">
      <w:pPr>
        <w:spacing w:after="20"/>
        <w:jc w:val="center"/>
        <w:rPr>
          <w:rFonts w:eastAsia="Times New Roman"/>
        </w:rPr>
      </w:pPr>
    </w:p>
    <w:p w14:paraId="715C3AB3" w14:textId="30B717FD" w:rsidR="00446E66" w:rsidRPr="006E1BB4" w:rsidRDefault="00446E66" w:rsidP="005029B3">
      <w:pPr>
        <w:pStyle w:val="Heading3"/>
        <w:spacing w:before="0"/>
        <w:jc w:val="center"/>
        <w:rPr>
          <w:rStyle w:val="Heading3Char"/>
          <w:b/>
          <w:bCs/>
        </w:rPr>
      </w:pPr>
      <w:bookmarkStart w:id="211" w:name="_Toc139227716"/>
      <w:r w:rsidRPr="006E1BB4">
        <w:rPr>
          <w:rStyle w:val="Heading3Char"/>
          <w:b/>
          <w:bCs/>
        </w:rPr>
        <w:lastRenderedPageBreak/>
        <w:t>A.3.14. Harta utilizării terenului</w:t>
      </w:r>
      <w:bookmarkEnd w:id="211"/>
    </w:p>
    <w:p w14:paraId="09E41015" w14:textId="51F5E646" w:rsidR="00BB7ACE" w:rsidRDefault="00203D18" w:rsidP="005029B3">
      <w:pPr>
        <w:spacing w:after="20"/>
        <w:jc w:val="center"/>
        <w:rPr>
          <w:rFonts w:eastAsia="Times New Roman"/>
        </w:rPr>
      </w:pPr>
      <w:r>
        <w:rPr>
          <w:rFonts w:eastAsia="Times New Roman"/>
          <w:noProof/>
          <w:lang w:val="en-US"/>
        </w:rPr>
        <w:drawing>
          <wp:inline distT="0" distB="0" distL="0" distR="0" wp14:anchorId="62EFE2E1" wp14:editId="618FE352">
            <wp:extent cx="5709285" cy="8070850"/>
            <wp:effectExtent l="0" t="0" r="5715" b="6350"/>
            <wp:docPr id="17713512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6352CCFD" w14:textId="77777777" w:rsidR="00123301" w:rsidRDefault="00123301" w:rsidP="005029B3">
      <w:pPr>
        <w:spacing w:after="20"/>
        <w:jc w:val="center"/>
        <w:rPr>
          <w:rFonts w:eastAsia="Times New Roman"/>
        </w:rPr>
      </w:pPr>
    </w:p>
    <w:p w14:paraId="7A44D32B" w14:textId="17FE17CF" w:rsidR="00446E66" w:rsidRPr="006E1BB4" w:rsidRDefault="00446E66" w:rsidP="005029B3">
      <w:pPr>
        <w:pStyle w:val="Heading3"/>
        <w:spacing w:before="0"/>
        <w:jc w:val="center"/>
        <w:rPr>
          <w:rStyle w:val="Heading3Char"/>
          <w:b/>
          <w:bCs/>
        </w:rPr>
      </w:pPr>
      <w:bookmarkStart w:id="212" w:name="_Toc139227717"/>
      <w:r w:rsidRPr="006E1BB4">
        <w:rPr>
          <w:rStyle w:val="Heading3Char"/>
          <w:b/>
          <w:bCs/>
        </w:rPr>
        <w:lastRenderedPageBreak/>
        <w:t>A.3.15. Harta juridică a terenului</w:t>
      </w:r>
      <w:bookmarkEnd w:id="212"/>
    </w:p>
    <w:p w14:paraId="5E4DDDF4" w14:textId="67B58820" w:rsidR="00BB7ACE" w:rsidRDefault="00A16EAC" w:rsidP="005029B3">
      <w:pPr>
        <w:spacing w:after="20"/>
        <w:jc w:val="center"/>
        <w:rPr>
          <w:rFonts w:eastAsia="Times New Roman"/>
        </w:rPr>
      </w:pPr>
      <w:r>
        <w:rPr>
          <w:rFonts w:eastAsia="Times New Roman"/>
          <w:noProof/>
          <w:lang w:val="en-US"/>
        </w:rPr>
        <w:drawing>
          <wp:inline distT="0" distB="0" distL="0" distR="0" wp14:anchorId="5F90A2C1" wp14:editId="3A3425F7">
            <wp:extent cx="5709285" cy="8070850"/>
            <wp:effectExtent l="0" t="0" r="5715" b="6350"/>
            <wp:docPr id="1884535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34206224" w14:textId="77777777" w:rsidR="00123301" w:rsidRDefault="00123301" w:rsidP="005029B3">
      <w:pPr>
        <w:spacing w:after="20"/>
        <w:jc w:val="center"/>
        <w:rPr>
          <w:rFonts w:eastAsia="Times New Roman"/>
        </w:rPr>
      </w:pPr>
    </w:p>
    <w:p w14:paraId="3D66196C" w14:textId="0D49ABBB" w:rsidR="00446E66" w:rsidRPr="006E1BB4" w:rsidRDefault="00446E66" w:rsidP="005029B3">
      <w:pPr>
        <w:pStyle w:val="Heading3"/>
        <w:spacing w:before="0"/>
        <w:jc w:val="center"/>
        <w:rPr>
          <w:rStyle w:val="Heading3Char"/>
          <w:b/>
          <w:bCs/>
        </w:rPr>
      </w:pPr>
      <w:bookmarkStart w:id="213" w:name="_Toc139227718"/>
      <w:r w:rsidRPr="006E1BB4">
        <w:rPr>
          <w:rStyle w:val="Heading3Char"/>
          <w:b/>
          <w:bCs/>
        </w:rPr>
        <w:lastRenderedPageBreak/>
        <w:t>A.3.16. Harta infrastructurii rutiere și căilor ferate</w:t>
      </w:r>
      <w:bookmarkEnd w:id="213"/>
    </w:p>
    <w:p w14:paraId="3D6A983A" w14:textId="42321B41" w:rsidR="00BB7ACE" w:rsidRDefault="006B15B4" w:rsidP="005029B3">
      <w:pPr>
        <w:spacing w:after="20"/>
        <w:jc w:val="center"/>
        <w:rPr>
          <w:rFonts w:eastAsia="Times New Roman"/>
        </w:rPr>
      </w:pPr>
      <w:r>
        <w:rPr>
          <w:rFonts w:eastAsia="Times New Roman"/>
          <w:noProof/>
        </w:rPr>
        <w:drawing>
          <wp:inline distT="0" distB="0" distL="0" distR="0" wp14:anchorId="0960DC15" wp14:editId="174C5D04">
            <wp:extent cx="5709285" cy="8070850"/>
            <wp:effectExtent l="0" t="0" r="5715" b="6350"/>
            <wp:docPr id="13446063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55047C46" w14:textId="77777777" w:rsidR="00123301" w:rsidRDefault="00123301" w:rsidP="005029B3">
      <w:pPr>
        <w:spacing w:after="20"/>
        <w:jc w:val="center"/>
        <w:rPr>
          <w:rFonts w:eastAsia="Times New Roman"/>
        </w:rPr>
      </w:pPr>
    </w:p>
    <w:p w14:paraId="10EA275E" w14:textId="6C48BC3E" w:rsidR="00446E66" w:rsidRPr="006E1BB4" w:rsidRDefault="00446E66" w:rsidP="005029B3">
      <w:pPr>
        <w:pStyle w:val="Heading3"/>
        <w:spacing w:before="0"/>
        <w:jc w:val="center"/>
        <w:rPr>
          <w:rStyle w:val="Heading3Char"/>
          <w:b/>
          <w:bCs/>
        </w:rPr>
      </w:pPr>
      <w:bookmarkStart w:id="214" w:name="_Toc139227719"/>
      <w:r w:rsidRPr="006E1BB4">
        <w:rPr>
          <w:rStyle w:val="Heading3Char"/>
          <w:b/>
          <w:bCs/>
        </w:rPr>
        <w:lastRenderedPageBreak/>
        <w:t>A.3.17. Harta privind perimetrul construit al localităților</w:t>
      </w:r>
      <w:bookmarkEnd w:id="214"/>
    </w:p>
    <w:p w14:paraId="74155C98" w14:textId="6FEBFE14" w:rsidR="00BB7ACE" w:rsidRDefault="005508ED" w:rsidP="005029B3">
      <w:pPr>
        <w:spacing w:after="20"/>
        <w:jc w:val="center"/>
        <w:rPr>
          <w:rFonts w:eastAsia="Times New Roman"/>
        </w:rPr>
      </w:pPr>
      <w:r>
        <w:rPr>
          <w:rFonts w:eastAsia="Times New Roman"/>
          <w:noProof/>
          <w:lang w:val="en-US"/>
        </w:rPr>
        <w:drawing>
          <wp:inline distT="0" distB="0" distL="0" distR="0" wp14:anchorId="6BDAFC2F" wp14:editId="269EC0EC">
            <wp:extent cx="5709285" cy="8070850"/>
            <wp:effectExtent l="0" t="0" r="5715" b="6350"/>
            <wp:docPr id="16771875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57F217D1" w14:textId="77777777" w:rsidR="00123301" w:rsidRDefault="00123301" w:rsidP="005029B3">
      <w:pPr>
        <w:spacing w:after="20"/>
        <w:jc w:val="center"/>
        <w:rPr>
          <w:rFonts w:eastAsia="Times New Roman"/>
        </w:rPr>
      </w:pPr>
    </w:p>
    <w:p w14:paraId="01F5008B" w14:textId="3D5EACBB" w:rsidR="00446E66" w:rsidRPr="006E1BB4" w:rsidRDefault="00446E66" w:rsidP="005029B3">
      <w:pPr>
        <w:pStyle w:val="Heading3"/>
        <w:spacing w:before="0"/>
        <w:jc w:val="center"/>
        <w:rPr>
          <w:rStyle w:val="Heading3Char"/>
          <w:b/>
          <w:bCs/>
        </w:rPr>
      </w:pPr>
      <w:bookmarkStart w:id="215" w:name="_Toc139227720"/>
      <w:r w:rsidRPr="006E1BB4">
        <w:rPr>
          <w:rStyle w:val="Heading3Char"/>
          <w:b/>
          <w:bCs/>
        </w:rPr>
        <w:lastRenderedPageBreak/>
        <w:t>A.3.18. Harta construcțiilor</w:t>
      </w:r>
      <w:bookmarkEnd w:id="215"/>
    </w:p>
    <w:p w14:paraId="531B5635" w14:textId="67FBD1DB" w:rsidR="00BB7ACE" w:rsidRDefault="00896848" w:rsidP="005029B3">
      <w:pPr>
        <w:spacing w:after="20"/>
        <w:jc w:val="center"/>
        <w:rPr>
          <w:rFonts w:eastAsia="Times New Roman"/>
        </w:rPr>
      </w:pPr>
      <w:r>
        <w:rPr>
          <w:rFonts w:eastAsia="Times New Roman"/>
          <w:noProof/>
          <w:lang w:val="en-US"/>
        </w:rPr>
        <w:drawing>
          <wp:inline distT="0" distB="0" distL="0" distR="0" wp14:anchorId="0CF9619E" wp14:editId="3B3E5DA8">
            <wp:extent cx="5709285" cy="8070850"/>
            <wp:effectExtent l="0" t="0" r="5715" b="6350"/>
            <wp:docPr id="6442407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01026D1B" w14:textId="77777777" w:rsidR="00123301" w:rsidRDefault="00123301" w:rsidP="005029B3">
      <w:pPr>
        <w:spacing w:after="20"/>
        <w:jc w:val="center"/>
        <w:rPr>
          <w:rFonts w:eastAsia="Times New Roman"/>
        </w:rPr>
      </w:pPr>
    </w:p>
    <w:p w14:paraId="2F227B3C" w14:textId="728E2B2D" w:rsidR="00446E66" w:rsidRPr="006E1BB4" w:rsidRDefault="00446E66" w:rsidP="005029B3">
      <w:pPr>
        <w:pStyle w:val="Heading3"/>
        <w:spacing w:before="0"/>
        <w:jc w:val="center"/>
        <w:rPr>
          <w:rStyle w:val="Heading3Char"/>
          <w:b/>
          <w:bCs/>
        </w:rPr>
      </w:pPr>
      <w:bookmarkStart w:id="216" w:name="_Toc139227721"/>
      <w:r w:rsidRPr="006E1BB4">
        <w:rPr>
          <w:rStyle w:val="Heading3Char"/>
          <w:b/>
          <w:bCs/>
        </w:rPr>
        <w:lastRenderedPageBreak/>
        <w:t>A.3.19. Harta bunurilor culturale clasate în patrimoniul cultural național</w:t>
      </w:r>
      <w:bookmarkEnd w:id="216"/>
    </w:p>
    <w:p w14:paraId="20A3702B" w14:textId="0C1CDFA9" w:rsidR="00BB7ACE" w:rsidRDefault="005E3ECA" w:rsidP="005029B3">
      <w:pPr>
        <w:spacing w:after="20"/>
        <w:jc w:val="center"/>
        <w:rPr>
          <w:rFonts w:eastAsia="Times New Roman"/>
        </w:rPr>
      </w:pPr>
      <w:r>
        <w:rPr>
          <w:rFonts w:eastAsia="Times New Roman"/>
          <w:noProof/>
          <w:lang w:val="en-US"/>
        </w:rPr>
        <w:drawing>
          <wp:inline distT="0" distB="0" distL="0" distR="0" wp14:anchorId="7F178896" wp14:editId="252F455F">
            <wp:extent cx="5709285" cy="8070850"/>
            <wp:effectExtent l="0" t="0" r="5715" b="6350"/>
            <wp:docPr id="14406145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6B333BA6" w14:textId="77777777" w:rsidR="00123301" w:rsidRDefault="00123301" w:rsidP="005029B3">
      <w:pPr>
        <w:spacing w:after="20"/>
        <w:jc w:val="center"/>
        <w:rPr>
          <w:rFonts w:eastAsia="Times New Roman"/>
        </w:rPr>
      </w:pPr>
    </w:p>
    <w:p w14:paraId="58DE831E" w14:textId="5AC708A4" w:rsidR="00446E66" w:rsidRPr="006E1BB4" w:rsidRDefault="00446E66" w:rsidP="005029B3">
      <w:pPr>
        <w:pStyle w:val="Heading3"/>
        <w:spacing w:before="0"/>
        <w:jc w:val="center"/>
        <w:rPr>
          <w:rStyle w:val="Heading3Char"/>
          <w:b/>
          <w:bCs/>
        </w:rPr>
      </w:pPr>
      <w:bookmarkStart w:id="217" w:name="_Toc139227722"/>
      <w:r w:rsidRPr="006E1BB4">
        <w:rPr>
          <w:rStyle w:val="Heading3Char"/>
          <w:b/>
          <w:bCs/>
        </w:rPr>
        <w:lastRenderedPageBreak/>
        <w:t>A.3.20. Harta obiectivelor turistice și punctelor de belvedere</w:t>
      </w:r>
      <w:bookmarkEnd w:id="217"/>
    </w:p>
    <w:p w14:paraId="262947DB" w14:textId="0B40BE2A" w:rsidR="00BB7ACE" w:rsidRDefault="005E3ECA" w:rsidP="005029B3">
      <w:pPr>
        <w:spacing w:after="20"/>
        <w:jc w:val="center"/>
        <w:rPr>
          <w:rFonts w:eastAsia="Times New Roman"/>
        </w:rPr>
      </w:pPr>
      <w:r>
        <w:rPr>
          <w:rFonts w:eastAsia="Times New Roman"/>
          <w:noProof/>
          <w:lang w:val="en-US"/>
        </w:rPr>
        <w:drawing>
          <wp:inline distT="0" distB="0" distL="0" distR="0" wp14:anchorId="1A845137" wp14:editId="4DCBF97E">
            <wp:extent cx="5709285" cy="8070850"/>
            <wp:effectExtent l="0" t="0" r="5715" b="6350"/>
            <wp:docPr id="16086145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5808A0D6" w14:textId="77777777" w:rsidR="00123301" w:rsidRDefault="00123301" w:rsidP="005029B3">
      <w:pPr>
        <w:spacing w:after="20"/>
        <w:jc w:val="center"/>
        <w:rPr>
          <w:rFonts w:eastAsia="Times New Roman"/>
        </w:rPr>
      </w:pPr>
    </w:p>
    <w:p w14:paraId="6B58E9F7" w14:textId="662696D6" w:rsidR="00446E66" w:rsidRPr="006E1BB4" w:rsidRDefault="00446E66" w:rsidP="005029B3">
      <w:pPr>
        <w:pStyle w:val="Heading3"/>
        <w:spacing w:before="0"/>
        <w:jc w:val="center"/>
        <w:rPr>
          <w:rStyle w:val="Heading3Char"/>
          <w:b/>
          <w:bCs/>
        </w:rPr>
      </w:pPr>
      <w:bookmarkStart w:id="218" w:name="_Toc139227723"/>
      <w:r w:rsidRPr="006E1BB4">
        <w:rPr>
          <w:rStyle w:val="Heading3Char"/>
          <w:b/>
          <w:bCs/>
        </w:rPr>
        <w:lastRenderedPageBreak/>
        <w:t xml:space="preserve">A.3.21. </w:t>
      </w:r>
      <w:r w:rsidR="00DB0914" w:rsidRPr="006E1BB4">
        <w:rPr>
          <w:rStyle w:val="Heading3Char"/>
          <w:b/>
          <w:bCs/>
        </w:rPr>
        <w:t xml:space="preserve">Hărțile </w:t>
      </w:r>
      <w:r w:rsidRPr="006E1BB4">
        <w:rPr>
          <w:rStyle w:val="Heading3Char"/>
          <w:b/>
          <w:bCs/>
        </w:rPr>
        <w:t>presiunilor la nivelul arii</w:t>
      </w:r>
      <w:r w:rsidR="005342CE">
        <w:rPr>
          <w:rStyle w:val="Heading3Char"/>
          <w:b/>
          <w:bCs/>
        </w:rPr>
        <w:t>lor</w:t>
      </w:r>
      <w:r w:rsidRPr="006E1BB4">
        <w:rPr>
          <w:rStyle w:val="Heading3Char"/>
          <w:b/>
          <w:bCs/>
        </w:rPr>
        <w:t xml:space="preserve"> naturale protejate</w:t>
      </w:r>
      <w:bookmarkEnd w:id="218"/>
    </w:p>
    <w:p w14:paraId="5AC9160E" w14:textId="0D7E19D5" w:rsidR="00196474" w:rsidRPr="00196474" w:rsidRDefault="00196474" w:rsidP="00196474">
      <w:pPr>
        <w:spacing w:after="20"/>
        <w:jc w:val="center"/>
        <w:rPr>
          <w:rFonts w:eastAsia="Times New Roman"/>
          <w:bCs/>
        </w:rPr>
      </w:pPr>
      <w:r w:rsidRPr="00196474">
        <w:rPr>
          <w:rFonts w:eastAsia="Times New Roman"/>
          <w:bCs/>
        </w:rPr>
        <w:t xml:space="preserve">A.3.21-a Harta presiunilor la nivelul </w:t>
      </w:r>
      <w:r w:rsidR="00D525DC" w:rsidRPr="00196474">
        <w:rPr>
          <w:rFonts w:eastAsia="Times New Roman"/>
          <w:bCs/>
        </w:rPr>
        <w:t>ari</w:t>
      </w:r>
      <w:r w:rsidR="00D525DC">
        <w:rPr>
          <w:rFonts w:eastAsia="Times New Roman"/>
          <w:bCs/>
        </w:rPr>
        <w:t xml:space="preserve">ilor </w:t>
      </w:r>
      <w:r w:rsidRPr="00196474">
        <w:rPr>
          <w:rFonts w:eastAsia="Times New Roman"/>
          <w:bCs/>
        </w:rPr>
        <w:t>naturale protejate - A04.01</w:t>
      </w:r>
    </w:p>
    <w:p w14:paraId="6804E7CE" w14:textId="352CB089" w:rsidR="00196474" w:rsidRDefault="00895603" w:rsidP="00196474">
      <w:pPr>
        <w:spacing w:after="20"/>
        <w:jc w:val="center"/>
        <w:rPr>
          <w:rFonts w:eastAsia="Times New Roman"/>
          <w:bCs/>
        </w:rPr>
      </w:pPr>
      <w:r>
        <w:rPr>
          <w:rFonts w:eastAsia="Times New Roman"/>
          <w:bCs/>
          <w:noProof/>
          <w:lang w:val="en-US"/>
        </w:rPr>
        <w:drawing>
          <wp:inline distT="0" distB="0" distL="0" distR="0" wp14:anchorId="415CC14D" wp14:editId="33340B42">
            <wp:extent cx="5709285" cy="8070850"/>
            <wp:effectExtent l="0" t="0" r="5715" b="6350"/>
            <wp:docPr id="6453108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6F5FEC21" w14:textId="36A7E686" w:rsidR="00196474" w:rsidRPr="00196474" w:rsidRDefault="00196474" w:rsidP="00196474">
      <w:pPr>
        <w:spacing w:after="20"/>
        <w:jc w:val="center"/>
        <w:rPr>
          <w:rFonts w:eastAsia="Times New Roman"/>
          <w:bCs/>
        </w:rPr>
      </w:pPr>
      <w:r w:rsidRPr="00196474">
        <w:rPr>
          <w:rFonts w:eastAsia="Times New Roman"/>
          <w:bCs/>
        </w:rPr>
        <w:lastRenderedPageBreak/>
        <w:t>A.3.21-b Harta presiunilor la nivelul ari</w:t>
      </w:r>
      <w:r w:rsidR="00D525DC">
        <w:rPr>
          <w:rFonts w:eastAsia="Times New Roman"/>
          <w:bCs/>
        </w:rPr>
        <w:t xml:space="preserve">ilor </w:t>
      </w:r>
      <w:r w:rsidRPr="00196474">
        <w:rPr>
          <w:rFonts w:eastAsia="Times New Roman"/>
          <w:bCs/>
        </w:rPr>
        <w:t>naturale protejate - A04.02.02</w:t>
      </w:r>
    </w:p>
    <w:p w14:paraId="1D29D996" w14:textId="43002D39" w:rsidR="00196474" w:rsidRDefault="00547F8C" w:rsidP="00196474">
      <w:pPr>
        <w:spacing w:after="20"/>
        <w:jc w:val="center"/>
        <w:rPr>
          <w:rFonts w:eastAsia="Times New Roman"/>
          <w:bCs/>
        </w:rPr>
      </w:pPr>
      <w:r>
        <w:rPr>
          <w:rFonts w:eastAsia="Times New Roman"/>
          <w:bCs/>
          <w:noProof/>
          <w:lang w:val="en-US"/>
        </w:rPr>
        <w:drawing>
          <wp:inline distT="0" distB="0" distL="0" distR="0" wp14:anchorId="3E4D8374" wp14:editId="78D3CCAE">
            <wp:extent cx="5709285" cy="8070850"/>
            <wp:effectExtent l="0" t="0" r="5715" b="6350"/>
            <wp:docPr id="114328897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41A2D420" w14:textId="77777777" w:rsidR="008F0770" w:rsidRDefault="008F0770" w:rsidP="00196474">
      <w:pPr>
        <w:spacing w:after="20"/>
        <w:jc w:val="center"/>
        <w:rPr>
          <w:rFonts w:eastAsia="Times New Roman"/>
          <w:bCs/>
        </w:rPr>
      </w:pPr>
    </w:p>
    <w:p w14:paraId="4DF28E0C" w14:textId="1EF784F7" w:rsidR="00196474" w:rsidRPr="00196474" w:rsidRDefault="00196474" w:rsidP="00196474">
      <w:pPr>
        <w:spacing w:after="20"/>
        <w:jc w:val="center"/>
        <w:rPr>
          <w:rFonts w:eastAsia="Times New Roman"/>
          <w:bCs/>
        </w:rPr>
      </w:pPr>
      <w:r w:rsidRPr="00196474">
        <w:rPr>
          <w:rFonts w:eastAsia="Times New Roman"/>
          <w:bCs/>
        </w:rPr>
        <w:lastRenderedPageBreak/>
        <w:t>A.3.21-c Harta presiunilor la nivelul ari</w:t>
      </w:r>
      <w:r w:rsidR="00D525DC">
        <w:rPr>
          <w:rFonts w:eastAsia="Times New Roman"/>
          <w:bCs/>
        </w:rPr>
        <w:t>ilor</w:t>
      </w:r>
      <w:r w:rsidRPr="00196474">
        <w:rPr>
          <w:rFonts w:eastAsia="Times New Roman"/>
          <w:bCs/>
        </w:rPr>
        <w:t xml:space="preserve"> naturale protejate - B01.02</w:t>
      </w:r>
    </w:p>
    <w:p w14:paraId="663B41C6" w14:textId="54DDEF7E" w:rsidR="00196474" w:rsidRDefault="00F80B2F" w:rsidP="00196474">
      <w:pPr>
        <w:spacing w:after="20"/>
        <w:jc w:val="center"/>
        <w:rPr>
          <w:rFonts w:eastAsia="Times New Roman"/>
          <w:bCs/>
        </w:rPr>
      </w:pPr>
      <w:r>
        <w:rPr>
          <w:rFonts w:eastAsia="Times New Roman"/>
          <w:bCs/>
          <w:noProof/>
          <w:lang w:val="en-US"/>
        </w:rPr>
        <w:drawing>
          <wp:inline distT="0" distB="0" distL="0" distR="0" wp14:anchorId="11F2F16E" wp14:editId="12BEDA35">
            <wp:extent cx="5709285" cy="8070850"/>
            <wp:effectExtent l="0" t="0" r="5715" b="6350"/>
            <wp:docPr id="143082730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3FA7E858" w14:textId="77777777" w:rsidR="008F0770" w:rsidRDefault="008F0770" w:rsidP="00196474">
      <w:pPr>
        <w:spacing w:after="20"/>
        <w:jc w:val="center"/>
        <w:rPr>
          <w:rFonts w:eastAsia="Times New Roman"/>
          <w:bCs/>
        </w:rPr>
      </w:pPr>
    </w:p>
    <w:p w14:paraId="6D40371A" w14:textId="1B7B6B5C" w:rsidR="00196474" w:rsidRPr="00196474" w:rsidRDefault="00196474" w:rsidP="00196474">
      <w:pPr>
        <w:spacing w:after="20"/>
        <w:jc w:val="center"/>
        <w:rPr>
          <w:rFonts w:eastAsia="Times New Roman"/>
          <w:bCs/>
        </w:rPr>
      </w:pPr>
      <w:r w:rsidRPr="00196474">
        <w:rPr>
          <w:rFonts w:eastAsia="Times New Roman"/>
          <w:bCs/>
        </w:rPr>
        <w:lastRenderedPageBreak/>
        <w:t>A.3.21-d Harta presiunilor la nivelul arii</w:t>
      </w:r>
      <w:r w:rsidR="00D525DC">
        <w:rPr>
          <w:rFonts w:eastAsia="Times New Roman"/>
          <w:bCs/>
        </w:rPr>
        <w:t>lor</w:t>
      </w:r>
      <w:r w:rsidRPr="00196474">
        <w:rPr>
          <w:rFonts w:eastAsia="Times New Roman"/>
          <w:bCs/>
        </w:rPr>
        <w:t xml:space="preserve"> naturale protejate - F03.02.01</w:t>
      </w:r>
    </w:p>
    <w:p w14:paraId="507DFBF5" w14:textId="6B1757E8" w:rsidR="00196474" w:rsidRDefault="00657C91" w:rsidP="00196474">
      <w:pPr>
        <w:spacing w:after="20"/>
        <w:jc w:val="center"/>
        <w:rPr>
          <w:rFonts w:eastAsia="Times New Roman"/>
          <w:bCs/>
        </w:rPr>
      </w:pPr>
      <w:r>
        <w:rPr>
          <w:rFonts w:eastAsia="Times New Roman"/>
          <w:bCs/>
          <w:noProof/>
          <w:lang w:val="en-US"/>
        </w:rPr>
        <w:drawing>
          <wp:inline distT="0" distB="0" distL="0" distR="0" wp14:anchorId="43891EDA" wp14:editId="6DE07527">
            <wp:extent cx="5709285" cy="8070850"/>
            <wp:effectExtent l="0" t="0" r="5715" b="6350"/>
            <wp:docPr id="19061131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24288797" w14:textId="77777777" w:rsidR="008F0770" w:rsidRDefault="008F0770" w:rsidP="00196474">
      <w:pPr>
        <w:spacing w:after="20"/>
        <w:jc w:val="center"/>
        <w:rPr>
          <w:rFonts w:eastAsia="Times New Roman"/>
          <w:bCs/>
        </w:rPr>
      </w:pPr>
    </w:p>
    <w:p w14:paraId="538ECAFE" w14:textId="606690DF" w:rsidR="00196474" w:rsidRPr="00196474" w:rsidRDefault="00196474" w:rsidP="00196474">
      <w:pPr>
        <w:spacing w:after="20"/>
        <w:jc w:val="center"/>
        <w:rPr>
          <w:rFonts w:eastAsia="Times New Roman"/>
          <w:bCs/>
        </w:rPr>
      </w:pPr>
      <w:r w:rsidRPr="00196474">
        <w:rPr>
          <w:rFonts w:eastAsia="Times New Roman"/>
          <w:bCs/>
        </w:rPr>
        <w:lastRenderedPageBreak/>
        <w:t>A.3.21-e Harta presiunilor la nivelul arii</w:t>
      </w:r>
      <w:r w:rsidR="00D525DC">
        <w:rPr>
          <w:rFonts w:eastAsia="Times New Roman"/>
          <w:bCs/>
        </w:rPr>
        <w:t>lor</w:t>
      </w:r>
      <w:r w:rsidRPr="00196474">
        <w:rPr>
          <w:rFonts w:eastAsia="Times New Roman"/>
          <w:bCs/>
        </w:rPr>
        <w:t xml:space="preserve"> naturale protejate - J03.01</w:t>
      </w:r>
    </w:p>
    <w:p w14:paraId="503AE4FD" w14:textId="78005DB8" w:rsidR="00196474" w:rsidRDefault="00400E0B" w:rsidP="00196474">
      <w:pPr>
        <w:spacing w:after="20"/>
        <w:jc w:val="center"/>
        <w:rPr>
          <w:rFonts w:eastAsia="Times New Roman"/>
          <w:bCs/>
        </w:rPr>
      </w:pPr>
      <w:r>
        <w:rPr>
          <w:rFonts w:eastAsia="Times New Roman"/>
          <w:bCs/>
          <w:noProof/>
          <w:lang w:val="en-US"/>
        </w:rPr>
        <w:drawing>
          <wp:inline distT="0" distB="0" distL="0" distR="0" wp14:anchorId="3A7A83C9" wp14:editId="496E54BE">
            <wp:extent cx="5709285" cy="8070850"/>
            <wp:effectExtent l="0" t="0" r="5715" b="6350"/>
            <wp:docPr id="10427733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76E8A650" w14:textId="77777777" w:rsidR="008F0770" w:rsidRDefault="008F0770" w:rsidP="00196474">
      <w:pPr>
        <w:spacing w:after="20"/>
        <w:jc w:val="center"/>
        <w:rPr>
          <w:rFonts w:eastAsia="Times New Roman"/>
          <w:bCs/>
        </w:rPr>
      </w:pPr>
    </w:p>
    <w:p w14:paraId="280E5781" w14:textId="48721F77" w:rsidR="00196474" w:rsidRPr="00196474" w:rsidRDefault="00196474" w:rsidP="00196474">
      <w:pPr>
        <w:spacing w:after="20"/>
        <w:jc w:val="center"/>
        <w:rPr>
          <w:rFonts w:eastAsia="Times New Roman"/>
          <w:bCs/>
        </w:rPr>
      </w:pPr>
      <w:r w:rsidRPr="00196474">
        <w:rPr>
          <w:rFonts w:eastAsia="Times New Roman"/>
          <w:bCs/>
        </w:rPr>
        <w:lastRenderedPageBreak/>
        <w:t>A.3.21-f Harta presiunilor la nivelul arii</w:t>
      </w:r>
      <w:r w:rsidR="00D525DC">
        <w:rPr>
          <w:rFonts w:eastAsia="Times New Roman"/>
          <w:bCs/>
        </w:rPr>
        <w:t>lor</w:t>
      </w:r>
      <w:r w:rsidRPr="00196474">
        <w:rPr>
          <w:rFonts w:eastAsia="Times New Roman"/>
          <w:bCs/>
        </w:rPr>
        <w:t xml:space="preserve"> naturale protejate - J03.02</w:t>
      </w:r>
    </w:p>
    <w:p w14:paraId="19097ED7" w14:textId="49FD3156" w:rsidR="00196474" w:rsidRDefault="009B726F" w:rsidP="00196474">
      <w:pPr>
        <w:spacing w:after="20"/>
        <w:jc w:val="center"/>
        <w:rPr>
          <w:rFonts w:eastAsia="Times New Roman"/>
          <w:bCs/>
        </w:rPr>
      </w:pPr>
      <w:r>
        <w:rPr>
          <w:rFonts w:eastAsia="Times New Roman"/>
          <w:bCs/>
          <w:noProof/>
          <w:lang w:val="en-US"/>
        </w:rPr>
        <w:drawing>
          <wp:inline distT="0" distB="0" distL="0" distR="0" wp14:anchorId="4E231B31" wp14:editId="0960B735">
            <wp:extent cx="5709285" cy="8070850"/>
            <wp:effectExtent l="0" t="0" r="5715" b="6350"/>
            <wp:docPr id="20567003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552204C7" w14:textId="77777777" w:rsidR="008F0770" w:rsidRDefault="008F0770" w:rsidP="00196474">
      <w:pPr>
        <w:spacing w:after="20"/>
        <w:jc w:val="center"/>
        <w:rPr>
          <w:rFonts w:eastAsia="Times New Roman"/>
          <w:bCs/>
        </w:rPr>
      </w:pPr>
    </w:p>
    <w:p w14:paraId="493FB28D" w14:textId="5B6D4810" w:rsidR="00196474" w:rsidRPr="00196474" w:rsidRDefault="00196474" w:rsidP="00196474">
      <w:pPr>
        <w:spacing w:after="20"/>
        <w:jc w:val="center"/>
        <w:rPr>
          <w:rFonts w:eastAsia="Times New Roman"/>
          <w:bCs/>
        </w:rPr>
      </w:pPr>
      <w:r w:rsidRPr="00196474">
        <w:rPr>
          <w:rFonts w:eastAsia="Times New Roman"/>
          <w:bCs/>
        </w:rPr>
        <w:lastRenderedPageBreak/>
        <w:t>A.3.21-g Harta presiunilor la nivelul arii</w:t>
      </w:r>
      <w:r w:rsidR="00D525DC">
        <w:rPr>
          <w:rFonts w:eastAsia="Times New Roman"/>
          <w:bCs/>
        </w:rPr>
        <w:t>lor</w:t>
      </w:r>
      <w:r w:rsidRPr="00196474">
        <w:rPr>
          <w:rFonts w:eastAsia="Times New Roman"/>
          <w:bCs/>
        </w:rPr>
        <w:t xml:space="preserve"> naturale protejate - K02.01</w:t>
      </w:r>
    </w:p>
    <w:p w14:paraId="5390DEA0" w14:textId="3073BD77" w:rsidR="00196474" w:rsidRDefault="008C6D64" w:rsidP="00196474">
      <w:pPr>
        <w:spacing w:after="20"/>
        <w:jc w:val="center"/>
        <w:rPr>
          <w:rFonts w:eastAsia="Times New Roman"/>
          <w:bCs/>
        </w:rPr>
      </w:pPr>
      <w:r>
        <w:rPr>
          <w:rFonts w:eastAsia="Times New Roman"/>
          <w:bCs/>
          <w:noProof/>
          <w:lang w:val="en-US"/>
        </w:rPr>
        <w:drawing>
          <wp:inline distT="0" distB="0" distL="0" distR="0" wp14:anchorId="329DED53" wp14:editId="34A2773C">
            <wp:extent cx="5709285" cy="8070850"/>
            <wp:effectExtent l="0" t="0" r="5715" b="6350"/>
            <wp:docPr id="80167187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5D39F301" w14:textId="77777777" w:rsidR="008F0770" w:rsidRDefault="008F0770" w:rsidP="00196474">
      <w:pPr>
        <w:spacing w:after="20"/>
        <w:jc w:val="center"/>
        <w:rPr>
          <w:rFonts w:eastAsia="Times New Roman"/>
          <w:bCs/>
        </w:rPr>
      </w:pPr>
    </w:p>
    <w:p w14:paraId="2BB19807" w14:textId="0BD897FA" w:rsidR="00196474" w:rsidRPr="00196474" w:rsidRDefault="00196474" w:rsidP="00196474">
      <w:pPr>
        <w:spacing w:after="20"/>
        <w:jc w:val="center"/>
        <w:rPr>
          <w:rFonts w:eastAsia="Times New Roman"/>
          <w:bCs/>
        </w:rPr>
      </w:pPr>
      <w:r w:rsidRPr="00196474">
        <w:rPr>
          <w:rFonts w:eastAsia="Times New Roman"/>
          <w:bCs/>
        </w:rPr>
        <w:lastRenderedPageBreak/>
        <w:t>A.3.21-h Harta presiunilor la nivelul arii</w:t>
      </w:r>
      <w:r w:rsidR="00D525DC">
        <w:rPr>
          <w:rFonts w:eastAsia="Times New Roman"/>
          <w:bCs/>
        </w:rPr>
        <w:t>lor</w:t>
      </w:r>
      <w:r w:rsidRPr="00196474">
        <w:rPr>
          <w:rFonts w:eastAsia="Times New Roman"/>
          <w:bCs/>
        </w:rPr>
        <w:t xml:space="preserve"> naturale protejate - M01.02</w:t>
      </w:r>
    </w:p>
    <w:p w14:paraId="22DBFB25" w14:textId="18BB351F" w:rsidR="00196474" w:rsidRDefault="004E6F75" w:rsidP="00196474">
      <w:pPr>
        <w:spacing w:after="20"/>
        <w:jc w:val="center"/>
        <w:rPr>
          <w:rFonts w:eastAsia="Times New Roman"/>
          <w:bCs/>
        </w:rPr>
      </w:pPr>
      <w:r>
        <w:rPr>
          <w:rFonts w:eastAsia="Times New Roman"/>
          <w:bCs/>
          <w:noProof/>
          <w:lang w:val="en-US"/>
        </w:rPr>
        <w:drawing>
          <wp:inline distT="0" distB="0" distL="0" distR="0" wp14:anchorId="324BEFF8" wp14:editId="11909DE2">
            <wp:extent cx="5709285" cy="8070850"/>
            <wp:effectExtent l="0" t="0" r="5715" b="6350"/>
            <wp:docPr id="194424045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61CC8B5B" w14:textId="77777777" w:rsidR="008F0770" w:rsidRDefault="008F0770" w:rsidP="00196474">
      <w:pPr>
        <w:spacing w:after="20"/>
        <w:jc w:val="center"/>
        <w:rPr>
          <w:rFonts w:eastAsia="Times New Roman"/>
          <w:bCs/>
        </w:rPr>
      </w:pPr>
    </w:p>
    <w:p w14:paraId="5721FEFC" w14:textId="435464DA" w:rsidR="00196474" w:rsidRPr="00196474" w:rsidRDefault="00196474" w:rsidP="00196474">
      <w:pPr>
        <w:spacing w:after="20"/>
        <w:jc w:val="center"/>
        <w:rPr>
          <w:rFonts w:eastAsia="Times New Roman"/>
          <w:bCs/>
        </w:rPr>
      </w:pPr>
      <w:r w:rsidRPr="00196474">
        <w:rPr>
          <w:rFonts w:eastAsia="Times New Roman"/>
          <w:bCs/>
        </w:rPr>
        <w:lastRenderedPageBreak/>
        <w:t>A.3.21-i Harta presiunilor la nivelul arii</w:t>
      </w:r>
      <w:r w:rsidR="008C18AA">
        <w:rPr>
          <w:rFonts w:eastAsia="Times New Roman"/>
          <w:bCs/>
        </w:rPr>
        <w:t>lor</w:t>
      </w:r>
      <w:r w:rsidRPr="00196474">
        <w:rPr>
          <w:rFonts w:eastAsia="Times New Roman"/>
          <w:bCs/>
        </w:rPr>
        <w:t xml:space="preserve"> naturale protejate - M02</w:t>
      </w:r>
    </w:p>
    <w:p w14:paraId="26376EC9" w14:textId="674BCDF5" w:rsidR="00BB7ACE" w:rsidRDefault="00D71361" w:rsidP="005029B3">
      <w:pPr>
        <w:spacing w:after="20"/>
        <w:jc w:val="center"/>
        <w:rPr>
          <w:rFonts w:eastAsia="Times New Roman"/>
        </w:rPr>
      </w:pPr>
      <w:r>
        <w:rPr>
          <w:rFonts w:eastAsia="Times New Roman"/>
          <w:noProof/>
          <w:lang w:val="en-US"/>
        </w:rPr>
        <w:drawing>
          <wp:inline distT="0" distB="0" distL="0" distR="0" wp14:anchorId="7797EA70" wp14:editId="1501A956">
            <wp:extent cx="5709285" cy="8070850"/>
            <wp:effectExtent l="0" t="0" r="5715" b="6350"/>
            <wp:docPr id="73400369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4D14A14A" w14:textId="17ADE1A7" w:rsidR="00446E66" w:rsidRPr="006E1BB4" w:rsidRDefault="00446E66" w:rsidP="005029B3">
      <w:pPr>
        <w:pStyle w:val="Heading3"/>
        <w:spacing w:before="0"/>
        <w:jc w:val="center"/>
        <w:rPr>
          <w:rStyle w:val="Heading3Char"/>
          <w:b/>
          <w:bCs/>
        </w:rPr>
      </w:pPr>
      <w:bookmarkStart w:id="219" w:name="_Toc139227724"/>
      <w:r w:rsidRPr="006E1BB4">
        <w:rPr>
          <w:rStyle w:val="Heading3Char"/>
          <w:b/>
          <w:bCs/>
        </w:rPr>
        <w:lastRenderedPageBreak/>
        <w:t xml:space="preserve">A.3.22. </w:t>
      </w:r>
      <w:r w:rsidR="00EF18B2" w:rsidRPr="006E1BB4">
        <w:rPr>
          <w:rStyle w:val="Heading3Char"/>
          <w:b/>
          <w:bCs/>
        </w:rPr>
        <w:t xml:space="preserve">Hărțile </w:t>
      </w:r>
      <w:r w:rsidRPr="006E1BB4">
        <w:rPr>
          <w:rStyle w:val="Heading3Char"/>
          <w:b/>
          <w:bCs/>
        </w:rPr>
        <w:t>amenințărilor la nivelul arii</w:t>
      </w:r>
      <w:r w:rsidR="001858D7">
        <w:rPr>
          <w:rStyle w:val="Heading3Char"/>
          <w:b/>
          <w:bCs/>
        </w:rPr>
        <w:t>lor</w:t>
      </w:r>
      <w:r w:rsidRPr="006E1BB4">
        <w:rPr>
          <w:rStyle w:val="Heading3Char"/>
          <w:b/>
          <w:bCs/>
        </w:rPr>
        <w:t xml:space="preserve"> naturale protejate</w:t>
      </w:r>
      <w:bookmarkEnd w:id="219"/>
    </w:p>
    <w:p w14:paraId="46CBBF22" w14:textId="626A45C7" w:rsidR="00543DEC" w:rsidRDefault="00543DEC" w:rsidP="00543DEC">
      <w:pPr>
        <w:spacing w:after="20"/>
        <w:jc w:val="center"/>
        <w:rPr>
          <w:rFonts w:eastAsia="Times New Roman"/>
          <w:bCs/>
        </w:rPr>
      </w:pPr>
      <w:r w:rsidRPr="00543DEC">
        <w:rPr>
          <w:rFonts w:eastAsia="Times New Roman"/>
          <w:bCs/>
        </w:rPr>
        <w:t>A.3.22-a Harta amenințărilor la nivelul arii</w:t>
      </w:r>
      <w:r w:rsidR="008C18AA">
        <w:rPr>
          <w:rFonts w:eastAsia="Times New Roman"/>
          <w:bCs/>
        </w:rPr>
        <w:t>lor</w:t>
      </w:r>
      <w:r w:rsidRPr="00543DEC">
        <w:rPr>
          <w:rFonts w:eastAsia="Times New Roman"/>
          <w:bCs/>
        </w:rPr>
        <w:t xml:space="preserve"> naturale protejate - A04.01.02</w:t>
      </w:r>
    </w:p>
    <w:p w14:paraId="65575B70" w14:textId="011D17B0" w:rsidR="00543DEC" w:rsidRDefault="00E3170A" w:rsidP="00543DEC">
      <w:pPr>
        <w:spacing w:after="20"/>
        <w:jc w:val="center"/>
        <w:rPr>
          <w:rFonts w:eastAsia="Times New Roman"/>
          <w:bCs/>
        </w:rPr>
      </w:pPr>
      <w:r>
        <w:rPr>
          <w:rFonts w:eastAsia="Times New Roman"/>
          <w:bCs/>
          <w:noProof/>
          <w:lang w:val="en-US"/>
        </w:rPr>
        <w:drawing>
          <wp:inline distT="0" distB="0" distL="0" distR="0" wp14:anchorId="37BE556E" wp14:editId="7A1F2D65">
            <wp:extent cx="5709285" cy="8070850"/>
            <wp:effectExtent l="0" t="0" r="5715" b="6350"/>
            <wp:docPr id="111992199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1170472F" w14:textId="760F2653" w:rsidR="00543DEC" w:rsidRDefault="00543DEC" w:rsidP="00543DEC">
      <w:pPr>
        <w:spacing w:after="20"/>
        <w:jc w:val="center"/>
        <w:rPr>
          <w:rFonts w:eastAsia="Times New Roman"/>
          <w:bCs/>
        </w:rPr>
      </w:pPr>
      <w:r w:rsidRPr="00543DEC">
        <w:rPr>
          <w:rFonts w:eastAsia="Times New Roman"/>
          <w:bCs/>
        </w:rPr>
        <w:lastRenderedPageBreak/>
        <w:t>A.3.22-b Harta amenințărilor la nivelul arii</w:t>
      </w:r>
      <w:r w:rsidR="008C18AA">
        <w:rPr>
          <w:rFonts w:eastAsia="Times New Roman"/>
          <w:bCs/>
        </w:rPr>
        <w:t>lor</w:t>
      </w:r>
      <w:r w:rsidRPr="00543DEC">
        <w:rPr>
          <w:rFonts w:eastAsia="Times New Roman"/>
          <w:bCs/>
        </w:rPr>
        <w:t xml:space="preserve"> naturale protejate - B01</w:t>
      </w:r>
    </w:p>
    <w:p w14:paraId="52233DC8" w14:textId="5E185A90" w:rsidR="00543DEC" w:rsidRDefault="00C52CFD" w:rsidP="00543DEC">
      <w:pPr>
        <w:spacing w:after="20"/>
        <w:jc w:val="center"/>
        <w:rPr>
          <w:rFonts w:eastAsia="Times New Roman"/>
          <w:bCs/>
        </w:rPr>
      </w:pPr>
      <w:r>
        <w:rPr>
          <w:rFonts w:eastAsia="Times New Roman"/>
          <w:bCs/>
          <w:noProof/>
          <w:lang w:val="en-US"/>
        </w:rPr>
        <w:drawing>
          <wp:inline distT="0" distB="0" distL="0" distR="0" wp14:anchorId="49421B6A" wp14:editId="21D82EF3">
            <wp:extent cx="5709285" cy="8070850"/>
            <wp:effectExtent l="0" t="0" r="5715" b="6350"/>
            <wp:docPr id="11527092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15C315C9" w14:textId="77777777" w:rsidR="005A5CD6" w:rsidRPr="00543DEC" w:rsidRDefault="005A5CD6" w:rsidP="00543DEC">
      <w:pPr>
        <w:spacing w:after="20"/>
        <w:jc w:val="center"/>
        <w:rPr>
          <w:rFonts w:eastAsia="Times New Roman"/>
          <w:bCs/>
        </w:rPr>
      </w:pPr>
    </w:p>
    <w:p w14:paraId="1B6782A9" w14:textId="04FCED35" w:rsidR="00543DEC" w:rsidRDefault="00543DEC" w:rsidP="00543DEC">
      <w:pPr>
        <w:spacing w:after="20"/>
        <w:jc w:val="center"/>
        <w:rPr>
          <w:rFonts w:eastAsia="Times New Roman"/>
          <w:bCs/>
        </w:rPr>
      </w:pPr>
      <w:r w:rsidRPr="00543DEC">
        <w:rPr>
          <w:rFonts w:eastAsia="Times New Roman"/>
          <w:bCs/>
        </w:rPr>
        <w:lastRenderedPageBreak/>
        <w:t>A.3.22-c Harta amenințărilor la nivelul arii</w:t>
      </w:r>
      <w:r w:rsidR="008C18AA">
        <w:rPr>
          <w:rFonts w:eastAsia="Times New Roman"/>
          <w:bCs/>
        </w:rPr>
        <w:t>lor</w:t>
      </w:r>
      <w:r w:rsidRPr="00543DEC">
        <w:rPr>
          <w:rFonts w:eastAsia="Times New Roman"/>
          <w:bCs/>
        </w:rPr>
        <w:t xml:space="preserve"> naturale protejate - F03.02.01</w:t>
      </w:r>
    </w:p>
    <w:p w14:paraId="5851D709" w14:textId="6BB31285" w:rsidR="00543DEC" w:rsidRDefault="00976634" w:rsidP="00543DEC">
      <w:pPr>
        <w:spacing w:after="20"/>
        <w:jc w:val="center"/>
        <w:rPr>
          <w:rFonts w:eastAsia="Times New Roman"/>
          <w:bCs/>
        </w:rPr>
      </w:pPr>
      <w:r>
        <w:rPr>
          <w:rFonts w:eastAsia="Times New Roman"/>
          <w:bCs/>
          <w:noProof/>
          <w:lang w:val="en-US"/>
        </w:rPr>
        <w:drawing>
          <wp:inline distT="0" distB="0" distL="0" distR="0" wp14:anchorId="7A3556E5" wp14:editId="0D9BCC40">
            <wp:extent cx="5709285" cy="8070850"/>
            <wp:effectExtent l="0" t="0" r="5715" b="6350"/>
            <wp:docPr id="37684640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48B682F6" w14:textId="77777777" w:rsidR="005A5CD6" w:rsidRPr="00543DEC" w:rsidRDefault="005A5CD6" w:rsidP="00543DEC">
      <w:pPr>
        <w:spacing w:after="20"/>
        <w:jc w:val="center"/>
        <w:rPr>
          <w:rFonts w:eastAsia="Times New Roman"/>
          <w:bCs/>
        </w:rPr>
      </w:pPr>
    </w:p>
    <w:p w14:paraId="6D0C43CA" w14:textId="7624C3A5" w:rsidR="00543DEC" w:rsidRDefault="00543DEC" w:rsidP="00543DEC">
      <w:pPr>
        <w:spacing w:after="20"/>
        <w:jc w:val="center"/>
        <w:rPr>
          <w:rFonts w:eastAsia="Times New Roman"/>
          <w:bCs/>
        </w:rPr>
      </w:pPr>
      <w:r w:rsidRPr="00543DEC">
        <w:rPr>
          <w:rFonts w:eastAsia="Times New Roman"/>
          <w:bCs/>
        </w:rPr>
        <w:lastRenderedPageBreak/>
        <w:t>A.3.22-d Harta amenințărilor la nivelul arii</w:t>
      </w:r>
      <w:r w:rsidR="008C18AA">
        <w:rPr>
          <w:rFonts w:eastAsia="Times New Roman"/>
          <w:bCs/>
        </w:rPr>
        <w:t>lor</w:t>
      </w:r>
      <w:r w:rsidRPr="00543DEC">
        <w:rPr>
          <w:rFonts w:eastAsia="Times New Roman"/>
          <w:bCs/>
        </w:rPr>
        <w:t xml:space="preserve"> naturale protejate - F04.02.02</w:t>
      </w:r>
    </w:p>
    <w:p w14:paraId="36A8E6C7" w14:textId="5A9F4CC7" w:rsidR="00543DEC" w:rsidRDefault="00941F2A" w:rsidP="00543DEC">
      <w:pPr>
        <w:spacing w:after="20"/>
        <w:jc w:val="center"/>
        <w:rPr>
          <w:rFonts w:eastAsia="Times New Roman"/>
          <w:bCs/>
        </w:rPr>
      </w:pPr>
      <w:r>
        <w:rPr>
          <w:rFonts w:eastAsia="Times New Roman"/>
          <w:bCs/>
          <w:noProof/>
          <w:lang w:val="en-US"/>
        </w:rPr>
        <w:drawing>
          <wp:inline distT="0" distB="0" distL="0" distR="0" wp14:anchorId="32F58D07" wp14:editId="34311646">
            <wp:extent cx="5709285" cy="8070850"/>
            <wp:effectExtent l="0" t="0" r="5715" b="6350"/>
            <wp:docPr id="49813463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628B2C37" w14:textId="77777777" w:rsidR="005A5CD6" w:rsidRPr="00543DEC" w:rsidRDefault="005A5CD6" w:rsidP="00543DEC">
      <w:pPr>
        <w:spacing w:after="20"/>
        <w:jc w:val="center"/>
        <w:rPr>
          <w:rFonts w:eastAsia="Times New Roman"/>
          <w:bCs/>
        </w:rPr>
      </w:pPr>
    </w:p>
    <w:p w14:paraId="0A9197A5" w14:textId="7B729663" w:rsidR="00543DEC" w:rsidRDefault="00543DEC" w:rsidP="00543DEC">
      <w:pPr>
        <w:spacing w:after="20"/>
        <w:jc w:val="center"/>
        <w:rPr>
          <w:rFonts w:eastAsia="Times New Roman"/>
          <w:bCs/>
        </w:rPr>
      </w:pPr>
      <w:r w:rsidRPr="00543DEC">
        <w:rPr>
          <w:rFonts w:eastAsia="Times New Roman"/>
          <w:bCs/>
        </w:rPr>
        <w:lastRenderedPageBreak/>
        <w:t>A.3.22-e Harta amenințărilor la nivelul arii</w:t>
      </w:r>
      <w:r w:rsidR="008C18AA">
        <w:rPr>
          <w:rFonts w:eastAsia="Times New Roman"/>
          <w:bCs/>
        </w:rPr>
        <w:t>lor</w:t>
      </w:r>
      <w:r w:rsidRPr="00543DEC">
        <w:rPr>
          <w:rFonts w:eastAsia="Times New Roman"/>
          <w:bCs/>
        </w:rPr>
        <w:t xml:space="preserve"> naturale protejate - J01.01</w:t>
      </w:r>
    </w:p>
    <w:p w14:paraId="03F84DE0" w14:textId="63F1DE1D" w:rsidR="00543DEC" w:rsidRDefault="001235D9" w:rsidP="00543DEC">
      <w:pPr>
        <w:spacing w:after="20"/>
        <w:jc w:val="center"/>
        <w:rPr>
          <w:rFonts w:eastAsia="Times New Roman"/>
          <w:bCs/>
        </w:rPr>
      </w:pPr>
      <w:r>
        <w:rPr>
          <w:rFonts w:eastAsia="Times New Roman"/>
          <w:bCs/>
          <w:noProof/>
          <w:lang w:val="en-US"/>
        </w:rPr>
        <w:drawing>
          <wp:inline distT="0" distB="0" distL="0" distR="0" wp14:anchorId="0280175F" wp14:editId="186E982F">
            <wp:extent cx="5709285" cy="8070850"/>
            <wp:effectExtent l="0" t="0" r="5715" b="6350"/>
            <wp:docPr id="17711859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07AD01DA" w14:textId="77777777" w:rsidR="00965289" w:rsidRPr="00543DEC" w:rsidRDefault="00965289" w:rsidP="00543DEC">
      <w:pPr>
        <w:spacing w:after="20"/>
        <w:jc w:val="center"/>
        <w:rPr>
          <w:rFonts w:eastAsia="Times New Roman"/>
          <w:bCs/>
        </w:rPr>
      </w:pPr>
    </w:p>
    <w:p w14:paraId="0E7340C7" w14:textId="76004122" w:rsidR="00543DEC" w:rsidRPr="00543DEC" w:rsidRDefault="00543DEC" w:rsidP="00543DEC">
      <w:pPr>
        <w:spacing w:after="20"/>
        <w:jc w:val="center"/>
        <w:rPr>
          <w:rFonts w:eastAsia="Times New Roman"/>
          <w:bCs/>
        </w:rPr>
      </w:pPr>
      <w:r w:rsidRPr="00543DEC">
        <w:rPr>
          <w:rFonts w:eastAsia="Times New Roman"/>
          <w:bCs/>
        </w:rPr>
        <w:lastRenderedPageBreak/>
        <w:t>A.3.22-f Harta amenințărilor la nivelul arii</w:t>
      </w:r>
      <w:r w:rsidR="008C18AA">
        <w:rPr>
          <w:rFonts w:eastAsia="Times New Roman"/>
          <w:bCs/>
        </w:rPr>
        <w:t>lor</w:t>
      </w:r>
      <w:r w:rsidRPr="00543DEC">
        <w:rPr>
          <w:rFonts w:eastAsia="Times New Roman"/>
          <w:bCs/>
        </w:rPr>
        <w:t xml:space="preserve"> naturale protejate - M01.01</w:t>
      </w:r>
    </w:p>
    <w:p w14:paraId="59B446D6" w14:textId="0CAD3215" w:rsidR="00BB7ACE" w:rsidRDefault="001235D9" w:rsidP="005029B3">
      <w:pPr>
        <w:spacing w:after="20"/>
        <w:jc w:val="center"/>
        <w:rPr>
          <w:rFonts w:eastAsia="Times New Roman"/>
        </w:rPr>
      </w:pPr>
      <w:r>
        <w:rPr>
          <w:rFonts w:eastAsia="Times New Roman"/>
          <w:noProof/>
          <w:lang w:val="en-US"/>
        </w:rPr>
        <w:drawing>
          <wp:inline distT="0" distB="0" distL="0" distR="0" wp14:anchorId="405B0B94" wp14:editId="637B9E23">
            <wp:extent cx="5709285" cy="8070850"/>
            <wp:effectExtent l="0" t="0" r="5715" b="6350"/>
            <wp:docPr id="119381108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718BCA36" w14:textId="77777777" w:rsidR="00965289" w:rsidRDefault="00965289" w:rsidP="005029B3">
      <w:pPr>
        <w:spacing w:after="20"/>
        <w:jc w:val="center"/>
        <w:rPr>
          <w:rFonts w:eastAsia="Times New Roman"/>
        </w:rPr>
      </w:pPr>
    </w:p>
    <w:p w14:paraId="2B7C77C4" w14:textId="37A1EAAA" w:rsidR="00446E66" w:rsidRPr="006E1BB4" w:rsidRDefault="00446E66" w:rsidP="005029B3">
      <w:pPr>
        <w:pStyle w:val="Heading3"/>
        <w:spacing w:before="0"/>
        <w:jc w:val="center"/>
        <w:rPr>
          <w:rStyle w:val="Heading3Char"/>
          <w:b/>
          <w:bCs/>
        </w:rPr>
      </w:pPr>
      <w:bookmarkStart w:id="220" w:name="_Toc139227725"/>
      <w:r w:rsidRPr="006E1BB4">
        <w:rPr>
          <w:rStyle w:val="Heading3Char"/>
          <w:b/>
          <w:bCs/>
        </w:rPr>
        <w:lastRenderedPageBreak/>
        <w:t>A.3.23. Harta distribuției impacturilor asupra speciilor</w:t>
      </w:r>
      <w:bookmarkEnd w:id="220"/>
    </w:p>
    <w:p w14:paraId="65953A8A" w14:textId="56FDF9FA" w:rsidR="00BB7ACE" w:rsidRDefault="002A6F69" w:rsidP="005029B3">
      <w:pPr>
        <w:spacing w:after="20"/>
        <w:jc w:val="center"/>
        <w:rPr>
          <w:rFonts w:eastAsia="Times New Roman"/>
        </w:rPr>
      </w:pPr>
      <w:r>
        <w:rPr>
          <w:rFonts w:eastAsia="Times New Roman"/>
          <w:noProof/>
          <w:lang w:val="en-US"/>
        </w:rPr>
        <w:drawing>
          <wp:inline distT="0" distB="0" distL="0" distR="0" wp14:anchorId="4483FDF4" wp14:editId="32EAA851">
            <wp:extent cx="5709285" cy="8070850"/>
            <wp:effectExtent l="0" t="0" r="5715" b="6350"/>
            <wp:docPr id="94843974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7726C348" w14:textId="77777777" w:rsidR="002418EE" w:rsidRDefault="002418EE" w:rsidP="005029B3">
      <w:pPr>
        <w:spacing w:after="20"/>
        <w:jc w:val="center"/>
        <w:rPr>
          <w:rFonts w:eastAsia="Times New Roman"/>
        </w:rPr>
      </w:pPr>
    </w:p>
    <w:p w14:paraId="610B528C" w14:textId="740E59BA" w:rsidR="00446E66" w:rsidRPr="006E1BB4" w:rsidRDefault="00446E66" w:rsidP="005029B3">
      <w:pPr>
        <w:pStyle w:val="Heading3"/>
        <w:spacing w:before="0"/>
        <w:jc w:val="center"/>
        <w:rPr>
          <w:rStyle w:val="Heading3Char"/>
          <w:b/>
          <w:bCs/>
        </w:rPr>
      </w:pPr>
      <w:bookmarkStart w:id="221" w:name="_Toc139227726"/>
      <w:r w:rsidRPr="006E1BB4">
        <w:rPr>
          <w:rStyle w:val="Heading3Char"/>
          <w:b/>
          <w:bCs/>
        </w:rPr>
        <w:lastRenderedPageBreak/>
        <w:t>A.3.24. Harta distribuției impacturilor asupra habitatelor</w:t>
      </w:r>
      <w:bookmarkEnd w:id="221"/>
    </w:p>
    <w:p w14:paraId="28D903EB" w14:textId="6EBD4CFD" w:rsidR="00BB7ACE" w:rsidRDefault="002A6F69" w:rsidP="005029B3">
      <w:pPr>
        <w:spacing w:after="20"/>
        <w:jc w:val="center"/>
        <w:rPr>
          <w:rFonts w:eastAsia="Times New Roman"/>
        </w:rPr>
      </w:pPr>
      <w:r>
        <w:rPr>
          <w:rFonts w:eastAsia="Times New Roman"/>
          <w:noProof/>
          <w:lang w:val="en-US"/>
        </w:rPr>
        <w:drawing>
          <wp:inline distT="0" distB="0" distL="0" distR="0" wp14:anchorId="2946FD8C" wp14:editId="64F555D5">
            <wp:extent cx="5709285" cy="8070850"/>
            <wp:effectExtent l="0" t="0" r="5715" b="6350"/>
            <wp:docPr id="36614386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2DF35E7B" w14:textId="77777777" w:rsidR="002418EE" w:rsidRDefault="002418EE" w:rsidP="005029B3">
      <w:pPr>
        <w:spacing w:after="20"/>
        <w:jc w:val="center"/>
        <w:rPr>
          <w:rFonts w:eastAsia="Times New Roman"/>
        </w:rPr>
      </w:pPr>
    </w:p>
    <w:p w14:paraId="3153A4FC" w14:textId="39F7D5B3" w:rsidR="00626446" w:rsidRPr="006E1BB4" w:rsidRDefault="00446E66" w:rsidP="005029B3">
      <w:pPr>
        <w:pStyle w:val="Heading3"/>
        <w:spacing w:before="0"/>
        <w:jc w:val="center"/>
        <w:rPr>
          <w:rStyle w:val="Heading3Char"/>
        </w:rPr>
      </w:pPr>
      <w:bookmarkStart w:id="222" w:name="_Toc139227727"/>
      <w:r w:rsidRPr="006E1BB4">
        <w:rPr>
          <w:rStyle w:val="Heading3Char"/>
          <w:b/>
          <w:bCs/>
        </w:rPr>
        <w:lastRenderedPageBreak/>
        <w:t>A.3.25. Hărți suplimentare</w:t>
      </w:r>
      <w:bookmarkEnd w:id="222"/>
    </w:p>
    <w:p w14:paraId="525A5FBD" w14:textId="77777777" w:rsidR="007E389A" w:rsidRDefault="007E389A" w:rsidP="005029B3">
      <w:pPr>
        <w:spacing w:after="20"/>
        <w:jc w:val="center"/>
        <w:rPr>
          <w:bCs/>
        </w:rPr>
      </w:pPr>
      <w:r w:rsidRPr="007E389A">
        <w:rPr>
          <w:rFonts w:eastAsia="Times New Roman"/>
          <w:bCs/>
        </w:rPr>
        <w:t>A.3.25</w:t>
      </w:r>
      <w:r w:rsidRPr="007E389A">
        <w:rPr>
          <w:rFonts w:eastAsia="Times New Roman"/>
          <w:bCs/>
        </w:rPr>
        <w:noBreakHyphen/>
        <w:t>a Harta</w:t>
      </w:r>
      <w:r w:rsidR="006E1BB4" w:rsidRPr="002418EE">
        <w:rPr>
          <w:bCs/>
        </w:rPr>
        <w:t xml:space="preserve"> fondului forestier</w:t>
      </w:r>
    </w:p>
    <w:p w14:paraId="58330D7B" w14:textId="204C1B50" w:rsidR="007E389A" w:rsidRDefault="00EA6AEF" w:rsidP="005029B3">
      <w:pPr>
        <w:spacing w:after="20"/>
        <w:jc w:val="center"/>
        <w:rPr>
          <w:bCs/>
        </w:rPr>
      </w:pPr>
      <w:r>
        <w:rPr>
          <w:bCs/>
          <w:noProof/>
          <w:lang w:val="en-US"/>
        </w:rPr>
        <w:drawing>
          <wp:inline distT="0" distB="0" distL="0" distR="0" wp14:anchorId="5539DB3B" wp14:editId="22C096FE">
            <wp:extent cx="5709285" cy="8070850"/>
            <wp:effectExtent l="0" t="0" r="5715" b="6350"/>
            <wp:docPr id="152638256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09285" cy="8070850"/>
                    </a:xfrm>
                    <a:prstGeom prst="rect">
                      <a:avLst/>
                    </a:prstGeom>
                    <a:noFill/>
                    <a:ln>
                      <a:noFill/>
                    </a:ln>
                  </pic:spPr>
                </pic:pic>
              </a:graphicData>
            </a:graphic>
          </wp:inline>
        </w:drawing>
      </w:r>
    </w:p>
    <w:p w14:paraId="6387B974" w14:textId="5B06F252" w:rsidR="006E1BB4" w:rsidRDefault="007E389A" w:rsidP="003E233C">
      <w:pPr>
        <w:spacing w:after="20"/>
        <w:jc w:val="center"/>
        <w:rPr>
          <w:bCs/>
        </w:rPr>
      </w:pPr>
      <w:r w:rsidRPr="007E389A">
        <w:rPr>
          <w:rFonts w:eastAsia="Times New Roman"/>
          <w:bCs/>
        </w:rPr>
        <w:lastRenderedPageBreak/>
        <w:t>A.3.25</w:t>
      </w:r>
      <w:r w:rsidRPr="007E389A">
        <w:rPr>
          <w:rFonts w:eastAsia="Times New Roman"/>
          <w:bCs/>
        </w:rPr>
        <w:noBreakHyphen/>
      </w:r>
      <w:r>
        <w:rPr>
          <w:rFonts w:eastAsia="Times New Roman"/>
          <w:bCs/>
        </w:rPr>
        <w:t>b</w:t>
      </w:r>
      <w:r w:rsidRPr="007E389A">
        <w:rPr>
          <w:rFonts w:eastAsia="Times New Roman"/>
          <w:bCs/>
        </w:rPr>
        <w:t xml:space="preserve"> </w:t>
      </w:r>
      <w:r>
        <w:rPr>
          <w:rFonts w:eastAsia="Times New Roman"/>
          <w:bCs/>
        </w:rPr>
        <w:t>H</w:t>
      </w:r>
      <w:r w:rsidR="003E233C">
        <w:rPr>
          <w:bCs/>
        </w:rPr>
        <w:t>arta amenajistică 1</w:t>
      </w:r>
    </w:p>
    <w:p w14:paraId="268FE3B1" w14:textId="77777777" w:rsidR="00B43F04" w:rsidRDefault="00B43F04" w:rsidP="003E233C">
      <w:pPr>
        <w:spacing w:after="20"/>
        <w:jc w:val="center"/>
        <w:rPr>
          <w:rFonts w:eastAsia="Times New Roman"/>
          <w:bCs/>
        </w:rPr>
      </w:pPr>
    </w:p>
    <w:p w14:paraId="0098EFC1" w14:textId="30DB9DB2" w:rsidR="00B43F04" w:rsidRDefault="00B43F04" w:rsidP="003E233C">
      <w:pPr>
        <w:spacing w:after="20"/>
        <w:jc w:val="center"/>
        <w:rPr>
          <w:rFonts w:eastAsia="Times New Roman"/>
          <w:bCs/>
        </w:rPr>
      </w:pPr>
      <w:r>
        <w:rPr>
          <w:rFonts w:eastAsia="Times New Roman"/>
          <w:bCs/>
          <w:noProof/>
          <w:lang w:val="en-US"/>
        </w:rPr>
        <w:drawing>
          <wp:inline distT="0" distB="0" distL="0" distR="0" wp14:anchorId="28858C21" wp14:editId="5E2BB601">
            <wp:extent cx="5710555" cy="8074025"/>
            <wp:effectExtent l="0" t="0" r="4445" b="3175"/>
            <wp:docPr id="8758287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10555" cy="8074025"/>
                    </a:xfrm>
                    <a:prstGeom prst="rect">
                      <a:avLst/>
                    </a:prstGeom>
                    <a:noFill/>
                    <a:ln>
                      <a:noFill/>
                    </a:ln>
                  </pic:spPr>
                </pic:pic>
              </a:graphicData>
            </a:graphic>
          </wp:inline>
        </w:drawing>
      </w:r>
    </w:p>
    <w:p w14:paraId="7C360644" w14:textId="21BAA074" w:rsidR="003E233C" w:rsidRDefault="003E233C" w:rsidP="003E233C">
      <w:pPr>
        <w:spacing w:after="20"/>
        <w:jc w:val="center"/>
        <w:rPr>
          <w:bCs/>
        </w:rPr>
      </w:pPr>
      <w:r w:rsidRPr="007E389A">
        <w:rPr>
          <w:rFonts w:eastAsia="Times New Roman"/>
          <w:bCs/>
        </w:rPr>
        <w:lastRenderedPageBreak/>
        <w:t>A.3.25</w:t>
      </w:r>
      <w:r w:rsidRPr="007E389A">
        <w:rPr>
          <w:rFonts w:eastAsia="Times New Roman"/>
          <w:bCs/>
        </w:rPr>
        <w:noBreakHyphen/>
      </w:r>
      <w:r w:rsidR="00B43F04">
        <w:rPr>
          <w:rFonts w:eastAsia="Times New Roman"/>
          <w:bCs/>
        </w:rPr>
        <w:t>c</w:t>
      </w:r>
      <w:r w:rsidRPr="007E389A">
        <w:rPr>
          <w:rFonts w:eastAsia="Times New Roman"/>
          <w:bCs/>
        </w:rPr>
        <w:t xml:space="preserve"> </w:t>
      </w:r>
      <w:r>
        <w:rPr>
          <w:rFonts w:eastAsia="Times New Roman"/>
          <w:bCs/>
        </w:rPr>
        <w:t>H</w:t>
      </w:r>
      <w:r>
        <w:rPr>
          <w:bCs/>
        </w:rPr>
        <w:t>arta amenajistică 2</w:t>
      </w:r>
    </w:p>
    <w:p w14:paraId="77DF833B" w14:textId="77777777" w:rsidR="00B43F04" w:rsidRPr="002418EE" w:rsidRDefault="00B43F04" w:rsidP="003E233C">
      <w:pPr>
        <w:spacing w:after="20"/>
        <w:jc w:val="center"/>
        <w:rPr>
          <w:rFonts w:eastAsia="Times New Roman"/>
          <w:bCs/>
        </w:rPr>
      </w:pPr>
    </w:p>
    <w:p w14:paraId="684055E0" w14:textId="111D8F1B" w:rsidR="00B43F04" w:rsidRDefault="00B43F04" w:rsidP="003E233C">
      <w:pPr>
        <w:spacing w:after="20"/>
        <w:jc w:val="center"/>
        <w:rPr>
          <w:rFonts w:eastAsia="Times New Roman"/>
          <w:bCs/>
        </w:rPr>
      </w:pPr>
      <w:r>
        <w:rPr>
          <w:rFonts w:eastAsia="Times New Roman"/>
          <w:bCs/>
          <w:noProof/>
          <w:lang w:val="en-US"/>
        </w:rPr>
        <w:drawing>
          <wp:inline distT="0" distB="0" distL="0" distR="0" wp14:anchorId="6A550798" wp14:editId="687D7996">
            <wp:extent cx="5710555" cy="8074025"/>
            <wp:effectExtent l="0" t="0" r="4445" b="3175"/>
            <wp:docPr id="114483010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10555" cy="8074025"/>
                    </a:xfrm>
                    <a:prstGeom prst="rect">
                      <a:avLst/>
                    </a:prstGeom>
                    <a:noFill/>
                    <a:ln>
                      <a:noFill/>
                    </a:ln>
                  </pic:spPr>
                </pic:pic>
              </a:graphicData>
            </a:graphic>
          </wp:inline>
        </w:drawing>
      </w:r>
    </w:p>
    <w:p w14:paraId="0608BCD3" w14:textId="1147AF85" w:rsidR="003E233C" w:rsidRPr="002418EE" w:rsidRDefault="003E233C" w:rsidP="003E233C">
      <w:pPr>
        <w:spacing w:after="20"/>
        <w:jc w:val="center"/>
        <w:rPr>
          <w:rFonts w:eastAsia="Times New Roman"/>
          <w:bCs/>
        </w:rPr>
      </w:pPr>
      <w:r w:rsidRPr="007E389A">
        <w:rPr>
          <w:rFonts w:eastAsia="Times New Roman"/>
          <w:bCs/>
        </w:rPr>
        <w:lastRenderedPageBreak/>
        <w:t>A.3.25</w:t>
      </w:r>
      <w:r w:rsidRPr="007E389A">
        <w:rPr>
          <w:rFonts w:eastAsia="Times New Roman"/>
          <w:bCs/>
        </w:rPr>
        <w:noBreakHyphen/>
      </w:r>
      <w:r w:rsidR="00B43F04">
        <w:rPr>
          <w:rFonts w:eastAsia="Times New Roman"/>
          <w:bCs/>
        </w:rPr>
        <w:t>d</w:t>
      </w:r>
      <w:r w:rsidRPr="007E389A">
        <w:rPr>
          <w:rFonts w:eastAsia="Times New Roman"/>
          <w:bCs/>
        </w:rPr>
        <w:t xml:space="preserve"> </w:t>
      </w:r>
      <w:r>
        <w:rPr>
          <w:rFonts w:eastAsia="Times New Roman"/>
          <w:bCs/>
        </w:rPr>
        <w:t>H</w:t>
      </w:r>
      <w:r>
        <w:rPr>
          <w:bCs/>
        </w:rPr>
        <w:t>arta amenajistică 3</w:t>
      </w:r>
    </w:p>
    <w:p w14:paraId="479A5056" w14:textId="77777777" w:rsidR="003E233C" w:rsidRDefault="003E233C" w:rsidP="003E233C">
      <w:pPr>
        <w:spacing w:after="20"/>
        <w:jc w:val="center"/>
        <w:rPr>
          <w:rFonts w:eastAsia="Times New Roman"/>
          <w:bCs/>
        </w:rPr>
      </w:pPr>
    </w:p>
    <w:p w14:paraId="5F4CB7D4" w14:textId="196298BA" w:rsidR="00B43F04" w:rsidRPr="003E233C" w:rsidRDefault="00B43F04" w:rsidP="003E233C">
      <w:pPr>
        <w:spacing w:after="20"/>
        <w:jc w:val="center"/>
        <w:rPr>
          <w:rFonts w:eastAsia="Times New Roman"/>
          <w:bCs/>
        </w:rPr>
      </w:pPr>
      <w:r>
        <w:rPr>
          <w:rFonts w:eastAsia="Times New Roman"/>
          <w:bCs/>
          <w:noProof/>
          <w:lang w:val="en-US"/>
        </w:rPr>
        <w:drawing>
          <wp:inline distT="0" distB="0" distL="0" distR="0" wp14:anchorId="4C141902" wp14:editId="4C8B5C59">
            <wp:extent cx="5710555" cy="8074025"/>
            <wp:effectExtent l="0" t="0" r="4445" b="3175"/>
            <wp:docPr id="114914434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10555" cy="8074025"/>
                    </a:xfrm>
                    <a:prstGeom prst="rect">
                      <a:avLst/>
                    </a:prstGeom>
                    <a:noFill/>
                    <a:ln>
                      <a:noFill/>
                    </a:ln>
                  </pic:spPr>
                </pic:pic>
              </a:graphicData>
            </a:graphic>
          </wp:inline>
        </w:drawing>
      </w:r>
    </w:p>
    <w:sectPr w:rsidR="00B43F04" w:rsidRPr="003E233C" w:rsidSect="007C47DE">
      <w:pgSz w:w="11906" w:h="16838" w:code="9"/>
      <w:pgMar w:top="1440" w:right="1467"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B4AEBD" w14:textId="77777777" w:rsidR="005106D2" w:rsidRDefault="005106D2" w:rsidP="00087E09">
      <w:r>
        <w:separator/>
      </w:r>
    </w:p>
  </w:endnote>
  <w:endnote w:type="continuationSeparator" w:id="0">
    <w:p w14:paraId="5D623E0D" w14:textId="77777777" w:rsidR="005106D2" w:rsidRDefault="005106D2" w:rsidP="00087E09">
      <w:r>
        <w:continuationSeparator/>
      </w:r>
    </w:p>
  </w:endnote>
  <w:endnote w:type="continuationNotice" w:id="1">
    <w:p w14:paraId="4205DE32" w14:textId="77777777" w:rsidR="005106D2" w:rsidRDefault="005106D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Bold">
    <w:panose1 w:val="020B0704020202020204"/>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Bold">
    <w:panose1 w:val="02020803070505020304"/>
    <w:charset w:val="00"/>
    <w:family w:val="auto"/>
    <w:pitch w:val="default"/>
    <w:sig w:usb0="00000000" w:usb1="00000000"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8898783"/>
    </w:sdtPr>
    <w:sdtContent>
      <w:p w14:paraId="42F81452" w14:textId="3126BD9D" w:rsidR="00AB428C" w:rsidRDefault="00AB428C">
        <w:pPr>
          <w:pStyle w:val="Footer"/>
          <w:jc w:val="right"/>
        </w:pPr>
        <w:r>
          <w:fldChar w:fldCharType="begin"/>
        </w:r>
        <w:r>
          <w:instrText xml:space="preserve"> PAGE   \* MERGEFORMAT </w:instrText>
        </w:r>
        <w:r>
          <w:fldChar w:fldCharType="separate"/>
        </w:r>
        <w:r w:rsidR="00B3496E">
          <w:rPr>
            <w:noProof/>
          </w:rPr>
          <w:t>287</w:t>
        </w:r>
        <w:r>
          <w:fldChar w:fldCharType="end"/>
        </w:r>
      </w:p>
    </w:sdtContent>
  </w:sdt>
  <w:p w14:paraId="42305D10" w14:textId="77777777" w:rsidR="00AB428C" w:rsidRDefault="00AB428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9922168"/>
    </w:sdtPr>
    <w:sdtContent>
      <w:p w14:paraId="04CF8E3A" w14:textId="678B9FA9" w:rsidR="00AB428C" w:rsidRDefault="00AB428C" w:rsidP="005029B3">
        <w:pPr>
          <w:pStyle w:val="Footer"/>
          <w:jc w:val="right"/>
        </w:pPr>
        <w:r>
          <w:fldChar w:fldCharType="begin"/>
        </w:r>
        <w:r>
          <w:instrText xml:space="preserve"> PAGE   \* MERGEFORMAT </w:instrText>
        </w:r>
        <w:r>
          <w:fldChar w:fldCharType="separate"/>
        </w:r>
        <w:r w:rsidR="00B3496E">
          <w:rPr>
            <w:noProof/>
          </w:rPr>
          <w:t>316</w:t>
        </w:r>
        <w:r>
          <w:fldChar w:fldCharType="end"/>
        </w:r>
      </w:p>
    </w:sdtContent>
  </w:sdt>
  <w:p w14:paraId="6D82FDD5" w14:textId="77777777" w:rsidR="00AB428C" w:rsidRPr="005029B3" w:rsidRDefault="00AB428C" w:rsidP="005029B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5305499"/>
    </w:sdtPr>
    <w:sdtContent>
      <w:p w14:paraId="029238D9" w14:textId="0B3B9C5C" w:rsidR="00AB428C" w:rsidRDefault="00AB428C" w:rsidP="005029B3">
        <w:pPr>
          <w:pStyle w:val="Footer"/>
          <w:jc w:val="right"/>
        </w:pPr>
        <w:r>
          <w:fldChar w:fldCharType="begin"/>
        </w:r>
        <w:r>
          <w:instrText xml:space="preserve"> PAGE   \* MERGEFORMAT </w:instrText>
        </w:r>
        <w:r>
          <w:fldChar w:fldCharType="separate"/>
        </w:r>
        <w:r w:rsidR="00B3496E">
          <w:rPr>
            <w:noProof/>
          </w:rPr>
          <w:t>384</w:t>
        </w:r>
        <w:r>
          <w:fldChar w:fldCharType="end"/>
        </w:r>
      </w:p>
    </w:sdtContent>
  </w:sdt>
  <w:p w14:paraId="3BDDCBCE" w14:textId="77777777" w:rsidR="00AB428C" w:rsidRPr="005029B3" w:rsidRDefault="00AB428C" w:rsidP="005029B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9D45D4" w14:textId="77777777" w:rsidR="005106D2" w:rsidRDefault="005106D2" w:rsidP="00087E09">
      <w:r>
        <w:separator/>
      </w:r>
    </w:p>
  </w:footnote>
  <w:footnote w:type="continuationSeparator" w:id="0">
    <w:p w14:paraId="123FA853" w14:textId="77777777" w:rsidR="005106D2" w:rsidRDefault="005106D2" w:rsidP="00087E09">
      <w:r>
        <w:continuationSeparator/>
      </w:r>
    </w:p>
  </w:footnote>
  <w:footnote w:type="continuationNotice" w:id="1">
    <w:p w14:paraId="58A6DABB" w14:textId="77777777" w:rsidR="005106D2" w:rsidRDefault="005106D2">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DD95A" w14:textId="77777777" w:rsidR="00AB428C" w:rsidRDefault="00AB428C">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29"/>
    <w:multiLevelType w:val="hybridMultilevel"/>
    <w:tmpl w:val="00004823"/>
    <w:lvl w:ilvl="0" w:tplc="000018BE">
      <w:start w:val="4"/>
      <w:numFmt w:val="decimal"/>
      <w:lvlText w:val="(%1)"/>
      <w:lvlJc w:val="left"/>
      <w:pPr>
        <w:tabs>
          <w:tab w:val="num" w:pos="1070"/>
        </w:tabs>
        <w:ind w:left="1070" w:hanging="360"/>
      </w:pPr>
      <w:rPr>
        <w:rFonts w:cs="Times New Roman"/>
      </w:rPr>
    </w:lvl>
    <w:lvl w:ilvl="1" w:tplc="00006784">
      <w:start w:val="1"/>
      <w:numFmt w:val="lowerLetter"/>
      <w:lvlText w:val="%2)"/>
      <w:lvlJc w:val="left"/>
      <w:pPr>
        <w:tabs>
          <w:tab w:val="num" w:pos="1790"/>
        </w:tabs>
        <w:ind w:left="1790" w:hanging="360"/>
      </w:pPr>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15:restartNumberingAfterBreak="0">
    <w:nsid w:val="005B5902"/>
    <w:multiLevelType w:val="hybridMultilevel"/>
    <w:tmpl w:val="85AA537A"/>
    <w:lvl w:ilvl="0" w:tplc="0409000F">
      <w:start w:val="1"/>
      <w:numFmt w:val="decimal"/>
      <w:lvlText w:val="%1."/>
      <w:lvlJc w:val="left"/>
      <w:pPr>
        <w:ind w:left="643"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FD5E30"/>
    <w:multiLevelType w:val="hybridMultilevel"/>
    <w:tmpl w:val="7BB8AB36"/>
    <w:lvl w:ilvl="0" w:tplc="386E3BA2">
      <w:start w:val="3"/>
      <w:numFmt w:val="decimal"/>
      <w:lvlText w:val="B.%1."/>
      <w:lvlJc w:val="left"/>
      <w:pPr>
        <w:ind w:left="360" w:hanging="360"/>
      </w:pPr>
      <w:rPr>
        <w:rFonts w:hint="default"/>
        <w:sz w:val="24"/>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 w15:restartNumberingAfterBreak="0">
    <w:nsid w:val="030D48F8"/>
    <w:multiLevelType w:val="hybridMultilevel"/>
    <w:tmpl w:val="2A904E58"/>
    <w:lvl w:ilvl="0" w:tplc="35C4FAB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AA6E3A"/>
    <w:multiLevelType w:val="hybridMultilevel"/>
    <w:tmpl w:val="237A61D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0D3579"/>
    <w:multiLevelType w:val="hybridMultilevel"/>
    <w:tmpl w:val="212CF5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E0D3B99"/>
    <w:multiLevelType w:val="hybridMultilevel"/>
    <w:tmpl w:val="7E6C5688"/>
    <w:lvl w:ilvl="0" w:tplc="04090003">
      <w:start w:val="1"/>
      <w:numFmt w:val="bullet"/>
      <w:lvlText w:val="o"/>
      <w:lvlJc w:val="left"/>
      <w:pPr>
        <w:ind w:left="720" w:hanging="360"/>
      </w:pPr>
      <w:rPr>
        <w:rFonts w:ascii="Courier New" w:hAnsi="Courier New" w:cs="Courier New" w:hint="default"/>
        <w:color w:val="000000" w:themeColor="text1"/>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 w15:restartNumberingAfterBreak="0">
    <w:nsid w:val="0E477702"/>
    <w:multiLevelType w:val="hybridMultilevel"/>
    <w:tmpl w:val="6FC68FF0"/>
    <w:lvl w:ilvl="0" w:tplc="C12E7D96">
      <w:start w:val="1"/>
      <w:numFmt w:val="lowerLetter"/>
      <w:lvlText w:val="%1)"/>
      <w:lvlJc w:val="left"/>
      <w:pPr>
        <w:ind w:left="644" w:hanging="360"/>
      </w:pPr>
    </w:lvl>
    <w:lvl w:ilvl="1" w:tplc="04180019">
      <w:start w:val="1"/>
      <w:numFmt w:val="lowerLetter"/>
      <w:lvlText w:val="%2."/>
      <w:lvlJc w:val="left"/>
      <w:pPr>
        <w:ind w:left="1364" w:hanging="360"/>
      </w:pPr>
    </w:lvl>
    <w:lvl w:ilvl="2" w:tplc="0418001B">
      <w:start w:val="1"/>
      <w:numFmt w:val="lowerRoman"/>
      <w:lvlText w:val="%3."/>
      <w:lvlJc w:val="right"/>
      <w:pPr>
        <w:ind w:left="2084" w:hanging="180"/>
      </w:pPr>
    </w:lvl>
    <w:lvl w:ilvl="3" w:tplc="0418000F">
      <w:start w:val="1"/>
      <w:numFmt w:val="decimal"/>
      <w:lvlText w:val="%4."/>
      <w:lvlJc w:val="left"/>
      <w:pPr>
        <w:ind w:left="2804" w:hanging="360"/>
      </w:pPr>
    </w:lvl>
    <w:lvl w:ilvl="4" w:tplc="04180019">
      <w:start w:val="1"/>
      <w:numFmt w:val="lowerLetter"/>
      <w:lvlText w:val="%5."/>
      <w:lvlJc w:val="left"/>
      <w:pPr>
        <w:ind w:left="3524" w:hanging="360"/>
      </w:pPr>
    </w:lvl>
    <w:lvl w:ilvl="5" w:tplc="0418001B">
      <w:start w:val="1"/>
      <w:numFmt w:val="lowerRoman"/>
      <w:lvlText w:val="%6."/>
      <w:lvlJc w:val="right"/>
      <w:pPr>
        <w:ind w:left="4244" w:hanging="180"/>
      </w:pPr>
    </w:lvl>
    <w:lvl w:ilvl="6" w:tplc="0418000F">
      <w:start w:val="1"/>
      <w:numFmt w:val="decimal"/>
      <w:lvlText w:val="%7."/>
      <w:lvlJc w:val="left"/>
      <w:pPr>
        <w:ind w:left="4964" w:hanging="360"/>
      </w:pPr>
    </w:lvl>
    <w:lvl w:ilvl="7" w:tplc="04180019">
      <w:start w:val="1"/>
      <w:numFmt w:val="lowerLetter"/>
      <w:lvlText w:val="%8."/>
      <w:lvlJc w:val="left"/>
      <w:pPr>
        <w:ind w:left="5684" w:hanging="360"/>
      </w:pPr>
    </w:lvl>
    <w:lvl w:ilvl="8" w:tplc="0418001B">
      <w:start w:val="1"/>
      <w:numFmt w:val="lowerRoman"/>
      <w:lvlText w:val="%9."/>
      <w:lvlJc w:val="right"/>
      <w:pPr>
        <w:ind w:left="6404" w:hanging="180"/>
      </w:pPr>
    </w:lvl>
  </w:abstractNum>
  <w:abstractNum w:abstractNumId="8" w15:restartNumberingAfterBreak="0">
    <w:nsid w:val="0ECE1631"/>
    <w:multiLevelType w:val="hybridMultilevel"/>
    <w:tmpl w:val="6EAC262A"/>
    <w:lvl w:ilvl="0" w:tplc="8F5094E4">
      <w:start w:val="3"/>
      <w:numFmt w:val="decimal"/>
      <w:lvlText w:val="D.%1."/>
      <w:lvlJc w:val="left"/>
      <w:pPr>
        <w:ind w:left="360" w:hanging="360"/>
      </w:pPr>
      <w:rPr>
        <w:rFonts w:hint="default"/>
        <w:sz w:val="24"/>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 w15:restartNumberingAfterBreak="0">
    <w:nsid w:val="0FC36C3D"/>
    <w:multiLevelType w:val="hybridMultilevel"/>
    <w:tmpl w:val="7944A302"/>
    <w:lvl w:ilvl="0" w:tplc="1FB0F010">
      <w:start w:val="3"/>
      <w:numFmt w:val="decimal"/>
      <w:lvlText w:val="C.%1."/>
      <w:lvlJc w:val="left"/>
      <w:pPr>
        <w:ind w:left="360" w:hanging="360"/>
      </w:pPr>
      <w:rPr>
        <w:rFonts w:hint="default"/>
        <w:sz w:val="24"/>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0" w15:restartNumberingAfterBreak="0">
    <w:nsid w:val="149C6A25"/>
    <w:multiLevelType w:val="multilevel"/>
    <w:tmpl w:val="7A1E4418"/>
    <w:styleLink w:val="Styleliteracifra212"/>
    <w:lvl w:ilvl="0">
      <w:start w:val="1"/>
      <w:numFmt w:val="decimal"/>
      <w:pStyle w:val="OTCap"/>
      <w:lvlText w:val="%1."/>
      <w:lvlJc w:val="left"/>
      <w:pPr>
        <w:ind w:left="1418" w:hanging="1418"/>
      </w:pPr>
      <w:rPr>
        <w:rFonts w:hint="default"/>
      </w:rPr>
    </w:lvl>
    <w:lvl w:ilvl="1">
      <w:start w:val="1"/>
      <w:numFmt w:val="decimal"/>
      <w:pStyle w:val="OTSubCap"/>
      <w:lvlText w:val="%1.%2."/>
      <w:lvlJc w:val="left"/>
      <w:pPr>
        <w:ind w:left="1418" w:hanging="1418"/>
      </w:pPr>
      <w:rPr>
        <w:rFonts w:hint="default"/>
      </w:rPr>
    </w:lvl>
    <w:lvl w:ilvl="2">
      <w:start w:val="1"/>
      <w:numFmt w:val="decimal"/>
      <w:pStyle w:val="OTSSubCap"/>
      <w:lvlText w:val="%1.%2.%3."/>
      <w:lvlJc w:val="right"/>
      <w:pPr>
        <w:ind w:left="1418" w:hanging="1418"/>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162E10BB"/>
    <w:multiLevelType w:val="hybridMultilevel"/>
    <w:tmpl w:val="BE44E5C4"/>
    <w:lvl w:ilvl="0" w:tplc="9E94FFBC">
      <w:start w:val="3"/>
      <w:numFmt w:val="decimal"/>
      <w:lvlText w:val="B.%1."/>
      <w:lvlJc w:val="left"/>
      <w:pPr>
        <w:ind w:left="360" w:hanging="360"/>
      </w:pPr>
      <w:rPr>
        <w:rFonts w:hint="default"/>
        <w:sz w:val="24"/>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2" w15:restartNumberingAfterBreak="0">
    <w:nsid w:val="167E0DBC"/>
    <w:multiLevelType w:val="hybridMultilevel"/>
    <w:tmpl w:val="122EC4F6"/>
    <w:lvl w:ilvl="0" w:tplc="04180017">
      <w:start w:val="1"/>
      <w:numFmt w:val="lowerLetter"/>
      <w:lvlText w:val="%1)"/>
      <w:lvlJc w:val="left"/>
      <w:pPr>
        <w:tabs>
          <w:tab w:val="num" w:pos="720"/>
        </w:tabs>
        <w:ind w:left="720" w:hanging="360"/>
      </w:pPr>
    </w:lvl>
    <w:lvl w:ilvl="1" w:tplc="000041BB">
      <w:start w:val="1"/>
      <w:numFmt w:val="lowerRoman"/>
      <w:lvlText w:val="%2."/>
      <w:lvlJc w:val="left"/>
      <w:pPr>
        <w:tabs>
          <w:tab w:val="num" w:pos="1440"/>
        </w:tabs>
        <w:ind w:left="1440" w:hanging="360"/>
      </w:pPr>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3" w15:restartNumberingAfterBreak="0">
    <w:nsid w:val="1D3772E5"/>
    <w:multiLevelType w:val="multilevel"/>
    <w:tmpl w:val="E3223686"/>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14" w15:restartNumberingAfterBreak="0">
    <w:nsid w:val="1EFF5C8A"/>
    <w:multiLevelType w:val="hybridMultilevel"/>
    <w:tmpl w:val="F484F6C2"/>
    <w:lvl w:ilvl="0" w:tplc="C5700122">
      <w:start w:val="1"/>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0627D0C"/>
    <w:multiLevelType w:val="hybridMultilevel"/>
    <w:tmpl w:val="1AFA2AA8"/>
    <w:lvl w:ilvl="0" w:tplc="C6121644">
      <w:start w:val="2"/>
      <w:numFmt w:val="bullet"/>
      <w:lvlText w:val="-"/>
      <w:lvlJc w:val="left"/>
      <w:pPr>
        <w:ind w:left="720" w:hanging="360"/>
      </w:pPr>
      <w:rPr>
        <w:rFonts w:ascii="Calibri" w:eastAsiaTheme="minorHAnsi" w:hAnsi="Calibri" w:cs="Calibri" w:hint="default"/>
        <w:color w:val="000000" w:themeColor="text1"/>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15:restartNumberingAfterBreak="0">
    <w:nsid w:val="209D5224"/>
    <w:multiLevelType w:val="multilevel"/>
    <w:tmpl w:val="2E3627DA"/>
    <w:styleLink w:val="Style1"/>
    <w:lvl w:ilvl="0">
      <w:start w:val="1"/>
      <w:numFmt w:val="decimal"/>
      <w:isLgl/>
      <w:lvlText w:val="%1."/>
      <w:lvlJc w:val="left"/>
      <w:pPr>
        <w:tabs>
          <w:tab w:val="num" w:pos="432"/>
        </w:tabs>
        <w:ind w:left="432" w:hanging="432"/>
      </w:pPr>
      <w:rPr>
        <w:rFonts w:ascii="Arial Bold" w:hAnsi="Arial Bold" w:cs="Arial Bold"/>
        <w:dstrike w:val="0"/>
        <w:spacing w:val="0"/>
        <w:kern w:val="0"/>
        <w:position w:val="0"/>
        <w:sz w:val="28"/>
        <w:szCs w:val="28"/>
        <w:u w:val="none"/>
        <w:vertAlign w:val="baseline"/>
      </w:rPr>
    </w:lvl>
    <w:lvl w:ilvl="1">
      <w:start w:val="1"/>
      <w:numFmt w:val="decimal"/>
      <w:lvlText w:val="%1.%2"/>
      <w:lvlJc w:val="left"/>
      <w:pPr>
        <w:tabs>
          <w:tab w:val="num" w:pos="576"/>
        </w:tabs>
        <w:ind w:left="576" w:hanging="576"/>
      </w:pPr>
      <w:rPr>
        <w:rFonts w:ascii="Arial Bold" w:hAnsi="Arial Bold" w:cs="Arial Bold" w:hint="default"/>
        <w:b/>
        <w:bCs/>
        <w:i w:val="0"/>
        <w:iCs w:val="0"/>
        <w:sz w:val="24"/>
        <w:szCs w:val="24"/>
      </w:rPr>
    </w:lvl>
    <w:lvl w:ilvl="2">
      <w:start w:val="1"/>
      <w:numFmt w:val="decimal"/>
      <w:lvlText w:val="%1.%2.%3"/>
      <w:lvlJc w:val="left"/>
      <w:pPr>
        <w:tabs>
          <w:tab w:val="num" w:pos="720"/>
        </w:tabs>
        <w:ind w:left="720" w:hanging="720"/>
      </w:pPr>
      <w:rPr>
        <w:rFonts w:ascii="Arial Bold" w:hAnsi="Arial Bold" w:cs="Arial Bold"/>
        <w:b/>
        <w:bCs/>
        <w:sz w:val="22"/>
        <w:szCs w:val="22"/>
      </w:rPr>
    </w:lvl>
    <w:lvl w:ilvl="3">
      <w:start w:val="1"/>
      <w:numFmt w:val="decimal"/>
      <w:lvlText w:val="%1.%2.%3.%4"/>
      <w:lvlJc w:val="left"/>
      <w:pPr>
        <w:tabs>
          <w:tab w:val="num" w:pos="864"/>
        </w:tabs>
        <w:ind w:left="864" w:hanging="864"/>
      </w:pPr>
      <w:rPr>
        <w:rFonts w:ascii="Arial" w:hAnsi="Arial" w:cs="Arial"/>
        <w:sz w:val="22"/>
        <w:szCs w:val="22"/>
      </w:rPr>
    </w:lvl>
    <w:lvl w:ilvl="4">
      <w:start w:val="1"/>
      <w:numFmt w:val="decimal"/>
      <w:lvlText w:val="%1.%2.%3.%4.%5"/>
      <w:lvlJc w:val="left"/>
      <w:pPr>
        <w:tabs>
          <w:tab w:val="num" w:pos="1008"/>
        </w:tabs>
        <w:ind w:left="1008" w:hanging="1008"/>
      </w:pPr>
      <w:rPr>
        <w:rFonts w:ascii="Arial Bold" w:hAnsi="Arial Bold" w:cs="Arial Bold"/>
        <w:b/>
        <w:bCs/>
        <w:sz w:val="22"/>
        <w:szCs w:val="22"/>
      </w:rPr>
    </w:lvl>
    <w:lvl w:ilvl="5">
      <w:start w:val="1"/>
      <w:numFmt w:val="decimal"/>
      <w:lvlText w:val="%1.%2.%3.%4.%5.%6"/>
      <w:lvlJc w:val="left"/>
      <w:pPr>
        <w:tabs>
          <w:tab w:val="num" w:pos="1152"/>
        </w:tabs>
        <w:ind w:left="1152" w:hanging="1152"/>
      </w:pPr>
      <w:rPr>
        <w:rFonts w:ascii="Arial" w:hAnsi="Arial" w:cs="Arial"/>
        <w:sz w:val="22"/>
        <w:szCs w:val="22"/>
      </w:rPr>
    </w:lvl>
    <w:lvl w:ilvl="6">
      <w:start w:val="1"/>
      <w:numFmt w:val="decimal"/>
      <w:lvlText w:val="%1.%2.%3.%4.%5.%6.%7"/>
      <w:lvlJc w:val="left"/>
      <w:pPr>
        <w:tabs>
          <w:tab w:val="num" w:pos="1296"/>
        </w:tabs>
        <w:ind w:left="1296" w:hanging="1296"/>
      </w:pPr>
      <w:rPr>
        <w:rFonts w:ascii="Arial Bold" w:hAnsi="Arial Bold" w:cs="Arial Bold"/>
        <w:b/>
        <w:bCs/>
        <w:sz w:val="20"/>
        <w:szCs w:val="20"/>
      </w:rPr>
    </w:lvl>
    <w:lvl w:ilvl="7">
      <w:start w:val="1"/>
      <w:numFmt w:val="decimal"/>
      <w:lvlText w:val="%1.%2.%3.%4.%5.%6.%7.%8"/>
      <w:lvlJc w:val="left"/>
      <w:pPr>
        <w:tabs>
          <w:tab w:val="num" w:pos="1440"/>
        </w:tabs>
        <w:ind w:left="1440" w:hanging="1440"/>
      </w:pPr>
      <w:rPr>
        <w:rFonts w:ascii="Arial" w:hAnsi="Arial" w:cs="Arial"/>
        <w:sz w:val="22"/>
        <w:szCs w:val="22"/>
      </w:rPr>
    </w:lvl>
    <w:lvl w:ilvl="8">
      <w:start w:val="1"/>
      <w:numFmt w:val="decimal"/>
      <w:lvlText w:val="%1.%2.%3.%4.%5.%6.%7.%8.%9"/>
      <w:lvlJc w:val="left"/>
      <w:pPr>
        <w:tabs>
          <w:tab w:val="num" w:pos="1584"/>
        </w:tabs>
        <w:ind w:left="1584" w:hanging="1584"/>
      </w:pPr>
      <w:rPr>
        <w:rFonts w:ascii="Arial Bold" w:hAnsi="Arial Bold" w:cs="Arial Bold"/>
        <w:b/>
        <w:bCs/>
        <w:sz w:val="22"/>
        <w:szCs w:val="22"/>
      </w:rPr>
    </w:lvl>
  </w:abstractNum>
  <w:abstractNum w:abstractNumId="17" w15:restartNumberingAfterBreak="0">
    <w:nsid w:val="28E0634C"/>
    <w:multiLevelType w:val="hybridMultilevel"/>
    <w:tmpl w:val="2CFC0C1E"/>
    <w:lvl w:ilvl="0" w:tplc="4050A9B4">
      <w:start w:val="1"/>
      <w:numFmt w:val="decimal"/>
      <w:lvlText w:val="%1."/>
      <w:lvlJc w:val="left"/>
      <w:pPr>
        <w:ind w:left="720" w:hanging="360"/>
      </w:pPr>
    </w:lvl>
    <w:lvl w:ilvl="1" w:tplc="E1D67DA4">
      <w:start w:val="1"/>
      <w:numFmt w:val="lowerLetter"/>
      <w:lvlText w:val="%2."/>
      <w:lvlJc w:val="left"/>
      <w:pPr>
        <w:ind w:left="1440" w:hanging="360"/>
      </w:pPr>
    </w:lvl>
    <w:lvl w:ilvl="2" w:tplc="5C3E3690">
      <w:start w:val="1"/>
      <w:numFmt w:val="lowerRoman"/>
      <w:lvlText w:val="%3."/>
      <w:lvlJc w:val="right"/>
      <w:pPr>
        <w:ind w:left="2160" w:hanging="180"/>
      </w:pPr>
    </w:lvl>
    <w:lvl w:ilvl="3" w:tplc="C0FAB3F2">
      <w:start w:val="1"/>
      <w:numFmt w:val="decimal"/>
      <w:lvlText w:val="%4."/>
      <w:lvlJc w:val="left"/>
      <w:pPr>
        <w:ind w:left="2880" w:hanging="360"/>
      </w:pPr>
    </w:lvl>
    <w:lvl w:ilvl="4" w:tplc="EB0CB43E">
      <w:start w:val="1"/>
      <w:numFmt w:val="lowerLetter"/>
      <w:lvlText w:val="%5."/>
      <w:lvlJc w:val="left"/>
      <w:pPr>
        <w:ind w:left="3600" w:hanging="360"/>
      </w:pPr>
    </w:lvl>
    <w:lvl w:ilvl="5" w:tplc="5AEED9F4">
      <w:start w:val="1"/>
      <w:numFmt w:val="lowerRoman"/>
      <w:lvlText w:val="%6."/>
      <w:lvlJc w:val="right"/>
      <w:pPr>
        <w:ind w:left="4320" w:hanging="180"/>
      </w:pPr>
    </w:lvl>
    <w:lvl w:ilvl="6" w:tplc="22BE33C2">
      <w:start w:val="1"/>
      <w:numFmt w:val="decimal"/>
      <w:lvlText w:val="%7."/>
      <w:lvlJc w:val="left"/>
      <w:pPr>
        <w:ind w:left="5040" w:hanging="360"/>
      </w:pPr>
    </w:lvl>
    <w:lvl w:ilvl="7" w:tplc="05AA9EC0">
      <w:start w:val="1"/>
      <w:numFmt w:val="lowerLetter"/>
      <w:lvlText w:val="%8."/>
      <w:lvlJc w:val="left"/>
      <w:pPr>
        <w:ind w:left="5760" w:hanging="360"/>
      </w:pPr>
    </w:lvl>
    <w:lvl w:ilvl="8" w:tplc="C1BA963E">
      <w:start w:val="1"/>
      <w:numFmt w:val="lowerRoman"/>
      <w:lvlText w:val="%9."/>
      <w:lvlJc w:val="right"/>
      <w:pPr>
        <w:ind w:left="6480" w:hanging="180"/>
      </w:pPr>
    </w:lvl>
  </w:abstractNum>
  <w:abstractNum w:abstractNumId="18" w15:restartNumberingAfterBreak="0">
    <w:nsid w:val="29C9404F"/>
    <w:multiLevelType w:val="hybridMultilevel"/>
    <w:tmpl w:val="7BB8AB36"/>
    <w:lvl w:ilvl="0" w:tplc="386E3BA2">
      <w:start w:val="3"/>
      <w:numFmt w:val="decimal"/>
      <w:lvlText w:val="B.%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C515383"/>
    <w:multiLevelType w:val="hybridMultilevel"/>
    <w:tmpl w:val="2A94FA42"/>
    <w:lvl w:ilvl="0" w:tplc="3DB254AC">
      <w:start w:val="1"/>
      <w:numFmt w:val="decimal"/>
      <w:lvlText w:val="%1."/>
      <w:lvlJc w:val="left"/>
      <w:pPr>
        <w:ind w:left="720" w:hanging="360"/>
      </w:pPr>
    </w:lvl>
    <w:lvl w:ilvl="1" w:tplc="CD4C57AA">
      <w:start w:val="1"/>
      <w:numFmt w:val="lowerLetter"/>
      <w:lvlText w:val="%2."/>
      <w:lvlJc w:val="left"/>
      <w:pPr>
        <w:ind w:left="1440" w:hanging="360"/>
      </w:pPr>
    </w:lvl>
    <w:lvl w:ilvl="2" w:tplc="A2366242">
      <w:start w:val="1"/>
      <w:numFmt w:val="lowerRoman"/>
      <w:lvlText w:val="%3."/>
      <w:lvlJc w:val="right"/>
      <w:pPr>
        <w:ind w:left="2160" w:hanging="180"/>
      </w:pPr>
    </w:lvl>
    <w:lvl w:ilvl="3" w:tplc="1922ACD6">
      <w:start w:val="1"/>
      <w:numFmt w:val="decimal"/>
      <w:lvlText w:val="%4."/>
      <w:lvlJc w:val="left"/>
      <w:pPr>
        <w:ind w:left="2880" w:hanging="360"/>
      </w:pPr>
    </w:lvl>
    <w:lvl w:ilvl="4" w:tplc="2A763C7A">
      <w:start w:val="1"/>
      <w:numFmt w:val="lowerLetter"/>
      <w:lvlText w:val="%5."/>
      <w:lvlJc w:val="left"/>
      <w:pPr>
        <w:ind w:left="3600" w:hanging="360"/>
      </w:pPr>
    </w:lvl>
    <w:lvl w:ilvl="5" w:tplc="9B64D7D4">
      <w:start w:val="1"/>
      <w:numFmt w:val="lowerRoman"/>
      <w:lvlText w:val="%6."/>
      <w:lvlJc w:val="right"/>
      <w:pPr>
        <w:ind w:left="4320" w:hanging="180"/>
      </w:pPr>
    </w:lvl>
    <w:lvl w:ilvl="6" w:tplc="68E0C6A0">
      <w:start w:val="1"/>
      <w:numFmt w:val="decimal"/>
      <w:lvlText w:val="%7."/>
      <w:lvlJc w:val="left"/>
      <w:pPr>
        <w:ind w:left="5040" w:hanging="360"/>
      </w:pPr>
    </w:lvl>
    <w:lvl w:ilvl="7" w:tplc="8054A162">
      <w:start w:val="1"/>
      <w:numFmt w:val="lowerLetter"/>
      <w:lvlText w:val="%8."/>
      <w:lvlJc w:val="left"/>
      <w:pPr>
        <w:ind w:left="5760" w:hanging="360"/>
      </w:pPr>
    </w:lvl>
    <w:lvl w:ilvl="8" w:tplc="D65E6734">
      <w:start w:val="1"/>
      <w:numFmt w:val="lowerRoman"/>
      <w:lvlText w:val="%9."/>
      <w:lvlJc w:val="right"/>
      <w:pPr>
        <w:ind w:left="6480" w:hanging="180"/>
      </w:pPr>
    </w:lvl>
  </w:abstractNum>
  <w:abstractNum w:abstractNumId="20" w15:restartNumberingAfterBreak="0">
    <w:nsid w:val="2E1D391B"/>
    <w:multiLevelType w:val="hybridMultilevel"/>
    <w:tmpl w:val="DD8A7A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E506F2C"/>
    <w:multiLevelType w:val="hybridMultilevel"/>
    <w:tmpl w:val="356A8068"/>
    <w:lvl w:ilvl="0" w:tplc="76226726">
      <w:start w:val="3"/>
      <w:numFmt w:val="decimal"/>
      <w:lvlText w:val="C.%1."/>
      <w:lvlJc w:val="left"/>
      <w:pPr>
        <w:ind w:left="360" w:hanging="360"/>
      </w:pPr>
      <w:rPr>
        <w:rFonts w:hint="default"/>
        <w:sz w:val="24"/>
      </w:r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22" w15:restartNumberingAfterBreak="0">
    <w:nsid w:val="31262ECF"/>
    <w:multiLevelType w:val="hybridMultilevel"/>
    <w:tmpl w:val="065C34B8"/>
    <w:lvl w:ilvl="0" w:tplc="04180017">
      <w:start w:val="1"/>
      <w:numFmt w:val="lowerLetter"/>
      <w:lvlText w:val="%1)"/>
      <w:lvlJc w:val="left"/>
      <w:pPr>
        <w:ind w:left="1287" w:hanging="360"/>
      </w:pPr>
    </w:lvl>
    <w:lvl w:ilvl="1" w:tplc="E0DA921C">
      <w:start w:val="1"/>
      <w:numFmt w:val="lowerLetter"/>
      <w:lvlText w:val="%2)"/>
      <w:lvlJc w:val="left"/>
      <w:pPr>
        <w:ind w:left="2007" w:hanging="360"/>
      </w:pPr>
      <w:rPr>
        <w:rFonts w:hint="default"/>
      </w:rPr>
    </w:lvl>
    <w:lvl w:ilvl="2" w:tplc="0418001B" w:tentative="1">
      <w:start w:val="1"/>
      <w:numFmt w:val="lowerRoman"/>
      <w:lvlText w:val="%3."/>
      <w:lvlJc w:val="right"/>
      <w:pPr>
        <w:ind w:left="2727" w:hanging="180"/>
      </w:pPr>
    </w:lvl>
    <w:lvl w:ilvl="3" w:tplc="0418000F" w:tentative="1">
      <w:start w:val="1"/>
      <w:numFmt w:val="decimal"/>
      <w:lvlText w:val="%4."/>
      <w:lvlJc w:val="left"/>
      <w:pPr>
        <w:ind w:left="3447" w:hanging="360"/>
      </w:pPr>
    </w:lvl>
    <w:lvl w:ilvl="4" w:tplc="04180019" w:tentative="1">
      <w:start w:val="1"/>
      <w:numFmt w:val="lowerLetter"/>
      <w:lvlText w:val="%5."/>
      <w:lvlJc w:val="left"/>
      <w:pPr>
        <w:ind w:left="4167" w:hanging="360"/>
      </w:pPr>
    </w:lvl>
    <w:lvl w:ilvl="5" w:tplc="0418001B" w:tentative="1">
      <w:start w:val="1"/>
      <w:numFmt w:val="lowerRoman"/>
      <w:lvlText w:val="%6."/>
      <w:lvlJc w:val="right"/>
      <w:pPr>
        <w:ind w:left="4887" w:hanging="180"/>
      </w:pPr>
    </w:lvl>
    <w:lvl w:ilvl="6" w:tplc="0418000F" w:tentative="1">
      <w:start w:val="1"/>
      <w:numFmt w:val="decimal"/>
      <w:lvlText w:val="%7."/>
      <w:lvlJc w:val="left"/>
      <w:pPr>
        <w:ind w:left="5607" w:hanging="360"/>
      </w:pPr>
    </w:lvl>
    <w:lvl w:ilvl="7" w:tplc="04180019" w:tentative="1">
      <w:start w:val="1"/>
      <w:numFmt w:val="lowerLetter"/>
      <w:lvlText w:val="%8."/>
      <w:lvlJc w:val="left"/>
      <w:pPr>
        <w:ind w:left="6327" w:hanging="360"/>
      </w:pPr>
    </w:lvl>
    <w:lvl w:ilvl="8" w:tplc="0418001B" w:tentative="1">
      <w:start w:val="1"/>
      <w:numFmt w:val="lowerRoman"/>
      <w:lvlText w:val="%9."/>
      <w:lvlJc w:val="right"/>
      <w:pPr>
        <w:ind w:left="7047" w:hanging="180"/>
      </w:pPr>
    </w:lvl>
  </w:abstractNum>
  <w:abstractNum w:abstractNumId="23" w15:restartNumberingAfterBreak="0">
    <w:nsid w:val="326C296D"/>
    <w:multiLevelType w:val="multilevel"/>
    <w:tmpl w:val="62F49EE2"/>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3A227535"/>
    <w:multiLevelType w:val="hybridMultilevel"/>
    <w:tmpl w:val="6EAC262A"/>
    <w:lvl w:ilvl="0" w:tplc="8F5094E4">
      <w:start w:val="3"/>
      <w:numFmt w:val="decimal"/>
      <w:lvlText w:val="D.%1."/>
      <w:lvlJc w:val="left"/>
      <w:pPr>
        <w:ind w:left="360" w:hanging="360"/>
      </w:pPr>
      <w:rPr>
        <w:rFonts w:hint="default"/>
        <w:sz w:val="24"/>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5" w15:restartNumberingAfterBreak="0">
    <w:nsid w:val="3BE86D03"/>
    <w:multiLevelType w:val="hybridMultilevel"/>
    <w:tmpl w:val="3CB6620C"/>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6" w15:restartNumberingAfterBreak="0">
    <w:nsid w:val="3C676F29"/>
    <w:multiLevelType w:val="multilevel"/>
    <w:tmpl w:val="841CA736"/>
    <w:lvl w:ilvl="0">
      <w:start w:val="4"/>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3E6F5C45"/>
    <w:multiLevelType w:val="multilevel"/>
    <w:tmpl w:val="EB581B72"/>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41150EB6"/>
    <w:multiLevelType w:val="multilevel"/>
    <w:tmpl w:val="4524CCC2"/>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421277EC"/>
    <w:multiLevelType w:val="hybridMultilevel"/>
    <w:tmpl w:val="AF9EC35E"/>
    <w:lvl w:ilvl="0" w:tplc="0418001B">
      <w:start w:val="1"/>
      <w:numFmt w:val="lowerRoman"/>
      <w:lvlText w:val="%1."/>
      <w:lvlJc w:val="righ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0" w15:restartNumberingAfterBreak="0">
    <w:nsid w:val="44A06F0D"/>
    <w:multiLevelType w:val="hybridMultilevel"/>
    <w:tmpl w:val="356A8068"/>
    <w:lvl w:ilvl="0" w:tplc="76226726">
      <w:start w:val="3"/>
      <w:numFmt w:val="decimal"/>
      <w:lvlText w:val="C.%1."/>
      <w:lvlJc w:val="left"/>
      <w:pPr>
        <w:ind w:left="81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54E0255"/>
    <w:multiLevelType w:val="hybridMultilevel"/>
    <w:tmpl w:val="609837B2"/>
    <w:lvl w:ilvl="0" w:tplc="ADC04BA2">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2" w15:restartNumberingAfterBreak="0">
    <w:nsid w:val="46EA36E0"/>
    <w:multiLevelType w:val="multilevel"/>
    <w:tmpl w:val="CC1A84EA"/>
    <w:styleLink w:val="111111"/>
    <w:lvl w:ilvl="0">
      <w:start w:val="6"/>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33" w15:restartNumberingAfterBreak="0">
    <w:nsid w:val="47217A55"/>
    <w:multiLevelType w:val="hybridMultilevel"/>
    <w:tmpl w:val="DF00B778"/>
    <w:lvl w:ilvl="0" w:tplc="F6EE9C12">
      <w:start w:val="1"/>
      <w:numFmt w:val="lowerLetter"/>
      <w:lvlText w:val="%1)"/>
      <w:lvlJc w:val="left"/>
      <w:pPr>
        <w:ind w:left="720" w:hanging="360"/>
      </w:pPr>
      <w:rPr>
        <w:b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4" w15:restartNumberingAfterBreak="0">
    <w:nsid w:val="497436A2"/>
    <w:multiLevelType w:val="hybridMultilevel"/>
    <w:tmpl w:val="4ED4796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A30571E"/>
    <w:multiLevelType w:val="hybridMultilevel"/>
    <w:tmpl w:val="BAB2F88E"/>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6" w15:restartNumberingAfterBreak="0">
    <w:nsid w:val="4C174A39"/>
    <w:multiLevelType w:val="hybridMultilevel"/>
    <w:tmpl w:val="ED4AB810"/>
    <w:lvl w:ilvl="0" w:tplc="0409000F">
      <w:start w:val="1"/>
      <w:numFmt w:val="decimal"/>
      <w:lvlText w:val="%1."/>
      <w:lvlJc w:val="left"/>
      <w:pPr>
        <w:ind w:left="501"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F040A12"/>
    <w:multiLevelType w:val="hybridMultilevel"/>
    <w:tmpl w:val="1C765FBC"/>
    <w:lvl w:ilvl="0" w:tplc="0418001B">
      <w:start w:val="1"/>
      <w:numFmt w:val="lowerRoman"/>
      <w:lvlText w:val="%1."/>
      <w:lvlJc w:val="righ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8" w15:restartNumberingAfterBreak="0">
    <w:nsid w:val="5389660A"/>
    <w:multiLevelType w:val="multilevel"/>
    <w:tmpl w:val="84A2D4DA"/>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53B93091"/>
    <w:multiLevelType w:val="hybridMultilevel"/>
    <w:tmpl w:val="86C24446"/>
    <w:lvl w:ilvl="0" w:tplc="0409000F">
      <w:start w:val="1"/>
      <w:numFmt w:val="decimal"/>
      <w:lvlText w:val="%1."/>
      <w:lvlJc w:val="left"/>
      <w:pPr>
        <w:ind w:left="501"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51A176A"/>
    <w:multiLevelType w:val="multilevel"/>
    <w:tmpl w:val="33D28F16"/>
    <w:lvl w:ilvl="0">
      <w:start w:val="1"/>
      <w:numFmt w:val="decimal"/>
      <w:lvlText w:val="%1."/>
      <w:lvlJc w:val="left"/>
      <w:pPr>
        <w:ind w:left="786"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41" w15:restartNumberingAfterBreak="0">
    <w:nsid w:val="571349C6"/>
    <w:multiLevelType w:val="hybridMultilevel"/>
    <w:tmpl w:val="F19457C4"/>
    <w:lvl w:ilvl="0" w:tplc="FFFFFFF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57FC363D"/>
    <w:multiLevelType w:val="hybridMultilevel"/>
    <w:tmpl w:val="1924C3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8D645F3"/>
    <w:multiLevelType w:val="hybridMultilevel"/>
    <w:tmpl w:val="5F34E090"/>
    <w:lvl w:ilvl="0" w:tplc="0409000F">
      <w:start w:val="1"/>
      <w:numFmt w:val="decimal"/>
      <w:lvlText w:val="%1."/>
      <w:lvlJc w:val="left"/>
      <w:pPr>
        <w:ind w:left="501"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9CF2690"/>
    <w:multiLevelType w:val="multilevel"/>
    <w:tmpl w:val="DDE41B52"/>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45" w15:restartNumberingAfterBreak="0">
    <w:nsid w:val="5C504568"/>
    <w:multiLevelType w:val="hybridMultilevel"/>
    <w:tmpl w:val="38EAE74A"/>
    <w:lvl w:ilvl="0" w:tplc="C2722982">
      <w:start w:val="3"/>
      <w:numFmt w:val="lowerLetter"/>
      <w:lvlText w:val="%1)"/>
      <w:lvlJc w:val="left"/>
      <w:pPr>
        <w:tabs>
          <w:tab w:val="num" w:pos="720"/>
        </w:tabs>
        <w:ind w:left="720" w:hanging="360"/>
      </w:pPr>
      <w:rPr>
        <w:rFonts w:hint="default"/>
      </w:rPr>
    </w:lvl>
    <w:lvl w:ilvl="1" w:tplc="C83E6D6E">
      <w:start w:val="1"/>
      <w:numFmt w:val="lowerLetter"/>
      <w:lvlText w:val="(%2)"/>
      <w:lvlJc w:val="left"/>
      <w:pPr>
        <w:ind w:left="1440" w:hanging="360"/>
      </w:pPr>
      <w:rPr>
        <w:rFonts w:hint="default"/>
      </w:r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6" w15:restartNumberingAfterBreak="0">
    <w:nsid w:val="5C991395"/>
    <w:multiLevelType w:val="hybridMultilevel"/>
    <w:tmpl w:val="C35EA2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2C03EBC"/>
    <w:multiLevelType w:val="hybridMultilevel"/>
    <w:tmpl w:val="A7AE6CA0"/>
    <w:lvl w:ilvl="0" w:tplc="04180001">
      <w:start w:val="1"/>
      <w:numFmt w:val="bullet"/>
      <w:lvlText w:val=""/>
      <w:lvlJc w:val="left"/>
      <w:pPr>
        <w:ind w:left="720" w:hanging="360"/>
      </w:pPr>
      <w:rPr>
        <w:rFonts w:ascii="Symbol" w:hAnsi="Symbol" w:hint="default"/>
      </w:rPr>
    </w:lvl>
    <w:lvl w:ilvl="1" w:tplc="96442EC6">
      <w:start w:val="1"/>
      <w:numFmt w:val="lowerLetter"/>
      <w:lvlText w:val="%2)"/>
      <w:lvlJc w:val="left"/>
      <w:pPr>
        <w:ind w:left="1440" w:hanging="360"/>
      </w:pPr>
      <w:rPr>
        <w:rFonts w:hint="default"/>
        <w:b w:val="0"/>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8" w15:restartNumberingAfterBreak="0">
    <w:nsid w:val="630A3E1F"/>
    <w:multiLevelType w:val="hybridMultilevel"/>
    <w:tmpl w:val="E820DA14"/>
    <w:styleLink w:val="WW8Num24"/>
    <w:lvl w:ilvl="0" w:tplc="4D32CD48">
      <w:numFmt w:val="bullet"/>
      <w:lvlText w:val="-"/>
      <w:lvlJc w:val="left"/>
      <w:rPr>
        <w:rFonts w:ascii="Times New Roman" w:eastAsia="Times New Roman" w:hAnsi="Times New Roman"/>
      </w:rPr>
    </w:lvl>
    <w:lvl w:ilvl="1" w:tplc="CF2E9E72">
      <w:numFmt w:val="bullet"/>
      <w:lvlText w:val="o"/>
      <w:lvlJc w:val="left"/>
      <w:rPr>
        <w:rFonts w:ascii="Courier New" w:hAnsi="Courier New"/>
      </w:rPr>
    </w:lvl>
    <w:lvl w:ilvl="2" w:tplc="1F067E1A">
      <w:numFmt w:val="bullet"/>
      <w:lvlText w:val=""/>
      <w:lvlJc w:val="left"/>
      <w:rPr>
        <w:rFonts w:ascii="Wingdings" w:hAnsi="Wingdings"/>
      </w:rPr>
    </w:lvl>
    <w:lvl w:ilvl="3" w:tplc="094C11E4">
      <w:numFmt w:val="bullet"/>
      <w:lvlText w:val=""/>
      <w:lvlJc w:val="left"/>
      <w:rPr>
        <w:rFonts w:ascii="Symbol" w:hAnsi="Symbol"/>
      </w:rPr>
    </w:lvl>
    <w:lvl w:ilvl="4" w:tplc="9EFCAB1E">
      <w:numFmt w:val="bullet"/>
      <w:lvlText w:val="o"/>
      <w:lvlJc w:val="left"/>
      <w:rPr>
        <w:rFonts w:ascii="Courier New" w:hAnsi="Courier New"/>
      </w:rPr>
    </w:lvl>
    <w:lvl w:ilvl="5" w:tplc="42A63774">
      <w:numFmt w:val="bullet"/>
      <w:lvlText w:val=""/>
      <w:lvlJc w:val="left"/>
      <w:rPr>
        <w:rFonts w:ascii="Wingdings" w:hAnsi="Wingdings"/>
      </w:rPr>
    </w:lvl>
    <w:lvl w:ilvl="6" w:tplc="C054F22E">
      <w:numFmt w:val="bullet"/>
      <w:lvlText w:val=""/>
      <w:lvlJc w:val="left"/>
      <w:rPr>
        <w:rFonts w:ascii="Symbol" w:hAnsi="Symbol"/>
      </w:rPr>
    </w:lvl>
    <w:lvl w:ilvl="7" w:tplc="76AAE334">
      <w:numFmt w:val="bullet"/>
      <w:lvlText w:val="o"/>
      <w:lvlJc w:val="left"/>
      <w:rPr>
        <w:rFonts w:ascii="Courier New" w:hAnsi="Courier New"/>
      </w:rPr>
    </w:lvl>
    <w:lvl w:ilvl="8" w:tplc="E288F9DE">
      <w:numFmt w:val="bullet"/>
      <w:lvlText w:val=""/>
      <w:lvlJc w:val="left"/>
      <w:rPr>
        <w:rFonts w:ascii="Wingdings" w:hAnsi="Wingdings"/>
      </w:rPr>
    </w:lvl>
  </w:abstractNum>
  <w:abstractNum w:abstractNumId="49" w15:restartNumberingAfterBreak="0">
    <w:nsid w:val="63DD707B"/>
    <w:multiLevelType w:val="multilevel"/>
    <w:tmpl w:val="155CC5A8"/>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0" w15:restartNumberingAfterBreak="0">
    <w:nsid w:val="661D3876"/>
    <w:multiLevelType w:val="hybridMultilevel"/>
    <w:tmpl w:val="ACBAD4D4"/>
    <w:lvl w:ilvl="0" w:tplc="0409000F">
      <w:start w:val="1"/>
      <w:numFmt w:val="decimal"/>
      <w:lvlText w:val="%1."/>
      <w:lvlJc w:val="left"/>
      <w:pPr>
        <w:ind w:left="643"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73E0981"/>
    <w:multiLevelType w:val="hybridMultilevel"/>
    <w:tmpl w:val="C044A3D8"/>
    <w:lvl w:ilvl="0" w:tplc="406E4C82">
      <w:start w:val="1"/>
      <w:numFmt w:val="bullet"/>
      <w:lvlText w:val="o"/>
      <w:lvlJc w:val="left"/>
      <w:pPr>
        <w:ind w:left="749" w:hanging="360"/>
      </w:pPr>
      <w:rPr>
        <w:rFonts w:ascii="Times New Roman" w:hAnsi="Times New Roman" w:cs="Times New Roman" w:hint="default"/>
        <w:color w:val="auto"/>
        <w:sz w:val="24"/>
        <w:szCs w:val="24"/>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2" w15:restartNumberingAfterBreak="0">
    <w:nsid w:val="67980B76"/>
    <w:multiLevelType w:val="hybridMultilevel"/>
    <w:tmpl w:val="6EAC262A"/>
    <w:lvl w:ilvl="0" w:tplc="8F5094E4">
      <w:start w:val="3"/>
      <w:numFmt w:val="decimal"/>
      <w:lvlText w:val="D.%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7AE5C33"/>
    <w:multiLevelType w:val="hybridMultilevel"/>
    <w:tmpl w:val="184ED75C"/>
    <w:lvl w:ilvl="0" w:tplc="35C4FAB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15:restartNumberingAfterBreak="0">
    <w:nsid w:val="699E27C0"/>
    <w:multiLevelType w:val="hybridMultilevel"/>
    <w:tmpl w:val="669609D8"/>
    <w:lvl w:ilvl="0" w:tplc="1B586C68">
      <w:start w:val="1"/>
      <w:numFmt w:val="decimal"/>
      <w:lvlText w:val="%1."/>
      <w:lvlJc w:val="left"/>
      <w:pPr>
        <w:ind w:left="720" w:hanging="360"/>
      </w:pPr>
    </w:lvl>
    <w:lvl w:ilvl="1" w:tplc="3E9E7F1C">
      <w:start w:val="1"/>
      <w:numFmt w:val="lowerLetter"/>
      <w:lvlText w:val="%2."/>
      <w:lvlJc w:val="left"/>
      <w:pPr>
        <w:ind w:left="1440" w:hanging="360"/>
      </w:pPr>
    </w:lvl>
    <w:lvl w:ilvl="2" w:tplc="DC16E64A">
      <w:start w:val="1"/>
      <w:numFmt w:val="lowerRoman"/>
      <w:lvlText w:val="%3."/>
      <w:lvlJc w:val="right"/>
      <w:pPr>
        <w:ind w:left="2160" w:hanging="180"/>
      </w:pPr>
    </w:lvl>
    <w:lvl w:ilvl="3" w:tplc="381276D6">
      <w:start w:val="1"/>
      <w:numFmt w:val="decimal"/>
      <w:lvlText w:val="%4."/>
      <w:lvlJc w:val="left"/>
      <w:pPr>
        <w:ind w:left="2880" w:hanging="360"/>
      </w:pPr>
    </w:lvl>
    <w:lvl w:ilvl="4" w:tplc="5874EFBC">
      <w:start w:val="1"/>
      <w:numFmt w:val="lowerLetter"/>
      <w:lvlText w:val="%5."/>
      <w:lvlJc w:val="left"/>
      <w:pPr>
        <w:ind w:left="3600" w:hanging="360"/>
      </w:pPr>
    </w:lvl>
    <w:lvl w:ilvl="5" w:tplc="892CC3FE">
      <w:start w:val="1"/>
      <w:numFmt w:val="lowerRoman"/>
      <w:lvlText w:val="%6."/>
      <w:lvlJc w:val="right"/>
      <w:pPr>
        <w:ind w:left="4320" w:hanging="180"/>
      </w:pPr>
    </w:lvl>
    <w:lvl w:ilvl="6" w:tplc="6D26ADFA">
      <w:start w:val="1"/>
      <w:numFmt w:val="decimal"/>
      <w:lvlText w:val="%7."/>
      <w:lvlJc w:val="left"/>
      <w:pPr>
        <w:ind w:left="5040" w:hanging="360"/>
      </w:pPr>
    </w:lvl>
    <w:lvl w:ilvl="7" w:tplc="FF90FC0E">
      <w:start w:val="1"/>
      <w:numFmt w:val="lowerLetter"/>
      <w:lvlText w:val="%8."/>
      <w:lvlJc w:val="left"/>
      <w:pPr>
        <w:ind w:left="5760" w:hanging="360"/>
      </w:pPr>
    </w:lvl>
    <w:lvl w:ilvl="8" w:tplc="50B6C582">
      <w:start w:val="1"/>
      <w:numFmt w:val="lowerRoman"/>
      <w:lvlText w:val="%9."/>
      <w:lvlJc w:val="right"/>
      <w:pPr>
        <w:ind w:left="6480" w:hanging="180"/>
      </w:pPr>
    </w:lvl>
  </w:abstractNum>
  <w:abstractNum w:abstractNumId="55" w15:restartNumberingAfterBreak="0">
    <w:nsid w:val="6A2D0444"/>
    <w:multiLevelType w:val="hybridMultilevel"/>
    <w:tmpl w:val="B9243614"/>
    <w:lvl w:ilvl="0" w:tplc="04090001">
      <w:start w:val="1"/>
      <w:numFmt w:val="bullet"/>
      <w:lvlText w:val=""/>
      <w:lvlJc w:val="left"/>
      <w:pPr>
        <w:ind w:left="1069" w:hanging="360"/>
      </w:pPr>
      <w:rPr>
        <w:rFonts w:ascii="Symbol" w:hAnsi="Symbol" w:hint="default"/>
      </w:rPr>
    </w:lvl>
    <w:lvl w:ilvl="1" w:tplc="04180003">
      <w:start w:val="1"/>
      <w:numFmt w:val="bullet"/>
      <w:lvlText w:val="o"/>
      <w:lvlJc w:val="left"/>
      <w:pPr>
        <w:ind w:left="1789" w:hanging="360"/>
      </w:pPr>
      <w:rPr>
        <w:rFonts w:ascii="Courier New" w:hAnsi="Courier New" w:cs="Courier New" w:hint="default"/>
      </w:rPr>
    </w:lvl>
    <w:lvl w:ilvl="2" w:tplc="04180005" w:tentative="1">
      <w:start w:val="1"/>
      <w:numFmt w:val="bullet"/>
      <w:lvlText w:val=""/>
      <w:lvlJc w:val="left"/>
      <w:pPr>
        <w:ind w:left="2509" w:hanging="360"/>
      </w:pPr>
      <w:rPr>
        <w:rFonts w:ascii="Wingdings" w:hAnsi="Wingdings" w:hint="default"/>
      </w:rPr>
    </w:lvl>
    <w:lvl w:ilvl="3" w:tplc="04180001" w:tentative="1">
      <w:start w:val="1"/>
      <w:numFmt w:val="bullet"/>
      <w:lvlText w:val=""/>
      <w:lvlJc w:val="left"/>
      <w:pPr>
        <w:ind w:left="3229" w:hanging="360"/>
      </w:pPr>
      <w:rPr>
        <w:rFonts w:ascii="Symbol" w:hAnsi="Symbol" w:hint="default"/>
      </w:rPr>
    </w:lvl>
    <w:lvl w:ilvl="4" w:tplc="04180003" w:tentative="1">
      <w:start w:val="1"/>
      <w:numFmt w:val="bullet"/>
      <w:lvlText w:val="o"/>
      <w:lvlJc w:val="left"/>
      <w:pPr>
        <w:ind w:left="3949" w:hanging="360"/>
      </w:pPr>
      <w:rPr>
        <w:rFonts w:ascii="Courier New" w:hAnsi="Courier New" w:cs="Courier New" w:hint="default"/>
      </w:rPr>
    </w:lvl>
    <w:lvl w:ilvl="5" w:tplc="04180005" w:tentative="1">
      <w:start w:val="1"/>
      <w:numFmt w:val="bullet"/>
      <w:lvlText w:val=""/>
      <w:lvlJc w:val="left"/>
      <w:pPr>
        <w:ind w:left="4669" w:hanging="360"/>
      </w:pPr>
      <w:rPr>
        <w:rFonts w:ascii="Wingdings" w:hAnsi="Wingdings" w:hint="default"/>
      </w:rPr>
    </w:lvl>
    <w:lvl w:ilvl="6" w:tplc="04180001" w:tentative="1">
      <w:start w:val="1"/>
      <w:numFmt w:val="bullet"/>
      <w:lvlText w:val=""/>
      <w:lvlJc w:val="left"/>
      <w:pPr>
        <w:ind w:left="5389" w:hanging="360"/>
      </w:pPr>
      <w:rPr>
        <w:rFonts w:ascii="Symbol" w:hAnsi="Symbol" w:hint="default"/>
      </w:rPr>
    </w:lvl>
    <w:lvl w:ilvl="7" w:tplc="04180003" w:tentative="1">
      <w:start w:val="1"/>
      <w:numFmt w:val="bullet"/>
      <w:lvlText w:val="o"/>
      <w:lvlJc w:val="left"/>
      <w:pPr>
        <w:ind w:left="6109" w:hanging="360"/>
      </w:pPr>
      <w:rPr>
        <w:rFonts w:ascii="Courier New" w:hAnsi="Courier New" w:cs="Courier New" w:hint="default"/>
      </w:rPr>
    </w:lvl>
    <w:lvl w:ilvl="8" w:tplc="04180005" w:tentative="1">
      <w:start w:val="1"/>
      <w:numFmt w:val="bullet"/>
      <w:lvlText w:val=""/>
      <w:lvlJc w:val="left"/>
      <w:pPr>
        <w:ind w:left="6829" w:hanging="360"/>
      </w:pPr>
      <w:rPr>
        <w:rFonts w:ascii="Wingdings" w:hAnsi="Wingdings" w:hint="default"/>
      </w:rPr>
    </w:lvl>
  </w:abstractNum>
  <w:abstractNum w:abstractNumId="56" w15:restartNumberingAfterBreak="0">
    <w:nsid w:val="6D0118A6"/>
    <w:multiLevelType w:val="hybridMultilevel"/>
    <w:tmpl w:val="BF500E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F031368"/>
    <w:multiLevelType w:val="hybridMultilevel"/>
    <w:tmpl w:val="135E48EC"/>
    <w:lvl w:ilvl="0" w:tplc="04180017">
      <w:start w:val="1"/>
      <w:numFmt w:val="lowerLetter"/>
      <w:lvlText w:val="%1)"/>
      <w:lvlJc w:val="left"/>
      <w:pPr>
        <w:ind w:left="720" w:hanging="360"/>
      </w:pPr>
      <w:rPr>
        <w:rFonts w:hint="default"/>
      </w:rPr>
    </w:lvl>
    <w:lvl w:ilvl="1" w:tplc="04180019">
      <w:start w:val="1"/>
      <w:numFmt w:val="lowerLetter"/>
      <w:lvlText w:val="%2."/>
      <w:lvlJc w:val="left"/>
      <w:pPr>
        <w:ind w:left="1440" w:hanging="360"/>
      </w:pPr>
    </w:lvl>
    <w:lvl w:ilvl="2" w:tplc="016A7A98">
      <w:start w:val="1"/>
      <w:numFmt w:val="decimal"/>
      <w:lvlText w:val="(%3)"/>
      <w:lvlJc w:val="left"/>
      <w:pPr>
        <w:ind w:left="2340" w:hanging="360"/>
      </w:pPr>
      <w:rPr>
        <w:rFonts w:hint="default"/>
      </w:r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8" w15:restartNumberingAfterBreak="0">
    <w:nsid w:val="70F65B8A"/>
    <w:multiLevelType w:val="hybridMultilevel"/>
    <w:tmpl w:val="FECC95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54061E6"/>
    <w:multiLevelType w:val="hybridMultilevel"/>
    <w:tmpl w:val="FD6CC2A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5CB3172"/>
    <w:multiLevelType w:val="hybridMultilevel"/>
    <w:tmpl w:val="354E7338"/>
    <w:lvl w:ilvl="0" w:tplc="04090003">
      <w:start w:val="1"/>
      <w:numFmt w:val="bullet"/>
      <w:lvlText w:val="o"/>
      <w:lvlJc w:val="left"/>
      <w:pPr>
        <w:ind w:left="720" w:hanging="360"/>
      </w:pPr>
      <w:rPr>
        <w:rFonts w:ascii="Courier New" w:hAnsi="Courier New" w:cs="Courier New" w:hint="default"/>
        <w:color w:val="000000" w:themeColor="text1"/>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1" w15:restartNumberingAfterBreak="0">
    <w:nsid w:val="786507E4"/>
    <w:multiLevelType w:val="hybridMultilevel"/>
    <w:tmpl w:val="C09EE1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9CF5A70"/>
    <w:multiLevelType w:val="hybridMultilevel"/>
    <w:tmpl w:val="65C00AB0"/>
    <w:lvl w:ilvl="0" w:tplc="04180019">
      <w:start w:val="1"/>
      <w:numFmt w:val="lowerLetter"/>
      <w:lvlText w:val="%1."/>
      <w:lvlJc w:val="left"/>
      <w:pPr>
        <w:ind w:left="1287" w:hanging="360"/>
      </w:pPr>
    </w:lvl>
    <w:lvl w:ilvl="1" w:tplc="04180019" w:tentative="1">
      <w:start w:val="1"/>
      <w:numFmt w:val="lowerLetter"/>
      <w:lvlText w:val="%2."/>
      <w:lvlJc w:val="left"/>
      <w:pPr>
        <w:ind w:left="2007" w:hanging="360"/>
      </w:pPr>
    </w:lvl>
    <w:lvl w:ilvl="2" w:tplc="0418001B" w:tentative="1">
      <w:start w:val="1"/>
      <w:numFmt w:val="lowerRoman"/>
      <w:lvlText w:val="%3."/>
      <w:lvlJc w:val="right"/>
      <w:pPr>
        <w:ind w:left="2727" w:hanging="180"/>
      </w:pPr>
    </w:lvl>
    <w:lvl w:ilvl="3" w:tplc="0418000F" w:tentative="1">
      <w:start w:val="1"/>
      <w:numFmt w:val="decimal"/>
      <w:lvlText w:val="%4."/>
      <w:lvlJc w:val="left"/>
      <w:pPr>
        <w:ind w:left="3447" w:hanging="360"/>
      </w:pPr>
    </w:lvl>
    <w:lvl w:ilvl="4" w:tplc="04180019" w:tentative="1">
      <w:start w:val="1"/>
      <w:numFmt w:val="lowerLetter"/>
      <w:lvlText w:val="%5."/>
      <w:lvlJc w:val="left"/>
      <w:pPr>
        <w:ind w:left="4167" w:hanging="360"/>
      </w:pPr>
    </w:lvl>
    <w:lvl w:ilvl="5" w:tplc="0418001B" w:tentative="1">
      <w:start w:val="1"/>
      <w:numFmt w:val="lowerRoman"/>
      <w:lvlText w:val="%6."/>
      <w:lvlJc w:val="right"/>
      <w:pPr>
        <w:ind w:left="4887" w:hanging="180"/>
      </w:pPr>
    </w:lvl>
    <w:lvl w:ilvl="6" w:tplc="0418000F" w:tentative="1">
      <w:start w:val="1"/>
      <w:numFmt w:val="decimal"/>
      <w:lvlText w:val="%7."/>
      <w:lvlJc w:val="left"/>
      <w:pPr>
        <w:ind w:left="5607" w:hanging="360"/>
      </w:pPr>
    </w:lvl>
    <w:lvl w:ilvl="7" w:tplc="04180019" w:tentative="1">
      <w:start w:val="1"/>
      <w:numFmt w:val="lowerLetter"/>
      <w:lvlText w:val="%8."/>
      <w:lvlJc w:val="left"/>
      <w:pPr>
        <w:ind w:left="6327" w:hanging="360"/>
      </w:pPr>
    </w:lvl>
    <w:lvl w:ilvl="8" w:tplc="0418001B" w:tentative="1">
      <w:start w:val="1"/>
      <w:numFmt w:val="lowerRoman"/>
      <w:lvlText w:val="%9."/>
      <w:lvlJc w:val="right"/>
      <w:pPr>
        <w:ind w:left="7047" w:hanging="180"/>
      </w:pPr>
    </w:lvl>
  </w:abstractNum>
  <w:abstractNum w:abstractNumId="63" w15:restartNumberingAfterBreak="0">
    <w:nsid w:val="7AA864C8"/>
    <w:multiLevelType w:val="hybridMultilevel"/>
    <w:tmpl w:val="8F120EE2"/>
    <w:lvl w:ilvl="0" w:tplc="04180017">
      <w:start w:val="1"/>
      <w:numFmt w:val="lowerLetter"/>
      <w:lvlText w:val="%1)"/>
      <w:lvlJc w:val="left"/>
      <w:pPr>
        <w:ind w:left="720" w:hanging="360"/>
      </w:pPr>
      <w:rPr>
        <w:b w:val="0"/>
      </w:rPr>
    </w:lvl>
    <w:lvl w:ilvl="1" w:tplc="04180019">
      <w:start w:val="1"/>
      <w:numFmt w:val="lowerLetter"/>
      <w:lvlText w:val="%2."/>
      <w:lvlJc w:val="left"/>
      <w:pPr>
        <w:ind w:left="1440" w:hanging="360"/>
      </w:pPr>
    </w:lvl>
    <w:lvl w:ilvl="2" w:tplc="0418001B">
      <w:start w:val="1"/>
      <w:numFmt w:val="lowerRoman"/>
      <w:lvlText w:val="%3."/>
      <w:lvlJc w:val="right"/>
      <w:pPr>
        <w:ind w:left="2160" w:hanging="180"/>
      </w:pPr>
    </w:lvl>
    <w:lvl w:ilvl="3" w:tplc="0418000F">
      <w:start w:val="1"/>
      <w:numFmt w:val="decimal"/>
      <w:lvlText w:val="%4."/>
      <w:lvlJc w:val="left"/>
      <w:pPr>
        <w:ind w:left="2880" w:hanging="360"/>
      </w:pPr>
    </w:lvl>
    <w:lvl w:ilvl="4" w:tplc="04180019">
      <w:start w:val="1"/>
      <w:numFmt w:val="lowerLetter"/>
      <w:lvlText w:val="%5."/>
      <w:lvlJc w:val="left"/>
      <w:pPr>
        <w:ind w:left="3600" w:hanging="360"/>
      </w:pPr>
    </w:lvl>
    <w:lvl w:ilvl="5" w:tplc="0418001B">
      <w:start w:val="1"/>
      <w:numFmt w:val="lowerRoman"/>
      <w:lvlText w:val="%6."/>
      <w:lvlJc w:val="right"/>
      <w:pPr>
        <w:ind w:left="4320" w:hanging="180"/>
      </w:pPr>
    </w:lvl>
    <w:lvl w:ilvl="6" w:tplc="0418000F">
      <w:start w:val="1"/>
      <w:numFmt w:val="decimal"/>
      <w:lvlText w:val="%7."/>
      <w:lvlJc w:val="left"/>
      <w:pPr>
        <w:ind w:left="5040" w:hanging="360"/>
      </w:pPr>
    </w:lvl>
    <w:lvl w:ilvl="7" w:tplc="04180019">
      <w:start w:val="1"/>
      <w:numFmt w:val="lowerLetter"/>
      <w:lvlText w:val="%8."/>
      <w:lvlJc w:val="left"/>
      <w:pPr>
        <w:ind w:left="5760" w:hanging="360"/>
      </w:pPr>
    </w:lvl>
    <w:lvl w:ilvl="8" w:tplc="0418001B">
      <w:start w:val="1"/>
      <w:numFmt w:val="lowerRoman"/>
      <w:lvlText w:val="%9."/>
      <w:lvlJc w:val="right"/>
      <w:pPr>
        <w:ind w:left="6480" w:hanging="180"/>
      </w:pPr>
    </w:lvl>
  </w:abstractNum>
  <w:abstractNum w:abstractNumId="64" w15:restartNumberingAfterBreak="0">
    <w:nsid w:val="7C0360DA"/>
    <w:multiLevelType w:val="multilevel"/>
    <w:tmpl w:val="A04611CC"/>
    <w:lvl w:ilvl="0">
      <w:start w:val="1"/>
      <w:numFmt w:val="decimal"/>
      <w:lvlText w:val="%1."/>
      <w:lvlJc w:val="left"/>
      <w:pPr>
        <w:ind w:left="360" w:hanging="360"/>
      </w:pPr>
      <w:rPr>
        <w:rFonts w:hint="default"/>
        <w:sz w:val="24"/>
      </w:rPr>
    </w:lvl>
    <w:lvl w:ilvl="1">
      <w:start w:val="12"/>
      <w:numFmt w:val="decimal"/>
      <w:lvlText w:val="%1.%2."/>
      <w:lvlJc w:val="left"/>
      <w:pPr>
        <w:ind w:left="480" w:hanging="480"/>
      </w:p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5" w15:restartNumberingAfterBreak="0">
    <w:nsid w:val="7CCD13D4"/>
    <w:multiLevelType w:val="hybridMultilevel"/>
    <w:tmpl w:val="16F4D518"/>
    <w:lvl w:ilvl="0" w:tplc="35C4FAB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F81552E"/>
    <w:multiLevelType w:val="hybridMultilevel"/>
    <w:tmpl w:val="98A8E6E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503672324">
    <w:abstractNumId w:val="10"/>
  </w:num>
  <w:num w:numId="2" w16cid:durableId="1645548183">
    <w:abstractNumId w:val="32"/>
  </w:num>
  <w:num w:numId="3" w16cid:durableId="1940982552">
    <w:abstractNumId w:val="16"/>
  </w:num>
  <w:num w:numId="4" w16cid:durableId="1808811561">
    <w:abstractNumId w:val="48"/>
  </w:num>
  <w:num w:numId="5" w16cid:durableId="697893044">
    <w:abstractNumId w:val="13"/>
  </w:num>
  <w:num w:numId="6" w16cid:durableId="1080563132">
    <w:abstractNumId w:val="58"/>
  </w:num>
  <w:num w:numId="7" w16cid:durableId="1152602339">
    <w:abstractNumId w:val="18"/>
  </w:num>
  <w:num w:numId="8" w16cid:durableId="979925412">
    <w:abstractNumId w:val="30"/>
  </w:num>
  <w:num w:numId="9" w16cid:durableId="1656372441">
    <w:abstractNumId w:val="52"/>
  </w:num>
  <w:num w:numId="10" w16cid:durableId="1480881393">
    <w:abstractNumId w:val="64"/>
  </w:num>
  <w:num w:numId="11" w16cid:durableId="1908105659">
    <w:abstractNumId w:val="14"/>
  </w:num>
  <w:num w:numId="12" w16cid:durableId="1789618919">
    <w:abstractNumId w:val="61"/>
  </w:num>
  <w:num w:numId="13" w16cid:durableId="1979264904">
    <w:abstractNumId w:val="17"/>
  </w:num>
  <w:num w:numId="14" w16cid:durableId="1072384784">
    <w:abstractNumId w:val="19"/>
  </w:num>
  <w:num w:numId="15" w16cid:durableId="102262660">
    <w:abstractNumId w:val="54"/>
  </w:num>
  <w:num w:numId="16" w16cid:durableId="1797942991">
    <w:abstractNumId w:val="51"/>
  </w:num>
  <w:num w:numId="17" w16cid:durableId="1160535746">
    <w:abstractNumId w:val="59"/>
  </w:num>
  <w:num w:numId="18" w16cid:durableId="2085108380">
    <w:abstractNumId w:val="34"/>
  </w:num>
  <w:num w:numId="19" w16cid:durableId="1580021234">
    <w:abstractNumId w:val="36"/>
  </w:num>
  <w:num w:numId="20" w16cid:durableId="1124620703">
    <w:abstractNumId w:val="4"/>
  </w:num>
  <w:num w:numId="21" w16cid:durableId="1952860211">
    <w:abstractNumId w:val="44"/>
  </w:num>
  <w:num w:numId="22" w16cid:durableId="725491659">
    <w:abstractNumId w:val="43"/>
  </w:num>
  <w:num w:numId="23" w16cid:durableId="667558016">
    <w:abstractNumId w:val="39"/>
  </w:num>
  <w:num w:numId="24" w16cid:durableId="38747627">
    <w:abstractNumId w:val="66"/>
  </w:num>
  <w:num w:numId="25" w16cid:durableId="1684934013">
    <w:abstractNumId w:val="1"/>
  </w:num>
  <w:num w:numId="26" w16cid:durableId="947346216">
    <w:abstractNumId w:val="60"/>
  </w:num>
  <w:num w:numId="27" w16cid:durableId="754059595">
    <w:abstractNumId w:val="40"/>
  </w:num>
  <w:num w:numId="28" w16cid:durableId="1648515212">
    <w:abstractNumId w:val="50"/>
  </w:num>
  <w:num w:numId="29" w16cid:durableId="1899824086">
    <w:abstractNumId w:val="6"/>
  </w:num>
  <w:num w:numId="30" w16cid:durableId="1207110129">
    <w:abstractNumId w:val="15"/>
  </w:num>
  <w:num w:numId="31" w16cid:durableId="1389919757">
    <w:abstractNumId w:val="49"/>
  </w:num>
  <w:num w:numId="32" w16cid:durableId="362755743">
    <w:abstractNumId w:val="38"/>
  </w:num>
  <w:num w:numId="33" w16cid:durableId="1886066905">
    <w:abstractNumId w:val="23"/>
  </w:num>
  <w:num w:numId="34" w16cid:durableId="1327124526">
    <w:abstractNumId w:val="27"/>
  </w:num>
  <w:num w:numId="35" w16cid:durableId="1409958087">
    <w:abstractNumId w:val="28"/>
  </w:num>
  <w:num w:numId="36" w16cid:durableId="1324701226">
    <w:abstractNumId w:val="2"/>
  </w:num>
  <w:num w:numId="37" w16cid:durableId="874582094">
    <w:abstractNumId w:val="11"/>
  </w:num>
  <w:num w:numId="38" w16cid:durableId="442578106">
    <w:abstractNumId w:val="9"/>
  </w:num>
  <w:num w:numId="39" w16cid:durableId="1708676450">
    <w:abstractNumId w:val="8"/>
  </w:num>
  <w:num w:numId="40" w16cid:durableId="743066618">
    <w:abstractNumId w:val="55"/>
  </w:num>
  <w:num w:numId="41" w16cid:durableId="2093306909">
    <w:abstractNumId w:val="21"/>
  </w:num>
  <w:num w:numId="42" w16cid:durableId="1260606200">
    <w:abstractNumId w:val="24"/>
  </w:num>
  <w:num w:numId="43" w16cid:durableId="632490992">
    <w:abstractNumId w:val="41"/>
  </w:num>
  <w:num w:numId="44" w16cid:durableId="693382049">
    <w:abstractNumId w:val="31"/>
  </w:num>
  <w:num w:numId="45" w16cid:durableId="1292394745">
    <w:abstractNumId w:val="65"/>
  </w:num>
  <w:num w:numId="46" w16cid:durableId="1168983363">
    <w:abstractNumId w:val="53"/>
  </w:num>
  <w:num w:numId="47" w16cid:durableId="215164701">
    <w:abstractNumId w:val="3"/>
  </w:num>
  <w:num w:numId="48" w16cid:durableId="2080858278">
    <w:abstractNumId w:val="56"/>
  </w:num>
  <w:num w:numId="49" w16cid:durableId="1509127943">
    <w:abstractNumId w:val="20"/>
  </w:num>
  <w:num w:numId="50" w16cid:durableId="1150175617">
    <w:abstractNumId w:val="46"/>
  </w:num>
  <w:num w:numId="51" w16cid:durableId="1723863873">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498420553">
    <w:abstractNumId w:val="26"/>
  </w:num>
  <w:num w:numId="53" w16cid:durableId="2043896658">
    <w:abstractNumId w:val="5"/>
  </w:num>
  <w:num w:numId="54" w16cid:durableId="1879277097">
    <w:abstractNumId w:val="62"/>
  </w:num>
  <w:num w:numId="55" w16cid:durableId="1413550480">
    <w:abstractNumId w:val="29"/>
  </w:num>
  <w:num w:numId="56" w16cid:durableId="569343646">
    <w:abstractNumId w:val="12"/>
  </w:num>
  <w:num w:numId="57" w16cid:durableId="418717832">
    <w:abstractNumId w:val="45"/>
  </w:num>
  <w:num w:numId="58" w16cid:durableId="1443065503">
    <w:abstractNumId w:val="37"/>
  </w:num>
  <w:num w:numId="59" w16cid:durableId="195192477">
    <w:abstractNumId w:val="47"/>
  </w:num>
  <w:num w:numId="60" w16cid:durableId="1756197063">
    <w:abstractNumId w:val="35"/>
  </w:num>
  <w:num w:numId="61" w16cid:durableId="1575626948">
    <w:abstractNumId w:val="22"/>
  </w:num>
  <w:num w:numId="62" w16cid:durableId="283122661">
    <w:abstractNumId w:val="33"/>
  </w:num>
  <w:num w:numId="63" w16cid:durableId="790051035">
    <w:abstractNumId w:val="25"/>
  </w:num>
  <w:num w:numId="64" w16cid:durableId="1126848232">
    <w:abstractNumId w:val="0"/>
  </w:num>
  <w:num w:numId="65" w16cid:durableId="200739591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603609429">
    <w:abstractNumId w:val="57"/>
  </w:num>
  <w:num w:numId="67" w16cid:durableId="2116972356">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hideSpellingErrors/>
  <w:hideGrammaticalErrors/>
  <w:proofState w:spelling="clean" w:grammar="clean"/>
  <w:defaultTabStop w:val="709"/>
  <w:hyphenationZone w:val="425"/>
  <w:drawingGridHorizontalSpacing w:val="12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7E09"/>
    <w:rsid w:val="0000044A"/>
    <w:rsid w:val="00000AB1"/>
    <w:rsid w:val="00000B4F"/>
    <w:rsid w:val="00001292"/>
    <w:rsid w:val="000013FC"/>
    <w:rsid w:val="00001EE5"/>
    <w:rsid w:val="00001FEB"/>
    <w:rsid w:val="00002050"/>
    <w:rsid w:val="00002515"/>
    <w:rsid w:val="00002DD3"/>
    <w:rsid w:val="00002E6B"/>
    <w:rsid w:val="00003D61"/>
    <w:rsid w:val="00003FC1"/>
    <w:rsid w:val="00004264"/>
    <w:rsid w:val="00004A87"/>
    <w:rsid w:val="00004C34"/>
    <w:rsid w:val="00006031"/>
    <w:rsid w:val="00006AE4"/>
    <w:rsid w:val="00006B18"/>
    <w:rsid w:val="00007390"/>
    <w:rsid w:val="000075F1"/>
    <w:rsid w:val="00007ABB"/>
    <w:rsid w:val="00010C4B"/>
    <w:rsid w:val="00010E13"/>
    <w:rsid w:val="00010FA8"/>
    <w:rsid w:val="0001137D"/>
    <w:rsid w:val="00011F39"/>
    <w:rsid w:val="00012107"/>
    <w:rsid w:val="0001236F"/>
    <w:rsid w:val="00012C22"/>
    <w:rsid w:val="00013552"/>
    <w:rsid w:val="000137F3"/>
    <w:rsid w:val="00013990"/>
    <w:rsid w:val="00014181"/>
    <w:rsid w:val="000142B6"/>
    <w:rsid w:val="000144BB"/>
    <w:rsid w:val="0001484B"/>
    <w:rsid w:val="00014C0F"/>
    <w:rsid w:val="0001534A"/>
    <w:rsid w:val="00015421"/>
    <w:rsid w:val="00015DE0"/>
    <w:rsid w:val="00015FF0"/>
    <w:rsid w:val="000168CF"/>
    <w:rsid w:val="000168D6"/>
    <w:rsid w:val="00016981"/>
    <w:rsid w:val="00016B0A"/>
    <w:rsid w:val="00016EA7"/>
    <w:rsid w:val="00017153"/>
    <w:rsid w:val="00017DF7"/>
    <w:rsid w:val="00020D8A"/>
    <w:rsid w:val="0002123A"/>
    <w:rsid w:val="00021FE5"/>
    <w:rsid w:val="00022099"/>
    <w:rsid w:val="000221DF"/>
    <w:rsid w:val="000231AC"/>
    <w:rsid w:val="0002345D"/>
    <w:rsid w:val="000234BA"/>
    <w:rsid w:val="00023DA0"/>
    <w:rsid w:val="00023FA2"/>
    <w:rsid w:val="00024508"/>
    <w:rsid w:val="0002482E"/>
    <w:rsid w:val="000255A1"/>
    <w:rsid w:val="00025972"/>
    <w:rsid w:val="00025BFE"/>
    <w:rsid w:val="00025C80"/>
    <w:rsid w:val="00026536"/>
    <w:rsid w:val="00026663"/>
    <w:rsid w:val="00026BAF"/>
    <w:rsid w:val="00026DC4"/>
    <w:rsid w:val="00026DEF"/>
    <w:rsid w:val="00030059"/>
    <w:rsid w:val="0003013B"/>
    <w:rsid w:val="00030613"/>
    <w:rsid w:val="00030EAD"/>
    <w:rsid w:val="00032F4E"/>
    <w:rsid w:val="0003326F"/>
    <w:rsid w:val="000332AA"/>
    <w:rsid w:val="000333D8"/>
    <w:rsid w:val="000333EA"/>
    <w:rsid w:val="00033475"/>
    <w:rsid w:val="000338DA"/>
    <w:rsid w:val="00033997"/>
    <w:rsid w:val="00033B01"/>
    <w:rsid w:val="000342D0"/>
    <w:rsid w:val="0003589A"/>
    <w:rsid w:val="00035A4E"/>
    <w:rsid w:val="000360AB"/>
    <w:rsid w:val="0003653D"/>
    <w:rsid w:val="00037868"/>
    <w:rsid w:val="000378AD"/>
    <w:rsid w:val="00037F07"/>
    <w:rsid w:val="000403C8"/>
    <w:rsid w:val="00040A16"/>
    <w:rsid w:val="00040A31"/>
    <w:rsid w:val="00040B50"/>
    <w:rsid w:val="0004135F"/>
    <w:rsid w:val="000414CC"/>
    <w:rsid w:val="00041710"/>
    <w:rsid w:val="000424D6"/>
    <w:rsid w:val="000433D6"/>
    <w:rsid w:val="00043F99"/>
    <w:rsid w:val="000444C3"/>
    <w:rsid w:val="000447C9"/>
    <w:rsid w:val="00044A50"/>
    <w:rsid w:val="00044DD0"/>
    <w:rsid w:val="00044F10"/>
    <w:rsid w:val="0004584E"/>
    <w:rsid w:val="00045BDD"/>
    <w:rsid w:val="00045FDD"/>
    <w:rsid w:val="00046F48"/>
    <w:rsid w:val="00047684"/>
    <w:rsid w:val="00047DB1"/>
    <w:rsid w:val="00047F09"/>
    <w:rsid w:val="00050043"/>
    <w:rsid w:val="00050920"/>
    <w:rsid w:val="00050A21"/>
    <w:rsid w:val="00050BE8"/>
    <w:rsid w:val="00051332"/>
    <w:rsid w:val="00051586"/>
    <w:rsid w:val="0005166B"/>
    <w:rsid w:val="0005226D"/>
    <w:rsid w:val="00053B0B"/>
    <w:rsid w:val="00053D86"/>
    <w:rsid w:val="00053DFB"/>
    <w:rsid w:val="000549B5"/>
    <w:rsid w:val="000550D8"/>
    <w:rsid w:val="00055695"/>
    <w:rsid w:val="00055A38"/>
    <w:rsid w:val="00055ADC"/>
    <w:rsid w:val="00056074"/>
    <w:rsid w:val="000563C9"/>
    <w:rsid w:val="000564AE"/>
    <w:rsid w:val="00057072"/>
    <w:rsid w:val="000576A6"/>
    <w:rsid w:val="00057A54"/>
    <w:rsid w:val="00060247"/>
    <w:rsid w:val="000606AD"/>
    <w:rsid w:val="000608C4"/>
    <w:rsid w:val="00060F68"/>
    <w:rsid w:val="00061978"/>
    <w:rsid w:val="00061E7B"/>
    <w:rsid w:val="000622C2"/>
    <w:rsid w:val="000625EA"/>
    <w:rsid w:val="00062ECB"/>
    <w:rsid w:val="00063378"/>
    <w:rsid w:val="00063D45"/>
    <w:rsid w:val="000646AA"/>
    <w:rsid w:val="0006481D"/>
    <w:rsid w:val="00064BBB"/>
    <w:rsid w:val="0006511C"/>
    <w:rsid w:val="00065611"/>
    <w:rsid w:val="0006580A"/>
    <w:rsid w:val="00065853"/>
    <w:rsid w:val="000659C7"/>
    <w:rsid w:val="00066390"/>
    <w:rsid w:val="000663D4"/>
    <w:rsid w:val="000666C9"/>
    <w:rsid w:val="00066821"/>
    <w:rsid w:val="00067D17"/>
    <w:rsid w:val="000701EC"/>
    <w:rsid w:val="0007069B"/>
    <w:rsid w:val="00071D56"/>
    <w:rsid w:val="00072153"/>
    <w:rsid w:val="00072443"/>
    <w:rsid w:val="00072601"/>
    <w:rsid w:val="00072AD6"/>
    <w:rsid w:val="000730D0"/>
    <w:rsid w:val="00073C3D"/>
    <w:rsid w:val="00073EBC"/>
    <w:rsid w:val="0007407B"/>
    <w:rsid w:val="0007424A"/>
    <w:rsid w:val="0007427A"/>
    <w:rsid w:val="000744A1"/>
    <w:rsid w:val="00074507"/>
    <w:rsid w:val="000745FD"/>
    <w:rsid w:val="00074D3A"/>
    <w:rsid w:val="00074FA5"/>
    <w:rsid w:val="00074FF7"/>
    <w:rsid w:val="000750EF"/>
    <w:rsid w:val="0007536C"/>
    <w:rsid w:val="0007559B"/>
    <w:rsid w:val="00075A8D"/>
    <w:rsid w:val="00075E4E"/>
    <w:rsid w:val="00075F10"/>
    <w:rsid w:val="00076230"/>
    <w:rsid w:val="000770FC"/>
    <w:rsid w:val="000772CA"/>
    <w:rsid w:val="00077483"/>
    <w:rsid w:val="000774CF"/>
    <w:rsid w:val="00077C13"/>
    <w:rsid w:val="0008025D"/>
    <w:rsid w:val="00080447"/>
    <w:rsid w:val="00080547"/>
    <w:rsid w:val="000805B0"/>
    <w:rsid w:val="00080B14"/>
    <w:rsid w:val="0008245C"/>
    <w:rsid w:val="00082516"/>
    <w:rsid w:val="00082A63"/>
    <w:rsid w:val="00082D83"/>
    <w:rsid w:val="0008338B"/>
    <w:rsid w:val="00083D20"/>
    <w:rsid w:val="000842B9"/>
    <w:rsid w:val="00084953"/>
    <w:rsid w:val="00085815"/>
    <w:rsid w:val="00085D84"/>
    <w:rsid w:val="00086FEB"/>
    <w:rsid w:val="000870FF"/>
    <w:rsid w:val="00087611"/>
    <w:rsid w:val="000878CF"/>
    <w:rsid w:val="00087E09"/>
    <w:rsid w:val="00087FA3"/>
    <w:rsid w:val="00090485"/>
    <w:rsid w:val="00090869"/>
    <w:rsid w:val="0009100F"/>
    <w:rsid w:val="00091116"/>
    <w:rsid w:val="0009344C"/>
    <w:rsid w:val="00095732"/>
    <w:rsid w:val="000958B4"/>
    <w:rsid w:val="00095C01"/>
    <w:rsid w:val="000963C5"/>
    <w:rsid w:val="00096AC2"/>
    <w:rsid w:val="00096F4E"/>
    <w:rsid w:val="00096F7C"/>
    <w:rsid w:val="00097199"/>
    <w:rsid w:val="000A002D"/>
    <w:rsid w:val="000A0F95"/>
    <w:rsid w:val="000A1070"/>
    <w:rsid w:val="000A1A13"/>
    <w:rsid w:val="000A1E4A"/>
    <w:rsid w:val="000A200C"/>
    <w:rsid w:val="000A24B1"/>
    <w:rsid w:val="000A380B"/>
    <w:rsid w:val="000A384A"/>
    <w:rsid w:val="000A3A30"/>
    <w:rsid w:val="000A48B5"/>
    <w:rsid w:val="000A4D8C"/>
    <w:rsid w:val="000A4F53"/>
    <w:rsid w:val="000A5231"/>
    <w:rsid w:val="000A5ADD"/>
    <w:rsid w:val="000A5BD7"/>
    <w:rsid w:val="000A5E76"/>
    <w:rsid w:val="000A62AE"/>
    <w:rsid w:val="000A6336"/>
    <w:rsid w:val="000A68C5"/>
    <w:rsid w:val="000A6E6E"/>
    <w:rsid w:val="000A72F8"/>
    <w:rsid w:val="000A7D43"/>
    <w:rsid w:val="000B13E7"/>
    <w:rsid w:val="000B195A"/>
    <w:rsid w:val="000B2584"/>
    <w:rsid w:val="000B2E14"/>
    <w:rsid w:val="000B34A4"/>
    <w:rsid w:val="000B4AB9"/>
    <w:rsid w:val="000B4DE7"/>
    <w:rsid w:val="000B53E5"/>
    <w:rsid w:val="000B53EF"/>
    <w:rsid w:val="000B5A5E"/>
    <w:rsid w:val="000B5CD9"/>
    <w:rsid w:val="000B6AE8"/>
    <w:rsid w:val="000B708E"/>
    <w:rsid w:val="000B7900"/>
    <w:rsid w:val="000B7A0A"/>
    <w:rsid w:val="000C01DB"/>
    <w:rsid w:val="000C0BD2"/>
    <w:rsid w:val="000C0CC1"/>
    <w:rsid w:val="000C17BE"/>
    <w:rsid w:val="000C3F49"/>
    <w:rsid w:val="000C415D"/>
    <w:rsid w:val="000C4A0D"/>
    <w:rsid w:val="000C4B61"/>
    <w:rsid w:val="000C4E79"/>
    <w:rsid w:val="000C5869"/>
    <w:rsid w:val="000C612D"/>
    <w:rsid w:val="000C6374"/>
    <w:rsid w:val="000C6C19"/>
    <w:rsid w:val="000C7785"/>
    <w:rsid w:val="000C7A02"/>
    <w:rsid w:val="000C7C2A"/>
    <w:rsid w:val="000C7DC8"/>
    <w:rsid w:val="000D08A8"/>
    <w:rsid w:val="000D0D31"/>
    <w:rsid w:val="000D1AC2"/>
    <w:rsid w:val="000D1AF1"/>
    <w:rsid w:val="000D1C6E"/>
    <w:rsid w:val="000D1E36"/>
    <w:rsid w:val="000D1F80"/>
    <w:rsid w:val="000D26E8"/>
    <w:rsid w:val="000D2C50"/>
    <w:rsid w:val="000D321B"/>
    <w:rsid w:val="000D3D86"/>
    <w:rsid w:val="000D41F0"/>
    <w:rsid w:val="000D4D4C"/>
    <w:rsid w:val="000D59A5"/>
    <w:rsid w:val="000D5FB6"/>
    <w:rsid w:val="000D672C"/>
    <w:rsid w:val="000D7964"/>
    <w:rsid w:val="000E03B7"/>
    <w:rsid w:val="000E03D2"/>
    <w:rsid w:val="000E139E"/>
    <w:rsid w:val="000E181D"/>
    <w:rsid w:val="000E37A9"/>
    <w:rsid w:val="000E38E8"/>
    <w:rsid w:val="000E3CBA"/>
    <w:rsid w:val="000E4178"/>
    <w:rsid w:val="000E42CC"/>
    <w:rsid w:val="000E4430"/>
    <w:rsid w:val="000E54DD"/>
    <w:rsid w:val="000E5BD8"/>
    <w:rsid w:val="000E6950"/>
    <w:rsid w:val="000E6A83"/>
    <w:rsid w:val="000E7189"/>
    <w:rsid w:val="000F0476"/>
    <w:rsid w:val="000F0639"/>
    <w:rsid w:val="000F1147"/>
    <w:rsid w:val="000F1868"/>
    <w:rsid w:val="000F1AA3"/>
    <w:rsid w:val="000F228D"/>
    <w:rsid w:val="000F2359"/>
    <w:rsid w:val="000F2854"/>
    <w:rsid w:val="000F30FD"/>
    <w:rsid w:val="000F3457"/>
    <w:rsid w:val="000F3CC7"/>
    <w:rsid w:val="000F3EB7"/>
    <w:rsid w:val="000F3F9D"/>
    <w:rsid w:val="000F413B"/>
    <w:rsid w:val="000F47E7"/>
    <w:rsid w:val="000F4E7F"/>
    <w:rsid w:val="000F5DED"/>
    <w:rsid w:val="000F5E0B"/>
    <w:rsid w:val="000F631B"/>
    <w:rsid w:val="000F65B2"/>
    <w:rsid w:val="000F6B55"/>
    <w:rsid w:val="000F7126"/>
    <w:rsid w:val="000F771B"/>
    <w:rsid w:val="000F7797"/>
    <w:rsid w:val="000F7D0E"/>
    <w:rsid w:val="000F7EB5"/>
    <w:rsid w:val="0010004B"/>
    <w:rsid w:val="00100436"/>
    <w:rsid w:val="00100483"/>
    <w:rsid w:val="0010100F"/>
    <w:rsid w:val="00102997"/>
    <w:rsid w:val="001029FD"/>
    <w:rsid w:val="00102E92"/>
    <w:rsid w:val="001036EE"/>
    <w:rsid w:val="00103C83"/>
    <w:rsid w:val="001041C9"/>
    <w:rsid w:val="001041EB"/>
    <w:rsid w:val="00104688"/>
    <w:rsid w:val="00104963"/>
    <w:rsid w:val="001050C1"/>
    <w:rsid w:val="00105112"/>
    <w:rsid w:val="00106383"/>
    <w:rsid w:val="001063D4"/>
    <w:rsid w:val="001070DE"/>
    <w:rsid w:val="001071A8"/>
    <w:rsid w:val="00107765"/>
    <w:rsid w:val="0010779F"/>
    <w:rsid w:val="001101D3"/>
    <w:rsid w:val="001101FB"/>
    <w:rsid w:val="00110749"/>
    <w:rsid w:val="00111477"/>
    <w:rsid w:val="0011238C"/>
    <w:rsid w:val="00113639"/>
    <w:rsid w:val="00114878"/>
    <w:rsid w:val="00114992"/>
    <w:rsid w:val="00114CB5"/>
    <w:rsid w:val="00114CF2"/>
    <w:rsid w:val="00114FF5"/>
    <w:rsid w:val="00115521"/>
    <w:rsid w:val="0011571F"/>
    <w:rsid w:val="00115878"/>
    <w:rsid w:val="00115A88"/>
    <w:rsid w:val="00115BC7"/>
    <w:rsid w:val="001165AE"/>
    <w:rsid w:val="00116729"/>
    <w:rsid w:val="00117177"/>
    <w:rsid w:val="001173DF"/>
    <w:rsid w:val="001174F3"/>
    <w:rsid w:val="00117566"/>
    <w:rsid w:val="001201AD"/>
    <w:rsid w:val="001204D0"/>
    <w:rsid w:val="00120AE7"/>
    <w:rsid w:val="00120DE1"/>
    <w:rsid w:val="00121285"/>
    <w:rsid w:val="001215A9"/>
    <w:rsid w:val="00121CD2"/>
    <w:rsid w:val="00121FAC"/>
    <w:rsid w:val="001223AA"/>
    <w:rsid w:val="00122792"/>
    <w:rsid w:val="00123301"/>
    <w:rsid w:val="0012331C"/>
    <w:rsid w:val="00123385"/>
    <w:rsid w:val="001235D9"/>
    <w:rsid w:val="00123E86"/>
    <w:rsid w:val="001245BC"/>
    <w:rsid w:val="0012518B"/>
    <w:rsid w:val="00125284"/>
    <w:rsid w:val="00126238"/>
    <w:rsid w:val="00126928"/>
    <w:rsid w:val="00126B2E"/>
    <w:rsid w:val="00127488"/>
    <w:rsid w:val="001306C8"/>
    <w:rsid w:val="001309EC"/>
    <w:rsid w:val="00130F86"/>
    <w:rsid w:val="0013139D"/>
    <w:rsid w:val="00131732"/>
    <w:rsid w:val="00131B31"/>
    <w:rsid w:val="00131E0F"/>
    <w:rsid w:val="00132658"/>
    <w:rsid w:val="00133463"/>
    <w:rsid w:val="0013460D"/>
    <w:rsid w:val="00134621"/>
    <w:rsid w:val="00134A5E"/>
    <w:rsid w:val="00136043"/>
    <w:rsid w:val="0013605D"/>
    <w:rsid w:val="00136AFE"/>
    <w:rsid w:val="00136B9D"/>
    <w:rsid w:val="00137011"/>
    <w:rsid w:val="00137098"/>
    <w:rsid w:val="0013723A"/>
    <w:rsid w:val="00140D52"/>
    <w:rsid w:val="001414F2"/>
    <w:rsid w:val="00141BCD"/>
    <w:rsid w:val="001428A6"/>
    <w:rsid w:val="00142B4F"/>
    <w:rsid w:val="00142D2F"/>
    <w:rsid w:val="0014403B"/>
    <w:rsid w:val="001448D8"/>
    <w:rsid w:val="00145533"/>
    <w:rsid w:val="00145746"/>
    <w:rsid w:val="00145EAD"/>
    <w:rsid w:val="0014663D"/>
    <w:rsid w:val="00147EB3"/>
    <w:rsid w:val="001501C0"/>
    <w:rsid w:val="00150285"/>
    <w:rsid w:val="0015035F"/>
    <w:rsid w:val="00150EE0"/>
    <w:rsid w:val="001512E2"/>
    <w:rsid w:val="00151CF4"/>
    <w:rsid w:val="00152246"/>
    <w:rsid w:val="0015251D"/>
    <w:rsid w:val="0015256B"/>
    <w:rsid w:val="00152CA9"/>
    <w:rsid w:val="00152CE8"/>
    <w:rsid w:val="00152D5F"/>
    <w:rsid w:val="00152F7A"/>
    <w:rsid w:val="00153131"/>
    <w:rsid w:val="001531DE"/>
    <w:rsid w:val="00153543"/>
    <w:rsid w:val="0015383C"/>
    <w:rsid w:val="0015398B"/>
    <w:rsid w:val="001541F5"/>
    <w:rsid w:val="001545C6"/>
    <w:rsid w:val="0015535B"/>
    <w:rsid w:val="0015555D"/>
    <w:rsid w:val="00155979"/>
    <w:rsid w:val="00155D32"/>
    <w:rsid w:val="00155F6C"/>
    <w:rsid w:val="00156184"/>
    <w:rsid w:val="00156543"/>
    <w:rsid w:val="00156624"/>
    <w:rsid w:val="00156D1C"/>
    <w:rsid w:val="00156DED"/>
    <w:rsid w:val="001571B0"/>
    <w:rsid w:val="0015735E"/>
    <w:rsid w:val="001574C3"/>
    <w:rsid w:val="001578DD"/>
    <w:rsid w:val="00157BF8"/>
    <w:rsid w:val="00157D5D"/>
    <w:rsid w:val="0016017D"/>
    <w:rsid w:val="0016036F"/>
    <w:rsid w:val="00161BC2"/>
    <w:rsid w:val="00162639"/>
    <w:rsid w:val="00162A39"/>
    <w:rsid w:val="00162F67"/>
    <w:rsid w:val="001630FD"/>
    <w:rsid w:val="0016397D"/>
    <w:rsid w:val="00163BC3"/>
    <w:rsid w:val="00163BD1"/>
    <w:rsid w:val="00164326"/>
    <w:rsid w:val="001643BF"/>
    <w:rsid w:val="00165303"/>
    <w:rsid w:val="0016530E"/>
    <w:rsid w:val="00165313"/>
    <w:rsid w:val="001653A7"/>
    <w:rsid w:val="00165539"/>
    <w:rsid w:val="00165750"/>
    <w:rsid w:val="00166983"/>
    <w:rsid w:val="00166A34"/>
    <w:rsid w:val="00167304"/>
    <w:rsid w:val="001700A4"/>
    <w:rsid w:val="00170559"/>
    <w:rsid w:val="001716B4"/>
    <w:rsid w:val="0017348E"/>
    <w:rsid w:val="001735C1"/>
    <w:rsid w:val="00173956"/>
    <w:rsid w:val="00173965"/>
    <w:rsid w:val="00174080"/>
    <w:rsid w:val="001740F1"/>
    <w:rsid w:val="00174271"/>
    <w:rsid w:val="00174B43"/>
    <w:rsid w:val="00174E1A"/>
    <w:rsid w:val="001750AA"/>
    <w:rsid w:val="001752CC"/>
    <w:rsid w:val="001755E2"/>
    <w:rsid w:val="00175719"/>
    <w:rsid w:val="0017633B"/>
    <w:rsid w:val="00176963"/>
    <w:rsid w:val="00176E6E"/>
    <w:rsid w:val="00176EA2"/>
    <w:rsid w:val="001776BC"/>
    <w:rsid w:val="00177765"/>
    <w:rsid w:val="00180177"/>
    <w:rsid w:val="00180442"/>
    <w:rsid w:val="00182E48"/>
    <w:rsid w:val="001830B3"/>
    <w:rsid w:val="00183628"/>
    <w:rsid w:val="00183C93"/>
    <w:rsid w:val="0018476F"/>
    <w:rsid w:val="00184B76"/>
    <w:rsid w:val="00184E98"/>
    <w:rsid w:val="00184FA7"/>
    <w:rsid w:val="001854CA"/>
    <w:rsid w:val="0018565E"/>
    <w:rsid w:val="0018572C"/>
    <w:rsid w:val="001858D7"/>
    <w:rsid w:val="00186019"/>
    <w:rsid w:val="00186384"/>
    <w:rsid w:val="00186421"/>
    <w:rsid w:val="001867F4"/>
    <w:rsid w:val="001875AF"/>
    <w:rsid w:val="001879A5"/>
    <w:rsid w:val="001900B4"/>
    <w:rsid w:val="00190590"/>
    <w:rsid w:val="00190F3E"/>
    <w:rsid w:val="001916DA"/>
    <w:rsid w:val="0019174F"/>
    <w:rsid w:val="00191F3D"/>
    <w:rsid w:val="001928DE"/>
    <w:rsid w:val="00192EEE"/>
    <w:rsid w:val="00192F89"/>
    <w:rsid w:val="001936F5"/>
    <w:rsid w:val="00193A98"/>
    <w:rsid w:val="00195985"/>
    <w:rsid w:val="00195B55"/>
    <w:rsid w:val="001961F9"/>
    <w:rsid w:val="00196474"/>
    <w:rsid w:val="001970FD"/>
    <w:rsid w:val="0019713C"/>
    <w:rsid w:val="0019736C"/>
    <w:rsid w:val="00197DE7"/>
    <w:rsid w:val="001A030F"/>
    <w:rsid w:val="001A0F76"/>
    <w:rsid w:val="001A1358"/>
    <w:rsid w:val="001A1B0C"/>
    <w:rsid w:val="001A28B7"/>
    <w:rsid w:val="001A29DF"/>
    <w:rsid w:val="001A2AF9"/>
    <w:rsid w:val="001A2FC6"/>
    <w:rsid w:val="001A31C8"/>
    <w:rsid w:val="001A33E2"/>
    <w:rsid w:val="001A34D0"/>
    <w:rsid w:val="001A3F03"/>
    <w:rsid w:val="001A3FB7"/>
    <w:rsid w:val="001A4349"/>
    <w:rsid w:val="001A49CC"/>
    <w:rsid w:val="001A49F2"/>
    <w:rsid w:val="001A57CB"/>
    <w:rsid w:val="001A62CD"/>
    <w:rsid w:val="001A662A"/>
    <w:rsid w:val="001A6697"/>
    <w:rsid w:val="001A7050"/>
    <w:rsid w:val="001A7245"/>
    <w:rsid w:val="001B0B3E"/>
    <w:rsid w:val="001B1406"/>
    <w:rsid w:val="001B1988"/>
    <w:rsid w:val="001B1F55"/>
    <w:rsid w:val="001B200E"/>
    <w:rsid w:val="001B248F"/>
    <w:rsid w:val="001B26AF"/>
    <w:rsid w:val="001B43C3"/>
    <w:rsid w:val="001B498A"/>
    <w:rsid w:val="001B4A97"/>
    <w:rsid w:val="001B4DA9"/>
    <w:rsid w:val="001B55F4"/>
    <w:rsid w:val="001B5A68"/>
    <w:rsid w:val="001B663F"/>
    <w:rsid w:val="001B6B02"/>
    <w:rsid w:val="001B711A"/>
    <w:rsid w:val="001B7984"/>
    <w:rsid w:val="001B7D25"/>
    <w:rsid w:val="001B7E0A"/>
    <w:rsid w:val="001C0370"/>
    <w:rsid w:val="001C09D3"/>
    <w:rsid w:val="001C0CB4"/>
    <w:rsid w:val="001C1331"/>
    <w:rsid w:val="001C1845"/>
    <w:rsid w:val="001C1B50"/>
    <w:rsid w:val="001C1E8D"/>
    <w:rsid w:val="001C1F90"/>
    <w:rsid w:val="001C2DBA"/>
    <w:rsid w:val="001C42AE"/>
    <w:rsid w:val="001C4E47"/>
    <w:rsid w:val="001C4E76"/>
    <w:rsid w:val="001C4FB7"/>
    <w:rsid w:val="001C560A"/>
    <w:rsid w:val="001C56C1"/>
    <w:rsid w:val="001C6BD6"/>
    <w:rsid w:val="001C7A25"/>
    <w:rsid w:val="001D0CA9"/>
    <w:rsid w:val="001D0DC0"/>
    <w:rsid w:val="001D1051"/>
    <w:rsid w:val="001D162D"/>
    <w:rsid w:val="001D1650"/>
    <w:rsid w:val="001D17A8"/>
    <w:rsid w:val="001D1D9E"/>
    <w:rsid w:val="001D1DF2"/>
    <w:rsid w:val="001D22E5"/>
    <w:rsid w:val="001D2390"/>
    <w:rsid w:val="001D2482"/>
    <w:rsid w:val="001D25B1"/>
    <w:rsid w:val="001D3763"/>
    <w:rsid w:val="001D44E5"/>
    <w:rsid w:val="001D5741"/>
    <w:rsid w:val="001D5767"/>
    <w:rsid w:val="001D5E96"/>
    <w:rsid w:val="001D5EC2"/>
    <w:rsid w:val="001D6109"/>
    <w:rsid w:val="001D6506"/>
    <w:rsid w:val="001D66F7"/>
    <w:rsid w:val="001D7961"/>
    <w:rsid w:val="001E0494"/>
    <w:rsid w:val="001E0783"/>
    <w:rsid w:val="001E0894"/>
    <w:rsid w:val="001E0A3D"/>
    <w:rsid w:val="001E11C1"/>
    <w:rsid w:val="001E11CF"/>
    <w:rsid w:val="001E19B2"/>
    <w:rsid w:val="001E2BCC"/>
    <w:rsid w:val="001E2CAF"/>
    <w:rsid w:val="001E3159"/>
    <w:rsid w:val="001E33D9"/>
    <w:rsid w:val="001E38EC"/>
    <w:rsid w:val="001E4A9B"/>
    <w:rsid w:val="001E4B28"/>
    <w:rsid w:val="001E4EDB"/>
    <w:rsid w:val="001E5353"/>
    <w:rsid w:val="001E53EB"/>
    <w:rsid w:val="001E5C7F"/>
    <w:rsid w:val="001E623E"/>
    <w:rsid w:val="001E66A5"/>
    <w:rsid w:val="001E6F4E"/>
    <w:rsid w:val="001E7B71"/>
    <w:rsid w:val="001F007C"/>
    <w:rsid w:val="001F03F5"/>
    <w:rsid w:val="001F0BB0"/>
    <w:rsid w:val="001F1219"/>
    <w:rsid w:val="001F1276"/>
    <w:rsid w:val="001F14A7"/>
    <w:rsid w:val="001F16C7"/>
    <w:rsid w:val="001F16EA"/>
    <w:rsid w:val="001F17BE"/>
    <w:rsid w:val="001F2930"/>
    <w:rsid w:val="001F29D9"/>
    <w:rsid w:val="001F2CD1"/>
    <w:rsid w:val="001F2EE2"/>
    <w:rsid w:val="001F302C"/>
    <w:rsid w:val="001F378D"/>
    <w:rsid w:val="001F3B4F"/>
    <w:rsid w:val="001F3BAE"/>
    <w:rsid w:val="001F3F2C"/>
    <w:rsid w:val="001F406D"/>
    <w:rsid w:val="001F4738"/>
    <w:rsid w:val="001F5852"/>
    <w:rsid w:val="001F59F1"/>
    <w:rsid w:val="001F5A85"/>
    <w:rsid w:val="001F5D7F"/>
    <w:rsid w:val="001F606E"/>
    <w:rsid w:val="001F6194"/>
    <w:rsid w:val="001F61EF"/>
    <w:rsid w:val="001F6543"/>
    <w:rsid w:val="001F675F"/>
    <w:rsid w:val="001F6C9C"/>
    <w:rsid w:val="001F7B43"/>
    <w:rsid w:val="001F7B5B"/>
    <w:rsid w:val="001F7E05"/>
    <w:rsid w:val="00200DE6"/>
    <w:rsid w:val="002011DC"/>
    <w:rsid w:val="00201302"/>
    <w:rsid w:val="00202168"/>
    <w:rsid w:val="00202B6D"/>
    <w:rsid w:val="00203072"/>
    <w:rsid w:val="002038DF"/>
    <w:rsid w:val="00203D18"/>
    <w:rsid w:val="00204714"/>
    <w:rsid w:val="002047B1"/>
    <w:rsid w:val="00204B37"/>
    <w:rsid w:val="0020522C"/>
    <w:rsid w:val="00205D90"/>
    <w:rsid w:val="002061A3"/>
    <w:rsid w:val="002067BC"/>
    <w:rsid w:val="002068D2"/>
    <w:rsid w:val="00206B53"/>
    <w:rsid w:val="00206EA9"/>
    <w:rsid w:val="00207301"/>
    <w:rsid w:val="00207C71"/>
    <w:rsid w:val="00207D89"/>
    <w:rsid w:val="0021013F"/>
    <w:rsid w:val="002103CE"/>
    <w:rsid w:val="002112EE"/>
    <w:rsid w:val="00211C76"/>
    <w:rsid w:val="00211E07"/>
    <w:rsid w:val="00211EF9"/>
    <w:rsid w:val="0021261D"/>
    <w:rsid w:val="00212877"/>
    <w:rsid w:val="00212A2D"/>
    <w:rsid w:val="00212EA9"/>
    <w:rsid w:val="0021439D"/>
    <w:rsid w:val="002148B4"/>
    <w:rsid w:val="0021528B"/>
    <w:rsid w:val="0021539B"/>
    <w:rsid w:val="00216338"/>
    <w:rsid w:val="00216432"/>
    <w:rsid w:val="0021723A"/>
    <w:rsid w:val="00217E0C"/>
    <w:rsid w:val="0022071D"/>
    <w:rsid w:val="00220AEC"/>
    <w:rsid w:val="00220ED0"/>
    <w:rsid w:val="00222531"/>
    <w:rsid w:val="002226EE"/>
    <w:rsid w:val="00222A0A"/>
    <w:rsid w:val="00222ABA"/>
    <w:rsid w:val="00222C37"/>
    <w:rsid w:val="00222C4D"/>
    <w:rsid w:val="0022327E"/>
    <w:rsid w:val="00223E36"/>
    <w:rsid w:val="0022458C"/>
    <w:rsid w:val="00224AED"/>
    <w:rsid w:val="00224DB4"/>
    <w:rsid w:val="00224E24"/>
    <w:rsid w:val="00225122"/>
    <w:rsid w:val="00225217"/>
    <w:rsid w:val="0022536A"/>
    <w:rsid w:val="002254CF"/>
    <w:rsid w:val="00225984"/>
    <w:rsid w:val="00225FB0"/>
    <w:rsid w:val="00225FBE"/>
    <w:rsid w:val="00226117"/>
    <w:rsid w:val="00226233"/>
    <w:rsid w:val="002262A4"/>
    <w:rsid w:val="002262BB"/>
    <w:rsid w:val="002268C2"/>
    <w:rsid w:val="00226DBA"/>
    <w:rsid w:val="00226E33"/>
    <w:rsid w:val="00227949"/>
    <w:rsid w:val="00227F48"/>
    <w:rsid w:val="002300B0"/>
    <w:rsid w:val="0023075F"/>
    <w:rsid w:val="002308CA"/>
    <w:rsid w:val="00230B0A"/>
    <w:rsid w:val="002313DF"/>
    <w:rsid w:val="002317E5"/>
    <w:rsid w:val="002317F6"/>
    <w:rsid w:val="0023185E"/>
    <w:rsid w:val="00231948"/>
    <w:rsid w:val="00231EAB"/>
    <w:rsid w:val="002326FF"/>
    <w:rsid w:val="00232A17"/>
    <w:rsid w:val="00232B01"/>
    <w:rsid w:val="00232DBA"/>
    <w:rsid w:val="00233957"/>
    <w:rsid w:val="002340C1"/>
    <w:rsid w:val="00234F68"/>
    <w:rsid w:val="002354DE"/>
    <w:rsid w:val="00235DFF"/>
    <w:rsid w:val="00236471"/>
    <w:rsid w:val="00236670"/>
    <w:rsid w:val="0023687C"/>
    <w:rsid w:val="00236A61"/>
    <w:rsid w:val="00236E81"/>
    <w:rsid w:val="002378F0"/>
    <w:rsid w:val="00237EC1"/>
    <w:rsid w:val="00240693"/>
    <w:rsid w:val="002409BB"/>
    <w:rsid w:val="00240BF4"/>
    <w:rsid w:val="00241136"/>
    <w:rsid w:val="0024130B"/>
    <w:rsid w:val="002416B8"/>
    <w:rsid w:val="002418EE"/>
    <w:rsid w:val="00241FA4"/>
    <w:rsid w:val="00242EEE"/>
    <w:rsid w:val="00243C5C"/>
    <w:rsid w:val="00243DB7"/>
    <w:rsid w:val="00244085"/>
    <w:rsid w:val="00244145"/>
    <w:rsid w:val="002445B5"/>
    <w:rsid w:val="002453D5"/>
    <w:rsid w:val="00245A1F"/>
    <w:rsid w:val="0024649D"/>
    <w:rsid w:val="002464D2"/>
    <w:rsid w:val="00247019"/>
    <w:rsid w:val="002472D1"/>
    <w:rsid w:val="0025057E"/>
    <w:rsid w:val="00251576"/>
    <w:rsid w:val="0025181B"/>
    <w:rsid w:val="0025292E"/>
    <w:rsid w:val="00253388"/>
    <w:rsid w:val="002539ED"/>
    <w:rsid w:val="00253BE5"/>
    <w:rsid w:val="00253F67"/>
    <w:rsid w:val="00254352"/>
    <w:rsid w:val="00255647"/>
    <w:rsid w:val="00255C7F"/>
    <w:rsid w:val="002560B4"/>
    <w:rsid w:val="0025638E"/>
    <w:rsid w:val="0025683B"/>
    <w:rsid w:val="00256915"/>
    <w:rsid w:val="002571F9"/>
    <w:rsid w:val="00257496"/>
    <w:rsid w:val="00257544"/>
    <w:rsid w:val="00257898"/>
    <w:rsid w:val="00257B77"/>
    <w:rsid w:val="00257E94"/>
    <w:rsid w:val="00260258"/>
    <w:rsid w:val="0026029E"/>
    <w:rsid w:val="002604C9"/>
    <w:rsid w:val="0026068E"/>
    <w:rsid w:val="00260A19"/>
    <w:rsid w:val="00260ECE"/>
    <w:rsid w:val="00260EF1"/>
    <w:rsid w:val="002611DA"/>
    <w:rsid w:val="00261A62"/>
    <w:rsid w:val="002628B0"/>
    <w:rsid w:val="002628FA"/>
    <w:rsid w:val="00262C1C"/>
    <w:rsid w:val="00263198"/>
    <w:rsid w:val="00263609"/>
    <w:rsid w:val="00263AD4"/>
    <w:rsid w:val="002644F5"/>
    <w:rsid w:val="00264F40"/>
    <w:rsid w:val="00265959"/>
    <w:rsid w:val="00266453"/>
    <w:rsid w:val="00266917"/>
    <w:rsid w:val="002674B4"/>
    <w:rsid w:val="0026765B"/>
    <w:rsid w:val="00267F45"/>
    <w:rsid w:val="002700A1"/>
    <w:rsid w:val="0027031C"/>
    <w:rsid w:val="00270526"/>
    <w:rsid w:val="00270817"/>
    <w:rsid w:val="00270AD6"/>
    <w:rsid w:val="00270E74"/>
    <w:rsid w:val="00270FE8"/>
    <w:rsid w:val="0027111E"/>
    <w:rsid w:val="00271348"/>
    <w:rsid w:val="002714E3"/>
    <w:rsid w:val="002715BF"/>
    <w:rsid w:val="0027193D"/>
    <w:rsid w:val="00271E76"/>
    <w:rsid w:val="00272172"/>
    <w:rsid w:val="002721DA"/>
    <w:rsid w:val="00273ABE"/>
    <w:rsid w:val="0027433C"/>
    <w:rsid w:val="00274D97"/>
    <w:rsid w:val="002756F3"/>
    <w:rsid w:val="00275CC7"/>
    <w:rsid w:val="0027647C"/>
    <w:rsid w:val="0027696D"/>
    <w:rsid w:val="00277287"/>
    <w:rsid w:val="002774A1"/>
    <w:rsid w:val="0028021B"/>
    <w:rsid w:val="0028066B"/>
    <w:rsid w:val="002809F9"/>
    <w:rsid w:val="00280BF6"/>
    <w:rsid w:val="00281527"/>
    <w:rsid w:val="00281BCB"/>
    <w:rsid w:val="00281F1A"/>
    <w:rsid w:val="00281F83"/>
    <w:rsid w:val="00282CF0"/>
    <w:rsid w:val="0028357A"/>
    <w:rsid w:val="00283663"/>
    <w:rsid w:val="00283732"/>
    <w:rsid w:val="00283EB3"/>
    <w:rsid w:val="00283F91"/>
    <w:rsid w:val="00284013"/>
    <w:rsid w:val="00284408"/>
    <w:rsid w:val="002850D7"/>
    <w:rsid w:val="0028530A"/>
    <w:rsid w:val="002857BE"/>
    <w:rsid w:val="002857FB"/>
    <w:rsid w:val="00285F0B"/>
    <w:rsid w:val="0028606F"/>
    <w:rsid w:val="002860E1"/>
    <w:rsid w:val="00286408"/>
    <w:rsid w:val="00286821"/>
    <w:rsid w:val="002869F4"/>
    <w:rsid w:val="00286B3D"/>
    <w:rsid w:val="00286DAB"/>
    <w:rsid w:val="00287298"/>
    <w:rsid w:val="002873CA"/>
    <w:rsid w:val="002901F8"/>
    <w:rsid w:val="00290F93"/>
    <w:rsid w:val="00291B8C"/>
    <w:rsid w:val="00291ECA"/>
    <w:rsid w:val="00292C2F"/>
    <w:rsid w:val="002930D3"/>
    <w:rsid w:val="002935C2"/>
    <w:rsid w:val="00293613"/>
    <w:rsid w:val="00293B8C"/>
    <w:rsid w:val="00293DDB"/>
    <w:rsid w:val="00294D28"/>
    <w:rsid w:val="002951FE"/>
    <w:rsid w:val="00295700"/>
    <w:rsid w:val="00295B34"/>
    <w:rsid w:val="002967EB"/>
    <w:rsid w:val="0029684B"/>
    <w:rsid w:val="00296A3F"/>
    <w:rsid w:val="00296C1C"/>
    <w:rsid w:val="00296C2E"/>
    <w:rsid w:val="00296D18"/>
    <w:rsid w:val="00297036"/>
    <w:rsid w:val="002970DA"/>
    <w:rsid w:val="00297A8D"/>
    <w:rsid w:val="00297AAE"/>
    <w:rsid w:val="002A005B"/>
    <w:rsid w:val="002A0289"/>
    <w:rsid w:val="002A0C69"/>
    <w:rsid w:val="002A109A"/>
    <w:rsid w:val="002A1226"/>
    <w:rsid w:val="002A19FB"/>
    <w:rsid w:val="002A1A56"/>
    <w:rsid w:val="002A1B43"/>
    <w:rsid w:val="002A2A64"/>
    <w:rsid w:val="002A2B6E"/>
    <w:rsid w:val="002A2CDA"/>
    <w:rsid w:val="002A2ED3"/>
    <w:rsid w:val="002A35D9"/>
    <w:rsid w:val="002A366F"/>
    <w:rsid w:val="002A3904"/>
    <w:rsid w:val="002A3E32"/>
    <w:rsid w:val="002A4180"/>
    <w:rsid w:val="002A4B3D"/>
    <w:rsid w:val="002A5344"/>
    <w:rsid w:val="002A5774"/>
    <w:rsid w:val="002A5EBD"/>
    <w:rsid w:val="002A6202"/>
    <w:rsid w:val="002A6F69"/>
    <w:rsid w:val="002A7075"/>
    <w:rsid w:val="002A77A2"/>
    <w:rsid w:val="002B0457"/>
    <w:rsid w:val="002B0BE7"/>
    <w:rsid w:val="002B1152"/>
    <w:rsid w:val="002B1A1E"/>
    <w:rsid w:val="002B1C44"/>
    <w:rsid w:val="002B20B6"/>
    <w:rsid w:val="002B2E6B"/>
    <w:rsid w:val="002B3376"/>
    <w:rsid w:val="002B34EC"/>
    <w:rsid w:val="002B36D2"/>
    <w:rsid w:val="002B3CFC"/>
    <w:rsid w:val="002B3DF8"/>
    <w:rsid w:val="002B4092"/>
    <w:rsid w:val="002B424F"/>
    <w:rsid w:val="002B4DB3"/>
    <w:rsid w:val="002B4E3B"/>
    <w:rsid w:val="002B50B1"/>
    <w:rsid w:val="002B609A"/>
    <w:rsid w:val="002B60B6"/>
    <w:rsid w:val="002B66B2"/>
    <w:rsid w:val="002B69B4"/>
    <w:rsid w:val="002B71A5"/>
    <w:rsid w:val="002B71FB"/>
    <w:rsid w:val="002B7664"/>
    <w:rsid w:val="002C04D1"/>
    <w:rsid w:val="002C077C"/>
    <w:rsid w:val="002C0FBC"/>
    <w:rsid w:val="002C1479"/>
    <w:rsid w:val="002C1A42"/>
    <w:rsid w:val="002C1C96"/>
    <w:rsid w:val="002C24B8"/>
    <w:rsid w:val="002C2A8E"/>
    <w:rsid w:val="002C2F00"/>
    <w:rsid w:val="002C3031"/>
    <w:rsid w:val="002C38E8"/>
    <w:rsid w:val="002C3ACF"/>
    <w:rsid w:val="002C3BDD"/>
    <w:rsid w:val="002C4175"/>
    <w:rsid w:val="002C4517"/>
    <w:rsid w:val="002C45DD"/>
    <w:rsid w:val="002C4BED"/>
    <w:rsid w:val="002C4E5A"/>
    <w:rsid w:val="002C5304"/>
    <w:rsid w:val="002C6585"/>
    <w:rsid w:val="002C6BE0"/>
    <w:rsid w:val="002C6BE7"/>
    <w:rsid w:val="002C6D0A"/>
    <w:rsid w:val="002C7061"/>
    <w:rsid w:val="002C79AD"/>
    <w:rsid w:val="002C7F52"/>
    <w:rsid w:val="002D01A0"/>
    <w:rsid w:val="002D0334"/>
    <w:rsid w:val="002D03AB"/>
    <w:rsid w:val="002D106E"/>
    <w:rsid w:val="002D12DA"/>
    <w:rsid w:val="002D1B57"/>
    <w:rsid w:val="002D2345"/>
    <w:rsid w:val="002D2BCE"/>
    <w:rsid w:val="002D39DA"/>
    <w:rsid w:val="002D45F9"/>
    <w:rsid w:val="002D462B"/>
    <w:rsid w:val="002D4BBC"/>
    <w:rsid w:val="002D5273"/>
    <w:rsid w:val="002D5C44"/>
    <w:rsid w:val="002D5D2A"/>
    <w:rsid w:val="002D6563"/>
    <w:rsid w:val="002D6929"/>
    <w:rsid w:val="002D72E4"/>
    <w:rsid w:val="002D7FA6"/>
    <w:rsid w:val="002E1596"/>
    <w:rsid w:val="002E1624"/>
    <w:rsid w:val="002E1F65"/>
    <w:rsid w:val="002E2248"/>
    <w:rsid w:val="002E2A25"/>
    <w:rsid w:val="002E2DBC"/>
    <w:rsid w:val="002E3DC7"/>
    <w:rsid w:val="002E43E1"/>
    <w:rsid w:val="002E4678"/>
    <w:rsid w:val="002E50A2"/>
    <w:rsid w:val="002E5750"/>
    <w:rsid w:val="002E5C72"/>
    <w:rsid w:val="002E5EB6"/>
    <w:rsid w:val="002E5FE6"/>
    <w:rsid w:val="002E665F"/>
    <w:rsid w:val="002E69D5"/>
    <w:rsid w:val="002E6A4C"/>
    <w:rsid w:val="002E6B27"/>
    <w:rsid w:val="002E6CD0"/>
    <w:rsid w:val="002E6F9C"/>
    <w:rsid w:val="002E7464"/>
    <w:rsid w:val="002E7D37"/>
    <w:rsid w:val="002E7E94"/>
    <w:rsid w:val="002F0227"/>
    <w:rsid w:val="002F0584"/>
    <w:rsid w:val="002F0619"/>
    <w:rsid w:val="002F18B2"/>
    <w:rsid w:val="002F1D8A"/>
    <w:rsid w:val="002F2213"/>
    <w:rsid w:val="002F22DB"/>
    <w:rsid w:val="002F24CB"/>
    <w:rsid w:val="002F2AAE"/>
    <w:rsid w:val="002F3398"/>
    <w:rsid w:val="002F33EA"/>
    <w:rsid w:val="002F3499"/>
    <w:rsid w:val="002F3749"/>
    <w:rsid w:val="002F3C8D"/>
    <w:rsid w:val="002F3DD9"/>
    <w:rsid w:val="002F44CD"/>
    <w:rsid w:val="002F459D"/>
    <w:rsid w:val="002F475F"/>
    <w:rsid w:val="002F4878"/>
    <w:rsid w:val="002F4C1B"/>
    <w:rsid w:val="002F4CE0"/>
    <w:rsid w:val="002F4EBC"/>
    <w:rsid w:val="002F5031"/>
    <w:rsid w:val="002F5881"/>
    <w:rsid w:val="002F5E76"/>
    <w:rsid w:val="002F628A"/>
    <w:rsid w:val="002F643D"/>
    <w:rsid w:val="002F6C6E"/>
    <w:rsid w:val="002F749F"/>
    <w:rsid w:val="002F790D"/>
    <w:rsid w:val="002F7E3E"/>
    <w:rsid w:val="002F7F46"/>
    <w:rsid w:val="00300421"/>
    <w:rsid w:val="0030070C"/>
    <w:rsid w:val="00300955"/>
    <w:rsid w:val="00300C9F"/>
    <w:rsid w:val="00301D3E"/>
    <w:rsid w:val="00301E3E"/>
    <w:rsid w:val="00302227"/>
    <w:rsid w:val="00302283"/>
    <w:rsid w:val="00303054"/>
    <w:rsid w:val="0030367B"/>
    <w:rsid w:val="0030385F"/>
    <w:rsid w:val="00303CF3"/>
    <w:rsid w:val="00303F41"/>
    <w:rsid w:val="00304769"/>
    <w:rsid w:val="003053E2"/>
    <w:rsid w:val="00305E4F"/>
    <w:rsid w:val="00305F8B"/>
    <w:rsid w:val="00306277"/>
    <w:rsid w:val="00306B4E"/>
    <w:rsid w:val="00307588"/>
    <w:rsid w:val="003077E9"/>
    <w:rsid w:val="00307C19"/>
    <w:rsid w:val="003108CC"/>
    <w:rsid w:val="00310AED"/>
    <w:rsid w:val="00310BB4"/>
    <w:rsid w:val="00310FCF"/>
    <w:rsid w:val="003117B7"/>
    <w:rsid w:val="00311902"/>
    <w:rsid w:val="00311D39"/>
    <w:rsid w:val="00311D69"/>
    <w:rsid w:val="00312D14"/>
    <w:rsid w:val="00313E44"/>
    <w:rsid w:val="00313E71"/>
    <w:rsid w:val="003144CA"/>
    <w:rsid w:val="003149EE"/>
    <w:rsid w:val="00314D45"/>
    <w:rsid w:val="00315DFB"/>
    <w:rsid w:val="00316198"/>
    <w:rsid w:val="00316F2A"/>
    <w:rsid w:val="0032040B"/>
    <w:rsid w:val="00320B13"/>
    <w:rsid w:val="003210CA"/>
    <w:rsid w:val="00321AE7"/>
    <w:rsid w:val="003223FA"/>
    <w:rsid w:val="003226CE"/>
    <w:rsid w:val="00322B50"/>
    <w:rsid w:val="00322C53"/>
    <w:rsid w:val="00322E15"/>
    <w:rsid w:val="003234DF"/>
    <w:rsid w:val="00323A76"/>
    <w:rsid w:val="00323DE6"/>
    <w:rsid w:val="003245EB"/>
    <w:rsid w:val="0032465A"/>
    <w:rsid w:val="00325011"/>
    <w:rsid w:val="003254A6"/>
    <w:rsid w:val="00325600"/>
    <w:rsid w:val="003262E5"/>
    <w:rsid w:val="00326671"/>
    <w:rsid w:val="00326721"/>
    <w:rsid w:val="00326751"/>
    <w:rsid w:val="00326FF5"/>
    <w:rsid w:val="003275E6"/>
    <w:rsid w:val="003278D1"/>
    <w:rsid w:val="00327A2E"/>
    <w:rsid w:val="003303A4"/>
    <w:rsid w:val="003304EA"/>
    <w:rsid w:val="003306EB"/>
    <w:rsid w:val="00330B1D"/>
    <w:rsid w:val="00331E1F"/>
    <w:rsid w:val="00332727"/>
    <w:rsid w:val="00333388"/>
    <w:rsid w:val="0033355B"/>
    <w:rsid w:val="0033381E"/>
    <w:rsid w:val="00333C0D"/>
    <w:rsid w:val="00333F9B"/>
    <w:rsid w:val="003349A7"/>
    <w:rsid w:val="00334C2B"/>
    <w:rsid w:val="00334DF9"/>
    <w:rsid w:val="00334E8D"/>
    <w:rsid w:val="00334FDB"/>
    <w:rsid w:val="003353C7"/>
    <w:rsid w:val="00335AB7"/>
    <w:rsid w:val="00335B2B"/>
    <w:rsid w:val="00335D47"/>
    <w:rsid w:val="00335D8C"/>
    <w:rsid w:val="00335F64"/>
    <w:rsid w:val="0033641A"/>
    <w:rsid w:val="003365AA"/>
    <w:rsid w:val="00336856"/>
    <w:rsid w:val="00336E13"/>
    <w:rsid w:val="00337BDC"/>
    <w:rsid w:val="00337E74"/>
    <w:rsid w:val="00337F28"/>
    <w:rsid w:val="00337FB8"/>
    <w:rsid w:val="003403C7"/>
    <w:rsid w:val="00341232"/>
    <w:rsid w:val="003418CC"/>
    <w:rsid w:val="00341C72"/>
    <w:rsid w:val="00342013"/>
    <w:rsid w:val="003421A9"/>
    <w:rsid w:val="00342730"/>
    <w:rsid w:val="00343803"/>
    <w:rsid w:val="00343944"/>
    <w:rsid w:val="00343E2C"/>
    <w:rsid w:val="00343EA2"/>
    <w:rsid w:val="00344128"/>
    <w:rsid w:val="003454D0"/>
    <w:rsid w:val="003457A5"/>
    <w:rsid w:val="00346680"/>
    <w:rsid w:val="00346D23"/>
    <w:rsid w:val="00347243"/>
    <w:rsid w:val="00347452"/>
    <w:rsid w:val="00347604"/>
    <w:rsid w:val="00347BAC"/>
    <w:rsid w:val="00347D87"/>
    <w:rsid w:val="00347E34"/>
    <w:rsid w:val="003500A5"/>
    <w:rsid w:val="003502D3"/>
    <w:rsid w:val="0035054E"/>
    <w:rsid w:val="00350661"/>
    <w:rsid w:val="00350CE3"/>
    <w:rsid w:val="00351403"/>
    <w:rsid w:val="003517ED"/>
    <w:rsid w:val="0035187C"/>
    <w:rsid w:val="003520B4"/>
    <w:rsid w:val="00353093"/>
    <w:rsid w:val="003530E8"/>
    <w:rsid w:val="00353B35"/>
    <w:rsid w:val="00353C65"/>
    <w:rsid w:val="003541C7"/>
    <w:rsid w:val="003543B4"/>
    <w:rsid w:val="00354532"/>
    <w:rsid w:val="003547B7"/>
    <w:rsid w:val="0035606F"/>
    <w:rsid w:val="00356180"/>
    <w:rsid w:val="00356628"/>
    <w:rsid w:val="00356889"/>
    <w:rsid w:val="0035697E"/>
    <w:rsid w:val="00356C7E"/>
    <w:rsid w:val="0036081E"/>
    <w:rsid w:val="00360B75"/>
    <w:rsid w:val="00360E1A"/>
    <w:rsid w:val="00361043"/>
    <w:rsid w:val="003612D9"/>
    <w:rsid w:val="00361B19"/>
    <w:rsid w:val="00361D5F"/>
    <w:rsid w:val="00361EA8"/>
    <w:rsid w:val="0036274A"/>
    <w:rsid w:val="00362C1D"/>
    <w:rsid w:val="00362C2E"/>
    <w:rsid w:val="00362ED9"/>
    <w:rsid w:val="003633AB"/>
    <w:rsid w:val="003634C7"/>
    <w:rsid w:val="0036394F"/>
    <w:rsid w:val="003647B4"/>
    <w:rsid w:val="003647B6"/>
    <w:rsid w:val="003649E7"/>
    <w:rsid w:val="00364D2D"/>
    <w:rsid w:val="0036520B"/>
    <w:rsid w:val="0036576A"/>
    <w:rsid w:val="003657D0"/>
    <w:rsid w:val="00365BF1"/>
    <w:rsid w:val="00366670"/>
    <w:rsid w:val="0036688C"/>
    <w:rsid w:val="003671DB"/>
    <w:rsid w:val="00367253"/>
    <w:rsid w:val="00367402"/>
    <w:rsid w:val="00367478"/>
    <w:rsid w:val="00367A92"/>
    <w:rsid w:val="00370026"/>
    <w:rsid w:val="00370220"/>
    <w:rsid w:val="003704F4"/>
    <w:rsid w:val="003708E6"/>
    <w:rsid w:val="00370A0D"/>
    <w:rsid w:val="00370AA9"/>
    <w:rsid w:val="003712B0"/>
    <w:rsid w:val="003712DB"/>
    <w:rsid w:val="00371319"/>
    <w:rsid w:val="003716CF"/>
    <w:rsid w:val="003719F0"/>
    <w:rsid w:val="00371F83"/>
    <w:rsid w:val="0037221A"/>
    <w:rsid w:val="003722FE"/>
    <w:rsid w:val="0037283C"/>
    <w:rsid w:val="00372C2F"/>
    <w:rsid w:val="0037317E"/>
    <w:rsid w:val="00373BEE"/>
    <w:rsid w:val="00373DE1"/>
    <w:rsid w:val="003742DB"/>
    <w:rsid w:val="003745D9"/>
    <w:rsid w:val="00374804"/>
    <w:rsid w:val="00374966"/>
    <w:rsid w:val="003755C5"/>
    <w:rsid w:val="003758B6"/>
    <w:rsid w:val="00376592"/>
    <w:rsid w:val="00376608"/>
    <w:rsid w:val="0037701D"/>
    <w:rsid w:val="003775B8"/>
    <w:rsid w:val="00377A46"/>
    <w:rsid w:val="00377FFB"/>
    <w:rsid w:val="00380131"/>
    <w:rsid w:val="0038034F"/>
    <w:rsid w:val="00380D1E"/>
    <w:rsid w:val="00380D37"/>
    <w:rsid w:val="00381E37"/>
    <w:rsid w:val="00382DDF"/>
    <w:rsid w:val="00383020"/>
    <w:rsid w:val="0038303E"/>
    <w:rsid w:val="003832BF"/>
    <w:rsid w:val="00383655"/>
    <w:rsid w:val="00383678"/>
    <w:rsid w:val="00383ED8"/>
    <w:rsid w:val="00383ED9"/>
    <w:rsid w:val="00383FE8"/>
    <w:rsid w:val="003842D9"/>
    <w:rsid w:val="00384904"/>
    <w:rsid w:val="003853CB"/>
    <w:rsid w:val="003856FA"/>
    <w:rsid w:val="00385794"/>
    <w:rsid w:val="00385ABB"/>
    <w:rsid w:val="003875A7"/>
    <w:rsid w:val="00387C7F"/>
    <w:rsid w:val="00387F92"/>
    <w:rsid w:val="0039071E"/>
    <w:rsid w:val="00390B4C"/>
    <w:rsid w:val="00390E38"/>
    <w:rsid w:val="0039144D"/>
    <w:rsid w:val="00391A32"/>
    <w:rsid w:val="00392907"/>
    <w:rsid w:val="00392AAF"/>
    <w:rsid w:val="00392C8B"/>
    <w:rsid w:val="003937A5"/>
    <w:rsid w:val="00393830"/>
    <w:rsid w:val="0039398A"/>
    <w:rsid w:val="00393D6E"/>
    <w:rsid w:val="00394294"/>
    <w:rsid w:val="003948F4"/>
    <w:rsid w:val="00394EC0"/>
    <w:rsid w:val="00395561"/>
    <w:rsid w:val="003956AC"/>
    <w:rsid w:val="00395848"/>
    <w:rsid w:val="00395984"/>
    <w:rsid w:val="003963BF"/>
    <w:rsid w:val="0039685E"/>
    <w:rsid w:val="00397C5C"/>
    <w:rsid w:val="003A03CE"/>
    <w:rsid w:val="003A055D"/>
    <w:rsid w:val="003A06B6"/>
    <w:rsid w:val="003A0797"/>
    <w:rsid w:val="003A0BC6"/>
    <w:rsid w:val="003A0FA6"/>
    <w:rsid w:val="003A1169"/>
    <w:rsid w:val="003A1190"/>
    <w:rsid w:val="003A1270"/>
    <w:rsid w:val="003A17F9"/>
    <w:rsid w:val="003A190F"/>
    <w:rsid w:val="003A1F09"/>
    <w:rsid w:val="003A1FEC"/>
    <w:rsid w:val="003A1FFD"/>
    <w:rsid w:val="003A21D6"/>
    <w:rsid w:val="003A2281"/>
    <w:rsid w:val="003A306D"/>
    <w:rsid w:val="003A3187"/>
    <w:rsid w:val="003A3284"/>
    <w:rsid w:val="003A37F0"/>
    <w:rsid w:val="003A3BFB"/>
    <w:rsid w:val="003A3FF4"/>
    <w:rsid w:val="003A41BF"/>
    <w:rsid w:val="003A4472"/>
    <w:rsid w:val="003A4BB0"/>
    <w:rsid w:val="003A53C4"/>
    <w:rsid w:val="003A55BB"/>
    <w:rsid w:val="003A584D"/>
    <w:rsid w:val="003A68DF"/>
    <w:rsid w:val="003A78A4"/>
    <w:rsid w:val="003A7A63"/>
    <w:rsid w:val="003A7DB2"/>
    <w:rsid w:val="003B0220"/>
    <w:rsid w:val="003B050F"/>
    <w:rsid w:val="003B0FBC"/>
    <w:rsid w:val="003B14BE"/>
    <w:rsid w:val="003B164F"/>
    <w:rsid w:val="003B1A98"/>
    <w:rsid w:val="003B1C6F"/>
    <w:rsid w:val="003B21BB"/>
    <w:rsid w:val="003B28CC"/>
    <w:rsid w:val="003B2F6A"/>
    <w:rsid w:val="003B3836"/>
    <w:rsid w:val="003B384A"/>
    <w:rsid w:val="003B3B6B"/>
    <w:rsid w:val="003B3CC6"/>
    <w:rsid w:val="003B4ACE"/>
    <w:rsid w:val="003B4BDD"/>
    <w:rsid w:val="003B4EA1"/>
    <w:rsid w:val="003B52CB"/>
    <w:rsid w:val="003B5877"/>
    <w:rsid w:val="003B593A"/>
    <w:rsid w:val="003B60D7"/>
    <w:rsid w:val="003B6875"/>
    <w:rsid w:val="003B6A1C"/>
    <w:rsid w:val="003B7154"/>
    <w:rsid w:val="003B727E"/>
    <w:rsid w:val="003B78FE"/>
    <w:rsid w:val="003B7CC1"/>
    <w:rsid w:val="003B7D34"/>
    <w:rsid w:val="003C0C99"/>
    <w:rsid w:val="003C0CB1"/>
    <w:rsid w:val="003C1A63"/>
    <w:rsid w:val="003C1D8B"/>
    <w:rsid w:val="003C275D"/>
    <w:rsid w:val="003C2BB1"/>
    <w:rsid w:val="003C338F"/>
    <w:rsid w:val="003C3B8F"/>
    <w:rsid w:val="003C4869"/>
    <w:rsid w:val="003C5A9B"/>
    <w:rsid w:val="003C5BB1"/>
    <w:rsid w:val="003C66F8"/>
    <w:rsid w:val="003C693E"/>
    <w:rsid w:val="003C718E"/>
    <w:rsid w:val="003C7299"/>
    <w:rsid w:val="003C7512"/>
    <w:rsid w:val="003C75F5"/>
    <w:rsid w:val="003C7C3B"/>
    <w:rsid w:val="003C7D89"/>
    <w:rsid w:val="003D03E2"/>
    <w:rsid w:val="003D0D63"/>
    <w:rsid w:val="003D0EEC"/>
    <w:rsid w:val="003D0F83"/>
    <w:rsid w:val="003D1642"/>
    <w:rsid w:val="003D16D2"/>
    <w:rsid w:val="003D189C"/>
    <w:rsid w:val="003D1BE6"/>
    <w:rsid w:val="003D1FF5"/>
    <w:rsid w:val="003D2452"/>
    <w:rsid w:val="003D2737"/>
    <w:rsid w:val="003D27AF"/>
    <w:rsid w:val="003D2A76"/>
    <w:rsid w:val="003D34F3"/>
    <w:rsid w:val="003D38BD"/>
    <w:rsid w:val="003D3B1E"/>
    <w:rsid w:val="003D3E79"/>
    <w:rsid w:val="003D4E64"/>
    <w:rsid w:val="003D58B1"/>
    <w:rsid w:val="003D5917"/>
    <w:rsid w:val="003D708F"/>
    <w:rsid w:val="003D7FD5"/>
    <w:rsid w:val="003E0473"/>
    <w:rsid w:val="003E08B5"/>
    <w:rsid w:val="003E0D04"/>
    <w:rsid w:val="003E1052"/>
    <w:rsid w:val="003E152D"/>
    <w:rsid w:val="003E1893"/>
    <w:rsid w:val="003E1B09"/>
    <w:rsid w:val="003E233C"/>
    <w:rsid w:val="003E2653"/>
    <w:rsid w:val="003E2F4C"/>
    <w:rsid w:val="003E380F"/>
    <w:rsid w:val="003E391C"/>
    <w:rsid w:val="003E3EBE"/>
    <w:rsid w:val="003E4130"/>
    <w:rsid w:val="003E44D7"/>
    <w:rsid w:val="003E4975"/>
    <w:rsid w:val="003E59F3"/>
    <w:rsid w:val="003E5B14"/>
    <w:rsid w:val="003E6582"/>
    <w:rsid w:val="003E73D4"/>
    <w:rsid w:val="003E7702"/>
    <w:rsid w:val="003E7802"/>
    <w:rsid w:val="003E798A"/>
    <w:rsid w:val="003F09E7"/>
    <w:rsid w:val="003F1468"/>
    <w:rsid w:val="003F29E8"/>
    <w:rsid w:val="003F3090"/>
    <w:rsid w:val="003F36C4"/>
    <w:rsid w:val="003F4E3B"/>
    <w:rsid w:val="003F5ABC"/>
    <w:rsid w:val="003F6158"/>
    <w:rsid w:val="003F6DA0"/>
    <w:rsid w:val="003F79BD"/>
    <w:rsid w:val="0040015D"/>
    <w:rsid w:val="0040066C"/>
    <w:rsid w:val="00400E0B"/>
    <w:rsid w:val="00400EE6"/>
    <w:rsid w:val="0040159A"/>
    <w:rsid w:val="0040181C"/>
    <w:rsid w:val="00401B1A"/>
    <w:rsid w:val="00402969"/>
    <w:rsid w:val="004030C6"/>
    <w:rsid w:val="004041AA"/>
    <w:rsid w:val="004046CB"/>
    <w:rsid w:val="00404C6D"/>
    <w:rsid w:val="00405006"/>
    <w:rsid w:val="004054D8"/>
    <w:rsid w:val="00405737"/>
    <w:rsid w:val="004066E2"/>
    <w:rsid w:val="0040670E"/>
    <w:rsid w:val="00406B18"/>
    <w:rsid w:val="00406E8E"/>
    <w:rsid w:val="004070AF"/>
    <w:rsid w:val="004073D2"/>
    <w:rsid w:val="00407BA8"/>
    <w:rsid w:val="00410115"/>
    <w:rsid w:val="00410394"/>
    <w:rsid w:val="00410796"/>
    <w:rsid w:val="004109C8"/>
    <w:rsid w:val="0041106A"/>
    <w:rsid w:val="00411490"/>
    <w:rsid w:val="004114A1"/>
    <w:rsid w:val="00411794"/>
    <w:rsid w:val="00411CBF"/>
    <w:rsid w:val="004134EB"/>
    <w:rsid w:val="004136E7"/>
    <w:rsid w:val="00413C65"/>
    <w:rsid w:val="00413D39"/>
    <w:rsid w:val="00414424"/>
    <w:rsid w:val="00414558"/>
    <w:rsid w:val="00414973"/>
    <w:rsid w:val="004152B0"/>
    <w:rsid w:val="0041570E"/>
    <w:rsid w:val="00415C39"/>
    <w:rsid w:val="00416089"/>
    <w:rsid w:val="0041672C"/>
    <w:rsid w:val="0041679F"/>
    <w:rsid w:val="00416A23"/>
    <w:rsid w:val="00416B7C"/>
    <w:rsid w:val="00416DA6"/>
    <w:rsid w:val="00417007"/>
    <w:rsid w:val="0041751D"/>
    <w:rsid w:val="00417A31"/>
    <w:rsid w:val="00420B9B"/>
    <w:rsid w:val="00420C75"/>
    <w:rsid w:val="00420E42"/>
    <w:rsid w:val="0042220A"/>
    <w:rsid w:val="004227B9"/>
    <w:rsid w:val="00422B76"/>
    <w:rsid w:val="00422E25"/>
    <w:rsid w:val="00422FF1"/>
    <w:rsid w:val="00423380"/>
    <w:rsid w:val="004234CA"/>
    <w:rsid w:val="00423565"/>
    <w:rsid w:val="004238BF"/>
    <w:rsid w:val="004245D6"/>
    <w:rsid w:val="00425288"/>
    <w:rsid w:val="004253B7"/>
    <w:rsid w:val="00426014"/>
    <w:rsid w:val="004263D9"/>
    <w:rsid w:val="00426EC5"/>
    <w:rsid w:val="00427609"/>
    <w:rsid w:val="00427B0E"/>
    <w:rsid w:val="00427F07"/>
    <w:rsid w:val="00430099"/>
    <w:rsid w:val="0043009D"/>
    <w:rsid w:val="00430324"/>
    <w:rsid w:val="00430656"/>
    <w:rsid w:val="004309C7"/>
    <w:rsid w:val="00430D2E"/>
    <w:rsid w:val="00430E38"/>
    <w:rsid w:val="00431D7D"/>
    <w:rsid w:val="00432112"/>
    <w:rsid w:val="004325ED"/>
    <w:rsid w:val="00432834"/>
    <w:rsid w:val="00432A1E"/>
    <w:rsid w:val="00432A91"/>
    <w:rsid w:val="00432B2B"/>
    <w:rsid w:val="00433211"/>
    <w:rsid w:val="00433ED4"/>
    <w:rsid w:val="004340AB"/>
    <w:rsid w:val="00434723"/>
    <w:rsid w:val="00434BAB"/>
    <w:rsid w:val="00435727"/>
    <w:rsid w:val="004358FF"/>
    <w:rsid w:val="00435AFD"/>
    <w:rsid w:val="00436088"/>
    <w:rsid w:val="00436508"/>
    <w:rsid w:val="0043650D"/>
    <w:rsid w:val="00436B17"/>
    <w:rsid w:val="004373D7"/>
    <w:rsid w:val="004375CF"/>
    <w:rsid w:val="004376D9"/>
    <w:rsid w:val="00437719"/>
    <w:rsid w:val="00437BDC"/>
    <w:rsid w:val="00437CA0"/>
    <w:rsid w:val="00441595"/>
    <w:rsid w:val="00442154"/>
    <w:rsid w:val="004423E3"/>
    <w:rsid w:val="004423E4"/>
    <w:rsid w:val="00442564"/>
    <w:rsid w:val="004425D6"/>
    <w:rsid w:val="00442F73"/>
    <w:rsid w:val="00443DFD"/>
    <w:rsid w:val="00444C6C"/>
    <w:rsid w:val="00444DC6"/>
    <w:rsid w:val="00444E00"/>
    <w:rsid w:val="0044509F"/>
    <w:rsid w:val="0044544A"/>
    <w:rsid w:val="00445B4A"/>
    <w:rsid w:val="00445C32"/>
    <w:rsid w:val="00445D0F"/>
    <w:rsid w:val="00445F15"/>
    <w:rsid w:val="0044656E"/>
    <w:rsid w:val="00446877"/>
    <w:rsid w:val="00446B37"/>
    <w:rsid w:val="00446BD2"/>
    <w:rsid w:val="00446D7E"/>
    <w:rsid w:val="00446E66"/>
    <w:rsid w:val="004472BC"/>
    <w:rsid w:val="004475BC"/>
    <w:rsid w:val="00447C38"/>
    <w:rsid w:val="00447E78"/>
    <w:rsid w:val="00450047"/>
    <w:rsid w:val="0045051B"/>
    <w:rsid w:val="004508BD"/>
    <w:rsid w:val="00450E88"/>
    <w:rsid w:val="004512BD"/>
    <w:rsid w:val="00451601"/>
    <w:rsid w:val="004517C2"/>
    <w:rsid w:val="00451A39"/>
    <w:rsid w:val="00451B58"/>
    <w:rsid w:val="00451D48"/>
    <w:rsid w:val="00453465"/>
    <w:rsid w:val="00453701"/>
    <w:rsid w:val="004538D7"/>
    <w:rsid w:val="00453C43"/>
    <w:rsid w:val="00453D91"/>
    <w:rsid w:val="0045405C"/>
    <w:rsid w:val="004543A1"/>
    <w:rsid w:val="0045447C"/>
    <w:rsid w:val="004548F8"/>
    <w:rsid w:val="00454FE4"/>
    <w:rsid w:val="00454FFC"/>
    <w:rsid w:val="00455079"/>
    <w:rsid w:val="0045568D"/>
    <w:rsid w:val="00455F55"/>
    <w:rsid w:val="0045688E"/>
    <w:rsid w:val="00456F09"/>
    <w:rsid w:val="004574B8"/>
    <w:rsid w:val="0045750E"/>
    <w:rsid w:val="00457C6E"/>
    <w:rsid w:val="00460BEB"/>
    <w:rsid w:val="00461774"/>
    <w:rsid w:val="0046192B"/>
    <w:rsid w:val="00461A71"/>
    <w:rsid w:val="00461DA1"/>
    <w:rsid w:val="00462161"/>
    <w:rsid w:val="0046231A"/>
    <w:rsid w:val="0046273C"/>
    <w:rsid w:val="004633D2"/>
    <w:rsid w:val="004635DE"/>
    <w:rsid w:val="004638B6"/>
    <w:rsid w:val="00464289"/>
    <w:rsid w:val="0046464C"/>
    <w:rsid w:val="004646E3"/>
    <w:rsid w:val="0046471F"/>
    <w:rsid w:val="00465186"/>
    <w:rsid w:val="004663D3"/>
    <w:rsid w:val="00466460"/>
    <w:rsid w:val="004667EC"/>
    <w:rsid w:val="00466A8A"/>
    <w:rsid w:val="00466C7E"/>
    <w:rsid w:val="00467005"/>
    <w:rsid w:val="0046717E"/>
    <w:rsid w:val="00467607"/>
    <w:rsid w:val="00467722"/>
    <w:rsid w:val="00467961"/>
    <w:rsid w:val="00467F3C"/>
    <w:rsid w:val="00470212"/>
    <w:rsid w:val="00470245"/>
    <w:rsid w:val="00470839"/>
    <w:rsid w:val="00471F51"/>
    <w:rsid w:val="0047233A"/>
    <w:rsid w:val="004727EE"/>
    <w:rsid w:val="004728BC"/>
    <w:rsid w:val="004729BD"/>
    <w:rsid w:val="004737B2"/>
    <w:rsid w:val="00474059"/>
    <w:rsid w:val="00474092"/>
    <w:rsid w:val="004754B8"/>
    <w:rsid w:val="0047558C"/>
    <w:rsid w:val="00475B68"/>
    <w:rsid w:val="00475CB7"/>
    <w:rsid w:val="00475CD2"/>
    <w:rsid w:val="00475EA5"/>
    <w:rsid w:val="00476268"/>
    <w:rsid w:val="00476602"/>
    <w:rsid w:val="00476790"/>
    <w:rsid w:val="004767C4"/>
    <w:rsid w:val="00476D68"/>
    <w:rsid w:val="00480CDF"/>
    <w:rsid w:val="00481655"/>
    <w:rsid w:val="004816F8"/>
    <w:rsid w:val="00481AF3"/>
    <w:rsid w:val="00481B35"/>
    <w:rsid w:val="00481CC7"/>
    <w:rsid w:val="00482663"/>
    <w:rsid w:val="004827EC"/>
    <w:rsid w:val="00482C68"/>
    <w:rsid w:val="00482DDE"/>
    <w:rsid w:val="00483334"/>
    <w:rsid w:val="00483B05"/>
    <w:rsid w:val="00483CCD"/>
    <w:rsid w:val="00483FF4"/>
    <w:rsid w:val="00484119"/>
    <w:rsid w:val="00484D89"/>
    <w:rsid w:val="00484EC7"/>
    <w:rsid w:val="0048507E"/>
    <w:rsid w:val="004851DB"/>
    <w:rsid w:val="004852C7"/>
    <w:rsid w:val="00485535"/>
    <w:rsid w:val="004864D2"/>
    <w:rsid w:val="0048655D"/>
    <w:rsid w:val="0048671E"/>
    <w:rsid w:val="00487CA7"/>
    <w:rsid w:val="004901E0"/>
    <w:rsid w:val="004905D1"/>
    <w:rsid w:val="004907A7"/>
    <w:rsid w:val="00490B0F"/>
    <w:rsid w:val="00490B8F"/>
    <w:rsid w:val="004912D1"/>
    <w:rsid w:val="0049164C"/>
    <w:rsid w:val="0049263C"/>
    <w:rsid w:val="0049276B"/>
    <w:rsid w:val="00492CA5"/>
    <w:rsid w:val="00492EC3"/>
    <w:rsid w:val="004934BE"/>
    <w:rsid w:val="0049362B"/>
    <w:rsid w:val="00493C07"/>
    <w:rsid w:val="00493E5F"/>
    <w:rsid w:val="004946FA"/>
    <w:rsid w:val="0049477A"/>
    <w:rsid w:val="004947D9"/>
    <w:rsid w:val="00494921"/>
    <w:rsid w:val="0049596B"/>
    <w:rsid w:val="00495F13"/>
    <w:rsid w:val="00495FF0"/>
    <w:rsid w:val="00496399"/>
    <w:rsid w:val="0049687F"/>
    <w:rsid w:val="004974CD"/>
    <w:rsid w:val="00497936"/>
    <w:rsid w:val="00497E8E"/>
    <w:rsid w:val="00497EE1"/>
    <w:rsid w:val="004A0202"/>
    <w:rsid w:val="004A035F"/>
    <w:rsid w:val="004A07DA"/>
    <w:rsid w:val="004A13BC"/>
    <w:rsid w:val="004A15F2"/>
    <w:rsid w:val="004A2F51"/>
    <w:rsid w:val="004A2F5A"/>
    <w:rsid w:val="004A35DE"/>
    <w:rsid w:val="004A3DF4"/>
    <w:rsid w:val="004A4214"/>
    <w:rsid w:val="004A441E"/>
    <w:rsid w:val="004A4831"/>
    <w:rsid w:val="004A4936"/>
    <w:rsid w:val="004A59F1"/>
    <w:rsid w:val="004A66A3"/>
    <w:rsid w:val="004A67CD"/>
    <w:rsid w:val="004A6969"/>
    <w:rsid w:val="004A752A"/>
    <w:rsid w:val="004A7D71"/>
    <w:rsid w:val="004B01E6"/>
    <w:rsid w:val="004B028C"/>
    <w:rsid w:val="004B0B2B"/>
    <w:rsid w:val="004B0D30"/>
    <w:rsid w:val="004B121A"/>
    <w:rsid w:val="004B19B1"/>
    <w:rsid w:val="004B1EB6"/>
    <w:rsid w:val="004B2507"/>
    <w:rsid w:val="004B263E"/>
    <w:rsid w:val="004B3910"/>
    <w:rsid w:val="004B3AE3"/>
    <w:rsid w:val="004B3FE3"/>
    <w:rsid w:val="004B4AA5"/>
    <w:rsid w:val="004B4C83"/>
    <w:rsid w:val="004B4F12"/>
    <w:rsid w:val="004B5738"/>
    <w:rsid w:val="004B6144"/>
    <w:rsid w:val="004B619C"/>
    <w:rsid w:val="004B6237"/>
    <w:rsid w:val="004B635D"/>
    <w:rsid w:val="004B669A"/>
    <w:rsid w:val="004B6D62"/>
    <w:rsid w:val="004B7197"/>
    <w:rsid w:val="004B7418"/>
    <w:rsid w:val="004B78F5"/>
    <w:rsid w:val="004B7D45"/>
    <w:rsid w:val="004B7DD2"/>
    <w:rsid w:val="004B7E7C"/>
    <w:rsid w:val="004C0717"/>
    <w:rsid w:val="004C09DC"/>
    <w:rsid w:val="004C0E83"/>
    <w:rsid w:val="004C152E"/>
    <w:rsid w:val="004C1E2B"/>
    <w:rsid w:val="004C24D7"/>
    <w:rsid w:val="004C37AB"/>
    <w:rsid w:val="004C3D87"/>
    <w:rsid w:val="004C4264"/>
    <w:rsid w:val="004C4842"/>
    <w:rsid w:val="004C5DAE"/>
    <w:rsid w:val="004C5DB4"/>
    <w:rsid w:val="004C6362"/>
    <w:rsid w:val="004C6BEC"/>
    <w:rsid w:val="004C73AA"/>
    <w:rsid w:val="004C7CC5"/>
    <w:rsid w:val="004D01C8"/>
    <w:rsid w:val="004D0935"/>
    <w:rsid w:val="004D0D3B"/>
    <w:rsid w:val="004D14D5"/>
    <w:rsid w:val="004D1B30"/>
    <w:rsid w:val="004D1FBA"/>
    <w:rsid w:val="004D2351"/>
    <w:rsid w:val="004D25DD"/>
    <w:rsid w:val="004D2920"/>
    <w:rsid w:val="004D2CD7"/>
    <w:rsid w:val="004D35F5"/>
    <w:rsid w:val="004D3697"/>
    <w:rsid w:val="004D36CD"/>
    <w:rsid w:val="004D36F1"/>
    <w:rsid w:val="004D37AA"/>
    <w:rsid w:val="004D52FD"/>
    <w:rsid w:val="004D55C3"/>
    <w:rsid w:val="004D5674"/>
    <w:rsid w:val="004D5D96"/>
    <w:rsid w:val="004D7387"/>
    <w:rsid w:val="004D77F3"/>
    <w:rsid w:val="004D7F5F"/>
    <w:rsid w:val="004D7FCB"/>
    <w:rsid w:val="004E0EA8"/>
    <w:rsid w:val="004E139E"/>
    <w:rsid w:val="004E147F"/>
    <w:rsid w:val="004E17C0"/>
    <w:rsid w:val="004E1969"/>
    <w:rsid w:val="004E1A4E"/>
    <w:rsid w:val="004E1CE0"/>
    <w:rsid w:val="004E2282"/>
    <w:rsid w:val="004E274E"/>
    <w:rsid w:val="004E28CF"/>
    <w:rsid w:val="004E2948"/>
    <w:rsid w:val="004E2E8A"/>
    <w:rsid w:val="004E31AE"/>
    <w:rsid w:val="004E31FA"/>
    <w:rsid w:val="004E37F8"/>
    <w:rsid w:val="004E3AF0"/>
    <w:rsid w:val="004E41D0"/>
    <w:rsid w:val="004E4728"/>
    <w:rsid w:val="004E496A"/>
    <w:rsid w:val="004E4B4E"/>
    <w:rsid w:val="004E4E94"/>
    <w:rsid w:val="004E5080"/>
    <w:rsid w:val="004E51C1"/>
    <w:rsid w:val="004E5250"/>
    <w:rsid w:val="004E545D"/>
    <w:rsid w:val="004E5738"/>
    <w:rsid w:val="004E6481"/>
    <w:rsid w:val="004E64D1"/>
    <w:rsid w:val="004E69DA"/>
    <w:rsid w:val="004E6C52"/>
    <w:rsid w:val="004E6F75"/>
    <w:rsid w:val="004E70CD"/>
    <w:rsid w:val="004E7417"/>
    <w:rsid w:val="004E7658"/>
    <w:rsid w:val="004E79CB"/>
    <w:rsid w:val="004F04A7"/>
    <w:rsid w:val="004F04EA"/>
    <w:rsid w:val="004F0AA9"/>
    <w:rsid w:val="004F0F60"/>
    <w:rsid w:val="004F0F96"/>
    <w:rsid w:val="004F12BF"/>
    <w:rsid w:val="004F2163"/>
    <w:rsid w:val="004F3088"/>
    <w:rsid w:val="004F380D"/>
    <w:rsid w:val="004F42A7"/>
    <w:rsid w:val="004F4D2B"/>
    <w:rsid w:val="004F4F1E"/>
    <w:rsid w:val="004F5093"/>
    <w:rsid w:val="004F5540"/>
    <w:rsid w:val="004F5C6C"/>
    <w:rsid w:val="004F5C80"/>
    <w:rsid w:val="004F5F8D"/>
    <w:rsid w:val="004F60EF"/>
    <w:rsid w:val="004F6174"/>
    <w:rsid w:val="004F6363"/>
    <w:rsid w:val="004F65B6"/>
    <w:rsid w:val="004F71C5"/>
    <w:rsid w:val="004F7224"/>
    <w:rsid w:val="004F737F"/>
    <w:rsid w:val="004F74A8"/>
    <w:rsid w:val="004F74AF"/>
    <w:rsid w:val="004F7F10"/>
    <w:rsid w:val="00500342"/>
    <w:rsid w:val="00500B4F"/>
    <w:rsid w:val="005019D1"/>
    <w:rsid w:val="00501C8D"/>
    <w:rsid w:val="0050245F"/>
    <w:rsid w:val="005026A2"/>
    <w:rsid w:val="005029B3"/>
    <w:rsid w:val="00502DB6"/>
    <w:rsid w:val="00502EBE"/>
    <w:rsid w:val="00502F15"/>
    <w:rsid w:val="005032E0"/>
    <w:rsid w:val="005035EF"/>
    <w:rsid w:val="00503CC1"/>
    <w:rsid w:val="00503D52"/>
    <w:rsid w:val="00503FAA"/>
    <w:rsid w:val="005042E2"/>
    <w:rsid w:val="00504846"/>
    <w:rsid w:val="00504994"/>
    <w:rsid w:val="00504D77"/>
    <w:rsid w:val="00504F81"/>
    <w:rsid w:val="00505144"/>
    <w:rsid w:val="00506456"/>
    <w:rsid w:val="00506972"/>
    <w:rsid w:val="00506DAD"/>
    <w:rsid w:val="005074FC"/>
    <w:rsid w:val="005106D2"/>
    <w:rsid w:val="0051075F"/>
    <w:rsid w:val="00510BC0"/>
    <w:rsid w:val="00510F80"/>
    <w:rsid w:val="00511715"/>
    <w:rsid w:val="005123F4"/>
    <w:rsid w:val="00512A27"/>
    <w:rsid w:val="00512C5C"/>
    <w:rsid w:val="005136E1"/>
    <w:rsid w:val="00513BCF"/>
    <w:rsid w:val="00513C5D"/>
    <w:rsid w:val="00513FED"/>
    <w:rsid w:val="0051413A"/>
    <w:rsid w:val="0051462E"/>
    <w:rsid w:val="00514782"/>
    <w:rsid w:val="005148E1"/>
    <w:rsid w:val="00516910"/>
    <w:rsid w:val="00516DDD"/>
    <w:rsid w:val="005172F9"/>
    <w:rsid w:val="005173DA"/>
    <w:rsid w:val="00517AD8"/>
    <w:rsid w:val="00517E3A"/>
    <w:rsid w:val="00520270"/>
    <w:rsid w:val="00520A68"/>
    <w:rsid w:val="005211F8"/>
    <w:rsid w:val="00521202"/>
    <w:rsid w:val="00521D5F"/>
    <w:rsid w:val="00522613"/>
    <w:rsid w:val="0052268A"/>
    <w:rsid w:val="005227D1"/>
    <w:rsid w:val="00522903"/>
    <w:rsid w:val="00522B2D"/>
    <w:rsid w:val="00523515"/>
    <w:rsid w:val="00523D72"/>
    <w:rsid w:val="00523E04"/>
    <w:rsid w:val="00524065"/>
    <w:rsid w:val="005246FC"/>
    <w:rsid w:val="00524C6A"/>
    <w:rsid w:val="00525EC0"/>
    <w:rsid w:val="00526AE8"/>
    <w:rsid w:val="00526C0F"/>
    <w:rsid w:val="00526D87"/>
    <w:rsid w:val="00527278"/>
    <w:rsid w:val="00527A1A"/>
    <w:rsid w:val="00527B38"/>
    <w:rsid w:val="00527E44"/>
    <w:rsid w:val="00530506"/>
    <w:rsid w:val="0053060B"/>
    <w:rsid w:val="005306D7"/>
    <w:rsid w:val="00530A60"/>
    <w:rsid w:val="00531348"/>
    <w:rsid w:val="00531B24"/>
    <w:rsid w:val="00531C52"/>
    <w:rsid w:val="00531D15"/>
    <w:rsid w:val="00532922"/>
    <w:rsid w:val="005331FE"/>
    <w:rsid w:val="00533C8D"/>
    <w:rsid w:val="005342CE"/>
    <w:rsid w:val="005347E5"/>
    <w:rsid w:val="00534B0D"/>
    <w:rsid w:val="005351BA"/>
    <w:rsid w:val="00535C50"/>
    <w:rsid w:val="00535CE8"/>
    <w:rsid w:val="00535F66"/>
    <w:rsid w:val="00536AC7"/>
    <w:rsid w:val="00536C49"/>
    <w:rsid w:val="0053704F"/>
    <w:rsid w:val="00537635"/>
    <w:rsid w:val="00540080"/>
    <w:rsid w:val="00540514"/>
    <w:rsid w:val="00540685"/>
    <w:rsid w:val="00540C3B"/>
    <w:rsid w:val="00540CAD"/>
    <w:rsid w:val="00540E13"/>
    <w:rsid w:val="00541076"/>
    <w:rsid w:val="00541087"/>
    <w:rsid w:val="005415D6"/>
    <w:rsid w:val="005418FB"/>
    <w:rsid w:val="005419A2"/>
    <w:rsid w:val="00542111"/>
    <w:rsid w:val="0054232F"/>
    <w:rsid w:val="00542598"/>
    <w:rsid w:val="0054260D"/>
    <w:rsid w:val="00542DD7"/>
    <w:rsid w:val="00542EA1"/>
    <w:rsid w:val="00542EC8"/>
    <w:rsid w:val="005438B9"/>
    <w:rsid w:val="00543DEC"/>
    <w:rsid w:val="0054495E"/>
    <w:rsid w:val="00544A3F"/>
    <w:rsid w:val="00544BCD"/>
    <w:rsid w:val="005451C4"/>
    <w:rsid w:val="00545406"/>
    <w:rsid w:val="00545CDF"/>
    <w:rsid w:val="005468B8"/>
    <w:rsid w:val="00546C5E"/>
    <w:rsid w:val="00546D10"/>
    <w:rsid w:val="00546D7D"/>
    <w:rsid w:val="00546EC3"/>
    <w:rsid w:val="00547F8C"/>
    <w:rsid w:val="005506FC"/>
    <w:rsid w:val="005508ED"/>
    <w:rsid w:val="0055144B"/>
    <w:rsid w:val="005518F1"/>
    <w:rsid w:val="00552C3F"/>
    <w:rsid w:val="00552CEC"/>
    <w:rsid w:val="005532E2"/>
    <w:rsid w:val="00553C12"/>
    <w:rsid w:val="00553EB0"/>
    <w:rsid w:val="00554AF3"/>
    <w:rsid w:val="00554BE8"/>
    <w:rsid w:val="00554D93"/>
    <w:rsid w:val="005559CC"/>
    <w:rsid w:val="00555AED"/>
    <w:rsid w:val="00556229"/>
    <w:rsid w:val="00556483"/>
    <w:rsid w:val="0055688B"/>
    <w:rsid w:val="005569D8"/>
    <w:rsid w:val="00556CEC"/>
    <w:rsid w:val="00557A28"/>
    <w:rsid w:val="00557C38"/>
    <w:rsid w:val="0056068F"/>
    <w:rsid w:val="00560A2A"/>
    <w:rsid w:val="0056139C"/>
    <w:rsid w:val="00561572"/>
    <w:rsid w:val="00561942"/>
    <w:rsid w:val="00561D7B"/>
    <w:rsid w:val="00561DC0"/>
    <w:rsid w:val="00561EB7"/>
    <w:rsid w:val="00562758"/>
    <w:rsid w:val="005632E2"/>
    <w:rsid w:val="00563AB8"/>
    <w:rsid w:val="00563D2D"/>
    <w:rsid w:val="00563FD4"/>
    <w:rsid w:val="00564B7E"/>
    <w:rsid w:val="00564C07"/>
    <w:rsid w:val="005651F8"/>
    <w:rsid w:val="00565720"/>
    <w:rsid w:val="00565BCE"/>
    <w:rsid w:val="00565F3C"/>
    <w:rsid w:val="005670AE"/>
    <w:rsid w:val="005679B2"/>
    <w:rsid w:val="00567C19"/>
    <w:rsid w:val="00570C70"/>
    <w:rsid w:val="00570FFB"/>
    <w:rsid w:val="005712D4"/>
    <w:rsid w:val="00571DD2"/>
    <w:rsid w:val="0057211E"/>
    <w:rsid w:val="00572627"/>
    <w:rsid w:val="00572637"/>
    <w:rsid w:val="00572ECD"/>
    <w:rsid w:val="0057318A"/>
    <w:rsid w:val="0057353E"/>
    <w:rsid w:val="005736BF"/>
    <w:rsid w:val="00573B2A"/>
    <w:rsid w:val="00573ED8"/>
    <w:rsid w:val="00573EF5"/>
    <w:rsid w:val="005740BE"/>
    <w:rsid w:val="00574404"/>
    <w:rsid w:val="00574691"/>
    <w:rsid w:val="00574764"/>
    <w:rsid w:val="00574BC4"/>
    <w:rsid w:val="0057526B"/>
    <w:rsid w:val="00575282"/>
    <w:rsid w:val="00575492"/>
    <w:rsid w:val="00575707"/>
    <w:rsid w:val="00576188"/>
    <w:rsid w:val="005763B5"/>
    <w:rsid w:val="00576496"/>
    <w:rsid w:val="0057691B"/>
    <w:rsid w:val="00576F64"/>
    <w:rsid w:val="00577150"/>
    <w:rsid w:val="00577759"/>
    <w:rsid w:val="0057791E"/>
    <w:rsid w:val="005803F4"/>
    <w:rsid w:val="00580834"/>
    <w:rsid w:val="005809CF"/>
    <w:rsid w:val="0058127D"/>
    <w:rsid w:val="005815D3"/>
    <w:rsid w:val="00581705"/>
    <w:rsid w:val="00582404"/>
    <w:rsid w:val="00582481"/>
    <w:rsid w:val="005824BC"/>
    <w:rsid w:val="00582C07"/>
    <w:rsid w:val="005830E4"/>
    <w:rsid w:val="0058336E"/>
    <w:rsid w:val="00583B9D"/>
    <w:rsid w:val="00584056"/>
    <w:rsid w:val="0058478B"/>
    <w:rsid w:val="005849DF"/>
    <w:rsid w:val="00584BD9"/>
    <w:rsid w:val="00584E84"/>
    <w:rsid w:val="00585009"/>
    <w:rsid w:val="0058500C"/>
    <w:rsid w:val="005854DF"/>
    <w:rsid w:val="005856D3"/>
    <w:rsid w:val="00585C1F"/>
    <w:rsid w:val="0058656A"/>
    <w:rsid w:val="00586CA0"/>
    <w:rsid w:val="00587170"/>
    <w:rsid w:val="0058734E"/>
    <w:rsid w:val="0059075D"/>
    <w:rsid w:val="005908EE"/>
    <w:rsid w:val="00591063"/>
    <w:rsid w:val="00591406"/>
    <w:rsid w:val="00591447"/>
    <w:rsid w:val="00591AD2"/>
    <w:rsid w:val="00591D59"/>
    <w:rsid w:val="00592003"/>
    <w:rsid w:val="00592C2A"/>
    <w:rsid w:val="00592F03"/>
    <w:rsid w:val="00593775"/>
    <w:rsid w:val="00594410"/>
    <w:rsid w:val="00594C5F"/>
    <w:rsid w:val="0059506F"/>
    <w:rsid w:val="00595431"/>
    <w:rsid w:val="00595602"/>
    <w:rsid w:val="00595770"/>
    <w:rsid w:val="00595C5E"/>
    <w:rsid w:val="00595EB3"/>
    <w:rsid w:val="00595EBA"/>
    <w:rsid w:val="005967F1"/>
    <w:rsid w:val="005969C1"/>
    <w:rsid w:val="00596AC3"/>
    <w:rsid w:val="00596B94"/>
    <w:rsid w:val="00597007"/>
    <w:rsid w:val="00597A5F"/>
    <w:rsid w:val="00597B42"/>
    <w:rsid w:val="00597B4F"/>
    <w:rsid w:val="005A00BB"/>
    <w:rsid w:val="005A0CEE"/>
    <w:rsid w:val="005A16C2"/>
    <w:rsid w:val="005A1B5B"/>
    <w:rsid w:val="005A1B6F"/>
    <w:rsid w:val="005A1D23"/>
    <w:rsid w:val="005A2641"/>
    <w:rsid w:val="005A278C"/>
    <w:rsid w:val="005A2B67"/>
    <w:rsid w:val="005A2B7D"/>
    <w:rsid w:val="005A2DFC"/>
    <w:rsid w:val="005A307E"/>
    <w:rsid w:val="005A36AA"/>
    <w:rsid w:val="005A36C5"/>
    <w:rsid w:val="005A435E"/>
    <w:rsid w:val="005A4564"/>
    <w:rsid w:val="005A47E5"/>
    <w:rsid w:val="005A524C"/>
    <w:rsid w:val="005A5923"/>
    <w:rsid w:val="005A5CD6"/>
    <w:rsid w:val="005A5DD8"/>
    <w:rsid w:val="005A65C2"/>
    <w:rsid w:val="005A6CDA"/>
    <w:rsid w:val="005A6DFF"/>
    <w:rsid w:val="005A70A4"/>
    <w:rsid w:val="005A7621"/>
    <w:rsid w:val="005A7ED1"/>
    <w:rsid w:val="005B0DB6"/>
    <w:rsid w:val="005B1350"/>
    <w:rsid w:val="005B15B0"/>
    <w:rsid w:val="005B1D2F"/>
    <w:rsid w:val="005B3165"/>
    <w:rsid w:val="005B342E"/>
    <w:rsid w:val="005B36C4"/>
    <w:rsid w:val="005B38B3"/>
    <w:rsid w:val="005B3CA1"/>
    <w:rsid w:val="005B3F3B"/>
    <w:rsid w:val="005B42E0"/>
    <w:rsid w:val="005B4BB6"/>
    <w:rsid w:val="005B4FDD"/>
    <w:rsid w:val="005B5C17"/>
    <w:rsid w:val="005B5DED"/>
    <w:rsid w:val="005B600D"/>
    <w:rsid w:val="005B6026"/>
    <w:rsid w:val="005B6459"/>
    <w:rsid w:val="005B6771"/>
    <w:rsid w:val="005B6930"/>
    <w:rsid w:val="005B6A7F"/>
    <w:rsid w:val="005B6B4F"/>
    <w:rsid w:val="005B71E6"/>
    <w:rsid w:val="005B7650"/>
    <w:rsid w:val="005B7D64"/>
    <w:rsid w:val="005C09BB"/>
    <w:rsid w:val="005C0A61"/>
    <w:rsid w:val="005C147F"/>
    <w:rsid w:val="005C25CE"/>
    <w:rsid w:val="005C2729"/>
    <w:rsid w:val="005C2E88"/>
    <w:rsid w:val="005C30C0"/>
    <w:rsid w:val="005C3B33"/>
    <w:rsid w:val="005C3F38"/>
    <w:rsid w:val="005C441E"/>
    <w:rsid w:val="005C4D31"/>
    <w:rsid w:val="005C5B47"/>
    <w:rsid w:val="005C5C2F"/>
    <w:rsid w:val="005C6668"/>
    <w:rsid w:val="005C6AE1"/>
    <w:rsid w:val="005C716D"/>
    <w:rsid w:val="005C7189"/>
    <w:rsid w:val="005C7D68"/>
    <w:rsid w:val="005C7F8F"/>
    <w:rsid w:val="005D02A6"/>
    <w:rsid w:val="005D051A"/>
    <w:rsid w:val="005D0A91"/>
    <w:rsid w:val="005D0EA4"/>
    <w:rsid w:val="005D1035"/>
    <w:rsid w:val="005D11FB"/>
    <w:rsid w:val="005D150A"/>
    <w:rsid w:val="005D19CA"/>
    <w:rsid w:val="005D1F1C"/>
    <w:rsid w:val="005D2050"/>
    <w:rsid w:val="005D2455"/>
    <w:rsid w:val="005D2A2B"/>
    <w:rsid w:val="005D2D15"/>
    <w:rsid w:val="005D3D34"/>
    <w:rsid w:val="005D3EE7"/>
    <w:rsid w:val="005D40D8"/>
    <w:rsid w:val="005D4285"/>
    <w:rsid w:val="005D5204"/>
    <w:rsid w:val="005D5304"/>
    <w:rsid w:val="005D53CF"/>
    <w:rsid w:val="005D5A48"/>
    <w:rsid w:val="005D5BBC"/>
    <w:rsid w:val="005D5DD4"/>
    <w:rsid w:val="005D5F19"/>
    <w:rsid w:val="005D6C38"/>
    <w:rsid w:val="005D7CAF"/>
    <w:rsid w:val="005E0480"/>
    <w:rsid w:val="005E06F4"/>
    <w:rsid w:val="005E079B"/>
    <w:rsid w:val="005E0998"/>
    <w:rsid w:val="005E0CCD"/>
    <w:rsid w:val="005E107E"/>
    <w:rsid w:val="005E158D"/>
    <w:rsid w:val="005E1695"/>
    <w:rsid w:val="005E2938"/>
    <w:rsid w:val="005E2D52"/>
    <w:rsid w:val="005E3B70"/>
    <w:rsid w:val="005E3DD7"/>
    <w:rsid w:val="005E3ECA"/>
    <w:rsid w:val="005E3FF1"/>
    <w:rsid w:val="005E48A2"/>
    <w:rsid w:val="005E4D3C"/>
    <w:rsid w:val="005E5055"/>
    <w:rsid w:val="005E51A3"/>
    <w:rsid w:val="005E52E8"/>
    <w:rsid w:val="005E5E37"/>
    <w:rsid w:val="005E6587"/>
    <w:rsid w:val="005E6B34"/>
    <w:rsid w:val="005E6C5A"/>
    <w:rsid w:val="005E7649"/>
    <w:rsid w:val="005E7E13"/>
    <w:rsid w:val="005E7F85"/>
    <w:rsid w:val="005F028E"/>
    <w:rsid w:val="005F065C"/>
    <w:rsid w:val="005F0BCB"/>
    <w:rsid w:val="005F1467"/>
    <w:rsid w:val="005F1A9C"/>
    <w:rsid w:val="005F1FD1"/>
    <w:rsid w:val="005F2230"/>
    <w:rsid w:val="005F24C7"/>
    <w:rsid w:val="005F26E0"/>
    <w:rsid w:val="005F2A25"/>
    <w:rsid w:val="005F3607"/>
    <w:rsid w:val="005F36D7"/>
    <w:rsid w:val="005F3805"/>
    <w:rsid w:val="005F3B7F"/>
    <w:rsid w:val="005F4D47"/>
    <w:rsid w:val="005F4E8C"/>
    <w:rsid w:val="005F5397"/>
    <w:rsid w:val="005F545E"/>
    <w:rsid w:val="005F577B"/>
    <w:rsid w:val="005F5EB1"/>
    <w:rsid w:val="005F6207"/>
    <w:rsid w:val="005F63E9"/>
    <w:rsid w:val="005F6627"/>
    <w:rsid w:val="005F67C3"/>
    <w:rsid w:val="005F6C36"/>
    <w:rsid w:val="005F7290"/>
    <w:rsid w:val="005F7A85"/>
    <w:rsid w:val="005F7E37"/>
    <w:rsid w:val="00600023"/>
    <w:rsid w:val="006002CA"/>
    <w:rsid w:val="006005C8"/>
    <w:rsid w:val="0060088A"/>
    <w:rsid w:val="00601676"/>
    <w:rsid w:val="006020B6"/>
    <w:rsid w:val="00602222"/>
    <w:rsid w:val="00602348"/>
    <w:rsid w:val="006024D9"/>
    <w:rsid w:val="006034AA"/>
    <w:rsid w:val="006035A0"/>
    <w:rsid w:val="0060366C"/>
    <w:rsid w:val="006040C8"/>
    <w:rsid w:val="0060435C"/>
    <w:rsid w:val="0060438E"/>
    <w:rsid w:val="0060495C"/>
    <w:rsid w:val="00604DC0"/>
    <w:rsid w:val="00604F4F"/>
    <w:rsid w:val="0060567F"/>
    <w:rsid w:val="00606CF0"/>
    <w:rsid w:val="00606CF3"/>
    <w:rsid w:val="006070CF"/>
    <w:rsid w:val="006078EC"/>
    <w:rsid w:val="00607BAD"/>
    <w:rsid w:val="00607F9B"/>
    <w:rsid w:val="0061099C"/>
    <w:rsid w:val="00610EE6"/>
    <w:rsid w:val="00611198"/>
    <w:rsid w:val="006126CF"/>
    <w:rsid w:val="00612D39"/>
    <w:rsid w:val="00612F63"/>
    <w:rsid w:val="00613113"/>
    <w:rsid w:val="0061317E"/>
    <w:rsid w:val="006138CF"/>
    <w:rsid w:val="00613A4D"/>
    <w:rsid w:val="00613BB7"/>
    <w:rsid w:val="00613E1F"/>
    <w:rsid w:val="00613E68"/>
    <w:rsid w:val="0061417F"/>
    <w:rsid w:val="00614BB0"/>
    <w:rsid w:val="00614D55"/>
    <w:rsid w:val="0061581A"/>
    <w:rsid w:val="00615906"/>
    <w:rsid w:val="00616255"/>
    <w:rsid w:val="00616B54"/>
    <w:rsid w:val="00617289"/>
    <w:rsid w:val="00617F0C"/>
    <w:rsid w:val="00620273"/>
    <w:rsid w:val="006207EA"/>
    <w:rsid w:val="00622350"/>
    <w:rsid w:val="006225AB"/>
    <w:rsid w:val="006228A5"/>
    <w:rsid w:val="00623131"/>
    <w:rsid w:val="00623475"/>
    <w:rsid w:val="006234E0"/>
    <w:rsid w:val="006237C5"/>
    <w:rsid w:val="00623933"/>
    <w:rsid w:val="00623D57"/>
    <w:rsid w:val="00624313"/>
    <w:rsid w:val="0062440A"/>
    <w:rsid w:val="006250B8"/>
    <w:rsid w:val="0062588B"/>
    <w:rsid w:val="00626446"/>
    <w:rsid w:val="00626462"/>
    <w:rsid w:val="006264CD"/>
    <w:rsid w:val="0062697D"/>
    <w:rsid w:val="00626E12"/>
    <w:rsid w:val="0062758C"/>
    <w:rsid w:val="006278AE"/>
    <w:rsid w:val="00630083"/>
    <w:rsid w:val="006301DC"/>
    <w:rsid w:val="00630255"/>
    <w:rsid w:val="00630CCE"/>
    <w:rsid w:val="00630E37"/>
    <w:rsid w:val="00631080"/>
    <w:rsid w:val="0063117C"/>
    <w:rsid w:val="00631557"/>
    <w:rsid w:val="00631B80"/>
    <w:rsid w:val="00631C2E"/>
    <w:rsid w:val="00631D71"/>
    <w:rsid w:val="00632752"/>
    <w:rsid w:val="00632D2E"/>
    <w:rsid w:val="006336FE"/>
    <w:rsid w:val="00633998"/>
    <w:rsid w:val="006339BB"/>
    <w:rsid w:val="00633A16"/>
    <w:rsid w:val="00633E04"/>
    <w:rsid w:val="006340C2"/>
    <w:rsid w:val="0063427F"/>
    <w:rsid w:val="006349C4"/>
    <w:rsid w:val="00634C47"/>
    <w:rsid w:val="00635314"/>
    <w:rsid w:val="006367CA"/>
    <w:rsid w:val="006368AD"/>
    <w:rsid w:val="00636E64"/>
    <w:rsid w:val="0063710A"/>
    <w:rsid w:val="0063717F"/>
    <w:rsid w:val="006372BD"/>
    <w:rsid w:val="00640980"/>
    <w:rsid w:val="00640B09"/>
    <w:rsid w:val="00640E66"/>
    <w:rsid w:val="00641188"/>
    <w:rsid w:val="00641856"/>
    <w:rsid w:val="00641B12"/>
    <w:rsid w:val="00641C0F"/>
    <w:rsid w:val="00641D9F"/>
    <w:rsid w:val="00641DB9"/>
    <w:rsid w:val="00641DD9"/>
    <w:rsid w:val="006429B6"/>
    <w:rsid w:val="00642A8A"/>
    <w:rsid w:val="00643596"/>
    <w:rsid w:val="006436E5"/>
    <w:rsid w:val="0064410D"/>
    <w:rsid w:val="00644CDB"/>
    <w:rsid w:val="006457BC"/>
    <w:rsid w:val="0064583A"/>
    <w:rsid w:val="00646357"/>
    <w:rsid w:val="006470A0"/>
    <w:rsid w:val="0064772E"/>
    <w:rsid w:val="00647CE5"/>
    <w:rsid w:val="00650486"/>
    <w:rsid w:val="00650498"/>
    <w:rsid w:val="00650942"/>
    <w:rsid w:val="00651216"/>
    <w:rsid w:val="00651410"/>
    <w:rsid w:val="006517BA"/>
    <w:rsid w:val="00651802"/>
    <w:rsid w:val="00651A73"/>
    <w:rsid w:val="00651AC2"/>
    <w:rsid w:val="00651F29"/>
    <w:rsid w:val="00652BB8"/>
    <w:rsid w:val="00653618"/>
    <w:rsid w:val="00653A0D"/>
    <w:rsid w:val="006545FD"/>
    <w:rsid w:val="006546DF"/>
    <w:rsid w:val="00654E6C"/>
    <w:rsid w:val="00655184"/>
    <w:rsid w:val="0065586E"/>
    <w:rsid w:val="006563C7"/>
    <w:rsid w:val="006564CF"/>
    <w:rsid w:val="0065720D"/>
    <w:rsid w:val="00657C91"/>
    <w:rsid w:val="00660AE9"/>
    <w:rsid w:val="00661111"/>
    <w:rsid w:val="00661848"/>
    <w:rsid w:val="00661A56"/>
    <w:rsid w:val="00661ADD"/>
    <w:rsid w:val="00661FB1"/>
    <w:rsid w:val="00662463"/>
    <w:rsid w:val="006627C2"/>
    <w:rsid w:val="0066286D"/>
    <w:rsid w:val="00662BC2"/>
    <w:rsid w:val="006633E0"/>
    <w:rsid w:val="00663553"/>
    <w:rsid w:val="00663A78"/>
    <w:rsid w:val="00663C72"/>
    <w:rsid w:val="00664493"/>
    <w:rsid w:val="006644BA"/>
    <w:rsid w:val="00665560"/>
    <w:rsid w:val="00665B41"/>
    <w:rsid w:val="00666D37"/>
    <w:rsid w:val="006672DE"/>
    <w:rsid w:val="00667BFB"/>
    <w:rsid w:val="00667F2E"/>
    <w:rsid w:val="00667FBE"/>
    <w:rsid w:val="006711DD"/>
    <w:rsid w:val="00671224"/>
    <w:rsid w:val="006714BA"/>
    <w:rsid w:val="00671FE2"/>
    <w:rsid w:val="006721AB"/>
    <w:rsid w:val="0067394B"/>
    <w:rsid w:val="00673D02"/>
    <w:rsid w:val="00674841"/>
    <w:rsid w:val="0067484E"/>
    <w:rsid w:val="00674E28"/>
    <w:rsid w:val="00675068"/>
    <w:rsid w:val="0067531D"/>
    <w:rsid w:val="006756C4"/>
    <w:rsid w:val="0067582A"/>
    <w:rsid w:val="006758EC"/>
    <w:rsid w:val="00676684"/>
    <w:rsid w:val="00676AB2"/>
    <w:rsid w:val="006772DC"/>
    <w:rsid w:val="00677E02"/>
    <w:rsid w:val="00680FA0"/>
    <w:rsid w:val="006815D8"/>
    <w:rsid w:val="00681DBF"/>
    <w:rsid w:val="00681FF9"/>
    <w:rsid w:val="006827B0"/>
    <w:rsid w:val="00682838"/>
    <w:rsid w:val="00682FA0"/>
    <w:rsid w:val="00684214"/>
    <w:rsid w:val="00684B84"/>
    <w:rsid w:val="00684BE1"/>
    <w:rsid w:val="00684F13"/>
    <w:rsid w:val="006851B5"/>
    <w:rsid w:val="0068520F"/>
    <w:rsid w:val="00685310"/>
    <w:rsid w:val="006858FB"/>
    <w:rsid w:val="00685AF0"/>
    <w:rsid w:val="00685C92"/>
    <w:rsid w:val="006860D6"/>
    <w:rsid w:val="00686B40"/>
    <w:rsid w:val="00686C99"/>
    <w:rsid w:val="00686F00"/>
    <w:rsid w:val="006872C6"/>
    <w:rsid w:val="00687CAA"/>
    <w:rsid w:val="00690128"/>
    <w:rsid w:val="0069053E"/>
    <w:rsid w:val="00690CB7"/>
    <w:rsid w:val="0069103B"/>
    <w:rsid w:val="006911A0"/>
    <w:rsid w:val="0069152B"/>
    <w:rsid w:val="006915D8"/>
    <w:rsid w:val="00691E1D"/>
    <w:rsid w:val="00692E74"/>
    <w:rsid w:val="00693CCC"/>
    <w:rsid w:val="00693E08"/>
    <w:rsid w:val="006942B5"/>
    <w:rsid w:val="0069443B"/>
    <w:rsid w:val="006952DE"/>
    <w:rsid w:val="006953BB"/>
    <w:rsid w:val="0069567B"/>
    <w:rsid w:val="00696003"/>
    <w:rsid w:val="006967DC"/>
    <w:rsid w:val="00696912"/>
    <w:rsid w:val="00696CE3"/>
    <w:rsid w:val="00696FA6"/>
    <w:rsid w:val="006974F7"/>
    <w:rsid w:val="00697A0E"/>
    <w:rsid w:val="00697ADC"/>
    <w:rsid w:val="00697C0C"/>
    <w:rsid w:val="006A0021"/>
    <w:rsid w:val="006A02A7"/>
    <w:rsid w:val="006A053B"/>
    <w:rsid w:val="006A0564"/>
    <w:rsid w:val="006A0CEA"/>
    <w:rsid w:val="006A1FE2"/>
    <w:rsid w:val="006A22BC"/>
    <w:rsid w:val="006A247D"/>
    <w:rsid w:val="006A2531"/>
    <w:rsid w:val="006A2CDC"/>
    <w:rsid w:val="006A3B12"/>
    <w:rsid w:val="006A496E"/>
    <w:rsid w:val="006A4B4A"/>
    <w:rsid w:val="006A4FC4"/>
    <w:rsid w:val="006A6208"/>
    <w:rsid w:val="006A645B"/>
    <w:rsid w:val="006A64F8"/>
    <w:rsid w:val="006A701E"/>
    <w:rsid w:val="006A7059"/>
    <w:rsid w:val="006A7BCC"/>
    <w:rsid w:val="006B01EF"/>
    <w:rsid w:val="006B0752"/>
    <w:rsid w:val="006B0E6D"/>
    <w:rsid w:val="006B1370"/>
    <w:rsid w:val="006B15B4"/>
    <w:rsid w:val="006B1710"/>
    <w:rsid w:val="006B1860"/>
    <w:rsid w:val="006B1941"/>
    <w:rsid w:val="006B2618"/>
    <w:rsid w:val="006B2DB4"/>
    <w:rsid w:val="006B2F8D"/>
    <w:rsid w:val="006B3544"/>
    <w:rsid w:val="006B35FD"/>
    <w:rsid w:val="006B362A"/>
    <w:rsid w:val="006B3EB3"/>
    <w:rsid w:val="006B4515"/>
    <w:rsid w:val="006B4E9D"/>
    <w:rsid w:val="006B572C"/>
    <w:rsid w:val="006B597E"/>
    <w:rsid w:val="006B5FD2"/>
    <w:rsid w:val="006B650F"/>
    <w:rsid w:val="006B68CB"/>
    <w:rsid w:val="006B695B"/>
    <w:rsid w:val="006B6BA8"/>
    <w:rsid w:val="006B6F3C"/>
    <w:rsid w:val="006B7019"/>
    <w:rsid w:val="006B743C"/>
    <w:rsid w:val="006B7606"/>
    <w:rsid w:val="006B77F9"/>
    <w:rsid w:val="006C04CD"/>
    <w:rsid w:val="006C103A"/>
    <w:rsid w:val="006C13B4"/>
    <w:rsid w:val="006C174A"/>
    <w:rsid w:val="006C27D1"/>
    <w:rsid w:val="006C2873"/>
    <w:rsid w:val="006C2C7D"/>
    <w:rsid w:val="006C314F"/>
    <w:rsid w:val="006C3390"/>
    <w:rsid w:val="006C3448"/>
    <w:rsid w:val="006C3607"/>
    <w:rsid w:val="006C3C8B"/>
    <w:rsid w:val="006C3CD5"/>
    <w:rsid w:val="006C3FB3"/>
    <w:rsid w:val="006C4595"/>
    <w:rsid w:val="006C4718"/>
    <w:rsid w:val="006C54A2"/>
    <w:rsid w:val="006C5ACE"/>
    <w:rsid w:val="006C5ED2"/>
    <w:rsid w:val="006C622D"/>
    <w:rsid w:val="006C651C"/>
    <w:rsid w:val="006C6953"/>
    <w:rsid w:val="006C71BE"/>
    <w:rsid w:val="006C723C"/>
    <w:rsid w:val="006C748D"/>
    <w:rsid w:val="006C783B"/>
    <w:rsid w:val="006D014E"/>
    <w:rsid w:val="006D11C8"/>
    <w:rsid w:val="006D19CC"/>
    <w:rsid w:val="006D1E6D"/>
    <w:rsid w:val="006D21CA"/>
    <w:rsid w:val="006D21DD"/>
    <w:rsid w:val="006D21E9"/>
    <w:rsid w:val="006D2933"/>
    <w:rsid w:val="006D2D08"/>
    <w:rsid w:val="006D2F71"/>
    <w:rsid w:val="006D3F1B"/>
    <w:rsid w:val="006D47A7"/>
    <w:rsid w:val="006D5230"/>
    <w:rsid w:val="006D5A79"/>
    <w:rsid w:val="006D5B53"/>
    <w:rsid w:val="006D5EDB"/>
    <w:rsid w:val="006D6415"/>
    <w:rsid w:val="006D6630"/>
    <w:rsid w:val="006D6666"/>
    <w:rsid w:val="006D6AEB"/>
    <w:rsid w:val="006D7904"/>
    <w:rsid w:val="006E0056"/>
    <w:rsid w:val="006E02BB"/>
    <w:rsid w:val="006E055A"/>
    <w:rsid w:val="006E18F9"/>
    <w:rsid w:val="006E1BB4"/>
    <w:rsid w:val="006E1E1F"/>
    <w:rsid w:val="006E2149"/>
    <w:rsid w:val="006E2198"/>
    <w:rsid w:val="006E24BF"/>
    <w:rsid w:val="006E3C95"/>
    <w:rsid w:val="006E3C99"/>
    <w:rsid w:val="006E3D97"/>
    <w:rsid w:val="006E4A66"/>
    <w:rsid w:val="006E53D0"/>
    <w:rsid w:val="006E54BD"/>
    <w:rsid w:val="006E744F"/>
    <w:rsid w:val="006E79F6"/>
    <w:rsid w:val="006E7D79"/>
    <w:rsid w:val="006F0DB1"/>
    <w:rsid w:val="006F0DC4"/>
    <w:rsid w:val="006F0EC2"/>
    <w:rsid w:val="006F11F4"/>
    <w:rsid w:val="006F1AF8"/>
    <w:rsid w:val="006F1BBF"/>
    <w:rsid w:val="006F1C63"/>
    <w:rsid w:val="006F1E0B"/>
    <w:rsid w:val="006F219B"/>
    <w:rsid w:val="006F2454"/>
    <w:rsid w:val="006F2703"/>
    <w:rsid w:val="006F2874"/>
    <w:rsid w:val="006F28DC"/>
    <w:rsid w:val="006F2A78"/>
    <w:rsid w:val="006F3C41"/>
    <w:rsid w:val="006F4949"/>
    <w:rsid w:val="006F4D36"/>
    <w:rsid w:val="006F4E9F"/>
    <w:rsid w:val="006F4F9C"/>
    <w:rsid w:val="006F5105"/>
    <w:rsid w:val="006F57F2"/>
    <w:rsid w:val="006F5E4C"/>
    <w:rsid w:val="006F6055"/>
    <w:rsid w:val="006F66E7"/>
    <w:rsid w:val="006F6A60"/>
    <w:rsid w:val="006F6EA4"/>
    <w:rsid w:val="006F7492"/>
    <w:rsid w:val="006F7951"/>
    <w:rsid w:val="006F7C10"/>
    <w:rsid w:val="006F7C80"/>
    <w:rsid w:val="006F7CE9"/>
    <w:rsid w:val="006F7D10"/>
    <w:rsid w:val="0070050A"/>
    <w:rsid w:val="00700543"/>
    <w:rsid w:val="00701181"/>
    <w:rsid w:val="0070213D"/>
    <w:rsid w:val="00702402"/>
    <w:rsid w:val="007027D1"/>
    <w:rsid w:val="00702896"/>
    <w:rsid w:val="00703298"/>
    <w:rsid w:val="00703447"/>
    <w:rsid w:val="0070365C"/>
    <w:rsid w:val="00703A03"/>
    <w:rsid w:val="00703AAE"/>
    <w:rsid w:val="00704008"/>
    <w:rsid w:val="00704366"/>
    <w:rsid w:val="007043C9"/>
    <w:rsid w:val="0070446A"/>
    <w:rsid w:val="00704C9B"/>
    <w:rsid w:val="00704EAB"/>
    <w:rsid w:val="00705C04"/>
    <w:rsid w:val="0070623D"/>
    <w:rsid w:val="007066F0"/>
    <w:rsid w:val="00706916"/>
    <w:rsid w:val="00706999"/>
    <w:rsid w:val="00706DE3"/>
    <w:rsid w:val="00706E45"/>
    <w:rsid w:val="0070795F"/>
    <w:rsid w:val="00710378"/>
    <w:rsid w:val="00710D50"/>
    <w:rsid w:val="007111D0"/>
    <w:rsid w:val="007112BA"/>
    <w:rsid w:val="00711742"/>
    <w:rsid w:val="007119F9"/>
    <w:rsid w:val="00711D22"/>
    <w:rsid w:val="007124D9"/>
    <w:rsid w:val="007131EE"/>
    <w:rsid w:val="007139DB"/>
    <w:rsid w:val="0071400E"/>
    <w:rsid w:val="00714254"/>
    <w:rsid w:val="007143D1"/>
    <w:rsid w:val="007145D1"/>
    <w:rsid w:val="00714B27"/>
    <w:rsid w:val="00715053"/>
    <w:rsid w:val="0071537B"/>
    <w:rsid w:val="00715D3A"/>
    <w:rsid w:val="00716BFB"/>
    <w:rsid w:val="00716C8B"/>
    <w:rsid w:val="00717211"/>
    <w:rsid w:val="00717365"/>
    <w:rsid w:val="00717676"/>
    <w:rsid w:val="00720A43"/>
    <w:rsid w:val="0072206C"/>
    <w:rsid w:val="00722496"/>
    <w:rsid w:val="00723669"/>
    <w:rsid w:val="00723A18"/>
    <w:rsid w:val="00723B49"/>
    <w:rsid w:val="00723D37"/>
    <w:rsid w:val="00724A43"/>
    <w:rsid w:val="00724ADF"/>
    <w:rsid w:val="00724B1F"/>
    <w:rsid w:val="0072559E"/>
    <w:rsid w:val="0072567F"/>
    <w:rsid w:val="00725806"/>
    <w:rsid w:val="00726318"/>
    <w:rsid w:val="007268C8"/>
    <w:rsid w:val="0073001A"/>
    <w:rsid w:val="00730D93"/>
    <w:rsid w:val="00730E60"/>
    <w:rsid w:val="00730FDE"/>
    <w:rsid w:val="00731E8C"/>
    <w:rsid w:val="0073364B"/>
    <w:rsid w:val="00733C5C"/>
    <w:rsid w:val="00733FF6"/>
    <w:rsid w:val="0073441A"/>
    <w:rsid w:val="007344B1"/>
    <w:rsid w:val="007344C5"/>
    <w:rsid w:val="00734536"/>
    <w:rsid w:val="007347FC"/>
    <w:rsid w:val="00735447"/>
    <w:rsid w:val="00735846"/>
    <w:rsid w:val="007365C8"/>
    <w:rsid w:val="00736DF6"/>
    <w:rsid w:val="0073714D"/>
    <w:rsid w:val="00737CA6"/>
    <w:rsid w:val="007405D1"/>
    <w:rsid w:val="00740A99"/>
    <w:rsid w:val="00740B04"/>
    <w:rsid w:val="007411DF"/>
    <w:rsid w:val="00741243"/>
    <w:rsid w:val="00742693"/>
    <w:rsid w:val="00742A94"/>
    <w:rsid w:val="00742D72"/>
    <w:rsid w:val="0074433D"/>
    <w:rsid w:val="0074436B"/>
    <w:rsid w:val="007443CC"/>
    <w:rsid w:val="007449CD"/>
    <w:rsid w:val="00744F20"/>
    <w:rsid w:val="007451A6"/>
    <w:rsid w:val="007459FC"/>
    <w:rsid w:val="00745A38"/>
    <w:rsid w:val="00745C2C"/>
    <w:rsid w:val="007500BA"/>
    <w:rsid w:val="00750358"/>
    <w:rsid w:val="00750711"/>
    <w:rsid w:val="00750BB3"/>
    <w:rsid w:val="00750E25"/>
    <w:rsid w:val="007511DB"/>
    <w:rsid w:val="007520BE"/>
    <w:rsid w:val="0075237E"/>
    <w:rsid w:val="007523A1"/>
    <w:rsid w:val="00752D6F"/>
    <w:rsid w:val="00752F10"/>
    <w:rsid w:val="00753883"/>
    <w:rsid w:val="00754F4F"/>
    <w:rsid w:val="00755238"/>
    <w:rsid w:val="0075550A"/>
    <w:rsid w:val="00755628"/>
    <w:rsid w:val="00755FC0"/>
    <w:rsid w:val="00755FC5"/>
    <w:rsid w:val="0075628B"/>
    <w:rsid w:val="00757356"/>
    <w:rsid w:val="007579FA"/>
    <w:rsid w:val="00757FAD"/>
    <w:rsid w:val="00760A0B"/>
    <w:rsid w:val="0076121D"/>
    <w:rsid w:val="00761AB3"/>
    <w:rsid w:val="00762942"/>
    <w:rsid w:val="00762AA5"/>
    <w:rsid w:val="00762B4A"/>
    <w:rsid w:val="00762B55"/>
    <w:rsid w:val="00762BAB"/>
    <w:rsid w:val="00763499"/>
    <w:rsid w:val="00763794"/>
    <w:rsid w:val="007638CC"/>
    <w:rsid w:val="00763ABA"/>
    <w:rsid w:val="00763C82"/>
    <w:rsid w:val="00763E9E"/>
    <w:rsid w:val="00764330"/>
    <w:rsid w:val="0076458A"/>
    <w:rsid w:val="0076497C"/>
    <w:rsid w:val="00765628"/>
    <w:rsid w:val="00766536"/>
    <w:rsid w:val="00766C12"/>
    <w:rsid w:val="00766F05"/>
    <w:rsid w:val="00766F14"/>
    <w:rsid w:val="007677F1"/>
    <w:rsid w:val="00767CBE"/>
    <w:rsid w:val="00767DF7"/>
    <w:rsid w:val="00770DD1"/>
    <w:rsid w:val="00770EF6"/>
    <w:rsid w:val="007713E8"/>
    <w:rsid w:val="00772143"/>
    <w:rsid w:val="0077255A"/>
    <w:rsid w:val="007726AC"/>
    <w:rsid w:val="007732BC"/>
    <w:rsid w:val="00773582"/>
    <w:rsid w:val="00774037"/>
    <w:rsid w:val="00774683"/>
    <w:rsid w:val="007748C9"/>
    <w:rsid w:val="00774CC3"/>
    <w:rsid w:val="00774CF1"/>
    <w:rsid w:val="00774E10"/>
    <w:rsid w:val="00774E36"/>
    <w:rsid w:val="007755EC"/>
    <w:rsid w:val="00775DC3"/>
    <w:rsid w:val="007760F1"/>
    <w:rsid w:val="0077636E"/>
    <w:rsid w:val="0077651C"/>
    <w:rsid w:val="00776A90"/>
    <w:rsid w:val="00776EB9"/>
    <w:rsid w:val="007778B5"/>
    <w:rsid w:val="00780762"/>
    <w:rsid w:val="00781640"/>
    <w:rsid w:val="0078197C"/>
    <w:rsid w:val="00781C01"/>
    <w:rsid w:val="007824A8"/>
    <w:rsid w:val="007832AD"/>
    <w:rsid w:val="0078334F"/>
    <w:rsid w:val="007834C2"/>
    <w:rsid w:val="007844F3"/>
    <w:rsid w:val="00784912"/>
    <w:rsid w:val="00785FF1"/>
    <w:rsid w:val="007862D3"/>
    <w:rsid w:val="0078635F"/>
    <w:rsid w:val="007865D2"/>
    <w:rsid w:val="00786C07"/>
    <w:rsid w:val="0078741C"/>
    <w:rsid w:val="00787FFD"/>
    <w:rsid w:val="00790101"/>
    <w:rsid w:val="0079053F"/>
    <w:rsid w:val="00790694"/>
    <w:rsid w:val="00790A50"/>
    <w:rsid w:val="00790AEF"/>
    <w:rsid w:val="007912A3"/>
    <w:rsid w:val="007912D0"/>
    <w:rsid w:val="00791AD8"/>
    <w:rsid w:val="007923CA"/>
    <w:rsid w:val="0079280A"/>
    <w:rsid w:val="00792920"/>
    <w:rsid w:val="00793720"/>
    <w:rsid w:val="00793724"/>
    <w:rsid w:val="00793954"/>
    <w:rsid w:val="00795853"/>
    <w:rsid w:val="00795A73"/>
    <w:rsid w:val="00795C49"/>
    <w:rsid w:val="0079667C"/>
    <w:rsid w:val="007A00C3"/>
    <w:rsid w:val="007A0672"/>
    <w:rsid w:val="007A0D2B"/>
    <w:rsid w:val="007A0F19"/>
    <w:rsid w:val="007A1215"/>
    <w:rsid w:val="007A14C0"/>
    <w:rsid w:val="007A1A9E"/>
    <w:rsid w:val="007A20DB"/>
    <w:rsid w:val="007A222C"/>
    <w:rsid w:val="007A2EE2"/>
    <w:rsid w:val="007A32AF"/>
    <w:rsid w:val="007A3981"/>
    <w:rsid w:val="007A3BA9"/>
    <w:rsid w:val="007A4A79"/>
    <w:rsid w:val="007A4B78"/>
    <w:rsid w:val="007A5CA0"/>
    <w:rsid w:val="007A6496"/>
    <w:rsid w:val="007A75EC"/>
    <w:rsid w:val="007A762F"/>
    <w:rsid w:val="007A7A93"/>
    <w:rsid w:val="007B0B3E"/>
    <w:rsid w:val="007B0C60"/>
    <w:rsid w:val="007B12F2"/>
    <w:rsid w:val="007B16CE"/>
    <w:rsid w:val="007B1BAC"/>
    <w:rsid w:val="007B2418"/>
    <w:rsid w:val="007B39A4"/>
    <w:rsid w:val="007B40F6"/>
    <w:rsid w:val="007B50B7"/>
    <w:rsid w:val="007B56FF"/>
    <w:rsid w:val="007B5F3F"/>
    <w:rsid w:val="007B64D6"/>
    <w:rsid w:val="007B6613"/>
    <w:rsid w:val="007B6A73"/>
    <w:rsid w:val="007B702B"/>
    <w:rsid w:val="007B7149"/>
    <w:rsid w:val="007B73BA"/>
    <w:rsid w:val="007B7439"/>
    <w:rsid w:val="007B7C9D"/>
    <w:rsid w:val="007C07AD"/>
    <w:rsid w:val="007C098F"/>
    <w:rsid w:val="007C0A5E"/>
    <w:rsid w:val="007C0A73"/>
    <w:rsid w:val="007C0BD9"/>
    <w:rsid w:val="007C0D46"/>
    <w:rsid w:val="007C0E23"/>
    <w:rsid w:val="007C0E81"/>
    <w:rsid w:val="007C1C53"/>
    <w:rsid w:val="007C1EFE"/>
    <w:rsid w:val="007C2AAB"/>
    <w:rsid w:val="007C2E2F"/>
    <w:rsid w:val="007C30A0"/>
    <w:rsid w:val="007C3BDF"/>
    <w:rsid w:val="007C42D8"/>
    <w:rsid w:val="007C47DE"/>
    <w:rsid w:val="007C49CE"/>
    <w:rsid w:val="007C4F7B"/>
    <w:rsid w:val="007C5546"/>
    <w:rsid w:val="007C61A4"/>
    <w:rsid w:val="007C6235"/>
    <w:rsid w:val="007C62BE"/>
    <w:rsid w:val="007C645D"/>
    <w:rsid w:val="007C65EF"/>
    <w:rsid w:val="007C6CD3"/>
    <w:rsid w:val="007C6DA4"/>
    <w:rsid w:val="007C70E6"/>
    <w:rsid w:val="007C7A2F"/>
    <w:rsid w:val="007C7D8F"/>
    <w:rsid w:val="007D0094"/>
    <w:rsid w:val="007D1850"/>
    <w:rsid w:val="007D1BF2"/>
    <w:rsid w:val="007D2044"/>
    <w:rsid w:val="007D25FE"/>
    <w:rsid w:val="007D29FF"/>
    <w:rsid w:val="007D374C"/>
    <w:rsid w:val="007D3E5F"/>
    <w:rsid w:val="007D46E0"/>
    <w:rsid w:val="007D4A11"/>
    <w:rsid w:val="007D5355"/>
    <w:rsid w:val="007D62D3"/>
    <w:rsid w:val="007D6438"/>
    <w:rsid w:val="007D6C97"/>
    <w:rsid w:val="007D70EE"/>
    <w:rsid w:val="007D735F"/>
    <w:rsid w:val="007D759D"/>
    <w:rsid w:val="007D7FC9"/>
    <w:rsid w:val="007E04BD"/>
    <w:rsid w:val="007E0681"/>
    <w:rsid w:val="007E0A02"/>
    <w:rsid w:val="007E1216"/>
    <w:rsid w:val="007E1958"/>
    <w:rsid w:val="007E1DED"/>
    <w:rsid w:val="007E1E77"/>
    <w:rsid w:val="007E223B"/>
    <w:rsid w:val="007E251C"/>
    <w:rsid w:val="007E29BD"/>
    <w:rsid w:val="007E2AFA"/>
    <w:rsid w:val="007E3582"/>
    <w:rsid w:val="007E37BB"/>
    <w:rsid w:val="007E389A"/>
    <w:rsid w:val="007E3D05"/>
    <w:rsid w:val="007E3E1A"/>
    <w:rsid w:val="007E440C"/>
    <w:rsid w:val="007E461C"/>
    <w:rsid w:val="007E46AB"/>
    <w:rsid w:val="007E473B"/>
    <w:rsid w:val="007E5185"/>
    <w:rsid w:val="007E6FE3"/>
    <w:rsid w:val="007E762F"/>
    <w:rsid w:val="007E7CEF"/>
    <w:rsid w:val="007F0D4F"/>
    <w:rsid w:val="007F19B4"/>
    <w:rsid w:val="007F20A8"/>
    <w:rsid w:val="007F2119"/>
    <w:rsid w:val="007F293A"/>
    <w:rsid w:val="007F2F22"/>
    <w:rsid w:val="007F3AF8"/>
    <w:rsid w:val="007F3E13"/>
    <w:rsid w:val="007F5066"/>
    <w:rsid w:val="007F52C0"/>
    <w:rsid w:val="007F55AE"/>
    <w:rsid w:val="007F5843"/>
    <w:rsid w:val="007F59F6"/>
    <w:rsid w:val="007F6D58"/>
    <w:rsid w:val="007F6D75"/>
    <w:rsid w:val="00800057"/>
    <w:rsid w:val="008006B5"/>
    <w:rsid w:val="008009AF"/>
    <w:rsid w:val="00801319"/>
    <w:rsid w:val="0080192A"/>
    <w:rsid w:val="0080273A"/>
    <w:rsid w:val="00802890"/>
    <w:rsid w:val="00803249"/>
    <w:rsid w:val="00803C76"/>
    <w:rsid w:val="00804B90"/>
    <w:rsid w:val="00804C53"/>
    <w:rsid w:val="0080512A"/>
    <w:rsid w:val="00805484"/>
    <w:rsid w:val="00805BE6"/>
    <w:rsid w:val="00805E56"/>
    <w:rsid w:val="00805EE6"/>
    <w:rsid w:val="00805EF8"/>
    <w:rsid w:val="00805FEC"/>
    <w:rsid w:val="00806354"/>
    <w:rsid w:val="00806506"/>
    <w:rsid w:val="00806D4D"/>
    <w:rsid w:val="00806D97"/>
    <w:rsid w:val="00806DFB"/>
    <w:rsid w:val="00807148"/>
    <w:rsid w:val="0080739A"/>
    <w:rsid w:val="00807AAC"/>
    <w:rsid w:val="0081000A"/>
    <w:rsid w:val="00810A26"/>
    <w:rsid w:val="00811661"/>
    <w:rsid w:val="0081280D"/>
    <w:rsid w:val="00812C9D"/>
    <w:rsid w:val="0081304F"/>
    <w:rsid w:val="0081387D"/>
    <w:rsid w:val="00813A2B"/>
    <w:rsid w:val="00813C67"/>
    <w:rsid w:val="00813DB5"/>
    <w:rsid w:val="008143F5"/>
    <w:rsid w:val="0081450A"/>
    <w:rsid w:val="0081455D"/>
    <w:rsid w:val="00814BC0"/>
    <w:rsid w:val="00814F74"/>
    <w:rsid w:val="0081597F"/>
    <w:rsid w:val="00815DBC"/>
    <w:rsid w:val="008162B5"/>
    <w:rsid w:val="00816665"/>
    <w:rsid w:val="0081701E"/>
    <w:rsid w:val="008173BF"/>
    <w:rsid w:val="008174EE"/>
    <w:rsid w:val="00820B7D"/>
    <w:rsid w:val="008217B9"/>
    <w:rsid w:val="008221F2"/>
    <w:rsid w:val="0082237C"/>
    <w:rsid w:val="00822B1A"/>
    <w:rsid w:val="00822BC5"/>
    <w:rsid w:val="008234CC"/>
    <w:rsid w:val="008236B6"/>
    <w:rsid w:val="00823716"/>
    <w:rsid w:val="00824279"/>
    <w:rsid w:val="008244B7"/>
    <w:rsid w:val="00824C77"/>
    <w:rsid w:val="00824DC3"/>
    <w:rsid w:val="00824EAD"/>
    <w:rsid w:val="008252E9"/>
    <w:rsid w:val="0082546C"/>
    <w:rsid w:val="0082550A"/>
    <w:rsid w:val="0082556B"/>
    <w:rsid w:val="00825C41"/>
    <w:rsid w:val="008261FC"/>
    <w:rsid w:val="008264F7"/>
    <w:rsid w:val="00826A80"/>
    <w:rsid w:val="00827FD8"/>
    <w:rsid w:val="008303C4"/>
    <w:rsid w:val="00830E32"/>
    <w:rsid w:val="00830ED8"/>
    <w:rsid w:val="00831172"/>
    <w:rsid w:val="008316E1"/>
    <w:rsid w:val="00832363"/>
    <w:rsid w:val="00832605"/>
    <w:rsid w:val="008329D9"/>
    <w:rsid w:val="00833600"/>
    <w:rsid w:val="00833A9B"/>
    <w:rsid w:val="00833FA6"/>
    <w:rsid w:val="00834E27"/>
    <w:rsid w:val="00835267"/>
    <w:rsid w:val="0083539D"/>
    <w:rsid w:val="008358C2"/>
    <w:rsid w:val="00835905"/>
    <w:rsid w:val="00835AA8"/>
    <w:rsid w:val="0083600E"/>
    <w:rsid w:val="00836579"/>
    <w:rsid w:val="00836820"/>
    <w:rsid w:val="008371EA"/>
    <w:rsid w:val="00840575"/>
    <w:rsid w:val="008409BE"/>
    <w:rsid w:val="00840EA9"/>
    <w:rsid w:val="008430EE"/>
    <w:rsid w:val="00843121"/>
    <w:rsid w:val="0084335C"/>
    <w:rsid w:val="00843501"/>
    <w:rsid w:val="00844110"/>
    <w:rsid w:val="00844640"/>
    <w:rsid w:val="00844768"/>
    <w:rsid w:val="00844C44"/>
    <w:rsid w:val="008456CF"/>
    <w:rsid w:val="00845BD4"/>
    <w:rsid w:val="00846903"/>
    <w:rsid w:val="00846DE6"/>
    <w:rsid w:val="00846EAD"/>
    <w:rsid w:val="00846FD8"/>
    <w:rsid w:val="00847B45"/>
    <w:rsid w:val="00847BAE"/>
    <w:rsid w:val="0085049E"/>
    <w:rsid w:val="00850D6F"/>
    <w:rsid w:val="00850EA5"/>
    <w:rsid w:val="00851A31"/>
    <w:rsid w:val="00851D76"/>
    <w:rsid w:val="008523F8"/>
    <w:rsid w:val="0085245E"/>
    <w:rsid w:val="0085350A"/>
    <w:rsid w:val="008537C6"/>
    <w:rsid w:val="00853E00"/>
    <w:rsid w:val="00853FFE"/>
    <w:rsid w:val="00854822"/>
    <w:rsid w:val="00854AB0"/>
    <w:rsid w:val="00855193"/>
    <w:rsid w:val="00855EA4"/>
    <w:rsid w:val="00857081"/>
    <w:rsid w:val="0085758C"/>
    <w:rsid w:val="008576B3"/>
    <w:rsid w:val="00857715"/>
    <w:rsid w:val="00857754"/>
    <w:rsid w:val="00857BA3"/>
    <w:rsid w:val="00857F07"/>
    <w:rsid w:val="008600D8"/>
    <w:rsid w:val="00860434"/>
    <w:rsid w:val="00860A42"/>
    <w:rsid w:val="00860A63"/>
    <w:rsid w:val="00860CFF"/>
    <w:rsid w:val="0086110F"/>
    <w:rsid w:val="00862A91"/>
    <w:rsid w:val="0086364E"/>
    <w:rsid w:val="008638B9"/>
    <w:rsid w:val="00863BD0"/>
    <w:rsid w:val="00863FB7"/>
    <w:rsid w:val="008646EA"/>
    <w:rsid w:val="0086489A"/>
    <w:rsid w:val="008648FD"/>
    <w:rsid w:val="00864D3E"/>
    <w:rsid w:val="008663C0"/>
    <w:rsid w:val="0086705E"/>
    <w:rsid w:val="008671D4"/>
    <w:rsid w:val="00867CC8"/>
    <w:rsid w:val="0087004D"/>
    <w:rsid w:val="00870630"/>
    <w:rsid w:val="00870B3D"/>
    <w:rsid w:val="00870C96"/>
    <w:rsid w:val="00870CA3"/>
    <w:rsid w:val="00870D5D"/>
    <w:rsid w:val="00870FBC"/>
    <w:rsid w:val="00871061"/>
    <w:rsid w:val="00871267"/>
    <w:rsid w:val="008716F8"/>
    <w:rsid w:val="008727C1"/>
    <w:rsid w:val="00872C2D"/>
    <w:rsid w:val="008738B3"/>
    <w:rsid w:val="00874164"/>
    <w:rsid w:val="00874ED2"/>
    <w:rsid w:val="008755BA"/>
    <w:rsid w:val="008758DD"/>
    <w:rsid w:val="00875A95"/>
    <w:rsid w:val="00875B14"/>
    <w:rsid w:val="008760E0"/>
    <w:rsid w:val="008763B0"/>
    <w:rsid w:val="00876505"/>
    <w:rsid w:val="00877445"/>
    <w:rsid w:val="008803BA"/>
    <w:rsid w:val="008807AB"/>
    <w:rsid w:val="008809D0"/>
    <w:rsid w:val="00881147"/>
    <w:rsid w:val="00881DE6"/>
    <w:rsid w:val="00881E00"/>
    <w:rsid w:val="0088207D"/>
    <w:rsid w:val="008821C2"/>
    <w:rsid w:val="008826D2"/>
    <w:rsid w:val="008828FA"/>
    <w:rsid w:val="0088337C"/>
    <w:rsid w:val="00884A53"/>
    <w:rsid w:val="0088528F"/>
    <w:rsid w:val="0088530D"/>
    <w:rsid w:val="008855CB"/>
    <w:rsid w:val="00885BFE"/>
    <w:rsid w:val="00886171"/>
    <w:rsid w:val="008863A7"/>
    <w:rsid w:val="008866B9"/>
    <w:rsid w:val="008867AB"/>
    <w:rsid w:val="00886B22"/>
    <w:rsid w:val="00887263"/>
    <w:rsid w:val="00887898"/>
    <w:rsid w:val="00887D4F"/>
    <w:rsid w:val="00890657"/>
    <w:rsid w:val="008909AF"/>
    <w:rsid w:val="00890B9D"/>
    <w:rsid w:val="00890C88"/>
    <w:rsid w:val="0089100E"/>
    <w:rsid w:val="008914E5"/>
    <w:rsid w:val="00891937"/>
    <w:rsid w:val="00891A6A"/>
    <w:rsid w:val="00891A72"/>
    <w:rsid w:val="00892577"/>
    <w:rsid w:val="00892BD7"/>
    <w:rsid w:val="00892D79"/>
    <w:rsid w:val="0089395F"/>
    <w:rsid w:val="00894D84"/>
    <w:rsid w:val="00895603"/>
    <w:rsid w:val="0089563B"/>
    <w:rsid w:val="00896235"/>
    <w:rsid w:val="00896638"/>
    <w:rsid w:val="00896848"/>
    <w:rsid w:val="008969D4"/>
    <w:rsid w:val="00897429"/>
    <w:rsid w:val="00897B3F"/>
    <w:rsid w:val="00897C1A"/>
    <w:rsid w:val="00897D2E"/>
    <w:rsid w:val="00897FB1"/>
    <w:rsid w:val="008A0C01"/>
    <w:rsid w:val="008A257E"/>
    <w:rsid w:val="008A27A5"/>
    <w:rsid w:val="008A2ADF"/>
    <w:rsid w:val="008A345B"/>
    <w:rsid w:val="008A4006"/>
    <w:rsid w:val="008A4060"/>
    <w:rsid w:val="008A46D6"/>
    <w:rsid w:val="008A4813"/>
    <w:rsid w:val="008A4AB5"/>
    <w:rsid w:val="008A4AC9"/>
    <w:rsid w:val="008A4CD4"/>
    <w:rsid w:val="008A4F27"/>
    <w:rsid w:val="008A5237"/>
    <w:rsid w:val="008A5312"/>
    <w:rsid w:val="008A572C"/>
    <w:rsid w:val="008A729A"/>
    <w:rsid w:val="008A73F4"/>
    <w:rsid w:val="008B00EE"/>
    <w:rsid w:val="008B0BFE"/>
    <w:rsid w:val="008B1677"/>
    <w:rsid w:val="008B1EAB"/>
    <w:rsid w:val="008B219A"/>
    <w:rsid w:val="008B24B0"/>
    <w:rsid w:val="008B2C98"/>
    <w:rsid w:val="008B3BDB"/>
    <w:rsid w:val="008B3C8B"/>
    <w:rsid w:val="008B3E54"/>
    <w:rsid w:val="008B4E20"/>
    <w:rsid w:val="008B528D"/>
    <w:rsid w:val="008B52C4"/>
    <w:rsid w:val="008B5F68"/>
    <w:rsid w:val="008B5FBE"/>
    <w:rsid w:val="008B61A8"/>
    <w:rsid w:val="008B64D2"/>
    <w:rsid w:val="008B6535"/>
    <w:rsid w:val="008B6552"/>
    <w:rsid w:val="008B7362"/>
    <w:rsid w:val="008B7CE8"/>
    <w:rsid w:val="008C0D23"/>
    <w:rsid w:val="008C0F04"/>
    <w:rsid w:val="008C16CF"/>
    <w:rsid w:val="008C18AA"/>
    <w:rsid w:val="008C18DB"/>
    <w:rsid w:val="008C1A9C"/>
    <w:rsid w:val="008C1FA2"/>
    <w:rsid w:val="008C2091"/>
    <w:rsid w:val="008C20FE"/>
    <w:rsid w:val="008C2FBC"/>
    <w:rsid w:val="008C3556"/>
    <w:rsid w:val="008C3CBF"/>
    <w:rsid w:val="008C4033"/>
    <w:rsid w:val="008C40B4"/>
    <w:rsid w:val="008C4CAE"/>
    <w:rsid w:val="008C52A1"/>
    <w:rsid w:val="008C52EC"/>
    <w:rsid w:val="008C55E8"/>
    <w:rsid w:val="008C56C1"/>
    <w:rsid w:val="008C5D34"/>
    <w:rsid w:val="008C6D64"/>
    <w:rsid w:val="008C7065"/>
    <w:rsid w:val="008C7568"/>
    <w:rsid w:val="008D0062"/>
    <w:rsid w:val="008D0113"/>
    <w:rsid w:val="008D0BF2"/>
    <w:rsid w:val="008D11C7"/>
    <w:rsid w:val="008D1904"/>
    <w:rsid w:val="008D1ECA"/>
    <w:rsid w:val="008D2292"/>
    <w:rsid w:val="008D2504"/>
    <w:rsid w:val="008D29B8"/>
    <w:rsid w:val="008D2E69"/>
    <w:rsid w:val="008D30CB"/>
    <w:rsid w:val="008D32DC"/>
    <w:rsid w:val="008D3300"/>
    <w:rsid w:val="008D3A35"/>
    <w:rsid w:val="008D42B2"/>
    <w:rsid w:val="008D44C4"/>
    <w:rsid w:val="008D4D5F"/>
    <w:rsid w:val="008D5090"/>
    <w:rsid w:val="008D5AC2"/>
    <w:rsid w:val="008D7036"/>
    <w:rsid w:val="008D7534"/>
    <w:rsid w:val="008E014D"/>
    <w:rsid w:val="008E0372"/>
    <w:rsid w:val="008E0798"/>
    <w:rsid w:val="008E07BA"/>
    <w:rsid w:val="008E0A85"/>
    <w:rsid w:val="008E1519"/>
    <w:rsid w:val="008E2C3C"/>
    <w:rsid w:val="008E3086"/>
    <w:rsid w:val="008E30BD"/>
    <w:rsid w:val="008E3F34"/>
    <w:rsid w:val="008E4311"/>
    <w:rsid w:val="008E44B0"/>
    <w:rsid w:val="008E4AD1"/>
    <w:rsid w:val="008E51C1"/>
    <w:rsid w:val="008E577C"/>
    <w:rsid w:val="008E5A4C"/>
    <w:rsid w:val="008E6324"/>
    <w:rsid w:val="008E6905"/>
    <w:rsid w:val="008E6CFA"/>
    <w:rsid w:val="008E6D85"/>
    <w:rsid w:val="008E76BE"/>
    <w:rsid w:val="008E7B30"/>
    <w:rsid w:val="008E7C56"/>
    <w:rsid w:val="008E7FB6"/>
    <w:rsid w:val="008F0770"/>
    <w:rsid w:val="008F0E03"/>
    <w:rsid w:val="008F10C1"/>
    <w:rsid w:val="008F1105"/>
    <w:rsid w:val="008F146A"/>
    <w:rsid w:val="008F1644"/>
    <w:rsid w:val="008F16AF"/>
    <w:rsid w:val="008F19BC"/>
    <w:rsid w:val="008F1E4D"/>
    <w:rsid w:val="008F2152"/>
    <w:rsid w:val="008F2333"/>
    <w:rsid w:val="008F29B1"/>
    <w:rsid w:val="008F2ABD"/>
    <w:rsid w:val="008F3476"/>
    <w:rsid w:val="008F375D"/>
    <w:rsid w:val="008F3A06"/>
    <w:rsid w:val="008F3E29"/>
    <w:rsid w:val="008F4433"/>
    <w:rsid w:val="008F4E28"/>
    <w:rsid w:val="008F4EFA"/>
    <w:rsid w:val="008F550F"/>
    <w:rsid w:val="008F5E1B"/>
    <w:rsid w:val="008F5F8E"/>
    <w:rsid w:val="008F6140"/>
    <w:rsid w:val="008F6620"/>
    <w:rsid w:val="008F684D"/>
    <w:rsid w:val="008F6858"/>
    <w:rsid w:val="008F6C51"/>
    <w:rsid w:val="008F7651"/>
    <w:rsid w:val="008F7C15"/>
    <w:rsid w:val="008F7FB2"/>
    <w:rsid w:val="009005DC"/>
    <w:rsid w:val="00900D37"/>
    <w:rsid w:val="00901191"/>
    <w:rsid w:val="009016FA"/>
    <w:rsid w:val="009018D9"/>
    <w:rsid w:val="009019A5"/>
    <w:rsid w:val="009023B5"/>
    <w:rsid w:val="009035B7"/>
    <w:rsid w:val="00903841"/>
    <w:rsid w:val="00903AEE"/>
    <w:rsid w:val="00903E3B"/>
    <w:rsid w:val="00903ECC"/>
    <w:rsid w:val="009050AA"/>
    <w:rsid w:val="009054FA"/>
    <w:rsid w:val="00905A42"/>
    <w:rsid w:val="00905A79"/>
    <w:rsid w:val="00906699"/>
    <w:rsid w:val="00907E27"/>
    <w:rsid w:val="00907EFD"/>
    <w:rsid w:val="00910F86"/>
    <w:rsid w:val="00911002"/>
    <w:rsid w:val="00911103"/>
    <w:rsid w:val="00911262"/>
    <w:rsid w:val="009118BF"/>
    <w:rsid w:val="009130E2"/>
    <w:rsid w:val="00913376"/>
    <w:rsid w:val="0091360A"/>
    <w:rsid w:val="00913C5F"/>
    <w:rsid w:val="00913F61"/>
    <w:rsid w:val="00915036"/>
    <w:rsid w:val="00915392"/>
    <w:rsid w:val="0091575D"/>
    <w:rsid w:val="00915899"/>
    <w:rsid w:val="00915DBB"/>
    <w:rsid w:val="00915FF6"/>
    <w:rsid w:val="009161EC"/>
    <w:rsid w:val="0091664E"/>
    <w:rsid w:val="009173C6"/>
    <w:rsid w:val="0091794F"/>
    <w:rsid w:val="00921091"/>
    <w:rsid w:val="0092151A"/>
    <w:rsid w:val="0092151B"/>
    <w:rsid w:val="00921895"/>
    <w:rsid w:val="00922050"/>
    <w:rsid w:val="009221B9"/>
    <w:rsid w:val="009223A8"/>
    <w:rsid w:val="00922412"/>
    <w:rsid w:val="00922DAC"/>
    <w:rsid w:val="00922E06"/>
    <w:rsid w:val="00923068"/>
    <w:rsid w:val="009233E3"/>
    <w:rsid w:val="0092367D"/>
    <w:rsid w:val="0092379B"/>
    <w:rsid w:val="00924896"/>
    <w:rsid w:val="0092512C"/>
    <w:rsid w:val="00925507"/>
    <w:rsid w:val="00925D23"/>
    <w:rsid w:val="00925DD0"/>
    <w:rsid w:val="009261AA"/>
    <w:rsid w:val="00926B88"/>
    <w:rsid w:val="00926D77"/>
    <w:rsid w:val="00927C41"/>
    <w:rsid w:val="00930B9D"/>
    <w:rsid w:val="00930F2D"/>
    <w:rsid w:val="009317C5"/>
    <w:rsid w:val="00932256"/>
    <w:rsid w:val="00932EBF"/>
    <w:rsid w:val="009332DE"/>
    <w:rsid w:val="0093335F"/>
    <w:rsid w:val="009335D5"/>
    <w:rsid w:val="00933731"/>
    <w:rsid w:val="00933FB5"/>
    <w:rsid w:val="00934314"/>
    <w:rsid w:val="00935093"/>
    <w:rsid w:val="00935490"/>
    <w:rsid w:val="0093585D"/>
    <w:rsid w:val="00935886"/>
    <w:rsid w:val="00935B30"/>
    <w:rsid w:val="009363BE"/>
    <w:rsid w:val="009366C1"/>
    <w:rsid w:val="00936961"/>
    <w:rsid w:val="00936B9C"/>
    <w:rsid w:val="0093750B"/>
    <w:rsid w:val="0093767D"/>
    <w:rsid w:val="00937B46"/>
    <w:rsid w:val="009401AE"/>
    <w:rsid w:val="0094049B"/>
    <w:rsid w:val="009405CA"/>
    <w:rsid w:val="00940B4F"/>
    <w:rsid w:val="00940FC4"/>
    <w:rsid w:val="00941180"/>
    <w:rsid w:val="00941187"/>
    <w:rsid w:val="0094125D"/>
    <w:rsid w:val="00941596"/>
    <w:rsid w:val="00941B1B"/>
    <w:rsid w:val="00941E34"/>
    <w:rsid w:val="00941F2A"/>
    <w:rsid w:val="00941F8E"/>
    <w:rsid w:val="00941FD7"/>
    <w:rsid w:val="009420F7"/>
    <w:rsid w:val="009424DE"/>
    <w:rsid w:val="00942533"/>
    <w:rsid w:val="009427F1"/>
    <w:rsid w:val="00942BA6"/>
    <w:rsid w:val="00942C81"/>
    <w:rsid w:val="009439D4"/>
    <w:rsid w:val="00943AB3"/>
    <w:rsid w:val="00944901"/>
    <w:rsid w:val="00945027"/>
    <w:rsid w:val="00945065"/>
    <w:rsid w:val="009458F6"/>
    <w:rsid w:val="00945908"/>
    <w:rsid w:val="0094628D"/>
    <w:rsid w:val="009470CD"/>
    <w:rsid w:val="00947272"/>
    <w:rsid w:val="009477A7"/>
    <w:rsid w:val="00947813"/>
    <w:rsid w:val="00950764"/>
    <w:rsid w:val="009511DD"/>
    <w:rsid w:val="0095137C"/>
    <w:rsid w:val="00951785"/>
    <w:rsid w:val="00951A45"/>
    <w:rsid w:val="00951B9F"/>
    <w:rsid w:val="00952010"/>
    <w:rsid w:val="009522A8"/>
    <w:rsid w:val="009525C4"/>
    <w:rsid w:val="00952B8B"/>
    <w:rsid w:val="00952BEE"/>
    <w:rsid w:val="00952EFB"/>
    <w:rsid w:val="00953001"/>
    <w:rsid w:val="009533A2"/>
    <w:rsid w:val="00953AE3"/>
    <w:rsid w:val="00954492"/>
    <w:rsid w:val="00954660"/>
    <w:rsid w:val="00954842"/>
    <w:rsid w:val="009553B1"/>
    <w:rsid w:val="00955424"/>
    <w:rsid w:val="0095572B"/>
    <w:rsid w:val="0095578A"/>
    <w:rsid w:val="00955794"/>
    <w:rsid w:val="00955808"/>
    <w:rsid w:val="009559E3"/>
    <w:rsid w:val="009564C0"/>
    <w:rsid w:val="00957415"/>
    <w:rsid w:val="0095776B"/>
    <w:rsid w:val="00957BBB"/>
    <w:rsid w:val="00960487"/>
    <w:rsid w:val="0096074F"/>
    <w:rsid w:val="00961480"/>
    <w:rsid w:val="009618B4"/>
    <w:rsid w:val="00961A0A"/>
    <w:rsid w:val="00961F8C"/>
    <w:rsid w:val="00962065"/>
    <w:rsid w:val="009622AC"/>
    <w:rsid w:val="009626B7"/>
    <w:rsid w:val="00962A1E"/>
    <w:rsid w:val="00963027"/>
    <w:rsid w:val="00963554"/>
    <w:rsid w:val="00964221"/>
    <w:rsid w:val="00964592"/>
    <w:rsid w:val="00964B7E"/>
    <w:rsid w:val="00964E32"/>
    <w:rsid w:val="0096510E"/>
    <w:rsid w:val="00965289"/>
    <w:rsid w:val="009657C6"/>
    <w:rsid w:val="00965BCF"/>
    <w:rsid w:val="00966495"/>
    <w:rsid w:val="0096665F"/>
    <w:rsid w:val="00967184"/>
    <w:rsid w:val="009674DC"/>
    <w:rsid w:val="00967682"/>
    <w:rsid w:val="009679EA"/>
    <w:rsid w:val="00967E95"/>
    <w:rsid w:val="009705E2"/>
    <w:rsid w:val="00970B80"/>
    <w:rsid w:val="00970BD3"/>
    <w:rsid w:val="009719AA"/>
    <w:rsid w:val="00972389"/>
    <w:rsid w:val="009728AF"/>
    <w:rsid w:val="009729A1"/>
    <w:rsid w:val="00972AC2"/>
    <w:rsid w:val="00972CB4"/>
    <w:rsid w:val="00972F26"/>
    <w:rsid w:val="009734CB"/>
    <w:rsid w:val="00973BE2"/>
    <w:rsid w:val="0097472E"/>
    <w:rsid w:val="00974FAA"/>
    <w:rsid w:val="00975DC1"/>
    <w:rsid w:val="00976104"/>
    <w:rsid w:val="00976302"/>
    <w:rsid w:val="00976634"/>
    <w:rsid w:val="009766C6"/>
    <w:rsid w:val="00976878"/>
    <w:rsid w:val="00977056"/>
    <w:rsid w:val="00977127"/>
    <w:rsid w:val="0097737C"/>
    <w:rsid w:val="00980498"/>
    <w:rsid w:val="009806B2"/>
    <w:rsid w:val="009807E2"/>
    <w:rsid w:val="0098098F"/>
    <w:rsid w:val="00980CDE"/>
    <w:rsid w:val="009810FE"/>
    <w:rsid w:val="00981938"/>
    <w:rsid w:val="00981CA2"/>
    <w:rsid w:val="00983A28"/>
    <w:rsid w:val="00983B10"/>
    <w:rsid w:val="00983C09"/>
    <w:rsid w:val="00984429"/>
    <w:rsid w:val="00984782"/>
    <w:rsid w:val="00984FBB"/>
    <w:rsid w:val="00985076"/>
    <w:rsid w:val="009851B7"/>
    <w:rsid w:val="00985D94"/>
    <w:rsid w:val="00986518"/>
    <w:rsid w:val="00986DF7"/>
    <w:rsid w:val="00986FCC"/>
    <w:rsid w:val="009871C6"/>
    <w:rsid w:val="0098748F"/>
    <w:rsid w:val="00987941"/>
    <w:rsid w:val="00987D20"/>
    <w:rsid w:val="00987D6E"/>
    <w:rsid w:val="009900F1"/>
    <w:rsid w:val="0099027E"/>
    <w:rsid w:val="00990E07"/>
    <w:rsid w:val="00991EA9"/>
    <w:rsid w:val="0099220E"/>
    <w:rsid w:val="009929AE"/>
    <w:rsid w:val="00993E45"/>
    <w:rsid w:val="009943E8"/>
    <w:rsid w:val="0099443A"/>
    <w:rsid w:val="009946F1"/>
    <w:rsid w:val="00995FA6"/>
    <w:rsid w:val="00996448"/>
    <w:rsid w:val="0099672D"/>
    <w:rsid w:val="00996998"/>
    <w:rsid w:val="00997454"/>
    <w:rsid w:val="00997606"/>
    <w:rsid w:val="00997779"/>
    <w:rsid w:val="00997C48"/>
    <w:rsid w:val="009A00C7"/>
    <w:rsid w:val="009A03B1"/>
    <w:rsid w:val="009A0605"/>
    <w:rsid w:val="009A0872"/>
    <w:rsid w:val="009A1219"/>
    <w:rsid w:val="009A1434"/>
    <w:rsid w:val="009A1ED3"/>
    <w:rsid w:val="009A212C"/>
    <w:rsid w:val="009A2C41"/>
    <w:rsid w:val="009A3266"/>
    <w:rsid w:val="009A35AA"/>
    <w:rsid w:val="009A3C09"/>
    <w:rsid w:val="009A3CDB"/>
    <w:rsid w:val="009A3FCB"/>
    <w:rsid w:val="009A4391"/>
    <w:rsid w:val="009A49D9"/>
    <w:rsid w:val="009A501A"/>
    <w:rsid w:val="009A52D7"/>
    <w:rsid w:val="009A5450"/>
    <w:rsid w:val="009A5639"/>
    <w:rsid w:val="009A5773"/>
    <w:rsid w:val="009A5E91"/>
    <w:rsid w:val="009A6980"/>
    <w:rsid w:val="009A69C2"/>
    <w:rsid w:val="009B0175"/>
    <w:rsid w:val="009B01FC"/>
    <w:rsid w:val="009B0DC5"/>
    <w:rsid w:val="009B10AE"/>
    <w:rsid w:val="009B13C1"/>
    <w:rsid w:val="009B160D"/>
    <w:rsid w:val="009B1940"/>
    <w:rsid w:val="009B1F0C"/>
    <w:rsid w:val="009B2125"/>
    <w:rsid w:val="009B2359"/>
    <w:rsid w:val="009B2549"/>
    <w:rsid w:val="009B25D4"/>
    <w:rsid w:val="009B2B9D"/>
    <w:rsid w:val="009B2C73"/>
    <w:rsid w:val="009B34DA"/>
    <w:rsid w:val="009B37EB"/>
    <w:rsid w:val="009B3998"/>
    <w:rsid w:val="009B3D4B"/>
    <w:rsid w:val="009B3F69"/>
    <w:rsid w:val="009B44CA"/>
    <w:rsid w:val="009B4C3C"/>
    <w:rsid w:val="009B4CDB"/>
    <w:rsid w:val="009B55B1"/>
    <w:rsid w:val="009B578C"/>
    <w:rsid w:val="009B5DD6"/>
    <w:rsid w:val="009B6232"/>
    <w:rsid w:val="009B6580"/>
    <w:rsid w:val="009B70BE"/>
    <w:rsid w:val="009B726F"/>
    <w:rsid w:val="009B741B"/>
    <w:rsid w:val="009B7FBE"/>
    <w:rsid w:val="009C032B"/>
    <w:rsid w:val="009C03E0"/>
    <w:rsid w:val="009C0537"/>
    <w:rsid w:val="009C0C5E"/>
    <w:rsid w:val="009C20B9"/>
    <w:rsid w:val="009C2970"/>
    <w:rsid w:val="009C29F9"/>
    <w:rsid w:val="009C2AD4"/>
    <w:rsid w:val="009C3649"/>
    <w:rsid w:val="009C4174"/>
    <w:rsid w:val="009C46F7"/>
    <w:rsid w:val="009C578B"/>
    <w:rsid w:val="009C59C7"/>
    <w:rsid w:val="009C61FE"/>
    <w:rsid w:val="009C6937"/>
    <w:rsid w:val="009C6E8E"/>
    <w:rsid w:val="009C769D"/>
    <w:rsid w:val="009C77F1"/>
    <w:rsid w:val="009C7863"/>
    <w:rsid w:val="009D1409"/>
    <w:rsid w:val="009D2DD8"/>
    <w:rsid w:val="009D32B2"/>
    <w:rsid w:val="009D4578"/>
    <w:rsid w:val="009D5679"/>
    <w:rsid w:val="009D576C"/>
    <w:rsid w:val="009D5C94"/>
    <w:rsid w:val="009D5CE4"/>
    <w:rsid w:val="009D5DBA"/>
    <w:rsid w:val="009D5E10"/>
    <w:rsid w:val="009D6724"/>
    <w:rsid w:val="009D7064"/>
    <w:rsid w:val="009D744D"/>
    <w:rsid w:val="009D792C"/>
    <w:rsid w:val="009D7BE1"/>
    <w:rsid w:val="009D7D0F"/>
    <w:rsid w:val="009E0647"/>
    <w:rsid w:val="009E1117"/>
    <w:rsid w:val="009E17C9"/>
    <w:rsid w:val="009E1850"/>
    <w:rsid w:val="009E292D"/>
    <w:rsid w:val="009E2E03"/>
    <w:rsid w:val="009E2E4C"/>
    <w:rsid w:val="009E4186"/>
    <w:rsid w:val="009E4727"/>
    <w:rsid w:val="009E4C38"/>
    <w:rsid w:val="009E6A62"/>
    <w:rsid w:val="009E6AE6"/>
    <w:rsid w:val="009E741C"/>
    <w:rsid w:val="009E7790"/>
    <w:rsid w:val="009E779C"/>
    <w:rsid w:val="009E78D2"/>
    <w:rsid w:val="009E7B51"/>
    <w:rsid w:val="009E7CC4"/>
    <w:rsid w:val="009F0086"/>
    <w:rsid w:val="009F0256"/>
    <w:rsid w:val="009F0908"/>
    <w:rsid w:val="009F0B98"/>
    <w:rsid w:val="009F1076"/>
    <w:rsid w:val="009F119E"/>
    <w:rsid w:val="009F18C5"/>
    <w:rsid w:val="009F2328"/>
    <w:rsid w:val="009F2396"/>
    <w:rsid w:val="009F2C20"/>
    <w:rsid w:val="009F3581"/>
    <w:rsid w:val="009F3CCF"/>
    <w:rsid w:val="009F43B6"/>
    <w:rsid w:val="009F44F2"/>
    <w:rsid w:val="009F4AAE"/>
    <w:rsid w:val="009F4C2A"/>
    <w:rsid w:val="009F4C44"/>
    <w:rsid w:val="009F4DD6"/>
    <w:rsid w:val="009F5213"/>
    <w:rsid w:val="009F54CA"/>
    <w:rsid w:val="009F6433"/>
    <w:rsid w:val="009F683E"/>
    <w:rsid w:val="009F6B7D"/>
    <w:rsid w:val="009F7CD0"/>
    <w:rsid w:val="00A00230"/>
    <w:rsid w:val="00A00281"/>
    <w:rsid w:val="00A00C7D"/>
    <w:rsid w:val="00A016E0"/>
    <w:rsid w:val="00A01AC4"/>
    <w:rsid w:val="00A01D26"/>
    <w:rsid w:val="00A01E3B"/>
    <w:rsid w:val="00A026C9"/>
    <w:rsid w:val="00A02ABA"/>
    <w:rsid w:val="00A02F82"/>
    <w:rsid w:val="00A032F9"/>
    <w:rsid w:val="00A04FCD"/>
    <w:rsid w:val="00A0531A"/>
    <w:rsid w:val="00A05E2F"/>
    <w:rsid w:val="00A0616D"/>
    <w:rsid w:val="00A071EC"/>
    <w:rsid w:val="00A07221"/>
    <w:rsid w:val="00A07ADE"/>
    <w:rsid w:val="00A07B9F"/>
    <w:rsid w:val="00A07BC8"/>
    <w:rsid w:val="00A07E35"/>
    <w:rsid w:val="00A109FF"/>
    <w:rsid w:val="00A1143B"/>
    <w:rsid w:val="00A116CC"/>
    <w:rsid w:val="00A129D8"/>
    <w:rsid w:val="00A12C39"/>
    <w:rsid w:val="00A131E5"/>
    <w:rsid w:val="00A14455"/>
    <w:rsid w:val="00A14941"/>
    <w:rsid w:val="00A14A6D"/>
    <w:rsid w:val="00A14AB4"/>
    <w:rsid w:val="00A14D47"/>
    <w:rsid w:val="00A14DB9"/>
    <w:rsid w:val="00A15551"/>
    <w:rsid w:val="00A159F8"/>
    <w:rsid w:val="00A15CDD"/>
    <w:rsid w:val="00A15D45"/>
    <w:rsid w:val="00A16578"/>
    <w:rsid w:val="00A167A7"/>
    <w:rsid w:val="00A16EAC"/>
    <w:rsid w:val="00A177AB"/>
    <w:rsid w:val="00A200CE"/>
    <w:rsid w:val="00A2197A"/>
    <w:rsid w:val="00A21ACA"/>
    <w:rsid w:val="00A21C45"/>
    <w:rsid w:val="00A21D52"/>
    <w:rsid w:val="00A22375"/>
    <w:rsid w:val="00A22486"/>
    <w:rsid w:val="00A2270D"/>
    <w:rsid w:val="00A227DD"/>
    <w:rsid w:val="00A22B6E"/>
    <w:rsid w:val="00A22D4D"/>
    <w:rsid w:val="00A23178"/>
    <w:rsid w:val="00A23664"/>
    <w:rsid w:val="00A239B4"/>
    <w:rsid w:val="00A24A16"/>
    <w:rsid w:val="00A24A23"/>
    <w:rsid w:val="00A24DC1"/>
    <w:rsid w:val="00A24E09"/>
    <w:rsid w:val="00A2576F"/>
    <w:rsid w:val="00A25DA7"/>
    <w:rsid w:val="00A25FE5"/>
    <w:rsid w:val="00A26653"/>
    <w:rsid w:val="00A269D5"/>
    <w:rsid w:val="00A26D8C"/>
    <w:rsid w:val="00A27853"/>
    <w:rsid w:val="00A27E90"/>
    <w:rsid w:val="00A3001C"/>
    <w:rsid w:val="00A3024A"/>
    <w:rsid w:val="00A308B7"/>
    <w:rsid w:val="00A30C87"/>
    <w:rsid w:val="00A30D0C"/>
    <w:rsid w:val="00A31624"/>
    <w:rsid w:val="00A31974"/>
    <w:rsid w:val="00A31A86"/>
    <w:rsid w:val="00A31E92"/>
    <w:rsid w:val="00A32030"/>
    <w:rsid w:val="00A32650"/>
    <w:rsid w:val="00A32D31"/>
    <w:rsid w:val="00A32DFC"/>
    <w:rsid w:val="00A33929"/>
    <w:rsid w:val="00A33D22"/>
    <w:rsid w:val="00A345B1"/>
    <w:rsid w:val="00A3495C"/>
    <w:rsid w:val="00A35D42"/>
    <w:rsid w:val="00A3721F"/>
    <w:rsid w:val="00A37391"/>
    <w:rsid w:val="00A373A7"/>
    <w:rsid w:val="00A373D2"/>
    <w:rsid w:val="00A37583"/>
    <w:rsid w:val="00A37743"/>
    <w:rsid w:val="00A37B74"/>
    <w:rsid w:val="00A40261"/>
    <w:rsid w:val="00A40868"/>
    <w:rsid w:val="00A41D98"/>
    <w:rsid w:val="00A42038"/>
    <w:rsid w:val="00A425E0"/>
    <w:rsid w:val="00A42AE1"/>
    <w:rsid w:val="00A430C9"/>
    <w:rsid w:val="00A43152"/>
    <w:rsid w:val="00A431D7"/>
    <w:rsid w:val="00A435B6"/>
    <w:rsid w:val="00A43F67"/>
    <w:rsid w:val="00A4477F"/>
    <w:rsid w:val="00A44C73"/>
    <w:rsid w:val="00A467D4"/>
    <w:rsid w:val="00A468C4"/>
    <w:rsid w:val="00A46B73"/>
    <w:rsid w:val="00A5002A"/>
    <w:rsid w:val="00A504FF"/>
    <w:rsid w:val="00A505CE"/>
    <w:rsid w:val="00A505E9"/>
    <w:rsid w:val="00A50B45"/>
    <w:rsid w:val="00A50DA1"/>
    <w:rsid w:val="00A51239"/>
    <w:rsid w:val="00A51670"/>
    <w:rsid w:val="00A51B2C"/>
    <w:rsid w:val="00A51CDD"/>
    <w:rsid w:val="00A525A5"/>
    <w:rsid w:val="00A525BA"/>
    <w:rsid w:val="00A527C7"/>
    <w:rsid w:val="00A529B5"/>
    <w:rsid w:val="00A52AC1"/>
    <w:rsid w:val="00A52D21"/>
    <w:rsid w:val="00A52FAF"/>
    <w:rsid w:val="00A52FBC"/>
    <w:rsid w:val="00A53D70"/>
    <w:rsid w:val="00A53EEB"/>
    <w:rsid w:val="00A54669"/>
    <w:rsid w:val="00A5482D"/>
    <w:rsid w:val="00A548CB"/>
    <w:rsid w:val="00A54B5A"/>
    <w:rsid w:val="00A54C34"/>
    <w:rsid w:val="00A54DE9"/>
    <w:rsid w:val="00A54FCA"/>
    <w:rsid w:val="00A552E6"/>
    <w:rsid w:val="00A55C93"/>
    <w:rsid w:val="00A56090"/>
    <w:rsid w:val="00A561F4"/>
    <w:rsid w:val="00A56548"/>
    <w:rsid w:val="00A56ACE"/>
    <w:rsid w:val="00A56CED"/>
    <w:rsid w:val="00A56F42"/>
    <w:rsid w:val="00A57047"/>
    <w:rsid w:val="00A57216"/>
    <w:rsid w:val="00A57465"/>
    <w:rsid w:val="00A575D1"/>
    <w:rsid w:val="00A60106"/>
    <w:rsid w:val="00A60ED1"/>
    <w:rsid w:val="00A612EA"/>
    <w:rsid w:val="00A617CE"/>
    <w:rsid w:val="00A62A63"/>
    <w:rsid w:val="00A62B73"/>
    <w:rsid w:val="00A63283"/>
    <w:rsid w:val="00A6393C"/>
    <w:rsid w:val="00A6419B"/>
    <w:rsid w:val="00A642C2"/>
    <w:rsid w:val="00A643F3"/>
    <w:rsid w:val="00A64EEE"/>
    <w:rsid w:val="00A65178"/>
    <w:rsid w:val="00A65AA8"/>
    <w:rsid w:val="00A6604D"/>
    <w:rsid w:val="00A660CF"/>
    <w:rsid w:val="00A66120"/>
    <w:rsid w:val="00A663AC"/>
    <w:rsid w:val="00A66B4B"/>
    <w:rsid w:val="00A66DC2"/>
    <w:rsid w:val="00A67EAE"/>
    <w:rsid w:val="00A70391"/>
    <w:rsid w:val="00A705E5"/>
    <w:rsid w:val="00A70881"/>
    <w:rsid w:val="00A70CCD"/>
    <w:rsid w:val="00A70FB2"/>
    <w:rsid w:val="00A711F3"/>
    <w:rsid w:val="00A71BF3"/>
    <w:rsid w:val="00A72283"/>
    <w:rsid w:val="00A72312"/>
    <w:rsid w:val="00A72991"/>
    <w:rsid w:val="00A73645"/>
    <w:rsid w:val="00A73954"/>
    <w:rsid w:val="00A7459F"/>
    <w:rsid w:val="00A7460A"/>
    <w:rsid w:val="00A74A24"/>
    <w:rsid w:val="00A74D1B"/>
    <w:rsid w:val="00A74E9B"/>
    <w:rsid w:val="00A74FCD"/>
    <w:rsid w:val="00A75506"/>
    <w:rsid w:val="00A75985"/>
    <w:rsid w:val="00A75A48"/>
    <w:rsid w:val="00A7637F"/>
    <w:rsid w:val="00A765C3"/>
    <w:rsid w:val="00A77150"/>
    <w:rsid w:val="00A774EB"/>
    <w:rsid w:val="00A77C4A"/>
    <w:rsid w:val="00A8024F"/>
    <w:rsid w:val="00A80B98"/>
    <w:rsid w:val="00A819C3"/>
    <w:rsid w:val="00A81DF2"/>
    <w:rsid w:val="00A834FC"/>
    <w:rsid w:val="00A8368A"/>
    <w:rsid w:val="00A84319"/>
    <w:rsid w:val="00A8450D"/>
    <w:rsid w:val="00A851BB"/>
    <w:rsid w:val="00A85643"/>
    <w:rsid w:val="00A85D47"/>
    <w:rsid w:val="00A85FCC"/>
    <w:rsid w:val="00A86849"/>
    <w:rsid w:val="00A86C96"/>
    <w:rsid w:val="00A86D8E"/>
    <w:rsid w:val="00A86DE2"/>
    <w:rsid w:val="00A8702E"/>
    <w:rsid w:val="00A871ED"/>
    <w:rsid w:val="00A87384"/>
    <w:rsid w:val="00A877B5"/>
    <w:rsid w:val="00A87EC2"/>
    <w:rsid w:val="00A90533"/>
    <w:rsid w:val="00A9093D"/>
    <w:rsid w:val="00A9137B"/>
    <w:rsid w:val="00A9226C"/>
    <w:rsid w:val="00A928AB"/>
    <w:rsid w:val="00A932C2"/>
    <w:rsid w:val="00A937D7"/>
    <w:rsid w:val="00A938FC"/>
    <w:rsid w:val="00A94DCA"/>
    <w:rsid w:val="00A959E4"/>
    <w:rsid w:val="00A95E79"/>
    <w:rsid w:val="00A95F54"/>
    <w:rsid w:val="00A9618A"/>
    <w:rsid w:val="00A96B35"/>
    <w:rsid w:val="00A96DF9"/>
    <w:rsid w:val="00A971CB"/>
    <w:rsid w:val="00A975B6"/>
    <w:rsid w:val="00A978E2"/>
    <w:rsid w:val="00A97A24"/>
    <w:rsid w:val="00A97F40"/>
    <w:rsid w:val="00AA02D6"/>
    <w:rsid w:val="00AA0660"/>
    <w:rsid w:val="00AA0743"/>
    <w:rsid w:val="00AA0B9D"/>
    <w:rsid w:val="00AA0D62"/>
    <w:rsid w:val="00AA0E4B"/>
    <w:rsid w:val="00AA1339"/>
    <w:rsid w:val="00AA137D"/>
    <w:rsid w:val="00AA18CD"/>
    <w:rsid w:val="00AA19D7"/>
    <w:rsid w:val="00AA1A47"/>
    <w:rsid w:val="00AA1EF8"/>
    <w:rsid w:val="00AA290D"/>
    <w:rsid w:val="00AA2B72"/>
    <w:rsid w:val="00AA2D0A"/>
    <w:rsid w:val="00AA37E6"/>
    <w:rsid w:val="00AA38D1"/>
    <w:rsid w:val="00AA39DF"/>
    <w:rsid w:val="00AA3B95"/>
    <w:rsid w:val="00AA3DE7"/>
    <w:rsid w:val="00AA3DFD"/>
    <w:rsid w:val="00AA3F1F"/>
    <w:rsid w:val="00AA457F"/>
    <w:rsid w:val="00AA45C6"/>
    <w:rsid w:val="00AA463C"/>
    <w:rsid w:val="00AA4EDC"/>
    <w:rsid w:val="00AA5388"/>
    <w:rsid w:val="00AA6DA1"/>
    <w:rsid w:val="00AA74B8"/>
    <w:rsid w:val="00AA761D"/>
    <w:rsid w:val="00AA795D"/>
    <w:rsid w:val="00AA79B8"/>
    <w:rsid w:val="00AA7BCA"/>
    <w:rsid w:val="00AB011A"/>
    <w:rsid w:val="00AB04F4"/>
    <w:rsid w:val="00AB072F"/>
    <w:rsid w:val="00AB0B1C"/>
    <w:rsid w:val="00AB1232"/>
    <w:rsid w:val="00AB16DE"/>
    <w:rsid w:val="00AB26C4"/>
    <w:rsid w:val="00AB2762"/>
    <w:rsid w:val="00AB2AB2"/>
    <w:rsid w:val="00AB31BB"/>
    <w:rsid w:val="00AB32D2"/>
    <w:rsid w:val="00AB3573"/>
    <w:rsid w:val="00AB35DD"/>
    <w:rsid w:val="00AB3A07"/>
    <w:rsid w:val="00AB41A1"/>
    <w:rsid w:val="00AB428C"/>
    <w:rsid w:val="00AB44F6"/>
    <w:rsid w:val="00AB4536"/>
    <w:rsid w:val="00AB4777"/>
    <w:rsid w:val="00AB4BB1"/>
    <w:rsid w:val="00AB4BE7"/>
    <w:rsid w:val="00AB5004"/>
    <w:rsid w:val="00AB584B"/>
    <w:rsid w:val="00AB5B80"/>
    <w:rsid w:val="00AB5ED3"/>
    <w:rsid w:val="00AB612D"/>
    <w:rsid w:val="00AB66F0"/>
    <w:rsid w:val="00AB7181"/>
    <w:rsid w:val="00AB7CD9"/>
    <w:rsid w:val="00AB7D82"/>
    <w:rsid w:val="00AC0042"/>
    <w:rsid w:val="00AC0053"/>
    <w:rsid w:val="00AC00E5"/>
    <w:rsid w:val="00AC04C1"/>
    <w:rsid w:val="00AC0BBD"/>
    <w:rsid w:val="00AC1182"/>
    <w:rsid w:val="00AC1604"/>
    <w:rsid w:val="00AC2075"/>
    <w:rsid w:val="00AC24BE"/>
    <w:rsid w:val="00AC25F4"/>
    <w:rsid w:val="00AC2925"/>
    <w:rsid w:val="00AC2B46"/>
    <w:rsid w:val="00AC2C07"/>
    <w:rsid w:val="00AC2E20"/>
    <w:rsid w:val="00AC37DA"/>
    <w:rsid w:val="00AC3C80"/>
    <w:rsid w:val="00AC3D25"/>
    <w:rsid w:val="00AC4214"/>
    <w:rsid w:val="00AC4349"/>
    <w:rsid w:val="00AC4685"/>
    <w:rsid w:val="00AC4DBD"/>
    <w:rsid w:val="00AC4F00"/>
    <w:rsid w:val="00AC50CD"/>
    <w:rsid w:val="00AC55F5"/>
    <w:rsid w:val="00AC58FC"/>
    <w:rsid w:val="00AC5CF2"/>
    <w:rsid w:val="00AC6844"/>
    <w:rsid w:val="00AC6846"/>
    <w:rsid w:val="00AC6B90"/>
    <w:rsid w:val="00AC6DA5"/>
    <w:rsid w:val="00AC73E3"/>
    <w:rsid w:val="00AC7B08"/>
    <w:rsid w:val="00AD1EDF"/>
    <w:rsid w:val="00AD22F7"/>
    <w:rsid w:val="00AD2B46"/>
    <w:rsid w:val="00AD321E"/>
    <w:rsid w:val="00AD3A3E"/>
    <w:rsid w:val="00AD3A8E"/>
    <w:rsid w:val="00AD4106"/>
    <w:rsid w:val="00AD41C4"/>
    <w:rsid w:val="00AD4899"/>
    <w:rsid w:val="00AD4A5E"/>
    <w:rsid w:val="00AD4B2C"/>
    <w:rsid w:val="00AD4E1E"/>
    <w:rsid w:val="00AD506C"/>
    <w:rsid w:val="00AD528F"/>
    <w:rsid w:val="00AD53DF"/>
    <w:rsid w:val="00AD54FD"/>
    <w:rsid w:val="00AD5F7E"/>
    <w:rsid w:val="00AD5FBA"/>
    <w:rsid w:val="00AD71A3"/>
    <w:rsid w:val="00AD794B"/>
    <w:rsid w:val="00AD79C0"/>
    <w:rsid w:val="00AD7B32"/>
    <w:rsid w:val="00AE0221"/>
    <w:rsid w:val="00AE055B"/>
    <w:rsid w:val="00AE09A7"/>
    <w:rsid w:val="00AE1C82"/>
    <w:rsid w:val="00AE1DA4"/>
    <w:rsid w:val="00AE23E4"/>
    <w:rsid w:val="00AE28C2"/>
    <w:rsid w:val="00AE2EDB"/>
    <w:rsid w:val="00AE3377"/>
    <w:rsid w:val="00AE35AA"/>
    <w:rsid w:val="00AE3868"/>
    <w:rsid w:val="00AE3D11"/>
    <w:rsid w:val="00AE4244"/>
    <w:rsid w:val="00AE4688"/>
    <w:rsid w:val="00AE4993"/>
    <w:rsid w:val="00AE4B29"/>
    <w:rsid w:val="00AE4DAE"/>
    <w:rsid w:val="00AE4F75"/>
    <w:rsid w:val="00AE5550"/>
    <w:rsid w:val="00AE599C"/>
    <w:rsid w:val="00AE5AC5"/>
    <w:rsid w:val="00AE5C09"/>
    <w:rsid w:val="00AE5F49"/>
    <w:rsid w:val="00AE61A7"/>
    <w:rsid w:val="00AE6B8B"/>
    <w:rsid w:val="00AE7634"/>
    <w:rsid w:val="00AE7A4E"/>
    <w:rsid w:val="00AE7A69"/>
    <w:rsid w:val="00AE7F74"/>
    <w:rsid w:val="00AF0735"/>
    <w:rsid w:val="00AF0957"/>
    <w:rsid w:val="00AF1154"/>
    <w:rsid w:val="00AF14B6"/>
    <w:rsid w:val="00AF195E"/>
    <w:rsid w:val="00AF1E6C"/>
    <w:rsid w:val="00AF2367"/>
    <w:rsid w:val="00AF23B0"/>
    <w:rsid w:val="00AF2406"/>
    <w:rsid w:val="00AF2720"/>
    <w:rsid w:val="00AF2A51"/>
    <w:rsid w:val="00AF2D9F"/>
    <w:rsid w:val="00AF2DC2"/>
    <w:rsid w:val="00AF2DFF"/>
    <w:rsid w:val="00AF3FB8"/>
    <w:rsid w:val="00AF41DF"/>
    <w:rsid w:val="00AF4679"/>
    <w:rsid w:val="00AF4B88"/>
    <w:rsid w:val="00AF51C1"/>
    <w:rsid w:val="00AF536C"/>
    <w:rsid w:val="00AF53D6"/>
    <w:rsid w:val="00AF54E4"/>
    <w:rsid w:val="00AF584E"/>
    <w:rsid w:val="00AF5A5B"/>
    <w:rsid w:val="00AF74C5"/>
    <w:rsid w:val="00AF750D"/>
    <w:rsid w:val="00AF759B"/>
    <w:rsid w:val="00AF76D2"/>
    <w:rsid w:val="00AF782B"/>
    <w:rsid w:val="00AF7AB0"/>
    <w:rsid w:val="00AF7AB3"/>
    <w:rsid w:val="00AF7D5D"/>
    <w:rsid w:val="00B00B92"/>
    <w:rsid w:val="00B00ED5"/>
    <w:rsid w:val="00B0112A"/>
    <w:rsid w:val="00B01278"/>
    <w:rsid w:val="00B01A31"/>
    <w:rsid w:val="00B02A63"/>
    <w:rsid w:val="00B02D8C"/>
    <w:rsid w:val="00B02F41"/>
    <w:rsid w:val="00B03615"/>
    <w:rsid w:val="00B03ACE"/>
    <w:rsid w:val="00B03F1B"/>
    <w:rsid w:val="00B0462A"/>
    <w:rsid w:val="00B04989"/>
    <w:rsid w:val="00B04F48"/>
    <w:rsid w:val="00B05026"/>
    <w:rsid w:val="00B051BD"/>
    <w:rsid w:val="00B05CEA"/>
    <w:rsid w:val="00B05E64"/>
    <w:rsid w:val="00B05F4C"/>
    <w:rsid w:val="00B07411"/>
    <w:rsid w:val="00B07712"/>
    <w:rsid w:val="00B07AC0"/>
    <w:rsid w:val="00B07ADB"/>
    <w:rsid w:val="00B07BE2"/>
    <w:rsid w:val="00B07EEE"/>
    <w:rsid w:val="00B07FCC"/>
    <w:rsid w:val="00B1026E"/>
    <w:rsid w:val="00B10847"/>
    <w:rsid w:val="00B10A35"/>
    <w:rsid w:val="00B10BBC"/>
    <w:rsid w:val="00B1222B"/>
    <w:rsid w:val="00B12541"/>
    <w:rsid w:val="00B12701"/>
    <w:rsid w:val="00B127BD"/>
    <w:rsid w:val="00B130FF"/>
    <w:rsid w:val="00B14694"/>
    <w:rsid w:val="00B15D8A"/>
    <w:rsid w:val="00B15E3F"/>
    <w:rsid w:val="00B16622"/>
    <w:rsid w:val="00B16706"/>
    <w:rsid w:val="00B167AF"/>
    <w:rsid w:val="00B16ABB"/>
    <w:rsid w:val="00B16B47"/>
    <w:rsid w:val="00B16C40"/>
    <w:rsid w:val="00B17062"/>
    <w:rsid w:val="00B170D8"/>
    <w:rsid w:val="00B1725A"/>
    <w:rsid w:val="00B176AC"/>
    <w:rsid w:val="00B17E3D"/>
    <w:rsid w:val="00B205BA"/>
    <w:rsid w:val="00B205FD"/>
    <w:rsid w:val="00B20864"/>
    <w:rsid w:val="00B2104F"/>
    <w:rsid w:val="00B232AF"/>
    <w:rsid w:val="00B2401D"/>
    <w:rsid w:val="00B24024"/>
    <w:rsid w:val="00B243C7"/>
    <w:rsid w:val="00B24C27"/>
    <w:rsid w:val="00B24C5E"/>
    <w:rsid w:val="00B24CF1"/>
    <w:rsid w:val="00B2505D"/>
    <w:rsid w:val="00B254BF"/>
    <w:rsid w:val="00B25B16"/>
    <w:rsid w:val="00B25C35"/>
    <w:rsid w:val="00B279F5"/>
    <w:rsid w:val="00B30308"/>
    <w:rsid w:val="00B30953"/>
    <w:rsid w:val="00B31036"/>
    <w:rsid w:val="00B3110C"/>
    <w:rsid w:val="00B31805"/>
    <w:rsid w:val="00B31C55"/>
    <w:rsid w:val="00B32097"/>
    <w:rsid w:val="00B32A54"/>
    <w:rsid w:val="00B33547"/>
    <w:rsid w:val="00B34018"/>
    <w:rsid w:val="00B3496E"/>
    <w:rsid w:val="00B35298"/>
    <w:rsid w:val="00B3547B"/>
    <w:rsid w:val="00B3556F"/>
    <w:rsid w:val="00B36A19"/>
    <w:rsid w:val="00B36C5E"/>
    <w:rsid w:val="00B37426"/>
    <w:rsid w:val="00B40481"/>
    <w:rsid w:val="00B40B88"/>
    <w:rsid w:val="00B41BD3"/>
    <w:rsid w:val="00B41E15"/>
    <w:rsid w:val="00B41EF6"/>
    <w:rsid w:val="00B42FC5"/>
    <w:rsid w:val="00B43037"/>
    <w:rsid w:val="00B43560"/>
    <w:rsid w:val="00B438B0"/>
    <w:rsid w:val="00B43F04"/>
    <w:rsid w:val="00B43FAE"/>
    <w:rsid w:val="00B44313"/>
    <w:rsid w:val="00B44916"/>
    <w:rsid w:val="00B44FD0"/>
    <w:rsid w:val="00B45248"/>
    <w:rsid w:val="00B4588F"/>
    <w:rsid w:val="00B45B63"/>
    <w:rsid w:val="00B45E00"/>
    <w:rsid w:val="00B4622F"/>
    <w:rsid w:val="00B46593"/>
    <w:rsid w:val="00B465C5"/>
    <w:rsid w:val="00B4674A"/>
    <w:rsid w:val="00B46884"/>
    <w:rsid w:val="00B4778F"/>
    <w:rsid w:val="00B47B19"/>
    <w:rsid w:val="00B47E78"/>
    <w:rsid w:val="00B50427"/>
    <w:rsid w:val="00B50A49"/>
    <w:rsid w:val="00B50E42"/>
    <w:rsid w:val="00B51599"/>
    <w:rsid w:val="00B51978"/>
    <w:rsid w:val="00B519F7"/>
    <w:rsid w:val="00B51A95"/>
    <w:rsid w:val="00B52395"/>
    <w:rsid w:val="00B52B83"/>
    <w:rsid w:val="00B53FE9"/>
    <w:rsid w:val="00B54129"/>
    <w:rsid w:val="00B5448C"/>
    <w:rsid w:val="00B5456B"/>
    <w:rsid w:val="00B5476F"/>
    <w:rsid w:val="00B54AC6"/>
    <w:rsid w:val="00B54C7F"/>
    <w:rsid w:val="00B551F4"/>
    <w:rsid w:val="00B55790"/>
    <w:rsid w:val="00B55842"/>
    <w:rsid w:val="00B55A30"/>
    <w:rsid w:val="00B55C47"/>
    <w:rsid w:val="00B569A9"/>
    <w:rsid w:val="00B56BF8"/>
    <w:rsid w:val="00B56C50"/>
    <w:rsid w:val="00B56C70"/>
    <w:rsid w:val="00B572D7"/>
    <w:rsid w:val="00B578BB"/>
    <w:rsid w:val="00B57BC4"/>
    <w:rsid w:val="00B57C31"/>
    <w:rsid w:val="00B57C8C"/>
    <w:rsid w:val="00B57E1F"/>
    <w:rsid w:val="00B6056F"/>
    <w:rsid w:val="00B6126B"/>
    <w:rsid w:val="00B61462"/>
    <w:rsid w:val="00B618E8"/>
    <w:rsid w:val="00B61B44"/>
    <w:rsid w:val="00B61E9B"/>
    <w:rsid w:val="00B62282"/>
    <w:rsid w:val="00B6284F"/>
    <w:rsid w:val="00B62F3E"/>
    <w:rsid w:val="00B62F6C"/>
    <w:rsid w:val="00B63087"/>
    <w:rsid w:val="00B63671"/>
    <w:rsid w:val="00B64165"/>
    <w:rsid w:val="00B64453"/>
    <w:rsid w:val="00B65098"/>
    <w:rsid w:val="00B659FF"/>
    <w:rsid w:val="00B66526"/>
    <w:rsid w:val="00B665EB"/>
    <w:rsid w:val="00B66BF8"/>
    <w:rsid w:val="00B66CA3"/>
    <w:rsid w:val="00B67041"/>
    <w:rsid w:val="00B6783D"/>
    <w:rsid w:val="00B70272"/>
    <w:rsid w:val="00B70DE8"/>
    <w:rsid w:val="00B71152"/>
    <w:rsid w:val="00B713EC"/>
    <w:rsid w:val="00B7194A"/>
    <w:rsid w:val="00B71B7C"/>
    <w:rsid w:val="00B720D7"/>
    <w:rsid w:val="00B72538"/>
    <w:rsid w:val="00B7295C"/>
    <w:rsid w:val="00B73010"/>
    <w:rsid w:val="00B736E7"/>
    <w:rsid w:val="00B737C4"/>
    <w:rsid w:val="00B73D35"/>
    <w:rsid w:val="00B73DA4"/>
    <w:rsid w:val="00B74162"/>
    <w:rsid w:val="00B74BA3"/>
    <w:rsid w:val="00B74C71"/>
    <w:rsid w:val="00B74EF8"/>
    <w:rsid w:val="00B75FE7"/>
    <w:rsid w:val="00B76218"/>
    <w:rsid w:val="00B76B6C"/>
    <w:rsid w:val="00B77364"/>
    <w:rsid w:val="00B77485"/>
    <w:rsid w:val="00B77E67"/>
    <w:rsid w:val="00B77F92"/>
    <w:rsid w:val="00B8040C"/>
    <w:rsid w:val="00B8042C"/>
    <w:rsid w:val="00B80FBF"/>
    <w:rsid w:val="00B812E9"/>
    <w:rsid w:val="00B82226"/>
    <w:rsid w:val="00B824E5"/>
    <w:rsid w:val="00B82592"/>
    <w:rsid w:val="00B82FBB"/>
    <w:rsid w:val="00B83477"/>
    <w:rsid w:val="00B8349A"/>
    <w:rsid w:val="00B83D85"/>
    <w:rsid w:val="00B84775"/>
    <w:rsid w:val="00B8479C"/>
    <w:rsid w:val="00B84880"/>
    <w:rsid w:val="00B8492F"/>
    <w:rsid w:val="00B849AA"/>
    <w:rsid w:val="00B84DB9"/>
    <w:rsid w:val="00B858EE"/>
    <w:rsid w:val="00B85E88"/>
    <w:rsid w:val="00B872A2"/>
    <w:rsid w:val="00B872DA"/>
    <w:rsid w:val="00B873EC"/>
    <w:rsid w:val="00B873FD"/>
    <w:rsid w:val="00B87B4B"/>
    <w:rsid w:val="00B90239"/>
    <w:rsid w:val="00B91E7E"/>
    <w:rsid w:val="00B92227"/>
    <w:rsid w:val="00B92286"/>
    <w:rsid w:val="00B9239F"/>
    <w:rsid w:val="00B92495"/>
    <w:rsid w:val="00B92725"/>
    <w:rsid w:val="00B92A3F"/>
    <w:rsid w:val="00B92C0B"/>
    <w:rsid w:val="00B92D85"/>
    <w:rsid w:val="00B94995"/>
    <w:rsid w:val="00B94C48"/>
    <w:rsid w:val="00B94FE3"/>
    <w:rsid w:val="00B95D83"/>
    <w:rsid w:val="00B95D98"/>
    <w:rsid w:val="00B964A5"/>
    <w:rsid w:val="00B96996"/>
    <w:rsid w:val="00B970AB"/>
    <w:rsid w:val="00B97759"/>
    <w:rsid w:val="00B97B77"/>
    <w:rsid w:val="00B97BCF"/>
    <w:rsid w:val="00B97C03"/>
    <w:rsid w:val="00BA0462"/>
    <w:rsid w:val="00BA0D6F"/>
    <w:rsid w:val="00BA0DA6"/>
    <w:rsid w:val="00BA1BD9"/>
    <w:rsid w:val="00BA1E81"/>
    <w:rsid w:val="00BA276F"/>
    <w:rsid w:val="00BA30B0"/>
    <w:rsid w:val="00BA3F8C"/>
    <w:rsid w:val="00BA4457"/>
    <w:rsid w:val="00BA48DC"/>
    <w:rsid w:val="00BA491A"/>
    <w:rsid w:val="00BA4A62"/>
    <w:rsid w:val="00BA4EDB"/>
    <w:rsid w:val="00BA4EDF"/>
    <w:rsid w:val="00BA5881"/>
    <w:rsid w:val="00BA5BE7"/>
    <w:rsid w:val="00BA68D7"/>
    <w:rsid w:val="00BA6936"/>
    <w:rsid w:val="00BA7175"/>
    <w:rsid w:val="00BA7EFF"/>
    <w:rsid w:val="00BB02A2"/>
    <w:rsid w:val="00BB03E2"/>
    <w:rsid w:val="00BB0759"/>
    <w:rsid w:val="00BB08EE"/>
    <w:rsid w:val="00BB0BD8"/>
    <w:rsid w:val="00BB0D4D"/>
    <w:rsid w:val="00BB1020"/>
    <w:rsid w:val="00BB11E9"/>
    <w:rsid w:val="00BB1978"/>
    <w:rsid w:val="00BB1D24"/>
    <w:rsid w:val="00BB25E4"/>
    <w:rsid w:val="00BB30A6"/>
    <w:rsid w:val="00BB320D"/>
    <w:rsid w:val="00BB33AB"/>
    <w:rsid w:val="00BB4FA9"/>
    <w:rsid w:val="00BB5041"/>
    <w:rsid w:val="00BB5BC4"/>
    <w:rsid w:val="00BB5F53"/>
    <w:rsid w:val="00BB5FB9"/>
    <w:rsid w:val="00BB668C"/>
    <w:rsid w:val="00BB66D4"/>
    <w:rsid w:val="00BB6B42"/>
    <w:rsid w:val="00BB6C2A"/>
    <w:rsid w:val="00BB6F2D"/>
    <w:rsid w:val="00BB7051"/>
    <w:rsid w:val="00BB7329"/>
    <w:rsid w:val="00BB7ACE"/>
    <w:rsid w:val="00BB7D03"/>
    <w:rsid w:val="00BB7FD5"/>
    <w:rsid w:val="00BB7FE8"/>
    <w:rsid w:val="00BC0C85"/>
    <w:rsid w:val="00BC1E62"/>
    <w:rsid w:val="00BC2D4C"/>
    <w:rsid w:val="00BC2D5B"/>
    <w:rsid w:val="00BC2E4E"/>
    <w:rsid w:val="00BC32A8"/>
    <w:rsid w:val="00BC38BE"/>
    <w:rsid w:val="00BC3EE2"/>
    <w:rsid w:val="00BC42AE"/>
    <w:rsid w:val="00BC4824"/>
    <w:rsid w:val="00BC4CFD"/>
    <w:rsid w:val="00BC5823"/>
    <w:rsid w:val="00BC5ABB"/>
    <w:rsid w:val="00BC62EF"/>
    <w:rsid w:val="00BC67D9"/>
    <w:rsid w:val="00BC67FD"/>
    <w:rsid w:val="00BC776E"/>
    <w:rsid w:val="00BD0A83"/>
    <w:rsid w:val="00BD0B1E"/>
    <w:rsid w:val="00BD0C31"/>
    <w:rsid w:val="00BD176A"/>
    <w:rsid w:val="00BD19F7"/>
    <w:rsid w:val="00BD1ADF"/>
    <w:rsid w:val="00BD200C"/>
    <w:rsid w:val="00BD24E0"/>
    <w:rsid w:val="00BD24F7"/>
    <w:rsid w:val="00BD256F"/>
    <w:rsid w:val="00BD2B38"/>
    <w:rsid w:val="00BD2EC5"/>
    <w:rsid w:val="00BD2EF3"/>
    <w:rsid w:val="00BD2F6F"/>
    <w:rsid w:val="00BD38F6"/>
    <w:rsid w:val="00BD3B7A"/>
    <w:rsid w:val="00BD449F"/>
    <w:rsid w:val="00BD45F6"/>
    <w:rsid w:val="00BD479E"/>
    <w:rsid w:val="00BD4CC1"/>
    <w:rsid w:val="00BD4E80"/>
    <w:rsid w:val="00BD5462"/>
    <w:rsid w:val="00BD6FCC"/>
    <w:rsid w:val="00BD709A"/>
    <w:rsid w:val="00BD7ADC"/>
    <w:rsid w:val="00BD7C49"/>
    <w:rsid w:val="00BD7CB0"/>
    <w:rsid w:val="00BE030A"/>
    <w:rsid w:val="00BE092B"/>
    <w:rsid w:val="00BE0A3D"/>
    <w:rsid w:val="00BE102C"/>
    <w:rsid w:val="00BE1F75"/>
    <w:rsid w:val="00BE20A7"/>
    <w:rsid w:val="00BE3F66"/>
    <w:rsid w:val="00BE47CD"/>
    <w:rsid w:val="00BE602A"/>
    <w:rsid w:val="00BE66C3"/>
    <w:rsid w:val="00BE6E39"/>
    <w:rsid w:val="00BE6EF1"/>
    <w:rsid w:val="00BE7492"/>
    <w:rsid w:val="00BE7D86"/>
    <w:rsid w:val="00BF0003"/>
    <w:rsid w:val="00BF0884"/>
    <w:rsid w:val="00BF0B32"/>
    <w:rsid w:val="00BF0BA2"/>
    <w:rsid w:val="00BF0F82"/>
    <w:rsid w:val="00BF135A"/>
    <w:rsid w:val="00BF1499"/>
    <w:rsid w:val="00BF2162"/>
    <w:rsid w:val="00BF2163"/>
    <w:rsid w:val="00BF2825"/>
    <w:rsid w:val="00BF2BC5"/>
    <w:rsid w:val="00BF2D25"/>
    <w:rsid w:val="00BF30F2"/>
    <w:rsid w:val="00BF313A"/>
    <w:rsid w:val="00BF3236"/>
    <w:rsid w:val="00BF3408"/>
    <w:rsid w:val="00BF3829"/>
    <w:rsid w:val="00BF3831"/>
    <w:rsid w:val="00BF5C93"/>
    <w:rsid w:val="00BF5D0B"/>
    <w:rsid w:val="00BF63EC"/>
    <w:rsid w:val="00BF6ACA"/>
    <w:rsid w:val="00BF6C42"/>
    <w:rsid w:val="00BF6F26"/>
    <w:rsid w:val="00BF721B"/>
    <w:rsid w:val="00BF78D8"/>
    <w:rsid w:val="00BF7BD9"/>
    <w:rsid w:val="00C010BE"/>
    <w:rsid w:val="00C012EB"/>
    <w:rsid w:val="00C01D45"/>
    <w:rsid w:val="00C0225F"/>
    <w:rsid w:val="00C02F06"/>
    <w:rsid w:val="00C03432"/>
    <w:rsid w:val="00C035B6"/>
    <w:rsid w:val="00C03A92"/>
    <w:rsid w:val="00C041D1"/>
    <w:rsid w:val="00C0446F"/>
    <w:rsid w:val="00C05166"/>
    <w:rsid w:val="00C051E3"/>
    <w:rsid w:val="00C05CB5"/>
    <w:rsid w:val="00C05FF1"/>
    <w:rsid w:val="00C06A7F"/>
    <w:rsid w:val="00C0708B"/>
    <w:rsid w:val="00C07750"/>
    <w:rsid w:val="00C07AA6"/>
    <w:rsid w:val="00C101DC"/>
    <w:rsid w:val="00C10F70"/>
    <w:rsid w:val="00C1189F"/>
    <w:rsid w:val="00C11D29"/>
    <w:rsid w:val="00C122CC"/>
    <w:rsid w:val="00C1232D"/>
    <w:rsid w:val="00C124B8"/>
    <w:rsid w:val="00C12617"/>
    <w:rsid w:val="00C12B79"/>
    <w:rsid w:val="00C13450"/>
    <w:rsid w:val="00C14062"/>
    <w:rsid w:val="00C140A1"/>
    <w:rsid w:val="00C14259"/>
    <w:rsid w:val="00C1479C"/>
    <w:rsid w:val="00C14A4C"/>
    <w:rsid w:val="00C1500A"/>
    <w:rsid w:val="00C1508E"/>
    <w:rsid w:val="00C15467"/>
    <w:rsid w:val="00C15B79"/>
    <w:rsid w:val="00C1604A"/>
    <w:rsid w:val="00C16127"/>
    <w:rsid w:val="00C16356"/>
    <w:rsid w:val="00C163AB"/>
    <w:rsid w:val="00C1678B"/>
    <w:rsid w:val="00C16F65"/>
    <w:rsid w:val="00C171AB"/>
    <w:rsid w:val="00C17539"/>
    <w:rsid w:val="00C176C6"/>
    <w:rsid w:val="00C17970"/>
    <w:rsid w:val="00C20080"/>
    <w:rsid w:val="00C20881"/>
    <w:rsid w:val="00C20BA2"/>
    <w:rsid w:val="00C20E6D"/>
    <w:rsid w:val="00C20EC3"/>
    <w:rsid w:val="00C21303"/>
    <w:rsid w:val="00C21506"/>
    <w:rsid w:val="00C21609"/>
    <w:rsid w:val="00C2208F"/>
    <w:rsid w:val="00C228C5"/>
    <w:rsid w:val="00C22B6E"/>
    <w:rsid w:val="00C2377B"/>
    <w:rsid w:val="00C23993"/>
    <w:rsid w:val="00C251BE"/>
    <w:rsid w:val="00C251C2"/>
    <w:rsid w:val="00C25FCF"/>
    <w:rsid w:val="00C26079"/>
    <w:rsid w:val="00C2647B"/>
    <w:rsid w:val="00C27EF2"/>
    <w:rsid w:val="00C3057E"/>
    <w:rsid w:val="00C310F5"/>
    <w:rsid w:val="00C310F9"/>
    <w:rsid w:val="00C31296"/>
    <w:rsid w:val="00C317C8"/>
    <w:rsid w:val="00C324BA"/>
    <w:rsid w:val="00C32773"/>
    <w:rsid w:val="00C32A4C"/>
    <w:rsid w:val="00C32E5A"/>
    <w:rsid w:val="00C33A05"/>
    <w:rsid w:val="00C34387"/>
    <w:rsid w:val="00C343A3"/>
    <w:rsid w:val="00C34854"/>
    <w:rsid w:val="00C34B09"/>
    <w:rsid w:val="00C34CD5"/>
    <w:rsid w:val="00C34F9A"/>
    <w:rsid w:val="00C354F7"/>
    <w:rsid w:val="00C356EE"/>
    <w:rsid w:val="00C36BB7"/>
    <w:rsid w:val="00C36D9C"/>
    <w:rsid w:val="00C3703A"/>
    <w:rsid w:val="00C403E8"/>
    <w:rsid w:val="00C40F5F"/>
    <w:rsid w:val="00C40FB2"/>
    <w:rsid w:val="00C410E8"/>
    <w:rsid w:val="00C41A00"/>
    <w:rsid w:val="00C41C54"/>
    <w:rsid w:val="00C41E79"/>
    <w:rsid w:val="00C422D0"/>
    <w:rsid w:val="00C432BD"/>
    <w:rsid w:val="00C43CC4"/>
    <w:rsid w:val="00C43F68"/>
    <w:rsid w:val="00C44204"/>
    <w:rsid w:val="00C4470E"/>
    <w:rsid w:val="00C44AB9"/>
    <w:rsid w:val="00C44D21"/>
    <w:rsid w:val="00C45501"/>
    <w:rsid w:val="00C45844"/>
    <w:rsid w:val="00C459F3"/>
    <w:rsid w:val="00C45B5C"/>
    <w:rsid w:val="00C45FD1"/>
    <w:rsid w:val="00C46114"/>
    <w:rsid w:val="00C4702B"/>
    <w:rsid w:val="00C47809"/>
    <w:rsid w:val="00C4797B"/>
    <w:rsid w:val="00C47AA2"/>
    <w:rsid w:val="00C47AD7"/>
    <w:rsid w:val="00C47D80"/>
    <w:rsid w:val="00C5058A"/>
    <w:rsid w:val="00C50E9C"/>
    <w:rsid w:val="00C51182"/>
    <w:rsid w:val="00C51D47"/>
    <w:rsid w:val="00C51E21"/>
    <w:rsid w:val="00C51F11"/>
    <w:rsid w:val="00C527D3"/>
    <w:rsid w:val="00C52A59"/>
    <w:rsid w:val="00C52CFD"/>
    <w:rsid w:val="00C54439"/>
    <w:rsid w:val="00C545A4"/>
    <w:rsid w:val="00C549CE"/>
    <w:rsid w:val="00C54D6D"/>
    <w:rsid w:val="00C55096"/>
    <w:rsid w:val="00C55806"/>
    <w:rsid w:val="00C56153"/>
    <w:rsid w:val="00C56158"/>
    <w:rsid w:val="00C566E8"/>
    <w:rsid w:val="00C56CE5"/>
    <w:rsid w:val="00C57524"/>
    <w:rsid w:val="00C57B28"/>
    <w:rsid w:val="00C600E8"/>
    <w:rsid w:val="00C6013B"/>
    <w:rsid w:val="00C60E51"/>
    <w:rsid w:val="00C6101E"/>
    <w:rsid w:val="00C61321"/>
    <w:rsid w:val="00C61340"/>
    <w:rsid w:val="00C6153E"/>
    <w:rsid w:val="00C61D28"/>
    <w:rsid w:val="00C61FDF"/>
    <w:rsid w:val="00C62949"/>
    <w:rsid w:val="00C62997"/>
    <w:rsid w:val="00C62F57"/>
    <w:rsid w:val="00C62F63"/>
    <w:rsid w:val="00C63317"/>
    <w:rsid w:val="00C63736"/>
    <w:rsid w:val="00C637BF"/>
    <w:rsid w:val="00C658DB"/>
    <w:rsid w:val="00C66447"/>
    <w:rsid w:val="00C66624"/>
    <w:rsid w:val="00C668B0"/>
    <w:rsid w:val="00C66B65"/>
    <w:rsid w:val="00C66F75"/>
    <w:rsid w:val="00C67160"/>
    <w:rsid w:val="00C67765"/>
    <w:rsid w:val="00C679CB"/>
    <w:rsid w:val="00C67AED"/>
    <w:rsid w:val="00C70392"/>
    <w:rsid w:val="00C71286"/>
    <w:rsid w:val="00C714AC"/>
    <w:rsid w:val="00C721EE"/>
    <w:rsid w:val="00C72AD8"/>
    <w:rsid w:val="00C72C69"/>
    <w:rsid w:val="00C738C5"/>
    <w:rsid w:val="00C73AC2"/>
    <w:rsid w:val="00C73DFA"/>
    <w:rsid w:val="00C741D5"/>
    <w:rsid w:val="00C74B73"/>
    <w:rsid w:val="00C75162"/>
    <w:rsid w:val="00C76015"/>
    <w:rsid w:val="00C76821"/>
    <w:rsid w:val="00C768BB"/>
    <w:rsid w:val="00C76CD4"/>
    <w:rsid w:val="00C776AE"/>
    <w:rsid w:val="00C77F21"/>
    <w:rsid w:val="00C77F93"/>
    <w:rsid w:val="00C77FB8"/>
    <w:rsid w:val="00C8020C"/>
    <w:rsid w:val="00C8025B"/>
    <w:rsid w:val="00C80C9B"/>
    <w:rsid w:val="00C80E91"/>
    <w:rsid w:val="00C81215"/>
    <w:rsid w:val="00C812E0"/>
    <w:rsid w:val="00C813D4"/>
    <w:rsid w:val="00C818E3"/>
    <w:rsid w:val="00C81FCD"/>
    <w:rsid w:val="00C8236C"/>
    <w:rsid w:val="00C82602"/>
    <w:rsid w:val="00C82CDD"/>
    <w:rsid w:val="00C83003"/>
    <w:rsid w:val="00C83831"/>
    <w:rsid w:val="00C83AA6"/>
    <w:rsid w:val="00C84829"/>
    <w:rsid w:val="00C867FC"/>
    <w:rsid w:val="00C86AA9"/>
    <w:rsid w:val="00C86C24"/>
    <w:rsid w:val="00C8727B"/>
    <w:rsid w:val="00C87597"/>
    <w:rsid w:val="00C878B2"/>
    <w:rsid w:val="00C879B2"/>
    <w:rsid w:val="00C87A00"/>
    <w:rsid w:val="00C87B24"/>
    <w:rsid w:val="00C87B82"/>
    <w:rsid w:val="00C906A1"/>
    <w:rsid w:val="00C906B6"/>
    <w:rsid w:val="00C9094B"/>
    <w:rsid w:val="00C9100F"/>
    <w:rsid w:val="00C91078"/>
    <w:rsid w:val="00C913C1"/>
    <w:rsid w:val="00C91F78"/>
    <w:rsid w:val="00C929A9"/>
    <w:rsid w:val="00C92BA3"/>
    <w:rsid w:val="00C92E45"/>
    <w:rsid w:val="00C92F20"/>
    <w:rsid w:val="00C92FB5"/>
    <w:rsid w:val="00C931B4"/>
    <w:rsid w:val="00C937F6"/>
    <w:rsid w:val="00C939DF"/>
    <w:rsid w:val="00C93A70"/>
    <w:rsid w:val="00C93B47"/>
    <w:rsid w:val="00C9415B"/>
    <w:rsid w:val="00C9458E"/>
    <w:rsid w:val="00C94AA6"/>
    <w:rsid w:val="00C95B9E"/>
    <w:rsid w:val="00C96215"/>
    <w:rsid w:val="00C963AF"/>
    <w:rsid w:val="00C96F3A"/>
    <w:rsid w:val="00C97251"/>
    <w:rsid w:val="00C97928"/>
    <w:rsid w:val="00C97A55"/>
    <w:rsid w:val="00C97C1A"/>
    <w:rsid w:val="00C97E54"/>
    <w:rsid w:val="00C97E6E"/>
    <w:rsid w:val="00C97F97"/>
    <w:rsid w:val="00CA00CC"/>
    <w:rsid w:val="00CA0231"/>
    <w:rsid w:val="00CA0429"/>
    <w:rsid w:val="00CA06D6"/>
    <w:rsid w:val="00CA09C1"/>
    <w:rsid w:val="00CA1BBD"/>
    <w:rsid w:val="00CA1FE7"/>
    <w:rsid w:val="00CA1FFD"/>
    <w:rsid w:val="00CA2E98"/>
    <w:rsid w:val="00CA34AC"/>
    <w:rsid w:val="00CA3575"/>
    <w:rsid w:val="00CA4013"/>
    <w:rsid w:val="00CA5DC1"/>
    <w:rsid w:val="00CA601A"/>
    <w:rsid w:val="00CA68B0"/>
    <w:rsid w:val="00CA70AC"/>
    <w:rsid w:val="00CA7B3C"/>
    <w:rsid w:val="00CA7F9D"/>
    <w:rsid w:val="00CB0150"/>
    <w:rsid w:val="00CB0533"/>
    <w:rsid w:val="00CB18CF"/>
    <w:rsid w:val="00CB2204"/>
    <w:rsid w:val="00CB2390"/>
    <w:rsid w:val="00CB2C39"/>
    <w:rsid w:val="00CB2F8B"/>
    <w:rsid w:val="00CB2FBF"/>
    <w:rsid w:val="00CB33A8"/>
    <w:rsid w:val="00CB361F"/>
    <w:rsid w:val="00CB48C2"/>
    <w:rsid w:val="00CB50FF"/>
    <w:rsid w:val="00CB5577"/>
    <w:rsid w:val="00CB5ADC"/>
    <w:rsid w:val="00CB5E0A"/>
    <w:rsid w:val="00CB6043"/>
    <w:rsid w:val="00CB62CC"/>
    <w:rsid w:val="00CB62E0"/>
    <w:rsid w:val="00CB6388"/>
    <w:rsid w:val="00CB652E"/>
    <w:rsid w:val="00CB65E6"/>
    <w:rsid w:val="00CB6A97"/>
    <w:rsid w:val="00CB6CC1"/>
    <w:rsid w:val="00CB70BA"/>
    <w:rsid w:val="00CB719D"/>
    <w:rsid w:val="00CB7328"/>
    <w:rsid w:val="00CB75E1"/>
    <w:rsid w:val="00CB7648"/>
    <w:rsid w:val="00CB76AF"/>
    <w:rsid w:val="00CB7915"/>
    <w:rsid w:val="00CC03D3"/>
    <w:rsid w:val="00CC0964"/>
    <w:rsid w:val="00CC0ACD"/>
    <w:rsid w:val="00CC1CEF"/>
    <w:rsid w:val="00CC29D3"/>
    <w:rsid w:val="00CC2C10"/>
    <w:rsid w:val="00CC3132"/>
    <w:rsid w:val="00CC39F5"/>
    <w:rsid w:val="00CC3A54"/>
    <w:rsid w:val="00CC3ACA"/>
    <w:rsid w:val="00CC5354"/>
    <w:rsid w:val="00CC5679"/>
    <w:rsid w:val="00CC5A84"/>
    <w:rsid w:val="00CC5CD2"/>
    <w:rsid w:val="00CC5D9B"/>
    <w:rsid w:val="00CC6D19"/>
    <w:rsid w:val="00CD044D"/>
    <w:rsid w:val="00CD0505"/>
    <w:rsid w:val="00CD053A"/>
    <w:rsid w:val="00CD074C"/>
    <w:rsid w:val="00CD0A9A"/>
    <w:rsid w:val="00CD2BA2"/>
    <w:rsid w:val="00CD2BDE"/>
    <w:rsid w:val="00CD2EED"/>
    <w:rsid w:val="00CD38C8"/>
    <w:rsid w:val="00CD5832"/>
    <w:rsid w:val="00CD594C"/>
    <w:rsid w:val="00CD66C8"/>
    <w:rsid w:val="00CD686D"/>
    <w:rsid w:val="00CD7635"/>
    <w:rsid w:val="00CD7FA5"/>
    <w:rsid w:val="00CE02E9"/>
    <w:rsid w:val="00CE0323"/>
    <w:rsid w:val="00CE0A19"/>
    <w:rsid w:val="00CE0C73"/>
    <w:rsid w:val="00CE0DCC"/>
    <w:rsid w:val="00CE106B"/>
    <w:rsid w:val="00CE1371"/>
    <w:rsid w:val="00CE1707"/>
    <w:rsid w:val="00CE18D0"/>
    <w:rsid w:val="00CE18E5"/>
    <w:rsid w:val="00CE1DD0"/>
    <w:rsid w:val="00CE2ADC"/>
    <w:rsid w:val="00CE2E07"/>
    <w:rsid w:val="00CE2EC1"/>
    <w:rsid w:val="00CE34FD"/>
    <w:rsid w:val="00CE3BD8"/>
    <w:rsid w:val="00CE53CB"/>
    <w:rsid w:val="00CE5B19"/>
    <w:rsid w:val="00CE5F75"/>
    <w:rsid w:val="00CE61C2"/>
    <w:rsid w:val="00CE62A8"/>
    <w:rsid w:val="00CE662E"/>
    <w:rsid w:val="00CE6893"/>
    <w:rsid w:val="00CE6966"/>
    <w:rsid w:val="00CE6AC4"/>
    <w:rsid w:val="00CE741A"/>
    <w:rsid w:val="00CE7675"/>
    <w:rsid w:val="00CE790B"/>
    <w:rsid w:val="00CE7D9C"/>
    <w:rsid w:val="00CF0466"/>
    <w:rsid w:val="00CF052A"/>
    <w:rsid w:val="00CF0E60"/>
    <w:rsid w:val="00CF1238"/>
    <w:rsid w:val="00CF1300"/>
    <w:rsid w:val="00CF1727"/>
    <w:rsid w:val="00CF1903"/>
    <w:rsid w:val="00CF273D"/>
    <w:rsid w:val="00CF2794"/>
    <w:rsid w:val="00CF382B"/>
    <w:rsid w:val="00CF3AB0"/>
    <w:rsid w:val="00CF3CB3"/>
    <w:rsid w:val="00CF43F7"/>
    <w:rsid w:val="00CF49A5"/>
    <w:rsid w:val="00CF4B27"/>
    <w:rsid w:val="00CF4B8F"/>
    <w:rsid w:val="00CF4E75"/>
    <w:rsid w:val="00CF5320"/>
    <w:rsid w:val="00CF548E"/>
    <w:rsid w:val="00CF6573"/>
    <w:rsid w:val="00CF6B8E"/>
    <w:rsid w:val="00D0042D"/>
    <w:rsid w:val="00D00DCF"/>
    <w:rsid w:val="00D0124E"/>
    <w:rsid w:val="00D0199E"/>
    <w:rsid w:val="00D01D2C"/>
    <w:rsid w:val="00D01D61"/>
    <w:rsid w:val="00D02131"/>
    <w:rsid w:val="00D02832"/>
    <w:rsid w:val="00D03915"/>
    <w:rsid w:val="00D03E71"/>
    <w:rsid w:val="00D0428D"/>
    <w:rsid w:val="00D0435D"/>
    <w:rsid w:val="00D0457D"/>
    <w:rsid w:val="00D048B0"/>
    <w:rsid w:val="00D04E64"/>
    <w:rsid w:val="00D055B2"/>
    <w:rsid w:val="00D05FC6"/>
    <w:rsid w:val="00D061E6"/>
    <w:rsid w:val="00D0632E"/>
    <w:rsid w:val="00D0641F"/>
    <w:rsid w:val="00D06893"/>
    <w:rsid w:val="00D06910"/>
    <w:rsid w:val="00D071EC"/>
    <w:rsid w:val="00D076CB"/>
    <w:rsid w:val="00D0786F"/>
    <w:rsid w:val="00D1012F"/>
    <w:rsid w:val="00D1021D"/>
    <w:rsid w:val="00D10924"/>
    <w:rsid w:val="00D113AC"/>
    <w:rsid w:val="00D126D9"/>
    <w:rsid w:val="00D1276B"/>
    <w:rsid w:val="00D12DF2"/>
    <w:rsid w:val="00D13AA0"/>
    <w:rsid w:val="00D13FC9"/>
    <w:rsid w:val="00D14064"/>
    <w:rsid w:val="00D14192"/>
    <w:rsid w:val="00D141C3"/>
    <w:rsid w:val="00D14457"/>
    <w:rsid w:val="00D14458"/>
    <w:rsid w:val="00D144F7"/>
    <w:rsid w:val="00D14A9C"/>
    <w:rsid w:val="00D14C5D"/>
    <w:rsid w:val="00D14DAF"/>
    <w:rsid w:val="00D15160"/>
    <w:rsid w:val="00D15172"/>
    <w:rsid w:val="00D15A0E"/>
    <w:rsid w:val="00D16275"/>
    <w:rsid w:val="00D16393"/>
    <w:rsid w:val="00D16685"/>
    <w:rsid w:val="00D16731"/>
    <w:rsid w:val="00D17604"/>
    <w:rsid w:val="00D17854"/>
    <w:rsid w:val="00D17B03"/>
    <w:rsid w:val="00D17D9F"/>
    <w:rsid w:val="00D207BE"/>
    <w:rsid w:val="00D20B54"/>
    <w:rsid w:val="00D21700"/>
    <w:rsid w:val="00D21CF2"/>
    <w:rsid w:val="00D21E95"/>
    <w:rsid w:val="00D224B8"/>
    <w:rsid w:val="00D22502"/>
    <w:rsid w:val="00D2374F"/>
    <w:rsid w:val="00D23F4B"/>
    <w:rsid w:val="00D24E59"/>
    <w:rsid w:val="00D252E6"/>
    <w:rsid w:val="00D25914"/>
    <w:rsid w:val="00D25C73"/>
    <w:rsid w:val="00D25F26"/>
    <w:rsid w:val="00D26A84"/>
    <w:rsid w:val="00D270A8"/>
    <w:rsid w:val="00D27467"/>
    <w:rsid w:val="00D27661"/>
    <w:rsid w:val="00D27FCB"/>
    <w:rsid w:val="00D3040B"/>
    <w:rsid w:val="00D30493"/>
    <w:rsid w:val="00D3082F"/>
    <w:rsid w:val="00D313D8"/>
    <w:rsid w:val="00D3148D"/>
    <w:rsid w:val="00D31B03"/>
    <w:rsid w:val="00D31BC8"/>
    <w:rsid w:val="00D3204B"/>
    <w:rsid w:val="00D32371"/>
    <w:rsid w:val="00D323EF"/>
    <w:rsid w:val="00D32F80"/>
    <w:rsid w:val="00D33063"/>
    <w:rsid w:val="00D33E25"/>
    <w:rsid w:val="00D33E65"/>
    <w:rsid w:val="00D34153"/>
    <w:rsid w:val="00D34404"/>
    <w:rsid w:val="00D34A0B"/>
    <w:rsid w:val="00D353DB"/>
    <w:rsid w:val="00D35DBC"/>
    <w:rsid w:val="00D36969"/>
    <w:rsid w:val="00D37325"/>
    <w:rsid w:val="00D37791"/>
    <w:rsid w:val="00D377B6"/>
    <w:rsid w:val="00D37A3A"/>
    <w:rsid w:val="00D37E93"/>
    <w:rsid w:val="00D408B1"/>
    <w:rsid w:val="00D40AC9"/>
    <w:rsid w:val="00D40D4D"/>
    <w:rsid w:val="00D412DB"/>
    <w:rsid w:val="00D412EB"/>
    <w:rsid w:val="00D4169E"/>
    <w:rsid w:val="00D41F13"/>
    <w:rsid w:val="00D42007"/>
    <w:rsid w:val="00D42651"/>
    <w:rsid w:val="00D43B9F"/>
    <w:rsid w:val="00D43CED"/>
    <w:rsid w:val="00D44889"/>
    <w:rsid w:val="00D45AE4"/>
    <w:rsid w:val="00D45D67"/>
    <w:rsid w:val="00D45DF9"/>
    <w:rsid w:val="00D47689"/>
    <w:rsid w:val="00D47936"/>
    <w:rsid w:val="00D47B14"/>
    <w:rsid w:val="00D47F1D"/>
    <w:rsid w:val="00D500D3"/>
    <w:rsid w:val="00D50C6C"/>
    <w:rsid w:val="00D50C92"/>
    <w:rsid w:val="00D525DC"/>
    <w:rsid w:val="00D5294E"/>
    <w:rsid w:val="00D52AB8"/>
    <w:rsid w:val="00D546BF"/>
    <w:rsid w:val="00D54AF3"/>
    <w:rsid w:val="00D54B86"/>
    <w:rsid w:val="00D54E17"/>
    <w:rsid w:val="00D550C2"/>
    <w:rsid w:val="00D55779"/>
    <w:rsid w:val="00D5589E"/>
    <w:rsid w:val="00D558B0"/>
    <w:rsid w:val="00D55AE3"/>
    <w:rsid w:val="00D5645A"/>
    <w:rsid w:val="00D56540"/>
    <w:rsid w:val="00D569C7"/>
    <w:rsid w:val="00D56D98"/>
    <w:rsid w:val="00D57323"/>
    <w:rsid w:val="00D5757A"/>
    <w:rsid w:val="00D575AA"/>
    <w:rsid w:val="00D575F7"/>
    <w:rsid w:val="00D577F9"/>
    <w:rsid w:val="00D57F75"/>
    <w:rsid w:val="00D6051E"/>
    <w:rsid w:val="00D606DC"/>
    <w:rsid w:val="00D61340"/>
    <w:rsid w:val="00D61A29"/>
    <w:rsid w:val="00D628CE"/>
    <w:rsid w:val="00D62979"/>
    <w:rsid w:val="00D62B69"/>
    <w:rsid w:val="00D62F1E"/>
    <w:rsid w:val="00D62F88"/>
    <w:rsid w:val="00D63AAC"/>
    <w:rsid w:val="00D64814"/>
    <w:rsid w:val="00D64B42"/>
    <w:rsid w:val="00D65126"/>
    <w:rsid w:val="00D653C9"/>
    <w:rsid w:val="00D65590"/>
    <w:rsid w:val="00D656CB"/>
    <w:rsid w:val="00D6626C"/>
    <w:rsid w:val="00D662E9"/>
    <w:rsid w:val="00D667F3"/>
    <w:rsid w:val="00D670CF"/>
    <w:rsid w:val="00D6783B"/>
    <w:rsid w:val="00D67B06"/>
    <w:rsid w:val="00D700DF"/>
    <w:rsid w:val="00D70569"/>
    <w:rsid w:val="00D707E7"/>
    <w:rsid w:val="00D71361"/>
    <w:rsid w:val="00D71389"/>
    <w:rsid w:val="00D71AE3"/>
    <w:rsid w:val="00D71E41"/>
    <w:rsid w:val="00D71FA9"/>
    <w:rsid w:val="00D72B72"/>
    <w:rsid w:val="00D72E2F"/>
    <w:rsid w:val="00D73675"/>
    <w:rsid w:val="00D7473F"/>
    <w:rsid w:val="00D748EA"/>
    <w:rsid w:val="00D75206"/>
    <w:rsid w:val="00D758AE"/>
    <w:rsid w:val="00D75D9B"/>
    <w:rsid w:val="00D75E08"/>
    <w:rsid w:val="00D761C8"/>
    <w:rsid w:val="00D76890"/>
    <w:rsid w:val="00D777C9"/>
    <w:rsid w:val="00D802C4"/>
    <w:rsid w:val="00D804DC"/>
    <w:rsid w:val="00D806F4"/>
    <w:rsid w:val="00D816EF"/>
    <w:rsid w:val="00D819A6"/>
    <w:rsid w:val="00D81DE4"/>
    <w:rsid w:val="00D82190"/>
    <w:rsid w:val="00D82249"/>
    <w:rsid w:val="00D828B0"/>
    <w:rsid w:val="00D82FE7"/>
    <w:rsid w:val="00D83567"/>
    <w:rsid w:val="00D836E4"/>
    <w:rsid w:val="00D83C6F"/>
    <w:rsid w:val="00D84365"/>
    <w:rsid w:val="00D84C0D"/>
    <w:rsid w:val="00D85EBA"/>
    <w:rsid w:val="00D86223"/>
    <w:rsid w:val="00D87656"/>
    <w:rsid w:val="00D877EE"/>
    <w:rsid w:val="00D879C1"/>
    <w:rsid w:val="00D87C52"/>
    <w:rsid w:val="00D87E04"/>
    <w:rsid w:val="00D90162"/>
    <w:rsid w:val="00D90265"/>
    <w:rsid w:val="00D902D0"/>
    <w:rsid w:val="00D907C2"/>
    <w:rsid w:val="00D90B93"/>
    <w:rsid w:val="00D9139F"/>
    <w:rsid w:val="00D92121"/>
    <w:rsid w:val="00D9220B"/>
    <w:rsid w:val="00D92BD4"/>
    <w:rsid w:val="00D931B1"/>
    <w:rsid w:val="00D9410A"/>
    <w:rsid w:val="00D9438E"/>
    <w:rsid w:val="00D9471F"/>
    <w:rsid w:val="00D94B56"/>
    <w:rsid w:val="00D94C19"/>
    <w:rsid w:val="00D952F0"/>
    <w:rsid w:val="00D954AA"/>
    <w:rsid w:val="00D95A6A"/>
    <w:rsid w:val="00D95F10"/>
    <w:rsid w:val="00D9660C"/>
    <w:rsid w:val="00D9671A"/>
    <w:rsid w:val="00D96A86"/>
    <w:rsid w:val="00D96AAA"/>
    <w:rsid w:val="00D96E5D"/>
    <w:rsid w:val="00D971B5"/>
    <w:rsid w:val="00D97398"/>
    <w:rsid w:val="00D974BF"/>
    <w:rsid w:val="00D9751F"/>
    <w:rsid w:val="00D97F49"/>
    <w:rsid w:val="00D97FAC"/>
    <w:rsid w:val="00DA0204"/>
    <w:rsid w:val="00DA0AD1"/>
    <w:rsid w:val="00DA10D2"/>
    <w:rsid w:val="00DA21A7"/>
    <w:rsid w:val="00DA27AF"/>
    <w:rsid w:val="00DA2C3C"/>
    <w:rsid w:val="00DA2C9D"/>
    <w:rsid w:val="00DA3513"/>
    <w:rsid w:val="00DA4AB2"/>
    <w:rsid w:val="00DA4B2E"/>
    <w:rsid w:val="00DA588A"/>
    <w:rsid w:val="00DA5A83"/>
    <w:rsid w:val="00DA5E57"/>
    <w:rsid w:val="00DA6692"/>
    <w:rsid w:val="00DA6793"/>
    <w:rsid w:val="00DA6FD5"/>
    <w:rsid w:val="00DA7E26"/>
    <w:rsid w:val="00DB0320"/>
    <w:rsid w:val="00DB061B"/>
    <w:rsid w:val="00DB0914"/>
    <w:rsid w:val="00DB0E55"/>
    <w:rsid w:val="00DB10A8"/>
    <w:rsid w:val="00DB1311"/>
    <w:rsid w:val="00DB1998"/>
    <w:rsid w:val="00DB20DA"/>
    <w:rsid w:val="00DB29A6"/>
    <w:rsid w:val="00DB331A"/>
    <w:rsid w:val="00DB3BE4"/>
    <w:rsid w:val="00DB4625"/>
    <w:rsid w:val="00DB4847"/>
    <w:rsid w:val="00DB51B6"/>
    <w:rsid w:val="00DB52BD"/>
    <w:rsid w:val="00DB54E6"/>
    <w:rsid w:val="00DB57AB"/>
    <w:rsid w:val="00DB5AC3"/>
    <w:rsid w:val="00DB5E55"/>
    <w:rsid w:val="00DB645A"/>
    <w:rsid w:val="00DB654E"/>
    <w:rsid w:val="00DB65E3"/>
    <w:rsid w:val="00DB6BBE"/>
    <w:rsid w:val="00DB6D2E"/>
    <w:rsid w:val="00DB6D69"/>
    <w:rsid w:val="00DB7A08"/>
    <w:rsid w:val="00DC011D"/>
    <w:rsid w:val="00DC1456"/>
    <w:rsid w:val="00DC18B3"/>
    <w:rsid w:val="00DC19EA"/>
    <w:rsid w:val="00DC1B47"/>
    <w:rsid w:val="00DC24C0"/>
    <w:rsid w:val="00DC337E"/>
    <w:rsid w:val="00DC3479"/>
    <w:rsid w:val="00DC3738"/>
    <w:rsid w:val="00DC3767"/>
    <w:rsid w:val="00DC3DE4"/>
    <w:rsid w:val="00DC404C"/>
    <w:rsid w:val="00DC41F8"/>
    <w:rsid w:val="00DC4574"/>
    <w:rsid w:val="00DC45DE"/>
    <w:rsid w:val="00DC4682"/>
    <w:rsid w:val="00DC4DD0"/>
    <w:rsid w:val="00DC4F28"/>
    <w:rsid w:val="00DC572B"/>
    <w:rsid w:val="00DC5E4C"/>
    <w:rsid w:val="00DC5F60"/>
    <w:rsid w:val="00DC6D0B"/>
    <w:rsid w:val="00DC6D83"/>
    <w:rsid w:val="00DC6FEE"/>
    <w:rsid w:val="00DC72EF"/>
    <w:rsid w:val="00DC7B99"/>
    <w:rsid w:val="00DD0367"/>
    <w:rsid w:val="00DD07FF"/>
    <w:rsid w:val="00DD087C"/>
    <w:rsid w:val="00DD0B9D"/>
    <w:rsid w:val="00DD1294"/>
    <w:rsid w:val="00DD1419"/>
    <w:rsid w:val="00DD1466"/>
    <w:rsid w:val="00DD1E58"/>
    <w:rsid w:val="00DD1E86"/>
    <w:rsid w:val="00DD2065"/>
    <w:rsid w:val="00DD24C1"/>
    <w:rsid w:val="00DD286C"/>
    <w:rsid w:val="00DD2C57"/>
    <w:rsid w:val="00DD34EE"/>
    <w:rsid w:val="00DD35D6"/>
    <w:rsid w:val="00DD36F5"/>
    <w:rsid w:val="00DD383B"/>
    <w:rsid w:val="00DD3BEE"/>
    <w:rsid w:val="00DD3E65"/>
    <w:rsid w:val="00DD4059"/>
    <w:rsid w:val="00DD40EF"/>
    <w:rsid w:val="00DD4224"/>
    <w:rsid w:val="00DD4490"/>
    <w:rsid w:val="00DD64C0"/>
    <w:rsid w:val="00DD6BE4"/>
    <w:rsid w:val="00DD6FE3"/>
    <w:rsid w:val="00DD76AA"/>
    <w:rsid w:val="00DD7A45"/>
    <w:rsid w:val="00DE0421"/>
    <w:rsid w:val="00DE0FC5"/>
    <w:rsid w:val="00DE1669"/>
    <w:rsid w:val="00DE1A68"/>
    <w:rsid w:val="00DE22A6"/>
    <w:rsid w:val="00DE3278"/>
    <w:rsid w:val="00DE38BE"/>
    <w:rsid w:val="00DE4A6D"/>
    <w:rsid w:val="00DE574E"/>
    <w:rsid w:val="00DE63E1"/>
    <w:rsid w:val="00DE6445"/>
    <w:rsid w:val="00DE6BF8"/>
    <w:rsid w:val="00DE6CAC"/>
    <w:rsid w:val="00DE6E6D"/>
    <w:rsid w:val="00DE7151"/>
    <w:rsid w:val="00DE7363"/>
    <w:rsid w:val="00DE78AE"/>
    <w:rsid w:val="00DE790D"/>
    <w:rsid w:val="00DE7CB1"/>
    <w:rsid w:val="00DE7F78"/>
    <w:rsid w:val="00DF01DF"/>
    <w:rsid w:val="00DF0246"/>
    <w:rsid w:val="00DF0525"/>
    <w:rsid w:val="00DF0583"/>
    <w:rsid w:val="00DF1816"/>
    <w:rsid w:val="00DF19F8"/>
    <w:rsid w:val="00DF1DA2"/>
    <w:rsid w:val="00DF1E17"/>
    <w:rsid w:val="00DF243E"/>
    <w:rsid w:val="00DF277E"/>
    <w:rsid w:val="00DF29D3"/>
    <w:rsid w:val="00DF2AC6"/>
    <w:rsid w:val="00DF2DCD"/>
    <w:rsid w:val="00DF3082"/>
    <w:rsid w:val="00DF3200"/>
    <w:rsid w:val="00DF3381"/>
    <w:rsid w:val="00DF33CD"/>
    <w:rsid w:val="00DF371F"/>
    <w:rsid w:val="00DF3C96"/>
    <w:rsid w:val="00DF4614"/>
    <w:rsid w:val="00DF541F"/>
    <w:rsid w:val="00DF68DD"/>
    <w:rsid w:val="00DF6C4F"/>
    <w:rsid w:val="00DF6C8A"/>
    <w:rsid w:val="00DF7A12"/>
    <w:rsid w:val="00E00521"/>
    <w:rsid w:val="00E0054B"/>
    <w:rsid w:val="00E00AB1"/>
    <w:rsid w:val="00E00DA2"/>
    <w:rsid w:val="00E00DD4"/>
    <w:rsid w:val="00E00E5F"/>
    <w:rsid w:val="00E01081"/>
    <w:rsid w:val="00E01100"/>
    <w:rsid w:val="00E01173"/>
    <w:rsid w:val="00E01317"/>
    <w:rsid w:val="00E01890"/>
    <w:rsid w:val="00E01AD7"/>
    <w:rsid w:val="00E01C91"/>
    <w:rsid w:val="00E01ED9"/>
    <w:rsid w:val="00E01F4C"/>
    <w:rsid w:val="00E02434"/>
    <w:rsid w:val="00E03623"/>
    <w:rsid w:val="00E03928"/>
    <w:rsid w:val="00E043F0"/>
    <w:rsid w:val="00E04562"/>
    <w:rsid w:val="00E04FA4"/>
    <w:rsid w:val="00E05169"/>
    <w:rsid w:val="00E05C19"/>
    <w:rsid w:val="00E05EA4"/>
    <w:rsid w:val="00E0637E"/>
    <w:rsid w:val="00E06BBD"/>
    <w:rsid w:val="00E06C8F"/>
    <w:rsid w:val="00E06E3B"/>
    <w:rsid w:val="00E07621"/>
    <w:rsid w:val="00E07656"/>
    <w:rsid w:val="00E076D7"/>
    <w:rsid w:val="00E07B39"/>
    <w:rsid w:val="00E10257"/>
    <w:rsid w:val="00E106CE"/>
    <w:rsid w:val="00E10D2D"/>
    <w:rsid w:val="00E11020"/>
    <w:rsid w:val="00E11041"/>
    <w:rsid w:val="00E1116B"/>
    <w:rsid w:val="00E112F3"/>
    <w:rsid w:val="00E11498"/>
    <w:rsid w:val="00E11575"/>
    <w:rsid w:val="00E11886"/>
    <w:rsid w:val="00E118EC"/>
    <w:rsid w:val="00E121D5"/>
    <w:rsid w:val="00E123D0"/>
    <w:rsid w:val="00E12CD3"/>
    <w:rsid w:val="00E1320A"/>
    <w:rsid w:val="00E13D63"/>
    <w:rsid w:val="00E13FCE"/>
    <w:rsid w:val="00E15360"/>
    <w:rsid w:val="00E16089"/>
    <w:rsid w:val="00E16568"/>
    <w:rsid w:val="00E1678C"/>
    <w:rsid w:val="00E16825"/>
    <w:rsid w:val="00E17217"/>
    <w:rsid w:val="00E17495"/>
    <w:rsid w:val="00E17E8F"/>
    <w:rsid w:val="00E2077F"/>
    <w:rsid w:val="00E210CF"/>
    <w:rsid w:val="00E2125D"/>
    <w:rsid w:val="00E21467"/>
    <w:rsid w:val="00E21B81"/>
    <w:rsid w:val="00E21DD0"/>
    <w:rsid w:val="00E2245C"/>
    <w:rsid w:val="00E22BE3"/>
    <w:rsid w:val="00E232ED"/>
    <w:rsid w:val="00E23D9E"/>
    <w:rsid w:val="00E23F10"/>
    <w:rsid w:val="00E242A6"/>
    <w:rsid w:val="00E24366"/>
    <w:rsid w:val="00E244EC"/>
    <w:rsid w:val="00E24E0C"/>
    <w:rsid w:val="00E250DA"/>
    <w:rsid w:val="00E251F2"/>
    <w:rsid w:val="00E252BC"/>
    <w:rsid w:val="00E2575E"/>
    <w:rsid w:val="00E26057"/>
    <w:rsid w:val="00E26292"/>
    <w:rsid w:val="00E26AE2"/>
    <w:rsid w:val="00E275EB"/>
    <w:rsid w:val="00E27BB8"/>
    <w:rsid w:val="00E27D11"/>
    <w:rsid w:val="00E30636"/>
    <w:rsid w:val="00E3170A"/>
    <w:rsid w:val="00E318EA"/>
    <w:rsid w:val="00E320C1"/>
    <w:rsid w:val="00E323FB"/>
    <w:rsid w:val="00E32999"/>
    <w:rsid w:val="00E32E22"/>
    <w:rsid w:val="00E3331C"/>
    <w:rsid w:val="00E33436"/>
    <w:rsid w:val="00E33A09"/>
    <w:rsid w:val="00E33C25"/>
    <w:rsid w:val="00E3444B"/>
    <w:rsid w:val="00E34B0F"/>
    <w:rsid w:val="00E35EDD"/>
    <w:rsid w:val="00E36310"/>
    <w:rsid w:val="00E36BC9"/>
    <w:rsid w:val="00E36E74"/>
    <w:rsid w:val="00E372C4"/>
    <w:rsid w:val="00E37366"/>
    <w:rsid w:val="00E378B2"/>
    <w:rsid w:val="00E379DB"/>
    <w:rsid w:val="00E37DC5"/>
    <w:rsid w:val="00E400E3"/>
    <w:rsid w:val="00E4020D"/>
    <w:rsid w:val="00E40645"/>
    <w:rsid w:val="00E40C37"/>
    <w:rsid w:val="00E41672"/>
    <w:rsid w:val="00E41E70"/>
    <w:rsid w:val="00E422C3"/>
    <w:rsid w:val="00E426F6"/>
    <w:rsid w:val="00E434D4"/>
    <w:rsid w:val="00E43ECB"/>
    <w:rsid w:val="00E4460D"/>
    <w:rsid w:val="00E4482F"/>
    <w:rsid w:val="00E44846"/>
    <w:rsid w:val="00E449FD"/>
    <w:rsid w:val="00E45FB1"/>
    <w:rsid w:val="00E46195"/>
    <w:rsid w:val="00E4695E"/>
    <w:rsid w:val="00E46F20"/>
    <w:rsid w:val="00E46F6F"/>
    <w:rsid w:val="00E473F5"/>
    <w:rsid w:val="00E47A67"/>
    <w:rsid w:val="00E5002F"/>
    <w:rsid w:val="00E5038A"/>
    <w:rsid w:val="00E50AB5"/>
    <w:rsid w:val="00E5128C"/>
    <w:rsid w:val="00E528EC"/>
    <w:rsid w:val="00E53121"/>
    <w:rsid w:val="00E53194"/>
    <w:rsid w:val="00E535AD"/>
    <w:rsid w:val="00E543D3"/>
    <w:rsid w:val="00E54466"/>
    <w:rsid w:val="00E54BED"/>
    <w:rsid w:val="00E54C28"/>
    <w:rsid w:val="00E54DAC"/>
    <w:rsid w:val="00E5566F"/>
    <w:rsid w:val="00E55D04"/>
    <w:rsid w:val="00E55F18"/>
    <w:rsid w:val="00E560EB"/>
    <w:rsid w:val="00E56826"/>
    <w:rsid w:val="00E56D8E"/>
    <w:rsid w:val="00E57085"/>
    <w:rsid w:val="00E57201"/>
    <w:rsid w:val="00E57490"/>
    <w:rsid w:val="00E578AC"/>
    <w:rsid w:val="00E579A9"/>
    <w:rsid w:val="00E57B0B"/>
    <w:rsid w:val="00E57B88"/>
    <w:rsid w:val="00E60560"/>
    <w:rsid w:val="00E60934"/>
    <w:rsid w:val="00E609A5"/>
    <w:rsid w:val="00E6154F"/>
    <w:rsid w:val="00E61935"/>
    <w:rsid w:val="00E61DA9"/>
    <w:rsid w:val="00E61E6D"/>
    <w:rsid w:val="00E620C6"/>
    <w:rsid w:val="00E62323"/>
    <w:rsid w:val="00E63536"/>
    <w:rsid w:val="00E636AE"/>
    <w:rsid w:val="00E6378A"/>
    <w:rsid w:val="00E63798"/>
    <w:rsid w:val="00E63881"/>
    <w:rsid w:val="00E63CEF"/>
    <w:rsid w:val="00E642B5"/>
    <w:rsid w:val="00E64D5B"/>
    <w:rsid w:val="00E6501E"/>
    <w:rsid w:val="00E6510B"/>
    <w:rsid w:val="00E65312"/>
    <w:rsid w:val="00E65F03"/>
    <w:rsid w:val="00E66008"/>
    <w:rsid w:val="00E660E2"/>
    <w:rsid w:val="00E66334"/>
    <w:rsid w:val="00E6649F"/>
    <w:rsid w:val="00E66B3A"/>
    <w:rsid w:val="00E66D17"/>
    <w:rsid w:val="00E66FDD"/>
    <w:rsid w:val="00E67128"/>
    <w:rsid w:val="00E674E4"/>
    <w:rsid w:val="00E67A60"/>
    <w:rsid w:val="00E701F3"/>
    <w:rsid w:val="00E70208"/>
    <w:rsid w:val="00E70480"/>
    <w:rsid w:val="00E70C37"/>
    <w:rsid w:val="00E71765"/>
    <w:rsid w:val="00E71FDF"/>
    <w:rsid w:val="00E726CB"/>
    <w:rsid w:val="00E7298A"/>
    <w:rsid w:val="00E72B95"/>
    <w:rsid w:val="00E72F2F"/>
    <w:rsid w:val="00E73E0F"/>
    <w:rsid w:val="00E7418F"/>
    <w:rsid w:val="00E74755"/>
    <w:rsid w:val="00E74B42"/>
    <w:rsid w:val="00E74C0C"/>
    <w:rsid w:val="00E7585C"/>
    <w:rsid w:val="00E75FD5"/>
    <w:rsid w:val="00E76898"/>
    <w:rsid w:val="00E76BC1"/>
    <w:rsid w:val="00E7726F"/>
    <w:rsid w:val="00E80301"/>
    <w:rsid w:val="00E8126E"/>
    <w:rsid w:val="00E81EB3"/>
    <w:rsid w:val="00E8240A"/>
    <w:rsid w:val="00E82A0C"/>
    <w:rsid w:val="00E831B7"/>
    <w:rsid w:val="00E83296"/>
    <w:rsid w:val="00E834B2"/>
    <w:rsid w:val="00E834EA"/>
    <w:rsid w:val="00E83EDB"/>
    <w:rsid w:val="00E84117"/>
    <w:rsid w:val="00E842E0"/>
    <w:rsid w:val="00E84BD7"/>
    <w:rsid w:val="00E85322"/>
    <w:rsid w:val="00E8569C"/>
    <w:rsid w:val="00E856DA"/>
    <w:rsid w:val="00E859C8"/>
    <w:rsid w:val="00E85A34"/>
    <w:rsid w:val="00E861F4"/>
    <w:rsid w:val="00E86A0D"/>
    <w:rsid w:val="00E86A60"/>
    <w:rsid w:val="00E86E24"/>
    <w:rsid w:val="00E86F19"/>
    <w:rsid w:val="00E8753B"/>
    <w:rsid w:val="00E87B20"/>
    <w:rsid w:val="00E87B69"/>
    <w:rsid w:val="00E90528"/>
    <w:rsid w:val="00E9057B"/>
    <w:rsid w:val="00E9120A"/>
    <w:rsid w:val="00E91E8D"/>
    <w:rsid w:val="00E9217C"/>
    <w:rsid w:val="00E92DCD"/>
    <w:rsid w:val="00E93250"/>
    <w:rsid w:val="00E9383E"/>
    <w:rsid w:val="00E94365"/>
    <w:rsid w:val="00E94864"/>
    <w:rsid w:val="00E94978"/>
    <w:rsid w:val="00E94AEE"/>
    <w:rsid w:val="00E94B4A"/>
    <w:rsid w:val="00E94E2E"/>
    <w:rsid w:val="00E951EC"/>
    <w:rsid w:val="00E95429"/>
    <w:rsid w:val="00E956DC"/>
    <w:rsid w:val="00E95C3B"/>
    <w:rsid w:val="00E96ED9"/>
    <w:rsid w:val="00E971AD"/>
    <w:rsid w:val="00E97CA7"/>
    <w:rsid w:val="00EA09CC"/>
    <w:rsid w:val="00EA1F0D"/>
    <w:rsid w:val="00EA22D0"/>
    <w:rsid w:val="00EA231F"/>
    <w:rsid w:val="00EA28DE"/>
    <w:rsid w:val="00EA30D5"/>
    <w:rsid w:val="00EA3384"/>
    <w:rsid w:val="00EA37E4"/>
    <w:rsid w:val="00EA3918"/>
    <w:rsid w:val="00EA3A72"/>
    <w:rsid w:val="00EA4149"/>
    <w:rsid w:val="00EA41DE"/>
    <w:rsid w:val="00EA4695"/>
    <w:rsid w:val="00EA4801"/>
    <w:rsid w:val="00EA48C4"/>
    <w:rsid w:val="00EA505E"/>
    <w:rsid w:val="00EA555E"/>
    <w:rsid w:val="00EA5815"/>
    <w:rsid w:val="00EA5C24"/>
    <w:rsid w:val="00EA6AEF"/>
    <w:rsid w:val="00EA7669"/>
    <w:rsid w:val="00EB086D"/>
    <w:rsid w:val="00EB0A17"/>
    <w:rsid w:val="00EB0BCD"/>
    <w:rsid w:val="00EB109E"/>
    <w:rsid w:val="00EB1E27"/>
    <w:rsid w:val="00EB2807"/>
    <w:rsid w:val="00EB2B4E"/>
    <w:rsid w:val="00EB30BF"/>
    <w:rsid w:val="00EB371B"/>
    <w:rsid w:val="00EB4C19"/>
    <w:rsid w:val="00EB536C"/>
    <w:rsid w:val="00EB593D"/>
    <w:rsid w:val="00EB6207"/>
    <w:rsid w:val="00EB6399"/>
    <w:rsid w:val="00EB63B2"/>
    <w:rsid w:val="00EB685D"/>
    <w:rsid w:val="00EB6CAF"/>
    <w:rsid w:val="00EB71BF"/>
    <w:rsid w:val="00EB7242"/>
    <w:rsid w:val="00EB7ACD"/>
    <w:rsid w:val="00EB7B5E"/>
    <w:rsid w:val="00EB7F1E"/>
    <w:rsid w:val="00EB7FB9"/>
    <w:rsid w:val="00EC03DA"/>
    <w:rsid w:val="00EC052A"/>
    <w:rsid w:val="00EC0636"/>
    <w:rsid w:val="00EC087E"/>
    <w:rsid w:val="00EC18BA"/>
    <w:rsid w:val="00EC1EEA"/>
    <w:rsid w:val="00EC23AA"/>
    <w:rsid w:val="00EC28E8"/>
    <w:rsid w:val="00EC2D96"/>
    <w:rsid w:val="00EC3232"/>
    <w:rsid w:val="00EC35F9"/>
    <w:rsid w:val="00EC369F"/>
    <w:rsid w:val="00EC372F"/>
    <w:rsid w:val="00EC3B60"/>
    <w:rsid w:val="00EC3E41"/>
    <w:rsid w:val="00EC42F4"/>
    <w:rsid w:val="00EC4C1C"/>
    <w:rsid w:val="00EC518E"/>
    <w:rsid w:val="00EC5E83"/>
    <w:rsid w:val="00EC606A"/>
    <w:rsid w:val="00EC62B0"/>
    <w:rsid w:val="00EC659F"/>
    <w:rsid w:val="00EC67F3"/>
    <w:rsid w:val="00EC6F32"/>
    <w:rsid w:val="00EC6F7D"/>
    <w:rsid w:val="00EC75BA"/>
    <w:rsid w:val="00EC767F"/>
    <w:rsid w:val="00EC79BF"/>
    <w:rsid w:val="00EC7C8F"/>
    <w:rsid w:val="00ED02F9"/>
    <w:rsid w:val="00ED061A"/>
    <w:rsid w:val="00ED084B"/>
    <w:rsid w:val="00ED08FE"/>
    <w:rsid w:val="00ED1420"/>
    <w:rsid w:val="00ED1752"/>
    <w:rsid w:val="00ED24DB"/>
    <w:rsid w:val="00ED2D44"/>
    <w:rsid w:val="00ED2F46"/>
    <w:rsid w:val="00ED37FA"/>
    <w:rsid w:val="00ED4842"/>
    <w:rsid w:val="00ED5029"/>
    <w:rsid w:val="00ED57C0"/>
    <w:rsid w:val="00ED5A4B"/>
    <w:rsid w:val="00ED5C25"/>
    <w:rsid w:val="00ED62DC"/>
    <w:rsid w:val="00ED6328"/>
    <w:rsid w:val="00ED6AB8"/>
    <w:rsid w:val="00ED6B2F"/>
    <w:rsid w:val="00ED6DAC"/>
    <w:rsid w:val="00ED7498"/>
    <w:rsid w:val="00ED74F3"/>
    <w:rsid w:val="00ED7778"/>
    <w:rsid w:val="00ED7804"/>
    <w:rsid w:val="00ED7A13"/>
    <w:rsid w:val="00ED7B2D"/>
    <w:rsid w:val="00EE02EF"/>
    <w:rsid w:val="00EE12FE"/>
    <w:rsid w:val="00EE1E73"/>
    <w:rsid w:val="00EE2013"/>
    <w:rsid w:val="00EE2933"/>
    <w:rsid w:val="00EE2CC2"/>
    <w:rsid w:val="00EE33AE"/>
    <w:rsid w:val="00EE3481"/>
    <w:rsid w:val="00EE40C3"/>
    <w:rsid w:val="00EE52E5"/>
    <w:rsid w:val="00EE6659"/>
    <w:rsid w:val="00EE6AD6"/>
    <w:rsid w:val="00EE760A"/>
    <w:rsid w:val="00EE7C9B"/>
    <w:rsid w:val="00EE7ED7"/>
    <w:rsid w:val="00EF18B2"/>
    <w:rsid w:val="00EF19B2"/>
    <w:rsid w:val="00EF238E"/>
    <w:rsid w:val="00EF25F4"/>
    <w:rsid w:val="00EF2A13"/>
    <w:rsid w:val="00EF2A52"/>
    <w:rsid w:val="00EF44F8"/>
    <w:rsid w:val="00EF4582"/>
    <w:rsid w:val="00EF4F0E"/>
    <w:rsid w:val="00EF51D3"/>
    <w:rsid w:val="00EF5443"/>
    <w:rsid w:val="00EF56F2"/>
    <w:rsid w:val="00EF5BF8"/>
    <w:rsid w:val="00EF67A4"/>
    <w:rsid w:val="00EF67C6"/>
    <w:rsid w:val="00EF6D61"/>
    <w:rsid w:val="00EF741B"/>
    <w:rsid w:val="00EF7F6F"/>
    <w:rsid w:val="00F005BF"/>
    <w:rsid w:val="00F00FEC"/>
    <w:rsid w:val="00F0173E"/>
    <w:rsid w:val="00F02136"/>
    <w:rsid w:val="00F0213C"/>
    <w:rsid w:val="00F02CCE"/>
    <w:rsid w:val="00F02DC6"/>
    <w:rsid w:val="00F034FA"/>
    <w:rsid w:val="00F03C68"/>
    <w:rsid w:val="00F04C69"/>
    <w:rsid w:val="00F0517C"/>
    <w:rsid w:val="00F0598C"/>
    <w:rsid w:val="00F0611C"/>
    <w:rsid w:val="00F071BA"/>
    <w:rsid w:val="00F07463"/>
    <w:rsid w:val="00F077D7"/>
    <w:rsid w:val="00F078E5"/>
    <w:rsid w:val="00F07C80"/>
    <w:rsid w:val="00F10105"/>
    <w:rsid w:val="00F1010E"/>
    <w:rsid w:val="00F10608"/>
    <w:rsid w:val="00F107A7"/>
    <w:rsid w:val="00F10F70"/>
    <w:rsid w:val="00F1109B"/>
    <w:rsid w:val="00F11138"/>
    <w:rsid w:val="00F11B05"/>
    <w:rsid w:val="00F121F9"/>
    <w:rsid w:val="00F12B3A"/>
    <w:rsid w:val="00F12D2F"/>
    <w:rsid w:val="00F12D4D"/>
    <w:rsid w:val="00F132D8"/>
    <w:rsid w:val="00F13509"/>
    <w:rsid w:val="00F136EB"/>
    <w:rsid w:val="00F138BC"/>
    <w:rsid w:val="00F1400E"/>
    <w:rsid w:val="00F144BD"/>
    <w:rsid w:val="00F14BE6"/>
    <w:rsid w:val="00F15058"/>
    <w:rsid w:val="00F1542D"/>
    <w:rsid w:val="00F157EA"/>
    <w:rsid w:val="00F15B2F"/>
    <w:rsid w:val="00F1609F"/>
    <w:rsid w:val="00F1613B"/>
    <w:rsid w:val="00F16DC4"/>
    <w:rsid w:val="00F17BE2"/>
    <w:rsid w:val="00F17E10"/>
    <w:rsid w:val="00F17EAF"/>
    <w:rsid w:val="00F205F6"/>
    <w:rsid w:val="00F20AAD"/>
    <w:rsid w:val="00F212B5"/>
    <w:rsid w:val="00F21BD7"/>
    <w:rsid w:val="00F21D93"/>
    <w:rsid w:val="00F22201"/>
    <w:rsid w:val="00F22661"/>
    <w:rsid w:val="00F22DE1"/>
    <w:rsid w:val="00F23230"/>
    <w:rsid w:val="00F23714"/>
    <w:rsid w:val="00F2372F"/>
    <w:rsid w:val="00F23786"/>
    <w:rsid w:val="00F23A7A"/>
    <w:rsid w:val="00F23D43"/>
    <w:rsid w:val="00F24F37"/>
    <w:rsid w:val="00F2525D"/>
    <w:rsid w:val="00F25680"/>
    <w:rsid w:val="00F2587B"/>
    <w:rsid w:val="00F262D2"/>
    <w:rsid w:val="00F264C3"/>
    <w:rsid w:val="00F26724"/>
    <w:rsid w:val="00F26F87"/>
    <w:rsid w:val="00F27CDC"/>
    <w:rsid w:val="00F30002"/>
    <w:rsid w:val="00F3002A"/>
    <w:rsid w:val="00F30416"/>
    <w:rsid w:val="00F30D51"/>
    <w:rsid w:val="00F30D66"/>
    <w:rsid w:val="00F30F02"/>
    <w:rsid w:val="00F31F0D"/>
    <w:rsid w:val="00F33B6E"/>
    <w:rsid w:val="00F3423D"/>
    <w:rsid w:val="00F34C47"/>
    <w:rsid w:val="00F34D50"/>
    <w:rsid w:val="00F34D6F"/>
    <w:rsid w:val="00F34DE5"/>
    <w:rsid w:val="00F35455"/>
    <w:rsid w:val="00F357CC"/>
    <w:rsid w:val="00F35CF4"/>
    <w:rsid w:val="00F3648A"/>
    <w:rsid w:val="00F364D4"/>
    <w:rsid w:val="00F36537"/>
    <w:rsid w:val="00F3688D"/>
    <w:rsid w:val="00F36932"/>
    <w:rsid w:val="00F36F63"/>
    <w:rsid w:val="00F36FA8"/>
    <w:rsid w:val="00F37826"/>
    <w:rsid w:val="00F40037"/>
    <w:rsid w:val="00F404F4"/>
    <w:rsid w:val="00F40A29"/>
    <w:rsid w:val="00F4136E"/>
    <w:rsid w:val="00F4143D"/>
    <w:rsid w:val="00F415DB"/>
    <w:rsid w:val="00F41618"/>
    <w:rsid w:val="00F416B7"/>
    <w:rsid w:val="00F42069"/>
    <w:rsid w:val="00F42B18"/>
    <w:rsid w:val="00F42F7D"/>
    <w:rsid w:val="00F43225"/>
    <w:rsid w:val="00F433A1"/>
    <w:rsid w:val="00F4397F"/>
    <w:rsid w:val="00F44FE9"/>
    <w:rsid w:val="00F45DC2"/>
    <w:rsid w:val="00F45DC9"/>
    <w:rsid w:val="00F462E2"/>
    <w:rsid w:val="00F46808"/>
    <w:rsid w:val="00F469CA"/>
    <w:rsid w:val="00F472E8"/>
    <w:rsid w:val="00F474B4"/>
    <w:rsid w:val="00F47586"/>
    <w:rsid w:val="00F47CAE"/>
    <w:rsid w:val="00F47ED9"/>
    <w:rsid w:val="00F47F1F"/>
    <w:rsid w:val="00F503CF"/>
    <w:rsid w:val="00F504B4"/>
    <w:rsid w:val="00F50DB1"/>
    <w:rsid w:val="00F51025"/>
    <w:rsid w:val="00F527A3"/>
    <w:rsid w:val="00F52886"/>
    <w:rsid w:val="00F5317A"/>
    <w:rsid w:val="00F53DCE"/>
    <w:rsid w:val="00F53ED4"/>
    <w:rsid w:val="00F549C5"/>
    <w:rsid w:val="00F559C9"/>
    <w:rsid w:val="00F55A98"/>
    <w:rsid w:val="00F56556"/>
    <w:rsid w:val="00F567B3"/>
    <w:rsid w:val="00F56BF3"/>
    <w:rsid w:val="00F5730B"/>
    <w:rsid w:val="00F601B7"/>
    <w:rsid w:val="00F60EED"/>
    <w:rsid w:val="00F61CA9"/>
    <w:rsid w:val="00F61E87"/>
    <w:rsid w:val="00F622FD"/>
    <w:rsid w:val="00F62585"/>
    <w:rsid w:val="00F6263C"/>
    <w:rsid w:val="00F62E21"/>
    <w:rsid w:val="00F638BF"/>
    <w:rsid w:val="00F63BA2"/>
    <w:rsid w:val="00F63FC3"/>
    <w:rsid w:val="00F64088"/>
    <w:rsid w:val="00F64B2A"/>
    <w:rsid w:val="00F64F8F"/>
    <w:rsid w:val="00F65200"/>
    <w:rsid w:val="00F65691"/>
    <w:rsid w:val="00F702A0"/>
    <w:rsid w:val="00F70964"/>
    <w:rsid w:val="00F71030"/>
    <w:rsid w:val="00F71839"/>
    <w:rsid w:val="00F71DD2"/>
    <w:rsid w:val="00F723FA"/>
    <w:rsid w:val="00F728A8"/>
    <w:rsid w:val="00F7368A"/>
    <w:rsid w:val="00F73BC6"/>
    <w:rsid w:val="00F740D9"/>
    <w:rsid w:val="00F7420D"/>
    <w:rsid w:val="00F74393"/>
    <w:rsid w:val="00F74A58"/>
    <w:rsid w:val="00F74CF5"/>
    <w:rsid w:val="00F75686"/>
    <w:rsid w:val="00F75946"/>
    <w:rsid w:val="00F75E2B"/>
    <w:rsid w:val="00F76FA1"/>
    <w:rsid w:val="00F771F8"/>
    <w:rsid w:val="00F77AF9"/>
    <w:rsid w:val="00F80557"/>
    <w:rsid w:val="00F806A5"/>
    <w:rsid w:val="00F80B2F"/>
    <w:rsid w:val="00F81286"/>
    <w:rsid w:val="00F813F5"/>
    <w:rsid w:val="00F816DE"/>
    <w:rsid w:val="00F821E3"/>
    <w:rsid w:val="00F82486"/>
    <w:rsid w:val="00F82A6F"/>
    <w:rsid w:val="00F82B11"/>
    <w:rsid w:val="00F83158"/>
    <w:rsid w:val="00F831E3"/>
    <w:rsid w:val="00F832C2"/>
    <w:rsid w:val="00F8341F"/>
    <w:rsid w:val="00F83505"/>
    <w:rsid w:val="00F83CF3"/>
    <w:rsid w:val="00F83E92"/>
    <w:rsid w:val="00F83E98"/>
    <w:rsid w:val="00F84164"/>
    <w:rsid w:val="00F843AF"/>
    <w:rsid w:val="00F85A1D"/>
    <w:rsid w:val="00F85CCF"/>
    <w:rsid w:val="00F85EB6"/>
    <w:rsid w:val="00F864D4"/>
    <w:rsid w:val="00F865B2"/>
    <w:rsid w:val="00F866F7"/>
    <w:rsid w:val="00F86D72"/>
    <w:rsid w:val="00F8712B"/>
    <w:rsid w:val="00F87312"/>
    <w:rsid w:val="00F875E8"/>
    <w:rsid w:val="00F902F2"/>
    <w:rsid w:val="00F90951"/>
    <w:rsid w:val="00F9104D"/>
    <w:rsid w:val="00F91280"/>
    <w:rsid w:val="00F91291"/>
    <w:rsid w:val="00F917C2"/>
    <w:rsid w:val="00F91B3C"/>
    <w:rsid w:val="00F91BDD"/>
    <w:rsid w:val="00F9286E"/>
    <w:rsid w:val="00F9294B"/>
    <w:rsid w:val="00F93402"/>
    <w:rsid w:val="00F938A8"/>
    <w:rsid w:val="00F93CD2"/>
    <w:rsid w:val="00F93F06"/>
    <w:rsid w:val="00F94253"/>
    <w:rsid w:val="00F94442"/>
    <w:rsid w:val="00F94860"/>
    <w:rsid w:val="00F94995"/>
    <w:rsid w:val="00F94F08"/>
    <w:rsid w:val="00F9518C"/>
    <w:rsid w:val="00F9542A"/>
    <w:rsid w:val="00F95499"/>
    <w:rsid w:val="00F95733"/>
    <w:rsid w:val="00F959C0"/>
    <w:rsid w:val="00F96C20"/>
    <w:rsid w:val="00F96D98"/>
    <w:rsid w:val="00F970F2"/>
    <w:rsid w:val="00F97179"/>
    <w:rsid w:val="00F97906"/>
    <w:rsid w:val="00F97A96"/>
    <w:rsid w:val="00F97AB9"/>
    <w:rsid w:val="00F97B9F"/>
    <w:rsid w:val="00F97DCF"/>
    <w:rsid w:val="00FA0399"/>
    <w:rsid w:val="00FA060F"/>
    <w:rsid w:val="00FA0903"/>
    <w:rsid w:val="00FA0AD6"/>
    <w:rsid w:val="00FA0C83"/>
    <w:rsid w:val="00FA10A8"/>
    <w:rsid w:val="00FA1B5C"/>
    <w:rsid w:val="00FA27D5"/>
    <w:rsid w:val="00FA3908"/>
    <w:rsid w:val="00FA3A91"/>
    <w:rsid w:val="00FA3EA2"/>
    <w:rsid w:val="00FA412A"/>
    <w:rsid w:val="00FA44F1"/>
    <w:rsid w:val="00FA4739"/>
    <w:rsid w:val="00FA494D"/>
    <w:rsid w:val="00FA4A5D"/>
    <w:rsid w:val="00FA4FC6"/>
    <w:rsid w:val="00FA56D6"/>
    <w:rsid w:val="00FA5EEF"/>
    <w:rsid w:val="00FA6028"/>
    <w:rsid w:val="00FA624A"/>
    <w:rsid w:val="00FA62EC"/>
    <w:rsid w:val="00FA71F4"/>
    <w:rsid w:val="00FA74E4"/>
    <w:rsid w:val="00FB11D2"/>
    <w:rsid w:val="00FB1A4E"/>
    <w:rsid w:val="00FB1DD6"/>
    <w:rsid w:val="00FB2523"/>
    <w:rsid w:val="00FB2A5A"/>
    <w:rsid w:val="00FB2BD6"/>
    <w:rsid w:val="00FB333A"/>
    <w:rsid w:val="00FB377E"/>
    <w:rsid w:val="00FB4C6B"/>
    <w:rsid w:val="00FB4E80"/>
    <w:rsid w:val="00FB58D6"/>
    <w:rsid w:val="00FB6701"/>
    <w:rsid w:val="00FB68EC"/>
    <w:rsid w:val="00FB7614"/>
    <w:rsid w:val="00FB7B5F"/>
    <w:rsid w:val="00FB7C20"/>
    <w:rsid w:val="00FC0FA3"/>
    <w:rsid w:val="00FC1536"/>
    <w:rsid w:val="00FC17F1"/>
    <w:rsid w:val="00FC1C4E"/>
    <w:rsid w:val="00FC1D57"/>
    <w:rsid w:val="00FC25C7"/>
    <w:rsid w:val="00FC2630"/>
    <w:rsid w:val="00FC26E9"/>
    <w:rsid w:val="00FC312B"/>
    <w:rsid w:val="00FC334D"/>
    <w:rsid w:val="00FC3865"/>
    <w:rsid w:val="00FC3BC7"/>
    <w:rsid w:val="00FC3E46"/>
    <w:rsid w:val="00FC3F47"/>
    <w:rsid w:val="00FC4457"/>
    <w:rsid w:val="00FC4559"/>
    <w:rsid w:val="00FC455A"/>
    <w:rsid w:val="00FC48C8"/>
    <w:rsid w:val="00FC4B43"/>
    <w:rsid w:val="00FC573F"/>
    <w:rsid w:val="00FC635F"/>
    <w:rsid w:val="00FC691B"/>
    <w:rsid w:val="00FC7705"/>
    <w:rsid w:val="00FC7A6E"/>
    <w:rsid w:val="00FC7E3B"/>
    <w:rsid w:val="00FD0709"/>
    <w:rsid w:val="00FD09FA"/>
    <w:rsid w:val="00FD0BDB"/>
    <w:rsid w:val="00FD0CD2"/>
    <w:rsid w:val="00FD0D14"/>
    <w:rsid w:val="00FD2274"/>
    <w:rsid w:val="00FD2B0B"/>
    <w:rsid w:val="00FD2DF9"/>
    <w:rsid w:val="00FD38F8"/>
    <w:rsid w:val="00FD4B9E"/>
    <w:rsid w:val="00FD5575"/>
    <w:rsid w:val="00FD5D7A"/>
    <w:rsid w:val="00FD64A0"/>
    <w:rsid w:val="00FD6CEC"/>
    <w:rsid w:val="00FD70DE"/>
    <w:rsid w:val="00FD7F16"/>
    <w:rsid w:val="00FE2110"/>
    <w:rsid w:val="00FE25B0"/>
    <w:rsid w:val="00FE29C8"/>
    <w:rsid w:val="00FE2C6E"/>
    <w:rsid w:val="00FE2F19"/>
    <w:rsid w:val="00FE3206"/>
    <w:rsid w:val="00FE3C65"/>
    <w:rsid w:val="00FE3CF1"/>
    <w:rsid w:val="00FE42A5"/>
    <w:rsid w:val="00FE4732"/>
    <w:rsid w:val="00FE47F8"/>
    <w:rsid w:val="00FE4B6A"/>
    <w:rsid w:val="00FE4D26"/>
    <w:rsid w:val="00FE4ED7"/>
    <w:rsid w:val="00FE5280"/>
    <w:rsid w:val="00FE57C0"/>
    <w:rsid w:val="00FE58E4"/>
    <w:rsid w:val="00FE5ECE"/>
    <w:rsid w:val="00FE5F5D"/>
    <w:rsid w:val="00FE6034"/>
    <w:rsid w:val="00FE6439"/>
    <w:rsid w:val="00FE6827"/>
    <w:rsid w:val="00FE69AE"/>
    <w:rsid w:val="00FE69C9"/>
    <w:rsid w:val="00FE6CD3"/>
    <w:rsid w:val="00FE73A6"/>
    <w:rsid w:val="00FE75AF"/>
    <w:rsid w:val="00FE766B"/>
    <w:rsid w:val="00FE76C6"/>
    <w:rsid w:val="00FE7F35"/>
    <w:rsid w:val="00FF0527"/>
    <w:rsid w:val="00FF0B4D"/>
    <w:rsid w:val="00FF0C80"/>
    <w:rsid w:val="00FF0CD6"/>
    <w:rsid w:val="00FF115B"/>
    <w:rsid w:val="00FF13F0"/>
    <w:rsid w:val="00FF27C5"/>
    <w:rsid w:val="00FF2BEC"/>
    <w:rsid w:val="00FF35FB"/>
    <w:rsid w:val="00FF39FE"/>
    <w:rsid w:val="00FF3C58"/>
    <w:rsid w:val="00FF3D34"/>
    <w:rsid w:val="00FF4583"/>
    <w:rsid w:val="00FF4F3E"/>
    <w:rsid w:val="00FF560E"/>
    <w:rsid w:val="00FF6172"/>
    <w:rsid w:val="00FF630F"/>
    <w:rsid w:val="00FF6721"/>
    <w:rsid w:val="00FF6BDB"/>
    <w:rsid w:val="00FF6F71"/>
    <w:rsid w:val="00FF7994"/>
    <w:rsid w:val="036A1D6F"/>
    <w:rsid w:val="05216646"/>
    <w:rsid w:val="1499AB17"/>
    <w:rsid w:val="247E90E6"/>
    <w:rsid w:val="3737D934"/>
    <w:rsid w:val="38112E26"/>
    <w:rsid w:val="38B767E2"/>
    <w:rsid w:val="3A4656D8"/>
    <w:rsid w:val="49DB6BBE"/>
    <w:rsid w:val="4F3B64F1"/>
    <w:rsid w:val="54E23BEA"/>
    <w:rsid w:val="558371E8"/>
    <w:rsid w:val="5D924F93"/>
    <w:rsid w:val="600FA74B"/>
    <w:rsid w:val="61888402"/>
    <w:rsid w:val="69399389"/>
    <w:rsid w:val="70B5BB85"/>
    <w:rsid w:val="70F9248F"/>
    <w:rsid w:val="741F4F72"/>
    <w:rsid w:val="7D722F8E"/>
    <w:rsid w:val="7E854AA3"/>
  </w:rsids>
  <m:mathPr>
    <m:mathFont m:val="Cambria Math"/>
    <m:brkBin m:val="before"/>
    <m:brkBinSub m:val="--"/>
    <m:smallFrac/>
    <m:dispDef/>
    <m:lMargin m:val="0"/>
    <m:rMargin m:val="0"/>
    <m:defJc m:val="centerGroup"/>
    <m:wrapIndent m:val="1440"/>
    <m:intLim m:val="subSup"/>
    <m:naryLim m:val="undOvr"/>
  </m:mathPr>
  <w:themeFontLang w:val="ro-RO"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D16471"/>
  <w15:docId w15:val="{154CA8B4-7670-4878-A635-2B74CE4626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iPriority="0" w:unhideWhenUsed="1" w:qFormat="1"/>
    <w:lsdException w:name="Body Text Indent 2" w:semiHidden="1" w:unhideWhenUsed="1" w:qFormat="1"/>
    <w:lsdException w:name="Body Text Indent 3" w:semiHidden="1" w:unhideWhenUsed="1"/>
    <w:lsdException w:name="Block Text" w:semiHidden="1" w:uiPriority="0" w:unhideWhenUsed="1"/>
    <w:lsdException w:name="Hyperlink" w:semiHidden="1" w:unhideWhenUsed="1" w:qFormat="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qFormat="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0" w:qFormat="1"/>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qFormat="1"/>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1A9C"/>
    <w:pPr>
      <w:spacing w:line="360" w:lineRule="auto"/>
      <w:jc w:val="both"/>
    </w:pPr>
    <w:rPr>
      <w:rFonts w:ascii="Times New Roman" w:hAnsi="Times New Roman"/>
      <w:sz w:val="24"/>
      <w:szCs w:val="22"/>
      <w:lang w:val="ro-RO"/>
    </w:rPr>
  </w:style>
  <w:style w:type="paragraph" w:styleId="Heading1">
    <w:name w:val="heading 1"/>
    <w:aliases w:val="Headline 1,h1,Hoofdstuk,Section Heading,A MAJOR/BOLD,Heading 1 CFMU,Para 1,l1,Head 1 (Chapter heading),Head 1,Head 11,Head 12,Head 111,Head 13,Head 112,Head 14,Head 113,Head 15,Head 114,Head 16,Head 115,Head 17,Head 116,Head 18,Head 117,H1,H11"/>
    <w:basedOn w:val="Normal"/>
    <w:next w:val="Normal"/>
    <w:link w:val="Heading1Char"/>
    <w:uiPriority w:val="9"/>
    <w:qFormat/>
    <w:rsid w:val="00983A28"/>
    <w:pPr>
      <w:keepNext/>
      <w:keepLines/>
      <w:spacing w:before="480"/>
      <w:outlineLvl w:val="0"/>
    </w:pPr>
    <w:rPr>
      <w:rFonts w:eastAsia="Times New Roman"/>
      <w:b/>
      <w:bCs/>
      <w:sz w:val="28"/>
      <w:szCs w:val="28"/>
    </w:rPr>
  </w:style>
  <w:style w:type="paragraph" w:styleId="Heading2">
    <w:name w:val="heading 2"/>
    <w:basedOn w:val="Normal"/>
    <w:next w:val="Normal"/>
    <w:link w:val="Heading2Char"/>
    <w:uiPriority w:val="9"/>
    <w:qFormat/>
    <w:rsid w:val="00DE0FC5"/>
    <w:pPr>
      <w:keepNext/>
      <w:keepLines/>
      <w:spacing w:before="200"/>
      <w:outlineLvl w:val="1"/>
    </w:pPr>
    <w:rPr>
      <w:rFonts w:eastAsia="Times New Roman"/>
      <w:b/>
      <w:bCs/>
      <w:szCs w:val="26"/>
    </w:rPr>
  </w:style>
  <w:style w:type="paragraph" w:styleId="Heading3">
    <w:name w:val="heading 3"/>
    <w:aliases w:val="H3,Headline 3,h3,h31,h32,H31,Proposa,Heading 4 Proposal,DNV-H3,3,summit,3m,Paragraaf,head 3,header3,head 31,header31,head 32,header32,h33,head 33,header33,h311,head 311,header311,h321,head 321,header321,h34,head 34,header34,h312,head 312,h322"/>
    <w:basedOn w:val="Normal"/>
    <w:next w:val="Normal"/>
    <w:link w:val="Heading3Char"/>
    <w:uiPriority w:val="9"/>
    <w:qFormat/>
    <w:rsid w:val="00DE0FC5"/>
    <w:pPr>
      <w:keepNext/>
      <w:keepLines/>
      <w:spacing w:before="200"/>
      <w:outlineLvl w:val="2"/>
    </w:pPr>
    <w:rPr>
      <w:rFonts w:eastAsia="Times New Roman"/>
      <w:b/>
      <w:bCs/>
    </w:rPr>
  </w:style>
  <w:style w:type="paragraph" w:styleId="Heading4">
    <w:name w:val="heading 4"/>
    <w:aliases w:val="H4,4,Propos,DNV-H4,h4,h4 sub sub heading,Sub Sub Paragraph,Heading 4 CFMU,Para 4,chapitre 1.1.1.1,Contrat 4,Sub-paragraph,Heading 4(war),Map Title,head 4,h41,head 41,H41,h42,head 42,H42,h43,head 43,H43,h411,head 411,H411,h421,head 421,H421,h44"/>
    <w:basedOn w:val="Normal"/>
    <w:next w:val="Normal"/>
    <w:link w:val="Heading4Char"/>
    <w:autoRedefine/>
    <w:uiPriority w:val="9"/>
    <w:qFormat/>
    <w:rsid w:val="004C6362"/>
    <w:pPr>
      <w:ind w:left="113"/>
      <w:outlineLvl w:val="3"/>
    </w:pPr>
    <w:rPr>
      <w:rFonts w:eastAsia="Times New Roman"/>
      <w:b/>
      <w:bCs/>
      <w:szCs w:val="28"/>
    </w:rPr>
  </w:style>
  <w:style w:type="paragraph" w:styleId="Heading5">
    <w:name w:val="heading 5"/>
    <w:aliases w:val="Heading 5 CFMU,Para 5,h5,H5,Heading 5(war),DNV-H5,Block Label"/>
    <w:basedOn w:val="Normal"/>
    <w:next w:val="Normal"/>
    <w:link w:val="Heading5Char"/>
    <w:uiPriority w:val="99"/>
    <w:qFormat/>
    <w:rsid w:val="00E275EB"/>
    <w:pPr>
      <w:spacing w:before="240" w:after="60"/>
      <w:outlineLvl w:val="4"/>
    </w:pPr>
    <w:rPr>
      <w:rFonts w:eastAsia="Times New Roman"/>
      <w:b/>
      <w:bCs/>
      <w:i/>
      <w:iCs/>
      <w:sz w:val="26"/>
      <w:szCs w:val="26"/>
    </w:rPr>
  </w:style>
  <w:style w:type="paragraph" w:styleId="Heading6">
    <w:name w:val="heading 6"/>
    <w:aliases w:val="6,Heading 6 CFMU,h6,H6,DNV-H6"/>
    <w:basedOn w:val="Normal"/>
    <w:next w:val="Normal"/>
    <w:link w:val="Heading6Char"/>
    <w:uiPriority w:val="99"/>
    <w:qFormat/>
    <w:rsid w:val="009458F6"/>
    <w:pPr>
      <w:spacing w:before="240" w:after="60" w:line="240" w:lineRule="auto"/>
      <w:ind w:left="1152" w:hanging="1152"/>
      <w:outlineLvl w:val="5"/>
    </w:pPr>
    <w:rPr>
      <w:rFonts w:eastAsia="Times New Roman"/>
      <w:b/>
      <w:bCs/>
      <w:sz w:val="22"/>
    </w:rPr>
  </w:style>
  <w:style w:type="paragraph" w:styleId="Heading7">
    <w:name w:val="heading 7"/>
    <w:aliases w:val="Heading 7 CFMU,h7,DNV-H7"/>
    <w:basedOn w:val="Normal"/>
    <w:next w:val="Normal"/>
    <w:link w:val="Heading7Char"/>
    <w:uiPriority w:val="99"/>
    <w:qFormat/>
    <w:rsid w:val="009458F6"/>
    <w:pPr>
      <w:spacing w:before="240" w:after="60" w:line="240" w:lineRule="auto"/>
      <w:ind w:left="1296" w:hanging="1296"/>
      <w:outlineLvl w:val="6"/>
    </w:pPr>
    <w:rPr>
      <w:rFonts w:ascii="Arial" w:eastAsia="Times New Roman" w:hAnsi="Arial"/>
      <w:snapToGrid w:val="0"/>
      <w:sz w:val="20"/>
      <w:szCs w:val="20"/>
    </w:rPr>
  </w:style>
  <w:style w:type="paragraph" w:styleId="Heading8">
    <w:name w:val="heading 8"/>
    <w:basedOn w:val="Normal"/>
    <w:next w:val="Normal"/>
    <w:link w:val="Heading8Char"/>
    <w:uiPriority w:val="99"/>
    <w:qFormat/>
    <w:rsid w:val="009458F6"/>
    <w:pPr>
      <w:keepNext/>
      <w:keepLines/>
      <w:spacing w:before="200" w:line="276" w:lineRule="auto"/>
      <w:ind w:left="1440" w:hanging="1440"/>
      <w:jc w:val="left"/>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9"/>
    <w:qFormat/>
    <w:rsid w:val="009458F6"/>
    <w:pPr>
      <w:keepNext/>
      <w:keepLines/>
      <w:spacing w:before="200" w:line="276" w:lineRule="auto"/>
      <w:ind w:left="1584" w:hanging="1584"/>
      <w:jc w:val="left"/>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TCap">
    <w:name w:val="OT_Cap"/>
    <w:basedOn w:val="Heading1"/>
    <w:next w:val="Normal"/>
    <w:qFormat/>
    <w:rsid w:val="00827FD8"/>
    <w:pPr>
      <w:keepLines w:val="0"/>
      <w:widowControl w:val="0"/>
      <w:numPr>
        <w:numId w:val="1"/>
      </w:numPr>
      <w:suppressAutoHyphens/>
      <w:spacing w:before="360" w:after="240"/>
    </w:pPr>
    <w:rPr>
      <w:rFonts w:ascii="Times New Roman Bold" w:eastAsia="SimSun" w:hAnsi="Times New Roman Bold"/>
      <w:caps/>
      <w:kern w:val="28"/>
      <w:szCs w:val="24"/>
      <w:lang w:val="en-US" w:eastAsia="de-DE"/>
    </w:rPr>
  </w:style>
  <w:style w:type="character" w:customStyle="1" w:styleId="Heading1Char">
    <w:name w:val="Heading 1 Char"/>
    <w:aliases w:val="Headline 1 Char,h1 Char,Hoofdstuk Char,Section Heading Char,A MAJOR/BOLD Char,Heading 1 CFMU Char,Para 1 Char,l1 Char,Head 1 (Chapter heading) Char,Head 1 Char,Head 11 Char,Head 12 Char,Head 111 Char,Head 13 Char,Head 112 Char,H1 Char"/>
    <w:link w:val="Heading1"/>
    <w:uiPriority w:val="9"/>
    <w:qFormat/>
    <w:rsid w:val="00983A28"/>
    <w:rPr>
      <w:rFonts w:ascii="Times New Roman" w:eastAsia="Times New Roman" w:hAnsi="Times New Roman"/>
      <w:b/>
      <w:bCs/>
      <w:sz w:val="28"/>
      <w:szCs w:val="28"/>
      <w:lang w:eastAsia="en-US"/>
    </w:rPr>
  </w:style>
  <w:style w:type="paragraph" w:customStyle="1" w:styleId="StyleOTCapNotAllcaps">
    <w:name w:val="Style OT_Cap + Not All caps"/>
    <w:basedOn w:val="OTCap"/>
    <w:qFormat/>
    <w:rsid w:val="003A1270"/>
    <w:pPr>
      <w:numPr>
        <w:numId w:val="0"/>
      </w:numPr>
    </w:pPr>
    <w:rPr>
      <w:caps w:val="0"/>
    </w:rPr>
  </w:style>
  <w:style w:type="paragraph" w:customStyle="1" w:styleId="OTSSubCap">
    <w:name w:val="OT_SSubCap"/>
    <w:basedOn w:val="Heading3"/>
    <w:next w:val="Normal"/>
    <w:link w:val="OTSSubCapChar"/>
    <w:qFormat/>
    <w:rsid w:val="00CA3575"/>
    <w:pPr>
      <w:keepLines w:val="0"/>
      <w:numPr>
        <w:ilvl w:val="2"/>
        <w:numId w:val="1"/>
      </w:numPr>
      <w:spacing w:before="240" w:after="200"/>
    </w:pPr>
    <w:rPr>
      <w:rFonts w:ascii="Times New Roman Bold" w:hAnsi="Times New Roman Bold" w:cs="Arial"/>
      <w:szCs w:val="26"/>
    </w:rPr>
  </w:style>
  <w:style w:type="character" w:customStyle="1" w:styleId="Heading3Char">
    <w:name w:val="Heading 3 Char"/>
    <w:aliases w:val="H3 Char,Headline 3 Char,h3 Char,h31 Char,h32 Char,H31 Char,Proposa Char,Heading 4 Proposal Char,DNV-H3 Char,3 Char,summit Char,3m Char,Paragraaf Char,head 3 Char,header3 Char,head 31 Char,header31 Char,head 32 Char,header32 Char,h33 Char"/>
    <w:link w:val="Heading3"/>
    <w:uiPriority w:val="9"/>
    <w:qFormat/>
    <w:rsid w:val="00DE0FC5"/>
    <w:rPr>
      <w:rFonts w:ascii="Times New Roman" w:eastAsia="Times New Roman" w:hAnsi="Times New Roman"/>
      <w:b/>
      <w:bCs/>
      <w:sz w:val="24"/>
      <w:szCs w:val="22"/>
      <w:lang w:val="ro-RO"/>
    </w:rPr>
  </w:style>
  <w:style w:type="character" w:customStyle="1" w:styleId="OTSSubCapChar">
    <w:name w:val="OT_SSubCap Char"/>
    <w:link w:val="OTSSubCap"/>
    <w:qFormat/>
    <w:rsid w:val="00CA3575"/>
    <w:rPr>
      <w:rFonts w:ascii="Times New Roman Bold" w:eastAsia="Times New Roman" w:hAnsi="Times New Roman Bold" w:cs="Arial"/>
      <w:b/>
      <w:bCs/>
      <w:sz w:val="24"/>
      <w:szCs w:val="26"/>
      <w:lang w:val="ro-RO"/>
    </w:rPr>
  </w:style>
  <w:style w:type="paragraph" w:customStyle="1" w:styleId="OTSubCap">
    <w:name w:val="OT_SubCap"/>
    <w:basedOn w:val="Heading2"/>
    <w:next w:val="Normal"/>
    <w:link w:val="OTSubCapChar"/>
    <w:qFormat/>
    <w:rsid w:val="004E70CD"/>
    <w:pPr>
      <w:keepLines w:val="0"/>
      <w:numPr>
        <w:ilvl w:val="1"/>
        <w:numId w:val="1"/>
      </w:numPr>
      <w:spacing w:before="240" w:after="200"/>
    </w:pPr>
    <w:rPr>
      <w:rFonts w:ascii="Times New Roman Bold" w:hAnsi="Times New Roman Bold" w:cs="Arial"/>
      <w:i/>
      <w:iCs/>
      <w:szCs w:val="28"/>
    </w:rPr>
  </w:style>
  <w:style w:type="character" w:customStyle="1" w:styleId="Heading2Char">
    <w:name w:val="Heading 2 Char"/>
    <w:link w:val="Heading2"/>
    <w:uiPriority w:val="9"/>
    <w:qFormat/>
    <w:rsid w:val="00DE0FC5"/>
    <w:rPr>
      <w:rFonts w:ascii="Times New Roman" w:eastAsia="Times New Roman" w:hAnsi="Times New Roman"/>
      <w:b/>
      <w:bCs/>
      <w:sz w:val="24"/>
      <w:szCs w:val="26"/>
      <w:lang w:val="ro-RO"/>
    </w:rPr>
  </w:style>
  <w:style w:type="character" w:customStyle="1" w:styleId="OTSubCapChar">
    <w:name w:val="OT_SubCap Char"/>
    <w:link w:val="OTSubCap"/>
    <w:qFormat/>
    <w:rsid w:val="004E70CD"/>
    <w:rPr>
      <w:rFonts w:ascii="Times New Roman Bold" w:eastAsia="Times New Roman" w:hAnsi="Times New Roman Bold" w:cs="Arial"/>
      <w:b/>
      <w:bCs/>
      <w:i/>
      <w:iCs/>
      <w:sz w:val="24"/>
      <w:szCs w:val="28"/>
      <w:lang w:val="ro-RO"/>
    </w:rPr>
  </w:style>
  <w:style w:type="paragraph" w:styleId="Header">
    <w:name w:val="header"/>
    <w:basedOn w:val="Normal"/>
    <w:link w:val="HeaderChar"/>
    <w:uiPriority w:val="99"/>
    <w:unhideWhenUsed/>
    <w:qFormat/>
    <w:rsid w:val="00087E09"/>
    <w:pPr>
      <w:tabs>
        <w:tab w:val="center" w:pos="4513"/>
        <w:tab w:val="right" w:pos="9026"/>
      </w:tabs>
    </w:pPr>
  </w:style>
  <w:style w:type="character" w:customStyle="1" w:styleId="HeaderChar">
    <w:name w:val="Header Char"/>
    <w:link w:val="Header"/>
    <w:uiPriority w:val="99"/>
    <w:qFormat/>
    <w:rsid w:val="00087E09"/>
    <w:rPr>
      <w:rFonts w:ascii="Times New Roman" w:hAnsi="Times New Roman"/>
      <w:sz w:val="24"/>
    </w:rPr>
  </w:style>
  <w:style w:type="paragraph" w:styleId="Footer">
    <w:name w:val="footer"/>
    <w:basedOn w:val="Normal"/>
    <w:link w:val="FooterChar"/>
    <w:uiPriority w:val="99"/>
    <w:unhideWhenUsed/>
    <w:qFormat/>
    <w:rsid w:val="00087E09"/>
    <w:pPr>
      <w:tabs>
        <w:tab w:val="center" w:pos="4513"/>
        <w:tab w:val="right" w:pos="9026"/>
      </w:tabs>
    </w:pPr>
  </w:style>
  <w:style w:type="character" w:customStyle="1" w:styleId="FooterChar">
    <w:name w:val="Footer Char"/>
    <w:link w:val="Footer"/>
    <w:uiPriority w:val="99"/>
    <w:qFormat/>
    <w:rsid w:val="00087E09"/>
    <w:rPr>
      <w:rFonts w:ascii="Times New Roman" w:hAnsi="Times New Roman"/>
      <w:sz w:val="24"/>
    </w:rPr>
  </w:style>
  <w:style w:type="paragraph" w:styleId="BalloonText">
    <w:name w:val="Balloon Text"/>
    <w:basedOn w:val="Normal"/>
    <w:link w:val="BalloonTextChar"/>
    <w:uiPriority w:val="99"/>
    <w:unhideWhenUsed/>
    <w:qFormat/>
    <w:rsid w:val="00536AC7"/>
    <w:rPr>
      <w:rFonts w:ascii="Tahoma" w:hAnsi="Tahoma" w:cs="Tahoma"/>
      <w:sz w:val="16"/>
      <w:szCs w:val="16"/>
    </w:rPr>
  </w:style>
  <w:style w:type="character" w:customStyle="1" w:styleId="BalloonTextChar">
    <w:name w:val="Balloon Text Char"/>
    <w:link w:val="BalloonText"/>
    <w:uiPriority w:val="99"/>
    <w:qFormat/>
    <w:rsid w:val="00536AC7"/>
    <w:rPr>
      <w:rFonts w:ascii="Tahoma" w:hAnsi="Tahoma" w:cs="Tahoma"/>
      <w:sz w:val="16"/>
      <w:szCs w:val="16"/>
    </w:rPr>
  </w:style>
  <w:style w:type="table" w:styleId="TableGrid">
    <w:name w:val="Table Grid"/>
    <w:basedOn w:val="TableNormal"/>
    <w:uiPriority w:val="39"/>
    <w:qFormat/>
    <w:rsid w:val="00561E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qFormat/>
    <w:rsid w:val="00050043"/>
    <w:rPr>
      <w:color w:val="0000FF"/>
      <w:u w:val="single"/>
    </w:rPr>
  </w:style>
  <w:style w:type="paragraph" w:styleId="NoSpacing">
    <w:name w:val="No Spacing"/>
    <w:link w:val="NoSpacingChar"/>
    <w:uiPriority w:val="1"/>
    <w:qFormat/>
    <w:rsid w:val="007E0A02"/>
    <w:rPr>
      <w:rFonts w:ascii="Times New Roman" w:hAnsi="Times New Roman"/>
      <w:sz w:val="24"/>
      <w:szCs w:val="22"/>
      <w:lang w:val="ro-RO"/>
    </w:rPr>
  </w:style>
  <w:style w:type="paragraph" w:styleId="TOC1">
    <w:name w:val="toc 1"/>
    <w:basedOn w:val="Normal"/>
    <w:next w:val="Normal"/>
    <w:autoRedefine/>
    <w:uiPriority w:val="39"/>
    <w:unhideWhenUsed/>
    <w:qFormat/>
    <w:rsid w:val="00D836E4"/>
    <w:pPr>
      <w:tabs>
        <w:tab w:val="right" w:leader="dot" w:pos="9321"/>
      </w:tabs>
    </w:pPr>
    <w:rPr>
      <w:b/>
    </w:rPr>
  </w:style>
  <w:style w:type="paragraph" w:styleId="TOC2">
    <w:name w:val="toc 2"/>
    <w:basedOn w:val="Normal"/>
    <w:next w:val="Normal"/>
    <w:autoRedefine/>
    <w:uiPriority w:val="39"/>
    <w:unhideWhenUsed/>
    <w:qFormat/>
    <w:rsid w:val="00805E56"/>
    <w:pPr>
      <w:tabs>
        <w:tab w:val="left" w:pos="851"/>
        <w:tab w:val="right" w:leader="dot" w:pos="9401"/>
      </w:tabs>
      <w:jc w:val="left"/>
    </w:pPr>
    <w:rPr>
      <w:b/>
      <w:noProof/>
      <w:lang w:val="en-US" w:eastAsia="de-DE"/>
    </w:rPr>
  </w:style>
  <w:style w:type="paragraph" w:styleId="TOC3">
    <w:name w:val="toc 3"/>
    <w:basedOn w:val="Normal"/>
    <w:next w:val="Normal"/>
    <w:autoRedefine/>
    <w:uiPriority w:val="39"/>
    <w:unhideWhenUsed/>
    <w:qFormat/>
    <w:rsid w:val="00844640"/>
    <w:pPr>
      <w:tabs>
        <w:tab w:val="left" w:pos="880"/>
        <w:tab w:val="right" w:leader="dot" w:pos="9401"/>
      </w:tabs>
    </w:pPr>
    <w:rPr>
      <w:noProof/>
    </w:rPr>
  </w:style>
  <w:style w:type="paragraph" w:customStyle="1" w:styleId="ListParagraph1">
    <w:name w:val="List Paragraph1"/>
    <w:aliases w:val="body 2,List Paragraph11,List Paragraph111,List Paragraph1111,List Paragraph11111"/>
    <w:basedOn w:val="Normal"/>
    <w:qFormat/>
    <w:rsid w:val="00373DE1"/>
    <w:pPr>
      <w:ind w:left="720"/>
      <w:contextualSpacing/>
      <w:jc w:val="left"/>
    </w:pPr>
    <w:rPr>
      <w:rFonts w:eastAsia="Times New Roman"/>
      <w:szCs w:val="24"/>
    </w:rPr>
  </w:style>
  <w:style w:type="paragraph" w:customStyle="1" w:styleId="text1">
    <w:name w:val="text1"/>
    <w:basedOn w:val="Normal"/>
    <w:qFormat/>
    <w:rsid w:val="00A6604D"/>
    <w:pPr>
      <w:spacing w:after="240"/>
      <w:ind w:left="482"/>
    </w:pPr>
    <w:rPr>
      <w:rFonts w:eastAsia="Arial Unicode MS"/>
      <w:szCs w:val="24"/>
      <w:lang w:val="en-US"/>
    </w:rPr>
  </w:style>
  <w:style w:type="paragraph" w:styleId="CommentText">
    <w:name w:val="annotation text"/>
    <w:basedOn w:val="Normal"/>
    <w:link w:val="CommentTextChar"/>
    <w:uiPriority w:val="99"/>
    <w:semiHidden/>
    <w:qFormat/>
    <w:rsid w:val="00CC5679"/>
    <w:pPr>
      <w:jc w:val="left"/>
    </w:pPr>
    <w:rPr>
      <w:rFonts w:eastAsia="Times New Roman"/>
      <w:sz w:val="20"/>
      <w:szCs w:val="24"/>
    </w:rPr>
  </w:style>
  <w:style w:type="character" w:customStyle="1" w:styleId="CommentTextChar">
    <w:name w:val="Comment Text Char"/>
    <w:link w:val="CommentText"/>
    <w:uiPriority w:val="99"/>
    <w:semiHidden/>
    <w:qFormat/>
    <w:rsid w:val="00CC5679"/>
    <w:rPr>
      <w:rFonts w:ascii="Times New Roman" w:eastAsia="Times New Roman" w:hAnsi="Times New Roman"/>
      <w:szCs w:val="24"/>
      <w:lang w:eastAsia="en-US"/>
    </w:rPr>
  </w:style>
  <w:style w:type="numbering" w:styleId="111111">
    <w:name w:val="Outline List 2"/>
    <w:basedOn w:val="NoList"/>
    <w:rsid w:val="00CC5679"/>
    <w:pPr>
      <w:numPr>
        <w:numId w:val="2"/>
      </w:numPr>
    </w:pPr>
  </w:style>
  <w:style w:type="numbering" w:customStyle="1" w:styleId="Style1">
    <w:name w:val="Style1"/>
    <w:rsid w:val="00CC5679"/>
    <w:pPr>
      <w:numPr>
        <w:numId w:val="3"/>
      </w:numPr>
    </w:pPr>
  </w:style>
  <w:style w:type="paragraph" w:customStyle="1" w:styleId="CharChar18">
    <w:name w:val="Char Char18"/>
    <w:basedOn w:val="Normal"/>
    <w:qFormat/>
    <w:rsid w:val="00CB6A97"/>
    <w:pPr>
      <w:tabs>
        <w:tab w:val="left" w:pos="709"/>
      </w:tabs>
      <w:jc w:val="left"/>
    </w:pPr>
    <w:rPr>
      <w:rFonts w:ascii="Tahoma" w:eastAsia="Times New Roman" w:hAnsi="Tahoma"/>
      <w:szCs w:val="24"/>
      <w:lang w:val="pl-PL" w:eastAsia="pl-PL"/>
    </w:rPr>
  </w:style>
  <w:style w:type="character" w:customStyle="1" w:styleId="Heading5Char">
    <w:name w:val="Heading 5 Char"/>
    <w:aliases w:val="Heading 5 CFMU Char,Para 5 Char,h5 Char,H5 Char,Heading 5(war) Char,DNV-H5 Char,Block Label Char"/>
    <w:link w:val="Heading5"/>
    <w:uiPriority w:val="99"/>
    <w:qFormat/>
    <w:rsid w:val="00E275EB"/>
    <w:rPr>
      <w:rFonts w:ascii="Calibri" w:eastAsia="Times New Roman" w:hAnsi="Calibri" w:cs="Times New Roman"/>
      <w:b/>
      <w:bCs/>
      <w:i/>
      <w:iCs/>
      <w:sz w:val="26"/>
      <w:szCs w:val="26"/>
      <w:lang w:eastAsia="en-US"/>
    </w:rPr>
  </w:style>
  <w:style w:type="paragraph" w:styleId="Title">
    <w:name w:val="Title"/>
    <w:basedOn w:val="Normal"/>
    <w:link w:val="TitleChar"/>
    <w:qFormat/>
    <w:rsid w:val="00E275EB"/>
    <w:pPr>
      <w:jc w:val="center"/>
    </w:pPr>
    <w:rPr>
      <w:rFonts w:eastAsia="Times New Roman"/>
      <w:b/>
      <w:bCs/>
      <w:szCs w:val="24"/>
      <w:lang w:val="en-GB" w:eastAsia="hr-HR"/>
    </w:rPr>
  </w:style>
  <w:style w:type="character" w:customStyle="1" w:styleId="TitleChar">
    <w:name w:val="Title Char"/>
    <w:link w:val="Title"/>
    <w:qFormat/>
    <w:rsid w:val="00E275EB"/>
    <w:rPr>
      <w:rFonts w:ascii="Times New Roman" w:eastAsia="Times New Roman" w:hAnsi="Times New Roman"/>
      <w:b/>
      <w:bCs/>
      <w:sz w:val="24"/>
      <w:szCs w:val="24"/>
      <w:lang w:val="en-GB" w:eastAsia="hr-HR"/>
    </w:rPr>
  </w:style>
  <w:style w:type="paragraph" w:customStyle="1" w:styleId="CharCharCharChar">
    <w:name w:val="Char Char Char Char"/>
    <w:basedOn w:val="Normal"/>
    <w:qFormat/>
    <w:rsid w:val="008244B7"/>
    <w:pPr>
      <w:widowControl w:val="0"/>
      <w:adjustRightInd w:val="0"/>
      <w:textAlignment w:val="baseline"/>
    </w:pPr>
    <w:rPr>
      <w:rFonts w:eastAsia="Times New Roman"/>
      <w:szCs w:val="24"/>
      <w:lang w:val="pl-PL" w:eastAsia="pl-PL"/>
    </w:rPr>
  </w:style>
  <w:style w:type="paragraph" w:styleId="BodyText">
    <w:name w:val="Body Text"/>
    <w:basedOn w:val="Normal"/>
    <w:link w:val="BodyTextChar1"/>
    <w:qFormat/>
    <w:rsid w:val="003C718E"/>
    <w:pPr>
      <w:suppressAutoHyphens/>
      <w:spacing w:after="120"/>
      <w:jc w:val="left"/>
    </w:pPr>
    <w:rPr>
      <w:rFonts w:eastAsia="Times New Roman"/>
      <w:szCs w:val="24"/>
      <w:lang w:val="en-US" w:eastAsia="ar-SA"/>
    </w:rPr>
  </w:style>
  <w:style w:type="character" w:customStyle="1" w:styleId="BodyTextChar">
    <w:name w:val="Body Text Char"/>
    <w:uiPriority w:val="99"/>
    <w:semiHidden/>
    <w:qFormat/>
    <w:rsid w:val="003C718E"/>
    <w:rPr>
      <w:rFonts w:ascii="Times New Roman" w:hAnsi="Times New Roman"/>
      <w:sz w:val="24"/>
      <w:szCs w:val="22"/>
      <w:lang w:val="ro-RO"/>
    </w:rPr>
  </w:style>
  <w:style w:type="character" w:customStyle="1" w:styleId="textPDRCaracter">
    <w:name w:val="text PDR Caracter"/>
    <w:uiPriority w:val="99"/>
    <w:qFormat/>
    <w:rsid w:val="003C718E"/>
    <w:rPr>
      <w:rFonts w:ascii="Arial" w:hAnsi="Arial" w:cs="Arial"/>
      <w:b/>
      <w:bCs/>
      <w:i/>
      <w:iCs/>
      <w:noProof/>
      <w:sz w:val="24"/>
      <w:szCs w:val="24"/>
      <w:lang w:val="it-IT" w:eastAsia="en-US" w:bidi="ar-SA"/>
    </w:rPr>
  </w:style>
  <w:style w:type="paragraph" w:customStyle="1" w:styleId="textPDR">
    <w:name w:val="text PDR"/>
    <w:basedOn w:val="Normal"/>
    <w:uiPriority w:val="99"/>
    <w:qFormat/>
    <w:rsid w:val="003C718E"/>
    <w:pPr>
      <w:suppressAutoHyphens/>
      <w:ind w:firstLine="720"/>
    </w:pPr>
    <w:rPr>
      <w:rFonts w:eastAsia="Times New Roman"/>
      <w:bCs/>
      <w:iCs/>
      <w:szCs w:val="24"/>
      <w:lang w:val="it-IT" w:eastAsia="ar-SA"/>
    </w:rPr>
  </w:style>
  <w:style w:type="paragraph" w:styleId="NormalWeb">
    <w:name w:val="Normal (Web)"/>
    <w:basedOn w:val="Normal"/>
    <w:uiPriority w:val="99"/>
    <w:qFormat/>
    <w:rsid w:val="003C718E"/>
    <w:pPr>
      <w:spacing w:before="100" w:beforeAutospacing="1" w:after="100" w:afterAutospacing="1"/>
      <w:jc w:val="left"/>
    </w:pPr>
    <w:rPr>
      <w:rFonts w:ascii="Arial" w:eastAsia="Times New Roman" w:hAnsi="Arial" w:cs="Arial"/>
      <w:color w:val="000000"/>
      <w:sz w:val="18"/>
      <w:szCs w:val="18"/>
      <w:lang w:val="en-US"/>
    </w:rPr>
  </w:style>
  <w:style w:type="character" w:customStyle="1" w:styleId="BodyTextChar1">
    <w:name w:val="Body Text Char1"/>
    <w:link w:val="BodyText"/>
    <w:qFormat/>
    <w:locked/>
    <w:rsid w:val="003C718E"/>
    <w:rPr>
      <w:rFonts w:ascii="Times New Roman" w:eastAsia="Times New Roman" w:hAnsi="Times New Roman"/>
      <w:sz w:val="24"/>
      <w:szCs w:val="24"/>
      <w:lang w:eastAsia="ar-SA"/>
    </w:rPr>
  </w:style>
  <w:style w:type="paragraph" w:customStyle="1" w:styleId="Default">
    <w:name w:val="Default"/>
    <w:qFormat/>
    <w:rsid w:val="00236A61"/>
    <w:pPr>
      <w:autoSpaceDE w:val="0"/>
      <w:autoSpaceDN w:val="0"/>
      <w:adjustRightInd w:val="0"/>
    </w:pPr>
    <w:rPr>
      <w:rFonts w:ascii="Times New Roman" w:eastAsia="MS Mincho" w:hAnsi="Times New Roman"/>
      <w:color w:val="000000"/>
      <w:sz w:val="24"/>
      <w:szCs w:val="24"/>
      <w:lang w:val="en-GB" w:eastAsia="en-GB"/>
    </w:rPr>
  </w:style>
  <w:style w:type="paragraph" w:styleId="BodyText2">
    <w:name w:val="Body Text 2"/>
    <w:basedOn w:val="Normal"/>
    <w:link w:val="BodyText2Char"/>
    <w:uiPriority w:val="99"/>
    <w:semiHidden/>
    <w:unhideWhenUsed/>
    <w:qFormat/>
    <w:rsid w:val="00E84117"/>
    <w:pPr>
      <w:spacing w:after="120" w:line="480" w:lineRule="auto"/>
    </w:pPr>
  </w:style>
  <w:style w:type="character" w:customStyle="1" w:styleId="BodyText2Char">
    <w:name w:val="Body Text 2 Char"/>
    <w:basedOn w:val="DefaultParagraphFont"/>
    <w:link w:val="BodyText2"/>
    <w:uiPriority w:val="99"/>
    <w:semiHidden/>
    <w:qFormat/>
    <w:rsid w:val="00E84117"/>
    <w:rPr>
      <w:rFonts w:ascii="Times New Roman" w:hAnsi="Times New Roman"/>
      <w:sz w:val="24"/>
      <w:szCs w:val="22"/>
      <w:lang w:val="ro-RO"/>
    </w:rPr>
  </w:style>
  <w:style w:type="paragraph" w:styleId="BodyTextIndent2">
    <w:name w:val="Body Text Indent 2"/>
    <w:basedOn w:val="Normal"/>
    <w:link w:val="BodyTextIndent2Char"/>
    <w:uiPriority w:val="99"/>
    <w:semiHidden/>
    <w:unhideWhenUsed/>
    <w:qFormat/>
    <w:rsid w:val="00E84117"/>
    <w:pPr>
      <w:spacing w:after="120" w:line="480" w:lineRule="auto"/>
      <w:ind w:left="360"/>
    </w:pPr>
  </w:style>
  <w:style w:type="character" w:customStyle="1" w:styleId="BodyTextIndent2Char">
    <w:name w:val="Body Text Indent 2 Char"/>
    <w:basedOn w:val="DefaultParagraphFont"/>
    <w:link w:val="BodyTextIndent2"/>
    <w:uiPriority w:val="99"/>
    <w:semiHidden/>
    <w:qFormat/>
    <w:rsid w:val="00E84117"/>
    <w:rPr>
      <w:rFonts w:ascii="Times New Roman" w:hAnsi="Times New Roman"/>
      <w:sz w:val="24"/>
      <w:szCs w:val="22"/>
      <w:lang w:val="ro-RO"/>
    </w:rPr>
  </w:style>
  <w:style w:type="paragraph" w:styleId="ListParagraph">
    <w:name w:val="List Paragraph"/>
    <w:aliases w:val="Normal bullet 2,Forth level,List1,Listă colorată - Accentuare 11,Bullet,Citation List,Header bold,lp1,Heading x1,Lista 1,lp11,Lettre d'introduction,1st level - Bullet List Paragraph,Paragrafo elenco,bullets,Arial,Paragraph"/>
    <w:basedOn w:val="Normal"/>
    <w:link w:val="ListParagraphChar"/>
    <w:uiPriority w:val="34"/>
    <w:qFormat/>
    <w:rsid w:val="009317C5"/>
    <w:pPr>
      <w:ind w:left="720"/>
      <w:contextualSpacing/>
      <w:jc w:val="left"/>
    </w:pPr>
    <w:rPr>
      <w:rFonts w:eastAsiaTheme="minorHAnsi" w:cstheme="minorBidi"/>
      <w:lang w:val="en-GB"/>
    </w:rPr>
  </w:style>
  <w:style w:type="paragraph" w:customStyle="1" w:styleId="CharCharCharChar0">
    <w:name w:val="Char Char Char Char0"/>
    <w:basedOn w:val="Normal"/>
    <w:rsid w:val="00D6626C"/>
    <w:pPr>
      <w:widowControl w:val="0"/>
      <w:adjustRightInd w:val="0"/>
      <w:spacing w:line="240" w:lineRule="auto"/>
      <w:textAlignment w:val="baseline"/>
    </w:pPr>
    <w:rPr>
      <w:rFonts w:eastAsia="Times New Roman"/>
      <w:szCs w:val="24"/>
      <w:lang w:val="pl-PL" w:eastAsia="pl-PL"/>
    </w:rPr>
  </w:style>
  <w:style w:type="character" w:customStyle="1" w:styleId="ListParagraphChar">
    <w:name w:val="List Paragraph Char"/>
    <w:aliases w:val="Normal bullet 2 Char,Forth level Char,List1 Char,Listă colorată - Accentuare 11 Char,Bullet Char,Citation List Char,Header bold Char,lp1 Char,Heading x1 Char,Lista 1 Char,lp11 Char,Lettre d'introduction Char,Paragrafo elenco Char"/>
    <w:basedOn w:val="DefaultParagraphFont"/>
    <w:link w:val="ListParagraph"/>
    <w:uiPriority w:val="34"/>
    <w:qFormat/>
    <w:locked/>
    <w:rsid w:val="009317C5"/>
    <w:rPr>
      <w:rFonts w:eastAsiaTheme="minorHAnsi" w:cstheme="minorBidi"/>
      <w:sz w:val="24"/>
      <w:szCs w:val="22"/>
      <w:lang w:val="en-GB"/>
    </w:rPr>
  </w:style>
  <w:style w:type="character" w:customStyle="1" w:styleId="Heading4Char">
    <w:name w:val="Heading 4 Char"/>
    <w:aliases w:val="H4 Char,4 Char,Propos Char,DNV-H4 Char,h4 Char,h4 sub sub heading Char,Sub Sub Paragraph Char,Heading 4 CFMU Char,Para 4 Char,chapitre 1.1.1.1 Char,Contrat 4 Char,Sub-paragraph Char,Heading 4(war) Char,Map Title Char,head 4 Char,h41 Char"/>
    <w:basedOn w:val="DefaultParagraphFont"/>
    <w:link w:val="Heading4"/>
    <w:uiPriority w:val="9"/>
    <w:qFormat/>
    <w:rsid w:val="004C6362"/>
    <w:rPr>
      <w:rFonts w:ascii="Times New Roman" w:eastAsia="Times New Roman" w:hAnsi="Times New Roman"/>
      <w:b/>
      <w:bCs/>
      <w:sz w:val="24"/>
      <w:szCs w:val="28"/>
      <w:lang w:val="ro-RO"/>
    </w:rPr>
  </w:style>
  <w:style w:type="character" w:customStyle="1" w:styleId="Heading6Char">
    <w:name w:val="Heading 6 Char"/>
    <w:aliases w:val="6 Char,Heading 6 CFMU Char,h6 Char,H6 Char,DNV-H6 Char"/>
    <w:basedOn w:val="DefaultParagraphFont"/>
    <w:link w:val="Heading6"/>
    <w:uiPriority w:val="99"/>
    <w:qFormat/>
    <w:rsid w:val="009458F6"/>
    <w:rPr>
      <w:rFonts w:eastAsia="Times New Roman"/>
      <w:b/>
      <w:bCs/>
      <w:sz w:val="22"/>
      <w:szCs w:val="22"/>
    </w:rPr>
  </w:style>
  <w:style w:type="character" w:customStyle="1" w:styleId="Heading7Char">
    <w:name w:val="Heading 7 Char"/>
    <w:aliases w:val="Heading 7 CFMU Char,h7 Char,DNV-H7 Char"/>
    <w:basedOn w:val="DefaultParagraphFont"/>
    <w:link w:val="Heading7"/>
    <w:uiPriority w:val="99"/>
    <w:qFormat/>
    <w:rsid w:val="009458F6"/>
    <w:rPr>
      <w:rFonts w:ascii="Arial" w:eastAsia="Times New Roman" w:hAnsi="Arial"/>
      <w:snapToGrid w:val="0"/>
    </w:rPr>
  </w:style>
  <w:style w:type="character" w:customStyle="1" w:styleId="Heading8Char">
    <w:name w:val="Heading 8 Char"/>
    <w:basedOn w:val="DefaultParagraphFont"/>
    <w:link w:val="Heading8"/>
    <w:uiPriority w:val="99"/>
    <w:qFormat/>
    <w:rsid w:val="009458F6"/>
    <w:rPr>
      <w:rFonts w:ascii="Cambria" w:eastAsia="Times New Roman" w:hAnsi="Cambria"/>
      <w:color w:val="404040"/>
      <w:lang w:val="ro-RO"/>
    </w:rPr>
  </w:style>
  <w:style w:type="character" w:customStyle="1" w:styleId="Heading9Char">
    <w:name w:val="Heading 9 Char"/>
    <w:basedOn w:val="DefaultParagraphFont"/>
    <w:link w:val="Heading9"/>
    <w:uiPriority w:val="99"/>
    <w:qFormat/>
    <w:rsid w:val="009458F6"/>
    <w:rPr>
      <w:rFonts w:ascii="Cambria" w:eastAsia="Times New Roman" w:hAnsi="Cambria"/>
      <w:i/>
      <w:iCs/>
      <w:color w:val="404040"/>
      <w:lang w:val="ro-RO"/>
    </w:rPr>
  </w:style>
  <w:style w:type="paragraph" w:customStyle="1" w:styleId="WW-Default">
    <w:name w:val="WW-Default"/>
    <w:qFormat/>
    <w:rsid w:val="009458F6"/>
    <w:pPr>
      <w:suppressAutoHyphens/>
      <w:autoSpaceDE w:val="0"/>
    </w:pPr>
    <w:rPr>
      <w:rFonts w:ascii="Times New Roman" w:hAnsi="Times New Roman" w:cs="Calibri"/>
      <w:color w:val="000000"/>
      <w:sz w:val="24"/>
      <w:szCs w:val="24"/>
      <w:lang w:val="ro-RO" w:eastAsia="ar-SA"/>
    </w:rPr>
  </w:style>
  <w:style w:type="paragraph" w:styleId="BodyText3">
    <w:name w:val="Body Text 3"/>
    <w:basedOn w:val="Normal"/>
    <w:link w:val="BodyText3Char"/>
    <w:unhideWhenUsed/>
    <w:qFormat/>
    <w:rsid w:val="009458F6"/>
    <w:pPr>
      <w:spacing w:before="80" w:after="120" w:line="240" w:lineRule="auto"/>
      <w:jc w:val="left"/>
    </w:pPr>
    <w:rPr>
      <w:rFonts w:ascii="Verdana" w:eastAsia="Times New Roman" w:hAnsi="Verdana"/>
      <w:sz w:val="16"/>
      <w:szCs w:val="16"/>
      <w:lang w:val="en-US"/>
    </w:rPr>
  </w:style>
  <w:style w:type="character" w:customStyle="1" w:styleId="BodyText3Char">
    <w:name w:val="Body Text 3 Char"/>
    <w:basedOn w:val="DefaultParagraphFont"/>
    <w:link w:val="BodyText3"/>
    <w:qFormat/>
    <w:rsid w:val="009458F6"/>
    <w:rPr>
      <w:rFonts w:ascii="Verdana" w:eastAsia="Times New Roman" w:hAnsi="Verdana"/>
      <w:sz w:val="16"/>
      <w:szCs w:val="16"/>
    </w:rPr>
  </w:style>
  <w:style w:type="paragraph" w:customStyle="1" w:styleId="Titludocument">
    <w:name w:val="Titlu document"/>
    <w:basedOn w:val="Normal"/>
    <w:qFormat/>
    <w:rsid w:val="009458F6"/>
    <w:pPr>
      <w:spacing w:after="200" w:line="288" w:lineRule="auto"/>
      <w:jc w:val="center"/>
    </w:pPr>
    <w:rPr>
      <w:rFonts w:eastAsia="Times New Roman"/>
      <w:b/>
      <w:bCs/>
      <w:iCs/>
      <w:sz w:val="48"/>
      <w:szCs w:val="20"/>
      <w:lang w:val="en-US"/>
    </w:rPr>
  </w:style>
  <w:style w:type="paragraph" w:styleId="Subtitle">
    <w:name w:val="Subtitle"/>
    <w:basedOn w:val="Normal"/>
    <w:link w:val="SubtitleChar"/>
    <w:qFormat/>
    <w:rsid w:val="009458F6"/>
    <w:pPr>
      <w:spacing w:before="120" w:after="120" w:line="240" w:lineRule="auto"/>
      <w:jc w:val="center"/>
    </w:pPr>
    <w:rPr>
      <w:rFonts w:eastAsia="Times New Roman"/>
      <w:b/>
      <w:bCs/>
      <w:sz w:val="28"/>
      <w:szCs w:val="28"/>
      <w:lang w:val="en-US"/>
    </w:rPr>
  </w:style>
  <w:style w:type="character" w:customStyle="1" w:styleId="SubtitleChar">
    <w:name w:val="Subtitle Char"/>
    <w:basedOn w:val="DefaultParagraphFont"/>
    <w:link w:val="Subtitle"/>
    <w:qFormat/>
    <w:rsid w:val="009458F6"/>
    <w:rPr>
      <w:rFonts w:ascii="Times New Roman" w:eastAsia="Times New Roman" w:hAnsi="Times New Roman"/>
      <w:b/>
      <w:bCs/>
      <w:sz w:val="28"/>
      <w:szCs w:val="28"/>
    </w:rPr>
  </w:style>
  <w:style w:type="character" w:styleId="CommentReference">
    <w:name w:val="annotation reference"/>
    <w:uiPriority w:val="99"/>
    <w:unhideWhenUsed/>
    <w:qFormat/>
    <w:rsid w:val="009458F6"/>
    <w:rPr>
      <w:sz w:val="16"/>
      <w:szCs w:val="16"/>
    </w:rPr>
  </w:style>
  <w:style w:type="paragraph" w:styleId="CommentSubject">
    <w:name w:val="annotation subject"/>
    <w:basedOn w:val="CommentText"/>
    <w:next w:val="CommentText"/>
    <w:link w:val="CommentSubjectChar"/>
    <w:uiPriority w:val="99"/>
    <w:semiHidden/>
    <w:unhideWhenUsed/>
    <w:qFormat/>
    <w:rsid w:val="009458F6"/>
    <w:pPr>
      <w:spacing w:after="200" w:line="240" w:lineRule="auto"/>
    </w:pPr>
    <w:rPr>
      <w:rFonts w:eastAsia="Calibri"/>
      <w:b/>
      <w:bCs/>
      <w:szCs w:val="20"/>
    </w:rPr>
  </w:style>
  <w:style w:type="character" w:customStyle="1" w:styleId="CommentSubjectChar">
    <w:name w:val="Comment Subject Char"/>
    <w:basedOn w:val="CommentTextChar"/>
    <w:link w:val="CommentSubject"/>
    <w:uiPriority w:val="99"/>
    <w:semiHidden/>
    <w:qFormat/>
    <w:rsid w:val="009458F6"/>
    <w:rPr>
      <w:rFonts w:ascii="Times New Roman" w:eastAsia="Times New Roman" w:hAnsi="Times New Roman"/>
      <w:b/>
      <w:bCs/>
      <w:szCs w:val="24"/>
      <w:lang w:val="ro-RO" w:eastAsia="en-US"/>
    </w:rPr>
  </w:style>
  <w:style w:type="paragraph" w:styleId="TOCHeading">
    <w:name w:val="TOC Heading"/>
    <w:basedOn w:val="Heading1"/>
    <w:next w:val="Normal"/>
    <w:uiPriority w:val="39"/>
    <w:qFormat/>
    <w:rsid w:val="009458F6"/>
    <w:pPr>
      <w:spacing w:line="276" w:lineRule="auto"/>
      <w:ind w:left="762" w:hanging="432"/>
      <w:jc w:val="left"/>
      <w:outlineLvl w:val="9"/>
    </w:pPr>
    <w:rPr>
      <w:lang w:val="en-US" w:eastAsia="ja-JP"/>
    </w:rPr>
  </w:style>
  <w:style w:type="character" w:customStyle="1" w:styleId="BodytextItalic">
    <w:name w:val="Body text + Italic"/>
    <w:qFormat/>
    <w:rsid w:val="009458F6"/>
    <w:rPr>
      <w:rFonts w:ascii="Times New Roman" w:eastAsia="Times New Roman" w:hAnsi="Times New Roman" w:cs="Times New Roman"/>
      <w:b w:val="0"/>
      <w:bCs w:val="0"/>
      <w:i/>
      <w:iCs/>
      <w:smallCaps w:val="0"/>
      <w:strike w:val="0"/>
      <w:color w:val="000000"/>
      <w:spacing w:val="0"/>
      <w:w w:val="100"/>
      <w:position w:val="0"/>
      <w:sz w:val="23"/>
      <w:szCs w:val="23"/>
      <w:u w:val="none"/>
      <w:lang w:val="ro-RO"/>
    </w:rPr>
  </w:style>
  <w:style w:type="character" w:customStyle="1" w:styleId="Bodytext0">
    <w:name w:val="Body text_"/>
    <w:link w:val="BodyText30"/>
    <w:qFormat/>
    <w:rsid w:val="009458F6"/>
    <w:rPr>
      <w:sz w:val="23"/>
      <w:szCs w:val="23"/>
      <w:shd w:val="clear" w:color="auto" w:fill="FFFFFF"/>
    </w:rPr>
  </w:style>
  <w:style w:type="paragraph" w:customStyle="1" w:styleId="BodyText30">
    <w:name w:val="Body Text3"/>
    <w:basedOn w:val="Normal"/>
    <w:link w:val="Bodytext0"/>
    <w:qFormat/>
    <w:rsid w:val="009458F6"/>
    <w:pPr>
      <w:widowControl w:val="0"/>
      <w:shd w:val="clear" w:color="auto" w:fill="FFFFFF"/>
      <w:spacing w:after="600" w:line="274" w:lineRule="exact"/>
      <w:ind w:hanging="380"/>
    </w:pPr>
    <w:rPr>
      <w:sz w:val="23"/>
      <w:szCs w:val="23"/>
      <w:shd w:val="clear" w:color="auto" w:fill="FFFFFF"/>
      <w:lang w:val="en-US"/>
    </w:rPr>
  </w:style>
  <w:style w:type="character" w:customStyle="1" w:styleId="Bodytext95ptBold">
    <w:name w:val="Body text + 9;5 pt;Bold"/>
    <w:qFormat/>
    <w:rsid w:val="009458F6"/>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o-RO"/>
    </w:rPr>
  </w:style>
  <w:style w:type="character" w:customStyle="1" w:styleId="Bodytext95ptItalic">
    <w:name w:val="Body text + 9;5 pt;Italic"/>
    <w:qFormat/>
    <w:rsid w:val="009458F6"/>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o-RO"/>
    </w:rPr>
  </w:style>
  <w:style w:type="character" w:customStyle="1" w:styleId="Bodytext95pt">
    <w:name w:val="Body text + 9;5 pt"/>
    <w:qFormat/>
    <w:rsid w:val="009458F6"/>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o-RO"/>
    </w:rPr>
  </w:style>
  <w:style w:type="numbering" w:customStyle="1" w:styleId="WW8Num24">
    <w:name w:val="WW8Num24"/>
    <w:rsid w:val="009458F6"/>
    <w:pPr>
      <w:numPr>
        <w:numId w:val="4"/>
      </w:numPr>
    </w:pPr>
  </w:style>
  <w:style w:type="paragraph" w:styleId="FootnoteText">
    <w:name w:val="footnote text"/>
    <w:aliases w:val=" Char Char Char Char Char, Char Char Char Char Char Char, Char Char Char Caracter, Char Char Char Caracter Char, Char Char Char Caracter Caracter Char Char, Char Char Char Caracter Caracter Char Caracter Caracter,Fußnote"/>
    <w:basedOn w:val="Normal"/>
    <w:link w:val="FootnoteTextChar1"/>
    <w:semiHidden/>
    <w:unhideWhenUsed/>
    <w:qFormat/>
    <w:rsid w:val="009458F6"/>
    <w:pPr>
      <w:spacing w:after="200" w:line="276" w:lineRule="auto"/>
      <w:jc w:val="left"/>
    </w:pPr>
    <w:rPr>
      <w:sz w:val="20"/>
      <w:szCs w:val="20"/>
      <w:lang w:val="en-US"/>
    </w:rPr>
  </w:style>
  <w:style w:type="character" w:customStyle="1" w:styleId="FootnoteTextChar">
    <w:name w:val="Footnote Text Char"/>
    <w:basedOn w:val="DefaultParagraphFont"/>
    <w:uiPriority w:val="99"/>
    <w:semiHidden/>
    <w:qFormat/>
    <w:rsid w:val="009458F6"/>
    <w:rPr>
      <w:lang w:val="ro-RO"/>
    </w:rPr>
  </w:style>
  <w:style w:type="character" w:customStyle="1" w:styleId="FootnoteTextChar1">
    <w:name w:val="Footnote Text Char1"/>
    <w:aliases w:val=" Char Char Char Char Char Char1, Char Char Char Char Char Char Char, Char Char Char Caracter Char1, Char Char Char Caracter Char Char, Char Char Char Caracter Caracter Char Char Char,Fußnote Char"/>
    <w:link w:val="FootnoteText"/>
    <w:semiHidden/>
    <w:qFormat/>
    <w:rsid w:val="009458F6"/>
  </w:style>
  <w:style w:type="character" w:styleId="FootnoteReference">
    <w:name w:val="footnote reference"/>
    <w:semiHidden/>
    <w:unhideWhenUsed/>
    <w:qFormat/>
    <w:rsid w:val="009458F6"/>
    <w:rPr>
      <w:vertAlign w:val="superscript"/>
    </w:rPr>
  </w:style>
  <w:style w:type="character" w:customStyle="1" w:styleId="hps">
    <w:name w:val="hps"/>
    <w:basedOn w:val="DefaultParagraphFont"/>
    <w:qFormat/>
    <w:rsid w:val="009458F6"/>
  </w:style>
  <w:style w:type="character" w:customStyle="1" w:styleId="shorttext">
    <w:name w:val="short_text"/>
    <w:basedOn w:val="DefaultParagraphFont"/>
    <w:qFormat/>
    <w:rsid w:val="009458F6"/>
  </w:style>
  <w:style w:type="character" w:customStyle="1" w:styleId="hpsatn">
    <w:name w:val="hps atn"/>
    <w:basedOn w:val="DefaultParagraphFont"/>
    <w:qFormat/>
    <w:rsid w:val="009458F6"/>
  </w:style>
  <w:style w:type="paragraph" w:customStyle="1" w:styleId="DefaultText">
    <w:name w:val="Default Text"/>
    <w:qFormat/>
    <w:rsid w:val="009458F6"/>
    <w:pPr>
      <w:widowControl w:val="0"/>
      <w:suppressAutoHyphens/>
      <w:autoSpaceDN w:val="0"/>
      <w:textAlignment w:val="baseline"/>
    </w:pPr>
    <w:rPr>
      <w:rFonts w:ascii="Arial" w:eastAsia="Arial Unicode MS" w:hAnsi="Arial" w:cs="Tahoma"/>
      <w:kern w:val="3"/>
      <w:sz w:val="24"/>
      <w:szCs w:val="24"/>
    </w:rPr>
  </w:style>
  <w:style w:type="paragraph" w:customStyle="1" w:styleId="Char">
    <w:name w:val="Char"/>
    <w:basedOn w:val="Normal"/>
    <w:qFormat/>
    <w:rsid w:val="009458F6"/>
    <w:pPr>
      <w:spacing w:line="240" w:lineRule="auto"/>
      <w:jc w:val="left"/>
    </w:pPr>
    <w:rPr>
      <w:rFonts w:eastAsia="Times New Roman"/>
      <w:szCs w:val="24"/>
      <w:lang w:val="pl-PL" w:eastAsia="pl-PL"/>
    </w:rPr>
  </w:style>
  <w:style w:type="character" w:styleId="PageNumber">
    <w:name w:val="page number"/>
    <w:basedOn w:val="DefaultParagraphFont"/>
    <w:qFormat/>
    <w:rsid w:val="009458F6"/>
  </w:style>
  <w:style w:type="table" w:styleId="TableElegant">
    <w:name w:val="Table Elegant"/>
    <w:basedOn w:val="TableNormal"/>
    <w:qFormat/>
    <w:rsid w:val="009458F6"/>
    <w:rPr>
      <w:rFonts w:ascii="Times New Roman" w:eastAsia="Times New Roman" w:hAnsi="Times New Roman"/>
      <w:lang w:val="ro-RO" w:eastAsia="zh-C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BodyTextIndent">
    <w:name w:val="Body Text Indent"/>
    <w:basedOn w:val="Normal"/>
    <w:link w:val="BodyTextIndentChar"/>
    <w:qFormat/>
    <w:rsid w:val="009458F6"/>
    <w:pPr>
      <w:spacing w:after="120" w:line="276" w:lineRule="auto"/>
      <w:ind w:left="283"/>
      <w:jc w:val="left"/>
    </w:pPr>
    <w:rPr>
      <w:sz w:val="22"/>
    </w:rPr>
  </w:style>
  <w:style w:type="character" w:customStyle="1" w:styleId="BodyTextIndentChar">
    <w:name w:val="Body Text Indent Char"/>
    <w:basedOn w:val="DefaultParagraphFont"/>
    <w:link w:val="BodyTextIndent"/>
    <w:qFormat/>
    <w:rsid w:val="009458F6"/>
    <w:rPr>
      <w:sz w:val="22"/>
      <w:szCs w:val="22"/>
      <w:lang w:val="ro-RO"/>
    </w:rPr>
  </w:style>
  <w:style w:type="character" w:styleId="Strong">
    <w:name w:val="Strong"/>
    <w:basedOn w:val="DefaultParagraphFont"/>
    <w:qFormat/>
    <w:rsid w:val="009458F6"/>
    <w:rPr>
      <w:b/>
      <w:bCs/>
    </w:rPr>
  </w:style>
  <w:style w:type="character" w:customStyle="1" w:styleId="apple-converted-space">
    <w:name w:val="apple-converted-space"/>
    <w:basedOn w:val="DefaultParagraphFont"/>
    <w:qFormat/>
    <w:rsid w:val="009458F6"/>
  </w:style>
  <w:style w:type="paragraph" w:customStyle="1" w:styleId="auto-style5">
    <w:name w:val="auto-style5"/>
    <w:basedOn w:val="Normal"/>
    <w:qFormat/>
    <w:rsid w:val="009458F6"/>
    <w:pPr>
      <w:spacing w:before="100" w:beforeAutospacing="1" w:after="100" w:afterAutospacing="1" w:line="240" w:lineRule="auto"/>
      <w:jc w:val="left"/>
    </w:pPr>
    <w:rPr>
      <w:rFonts w:eastAsia="Times New Roman"/>
      <w:szCs w:val="24"/>
      <w:lang w:eastAsia="ro-RO"/>
    </w:rPr>
  </w:style>
  <w:style w:type="paragraph" w:customStyle="1" w:styleId="auto-style8">
    <w:name w:val="auto-style8"/>
    <w:basedOn w:val="Normal"/>
    <w:qFormat/>
    <w:rsid w:val="009458F6"/>
    <w:pPr>
      <w:spacing w:before="100" w:beforeAutospacing="1" w:after="100" w:afterAutospacing="1" w:line="240" w:lineRule="auto"/>
      <w:jc w:val="left"/>
    </w:pPr>
    <w:rPr>
      <w:rFonts w:eastAsia="Times New Roman"/>
      <w:szCs w:val="24"/>
      <w:lang w:eastAsia="ro-RO"/>
    </w:rPr>
  </w:style>
  <w:style w:type="character" w:customStyle="1" w:styleId="auto-style81">
    <w:name w:val="auto-style81"/>
    <w:basedOn w:val="DefaultParagraphFont"/>
    <w:qFormat/>
    <w:rsid w:val="009458F6"/>
  </w:style>
  <w:style w:type="character" w:customStyle="1" w:styleId="FunoteChar1">
    <w:name w:val="Fußnote Char1"/>
    <w:aliases w:val="Footnote Text Char Char Char1,single space Char1,footnote text Char1,FOOTNOTES Char1,fn Char2,stile 1 Char1,Footnote Char1,Footnote1 Char1,Footnote2 Char1,Footnote3 Char1,Footnote4 Char1,Footnote5 Char1,Footnote6 Char,Footnote7 Char"/>
    <w:semiHidden/>
    <w:qFormat/>
    <w:rsid w:val="009458F6"/>
    <w:rPr>
      <w:sz w:val="18"/>
      <w:lang w:val="en-US" w:eastAsia="en-US" w:bidi="ar-SA"/>
    </w:rPr>
  </w:style>
  <w:style w:type="paragraph" w:styleId="Caption">
    <w:name w:val="caption"/>
    <w:basedOn w:val="Normal"/>
    <w:next w:val="Normal"/>
    <w:uiPriority w:val="35"/>
    <w:unhideWhenUsed/>
    <w:qFormat/>
    <w:rsid w:val="0073441A"/>
    <w:pPr>
      <w:spacing w:after="200" w:line="240" w:lineRule="auto"/>
    </w:pPr>
    <w:rPr>
      <w:b/>
      <w:iCs/>
      <w:szCs w:val="18"/>
    </w:rPr>
  </w:style>
  <w:style w:type="paragraph" w:customStyle="1" w:styleId="NormalLarge">
    <w:name w:val="Normal Large"/>
    <w:basedOn w:val="Normal"/>
    <w:qFormat/>
    <w:rsid w:val="008C1A9C"/>
    <w:pPr>
      <w:spacing w:line="240" w:lineRule="auto"/>
      <w:jc w:val="left"/>
    </w:pPr>
    <w:rPr>
      <w:rFonts w:eastAsia="Times New Roman"/>
      <w:szCs w:val="20"/>
      <w:lang w:val="en-GB"/>
    </w:rPr>
  </w:style>
  <w:style w:type="paragraph" w:customStyle="1" w:styleId="Style6">
    <w:name w:val="Style6"/>
    <w:basedOn w:val="Normal"/>
    <w:qFormat/>
    <w:rsid w:val="008C1A9C"/>
    <w:pPr>
      <w:widowControl w:val="0"/>
      <w:autoSpaceDE w:val="0"/>
      <w:autoSpaceDN w:val="0"/>
      <w:adjustRightInd w:val="0"/>
      <w:spacing w:line="276" w:lineRule="auto"/>
    </w:pPr>
    <w:rPr>
      <w:rFonts w:ascii="Arial" w:hAnsi="Arial" w:cs="Arial"/>
      <w:szCs w:val="24"/>
      <w:lang w:eastAsia="ro-RO"/>
    </w:rPr>
  </w:style>
  <w:style w:type="character" w:customStyle="1" w:styleId="FontStyle12">
    <w:name w:val="Font Style12"/>
    <w:qFormat/>
    <w:rsid w:val="008C1A9C"/>
    <w:rPr>
      <w:rFonts w:ascii="Times New Roman" w:hAnsi="Times New Roman" w:cs="Times New Roman"/>
      <w:sz w:val="20"/>
      <w:szCs w:val="20"/>
    </w:rPr>
  </w:style>
  <w:style w:type="character" w:customStyle="1" w:styleId="FontStyle11">
    <w:name w:val="Font Style11"/>
    <w:qFormat/>
    <w:rsid w:val="008C1A9C"/>
    <w:rPr>
      <w:rFonts w:ascii="Times New Roman" w:hAnsi="Times New Roman" w:cs="Times New Roman"/>
      <w:i/>
      <w:iCs/>
      <w:sz w:val="20"/>
      <w:szCs w:val="20"/>
    </w:rPr>
  </w:style>
  <w:style w:type="character" w:customStyle="1" w:styleId="longtext">
    <w:name w:val="long_text"/>
    <w:basedOn w:val="DefaultParagraphFont"/>
    <w:qFormat/>
    <w:rsid w:val="00FE73A6"/>
  </w:style>
  <w:style w:type="paragraph" w:customStyle="1" w:styleId="CaracterCaracterCharCharCharCharCharCharChar">
    <w:name w:val="Caracter Caracter Char Char Char Char Char Char Char"/>
    <w:basedOn w:val="Normal"/>
    <w:qFormat/>
    <w:rsid w:val="00964221"/>
    <w:pPr>
      <w:spacing w:after="160" w:line="240" w:lineRule="exact"/>
      <w:jc w:val="left"/>
    </w:pPr>
    <w:rPr>
      <w:rFonts w:ascii="Verdana" w:eastAsia="Times New Roman" w:hAnsi="Verdana"/>
      <w:sz w:val="20"/>
      <w:szCs w:val="20"/>
      <w:lang w:val="en-US"/>
    </w:rPr>
  </w:style>
  <w:style w:type="paragraph" w:styleId="Date">
    <w:name w:val="Date"/>
    <w:basedOn w:val="Normal"/>
    <w:next w:val="Normal"/>
    <w:link w:val="DateChar"/>
    <w:uiPriority w:val="99"/>
    <w:semiHidden/>
    <w:unhideWhenUsed/>
    <w:qFormat/>
    <w:rsid w:val="00805E56"/>
  </w:style>
  <w:style w:type="character" w:customStyle="1" w:styleId="DateChar">
    <w:name w:val="Date Char"/>
    <w:basedOn w:val="DefaultParagraphFont"/>
    <w:link w:val="Date"/>
    <w:uiPriority w:val="99"/>
    <w:semiHidden/>
    <w:qFormat/>
    <w:rsid w:val="00805E56"/>
    <w:rPr>
      <w:rFonts w:ascii="Times New Roman" w:hAnsi="Times New Roman"/>
      <w:sz w:val="24"/>
      <w:szCs w:val="22"/>
      <w:lang w:val="ro-RO"/>
    </w:rPr>
  </w:style>
  <w:style w:type="table" w:styleId="MediumGrid1-Accent2">
    <w:name w:val="Medium Grid 1 Accent 2"/>
    <w:basedOn w:val="TableNormal"/>
    <w:uiPriority w:val="67"/>
    <w:semiHidden/>
    <w:unhideWhenUsed/>
    <w:qFormat/>
    <w:rsid w:val="008E7B30"/>
    <w:rPr>
      <w:rFonts w:asciiTheme="minorHAnsi" w:eastAsiaTheme="minorHAnsi" w:hAnsiTheme="minorHAnsi" w:cstheme="minorBidi"/>
      <w:sz w:val="22"/>
      <w:szCs w:val="22"/>
      <w:lang w:val="ro-RO"/>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paragraph" w:customStyle="1" w:styleId="NORMAL0">
    <w:name w:val="_NORMAL"/>
    <w:basedOn w:val="Normal"/>
    <w:qFormat/>
    <w:rsid w:val="008E7B30"/>
    <w:pPr>
      <w:spacing w:after="200"/>
      <w:ind w:firstLine="720"/>
    </w:pPr>
    <w:rPr>
      <w:szCs w:val="24"/>
    </w:rPr>
  </w:style>
  <w:style w:type="character" w:customStyle="1" w:styleId="NoSpacingChar">
    <w:name w:val="No Spacing Char"/>
    <w:link w:val="NoSpacing"/>
    <w:uiPriority w:val="1"/>
    <w:qFormat/>
    <w:rsid w:val="008E7B30"/>
    <w:rPr>
      <w:rFonts w:ascii="Times New Roman" w:hAnsi="Times New Roman"/>
      <w:sz w:val="24"/>
      <w:szCs w:val="22"/>
      <w:lang w:val="ro-RO"/>
    </w:rPr>
  </w:style>
  <w:style w:type="character" w:customStyle="1" w:styleId="MediumShading1-Accent1Char">
    <w:name w:val="Medium Shading 1 - Accent 1 Char"/>
    <w:link w:val="MediumShading1-Accent1"/>
    <w:semiHidden/>
    <w:qFormat/>
    <w:rsid w:val="008E7B30"/>
    <w:rPr>
      <w:rFonts w:eastAsia="MS Mincho"/>
      <w:lang w:val="en-GB" w:eastAsia="en-GB"/>
    </w:rPr>
  </w:style>
  <w:style w:type="table" w:styleId="MediumShading1-Accent1">
    <w:name w:val="Medium Shading 1 Accent 1"/>
    <w:basedOn w:val="TableNormal"/>
    <w:link w:val="MediumShading1-Accent1Char"/>
    <w:semiHidden/>
    <w:unhideWhenUsed/>
    <w:qFormat/>
    <w:rsid w:val="008E7B30"/>
    <w:rPr>
      <w:rFonts w:eastAsia="MS Mincho"/>
      <w:lang w:val="en-GB" w:eastAsia="en-GB"/>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pgff1">
    <w:name w:val="pgff1"/>
    <w:qFormat/>
    <w:rsid w:val="008E7B30"/>
  </w:style>
  <w:style w:type="paragraph" w:customStyle="1" w:styleId="TableinArialNarrow">
    <w:name w:val="Table in Arial Narrow"/>
    <w:basedOn w:val="Normal"/>
    <w:uiPriority w:val="99"/>
    <w:qFormat/>
    <w:rsid w:val="0049164C"/>
    <w:pPr>
      <w:spacing w:before="40" w:after="20" w:line="240" w:lineRule="auto"/>
      <w:ind w:right="28"/>
      <w:jc w:val="left"/>
    </w:pPr>
    <w:rPr>
      <w:rFonts w:ascii="Arial Narrow" w:eastAsia="Times New Roman" w:hAnsi="Arial Narrow"/>
      <w:snapToGrid w:val="0"/>
      <w:sz w:val="20"/>
      <w:szCs w:val="20"/>
      <w:lang w:val="en-GB"/>
    </w:rPr>
  </w:style>
  <w:style w:type="character" w:customStyle="1" w:styleId="normaltextrun">
    <w:name w:val="normaltextrun"/>
    <w:basedOn w:val="DefaultParagraphFont"/>
    <w:rsid w:val="008807AB"/>
  </w:style>
  <w:style w:type="character" w:customStyle="1" w:styleId="eop">
    <w:name w:val="eop"/>
    <w:basedOn w:val="DefaultParagraphFont"/>
    <w:rsid w:val="00222531"/>
  </w:style>
  <w:style w:type="paragraph" w:customStyle="1" w:styleId="paragraph">
    <w:name w:val="paragraph"/>
    <w:basedOn w:val="Normal"/>
    <w:rsid w:val="00733FF6"/>
    <w:pPr>
      <w:spacing w:before="100" w:beforeAutospacing="1" w:after="100" w:afterAutospacing="1" w:line="240" w:lineRule="auto"/>
      <w:jc w:val="left"/>
    </w:pPr>
    <w:rPr>
      <w:rFonts w:eastAsia="Times New Roman"/>
      <w:szCs w:val="24"/>
      <w:lang w:val="en-US"/>
    </w:rPr>
  </w:style>
  <w:style w:type="character" w:customStyle="1" w:styleId="MeniuneNerezolvat1">
    <w:name w:val="Mențiune Nerezolvat1"/>
    <w:basedOn w:val="DefaultParagraphFont"/>
    <w:uiPriority w:val="99"/>
    <w:semiHidden/>
    <w:unhideWhenUsed/>
    <w:rsid w:val="00227949"/>
    <w:rPr>
      <w:color w:val="605E5C"/>
      <w:shd w:val="clear" w:color="auto" w:fill="E1DFDD"/>
    </w:rPr>
  </w:style>
  <w:style w:type="character" w:customStyle="1" w:styleId="st">
    <w:name w:val="st"/>
    <w:basedOn w:val="DefaultParagraphFont"/>
    <w:rsid w:val="00626446"/>
  </w:style>
  <w:style w:type="table" w:customStyle="1" w:styleId="TableGrid1">
    <w:name w:val="Table Grid1"/>
    <w:basedOn w:val="TableNormal"/>
    <w:next w:val="TableGrid"/>
    <w:uiPriority w:val="39"/>
    <w:qFormat/>
    <w:rsid w:val="00626446"/>
    <w:rPr>
      <w:rFonts w:asciiTheme="minorHAnsi" w:eastAsia="Times New Roman" w:hAnsiTheme="minorHAnsi" w:cstheme="minorBidi"/>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mbi-11111">
    <w:name w:val="Bumbi -11111"/>
    <w:rsid w:val="00626446"/>
  </w:style>
  <w:style w:type="numbering" w:customStyle="1" w:styleId="Styleliteracifra212">
    <w:name w:val="Style_litera_cifra212"/>
    <w:uiPriority w:val="99"/>
    <w:rsid w:val="00626446"/>
    <w:pPr>
      <w:numPr>
        <w:numId w:val="1"/>
      </w:numPr>
    </w:pPr>
  </w:style>
  <w:style w:type="numbering" w:customStyle="1" w:styleId="NoList1">
    <w:name w:val="No List1"/>
    <w:next w:val="NoList"/>
    <w:uiPriority w:val="99"/>
    <w:semiHidden/>
    <w:unhideWhenUsed/>
    <w:rsid w:val="00626446"/>
  </w:style>
  <w:style w:type="table" w:customStyle="1" w:styleId="TableElegant1">
    <w:name w:val="Table Elegant1"/>
    <w:basedOn w:val="TableNormal"/>
    <w:next w:val="TableElegant"/>
    <w:qFormat/>
    <w:rsid w:val="00626446"/>
    <w:rPr>
      <w:rFonts w:ascii="Times New Roman" w:eastAsia="Times New Roman" w:hAnsi="Times New Roman"/>
      <w:lang w:val="ro-RO" w:eastAsia="zh-C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il"/>
          <w:tr2bl w:val="nil"/>
        </w:tcBorders>
      </w:tcPr>
    </w:tblStylePr>
  </w:style>
  <w:style w:type="table" w:customStyle="1" w:styleId="TableGrid2">
    <w:name w:val="Table Grid2"/>
    <w:basedOn w:val="TableNormal"/>
    <w:next w:val="TableGrid"/>
    <w:uiPriority w:val="39"/>
    <w:qFormat/>
    <w:rsid w:val="006264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
    <w:name w:val="Medium Shading 1 - Accent 11"/>
    <w:basedOn w:val="TableNormal"/>
    <w:next w:val="MediumShading1-Accent1"/>
    <w:semiHidden/>
    <w:unhideWhenUsed/>
    <w:qFormat/>
    <w:rsid w:val="00626446"/>
    <w:rPr>
      <w:rFonts w:eastAsia="MS Mincho"/>
      <w:lang w:val="en-GB" w:eastAsia="en-GB"/>
    </w:rPr>
    <w:tblPr>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Grid1-Accent21">
    <w:name w:val="Medium Grid 1 - Accent 21"/>
    <w:basedOn w:val="TableNormal"/>
    <w:next w:val="MediumGrid1-Accent2"/>
    <w:uiPriority w:val="67"/>
    <w:semiHidden/>
    <w:unhideWhenUsed/>
    <w:qFormat/>
    <w:rsid w:val="00626446"/>
    <w:rPr>
      <w:lang w:val="ro-RO"/>
    </w:rPr>
    <w:tblPr>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paragraph" w:customStyle="1" w:styleId="TOCHeading1">
    <w:name w:val="TOC Heading1"/>
    <w:basedOn w:val="Heading1"/>
    <w:next w:val="Normal"/>
    <w:uiPriority w:val="39"/>
    <w:qFormat/>
    <w:rsid w:val="00626446"/>
    <w:pPr>
      <w:spacing w:line="276" w:lineRule="auto"/>
      <w:ind w:left="762" w:hanging="432"/>
      <w:jc w:val="left"/>
      <w:outlineLvl w:val="9"/>
    </w:pPr>
    <w:rPr>
      <w:lang w:val="en-US" w:eastAsia="ja-JP"/>
    </w:rPr>
  </w:style>
  <w:style w:type="character" w:customStyle="1" w:styleId="InternetLink">
    <w:name w:val="Internet Link"/>
    <w:qFormat/>
    <w:rsid w:val="00626446"/>
    <w:rPr>
      <w:color w:val="000080"/>
      <w:u w:val="single"/>
    </w:rPr>
  </w:style>
  <w:style w:type="paragraph" w:styleId="BlockText">
    <w:name w:val="Block Text"/>
    <w:basedOn w:val="Normal"/>
    <w:rsid w:val="00626446"/>
    <w:pPr>
      <w:spacing w:line="240" w:lineRule="auto"/>
      <w:ind w:left="567" w:right="-999"/>
    </w:pPr>
    <w:rPr>
      <w:rFonts w:eastAsia="Times New Roman"/>
      <w:szCs w:val="20"/>
      <w:lang w:val="en-US"/>
    </w:rPr>
  </w:style>
  <w:style w:type="paragraph" w:styleId="Revision">
    <w:name w:val="Revision"/>
    <w:hidden/>
    <w:uiPriority w:val="99"/>
    <w:semiHidden/>
    <w:rsid w:val="00805FEC"/>
    <w:rPr>
      <w:rFonts w:ascii="Times New Roman" w:hAnsi="Times New Roman"/>
      <w:sz w:val="24"/>
      <w:szCs w:val="22"/>
      <w:lang w:val="ro-RO"/>
    </w:rPr>
  </w:style>
  <w:style w:type="character" w:customStyle="1" w:styleId="cmg">
    <w:name w:val="cmg"/>
    <w:basedOn w:val="DefaultParagraphFont"/>
    <w:rsid w:val="00805FEC"/>
  </w:style>
  <w:style w:type="paragraph" w:customStyle="1" w:styleId="al">
    <w:name w:val="a_l"/>
    <w:basedOn w:val="Normal"/>
    <w:rsid w:val="00805FEC"/>
    <w:pPr>
      <w:spacing w:before="100" w:beforeAutospacing="1" w:after="100" w:afterAutospacing="1" w:line="240" w:lineRule="auto"/>
    </w:pPr>
    <w:rPr>
      <w:rFonts w:eastAsia="Times New Roman"/>
      <w:szCs w:val="24"/>
    </w:rPr>
  </w:style>
  <w:style w:type="paragraph" w:customStyle="1" w:styleId="msonormal0">
    <w:name w:val="msonormal"/>
    <w:basedOn w:val="Normal"/>
    <w:rsid w:val="00805FEC"/>
    <w:pPr>
      <w:spacing w:before="100" w:beforeAutospacing="1" w:after="100" w:afterAutospacing="1" w:line="240" w:lineRule="auto"/>
    </w:pPr>
    <w:rPr>
      <w:rFonts w:eastAsia="Times New Roman"/>
      <w:szCs w:val="24"/>
    </w:rPr>
  </w:style>
  <w:style w:type="paragraph" w:customStyle="1" w:styleId="ac">
    <w:name w:val="a_c"/>
    <w:basedOn w:val="Normal"/>
    <w:rsid w:val="00805FEC"/>
    <w:pPr>
      <w:spacing w:before="100" w:beforeAutospacing="1" w:after="100" w:afterAutospacing="1" w:line="240" w:lineRule="auto"/>
    </w:pPr>
    <w:rPr>
      <w:rFonts w:eastAsia="Times New Roman"/>
      <w:szCs w:val="24"/>
    </w:rPr>
  </w:style>
  <w:style w:type="paragraph" w:customStyle="1" w:styleId="TableParagraph">
    <w:name w:val="Table Paragraph"/>
    <w:basedOn w:val="Normal"/>
    <w:uiPriority w:val="1"/>
    <w:qFormat/>
    <w:rsid w:val="00805FEC"/>
    <w:pPr>
      <w:widowControl w:val="0"/>
      <w:autoSpaceDE w:val="0"/>
      <w:autoSpaceDN w:val="0"/>
      <w:adjustRightInd w:val="0"/>
      <w:spacing w:line="240" w:lineRule="auto"/>
      <w:jc w:val="left"/>
    </w:pPr>
    <w:rPr>
      <w:rFonts w:eastAsia="Times New Roman"/>
      <w:szCs w:val="24"/>
      <w:lang w:eastAsia="ro-RO"/>
    </w:rPr>
  </w:style>
  <w:style w:type="paragraph" w:customStyle="1" w:styleId="Body">
    <w:name w:val="Body"/>
    <w:qFormat/>
    <w:rsid w:val="00805FEC"/>
    <w:pPr>
      <w:shd w:val="clear" w:color="auto" w:fill="FFFFFF"/>
      <w:spacing w:after="200" w:line="276" w:lineRule="auto"/>
    </w:pPr>
    <w:rPr>
      <w:rFonts w:cs="Calibri"/>
      <w:color w:val="000000"/>
      <w:kern w:val="2"/>
      <w:sz w:val="22"/>
      <w:szCs w:val="22"/>
      <w:lang w:val="ro-RO" w:eastAsia="zh-CN" w:bidi="hi-IN"/>
    </w:rPr>
  </w:style>
  <w:style w:type="paragraph" w:styleId="TOC4">
    <w:name w:val="toc 4"/>
    <w:basedOn w:val="Normal"/>
    <w:next w:val="Normal"/>
    <w:autoRedefine/>
    <w:uiPriority w:val="39"/>
    <w:unhideWhenUsed/>
    <w:rsid w:val="00805FEC"/>
    <w:pPr>
      <w:spacing w:after="100" w:line="259" w:lineRule="auto"/>
      <w:ind w:left="660"/>
      <w:jc w:val="left"/>
    </w:pPr>
    <w:rPr>
      <w:rFonts w:asciiTheme="minorHAnsi" w:eastAsiaTheme="minorEastAsia" w:hAnsiTheme="minorHAnsi" w:cstheme="minorBidi"/>
      <w:sz w:val="22"/>
      <w:lang w:val="en-US"/>
    </w:rPr>
  </w:style>
  <w:style w:type="paragraph" w:styleId="TOC5">
    <w:name w:val="toc 5"/>
    <w:basedOn w:val="Normal"/>
    <w:next w:val="Normal"/>
    <w:autoRedefine/>
    <w:uiPriority w:val="39"/>
    <w:unhideWhenUsed/>
    <w:rsid w:val="00805FEC"/>
    <w:pPr>
      <w:spacing w:after="100" w:line="259" w:lineRule="auto"/>
      <w:ind w:left="880"/>
      <w:jc w:val="left"/>
    </w:pPr>
    <w:rPr>
      <w:rFonts w:asciiTheme="minorHAnsi" w:eastAsiaTheme="minorEastAsia" w:hAnsiTheme="minorHAnsi" w:cstheme="minorBidi"/>
      <w:sz w:val="22"/>
      <w:lang w:val="en-US"/>
    </w:rPr>
  </w:style>
  <w:style w:type="paragraph" w:styleId="TOC6">
    <w:name w:val="toc 6"/>
    <w:basedOn w:val="Normal"/>
    <w:next w:val="Normal"/>
    <w:autoRedefine/>
    <w:uiPriority w:val="39"/>
    <w:unhideWhenUsed/>
    <w:rsid w:val="00805FEC"/>
    <w:pPr>
      <w:spacing w:after="100" w:line="259" w:lineRule="auto"/>
      <w:ind w:left="1100"/>
      <w:jc w:val="left"/>
    </w:pPr>
    <w:rPr>
      <w:rFonts w:asciiTheme="minorHAnsi" w:eastAsiaTheme="minorEastAsia" w:hAnsiTheme="minorHAnsi" w:cstheme="minorBidi"/>
      <w:sz w:val="22"/>
      <w:lang w:val="en-US"/>
    </w:rPr>
  </w:style>
  <w:style w:type="paragraph" w:styleId="TOC7">
    <w:name w:val="toc 7"/>
    <w:basedOn w:val="Normal"/>
    <w:next w:val="Normal"/>
    <w:autoRedefine/>
    <w:uiPriority w:val="39"/>
    <w:unhideWhenUsed/>
    <w:rsid w:val="00805FEC"/>
    <w:pPr>
      <w:spacing w:after="100" w:line="259" w:lineRule="auto"/>
      <w:ind w:left="1320"/>
      <w:jc w:val="left"/>
    </w:pPr>
    <w:rPr>
      <w:rFonts w:asciiTheme="minorHAnsi" w:eastAsiaTheme="minorEastAsia" w:hAnsiTheme="minorHAnsi" w:cstheme="minorBidi"/>
      <w:sz w:val="22"/>
      <w:lang w:val="en-US"/>
    </w:rPr>
  </w:style>
  <w:style w:type="paragraph" w:styleId="TOC8">
    <w:name w:val="toc 8"/>
    <w:basedOn w:val="Normal"/>
    <w:next w:val="Normal"/>
    <w:autoRedefine/>
    <w:uiPriority w:val="39"/>
    <w:unhideWhenUsed/>
    <w:rsid w:val="00805FEC"/>
    <w:pPr>
      <w:spacing w:after="100" w:line="259" w:lineRule="auto"/>
      <w:ind w:left="1540"/>
      <w:jc w:val="left"/>
    </w:pPr>
    <w:rPr>
      <w:rFonts w:asciiTheme="minorHAnsi" w:eastAsiaTheme="minorEastAsia" w:hAnsiTheme="minorHAnsi" w:cstheme="minorBidi"/>
      <w:sz w:val="22"/>
      <w:lang w:val="en-US"/>
    </w:rPr>
  </w:style>
  <w:style w:type="paragraph" w:styleId="TOC9">
    <w:name w:val="toc 9"/>
    <w:basedOn w:val="Normal"/>
    <w:next w:val="Normal"/>
    <w:autoRedefine/>
    <w:uiPriority w:val="39"/>
    <w:unhideWhenUsed/>
    <w:rsid w:val="00805FEC"/>
    <w:pPr>
      <w:spacing w:after="100" w:line="259" w:lineRule="auto"/>
      <w:ind w:left="1760"/>
      <w:jc w:val="left"/>
    </w:pPr>
    <w:rPr>
      <w:rFonts w:asciiTheme="minorHAnsi" w:eastAsiaTheme="minorEastAsia" w:hAnsiTheme="minorHAnsi" w:cstheme="minorBidi"/>
      <w:sz w:val="22"/>
      <w:lang w:val="en-US"/>
    </w:rPr>
  </w:style>
  <w:style w:type="table" w:styleId="GridTable1Light-Accent5">
    <w:name w:val="Grid Table 1 Light Accent 5"/>
    <w:basedOn w:val="TableNormal"/>
    <w:uiPriority w:val="46"/>
    <w:rsid w:val="0048507E"/>
    <w:rPr>
      <w:rFonts w:asciiTheme="minorHAnsi" w:eastAsiaTheme="minorHAnsi" w:hAnsiTheme="minorHAnsi" w:cstheme="minorBidi"/>
      <w:sz w:val="22"/>
      <w:szCs w:val="22"/>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48507E"/>
    <w:rPr>
      <w:rFonts w:asciiTheme="minorHAnsi" w:eastAsiaTheme="minorHAnsi" w:hAnsiTheme="minorHAnsi" w:cstheme="minorBidi"/>
      <w:sz w:val="22"/>
      <w:szCs w:val="22"/>
    </w:r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48507E"/>
    <w:rPr>
      <w:rFonts w:asciiTheme="minorHAnsi" w:eastAsiaTheme="minorHAnsi" w:hAnsiTheme="minorHAnsi" w:cstheme="minorBidi"/>
      <w:sz w:val="22"/>
      <w:szCs w:val="22"/>
    </w:r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character" w:customStyle="1" w:styleId="MeniuneNerezolvat2">
    <w:name w:val="Mențiune Nerezolvat2"/>
    <w:basedOn w:val="DefaultParagraphFont"/>
    <w:uiPriority w:val="99"/>
    <w:semiHidden/>
    <w:unhideWhenUsed/>
    <w:rsid w:val="00696912"/>
    <w:rPr>
      <w:color w:val="605E5C"/>
      <w:shd w:val="clear" w:color="auto" w:fill="E1DFDD"/>
    </w:rPr>
  </w:style>
  <w:style w:type="character" w:customStyle="1" w:styleId="sden">
    <w:name w:val="s_den"/>
    <w:basedOn w:val="DefaultParagraphFont"/>
    <w:rsid w:val="00051586"/>
  </w:style>
  <w:style w:type="character" w:customStyle="1" w:styleId="spar">
    <w:name w:val="s_par"/>
    <w:basedOn w:val="DefaultParagraphFont"/>
    <w:rsid w:val="00051586"/>
  </w:style>
  <w:style w:type="character" w:customStyle="1" w:styleId="FontStyle131">
    <w:name w:val="Font Style131"/>
    <w:rsid w:val="0016036F"/>
    <w:rPr>
      <w:rFonts w:ascii="Calibri" w:hAnsi="Calibri" w:cs="Calibri" w:hint="default"/>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89287">
      <w:bodyDiv w:val="1"/>
      <w:marLeft w:val="0"/>
      <w:marRight w:val="0"/>
      <w:marTop w:val="0"/>
      <w:marBottom w:val="0"/>
      <w:divBdr>
        <w:top w:val="none" w:sz="0" w:space="0" w:color="auto"/>
        <w:left w:val="none" w:sz="0" w:space="0" w:color="auto"/>
        <w:bottom w:val="none" w:sz="0" w:space="0" w:color="auto"/>
        <w:right w:val="none" w:sz="0" w:space="0" w:color="auto"/>
      </w:divBdr>
    </w:div>
    <w:div w:id="99762949">
      <w:bodyDiv w:val="1"/>
      <w:marLeft w:val="0"/>
      <w:marRight w:val="0"/>
      <w:marTop w:val="0"/>
      <w:marBottom w:val="0"/>
      <w:divBdr>
        <w:top w:val="none" w:sz="0" w:space="0" w:color="auto"/>
        <w:left w:val="none" w:sz="0" w:space="0" w:color="auto"/>
        <w:bottom w:val="none" w:sz="0" w:space="0" w:color="auto"/>
        <w:right w:val="none" w:sz="0" w:space="0" w:color="auto"/>
      </w:divBdr>
    </w:div>
    <w:div w:id="128013256">
      <w:bodyDiv w:val="1"/>
      <w:marLeft w:val="0"/>
      <w:marRight w:val="0"/>
      <w:marTop w:val="0"/>
      <w:marBottom w:val="0"/>
      <w:divBdr>
        <w:top w:val="none" w:sz="0" w:space="0" w:color="auto"/>
        <w:left w:val="none" w:sz="0" w:space="0" w:color="auto"/>
        <w:bottom w:val="none" w:sz="0" w:space="0" w:color="auto"/>
        <w:right w:val="none" w:sz="0" w:space="0" w:color="auto"/>
      </w:divBdr>
    </w:div>
    <w:div w:id="131095837">
      <w:bodyDiv w:val="1"/>
      <w:marLeft w:val="0"/>
      <w:marRight w:val="0"/>
      <w:marTop w:val="0"/>
      <w:marBottom w:val="0"/>
      <w:divBdr>
        <w:top w:val="none" w:sz="0" w:space="0" w:color="auto"/>
        <w:left w:val="none" w:sz="0" w:space="0" w:color="auto"/>
        <w:bottom w:val="none" w:sz="0" w:space="0" w:color="auto"/>
        <w:right w:val="none" w:sz="0" w:space="0" w:color="auto"/>
      </w:divBdr>
    </w:div>
    <w:div w:id="201788814">
      <w:bodyDiv w:val="1"/>
      <w:marLeft w:val="0"/>
      <w:marRight w:val="0"/>
      <w:marTop w:val="0"/>
      <w:marBottom w:val="0"/>
      <w:divBdr>
        <w:top w:val="none" w:sz="0" w:space="0" w:color="auto"/>
        <w:left w:val="none" w:sz="0" w:space="0" w:color="auto"/>
        <w:bottom w:val="none" w:sz="0" w:space="0" w:color="auto"/>
        <w:right w:val="none" w:sz="0" w:space="0" w:color="auto"/>
      </w:divBdr>
    </w:div>
    <w:div w:id="374354701">
      <w:bodyDiv w:val="1"/>
      <w:marLeft w:val="0"/>
      <w:marRight w:val="0"/>
      <w:marTop w:val="0"/>
      <w:marBottom w:val="0"/>
      <w:divBdr>
        <w:top w:val="none" w:sz="0" w:space="0" w:color="auto"/>
        <w:left w:val="none" w:sz="0" w:space="0" w:color="auto"/>
        <w:bottom w:val="none" w:sz="0" w:space="0" w:color="auto"/>
        <w:right w:val="none" w:sz="0" w:space="0" w:color="auto"/>
      </w:divBdr>
    </w:div>
    <w:div w:id="571547364">
      <w:bodyDiv w:val="1"/>
      <w:marLeft w:val="0"/>
      <w:marRight w:val="0"/>
      <w:marTop w:val="0"/>
      <w:marBottom w:val="0"/>
      <w:divBdr>
        <w:top w:val="none" w:sz="0" w:space="0" w:color="auto"/>
        <w:left w:val="none" w:sz="0" w:space="0" w:color="auto"/>
        <w:bottom w:val="none" w:sz="0" w:space="0" w:color="auto"/>
        <w:right w:val="none" w:sz="0" w:space="0" w:color="auto"/>
      </w:divBdr>
    </w:div>
    <w:div w:id="634219219">
      <w:bodyDiv w:val="1"/>
      <w:marLeft w:val="0"/>
      <w:marRight w:val="0"/>
      <w:marTop w:val="0"/>
      <w:marBottom w:val="0"/>
      <w:divBdr>
        <w:top w:val="none" w:sz="0" w:space="0" w:color="auto"/>
        <w:left w:val="none" w:sz="0" w:space="0" w:color="auto"/>
        <w:bottom w:val="none" w:sz="0" w:space="0" w:color="auto"/>
        <w:right w:val="none" w:sz="0" w:space="0" w:color="auto"/>
      </w:divBdr>
    </w:div>
    <w:div w:id="650983114">
      <w:bodyDiv w:val="1"/>
      <w:marLeft w:val="0"/>
      <w:marRight w:val="0"/>
      <w:marTop w:val="0"/>
      <w:marBottom w:val="0"/>
      <w:divBdr>
        <w:top w:val="none" w:sz="0" w:space="0" w:color="auto"/>
        <w:left w:val="none" w:sz="0" w:space="0" w:color="auto"/>
        <w:bottom w:val="none" w:sz="0" w:space="0" w:color="auto"/>
        <w:right w:val="none" w:sz="0" w:space="0" w:color="auto"/>
      </w:divBdr>
    </w:div>
    <w:div w:id="746849560">
      <w:bodyDiv w:val="1"/>
      <w:marLeft w:val="0"/>
      <w:marRight w:val="0"/>
      <w:marTop w:val="0"/>
      <w:marBottom w:val="0"/>
      <w:divBdr>
        <w:top w:val="none" w:sz="0" w:space="0" w:color="auto"/>
        <w:left w:val="none" w:sz="0" w:space="0" w:color="auto"/>
        <w:bottom w:val="none" w:sz="0" w:space="0" w:color="auto"/>
        <w:right w:val="none" w:sz="0" w:space="0" w:color="auto"/>
      </w:divBdr>
    </w:div>
    <w:div w:id="758603296">
      <w:bodyDiv w:val="1"/>
      <w:marLeft w:val="0"/>
      <w:marRight w:val="0"/>
      <w:marTop w:val="0"/>
      <w:marBottom w:val="0"/>
      <w:divBdr>
        <w:top w:val="none" w:sz="0" w:space="0" w:color="auto"/>
        <w:left w:val="none" w:sz="0" w:space="0" w:color="auto"/>
        <w:bottom w:val="none" w:sz="0" w:space="0" w:color="auto"/>
        <w:right w:val="none" w:sz="0" w:space="0" w:color="auto"/>
      </w:divBdr>
    </w:div>
    <w:div w:id="924532730">
      <w:bodyDiv w:val="1"/>
      <w:marLeft w:val="0"/>
      <w:marRight w:val="0"/>
      <w:marTop w:val="0"/>
      <w:marBottom w:val="0"/>
      <w:divBdr>
        <w:top w:val="none" w:sz="0" w:space="0" w:color="auto"/>
        <w:left w:val="none" w:sz="0" w:space="0" w:color="auto"/>
        <w:bottom w:val="none" w:sz="0" w:space="0" w:color="auto"/>
        <w:right w:val="none" w:sz="0" w:space="0" w:color="auto"/>
      </w:divBdr>
    </w:div>
    <w:div w:id="952399191">
      <w:bodyDiv w:val="1"/>
      <w:marLeft w:val="0"/>
      <w:marRight w:val="0"/>
      <w:marTop w:val="0"/>
      <w:marBottom w:val="0"/>
      <w:divBdr>
        <w:top w:val="none" w:sz="0" w:space="0" w:color="auto"/>
        <w:left w:val="none" w:sz="0" w:space="0" w:color="auto"/>
        <w:bottom w:val="none" w:sz="0" w:space="0" w:color="auto"/>
        <w:right w:val="none" w:sz="0" w:space="0" w:color="auto"/>
      </w:divBdr>
    </w:div>
    <w:div w:id="1251156189">
      <w:bodyDiv w:val="1"/>
      <w:marLeft w:val="0"/>
      <w:marRight w:val="0"/>
      <w:marTop w:val="0"/>
      <w:marBottom w:val="0"/>
      <w:divBdr>
        <w:top w:val="none" w:sz="0" w:space="0" w:color="auto"/>
        <w:left w:val="none" w:sz="0" w:space="0" w:color="auto"/>
        <w:bottom w:val="none" w:sz="0" w:space="0" w:color="auto"/>
        <w:right w:val="none" w:sz="0" w:space="0" w:color="auto"/>
      </w:divBdr>
    </w:div>
    <w:div w:id="1368798638">
      <w:bodyDiv w:val="1"/>
      <w:marLeft w:val="0"/>
      <w:marRight w:val="0"/>
      <w:marTop w:val="0"/>
      <w:marBottom w:val="0"/>
      <w:divBdr>
        <w:top w:val="none" w:sz="0" w:space="0" w:color="auto"/>
        <w:left w:val="none" w:sz="0" w:space="0" w:color="auto"/>
        <w:bottom w:val="none" w:sz="0" w:space="0" w:color="auto"/>
        <w:right w:val="none" w:sz="0" w:space="0" w:color="auto"/>
      </w:divBdr>
    </w:div>
    <w:div w:id="1408655082">
      <w:bodyDiv w:val="1"/>
      <w:marLeft w:val="0"/>
      <w:marRight w:val="0"/>
      <w:marTop w:val="0"/>
      <w:marBottom w:val="0"/>
      <w:divBdr>
        <w:top w:val="none" w:sz="0" w:space="0" w:color="auto"/>
        <w:left w:val="none" w:sz="0" w:space="0" w:color="auto"/>
        <w:bottom w:val="none" w:sz="0" w:space="0" w:color="auto"/>
        <w:right w:val="none" w:sz="0" w:space="0" w:color="auto"/>
      </w:divBdr>
    </w:div>
    <w:div w:id="1411584683">
      <w:bodyDiv w:val="1"/>
      <w:marLeft w:val="0"/>
      <w:marRight w:val="0"/>
      <w:marTop w:val="0"/>
      <w:marBottom w:val="0"/>
      <w:divBdr>
        <w:top w:val="none" w:sz="0" w:space="0" w:color="auto"/>
        <w:left w:val="none" w:sz="0" w:space="0" w:color="auto"/>
        <w:bottom w:val="none" w:sz="0" w:space="0" w:color="auto"/>
        <w:right w:val="none" w:sz="0" w:space="0" w:color="auto"/>
      </w:divBdr>
    </w:div>
    <w:div w:id="1443837961">
      <w:bodyDiv w:val="1"/>
      <w:marLeft w:val="0"/>
      <w:marRight w:val="0"/>
      <w:marTop w:val="0"/>
      <w:marBottom w:val="0"/>
      <w:divBdr>
        <w:top w:val="none" w:sz="0" w:space="0" w:color="auto"/>
        <w:left w:val="none" w:sz="0" w:space="0" w:color="auto"/>
        <w:bottom w:val="none" w:sz="0" w:space="0" w:color="auto"/>
        <w:right w:val="none" w:sz="0" w:space="0" w:color="auto"/>
      </w:divBdr>
    </w:div>
    <w:div w:id="1447503793">
      <w:bodyDiv w:val="1"/>
      <w:marLeft w:val="0"/>
      <w:marRight w:val="0"/>
      <w:marTop w:val="0"/>
      <w:marBottom w:val="0"/>
      <w:divBdr>
        <w:top w:val="none" w:sz="0" w:space="0" w:color="auto"/>
        <w:left w:val="none" w:sz="0" w:space="0" w:color="auto"/>
        <w:bottom w:val="none" w:sz="0" w:space="0" w:color="auto"/>
        <w:right w:val="none" w:sz="0" w:space="0" w:color="auto"/>
      </w:divBdr>
    </w:div>
    <w:div w:id="1634556631">
      <w:bodyDiv w:val="1"/>
      <w:marLeft w:val="0"/>
      <w:marRight w:val="0"/>
      <w:marTop w:val="0"/>
      <w:marBottom w:val="0"/>
      <w:divBdr>
        <w:top w:val="none" w:sz="0" w:space="0" w:color="auto"/>
        <w:left w:val="none" w:sz="0" w:space="0" w:color="auto"/>
        <w:bottom w:val="none" w:sz="0" w:space="0" w:color="auto"/>
        <w:right w:val="none" w:sz="0" w:space="0" w:color="auto"/>
      </w:divBdr>
    </w:div>
    <w:div w:id="1655714792">
      <w:bodyDiv w:val="1"/>
      <w:marLeft w:val="0"/>
      <w:marRight w:val="0"/>
      <w:marTop w:val="0"/>
      <w:marBottom w:val="0"/>
      <w:divBdr>
        <w:top w:val="none" w:sz="0" w:space="0" w:color="auto"/>
        <w:left w:val="none" w:sz="0" w:space="0" w:color="auto"/>
        <w:bottom w:val="none" w:sz="0" w:space="0" w:color="auto"/>
        <w:right w:val="none" w:sz="0" w:space="0" w:color="auto"/>
      </w:divBdr>
    </w:div>
    <w:div w:id="1676766312">
      <w:bodyDiv w:val="1"/>
      <w:marLeft w:val="0"/>
      <w:marRight w:val="0"/>
      <w:marTop w:val="0"/>
      <w:marBottom w:val="0"/>
      <w:divBdr>
        <w:top w:val="none" w:sz="0" w:space="0" w:color="auto"/>
        <w:left w:val="none" w:sz="0" w:space="0" w:color="auto"/>
        <w:bottom w:val="none" w:sz="0" w:space="0" w:color="auto"/>
        <w:right w:val="none" w:sz="0" w:space="0" w:color="auto"/>
      </w:divBdr>
    </w:div>
    <w:div w:id="1682779160">
      <w:bodyDiv w:val="1"/>
      <w:marLeft w:val="0"/>
      <w:marRight w:val="0"/>
      <w:marTop w:val="0"/>
      <w:marBottom w:val="0"/>
      <w:divBdr>
        <w:top w:val="none" w:sz="0" w:space="0" w:color="auto"/>
        <w:left w:val="none" w:sz="0" w:space="0" w:color="auto"/>
        <w:bottom w:val="none" w:sz="0" w:space="0" w:color="auto"/>
        <w:right w:val="none" w:sz="0" w:space="0" w:color="auto"/>
      </w:divBdr>
    </w:div>
    <w:div w:id="1689522423">
      <w:bodyDiv w:val="1"/>
      <w:marLeft w:val="0"/>
      <w:marRight w:val="0"/>
      <w:marTop w:val="0"/>
      <w:marBottom w:val="0"/>
      <w:divBdr>
        <w:top w:val="none" w:sz="0" w:space="0" w:color="auto"/>
        <w:left w:val="none" w:sz="0" w:space="0" w:color="auto"/>
        <w:bottom w:val="none" w:sz="0" w:space="0" w:color="auto"/>
        <w:right w:val="none" w:sz="0" w:space="0" w:color="auto"/>
      </w:divBdr>
    </w:div>
    <w:div w:id="1705521613">
      <w:bodyDiv w:val="1"/>
      <w:marLeft w:val="0"/>
      <w:marRight w:val="0"/>
      <w:marTop w:val="0"/>
      <w:marBottom w:val="0"/>
      <w:divBdr>
        <w:top w:val="none" w:sz="0" w:space="0" w:color="auto"/>
        <w:left w:val="none" w:sz="0" w:space="0" w:color="auto"/>
        <w:bottom w:val="none" w:sz="0" w:space="0" w:color="auto"/>
        <w:right w:val="none" w:sz="0" w:space="0" w:color="auto"/>
      </w:divBdr>
    </w:div>
    <w:div w:id="1730879393">
      <w:bodyDiv w:val="1"/>
      <w:marLeft w:val="0"/>
      <w:marRight w:val="0"/>
      <w:marTop w:val="0"/>
      <w:marBottom w:val="0"/>
      <w:divBdr>
        <w:top w:val="none" w:sz="0" w:space="0" w:color="auto"/>
        <w:left w:val="none" w:sz="0" w:space="0" w:color="auto"/>
        <w:bottom w:val="none" w:sz="0" w:space="0" w:color="auto"/>
        <w:right w:val="none" w:sz="0" w:space="0" w:color="auto"/>
      </w:divBdr>
    </w:div>
    <w:div w:id="1810778106">
      <w:bodyDiv w:val="1"/>
      <w:marLeft w:val="0"/>
      <w:marRight w:val="0"/>
      <w:marTop w:val="0"/>
      <w:marBottom w:val="0"/>
      <w:divBdr>
        <w:top w:val="none" w:sz="0" w:space="0" w:color="auto"/>
        <w:left w:val="none" w:sz="0" w:space="0" w:color="auto"/>
        <w:bottom w:val="none" w:sz="0" w:space="0" w:color="auto"/>
        <w:right w:val="none" w:sz="0" w:space="0" w:color="auto"/>
      </w:divBdr>
    </w:div>
    <w:div w:id="1842693686">
      <w:bodyDiv w:val="1"/>
      <w:marLeft w:val="0"/>
      <w:marRight w:val="0"/>
      <w:marTop w:val="0"/>
      <w:marBottom w:val="0"/>
      <w:divBdr>
        <w:top w:val="none" w:sz="0" w:space="0" w:color="auto"/>
        <w:left w:val="none" w:sz="0" w:space="0" w:color="auto"/>
        <w:bottom w:val="none" w:sz="0" w:space="0" w:color="auto"/>
        <w:right w:val="none" w:sz="0" w:space="0" w:color="auto"/>
      </w:divBdr>
    </w:div>
    <w:div w:id="1872764323">
      <w:bodyDiv w:val="1"/>
      <w:marLeft w:val="0"/>
      <w:marRight w:val="0"/>
      <w:marTop w:val="0"/>
      <w:marBottom w:val="0"/>
      <w:divBdr>
        <w:top w:val="none" w:sz="0" w:space="0" w:color="auto"/>
        <w:left w:val="none" w:sz="0" w:space="0" w:color="auto"/>
        <w:bottom w:val="none" w:sz="0" w:space="0" w:color="auto"/>
        <w:right w:val="none" w:sz="0" w:space="0" w:color="auto"/>
      </w:divBdr>
      <w:divsChild>
        <w:div w:id="796333941">
          <w:marLeft w:val="0"/>
          <w:marRight w:val="0"/>
          <w:marTop w:val="0"/>
          <w:marBottom w:val="0"/>
          <w:divBdr>
            <w:top w:val="none" w:sz="0" w:space="0" w:color="auto"/>
            <w:left w:val="none" w:sz="0" w:space="0" w:color="auto"/>
            <w:bottom w:val="none" w:sz="0" w:space="0" w:color="auto"/>
            <w:right w:val="none" w:sz="0" w:space="0" w:color="auto"/>
          </w:divBdr>
        </w:div>
        <w:div w:id="2082872987">
          <w:marLeft w:val="0"/>
          <w:marRight w:val="0"/>
          <w:marTop w:val="0"/>
          <w:marBottom w:val="0"/>
          <w:divBdr>
            <w:top w:val="none" w:sz="0" w:space="0" w:color="auto"/>
            <w:left w:val="none" w:sz="0" w:space="0" w:color="auto"/>
            <w:bottom w:val="none" w:sz="0" w:space="0" w:color="auto"/>
            <w:right w:val="none" w:sz="0" w:space="0" w:color="auto"/>
          </w:divBdr>
        </w:div>
      </w:divsChild>
    </w:div>
    <w:div w:id="1932736403">
      <w:bodyDiv w:val="1"/>
      <w:marLeft w:val="0"/>
      <w:marRight w:val="0"/>
      <w:marTop w:val="0"/>
      <w:marBottom w:val="0"/>
      <w:divBdr>
        <w:top w:val="none" w:sz="0" w:space="0" w:color="auto"/>
        <w:left w:val="none" w:sz="0" w:space="0" w:color="auto"/>
        <w:bottom w:val="none" w:sz="0" w:space="0" w:color="auto"/>
        <w:right w:val="none" w:sz="0" w:space="0" w:color="auto"/>
      </w:divBdr>
    </w:div>
    <w:div w:id="2037073503">
      <w:bodyDiv w:val="1"/>
      <w:marLeft w:val="0"/>
      <w:marRight w:val="0"/>
      <w:marTop w:val="0"/>
      <w:marBottom w:val="0"/>
      <w:divBdr>
        <w:top w:val="none" w:sz="0" w:space="0" w:color="auto"/>
        <w:left w:val="none" w:sz="0" w:space="0" w:color="auto"/>
        <w:bottom w:val="none" w:sz="0" w:space="0" w:color="auto"/>
        <w:right w:val="none" w:sz="0" w:space="0" w:color="auto"/>
      </w:divBdr>
    </w:div>
    <w:div w:id="212075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21" Type="http://schemas.openxmlformats.org/officeDocument/2006/relationships/image" Target="media/image9.pn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16" Type="http://schemas.openxmlformats.org/officeDocument/2006/relationships/hyperlink" Target="http://pangeea.uab.ro/upload/22_315_12.pdf" TargetMode="External"/><Relationship Id="rId11" Type="http://schemas.openxmlformats.org/officeDocument/2006/relationships/image" Target="media/image4.pn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theme" Target="theme/theme1.xml"/><Relationship Id="rId19" Type="http://schemas.openxmlformats.org/officeDocument/2006/relationships/image" Target="media/image7.jpeg"/><Relationship Id="rId14"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5.jp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media/image13.jp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pn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1.jpeg"/><Relationship Id="rId28" Type="http://schemas.openxmlformats.org/officeDocument/2006/relationships/image" Target="media/image16.jp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image" Target="media/image3.png"/><Relationship Id="rId31" Type="http://schemas.openxmlformats.org/officeDocument/2006/relationships/image" Target="media/image19.jp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6.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63A3CF-D407-44F1-9B53-596495BDE2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1482</TotalTime>
  <Pages>427</Pages>
  <Words>70316</Words>
  <Characters>400805</Characters>
  <Application>Microsoft Office Word</Application>
  <DocSecurity>0</DocSecurity>
  <Lines>3340</Lines>
  <Paragraphs>940</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Home</Company>
  <LinksUpToDate>false</LinksUpToDate>
  <CharactersWithSpaces>470181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Marius</dc:creator>
  <cp:keywords/>
  <dc:description/>
  <cp:lastModifiedBy>Liliana Virtopeanu</cp:lastModifiedBy>
  <cp:revision>132</cp:revision>
  <cp:lastPrinted>2023-09-01T09:51:00Z</cp:lastPrinted>
  <dcterms:created xsi:type="dcterms:W3CDTF">2023-09-27T19:20:00Z</dcterms:created>
  <dcterms:modified xsi:type="dcterms:W3CDTF">2024-01-08T12:00:00Z</dcterms:modified>
</cp:coreProperties>
</file>